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6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9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0.xml" ContentType="application/vnd.openxmlformats-officedocument.wordprocessingml.footer+xml"/>
  <Override PartName="/word/header20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9F9BBE" w14:textId="7E245780" w:rsidR="009103E4" w:rsidRDefault="00C951A4">
      <w:pPr>
        <w:rPr>
          <w:rFonts w:ascii="Arial" w:hAnsi="Arial"/>
          <w:b/>
          <w:sz w:val="24"/>
          <w:lang w:val="ru-RU"/>
        </w:rPr>
      </w:pPr>
      <w:r>
        <w:rPr>
          <w:noProof/>
          <w:lang w:val="en-US"/>
        </w:rPr>
        <w:drawing>
          <wp:anchor distT="0" distB="0" distL="114300" distR="114300" simplePos="0" relativeHeight="251657727" behindDoc="1" locked="0" layoutInCell="1" allowOverlap="1" wp14:anchorId="7EB2183C" wp14:editId="590D9A36">
            <wp:simplePos x="0" y="0"/>
            <wp:positionH relativeFrom="column">
              <wp:posOffset>944880</wp:posOffset>
            </wp:positionH>
            <wp:positionV relativeFrom="paragraph">
              <wp:posOffset>3916680</wp:posOffset>
            </wp:positionV>
            <wp:extent cx="5250023" cy="4705350"/>
            <wp:effectExtent l="0" t="0" r="8255" b="0"/>
            <wp:wrapThrough wrapText="bothSides">
              <wp:wrapPolygon edited="0">
                <wp:start x="0" y="0"/>
                <wp:lineTo x="0" y="21513"/>
                <wp:lineTo x="21556" y="21513"/>
                <wp:lineTo x="21556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brezhneva\Downloads\shutterstock_6483564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023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BF4">
        <w:rPr>
          <w:rFonts w:ascii="Arial" w:hAnsi="Arial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09ECE88" wp14:editId="3765E0C4">
                <wp:simplePos x="0" y="0"/>
                <wp:positionH relativeFrom="page">
                  <wp:posOffset>1775460</wp:posOffset>
                </wp:positionH>
                <wp:positionV relativeFrom="page">
                  <wp:posOffset>3072765</wp:posOffset>
                </wp:positionV>
                <wp:extent cx="5019040" cy="2059940"/>
                <wp:effectExtent l="3810" t="0" r="0" b="1270"/>
                <wp:wrapNone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040" cy="205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EA2FD" w14:textId="0A10E4A8" w:rsidR="008427BB" w:rsidRPr="00C951A4" w:rsidRDefault="008427BB" w:rsidP="00C951A4">
                            <w:pPr>
                              <w:pStyle w:val="Title"/>
                              <w:rPr>
                                <w:rStyle w:val="CoverSub-headingChar"/>
                                <w:sz w:val="64"/>
                                <w:szCs w:val="64"/>
                                <w:lang w:val="ru-RU"/>
                              </w:rPr>
                            </w:pPr>
                            <w:r w:rsidRPr="00C951A4">
                              <w:rPr>
                                <w:rStyle w:val="CoverTitleChar"/>
                                <w:sz w:val="64"/>
                                <w:szCs w:val="64"/>
                                <w:lang w:val="ru-RU"/>
                              </w:rPr>
                              <w:t>Международные стандарты финансовой отчетности</w:t>
                            </w:r>
                            <w:r w:rsidRPr="00C951A4">
                              <w:rPr>
                                <w:color w:val="002776"/>
                                <w:sz w:val="64"/>
                                <w:szCs w:val="64"/>
                                <w:lang w:val="ru-RU"/>
                              </w:rPr>
                              <w:t xml:space="preserve"> </w:t>
                            </w:r>
                            <w:r w:rsidRPr="00C951A4">
                              <w:rPr>
                                <w:color w:val="002776"/>
                                <w:sz w:val="64"/>
                                <w:szCs w:val="64"/>
                                <w:lang w:val="ru-RU"/>
                              </w:rPr>
                              <w:br/>
                            </w:r>
                            <w:r w:rsidRPr="00C951A4">
                              <w:rPr>
                                <w:rStyle w:val="CoverSub-headingChar"/>
                                <w:sz w:val="64"/>
                                <w:szCs w:val="64"/>
                                <w:lang w:val="ru-RU"/>
                              </w:rPr>
                              <w:t>Типовая финансовая отчетность за 201</w:t>
                            </w:r>
                            <w:r w:rsidRPr="00332466">
                              <w:rPr>
                                <w:rStyle w:val="CoverSub-headingChar"/>
                                <w:sz w:val="64"/>
                                <w:szCs w:val="64"/>
                                <w:lang w:val="ru-RU"/>
                              </w:rPr>
                              <w:t>5</w:t>
                            </w:r>
                            <w:r w:rsidRPr="00C951A4">
                              <w:rPr>
                                <w:rStyle w:val="CoverSub-headingChar"/>
                                <w:sz w:val="64"/>
                                <w:szCs w:val="64"/>
                                <w:lang w:val="ru-RU"/>
                              </w:rPr>
                              <w:t xml:space="preserve"> год</w:t>
                            </w:r>
                          </w:p>
                          <w:p w14:paraId="231F78F7" w14:textId="77777777" w:rsidR="008427BB" w:rsidRPr="00C951A4" w:rsidRDefault="008427BB" w:rsidP="00C951A4">
                            <w:pPr>
                              <w:rPr>
                                <w:rStyle w:val="CoverSub-headingChar"/>
                                <w:rFonts w:ascii="Arial" w:eastAsia="PMingLiU" w:hAnsi="Arial"/>
                                <w:color w:val="000000"/>
                                <w:sz w:val="2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9ECE8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39.8pt;margin-top:241.95pt;width:395.2pt;height:162.2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" filled="f" stroked="f">
                <v:textbox inset="0,0,0,0">
                  <w:txbxContent>
                    <w:p w14:paraId="27DEA2FD" w14:textId="0A10E4A8" w:rsidR="008427BB" w:rsidRPr="00C951A4" w:rsidRDefault="008427BB" w:rsidP="00C951A4">
                      <w:pPr>
                        <w:pStyle w:val="Title"/>
                        <w:rPr>
                          <w:rStyle w:val="CoverSub-headingChar"/>
                          <w:sz w:val="64"/>
                          <w:szCs w:val="64"/>
                          <w:lang w:val="ru-RU"/>
                        </w:rPr>
                      </w:pPr>
                      <w:r w:rsidRPr="00C951A4">
                        <w:rPr>
                          <w:rStyle w:val="CoverTitleChar"/>
                          <w:sz w:val="64"/>
                          <w:szCs w:val="64"/>
                          <w:lang w:val="ru-RU"/>
                        </w:rPr>
                        <w:t>Международные стандарты финансовой отчетности</w:t>
                      </w:r>
                      <w:r w:rsidRPr="00C951A4">
                        <w:rPr>
                          <w:color w:val="002776"/>
                          <w:sz w:val="64"/>
                          <w:szCs w:val="64"/>
                          <w:lang w:val="ru-RU"/>
                        </w:rPr>
                        <w:t xml:space="preserve"> </w:t>
                      </w:r>
                      <w:r w:rsidRPr="00C951A4">
                        <w:rPr>
                          <w:color w:val="002776"/>
                          <w:sz w:val="64"/>
                          <w:szCs w:val="64"/>
                          <w:lang w:val="ru-RU"/>
                        </w:rPr>
                        <w:br/>
                      </w:r>
                      <w:r w:rsidRPr="00C951A4">
                        <w:rPr>
                          <w:rStyle w:val="CoverSub-headingChar"/>
                          <w:sz w:val="64"/>
                          <w:szCs w:val="64"/>
                          <w:lang w:val="ru-RU"/>
                        </w:rPr>
                        <w:t>Типовая финансовая отчетность за 201</w:t>
                      </w:r>
                      <w:r w:rsidRPr="00332466">
                        <w:rPr>
                          <w:rStyle w:val="CoverSub-headingChar"/>
                          <w:sz w:val="64"/>
                          <w:szCs w:val="64"/>
                          <w:lang w:val="ru-RU"/>
                        </w:rPr>
                        <w:t>5</w:t>
                      </w:r>
                      <w:r w:rsidRPr="00C951A4">
                        <w:rPr>
                          <w:rStyle w:val="CoverSub-headingChar"/>
                          <w:sz w:val="64"/>
                          <w:szCs w:val="64"/>
                          <w:lang w:val="ru-RU"/>
                        </w:rPr>
                        <w:t xml:space="preserve"> год</w:t>
                      </w:r>
                    </w:p>
                    <w:p w14:paraId="231F78F7" w14:textId="77777777" w:rsidR="008427BB" w:rsidRPr="00C951A4" w:rsidRDefault="008427BB" w:rsidP="00C951A4">
                      <w:pPr>
                        <w:rPr>
                          <w:rStyle w:val="CoverSub-headingChar"/>
                          <w:rFonts w:ascii="Arial" w:eastAsia="PMingLiU" w:hAnsi="Arial"/>
                          <w:color w:val="000000"/>
                          <w:sz w:val="20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6740E">
        <w:rPr>
          <w:rFonts w:ascii="Arial" w:hAnsi="Arial"/>
          <w:b/>
          <w:noProof/>
          <w:sz w:val="24"/>
          <w:lang w:val="en-US"/>
        </w:rPr>
        <w:drawing>
          <wp:anchor distT="0" distB="0" distL="114300" distR="114300" simplePos="0" relativeHeight="251660800" behindDoc="0" locked="1" layoutInCell="1" allowOverlap="0" wp14:anchorId="5A6CA33B" wp14:editId="14BEFB15">
            <wp:simplePos x="0" y="0"/>
            <wp:positionH relativeFrom="page">
              <wp:posOffset>745490</wp:posOffset>
            </wp:positionH>
            <wp:positionV relativeFrom="page">
              <wp:posOffset>659130</wp:posOffset>
            </wp:positionV>
            <wp:extent cx="1868805" cy="347345"/>
            <wp:effectExtent l="19050" t="0" r="0" b="0"/>
            <wp:wrapNone/>
            <wp:docPr id="9" name="Picture 227" descr="Deloitt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Deloitte logo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34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E25B1E4" w14:textId="77777777" w:rsidR="009103E4" w:rsidRPr="00332466" w:rsidRDefault="009103E4" w:rsidP="009103E4">
      <w:pPr>
        <w:rPr>
          <w:rFonts w:ascii="Arial" w:hAnsi="Arial"/>
          <w:sz w:val="24"/>
          <w:lang w:val="ru-RU"/>
        </w:rPr>
      </w:pPr>
    </w:p>
    <w:p w14:paraId="533DBF10" w14:textId="072678C9" w:rsidR="009103E4" w:rsidRDefault="009103E4" w:rsidP="009103E4">
      <w:pPr>
        <w:rPr>
          <w:rFonts w:ascii="Arial" w:hAnsi="Arial"/>
          <w:sz w:val="24"/>
          <w:lang w:val="ru-RU"/>
        </w:rPr>
      </w:pPr>
    </w:p>
    <w:p w14:paraId="69F45B5C" w14:textId="342E68D8" w:rsidR="009103E4" w:rsidRDefault="009103E4" w:rsidP="00332466">
      <w:pPr>
        <w:tabs>
          <w:tab w:val="left" w:pos="6810"/>
        </w:tabs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ab/>
      </w:r>
    </w:p>
    <w:p w14:paraId="658D5FAC" w14:textId="7B9C3F1E" w:rsidR="00000000" w:rsidRPr="00332466" w:rsidRDefault="009103E4" w:rsidP="00332466">
      <w:pPr>
        <w:tabs>
          <w:tab w:val="left" w:pos="6810"/>
        </w:tabs>
        <w:rPr>
          <w:rFonts w:ascii="Arial" w:hAnsi="Arial"/>
          <w:sz w:val="24"/>
          <w:lang w:val="ru-RU"/>
        </w:rPr>
        <w:sectPr w:rsidR="00000000" w:rsidRPr="00332466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nextColumn"/>
          <w:pgSz w:w="11906" w:h="16838" w:code="9"/>
          <w:pgMar w:top="1152" w:right="1152" w:bottom="720" w:left="1152" w:header="720" w:footer="576" w:gutter="0"/>
          <w:cols w:space="708"/>
          <w:docGrid w:linePitch="360"/>
        </w:sectPr>
      </w:pPr>
      <w:r>
        <w:rPr>
          <w:rFonts w:ascii="Arial" w:hAnsi="Arial"/>
          <w:sz w:val="24"/>
          <w:lang w:val="ru-RU"/>
        </w:rPr>
        <w:tab/>
      </w:r>
    </w:p>
    <w:p w14:paraId="6226726E" w14:textId="77777777" w:rsidR="00D679C1" w:rsidRDefault="00496906">
      <w:pPr>
        <w:rPr>
          <w:rFonts w:ascii="Arial" w:hAnsi="Arial"/>
          <w:b/>
          <w:color w:val="0C2577"/>
          <w:sz w:val="24"/>
          <w:lang w:val="ru-RU"/>
        </w:rPr>
      </w:pPr>
      <w:r>
        <w:rPr>
          <w:rFonts w:ascii="Arial" w:hAnsi="Arial"/>
          <w:b/>
          <w:sz w:val="24"/>
          <w:lang w:val="ru-RU"/>
        </w:rPr>
        <w:lastRenderedPageBreak/>
        <w:t>ОАО «Холдинг»</w:t>
      </w:r>
    </w:p>
    <w:p w14:paraId="7800DED1" w14:textId="62BB2075" w:rsidR="00D679C1" w:rsidRDefault="00D679C1">
      <w:pPr>
        <w:rPr>
          <w:rFonts w:ascii="Arial" w:hAnsi="Arial"/>
          <w:b/>
          <w:color w:val="0C2577"/>
          <w:sz w:val="24"/>
          <w:lang w:val="ru-RU"/>
        </w:rPr>
      </w:pPr>
      <w:r>
        <w:rPr>
          <w:rFonts w:ascii="Arial" w:hAnsi="Arial"/>
          <w:b/>
          <w:sz w:val="24"/>
          <w:lang w:val="ru-RU"/>
        </w:rPr>
        <w:t xml:space="preserve">Финансовая отчетность за год, закончившийся 31 декабря </w:t>
      </w:r>
      <w:r w:rsidR="005415B7">
        <w:rPr>
          <w:rFonts w:ascii="Arial" w:hAnsi="Arial"/>
          <w:b/>
          <w:sz w:val="24"/>
          <w:lang w:val="ru-RU"/>
        </w:rPr>
        <w:t>201</w:t>
      </w:r>
      <w:r w:rsidR="009103E4" w:rsidRPr="00332466">
        <w:rPr>
          <w:rFonts w:ascii="Arial" w:hAnsi="Arial"/>
          <w:b/>
          <w:sz w:val="24"/>
          <w:lang w:val="ru-RU"/>
        </w:rPr>
        <w:t>5</w:t>
      </w:r>
      <w:r w:rsidR="005415B7">
        <w:rPr>
          <w:rFonts w:ascii="Arial" w:hAnsi="Arial"/>
          <w:b/>
          <w:sz w:val="24"/>
          <w:lang w:val="ru-RU"/>
        </w:rPr>
        <w:t xml:space="preserve"> </w:t>
      </w:r>
      <w:r>
        <w:rPr>
          <w:rFonts w:ascii="Arial" w:hAnsi="Arial"/>
          <w:b/>
          <w:sz w:val="24"/>
          <w:lang w:val="ru-RU"/>
        </w:rPr>
        <w:t>года</w:t>
      </w:r>
    </w:p>
    <w:p w14:paraId="5470F79A" w14:textId="77777777" w:rsidR="00D679C1" w:rsidRPr="00B87C65" w:rsidRDefault="00D679C1" w:rsidP="00B87C65">
      <w:pPr>
        <w:jc w:val="both"/>
        <w:rPr>
          <w:rFonts w:ascii="Arial" w:hAnsi="Arial"/>
          <w:sz w:val="20"/>
          <w:lang w:val="ru-RU"/>
        </w:rPr>
      </w:pPr>
    </w:p>
    <w:p w14:paraId="0CD7BC92" w14:textId="3FD90A6F" w:rsidR="00D679C1" w:rsidRPr="00CB1202" w:rsidRDefault="00D679C1" w:rsidP="00CB1202">
      <w:pPr>
        <w:jc w:val="both"/>
        <w:rPr>
          <w:rFonts w:ascii="Arial" w:hAnsi="Arial"/>
          <w:spacing w:val="-2"/>
          <w:lang w:val="ru-RU"/>
        </w:rPr>
      </w:pPr>
      <w:r>
        <w:rPr>
          <w:rFonts w:ascii="Arial" w:hAnsi="Arial"/>
          <w:sz w:val="20"/>
          <w:lang w:val="ru-RU"/>
        </w:rPr>
        <w:t xml:space="preserve">Прилагаемая типовая финансовая отчетность </w:t>
      </w:r>
      <w:r w:rsidR="00496906">
        <w:rPr>
          <w:rFonts w:ascii="Arial" w:hAnsi="Arial"/>
          <w:sz w:val="20"/>
          <w:lang w:val="ru-RU"/>
        </w:rPr>
        <w:t>(ТФО) ОАО «Холдинг»</w:t>
      </w:r>
      <w:r>
        <w:rPr>
          <w:rFonts w:ascii="Arial" w:hAnsi="Arial"/>
          <w:sz w:val="20"/>
          <w:lang w:val="ru-RU"/>
        </w:rPr>
        <w:t xml:space="preserve"> за </w:t>
      </w:r>
      <w:r w:rsidR="00D93D48">
        <w:rPr>
          <w:rFonts w:ascii="Arial" w:hAnsi="Arial"/>
          <w:sz w:val="20"/>
          <w:lang w:val="ru-RU"/>
        </w:rPr>
        <w:t>201</w:t>
      </w:r>
      <w:r w:rsidR="009103E4" w:rsidRPr="00332466">
        <w:rPr>
          <w:rFonts w:ascii="Arial" w:hAnsi="Arial"/>
          <w:sz w:val="20"/>
          <w:lang w:val="ru-RU"/>
        </w:rPr>
        <w:t>5</w:t>
      </w:r>
      <w:r w:rsidR="008866B9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год</w:t>
      </w:r>
      <w:r w:rsidR="008866B9">
        <w:rPr>
          <w:rFonts w:ascii="Arial" w:hAnsi="Arial"/>
          <w:spacing w:val="-2"/>
          <w:sz w:val="20"/>
          <w:lang w:val="ru-RU"/>
        </w:rPr>
        <w:t xml:space="preserve"> </w:t>
      </w:r>
      <w:r w:rsidRPr="00CB1202">
        <w:rPr>
          <w:rFonts w:ascii="Arial" w:hAnsi="Arial"/>
          <w:spacing w:val="-2"/>
          <w:sz w:val="20"/>
          <w:lang w:val="ru-RU"/>
        </w:rPr>
        <w:t>иллюстрир</w:t>
      </w:r>
      <w:r w:rsidR="008866B9">
        <w:rPr>
          <w:rFonts w:ascii="Arial" w:hAnsi="Arial"/>
          <w:spacing w:val="-2"/>
          <w:sz w:val="20"/>
          <w:lang w:val="ru-RU"/>
        </w:rPr>
        <w:t>ует</w:t>
      </w:r>
      <w:r w:rsidRPr="00CB1202">
        <w:rPr>
          <w:rFonts w:ascii="Arial" w:hAnsi="Arial"/>
          <w:spacing w:val="-2"/>
          <w:sz w:val="20"/>
          <w:lang w:val="ru-RU"/>
        </w:rPr>
        <w:t xml:space="preserve"> требования Международных стандартов финансовой отчетности (МСФО) </w:t>
      </w:r>
      <w:r w:rsidR="00267392">
        <w:rPr>
          <w:rFonts w:ascii="Arial" w:hAnsi="Arial"/>
          <w:spacing w:val="-2"/>
          <w:sz w:val="20"/>
          <w:lang w:val="ru-RU"/>
        </w:rPr>
        <w:t>к</w:t>
      </w:r>
      <w:r w:rsidRPr="00CB1202">
        <w:rPr>
          <w:rFonts w:ascii="Arial" w:hAnsi="Arial"/>
          <w:spacing w:val="-2"/>
          <w:sz w:val="20"/>
          <w:lang w:val="ru-RU"/>
        </w:rPr>
        <w:t xml:space="preserve"> </w:t>
      </w:r>
      <w:r w:rsidR="00267392" w:rsidRPr="00CB1202">
        <w:rPr>
          <w:rFonts w:ascii="Arial" w:hAnsi="Arial"/>
          <w:spacing w:val="-2"/>
          <w:sz w:val="20"/>
          <w:lang w:val="ru-RU"/>
        </w:rPr>
        <w:t>представлени</w:t>
      </w:r>
      <w:r w:rsidR="00267392">
        <w:rPr>
          <w:rFonts w:ascii="Arial" w:hAnsi="Arial"/>
          <w:spacing w:val="-2"/>
          <w:sz w:val="20"/>
          <w:lang w:val="ru-RU"/>
        </w:rPr>
        <w:t>ю</w:t>
      </w:r>
      <w:r w:rsidR="00267392" w:rsidRPr="00CB1202">
        <w:rPr>
          <w:rFonts w:ascii="Arial" w:hAnsi="Arial"/>
          <w:spacing w:val="-2"/>
          <w:sz w:val="20"/>
          <w:lang w:val="ru-RU"/>
        </w:rPr>
        <w:t xml:space="preserve"> </w:t>
      </w:r>
      <w:r w:rsidRPr="00CB1202">
        <w:rPr>
          <w:rFonts w:ascii="Arial" w:hAnsi="Arial"/>
          <w:spacing w:val="-2"/>
          <w:sz w:val="20"/>
          <w:lang w:val="ru-RU"/>
        </w:rPr>
        <w:t>отчетности и раскрыти</w:t>
      </w:r>
      <w:r w:rsidR="00267392">
        <w:rPr>
          <w:rFonts w:ascii="Arial" w:hAnsi="Arial"/>
          <w:spacing w:val="-2"/>
          <w:sz w:val="20"/>
          <w:lang w:val="ru-RU"/>
        </w:rPr>
        <w:t>ю</w:t>
      </w:r>
      <w:r w:rsidRPr="00CB1202">
        <w:rPr>
          <w:rFonts w:ascii="Arial" w:hAnsi="Arial"/>
          <w:spacing w:val="-2"/>
          <w:sz w:val="20"/>
          <w:lang w:val="ru-RU"/>
        </w:rPr>
        <w:t xml:space="preserve"> информации. В ней также содержатся примеры раскрыти</w:t>
      </w:r>
      <w:r w:rsidR="008866B9">
        <w:rPr>
          <w:rFonts w:ascii="Arial" w:hAnsi="Arial"/>
          <w:spacing w:val="-2"/>
          <w:sz w:val="20"/>
          <w:lang w:val="ru-RU"/>
        </w:rPr>
        <w:t>й</w:t>
      </w:r>
      <w:r w:rsidRPr="00CB1202">
        <w:rPr>
          <w:rFonts w:ascii="Arial" w:hAnsi="Arial"/>
          <w:spacing w:val="-2"/>
          <w:sz w:val="20"/>
          <w:lang w:val="ru-RU"/>
        </w:rPr>
        <w:t xml:space="preserve"> в соответствии с лучшими практическими образцами, в частности, когда так</w:t>
      </w:r>
      <w:r w:rsidR="0046134F">
        <w:rPr>
          <w:rFonts w:ascii="Arial" w:hAnsi="Arial"/>
          <w:spacing w:val="-2"/>
          <w:sz w:val="20"/>
          <w:lang w:val="ru-RU"/>
        </w:rPr>
        <w:t>ие примеры</w:t>
      </w:r>
      <w:r w:rsidRPr="00CB1202">
        <w:rPr>
          <w:rFonts w:ascii="Arial" w:hAnsi="Arial"/>
          <w:spacing w:val="-2"/>
          <w:sz w:val="20"/>
          <w:lang w:val="ru-RU"/>
        </w:rPr>
        <w:t xml:space="preserve"> привод</w:t>
      </w:r>
      <w:r w:rsidR="0046134F">
        <w:rPr>
          <w:rFonts w:ascii="Arial" w:hAnsi="Arial"/>
          <w:spacing w:val="-2"/>
          <w:sz w:val="20"/>
          <w:lang w:val="ru-RU"/>
        </w:rPr>
        <w:t>ятся</w:t>
      </w:r>
      <w:r w:rsidRPr="00CB1202">
        <w:rPr>
          <w:rFonts w:ascii="Arial" w:hAnsi="Arial"/>
          <w:spacing w:val="-2"/>
          <w:sz w:val="20"/>
          <w:lang w:val="ru-RU"/>
        </w:rPr>
        <w:t xml:space="preserve"> в </w:t>
      </w:r>
      <w:r w:rsidR="008866B9">
        <w:rPr>
          <w:rFonts w:ascii="Arial" w:hAnsi="Arial"/>
          <w:spacing w:val="-2"/>
          <w:sz w:val="20"/>
          <w:lang w:val="ru-RU"/>
        </w:rPr>
        <w:t>МСФО</w:t>
      </w:r>
      <w:r w:rsidRPr="00CB1202">
        <w:rPr>
          <w:rFonts w:ascii="Arial" w:hAnsi="Arial"/>
          <w:spacing w:val="-2"/>
          <w:sz w:val="20"/>
          <w:lang w:val="ru-RU"/>
        </w:rPr>
        <w:t xml:space="preserve">. </w:t>
      </w:r>
    </w:p>
    <w:p w14:paraId="4B69D68D" w14:textId="77777777" w:rsidR="00D679C1" w:rsidRDefault="00D679C1">
      <w:pPr>
        <w:rPr>
          <w:rFonts w:ascii="Arial" w:hAnsi="Arial"/>
          <w:sz w:val="20"/>
          <w:lang w:val="ru-RU"/>
        </w:rPr>
      </w:pPr>
    </w:p>
    <w:p w14:paraId="3658AAD4" w14:textId="04722DAD" w:rsidR="00D679C1" w:rsidRPr="00413E34" w:rsidRDefault="00496906" w:rsidP="00CB1202">
      <w:pPr>
        <w:jc w:val="both"/>
        <w:rPr>
          <w:rFonts w:ascii="Arial" w:hAnsi="Arial"/>
          <w:sz w:val="20"/>
          <w:szCs w:val="20"/>
          <w:lang w:val="ru-RU"/>
        </w:rPr>
      </w:pPr>
      <w:r>
        <w:rPr>
          <w:rFonts w:ascii="Arial" w:hAnsi="Arial"/>
          <w:spacing w:val="-2"/>
          <w:sz w:val="20"/>
          <w:lang w:val="ru-RU"/>
        </w:rPr>
        <w:t>ОАО «Холдинг»</w:t>
      </w:r>
      <w:r w:rsidR="00D679C1" w:rsidRPr="00CB1202">
        <w:rPr>
          <w:rFonts w:ascii="Arial" w:hAnsi="Arial"/>
          <w:spacing w:val="-2"/>
          <w:sz w:val="20"/>
          <w:lang w:val="ru-RU"/>
        </w:rPr>
        <w:t xml:space="preserve"> составляет финансовую отчетность </w:t>
      </w:r>
      <w:r w:rsidR="008866B9">
        <w:rPr>
          <w:rFonts w:ascii="Arial" w:hAnsi="Arial"/>
          <w:spacing w:val="-2"/>
          <w:sz w:val="20"/>
          <w:lang w:val="ru-RU"/>
        </w:rPr>
        <w:t>по</w:t>
      </w:r>
      <w:r w:rsidR="00D679C1" w:rsidRPr="00CB1202">
        <w:rPr>
          <w:rFonts w:ascii="Arial" w:hAnsi="Arial"/>
          <w:spacing w:val="-2"/>
          <w:sz w:val="20"/>
          <w:lang w:val="ru-RU"/>
        </w:rPr>
        <w:t xml:space="preserve"> МСФО </w:t>
      </w:r>
      <w:r w:rsidR="00267392">
        <w:rPr>
          <w:rFonts w:ascii="Arial" w:hAnsi="Arial"/>
          <w:spacing w:val="-2"/>
          <w:sz w:val="20"/>
          <w:lang w:val="ru-RU"/>
        </w:rPr>
        <w:t>не впервые</w:t>
      </w:r>
      <w:r w:rsidR="00D679C1" w:rsidRPr="00CB1202">
        <w:rPr>
          <w:rFonts w:ascii="Arial" w:hAnsi="Arial"/>
          <w:spacing w:val="-2"/>
          <w:sz w:val="20"/>
          <w:lang w:val="ru-RU"/>
        </w:rPr>
        <w:t xml:space="preserve">. Для ознакомления с особыми требованиями </w:t>
      </w:r>
      <w:r w:rsidR="00154936">
        <w:rPr>
          <w:rFonts w:ascii="Arial" w:hAnsi="Arial"/>
          <w:spacing w:val="-2"/>
          <w:sz w:val="20"/>
          <w:lang w:val="ru-RU"/>
        </w:rPr>
        <w:t xml:space="preserve">по </w:t>
      </w:r>
      <w:r w:rsidR="00D679C1" w:rsidRPr="00CB1202">
        <w:rPr>
          <w:rFonts w:ascii="Arial" w:hAnsi="Arial"/>
          <w:spacing w:val="-2"/>
          <w:sz w:val="20"/>
          <w:lang w:val="ru-RU"/>
        </w:rPr>
        <w:t>составлени</w:t>
      </w:r>
      <w:r w:rsidR="00154936">
        <w:rPr>
          <w:rFonts w:ascii="Arial" w:hAnsi="Arial"/>
          <w:spacing w:val="-2"/>
          <w:sz w:val="20"/>
          <w:lang w:val="ru-RU"/>
        </w:rPr>
        <w:t>ю</w:t>
      </w:r>
      <w:r w:rsidR="00D679C1" w:rsidRPr="00CB1202">
        <w:rPr>
          <w:rFonts w:ascii="Arial" w:hAnsi="Arial"/>
          <w:spacing w:val="-2"/>
          <w:sz w:val="20"/>
          <w:lang w:val="ru-RU"/>
        </w:rPr>
        <w:t xml:space="preserve"> первой финансовой отчетности по МСФО и раскрыти</w:t>
      </w:r>
      <w:r w:rsidR="00154936">
        <w:rPr>
          <w:rFonts w:ascii="Arial" w:hAnsi="Arial"/>
          <w:spacing w:val="-2"/>
          <w:sz w:val="20"/>
          <w:lang w:val="ru-RU"/>
        </w:rPr>
        <w:t>ю</w:t>
      </w:r>
      <w:r w:rsidR="00D679C1" w:rsidRPr="00CB1202">
        <w:rPr>
          <w:rFonts w:ascii="Arial" w:hAnsi="Arial"/>
          <w:spacing w:val="-2"/>
          <w:sz w:val="20"/>
          <w:lang w:val="ru-RU"/>
        </w:rPr>
        <w:t xml:space="preserve"> информации для </w:t>
      </w:r>
      <w:r w:rsidR="0046134F">
        <w:rPr>
          <w:rFonts w:ascii="Arial" w:hAnsi="Arial"/>
          <w:spacing w:val="-2"/>
          <w:sz w:val="20"/>
          <w:lang w:val="ru-RU"/>
        </w:rPr>
        <w:t>предприят</w:t>
      </w:r>
      <w:r w:rsidR="0046134F" w:rsidRPr="00CB1202">
        <w:rPr>
          <w:rFonts w:ascii="Arial" w:hAnsi="Arial"/>
          <w:spacing w:val="-2"/>
          <w:sz w:val="20"/>
          <w:lang w:val="ru-RU"/>
        </w:rPr>
        <w:t>ий</w:t>
      </w:r>
      <w:r w:rsidR="00D679C1" w:rsidRPr="00CB1202">
        <w:rPr>
          <w:rFonts w:ascii="Arial" w:hAnsi="Arial"/>
          <w:spacing w:val="-2"/>
          <w:sz w:val="20"/>
          <w:lang w:val="ru-RU"/>
        </w:rPr>
        <w:t xml:space="preserve">, впервые </w:t>
      </w:r>
      <w:r w:rsidR="00D679C1" w:rsidRPr="00CB1202">
        <w:rPr>
          <w:rFonts w:ascii="Arial" w:hAnsi="Arial"/>
          <w:sz w:val="20"/>
          <w:lang w:val="ru-RU"/>
        </w:rPr>
        <w:t xml:space="preserve">применяющих МСФО, читателям рекомендуется обратиться к </w:t>
      </w:r>
      <w:r w:rsidR="00616F09">
        <w:rPr>
          <w:rFonts w:ascii="Arial" w:hAnsi="Arial"/>
          <w:sz w:val="20"/>
          <w:lang w:val="ru-RU"/>
        </w:rPr>
        <w:t>МСФО (IFRS) 1</w:t>
      </w:r>
      <w:r w:rsidR="00D679C1" w:rsidRPr="00CB1202">
        <w:rPr>
          <w:rFonts w:ascii="Arial" w:hAnsi="Arial"/>
          <w:sz w:val="20"/>
          <w:lang w:val="ru-RU"/>
        </w:rPr>
        <w:t xml:space="preserve"> «Первое применение </w:t>
      </w:r>
      <w:r w:rsidR="00D679C1" w:rsidRPr="00154936">
        <w:rPr>
          <w:rFonts w:ascii="Arial" w:hAnsi="Arial"/>
          <w:sz w:val="20"/>
          <w:szCs w:val="20"/>
          <w:lang w:val="ru-RU"/>
        </w:rPr>
        <w:t>Международных стандартов финансовой отчетности»</w:t>
      </w:r>
      <w:r w:rsidR="00D93D48" w:rsidRPr="009921D3">
        <w:rPr>
          <w:rFonts w:ascii="Arial" w:hAnsi="Arial"/>
          <w:sz w:val="20"/>
          <w:szCs w:val="20"/>
          <w:lang w:val="ru-RU"/>
        </w:rPr>
        <w:t xml:space="preserve">. </w:t>
      </w:r>
      <w:r w:rsidR="00D93D48">
        <w:rPr>
          <w:rFonts w:ascii="Arial" w:hAnsi="Arial"/>
          <w:sz w:val="20"/>
          <w:szCs w:val="20"/>
          <w:lang w:val="ru-RU"/>
        </w:rPr>
        <w:t xml:space="preserve">ОАО «Холдинг» не является инвестиционной компанией в соответствии с требованиями МСФО </w:t>
      </w:r>
      <w:r w:rsidR="00C424AD" w:rsidRPr="00332466">
        <w:rPr>
          <w:rFonts w:ascii="Arial" w:hAnsi="Arial"/>
          <w:sz w:val="20"/>
          <w:szCs w:val="20"/>
          <w:lang w:val="ru-RU"/>
        </w:rPr>
        <w:t>(</w:t>
      </w:r>
      <w:r w:rsidR="00C424AD">
        <w:rPr>
          <w:rFonts w:ascii="Arial" w:hAnsi="Arial"/>
          <w:sz w:val="20"/>
          <w:szCs w:val="20"/>
          <w:lang w:val="en-US"/>
        </w:rPr>
        <w:t>IFRS</w:t>
      </w:r>
      <w:r w:rsidR="00C424AD" w:rsidRPr="00332466">
        <w:rPr>
          <w:rFonts w:ascii="Arial" w:hAnsi="Arial"/>
          <w:sz w:val="20"/>
          <w:szCs w:val="20"/>
          <w:lang w:val="ru-RU"/>
        </w:rPr>
        <w:t xml:space="preserve">) </w:t>
      </w:r>
      <w:r w:rsidR="00D93D48">
        <w:rPr>
          <w:rFonts w:ascii="Arial" w:hAnsi="Arial"/>
          <w:sz w:val="20"/>
          <w:szCs w:val="20"/>
          <w:lang w:val="ru-RU"/>
        </w:rPr>
        <w:t xml:space="preserve">10, МСФО </w:t>
      </w:r>
      <w:r w:rsidR="00C424AD" w:rsidRPr="00AA39B3">
        <w:rPr>
          <w:rFonts w:ascii="Arial" w:hAnsi="Arial"/>
          <w:sz w:val="20"/>
          <w:szCs w:val="20"/>
          <w:lang w:val="ru-RU"/>
        </w:rPr>
        <w:t>(</w:t>
      </w:r>
      <w:r w:rsidR="00C424AD">
        <w:rPr>
          <w:rFonts w:ascii="Arial" w:hAnsi="Arial"/>
          <w:sz w:val="20"/>
          <w:szCs w:val="20"/>
          <w:lang w:val="en-US"/>
        </w:rPr>
        <w:t>IFRS</w:t>
      </w:r>
      <w:r w:rsidR="00C424AD" w:rsidRPr="00AA39B3">
        <w:rPr>
          <w:rFonts w:ascii="Arial" w:hAnsi="Arial"/>
          <w:sz w:val="20"/>
          <w:szCs w:val="20"/>
          <w:lang w:val="ru-RU"/>
        </w:rPr>
        <w:t xml:space="preserve">) </w:t>
      </w:r>
      <w:r w:rsidR="00D93D48">
        <w:rPr>
          <w:rFonts w:ascii="Arial" w:hAnsi="Arial"/>
          <w:sz w:val="20"/>
          <w:szCs w:val="20"/>
          <w:lang w:val="ru-RU"/>
        </w:rPr>
        <w:t>12 и МС</w:t>
      </w:r>
      <w:r w:rsidR="00C424AD">
        <w:rPr>
          <w:rFonts w:ascii="Arial" w:hAnsi="Arial"/>
          <w:sz w:val="20"/>
          <w:szCs w:val="20"/>
          <w:lang w:val="ru-RU"/>
        </w:rPr>
        <w:t>ФО (</w:t>
      </w:r>
      <w:r w:rsidR="00C424AD">
        <w:rPr>
          <w:rFonts w:ascii="Arial" w:hAnsi="Arial"/>
          <w:sz w:val="20"/>
          <w:szCs w:val="20"/>
          <w:lang w:val="en-US"/>
        </w:rPr>
        <w:t>IAS</w:t>
      </w:r>
      <w:r w:rsidR="00C424AD" w:rsidRPr="00332466">
        <w:rPr>
          <w:rFonts w:ascii="Arial" w:hAnsi="Arial"/>
          <w:sz w:val="20"/>
          <w:szCs w:val="20"/>
          <w:lang w:val="ru-RU"/>
        </w:rPr>
        <w:t>)</w:t>
      </w:r>
      <w:r w:rsidR="00D93D48">
        <w:rPr>
          <w:rFonts w:ascii="Arial" w:hAnsi="Arial"/>
          <w:sz w:val="20"/>
          <w:szCs w:val="20"/>
          <w:lang w:val="ru-RU"/>
        </w:rPr>
        <w:t xml:space="preserve"> 27.</w:t>
      </w:r>
      <w:r w:rsidR="00A07441" w:rsidRPr="00413E34">
        <w:rPr>
          <w:rFonts w:ascii="Arial" w:hAnsi="Arial"/>
          <w:sz w:val="20"/>
          <w:szCs w:val="20"/>
          <w:lang w:val="ru-RU"/>
        </w:rPr>
        <w:t xml:space="preserve"> </w:t>
      </w:r>
    </w:p>
    <w:p w14:paraId="029E450F" w14:textId="77777777" w:rsidR="00D679C1" w:rsidRDefault="00D679C1">
      <w:pPr>
        <w:rPr>
          <w:rFonts w:ascii="Arial" w:hAnsi="Arial"/>
          <w:sz w:val="20"/>
          <w:lang w:val="ru-RU"/>
        </w:rPr>
      </w:pPr>
    </w:p>
    <w:p w14:paraId="0CCC1337" w14:textId="6F486FEE" w:rsidR="00AC7E14" w:rsidRDefault="00496906" w:rsidP="00CB1202">
      <w:pPr>
        <w:jc w:val="both"/>
        <w:rPr>
          <w:rFonts w:ascii="Arial" w:hAnsi="Arial"/>
          <w:spacing w:val="-2"/>
          <w:sz w:val="20"/>
          <w:lang w:val="ru-RU"/>
        </w:rPr>
      </w:pPr>
      <w:r>
        <w:rPr>
          <w:rFonts w:ascii="Arial" w:hAnsi="Arial"/>
          <w:spacing w:val="-2"/>
          <w:sz w:val="20"/>
          <w:lang w:val="ru-RU"/>
        </w:rPr>
        <w:t>В</w:t>
      </w:r>
      <w:r w:rsidR="00D679C1" w:rsidRPr="00CB1202">
        <w:rPr>
          <w:rFonts w:ascii="Arial" w:hAnsi="Arial"/>
          <w:spacing w:val="-2"/>
          <w:sz w:val="20"/>
          <w:lang w:val="ru-RU"/>
        </w:rPr>
        <w:t xml:space="preserve"> </w:t>
      </w:r>
      <w:r>
        <w:rPr>
          <w:rFonts w:ascii="Arial" w:hAnsi="Arial"/>
          <w:spacing w:val="-2"/>
          <w:sz w:val="20"/>
          <w:lang w:val="ru-RU"/>
        </w:rPr>
        <w:t>ТФО</w:t>
      </w:r>
      <w:r w:rsidR="00D679C1" w:rsidRPr="00CB1202">
        <w:rPr>
          <w:rFonts w:ascii="Arial" w:hAnsi="Arial"/>
          <w:spacing w:val="-2"/>
          <w:sz w:val="20"/>
          <w:lang w:val="ru-RU"/>
        </w:rPr>
        <w:t xml:space="preserve"> проиллюстрирован</w:t>
      </w:r>
      <w:r>
        <w:rPr>
          <w:rFonts w:ascii="Arial" w:hAnsi="Arial"/>
          <w:spacing w:val="-2"/>
          <w:sz w:val="20"/>
          <w:lang w:val="ru-RU"/>
        </w:rPr>
        <w:t>о</w:t>
      </w:r>
      <w:r w:rsidR="00D679C1" w:rsidRPr="00CB1202">
        <w:rPr>
          <w:rFonts w:ascii="Arial" w:hAnsi="Arial"/>
          <w:spacing w:val="-2"/>
          <w:sz w:val="20"/>
          <w:lang w:val="ru-RU"/>
        </w:rPr>
        <w:t xml:space="preserve"> применени</w:t>
      </w:r>
      <w:r>
        <w:rPr>
          <w:rFonts w:ascii="Arial" w:hAnsi="Arial"/>
          <w:spacing w:val="-2"/>
          <w:sz w:val="20"/>
          <w:lang w:val="ru-RU"/>
        </w:rPr>
        <w:t>е</w:t>
      </w:r>
      <w:r w:rsidR="00D679C1" w:rsidRPr="00CB1202">
        <w:rPr>
          <w:rFonts w:ascii="Arial" w:hAnsi="Arial"/>
          <w:spacing w:val="-2"/>
          <w:sz w:val="20"/>
          <w:lang w:val="ru-RU"/>
        </w:rPr>
        <w:t xml:space="preserve"> </w:t>
      </w:r>
      <w:r w:rsidR="00F85C70">
        <w:rPr>
          <w:rFonts w:ascii="Arial" w:hAnsi="Arial"/>
          <w:spacing w:val="-2"/>
          <w:sz w:val="20"/>
          <w:lang w:val="ru-RU"/>
        </w:rPr>
        <w:t>новых и пересмотренных</w:t>
      </w:r>
      <w:r w:rsidR="00CA79A9">
        <w:rPr>
          <w:rFonts w:ascii="Arial" w:hAnsi="Arial"/>
          <w:spacing w:val="-2"/>
          <w:sz w:val="20"/>
          <w:lang w:val="ru-RU"/>
        </w:rPr>
        <w:t xml:space="preserve"> МСФО</w:t>
      </w:r>
      <w:r w:rsidR="00D679C1" w:rsidRPr="00CB1202">
        <w:rPr>
          <w:rFonts w:ascii="Arial" w:hAnsi="Arial"/>
          <w:spacing w:val="-2"/>
          <w:sz w:val="20"/>
          <w:lang w:val="ru-RU"/>
        </w:rPr>
        <w:t xml:space="preserve">, </w:t>
      </w:r>
      <w:r w:rsidR="00F85C70">
        <w:rPr>
          <w:rFonts w:ascii="Arial" w:hAnsi="Arial"/>
          <w:spacing w:val="-2"/>
          <w:sz w:val="20"/>
          <w:lang w:val="ru-RU"/>
        </w:rPr>
        <w:t xml:space="preserve">выпущенных </w:t>
      </w:r>
      <w:r w:rsidR="0048313D">
        <w:rPr>
          <w:rFonts w:ascii="Arial" w:hAnsi="Arial"/>
          <w:spacing w:val="-2"/>
          <w:sz w:val="20"/>
          <w:lang w:val="ru-RU"/>
        </w:rPr>
        <w:t>31</w:t>
      </w:r>
      <w:r w:rsidR="00154936">
        <w:rPr>
          <w:rFonts w:ascii="Arial" w:hAnsi="Arial"/>
          <w:spacing w:val="-2"/>
          <w:sz w:val="20"/>
          <w:lang w:val="ru-RU"/>
        </w:rPr>
        <w:t xml:space="preserve"> </w:t>
      </w:r>
      <w:r w:rsidR="00C424AD">
        <w:rPr>
          <w:rFonts w:ascii="Arial" w:hAnsi="Arial"/>
          <w:spacing w:val="-2"/>
          <w:sz w:val="20"/>
          <w:lang w:val="ru-RU"/>
        </w:rPr>
        <w:t xml:space="preserve">мая </w:t>
      </w:r>
      <w:r w:rsidR="009103E4">
        <w:rPr>
          <w:rFonts w:ascii="Arial" w:hAnsi="Arial"/>
          <w:spacing w:val="-2"/>
          <w:sz w:val="20"/>
          <w:lang w:val="ru-RU"/>
        </w:rPr>
        <w:t>2015</w:t>
      </w:r>
      <w:r w:rsidR="00F85C70">
        <w:rPr>
          <w:rFonts w:ascii="Arial" w:hAnsi="Arial"/>
          <w:spacing w:val="-2"/>
          <w:sz w:val="20"/>
          <w:lang w:val="ru-RU"/>
        </w:rPr>
        <w:t xml:space="preserve"> года или ранее</w:t>
      </w:r>
      <w:r w:rsidR="00267392">
        <w:rPr>
          <w:rFonts w:ascii="Arial" w:hAnsi="Arial"/>
          <w:spacing w:val="-2"/>
          <w:sz w:val="20"/>
          <w:lang w:val="ru-RU"/>
        </w:rPr>
        <w:t>,</w:t>
      </w:r>
      <w:r w:rsidR="00F85C70">
        <w:rPr>
          <w:rFonts w:ascii="Arial" w:hAnsi="Arial"/>
          <w:spacing w:val="-2"/>
          <w:sz w:val="20"/>
          <w:lang w:val="ru-RU"/>
        </w:rPr>
        <w:t xml:space="preserve"> и </w:t>
      </w:r>
      <w:r w:rsidR="00814AB4">
        <w:rPr>
          <w:rFonts w:ascii="Arial" w:hAnsi="Arial"/>
          <w:spacing w:val="-2"/>
          <w:sz w:val="20"/>
          <w:lang w:val="ru-RU"/>
        </w:rPr>
        <w:t>обязательных к применению</w:t>
      </w:r>
      <w:r w:rsidR="00D679C1" w:rsidRPr="00CB1202">
        <w:rPr>
          <w:rFonts w:ascii="Arial" w:hAnsi="Arial"/>
          <w:spacing w:val="-2"/>
          <w:sz w:val="20"/>
          <w:lang w:val="ru-RU"/>
        </w:rPr>
        <w:t xml:space="preserve"> с 1</w:t>
      </w:r>
      <w:r w:rsidR="008866B9">
        <w:rPr>
          <w:rFonts w:ascii="Arial" w:hAnsi="Arial"/>
          <w:spacing w:val="-2"/>
          <w:sz w:val="20"/>
          <w:lang w:val="ru-RU"/>
        </w:rPr>
        <w:t> </w:t>
      </w:r>
      <w:r w:rsidR="00D679C1" w:rsidRPr="00CB1202">
        <w:rPr>
          <w:rFonts w:ascii="Arial" w:hAnsi="Arial"/>
          <w:spacing w:val="-2"/>
          <w:sz w:val="20"/>
          <w:lang w:val="ru-RU"/>
        </w:rPr>
        <w:t xml:space="preserve">января </w:t>
      </w:r>
      <w:r w:rsidR="009103E4">
        <w:rPr>
          <w:rFonts w:ascii="Arial" w:hAnsi="Arial"/>
          <w:spacing w:val="-2"/>
          <w:sz w:val="20"/>
          <w:lang w:val="ru-RU"/>
        </w:rPr>
        <w:t>2015</w:t>
      </w:r>
      <w:r w:rsidR="00AC7E14" w:rsidRPr="00CB1202">
        <w:rPr>
          <w:rFonts w:ascii="Arial" w:hAnsi="Arial"/>
          <w:spacing w:val="-2"/>
          <w:sz w:val="20"/>
          <w:lang w:val="ru-RU"/>
        </w:rPr>
        <w:t xml:space="preserve"> </w:t>
      </w:r>
      <w:r w:rsidR="00D679C1" w:rsidRPr="00CB1202">
        <w:rPr>
          <w:rFonts w:ascii="Arial" w:hAnsi="Arial"/>
          <w:spacing w:val="-2"/>
          <w:sz w:val="20"/>
          <w:lang w:val="ru-RU"/>
        </w:rPr>
        <w:t>года</w:t>
      </w:r>
      <w:r w:rsidR="0048313D">
        <w:rPr>
          <w:rFonts w:ascii="Arial" w:hAnsi="Arial"/>
          <w:spacing w:val="-2"/>
          <w:sz w:val="20"/>
          <w:lang w:val="ru-RU"/>
        </w:rPr>
        <w:t>. ТФО не иллюстрирует эффект применения новых и пересмотренных МСФО</w:t>
      </w:r>
      <w:r w:rsidR="00C424AD">
        <w:rPr>
          <w:rFonts w:ascii="Arial" w:hAnsi="Arial"/>
          <w:spacing w:val="-2"/>
          <w:sz w:val="20"/>
          <w:lang w:val="ru-RU"/>
        </w:rPr>
        <w:t>,</w:t>
      </w:r>
      <w:r w:rsidR="0048313D">
        <w:rPr>
          <w:rFonts w:ascii="Arial" w:hAnsi="Arial"/>
          <w:spacing w:val="-2"/>
          <w:sz w:val="20"/>
          <w:lang w:val="ru-RU"/>
        </w:rPr>
        <w:t xml:space="preserve"> которые еще не обязательны к применению по состоянию на 1 января </w:t>
      </w:r>
      <w:r w:rsidR="009103E4">
        <w:rPr>
          <w:rFonts w:ascii="Arial" w:hAnsi="Arial"/>
          <w:spacing w:val="-2"/>
          <w:sz w:val="20"/>
          <w:lang w:val="ru-RU"/>
        </w:rPr>
        <w:t>2015</w:t>
      </w:r>
      <w:r w:rsidR="0048313D">
        <w:rPr>
          <w:rFonts w:ascii="Arial" w:hAnsi="Arial"/>
          <w:spacing w:val="-2"/>
          <w:sz w:val="20"/>
          <w:lang w:val="ru-RU"/>
        </w:rPr>
        <w:t xml:space="preserve"> года.</w:t>
      </w:r>
    </w:p>
    <w:p w14:paraId="0C09D265" w14:textId="77777777" w:rsidR="00AC7E14" w:rsidRDefault="00AC7E14" w:rsidP="00CB1202">
      <w:pPr>
        <w:jc w:val="both"/>
        <w:rPr>
          <w:rFonts w:ascii="Arial" w:hAnsi="Arial"/>
          <w:spacing w:val="-2"/>
          <w:sz w:val="20"/>
          <w:lang w:val="ru-RU"/>
        </w:rPr>
      </w:pPr>
    </w:p>
    <w:p w14:paraId="691651A8" w14:textId="77777777" w:rsidR="00D679C1" w:rsidRPr="00CB1202" w:rsidRDefault="007B1BCE" w:rsidP="00CB1202">
      <w:pPr>
        <w:jc w:val="both"/>
        <w:rPr>
          <w:rFonts w:ascii="Arial" w:hAnsi="Arial"/>
          <w:spacing w:val="-2"/>
          <w:lang w:val="ru-RU"/>
        </w:rPr>
      </w:pPr>
      <w:r>
        <w:rPr>
          <w:rFonts w:ascii="Arial" w:hAnsi="Arial"/>
          <w:spacing w:val="-2"/>
          <w:sz w:val="20"/>
          <w:lang w:val="ru-RU"/>
        </w:rPr>
        <w:t>ТФО</w:t>
      </w:r>
      <w:r w:rsidR="00172E34" w:rsidRPr="00C31CBE">
        <w:rPr>
          <w:rFonts w:ascii="Arial" w:hAnsi="Arial"/>
          <w:spacing w:val="-2"/>
          <w:sz w:val="20"/>
          <w:lang w:val="ru-RU"/>
        </w:rPr>
        <w:t xml:space="preserve"> не </w:t>
      </w:r>
      <w:r w:rsidR="00267392">
        <w:rPr>
          <w:rFonts w:ascii="Arial" w:hAnsi="Arial"/>
          <w:spacing w:val="-2"/>
          <w:sz w:val="20"/>
          <w:lang w:val="ru-RU"/>
        </w:rPr>
        <w:t>включает</w:t>
      </w:r>
      <w:r w:rsidR="00267392" w:rsidRPr="00C31CBE">
        <w:rPr>
          <w:rFonts w:ascii="Arial" w:hAnsi="Arial"/>
          <w:spacing w:val="-2"/>
          <w:sz w:val="20"/>
          <w:lang w:val="ru-RU"/>
        </w:rPr>
        <w:t xml:space="preserve"> </w:t>
      </w:r>
      <w:r w:rsidR="00172E34" w:rsidRPr="00C31CBE">
        <w:rPr>
          <w:rFonts w:ascii="Arial" w:hAnsi="Arial"/>
          <w:spacing w:val="-2"/>
          <w:sz w:val="20"/>
          <w:lang w:val="ru-RU"/>
        </w:rPr>
        <w:t xml:space="preserve">отдельной финансовой отчетности материнской компании, </w:t>
      </w:r>
      <w:r w:rsidR="00172E34" w:rsidRPr="00CB1202">
        <w:rPr>
          <w:rFonts w:ascii="Arial" w:hAnsi="Arial"/>
          <w:spacing w:val="-2"/>
          <w:sz w:val="20"/>
          <w:lang w:val="ru-RU"/>
        </w:rPr>
        <w:t>котор</w:t>
      </w:r>
      <w:r w:rsidR="00154936">
        <w:rPr>
          <w:rFonts w:ascii="Arial" w:hAnsi="Arial"/>
          <w:spacing w:val="-2"/>
          <w:sz w:val="20"/>
          <w:lang w:val="ru-RU"/>
        </w:rPr>
        <w:t>ая</w:t>
      </w:r>
      <w:r w:rsidR="00172E34" w:rsidRPr="00CB1202">
        <w:rPr>
          <w:rFonts w:ascii="Arial" w:hAnsi="Arial"/>
          <w:spacing w:val="-2"/>
          <w:sz w:val="20"/>
          <w:lang w:val="ru-RU"/>
        </w:rPr>
        <w:t xml:space="preserve"> может </w:t>
      </w:r>
      <w:r w:rsidR="00154936">
        <w:rPr>
          <w:rFonts w:ascii="Arial" w:hAnsi="Arial"/>
          <w:spacing w:val="-2"/>
          <w:sz w:val="20"/>
          <w:lang w:val="ru-RU"/>
        </w:rPr>
        <w:t>состав</w:t>
      </w:r>
      <w:r w:rsidR="00154936" w:rsidRPr="00CB1202">
        <w:rPr>
          <w:rFonts w:ascii="Arial" w:hAnsi="Arial"/>
          <w:spacing w:val="-2"/>
          <w:sz w:val="20"/>
          <w:lang w:val="ru-RU"/>
        </w:rPr>
        <w:t xml:space="preserve">ляться </w:t>
      </w:r>
      <w:r w:rsidR="00172E34" w:rsidRPr="00CB1202">
        <w:rPr>
          <w:rFonts w:ascii="Arial" w:hAnsi="Arial"/>
          <w:spacing w:val="-2"/>
          <w:sz w:val="20"/>
          <w:lang w:val="ru-RU"/>
        </w:rPr>
        <w:t xml:space="preserve">добровольно или </w:t>
      </w:r>
      <w:r w:rsidR="00154936">
        <w:rPr>
          <w:rFonts w:ascii="Arial" w:hAnsi="Arial"/>
          <w:spacing w:val="-2"/>
          <w:sz w:val="20"/>
          <w:lang w:val="ru-RU"/>
        </w:rPr>
        <w:t>по</w:t>
      </w:r>
      <w:r w:rsidR="00154936" w:rsidRPr="00413E34">
        <w:rPr>
          <w:rFonts w:ascii="Arial" w:hAnsi="Arial"/>
          <w:spacing w:val="-2"/>
          <w:sz w:val="20"/>
          <w:lang w:val="ru-RU"/>
        </w:rPr>
        <w:t xml:space="preserve"> </w:t>
      </w:r>
      <w:r w:rsidR="00172E34" w:rsidRPr="00CB1202">
        <w:rPr>
          <w:rFonts w:ascii="Arial" w:hAnsi="Arial"/>
          <w:spacing w:val="-2"/>
          <w:sz w:val="20"/>
          <w:lang w:val="ru-RU"/>
        </w:rPr>
        <w:t>требова</w:t>
      </w:r>
      <w:r w:rsidR="00154936">
        <w:rPr>
          <w:rFonts w:ascii="Arial" w:hAnsi="Arial"/>
          <w:spacing w:val="-2"/>
          <w:sz w:val="20"/>
          <w:lang w:val="ru-RU"/>
        </w:rPr>
        <w:t>ниям</w:t>
      </w:r>
      <w:r w:rsidR="00172E34" w:rsidRPr="00CB1202">
        <w:rPr>
          <w:rFonts w:ascii="Arial" w:hAnsi="Arial"/>
          <w:spacing w:val="-2"/>
          <w:sz w:val="20"/>
          <w:lang w:val="ru-RU"/>
        </w:rPr>
        <w:t xml:space="preserve"> </w:t>
      </w:r>
      <w:r w:rsidR="00267392">
        <w:rPr>
          <w:rFonts w:ascii="Arial" w:hAnsi="Arial"/>
          <w:spacing w:val="-2"/>
          <w:sz w:val="20"/>
          <w:lang w:val="ru-RU"/>
        </w:rPr>
        <w:t>применим</w:t>
      </w:r>
      <w:r w:rsidR="00154936">
        <w:rPr>
          <w:rFonts w:ascii="Arial" w:hAnsi="Arial"/>
          <w:spacing w:val="-2"/>
          <w:sz w:val="20"/>
          <w:lang w:val="ru-RU"/>
        </w:rPr>
        <w:t>ого</w:t>
      </w:r>
      <w:r w:rsidR="00172E34" w:rsidRPr="00CB1202">
        <w:rPr>
          <w:rFonts w:ascii="Arial" w:hAnsi="Arial"/>
          <w:spacing w:val="-2"/>
          <w:sz w:val="20"/>
          <w:lang w:val="ru-RU"/>
        </w:rPr>
        <w:t xml:space="preserve"> законодательств</w:t>
      </w:r>
      <w:r w:rsidR="00154936">
        <w:rPr>
          <w:rFonts w:ascii="Arial" w:hAnsi="Arial"/>
          <w:spacing w:val="-2"/>
          <w:sz w:val="20"/>
          <w:lang w:val="ru-RU"/>
        </w:rPr>
        <w:t>а</w:t>
      </w:r>
      <w:r w:rsidR="00172E34" w:rsidRPr="00CB1202">
        <w:rPr>
          <w:rFonts w:ascii="Arial" w:hAnsi="Arial"/>
          <w:spacing w:val="-2"/>
          <w:sz w:val="20"/>
          <w:lang w:val="ru-RU"/>
        </w:rPr>
        <w:t xml:space="preserve">. </w:t>
      </w:r>
      <w:r>
        <w:rPr>
          <w:rFonts w:ascii="Arial" w:hAnsi="Arial"/>
          <w:spacing w:val="-2"/>
          <w:sz w:val="20"/>
          <w:lang w:val="ru-RU"/>
        </w:rPr>
        <w:t xml:space="preserve">При </w:t>
      </w:r>
      <w:r w:rsidR="00172E34" w:rsidRPr="00CB1202">
        <w:rPr>
          <w:rFonts w:ascii="Arial" w:hAnsi="Arial"/>
          <w:spacing w:val="-2"/>
          <w:sz w:val="20"/>
          <w:lang w:val="ru-RU"/>
        </w:rPr>
        <w:t>представлени</w:t>
      </w:r>
      <w:r>
        <w:rPr>
          <w:rFonts w:ascii="Arial" w:hAnsi="Arial"/>
          <w:spacing w:val="-2"/>
          <w:sz w:val="20"/>
          <w:lang w:val="ru-RU"/>
        </w:rPr>
        <w:t>и</w:t>
      </w:r>
      <w:r w:rsidR="00172E34" w:rsidRPr="00CB1202">
        <w:rPr>
          <w:rFonts w:ascii="Arial" w:hAnsi="Arial"/>
          <w:spacing w:val="-2"/>
          <w:sz w:val="20"/>
          <w:lang w:val="ru-RU"/>
        </w:rPr>
        <w:t xml:space="preserve"> отдельной финансовой отчетности </w:t>
      </w:r>
      <w:r w:rsidR="00172E34">
        <w:rPr>
          <w:rFonts w:ascii="Arial" w:hAnsi="Arial"/>
          <w:spacing w:val="-2"/>
          <w:sz w:val="20"/>
          <w:lang w:val="ru-RU"/>
        </w:rPr>
        <w:t xml:space="preserve">по </w:t>
      </w:r>
      <w:r w:rsidR="00172E34" w:rsidRPr="00CB1202">
        <w:rPr>
          <w:rFonts w:ascii="Arial" w:hAnsi="Arial"/>
          <w:spacing w:val="-2"/>
          <w:sz w:val="20"/>
          <w:lang w:val="ru-RU"/>
        </w:rPr>
        <w:t>МСФО применя</w:t>
      </w:r>
      <w:r w:rsidR="00267392">
        <w:rPr>
          <w:rFonts w:ascii="Arial" w:hAnsi="Arial"/>
          <w:spacing w:val="-2"/>
          <w:sz w:val="20"/>
          <w:lang w:val="ru-RU"/>
        </w:rPr>
        <w:t>ет</w:t>
      </w:r>
      <w:r w:rsidR="00172E34" w:rsidRPr="00CB1202">
        <w:rPr>
          <w:rFonts w:ascii="Arial" w:hAnsi="Arial"/>
          <w:spacing w:val="-2"/>
          <w:sz w:val="20"/>
          <w:lang w:val="ru-RU"/>
        </w:rPr>
        <w:t xml:space="preserve">ся </w:t>
      </w:r>
      <w:r w:rsidR="00616F09">
        <w:rPr>
          <w:rFonts w:ascii="Arial" w:hAnsi="Arial"/>
          <w:spacing w:val="-2"/>
          <w:sz w:val="20"/>
          <w:lang w:val="ru-RU"/>
        </w:rPr>
        <w:t>МСФО (IAS) 2</w:t>
      </w:r>
      <w:r w:rsidR="00172E34" w:rsidRPr="00CB1202">
        <w:rPr>
          <w:rFonts w:ascii="Arial" w:hAnsi="Arial"/>
          <w:spacing w:val="-2"/>
          <w:sz w:val="20"/>
          <w:lang w:val="ru-RU"/>
        </w:rPr>
        <w:t>7 «</w:t>
      </w:r>
      <w:r w:rsidR="00C31CBE">
        <w:rPr>
          <w:rFonts w:ascii="Arial" w:hAnsi="Arial"/>
          <w:spacing w:val="-2"/>
          <w:sz w:val="20"/>
          <w:lang w:val="ru-RU"/>
        </w:rPr>
        <w:t>О</w:t>
      </w:r>
      <w:r w:rsidR="00172E34" w:rsidRPr="00CB1202">
        <w:rPr>
          <w:rFonts w:ascii="Arial" w:hAnsi="Arial"/>
          <w:spacing w:val="-2"/>
          <w:sz w:val="20"/>
          <w:lang w:val="ru-RU"/>
        </w:rPr>
        <w:t>тдельная финансовая отчетность»</w:t>
      </w:r>
      <w:r w:rsidR="00172E34">
        <w:rPr>
          <w:rFonts w:ascii="Arial" w:hAnsi="Arial"/>
          <w:spacing w:val="-2"/>
          <w:sz w:val="20"/>
          <w:lang w:val="ru-RU"/>
        </w:rPr>
        <w:t xml:space="preserve"> (пересмотренн</w:t>
      </w:r>
      <w:r>
        <w:rPr>
          <w:rFonts w:ascii="Arial" w:hAnsi="Arial"/>
          <w:spacing w:val="-2"/>
          <w:sz w:val="20"/>
          <w:lang w:val="ru-RU"/>
        </w:rPr>
        <w:t>ый</w:t>
      </w:r>
      <w:r w:rsidR="00172E34">
        <w:rPr>
          <w:rFonts w:ascii="Arial" w:hAnsi="Arial"/>
          <w:spacing w:val="-2"/>
          <w:sz w:val="20"/>
          <w:lang w:val="ru-RU"/>
        </w:rPr>
        <w:t xml:space="preserve"> в 2011 году)</w:t>
      </w:r>
      <w:r w:rsidR="00172E34" w:rsidRPr="00CB1202">
        <w:rPr>
          <w:rFonts w:ascii="Arial" w:hAnsi="Arial"/>
          <w:spacing w:val="-2"/>
          <w:sz w:val="20"/>
          <w:lang w:val="ru-RU"/>
        </w:rPr>
        <w:t xml:space="preserve">. Как правило, требуется представление отдельного отчета о </w:t>
      </w:r>
      <w:r w:rsidR="005A1C04">
        <w:rPr>
          <w:rFonts w:ascii="Arial" w:hAnsi="Arial"/>
          <w:spacing w:val="-2"/>
          <w:sz w:val="20"/>
          <w:lang w:val="ru-RU"/>
        </w:rPr>
        <w:t xml:space="preserve">прибылях и убытках </w:t>
      </w:r>
      <w:r w:rsidR="00154936">
        <w:rPr>
          <w:rFonts w:ascii="Arial" w:hAnsi="Arial"/>
          <w:spacing w:val="-2"/>
          <w:sz w:val="20"/>
          <w:lang w:val="ru-RU"/>
        </w:rPr>
        <w:t xml:space="preserve">(ПиУ) </w:t>
      </w:r>
      <w:r w:rsidR="005A1C04">
        <w:rPr>
          <w:rFonts w:ascii="Arial" w:hAnsi="Arial"/>
          <w:spacing w:val="-2"/>
          <w:sz w:val="20"/>
          <w:lang w:val="ru-RU"/>
        </w:rPr>
        <w:t xml:space="preserve">и прочем </w:t>
      </w:r>
      <w:r w:rsidR="00172E34" w:rsidRPr="00CB1202">
        <w:rPr>
          <w:rFonts w:ascii="Arial" w:hAnsi="Arial"/>
          <w:spacing w:val="-2"/>
          <w:sz w:val="20"/>
          <w:lang w:val="ru-RU"/>
        </w:rPr>
        <w:t>совокупном доходе</w:t>
      </w:r>
      <w:r w:rsidR="0082775D">
        <w:rPr>
          <w:rFonts w:ascii="Arial" w:hAnsi="Arial"/>
          <w:spacing w:val="-2"/>
          <w:sz w:val="20"/>
          <w:lang w:val="ru-RU"/>
        </w:rPr>
        <w:t xml:space="preserve"> (ПСД)</w:t>
      </w:r>
      <w:r w:rsidR="00172E34" w:rsidRPr="00CB1202">
        <w:rPr>
          <w:rFonts w:ascii="Arial" w:hAnsi="Arial"/>
          <w:spacing w:val="-2"/>
          <w:sz w:val="20"/>
          <w:lang w:val="ru-RU"/>
        </w:rPr>
        <w:t xml:space="preserve">, финансовом положении, изменениях </w:t>
      </w:r>
      <w:r w:rsidR="00267392">
        <w:rPr>
          <w:rFonts w:ascii="Arial" w:hAnsi="Arial"/>
          <w:spacing w:val="-2"/>
          <w:sz w:val="20"/>
          <w:lang w:val="ru-RU"/>
        </w:rPr>
        <w:t>в собственном</w:t>
      </w:r>
      <w:r w:rsidR="00154936">
        <w:rPr>
          <w:rFonts w:ascii="Arial" w:hAnsi="Arial"/>
          <w:spacing w:val="-2"/>
          <w:sz w:val="20"/>
          <w:lang w:val="ru-RU"/>
        </w:rPr>
        <w:t xml:space="preserve"> </w:t>
      </w:r>
      <w:r w:rsidR="00172E34" w:rsidRPr="00CB1202">
        <w:rPr>
          <w:rFonts w:ascii="Arial" w:hAnsi="Arial"/>
          <w:spacing w:val="-2"/>
          <w:sz w:val="20"/>
          <w:lang w:val="ru-RU"/>
        </w:rPr>
        <w:t>капитал</w:t>
      </w:r>
      <w:r w:rsidR="00267392">
        <w:rPr>
          <w:rFonts w:ascii="Arial" w:hAnsi="Arial"/>
          <w:spacing w:val="-2"/>
          <w:sz w:val="20"/>
          <w:lang w:val="ru-RU"/>
        </w:rPr>
        <w:t>е</w:t>
      </w:r>
      <w:r w:rsidR="00172E34" w:rsidRPr="00CB1202">
        <w:rPr>
          <w:rFonts w:ascii="Arial" w:hAnsi="Arial"/>
          <w:spacing w:val="-2"/>
          <w:sz w:val="20"/>
          <w:lang w:val="ru-RU"/>
        </w:rPr>
        <w:t xml:space="preserve"> </w:t>
      </w:r>
      <w:r w:rsidR="00154936">
        <w:rPr>
          <w:rFonts w:ascii="Arial" w:hAnsi="Arial"/>
          <w:spacing w:val="-2"/>
          <w:sz w:val="20"/>
          <w:lang w:val="ru-RU"/>
        </w:rPr>
        <w:t xml:space="preserve">(ИСК) </w:t>
      </w:r>
      <w:r w:rsidR="00172E34" w:rsidRPr="00CB1202">
        <w:rPr>
          <w:rFonts w:ascii="Arial" w:hAnsi="Arial"/>
          <w:spacing w:val="-2"/>
          <w:sz w:val="20"/>
          <w:lang w:val="ru-RU"/>
        </w:rPr>
        <w:t xml:space="preserve">и движении денежных средств </w:t>
      </w:r>
      <w:r w:rsidR="00154936">
        <w:rPr>
          <w:rFonts w:ascii="Arial" w:hAnsi="Arial"/>
          <w:spacing w:val="-2"/>
          <w:sz w:val="20"/>
          <w:lang w:val="ru-RU"/>
        </w:rPr>
        <w:t xml:space="preserve">(ДДС) </w:t>
      </w:r>
      <w:r w:rsidR="00172E34" w:rsidRPr="00CB1202">
        <w:rPr>
          <w:rFonts w:ascii="Arial" w:hAnsi="Arial"/>
          <w:spacing w:val="-2"/>
          <w:sz w:val="20"/>
          <w:lang w:val="ru-RU"/>
        </w:rPr>
        <w:t>материнской компании вместе с соответствующими примечаниями.</w:t>
      </w:r>
      <w:r w:rsidR="008E4516" w:rsidRPr="008E4516">
        <w:rPr>
          <w:rFonts w:ascii="Arial" w:hAnsi="Arial"/>
          <w:spacing w:val="-2"/>
          <w:sz w:val="20"/>
          <w:lang w:val="ru-RU"/>
        </w:rPr>
        <w:t xml:space="preserve"> </w:t>
      </w:r>
      <w:r w:rsidR="00D679C1" w:rsidRPr="00CB1202">
        <w:rPr>
          <w:rFonts w:ascii="Arial" w:hAnsi="Arial"/>
          <w:spacing w:val="-2"/>
          <w:sz w:val="20"/>
          <w:lang w:val="ru-RU"/>
        </w:rPr>
        <w:t xml:space="preserve">Кроме того, </w:t>
      </w:r>
      <w:r>
        <w:rPr>
          <w:rFonts w:ascii="Arial" w:hAnsi="Arial"/>
          <w:spacing w:val="-2"/>
          <w:sz w:val="20"/>
          <w:lang w:val="ru-RU"/>
        </w:rPr>
        <w:t>ТФО</w:t>
      </w:r>
      <w:r w:rsidR="00D679C1" w:rsidRPr="00CB1202">
        <w:rPr>
          <w:rFonts w:ascii="Arial" w:hAnsi="Arial"/>
          <w:spacing w:val="-2"/>
          <w:sz w:val="20"/>
          <w:lang w:val="ru-RU"/>
        </w:rPr>
        <w:t xml:space="preserve"> составлена без учета требований национального законодательства. </w:t>
      </w:r>
      <w:r w:rsidR="00814AB4">
        <w:rPr>
          <w:rFonts w:ascii="Arial" w:hAnsi="Arial"/>
          <w:spacing w:val="-2"/>
          <w:sz w:val="20"/>
          <w:lang w:val="ru-RU"/>
        </w:rPr>
        <w:t>С</w:t>
      </w:r>
      <w:r w:rsidR="00D679C1" w:rsidRPr="00CB1202">
        <w:rPr>
          <w:rFonts w:ascii="Arial" w:hAnsi="Arial"/>
          <w:spacing w:val="-2"/>
          <w:sz w:val="20"/>
          <w:lang w:val="ru-RU"/>
        </w:rPr>
        <w:t>остав</w:t>
      </w:r>
      <w:r w:rsidR="00814AB4">
        <w:rPr>
          <w:rFonts w:ascii="Arial" w:hAnsi="Arial"/>
          <w:spacing w:val="-2"/>
          <w:sz w:val="20"/>
          <w:lang w:val="ru-RU"/>
        </w:rPr>
        <w:t>ители</w:t>
      </w:r>
      <w:r w:rsidR="00D679C1" w:rsidRPr="00CB1202">
        <w:rPr>
          <w:rFonts w:ascii="Arial" w:hAnsi="Arial"/>
          <w:spacing w:val="-2"/>
          <w:sz w:val="20"/>
          <w:lang w:val="ru-RU"/>
        </w:rPr>
        <w:t xml:space="preserve"> финансов</w:t>
      </w:r>
      <w:r w:rsidR="00814AB4">
        <w:rPr>
          <w:rFonts w:ascii="Arial" w:hAnsi="Arial"/>
          <w:spacing w:val="-2"/>
          <w:sz w:val="20"/>
          <w:lang w:val="ru-RU"/>
        </w:rPr>
        <w:t>ой</w:t>
      </w:r>
      <w:r w:rsidR="00D679C1" w:rsidRPr="00CB1202">
        <w:rPr>
          <w:rFonts w:ascii="Arial" w:hAnsi="Arial"/>
          <w:spacing w:val="-2"/>
          <w:sz w:val="20"/>
          <w:lang w:val="ru-RU"/>
        </w:rPr>
        <w:t xml:space="preserve"> отчетност</w:t>
      </w:r>
      <w:r w:rsidR="00814AB4">
        <w:rPr>
          <w:rFonts w:ascii="Arial" w:hAnsi="Arial"/>
          <w:spacing w:val="-2"/>
          <w:sz w:val="20"/>
          <w:lang w:val="ru-RU"/>
        </w:rPr>
        <w:t>и</w:t>
      </w:r>
      <w:r w:rsidR="00D679C1" w:rsidRPr="00CB1202">
        <w:rPr>
          <w:rFonts w:ascii="Arial" w:hAnsi="Arial"/>
          <w:spacing w:val="-2"/>
          <w:sz w:val="20"/>
          <w:lang w:val="ru-RU"/>
        </w:rPr>
        <w:t xml:space="preserve"> должны обеспечить соответствие </w:t>
      </w:r>
      <w:r w:rsidR="00154936">
        <w:rPr>
          <w:rFonts w:ascii="Arial" w:hAnsi="Arial"/>
          <w:spacing w:val="-2"/>
          <w:sz w:val="20"/>
          <w:lang w:val="ru-RU"/>
        </w:rPr>
        <w:t xml:space="preserve">учетной политики по </w:t>
      </w:r>
      <w:r w:rsidR="00D679C1" w:rsidRPr="00CB1202">
        <w:rPr>
          <w:rFonts w:ascii="Arial" w:hAnsi="Arial"/>
          <w:spacing w:val="-2"/>
          <w:sz w:val="20"/>
          <w:lang w:val="ru-RU"/>
        </w:rPr>
        <w:t xml:space="preserve">МСФО </w:t>
      </w:r>
      <w:r w:rsidR="00814AB4">
        <w:rPr>
          <w:rFonts w:ascii="Arial" w:hAnsi="Arial"/>
          <w:spacing w:val="-2"/>
          <w:sz w:val="20"/>
          <w:lang w:val="ru-RU"/>
        </w:rPr>
        <w:t>национальн</w:t>
      </w:r>
      <w:r w:rsidR="00814AB4" w:rsidRPr="00CB1202">
        <w:rPr>
          <w:rFonts w:ascii="Arial" w:hAnsi="Arial"/>
          <w:spacing w:val="-2"/>
          <w:sz w:val="20"/>
          <w:lang w:val="ru-RU"/>
        </w:rPr>
        <w:t xml:space="preserve">ому </w:t>
      </w:r>
      <w:r w:rsidR="00D679C1" w:rsidRPr="00CB1202">
        <w:rPr>
          <w:rFonts w:ascii="Arial" w:hAnsi="Arial"/>
          <w:spacing w:val="-2"/>
          <w:sz w:val="20"/>
          <w:lang w:val="ru-RU"/>
        </w:rPr>
        <w:t xml:space="preserve">законодательству (например, в некоторых странах не разрешается проводить переоценку активов – однако данная </w:t>
      </w:r>
      <w:r w:rsidR="00154936">
        <w:rPr>
          <w:rFonts w:ascii="Arial" w:hAnsi="Arial"/>
          <w:spacing w:val="-2"/>
          <w:sz w:val="20"/>
          <w:lang w:val="ru-RU"/>
        </w:rPr>
        <w:t>ТФО</w:t>
      </w:r>
      <w:r w:rsidR="00D679C1" w:rsidRPr="00CB1202">
        <w:rPr>
          <w:rFonts w:ascii="Arial" w:hAnsi="Arial"/>
          <w:spacing w:val="-2"/>
          <w:sz w:val="20"/>
          <w:lang w:val="ru-RU"/>
        </w:rPr>
        <w:t xml:space="preserve"> иллюстрирует представление и раскрыти</w:t>
      </w:r>
      <w:r w:rsidR="00541491">
        <w:rPr>
          <w:rFonts w:ascii="Arial" w:hAnsi="Arial"/>
          <w:spacing w:val="-2"/>
          <w:sz w:val="20"/>
          <w:lang w:val="ru-RU"/>
        </w:rPr>
        <w:t>я</w:t>
      </w:r>
      <w:r w:rsidR="00D679C1" w:rsidRPr="00CB1202">
        <w:rPr>
          <w:rFonts w:ascii="Arial" w:hAnsi="Arial"/>
          <w:spacing w:val="-2"/>
          <w:sz w:val="20"/>
          <w:lang w:val="ru-RU"/>
        </w:rPr>
        <w:t xml:space="preserve">, требуемые </w:t>
      </w:r>
      <w:r w:rsidR="00154936">
        <w:rPr>
          <w:rFonts w:ascii="Arial" w:hAnsi="Arial"/>
          <w:spacing w:val="-2"/>
          <w:sz w:val="20"/>
          <w:lang w:val="ru-RU"/>
        </w:rPr>
        <w:t xml:space="preserve">при применении </w:t>
      </w:r>
      <w:r w:rsidR="00D679C1" w:rsidRPr="00CB1202">
        <w:rPr>
          <w:rFonts w:ascii="Arial" w:hAnsi="Arial"/>
          <w:spacing w:val="-2"/>
          <w:sz w:val="20"/>
          <w:lang w:val="ru-RU"/>
        </w:rPr>
        <w:t xml:space="preserve">модели переоценки в соответствии с </w:t>
      </w:r>
      <w:r w:rsidR="00616F09">
        <w:rPr>
          <w:rFonts w:ascii="Arial" w:hAnsi="Arial"/>
          <w:spacing w:val="-2"/>
          <w:sz w:val="20"/>
          <w:lang w:val="ru-RU"/>
        </w:rPr>
        <w:t>МСФО (IAS) 1</w:t>
      </w:r>
      <w:r w:rsidR="00D679C1" w:rsidRPr="00CB1202">
        <w:rPr>
          <w:rFonts w:ascii="Arial" w:hAnsi="Arial"/>
          <w:spacing w:val="-2"/>
          <w:sz w:val="20"/>
          <w:lang w:val="ru-RU"/>
        </w:rPr>
        <w:t xml:space="preserve">6 «Основные средства»). Помимо этого, национальное законодательство или регуляторы рынка ценных бумаг могут требовать </w:t>
      </w:r>
      <w:r w:rsidR="00541491">
        <w:rPr>
          <w:rFonts w:ascii="Arial" w:hAnsi="Arial"/>
          <w:spacing w:val="-2"/>
          <w:sz w:val="20"/>
          <w:lang w:val="ru-RU"/>
        </w:rPr>
        <w:t>дополнительных</w:t>
      </w:r>
      <w:r w:rsidR="00541491" w:rsidRPr="00CB1202">
        <w:rPr>
          <w:rFonts w:ascii="Arial" w:hAnsi="Arial"/>
          <w:spacing w:val="-2"/>
          <w:sz w:val="20"/>
          <w:lang w:val="ru-RU"/>
        </w:rPr>
        <w:t xml:space="preserve"> </w:t>
      </w:r>
      <w:r w:rsidR="00D679C1" w:rsidRPr="00CB1202">
        <w:rPr>
          <w:rFonts w:ascii="Arial" w:hAnsi="Arial"/>
          <w:spacing w:val="-2"/>
          <w:sz w:val="20"/>
          <w:lang w:val="ru-RU"/>
        </w:rPr>
        <w:t>раскрыти</w:t>
      </w:r>
      <w:r w:rsidR="00541491">
        <w:rPr>
          <w:rFonts w:ascii="Arial" w:hAnsi="Arial"/>
          <w:spacing w:val="-2"/>
          <w:sz w:val="20"/>
          <w:lang w:val="ru-RU"/>
        </w:rPr>
        <w:t>й</w:t>
      </w:r>
      <w:r w:rsidR="00D679C1" w:rsidRPr="00CB1202">
        <w:rPr>
          <w:rFonts w:ascii="Arial" w:hAnsi="Arial"/>
          <w:spacing w:val="-2"/>
          <w:sz w:val="20"/>
          <w:lang w:val="ru-RU"/>
        </w:rPr>
        <w:t xml:space="preserve"> (например, по вознаграждению </w:t>
      </w:r>
      <w:r w:rsidR="00DC3544">
        <w:rPr>
          <w:rFonts w:ascii="Arial" w:hAnsi="Arial"/>
          <w:spacing w:val="-2"/>
          <w:sz w:val="20"/>
          <w:lang w:val="ru-RU"/>
        </w:rPr>
        <w:t>руководства</w:t>
      </w:r>
      <w:r w:rsidR="00D679C1" w:rsidRPr="00CB1202">
        <w:rPr>
          <w:rFonts w:ascii="Arial" w:hAnsi="Arial"/>
          <w:spacing w:val="-2"/>
          <w:sz w:val="20"/>
          <w:lang w:val="ru-RU"/>
        </w:rPr>
        <w:t xml:space="preserve">). Соответственно, составителям отчетности необходимо адаптировать </w:t>
      </w:r>
      <w:r>
        <w:rPr>
          <w:rFonts w:ascii="Arial" w:hAnsi="Arial"/>
          <w:spacing w:val="-2"/>
          <w:sz w:val="20"/>
          <w:lang w:val="ru-RU"/>
        </w:rPr>
        <w:t>ТФО</w:t>
      </w:r>
      <w:r w:rsidR="00D679C1" w:rsidRPr="00CB1202">
        <w:rPr>
          <w:rFonts w:ascii="Arial" w:hAnsi="Arial"/>
          <w:spacing w:val="-2"/>
          <w:sz w:val="20"/>
          <w:lang w:val="ru-RU"/>
        </w:rPr>
        <w:t xml:space="preserve"> с учетом таких дополнительных требований.</w:t>
      </w:r>
    </w:p>
    <w:p w14:paraId="1847870E" w14:textId="77777777" w:rsidR="00D679C1" w:rsidRDefault="00D679C1" w:rsidP="002D280A">
      <w:pPr>
        <w:spacing w:line="140" w:lineRule="exact"/>
        <w:jc w:val="both"/>
        <w:rPr>
          <w:rFonts w:ascii="Arial" w:hAnsi="Arial"/>
          <w:sz w:val="20"/>
          <w:lang w:val="ru-RU"/>
        </w:rPr>
      </w:pPr>
    </w:p>
    <w:p w14:paraId="0B14E294" w14:textId="77777777" w:rsidR="00D679C1" w:rsidRDefault="00D679C1" w:rsidP="00CB1202">
      <w:pPr>
        <w:jc w:val="both"/>
        <w:rPr>
          <w:rFonts w:ascii="Arial" w:hAnsi="Arial"/>
          <w:lang w:val="ru-RU"/>
        </w:rPr>
      </w:pPr>
      <w:r>
        <w:rPr>
          <w:rFonts w:ascii="Arial" w:hAnsi="Arial"/>
          <w:sz w:val="20"/>
          <w:lang w:val="ru-RU"/>
        </w:rPr>
        <w:t xml:space="preserve">В примечаниях к </w:t>
      </w:r>
      <w:r w:rsidR="007B1BCE">
        <w:rPr>
          <w:rFonts w:ascii="Arial" w:hAnsi="Arial"/>
          <w:sz w:val="20"/>
          <w:lang w:val="ru-RU"/>
        </w:rPr>
        <w:t xml:space="preserve">ТФО </w:t>
      </w:r>
      <w:r>
        <w:rPr>
          <w:rFonts w:ascii="Arial" w:hAnsi="Arial"/>
          <w:sz w:val="20"/>
          <w:lang w:val="ru-RU"/>
        </w:rPr>
        <w:t>прив</w:t>
      </w:r>
      <w:r w:rsidR="007B1BCE">
        <w:rPr>
          <w:rFonts w:ascii="Arial" w:hAnsi="Arial"/>
          <w:sz w:val="20"/>
          <w:lang w:val="ru-RU"/>
        </w:rPr>
        <w:t>едены</w:t>
      </w:r>
      <w:r>
        <w:rPr>
          <w:rFonts w:ascii="Arial" w:hAnsi="Arial"/>
          <w:sz w:val="20"/>
          <w:lang w:val="ru-RU"/>
        </w:rPr>
        <w:t xml:space="preserve"> ссылки на соответствующие параграфы стандартов и </w:t>
      </w:r>
      <w:r w:rsidR="007B1BCE">
        <w:rPr>
          <w:rFonts w:ascii="Arial" w:hAnsi="Arial"/>
          <w:sz w:val="20"/>
          <w:lang w:val="ru-RU"/>
        </w:rPr>
        <w:t>разъяснений</w:t>
      </w:r>
      <w:r>
        <w:rPr>
          <w:rFonts w:ascii="Arial" w:hAnsi="Arial"/>
          <w:sz w:val="20"/>
          <w:lang w:val="ru-RU"/>
        </w:rPr>
        <w:t xml:space="preserve">. </w:t>
      </w:r>
    </w:p>
    <w:p w14:paraId="3B450DF9" w14:textId="77777777" w:rsidR="00D679C1" w:rsidRDefault="00D679C1" w:rsidP="002D280A">
      <w:pPr>
        <w:spacing w:line="140" w:lineRule="exact"/>
        <w:jc w:val="both"/>
        <w:rPr>
          <w:rFonts w:ascii="Arial" w:hAnsi="Arial"/>
          <w:sz w:val="20"/>
          <w:lang w:val="ru-RU"/>
        </w:rPr>
      </w:pPr>
    </w:p>
    <w:p w14:paraId="6335EADD" w14:textId="77777777" w:rsidR="00D679C1" w:rsidRDefault="00CE3BC7" w:rsidP="00CB1202">
      <w:pPr>
        <w:jc w:val="both"/>
        <w:rPr>
          <w:rFonts w:ascii="Arial" w:hAnsi="Arial"/>
          <w:i/>
          <w:lang w:val="ru-RU"/>
        </w:rPr>
      </w:pPr>
      <w:r>
        <w:rPr>
          <w:rFonts w:ascii="Arial" w:hAnsi="Arial"/>
          <w:sz w:val="20"/>
          <w:lang w:val="ru-RU"/>
        </w:rPr>
        <w:t>При</w:t>
      </w:r>
      <w:r w:rsidR="00D679C1">
        <w:rPr>
          <w:rFonts w:ascii="Arial" w:hAnsi="Arial"/>
          <w:sz w:val="20"/>
          <w:lang w:val="ru-RU"/>
        </w:rPr>
        <w:t xml:space="preserve"> представлени</w:t>
      </w:r>
      <w:r>
        <w:rPr>
          <w:rFonts w:ascii="Arial" w:hAnsi="Arial"/>
          <w:sz w:val="20"/>
          <w:lang w:val="ru-RU"/>
        </w:rPr>
        <w:t>и</w:t>
      </w:r>
      <w:r w:rsidR="00D679C1">
        <w:rPr>
          <w:rFonts w:ascii="Arial" w:hAnsi="Arial"/>
          <w:sz w:val="20"/>
          <w:lang w:val="ru-RU"/>
        </w:rPr>
        <w:t xml:space="preserve"> отчет</w:t>
      </w:r>
      <w:r w:rsidR="00154936">
        <w:rPr>
          <w:rFonts w:ascii="Arial" w:hAnsi="Arial"/>
          <w:sz w:val="20"/>
          <w:lang w:val="ru-RU"/>
        </w:rPr>
        <w:t>ов</w:t>
      </w:r>
      <w:r w:rsidR="00D679C1">
        <w:rPr>
          <w:rFonts w:ascii="Arial" w:hAnsi="Arial"/>
          <w:sz w:val="20"/>
          <w:lang w:val="ru-RU"/>
        </w:rPr>
        <w:t xml:space="preserve"> о </w:t>
      </w:r>
      <w:r w:rsidR="00154936">
        <w:rPr>
          <w:rFonts w:ascii="Arial" w:hAnsi="Arial"/>
          <w:sz w:val="20"/>
          <w:lang w:val="ru-RU"/>
        </w:rPr>
        <w:t>ПиУ</w:t>
      </w:r>
      <w:r w:rsidR="005A1C04">
        <w:rPr>
          <w:rFonts w:ascii="Arial" w:hAnsi="Arial"/>
          <w:sz w:val="20"/>
          <w:lang w:val="ru-RU"/>
        </w:rPr>
        <w:t xml:space="preserve"> и </w:t>
      </w:r>
      <w:r w:rsidR="0082775D">
        <w:rPr>
          <w:rFonts w:ascii="Arial" w:hAnsi="Arial"/>
          <w:sz w:val="20"/>
          <w:lang w:val="ru-RU"/>
        </w:rPr>
        <w:t>ПСД</w:t>
      </w:r>
      <w:r w:rsidR="00D679C1">
        <w:rPr>
          <w:rFonts w:ascii="Arial" w:hAnsi="Arial"/>
          <w:sz w:val="20"/>
          <w:lang w:val="ru-RU"/>
        </w:rPr>
        <w:t xml:space="preserve"> и о </w:t>
      </w:r>
      <w:r w:rsidR="00154936">
        <w:rPr>
          <w:rFonts w:ascii="Arial" w:hAnsi="Arial"/>
          <w:sz w:val="20"/>
          <w:lang w:val="ru-RU"/>
        </w:rPr>
        <w:t>ДДС</w:t>
      </w:r>
      <w:r w:rsidR="00D679C1">
        <w:rPr>
          <w:rFonts w:ascii="Arial" w:hAnsi="Arial"/>
          <w:sz w:val="20"/>
          <w:lang w:val="ru-RU"/>
        </w:rPr>
        <w:t xml:space="preserve"> в </w:t>
      </w:r>
      <w:r w:rsidR="007B1BCE">
        <w:rPr>
          <w:rFonts w:ascii="Arial" w:hAnsi="Arial"/>
          <w:sz w:val="20"/>
          <w:lang w:val="ru-RU"/>
        </w:rPr>
        <w:t>ТФО</w:t>
      </w:r>
      <w:r w:rsidR="00D679C1">
        <w:rPr>
          <w:rFonts w:ascii="Arial" w:hAnsi="Arial"/>
          <w:sz w:val="20"/>
          <w:lang w:val="ru-RU"/>
        </w:rPr>
        <w:t xml:space="preserve"> проиллюстрированы альтернативные варианты, разрешенные МСФО. Составители отчетности должны выбрать наиболее подходящий</w:t>
      </w:r>
      <w:r w:rsidR="005A1C04">
        <w:rPr>
          <w:rFonts w:ascii="Arial" w:hAnsi="Arial"/>
          <w:sz w:val="20"/>
          <w:lang w:val="ru-RU"/>
        </w:rPr>
        <w:t xml:space="preserve"> им вариант</w:t>
      </w:r>
      <w:r w:rsidR="00D679C1">
        <w:rPr>
          <w:rFonts w:ascii="Arial" w:hAnsi="Arial"/>
          <w:sz w:val="20"/>
          <w:lang w:val="ru-RU"/>
        </w:rPr>
        <w:t xml:space="preserve"> и применять</w:t>
      </w:r>
      <w:r w:rsidR="005A1C04">
        <w:rPr>
          <w:rFonts w:ascii="Arial" w:hAnsi="Arial"/>
          <w:sz w:val="20"/>
          <w:lang w:val="ru-RU"/>
        </w:rPr>
        <w:t xml:space="preserve"> его последовательно</w:t>
      </w:r>
      <w:r w:rsidR="00D679C1">
        <w:rPr>
          <w:rFonts w:ascii="Arial" w:hAnsi="Arial"/>
          <w:sz w:val="20"/>
          <w:lang w:val="ru-RU"/>
        </w:rPr>
        <w:t>.</w:t>
      </w:r>
    </w:p>
    <w:p w14:paraId="267FFF39" w14:textId="77777777" w:rsidR="00D679C1" w:rsidRDefault="00D679C1" w:rsidP="002D280A">
      <w:pPr>
        <w:spacing w:line="140" w:lineRule="exact"/>
        <w:jc w:val="both"/>
        <w:rPr>
          <w:rFonts w:ascii="Arial" w:hAnsi="Arial"/>
          <w:b/>
          <w:i/>
          <w:sz w:val="20"/>
          <w:lang w:val="ru-RU"/>
        </w:rPr>
      </w:pPr>
    </w:p>
    <w:p w14:paraId="176EE681" w14:textId="77777777" w:rsidR="00D679C1" w:rsidRDefault="00D679C1">
      <w:pPr>
        <w:jc w:val="both"/>
        <w:rPr>
          <w:rFonts w:ascii="Arial" w:hAnsi="Arial"/>
          <w:b/>
          <w:i/>
          <w:sz w:val="20"/>
          <w:lang w:val="ru-RU"/>
        </w:rPr>
      </w:pPr>
      <w:r w:rsidRPr="00CB1202">
        <w:rPr>
          <w:rFonts w:ascii="Arial" w:hAnsi="Arial"/>
          <w:spacing w:val="-2"/>
          <w:sz w:val="20"/>
          <w:lang w:val="ru-RU"/>
        </w:rPr>
        <w:t xml:space="preserve">Обращаем внимание, что в </w:t>
      </w:r>
      <w:r w:rsidR="007B1BCE">
        <w:rPr>
          <w:rFonts w:ascii="Arial" w:hAnsi="Arial"/>
          <w:spacing w:val="-2"/>
          <w:sz w:val="20"/>
          <w:lang w:val="ru-RU"/>
        </w:rPr>
        <w:t>ТФО</w:t>
      </w:r>
      <w:r w:rsidRPr="00CB1202">
        <w:rPr>
          <w:rFonts w:ascii="Arial" w:hAnsi="Arial"/>
          <w:spacing w:val="-2"/>
          <w:sz w:val="20"/>
          <w:lang w:val="ru-RU"/>
        </w:rPr>
        <w:t xml:space="preserve"> включ</w:t>
      </w:r>
      <w:r w:rsidR="00AD4E5B">
        <w:rPr>
          <w:rFonts w:ascii="Arial" w:hAnsi="Arial"/>
          <w:spacing w:val="-2"/>
          <w:sz w:val="20"/>
          <w:lang w:val="ru-RU"/>
        </w:rPr>
        <w:t>ены</w:t>
      </w:r>
      <w:r w:rsidRPr="00CB1202">
        <w:rPr>
          <w:rFonts w:ascii="Arial" w:hAnsi="Arial"/>
          <w:spacing w:val="-2"/>
          <w:sz w:val="20"/>
          <w:lang w:val="ru-RU"/>
        </w:rPr>
        <w:t xml:space="preserve"> </w:t>
      </w:r>
      <w:r w:rsidR="007B1BCE">
        <w:rPr>
          <w:rFonts w:ascii="Arial" w:hAnsi="Arial"/>
          <w:spacing w:val="-2"/>
          <w:sz w:val="20"/>
          <w:lang w:val="ru-RU"/>
        </w:rPr>
        <w:t xml:space="preserve">строки </w:t>
      </w:r>
      <w:r w:rsidR="00AD4E5B">
        <w:rPr>
          <w:rFonts w:ascii="Arial" w:hAnsi="Arial"/>
          <w:spacing w:val="-2"/>
          <w:sz w:val="20"/>
          <w:lang w:val="ru-RU"/>
        </w:rPr>
        <w:t xml:space="preserve">с </w:t>
      </w:r>
      <w:r w:rsidRPr="00CB1202">
        <w:rPr>
          <w:rFonts w:ascii="Arial" w:hAnsi="Arial"/>
          <w:spacing w:val="-2"/>
          <w:sz w:val="20"/>
          <w:lang w:val="ru-RU"/>
        </w:rPr>
        <w:t>нулевы</w:t>
      </w:r>
      <w:r w:rsidR="00AD4E5B">
        <w:rPr>
          <w:rFonts w:ascii="Arial" w:hAnsi="Arial"/>
          <w:spacing w:val="-2"/>
          <w:sz w:val="20"/>
          <w:lang w:val="ru-RU"/>
        </w:rPr>
        <w:t>ми</w:t>
      </w:r>
      <w:r w:rsidRPr="00CB1202">
        <w:rPr>
          <w:rFonts w:ascii="Arial" w:hAnsi="Arial"/>
          <w:spacing w:val="-2"/>
          <w:sz w:val="20"/>
          <w:lang w:val="ru-RU"/>
        </w:rPr>
        <w:t xml:space="preserve"> сумм</w:t>
      </w:r>
      <w:r w:rsidR="00AD4E5B">
        <w:rPr>
          <w:rFonts w:ascii="Arial" w:hAnsi="Arial"/>
          <w:spacing w:val="-2"/>
          <w:sz w:val="20"/>
          <w:lang w:val="ru-RU"/>
        </w:rPr>
        <w:t>ами</w:t>
      </w:r>
      <w:r w:rsidRPr="00CB1202">
        <w:rPr>
          <w:rFonts w:ascii="Arial" w:hAnsi="Arial"/>
          <w:spacing w:val="-2"/>
          <w:sz w:val="20"/>
          <w:lang w:val="ru-RU"/>
        </w:rPr>
        <w:t xml:space="preserve"> для иллюстрации статей, не применимых к </w:t>
      </w:r>
      <w:r w:rsidR="00496906">
        <w:rPr>
          <w:rFonts w:ascii="Arial" w:hAnsi="Arial"/>
          <w:spacing w:val="-2"/>
          <w:sz w:val="20"/>
          <w:lang w:val="ru-RU"/>
        </w:rPr>
        <w:t>ОАО «Холдинг»</w:t>
      </w:r>
      <w:r w:rsidRPr="00CB1202">
        <w:rPr>
          <w:rFonts w:ascii="Arial" w:hAnsi="Arial"/>
          <w:spacing w:val="-2"/>
          <w:sz w:val="20"/>
          <w:lang w:val="ru-RU"/>
        </w:rPr>
        <w:t xml:space="preserve">, но часто встречающихся на практике. Это не означает, что мы проиллюстрировали все возможные раскрытия. На практике </w:t>
      </w:r>
      <w:r w:rsidR="0046134F">
        <w:rPr>
          <w:rFonts w:ascii="Arial" w:hAnsi="Arial"/>
          <w:spacing w:val="-2"/>
          <w:sz w:val="20"/>
          <w:lang w:val="ru-RU"/>
        </w:rPr>
        <w:t>предприят</w:t>
      </w:r>
      <w:r w:rsidRPr="00CB1202">
        <w:rPr>
          <w:rFonts w:ascii="Arial" w:hAnsi="Arial"/>
          <w:spacing w:val="-2"/>
          <w:sz w:val="20"/>
          <w:lang w:val="ru-RU"/>
        </w:rPr>
        <w:t>ия не включа</w:t>
      </w:r>
      <w:r w:rsidR="00AD4E5B">
        <w:rPr>
          <w:rFonts w:ascii="Arial" w:hAnsi="Arial"/>
          <w:spacing w:val="-2"/>
          <w:sz w:val="20"/>
          <w:lang w:val="ru-RU"/>
        </w:rPr>
        <w:t>ют</w:t>
      </w:r>
      <w:r w:rsidRPr="00CB1202">
        <w:rPr>
          <w:rFonts w:ascii="Arial" w:hAnsi="Arial"/>
          <w:spacing w:val="-2"/>
          <w:sz w:val="20"/>
          <w:lang w:val="ru-RU"/>
        </w:rPr>
        <w:t xml:space="preserve"> в отчетность строки с нулевыми суммами.</w:t>
      </w:r>
    </w:p>
    <w:p w14:paraId="148DB091" w14:textId="77777777" w:rsidR="00D679C1" w:rsidRDefault="00D679C1">
      <w:pPr>
        <w:jc w:val="both"/>
        <w:rPr>
          <w:rFonts w:ascii="Arial" w:hAnsi="Arial"/>
          <w:b/>
          <w:i/>
          <w:sz w:val="20"/>
          <w:lang w:val="ru-RU"/>
        </w:rPr>
        <w:sectPr w:rsidR="00D679C1" w:rsidSect="00C951A4">
          <w:headerReference w:type="even" r:id="rId19"/>
          <w:footerReference w:type="even" r:id="rId20"/>
          <w:pgSz w:w="11906" w:h="16838" w:code="9"/>
          <w:pgMar w:top="1152" w:right="1152" w:bottom="720" w:left="1152" w:header="720" w:footer="576" w:gutter="0"/>
          <w:cols w:space="708"/>
          <w:docGrid w:linePitch="360"/>
        </w:sectPr>
      </w:pPr>
    </w:p>
    <w:tbl>
      <w:tblPr>
        <w:tblW w:w="9738" w:type="dxa"/>
        <w:tblLayout w:type="fixed"/>
        <w:tblLook w:val="0000" w:firstRow="0" w:lastRow="0" w:firstColumn="0" w:lastColumn="0" w:noHBand="0" w:noVBand="0"/>
      </w:tblPr>
      <w:tblGrid>
        <w:gridCol w:w="8387"/>
        <w:gridCol w:w="1351"/>
      </w:tblGrid>
      <w:tr w:rsidR="00D679C1" w:rsidRPr="00D679C1" w14:paraId="5A6FCA44" w14:textId="77777777">
        <w:tc>
          <w:tcPr>
            <w:tcW w:w="8387" w:type="dxa"/>
          </w:tcPr>
          <w:p w14:paraId="1ABB6C04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lastRenderedPageBreak/>
              <w:t>Содержание</w:t>
            </w:r>
          </w:p>
        </w:tc>
        <w:tc>
          <w:tcPr>
            <w:tcW w:w="1351" w:type="dxa"/>
          </w:tcPr>
          <w:p w14:paraId="232B97EB" w14:textId="77777777" w:rsidR="00D679C1" w:rsidRDefault="00D679C1">
            <w:pPr>
              <w:pStyle w:val="Bodycopyheader1"/>
              <w:spacing w:before="0" w:line="240" w:lineRule="auto"/>
              <w:jc w:val="right"/>
              <w:rPr>
                <w:rFonts w:cs="Times New Roman"/>
                <w:b w:val="0"/>
                <w:color w:val="auto"/>
                <w:sz w:val="20"/>
                <w:szCs w:val="24"/>
                <w:lang w:val="ru-RU"/>
              </w:rPr>
            </w:pPr>
          </w:p>
        </w:tc>
      </w:tr>
      <w:tr w:rsidR="00D679C1" w:rsidRPr="00D679C1" w14:paraId="6D5F1CCD" w14:textId="77777777">
        <w:tc>
          <w:tcPr>
            <w:tcW w:w="8387" w:type="dxa"/>
          </w:tcPr>
          <w:p w14:paraId="0DAF7FE1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351" w:type="dxa"/>
          </w:tcPr>
          <w:p w14:paraId="20C980CE" w14:textId="77777777" w:rsidR="00D679C1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6508B35D" w14:textId="77777777">
        <w:tc>
          <w:tcPr>
            <w:tcW w:w="8387" w:type="dxa"/>
          </w:tcPr>
          <w:p w14:paraId="74E0C6A0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351" w:type="dxa"/>
          </w:tcPr>
          <w:p w14:paraId="6E30E687" w14:textId="77777777" w:rsidR="00D679C1" w:rsidRPr="00076BB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szCs w:val="24"/>
                <w:lang w:val="ru-RU"/>
              </w:rPr>
            </w:pPr>
            <w:r w:rsidRPr="00076BB0">
              <w:rPr>
                <w:rFonts w:cs="Times New Roman"/>
                <w:sz w:val="18"/>
                <w:szCs w:val="24"/>
                <w:lang w:val="ru-RU"/>
              </w:rPr>
              <w:t>Страница</w:t>
            </w:r>
          </w:p>
        </w:tc>
      </w:tr>
      <w:tr w:rsidR="00D679C1" w:rsidRPr="00D679C1" w14:paraId="2ABA5084" w14:textId="77777777">
        <w:tc>
          <w:tcPr>
            <w:tcW w:w="8387" w:type="dxa"/>
          </w:tcPr>
          <w:p w14:paraId="19D5ED66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351" w:type="dxa"/>
          </w:tcPr>
          <w:p w14:paraId="3F012A23" w14:textId="77777777" w:rsidR="00D679C1" w:rsidRPr="00076BB0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6D76A32E" w14:textId="77777777">
        <w:tc>
          <w:tcPr>
            <w:tcW w:w="8387" w:type="dxa"/>
          </w:tcPr>
          <w:p w14:paraId="48AF9C96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Консолидированный </w:t>
            </w:r>
            <w:r w:rsidR="005B2BB4">
              <w:rPr>
                <w:rFonts w:cs="Times New Roman"/>
                <w:sz w:val="18"/>
                <w:szCs w:val="24"/>
                <w:lang w:val="ru-RU"/>
              </w:rPr>
              <w:t>отчет о прибылях и убытках</w:t>
            </w:r>
            <w:r w:rsidR="00FE0A39">
              <w:rPr>
                <w:rFonts w:cs="Times New Roman"/>
                <w:sz w:val="18"/>
                <w:szCs w:val="24"/>
                <w:lang w:val="ru-RU"/>
              </w:rPr>
              <w:t xml:space="preserve"> и прочем </w:t>
            </w:r>
            <w:r>
              <w:rPr>
                <w:rFonts w:cs="Times New Roman"/>
                <w:sz w:val="18"/>
                <w:szCs w:val="24"/>
                <w:lang w:val="ru-RU"/>
              </w:rPr>
              <w:t>совокупном доходе</w:t>
            </w:r>
          </w:p>
          <w:p w14:paraId="14170F05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351" w:type="dxa"/>
          </w:tcPr>
          <w:p w14:paraId="53A7F534" w14:textId="77777777" w:rsidR="00D679C1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717029" w14:paraId="76661EB0" w14:textId="77777777">
        <w:tc>
          <w:tcPr>
            <w:tcW w:w="8387" w:type="dxa"/>
          </w:tcPr>
          <w:p w14:paraId="7B5F0D00" w14:textId="77777777" w:rsidR="00D679C1" w:rsidRDefault="00D679C1">
            <w:pPr>
              <w:pStyle w:val="Bodycopy"/>
              <w:tabs>
                <w:tab w:val="left" w:pos="288"/>
              </w:tabs>
              <w:spacing w:before="0" w:line="240" w:lineRule="auto"/>
              <w:ind w:left="288" w:hanging="288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ab/>
              <w:t xml:space="preserve">Вар. 1 – Представление в одном отчете с разбивкой </w:t>
            </w:r>
            <w:r w:rsidR="002D7E27">
              <w:rPr>
                <w:rFonts w:cs="Times New Roman"/>
                <w:sz w:val="18"/>
                <w:szCs w:val="24"/>
                <w:lang w:val="ru-RU"/>
              </w:rPr>
              <w:t xml:space="preserve">затрат </w:t>
            </w:r>
            <w:r>
              <w:rPr>
                <w:rFonts w:cs="Times New Roman"/>
                <w:sz w:val="18"/>
                <w:szCs w:val="24"/>
                <w:lang w:val="ru-RU"/>
              </w:rPr>
              <w:t>по функциям</w:t>
            </w:r>
          </w:p>
          <w:p w14:paraId="0882AB6B" w14:textId="77777777" w:rsidR="00D679C1" w:rsidRDefault="00D679C1">
            <w:pPr>
              <w:pStyle w:val="Bodycopy"/>
              <w:tabs>
                <w:tab w:val="left" w:pos="288"/>
              </w:tabs>
              <w:spacing w:before="0" w:line="240" w:lineRule="auto"/>
              <w:ind w:left="288" w:hanging="288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351" w:type="dxa"/>
          </w:tcPr>
          <w:p w14:paraId="17F6E970" w14:textId="77777777" w:rsidR="00D679C1" w:rsidRPr="00717029" w:rsidRDefault="00717029" w:rsidP="00527620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6</w:t>
            </w:r>
          </w:p>
        </w:tc>
      </w:tr>
      <w:tr w:rsidR="00D679C1" w:rsidRPr="00D679C1" w14:paraId="1ED7EEB4" w14:textId="77777777">
        <w:tc>
          <w:tcPr>
            <w:tcW w:w="8387" w:type="dxa"/>
          </w:tcPr>
          <w:p w14:paraId="46B43E33" w14:textId="77777777" w:rsidR="00D679C1" w:rsidRDefault="00D679C1">
            <w:pPr>
              <w:pStyle w:val="Bodycopy"/>
              <w:tabs>
                <w:tab w:val="left" w:pos="288"/>
              </w:tabs>
              <w:spacing w:before="0" w:line="240" w:lineRule="auto"/>
              <w:ind w:left="288" w:hanging="288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ab/>
              <w:t xml:space="preserve">Вар. 2 – Представление в двух отчетах с разбивкой по характеру </w:t>
            </w:r>
            <w:r w:rsidR="002D7E27">
              <w:rPr>
                <w:rFonts w:cs="Times New Roman"/>
                <w:sz w:val="18"/>
                <w:szCs w:val="24"/>
                <w:lang w:val="ru-RU"/>
              </w:rPr>
              <w:t>затрат</w:t>
            </w:r>
          </w:p>
          <w:p w14:paraId="0BC2F289" w14:textId="77777777" w:rsidR="00D679C1" w:rsidRDefault="00D679C1">
            <w:pPr>
              <w:pStyle w:val="Bodycopy"/>
              <w:tabs>
                <w:tab w:val="left" w:pos="288"/>
              </w:tabs>
              <w:spacing w:before="0" w:line="240" w:lineRule="auto"/>
              <w:ind w:left="288" w:hanging="288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351" w:type="dxa"/>
          </w:tcPr>
          <w:p w14:paraId="50DF3A99" w14:textId="77777777" w:rsidR="00D679C1" w:rsidRPr="00717029" w:rsidRDefault="00717029" w:rsidP="00527620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8</w:t>
            </w:r>
          </w:p>
        </w:tc>
      </w:tr>
      <w:tr w:rsidR="00D679C1" w:rsidRPr="00D679C1" w14:paraId="04F630AB" w14:textId="77777777">
        <w:tc>
          <w:tcPr>
            <w:tcW w:w="8387" w:type="dxa"/>
          </w:tcPr>
          <w:p w14:paraId="5CED312D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Консолидированный отчет </w:t>
            </w:r>
            <w:r w:rsidR="00C85C28">
              <w:rPr>
                <w:rFonts w:cs="Times New Roman"/>
                <w:sz w:val="18"/>
                <w:szCs w:val="24"/>
                <w:lang w:val="ru-RU"/>
              </w:rPr>
              <w:t xml:space="preserve">о </w:t>
            </w:r>
            <w:r w:rsidR="00622A3C">
              <w:rPr>
                <w:rFonts w:cs="Times New Roman"/>
                <w:sz w:val="18"/>
                <w:szCs w:val="24"/>
                <w:lang w:val="ru-RU"/>
              </w:rPr>
              <w:t>финансовом положении</w:t>
            </w:r>
          </w:p>
          <w:p w14:paraId="1284779F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351" w:type="dxa"/>
          </w:tcPr>
          <w:p w14:paraId="7EEDD44B" w14:textId="77777777" w:rsidR="00D679C1" w:rsidRPr="00717029" w:rsidRDefault="00717029" w:rsidP="00527620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10</w:t>
            </w:r>
          </w:p>
        </w:tc>
      </w:tr>
      <w:tr w:rsidR="00D679C1" w:rsidRPr="00D679C1" w14:paraId="282A9FE0" w14:textId="77777777">
        <w:tc>
          <w:tcPr>
            <w:tcW w:w="8387" w:type="dxa"/>
          </w:tcPr>
          <w:p w14:paraId="73B5C77E" w14:textId="77777777" w:rsidR="00D679C1" w:rsidRDefault="00D679C1">
            <w:pPr>
              <w:pStyle w:val="Bodycopy"/>
              <w:tabs>
                <w:tab w:val="left" w:pos="288"/>
              </w:tabs>
              <w:spacing w:before="0" w:line="240" w:lineRule="auto"/>
              <w:ind w:left="288" w:hanging="288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Консолидированный отчет об изменениях</w:t>
            </w:r>
            <w:r w:rsidR="002D7E27">
              <w:rPr>
                <w:rFonts w:cs="Times New Roman"/>
                <w:sz w:val="18"/>
                <w:szCs w:val="24"/>
                <w:lang w:val="ru-RU"/>
              </w:rPr>
              <w:t xml:space="preserve"> в</w:t>
            </w:r>
            <w:r w:rsidR="0013086B">
              <w:rPr>
                <w:rFonts w:cs="Times New Roman"/>
                <w:sz w:val="18"/>
                <w:szCs w:val="24"/>
                <w:lang w:val="ru-RU"/>
              </w:rPr>
              <w:t xml:space="preserve"> собственном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2D7E27">
              <w:rPr>
                <w:rFonts w:cs="Times New Roman"/>
                <w:sz w:val="18"/>
                <w:szCs w:val="24"/>
                <w:lang w:val="ru-RU"/>
              </w:rPr>
              <w:t>капитале</w:t>
            </w:r>
          </w:p>
          <w:p w14:paraId="1FB30F88" w14:textId="77777777" w:rsidR="00D679C1" w:rsidRDefault="00D679C1">
            <w:pPr>
              <w:pStyle w:val="Bodycopy"/>
              <w:tabs>
                <w:tab w:val="left" w:pos="288"/>
              </w:tabs>
              <w:spacing w:before="0" w:line="240" w:lineRule="auto"/>
              <w:ind w:left="288" w:hanging="288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351" w:type="dxa"/>
          </w:tcPr>
          <w:p w14:paraId="33679778" w14:textId="77777777" w:rsidR="00D679C1" w:rsidRPr="00717029" w:rsidRDefault="00717029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</w:rPr>
              <w:t>1</w:t>
            </w:r>
            <w:r>
              <w:rPr>
                <w:rFonts w:cs="Times New Roman"/>
                <w:sz w:val="18"/>
                <w:szCs w:val="24"/>
                <w:lang w:val="ru-RU"/>
              </w:rPr>
              <w:t>2</w:t>
            </w:r>
          </w:p>
        </w:tc>
      </w:tr>
      <w:tr w:rsidR="00D679C1" w:rsidRPr="00332466" w14:paraId="0CB115D9" w14:textId="77777777">
        <w:tc>
          <w:tcPr>
            <w:tcW w:w="8387" w:type="dxa"/>
          </w:tcPr>
          <w:p w14:paraId="06442095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Консолидированный отчет о движении денежных средств</w:t>
            </w:r>
          </w:p>
          <w:p w14:paraId="7EA29D30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351" w:type="dxa"/>
          </w:tcPr>
          <w:p w14:paraId="3F7528F5" w14:textId="77777777" w:rsidR="00D679C1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7BC6E3C8" w14:textId="77777777">
        <w:tc>
          <w:tcPr>
            <w:tcW w:w="8387" w:type="dxa"/>
          </w:tcPr>
          <w:p w14:paraId="009FED51" w14:textId="77777777" w:rsidR="00D679C1" w:rsidRDefault="00D679C1">
            <w:pPr>
              <w:pStyle w:val="Bodycopy"/>
              <w:tabs>
                <w:tab w:val="left" w:pos="288"/>
              </w:tabs>
              <w:spacing w:before="0" w:line="240" w:lineRule="auto"/>
              <w:ind w:left="288" w:hanging="288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ab/>
              <w:t xml:space="preserve">Вар. 1 – Прямой метод представления движения денежных </w:t>
            </w:r>
            <w:r w:rsidR="002D7E27">
              <w:rPr>
                <w:rFonts w:cs="Times New Roman"/>
                <w:sz w:val="18"/>
                <w:szCs w:val="24"/>
                <w:lang w:val="ru-RU"/>
              </w:rPr>
              <w:t xml:space="preserve">средств </w:t>
            </w:r>
            <w:r>
              <w:rPr>
                <w:rFonts w:cs="Times New Roman"/>
                <w:sz w:val="18"/>
                <w:szCs w:val="24"/>
                <w:lang w:val="ru-RU"/>
              </w:rPr>
              <w:t>от операционной деятельности</w:t>
            </w:r>
          </w:p>
          <w:p w14:paraId="125FFAD8" w14:textId="77777777" w:rsidR="00D679C1" w:rsidRDefault="00D679C1">
            <w:pPr>
              <w:pStyle w:val="Bodycopy"/>
              <w:tabs>
                <w:tab w:val="left" w:pos="288"/>
              </w:tabs>
              <w:spacing w:before="0" w:line="240" w:lineRule="auto"/>
              <w:ind w:left="288" w:hanging="288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351" w:type="dxa"/>
          </w:tcPr>
          <w:p w14:paraId="0726EFB7" w14:textId="77777777" w:rsidR="00D679C1" w:rsidRDefault="00527620" w:rsidP="00527620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</w:rPr>
              <w:t>1</w:t>
            </w:r>
            <w:r w:rsidR="00717029">
              <w:rPr>
                <w:rFonts w:cs="Times New Roman"/>
                <w:sz w:val="18"/>
                <w:szCs w:val="24"/>
                <w:lang w:val="ru-RU"/>
              </w:rPr>
              <w:t>3</w:t>
            </w:r>
          </w:p>
        </w:tc>
      </w:tr>
      <w:tr w:rsidR="00D679C1" w:rsidRPr="00D679C1" w14:paraId="038A1472" w14:textId="77777777">
        <w:tc>
          <w:tcPr>
            <w:tcW w:w="8387" w:type="dxa"/>
          </w:tcPr>
          <w:p w14:paraId="181D5CDE" w14:textId="77777777" w:rsidR="00D679C1" w:rsidRDefault="00D679C1">
            <w:pPr>
              <w:pStyle w:val="Bodycopy"/>
              <w:tabs>
                <w:tab w:val="left" w:pos="288"/>
              </w:tabs>
              <w:spacing w:before="0" w:line="240" w:lineRule="auto"/>
              <w:ind w:left="288" w:hanging="288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ab/>
              <w:t xml:space="preserve">Вар. 2 – Косвенный метод представления движения денежных </w:t>
            </w:r>
            <w:r w:rsidR="002D7E27">
              <w:rPr>
                <w:rFonts w:cs="Times New Roman"/>
                <w:sz w:val="18"/>
                <w:szCs w:val="24"/>
                <w:lang w:val="ru-RU"/>
              </w:rPr>
              <w:t xml:space="preserve">средств </w:t>
            </w:r>
            <w:r>
              <w:rPr>
                <w:rFonts w:cs="Times New Roman"/>
                <w:sz w:val="18"/>
                <w:szCs w:val="24"/>
                <w:lang w:val="ru-RU"/>
              </w:rPr>
              <w:t>от операционной деятельности</w:t>
            </w:r>
          </w:p>
          <w:p w14:paraId="39806D6A" w14:textId="77777777" w:rsidR="00D679C1" w:rsidRDefault="00D679C1">
            <w:pPr>
              <w:pStyle w:val="Bodycopy"/>
              <w:tabs>
                <w:tab w:val="left" w:pos="288"/>
              </w:tabs>
              <w:spacing w:before="0" w:line="240" w:lineRule="auto"/>
              <w:ind w:left="288" w:hanging="288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351" w:type="dxa"/>
          </w:tcPr>
          <w:p w14:paraId="0EF26144" w14:textId="77777777" w:rsidR="00D679C1" w:rsidRPr="00717029" w:rsidRDefault="00717029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</w:rPr>
              <w:t>1</w:t>
            </w:r>
            <w:r>
              <w:rPr>
                <w:rFonts w:cs="Times New Roman"/>
                <w:sz w:val="18"/>
                <w:szCs w:val="24"/>
                <w:lang w:val="ru-RU"/>
              </w:rPr>
              <w:t>4</w:t>
            </w:r>
          </w:p>
        </w:tc>
      </w:tr>
      <w:tr w:rsidR="00D679C1" w:rsidRPr="00D679C1" w14:paraId="3D63E286" w14:textId="77777777">
        <w:tc>
          <w:tcPr>
            <w:tcW w:w="8387" w:type="dxa"/>
          </w:tcPr>
          <w:p w14:paraId="633F095E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Примечания к консолидированной финансовой отчетности</w:t>
            </w:r>
          </w:p>
          <w:p w14:paraId="04573E95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351" w:type="dxa"/>
          </w:tcPr>
          <w:p w14:paraId="22088F08" w14:textId="77777777" w:rsidR="00D679C1" w:rsidRPr="00717029" w:rsidRDefault="00717029" w:rsidP="00527620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</w:rPr>
              <w:t>1</w:t>
            </w:r>
            <w:r>
              <w:rPr>
                <w:rFonts w:cs="Times New Roman"/>
                <w:sz w:val="18"/>
                <w:szCs w:val="24"/>
                <w:lang w:val="ru-RU"/>
              </w:rPr>
              <w:t>6</w:t>
            </w:r>
          </w:p>
        </w:tc>
      </w:tr>
      <w:tr w:rsidR="00D679C1" w:rsidRPr="00D679C1" w14:paraId="2135D8BA" w14:textId="77777777">
        <w:tc>
          <w:tcPr>
            <w:tcW w:w="8387" w:type="dxa"/>
          </w:tcPr>
          <w:p w14:paraId="3BF6067F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Аудиторское заключение</w:t>
            </w:r>
          </w:p>
          <w:p w14:paraId="68640B7A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351" w:type="dxa"/>
          </w:tcPr>
          <w:p w14:paraId="61194340" w14:textId="2CB8B48D" w:rsidR="00D679C1" w:rsidRPr="00717029" w:rsidRDefault="00A8789C" w:rsidP="00014B09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</w:t>
            </w:r>
            <w:r w:rsidR="00B4000A">
              <w:rPr>
                <w:rFonts w:cs="Times New Roman"/>
                <w:sz w:val="18"/>
                <w:szCs w:val="24"/>
              </w:rPr>
              <w:t>4</w:t>
            </w:r>
            <w:r w:rsidR="00014B09">
              <w:rPr>
                <w:rFonts w:cs="Times New Roman"/>
                <w:sz w:val="18"/>
                <w:szCs w:val="24"/>
              </w:rPr>
              <w:t>2</w:t>
            </w:r>
          </w:p>
        </w:tc>
      </w:tr>
    </w:tbl>
    <w:p w14:paraId="29C80F52" w14:textId="77777777" w:rsidR="00D679C1" w:rsidRDefault="00D679C1">
      <w:pPr>
        <w:rPr>
          <w:rFonts w:ascii="Arial" w:hAnsi="Arial"/>
          <w:sz w:val="18"/>
          <w:lang w:val="ru-RU"/>
        </w:rPr>
      </w:pPr>
    </w:p>
    <w:p w14:paraId="7B0075A8" w14:textId="77777777" w:rsidR="00D679C1" w:rsidRDefault="00D679C1">
      <w:pPr>
        <w:rPr>
          <w:rFonts w:ascii="Arial" w:hAnsi="Arial"/>
          <w:sz w:val="18"/>
          <w:lang w:val="ru-RU"/>
        </w:rPr>
      </w:pPr>
    </w:p>
    <w:p w14:paraId="5BAEA910" w14:textId="77777777" w:rsidR="00D679C1" w:rsidRDefault="00D679C1">
      <w:pPr>
        <w:rPr>
          <w:rFonts w:ascii="Arial" w:hAnsi="Arial"/>
          <w:sz w:val="18"/>
          <w:lang w:val="ru-RU"/>
        </w:rPr>
        <w:sectPr w:rsidR="00D679C1">
          <w:headerReference w:type="default" r:id="rId21"/>
          <w:footerReference w:type="default" r:id="rId22"/>
          <w:type w:val="nextColumn"/>
          <w:pgSz w:w="11906" w:h="16838" w:code="9"/>
          <w:pgMar w:top="1152" w:right="1152" w:bottom="720" w:left="1152" w:header="720" w:footer="576" w:gutter="0"/>
          <w:cols w:space="708"/>
          <w:docGrid w:linePitch="360"/>
        </w:sectPr>
      </w:pPr>
    </w:p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2235"/>
        <w:gridCol w:w="7087"/>
      </w:tblGrid>
      <w:tr w:rsidR="00DC5C03" w:rsidRPr="009C2F93" w14:paraId="3A6CDB45" w14:textId="77777777" w:rsidTr="009921D3">
        <w:tc>
          <w:tcPr>
            <w:tcW w:w="9322" w:type="dxa"/>
            <w:gridSpan w:val="2"/>
          </w:tcPr>
          <w:p w14:paraId="5698AE8A" w14:textId="77777777" w:rsidR="00DC5C03" w:rsidRPr="009C2F93" w:rsidRDefault="00DC5C03" w:rsidP="009C2F93">
            <w:pPr>
              <w:pStyle w:val="Bodycopyheader1"/>
              <w:spacing w:before="0" w:line="24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lastRenderedPageBreak/>
              <w:t>Используемые сокращения</w:t>
            </w:r>
          </w:p>
        </w:tc>
      </w:tr>
      <w:tr w:rsidR="00DC5C03" w:rsidRPr="009C2F93" w14:paraId="3880F8BF" w14:textId="77777777" w:rsidTr="009921D3">
        <w:tc>
          <w:tcPr>
            <w:tcW w:w="2235" w:type="dxa"/>
          </w:tcPr>
          <w:p w14:paraId="7D24B88F" w14:textId="77777777" w:rsidR="00DC5C03" w:rsidRDefault="00DC5C03" w:rsidP="009C2F93">
            <w:pPr>
              <w:pStyle w:val="Bodycopy"/>
              <w:spacing w:after="2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7087" w:type="dxa"/>
          </w:tcPr>
          <w:p w14:paraId="04C945A2" w14:textId="77777777" w:rsidR="00DC5C03" w:rsidRDefault="00DC5C03" w:rsidP="009C2F93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E34D95" w:rsidRPr="009C2F93" w14:paraId="5E854B5E" w14:textId="77777777" w:rsidTr="004F7717">
        <w:tc>
          <w:tcPr>
            <w:tcW w:w="2235" w:type="dxa"/>
            <w:vAlign w:val="center"/>
          </w:tcPr>
          <w:p w14:paraId="6D717E50" w14:textId="77777777" w:rsidR="00E34D95" w:rsidRDefault="00E34D95" w:rsidP="004F771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АО</w:t>
            </w:r>
          </w:p>
        </w:tc>
        <w:tc>
          <w:tcPr>
            <w:tcW w:w="7087" w:type="dxa"/>
            <w:vAlign w:val="center"/>
          </w:tcPr>
          <w:p w14:paraId="3607A658" w14:textId="77777777" w:rsidR="00E34D95" w:rsidRDefault="00E34D95" w:rsidP="004F771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Ассоциированная организация</w:t>
            </w:r>
          </w:p>
        </w:tc>
      </w:tr>
      <w:tr w:rsidR="00F7717D" w:rsidRPr="009C2F93" w14:paraId="55DA61F4" w14:textId="77777777" w:rsidTr="009921D3">
        <w:tc>
          <w:tcPr>
            <w:tcW w:w="2235" w:type="dxa"/>
            <w:vAlign w:val="center"/>
          </w:tcPr>
          <w:p w14:paraId="46D38743" w14:textId="77777777" w:rsidR="00F7717D" w:rsidRDefault="00F7717D" w:rsidP="00E34D9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АСт</w:t>
            </w:r>
          </w:p>
        </w:tc>
        <w:tc>
          <w:tcPr>
            <w:tcW w:w="7087" w:type="dxa"/>
            <w:vAlign w:val="center"/>
          </w:tcPr>
          <w:p w14:paraId="3BF8E0F1" w14:textId="77777777" w:rsidR="00F7717D" w:rsidRDefault="00F7717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Амортизированная стоимость</w:t>
            </w:r>
          </w:p>
        </w:tc>
      </w:tr>
      <w:tr w:rsidR="00F7717D" w:rsidRPr="009C2F93" w14:paraId="202B3D25" w14:textId="77777777" w:rsidTr="009921D3">
        <w:tc>
          <w:tcPr>
            <w:tcW w:w="2235" w:type="dxa"/>
            <w:vAlign w:val="center"/>
          </w:tcPr>
          <w:p w14:paraId="35ECB6C4" w14:textId="77777777" w:rsidR="00F7717D" w:rsidRDefault="00F771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БСт</w:t>
            </w:r>
          </w:p>
        </w:tc>
        <w:tc>
          <w:tcPr>
            <w:tcW w:w="7087" w:type="dxa"/>
            <w:vAlign w:val="center"/>
          </w:tcPr>
          <w:p w14:paraId="552C50F9" w14:textId="77777777" w:rsidR="00F7717D" w:rsidRDefault="00F7717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Балансовая стоимость</w:t>
            </w:r>
          </w:p>
        </w:tc>
      </w:tr>
      <w:tr w:rsidR="00F7717D" w:rsidRPr="009C2F93" w14:paraId="5688A6CA" w14:textId="77777777" w:rsidTr="009921D3">
        <w:tc>
          <w:tcPr>
            <w:tcW w:w="2235" w:type="dxa"/>
            <w:vAlign w:val="center"/>
          </w:tcPr>
          <w:p w14:paraId="35D5825E" w14:textId="77777777" w:rsidR="00F7717D" w:rsidRDefault="00F771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ВОА</w:t>
            </w:r>
          </w:p>
        </w:tc>
        <w:tc>
          <w:tcPr>
            <w:tcW w:w="7087" w:type="dxa"/>
            <w:vAlign w:val="center"/>
          </w:tcPr>
          <w:p w14:paraId="5AF72664" w14:textId="77777777" w:rsidR="00F7717D" w:rsidRDefault="00F7717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Выплаты,   основанные на акциях</w:t>
            </w:r>
          </w:p>
        </w:tc>
      </w:tr>
      <w:tr w:rsidR="00F7717D" w:rsidRPr="009C2F93" w14:paraId="0DF9FF8A" w14:textId="77777777" w:rsidTr="009921D3">
        <w:tc>
          <w:tcPr>
            <w:tcW w:w="2235" w:type="dxa"/>
            <w:vAlign w:val="center"/>
          </w:tcPr>
          <w:p w14:paraId="537372C4" w14:textId="77777777" w:rsidR="00F7717D" w:rsidRDefault="00F771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ДДС</w:t>
            </w:r>
          </w:p>
        </w:tc>
        <w:tc>
          <w:tcPr>
            <w:tcW w:w="7087" w:type="dxa"/>
            <w:vAlign w:val="center"/>
          </w:tcPr>
          <w:p w14:paraId="0F06ABD0" w14:textId="77777777" w:rsidR="00F7717D" w:rsidRDefault="00F7717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Движение денежных средств</w:t>
            </w:r>
          </w:p>
        </w:tc>
      </w:tr>
      <w:tr w:rsidR="00F7717D" w:rsidRPr="009C2F93" w14:paraId="06BB45DB" w14:textId="77777777" w:rsidTr="009921D3">
        <w:tc>
          <w:tcPr>
            <w:tcW w:w="2235" w:type="dxa"/>
            <w:vAlign w:val="center"/>
          </w:tcPr>
          <w:p w14:paraId="4ACD14B8" w14:textId="77777777" w:rsidR="00F7717D" w:rsidRDefault="00F771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ДЗ</w:t>
            </w:r>
          </w:p>
        </w:tc>
        <w:tc>
          <w:tcPr>
            <w:tcW w:w="7087" w:type="dxa"/>
            <w:vAlign w:val="center"/>
          </w:tcPr>
          <w:p w14:paraId="38A0AA8A" w14:textId="77777777" w:rsidR="00F7717D" w:rsidRDefault="00F7717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Дебиторская задолженность</w:t>
            </w:r>
          </w:p>
        </w:tc>
      </w:tr>
      <w:tr w:rsidR="00F7717D" w:rsidRPr="009C2F93" w14:paraId="3875FA50" w14:textId="77777777" w:rsidTr="009921D3">
        <w:tc>
          <w:tcPr>
            <w:tcW w:w="2235" w:type="dxa"/>
            <w:vAlign w:val="center"/>
          </w:tcPr>
          <w:p w14:paraId="59738E3E" w14:textId="48FAFD10" w:rsidR="00F7717D" w:rsidRDefault="00E34D95" w:rsidP="00E34D9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ДО</w:t>
            </w:r>
          </w:p>
        </w:tc>
        <w:tc>
          <w:tcPr>
            <w:tcW w:w="7087" w:type="dxa"/>
            <w:vAlign w:val="center"/>
          </w:tcPr>
          <w:p w14:paraId="4124B664" w14:textId="11D1CA19" w:rsidR="00F7717D" w:rsidRDefault="00F7717D" w:rsidP="00E34D9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Дочерн</w:t>
            </w:r>
            <w:r w:rsidR="00E34D95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яя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="00E34D95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организация</w:t>
            </w:r>
          </w:p>
        </w:tc>
      </w:tr>
      <w:tr w:rsidR="00F7717D" w:rsidRPr="009C2F93" w14:paraId="691F4911" w14:textId="77777777" w:rsidTr="009921D3">
        <w:tc>
          <w:tcPr>
            <w:tcW w:w="2235" w:type="dxa"/>
            <w:vAlign w:val="center"/>
          </w:tcPr>
          <w:p w14:paraId="21109CB1" w14:textId="77777777" w:rsidR="00F7717D" w:rsidRDefault="00F771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ЕГДС</w:t>
            </w:r>
          </w:p>
        </w:tc>
        <w:tc>
          <w:tcPr>
            <w:tcW w:w="7087" w:type="dxa"/>
            <w:vAlign w:val="center"/>
          </w:tcPr>
          <w:p w14:paraId="1557ECAC" w14:textId="77777777" w:rsidR="00F7717D" w:rsidRDefault="00F7717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Единица, генерирующая денежные средства</w:t>
            </w:r>
          </w:p>
        </w:tc>
      </w:tr>
      <w:tr w:rsidR="00F7717D" w:rsidRPr="009C2F93" w14:paraId="763094A7" w14:textId="77777777" w:rsidTr="009921D3">
        <w:tc>
          <w:tcPr>
            <w:tcW w:w="2235" w:type="dxa"/>
            <w:vAlign w:val="center"/>
          </w:tcPr>
          <w:p w14:paraId="657BDDA0" w14:textId="77777777" w:rsidR="00F7717D" w:rsidRDefault="00F771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ИН</w:t>
            </w:r>
          </w:p>
        </w:tc>
        <w:tc>
          <w:tcPr>
            <w:tcW w:w="7087" w:type="dxa"/>
            <w:vAlign w:val="center"/>
          </w:tcPr>
          <w:p w14:paraId="5BF236E3" w14:textId="77777777" w:rsidR="00F7717D" w:rsidRDefault="00F7717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Инвестиционная недвижимость</w:t>
            </w:r>
          </w:p>
        </w:tc>
      </w:tr>
      <w:tr w:rsidR="00F7717D" w:rsidRPr="00332466" w14:paraId="526B4AE4" w14:textId="77777777" w:rsidTr="009921D3">
        <w:tc>
          <w:tcPr>
            <w:tcW w:w="2235" w:type="dxa"/>
            <w:vAlign w:val="center"/>
          </w:tcPr>
          <w:p w14:paraId="40C3C3FA" w14:textId="77777777" w:rsidR="00F7717D" w:rsidRDefault="00F771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ИндП</w:t>
            </w:r>
          </w:p>
        </w:tc>
        <w:tc>
          <w:tcPr>
            <w:tcW w:w="7087" w:type="dxa"/>
            <w:vAlign w:val="center"/>
          </w:tcPr>
          <w:p w14:paraId="31422AA8" w14:textId="77777777" w:rsidR="00F7717D" w:rsidRPr="00F7717D" w:rsidRDefault="00F7717D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Имеющиеся в наличии для продажи</w:t>
            </w:r>
          </w:p>
        </w:tc>
      </w:tr>
      <w:tr w:rsidR="00F7717D" w:rsidRPr="00D17A80" w14:paraId="200D556F" w14:textId="77777777" w:rsidTr="009921D3">
        <w:tc>
          <w:tcPr>
            <w:tcW w:w="2235" w:type="dxa"/>
            <w:vAlign w:val="center"/>
          </w:tcPr>
          <w:p w14:paraId="79250130" w14:textId="77777777" w:rsidR="00F7717D" w:rsidRDefault="00F771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ИП</w:t>
            </w:r>
          </w:p>
        </w:tc>
        <w:tc>
          <w:tcPr>
            <w:tcW w:w="7087" w:type="dxa"/>
            <w:vAlign w:val="center"/>
          </w:tcPr>
          <w:p w14:paraId="1BAB9204" w14:textId="77777777" w:rsidR="00F7717D" w:rsidRDefault="00F7717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Иностранное подразделение</w:t>
            </w:r>
          </w:p>
        </w:tc>
      </w:tr>
      <w:tr w:rsidR="00F7717D" w:rsidRPr="00D17A80" w14:paraId="6E8D9A31" w14:textId="77777777" w:rsidTr="009921D3">
        <w:tc>
          <w:tcPr>
            <w:tcW w:w="2235" w:type="dxa"/>
            <w:vAlign w:val="center"/>
          </w:tcPr>
          <w:p w14:paraId="3A933CB8" w14:textId="77777777" w:rsidR="00F7717D" w:rsidRDefault="00F771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ИХ</w:t>
            </w:r>
          </w:p>
        </w:tc>
        <w:tc>
          <w:tcPr>
            <w:tcW w:w="7087" w:type="dxa"/>
            <w:vAlign w:val="center"/>
          </w:tcPr>
          <w:p w14:paraId="3D8D3DEE" w14:textId="77777777" w:rsidR="00F7717D" w:rsidRDefault="00F7717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Инструмент хеджирования</w:t>
            </w:r>
          </w:p>
        </w:tc>
      </w:tr>
      <w:tr w:rsidR="00F7717D" w:rsidRPr="00D17A80" w14:paraId="57CBC245" w14:textId="77777777" w:rsidTr="009921D3">
        <w:tc>
          <w:tcPr>
            <w:tcW w:w="2235" w:type="dxa"/>
            <w:vAlign w:val="center"/>
          </w:tcPr>
          <w:p w14:paraId="4961359F" w14:textId="77777777" w:rsidR="00F7717D" w:rsidRDefault="00F771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КЗ</w:t>
            </w:r>
          </w:p>
        </w:tc>
        <w:tc>
          <w:tcPr>
            <w:tcW w:w="7087" w:type="dxa"/>
            <w:vAlign w:val="center"/>
          </w:tcPr>
          <w:p w14:paraId="3152FD4A" w14:textId="77777777" w:rsidR="00F7717D" w:rsidRDefault="00F7717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Кредиторская задолженность</w:t>
            </w:r>
          </w:p>
        </w:tc>
      </w:tr>
      <w:tr w:rsidR="00F7717D" w:rsidRPr="00D17A80" w14:paraId="666DF4BF" w14:textId="77777777" w:rsidTr="009921D3">
        <w:tc>
          <w:tcPr>
            <w:tcW w:w="2235" w:type="dxa"/>
            <w:vAlign w:val="center"/>
          </w:tcPr>
          <w:p w14:paraId="3EE8A85C" w14:textId="77777777" w:rsidR="00F7717D" w:rsidRDefault="00F771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НА</w:t>
            </w:r>
          </w:p>
        </w:tc>
        <w:tc>
          <w:tcPr>
            <w:tcW w:w="7087" w:type="dxa"/>
            <w:vAlign w:val="center"/>
          </w:tcPr>
          <w:p w14:paraId="7E8F9C59" w14:textId="77777777" w:rsidR="00F7717D" w:rsidRDefault="00F7717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Нематериальные активы</w:t>
            </w:r>
          </w:p>
        </w:tc>
      </w:tr>
      <w:tr w:rsidR="00F7717D" w:rsidRPr="00D17A80" w14:paraId="5AA614DB" w14:textId="77777777" w:rsidTr="009921D3">
        <w:tc>
          <w:tcPr>
            <w:tcW w:w="2235" w:type="dxa"/>
            <w:vAlign w:val="center"/>
          </w:tcPr>
          <w:p w14:paraId="23532B50" w14:textId="77777777" w:rsidR="00F7717D" w:rsidRDefault="00F771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НД</w:t>
            </w:r>
          </w:p>
        </w:tc>
        <w:tc>
          <w:tcPr>
            <w:tcW w:w="7087" w:type="dxa"/>
            <w:vAlign w:val="center"/>
          </w:tcPr>
          <w:p w14:paraId="48B1736E" w14:textId="77777777" w:rsidR="00F7717D" w:rsidRDefault="00F7717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Неконтролирующие доли</w:t>
            </w:r>
          </w:p>
        </w:tc>
      </w:tr>
      <w:tr w:rsidR="00F7717D" w:rsidRPr="00D17A80" w14:paraId="5D49BE1C" w14:textId="77777777" w:rsidTr="009921D3">
        <w:tc>
          <w:tcPr>
            <w:tcW w:w="2235" w:type="dxa"/>
            <w:vAlign w:val="center"/>
          </w:tcPr>
          <w:p w14:paraId="307B03DB" w14:textId="77777777" w:rsidR="00F7717D" w:rsidRDefault="00F771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ОБ</w:t>
            </w:r>
          </w:p>
        </w:tc>
        <w:tc>
          <w:tcPr>
            <w:tcW w:w="7087" w:type="dxa"/>
            <w:vAlign w:val="center"/>
          </w:tcPr>
          <w:p w14:paraId="7A4FAA6B" w14:textId="77777777" w:rsidR="00F7717D" w:rsidRDefault="00F7717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Объединение бизнесов</w:t>
            </w:r>
          </w:p>
        </w:tc>
      </w:tr>
      <w:tr w:rsidR="00F7717D" w:rsidRPr="00D17A80" w14:paraId="35E8ABD3" w14:textId="77777777" w:rsidTr="009921D3">
        <w:tc>
          <w:tcPr>
            <w:tcW w:w="2235" w:type="dxa"/>
            <w:vAlign w:val="center"/>
          </w:tcPr>
          <w:p w14:paraId="710F2018" w14:textId="77777777" w:rsidR="00F7717D" w:rsidRDefault="00F771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ОНА</w:t>
            </w:r>
          </w:p>
        </w:tc>
        <w:tc>
          <w:tcPr>
            <w:tcW w:w="7087" w:type="dxa"/>
            <w:vAlign w:val="center"/>
          </w:tcPr>
          <w:p w14:paraId="6C4F3672" w14:textId="77777777" w:rsidR="00F7717D" w:rsidRDefault="00F7717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Отложенные налоговые активы</w:t>
            </w:r>
          </w:p>
        </w:tc>
      </w:tr>
      <w:tr w:rsidR="00F7717D" w:rsidRPr="00D17A80" w14:paraId="3A8C027D" w14:textId="77777777" w:rsidTr="009921D3">
        <w:tc>
          <w:tcPr>
            <w:tcW w:w="2235" w:type="dxa"/>
            <w:vAlign w:val="center"/>
          </w:tcPr>
          <w:p w14:paraId="3A149399" w14:textId="77777777" w:rsidR="00F7717D" w:rsidRDefault="00F771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ОНО</w:t>
            </w:r>
          </w:p>
        </w:tc>
        <w:tc>
          <w:tcPr>
            <w:tcW w:w="7087" w:type="dxa"/>
            <w:vAlign w:val="center"/>
          </w:tcPr>
          <w:p w14:paraId="426F152C" w14:textId="77777777" w:rsidR="00F7717D" w:rsidRDefault="00F7717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Отложенные налоговые обязательства</w:t>
            </w:r>
          </w:p>
        </w:tc>
      </w:tr>
      <w:tr w:rsidR="00F7717D" w:rsidRPr="00D17A80" w14:paraId="028B2586" w14:textId="77777777" w:rsidTr="009921D3">
        <w:tc>
          <w:tcPr>
            <w:tcW w:w="2235" w:type="dxa"/>
            <w:vAlign w:val="center"/>
          </w:tcPr>
          <w:p w14:paraId="28485685" w14:textId="77777777" w:rsidR="00F7717D" w:rsidRDefault="00F771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ОС</w:t>
            </w:r>
          </w:p>
        </w:tc>
        <w:tc>
          <w:tcPr>
            <w:tcW w:w="7087" w:type="dxa"/>
            <w:vAlign w:val="center"/>
          </w:tcPr>
          <w:p w14:paraId="7A2BEF60" w14:textId="77777777" w:rsidR="00F7717D" w:rsidRDefault="00F7717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Основные средства</w:t>
            </w:r>
          </w:p>
        </w:tc>
      </w:tr>
      <w:tr w:rsidR="00F7717D" w:rsidRPr="00332466" w14:paraId="2B4C97F7" w14:textId="77777777" w:rsidTr="009921D3">
        <w:tc>
          <w:tcPr>
            <w:tcW w:w="2235" w:type="dxa"/>
            <w:vAlign w:val="center"/>
          </w:tcPr>
          <w:p w14:paraId="2F2B2BAB" w14:textId="77777777" w:rsidR="00F7717D" w:rsidRDefault="00F771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ОССЧПиУ</w:t>
            </w:r>
          </w:p>
        </w:tc>
        <w:tc>
          <w:tcPr>
            <w:tcW w:w="7087" w:type="dxa"/>
            <w:vAlign w:val="center"/>
          </w:tcPr>
          <w:p w14:paraId="26371C7C" w14:textId="77777777" w:rsidR="00F7717D" w:rsidRPr="00F7717D" w:rsidRDefault="00F7717D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Оцениваемые по справедливой стоимости через прибыли или убытки</w:t>
            </w:r>
          </w:p>
        </w:tc>
      </w:tr>
      <w:tr w:rsidR="00155ABF" w:rsidRPr="00332466" w14:paraId="54266220" w14:textId="77777777" w:rsidTr="009921D3">
        <w:tc>
          <w:tcPr>
            <w:tcW w:w="2235" w:type="dxa"/>
            <w:vAlign w:val="center"/>
          </w:tcPr>
          <w:p w14:paraId="346EAD2E" w14:textId="77777777" w:rsidR="00155ABF" w:rsidRDefault="00155AB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ОССЧПСД</w:t>
            </w:r>
          </w:p>
        </w:tc>
        <w:tc>
          <w:tcPr>
            <w:tcW w:w="7087" w:type="dxa"/>
            <w:vAlign w:val="center"/>
          </w:tcPr>
          <w:p w14:paraId="14F69E5F" w14:textId="77777777" w:rsidR="00155ABF" w:rsidRDefault="009E2486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E2486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Оцениваемые по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с</w:t>
            </w:r>
            <w:r w:rsidR="00155ABF" w:rsidRPr="009921D3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праведливой стоимости через прочие совокупные доходы</w:t>
            </w:r>
          </w:p>
        </w:tc>
      </w:tr>
      <w:tr w:rsidR="00F7717D" w:rsidRPr="00D17A80" w14:paraId="3FEC5264" w14:textId="77777777" w:rsidTr="009921D3">
        <w:tc>
          <w:tcPr>
            <w:tcW w:w="2235" w:type="dxa"/>
            <w:vAlign w:val="center"/>
          </w:tcPr>
          <w:p w14:paraId="5F8F47A1" w14:textId="77777777" w:rsidR="00F7717D" w:rsidRDefault="00F771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ПдП</w:t>
            </w:r>
          </w:p>
        </w:tc>
        <w:tc>
          <w:tcPr>
            <w:tcW w:w="7087" w:type="dxa"/>
            <w:vAlign w:val="center"/>
          </w:tcPr>
          <w:p w14:paraId="16BBDBCF" w14:textId="77777777" w:rsidR="00F7717D" w:rsidRDefault="00F7717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Предназначенные для продажи</w:t>
            </w:r>
          </w:p>
        </w:tc>
      </w:tr>
      <w:tr w:rsidR="00F7717D" w:rsidRPr="00D17A80" w14:paraId="350196FA" w14:textId="77777777" w:rsidTr="009921D3">
        <w:tc>
          <w:tcPr>
            <w:tcW w:w="2235" w:type="dxa"/>
            <w:vAlign w:val="center"/>
          </w:tcPr>
          <w:p w14:paraId="68219706" w14:textId="77777777" w:rsidR="00F7717D" w:rsidRDefault="00F771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ПдТ</w:t>
            </w:r>
          </w:p>
        </w:tc>
        <w:tc>
          <w:tcPr>
            <w:tcW w:w="7087" w:type="dxa"/>
            <w:vAlign w:val="center"/>
          </w:tcPr>
          <w:p w14:paraId="6BABB311" w14:textId="77777777" w:rsidR="00F7717D" w:rsidRDefault="00F7717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Предназначенные для торговли</w:t>
            </w:r>
          </w:p>
        </w:tc>
      </w:tr>
      <w:tr w:rsidR="00F7717D" w:rsidRPr="00D17A80" w14:paraId="2BE1581F" w14:textId="77777777" w:rsidTr="009921D3">
        <w:tc>
          <w:tcPr>
            <w:tcW w:w="2235" w:type="dxa"/>
            <w:vAlign w:val="center"/>
          </w:tcPr>
          <w:p w14:paraId="1909BBC8" w14:textId="77777777" w:rsidR="00F7717D" w:rsidRDefault="00F771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ПиУ</w:t>
            </w:r>
          </w:p>
        </w:tc>
        <w:tc>
          <w:tcPr>
            <w:tcW w:w="7087" w:type="dxa"/>
            <w:vAlign w:val="center"/>
          </w:tcPr>
          <w:p w14:paraId="25759BA9" w14:textId="77777777" w:rsidR="00F7717D" w:rsidRDefault="00F7717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Прибыли или убытки</w:t>
            </w:r>
          </w:p>
        </w:tc>
      </w:tr>
      <w:tr w:rsidR="00F7717D" w:rsidRPr="00D17A80" w14:paraId="5A68871D" w14:textId="77777777" w:rsidTr="009921D3">
        <w:tc>
          <w:tcPr>
            <w:tcW w:w="2235" w:type="dxa"/>
            <w:vAlign w:val="center"/>
          </w:tcPr>
          <w:p w14:paraId="7EFE59CD" w14:textId="77777777" w:rsidR="00F7717D" w:rsidRDefault="00F771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ПП</w:t>
            </w:r>
          </w:p>
        </w:tc>
        <w:tc>
          <w:tcPr>
            <w:tcW w:w="7087" w:type="dxa"/>
            <w:vAlign w:val="center"/>
          </w:tcPr>
          <w:p w14:paraId="7EC804AE" w14:textId="77777777" w:rsidR="00F7717D" w:rsidRDefault="00F7717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Пенсионные программы</w:t>
            </w:r>
          </w:p>
        </w:tc>
      </w:tr>
      <w:tr w:rsidR="00F7717D" w:rsidRPr="00D17A80" w14:paraId="3975D9E7" w14:textId="77777777" w:rsidTr="009921D3">
        <w:tc>
          <w:tcPr>
            <w:tcW w:w="2235" w:type="dxa"/>
            <w:vAlign w:val="center"/>
          </w:tcPr>
          <w:p w14:paraId="77143FC5" w14:textId="77777777" w:rsidR="00F7717D" w:rsidRDefault="00F771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ПСД</w:t>
            </w:r>
          </w:p>
        </w:tc>
        <w:tc>
          <w:tcPr>
            <w:tcW w:w="7087" w:type="dxa"/>
            <w:vAlign w:val="center"/>
          </w:tcPr>
          <w:p w14:paraId="5EDF5968" w14:textId="77777777" w:rsidR="00F7717D" w:rsidRDefault="00F7717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Прочий совокупный доход</w:t>
            </w:r>
          </w:p>
        </w:tc>
      </w:tr>
      <w:tr w:rsidR="00F7717D" w:rsidRPr="00D17A80" w14:paraId="22CC445E" w14:textId="77777777" w:rsidTr="009921D3">
        <w:tc>
          <w:tcPr>
            <w:tcW w:w="2235" w:type="dxa"/>
            <w:vAlign w:val="center"/>
          </w:tcPr>
          <w:p w14:paraId="793534B4" w14:textId="77777777" w:rsidR="00F7717D" w:rsidRDefault="00F771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ПФИ</w:t>
            </w:r>
          </w:p>
        </w:tc>
        <w:tc>
          <w:tcPr>
            <w:tcW w:w="7087" w:type="dxa"/>
            <w:vAlign w:val="center"/>
          </w:tcPr>
          <w:p w14:paraId="0933C9AA" w14:textId="77777777" w:rsidR="00F7717D" w:rsidRDefault="00F7717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Производные финансовые инструменты</w:t>
            </w:r>
          </w:p>
        </w:tc>
      </w:tr>
      <w:tr w:rsidR="00F7717D" w:rsidRPr="00D17A80" w14:paraId="6100E7D7" w14:textId="77777777" w:rsidTr="009921D3">
        <w:tc>
          <w:tcPr>
            <w:tcW w:w="2235" w:type="dxa"/>
            <w:vAlign w:val="center"/>
          </w:tcPr>
          <w:p w14:paraId="11679A2D" w14:textId="77777777" w:rsidR="00F7717D" w:rsidRDefault="00F771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СО</w:t>
            </w:r>
          </w:p>
        </w:tc>
        <w:tc>
          <w:tcPr>
            <w:tcW w:w="7087" w:type="dxa"/>
            <w:vAlign w:val="center"/>
          </w:tcPr>
          <w:p w14:paraId="4E926386" w14:textId="77777777" w:rsidR="00F7717D" w:rsidRDefault="00F7717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Совместная операция</w:t>
            </w:r>
          </w:p>
        </w:tc>
      </w:tr>
      <w:tr w:rsidR="00F7717D" w:rsidRPr="00D17A80" w14:paraId="3D5E557C" w14:textId="77777777" w:rsidTr="009921D3">
        <w:tc>
          <w:tcPr>
            <w:tcW w:w="2235" w:type="dxa"/>
            <w:vAlign w:val="center"/>
          </w:tcPr>
          <w:p w14:paraId="7ACB0CFA" w14:textId="77777777" w:rsidR="00F7717D" w:rsidRDefault="00F771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СП</w:t>
            </w:r>
          </w:p>
        </w:tc>
        <w:tc>
          <w:tcPr>
            <w:tcW w:w="7087" w:type="dxa"/>
            <w:vAlign w:val="center"/>
          </w:tcPr>
          <w:p w14:paraId="5ABDC5E9" w14:textId="77777777" w:rsidR="00F7717D" w:rsidRDefault="00F7717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Совместное предприятие</w:t>
            </w:r>
          </w:p>
        </w:tc>
      </w:tr>
      <w:tr w:rsidR="00F7717D" w:rsidRPr="00D17A80" w14:paraId="0101C707" w14:textId="77777777" w:rsidTr="009921D3">
        <w:tc>
          <w:tcPr>
            <w:tcW w:w="2235" w:type="dxa"/>
            <w:vAlign w:val="center"/>
          </w:tcPr>
          <w:p w14:paraId="670247B7" w14:textId="77777777" w:rsidR="00F7717D" w:rsidRDefault="00F771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СПИ</w:t>
            </w:r>
          </w:p>
        </w:tc>
        <w:tc>
          <w:tcPr>
            <w:tcW w:w="7087" w:type="dxa"/>
            <w:vAlign w:val="center"/>
          </w:tcPr>
          <w:p w14:paraId="5D86373B" w14:textId="77777777" w:rsidR="00F7717D" w:rsidRDefault="00F7717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Срок полезного использования</w:t>
            </w:r>
          </w:p>
        </w:tc>
      </w:tr>
      <w:tr w:rsidR="00F7717D" w:rsidRPr="00D17A80" w14:paraId="08EA2CD3" w14:textId="77777777" w:rsidTr="009921D3">
        <w:tc>
          <w:tcPr>
            <w:tcW w:w="2235" w:type="dxa"/>
            <w:vAlign w:val="center"/>
          </w:tcPr>
          <w:p w14:paraId="3C3CFCEF" w14:textId="77777777" w:rsidR="00F7717D" w:rsidRDefault="00F771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ССт</w:t>
            </w:r>
          </w:p>
        </w:tc>
        <w:tc>
          <w:tcPr>
            <w:tcW w:w="7087" w:type="dxa"/>
            <w:vAlign w:val="center"/>
          </w:tcPr>
          <w:p w14:paraId="0AC028CE" w14:textId="77777777" w:rsidR="00F7717D" w:rsidRDefault="00F7717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Справедливая стоим</w:t>
            </w:r>
            <w:r w:rsidR="009E2486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о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сть</w:t>
            </w:r>
          </w:p>
        </w:tc>
      </w:tr>
      <w:tr w:rsidR="00F7717D" w:rsidRPr="00D17A80" w14:paraId="05DFA140" w14:textId="77777777" w:rsidTr="009921D3">
        <w:tc>
          <w:tcPr>
            <w:tcW w:w="2235" w:type="dxa"/>
            <w:vAlign w:val="center"/>
          </w:tcPr>
          <w:p w14:paraId="1AC640CB" w14:textId="77777777" w:rsidR="00F7717D" w:rsidRDefault="00F771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ТФО</w:t>
            </w:r>
          </w:p>
        </w:tc>
        <w:tc>
          <w:tcPr>
            <w:tcW w:w="7087" w:type="dxa"/>
            <w:vAlign w:val="center"/>
          </w:tcPr>
          <w:p w14:paraId="42B070AE" w14:textId="77777777" w:rsidR="00F7717D" w:rsidRDefault="00F7717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Типовая финансовая отчетность</w:t>
            </w:r>
          </w:p>
        </w:tc>
      </w:tr>
      <w:tr w:rsidR="00F7717D" w:rsidRPr="00D17A80" w14:paraId="6CA60048" w14:textId="77777777" w:rsidTr="009921D3">
        <w:tc>
          <w:tcPr>
            <w:tcW w:w="2235" w:type="dxa"/>
            <w:vAlign w:val="center"/>
          </w:tcPr>
          <w:p w14:paraId="6F39C626" w14:textId="77777777" w:rsidR="00F7717D" w:rsidRDefault="00F771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УдП</w:t>
            </w:r>
          </w:p>
        </w:tc>
        <w:tc>
          <w:tcPr>
            <w:tcW w:w="7087" w:type="dxa"/>
            <w:vAlign w:val="center"/>
          </w:tcPr>
          <w:p w14:paraId="16739EF6" w14:textId="77777777" w:rsidR="00F7717D" w:rsidRDefault="00F7717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Удерживаемые до погашения</w:t>
            </w:r>
          </w:p>
        </w:tc>
      </w:tr>
      <w:tr w:rsidR="00F7717D" w:rsidRPr="00D17A80" w14:paraId="51DB475E" w14:textId="77777777" w:rsidTr="009921D3">
        <w:tc>
          <w:tcPr>
            <w:tcW w:w="2235" w:type="dxa"/>
            <w:vAlign w:val="center"/>
          </w:tcPr>
          <w:p w14:paraId="3765BDD9" w14:textId="77777777" w:rsidR="00F7717D" w:rsidRDefault="00F771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ФА</w:t>
            </w:r>
          </w:p>
        </w:tc>
        <w:tc>
          <w:tcPr>
            <w:tcW w:w="7087" w:type="dxa"/>
            <w:vAlign w:val="center"/>
          </w:tcPr>
          <w:p w14:paraId="5530F2B1" w14:textId="77777777" w:rsidR="00F7717D" w:rsidRDefault="00F7717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Финансовый актив</w:t>
            </w:r>
          </w:p>
        </w:tc>
      </w:tr>
      <w:tr w:rsidR="00F7717D" w:rsidRPr="00D17A80" w14:paraId="130636CE" w14:textId="77777777" w:rsidTr="009921D3">
        <w:tc>
          <w:tcPr>
            <w:tcW w:w="2235" w:type="dxa"/>
            <w:vAlign w:val="center"/>
          </w:tcPr>
          <w:p w14:paraId="644DBD88" w14:textId="77777777" w:rsidR="00F7717D" w:rsidRDefault="00F771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ФВ</w:t>
            </w:r>
          </w:p>
        </w:tc>
        <w:tc>
          <w:tcPr>
            <w:tcW w:w="7087" w:type="dxa"/>
            <w:vAlign w:val="center"/>
          </w:tcPr>
          <w:p w14:paraId="156D0930" w14:textId="77777777" w:rsidR="00F7717D" w:rsidRDefault="00F7717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Финансовые вложения</w:t>
            </w:r>
          </w:p>
        </w:tc>
      </w:tr>
      <w:tr w:rsidR="00F7717D" w:rsidRPr="00D17A80" w14:paraId="412EC01F" w14:textId="77777777" w:rsidTr="009921D3">
        <w:tc>
          <w:tcPr>
            <w:tcW w:w="2235" w:type="dxa"/>
            <w:vAlign w:val="center"/>
          </w:tcPr>
          <w:p w14:paraId="7071316F" w14:textId="77777777" w:rsidR="00F7717D" w:rsidRDefault="00F771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ФИ</w:t>
            </w:r>
          </w:p>
        </w:tc>
        <w:tc>
          <w:tcPr>
            <w:tcW w:w="7087" w:type="dxa"/>
            <w:vAlign w:val="center"/>
          </w:tcPr>
          <w:p w14:paraId="41825CCB" w14:textId="77777777" w:rsidR="00F7717D" w:rsidRDefault="00F7717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Финансовый инструмент</w:t>
            </w:r>
          </w:p>
        </w:tc>
      </w:tr>
      <w:tr w:rsidR="00F7717D" w:rsidRPr="00D17A80" w14:paraId="7D4AAADD" w14:textId="77777777" w:rsidTr="009921D3">
        <w:tc>
          <w:tcPr>
            <w:tcW w:w="2235" w:type="dxa"/>
            <w:vAlign w:val="center"/>
          </w:tcPr>
          <w:p w14:paraId="398D4013" w14:textId="77777777" w:rsidR="00F7717D" w:rsidRDefault="00F771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ФО</w:t>
            </w:r>
          </w:p>
        </w:tc>
        <w:tc>
          <w:tcPr>
            <w:tcW w:w="7087" w:type="dxa"/>
            <w:vAlign w:val="center"/>
          </w:tcPr>
          <w:p w14:paraId="7ADFF86F" w14:textId="77777777" w:rsidR="00F7717D" w:rsidRDefault="00F7717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Финансовое обязательство</w:t>
            </w:r>
          </w:p>
        </w:tc>
      </w:tr>
      <w:tr w:rsidR="00F7717D" w:rsidRPr="00D17A80" w14:paraId="66E39182" w14:textId="77777777" w:rsidTr="009921D3">
        <w:tc>
          <w:tcPr>
            <w:tcW w:w="2235" w:type="dxa"/>
            <w:vAlign w:val="center"/>
          </w:tcPr>
          <w:p w14:paraId="3489D9E5" w14:textId="77777777" w:rsidR="00F7717D" w:rsidRDefault="00F771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ФП</w:t>
            </w:r>
          </w:p>
        </w:tc>
        <w:tc>
          <w:tcPr>
            <w:tcW w:w="7087" w:type="dxa"/>
            <w:vAlign w:val="center"/>
          </w:tcPr>
          <w:p w14:paraId="2778F88A" w14:textId="77777777" w:rsidR="00F7717D" w:rsidRDefault="00F7717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Финансовое положение</w:t>
            </w:r>
          </w:p>
        </w:tc>
      </w:tr>
      <w:tr w:rsidR="00F7717D" w:rsidRPr="00D17A80" w14:paraId="374C6C55" w14:textId="77777777" w:rsidTr="009921D3">
        <w:tc>
          <w:tcPr>
            <w:tcW w:w="2235" w:type="dxa"/>
            <w:vAlign w:val="center"/>
          </w:tcPr>
          <w:p w14:paraId="43521E17" w14:textId="77777777" w:rsidR="00F7717D" w:rsidRDefault="00F771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ХДП</w:t>
            </w:r>
          </w:p>
        </w:tc>
        <w:tc>
          <w:tcPr>
            <w:tcW w:w="7087" w:type="dxa"/>
            <w:vAlign w:val="center"/>
          </w:tcPr>
          <w:p w14:paraId="4059277B" w14:textId="77777777" w:rsidR="00F7717D" w:rsidRDefault="00F7717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Хеджирование денежных потоков</w:t>
            </w:r>
          </w:p>
        </w:tc>
      </w:tr>
      <w:tr w:rsidR="00F7717D" w:rsidRPr="00D17A80" w14:paraId="67C019C0" w14:textId="77777777" w:rsidTr="009921D3">
        <w:tc>
          <w:tcPr>
            <w:tcW w:w="2235" w:type="dxa"/>
            <w:vAlign w:val="center"/>
          </w:tcPr>
          <w:p w14:paraId="09E4B9C5" w14:textId="77777777" w:rsidR="00F7717D" w:rsidRDefault="00F771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ХС</w:t>
            </w:r>
          </w:p>
        </w:tc>
        <w:tc>
          <w:tcPr>
            <w:tcW w:w="7087" w:type="dxa"/>
            <w:vAlign w:val="center"/>
          </w:tcPr>
          <w:p w14:paraId="26B77995" w14:textId="77777777" w:rsidR="00F7717D" w:rsidRDefault="00F7717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Хеджируемая статья</w:t>
            </w:r>
          </w:p>
        </w:tc>
      </w:tr>
      <w:tr w:rsidR="00F7717D" w:rsidRPr="00D17A80" w14:paraId="54FD2181" w14:textId="77777777" w:rsidTr="009921D3">
        <w:tc>
          <w:tcPr>
            <w:tcW w:w="2235" w:type="dxa"/>
            <w:vAlign w:val="center"/>
          </w:tcPr>
          <w:p w14:paraId="4FA8C5AC" w14:textId="77777777" w:rsidR="00F7717D" w:rsidRDefault="00F771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ХССт</w:t>
            </w:r>
          </w:p>
        </w:tc>
        <w:tc>
          <w:tcPr>
            <w:tcW w:w="7087" w:type="dxa"/>
            <w:vAlign w:val="center"/>
          </w:tcPr>
          <w:p w14:paraId="18B4390B" w14:textId="77777777" w:rsidR="00F7717D" w:rsidRDefault="00F7717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Хеджирование справедливой стоимости</w:t>
            </w:r>
          </w:p>
        </w:tc>
      </w:tr>
      <w:tr w:rsidR="00F7717D" w:rsidRPr="00D17A80" w14:paraId="11DF9F78" w14:textId="77777777" w:rsidTr="009921D3">
        <w:tc>
          <w:tcPr>
            <w:tcW w:w="2235" w:type="dxa"/>
            <w:vAlign w:val="center"/>
          </w:tcPr>
          <w:p w14:paraId="0DFB28C9" w14:textId="77777777" w:rsidR="00F7717D" w:rsidRDefault="00F771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ХЧИ</w:t>
            </w:r>
          </w:p>
        </w:tc>
        <w:tc>
          <w:tcPr>
            <w:tcW w:w="7087" w:type="dxa"/>
            <w:vAlign w:val="center"/>
          </w:tcPr>
          <w:p w14:paraId="77584F1A" w14:textId="77777777" w:rsidR="00F7717D" w:rsidRDefault="00F7717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Хеджирование чистых инвестиций</w:t>
            </w:r>
          </w:p>
        </w:tc>
      </w:tr>
      <w:tr w:rsidR="00F7717D" w:rsidRPr="00D17A80" w14:paraId="004C3D14" w14:textId="77777777" w:rsidTr="009921D3">
        <w:tc>
          <w:tcPr>
            <w:tcW w:w="2235" w:type="dxa"/>
            <w:vAlign w:val="center"/>
          </w:tcPr>
          <w:p w14:paraId="4AF57E5B" w14:textId="77777777" w:rsidR="00F7717D" w:rsidRDefault="00F771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ЦИ</w:t>
            </w:r>
          </w:p>
        </w:tc>
        <w:tc>
          <w:tcPr>
            <w:tcW w:w="7087" w:type="dxa"/>
            <w:vAlign w:val="center"/>
          </w:tcPr>
          <w:p w14:paraId="46FD5900" w14:textId="77777777" w:rsidR="00F7717D" w:rsidRDefault="00F7717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Ценность использования</w:t>
            </w:r>
          </w:p>
        </w:tc>
      </w:tr>
      <w:tr w:rsidR="00F7717D" w:rsidRPr="00D17A80" w14:paraId="7E1AB2B3" w14:textId="77777777" w:rsidTr="009921D3">
        <w:tc>
          <w:tcPr>
            <w:tcW w:w="2235" w:type="dxa"/>
            <w:vAlign w:val="center"/>
          </w:tcPr>
          <w:p w14:paraId="07CFE736" w14:textId="77777777" w:rsidR="00F7717D" w:rsidRDefault="00F771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ЧВЦР</w:t>
            </w:r>
          </w:p>
        </w:tc>
        <w:tc>
          <w:tcPr>
            <w:tcW w:w="7087" w:type="dxa"/>
            <w:vAlign w:val="center"/>
          </w:tcPr>
          <w:p w14:paraId="4DE5A5E9" w14:textId="77777777" w:rsidR="00F7717D" w:rsidRDefault="00F7717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Чистая возможная стоимость реализации</w:t>
            </w:r>
          </w:p>
        </w:tc>
      </w:tr>
      <w:tr w:rsidR="00F7717D" w:rsidRPr="00D17A80" w14:paraId="1BE6FDA9" w14:textId="77777777" w:rsidTr="009921D3">
        <w:tc>
          <w:tcPr>
            <w:tcW w:w="2235" w:type="dxa"/>
            <w:vAlign w:val="center"/>
          </w:tcPr>
          <w:p w14:paraId="6146707D" w14:textId="77777777" w:rsidR="00F7717D" w:rsidRDefault="00F771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ЭПС</w:t>
            </w:r>
          </w:p>
        </w:tc>
        <w:tc>
          <w:tcPr>
            <w:tcW w:w="7087" w:type="dxa"/>
            <w:vAlign w:val="center"/>
          </w:tcPr>
          <w:p w14:paraId="6656682A" w14:textId="77777777" w:rsidR="00F7717D" w:rsidRDefault="00F7717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Эффективная процентная ставка</w:t>
            </w:r>
          </w:p>
        </w:tc>
      </w:tr>
      <w:tr w:rsidR="00DC5C03" w:rsidRPr="00D17A80" w14:paraId="3B67A1E7" w14:textId="77777777" w:rsidTr="009921D3">
        <w:tc>
          <w:tcPr>
            <w:tcW w:w="2235" w:type="dxa"/>
          </w:tcPr>
          <w:p w14:paraId="079DED2D" w14:textId="77777777" w:rsidR="00DC5C03" w:rsidRDefault="00DC5C03" w:rsidP="009C2F93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7087" w:type="dxa"/>
          </w:tcPr>
          <w:p w14:paraId="50A09457" w14:textId="77777777" w:rsidR="00DC5C03" w:rsidRDefault="00DC5C03" w:rsidP="009C2F93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</w:tbl>
    <w:p w14:paraId="11BADBA9" w14:textId="77777777" w:rsidR="009C2F93" w:rsidRPr="009C2F93" w:rsidRDefault="009C2F93">
      <w:pPr>
        <w:rPr>
          <w:lang w:val="ru-RU"/>
        </w:rPr>
      </w:pPr>
      <w:r w:rsidRPr="009C2F93">
        <w:rPr>
          <w:b/>
          <w:lang w:val="ru-RU"/>
        </w:rPr>
        <w:br w:type="page"/>
      </w:r>
    </w:p>
    <w:tbl>
      <w:tblPr>
        <w:tblW w:w="9738" w:type="dxa"/>
        <w:tblLayout w:type="fixed"/>
        <w:tblLook w:val="0000" w:firstRow="0" w:lastRow="0" w:firstColumn="0" w:lastColumn="0" w:noHBand="0" w:noVBand="0"/>
      </w:tblPr>
      <w:tblGrid>
        <w:gridCol w:w="648"/>
        <w:gridCol w:w="7830"/>
        <w:gridCol w:w="1260"/>
      </w:tblGrid>
      <w:tr w:rsidR="00D679C1" w:rsidRPr="00332466" w14:paraId="41149F76" w14:textId="77777777">
        <w:tc>
          <w:tcPr>
            <w:tcW w:w="8478" w:type="dxa"/>
            <w:gridSpan w:val="2"/>
          </w:tcPr>
          <w:p w14:paraId="48899379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lastRenderedPageBreak/>
              <w:t>Индекс примечаний к консолидированной финансовой отчетности</w:t>
            </w:r>
          </w:p>
        </w:tc>
        <w:tc>
          <w:tcPr>
            <w:tcW w:w="1260" w:type="dxa"/>
          </w:tcPr>
          <w:p w14:paraId="60EB61D2" w14:textId="77777777" w:rsidR="00D679C1" w:rsidRDefault="00D679C1">
            <w:pPr>
              <w:pStyle w:val="Bodycopyheader1"/>
              <w:spacing w:before="0" w:line="240" w:lineRule="auto"/>
              <w:jc w:val="right"/>
              <w:rPr>
                <w:rFonts w:cs="Times New Roman"/>
                <w:color w:val="0C2577"/>
                <w:sz w:val="24"/>
                <w:szCs w:val="24"/>
                <w:lang w:val="ru-RU"/>
              </w:rPr>
            </w:pPr>
          </w:p>
        </w:tc>
      </w:tr>
      <w:tr w:rsidR="00D679C1" w:rsidRPr="00332466" w14:paraId="394AD63B" w14:textId="77777777">
        <w:tc>
          <w:tcPr>
            <w:tcW w:w="648" w:type="dxa"/>
          </w:tcPr>
          <w:p w14:paraId="4F365A77" w14:textId="77777777" w:rsidR="00D679C1" w:rsidRDefault="00D679C1">
            <w:pPr>
              <w:pStyle w:val="Bodycopy"/>
              <w:spacing w:after="2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7830" w:type="dxa"/>
          </w:tcPr>
          <w:p w14:paraId="733976F2" w14:textId="77777777" w:rsidR="00D679C1" w:rsidRDefault="00D679C1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260" w:type="dxa"/>
          </w:tcPr>
          <w:p w14:paraId="7E951B72" w14:textId="77777777" w:rsidR="00D679C1" w:rsidRDefault="00D679C1">
            <w:pPr>
              <w:pStyle w:val="Bodycopy"/>
              <w:spacing w:after="20" w:line="240" w:lineRule="auto"/>
              <w:jc w:val="right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</w:p>
        </w:tc>
      </w:tr>
      <w:tr w:rsidR="00D679C1" w:rsidRPr="00A06406" w14:paraId="45DF4F0C" w14:textId="77777777">
        <w:tc>
          <w:tcPr>
            <w:tcW w:w="648" w:type="dxa"/>
          </w:tcPr>
          <w:p w14:paraId="07096BFB" w14:textId="77777777" w:rsidR="00D679C1" w:rsidRDefault="00D679C1">
            <w:pPr>
              <w:pStyle w:val="Bodycopy"/>
              <w:spacing w:after="2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7830" w:type="dxa"/>
          </w:tcPr>
          <w:p w14:paraId="0F8027CC" w14:textId="77777777" w:rsidR="00D679C1" w:rsidRDefault="00D679C1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260" w:type="dxa"/>
          </w:tcPr>
          <w:p w14:paraId="428365A5" w14:textId="77777777" w:rsidR="00D679C1" w:rsidRPr="007B5C01" w:rsidRDefault="00D679C1">
            <w:pPr>
              <w:pStyle w:val="Bodycopy"/>
              <w:spacing w:after="20" w:line="240" w:lineRule="auto"/>
              <w:jc w:val="right"/>
              <w:rPr>
                <w:rFonts w:cs="Times New Roman"/>
                <w:szCs w:val="24"/>
                <w:lang w:val="ru-RU"/>
              </w:rPr>
            </w:pPr>
            <w:r w:rsidRPr="00A06406">
              <w:rPr>
                <w:rFonts w:cs="Times New Roman"/>
                <w:sz w:val="18"/>
                <w:szCs w:val="24"/>
                <w:lang w:val="ru-RU"/>
              </w:rPr>
              <w:t>Страница</w:t>
            </w:r>
          </w:p>
        </w:tc>
      </w:tr>
      <w:tr w:rsidR="00D679C1" w:rsidRPr="00D679C1" w14:paraId="495B2F88" w14:textId="77777777">
        <w:tc>
          <w:tcPr>
            <w:tcW w:w="648" w:type="dxa"/>
          </w:tcPr>
          <w:p w14:paraId="22E84C9D" w14:textId="77777777" w:rsidR="00D679C1" w:rsidRDefault="00D679C1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7830" w:type="dxa"/>
          </w:tcPr>
          <w:p w14:paraId="44CFE0ED" w14:textId="77777777" w:rsidR="00D679C1" w:rsidRDefault="00D679C1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260" w:type="dxa"/>
          </w:tcPr>
          <w:p w14:paraId="75F4BF48" w14:textId="77777777" w:rsidR="00D679C1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6CBCC081" w14:textId="77777777">
        <w:tc>
          <w:tcPr>
            <w:tcW w:w="648" w:type="dxa"/>
          </w:tcPr>
          <w:p w14:paraId="4A3B5058" w14:textId="77777777" w:rsidR="00D679C1" w:rsidRDefault="00D679C1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</w:t>
            </w:r>
          </w:p>
        </w:tc>
        <w:tc>
          <w:tcPr>
            <w:tcW w:w="7830" w:type="dxa"/>
          </w:tcPr>
          <w:p w14:paraId="608614F0" w14:textId="77777777" w:rsidR="00D679C1" w:rsidRDefault="00D679C1">
            <w:pPr>
              <w:pStyle w:val="Bodycopy"/>
              <w:spacing w:after="20" w:line="24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Общая информация</w:t>
            </w:r>
          </w:p>
        </w:tc>
        <w:tc>
          <w:tcPr>
            <w:tcW w:w="1260" w:type="dxa"/>
          </w:tcPr>
          <w:p w14:paraId="12DE1448" w14:textId="77777777" w:rsidR="00D679C1" w:rsidRPr="001E6D9E" w:rsidRDefault="00717029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16</w:t>
            </w:r>
          </w:p>
        </w:tc>
      </w:tr>
      <w:tr w:rsidR="00D679C1" w:rsidRPr="00D679C1" w14:paraId="18705D50" w14:textId="77777777">
        <w:tc>
          <w:tcPr>
            <w:tcW w:w="648" w:type="dxa"/>
          </w:tcPr>
          <w:p w14:paraId="20321777" w14:textId="77777777" w:rsidR="00D679C1" w:rsidRDefault="00D679C1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</w:t>
            </w:r>
          </w:p>
        </w:tc>
        <w:tc>
          <w:tcPr>
            <w:tcW w:w="7830" w:type="dxa"/>
          </w:tcPr>
          <w:p w14:paraId="3CBAFAC9" w14:textId="77777777" w:rsidR="00D679C1" w:rsidRPr="00CB1202" w:rsidRDefault="009D3AE1" w:rsidP="009D3AE1">
            <w:pPr>
              <w:pStyle w:val="Bodycopy"/>
              <w:spacing w:after="20" w:line="240" w:lineRule="auto"/>
              <w:rPr>
                <w:rFonts w:cs="Times New Roman"/>
                <w:spacing w:val="-2"/>
                <w:szCs w:val="24"/>
                <w:lang w:val="ru-RU"/>
              </w:rPr>
            </w:pP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Н</w:t>
            </w:r>
            <w:r w:rsidR="00D679C1" w:rsidRPr="00CB1202">
              <w:rPr>
                <w:rFonts w:cs="Times New Roman"/>
                <w:spacing w:val="-2"/>
                <w:sz w:val="18"/>
                <w:szCs w:val="24"/>
                <w:lang w:val="ru-RU"/>
              </w:rPr>
              <w:t>овы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е</w:t>
            </w:r>
            <w:r w:rsidR="00D679C1" w:rsidRPr="00CB1202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и пересмотренны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е</w:t>
            </w:r>
            <w:r w:rsidR="00D679C1" w:rsidRPr="00CB1202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Международны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е</w:t>
            </w:r>
            <w:r w:rsidR="00D679C1" w:rsidRPr="00CB1202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стандарт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ы</w:t>
            </w:r>
            <w:r w:rsidR="00D679C1" w:rsidRPr="00CB1202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финансовой отчетности</w:t>
            </w:r>
          </w:p>
        </w:tc>
        <w:tc>
          <w:tcPr>
            <w:tcW w:w="1260" w:type="dxa"/>
          </w:tcPr>
          <w:p w14:paraId="6C33C097" w14:textId="77777777" w:rsidR="00D679C1" w:rsidRPr="001E6D9E" w:rsidRDefault="00717029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16</w:t>
            </w:r>
          </w:p>
        </w:tc>
      </w:tr>
      <w:tr w:rsidR="00D679C1" w:rsidRPr="00D679C1" w14:paraId="1462D4B3" w14:textId="77777777">
        <w:tc>
          <w:tcPr>
            <w:tcW w:w="648" w:type="dxa"/>
          </w:tcPr>
          <w:p w14:paraId="29B894AA" w14:textId="77777777" w:rsidR="00D679C1" w:rsidRDefault="00D679C1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</w:t>
            </w:r>
          </w:p>
        </w:tc>
        <w:tc>
          <w:tcPr>
            <w:tcW w:w="7830" w:type="dxa"/>
          </w:tcPr>
          <w:p w14:paraId="292C05FE" w14:textId="77777777" w:rsidR="00D679C1" w:rsidRDefault="00D679C1">
            <w:pPr>
              <w:pStyle w:val="Bodycopy"/>
              <w:spacing w:after="20" w:line="24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Основные положения учетной политики</w:t>
            </w:r>
            <w:r>
              <w:rPr>
                <w:rFonts w:cs="Times New Roman"/>
                <w:color w:val="auto"/>
                <w:sz w:val="18"/>
                <w:szCs w:val="24"/>
                <w:lang w:val="ru-RU"/>
              </w:rPr>
              <w:t xml:space="preserve"> </w:t>
            </w:r>
          </w:p>
        </w:tc>
        <w:tc>
          <w:tcPr>
            <w:tcW w:w="1260" w:type="dxa"/>
          </w:tcPr>
          <w:p w14:paraId="18EE98A6" w14:textId="3C4E5443" w:rsidR="00D679C1" w:rsidRPr="001E6D9E" w:rsidRDefault="00B4043A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24</w:t>
            </w:r>
          </w:p>
        </w:tc>
      </w:tr>
      <w:tr w:rsidR="00D679C1" w:rsidRPr="00D679C1" w14:paraId="36BE41F7" w14:textId="77777777">
        <w:tc>
          <w:tcPr>
            <w:tcW w:w="648" w:type="dxa"/>
          </w:tcPr>
          <w:p w14:paraId="2E8699F1" w14:textId="77777777" w:rsidR="00D679C1" w:rsidRDefault="00D679C1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</w:t>
            </w:r>
          </w:p>
        </w:tc>
        <w:tc>
          <w:tcPr>
            <w:tcW w:w="7830" w:type="dxa"/>
          </w:tcPr>
          <w:p w14:paraId="7CCC6DE4" w14:textId="77777777" w:rsidR="00D679C1" w:rsidRDefault="00D679C1">
            <w:pPr>
              <w:pStyle w:val="Bodycopy"/>
              <w:spacing w:after="20" w:line="24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Существенные допущения и источники неопределенности в оценках</w:t>
            </w:r>
          </w:p>
        </w:tc>
        <w:tc>
          <w:tcPr>
            <w:tcW w:w="1260" w:type="dxa"/>
          </w:tcPr>
          <w:p w14:paraId="49A0BEA3" w14:textId="2B895965" w:rsidR="00D679C1" w:rsidRPr="001E6D9E" w:rsidRDefault="00B4043A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45</w:t>
            </w:r>
          </w:p>
        </w:tc>
      </w:tr>
      <w:tr w:rsidR="00D679C1" w:rsidRPr="00D679C1" w14:paraId="06755685" w14:textId="77777777">
        <w:tc>
          <w:tcPr>
            <w:tcW w:w="648" w:type="dxa"/>
          </w:tcPr>
          <w:p w14:paraId="3BF576E6" w14:textId="77777777" w:rsidR="00D679C1" w:rsidRDefault="00D679C1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</w:t>
            </w:r>
          </w:p>
        </w:tc>
        <w:tc>
          <w:tcPr>
            <w:tcW w:w="7830" w:type="dxa"/>
          </w:tcPr>
          <w:p w14:paraId="52DF2B0C" w14:textId="77777777" w:rsidR="00D679C1" w:rsidRDefault="00D679C1">
            <w:pPr>
              <w:pStyle w:val="Bodycopy"/>
              <w:spacing w:after="20" w:line="24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Выручка</w:t>
            </w:r>
          </w:p>
        </w:tc>
        <w:tc>
          <w:tcPr>
            <w:tcW w:w="1260" w:type="dxa"/>
          </w:tcPr>
          <w:p w14:paraId="56834EDD" w14:textId="0392BF4F" w:rsidR="00D679C1" w:rsidRPr="001E6D9E" w:rsidRDefault="00B4043A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48</w:t>
            </w:r>
          </w:p>
        </w:tc>
      </w:tr>
      <w:tr w:rsidR="00D679C1" w:rsidRPr="00D679C1" w14:paraId="52E63026" w14:textId="77777777">
        <w:tc>
          <w:tcPr>
            <w:tcW w:w="648" w:type="dxa"/>
          </w:tcPr>
          <w:p w14:paraId="5E84E4D0" w14:textId="77777777" w:rsidR="00D679C1" w:rsidRDefault="00D679C1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6</w:t>
            </w:r>
          </w:p>
        </w:tc>
        <w:tc>
          <w:tcPr>
            <w:tcW w:w="7830" w:type="dxa"/>
          </w:tcPr>
          <w:p w14:paraId="2B4AD7C1" w14:textId="77777777" w:rsidR="00D679C1" w:rsidRDefault="002D7E27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С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егмент</w:t>
            </w:r>
            <w:r>
              <w:rPr>
                <w:rFonts w:cs="Times New Roman"/>
                <w:sz w:val="18"/>
                <w:szCs w:val="24"/>
                <w:lang w:val="ru-RU"/>
              </w:rPr>
              <w:t>ная информация</w:t>
            </w:r>
          </w:p>
        </w:tc>
        <w:tc>
          <w:tcPr>
            <w:tcW w:w="1260" w:type="dxa"/>
          </w:tcPr>
          <w:p w14:paraId="7143D8EF" w14:textId="3D86AB17" w:rsidR="00D679C1" w:rsidRPr="001E6D9E" w:rsidRDefault="00B4043A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48</w:t>
            </w:r>
          </w:p>
        </w:tc>
      </w:tr>
      <w:tr w:rsidR="00D679C1" w:rsidRPr="00D679C1" w14:paraId="2CCCC01C" w14:textId="77777777">
        <w:tc>
          <w:tcPr>
            <w:tcW w:w="648" w:type="dxa"/>
          </w:tcPr>
          <w:p w14:paraId="63D20E39" w14:textId="77777777" w:rsidR="00D679C1" w:rsidRDefault="00D679C1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7</w:t>
            </w:r>
          </w:p>
        </w:tc>
        <w:tc>
          <w:tcPr>
            <w:tcW w:w="7830" w:type="dxa"/>
          </w:tcPr>
          <w:p w14:paraId="0C789A8B" w14:textId="77777777" w:rsidR="00D679C1" w:rsidRDefault="00D679C1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Инвестиционный доход</w:t>
            </w:r>
          </w:p>
        </w:tc>
        <w:tc>
          <w:tcPr>
            <w:tcW w:w="1260" w:type="dxa"/>
          </w:tcPr>
          <w:p w14:paraId="09CD8750" w14:textId="7446DAAC" w:rsidR="00D679C1" w:rsidRPr="001E6D9E" w:rsidRDefault="00B4043A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53</w:t>
            </w:r>
          </w:p>
        </w:tc>
      </w:tr>
      <w:tr w:rsidR="00D679C1" w:rsidRPr="00D679C1" w14:paraId="4D8141DF" w14:textId="77777777">
        <w:tc>
          <w:tcPr>
            <w:tcW w:w="648" w:type="dxa"/>
          </w:tcPr>
          <w:p w14:paraId="45F2C6EA" w14:textId="77777777" w:rsidR="00D679C1" w:rsidRDefault="00D679C1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8</w:t>
            </w:r>
          </w:p>
        </w:tc>
        <w:tc>
          <w:tcPr>
            <w:tcW w:w="7830" w:type="dxa"/>
          </w:tcPr>
          <w:p w14:paraId="0DC5E98F" w14:textId="77777777" w:rsidR="00D679C1" w:rsidRDefault="00D679C1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Прочие прибыли и убытки</w:t>
            </w:r>
          </w:p>
        </w:tc>
        <w:tc>
          <w:tcPr>
            <w:tcW w:w="1260" w:type="dxa"/>
          </w:tcPr>
          <w:p w14:paraId="7C9DD1A9" w14:textId="723AC740" w:rsidR="00D679C1" w:rsidRPr="001E6D9E" w:rsidRDefault="00B4043A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54</w:t>
            </w:r>
          </w:p>
        </w:tc>
      </w:tr>
      <w:tr w:rsidR="00D679C1" w:rsidRPr="00D679C1" w14:paraId="102BA7A0" w14:textId="77777777">
        <w:tc>
          <w:tcPr>
            <w:tcW w:w="648" w:type="dxa"/>
          </w:tcPr>
          <w:p w14:paraId="72C8DD0D" w14:textId="77777777" w:rsidR="00D679C1" w:rsidRDefault="00D679C1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9</w:t>
            </w:r>
          </w:p>
        </w:tc>
        <w:tc>
          <w:tcPr>
            <w:tcW w:w="7830" w:type="dxa"/>
          </w:tcPr>
          <w:p w14:paraId="1ED54225" w14:textId="77777777" w:rsidR="00D679C1" w:rsidRDefault="00D679C1">
            <w:pPr>
              <w:pStyle w:val="Bodycopy"/>
              <w:spacing w:after="20" w:line="24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Финансовые расходы</w:t>
            </w:r>
          </w:p>
        </w:tc>
        <w:tc>
          <w:tcPr>
            <w:tcW w:w="1260" w:type="dxa"/>
          </w:tcPr>
          <w:p w14:paraId="76575A2F" w14:textId="52C3F483" w:rsidR="00D679C1" w:rsidRPr="001E6D9E" w:rsidRDefault="00B4043A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55</w:t>
            </w:r>
          </w:p>
        </w:tc>
      </w:tr>
      <w:tr w:rsidR="00D679C1" w:rsidRPr="00D679C1" w14:paraId="6C9CA53E" w14:textId="77777777">
        <w:tc>
          <w:tcPr>
            <w:tcW w:w="648" w:type="dxa"/>
          </w:tcPr>
          <w:p w14:paraId="75CA63FD" w14:textId="77777777" w:rsidR="00D679C1" w:rsidRDefault="00D679C1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10</w:t>
            </w:r>
          </w:p>
        </w:tc>
        <w:tc>
          <w:tcPr>
            <w:tcW w:w="7830" w:type="dxa"/>
          </w:tcPr>
          <w:p w14:paraId="706AC9F5" w14:textId="77777777" w:rsidR="00D679C1" w:rsidRDefault="00D679C1" w:rsidP="009D3AE1">
            <w:pPr>
              <w:pStyle w:val="Bodycopy"/>
              <w:spacing w:after="20" w:line="24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Налоги на прибыль</w:t>
            </w:r>
            <w:r w:rsidR="009D3AE1">
              <w:rPr>
                <w:rFonts w:cs="Times New Roman"/>
                <w:sz w:val="18"/>
                <w:szCs w:val="24"/>
                <w:lang w:val="ru-RU"/>
              </w:rPr>
              <w:t xml:space="preserve"> по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продолжающейся деятельности </w:t>
            </w:r>
          </w:p>
        </w:tc>
        <w:tc>
          <w:tcPr>
            <w:tcW w:w="1260" w:type="dxa"/>
          </w:tcPr>
          <w:p w14:paraId="4BD2AF51" w14:textId="7A10DD4E" w:rsidR="00D679C1" w:rsidRPr="001E6D9E" w:rsidRDefault="00B4043A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56</w:t>
            </w:r>
          </w:p>
        </w:tc>
      </w:tr>
      <w:tr w:rsidR="00D679C1" w:rsidRPr="00D679C1" w14:paraId="7129D550" w14:textId="77777777">
        <w:tc>
          <w:tcPr>
            <w:tcW w:w="648" w:type="dxa"/>
          </w:tcPr>
          <w:p w14:paraId="507C2E2A" w14:textId="77777777" w:rsidR="00D679C1" w:rsidRDefault="00D679C1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11</w:t>
            </w:r>
          </w:p>
        </w:tc>
        <w:tc>
          <w:tcPr>
            <w:tcW w:w="7830" w:type="dxa"/>
          </w:tcPr>
          <w:p w14:paraId="4703D7CD" w14:textId="77777777" w:rsidR="00D679C1" w:rsidRDefault="002D7E27" w:rsidP="002D7E27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Прекращенная 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деятельность</w:t>
            </w:r>
          </w:p>
        </w:tc>
        <w:tc>
          <w:tcPr>
            <w:tcW w:w="1260" w:type="dxa"/>
          </w:tcPr>
          <w:p w14:paraId="797AA571" w14:textId="47D714F4" w:rsidR="00D679C1" w:rsidRPr="001E6D9E" w:rsidRDefault="00B4043A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61</w:t>
            </w:r>
          </w:p>
        </w:tc>
      </w:tr>
      <w:tr w:rsidR="00D679C1" w:rsidRPr="00D679C1" w14:paraId="473950DB" w14:textId="77777777">
        <w:tc>
          <w:tcPr>
            <w:tcW w:w="648" w:type="dxa"/>
          </w:tcPr>
          <w:p w14:paraId="6CE9423D" w14:textId="77777777" w:rsidR="00D679C1" w:rsidRDefault="00D679C1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12</w:t>
            </w:r>
          </w:p>
        </w:tc>
        <w:tc>
          <w:tcPr>
            <w:tcW w:w="7830" w:type="dxa"/>
          </w:tcPr>
          <w:p w14:paraId="4B9F18D1" w14:textId="77777777" w:rsidR="00D679C1" w:rsidRDefault="00D679C1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Активы, предназначенные для продажи</w:t>
            </w:r>
          </w:p>
        </w:tc>
        <w:tc>
          <w:tcPr>
            <w:tcW w:w="1260" w:type="dxa"/>
          </w:tcPr>
          <w:p w14:paraId="3187F11A" w14:textId="2A79B457" w:rsidR="00D679C1" w:rsidRPr="001E6D9E" w:rsidRDefault="00B4043A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63</w:t>
            </w:r>
          </w:p>
        </w:tc>
      </w:tr>
      <w:tr w:rsidR="00D679C1" w:rsidRPr="00D679C1" w14:paraId="6DC6068B" w14:textId="77777777">
        <w:tc>
          <w:tcPr>
            <w:tcW w:w="648" w:type="dxa"/>
          </w:tcPr>
          <w:p w14:paraId="7CDFB64D" w14:textId="77777777" w:rsidR="00D679C1" w:rsidRDefault="00D679C1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13</w:t>
            </w:r>
          </w:p>
        </w:tc>
        <w:tc>
          <w:tcPr>
            <w:tcW w:w="7830" w:type="dxa"/>
          </w:tcPr>
          <w:p w14:paraId="2D619286" w14:textId="77777777" w:rsidR="00D679C1" w:rsidRDefault="00D679C1">
            <w:pPr>
              <w:pStyle w:val="Bodycopy"/>
              <w:spacing w:after="20" w:line="24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Прибыль за год от продолжающейся деятельности</w:t>
            </w:r>
          </w:p>
        </w:tc>
        <w:tc>
          <w:tcPr>
            <w:tcW w:w="1260" w:type="dxa"/>
          </w:tcPr>
          <w:p w14:paraId="133EDD8C" w14:textId="46DE1DCC" w:rsidR="00D679C1" w:rsidRPr="001E6D9E" w:rsidRDefault="00B4043A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64</w:t>
            </w:r>
          </w:p>
        </w:tc>
      </w:tr>
      <w:tr w:rsidR="00D679C1" w:rsidRPr="00D679C1" w14:paraId="3B0807B5" w14:textId="77777777">
        <w:tc>
          <w:tcPr>
            <w:tcW w:w="648" w:type="dxa"/>
          </w:tcPr>
          <w:p w14:paraId="60F5F5A9" w14:textId="77777777" w:rsidR="00D679C1" w:rsidRDefault="00D679C1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14</w:t>
            </w:r>
          </w:p>
        </w:tc>
        <w:tc>
          <w:tcPr>
            <w:tcW w:w="7830" w:type="dxa"/>
          </w:tcPr>
          <w:p w14:paraId="56DE3547" w14:textId="77777777" w:rsidR="00D679C1" w:rsidRDefault="00D679C1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Прибыль на акцию</w:t>
            </w:r>
          </w:p>
        </w:tc>
        <w:tc>
          <w:tcPr>
            <w:tcW w:w="1260" w:type="dxa"/>
          </w:tcPr>
          <w:p w14:paraId="25AEB950" w14:textId="16FB329A" w:rsidR="00D679C1" w:rsidRPr="001E6D9E" w:rsidRDefault="00B4043A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65</w:t>
            </w:r>
          </w:p>
        </w:tc>
      </w:tr>
      <w:tr w:rsidR="00D679C1" w:rsidRPr="00D679C1" w14:paraId="33E0DAA0" w14:textId="77777777">
        <w:tc>
          <w:tcPr>
            <w:tcW w:w="648" w:type="dxa"/>
          </w:tcPr>
          <w:p w14:paraId="3E1C75D5" w14:textId="77777777" w:rsidR="00D679C1" w:rsidRDefault="00D679C1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15</w:t>
            </w:r>
          </w:p>
        </w:tc>
        <w:tc>
          <w:tcPr>
            <w:tcW w:w="7830" w:type="dxa"/>
          </w:tcPr>
          <w:p w14:paraId="64E1465E" w14:textId="77777777" w:rsidR="00D679C1" w:rsidRDefault="00D679C1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Основные средства</w:t>
            </w:r>
          </w:p>
        </w:tc>
        <w:tc>
          <w:tcPr>
            <w:tcW w:w="1260" w:type="dxa"/>
          </w:tcPr>
          <w:p w14:paraId="315563C2" w14:textId="138870E2" w:rsidR="00D679C1" w:rsidRPr="001E6D9E" w:rsidRDefault="00B4043A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67</w:t>
            </w:r>
          </w:p>
        </w:tc>
      </w:tr>
      <w:tr w:rsidR="00D679C1" w:rsidRPr="00D679C1" w14:paraId="2021E407" w14:textId="77777777">
        <w:tc>
          <w:tcPr>
            <w:tcW w:w="648" w:type="dxa"/>
          </w:tcPr>
          <w:p w14:paraId="542FFB19" w14:textId="77777777" w:rsidR="00D679C1" w:rsidRDefault="00D679C1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16</w:t>
            </w:r>
          </w:p>
        </w:tc>
        <w:tc>
          <w:tcPr>
            <w:tcW w:w="7830" w:type="dxa"/>
          </w:tcPr>
          <w:p w14:paraId="4FC0D927" w14:textId="77777777" w:rsidR="00D679C1" w:rsidRDefault="00D679C1">
            <w:pPr>
              <w:pStyle w:val="Bodycopy"/>
              <w:spacing w:after="20" w:line="24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Инвестици</w:t>
            </w:r>
            <w:r w:rsidR="005D63E3">
              <w:rPr>
                <w:rFonts w:cs="Times New Roman"/>
                <w:sz w:val="18"/>
                <w:szCs w:val="24"/>
                <w:lang w:val="ru-RU"/>
              </w:rPr>
              <w:t>онная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недвижимость</w:t>
            </w:r>
          </w:p>
        </w:tc>
        <w:tc>
          <w:tcPr>
            <w:tcW w:w="1260" w:type="dxa"/>
          </w:tcPr>
          <w:p w14:paraId="34579CAA" w14:textId="1A73BAC3" w:rsidR="00D679C1" w:rsidRPr="009921D3" w:rsidRDefault="002A6A11" w:rsidP="007B5C01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7</w:t>
            </w:r>
            <w:r w:rsidR="007B5C01">
              <w:rPr>
                <w:rFonts w:cs="Times New Roman"/>
                <w:sz w:val="18"/>
                <w:szCs w:val="24"/>
              </w:rPr>
              <w:t>2</w:t>
            </w:r>
          </w:p>
        </w:tc>
      </w:tr>
      <w:tr w:rsidR="00D679C1" w:rsidRPr="00D679C1" w14:paraId="1A56F1D2" w14:textId="77777777">
        <w:tc>
          <w:tcPr>
            <w:tcW w:w="648" w:type="dxa"/>
          </w:tcPr>
          <w:p w14:paraId="4F3591D8" w14:textId="77777777" w:rsidR="00D679C1" w:rsidRDefault="00D679C1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17</w:t>
            </w:r>
          </w:p>
        </w:tc>
        <w:tc>
          <w:tcPr>
            <w:tcW w:w="7830" w:type="dxa"/>
          </w:tcPr>
          <w:p w14:paraId="5528F93D" w14:textId="77777777" w:rsidR="00D679C1" w:rsidRDefault="00D679C1">
            <w:pPr>
              <w:pStyle w:val="Bodycopy"/>
              <w:spacing w:after="20" w:line="24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Гудвил </w:t>
            </w:r>
          </w:p>
        </w:tc>
        <w:tc>
          <w:tcPr>
            <w:tcW w:w="1260" w:type="dxa"/>
          </w:tcPr>
          <w:p w14:paraId="1FEE76F9" w14:textId="64D07AB8" w:rsidR="00D679C1" w:rsidRPr="009921D3" w:rsidRDefault="002A6A11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7</w:t>
            </w:r>
            <w:r w:rsidR="007B5C01">
              <w:rPr>
                <w:rFonts w:cs="Times New Roman"/>
                <w:sz w:val="18"/>
                <w:szCs w:val="24"/>
              </w:rPr>
              <w:t>5</w:t>
            </w:r>
          </w:p>
        </w:tc>
      </w:tr>
      <w:tr w:rsidR="00D679C1" w:rsidRPr="00D679C1" w14:paraId="30BC460C" w14:textId="77777777">
        <w:tc>
          <w:tcPr>
            <w:tcW w:w="648" w:type="dxa"/>
          </w:tcPr>
          <w:p w14:paraId="1487C415" w14:textId="77777777" w:rsidR="00D679C1" w:rsidRDefault="00D679C1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18</w:t>
            </w:r>
          </w:p>
        </w:tc>
        <w:tc>
          <w:tcPr>
            <w:tcW w:w="7830" w:type="dxa"/>
          </w:tcPr>
          <w:p w14:paraId="377A1559" w14:textId="77777777" w:rsidR="00D679C1" w:rsidRDefault="00D679C1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Прочие нематериальные активы</w:t>
            </w:r>
          </w:p>
        </w:tc>
        <w:tc>
          <w:tcPr>
            <w:tcW w:w="1260" w:type="dxa"/>
          </w:tcPr>
          <w:p w14:paraId="6191C841" w14:textId="2D00C14F" w:rsidR="00D679C1" w:rsidRPr="009921D3" w:rsidRDefault="002A6A11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7</w:t>
            </w:r>
            <w:r w:rsidR="007B5C01">
              <w:rPr>
                <w:rFonts w:cs="Times New Roman"/>
                <w:sz w:val="18"/>
                <w:szCs w:val="24"/>
              </w:rPr>
              <w:t>7</w:t>
            </w:r>
          </w:p>
        </w:tc>
      </w:tr>
      <w:tr w:rsidR="00D679C1" w:rsidRPr="00D679C1" w14:paraId="7755D0DF" w14:textId="77777777">
        <w:tc>
          <w:tcPr>
            <w:tcW w:w="648" w:type="dxa"/>
          </w:tcPr>
          <w:p w14:paraId="41D80B6F" w14:textId="77777777" w:rsidR="00D679C1" w:rsidRDefault="00D679C1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19</w:t>
            </w:r>
          </w:p>
        </w:tc>
        <w:tc>
          <w:tcPr>
            <w:tcW w:w="7830" w:type="dxa"/>
          </w:tcPr>
          <w:p w14:paraId="183B6955" w14:textId="3842E831" w:rsidR="00D679C1" w:rsidRDefault="00D679C1" w:rsidP="00E34D95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Дочерние </w:t>
            </w:r>
            <w:r w:rsidR="00E34D95">
              <w:rPr>
                <w:rFonts w:cs="Times New Roman"/>
                <w:sz w:val="18"/>
                <w:szCs w:val="24"/>
                <w:lang w:val="ru-RU"/>
              </w:rPr>
              <w:t>организации</w:t>
            </w:r>
          </w:p>
        </w:tc>
        <w:tc>
          <w:tcPr>
            <w:tcW w:w="1260" w:type="dxa"/>
          </w:tcPr>
          <w:p w14:paraId="3A44AAB6" w14:textId="1104ACB9" w:rsidR="00D679C1" w:rsidRPr="009921D3" w:rsidRDefault="002A6A11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7</w:t>
            </w:r>
            <w:r w:rsidR="007B5C01">
              <w:rPr>
                <w:rFonts w:cs="Times New Roman"/>
                <w:sz w:val="18"/>
                <w:szCs w:val="24"/>
              </w:rPr>
              <w:t>9</w:t>
            </w:r>
          </w:p>
        </w:tc>
      </w:tr>
      <w:tr w:rsidR="00D679C1" w:rsidRPr="00D679C1" w14:paraId="41C85E5E" w14:textId="77777777">
        <w:tc>
          <w:tcPr>
            <w:tcW w:w="648" w:type="dxa"/>
          </w:tcPr>
          <w:p w14:paraId="323AE32A" w14:textId="77777777" w:rsidR="00D679C1" w:rsidRDefault="00D679C1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20</w:t>
            </w:r>
          </w:p>
        </w:tc>
        <w:tc>
          <w:tcPr>
            <w:tcW w:w="7830" w:type="dxa"/>
          </w:tcPr>
          <w:p w14:paraId="18298852" w14:textId="16FC6382" w:rsidR="00D679C1" w:rsidRDefault="00E34D95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 w:rsidRPr="00E34D95">
              <w:rPr>
                <w:rFonts w:cs="Times New Roman"/>
                <w:sz w:val="18"/>
                <w:szCs w:val="24"/>
                <w:lang w:val="ru-RU"/>
              </w:rPr>
              <w:t>Ассоциированные</w:t>
            </w:r>
            <w:r w:rsidRPr="00332466">
              <w:rPr>
                <w:rFonts w:cs="Times New Roman"/>
                <w:sz w:val="18"/>
                <w:szCs w:val="24"/>
                <w:lang w:val="ru-RU"/>
              </w:rPr>
              <w:t xml:space="preserve"> организации</w:t>
            </w:r>
          </w:p>
        </w:tc>
        <w:tc>
          <w:tcPr>
            <w:tcW w:w="1260" w:type="dxa"/>
          </w:tcPr>
          <w:p w14:paraId="0C5F5EE6" w14:textId="7B62F172" w:rsidR="00D679C1" w:rsidRPr="009921D3" w:rsidRDefault="002A6A11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8</w:t>
            </w:r>
            <w:r w:rsidR="007B5C01">
              <w:rPr>
                <w:rFonts w:cs="Times New Roman"/>
                <w:sz w:val="18"/>
                <w:szCs w:val="24"/>
              </w:rPr>
              <w:t>4</w:t>
            </w:r>
          </w:p>
        </w:tc>
      </w:tr>
      <w:tr w:rsidR="002E66E4" w:rsidRPr="00D679C1" w14:paraId="6E4E6DE8" w14:textId="77777777">
        <w:tc>
          <w:tcPr>
            <w:tcW w:w="648" w:type="dxa"/>
          </w:tcPr>
          <w:p w14:paraId="3ED91A8F" w14:textId="77777777" w:rsidR="002E66E4" w:rsidRDefault="002E66E4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20А</w:t>
            </w:r>
          </w:p>
        </w:tc>
        <w:tc>
          <w:tcPr>
            <w:tcW w:w="7830" w:type="dxa"/>
          </w:tcPr>
          <w:p w14:paraId="29DCB4B2" w14:textId="7C68AAFD" w:rsidR="002E66E4" w:rsidRDefault="00CC3F7E" w:rsidP="00CC3F7E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Совместн</w:t>
            </w:r>
            <w:r w:rsidR="007A3DD3">
              <w:rPr>
                <w:rFonts w:cs="Times New Roman"/>
                <w:sz w:val="18"/>
                <w:szCs w:val="24"/>
                <w:lang w:val="ru-RU"/>
              </w:rPr>
              <w:t>ы</w:t>
            </w:r>
            <w:r w:rsidR="00AD4E5B">
              <w:rPr>
                <w:rFonts w:cs="Times New Roman"/>
                <w:sz w:val="18"/>
                <w:szCs w:val="24"/>
                <w:lang w:val="ru-RU"/>
              </w:rPr>
              <w:t>е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предприяти</w:t>
            </w:r>
            <w:r w:rsidR="007A3DD3">
              <w:rPr>
                <w:rFonts w:cs="Times New Roman"/>
                <w:sz w:val="18"/>
                <w:szCs w:val="24"/>
                <w:lang w:val="ru-RU"/>
              </w:rPr>
              <w:t>я</w:t>
            </w:r>
          </w:p>
        </w:tc>
        <w:tc>
          <w:tcPr>
            <w:tcW w:w="1260" w:type="dxa"/>
          </w:tcPr>
          <w:p w14:paraId="130CD4DA" w14:textId="1DD5A41E" w:rsidR="002E66E4" w:rsidRPr="009921D3" w:rsidRDefault="002A6A11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8</w:t>
            </w:r>
            <w:r w:rsidR="007B5C01">
              <w:rPr>
                <w:rFonts w:cs="Times New Roman"/>
                <w:sz w:val="18"/>
                <w:szCs w:val="24"/>
              </w:rPr>
              <w:t>7</w:t>
            </w:r>
          </w:p>
        </w:tc>
      </w:tr>
      <w:tr w:rsidR="00D679C1" w:rsidRPr="00D679C1" w14:paraId="65C44278" w14:textId="77777777">
        <w:tc>
          <w:tcPr>
            <w:tcW w:w="648" w:type="dxa"/>
          </w:tcPr>
          <w:p w14:paraId="51DB5EC2" w14:textId="77777777" w:rsidR="00D679C1" w:rsidRDefault="00D679C1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21</w:t>
            </w:r>
          </w:p>
        </w:tc>
        <w:tc>
          <w:tcPr>
            <w:tcW w:w="7830" w:type="dxa"/>
          </w:tcPr>
          <w:p w14:paraId="67CF0D85" w14:textId="53E7B2B2" w:rsidR="00D679C1" w:rsidRDefault="00D679C1" w:rsidP="002E66E4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Совместн</w:t>
            </w:r>
            <w:r w:rsidR="007A3DD3">
              <w:rPr>
                <w:rFonts w:cs="Times New Roman"/>
                <w:sz w:val="18"/>
                <w:szCs w:val="24"/>
                <w:lang w:val="ru-RU"/>
              </w:rPr>
              <w:t>ые</w:t>
            </w:r>
            <w:r w:rsidR="002E66E4">
              <w:rPr>
                <w:rFonts w:cs="Times New Roman"/>
                <w:sz w:val="18"/>
                <w:szCs w:val="24"/>
                <w:lang w:val="ru-RU"/>
              </w:rPr>
              <w:t xml:space="preserve"> операци</w:t>
            </w:r>
            <w:r w:rsidR="007A3DD3">
              <w:rPr>
                <w:rFonts w:cs="Times New Roman"/>
                <w:sz w:val="18"/>
                <w:szCs w:val="24"/>
                <w:lang w:val="ru-RU"/>
              </w:rPr>
              <w:t>и</w:t>
            </w:r>
          </w:p>
        </w:tc>
        <w:tc>
          <w:tcPr>
            <w:tcW w:w="1260" w:type="dxa"/>
          </w:tcPr>
          <w:p w14:paraId="0D468761" w14:textId="2805D68F" w:rsidR="00D679C1" w:rsidRPr="009921D3" w:rsidRDefault="002A6A11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8</w:t>
            </w:r>
            <w:r w:rsidR="007B5C01">
              <w:rPr>
                <w:rFonts w:cs="Times New Roman"/>
                <w:sz w:val="18"/>
                <w:szCs w:val="24"/>
              </w:rPr>
              <w:t>8</w:t>
            </w:r>
          </w:p>
        </w:tc>
      </w:tr>
      <w:tr w:rsidR="00D679C1" w:rsidRPr="00D679C1" w14:paraId="58D29845" w14:textId="77777777">
        <w:tc>
          <w:tcPr>
            <w:tcW w:w="648" w:type="dxa"/>
          </w:tcPr>
          <w:p w14:paraId="3536D235" w14:textId="77777777" w:rsidR="00D679C1" w:rsidRDefault="00D679C1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22</w:t>
            </w:r>
          </w:p>
        </w:tc>
        <w:tc>
          <w:tcPr>
            <w:tcW w:w="7830" w:type="dxa"/>
          </w:tcPr>
          <w:p w14:paraId="132B0237" w14:textId="77777777" w:rsidR="00D679C1" w:rsidRDefault="00D679C1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Прочие финансовые активы</w:t>
            </w:r>
          </w:p>
        </w:tc>
        <w:tc>
          <w:tcPr>
            <w:tcW w:w="1260" w:type="dxa"/>
          </w:tcPr>
          <w:p w14:paraId="7400ABFA" w14:textId="0305069E" w:rsidR="00D679C1" w:rsidRPr="009921D3" w:rsidRDefault="002A6A11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8</w:t>
            </w:r>
            <w:r w:rsidR="007B5C01">
              <w:rPr>
                <w:rFonts w:cs="Times New Roman"/>
                <w:sz w:val="18"/>
                <w:szCs w:val="24"/>
              </w:rPr>
              <w:t>9</w:t>
            </w:r>
          </w:p>
        </w:tc>
      </w:tr>
      <w:tr w:rsidR="00905ED8" w:rsidRPr="00D679C1" w14:paraId="7C82C0DE" w14:textId="77777777">
        <w:tc>
          <w:tcPr>
            <w:tcW w:w="648" w:type="dxa"/>
          </w:tcPr>
          <w:p w14:paraId="2228720C" w14:textId="77777777" w:rsidR="00905ED8" w:rsidRDefault="00905ED8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23</w:t>
            </w:r>
          </w:p>
        </w:tc>
        <w:tc>
          <w:tcPr>
            <w:tcW w:w="7830" w:type="dxa"/>
          </w:tcPr>
          <w:p w14:paraId="04AC0E2E" w14:textId="77777777" w:rsidR="00905ED8" w:rsidRDefault="00905ED8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Прочие активы</w:t>
            </w:r>
          </w:p>
        </w:tc>
        <w:tc>
          <w:tcPr>
            <w:tcW w:w="1260" w:type="dxa"/>
          </w:tcPr>
          <w:p w14:paraId="57A8A9B1" w14:textId="72DB86A1" w:rsidR="00905ED8" w:rsidRPr="009921D3" w:rsidRDefault="007B5C01" w:rsidP="00520660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90</w:t>
            </w:r>
          </w:p>
        </w:tc>
      </w:tr>
      <w:tr w:rsidR="00905ED8" w:rsidRPr="00D679C1" w14:paraId="6F5F32F2" w14:textId="77777777">
        <w:tc>
          <w:tcPr>
            <w:tcW w:w="648" w:type="dxa"/>
          </w:tcPr>
          <w:p w14:paraId="3F2DEF1F" w14:textId="77777777" w:rsidR="00905ED8" w:rsidRDefault="00905ED8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24</w:t>
            </w:r>
          </w:p>
        </w:tc>
        <w:tc>
          <w:tcPr>
            <w:tcW w:w="7830" w:type="dxa"/>
          </w:tcPr>
          <w:p w14:paraId="603B5672" w14:textId="77777777" w:rsidR="00905ED8" w:rsidRDefault="00851FE4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З</w:t>
            </w:r>
            <w:r w:rsidR="00905ED8">
              <w:rPr>
                <w:rFonts w:cs="Times New Roman"/>
                <w:sz w:val="18"/>
                <w:szCs w:val="24"/>
                <w:lang w:val="ru-RU"/>
              </w:rPr>
              <w:t xml:space="preserve">апасы </w:t>
            </w:r>
          </w:p>
        </w:tc>
        <w:tc>
          <w:tcPr>
            <w:tcW w:w="1260" w:type="dxa"/>
          </w:tcPr>
          <w:p w14:paraId="5F70399D" w14:textId="6AC8C746" w:rsidR="00905ED8" w:rsidRPr="009921D3" w:rsidRDefault="007B5C01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90</w:t>
            </w:r>
          </w:p>
        </w:tc>
      </w:tr>
      <w:tr w:rsidR="00905ED8" w:rsidRPr="00D679C1" w14:paraId="63158986" w14:textId="77777777">
        <w:tc>
          <w:tcPr>
            <w:tcW w:w="648" w:type="dxa"/>
          </w:tcPr>
          <w:p w14:paraId="323251DF" w14:textId="77777777" w:rsidR="00905ED8" w:rsidRDefault="00905ED8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25</w:t>
            </w:r>
          </w:p>
        </w:tc>
        <w:tc>
          <w:tcPr>
            <w:tcW w:w="7830" w:type="dxa"/>
          </w:tcPr>
          <w:p w14:paraId="4F7B977A" w14:textId="77777777" w:rsidR="00905ED8" w:rsidRDefault="00905ED8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Торговая и прочая дебиторская задолженность </w:t>
            </w:r>
          </w:p>
        </w:tc>
        <w:tc>
          <w:tcPr>
            <w:tcW w:w="1260" w:type="dxa"/>
          </w:tcPr>
          <w:p w14:paraId="536EF764" w14:textId="3391B1B4" w:rsidR="00905ED8" w:rsidRPr="009921D3" w:rsidRDefault="007B5C01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91</w:t>
            </w:r>
          </w:p>
        </w:tc>
      </w:tr>
      <w:tr w:rsidR="00905ED8" w:rsidRPr="00D679C1" w14:paraId="5122502A" w14:textId="77777777">
        <w:tc>
          <w:tcPr>
            <w:tcW w:w="648" w:type="dxa"/>
          </w:tcPr>
          <w:p w14:paraId="4C49BD7C" w14:textId="77777777" w:rsidR="00905ED8" w:rsidRDefault="00905ED8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26</w:t>
            </w:r>
          </w:p>
        </w:tc>
        <w:tc>
          <w:tcPr>
            <w:tcW w:w="7830" w:type="dxa"/>
          </w:tcPr>
          <w:p w14:paraId="43F715CA" w14:textId="77777777" w:rsidR="00905ED8" w:rsidRDefault="00905ED8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Дебиторская задолженность по финансовой аренде</w:t>
            </w:r>
          </w:p>
        </w:tc>
        <w:tc>
          <w:tcPr>
            <w:tcW w:w="1260" w:type="dxa"/>
          </w:tcPr>
          <w:p w14:paraId="790BB4C1" w14:textId="775B282B" w:rsidR="00905ED8" w:rsidRPr="009921D3" w:rsidRDefault="002A6A11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9</w:t>
            </w:r>
            <w:r w:rsidR="007B5C01">
              <w:rPr>
                <w:rFonts w:cs="Times New Roman"/>
                <w:sz w:val="18"/>
                <w:szCs w:val="24"/>
              </w:rPr>
              <w:t>3</w:t>
            </w:r>
          </w:p>
        </w:tc>
      </w:tr>
      <w:tr w:rsidR="00905ED8" w:rsidRPr="00D679C1" w14:paraId="6C53194A" w14:textId="77777777">
        <w:tc>
          <w:tcPr>
            <w:tcW w:w="648" w:type="dxa"/>
          </w:tcPr>
          <w:p w14:paraId="2C6A456F" w14:textId="77777777" w:rsidR="00905ED8" w:rsidRDefault="00905ED8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27</w:t>
            </w:r>
          </w:p>
        </w:tc>
        <w:tc>
          <w:tcPr>
            <w:tcW w:w="7830" w:type="dxa"/>
          </w:tcPr>
          <w:p w14:paraId="03F67591" w14:textId="77777777" w:rsidR="00905ED8" w:rsidRDefault="00905ED8">
            <w:pPr>
              <w:pStyle w:val="Bodycopy"/>
              <w:spacing w:after="20" w:line="24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Дебиторская (кредиторская) задолженность по договорам на строительство</w:t>
            </w:r>
          </w:p>
        </w:tc>
        <w:tc>
          <w:tcPr>
            <w:tcW w:w="1260" w:type="dxa"/>
          </w:tcPr>
          <w:p w14:paraId="2108DEAB" w14:textId="7F20FB65" w:rsidR="00905ED8" w:rsidRPr="009921D3" w:rsidRDefault="002A6A11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9</w:t>
            </w:r>
            <w:r w:rsidR="007B5C01">
              <w:rPr>
                <w:rFonts w:cs="Times New Roman"/>
                <w:sz w:val="18"/>
                <w:szCs w:val="24"/>
              </w:rPr>
              <w:t>4</w:t>
            </w:r>
          </w:p>
        </w:tc>
      </w:tr>
      <w:tr w:rsidR="00905ED8" w:rsidRPr="00D679C1" w14:paraId="2C28EA96" w14:textId="77777777">
        <w:tc>
          <w:tcPr>
            <w:tcW w:w="648" w:type="dxa"/>
          </w:tcPr>
          <w:p w14:paraId="4AFE1D8C" w14:textId="77777777" w:rsidR="00905ED8" w:rsidRDefault="00905ED8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28</w:t>
            </w:r>
          </w:p>
        </w:tc>
        <w:tc>
          <w:tcPr>
            <w:tcW w:w="7830" w:type="dxa"/>
          </w:tcPr>
          <w:p w14:paraId="11C072D5" w14:textId="77777777" w:rsidR="00905ED8" w:rsidRDefault="00905ED8">
            <w:pPr>
              <w:pStyle w:val="Bodycopy"/>
              <w:spacing w:after="20" w:line="24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Выпущенный капитал</w:t>
            </w:r>
          </w:p>
        </w:tc>
        <w:tc>
          <w:tcPr>
            <w:tcW w:w="1260" w:type="dxa"/>
          </w:tcPr>
          <w:p w14:paraId="1F02093B" w14:textId="2F59429C" w:rsidR="00905ED8" w:rsidRPr="009921D3" w:rsidRDefault="002A6A11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9</w:t>
            </w:r>
            <w:r w:rsidR="007B5C01">
              <w:rPr>
                <w:rFonts w:cs="Times New Roman"/>
                <w:sz w:val="18"/>
                <w:szCs w:val="24"/>
              </w:rPr>
              <w:t>5</w:t>
            </w:r>
          </w:p>
        </w:tc>
      </w:tr>
      <w:tr w:rsidR="00905ED8" w:rsidRPr="00D679C1" w14:paraId="1A984A49" w14:textId="77777777">
        <w:tc>
          <w:tcPr>
            <w:tcW w:w="648" w:type="dxa"/>
          </w:tcPr>
          <w:p w14:paraId="38BC4147" w14:textId="77777777" w:rsidR="00905ED8" w:rsidRDefault="00905ED8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29</w:t>
            </w:r>
          </w:p>
        </w:tc>
        <w:tc>
          <w:tcPr>
            <w:tcW w:w="7830" w:type="dxa"/>
          </w:tcPr>
          <w:p w14:paraId="292110E5" w14:textId="77777777" w:rsidR="00905ED8" w:rsidRDefault="00905ED8">
            <w:pPr>
              <w:pStyle w:val="Bodycopy"/>
              <w:spacing w:after="20" w:line="24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Резервы (за вычетом налога на прибыль)</w:t>
            </w:r>
          </w:p>
        </w:tc>
        <w:tc>
          <w:tcPr>
            <w:tcW w:w="1260" w:type="dxa"/>
          </w:tcPr>
          <w:p w14:paraId="7491DB55" w14:textId="0E5D2A53" w:rsidR="00905ED8" w:rsidRPr="009921D3" w:rsidRDefault="002A6A11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9</w:t>
            </w:r>
            <w:r w:rsidR="007B5C01">
              <w:rPr>
                <w:rFonts w:cs="Times New Roman"/>
                <w:sz w:val="18"/>
                <w:szCs w:val="24"/>
              </w:rPr>
              <w:t>7</w:t>
            </w:r>
          </w:p>
        </w:tc>
      </w:tr>
      <w:tr w:rsidR="00905ED8" w:rsidRPr="00D679C1" w14:paraId="069EFE45" w14:textId="77777777">
        <w:tc>
          <w:tcPr>
            <w:tcW w:w="648" w:type="dxa"/>
          </w:tcPr>
          <w:p w14:paraId="5F66967A" w14:textId="77777777" w:rsidR="00905ED8" w:rsidRDefault="00905ED8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30</w:t>
            </w:r>
          </w:p>
        </w:tc>
        <w:tc>
          <w:tcPr>
            <w:tcW w:w="7830" w:type="dxa"/>
          </w:tcPr>
          <w:p w14:paraId="7DA7BCDA" w14:textId="77777777" w:rsidR="00905ED8" w:rsidRDefault="00905ED8">
            <w:pPr>
              <w:pStyle w:val="Bodycopy"/>
              <w:spacing w:after="20" w:line="24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Нераспределенная прибыль и дивиденды по долевым инструментам</w:t>
            </w:r>
          </w:p>
        </w:tc>
        <w:tc>
          <w:tcPr>
            <w:tcW w:w="1260" w:type="dxa"/>
          </w:tcPr>
          <w:p w14:paraId="27050509" w14:textId="272D68DA" w:rsidR="00905ED8" w:rsidRPr="009921D3" w:rsidRDefault="007B5C01" w:rsidP="00905ED8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100</w:t>
            </w:r>
          </w:p>
        </w:tc>
      </w:tr>
      <w:tr w:rsidR="00905ED8" w:rsidRPr="00D679C1" w14:paraId="2F4C4EED" w14:textId="77777777">
        <w:tc>
          <w:tcPr>
            <w:tcW w:w="648" w:type="dxa"/>
          </w:tcPr>
          <w:p w14:paraId="1C8D41EF" w14:textId="77777777" w:rsidR="00905ED8" w:rsidRDefault="00905ED8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31</w:t>
            </w:r>
          </w:p>
        </w:tc>
        <w:tc>
          <w:tcPr>
            <w:tcW w:w="7830" w:type="dxa"/>
          </w:tcPr>
          <w:p w14:paraId="72272F62" w14:textId="77777777" w:rsidR="00905ED8" w:rsidRDefault="00851FE4" w:rsidP="00851FE4">
            <w:pPr>
              <w:pStyle w:val="Bodycopy"/>
              <w:spacing w:after="20" w:line="24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Неконтролирующие </w:t>
            </w:r>
            <w:r w:rsidR="00905ED8">
              <w:rPr>
                <w:rFonts w:cs="Times New Roman"/>
                <w:sz w:val="18"/>
                <w:szCs w:val="24"/>
                <w:lang w:val="ru-RU"/>
              </w:rPr>
              <w:t>доли</w:t>
            </w:r>
          </w:p>
        </w:tc>
        <w:tc>
          <w:tcPr>
            <w:tcW w:w="1260" w:type="dxa"/>
          </w:tcPr>
          <w:p w14:paraId="6451C054" w14:textId="141C3D9A" w:rsidR="00905ED8" w:rsidRPr="009921D3" w:rsidRDefault="007B5C01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100</w:t>
            </w:r>
          </w:p>
        </w:tc>
      </w:tr>
      <w:tr w:rsidR="00905ED8" w:rsidRPr="00D679C1" w14:paraId="3633A48B" w14:textId="77777777">
        <w:tc>
          <w:tcPr>
            <w:tcW w:w="648" w:type="dxa"/>
          </w:tcPr>
          <w:p w14:paraId="1D7CAFF8" w14:textId="77777777" w:rsidR="00905ED8" w:rsidRDefault="00905ED8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32</w:t>
            </w:r>
          </w:p>
        </w:tc>
        <w:tc>
          <w:tcPr>
            <w:tcW w:w="7830" w:type="dxa"/>
          </w:tcPr>
          <w:p w14:paraId="537776B6" w14:textId="77777777" w:rsidR="00905ED8" w:rsidRDefault="00905ED8">
            <w:pPr>
              <w:pStyle w:val="Bodycopy"/>
              <w:spacing w:after="20" w:line="24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Займы</w:t>
            </w:r>
          </w:p>
        </w:tc>
        <w:tc>
          <w:tcPr>
            <w:tcW w:w="1260" w:type="dxa"/>
          </w:tcPr>
          <w:p w14:paraId="2912181C" w14:textId="1A73FE96" w:rsidR="00905ED8" w:rsidRPr="009921D3" w:rsidRDefault="002A6A11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10</w:t>
            </w:r>
            <w:r w:rsidR="007B5C01">
              <w:rPr>
                <w:rFonts w:cs="Times New Roman"/>
                <w:sz w:val="18"/>
                <w:szCs w:val="24"/>
              </w:rPr>
              <w:t>1</w:t>
            </w:r>
          </w:p>
        </w:tc>
      </w:tr>
      <w:tr w:rsidR="00905ED8" w:rsidRPr="00D679C1" w14:paraId="1E76131E" w14:textId="77777777">
        <w:tc>
          <w:tcPr>
            <w:tcW w:w="648" w:type="dxa"/>
          </w:tcPr>
          <w:p w14:paraId="763C2F13" w14:textId="77777777" w:rsidR="00905ED8" w:rsidRDefault="00905ED8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33</w:t>
            </w:r>
          </w:p>
        </w:tc>
        <w:tc>
          <w:tcPr>
            <w:tcW w:w="7830" w:type="dxa"/>
          </w:tcPr>
          <w:p w14:paraId="7DE6F026" w14:textId="77777777" w:rsidR="00905ED8" w:rsidRPr="00CB1202" w:rsidRDefault="00905ED8" w:rsidP="00CB1202">
            <w:pPr>
              <w:pStyle w:val="Bodycopy"/>
              <w:spacing w:after="2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Конвертируемые облигации</w:t>
            </w:r>
          </w:p>
        </w:tc>
        <w:tc>
          <w:tcPr>
            <w:tcW w:w="1260" w:type="dxa"/>
          </w:tcPr>
          <w:p w14:paraId="1F97D293" w14:textId="6EFA7876" w:rsidR="00905ED8" w:rsidRPr="009921D3" w:rsidRDefault="002A6A11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10</w:t>
            </w:r>
            <w:r w:rsidR="007B5C01">
              <w:rPr>
                <w:rFonts w:cs="Times New Roman"/>
                <w:sz w:val="18"/>
                <w:szCs w:val="24"/>
              </w:rPr>
              <w:t>2</w:t>
            </w:r>
          </w:p>
        </w:tc>
      </w:tr>
      <w:tr w:rsidR="00905ED8" w:rsidRPr="00D679C1" w14:paraId="0AA4A981" w14:textId="77777777">
        <w:tc>
          <w:tcPr>
            <w:tcW w:w="648" w:type="dxa"/>
          </w:tcPr>
          <w:p w14:paraId="32C824D7" w14:textId="77777777" w:rsidR="00905ED8" w:rsidRDefault="00905ED8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34</w:t>
            </w:r>
          </w:p>
        </w:tc>
        <w:tc>
          <w:tcPr>
            <w:tcW w:w="7830" w:type="dxa"/>
          </w:tcPr>
          <w:p w14:paraId="433A15C3" w14:textId="77777777" w:rsidR="00905ED8" w:rsidRDefault="00905ED8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Прочие финансовые обязательства</w:t>
            </w:r>
          </w:p>
        </w:tc>
        <w:tc>
          <w:tcPr>
            <w:tcW w:w="1260" w:type="dxa"/>
          </w:tcPr>
          <w:p w14:paraId="2661A286" w14:textId="19EC3B02" w:rsidR="00905ED8" w:rsidRPr="009921D3" w:rsidRDefault="002A6A11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10</w:t>
            </w:r>
            <w:r w:rsidR="007B5C01">
              <w:rPr>
                <w:rFonts w:cs="Times New Roman"/>
                <w:sz w:val="18"/>
                <w:szCs w:val="24"/>
              </w:rPr>
              <w:t>3</w:t>
            </w:r>
          </w:p>
        </w:tc>
      </w:tr>
      <w:tr w:rsidR="00905ED8" w:rsidRPr="00D679C1" w14:paraId="308D3B84" w14:textId="77777777">
        <w:tc>
          <w:tcPr>
            <w:tcW w:w="648" w:type="dxa"/>
          </w:tcPr>
          <w:p w14:paraId="6A075D87" w14:textId="77777777" w:rsidR="00905ED8" w:rsidRDefault="00905ED8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35</w:t>
            </w:r>
          </w:p>
        </w:tc>
        <w:tc>
          <w:tcPr>
            <w:tcW w:w="7830" w:type="dxa"/>
          </w:tcPr>
          <w:p w14:paraId="379BEF91" w14:textId="77777777" w:rsidR="00905ED8" w:rsidRDefault="00851FE4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Оценочные обязательства</w:t>
            </w:r>
          </w:p>
        </w:tc>
        <w:tc>
          <w:tcPr>
            <w:tcW w:w="1260" w:type="dxa"/>
          </w:tcPr>
          <w:p w14:paraId="74425A40" w14:textId="16A08409" w:rsidR="00905ED8" w:rsidRPr="009921D3" w:rsidRDefault="002A6A11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10</w:t>
            </w:r>
            <w:r w:rsidR="007B5C01">
              <w:rPr>
                <w:rFonts w:cs="Times New Roman"/>
                <w:sz w:val="18"/>
                <w:szCs w:val="24"/>
              </w:rPr>
              <w:t>4</w:t>
            </w:r>
          </w:p>
        </w:tc>
      </w:tr>
      <w:tr w:rsidR="00905ED8" w:rsidRPr="00D679C1" w14:paraId="172AC7F9" w14:textId="77777777">
        <w:tc>
          <w:tcPr>
            <w:tcW w:w="648" w:type="dxa"/>
          </w:tcPr>
          <w:p w14:paraId="353110F1" w14:textId="77777777" w:rsidR="00905ED8" w:rsidRDefault="00905ED8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36</w:t>
            </w:r>
          </w:p>
        </w:tc>
        <w:tc>
          <w:tcPr>
            <w:tcW w:w="7830" w:type="dxa"/>
          </w:tcPr>
          <w:p w14:paraId="3663CD29" w14:textId="77777777" w:rsidR="00905ED8" w:rsidRDefault="00905ED8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Прочие обязательства</w:t>
            </w:r>
          </w:p>
        </w:tc>
        <w:tc>
          <w:tcPr>
            <w:tcW w:w="1260" w:type="dxa"/>
          </w:tcPr>
          <w:p w14:paraId="2DC26F0B" w14:textId="26F60B9D" w:rsidR="00905ED8" w:rsidRPr="009921D3" w:rsidRDefault="002A6A11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10</w:t>
            </w:r>
            <w:r w:rsidR="007B5C01">
              <w:rPr>
                <w:rFonts w:cs="Times New Roman"/>
                <w:sz w:val="18"/>
                <w:szCs w:val="24"/>
              </w:rPr>
              <w:t>5</w:t>
            </w:r>
          </w:p>
        </w:tc>
      </w:tr>
      <w:tr w:rsidR="00905ED8" w:rsidRPr="00D679C1" w14:paraId="59C48CE7" w14:textId="77777777">
        <w:tc>
          <w:tcPr>
            <w:tcW w:w="648" w:type="dxa"/>
          </w:tcPr>
          <w:p w14:paraId="5F46602A" w14:textId="77777777" w:rsidR="00905ED8" w:rsidRDefault="00905ED8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37</w:t>
            </w:r>
          </w:p>
        </w:tc>
        <w:tc>
          <w:tcPr>
            <w:tcW w:w="7830" w:type="dxa"/>
          </w:tcPr>
          <w:p w14:paraId="29E41AC1" w14:textId="77777777" w:rsidR="00905ED8" w:rsidRDefault="00905ED8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Торговая и прочая кредиторская задолженность </w:t>
            </w:r>
          </w:p>
        </w:tc>
        <w:tc>
          <w:tcPr>
            <w:tcW w:w="1260" w:type="dxa"/>
          </w:tcPr>
          <w:p w14:paraId="2EE31C61" w14:textId="48283E4E" w:rsidR="00905ED8" w:rsidRPr="009921D3" w:rsidRDefault="00717029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10</w:t>
            </w:r>
            <w:r w:rsidR="007B5C01">
              <w:rPr>
                <w:rFonts w:cs="Times New Roman"/>
                <w:sz w:val="18"/>
                <w:szCs w:val="24"/>
              </w:rPr>
              <w:t>5</w:t>
            </w:r>
          </w:p>
        </w:tc>
      </w:tr>
      <w:tr w:rsidR="00905ED8" w:rsidRPr="00D679C1" w14:paraId="0BA5C454" w14:textId="77777777">
        <w:tc>
          <w:tcPr>
            <w:tcW w:w="648" w:type="dxa"/>
          </w:tcPr>
          <w:p w14:paraId="645E67B0" w14:textId="77777777" w:rsidR="00905ED8" w:rsidRDefault="00905ED8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38</w:t>
            </w:r>
          </w:p>
        </w:tc>
        <w:tc>
          <w:tcPr>
            <w:tcW w:w="7830" w:type="dxa"/>
          </w:tcPr>
          <w:p w14:paraId="14BCA8C0" w14:textId="77777777" w:rsidR="00905ED8" w:rsidRDefault="00905ED8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Обязательства по финансовой аренде</w:t>
            </w:r>
          </w:p>
        </w:tc>
        <w:tc>
          <w:tcPr>
            <w:tcW w:w="1260" w:type="dxa"/>
          </w:tcPr>
          <w:p w14:paraId="24A2911D" w14:textId="4AEB1FFC" w:rsidR="00905ED8" w:rsidRPr="009921D3" w:rsidRDefault="002A6A11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10</w:t>
            </w:r>
            <w:r w:rsidR="007B5C01">
              <w:rPr>
                <w:rFonts w:cs="Times New Roman"/>
                <w:sz w:val="18"/>
                <w:szCs w:val="24"/>
              </w:rPr>
              <w:t>5</w:t>
            </w:r>
          </w:p>
        </w:tc>
      </w:tr>
      <w:tr w:rsidR="00905ED8" w:rsidRPr="00D679C1" w14:paraId="22CF97F1" w14:textId="77777777">
        <w:tc>
          <w:tcPr>
            <w:tcW w:w="648" w:type="dxa"/>
          </w:tcPr>
          <w:p w14:paraId="7169863B" w14:textId="77777777" w:rsidR="00905ED8" w:rsidRDefault="00905ED8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39</w:t>
            </w:r>
          </w:p>
        </w:tc>
        <w:tc>
          <w:tcPr>
            <w:tcW w:w="7830" w:type="dxa"/>
          </w:tcPr>
          <w:p w14:paraId="784F7CB7" w14:textId="77777777" w:rsidR="00905ED8" w:rsidRDefault="00905ED8" w:rsidP="00851FE4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Пенсионные </w:t>
            </w:r>
            <w:r w:rsidR="00851FE4">
              <w:rPr>
                <w:rFonts w:cs="Times New Roman"/>
                <w:sz w:val="18"/>
                <w:szCs w:val="24"/>
                <w:lang w:val="ru-RU"/>
              </w:rPr>
              <w:t xml:space="preserve">программы </w:t>
            </w:r>
          </w:p>
        </w:tc>
        <w:tc>
          <w:tcPr>
            <w:tcW w:w="1260" w:type="dxa"/>
          </w:tcPr>
          <w:p w14:paraId="1C707F47" w14:textId="3936E4BC" w:rsidR="00905ED8" w:rsidRPr="009921D3" w:rsidRDefault="00905ED8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</w:rPr>
            </w:pPr>
            <w:r w:rsidRPr="001E6D9E">
              <w:rPr>
                <w:rFonts w:cs="Times New Roman"/>
                <w:sz w:val="18"/>
                <w:szCs w:val="24"/>
                <w:lang w:val="ru-RU"/>
              </w:rPr>
              <w:t>1</w:t>
            </w:r>
            <w:r w:rsidR="002A6A11">
              <w:rPr>
                <w:rFonts w:cs="Times New Roman"/>
                <w:sz w:val="18"/>
                <w:szCs w:val="24"/>
                <w:lang w:val="ru-RU"/>
              </w:rPr>
              <w:t>0</w:t>
            </w:r>
            <w:r w:rsidR="007B5C01">
              <w:rPr>
                <w:rFonts w:cs="Times New Roman"/>
                <w:sz w:val="18"/>
                <w:szCs w:val="24"/>
              </w:rPr>
              <w:t>6</w:t>
            </w:r>
          </w:p>
        </w:tc>
      </w:tr>
      <w:tr w:rsidR="00905ED8" w:rsidRPr="00D679C1" w14:paraId="29D60A27" w14:textId="77777777">
        <w:tc>
          <w:tcPr>
            <w:tcW w:w="648" w:type="dxa"/>
          </w:tcPr>
          <w:p w14:paraId="1104C787" w14:textId="77777777" w:rsidR="00905ED8" w:rsidRDefault="00905ED8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40</w:t>
            </w:r>
          </w:p>
        </w:tc>
        <w:tc>
          <w:tcPr>
            <w:tcW w:w="7830" w:type="dxa"/>
          </w:tcPr>
          <w:p w14:paraId="7F674AC0" w14:textId="77777777" w:rsidR="00905ED8" w:rsidRDefault="00905ED8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Финансовые инструменты</w:t>
            </w:r>
          </w:p>
        </w:tc>
        <w:tc>
          <w:tcPr>
            <w:tcW w:w="1260" w:type="dxa"/>
          </w:tcPr>
          <w:p w14:paraId="38AB973E" w14:textId="09F1C024" w:rsidR="00905ED8" w:rsidRPr="009921D3" w:rsidRDefault="002A6A11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11</w:t>
            </w:r>
            <w:r w:rsidR="007B5C01">
              <w:rPr>
                <w:rFonts w:cs="Times New Roman"/>
                <w:sz w:val="18"/>
                <w:szCs w:val="24"/>
              </w:rPr>
              <w:t>1</w:t>
            </w:r>
          </w:p>
        </w:tc>
      </w:tr>
      <w:tr w:rsidR="00905ED8" w:rsidRPr="00D679C1" w14:paraId="6E6159C2" w14:textId="77777777">
        <w:tc>
          <w:tcPr>
            <w:tcW w:w="648" w:type="dxa"/>
          </w:tcPr>
          <w:p w14:paraId="135051D6" w14:textId="77777777" w:rsidR="00905ED8" w:rsidRDefault="00905ED8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41</w:t>
            </w:r>
          </w:p>
        </w:tc>
        <w:tc>
          <w:tcPr>
            <w:tcW w:w="7830" w:type="dxa"/>
          </w:tcPr>
          <w:p w14:paraId="0B604627" w14:textId="77777777" w:rsidR="00905ED8" w:rsidRDefault="00905ED8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Доходы будущих периодов</w:t>
            </w:r>
          </w:p>
        </w:tc>
        <w:tc>
          <w:tcPr>
            <w:tcW w:w="1260" w:type="dxa"/>
          </w:tcPr>
          <w:p w14:paraId="076FFD9E" w14:textId="1A64CF44" w:rsidR="00905ED8" w:rsidRPr="009921D3" w:rsidRDefault="002A6A11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</w:t>
            </w:r>
            <w:r w:rsidR="007B5C01">
              <w:rPr>
                <w:rFonts w:cs="Times New Roman"/>
                <w:sz w:val="18"/>
                <w:szCs w:val="24"/>
              </w:rPr>
              <w:t>30</w:t>
            </w:r>
          </w:p>
        </w:tc>
      </w:tr>
      <w:tr w:rsidR="00905ED8" w:rsidRPr="00D679C1" w14:paraId="6839EC94" w14:textId="77777777">
        <w:tc>
          <w:tcPr>
            <w:tcW w:w="648" w:type="dxa"/>
          </w:tcPr>
          <w:p w14:paraId="27BD4CA2" w14:textId="77777777" w:rsidR="00905ED8" w:rsidRDefault="00905ED8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42</w:t>
            </w:r>
          </w:p>
        </w:tc>
        <w:tc>
          <w:tcPr>
            <w:tcW w:w="7830" w:type="dxa"/>
          </w:tcPr>
          <w:p w14:paraId="24319EB9" w14:textId="77777777" w:rsidR="00905ED8" w:rsidRDefault="00905ED8" w:rsidP="00851FE4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Выплаты, </w:t>
            </w:r>
            <w:r w:rsidR="00851FE4">
              <w:rPr>
                <w:rFonts w:cs="Times New Roman"/>
                <w:sz w:val="18"/>
                <w:szCs w:val="24"/>
                <w:lang w:val="ru-RU"/>
              </w:rPr>
              <w:t>основанные на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акци</w:t>
            </w:r>
            <w:r w:rsidR="00851FE4">
              <w:rPr>
                <w:rFonts w:cs="Times New Roman"/>
                <w:sz w:val="18"/>
                <w:szCs w:val="24"/>
                <w:lang w:val="ru-RU"/>
              </w:rPr>
              <w:t>ях</w:t>
            </w:r>
          </w:p>
        </w:tc>
        <w:tc>
          <w:tcPr>
            <w:tcW w:w="1260" w:type="dxa"/>
          </w:tcPr>
          <w:p w14:paraId="1EA2D7B5" w14:textId="2870214C" w:rsidR="00905ED8" w:rsidRPr="009921D3" w:rsidRDefault="002A6A11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</w:t>
            </w:r>
            <w:r w:rsidR="007B5C01">
              <w:rPr>
                <w:rFonts w:cs="Times New Roman"/>
                <w:sz w:val="18"/>
                <w:szCs w:val="24"/>
              </w:rPr>
              <w:t>30</w:t>
            </w:r>
          </w:p>
        </w:tc>
      </w:tr>
      <w:tr w:rsidR="00905ED8" w:rsidRPr="00D679C1" w14:paraId="618707BF" w14:textId="77777777">
        <w:tc>
          <w:tcPr>
            <w:tcW w:w="648" w:type="dxa"/>
          </w:tcPr>
          <w:p w14:paraId="1135E1F4" w14:textId="77777777" w:rsidR="00905ED8" w:rsidRDefault="00905ED8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43</w:t>
            </w:r>
          </w:p>
        </w:tc>
        <w:tc>
          <w:tcPr>
            <w:tcW w:w="7830" w:type="dxa"/>
          </w:tcPr>
          <w:p w14:paraId="5B2A0E9A" w14:textId="77777777" w:rsidR="00905ED8" w:rsidRDefault="00905ED8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Сделки со связанными сторонами </w:t>
            </w:r>
          </w:p>
        </w:tc>
        <w:tc>
          <w:tcPr>
            <w:tcW w:w="1260" w:type="dxa"/>
          </w:tcPr>
          <w:p w14:paraId="777F164A" w14:textId="70BA1FEC" w:rsidR="00905ED8" w:rsidRPr="009921D3" w:rsidRDefault="002A6A11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13</w:t>
            </w:r>
            <w:r w:rsidR="007B5C01">
              <w:rPr>
                <w:rFonts w:cs="Times New Roman"/>
                <w:sz w:val="18"/>
                <w:szCs w:val="24"/>
              </w:rPr>
              <w:t>3</w:t>
            </w:r>
          </w:p>
        </w:tc>
      </w:tr>
      <w:tr w:rsidR="00905ED8" w:rsidRPr="00D679C1" w14:paraId="3E4EF02E" w14:textId="77777777">
        <w:tc>
          <w:tcPr>
            <w:tcW w:w="648" w:type="dxa"/>
          </w:tcPr>
          <w:p w14:paraId="144115C3" w14:textId="77777777" w:rsidR="00905ED8" w:rsidRDefault="00905ED8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44</w:t>
            </w:r>
          </w:p>
        </w:tc>
        <w:tc>
          <w:tcPr>
            <w:tcW w:w="7830" w:type="dxa"/>
          </w:tcPr>
          <w:p w14:paraId="1FEC987B" w14:textId="77777777" w:rsidR="00905ED8" w:rsidRDefault="00905ED8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Сделки по объединению бизнесов</w:t>
            </w:r>
          </w:p>
        </w:tc>
        <w:tc>
          <w:tcPr>
            <w:tcW w:w="1260" w:type="dxa"/>
          </w:tcPr>
          <w:p w14:paraId="52A27AD4" w14:textId="2F678D3B" w:rsidR="00905ED8" w:rsidRPr="009921D3" w:rsidRDefault="002A6A11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13</w:t>
            </w:r>
            <w:r w:rsidR="007B5C01">
              <w:rPr>
                <w:rFonts w:cs="Times New Roman"/>
                <w:sz w:val="18"/>
                <w:szCs w:val="24"/>
              </w:rPr>
              <w:t>4</w:t>
            </w:r>
          </w:p>
        </w:tc>
      </w:tr>
      <w:tr w:rsidR="00905ED8" w:rsidRPr="00D679C1" w14:paraId="16E77C2C" w14:textId="77777777">
        <w:tc>
          <w:tcPr>
            <w:tcW w:w="648" w:type="dxa"/>
          </w:tcPr>
          <w:p w14:paraId="7560F464" w14:textId="77777777" w:rsidR="00905ED8" w:rsidRDefault="00905ED8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45</w:t>
            </w:r>
          </w:p>
        </w:tc>
        <w:tc>
          <w:tcPr>
            <w:tcW w:w="7830" w:type="dxa"/>
          </w:tcPr>
          <w:p w14:paraId="238C9ECF" w14:textId="167A9698" w:rsidR="00905ED8" w:rsidRDefault="00905ED8" w:rsidP="001C6F6A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Выбытие дочерне</w:t>
            </w:r>
            <w:r w:rsidR="001C6F6A">
              <w:rPr>
                <w:rFonts w:cs="Times New Roman"/>
                <w:sz w:val="18"/>
                <w:szCs w:val="24"/>
                <w:lang w:val="ru-RU"/>
              </w:rPr>
              <w:t>й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1C6F6A">
              <w:rPr>
                <w:rFonts w:cs="Times New Roman"/>
                <w:sz w:val="18"/>
                <w:szCs w:val="24"/>
                <w:lang w:val="ru-RU"/>
              </w:rPr>
              <w:t>организации</w:t>
            </w:r>
          </w:p>
        </w:tc>
        <w:tc>
          <w:tcPr>
            <w:tcW w:w="1260" w:type="dxa"/>
          </w:tcPr>
          <w:p w14:paraId="64B5360D" w14:textId="32A1EAE0" w:rsidR="00905ED8" w:rsidRPr="009921D3" w:rsidRDefault="002A6A11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13</w:t>
            </w:r>
            <w:r w:rsidR="007B5C01">
              <w:rPr>
                <w:rFonts w:cs="Times New Roman"/>
                <w:sz w:val="18"/>
                <w:szCs w:val="24"/>
              </w:rPr>
              <w:t>7</w:t>
            </w:r>
          </w:p>
        </w:tc>
      </w:tr>
      <w:tr w:rsidR="00905ED8" w:rsidRPr="00D679C1" w14:paraId="1EC7F1FA" w14:textId="77777777">
        <w:tc>
          <w:tcPr>
            <w:tcW w:w="648" w:type="dxa"/>
          </w:tcPr>
          <w:p w14:paraId="49936998" w14:textId="77777777" w:rsidR="00905ED8" w:rsidRDefault="00905ED8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46</w:t>
            </w:r>
          </w:p>
        </w:tc>
        <w:tc>
          <w:tcPr>
            <w:tcW w:w="7830" w:type="dxa"/>
          </w:tcPr>
          <w:p w14:paraId="3746BC3E" w14:textId="77777777" w:rsidR="00905ED8" w:rsidRDefault="00905ED8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Денежные средства и их эквиваленты</w:t>
            </w:r>
          </w:p>
        </w:tc>
        <w:tc>
          <w:tcPr>
            <w:tcW w:w="1260" w:type="dxa"/>
          </w:tcPr>
          <w:p w14:paraId="2FB07010" w14:textId="08BC5012" w:rsidR="00905ED8" w:rsidRPr="009921D3" w:rsidRDefault="002A6A11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13</w:t>
            </w:r>
            <w:r w:rsidR="007B5C01">
              <w:rPr>
                <w:rFonts w:cs="Times New Roman"/>
                <w:sz w:val="18"/>
                <w:szCs w:val="24"/>
              </w:rPr>
              <w:t>8</w:t>
            </w:r>
          </w:p>
        </w:tc>
      </w:tr>
      <w:tr w:rsidR="00905ED8" w:rsidRPr="00D679C1" w14:paraId="70D53B79" w14:textId="77777777">
        <w:tc>
          <w:tcPr>
            <w:tcW w:w="648" w:type="dxa"/>
          </w:tcPr>
          <w:p w14:paraId="779AC754" w14:textId="77777777" w:rsidR="00905ED8" w:rsidRDefault="00905ED8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47</w:t>
            </w:r>
          </w:p>
        </w:tc>
        <w:tc>
          <w:tcPr>
            <w:tcW w:w="7830" w:type="dxa"/>
          </w:tcPr>
          <w:p w14:paraId="07DDD49C" w14:textId="77777777" w:rsidR="00905ED8" w:rsidRDefault="00905ED8" w:rsidP="00851FE4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Неденежные </w:t>
            </w:r>
            <w:r w:rsidR="00851FE4">
              <w:rPr>
                <w:rFonts w:cs="Times New Roman"/>
                <w:sz w:val="18"/>
                <w:szCs w:val="24"/>
                <w:lang w:val="ru-RU"/>
              </w:rPr>
              <w:t>операции</w:t>
            </w:r>
          </w:p>
        </w:tc>
        <w:tc>
          <w:tcPr>
            <w:tcW w:w="1260" w:type="dxa"/>
          </w:tcPr>
          <w:p w14:paraId="64321825" w14:textId="3B587AF6" w:rsidR="00905ED8" w:rsidRPr="009921D3" w:rsidRDefault="002A6A11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13</w:t>
            </w:r>
            <w:r w:rsidR="007B5C01">
              <w:rPr>
                <w:rFonts w:cs="Times New Roman"/>
                <w:sz w:val="18"/>
                <w:szCs w:val="24"/>
              </w:rPr>
              <w:t>8</w:t>
            </w:r>
          </w:p>
        </w:tc>
      </w:tr>
      <w:tr w:rsidR="00905ED8" w:rsidRPr="00D679C1" w14:paraId="6792A213" w14:textId="77777777">
        <w:tc>
          <w:tcPr>
            <w:tcW w:w="648" w:type="dxa"/>
          </w:tcPr>
          <w:p w14:paraId="3F5790B6" w14:textId="77777777" w:rsidR="00905ED8" w:rsidRDefault="00905ED8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48</w:t>
            </w:r>
          </w:p>
        </w:tc>
        <w:tc>
          <w:tcPr>
            <w:tcW w:w="7830" w:type="dxa"/>
          </w:tcPr>
          <w:p w14:paraId="1D57646B" w14:textId="77777777" w:rsidR="00905ED8" w:rsidRDefault="00905ED8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Договоры операционной аренды</w:t>
            </w:r>
          </w:p>
        </w:tc>
        <w:tc>
          <w:tcPr>
            <w:tcW w:w="1260" w:type="dxa"/>
          </w:tcPr>
          <w:p w14:paraId="3CB42F98" w14:textId="4C720097" w:rsidR="00905ED8" w:rsidRPr="009921D3" w:rsidRDefault="002A6A11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13</w:t>
            </w:r>
            <w:r w:rsidR="007B5C01">
              <w:rPr>
                <w:rFonts w:cs="Times New Roman"/>
                <w:sz w:val="18"/>
                <w:szCs w:val="24"/>
              </w:rPr>
              <w:t>9</w:t>
            </w:r>
          </w:p>
        </w:tc>
      </w:tr>
      <w:tr w:rsidR="00905ED8" w:rsidRPr="00D679C1" w14:paraId="70244F41" w14:textId="77777777">
        <w:tc>
          <w:tcPr>
            <w:tcW w:w="648" w:type="dxa"/>
          </w:tcPr>
          <w:p w14:paraId="7F609428" w14:textId="77777777" w:rsidR="00905ED8" w:rsidRDefault="00905ED8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49</w:t>
            </w:r>
          </w:p>
        </w:tc>
        <w:tc>
          <w:tcPr>
            <w:tcW w:w="7830" w:type="dxa"/>
          </w:tcPr>
          <w:p w14:paraId="3720B9E5" w14:textId="77777777" w:rsidR="00905ED8" w:rsidRDefault="00905ED8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Обязательства будущих периодов</w:t>
            </w:r>
          </w:p>
        </w:tc>
        <w:tc>
          <w:tcPr>
            <w:tcW w:w="1260" w:type="dxa"/>
          </w:tcPr>
          <w:p w14:paraId="7D88474D" w14:textId="4C8D76CC" w:rsidR="00905ED8" w:rsidRPr="009921D3" w:rsidRDefault="002A6A11" w:rsidP="00905ED8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</w:t>
            </w:r>
            <w:r w:rsidR="007B5C01">
              <w:rPr>
                <w:rFonts w:cs="Times New Roman"/>
                <w:sz w:val="18"/>
                <w:szCs w:val="24"/>
              </w:rPr>
              <w:t>40</w:t>
            </w:r>
          </w:p>
        </w:tc>
      </w:tr>
      <w:tr w:rsidR="00905ED8" w:rsidRPr="00D679C1" w14:paraId="2306E72E" w14:textId="77777777">
        <w:tc>
          <w:tcPr>
            <w:tcW w:w="648" w:type="dxa"/>
          </w:tcPr>
          <w:p w14:paraId="3C015B3D" w14:textId="77777777" w:rsidR="00905ED8" w:rsidRDefault="00905ED8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50</w:t>
            </w:r>
          </w:p>
        </w:tc>
        <w:tc>
          <w:tcPr>
            <w:tcW w:w="7830" w:type="dxa"/>
          </w:tcPr>
          <w:p w14:paraId="1B15F8EC" w14:textId="77777777" w:rsidR="00905ED8" w:rsidRDefault="00905ED8" w:rsidP="009D3AE1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Условные обязательства и активы</w:t>
            </w:r>
          </w:p>
        </w:tc>
        <w:tc>
          <w:tcPr>
            <w:tcW w:w="1260" w:type="dxa"/>
          </w:tcPr>
          <w:p w14:paraId="34FB2D55" w14:textId="78FA5249" w:rsidR="00905ED8" w:rsidRPr="00014B09" w:rsidRDefault="00014B09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</w:t>
            </w:r>
            <w:r>
              <w:rPr>
                <w:rFonts w:cs="Times New Roman"/>
                <w:sz w:val="18"/>
                <w:szCs w:val="24"/>
              </w:rPr>
              <w:t>41</w:t>
            </w:r>
          </w:p>
        </w:tc>
      </w:tr>
      <w:tr w:rsidR="00905ED8" w:rsidRPr="00D679C1" w14:paraId="22D123DA" w14:textId="77777777">
        <w:tc>
          <w:tcPr>
            <w:tcW w:w="648" w:type="dxa"/>
          </w:tcPr>
          <w:p w14:paraId="5ADF8642" w14:textId="77777777" w:rsidR="00905ED8" w:rsidRDefault="00905ED8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51</w:t>
            </w:r>
          </w:p>
        </w:tc>
        <w:tc>
          <w:tcPr>
            <w:tcW w:w="7830" w:type="dxa"/>
          </w:tcPr>
          <w:p w14:paraId="4C2E74CE" w14:textId="77777777" w:rsidR="00905ED8" w:rsidRDefault="00905ED8" w:rsidP="009D3AE1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События после </w:t>
            </w:r>
            <w:r w:rsidR="00851FE4">
              <w:rPr>
                <w:rFonts w:cs="Times New Roman"/>
                <w:sz w:val="18"/>
                <w:szCs w:val="24"/>
                <w:lang w:val="ru-RU"/>
              </w:rPr>
              <w:t>отчетно</w:t>
            </w:r>
            <w:r w:rsidR="009D3AE1">
              <w:rPr>
                <w:rFonts w:cs="Times New Roman"/>
                <w:sz w:val="18"/>
                <w:szCs w:val="24"/>
                <w:lang w:val="ru-RU"/>
              </w:rPr>
              <w:t>й</w:t>
            </w:r>
            <w:r w:rsidR="00851FE4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9D3AE1">
              <w:rPr>
                <w:rFonts w:cs="Times New Roman"/>
                <w:sz w:val="18"/>
                <w:szCs w:val="24"/>
                <w:lang w:val="ru-RU"/>
              </w:rPr>
              <w:t>даты</w:t>
            </w:r>
          </w:p>
        </w:tc>
        <w:tc>
          <w:tcPr>
            <w:tcW w:w="1260" w:type="dxa"/>
          </w:tcPr>
          <w:p w14:paraId="2D43F314" w14:textId="7786F5A6" w:rsidR="00905ED8" w:rsidRPr="00014B09" w:rsidRDefault="00014B09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</w:t>
            </w:r>
            <w:r>
              <w:rPr>
                <w:rFonts w:cs="Times New Roman"/>
                <w:sz w:val="18"/>
                <w:szCs w:val="24"/>
              </w:rPr>
              <w:t>41</w:t>
            </w:r>
          </w:p>
        </w:tc>
      </w:tr>
      <w:tr w:rsidR="00905ED8" w:rsidRPr="00D679C1" w14:paraId="15447232" w14:textId="77777777">
        <w:tc>
          <w:tcPr>
            <w:tcW w:w="648" w:type="dxa"/>
          </w:tcPr>
          <w:p w14:paraId="4C593704" w14:textId="77777777" w:rsidR="00905ED8" w:rsidRDefault="00905ED8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52</w:t>
            </w:r>
          </w:p>
        </w:tc>
        <w:tc>
          <w:tcPr>
            <w:tcW w:w="7830" w:type="dxa"/>
          </w:tcPr>
          <w:p w14:paraId="15A05F9C" w14:textId="77777777" w:rsidR="00905ED8" w:rsidRDefault="00905ED8">
            <w:pPr>
              <w:pStyle w:val="Bodycopy"/>
              <w:spacing w:after="2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Утверждение финансовой отчетности</w:t>
            </w:r>
          </w:p>
        </w:tc>
        <w:tc>
          <w:tcPr>
            <w:tcW w:w="1260" w:type="dxa"/>
          </w:tcPr>
          <w:p w14:paraId="44809E44" w14:textId="442B85EA" w:rsidR="00905ED8" w:rsidRPr="00014B09" w:rsidRDefault="00014B09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</w:t>
            </w:r>
            <w:r>
              <w:rPr>
                <w:rFonts w:cs="Times New Roman"/>
                <w:sz w:val="18"/>
                <w:szCs w:val="24"/>
              </w:rPr>
              <w:t>41</w:t>
            </w:r>
          </w:p>
        </w:tc>
      </w:tr>
    </w:tbl>
    <w:p w14:paraId="7DDD9352" w14:textId="77777777" w:rsidR="00D679C1" w:rsidRDefault="00D679C1">
      <w:pPr>
        <w:rPr>
          <w:rFonts w:ascii="Arial" w:hAnsi="Arial"/>
          <w:sz w:val="18"/>
          <w:lang w:val="ru-RU"/>
        </w:rPr>
      </w:pPr>
    </w:p>
    <w:p w14:paraId="3869A29B" w14:textId="77777777" w:rsidR="00D679C1" w:rsidRDefault="00D679C1">
      <w:pPr>
        <w:rPr>
          <w:rFonts w:ascii="Arial" w:hAnsi="Arial"/>
          <w:sz w:val="18"/>
          <w:lang w:val="ru-RU"/>
        </w:rPr>
        <w:sectPr w:rsidR="00D679C1">
          <w:headerReference w:type="even" r:id="rId23"/>
          <w:type w:val="nextColumn"/>
          <w:pgSz w:w="11906" w:h="16838" w:code="9"/>
          <w:pgMar w:top="1152" w:right="1152" w:bottom="720" w:left="1152" w:header="720" w:footer="576" w:gutter="0"/>
          <w:cols w:space="708"/>
          <w:docGrid w:linePitch="360"/>
        </w:sect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38"/>
        <w:gridCol w:w="4603"/>
        <w:gridCol w:w="707"/>
        <w:gridCol w:w="286"/>
        <w:gridCol w:w="989"/>
        <w:gridCol w:w="282"/>
        <w:gridCol w:w="997"/>
      </w:tblGrid>
      <w:tr w:rsidR="00D679C1" w:rsidRPr="00D679C1" w14:paraId="40E86385" w14:textId="77777777" w:rsidTr="00242760">
        <w:tc>
          <w:tcPr>
            <w:tcW w:w="905" w:type="pct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478FEADA" w14:textId="77777777" w:rsidR="00D679C1" w:rsidRDefault="00D679C1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4095" w:type="pct"/>
            <w:gridSpan w:val="6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77317F2A" w14:textId="77777777" w:rsidR="00D679C1" w:rsidRDefault="00496906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D679C1" w:rsidRPr="00332466" w14:paraId="51064031" w14:textId="77777777" w:rsidTr="00242760">
        <w:tc>
          <w:tcPr>
            <w:tcW w:w="905" w:type="pct"/>
            <w:tcMar>
              <w:left w:w="58" w:type="dxa"/>
              <w:right w:w="58" w:type="dxa"/>
            </w:tcMar>
          </w:tcPr>
          <w:p w14:paraId="2E3EC97F" w14:textId="77777777" w:rsidR="00D679C1" w:rsidRPr="008B091C" w:rsidRDefault="00616F09">
            <w:pPr>
              <w:pStyle w:val="sourceref"/>
              <w:adjustRightInd w:val="0"/>
              <w:spacing w:before="120" w:line="240" w:lineRule="auto"/>
              <w:rPr>
                <w:rFonts w:cs="Times New Roman"/>
                <w:sz w:val="17"/>
                <w:szCs w:val="17"/>
                <w:lang w:val="en-US"/>
              </w:rPr>
            </w:pPr>
            <w:r w:rsidRPr="008B091C">
              <w:rPr>
                <w:rFonts w:cs="Times New Roman"/>
                <w:sz w:val="17"/>
                <w:szCs w:val="17"/>
                <w:lang w:val="ru-RU"/>
              </w:rPr>
              <w:t>МСФО</w:t>
            </w:r>
            <w:r w:rsidRPr="008B091C">
              <w:rPr>
                <w:rFonts w:cs="Times New Roman"/>
                <w:sz w:val="17"/>
                <w:szCs w:val="17"/>
                <w:lang w:val="en-US"/>
              </w:rPr>
              <w:t xml:space="preserve"> (IAS) 1</w:t>
            </w:r>
            <w:r w:rsidR="00D679C1" w:rsidRPr="008B091C">
              <w:rPr>
                <w:rFonts w:cs="Times New Roman"/>
                <w:sz w:val="17"/>
                <w:szCs w:val="17"/>
                <w:lang w:val="en-US"/>
              </w:rPr>
              <w:t xml:space="preserve">.10(b), </w:t>
            </w:r>
            <w:r w:rsidR="00295C30" w:rsidRPr="008B091C">
              <w:rPr>
                <w:rFonts w:cs="Times New Roman"/>
                <w:sz w:val="17"/>
                <w:szCs w:val="17"/>
                <w:lang w:val="en-US"/>
              </w:rPr>
              <w:t xml:space="preserve">(ea), </w:t>
            </w:r>
            <w:r w:rsidR="00D679C1" w:rsidRPr="008B091C">
              <w:rPr>
                <w:rFonts w:cs="Times New Roman"/>
                <w:sz w:val="17"/>
                <w:szCs w:val="17"/>
                <w:lang w:val="en-US"/>
              </w:rPr>
              <w:t>51(b),(c)</w:t>
            </w:r>
            <w:r w:rsidR="00CA3618" w:rsidRPr="008B091C">
              <w:rPr>
                <w:rFonts w:cs="Times New Roman"/>
                <w:sz w:val="17"/>
                <w:szCs w:val="17"/>
                <w:lang w:val="en-US"/>
              </w:rPr>
              <w:t>, (d),(e)</w:t>
            </w:r>
          </w:p>
        </w:tc>
        <w:tc>
          <w:tcPr>
            <w:tcW w:w="4095" w:type="pct"/>
            <w:gridSpan w:val="6"/>
            <w:tcMar>
              <w:left w:w="58" w:type="dxa"/>
              <w:right w:w="58" w:type="dxa"/>
            </w:tcMar>
          </w:tcPr>
          <w:p w14:paraId="39C4E15B" w14:textId="4EC53813" w:rsidR="00D679C1" w:rsidRDefault="00D679C1">
            <w:pPr>
              <w:pStyle w:val="Heading1"/>
              <w:tabs>
                <w:tab w:val="right" w:pos="7844"/>
              </w:tabs>
              <w:spacing w:before="120" w:after="120"/>
              <w:rPr>
                <w:rFonts w:cs="Times New Roman"/>
                <w:bCs w:val="0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 xml:space="preserve">Консолидированный </w:t>
            </w:r>
            <w:r w:rsidR="005B2BB4">
              <w:rPr>
                <w:rFonts w:cs="Times New Roman"/>
                <w:bCs w:val="0"/>
                <w:sz w:val="18"/>
                <w:szCs w:val="24"/>
                <w:lang w:val="ru-RU"/>
              </w:rPr>
              <w:t>отчет о прибылях и убытках</w:t>
            </w:r>
            <w:r w:rsidR="00574985">
              <w:rPr>
                <w:rFonts w:cs="Times New Roman"/>
                <w:bCs w:val="0"/>
                <w:sz w:val="18"/>
                <w:szCs w:val="24"/>
                <w:lang w:val="ru-RU"/>
              </w:rPr>
              <w:t xml:space="preserve"> и прочем </w:t>
            </w: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 xml:space="preserve">совокупном доходе </w:t>
            </w:r>
            <w:r w:rsidR="005A1C04">
              <w:rPr>
                <w:rFonts w:cs="Times New Roman"/>
                <w:bCs w:val="0"/>
                <w:sz w:val="18"/>
                <w:szCs w:val="24"/>
                <w:lang w:val="ru-RU"/>
              </w:rPr>
              <w:br/>
            </w: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 xml:space="preserve">за </w:t>
            </w:r>
            <w:r w:rsidR="009103E4">
              <w:rPr>
                <w:rFonts w:cs="Times New Roman"/>
                <w:bCs w:val="0"/>
                <w:sz w:val="18"/>
                <w:szCs w:val="24"/>
                <w:lang w:val="ru-RU"/>
              </w:rPr>
              <w:t>2015</w:t>
            </w:r>
            <w:r w:rsidR="00906142">
              <w:rPr>
                <w:rFonts w:cs="Times New Roman"/>
                <w:bCs w:val="0"/>
                <w:sz w:val="18"/>
                <w:szCs w:val="24"/>
                <w:lang w:val="ru-RU"/>
              </w:rPr>
              <w:t xml:space="preserve"> год</w:t>
            </w:r>
            <w:r>
              <w:rPr>
                <w:rFonts w:cs="Times New Roman"/>
                <w:bCs w:val="0"/>
                <w:color w:val="0C2577"/>
                <w:sz w:val="18"/>
                <w:szCs w:val="24"/>
                <w:lang w:val="ru-RU"/>
              </w:rPr>
              <w:tab/>
            </w: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[Вар. 1]</w:t>
            </w:r>
          </w:p>
        </w:tc>
      </w:tr>
      <w:tr w:rsidR="00D679C1" w:rsidRPr="00441CC3" w14:paraId="6C47BF5D" w14:textId="77777777" w:rsidTr="00242760">
        <w:tc>
          <w:tcPr>
            <w:tcW w:w="905" w:type="pct"/>
            <w:noWrap/>
            <w:tcMar>
              <w:left w:w="58" w:type="dxa"/>
              <w:right w:w="58" w:type="dxa"/>
            </w:tcMar>
          </w:tcPr>
          <w:p w14:paraId="77D9735C" w14:textId="77777777" w:rsidR="00D679C1" w:rsidRPr="008B091C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8B091C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8B091C">
              <w:rPr>
                <w:rFonts w:cs="Times New Roman"/>
                <w:sz w:val="17"/>
                <w:szCs w:val="17"/>
                <w:lang w:val="ru-RU"/>
              </w:rPr>
              <w:t>.113</w:t>
            </w:r>
          </w:p>
        </w:tc>
        <w:tc>
          <w:tcPr>
            <w:tcW w:w="2397" w:type="pct"/>
            <w:tcMar>
              <w:left w:w="58" w:type="dxa"/>
              <w:right w:w="58" w:type="dxa"/>
            </w:tcMar>
          </w:tcPr>
          <w:p w14:paraId="6C2B8F46" w14:textId="77777777" w:rsidR="00D679C1" w:rsidRPr="001E6D9E" w:rsidRDefault="00CA3618" w:rsidP="00413E34">
            <w:pPr>
              <w:rPr>
                <w:rFonts w:ascii="Arial" w:hAnsi="Arial" w:cs="Arial"/>
                <w:b/>
                <w:i/>
                <w:color w:val="003399"/>
                <w:sz w:val="17"/>
                <w:szCs w:val="17"/>
                <w:lang w:val="ru-RU" w:eastAsia="en-AU"/>
              </w:rPr>
            </w:pPr>
            <w:r>
              <w:rPr>
                <w:rFonts w:ascii="Arial" w:hAnsi="Arial"/>
                <w:b/>
                <w:i/>
                <w:sz w:val="17"/>
                <w:szCs w:val="17"/>
                <w:lang w:val="ru-RU"/>
              </w:rPr>
              <w:t>(в</w:t>
            </w:r>
            <w:r w:rsidR="00441CC3">
              <w:rPr>
                <w:rFonts w:ascii="Arial" w:hAnsi="Arial"/>
                <w:b/>
                <w:i/>
                <w:sz w:val="17"/>
                <w:szCs w:val="17"/>
                <w:lang w:val="ru-RU"/>
              </w:rPr>
              <w:t xml:space="preserve"> тыс</w:t>
            </w:r>
            <w:r>
              <w:rPr>
                <w:rFonts w:ascii="Arial" w:hAnsi="Arial"/>
                <w:b/>
                <w:i/>
                <w:sz w:val="17"/>
                <w:szCs w:val="17"/>
                <w:lang w:val="ru-RU"/>
              </w:rPr>
              <w:t>ячах</w:t>
            </w:r>
            <w:r w:rsidR="00441CC3">
              <w:rPr>
                <w:rFonts w:ascii="Arial" w:hAnsi="Arial"/>
                <w:b/>
                <w:i/>
                <w:sz w:val="17"/>
                <w:szCs w:val="17"/>
                <w:lang w:val="ru-RU"/>
              </w:rPr>
              <w:t xml:space="preserve"> руб</w:t>
            </w:r>
            <w:r>
              <w:rPr>
                <w:rFonts w:ascii="Arial" w:hAnsi="Arial"/>
                <w:b/>
                <w:i/>
                <w:sz w:val="17"/>
                <w:szCs w:val="17"/>
                <w:lang w:val="ru-RU"/>
              </w:rPr>
              <w:t>лей (т.руб.), если не указано иное)</w:t>
            </w:r>
          </w:p>
        </w:tc>
        <w:tc>
          <w:tcPr>
            <w:tcW w:w="368" w:type="pct"/>
            <w:tcMar>
              <w:left w:w="58" w:type="dxa"/>
              <w:right w:w="58" w:type="dxa"/>
            </w:tcMar>
          </w:tcPr>
          <w:p w14:paraId="5E245E33" w14:textId="77777777" w:rsidR="00D679C1" w:rsidRPr="001E6D9E" w:rsidRDefault="00D679C1">
            <w:pPr>
              <w:jc w:val="right"/>
              <w:rPr>
                <w:sz w:val="17"/>
                <w:szCs w:val="17"/>
                <w:lang w:val="ru-RU"/>
              </w:rPr>
            </w:pPr>
            <w:r w:rsidRPr="001E6D9E">
              <w:rPr>
                <w:rFonts w:ascii="Arial" w:hAnsi="Arial"/>
                <w:b/>
                <w:i/>
                <w:sz w:val="17"/>
                <w:szCs w:val="17"/>
                <w:lang w:val="ru-RU"/>
              </w:rPr>
              <w:t>Прим.</w:t>
            </w:r>
          </w:p>
        </w:tc>
        <w:tc>
          <w:tcPr>
            <w:tcW w:w="149" w:type="pct"/>
            <w:tcMar>
              <w:left w:w="58" w:type="dxa"/>
              <w:right w:w="58" w:type="dxa"/>
            </w:tcMar>
          </w:tcPr>
          <w:p w14:paraId="343EA86A" w14:textId="77777777" w:rsidR="00D679C1" w:rsidRPr="001E6D9E" w:rsidRDefault="00D679C1">
            <w:pPr>
              <w:jc w:val="center"/>
              <w:rPr>
                <w:rFonts w:ascii="Arial" w:hAnsi="Arial"/>
                <w:b/>
                <w:i/>
                <w:color w:val="000080"/>
                <w:sz w:val="17"/>
                <w:szCs w:val="17"/>
                <w:lang w:val="ru-RU"/>
              </w:rPr>
            </w:pPr>
          </w:p>
        </w:tc>
        <w:tc>
          <w:tcPr>
            <w:tcW w:w="515" w:type="pct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</w:tcPr>
          <w:p w14:paraId="62CFB4D6" w14:textId="7E9F7685" w:rsidR="00D679C1" w:rsidRPr="001E6D9E" w:rsidRDefault="009103E4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7"/>
                <w:szCs w:val="17"/>
                <w:lang w:val="ru-RU"/>
              </w:rPr>
            </w:pPr>
            <w:r>
              <w:rPr>
                <w:rFonts w:ascii="Arial" w:hAnsi="Arial"/>
                <w:b/>
                <w:i/>
                <w:sz w:val="17"/>
                <w:szCs w:val="17"/>
                <w:lang w:val="ru-RU"/>
              </w:rPr>
              <w:t>2015</w:t>
            </w:r>
          </w:p>
        </w:tc>
        <w:tc>
          <w:tcPr>
            <w:tcW w:w="147" w:type="pct"/>
            <w:tcMar>
              <w:left w:w="58" w:type="dxa"/>
              <w:right w:w="58" w:type="dxa"/>
            </w:tcMar>
          </w:tcPr>
          <w:p w14:paraId="555956C6" w14:textId="77777777" w:rsidR="00D679C1" w:rsidRPr="001E6D9E" w:rsidRDefault="00D679C1">
            <w:pPr>
              <w:ind w:right="64"/>
              <w:jc w:val="right"/>
              <w:rPr>
                <w:rFonts w:ascii="Arial" w:hAnsi="Arial"/>
                <w:b/>
                <w:i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19" w:type="pct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</w:tcPr>
          <w:p w14:paraId="5F62CC62" w14:textId="09A2D1B9" w:rsidR="00D679C1" w:rsidRPr="001E6D9E" w:rsidRDefault="00B222CC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7"/>
                <w:szCs w:val="17"/>
                <w:lang w:val="ru-RU"/>
              </w:rPr>
            </w:pPr>
            <w:r>
              <w:rPr>
                <w:rFonts w:ascii="Arial" w:hAnsi="Arial"/>
                <w:b/>
                <w:i/>
                <w:sz w:val="17"/>
                <w:szCs w:val="17"/>
                <w:lang w:val="ru-RU"/>
              </w:rPr>
              <w:t>2014</w:t>
            </w:r>
          </w:p>
        </w:tc>
      </w:tr>
      <w:tr w:rsidR="00D679C1" w:rsidRPr="00441CC3" w14:paraId="28CA6D47" w14:textId="77777777" w:rsidTr="00242760">
        <w:tc>
          <w:tcPr>
            <w:tcW w:w="905" w:type="pct"/>
            <w:tcMar>
              <w:left w:w="58" w:type="dxa"/>
              <w:right w:w="58" w:type="dxa"/>
            </w:tcMar>
          </w:tcPr>
          <w:p w14:paraId="178544FB" w14:textId="77777777" w:rsidR="00D679C1" w:rsidRPr="008B091C" w:rsidRDefault="00CA3618" w:rsidP="00CA3618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8B091C" w:rsidDel="00CA3618">
              <w:rPr>
                <w:rFonts w:cs="Times New Roman"/>
                <w:sz w:val="17"/>
                <w:szCs w:val="17"/>
                <w:lang w:val="ru-RU"/>
              </w:rPr>
              <w:t xml:space="preserve"> </w:t>
            </w:r>
          </w:p>
        </w:tc>
        <w:tc>
          <w:tcPr>
            <w:tcW w:w="2397" w:type="pct"/>
            <w:tcMar>
              <w:left w:w="58" w:type="dxa"/>
              <w:right w:w="58" w:type="dxa"/>
            </w:tcMar>
            <w:vAlign w:val="bottom"/>
          </w:tcPr>
          <w:p w14:paraId="6EB3FDC3" w14:textId="77777777" w:rsidR="00D679C1" w:rsidRPr="001E6D9E" w:rsidRDefault="00D679C1" w:rsidP="00622A3C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368" w:type="pct"/>
            <w:tcMar>
              <w:left w:w="58" w:type="dxa"/>
              <w:right w:w="58" w:type="dxa"/>
            </w:tcMar>
            <w:vAlign w:val="bottom"/>
          </w:tcPr>
          <w:p w14:paraId="0A1B24F8" w14:textId="77777777" w:rsidR="00D679C1" w:rsidRPr="001E6D9E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highlight w:val="yellow"/>
                <w:lang w:val="ru-RU"/>
              </w:rPr>
            </w:pPr>
          </w:p>
        </w:tc>
        <w:tc>
          <w:tcPr>
            <w:tcW w:w="149" w:type="pct"/>
            <w:tcMar>
              <w:left w:w="58" w:type="dxa"/>
              <w:right w:w="58" w:type="dxa"/>
            </w:tcMar>
            <w:vAlign w:val="bottom"/>
          </w:tcPr>
          <w:p w14:paraId="4E65ECC6" w14:textId="77777777" w:rsidR="00D679C1" w:rsidRPr="001E6D9E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515" w:type="pct"/>
            <w:tcMar>
              <w:left w:w="58" w:type="dxa"/>
              <w:right w:w="58" w:type="dxa"/>
            </w:tcMar>
          </w:tcPr>
          <w:p w14:paraId="373947FD" w14:textId="77777777" w:rsidR="00D679C1" w:rsidRPr="001E6D9E" w:rsidRDefault="00D679C1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lang w:val="ru-RU"/>
              </w:rPr>
            </w:pPr>
          </w:p>
        </w:tc>
        <w:tc>
          <w:tcPr>
            <w:tcW w:w="147" w:type="pct"/>
            <w:tcMar>
              <w:left w:w="58" w:type="dxa"/>
              <w:right w:w="58" w:type="dxa"/>
            </w:tcMar>
          </w:tcPr>
          <w:p w14:paraId="2B8B8981" w14:textId="77777777" w:rsidR="00D679C1" w:rsidRPr="001E6D9E" w:rsidRDefault="00D679C1">
            <w:pPr>
              <w:pStyle w:val="Bodycopyrightindent"/>
              <w:spacing w:before="0" w:line="240" w:lineRule="auto"/>
              <w:ind w:right="64"/>
              <w:rPr>
                <w:rFonts w:cs="Times New Roman"/>
                <w:b/>
                <w:i/>
                <w:color w:val="auto"/>
                <w:lang w:val="ru-RU"/>
              </w:rPr>
            </w:pPr>
          </w:p>
        </w:tc>
        <w:tc>
          <w:tcPr>
            <w:tcW w:w="519" w:type="pct"/>
            <w:tcMar>
              <w:left w:w="58" w:type="dxa"/>
              <w:right w:w="58" w:type="dxa"/>
            </w:tcMar>
          </w:tcPr>
          <w:p w14:paraId="2326F67A" w14:textId="77777777" w:rsidR="00D679C1" w:rsidRPr="001E6D9E" w:rsidRDefault="00CA3618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lang w:val="ru-RU"/>
              </w:rPr>
            </w:pPr>
            <w:r w:rsidRPr="00313C44">
              <w:rPr>
                <w:rStyle w:val="Bodycopyheader1Char"/>
                <w:rFonts w:cs="Times New Roman"/>
                <w:i/>
                <w:lang w:val="ru-RU"/>
              </w:rPr>
              <w:t>(пересчи-тано)</w:t>
            </w:r>
          </w:p>
        </w:tc>
      </w:tr>
      <w:tr w:rsidR="00622A3C" w:rsidRPr="00D679C1" w14:paraId="43BD0410" w14:textId="77777777" w:rsidTr="00242760">
        <w:tc>
          <w:tcPr>
            <w:tcW w:w="905" w:type="pct"/>
            <w:tcMar>
              <w:left w:w="58" w:type="dxa"/>
              <w:right w:w="58" w:type="dxa"/>
            </w:tcMar>
          </w:tcPr>
          <w:p w14:paraId="78CF1727" w14:textId="77777777" w:rsidR="00622A3C" w:rsidRPr="008B091C" w:rsidRDefault="00622A3C">
            <w:pPr>
              <w:pStyle w:val="sourceref"/>
              <w:spacing w:before="0" w:line="240" w:lineRule="auto"/>
              <w:rPr>
                <w:rFonts w:cs="Times New Roman"/>
                <w:spacing w:val="-6"/>
                <w:sz w:val="17"/>
                <w:szCs w:val="17"/>
                <w:lang w:val="ru-RU"/>
              </w:rPr>
            </w:pPr>
          </w:p>
        </w:tc>
        <w:tc>
          <w:tcPr>
            <w:tcW w:w="2397" w:type="pct"/>
            <w:tcMar>
              <w:left w:w="58" w:type="dxa"/>
              <w:right w:w="58" w:type="dxa"/>
            </w:tcMar>
            <w:vAlign w:val="bottom"/>
          </w:tcPr>
          <w:p w14:paraId="3BB8359E" w14:textId="77777777" w:rsidR="00622A3C" w:rsidRPr="00622A3C" w:rsidRDefault="00622A3C">
            <w:pPr>
              <w:pStyle w:val="Bodycopy"/>
              <w:spacing w:before="0" w:line="240" w:lineRule="auto"/>
              <w:rPr>
                <w:rFonts w:cs="Times New Roman"/>
                <w:b/>
                <w:lang w:val="ru-RU"/>
              </w:rPr>
            </w:pPr>
            <w:r w:rsidRPr="00622A3C">
              <w:rPr>
                <w:b/>
                <w:lang w:val="ru-RU"/>
              </w:rPr>
              <w:t>Продолжающаяся деятельность</w:t>
            </w:r>
          </w:p>
        </w:tc>
        <w:tc>
          <w:tcPr>
            <w:tcW w:w="368" w:type="pct"/>
            <w:tcMar>
              <w:left w:w="58" w:type="dxa"/>
              <w:right w:w="58" w:type="dxa"/>
            </w:tcMar>
            <w:vAlign w:val="bottom"/>
          </w:tcPr>
          <w:p w14:paraId="24EDD161" w14:textId="77777777" w:rsidR="00622A3C" w:rsidRPr="001E6D9E" w:rsidRDefault="00622A3C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49" w:type="pct"/>
            <w:tcMar>
              <w:left w:w="58" w:type="dxa"/>
              <w:right w:w="58" w:type="dxa"/>
            </w:tcMar>
            <w:vAlign w:val="bottom"/>
          </w:tcPr>
          <w:p w14:paraId="52864E0E" w14:textId="77777777" w:rsidR="00622A3C" w:rsidRPr="001E6D9E" w:rsidRDefault="00622A3C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515" w:type="pct"/>
            <w:tcMar>
              <w:left w:w="58" w:type="dxa"/>
              <w:right w:w="58" w:type="dxa"/>
            </w:tcMar>
            <w:vAlign w:val="bottom"/>
          </w:tcPr>
          <w:p w14:paraId="056D446F" w14:textId="77777777" w:rsidR="00622A3C" w:rsidRPr="001E6D9E" w:rsidRDefault="00622A3C" w:rsidP="002E66E4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47" w:type="pct"/>
            <w:tcMar>
              <w:left w:w="58" w:type="dxa"/>
              <w:right w:w="58" w:type="dxa"/>
            </w:tcMar>
          </w:tcPr>
          <w:p w14:paraId="4BE70587" w14:textId="77777777" w:rsidR="00622A3C" w:rsidRPr="001E6D9E" w:rsidRDefault="00622A3C">
            <w:pPr>
              <w:pStyle w:val="Bodycopyrightindent"/>
              <w:tabs>
                <w:tab w:val="decimal" w:pos="97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519" w:type="pct"/>
            <w:tcMar>
              <w:left w:w="58" w:type="dxa"/>
              <w:right w:w="58" w:type="dxa"/>
            </w:tcMar>
            <w:vAlign w:val="bottom"/>
          </w:tcPr>
          <w:p w14:paraId="78CBF683" w14:textId="77777777" w:rsidR="00622A3C" w:rsidRPr="001E6D9E" w:rsidRDefault="00622A3C" w:rsidP="002E66E4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</w:tr>
      <w:tr w:rsidR="00D679C1" w:rsidRPr="00D679C1" w14:paraId="759DECEF" w14:textId="77777777" w:rsidTr="00242760">
        <w:tc>
          <w:tcPr>
            <w:tcW w:w="905" w:type="pct"/>
            <w:tcMar>
              <w:left w:w="58" w:type="dxa"/>
              <w:right w:w="58" w:type="dxa"/>
            </w:tcMar>
          </w:tcPr>
          <w:p w14:paraId="4551B90C" w14:textId="77777777" w:rsidR="00D679C1" w:rsidRPr="008B091C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6"/>
                <w:sz w:val="17"/>
                <w:szCs w:val="17"/>
                <w:lang w:val="ru-RU"/>
              </w:rPr>
            </w:pPr>
            <w:r w:rsidRPr="008B091C">
              <w:rPr>
                <w:rFonts w:cs="Times New Roman"/>
                <w:spacing w:val="-6"/>
                <w:sz w:val="17"/>
                <w:szCs w:val="17"/>
                <w:lang w:val="ru-RU"/>
              </w:rPr>
              <w:t>МСФО (IAS) 1</w:t>
            </w:r>
            <w:r w:rsidR="00D679C1" w:rsidRPr="008B091C">
              <w:rPr>
                <w:rFonts w:cs="Times New Roman"/>
                <w:spacing w:val="-6"/>
                <w:sz w:val="17"/>
                <w:szCs w:val="17"/>
                <w:lang w:val="ru-RU"/>
              </w:rPr>
              <w:t>.82(a)</w:t>
            </w:r>
          </w:p>
        </w:tc>
        <w:tc>
          <w:tcPr>
            <w:tcW w:w="2397" w:type="pct"/>
            <w:tcMar>
              <w:left w:w="58" w:type="dxa"/>
              <w:right w:w="58" w:type="dxa"/>
            </w:tcMar>
            <w:vAlign w:val="bottom"/>
          </w:tcPr>
          <w:p w14:paraId="6B34D607" w14:textId="77777777" w:rsidR="00D679C1" w:rsidRPr="001E6D9E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1E6D9E">
              <w:rPr>
                <w:rFonts w:cs="Times New Roman"/>
                <w:lang w:val="ru-RU"/>
              </w:rPr>
              <w:t>Выручка</w:t>
            </w:r>
          </w:p>
        </w:tc>
        <w:tc>
          <w:tcPr>
            <w:tcW w:w="368" w:type="pct"/>
            <w:tcMar>
              <w:left w:w="58" w:type="dxa"/>
              <w:right w:w="58" w:type="dxa"/>
            </w:tcMar>
            <w:vAlign w:val="bottom"/>
          </w:tcPr>
          <w:p w14:paraId="6503AE1F" w14:textId="77777777" w:rsidR="00D679C1" w:rsidRPr="001E6D9E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1E6D9E">
              <w:rPr>
                <w:rFonts w:cs="Times New Roman"/>
                <w:lang w:val="ru-RU"/>
              </w:rPr>
              <w:t>5</w:t>
            </w:r>
          </w:p>
        </w:tc>
        <w:tc>
          <w:tcPr>
            <w:tcW w:w="149" w:type="pct"/>
            <w:tcMar>
              <w:left w:w="58" w:type="dxa"/>
              <w:right w:w="58" w:type="dxa"/>
            </w:tcMar>
            <w:vAlign w:val="bottom"/>
          </w:tcPr>
          <w:p w14:paraId="593BC489" w14:textId="77777777" w:rsidR="00D679C1" w:rsidRPr="001E6D9E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515" w:type="pct"/>
            <w:tcMar>
              <w:left w:w="58" w:type="dxa"/>
              <w:right w:w="58" w:type="dxa"/>
            </w:tcMar>
            <w:vAlign w:val="bottom"/>
          </w:tcPr>
          <w:p w14:paraId="64EF9D79" w14:textId="77777777" w:rsidR="00D679C1" w:rsidRPr="001E6D9E" w:rsidRDefault="00D679C1" w:rsidP="002E66E4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140,</w:t>
            </w:r>
            <w:r w:rsidR="002E66E4" w:rsidRPr="001E6D9E">
              <w:rPr>
                <w:rStyle w:val="Bodycopyheader1Char"/>
                <w:rFonts w:cs="Times New Roman"/>
                <w:b w:val="0"/>
                <w:lang w:val="ru-RU"/>
              </w:rPr>
              <w:t>9</w:t>
            </w:r>
            <w:r w:rsidR="002E66E4">
              <w:rPr>
                <w:rStyle w:val="Bodycopyheader1Char"/>
                <w:rFonts w:cs="Times New Roman"/>
                <w:b w:val="0"/>
                <w:lang w:val="ru-RU"/>
              </w:rPr>
              <w:t>34</w:t>
            </w:r>
          </w:p>
        </w:tc>
        <w:tc>
          <w:tcPr>
            <w:tcW w:w="147" w:type="pct"/>
            <w:tcMar>
              <w:left w:w="58" w:type="dxa"/>
              <w:right w:w="58" w:type="dxa"/>
            </w:tcMar>
          </w:tcPr>
          <w:p w14:paraId="577925C3" w14:textId="77777777" w:rsidR="00D679C1" w:rsidRPr="001E6D9E" w:rsidRDefault="00D679C1">
            <w:pPr>
              <w:pStyle w:val="Bodycopyrightindent"/>
              <w:tabs>
                <w:tab w:val="decimal" w:pos="97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519" w:type="pct"/>
            <w:tcMar>
              <w:left w:w="58" w:type="dxa"/>
              <w:right w:w="58" w:type="dxa"/>
            </w:tcMar>
            <w:vAlign w:val="bottom"/>
          </w:tcPr>
          <w:p w14:paraId="5DAA9EE0" w14:textId="77777777" w:rsidR="00D679C1" w:rsidRPr="001E6D9E" w:rsidRDefault="00D679C1" w:rsidP="002E66E4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15</w:t>
            </w:r>
            <w:r w:rsidR="002E66E4">
              <w:rPr>
                <w:rStyle w:val="Bodycopyheader1Char"/>
                <w:rFonts w:cs="Times New Roman"/>
                <w:b w:val="0"/>
                <w:lang w:val="ru-RU"/>
              </w:rPr>
              <w:t>2,075</w:t>
            </w:r>
          </w:p>
        </w:tc>
      </w:tr>
      <w:tr w:rsidR="00D679C1" w:rsidRPr="00D679C1" w14:paraId="2A37C115" w14:textId="77777777" w:rsidTr="00242760">
        <w:tc>
          <w:tcPr>
            <w:tcW w:w="905" w:type="pct"/>
            <w:tcMar>
              <w:left w:w="58" w:type="dxa"/>
              <w:right w:w="58" w:type="dxa"/>
            </w:tcMar>
          </w:tcPr>
          <w:p w14:paraId="46978CCD" w14:textId="77777777" w:rsidR="00D679C1" w:rsidRPr="008B091C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8B091C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8B091C">
              <w:rPr>
                <w:rFonts w:cs="Times New Roman"/>
                <w:sz w:val="17"/>
                <w:szCs w:val="17"/>
                <w:lang w:val="ru-RU"/>
              </w:rPr>
              <w:t>.99</w:t>
            </w:r>
          </w:p>
        </w:tc>
        <w:tc>
          <w:tcPr>
            <w:tcW w:w="2397" w:type="pct"/>
            <w:tcMar>
              <w:left w:w="58" w:type="dxa"/>
              <w:right w:w="58" w:type="dxa"/>
            </w:tcMar>
            <w:vAlign w:val="bottom"/>
          </w:tcPr>
          <w:p w14:paraId="3F01779A" w14:textId="77777777" w:rsidR="00D679C1" w:rsidRPr="001E6D9E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1E6D9E">
              <w:rPr>
                <w:rFonts w:cs="Times New Roman"/>
                <w:lang w:val="ru-RU"/>
              </w:rPr>
              <w:t>Себестоимость</w:t>
            </w:r>
          </w:p>
        </w:tc>
        <w:tc>
          <w:tcPr>
            <w:tcW w:w="368" w:type="pct"/>
            <w:tcMar>
              <w:left w:w="58" w:type="dxa"/>
              <w:right w:w="58" w:type="dxa"/>
            </w:tcMar>
            <w:vAlign w:val="bottom"/>
          </w:tcPr>
          <w:p w14:paraId="365634B3" w14:textId="77777777" w:rsidR="00D679C1" w:rsidRPr="001E6D9E" w:rsidRDefault="008673CF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24</w:t>
            </w:r>
          </w:p>
        </w:tc>
        <w:tc>
          <w:tcPr>
            <w:tcW w:w="149" w:type="pct"/>
            <w:tcMar>
              <w:left w:w="58" w:type="dxa"/>
              <w:right w:w="58" w:type="dxa"/>
            </w:tcMar>
            <w:vAlign w:val="bottom"/>
          </w:tcPr>
          <w:p w14:paraId="24308421" w14:textId="77777777" w:rsidR="00D679C1" w:rsidRPr="001E6D9E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515" w:type="pct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449BC4E" w14:textId="77777777" w:rsidR="00D679C1" w:rsidRPr="001E6D9E" w:rsidRDefault="00D679C1" w:rsidP="002E66E4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(87,</w:t>
            </w:r>
            <w:r w:rsidR="002E66E4">
              <w:rPr>
                <w:rStyle w:val="Bodycopyheader1Char"/>
                <w:rFonts w:cs="Times New Roman"/>
                <w:b w:val="0"/>
                <w:lang w:val="ru-RU"/>
              </w:rPr>
              <w:t>688</w:t>
            </w: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)</w:t>
            </w:r>
          </w:p>
        </w:tc>
        <w:tc>
          <w:tcPr>
            <w:tcW w:w="147" w:type="pct"/>
            <w:tcMar>
              <w:left w:w="58" w:type="dxa"/>
              <w:right w:w="58" w:type="dxa"/>
            </w:tcMar>
          </w:tcPr>
          <w:p w14:paraId="4BC9DFC4" w14:textId="77777777" w:rsidR="00D679C1" w:rsidRPr="001E6D9E" w:rsidRDefault="00D679C1">
            <w:pPr>
              <w:pStyle w:val="Bodycopyrightindent"/>
              <w:tabs>
                <w:tab w:val="decimal" w:pos="97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519" w:type="pct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A9A3D8B" w14:textId="77777777" w:rsidR="00D679C1" w:rsidRPr="001E6D9E" w:rsidRDefault="00D679C1" w:rsidP="002E66E4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(91,</w:t>
            </w:r>
            <w:r w:rsidR="002E66E4">
              <w:rPr>
                <w:rStyle w:val="Bodycopyheader1Char"/>
                <w:rFonts w:cs="Times New Roman"/>
                <w:b w:val="0"/>
                <w:lang w:val="ru-RU"/>
              </w:rPr>
              <w:t>645</w:t>
            </w: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)</w:t>
            </w:r>
          </w:p>
        </w:tc>
      </w:tr>
      <w:tr w:rsidR="00D679C1" w:rsidRPr="00D679C1" w14:paraId="2291C7F6" w14:textId="77777777" w:rsidTr="00242760">
        <w:tc>
          <w:tcPr>
            <w:tcW w:w="905" w:type="pct"/>
            <w:tcMar>
              <w:left w:w="58" w:type="dxa"/>
              <w:right w:w="58" w:type="dxa"/>
            </w:tcMar>
          </w:tcPr>
          <w:p w14:paraId="37F71653" w14:textId="77777777" w:rsidR="00D679C1" w:rsidRPr="008B091C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2397" w:type="pct"/>
            <w:tcMar>
              <w:left w:w="58" w:type="dxa"/>
              <w:right w:w="58" w:type="dxa"/>
            </w:tcMar>
            <w:vAlign w:val="bottom"/>
          </w:tcPr>
          <w:p w14:paraId="1D2043DF" w14:textId="77777777" w:rsidR="00D679C1" w:rsidRPr="001E6D9E" w:rsidRDefault="00D679C1">
            <w:pPr>
              <w:pStyle w:val="Dividerline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368" w:type="pct"/>
            <w:tcMar>
              <w:left w:w="58" w:type="dxa"/>
              <w:right w:w="58" w:type="dxa"/>
            </w:tcMar>
            <w:vAlign w:val="bottom"/>
          </w:tcPr>
          <w:p w14:paraId="79D8940E" w14:textId="77777777" w:rsidR="00D679C1" w:rsidRPr="001E6D9E" w:rsidRDefault="00D679C1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49" w:type="pct"/>
            <w:tcMar>
              <w:left w:w="58" w:type="dxa"/>
              <w:right w:w="58" w:type="dxa"/>
            </w:tcMar>
            <w:vAlign w:val="bottom"/>
          </w:tcPr>
          <w:p w14:paraId="04B4D952" w14:textId="77777777" w:rsidR="00D679C1" w:rsidRPr="001E6D9E" w:rsidRDefault="00D679C1">
            <w:pPr>
              <w:pStyle w:val="Dividerline"/>
              <w:jc w:val="center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15" w:type="pct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901D88F" w14:textId="77777777" w:rsidR="00D679C1" w:rsidRPr="001E6D9E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47" w:type="pct"/>
            <w:tcMar>
              <w:left w:w="58" w:type="dxa"/>
              <w:right w:w="58" w:type="dxa"/>
            </w:tcMar>
          </w:tcPr>
          <w:p w14:paraId="46DDC183" w14:textId="77777777" w:rsidR="00D679C1" w:rsidRPr="001E6D9E" w:rsidRDefault="00D679C1">
            <w:pPr>
              <w:pStyle w:val="Dividerline"/>
              <w:tabs>
                <w:tab w:val="decimal" w:pos="972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19" w:type="pct"/>
            <w:tcMar>
              <w:left w:w="58" w:type="dxa"/>
              <w:right w:w="58" w:type="dxa"/>
            </w:tcMar>
            <w:vAlign w:val="bottom"/>
          </w:tcPr>
          <w:p w14:paraId="44559715" w14:textId="77777777" w:rsidR="00D679C1" w:rsidRPr="001E6D9E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</w:tr>
      <w:tr w:rsidR="00D679C1" w:rsidRPr="00D679C1" w14:paraId="24771BDF" w14:textId="77777777" w:rsidTr="00242760">
        <w:tc>
          <w:tcPr>
            <w:tcW w:w="905" w:type="pct"/>
            <w:tcMar>
              <w:left w:w="58" w:type="dxa"/>
              <w:right w:w="58" w:type="dxa"/>
            </w:tcMar>
          </w:tcPr>
          <w:p w14:paraId="4DB0FF35" w14:textId="77777777" w:rsidR="00D679C1" w:rsidRPr="008B091C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8B091C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8B091C">
              <w:rPr>
                <w:rFonts w:cs="Times New Roman"/>
                <w:sz w:val="17"/>
                <w:szCs w:val="17"/>
                <w:lang w:val="ru-RU"/>
              </w:rPr>
              <w:t>.85</w:t>
            </w:r>
          </w:p>
        </w:tc>
        <w:tc>
          <w:tcPr>
            <w:tcW w:w="2397" w:type="pct"/>
            <w:tcMar>
              <w:left w:w="58" w:type="dxa"/>
              <w:right w:w="58" w:type="dxa"/>
            </w:tcMar>
            <w:vAlign w:val="bottom"/>
          </w:tcPr>
          <w:p w14:paraId="1A3B821A" w14:textId="77777777" w:rsidR="00D679C1" w:rsidRPr="001E6D9E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1E6D9E">
              <w:rPr>
                <w:rFonts w:cs="Times New Roman"/>
                <w:lang w:val="ru-RU"/>
              </w:rPr>
              <w:t>Валовая прибыль</w:t>
            </w:r>
          </w:p>
        </w:tc>
        <w:tc>
          <w:tcPr>
            <w:tcW w:w="368" w:type="pct"/>
            <w:tcMar>
              <w:left w:w="58" w:type="dxa"/>
              <w:right w:w="58" w:type="dxa"/>
            </w:tcMar>
            <w:vAlign w:val="bottom"/>
          </w:tcPr>
          <w:p w14:paraId="77FADDDC" w14:textId="77777777" w:rsidR="00D679C1" w:rsidRPr="001E6D9E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49" w:type="pct"/>
            <w:tcMar>
              <w:left w:w="58" w:type="dxa"/>
              <w:right w:w="58" w:type="dxa"/>
            </w:tcMar>
            <w:vAlign w:val="bottom"/>
          </w:tcPr>
          <w:p w14:paraId="6E1E2686" w14:textId="77777777" w:rsidR="00D679C1" w:rsidRPr="001E6D9E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515" w:type="pct"/>
            <w:tcMar>
              <w:left w:w="58" w:type="dxa"/>
              <w:right w:w="58" w:type="dxa"/>
            </w:tcMar>
            <w:vAlign w:val="bottom"/>
          </w:tcPr>
          <w:p w14:paraId="15B8C836" w14:textId="77777777" w:rsidR="00D679C1" w:rsidRPr="001E6D9E" w:rsidRDefault="00D679C1" w:rsidP="002E66E4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53,</w:t>
            </w:r>
            <w:r w:rsidR="002E66E4">
              <w:rPr>
                <w:rStyle w:val="Bodycopyheader1Char"/>
                <w:rFonts w:cs="Times New Roman"/>
                <w:b w:val="0"/>
                <w:lang w:val="ru-RU"/>
              </w:rPr>
              <w:t>246</w:t>
            </w:r>
          </w:p>
        </w:tc>
        <w:tc>
          <w:tcPr>
            <w:tcW w:w="147" w:type="pct"/>
            <w:tcMar>
              <w:left w:w="58" w:type="dxa"/>
              <w:right w:w="58" w:type="dxa"/>
            </w:tcMar>
          </w:tcPr>
          <w:p w14:paraId="6CE577E3" w14:textId="77777777" w:rsidR="00D679C1" w:rsidRPr="001E6D9E" w:rsidRDefault="00D679C1">
            <w:pPr>
              <w:pStyle w:val="Bodycopyrightindent"/>
              <w:tabs>
                <w:tab w:val="decimal" w:pos="97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519" w:type="pct"/>
            <w:tcMar>
              <w:left w:w="58" w:type="dxa"/>
              <w:right w:w="58" w:type="dxa"/>
            </w:tcMar>
            <w:vAlign w:val="bottom"/>
          </w:tcPr>
          <w:p w14:paraId="3A35291D" w14:textId="77777777" w:rsidR="00D679C1" w:rsidRPr="001E6D9E" w:rsidRDefault="00D679C1" w:rsidP="002E66E4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60,</w:t>
            </w:r>
            <w:r w:rsidR="002E66E4">
              <w:rPr>
                <w:rStyle w:val="Bodycopyheader1Char"/>
                <w:rFonts w:cs="Times New Roman"/>
                <w:b w:val="0"/>
                <w:lang w:val="ru-RU"/>
              </w:rPr>
              <w:t>430</w:t>
            </w:r>
          </w:p>
        </w:tc>
      </w:tr>
      <w:tr w:rsidR="00D679C1" w:rsidRPr="00D679C1" w14:paraId="2B5C279A" w14:textId="77777777" w:rsidTr="00242760">
        <w:tc>
          <w:tcPr>
            <w:tcW w:w="905" w:type="pct"/>
            <w:tcMar>
              <w:left w:w="58" w:type="dxa"/>
              <w:right w:w="58" w:type="dxa"/>
            </w:tcMar>
          </w:tcPr>
          <w:p w14:paraId="087507CA" w14:textId="77777777" w:rsidR="00D679C1" w:rsidRPr="008B091C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2397" w:type="pct"/>
            <w:tcMar>
              <w:left w:w="58" w:type="dxa"/>
              <w:right w:w="58" w:type="dxa"/>
            </w:tcMar>
            <w:vAlign w:val="bottom"/>
          </w:tcPr>
          <w:p w14:paraId="0CB898B1" w14:textId="77777777" w:rsidR="00D679C1" w:rsidRPr="001E6D9E" w:rsidRDefault="00D679C1">
            <w:pPr>
              <w:pStyle w:val="Dividerline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368" w:type="pct"/>
            <w:tcMar>
              <w:left w:w="58" w:type="dxa"/>
              <w:right w:w="58" w:type="dxa"/>
            </w:tcMar>
            <w:vAlign w:val="bottom"/>
          </w:tcPr>
          <w:p w14:paraId="20C67CA5" w14:textId="77777777" w:rsidR="00D679C1" w:rsidRPr="001E6D9E" w:rsidRDefault="00D679C1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49" w:type="pct"/>
            <w:tcMar>
              <w:left w:w="58" w:type="dxa"/>
              <w:right w:w="58" w:type="dxa"/>
            </w:tcMar>
            <w:vAlign w:val="bottom"/>
          </w:tcPr>
          <w:p w14:paraId="79A87E36" w14:textId="77777777" w:rsidR="00D679C1" w:rsidRPr="001E6D9E" w:rsidRDefault="00D679C1">
            <w:pPr>
              <w:pStyle w:val="Dividerline"/>
              <w:jc w:val="center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15" w:type="pct"/>
            <w:tcMar>
              <w:left w:w="58" w:type="dxa"/>
              <w:right w:w="58" w:type="dxa"/>
            </w:tcMar>
            <w:vAlign w:val="bottom"/>
          </w:tcPr>
          <w:p w14:paraId="4FFEC744" w14:textId="77777777" w:rsidR="00D679C1" w:rsidRPr="001E6D9E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47" w:type="pct"/>
            <w:tcMar>
              <w:left w:w="58" w:type="dxa"/>
              <w:right w:w="58" w:type="dxa"/>
            </w:tcMar>
          </w:tcPr>
          <w:p w14:paraId="7C2F5A09" w14:textId="77777777" w:rsidR="00D679C1" w:rsidRPr="001E6D9E" w:rsidRDefault="00D679C1">
            <w:pPr>
              <w:pStyle w:val="Dividerline"/>
              <w:tabs>
                <w:tab w:val="decimal" w:pos="972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19" w:type="pct"/>
            <w:tcMar>
              <w:left w:w="58" w:type="dxa"/>
              <w:right w:w="58" w:type="dxa"/>
            </w:tcMar>
            <w:vAlign w:val="bottom"/>
          </w:tcPr>
          <w:p w14:paraId="3F9DFF69" w14:textId="77777777" w:rsidR="00D679C1" w:rsidRPr="001E6D9E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</w:tr>
      <w:tr w:rsidR="00D679C1" w:rsidRPr="00D679C1" w14:paraId="428AF9D0" w14:textId="77777777" w:rsidTr="00242760">
        <w:tc>
          <w:tcPr>
            <w:tcW w:w="905" w:type="pct"/>
            <w:tcMar>
              <w:left w:w="58" w:type="dxa"/>
              <w:right w:w="58" w:type="dxa"/>
            </w:tcMar>
          </w:tcPr>
          <w:p w14:paraId="09680B3A" w14:textId="77777777" w:rsidR="00D679C1" w:rsidRPr="008B091C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8B091C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8B091C">
              <w:rPr>
                <w:rFonts w:cs="Times New Roman"/>
                <w:sz w:val="17"/>
                <w:szCs w:val="17"/>
                <w:lang w:val="ru-RU"/>
              </w:rPr>
              <w:t>.85</w:t>
            </w:r>
          </w:p>
        </w:tc>
        <w:tc>
          <w:tcPr>
            <w:tcW w:w="2397" w:type="pct"/>
            <w:tcMar>
              <w:left w:w="58" w:type="dxa"/>
              <w:right w:w="58" w:type="dxa"/>
            </w:tcMar>
            <w:vAlign w:val="bottom"/>
          </w:tcPr>
          <w:p w14:paraId="77836019" w14:textId="77777777" w:rsidR="00D679C1" w:rsidRPr="001E6D9E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1E6D9E">
              <w:rPr>
                <w:rFonts w:cs="Times New Roman"/>
                <w:lang w:val="ru-RU"/>
              </w:rPr>
              <w:t>Инвестиционный доход</w:t>
            </w:r>
          </w:p>
        </w:tc>
        <w:tc>
          <w:tcPr>
            <w:tcW w:w="368" w:type="pct"/>
            <w:tcMar>
              <w:left w:w="58" w:type="dxa"/>
              <w:right w:w="58" w:type="dxa"/>
            </w:tcMar>
            <w:vAlign w:val="bottom"/>
          </w:tcPr>
          <w:p w14:paraId="060A897C" w14:textId="77777777" w:rsidR="00D679C1" w:rsidRPr="001E6D9E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  <w:r w:rsidRPr="001E6D9E">
              <w:rPr>
                <w:rFonts w:cs="Times New Roman"/>
                <w:lang w:val="ru-RU"/>
              </w:rPr>
              <w:t>7</w:t>
            </w:r>
          </w:p>
        </w:tc>
        <w:tc>
          <w:tcPr>
            <w:tcW w:w="149" w:type="pct"/>
            <w:tcMar>
              <w:left w:w="58" w:type="dxa"/>
              <w:right w:w="58" w:type="dxa"/>
            </w:tcMar>
            <w:vAlign w:val="bottom"/>
          </w:tcPr>
          <w:p w14:paraId="5D490AD3" w14:textId="77777777" w:rsidR="00D679C1" w:rsidRPr="001E6D9E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515" w:type="pct"/>
            <w:tcMar>
              <w:left w:w="58" w:type="dxa"/>
              <w:right w:w="58" w:type="dxa"/>
            </w:tcMar>
            <w:vAlign w:val="bottom"/>
          </w:tcPr>
          <w:p w14:paraId="56312402" w14:textId="77777777" w:rsidR="00D679C1" w:rsidRPr="001E6D9E" w:rsidRDefault="00D679C1" w:rsidP="002E66E4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3,</w:t>
            </w:r>
            <w:r w:rsidR="002E66E4" w:rsidRPr="001E6D9E">
              <w:rPr>
                <w:rStyle w:val="Bodycopyheader1Char"/>
                <w:rFonts w:cs="Times New Roman"/>
                <w:b w:val="0"/>
                <w:lang w:val="ru-RU"/>
              </w:rPr>
              <w:t>6</w:t>
            </w:r>
            <w:r w:rsidR="002E66E4">
              <w:rPr>
                <w:rStyle w:val="Bodycopyheader1Char"/>
                <w:rFonts w:cs="Times New Roman"/>
                <w:b w:val="0"/>
                <w:lang w:val="ru-RU"/>
              </w:rPr>
              <w:t>33</w:t>
            </w:r>
          </w:p>
        </w:tc>
        <w:tc>
          <w:tcPr>
            <w:tcW w:w="147" w:type="pct"/>
            <w:tcMar>
              <w:left w:w="58" w:type="dxa"/>
              <w:right w:w="58" w:type="dxa"/>
            </w:tcMar>
          </w:tcPr>
          <w:p w14:paraId="363F3506" w14:textId="77777777" w:rsidR="00D679C1" w:rsidRPr="001E6D9E" w:rsidRDefault="00D679C1">
            <w:pPr>
              <w:pStyle w:val="Bodycopyrightindent"/>
              <w:tabs>
                <w:tab w:val="decimal" w:pos="97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519" w:type="pct"/>
            <w:tcMar>
              <w:left w:w="58" w:type="dxa"/>
              <w:right w:w="58" w:type="dxa"/>
            </w:tcMar>
            <w:vAlign w:val="bottom"/>
          </w:tcPr>
          <w:p w14:paraId="31E1E7EB" w14:textId="77777777" w:rsidR="00D679C1" w:rsidRPr="001E6D9E" w:rsidRDefault="00D679C1" w:rsidP="002E66E4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2,3</w:t>
            </w:r>
            <w:r w:rsidR="002E66E4">
              <w:rPr>
                <w:rStyle w:val="Bodycopyheader1Char"/>
                <w:rFonts w:cs="Times New Roman"/>
                <w:b w:val="0"/>
                <w:lang w:val="ru-RU"/>
              </w:rPr>
              <w:t>96</w:t>
            </w:r>
          </w:p>
        </w:tc>
      </w:tr>
      <w:tr w:rsidR="00D679C1" w:rsidRPr="00D679C1" w14:paraId="396A38DB" w14:textId="77777777" w:rsidTr="00242760">
        <w:tc>
          <w:tcPr>
            <w:tcW w:w="905" w:type="pct"/>
            <w:tcMar>
              <w:left w:w="58" w:type="dxa"/>
              <w:right w:w="58" w:type="dxa"/>
            </w:tcMar>
          </w:tcPr>
          <w:p w14:paraId="689E796D" w14:textId="77777777" w:rsidR="00D679C1" w:rsidRPr="008B091C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8B091C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8B091C">
              <w:rPr>
                <w:rFonts w:cs="Times New Roman"/>
                <w:sz w:val="17"/>
                <w:szCs w:val="17"/>
                <w:lang w:val="ru-RU"/>
              </w:rPr>
              <w:t>.85</w:t>
            </w:r>
          </w:p>
        </w:tc>
        <w:tc>
          <w:tcPr>
            <w:tcW w:w="2397" w:type="pct"/>
            <w:tcMar>
              <w:left w:w="58" w:type="dxa"/>
              <w:right w:w="58" w:type="dxa"/>
            </w:tcMar>
            <w:vAlign w:val="bottom"/>
          </w:tcPr>
          <w:p w14:paraId="22A534C6" w14:textId="77777777" w:rsidR="00D679C1" w:rsidRPr="001E6D9E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1E6D9E">
              <w:rPr>
                <w:rFonts w:cs="Times New Roman"/>
                <w:lang w:val="ru-RU"/>
              </w:rPr>
              <w:t>Прочие прибыли и убытки</w:t>
            </w:r>
          </w:p>
        </w:tc>
        <w:tc>
          <w:tcPr>
            <w:tcW w:w="368" w:type="pct"/>
            <w:tcMar>
              <w:left w:w="58" w:type="dxa"/>
              <w:right w:w="58" w:type="dxa"/>
            </w:tcMar>
            <w:vAlign w:val="bottom"/>
          </w:tcPr>
          <w:p w14:paraId="36E6522B" w14:textId="77777777" w:rsidR="00D679C1" w:rsidRPr="001E6D9E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1E6D9E">
              <w:rPr>
                <w:rFonts w:cs="Times New Roman"/>
                <w:lang w:val="ru-RU"/>
              </w:rPr>
              <w:t>8</w:t>
            </w:r>
          </w:p>
        </w:tc>
        <w:tc>
          <w:tcPr>
            <w:tcW w:w="149" w:type="pct"/>
            <w:tcMar>
              <w:left w:w="58" w:type="dxa"/>
              <w:right w:w="58" w:type="dxa"/>
            </w:tcMar>
            <w:vAlign w:val="bottom"/>
          </w:tcPr>
          <w:p w14:paraId="3CEB04FA" w14:textId="77777777" w:rsidR="00D679C1" w:rsidRPr="001E6D9E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515" w:type="pct"/>
            <w:tcMar>
              <w:left w:w="58" w:type="dxa"/>
              <w:right w:w="58" w:type="dxa"/>
            </w:tcMar>
            <w:vAlign w:val="bottom"/>
          </w:tcPr>
          <w:p w14:paraId="1F2ABDFE" w14:textId="77777777" w:rsidR="00D679C1" w:rsidRPr="001E6D9E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647</w:t>
            </w:r>
          </w:p>
        </w:tc>
        <w:tc>
          <w:tcPr>
            <w:tcW w:w="147" w:type="pct"/>
            <w:tcMar>
              <w:left w:w="58" w:type="dxa"/>
              <w:right w:w="58" w:type="dxa"/>
            </w:tcMar>
          </w:tcPr>
          <w:p w14:paraId="45C78494" w14:textId="77777777" w:rsidR="00D679C1" w:rsidRPr="001E6D9E" w:rsidRDefault="00D679C1">
            <w:pPr>
              <w:pStyle w:val="Bodycopyrightindent"/>
              <w:tabs>
                <w:tab w:val="decimal" w:pos="97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519" w:type="pct"/>
            <w:tcMar>
              <w:left w:w="58" w:type="dxa"/>
              <w:right w:w="58" w:type="dxa"/>
            </w:tcMar>
            <w:vAlign w:val="bottom"/>
          </w:tcPr>
          <w:p w14:paraId="1235EA4D" w14:textId="77777777" w:rsidR="00D679C1" w:rsidRPr="001E6D9E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1,005</w:t>
            </w:r>
          </w:p>
        </w:tc>
      </w:tr>
      <w:tr w:rsidR="00D679C1" w:rsidRPr="00D679C1" w14:paraId="4B749569" w14:textId="77777777" w:rsidTr="00242760">
        <w:tc>
          <w:tcPr>
            <w:tcW w:w="905" w:type="pct"/>
            <w:tcMar>
              <w:left w:w="58" w:type="dxa"/>
              <w:right w:w="58" w:type="dxa"/>
            </w:tcMar>
          </w:tcPr>
          <w:p w14:paraId="3B13FBD5" w14:textId="77777777" w:rsidR="00D679C1" w:rsidRPr="008B091C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8B091C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8B091C">
              <w:rPr>
                <w:rFonts w:cs="Times New Roman"/>
                <w:sz w:val="17"/>
                <w:szCs w:val="17"/>
                <w:lang w:val="ru-RU"/>
              </w:rPr>
              <w:t>.99</w:t>
            </w:r>
          </w:p>
        </w:tc>
        <w:tc>
          <w:tcPr>
            <w:tcW w:w="2397" w:type="pct"/>
            <w:tcMar>
              <w:left w:w="58" w:type="dxa"/>
              <w:right w:w="58" w:type="dxa"/>
            </w:tcMar>
            <w:vAlign w:val="bottom"/>
          </w:tcPr>
          <w:p w14:paraId="08B0DECB" w14:textId="77777777" w:rsidR="00D679C1" w:rsidRPr="001E6D9E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1E6D9E">
              <w:rPr>
                <w:rFonts w:cs="Times New Roman"/>
                <w:lang w:val="ru-RU"/>
              </w:rPr>
              <w:t>Расходы по сбыту</w:t>
            </w:r>
          </w:p>
        </w:tc>
        <w:tc>
          <w:tcPr>
            <w:tcW w:w="368" w:type="pct"/>
            <w:tcMar>
              <w:left w:w="58" w:type="dxa"/>
              <w:right w:w="58" w:type="dxa"/>
            </w:tcMar>
            <w:vAlign w:val="bottom"/>
          </w:tcPr>
          <w:p w14:paraId="045FBF02" w14:textId="77777777" w:rsidR="00D679C1" w:rsidRPr="001E6D9E" w:rsidRDefault="00D679C1">
            <w:pPr>
              <w:pStyle w:val="Bodycopyrightindent"/>
              <w:spacing w:before="0" w:line="240" w:lineRule="auto"/>
              <w:rPr>
                <w:rFonts w:cs="Times New Roman"/>
                <w:highlight w:val="yellow"/>
                <w:lang w:val="ru-RU"/>
              </w:rPr>
            </w:pPr>
          </w:p>
        </w:tc>
        <w:tc>
          <w:tcPr>
            <w:tcW w:w="149" w:type="pct"/>
            <w:tcMar>
              <w:left w:w="58" w:type="dxa"/>
              <w:right w:w="58" w:type="dxa"/>
            </w:tcMar>
            <w:vAlign w:val="bottom"/>
          </w:tcPr>
          <w:p w14:paraId="682F581C" w14:textId="77777777" w:rsidR="00D679C1" w:rsidRPr="001E6D9E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515" w:type="pct"/>
            <w:tcMar>
              <w:left w:w="58" w:type="dxa"/>
              <w:right w:w="58" w:type="dxa"/>
            </w:tcMar>
            <w:vAlign w:val="bottom"/>
          </w:tcPr>
          <w:p w14:paraId="7B5426B3" w14:textId="77777777" w:rsidR="00D679C1" w:rsidRPr="001E6D9E" w:rsidRDefault="00D679C1" w:rsidP="002E66E4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(5,</w:t>
            </w:r>
            <w:r w:rsidR="002E66E4">
              <w:rPr>
                <w:rStyle w:val="Bodycopyheader1Char"/>
                <w:rFonts w:cs="Times New Roman"/>
                <w:b w:val="0"/>
                <w:lang w:val="ru-RU"/>
              </w:rPr>
              <w:t>118</w:t>
            </w: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)</w:t>
            </w:r>
          </w:p>
        </w:tc>
        <w:tc>
          <w:tcPr>
            <w:tcW w:w="147" w:type="pct"/>
            <w:tcMar>
              <w:left w:w="58" w:type="dxa"/>
              <w:right w:w="58" w:type="dxa"/>
            </w:tcMar>
          </w:tcPr>
          <w:p w14:paraId="665D9CE2" w14:textId="77777777" w:rsidR="00D679C1" w:rsidRPr="001E6D9E" w:rsidRDefault="00D679C1">
            <w:pPr>
              <w:pStyle w:val="Bodycopyrightindent"/>
              <w:tabs>
                <w:tab w:val="decimal" w:pos="97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519" w:type="pct"/>
            <w:tcMar>
              <w:left w:w="58" w:type="dxa"/>
              <w:right w:w="58" w:type="dxa"/>
            </w:tcMar>
            <w:vAlign w:val="bottom"/>
          </w:tcPr>
          <w:p w14:paraId="30586DAF" w14:textId="77777777" w:rsidR="00D679C1" w:rsidRPr="001E6D9E" w:rsidRDefault="00D679C1" w:rsidP="002E66E4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(4,</w:t>
            </w:r>
            <w:r w:rsidR="002E66E4">
              <w:rPr>
                <w:rStyle w:val="Bodycopyheader1Char"/>
                <w:rFonts w:cs="Times New Roman"/>
                <w:b w:val="0"/>
                <w:lang w:val="ru-RU"/>
              </w:rPr>
              <w:t>640</w:t>
            </w: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)</w:t>
            </w:r>
          </w:p>
        </w:tc>
      </w:tr>
      <w:tr w:rsidR="00D679C1" w:rsidRPr="00D679C1" w14:paraId="519D790B" w14:textId="77777777" w:rsidTr="00242760">
        <w:tc>
          <w:tcPr>
            <w:tcW w:w="905" w:type="pct"/>
            <w:tcMar>
              <w:left w:w="58" w:type="dxa"/>
              <w:right w:w="58" w:type="dxa"/>
            </w:tcMar>
          </w:tcPr>
          <w:p w14:paraId="5294B7E2" w14:textId="77777777" w:rsidR="00D679C1" w:rsidRPr="008B091C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8B091C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8B091C">
              <w:rPr>
                <w:rFonts w:cs="Times New Roman"/>
                <w:sz w:val="17"/>
                <w:szCs w:val="17"/>
                <w:lang w:val="ru-RU"/>
              </w:rPr>
              <w:t>.99</w:t>
            </w:r>
          </w:p>
        </w:tc>
        <w:tc>
          <w:tcPr>
            <w:tcW w:w="2397" w:type="pct"/>
            <w:tcMar>
              <w:left w:w="58" w:type="dxa"/>
              <w:right w:w="58" w:type="dxa"/>
            </w:tcMar>
            <w:vAlign w:val="bottom"/>
          </w:tcPr>
          <w:p w14:paraId="2E5F31AB" w14:textId="77777777" w:rsidR="00D679C1" w:rsidRPr="001E6D9E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1E6D9E">
              <w:rPr>
                <w:rFonts w:cs="Times New Roman"/>
                <w:lang w:val="ru-RU"/>
              </w:rPr>
              <w:t>Маркетинговые расходы</w:t>
            </w:r>
          </w:p>
        </w:tc>
        <w:tc>
          <w:tcPr>
            <w:tcW w:w="368" w:type="pct"/>
            <w:tcMar>
              <w:left w:w="58" w:type="dxa"/>
              <w:right w:w="58" w:type="dxa"/>
            </w:tcMar>
            <w:vAlign w:val="bottom"/>
          </w:tcPr>
          <w:p w14:paraId="15013B6D" w14:textId="77777777" w:rsidR="00D679C1" w:rsidRPr="001E6D9E" w:rsidRDefault="00D679C1">
            <w:pPr>
              <w:pStyle w:val="Bodycopyrightindent"/>
              <w:spacing w:before="0" w:line="240" w:lineRule="auto"/>
              <w:rPr>
                <w:rFonts w:cs="Times New Roman"/>
                <w:highlight w:val="yellow"/>
                <w:lang w:val="ru-RU"/>
              </w:rPr>
            </w:pPr>
          </w:p>
        </w:tc>
        <w:tc>
          <w:tcPr>
            <w:tcW w:w="149" w:type="pct"/>
            <w:tcMar>
              <w:left w:w="58" w:type="dxa"/>
              <w:right w:w="58" w:type="dxa"/>
            </w:tcMar>
            <w:vAlign w:val="bottom"/>
          </w:tcPr>
          <w:p w14:paraId="6B5170F4" w14:textId="77777777" w:rsidR="00D679C1" w:rsidRPr="001E6D9E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515" w:type="pct"/>
            <w:tcMar>
              <w:left w:w="58" w:type="dxa"/>
              <w:right w:w="58" w:type="dxa"/>
            </w:tcMar>
            <w:vAlign w:val="bottom"/>
          </w:tcPr>
          <w:p w14:paraId="2E672EDD" w14:textId="77777777" w:rsidR="00D679C1" w:rsidRPr="001E6D9E" w:rsidRDefault="00D679C1" w:rsidP="0031305D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(3,</w:t>
            </w:r>
            <w:r w:rsidR="0031305D">
              <w:rPr>
                <w:rStyle w:val="Bodycopyheader1Char"/>
                <w:rFonts w:cs="Times New Roman"/>
                <w:b w:val="0"/>
                <w:lang w:val="ru-RU"/>
              </w:rPr>
              <w:t>278</w:t>
            </w: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)</w:t>
            </w:r>
          </w:p>
        </w:tc>
        <w:tc>
          <w:tcPr>
            <w:tcW w:w="147" w:type="pct"/>
            <w:tcMar>
              <w:left w:w="58" w:type="dxa"/>
              <w:right w:w="58" w:type="dxa"/>
            </w:tcMar>
          </w:tcPr>
          <w:p w14:paraId="477D8F41" w14:textId="77777777" w:rsidR="00D679C1" w:rsidRPr="001E6D9E" w:rsidRDefault="00D679C1">
            <w:pPr>
              <w:pStyle w:val="Bodycopyrightindent"/>
              <w:tabs>
                <w:tab w:val="decimal" w:pos="97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519" w:type="pct"/>
            <w:tcMar>
              <w:left w:w="58" w:type="dxa"/>
              <w:right w:w="58" w:type="dxa"/>
            </w:tcMar>
            <w:vAlign w:val="bottom"/>
          </w:tcPr>
          <w:p w14:paraId="36ED8894" w14:textId="77777777" w:rsidR="00D679C1" w:rsidRPr="001E6D9E" w:rsidRDefault="00D679C1" w:rsidP="0031305D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(2,</w:t>
            </w:r>
            <w:r w:rsidR="0031305D" w:rsidRPr="001E6D9E">
              <w:rPr>
                <w:rStyle w:val="Bodycopyheader1Char"/>
                <w:rFonts w:cs="Times New Roman"/>
                <w:b w:val="0"/>
                <w:lang w:val="ru-RU"/>
              </w:rPr>
              <w:t>2</w:t>
            </w:r>
            <w:r w:rsidR="0031305D">
              <w:rPr>
                <w:rStyle w:val="Bodycopyheader1Char"/>
                <w:rFonts w:cs="Times New Roman"/>
                <w:b w:val="0"/>
                <w:lang w:val="ru-RU"/>
              </w:rPr>
              <w:t>34</w:t>
            </w: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)</w:t>
            </w:r>
          </w:p>
        </w:tc>
      </w:tr>
      <w:tr w:rsidR="00D679C1" w:rsidRPr="00D679C1" w14:paraId="27D4D76F" w14:textId="77777777" w:rsidTr="00242760">
        <w:tc>
          <w:tcPr>
            <w:tcW w:w="905" w:type="pct"/>
            <w:tcMar>
              <w:left w:w="58" w:type="dxa"/>
              <w:right w:w="58" w:type="dxa"/>
            </w:tcMar>
          </w:tcPr>
          <w:p w14:paraId="21398EB0" w14:textId="77777777" w:rsidR="00D679C1" w:rsidRPr="008B091C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8B091C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8B091C">
              <w:rPr>
                <w:rFonts w:cs="Times New Roman"/>
                <w:sz w:val="17"/>
                <w:szCs w:val="17"/>
                <w:lang w:val="ru-RU"/>
              </w:rPr>
              <w:t>.99</w:t>
            </w:r>
          </w:p>
        </w:tc>
        <w:tc>
          <w:tcPr>
            <w:tcW w:w="2397" w:type="pct"/>
            <w:tcMar>
              <w:left w:w="58" w:type="dxa"/>
              <w:right w:w="58" w:type="dxa"/>
            </w:tcMar>
            <w:vAlign w:val="bottom"/>
          </w:tcPr>
          <w:p w14:paraId="3823BACC" w14:textId="77777777" w:rsidR="00D679C1" w:rsidRPr="001E6D9E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1E6D9E">
              <w:rPr>
                <w:rFonts w:cs="Times New Roman"/>
                <w:lang w:val="ru-RU"/>
              </w:rPr>
              <w:t>Административные расходы</w:t>
            </w:r>
          </w:p>
        </w:tc>
        <w:tc>
          <w:tcPr>
            <w:tcW w:w="368" w:type="pct"/>
            <w:tcMar>
              <w:left w:w="58" w:type="dxa"/>
              <w:right w:w="58" w:type="dxa"/>
            </w:tcMar>
            <w:vAlign w:val="bottom"/>
          </w:tcPr>
          <w:p w14:paraId="4DC1FB2D" w14:textId="77777777" w:rsidR="00D679C1" w:rsidRPr="001E6D9E" w:rsidRDefault="00D679C1">
            <w:pPr>
              <w:pStyle w:val="Bodycopyrightindent"/>
              <w:spacing w:before="0" w:line="240" w:lineRule="auto"/>
              <w:rPr>
                <w:rFonts w:cs="Times New Roman"/>
                <w:highlight w:val="yellow"/>
                <w:lang w:val="ru-RU"/>
              </w:rPr>
            </w:pPr>
          </w:p>
        </w:tc>
        <w:tc>
          <w:tcPr>
            <w:tcW w:w="149" w:type="pct"/>
            <w:tcMar>
              <w:left w:w="58" w:type="dxa"/>
              <w:right w:w="58" w:type="dxa"/>
            </w:tcMar>
            <w:vAlign w:val="bottom"/>
          </w:tcPr>
          <w:p w14:paraId="25CDC9BC" w14:textId="77777777" w:rsidR="00D679C1" w:rsidRPr="001E6D9E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515" w:type="pct"/>
            <w:tcMar>
              <w:left w:w="58" w:type="dxa"/>
              <w:right w:w="58" w:type="dxa"/>
            </w:tcMar>
            <w:vAlign w:val="bottom"/>
          </w:tcPr>
          <w:p w14:paraId="62C109B6" w14:textId="77777777" w:rsidR="00D679C1" w:rsidRPr="001E6D9E" w:rsidRDefault="00D679C1" w:rsidP="0031305D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(13,</w:t>
            </w:r>
            <w:r w:rsidR="0031305D">
              <w:rPr>
                <w:rStyle w:val="Bodycopyheader1Char"/>
                <w:rFonts w:cs="Times New Roman"/>
                <w:b w:val="0"/>
                <w:lang w:val="ru-RU"/>
              </w:rPr>
              <w:t>376</w:t>
            </w: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)</w:t>
            </w:r>
          </w:p>
        </w:tc>
        <w:tc>
          <w:tcPr>
            <w:tcW w:w="147" w:type="pct"/>
            <w:tcMar>
              <w:left w:w="58" w:type="dxa"/>
              <w:right w:w="58" w:type="dxa"/>
            </w:tcMar>
          </w:tcPr>
          <w:p w14:paraId="229E71D9" w14:textId="77777777" w:rsidR="00D679C1" w:rsidRPr="001E6D9E" w:rsidRDefault="00D679C1">
            <w:pPr>
              <w:pStyle w:val="Bodycopyrightindent"/>
              <w:tabs>
                <w:tab w:val="decimal" w:pos="97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519" w:type="pct"/>
            <w:tcMar>
              <w:left w:w="58" w:type="dxa"/>
              <w:right w:w="58" w:type="dxa"/>
            </w:tcMar>
            <w:vAlign w:val="bottom"/>
          </w:tcPr>
          <w:p w14:paraId="3382466F" w14:textId="77777777" w:rsidR="00D679C1" w:rsidRPr="001E6D9E" w:rsidRDefault="00D679C1" w:rsidP="0031305D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(17,</w:t>
            </w:r>
            <w:r w:rsidR="0031305D">
              <w:rPr>
                <w:rStyle w:val="Bodycopyheader1Char"/>
                <w:rFonts w:cs="Times New Roman"/>
                <w:b w:val="0"/>
                <w:lang w:val="ru-RU"/>
              </w:rPr>
              <w:t>514</w:t>
            </w:r>
            <w:r w:rsidR="009E2486">
              <w:rPr>
                <w:rStyle w:val="Bodycopyheader1Char"/>
                <w:rFonts w:cs="Times New Roman"/>
                <w:b w:val="0"/>
                <w:lang w:val="ru-RU"/>
              </w:rPr>
              <w:t>)</w:t>
            </w:r>
          </w:p>
        </w:tc>
      </w:tr>
      <w:tr w:rsidR="00D679C1" w:rsidRPr="00D679C1" w14:paraId="54670F88" w14:textId="77777777" w:rsidTr="00242760">
        <w:tc>
          <w:tcPr>
            <w:tcW w:w="905" w:type="pct"/>
            <w:tcMar>
              <w:left w:w="58" w:type="dxa"/>
              <w:right w:w="58" w:type="dxa"/>
            </w:tcMar>
          </w:tcPr>
          <w:p w14:paraId="2B597F43" w14:textId="77777777" w:rsidR="00D679C1" w:rsidRPr="008B091C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2397" w:type="pct"/>
            <w:tcMar>
              <w:left w:w="58" w:type="dxa"/>
              <w:right w:w="58" w:type="dxa"/>
            </w:tcMar>
            <w:vAlign w:val="bottom"/>
          </w:tcPr>
          <w:p w14:paraId="23740130" w14:textId="77777777" w:rsidR="00D679C1" w:rsidRPr="001E6D9E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1E6D9E">
              <w:rPr>
                <w:rFonts w:cs="Times New Roman"/>
                <w:lang w:val="ru-RU"/>
              </w:rPr>
              <w:t xml:space="preserve">Прочие расходы </w:t>
            </w:r>
          </w:p>
        </w:tc>
        <w:tc>
          <w:tcPr>
            <w:tcW w:w="368" w:type="pct"/>
            <w:tcMar>
              <w:left w:w="58" w:type="dxa"/>
              <w:right w:w="58" w:type="dxa"/>
            </w:tcMar>
            <w:vAlign w:val="bottom"/>
          </w:tcPr>
          <w:p w14:paraId="345E4BBB" w14:textId="77777777" w:rsidR="00D679C1" w:rsidRPr="001E6D9E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49" w:type="pct"/>
            <w:tcMar>
              <w:left w:w="58" w:type="dxa"/>
              <w:right w:w="58" w:type="dxa"/>
            </w:tcMar>
            <w:vAlign w:val="bottom"/>
          </w:tcPr>
          <w:p w14:paraId="208C0EBD" w14:textId="77777777" w:rsidR="00D679C1" w:rsidRPr="001E6D9E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515" w:type="pct"/>
            <w:tcMar>
              <w:left w:w="58" w:type="dxa"/>
              <w:right w:w="58" w:type="dxa"/>
            </w:tcMar>
            <w:vAlign w:val="bottom"/>
          </w:tcPr>
          <w:p w14:paraId="381E3F47" w14:textId="77777777" w:rsidR="00D679C1" w:rsidRPr="001E6D9E" w:rsidRDefault="00D679C1" w:rsidP="002F2DD8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(2,801)</w:t>
            </w:r>
          </w:p>
        </w:tc>
        <w:tc>
          <w:tcPr>
            <w:tcW w:w="147" w:type="pct"/>
            <w:tcMar>
              <w:left w:w="58" w:type="dxa"/>
              <w:right w:w="58" w:type="dxa"/>
            </w:tcMar>
          </w:tcPr>
          <w:p w14:paraId="7B6E5FBB" w14:textId="77777777" w:rsidR="00D679C1" w:rsidRPr="001E6D9E" w:rsidRDefault="00D679C1">
            <w:pPr>
              <w:pStyle w:val="Bodycopyrightindent"/>
              <w:tabs>
                <w:tab w:val="decimal" w:pos="97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519" w:type="pct"/>
            <w:tcMar>
              <w:left w:w="58" w:type="dxa"/>
              <w:right w:w="58" w:type="dxa"/>
            </w:tcMar>
            <w:vAlign w:val="bottom"/>
          </w:tcPr>
          <w:p w14:paraId="545B7A13" w14:textId="77777777" w:rsidR="00D679C1" w:rsidRPr="001E6D9E" w:rsidRDefault="00D679C1" w:rsidP="002F2DD8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(2,612)</w:t>
            </w:r>
          </w:p>
        </w:tc>
      </w:tr>
      <w:tr w:rsidR="00D679C1" w:rsidRPr="00D679C1" w14:paraId="27B12696" w14:textId="77777777" w:rsidTr="00242760">
        <w:tc>
          <w:tcPr>
            <w:tcW w:w="905" w:type="pct"/>
            <w:tcMar>
              <w:left w:w="58" w:type="dxa"/>
              <w:right w:w="58" w:type="dxa"/>
            </w:tcMar>
          </w:tcPr>
          <w:p w14:paraId="10CBAC13" w14:textId="77777777" w:rsidR="00D679C1" w:rsidRPr="008B091C" w:rsidRDefault="00616F09">
            <w:pPr>
              <w:pStyle w:val="sourceref"/>
              <w:spacing w:before="0" w:line="240" w:lineRule="auto"/>
              <w:rPr>
                <w:rFonts w:cs="Times New Roman"/>
                <w:spacing w:val="-6"/>
                <w:sz w:val="17"/>
                <w:szCs w:val="17"/>
                <w:lang w:val="ru-RU"/>
              </w:rPr>
            </w:pPr>
            <w:r w:rsidRPr="008B091C">
              <w:rPr>
                <w:rFonts w:cs="Times New Roman"/>
                <w:spacing w:val="-6"/>
                <w:sz w:val="17"/>
                <w:szCs w:val="17"/>
                <w:lang w:val="ru-RU"/>
              </w:rPr>
              <w:t>МСФО (IAS) 1</w:t>
            </w:r>
            <w:r w:rsidR="00D679C1" w:rsidRPr="008B091C">
              <w:rPr>
                <w:rFonts w:cs="Times New Roman"/>
                <w:spacing w:val="-6"/>
                <w:sz w:val="17"/>
                <w:szCs w:val="17"/>
                <w:lang w:val="ru-RU"/>
              </w:rPr>
              <w:t>.82(b)</w:t>
            </w:r>
          </w:p>
        </w:tc>
        <w:tc>
          <w:tcPr>
            <w:tcW w:w="2397" w:type="pct"/>
            <w:tcMar>
              <w:left w:w="58" w:type="dxa"/>
              <w:right w:w="58" w:type="dxa"/>
            </w:tcMar>
            <w:vAlign w:val="bottom"/>
          </w:tcPr>
          <w:p w14:paraId="70951C4E" w14:textId="77777777" w:rsidR="00D679C1" w:rsidRPr="001E6D9E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1E6D9E">
              <w:rPr>
                <w:rFonts w:cs="Times New Roman"/>
                <w:lang w:val="ru-RU"/>
              </w:rPr>
              <w:t>Финансовые расходы</w:t>
            </w:r>
          </w:p>
        </w:tc>
        <w:tc>
          <w:tcPr>
            <w:tcW w:w="368" w:type="pct"/>
            <w:tcMar>
              <w:left w:w="58" w:type="dxa"/>
              <w:right w:w="58" w:type="dxa"/>
            </w:tcMar>
            <w:vAlign w:val="bottom"/>
          </w:tcPr>
          <w:p w14:paraId="236BE083" w14:textId="77777777" w:rsidR="00D679C1" w:rsidRPr="001E6D9E" w:rsidRDefault="00D679C1">
            <w:pPr>
              <w:pStyle w:val="Bodycopyrightindent"/>
              <w:spacing w:before="0" w:line="240" w:lineRule="auto"/>
              <w:rPr>
                <w:rFonts w:cs="Times New Roman"/>
                <w:highlight w:val="yellow"/>
                <w:lang w:val="ru-RU"/>
              </w:rPr>
            </w:pPr>
            <w:r w:rsidRPr="001E6D9E">
              <w:rPr>
                <w:rFonts w:cs="Times New Roman"/>
                <w:lang w:val="ru-RU"/>
              </w:rPr>
              <w:t>9</w:t>
            </w:r>
          </w:p>
        </w:tc>
        <w:tc>
          <w:tcPr>
            <w:tcW w:w="149" w:type="pct"/>
            <w:tcMar>
              <w:left w:w="58" w:type="dxa"/>
              <w:right w:w="58" w:type="dxa"/>
            </w:tcMar>
            <w:vAlign w:val="bottom"/>
          </w:tcPr>
          <w:p w14:paraId="7C90C4F2" w14:textId="77777777" w:rsidR="00D679C1" w:rsidRPr="001E6D9E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515" w:type="pct"/>
            <w:tcMar>
              <w:left w:w="58" w:type="dxa"/>
              <w:right w:w="58" w:type="dxa"/>
            </w:tcMar>
            <w:vAlign w:val="bottom"/>
          </w:tcPr>
          <w:p w14:paraId="58E0836E" w14:textId="77777777" w:rsidR="00D679C1" w:rsidRPr="001E6D9E" w:rsidRDefault="00D679C1" w:rsidP="0031305D">
            <w:pPr>
              <w:pStyle w:val="Bodycopyrightindent"/>
              <w:spacing w:before="0" w:line="240" w:lineRule="auto"/>
              <w:ind w:right="-57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(4,</w:t>
            </w:r>
            <w:r w:rsidR="0031305D" w:rsidRPr="001E6D9E">
              <w:rPr>
                <w:rStyle w:val="Bodycopyheader1Char"/>
                <w:rFonts w:cs="Times New Roman"/>
                <w:b w:val="0"/>
                <w:lang w:val="ru-RU"/>
              </w:rPr>
              <w:t>4</w:t>
            </w:r>
            <w:r w:rsidR="0031305D">
              <w:rPr>
                <w:rStyle w:val="Bodycopyheader1Char"/>
                <w:rFonts w:cs="Times New Roman"/>
                <w:b w:val="0"/>
                <w:lang w:val="ru-RU"/>
              </w:rPr>
              <w:t>20</w:t>
            </w: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)</w:t>
            </w:r>
          </w:p>
        </w:tc>
        <w:tc>
          <w:tcPr>
            <w:tcW w:w="147" w:type="pct"/>
            <w:tcMar>
              <w:left w:w="58" w:type="dxa"/>
              <w:right w:w="58" w:type="dxa"/>
            </w:tcMar>
          </w:tcPr>
          <w:p w14:paraId="381EF531" w14:textId="77777777" w:rsidR="00D679C1" w:rsidRPr="001E6D9E" w:rsidRDefault="00D679C1">
            <w:pPr>
              <w:pStyle w:val="Bodycopyrightindent"/>
              <w:tabs>
                <w:tab w:val="decimal" w:pos="97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519" w:type="pct"/>
            <w:tcMar>
              <w:left w:w="58" w:type="dxa"/>
              <w:right w:w="58" w:type="dxa"/>
            </w:tcMar>
            <w:vAlign w:val="bottom"/>
          </w:tcPr>
          <w:p w14:paraId="16B137AA" w14:textId="77777777" w:rsidR="00D679C1" w:rsidRPr="001E6D9E" w:rsidRDefault="00D679C1" w:rsidP="0031305D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(6,</w:t>
            </w:r>
            <w:r w:rsidR="0031305D">
              <w:rPr>
                <w:rStyle w:val="Bodycopyheader1Char"/>
                <w:rFonts w:cs="Times New Roman"/>
                <w:b w:val="0"/>
                <w:lang w:val="ru-RU"/>
              </w:rPr>
              <w:t>025</w:t>
            </w: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)</w:t>
            </w:r>
          </w:p>
        </w:tc>
      </w:tr>
      <w:tr w:rsidR="00D679C1" w:rsidRPr="00D679C1" w14:paraId="44FC8207" w14:textId="77777777" w:rsidTr="00242760">
        <w:tc>
          <w:tcPr>
            <w:tcW w:w="905" w:type="pct"/>
            <w:tcMar>
              <w:left w:w="58" w:type="dxa"/>
              <w:right w:w="58" w:type="dxa"/>
            </w:tcMar>
          </w:tcPr>
          <w:p w14:paraId="52221A50" w14:textId="77777777" w:rsidR="00D679C1" w:rsidRPr="008B091C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5"/>
                <w:sz w:val="17"/>
                <w:szCs w:val="17"/>
                <w:lang w:val="ru-RU"/>
              </w:rPr>
            </w:pPr>
            <w:r w:rsidRPr="008B091C">
              <w:rPr>
                <w:rFonts w:cs="Times New Roman"/>
                <w:spacing w:val="-5"/>
                <w:sz w:val="17"/>
                <w:szCs w:val="17"/>
                <w:lang w:val="ru-RU"/>
              </w:rPr>
              <w:t>МСФО (IAS) 1</w:t>
            </w:r>
            <w:r w:rsidR="00D679C1" w:rsidRPr="008B091C">
              <w:rPr>
                <w:rFonts w:cs="Times New Roman"/>
                <w:spacing w:val="-5"/>
                <w:sz w:val="17"/>
                <w:szCs w:val="17"/>
                <w:lang w:val="ru-RU"/>
              </w:rPr>
              <w:t>.82(c)</w:t>
            </w:r>
          </w:p>
        </w:tc>
        <w:tc>
          <w:tcPr>
            <w:tcW w:w="2397" w:type="pct"/>
            <w:tcMar>
              <w:left w:w="58" w:type="dxa"/>
              <w:right w:w="58" w:type="dxa"/>
            </w:tcMar>
            <w:vAlign w:val="bottom"/>
          </w:tcPr>
          <w:p w14:paraId="01585665" w14:textId="4654496C" w:rsidR="00D679C1" w:rsidRPr="001E6D9E" w:rsidRDefault="00D679C1" w:rsidP="00E34D95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1E6D9E">
              <w:rPr>
                <w:rFonts w:cs="Times New Roman"/>
                <w:lang w:val="ru-RU"/>
              </w:rPr>
              <w:t xml:space="preserve">Доля в прибыли </w:t>
            </w:r>
            <w:r w:rsidR="00E34D95">
              <w:rPr>
                <w:rFonts w:cs="Times New Roman"/>
                <w:lang w:val="ru-RU"/>
              </w:rPr>
              <w:t>ассоциированной организации</w:t>
            </w:r>
          </w:p>
        </w:tc>
        <w:tc>
          <w:tcPr>
            <w:tcW w:w="368" w:type="pct"/>
            <w:tcMar>
              <w:left w:w="58" w:type="dxa"/>
              <w:right w:w="58" w:type="dxa"/>
            </w:tcMar>
            <w:vAlign w:val="bottom"/>
          </w:tcPr>
          <w:p w14:paraId="34F70050" w14:textId="77777777" w:rsidR="00D679C1" w:rsidRPr="001E6D9E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1E6D9E">
              <w:rPr>
                <w:rFonts w:cs="Times New Roman"/>
                <w:lang w:val="ru-RU"/>
              </w:rPr>
              <w:t>20</w:t>
            </w:r>
          </w:p>
        </w:tc>
        <w:tc>
          <w:tcPr>
            <w:tcW w:w="149" w:type="pct"/>
            <w:tcMar>
              <w:left w:w="58" w:type="dxa"/>
              <w:right w:w="58" w:type="dxa"/>
            </w:tcMar>
            <w:vAlign w:val="bottom"/>
          </w:tcPr>
          <w:p w14:paraId="02D3C992" w14:textId="77777777" w:rsidR="00D679C1" w:rsidRPr="001E6D9E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515" w:type="pct"/>
            <w:tcMar>
              <w:left w:w="58" w:type="dxa"/>
              <w:right w:w="58" w:type="dxa"/>
            </w:tcMar>
            <w:vAlign w:val="bottom"/>
          </w:tcPr>
          <w:p w14:paraId="11E8901D" w14:textId="77777777" w:rsidR="00D679C1" w:rsidRPr="001E6D9E" w:rsidRDefault="0031305D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>
              <w:rPr>
                <w:rStyle w:val="Bodycopyheader1Char"/>
                <w:rFonts w:cs="Times New Roman"/>
                <w:b w:val="0"/>
                <w:lang w:val="ru-RU"/>
              </w:rPr>
              <w:t>866</w:t>
            </w:r>
          </w:p>
        </w:tc>
        <w:tc>
          <w:tcPr>
            <w:tcW w:w="147" w:type="pct"/>
            <w:tcMar>
              <w:left w:w="58" w:type="dxa"/>
              <w:right w:w="58" w:type="dxa"/>
            </w:tcMar>
          </w:tcPr>
          <w:p w14:paraId="21ED6EDC" w14:textId="77777777" w:rsidR="00D679C1" w:rsidRPr="001E6D9E" w:rsidRDefault="00D679C1">
            <w:pPr>
              <w:pStyle w:val="Bodycopyrightindent"/>
              <w:tabs>
                <w:tab w:val="decimal" w:pos="97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519" w:type="pct"/>
            <w:tcMar>
              <w:left w:w="58" w:type="dxa"/>
              <w:right w:w="58" w:type="dxa"/>
            </w:tcMar>
            <w:vAlign w:val="bottom"/>
          </w:tcPr>
          <w:p w14:paraId="2CC2B73E" w14:textId="77777777" w:rsidR="00D679C1" w:rsidRPr="001E6D9E" w:rsidRDefault="0031305D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>
              <w:rPr>
                <w:rStyle w:val="Bodycopyheader1Char"/>
                <w:rFonts w:cs="Times New Roman"/>
                <w:b w:val="0"/>
                <w:lang w:val="ru-RU"/>
              </w:rPr>
              <w:t>1,209</w:t>
            </w:r>
          </w:p>
        </w:tc>
      </w:tr>
      <w:tr w:rsidR="0031305D" w:rsidRPr="0031305D" w14:paraId="0B75D209" w14:textId="77777777" w:rsidTr="00242760">
        <w:tc>
          <w:tcPr>
            <w:tcW w:w="905" w:type="pct"/>
            <w:tcMar>
              <w:left w:w="58" w:type="dxa"/>
              <w:right w:w="58" w:type="dxa"/>
            </w:tcMar>
          </w:tcPr>
          <w:p w14:paraId="26152717" w14:textId="77777777" w:rsidR="0031305D" w:rsidRPr="008B091C" w:rsidRDefault="00CC3F7E">
            <w:pPr>
              <w:pStyle w:val="sourceref"/>
              <w:spacing w:before="0" w:line="240" w:lineRule="auto"/>
              <w:rPr>
                <w:rFonts w:cs="Times New Roman"/>
                <w:spacing w:val="-5"/>
                <w:sz w:val="17"/>
                <w:szCs w:val="17"/>
                <w:lang w:val="ru-RU"/>
              </w:rPr>
            </w:pPr>
            <w:r w:rsidRPr="008B091C">
              <w:rPr>
                <w:rFonts w:cs="Times New Roman"/>
                <w:spacing w:val="-5"/>
                <w:sz w:val="17"/>
                <w:szCs w:val="17"/>
                <w:lang w:val="ru-RU"/>
              </w:rPr>
              <w:t>МСФО (IAS) 1</w:t>
            </w:r>
            <w:r w:rsidR="0031305D" w:rsidRPr="008B091C">
              <w:rPr>
                <w:rFonts w:cs="Times New Roman"/>
                <w:spacing w:val="-5"/>
                <w:sz w:val="17"/>
                <w:szCs w:val="17"/>
                <w:lang w:val="ru-RU"/>
              </w:rPr>
              <w:t>.82(</w:t>
            </w:r>
            <w:r w:rsidR="0031305D" w:rsidRPr="008B091C">
              <w:rPr>
                <w:rFonts w:cs="Times New Roman"/>
                <w:spacing w:val="-5"/>
                <w:sz w:val="17"/>
                <w:szCs w:val="17"/>
                <w:lang w:val="en-US"/>
              </w:rPr>
              <w:t>c)</w:t>
            </w:r>
          </w:p>
        </w:tc>
        <w:tc>
          <w:tcPr>
            <w:tcW w:w="2397" w:type="pct"/>
            <w:tcMar>
              <w:left w:w="58" w:type="dxa"/>
              <w:right w:w="58" w:type="dxa"/>
            </w:tcMar>
            <w:vAlign w:val="bottom"/>
          </w:tcPr>
          <w:p w14:paraId="148965BD" w14:textId="77777777" w:rsidR="0031305D" w:rsidRPr="001E6D9E" w:rsidRDefault="0031305D" w:rsidP="00E53F32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Доля в прибыли совместн</w:t>
            </w:r>
            <w:r w:rsidR="005A1C04">
              <w:rPr>
                <w:rFonts w:cs="Times New Roman"/>
                <w:lang w:val="ru-RU"/>
              </w:rPr>
              <w:t>ого</w:t>
            </w:r>
            <w:r>
              <w:rPr>
                <w:rFonts w:cs="Times New Roman"/>
                <w:lang w:val="ru-RU"/>
              </w:rPr>
              <w:t xml:space="preserve"> предприяти</w:t>
            </w:r>
            <w:r w:rsidR="005A1C04">
              <w:rPr>
                <w:rFonts w:cs="Times New Roman"/>
                <w:lang w:val="ru-RU"/>
              </w:rPr>
              <w:t>я</w:t>
            </w:r>
          </w:p>
        </w:tc>
        <w:tc>
          <w:tcPr>
            <w:tcW w:w="368" w:type="pct"/>
            <w:tcMar>
              <w:left w:w="58" w:type="dxa"/>
              <w:right w:w="58" w:type="dxa"/>
            </w:tcMar>
            <w:vAlign w:val="bottom"/>
          </w:tcPr>
          <w:p w14:paraId="7610C8F7" w14:textId="77777777" w:rsidR="0031305D" w:rsidRPr="001E6D9E" w:rsidRDefault="0031305D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20А</w:t>
            </w:r>
          </w:p>
        </w:tc>
        <w:tc>
          <w:tcPr>
            <w:tcW w:w="149" w:type="pct"/>
            <w:tcMar>
              <w:left w:w="58" w:type="dxa"/>
              <w:right w:w="58" w:type="dxa"/>
            </w:tcMar>
            <w:vAlign w:val="bottom"/>
          </w:tcPr>
          <w:p w14:paraId="7CFAAC9B" w14:textId="77777777" w:rsidR="0031305D" w:rsidRPr="001E6D9E" w:rsidRDefault="0031305D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515" w:type="pct"/>
            <w:tcMar>
              <w:left w:w="58" w:type="dxa"/>
              <w:right w:w="58" w:type="dxa"/>
            </w:tcMar>
            <w:vAlign w:val="bottom"/>
          </w:tcPr>
          <w:p w14:paraId="37BCA055" w14:textId="77777777" w:rsidR="0031305D" w:rsidRPr="001E6D9E" w:rsidRDefault="0031305D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>
              <w:rPr>
                <w:rStyle w:val="Bodycopyheader1Char"/>
                <w:rFonts w:cs="Times New Roman"/>
                <w:b w:val="0"/>
                <w:lang w:val="ru-RU"/>
              </w:rPr>
              <w:t>337</w:t>
            </w:r>
          </w:p>
        </w:tc>
        <w:tc>
          <w:tcPr>
            <w:tcW w:w="147" w:type="pct"/>
            <w:tcMar>
              <w:left w:w="58" w:type="dxa"/>
              <w:right w:w="58" w:type="dxa"/>
            </w:tcMar>
          </w:tcPr>
          <w:p w14:paraId="5A5FB79E" w14:textId="77777777" w:rsidR="0031305D" w:rsidRPr="001E6D9E" w:rsidRDefault="0031305D">
            <w:pPr>
              <w:pStyle w:val="Bodycopyrightindent"/>
              <w:tabs>
                <w:tab w:val="decimal" w:pos="97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519" w:type="pct"/>
            <w:tcMar>
              <w:left w:w="58" w:type="dxa"/>
              <w:right w:w="58" w:type="dxa"/>
            </w:tcMar>
            <w:vAlign w:val="bottom"/>
          </w:tcPr>
          <w:p w14:paraId="251400F7" w14:textId="77777777" w:rsidR="0031305D" w:rsidRPr="001E6D9E" w:rsidRDefault="0031305D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>
              <w:rPr>
                <w:rStyle w:val="Bodycopyheader1Char"/>
                <w:rFonts w:cs="Times New Roman"/>
                <w:b w:val="0"/>
                <w:lang w:val="ru-RU"/>
              </w:rPr>
              <w:t>242</w:t>
            </w:r>
          </w:p>
        </w:tc>
      </w:tr>
      <w:tr w:rsidR="00D679C1" w:rsidRPr="00D679C1" w14:paraId="23FE1088" w14:textId="77777777" w:rsidTr="00242760">
        <w:tc>
          <w:tcPr>
            <w:tcW w:w="905" w:type="pct"/>
            <w:tcMar>
              <w:left w:w="58" w:type="dxa"/>
              <w:right w:w="58" w:type="dxa"/>
            </w:tcMar>
          </w:tcPr>
          <w:p w14:paraId="42074FA1" w14:textId="77777777" w:rsidR="00D679C1" w:rsidRPr="008B091C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8B091C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8B091C">
              <w:rPr>
                <w:rFonts w:cs="Times New Roman"/>
                <w:sz w:val="17"/>
                <w:szCs w:val="17"/>
                <w:lang w:val="ru-RU"/>
              </w:rPr>
              <w:t>.85</w:t>
            </w:r>
          </w:p>
        </w:tc>
        <w:tc>
          <w:tcPr>
            <w:tcW w:w="2397" w:type="pct"/>
            <w:tcMar>
              <w:left w:w="58" w:type="dxa"/>
              <w:right w:w="58" w:type="dxa"/>
            </w:tcMar>
            <w:vAlign w:val="bottom"/>
          </w:tcPr>
          <w:p w14:paraId="2D869B59" w14:textId="5250607F" w:rsidR="00D679C1" w:rsidRPr="001E6D9E" w:rsidRDefault="00D679C1" w:rsidP="00E34D95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1E6D9E">
              <w:rPr>
                <w:rFonts w:cs="Times New Roman"/>
                <w:lang w:val="ru-RU"/>
              </w:rPr>
              <w:t xml:space="preserve">Прибыль от </w:t>
            </w:r>
            <w:r w:rsidR="00E53F32">
              <w:rPr>
                <w:rFonts w:cs="Times New Roman"/>
                <w:lang w:val="ru-RU"/>
              </w:rPr>
              <w:t xml:space="preserve">выбытия </w:t>
            </w:r>
            <w:r w:rsidR="00E34D95">
              <w:rPr>
                <w:rFonts w:cs="Times New Roman"/>
                <w:lang w:val="ru-RU"/>
              </w:rPr>
              <w:t>ассоциированной организации</w:t>
            </w:r>
          </w:p>
        </w:tc>
        <w:tc>
          <w:tcPr>
            <w:tcW w:w="368" w:type="pct"/>
            <w:tcMar>
              <w:left w:w="58" w:type="dxa"/>
              <w:right w:w="58" w:type="dxa"/>
            </w:tcMar>
            <w:vAlign w:val="bottom"/>
          </w:tcPr>
          <w:p w14:paraId="2002603A" w14:textId="77777777" w:rsidR="00D679C1" w:rsidRPr="001E6D9E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1E6D9E">
              <w:rPr>
                <w:rFonts w:cs="Times New Roman"/>
                <w:lang w:val="ru-RU"/>
              </w:rPr>
              <w:t>20</w:t>
            </w:r>
          </w:p>
        </w:tc>
        <w:tc>
          <w:tcPr>
            <w:tcW w:w="149" w:type="pct"/>
            <w:tcMar>
              <w:left w:w="58" w:type="dxa"/>
              <w:right w:w="58" w:type="dxa"/>
            </w:tcMar>
            <w:vAlign w:val="bottom"/>
          </w:tcPr>
          <w:p w14:paraId="16326212" w14:textId="77777777" w:rsidR="00D679C1" w:rsidRPr="001E6D9E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515" w:type="pct"/>
            <w:tcMar>
              <w:left w:w="58" w:type="dxa"/>
              <w:right w:w="58" w:type="dxa"/>
            </w:tcMar>
            <w:vAlign w:val="bottom"/>
          </w:tcPr>
          <w:p w14:paraId="25E90D94" w14:textId="77777777" w:rsidR="00D679C1" w:rsidRPr="001E6D9E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581</w:t>
            </w:r>
          </w:p>
        </w:tc>
        <w:tc>
          <w:tcPr>
            <w:tcW w:w="147" w:type="pct"/>
            <w:tcMar>
              <w:left w:w="58" w:type="dxa"/>
              <w:right w:w="58" w:type="dxa"/>
            </w:tcMar>
          </w:tcPr>
          <w:p w14:paraId="78BAB3B7" w14:textId="77777777" w:rsidR="00D679C1" w:rsidRPr="001E6D9E" w:rsidRDefault="00D679C1">
            <w:pPr>
              <w:pStyle w:val="Bodycopyrightindent"/>
              <w:tabs>
                <w:tab w:val="decimal" w:pos="97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519" w:type="pct"/>
            <w:tcMar>
              <w:left w:w="58" w:type="dxa"/>
              <w:right w:w="58" w:type="dxa"/>
            </w:tcMar>
            <w:vAlign w:val="bottom"/>
          </w:tcPr>
          <w:p w14:paraId="2D8D623A" w14:textId="77777777" w:rsidR="00D679C1" w:rsidRPr="001E6D9E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-</w:t>
            </w:r>
          </w:p>
        </w:tc>
      </w:tr>
      <w:tr w:rsidR="00D679C1" w:rsidRPr="00D679C1" w14:paraId="2C9DBA28" w14:textId="77777777" w:rsidTr="00242760">
        <w:tc>
          <w:tcPr>
            <w:tcW w:w="905" w:type="pct"/>
            <w:tcMar>
              <w:left w:w="58" w:type="dxa"/>
              <w:right w:w="58" w:type="dxa"/>
            </w:tcMar>
          </w:tcPr>
          <w:p w14:paraId="64CCF37E" w14:textId="77777777" w:rsidR="00D679C1" w:rsidRPr="008B091C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8B091C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8B091C">
              <w:rPr>
                <w:rFonts w:cs="Times New Roman"/>
                <w:sz w:val="17"/>
                <w:szCs w:val="17"/>
                <w:lang w:val="ru-RU"/>
              </w:rPr>
              <w:t>.85</w:t>
            </w:r>
          </w:p>
        </w:tc>
        <w:tc>
          <w:tcPr>
            <w:tcW w:w="2397" w:type="pct"/>
            <w:tcMar>
              <w:left w:w="58" w:type="dxa"/>
              <w:right w:w="58" w:type="dxa"/>
            </w:tcMar>
            <w:vAlign w:val="bottom"/>
          </w:tcPr>
          <w:p w14:paraId="25A60A8F" w14:textId="77777777" w:rsidR="00D679C1" w:rsidRPr="001E6D9E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1E6D9E">
              <w:rPr>
                <w:rFonts w:cs="Times New Roman"/>
                <w:lang w:val="ru-RU"/>
              </w:rPr>
              <w:t xml:space="preserve">Прочее [указать] </w:t>
            </w:r>
          </w:p>
        </w:tc>
        <w:tc>
          <w:tcPr>
            <w:tcW w:w="368" w:type="pct"/>
            <w:tcMar>
              <w:left w:w="58" w:type="dxa"/>
              <w:right w:w="58" w:type="dxa"/>
            </w:tcMar>
            <w:vAlign w:val="bottom"/>
          </w:tcPr>
          <w:p w14:paraId="6DEFC4FF" w14:textId="77777777" w:rsidR="00D679C1" w:rsidRPr="001E6D9E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49" w:type="pct"/>
            <w:tcMar>
              <w:left w:w="58" w:type="dxa"/>
              <w:right w:w="58" w:type="dxa"/>
            </w:tcMar>
            <w:vAlign w:val="bottom"/>
          </w:tcPr>
          <w:p w14:paraId="22655B8E" w14:textId="77777777" w:rsidR="00D679C1" w:rsidRPr="001E6D9E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515" w:type="pct"/>
            <w:tcMar>
              <w:left w:w="58" w:type="dxa"/>
              <w:right w:w="58" w:type="dxa"/>
            </w:tcMar>
            <w:vAlign w:val="bottom"/>
          </w:tcPr>
          <w:p w14:paraId="2576263D" w14:textId="77777777" w:rsidR="00D679C1" w:rsidRPr="001E6D9E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-</w:t>
            </w:r>
          </w:p>
        </w:tc>
        <w:tc>
          <w:tcPr>
            <w:tcW w:w="147" w:type="pct"/>
            <w:tcMar>
              <w:left w:w="58" w:type="dxa"/>
              <w:right w:w="58" w:type="dxa"/>
            </w:tcMar>
          </w:tcPr>
          <w:p w14:paraId="40A5A8DC" w14:textId="77777777" w:rsidR="00D679C1" w:rsidRPr="001E6D9E" w:rsidRDefault="00D679C1">
            <w:pPr>
              <w:pStyle w:val="Bodycopyrightindent"/>
              <w:tabs>
                <w:tab w:val="decimal" w:pos="97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519" w:type="pct"/>
            <w:tcMar>
              <w:left w:w="58" w:type="dxa"/>
              <w:right w:w="58" w:type="dxa"/>
            </w:tcMar>
            <w:vAlign w:val="bottom"/>
          </w:tcPr>
          <w:p w14:paraId="2E4BCA54" w14:textId="77777777" w:rsidR="00D679C1" w:rsidRPr="001E6D9E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-</w:t>
            </w:r>
          </w:p>
        </w:tc>
      </w:tr>
      <w:tr w:rsidR="00D679C1" w:rsidRPr="00D679C1" w14:paraId="1A230E88" w14:textId="77777777" w:rsidTr="00242760">
        <w:tc>
          <w:tcPr>
            <w:tcW w:w="905" w:type="pct"/>
            <w:tcMar>
              <w:left w:w="58" w:type="dxa"/>
              <w:right w:w="58" w:type="dxa"/>
            </w:tcMar>
          </w:tcPr>
          <w:p w14:paraId="39FB4881" w14:textId="77777777" w:rsidR="00D679C1" w:rsidRPr="008B091C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2397" w:type="pct"/>
            <w:tcMar>
              <w:left w:w="58" w:type="dxa"/>
              <w:right w:w="58" w:type="dxa"/>
            </w:tcMar>
            <w:vAlign w:val="bottom"/>
          </w:tcPr>
          <w:p w14:paraId="78194AA3" w14:textId="77777777" w:rsidR="00D679C1" w:rsidRPr="001E6D9E" w:rsidRDefault="00D679C1">
            <w:pPr>
              <w:pStyle w:val="Dividerline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368" w:type="pct"/>
            <w:tcMar>
              <w:left w:w="58" w:type="dxa"/>
              <w:right w:w="58" w:type="dxa"/>
            </w:tcMar>
            <w:vAlign w:val="bottom"/>
          </w:tcPr>
          <w:p w14:paraId="7D513DE1" w14:textId="77777777" w:rsidR="00D679C1" w:rsidRPr="001E6D9E" w:rsidRDefault="00D679C1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49" w:type="pct"/>
            <w:tcMar>
              <w:left w:w="58" w:type="dxa"/>
              <w:right w:w="58" w:type="dxa"/>
            </w:tcMar>
            <w:vAlign w:val="bottom"/>
          </w:tcPr>
          <w:p w14:paraId="30BFEBE2" w14:textId="77777777" w:rsidR="00D679C1" w:rsidRPr="001E6D9E" w:rsidRDefault="00D679C1">
            <w:pPr>
              <w:pStyle w:val="Dividerline"/>
              <w:jc w:val="center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15" w:type="pct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DC8FC6A" w14:textId="77777777" w:rsidR="00D679C1" w:rsidRPr="001E6D9E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47" w:type="pct"/>
            <w:tcMar>
              <w:left w:w="58" w:type="dxa"/>
              <w:right w:w="58" w:type="dxa"/>
            </w:tcMar>
          </w:tcPr>
          <w:p w14:paraId="32885B01" w14:textId="77777777" w:rsidR="00D679C1" w:rsidRPr="001E6D9E" w:rsidRDefault="00D679C1">
            <w:pPr>
              <w:pStyle w:val="Dividerline"/>
              <w:tabs>
                <w:tab w:val="decimal" w:pos="972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19" w:type="pct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4180FCE" w14:textId="77777777" w:rsidR="00D679C1" w:rsidRPr="001E6D9E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</w:tr>
      <w:tr w:rsidR="00D679C1" w:rsidRPr="00D679C1" w14:paraId="2E9D6505" w14:textId="77777777" w:rsidTr="00242760">
        <w:tc>
          <w:tcPr>
            <w:tcW w:w="905" w:type="pct"/>
            <w:tcMar>
              <w:left w:w="58" w:type="dxa"/>
              <w:right w:w="58" w:type="dxa"/>
            </w:tcMar>
          </w:tcPr>
          <w:p w14:paraId="4DF12FD4" w14:textId="77777777" w:rsidR="00D679C1" w:rsidRPr="008B091C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8B091C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8B091C">
              <w:rPr>
                <w:rFonts w:cs="Times New Roman"/>
                <w:sz w:val="17"/>
                <w:szCs w:val="17"/>
                <w:lang w:val="ru-RU"/>
              </w:rPr>
              <w:t>.85</w:t>
            </w:r>
          </w:p>
        </w:tc>
        <w:tc>
          <w:tcPr>
            <w:tcW w:w="2397" w:type="pct"/>
            <w:tcMar>
              <w:left w:w="58" w:type="dxa"/>
              <w:right w:w="58" w:type="dxa"/>
            </w:tcMar>
            <w:vAlign w:val="bottom"/>
          </w:tcPr>
          <w:p w14:paraId="38C4A93D" w14:textId="77777777" w:rsidR="00D679C1" w:rsidRPr="001E6D9E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1E6D9E">
              <w:rPr>
                <w:rFonts w:cs="Times New Roman"/>
                <w:lang w:val="ru-RU"/>
              </w:rPr>
              <w:t xml:space="preserve">Прибыль до налогообложения </w:t>
            </w:r>
          </w:p>
        </w:tc>
        <w:tc>
          <w:tcPr>
            <w:tcW w:w="368" w:type="pct"/>
            <w:tcMar>
              <w:left w:w="58" w:type="dxa"/>
              <w:right w:w="58" w:type="dxa"/>
            </w:tcMar>
            <w:vAlign w:val="bottom"/>
          </w:tcPr>
          <w:p w14:paraId="6B9D5F1A" w14:textId="77777777" w:rsidR="00D679C1" w:rsidRPr="001E6D9E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49" w:type="pct"/>
            <w:tcMar>
              <w:left w:w="58" w:type="dxa"/>
              <w:right w:w="58" w:type="dxa"/>
            </w:tcMar>
            <w:vAlign w:val="bottom"/>
          </w:tcPr>
          <w:p w14:paraId="0F564F66" w14:textId="77777777" w:rsidR="00D679C1" w:rsidRPr="001E6D9E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515" w:type="pct"/>
            <w:tcMar>
              <w:left w:w="58" w:type="dxa"/>
              <w:right w:w="58" w:type="dxa"/>
            </w:tcMar>
            <w:vAlign w:val="bottom"/>
          </w:tcPr>
          <w:p w14:paraId="7D30C5B5" w14:textId="77777777" w:rsidR="00D679C1" w:rsidRPr="001E6D9E" w:rsidRDefault="00D679C1" w:rsidP="0031305D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30,</w:t>
            </w:r>
            <w:r w:rsidR="0031305D">
              <w:rPr>
                <w:rStyle w:val="Bodycopyheader1Char"/>
                <w:rFonts w:cs="Times New Roman"/>
                <w:b w:val="0"/>
                <w:lang w:val="ru-RU"/>
              </w:rPr>
              <w:t>317</w:t>
            </w:r>
          </w:p>
        </w:tc>
        <w:tc>
          <w:tcPr>
            <w:tcW w:w="147" w:type="pct"/>
            <w:tcMar>
              <w:left w:w="58" w:type="dxa"/>
              <w:right w:w="58" w:type="dxa"/>
            </w:tcMar>
          </w:tcPr>
          <w:p w14:paraId="531D9FCC" w14:textId="77777777" w:rsidR="00D679C1" w:rsidRPr="001E6D9E" w:rsidRDefault="00D679C1">
            <w:pPr>
              <w:pStyle w:val="Bodycopyrightindent"/>
              <w:tabs>
                <w:tab w:val="decimal" w:pos="97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519" w:type="pct"/>
            <w:tcMar>
              <w:left w:w="58" w:type="dxa"/>
              <w:right w:w="58" w:type="dxa"/>
            </w:tcMar>
            <w:vAlign w:val="bottom"/>
          </w:tcPr>
          <w:p w14:paraId="32883671" w14:textId="77777777" w:rsidR="00D679C1" w:rsidRPr="001E6D9E" w:rsidRDefault="00D679C1" w:rsidP="0031305D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32,</w:t>
            </w:r>
            <w:r w:rsidR="0031305D">
              <w:rPr>
                <w:rStyle w:val="Bodycopyheader1Char"/>
                <w:rFonts w:cs="Times New Roman"/>
                <w:b w:val="0"/>
                <w:lang w:val="ru-RU"/>
              </w:rPr>
              <w:t>257</w:t>
            </w:r>
          </w:p>
        </w:tc>
      </w:tr>
      <w:tr w:rsidR="00D679C1" w:rsidRPr="00D679C1" w14:paraId="0E0A68DF" w14:textId="77777777" w:rsidTr="00242760">
        <w:tc>
          <w:tcPr>
            <w:tcW w:w="905" w:type="pct"/>
            <w:tcMar>
              <w:left w:w="58" w:type="dxa"/>
              <w:right w:w="58" w:type="dxa"/>
            </w:tcMar>
          </w:tcPr>
          <w:p w14:paraId="67392DBB" w14:textId="77777777" w:rsidR="00D679C1" w:rsidRPr="008B091C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6"/>
                <w:sz w:val="17"/>
                <w:szCs w:val="17"/>
                <w:lang w:val="ru-RU"/>
              </w:rPr>
            </w:pPr>
            <w:r w:rsidRPr="008B091C">
              <w:rPr>
                <w:rFonts w:cs="Times New Roman"/>
                <w:spacing w:val="-6"/>
                <w:sz w:val="17"/>
                <w:szCs w:val="17"/>
                <w:lang w:val="ru-RU"/>
              </w:rPr>
              <w:t>МСФО (IAS) 1</w:t>
            </w:r>
            <w:r w:rsidR="00D679C1" w:rsidRPr="008B091C">
              <w:rPr>
                <w:rFonts w:cs="Times New Roman"/>
                <w:spacing w:val="-6"/>
                <w:sz w:val="17"/>
                <w:szCs w:val="17"/>
                <w:lang w:val="ru-RU"/>
              </w:rPr>
              <w:t>.82(d)</w:t>
            </w:r>
          </w:p>
        </w:tc>
        <w:tc>
          <w:tcPr>
            <w:tcW w:w="2397" w:type="pct"/>
            <w:tcMar>
              <w:left w:w="58" w:type="dxa"/>
              <w:right w:w="58" w:type="dxa"/>
            </w:tcMar>
            <w:vAlign w:val="bottom"/>
          </w:tcPr>
          <w:p w14:paraId="179C52A0" w14:textId="77777777" w:rsidR="00D679C1" w:rsidRPr="001E6D9E" w:rsidRDefault="00D679C1" w:rsidP="005A1C04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1E6D9E">
              <w:rPr>
                <w:rFonts w:cs="Times New Roman"/>
                <w:lang w:val="ru-RU"/>
              </w:rPr>
              <w:t xml:space="preserve">Расход по </w:t>
            </w:r>
            <w:r w:rsidR="00E53F32" w:rsidRPr="001E6D9E">
              <w:rPr>
                <w:rFonts w:cs="Times New Roman"/>
                <w:lang w:val="ru-RU"/>
              </w:rPr>
              <w:t>налог</w:t>
            </w:r>
            <w:r w:rsidR="005A1C04">
              <w:rPr>
                <w:rFonts w:cs="Times New Roman"/>
                <w:lang w:val="ru-RU"/>
              </w:rPr>
              <w:t>у</w:t>
            </w:r>
            <w:r w:rsidR="00E53F32" w:rsidRPr="001E6D9E">
              <w:rPr>
                <w:rFonts w:cs="Times New Roman"/>
                <w:lang w:val="ru-RU"/>
              </w:rPr>
              <w:t xml:space="preserve"> </w:t>
            </w:r>
            <w:r w:rsidRPr="001E6D9E">
              <w:rPr>
                <w:rFonts w:cs="Times New Roman"/>
                <w:lang w:val="ru-RU"/>
              </w:rPr>
              <w:t>на прибыль</w:t>
            </w:r>
          </w:p>
        </w:tc>
        <w:tc>
          <w:tcPr>
            <w:tcW w:w="368" w:type="pct"/>
            <w:tcMar>
              <w:left w:w="58" w:type="dxa"/>
              <w:right w:w="58" w:type="dxa"/>
            </w:tcMar>
            <w:vAlign w:val="bottom"/>
          </w:tcPr>
          <w:p w14:paraId="631A88FB" w14:textId="77777777" w:rsidR="00D679C1" w:rsidRPr="001E6D9E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1E6D9E">
              <w:rPr>
                <w:rFonts w:cs="Times New Roman"/>
                <w:lang w:val="ru-RU"/>
              </w:rPr>
              <w:t>10</w:t>
            </w:r>
          </w:p>
        </w:tc>
        <w:tc>
          <w:tcPr>
            <w:tcW w:w="149" w:type="pct"/>
            <w:tcMar>
              <w:left w:w="58" w:type="dxa"/>
              <w:right w:w="58" w:type="dxa"/>
            </w:tcMar>
            <w:vAlign w:val="bottom"/>
          </w:tcPr>
          <w:p w14:paraId="0C06029E" w14:textId="77777777" w:rsidR="00D679C1" w:rsidRPr="001E6D9E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515" w:type="pct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D9F1D6C" w14:textId="77777777" w:rsidR="00D679C1" w:rsidRPr="001E6D9E" w:rsidRDefault="00D679C1" w:rsidP="0031305D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(11,</w:t>
            </w:r>
            <w:r w:rsidR="0031305D">
              <w:rPr>
                <w:rStyle w:val="Bodycopyheader1Char"/>
                <w:rFonts w:cs="Times New Roman"/>
                <w:b w:val="0"/>
                <w:lang w:val="ru-RU"/>
              </w:rPr>
              <w:t>485</w:t>
            </w: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)</w:t>
            </w:r>
          </w:p>
        </w:tc>
        <w:tc>
          <w:tcPr>
            <w:tcW w:w="147" w:type="pct"/>
            <w:tcMar>
              <w:left w:w="58" w:type="dxa"/>
              <w:right w:w="58" w:type="dxa"/>
            </w:tcMar>
          </w:tcPr>
          <w:p w14:paraId="3C3890A6" w14:textId="77777777" w:rsidR="00D679C1" w:rsidRPr="001E6D9E" w:rsidRDefault="00D679C1" w:rsidP="002F2DD8">
            <w:pPr>
              <w:pStyle w:val="Bodycopyrightindent"/>
              <w:tabs>
                <w:tab w:val="decimal" w:pos="972"/>
              </w:tabs>
              <w:spacing w:before="0" w:line="240" w:lineRule="auto"/>
              <w:ind w:right="-57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519" w:type="pct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1121708" w14:textId="77777777" w:rsidR="00D679C1" w:rsidRPr="001E6D9E" w:rsidRDefault="00D679C1" w:rsidP="0031305D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(11,</w:t>
            </w:r>
            <w:r w:rsidR="0031305D">
              <w:rPr>
                <w:rStyle w:val="Bodycopyheader1Char"/>
                <w:rFonts w:cs="Times New Roman"/>
                <w:b w:val="0"/>
                <w:lang w:val="ru-RU"/>
              </w:rPr>
              <w:t>668</w:t>
            </w: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)</w:t>
            </w:r>
          </w:p>
        </w:tc>
      </w:tr>
      <w:tr w:rsidR="00D679C1" w:rsidRPr="00D679C1" w14:paraId="29F7A284" w14:textId="77777777" w:rsidTr="00242760">
        <w:tc>
          <w:tcPr>
            <w:tcW w:w="905" w:type="pct"/>
            <w:tcMar>
              <w:left w:w="58" w:type="dxa"/>
              <w:right w:w="58" w:type="dxa"/>
            </w:tcMar>
          </w:tcPr>
          <w:p w14:paraId="4065FA1E" w14:textId="77777777" w:rsidR="00D679C1" w:rsidRPr="008B091C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2397" w:type="pct"/>
            <w:tcMar>
              <w:left w:w="58" w:type="dxa"/>
              <w:right w:w="58" w:type="dxa"/>
            </w:tcMar>
            <w:vAlign w:val="bottom"/>
          </w:tcPr>
          <w:p w14:paraId="23393933" w14:textId="77777777" w:rsidR="00D679C1" w:rsidRPr="001E6D9E" w:rsidRDefault="00D679C1">
            <w:pPr>
              <w:pStyle w:val="Dividerline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368" w:type="pct"/>
            <w:tcMar>
              <w:left w:w="58" w:type="dxa"/>
              <w:right w:w="58" w:type="dxa"/>
            </w:tcMar>
            <w:vAlign w:val="bottom"/>
          </w:tcPr>
          <w:p w14:paraId="65542D5F" w14:textId="77777777" w:rsidR="00D679C1" w:rsidRPr="001E6D9E" w:rsidRDefault="00D679C1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49" w:type="pct"/>
            <w:tcMar>
              <w:left w:w="58" w:type="dxa"/>
              <w:right w:w="58" w:type="dxa"/>
            </w:tcMar>
            <w:vAlign w:val="bottom"/>
          </w:tcPr>
          <w:p w14:paraId="695D792A" w14:textId="77777777" w:rsidR="00D679C1" w:rsidRPr="001E6D9E" w:rsidRDefault="00D679C1">
            <w:pPr>
              <w:pStyle w:val="Dividerline"/>
              <w:jc w:val="center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15" w:type="pct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1FE306D" w14:textId="77777777" w:rsidR="00D679C1" w:rsidRPr="001E6D9E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47" w:type="pct"/>
            <w:tcMar>
              <w:left w:w="58" w:type="dxa"/>
              <w:right w:w="58" w:type="dxa"/>
            </w:tcMar>
          </w:tcPr>
          <w:p w14:paraId="4F949C37" w14:textId="77777777" w:rsidR="00D679C1" w:rsidRPr="001E6D9E" w:rsidRDefault="00D679C1">
            <w:pPr>
              <w:pStyle w:val="Dividerline"/>
              <w:tabs>
                <w:tab w:val="decimal" w:pos="972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19" w:type="pct"/>
            <w:tcMar>
              <w:left w:w="58" w:type="dxa"/>
              <w:right w:w="58" w:type="dxa"/>
            </w:tcMar>
            <w:vAlign w:val="bottom"/>
          </w:tcPr>
          <w:p w14:paraId="1339C2EC" w14:textId="77777777" w:rsidR="00D679C1" w:rsidRPr="001E6D9E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</w:tr>
      <w:tr w:rsidR="00D679C1" w:rsidRPr="00D679C1" w14:paraId="3F70E3E1" w14:textId="77777777" w:rsidTr="00242760">
        <w:tc>
          <w:tcPr>
            <w:tcW w:w="905" w:type="pct"/>
            <w:tcMar>
              <w:left w:w="58" w:type="dxa"/>
              <w:right w:w="58" w:type="dxa"/>
            </w:tcMar>
          </w:tcPr>
          <w:p w14:paraId="1C226012" w14:textId="77777777" w:rsidR="00D679C1" w:rsidRPr="008B091C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8B091C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8B091C">
              <w:rPr>
                <w:rFonts w:cs="Times New Roman"/>
                <w:sz w:val="17"/>
                <w:szCs w:val="17"/>
                <w:lang w:val="ru-RU"/>
              </w:rPr>
              <w:t>.85</w:t>
            </w:r>
          </w:p>
        </w:tc>
        <w:tc>
          <w:tcPr>
            <w:tcW w:w="2397" w:type="pct"/>
            <w:tcMar>
              <w:left w:w="58" w:type="dxa"/>
              <w:right w:w="58" w:type="dxa"/>
            </w:tcMar>
            <w:vAlign w:val="bottom"/>
          </w:tcPr>
          <w:p w14:paraId="6DCC5C44" w14:textId="77777777" w:rsidR="00D679C1" w:rsidRPr="001E6D9E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1E6D9E">
              <w:rPr>
                <w:rFonts w:cs="Times New Roman"/>
                <w:lang w:val="ru-RU"/>
              </w:rPr>
              <w:t>Прибыль за год от продолжающейся деятельности</w:t>
            </w:r>
          </w:p>
        </w:tc>
        <w:tc>
          <w:tcPr>
            <w:tcW w:w="368" w:type="pct"/>
            <w:tcMar>
              <w:left w:w="58" w:type="dxa"/>
              <w:right w:w="58" w:type="dxa"/>
            </w:tcMar>
            <w:vAlign w:val="bottom"/>
          </w:tcPr>
          <w:p w14:paraId="53FC92B7" w14:textId="77777777" w:rsidR="00D679C1" w:rsidRPr="001E6D9E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1E6D9E">
              <w:rPr>
                <w:rFonts w:cs="Times New Roman"/>
                <w:lang w:val="ru-RU"/>
              </w:rPr>
              <w:t>13</w:t>
            </w:r>
          </w:p>
        </w:tc>
        <w:tc>
          <w:tcPr>
            <w:tcW w:w="149" w:type="pct"/>
            <w:tcMar>
              <w:left w:w="58" w:type="dxa"/>
              <w:right w:w="58" w:type="dxa"/>
            </w:tcMar>
            <w:vAlign w:val="bottom"/>
          </w:tcPr>
          <w:p w14:paraId="1B95539E" w14:textId="77777777" w:rsidR="00D679C1" w:rsidRPr="001E6D9E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515" w:type="pct"/>
            <w:tcMar>
              <w:left w:w="58" w:type="dxa"/>
              <w:right w:w="58" w:type="dxa"/>
            </w:tcMar>
            <w:vAlign w:val="bottom"/>
          </w:tcPr>
          <w:p w14:paraId="4AB5A5C5" w14:textId="77777777" w:rsidR="00D679C1" w:rsidRPr="001E6D9E" w:rsidRDefault="00D679C1" w:rsidP="0031305D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18,</w:t>
            </w:r>
            <w:r w:rsidR="0031305D">
              <w:rPr>
                <w:rStyle w:val="Bodycopyheader1Char"/>
                <w:rFonts w:cs="Times New Roman"/>
                <w:b w:val="0"/>
                <w:lang w:val="ru-RU"/>
              </w:rPr>
              <w:t>832</w:t>
            </w:r>
          </w:p>
        </w:tc>
        <w:tc>
          <w:tcPr>
            <w:tcW w:w="147" w:type="pct"/>
            <w:tcMar>
              <w:left w:w="58" w:type="dxa"/>
              <w:right w:w="58" w:type="dxa"/>
            </w:tcMar>
          </w:tcPr>
          <w:p w14:paraId="35A55A72" w14:textId="77777777" w:rsidR="00D679C1" w:rsidRPr="001E6D9E" w:rsidRDefault="00D679C1">
            <w:pPr>
              <w:pStyle w:val="Bodycopyrightindent"/>
              <w:tabs>
                <w:tab w:val="decimal" w:pos="97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519" w:type="pct"/>
            <w:tcMar>
              <w:left w:w="58" w:type="dxa"/>
              <w:right w:w="58" w:type="dxa"/>
            </w:tcMar>
            <w:vAlign w:val="bottom"/>
          </w:tcPr>
          <w:p w14:paraId="238BA620" w14:textId="77777777" w:rsidR="00D679C1" w:rsidRPr="001E6D9E" w:rsidRDefault="00D679C1" w:rsidP="0031305D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20,</w:t>
            </w:r>
            <w:r w:rsidR="0031305D">
              <w:rPr>
                <w:rStyle w:val="Bodycopyheader1Char"/>
                <w:rFonts w:cs="Times New Roman"/>
                <w:b w:val="0"/>
                <w:lang w:val="ru-RU"/>
              </w:rPr>
              <w:t>589</w:t>
            </w:r>
          </w:p>
        </w:tc>
      </w:tr>
      <w:tr w:rsidR="00D679C1" w:rsidRPr="00D679C1" w14:paraId="63649450" w14:textId="77777777" w:rsidTr="00242760">
        <w:tc>
          <w:tcPr>
            <w:tcW w:w="905" w:type="pct"/>
            <w:tcMar>
              <w:left w:w="58" w:type="dxa"/>
              <w:right w:w="58" w:type="dxa"/>
            </w:tcMar>
          </w:tcPr>
          <w:p w14:paraId="68E308CD" w14:textId="77777777" w:rsidR="00D679C1" w:rsidRPr="008B091C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2397" w:type="pct"/>
            <w:tcMar>
              <w:left w:w="58" w:type="dxa"/>
              <w:right w:w="58" w:type="dxa"/>
            </w:tcMar>
            <w:vAlign w:val="bottom"/>
          </w:tcPr>
          <w:p w14:paraId="68D5870C" w14:textId="77777777" w:rsidR="00D679C1" w:rsidRPr="001E6D9E" w:rsidRDefault="00D679C1">
            <w:pPr>
              <w:pStyle w:val="Dividerline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368" w:type="pct"/>
            <w:tcMar>
              <w:left w:w="58" w:type="dxa"/>
              <w:right w:w="58" w:type="dxa"/>
            </w:tcMar>
            <w:vAlign w:val="bottom"/>
          </w:tcPr>
          <w:p w14:paraId="62AACABF" w14:textId="77777777" w:rsidR="00D679C1" w:rsidRPr="001E6D9E" w:rsidRDefault="00D679C1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49" w:type="pct"/>
            <w:tcMar>
              <w:left w:w="58" w:type="dxa"/>
              <w:right w:w="58" w:type="dxa"/>
            </w:tcMar>
            <w:vAlign w:val="bottom"/>
          </w:tcPr>
          <w:p w14:paraId="4D30F719" w14:textId="77777777" w:rsidR="00D679C1" w:rsidRPr="001E6D9E" w:rsidRDefault="00D679C1">
            <w:pPr>
              <w:pStyle w:val="Dividerline"/>
              <w:jc w:val="center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15" w:type="pct"/>
            <w:tcMar>
              <w:left w:w="58" w:type="dxa"/>
              <w:right w:w="58" w:type="dxa"/>
            </w:tcMar>
            <w:vAlign w:val="bottom"/>
          </w:tcPr>
          <w:p w14:paraId="6A8461A1" w14:textId="77777777" w:rsidR="00D679C1" w:rsidRPr="001E6D9E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47" w:type="pct"/>
            <w:tcMar>
              <w:left w:w="58" w:type="dxa"/>
              <w:right w:w="58" w:type="dxa"/>
            </w:tcMar>
          </w:tcPr>
          <w:p w14:paraId="73A25EBD" w14:textId="77777777" w:rsidR="00D679C1" w:rsidRPr="001E6D9E" w:rsidRDefault="00D679C1">
            <w:pPr>
              <w:pStyle w:val="Dividerline"/>
              <w:tabs>
                <w:tab w:val="decimal" w:pos="972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19" w:type="pct"/>
            <w:tcMar>
              <w:left w:w="58" w:type="dxa"/>
              <w:right w:w="58" w:type="dxa"/>
            </w:tcMar>
            <w:vAlign w:val="bottom"/>
          </w:tcPr>
          <w:p w14:paraId="37195F2A" w14:textId="77777777" w:rsidR="00D679C1" w:rsidRPr="001E6D9E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</w:tr>
      <w:tr w:rsidR="00D679C1" w:rsidRPr="00D679C1" w14:paraId="36119985" w14:textId="77777777" w:rsidTr="00242760">
        <w:tc>
          <w:tcPr>
            <w:tcW w:w="905" w:type="pct"/>
            <w:tcMar>
              <w:left w:w="58" w:type="dxa"/>
              <w:right w:w="58" w:type="dxa"/>
            </w:tcMar>
          </w:tcPr>
          <w:p w14:paraId="249ABAE6" w14:textId="77777777" w:rsidR="00D679C1" w:rsidRPr="008B091C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2397" w:type="pct"/>
            <w:tcMar>
              <w:left w:w="58" w:type="dxa"/>
              <w:right w:w="58" w:type="dxa"/>
            </w:tcMar>
            <w:vAlign w:val="bottom"/>
          </w:tcPr>
          <w:p w14:paraId="5F00CA5E" w14:textId="77777777" w:rsidR="00D679C1" w:rsidRPr="001E6D9E" w:rsidRDefault="00E43EA6" w:rsidP="00D324F5">
            <w:pPr>
              <w:pStyle w:val="Bodycopyheader1"/>
              <w:spacing w:before="0" w:line="240" w:lineRule="auto"/>
              <w:rPr>
                <w:rFonts w:cs="Times New Roman"/>
                <w:color w:val="0C2577"/>
                <w:lang w:val="ru-RU"/>
              </w:rPr>
            </w:pPr>
            <w:r w:rsidRPr="001E6D9E">
              <w:rPr>
                <w:rFonts w:cs="Times New Roman"/>
                <w:lang w:val="ru-RU"/>
              </w:rPr>
              <w:t>Прекращ</w:t>
            </w:r>
            <w:r>
              <w:rPr>
                <w:rFonts w:cs="Times New Roman"/>
                <w:lang w:val="ru-RU"/>
              </w:rPr>
              <w:t>енная</w:t>
            </w:r>
            <w:r w:rsidRPr="001E6D9E">
              <w:rPr>
                <w:rFonts w:cs="Times New Roman"/>
                <w:lang w:val="ru-RU"/>
              </w:rPr>
              <w:t xml:space="preserve"> </w:t>
            </w:r>
            <w:r w:rsidR="00D679C1" w:rsidRPr="001E6D9E">
              <w:rPr>
                <w:rFonts w:cs="Times New Roman"/>
                <w:lang w:val="ru-RU"/>
              </w:rPr>
              <w:t>деятельность</w:t>
            </w:r>
          </w:p>
        </w:tc>
        <w:tc>
          <w:tcPr>
            <w:tcW w:w="368" w:type="pct"/>
            <w:tcMar>
              <w:left w:w="58" w:type="dxa"/>
              <w:right w:w="58" w:type="dxa"/>
            </w:tcMar>
            <w:vAlign w:val="bottom"/>
          </w:tcPr>
          <w:p w14:paraId="3C60568F" w14:textId="77777777" w:rsidR="00D679C1" w:rsidRPr="001E6D9E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149" w:type="pct"/>
            <w:tcMar>
              <w:left w:w="58" w:type="dxa"/>
              <w:right w:w="58" w:type="dxa"/>
            </w:tcMar>
            <w:vAlign w:val="bottom"/>
          </w:tcPr>
          <w:p w14:paraId="56E580B1" w14:textId="77777777" w:rsidR="00D679C1" w:rsidRPr="001E6D9E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515" w:type="pct"/>
            <w:tcMar>
              <w:left w:w="58" w:type="dxa"/>
              <w:right w:w="58" w:type="dxa"/>
            </w:tcMar>
            <w:vAlign w:val="bottom"/>
          </w:tcPr>
          <w:p w14:paraId="3D86F0D9" w14:textId="77777777" w:rsidR="00D679C1" w:rsidRPr="001E6D9E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47" w:type="pct"/>
            <w:tcMar>
              <w:left w:w="58" w:type="dxa"/>
              <w:right w:w="58" w:type="dxa"/>
            </w:tcMar>
          </w:tcPr>
          <w:p w14:paraId="7CD299E8" w14:textId="77777777" w:rsidR="00D679C1" w:rsidRPr="001E6D9E" w:rsidRDefault="00D679C1">
            <w:pPr>
              <w:pStyle w:val="Bodycopyrightindent"/>
              <w:tabs>
                <w:tab w:val="decimal" w:pos="97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519" w:type="pct"/>
            <w:tcMar>
              <w:left w:w="58" w:type="dxa"/>
              <w:right w:w="58" w:type="dxa"/>
            </w:tcMar>
            <w:vAlign w:val="bottom"/>
          </w:tcPr>
          <w:p w14:paraId="36675AC2" w14:textId="77777777" w:rsidR="00D679C1" w:rsidRPr="001E6D9E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</w:tr>
      <w:tr w:rsidR="00D679C1" w:rsidRPr="008673CF" w14:paraId="0EA61A2E" w14:textId="77777777" w:rsidTr="00242760">
        <w:tc>
          <w:tcPr>
            <w:tcW w:w="905" w:type="pct"/>
            <w:tcMar>
              <w:left w:w="58" w:type="dxa"/>
              <w:right w:w="58" w:type="dxa"/>
            </w:tcMar>
          </w:tcPr>
          <w:p w14:paraId="5C3B6360" w14:textId="77777777" w:rsidR="00D679C1" w:rsidRPr="009921D3" w:rsidRDefault="00616F09">
            <w:pPr>
              <w:pStyle w:val="sourceref"/>
              <w:spacing w:before="0" w:line="240" w:lineRule="auto"/>
              <w:ind w:right="-108"/>
              <w:rPr>
                <w:rFonts w:cs="Times New Roman"/>
                <w:color w:val="0C2577"/>
                <w:spacing w:val="-7"/>
                <w:sz w:val="17"/>
                <w:szCs w:val="17"/>
                <w:lang w:val="en-US"/>
              </w:rPr>
            </w:pPr>
            <w:r w:rsidRPr="008B091C">
              <w:rPr>
                <w:rFonts w:cs="Times New Roman"/>
                <w:spacing w:val="-7"/>
                <w:sz w:val="17"/>
                <w:szCs w:val="17"/>
                <w:lang w:val="ru-RU"/>
              </w:rPr>
              <w:t>МСФО</w:t>
            </w:r>
            <w:r w:rsidRPr="009921D3">
              <w:rPr>
                <w:rFonts w:cs="Times New Roman"/>
                <w:spacing w:val="-7"/>
                <w:sz w:val="17"/>
                <w:szCs w:val="17"/>
                <w:lang w:val="en-US"/>
              </w:rPr>
              <w:t xml:space="preserve"> (IAS) 1</w:t>
            </w:r>
            <w:r w:rsidR="00D679C1" w:rsidRPr="009921D3">
              <w:rPr>
                <w:rFonts w:cs="Times New Roman"/>
                <w:spacing w:val="-7"/>
                <w:sz w:val="17"/>
                <w:szCs w:val="17"/>
                <w:lang w:val="en-US"/>
              </w:rPr>
              <w:t>.82(e</w:t>
            </w:r>
            <w:r w:rsidR="008C2F01" w:rsidRPr="008B091C">
              <w:rPr>
                <w:rFonts w:cs="Times New Roman"/>
                <w:spacing w:val="-7"/>
                <w:sz w:val="17"/>
                <w:szCs w:val="17"/>
                <w:lang w:val="en-US"/>
              </w:rPr>
              <w:t>a</w:t>
            </w:r>
            <w:r w:rsidR="00D679C1" w:rsidRPr="009921D3">
              <w:rPr>
                <w:rFonts w:cs="Times New Roman"/>
                <w:spacing w:val="-7"/>
                <w:sz w:val="17"/>
                <w:szCs w:val="17"/>
                <w:lang w:val="en-US"/>
              </w:rPr>
              <w:t>)</w:t>
            </w:r>
            <w:r w:rsidR="008673CF" w:rsidRPr="009921D3">
              <w:rPr>
                <w:rFonts w:cs="Times New Roman"/>
                <w:spacing w:val="-7"/>
                <w:sz w:val="17"/>
                <w:szCs w:val="17"/>
                <w:lang w:val="en-US"/>
              </w:rPr>
              <w:br/>
            </w:r>
            <w:r w:rsidR="008673CF" w:rsidRPr="008B091C">
              <w:rPr>
                <w:rFonts w:cs="Times New Roman"/>
                <w:spacing w:val="-7"/>
                <w:sz w:val="17"/>
                <w:szCs w:val="17"/>
                <w:lang w:val="ru-RU"/>
              </w:rPr>
              <w:t>МСФО</w:t>
            </w:r>
            <w:r w:rsidR="008673CF" w:rsidRPr="008673CF">
              <w:rPr>
                <w:rFonts w:cs="Times New Roman"/>
                <w:spacing w:val="-7"/>
                <w:sz w:val="17"/>
                <w:szCs w:val="17"/>
                <w:lang w:val="en-US"/>
              </w:rPr>
              <w:t xml:space="preserve"> (</w:t>
            </w:r>
            <w:r w:rsidR="008673CF">
              <w:rPr>
                <w:rFonts w:cs="Times New Roman"/>
                <w:spacing w:val="-7"/>
                <w:sz w:val="17"/>
                <w:szCs w:val="17"/>
                <w:lang w:val="en-US"/>
              </w:rPr>
              <w:t>IFRS</w:t>
            </w:r>
            <w:r w:rsidR="008673CF" w:rsidRPr="009921D3">
              <w:rPr>
                <w:rFonts w:cs="Times New Roman"/>
                <w:spacing w:val="-7"/>
                <w:sz w:val="17"/>
                <w:szCs w:val="17"/>
                <w:lang w:val="en-US"/>
              </w:rPr>
              <w:t>) 5.</w:t>
            </w:r>
            <w:r w:rsidR="008673CF">
              <w:rPr>
                <w:rFonts w:cs="Times New Roman"/>
                <w:spacing w:val="-7"/>
                <w:sz w:val="17"/>
                <w:szCs w:val="17"/>
                <w:lang w:val="en-US"/>
              </w:rPr>
              <w:t>33</w:t>
            </w:r>
            <w:r w:rsidR="008673CF" w:rsidRPr="009921D3">
              <w:rPr>
                <w:rFonts w:cs="Times New Roman"/>
                <w:spacing w:val="-7"/>
                <w:sz w:val="17"/>
                <w:szCs w:val="17"/>
                <w:lang w:val="en-US"/>
              </w:rPr>
              <w:t>(</w:t>
            </w:r>
            <w:r w:rsidR="008673CF" w:rsidRPr="008B091C">
              <w:rPr>
                <w:rFonts w:cs="Times New Roman"/>
                <w:spacing w:val="-7"/>
                <w:sz w:val="17"/>
                <w:szCs w:val="17"/>
                <w:lang w:val="en-US"/>
              </w:rPr>
              <w:t>a</w:t>
            </w:r>
            <w:r w:rsidR="008673CF" w:rsidRPr="009921D3">
              <w:rPr>
                <w:rFonts w:cs="Times New Roman"/>
                <w:spacing w:val="-7"/>
                <w:sz w:val="17"/>
                <w:szCs w:val="17"/>
                <w:lang w:val="en-US"/>
              </w:rPr>
              <w:t>)</w:t>
            </w:r>
          </w:p>
        </w:tc>
        <w:tc>
          <w:tcPr>
            <w:tcW w:w="2397" w:type="pct"/>
            <w:tcMar>
              <w:left w:w="58" w:type="dxa"/>
              <w:right w:w="58" w:type="dxa"/>
            </w:tcMar>
            <w:vAlign w:val="bottom"/>
          </w:tcPr>
          <w:p w14:paraId="6D602E77" w14:textId="77777777" w:rsidR="00D679C1" w:rsidRPr="001E6D9E" w:rsidRDefault="00D679C1" w:rsidP="004A167E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1E6D9E">
              <w:rPr>
                <w:rFonts w:cs="Times New Roman"/>
                <w:lang w:val="ru-RU"/>
              </w:rPr>
              <w:t xml:space="preserve">Прибыль за год от </w:t>
            </w:r>
            <w:r w:rsidR="004A167E" w:rsidRPr="001E6D9E">
              <w:rPr>
                <w:rFonts w:cs="Times New Roman"/>
                <w:lang w:val="ru-RU"/>
              </w:rPr>
              <w:t>прекращ</w:t>
            </w:r>
            <w:r w:rsidR="004A167E">
              <w:rPr>
                <w:rFonts w:cs="Times New Roman"/>
                <w:lang w:val="ru-RU"/>
              </w:rPr>
              <w:t>енной</w:t>
            </w:r>
            <w:r w:rsidR="004A167E" w:rsidRPr="001E6D9E">
              <w:rPr>
                <w:rFonts w:cs="Times New Roman"/>
                <w:lang w:val="ru-RU"/>
              </w:rPr>
              <w:t xml:space="preserve"> </w:t>
            </w:r>
            <w:r w:rsidRPr="001E6D9E">
              <w:rPr>
                <w:rFonts w:cs="Times New Roman"/>
                <w:lang w:val="ru-RU"/>
              </w:rPr>
              <w:t>деятельности</w:t>
            </w:r>
          </w:p>
        </w:tc>
        <w:tc>
          <w:tcPr>
            <w:tcW w:w="368" w:type="pct"/>
            <w:tcMar>
              <w:left w:w="58" w:type="dxa"/>
              <w:right w:w="58" w:type="dxa"/>
            </w:tcMar>
            <w:vAlign w:val="bottom"/>
          </w:tcPr>
          <w:p w14:paraId="1DE38E35" w14:textId="77777777" w:rsidR="00D679C1" w:rsidRPr="001E6D9E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1E6D9E">
              <w:rPr>
                <w:rFonts w:cs="Times New Roman"/>
                <w:lang w:val="ru-RU"/>
              </w:rPr>
              <w:t>11</w:t>
            </w:r>
          </w:p>
        </w:tc>
        <w:tc>
          <w:tcPr>
            <w:tcW w:w="149" w:type="pct"/>
            <w:tcMar>
              <w:left w:w="58" w:type="dxa"/>
              <w:right w:w="58" w:type="dxa"/>
            </w:tcMar>
            <w:vAlign w:val="bottom"/>
          </w:tcPr>
          <w:p w14:paraId="3DD34E36" w14:textId="77777777" w:rsidR="00D679C1" w:rsidRPr="001E6D9E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515" w:type="pct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E6C47FA" w14:textId="77777777" w:rsidR="00D679C1" w:rsidRPr="001E6D9E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8,310</w:t>
            </w:r>
          </w:p>
        </w:tc>
        <w:tc>
          <w:tcPr>
            <w:tcW w:w="147" w:type="pct"/>
            <w:tcMar>
              <w:left w:w="58" w:type="dxa"/>
              <w:right w:w="58" w:type="dxa"/>
            </w:tcMar>
          </w:tcPr>
          <w:p w14:paraId="4B124445" w14:textId="77777777" w:rsidR="00D679C1" w:rsidRPr="001E6D9E" w:rsidRDefault="00D679C1">
            <w:pPr>
              <w:pStyle w:val="Bodycopyrightindent"/>
              <w:tabs>
                <w:tab w:val="decimal" w:pos="97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519" w:type="pct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6D1EE0D" w14:textId="77777777" w:rsidR="00D679C1" w:rsidRPr="001E6D9E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9,995</w:t>
            </w:r>
          </w:p>
        </w:tc>
      </w:tr>
      <w:tr w:rsidR="00D679C1" w:rsidRPr="008673CF" w14:paraId="353C4BF5" w14:textId="77777777" w:rsidTr="00242760">
        <w:tc>
          <w:tcPr>
            <w:tcW w:w="905" w:type="pct"/>
            <w:tcMar>
              <w:left w:w="58" w:type="dxa"/>
              <w:right w:w="58" w:type="dxa"/>
            </w:tcMar>
          </w:tcPr>
          <w:p w14:paraId="154705B2" w14:textId="77777777" w:rsidR="00D679C1" w:rsidRPr="008B091C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2397" w:type="pct"/>
            <w:tcMar>
              <w:left w:w="58" w:type="dxa"/>
              <w:right w:w="58" w:type="dxa"/>
            </w:tcMar>
            <w:vAlign w:val="bottom"/>
          </w:tcPr>
          <w:p w14:paraId="60B22CDE" w14:textId="77777777" w:rsidR="00D679C1" w:rsidRPr="001E6D9E" w:rsidRDefault="00D679C1">
            <w:pPr>
              <w:pStyle w:val="Dividerline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368" w:type="pct"/>
            <w:tcMar>
              <w:left w:w="58" w:type="dxa"/>
              <w:right w:w="58" w:type="dxa"/>
            </w:tcMar>
            <w:vAlign w:val="bottom"/>
          </w:tcPr>
          <w:p w14:paraId="2E702B1F" w14:textId="77777777" w:rsidR="00D679C1" w:rsidRPr="001E6D9E" w:rsidRDefault="00D679C1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49" w:type="pct"/>
            <w:tcMar>
              <w:left w:w="58" w:type="dxa"/>
              <w:right w:w="58" w:type="dxa"/>
            </w:tcMar>
            <w:vAlign w:val="bottom"/>
          </w:tcPr>
          <w:p w14:paraId="20332260" w14:textId="77777777" w:rsidR="00D679C1" w:rsidRPr="001E6D9E" w:rsidRDefault="00D679C1">
            <w:pPr>
              <w:pStyle w:val="Dividerline"/>
              <w:jc w:val="center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15" w:type="pct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4BA75BE" w14:textId="77777777" w:rsidR="00D679C1" w:rsidRPr="001E6D9E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47" w:type="pct"/>
            <w:tcMar>
              <w:left w:w="58" w:type="dxa"/>
              <w:right w:w="58" w:type="dxa"/>
            </w:tcMar>
          </w:tcPr>
          <w:p w14:paraId="6043F50E" w14:textId="77777777" w:rsidR="00D679C1" w:rsidRPr="001E6D9E" w:rsidRDefault="00D679C1">
            <w:pPr>
              <w:pStyle w:val="Dividerline"/>
              <w:tabs>
                <w:tab w:val="decimal" w:pos="972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19" w:type="pct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A1CFDAB" w14:textId="77777777" w:rsidR="00D679C1" w:rsidRPr="001E6D9E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</w:tr>
      <w:tr w:rsidR="00D679C1" w:rsidRPr="008673CF" w14:paraId="56A2FD33" w14:textId="77777777" w:rsidTr="00242760">
        <w:tc>
          <w:tcPr>
            <w:tcW w:w="905" w:type="pct"/>
            <w:tcMar>
              <w:left w:w="58" w:type="dxa"/>
              <w:right w:w="58" w:type="dxa"/>
            </w:tcMar>
          </w:tcPr>
          <w:p w14:paraId="653AD0BD" w14:textId="77777777" w:rsidR="00D679C1" w:rsidRPr="008B091C" w:rsidRDefault="00616F09" w:rsidP="008B091C">
            <w:pPr>
              <w:pStyle w:val="sourceref"/>
              <w:spacing w:before="0" w:line="240" w:lineRule="auto"/>
              <w:ind w:right="-74"/>
              <w:rPr>
                <w:rFonts w:cs="Times New Roman"/>
                <w:color w:val="0C2577"/>
                <w:spacing w:val="-8"/>
                <w:sz w:val="17"/>
                <w:szCs w:val="17"/>
                <w:lang w:val="ru-RU"/>
              </w:rPr>
            </w:pPr>
            <w:r w:rsidRPr="008B091C">
              <w:rPr>
                <w:rFonts w:cs="Times New Roman"/>
                <w:spacing w:val="-8"/>
                <w:sz w:val="17"/>
                <w:szCs w:val="17"/>
                <w:lang w:val="ru-RU"/>
              </w:rPr>
              <w:t>МСФО (IAS) 1</w:t>
            </w:r>
            <w:r w:rsidR="00D679C1" w:rsidRPr="008B091C">
              <w:rPr>
                <w:rFonts w:cs="Times New Roman"/>
                <w:spacing w:val="-8"/>
                <w:sz w:val="17"/>
                <w:szCs w:val="17"/>
                <w:lang w:val="ru-RU"/>
              </w:rPr>
              <w:t>.</w:t>
            </w:r>
            <w:r w:rsidR="008C2F01" w:rsidRPr="008B091C">
              <w:rPr>
                <w:rFonts w:cs="Times New Roman"/>
                <w:spacing w:val="-8"/>
                <w:sz w:val="17"/>
                <w:szCs w:val="17"/>
                <w:lang w:val="ru-RU"/>
              </w:rPr>
              <w:t>8</w:t>
            </w:r>
            <w:r w:rsidR="008C2F01" w:rsidRPr="009921D3">
              <w:rPr>
                <w:rFonts w:cs="Times New Roman"/>
                <w:spacing w:val="-8"/>
                <w:sz w:val="17"/>
                <w:szCs w:val="17"/>
                <w:lang w:val="ru-RU"/>
              </w:rPr>
              <w:t>1</w:t>
            </w:r>
            <w:r w:rsidR="008C2F01" w:rsidRPr="008B091C">
              <w:rPr>
                <w:rFonts w:cs="Times New Roman"/>
                <w:spacing w:val="-8"/>
                <w:sz w:val="17"/>
                <w:szCs w:val="17"/>
                <w:lang w:val="en-US"/>
              </w:rPr>
              <w:t>A</w:t>
            </w:r>
            <w:r w:rsidR="00D679C1" w:rsidRPr="008B091C">
              <w:rPr>
                <w:rFonts w:cs="Times New Roman"/>
                <w:spacing w:val="-8"/>
                <w:sz w:val="17"/>
                <w:szCs w:val="17"/>
                <w:lang w:val="ru-RU"/>
              </w:rPr>
              <w:t>(</w:t>
            </w:r>
            <w:r w:rsidR="008C2F01" w:rsidRPr="008B091C">
              <w:rPr>
                <w:rFonts w:cs="Times New Roman"/>
                <w:spacing w:val="-8"/>
                <w:sz w:val="17"/>
                <w:szCs w:val="17"/>
                <w:lang w:val="en-US"/>
              </w:rPr>
              <w:t>a</w:t>
            </w:r>
            <w:r w:rsidR="00D679C1" w:rsidRPr="008B091C">
              <w:rPr>
                <w:rFonts w:cs="Times New Roman"/>
                <w:spacing w:val="-8"/>
                <w:sz w:val="17"/>
                <w:szCs w:val="17"/>
                <w:lang w:val="ru-RU"/>
              </w:rPr>
              <w:t>)</w:t>
            </w:r>
          </w:p>
        </w:tc>
        <w:tc>
          <w:tcPr>
            <w:tcW w:w="2397" w:type="pct"/>
            <w:tcMar>
              <w:left w:w="58" w:type="dxa"/>
              <w:right w:w="58" w:type="dxa"/>
            </w:tcMar>
            <w:vAlign w:val="bottom"/>
          </w:tcPr>
          <w:p w14:paraId="1C66E197" w14:textId="77777777" w:rsidR="00D679C1" w:rsidRPr="001E6D9E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lang w:val="ru-RU"/>
              </w:rPr>
            </w:pPr>
            <w:r w:rsidRPr="001E6D9E">
              <w:rPr>
                <w:rFonts w:cs="Times New Roman"/>
                <w:lang w:val="ru-RU"/>
              </w:rPr>
              <w:t>ПРИБЫЛЬ ЗА ГОД</w:t>
            </w:r>
          </w:p>
        </w:tc>
        <w:tc>
          <w:tcPr>
            <w:tcW w:w="368" w:type="pct"/>
            <w:tcMar>
              <w:left w:w="58" w:type="dxa"/>
              <w:right w:w="58" w:type="dxa"/>
            </w:tcMar>
            <w:vAlign w:val="bottom"/>
          </w:tcPr>
          <w:p w14:paraId="31E92C28" w14:textId="77777777" w:rsidR="00D679C1" w:rsidRPr="001E6D9E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49" w:type="pct"/>
            <w:tcMar>
              <w:left w:w="58" w:type="dxa"/>
              <w:right w:w="58" w:type="dxa"/>
            </w:tcMar>
            <w:vAlign w:val="bottom"/>
          </w:tcPr>
          <w:p w14:paraId="594FCD40" w14:textId="77777777" w:rsidR="00D679C1" w:rsidRPr="001E6D9E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515" w:type="pct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581FE78" w14:textId="77777777" w:rsidR="00D679C1" w:rsidRPr="001E6D9E" w:rsidRDefault="00D679C1" w:rsidP="0031305D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27,</w:t>
            </w:r>
            <w:r w:rsidR="0031305D">
              <w:rPr>
                <w:rStyle w:val="Bodycopyheader1Char"/>
                <w:rFonts w:cs="Times New Roman"/>
                <w:b w:val="0"/>
                <w:lang w:val="ru-RU"/>
              </w:rPr>
              <w:t>142</w:t>
            </w:r>
          </w:p>
        </w:tc>
        <w:tc>
          <w:tcPr>
            <w:tcW w:w="147" w:type="pct"/>
            <w:tcMar>
              <w:left w:w="58" w:type="dxa"/>
              <w:right w:w="58" w:type="dxa"/>
            </w:tcMar>
          </w:tcPr>
          <w:p w14:paraId="470C22DA" w14:textId="77777777" w:rsidR="00D679C1" w:rsidRPr="001E6D9E" w:rsidRDefault="00D679C1">
            <w:pPr>
              <w:pStyle w:val="Bodycopyrightindent"/>
              <w:tabs>
                <w:tab w:val="decimal" w:pos="97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519" w:type="pct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7A1D632" w14:textId="77777777" w:rsidR="00D679C1" w:rsidRPr="001E6D9E" w:rsidRDefault="00D679C1" w:rsidP="0031305D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30,</w:t>
            </w:r>
            <w:r w:rsidR="0031305D">
              <w:rPr>
                <w:rStyle w:val="Bodycopyheader1Char"/>
                <w:rFonts w:cs="Times New Roman"/>
                <w:b w:val="0"/>
                <w:lang w:val="ru-RU"/>
              </w:rPr>
              <w:t>584</w:t>
            </w:r>
          </w:p>
        </w:tc>
      </w:tr>
      <w:tr w:rsidR="00D679C1" w:rsidRPr="008673CF" w14:paraId="4A6E13B7" w14:textId="77777777" w:rsidTr="00242760">
        <w:trPr>
          <w:trHeight w:val="50"/>
        </w:trPr>
        <w:tc>
          <w:tcPr>
            <w:tcW w:w="905" w:type="pct"/>
            <w:tcMar>
              <w:left w:w="58" w:type="dxa"/>
              <w:right w:w="58" w:type="dxa"/>
            </w:tcMar>
          </w:tcPr>
          <w:p w14:paraId="45D880D8" w14:textId="77777777" w:rsidR="00D679C1" w:rsidRPr="008B091C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2397" w:type="pct"/>
            <w:tcMar>
              <w:left w:w="58" w:type="dxa"/>
              <w:right w:w="58" w:type="dxa"/>
            </w:tcMar>
            <w:vAlign w:val="bottom"/>
          </w:tcPr>
          <w:p w14:paraId="1DD3A6DA" w14:textId="77777777" w:rsidR="00D679C1" w:rsidRPr="001E6D9E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368" w:type="pct"/>
            <w:tcMar>
              <w:left w:w="58" w:type="dxa"/>
              <w:right w:w="58" w:type="dxa"/>
            </w:tcMar>
            <w:vAlign w:val="bottom"/>
          </w:tcPr>
          <w:p w14:paraId="5BB4BE81" w14:textId="77777777" w:rsidR="00D679C1" w:rsidRPr="001E6D9E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149" w:type="pct"/>
            <w:tcMar>
              <w:left w:w="58" w:type="dxa"/>
              <w:right w:w="58" w:type="dxa"/>
            </w:tcMar>
            <w:vAlign w:val="bottom"/>
          </w:tcPr>
          <w:p w14:paraId="3FFD3561" w14:textId="77777777" w:rsidR="00D679C1" w:rsidRPr="001E6D9E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515" w:type="pct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FF58DE5" w14:textId="77777777" w:rsidR="00D679C1" w:rsidRPr="001E6D9E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47" w:type="pct"/>
            <w:tcMar>
              <w:left w:w="58" w:type="dxa"/>
              <w:right w:w="58" w:type="dxa"/>
            </w:tcMar>
          </w:tcPr>
          <w:p w14:paraId="3A518B38" w14:textId="77777777" w:rsidR="00D679C1" w:rsidRPr="001E6D9E" w:rsidRDefault="00D679C1">
            <w:pPr>
              <w:pStyle w:val="Bodycopyrightindent"/>
              <w:tabs>
                <w:tab w:val="decimal" w:pos="97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519" w:type="pct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556B517" w14:textId="77777777" w:rsidR="00D679C1" w:rsidRPr="001E6D9E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</w:tr>
      <w:tr w:rsidR="00622A3C" w:rsidRPr="00332466" w14:paraId="1BC7CF38" w14:textId="77777777" w:rsidTr="00622A3C">
        <w:tc>
          <w:tcPr>
            <w:tcW w:w="905" w:type="pct"/>
            <w:tcMar>
              <w:left w:w="58" w:type="dxa"/>
              <w:right w:w="58" w:type="dxa"/>
            </w:tcMar>
          </w:tcPr>
          <w:p w14:paraId="7BF71D95" w14:textId="77777777" w:rsidR="00622A3C" w:rsidRPr="008B091C" w:rsidRDefault="00622A3C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6"/>
                <w:sz w:val="17"/>
                <w:szCs w:val="17"/>
                <w:lang w:val="ru-RU"/>
              </w:rPr>
            </w:pPr>
            <w:r w:rsidRPr="008B091C">
              <w:rPr>
                <w:rFonts w:cs="Times New Roman"/>
                <w:spacing w:val="-6"/>
                <w:sz w:val="17"/>
                <w:szCs w:val="17"/>
                <w:lang w:val="ru-RU"/>
              </w:rPr>
              <w:t>МСФО (IAS) 1.</w:t>
            </w:r>
            <w:r w:rsidRPr="008B091C">
              <w:rPr>
                <w:rFonts w:cs="Times New Roman"/>
                <w:spacing w:val="-6"/>
                <w:sz w:val="17"/>
                <w:szCs w:val="17"/>
                <w:lang w:val="en-US"/>
              </w:rPr>
              <w:t>91</w:t>
            </w:r>
            <w:r w:rsidRPr="008B091C">
              <w:rPr>
                <w:rFonts w:cs="Times New Roman"/>
                <w:spacing w:val="-6"/>
                <w:sz w:val="17"/>
                <w:szCs w:val="17"/>
                <w:lang w:val="ru-RU"/>
              </w:rPr>
              <w:t>(</w:t>
            </w:r>
            <w:r w:rsidRPr="008B091C">
              <w:rPr>
                <w:rFonts w:cs="Times New Roman"/>
                <w:spacing w:val="-6"/>
                <w:sz w:val="17"/>
                <w:szCs w:val="17"/>
                <w:lang w:val="en-US"/>
              </w:rPr>
              <w:t>a</w:t>
            </w:r>
            <w:r w:rsidRPr="008B091C">
              <w:rPr>
                <w:rFonts w:cs="Times New Roman"/>
                <w:spacing w:val="-6"/>
                <w:sz w:val="17"/>
                <w:szCs w:val="17"/>
                <w:lang w:val="ru-RU"/>
              </w:rPr>
              <w:t>)</w:t>
            </w:r>
          </w:p>
        </w:tc>
        <w:tc>
          <w:tcPr>
            <w:tcW w:w="4095" w:type="pct"/>
            <w:gridSpan w:val="6"/>
            <w:tcMar>
              <w:left w:w="58" w:type="dxa"/>
              <w:right w:w="58" w:type="dxa"/>
            </w:tcMar>
            <w:vAlign w:val="bottom"/>
          </w:tcPr>
          <w:p w14:paraId="5236CF9E" w14:textId="77777777" w:rsidR="00622A3C" w:rsidRPr="001E6D9E" w:rsidRDefault="00622A3C" w:rsidP="00413E34">
            <w:pPr>
              <w:pStyle w:val="Bodycopyheader1"/>
              <w:spacing w:before="0" w:line="240" w:lineRule="auto"/>
              <w:rPr>
                <w:rStyle w:val="Bodycopyheader1Char"/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Прочий совокупный доход</w:t>
            </w:r>
            <w:r w:rsidRPr="002F2DD8">
              <w:rPr>
                <w:rFonts w:cs="Times New Roman"/>
                <w:lang w:val="ru-RU"/>
              </w:rPr>
              <w:t xml:space="preserve"> за вычетом налога на прибыль</w:t>
            </w:r>
          </w:p>
        </w:tc>
      </w:tr>
      <w:tr w:rsidR="002F2DD8" w:rsidRPr="00332466" w14:paraId="339AB42E" w14:textId="77777777" w:rsidTr="00242760">
        <w:tc>
          <w:tcPr>
            <w:tcW w:w="905" w:type="pct"/>
            <w:tcMar>
              <w:left w:w="58" w:type="dxa"/>
              <w:right w:w="58" w:type="dxa"/>
            </w:tcMar>
          </w:tcPr>
          <w:p w14:paraId="5B65639F" w14:textId="77777777" w:rsidR="002F2DD8" w:rsidRPr="008B091C" w:rsidRDefault="002F2DD8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397" w:type="pct"/>
            <w:tcMar>
              <w:left w:w="58" w:type="dxa"/>
              <w:right w:w="58" w:type="dxa"/>
            </w:tcMar>
            <w:vAlign w:val="bottom"/>
          </w:tcPr>
          <w:p w14:paraId="5BABA127" w14:textId="77777777" w:rsidR="002F2DD8" w:rsidRPr="002F2DD8" w:rsidRDefault="002F2DD8">
            <w:pPr>
              <w:pStyle w:val="Bodycopyheader1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368" w:type="pct"/>
            <w:tcMar>
              <w:left w:w="58" w:type="dxa"/>
              <w:right w:w="58" w:type="dxa"/>
            </w:tcMar>
            <w:vAlign w:val="bottom"/>
          </w:tcPr>
          <w:p w14:paraId="62523F90" w14:textId="77777777" w:rsidR="002F2DD8" w:rsidRPr="001E6D9E" w:rsidRDefault="002F2DD8" w:rsidP="002F2DD8">
            <w:pPr>
              <w:pStyle w:val="Bodycopy"/>
              <w:spacing w:before="0" w:line="240" w:lineRule="auto"/>
              <w:jc w:val="right"/>
              <w:rPr>
                <w:rFonts w:cs="Times New Roman"/>
                <w:b/>
                <w:lang w:val="ru-RU"/>
              </w:rPr>
            </w:pPr>
          </w:p>
        </w:tc>
        <w:tc>
          <w:tcPr>
            <w:tcW w:w="149" w:type="pct"/>
            <w:tcMar>
              <w:left w:w="58" w:type="dxa"/>
              <w:right w:w="58" w:type="dxa"/>
            </w:tcMar>
            <w:vAlign w:val="bottom"/>
          </w:tcPr>
          <w:p w14:paraId="085D74D2" w14:textId="77777777" w:rsidR="002F2DD8" w:rsidRPr="001E6D9E" w:rsidRDefault="002F2DD8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515" w:type="pct"/>
            <w:tcMar>
              <w:left w:w="58" w:type="dxa"/>
              <w:right w:w="58" w:type="dxa"/>
            </w:tcMar>
            <w:vAlign w:val="bottom"/>
          </w:tcPr>
          <w:p w14:paraId="04575949" w14:textId="77777777" w:rsidR="002F2DD8" w:rsidRPr="001E6D9E" w:rsidRDefault="002F2DD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47" w:type="pct"/>
            <w:tcMar>
              <w:left w:w="58" w:type="dxa"/>
              <w:right w:w="58" w:type="dxa"/>
            </w:tcMar>
          </w:tcPr>
          <w:p w14:paraId="2608F374" w14:textId="77777777" w:rsidR="002F2DD8" w:rsidRPr="001E6D9E" w:rsidRDefault="002F2DD8">
            <w:pPr>
              <w:pStyle w:val="Bodycopyrightindent"/>
              <w:tabs>
                <w:tab w:val="decimal" w:pos="97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519" w:type="pct"/>
            <w:tcMar>
              <w:left w:w="58" w:type="dxa"/>
              <w:right w:w="58" w:type="dxa"/>
            </w:tcMar>
            <w:vAlign w:val="bottom"/>
          </w:tcPr>
          <w:p w14:paraId="407069E1" w14:textId="77777777" w:rsidR="002F2DD8" w:rsidRPr="001E6D9E" w:rsidRDefault="002F2DD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</w:tr>
      <w:tr w:rsidR="00CA3618" w:rsidRPr="00332466" w14:paraId="297DFDB8" w14:textId="77777777" w:rsidTr="00242760">
        <w:tc>
          <w:tcPr>
            <w:tcW w:w="905" w:type="pct"/>
            <w:tcMar>
              <w:left w:w="58" w:type="dxa"/>
              <w:right w:w="58" w:type="dxa"/>
            </w:tcMar>
          </w:tcPr>
          <w:p w14:paraId="50FF2193" w14:textId="77777777" w:rsidR="00CA3618" w:rsidRPr="008B091C" w:rsidRDefault="00CA3618" w:rsidP="008B091C">
            <w:pPr>
              <w:pStyle w:val="sourceref"/>
              <w:spacing w:before="0" w:line="240" w:lineRule="auto"/>
              <w:ind w:right="-74"/>
              <w:rPr>
                <w:rFonts w:cs="Times New Roman"/>
                <w:spacing w:val="-8"/>
                <w:sz w:val="17"/>
                <w:szCs w:val="17"/>
                <w:lang w:val="ru-RU"/>
              </w:rPr>
            </w:pPr>
            <w:r w:rsidRPr="008B091C">
              <w:rPr>
                <w:rFonts w:cs="Times New Roman"/>
                <w:spacing w:val="-8"/>
                <w:sz w:val="17"/>
                <w:szCs w:val="17"/>
                <w:lang w:val="ru-RU"/>
              </w:rPr>
              <w:t>МСФО (IAS) 1.82</w:t>
            </w:r>
            <w:r w:rsidRPr="008B091C">
              <w:rPr>
                <w:rFonts w:cs="Times New Roman"/>
                <w:spacing w:val="-8"/>
                <w:sz w:val="17"/>
                <w:szCs w:val="17"/>
                <w:lang w:val="en-US"/>
              </w:rPr>
              <w:t>A</w:t>
            </w:r>
            <w:r w:rsidRPr="008B091C">
              <w:rPr>
                <w:rFonts w:cs="Times New Roman"/>
                <w:spacing w:val="-8"/>
                <w:sz w:val="17"/>
                <w:szCs w:val="17"/>
                <w:lang w:val="ru-RU"/>
              </w:rPr>
              <w:t>(</w:t>
            </w:r>
            <w:r w:rsidRPr="008B091C">
              <w:rPr>
                <w:rFonts w:cs="Times New Roman"/>
                <w:spacing w:val="-8"/>
                <w:sz w:val="17"/>
                <w:szCs w:val="17"/>
                <w:lang w:val="en-US"/>
              </w:rPr>
              <w:t>a</w:t>
            </w:r>
            <w:r w:rsidRPr="008B091C">
              <w:rPr>
                <w:rFonts w:cs="Times New Roman"/>
                <w:spacing w:val="-8"/>
                <w:sz w:val="17"/>
                <w:szCs w:val="17"/>
                <w:lang w:val="ru-RU"/>
              </w:rPr>
              <w:t>)</w:t>
            </w:r>
          </w:p>
        </w:tc>
        <w:tc>
          <w:tcPr>
            <w:tcW w:w="4095" w:type="pct"/>
            <w:gridSpan w:val="6"/>
            <w:tcMar>
              <w:left w:w="58" w:type="dxa"/>
              <w:right w:w="58" w:type="dxa"/>
            </w:tcMar>
            <w:vAlign w:val="bottom"/>
          </w:tcPr>
          <w:p w14:paraId="66B7EE93" w14:textId="77777777" w:rsidR="00CA3618" w:rsidRDefault="00CA361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b/>
                <w:i/>
                <w:lang w:val="ru-RU"/>
              </w:rPr>
            </w:pPr>
            <w:r w:rsidRPr="00413E34">
              <w:rPr>
                <w:rFonts w:cs="Times New Roman"/>
                <w:b/>
                <w:i/>
                <w:lang w:val="ru-RU"/>
              </w:rPr>
              <w:t xml:space="preserve">Статьи, не подлежащие последующей реклассификации в </w:t>
            </w:r>
            <w:r w:rsidR="00622A3C">
              <w:rPr>
                <w:rFonts w:cs="Times New Roman"/>
                <w:b/>
                <w:i/>
                <w:lang w:val="ru-RU"/>
              </w:rPr>
              <w:t>прибыли или убытки</w:t>
            </w:r>
          </w:p>
          <w:p w14:paraId="39486601" w14:textId="77777777" w:rsidR="00CA3618" w:rsidRPr="001E6D9E" w:rsidRDefault="00CA361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</w:tr>
      <w:tr w:rsidR="008C2F01" w:rsidRPr="00D679C1" w14:paraId="31DE278D" w14:textId="77777777" w:rsidTr="00242760">
        <w:tc>
          <w:tcPr>
            <w:tcW w:w="905" w:type="pct"/>
            <w:tcMar>
              <w:left w:w="58" w:type="dxa"/>
              <w:right w:w="58" w:type="dxa"/>
            </w:tcMar>
          </w:tcPr>
          <w:p w14:paraId="617B4F03" w14:textId="77777777" w:rsidR="008C2F01" w:rsidRPr="008B091C" w:rsidRDefault="008C2F01" w:rsidP="00051B90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2397" w:type="pct"/>
            <w:tcMar>
              <w:left w:w="58" w:type="dxa"/>
              <w:right w:w="58" w:type="dxa"/>
            </w:tcMar>
            <w:vAlign w:val="bottom"/>
          </w:tcPr>
          <w:p w14:paraId="529317C1" w14:textId="77777777" w:rsidR="008C2F01" w:rsidRPr="001E6D9E" w:rsidRDefault="00090E46" w:rsidP="00622A3C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</w:t>
            </w:r>
            <w:r w:rsidR="008C2F01" w:rsidRPr="001E6D9E">
              <w:rPr>
                <w:rFonts w:cs="Times New Roman"/>
                <w:lang w:val="ru-RU"/>
              </w:rPr>
              <w:t>ереоценк</w:t>
            </w:r>
            <w:r>
              <w:rPr>
                <w:rFonts w:cs="Times New Roman"/>
                <w:lang w:val="ru-RU"/>
              </w:rPr>
              <w:t>а</w:t>
            </w:r>
            <w:r w:rsidR="008C2F01" w:rsidRPr="001E6D9E">
              <w:rPr>
                <w:rFonts w:cs="Times New Roman"/>
                <w:lang w:val="ru-RU"/>
              </w:rPr>
              <w:t xml:space="preserve"> </w:t>
            </w:r>
            <w:r w:rsidR="00622A3C">
              <w:rPr>
                <w:rFonts w:cs="Times New Roman"/>
                <w:lang w:val="ru-RU"/>
              </w:rPr>
              <w:t>основных средств</w:t>
            </w:r>
          </w:p>
        </w:tc>
        <w:tc>
          <w:tcPr>
            <w:tcW w:w="368" w:type="pct"/>
            <w:tcMar>
              <w:left w:w="58" w:type="dxa"/>
              <w:right w:w="58" w:type="dxa"/>
            </w:tcMar>
            <w:vAlign w:val="bottom"/>
          </w:tcPr>
          <w:p w14:paraId="70033601" w14:textId="77777777" w:rsidR="008C2F01" w:rsidRPr="001E6D9E" w:rsidRDefault="008C2F01" w:rsidP="00051B90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149" w:type="pct"/>
            <w:tcMar>
              <w:left w:w="58" w:type="dxa"/>
              <w:right w:w="58" w:type="dxa"/>
            </w:tcMar>
            <w:vAlign w:val="bottom"/>
          </w:tcPr>
          <w:p w14:paraId="463BBDF9" w14:textId="77777777" w:rsidR="008C2F01" w:rsidRPr="001E6D9E" w:rsidRDefault="008C2F01" w:rsidP="00051B90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515" w:type="pct"/>
            <w:tcMar>
              <w:left w:w="58" w:type="dxa"/>
              <w:right w:w="58" w:type="dxa"/>
            </w:tcMar>
            <w:vAlign w:val="bottom"/>
          </w:tcPr>
          <w:p w14:paraId="7CF3CBCD" w14:textId="77777777" w:rsidR="008C2F01" w:rsidRPr="001E6D9E" w:rsidRDefault="0031305D" w:rsidP="00051B9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1,150</w:t>
            </w:r>
          </w:p>
        </w:tc>
        <w:tc>
          <w:tcPr>
            <w:tcW w:w="147" w:type="pct"/>
            <w:tcMar>
              <w:left w:w="58" w:type="dxa"/>
              <w:right w:w="58" w:type="dxa"/>
            </w:tcMar>
          </w:tcPr>
          <w:p w14:paraId="2FDE6937" w14:textId="77777777" w:rsidR="008C2F01" w:rsidRPr="001E6D9E" w:rsidRDefault="008C2F01" w:rsidP="00051B90">
            <w:pPr>
              <w:pStyle w:val="Bodycopyrightindent"/>
              <w:tabs>
                <w:tab w:val="decimal" w:pos="97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519" w:type="pct"/>
            <w:tcMar>
              <w:left w:w="58" w:type="dxa"/>
              <w:right w:w="58" w:type="dxa"/>
            </w:tcMar>
            <w:vAlign w:val="bottom"/>
          </w:tcPr>
          <w:p w14:paraId="027732A2" w14:textId="77777777" w:rsidR="008C2F01" w:rsidRPr="001E6D9E" w:rsidRDefault="0031305D" w:rsidP="00051B9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>
              <w:rPr>
                <w:rStyle w:val="Bodycopyheader1Char"/>
                <w:rFonts w:cs="Times New Roman"/>
                <w:b w:val="0"/>
                <w:lang w:val="ru-RU"/>
              </w:rPr>
              <w:t>-</w:t>
            </w:r>
          </w:p>
        </w:tc>
      </w:tr>
      <w:tr w:rsidR="008C2F01" w:rsidRPr="005F2558" w14:paraId="38178621" w14:textId="77777777" w:rsidTr="00242760">
        <w:tc>
          <w:tcPr>
            <w:tcW w:w="905" w:type="pct"/>
            <w:tcMar>
              <w:left w:w="58" w:type="dxa"/>
              <w:right w:w="58" w:type="dxa"/>
            </w:tcMar>
          </w:tcPr>
          <w:p w14:paraId="32A016A1" w14:textId="77777777" w:rsidR="008C2F01" w:rsidRPr="008B091C" w:rsidRDefault="008C2F0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397" w:type="pct"/>
            <w:tcMar>
              <w:left w:w="58" w:type="dxa"/>
              <w:right w:w="58" w:type="dxa"/>
            </w:tcMar>
            <w:vAlign w:val="bottom"/>
          </w:tcPr>
          <w:p w14:paraId="4290F721" w14:textId="13796981" w:rsidR="008C2F01" w:rsidRPr="001E6D9E" w:rsidRDefault="00D324F5" w:rsidP="00E34D95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Доля </w:t>
            </w:r>
            <w:r w:rsidR="005F2558" w:rsidRPr="001E6D9E">
              <w:rPr>
                <w:rFonts w:cs="Times New Roman"/>
                <w:lang w:val="ru-RU"/>
              </w:rPr>
              <w:t xml:space="preserve">переоценки </w:t>
            </w:r>
            <w:r w:rsidR="00622A3C">
              <w:rPr>
                <w:rFonts w:cs="Times New Roman"/>
                <w:lang w:val="ru-RU"/>
              </w:rPr>
              <w:t xml:space="preserve">основных средств </w:t>
            </w:r>
            <w:r w:rsidR="00E34D95">
              <w:rPr>
                <w:rFonts w:cs="Times New Roman"/>
                <w:lang w:val="ru-RU"/>
              </w:rPr>
              <w:t>ассоциированной организации</w:t>
            </w:r>
          </w:p>
        </w:tc>
        <w:tc>
          <w:tcPr>
            <w:tcW w:w="368" w:type="pct"/>
            <w:tcMar>
              <w:left w:w="58" w:type="dxa"/>
              <w:right w:w="58" w:type="dxa"/>
            </w:tcMar>
            <w:vAlign w:val="bottom"/>
          </w:tcPr>
          <w:p w14:paraId="4E658242" w14:textId="77777777" w:rsidR="008C2F01" w:rsidRPr="001E6D9E" w:rsidRDefault="008C2F0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149" w:type="pct"/>
            <w:tcMar>
              <w:left w:w="58" w:type="dxa"/>
              <w:right w:w="58" w:type="dxa"/>
            </w:tcMar>
            <w:vAlign w:val="bottom"/>
          </w:tcPr>
          <w:p w14:paraId="2742EC94" w14:textId="77777777" w:rsidR="008C2F01" w:rsidRPr="001E6D9E" w:rsidRDefault="008C2F0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515" w:type="pct"/>
            <w:tcMar>
              <w:left w:w="58" w:type="dxa"/>
              <w:right w:w="58" w:type="dxa"/>
            </w:tcMar>
            <w:vAlign w:val="bottom"/>
          </w:tcPr>
          <w:p w14:paraId="4D7AB1FF" w14:textId="77777777" w:rsidR="008C2F01" w:rsidRPr="001E6D9E" w:rsidRDefault="005F255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-</w:t>
            </w:r>
          </w:p>
        </w:tc>
        <w:tc>
          <w:tcPr>
            <w:tcW w:w="147" w:type="pct"/>
            <w:tcMar>
              <w:left w:w="58" w:type="dxa"/>
              <w:right w:w="58" w:type="dxa"/>
            </w:tcMar>
          </w:tcPr>
          <w:p w14:paraId="770B615E" w14:textId="77777777" w:rsidR="008C2F01" w:rsidRPr="001E6D9E" w:rsidRDefault="008C2F01">
            <w:pPr>
              <w:pStyle w:val="Bodycopyrightindent"/>
              <w:tabs>
                <w:tab w:val="decimal" w:pos="97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519" w:type="pct"/>
            <w:tcMar>
              <w:left w:w="58" w:type="dxa"/>
              <w:right w:w="58" w:type="dxa"/>
            </w:tcMar>
            <w:vAlign w:val="bottom"/>
          </w:tcPr>
          <w:p w14:paraId="0AA35C45" w14:textId="77777777" w:rsidR="008C2F01" w:rsidRPr="001E6D9E" w:rsidRDefault="005F255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-</w:t>
            </w:r>
          </w:p>
        </w:tc>
      </w:tr>
      <w:tr w:rsidR="0031305D" w:rsidRPr="0031305D" w14:paraId="26A66A12" w14:textId="77777777" w:rsidTr="00242760">
        <w:tc>
          <w:tcPr>
            <w:tcW w:w="905" w:type="pct"/>
            <w:tcMar>
              <w:left w:w="58" w:type="dxa"/>
              <w:right w:w="58" w:type="dxa"/>
            </w:tcMar>
          </w:tcPr>
          <w:p w14:paraId="79816944" w14:textId="77777777" w:rsidR="0031305D" w:rsidRPr="008B091C" w:rsidRDefault="0031305D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397" w:type="pct"/>
            <w:tcMar>
              <w:left w:w="58" w:type="dxa"/>
              <w:right w:w="58" w:type="dxa"/>
            </w:tcMar>
            <w:vAlign w:val="bottom"/>
          </w:tcPr>
          <w:p w14:paraId="74B04844" w14:textId="77777777" w:rsidR="0031305D" w:rsidRPr="008B091C" w:rsidRDefault="0031305D" w:rsidP="00622A3C">
            <w:pPr>
              <w:pStyle w:val="Bodycopy"/>
              <w:spacing w:before="0" w:line="240" w:lineRule="auto"/>
              <w:rPr>
                <w:rFonts w:cs="Times New Roman"/>
                <w:spacing w:val="-2"/>
                <w:lang w:val="ru-RU"/>
              </w:rPr>
            </w:pPr>
            <w:r w:rsidRPr="008B091C">
              <w:rPr>
                <w:rFonts w:cs="Times New Roman"/>
                <w:spacing w:val="-2"/>
                <w:lang w:val="ru-RU"/>
              </w:rPr>
              <w:t xml:space="preserve">Переоценка обязательств </w:t>
            </w:r>
            <w:r w:rsidR="00622A3C">
              <w:rPr>
                <w:rFonts w:cs="Times New Roman"/>
                <w:spacing w:val="-2"/>
                <w:lang w:val="ru-RU"/>
              </w:rPr>
              <w:t>пенсионной программы</w:t>
            </w:r>
            <w:r w:rsidR="003A32AB" w:rsidRPr="008B091C">
              <w:rPr>
                <w:rFonts w:cs="Times New Roman"/>
                <w:spacing w:val="-2"/>
                <w:lang w:val="ru-RU"/>
              </w:rPr>
              <w:t xml:space="preserve"> с установленными выплатами</w:t>
            </w:r>
          </w:p>
        </w:tc>
        <w:tc>
          <w:tcPr>
            <w:tcW w:w="368" w:type="pct"/>
            <w:tcMar>
              <w:left w:w="58" w:type="dxa"/>
              <w:right w:w="58" w:type="dxa"/>
            </w:tcMar>
            <w:vAlign w:val="bottom"/>
          </w:tcPr>
          <w:p w14:paraId="29D14E91" w14:textId="77777777" w:rsidR="0031305D" w:rsidRPr="001E6D9E" w:rsidRDefault="0031305D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149" w:type="pct"/>
            <w:tcMar>
              <w:left w:w="58" w:type="dxa"/>
              <w:right w:w="58" w:type="dxa"/>
            </w:tcMar>
            <w:vAlign w:val="bottom"/>
          </w:tcPr>
          <w:p w14:paraId="5DBFDFE0" w14:textId="77777777" w:rsidR="0031305D" w:rsidRPr="001E6D9E" w:rsidRDefault="0031305D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515" w:type="pct"/>
            <w:tcMar>
              <w:left w:w="58" w:type="dxa"/>
              <w:right w:w="58" w:type="dxa"/>
            </w:tcMar>
            <w:vAlign w:val="bottom"/>
          </w:tcPr>
          <w:p w14:paraId="24FC6DFE" w14:textId="77777777" w:rsidR="0031305D" w:rsidRPr="001E6D9E" w:rsidRDefault="0031305D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>
              <w:rPr>
                <w:rStyle w:val="Bodycopyheader1Char"/>
                <w:rFonts w:cs="Times New Roman"/>
                <w:b w:val="0"/>
                <w:lang w:val="ru-RU"/>
              </w:rPr>
              <w:t>564</w:t>
            </w:r>
          </w:p>
        </w:tc>
        <w:tc>
          <w:tcPr>
            <w:tcW w:w="147" w:type="pct"/>
            <w:tcMar>
              <w:left w:w="58" w:type="dxa"/>
              <w:right w:w="58" w:type="dxa"/>
            </w:tcMar>
          </w:tcPr>
          <w:p w14:paraId="0314660B" w14:textId="77777777" w:rsidR="0031305D" w:rsidRPr="001E6D9E" w:rsidRDefault="0031305D">
            <w:pPr>
              <w:pStyle w:val="Bodycopyrightindent"/>
              <w:tabs>
                <w:tab w:val="decimal" w:pos="97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519" w:type="pct"/>
            <w:tcMar>
              <w:left w:w="58" w:type="dxa"/>
              <w:right w:w="58" w:type="dxa"/>
            </w:tcMar>
            <w:vAlign w:val="bottom"/>
          </w:tcPr>
          <w:p w14:paraId="409B7363" w14:textId="77777777" w:rsidR="0031305D" w:rsidRPr="001E6D9E" w:rsidRDefault="0031305D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>
              <w:rPr>
                <w:rStyle w:val="Bodycopyheader1Char"/>
                <w:rFonts w:cs="Times New Roman"/>
                <w:b w:val="0"/>
                <w:lang w:val="ru-RU"/>
              </w:rPr>
              <w:t>134</w:t>
            </w:r>
          </w:p>
        </w:tc>
      </w:tr>
      <w:tr w:rsidR="008C2F01" w:rsidRPr="00D679C1" w14:paraId="46B311BE" w14:textId="77777777" w:rsidTr="00242760">
        <w:tc>
          <w:tcPr>
            <w:tcW w:w="905" w:type="pct"/>
            <w:tcMar>
              <w:left w:w="58" w:type="dxa"/>
              <w:right w:w="58" w:type="dxa"/>
            </w:tcMar>
          </w:tcPr>
          <w:p w14:paraId="593FFB7F" w14:textId="77777777" w:rsidR="008C2F01" w:rsidRPr="008B091C" w:rsidRDefault="008C2F0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397" w:type="pct"/>
            <w:tcMar>
              <w:left w:w="58" w:type="dxa"/>
              <w:right w:w="58" w:type="dxa"/>
            </w:tcMar>
            <w:vAlign w:val="bottom"/>
          </w:tcPr>
          <w:p w14:paraId="06A01181" w14:textId="77777777" w:rsidR="008C2F01" w:rsidRPr="001E6D9E" w:rsidRDefault="008C2F01" w:rsidP="003E6408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1E6D9E">
              <w:rPr>
                <w:rFonts w:cs="Times New Roman"/>
                <w:lang w:val="ru-RU"/>
              </w:rPr>
              <w:t>Прочее (указать)</w:t>
            </w:r>
          </w:p>
        </w:tc>
        <w:tc>
          <w:tcPr>
            <w:tcW w:w="368" w:type="pct"/>
            <w:tcMar>
              <w:left w:w="58" w:type="dxa"/>
              <w:right w:w="58" w:type="dxa"/>
            </w:tcMar>
            <w:vAlign w:val="bottom"/>
          </w:tcPr>
          <w:p w14:paraId="45CC3796" w14:textId="77777777" w:rsidR="008C2F01" w:rsidRPr="001E6D9E" w:rsidRDefault="008C2F0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149" w:type="pct"/>
            <w:tcMar>
              <w:left w:w="58" w:type="dxa"/>
              <w:right w:w="58" w:type="dxa"/>
            </w:tcMar>
            <w:vAlign w:val="bottom"/>
          </w:tcPr>
          <w:p w14:paraId="467D5866" w14:textId="77777777" w:rsidR="008C2F01" w:rsidRPr="001E6D9E" w:rsidRDefault="008C2F0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515" w:type="pct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1B511E7" w14:textId="77777777" w:rsidR="008C2F01" w:rsidRPr="001E6D9E" w:rsidRDefault="005F255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-</w:t>
            </w:r>
          </w:p>
        </w:tc>
        <w:tc>
          <w:tcPr>
            <w:tcW w:w="147" w:type="pct"/>
            <w:tcMar>
              <w:left w:w="58" w:type="dxa"/>
              <w:right w:w="58" w:type="dxa"/>
            </w:tcMar>
          </w:tcPr>
          <w:p w14:paraId="2A7CA462" w14:textId="77777777" w:rsidR="008C2F01" w:rsidRPr="001E6D9E" w:rsidRDefault="008C2F01">
            <w:pPr>
              <w:pStyle w:val="Bodycopyrightindent"/>
              <w:tabs>
                <w:tab w:val="decimal" w:pos="97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519" w:type="pct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ABB18CC" w14:textId="77777777" w:rsidR="008C2F01" w:rsidRPr="001E6D9E" w:rsidRDefault="005F255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-</w:t>
            </w:r>
          </w:p>
        </w:tc>
      </w:tr>
      <w:tr w:rsidR="00EF3294" w:rsidRPr="00D679C1" w14:paraId="5DF71EBE" w14:textId="77777777" w:rsidTr="00242760">
        <w:tc>
          <w:tcPr>
            <w:tcW w:w="905" w:type="pct"/>
            <w:tcMar>
              <w:left w:w="58" w:type="dxa"/>
              <w:right w:w="58" w:type="dxa"/>
            </w:tcMar>
          </w:tcPr>
          <w:p w14:paraId="5EBC7260" w14:textId="77777777" w:rsidR="00EF3294" w:rsidRPr="008B091C" w:rsidRDefault="00EF3294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397" w:type="pct"/>
            <w:tcMar>
              <w:left w:w="58" w:type="dxa"/>
              <w:right w:w="58" w:type="dxa"/>
            </w:tcMar>
            <w:vAlign w:val="bottom"/>
          </w:tcPr>
          <w:p w14:paraId="7E7CAA3B" w14:textId="77777777" w:rsidR="00EF3294" w:rsidRPr="001E6D9E" w:rsidRDefault="00EF3294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368" w:type="pct"/>
            <w:tcMar>
              <w:left w:w="58" w:type="dxa"/>
              <w:right w:w="58" w:type="dxa"/>
            </w:tcMar>
            <w:vAlign w:val="bottom"/>
          </w:tcPr>
          <w:p w14:paraId="0F9BA614" w14:textId="77777777" w:rsidR="00EF3294" w:rsidRPr="001E6D9E" w:rsidRDefault="00EF3294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149" w:type="pct"/>
            <w:tcMar>
              <w:left w:w="58" w:type="dxa"/>
              <w:right w:w="58" w:type="dxa"/>
            </w:tcMar>
            <w:vAlign w:val="bottom"/>
          </w:tcPr>
          <w:p w14:paraId="613EFE7E" w14:textId="77777777" w:rsidR="00EF3294" w:rsidRPr="001E6D9E" w:rsidRDefault="00EF3294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515" w:type="pct"/>
            <w:tcBorders>
              <w:top w:val="single" w:sz="4" w:space="0" w:color="auto"/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8B60E93" w14:textId="77777777" w:rsidR="00EF3294" w:rsidRPr="001E6D9E" w:rsidRDefault="005F255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-</w:t>
            </w:r>
          </w:p>
        </w:tc>
        <w:tc>
          <w:tcPr>
            <w:tcW w:w="147" w:type="pct"/>
            <w:tcMar>
              <w:left w:w="58" w:type="dxa"/>
              <w:right w:w="58" w:type="dxa"/>
            </w:tcMar>
          </w:tcPr>
          <w:p w14:paraId="0B59FF56" w14:textId="77777777" w:rsidR="00EF3294" w:rsidRPr="001E6D9E" w:rsidRDefault="00EF3294">
            <w:pPr>
              <w:pStyle w:val="Bodycopyrightindent"/>
              <w:tabs>
                <w:tab w:val="decimal" w:pos="97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519" w:type="pct"/>
            <w:tcBorders>
              <w:top w:val="single" w:sz="4" w:space="0" w:color="auto"/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6A5493B" w14:textId="77777777" w:rsidR="00EF3294" w:rsidRPr="001E6D9E" w:rsidRDefault="005F255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1,150</w:t>
            </w:r>
          </w:p>
        </w:tc>
      </w:tr>
      <w:tr w:rsidR="00CA3618" w:rsidRPr="005415B7" w14:paraId="5B195CD6" w14:textId="77777777" w:rsidTr="00242760">
        <w:tc>
          <w:tcPr>
            <w:tcW w:w="905" w:type="pct"/>
            <w:tcMar>
              <w:left w:w="58" w:type="dxa"/>
              <w:right w:w="58" w:type="dxa"/>
            </w:tcMar>
          </w:tcPr>
          <w:p w14:paraId="6C6355B5" w14:textId="77777777" w:rsidR="00CA3618" w:rsidRPr="008B091C" w:rsidRDefault="00CA3618" w:rsidP="00090E46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397" w:type="pct"/>
            <w:tcMar>
              <w:left w:w="58" w:type="dxa"/>
              <w:right w:w="58" w:type="dxa"/>
            </w:tcMar>
            <w:vAlign w:val="bottom"/>
          </w:tcPr>
          <w:p w14:paraId="39DBF62B" w14:textId="77777777" w:rsidR="00CA3618" w:rsidRPr="002F2DD8" w:rsidRDefault="00CA3618" w:rsidP="00090E46">
            <w:pPr>
              <w:pStyle w:val="Bodycopyheader1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368" w:type="pct"/>
            <w:tcMar>
              <w:left w:w="58" w:type="dxa"/>
              <w:right w:w="58" w:type="dxa"/>
            </w:tcMar>
            <w:vAlign w:val="bottom"/>
          </w:tcPr>
          <w:p w14:paraId="467F9B60" w14:textId="77777777" w:rsidR="00CA3618" w:rsidRPr="001E6D9E" w:rsidRDefault="00CA3618" w:rsidP="00090E46">
            <w:pPr>
              <w:pStyle w:val="Bodycopy"/>
              <w:spacing w:before="0" w:line="240" w:lineRule="auto"/>
              <w:jc w:val="right"/>
              <w:rPr>
                <w:rFonts w:cs="Times New Roman"/>
                <w:b/>
                <w:lang w:val="ru-RU"/>
              </w:rPr>
            </w:pPr>
          </w:p>
        </w:tc>
        <w:tc>
          <w:tcPr>
            <w:tcW w:w="149" w:type="pct"/>
            <w:tcMar>
              <w:left w:w="58" w:type="dxa"/>
              <w:right w:w="58" w:type="dxa"/>
            </w:tcMar>
            <w:vAlign w:val="bottom"/>
          </w:tcPr>
          <w:p w14:paraId="28787DDB" w14:textId="77777777" w:rsidR="00CA3618" w:rsidRPr="001E6D9E" w:rsidRDefault="00CA3618" w:rsidP="00090E46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515" w:type="pct"/>
            <w:tcMar>
              <w:left w:w="58" w:type="dxa"/>
              <w:right w:w="58" w:type="dxa"/>
            </w:tcMar>
            <w:vAlign w:val="bottom"/>
          </w:tcPr>
          <w:p w14:paraId="3180F514" w14:textId="77777777" w:rsidR="00CA3618" w:rsidRPr="001E6D9E" w:rsidRDefault="00CA3618" w:rsidP="00090E46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47" w:type="pct"/>
            <w:tcMar>
              <w:left w:w="58" w:type="dxa"/>
              <w:right w:w="58" w:type="dxa"/>
            </w:tcMar>
          </w:tcPr>
          <w:p w14:paraId="3B46D4C9" w14:textId="77777777" w:rsidR="00CA3618" w:rsidRPr="001E6D9E" w:rsidRDefault="00CA3618" w:rsidP="00090E46">
            <w:pPr>
              <w:pStyle w:val="Bodycopyrightindent"/>
              <w:tabs>
                <w:tab w:val="decimal" w:pos="97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519" w:type="pct"/>
            <w:tcMar>
              <w:left w:w="58" w:type="dxa"/>
              <w:right w:w="58" w:type="dxa"/>
            </w:tcMar>
            <w:vAlign w:val="bottom"/>
          </w:tcPr>
          <w:p w14:paraId="275DF8AA" w14:textId="77777777" w:rsidR="00CA3618" w:rsidRPr="001E6D9E" w:rsidRDefault="00CA3618" w:rsidP="00090E46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</w:tr>
      <w:tr w:rsidR="00CA3618" w:rsidRPr="00332466" w14:paraId="3839F9EB" w14:textId="77777777" w:rsidTr="00242760">
        <w:tc>
          <w:tcPr>
            <w:tcW w:w="905" w:type="pct"/>
            <w:tcMar>
              <w:left w:w="58" w:type="dxa"/>
              <w:right w:w="58" w:type="dxa"/>
            </w:tcMar>
          </w:tcPr>
          <w:p w14:paraId="770B57BA" w14:textId="77777777" w:rsidR="00CA3618" w:rsidRPr="008B091C" w:rsidRDefault="00CA3618" w:rsidP="008B091C">
            <w:pPr>
              <w:pStyle w:val="sourceref"/>
              <w:spacing w:before="0" w:line="240" w:lineRule="auto"/>
              <w:ind w:right="-60"/>
              <w:rPr>
                <w:rFonts w:cs="Times New Roman"/>
                <w:spacing w:val="-8"/>
                <w:sz w:val="17"/>
                <w:szCs w:val="17"/>
                <w:lang w:val="ru-RU"/>
              </w:rPr>
            </w:pPr>
            <w:r w:rsidRPr="008B091C">
              <w:rPr>
                <w:rFonts w:cs="Times New Roman"/>
                <w:spacing w:val="-8"/>
                <w:sz w:val="17"/>
                <w:szCs w:val="17"/>
                <w:lang w:val="ru-RU"/>
              </w:rPr>
              <w:t>МСФО (IAS) 1.82</w:t>
            </w:r>
            <w:r w:rsidRPr="008B091C">
              <w:rPr>
                <w:rFonts w:cs="Times New Roman"/>
                <w:spacing w:val="-8"/>
                <w:sz w:val="17"/>
                <w:szCs w:val="17"/>
                <w:lang w:val="en-US"/>
              </w:rPr>
              <w:t>A</w:t>
            </w:r>
            <w:r w:rsidRPr="008B091C">
              <w:rPr>
                <w:rFonts w:cs="Times New Roman"/>
                <w:spacing w:val="-8"/>
                <w:sz w:val="17"/>
                <w:szCs w:val="17"/>
                <w:lang w:val="ru-RU"/>
              </w:rPr>
              <w:t>(</w:t>
            </w:r>
            <w:r w:rsidRPr="008B091C">
              <w:rPr>
                <w:rFonts w:cs="Times New Roman"/>
                <w:spacing w:val="-8"/>
                <w:sz w:val="17"/>
                <w:szCs w:val="17"/>
                <w:lang w:val="en-US"/>
              </w:rPr>
              <w:t>b</w:t>
            </w:r>
            <w:r w:rsidRPr="008B091C">
              <w:rPr>
                <w:rFonts w:cs="Times New Roman"/>
                <w:spacing w:val="-8"/>
                <w:sz w:val="17"/>
                <w:szCs w:val="17"/>
                <w:lang w:val="ru-RU"/>
              </w:rPr>
              <w:t>)</w:t>
            </w:r>
          </w:p>
        </w:tc>
        <w:tc>
          <w:tcPr>
            <w:tcW w:w="4095" w:type="pct"/>
            <w:gridSpan w:val="6"/>
            <w:tcMar>
              <w:left w:w="58" w:type="dxa"/>
              <w:right w:w="58" w:type="dxa"/>
            </w:tcMar>
            <w:vAlign w:val="bottom"/>
          </w:tcPr>
          <w:p w14:paraId="0931808C" w14:textId="77777777" w:rsidR="00CA3618" w:rsidRDefault="00CA361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b/>
                <w:i/>
                <w:lang w:val="ru-RU"/>
              </w:rPr>
            </w:pPr>
            <w:r w:rsidRPr="009D5E24">
              <w:rPr>
                <w:rFonts w:cs="Times New Roman"/>
                <w:b/>
                <w:i/>
                <w:lang w:val="ru-RU"/>
              </w:rPr>
              <w:t xml:space="preserve">Статьи, подлежащие последующей реклассификации в </w:t>
            </w:r>
            <w:r w:rsidR="00622A3C">
              <w:rPr>
                <w:rFonts w:cs="Times New Roman"/>
                <w:b/>
                <w:i/>
                <w:lang w:val="ru-RU"/>
              </w:rPr>
              <w:t>прибыли или убытки</w:t>
            </w:r>
          </w:p>
          <w:p w14:paraId="4B1D25A5" w14:textId="77777777" w:rsidR="00CA3618" w:rsidRPr="00F668D5" w:rsidRDefault="00CA361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sz w:val="9"/>
                <w:lang w:val="ru-RU"/>
              </w:rPr>
            </w:pPr>
          </w:p>
        </w:tc>
      </w:tr>
      <w:tr w:rsidR="00D679C1" w:rsidRPr="00D679C1" w14:paraId="537A5D98" w14:textId="77777777" w:rsidTr="00242760">
        <w:tc>
          <w:tcPr>
            <w:tcW w:w="905" w:type="pct"/>
            <w:tcMar>
              <w:left w:w="58" w:type="dxa"/>
              <w:right w:w="58" w:type="dxa"/>
            </w:tcMar>
          </w:tcPr>
          <w:p w14:paraId="23357115" w14:textId="77777777" w:rsidR="00D679C1" w:rsidRPr="008B091C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2397" w:type="pct"/>
            <w:tcMar>
              <w:left w:w="58" w:type="dxa"/>
              <w:right w:w="58" w:type="dxa"/>
            </w:tcMar>
            <w:vAlign w:val="bottom"/>
          </w:tcPr>
          <w:p w14:paraId="543FFBC2" w14:textId="77777777" w:rsidR="00D679C1" w:rsidRPr="001E6D9E" w:rsidRDefault="00D679C1" w:rsidP="00622A3C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1E6D9E">
              <w:rPr>
                <w:rFonts w:cs="Times New Roman"/>
                <w:lang w:val="ru-RU"/>
              </w:rPr>
              <w:t xml:space="preserve">Курсовые разницы от пересчета </w:t>
            </w:r>
            <w:r w:rsidR="00622A3C">
              <w:rPr>
                <w:rFonts w:cs="Times New Roman"/>
                <w:lang w:val="ru-RU"/>
              </w:rPr>
              <w:t>иностранного подразделения</w:t>
            </w:r>
            <w:r w:rsidRPr="001E6D9E">
              <w:rPr>
                <w:rFonts w:cs="Times New Roman"/>
                <w:lang w:val="ru-RU"/>
              </w:rPr>
              <w:t xml:space="preserve"> в валюту отчетности</w:t>
            </w:r>
          </w:p>
        </w:tc>
        <w:tc>
          <w:tcPr>
            <w:tcW w:w="368" w:type="pct"/>
            <w:tcMar>
              <w:left w:w="58" w:type="dxa"/>
              <w:right w:w="58" w:type="dxa"/>
            </w:tcMar>
            <w:vAlign w:val="bottom"/>
          </w:tcPr>
          <w:p w14:paraId="35AA261B" w14:textId="77777777" w:rsidR="00D679C1" w:rsidRPr="001E6D9E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149" w:type="pct"/>
            <w:tcMar>
              <w:left w:w="58" w:type="dxa"/>
              <w:right w:w="58" w:type="dxa"/>
            </w:tcMar>
            <w:vAlign w:val="bottom"/>
          </w:tcPr>
          <w:p w14:paraId="5B84B179" w14:textId="77777777" w:rsidR="00D679C1" w:rsidRPr="001E6D9E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515" w:type="pct"/>
            <w:tcMar>
              <w:left w:w="58" w:type="dxa"/>
              <w:right w:w="58" w:type="dxa"/>
            </w:tcMar>
            <w:vAlign w:val="bottom"/>
          </w:tcPr>
          <w:p w14:paraId="0C995CBB" w14:textId="77777777" w:rsidR="00D679C1" w:rsidRPr="001E6D9E" w:rsidRDefault="00D679C1" w:rsidP="002F2DD8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(39)</w:t>
            </w:r>
          </w:p>
        </w:tc>
        <w:tc>
          <w:tcPr>
            <w:tcW w:w="147" w:type="pct"/>
            <w:tcMar>
              <w:left w:w="58" w:type="dxa"/>
              <w:right w:w="58" w:type="dxa"/>
            </w:tcMar>
          </w:tcPr>
          <w:p w14:paraId="72872961" w14:textId="77777777" w:rsidR="00D679C1" w:rsidRPr="001E6D9E" w:rsidRDefault="00D679C1">
            <w:pPr>
              <w:pStyle w:val="Bodycopyrightindent"/>
              <w:tabs>
                <w:tab w:val="decimal" w:pos="97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519" w:type="pct"/>
            <w:tcMar>
              <w:left w:w="58" w:type="dxa"/>
              <w:right w:w="58" w:type="dxa"/>
            </w:tcMar>
            <w:vAlign w:val="bottom"/>
          </w:tcPr>
          <w:p w14:paraId="464B57F6" w14:textId="77777777" w:rsidR="00D679C1" w:rsidRPr="001E6D9E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85</w:t>
            </w:r>
          </w:p>
        </w:tc>
      </w:tr>
      <w:tr w:rsidR="00D679C1" w:rsidRPr="00D679C1" w14:paraId="19EAA107" w14:textId="77777777" w:rsidTr="00242760">
        <w:tc>
          <w:tcPr>
            <w:tcW w:w="905" w:type="pct"/>
            <w:tcMar>
              <w:left w:w="58" w:type="dxa"/>
              <w:right w:w="58" w:type="dxa"/>
            </w:tcMar>
          </w:tcPr>
          <w:p w14:paraId="18657945" w14:textId="77777777" w:rsidR="00D679C1" w:rsidRPr="008B091C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2397" w:type="pct"/>
            <w:tcMar>
              <w:left w:w="58" w:type="dxa"/>
              <w:right w:w="58" w:type="dxa"/>
            </w:tcMar>
            <w:vAlign w:val="bottom"/>
          </w:tcPr>
          <w:p w14:paraId="07EA18DF" w14:textId="77777777" w:rsidR="00D679C1" w:rsidRPr="001E6D9E" w:rsidRDefault="00D679C1" w:rsidP="00622A3C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1E6D9E">
              <w:rPr>
                <w:rFonts w:cs="Times New Roman"/>
                <w:lang w:val="ru-RU"/>
              </w:rPr>
              <w:t xml:space="preserve">Чистый доход по </w:t>
            </w:r>
            <w:r w:rsidR="00622A3C">
              <w:rPr>
                <w:rFonts w:cs="Times New Roman"/>
                <w:lang w:val="ru-RU"/>
              </w:rPr>
              <w:t>финансовым активам, имеющимся в наличии для продажи</w:t>
            </w:r>
          </w:p>
        </w:tc>
        <w:tc>
          <w:tcPr>
            <w:tcW w:w="368" w:type="pct"/>
            <w:tcMar>
              <w:left w:w="58" w:type="dxa"/>
              <w:right w:w="58" w:type="dxa"/>
            </w:tcMar>
            <w:vAlign w:val="bottom"/>
          </w:tcPr>
          <w:p w14:paraId="3AC8DD75" w14:textId="77777777" w:rsidR="00D679C1" w:rsidRPr="001E6D9E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149" w:type="pct"/>
            <w:tcMar>
              <w:left w:w="58" w:type="dxa"/>
              <w:right w:w="58" w:type="dxa"/>
            </w:tcMar>
            <w:vAlign w:val="bottom"/>
          </w:tcPr>
          <w:p w14:paraId="46E49F0E" w14:textId="77777777" w:rsidR="00D679C1" w:rsidRPr="001E6D9E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515" w:type="pct"/>
            <w:tcMar>
              <w:left w:w="58" w:type="dxa"/>
              <w:right w:w="58" w:type="dxa"/>
            </w:tcMar>
            <w:vAlign w:val="bottom"/>
          </w:tcPr>
          <w:p w14:paraId="4BB6B5DA" w14:textId="77777777" w:rsidR="00D679C1" w:rsidRPr="001E6D9E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66</w:t>
            </w:r>
          </w:p>
        </w:tc>
        <w:tc>
          <w:tcPr>
            <w:tcW w:w="147" w:type="pct"/>
            <w:tcMar>
              <w:left w:w="58" w:type="dxa"/>
              <w:right w:w="58" w:type="dxa"/>
            </w:tcMar>
          </w:tcPr>
          <w:p w14:paraId="3B6B36E6" w14:textId="77777777" w:rsidR="00D679C1" w:rsidRPr="001E6D9E" w:rsidRDefault="00D679C1">
            <w:pPr>
              <w:pStyle w:val="Bodycopyrightindent"/>
              <w:tabs>
                <w:tab w:val="decimal" w:pos="97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519" w:type="pct"/>
            <w:tcMar>
              <w:left w:w="58" w:type="dxa"/>
              <w:right w:w="58" w:type="dxa"/>
            </w:tcMar>
            <w:vAlign w:val="bottom"/>
          </w:tcPr>
          <w:p w14:paraId="1B25F311" w14:textId="77777777" w:rsidR="00D679C1" w:rsidRPr="001E6D9E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57</w:t>
            </w:r>
          </w:p>
        </w:tc>
      </w:tr>
      <w:tr w:rsidR="00D679C1" w:rsidRPr="00D679C1" w14:paraId="24F1544A" w14:textId="77777777" w:rsidTr="00242760">
        <w:tc>
          <w:tcPr>
            <w:tcW w:w="905" w:type="pct"/>
            <w:tcMar>
              <w:left w:w="58" w:type="dxa"/>
              <w:right w:w="58" w:type="dxa"/>
            </w:tcMar>
          </w:tcPr>
          <w:p w14:paraId="593058D1" w14:textId="77777777" w:rsidR="00D679C1" w:rsidRPr="008B091C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2397" w:type="pct"/>
            <w:tcMar>
              <w:left w:w="58" w:type="dxa"/>
              <w:right w:w="58" w:type="dxa"/>
            </w:tcMar>
            <w:vAlign w:val="bottom"/>
          </w:tcPr>
          <w:p w14:paraId="2ECC2A82" w14:textId="77777777" w:rsidR="00D679C1" w:rsidRPr="001E6D9E" w:rsidRDefault="00D679C1" w:rsidP="0013029F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1E6D9E">
              <w:rPr>
                <w:rFonts w:cs="Times New Roman"/>
                <w:lang w:val="ru-RU"/>
              </w:rPr>
              <w:t>Чистый доход по инструментам хеджирования, о</w:t>
            </w:r>
            <w:r w:rsidR="00D324F5">
              <w:rPr>
                <w:rFonts w:cs="Times New Roman"/>
                <w:lang w:val="ru-RU"/>
              </w:rPr>
              <w:t>бознач</w:t>
            </w:r>
            <w:r w:rsidRPr="001E6D9E">
              <w:rPr>
                <w:rFonts w:cs="Times New Roman"/>
                <w:lang w:val="ru-RU"/>
              </w:rPr>
              <w:t xml:space="preserve">енным для </w:t>
            </w:r>
            <w:r w:rsidR="00622A3C" w:rsidRPr="001E6D9E">
              <w:rPr>
                <w:rFonts w:cs="Times New Roman"/>
                <w:lang w:val="ru-RU"/>
              </w:rPr>
              <w:t>хеджирования</w:t>
            </w:r>
            <w:r w:rsidR="00622A3C">
              <w:rPr>
                <w:rFonts w:cs="Times New Roman"/>
                <w:lang w:val="ru-RU"/>
              </w:rPr>
              <w:t xml:space="preserve"> денежных потоков</w:t>
            </w:r>
          </w:p>
        </w:tc>
        <w:tc>
          <w:tcPr>
            <w:tcW w:w="368" w:type="pct"/>
            <w:tcMar>
              <w:left w:w="58" w:type="dxa"/>
              <w:right w:w="58" w:type="dxa"/>
            </w:tcMar>
            <w:vAlign w:val="bottom"/>
          </w:tcPr>
          <w:p w14:paraId="69879C3C" w14:textId="77777777" w:rsidR="00D679C1" w:rsidRPr="001E6D9E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149" w:type="pct"/>
            <w:tcMar>
              <w:left w:w="58" w:type="dxa"/>
              <w:right w:w="58" w:type="dxa"/>
            </w:tcMar>
            <w:vAlign w:val="bottom"/>
          </w:tcPr>
          <w:p w14:paraId="12818FED" w14:textId="77777777" w:rsidR="00D679C1" w:rsidRPr="001E6D9E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515" w:type="pct"/>
            <w:tcMar>
              <w:left w:w="58" w:type="dxa"/>
              <w:right w:w="58" w:type="dxa"/>
            </w:tcMar>
            <w:vAlign w:val="bottom"/>
          </w:tcPr>
          <w:p w14:paraId="0F7B40AE" w14:textId="77777777" w:rsidR="00D679C1" w:rsidRPr="001E6D9E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39</w:t>
            </w:r>
          </w:p>
        </w:tc>
        <w:tc>
          <w:tcPr>
            <w:tcW w:w="147" w:type="pct"/>
            <w:tcMar>
              <w:left w:w="58" w:type="dxa"/>
              <w:right w:w="58" w:type="dxa"/>
            </w:tcMar>
          </w:tcPr>
          <w:p w14:paraId="066D14ED" w14:textId="77777777" w:rsidR="00D679C1" w:rsidRPr="001E6D9E" w:rsidRDefault="00D679C1">
            <w:pPr>
              <w:pStyle w:val="Bodycopyrightindent"/>
              <w:tabs>
                <w:tab w:val="decimal" w:pos="97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519" w:type="pct"/>
            <w:tcMar>
              <w:left w:w="58" w:type="dxa"/>
              <w:right w:w="58" w:type="dxa"/>
            </w:tcMar>
            <w:vAlign w:val="bottom"/>
          </w:tcPr>
          <w:p w14:paraId="21C8870A" w14:textId="77777777" w:rsidR="00D679C1" w:rsidRPr="001E6D9E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20</w:t>
            </w:r>
          </w:p>
        </w:tc>
      </w:tr>
      <w:tr w:rsidR="00D679C1" w:rsidRPr="00D679C1" w14:paraId="39DCFBF9" w14:textId="77777777" w:rsidTr="00242760">
        <w:tc>
          <w:tcPr>
            <w:tcW w:w="905" w:type="pct"/>
            <w:tcMar>
              <w:left w:w="58" w:type="dxa"/>
              <w:right w:w="58" w:type="dxa"/>
            </w:tcMar>
          </w:tcPr>
          <w:p w14:paraId="593B6390" w14:textId="77777777" w:rsidR="00D679C1" w:rsidRPr="008B091C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2397" w:type="pct"/>
            <w:tcMar>
              <w:left w:w="58" w:type="dxa"/>
              <w:right w:w="58" w:type="dxa"/>
            </w:tcMar>
            <w:vAlign w:val="bottom"/>
          </w:tcPr>
          <w:p w14:paraId="56676C7E" w14:textId="77777777" w:rsidR="00D679C1" w:rsidRPr="001E6D9E" w:rsidRDefault="00EF3294" w:rsidP="00AA0C1C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1E6D9E">
              <w:rPr>
                <w:rFonts w:cs="Times New Roman"/>
                <w:lang w:val="ru-RU"/>
              </w:rPr>
              <w:t>Прочее (указать)</w:t>
            </w:r>
          </w:p>
        </w:tc>
        <w:tc>
          <w:tcPr>
            <w:tcW w:w="368" w:type="pct"/>
            <w:tcMar>
              <w:left w:w="58" w:type="dxa"/>
              <w:right w:w="58" w:type="dxa"/>
            </w:tcMar>
            <w:vAlign w:val="bottom"/>
          </w:tcPr>
          <w:p w14:paraId="58BA0E2A" w14:textId="77777777" w:rsidR="00D679C1" w:rsidRPr="001E6D9E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149" w:type="pct"/>
            <w:tcMar>
              <w:left w:w="58" w:type="dxa"/>
              <w:right w:w="58" w:type="dxa"/>
            </w:tcMar>
            <w:vAlign w:val="bottom"/>
          </w:tcPr>
          <w:p w14:paraId="74BE4CC7" w14:textId="77777777" w:rsidR="00D679C1" w:rsidRPr="001E6D9E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515" w:type="pct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394613C" w14:textId="77777777" w:rsidR="00D679C1" w:rsidRPr="001E6D9E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-</w:t>
            </w:r>
          </w:p>
        </w:tc>
        <w:tc>
          <w:tcPr>
            <w:tcW w:w="147" w:type="pct"/>
            <w:tcMar>
              <w:left w:w="58" w:type="dxa"/>
              <w:right w:w="58" w:type="dxa"/>
            </w:tcMar>
          </w:tcPr>
          <w:p w14:paraId="2E6306DA" w14:textId="77777777" w:rsidR="00D679C1" w:rsidRPr="001E6D9E" w:rsidRDefault="00D679C1">
            <w:pPr>
              <w:pStyle w:val="Bodycopyrightindent"/>
              <w:tabs>
                <w:tab w:val="decimal" w:pos="97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519" w:type="pct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80A9AAF" w14:textId="77777777" w:rsidR="00D679C1" w:rsidRPr="001E6D9E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-</w:t>
            </w:r>
          </w:p>
        </w:tc>
      </w:tr>
      <w:tr w:rsidR="00EF3294" w:rsidRPr="00D679C1" w14:paraId="57BC64DF" w14:textId="77777777" w:rsidTr="00242760">
        <w:tc>
          <w:tcPr>
            <w:tcW w:w="905" w:type="pct"/>
            <w:tcMar>
              <w:left w:w="58" w:type="dxa"/>
              <w:right w:w="58" w:type="dxa"/>
            </w:tcMar>
          </w:tcPr>
          <w:p w14:paraId="6DBB5579" w14:textId="77777777" w:rsidR="00EF3294" w:rsidRPr="008B091C" w:rsidRDefault="00EF3294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2397" w:type="pct"/>
            <w:tcMar>
              <w:left w:w="58" w:type="dxa"/>
              <w:right w:w="58" w:type="dxa"/>
            </w:tcMar>
            <w:vAlign w:val="bottom"/>
          </w:tcPr>
          <w:p w14:paraId="46CAF0E0" w14:textId="77777777" w:rsidR="00EF3294" w:rsidRPr="001E6D9E" w:rsidRDefault="00EF3294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368" w:type="pct"/>
            <w:tcMar>
              <w:left w:w="58" w:type="dxa"/>
              <w:right w:w="58" w:type="dxa"/>
            </w:tcMar>
            <w:vAlign w:val="bottom"/>
          </w:tcPr>
          <w:p w14:paraId="7287AD32" w14:textId="77777777" w:rsidR="00EF3294" w:rsidRPr="001E6D9E" w:rsidRDefault="00EF3294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149" w:type="pct"/>
            <w:tcMar>
              <w:left w:w="58" w:type="dxa"/>
              <w:right w:w="58" w:type="dxa"/>
            </w:tcMar>
            <w:vAlign w:val="bottom"/>
          </w:tcPr>
          <w:p w14:paraId="5A0C3F9D" w14:textId="77777777" w:rsidR="00EF3294" w:rsidRPr="001E6D9E" w:rsidRDefault="00EF3294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515" w:type="pct"/>
            <w:tcBorders>
              <w:top w:val="single" w:sz="4" w:space="0" w:color="auto"/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2F14BF8" w14:textId="77777777" w:rsidR="00EF3294" w:rsidRPr="001E6D9E" w:rsidRDefault="005F255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66</w:t>
            </w:r>
          </w:p>
        </w:tc>
        <w:tc>
          <w:tcPr>
            <w:tcW w:w="147" w:type="pct"/>
            <w:tcMar>
              <w:left w:w="58" w:type="dxa"/>
              <w:right w:w="58" w:type="dxa"/>
            </w:tcMar>
          </w:tcPr>
          <w:p w14:paraId="1DFC2C15" w14:textId="77777777" w:rsidR="00EF3294" w:rsidRPr="001E6D9E" w:rsidRDefault="00EF3294">
            <w:pPr>
              <w:pStyle w:val="Bodycopyrightindent"/>
              <w:tabs>
                <w:tab w:val="decimal" w:pos="97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519" w:type="pct"/>
            <w:tcBorders>
              <w:top w:val="single" w:sz="4" w:space="0" w:color="auto"/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E33E3F0" w14:textId="77777777" w:rsidR="00EF3294" w:rsidRPr="001E6D9E" w:rsidRDefault="005F255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162</w:t>
            </w:r>
          </w:p>
        </w:tc>
      </w:tr>
      <w:tr w:rsidR="00D679C1" w:rsidRPr="00D679C1" w14:paraId="16CBEE2D" w14:textId="77777777" w:rsidTr="00242760">
        <w:tc>
          <w:tcPr>
            <w:tcW w:w="905" w:type="pct"/>
            <w:tcMar>
              <w:left w:w="58" w:type="dxa"/>
              <w:right w:w="58" w:type="dxa"/>
            </w:tcMar>
          </w:tcPr>
          <w:p w14:paraId="7176B46C" w14:textId="77777777" w:rsidR="00D679C1" w:rsidRPr="008B091C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2397" w:type="pct"/>
            <w:tcMar>
              <w:left w:w="58" w:type="dxa"/>
              <w:right w:w="58" w:type="dxa"/>
            </w:tcMar>
            <w:vAlign w:val="bottom"/>
          </w:tcPr>
          <w:p w14:paraId="71F48546" w14:textId="77777777" w:rsidR="00D679C1" w:rsidRPr="001E6D9E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368" w:type="pct"/>
            <w:tcMar>
              <w:left w:w="58" w:type="dxa"/>
              <w:right w:w="58" w:type="dxa"/>
            </w:tcMar>
            <w:vAlign w:val="bottom"/>
          </w:tcPr>
          <w:p w14:paraId="4CA9B9F4" w14:textId="77777777" w:rsidR="00D679C1" w:rsidRPr="001E6D9E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149" w:type="pct"/>
            <w:tcMar>
              <w:left w:w="58" w:type="dxa"/>
              <w:right w:w="58" w:type="dxa"/>
            </w:tcMar>
            <w:vAlign w:val="bottom"/>
          </w:tcPr>
          <w:p w14:paraId="264F924B" w14:textId="77777777" w:rsidR="00D679C1" w:rsidRPr="001E6D9E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515" w:type="pct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5AC1A1E" w14:textId="77777777" w:rsidR="00D679C1" w:rsidRPr="001E6D9E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47" w:type="pct"/>
            <w:tcMar>
              <w:left w:w="58" w:type="dxa"/>
              <w:right w:w="58" w:type="dxa"/>
            </w:tcMar>
          </w:tcPr>
          <w:p w14:paraId="4672C6B1" w14:textId="77777777" w:rsidR="00D679C1" w:rsidRPr="001E6D9E" w:rsidRDefault="00D679C1">
            <w:pPr>
              <w:pStyle w:val="Bodycopyrightindent"/>
              <w:tabs>
                <w:tab w:val="decimal" w:pos="97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519" w:type="pct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C3D4D51" w14:textId="77777777" w:rsidR="00D679C1" w:rsidRPr="001E6D9E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</w:tr>
      <w:tr w:rsidR="00D679C1" w:rsidRPr="00D679C1" w14:paraId="6E8D1306" w14:textId="77777777" w:rsidTr="00242760">
        <w:tc>
          <w:tcPr>
            <w:tcW w:w="905" w:type="pct"/>
            <w:tcMar>
              <w:left w:w="58" w:type="dxa"/>
              <w:right w:w="58" w:type="dxa"/>
            </w:tcMar>
          </w:tcPr>
          <w:p w14:paraId="287CEE58" w14:textId="77777777" w:rsidR="00D679C1" w:rsidRPr="008B091C" w:rsidRDefault="00616F09" w:rsidP="008B091C">
            <w:pPr>
              <w:pStyle w:val="sourceref"/>
              <w:spacing w:before="0" w:line="240" w:lineRule="auto"/>
              <w:ind w:right="-74"/>
              <w:rPr>
                <w:rFonts w:cs="Times New Roman"/>
                <w:color w:val="0C2577"/>
                <w:sz w:val="17"/>
                <w:szCs w:val="17"/>
                <w:lang w:val="en-US"/>
              </w:rPr>
            </w:pPr>
            <w:r w:rsidRPr="008B091C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8B091C">
              <w:rPr>
                <w:rFonts w:cs="Times New Roman"/>
                <w:sz w:val="17"/>
                <w:szCs w:val="17"/>
                <w:lang w:val="ru-RU"/>
              </w:rPr>
              <w:t>.8</w:t>
            </w:r>
            <w:r w:rsidR="00EF3294" w:rsidRPr="008B091C">
              <w:rPr>
                <w:rFonts w:cs="Times New Roman"/>
                <w:sz w:val="17"/>
                <w:szCs w:val="17"/>
                <w:lang w:val="en-US"/>
              </w:rPr>
              <w:t>1A(b)</w:t>
            </w:r>
          </w:p>
        </w:tc>
        <w:tc>
          <w:tcPr>
            <w:tcW w:w="2397" w:type="pct"/>
            <w:tcMar>
              <w:left w:w="58" w:type="dxa"/>
              <w:right w:w="58" w:type="dxa"/>
            </w:tcMar>
            <w:vAlign w:val="bottom"/>
          </w:tcPr>
          <w:p w14:paraId="5BD07012" w14:textId="77777777" w:rsidR="00D679C1" w:rsidRPr="001E6D9E" w:rsidRDefault="0013029F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ПСД</w:t>
            </w:r>
            <w:r w:rsidR="00D679C1" w:rsidRPr="001E6D9E">
              <w:rPr>
                <w:rFonts w:cs="Times New Roman"/>
                <w:lang w:val="ru-RU"/>
              </w:rPr>
              <w:t xml:space="preserve"> за год за вычетом налога</w:t>
            </w:r>
            <w:r w:rsidR="00AA0C1C">
              <w:rPr>
                <w:rFonts w:cs="Times New Roman"/>
                <w:lang w:val="ru-RU"/>
              </w:rPr>
              <w:t xml:space="preserve"> на прибыль</w:t>
            </w:r>
          </w:p>
        </w:tc>
        <w:tc>
          <w:tcPr>
            <w:tcW w:w="368" w:type="pct"/>
            <w:tcMar>
              <w:left w:w="58" w:type="dxa"/>
              <w:right w:w="58" w:type="dxa"/>
            </w:tcMar>
            <w:vAlign w:val="bottom"/>
          </w:tcPr>
          <w:p w14:paraId="66685507" w14:textId="77777777" w:rsidR="00D679C1" w:rsidRPr="001E6D9E" w:rsidRDefault="00CA3618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  <w:r w:rsidRPr="00313C44">
              <w:rPr>
                <w:rFonts w:cs="Times New Roman"/>
                <w:lang w:val="ru-RU"/>
              </w:rPr>
              <w:t>29</w:t>
            </w:r>
          </w:p>
        </w:tc>
        <w:tc>
          <w:tcPr>
            <w:tcW w:w="149" w:type="pct"/>
            <w:tcMar>
              <w:left w:w="58" w:type="dxa"/>
              <w:right w:w="58" w:type="dxa"/>
            </w:tcMar>
            <w:vAlign w:val="bottom"/>
          </w:tcPr>
          <w:p w14:paraId="4B92DC5D" w14:textId="77777777" w:rsidR="00D679C1" w:rsidRPr="001E6D9E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515" w:type="pct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C1CA810" w14:textId="77777777" w:rsidR="00D679C1" w:rsidRPr="001E6D9E" w:rsidRDefault="00EA011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>
              <w:rPr>
                <w:rStyle w:val="Bodycopyheader1Char"/>
                <w:rFonts w:cs="Times New Roman"/>
                <w:b w:val="0"/>
                <w:lang w:val="ru-RU"/>
              </w:rPr>
              <w:t>1,780</w:t>
            </w:r>
          </w:p>
        </w:tc>
        <w:tc>
          <w:tcPr>
            <w:tcW w:w="147" w:type="pct"/>
            <w:tcMar>
              <w:left w:w="58" w:type="dxa"/>
              <w:right w:w="58" w:type="dxa"/>
            </w:tcMar>
          </w:tcPr>
          <w:p w14:paraId="52684434" w14:textId="77777777" w:rsidR="00D679C1" w:rsidRPr="001E6D9E" w:rsidRDefault="00D679C1">
            <w:pPr>
              <w:pStyle w:val="Bodycopyrightindent"/>
              <w:tabs>
                <w:tab w:val="decimal" w:pos="97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519" w:type="pct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50D694B" w14:textId="77777777" w:rsidR="00D679C1" w:rsidRPr="001E6D9E" w:rsidRDefault="00EA011C" w:rsidP="00EA011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>
              <w:rPr>
                <w:rStyle w:val="Bodycopyheader1Char"/>
                <w:rFonts w:cs="Times New Roman"/>
                <w:b w:val="0"/>
                <w:lang w:val="ru-RU"/>
              </w:rPr>
              <w:t>296</w:t>
            </w:r>
          </w:p>
        </w:tc>
      </w:tr>
      <w:tr w:rsidR="00D679C1" w:rsidRPr="00D679C1" w14:paraId="7C83B55B" w14:textId="77777777" w:rsidTr="00242760">
        <w:tc>
          <w:tcPr>
            <w:tcW w:w="905" w:type="pct"/>
            <w:tcMar>
              <w:left w:w="58" w:type="dxa"/>
              <w:right w:w="58" w:type="dxa"/>
            </w:tcMar>
          </w:tcPr>
          <w:p w14:paraId="351FB089" w14:textId="77777777" w:rsidR="00D679C1" w:rsidRPr="008B091C" w:rsidRDefault="00D679C1" w:rsidP="008B091C">
            <w:pPr>
              <w:pStyle w:val="sourceref"/>
              <w:spacing w:before="0" w:line="240" w:lineRule="auto"/>
              <w:ind w:right="-74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2397" w:type="pct"/>
            <w:tcMar>
              <w:left w:w="58" w:type="dxa"/>
              <w:right w:w="58" w:type="dxa"/>
            </w:tcMar>
            <w:vAlign w:val="bottom"/>
          </w:tcPr>
          <w:p w14:paraId="1BC44C37" w14:textId="77777777" w:rsidR="00D679C1" w:rsidRPr="001E6D9E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368" w:type="pct"/>
            <w:tcMar>
              <w:left w:w="58" w:type="dxa"/>
              <w:right w:w="58" w:type="dxa"/>
            </w:tcMar>
            <w:vAlign w:val="bottom"/>
          </w:tcPr>
          <w:p w14:paraId="54ACA8A7" w14:textId="77777777" w:rsidR="00D679C1" w:rsidRPr="001E6D9E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149" w:type="pct"/>
            <w:tcMar>
              <w:left w:w="58" w:type="dxa"/>
              <w:right w:w="58" w:type="dxa"/>
            </w:tcMar>
            <w:vAlign w:val="bottom"/>
          </w:tcPr>
          <w:p w14:paraId="7ECF043A" w14:textId="77777777" w:rsidR="00D679C1" w:rsidRPr="001E6D9E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515" w:type="pct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6E2250C" w14:textId="77777777" w:rsidR="00D679C1" w:rsidRPr="001E6D9E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47" w:type="pct"/>
            <w:tcMar>
              <w:left w:w="58" w:type="dxa"/>
              <w:right w:w="58" w:type="dxa"/>
            </w:tcMar>
          </w:tcPr>
          <w:p w14:paraId="0CB4207E" w14:textId="77777777" w:rsidR="00D679C1" w:rsidRPr="001E6D9E" w:rsidRDefault="00D679C1">
            <w:pPr>
              <w:pStyle w:val="Bodycopyrightindent"/>
              <w:tabs>
                <w:tab w:val="decimal" w:pos="97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519" w:type="pct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54F4129" w14:textId="77777777" w:rsidR="00D679C1" w:rsidRPr="001E6D9E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</w:tr>
      <w:tr w:rsidR="00D679C1" w:rsidRPr="00D679C1" w14:paraId="5F5E9560" w14:textId="77777777" w:rsidTr="00242760">
        <w:tc>
          <w:tcPr>
            <w:tcW w:w="905" w:type="pct"/>
            <w:tcMar>
              <w:left w:w="58" w:type="dxa"/>
              <w:right w:w="58" w:type="dxa"/>
            </w:tcMar>
          </w:tcPr>
          <w:p w14:paraId="63D160D0" w14:textId="77777777" w:rsidR="00D679C1" w:rsidRPr="008B091C" w:rsidRDefault="00616F09" w:rsidP="008B091C">
            <w:pPr>
              <w:pStyle w:val="sourceref"/>
              <w:spacing w:before="0" w:line="240" w:lineRule="auto"/>
              <w:ind w:right="-74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8B091C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8B091C">
              <w:rPr>
                <w:rFonts w:cs="Times New Roman"/>
                <w:sz w:val="17"/>
                <w:szCs w:val="17"/>
                <w:lang w:val="ru-RU"/>
              </w:rPr>
              <w:t>.8</w:t>
            </w:r>
            <w:r w:rsidR="00EF3294" w:rsidRPr="008B091C">
              <w:rPr>
                <w:rFonts w:cs="Times New Roman"/>
                <w:sz w:val="17"/>
                <w:szCs w:val="17"/>
                <w:lang w:val="en-US"/>
              </w:rPr>
              <w:t>1A</w:t>
            </w:r>
            <w:r w:rsidR="00D679C1" w:rsidRPr="008B091C">
              <w:rPr>
                <w:rFonts w:cs="Times New Roman"/>
                <w:sz w:val="17"/>
                <w:szCs w:val="17"/>
                <w:lang w:val="ru-RU"/>
              </w:rPr>
              <w:t>(</w:t>
            </w:r>
            <w:r w:rsidR="00EF3294" w:rsidRPr="008B091C">
              <w:rPr>
                <w:rFonts w:cs="Times New Roman"/>
                <w:sz w:val="17"/>
                <w:szCs w:val="17"/>
                <w:lang w:val="en-US"/>
              </w:rPr>
              <w:t>c</w:t>
            </w:r>
            <w:r w:rsidR="00D679C1" w:rsidRPr="008B091C">
              <w:rPr>
                <w:rFonts w:cs="Times New Roman"/>
                <w:sz w:val="17"/>
                <w:szCs w:val="17"/>
                <w:lang w:val="ru-RU"/>
              </w:rPr>
              <w:t>)</w:t>
            </w:r>
          </w:p>
        </w:tc>
        <w:tc>
          <w:tcPr>
            <w:tcW w:w="2397" w:type="pct"/>
            <w:tcMar>
              <w:left w:w="58" w:type="dxa"/>
              <w:right w:w="58" w:type="dxa"/>
            </w:tcMar>
            <w:vAlign w:val="bottom"/>
          </w:tcPr>
          <w:p w14:paraId="727BF608" w14:textId="77777777" w:rsidR="00D679C1" w:rsidRPr="001E6D9E" w:rsidRDefault="00D679C1">
            <w:pPr>
              <w:pStyle w:val="Bodycopy"/>
              <w:spacing w:before="0" w:line="240" w:lineRule="auto"/>
              <w:rPr>
                <w:rFonts w:cs="Times New Roman"/>
                <w:b/>
                <w:lang w:val="ru-RU"/>
              </w:rPr>
            </w:pPr>
            <w:r w:rsidRPr="001E6D9E">
              <w:rPr>
                <w:rFonts w:cs="Times New Roman"/>
                <w:b/>
                <w:lang w:val="ru-RU"/>
              </w:rPr>
              <w:t>ИТОГО СОВОКУПНЫЙ ДОХОД ЗА ГОД</w:t>
            </w:r>
          </w:p>
        </w:tc>
        <w:tc>
          <w:tcPr>
            <w:tcW w:w="368" w:type="pct"/>
            <w:tcMar>
              <w:left w:w="58" w:type="dxa"/>
              <w:right w:w="58" w:type="dxa"/>
            </w:tcMar>
            <w:vAlign w:val="bottom"/>
          </w:tcPr>
          <w:p w14:paraId="189A9562" w14:textId="77777777" w:rsidR="00D679C1" w:rsidRPr="001E6D9E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149" w:type="pct"/>
            <w:tcMar>
              <w:left w:w="58" w:type="dxa"/>
              <w:right w:w="58" w:type="dxa"/>
            </w:tcMar>
            <w:vAlign w:val="bottom"/>
          </w:tcPr>
          <w:p w14:paraId="7D618978" w14:textId="77777777" w:rsidR="00D679C1" w:rsidRPr="001E6D9E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515" w:type="pct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1E3BBA1" w14:textId="77777777" w:rsidR="00D679C1" w:rsidRPr="001E6D9E" w:rsidRDefault="00EA011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>
              <w:rPr>
                <w:rStyle w:val="Bodycopyheader1Char"/>
                <w:rFonts w:cs="Times New Roman"/>
                <w:b w:val="0"/>
                <w:lang w:val="ru-RU"/>
              </w:rPr>
              <w:t>28,922</w:t>
            </w:r>
          </w:p>
        </w:tc>
        <w:tc>
          <w:tcPr>
            <w:tcW w:w="147" w:type="pct"/>
            <w:tcMar>
              <w:left w:w="58" w:type="dxa"/>
              <w:right w:w="58" w:type="dxa"/>
            </w:tcMar>
          </w:tcPr>
          <w:p w14:paraId="38A1CCDB" w14:textId="77777777" w:rsidR="00D679C1" w:rsidRPr="001E6D9E" w:rsidRDefault="00D679C1">
            <w:pPr>
              <w:pStyle w:val="Bodycopyrightindent"/>
              <w:tabs>
                <w:tab w:val="decimal" w:pos="97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519" w:type="pct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23CBE55" w14:textId="77777777" w:rsidR="00D679C1" w:rsidRPr="001E6D9E" w:rsidRDefault="00EA011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>
              <w:rPr>
                <w:rStyle w:val="Bodycopyheader1Char"/>
                <w:rFonts w:cs="Times New Roman"/>
                <w:b w:val="0"/>
                <w:lang w:val="ru-RU"/>
              </w:rPr>
              <w:t>30,880</w:t>
            </w:r>
          </w:p>
        </w:tc>
      </w:tr>
      <w:tr w:rsidR="00D679C1" w:rsidRPr="00D679C1" w14:paraId="2D2E9BF5" w14:textId="77777777" w:rsidTr="00242760">
        <w:tc>
          <w:tcPr>
            <w:tcW w:w="905" w:type="pct"/>
            <w:tcMar>
              <w:left w:w="58" w:type="dxa"/>
              <w:right w:w="58" w:type="dxa"/>
            </w:tcMar>
          </w:tcPr>
          <w:p w14:paraId="4A955D30" w14:textId="77777777" w:rsidR="00D679C1" w:rsidRPr="008B091C" w:rsidRDefault="00D679C1" w:rsidP="008B091C">
            <w:pPr>
              <w:pStyle w:val="sourceref"/>
              <w:spacing w:before="0" w:line="240" w:lineRule="auto"/>
              <w:ind w:right="-74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2397" w:type="pct"/>
            <w:tcMar>
              <w:left w:w="58" w:type="dxa"/>
              <w:right w:w="58" w:type="dxa"/>
            </w:tcMar>
            <w:vAlign w:val="bottom"/>
          </w:tcPr>
          <w:p w14:paraId="5F24E80E" w14:textId="77777777" w:rsidR="00D679C1" w:rsidRPr="001E6D9E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368" w:type="pct"/>
            <w:tcMar>
              <w:left w:w="58" w:type="dxa"/>
              <w:right w:w="58" w:type="dxa"/>
            </w:tcMar>
            <w:vAlign w:val="bottom"/>
          </w:tcPr>
          <w:p w14:paraId="25E75753" w14:textId="77777777" w:rsidR="00D679C1" w:rsidRPr="001E6D9E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149" w:type="pct"/>
            <w:tcMar>
              <w:left w:w="58" w:type="dxa"/>
              <w:right w:w="58" w:type="dxa"/>
            </w:tcMar>
            <w:vAlign w:val="bottom"/>
          </w:tcPr>
          <w:p w14:paraId="370DD6C2" w14:textId="77777777" w:rsidR="00D679C1" w:rsidRPr="001E6D9E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515" w:type="pct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8F48E85" w14:textId="77777777" w:rsidR="00D679C1" w:rsidRPr="001E6D9E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47" w:type="pct"/>
            <w:tcMar>
              <w:left w:w="58" w:type="dxa"/>
              <w:right w:w="58" w:type="dxa"/>
            </w:tcMar>
          </w:tcPr>
          <w:p w14:paraId="490C4714" w14:textId="77777777" w:rsidR="00D679C1" w:rsidRPr="001E6D9E" w:rsidRDefault="00D679C1">
            <w:pPr>
              <w:pStyle w:val="Bodycopyrightindent"/>
              <w:tabs>
                <w:tab w:val="decimal" w:pos="97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519" w:type="pct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70F9E08" w14:textId="77777777" w:rsidR="00D679C1" w:rsidRPr="001E6D9E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</w:tr>
      <w:tr w:rsidR="00D679C1" w:rsidRPr="00D679C1" w14:paraId="311E7847" w14:textId="77777777" w:rsidTr="00242760">
        <w:tc>
          <w:tcPr>
            <w:tcW w:w="905" w:type="pct"/>
            <w:tcMar>
              <w:left w:w="58" w:type="dxa"/>
              <w:right w:w="58" w:type="dxa"/>
            </w:tcMar>
          </w:tcPr>
          <w:p w14:paraId="7021D400" w14:textId="77777777" w:rsidR="00D679C1" w:rsidRPr="008B091C" w:rsidRDefault="00D679C1" w:rsidP="008B091C">
            <w:pPr>
              <w:pStyle w:val="sourceref"/>
              <w:spacing w:before="0" w:line="240" w:lineRule="auto"/>
              <w:ind w:right="-74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2397" w:type="pct"/>
            <w:tcMar>
              <w:left w:w="58" w:type="dxa"/>
              <w:right w:w="58" w:type="dxa"/>
            </w:tcMar>
            <w:vAlign w:val="bottom"/>
          </w:tcPr>
          <w:p w14:paraId="5CCF0793" w14:textId="77777777" w:rsidR="00D679C1" w:rsidRPr="001E6D9E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1E6D9E">
              <w:rPr>
                <w:rFonts w:cs="Times New Roman"/>
                <w:lang w:val="ru-RU"/>
              </w:rPr>
              <w:t xml:space="preserve">Прибыль, относящаяся к: </w:t>
            </w:r>
          </w:p>
        </w:tc>
        <w:tc>
          <w:tcPr>
            <w:tcW w:w="368" w:type="pct"/>
            <w:tcMar>
              <w:left w:w="58" w:type="dxa"/>
              <w:right w:w="58" w:type="dxa"/>
            </w:tcMar>
            <w:vAlign w:val="bottom"/>
          </w:tcPr>
          <w:p w14:paraId="0D626ABF" w14:textId="77777777" w:rsidR="00D679C1" w:rsidRPr="001E6D9E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149" w:type="pct"/>
            <w:tcMar>
              <w:left w:w="58" w:type="dxa"/>
              <w:right w:w="58" w:type="dxa"/>
            </w:tcMar>
            <w:vAlign w:val="bottom"/>
          </w:tcPr>
          <w:p w14:paraId="13A5DAC9" w14:textId="77777777" w:rsidR="00D679C1" w:rsidRPr="001E6D9E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515" w:type="pct"/>
            <w:tcMar>
              <w:left w:w="58" w:type="dxa"/>
              <w:right w:w="58" w:type="dxa"/>
            </w:tcMar>
            <w:vAlign w:val="bottom"/>
          </w:tcPr>
          <w:p w14:paraId="5CC709BD" w14:textId="77777777" w:rsidR="00D679C1" w:rsidRPr="001E6D9E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47" w:type="pct"/>
            <w:tcMar>
              <w:left w:w="58" w:type="dxa"/>
              <w:right w:w="58" w:type="dxa"/>
            </w:tcMar>
          </w:tcPr>
          <w:p w14:paraId="5ACD84C1" w14:textId="77777777" w:rsidR="00D679C1" w:rsidRPr="001E6D9E" w:rsidRDefault="00D679C1">
            <w:pPr>
              <w:pStyle w:val="Bodycopyrightindent"/>
              <w:tabs>
                <w:tab w:val="decimal" w:pos="97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519" w:type="pct"/>
            <w:tcMar>
              <w:left w:w="58" w:type="dxa"/>
              <w:right w:w="58" w:type="dxa"/>
            </w:tcMar>
            <w:vAlign w:val="bottom"/>
          </w:tcPr>
          <w:p w14:paraId="196ACBF0" w14:textId="77777777" w:rsidR="00D679C1" w:rsidRPr="001E6D9E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</w:tr>
      <w:tr w:rsidR="00D679C1" w:rsidRPr="00D679C1" w14:paraId="50B3E12A" w14:textId="77777777" w:rsidTr="00242760">
        <w:tc>
          <w:tcPr>
            <w:tcW w:w="905" w:type="pct"/>
            <w:tcMar>
              <w:left w:w="58" w:type="dxa"/>
              <w:right w:w="58" w:type="dxa"/>
            </w:tcMar>
          </w:tcPr>
          <w:p w14:paraId="78F8F735" w14:textId="77777777" w:rsidR="00D679C1" w:rsidRPr="003A1D88" w:rsidRDefault="00616F09" w:rsidP="008B091C">
            <w:pPr>
              <w:pStyle w:val="sourceref"/>
              <w:spacing w:before="0" w:line="240" w:lineRule="auto"/>
              <w:ind w:right="-74"/>
              <w:rPr>
                <w:rFonts w:cs="Times New Roman"/>
                <w:color w:val="0C2577"/>
                <w:spacing w:val="-6"/>
                <w:sz w:val="17"/>
                <w:szCs w:val="17"/>
                <w:lang w:val="en-US"/>
              </w:rPr>
            </w:pPr>
            <w:r w:rsidRPr="003A1D88">
              <w:rPr>
                <w:rFonts w:cs="Times New Roman"/>
                <w:spacing w:val="-6"/>
                <w:sz w:val="17"/>
                <w:szCs w:val="17"/>
                <w:lang w:val="ru-RU"/>
              </w:rPr>
              <w:t>МСФО</w:t>
            </w:r>
            <w:r w:rsidRPr="003A1D88">
              <w:rPr>
                <w:rFonts w:cs="Times New Roman"/>
                <w:spacing w:val="-6"/>
                <w:sz w:val="17"/>
                <w:szCs w:val="17"/>
                <w:lang w:val="en-GB"/>
              </w:rPr>
              <w:t xml:space="preserve"> (IAS) 1</w:t>
            </w:r>
            <w:r w:rsidR="00D679C1" w:rsidRPr="003A1D88">
              <w:rPr>
                <w:rFonts w:cs="Times New Roman"/>
                <w:spacing w:val="-6"/>
                <w:sz w:val="17"/>
                <w:szCs w:val="17"/>
                <w:lang w:val="en-GB"/>
              </w:rPr>
              <w:t>.</w:t>
            </w:r>
            <w:r w:rsidR="00EF3294" w:rsidRPr="003A1D88">
              <w:rPr>
                <w:rFonts w:cs="Times New Roman"/>
                <w:spacing w:val="-6"/>
                <w:sz w:val="17"/>
                <w:szCs w:val="17"/>
                <w:lang w:val="en-GB"/>
              </w:rPr>
              <w:t>8</w:t>
            </w:r>
            <w:r w:rsidR="00EF3294" w:rsidRPr="003A1D88">
              <w:rPr>
                <w:rFonts w:cs="Times New Roman"/>
                <w:spacing w:val="-6"/>
                <w:sz w:val="17"/>
                <w:szCs w:val="17"/>
                <w:lang w:val="en-US"/>
              </w:rPr>
              <w:t>1B</w:t>
            </w:r>
            <w:r w:rsidR="00D679C1" w:rsidRPr="003A1D88">
              <w:rPr>
                <w:rFonts w:cs="Times New Roman"/>
                <w:spacing w:val="-6"/>
                <w:sz w:val="17"/>
                <w:szCs w:val="17"/>
                <w:lang w:val="en-GB"/>
              </w:rPr>
              <w:t>(a)</w:t>
            </w:r>
            <w:r w:rsidR="00EF3294" w:rsidRPr="003A1D88">
              <w:rPr>
                <w:rFonts w:cs="Times New Roman"/>
                <w:spacing w:val="-6"/>
                <w:sz w:val="17"/>
                <w:szCs w:val="17"/>
                <w:lang w:val="en-US"/>
              </w:rPr>
              <w:t>(ii)</w:t>
            </w:r>
          </w:p>
        </w:tc>
        <w:tc>
          <w:tcPr>
            <w:tcW w:w="2397" w:type="pct"/>
            <w:tcMar>
              <w:left w:w="58" w:type="dxa"/>
              <w:right w:w="58" w:type="dxa"/>
            </w:tcMar>
            <w:vAlign w:val="bottom"/>
          </w:tcPr>
          <w:p w14:paraId="0230AE09" w14:textId="77777777" w:rsidR="00D679C1" w:rsidRPr="001E6D9E" w:rsidRDefault="00D679C1" w:rsidP="009F00C0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9F0AE3">
              <w:rPr>
                <w:rFonts w:cs="Times New Roman"/>
                <w:lang w:val="en-GB"/>
              </w:rPr>
              <w:tab/>
            </w:r>
            <w:r w:rsidRPr="001E6D9E">
              <w:rPr>
                <w:rFonts w:cs="Times New Roman"/>
                <w:lang w:val="ru-RU"/>
              </w:rPr>
              <w:t xml:space="preserve">Акционерам </w:t>
            </w:r>
            <w:r w:rsidR="009F00C0">
              <w:rPr>
                <w:rFonts w:cs="Times New Roman"/>
                <w:lang w:val="ru-RU"/>
              </w:rPr>
              <w:t>К</w:t>
            </w:r>
            <w:r w:rsidRPr="001E6D9E">
              <w:rPr>
                <w:rFonts w:cs="Times New Roman"/>
                <w:lang w:val="ru-RU"/>
              </w:rPr>
              <w:t>омпании</w:t>
            </w:r>
          </w:p>
        </w:tc>
        <w:tc>
          <w:tcPr>
            <w:tcW w:w="368" w:type="pct"/>
            <w:tcMar>
              <w:left w:w="58" w:type="dxa"/>
              <w:right w:w="58" w:type="dxa"/>
            </w:tcMar>
            <w:vAlign w:val="bottom"/>
          </w:tcPr>
          <w:p w14:paraId="20913376" w14:textId="77777777" w:rsidR="00D679C1" w:rsidRPr="001E6D9E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149" w:type="pct"/>
            <w:tcMar>
              <w:left w:w="58" w:type="dxa"/>
              <w:right w:w="58" w:type="dxa"/>
            </w:tcMar>
            <w:vAlign w:val="bottom"/>
          </w:tcPr>
          <w:p w14:paraId="7D700571" w14:textId="77777777" w:rsidR="00D679C1" w:rsidRPr="001E6D9E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515" w:type="pct"/>
            <w:tcMar>
              <w:left w:w="58" w:type="dxa"/>
              <w:right w:w="58" w:type="dxa"/>
            </w:tcMar>
            <w:vAlign w:val="bottom"/>
          </w:tcPr>
          <w:p w14:paraId="4D8DAD25" w14:textId="77777777" w:rsidR="00D679C1" w:rsidRPr="001E6D9E" w:rsidRDefault="00EA011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>
              <w:rPr>
                <w:rStyle w:val="Bodycopyheader1Char"/>
                <w:rFonts w:cs="Times New Roman"/>
                <w:b w:val="0"/>
                <w:lang w:val="ru-RU"/>
              </w:rPr>
              <w:t>22,750</w:t>
            </w:r>
          </w:p>
        </w:tc>
        <w:tc>
          <w:tcPr>
            <w:tcW w:w="147" w:type="pct"/>
            <w:tcMar>
              <w:left w:w="58" w:type="dxa"/>
              <w:right w:w="58" w:type="dxa"/>
            </w:tcMar>
          </w:tcPr>
          <w:p w14:paraId="4F385043" w14:textId="77777777" w:rsidR="00D679C1" w:rsidRPr="001E6D9E" w:rsidRDefault="00D679C1">
            <w:pPr>
              <w:pStyle w:val="Bodycopyrightindent"/>
              <w:tabs>
                <w:tab w:val="decimal" w:pos="97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519" w:type="pct"/>
            <w:tcMar>
              <w:left w:w="58" w:type="dxa"/>
              <w:right w:w="58" w:type="dxa"/>
            </w:tcMar>
            <w:vAlign w:val="bottom"/>
          </w:tcPr>
          <w:p w14:paraId="3E6C02CA" w14:textId="77777777" w:rsidR="00D679C1" w:rsidRPr="001E6D9E" w:rsidRDefault="00D679C1" w:rsidP="00EA011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27,</w:t>
            </w:r>
            <w:r w:rsidR="00EA011C">
              <w:rPr>
                <w:rStyle w:val="Bodycopyheader1Char"/>
                <w:rFonts w:cs="Times New Roman"/>
                <w:b w:val="0"/>
                <w:lang w:val="ru-RU"/>
              </w:rPr>
              <w:t>375</w:t>
            </w:r>
          </w:p>
        </w:tc>
      </w:tr>
      <w:tr w:rsidR="00D679C1" w:rsidRPr="00D679C1" w14:paraId="7402F01E" w14:textId="77777777" w:rsidTr="00242760">
        <w:tc>
          <w:tcPr>
            <w:tcW w:w="905" w:type="pct"/>
            <w:tcMar>
              <w:left w:w="58" w:type="dxa"/>
              <w:right w:w="58" w:type="dxa"/>
            </w:tcMar>
          </w:tcPr>
          <w:p w14:paraId="1FD1E3AC" w14:textId="77777777" w:rsidR="00D679C1" w:rsidRPr="003A1D88" w:rsidRDefault="00616F09" w:rsidP="008B091C">
            <w:pPr>
              <w:pStyle w:val="sourceref"/>
              <w:spacing w:before="0" w:line="240" w:lineRule="auto"/>
              <w:ind w:right="-74"/>
              <w:rPr>
                <w:rFonts w:cs="Times New Roman"/>
                <w:spacing w:val="-5"/>
                <w:sz w:val="17"/>
                <w:szCs w:val="17"/>
                <w:lang w:val="en-US"/>
              </w:rPr>
            </w:pPr>
            <w:r w:rsidRPr="003A1D88">
              <w:rPr>
                <w:rFonts w:cs="Times New Roman"/>
                <w:spacing w:val="-5"/>
                <w:sz w:val="17"/>
                <w:szCs w:val="17"/>
                <w:lang w:val="ru-RU"/>
              </w:rPr>
              <w:t>МСФО</w:t>
            </w:r>
            <w:r w:rsidRPr="003A1D88">
              <w:rPr>
                <w:rFonts w:cs="Times New Roman"/>
                <w:spacing w:val="-5"/>
                <w:sz w:val="17"/>
                <w:szCs w:val="17"/>
                <w:lang w:val="en-US"/>
              </w:rPr>
              <w:t xml:space="preserve"> (IAS) 1</w:t>
            </w:r>
            <w:r w:rsidR="00EF3294" w:rsidRPr="003A1D88">
              <w:rPr>
                <w:rFonts w:cs="Times New Roman"/>
                <w:spacing w:val="-5"/>
                <w:sz w:val="17"/>
                <w:szCs w:val="17"/>
                <w:lang w:val="en-US"/>
              </w:rPr>
              <w:t>.81B(a)(i)</w:t>
            </w:r>
          </w:p>
        </w:tc>
        <w:tc>
          <w:tcPr>
            <w:tcW w:w="2397" w:type="pct"/>
            <w:tcMar>
              <w:left w:w="58" w:type="dxa"/>
              <w:right w:w="58" w:type="dxa"/>
            </w:tcMar>
            <w:vAlign w:val="bottom"/>
          </w:tcPr>
          <w:p w14:paraId="5218080A" w14:textId="77777777" w:rsidR="00D679C1" w:rsidRPr="001E6D9E" w:rsidRDefault="00D679C1" w:rsidP="00653579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9F0AE3">
              <w:rPr>
                <w:rFonts w:cs="Times New Roman"/>
              </w:rPr>
              <w:tab/>
            </w:r>
            <w:r w:rsidR="00515BFD" w:rsidRPr="001E6D9E">
              <w:rPr>
                <w:rFonts w:cs="Times New Roman"/>
                <w:lang w:val="ru-RU"/>
              </w:rPr>
              <w:t>Неконтрол</w:t>
            </w:r>
            <w:r w:rsidR="00515BFD">
              <w:rPr>
                <w:rFonts w:cs="Times New Roman"/>
                <w:lang w:val="ru-RU"/>
              </w:rPr>
              <w:t>ирующи</w:t>
            </w:r>
            <w:r w:rsidR="009715C9">
              <w:rPr>
                <w:rFonts w:cs="Times New Roman"/>
                <w:lang w:val="ru-RU"/>
              </w:rPr>
              <w:t>м</w:t>
            </w:r>
            <w:r w:rsidR="00515BFD" w:rsidRPr="001E6D9E">
              <w:rPr>
                <w:rFonts w:cs="Times New Roman"/>
                <w:lang w:val="ru-RU"/>
              </w:rPr>
              <w:t xml:space="preserve"> </w:t>
            </w:r>
            <w:r w:rsidR="009715C9" w:rsidRPr="001E6D9E">
              <w:rPr>
                <w:rFonts w:cs="Times New Roman"/>
                <w:lang w:val="ru-RU"/>
              </w:rPr>
              <w:t>дол</w:t>
            </w:r>
            <w:r w:rsidR="009715C9">
              <w:rPr>
                <w:rFonts w:cs="Times New Roman"/>
                <w:lang w:val="ru-RU"/>
              </w:rPr>
              <w:t>ям</w:t>
            </w:r>
          </w:p>
        </w:tc>
        <w:tc>
          <w:tcPr>
            <w:tcW w:w="368" w:type="pct"/>
            <w:tcMar>
              <w:left w:w="58" w:type="dxa"/>
              <w:right w:w="58" w:type="dxa"/>
            </w:tcMar>
            <w:vAlign w:val="bottom"/>
          </w:tcPr>
          <w:p w14:paraId="7EF93734" w14:textId="77777777" w:rsidR="00D679C1" w:rsidRPr="001E6D9E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49" w:type="pct"/>
            <w:tcMar>
              <w:left w:w="58" w:type="dxa"/>
              <w:right w:w="58" w:type="dxa"/>
            </w:tcMar>
            <w:vAlign w:val="bottom"/>
          </w:tcPr>
          <w:p w14:paraId="39C7C259" w14:textId="77777777" w:rsidR="00D679C1" w:rsidRPr="001E6D9E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515" w:type="pct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F779EEF" w14:textId="77777777" w:rsidR="00D679C1" w:rsidRPr="001E6D9E" w:rsidRDefault="00D679C1" w:rsidP="00EA011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4,</w:t>
            </w:r>
            <w:r w:rsidR="00EA011C">
              <w:rPr>
                <w:rStyle w:val="Bodycopyheader1Char"/>
                <w:rFonts w:cs="Times New Roman"/>
                <w:b w:val="0"/>
                <w:lang w:val="ru-RU"/>
              </w:rPr>
              <w:t>392</w:t>
            </w:r>
          </w:p>
        </w:tc>
        <w:tc>
          <w:tcPr>
            <w:tcW w:w="147" w:type="pct"/>
            <w:tcMar>
              <w:left w:w="58" w:type="dxa"/>
              <w:right w:w="58" w:type="dxa"/>
            </w:tcMar>
          </w:tcPr>
          <w:p w14:paraId="6B18FF0E" w14:textId="77777777" w:rsidR="00D679C1" w:rsidRPr="001E6D9E" w:rsidRDefault="00D679C1">
            <w:pPr>
              <w:pStyle w:val="Bodycopyrightindent"/>
              <w:tabs>
                <w:tab w:val="decimal" w:pos="97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519" w:type="pct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8FD99D2" w14:textId="77777777" w:rsidR="00D679C1" w:rsidRPr="001E6D9E" w:rsidRDefault="00EA011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>
              <w:rPr>
                <w:rStyle w:val="Bodycopyheader1Char"/>
                <w:rFonts w:cs="Times New Roman"/>
                <w:b w:val="0"/>
                <w:lang w:val="ru-RU"/>
              </w:rPr>
              <w:t>3,227</w:t>
            </w:r>
          </w:p>
        </w:tc>
      </w:tr>
      <w:tr w:rsidR="00020BBB" w:rsidRPr="00D679C1" w14:paraId="155C8082" w14:textId="77777777" w:rsidTr="00242760">
        <w:tc>
          <w:tcPr>
            <w:tcW w:w="905" w:type="pct"/>
            <w:tcMar>
              <w:left w:w="58" w:type="dxa"/>
              <w:right w:w="58" w:type="dxa"/>
            </w:tcMar>
          </w:tcPr>
          <w:p w14:paraId="2FC29F24" w14:textId="77777777" w:rsidR="00020BBB" w:rsidRPr="008B091C" w:rsidRDefault="00020BBB" w:rsidP="008B091C">
            <w:pPr>
              <w:pStyle w:val="sourceref"/>
              <w:spacing w:before="0" w:line="240" w:lineRule="auto"/>
              <w:ind w:right="-74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2397" w:type="pct"/>
            <w:tcMar>
              <w:left w:w="58" w:type="dxa"/>
              <w:right w:w="58" w:type="dxa"/>
            </w:tcMar>
            <w:vAlign w:val="bottom"/>
          </w:tcPr>
          <w:p w14:paraId="586005D0" w14:textId="77777777" w:rsidR="00020BBB" w:rsidRPr="001E6D9E" w:rsidRDefault="00020BBB">
            <w:pPr>
              <w:pStyle w:val="Dividerline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368" w:type="pct"/>
            <w:tcMar>
              <w:left w:w="58" w:type="dxa"/>
              <w:right w:w="58" w:type="dxa"/>
            </w:tcMar>
            <w:vAlign w:val="bottom"/>
          </w:tcPr>
          <w:p w14:paraId="76CBDF51" w14:textId="77777777" w:rsidR="00020BBB" w:rsidRPr="001E6D9E" w:rsidRDefault="00020BBB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49" w:type="pct"/>
            <w:tcMar>
              <w:left w:w="58" w:type="dxa"/>
              <w:right w:w="58" w:type="dxa"/>
            </w:tcMar>
            <w:vAlign w:val="bottom"/>
          </w:tcPr>
          <w:p w14:paraId="06430FB4" w14:textId="77777777" w:rsidR="00020BBB" w:rsidRPr="001E6D9E" w:rsidRDefault="00020BBB">
            <w:pPr>
              <w:pStyle w:val="Dividerline"/>
              <w:jc w:val="center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15" w:type="pct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5BE27CF" w14:textId="77777777" w:rsidR="00020BBB" w:rsidRPr="001E6D9E" w:rsidRDefault="00020BBB" w:rsidP="00EA011C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  <w:r w:rsidRPr="00AA2E10">
              <w:rPr>
                <w:rStyle w:val="Bodycopyheader1Char"/>
                <w:rFonts w:cs="Times New Roman"/>
                <w:b w:val="0"/>
                <w:szCs w:val="17"/>
                <w:lang w:val="ru-RU"/>
              </w:rPr>
              <w:t>27,</w:t>
            </w:r>
            <w:r w:rsidR="00EA011C">
              <w:rPr>
                <w:rStyle w:val="Bodycopyheader1Char"/>
                <w:rFonts w:cs="Times New Roman"/>
                <w:b w:val="0"/>
                <w:szCs w:val="17"/>
                <w:lang w:val="ru-RU"/>
              </w:rPr>
              <w:t>142</w:t>
            </w:r>
          </w:p>
        </w:tc>
        <w:tc>
          <w:tcPr>
            <w:tcW w:w="147" w:type="pct"/>
            <w:tcMar>
              <w:left w:w="58" w:type="dxa"/>
              <w:right w:w="58" w:type="dxa"/>
            </w:tcMar>
          </w:tcPr>
          <w:p w14:paraId="7B0A0B9C" w14:textId="77777777" w:rsidR="00020BBB" w:rsidRPr="001E6D9E" w:rsidRDefault="00020BBB">
            <w:pPr>
              <w:pStyle w:val="Dividerline"/>
              <w:tabs>
                <w:tab w:val="decimal" w:pos="972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19" w:type="pct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B6C5097" w14:textId="77777777" w:rsidR="00020BBB" w:rsidRPr="001E6D9E" w:rsidRDefault="00020BBB" w:rsidP="00EA011C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  <w:r w:rsidRPr="00AA2E10">
              <w:rPr>
                <w:rStyle w:val="Bodycopyheader1Char"/>
                <w:rFonts w:cs="Times New Roman"/>
                <w:b w:val="0"/>
                <w:szCs w:val="17"/>
                <w:lang w:val="ru-RU"/>
              </w:rPr>
              <w:t>30,</w:t>
            </w:r>
            <w:r w:rsidR="00EA011C">
              <w:rPr>
                <w:rStyle w:val="Bodycopyheader1Char"/>
                <w:rFonts w:cs="Times New Roman"/>
                <w:b w:val="0"/>
                <w:szCs w:val="17"/>
                <w:lang w:val="ru-RU"/>
              </w:rPr>
              <w:t>584</w:t>
            </w:r>
          </w:p>
        </w:tc>
      </w:tr>
      <w:tr w:rsidR="00020BBB" w:rsidRPr="00332466" w14:paraId="4A186A24" w14:textId="77777777" w:rsidTr="00242760">
        <w:tc>
          <w:tcPr>
            <w:tcW w:w="905" w:type="pct"/>
            <w:tcMar>
              <w:left w:w="58" w:type="dxa"/>
              <w:right w:w="58" w:type="dxa"/>
            </w:tcMar>
          </w:tcPr>
          <w:p w14:paraId="18BAB1ED" w14:textId="77777777" w:rsidR="00020BBB" w:rsidRPr="008B091C" w:rsidRDefault="00020BBB" w:rsidP="008B091C">
            <w:pPr>
              <w:pStyle w:val="sourceref"/>
              <w:spacing w:before="0" w:line="240" w:lineRule="auto"/>
              <w:ind w:right="-74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2397" w:type="pct"/>
            <w:tcMar>
              <w:left w:w="58" w:type="dxa"/>
              <w:right w:w="58" w:type="dxa"/>
            </w:tcMar>
            <w:vAlign w:val="bottom"/>
          </w:tcPr>
          <w:p w14:paraId="4D489B80" w14:textId="77777777" w:rsidR="00020BBB" w:rsidRPr="001E6D9E" w:rsidRDefault="00020BBB">
            <w:pPr>
              <w:pStyle w:val="Bodycopyrightindent"/>
              <w:spacing w:before="0" w:line="240" w:lineRule="auto"/>
              <w:ind w:right="170"/>
              <w:jc w:val="left"/>
              <w:rPr>
                <w:rFonts w:cs="Times New Roman"/>
                <w:lang w:val="ru-RU"/>
              </w:rPr>
            </w:pPr>
            <w:r w:rsidRPr="001E6D9E">
              <w:rPr>
                <w:rFonts w:cs="Times New Roman"/>
                <w:lang w:val="ru-RU"/>
              </w:rPr>
              <w:t>Итого совокупный доход, относящийся к:</w:t>
            </w:r>
          </w:p>
        </w:tc>
        <w:tc>
          <w:tcPr>
            <w:tcW w:w="368" w:type="pct"/>
            <w:tcMar>
              <w:left w:w="58" w:type="dxa"/>
              <w:right w:w="58" w:type="dxa"/>
            </w:tcMar>
            <w:vAlign w:val="bottom"/>
          </w:tcPr>
          <w:p w14:paraId="7582657F" w14:textId="77777777" w:rsidR="00020BBB" w:rsidRPr="001E6D9E" w:rsidRDefault="00020BBB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149" w:type="pct"/>
            <w:tcMar>
              <w:left w:w="58" w:type="dxa"/>
              <w:right w:w="58" w:type="dxa"/>
            </w:tcMar>
            <w:vAlign w:val="bottom"/>
          </w:tcPr>
          <w:p w14:paraId="267CBDD6" w14:textId="77777777" w:rsidR="00020BBB" w:rsidRPr="001E6D9E" w:rsidRDefault="00020BBB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515" w:type="pct"/>
            <w:tcMar>
              <w:left w:w="58" w:type="dxa"/>
              <w:right w:w="58" w:type="dxa"/>
            </w:tcMar>
            <w:vAlign w:val="bottom"/>
          </w:tcPr>
          <w:p w14:paraId="1A8B8898" w14:textId="77777777" w:rsidR="00020BBB" w:rsidRPr="001E6D9E" w:rsidRDefault="00020BB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47" w:type="pct"/>
            <w:tcMar>
              <w:left w:w="58" w:type="dxa"/>
              <w:right w:w="58" w:type="dxa"/>
            </w:tcMar>
          </w:tcPr>
          <w:p w14:paraId="7603FE7D" w14:textId="77777777" w:rsidR="00020BBB" w:rsidRPr="001E6D9E" w:rsidRDefault="00020BBB">
            <w:pPr>
              <w:pStyle w:val="Bodycopyrightindent"/>
              <w:tabs>
                <w:tab w:val="decimal" w:pos="97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519" w:type="pct"/>
            <w:tcMar>
              <w:left w:w="58" w:type="dxa"/>
              <w:right w:w="58" w:type="dxa"/>
            </w:tcMar>
            <w:vAlign w:val="bottom"/>
          </w:tcPr>
          <w:p w14:paraId="1247085C" w14:textId="77777777" w:rsidR="00020BBB" w:rsidRPr="001E6D9E" w:rsidRDefault="00020BB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</w:tr>
      <w:tr w:rsidR="00020BBB" w:rsidRPr="00D679C1" w14:paraId="4122CDA9" w14:textId="77777777" w:rsidTr="00242760">
        <w:tc>
          <w:tcPr>
            <w:tcW w:w="905" w:type="pct"/>
            <w:tcMar>
              <w:left w:w="58" w:type="dxa"/>
              <w:right w:w="58" w:type="dxa"/>
            </w:tcMar>
          </w:tcPr>
          <w:p w14:paraId="25ACD42D" w14:textId="77777777" w:rsidR="00020BBB" w:rsidRPr="003A1D88" w:rsidRDefault="00616F09" w:rsidP="008B091C">
            <w:pPr>
              <w:pStyle w:val="sourceref"/>
              <w:spacing w:before="0" w:line="240" w:lineRule="auto"/>
              <w:ind w:right="-74"/>
              <w:rPr>
                <w:rFonts w:cs="Times New Roman"/>
                <w:color w:val="0C2577"/>
                <w:spacing w:val="-7"/>
                <w:sz w:val="17"/>
                <w:szCs w:val="17"/>
                <w:lang w:val="en-US"/>
              </w:rPr>
            </w:pPr>
            <w:r w:rsidRPr="003A1D88">
              <w:rPr>
                <w:rFonts w:cs="Times New Roman"/>
                <w:spacing w:val="-7"/>
                <w:sz w:val="17"/>
                <w:szCs w:val="17"/>
                <w:lang w:val="ru-RU"/>
              </w:rPr>
              <w:t>МСФО</w:t>
            </w:r>
            <w:r w:rsidRPr="003A1D88">
              <w:rPr>
                <w:rFonts w:cs="Times New Roman"/>
                <w:spacing w:val="-7"/>
                <w:sz w:val="17"/>
                <w:szCs w:val="17"/>
                <w:lang w:val="en-US"/>
              </w:rPr>
              <w:t xml:space="preserve"> (IAS) 1</w:t>
            </w:r>
            <w:r w:rsidR="00020BBB" w:rsidRPr="003A1D88">
              <w:rPr>
                <w:rFonts w:cs="Times New Roman"/>
                <w:spacing w:val="-7"/>
                <w:sz w:val="17"/>
                <w:szCs w:val="17"/>
                <w:lang w:val="en-US"/>
              </w:rPr>
              <w:t>.81B(b)(ii)</w:t>
            </w:r>
          </w:p>
        </w:tc>
        <w:tc>
          <w:tcPr>
            <w:tcW w:w="2397" w:type="pct"/>
            <w:tcMar>
              <w:left w:w="58" w:type="dxa"/>
              <w:right w:w="58" w:type="dxa"/>
            </w:tcMar>
            <w:vAlign w:val="bottom"/>
          </w:tcPr>
          <w:p w14:paraId="725487CE" w14:textId="77777777" w:rsidR="00020BBB" w:rsidRPr="001E6D9E" w:rsidRDefault="00020BBB" w:rsidP="009F00C0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7B1BCE">
              <w:rPr>
                <w:rFonts w:cs="Times New Roman"/>
              </w:rPr>
              <w:tab/>
            </w:r>
            <w:r w:rsidRPr="001E6D9E">
              <w:rPr>
                <w:rFonts w:cs="Times New Roman"/>
                <w:lang w:val="ru-RU"/>
              </w:rPr>
              <w:t xml:space="preserve">Акционерам </w:t>
            </w:r>
            <w:r w:rsidR="009F00C0">
              <w:rPr>
                <w:rFonts w:cs="Times New Roman"/>
                <w:lang w:val="ru-RU"/>
              </w:rPr>
              <w:t>К</w:t>
            </w:r>
            <w:r w:rsidRPr="001E6D9E">
              <w:rPr>
                <w:rFonts w:cs="Times New Roman"/>
                <w:lang w:val="ru-RU"/>
              </w:rPr>
              <w:t>омпании</w:t>
            </w:r>
          </w:p>
        </w:tc>
        <w:tc>
          <w:tcPr>
            <w:tcW w:w="368" w:type="pct"/>
            <w:tcMar>
              <w:left w:w="58" w:type="dxa"/>
              <w:right w:w="58" w:type="dxa"/>
            </w:tcMar>
            <w:vAlign w:val="bottom"/>
          </w:tcPr>
          <w:p w14:paraId="2FEAD24A" w14:textId="77777777" w:rsidR="00020BBB" w:rsidRPr="001E6D9E" w:rsidRDefault="00020BBB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149" w:type="pct"/>
            <w:tcMar>
              <w:left w:w="58" w:type="dxa"/>
              <w:right w:w="58" w:type="dxa"/>
            </w:tcMar>
            <w:vAlign w:val="bottom"/>
          </w:tcPr>
          <w:p w14:paraId="5E921C73" w14:textId="77777777" w:rsidR="00020BBB" w:rsidRPr="001E6D9E" w:rsidRDefault="00020BBB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515" w:type="pct"/>
            <w:tcMar>
              <w:left w:w="58" w:type="dxa"/>
              <w:right w:w="58" w:type="dxa"/>
            </w:tcMar>
            <w:vAlign w:val="bottom"/>
          </w:tcPr>
          <w:p w14:paraId="265A5121" w14:textId="77777777" w:rsidR="00020BBB" w:rsidRPr="001E6D9E" w:rsidRDefault="00EA011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>
              <w:rPr>
                <w:rStyle w:val="Bodycopyheader1Char"/>
                <w:rFonts w:cs="Times New Roman"/>
                <w:b w:val="0"/>
                <w:lang w:val="ru-RU"/>
              </w:rPr>
              <w:t>24,530</w:t>
            </w:r>
          </w:p>
        </w:tc>
        <w:tc>
          <w:tcPr>
            <w:tcW w:w="147" w:type="pct"/>
            <w:tcMar>
              <w:left w:w="58" w:type="dxa"/>
              <w:right w:w="58" w:type="dxa"/>
            </w:tcMar>
          </w:tcPr>
          <w:p w14:paraId="71E7214C" w14:textId="77777777" w:rsidR="00020BBB" w:rsidRPr="001E6D9E" w:rsidRDefault="00020BBB">
            <w:pPr>
              <w:pStyle w:val="Bodycopyrightindent"/>
              <w:tabs>
                <w:tab w:val="decimal" w:pos="97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519" w:type="pct"/>
            <w:tcMar>
              <w:left w:w="58" w:type="dxa"/>
              <w:right w:w="58" w:type="dxa"/>
            </w:tcMar>
            <w:vAlign w:val="bottom"/>
          </w:tcPr>
          <w:p w14:paraId="4AF5574C" w14:textId="77777777" w:rsidR="00020BBB" w:rsidRPr="001E6D9E" w:rsidRDefault="00020BB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2</w:t>
            </w:r>
            <w:r w:rsidR="00EA011C">
              <w:rPr>
                <w:rStyle w:val="Bodycopyheader1Char"/>
                <w:rFonts w:cs="Times New Roman"/>
                <w:b w:val="0"/>
                <w:lang w:val="ru-RU"/>
              </w:rPr>
              <w:t>7,653</w:t>
            </w:r>
          </w:p>
        </w:tc>
      </w:tr>
      <w:tr w:rsidR="00020BBB" w:rsidRPr="00D679C1" w14:paraId="0CB5ECC5" w14:textId="77777777" w:rsidTr="00242760">
        <w:tc>
          <w:tcPr>
            <w:tcW w:w="905" w:type="pct"/>
            <w:tcMar>
              <w:left w:w="58" w:type="dxa"/>
              <w:right w:w="58" w:type="dxa"/>
            </w:tcMar>
          </w:tcPr>
          <w:p w14:paraId="6F389812" w14:textId="77777777" w:rsidR="00020BBB" w:rsidRPr="003A1D88" w:rsidRDefault="00616F09" w:rsidP="008B091C">
            <w:pPr>
              <w:pStyle w:val="sourceref"/>
              <w:spacing w:before="0" w:line="240" w:lineRule="auto"/>
              <w:ind w:right="-74"/>
              <w:rPr>
                <w:rFonts w:cs="Times New Roman"/>
                <w:color w:val="0C2577"/>
                <w:spacing w:val="-6"/>
                <w:sz w:val="17"/>
                <w:szCs w:val="17"/>
                <w:lang w:val="en-GB"/>
              </w:rPr>
            </w:pPr>
            <w:r w:rsidRPr="003A1D88">
              <w:rPr>
                <w:rFonts w:cs="Times New Roman"/>
                <w:spacing w:val="-6"/>
                <w:sz w:val="17"/>
                <w:szCs w:val="17"/>
                <w:lang w:val="ru-RU"/>
              </w:rPr>
              <w:t>МСФО</w:t>
            </w:r>
            <w:r w:rsidRPr="003A1D88">
              <w:rPr>
                <w:rFonts w:cs="Times New Roman"/>
                <w:spacing w:val="-6"/>
                <w:sz w:val="17"/>
                <w:szCs w:val="17"/>
                <w:lang w:val="en-GB"/>
              </w:rPr>
              <w:t xml:space="preserve"> (IAS) 1</w:t>
            </w:r>
            <w:r w:rsidR="00020BBB" w:rsidRPr="003A1D88">
              <w:rPr>
                <w:rFonts w:cs="Times New Roman"/>
                <w:spacing w:val="-6"/>
                <w:sz w:val="17"/>
                <w:szCs w:val="17"/>
                <w:lang w:val="en-GB"/>
              </w:rPr>
              <w:t>.8</w:t>
            </w:r>
            <w:r w:rsidR="00020BBB" w:rsidRPr="003A1D88">
              <w:rPr>
                <w:rFonts w:cs="Times New Roman"/>
                <w:spacing w:val="-6"/>
                <w:sz w:val="17"/>
                <w:szCs w:val="17"/>
                <w:lang w:val="en-US"/>
              </w:rPr>
              <w:t>1B</w:t>
            </w:r>
            <w:r w:rsidR="00020BBB" w:rsidRPr="003A1D88">
              <w:rPr>
                <w:rFonts w:cs="Times New Roman"/>
                <w:spacing w:val="-6"/>
                <w:sz w:val="17"/>
                <w:szCs w:val="17"/>
                <w:lang w:val="en-GB"/>
              </w:rPr>
              <w:t>(</w:t>
            </w:r>
            <w:r w:rsidR="00020BBB" w:rsidRPr="003A1D88">
              <w:rPr>
                <w:rFonts w:cs="Times New Roman"/>
                <w:spacing w:val="-6"/>
                <w:sz w:val="17"/>
                <w:szCs w:val="17"/>
                <w:lang w:val="en-US"/>
              </w:rPr>
              <w:t>b</w:t>
            </w:r>
            <w:r w:rsidR="00020BBB" w:rsidRPr="003A1D88">
              <w:rPr>
                <w:rFonts w:cs="Times New Roman"/>
                <w:spacing w:val="-6"/>
                <w:sz w:val="17"/>
                <w:szCs w:val="17"/>
                <w:lang w:val="en-GB"/>
              </w:rPr>
              <w:t>)</w:t>
            </w:r>
            <w:r w:rsidR="00020BBB" w:rsidRPr="003A1D88">
              <w:rPr>
                <w:rFonts w:cs="Times New Roman"/>
                <w:spacing w:val="-6"/>
                <w:sz w:val="17"/>
                <w:szCs w:val="17"/>
                <w:lang w:val="en-US"/>
              </w:rPr>
              <w:t>(i)</w:t>
            </w:r>
          </w:p>
        </w:tc>
        <w:tc>
          <w:tcPr>
            <w:tcW w:w="2397" w:type="pct"/>
            <w:tcMar>
              <w:left w:w="58" w:type="dxa"/>
              <w:right w:w="58" w:type="dxa"/>
            </w:tcMar>
            <w:vAlign w:val="bottom"/>
          </w:tcPr>
          <w:p w14:paraId="692ED5E9" w14:textId="77777777" w:rsidR="00020BBB" w:rsidRPr="001E6D9E" w:rsidRDefault="00020BBB" w:rsidP="00653579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9F0AE3">
              <w:rPr>
                <w:rFonts w:cs="Times New Roman"/>
                <w:lang w:val="en-GB"/>
              </w:rPr>
              <w:tab/>
            </w:r>
            <w:r w:rsidR="00515BFD" w:rsidRPr="001E6D9E">
              <w:rPr>
                <w:rFonts w:cs="Times New Roman"/>
                <w:lang w:val="ru-RU"/>
              </w:rPr>
              <w:t>Неконтрол</w:t>
            </w:r>
            <w:r w:rsidR="00515BFD">
              <w:rPr>
                <w:rFonts w:cs="Times New Roman"/>
                <w:lang w:val="ru-RU"/>
              </w:rPr>
              <w:t>ирующи</w:t>
            </w:r>
            <w:r w:rsidR="009715C9">
              <w:rPr>
                <w:rFonts w:cs="Times New Roman"/>
                <w:lang w:val="ru-RU"/>
              </w:rPr>
              <w:t>м</w:t>
            </w:r>
            <w:r w:rsidR="00515BFD" w:rsidRPr="001E6D9E">
              <w:rPr>
                <w:rFonts w:cs="Times New Roman"/>
                <w:lang w:val="ru-RU"/>
              </w:rPr>
              <w:t xml:space="preserve"> </w:t>
            </w:r>
            <w:r w:rsidR="009715C9" w:rsidRPr="001E6D9E">
              <w:rPr>
                <w:rFonts w:cs="Times New Roman"/>
                <w:lang w:val="ru-RU"/>
              </w:rPr>
              <w:t>дол</w:t>
            </w:r>
            <w:r w:rsidR="009715C9">
              <w:rPr>
                <w:rFonts w:cs="Times New Roman"/>
                <w:lang w:val="ru-RU"/>
              </w:rPr>
              <w:t>ям</w:t>
            </w:r>
          </w:p>
        </w:tc>
        <w:tc>
          <w:tcPr>
            <w:tcW w:w="368" w:type="pct"/>
            <w:tcMar>
              <w:left w:w="58" w:type="dxa"/>
              <w:right w:w="58" w:type="dxa"/>
            </w:tcMar>
            <w:vAlign w:val="bottom"/>
          </w:tcPr>
          <w:p w14:paraId="44D130B9" w14:textId="77777777" w:rsidR="00020BBB" w:rsidRPr="001E6D9E" w:rsidRDefault="00020BBB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49" w:type="pct"/>
            <w:tcMar>
              <w:left w:w="58" w:type="dxa"/>
              <w:right w:w="58" w:type="dxa"/>
            </w:tcMar>
            <w:vAlign w:val="bottom"/>
          </w:tcPr>
          <w:p w14:paraId="28470452" w14:textId="77777777" w:rsidR="00020BBB" w:rsidRPr="001E6D9E" w:rsidRDefault="00020BBB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515" w:type="pct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77D92D5" w14:textId="77777777" w:rsidR="00020BBB" w:rsidRPr="001E6D9E" w:rsidRDefault="00020BBB" w:rsidP="00EA011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4,</w:t>
            </w:r>
            <w:r w:rsidR="00EA011C">
              <w:rPr>
                <w:rStyle w:val="Bodycopyheader1Char"/>
                <w:rFonts w:cs="Times New Roman"/>
                <w:b w:val="0"/>
                <w:lang w:val="ru-RU"/>
              </w:rPr>
              <w:t>392</w:t>
            </w:r>
          </w:p>
        </w:tc>
        <w:tc>
          <w:tcPr>
            <w:tcW w:w="147" w:type="pct"/>
            <w:tcMar>
              <w:left w:w="58" w:type="dxa"/>
              <w:right w:w="58" w:type="dxa"/>
            </w:tcMar>
          </w:tcPr>
          <w:p w14:paraId="3776D570" w14:textId="77777777" w:rsidR="00020BBB" w:rsidRPr="001E6D9E" w:rsidRDefault="00020BBB">
            <w:pPr>
              <w:pStyle w:val="Bodycopyrightindent"/>
              <w:tabs>
                <w:tab w:val="decimal" w:pos="97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519" w:type="pct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4E6FE48" w14:textId="77777777" w:rsidR="00020BBB" w:rsidRPr="001E6D9E" w:rsidRDefault="00EA011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>
              <w:rPr>
                <w:rStyle w:val="Bodycopyheader1Char"/>
                <w:rFonts w:cs="Times New Roman"/>
                <w:b w:val="0"/>
                <w:lang w:val="ru-RU"/>
              </w:rPr>
              <w:t>3,227</w:t>
            </w:r>
          </w:p>
        </w:tc>
      </w:tr>
      <w:tr w:rsidR="00020BBB" w:rsidRPr="00D679C1" w14:paraId="29FC0C0F" w14:textId="77777777" w:rsidTr="00242760">
        <w:tc>
          <w:tcPr>
            <w:tcW w:w="905" w:type="pct"/>
            <w:tcMar>
              <w:left w:w="58" w:type="dxa"/>
              <w:right w:w="58" w:type="dxa"/>
            </w:tcMar>
          </w:tcPr>
          <w:p w14:paraId="3A490886" w14:textId="77777777" w:rsidR="00020BBB" w:rsidRPr="001E6D9E" w:rsidRDefault="00020BBB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2397" w:type="pct"/>
            <w:tcMar>
              <w:left w:w="58" w:type="dxa"/>
              <w:right w:w="58" w:type="dxa"/>
            </w:tcMar>
            <w:vAlign w:val="bottom"/>
          </w:tcPr>
          <w:p w14:paraId="1ED8D70C" w14:textId="77777777" w:rsidR="00020BBB" w:rsidRPr="001E6D9E" w:rsidRDefault="00020BBB">
            <w:pPr>
              <w:pStyle w:val="Dividerline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368" w:type="pct"/>
            <w:tcMar>
              <w:left w:w="58" w:type="dxa"/>
              <w:right w:w="58" w:type="dxa"/>
            </w:tcMar>
            <w:vAlign w:val="bottom"/>
          </w:tcPr>
          <w:p w14:paraId="7FBE9D14" w14:textId="77777777" w:rsidR="00020BBB" w:rsidRPr="001E6D9E" w:rsidRDefault="00020BBB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49" w:type="pct"/>
            <w:tcMar>
              <w:left w:w="58" w:type="dxa"/>
              <w:right w:w="58" w:type="dxa"/>
            </w:tcMar>
            <w:vAlign w:val="bottom"/>
          </w:tcPr>
          <w:p w14:paraId="4E9D1189" w14:textId="77777777" w:rsidR="00020BBB" w:rsidRPr="001E6D9E" w:rsidRDefault="00020BBB">
            <w:pPr>
              <w:pStyle w:val="Dividerline"/>
              <w:jc w:val="center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15" w:type="pct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AB6859D" w14:textId="77777777" w:rsidR="00020BBB" w:rsidRPr="001E6D9E" w:rsidRDefault="00020BBB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47" w:type="pct"/>
            <w:tcMar>
              <w:left w:w="58" w:type="dxa"/>
              <w:right w:w="58" w:type="dxa"/>
            </w:tcMar>
          </w:tcPr>
          <w:p w14:paraId="4730D7DD" w14:textId="77777777" w:rsidR="00020BBB" w:rsidRPr="001E6D9E" w:rsidRDefault="00020BBB">
            <w:pPr>
              <w:pStyle w:val="Dividerline"/>
              <w:tabs>
                <w:tab w:val="decimal" w:pos="972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19" w:type="pct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7D60EA1" w14:textId="77777777" w:rsidR="00020BBB" w:rsidRPr="001E6D9E" w:rsidRDefault="00020BBB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</w:tr>
      <w:tr w:rsidR="00020BBB" w:rsidRPr="00D679C1" w14:paraId="5E2328AA" w14:textId="77777777" w:rsidTr="00242760">
        <w:tc>
          <w:tcPr>
            <w:tcW w:w="905" w:type="pct"/>
            <w:tcMar>
              <w:left w:w="58" w:type="dxa"/>
              <w:right w:w="58" w:type="dxa"/>
            </w:tcMar>
          </w:tcPr>
          <w:p w14:paraId="45675F8F" w14:textId="77777777" w:rsidR="00020BBB" w:rsidRPr="001E6D9E" w:rsidRDefault="00020BBB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2397" w:type="pct"/>
            <w:tcMar>
              <w:left w:w="58" w:type="dxa"/>
              <w:right w:w="58" w:type="dxa"/>
            </w:tcMar>
            <w:vAlign w:val="bottom"/>
          </w:tcPr>
          <w:p w14:paraId="29C9CF10" w14:textId="77777777" w:rsidR="00020BBB" w:rsidRPr="001E6D9E" w:rsidRDefault="00020BBB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368" w:type="pct"/>
            <w:tcMar>
              <w:left w:w="58" w:type="dxa"/>
              <w:right w:w="58" w:type="dxa"/>
            </w:tcMar>
            <w:vAlign w:val="bottom"/>
          </w:tcPr>
          <w:p w14:paraId="3E1951AF" w14:textId="77777777" w:rsidR="00020BBB" w:rsidRPr="001E6D9E" w:rsidRDefault="00020BBB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149" w:type="pct"/>
            <w:tcMar>
              <w:left w:w="58" w:type="dxa"/>
              <w:right w:w="58" w:type="dxa"/>
            </w:tcMar>
            <w:vAlign w:val="bottom"/>
          </w:tcPr>
          <w:p w14:paraId="6C5F7B3E" w14:textId="77777777" w:rsidR="00020BBB" w:rsidRPr="001E6D9E" w:rsidRDefault="00020BBB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515" w:type="pct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607DD1B" w14:textId="77777777" w:rsidR="00020BBB" w:rsidRPr="001E6D9E" w:rsidRDefault="00020BBB" w:rsidP="00EA011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1E6D9E">
              <w:rPr>
                <w:rStyle w:val="Bodycopyheader1Char"/>
                <w:rFonts w:cs="Times New Roman"/>
                <w:b w:val="0"/>
                <w:lang w:val="ru-RU"/>
              </w:rPr>
              <w:t>2</w:t>
            </w:r>
            <w:r w:rsidR="00EA011C">
              <w:rPr>
                <w:rStyle w:val="Bodycopyheader1Char"/>
                <w:rFonts w:cs="Times New Roman"/>
                <w:b w:val="0"/>
                <w:lang w:val="ru-RU"/>
              </w:rPr>
              <w:t>8,922</w:t>
            </w:r>
          </w:p>
        </w:tc>
        <w:tc>
          <w:tcPr>
            <w:tcW w:w="147" w:type="pct"/>
            <w:tcMar>
              <w:left w:w="58" w:type="dxa"/>
              <w:right w:w="58" w:type="dxa"/>
            </w:tcMar>
          </w:tcPr>
          <w:p w14:paraId="16BA17B9" w14:textId="77777777" w:rsidR="00020BBB" w:rsidRPr="001E6D9E" w:rsidRDefault="00020BBB">
            <w:pPr>
              <w:pStyle w:val="Bodycopyrightindent"/>
              <w:tabs>
                <w:tab w:val="decimal" w:pos="97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519" w:type="pct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C2CCF8C" w14:textId="77777777" w:rsidR="00020BBB" w:rsidRPr="001E6D9E" w:rsidRDefault="00EA011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>
              <w:rPr>
                <w:rStyle w:val="Bodycopyheader1Char"/>
                <w:rFonts w:cs="Times New Roman"/>
                <w:b w:val="0"/>
                <w:lang w:val="ru-RU"/>
              </w:rPr>
              <w:t>30,880</w:t>
            </w:r>
          </w:p>
        </w:tc>
      </w:tr>
    </w:tbl>
    <w:p w14:paraId="05DBF6E0" w14:textId="77777777" w:rsidR="00D679C1" w:rsidRDefault="00D679C1">
      <w:pPr>
        <w:rPr>
          <w:rFonts w:ascii="Arial" w:hAnsi="Arial"/>
          <w:lang w:val="ru-RU"/>
        </w:rPr>
        <w:sectPr w:rsidR="00D679C1">
          <w:headerReference w:type="even" r:id="rId24"/>
          <w:headerReference w:type="default" r:id="rId25"/>
          <w:type w:val="nextColumn"/>
          <w:pgSz w:w="11906" w:h="16838" w:code="9"/>
          <w:pgMar w:top="1152" w:right="1152" w:bottom="720" w:left="1152" w:header="720" w:footer="576" w:gutter="0"/>
          <w:cols w:space="708"/>
          <w:docGrid w:linePitch="360"/>
        </w:sectPr>
      </w:pPr>
    </w:p>
    <w:tbl>
      <w:tblPr>
        <w:tblW w:w="979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52"/>
        <w:gridCol w:w="4728"/>
        <w:gridCol w:w="720"/>
        <w:gridCol w:w="288"/>
        <w:gridCol w:w="1008"/>
        <w:gridCol w:w="288"/>
        <w:gridCol w:w="1008"/>
      </w:tblGrid>
      <w:tr w:rsidR="00D679C1" w:rsidRPr="00D679C1" w14:paraId="12A51766" w14:textId="77777777" w:rsidTr="00242760">
        <w:tc>
          <w:tcPr>
            <w:tcW w:w="1752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629A9F2D" w14:textId="77777777" w:rsidR="00D679C1" w:rsidRDefault="00D679C1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8040" w:type="dxa"/>
            <w:gridSpan w:val="6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60D97D34" w14:textId="77777777" w:rsidR="00D679C1" w:rsidRDefault="00496906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D679C1" w:rsidRPr="00332466" w14:paraId="64B60268" w14:textId="77777777" w:rsidTr="00242760">
        <w:tc>
          <w:tcPr>
            <w:tcW w:w="1752" w:type="dxa"/>
            <w:tcMar>
              <w:left w:w="58" w:type="dxa"/>
              <w:right w:w="58" w:type="dxa"/>
            </w:tcMar>
          </w:tcPr>
          <w:p w14:paraId="627F5FEC" w14:textId="77777777" w:rsidR="00D679C1" w:rsidRDefault="00D679C1">
            <w:pPr>
              <w:pStyle w:val="sourceref"/>
              <w:adjustRightInd w:val="0"/>
              <w:spacing w:before="120" w:after="12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40" w:type="dxa"/>
            <w:gridSpan w:val="6"/>
            <w:tcMar>
              <w:left w:w="58" w:type="dxa"/>
              <w:right w:w="58" w:type="dxa"/>
            </w:tcMar>
          </w:tcPr>
          <w:p w14:paraId="4B8FBF98" w14:textId="7C23E47F" w:rsidR="00D679C1" w:rsidRDefault="004D0BF9" w:rsidP="003C78AB">
            <w:pPr>
              <w:pStyle w:val="Heading1"/>
              <w:tabs>
                <w:tab w:val="right" w:pos="7887"/>
              </w:tabs>
              <w:spacing w:before="120" w:after="120"/>
              <w:rPr>
                <w:rFonts w:cs="Times New Roman"/>
                <w:bCs w:val="0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 xml:space="preserve">Консолидированный </w:t>
            </w:r>
            <w:r w:rsidR="005B2BB4">
              <w:rPr>
                <w:rFonts w:cs="Times New Roman"/>
                <w:bCs w:val="0"/>
                <w:sz w:val="18"/>
                <w:szCs w:val="24"/>
                <w:lang w:val="ru-RU"/>
              </w:rPr>
              <w:t>отчет о прибылях и убытках</w:t>
            </w: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 xml:space="preserve"> и прочем совокупном доходе </w:t>
            </w:r>
            <w:r w:rsidR="00653579">
              <w:rPr>
                <w:rFonts w:cs="Times New Roman"/>
                <w:bCs w:val="0"/>
                <w:sz w:val="18"/>
                <w:szCs w:val="24"/>
                <w:lang w:val="ru-RU"/>
              </w:rPr>
              <w:br/>
            </w: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за</w:t>
            </w:r>
            <w:r w:rsidR="00906142">
              <w:rPr>
                <w:rFonts w:cs="Times New Roman"/>
                <w:bCs w:val="0"/>
                <w:sz w:val="18"/>
                <w:szCs w:val="24"/>
                <w:lang w:val="ru-RU"/>
              </w:rPr>
              <w:t xml:space="preserve"> </w:t>
            </w:r>
            <w:r w:rsidR="009103E4">
              <w:rPr>
                <w:rFonts w:cs="Times New Roman"/>
                <w:bCs w:val="0"/>
                <w:sz w:val="18"/>
                <w:szCs w:val="24"/>
                <w:lang w:val="ru-RU"/>
              </w:rPr>
              <w:t>2015</w:t>
            </w:r>
            <w:r w:rsidR="00653579">
              <w:rPr>
                <w:rFonts w:cs="Times New Roman"/>
                <w:bCs w:val="0"/>
                <w:sz w:val="18"/>
                <w:szCs w:val="24"/>
                <w:lang w:val="ru-RU"/>
              </w:rPr>
              <w:t xml:space="preserve"> </w:t>
            </w:r>
            <w:r w:rsidR="00906142">
              <w:rPr>
                <w:rFonts w:cs="Times New Roman"/>
                <w:bCs w:val="0"/>
                <w:sz w:val="18"/>
                <w:szCs w:val="24"/>
                <w:lang w:val="ru-RU"/>
              </w:rPr>
              <w:t>год</w:t>
            </w:r>
            <w:r w:rsidRPr="002D280A">
              <w:rPr>
                <w:rFonts w:cs="Times New Roman"/>
                <w:bCs w:val="0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(продолжение)</w:t>
            </w:r>
            <w:r w:rsidR="00D679C1">
              <w:rPr>
                <w:rFonts w:cs="Times New Roman"/>
                <w:bCs w:val="0"/>
                <w:color w:val="0C2577"/>
                <w:sz w:val="18"/>
                <w:szCs w:val="24"/>
                <w:lang w:val="ru-RU"/>
              </w:rPr>
              <w:tab/>
            </w:r>
            <w:r w:rsidR="00D679C1">
              <w:rPr>
                <w:rFonts w:cs="Times New Roman"/>
                <w:bCs w:val="0"/>
                <w:sz w:val="18"/>
                <w:szCs w:val="24"/>
                <w:lang w:val="ru-RU"/>
              </w:rPr>
              <w:t xml:space="preserve">[Вар. 1] </w:t>
            </w:r>
          </w:p>
        </w:tc>
      </w:tr>
      <w:tr w:rsidR="00D679C1" w:rsidRPr="00653579" w14:paraId="7A2B3A4D" w14:textId="77777777" w:rsidTr="00242760">
        <w:tc>
          <w:tcPr>
            <w:tcW w:w="1752" w:type="dxa"/>
            <w:noWrap/>
            <w:tcMar>
              <w:left w:w="58" w:type="dxa"/>
              <w:right w:w="58" w:type="dxa"/>
            </w:tcMar>
          </w:tcPr>
          <w:p w14:paraId="358747F8" w14:textId="77777777" w:rsidR="00D679C1" w:rsidRPr="008B091C" w:rsidRDefault="00D679C1">
            <w:pPr>
              <w:tabs>
                <w:tab w:val="left" w:pos="1351"/>
              </w:tabs>
              <w:rPr>
                <w:rFonts w:ascii="Arial" w:hAnsi="Arial"/>
                <w:sz w:val="17"/>
                <w:szCs w:val="17"/>
                <w:lang w:val="ru-RU"/>
              </w:rPr>
            </w:pPr>
          </w:p>
        </w:tc>
        <w:tc>
          <w:tcPr>
            <w:tcW w:w="4728" w:type="dxa"/>
            <w:tcMar>
              <w:left w:w="58" w:type="dxa"/>
              <w:right w:w="58" w:type="dxa"/>
            </w:tcMar>
          </w:tcPr>
          <w:p w14:paraId="21E0B60F" w14:textId="77777777" w:rsidR="00D679C1" w:rsidRPr="008B091C" w:rsidRDefault="00CA3618" w:rsidP="00413E34">
            <w:pPr>
              <w:rPr>
                <w:rFonts w:ascii="Arial" w:hAnsi="Arial" w:cs="Arial"/>
                <w:b/>
                <w:i/>
                <w:color w:val="003399"/>
                <w:sz w:val="17"/>
                <w:szCs w:val="17"/>
                <w:lang w:val="ru-RU" w:eastAsia="en-AU"/>
              </w:rPr>
            </w:pPr>
            <w:r w:rsidRPr="008B091C">
              <w:rPr>
                <w:rFonts w:ascii="Arial" w:hAnsi="Arial"/>
                <w:b/>
                <w:i/>
                <w:sz w:val="17"/>
                <w:szCs w:val="17"/>
                <w:lang w:val="ru-RU"/>
              </w:rPr>
              <w:t>(в тысячах рублей, если не указано иное)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</w:tcPr>
          <w:p w14:paraId="44B5236F" w14:textId="77777777" w:rsidR="00D679C1" w:rsidRPr="008B091C" w:rsidRDefault="00D679C1">
            <w:pPr>
              <w:jc w:val="right"/>
              <w:rPr>
                <w:rFonts w:ascii="Arial" w:hAnsi="Arial"/>
                <w:b/>
                <w:i/>
                <w:color w:val="0C2577"/>
                <w:sz w:val="17"/>
                <w:szCs w:val="17"/>
                <w:lang w:val="ru-RU"/>
              </w:rPr>
            </w:pPr>
            <w:r w:rsidRPr="008B091C">
              <w:rPr>
                <w:rFonts w:ascii="Arial" w:hAnsi="Arial"/>
                <w:b/>
                <w:i/>
                <w:sz w:val="17"/>
                <w:szCs w:val="17"/>
                <w:lang w:val="ru-RU"/>
              </w:rPr>
              <w:t>Прим.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741D25D3" w14:textId="77777777" w:rsidR="00D679C1" w:rsidRPr="008B091C" w:rsidRDefault="00D679C1">
            <w:pPr>
              <w:jc w:val="center"/>
              <w:rPr>
                <w:rFonts w:ascii="Arial" w:hAnsi="Arial"/>
                <w:b/>
                <w:i/>
                <w:color w:val="000080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</w:tcPr>
          <w:p w14:paraId="1D40FAF4" w14:textId="49C24F1D" w:rsidR="00D679C1" w:rsidRPr="008B091C" w:rsidRDefault="009103E4" w:rsidP="003C78AB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7"/>
                <w:szCs w:val="17"/>
                <w:lang w:val="ru-RU"/>
              </w:rPr>
            </w:pPr>
            <w:r>
              <w:rPr>
                <w:rFonts w:ascii="Arial" w:hAnsi="Arial"/>
                <w:b/>
                <w:i/>
                <w:sz w:val="17"/>
                <w:szCs w:val="17"/>
                <w:lang w:val="ru-RU"/>
              </w:rPr>
              <w:t>2015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60E81A50" w14:textId="77777777" w:rsidR="00D679C1" w:rsidRPr="008B091C" w:rsidRDefault="00D679C1">
            <w:pPr>
              <w:ind w:right="64"/>
              <w:jc w:val="right"/>
              <w:rPr>
                <w:rFonts w:ascii="Arial" w:hAnsi="Arial"/>
                <w:b/>
                <w:i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</w:tcPr>
          <w:p w14:paraId="43464754" w14:textId="4A731F06" w:rsidR="00D679C1" w:rsidRPr="008B091C" w:rsidRDefault="00B222CC" w:rsidP="003C78AB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7"/>
                <w:szCs w:val="17"/>
                <w:lang w:val="ru-RU"/>
              </w:rPr>
            </w:pPr>
            <w:r>
              <w:rPr>
                <w:rFonts w:ascii="Arial" w:hAnsi="Arial"/>
                <w:b/>
                <w:i/>
                <w:sz w:val="17"/>
                <w:szCs w:val="17"/>
                <w:lang w:val="ru-RU"/>
              </w:rPr>
              <w:t>2014</w:t>
            </w:r>
          </w:p>
        </w:tc>
      </w:tr>
      <w:tr w:rsidR="0035002B" w:rsidRPr="00653579" w14:paraId="2831DD13" w14:textId="77777777" w:rsidTr="00242760">
        <w:tc>
          <w:tcPr>
            <w:tcW w:w="1752" w:type="dxa"/>
            <w:tcMar>
              <w:left w:w="58" w:type="dxa"/>
              <w:right w:w="58" w:type="dxa"/>
            </w:tcMar>
          </w:tcPr>
          <w:p w14:paraId="6768A58A" w14:textId="77777777" w:rsidR="0035002B" w:rsidRPr="008B091C" w:rsidRDefault="0035002B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8" w:type="dxa"/>
            <w:tcMar>
              <w:left w:w="58" w:type="dxa"/>
              <w:right w:w="58" w:type="dxa"/>
            </w:tcMar>
            <w:vAlign w:val="bottom"/>
          </w:tcPr>
          <w:p w14:paraId="34A38BDB" w14:textId="77777777" w:rsidR="0035002B" w:rsidRPr="008B091C" w:rsidRDefault="0035002B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0139198B" w14:textId="77777777" w:rsidR="0035002B" w:rsidRPr="008B091C" w:rsidRDefault="0035002B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069599D4" w14:textId="77777777" w:rsidR="0035002B" w:rsidRPr="008B091C" w:rsidRDefault="0035002B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</w:tcPr>
          <w:p w14:paraId="343B1390" w14:textId="77777777" w:rsidR="0035002B" w:rsidRPr="008B091C" w:rsidRDefault="0035002B">
            <w:pPr>
              <w:pStyle w:val="Bodycopyrightindent"/>
              <w:tabs>
                <w:tab w:val="right" w:pos="990"/>
              </w:tabs>
              <w:spacing w:before="0" w:line="240" w:lineRule="auto"/>
              <w:jc w:val="both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596A4D77" w14:textId="77777777" w:rsidR="0035002B" w:rsidRPr="008B091C" w:rsidRDefault="0035002B">
            <w:pPr>
              <w:pStyle w:val="Bodycopyrightindent"/>
              <w:tabs>
                <w:tab w:val="right" w:pos="990"/>
              </w:tabs>
              <w:spacing w:before="0" w:line="240" w:lineRule="auto"/>
              <w:jc w:val="both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</w:tcPr>
          <w:p w14:paraId="5E2ABA17" w14:textId="77777777" w:rsidR="00653579" w:rsidRPr="008B091C" w:rsidRDefault="00CA3618" w:rsidP="00413E34">
            <w:pPr>
              <w:pStyle w:val="Bodycopyrightindent"/>
              <w:tabs>
                <w:tab w:val="right" w:pos="990"/>
              </w:tabs>
              <w:spacing w:before="0" w:line="240" w:lineRule="auto"/>
              <w:rPr>
                <w:rStyle w:val="Bodycopyheader1Char"/>
                <w:rFonts w:cs="Times New Roman"/>
                <w:lang w:val="ru-RU"/>
              </w:rPr>
            </w:pPr>
            <w:r w:rsidRPr="008B091C">
              <w:rPr>
                <w:rStyle w:val="Bodycopyheader1Char"/>
                <w:rFonts w:cs="Times New Roman"/>
                <w:i/>
                <w:lang w:val="ru-RU"/>
              </w:rPr>
              <w:t>(пересчи-тано)</w:t>
            </w:r>
          </w:p>
        </w:tc>
      </w:tr>
      <w:tr w:rsidR="0035002B" w:rsidRPr="00653579" w14:paraId="216E29ED" w14:textId="77777777" w:rsidTr="00242760">
        <w:tc>
          <w:tcPr>
            <w:tcW w:w="1752" w:type="dxa"/>
            <w:tcMar>
              <w:left w:w="58" w:type="dxa"/>
              <w:right w:w="58" w:type="dxa"/>
            </w:tcMar>
          </w:tcPr>
          <w:p w14:paraId="1BFAD7C7" w14:textId="77777777" w:rsidR="0035002B" w:rsidRPr="008B091C" w:rsidRDefault="0035002B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8" w:type="dxa"/>
            <w:tcMar>
              <w:left w:w="58" w:type="dxa"/>
              <w:right w:w="58" w:type="dxa"/>
            </w:tcMar>
            <w:vAlign w:val="bottom"/>
          </w:tcPr>
          <w:p w14:paraId="0134B7C7" w14:textId="77777777" w:rsidR="0035002B" w:rsidRPr="008B091C" w:rsidRDefault="0035002B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5E7AEF89" w14:textId="77777777" w:rsidR="0035002B" w:rsidRPr="008B091C" w:rsidRDefault="0035002B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2D4434FC" w14:textId="77777777" w:rsidR="0035002B" w:rsidRPr="008B091C" w:rsidRDefault="0035002B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2CB1812A" w14:textId="77777777" w:rsidR="0035002B" w:rsidRPr="008B091C" w:rsidRDefault="0035002B">
            <w:pPr>
              <w:pStyle w:val="Bodycopyrightindent"/>
              <w:tabs>
                <w:tab w:val="right" w:pos="990"/>
              </w:tabs>
              <w:spacing w:before="0" w:line="240" w:lineRule="auto"/>
              <w:jc w:val="both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30B4E507" w14:textId="77777777" w:rsidR="0035002B" w:rsidRPr="008B091C" w:rsidRDefault="0035002B">
            <w:pPr>
              <w:pStyle w:val="Bodycopyrightindent"/>
              <w:tabs>
                <w:tab w:val="right" w:pos="990"/>
              </w:tabs>
              <w:spacing w:before="0" w:line="240" w:lineRule="auto"/>
              <w:jc w:val="both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26C2FCEF" w14:textId="77777777" w:rsidR="0035002B" w:rsidRPr="008B091C" w:rsidRDefault="0035002B">
            <w:pPr>
              <w:pStyle w:val="Bodycopyrightindent"/>
              <w:tabs>
                <w:tab w:val="right" w:pos="990"/>
              </w:tabs>
              <w:spacing w:before="0" w:line="240" w:lineRule="auto"/>
              <w:jc w:val="both"/>
              <w:rPr>
                <w:rStyle w:val="Bodycopyheader1Char"/>
                <w:rFonts w:cs="Times New Roman"/>
                <w:i/>
                <w:lang w:val="ru-RU"/>
              </w:rPr>
            </w:pPr>
          </w:p>
        </w:tc>
      </w:tr>
      <w:tr w:rsidR="0035002B" w:rsidRPr="00653579" w14:paraId="4D7995AC" w14:textId="77777777" w:rsidTr="00242760">
        <w:tc>
          <w:tcPr>
            <w:tcW w:w="1752" w:type="dxa"/>
            <w:tcMar>
              <w:left w:w="58" w:type="dxa"/>
              <w:right w:w="58" w:type="dxa"/>
            </w:tcMar>
          </w:tcPr>
          <w:p w14:paraId="1A4B3F6B" w14:textId="77777777" w:rsidR="0035002B" w:rsidRPr="008B091C" w:rsidRDefault="0035002B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8" w:type="dxa"/>
            <w:tcMar>
              <w:left w:w="58" w:type="dxa"/>
              <w:right w:w="58" w:type="dxa"/>
            </w:tcMar>
            <w:vAlign w:val="bottom"/>
          </w:tcPr>
          <w:p w14:paraId="53CCA8F0" w14:textId="77777777" w:rsidR="0035002B" w:rsidRPr="008B091C" w:rsidRDefault="0035002B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6D79DA73" w14:textId="77777777" w:rsidR="0035002B" w:rsidRPr="008B091C" w:rsidRDefault="0035002B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76BE50C1" w14:textId="77777777" w:rsidR="0035002B" w:rsidRPr="008B091C" w:rsidRDefault="0035002B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7E2CFA5D" w14:textId="77777777" w:rsidR="0035002B" w:rsidRPr="008B091C" w:rsidRDefault="0035002B">
            <w:pPr>
              <w:pStyle w:val="Bodycopyrightindent"/>
              <w:tabs>
                <w:tab w:val="right" w:pos="990"/>
              </w:tabs>
              <w:spacing w:before="0" w:line="240" w:lineRule="auto"/>
              <w:jc w:val="both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1E8DC48A" w14:textId="77777777" w:rsidR="0035002B" w:rsidRPr="008B091C" w:rsidRDefault="0035002B">
            <w:pPr>
              <w:pStyle w:val="Bodycopyrightindent"/>
              <w:tabs>
                <w:tab w:val="right" w:pos="990"/>
              </w:tabs>
              <w:spacing w:before="0" w:line="240" w:lineRule="auto"/>
              <w:jc w:val="both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3FB99443" w14:textId="77777777" w:rsidR="0035002B" w:rsidRPr="008B091C" w:rsidRDefault="0035002B">
            <w:pPr>
              <w:pStyle w:val="Bodycopyrightindent"/>
              <w:tabs>
                <w:tab w:val="right" w:pos="990"/>
              </w:tabs>
              <w:spacing w:before="0" w:line="240" w:lineRule="auto"/>
              <w:jc w:val="both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</w:tr>
      <w:tr w:rsidR="0035002B" w:rsidRPr="00653579" w14:paraId="5FBDC8DC" w14:textId="77777777" w:rsidTr="00242760">
        <w:tc>
          <w:tcPr>
            <w:tcW w:w="1752" w:type="dxa"/>
            <w:tcMar>
              <w:left w:w="58" w:type="dxa"/>
              <w:right w:w="58" w:type="dxa"/>
            </w:tcMar>
          </w:tcPr>
          <w:p w14:paraId="4C6FBE53" w14:textId="77777777" w:rsidR="0035002B" w:rsidRPr="008B091C" w:rsidRDefault="0035002B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8" w:type="dxa"/>
            <w:tcMar>
              <w:left w:w="58" w:type="dxa"/>
              <w:right w:w="58" w:type="dxa"/>
            </w:tcMar>
            <w:vAlign w:val="bottom"/>
          </w:tcPr>
          <w:p w14:paraId="75E563FF" w14:textId="77777777" w:rsidR="0035002B" w:rsidRPr="008B091C" w:rsidRDefault="0035002B">
            <w:pPr>
              <w:pStyle w:val="Bodycopyheader1"/>
              <w:spacing w:before="0" w:line="240" w:lineRule="auto"/>
              <w:rPr>
                <w:rFonts w:cs="Times New Roman"/>
                <w:color w:val="0C2577"/>
                <w:lang w:val="ru-RU"/>
              </w:rPr>
            </w:pPr>
            <w:r w:rsidRPr="008B091C">
              <w:rPr>
                <w:rFonts w:cs="Times New Roman"/>
                <w:lang w:val="ru-RU"/>
              </w:rPr>
              <w:t>Прибыль на акцию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7C3A1269" w14:textId="77777777" w:rsidR="0035002B" w:rsidRPr="008B091C" w:rsidRDefault="0035002B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8B091C">
              <w:rPr>
                <w:rFonts w:cs="Times New Roman"/>
                <w:lang w:val="ru-RU"/>
              </w:rPr>
              <w:t>14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5AE1522F" w14:textId="77777777" w:rsidR="0035002B" w:rsidRPr="008B091C" w:rsidRDefault="0035002B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111AC1A6" w14:textId="77777777" w:rsidR="0035002B" w:rsidRPr="008B091C" w:rsidRDefault="0035002B">
            <w:pPr>
              <w:pStyle w:val="Bodycopyrightindent"/>
              <w:tabs>
                <w:tab w:val="right" w:pos="990"/>
              </w:tabs>
              <w:spacing w:before="0" w:line="240" w:lineRule="auto"/>
              <w:jc w:val="both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4A83B859" w14:textId="77777777" w:rsidR="0035002B" w:rsidRPr="008B091C" w:rsidRDefault="0035002B">
            <w:pPr>
              <w:pStyle w:val="Bodycopyrightindent"/>
              <w:tabs>
                <w:tab w:val="right" w:pos="990"/>
              </w:tabs>
              <w:spacing w:before="0" w:line="240" w:lineRule="auto"/>
              <w:jc w:val="both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3A440D44" w14:textId="77777777" w:rsidR="0035002B" w:rsidRPr="008B091C" w:rsidRDefault="0035002B">
            <w:pPr>
              <w:pStyle w:val="Bodycopyrightindent"/>
              <w:tabs>
                <w:tab w:val="right" w:pos="990"/>
              </w:tabs>
              <w:spacing w:before="0" w:line="240" w:lineRule="auto"/>
              <w:jc w:val="both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</w:tr>
      <w:tr w:rsidR="0035002B" w:rsidRPr="00653579" w14:paraId="5376C27D" w14:textId="77777777" w:rsidTr="00242760">
        <w:tc>
          <w:tcPr>
            <w:tcW w:w="1752" w:type="dxa"/>
            <w:tcMar>
              <w:left w:w="58" w:type="dxa"/>
              <w:right w:w="58" w:type="dxa"/>
            </w:tcMar>
          </w:tcPr>
          <w:p w14:paraId="0ECF93FD" w14:textId="77777777" w:rsidR="0035002B" w:rsidRPr="008B091C" w:rsidRDefault="0035002B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8" w:type="dxa"/>
            <w:tcMar>
              <w:left w:w="58" w:type="dxa"/>
              <w:right w:w="58" w:type="dxa"/>
            </w:tcMar>
            <w:vAlign w:val="bottom"/>
          </w:tcPr>
          <w:p w14:paraId="4C6D123F" w14:textId="77777777" w:rsidR="0035002B" w:rsidRPr="008B091C" w:rsidRDefault="0035002B">
            <w:pPr>
              <w:pStyle w:val="Dividerline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0F61E3B7" w14:textId="77777777" w:rsidR="0035002B" w:rsidRPr="008B091C" w:rsidRDefault="0035002B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39699B61" w14:textId="77777777" w:rsidR="0035002B" w:rsidRPr="008B091C" w:rsidRDefault="0035002B">
            <w:pPr>
              <w:pStyle w:val="Dividerline"/>
              <w:jc w:val="center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237A9F0C" w14:textId="77777777" w:rsidR="0035002B" w:rsidRPr="008B091C" w:rsidRDefault="0035002B">
            <w:pPr>
              <w:pStyle w:val="Dividerline"/>
              <w:tabs>
                <w:tab w:val="right" w:pos="990"/>
              </w:tabs>
              <w:jc w:val="both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32345BCA" w14:textId="77777777" w:rsidR="0035002B" w:rsidRPr="008B091C" w:rsidRDefault="0035002B">
            <w:pPr>
              <w:pStyle w:val="Dividerline"/>
              <w:tabs>
                <w:tab w:val="right" w:pos="990"/>
              </w:tabs>
              <w:jc w:val="both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1DB2125A" w14:textId="77777777" w:rsidR="0035002B" w:rsidRPr="008B091C" w:rsidRDefault="0035002B">
            <w:pPr>
              <w:pStyle w:val="Dividerline"/>
              <w:tabs>
                <w:tab w:val="right" w:pos="990"/>
              </w:tabs>
              <w:jc w:val="both"/>
              <w:rPr>
                <w:rFonts w:cs="Times New Roman"/>
                <w:sz w:val="17"/>
                <w:szCs w:val="17"/>
                <w:lang w:val="ru-RU"/>
              </w:rPr>
            </w:pPr>
          </w:p>
        </w:tc>
      </w:tr>
      <w:tr w:rsidR="0035002B" w:rsidRPr="00332466" w14:paraId="365E9DBB" w14:textId="77777777" w:rsidTr="00242760">
        <w:tc>
          <w:tcPr>
            <w:tcW w:w="1752" w:type="dxa"/>
            <w:tcMar>
              <w:left w:w="58" w:type="dxa"/>
              <w:right w:w="58" w:type="dxa"/>
            </w:tcMar>
          </w:tcPr>
          <w:p w14:paraId="0E100D4E" w14:textId="77777777" w:rsidR="0035002B" w:rsidRPr="008B091C" w:rsidRDefault="0035002B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8" w:type="dxa"/>
            <w:tcMar>
              <w:left w:w="58" w:type="dxa"/>
              <w:right w:w="58" w:type="dxa"/>
            </w:tcMar>
            <w:vAlign w:val="bottom"/>
          </w:tcPr>
          <w:p w14:paraId="18DB1F49" w14:textId="77777777" w:rsidR="0035002B" w:rsidRPr="008B091C" w:rsidRDefault="0035002B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8B091C">
              <w:rPr>
                <w:rFonts w:cs="Times New Roman"/>
                <w:lang w:val="ru-RU"/>
              </w:rPr>
              <w:t>От продолжающейся и прекращенной деятельности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294C04F8" w14:textId="77777777" w:rsidR="0035002B" w:rsidRPr="008B091C" w:rsidRDefault="0035002B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64676294" w14:textId="77777777" w:rsidR="0035002B" w:rsidRPr="008B091C" w:rsidRDefault="0035002B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6D3DA25A" w14:textId="77777777" w:rsidR="0035002B" w:rsidRPr="008B091C" w:rsidRDefault="0035002B">
            <w:pPr>
              <w:pStyle w:val="Bodycopyrightindent"/>
              <w:tabs>
                <w:tab w:val="right" w:pos="850"/>
              </w:tabs>
              <w:spacing w:before="0" w:line="240" w:lineRule="auto"/>
              <w:jc w:val="both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708A47AF" w14:textId="77777777" w:rsidR="0035002B" w:rsidRPr="008B091C" w:rsidRDefault="0035002B">
            <w:pPr>
              <w:pStyle w:val="Bodycopyrightindent"/>
              <w:tabs>
                <w:tab w:val="right" w:pos="990"/>
              </w:tabs>
              <w:spacing w:before="0" w:line="240" w:lineRule="auto"/>
              <w:jc w:val="both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3ED017C" w14:textId="77777777" w:rsidR="0035002B" w:rsidRPr="008B091C" w:rsidRDefault="0035002B">
            <w:pPr>
              <w:pStyle w:val="Bodycopyrightindent"/>
              <w:tabs>
                <w:tab w:val="right" w:pos="850"/>
              </w:tabs>
              <w:spacing w:before="0" w:line="240" w:lineRule="auto"/>
              <w:jc w:val="both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</w:tr>
      <w:tr w:rsidR="0035002B" w:rsidRPr="00332466" w14:paraId="5B1292B9" w14:textId="77777777" w:rsidTr="00242760">
        <w:tc>
          <w:tcPr>
            <w:tcW w:w="1752" w:type="dxa"/>
            <w:tcMar>
              <w:left w:w="58" w:type="dxa"/>
              <w:right w:w="58" w:type="dxa"/>
            </w:tcMar>
          </w:tcPr>
          <w:p w14:paraId="66D5E4CD" w14:textId="77777777" w:rsidR="0035002B" w:rsidRPr="008B091C" w:rsidRDefault="0035002B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8" w:type="dxa"/>
            <w:tcMar>
              <w:left w:w="58" w:type="dxa"/>
              <w:right w:w="58" w:type="dxa"/>
            </w:tcMar>
            <w:vAlign w:val="bottom"/>
          </w:tcPr>
          <w:p w14:paraId="36B76C75" w14:textId="77777777" w:rsidR="0035002B" w:rsidRPr="008B091C" w:rsidRDefault="0035002B">
            <w:pPr>
              <w:pStyle w:val="Dividerline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35C89221" w14:textId="77777777" w:rsidR="0035002B" w:rsidRPr="008B091C" w:rsidRDefault="0035002B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6A9ADCB8" w14:textId="77777777" w:rsidR="0035002B" w:rsidRPr="008B091C" w:rsidRDefault="0035002B">
            <w:pPr>
              <w:pStyle w:val="Dividerline"/>
              <w:jc w:val="center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52126BCA" w14:textId="77777777" w:rsidR="0035002B" w:rsidRPr="008B091C" w:rsidRDefault="0035002B">
            <w:pPr>
              <w:pStyle w:val="Dividerline"/>
              <w:tabs>
                <w:tab w:val="right" w:pos="850"/>
              </w:tabs>
              <w:jc w:val="both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27BE0245" w14:textId="77777777" w:rsidR="0035002B" w:rsidRPr="008B091C" w:rsidRDefault="0035002B">
            <w:pPr>
              <w:pStyle w:val="Dividerline"/>
              <w:tabs>
                <w:tab w:val="right" w:pos="990"/>
              </w:tabs>
              <w:jc w:val="both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3F69DB65" w14:textId="77777777" w:rsidR="0035002B" w:rsidRPr="008B091C" w:rsidRDefault="0035002B">
            <w:pPr>
              <w:pStyle w:val="Dividerline"/>
              <w:tabs>
                <w:tab w:val="right" w:pos="850"/>
              </w:tabs>
              <w:jc w:val="both"/>
              <w:rPr>
                <w:rFonts w:cs="Times New Roman"/>
                <w:sz w:val="17"/>
                <w:szCs w:val="17"/>
                <w:lang w:val="ru-RU"/>
              </w:rPr>
            </w:pPr>
          </w:p>
        </w:tc>
      </w:tr>
      <w:tr w:rsidR="0035002B" w:rsidRPr="00D679C1" w14:paraId="3FF3B474" w14:textId="77777777" w:rsidTr="00242760">
        <w:tc>
          <w:tcPr>
            <w:tcW w:w="1752" w:type="dxa"/>
            <w:tcMar>
              <w:left w:w="58" w:type="dxa"/>
              <w:right w:w="58" w:type="dxa"/>
            </w:tcMar>
          </w:tcPr>
          <w:p w14:paraId="7293A5A9" w14:textId="77777777" w:rsidR="0035002B" w:rsidRPr="008B091C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4"/>
                <w:sz w:val="17"/>
                <w:szCs w:val="17"/>
                <w:lang w:val="ru-RU"/>
              </w:rPr>
            </w:pPr>
            <w:r w:rsidRPr="008B091C">
              <w:rPr>
                <w:rFonts w:cs="Times New Roman"/>
                <w:spacing w:val="-4"/>
                <w:sz w:val="17"/>
                <w:szCs w:val="17"/>
                <w:lang w:val="ru-RU"/>
              </w:rPr>
              <w:t>МСФО (IAS) 3</w:t>
            </w:r>
            <w:r w:rsidR="0035002B" w:rsidRPr="008B091C">
              <w:rPr>
                <w:rFonts w:cs="Times New Roman"/>
                <w:spacing w:val="-4"/>
                <w:sz w:val="17"/>
                <w:szCs w:val="17"/>
                <w:lang w:val="ru-RU"/>
              </w:rPr>
              <w:t>3.66</w:t>
            </w:r>
          </w:p>
        </w:tc>
        <w:tc>
          <w:tcPr>
            <w:tcW w:w="4728" w:type="dxa"/>
            <w:tcMar>
              <w:left w:w="58" w:type="dxa"/>
              <w:right w:w="58" w:type="dxa"/>
            </w:tcMar>
            <w:vAlign w:val="bottom"/>
          </w:tcPr>
          <w:p w14:paraId="25473829" w14:textId="77777777" w:rsidR="0035002B" w:rsidRPr="008B091C" w:rsidRDefault="0035002B" w:rsidP="00265510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8B091C">
              <w:rPr>
                <w:rFonts w:cs="Times New Roman"/>
                <w:lang w:val="ru-RU"/>
              </w:rPr>
              <w:tab/>
              <w:t xml:space="preserve">Базовая (в </w:t>
            </w:r>
            <w:r w:rsidR="00265510" w:rsidRPr="008B091C">
              <w:rPr>
                <w:rFonts w:cs="Times New Roman"/>
                <w:lang w:val="ru-RU"/>
              </w:rPr>
              <w:t xml:space="preserve">рублях </w:t>
            </w:r>
            <w:r w:rsidR="00653579" w:rsidRPr="008B091C">
              <w:rPr>
                <w:rFonts w:cs="Times New Roman"/>
                <w:lang w:val="ru-RU"/>
              </w:rPr>
              <w:t>н</w:t>
            </w:r>
            <w:r w:rsidRPr="008B091C">
              <w:rPr>
                <w:rFonts w:cs="Times New Roman"/>
                <w:lang w:val="ru-RU"/>
              </w:rPr>
              <w:t>а акцию)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384248CC" w14:textId="77777777" w:rsidR="0035002B" w:rsidRPr="008B091C" w:rsidRDefault="0035002B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61EF9406" w14:textId="77777777" w:rsidR="0035002B" w:rsidRPr="008B091C" w:rsidRDefault="0035002B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F0E82D2" w14:textId="77777777" w:rsidR="0035002B" w:rsidRPr="008B091C" w:rsidRDefault="0035002B" w:rsidP="00906142">
            <w:pPr>
              <w:pStyle w:val="Bodycopyrightindent"/>
              <w:tabs>
                <w:tab w:val="right" w:pos="878"/>
              </w:tabs>
              <w:spacing w:before="0" w:line="240" w:lineRule="auto"/>
              <w:jc w:val="both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8B091C">
              <w:rPr>
                <w:rStyle w:val="Bodycopyheader1Char"/>
                <w:rFonts w:cs="Times New Roman"/>
                <w:b w:val="0"/>
                <w:lang w:val="ru-RU"/>
              </w:rPr>
              <w:tab/>
            </w:r>
            <w:r w:rsidR="00906142" w:rsidRPr="008B091C">
              <w:rPr>
                <w:rStyle w:val="Bodycopyheader1Char"/>
                <w:rFonts w:cs="Times New Roman"/>
                <w:b w:val="0"/>
                <w:lang w:val="ru-RU"/>
              </w:rPr>
              <w:t>129.8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2ABD878F" w14:textId="77777777" w:rsidR="0035002B" w:rsidRPr="008B091C" w:rsidRDefault="0035002B">
            <w:pPr>
              <w:pStyle w:val="Bodycopyrightindent"/>
              <w:tabs>
                <w:tab w:val="right" w:pos="990"/>
              </w:tabs>
              <w:spacing w:before="0" w:line="240" w:lineRule="auto"/>
              <w:jc w:val="both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406478D" w14:textId="77777777" w:rsidR="0035002B" w:rsidRPr="008B091C" w:rsidRDefault="0035002B" w:rsidP="00906142">
            <w:pPr>
              <w:pStyle w:val="Bodycopyrightindent"/>
              <w:tabs>
                <w:tab w:val="right" w:pos="878"/>
              </w:tabs>
              <w:spacing w:before="0" w:line="240" w:lineRule="auto"/>
              <w:jc w:val="both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8B091C">
              <w:rPr>
                <w:rStyle w:val="Bodycopyheader1Char"/>
                <w:rFonts w:cs="Times New Roman"/>
                <w:b w:val="0"/>
                <w:lang w:val="ru-RU"/>
              </w:rPr>
              <w:tab/>
            </w:r>
            <w:r w:rsidR="00906142" w:rsidRPr="008B091C">
              <w:rPr>
                <w:rStyle w:val="Bodycopyheader1Char"/>
                <w:rFonts w:cs="Times New Roman"/>
                <w:b w:val="0"/>
                <w:lang w:val="ru-RU"/>
              </w:rPr>
              <w:t>135</w:t>
            </w:r>
            <w:r w:rsidRPr="008B091C">
              <w:rPr>
                <w:rStyle w:val="Bodycopyheader1Char"/>
                <w:rFonts w:cs="Times New Roman"/>
                <w:b w:val="0"/>
                <w:lang w:val="ru-RU"/>
              </w:rPr>
              <w:t>.4</w:t>
            </w:r>
          </w:p>
        </w:tc>
      </w:tr>
      <w:tr w:rsidR="0035002B" w:rsidRPr="00D71B2F" w14:paraId="62F7F047" w14:textId="77777777" w:rsidTr="00242760">
        <w:tc>
          <w:tcPr>
            <w:tcW w:w="1752" w:type="dxa"/>
            <w:tcMar>
              <w:left w:w="58" w:type="dxa"/>
              <w:right w:w="58" w:type="dxa"/>
            </w:tcMar>
          </w:tcPr>
          <w:p w14:paraId="035EA3E1" w14:textId="77777777" w:rsidR="0035002B" w:rsidRPr="008B091C" w:rsidRDefault="0035002B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8" w:type="dxa"/>
            <w:tcMar>
              <w:left w:w="58" w:type="dxa"/>
              <w:right w:w="58" w:type="dxa"/>
            </w:tcMar>
            <w:vAlign w:val="bottom"/>
          </w:tcPr>
          <w:p w14:paraId="60C1AB21" w14:textId="77777777" w:rsidR="0035002B" w:rsidRPr="008B091C" w:rsidRDefault="0035002B">
            <w:pPr>
              <w:pStyle w:val="Dividerline"/>
              <w:ind w:left="216" w:hanging="216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00CEFA44" w14:textId="77777777" w:rsidR="0035002B" w:rsidRPr="008B091C" w:rsidRDefault="0035002B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1F63BE0C" w14:textId="77777777" w:rsidR="0035002B" w:rsidRPr="008B091C" w:rsidRDefault="0035002B">
            <w:pPr>
              <w:pStyle w:val="Dividerline"/>
              <w:jc w:val="center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07EA6CE" w14:textId="77777777" w:rsidR="0035002B" w:rsidRPr="008B091C" w:rsidRDefault="0035002B">
            <w:pPr>
              <w:pStyle w:val="Dividerline"/>
              <w:tabs>
                <w:tab w:val="right" w:pos="878"/>
              </w:tabs>
              <w:jc w:val="both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25D20704" w14:textId="77777777" w:rsidR="0035002B" w:rsidRPr="008B091C" w:rsidRDefault="0035002B">
            <w:pPr>
              <w:pStyle w:val="Dividerline"/>
              <w:tabs>
                <w:tab w:val="right" w:pos="990"/>
              </w:tabs>
              <w:jc w:val="both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563DBE7" w14:textId="77777777" w:rsidR="0035002B" w:rsidRPr="008B091C" w:rsidRDefault="0035002B">
            <w:pPr>
              <w:pStyle w:val="Dividerline"/>
              <w:tabs>
                <w:tab w:val="right" w:pos="878"/>
              </w:tabs>
              <w:jc w:val="both"/>
              <w:rPr>
                <w:rFonts w:cs="Times New Roman"/>
                <w:sz w:val="17"/>
                <w:szCs w:val="17"/>
                <w:lang w:val="ru-RU"/>
              </w:rPr>
            </w:pPr>
          </w:p>
        </w:tc>
      </w:tr>
      <w:tr w:rsidR="0035002B" w:rsidRPr="00D679C1" w14:paraId="3C4F6916" w14:textId="77777777" w:rsidTr="00242760">
        <w:tc>
          <w:tcPr>
            <w:tcW w:w="1752" w:type="dxa"/>
            <w:tcMar>
              <w:left w:w="58" w:type="dxa"/>
              <w:right w:w="58" w:type="dxa"/>
            </w:tcMar>
          </w:tcPr>
          <w:p w14:paraId="5CC9B8F2" w14:textId="77777777" w:rsidR="0035002B" w:rsidRPr="008B091C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4"/>
                <w:sz w:val="17"/>
                <w:szCs w:val="17"/>
                <w:lang w:val="ru-RU"/>
              </w:rPr>
            </w:pPr>
            <w:r w:rsidRPr="008B091C">
              <w:rPr>
                <w:rFonts w:cs="Times New Roman"/>
                <w:spacing w:val="-4"/>
                <w:sz w:val="17"/>
                <w:szCs w:val="17"/>
                <w:lang w:val="ru-RU"/>
              </w:rPr>
              <w:t>МСФО (IAS) 3</w:t>
            </w:r>
            <w:r w:rsidR="0035002B" w:rsidRPr="008B091C">
              <w:rPr>
                <w:rFonts w:cs="Times New Roman"/>
                <w:spacing w:val="-4"/>
                <w:sz w:val="17"/>
                <w:szCs w:val="17"/>
                <w:lang w:val="ru-RU"/>
              </w:rPr>
              <w:t>3.66</w:t>
            </w:r>
          </w:p>
        </w:tc>
        <w:tc>
          <w:tcPr>
            <w:tcW w:w="4728" w:type="dxa"/>
            <w:tcMar>
              <w:left w:w="58" w:type="dxa"/>
              <w:right w:w="58" w:type="dxa"/>
            </w:tcMar>
            <w:vAlign w:val="bottom"/>
          </w:tcPr>
          <w:p w14:paraId="41C8FDFF" w14:textId="77777777" w:rsidR="0035002B" w:rsidRPr="008B091C" w:rsidRDefault="0035002B" w:rsidP="00265510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8B091C">
              <w:rPr>
                <w:rFonts w:cs="Times New Roman"/>
                <w:lang w:val="ru-RU"/>
              </w:rPr>
              <w:tab/>
              <w:t xml:space="preserve">Разводненная (в </w:t>
            </w:r>
            <w:r w:rsidR="00265510" w:rsidRPr="008B091C">
              <w:rPr>
                <w:rFonts w:cs="Times New Roman"/>
                <w:lang w:val="ru-RU"/>
              </w:rPr>
              <w:t xml:space="preserve">рублях </w:t>
            </w:r>
            <w:r w:rsidR="00653579" w:rsidRPr="008B091C">
              <w:rPr>
                <w:rFonts w:cs="Times New Roman"/>
                <w:lang w:val="ru-RU"/>
              </w:rPr>
              <w:t>н</w:t>
            </w:r>
            <w:r w:rsidRPr="008B091C">
              <w:rPr>
                <w:rFonts w:cs="Times New Roman"/>
                <w:lang w:val="ru-RU"/>
              </w:rPr>
              <w:t>а акцию)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56C4F08F" w14:textId="77777777" w:rsidR="0035002B" w:rsidRPr="008B091C" w:rsidRDefault="0035002B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5C4D7E61" w14:textId="77777777" w:rsidR="0035002B" w:rsidRPr="008B091C" w:rsidRDefault="0035002B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3F646AD" w14:textId="77777777" w:rsidR="0035002B" w:rsidRPr="008B091C" w:rsidRDefault="0035002B" w:rsidP="00906142">
            <w:pPr>
              <w:pStyle w:val="Bodycopyrightindent"/>
              <w:tabs>
                <w:tab w:val="right" w:pos="878"/>
              </w:tabs>
              <w:spacing w:before="0" w:line="240" w:lineRule="auto"/>
              <w:jc w:val="both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8B091C">
              <w:rPr>
                <w:rStyle w:val="Bodycopyheader1Char"/>
                <w:rFonts w:cs="Times New Roman"/>
                <w:b w:val="0"/>
                <w:lang w:val="ru-RU"/>
              </w:rPr>
              <w:tab/>
            </w:r>
            <w:r w:rsidR="00906142" w:rsidRPr="008B091C">
              <w:rPr>
                <w:rStyle w:val="Bodycopyheader1Char"/>
                <w:rFonts w:cs="Times New Roman"/>
                <w:b w:val="0"/>
                <w:lang w:val="ru-RU"/>
              </w:rPr>
              <w:t>113</w:t>
            </w:r>
            <w:r w:rsidRPr="008B091C">
              <w:rPr>
                <w:rStyle w:val="Bodycopyheader1Char"/>
                <w:rFonts w:cs="Times New Roman"/>
                <w:b w:val="0"/>
                <w:lang w:val="ru-RU"/>
              </w:rPr>
              <w:t>.</w:t>
            </w:r>
            <w:r w:rsidR="00906142" w:rsidRPr="008B091C">
              <w:rPr>
                <w:rStyle w:val="Bodycopyheader1Char"/>
                <w:rFonts w:cs="Times New Roman"/>
                <w:b w:val="0"/>
                <w:lang w:val="ru-RU"/>
              </w:rPr>
              <w:t>4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3A0222DB" w14:textId="77777777" w:rsidR="0035002B" w:rsidRPr="008B091C" w:rsidRDefault="0035002B">
            <w:pPr>
              <w:pStyle w:val="Bodycopyrightindent"/>
              <w:tabs>
                <w:tab w:val="right" w:pos="990"/>
              </w:tabs>
              <w:spacing w:before="0" w:line="240" w:lineRule="auto"/>
              <w:jc w:val="both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EFFF463" w14:textId="77777777" w:rsidR="0035002B" w:rsidRPr="008B091C" w:rsidRDefault="0035002B" w:rsidP="00906142">
            <w:pPr>
              <w:pStyle w:val="Bodycopyrightindent"/>
              <w:tabs>
                <w:tab w:val="right" w:pos="878"/>
              </w:tabs>
              <w:spacing w:before="0" w:line="240" w:lineRule="auto"/>
              <w:jc w:val="both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8B091C">
              <w:rPr>
                <w:rStyle w:val="Bodycopyheader1Char"/>
                <w:rFonts w:cs="Times New Roman"/>
                <w:b w:val="0"/>
                <w:lang w:val="ru-RU"/>
              </w:rPr>
              <w:tab/>
            </w:r>
            <w:r w:rsidR="00906142" w:rsidRPr="008B091C">
              <w:rPr>
                <w:rStyle w:val="Bodycopyheader1Char"/>
                <w:rFonts w:cs="Times New Roman"/>
                <w:b w:val="0"/>
                <w:lang w:val="ru-RU"/>
              </w:rPr>
              <w:t>129.0</w:t>
            </w:r>
          </w:p>
        </w:tc>
      </w:tr>
      <w:tr w:rsidR="0035002B" w:rsidRPr="00D71B2F" w14:paraId="3160E47D" w14:textId="77777777" w:rsidTr="00242760">
        <w:tc>
          <w:tcPr>
            <w:tcW w:w="1752" w:type="dxa"/>
            <w:tcMar>
              <w:left w:w="58" w:type="dxa"/>
              <w:right w:w="58" w:type="dxa"/>
            </w:tcMar>
          </w:tcPr>
          <w:p w14:paraId="4D7F32DB" w14:textId="77777777" w:rsidR="0035002B" w:rsidRPr="008B091C" w:rsidRDefault="0035002B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8" w:type="dxa"/>
            <w:tcMar>
              <w:left w:w="58" w:type="dxa"/>
              <w:right w:w="58" w:type="dxa"/>
            </w:tcMar>
            <w:vAlign w:val="bottom"/>
          </w:tcPr>
          <w:p w14:paraId="23CEC870" w14:textId="77777777" w:rsidR="0035002B" w:rsidRPr="008B091C" w:rsidRDefault="0035002B">
            <w:pPr>
              <w:pStyle w:val="Dividerline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4EEC3219" w14:textId="77777777" w:rsidR="0035002B" w:rsidRPr="008B091C" w:rsidRDefault="0035002B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564AD8E0" w14:textId="77777777" w:rsidR="0035002B" w:rsidRPr="008B091C" w:rsidRDefault="0035002B">
            <w:pPr>
              <w:pStyle w:val="Dividerline"/>
              <w:jc w:val="center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06EE384" w14:textId="77777777" w:rsidR="0035002B" w:rsidRPr="008B091C" w:rsidRDefault="0035002B">
            <w:pPr>
              <w:pStyle w:val="Dividerline"/>
              <w:tabs>
                <w:tab w:val="right" w:pos="878"/>
              </w:tabs>
              <w:jc w:val="both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091B0624" w14:textId="77777777" w:rsidR="0035002B" w:rsidRPr="008B091C" w:rsidRDefault="0035002B">
            <w:pPr>
              <w:pStyle w:val="Dividerline"/>
              <w:tabs>
                <w:tab w:val="right" w:pos="990"/>
              </w:tabs>
              <w:jc w:val="both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CC7359E" w14:textId="77777777" w:rsidR="0035002B" w:rsidRPr="008B091C" w:rsidRDefault="0035002B">
            <w:pPr>
              <w:pStyle w:val="Dividerline"/>
              <w:tabs>
                <w:tab w:val="right" w:pos="878"/>
              </w:tabs>
              <w:jc w:val="both"/>
              <w:rPr>
                <w:rFonts w:cs="Times New Roman"/>
                <w:sz w:val="17"/>
                <w:szCs w:val="17"/>
                <w:lang w:val="ru-RU"/>
              </w:rPr>
            </w:pPr>
          </w:p>
        </w:tc>
      </w:tr>
      <w:tr w:rsidR="0035002B" w:rsidRPr="00D679C1" w14:paraId="1A1E92AE" w14:textId="77777777" w:rsidTr="00242760">
        <w:tc>
          <w:tcPr>
            <w:tcW w:w="1752" w:type="dxa"/>
            <w:tcMar>
              <w:left w:w="58" w:type="dxa"/>
              <w:right w:w="58" w:type="dxa"/>
            </w:tcMar>
          </w:tcPr>
          <w:p w14:paraId="6D2A4D13" w14:textId="77777777" w:rsidR="0035002B" w:rsidRPr="008B091C" w:rsidRDefault="0035002B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8" w:type="dxa"/>
            <w:tcMar>
              <w:left w:w="58" w:type="dxa"/>
              <w:right w:w="58" w:type="dxa"/>
            </w:tcMar>
            <w:vAlign w:val="bottom"/>
          </w:tcPr>
          <w:p w14:paraId="0ADBBE8D" w14:textId="77777777" w:rsidR="0035002B" w:rsidRPr="008B091C" w:rsidRDefault="0035002B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8B091C">
              <w:rPr>
                <w:rFonts w:cs="Times New Roman"/>
                <w:lang w:val="ru-RU"/>
              </w:rPr>
              <w:t>От продолжающейся деятельности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</w:tcPr>
          <w:p w14:paraId="2B29E963" w14:textId="77777777" w:rsidR="0035002B" w:rsidRPr="008B091C" w:rsidRDefault="0035002B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01EB3D5B" w14:textId="77777777" w:rsidR="0035002B" w:rsidRPr="008B091C" w:rsidRDefault="0035002B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389D7CFD" w14:textId="77777777" w:rsidR="0035002B" w:rsidRPr="008B091C" w:rsidRDefault="0035002B">
            <w:pPr>
              <w:pStyle w:val="Bodycopyrightindent"/>
              <w:tabs>
                <w:tab w:val="right" w:pos="878"/>
              </w:tabs>
              <w:spacing w:before="0" w:line="240" w:lineRule="auto"/>
              <w:jc w:val="both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0CD0C0D8" w14:textId="77777777" w:rsidR="0035002B" w:rsidRPr="008B091C" w:rsidRDefault="0035002B">
            <w:pPr>
              <w:pStyle w:val="Bodycopyrightindent"/>
              <w:tabs>
                <w:tab w:val="right" w:pos="990"/>
              </w:tabs>
              <w:spacing w:before="0" w:line="240" w:lineRule="auto"/>
              <w:jc w:val="both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3F82DB29" w14:textId="77777777" w:rsidR="0035002B" w:rsidRPr="008B091C" w:rsidRDefault="0035002B">
            <w:pPr>
              <w:pStyle w:val="Bodycopyrightindent"/>
              <w:tabs>
                <w:tab w:val="right" w:pos="878"/>
              </w:tabs>
              <w:spacing w:before="0" w:line="240" w:lineRule="auto"/>
              <w:jc w:val="both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</w:tr>
      <w:tr w:rsidR="0035002B" w:rsidRPr="00D71B2F" w14:paraId="7527C650" w14:textId="77777777" w:rsidTr="00242760">
        <w:tc>
          <w:tcPr>
            <w:tcW w:w="1752" w:type="dxa"/>
            <w:tcMar>
              <w:left w:w="58" w:type="dxa"/>
              <w:right w:w="58" w:type="dxa"/>
            </w:tcMar>
          </w:tcPr>
          <w:p w14:paraId="21EDEE6F" w14:textId="77777777" w:rsidR="0035002B" w:rsidRPr="008B091C" w:rsidRDefault="0035002B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8" w:type="dxa"/>
            <w:tcMar>
              <w:left w:w="58" w:type="dxa"/>
              <w:right w:w="58" w:type="dxa"/>
            </w:tcMar>
            <w:vAlign w:val="bottom"/>
          </w:tcPr>
          <w:p w14:paraId="3FE0EE44" w14:textId="77777777" w:rsidR="0035002B" w:rsidRPr="008B091C" w:rsidRDefault="0035002B">
            <w:pPr>
              <w:pStyle w:val="Dividerline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33218DA8" w14:textId="77777777" w:rsidR="0035002B" w:rsidRPr="008B091C" w:rsidRDefault="0035002B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29442F8A" w14:textId="77777777" w:rsidR="0035002B" w:rsidRPr="008B091C" w:rsidRDefault="0035002B">
            <w:pPr>
              <w:pStyle w:val="Dividerline"/>
              <w:jc w:val="center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37E07BE1" w14:textId="77777777" w:rsidR="0035002B" w:rsidRPr="008B091C" w:rsidRDefault="0035002B">
            <w:pPr>
              <w:pStyle w:val="Dividerline"/>
              <w:tabs>
                <w:tab w:val="right" w:pos="878"/>
              </w:tabs>
              <w:jc w:val="both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39FD29CD" w14:textId="77777777" w:rsidR="0035002B" w:rsidRPr="008B091C" w:rsidRDefault="0035002B">
            <w:pPr>
              <w:pStyle w:val="Dividerline"/>
              <w:tabs>
                <w:tab w:val="right" w:pos="990"/>
              </w:tabs>
              <w:jc w:val="both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403966C1" w14:textId="77777777" w:rsidR="0035002B" w:rsidRPr="008B091C" w:rsidRDefault="0035002B">
            <w:pPr>
              <w:pStyle w:val="Dividerline"/>
              <w:tabs>
                <w:tab w:val="right" w:pos="878"/>
              </w:tabs>
              <w:jc w:val="both"/>
              <w:rPr>
                <w:rFonts w:cs="Times New Roman"/>
                <w:sz w:val="17"/>
                <w:szCs w:val="17"/>
                <w:lang w:val="ru-RU"/>
              </w:rPr>
            </w:pPr>
          </w:p>
        </w:tc>
      </w:tr>
      <w:tr w:rsidR="0035002B" w:rsidRPr="00D679C1" w14:paraId="20B591AD" w14:textId="77777777" w:rsidTr="00242760">
        <w:tc>
          <w:tcPr>
            <w:tcW w:w="1752" w:type="dxa"/>
            <w:tcMar>
              <w:left w:w="58" w:type="dxa"/>
              <w:right w:w="58" w:type="dxa"/>
            </w:tcMar>
          </w:tcPr>
          <w:p w14:paraId="11EFE0DA" w14:textId="77777777" w:rsidR="0035002B" w:rsidRPr="008B091C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4"/>
                <w:sz w:val="17"/>
                <w:szCs w:val="17"/>
                <w:lang w:val="ru-RU"/>
              </w:rPr>
            </w:pPr>
            <w:r w:rsidRPr="008B091C">
              <w:rPr>
                <w:rFonts w:cs="Times New Roman"/>
                <w:spacing w:val="-4"/>
                <w:sz w:val="17"/>
                <w:szCs w:val="17"/>
                <w:lang w:val="ru-RU"/>
              </w:rPr>
              <w:t>МСФО (IAS) 3</w:t>
            </w:r>
            <w:r w:rsidR="0035002B" w:rsidRPr="008B091C">
              <w:rPr>
                <w:rFonts w:cs="Times New Roman"/>
                <w:spacing w:val="-4"/>
                <w:sz w:val="17"/>
                <w:szCs w:val="17"/>
                <w:lang w:val="ru-RU"/>
              </w:rPr>
              <w:t>3.66</w:t>
            </w:r>
          </w:p>
        </w:tc>
        <w:tc>
          <w:tcPr>
            <w:tcW w:w="4728" w:type="dxa"/>
            <w:tcMar>
              <w:left w:w="58" w:type="dxa"/>
              <w:right w:w="58" w:type="dxa"/>
            </w:tcMar>
            <w:vAlign w:val="bottom"/>
          </w:tcPr>
          <w:p w14:paraId="3A91D35A" w14:textId="77777777" w:rsidR="0035002B" w:rsidRPr="008B091C" w:rsidRDefault="0035002B" w:rsidP="00265510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8B091C">
              <w:rPr>
                <w:rFonts w:cs="Times New Roman"/>
                <w:lang w:val="ru-RU"/>
              </w:rPr>
              <w:tab/>
              <w:t xml:space="preserve">Базовая (в </w:t>
            </w:r>
            <w:r w:rsidR="00265510" w:rsidRPr="008B091C">
              <w:rPr>
                <w:rFonts w:cs="Times New Roman"/>
                <w:lang w:val="ru-RU"/>
              </w:rPr>
              <w:t xml:space="preserve">рублях </w:t>
            </w:r>
            <w:r w:rsidR="00653579" w:rsidRPr="008B091C">
              <w:rPr>
                <w:rFonts w:cs="Times New Roman"/>
                <w:lang w:val="ru-RU"/>
              </w:rPr>
              <w:t>н</w:t>
            </w:r>
            <w:r w:rsidRPr="008B091C">
              <w:rPr>
                <w:rFonts w:cs="Times New Roman"/>
                <w:lang w:val="ru-RU"/>
              </w:rPr>
              <w:t>а акцию)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0765FA77" w14:textId="77777777" w:rsidR="0035002B" w:rsidRPr="008B091C" w:rsidRDefault="0035002B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6E4667BE" w14:textId="77777777" w:rsidR="0035002B" w:rsidRPr="008B091C" w:rsidRDefault="0035002B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E06CCED" w14:textId="77777777" w:rsidR="0035002B" w:rsidRPr="008B091C" w:rsidRDefault="0035002B" w:rsidP="00906142">
            <w:pPr>
              <w:pStyle w:val="Bodycopyrightindent"/>
              <w:tabs>
                <w:tab w:val="right" w:pos="878"/>
              </w:tabs>
              <w:spacing w:before="0" w:line="240" w:lineRule="auto"/>
              <w:jc w:val="both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8B091C">
              <w:rPr>
                <w:rStyle w:val="Bodycopyheader1Char"/>
                <w:rFonts w:cs="Times New Roman"/>
                <w:b w:val="0"/>
                <w:lang w:val="ru-RU"/>
              </w:rPr>
              <w:tab/>
            </w:r>
            <w:r w:rsidR="00906142" w:rsidRPr="008B091C">
              <w:rPr>
                <w:rStyle w:val="Bodycopyheader1Char"/>
                <w:rFonts w:cs="Times New Roman"/>
                <w:b w:val="0"/>
                <w:lang w:val="ru-RU"/>
              </w:rPr>
              <w:t>82,1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05F05EF7" w14:textId="77777777" w:rsidR="0035002B" w:rsidRPr="008B091C" w:rsidRDefault="0035002B">
            <w:pPr>
              <w:pStyle w:val="Bodycopyrightindent"/>
              <w:tabs>
                <w:tab w:val="right" w:pos="990"/>
              </w:tabs>
              <w:spacing w:before="0" w:line="240" w:lineRule="auto"/>
              <w:jc w:val="both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177EC6A" w14:textId="77777777" w:rsidR="0035002B" w:rsidRPr="008B091C" w:rsidRDefault="0035002B" w:rsidP="00906142">
            <w:pPr>
              <w:pStyle w:val="Bodycopyrightindent"/>
              <w:tabs>
                <w:tab w:val="right" w:pos="878"/>
              </w:tabs>
              <w:spacing w:before="0" w:line="240" w:lineRule="auto"/>
              <w:jc w:val="both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8B091C">
              <w:rPr>
                <w:rStyle w:val="Bodycopyheader1Char"/>
                <w:rFonts w:cs="Times New Roman"/>
                <w:b w:val="0"/>
                <w:lang w:val="ru-RU"/>
              </w:rPr>
              <w:tab/>
            </w:r>
            <w:r w:rsidR="00906142" w:rsidRPr="008B091C">
              <w:rPr>
                <w:rStyle w:val="Bodycopyheader1Char"/>
                <w:rFonts w:cs="Times New Roman"/>
                <w:b w:val="0"/>
                <w:lang w:val="ru-RU"/>
              </w:rPr>
              <w:t>85.7</w:t>
            </w:r>
          </w:p>
        </w:tc>
      </w:tr>
      <w:tr w:rsidR="0035002B" w:rsidRPr="00D71B2F" w14:paraId="315EA0FD" w14:textId="77777777" w:rsidTr="00242760">
        <w:tc>
          <w:tcPr>
            <w:tcW w:w="1752" w:type="dxa"/>
            <w:tcMar>
              <w:left w:w="58" w:type="dxa"/>
              <w:right w:w="58" w:type="dxa"/>
            </w:tcMar>
          </w:tcPr>
          <w:p w14:paraId="70A2545D" w14:textId="77777777" w:rsidR="0035002B" w:rsidRPr="008B091C" w:rsidRDefault="0035002B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8" w:type="dxa"/>
            <w:tcMar>
              <w:left w:w="58" w:type="dxa"/>
              <w:right w:w="58" w:type="dxa"/>
            </w:tcMar>
            <w:vAlign w:val="bottom"/>
          </w:tcPr>
          <w:p w14:paraId="1E8B6EAB" w14:textId="77777777" w:rsidR="0035002B" w:rsidRPr="008B091C" w:rsidRDefault="0035002B">
            <w:pPr>
              <w:pStyle w:val="Dividerline"/>
              <w:ind w:left="216" w:hanging="216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66216BC3" w14:textId="77777777" w:rsidR="0035002B" w:rsidRPr="008B091C" w:rsidRDefault="0035002B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2B300948" w14:textId="77777777" w:rsidR="0035002B" w:rsidRPr="008B091C" w:rsidRDefault="0035002B">
            <w:pPr>
              <w:pStyle w:val="Dividerline"/>
              <w:jc w:val="center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CE0E925" w14:textId="77777777" w:rsidR="0035002B" w:rsidRPr="008B091C" w:rsidRDefault="0035002B">
            <w:pPr>
              <w:pStyle w:val="Dividerline"/>
              <w:tabs>
                <w:tab w:val="right" w:pos="878"/>
              </w:tabs>
              <w:jc w:val="both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0B5D100E" w14:textId="77777777" w:rsidR="0035002B" w:rsidRPr="008B091C" w:rsidRDefault="0035002B">
            <w:pPr>
              <w:pStyle w:val="Dividerline"/>
              <w:tabs>
                <w:tab w:val="right" w:pos="990"/>
              </w:tabs>
              <w:jc w:val="both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C3D93E0" w14:textId="77777777" w:rsidR="0035002B" w:rsidRPr="008B091C" w:rsidRDefault="0035002B">
            <w:pPr>
              <w:pStyle w:val="Dividerline"/>
              <w:tabs>
                <w:tab w:val="right" w:pos="878"/>
              </w:tabs>
              <w:jc w:val="both"/>
              <w:rPr>
                <w:rFonts w:cs="Times New Roman"/>
                <w:sz w:val="17"/>
                <w:szCs w:val="17"/>
                <w:lang w:val="ru-RU"/>
              </w:rPr>
            </w:pPr>
          </w:p>
        </w:tc>
      </w:tr>
      <w:tr w:rsidR="0035002B" w:rsidRPr="00D679C1" w14:paraId="2844CE17" w14:textId="77777777" w:rsidTr="00242760">
        <w:tc>
          <w:tcPr>
            <w:tcW w:w="1752" w:type="dxa"/>
            <w:tcMar>
              <w:left w:w="58" w:type="dxa"/>
              <w:right w:w="58" w:type="dxa"/>
            </w:tcMar>
          </w:tcPr>
          <w:p w14:paraId="1652CE9F" w14:textId="77777777" w:rsidR="0035002B" w:rsidRPr="008B091C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4"/>
                <w:sz w:val="17"/>
                <w:szCs w:val="17"/>
                <w:lang w:val="ru-RU"/>
              </w:rPr>
            </w:pPr>
            <w:r w:rsidRPr="008B091C">
              <w:rPr>
                <w:rFonts w:cs="Times New Roman"/>
                <w:spacing w:val="-4"/>
                <w:sz w:val="17"/>
                <w:szCs w:val="17"/>
                <w:lang w:val="ru-RU"/>
              </w:rPr>
              <w:t>МСФО (IAS) 3</w:t>
            </w:r>
            <w:r w:rsidR="0035002B" w:rsidRPr="008B091C">
              <w:rPr>
                <w:rFonts w:cs="Times New Roman"/>
                <w:spacing w:val="-4"/>
                <w:sz w:val="17"/>
                <w:szCs w:val="17"/>
                <w:lang w:val="ru-RU"/>
              </w:rPr>
              <w:t>3.66</w:t>
            </w:r>
          </w:p>
        </w:tc>
        <w:tc>
          <w:tcPr>
            <w:tcW w:w="4728" w:type="dxa"/>
            <w:tcMar>
              <w:left w:w="58" w:type="dxa"/>
              <w:right w:w="58" w:type="dxa"/>
            </w:tcMar>
            <w:vAlign w:val="bottom"/>
          </w:tcPr>
          <w:p w14:paraId="01CD72E5" w14:textId="77777777" w:rsidR="0035002B" w:rsidRPr="008B091C" w:rsidRDefault="0035002B" w:rsidP="00265510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8B091C">
              <w:rPr>
                <w:rFonts w:cs="Times New Roman"/>
                <w:lang w:val="ru-RU"/>
              </w:rPr>
              <w:tab/>
              <w:t xml:space="preserve">Разводненная (в </w:t>
            </w:r>
            <w:r w:rsidR="00265510" w:rsidRPr="008B091C">
              <w:rPr>
                <w:rFonts w:cs="Times New Roman"/>
                <w:lang w:val="ru-RU"/>
              </w:rPr>
              <w:t xml:space="preserve">рублях </w:t>
            </w:r>
            <w:r w:rsidR="00653579" w:rsidRPr="008B091C">
              <w:rPr>
                <w:rFonts w:cs="Times New Roman"/>
                <w:lang w:val="ru-RU"/>
              </w:rPr>
              <w:t>н</w:t>
            </w:r>
            <w:r w:rsidRPr="008B091C">
              <w:rPr>
                <w:rFonts w:cs="Times New Roman"/>
                <w:lang w:val="ru-RU"/>
              </w:rPr>
              <w:t>а акцию)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41BD7975" w14:textId="77777777" w:rsidR="0035002B" w:rsidRPr="008B091C" w:rsidRDefault="0035002B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1CE9552D" w14:textId="77777777" w:rsidR="0035002B" w:rsidRPr="008B091C" w:rsidRDefault="0035002B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E755765" w14:textId="77777777" w:rsidR="0035002B" w:rsidRPr="008B091C" w:rsidRDefault="0035002B" w:rsidP="00906142">
            <w:pPr>
              <w:pStyle w:val="Bodycopyrightindent"/>
              <w:tabs>
                <w:tab w:val="right" w:pos="878"/>
              </w:tabs>
              <w:spacing w:before="0" w:line="240" w:lineRule="auto"/>
              <w:jc w:val="both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8B091C">
              <w:rPr>
                <w:rStyle w:val="Bodycopyheader1Char"/>
                <w:rFonts w:cs="Times New Roman"/>
                <w:b w:val="0"/>
                <w:lang w:val="ru-RU"/>
              </w:rPr>
              <w:tab/>
            </w:r>
            <w:r w:rsidR="00906142" w:rsidRPr="008B091C">
              <w:rPr>
                <w:rStyle w:val="Bodycopyheader1Char"/>
                <w:rFonts w:cs="Times New Roman"/>
                <w:b w:val="0"/>
                <w:lang w:val="ru-RU"/>
              </w:rPr>
              <w:t>71.9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36A69270" w14:textId="77777777" w:rsidR="0035002B" w:rsidRPr="008B091C" w:rsidRDefault="0035002B">
            <w:pPr>
              <w:pStyle w:val="Bodycopyrightindent"/>
              <w:tabs>
                <w:tab w:val="right" w:pos="990"/>
              </w:tabs>
              <w:spacing w:before="0" w:line="240" w:lineRule="auto"/>
              <w:jc w:val="both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F4C96E0" w14:textId="77777777" w:rsidR="0035002B" w:rsidRPr="008B091C" w:rsidRDefault="0035002B" w:rsidP="00906142">
            <w:pPr>
              <w:pStyle w:val="Bodycopyrightindent"/>
              <w:tabs>
                <w:tab w:val="right" w:pos="878"/>
              </w:tabs>
              <w:spacing w:before="0" w:line="240" w:lineRule="auto"/>
              <w:jc w:val="both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8B091C">
              <w:rPr>
                <w:rStyle w:val="Bodycopyheader1Char"/>
                <w:rFonts w:cs="Times New Roman"/>
                <w:b w:val="0"/>
                <w:lang w:val="ru-RU"/>
              </w:rPr>
              <w:tab/>
            </w:r>
            <w:r w:rsidR="00906142" w:rsidRPr="008B091C">
              <w:rPr>
                <w:rStyle w:val="Bodycopyheader1Char"/>
                <w:rFonts w:cs="Times New Roman"/>
                <w:b w:val="0"/>
                <w:lang w:val="ru-RU"/>
              </w:rPr>
              <w:t>81.7</w:t>
            </w:r>
          </w:p>
        </w:tc>
      </w:tr>
      <w:tr w:rsidR="0035002B" w:rsidRPr="00D679C1" w14:paraId="7EF0FF79" w14:textId="77777777" w:rsidTr="00242760">
        <w:tc>
          <w:tcPr>
            <w:tcW w:w="1752" w:type="dxa"/>
            <w:tcMar>
              <w:left w:w="58" w:type="dxa"/>
              <w:right w:w="58" w:type="dxa"/>
            </w:tcMar>
          </w:tcPr>
          <w:p w14:paraId="72A32377" w14:textId="77777777" w:rsidR="0035002B" w:rsidRPr="008B091C" w:rsidRDefault="0035002B">
            <w:pPr>
              <w:pStyle w:val="Bodycopy"/>
              <w:spacing w:before="0" w:line="240" w:lineRule="auto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4728" w:type="dxa"/>
            <w:tcMar>
              <w:left w:w="58" w:type="dxa"/>
              <w:right w:w="58" w:type="dxa"/>
            </w:tcMar>
            <w:vAlign w:val="bottom"/>
          </w:tcPr>
          <w:p w14:paraId="779487A2" w14:textId="77777777" w:rsidR="0035002B" w:rsidRPr="008B091C" w:rsidRDefault="0035002B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1824585A" w14:textId="77777777" w:rsidR="0035002B" w:rsidRPr="008B091C" w:rsidRDefault="0035002B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455E29F8" w14:textId="77777777" w:rsidR="0035002B" w:rsidRPr="008B091C" w:rsidRDefault="0035002B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87CEE8D" w14:textId="77777777" w:rsidR="0035002B" w:rsidRPr="008B091C" w:rsidRDefault="0035002B">
            <w:pPr>
              <w:pStyle w:val="Bodycopyrightindent"/>
              <w:tabs>
                <w:tab w:val="right" w:pos="990"/>
              </w:tabs>
              <w:spacing w:before="0" w:line="240" w:lineRule="auto"/>
              <w:jc w:val="both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7BD880CB" w14:textId="77777777" w:rsidR="0035002B" w:rsidRPr="008B091C" w:rsidRDefault="0035002B">
            <w:pPr>
              <w:pStyle w:val="Bodycopyrightindent"/>
              <w:tabs>
                <w:tab w:val="right" w:pos="990"/>
              </w:tabs>
              <w:spacing w:before="0" w:line="240" w:lineRule="auto"/>
              <w:jc w:val="both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008" w:type="dxa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BD1E954" w14:textId="77777777" w:rsidR="0035002B" w:rsidRPr="008B091C" w:rsidRDefault="0035002B">
            <w:pPr>
              <w:pStyle w:val="Bodycopyrightindent"/>
              <w:tabs>
                <w:tab w:val="right" w:pos="850"/>
              </w:tabs>
              <w:spacing w:before="0" w:line="240" w:lineRule="auto"/>
              <w:jc w:val="both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</w:tr>
      <w:tr w:rsidR="0035002B" w:rsidRPr="00332466" w14:paraId="7513A5DC" w14:textId="77777777" w:rsidTr="00242760">
        <w:tblPrEx>
          <w:tblCellMar>
            <w:left w:w="108" w:type="dxa"/>
            <w:right w:w="108" w:type="dxa"/>
          </w:tblCellMar>
        </w:tblPrEx>
        <w:tc>
          <w:tcPr>
            <w:tcW w:w="1752" w:type="dxa"/>
            <w:tcMar>
              <w:left w:w="58" w:type="dxa"/>
              <w:right w:w="58" w:type="dxa"/>
            </w:tcMar>
          </w:tcPr>
          <w:p w14:paraId="7E85BB7D" w14:textId="77777777" w:rsidR="0035002B" w:rsidRPr="00CB1202" w:rsidRDefault="0035002B">
            <w:pPr>
              <w:pStyle w:val="Bodycopy"/>
              <w:spacing w:before="120" w:after="120" w:line="240" w:lineRule="auto"/>
              <w:rPr>
                <w:rFonts w:cs="Times New Roman"/>
                <w:color w:val="0C2577"/>
                <w:sz w:val="12"/>
                <w:szCs w:val="24"/>
                <w:lang w:val="ru-RU"/>
              </w:rPr>
            </w:pPr>
          </w:p>
          <w:p w14:paraId="6B76B866" w14:textId="77777777" w:rsidR="0035002B" w:rsidRDefault="0035002B">
            <w:pPr>
              <w:pStyle w:val="Bodycopy"/>
              <w:spacing w:before="120" w:after="12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40" w:type="dxa"/>
            <w:gridSpan w:val="6"/>
            <w:shd w:val="clear" w:color="auto" w:fill="CCFFCC"/>
            <w:tcMar>
              <w:left w:w="58" w:type="dxa"/>
              <w:right w:w="58" w:type="dxa"/>
            </w:tcMar>
            <w:vAlign w:val="bottom"/>
          </w:tcPr>
          <w:p w14:paraId="448D02FC" w14:textId="77777777" w:rsidR="00D936CB" w:rsidRPr="008B091C" w:rsidRDefault="0035002B">
            <w:pPr>
              <w:pStyle w:val="Bodycopyrightindent"/>
              <w:spacing w:before="120" w:after="120" w:line="240" w:lineRule="auto"/>
              <w:ind w:left="576" w:hanging="576"/>
              <w:jc w:val="left"/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</w:pPr>
            <w:r w:rsidRPr="008B091C">
              <w:rPr>
                <w:rStyle w:val="Bodycopyheader1Char"/>
                <w:rFonts w:cs="Times New Roman"/>
                <w:i/>
                <w:spacing w:val="-2"/>
                <w:sz w:val="16"/>
                <w:szCs w:val="16"/>
                <w:lang w:val="ru-RU"/>
              </w:rPr>
              <w:t>Примечани</w:t>
            </w:r>
            <w:r w:rsidR="00653579" w:rsidRPr="008B091C">
              <w:rPr>
                <w:rStyle w:val="Bodycopyheader1Char"/>
                <w:rFonts w:cs="Times New Roman"/>
                <w:i/>
                <w:spacing w:val="-2"/>
                <w:sz w:val="16"/>
                <w:szCs w:val="16"/>
                <w:lang w:val="ru-RU"/>
              </w:rPr>
              <w:t>я</w:t>
            </w:r>
            <w:r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:</w:t>
            </w:r>
          </w:p>
          <w:p w14:paraId="6D5327BC" w14:textId="77777777" w:rsidR="002A6A9B" w:rsidRPr="008B091C" w:rsidRDefault="002A6A9B" w:rsidP="001976F8">
            <w:pPr>
              <w:pStyle w:val="Bodycopyrightindent"/>
              <w:spacing w:before="120" w:after="120" w:line="240" w:lineRule="auto"/>
              <w:jc w:val="both"/>
              <w:rPr>
                <w:rFonts w:cs="Times New Roman"/>
                <w:b/>
                <w:i/>
                <w:spacing w:val="-2"/>
                <w:sz w:val="16"/>
                <w:szCs w:val="16"/>
                <w:lang w:val="ru-RU"/>
              </w:rPr>
            </w:pPr>
            <w:r w:rsidRPr="008B091C">
              <w:rPr>
                <w:rFonts w:cs="Times New Roman"/>
                <w:b/>
                <w:i/>
                <w:spacing w:val="-2"/>
                <w:sz w:val="16"/>
                <w:szCs w:val="16"/>
                <w:lang w:val="ru-RU"/>
              </w:rPr>
              <w:t>Формат представления (один или два отчета)</w:t>
            </w:r>
          </w:p>
          <w:p w14:paraId="2A284A04" w14:textId="60DE43D8" w:rsidR="00E31E61" w:rsidRPr="008B091C" w:rsidRDefault="00616F09" w:rsidP="001976F8">
            <w:pPr>
              <w:pStyle w:val="Bodycopyrightindent"/>
              <w:spacing w:before="120" w:after="120" w:line="240" w:lineRule="auto"/>
              <w:jc w:val="both"/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highlight w:val="yellow"/>
                <w:lang w:val="ru-RU"/>
              </w:rPr>
            </w:pPr>
            <w:r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МСФО (IAS) 1</w:t>
            </w:r>
            <w:r w:rsidR="00E31E61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 </w:t>
            </w:r>
            <w:r w:rsidR="008673CF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позволяет</w:t>
            </w:r>
            <w:r w:rsidR="00E31E61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 представ</w:t>
            </w:r>
            <w:r w:rsidR="00E246CF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лять</w:t>
            </w:r>
            <w:r w:rsidR="00E31E61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 </w:t>
            </w:r>
            <w:r w:rsidR="00C90E2E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ПиУ</w:t>
            </w:r>
            <w:r w:rsidR="00E31E61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 и </w:t>
            </w:r>
            <w:r w:rsidR="00305F31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ПСД</w:t>
            </w:r>
            <w:r w:rsidR="00906142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 </w:t>
            </w:r>
            <w:r w:rsidR="00E31E61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либо в формате одного отчета, либо в виде двух отдельных отчетов, след</w:t>
            </w:r>
            <w:r w:rsidR="00A04184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ующих</w:t>
            </w:r>
            <w:r w:rsidR="00E31E61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 один за другим. Вариант 1 (выше) </w:t>
            </w:r>
            <w:r w:rsidR="008B091C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–</w:t>
            </w:r>
            <w:r w:rsidR="00A04184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 </w:t>
            </w:r>
            <w:r w:rsidR="00E31E61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пример представления </w:t>
            </w:r>
            <w:r w:rsidR="00C90E2E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ПиУ</w:t>
            </w:r>
            <w:r w:rsidR="00E31E61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 и </w:t>
            </w:r>
            <w:r w:rsidR="00906142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ПСД</w:t>
            </w:r>
            <w:r w:rsidR="00E31E61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 в формате одного отчета с классификацией </w:t>
            </w:r>
            <w:r w:rsidR="00287D28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затрат </w:t>
            </w:r>
            <w:r w:rsidR="00E31E61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по функциям. Вариант 2 (</w:t>
            </w:r>
            <w:r w:rsidR="00A04184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ниже</w:t>
            </w:r>
            <w:r w:rsidR="00E31E61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) иллюстрирует представлени</w:t>
            </w:r>
            <w:r w:rsidR="00A04184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е</w:t>
            </w:r>
            <w:r w:rsidR="00E31E61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 </w:t>
            </w:r>
            <w:r w:rsidR="00C90E2E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ПиУ</w:t>
            </w:r>
            <w:r w:rsidR="00E31E61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 и </w:t>
            </w:r>
            <w:r w:rsidR="00906142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ПСД</w:t>
            </w:r>
            <w:r w:rsidR="00E31E61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 в формате двух отчетов с классификацией расходов по характеру затрат.</w:t>
            </w:r>
          </w:p>
          <w:p w14:paraId="66AC3286" w14:textId="77777777" w:rsidR="0035002B" w:rsidRPr="008B091C" w:rsidRDefault="0035002B" w:rsidP="001976F8">
            <w:pPr>
              <w:pStyle w:val="Bodycopyrightindent"/>
              <w:spacing w:before="120" w:after="120" w:line="240" w:lineRule="auto"/>
              <w:jc w:val="both"/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</w:pPr>
            <w:r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Независимо от выб</w:t>
            </w:r>
            <w:r w:rsidR="00BB7300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ранного</w:t>
            </w:r>
            <w:r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 способа представления</w:t>
            </w:r>
            <w:r w:rsidR="00E31E61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 </w:t>
            </w:r>
            <w:r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сохраняется различие между статьями, относимыми на </w:t>
            </w:r>
            <w:r w:rsidR="00C90E2E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ПиУ</w:t>
            </w:r>
            <w:r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, и статьями, относимыми на </w:t>
            </w:r>
            <w:r w:rsidR="00906142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ПСД</w:t>
            </w:r>
            <w:r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.</w:t>
            </w:r>
            <w:r w:rsidR="00E31E61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 </w:t>
            </w:r>
            <w:r w:rsidR="00BB7300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В любом случае </w:t>
            </w:r>
            <w:r w:rsidR="00906142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необходимо представлять </w:t>
            </w:r>
            <w:r w:rsidR="00BB7300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итог</w:t>
            </w:r>
            <w:r w:rsidR="006C3A56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овые суммы</w:t>
            </w:r>
            <w:r w:rsidR="00BB7300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 по </w:t>
            </w:r>
            <w:r w:rsidR="00C90E2E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ПиУ</w:t>
            </w:r>
            <w:r w:rsidR="00906142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, ПСД</w:t>
            </w:r>
            <w:r w:rsidR="00BB7300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 и </w:t>
            </w:r>
            <w:r w:rsidR="00906142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совокупн</w:t>
            </w:r>
            <w:r w:rsidR="00BB7300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ому</w:t>
            </w:r>
            <w:r w:rsidR="00906142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 доход</w:t>
            </w:r>
            <w:r w:rsidR="00BB7300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у</w:t>
            </w:r>
            <w:r w:rsidR="00906142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 (сумм</w:t>
            </w:r>
            <w:r w:rsidR="006C3A56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а</w:t>
            </w:r>
            <w:r w:rsidR="00906142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 </w:t>
            </w:r>
            <w:r w:rsidR="00C90E2E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ПиУ</w:t>
            </w:r>
            <w:r w:rsidR="00906142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 и ПСД)</w:t>
            </w:r>
            <w:r w:rsidR="00BB7300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 за период</w:t>
            </w:r>
            <w:r w:rsidR="00E31E61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. </w:t>
            </w:r>
            <w:r w:rsidR="006C3A56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При</w:t>
            </w:r>
            <w:r w:rsidR="00E31E61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 подготовк</w:t>
            </w:r>
            <w:r w:rsidR="006C3A56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е</w:t>
            </w:r>
            <w:r w:rsidR="00E31E61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 </w:t>
            </w:r>
            <w:r w:rsidR="00C90E2E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2-х </w:t>
            </w:r>
            <w:r w:rsidR="00E31E61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отчетов отдельный отчет о </w:t>
            </w:r>
            <w:r w:rsidR="00C90E2E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ПиУ</w:t>
            </w:r>
            <w:r w:rsidR="00E31E61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 заканчивается статьей «</w:t>
            </w:r>
            <w:r w:rsidR="00C90E2E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П</w:t>
            </w:r>
            <w:r w:rsidR="00E31E61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рибыль </w:t>
            </w:r>
            <w:r w:rsidR="006C3A56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(убыток) </w:t>
            </w:r>
            <w:r w:rsidR="00E31E61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за год», которая затем </w:t>
            </w:r>
            <w:r w:rsidR="006C3A56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открывает</w:t>
            </w:r>
            <w:r w:rsidR="00D71B2F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 отчет о </w:t>
            </w:r>
            <w:r w:rsidR="00C90E2E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ПиУ</w:t>
            </w:r>
            <w:r w:rsidR="00D71B2F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 и </w:t>
            </w:r>
            <w:r w:rsidR="0082775D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ПСД</w:t>
            </w:r>
            <w:r w:rsidR="00D71B2F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, представля</w:t>
            </w:r>
            <w:r w:rsidR="006C3A56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емый</w:t>
            </w:r>
            <w:r w:rsidR="00D71B2F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 непосредственно после отчета о </w:t>
            </w:r>
            <w:r w:rsidR="00C90E2E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ПиУ</w:t>
            </w:r>
            <w:r w:rsidR="00D71B2F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. Кроме того, </w:t>
            </w:r>
            <w:r w:rsidR="006C3A56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п</w:t>
            </w:r>
            <w:r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ри подготовке </w:t>
            </w:r>
            <w:r w:rsidR="00C90E2E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2-х </w:t>
            </w:r>
            <w:r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отчетов разбивка прибыли на суммы, относящиеся к владельцам материнской компании и </w:t>
            </w:r>
            <w:r w:rsidR="00C90E2E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к</w:t>
            </w:r>
            <w:r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 </w:t>
            </w:r>
            <w:r w:rsidR="00515BFD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неконтролирующи</w:t>
            </w:r>
            <w:r w:rsidR="00C90E2E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м</w:t>
            </w:r>
            <w:r w:rsidR="00515BFD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 </w:t>
            </w:r>
            <w:r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дол</w:t>
            </w:r>
            <w:r w:rsidR="00C90E2E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ям</w:t>
            </w:r>
            <w:r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, представляется в конце отдельного отчета о </w:t>
            </w:r>
            <w:r w:rsidR="00C90E2E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ПиУ</w:t>
            </w:r>
            <w:r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.</w:t>
            </w:r>
          </w:p>
          <w:p w14:paraId="771B2BEC" w14:textId="77777777" w:rsidR="00060F17" w:rsidRPr="008B091C" w:rsidRDefault="00060F17" w:rsidP="001976F8">
            <w:pPr>
              <w:pStyle w:val="Bodycopyrightindent"/>
              <w:spacing w:before="120" w:after="120" w:line="240" w:lineRule="auto"/>
              <w:jc w:val="both"/>
              <w:rPr>
                <w:rStyle w:val="Bodycopyheader1Char"/>
                <w:rFonts w:cs="Times New Roman"/>
                <w:i/>
                <w:spacing w:val="-2"/>
                <w:sz w:val="16"/>
                <w:szCs w:val="16"/>
                <w:lang w:val="ru-RU"/>
              </w:rPr>
            </w:pPr>
            <w:r w:rsidRPr="008B091C">
              <w:rPr>
                <w:rStyle w:val="Bodycopyheader1Char"/>
                <w:rFonts w:cs="Times New Roman"/>
                <w:i/>
                <w:spacing w:val="-2"/>
                <w:sz w:val="16"/>
                <w:szCs w:val="16"/>
                <w:lang w:val="ru-RU"/>
              </w:rPr>
              <w:t xml:space="preserve">Представление статей </w:t>
            </w:r>
            <w:r w:rsidR="006D202D" w:rsidRPr="008B091C">
              <w:rPr>
                <w:rStyle w:val="Bodycopyheader1Char"/>
                <w:rFonts w:cs="Times New Roman"/>
                <w:i/>
                <w:spacing w:val="-2"/>
                <w:sz w:val="16"/>
                <w:szCs w:val="16"/>
                <w:lang w:val="ru-RU"/>
              </w:rPr>
              <w:t>ПСД</w:t>
            </w:r>
          </w:p>
          <w:p w14:paraId="6870F67E" w14:textId="77777777" w:rsidR="0035002B" w:rsidRPr="008B091C" w:rsidRDefault="0035002B" w:rsidP="001976F8">
            <w:pPr>
              <w:pStyle w:val="Bodycopyrightindent"/>
              <w:spacing w:before="120" w:after="120" w:line="240" w:lineRule="auto"/>
              <w:jc w:val="both"/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</w:pPr>
            <w:r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Независимо от того, представляется ли один или два отчета, </w:t>
            </w:r>
            <w:r w:rsidR="00920AB4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статьи </w:t>
            </w:r>
            <w:r w:rsidR="006D202D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ПСД</w:t>
            </w:r>
            <w:r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 </w:t>
            </w:r>
            <w:r w:rsidR="00060F17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должны быть классифицированы по характеру затрат и сгруппированы следующим образом:</w:t>
            </w:r>
          </w:p>
          <w:p w14:paraId="50AD200E" w14:textId="77777777" w:rsidR="00060F17" w:rsidRPr="008B091C" w:rsidRDefault="00060F17" w:rsidP="00413E34">
            <w:pPr>
              <w:pStyle w:val="Bodycopyrightindent"/>
              <w:spacing w:before="120" w:line="240" w:lineRule="auto"/>
              <w:jc w:val="both"/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</w:pPr>
            <w:r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а) статьи, </w:t>
            </w:r>
            <w:r w:rsidR="00920AB4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подлежащие </w:t>
            </w:r>
            <w:r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послед</w:t>
            </w:r>
            <w:r w:rsidR="00920AB4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ующей </w:t>
            </w:r>
            <w:r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реклассифи</w:t>
            </w:r>
            <w:r w:rsidR="00920AB4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ка</w:t>
            </w:r>
            <w:r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ци</w:t>
            </w:r>
            <w:r w:rsidR="00920AB4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и</w:t>
            </w:r>
            <w:r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 в </w:t>
            </w:r>
            <w:r w:rsidR="00C90E2E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ПиУ</w:t>
            </w:r>
            <w:r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,</w:t>
            </w:r>
          </w:p>
          <w:p w14:paraId="1CB3A296" w14:textId="77777777" w:rsidR="00060F17" w:rsidRPr="008B091C" w:rsidRDefault="00060F17" w:rsidP="00413E34">
            <w:pPr>
              <w:pStyle w:val="Bodycopyrightindent"/>
              <w:spacing w:before="0" w:after="120" w:line="240" w:lineRule="auto"/>
              <w:jc w:val="both"/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highlight w:val="yellow"/>
                <w:lang w:val="ru-RU"/>
              </w:rPr>
            </w:pPr>
            <w:r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б) статьи, </w:t>
            </w:r>
            <w:r w:rsidR="00920AB4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не подлежащие последующей реклассификации в </w:t>
            </w:r>
            <w:r w:rsidR="00C90E2E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ПиУ</w:t>
            </w:r>
            <w:r w:rsidR="006C3A56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.</w:t>
            </w:r>
          </w:p>
          <w:p w14:paraId="327124BE" w14:textId="77777777" w:rsidR="00C62FA0" w:rsidRPr="008B091C" w:rsidRDefault="00C62FA0" w:rsidP="001976F8">
            <w:pPr>
              <w:pStyle w:val="Bodycopyrightindent"/>
              <w:spacing w:before="120" w:after="120" w:line="240" w:lineRule="auto"/>
              <w:jc w:val="both"/>
              <w:rPr>
                <w:rStyle w:val="Bodycopyheader1Char"/>
                <w:rFonts w:cs="Times New Roman"/>
                <w:i/>
                <w:spacing w:val="-2"/>
                <w:sz w:val="16"/>
                <w:szCs w:val="16"/>
                <w:lang w:val="ru-RU"/>
              </w:rPr>
            </w:pPr>
            <w:r w:rsidRPr="008B091C">
              <w:rPr>
                <w:rStyle w:val="Bodycopyheader1Char"/>
                <w:rFonts w:cs="Times New Roman"/>
                <w:i/>
                <w:spacing w:val="-2"/>
                <w:sz w:val="16"/>
                <w:szCs w:val="16"/>
                <w:lang w:val="ru-RU"/>
              </w:rPr>
              <w:t>Варианты представления реклассификаций</w:t>
            </w:r>
          </w:p>
          <w:p w14:paraId="399B551B" w14:textId="77777777" w:rsidR="00C62FA0" w:rsidRPr="008B091C" w:rsidRDefault="00C62FA0" w:rsidP="00413E34">
            <w:pPr>
              <w:pStyle w:val="Bodycopyrightindent"/>
              <w:spacing w:before="120" w:after="120" w:line="240" w:lineRule="auto"/>
              <w:jc w:val="both"/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</w:pPr>
            <w:r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В соответствии с параграфом 94 </w:t>
            </w:r>
            <w:r w:rsidR="00616F09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МСФО (IAS) 1</w:t>
            </w:r>
            <w:r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 </w:t>
            </w:r>
            <w:r w:rsidR="00EB5854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предприятие </w:t>
            </w:r>
            <w:r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может представить реклассификации в отчете о </w:t>
            </w:r>
            <w:r w:rsidR="00C90E2E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ПиУ</w:t>
            </w:r>
            <w:r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 и </w:t>
            </w:r>
            <w:r w:rsidR="0082775D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ПСД</w:t>
            </w:r>
            <w:r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 или в примечаниях.</w:t>
            </w:r>
            <w:r w:rsidR="009A36CD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 В В</w:t>
            </w:r>
            <w:r w:rsidR="00060F17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арианте 1 реклассификации представлены в примечаниях. Вариант 2 иллюстрирует представление рекласс</w:t>
            </w:r>
            <w:r w:rsidR="007E77A2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и</w:t>
            </w:r>
            <w:r w:rsidR="00060F17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фикаци</w:t>
            </w:r>
            <w:r w:rsidR="007E77A2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й </w:t>
            </w:r>
            <w:r w:rsidR="00060F17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в консолидированном отчете о </w:t>
            </w:r>
            <w:r w:rsidR="00C90E2E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ПиУ</w:t>
            </w:r>
            <w:r w:rsidR="00060F17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 xml:space="preserve"> и </w:t>
            </w:r>
            <w:r w:rsidR="0082775D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ПСД</w:t>
            </w:r>
            <w:r w:rsidR="00060F17" w:rsidRPr="008B091C">
              <w:rPr>
                <w:rStyle w:val="Bodycopyheader1Char"/>
                <w:rFonts w:cs="Times New Roman"/>
                <w:b w:val="0"/>
                <w:i/>
                <w:spacing w:val="-2"/>
                <w:sz w:val="16"/>
                <w:szCs w:val="16"/>
                <w:lang w:val="ru-RU"/>
              </w:rPr>
              <w:t>.</w:t>
            </w:r>
          </w:p>
          <w:p w14:paraId="171CBC9C" w14:textId="77777777" w:rsidR="00C62FA0" w:rsidRPr="008B091C" w:rsidRDefault="00C62FA0" w:rsidP="001976F8">
            <w:pPr>
              <w:pStyle w:val="Bodycopyrightindent"/>
              <w:spacing w:before="120" w:after="120" w:line="240" w:lineRule="auto"/>
              <w:jc w:val="both"/>
              <w:rPr>
                <w:rStyle w:val="Bodycopyheader1Char"/>
                <w:rFonts w:cs="Times New Roman"/>
                <w:i/>
                <w:spacing w:val="-2"/>
                <w:sz w:val="16"/>
                <w:szCs w:val="16"/>
                <w:lang w:val="ru-RU"/>
              </w:rPr>
            </w:pPr>
            <w:r w:rsidRPr="008B091C">
              <w:rPr>
                <w:rStyle w:val="Bodycopyheader1Char"/>
                <w:rFonts w:cs="Times New Roman"/>
                <w:i/>
                <w:spacing w:val="-2"/>
                <w:sz w:val="16"/>
                <w:szCs w:val="16"/>
                <w:lang w:val="ru-RU"/>
              </w:rPr>
              <w:t xml:space="preserve">Варианты представления налога на прибыль, относящегося к статьям </w:t>
            </w:r>
            <w:r w:rsidR="00622300" w:rsidRPr="008B091C">
              <w:rPr>
                <w:rStyle w:val="Bodycopyheader1Char"/>
                <w:rFonts w:cs="Times New Roman"/>
                <w:i/>
                <w:spacing w:val="-2"/>
                <w:sz w:val="16"/>
                <w:szCs w:val="16"/>
                <w:lang w:val="ru-RU"/>
              </w:rPr>
              <w:t>ПСД</w:t>
            </w:r>
          </w:p>
          <w:p w14:paraId="447C714E" w14:textId="77777777" w:rsidR="0035002B" w:rsidRPr="008B091C" w:rsidRDefault="007E77A2" w:rsidP="00B87C65">
            <w:pPr>
              <w:pStyle w:val="Bodycopyrightindent"/>
              <w:spacing w:before="120" w:after="120" w:line="240" w:lineRule="auto"/>
              <w:jc w:val="both"/>
              <w:rPr>
                <w:rStyle w:val="Bodycopyheader1Char"/>
                <w:rFonts w:cs="Times New Roman"/>
                <w:b w:val="0"/>
                <w:spacing w:val="-2"/>
                <w:szCs w:val="24"/>
                <w:lang w:val="ru-RU"/>
              </w:rPr>
            </w:pPr>
            <w:r w:rsidRPr="008B091C">
              <w:rPr>
                <w:rStyle w:val="Bodycopyheader1Char"/>
                <w:b w:val="0"/>
                <w:i/>
                <w:spacing w:val="-2"/>
                <w:sz w:val="16"/>
                <w:szCs w:val="16"/>
                <w:lang w:val="ru-RU"/>
              </w:rPr>
              <w:t>Д</w:t>
            </w:r>
            <w:r w:rsidR="001676D2" w:rsidRPr="008B091C">
              <w:rPr>
                <w:rStyle w:val="Bodycopyheader1Char"/>
                <w:b w:val="0"/>
                <w:i/>
                <w:spacing w:val="-2"/>
                <w:sz w:val="16"/>
                <w:szCs w:val="16"/>
                <w:lang w:val="ru-RU"/>
              </w:rPr>
              <w:t xml:space="preserve">ля статей </w:t>
            </w:r>
            <w:r w:rsidR="00622300" w:rsidRPr="008B091C">
              <w:rPr>
                <w:rStyle w:val="Bodycopyheader1Char"/>
                <w:b w:val="0"/>
                <w:i/>
                <w:spacing w:val="-2"/>
                <w:sz w:val="16"/>
                <w:szCs w:val="16"/>
                <w:lang w:val="ru-RU"/>
              </w:rPr>
              <w:t>ПСД</w:t>
            </w:r>
            <w:r w:rsidR="001676D2" w:rsidRPr="008B091C">
              <w:rPr>
                <w:rStyle w:val="Bodycopyheader1Char"/>
                <w:b w:val="0"/>
                <w:i/>
                <w:spacing w:val="-2"/>
                <w:sz w:val="16"/>
                <w:szCs w:val="16"/>
                <w:lang w:val="ru-RU"/>
              </w:rPr>
              <w:t xml:space="preserve"> </w:t>
            </w:r>
            <w:r w:rsidRPr="008B091C">
              <w:rPr>
                <w:rStyle w:val="Bodycopyheader1Char"/>
                <w:b w:val="0"/>
                <w:i/>
                <w:spacing w:val="-2"/>
                <w:sz w:val="16"/>
                <w:szCs w:val="16"/>
                <w:lang w:val="ru-RU"/>
              </w:rPr>
              <w:t xml:space="preserve">возможны </w:t>
            </w:r>
            <w:r w:rsidR="000F735F" w:rsidRPr="008B091C">
              <w:rPr>
                <w:rStyle w:val="Bodycopyheader1Char"/>
                <w:b w:val="0"/>
                <w:i/>
                <w:spacing w:val="-2"/>
                <w:sz w:val="16"/>
                <w:szCs w:val="16"/>
                <w:lang w:val="ru-RU"/>
              </w:rPr>
              <w:t xml:space="preserve">разные </w:t>
            </w:r>
            <w:r w:rsidR="001676D2" w:rsidRPr="008B091C">
              <w:rPr>
                <w:rStyle w:val="Bodycopyheader1Char"/>
                <w:b w:val="0"/>
                <w:i/>
                <w:spacing w:val="-2"/>
                <w:sz w:val="16"/>
                <w:szCs w:val="16"/>
                <w:lang w:val="ru-RU"/>
              </w:rPr>
              <w:t xml:space="preserve">варианты представления: </w:t>
            </w:r>
            <w:r w:rsidR="000F735F" w:rsidRPr="008B091C">
              <w:rPr>
                <w:rStyle w:val="Bodycopyheader1Char"/>
                <w:b w:val="0"/>
                <w:i/>
                <w:spacing w:val="-2"/>
                <w:sz w:val="16"/>
                <w:szCs w:val="16"/>
                <w:lang w:val="ru-RU"/>
              </w:rPr>
              <w:t>каждая</w:t>
            </w:r>
            <w:r w:rsidR="0035002B" w:rsidRPr="008B091C">
              <w:rPr>
                <w:rStyle w:val="Bodycopyheader1Char"/>
                <w:b w:val="0"/>
                <w:i/>
                <w:spacing w:val="-2"/>
                <w:sz w:val="16"/>
                <w:szCs w:val="16"/>
                <w:lang w:val="ru-RU"/>
              </w:rPr>
              <w:t xml:space="preserve"> </w:t>
            </w:r>
            <w:r w:rsidR="000F735F" w:rsidRPr="008B091C">
              <w:rPr>
                <w:rStyle w:val="Bodycopyheader1Char"/>
                <w:b w:val="0"/>
                <w:i/>
                <w:spacing w:val="-2"/>
                <w:sz w:val="16"/>
                <w:szCs w:val="16"/>
                <w:lang w:val="ru-RU"/>
              </w:rPr>
              <w:t xml:space="preserve">статья </w:t>
            </w:r>
            <w:r w:rsidR="0035002B" w:rsidRPr="008B091C">
              <w:rPr>
                <w:rStyle w:val="Bodycopyheader1Char"/>
                <w:b w:val="0"/>
                <w:i/>
                <w:spacing w:val="-2"/>
                <w:sz w:val="16"/>
                <w:szCs w:val="16"/>
                <w:lang w:val="ru-RU"/>
              </w:rPr>
              <w:t>мо</w:t>
            </w:r>
            <w:r w:rsidR="000F735F" w:rsidRPr="008B091C">
              <w:rPr>
                <w:rStyle w:val="Bodycopyheader1Char"/>
                <w:b w:val="0"/>
                <w:i/>
                <w:spacing w:val="-2"/>
                <w:sz w:val="16"/>
                <w:szCs w:val="16"/>
                <w:lang w:val="ru-RU"/>
              </w:rPr>
              <w:t>же</w:t>
            </w:r>
            <w:r w:rsidR="0035002B" w:rsidRPr="008B091C">
              <w:rPr>
                <w:rStyle w:val="Bodycopyheader1Char"/>
                <w:b w:val="0"/>
                <w:i/>
                <w:spacing w:val="-2"/>
                <w:sz w:val="16"/>
                <w:szCs w:val="16"/>
                <w:lang w:val="ru-RU"/>
              </w:rPr>
              <w:t>т быть представлен</w:t>
            </w:r>
            <w:r w:rsidR="000F735F" w:rsidRPr="008B091C">
              <w:rPr>
                <w:rStyle w:val="Bodycopyheader1Char"/>
                <w:b w:val="0"/>
                <w:i/>
                <w:spacing w:val="-2"/>
                <w:sz w:val="16"/>
                <w:szCs w:val="16"/>
                <w:lang w:val="ru-RU"/>
              </w:rPr>
              <w:t>а</w:t>
            </w:r>
            <w:r w:rsidR="0035002B" w:rsidRPr="008B091C">
              <w:rPr>
                <w:rStyle w:val="Bodycopyheader1Char"/>
                <w:b w:val="0"/>
                <w:i/>
                <w:spacing w:val="-2"/>
                <w:sz w:val="16"/>
                <w:szCs w:val="16"/>
                <w:lang w:val="ru-RU"/>
              </w:rPr>
              <w:t xml:space="preserve"> за вычетом налога на прибыль (как показано на предыдущ</w:t>
            </w:r>
            <w:r w:rsidRPr="008B091C">
              <w:rPr>
                <w:rStyle w:val="Bodycopyheader1Char"/>
                <w:b w:val="0"/>
                <w:i/>
                <w:spacing w:val="-2"/>
                <w:sz w:val="16"/>
                <w:szCs w:val="16"/>
                <w:lang w:val="ru-RU"/>
              </w:rPr>
              <w:t>их</w:t>
            </w:r>
            <w:r w:rsidR="0035002B" w:rsidRPr="008B091C">
              <w:rPr>
                <w:rStyle w:val="Bodycopyheader1Char"/>
                <w:b w:val="0"/>
                <w:i/>
                <w:spacing w:val="-2"/>
                <w:sz w:val="16"/>
                <w:szCs w:val="16"/>
                <w:lang w:val="ru-RU"/>
              </w:rPr>
              <w:t xml:space="preserve"> страниц</w:t>
            </w:r>
            <w:r w:rsidRPr="008B091C">
              <w:rPr>
                <w:rStyle w:val="Bodycopyheader1Char"/>
                <w:b w:val="0"/>
                <w:i/>
                <w:spacing w:val="-2"/>
                <w:sz w:val="16"/>
                <w:szCs w:val="16"/>
                <w:lang w:val="ru-RU"/>
              </w:rPr>
              <w:t>ах</w:t>
            </w:r>
            <w:r w:rsidR="0035002B" w:rsidRPr="008B091C">
              <w:rPr>
                <w:rStyle w:val="Bodycopyheader1Char"/>
                <w:b w:val="0"/>
                <w:i/>
                <w:spacing w:val="-2"/>
                <w:sz w:val="16"/>
                <w:szCs w:val="16"/>
                <w:lang w:val="ru-RU"/>
              </w:rPr>
              <w:t>)</w:t>
            </w:r>
            <w:r w:rsidR="00F562EF" w:rsidRPr="008B091C">
              <w:rPr>
                <w:rStyle w:val="Bodycopyheader1Char"/>
                <w:b w:val="0"/>
                <w:i/>
                <w:spacing w:val="-2"/>
                <w:sz w:val="16"/>
                <w:szCs w:val="16"/>
                <w:lang w:val="ru-RU"/>
              </w:rPr>
              <w:t xml:space="preserve"> </w:t>
            </w:r>
            <w:r w:rsidR="0035002B" w:rsidRPr="008B091C">
              <w:rPr>
                <w:rStyle w:val="Bodycopyheader1Char"/>
                <w:b w:val="0"/>
                <w:i/>
                <w:spacing w:val="-2"/>
                <w:sz w:val="16"/>
                <w:szCs w:val="16"/>
                <w:lang w:val="ru-RU"/>
              </w:rPr>
              <w:t>или до налога</w:t>
            </w:r>
            <w:r w:rsidR="000F735F" w:rsidRPr="008B091C">
              <w:rPr>
                <w:rStyle w:val="Bodycopyheader1Char"/>
                <w:b w:val="0"/>
                <w:i/>
                <w:spacing w:val="-2"/>
                <w:sz w:val="16"/>
                <w:szCs w:val="16"/>
                <w:lang w:val="ru-RU"/>
              </w:rPr>
              <w:t>,</w:t>
            </w:r>
            <w:r w:rsidR="0035002B" w:rsidRPr="008B091C">
              <w:rPr>
                <w:rStyle w:val="Bodycopyheader1Char"/>
                <w:b w:val="0"/>
                <w:i/>
                <w:spacing w:val="-2"/>
                <w:sz w:val="16"/>
                <w:szCs w:val="16"/>
                <w:lang w:val="ru-RU"/>
              </w:rPr>
              <w:t xml:space="preserve"> с вычетом налога</w:t>
            </w:r>
            <w:r w:rsidR="00F562EF" w:rsidRPr="008B091C">
              <w:rPr>
                <w:rStyle w:val="Bodycopyheader1Char"/>
                <w:b w:val="0"/>
                <w:i/>
                <w:spacing w:val="-2"/>
                <w:sz w:val="16"/>
                <w:szCs w:val="16"/>
                <w:lang w:val="ru-RU"/>
              </w:rPr>
              <w:t xml:space="preserve"> на прибыль</w:t>
            </w:r>
            <w:r w:rsidR="0035002B" w:rsidRPr="008B091C">
              <w:rPr>
                <w:rStyle w:val="Bodycopyheader1Char"/>
                <w:b w:val="0"/>
                <w:i/>
                <w:spacing w:val="-2"/>
                <w:sz w:val="16"/>
                <w:szCs w:val="16"/>
                <w:lang w:val="ru-RU"/>
              </w:rPr>
              <w:t xml:space="preserve"> отдельной общей строкой</w:t>
            </w:r>
            <w:r w:rsidR="00C62FA0" w:rsidRPr="008B091C">
              <w:rPr>
                <w:rStyle w:val="Bodycopyheader1Char"/>
                <w:b w:val="0"/>
                <w:i/>
                <w:spacing w:val="-2"/>
                <w:sz w:val="16"/>
                <w:szCs w:val="16"/>
                <w:lang w:val="ru-RU"/>
              </w:rPr>
              <w:t xml:space="preserve">. При этом налог необходимо распределить между статьями, </w:t>
            </w:r>
            <w:r w:rsidR="000F735F" w:rsidRPr="008B091C">
              <w:rPr>
                <w:rStyle w:val="Bodycopyheader1Char"/>
                <w:b w:val="0"/>
                <w:i/>
                <w:spacing w:val="-2"/>
                <w:sz w:val="16"/>
                <w:szCs w:val="16"/>
                <w:lang w:val="ru-RU"/>
              </w:rPr>
              <w:t xml:space="preserve">подлежащими и не подлежащими последующей реклассификации </w:t>
            </w:r>
            <w:r w:rsidR="00C62FA0" w:rsidRPr="008B091C">
              <w:rPr>
                <w:rStyle w:val="Bodycopyheader1Char"/>
                <w:b w:val="0"/>
                <w:i/>
                <w:spacing w:val="-2"/>
                <w:sz w:val="16"/>
                <w:szCs w:val="16"/>
                <w:lang w:val="ru-RU"/>
              </w:rPr>
              <w:t xml:space="preserve">в </w:t>
            </w:r>
            <w:r w:rsidR="00C90E2E" w:rsidRPr="008B091C">
              <w:rPr>
                <w:rStyle w:val="Bodycopyheader1Char"/>
                <w:b w:val="0"/>
                <w:i/>
                <w:spacing w:val="-2"/>
                <w:sz w:val="16"/>
                <w:szCs w:val="16"/>
                <w:lang w:val="ru-RU"/>
              </w:rPr>
              <w:t>ПиУ</w:t>
            </w:r>
            <w:r w:rsidRPr="008B091C">
              <w:rPr>
                <w:rStyle w:val="Bodycopyheader1Char"/>
                <w:b w:val="0"/>
                <w:i/>
                <w:spacing w:val="-2"/>
                <w:sz w:val="16"/>
                <w:szCs w:val="16"/>
                <w:lang w:val="ru-RU"/>
              </w:rPr>
              <w:t xml:space="preserve"> </w:t>
            </w:r>
            <w:r w:rsidR="0051421E">
              <w:rPr>
                <w:rStyle w:val="Bodycopyheader1Char"/>
                <w:b w:val="0"/>
                <w:i/>
                <w:spacing w:val="-2"/>
                <w:sz w:val="16"/>
                <w:szCs w:val="16"/>
                <w:lang w:val="ru-RU"/>
              </w:rPr>
              <w:t>(</w:t>
            </w:r>
            <w:r w:rsidR="0035002B" w:rsidRPr="008B091C">
              <w:rPr>
                <w:rStyle w:val="Bodycopyheader1Char"/>
                <w:b w:val="0"/>
                <w:i/>
                <w:spacing w:val="-2"/>
                <w:sz w:val="16"/>
                <w:szCs w:val="16"/>
                <w:lang w:val="ru-RU"/>
              </w:rPr>
              <w:t>Вариант 2). Независимо от выбранного варианта</w:t>
            </w:r>
            <w:r w:rsidR="000F735F" w:rsidRPr="008B091C">
              <w:rPr>
                <w:rStyle w:val="Bodycopyheader1Char"/>
                <w:b w:val="0"/>
                <w:i/>
                <w:spacing w:val="-2"/>
                <w:sz w:val="16"/>
                <w:szCs w:val="16"/>
                <w:lang w:val="ru-RU"/>
              </w:rPr>
              <w:t>,</w:t>
            </w:r>
            <w:r w:rsidR="0035002B" w:rsidRPr="008B091C">
              <w:rPr>
                <w:rStyle w:val="Bodycopyheader1Char"/>
                <w:b w:val="0"/>
                <w:i/>
                <w:spacing w:val="-2"/>
                <w:sz w:val="16"/>
                <w:szCs w:val="16"/>
                <w:lang w:val="ru-RU"/>
              </w:rPr>
              <w:t xml:space="preserve"> налог на прибыль по каждо</w:t>
            </w:r>
            <w:r w:rsidR="000F735F" w:rsidRPr="008B091C">
              <w:rPr>
                <w:rStyle w:val="Bodycopyheader1Char"/>
                <w:b w:val="0"/>
                <w:i/>
                <w:spacing w:val="-2"/>
                <w:sz w:val="16"/>
                <w:szCs w:val="16"/>
                <w:lang w:val="ru-RU"/>
              </w:rPr>
              <w:t>й</w:t>
            </w:r>
            <w:r w:rsidR="0035002B" w:rsidRPr="008B091C">
              <w:rPr>
                <w:rStyle w:val="Bodycopyheader1Char"/>
                <w:b w:val="0"/>
                <w:i/>
                <w:spacing w:val="-2"/>
                <w:sz w:val="16"/>
                <w:szCs w:val="16"/>
                <w:lang w:val="ru-RU"/>
              </w:rPr>
              <w:t xml:space="preserve"> </w:t>
            </w:r>
            <w:r w:rsidR="000F735F" w:rsidRPr="008B091C">
              <w:rPr>
                <w:rStyle w:val="Bodycopyheader1Char"/>
                <w:b w:val="0"/>
                <w:i/>
                <w:spacing w:val="-2"/>
                <w:sz w:val="16"/>
                <w:szCs w:val="16"/>
                <w:lang w:val="ru-RU"/>
              </w:rPr>
              <w:t xml:space="preserve">статье </w:t>
            </w:r>
            <w:r w:rsidR="00622300" w:rsidRPr="008B091C">
              <w:rPr>
                <w:rStyle w:val="Bodycopyheader1Char"/>
                <w:b w:val="0"/>
                <w:i/>
                <w:spacing w:val="-2"/>
                <w:sz w:val="16"/>
                <w:szCs w:val="16"/>
                <w:lang w:val="ru-RU"/>
              </w:rPr>
              <w:t>ПСД</w:t>
            </w:r>
            <w:r w:rsidR="0035002B" w:rsidRPr="008B091C">
              <w:rPr>
                <w:rStyle w:val="Bodycopyheader1Char"/>
                <w:b w:val="0"/>
                <w:i/>
                <w:spacing w:val="-2"/>
                <w:sz w:val="16"/>
                <w:szCs w:val="16"/>
                <w:lang w:val="ru-RU"/>
              </w:rPr>
              <w:t xml:space="preserve"> долж</w:t>
            </w:r>
            <w:r w:rsidR="000F735F" w:rsidRPr="008B091C">
              <w:rPr>
                <w:rStyle w:val="Bodycopyheader1Char"/>
                <w:b w:val="0"/>
                <w:i/>
                <w:spacing w:val="-2"/>
                <w:sz w:val="16"/>
                <w:szCs w:val="16"/>
                <w:lang w:val="ru-RU"/>
              </w:rPr>
              <w:t>ен</w:t>
            </w:r>
            <w:r w:rsidR="0035002B" w:rsidRPr="008B091C">
              <w:rPr>
                <w:rStyle w:val="Bodycopyheader1Char"/>
                <w:b w:val="0"/>
                <w:i/>
                <w:spacing w:val="-2"/>
                <w:sz w:val="16"/>
                <w:szCs w:val="16"/>
                <w:lang w:val="ru-RU"/>
              </w:rPr>
              <w:t xml:space="preserve"> быть раскрыт либо в отчете о совокупном доходе, либо в примечаниях (Примечание 29).</w:t>
            </w:r>
          </w:p>
        </w:tc>
      </w:tr>
    </w:tbl>
    <w:p w14:paraId="0DCED1AD" w14:textId="77777777" w:rsidR="00D679C1" w:rsidRDefault="00D679C1">
      <w:pPr>
        <w:rPr>
          <w:rFonts w:ascii="Arial" w:hAnsi="Arial"/>
          <w:sz w:val="18"/>
          <w:lang w:val="ru-RU"/>
        </w:rPr>
      </w:pPr>
    </w:p>
    <w:p w14:paraId="524E8AED" w14:textId="77777777" w:rsidR="00D679C1" w:rsidRDefault="00D679C1">
      <w:pPr>
        <w:rPr>
          <w:rFonts w:ascii="Arial" w:hAnsi="Arial"/>
          <w:sz w:val="18"/>
          <w:lang w:val="ru-RU"/>
        </w:rPr>
        <w:sectPr w:rsidR="00D679C1">
          <w:headerReference w:type="even" r:id="rId26"/>
          <w:headerReference w:type="default" r:id="rId27"/>
          <w:type w:val="nextColumn"/>
          <w:pgSz w:w="11906" w:h="16838" w:code="9"/>
          <w:pgMar w:top="1152" w:right="1152" w:bottom="720" w:left="1152" w:header="720" w:footer="576" w:gutter="0"/>
          <w:cols w:space="708"/>
          <w:docGrid w:linePitch="360"/>
        </w:sectPr>
      </w:pPr>
    </w:p>
    <w:tbl>
      <w:tblPr>
        <w:tblW w:w="9792" w:type="dxa"/>
        <w:tblLayout w:type="fixed"/>
        <w:tblLook w:val="0000" w:firstRow="0" w:lastRow="0" w:firstColumn="0" w:lastColumn="0" w:noHBand="0" w:noVBand="0"/>
      </w:tblPr>
      <w:tblGrid>
        <w:gridCol w:w="1759"/>
        <w:gridCol w:w="4721"/>
        <w:gridCol w:w="720"/>
        <w:gridCol w:w="288"/>
        <w:gridCol w:w="1008"/>
        <w:gridCol w:w="288"/>
        <w:gridCol w:w="1008"/>
      </w:tblGrid>
      <w:tr w:rsidR="00D679C1" w:rsidRPr="00D679C1" w14:paraId="45FDCFBC" w14:textId="77777777" w:rsidTr="000666E7">
        <w:tc>
          <w:tcPr>
            <w:tcW w:w="1759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2A347EF7" w14:textId="77777777" w:rsidR="00D679C1" w:rsidRDefault="00D679C1">
            <w:pPr>
              <w:pStyle w:val="Heading1"/>
              <w:spacing w:before="120" w:after="120"/>
              <w:rPr>
                <w:rFonts w:cs="Times New Roman"/>
                <w:bCs w:val="0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8033" w:type="dxa"/>
            <w:gridSpan w:val="6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3AF78D8B" w14:textId="77777777" w:rsidR="00D679C1" w:rsidRDefault="00496906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D679C1" w:rsidRPr="00332466" w14:paraId="35D94069" w14:textId="77777777" w:rsidTr="000666E7">
        <w:tc>
          <w:tcPr>
            <w:tcW w:w="1759" w:type="dxa"/>
            <w:tcMar>
              <w:left w:w="58" w:type="dxa"/>
              <w:right w:w="58" w:type="dxa"/>
            </w:tcMar>
          </w:tcPr>
          <w:p w14:paraId="351728A7" w14:textId="77777777" w:rsidR="00D679C1" w:rsidRPr="000666E7" w:rsidRDefault="00616F09" w:rsidP="000666E7">
            <w:pPr>
              <w:pStyle w:val="sourceref"/>
              <w:adjustRightInd w:val="0"/>
              <w:snapToGrid w:val="0"/>
              <w:spacing w:before="120" w:line="240" w:lineRule="auto"/>
              <w:ind w:left="-56"/>
              <w:rPr>
                <w:rFonts w:cs="Times New Roman"/>
                <w:color w:val="0C2577"/>
                <w:spacing w:val="-5"/>
                <w:sz w:val="17"/>
                <w:szCs w:val="17"/>
                <w:lang w:val="en-US"/>
              </w:rPr>
            </w:pPr>
            <w:r w:rsidRPr="000666E7">
              <w:rPr>
                <w:rFonts w:cs="Times New Roman"/>
                <w:spacing w:val="-5"/>
                <w:sz w:val="17"/>
                <w:szCs w:val="17"/>
                <w:lang w:val="ru-RU"/>
              </w:rPr>
              <w:t>МСФО</w:t>
            </w:r>
            <w:r w:rsidRPr="000666E7">
              <w:rPr>
                <w:rFonts w:cs="Times New Roman"/>
                <w:spacing w:val="-5"/>
                <w:sz w:val="17"/>
                <w:szCs w:val="17"/>
                <w:lang w:val="en-GB"/>
              </w:rPr>
              <w:t xml:space="preserve"> (IAS) 1</w:t>
            </w:r>
            <w:r w:rsidR="00D679C1" w:rsidRPr="000666E7">
              <w:rPr>
                <w:rFonts w:cs="Times New Roman"/>
                <w:spacing w:val="-5"/>
                <w:sz w:val="17"/>
                <w:szCs w:val="17"/>
                <w:lang w:val="en-GB"/>
              </w:rPr>
              <w:t>.10</w:t>
            </w:r>
            <w:r w:rsidR="008F6DBA" w:rsidRPr="000666E7">
              <w:rPr>
                <w:rFonts w:cs="Times New Roman"/>
                <w:spacing w:val="-5"/>
                <w:sz w:val="17"/>
                <w:szCs w:val="17"/>
                <w:lang w:val="en-US"/>
              </w:rPr>
              <w:t>A</w:t>
            </w:r>
            <w:r w:rsidR="00D679C1" w:rsidRPr="000666E7">
              <w:rPr>
                <w:rFonts w:cs="Times New Roman"/>
                <w:spacing w:val="-5"/>
                <w:sz w:val="17"/>
                <w:szCs w:val="17"/>
                <w:lang w:val="en-GB"/>
              </w:rPr>
              <w:t xml:space="preserve">, </w:t>
            </w:r>
            <w:r w:rsidR="00E246CF" w:rsidRPr="009921D3">
              <w:rPr>
                <w:rFonts w:cs="Times New Roman"/>
                <w:spacing w:val="-5"/>
                <w:sz w:val="17"/>
                <w:szCs w:val="17"/>
                <w:lang w:val="en-US"/>
              </w:rPr>
              <w:t xml:space="preserve">10 </w:t>
            </w:r>
            <w:r w:rsidR="00295C30" w:rsidRPr="000666E7">
              <w:rPr>
                <w:rFonts w:cs="Times New Roman"/>
                <w:spacing w:val="-5"/>
                <w:sz w:val="17"/>
                <w:szCs w:val="17"/>
                <w:lang w:val="en-GB"/>
              </w:rPr>
              <w:t>(</w:t>
            </w:r>
            <w:r w:rsidR="00295C30" w:rsidRPr="000666E7">
              <w:rPr>
                <w:rFonts w:cs="Times New Roman"/>
                <w:spacing w:val="-5"/>
                <w:sz w:val="17"/>
                <w:szCs w:val="17"/>
                <w:lang w:val="en-US"/>
              </w:rPr>
              <w:t xml:space="preserve">ea), </w:t>
            </w:r>
            <w:r w:rsidR="00D679C1" w:rsidRPr="000666E7">
              <w:rPr>
                <w:rFonts w:cs="Times New Roman"/>
                <w:spacing w:val="-5"/>
                <w:sz w:val="17"/>
                <w:szCs w:val="17"/>
                <w:lang w:val="en-GB"/>
              </w:rPr>
              <w:t>51(b),</w:t>
            </w:r>
            <w:r w:rsidR="000666E7">
              <w:rPr>
                <w:rFonts w:cs="Times New Roman"/>
                <w:spacing w:val="-5"/>
                <w:sz w:val="17"/>
                <w:szCs w:val="17"/>
                <w:lang w:val="en-GB"/>
              </w:rPr>
              <w:t xml:space="preserve"> </w:t>
            </w:r>
            <w:r w:rsidR="00D679C1" w:rsidRPr="000666E7">
              <w:rPr>
                <w:rFonts w:cs="Times New Roman"/>
                <w:spacing w:val="-5"/>
                <w:sz w:val="17"/>
                <w:szCs w:val="17"/>
                <w:lang w:val="en-GB"/>
              </w:rPr>
              <w:t>(c)</w:t>
            </w:r>
            <w:r w:rsidR="00CA3618" w:rsidRPr="000666E7">
              <w:rPr>
                <w:rFonts w:cs="Times New Roman"/>
                <w:spacing w:val="-5"/>
                <w:sz w:val="17"/>
                <w:szCs w:val="17"/>
                <w:lang w:val="en-US"/>
              </w:rPr>
              <w:t>, (d),(e)</w:t>
            </w:r>
          </w:p>
        </w:tc>
        <w:tc>
          <w:tcPr>
            <w:tcW w:w="8033" w:type="dxa"/>
            <w:gridSpan w:val="6"/>
            <w:tcMar>
              <w:left w:w="58" w:type="dxa"/>
              <w:right w:w="58" w:type="dxa"/>
            </w:tcMar>
          </w:tcPr>
          <w:p w14:paraId="547F61D6" w14:textId="0DAFFE89" w:rsidR="00D679C1" w:rsidRPr="000666E7" w:rsidRDefault="00D679C1" w:rsidP="00242760">
            <w:pPr>
              <w:pStyle w:val="Heading1"/>
              <w:tabs>
                <w:tab w:val="right" w:pos="7917"/>
              </w:tabs>
              <w:spacing w:before="120" w:after="120"/>
              <w:rPr>
                <w:rFonts w:cs="Times New Roman"/>
                <w:bCs w:val="0"/>
                <w:color w:val="0C2577"/>
                <w:sz w:val="17"/>
                <w:szCs w:val="17"/>
                <w:lang w:val="ru-RU"/>
              </w:rPr>
            </w:pPr>
            <w:r w:rsidRPr="000666E7">
              <w:rPr>
                <w:rFonts w:cs="Times New Roman"/>
                <w:bCs w:val="0"/>
                <w:sz w:val="17"/>
                <w:szCs w:val="17"/>
                <w:lang w:val="ru-RU"/>
              </w:rPr>
              <w:t xml:space="preserve">Консолидированный отчет о </w:t>
            </w:r>
            <w:r w:rsidR="00C90E2E" w:rsidRPr="000666E7">
              <w:rPr>
                <w:rFonts w:cs="Times New Roman"/>
                <w:bCs w:val="0"/>
                <w:sz w:val="17"/>
                <w:szCs w:val="17"/>
                <w:lang w:val="ru-RU"/>
              </w:rPr>
              <w:t>ПиУ</w:t>
            </w:r>
            <w:r w:rsidRPr="000666E7">
              <w:rPr>
                <w:rFonts w:cs="Times New Roman"/>
                <w:bCs w:val="0"/>
                <w:sz w:val="17"/>
                <w:szCs w:val="17"/>
                <w:lang w:val="ru-RU"/>
              </w:rPr>
              <w:t xml:space="preserve"> за </w:t>
            </w:r>
            <w:r w:rsidR="009103E4">
              <w:rPr>
                <w:rFonts w:cs="Times New Roman"/>
                <w:bCs w:val="0"/>
                <w:sz w:val="17"/>
                <w:szCs w:val="17"/>
                <w:lang w:val="ru-RU"/>
              </w:rPr>
              <w:t>2015</w:t>
            </w:r>
            <w:r w:rsidR="008F6DBA" w:rsidRPr="000666E7">
              <w:rPr>
                <w:rFonts w:cs="Times New Roman"/>
                <w:bCs w:val="0"/>
                <w:sz w:val="17"/>
                <w:szCs w:val="17"/>
                <w:lang w:val="ru-RU"/>
              </w:rPr>
              <w:t xml:space="preserve"> </w:t>
            </w:r>
            <w:r w:rsidRPr="000666E7">
              <w:rPr>
                <w:rFonts w:cs="Times New Roman"/>
                <w:bCs w:val="0"/>
                <w:sz w:val="17"/>
                <w:szCs w:val="17"/>
                <w:lang w:val="ru-RU"/>
              </w:rPr>
              <w:t>г</w:t>
            </w:r>
            <w:r w:rsidR="0086740E" w:rsidRPr="000666E7">
              <w:rPr>
                <w:rFonts w:cs="Times New Roman"/>
                <w:bCs w:val="0"/>
                <w:sz w:val="17"/>
                <w:szCs w:val="17"/>
                <w:lang w:val="ru-RU"/>
              </w:rPr>
              <w:t>од</w:t>
            </w:r>
            <w:r w:rsidRPr="000666E7">
              <w:rPr>
                <w:rFonts w:cs="Times New Roman"/>
                <w:bCs w:val="0"/>
                <w:color w:val="0C2577"/>
                <w:sz w:val="17"/>
                <w:szCs w:val="17"/>
                <w:lang w:val="ru-RU"/>
              </w:rPr>
              <w:tab/>
            </w:r>
            <w:r w:rsidRPr="000666E7">
              <w:rPr>
                <w:rFonts w:cs="Times New Roman"/>
                <w:bCs w:val="0"/>
                <w:sz w:val="17"/>
                <w:szCs w:val="17"/>
                <w:lang w:val="ru-RU"/>
              </w:rPr>
              <w:t>[Вар 2]</w:t>
            </w:r>
          </w:p>
        </w:tc>
      </w:tr>
      <w:tr w:rsidR="00D679C1" w:rsidRPr="00D679C1" w14:paraId="700D75D7" w14:textId="77777777" w:rsidTr="000666E7">
        <w:tblPrEx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6A88C4AC" w14:textId="77777777" w:rsidR="00D679C1" w:rsidRPr="000666E7" w:rsidRDefault="00616F09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pacing w:val="-4"/>
                <w:sz w:val="17"/>
                <w:szCs w:val="17"/>
                <w:lang w:val="en-US"/>
              </w:rPr>
            </w:pPr>
            <w:r w:rsidRPr="000666E7">
              <w:rPr>
                <w:rFonts w:cs="Times New Roman"/>
                <w:spacing w:val="-4"/>
                <w:sz w:val="17"/>
                <w:szCs w:val="17"/>
                <w:lang w:val="ru-RU"/>
              </w:rPr>
              <w:t>МСФО (IAS) 1</w:t>
            </w:r>
            <w:r w:rsidR="00D679C1" w:rsidRPr="000666E7">
              <w:rPr>
                <w:rFonts w:cs="Times New Roman"/>
                <w:spacing w:val="-4"/>
                <w:sz w:val="17"/>
                <w:szCs w:val="17"/>
                <w:lang w:val="ru-RU"/>
              </w:rPr>
              <w:t>.113</w:t>
            </w:r>
          </w:p>
        </w:tc>
        <w:tc>
          <w:tcPr>
            <w:tcW w:w="4721" w:type="dxa"/>
            <w:tcMar>
              <w:left w:w="58" w:type="dxa"/>
              <w:right w:w="58" w:type="dxa"/>
            </w:tcMar>
          </w:tcPr>
          <w:p w14:paraId="1BEDF418" w14:textId="77777777" w:rsidR="00D679C1" w:rsidRPr="000666E7" w:rsidRDefault="00090E46" w:rsidP="00413E34">
            <w:pPr>
              <w:rPr>
                <w:rFonts w:ascii="Arial" w:hAnsi="Arial" w:cs="Arial"/>
                <w:b/>
                <w:i/>
                <w:color w:val="003399"/>
                <w:sz w:val="17"/>
                <w:szCs w:val="17"/>
                <w:lang w:val="ru-RU" w:eastAsia="en-AU"/>
              </w:rPr>
            </w:pPr>
            <w:r w:rsidRPr="000666E7">
              <w:rPr>
                <w:rFonts w:ascii="Arial" w:hAnsi="Arial"/>
                <w:b/>
                <w:i/>
                <w:sz w:val="17"/>
                <w:szCs w:val="17"/>
                <w:lang w:val="ru-RU"/>
              </w:rPr>
              <w:t>(в тысячах рублей, если не указано иное)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</w:tcPr>
          <w:p w14:paraId="12BA0EFE" w14:textId="77777777" w:rsidR="00D679C1" w:rsidRPr="000666E7" w:rsidRDefault="00D679C1">
            <w:pPr>
              <w:jc w:val="right"/>
              <w:rPr>
                <w:rFonts w:ascii="Arial" w:hAnsi="Arial"/>
                <w:b/>
                <w:i/>
                <w:color w:val="0C2777"/>
                <w:sz w:val="17"/>
                <w:szCs w:val="17"/>
                <w:lang w:val="ru-RU"/>
              </w:rPr>
            </w:pPr>
            <w:r w:rsidRPr="000666E7">
              <w:rPr>
                <w:rFonts w:ascii="Arial" w:hAnsi="Arial"/>
                <w:b/>
                <w:i/>
                <w:sz w:val="17"/>
                <w:szCs w:val="17"/>
                <w:lang w:val="ru-RU"/>
              </w:rPr>
              <w:t>Прим.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06DDEAB0" w14:textId="77777777" w:rsidR="00D679C1" w:rsidRPr="000666E7" w:rsidRDefault="00D679C1">
            <w:pPr>
              <w:jc w:val="center"/>
              <w:rPr>
                <w:rFonts w:ascii="Arial" w:hAnsi="Arial"/>
                <w:b/>
                <w:i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</w:tcPr>
          <w:p w14:paraId="0A810F33" w14:textId="12FE5250" w:rsidR="00D679C1" w:rsidRPr="000666E7" w:rsidRDefault="009103E4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7"/>
                <w:szCs w:val="17"/>
                <w:lang w:val="ru-RU"/>
              </w:rPr>
            </w:pPr>
            <w:r>
              <w:rPr>
                <w:rFonts w:ascii="Arial" w:hAnsi="Arial"/>
                <w:b/>
                <w:i/>
                <w:sz w:val="17"/>
                <w:szCs w:val="17"/>
                <w:lang w:val="ru-RU"/>
              </w:rPr>
              <w:t>2015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1430BFEB" w14:textId="77777777" w:rsidR="00D679C1" w:rsidRPr="000666E7" w:rsidRDefault="00D679C1">
            <w:pPr>
              <w:ind w:right="46"/>
              <w:jc w:val="right"/>
              <w:rPr>
                <w:rFonts w:ascii="Arial" w:hAnsi="Arial"/>
                <w:b/>
                <w:i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</w:tcPr>
          <w:p w14:paraId="2D3F4A2D" w14:textId="7AB08C6D" w:rsidR="00D679C1" w:rsidRPr="000666E7" w:rsidRDefault="00B222CC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7"/>
                <w:szCs w:val="17"/>
                <w:lang w:val="ru-RU"/>
              </w:rPr>
            </w:pPr>
            <w:r>
              <w:rPr>
                <w:rFonts w:ascii="Arial" w:hAnsi="Arial"/>
                <w:b/>
                <w:i/>
                <w:sz w:val="17"/>
                <w:szCs w:val="17"/>
                <w:lang w:val="ru-RU"/>
              </w:rPr>
              <w:t>2014</w:t>
            </w:r>
          </w:p>
        </w:tc>
      </w:tr>
      <w:tr w:rsidR="00D679C1" w:rsidRPr="00D679C1" w14:paraId="0B410C57" w14:textId="77777777" w:rsidTr="000666E7">
        <w:tblPrEx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4F6E9C9C" w14:textId="77777777" w:rsidR="00D679C1" w:rsidRPr="000666E7" w:rsidRDefault="00CA3618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0666E7" w:rsidDel="00CA3618">
              <w:rPr>
                <w:rFonts w:cs="Times New Roman"/>
                <w:sz w:val="17"/>
                <w:szCs w:val="17"/>
                <w:lang w:val="ru-RU"/>
              </w:rPr>
              <w:t xml:space="preserve"> </w:t>
            </w: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617AEEE7" w14:textId="77777777" w:rsidR="00D679C1" w:rsidRPr="000666E7" w:rsidRDefault="00D679C1" w:rsidP="00B87C65">
            <w:pPr>
              <w:pStyle w:val="Bodycopyheader1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442BF2C7" w14:textId="77777777" w:rsidR="00D679C1" w:rsidRPr="000666E7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highlight w:val="yellow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650D947B" w14:textId="77777777" w:rsidR="00D679C1" w:rsidRPr="000666E7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</w:tcPr>
          <w:p w14:paraId="55062ADE" w14:textId="77777777" w:rsidR="00D679C1" w:rsidRPr="000666E7" w:rsidRDefault="00D679C1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68A76DF9" w14:textId="77777777" w:rsidR="00D679C1" w:rsidRPr="000666E7" w:rsidRDefault="00D679C1">
            <w:pPr>
              <w:pStyle w:val="Bodycopyrightindent"/>
              <w:spacing w:before="0" w:line="240" w:lineRule="auto"/>
              <w:ind w:right="46"/>
              <w:rPr>
                <w:rFonts w:cs="Times New Roman"/>
                <w:b/>
                <w:i/>
                <w:color w:val="auto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</w:tcPr>
          <w:p w14:paraId="7A32D5CD" w14:textId="77777777" w:rsidR="00D679C1" w:rsidRPr="000666E7" w:rsidRDefault="00CA3618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lang w:val="ru-RU"/>
              </w:rPr>
            </w:pPr>
            <w:r w:rsidRPr="000666E7">
              <w:rPr>
                <w:rStyle w:val="Bodycopyheader1Char"/>
                <w:rFonts w:cs="Times New Roman"/>
                <w:i/>
                <w:lang w:val="ru-RU"/>
              </w:rPr>
              <w:t>(пересчи-тано)</w:t>
            </w:r>
          </w:p>
        </w:tc>
      </w:tr>
      <w:tr w:rsidR="00D679C1" w:rsidRPr="00D679C1" w14:paraId="2A42C723" w14:textId="77777777" w:rsidTr="000666E7">
        <w:tblPrEx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59832A9D" w14:textId="77777777" w:rsidR="00D679C1" w:rsidRPr="000666E7" w:rsidRDefault="00D679C1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1806AE0B" w14:textId="77777777" w:rsidR="00D679C1" w:rsidRPr="000666E7" w:rsidRDefault="00B87C65" w:rsidP="00B87C65">
            <w:pPr>
              <w:pStyle w:val="Bodycopyheader1"/>
              <w:spacing w:before="0" w:line="240" w:lineRule="auto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Продолжающаяся деятельность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534F89C7" w14:textId="77777777" w:rsidR="00D679C1" w:rsidRPr="000666E7" w:rsidRDefault="00D679C1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2D657076" w14:textId="77777777" w:rsidR="00D679C1" w:rsidRPr="000666E7" w:rsidRDefault="00D679C1">
            <w:pPr>
              <w:pStyle w:val="Dividerline"/>
              <w:jc w:val="center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27981830" w14:textId="77777777" w:rsidR="00D679C1" w:rsidRPr="000666E7" w:rsidRDefault="00D679C1">
            <w:pPr>
              <w:pStyle w:val="Dividerline"/>
              <w:tabs>
                <w:tab w:val="decimal" w:pos="990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10E4C18E" w14:textId="77777777" w:rsidR="00D679C1" w:rsidRPr="000666E7" w:rsidRDefault="00D679C1">
            <w:pPr>
              <w:pStyle w:val="Dividerline"/>
              <w:tabs>
                <w:tab w:val="decimal" w:pos="990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32E22F71" w14:textId="77777777" w:rsidR="00D679C1" w:rsidRPr="000666E7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</w:tr>
      <w:tr w:rsidR="00D679C1" w:rsidRPr="00D679C1" w14:paraId="1D5EC8D2" w14:textId="77777777" w:rsidTr="000666E7">
        <w:tblPrEx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5EDE4F52" w14:textId="77777777" w:rsidR="00D679C1" w:rsidRPr="000666E7" w:rsidRDefault="00616F09" w:rsidP="000666E7">
            <w:pPr>
              <w:pStyle w:val="sourceref"/>
              <w:spacing w:before="0" w:line="240" w:lineRule="auto"/>
              <w:ind w:left="-56" w:right="-92"/>
              <w:rPr>
                <w:rFonts w:cs="Times New Roman"/>
                <w:color w:val="0C2577"/>
                <w:spacing w:val="-5"/>
                <w:sz w:val="17"/>
                <w:szCs w:val="17"/>
                <w:lang w:val="ru-RU"/>
              </w:rPr>
            </w:pPr>
            <w:r w:rsidRPr="000666E7">
              <w:rPr>
                <w:rFonts w:cs="Times New Roman"/>
                <w:spacing w:val="-5"/>
                <w:sz w:val="17"/>
                <w:szCs w:val="17"/>
                <w:lang w:val="ru-RU"/>
              </w:rPr>
              <w:t>МСФО (IAS) 1</w:t>
            </w:r>
            <w:r w:rsidR="00D679C1" w:rsidRPr="000666E7">
              <w:rPr>
                <w:rFonts w:cs="Times New Roman"/>
                <w:spacing w:val="-5"/>
                <w:sz w:val="17"/>
                <w:szCs w:val="17"/>
                <w:lang w:val="ru-RU"/>
              </w:rPr>
              <w:t>.82(a)</w:t>
            </w: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1195F32E" w14:textId="77777777" w:rsidR="00D679C1" w:rsidRPr="000666E7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Выручка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409EDEE3" w14:textId="77777777" w:rsidR="00D679C1" w:rsidRPr="000666E7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5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29D986A1" w14:textId="77777777" w:rsidR="00D679C1" w:rsidRPr="000666E7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190E9200" w14:textId="77777777" w:rsidR="00D679C1" w:rsidRPr="000666E7" w:rsidRDefault="00D679C1" w:rsidP="0062230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140,</w:t>
            </w:r>
            <w:r w:rsidR="00622300" w:rsidRPr="000666E7">
              <w:rPr>
                <w:rStyle w:val="Bodycopyheader1Char"/>
                <w:rFonts w:cs="Times New Roman"/>
                <w:b w:val="0"/>
                <w:lang w:val="ru-RU"/>
              </w:rPr>
              <w:t>934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5F03D6BA" w14:textId="77777777" w:rsidR="00D679C1" w:rsidRPr="000666E7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31517769" w14:textId="77777777" w:rsidR="00D679C1" w:rsidRPr="000666E7" w:rsidRDefault="00D679C1" w:rsidP="0062230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15</w:t>
            </w:r>
            <w:r w:rsidR="00622300" w:rsidRPr="000666E7">
              <w:rPr>
                <w:rStyle w:val="Bodycopyheader1Char"/>
                <w:rFonts w:cs="Times New Roman"/>
                <w:b w:val="0"/>
                <w:lang w:val="ru-RU"/>
              </w:rPr>
              <w:t>2,075</w:t>
            </w:r>
          </w:p>
        </w:tc>
      </w:tr>
      <w:tr w:rsidR="00D679C1" w:rsidRPr="00D679C1" w14:paraId="330EFAF2" w14:textId="77777777" w:rsidTr="000666E7">
        <w:tblPrEx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584AD350" w14:textId="77777777" w:rsidR="00D679C1" w:rsidRPr="000666E7" w:rsidRDefault="00616F09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sz w:val="17"/>
                <w:szCs w:val="17"/>
                <w:lang w:val="ru-RU"/>
              </w:rPr>
            </w:pPr>
            <w:r w:rsidRPr="000666E7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0666E7">
              <w:rPr>
                <w:rFonts w:cs="Times New Roman"/>
                <w:sz w:val="17"/>
                <w:szCs w:val="17"/>
                <w:lang w:val="ru-RU"/>
              </w:rPr>
              <w:t>.85</w:t>
            </w: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499998A7" w14:textId="77777777" w:rsidR="00D679C1" w:rsidRPr="000666E7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Инвестиционный доход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24820A6C" w14:textId="77777777" w:rsidR="00D679C1" w:rsidRPr="000666E7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7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2BD69D37" w14:textId="77777777" w:rsidR="00D679C1" w:rsidRPr="000666E7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635A017F" w14:textId="77777777" w:rsidR="00D679C1" w:rsidRPr="000666E7" w:rsidRDefault="00D679C1" w:rsidP="0062230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3,</w:t>
            </w:r>
            <w:r w:rsidR="00622300" w:rsidRPr="000666E7">
              <w:rPr>
                <w:rStyle w:val="Bodycopyheader1Char"/>
                <w:rFonts w:cs="Times New Roman"/>
                <w:b w:val="0"/>
                <w:lang w:val="ru-RU"/>
              </w:rPr>
              <w:t>633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0EF86006" w14:textId="77777777" w:rsidR="00D679C1" w:rsidRPr="000666E7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69887575" w14:textId="77777777" w:rsidR="00D679C1" w:rsidRPr="000666E7" w:rsidRDefault="00D679C1" w:rsidP="0062230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2,</w:t>
            </w:r>
            <w:r w:rsidR="00622300" w:rsidRPr="000666E7">
              <w:rPr>
                <w:rStyle w:val="Bodycopyheader1Char"/>
                <w:rFonts w:cs="Times New Roman"/>
                <w:b w:val="0"/>
                <w:lang w:val="ru-RU"/>
              </w:rPr>
              <w:t>396</w:t>
            </w:r>
          </w:p>
        </w:tc>
      </w:tr>
      <w:tr w:rsidR="00D679C1" w:rsidRPr="00D679C1" w14:paraId="4CC19874" w14:textId="77777777" w:rsidTr="000666E7">
        <w:tblPrEx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60BDEFE7" w14:textId="77777777" w:rsidR="00D679C1" w:rsidRPr="000666E7" w:rsidRDefault="00616F09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sz w:val="17"/>
                <w:szCs w:val="17"/>
                <w:lang w:val="ru-RU"/>
              </w:rPr>
            </w:pPr>
            <w:r w:rsidRPr="000666E7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0666E7">
              <w:rPr>
                <w:rFonts w:cs="Times New Roman"/>
                <w:sz w:val="17"/>
                <w:szCs w:val="17"/>
                <w:lang w:val="ru-RU"/>
              </w:rPr>
              <w:t>.85</w:t>
            </w: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71A95086" w14:textId="77777777" w:rsidR="00D679C1" w:rsidRPr="000666E7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Прочие прибыли и убытки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07831C32" w14:textId="77777777" w:rsidR="00D679C1" w:rsidRPr="000666E7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8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4BDD52DA" w14:textId="77777777" w:rsidR="00D679C1" w:rsidRPr="000666E7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4C040E0" w14:textId="77777777" w:rsidR="00D679C1" w:rsidRPr="000666E7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647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5E859662" w14:textId="77777777" w:rsidR="00D679C1" w:rsidRPr="000666E7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45E7129B" w14:textId="77777777" w:rsidR="00D679C1" w:rsidRPr="000666E7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1,005</w:t>
            </w:r>
          </w:p>
        </w:tc>
      </w:tr>
      <w:tr w:rsidR="00D679C1" w:rsidRPr="00D679C1" w14:paraId="6AE111AF" w14:textId="77777777" w:rsidTr="000666E7">
        <w:tblPrEx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3A02734E" w14:textId="77777777" w:rsidR="00D679C1" w:rsidRPr="000666E7" w:rsidRDefault="00616F09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0666E7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0666E7">
              <w:rPr>
                <w:rFonts w:cs="Times New Roman"/>
                <w:sz w:val="17"/>
                <w:szCs w:val="17"/>
                <w:lang w:val="ru-RU"/>
              </w:rPr>
              <w:t>.99</w:t>
            </w: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0B0E5706" w14:textId="77777777" w:rsidR="00D679C1" w:rsidRPr="000666E7" w:rsidRDefault="00D679C1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Изменение запасов готовой продукции и незавершенного производства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402D32EF" w14:textId="77777777" w:rsidR="00D679C1" w:rsidRPr="000666E7" w:rsidRDefault="00D679C1">
            <w:pPr>
              <w:pStyle w:val="Bodycopyrightindent"/>
              <w:spacing w:before="0" w:line="240" w:lineRule="auto"/>
              <w:rPr>
                <w:rFonts w:cs="Times New Roman"/>
                <w:highlight w:val="yellow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2107C5AE" w14:textId="77777777" w:rsidR="00D679C1" w:rsidRPr="000666E7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4237694C" w14:textId="77777777" w:rsidR="00D679C1" w:rsidRPr="000666E7" w:rsidRDefault="00D679C1" w:rsidP="0062230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7,</w:t>
            </w:r>
            <w:r w:rsidR="00622300" w:rsidRPr="000666E7">
              <w:rPr>
                <w:rStyle w:val="Bodycopyheader1Char"/>
                <w:rFonts w:cs="Times New Roman"/>
                <w:b w:val="0"/>
                <w:lang w:val="ru-RU"/>
              </w:rPr>
              <w:t>674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62CF4E37" w14:textId="77777777" w:rsidR="00D679C1" w:rsidRPr="000666E7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45F88A5E" w14:textId="77777777" w:rsidR="00D679C1" w:rsidRPr="000666E7" w:rsidRDefault="00D679C1" w:rsidP="0062230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2,</w:t>
            </w:r>
            <w:r w:rsidR="00622300" w:rsidRPr="000666E7">
              <w:rPr>
                <w:rStyle w:val="Bodycopyheader1Char"/>
                <w:rFonts w:cs="Times New Roman"/>
                <w:b w:val="0"/>
                <w:lang w:val="ru-RU"/>
              </w:rPr>
              <w:t>968</w:t>
            </w:r>
          </w:p>
        </w:tc>
      </w:tr>
      <w:tr w:rsidR="00D679C1" w:rsidRPr="00D679C1" w14:paraId="05725588" w14:textId="77777777" w:rsidTr="000666E7">
        <w:tblPrEx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57706919" w14:textId="77777777" w:rsidR="00D679C1" w:rsidRPr="000666E7" w:rsidRDefault="00616F09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0666E7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0666E7">
              <w:rPr>
                <w:rFonts w:cs="Times New Roman"/>
                <w:sz w:val="17"/>
                <w:szCs w:val="17"/>
                <w:lang w:val="ru-RU"/>
              </w:rPr>
              <w:t>.99</w:t>
            </w: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0E7CCE1C" w14:textId="77777777" w:rsidR="00D679C1" w:rsidRPr="000666E7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Сырье и материалы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64FBBC78" w14:textId="77777777" w:rsidR="00D679C1" w:rsidRPr="000666E7" w:rsidRDefault="00D679C1">
            <w:pPr>
              <w:pStyle w:val="Bodycopyrightindent"/>
              <w:spacing w:before="0" w:line="240" w:lineRule="auto"/>
              <w:rPr>
                <w:rFonts w:cs="Times New Roman"/>
                <w:highlight w:val="yellow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287A3F8E" w14:textId="77777777" w:rsidR="00D679C1" w:rsidRPr="000666E7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74E4FD01" w14:textId="77777777" w:rsidR="00D679C1" w:rsidRPr="000666E7" w:rsidRDefault="00D679C1" w:rsidP="00622300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(84,</w:t>
            </w:r>
            <w:r w:rsidR="00622300" w:rsidRPr="000666E7">
              <w:rPr>
                <w:rStyle w:val="Bodycopyheader1Char"/>
                <w:rFonts w:cs="Times New Roman"/>
                <w:b w:val="0"/>
                <w:lang w:val="ru-RU"/>
              </w:rPr>
              <w:t>990</w:t>
            </w: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)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0FCB0813" w14:textId="77777777" w:rsidR="00D679C1" w:rsidRPr="000666E7" w:rsidRDefault="00D679C1" w:rsidP="002F2DD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7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7B018C5A" w14:textId="77777777" w:rsidR="00D679C1" w:rsidRPr="000666E7" w:rsidRDefault="00D679C1" w:rsidP="00622300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(8</w:t>
            </w:r>
            <w:r w:rsidR="00622300" w:rsidRPr="000666E7">
              <w:rPr>
                <w:rStyle w:val="Bodycopyheader1Char"/>
                <w:rFonts w:cs="Times New Roman"/>
                <w:b w:val="0"/>
                <w:lang w:val="ru-RU"/>
              </w:rPr>
              <w:t>6,068</w:t>
            </w: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)</w:t>
            </w:r>
          </w:p>
        </w:tc>
      </w:tr>
      <w:tr w:rsidR="00D679C1" w:rsidRPr="00D679C1" w14:paraId="6C588988" w14:textId="77777777" w:rsidTr="000666E7">
        <w:tblPrEx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0E47E733" w14:textId="77777777" w:rsidR="00D679C1" w:rsidRPr="000666E7" w:rsidRDefault="00616F09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0666E7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0666E7">
              <w:rPr>
                <w:rFonts w:cs="Times New Roman"/>
                <w:sz w:val="17"/>
                <w:szCs w:val="17"/>
                <w:lang w:val="ru-RU"/>
              </w:rPr>
              <w:t>.99</w:t>
            </w: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777D4A1E" w14:textId="77777777" w:rsidR="00D679C1" w:rsidRPr="000666E7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Амортизация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1C9162C0" w14:textId="77777777" w:rsidR="00D679C1" w:rsidRPr="000666E7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13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1086315A" w14:textId="77777777" w:rsidR="00D679C1" w:rsidRPr="000666E7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71FF5C2" w14:textId="77777777" w:rsidR="00D679C1" w:rsidRPr="000666E7" w:rsidRDefault="00D679C1" w:rsidP="00622300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(</w:t>
            </w:r>
            <w:r w:rsidR="00622300" w:rsidRPr="000666E7">
              <w:rPr>
                <w:rStyle w:val="Bodycopyheader1Char"/>
                <w:rFonts w:cs="Times New Roman"/>
                <w:b w:val="0"/>
                <w:lang w:val="ru-RU"/>
              </w:rPr>
              <w:t>12,224</w:t>
            </w: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)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7023BF75" w14:textId="77777777" w:rsidR="00D679C1" w:rsidRPr="000666E7" w:rsidRDefault="00D679C1" w:rsidP="002F2DD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7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2674DD3F" w14:textId="77777777" w:rsidR="00D679C1" w:rsidRPr="000666E7" w:rsidRDefault="00D679C1" w:rsidP="00622300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(13,</w:t>
            </w:r>
            <w:r w:rsidR="00622300" w:rsidRPr="000666E7">
              <w:rPr>
                <w:rStyle w:val="Bodycopyheader1Char"/>
                <w:rFonts w:cs="Times New Roman"/>
                <w:b w:val="0"/>
                <w:lang w:val="ru-RU"/>
              </w:rPr>
              <w:t>569</w:t>
            </w: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)</w:t>
            </w:r>
          </w:p>
        </w:tc>
      </w:tr>
      <w:tr w:rsidR="00D679C1" w:rsidRPr="00D679C1" w14:paraId="34DE0835" w14:textId="77777777" w:rsidTr="000666E7">
        <w:tblPrEx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1BA129D5" w14:textId="77777777" w:rsidR="00D679C1" w:rsidRPr="000666E7" w:rsidRDefault="00616F09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0666E7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0666E7">
              <w:rPr>
                <w:rFonts w:cs="Times New Roman"/>
                <w:sz w:val="17"/>
                <w:szCs w:val="17"/>
                <w:lang w:val="ru-RU"/>
              </w:rPr>
              <w:t>.99</w:t>
            </w: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10CE9AF0" w14:textId="77777777" w:rsidR="00D679C1" w:rsidRPr="000666E7" w:rsidRDefault="00D679C1" w:rsidP="00F562EF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 xml:space="preserve">Расходы </w:t>
            </w:r>
            <w:r w:rsidR="00F562EF" w:rsidRPr="000666E7">
              <w:rPr>
                <w:rFonts w:cs="Times New Roman"/>
                <w:lang w:val="ru-RU"/>
              </w:rPr>
              <w:t>на вознаграждение работникам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611A9265" w14:textId="77777777" w:rsidR="00D679C1" w:rsidRPr="000666E7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13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536F2925" w14:textId="77777777" w:rsidR="00D679C1" w:rsidRPr="000666E7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6A8A6554" w14:textId="77777777" w:rsidR="00D679C1" w:rsidRPr="000666E7" w:rsidRDefault="00D679C1" w:rsidP="00622300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(10,</w:t>
            </w:r>
            <w:r w:rsidR="00622300" w:rsidRPr="000666E7">
              <w:rPr>
                <w:rStyle w:val="Bodycopyheader1Char"/>
                <w:rFonts w:cs="Times New Roman"/>
                <w:b w:val="0"/>
                <w:lang w:val="ru-RU"/>
              </w:rPr>
              <w:t>553</w:t>
            </w: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)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5A5E2F24" w14:textId="77777777" w:rsidR="00D679C1" w:rsidRPr="000666E7" w:rsidRDefault="00D679C1" w:rsidP="002F2DD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7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6A4359EF" w14:textId="77777777" w:rsidR="00D679C1" w:rsidRPr="000666E7" w:rsidRDefault="00D679C1" w:rsidP="00622300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(11,</w:t>
            </w:r>
            <w:r w:rsidR="00622300" w:rsidRPr="000666E7">
              <w:rPr>
                <w:rStyle w:val="Bodycopyheader1Char"/>
                <w:rFonts w:cs="Times New Roman"/>
                <w:b w:val="0"/>
                <w:lang w:val="ru-RU"/>
              </w:rPr>
              <w:t>951</w:t>
            </w: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)</w:t>
            </w:r>
          </w:p>
        </w:tc>
      </w:tr>
      <w:tr w:rsidR="00D679C1" w:rsidRPr="00D679C1" w14:paraId="5F66523B" w14:textId="77777777" w:rsidTr="000666E7">
        <w:tblPrEx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44ED9FB0" w14:textId="77777777" w:rsidR="00D679C1" w:rsidRPr="000666E7" w:rsidRDefault="00616F09" w:rsidP="000666E7">
            <w:pPr>
              <w:pStyle w:val="sourceref"/>
              <w:spacing w:before="0" w:line="240" w:lineRule="auto"/>
              <w:ind w:left="-56" w:right="-92"/>
              <w:rPr>
                <w:rFonts w:cs="Times New Roman"/>
                <w:spacing w:val="-6"/>
                <w:sz w:val="17"/>
                <w:szCs w:val="17"/>
                <w:lang w:val="ru-RU"/>
              </w:rPr>
            </w:pPr>
            <w:r w:rsidRPr="000666E7">
              <w:rPr>
                <w:rFonts w:cs="Times New Roman"/>
                <w:spacing w:val="-6"/>
                <w:sz w:val="17"/>
                <w:szCs w:val="17"/>
                <w:lang w:val="ru-RU"/>
              </w:rPr>
              <w:t>МСФО (IAS) 1</w:t>
            </w:r>
            <w:r w:rsidR="00D679C1" w:rsidRPr="000666E7">
              <w:rPr>
                <w:rFonts w:cs="Times New Roman"/>
                <w:spacing w:val="-6"/>
                <w:sz w:val="17"/>
                <w:szCs w:val="17"/>
                <w:lang w:val="ru-RU"/>
              </w:rPr>
              <w:t>.82(b)</w:t>
            </w: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6B13F2E2" w14:textId="77777777" w:rsidR="00D679C1" w:rsidRPr="000666E7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Финансовые расходы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7759C108" w14:textId="77777777" w:rsidR="00D679C1" w:rsidRPr="000666E7" w:rsidRDefault="00D679C1">
            <w:pPr>
              <w:pStyle w:val="Bodycopyrightindent"/>
              <w:spacing w:before="0" w:line="240" w:lineRule="auto"/>
              <w:rPr>
                <w:rFonts w:cs="Times New Roman"/>
                <w:highlight w:val="yellow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9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494F56B4" w14:textId="77777777" w:rsidR="00D679C1" w:rsidRPr="000666E7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3BE088B" w14:textId="77777777" w:rsidR="00D679C1" w:rsidRPr="000666E7" w:rsidRDefault="00D679C1" w:rsidP="00622300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(4,</w:t>
            </w:r>
            <w:r w:rsidR="00622300" w:rsidRPr="000666E7">
              <w:rPr>
                <w:rStyle w:val="Bodycopyheader1Char"/>
                <w:rFonts w:cs="Times New Roman"/>
                <w:b w:val="0"/>
                <w:lang w:val="ru-RU"/>
              </w:rPr>
              <w:t>420</w:t>
            </w: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)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2C5A651C" w14:textId="77777777" w:rsidR="00D679C1" w:rsidRPr="000666E7" w:rsidRDefault="00D679C1" w:rsidP="002F2DD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7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22E5A7E2" w14:textId="77777777" w:rsidR="00D679C1" w:rsidRPr="000666E7" w:rsidRDefault="00D679C1" w:rsidP="00622300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(6,02</w:t>
            </w:r>
            <w:r w:rsidR="00622300" w:rsidRPr="000666E7">
              <w:rPr>
                <w:rStyle w:val="Bodycopyheader1Char"/>
                <w:rFonts w:cs="Times New Roman"/>
                <w:b w:val="0"/>
                <w:lang w:val="ru-RU"/>
              </w:rPr>
              <w:t>5</w:t>
            </w: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)</w:t>
            </w:r>
          </w:p>
        </w:tc>
      </w:tr>
      <w:tr w:rsidR="00D679C1" w:rsidRPr="00D679C1" w14:paraId="3D93AEF7" w14:textId="77777777" w:rsidTr="000666E7">
        <w:tblPrEx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736D860F" w14:textId="77777777" w:rsidR="00D679C1" w:rsidRPr="000666E7" w:rsidRDefault="00616F09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0666E7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0666E7">
              <w:rPr>
                <w:rFonts w:cs="Times New Roman"/>
                <w:sz w:val="17"/>
                <w:szCs w:val="17"/>
                <w:lang w:val="ru-RU"/>
              </w:rPr>
              <w:t>.99</w:t>
            </w: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4BBCEB7A" w14:textId="77777777" w:rsidR="00D679C1" w:rsidRPr="000666E7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Расходы на консультационные услуги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29A2953E" w14:textId="77777777" w:rsidR="00D679C1" w:rsidRPr="000666E7" w:rsidRDefault="00D679C1">
            <w:pPr>
              <w:pStyle w:val="Bodycopyrightindent"/>
              <w:spacing w:before="0" w:line="240" w:lineRule="auto"/>
              <w:rPr>
                <w:rFonts w:cs="Times New Roman"/>
                <w:highlight w:val="yellow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5D4430E8" w14:textId="77777777" w:rsidR="00D679C1" w:rsidRPr="000666E7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1C1515C4" w14:textId="77777777" w:rsidR="00D679C1" w:rsidRPr="000666E7" w:rsidRDefault="00D679C1" w:rsidP="002F2DD8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(3,120)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6FF0BFBD" w14:textId="77777777" w:rsidR="00D679C1" w:rsidRPr="000666E7" w:rsidRDefault="00D679C1" w:rsidP="002F2DD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7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1F8B711" w14:textId="77777777" w:rsidR="00D679C1" w:rsidRPr="000666E7" w:rsidRDefault="00D679C1" w:rsidP="002F2DD8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(1,926)</w:t>
            </w:r>
          </w:p>
        </w:tc>
      </w:tr>
      <w:tr w:rsidR="00D679C1" w:rsidRPr="00D679C1" w14:paraId="2BC57669" w14:textId="77777777" w:rsidTr="000666E7">
        <w:tblPrEx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65ABFE84" w14:textId="77777777" w:rsidR="00D679C1" w:rsidRPr="000666E7" w:rsidRDefault="00D679C1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124FF50F" w14:textId="77777777" w:rsidR="00D679C1" w:rsidRPr="000666E7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Прочие расходы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2078F188" w14:textId="77777777" w:rsidR="00D679C1" w:rsidRPr="000666E7" w:rsidRDefault="00D679C1">
            <w:pPr>
              <w:pStyle w:val="Bodycopyrightindent"/>
              <w:spacing w:before="0" w:line="240" w:lineRule="auto"/>
              <w:rPr>
                <w:rFonts w:cs="Times New Roman"/>
                <w:highlight w:val="yellow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5AD6A0E8" w14:textId="77777777" w:rsidR="00D679C1" w:rsidRPr="000666E7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76E7CE74" w14:textId="77777777" w:rsidR="00D679C1" w:rsidRPr="000666E7" w:rsidRDefault="00D679C1" w:rsidP="00622300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(</w:t>
            </w:r>
            <w:r w:rsidR="00622300" w:rsidRPr="000666E7">
              <w:rPr>
                <w:rStyle w:val="Bodycopyheader1Char"/>
                <w:rFonts w:cs="Times New Roman"/>
                <w:b w:val="0"/>
                <w:lang w:val="ru-RU"/>
              </w:rPr>
              <w:t>9,048</w:t>
            </w: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)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35E820BE" w14:textId="77777777" w:rsidR="00D679C1" w:rsidRPr="000666E7" w:rsidRDefault="00D679C1" w:rsidP="002F2DD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7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253CE261" w14:textId="77777777" w:rsidR="00D679C1" w:rsidRPr="000666E7" w:rsidRDefault="00D679C1" w:rsidP="00622300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(8,0</w:t>
            </w:r>
            <w:r w:rsidR="00622300" w:rsidRPr="000666E7">
              <w:rPr>
                <w:rStyle w:val="Bodycopyheader1Char"/>
                <w:rFonts w:cs="Times New Roman"/>
                <w:b w:val="0"/>
                <w:lang w:val="ru-RU"/>
              </w:rPr>
              <w:t>99</w:t>
            </w:r>
            <w:r w:rsidR="009E2486">
              <w:rPr>
                <w:rStyle w:val="Bodycopyheader1Char"/>
                <w:rFonts w:cs="Times New Roman"/>
                <w:b w:val="0"/>
                <w:lang w:val="ru-RU"/>
              </w:rPr>
              <w:t>)</w:t>
            </w:r>
          </w:p>
        </w:tc>
      </w:tr>
      <w:tr w:rsidR="00D679C1" w:rsidRPr="00D679C1" w14:paraId="066F6A00" w14:textId="77777777" w:rsidTr="000666E7">
        <w:tblPrEx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515C6572" w14:textId="77777777" w:rsidR="00D679C1" w:rsidRPr="000666E7" w:rsidRDefault="00616F09" w:rsidP="000666E7">
            <w:pPr>
              <w:pStyle w:val="sourceref"/>
              <w:spacing w:before="0" w:line="240" w:lineRule="auto"/>
              <w:ind w:left="-56" w:right="-92"/>
              <w:rPr>
                <w:rFonts w:cs="Times New Roman"/>
                <w:color w:val="0C2577"/>
                <w:spacing w:val="-5"/>
                <w:sz w:val="17"/>
                <w:szCs w:val="17"/>
                <w:lang w:val="ru-RU"/>
              </w:rPr>
            </w:pPr>
            <w:r w:rsidRPr="000666E7">
              <w:rPr>
                <w:rFonts w:cs="Times New Roman"/>
                <w:spacing w:val="-5"/>
                <w:sz w:val="17"/>
                <w:szCs w:val="17"/>
                <w:lang w:val="ru-RU"/>
              </w:rPr>
              <w:t>МСФО (IAS) 1</w:t>
            </w:r>
            <w:r w:rsidR="00D679C1" w:rsidRPr="000666E7">
              <w:rPr>
                <w:rFonts w:cs="Times New Roman"/>
                <w:spacing w:val="-5"/>
                <w:sz w:val="17"/>
                <w:szCs w:val="17"/>
                <w:lang w:val="ru-RU"/>
              </w:rPr>
              <w:t>.82(c)</w:t>
            </w: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60ACB54E" w14:textId="62082FA0" w:rsidR="00D679C1" w:rsidRPr="000666E7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 xml:space="preserve">Доля в прибыли </w:t>
            </w:r>
            <w:r w:rsidR="00E34D95">
              <w:rPr>
                <w:rFonts w:cs="Times New Roman"/>
                <w:lang w:val="ru-RU"/>
              </w:rPr>
              <w:t>ассоциированной организации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5CB46AF1" w14:textId="77777777" w:rsidR="00D679C1" w:rsidRPr="000666E7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20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10779830" w14:textId="77777777" w:rsidR="00D679C1" w:rsidRPr="000666E7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57162DD9" w14:textId="77777777" w:rsidR="00D679C1" w:rsidRPr="000666E7" w:rsidRDefault="00295C3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866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08E9B175" w14:textId="77777777" w:rsidR="00D679C1" w:rsidRPr="000666E7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8497DE5" w14:textId="77777777" w:rsidR="00D679C1" w:rsidRPr="000666E7" w:rsidRDefault="00D679C1" w:rsidP="00295C3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1,</w:t>
            </w:r>
            <w:r w:rsidR="00295C30" w:rsidRPr="000666E7">
              <w:rPr>
                <w:rStyle w:val="Bodycopyheader1Char"/>
                <w:rFonts w:cs="Times New Roman"/>
                <w:b w:val="0"/>
                <w:lang w:val="ru-RU"/>
              </w:rPr>
              <w:t>209</w:t>
            </w:r>
          </w:p>
        </w:tc>
      </w:tr>
      <w:tr w:rsidR="00295C30" w:rsidRPr="00295C30" w14:paraId="2A5208E0" w14:textId="77777777" w:rsidTr="000666E7">
        <w:tblPrEx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7B423120" w14:textId="77777777" w:rsidR="00295C30" w:rsidRPr="000666E7" w:rsidRDefault="00616F09" w:rsidP="000666E7">
            <w:pPr>
              <w:pStyle w:val="sourceref"/>
              <w:spacing w:before="0" w:line="240" w:lineRule="auto"/>
              <w:ind w:left="-56" w:right="-92"/>
              <w:rPr>
                <w:rFonts w:cs="Times New Roman"/>
                <w:spacing w:val="-4"/>
                <w:sz w:val="17"/>
                <w:szCs w:val="17"/>
                <w:lang w:val="ru-RU"/>
              </w:rPr>
            </w:pPr>
            <w:r w:rsidRPr="000666E7">
              <w:rPr>
                <w:rFonts w:cs="Times New Roman"/>
                <w:spacing w:val="-4"/>
                <w:sz w:val="17"/>
                <w:szCs w:val="17"/>
                <w:lang w:val="ru-RU"/>
              </w:rPr>
              <w:t>МСФО (IAS) 1</w:t>
            </w:r>
            <w:r w:rsidR="00295C30" w:rsidRPr="000666E7">
              <w:rPr>
                <w:rFonts w:cs="Times New Roman"/>
                <w:spacing w:val="-4"/>
                <w:sz w:val="17"/>
                <w:szCs w:val="17"/>
                <w:lang w:val="ru-RU"/>
              </w:rPr>
              <w:t>.82(c)</w:t>
            </w: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3563A27E" w14:textId="77777777" w:rsidR="00295C30" w:rsidRPr="000666E7" w:rsidRDefault="00295C30" w:rsidP="00F562EF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Доля в прибыли совместн</w:t>
            </w:r>
            <w:r w:rsidR="007E77A2" w:rsidRPr="000666E7">
              <w:rPr>
                <w:rFonts w:cs="Times New Roman"/>
                <w:lang w:val="ru-RU"/>
              </w:rPr>
              <w:t>ого</w:t>
            </w:r>
            <w:r w:rsidRPr="000666E7">
              <w:rPr>
                <w:rFonts w:cs="Times New Roman"/>
                <w:lang w:val="ru-RU"/>
              </w:rPr>
              <w:t xml:space="preserve"> предприяти</w:t>
            </w:r>
            <w:r w:rsidR="007E77A2" w:rsidRPr="000666E7">
              <w:rPr>
                <w:rFonts w:cs="Times New Roman"/>
                <w:lang w:val="ru-RU"/>
              </w:rPr>
              <w:t>я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4A5D9E01" w14:textId="77777777" w:rsidR="00295C30" w:rsidRPr="000666E7" w:rsidRDefault="00295C30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20А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04836B3A" w14:textId="77777777" w:rsidR="00295C30" w:rsidRPr="000666E7" w:rsidRDefault="00295C30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40B541E6" w14:textId="77777777" w:rsidR="00295C30" w:rsidRPr="000666E7" w:rsidRDefault="00295C3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337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04ADE661" w14:textId="77777777" w:rsidR="00295C30" w:rsidRPr="000666E7" w:rsidRDefault="00295C30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1E6BD834" w14:textId="77777777" w:rsidR="00295C30" w:rsidRPr="000666E7" w:rsidRDefault="00295C3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242</w:t>
            </w:r>
          </w:p>
        </w:tc>
      </w:tr>
      <w:tr w:rsidR="00D679C1" w:rsidRPr="00D679C1" w14:paraId="3DC5BD9B" w14:textId="77777777" w:rsidTr="000666E7">
        <w:tblPrEx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282B45E1" w14:textId="77777777" w:rsidR="00D679C1" w:rsidRPr="000666E7" w:rsidRDefault="00616F09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0666E7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0666E7">
              <w:rPr>
                <w:rFonts w:cs="Times New Roman"/>
                <w:sz w:val="17"/>
                <w:szCs w:val="17"/>
                <w:lang w:val="ru-RU"/>
              </w:rPr>
              <w:t>.85</w:t>
            </w: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1F248DAD" w14:textId="13946C83" w:rsidR="00D679C1" w:rsidRPr="000666E7" w:rsidRDefault="00D679C1" w:rsidP="00F562EF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 xml:space="preserve">Прибыль от </w:t>
            </w:r>
            <w:r w:rsidR="00F562EF" w:rsidRPr="000666E7">
              <w:rPr>
                <w:rFonts w:cs="Times New Roman"/>
                <w:lang w:val="ru-RU"/>
              </w:rPr>
              <w:t xml:space="preserve">выбытия </w:t>
            </w:r>
            <w:r w:rsidR="00E34D95">
              <w:rPr>
                <w:rFonts w:cs="Times New Roman"/>
                <w:lang w:val="ru-RU"/>
              </w:rPr>
              <w:t>ассоциированной организации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585BDD85" w14:textId="77777777" w:rsidR="00D679C1" w:rsidRPr="000666E7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20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574E0F95" w14:textId="77777777" w:rsidR="00D679C1" w:rsidRPr="000666E7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68B89FEB" w14:textId="77777777" w:rsidR="00D679C1" w:rsidRPr="000666E7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581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0DDBDD94" w14:textId="77777777" w:rsidR="00D679C1" w:rsidRPr="000666E7" w:rsidRDefault="00D679C1">
            <w:pPr>
              <w:pStyle w:val="Bodycopyrightindent"/>
              <w:tabs>
                <w:tab w:val="decimal" w:pos="97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46D03D20" w14:textId="77777777" w:rsidR="00D679C1" w:rsidRPr="000666E7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-</w:t>
            </w:r>
          </w:p>
        </w:tc>
      </w:tr>
      <w:tr w:rsidR="00D679C1" w:rsidRPr="00D679C1" w14:paraId="7AF7AD28" w14:textId="77777777" w:rsidTr="000666E7">
        <w:tblPrEx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6607BA00" w14:textId="77777777" w:rsidR="00D679C1" w:rsidRPr="000666E7" w:rsidRDefault="00616F09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0666E7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0666E7">
              <w:rPr>
                <w:rFonts w:cs="Times New Roman"/>
                <w:sz w:val="17"/>
                <w:szCs w:val="17"/>
                <w:lang w:val="ru-RU"/>
              </w:rPr>
              <w:t>.85</w:t>
            </w: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517771E8" w14:textId="77777777" w:rsidR="00D679C1" w:rsidRPr="000666E7" w:rsidRDefault="00D679C1" w:rsidP="00F562EF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Прочее [</w:t>
            </w:r>
            <w:r w:rsidR="00F562EF" w:rsidRPr="000666E7">
              <w:rPr>
                <w:rFonts w:cs="Times New Roman"/>
                <w:lang w:val="ru-RU"/>
              </w:rPr>
              <w:t>указать</w:t>
            </w:r>
            <w:r w:rsidRPr="000666E7">
              <w:rPr>
                <w:rFonts w:cs="Times New Roman"/>
                <w:lang w:val="ru-RU"/>
              </w:rPr>
              <w:t xml:space="preserve">] 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6E59BE4D" w14:textId="77777777" w:rsidR="00D679C1" w:rsidRPr="000666E7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03E674D5" w14:textId="77777777" w:rsidR="00D679C1" w:rsidRPr="000666E7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3B1CAF60" w14:textId="77777777" w:rsidR="00D679C1" w:rsidRPr="000666E7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-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5680BEDB" w14:textId="77777777" w:rsidR="00D679C1" w:rsidRPr="000666E7" w:rsidRDefault="00D679C1">
            <w:pPr>
              <w:pStyle w:val="Bodycopyrightindent"/>
              <w:tabs>
                <w:tab w:val="decimal" w:pos="97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2426AE41" w14:textId="77777777" w:rsidR="00D679C1" w:rsidRPr="000666E7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-</w:t>
            </w:r>
          </w:p>
        </w:tc>
      </w:tr>
      <w:tr w:rsidR="00D679C1" w:rsidRPr="00D679C1" w14:paraId="493EB7AB" w14:textId="77777777" w:rsidTr="000666E7">
        <w:tblPrEx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0ABAC48E" w14:textId="77777777" w:rsidR="00D679C1" w:rsidRPr="000666E7" w:rsidRDefault="00D679C1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3A133A27" w14:textId="77777777" w:rsidR="00D679C1" w:rsidRPr="000666E7" w:rsidRDefault="00D679C1">
            <w:pPr>
              <w:pStyle w:val="Dividerline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0EAAB759" w14:textId="77777777" w:rsidR="00D679C1" w:rsidRPr="000666E7" w:rsidRDefault="00D679C1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46488841" w14:textId="77777777" w:rsidR="00D679C1" w:rsidRPr="000666E7" w:rsidRDefault="00D679C1">
            <w:pPr>
              <w:pStyle w:val="Dividerline"/>
              <w:jc w:val="center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7A004EC" w14:textId="77777777" w:rsidR="00D679C1" w:rsidRPr="000666E7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00E9AD60" w14:textId="77777777" w:rsidR="00D679C1" w:rsidRPr="000666E7" w:rsidRDefault="00D679C1">
            <w:pPr>
              <w:pStyle w:val="Dividerline"/>
              <w:tabs>
                <w:tab w:val="decimal" w:pos="990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FACF4F9" w14:textId="77777777" w:rsidR="00D679C1" w:rsidRPr="000666E7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</w:tr>
      <w:tr w:rsidR="00D679C1" w:rsidRPr="00D679C1" w14:paraId="1E11C4CA" w14:textId="77777777" w:rsidTr="000666E7">
        <w:tblPrEx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0618FDD8" w14:textId="77777777" w:rsidR="00D679C1" w:rsidRPr="000666E7" w:rsidRDefault="00616F09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0666E7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0666E7">
              <w:rPr>
                <w:rFonts w:cs="Times New Roman"/>
                <w:sz w:val="17"/>
                <w:szCs w:val="17"/>
                <w:lang w:val="ru-RU"/>
              </w:rPr>
              <w:t>.85</w:t>
            </w: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07CEF3AE" w14:textId="77777777" w:rsidR="00D679C1" w:rsidRPr="000666E7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 xml:space="preserve">Прибыль до налогообложения 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29671422" w14:textId="77777777" w:rsidR="00D679C1" w:rsidRPr="000666E7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727C1F7C" w14:textId="77777777" w:rsidR="00D679C1" w:rsidRPr="000666E7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1ED0CEA9" w14:textId="77777777" w:rsidR="00D679C1" w:rsidRPr="000666E7" w:rsidRDefault="00D679C1" w:rsidP="00295C3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30,</w:t>
            </w:r>
            <w:r w:rsidR="00295C30" w:rsidRPr="000666E7">
              <w:rPr>
                <w:rStyle w:val="Bodycopyheader1Char"/>
                <w:rFonts w:cs="Times New Roman"/>
                <w:b w:val="0"/>
                <w:lang w:val="ru-RU"/>
              </w:rPr>
              <w:t>317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4B94F18D" w14:textId="77777777" w:rsidR="00D679C1" w:rsidRPr="000666E7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2C0384FE" w14:textId="77777777" w:rsidR="00D679C1" w:rsidRPr="000666E7" w:rsidRDefault="00D679C1" w:rsidP="00295C3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32,</w:t>
            </w:r>
            <w:r w:rsidR="00295C30" w:rsidRPr="000666E7">
              <w:rPr>
                <w:rStyle w:val="Bodycopyheader1Char"/>
                <w:rFonts w:cs="Times New Roman"/>
                <w:b w:val="0"/>
                <w:lang w:val="ru-RU"/>
              </w:rPr>
              <w:t>257</w:t>
            </w:r>
          </w:p>
        </w:tc>
      </w:tr>
      <w:tr w:rsidR="00D679C1" w:rsidRPr="00D679C1" w14:paraId="7E69D532" w14:textId="77777777" w:rsidTr="000666E7">
        <w:tblPrEx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2AB73BEC" w14:textId="77777777" w:rsidR="00D679C1" w:rsidRPr="000666E7" w:rsidRDefault="00616F09" w:rsidP="000666E7">
            <w:pPr>
              <w:pStyle w:val="sourceref"/>
              <w:spacing w:before="0" w:line="240" w:lineRule="auto"/>
              <w:ind w:left="-56" w:right="-92"/>
              <w:rPr>
                <w:rFonts w:cs="Times New Roman"/>
                <w:color w:val="0C2577"/>
                <w:spacing w:val="-5"/>
                <w:sz w:val="17"/>
                <w:szCs w:val="17"/>
                <w:lang w:val="ru-RU"/>
              </w:rPr>
            </w:pPr>
            <w:r w:rsidRPr="000666E7">
              <w:rPr>
                <w:rFonts w:cs="Times New Roman"/>
                <w:spacing w:val="-5"/>
                <w:sz w:val="17"/>
                <w:szCs w:val="17"/>
                <w:lang w:val="ru-RU"/>
              </w:rPr>
              <w:t>МСФО (IAS) 1</w:t>
            </w:r>
            <w:r w:rsidR="00D679C1" w:rsidRPr="000666E7">
              <w:rPr>
                <w:rFonts w:cs="Times New Roman"/>
                <w:spacing w:val="-5"/>
                <w:sz w:val="17"/>
                <w:szCs w:val="17"/>
                <w:lang w:val="ru-RU"/>
              </w:rPr>
              <w:t>.82(d)</w:t>
            </w: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52828B99" w14:textId="77777777" w:rsidR="00D679C1" w:rsidRPr="000666E7" w:rsidRDefault="00D679C1" w:rsidP="007E77A2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 xml:space="preserve">Расход по </w:t>
            </w:r>
            <w:r w:rsidR="00E53F32" w:rsidRPr="000666E7">
              <w:rPr>
                <w:rFonts w:cs="Times New Roman"/>
                <w:lang w:val="ru-RU"/>
              </w:rPr>
              <w:t>налог</w:t>
            </w:r>
            <w:r w:rsidR="007E77A2" w:rsidRPr="000666E7">
              <w:rPr>
                <w:rFonts w:cs="Times New Roman"/>
                <w:lang w:val="ru-RU"/>
              </w:rPr>
              <w:t>у</w:t>
            </w:r>
            <w:r w:rsidR="00E53F32" w:rsidRPr="000666E7">
              <w:rPr>
                <w:rFonts w:cs="Times New Roman"/>
                <w:lang w:val="ru-RU"/>
              </w:rPr>
              <w:t xml:space="preserve"> </w:t>
            </w:r>
            <w:r w:rsidRPr="000666E7">
              <w:rPr>
                <w:rFonts w:cs="Times New Roman"/>
                <w:lang w:val="ru-RU"/>
              </w:rPr>
              <w:t>на прибыль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753255A1" w14:textId="77777777" w:rsidR="00D679C1" w:rsidRPr="000666E7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10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270BF4A8" w14:textId="77777777" w:rsidR="00D679C1" w:rsidRPr="000666E7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0B58B8E" w14:textId="77777777" w:rsidR="00D679C1" w:rsidRPr="000666E7" w:rsidRDefault="00D679C1" w:rsidP="00295C30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(11,</w:t>
            </w:r>
            <w:r w:rsidR="00295C30" w:rsidRPr="000666E7">
              <w:rPr>
                <w:rStyle w:val="Bodycopyheader1Char"/>
                <w:rFonts w:cs="Times New Roman"/>
                <w:b w:val="0"/>
                <w:lang w:val="ru-RU"/>
              </w:rPr>
              <w:t>485</w:t>
            </w: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)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1FB774BE" w14:textId="77777777" w:rsidR="00D679C1" w:rsidRPr="000666E7" w:rsidRDefault="00D679C1" w:rsidP="002F2DD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7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C0672AA" w14:textId="77777777" w:rsidR="00D679C1" w:rsidRPr="000666E7" w:rsidRDefault="00D679C1" w:rsidP="00295C30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(11,</w:t>
            </w:r>
            <w:r w:rsidR="00295C30" w:rsidRPr="000666E7">
              <w:rPr>
                <w:rStyle w:val="Bodycopyheader1Char"/>
                <w:rFonts w:cs="Times New Roman"/>
                <w:b w:val="0"/>
                <w:lang w:val="ru-RU"/>
              </w:rPr>
              <w:t>668</w:t>
            </w: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)</w:t>
            </w:r>
          </w:p>
        </w:tc>
      </w:tr>
      <w:tr w:rsidR="00D679C1" w:rsidRPr="00D679C1" w14:paraId="0D189C1F" w14:textId="77777777" w:rsidTr="000666E7">
        <w:tblPrEx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3D24DF84" w14:textId="77777777" w:rsidR="00D679C1" w:rsidRPr="000666E7" w:rsidRDefault="00D679C1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4A9FAAA3" w14:textId="77777777" w:rsidR="00D679C1" w:rsidRPr="000666E7" w:rsidRDefault="00D679C1">
            <w:pPr>
              <w:pStyle w:val="Dividerline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6A620754" w14:textId="77777777" w:rsidR="00D679C1" w:rsidRPr="000666E7" w:rsidRDefault="00D679C1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4DC012BB" w14:textId="77777777" w:rsidR="00D679C1" w:rsidRPr="000666E7" w:rsidRDefault="00D679C1">
            <w:pPr>
              <w:pStyle w:val="Dividerline"/>
              <w:jc w:val="center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C9B7B61" w14:textId="77777777" w:rsidR="00D679C1" w:rsidRPr="000666E7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53D92436" w14:textId="77777777" w:rsidR="00D679C1" w:rsidRPr="000666E7" w:rsidRDefault="00D679C1">
            <w:pPr>
              <w:pStyle w:val="Dividerline"/>
              <w:tabs>
                <w:tab w:val="decimal" w:pos="990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4C4EFBA4" w14:textId="77777777" w:rsidR="00D679C1" w:rsidRPr="000666E7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</w:tr>
      <w:tr w:rsidR="00D679C1" w:rsidRPr="00D679C1" w14:paraId="633ED486" w14:textId="77777777" w:rsidTr="000666E7">
        <w:tblPrEx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042A0710" w14:textId="77777777" w:rsidR="00D679C1" w:rsidRPr="000666E7" w:rsidRDefault="00616F09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0666E7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0666E7">
              <w:rPr>
                <w:rFonts w:cs="Times New Roman"/>
                <w:sz w:val="17"/>
                <w:szCs w:val="17"/>
                <w:lang w:val="ru-RU"/>
              </w:rPr>
              <w:t>.85</w:t>
            </w: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5B5DB452" w14:textId="77777777" w:rsidR="00D679C1" w:rsidRPr="000666E7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Прибыль за год от продолжающейся деятельности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34DBA0E1" w14:textId="77777777" w:rsidR="00D679C1" w:rsidRPr="000666E7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13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68B7B193" w14:textId="77777777" w:rsidR="00D679C1" w:rsidRPr="000666E7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6A244C6F" w14:textId="77777777" w:rsidR="00D679C1" w:rsidRPr="000666E7" w:rsidRDefault="00D679C1" w:rsidP="00295C3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18,</w:t>
            </w:r>
            <w:r w:rsidR="00295C30" w:rsidRPr="000666E7">
              <w:rPr>
                <w:rStyle w:val="Bodycopyheader1Char"/>
                <w:rFonts w:cs="Times New Roman"/>
                <w:b w:val="0"/>
                <w:lang w:val="ru-RU"/>
              </w:rPr>
              <w:t>832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0D953E15" w14:textId="77777777" w:rsidR="00D679C1" w:rsidRPr="000666E7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317B537E" w14:textId="77777777" w:rsidR="00D679C1" w:rsidRPr="000666E7" w:rsidRDefault="00D679C1" w:rsidP="00295C3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20,</w:t>
            </w:r>
            <w:r w:rsidR="00295C30" w:rsidRPr="000666E7">
              <w:rPr>
                <w:rStyle w:val="Bodycopyheader1Char"/>
                <w:rFonts w:cs="Times New Roman"/>
                <w:b w:val="0"/>
                <w:lang w:val="ru-RU"/>
              </w:rPr>
              <w:t>589</w:t>
            </w:r>
          </w:p>
        </w:tc>
      </w:tr>
      <w:tr w:rsidR="00D679C1" w:rsidRPr="00D679C1" w14:paraId="05D4AC1F" w14:textId="77777777" w:rsidTr="000666E7">
        <w:tblPrEx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7C6C0B04" w14:textId="77777777" w:rsidR="00D679C1" w:rsidRPr="000666E7" w:rsidRDefault="00D679C1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57EF9FB3" w14:textId="77777777" w:rsidR="00D679C1" w:rsidRPr="000666E7" w:rsidRDefault="00D679C1">
            <w:pPr>
              <w:pStyle w:val="Dividerline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1ECE6AA0" w14:textId="77777777" w:rsidR="00D679C1" w:rsidRPr="000666E7" w:rsidRDefault="00D679C1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6FDD325F" w14:textId="77777777" w:rsidR="00D679C1" w:rsidRPr="000666E7" w:rsidRDefault="00D679C1">
            <w:pPr>
              <w:pStyle w:val="Dividerline"/>
              <w:jc w:val="center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13E253D6" w14:textId="77777777" w:rsidR="00D679C1" w:rsidRPr="000666E7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6CB6ECD1" w14:textId="77777777" w:rsidR="00D679C1" w:rsidRPr="000666E7" w:rsidRDefault="00D679C1">
            <w:pPr>
              <w:pStyle w:val="Dividerline"/>
              <w:tabs>
                <w:tab w:val="decimal" w:pos="990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40A7F0FB" w14:textId="77777777" w:rsidR="00D679C1" w:rsidRPr="000666E7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</w:tr>
      <w:tr w:rsidR="00D679C1" w:rsidRPr="00D679C1" w14:paraId="4977E973" w14:textId="77777777" w:rsidTr="000666E7">
        <w:tblPrEx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4ADBDA0F" w14:textId="77777777" w:rsidR="00D679C1" w:rsidRPr="000666E7" w:rsidRDefault="00D679C1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6F493F26" w14:textId="77777777" w:rsidR="00D679C1" w:rsidRPr="000666E7" w:rsidRDefault="00E43EA6" w:rsidP="00E43EA6">
            <w:pPr>
              <w:pStyle w:val="Bodycopyheader1"/>
              <w:spacing w:before="0" w:line="240" w:lineRule="auto"/>
              <w:rPr>
                <w:rFonts w:cs="Times New Roman"/>
                <w:color w:val="0C2577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 xml:space="preserve">Прекращенная </w:t>
            </w:r>
            <w:r w:rsidR="00D679C1" w:rsidRPr="000666E7">
              <w:rPr>
                <w:rFonts w:cs="Times New Roman"/>
                <w:lang w:val="ru-RU"/>
              </w:rPr>
              <w:t>деятельность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68087C81" w14:textId="77777777" w:rsidR="00D679C1" w:rsidRPr="000666E7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289D49B1" w14:textId="77777777" w:rsidR="00D679C1" w:rsidRPr="000666E7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3520C333" w14:textId="77777777" w:rsidR="00D679C1" w:rsidRPr="000666E7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44ED4256" w14:textId="77777777" w:rsidR="00D679C1" w:rsidRPr="000666E7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5D16A9AB" w14:textId="77777777" w:rsidR="00D679C1" w:rsidRPr="000666E7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</w:tr>
      <w:tr w:rsidR="00D679C1" w:rsidRPr="00D679C1" w14:paraId="66E14FE8" w14:textId="77777777" w:rsidTr="000666E7">
        <w:tblPrEx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1843C2F0" w14:textId="77777777" w:rsidR="00D679C1" w:rsidRPr="000666E7" w:rsidRDefault="00D679C1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7A9A22B6" w14:textId="77777777" w:rsidR="00D679C1" w:rsidRPr="000666E7" w:rsidRDefault="00D679C1">
            <w:pPr>
              <w:pStyle w:val="Dividerline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0632A2CC" w14:textId="77777777" w:rsidR="00D679C1" w:rsidRPr="000666E7" w:rsidRDefault="00D679C1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5F9C1731" w14:textId="77777777" w:rsidR="00D679C1" w:rsidRPr="000666E7" w:rsidRDefault="00D679C1">
            <w:pPr>
              <w:pStyle w:val="Dividerline"/>
              <w:jc w:val="center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2329DA7" w14:textId="77777777" w:rsidR="00D679C1" w:rsidRPr="000666E7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6AD6C3E4" w14:textId="77777777" w:rsidR="00D679C1" w:rsidRPr="000666E7" w:rsidRDefault="00D679C1">
            <w:pPr>
              <w:pStyle w:val="Dividerline"/>
              <w:tabs>
                <w:tab w:val="decimal" w:pos="990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4C25F2D2" w14:textId="77777777" w:rsidR="00D679C1" w:rsidRPr="000666E7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</w:tr>
      <w:tr w:rsidR="00D679C1" w:rsidRPr="00E246CF" w14:paraId="7B19AAB5" w14:textId="77777777" w:rsidTr="000666E7">
        <w:tblPrEx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6CC36D84" w14:textId="77777777" w:rsidR="00D679C1" w:rsidRPr="009921D3" w:rsidRDefault="00616F09">
            <w:pPr>
              <w:pStyle w:val="sourceref"/>
              <w:spacing w:before="0" w:line="240" w:lineRule="auto"/>
              <w:ind w:left="-56" w:right="-58"/>
              <w:rPr>
                <w:rFonts w:cs="Times New Roman"/>
                <w:color w:val="0C2577"/>
                <w:spacing w:val="-5"/>
                <w:sz w:val="17"/>
                <w:szCs w:val="17"/>
                <w:lang w:val="en-US"/>
              </w:rPr>
            </w:pPr>
            <w:r w:rsidRPr="000666E7">
              <w:rPr>
                <w:rFonts w:cs="Times New Roman"/>
                <w:spacing w:val="-5"/>
                <w:sz w:val="17"/>
                <w:szCs w:val="17"/>
                <w:lang w:val="ru-RU"/>
              </w:rPr>
              <w:t>МСФО</w:t>
            </w:r>
            <w:r w:rsidRPr="009921D3">
              <w:rPr>
                <w:rFonts w:cs="Times New Roman"/>
                <w:spacing w:val="-5"/>
                <w:sz w:val="17"/>
                <w:szCs w:val="17"/>
                <w:lang w:val="en-US"/>
              </w:rPr>
              <w:t xml:space="preserve"> (IAS) 1</w:t>
            </w:r>
            <w:r w:rsidR="00D679C1" w:rsidRPr="009921D3">
              <w:rPr>
                <w:rFonts w:cs="Times New Roman"/>
                <w:spacing w:val="-5"/>
                <w:sz w:val="17"/>
                <w:szCs w:val="17"/>
                <w:lang w:val="en-US"/>
              </w:rPr>
              <w:t>.82(e</w:t>
            </w:r>
            <w:r w:rsidR="008F6DBA" w:rsidRPr="000666E7">
              <w:rPr>
                <w:rFonts w:cs="Times New Roman"/>
                <w:spacing w:val="-5"/>
                <w:sz w:val="17"/>
                <w:szCs w:val="17"/>
                <w:lang w:val="en-US"/>
              </w:rPr>
              <w:t>a</w:t>
            </w:r>
            <w:r w:rsidR="00D679C1" w:rsidRPr="009921D3">
              <w:rPr>
                <w:rFonts w:cs="Times New Roman"/>
                <w:spacing w:val="-5"/>
                <w:sz w:val="17"/>
                <w:szCs w:val="17"/>
                <w:lang w:val="en-US"/>
              </w:rPr>
              <w:t>)</w:t>
            </w:r>
            <w:r w:rsidR="00E246CF" w:rsidRPr="009921D3">
              <w:rPr>
                <w:rFonts w:cs="Times New Roman"/>
                <w:spacing w:val="-5"/>
                <w:sz w:val="17"/>
                <w:szCs w:val="17"/>
                <w:lang w:val="en-US"/>
              </w:rPr>
              <w:br/>
            </w:r>
            <w:r w:rsidR="00E246CF" w:rsidRPr="000666E7">
              <w:rPr>
                <w:rFonts w:cs="Times New Roman"/>
                <w:spacing w:val="-5"/>
                <w:sz w:val="17"/>
                <w:szCs w:val="17"/>
                <w:lang w:val="ru-RU"/>
              </w:rPr>
              <w:t>МСФО</w:t>
            </w:r>
            <w:r w:rsidR="00E246CF" w:rsidRPr="00E246CF">
              <w:rPr>
                <w:rFonts w:cs="Times New Roman"/>
                <w:spacing w:val="-5"/>
                <w:sz w:val="17"/>
                <w:szCs w:val="17"/>
                <w:lang w:val="en-US"/>
              </w:rPr>
              <w:t xml:space="preserve"> (</w:t>
            </w:r>
            <w:r w:rsidR="00E246CF">
              <w:rPr>
                <w:rFonts w:cs="Times New Roman"/>
                <w:spacing w:val="-5"/>
                <w:sz w:val="17"/>
                <w:szCs w:val="17"/>
                <w:lang w:val="en-US"/>
              </w:rPr>
              <w:t>IFRS</w:t>
            </w:r>
            <w:r w:rsidR="00E246CF" w:rsidRPr="009921D3">
              <w:rPr>
                <w:rFonts w:cs="Times New Roman"/>
                <w:spacing w:val="-5"/>
                <w:sz w:val="17"/>
                <w:szCs w:val="17"/>
                <w:lang w:val="en-US"/>
              </w:rPr>
              <w:t xml:space="preserve">) </w:t>
            </w:r>
            <w:r w:rsidR="00E246CF" w:rsidRPr="00E246CF">
              <w:rPr>
                <w:rFonts w:cs="Times New Roman"/>
                <w:spacing w:val="-5"/>
                <w:sz w:val="17"/>
                <w:szCs w:val="17"/>
                <w:lang w:val="en-US"/>
              </w:rPr>
              <w:t>5.</w:t>
            </w:r>
            <w:r w:rsidR="00E246CF">
              <w:rPr>
                <w:rFonts w:cs="Times New Roman"/>
                <w:spacing w:val="-5"/>
                <w:sz w:val="17"/>
                <w:szCs w:val="17"/>
                <w:lang w:val="en-US"/>
              </w:rPr>
              <w:t>33</w:t>
            </w:r>
            <w:r w:rsidR="00E246CF" w:rsidRPr="009921D3">
              <w:rPr>
                <w:rFonts w:cs="Times New Roman"/>
                <w:spacing w:val="-5"/>
                <w:sz w:val="17"/>
                <w:szCs w:val="17"/>
                <w:lang w:val="en-US"/>
              </w:rPr>
              <w:t>(</w:t>
            </w:r>
            <w:r w:rsidR="00E246CF" w:rsidRPr="000666E7">
              <w:rPr>
                <w:rFonts w:cs="Times New Roman"/>
                <w:spacing w:val="-5"/>
                <w:sz w:val="17"/>
                <w:szCs w:val="17"/>
                <w:lang w:val="en-US"/>
              </w:rPr>
              <w:t>a</w:t>
            </w:r>
            <w:r w:rsidR="00E246CF" w:rsidRPr="009921D3">
              <w:rPr>
                <w:rFonts w:cs="Times New Roman"/>
                <w:spacing w:val="-5"/>
                <w:sz w:val="17"/>
                <w:szCs w:val="17"/>
                <w:lang w:val="en-US"/>
              </w:rPr>
              <w:t>)</w:t>
            </w: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204D52EC" w14:textId="77777777" w:rsidR="00D679C1" w:rsidRPr="000666E7" w:rsidRDefault="00D679C1" w:rsidP="004A167E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 xml:space="preserve">Прибыль за год от </w:t>
            </w:r>
            <w:r w:rsidR="004A167E" w:rsidRPr="000666E7">
              <w:rPr>
                <w:rFonts w:cs="Times New Roman"/>
                <w:lang w:val="ru-RU"/>
              </w:rPr>
              <w:t xml:space="preserve">прекращенной </w:t>
            </w:r>
            <w:r w:rsidRPr="000666E7">
              <w:rPr>
                <w:rFonts w:cs="Times New Roman"/>
                <w:lang w:val="ru-RU"/>
              </w:rPr>
              <w:t>деятельности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5172E5D9" w14:textId="77777777" w:rsidR="00D679C1" w:rsidRPr="000666E7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11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3FE8A5ED" w14:textId="77777777" w:rsidR="00D679C1" w:rsidRPr="000666E7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B3244BF" w14:textId="77777777" w:rsidR="00D679C1" w:rsidRPr="000666E7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8,310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32843073" w14:textId="77777777" w:rsidR="00D679C1" w:rsidRPr="000666E7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443762F" w14:textId="77777777" w:rsidR="00D679C1" w:rsidRPr="000666E7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9,995</w:t>
            </w:r>
          </w:p>
        </w:tc>
      </w:tr>
      <w:tr w:rsidR="00D679C1" w:rsidRPr="00E246CF" w14:paraId="6CEC990B" w14:textId="77777777" w:rsidTr="000666E7">
        <w:tblPrEx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22B6E674" w14:textId="77777777" w:rsidR="00D679C1" w:rsidRPr="000666E7" w:rsidRDefault="00D679C1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5DB3BDFD" w14:textId="77777777" w:rsidR="00D679C1" w:rsidRPr="000666E7" w:rsidRDefault="00D679C1">
            <w:pPr>
              <w:pStyle w:val="Dividerline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538C888C" w14:textId="77777777" w:rsidR="00D679C1" w:rsidRPr="000666E7" w:rsidRDefault="00D679C1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515F4371" w14:textId="77777777" w:rsidR="00D679C1" w:rsidRPr="000666E7" w:rsidRDefault="00D679C1">
            <w:pPr>
              <w:pStyle w:val="Dividerline"/>
              <w:jc w:val="center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EAB250F" w14:textId="77777777" w:rsidR="00D679C1" w:rsidRPr="000666E7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16B99694" w14:textId="77777777" w:rsidR="00D679C1" w:rsidRPr="000666E7" w:rsidRDefault="00D679C1">
            <w:pPr>
              <w:pStyle w:val="Dividerline"/>
              <w:tabs>
                <w:tab w:val="decimal" w:pos="990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8D27558" w14:textId="77777777" w:rsidR="00D679C1" w:rsidRPr="000666E7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</w:tr>
      <w:tr w:rsidR="00D679C1" w:rsidRPr="00E246CF" w14:paraId="7917F4EE" w14:textId="77777777" w:rsidTr="000666E7">
        <w:tblPrEx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4BB8204C" w14:textId="77777777" w:rsidR="00D679C1" w:rsidRPr="000666E7" w:rsidRDefault="00616F09" w:rsidP="000666E7">
            <w:pPr>
              <w:pStyle w:val="sourceref"/>
              <w:spacing w:before="0" w:line="240" w:lineRule="auto"/>
              <w:ind w:left="-56" w:right="-58"/>
              <w:rPr>
                <w:rFonts w:cs="Times New Roman"/>
                <w:color w:val="0C2577"/>
                <w:spacing w:val="-6"/>
                <w:sz w:val="17"/>
                <w:szCs w:val="17"/>
                <w:lang w:val="ru-RU"/>
              </w:rPr>
            </w:pPr>
            <w:r w:rsidRPr="000666E7">
              <w:rPr>
                <w:rFonts w:cs="Times New Roman"/>
                <w:spacing w:val="-6"/>
                <w:sz w:val="17"/>
                <w:szCs w:val="17"/>
                <w:lang w:val="ru-RU"/>
              </w:rPr>
              <w:t>МСФО (IAS) 1</w:t>
            </w:r>
            <w:r w:rsidR="00D679C1" w:rsidRPr="000666E7">
              <w:rPr>
                <w:rFonts w:cs="Times New Roman"/>
                <w:spacing w:val="-6"/>
                <w:sz w:val="17"/>
                <w:szCs w:val="17"/>
                <w:lang w:val="ru-RU"/>
              </w:rPr>
              <w:t>.</w:t>
            </w:r>
            <w:r w:rsidR="008F6DBA" w:rsidRPr="000666E7">
              <w:rPr>
                <w:rFonts w:cs="Times New Roman"/>
                <w:spacing w:val="-6"/>
                <w:sz w:val="17"/>
                <w:szCs w:val="17"/>
                <w:lang w:val="ru-RU"/>
              </w:rPr>
              <w:t>8</w:t>
            </w:r>
            <w:r w:rsidR="008F6DBA" w:rsidRPr="009921D3">
              <w:rPr>
                <w:rFonts w:cs="Times New Roman"/>
                <w:spacing w:val="-6"/>
                <w:sz w:val="17"/>
                <w:szCs w:val="17"/>
                <w:lang w:val="ru-RU"/>
              </w:rPr>
              <w:t>1</w:t>
            </w:r>
            <w:r w:rsidR="008F6DBA" w:rsidRPr="000666E7">
              <w:rPr>
                <w:rFonts w:cs="Times New Roman"/>
                <w:spacing w:val="-6"/>
                <w:sz w:val="17"/>
                <w:szCs w:val="17"/>
                <w:lang w:val="en-US"/>
              </w:rPr>
              <w:t>A</w:t>
            </w:r>
            <w:r w:rsidR="00D679C1" w:rsidRPr="000666E7">
              <w:rPr>
                <w:rFonts w:cs="Times New Roman"/>
                <w:spacing w:val="-6"/>
                <w:sz w:val="17"/>
                <w:szCs w:val="17"/>
                <w:lang w:val="ru-RU"/>
              </w:rPr>
              <w:t>(</w:t>
            </w:r>
            <w:r w:rsidR="008F6DBA" w:rsidRPr="000666E7">
              <w:rPr>
                <w:rFonts w:cs="Times New Roman"/>
                <w:spacing w:val="-6"/>
                <w:sz w:val="17"/>
                <w:szCs w:val="17"/>
                <w:lang w:val="en-US"/>
              </w:rPr>
              <w:t>a</w:t>
            </w:r>
            <w:r w:rsidR="00D679C1" w:rsidRPr="000666E7">
              <w:rPr>
                <w:rFonts w:cs="Times New Roman"/>
                <w:spacing w:val="-6"/>
                <w:sz w:val="17"/>
                <w:szCs w:val="17"/>
                <w:lang w:val="ru-RU"/>
              </w:rPr>
              <w:t>)</w:t>
            </w: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71BBF3A0" w14:textId="77777777" w:rsidR="00D679C1" w:rsidRPr="000666E7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ПРИБЫЛЬ ЗА ГОД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527E302B" w14:textId="77777777" w:rsidR="00D679C1" w:rsidRPr="000666E7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4E0AC2F4" w14:textId="77777777" w:rsidR="00D679C1" w:rsidRPr="000666E7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DE5E29C" w14:textId="77777777" w:rsidR="00D679C1" w:rsidRPr="000666E7" w:rsidRDefault="00D679C1" w:rsidP="00295C3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27,</w:t>
            </w:r>
            <w:r w:rsidR="00295C30" w:rsidRPr="000666E7">
              <w:rPr>
                <w:rStyle w:val="Bodycopyheader1Char"/>
                <w:rFonts w:cs="Times New Roman"/>
                <w:b w:val="0"/>
                <w:lang w:val="ru-RU"/>
              </w:rPr>
              <w:t>142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47333797" w14:textId="77777777" w:rsidR="00D679C1" w:rsidRPr="000666E7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12E8692F" w14:textId="77777777" w:rsidR="00D679C1" w:rsidRPr="000666E7" w:rsidRDefault="00D679C1" w:rsidP="00295C3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30,</w:t>
            </w:r>
            <w:r w:rsidR="00295C30" w:rsidRPr="000666E7">
              <w:rPr>
                <w:rStyle w:val="Bodycopyheader1Char"/>
                <w:rFonts w:cs="Times New Roman"/>
                <w:b w:val="0"/>
                <w:lang w:val="ru-RU"/>
              </w:rPr>
              <w:t>584</w:t>
            </w:r>
          </w:p>
        </w:tc>
      </w:tr>
      <w:tr w:rsidR="00D679C1" w:rsidRPr="00E246CF" w14:paraId="776E9981" w14:textId="77777777" w:rsidTr="000666E7">
        <w:tblPrEx>
          <w:tblCellMar>
            <w:left w:w="0" w:type="dxa"/>
            <w:right w:w="0" w:type="dxa"/>
          </w:tblCellMar>
        </w:tblPrEx>
        <w:trPr>
          <w:trHeight w:val="50"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271C4BE5" w14:textId="77777777" w:rsidR="00D679C1" w:rsidRPr="000666E7" w:rsidRDefault="00D679C1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0398465E" w14:textId="77777777" w:rsidR="00D679C1" w:rsidRPr="000666E7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03D04424" w14:textId="77777777" w:rsidR="00D679C1" w:rsidRPr="000666E7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67D2D133" w14:textId="77777777" w:rsidR="00D679C1" w:rsidRPr="000666E7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DB06D3E" w14:textId="77777777" w:rsidR="00D679C1" w:rsidRPr="000666E7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145BA397" w14:textId="77777777" w:rsidR="00D679C1" w:rsidRPr="000666E7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008" w:type="dxa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A9F96F3" w14:textId="77777777" w:rsidR="00D679C1" w:rsidRPr="000666E7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</w:tr>
      <w:tr w:rsidR="00D679C1" w:rsidRPr="00D679C1" w14:paraId="083BA306" w14:textId="77777777" w:rsidTr="000666E7">
        <w:tblPrEx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6903D0AA" w14:textId="77777777" w:rsidR="00D679C1" w:rsidRPr="000666E7" w:rsidRDefault="00D679C1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5268EBB0" w14:textId="77777777" w:rsidR="00D679C1" w:rsidRPr="000666E7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Относящ</w:t>
            </w:r>
            <w:r w:rsidR="007E77A2" w:rsidRPr="000666E7">
              <w:rPr>
                <w:rFonts w:cs="Times New Roman"/>
                <w:lang w:val="ru-RU"/>
              </w:rPr>
              <w:t>ая</w:t>
            </w:r>
            <w:r w:rsidRPr="000666E7">
              <w:rPr>
                <w:rFonts w:cs="Times New Roman"/>
                <w:lang w:val="ru-RU"/>
              </w:rPr>
              <w:t xml:space="preserve">ся к: 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1E26A84A" w14:textId="77777777" w:rsidR="00D679C1" w:rsidRPr="000666E7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4C12E132" w14:textId="77777777" w:rsidR="00D679C1" w:rsidRPr="000666E7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B560B7E" w14:textId="77777777" w:rsidR="00D679C1" w:rsidRPr="000666E7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7F038975" w14:textId="77777777" w:rsidR="00D679C1" w:rsidRPr="000666E7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45BD3F8B" w14:textId="77777777" w:rsidR="00D679C1" w:rsidRPr="000666E7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</w:tr>
      <w:tr w:rsidR="008F6DBA" w:rsidRPr="00D679C1" w14:paraId="0D11D6B5" w14:textId="77777777" w:rsidTr="000666E7">
        <w:tblPrEx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72E9C364" w14:textId="77777777" w:rsidR="008F6DBA" w:rsidRPr="000666E7" w:rsidRDefault="00616F09" w:rsidP="000666E7">
            <w:pPr>
              <w:pStyle w:val="sourceref"/>
              <w:spacing w:before="0" w:line="240" w:lineRule="auto"/>
              <w:ind w:left="-56" w:right="-58"/>
              <w:rPr>
                <w:rFonts w:cs="Times New Roman"/>
                <w:color w:val="0C2577"/>
                <w:spacing w:val="-6"/>
                <w:sz w:val="17"/>
                <w:szCs w:val="17"/>
                <w:lang w:val="en-GB"/>
              </w:rPr>
            </w:pPr>
            <w:r w:rsidRPr="000666E7">
              <w:rPr>
                <w:rFonts w:cs="Times New Roman"/>
                <w:spacing w:val="-6"/>
                <w:sz w:val="17"/>
                <w:szCs w:val="17"/>
                <w:lang w:val="ru-RU"/>
              </w:rPr>
              <w:t>МСФО</w:t>
            </w:r>
            <w:r w:rsidRPr="000666E7">
              <w:rPr>
                <w:rFonts w:cs="Times New Roman"/>
                <w:spacing w:val="-6"/>
                <w:sz w:val="17"/>
                <w:szCs w:val="17"/>
                <w:lang w:val="en-GB"/>
              </w:rPr>
              <w:t xml:space="preserve"> (IAS) 1</w:t>
            </w:r>
            <w:r w:rsidR="008F6DBA" w:rsidRPr="000666E7">
              <w:rPr>
                <w:rFonts w:cs="Times New Roman"/>
                <w:spacing w:val="-6"/>
                <w:sz w:val="17"/>
                <w:szCs w:val="17"/>
                <w:lang w:val="en-GB"/>
              </w:rPr>
              <w:t>.8</w:t>
            </w:r>
            <w:r w:rsidR="008F6DBA" w:rsidRPr="000666E7">
              <w:rPr>
                <w:rFonts w:cs="Times New Roman"/>
                <w:spacing w:val="-6"/>
                <w:sz w:val="17"/>
                <w:szCs w:val="17"/>
                <w:lang w:val="en-US"/>
              </w:rPr>
              <w:t>1B</w:t>
            </w:r>
            <w:r w:rsidR="008F6DBA" w:rsidRPr="000666E7">
              <w:rPr>
                <w:rFonts w:cs="Times New Roman"/>
                <w:spacing w:val="-6"/>
                <w:sz w:val="17"/>
                <w:szCs w:val="17"/>
                <w:lang w:val="en-GB"/>
              </w:rPr>
              <w:t>(a)</w:t>
            </w:r>
            <w:r w:rsidR="000666E7" w:rsidRPr="000666E7">
              <w:rPr>
                <w:rFonts w:cs="Times New Roman"/>
                <w:spacing w:val="-6"/>
                <w:sz w:val="17"/>
                <w:szCs w:val="17"/>
                <w:lang w:val="en-GB"/>
              </w:rPr>
              <w:t xml:space="preserve"> </w:t>
            </w:r>
            <w:r w:rsidR="008F6DBA" w:rsidRPr="000666E7">
              <w:rPr>
                <w:rFonts w:cs="Times New Roman"/>
                <w:spacing w:val="-6"/>
                <w:sz w:val="17"/>
                <w:szCs w:val="17"/>
                <w:lang w:val="en-US"/>
              </w:rPr>
              <w:t>(ii)</w:t>
            </w: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0CF9C599" w14:textId="77777777" w:rsidR="008F6DBA" w:rsidRPr="000666E7" w:rsidRDefault="008F6DBA" w:rsidP="009F00C0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en-GB"/>
              </w:rPr>
              <w:tab/>
            </w:r>
            <w:r w:rsidRPr="000666E7">
              <w:rPr>
                <w:rFonts w:cs="Times New Roman"/>
                <w:lang w:val="ru-RU"/>
              </w:rPr>
              <w:t xml:space="preserve">Акционерам </w:t>
            </w:r>
            <w:r w:rsidR="009F00C0" w:rsidRPr="000666E7">
              <w:rPr>
                <w:rFonts w:cs="Times New Roman"/>
                <w:lang w:val="ru-RU"/>
              </w:rPr>
              <w:t>К</w:t>
            </w:r>
            <w:r w:rsidRPr="000666E7">
              <w:rPr>
                <w:rFonts w:cs="Times New Roman"/>
                <w:lang w:val="ru-RU"/>
              </w:rPr>
              <w:t>омпании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651E3235" w14:textId="77777777" w:rsidR="008F6DBA" w:rsidRPr="000666E7" w:rsidRDefault="008F6DBA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5278FADD" w14:textId="77777777" w:rsidR="008F6DBA" w:rsidRPr="000666E7" w:rsidRDefault="008F6DBA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63CC170" w14:textId="77777777" w:rsidR="008F6DBA" w:rsidRPr="000666E7" w:rsidRDefault="00295C3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22,750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63D58E4C" w14:textId="77777777" w:rsidR="008F6DBA" w:rsidRPr="000666E7" w:rsidRDefault="008F6DBA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12C0E4AF" w14:textId="77777777" w:rsidR="008F6DBA" w:rsidRPr="000666E7" w:rsidRDefault="008F6DB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27</w:t>
            </w:r>
            <w:r w:rsidR="00295C30" w:rsidRPr="000666E7">
              <w:rPr>
                <w:rStyle w:val="Bodycopyheader1Char"/>
                <w:rFonts w:cs="Times New Roman"/>
                <w:b w:val="0"/>
                <w:lang w:val="ru-RU"/>
              </w:rPr>
              <w:t>,357</w:t>
            </w:r>
          </w:p>
        </w:tc>
      </w:tr>
      <w:tr w:rsidR="008F6DBA" w:rsidRPr="00D679C1" w14:paraId="51BEEF63" w14:textId="77777777" w:rsidTr="000666E7">
        <w:tblPrEx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00669C06" w14:textId="77777777" w:rsidR="008F6DBA" w:rsidRPr="000666E7" w:rsidRDefault="00616F09" w:rsidP="000666E7">
            <w:pPr>
              <w:pStyle w:val="sourceref"/>
              <w:spacing w:before="0" w:line="240" w:lineRule="auto"/>
              <w:ind w:left="-56" w:right="-58"/>
              <w:rPr>
                <w:rFonts w:cs="Times New Roman"/>
                <w:color w:val="0C2577"/>
                <w:spacing w:val="-5"/>
                <w:sz w:val="17"/>
                <w:szCs w:val="17"/>
                <w:lang w:val="en-US"/>
              </w:rPr>
            </w:pPr>
            <w:r w:rsidRPr="000666E7">
              <w:rPr>
                <w:rFonts w:cs="Times New Roman"/>
                <w:spacing w:val="-5"/>
                <w:sz w:val="17"/>
                <w:szCs w:val="17"/>
                <w:lang w:val="ru-RU"/>
              </w:rPr>
              <w:t>МСФО</w:t>
            </w:r>
            <w:r w:rsidRPr="000666E7">
              <w:rPr>
                <w:rFonts w:cs="Times New Roman"/>
                <w:spacing w:val="-5"/>
                <w:sz w:val="17"/>
                <w:szCs w:val="17"/>
                <w:lang w:val="en-US"/>
              </w:rPr>
              <w:t xml:space="preserve"> (IAS) 1</w:t>
            </w:r>
            <w:r w:rsidR="008F6DBA" w:rsidRPr="000666E7">
              <w:rPr>
                <w:rFonts w:cs="Times New Roman"/>
                <w:spacing w:val="-5"/>
                <w:sz w:val="17"/>
                <w:szCs w:val="17"/>
                <w:lang w:val="en-US"/>
              </w:rPr>
              <w:t>.81B(a)</w:t>
            </w:r>
            <w:r w:rsidR="000666E7" w:rsidRPr="000666E7">
              <w:rPr>
                <w:rFonts w:cs="Times New Roman"/>
                <w:spacing w:val="-5"/>
                <w:sz w:val="17"/>
                <w:szCs w:val="17"/>
                <w:lang w:val="en-US"/>
              </w:rPr>
              <w:t xml:space="preserve"> </w:t>
            </w:r>
            <w:r w:rsidR="008F6DBA" w:rsidRPr="000666E7">
              <w:rPr>
                <w:rFonts w:cs="Times New Roman"/>
                <w:spacing w:val="-5"/>
                <w:sz w:val="17"/>
                <w:szCs w:val="17"/>
                <w:lang w:val="en-US"/>
              </w:rPr>
              <w:t>(i)</w:t>
            </w: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7B7C437B" w14:textId="77777777" w:rsidR="008F6DBA" w:rsidRPr="000666E7" w:rsidRDefault="008F6DBA" w:rsidP="00EF6AA2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</w:rPr>
              <w:tab/>
            </w:r>
            <w:r w:rsidR="00515BFD" w:rsidRPr="000666E7">
              <w:rPr>
                <w:rFonts w:cs="Times New Roman"/>
                <w:lang w:val="ru-RU"/>
              </w:rPr>
              <w:t>Неконтролирующи</w:t>
            </w:r>
            <w:r w:rsidR="00EF6AA2" w:rsidRPr="000666E7">
              <w:rPr>
                <w:rFonts w:cs="Times New Roman"/>
                <w:lang w:val="ru-RU"/>
              </w:rPr>
              <w:t>м</w:t>
            </w:r>
            <w:r w:rsidR="00515BFD" w:rsidRPr="000666E7">
              <w:rPr>
                <w:rFonts w:cs="Times New Roman"/>
                <w:lang w:val="ru-RU"/>
              </w:rPr>
              <w:t xml:space="preserve"> </w:t>
            </w:r>
            <w:r w:rsidR="00EF6AA2" w:rsidRPr="000666E7">
              <w:rPr>
                <w:rFonts w:cs="Times New Roman"/>
                <w:lang w:val="ru-RU"/>
              </w:rPr>
              <w:t>долям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6935B374" w14:textId="77777777" w:rsidR="008F6DBA" w:rsidRPr="000666E7" w:rsidRDefault="008F6DBA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4C325569" w14:textId="77777777" w:rsidR="008F6DBA" w:rsidRPr="000666E7" w:rsidRDefault="008F6DBA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203890B" w14:textId="77777777" w:rsidR="008F6DBA" w:rsidRPr="000666E7" w:rsidRDefault="008F6DBA" w:rsidP="00295C3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4,</w:t>
            </w:r>
            <w:r w:rsidR="00295C30" w:rsidRPr="000666E7">
              <w:rPr>
                <w:rStyle w:val="Bodycopyheader1Char"/>
                <w:rFonts w:cs="Times New Roman"/>
                <w:b w:val="0"/>
                <w:lang w:val="ru-RU"/>
              </w:rPr>
              <w:t>392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1CAD340E" w14:textId="77777777" w:rsidR="008F6DBA" w:rsidRPr="000666E7" w:rsidRDefault="008F6DBA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BB2B462" w14:textId="77777777" w:rsidR="008F6DBA" w:rsidRPr="000666E7" w:rsidRDefault="00295C30" w:rsidP="00295C3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3,227</w:t>
            </w:r>
          </w:p>
        </w:tc>
      </w:tr>
      <w:tr w:rsidR="00D679C1" w:rsidRPr="00D679C1" w14:paraId="277A1770" w14:textId="77777777" w:rsidTr="000666E7">
        <w:tblPrEx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24F2965D" w14:textId="77777777" w:rsidR="00D679C1" w:rsidRPr="000666E7" w:rsidRDefault="00D679C1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097F28C2" w14:textId="77777777" w:rsidR="00D679C1" w:rsidRPr="000666E7" w:rsidRDefault="00D679C1">
            <w:pPr>
              <w:pStyle w:val="Dividerline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6E4B4C14" w14:textId="77777777" w:rsidR="00D679C1" w:rsidRPr="000666E7" w:rsidRDefault="00D679C1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59B27E8B" w14:textId="77777777" w:rsidR="00D679C1" w:rsidRPr="000666E7" w:rsidRDefault="00D679C1">
            <w:pPr>
              <w:pStyle w:val="Dividerline"/>
              <w:jc w:val="center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FAD8E43" w14:textId="77777777" w:rsidR="00D679C1" w:rsidRPr="000666E7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30376C2B" w14:textId="77777777" w:rsidR="00D679C1" w:rsidRPr="000666E7" w:rsidRDefault="00D679C1">
            <w:pPr>
              <w:pStyle w:val="Dividerline"/>
              <w:tabs>
                <w:tab w:val="decimal" w:pos="990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93D8091" w14:textId="77777777" w:rsidR="00D679C1" w:rsidRPr="000666E7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</w:tr>
      <w:tr w:rsidR="00D679C1" w:rsidRPr="00D679C1" w14:paraId="172C0D8F" w14:textId="77777777" w:rsidTr="000666E7">
        <w:tblPrEx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11E1F896" w14:textId="77777777" w:rsidR="00D679C1" w:rsidRPr="000666E7" w:rsidRDefault="00D679C1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250A3E41" w14:textId="77777777" w:rsidR="00D679C1" w:rsidRPr="000666E7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1502FA17" w14:textId="77777777" w:rsidR="00D679C1" w:rsidRPr="000666E7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2E40F9DB" w14:textId="77777777" w:rsidR="00D679C1" w:rsidRPr="000666E7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DBE1490" w14:textId="77777777" w:rsidR="00D679C1" w:rsidRPr="000666E7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27,</w:t>
            </w:r>
            <w:r w:rsidR="006F216E" w:rsidRPr="000666E7">
              <w:rPr>
                <w:rStyle w:val="Bodycopyheader1Char"/>
                <w:rFonts w:cs="Times New Roman"/>
                <w:b w:val="0"/>
                <w:lang w:val="ru-RU"/>
              </w:rPr>
              <w:t>058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50278F29" w14:textId="77777777" w:rsidR="00D679C1" w:rsidRPr="000666E7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18ABF03D" w14:textId="77777777" w:rsidR="00D679C1" w:rsidRPr="000666E7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30,</w:t>
            </w:r>
            <w:r w:rsidR="006F216E" w:rsidRPr="000666E7">
              <w:rPr>
                <w:rStyle w:val="Bodycopyheader1Char"/>
                <w:rFonts w:cs="Times New Roman"/>
                <w:b w:val="0"/>
                <w:lang w:val="ru-RU"/>
              </w:rPr>
              <w:t>41</w:t>
            </w: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7</w:t>
            </w:r>
          </w:p>
        </w:tc>
      </w:tr>
      <w:tr w:rsidR="00D679C1" w:rsidRPr="00D679C1" w14:paraId="1723DB56" w14:textId="77777777" w:rsidTr="000666E7">
        <w:tblPrEx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1010DFAC" w14:textId="77777777" w:rsidR="00D679C1" w:rsidRPr="000666E7" w:rsidRDefault="00D679C1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72619037" w14:textId="77777777" w:rsidR="00D679C1" w:rsidRPr="000666E7" w:rsidRDefault="00D679C1">
            <w:pPr>
              <w:pStyle w:val="Bodycopyrightindent"/>
              <w:spacing w:before="0" w:line="240" w:lineRule="auto"/>
              <w:ind w:right="170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23E679CE" w14:textId="77777777" w:rsidR="00D679C1" w:rsidRPr="000666E7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5BDB95FF" w14:textId="77777777" w:rsidR="00D679C1" w:rsidRPr="000666E7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2164064" w14:textId="77777777" w:rsidR="00D679C1" w:rsidRPr="000666E7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7AB0ED41" w14:textId="77777777" w:rsidR="00D679C1" w:rsidRPr="000666E7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008" w:type="dxa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08AC7E7" w14:textId="77777777" w:rsidR="00D679C1" w:rsidRPr="000666E7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</w:tr>
      <w:tr w:rsidR="00D679C1" w:rsidRPr="00D679C1" w14:paraId="5D69CAC8" w14:textId="77777777" w:rsidTr="000666E7">
        <w:tblPrEx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55A233CE" w14:textId="77777777" w:rsidR="00D679C1" w:rsidRPr="000666E7" w:rsidRDefault="00D679C1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4AAA3D34" w14:textId="77777777" w:rsidR="00D679C1" w:rsidRPr="000666E7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Прибыль на акцию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7FFAC5C9" w14:textId="77777777" w:rsidR="00D679C1" w:rsidRPr="000666E7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14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52829E50" w14:textId="77777777" w:rsidR="00D679C1" w:rsidRPr="000666E7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78004B49" w14:textId="77777777" w:rsidR="00D679C1" w:rsidRPr="000666E7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3E5522C2" w14:textId="77777777" w:rsidR="00D679C1" w:rsidRPr="000666E7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63235466" w14:textId="77777777" w:rsidR="00D679C1" w:rsidRPr="000666E7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</w:tr>
      <w:tr w:rsidR="00D679C1" w:rsidRPr="00D679C1" w14:paraId="630072A9" w14:textId="77777777" w:rsidTr="000666E7">
        <w:tblPrEx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3E9552EB" w14:textId="77777777" w:rsidR="00D679C1" w:rsidRPr="000666E7" w:rsidRDefault="00D679C1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019AC94E" w14:textId="77777777" w:rsidR="00D679C1" w:rsidRPr="000666E7" w:rsidRDefault="00D679C1">
            <w:pPr>
              <w:pStyle w:val="Dividerline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2A297733" w14:textId="77777777" w:rsidR="00D679C1" w:rsidRPr="000666E7" w:rsidRDefault="00D679C1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13CEAC68" w14:textId="77777777" w:rsidR="00D679C1" w:rsidRPr="000666E7" w:rsidRDefault="00D679C1">
            <w:pPr>
              <w:pStyle w:val="Dividerline"/>
              <w:jc w:val="center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7AB8DEB1" w14:textId="77777777" w:rsidR="00D679C1" w:rsidRPr="000666E7" w:rsidRDefault="00D679C1">
            <w:pPr>
              <w:pStyle w:val="Dividerline"/>
              <w:tabs>
                <w:tab w:val="decimal" w:pos="792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21442ABF" w14:textId="77777777" w:rsidR="00D679C1" w:rsidRPr="000666E7" w:rsidRDefault="00D679C1">
            <w:pPr>
              <w:pStyle w:val="Dividerline"/>
              <w:tabs>
                <w:tab w:val="decimal" w:pos="792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4F28959C" w14:textId="77777777" w:rsidR="00D679C1" w:rsidRPr="000666E7" w:rsidRDefault="00D679C1">
            <w:pPr>
              <w:pStyle w:val="Dividerline"/>
              <w:tabs>
                <w:tab w:val="decimal" w:pos="792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</w:tr>
      <w:tr w:rsidR="00D679C1" w:rsidRPr="00332466" w14:paraId="14273958" w14:textId="77777777" w:rsidTr="000666E7">
        <w:tblPrEx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233BBA4D" w14:textId="77777777" w:rsidR="00D679C1" w:rsidRPr="000666E7" w:rsidRDefault="00D679C1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4566EDF2" w14:textId="77777777" w:rsidR="00D679C1" w:rsidRPr="000666E7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От продолжающейся и прекращенной деятельности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18C32BD1" w14:textId="77777777" w:rsidR="00D679C1" w:rsidRPr="000666E7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1274AEAB" w14:textId="77777777" w:rsidR="00D679C1" w:rsidRPr="000666E7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215DA360" w14:textId="77777777" w:rsidR="00D679C1" w:rsidRPr="000666E7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205157C5" w14:textId="77777777" w:rsidR="00D679C1" w:rsidRPr="000666E7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6BA0D563" w14:textId="77777777" w:rsidR="00D679C1" w:rsidRPr="000666E7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</w:tr>
      <w:tr w:rsidR="00D679C1" w:rsidRPr="00D679C1" w14:paraId="56BF8658" w14:textId="77777777" w:rsidTr="000666E7">
        <w:tblPrEx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3FCF9A8B" w14:textId="77777777" w:rsidR="00D679C1" w:rsidRPr="00242760" w:rsidRDefault="00616F09" w:rsidP="00242760">
            <w:pPr>
              <w:pStyle w:val="sourceref"/>
              <w:spacing w:before="0" w:line="240" w:lineRule="auto"/>
              <w:ind w:left="-56" w:right="-65"/>
              <w:rPr>
                <w:rFonts w:cs="Times New Roman"/>
                <w:color w:val="0C2577"/>
                <w:spacing w:val="-5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pacing w:val="-5"/>
                <w:sz w:val="17"/>
                <w:szCs w:val="17"/>
                <w:lang w:val="ru-RU"/>
              </w:rPr>
              <w:t>МСФО (IAS) 3</w:t>
            </w:r>
            <w:r w:rsidR="00D679C1" w:rsidRPr="00242760">
              <w:rPr>
                <w:rFonts w:cs="Times New Roman"/>
                <w:spacing w:val="-5"/>
                <w:sz w:val="17"/>
                <w:szCs w:val="17"/>
                <w:lang w:val="ru-RU"/>
              </w:rPr>
              <w:t>3.66, 67A</w:t>
            </w: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1A689B78" w14:textId="77777777" w:rsidR="00D679C1" w:rsidRPr="000666E7" w:rsidRDefault="00D679C1" w:rsidP="000F7A26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ab/>
              <w:t xml:space="preserve">Базовая (в </w:t>
            </w:r>
            <w:r w:rsidR="00EF6AA2" w:rsidRPr="000666E7">
              <w:rPr>
                <w:rFonts w:cs="Times New Roman"/>
                <w:lang w:val="ru-RU"/>
              </w:rPr>
              <w:t xml:space="preserve">рублях </w:t>
            </w:r>
            <w:r w:rsidR="000F7A26" w:rsidRPr="000666E7">
              <w:rPr>
                <w:rFonts w:cs="Times New Roman"/>
                <w:lang w:val="ru-RU"/>
              </w:rPr>
              <w:t>н</w:t>
            </w:r>
            <w:r w:rsidRPr="000666E7">
              <w:rPr>
                <w:rFonts w:cs="Times New Roman"/>
                <w:lang w:val="ru-RU"/>
              </w:rPr>
              <w:t>а акцию)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3A20FD52" w14:textId="77777777" w:rsidR="00D679C1" w:rsidRPr="000666E7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1EA30B82" w14:textId="77777777" w:rsidR="00D679C1" w:rsidRPr="000666E7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FFD3019" w14:textId="77777777" w:rsidR="00D679C1" w:rsidRPr="000666E7" w:rsidRDefault="00D679C1" w:rsidP="00295C30">
            <w:pPr>
              <w:pStyle w:val="Bodycopyrightindent"/>
              <w:tabs>
                <w:tab w:val="right" w:pos="88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ab/>
            </w:r>
            <w:r w:rsidR="00295C30" w:rsidRPr="000666E7">
              <w:rPr>
                <w:rStyle w:val="Bodycopyheader1Char"/>
                <w:rFonts w:cs="Times New Roman"/>
                <w:b w:val="0"/>
                <w:lang w:val="ru-RU"/>
              </w:rPr>
              <w:t>129.8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5F2B1FEC" w14:textId="77777777" w:rsidR="00D679C1" w:rsidRPr="000666E7" w:rsidRDefault="00D679C1">
            <w:pPr>
              <w:pStyle w:val="Bodycopyrightindent"/>
              <w:tabs>
                <w:tab w:val="right" w:pos="850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4748FDB" w14:textId="77777777" w:rsidR="00D679C1" w:rsidRPr="000666E7" w:rsidRDefault="00D679C1">
            <w:pPr>
              <w:pStyle w:val="Bodycopyrightindent"/>
              <w:tabs>
                <w:tab w:val="right" w:pos="878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ab/>
              <w:t>13</w:t>
            </w:r>
            <w:r w:rsidR="00295C30" w:rsidRPr="000666E7">
              <w:rPr>
                <w:rStyle w:val="Bodycopyheader1Char"/>
                <w:rFonts w:cs="Times New Roman"/>
                <w:b w:val="0"/>
                <w:lang w:val="ru-RU"/>
              </w:rPr>
              <w:t>5.4</w:t>
            </w:r>
          </w:p>
        </w:tc>
      </w:tr>
      <w:tr w:rsidR="00D679C1" w:rsidRPr="00D679C1" w14:paraId="0FC5EDE1" w14:textId="77777777" w:rsidTr="000666E7">
        <w:tblPrEx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0C91CA3E" w14:textId="77777777" w:rsidR="00D679C1" w:rsidRPr="000666E7" w:rsidRDefault="00616F09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pacing w:val="-7"/>
                <w:sz w:val="17"/>
                <w:szCs w:val="17"/>
                <w:lang w:val="ru-RU"/>
              </w:rPr>
            </w:pPr>
            <w:r w:rsidRPr="000666E7">
              <w:rPr>
                <w:rFonts w:cs="Times New Roman"/>
                <w:spacing w:val="-7"/>
                <w:sz w:val="17"/>
                <w:szCs w:val="17"/>
                <w:lang w:val="ru-RU"/>
              </w:rPr>
              <w:t>МСФО (IAS) 3</w:t>
            </w:r>
            <w:r w:rsidR="00D679C1" w:rsidRPr="000666E7">
              <w:rPr>
                <w:rFonts w:cs="Times New Roman"/>
                <w:spacing w:val="-7"/>
                <w:sz w:val="17"/>
                <w:szCs w:val="17"/>
                <w:lang w:val="ru-RU"/>
              </w:rPr>
              <w:t>3.66, 67A</w:t>
            </w: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5008720E" w14:textId="77777777" w:rsidR="00D679C1" w:rsidRPr="000666E7" w:rsidRDefault="00D679C1" w:rsidP="000F7A26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ab/>
              <w:t xml:space="preserve">Разводненная (в </w:t>
            </w:r>
            <w:r w:rsidR="00EF6AA2" w:rsidRPr="000666E7">
              <w:rPr>
                <w:rFonts w:cs="Times New Roman"/>
                <w:lang w:val="ru-RU"/>
              </w:rPr>
              <w:t xml:space="preserve">рублях </w:t>
            </w:r>
            <w:r w:rsidR="000F7A26" w:rsidRPr="000666E7">
              <w:rPr>
                <w:rFonts w:cs="Times New Roman"/>
                <w:lang w:val="ru-RU"/>
              </w:rPr>
              <w:t>н</w:t>
            </w:r>
            <w:r w:rsidRPr="000666E7">
              <w:rPr>
                <w:rFonts w:cs="Times New Roman"/>
                <w:lang w:val="ru-RU"/>
              </w:rPr>
              <w:t>а акцию)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6F0C7280" w14:textId="77777777" w:rsidR="00D679C1" w:rsidRPr="000666E7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4B919C86" w14:textId="77777777" w:rsidR="00D679C1" w:rsidRPr="000666E7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C2E9C9E" w14:textId="77777777" w:rsidR="00D679C1" w:rsidRPr="000666E7" w:rsidRDefault="00D679C1" w:rsidP="00295C30">
            <w:pPr>
              <w:pStyle w:val="Bodycopyrightindent"/>
              <w:tabs>
                <w:tab w:val="right" w:pos="88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ab/>
            </w:r>
            <w:r w:rsidR="00295C30" w:rsidRPr="000666E7">
              <w:rPr>
                <w:rStyle w:val="Bodycopyheader1Char"/>
                <w:rFonts w:cs="Times New Roman"/>
                <w:b w:val="0"/>
                <w:lang w:val="ru-RU"/>
              </w:rPr>
              <w:t>113.4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133B2E5F" w14:textId="77777777" w:rsidR="00D679C1" w:rsidRPr="000666E7" w:rsidRDefault="00D679C1">
            <w:pPr>
              <w:pStyle w:val="Bodycopyrightindent"/>
              <w:tabs>
                <w:tab w:val="right" w:pos="850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06EA53D" w14:textId="77777777" w:rsidR="00D679C1" w:rsidRPr="000666E7" w:rsidRDefault="00D679C1" w:rsidP="00295C30">
            <w:pPr>
              <w:pStyle w:val="Bodycopyrightindent"/>
              <w:tabs>
                <w:tab w:val="right" w:pos="878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ab/>
            </w:r>
            <w:r w:rsidR="00295C30" w:rsidRPr="000666E7">
              <w:rPr>
                <w:rStyle w:val="Bodycopyheader1Char"/>
                <w:rFonts w:cs="Times New Roman"/>
                <w:b w:val="0"/>
                <w:lang w:val="ru-RU"/>
              </w:rPr>
              <w:t>129.0</w:t>
            </w:r>
          </w:p>
        </w:tc>
      </w:tr>
      <w:tr w:rsidR="00D679C1" w:rsidRPr="00D679C1" w14:paraId="04BC9C89" w14:textId="77777777" w:rsidTr="000666E7">
        <w:tblPrEx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3743869D" w14:textId="77777777" w:rsidR="00D679C1" w:rsidRPr="000666E7" w:rsidRDefault="00D679C1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348FFF84" w14:textId="77777777" w:rsidR="00D679C1" w:rsidRPr="000666E7" w:rsidRDefault="00D679C1">
            <w:pPr>
              <w:pStyle w:val="Dividerline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134A3390" w14:textId="77777777" w:rsidR="00D679C1" w:rsidRPr="000666E7" w:rsidRDefault="00D679C1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20A8CF2A" w14:textId="77777777" w:rsidR="00D679C1" w:rsidRPr="000666E7" w:rsidRDefault="00D679C1">
            <w:pPr>
              <w:pStyle w:val="Dividerline"/>
              <w:jc w:val="center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7204C69" w14:textId="77777777" w:rsidR="00D679C1" w:rsidRPr="000666E7" w:rsidRDefault="00D679C1">
            <w:pPr>
              <w:pStyle w:val="Dividerline"/>
              <w:tabs>
                <w:tab w:val="right" w:pos="882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7D201CED" w14:textId="77777777" w:rsidR="00D679C1" w:rsidRPr="000666E7" w:rsidRDefault="00D679C1">
            <w:pPr>
              <w:pStyle w:val="Dividerline"/>
              <w:tabs>
                <w:tab w:val="right" w:pos="850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402A68F" w14:textId="77777777" w:rsidR="00D679C1" w:rsidRPr="000666E7" w:rsidRDefault="00D679C1">
            <w:pPr>
              <w:pStyle w:val="Dividerline"/>
              <w:tabs>
                <w:tab w:val="right" w:pos="878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</w:tr>
      <w:tr w:rsidR="00D679C1" w:rsidRPr="00D679C1" w14:paraId="20EA326C" w14:textId="77777777" w:rsidTr="000666E7">
        <w:tblPrEx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52CDEC6A" w14:textId="77777777" w:rsidR="00D679C1" w:rsidRPr="000666E7" w:rsidRDefault="00D679C1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40F384A3" w14:textId="77777777" w:rsidR="00D679C1" w:rsidRPr="000666E7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От продолжающейся деятельности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</w:tcPr>
          <w:p w14:paraId="59342ACB" w14:textId="77777777" w:rsidR="00D679C1" w:rsidRPr="000666E7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415A95D2" w14:textId="77777777" w:rsidR="00D679C1" w:rsidRPr="000666E7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4B327E97" w14:textId="77777777" w:rsidR="00D679C1" w:rsidRPr="000666E7" w:rsidRDefault="00D679C1">
            <w:pPr>
              <w:pStyle w:val="Bodycopyrightindent"/>
              <w:tabs>
                <w:tab w:val="right" w:pos="88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6B2F56DF" w14:textId="77777777" w:rsidR="00D679C1" w:rsidRPr="000666E7" w:rsidRDefault="00D679C1">
            <w:pPr>
              <w:pStyle w:val="Bodycopyrightindent"/>
              <w:tabs>
                <w:tab w:val="right" w:pos="850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1224980F" w14:textId="77777777" w:rsidR="00D679C1" w:rsidRPr="000666E7" w:rsidRDefault="00D679C1">
            <w:pPr>
              <w:pStyle w:val="Bodycopyrightindent"/>
              <w:tabs>
                <w:tab w:val="right" w:pos="878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</w:tr>
      <w:tr w:rsidR="00D679C1" w:rsidRPr="00D679C1" w14:paraId="59395F21" w14:textId="77777777" w:rsidTr="000666E7">
        <w:tblPrEx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539D0AD6" w14:textId="77777777" w:rsidR="00D679C1" w:rsidRPr="000666E7" w:rsidRDefault="00616F09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pacing w:val="-7"/>
                <w:sz w:val="17"/>
                <w:szCs w:val="17"/>
                <w:lang w:val="ru-RU"/>
              </w:rPr>
            </w:pPr>
            <w:r w:rsidRPr="000666E7">
              <w:rPr>
                <w:rFonts w:cs="Times New Roman"/>
                <w:spacing w:val="-7"/>
                <w:sz w:val="17"/>
                <w:szCs w:val="17"/>
                <w:lang w:val="ru-RU"/>
              </w:rPr>
              <w:t>МСФО (IAS) 3</w:t>
            </w:r>
            <w:r w:rsidR="00D679C1" w:rsidRPr="000666E7">
              <w:rPr>
                <w:rFonts w:cs="Times New Roman"/>
                <w:spacing w:val="-7"/>
                <w:sz w:val="17"/>
                <w:szCs w:val="17"/>
                <w:lang w:val="ru-RU"/>
              </w:rPr>
              <w:t>3.66, 67A</w:t>
            </w: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4AB59706" w14:textId="77777777" w:rsidR="00D679C1" w:rsidRPr="000666E7" w:rsidRDefault="00D679C1" w:rsidP="00EF6AA2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ab/>
              <w:t xml:space="preserve">Базовая (в </w:t>
            </w:r>
            <w:r w:rsidR="00EF6AA2" w:rsidRPr="000666E7">
              <w:rPr>
                <w:rFonts w:cs="Times New Roman"/>
                <w:lang w:val="ru-RU"/>
              </w:rPr>
              <w:t xml:space="preserve">рублях </w:t>
            </w:r>
            <w:r w:rsidR="007E77A2" w:rsidRPr="000666E7">
              <w:rPr>
                <w:rFonts w:cs="Times New Roman"/>
                <w:lang w:val="ru-RU"/>
              </w:rPr>
              <w:t>н</w:t>
            </w:r>
            <w:r w:rsidRPr="000666E7">
              <w:rPr>
                <w:rFonts w:cs="Times New Roman"/>
                <w:lang w:val="ru-RU"/>
              </w:rPr>
              <w:t>а акцию)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336F8E82" w14:textId="77777777" w:rsidR="00D679C1" w:rsidRPr="000666E7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59BAD616" w14:textId="77777777" w:rsidR="00D679C1" w:rsidRPr="000666E7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FB3E10E" w14:textId="77777777" w:rsidR="00D679C1" w:rsidRPr="000666E7" w:rsidRDefault="00D679C1" w:rsidP="00295C30">
            <w:pPr>
              <w:pStyle w:val="Bodycopyrightindent"/>
              <w:tabs>
                <w:tab w:val="right" w:pos="88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ab/>
            </w:r>
            <w:r w:rsidR="00295C30" w:rsidRPr="000666E7">
              <w:rPr>
                <w:rStyle w:val="Bodycopyheader1Char"/>
                <w:rFonts w:cs="Times New Roman"/>
                <w:b w:val="0"/>
                <w:lang w:val="ru-RU"/>
              </w:rPr>
              <w:t>81.1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62CDD8D6" w14:textId="77777777" w:rsidR="00D679C1" w:rsidRPr="000666E7" w:rsidRDefault="00D679C1">
            <w:pPr>
              <w:pStyle w:val="Bodycopyrightindent"/>
              <w:tabs>
                <w:tab w:val="right" w:pos="850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E04623C" w14:textId="77777777" w:rsidR="00D679C1" w:rsidRPr="000666E7" w:rsidRDefault="00D679C1">
            <w:pPr>
              <w:pStyle w:val="Bodycopyrightindent"/>
              <w:tabs>
                <w:tab w:val="right" w:pos="878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ab/>
            </w:r>
            <w:r w:rsidR="00295C30" w:rsidRPr="000666E7">
              <w:rPr>
                <w:rStyle w:val="Bodycopyheader1Char"/>
                <w:rFonts w:cs="Times New Roman"/>
                <w:b w:val="0"/>
                <w:lang w:val="ru-RU"/>
              </w:rPr>
              <w:t>85.7</w:t>
            </w:r>
          </w:p>
        </w:tc>
      </w:tr>
      <w:tr w:rsidR="00D679C1" w:rsidRPr="00D679C1" w14:paraId="2E5F55A3" w14:textId="77777777" w:rsidTr="000666E7">
        <w:tblPrEx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09034BD5" w14:textId="77777777" w:rsidR="00D679C1" w:rsidRPr="000666E7" w:rsidRDefault="00616F09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pacing w:val="-7"/>
                <w:sz w:val="17"/>
                <w:szCs w:val="17"/>
                <w:lang w:val="ru-RU"/>
              </w:rPr>
            </w:pPr>
            <w:r w:rsidRPr="000666E7">
              <w:rPr>
                <w:rFonts w:cs="Times New Roman"/>
                <w:spacing w:val="-7"/>
                <w:sz w:val="17"/>
                <w:szCs w:val="17"/>
                <w:lang w:val="ru-RU"/>
              </w:rPr>
              <w:t>МСФО (IAS) 3</w:t>
            </w:r>
            <w:r w:rsidR="00D679C1" w:rsidRPr="000666E7">
              <w:rPr>
                <w:rFonts w:cs="Times New Roman"/>
                <w:spacing w:val="-7"/>
                <w:sz w:val="17"/>
                <w:szCs w:val="17"/>
                <w:lang w:val="ru-RU"/>
              </w:rPr>
              <w:t>3.66, 67A</w:t>
            </w: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5E80F1DC" w14:textId="77777777" w:rsidR="00D679C1" w:rsidRPr="000666E7" w:rsidRDefault="00D679C1" w:rsidP="000177BA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ab/>
              <w:t xml:space="preserve">Разводненная (в </w:t>
            </w:r>
            <w:r w:rsidR="000177BA" w:rsidRPr="000666E7">
              <w:rPr>
                <w:rFonts w:cs="Times New Roman"/>
                <w:lang w:val="ru-RU"/>
              </w:rPr>
              <w:t xml:space="preserve">рублях </w:t>
            </w:r>
            <w:r w:rsidR="007E77A2" w:rsidRPr="000666E7">
              <w:rPr>
                <w:rFonts w:cs="Times New Roman"/>
                <w:lang w:val="ru-RU"/>
              </w:rPr>
              <w:t>н</w:t>
            </w:r>
            <w:r w:rsidRPr="000666E7">
              <w:rPr>
                <w:rFonts w:cs="Times New Roman"/>
                <w:lang w:val="ru-RU"/>
              </w:rPr>
              <w:t>а акцию)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13CB69B4" w14:textId="77777777" w:rsidR="00D679C1" w:rsidRPr="000666E7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7DA2DDA0" w14:textId="77777777" w:rsidR="00D679C1" w:rsidRPr="000666E7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C1D4F04" w14:textId="77777777" w:rsidR="00D679C1" w:rsidRPr="000666E7" w:rsidRDefault="00D679C1" w:rsidP="00295C30">
            <w:pPr>
              <w:pStyle w:val="Bodycopyrightindent"/>
              <w:tabs>
                <w:tab w:val="right" w:pos="882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ab/>
              <w:t>7</w:t>
            </w:r>
            <w:r w:rsidR="00295C30" w:rsidRPr="000666E7">
              <w:rPr>
                <w:rStyle w:val="Bodycopyheader1Char"/>
                <w:rFonts w:cs="Times New Roman"/>
                <w:b w:val="0"/>
                <w:lang w:val="ru-RU"/>
              </w:rPr>
              <w:t>1.9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3B6D2B17" w14:textId="77777777" w:rsidR="00D679C1" w:rsidRPr="000666E7" w:rsidRDefault="00D679C1">
            <w:pPr>
              <w:pStyle w:val="Bodycopyrightindent"/>
              <w:tabs>
                <w:tab w:val="right" w:pos="850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61AD4B7" w14:textId="77777777" w:rsidR="00D679C1" w:rsidRPr="000666E7" w:rsidRDefault="00D679C1" w:rsidP="00295C30">
            <w:pPr>
              <w:pStyle w:val="Bodycopyrightindent"/>
              <w:tabs>
                <w:tab w:val="right" w:pos="878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ab/>
            </w:r>
            <w:r w:rsidR="00295C30" w:rsidRPr="000666E7">
              <w:rPr>
                <w:rStyle w:val="Bodycopyheader1Char"/>
                <w:rFonts w:cs="Times New Roman"/>
                <w:b w:val="0"/>
                <w:lang w:val="ru-RU"/>
              </w:rPr>
              <w:t>81.7</w:t>
            </w:r>
          </w:p>
        </w:tc>
      </w:tr>
      <w:tr w:rsidR="00D679C1" w:rsidRPr="00D679C1" w14:paraId="21FB3D78" w14:textId="77777777" w:rsidTr="000666E7">
        <w:tblPrEx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1A6509EF" w14:textId="77777777" w:rsidR="00D679C1" w:rsidRPr="000666E7" w:rsidRDefault="00D679C1">
            <w:pPr>
              <w:pStyle w:val="Bodycopy"/>
              <w:spacing w:before="0" w:line="240" w:lineRule="auto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313AE6BF" w14:textId="77777777" w:rsidR="00D679C1" w:rsidRPr="000666E7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3BB30DD2" w14:textId="77777777" w:rsidR="00D679C1" w:rsidRPr="000666E7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5F26025C" w14:textId="77777777" w:rsidR="00D679C1" w:rsidRPr="000666E7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03571CA" w14:textId="77777777" w:rsidR="00D679C1" w:rsidRPr="000666E7" w:rsidRDefault="00D679C1">
            <w:pPr>
              <w:pStyle w:val="Bodycopyrightindent"/>
              <w:tabs>
                <w:tab w:val="right" w:pos="990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2D5B4194" w14:textId="77777777" w:rsidR="00D679C1" w:rsidRPr="000666E7" w:rsidRDefault="00D679C1">
            <w:pPr>
              <w:pStyle w:val="Bodycopyrightindent"/>
              <w:tabs>
                <w:tab w:val="right" w:pos="990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008" w:type="dxa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0EF9386" w14:textId="77777777" w:rsidR="00D679C1" w:rsidRPr="000666E7" w:rsidRDefault="00D679C1">
            <w:pPr>
              <w:pStyle w:val="Bodycopyrightindent"/>
              <w:tabs>
                <w:tab w:val="right" w:pos="990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</w:tr>
      <w:tr w:rsidR="00D679C1" w:rsidRPr="00332466" w14:paraId="195F95D6" w14:textId="77777777" w:rsidTr="000666E7">
        <w:tc>
          <w:tcPr>
            <w:tcW w:w="1759" w:type="dxa"/>
            <w:tcMar>
              <w:left w:w="58" w:type="dxa"/>
              <w:right w:w="58" w:type="dxa"/>
            </w:tcMar>
          </w:tcPr>
          <w:p w14:paraId="3E71EA81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6"/>
            <w:shd w:val="clear" w:color="auto" w:fill="CCFFCC"/>
            <w:tcMar>
              <w:left w:w="58" w:type="dxa"/>
              <w:right w:w="58" w:type="dxa"/>
            </w:tcMar>
            <w:vAlign w:val="bottom"/>
          </w:tcPr>
          <w:p w14:paraId="333E1C66" w14:textId="77777777" w:rsidR="00D679C1" w:rsidRPr="000666E7" w:rsidRDefault="00D679C1" w:rsidP="001976F8">
            <w:pPr>
              <w:pStyle w:val="Bodycopyrightindent"/>
              <w:spacing w:before="120" w:after="120" w:line="240" w:lineRule="auto"/>
              <w:ind w:left="576" w:hanging="576"/>
              <w:jc w:val="both"/>
              <w:rPr>
                <w:rStyle w:val="Bodycopyheader1Char"/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</w:pPr>
            <w:r w:rsidRPr="000666E7">
              <w:rPr>
                <w:rStyle w:val="Bodycopyheader1Char"/>
                <w:rFonts w:cs="Times New Roman"/>
                <w:i/>
                <w:spacing w:val="-2"/>
                <w:sz w:val="18"/>
                <w:szCs w:val="24"/>
                <w:lang w:val="ru-RU"/>
              </w:rPr>
              <w:t>Примечание</w:t>
            </w:r>
            <w:r w:rsidRPr="000666E7">
              <w:rPr>
                <w:rStyle w:val="Bodycopyheader1Char"/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>:</w:t>
            </w:r>
            <w:r w:rsidRPr="000666E7">
              <w:rPr>
                <w:rStyle w:val="Bodycopyheader1Char"/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ab/>
              <w:t xml:space="preserve">В данном </w:t>
            </w:r>
            <w:r w:rsidR="007E77A2" w:rsidRPr="000666E7">
              <w:rPr>
                <w:rStyle w:val="Bodycopyheader1Char"/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 xml:space="preserve">варианте </w:t>
            </w:r>
            <w:r w:rsidRPr="000666E7">
              <w:rPr>
                <w:rStyle w:val="Bodycopyheader1Char"/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>расходы классифицир</w:t>
            </w:r>
            <w:r w:rsidR="007E77A2" w:rsidRPr="000666E7">
              <w:rPr>
                <w:rStyle w:val="Bodycopyheader1Char"/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>ованы</w:t>
            </w:r>
            <w:r w:rsidRPr="000666E7">
              <w:rPr>
                <w:rStyle w:val="Bodycopyheader1Char"/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 xml:space="preserve"> по характеру затрат.</w:t>
            </w:r>
          </w:p>
          <w:p w14:paraId="70D43E1B" w14:textId="77777777" w:rsidR="00D679C1" w:rsidRPr="000666E7" w:rsidRDefault="00D679C1" w:rsidP="0051421E">
            <w:pPr>
              <w:pStyle w:val="Bodycopyrightindent"/>
              <w:spacing w:before="120" w:after="120" w:line="240" w:lineRule="auto"/>
              <w:ind w:left="576" w:hanging="576"/>
              <w:jc w:val="both"/>
              <w:rPr>
                <w:rStyle w:val="Bodycopyheader1Char"/>
                <w:rFonts w:cs="Times New Roman"/>
                <w:b w:val="0"/>
                <w:spacing w:val="-2"/>
                <w:szCs w:val="24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ab/>
            </w:r>
            <w:r w:rsidR="0051421E">
              <w:rPr>
                <w:rStyle w:val="Bodycopyheader1Char"/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>Формат</w:t>
            </w:r>
            <w:r w:rsidRPr="000666E7">
              <w:rPr>
                <w:rStyle w:val="Bodycopyheader1Char"/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 xml:space="preserve"> </w:t>
            </w:r>
            <w:r w:rsidR="007E77A2" w:rsidRPr="000666E7">
              <w:rPr>
                <w:rStyle w:val="Bodycopyheader1Char"/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 xml:space="preserve">единого </w:t>
            </w:r>
            <w:r w:rsidRPr="000666E7">
              <w:rPr>
                <w:rStyle w:val="Bodycopyheader1Char"/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 xml:space="preserve">отчета о </w:t>
            </w:r>
            <w:r w:rsidR="00A04184" w:rsidRPr="000666E7">
              <w:rPr>
                <w:rStyle w:val="Bodycopyheader1Char"/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>ПиУ</w:t>
            </w:r>
            <w:r w:rsidR="006F216E" w:rsidRPr="000666E7">
              <w:rPr>
                <w:rStyle w:val="Bodycopyheader1Char"/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 xml:space="preserve"> и </w:t>
            </w:r>
            <w:r w:rsidR="0082775D" w:rsidRPr="000666E7">
              <w:rPr>
                <w:rStyle w:val="Bodycopyheader1Char"/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>ПСД</w:t>
            </w:r>
            <w:r w:rsidRPr="000666E7">
              <w:rPr>
                <w:rStyle w:val="Bodycopyheader1Char"/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 xml:space="preserve"> </w:t>
            </w:r>
            <w:r w:rsidR="0051421E">
              <w:rPr>
                <w:rStyle w:val="Bodycopyheader1Char"/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 xml:space="preserve">обсуждается </w:t>
            </w:r>
            <w:r w:rsidR="007E77A2" w:rsidRPr="000666E7">
              <w:rPr>
                <w:rStyle w:val="Bodycopyheader1Char"/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>в примечаниях к варианту 1</w:t>
            </w:r>
            <w:r w:rsidRPr="000666E7">
              <w:rPr>
                <w:rStyle w:val="Bodycopyheader1Char"/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 xml:space="preserve">. Обратите внимание, что </w:t>
            </w:r>
            <w:r w:rsidR="00090E46" w:rsidRPr="000666E7">
              <w:rPr>
                <w:rStyle w:val="Bodycopyheader1Char"/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>при</w:t>
            </w:r>
            <w:r w:rsidRPr="000666E7">
              <w:rPr>
                <w:rStyle w:val="Bodycopyheader1Char"/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 xml:space="preserve"> </w:t>
            </w:r>
            <w:r w:rsidR="007E77A2" w:rsidRPr="000666E7">
              <w:rPr>
                <w:rStyle w:val="Bodycopyheader1Char"/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>предс</w:t>
            </w:r>
            <w:r w:rsidRPr="000666E7">
              <w:rPr>
                <w:rStyle w:val="Bodycopyheader1Char"/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>тавлени</w:t>
            </w:r>
            <w:r w:rsidR="00090E46" w:rsidRPr="000666E7">
              <w:rPr>
                <w:rStyle w:val="Bodycopyheader1Char"/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>и</w:t>
            </w:r>
            <w:r w:rsidR="0051421E">
              <w:rPr>
                <w:rStyle w:val="Bodycopyheader1Char"/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 xml:space="preserve"> двух отчетов (</w:t>
            </w:r>
            <w:r w:rsidRPr="000666E7">
              <w:rPr>
                <w:rStyle w:val="Bodycopyheader1Char"/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 xml:space="preserve">выше и на следующей странице) </w:t>
            </w:r>
            <w:r w:rsidR="00616F09" w:rsidRPr="000666E7">
              <w:rPr>
                <w:rStyle w:val="Bodycopyheader1Char"/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>МСФО (IAS) 1</w:t>
            </w:r>
            <w:r w:rsidRPr="000666E7">
              <w:rPr>
                <w:rStyle w:val="Bodycopyheader1Char"/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>.</w:t>
            </w:r>
            <w:r w:rsidR="006F216E" w:rsidRPr="000666E7">
              <w:rPr>
                <w:rStyle w:val="Bodycopyheader1Char"/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>10</w:t>
            </w:r>
            <w:r w:rsidR="006F216E" w:rsidRPr="000666E7">
              <w:rPr>
                <w:rStyle w:val="Bodycopyheader1Char"/>
                <w:rFonts w:cs="Times New Roman"/>
                <w:b w:val="0"/>
                <w:i/>
                <w:spacing w:val="-2"/>
                <w:sz w:val="18"/>
                <w:szCs w:val="24"/>
              </w:rPr>
              <w:t>A</w:t>
            </w:r>
            <w:r w:rsidR="006F216E" w:rsidRPr="000666E7">
              <w:rPr>
                <w:rStyle w:val="Bodycopyheader1Char"/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 xml:space="preserve"> </w:t>
            </w:r>
            <w:r w:rsidRPr="000666E7">
              <w:rPr>
                <w:rStyle w:val="Bodycopyheader1Char"/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 xml:space="preserve">требует, чтобы отчет о </w:t>
            </w:r>
            <w:r w:rsidR="00A04184" w:rsidRPr="000666E7">
              <w:rPr>
                <w:rStyle w:val="Bodycopyheader1Char"/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 xml:space="preserve">ПиУ </w:t>
            </w:r>
            <w:r w:rsidRPr="000666E7">
              <w:rPr>
                <w:rStyle w:val="Bodycopyheader1Char"/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 xml:space="preserve">приводился </w:t>
            </w:r>
            <w:r w:rsidR="007E77A2" w:rsidRPr="000666E7">
              <w:rPr>
                <w:rStyle w:val="Bodycopyheader1Char"/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 xml:space="preserve">сразу </w:t>
            </w:r>
            <w:r w:rsidRPr="000666E7">
              <w:rPr>
                <w:rStyle w:val="Bodycopyheader1Char"/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 xml:space="preserve">перед отчетом о </w:t>
            </w:r>
            <w:r w:rsidR="009F00C0" w:rsidRPr="000666E7">
              <w:rPr>
                <w:rStyle w:val="Bodycopyheader1Char"/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>ПСД</w:t>
            </w:r>
            <w:r w:rsidRPr="000666E7">
              <w:rPr>
                <w:rStyle w:val="Bodycopyheader1Char"/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>.</w:t>
            </w:r>
          </w:p>
        </w:tc>
      </w:tr>
    </w:tbl>
    <w:p w14:paraId="0303E852" w14:textId="77777777" w:rsidR="00D679C1" w:rsidRDefault="00D679C1">
      <w:pPr>
        <w:rPr>
          <w:rFonts w:ascii="Arial" w:hAnsi="Arial"/>
          <w:lang w:val="ru-RU"/>
        </w:rPr>
      </w:pPr>
    </w:p>
    <w:p w14:paraId="47F44065" w14:textId="77777777" w:rsidR="00D679C1" w:rsidRDefault="00D679C1">
      <w:pPr>
        <w:rPr>
          <w:rFonts w:ascii="Arial" w:hAnsi="Arial"/>
          <w:lang w:val="ru-RU"/>
        </w:rPr>
        <w:sectPr w:rsidR="00D679C1">
          <w:headerReference w:type="even" r:id="rId28"/>
          <w:headerReference w:type="default" r:id="rId29"/>
          <w:type w:val="nextColumn"/>
          <w:pgSz w:w="11906" w:h="16838" w:code="9"/>
          <w:pgMar w:top="1152" w:right="1152" w:bottom="720" w:left="1152" w:header="720" w:footer="576" w:gutter="0"/>
          <w:cols w:space="708"/>
          <w:docGrid w:linePitch="360"/>
        </w:sectPr>
      </w:pPr>
    </w:p>
    <w:tbl>
      <w:tblPr>
        <w:tblW w:w="9792" w:type="dxa"/>
        <w:tblLayout w:type="fixed"/>
        <w:tblLook w:val="0000" w:firstRow="0" w:lastRow="0" w:firstColumn="0" w:lastColumn="0" w:noHBand="0" w:noVBand="0"/>
      </w:tblPr>
      <w:tblGrid>
        <w:gridCol w:w="1759"/>
        <w:gridCol w:w="5729"/>
        <w:gridCol w:w="1008"/>
        <w:gridCol w:w="288"/>
        <w:gridCol w:w="1008"/>
      </w:tblGrid>
      <w:tr w:rsidR="00D679C1" w:rsidRPr="00D679C1" w14:paraId="082DD10D" w14:textId="77777777" w:rsidTr="000666E7">
        <w:tc>
          <w:tcPr>
            <w:tcW w:w="1759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00573BCA" w14:textId="77777777" w:rsidR="00D679C1" w:rsidRDefault="00D679C1">
            <w:pPr>
              <w:pStyle w:val="Heading1"/>
              <w:spacing w:before="120" w:after="120"/>
              <w:rPr>
                <w:rFonts w:cs="Times New Roman"/>
                <w:bCs w:val="0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8033" w:type="dxa"/>
            <w:gridSpan w:val="4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2D9D5760" w14:textId="77777777" w:rsidR="00D679C1" w:rsidRDefault="00496906">
            <w:pPr>
              <w:pStyle w:val="Heading1"/>
              <w:spacing w:before="120" w:after="120"/>
              <w:rPr>
                <w:rFonts w:cs="Times New Roman"/>
                <w:bCs w:val="0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D679C1" w:rsidRPr="00332466" w14:paraId="3EB5F323" w14:textId="77777777" w:rsidTr="000666E7">
        <w:tc>
          <w:tcPr>
            <w:tcW w:w="1759" w:type="dxa"/>
            <w:tcMar>
              <w:left w:w="58" w:type="dxa"/>
              <w:right w:w="58" w:type="dxa"/>
            </w:tcMar>
          </w:tcPr>
          <w:p w14:paraId="60B9930C" w14:textId="64ED1AE8" w:rsidR="00D679C1" w:rsidRPr="00E246CF" w:rsidRDefault="00616F09" w:rsidP="000666E7">
            <w:pPr>
              <w:pStyle w:val="sourceref"/>
              <w:adjustRightInd w:val="0"/>
              <w:snapToGrid w:val="0"/>
              <w:spacing w:before="120" w:line="240" w:lineRule="auto"/>
              <w:ind w:left="-56"/>
              <w:rPr>
                <w:rFonts w:cs="Times New Roman"/>
                <w:sz w:val="17"/>
                <w:szCs w:val="17"/>
                <w:lang w:val="ru-RU"/>
              </w:rPr>
            </w:pPr>
            <w:r w:rsidRPr="000666E7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0666E7">
              <w:rPr>
                <w:rFonts w:cs="Times New Roman"/>
                <w:sz w:val="17"/>
                <w:szCs w:val="17"/>
                <w:lang w:val="ru-RU"/>
              </w:rPr>
              <w:t>.10</w:t>
            </w:r>
            <w:r w:rsidR="00F70B46" w:rsidRPr="000666E7">
              <w:rPr>
                <w:rFonts w:cs="Times New Roman"/>
                <w:sz w:val="17"/>
                <w:szCs w:val="17"/>
                <w:lang w:val="ru-RU"/>
              </w:rPr>
              <w:t>А</w:t>
            </w:r>
            <w:r w:rsidR="00D679C1" w:rsidRPr="000666E7">
              <w:rPr>
                <w:rFonts w:cs="Times New Roman"/>
                <w:sz w:val="17"/>
                <w:szCs w:val="17"/>
                <w:lang w:val="ru-RU"/>
              </w:rPr>
              <w:t>,</w:t>
            </w:r>
            <w:r w:rsidR="00295C30" w:rsidRPr="000666E7">
              <w:rPr>
                <w:rFonts w:cs="Times New Roman"/>
                <w:sz w:val="17"/>
                <w:szCs w:val="17"/>
                <w:lang w:val="ru-RU"/>
              </w:rPr>
              <w:t xml:space="preserve"> </w:t>
            </w:r>
            <w:r w:rsidR="00E246CF" w:rsidRPr="009921D3">
              <w:rPr>
                <w:rFonts w:cs="Times New Roman"/>
                <w:sz w:val="17"/>
                <w:szCs w:val="17"/>
                <w:lang w:val="ru-RU"/>
              </w:rPr>
              <w:t xml:space="preserve">10 </w:t>
            </w:r>
            <w:r w:rsidR="00295C30" w:rsidRPr="000666E7">
              <w:rPr>
                <w:rFonts w:cs="Times New Roman"/>
                <w:sz w:val="17"/>
                <w:szCs w:val="17"/>
                <w:lang w:val="ru-RU"/>
              </w:rPr>
              <w:t>(</w:t>
            </w:r>
            <w:r w:rsidR="00295C30" w:rsidRPr="000666E7">
              <w:rPr>
                <w:rFonts w:cs="Times New Roman"/>
                <w:sz w:val="17"/>
                <w:szCs w:val="17"/>
                <w:lang w:val="en-US"/>
              </w:rPr>
              <w:t>ea</w:t>
            </w:r>
            <w:r w:rsidR="00295C30" w:rsidRPr="000666E7">
              <w:rPr>
                <w:rFonts w:cs="Times New Roman"/>
                <w:sz w:val="17"/>
                <w:szCs w:val="17"/>
                <w:lang w:val="ru-RU"/>
              </w:rPr>
              <w:t>),</w:t>
            </w:r>
            <w:r w:rsidR="00D679C1" w:rsidRPr="000666E7">
              <w:rPr>
                <w:rFonts w:cs="Times New Roman"/>
                <w:sz w:val="17"/>
                <w:szCs w:val="17"/>
                <w:lang w:val="ru-RU"/>
              </w:rPr>
              <w:t xml:space="preserve"> 51(b),(c)</w:t>
            </w:r>
          </w:p>
        </w:tc>
        <w:tc>
          <w:tcPr>
            <w:tcW w:w="8033" w:type="dxa"/>
            <w:gridSpan w:val="4"/>
            <w:tcMar>
              <w:left w:w="58" w:type="dxa"/>
              <w:right w:w="58" w:type="dxa"/>
            </w:tcMar>
          </w:tcPr>
          <w:p w14:paraId="4A4B1D75" w14:textId="48A2D701" w:rsidR="00D679C1" w:rsidRPr="000666E7" w:rsidRDefault="00D679C1" w:rsidP="00242760">
            <w:pPr>
              <w:pStyle w:val="Heading1"/>
              <w:tabs>
                <w:tab w:val="right" w:pos="7917"/>
              </w:tabs>
              <w:spacing w:before="120" w:after="120"/>
              <w:rPr>
                <w:rFonts w:cs="Times New Roman"/>
                <w:bCs w:val="0"/>
                <w:color w:val="0C2577"/>
                <w:sz w:val="17"/>
                <w:szCs w:val="17"/>
                <w:lang w:val="ru-RU"/>
              </w:rPr>
            </w:pPr>
            <w:r w:rsidRPr="000666E7">
              <w:rPr>
                <w:rFonts w:cs="Times New Roman"/>
                <w:bCs w:val="0"/>
                <w:sz w:val="17"/>
                <w:szCs w:val="17"/>
                <w:lang w:val="ru-RU"/>
              </w:rPr>
              <w:t>Консолидированный отчет</w:t>
            </w:r>
            <w:r w:rsidR="00F70B46" w:rsidRPr="000666E7">
              <w:rPr>
                <w:rFonts w:cs="Times New Roman"/>
                <w:bCs w:val="0"/>
                <w:sz w:val="17"/>
                <w:szCs w:val="17"/>
                <w:lang w:val="ru-RU"/>
              </w:rPr>
              <w:t xml:space="preserve"> о прибылях и убытках и прочем</w:t>
            </w:r>
            <w:r w:rsidRPr="000666E7">
              <w:rPr>
                <w:rFonts w:cs="Times New Roman"/>
                <w:bCs w:val="0"/>
                <w:sz w:val="17"/>
                <w:szCs w:val="17"/>
                <w:lang w:val="ru-RU"/>
              </w:rPr>
              <w:t xml:space="preserve"> </w:t>
            </w:r>
            <w:r w:rsidR="00F70B46" w:rsidRPr="000666E7">
              <w:rPr>
                <w:rFonts w:cs="Times New Roman"/>
                <w:bCs w:val="0"/>
                <w:sz w:val="17"/>
                <w:szCs w:val="17"/>
                <w:lang w:val="ru-RU"/>
              </w:rPr>
              <w:t>совокупном</w:t>
            </w:r>
            <w:r w:rsidR="007E77A2" w:rsidRPr="000666E7">
              <w:rPr>
                <w:rFonts w:cs="Times New Roman"/>
                <w:bCs w:val="0"/>
                <w:sz w:val="17"/>
                <w:szCs w:val="17"/>
                <w:lang w:val="ru-RU"/>
              </w:rPr>
              <w:t xml:space="preserve"> </w:t>
            </w:r>
            <w:r w:rsidRPr="000666E7">
              <w:rPr>
                <w:rFonts w:cs="Times New Roman"/>
                <w:bCs w:val="0"/>
                <w:sz w:val="17"/>
                <w:szCs w:val="17"/>
                <w:lang w:val="ru-RU"/>
              </w:rPr>
              <w:t>доходе</w:t>
            </w:r>
            <w:r w:rsidR="007E77A2" w:rsidRPr="000666E7">
              <w:rPr>
                <w:rFonts w:cs="Times New Roman"/>
                <w:bCs w:val="0"/>
                <w:sz w:val="17"/>
                <w:szCs w:val="17"/>
                <w:lang w:val="ru-RU"/>
              </w:rPr>
              <w:br/>
            </w:r>
            <w:r w:rsidR="000F7A26" w:rsidRPr="000666E7">
              <w:rPr>
                <w:rFonts w:cs="Times New Roman"/>
                <w:bCs w:val="0"/>
                <w:sz w:val="17"/>
                <w:szCs w:val="17"/>
                <w:lang w:val="ru-RU"/>
              </w:rPr>
              <w:t xml:space="preserve">за </w:t>
            </w:r>
            <w:r w:rsidR="009103E4">
              <w:rPr>
                <w:rFonts w:cs="Times New Roman"/>
                <w:bCs w:val="0"/>
                <w:sz w:val="17"/>
                <w:szCs w:val="17"/>
                <w:lang w:val="ru-RU"/>
              </w:rPr>
              <w:t>2015</w:t>
            </w:r>
            <w:r w:rsidR="007E77A2" w:rsidRPr="000666E7">
              <w:rPr>
                <w:rFonts w:cs="Times New Roman"/>
                <w:bCs w:val="0"/>
                <w:sz w:val="17"/>
                <w:szCs w:val="17"/>
                <w:lang w:val="ru-RU"/>
              </w:rPr>
              <w:t xml:space="preserve"> </w:t>
            </w:r>
            <w:r w:rsidRPr="000666E7">
              <w:rPr>
                <w:rFonts w:cs="Times New Roman"/>
                <w:bCs w:val="0"/>
                <w:sz w:val="17"/>
                <w:szCs w:val="17"/>
                <w:lang w:val="ru-RU"/>
              </w:rPr>
              <w:t>г</w:t>
            </w:r>
            <w:r w:rsidR="00CB1202" w:rsidRPr="000666E7">
              <w:rPr>
                <w:rFonts w:cs="Times New Roman"/>
                <w:bCs w:val="0"/>
                <w:sz w:val="17"/>
                <w:szCs w:val="17"/>
                <w:lang w:val="ru-RU"/>
              </w:rPr>
              <w:t>од</w:t>
            </w:r>
            <w:r w:rsidRPr="000666E7">
              <w:rPr>
                <w:rFonts w:cs="Times New Roman"/>
                <w:bCs w:val="0"/>
                <w:color w:val="0C2577"/>
                <w:sz w:val="17"/>
                <w:szCs w:val="17"/>
                <w:lang w:val="ru-RU"/>
              </w:rPr>
              <w:tab/>
            </w:r>
            <w:r w:rsidRPr="000666E7">
              <w:rPr>
                <w:rFonts w:cs="Times New Roman"/>
                <w:bCs w:val="0"/>
                <w:sz w:val="17"/>
                <w:szCs w:val="17"/>
                <w:lang w:val="ru-RU"/>
              </w:rPr>
              <w:t>[Вар 2]</w:t>
            </w:r>
          </w:p>
        </w:tc>
      </w:tr>
      <w:tr w:rsidR="00D679C1" w:rsidRPr="00295C30" w14:paraId="7FF493E6" w14:textId="77777777" w:rsidTr="000666E7">
        <w:tblPrEx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653D5330" w14:textId="77777777" w:rsidR="00D679C1" w:rsidRPr="000666E7" w:rsidRDefault="00616F09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0666E7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0666E7">
              <w:rPr>
                <w:rFonts w:cs="Times New Roman"/>
                <w:sz w:val="17"/>
                <w:szCs w:val="17"/>
                <w:lang w:val="ru-RU"/>
              </w:rPr>
              <w:t>.113</w:t>
            </w:r>
          </w:p>
        </w:tc>
        <w:tc>
          <w:tcPr>
            <w:tcW w:w="5729" w:type="dxa"/>
            <w:tcMar>
              <w:left w:w="58" w:type="dxa"/>
              <w:right w:w="58" w:type="dxa"/>
            </w:tcMar>
          </w:tcPr>
          <w:p w14:paraId="7CAD5198" w14:textId="77777777" w:rsidR="00D679C1" w:rsidRPr="000666E7" w:rsidRDefault="00090E46" w:rsidP="00413E34">
            <w:pPr>
              <w:rPr>
                <w:rFonts w:ascii="Arial" w:hAnsi="Arial" w:cs="Arial"/>
                <w:b/>
                <w:i/>
                <w:color w:val="0C2577"/>
                <w:sz w:val="17"/>
                <w:szCs w:val="17"/>
                <w:lang w:val="ru-RU" w:eastAsia="en-AU"/>
              </w:rPr>
            </w:pPr>
            <w:r w:rsidRPr="000666E7">
              <w:rPr>
                <w:rFonts w:ascii="Arial" w:hAnsi="Arial"/>
                <w:b/>
                <w:i/>
                <w:sz w:val="17"/>
                <w:szCs w:val="17"/>
                <w:lang w:val="ru-RU"/>
              </w:rPr>
              <w:t>(в тысячах рублей, если не указано иное)</w:t>
            </w:r>
          </w:p>
        </w:tc>
        <w:tc>
          <w:tcPr>
            <w:tcW w:w="1008" w:type="dxa"/>
            <w:tcBorders>
              <w:bottom w:val="single" w:sz="4" w:space="0" w:color="0C2577"/>
            </w:tcBorders>
          </w:tcPr>
          <w:p w14:paraId="20202969" w14:textId="06E1E5E0" w:rsidR="00D679C1" w:rsidRPr="009921D3" w:rsidRDefault="00D679C1" w:rsidP="00295C30">
            <w:pPr>
              <w:ind w:right="68"/>
              <w:jc w:val="right"/>
              <w:rPr>
                <w:rFonts w:ascii="Arial" w:hAnsi="Arial"/>
                <w:b/>
                <w:i/>
                <w:color w:val="0C2577"/>
                <w:sz w:val="17"/>
                <w:szCs w:val="17"/>
                <w:lang w:val="en-US"/>
              </w:rPr>
            </w:pPr>
            <w:r w:rsidRPr="000666E7">
              <w:rPr>
                <w:rFonts w:ascii="Arial" w:hAnsi="Arial"/>
                <w:b/>
                <w:i/>
                <w:color w:val="0C2577"/>
                <w:sz w:val="17"/>
                <w:szCs w:val="17"/>
                <w:lang w:val="ru-RU"/>
              </w:rPr>
              <w:t xml:space="preserve"> </w:t>
            </w:r>
            <w:r w:rsidR="009103E4">
              <w:rPr>
                <w:rFonts w:ascii="Arial" w:hAnsi="Arial"/>
                <w:b/>
                <w:i/>
                <w:sz w:val="17"/>
                <w:szCs w:val="17"/>
                <w:lang w:val="ru-RU"/>
              </w:rPr>
              <w:t>2015</w:t>
            </w:r>
          </w:p>
        </w:tc>
        <w:tc>
          <w:tcPr>
            <w:tcW w:w="288" w:type="dxa"/>
          </w:tcPr>
          <w:p w14:paraId="0CE157EC" w14:textId="77777777" w:rsidR="00D679C1" w:rsidRPr="000666E7" w:rsidRDefault="00D679C1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0C2577"/>
            </w:tcBorders>
          </w:tcPr>
          <w:p w14:paraId="3BF6A3BE" w14:textId="63032C89" w:rsidR="00D679C1" w:rsidRPr="009921D3" w:rsidRDefault="00D679C1" w:rsidP="00295C30">
            <w:pPr>
              <w:ind w:right="43"/>
              <w:jc w:val="right"/>
              <w:rPr>
                <w:rFonts w:ascii="Arial" w:hAnsi="Arial"/>
                <w:b/>
                <w:i/>
                <w:color w:val="0C2577"/>
                <w:sz w:val="17"/>
                <w:szCs w:val="17"/>
                <w:lang w:val="en-US"/>
              </w:rPr>
            </w:pPr>
            <w:r w:rsidRPr="000666E7">
              <w:rPr>
                <w:rFonts w:ascii="Arial" w:hAnsi="Arial"/>
                <w:b/>
                <w:i/>
                <w:color w:val="0C2577"/>
                <w:sz w:val="17"/>
                <w:szCs w:val="17"/>
                <w:lang w:val="ru-RU"/>
              </w:rPr>
              <w:t xml:space="preserve"> </w:t>
            </w:r>
            <w:r w:rsidR="00B222CC">
              <w:rPr>
                <w:rFonts w:ascii="Arial" w:hAnsi="Arial"/>
                <w:b/>
                <w:i/>
                <w:sz w:val="17"/>
                <w:szCs w:val="17"/>
                <w:lang w:val="ru-RU"/>
              </w:rPr>
              <w:t>2014</w:t>
            </w:r>
          </w:p>
        </w:tc>
      </w:tr>
      <w:tr w:rsidR="00D679C1" w:rsidRPr="00295C30" w14:paraId="0365A387" w14:textId="77777777" w:rsidTr="00B87C65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64DAE3A0" w14:textId="77777777" w:rsidR="00D679C1" w:rsidRPr="000666E7" w:rsidRDefault="00D679C1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5729" w:type="dxa"/>
            <w:tcMar>
              <w:left w:w="58" w:type="dxa"/>
              <w:right w:w="58" w:type="dxa"/>
            </w:tcMar>
          </w:tcPr>
          <w:p w14:paraId="3C5B61BE" w14:textId="77777777" w:rsidR="00D679C1" w:rsidRPr="000666E7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</w:tcPr>
          <w:p w14:paraId="18C19017" w14:textId="77777777" w:rsidR="00D679C1" w:rsidRPr="000666E7" w:rsidRDefault="00D679C1" w:rsidP="00413E34">
            <w:pPr>
              <w:pStyle w:val="Bodycopyrightindent"/>
              <w:spacing w:before="0" w:line="240" w:lineRule="auto"/>
              <w:ind w:right="14"/>
              <w:jc w:val="left"/>
              <w:rPr>
                <w:rStyle w:val="Bodycopyheader1Char"/>
                <w:rFonts w:cs="Times New Roman"/>
                <w:color w:val="auto"/>
                <w:spacing w:val="-2"/>
                <w:lang w:val="ru-RU"/>
              </w:rPr>
            </w:pPr>
          </w:p>
        </w:tc>
        <w:tc>
          <w:tcPr>
            <w:tcW w:w="288" w:type="dxa"/>
          </w:tcPr>
          <w:p w14:paraId="54C18291" w14:textId="77777777" w:rsidR="00D679C1" w:rsidRPr="000666E7" w:rsidRDefault="00D679C1" w:rsidP="00413E34">
            <w:pPr>
              <w:pStyle w:val="Bodycopyrightindent"/>
              <w:spacing w:before="0" w:line="240" w:lineRule="auto"/>
              <w:ind w:right="14"/>
              <w:jc w:val="left"/>
              <w:rPr>
                <w:rFonts w:cs="Times New Roman"/>
                <w:b/>
                <w:i/>
                <w:color w:val="auto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</w:tcPr>
          <w:p w14:paraId="1EBAE811" w14:textId="77777777" w:rsidR="00D679C1" w:rsidRPr="000666E7" w:rsidRDefault="00CA3618" w:rsidP="00CA3618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lang w:val="ru-RU"/>
              </w:rPr>
            </w:pPr>
            <w:r w:rsidRPr="000666E7">
              <w:rPr>
                <w:rFonts w:cs="Times New Roman"/>
                <w:b/>
                <w:i/>
                <w:lang w:val="ru-RU"/>
              </w:rPr>
              <w:t>пересчи-тано)</w:t>
            </w:r>
          </w:p>
        </w:tc>
      </w:tr>
      <w:tr w:rsidR="00B87C65" w:rsidRPr="00F70B46" w14:paraId="6A2B8136" w14:textId="77777777" w:rsidTr="00B87C65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6D3F333A" w14:textId="77777777" w:rsidR="00B87C65" w:rsidRPr="000666E7" w:rsidRDefault="00B87C65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9" w:type="dxa"/>
            <w:tcMar>
              <w:left w:w="58" w:type="dxa"/>
              <w:right w:w="58" w:type="dxa"/>
            </w:tcMar>
            <w:vAlign w:val="bottom"/>
          </w:tcPr>
          <w:p w14:paraId="2C9D3953" w14:textId="77777777" w:rsidR="00B87C65" w:rsidRPr="000666E7" w:rsidRDefault="00B87C65">
            <w:pPr>
              <w:pStyle w:val="Bodycopy"/>
              <w:spacing w:before="0" w:line="240" w:lineRule="auto"/>
              <w:rPr>
                <w:rFonts w:cs="Times New Roman"/>
                <w:b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26ACE55E" w14:textId="77777777" w:rsidR="00B87C65" w:rsidRPr="000666E7" w:rsidRDefault="00B87C65" w:rsidP="00295C3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</w:tcPr>
          <w:p w14:paraId="51E8142D" w14:textId="77777777" w:rsidR="00B87C65" w:rsidRPr="000666E7" w:rsidRDefault="00B87C6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4F5AD1B2" w14:textId="77777777" w:rsidR="00B87C65" w:rsidRPr="000666E7" w:rsidRDefault="00B87C65" w:rsidP="00295C3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</w:tr>
      <w:tr w:rsidR="00D679C1" w:rsidRPr="00F70B46" w14:paraId="21CA3BDA" w14:textId="77777777" w:rsidTr="00B87C65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2208F5DF" w14:textId="77777777" w:rsidR="00D679C1" w:rsidRPr="000666E7" w:rsidRDefault="00616F09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  <w:r w:rsidRPr="000666E7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0666E7">
              <w:rPr>
                <w:rFonts w:cs="Times New Roman"/>
                <w:sz w:val="17"/>
                <w:szCs w:val="17"/>
                <w:lang w:val="ru-RU"/>
              </w:rPr>
              <w:t>.</w:t>
            </w:r>
            <w:r w:rsidR="00F70B46" w:rsidRPr="000666E7">
              <w:rPr>
                <w:rFonts w:cs="Times New Roman"/>
                <w:sz w:val="17"/>
                <w:szCs w:val="17"/>
                <w:lang w:val="ru-RU"/>
              </w:rPr>
              <w:t>10</w:t>
            </w:r>
            <w:r w:rsidR="00F70B46" w:rsidRPr="000666E7">
              <w:rPr>
                <w:rFonts w:cs="Times New Roman"/>
                <w:sz w:val="17"/>
                <w:szCs w:val="17"/>
                <w:lang w:val="en-US"/>
              </w:rPr>
              <w:t>A</w:t>
            </w:r>
          </w:p>
        </w:tc>
        <w:tc>
          <w:tcPr>
            <w:tcW w:w="5729" w:type="dxa"/>
            <w:tcMar>
              <w:left w:w="58" w:type="dxa"/>
              <w:right w:w="58" w:type="dxa"/>
            </w:tcMar>
            <w:vAlign w:val="bottom"/>
          </w:tcPr>
          <w:p w14:paraId="4CCD2C26" w14:textId="77777777" w:rsidR="00D679C1" w:rsidRPr="000666E7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b/>
                <w:lang w:val="ru-RU"/>
              </w:rPr>
              <w:t>Прибыль за год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6239A39" w14:textId="77777777" w:rsidR="00D679C1" w:rsidRPr="000666E7" w:rsidRDefault="00D679C1" w:rsidP="00295C3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27,</w:t>
            </w:r>
            <w:r w:rsidR="00295C30" w:rsidRPr="000666E7">
              <w:rPr>
                <w:rFonts w:cs="Times New Roman"/>
                <w:lang w:val="ru-RU"/>
              </w:rPr>
              <w:t>142</w:t>
            </w:r>
          </w:p>
        </w:tc>
        <w:tc>
          <w:tcPr>
            <w:tcW w:w="288" w:type="dxa"/>
          </w:tcPr>
          <w:p w14:paraId="4EE0768A" w14:textId="77777777" w:rsidR="00D679C1" w:rsidRPr="000666E7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4307376" w14:textId="77777777" w:rsidR="00D679C1" w:rsidRPr="000666E7" w:rsidRDefault="00D679C1" w:rsidP="00295C3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30,</w:t>
            </w:r>
            <w:r w:rsidR="00295C30" w:rsidRPr="000666E7">
              <w:rPr>
                <w:rFonts w:cs="Times New Roman"/>
                <w:lang w:val="ru-RU"/>
              </w:rPr>
              <w:t>584</w:t>
            </w:r>
          </w:p>
        </w:tc>
      </w:tr>
      <w:tr w:rsidR="00D679C1" w:rsidRPr="00F70B46" w14:paraId="15E5F7FE" w14:textId="77777777" w:rsidTr="000666E7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6666E6B2" w14:textId="77777777" w:rsidR="00D679C1" w:rsidRPr="000666E7" w:rsidRDefault="00D679C1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5729" w:type="dxa"/>
            <w:tcMar>
              <w:left w:w="58" w:type="dxa"/>
              <w:right w:w="58" w:type="dxa"/>
            </w:tcMar>
          </w:tcPr>
          <w:p w14:paraId="14AD25F7" w14:textId="77777777" w:rsidR="00D679C1" w:rsidRPr="000666E7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1962C67" w14:textId="77777777" w:rsidR="00D679C1" w:rsidRPr="000666E7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</w:tcPr>
          <w:p w14:paraId="093243B0" w14:textId="77777777" w:rsidR="00D679C1" w:rsidRPr="000666E7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85B695D" w14:textId="77777777" w:rsidR="00D679C1" w:rsidRPr="000666E7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</w:tr>
      <w:tr w:rsidR="00D679C1" w:rsidRPr="00D679C1" w14:paraId="336B292E" w14:textId="77777777" w:rsidTr="000666E7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326791A2" w14:textId="77777777" w:rsidR="00D679C1" w:rsidRPr="000666E7" w:rsidRDefault="00D679C1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5729" w:type="dxa"/>
            <w:tcMar>
              <w:left w:w="58" w:type="dxa"/>
              <w:right w:w="58" w:type="dxa"/>
            </w:tcMar>
          </w:tcPr>
          <w:p w14:paraId="4A4ABCD5" w14:textId="77777777" w:rsidR="00D679C1" w:rsidRPr="000666E7" w:rsidRDefault="00D679C1">
            <w:pPr>
              <w:pStyle w:val="Bodycopy"/>
              <w:spacing w:before="0" w:line="240" w:lineRule="auto"/>
              <w:rPr>
                <w:rFonts w:cs="Times New Roman"/>
                <w:b/>
                <w:lang w:val="ru-RU"/>
              </w:rPr>
            </w:pPr>
            <w:r w:rsidRPr="000666E7">
              <w:rPr>
                <w:rFonts w:cs="Times New Roman"/>
                <w:b/>
                <w:lang w:val="ru-RU"/>
              </w:rPr>
              <w:t>Прочий совокупный доход</w:t>
            </w:r>
            <w:r w:rsidR="005762D3" w:rsidRPr="000666E7">
              <w:rPr>
                <w:rFonts w:cs="Times New Roman"/>
                <w:b/>
                <w:lang w:val="ru-RU"/>
              </w:rPr>
              <w:t xml:space="preserve"> (Примечание 29)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303B0E12" w14:textId="77777777" w:rsidR="00D679C1" w:rsidRPr="000666E7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</w:tcPr>
          <w:p w14:paraId="6497A872" w14:textId="77777777" w:rsidR="00D679C1" w:rsidRPr="000666E7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29260A70" w14:textId="77777777" w:rsidR="00D679C1" w:rsidRPr="000666E7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</w:tr>
      <w:tr w:rsidR="00D679C1" w:rsidRPr="00D679C1" w14:paraId="78CDDAF1" w14:textId="77777777" w:rsidTr="000666E7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31178FEC" w14:textId="77777777" w:rsidR="00D679C1" w:rsidRPr="000666E7" w:rsidRDefault="00D679C1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5729" w:type="dxa"/>
            <w:tcMar>
              <w:left w:w="58" w:type="dxa"/>
              <w:right w:w="58" w:type="dxa"/>
            </w:tcMar>
          </w:tcPr>
          <w:p w14:paraId="6FF90BC6" w14:textId="77777777" w:rsidR="00D679C1" w:rsidRPr="000666E7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4045B03A" w14:textId="77777777" w:rsidR="00D679C1" w:rsidRPr="000666E7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</w:tcPr>
          <w:p w14:paraId="4C86804E" w14:textId="77777777" w:rsidR="00D679C1" w:rsidRPr="000666E7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5EF50501" w14:textId="77777777" w:rsidR="00D679C1" w:rsidRPr="000666E7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</w:tr>
      <w:tr w:rsidR="00CA3618" w:rsidRPr="00332466" w14:paraId="0DB56420" w14:textId="77777777" w:rsidTr="000666E7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0C5538C1" w14:textId="77777777" w:rsidR="00CA3618" w:rsidRPr="000666E7" w:rsidRDefault="00CA3618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  <w:r w:rsidRPr="000666E7">
              <w:rPr>
                <w:rFonts w:cs="Times New Roman"/>
                <w:sz w:val="17"/>
                <w:szCs w:val="17"/>
                <w:lang w:val="ru-RU"/>
              </w:rPr>
              <w:t>МСФО (IAS) 1.82</w:t>
            </w:r>
            <w:r w:rsidRPr="000666E7">
              <w:rPr>
                <w:rFonts w:cs="Times New Roman"/>
                <w:sz w:val="17"/>
                <w:szCs w:val="17"/>
                <w:lang w:val="en-US"/>
              </w:rPr>
              <w:t>A</w:t>
            </w:r>
            <w:r w:rsidRPr="000666E7">
              <w:rPr>
                <w:rFonts w:cs="Times New Roman"/>
                <w:sz w:val="17"/>
                <w:szCs w:val="17"/>
                <w:lang w:val="ru-RU"/>
              </w:rPr>
              <w:t>(</w:t>
            </w:r>
            <w:r w:rsidRPr="000666E7">
              <w:rPr>
                <w:rFonts w:cs="Times New Roman"/>
                <w:sz w:val="17"/>
                <w:szCs w:val="17"/>
                <w:lang w:val="en-US"/>
              </w:rPr>
              <w:t>a</w:t>
            </w:r>
            <w:r w:rsidRPr="000666E7">
              <w:rPr>
                <w:rFonts w:cs="Times New Roman"/>
                <w:sz w:val="17"/>
                <w:szCs w:val="17"/>
                <w:lang w:val="ru-RU"/>
              </w:rPr>
              <w:t>)</w:t>
            </w:r>
          </w:p>
        </w:tc>
        <w:tc>
          <w:tcPr>
            <w:tcW w:w="8033" w:type="dxa"/>
            <w:gridSpan w:val="4"/>
            <w:tcMar>
              <w:left w:w="58" w:type="dxa"/>
              <w:right w:w="58" w:type="dxa"/>
            </w:tcMar>
            <w:vAlign w:val="bottom"/>
          </w:tcPr>
          <w:p w14:paraId="3C6EF87D" w14:textId="77777777" w:rsidR="00090E46" w:rsidRPr="000666E7" w:rsidRDefault="00CA361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b/>
                <w:i/>
                <w:lang w:val="ru-RU"/>
              </w:rPr>
            </w:pPr>
            <w:r w:rsidRPr="000666E7">
              <w:rPr>
                <w:rFonts w:cs="Times New Roman"/>
                <w:b/>
                <w:i/>
                <w:lang w:val="ru-RU"/>
              </w:rPr>
              <w:t xml:space="preserve">Статьи, не подлежащие последующей реклассификации в </w:t>
            </w:r>
            <w:r w:rsidR="00B87C65">
              <w:rPr>
                <w:rFonts w:cs="Times New Roman"/>
                <w:b/>
                <w:i/>
                <w:lang w:val="ru-RU"/>
              </w:rPr>
              <w:t>прибыли или убытки</w:t>
            </w:r>
            <w:r w:rsidRPr="000666E7">
              <w:rPr>
                <w:rFonts w:cs="Times New Roman"/>
                <w:b/>
                <w:i/>
                <w:lang w:val="ru-RU"/>
              </w:rPr>
              <w:t>:</w:t>
            </w:r>
          </w:p>
          <w:p w14:paraId="083FABFB" w14:textId="77777777" w:rsidR="00CA3618" w:rsidRPr="000666E7" w:rsidRDefault="00CA361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</w:tr>
      <w:tr w:rsidR="00B87C65" w:rsidRPr="00D679C1" w14:paraId="5006A479" w14:textId="77777777" w:rsidTr="000666E7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02CECBFD" w14:textId="77777777" w:rsidR="00B87C65" w:rsidRPr="000666E7" w:rsidRDefault="00B87C65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5729" w:type="dxa"/>
            <w:tcMar>
              <w:left w:w="58" w:type="dxa"/>
              <w:right w:w="58" w:type="dxa"/>
            </w:tcMar>
            <w:vAlign w:val="bottom"/>
          </w:tcPr>
          <w:p w14:paraId="52744A67" w14:textId="77777777" w:rsidR="00B87C65" w:rsidRPr="001E6D9E" w:rsidRDefault="00B87C65" w:rsidP="00B87C65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</w:t>
            </w:r>
            <w:r w:rsidRPr="001E6D9E">
              <w:rPr>
                <w:rFonts w:cs="Times New Roman"/>
                <w:lang w:val="ru-RU"/>
              </w:rPr>
              <w:t>ереоценк</w:t>
            </w:r>
            <w:r>
              <w:rPr>
                <w:rFonts w:cs="Times New Roman"/>
                <w:lang w:val="ru-RU"/>
              </w:rPr>
              <w:t>а</w:t>
            </w:r>
            <w:r w:rsidRPr="001E6D9E">
              <w:rPr>
                <w:rFonts w:cs="Times New Roman"/>
                <w:lang w:val="ru-RU"/>
              </w:rPr>
              <w:t xml:space="preserve"> </w:t>
            </w:r>
            <w:r>
              <w:rPr>
                <w:rFonts w:cs="Times New Roman"/>
                <w:lang w:val="ru-RU"/>
              </w:rPr>
              <w:t>основных средств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525732AD" w14:textId="77777777" w:rsidR="00B87C65" w:rsidRPr="000666E7" w:rsidRDefault="00B87C6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1,643</w:t>
            </w:r>
          </w:p>
        </w:tc>
        <w:tc>
          <w:tcPr>
            <w:tcW w:w="288" w:type="dxa"/>
          </w:tcPr>
          <w:p w14:paraId="763FFED8" w14:textId="77777777" w:rsidR="00B87C65" w:rsidRPr="000666E7" w:rsidRDefault="00B87C6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1020A92C" w14:textId="77777777" w:rsidR="00B87C65" w:rsidRPr="000666E7" w:rsidRDefault="00B87C6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-</w:t>
            </w:r>
          </w:p>
        </w:tc>
      </w:tr>
      <w:tr w:rsidR="00B87C65" w:rsidRPr="00B25447" w14:paraId="34300B0F" w14:textId="77777777" w:rsidTr="000666E7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29E0853C" w14:textId="77777777" w:rsidR="00B87C65" w:rsidRPr="000666E7" w:rsidRDefault="00B87C65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5729" w:type="dxa"/>
            <w:tcMar>
              <w:left w:w="58" w:type="dxa"/>
              <w:right w:w="58" w:type="dxa"/>
            </w:tcMar>
            <w:vAlign w:val="bottom"/>
          </w:tcPr>
          <w:p w14:paraId="25640905" w14:textId="3C942D4A" w:rsidR="00B87C65" w:rsidRPr="001E6D9E" w:rsidRDefault="00B87C65" w:rsidP="00B87C65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Доля </w:t>
            </w:r>
            <w:r w:rsidRPr="001E6D9E">
              <w:rPr>
                <w:rFonts w:cs="Times New Roman"/>
                <w:lang w:val="ru-RU"/>
              </w:rPr>
              <w:t xml:space="preserve">переоценки </w:t>
            </w:r>
            <w:r>
              <w:rPr>
                <w:rFonts w:cs="Times New Roman"/>
                <w:lang w:val="ru-RU"/>
              </w:rPr>
              <w:t xml:space="preserve">основных средств </w:t>
            </w:r>
            <w:r w:rsidR="00E34D95">
              <w:rPr>
                <w:rFonts w:cs="Times New Roman"/>
                <w:lang w:val="ru-RU"/>
              </w:rPr>
              <w:t>ассоциированной организации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9BABD77" w14:textId="77777777" w:rsidR="00B87C65" w:rsidRPr="000666E7" w:rsidRDefault="00B87C6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-</w:t>
            </w:r>
          </w:p>
        </w:tc>
        <w:tc>
          <w:tcPr>
            <w:tcW w:w="288" w:type="dxa"/>
          </w:tcPr>
          <w:p w14:paraId="5C033DFE" w14:textId="77777777" w:rsidR="00B87C65" w:rsidRPr="000666E7" w:rsidRDefault="00B87C6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36E2938" w14:textId="77777777" w:rsidR="00B87C65" w:rsidRPr="000666E7" w:rsidRDefault="00B87C6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-</w:t>
            </w:r>
          </w:p>
        </w:tc>
      </w:tr>
      <w:tr w:rsidR="00B87C65" w:rsidRPr="00A62CEB" w14:paraId="4C6DF61A" w14:textId="77777777" w:rsidTr="000666E7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3224FD64" w14:textId="77777777" w:rsidR="00B87C65" w:rsidRPr="000666E7" w:rsidRDefault="00B87C65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5729" w:type="dxa"/>
            <w:tcMar>
              <w:left w:w="58" w:type="dxa"/>
              <w:right w:w="58" w:type="dxa"/>
            </w:tcMar>
            <w:vAlign w:val="bottom"/>
          </w:tcPr>
          <w:p w14:paraId="5019AEFB" w14:textId="77777777" w:rsidR="00B87C65" w:rsidRPr="008B091C" w:rsidRDefault="00B87C65" w:rsidP="00B87C65">
            <w:pPr>
              <w:pStyle w:val="Bodycopy"/>
              <w:spacing w:before="0" w:line="240" w:lineRule="auto"/>
              <w:rPr>
                <w:rFonts w:cs="Times New Roman"/>
                <w:spacing w:val="-2"/>
                <w:lang w:val="ru-RU"/>
              </w:rPr>
            </w:pPr>
            <w:r w:rsidRPr="008B091C">
              <w:rPr>
                <w:rFonts w:cs="Times New Roman"/>
                <w:spacing w:val="-2"/>
                <w:lang w:val="ru-RU"/>
              </w:rPr>
              <w:t xml:space="preserve">Переоценка обязательств </w:t>
            </w:r>
            <w:r>
              <w:rPr>
                <w:rFonts w:cs="Times New Roman"/>
                <w:spacing w:val="-2"/>
                <w:lang w:val="ru-RU"/>
              </w:rPr>
              <w:t>пенсионной программы</w:t>
            </w:r>
            <w:r w:rsidRPr="008B091C">
              <w:rPr>
                <w:rFonts w:cs="Times New Roman"/>
                <w:spacing w:val="-2"/>
                <w:lang w:val="ru-RU"/>
              </w:rPr>
              <w:t xml:space="preserve"> с установленными выплатами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45AC23B" w14:textId="77777777" w:rsidR="00B87C65" w:rsidRPr="000666E7" w:rsidRDefault="00B87C6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806</w:t>
            </w:r>
          </w:p>
        </w:tc>
        <w:tc>
          <w:tcPr>
            <w:tcW w:w="288" w:type="dxa"/>
          </w:tcPr>
          <w:p w14:paraId="28DA0C41" w14:textId="77777777" w:rsidR="00B87C65" w:rsidRPr="000666E7" w:rsidRDefault="00B87C6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5014E3A4" w14:textId="77777777" w:rsidR="00B87C65" w:rsidRPr="000666E7" w:rsidRDefault="00B87C6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191</w:t>
            </w:r>
          </w:p>
        </w:tc>
      </w:tr>
      <w:tr w:rsidR="00B25447" w:rsidRPr="00D679C1" w14:paraId="52DD76A6" w14:textId="77777777" w:rsidTr="000666E7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31871006" w14:textId="77777777" w:rsidR="00B25447" w:rsidRPr="000666E7" w:rsidRDefault="00B25447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5729" w:type="dxa"/>
            <w:tcMar>
              <w:left w:w="58" w:type="dxa"/>
              <w:right w:w="58" w:type="dxa"/>
            </w:tcMar>
            <w:vAlign w:val="bottom"/>
          </w:tcPr>
          <w:p w14:paraId="257E8216" w14:textId="77777777" w:rsidR="00B25447" w:rsidRPr="000666E7" w:rsidRDefault="00B25447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Прочее (указать по необходимости)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151398C" w14:textId="77777777" w:rsidR="00B25447" w:rsidRPr="000666E7" w:rsidRDefault="00B516B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-</w:t>
            </w:r>
          </w:p>
        </w:tc>
        <w:tc>
          <w:tcPr>
            <w:tcW w:w="288" w:type="dxa"/>
          </w:tcPr>
          <w:p w14:paraId="24196223" w14:textId="77777777" w:rsidR="00B25447" w:rsidRPr="000666E7" w:rsidRDefault="00B2544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7CD6ADFB" w14:textId="77777777" w:rsidR="00B25447" w:rsidRPr="000666E7" w:rsidRDefault="00B516B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-</w:t>
            </w:r>
          </w:p>
        </w:tc>
      </w:tr>
      <w:tr w:rsidR="00B25447" w:rsidRPr="005415B7" w14:paraId="34750CD1" w14:textId="77777777" w:rsidTr="000666E7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151D954D" w14:textId="77777777" w:rsidR="00B25447" w:rsidRPr="000666E7" w:rsidRDefault="00616F09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sz w:val="17"/>
                <w:szCs w:val="17"/>
                <w:lang w:val="ru-RU"/>
              </w:rPr>
            </w:pPr>
            <w:r w:rsidRPr="000666E7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B25447" w:rsidRPr="000666E7">
              <w:rPr>
                <w:rFonts w:cs="Times New Roman"/>
                <w:sz w:val="17"/>
                <w:szCs w:val="17"/>
                <w:lang w:val="ru-RU"/>
              </w:rPr>
              <w:t>.</w:t>
            </w:r>
            <w:r w:rsidR="00B25447" w:rsidRPr="000666E7">
              <w:rPr>
                <w:rFonts w:cs="Times New Roman"/>
                <w:sz w:val="17"/>
                <w:szCs w:val="17"/>
                <w:lang w:val="en-US"/>
              </w:rPr>
              <w:t>91</w:t>
            </w:r>
            <w:r w:rsidR="00B25447" w:rsidRPr="000666E7">
              <w:rPr>
                <w:rFonts w:cs="Times New Roman"/>
                <w:sz w:val="17"/>
                <w:szCs w:val="17"/>
                <w:lang w:val="ru-RU"/>
              </w:rPr>
              <w:t>(</w:t>
            </w:r>
            <w:r w:rsidR="00B25447" w:rsidRPr="000666E7">
              <w:rPr>
                <w:rFonts w:cs="Times New Roman"/>
                <w:sz w:val="17"/>
                <w:szCs w:val="17"/>
                <w:lang w:val="en-US"/>
              </w:rPr>
              <w:t>b</w:t>
            </w:r>
            <w:r w:rsidR="00B25447" w:rsidRPr="000666E7">
              <w:rPr>
                <w:rFonts w:cs="Times New Roman"/>
                <w:sz w:val="17"/>
                <w:szCs w:val="17"/>
                <w:lang w:val="ru-RU"/>
              </w:rPr>
              <w:t>)</w:t>
            </w:r>
          </w:p>
        </w:tc>
        <w:tc>
          <w:tcPr>
            <w:tcW w:w="5729" w:type="dxa"/>
            <w:tcMar>
              <w:left w:w="58" w:type="dxa"/>
              <w:right w:w="58" w:type="dxa"/>
            </w:tcMar>
            <w:vAlign w:val="bottom"/>
          </w:tcPr>
          <w:p w14:paraId="2AF55A07" w14:textId="77777777" w:rsidR="00B25447" w:rsidRPr="00E246CF" w:rsidRDefault="0056115E" w:rsidP="000F7A26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Налог на прибыль</w:t>
            </w:r>
            <w:r w:rsidR="00920AB4" w:rsidRPr="000666E7">
              <w:rPr>
                <w:rFonts w:cs="Times New Roman"/>
                <w:lang w:val="ru-RU"/>
              </w:rPr>
              <w:t xml:space="preserve"> по</w:t>
            </w:r>
            <w:r w:rsidRPr="000666E7">
              <w:rPr>
                <w:rFonts w:cs="Times New Roman"/>
                <w:lang w:val="ru-RU"/>
              </w:rPr>
              <w:t xml:space="preserve"> статьям, </w:t>
            </w:r>
            <w:r w:rsidR="000F7A26" w:rsidRPr="000666E7">
              <w:rPr>
                <w:rFonts w:cs="Times New Roman"/>
                <w:lang w:val="ru-RU"/>
              </w:rPr>
              <w:t>не подлежащим последующей реклассификации</w:t>
            </w:r>
            <w:r w:rsidR="00E246CF" w:rsidRPr="009921D3">
              <w:rPr>
                <w:rFonts w:cs="Times New Roman"/>
                <w:lang w:val="ru-RU"/>
              </w:rPr>
              <w:t xml:space="preserve"> </w:t>
            </w:r>
            <w:r w:rsidR="00E246CF">
              <w:rPr>
                <w:rFonts w:cs="Times New Roman"/>
                <w:lang w:val="ru-RU"/>
              </w:rPr>
              <w:t>в прибыли или убытки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18B9B15" w14:textId="77777777" w:rsidR="00B25447" w:rsidRPr="000666E7" w:rsidRDefault="00A62CE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(735)</w:t>
            </w:r>
          </w:p>
        </w:tc>
        <w:tc>
          <w:tcPr>
            <w:tcW w:w="288" w:type="dxa"/>
          </w:tcPr>
          <w:p w14:paraId="03C9349F" w14:textId="77777777" w:rsidR="00B25447" w:rsidRPr="000666E7" w:rsidRDefault="00B2544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8F46FE2" w14:textId="77777777" w:rsidR="00B25447" w:rsidRPr="000666E7" w:rsidRDefault="00B516B1" w:rsidP="00A62CEB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(</w:t>
            </w:r>
            <w:r w:rsidR="00A62CEB" w:rsidRPr="000666E7">
              <w:rPr>
                <w:rFonts w:cs="Times New Roman"/>
                <w:lang w:val="ru-RU"/>
              </w:rPr>
              <w:t>57</w:t>
            </w:r>
            <w:r w:rsidRPr="000666E7">
              <w:rPr>
                <w:rFonts w:cs="Times New Roman"/>
                <w:lang w:val="ru-RU"/>
              </w:rPr>
              <w:t>)</w:t>
            </w:r>
          </w:p>
        </w:tc>
      </w:tr>
      <w:tr w:rsidR="00B25447" w:rsidRPr="005415B7" w14:paraId="2460ADA5" w14:textId="77777777" w:rsidTr="000666E7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09796DFE" w14:textId="77777777" w:rsidR="00B25447" w:rsidRPr="000666E7" w:rsidRDefault="00B25447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9" w:type="dxa"/>
            <w:tcMar>
              <w:left w:w="58" w:type="dxa"/>
              <w:right w:w="58" w:type="dxa"/>
            </w:tcMar>
            <w:vAlign w:val="bottom"/>
          </w:tcPr>
          <w:p w14:paraId="127D685E" w14:textId="77777777" w:rsidR="00B25447" w:rsidRPr="000666E7" w:rsidRDefault="00B25447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0198F60" w14:textId="77777777" w:rsidR="00B25447" w:rsidRPr="000666E7" w:rsidRDefault="00A62CE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1,714</w:t>
            </w:r>
          </w:p>
        </w:tc>
        <w:tc>
          <w:tcPr>
            <w:tcW w:w="288" w:type="dxa"/>
          </w:tcPr>
          <w:p w14:paraId="1F9E3CAE" w14:textId="77777777" w:rsidR="00B25447" w:rsidRPr="000666E7" w:rsidRDefault="00B2544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48A9AC8" w14:textId="77777777" w:rsidR="00B25447" w:rsidRPr="000666E7" w:rsidRDefault="00A62CE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134</w:t>
            </w:r>
          </w:p>
        </w:tc>
      </w:tr>
      <w:tr w:rsidR="00B25447" w:rsidRPr="005415B7" w14:paraId="7F2F7989" w14:textId="77777777" w:rsidTr="000666E7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2BF25541" w14:textId="77777777" w:rsidR="00B25447" w:rsidRPr="000666E7" w:rsidRDefault="00B25447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9" w:type="dxa"/>
            <w:tcMar>
              <w:left w:w="58" w:type="dxa"/>
              <w:right w:w="58" w:type="dxa"/>
            </w:tcMar>
            <w:vAlign w:val="bottom"/>
          </w:tcPr>
          <w:p w14:paraId="0ABD6EF1" w14:textId="77777777" w:rsidR="00B25447" w:rsidRPr="000666E7" w:rsidRDefault="00B25447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055BC3D" w14:textId="77777777" w:rsidR="00B25447" w:rsidRPr="000666E7" w:rsidRDefault="00B2544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</w:tcPr>
          <w:p w14:paraId="14233BD7" w14:textId="77777777" w:rsidR="00B25447" w:rsidRPr="000666E7" w:rsidRDefault="00B2544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6BB6C1E" w14:textId="77777777" w:rsidR="00B25447" w:rsidRPr="000666E7" w:rsidRDefault="00B2544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</w:tr>
      <w:tr w:rsidR="00090E46" w:rsidRPr="00332466" w14:paraId="5159CEF1" w14:textId="77777777" w:rsidTr="000666E7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5B567747" w14:textId="77777777" w:rsidR="00090E46" w:rsidRPr="000666E7" w:rsidRDefault="00090E46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spacing w:val="-2"/>
                <w:sz w:val="17"/>
                <w:szCs w:val="17"/>
                <w:lang w:val="ru-RU"/>
              </w:rPr>
            </w:pPr>
            <w:r w:rsidRPr="000666E7">
              <w:rPr>
                <w:rFonts w:cs="Times New Roman"/>
                <w:spacing w:val="-2"/>
                <w:sz w:val="17"/>
                <w:szCs w:val="17"/>
                <w:lang w:val="ru-RU"/>
              </w:rPr>
              <w:t>МСФО (IAS) 1.82</w:t>
            </w:r>
            <w:r w:rsidRPr="000666E7">
              <w:rPr>
                <w:rFonts w:cs="Times New Roman"/>
                <w:spacing w:val="-2"/>
                <w:sz w:val="17"/>
                <w:szCs w:val="17"/>
                <w:lang w:val="en-US"/>
              </w:rPr>
              <w:t>A</w:t>
            </w:r>
            <w:r w:rsidRPr="000666E7">
              <w:rPr>
                <w:rFonts w:cs="Times New Roman"/>
                <w:spacing w:val="-2"/>
                <w:sz w:val="17"/>
                <w:szCs w:val="17"/>
                <w:lang w:val="ru-RU"/>
              </w:rPr>
              <w:t>(</w:t>
            </w:r>
            <w:r w:rsidRPr="000666E7">
              <w:rPr>
                <w:rFonts w:cs="Times New Roman"/>
                <w:spacing w:val="-2"/>
                <w:sz w:val="17"/>
                <w:szCs w:val="17"/>
                <w:lang w:val="en-US"/>
              </w:rPr>
              <w:t>b</w:t>
            </w:r>
            <w:r w:rsidRPr="000666E7">
              <w:rPr>
                <w:rFonts w:cs="Times New Roman"/>
                <w:spacing w:val="-2"/>
                <w:sz w:val="17"/>
                <w:szCs w:val="17"/>
                <w:lang w:val="ru-RU"/>
              </w:rPr>
              <w:t>)</w:t>
            </w:r>
          </w:p>
        </w:tc>
        <w:tc>
          <w:tcPr>
            <w:tcW w:w="8033" w:type="dxa"/>
            <w:gridSpan w:val="4"/>
            <w:tcMar>
              <w:left w:w="58" w:type="dxa"/>
              <w:right w:w="58" w:type="dxa"/>
            </w:tcMar>
            <w:vAlign w:val="bottom"/>
          </w:tcPr>
          <w:p w14:paraId="1F2AB809" w14:textId="77777777" w:rsidR="00090E46" w:rsidRPr="000666E7" w:rsidRDefault="00090E46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b/>
                <w:i/>
                <w:lang w:val="ru-RU"/>
              </w:rPr>
            </w:pPr>
            <w:r w:rsidRPr="000666E7">
              <w:rPr>
                <w:rFonts w:cs="Times New Roman"/>
                <w:b/>
                <w:i/>
                <w:lang w:val="ru-RU"/>
              </w:rPr>
              <w:t xml:space="preserve">Статьи, подлежащие последующей реклассификации в </w:t>
            </w:r>
            <w:r w:rsidR="00B87C65">
              <w:rPr>
                <w:rFonts w:cs="Times New Roman"/>
                <w:b/>
                <w:i/>
                <w:lang w:val="ru-RU"/>
              </w:rPr>
              <w:t>прибыли или убытки</w:t>
            </w:r>
            <w:r w:rsidRPr="000666E7">
              <w:rPr>
                <w:rFonts w:cs="Times New Roman"/>
                <w:b/>
                <w:i/>
                <w:lang w:val="ru-RU"/>
              </w:rPr>
              <w:t>:</w:t>
            </w:r>
          </w:p>
          <w:p w14:paraId="44E2F18F" w14:textId="77777777" w:rsidR="00090E46" w:rsidRPr="000666E7" w:rsidRDefault="00090E46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</w:tr>
      <w:tr w:rsidR="0056115E" w:rsidRPr="00D679C1" w14:paraId="226E73DF" w14:textId="77777777" w:rsidTr="000666E7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7D64E523" w14:textId="77777777" w:rsidR="0056115E" w:rsidRPr="000666E7" w:rsidRDefault="0056115E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5729" w:type="dxa"/>
            <w:tcMar>
              <w:left w:w="58" w:type="dxa"/>
              <w:right w:w="58" w:type="dxa"/>
            </w:tcMar>
          </w:tcPr>
          <w:p w14:paraId="22B77E01" w14:textId="77777777" w:rsidR="0056115E" w:rsidRPr="000666E7" w:rsidRDefault="0056115E" w:rsidP="00B87C65">
            <w:pPr>
              <w:pStyle w:val="Bodycopy"/>
              <w:tabs>
                <w:tab w:val="left" w:pos="432"/>
              </w:tabs>
              <w:spacing w:before="0" w:line="240" w:lineRule="auto"/>
              <w:ind w:left="288" w:hanging="288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Курсовые разницы</w:t>
            </w:r>
            <w:r w:rsidR="00D90DB7" w:rsidRPr="000666E7">
              <w:rPr>
                <w:rFonts w:cs="Times New Roman"/>
                <w:lang w:val="ru-RU"/>
              </w:rPr>
              <w:t xml:space="preserve"> от пересчета </w:t>
            </w:r>
            <w:r w:rsidR="00B87C65">
              <w:rPr>
                <w:rFonts w:cs="Times New Roman"/>
                <w:lang w:val="ru-RU"/>
              </w:rPr>
              <w:t>иностранного подразделения</w:t>
            </w:r>
            <w:r w:rsidR="00D90DB7" w:rsidRPr="000666E7">
              <w:rPr>
                <w:rFonts w:cs="Times New Roman"/>
                <w:lang w:val="ru-RU"/>
              </w:rPr>
              <w:t xml:space="preserve"> в валюту отчетности</w:t>
            </w:r>
            <w:r w:rsidRPr="000666E7">
              <w:rPr>
                <w:rFonts w:cs="Times New Roman"/>
                <w:lang w:val="ru-RU"/>
              </w:rPr>
              <w:t>, возникшие в течение года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7469C3CD" w14:textId="77777777" w:rsidR="0056115E" w:rsidRPr="000666E7" w:rsidRDefault="0056115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75</w:t>
            </w:r>
          </w:p>
        </w:tc>
        <w:tc>
          <w:tcPr>
            <w:tcW w:w="288" w:type="dxa"/>
          </w:tcPr>
          <w:p w14:paraId="18898EB4" w14:textId="77777777" w:rsidR="0056115E" w:rsidRPr="000666E7" w:rsidRDefault="0056115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70345359" w14:textId="77777777" w:rsidR="0056115E" w:rsidRPr="000666E7" w:rsidRDefault="0056115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121</w:t>
            </w:r>
          </w:p>
        </w:tc>
      </w:tr>
      <w:tr w:rsidR="0056115E" w:rsidRPr="00C85C28" w14:paraId="7C9528D0" w14:textId="77777777" w:rsidTr="000666E7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025FF347" w14:textId="77777777" w:rsidR="0056115E" w:rsidRPr="000666E7" w:rsidRDefault="0056115E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5729" w:type="dxa"/>
            <w:tcMar>
              <w:left w:w="58" w:type="dxa"/>
              <w:right w:w="58" w:type="dxa"/>
            </w:tcMar>
          </w:tcPr>
          <w:p w14:paraId="3604A649" w14:textId="77777777" w:rsidR="0056115E" w:rsidRPr="000666E7" w:rsidRDefault="00090E46" w:rsidP="00B87C65">
            <w:pPr>
              <w:pStyle w:val="Bodycopy"/>
              <w:spacing w:before="0" w:line="240" w:lineRule="auto"/>
              <w:ind w:left="288" w:hanging="288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 xml:space="preserve">Изменения </w:t>
            </w:r>
            <w:r w:rsidR="00B87C65">
              <w:rPr>
                <w:rFonts w:cs="Times New Roman"/>
                <w:lang w:val="ru-RU"/>
              </w:rPr>
              <w:t>справедливой стоимости финансовых инструментов</w:t>
            </w:r>
            <w:r w:rsidR="0056115E" w:rsidRPr="000666E7">
              <w:rPr>
                <w:rFonts w:cs="Times New Roman"/>
                <w:lang w:val="ru-RU"/>
              </w:rPr>
              <w:t>, обозначенны</w:t>
            </w:r>
            <w:r w:rsidRPr="000666E7">
              <w:rPr>
                <w:rFonts w:cs="Times New Roman"/>
                <w:lang w:val="ru-RU"/>
              </w:rPr>
              <w:t>х</w:t>
            </w:r>
            <w:r w:rsidR="00C85C28" w:rsidRPr="000666E7">
              <w:rPr>
                <w:rFonts w:cs="Times New Roman"/>
                <w:lang w:val="ru-RU"/>
              </w:rPr>
              <w:t xml:space="preserve"> </w:t>
            </w:r>
            <w:r w:rsidR="0056115E" w:rsidRPr="000666E7">
              <w:rPr>
                <w:rFonts w:cs="Times New Roman"/>
                <w:lang w:val="ru-RU"/>
              </w:rPr>
              <w:t xml:space="preserve">в качестве инструментов </w:t>
            </w:r>
            <w:r w:rsidR="00B87C65">
              <w:rPr>
                <w:rFonts w:cs="Times New Roman"/>
                <w:lang w:val="ru-RU"/>
              </w:rPr>
              <w:t xml:space="preserve">хеджирования чистых инвестиций </w:t>
            </w:r>
            <w:r w:rsidR="00D90DB7" w:rsidRPr="000666E7">
              <w:rPr>
                <w:rFonts w:cs="Times New Roman"/>
                <w:lang w:val="ru-RU"/>
              </w:rPr>
              <w:t xml:space="preserve">в </w:t>
            </w:r>
            <w:r w:rsidR="00B87C65">
              <w:rPr>
                <w:rFonts w:cs="Times New Roman"/>
                <w:lang w:val="ru-RU"/>
              </w:rPr>
              <w:t>иностранное подразделение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6B6C20E7" w14:textId="77777777" w:rsidR="0056115E" w:rsidRPr="000666E7" w:rsidRDefault="0056115E" w:rsidP="002F2DD8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(12)</w:t>
            </w:r>
          </w:p>
        </w:tc>
        <w:tc>
          <w:tcPr>
            <w:tcW w:w="288" w:type="dxa"/>
          </w:tcPr>
          <w:p w14:paraId="2E371B5B" w14:textId="77777777" w:rsidR="0056115E" w:rsidRPr="000666E7" w:rsidRDefault="0056115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13213905" w14:textId="77777777" w:rsidR="0056115E" w:rsidRPr="000666E7" w:rsidRDefault="0056115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-</w:t>
            </w:r>
          </w:p>
        </w:tc>
      </w:tr>
      <w:tr w:rsidR="0056115E" w:rsidRPr="00C85C28" w14:paraId="065F494C" w14:textId="77777777" w:rsidTr="000666E7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014BB604" w14:textId="77777777" w:rsidR="0056115E" w:rsidRPr="000666E7" w:rsidRDefault="0056115E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5729" w:type="dxa"/>
            <w:tcMar>
              <w:left w:w="58" w:type="dxa"/>
              <w:right w:w="58" w:type="dxa"/>
            </w:tcMar>
          </w:tcPr>
          <w:p w14:paraId="50927412" w14:textId="77777777" w:rsidR="0056115E" w:rsidRPr="000666E7" w:rsidRDefault="0056115E" w:rsidP="00920AB4">
            <w:pPr>
              <w:pStyle w:val="Bodycopy"/>
              <w:tabs>
                <w:tab w:val="left" w:pos="432"/>
              </w:tabs>
              <w:spacing w:before="0" w:line="240" w:lineRule="auto"/>
              <w:ind w:left="288" w:hanging="288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 xml:space="preserve">Реклассификации по </w:t>
            </w:r>
            <w:r w:rsidR="00920AB4" w:rsidRPr="000666E7">
              <w:rPr>
                <w:rFonts w:cs="Times New Roman"/>
                <w:lang w:val="ru-RU"/>
              </w:rPr>
              <w:t xml:space="preserve">выбывшему </w:t>
            </w:r>
            <w:r w:rsidR="00B87C65">
              <w:rPr>
                <w:rFonts w:cs="Times New Roman"/>
                <w:lang w:val="ru-RU"/>
              </w:rPr>
              <w:t>иностранному подразделению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1D7BAE5C" w14:textId="77777777" w:rsidR="0056115E" w:rsidRPr="000666E7" w:rsidRDefault="0056115E" w:rsidP="002F2DD8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(166)</w:t>
            </w:r>
          </w:p>
        </w:tc>
        <w:tc>
          <w:tcPr>
            <w:tcW w:w="288" w:type="dxa"/>
          </w:tcPr>
          <w:p w14:paraId="2CDCB9DE" w14:textId="77777777" w:rsidR="0056115E" w:rsidRPr="000666E7" w:rsidRDefault="0056115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2AD34733" w14:textId="77777777" w:rsidR="0056115E" w:rsidRPr="000666E7" w:rsidRDefault="0056115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-</w:t>
            </w:r>
          </w:p>
        </w:tc>
      </w:tr>
      <w:tr w:rsidR="0056115E" w:rsidRPr="00D679C1" w14:paraId="417ED245" w14:textId="77777777" w:rsidTr="000666E7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108B8CF4" w14:textId="77777777" w:rsidR="0056115E" w:rsidRPr="000666E7" w:rsidRDefault="0056115E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5729" w:type="dxa"/>
            <w:tcMar>
              <w:left w:w="58" w:type="dxa"/>
              <w:right w:w="58" w:type="dxa"/>
            </w:tcMar>
          </w:tcPr>
          <w:p w14:paraId="54AB23C9" w14:textId="77777777" w:rsidR="0056115E" w:rsidRPr="000666E7" w:rsidRDefault="0056115E" w:rsidP="00B87C65">
            <w:pPr>
              <w:pStyle w:val="Bodycopy"/>
              <w:spacing w:before="0" w:line="240" w:lineRule="auto"/>
              <w:ind w:left="288" w:hanging="288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 xml:space="preserve">Реклассификации </w:t>
            </w:r>
            <w:r w:rsidR="00B87C65">
              <w:rPr>
                <w:rFonts w:cs="Times New Roman"/>
                <w:lang w:val="ru-RU"/>
              </w:rPr>
              <w:t>хеджирования чистых инвестиций</w:t>
            </w:r>
            <w:r w:rsidR="00B87C65" w:rsidRPr="000666E7">
              <w:rPr>
                <w:rFonts w:cs="Times New Roman"/>
                <w:lang w:val="ru-RU"/>
              </w:rPr>
              <w:t xml:space="preserve"> </w:t>
            </w:r>
            <w:r w:rsidR="00D90DB7" w:rsidRPr="000666E7">
              <w:rPr>
                <w:rFonts w:cs="Times New Roman"/>
                <w:lang w:val="ru-RU"/>
              </w:rPr>
              <w:t>в</w:t>
            </w:r>
            <w:r w:rsidRPr="000666E7">
              <w:rPr>
                <w:rFonts w:cs="Times New Roman"/>
                <w:lang w:val="ru-RU"/>
              </w:rPr>
              <w:t xml:space="preserve"> </w:t>
            </w:r>
            <w:r w:rsidR="00D90DB7" w:rsidRPr="000666E7">
              <w:rPr>
                <w:rFonts w:cs="Times New Roman"/>
                <w:lang w:val="ru-RU"/>
              </w:rPr>
              <w:t>выбывшее</w:t>
            </w:r>
            <w:r w:rsidR="00920AB4" w:rsidRPr="000666E7">
              <w:rPr>
                <w:rFonts w:cs="Times New Roman"/>
                <w:lang w:val="ru-RU"/>
              </w:rPr>
              <w:t xml:space="preserve"> </w:t>
            </w:r>
            <w:r w:rsidR="00B87C65">
              <w:rPr>
                <w:rFonts w:cs="Times New Roman"/>
                <w:lang w:val="ru-RU"/>
              </w:rPr>
              <w:t>иностранное подразделение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488CA3C" w14:textId="77777777" w:rsidR="0056115E" w:rsidRPr="000666E7" w:rsidRDefault="0056115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 xml:space="preserve">46 </w:t>
            </w:r>
          </w:p>
        </w:tc>
        <w:tc>
          <w:tcPr>
            <w:tcW w:w="288" w:type="dxa"/>
          </w:tcPr>
          <w:p w14:paraId="4EC32F12" w14:textId="77777777" w:rsidR="0056115E" w:rsidRPr="000666E7" w:rsidRDefault="0056115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0F1A61F" w14:textId="77777777" w:rsidR="0056115E" w:rsidRPr="000666E7" w:rsidRDefault="0056115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-</w:t>
            </w:r>
          </w:p>
        </w:tc>
      </w:tr>
      <w:tr w:rsidR="0056115E" w:rsidRPr="00D679C1" w14:paraId="0AF3FA72" w14:textId="77777777" w:rsidTr="000666E7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39558732" w14:textId="77777777" w:rsidR="0056115E" w:rsidRPr="000666E7" w:rsidRDefault="0056115E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5729" w:type="dxa"/>
            <w:tcMar>
              <w:left w:w="58" w:type="dxa"/>
              <w:right w:w="58" w:type="dxa"/>
            </w:tcMar>
          </w:tcPr>
          <w:p w14:paraId="213052BF" w14:textId="77777777" w:rsidR="0056115E" w:rsidRPr="000666E7" w:rsidRDefault="0056115E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5E32B19" w14:textId="77777777" w:rsidR="0056115E" w:rsidRPr="000666E7" w:rsidRDefault="0056115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</w:tcPr>
          <w:p w14:paraId="06F94364" w14:textId="77777777" w:rsidR="0056115E" w:rsidRPr="000666E7" w:rsidRDefault="0056115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39AF69F" w14:textId="77777777" w:rsidR="0056115E" w:rsidRPr="000666E7" w:rsidRDefault="0056115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</w:tr>
      <w:tr w:rsidR="0056115E" w:rsidRPr="00D679C1" w14:paraId="2C8766EA" w14:textId="77777777" w:rsidTr="000666E7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4CDBA23B" w14:textId="77777777" w:rsidR="0056115E" w:rsidRPr="000666E7" w:rsidRDefault="0056115E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5729" w:type="dxa"/>
            <w:tcMar>
              <w:left w:w="58" w:type="dxa"/>
              <w:right w:w="58" w:type="dxa"/>
            </w:tcMar>
          </w:tcPr>
          <w:p w14:paraId="20EBA1D4" w14:textId="77777777" w:rsidR="0056115E" w:rsidRPr="000666E7" w:rsidRDefault="0056115E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AAC072E" w14:textId="77777777" w:rsidR="0056115E" w:rsidRPr="000666E7" w:rsidRDefault="0056115E" w:rsidP="002F2DD8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(57)</w:t>
            </w:r>
          </w:p>
        </w:tc>
        <w:tc>
          <w:tcPr>
            <w:tcW w:w="288" w:type="dxa"/>
          </w:tcPr>
          <w:p w14:paraId="049C15EE" w14:textId="77777777" w:rsidR="0056115E" w:rsidRPr="000666E7" w:rsidRDefault="0056115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301F0FF" w14:textId="77777777" w:rsidR="0056115E" w:rsidRPr="000666E7" w:rsidRDefault="0056115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121</w:t>
            </w:r>
          </w:p>
        </w:tc>
      </w:tr>
      <w:tr w:rsidR="0056115E" w:rsidRPr="00D679C1" w14:paraId="45628365" w14:textId="77777777" w:rsidTr="000666E7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6183F7A5" w14:textId="77777777" w:rsidR="0056115E" w:rsidRPr="000666E7" w:rsidRDefault="0056115E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5729" w:type="dxa"/>
            <w:tcMar>
              <w:left w:w="58" w:type="dxa"/>
              <w:right w:w="58" w:type="dxa"/>
            </w:tcMar>
          </w:tcPr>
          <w:p w14:paraId="1EC07093" w14:textId="77777777" w:rsidR="0056115E" w:rsidRPr="000666E7" w:rsidRDefault="0056115E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7AB8600" w14:textId="77777777" w:rsidR="0056115E" w:rsidRPr="000666E7" w:rsidRDefault="0056115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</w:tcPr>
          <w:p w14:paraId="6A409C98" w14:textId="77777777" w:rsidR="0056115E" w:rsidRPr="000666E7" w:rsidRDefault="0056115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BC450F4" w14:textId="77777777" w:rsidR="0056115E" w:rsidRPr="000666E7" w:rsidRDefault="0056115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</w:tr>
      <w:tr w:rsidR="0056115E" w:rsidRPr="00332466" w14:paraId="528140A3" w14:textId="77777777" w:rsidTr="000666E7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6F57A2F7" w14:textId="77777777" w:rsidR="0056115E" w:rsidRPr="000666E7" w:rsidRDefault="0056115E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5729" w:type="dxa"/>
            <w:tcMar>
              <w:left w:w="58" w:type="dxa"/>
              <w:right w:w="58" w:type="dxa"/>
            </w:tcMar>
            <w:vAlign w:val="bottom"/>
          </w:tcPr>
          <w:p w14:paraId="1013BF71" w14:textId="77777777" w:rsidR="0056115E" w:rsidRPr="000666E7" w:rsidRDefault="00B87C65" w:rsidP="00D90DB7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Финансовые активы, имеющиеся в наличии для продажи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60A40021" w14:textId="77777777" w:rsidR="0056115E" w:rsidRPr="000666E7" w:rsidRDefault="0056115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</w:tcPr>
          <w:p w14:paraId="0EA5E708" w14:textId="77777777" w:rsidR="0056115E" w:rsidRPr="000666E7" w:rsidRDefault="0056115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D9CC6BF" w14:textId="77777777" w:rsidR="0056115E" w:rsidRPr="000666E7" w:rsidRDefault="0056115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</w:tr>
      <w:tr w:rsidR="0056115E" w:rsidRPr="00D679C1" w14:paraId="0AFF1742" w14:textId="77777777" w:rsidTr="000666E7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43999058" w14:textId="77777777" w:rsidR="0056115E" w:rsidRPr="000666E7" w:rsidRDefault="0056115E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5729" w:type="dxa"/>
            <w:tcMar>
              <w:left w:w="58" w:type="dxa"/>
              <w:right w:w="58" w:type="dxa"/>
            </w:tcMar>
          </w:tcPr>
          <w:p w14:paraId="754365B8" w14:textId="77777777" w:rsidR="0056115E" w:rsidRPr="000666E7" w:rsidRDefault="0056115E" w:rsidP="00B87C65">
            <w:pPr>
              <w:pStyle w:val="Bodycopy"/>
              <w:tabs>
                <w:tab w:val="left" w:pos="216"/>
              </w:tabs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ab/>
            </w:r>
            <w:r w:rsidR="00090E46" w:rsidRPr="000666E7">
              <w:rPr>
                <w:rFonts w:cs="Times New Roman"/>
                <w:lang w:val="ru-RU"/>
              </w:rPr>
              <w:t xml:space="preserve">Изменения </w:t>
            </w:r>
            <w:r w:rsidR="00B87C65">
              <w:rPr>
                <w:rFonts w:cs="Times New Roman"/>
                <w:lang w:val="ru-RU"/>
              </w:rPr>
              <w:t>справедливой стоимости финансовых активов, имеющихся в наличии для продажи,</w:t>
            </w:r>
            <w:r w:rsidR="00B87C65" w:rsidRPr="000666E7">
              <w:rPr>
                <w:rFonts w:cs="Times New Roman"/>
                <w:lang w:val="ru-RU"/>
              </w:rPr>
              <w:t xml:space="preserve"> </w:t>
            </w:r>
            <w:r w:rsidRPr="000666E7">
              <w:rPr>
                <w:rFonts w:cs="Times New Roman"/>
                <w:lang w:val="ru-RU"/>
              </w:rPr>
              <w:t>в течение года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35A2374F" w14:textId="77777777" w:rsidR="0056115E" w:rsidRPr="000666E7" w:rsidRDefault="0056115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94</w:t>
            </w:r>
          </w:p>
        </w:tc>
        <w:tc>
          <w:tcPr>
            <w:tcW w:w="288" w:type="dxa"/>
          </w:tcPr>
          <w:p w14:paraId="2B30A818" w14:textId="77777777" w:rsidR="0056115E" w:rsidRPr="000666E7" w:rsidRDefault="0056115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4AD64C2" w14:textId="77777777" w:rsidR="0056115E" w:rsidRPr="000666E7" w:rsidRDefault="0056115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81</w:t>
            </w:r>
          </w:p>
        </w:tc>
      </w:tr>
      <w:tr w:rsidR="0056115E" w:rsidRPr="00D679C1" w14:paraId="123E859C" w14:textId="77777777" w:rsidTr="000666E7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772BFBF7" w14:textId="77777777" w:rsidR="0056115E" w:rsidRPr="000666E7" w:rsidRDefault="0056115E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5729" w:type="dxa"/>
            <w:tcMar>
              <w:left w:w="58" w:type="dxa"/>
              <w:right w:w="58" w:type="dxa"/>
            </w:tcMar>
          </w:tcPr>
          <w:p w14:paraId="6D6E2D63" w14:textId="77777777" w:rsidR="0056115E" w:rsidRPr="000666E7" w:rsidRDefault="0056115E" w:rsidP="00A5454E">
            <w:pPr>
              <w:pStyle w:val="Bodycopy"/>
              <w:tabs>
                <w:tab w:val="left" w:pos="216"/>
              </w:tabs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ab/>
              <w:t xml:space="preserve">Реклассификации по </w:t>
            </w:r>
            <w:r w:rsidR="00B87C65">
              <w:rPr>
                <w:rFonts w:cs="Times New Roman"/>
                <w:lang w:val="ru-RU"/>
              </w:rPr>
              <w:t>финансовым активам, имеющимся в наличии для продажи</w:t>
            </w:r>
            <w:r w:rsidR="00D90DB7" w:rsidRPr="000666E7">
              <w:rPr>
                <w:rFonts w:cs="Times New Roman"/>
                <w:lang w:val="ru-RU"/>
              </w:rPr>
              <w:t>,</w:t>
            </w:r>
            <w:r w:rsidRPr="000666E7">
              <w:rPr>
                <w:rFonts w:cs="Times New Roman"/>
                <w:lang w:val="ru-RU"/>
              </w:rPr>
              <w:t xml:space="preserve"> </w:t>
            </w:r>
            <w:r w:rsidR="00920AB4" w:rsidRPr="000666E7">
              <w:rPr>
                <w:rFonts w:cs="Times New Roman"/>
                <w:lang w:val="ru-RU"/>
              </w:rPr>
              <w:t xml:space="preserve">выбывшим </w:t>
            </w:r>
            <w:r w:rsidRPr="000666E7">
              <w:rPr>
                <w:rFonts w:cs="Times New Roman"/>
                <w:lang w:val="ru-RU"/>
              </w:rPr>
              <w:t>в течение года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6D01624" w14:textId="77777777" w:rsidR="0056115E" w:rsidRPr="000666E7" w:rsidRDefault="0056115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-</w:t>
            </w:r>
          </w:p>
        </w:tc>
        <w:tc>
          <w:tcPr>
            <w:tcW w:w="288" w:type="dxa"/>
          </w:tcPr>
          <w:p w14:paraId="67EE4190" w14:textId="77777777" w:rsidR="0056115E" w:rsidRPr="000666E7" w:rsidRDefault="0056115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A560D07" w14:textId="77777777" w:rsidR="0056115E" w:rsidRPr="000666E7" w:rsidRDefault="0056115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-</w:t>
            </w:r>
          </w:p>
        </w:tc>
      </w:tr>
      <w:tr w:rsidR="0056115E" w:rsidRPr="00D679C1" w14:paraId="577803AE" w14:textId="77777777" w:rsidTr="000666E7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039870C4" w14:textId="77777777" w:rsidR="0056115E" w:rsidRPr="000666E7" w:rsidRDefault="0056115E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5729" w:type="dxa"/>
            <w:tcMar>
              <w:left w:w="58" w:type="dxa"/>
              <w:right w:w="58" w:type="dxa"/>
            </w:tcMar>
          </w:tcPr>
          <w:p w14:paraId="0A2AC06F" w14:textId="77777777" w:rsidR="0056115E" w:rsidRPr="000666E7" w:rsidRDefault="0056115E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52522C4" w14:textId="77777777" w:rsidR="0056115E" w:rsidRPr="000666E7" w:rsidRDefault="0056115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</w:tcPr>
          <w:p w14:paraId="1CB374C6" w14:textId="77777777" w:rsidR="0056115E" w:rsidRPr="000666E7" w:rsidRDefault="0056115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B9392EB" w14:textId="77777777" w:rsidR="0056115E" w:rsidRPr="000666E7" w:rsidRDefault="0056115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</w:tr>
      <w:tr w:rsidR="0056115E" w:rsidRPr="00D679C1" w14:paraId="0043E006" w14:textId="77777777" w:rsidTr="000666E7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323220E6" w14:textId="77777777" w:rsidR="0056115E" w:rsidRPr="000666E7" w:rsidRDefault="0056115E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9" w:type="dxa"/>
            <w:tcMar>
              <w:left w:w="58" w:type="dxa"/>
              <w:right w:w="58" w:type="dxa"/>
            </w:tcMar>
            <w:vAlign w:val="bottom"/>
          </w:tcPr>
          <w:p w14:paraId="4824E69B" w14:textId="77777777" w:rsidR="0056115E" w:rsidRPr="000666E7" w:rsidRDefault="0056115E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AAF93FC" w14:textId="77777777" w:rsidR="0056115E" w:rsidRPr="000666E7" w:rsidRDefault="0056115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94</w:t>
            </w:r>
          </w:p>
        </w:tc>
        <w:tc>
          <w:tcPr>
            <w:tcW w:w="288" w:type="dxa"/>
          </w:tcPr>
          <w:p w14:paraId="4CCD15EB" w14:textId="77777777" w:rsidR="0056115E" w:rsidRPr="000666E7" w:rsidRDefault="0056115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2CEBD5F" w14:textId="77777777" w:rsidR="0056115E" w:rsidRPr="000666E7" w:rsidRDefault="0056115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81</w:t>
            </w:r>
          </w:p>
        </w:tc>
      </w:tr>
      <w:tr w:rsidR="0056115E" w:rsidRPr="00D679C1" w14:paraId="40A5854A" w14:textId="77777777" w:rsidTr="000666E7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46F5F90E" w14:textId="77777777" w:rsidR="0056115E" w:rsidRPr="000666E7" w:rsidRDefault="0056115E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9" w:type="dxa"/>
            <w:tcMar>
              <w:left w:w="58" w:type="dxa"/>
              <w:right w:w="58" w:type="dxa"/>
            </w:tcMar>
            <w:vAlign w:val="bottom"/>
          </w:tcPr>
          <w:p w14:paraId="656074BD" w14:textId="77777777" w:rsidR="0056115E" w:rsidRPr="000666E7" w:rsidRDefault="0056115E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06B590B" w14:textId="77777777" w:rsidR="0056115E" w:rsidRPr="000666E7" w:rsidRDefault="0056115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</w:tcPr>
          <w:p w14:paraId="7143C16D" w14:textId="77777777" w:rsidR="0056115E" w:rsidRPr="000666E7" w:rsidRDefault="0056115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F6068E9" w14:textId="77777777" w:rsidR="0056115E" w:rsidRPr="000666E7" w:rsidRDefault="0056115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</w:tr>
      <w:tr w:rsidR="0056115E" w:rsidRPr="00D679C1" w14:paraId="22C671AE" w14:textId="77777777" w:rsidTr="000666E7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28F74F23" w14:textId="77777777" w:rsidR="0056115E" w:rsidRPr="000666E7" w:rsidRDefault="0056115E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5729" w:type="dxa"/>
            <w:tcMar>
              <w:left w:w="58" w:type="dxa"/>
              <w:right w:w="58" w:type="dxa"/>
            </w:tcMar>
            <w:vAlign w:val="bottom"/>
          </w:tcPr>
          <w:p w14:paraId="32A3B0BB" w14:textId="77777777" w:rsidR="0056115E" w:rsidRPr="000666E7" w:rsidRDefault="0056115E" w:rsidP="00B87C65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 xml:space="preserve">Инструменты </w:t>
            </w:r>
            <w:r w:rsidR="00B87C65">
              <w:rPr>
                <w:rFonts w:cs="Times New Roman"/>
                <w:lang w:val="ru-RU"/>
              </w:rPr>
              <w:t>хеджирования денежных потоков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4CBFC68E" w14:textId="77777777" w:rsidR="0056115E" w:rsidRPr="000666E7" w:rsidRDefault="0056115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</w:tcPr>
          <w:p w14:paraId="74312081" w14:textId="77777777" w:rsidR="0056115E" w:rsidRPr="000666E7" w:rsidRDefault="0056115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1BB8FCC9" w14:textId="77777777" w:rsidR="0056115E" w:rsidRPr="000666E7" w:rsidRDefault="0056115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</w:tr>
      <w:tr w:rsidR="0056115E" w:rsidRPr="00D679C1" w14:paraId="1EB49A57" w14:textId="77777777" w:rsidTr="000666E7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3203DEB4" w14:textId="77777777" w:rsidR="0056115E" w:rsidRPr="000666E7" w:rsidRDefault="0056115E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5729" w:type="dxa"/>
            <w:tcMar>
              <w:left w:w="58" w:type="dxa"/>
              <w:right w:w="58" w:type="dxa"/>
            </w:tcMar>
          </w:tcPr>
          <w:p w14:paraId="59836599" w14:textId="77777777" w:rsidR="0056115E" w:rsidRPr="000666E7" w:rsidRDefault="0056115E">
            <w:pPr>
              <w:pStyle w:val="Bodycopy"/>
              <w:tabs>
                <w:tab w:val="left" w:pos="216"/>
              </w:tabs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ab/>
              <w:t>Доходы за год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20DD7FFE" w14:textId="77777777" w:rsidR="0056115E" w:rsidRPr="000666E7" w:rsidRDefault="0056115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436</w:t>
            </w:r>
          </w:p>
        </w:tc>
        <w:tc>
          <w:tcPr>
            <w:tcW w:w="288" w:type="dxa"/>
          </w:tcPr>
          <w:p w14:paraId="6C83EBD8" w14:textId="77777777" w:rsidR="0056115E" w:rsidRPr="000666E7" w:rsidRDefault="0056115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1BFB9CA1" w14:textId="77777777" w:rsidR="0056115E" w:rsidRPr="000666E7" w:rsidRDefault="0056115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316</w:t>
            </w:r>
          </w:p>
        </w:tc>
      </w:tr>
      <w:tr w:rsidR="0056115E" w:rsidRPr="00D679C1" w14:paraId="5F476DBC" w14:textId="77777777" w:rsidTr="000666E7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1191CAE2" w14:textId="77777777" w:rsidR="0056115E" w:rsidRPr="000666E7" w:rsidRDefault="0056115E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5729" w:type="dxa"/>
            <w:tcMar>
              <w:left w:w="58" w:type="dxa"/>
              <w:right w:w="58" w:type="dxa"/>
            </w:tcMar>
          </w:tcPr>
          <w:p w14:paraId="2120FA53" w14:textId="77777777" w:rsidR="0056115E" w:rsidRPr="000666E7" w:rsidRDefault="0056115E" w:rsidP="00B87C65">
            <w:pPr>
              <w:pStyle w:val="Bodycopy"/>
              <w:tabs>
                <w:tab w:val="left" w:pos="216"/>
              </w:tabs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ab/>
              <w:t xml:space="preserve">Реклассификации в </w:t>
            </w:r>
            <w:r w:rsidR="00B87C65">
              <w:rPr>
                <w:rFonts w:cs="Times New Roman"/>
                <w:lang w:val="ru-RU"/>
              </w:rPr>
              <w:t>прибыли или убытки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92FFACD" w14:textId="77777777" w:rsidR="0056115E" w:rsidRPr="000666E7" w:rsidRDefault="0056115E" w:rsidP="002F2DD8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(123)</w:t>
            </w:r>
          </w:p>
        </w:tc>
        <w:tc>
          <w:tcPr>
            <w:tcW w:w="288" w:type="dxa"/>
          </w:tcPr>
          <w:p w14:paraId="10B54A3D" w14:textId="77777777" w:rsidR="0056115E" w:rsidRPr="000666E7" w:rsidRDefault="0056115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15EDCFBE" w14:textId="77777777" w:rsidR="0056115E" w:rsidRPr="000666E7" w:rsidRDefault="0056115E" w:rsidP="002F2DD8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(86)</w:t>
            </w:r>
          </w:p>
        </w:tc>
      </w:tr>
      <w:tr w:rsidR="0056115E" w:rsidRPr="00D679C1" w14:paraId="4AD6CCE0" w14:textId="77777777" w:rsidTr="000666E7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5249AA99" w14:textId="77777777" w:rsidR="0056115E" w:rsidRPr="000666E7" w:rsidRDefault="0056115E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5729" w:type="dxa"/>
            <w:tcMar>
              <w:left w:w="58" w:type="dxa"/>
              <w:right w:w="58" w:type="dxa"/>
            </w:tcMar>
          </w:tcPr>
          <w:p w14:paraId="6F229F99" w14:textId="77777777" w:rsidR="0056115E" w:rsidRPr="000666E7" w:rsidRDefault="0056115E" w:rsidP="00676A0C">
            <w:pPr>
              <w:pStyle w:val="Bodycopy"/>
              <w:tabs>
                <w:tab w:val="left" w:pos="216"/>
              </w:tabs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ab/>
              <w:t xml:space="preserve">Реклассификации в </w:t>
            </w:r>
            <w:r w:rsidR="00676A0C">
              <w:rPr>
                <w:rFonts w:cs="Times New Roman"/>
                <w:lang w:val="ru-RU"/>
              </w:rPr>
              <w:t>балансовую стоимость</w:t>
            </w:r>
            <w:r w:rsidRPr="000666E7">
              <w:rPr>
                <w:rFonts w:cs="Times New Roman"/>
                <w:lang w:val="ru-RU"/>
              </w:rPr>
              <w:t xml:space="preserve"> хеджируемых статей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E519FA1" w14:textId="77777777" w:rsidR="0056115E" w:rsidRPr="000666E7" w:rsidRDefault="0056115E" w:rsidP="002F2DD8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(257)</w:t>
            </w:r>
          </w:p>
        </w:tc>
        <w:tc>
          <w:tcPr>
            <w:tcW w:w="288" w:type="dxa"/>
          </w:tcPr>
          <w:p w14:paraId="3C659E75" w14:textId="77777777" w:rsidR="0056115E" w:rsidRPr="000666E7" w:rsidRDefault="0056115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17CC679" w14:textId="77777777" w:rsidR="0056115E" w:rsidRPr="000666E7" w:rsidRDefault="0056115E" w:rsidP="002F2DD8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(201)</w:t>
            </w:r>
          </w:p>
        </w:tc>
      </w:tr>
      <w:tr w:rsidR="0056115E" w:rsidRPr="00D679C1" w14:paraId="0A7AC17F" w14:textId="77777777" w:rsidTr="000666E7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2D7E7AB4" w14:textId="77777777" w:rsidR="0056115E" w:rsidRPr="000666E7" w:rsidRDefault="0056115E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5729" w:type="dxa"/>
            <w:tcMar>
              <w:left w:w="58" w:type="dxa"/>
              <w:right w:w="58" w:type="dxa"/>
            </w:tcMar>
          </w:tcPr>
          <w:p w14:paraId="6836103F" w14:textId="77777777" w:rsidR="0056115E" w:rsidRPr="000666E7" w:rsidRDefault="0056115E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D1A3E50" w14:textId="77777777" w:rsidR="0056115E" w:rsidRPr="000666E7" w:rsidRDefault="0056115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</w:tcPr>
          <w:p w14:paraId="72D585CF" w14:textId="77777777" w:rsidR="0056115E" w:rsidRPr="000666E7" w:rsidRDefault="0056115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47B550F" w14:textId="77777777" w:rsidR="0056115E" w:rsidRPr="000666E7" w:rsidRDefault="0056115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</w:tr>
      <w:tr w:rsidR="0056115E" w:rsidRPr="00D679C1" w14:paraId="2E32A465" w14:textId="77777777" w:rsidTr="000666E7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225DDC96" w14:textId="77777777" w:rsidR="0056115E" w:rsidRPr="000666E7" w:rsidRDefault="0056115E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9" w:type="dxa"/>
            <w:tcMar>
              <w:left w:w="58" w:type="dxa"/>
              <w:right w:w="58" w:type="dxa"/>
            </w:tcMar>
            <w:vAlign w:val="bottom"/>
          </w:tcPr>
          <w:p w14:paraId="05E429DB" w14:textId="77777777" w:rsidR="0056115E" w:rsidRPr="000666E7" w:rsidRDefault="0056115E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D26755A" w14:textId="77777777" w:rsidR="0056115E" w:rsidRPr="000666E7" w:rsidRDefault="0056115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56</w:t>
            </w:r>
          </w:p>
        </w:tc>
        <w:tc>
          <w:tcPr>
            <w:tcW w:w="288" w:type="dxa"/>
          </w:tcPr>
          <w:p w14:paraId="6770B969" w14:textId="77777777" w:rsidR="0056115E" w:rsidRPr="000666E7" w:rsidRDefault="0056115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A85E86E" w14:textId="77777777" w:rsidR="0056115E" w:rsidRPr="000666E7" w:rsidRDefault="0056115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29</w:t>
            </w:r>
          </w:p>
        </w:tc>
      </w:tr>
      <w:tr w:rsidR="0056115E" w:rsidRPr="00D679C1" w14:paraId="759E0EDB" w14:textId="77777777" w:rsidTr="000666E7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67D987C3" w14:textId="77777777" w:rsidR="0056115E" w:rsidRPr="000666E7" w:rsidRDefault="0056115E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9" w:type="dxa"/>
            <w:tcMar>
              <w:left w:w="58" w:type="dxa"/>
              <w:right w:w="58" w:type="dxa"/>
            </w:tcMar>
            <w:vAlign w:val="bottom"/>
          </w:tcPr>
          <w:p w14:paraId="1F3A3236" w14:textId="77777777" w:rsidR="0056115E" w:rsidRPr="000666E7" w:rsidRDefault="0056115E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6A50A73" w14:textId="77777777" w:rsidR="0056115E" w:rsidRPr="000666E7" w:rsidRDefault="0056115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</w:tcPr>
          <w:p w14:paraId="548EA688" w14:textId="77777777" w:rsidR="0056115E" w:rsidRPr="000666E7" w:rsidRDefault="0056115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F97978E" w14:textId="77777777" w:rsidR="0056115E" w:rsidRPr="000666E7" w:rsidRDefault="0056115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</w:tr>
      <w:tr w:rsidR="0056115E" w:rsidRPr="00D679C1" w14:paraId="1AF1FF2B" w14:textId="77777777" w:rsidTr="000666E7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4BACD388" w14:textId="77777777" w:rsidR="0056115E" w:rsidRPr="000666E7" w:rsidRDefault="0056115E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9" w:type="dxa"/>
            <w:tcMar>
              <w:left w:w="58" w:type="dxa"/>
              <w:right w:w="58" w:type="dxa"/>
            </w:tcMar>
            <w:vAlign w:val="bottom"/>
          </w:tcPr>
          <w:p w14:paraId="403BD881" w14:textId="77777777" w:rsidR="0056115E" w:rsidRPr="000666E7" w:rsidRDefault="0056115E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Прочее (указать по необходимости)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52EDAD5F" w14:textId="77777777" w:rsidR="0056115E" w:rsidRPr="000666E7" w:rsidRDefault="0056115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-</w:t>
            </w:r>
          </w:p>
        </w:tc>
        <w:tc>
          <w:tcPr>
            <w:tcW w:w="288" w:type="dxa"/>
          </w:tcPr>
          <w:p w14:paraId="0320ED8E" w14:textId="77777777" w:rsidR="0056115E" w:rsidRPr="000666E7" w:rsidRDefault="0056115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21462479" w14:textId="77777777" w:rsidR="0056115E" w:rsidRPr="000666E7" w:rsidRDefault="00B516B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-</w:t>
            </w:r>
          </w:p>
        </w:tc>
      </w:tr>
      <w:tr w:rsidR="00E05582" w:rsidRPr="00E05582" w14:paraId="55EBED27" w14:textId="77777777" w:rsidTr="000666E7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50D6CA7E" w14:textId="77777777" w:rsidR="00E05582" w:rsidRPr="000666E7" w:rsidRDefault="00616F09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  <w:r w:rsidRPr="000666E7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E05582" w:rsidRPr="000666E7">
              <w:rPr>
                <w:rFonts w:cs="Times New Roman"/>
                <w:sz w:val="17"/>
                <w:szCs w:val="17"/>
                <w:lang w:val="ru-RU"/>
              </w:rPr>
              <w:t>.</w:t>
            </w:r>
            <w:r w:rsidR="00E05582" w:rsidRPr="000666E7">
              <w:rPr>
                <w:rFonts w:cs="Times New Roman"/>
                <w:sz w:val="17"/>
                <w:szCs w:val="17"/>
                <w:lang w:val="en-US"/>
              </w:rPr>
              <w:t>91</w:t>
            </w:r>
            <w:r w:rsidR="00E05582" w:rsidRPr="000666E7">
              <w:rPr>
                <w:rFonts w:cs="Times New Roman"/>
                <w:sz w:val="17"/>
                <w:szCs w:val="17"/>
                <w:lang w:val="ru-RU"/>
              </w:rPr>
              <w:t>(</w:t>
            </w:r>
            <w:r w:rsidR="00E05582" w:rsidRPr="000666E7">
              <w:rPr>
                <w:rFonts w:cs="Times New Roman"/>
                <w:sz w:val="17"/>
                <w:szCs w:val="17"/>
                <w:lang w:val="en-US"/>
              </w:rPr>
              <w:t>b</w:t>
            </w:r>
            <w:r w:rsidR="00E05582" w:rsidRPr="000666E7">
              <w:rPr>
                <w:rFonts w:cs="Times New Roman"/>
                <w:sz w:val="17"/>
                <w:szCs w:val="17"/>
                <w:lang w:val="ru-RU"/>
              </w:rPr>
              <w:t>)</w:t>
            </w:r>
          </w:p>
        </w:tc>
        <w:tc>
          <w:tcPr>
            <w:tcW w:w="5729" w:type="dxa"/>
            <w:tcMar>
              <w:left w:w="58" w:type="dxa"/>
              <w:right w:w="58" w:type="dxa"/>
            </w:tcMar>
            <w:vAlign w:val="bottom"/>
          </w:tcPr>
          <w:p w14:paraId="5B23349D" w14:textId="77777777" w:rsidR="00E05582" w:rsidRPr="000666E7" w:rsidRDefault="00E05582" w:rsidP="00920AB4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Налог на прибыль</w:t>
            </w:r>
            <w:r w:rsidR="00920AB4" w:rsidRPr="000666E7">
              <w:rPr>
                <w:rFonts w:cs="Times New Roman"/>
                <w:lang w:val="ru-RU"/>
              </w:rPr>
              <w:t xml:space="preserve"> по</w:t>
            </w:r>
            <w:r w:rsidRPr="000666E7">
              <w:rPr>
                <w:rFonts w:cs="Times New Roman"/>
                <w:lang w:val="ru-RU"/>
              </w:rPr>
              <w:t xml:space="preserve"> статьям, </w:t>
            </w:r>
            <w:r w:rsidR="000F7A26" w:rsidRPr="000666E7">
              <w:rPr>
                <w:rFonts w:cs="Times New Roman"/>
                <w:lang w:val="ru-RU"/>
              </w:rPr>
              <w:t>подлежащим последующей реклассификации</w:t>
            </w:r>
            <w:r w:rsidR="00E246CF">
              <w:rPr>
                <w:rFonts w:cs="Times New Roman"/>
                <w:lang w:val="ru-RU"/>
              </w:rPr>
              <w:t xml:space="preserve"> в прибыли или убытки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0A65A00" w14:textId="77777777" w:rsidR="00E05582" w:rsidRPr="000666E7" w:rsidRDefault="00B516B1" w:rsidP="002F2DD8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(27)</w:t>
            </w:r>
          </w:p>
        </w:tc>
        <w:tc>
          <w:tcPr>
            <w:tcW w:w="288" w:type="dxa"/>
          </w:tcPr>
          <w:p w14:paraId="38D7B294" w14:textId="77777777" w:rsidR="00E05582" w:rsidRPr="000666E7" w:rsidRDefault="00E0558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5EAA5EA" w14:textId="77777777" w:rsidR="00E05582" w:rsidRPr="000666E7" w:rsidRDefault="00B516B1" w:rsidP="002F2DD8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(69)</w:t>
            </w:r>
          </w:p>
        </w:tc>
      </w:tr>
      <w:tr w:rsidR="00E05582" w:rsidRPr="00E05582" w14:paraId="65F2341D" w14:textId="77777777" w:rsidTr="000666E7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56F5E7A1" w14:textId="77777777" w:rsidR="00E05582" w:rsidRPr="000666E7" w:rsidRDefault="00E05582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5729" w:type="dxa"/>
            <w:tcMar>
              <w:left w:w="58" w:type="dxa"/>
              <w:right w:w="58" w:type="dxa"/>
            </w:tcMar>
            <w:vAlign w:val="bottom"/>
          </w:tcPr>
          <w:p w14:paraId="32C3EBFF" w14:textId="77777777" w:rsidR="00E05582" w:rsidRPr="000666E7" w:rsidRDefault="00E05582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1416DAE" w14:textId="77777777" w:rsidR="00E05582" w:rsidRPr="000666E7" w:rsidRDefault="00E0558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</w:tcPr>
          <w:p w14:paraId="66197018" w14:textId="77777777" w:rsidR="00E05582" w:rsidRPr="000666E7" w:rsidRDefault="00E0558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8EE3849" w14:textId="77777777" w:rsidR="00E05582" w:rsidRPr="000666E7" w:rsidRDefault="00E0558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</w:tr>
      <w:tr w:rsidR="00E05582" w:rsidRPr="00E05582" w14:paraId="786507D6" w14:textId="77777777" w:rsidTr="000666E7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17C63672" w14:textId="77777777" w:rsidR="00E05582" w:rsidRPr="000666E7" w:rsidRDefault="00616F09" w:rsidP="000666E7">
            <w:pPr>
              <w:pStyle w:val="sourceref"/>
              <w:spacing w:before="0" w:line="240" w:lineRule="auto"/>
              <w:ind w:left="-56" w:right="-51"/>
              <w:rPr>
                <w:rFonts w:cs="Times New Roman"/>
                <w:color w:val="0C2777"/>
                <w:spacing w:val="-6"/>
                <w:sz w:val="17"/>
                <w:szCs w:val="17"/>
                <w:lang w:val="ru-RU"/>
              </w:rPr>
            </w:pPr>
            <w:r w:rsidRPr="000666E7">
              <w:rPr>
                <w:rFonts w:cs="Times New Roman"/>
                <w:spacing w:val="-6"/>
                <w:sz w:val="17"/>
                <w:szCs w:val="17"/>
                <w:lang w:val="ru-RU"/>
              </w:rPr>
              <w:t>МСФО (IAS) 1</w:t>
            </w:r>
            <w:r w:rsidR="00E05582" w:rsidRPr="000666E7">
              <w:rPr>
                <w:rFonts w:cs="Times New Roman"/>
                <w:spacing w:val="-6"/>
                <w:sz w:val="17"/>
                <w:szCs w:val="17"/>
                <w:lang w:val="ru-RU"/>
              </w:rPr>
              <w:t>.8</w:t>
            </w:r>
            <w:r w:rsidR="00E05582" w:rsidRPr="000666E7">
              <w:rPr>
                <w:rFonts w:cs="Times New Roman"/>
                <w:spacing w:val="-6"/>
                <w:sz w:val="17"/>
                <w:szCs w:val="17"/>
                <w:lang w:val="en-US"/>
              </w:rPr>
              <w:t>1A(b)</w:t>
            </w:r>
          </w:p>
        </w:tc>
        <w:tc>
          <w:tcPr>
            <w:tcW w:w="5729" w:type="dxa"/>
            <w:tcMar>
              <w:left w:w="58" w:type="dxa"/>
              <w:right w:w="58" w:type="dxa"/>
            </w:tcMar>
          </w:tcPr>
          <w:p w14:paraId="2A237B32" w14:textId="77777777" w:rsidR="00E05582" w:rsidRPr="000666E7" w:rsidRDefault="00E05582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Прочий совокупный доход за год за вычетом налога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2E3A0774" w14:textId="77777777" w:rsidR="00E05582" w:rsidRPr="000666E7" w:rsidRDefault="00A62CE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1,780</w:t>
            </w:r>
          </w:p>
        </w:tc>
        <w:tc>
          <w:tcPr>
            <w:tcW w:w="288" w:type="dxa"/>
          </w:tcPr>
          <w:p w14:paraId="033CC243" w14:textId="77777777" w:rsidR="00E05582" w:rsidRPr="000666E7" w:rsidRDefault="00E0558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4CF54501" w14:textId="77777777" w:rsidR="00E05582" w:rsidRPr="000666E7" w:rsidRDefault="00A62CE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296</w:t>
            </w:r>
          </w:p>
        </w:tc>
      </w:tr>
      <w:tr w:rsidR="00E05582" w:rsidRPr="00E05582" w14:paraId="01BD333B" w14:textId="77777777" w:rsidTr="000666E7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56EA90BB" w14:textId="77777777" w:rsidR="00E05582" w:rsidRPr="000666E7" w:rsidRDefault="00E05582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5729" w:type="dxa"/>
            <w:tcMar>
              <w:left w:w="58" w:type="dxa"/>
              <w:right w:w="58" w:type="dxa"/>
            </w:tcMar>
          </w:tcPr>
          <w:p w14:paraId="7FBF36AA" w14:textId="77777777" w:rsidR="00E05582" w:rsidRPr="000666E7" w:rsidRDefault="00E05582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5A104B4" w14:textId="77777777" w:rsidR="00E05582" w:rsidRPr="000666E7" w:rsidRDefault="00E0558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</w:tcPr>
          <w:p w14:paraId="6D3E4B6C" w14:textId="77777777" w:rsidR="00E05582" w:rsidRPr="000666E7" w:rsidRDefault="00E0558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9E06CDE" w14:textId="77777777" w:rsidR="00E05582" w:rsidRPr="000666E7" w:rsidRDefault="00E0558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</w:tr>
      <w:tr w:rsidR="00E05582" w:rsidRPr="00D679C1" w14:paraId="55D80B95" w14:textId="77777777" w:rsidTr="000666E7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526302D9" w14:textId="77777777" w:rsidR="00E05582" w:rsidRPr="000666E7" w:rsidRDefault="00616F09" w:rsidP="000666E7">
            <w:pPr>
              <w:pStyle w:val="sourceref"/>
              <w:spacing w:before="0" w:line="240" w:lineRule="auto"/>
              <w:ind w:left="-56" w:right="-51"/>
              <w:rPr>
                <w:rFonts w:cs="Times New Roman"/>
                <w:color w:val="0C2777"/>
                <w:spacing w:val="-6"/>
                <w:sz w:val="17"/>
                <w:szCs w:val="17"/>
                <w:lang w:val="ru-RU"/>
              </w:rPr>
            </w:pPr>
            <w:r w:rsidRPr="000666E7">
              <w:rPr>
                <w:rFonts w:cs="Times New Roman"/>
                <w:spacing w:val="-6"/>
                <w:sz w:val="17"/>
                <w:szCs w:val="17"/>
                <w:lang w:val="ru-RU"/>
              </w:rPr>
              <w:t>МСФО (IAS) 1</w:t>
            </w:r>
            <w:r w:rsidR="00E05582" w:rsidRPr="000666E7">
              <w:rPr>
                <w:rFonts w:cs="Times New Roman"/>
                <w:spacing w:val="-6"/>
                <w:sz w:val="17"/>
                <w:szCs w:val="17"/>
                <w:lang w:val="ru-RU"/>
              </w:rPr>
              <w:t>.81А(с)</w:t>
            </w:r>
          </w:p>
        </w:tc>
        <w:tc>
          <w:tcPr>
            <w:tcW w:w="5729" w:type="dxa"/>
            <w:tcMar>
              <w:left w:w="58" w:type="dxa"/>
              <w:right w:w="58" w:type="dxa"/>
            </w:tcMar>
          </w:tcPr>
          <w:p w14:paraId="3B712350" w14:textId="77777777" w:rsidR="00E05582" w:rsidRPr="000666E7" w:rsidRDefault="00E05582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b/>
                <w:lang w:val="ru-RU"/>
              </w:rPr>
              <w:t>ИТОГО СОВОКУПНЫЙ ДОХОД ЗА ГОД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E6494CB" w14:textId="77777777" w:rsidR="00E05582" w:rsidRPr="000666E7" w:rsidRDefault="00A62CE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28,922</w:t>
            </w:r>
          </w:p>
        </w:tc>
        <w:tc>
          <w:tcPr>
            <w:tcW w:w="288" w:type="dxa"/>
          </w:tcPr>
          <w:p w14:paraId="73AD1CB0" w14:textId="77777777" w:rsidR="00E05582" w:rsidRPr="000666E7" w:rsidRDefault="00E0558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3329056" w14:textId="77777777" w:rsidR="00E05582" w:rsidRPr="000666E7" w:rsidRDefault="00A62CE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30,880</w:t>
            </w:r>
          </w:p>
        </w:tc>
      </w:tr>
      <w:tr w:rsidR="00E05582" w:rsidRPr="00D679C1" w14:paraId="02D75C36" w14:textId="77777777" w:rsidTr="000666E7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5C4132E3" w14:textId="77777777" w:rsidR="00E05582" w:rsidRPr="000666E7" w:rsidRDefault="00E05582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5729" w:type="dxa"/>
            <w:tcMar>
              <w:left w:w="58" w:type="dxa"/>
              <w:right w:w="58" w:type="dxa"/>
            </w:tcMar>
          </w:tcPr>
          <w:p w14:paraId="4C4A0D8C" w14:textId="77777777" w:rsidR="00E05582" w:rsidRPr="000666E7" w:rsidRDefault="00E05582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FF6A0F4" w14:textId="77777777" w:rsidR="00E05582" w:rsidRPr="000666E7" w:rsidRDefault="00E0558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</w:tcPr>
          <w:p w14:paraId="43899C76" w14:textId="77777777" w:rsidR="00E05582" w:rsidRPr="000666E7" w:rsidRDefault="00E0558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1444352" w14:textId="77777777" w:rsidR="00E05582" w:rsidRPr="000666E7" w:rsidRDefault="00E0558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</w:tr>
      <w:tr w:rsidR="00E05582" w:rsidRPr="00332466" w14:paraId="49C14182" w14:textId="77777777" w:rsidTr="000666E7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1AF938AB" w14:textId="77777777" w:rsidR="00E05582" w:rsidRPr="000666E7" w:rsidRDefault="00E05582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5729" w:type="dxa"/>
            <w:tcMar>
              <w:left w:w="58" w:type="dxa"/>
              <w:right w:w="58" w:type="dxa"/>
            </w:tcMar>
            <w:vAlign w:val="bottom"/>
          </w:tcPr>
          <w:p w14:paraId="65FFC2AD" w14:textId="77777777" w:rsidR="00E05582" w:rsidRPr="000666E7" w:rsidRDefault="00E05582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 xml:space="preserve">Итого совокупный доход, относящийся к: 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1FDC4D6D" w14:textId="77777777" w:rsidR="00E05582" w:rsidRPr="000666E7" w:rsidRDefault="00E0558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</w:tcPr>
          <w:p w14:paraId="61931B9F" w14:textId="77777777" w:rsidR="00E05582" w:rsidRPr="000666E7" w:rsidRDefault="00E0558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63979879" w14:textId="77777777" w:rsidR="00E05582" w:rsidRPr="000666E7" w:rsidRDefault="00E0558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</w:tr>
      <w:tr w:rsidR="00E05582" w:rsidRPr="00D679C1" w14:paraId="4E98336F" w14:textId="77777777" w:rsidTr="000666E7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15FAF31E" w14:textId="77777777" w:rsidR="00E05582" w:rsidRPr="000666E7" w:rsidRDefault="00616F09" w:rsidP="000666E7">
            <w:pPr>
              <w:pStyle w:val="sourceref"/>
              <w:spacing w:before="0" w:line="240" w:lineRule="auto"/>
              <w:ind w:left="-56" w:right="-51"/>
              <w:rPr>
                <w:rFonts w:cs="Times New Roman"/>
                <w:color w:val="0C2777"/>
                <w:spacing w:val="-6"/>
                <w:sz w:val="17"/>
                <w:szCs w:val="17"/>
                <w:lang w:val="en-US"/>
              </w:rPr>
            </w:pPr>
            <w:r w:rsidRPr="000666E7">
              <w:rPr>
                <w:rFonts w:cs="Times New Roman"/>
                <w:spacing w:val="-6"/>
                <w:sz w:val="17"/>
                <w:szCs w:val="17"/>
                <w:lang w:val="ru-RU"/>
              </w:rPr>
              <w:t>МСФО</w:t>
            </w:r>
            <w:r w:rsidRPr="000666E7">
              <w:rPr>
                <w:rFonts w:cs="Times New Roman"/>
                <w:spacing w:val="-6"/>
                <w:sz w:val="17"/>
                <w:szCs w:val="17"/>
                <w:lang w:val="en-US"/>
              </w:rPr>
              <w:t xml:space="preserve"> (IAS) 1</w:t>
            </w:r>
            <w:r w:rsidR="00E05582" w:rsidRPr="000666E7">
              <w:rPr>
                <w:rFonts w:cs="Times New Roman"/>
                <w:spacing w:val="-6"/>
                <w:sz w:val="17"/>
                <w:szCs w:val="17"/>
                <w:lang w:val="en-US"/>
              </w:rPr>
              <w:t>.81B(b)(ii)</w:t>
            </w:r>
          </w:p>
        </w:tc>
        <w:tc>
          <w:tcPr>
            <w:tcW w:w="5729" w:type="dxa"/>
            <w:tcMar>
              <w:left w:w="58" w:type="dxa"/>
              <w:right w:w="58" w:type="dxa"/>
            </w:tcMar>
            <w:vAlign w:val="bottom"/>
          </w:tcPr>
          <w:p w14:paraId="574D8609" w14:textId="77777777" w:rsidR="00E05582" w:rsidRPr="000666E7" w:rsidRDefault="00E05582">
            <w:pPr>
              <w:pStyle w:val="Bodycopy"/>
              <w:tabs>
                <w:tab w:val="left" w:pos="216"/>
              </w:tabs>
              <w:spacing w:before="0" w:line="240" w:lineRule="auto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</w:rPr>
              <w:tab/>
            </w:r>
            <w:r w:rsidRPr="000666E7">
              <w:rPr>
                <w:rFonts w:cs="Times New Roman"/>
                <w:lang w:val="ru-RU"/>
              </w:rPr>
              <w:t>Акционерам материнской компании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541BF3B1" w14:textId="77777777" w:rsidR="00E05582" w:rsidRPr="000666E7" w:rsidRDefault="00843F8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24,530</w:t>
            </w:r>
          </w:p>
        </w:tc>
        <w:tc>
          <w:tcPr>
            <w:tcW w:w="288" w:type="dxa"/>
          </w:tcPr>
          <w:p w14:paraId="4F60A0C5" w14:textId="77777777" w:rsidR="00E05582" w:rsidRPr="000666E7" w:rsidRDefault="00E0558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49048CBE" w14:textId="77777777" w:rsidR="00E05582" w:rsidRPr="000666E7" w:rsidRDefault="00843F8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27,653</w:t>
            </w:r>
          </w:p>
        </w:tc>
      </w:tr>
      <w:tr w:rsidR="00E05582" w:rsidRPr="00D679C1" w14:paraId="35CC5F24" w14:textId="77777777" w:rsidTr="000666E7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3FF9FE12" w14:textId="77777777" w:rsidR="00E05582" w:rsidRPr="000666E7" w:rsidRDefault="00616F09" w:rsidP="000666E7">
            <w:pPr>
              <w:pStyle w:val="sourceref"/>
              <w:spacing w:before="0" w:line="240" w:lineRule="auto"/>
              <w:ind w:left="-56" w:right="-51"/>
              <w:rPr>
                <w:rFonts w:cs="Times New Roman"/>
                <w:color w:val="0C2777"/>
                <w:spacing w:val="-8"/>
                <w:sz w:val="17"/>
                <w:szCs w:val="17"/>
                <w:lang w:val="en-GB"/>
              </w:rPr>
            </w:pPr>
            <w:r w:rsidRPr="000666E7">
              <w:rPr>
                <w:rFonts w:cs="Times New Roman"/>
                <w:spacing w:val="-8"/>
                <w:sz w:val="17"/>
                <w:szCs w:val="17"/>
                <w:lang w:val="ru-RU"/>
              </w:rPr>
              <w:t>МСФО</w:t>
            </w:r>
            <w:r w:rsidRPr="000666E7">
              <w:rPr>
                <w:rFonts w:cs="Times New Roman"/>
                <w:spacing w:val="-8"/>
                <w:sz w:val="17"/>
                <w:szCs w:val="17"/>
                <w:lang w:val="en-GB"/>
              </w:rPr>
              <w:t xml:space="preserve"> (IAS) 1</w:t>
            </w:r>
            <w:r w:rsidR="00E05582" w:rsidRPr="000666E7">
              <w:rPr>
                <w:rFonts w:cs="Times New Roman"/>
                <w:spacing w:val="-8"/>
                <w:sz w:val="17"/>
                <w:szCs w:val="17"/>
                <w:lang w:val="en-GB"/>
              </w:rPr>
              <w:t>.8</w:t>
            </w:r>
            <w:r w:rsidR="00E05582" w:rsidRPr="000666E7">
              <w:rPr>
                <w:rFonts w:cs="Times New Roman"/>
                <w:spacing w:val="-8"/>
                <w:sz w:val="17"/>
                <w:szCs w:val="17"/>
                <w:lang w:val="en-US"/>
              </w:rPr>
              <w:t>1B</w:t>
            </w:r>
            <w:r w:rsidR="00E05582" w:rsidRPr="000666E7">
              <w:rPr>
                <w:rFonts w:cs="Times New Roman"/>
                <w:spacing w:val="-8"/>
                <w:sz w:val="17"/>
                <w:szCs w:val="17"/>
                <w:lang w:val="en-GB"/>
              </w:rPr>
              <w:t>(</w:t>
            </w:r>
            <w:r w:rsidR="00E05582" w:rsidRPr="000666E7">
              <w:rPr>
                <w:rFonts w:cs="Times New Roman"/>
                <w:spacing w:val="-8"/>
                <w:sz w:val="17"/>
                <w:szCs w:val="17"/>
                <w:lang w:val="en-US"/>
              </w:rPr>
              <w:t>b</w:t>
            </w:r>
            <w:r w:rsidR="00E05582" w:rsidRPr="000666E7">
              <w:rPr>
                <w:rFonts w:cs="Times New Roman"/>
                <w:spacing w:val="-8"/>
                <w:sz w:val="17"/>
                <w:szCs w:val="17"/>
                <w:lang w:val="en-GB"/>
              </w:rPr>
              <w:t>)</w:t>
            </w:r>
            <w:r w:rsidR="00E05582" w:rsidRPr="000666E7">
              <w:rPr>
                <w:rFonts w:cs="Times New Roman"/>
                <w:spacing w:val="-8"/>
                <w:sz w:val="17"/>
                <w:szCs w:val="17"/>
                <w:lang w:val="en-US"/>
              </w:rPr>
              <w:t>(i)</w:t>
            </w:r>
          </w:p>
        </w:tc>
        <w:tc>
          <w:tcPr>
            <w:tcW w:w="5729" w:type="dxa"/>
            <w:tcMar>
              <w:left w:w="58" w:type="dxa"/>
              <w:right w:w="58" w:type="dxa"/>
            </w:tcMar>
            <w:vAlign w:val="bottom"/>
          </w:tcPr>
          <w:p w14:paraId="7494BCB9" w14:textId="77777777" w:rsidR="00E05582" w:rsidRPr="000666E7" w:rsidRDefault="00E05582" w:rsidP="000F7A26">
            <w:pPr>
              <w:pStyle w:val="Bodycopy"/>
              <w:tabs>
                <w:tab w:val="left" w:pos="216"/>
              </w:tabs>
              <w:spacing w:before="0" w:line="240" w:lineRule="auto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en-GB"/>
              </w:rPr>
              <w:tab/>
            </w:r>
            <w:r w:rsidR="000F7A26" w:rsidRPr="000666E7">
              <w:rPr>
                <w:rFonts w:cs="Times New Roman"/>
                <w:lang w:val="ru-RU"/>
              </w:rPr>
              <w:t xml:space="preserve">Неконтролирующим </w:t>
            </w:r>
            <w:r w:rsidRPr="000666E7">
              <w:rPr>
                <w:rFonts w:cs="Times New Roman"/>
                <w:lang w:val="ru-RU"/>
              </w:rPr>
              <w:t>дол</w:t>
            </w:r>
            <w:r w:rsidR="000F7A26" w:rsidRPr="000666E7">
              <w:rPr>
                <w:rFonts w:cs="Times New Roman"/>
                <w:lang w:val="ru-RU"/>
              </w:rPr>
              <w:t>ям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918EA4A" w14:textId="77777777" w:rsidR="00E05582" w:rsidRPr="000666E7" w:rsidRDefault="00E05582" w:rsidP="00843F8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0666E7">
              <w:rPr>
                <w:rFonts w:cs="Times New Roman"/>
                <w:lang w:val="ru-RU"/>
              </w:rPr>
              <w:t>4,</w:t>
            </w:r>
            <w:r w:rsidR="00843F8E" w:rsidRPr="000666E7">
              <w:rPr>
                <w:rFonts w:cs="Times New Roman"/>
                <w:lang w:val="ru-RU"/>
              </w:rPr>
              <w:t>392</w:t>
            </w:r>
          </w:p>
        </w:tc>
        <w:tc>
          <w:tcPr>
            <w:tcW w:w="288" w:type="dxa"/>
          </w:tcPr>
          <w:p w14:paraId="1BE0CDB6" w14:textId="77777777" w:rsidR="00E05582" w:rsidRPr="000666E7" w:rsidRDefault="00E0558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A4074C5" w14:textId="77777777" w:rsidR="00E05582" w:rsidRPr="000666E7" w:rsidRDefault="00843F8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3,227</w:t>
            </w:r>
          </w:p>
        </w:tc>
      </w:tr>
      <w:tr w:rsidR="00E05582" w:rsidRPr="00D679C1" w14:paraId="0CA962DA" w14:textId="77777777" w:rsidTr="000666E7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7C6ABD0B" w14:textId="77777777" w:rsidR="00E05582" w:rsidRPr="000666E7" w:rsidRDefault="00E05582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9" w:type="dxa"/>
            <w:tcMar>
              <w:left w:w="58" w:type="dxa"/>
              <w:right w:w="58" w:type="dxa"/>
            </w:tcMar>
            <w:vAlign w:val="bottom"/>
          </w:tcPr>
          <w:p w14:paraId="25E34E73" w14:textId="77777777" w:rsidR="00E05582" w:rsidRPr="000666E7" w:rsidRDefault="00E05582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C456A92" w14:textId="77777777" w:rsidR="00E05582" w:rsidRPr="000666E7" w:rsidRDefault="00E0558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</w:tcPr>
          <w:p w14:paraId="2E161FE2" w14:textId="77777777" w:rsidR="00E05582" w:rsidRPr="000666E7" w:rsidRDefault="00E0558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1D1E776" w14:textId="77777777" w:rsidR="00E05582" w:rsidRPr="000666E7" w:rsidRDefault="00E0558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</w:tr>
      <w:tr w:rsidR="00E05582" w:rsidRPr="00D679C1" w14:paraId="423441E9" w14:textId="77777777" w:rsidTr="000666E7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5941F586" w14:textId="77777777" w:rsidR="00E05582" w:rsidRPr="000666E7" w:rsidRDefault="00E05582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9" w:type="dxa"/>
            <w:tcMar>
              <w:left w:w="58" w:type="dxa"/>
              <w:right w:w="58" w:type="dxa"/>
            </w:tcMar>
            <w:vAlign w:val="bottom"/>
          </w:tcPr>
          <w:p w14:paraId="5274F596" w14:textId="77777777" w:rsidR="00E05582" w:rsidRPr="000666E7" w:rsidRDefault="00E05582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BFE6883" w14:textId="77777777" w:rsidR="00E05582" w:rsidRPr="000666E7" w:rsidRDefault="00843F8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28,922</w:t>
            </w:r>
          </w:p>
        </w:tc>
        <w:tc>
          <w:tcPr>
            <w:tcW w:w="288" w:type="dxa"/>
          </w:tcPr>
          <w:p w14:paraId="19FC4E72" w14:textId="77777777" w:rsidR="00E05582" w:rsidRPr="000666E7" w:rsidRDefault="00E0558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F5A31C5" w14:textId="77777777" w:rsidR="00E05582" w:rsidRPr="000666E7" w:rsidRDefault="00843F8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0666E7">
              <w:rPr>
                <w:rStyle w:val="Bodycopyheader1Char"/>
                <w:rFonts w:cs="Times New Roman"/>
                <w:b w:val="0"/>
                <w:lang w:val="ru-RU"/>
              </w:rPr>
              <w:t>30,880</w:t>
            </w:r>
          </w:p>
        </w:tc>
      </w:tr>
      <w:tr w:rsidR="00E05582" w:rsidRPr="00D679C1" w14:paraId="0617D08C" w14:textId="77777777" w:rsidTr="000666E7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69D15E7C" w14:textId="77777777" w:rsidR="00E05582" w:rsidRPr="000666E7" w:rsidRDefault="00E05582" w:rsidP="000666E7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9" w:type="dxa"/>
            <w:tcMar>
              <w:left w:w="58" w:type="dxa"/>
              <w:right w:w="58" w:type="dxa"/>
            </w:tcMar>
            <w:vAlign w:val="bottom"/>
          </w:tcPr>
          <w:p w14:paraId="2022A8E5" w14:textId="77777777" w:rsidR="00E05582" w:rsidRPr="000666E7" w:rsidRDefault="00E05582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CB6179B" w14:textId="77777777" w:rsidR="00E05582" w:rsidRPr="000666E7" w:rsidRDefault="00E0558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</w:tcPr>
          <w:p w14:paraId="20B47AEA" w14:textId="77777777" w:rsidR="00E05582" w:rsidRPr="000666E7" w:rsidRDefault="00E0558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6DC222C" w14:textId="77777777" w:rsidR="00E05582" w:rsidRPr="000666E7" w:rsidRDefault="00E0558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</w:tr>
    </w:tbl>
    <w:p w14:paraId="5AA8472D" w14:textId="77777777" w:rsidR="000F7A26" w:rsidRDefault="000F7A26">
      <w:pPr>
        <w:rPr>
          <w:rFonts w:ascii="Arial" w:hAnsi="Arial"/>
          <w:lang w:val="ru-RU"/>
        </w:rPr>
      </w:pPr>
    </w:p>
    <w:p w14:paraId="04BF6BA8" w14:textId="77777777" w:rsidR="000F7A26" w:rsidRDefault="000F7A26">
      <w:pPr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br w:type="page"/>
      </w:r>
    </w:p>
    <w:p w14:paraId="3E91CB7F" w14:textId="77777777" w:rsidR="00D679C1" w:rsidRPr="002F2DD8" w:rsidRDefault="00D679C1">
      <w:pPr>
        <w:rPr>
          <w:rFonts w:ascii="Arial" w:hAnsi="Arial"/>
          <w:sz w:val="2"/>
          <w:lang w:val="ru-RU"/>
        </w:rPr>
      </w:pPr>
    </w:p>
    <w:tbl>
      <w:tblPr>
        <w:tblW w:w="9792" w:type="dxa"/>
        <w:tblLayout w:type="fixed"/>
        <w:tblLook w:val="0000" w:firstRow="0" w:lastRow="0" w:firstColumn="0" w:lastColumn="0" w:noHBand="0" w:noVBand="0"/>
      </w:tblPr>
      <w:tblGrid>
        <w:gridCol w:w="1759"/>
        <w:gridCol w:w="3339"/>
        <w:gridCol w:w="720"/>
        <w:gridCol w:w="288"/>
        <w:gridCol w:w="1008"/>
        <w:gridCol w:w="288"/>
        <w:gridCol w:w="1008"/>
        <w:gridCol w:w="288"/>
        <w:gridCol w:w="1080"/>
        <w:gridCol w:w="14"/>
      </w:tblGrid>
      <w:tr w:rsidR="00D679C1" w:rsidRPr="00D679C1" w14:paraId="6C7BA9A8" w14:textId="77777777" w:rsidTr="000666E7">
        <w:tc>
          <w:tcPr>
            <w:tcW w:w="1759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7A389B34" w14:textId="77777777" w:rsidR="00D679C1" w:rsidRDefault="00D679C1">
            <w:pPr>
              <w:pStyle w:val="Heading1"/>
              <w:keepNext w:val="0"/>
              <w:adjustRightInd w:val="0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Источник</w:t>
            </w:r>
          </w:p>
        </w:tc>
        <w:tc>
          <w:tcPr>
            <w:tcW w:w="8033" w:type="dxa"/>
            <w:gridSpan w:val="9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68A71273" w14:textId="77777777" w:rsidR="00D679C1" w:rsidRDefault="00496906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D679C1" w:rsidRPr="00332466" w14:paraId="3A76C4DC" w14:textId="77777777" w:rsidTr="000666E7">
        <w:tc>
          <w:tcPr>
            <w:tcW w:w="1759" w:type="dxa"/>
            <w:tcMar>
              <w:left w:w="58" w:type="dxa"/>
              <w:right w:w="58" w:type="dxa"/>
            </w:tcMar>
          </w:tcPr>
          <w:p w14:paraId="5F2870BD" w14:textId="77777777" w:rsidR="00D679C1" w:rsidRPr="00CC121B" w:rsidRDefault="00616F09" w:rsidP="00CC121B">
            <w:pPr>
              <w:pStyle w:val="sourceref"/>
              <w:spacing w:before="120" w:line="240" w:lineRule="auto"/>
              <w:ind w:left="-56" w:right="-51"/>
              <w:rPr>
                <w:rFonts w:cs="Times New Roman"/>
                <w:color w:val="0C2577"/>
                <w:spacing w:val="-2"/>
                <w:sz w:val="17"/>
                <w:szCs w:val="17"/>
                <w:lang w:val="en-US"/>
              </w:rPr>
            </w:pPr>
            <w:r w:rsidRPr="00CC121B">
              <w:rPr>
                <w:rFonts w:cs="Times New Roman"/>
                <w:spacing w:val="-2"/>
                <w:sz w:val="17"/>
                <w:szCs w:val="17"/>
                <w:lang w:val="ru-RU"/>
              </w:rPr>
              <w:t>МСФО</w:t>
            </w:r>
            <w:r w:rsidRPr="00CC121B">
              <w:rPr>
                <w:rFonts w:cs="Times New Roman"/>
                <w:spacing w:val="-2"/>
                <w:sz w:val="17"/>
                <w:szCs w:val="17"/>
                <w:lang w:val="en-GB"/>
              </w:rPr>
              <w:t xml:space="preserve"> (IAS) 1</w:t>
            </w:r>
            <w:r w:rsidR="00D679C1" w:rsidRPr="00CC121B">
              <w:rPr>
                <w:rFonts w:cs="Times New Roman"/>
                <w:spacing w:val="-2"/>
                <w:sz w:val="17"/>
                <w:szCs w:val="17"/>
                <w:lang w:val="en-US"/>
              </w:rPr>
              <w:t>.10(a),</w:t>
            </w:r>
            <w:r w:rsidR="00CC121B" w:rsidRPr="00CC121B">
              <w:rPr>
                <w:rFonts w:cs="Times New Roman"/>
                <w:spacing w:val="-2"/>
                <w:sz w:val="17"/>
                <w:szCs w:val="17"/>
                <w:lang w:val="en-US"/>
              </w:rPr>
              <w:t xml:space="preserve"> </w:t>
            </w:r>
            <w:r w:rsidR="00244753" w:rsidRPr="00CC121B">
              <w:rPr>
                <w:rFonts w:cs="Times New Roman"/>
                <w:spacing w:val="-2"/>
                <w:sz w:val="17"/>
                <w:szCs w:val="17"/>
                <w:lang w:val="en-US"/>
              </w:rPr>
              <w:t>(ea),</w:t>
            </w:r>
            <w:r w:rsidR="00D679C1" w:rsidRPr="00CC121B">
              <w:rPr>
                <w:rFonts w:cs="Times New Roman"/>
                <w:spacing w:val="-2"/>
                <w:sz w:val="17"/>
                <w:szCs w:val="17"/>
                <w:lang w:val="en-US"/>
              </w:rPr>
              <w:t>(f), 51(b),(c)</w:t>
            </w:r>
            <w:r w:rsidR="00616DD5" w:rsidRPr="00CC121B">
              <w:rPr>
                <w:rFonts w:cs="Times New Roman"/>
                <w:spacing w:val="-2"/>
                <w:sz w:val="17"/>
                <w:szCs w:val="17"/>
                <w:lang w:val="en-US"/>
              </w:rPr>
              <w:t>, (d),(e)</w:t>
            </w:r>
          </w:p>
        </w:tc>
        <w:tc>
          <w:tcPr>
            <w:tcW w:w="8033" w:type="dxa"/>
            <w:gridSpan w:val="9"/>
            <w:tcMar>
              <w:left w:w="58" w:type="dxa"/>
              <w:right w:w="58" w:type="dxa"/>
            </w:tcMar>
          </w:tcPr>
          <w:p w14:paraId="2D79F347" w14:textId="0778A1FD" w:rsidR="00D679C1" w:rsidRPr="00242760" w:rsidRDefault="00D679C1" w:rsidP="00B87C65">
            <w:pPr>
              <w:pStyle w:val="Heading1"/>
              <w:tabs>
                <w:tab w:val="left" w:pos="7020"/>
              </w:tabs>
              <w:spacing w:before="120" w:after="120"/>
              <w:rPr>
                <w:rFonts w:cs="Times New Roman"/>
                <w:bCs w:val="0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bCs w:val="0"/>
                <w:sz w:val="17"/>
                <w:szCs w:val="17"/>
                <w:lang w:val="ru-RU"/>
              </w:rPr>
              <w:t xml:space="preserve">Консолидированный отчет </w:t>
            </w:r>
            <w:r w:rsidR="00C85C28" w:rsidRPr="00242760">
              <w:rPr>
                <w:rFonts w:cs="Times New Roman"/>
                <w:bCs w:val="0"/>
                <w:sz w:val="17"/>
                <w:szCs w:val="17"/>
                <w:lang w:val="ru-RU"/>
              </w:rPr>
              <w:t xml:space="preserve">о </w:t>
            </w:r>
            <w:r w:rsidR="00B87C65">
              <w:rPr>
                <w:rFonts w:cs="Times New Roman"/>
                <w:bCs w:val="0"/>
                <w:sz w:val="17"/>
                <w:szCs w:val="17"/>
                <w:lang w:val="ru-RU"/>
              </w:rPr>
              <w:t>финансовом положении</w:t>
            </w:r>
            <w:r w:rsidRPr="00242760">
              <w:rPr>
                <w:rFonts w:cs="Times New Roman"/>
                <w:bCs w:val="0"/>
                <w:sz w:val="17"/>
                <w:szCs w:val="17"/>
                <w:lang w:val="ru-RU"/>
              </w:rPr>
              <w:t xml:space="preserve"> на 31 декабря </w:t>
            </w:r>
            <w:r w:rsidR="009103E4">
              <w:rPr>
                <w:rFonts w:cs="Times New Roman"/>
                <w:bCs w:val="0"/>
                <w:sz w:val="17"/>
                <w:szCs w:val="17"/>
                <w:lang w:val="ru-RU"/>
              </w:rPr>
              <w:t>2015</w:t>
            </w:r>
            <w:r w:rsidR="00490895" w:rsidRPr="00242760">
              <w:rPr>
                <w:rFonts w:cs="Times New Roman"/>
                <w:bCs w:val="0"/>
                <w:sz w:val="17"/>
                <w:szCs w:val="17"/>
                <w:lang w:val="ru-RU"/>
              </w:rPr>
              <w:t xml:space="preserve"> </w:t>
            </w:r>
            <w:r w:rsidRPr="00242760">
              <w:rPr>
                <w:rFonts w:cs="Times New Roman"/>
                <w:bCs w:val="0"/>
                <w:sz w:val="17"/>
                <w:szCs w:val="17"/>
                <w:lang w:val="ru-RU"/>
              </w:rPr>
              <w:t>г</w:t>
            </w:r>
            <w:r w:rsidR="00CB1202" w:rsidRPr="00242760">
              <w:rPr>
                <w:rFonts w:cs="Times New Roman"/>
                <w:bCs w:val="0"/>
                <w:sz w:val="17"/>
                <w:szCs w:val="17"/>
                <w:lang w:val="ru-RU"/>
              </w:rPr>
              <w:t>ода</w:t>
            </w:r>
          </w:p>
        </w:tc>
      </w:tr>
      <w:tr w:rsidR="00D679C1" w:rsidRPr="00D679C1" w14:paraId="2896481D" w14:textId="77777777" w:rsidTr="000666E7">
        <w:tblPrEx>
          <w:tblCellMar>
            <w:left w:w="0" w:type="dxa"/>
            <w:right w:w="0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796AEC22" w14:textId="77777777" w:rsidR="00D679C1" w:rsidRPr="00242760" w:rsidRDefault="00616F09" w:rsidP="00CC121B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242760">
              <w:rPr>
                <w:rFonts w:cs="Times New Roman"/>
                <w:sz w:val="17"/>
                <w:szCs w:val="17"/>
                <w:lang w:val="ru-RU"/>
              </w:rPr>
              <w:t>.113</w:t>
            </w:r>
          </w:p>
        </w:tc>
        <w:tc>
          <w:tcPr>
            <w:tcW w:w="3339" w:type="dxa"/>
            <w:tcMar>
              <w:left w:w="58" w:type="dxa"/>
              <w:right w:w="58" w:type="dxa"/>
            </w:tcMar>
          </w:tcPr>
          <w:p w14:paraId="15F1C7BE" w14:textId="77777777" w:rsidR="00D679C1" w:rsidRPr="00242760" w:rsidRDefault="00616DD5" w:rsidP="00413E34">
            <w:pPr>
              <w:rPr>
                <w:rFonts w:ascii="Arial" w:hAnsi="Arial" w:cs="Arial"/>
                <w:b/>
                <w:i/>
                <w:color w:val="003399"/>
                <w:sz w:val="17"/>
                <w:szCs w:val="17"/>
                <w:lang w:val="ru-RU" w:eastAsia="en-AU"/>
              </w:rPr>
            </w:pPr>
            <w:r w:rsidRPr="00242760">
              <w:rPr>
                <w:rFonts w:ascii="Arial" w:hAnsi="Arial"/>
                <w:b/>
                <w:i/>
                <w:sz w:val="17"/>
                <w:szCs w:val="17"/>
                <w:lang w:val="ru-RU"/>
              </w:rPr>
              <w:t>(в тысячах рублей)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</w:tcPr>
          <w:p w14:paraId="7788935F" w14:textId="77777777" w:rsidR="00D679C1" w:rsidRPr="00242760" w:rsidRDefault="00D679C1">
            <w:pPr>
              <w:ind w:left="-1440" w:firstLine="1440"/>
              <w:jc w:val="right"/>
              <w:rPr>
                <w:rFonts w:ascii="Arial" w:hAnsi="Arial"/>
                <w:b/>
                <w:i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ascii="Arial" w:hAnsi="Arial"/>
                <w:b/>
                <w:i/>
                <w:sz w:val="17"/>
                <w:szCs w:val="17"/>
                <w:lang w:val="ru-RU"/>
              </w:rPr>
              <w:t>Прим.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4D8A8B10" w14:textId="77777777" w:rsidR="00D679C1" w:rsidRPr="00242760" w:rsidRDefault="00D679C1">
            <w:pPr>
              <w:jc w:val="center"/>
              <w:rPr>
                <w:rFonts w:ascii="Arial" w:hAnsi="Arial"/>
                <w:b/>
                <w:i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</w:tcPr>
          <w:p w14:paraId="5705BFD9" w14:textId="089E2614" w:rsidR="00D679C1" w:rsidRPr="00242760" w:rsidRDefault="00B222CC" w:rsidP="00490895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7"/>
                <w:szCs w:val="17"/>
                <w:lang w:val="ru-RU"/>
              </w:rPr>
            </w:pPr>
            <w:r>
              <w:rPr>
                <w:rFonts w:ascii="Arial" w:hAnsi="Arial"/>
                <w:b/>
                <w:i/>
                <w:color w:val="0C2577"/>
                <w:sz w:val="17"/>
                <w:szCs w:val="17"/>
                <w:lang w:val="ru-RU"/>
              </w:rPr>
              <w:t>31/12/15</w:t>
            </w:r>
          </w:p>
        </w:tc>
        <w:tc>
          <w:tcPr>
            <w:tcW w:w="288" w:type="dxa"/>
          </w:tcPr>
          <w:p w14:paraId="129DDC46" w14:textId="77777777" w:rsidR="00D679C1" w:rsidRPr="00242760" w:rsidRDefault="00D679C1">
            <w:pPr>
              <w:ind w:right="46"/>
              <w:jc w:val="right"/>
              <w:rPr>
                <w:rFonts w:ascii="Arial" w:hAnsi="Arial"/>
                <w:b/>
                <w:i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</w:tcPr>
          <w:p w14:paraId="4D18273F" w14:textId="2B45BF59" w:rsidR="00D679C1" w:rsidRPr="00242760" w:rsidRDefault="00B222CC" w:rsidP="00490895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7"/>
                <w:szCs w:val="17"/>
                <w:lang w:val="ru-RU"/>
              </w:rPr>
            </w:pPr>
            <w:r>
              <w:rPr>
                <w:rFonts w:ascii="Arial" w:hAnsi="Arial"/>
                <w:b/>
                <w:i/>
                <w:color w:val="0C2577"/>
                <w:sz w:val="17"/>
                <w:szCs w:val="17"/>
                <w:lang w:val="ru-RU"/>
              </w:rPr>
              <w:t>31/12/14</w:t>
            </w:r>
          </w:p>
        </w:tc>
        <w:tc>
          <w:tcPr>
            <w:tcW w:w="288" w:type="dxa"/>
          </w:tcPr>
          <w:p w14:paraId="32A6701B" w14:textId="77777777" w:rsidR="00D679C1" w:rsidRPr="00242760" w:rsidRDefault="00D679C1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1080" w:type="dxa"/>
            <w:tcBorders>
              <w:bottom w:val="single" w:sz="4" w:space="0" w:color="0C2577"/>
            </w:tcBorders>
          </w:tcPr>
          <w:p w14:paraId="36279BF1" w14:textId="37A975DB" w:rsidR="00D679C1" w:rsidRPr="00242760" w:rsidRDefault="00987675" w:rsidP="000F7A26">
            <w:pPr>
              <w:ind w:right="72"/>
              <w:jc w:val="right"/>
              <w:rPr>
                <w:rFonts w:ascii="Arial" w:hAnsi="Arial"/>
                <w:b/>
                <w:i/>
                <w:color w:val="0C2577"/>
                <w:sz w:val="17"/>
                <w:szCs w:val="17"/>
                <w:lang w:val="ru-RU"/>
              </w:rPr>
            </w:pPr>
            <w:r>
              <w:rPr>
                <w:rFonts w:ascii="Arial" w:hAnsi="Arial"/>
                <w:b/>
                <w:i/>
                <w:color w:val="0C2577"/>
                <w:sz w:val="17"/>
                <w:szCs w:val="17"/>
                <w:lang w:val="ru-RU"/>
              </w:rPr>
              <w:t>01/01/14</w:t>
            </w:r>
          </w:p>
        </w:tc>
      </w:tr>
      <w:tr w:rsidR="00616DD5" w:rsidRPr="00D679C1" w14:paraId="74142BFC" w14:textId="77777777" w:rsidTr="000666E7">
        <w:tblPrEx>
          <w:tblCellMar>
            <w:left w:w="0" w:type="dxa"/>
            <w:right w:w="0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28595907" w14:textId="77777777" w:rsidR="00616DD5" w:rsidRPr="00242760" w:rsidRDefault="00616DD5" w:rsidP="00CC121B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 w:rsidDel="00616DD5">
              <w:rPr>
                <w:rFonts w:cs="Times New Roman"/>
                <w:sz w:val="17"/>
                <w:szCs w:val="17"/>
                <w:lang w:val="ru-RU"/>
              </w:rPr>
              <w:t xml:space="preserve"> </w:t>
            </w: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06B928E1" w14:textId="77777777" w:rsidR="00616DD5" w:rsidRPr="00242760" w:rsidRDefault="00616DD5">
            <w:pPr>
              <w:pStyle w:val="Bodycopyheader1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0861F038" w14:textId="77777777" w:rsidR="00616DD5" w:rsidRPr="00242760" w:rsidRDefault="00616DD5">
            <w:pPr>
              <w:pStyle w:val="Bodycopy"/>
              <w:spacing w:before="0" w:line="240" w:lineRule="auto"/>
              <w:jc w:val="right"/>
              <w:rPr>
                <w:rFonts w:cs="Times New Roman"/>
                <w:color w:val="0C2577"/>
                <w:highlight w:val="yellow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30495BD4" w14:textId="77777777" w:rsidR="00616DD5" w:rsidRPr="00242760" w:rsidRDefault="00616DD5">
            <w:pPr>
              <w:pStyle w:val="Bodycopy"/>
              <w:spacing w:before="0" w:line="240" w:lineRule="auto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</w:tcPr>
          <w:p w14:paraId="0954926F" w14:textId="77777777" w:rsidR="00616DD5" w:rsidRPr="00242760" w:rsidRDefault="00616DD5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lang w:val="ru-RU"/>
              </w:rPr>
            </w:pPr>
          </w:p>
        </w:tc>
        <w:tc>
          <w:tcPr>
            <w:tcW w:w="288" w:type="dxa"/>
          </w:tcPr>
          <w:p w14:paraId="0C826B91" w14:textId="77777777" w:rsidR="00616DD5" w:rsidRPr="00242760" w:rsidRDefault="00616DD5">
            <w:pPr>
              <w:pStyle w:val="Bodycopyrightindent"/>
              <w:spacing w:before="0" w:line="240" w:lineRule="auto"/>
              <w:ind w:right="46"/>
              <w:rPr>
                <w:rFonts w:cs="Times New Roman"/>
                <w:b/>
                <w:i/>
                <w:color w:val="auto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26558D8" w14:textId="465B64A6" w:rsidR="00616DD5" w:rsidRPr="00242760" w:rsidRDefault="00616DD5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lang w:val="ru-RU"/>
              </w:rPr>
            </w:pPr>
          </w:p>
        </w:tc>
        <w:tc>
          <w:tcPr>
            <w:tcW w:w="288" w:type="dxa"/>
          </w:tcPr>
          <w:p w14:paraId="050E0EAB" w14:textId="77777777" w:rsidR="00616DD5" w:rsidRPr="00242760" w:rsidRDefault="00616DD5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lang w:val="ru-RU"/>
              </w:rPr>
            </w:pPr>
          </w:p>
        </w:tc>
        <w:tc>
          <w:tcPr>
            <w:tcW w:w="1080" w:type="dxa"/>
          </w:tcPr>
          <w:p w14:paraId="07557272" w14:textId="3B310A8C" w:rsidR="00616DD5" w:rsidRPr="00242760" w:rsidRDefault="00616DD5">
            <w:pPr>
              <w:pStyle w:val="Bodycopyrightindent"/>
              <w:spacing w:before="0" w:line="240" w:lineRule="auto"/>
              <w:ind w:right="90"/>
              <w:rPr>
                <w:rStyle w:val="Bodycopyheader1Char"/>
                <w:rFonts w:cs="Times New Roman"/>
                <w:color w:val="auto"/>
                <w:lang w:val="ru-RU"/>
              </w:rPr>
            </w:pPr>
          </w:p>
        </w:tc>
      </w:tr>
      <w:tr w:rsidR="00D679C1" w:rsidRPr="00D679C1" w14:paraId="65EA5FEC" w14:textId="77777777" w:rsidTr="000666E7">
        <w:tblPrEx>
          <w:tblCellMar>
            <w:left w:w="0" w:type="dxa"/>
            <w:right w:w="0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44E8566A" w14:textId="77777777" w:rsidR="00D679C1" w:rsidRPr="00242760" w:rsidRDefault="00D679C1" w:rsidP="00CC121B">
            <w:pPr>
              <w:pStyle w:val="sourceref"/>
              <w:spacing w:before="0" w:line="180" w:lineRule="exact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2047FACC" w14:textId="77777777" w:rsidR="00D679C1" w:rsidRPr="00242760" w:rsidRDefault="00D679C1" w:rsidP="00CB1202">
            <w:pPr>
              <w:pStyle w:val="Bodycopyheader1"/>
              <w:spacing w:before="0" w:line="180" w:lineRule="exact"/>
              <w:rPr>
                <w:rFonts w:cs="Times New Roman"/>
                <w:color w:val="0C2577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Активы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046D393B" w14:textId="77777777" w:rsidR="00D679C1" w:rsidRPr="00242760" w:rsidRDefault="00D679C1" w:rsidP="00CB1202">
            <w:pPr>
              <w:pStyle w:val="Bodycopy"/>
              <w:spacing w:before="0" w:line="180" w:lineRule="exact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6D394D18" w14:textId="77777777" w:rsidR="00D679C1" w:rsidRPr="00242760" w:rsidRDefault="00D679C1" w:rsidP="00CB1202">
            <w:pPr>
              <w:pStyle w:val="Bodycopy"/>
              <w:spacing w:before="0" w:line="180" w:lineRule="exac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4A4F888E" w14:textId="77777777" w:rsidR="00D679C1" w:rsidRPr="00242760" w:rsidRDefault="00D679C1" w:rsidP="00CB1202">
            <w:pPr>
              <w:tabs>
                <w:tab w:val="decimal" w:pos="990"/>
              </w:tabs>
              <w:spacing w:line="180" w:lineRule="exact"/>
              <w:rPr>
                <w:rFonts w:ascii="Arial" w:hAnsi="Arial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</w:tcPr>
          <w:p w14:paraId="68368CB8" w14:textId="77777777" w:rsidR="00D679C1" w:rsidRPr="00242760" w:rsidRDefault="00D679C1" w:rsidP="00CB1202">
            <w:pPr>
              <w:tabs>
                <w:tab w:val="decimal" w:pos="990"/>
              </w:tabs>
              <w:spacing w:line="180" w:lineRule="exact"/>
              <w:rPr>
                <w:rFonts w:ascii="Arial" w:hAnsi="Arial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FC16695" w14:textId="77777777" w:rsidR="00D679C1" w:rsidRPr="00242760" w:rsidRDefault="00D679C1" w:rsidP="00CB1202">
            <w:pPr>
              <w:tabs>
                <w:tab w:val="decimal" w:pos="990"/>
              </w:tabs>
              <w:spacing w:line="180" w:lineRule="exact"/>
              <w:rPr>
                <w:rFonts w:ascii="Arial" w:hAnsi="Arial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</w:tcPr>
          <w:p w14:paraId="09891FA6" w14:textId="77777777" w:rsidR="00D679C1" w:rsidRPr="00242760" w:rsidRDefault="00D679C1" w:rsidP="00CB1202">
            <w:pPr>
              <w:tabs>
                <w:tab w:val="decimal" w:pos="990"/>
              </w:tabs>
              <w:spacing w:line="180" w:lineRule="exact"/>
              <w:rPr>
                <w:rFonts w:ascii="Arial" w:hAnsi="Arial"/>
                <w:sz w:val="17"/>
                <w:szCs w:val="17"/>
                <w:lang w:val="ru-RU"/>
              </w:rPr>
            </w:pPr>
          </w:p>
        </w:tc>
        <w:tc>
          <w:tcPr>
            <w:tcW w:w="1080" w:type="dxa"/>
          </w:tcPr>
          <w:p w14:paraId="6C8FDBA6" w14:textId="77777777" w:rsidR="00D679C1" w:rsidRPr="00242760" w:rsidRDefault="00D679C1" w:rsidP="00CB1202">
            <w:pPr>
              <w:tabs>
                <w:tab w:val="decimal" w:pos="990"/>
              </w:tabs>
              <w:spacing w:line="180" w:lineRule="exact"/>
              <w:rPr>
                <w:rFonts w:ascii="Arial" w:hAnsi="Arial"/>
                <w:sz w:val="17"/>
                <w:szCs w:val="17"/>
                <w:lang w:val="ru-RU"/>
              </w:rPr>
            </w:pPr>
          </w:p>
        </w:tc>
      </w:tr>
      <w:tr w:rsidR="00D679C1" w:rsidRPr="00D679C1" w14:paraId="235CAC18" w14:textId="77777777" w:rsidTr="000666E7">
        <w:tblPrEx>
          <w:tblCellMar>
            <w:left w:w="0" w:type="dxa"/>
            <w:right w:w="0" w:type="dxa"/>
          </w:tblCellMar>
        </w:tblPrEx>
        <w:trPr>
          <w:gridAfter w:val="1"/>
          <w:wAfter w:w="14" w:type="dxa"/>
          <w:trHeight w:val="113"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6B6EBADF" w14:textId="77777777" w:rsidR="00D679C1" w:rsidRPr="00242760" w:rsidRDefault="00D679C1" w:rsidP="00CC121B">
            <w:pPr>
              <w:pStyle w:val="sourceref"/>
              <w:spacing w:before="0" w:line="180" w:lineRule="exact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1203EA8F" w14:textId="77777777" w:rsidR="00D679C1" w:rsidRPr="00242760" w:rsidRDefault="00D679C1" w:rsidP="00CB1202">
            <w:pPr>
              <w:pStyle w:val="Dividerline"/>
              <w:spacing w:line="180" w:lineRule="exac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3B4A3901" w14:textId="77777777" w:rsidR="00D679C1" w:rsidRPr="00242760" w:rsidRDefault="00D679C1" w:rsidP="00CB1202">
            <w:pPr>
              <w:pStyle w:val="Dividerline"/>
              <w:spacing w:line="180" w:lineRule="exact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2979B906" w14:textId="77777777" w:rsidR="00D679C1" w:rsidRPr="00242760" w:rsidRDefault="00D679C1" w:rsidP="00CB1202">
            <w:pPr>
              <w:pStyle w:val="Dividerline"/>
              <w:spacing w:line="180" w:lineRule="exac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3DBBF6F8" w14:textId="77777777" w:rsidR="00D679C1" w:rsidRPr="00242760" w:rsidRDefault="00D679C1" w:rsidP="00CB1202">
            <w:pPr>
              <w:pStyle w:val="Dividerline"/>
              <w:tabs>
                <w:tab w:val="decimal" w:pos="990"/>
              </w:tabs>
              <w:spacing w:line="180" w:lineRule="exac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</w:tcPr>
          <w:p w14:paraId="6EFE4F20" w14:textId="77777777" w:rsidR="00D679C1" w:rsidRPr="00242760" w:rsidRDefault="00D679C1" w:rsidP="00CB1202">
            <w:pPr>
              <w:pStyle w:val="Dividerline"/>
              <w:tabs>
                <w:tab w:val="decimal" w:pos="990"/>
              </w:tabs>
              <w:spacing w:line="180" w:lineRule="exac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2D2E5FF5" w14:textId="77777777" w:rsidR="00D679C1" w:rsidRPr="00242760" w:rsidRDefault="00D679C1" w:rsidP="00CB1202">
            <w:pPr>
              <w:pStyle w:val="Dividerline"/>
              <w:tabs>
                <w:tab w:val="decimal" w:pos="990"/>
              </w:tabs>
              <w:spacing w:line="180" w:lineRule="exac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</w:tcPr>
          <w:p w14:paraId="6724120B" w14:textId="77777777" w:rsidR="00D679C1" w:rsidRPr="00242760" w:rsidRDefault="00D679C1" w:rsidP="00CB1202">
            <w:pPr>
              <w:pStyle w:val="Dividerline"/>
              <w:tabs>
                <w:tab w:val="decimal" w:pos="990"/>
              </w:tabs>
              <w:spacing w:line="180" w:lineRule="exac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80" w:type="dxa"/>
          </w:tcPr>
          <w:p w14:paraId="6DD51A3E" w14:textId="77777777" w:rsidR="00D679C1" w:rsidRPr="00242760" w:rsidRDefault="00D679C1" w:rsidP="00CB1202">
            <w:pPr>
              <w:pStyle w:val="Dividerline"/>
              <w:tabs>
                <w:tab w:val="decimal" w:pos="990"/>
              </w:tabs>
              <w:spacing w:line="180" w:lineRule="exact"/>
              <w:rPr>
                <w:rFonts w:cs="Times New Roman"/>
                <w:sz w:val="17"/>
                <w:szCs w:val="17"/>
                <w:lang w:val="ru-RU"/>
              </w:rPr>
            </w:pPr>
          </w:p>
        </w:tc>
      </w:tr>
      <w:tr w:rsidR="00D679C1" w:rsidRPr="00D679C1" w14:paraId="188305D0" w14:textId="77777777" w:rsidTr="000666E7">
        <w:tblPrEx>
          <w:tblCellMar>
            <w:left w:w="0" w:type="dxa"/>
            <w:right w:w="0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3542DA07" w14:textId="77777777" w:rsidR="00D679C1" w:rsidRPr="00242760" w:rsidRDefault="00616F09" w:rsidP="00CC121B">
            <w:pPr>
              <w:pStyle w:val="sourceref"/>
              <w:spacing w:before="0" w:line="180" w:lineRule="exact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242760">
              <w:rPr>
                <w:rFonts w:cs="Times New Roman"/>
                <w:sz w:val="17"/>
                <w:szCs w:val="17"/>
                <w:lang w:val="ru-RU"/>
              </w:rPr>
              <w:t>.60</w:t>
            </w: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60B3190E" w14:textId="77777777" w:rsidR="00D679C1" w:rsidRPr="00242760" w:rsidRDefault="00D679C1" w:rsidP="00CB1202">
            <w:pPr>
              <w:pStyle w:val="Bodycopyheader1"/>
              <w:spacing w:before="0" w:line="180" w:lineRule="exact"/>
              <w:rPr>
                <w:rFonts w:cs="Times New Roman"/>
                <w:b w:val="0"/>
                <w:i/>
                <w:color w:val="0C2577"/>
                <w:lang w:val="ru-RU"/>
              </w:rPr>
            </w:pPr>
            <w:r w:rsidRPr="00242760">
              <w:rPr>
                <w:rFonts w:cs="Times New Roman"/>
                <w:b w:val="0"/>
                <w:i/>
                <w:lang w:val="ru-RU"/>
              </w:rPr>
              <w:t>Долгосрочные активы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51D5181C" w14:textId="77777777" w:rsidR="00D679C1" w:rsidRPr="00242760" w:rsidRDefault="00D679C1" w:rsidP="00CB1202">
            <w:pPr>
              <w:pStyle w:val="Bodycopy"/>
              <w:spacing w:before="0" w:line="180" w:lineRule="exact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770AC4D5" w14:textId="77777777" w:rsidR="00D679C1" w:rsidRPr="00242760" w:rsidRDefault="00D679C1" w:rsidP="00CB1202">
            <w:pPr>
              <w:pStyle w:val="Bodycopy"/>
              <w:spacing w:before="0" w:line="180" w:lineRule="exac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732E1756" w14:textId="77777777" w:rsidR="00D679C1" w:rsidRPr="00242760" w:rsidRDefault="00D679C1" w:rsidP="00CB1202">
            <w:pPr>
              <w:pStyle w:val="Bodycopyrightindent"/>
              <w:tabs>
                <w:tab w:val="decimal" w:pos="990"/>
              </w:tabs>
              <w:spacing w:before="0" w:line="180" w:lineRule="exact"/>
              <w:jc w:val="left"/>
              <w:rPr>
                <w:rFonts w:cs="Times New Roman"/>
                <w:b/>
                <w:lang w:val="ru-RU"/>
              </w:rPr>
            </w:pPr>
          </w:p>
        </w:tc>
        <w:tc>
          <w:tcPr>
            <w:tcW w:w="288" w:type="dxa"/>
          </w:tcPr>
          <w:p w14:paraId="4A42371A" w14:textId="77777777" w:rsidR="00D679C1" w:rsidRPr="00242760" w:rsidRDefault="00D679C1" w:rsidP="00CB1202">
            <w:pPr>
              <w:pStyle w:val="Bodycopyrightindent"/>
              <w:tabs>
                <w:tab w:val="decimal" w:pos="990"/>
              </w:tabs>
              <w:spacing w:before="0" w:line="180" w:lineRule="exact"/>
              <w:jc w:val="left"/>
              <w:rPr>
                <w:rFonts w:cs="Times New Roman"/>
                <w:b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6948B9D5" w14:textId="77777777" w:rsidR="00D679C1" w:rsidRPr="00242760" w:rsidRDefault="00D679C1" w:rsidP="00CB1202">
            <w:pPr>
              <w:pStyle w:val="Bodycopyrightindent"/>
              <w:tabs>
                <w:tab w:val="decimal" w:pos="990"/>
              </w:tabs>
              <w:spacing w:before="0" w:line="180" w:lineRule="exact"/>
              <w:jc w:val="left"/>
              <w:rPr>
                <w:rFonts w:cs="Times New Roman"/>
                <w:b/>
                <w:lang w:val="ru-RU"/>
              </w:rPr>
            </w:pPr>
          </w:p>
        </w:tc>
        <w:tc>
          <w:tcPr>
            <w:tcW w:w="288" w:type="dxa"/>
          </w:tcPr>
          <w:p w14:paraId="260E14F8" w14:textId="77777777" w:rsidR="00D679C1" w:rsidRPr="00242760" w:rsidRDefault="00D679C1" w:rsidP="00CB1202">
            <w:pPr>
              <w:pStyle w:val="Bodycopyrightindent"/>
              <w:tabs>
                <w:tab w:val="decimal" w:pos="990"/>
              </w:tabs>
              <w:spacing w:before="0" w:line="180" w:lineRule="exact"/>
              <w:jc w:val="left"/>
              <w:rPr>
                <w:rFonts w:cs="Times New Roman"/>
                <w:b/>
                <w:lang w:val="ru-RU"/>
              </w:rPr>
            </w:pPr>
          </w:p>
        </w:tc>
        <w:tc>
          <w:tcPr>
            <w:tcW w:w="1080" w:type="dxa"/>
          </w:tcPr>
          <w:p w14:paraId="054739DA" w14:textId="77777777" w:rsidR="00D679C1" w:rsidRPr="00242760" w:rsidRDefault="00D679C1" w:rsidP="00CB1202">
            <w:pPr>
              <w:pStyle w:val="Bodycopyrightindent"/>
              <w:tabs>
                <w:tab w:val="decimal" w:pos="990"/>
              </w:tabs>
              <w:spacing w:before="0" w:line="180" w:lineRule="exact"/>
              <w:jc w:val="left"/>
              <w:rPr>
                <w:rFonts w:cs="Times New Roman"/>
                <w:b/>
                <w:lang w:val="ru-RU"/>
              </w:rPr>
            </w:pPr>
          </w:p>
        </w:tc>
      </w:tr>
      <w:tr w:rsidR="00D679C1" w:rsidRPr="00D679C1" w14:paraId="15825A10" w14:textId="77777777" w:rsidTr="000666E7">
        <w:tblPrEx>
          <w:tblCellMar>
            <w:left w:w="0" w:type="dxa"/>
            <w:right w:w="0" w:type="dxa"/>
          </w:tblCellMar>
        </w:tblPrEx>
        <w:trPr>
          <w:gridAfter w:val="1"/>
          <w:wAfter w:w="14" w:type="dxa"/>
          <w:trHeight w:val="113"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7582B714" w14:textId="77777777" w:rsidR="00D679C1" w:rsidRPr="00242760" w:rsidRDefault="00D679C1" w:rsidP="00CC121B">
            <w:pPr>
              <w:pStyle w:val="sourceref"/>
              <w:spacing w:before="0" w:line="180" w:lineRule="exact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32B67526" w14:textId="77777777" w:rsidR="00D679C1" w:rsidRPr="00242760" w:rsidRDefault="00D679C1" w:rsidP="00CB1202">
            <w:pPr>
              <w:pStyle w:val="Dividerline"/>
              <w:spacing w:line="180" w:lineRule="exac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1CB90873" w14:textId="77777777" w:rsidR="00D679C1" w:rsidRPr="00242760" w:rsidRDefault="00D679C1" w:rsidP="00CB1202">
            <w:pPr>
              <w:pStyle w:val="Dividerline"/>
              <w:spacing w:line="180" w:lineRule="exact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0185EEDC" w14:textId="77777777" w:rsidR="00D679C1" w:rsidRPr="00242760" w:rsidRDefault="00D679C1" w:rsidP="00CB1202">
            <w:pPr>
              <w:pStyle w:val="Dividerline"/>
              <w:spacing w:line="180" w:lineRule="exac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A29218D" w14:textId="77777777" w:rsidR="00D679C1" w:rsidRPr="00242760" w:rsidRDefault="00D679C1" w:rsidP="00CB1202">
            <w:pPr>
              <w:pStyle w:val="Dividerline"/>
              <w:tabs>
                <w:tab w:val="decimal" w:pos="990"/>
              </w:tabs>
              <w:spacing w:line="180" w:lineRule="exac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</w:tcPr>
          <w:p w14:paraId="66F8D778" w14:textId="77777777" w:rsidR="00D679C1" w:rsidRPr="00242760" w:rsidRDefault="00D679C1" w:rsidP="00CB1202">
            <w:pPr>
              <w:pStyle w:val="Dividerline"/>
              <w:tabs>
                <w:tab w:val="decimal" w:pos="990"/>
              </w:tabs>
              <w:spacing w:line="180" w:lineRule="exac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736EF33D" w14:textId="77777777" w:rsidR="00D679C1" w:rsidRPr="00242760" w:rsidRDefault="00D679C1" w:rsidP="00CB1202">
            <w:pPr>
              <w:pStyle w:val="Dividerline"/>
              <w:tabs>
                <w:tab w:val="decimal" w:pos="990"/>
              </w:tabs>
              <w:spacing w:line="180" w:lineRule="exac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</w:tcPr>
          <w:p w14:paraId="02766F30" w14:textId="77777777" w:rsidR="00D679C1" w:rsidRPr="00242760" w:rsidRDefault="00D679C1" w:rsidP="00CB1202">
            <w:pPr>
              <w:pStyle w:val="Dividerline"/>
              <w:tabs>
                <w:tab w:val="decimal" w:pos="990"/>
              </w:tabs>
              <w:spacing w:line="180" w:lineRule="exac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80" w:type="dxa"/>
          </w:tcPr>
          <w:p w14:paraId="14943A04" w14:textId="77777777" w:rsidR="00D679C1" w:rsidRPr="00242760" w:rsidRDefault="00D679C1" w:rsidP="00CB1202">
            <w:pPr>
              <w:pStyle w:val="Dividerline"/>
              <w:tabs>
                <w:tab w:val="decimal" w:pos="990"/>
              </w:tabs>
              <w:spacing w:line="180" w:lineRule="exact"/>
              <w:rPr>
                <w:rFonts w:cs="Times New Roman"/>
                <w:sz w:val="17"/>
                <w:szCs w:val="17"/>
                <w:lang w:val="ru-RU"/>
              </w:rPr>
            </w:pPr>
          </w:p>
        </w:tc>
      </w:tr>
      <w:tr w:rsidR="00490895" w:rsidRPr="00D679C1" w14:paraId="7141212F" w14:textId="77777777" w:rsidTr="000666E7">
        <w:tblPrEx>
          <w:tblCellMar>
            <w:left w:w="0" w:type="dxa"/>
            <w:right w:w="0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44C5E18B" w14:textId="77777777" w:rsidR="00490895" w:rsidRPr="00242760" w:rsidRDefault="00616F09" w:rsidP="00CC121B">
            <w:pPr>
              <w:pStyle w:val="sourceref"/>
              <w:spacing w:before="0" w:line="240" w:lineRule="auto"/>
              <w:ind w:left="-56"/>
              <w:rPr>
                <w:rFonts w:cs="Times New Roman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490895" w:rsidRPr="00242760">
              <w:rPr>
                <w:rFonts w:cs="Times New Roman"/>
                <w:sz w:val="17"/>
                <w:szCs w:val="17"/>
                <w:lang w:val="ru-RU"/>
              </w:rPr>
              <w:t>.54(a)</w:t>
            </w: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766A6124" w14:textId="77777777" w:rsidR="00490895" w:rsidRPr="00242760" w:rsidRDefault="00490895" w:rsidP="000F7A26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Основные средства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6A1DA580" w14:textId="77777777" w:rsidR="00490895" w:rsidRPr="00242760" w:rsidRDefault="00490895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15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0E63106C" w14:textId="77777777" w:rsidR="00490895" w:rsidRPr="00242760" w:rsidRDefault="00490895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979A873" w14:textId="77777777" w:rsidR="00490895" w:rsidRPr="00242760" w:rsidRDefault="0049089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lang w:val="en-GB" w:eastAsia="en-GB" w:bidi="ta-IN"/>
              </w:rPr>
              <w:t xml:space="preserve">105,215 </w:t>
            </w:r>
          </w:p>
        </w:tc>
        <w:tc>
          <w:tcPr>
            <w:tcW w:w="288" w:type="dxa"/>
            <w:vAlign w:val="bottom"/>
          </w:tcPr>
          <w:p w14:paraId="1B3FF382" w14:textId="77777777" w:rsidR="00490895" w:rsidRPr="00242760" w:rsidRDefault="00490895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7F6D90BF" w14:textId="77777777" w:rsidR="00490895" w:rsidRPr="00242760" w:rsidRDefault="00490895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lang w:val="en-GB" w:eastAsia="en-GB" w:bidi="ta-IN"/>
              </w:rPr>
              <w:t xml:space="preserve">130,541 </w:t>
            </w:r>
          </w:p>
        </w:tc>
        <w:tc>
          <w:tcPr>
            <w:tcW w:w="288" w:type="dxa"/>
            <w:vAlign w:val="bottom"/>
          </w:tcPr>
          <w:p w14:paraId="2956FD61" w14:textId="77777777" w:rsidR="00490895" w:rsidRPr="00242760" w:rsidRDefault="00490895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vAlign w:val="bottom"/>
          </w:tcPr>
          <w:p w14:paraId="09432DCF" w14:textId="77777777" w:rsidR="00490895" w:rsidRPr="00242760" w:rsidRDefault="00490895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lang w:val="en-GB" w:eastAsia="en-GB" w:bidi="ta-IN"/>
              </w:rPr>
              <w:t xml:space="preserve">157,212 </w:t>
            </w:r>
          </w:p>
        </w:tc>
      </w:tr>
      <w:tr w:rsidR="00D679C1" w:rsidRPr="00D679C1" w14:paraId="0C00F012" w14:textId="77777777" w:rsidTr="000666E7">
        <w:tblPrEx>
          <w:tblCellMar>
            <w:left w:w="0" w:type="dxa"/>
            <w:right w:w="0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6AA2F0BF" w14:textId="77777777" w:rsidR="00D679C1" w:rsidRPr="00242760" w:rsidRDefault="00616F09" w:rsidP="00CC121B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242760">
              <w:rPr>
                <w:rFonts w:cs="Times New Roman"/>
                <w:sz w:val="17"/>
                <w:szCs w:val="17"/>
                <w:lang w:val="ru-RU"/>
              </w:rPr>
              <w:t>.54(b)</w:t>
            </w: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07FAC627" w14:textId="77777777" w:rsidR="00D679C1" w:rsidRPr="00242760" w:rsidRDefault="00D679C1" w:rsidP="000F7A26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Инвестици</w:t>
            </w:r>
            <w:r w:rsidR="005D63E3" w:rsidRPr="00242760">
              <w:rPr>
                <w:rFonts w:cs="Times New Roman"/>
                <w:lang w:val="ru-RU"/>
              </w:rPr>
              <w:t>онная</w:t>
            </w:r>
            <w:r w:rsidRPr="00242760">
              <w:rPr>
                <w:rFonts w:cs="Times New Roman"/>
                <w:lang w:val="ru-RU"/>
              </w:rPr>
              <w:t xml:space="preserve"> недвижимость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3A9075D3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16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5304E735" w14:textId="77777777" w:rsidR="00D679C1" w:rsidRPr="00242760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7E26C7FF" w14:textId="636E7952" w:rsidR="00D679C1" w:rsidRPr="00242760" w:rsidRDefault="003234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4</w:t>
            </w:r>
            <w:r w:rsidR="00D679C1" w:rsidRPr="00242760">
              <w:rPr>
                <w:rFonts w:cs="Times New Roman"/>
                <w:lang w:val="ru-RU"/>
              </w:rPr>
              <w:t>,968</w:t>
            </w:r>
          </w:p>
        </w:tc>
        <w:tc>
          <w:tcPr>
            <w:tcW w:w="288" w:type="dxa"/>
          </w:tcPr>
          <w:p w14:paraId="30D3897C" w14:textId="77777777" w:rsidR="00D679C1" w:rsidRPr="00242760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3E4E19A9" w14:textId="20311E2D" w:rsidR="00D679C1" w:rsidRPr="00242760" w:rsidRDefault="00323402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4</w:t>
            </w:r>
            <w:r w:rsidR="00D679C1" w:rsidRPr="00242760">
              <w:rPr>
                <w:rFonts w:cs="Times New Roman"/>
                <w:lang w:val="ru-RU"/>
              </w:rPr>
              <w:t>,941</w:t>
            </w:r>
          </w:p>
        </w:tc>
        <w:tc>
          <w:tcPr>
            <w:tcW w:w="288" w:type="dxa"/>
          </w:tcPr>
          <w:p w14:paraId="553B4A66" w14:textId="77777777" w:rsidR="00D679C1" w:rsidRPr="00242760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vAlign w:val="bottom"/>
          </w:tcPr>
          <w:p w14:paraId="5EA21B5F" w14:textId="175F6098" w:rsidR="00D679C1" w:rsidRPr="00242760" w:rsidRDefault="00323402" w:rsidP="000F7A26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4</w:t>
            </w:r>
            <w:r w:rsidR="001407E2" w:rsidRPr="00242760">
              <w:rPr>
                <w:rFonts w:cs="Times New Roman"/>
                <w:lang w:val="ru-RU"/>
              </w:rPr>
              <w:t>,500</w:t>
            </w:r>
          </w:p>
        </w:tc>
      </w:tr>
      <w:tr w:rsidR="00490895" w:rsidRPr="00D679C1" w14:paraId="0BD482B5" w14:textId="77777777" w:rsidTr="000666E7">
        <w:tblPrEx>
          <w:tblCellMar>
            <w:left w:w="0" w:type="dxa"/>
            <w:right w:w="0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1B068CE0" w14:textId="77777777" w:rsidR="00490895" w:rsidRPr="00242760" w:rsidRDefault="00616F09" w:rsidP="00CC121B">
            <w:pPr>
              <w:pStyle w:val="sourceref"/>
              <w:spacing w:before="0" w:line="240" w:lineRule="auto"/>
              <w:ind w:left="-56"/>
              <w:rPr>
                <w:rFonts w:cs="Times New Roman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490895" w:rsidRPr="00242760">
              <w:rPr>
                <w:rFonts w:cs="Times New Roman"/>
                <w:sz w:val="17"/>
                <w:szCs w:val="17"/>
                <w:lang w:val="ru-RU"/>
              </w:rPr>
              <w:t>.55</w:t>
            </w: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655738E7" w14:textId="77777777" w:rsidR="00490895" w:rsidRPr="00242760" w:rsidRDefault="00490895" w:rsidP="000F7A26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Гудвил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5E2ED35A" w14:textId="77777777" w:rsidR="00490895" w:rsidRPr="00242760" w:rsidRDefault="00490895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17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456F10F1" w14:textId="77777777" w:rsidR="00490895" w:rsidRPr="00242760" w:rsidRDefault="00490895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50E9C0F2" w14:textId="77777777" w:rsidR="00490895" w:rsidRPr="00242760" w:rsidRDefault="00490895" w:rsidP="0049089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lang w:val="en-GB" w:eastAsia="en-GB" w:bidi="ta-IN"/>
              </w:rPr>
              <w:t xml:space="preserve"> 20,485 </w:t>
            </w:r>
          </w:p>
        </w:tc>
        <w:tc>
          <w:tcPr>
            <w:tcW w:w="288" w:type="dxa"/>
            <w:vAlign w:val="bottom"/>
          </w:tcPr>
          <w:p w14:paraId="329BE420" w14:textId="77777777" w:rsidR="00490895" w:rsidRPr="00242760" w:rsidRDefault="00490895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218B5BCB" w14:textId="77777777" w:rsidR="00490895" w:rsidRPr="00242760" w:rsidRDefault="00490895" w:rsidP="00490895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lang w:val="en-GB" w:eastAsia="en-GB" w:bidi="ta-IN"/>
              </w:rPr>
              <w:t xml:space="preserve"> 24,260 </w:t>
            </w:r>
          </w:p>
        </w:tc>
        <w:tc>
          <w:tcPr>
            <w:tcW w:w="288" w:type="dxa"/>
            <w:vAlign w:val="bottom"/>
          </w:tcPr>
          <w:p w14:paraId="7A4D4F1D" w14:textId="77777777" w:rsidR="00490895" w:rsidRPr="00242760" w:rsidRDefault="00490895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vAlign w:val="bottom"/>
          </w:tcPr>
          <w:p w14:paraId="02E0F99C" w14:textId="77777777" w:rsidR="00490895" w:rsidRPr="00242760" w:rsidRDefault="00490895" w:rsidP="000F7A26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lang w:val="en-GB" w:eastAsia="en-GB" w:bidi="ta-IN"/>
              </w:rPr>
              <w:t xml:space="preserve">24,120 </w:t>
            </w:r>
          </w:p>
        </w:tc>
      </w:tr>
      <w:tr w:rsidR="00D679C1" w:rsidRPr="00D679C1" w14:paraId="20A9E6D9" w14:textId="77777777" w:rsidTr="000666E7">
        <w:tblPrEx>
          <w:tblCellMar>
            <w:left w:w="0" w:type="dxa"/>
            <w:right w:w="0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72A71399" w14:textId="77777777" w:rsidR="00D679C1" w:rsidRPr="00242760" w:rsidRDefault="00616F09" w:rsidP="00CC121B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242760">
              <w:rPr>
                <w:rFonts w:cs="Times New Roman"/>
                <w:sz w:val="17"/>
                <w:szCs w:val="17"/>
                <w:lang w:val="ru-RU"/>
              </w:rPr>
              <w:t>.54(c)</w:t>
            </w: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0EA7CE1C" w14:textId="77777777" w:rsidR="00D679C1" w:rsidRPr="00242760" w:rsidRDefault="00D679C1" w:rsidP="000F7A26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Прочие нематериальные активы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569AC457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18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0A6B11FA" w14:textId="77777777" w:rsidR="00D679C1" w:rsidRPr="00242760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489D6B87" w14:textId="77777777" w:rsidR="00D679C1" w:rsidRPr="00242760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9,739</w:t>
            </w:r>
          </w:p>
        </w:tc>
        <w:tc>
          <w:tcPr>
            <w:tcW w:w="288" w:type="dxa"/>
          </w:tcPr>
          <w:p w14:paraId="5A32ED5D" w14:textId="77777777" w:rsidR="00D679C1" w:rsidRPr="00242760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6EC8E206" w14:textId="77777777" w:rsidR="00D679C1" w:rsidRPr="00242760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11,325</w:t>
            </w:r>
          </w:p>
        </w:tc>
        <w:tc>
          <w:tcPr>
            <w:tcW w:w="288" w:type="dxa"/>
          </w:tcPr>
          <w:p w14:paraId="2B93E6D5" w14:textId="77777777" w:rsidR="00D679C1" w:rsidRPr="00242760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vAlign w:val="bottom"/>
          </w:tcPr>
          <w:p w14:paraId="640B4D86" w14:textId="77777777" w:rsidR="00D679C1" w:rsidRPr="00242760" w:rsidRDefault="00D679C1" w:rsidP="000F7A26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12,523</w:t>
            </w:r>
          </w:p>
        </w:tc>
      </w:tr>
      <w:tr w:rsidR="00D679C1" w:rsidRPr="00D679C1" w14:paraId="32405E55" w14:textId="77777777" w:rsidTr="000666E7">
        <w:tblPrEx>
          <w:tblCellMar>
            <w:left w:w="0" w:type="dxa"/>
            <w:right w:w="0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3109CC27" w14:textId="77777777" w:rsidR="00D679C1" w:rsidRPr="00242760" w:rsidRDefault="00616F09" w:rsidP="00CC121B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242760">
              <w:rPr>
                <w:rFonts w:cs="Times New Roman"/>
                <w:sz w:val="17"/>
                <w:szCs w:val="17"/>
                <w:lang w:val="ru-RU"/>
              </w:rPr>
              <w:t>.54(e)</w:t>
            </w: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5FE9CC48" w14:textId="7B1B2DAB" w:rsidR="00D679C1" w:rsidRPr="00242760" w:rsidRDefault="00D679C1" w:rsidP="000F7A26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 xml:space="preserve">Вложения в </w:t>
            </w:r>
            <w:r w:rsidR="00E34D95">
              <w:rPr>
                <w:rFonts w:cs="Times New Roman"/>
                <w:lang w:val="ru-RU"/>
              </w:rPr>
              <w:t>ассоциированные организации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274ED760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20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16A942F6" w14:textId="77777777" w:rsidR="00D679C1" w:rsidRPr="00242760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767A9CF9" w14:textId="77777777" w:rsidR="00D679C1" w:rsidRPr="00242760" w:rsidRDefault="0049089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5</w:t>
            </w:r>
            <w:r w:rsidR="00D679C1" w:rsidRPr="00242760">
              <w:rPr>
                <w:rFonts w:cs="Times New Roman"/>
                <w:lang w:val="ru-RU"/>
              </w:rPr>
              <w:t>,402</w:t>
            </w:r>
          </w:p>
        </w:tc>
        <w:tc>
          <w:tcPr>
            <w:tcW w:w="288" w:type="dxa"/>
          </w:tcPr>
          <w:p w14:paraId="58E4F2D8" w14:textId="77777777" w:rsidR="00D679C1" w:rsidRPr="00242760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62452202" w14:textId="77777777" w:rsidR="00D679C1" w:rsidRPr="00242760" w:rsidRDefault="00490895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5,590</w:t>
            </w:r>
          </w:p>
        </w:tc>
        <w:tc>
          <w:tcPr>
            <w:tcW w:w="288" w:type="dxa"/>
          </w:tcPr>
          <w:p w14:paraId="113682E4" w14:textId="77777777" w:rsidR="00D679C1" w:rsidRPr="00242760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vAlign w:val="bottom"/>
          </w:tcPr>
          <w:p w14:paraId="73482856" w14:textId="77777777" w:rsidR="00D679C1" w:rsidRPr="00242760" w:rsidRDefault="00490895" w:rsidP="000F7A26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4,406</w:t>
            </w:r>
          </w:p>
        </w:tc>
      </w:tr>
      <w:tr w:rsidR="00490895" w:rsidRPr="00D679C1" w14:paraId="0AE9246A" w14:textId="77777777" w:rsidTr="000666E7">
        <w:tblPrEx>
          <w:tblCellMar>
            <w:left w:w="0" w:type="dxa"/>
            <w:right w:w="0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6A6FBCB7" w14:textId="77777777" w:rsidR="00490895" w:rsidRPr="00242760" w:rsidRDefault="00616F09" w:rsidP="00CC121B">
            <w:pPr>
              <w:pStyle w:val="sourceref"/>
              <w:spacing w:before="0" w:line="240" w:lineRule="auto"/>
              <w:ind w:left="-56"/>
              <w:rPr>
                <w:rFonts w:cs="Times New Roman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490895" w:rsidRPr="00242760">
              <w:rPr>
                <w:rFonts w:cs="Times New Roman"/>
                <w:sz w:val="17"/>
                <w:szCs w:val="17"/>
                <w:lang w:val="ru-RU"/>
              </w:rPr>
              <w:t>.54(e)</w:t>
            </w: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5BA7B084" w14:textId="77777777" w:rsidR="00490895" w:rsidRPr="00242760" w:rsidRDefault="00490895" w:rsidP="000F735F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Вложени</w:t>
            </w:r>
            <w:r w:rsidR="000F735F" w:rsidRPr="00242760">
              <w:rPr>
                <w:rFonts w:cs="Times New Roman"/>
                <w:lang w:val="ru-RU"/>
              </w:rPr>
              <w:t>е</w:t>
            </w:r>
            <w:r w:rsidRPr="00242760">
              <w:rPr>
                <w:rFonts w:cs="Times New Roman"/>
                <w:lang w:val="ru-RU"/>
              </w:rPr>
              <w:t xml:space="preserve"> в совместн</w:t>
            </w:r>
            <w:r w:rsidR="000F735F" w:rsidRPr="00242760">
              <w:rPr>
                <w:rFonts w:cs="Times New Roman"/>
                <w:lang w:val="ru-RU"/>
              </w:rPr>
              <w:t>о</w:t>
            </w:r>
            <w:r w:rsidRPr="00242760">
              <w:rPr>
                <w:rFonts w:cs="Times New Roman"/>
                <w:lang w:val="ru-RU"/>
              </w:rPr>
              <w:t>е предприяти</w:t>
            </w:r>
            <w:r w:rsidR="000F735F" w:rsidRPr="00242760">
              <w:rPr>
                <w:rFonts w:cs="Times New Roman"/>
                <w:lang w:val="ru-RU"/>
              </w:rPr>
              <w:t>е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4B2B9158" w14:textId="77777777" w:rsidR="00490895" w:rsidRPr="00242760" w:rsidRDefault="00490895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20А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6173AB31" w14:textId="77777777" w:rsidR="00490895" w:rsidRPr="00242760" w:rsidRDefault="00490895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2D7B68EB" w14:textId="77777777" w:rsidR="00490895" w:rsidRPr="00242760" w:rsidDel="00490895" w:rsidRDefault="0049089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3,999</w:t>
            </w:r>
          </w:p>
        </w:tc>
        <w:tc>
          <w:tcPr>
            <w:tcW w:w="288" w:type="dxa"/>
          </w:tcPr>
          <w:p w14:paraId="7274CB58" w14:textId="77777777" w:rsidR="00490895" w:rsidRPr="00242760" w:rsidRDefault="00490895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5A9F638" w14:textId="77777777" w:rsidR="00490895" w:rsidRPr="00242760" w:rsidDel="00490895" w:rsidRDefault="00490895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3,662</w:t>
            </w:r>
          </w:p>
        </w:tc>
        <w:tc>
          <w:tcPr>
            <w:tcW w:w="288" w:type="dxa"/>
          </w:tcPr>
          <w:p w14:paraId="64577093" w14:textId="77777777" w:rsidR="00490895" w:rsidRPr="00242760" w:rsidRDefault="00490895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vAlign w:val="bottom"/>
          </w:tcPr>
          <w:p w14:paraId="09869404" w14:textId="77777777" w:rsidR="00490895" w:rsidRPr="00242760" w:rsidDel="00490895" w:rsidRDefault="00490895" w:rsidP="000F7A26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3,420</w:t>
            </w:r>
          </w:p>
        </w:tc>
      </w:tr>
      <w:tr w:rsidR="00D679C1" w:rsidRPr="00D679C1" w14:paraId="1E081AA9" w14:textId="77777777" w:rsidTr="000666E7">
        <w:tblPrEx>
          <w:tblCellMar>
            <w:left w:w="0" w:type="dxa"/>
            <w:right w:w="0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2D26AA82" w14:textId="77777777" w:rsidR="00D679C1" w:rsidRPr="00242760" w:rsidRDefault="00616F09" w:rsidP="00CC121B">
            <w:pPr>
              <w:pStyle w:val="sourceref"/>
              <w:spacing w:before="0" w:line="180" w:lineRule="exact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242760">
              <w:rPr>
                <w:rFonts w:cs="Times New Roman"/>
                <w:sz w:val="17"/>
                <w:szCs w:val="17"/>
                <w:lang w:val="ru-RU"/>
              </w:rPr>
              <w:t>.54(o)</w:t>
            </w: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3F681950" w14:textId="77777777" w:rsidR="00D679C1" w:rsidRPr="00242760" w:rsidRDefault="00D679C1" w:rsidP="000F7A26">
            <w:pPr>
              <w:pStyle w:val="Bodycopy"/>
              <w:spacing w:before="0" w:line="180" w:lineRule="exac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 xml:space="preserve">Отложенные налоговые активы 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179FF4F8" w14:textId="77777777" w:rsidR="00D679C1" w:rsidRPr="00242760" w:rsidRDefault="00D679C1" w:rsidP="00BB74E2">
            <w:pPr>
              <w:pStyle w:val="Bodycopy"/>
              <w:spacing w:before="0" w:line="180" w:lineRule="exact"/>
              <w:jc w:val="righ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10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6E859EF0" w14:textId="77777777" w:rsidR="00D679C1" w:rsidRPr="00242760" w:rsidRDefault="00D679C1" w:rsidP="00BB74E2">
            <w:pPr>
              <w:pStyle w:val="Bodycopy"/>
              <w:spacing w:before="0" w:line="180" w:lineRule="exac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172F5D05" w14:textId="77777777" w:rsidR="00D679C1" w:rsidRPr="00242760" w:rsidRDefault="00D679C1" w:rsidP="00BB74E2">
            <w:pPr>
              <w:pStyle w:val="Bodycopyrightindent"/>
              <w:tabs>
                <w:tab w:val="decimal" w:pos="864"/>
              </w:tabs>
              <w:spacing w:before="0" w:line="180" w:lineRule="exact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2,083</w:t>
            </w:r>
          </w:p>
        </w:tc>
        <w:tc>
          <w:tcPr>
            <w:tcW w:w="288" w:type="dxa"/>
          </w:tcPr>
          <w:p w14:paraId="0F1037CD" w14:textId="77777777" w:rsidR="00D679C1" w:rsidRPr="00242760" w:rsidRDefault="00D679C1" w:rsidP="00BB74E2">
            <w:pPr>
              <w:pStyle w:val="Bodycopyrightindent"/>
              <w:tabs>
                <w:tab w:val="decimal" w:pos="990"/>
              </w:tabs>
              <w:spacing w:before="0" w:line="180" w:lineRule="exact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7C3962AD" w14:textId="77777777" w:rsidR="00D679C1" w:rsidRPr="00242760" w:rsidRDefault="00D679C1" w:rsidP="00BB74E2">
            <w:pPr>
              <w:pStyle w:val="Bodycopyrightindent"/>
              <w:tabs>
                <w:tab w:val="decimal" w:pos="990"/>
              </w:tabs>
              <w:spacing w:before="0" w:line="180" w:lineRule="exact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1,964</w:t>
            </w:r>
          </w:p>
        </w:tc>
        <w:tc>
          <w:tcPr>
            <w:tcW w:w="288" w:type="dxa"/>
          </w:tcPr>
          <w:p w14:paraId="408B7152" w14:textId="77777777" w:rsidR="00D679C1" w:rsidRPr="00242760" w:rsidRDefault="00D679C1" w:rsidP="00BB74E2">
            <w:pPr>
              <w:pStyle w:val="Bodycopyrightindent"/>
              <w:tabs>
                <w:tab w:val="decimal" w:pos="990"/>
              </w:tabs>
              <w:spacing w:before="0" w:line="180" w:lineRule="exact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vAlign w:val="bottom"/>
          </w:tcPr>
          <w:p w14:paraId="408734F9" w14:textId="77777777" w:rsidR="00D679C1" w:rsidRPr="00242760" w:rsidRDefault="00D679C1" w:rsidP="000F7A26">
            <w:pPr>
              <w:pStyle w:val="Bodycopyrightindent"/>
              <w:tabs>
                <w:tab w:val="decimal" w:pos="990"/>
              </w:tabs>
              <w:spacing w:before="0" w:line="180" w:lineRule="exact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1,843</w:t>
            </w:r>
          </w:p>
        </w:tc>
      </w:tr>
      <w:tr w:rsidR="00D679C1" w:rsidRPr="00D679C1" w14:paraId="5702224C" w14:textId="77777777" w:rsidTr="000666E7">
        <w:tblPrEx>
          <w:tblCellMar>
            <w:left w:w="0" w:type="dxa"/>
            <w:right w:w="0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37F395F1" w14:textId="77777777" w:rsidR="00D679C1" w:rsidRPr="00242760" w:rsidRDefault="00616F09" w:rsidP="00CC121B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242760">
              <w:rPr>
                <w:rFonts w:cs="Times New Roman"/>
                <w:sz w:val="17"/>
                <w:szCs w:val="17"/>
                <w:lang w:val="ru-RU"/>
              </w:rPr>
              <w:t>.55</w:t>
            </w: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16CC2282" w14:textId="77777777" w:rsidR="00D679C1" w:rsidRPr="00242760" w:rsidRDefault="00D679C1" w:rsidP="00413E34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 w:eastAsia="en-AU"/>
              </w:rPr>
            </w:pPr>
            <w:r w:rsidRPr="00242760">
              <w:rPr>
                <w:rFonts w:cs="Times New Roman"/>
                <w:lang w:val="ru-RU"/>
              </w:rPr>
              <w:t xml:space="preserve">Дебиторская задолженность </w:t>
            </w:r>
            <w:r w:rsidR="00CB1202" w:rsidRPr="00242760">
              <w:rPr>
                <w:rFonts w:cs="Times New Roman"/>
                <w:lang w:val="ru-RU"/>
              </w:rPr>
              <w:br/>
            </w:r>
            <w:r w:rsidRPr="00242760">
              <w:rPr>
                <w:rFonts w:cs="Times New Roman"/>
                <w:lang w:val="ru-RU"/>
              </w:rPr>
              <w:t>по финансовой аренде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3054948B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26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37D35EA1" w14:textId="77777777" w:rsidR="00D679C1" w:rsidRPr="00242760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42E220ED" w14:textId="77777777" w:rsidR="00D679C1" w:rsidRPr="00242760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830</w:t>
            </w:r>
          </w:p>
        </w:tc>
        <w:tc>
          <w:tcPr>
            <w:tcW w:w="288" w:type="dxa"/>
          </w:tcPr>
          <w:p w14:paraId="78160726" w14:textId="77777777" w:rsidR="00D679C1" w:rsidRPr="00242760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01D41F5" w14:textId="77777777" w:rsidR="00D679C1" w:rsidRPr="00242760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717</w:t>
            </w:r>
          </w:p>
        </w:tc>
        <w:tc>
          <w:tcPr>
            <w:tcW w:w="288" w:type="dxa"/>
          </w:tcPr>
          <w:p w14:paraId="7D77FEEF" w14:textId="77777777" w:rsidR="00D679C1" w:rsidRPr="00242760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vAlign w:val="bottom"/>
          </w:tcPr>
          <w:p w14:paraId="7F7C1A19" w14:textId="77777777" w:rsidR="00D679C1" w:rsidRPr="00242760" w:rsidRDefault="00D679C1" w:rsidP="000F7A26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739</w:t>
            </w:r>
          </w:p>
        </w:tc>
      </w:tr>
      <w:tr w:rsidR="00D679C1" w:rsidRPr="00D679C1" w14:paraId="17681007" w14:textId="77777777" w:rsidTr="000666E7">
        <w:tblPrEx>
          <w:tblCellMar>
            <w:left w:w="0" w:type="dxa"/>
            <w:right w:w="0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07EAA923" w14:textId="77777777" w:rsidR="00D679C1" w:rsidRPr="00242760" w:rsidRDefault="00616F09" w:rsidP="00CC121B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242760">
              <w:rPr>
                <w:rFonts w:cs="Times New Roman"/>
                <w:sz w:val="17"/>
                <w:szCs w:val="17"/>
                <w:lang w:val="ru-RU"/>
              </w:rPr>
              <w:t>.54(d)</w:t>
            </w: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506749ED" w14:textId="77777777" w:rsidR="00D679C1" w:rsidRPr="00242760" w:rsidRDefault="00D679C1" w:rsidP="000F7A26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Прочие финансовые активы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258BFB5E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highlight w:val="yellow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22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0636F8B4" w14:textId="77777777" w:rsidR="00D679C1" w:rsidRPr="00242760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5EFC3AC" w14:textId="77777777" w:rsidR="00D679C1" w:rsidRPr="00242760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10,771</w:t>
            </w:r>
          </w:p>
        </w:tc>
        <w:tc>
          <w:tcPr>
            <w:tcW w:w="288" w:type="dxa"/>
          </w:tcPr>
          <w:p w14:paraId="5A324C63" w14:textId="77777777" w:rsidR="00D679C1" w:rsidRPr="00242760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56A966ED" w14:textId="77777777" w:rsidR="00D679C1" w:rsidRPr="00242760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9,655</w:t>
            </w:r>
          </w:p>
        </w:tc>
        <w:tc>
          <w:tcPr>
            <w:tcW w:w="288" w:type="dxa"/>
          </w:tcPr>
          <w:p w14:paraId="3BDE80B1" w14:textId="77777777" w:rsidR="00D679C1" w:rsidRPr="00242760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vAlign w:val="bottom"/>
          </w:tcPr>
          <w:p w14:paraId="61FBE409" w14:textId="77777777" w:rsidR="00D679C1" w:rsidRPr="00242760" w:rsidRDefault="00D679C1" w:rsidP="000F7A26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7,850</w:t>
            </w:r>
          </w:p>
        </w:tc>
      </w:tr>
      <w:tr w:rsidR="00D679C1" w:rsidRPr="00D679C1" w14:paraId="2A8C290E" w14:textId="77777777" w:rsidTr="000666E7">
        <w:tblPrEx>
          <w:tblCellMar>
            <w:left w:w="0" w:type="dxa"/>
            <w:right w:w="0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0E3B9F75" w14:textId="77777777" w:rsidR="00D679C1" w:rsidRPr="00242760" w:rsidRDefault="00616F09" w:rsidP="00CC121B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242760">
              <w:rPr>
                <w:rFonts w:cs="Times New Roman"/>
                <w:sz w:val="17"/>
                <w:szCs w:val="17"/>
                <w:lang w:val="ru-RU"/>
              </w:rPr>
              <w:t>.55</w:t>
            </w: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206106D9" w14:textId="77777777" w:rsidR="00D679C1" w:rsidRPr="00242760" w:rsidRDefault="00D679C1" w:rsidP="000F7A26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 xml:space="preserve">Прочие активы 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45508747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23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3D627D78" w14:textId="77777777" w:rsidR="00D679C1" w:rsidRPr="00242760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67433CC" w14:textId="77777777" w:rsidR="00D679C1" w:rsidRPr="00242760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-</w:t>
            </w:r>
          </w:p>
        </w:tc>
        <w:tc>
          <w:tcPr>
            <w:tcW w:w="288" w:type="dxa"/>
          </w:tcPr>
          <w:p w14:paraId="32F3CC5D" w14:textId="77777777" w:rsidR="00D679C1" w:rsidRPr="00242760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DF3C88D" w14:textId="77777777" w:rsidR="00D679C1" w:rsidRPr="00242760" w:rsidRDefault="00D679C1" w:rsidP="00CB1202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-</w:t>
            </w:r>
          </w:p>
        </w:tc>
        <w:tc>
          <w:tcPr>
            <w:tcW w:w="288" w:type="dxa"/>
          </w:tcPr>
          <w:p w14:paraId="1C61AEFA" w14:textId="77777777" w:rsidR="00D679C1" w:rsidRPr="00242760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6A8279EB" w14:textId="77777777" w:rsidR="00D679C1" w:rsidRPr="00242760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-</w:t>
            </w:r>
          </w:p>
        </w:tc>
      </w:tr>
      <w:tr w:rsidR="00D679C1" w:rsidRPr="00D679C1" w14:paraId="26922EBC" w14:textId="77777777" w:rsidTr="000666E7">
        <w:tblPrEx>
          <w:tblCellMar>
            <w:left w:w="0" w:type="dxa"/>
            <w:right w:w="0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5E0FBB27" w14:textId="77777777" w:rsidR="00D679C1" w:rsidRPr="00242760" w:rsidRDefault="00D679C1" w:rsidP="00CC121B">
            <w:pPr>
              <w:pStyle w:val="sourceref"/>
              <w:spacing w:before="0" w:line="180" w:lineRule="exact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1C8BA26F" w14:textId="77777777" w:rsidR="00D679C1" w:rsidRPr="00242760" w:rsidRDefault="00D679C1" w:rsidP="000F7A26">
            <w:pPr>
              <w:pStyle w:val="Dividerline"/>
              <w:spacing w:line="180" w:lineRule="exac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33E338F1" w14:textId="77777777" w:rsidR="00D679C1" w:rsidRPr="00242760" w:rsidRDefault="00D679C1" w:rsidP="00CB1202">
            <w:pPr>
              <w:pStyle w:val="Dividerline"/>
              <w:spacing w:line="180" w:lineRule="exact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2F0C4D5E" w14:textId="77777777" w:rsidR="00D679C1" w:rsidRPr="00242760" w:rsidRDefault="00D679C1" w:rsidP="00CB1202">
            <w:pPr>
              <w:pStyle w:val="Dividerline"/>
              <w:spacing w:line="180" w:lineRule="exac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600E47F" w14:textId="77777777" w:rsidR="00D679C1" w:rsidRPr="00242760" w:rsidRDefault="00D679C1" w:rsidP="00CB1202">
            <w:pPr>
              <w:pStyle w:val="Dividerline"/>
              <w:tabs>
                <w:tab w:val="decimal" w:pos="864"/>
              </w:tabs>
              <w:spacing w:line="180" w:lineRule="exac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</w:tcPr>
          <w:p w14:paraId="6B4A8B57" w14:textId="77777777" w:rsidR="00D679C1" w:rsidRPr="00242760" w:rsidRDefault="00D679C1" w:rsidP="00CB1202">
            <w:pPr>
              <w:pStyle w:val="Dividerline"/>
              <w:tabs>
                <w:tab w:val="decimal" w:pos="990"/>
              </w:tabs>
              <w:spacing w:line="180" w:lineRule="exac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25D07315" w14:textId="77777777" w:rsidR="00D679C1" w:rsidRPr="00242760" w:rsidRDefault="00D679C1" w:rsidP="00CB1202">
            <w:pPr>
              <w:pStyle w:val="Dividerline"/>
              <w:tabs>
                <w:tab w:val="decimal" w:pos="990"/>
              </w:tabs>
              <w:spacing w:line="180" w:lineRule="exac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</w:tcPr>
          <w:p w14:paraId="48DBA473" w14:textId="77777777" w:rsidR="00D679C1" w:rsidRPr="00242760" w:rsidRDefault="00D679C1" w:rsidP="00CB1202">
            <w:pPr>
              <w:pStyle w:val="Dividerline"/>
              <w:tabs>
                <w:tab w:val="decimal" w:pos="990"/>
              </w:tabs>
              <w:spacing w:line="180" w:lineRule="exac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80" w:type="dxa"/>
          </w:tcPr>
          <w:p w14:paraId="2D40B5FB" w14:textId="77777777" w:rsidR="00D679C1" w:rsidRPr="00242760" w:rsidRDefault="00D679C1" w:rsidP="00CB1202">
            <w:pPr>
              <w:pStyle w:val="Dividerline"/>
              <w:tabs>
                <w:tab w:val="decimal" w:pos="990"/>
              </w:tabs>
              <w:spacing w:line="180" w:lineRule="exact"/>
              <w:rPr>
                <w:rFonts w:cs="Times New Roman"/>
                <w:sz w:val="17"/>
                <w:szCs w:val="17"/>
                <w:lang w:val="ru-RU"/>
              </w:rPr>
            </w:pPr>
          </w:p>
        </w:tc>
      </w:tr>
      <w:tr w:rsidR="00D679C1" w:rsidRPr="00D679C1" w14:paraId="1139A330" w14:textId="77777777" w:rsidTr="000666E7">
        <w:tblPrEx>
          <w:tblCellMar>
            <w:left w:w="0" w:type="dxa"/>
            <w:right w:w="0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51179FE3" w14:textId="77777777" w:rsidR="00D679C1" w:rsidRPr="00242760" w:rsidRDefault="00D679C1" w:rsidP="00CC121B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125DAD25" w14:textId="77777777" w:rsidR="00D679C1" w:rsidRPr="00242760" w:rsidRDefault="00D679C1" w:rsidP="000F7A26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auto"/>
                <w:lang w:val="ru-RU"/>
              </w:rPr>
            </w:pPr>
            <w:r w:rsidRPr="00242760">
              <w:rPr>
                <w:rFonts w:cs="Times New Roman"/>
                <w:b w:val="0"/>
                <w:lang w:val="ru-RU"/>
              </w:rPr>
              <w:t xml:space="preserve">Итого </w:t>
            </w:r>
            <w:r w:rsidR="000F7A26" w:rsidRPr="00242760">
              <w:rPr>
                <w:rFonts w:cs="Times New Roman"/>
                <w:b w:val="0"/>
                <w:lang w:val="ru-RU"/>
              </w:rPr>
              <w:t>д</w:t>
            </w:r>
            <w:r w:rsidRPr="00242760">
              <w:rPr>
                <w:rFonts w:cs="Times New Roman"/>
                <w:b w:val="0"/>
                <w:lang w:val="ru-RU"/>
              </w:rPr>
              <w:t>олгосрочные активы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2EC82A93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501623D7" w14:textId="77777777" w:rsidR="00D679C1" w:rsidRPr="00242760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C69D228" w14:textId="41095C31" w:rsidR="00D679C1" w:rsidRPr="00242760" w:rsidRDefault="003234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9921D3">
              <w:rPr>
                <w:rFonts w:cs="Times New Roman"/>
                <w:lang w:val="ru-RU"/>
              </w:rPr>
              <w:t>163,492</w:t>
            </w:r>
          </w:p>
        </w:tc>
        <w:tc>
          <w:tcPr>
            <w:tcW w:w="288" w:type="dxa"/>
          </w:tcPr>
          <w:p w14:paraId="02B04DAF" w14:textId="77777777" w:rsidR="00D679C1" w:rsidRPr="00242760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0A0DD82" w14:textId="1F22ADC0" w:rsidR="00D679C1" w:rsidRPr="00242760" w:rsidRDefault="00323402" w:rsidP="00490895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9921D3">
              <w:rPr>
                <w:rFonts w:cs="Times New Roman"/>
                <w:lang w:val="ru-RU"/>
              </w:rPr>
              <w:t>192,655</w:t>
            </w:r>
          </w:p>
        </w:tc>
        <w:tc>
          <w:tcPr>
            <w:tcW w:w="288" w:type="dxa"/>
          </w:tcPr>
          <w:p w14:paraId="765EA123" w14:textId="77777777" w:rsidR="00D679C1" w:rsidRPr="00242760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2758B58D" w14:textId="10707273" w:rsidR="00D679C1" w:rsidRPr="00242760" w:rsidRDefault="00323402" w:rsidP="00490895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9921D3">
              <w:rPr>
                <w:rFonts w:cs="Times New Roman"/>
                <w:lang w:val="ru-RU"/>
              </w:rPr>
              <w:t>216,613</w:t>
            </w:r>
          </w:p>
        </w:tc>
      </w:tr>
      <w:tr w:rsidR="00D679C1" w:rsidRPr="00D679C1" w14:paraId="48CCDC5C" w14:textId="77777777" w:rsidTr="000666E7">
        <w:tblPrEx>
          <w:tblCellMar>
            <w:left w:w="0" w:type="dxa"/>
            <w:right w:w="0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6B362E6B" w14:textId="77777777" w:rsidR="00D679C1" w:rsidRPr="00242760" w:rsidRDefault="00D679C1" w:rsidP="00CC121B">
            <w:pPr>
              <w:pStyle w:val="sourceref"/>
              <w:spacing w:before="0" w:line="180" w:lineRule="exact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189FB1BD" w14:textId="77777777" w:rsidR="00D679C1" w:rsidRPr="00242760" w:rsidRDefault="00D679C1" w:rsidP="000F7A26">
            <w:pPr>
              <w:pStyle w:val="Dividerline"/>
              <w:spacing w:line="180" w:lineRule="exac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417264AB" w14:textId="77777777" w:rsidR="00D679C1" w:rsidRPr="00242760" w:rsidRDefault="00D679C1" w:rsidP="00CB1202">
            <w:pPr>
              <w:pStyle w:val="Dividerline"/>
              <w:spacing w:line="180" w:lineRule="exact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5C8CD91F" w14:textId="77777777" w:rsidR="00D679C1" w:rsidRPr="00242760" w:rsidRDefault="00D679C1" w:rsidP="00CB1202">
            <w:pPr>
              <w:pStyle w:val="Dividerline"/>
              <w:spacing w:line="180" w:lineRule="exac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227274C6" w14:textId="77777777" w:rsidR="00D679C1" w:rsidRPr="00242760" w:rsidRDefault="00D679C1" w:rsidP="00CB1202">
            <w:pPr>
              <w:pStyle w:val="Dividerline"/>
              <w:tabs>
                <w:tab w:val="decimal" w:pos="864"/>
              </w:tabs>
              <w:spacing w:line="180" w:lineRule="exac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</w:tcPr>
          <w:p w14:paraId="1BF682BC" w14:textId="77777777" w:rsidR="00D679C1" w:rsidRPr="00242760" w:rsidRDefault="00D679C1" w:rsidP="00CB1202">
            <w:pPr>
              <w:pStyle w:val="Dividerline"/>
              <w:tabs>
                <w:tab w:val="decimal" w:pos="990"/>
              </w:tabs>
              <w:spacing w:line="180" w:lineRule="exac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5B021F9E" w14:textId="77777777" w:rsidR="00D679C1" w:rsidRPr="00242760" w:rsidRDefault="00D679C1" w:rsidP="00CB1202">
            <w:pPr>
              <w:pStyle w:val="Dividerline"/>
              <w:tabs>
                <w:tab w:val="decimal" w:pos="990"/>
              </w:tabs>
              <w:spacing w:line="180" w:lineRule="exac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</w:tcPr>
          <w:p w14:paraId="7B83C883" w14:textId="77777777" w:rsidR="00D679C1" w:rsidRPr="00242760" w:rsidRDefault="00D679C1" w:rsidP="00CB1202">
            <w:pPr>
              <w:pStyle w:val="Dividerline"/>
              <w:tabs>
                <w:tab w:val="decimal" w:pos="990"/>
              </w:tabs>
              <w:spacing w:line="180" w:lineRule="exac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80" w:type="dxa"/>
          </w:tcPr>
          <w:p w14:paraId="09B03ACF" w14:textId="77777777" w:rsidR="00D679C1" w:rsidRPr="00242760" w:rsidRDefault="00D679C1" w:rsidP="00CB1202">
            <w:pPr>
              <w:pStyle w:val="Dividerline"/>
              <w:tabs>
                <w:tab w:val="decimal" w:pos="990"/>
              </w:tabs>
              <w:spacing w:line="180" w:lineRule="exact"/>
              <w:rPr>
                <w:rFonts w:cs="Times New Roman"/>
                <w:sz w:val="17"/>
                <w:szCs w:val="17"/>
                <w:lang w:val="ru-RU"/>
              </w:rPr>
            </w:pPr>
          </w:p>
        </w:tc>
      </w:tr>
      <w:tr w:rsidR="00D679C1" w:rsidRPr="00D679C1" w14:paraId="15AF3408" w14:textId="77777777" w:rsidTr="000666E7">
        <w:tblPrEx>
          <w:tblCellMar>
            <w:left w:w="0" w:type="dxa"/>
            <w:right w:w="0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762E81FF" w14:textId="77777777" w:rsidR="00D679C1" w:rsidRPr="00242760" w:rsidRDefault="00616F09" w:rsidP="00CC121B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242760">
              <w:rPr>
                <w:rFonts w:cs="Times New Roman"/>
                <w:sz w:val="17"/>
                <w:szCs w:val="17"/>
                <w:lang w:val="ru-RU"/>
              </w:rPr>
              <w:t>.60</w:t>
            </w: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713E05E6" w14:textId="77777777" w:rsidR="00D679C1" w:rsidRPr="00242760" w:rsidRDefault="00D679C1" w:rsidP="000F7A26">
            <w:pPr>
              <w:pStyle w:val="Bodycopyheader1"/>
              <w:spacing w:before="0" w:line="240" w:lineRule="auto"/>
              <w:rPr>
                <w:rFonts w:cs="Times New Roman"/>
                <w:b w:val="0"/>
                <w:i/>
                <w:color w:val="0C2577"/>
                <w:lang w:val="ru-RU"/>
              </w:rPr>
            </w:pPr>
            <w:r w:rsidRPr="00242760">
              <w:rPr>
                <w:rFonts w:cs="Times New Roman"/>
                <w:b w:val="0"/>
                <w:i/>
                <w:lang w:val="ru-RU"/>
              </w:rPr>
              <w:t>Краткосрочные активы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737548E7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757ACBF6" w14:textId="77777777" w:rsidR="00D679C1" w:rsidRPr="00242760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2EF9AED" w14:textId="77777777" w:rsidR="00D679C1" w:rsidRPr="00242760" w:rsidRDefault="00D679C1">
            <w:pPr>
              <w:tabs>
                <w:tab w:val="decimal" w:pos="864"/>
              </w:tabs>
              <w:rPr>
                <w:rFonts w:ascii="Arial" w:hAnsi="Arial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</w:tcPr>
          <w:p w14:paraId="3D1721A2" w14:textId="77777777" w:rsidR="00D679C1" w:rsidRPr="00242760" w:rsidRDefault="00D679C1">
            <w:pPr>
              <w:tabs>
                <w:tab w:val="decimal" w:pos="990"/>
              </w:tabs>
              <w:rPr>
                <w:rFonts w:ascii="Arial" w:hAnsi="Arial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3B720BC9" w14:textId="77777777" w:rsidR="00D679C1" w:rsidRPr="00242760" w:rsidRDefault="00D679C1">
            <w:pPr>
              <w:tabs>
                <w:tab w:val="decimal" w:pos="990"/>
              </w:tabs>
              <w:rPr>
                <w:rFonts w:ascii="Arial" w:hAnsi="Arial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</w:tcPr>
          <w:p w14:paraId="213AF6E3" w14:textId="77777777" w:rsidR="00D679C1" w:rsidRPr="00242760" w:rsidRDefault="00D679C1">
            <w:pPr>
              <w:tabs>
                <w:tab w:val="decimal" w:pos="990"/>
              </w:tabs>
              <w:rPr>
                <w:rFonts w:ascii="Arial" w:hAnsi="Arial"/>
                <w:sz w:val="17"/>
                <w:szCs w:val="17"/>
                <w:lang w:val="ru-RU"/>
              </w:rPr>
            </w:pPr>
          </w:p>
        </w:tc>
        <w:tc>
          <w:tcPr>
            <w:tcW w:w="1080" w:type="dxa"/>
          </w:tcPr>
          <w:p w14:paraId="6E1E2646" w14:textId="77777777" w:rsidR="00D679C1" w:rsidRPr="00242760" w:rsidRDefault="00D679C1">
            <w:pPr>
              <w:tabs>
                <w:tab w:val="decimal" w:pos="990"/>
              </w:tabs>
              <w:rPr>
                <w:rFonts w:ascii="Arial" w:hAnsi="Arial"/>
                <w:sz w:val="17"/>
                <w:szCs w:val="17"/>
                <w:lang w:val="ru-RU"/>
              </w:rPr>
            </w:pPr>
          </w:p>
        </w:tc>
      </w:tr>
      <w:tr w:rsidR="00D679C1" w:rsidRPr="00D679C1" w14:paraId="3674EB45" w14:textId="77777777" w:rsidTr="000666E7">
        <w:tblPrEx>
          <w:tblCellMar>
            <w:left w:w="0" w:type="dxa"/>
            <w:right w:w="0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7D6BE042" w14:textId="77777777" w:rsidR="00D679C1" w:rsidRPr="00242760" w:rsidRDefault="00D679C1" w:rsidP="00CC121B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2E873D83" w14:textId="77777777" w:rsidR="00D679C1" w:rsidRPr="00242760" w:rsidRDefault="00D679C1" w:rsidP="000F7A26">
            <w:pPr>
              <w:pStyle w:val="Dividerline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154F960C" w14:textId="77777777" w:rsidR="00D679C1" w:rsidRPr="00242760" w:rsidRDefault="00D679C1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293BFA77" w14:textId="77777777" w:rsidR="00D679C1" w:rsidRPr="00242760" w:rsidRDefault="00D679C1">
            <w:pPr>
              <w:pStyle w:val="Dividerline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7D04723B" w14:textId="77777777" w:rsidR="00D679C1" w:rsidRPr="00242760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</w:tcPr>
          <w:p w14:paraId="2E9F3AD2" w14:textId="77777777" w:rsidR="00D679C1" w:rsidRPr="00242760" w:rsidRDefault="00D679C1">
            <w:pPr>
              <w:pStyle w:val="Dividerline"/>
              <w:tabs>
                <w:tab w:val="decimal" w:pos="990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2DA047A8" w14:textId="77777777" w:rsidR="00D679C1" w:rsidRPr="00242760" w:rsidRDefault="00D679C1">
            <w:pPr>
              <w:pStyle w:val="Dividerline"/>
              <w:tabs>
                <w:tab w:val="decimal" w:pos="990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</w:tcPr>
          <w:p w14:paraId="78E9C8CD" w14:textId="77777777" w:rsidR="00D679C1" w:rsidRPr="00242760" w:rsidRDefault="00D679C1">
            <w:pPr>
              <w:pStyle w:val="Dividerline"/>
              <w:tabs>
                <w:tab w:val="decimal" w:pos="990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80" w:type="dxa"/>
          </w:tcPr>
          <w:p w14:paraId="3BC95955" w14:textId="77777777" w:rsidR="00D679C1" w:rsidRPr="00242760" w:rsidRDefault="00D679C1">
            <w:pPr>
              <w:pStyle w:val="Dividerline"/>
              <w:tabs>
                <w:tab w:val="decimal" w:pos="990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</w:tr>
      <w:tr w:rsidR="00D679C1" w:rsidRPr="00D679C1" w14:paraId="40666B37" w14:textId="77777777" w:rsidTr="000666E7">
        <w:tblPrEx>
          <w:tblCellMar>
            <w:left w:w="0" w:type="dxa"/>
            <w:right w:w="0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3E72844B" w14:textId="77777777" w:rsidR="00D679C1" w:rsidRPr="00242760" w:rsidRDefault="00616F09" w:rsidP="00CC121B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242760">
              <w:rPr>
                <w:rFonts w:cs="Times New Roman"/>
                <w:sz w:val="17"/>
                <w:szCs w:val="17"/>
                <w:lang w:val="ru-RU"/>
              </w:rPr>
              <w:t>.54(g)</w:t>
            </w: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4A49FD00" w14:textId="77777777" w:rsidR="00D679C1" w:rsidRPr="00242760" w:rsidRDefault="00BB26D9" w:rsidP="000F7A26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З</w:t>
            </w:r>
            <w:r w:rsidR="00D679C1" w:rsidRPr="00242760">
              <w:rPr>
                <w:rFonts w:cs="Times New Roman"/>
                <w:lang w:val="ru-RU"/>
              </w:rPr>
              <w:t>апасы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137BB4FB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24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0BDABBB5" w14:textId="77777777" w:rsidR="00D679C1" w:rsidRPr="00242760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615FBCE8" w14:textId="44E35522" w:rsidR="00D679C1" w:rsidRPr="00242760" w:rsidRDefault="003234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9921D3">
              <w:rPr>
                <w:rFonts w:cs="Times New Roman"/>
                <w:lang w:val="ru-RU"/>
              </w:rPr>
              <w:t>27,673</w:t>
            </w:r>
          </w:p>
        </w:tc>
        <w:tc>
          <w:tcPr>
            <w:tcW w:w="288" w:type="dxa"/>
          </w:tcPr>
          <w:p w14:paraId="30DF0C4A" w14:textId="77777777" w:rsidR="00D679C1" w:rsidRPr="00242760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77E73DF5" w14:textId="7098DDEB" w:rsidR="00D679C1" w:rsidRPr="00242760" w:rsidRDefault="00323402" w:rsidP="00490895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9921D3">
              <w:rPr>
                <w:rFonts w:cs="Times New Roman"/>
                <w:lang w:val="ru-RU"/>
              </w:rPr>
              <w:t>25,132</w:t>
            </w:r>
          </w:p>
        </w:tc>
        <w:tc>
          <w:tcPr>
            <w:tcW w:w="288" w:type="dxa"/>
          </w:tcPr>
          <w:p w14:paraId="7D40E05A" w14:textId="77777777" w:rsidR="00D679C1" w:rsidRPr="00242760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vAlign w:val="bottom"/>
          </w:tcPr>
          <w:p w14:paraId="3CEBE2BE" w14:textId="338686B8" w:rsidR="00D679C1" w:rsidRPr="00242760" w:rsidRDefault="00323402" w:rsidP="000F7A26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9921D3">
              <w:rPr>
                <w:rFonts w:cs="Times New Roman"/>
                <w:lang w:val="ru-RU"/>
              </w:rPr>
              <w:t>25,928</w:t>
            </w:r>
          </w:p>
        </w:tc>
      </w:tr>
      <w:tr w:rsidR="00D679C1" w:rsidRPr="00D679C1" w14:paraId="08305542" w14:textId="77777777" w:rsidTr="000666E7">
        <w:tblPrEx>
          <w:tblCellMar>
            <w:left w:w="0" w:type="dxa"/>
            <w:right w:w="0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342BEECE" w14:textId="77777777" w:rsidR="00D679C1" w:rsidRPr="00242760" w:rsidRDefault="00616F09" w:rsidP="00CC121B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242760">
              <w:rPr>
                <w:rFonts w:cs="Times New Roman"/>
                <w:sz w:val="17"/>
                <w:szCs w:val="17"/>
                <w:lang w:val="ru-RU"/>
              </w:rPr>
              <w:t>.54(h)</w:t>
            </w: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147515CD" w14:textId="77777777" w:rsidR="00D679C1" w:rsidRPr="00242760" w:rsidRDefault="00D679C1" w:rsidP="00413E34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 w:eastAsia="en-AU"/>
              </w:rPr>
            </w:pPr>
            <w:r w:rsidRPr="00242760">
              <w:rPr>
                <w:rFonts w:cs="Times New Roman"/>
                <w:lang w:val="ru-RU"/>
              </w:rPr>
              <w:t>Торговая и прочая дебиторская задолженность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6AD21F74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25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1A0D9802" w14:textId="77777777" w:rsidR="00D679C1" w:rsidRPr="00242760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168D49BD" w14:textId="77777777" w:rsidR="00D679C1" w:rsidRPr="00242760" w:rsidRDefault="0049089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18,869</w:t>
            </w:r>
          </w:p>
        </w:tc>
        <w:tc>
          <w:tcPr>
            <w:tcW w:w="288" w:type="dxa"/>
          </w:tcPr>
          <w:p w14:paraId="4552964D" w14:textId="77777777" w:rsidR="00D679C1" w:rsidRPr="00242760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C5CDC1F" w14:textId="77777777" w:rsidR="00D679C1" w:rsidRPr="00242760" w:rsidRDefault="00490895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13,744</w:t>
            </w:r>
          </w:p>
        </w:tc>
        <w:tc>
          <w:tcPr>
            <w:tcW w:w="288" w:type="dxa"/>
          </w:tcPr>
          <w:p w14:paraId="61754410" w14:textId="77777777" w:rsidR="00D679C1" w:rsidRPr="00242760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vAlign w:val="bottom"/>
          </w:tcPr>
          <w:p w14:paraId="6AC0F97E" w14:textId="77777777" w:rsidR="00D679C1" w:rsidRPr="00242760" w:rsidRDefault="00490895" w:rsidP="00413E34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 w:eastAsia="en-AU"/>
              </w:rPr>
            </w:pPr>
            <w:r w:rsidRPr="00242760">
              <w:rPr>
                <w:rFonts w:cs="Times New Roman"/>
                <w:lang w:val="ru-RU"/>
              </w:rPr>
              <w:t>12,708</w:t>
            </w:r>
          </w:p>
        </w:tc>
      </w:tr>
      <w:tr w:rsidR="00D679C1" w:rsidRPr="00D679C1" w14:paraId="767A1D9A" w14:textId="77777777" w:rsidTr="000666E7">
        <w:tblPrEx>
          <w:tblCellMar>
            <w:left w:w="0" w:type="dxa"/>
            <w:right w:w="0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41436978" w14:textId="77777777" w:rsidR="00D679C1" w:rsidRPr="00242760" w:rsidRDefault="00616F09" w:rsidP="00CC121B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242760">
              <w:rPr>
                <w:rFonts w:cs="Times New Roman"/>
                <w:sz w:val="17"/>
                <w:szCs w:val="17"/>
                <w:lang w:val="ru-RU"/>
              </w:rPr>
              <w:t>.55</w:t>
            </w: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5231E5AD" w14:textId="77777777" w:rsidR="00D679C1" w:rsidRPr="00242760" w:rsidRDefault="00D679C1" w:rsidP="00413E34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 w:eastAsia="en-AU"/>
              </w:rPr>
            </w:pPr>
            <w:r w:rsidRPr="00242760">
              <w:rPr>
                <w:rFonts w:cs="Times New Roman"/>
                <w:lang w:val="ru-RU"/>
              </w:rPr>
              <w:t xml:space="preserve">Дебиторская задолженность </w:t>
            </w:r>
            <w:r w:rsidR="002F2DD8" w:rsidRPr="00242760">
              <w:rPr>
                <w:rFonts w:cs="Times New Roman"/>
                <w:lang w:val="ru-RU"/>
              </w:rPr>
              <w:br/>
            </w:r>
            <w:r w:rsidRPr="00242760">
              <w:rPr>
                <w:rFonts w:cs="Times New Roman"/>
                <w:lang w:val="ru-RU"/>
              </w:rPr>
              <w:t>по финансовой аренде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5F4509D1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26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76968D4F" w14:textId="77777777" w:rsidR="00D679C1" w:rsidRPr="00242760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8B80F9B" w14:textId="77777777" w:rsidR="00D679C1" w:rsidRPr="00242760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198</w:t>
            </w:r>
          </w:p>
        </w:tc>
        <w:tc>
          <w:tcPr>
            <w:tcW w:w="288" w:type="dxa"/>
          </w:tcPr>
          <w:p w14:paraId="183B632F" w14:textId="77777777" w:rsidR="00D679C1" w:rsidRPr="00242760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3958CC8E" w14:textId="77777777" w:rsidR="00D679C1" w:rsidRPr="00242760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188</w:t>
            </w:r>
          </w:p>
        </w:tc>
        <w:tc>
          <w:tcPr>
            <w:tcW w:w="288" w:type="dxa"/>
          </w:tcPr>
          <w:p w14:paraId="1EAC2C32" w14:textId="77777777" w:rsidR="00D679C1" w:rsidRPr="00242760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vAlign w:val="bottom"/>
          </w:tcPr>
          <w:p w14:paraId="4E282E04" w14:textId="77777777" w:rsidR="00D679C1" w:rsidRPr="00242760" w:rsidRDefault="00D679C1" w:rsidP="00413E34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 w:eastAsia="en-AU"/>
              </w:rPr>
            </w:pPr>
            <w:r w:rsidRPr="00242760">
              <w:rPr>
                <w:rFonts w:cs="Times New Roman"/>
                <w:lang w:val="ru-RU"/>
              </w:rPr>
              <w:t>182</w:t>
            </w:r>
          </w:p>
        </w:tc>
      </w:tr>
      <w:tr w:rsidR="00D679C1" w:rsidRPr="00D679C1" w14:paraId="58E7FA3C" w14:textId="77777777" w:rsidTr="000666E7">
        <w:tblPrEx>
          <w:tblCellMar>
            <w:left w:w="0" w:type="dxa"/>
            <w:right w:w="0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45CE8818" w14:textId="77777777" w:rsidR="00D679C1" w:rsidRPr="00242760" w:rsidRDefault="00616F09" w:rsidP="00CC121B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242760">
              <w:rPr>
                <w:rFonts w:cs="Times New Roman"/>
                <w:sz w:val="17"/>
                <w:szCs w:val="17"/>
                <w:lang w:val="ru-RU"/>
              </w:rPr>
              <w:t>.55</w:t>
            </w: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1F47D0F8" w14:textId="77777777" w:rsidR="00D679C1" w:rsidRPr="00242760" w:rsidRDefault="00D679C1" w:rsidP="000F7A26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 xml:space="preserve">Дебиторская задолженность </w:t>
            </w:r>
            <w:r w:rsidR="002F2DD8" w:rsidRPr="00242760">
              <w:rPr>
                <w:rFonts w:cs="Times New Roman"/>
                <w:lang w:val="ru-RU"/>
              </w:rPr>
              <w:br/>
            </w:r>
            <w:r w:rsidRPr="00242760">
              <w:rPr>
                <w:rFonts w:cs="Times New Roman"/>
                <w:lang w:val="ru-RU"/>
              </w:rPr>
              <w:t>по договорам на строительство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2128822D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27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2A16C826" w14:textId="77777777" w:rsidR="00D679C1" w:rsidRPr="00242760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47091E70" w14:textId="77777777" w:rsidR="00D679C1" w:rsidRPr="00242760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240</w:t>
            </w:r>
          </w:p>
        </w:tc>
        <w:tc>
          <w:tcPr>
            <w:tcW w:w="288" w:type="dxa"/>
          </w:tcPr>
          <w:p w14:paraId="43E19736" w14:textId="77777777" w:rsidR="00D679C1" w:rsidRPr="00242760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4072DB5E" w14:textId="77777777" w:rsidR="00D679C1" w:rsidRPr="00242760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230</w:t>
            </w:r>
          </w:p>
        </w:tc>
        <w:tc>
          <w:tcPr>
            <w:tcW w:w="288" w:type="dxa"/>
          </w:tcPr>
          <w:p w14:paraId="11567C71" w14:textId="77777777" w:rsidR="00D679C1" w:rsidRPr="00242760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vAlign w:val="bottom"/>
          </w:tcPr>
          <w:p w14:paraId="3DF0C5FB" w14:textId="77777777" w:rsidR="00D679C1" w:rsidRPr="00242760" w:rsidRDefault="00D679C1" w:rsidP="00413E34">
            <w:pPr>
              <w:pStyle w:val="Bodycopyrightindent"/>
              <w:tabs>
                <w:tab w:val="decimal" w:pos="990"/>
              </w:tabs>
              <w:spacing w:before="0" w:line="240" w:lineRule="auto"/>
              <w:ind w:right="90"/>
              <w:jc w:val="left"/>
              <w:rPr>
                <w:rFonts w:cs="Times New Roman"/>
                <w:lang w:val="ru-RU" w:eastAsia="en-AU"/>
              </w:rPr>
            </w:pPr>
            <w:r w:rsidRPr="00242760">
              <w:rPr>
                <w:rFonts w:cs="Times New Roman"/>
                <w:lang w:val="ru-RU"/>
              </w:rPr>
              <w:t>697</w:t>
            </w:r>
          </w:p>
        </w:tc>
      </w:tr>
      <w:tr w:rsidR="00D679C1" w:rsidRPr="00D679C1" w14:paraId="32854A9A" w14:textId="77777777" w:rsidTr="000666E7">
        <w:tblPrEx>
          <w:tblCellMar>
            <w:left w:w="0" w:type="dxa"/>
            <w:right w:w="0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5677B7A5" w14:textId="77777777" w:rsidR="00D679C1" w:rsidRPr="00242760" w:rsidRDefault="00616F09" w:rsidP="00CC121B">
            <w:pPr>
              <w:pStyle w:val="sourceref"/>
              <w:spacing w:before="0" w:line="180" w:lineRule="exact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242760">
              <w:rPr>
                <w:rFonts w:cs="Times New Roman"/>
                <w:sz w:val="17"/>
                <w:szCs w:val="17"/>
                <w:lang w:val="ru-RU"/>
              </w:rPr>
              <w:t>.54(d)</w:t>
            </w: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49CD2BB4" w14:textId="77777777" w:rsidR="00D679C1" w:rsidRPr="00242760" w:rsidRDefault="00D679C1" w:rsidP="000F7A26">
            <w:pPr>
              <w:pStyle w:val="Bodycopy"/>
              <w:spacing w:before="0" w:line="180" w:lineRule="exac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Прочие финансовые активы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5F126E68" w14:textId="77777777" w:rsidR="00D679C1" w:rsidRPr="00242760" w:rsidRDefault="00D679C1" w:rsidP="00CB1202">
            <w:pPr>
              <w:pStyle w:val="Bodycopy"/>
              <w:spacing w:before="0" w:line="180" w:lineRule="exact"/>
              <w:jc w:val="righ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22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612279B3" w14:textId="77777777" w:rsidR="00D679C1" w:rsidRPr="00242760" w:rsidRDefault="00D679C1" w:rsidP="00CB1202">
            <w:pPr>
              <w:pStyle w:val="Bodycopy"/>
              <w:spacing w:before="0" w:line="180" w:lineRule="exac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2A3B3C7" w14:textId="77777777" w:rsidR="00D679C1" w:rsidRPr="00242760" w:rsidRDefault="00D679C1" w:rsidP="00CB1202">
            <w:pPr>
              <w:pStyle w:val="Bodycopyrightindent"/>
              <w:tabs>
                <w:tab w:val="decimal" w:pos="864"/>
              </w:tabs>
              <w:spacing w:before="0" w:line="180" w:lineRule="exact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8,757</w:t>
            </w:r>
          </w:p>
        </w:tc>
        <w:tc>
          <w:tcPr>
            <w:tcW w:w="288" w:type="dxa"/>
          </w:tcPr>
          <w:p w14:paraId="5D349469" w14:textId="77777777" w:rsidR="00D679C1" w:rsidRPr="00242760" w:rsidRDefault="00D679C1" w:rsidP="00CB1202">
            <w:pPr>
              <w:pStyle w:val="Bodycopyrightindent"/>
              <w:tabs>
                <w:tab w:val="decimal" w:pos="990"/>
              </w:tabs>
              <w:spacing w:before="0" w:line="180" w:lineRule="exact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452E660D" w14:textId="77777777" w:rsidR="00D679C1" w:rsidRPr="00242760" w:rsidRDefault="00D679C1" w:rsidP="00CB1202">
            <w:pPr>
              <w:pStyle w:val="Bodycopyrightindent"/>
              <w:tabs>
                <w:tab w:val="decimal" w:pos="990"/>
              </w:tabs>
              <w:spacing w:before="0" w:line="180" w:lineRule="exact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6,949</w:t>
            </w:r>
          </w:p>
        </w:tc>
        <w:tc>
          <w:tcPr>
            <w:tcW w:w="288" w:type="dxa"/>
          </w:tcPr>
          <w:p w14:paraId="200DCC67" w14:textId="77777777" w:rsidR="00D679C1" w:rsidRPr="00242760" w:rsidRDefault="00D679C1" w:rsidP="00CB1202">
            <w:pPr>
              <w:pStyle w:val="Bodycopyrightindent"/>
              <w:tabs>
                <w:tab w:val="decimal" w:pos="990"/>
              </w:tabs>
              <w:spacing w:before="0" w:line="180" w:lineRule="exact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vAlign w:val="bottom"/>
          </w:tcPr>
          <w:p w14:paraId="4C67506D" w14:textId="77777777" w:rsidR="00D679C1" w:rsidRPr="00242760" w:rsidRDefault="00D679C1" w:rsidP="000F7A26">
            <w:pPr>
              <w:pStyle w:val="Bodycopyrightindent"/>
              <w:tabs>
                <w:tab w:val="decimal" w:pos="990"/>
              </w:tabs>
              <w:spacing w:before="0" w:line="180" w:lineRule="exact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5,528</w:t>
            </w:r>
          </w:p>
        </w:tc>
      </w:tr>
      <w:tr w:rsidR="00D679C1" w:rsidRPr="00D679C1" w14:paraId="228824EE" w14:textId="77777777" w:rsidTr="000666E7">
        <w:tblPrEx>
          <w:tblCellMar>
            <w:left w:w="0" w:type="dxa"/>
            <w:right w:w="0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3E8BCA17" w14:textId="77777777" w:rsidR="00D679C1" w:rsidRPr="00242760" w:rsidRDefault="00616F09" w:rsidP="00CC121B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242760">
              <w:rPr>
                <w:rFonts w:cs="Times New Roman"/>
                <w:sz w:val="17"/>
                <w:szCs w:val="17"/>
                <w:lang w:val="ru-RU"/>
              </w:rPr>
              <w:t>.54(n)</w:t>
            </w: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13D4AD86" w14:textId="77777777" w:rsidR="00D679C1" w:rsidRPr="00242760" w:rsidRDefault="00D679C1" w:rsidP="000F7A26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Текущие налоговые активы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6111A700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10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7D40831D" w14:textId="77777777" w:rsidR="00D679C1" w:rsidRPr="00242760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2EF2E0C1" w14:textId="77777777" w:rsidR="00D679C1" w:rsidRPr="00242760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125</w:t>
            </w:r>
          </w:p>
        </w:tc>
        <w:tc>
          <w:tcPr>
            <w:tcW w:w="288" w:type="dxa"/>
          </w:tcPr>
          <w:p w14:paraId="36A51146" w14:textId="77777777" w:rsidR="00D679C1" w:rsidRPr="00242760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75947701" w14:textId="77777777" w:rsidR="00D679C1" w:rsidRPr="00242760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60</w:t>
            </w:r>
          </w:p>
        </w:tc>
        <w:tc>
          <w:tcPr>
            <w:tcW w:w="288" w:type="dxa"/>
          </w:tcPr>
          <w:p w14:paraId="5BA653A1" w14:textId="77777777" w:rsidR="00D679C1" w:rsidRPr="00242760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vAlign w:val="bottom"/>
          </w:tcPr>
          <w:p w14:paraId="16E3217B" w14:textId="77777777" w:rsidR="00D679C1" w:rsidRPr="00242760" w:rsidRDefault="00D679C1" w:rsidP="000F7A26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81</w:t>
            </w:r>
          </w:p>
        </w:tc>
      </w:tr>
      <w:tr w:rsidR="00D679C1" w:rsidRPr="00D679C1" w14:paraId="55D5C320" w14:textId="77777777" w:rsidTr="000666E7">
        <w:tblPrEx>
          <w:tblCellMar>
            <w:left w:w="0" w:type="dxa"/>
            <w:right w:w="0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5BFD8F9B" w14:textId="77777777" w:rsidR="00D679C1" w:rsidRPr="00242760" w:rsidRDefault="00616F09" w:rsidP="00CC121B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242760">
              <w:rPr>
                <w:rFonts w:cs="Times New Roman"/>
                <w:sz w:val="17"/>
                <w:szCs w:val="17"/>
                <w:lang w:val="ru-RU"/>
              </w:rPr>
              <w:t>.55</w:t>
            </w: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297B22A6" w14:textId="77777777" w:rsidR="00D679C1" w:rsidRPr="00242760" w:rsidRDefault="00D679C1" w:rsidP="000F7A26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Прочие активы</w:t>
            </w:r>
            <w:r w:rsidR="001D1249" w:rsidRPr="00242760">
              <w:rPr>
                <w:rFonts w:cs="Times New Roman"/>
                <w:lang w:val="ru-RU"/>
              </w:rPr>
              <w:t xml:space="preserve"> 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73ECFF03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23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66000595" w14:textId="77777777" w:rsidR="00D679C1" w:rsidRPr="00242760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29E309C2" w14:textId="77777777" w:rsidR="00D679C1" w:rsidRPr="00242760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-</w:t>
            </w:r>
          </w:p>
        </w:tc>
        <w:tc>
          <w:tcPr>
            <w:tcW w:w="288" w:type="dxa"/>
          </w:tcPr>
          <w:p w14:paraId="05FA2F26" w14:textId="77777777" w:rsidR="00D679C1" w:rsidRPr="00242760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69EF65D9" w14:textId="77777777" w:rsidR="00D679C1" w:rsidRPr="00242760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-</w:t>
            </w:r>
          </w:p>
        </w:tc>
        <w:tc>
          <w:tcPr>
            <w:tcW w:w="288" w:type="dxa"/>
          </w:tcPr>
          <w:p w14:paraId="202313A5" w14:textId="77777777" w:rsidR="00D679C1" w:rsidRPr="00242760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vAlign w:val="bottom"/>
          </w:tcPr>
          <w:p w14:paraId="7CB5644C" w14:textId="77777777" w:rsidR="00D679C1" w:rsidRPr="00242760" w:rsidRDefault="00D679C1" w:rsidP="000F7A26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-</w:t>
            </w:r>
          </w:p>
        </w:tc>
      </w:tr>
      <w:tr w:rsidR="00D679C1" w:rsidRPr="00D679C1" w14:paraId="1DCB6647" w14:textId="77777777" w:rsidTr="000666E7">
        <w:tblPrEx>
          <w:tblCellMar>
            <w:left w:w="0" w:type="dxa"/>
            <w:right w:w="0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04AB84DC" w14:textId="77777777" w:rsidR="00D679C1" w:rsidRPr="00242760" w:rsidRDefault="00616F09" w:rsidP="00CC121B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242760">
              <w:rPr>
                <w:rFonts w:cs="Times New Roman"/>
                <w:sz w:val="17"/>
                <w:szCs w:val="17"/>
                <w:lang w:val="ru-RU"/>
              </w:rPr>
              <w:t>.54(i)</w:t>
            </w: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4314A46B" w14:textId="77777777" w:rsidR="00D679C1" w:rsidRPr="00242760" w:rsidRDefault="00D679C1" w:rsidP="000F7A26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Денежные средства в кассе и банках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09F47511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46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023BB8A3" w14:textId="77777777" w:rsidR="00D679C1" w:rsidRPr="00242760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827062D" w14:textId="77777777" w:rsidR="00D679C1" w:rsidRPr="00242760" w:rsidRDefault="00645836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24,096</w:t>
            </w:r>
          </w:p>
        </w:tc>
        <w:tc>
          <w:tcPr>
            <w:tcW w:w="288" w:type="dxa"/>
          </w:tcPr>
          <w:p w14:paraId="1C24D8B3" w14:textId="77777777" w:rsidR="00D679C1" w:rsidRPr="00242760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C9A082B" w14:textId="77777777" w:rsidR="00D679C1" w:rsidRPr="00242760" w:rsidRDefault="00645836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20,278</w:t>
            </w:r>
          </w:p>
        </w:tc>
        <w:tc>
          <w:tcPr>
            <w:tcW w:w="288" w:type="dxa"/>
          </w:tcPr>
          <w:p w14:paraId="4C383BDA" w14:textId="77777777" w:rsidR="00D679C1" w:rsidRPr="00242760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bottom"/>
          </w:tcPr>
          <w:p w14:paraId="245CF90E" w14:textId="77777777" w:rsidR="00D679C1" w:rsidRPr="00242760" w:rsidRDefault="00645836" w:rsidP="000F7A26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8,052</w:t>
            </w:r>
          </w:p>
        </w:tc>
      </w:tr>
      <w:tr w:rsidR="00D679C1" w:rsidRPr="00D679C1" w14:paraId="6A053BE8" w14:textId="77777777" w:rsidTr="000666E7">
        <w:tblPrEx>
          <w:tblCellMar>
            <w:left w:w="0" w:type="dxa"/>
            <w:right w:w="0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1F1F839E" w14:textId="77777777" w:rsidR="00D679C1" w:rsidRPr="00242760" w:rsidRDefault="00D679C1" w:rsidP="00CC121B">
            <w:pPr>
              <w:pStyle w:val="Bodycopyheader1"/>
              <w:spacing w:before="0" w:line="180" w:lineRule="exact"/>
              <w:ind w:left="-56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1709055D" w14:textId="77777777" w:rsidR="00D679C1" w:rsidRPr="00242760" w:rsidRDefault="00D679C1" w:rsidP="000F7A26">
            <w:pPr>
              <w:pStyle w:val="Bodycopyheader1"/>
              <w:spacing w:before="0" w:line="180" w:lineRule="exact"/>
              <w:rPr>
                <w:rFonts w:cs="Times New Roman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501F86C4" w14:textId="77777777" w:rsidR="00D679C1" w:rsidRPr="00242760" w:rsidRDefault="00D679C1" w:rsidP="00CB1202">
            <w:pPr>
              <w:pStyle w:val="Bodycopy"/>
              <w:spacing w:before="0" w:line="180" w:lineRule="exact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64820011" w14:textId="77777777" w:rsidR="00D679C1" w:rsidRPr="00242760" w:rsidRDefault="00D679C1" w:rsidP="00CB1202">
            <w:pPr>
              <w:pStyle w:val="Bodycopy"/>
              <w:spacing w:before="0" w:line="180" w:lineRule="exac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A497779" w14:textId="77777777" w:rsidR="00D679C1" w:rsidRPr="00242760" w:rsidRDefault="00D679C1" w:rsidP="00CB1202">
            <w:pPr>
              <w:pStyle w:val="Bodycopyrightindent"/>
              <w:tabs>
                <w:tab w:val="decimal" w:pos="864"/>
              </w:tabs>
              <w:spacing w:before="0" w:line="180" w:lineRule="exact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</w:tcPr>
          <w:p w14:paraId="1F793AFF" w14:textId="77777777" w:rsidR="00D679C1" w:rsidRPr="00242760" w:rsidRDefault="00D679C1" w:rsidP="00CB1202">
            <w:pPr>
              <w:pStyle w:val="Bodycopyrightindent"/>
              <w:tabs>
                <w:tab w:val="decimal" w:pos="990"/>
              </w:tabs>
              <w:spacing w:before="0" w:line="180" w:lineRule="exact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8D8FA8B" w14:textId="77777777" w:rsidR="00D679C1" w:rsidRPr="00242760" w:rsidRDefault="00D679C1" w:rsidP="00CB1202">
            <w:pPr>
              <w:pStyle w:val="Bodycopyrightindent"/>
              <w:tabs>
                <w:tab w:val="decimal" w:pos="990"/>
              </w:tabs>
              <w:spacing w:before="0" w:line="180" w:lineRule="exact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</w:tcPr>
          <w:p w14:paraId="071058ED" w14:textId="77777777" w:rsidR="00D679C1" w:rsidRPr="00242760" w:rsidRDefault="00D679C1" w:rsidP="00CB1202">
            <w:pPr>
              <w:pStyle w:val="Bodycopyrightindent"/>
              <w:tabs>
                <w:tab w:val="decimal" w:pos="990"/>
              </w:tabs>
              <w:spacing w:before="0" w:line="180" w:lineRule="exact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vAlign w:val="bottom"/>
          </w:tcPr>
          <w:p w14:paraId="193038F1" w14:textId="77777777" w:rsidR="00D679C1" w:rsidRPr="00242760" w:rsidRDefault="00D679C1" w:rsidP="000F7A26">
            <w:pPr>
              <w:pStyle w:val="Bodycopyrightindent"/>
              <w:tabs>
                <w:tab w:val="decimal" w:pos="990"/>
              </w:tabs>
              <w:spacing w:before="0" w:line="180" w:lineRule="exact"/>
              <w:jc w:val="left"/>
              <w:rPr>
                <w:rFonts w:cs="Times New Roman"/>
                <w:lang w:val="ru-RU"/>
              </w:rPr>
            </w:pPr>
          </w:p>
        </w:tc>
      </w:tr>
      <w:tr w:rsidR="00D679C1" w:rsidRPr="00D679C1" w14:paraId="32666142" w14:textId="77777777" w:rsidTr="000666E7">
        <w:tblPrEx>
          <w:tblCellMar>
            <w:left w:w="0" w:type="dxa"/>
            <w:right w:w="0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65D8229F" w14:textId="77777777" w:rsidR="00D679C1" w:rsidRPr="00242760" w:rsidRDefault="00D679C1" w:rsidP="00CC121B">
            <w:pPr>
              <w:pStyle w:val="sourceref"/>
              <w:spacing w:before="0" w:line="240" w:lineRule="auto"/>
              <w:ind w:left="-5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2FB52AD1" w14:textId="77777777" w:rsidR="00D679C1" w:rsidRPr="00242760" w:rsidRDefault="00D679C1" w:rsidP="000F7A26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543873D5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14C09F67" w14:textId="77777777" w:rsidR="00D679C1" w:rsidRPr="00242760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3CAFF0E9" w14:textId="4AEB0E8B" w:rsidR="00D679C1" w:rsidRPr="00242760" w:rsidRDefault="003234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9921D3">
              <w:rPr>
                <w:rFonts w:cs="Times New Roman"/>
                <w:lang w:val="ru-RU"/>
              </w:rPr>
              <w:t>79,958</w:t>
            </w:r>
          </w:p>
        </w:tc>
        <w:tc>
          <w:tcPr>
            <w:tcW w:w="288" w:type="dxa"/>
          </w:tcPr>
          <w:p w14:paraId="44B9E0DA" w14:textId="77777777" w:rsidR="00D679C1" w:rsidRPr="00242760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29F3EC9B" w14:textId="3699D233" w:rsidR="00D679C1" w:rsidRPr="00242760" w:rsidRDefault="00323402" w:rsidP="00645836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9921D3">
              <w:rPr>
                <w:rFonts w:cs="Times New Roman"/>
                <w:lang w:val="ru-RU"/>
              </w:rPr>
              <w:t>66,581</w:t>
            </w:r>
          </w:p>
        </w:tc>
        <w:tc>
          <w:tcPr>
            <w:tcW w:w="288" w:type="dxa"/>
          </w:tcPr>
          <w:p w14:paraId="0DC8AEE2" w14:textId="77777777" w:rsidR="00D679C1" w:rsidRPr="00242760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vAlign w:val="bottom"/>
          </w:tcPr>
          <w:p w14:paraId="66E9CCE5" w14:textId="4621B0FD" w:rsidR="00D679C1" w:rsidRPr="00242760" w:rsidRDefault="00323402" w:rsidP="000F7A26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9921D3">
              <w:rPr>
                <w:rFonts w:cs="Times New Roman"/>
                <w:lang w:val="ru-RU"/>
              </w:rPr>
              <w:t>53,176</w:t>
            </w:r>
          </w:p>
        </w:tc>
      </w:tr>
      <w:tr w:rsidR="00D679C1" w:rsidRPr="00D679C1" w14:paraId="1E48C537" w14:textId="77777777" w:rsidTr="000666E7">
        <w:tblPrEx>
          <w:tblCellMar>
            <w:left w:w="0" w:type="dxa"/>
            <w:right w:w="0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1CADE251" w14:textId="77777777" w:rsidR="00D679C1" w:rsidRPr="00242760" w:rsidRDefault="00616F09" w:rsidP="00CC121B">
            <w:pPr>
              <w:pStyle w:val="sourceref"/>
              <w:spacing w:before="0" w:line="240" w:lineRule="auto"/>
              <w:ind w:left="-56"/>
              <w:rPr>
                <w:rFonts w:cs="Times New Roman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242760">
              <w:rPr>
                <w:rFonts w:cs="Times New Roman"/>
                <w:sz w:val="17"/>
                <w:szCs w:val="17"/>
                <w:lang w:val="ru-RU"/>
              </w:rPr>
              <w:t>.54(j)</w:t>
            </w: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55CFFFE3" w14:textId="77777777" w:rsidR="00D679C1" w:rsidRPr="00242760" w:rsidRDefault="00D679C1" w:rsidP="000F7A26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Активы, предназначенные для продажи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279885BA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12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214EF761" w14:textId="77777777" w:rsidR="00D679C1" w:rsidRPr="00242760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D7510AA" w14:textId="77777777" w:rsidR="00D679C1" w:rsidRPr="00242760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22,336</w:t>
            </w:r>
          </w:p>
        </w:tc>
        <w:tc>
          <w:tcPr>
            <w:tcW w:w="288" w:type="dxa"/>
          </w:tcPr>
          <w:p w14:paraId="3F0D2E16" w14:textId="77777777" w:rsidR="00D679C1" w:rsidRPr="00242760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7ADE438" w14:textId="77777777" w:rsidR="00D679C1" w:rsidRPr="00242760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-</w:t>
            </w:r>
          </w:p>
        </w:tc>
        <w:tc>
          <w:tcPr>
            <w:tcW w:w="288" w:type="dxa"/>
          </w:tcPr>
          <w:p w14:paraId="65193D90" w14:textId="77777777" w:rsidR="00D679C1" w:rsidRPr="00242760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bottom"/>
          </w:tcPr>
          <w:p w14:paraId="145BBC05" w14:textId="77777777" w:rsidR="00D679C1" w:rsidRPr="00242760" w:rsidRDefault="00D679C1" w:rsidP="000F7A26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-</w:t>
            </w:r>
          </w:p>
        </w:tc>
      </w:tr>
      <w:tr w:rsidR="00D679C1" w:rsidRPr="00D679C1" w14:paraId="313AEEF9" w14:textId="77777777" w:rsidTr="000666E7">
        <w:tblPrEx>
          <w:tblCellMar>
            <w:left w:w="0" w:type="dxa"/>
            <w:right w:w="0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68C287B3" w14:textId="77777777" w:rsidR="00D679C1" w:rsidRPr="00242760" w:rsidRDefault="00D679C1" w:rsidP="00CB1202">
            <w:pPr>
              <w:pStyle w:val="Bodycopyheader1"/>
              <w:spacing w:before="0" w:line="180" w:lineRule="exact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09DCCB20" w14:textId="77777777" w:rsidR="00D679C1" w:rsidRPr="00242760" w:rsidRDefault="00D679C1" w:rsidP="000F7A26">
            <w:pPr>
              <w:pStyle w:val="Bodycopyheader1"/>
              <w:spacing w:before="0" w:line="180" w:lineRule="exact"/>
              <w:rPr>
                <w:rFonts w:cs="Times New Roman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76695015" w14:textId="77777777" w:rsidR="00D679C1" w:rsidRPr="00242760" w:rsidRDefault="00D679C1" w:rsidP="00CB1202">
            <w:pPr>
              <w:pStyle w:val="Bodycopy"/>
              <w:spacing w:before="0" w:line="180" w:lineRule="exact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41321E14" w14:textId="77777777" w:rsidR="00D679C1" w:rsidRPr="00242760" w:rsidRDefault="00D679C1" w:rsidP="00CB1202">
            <w:pPr>
              <w:pStyle w:val="Bodycopy"/>
              <w:spacing w:before="0" w:line="180" w:lineRule="exac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3AB8C733" w14:textId="77777777" w:rsidR="00D679C1" w:rsidRPr="00242760" w:rsidRDefault="00D679C1" w:rsidP="00CB1202">
            <w:pPr>
              <w:pStyle w:val="Bodycopyrightindent"/>
              <w:tabs>
                <w:tab w:val="decimal" w:pos="864"/>
              </w:tabs>
              <w:spacing w:before="0" w:line="180" w:lineRule="exact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</w:tcPr>
          <w:p w14:paraId="5DBEB283" w14:textId="77777777" w:rsidR="00D679C1" w:rsidRPr="00242760" w:rsidRDefault="00D679C1" w:rsidP="00CB1202">
            <w:pPr>
              <w:pStyle w:val="Bodycopyrightindent"/>
              <w:tabs>
                <w:tab w:val="decimal" w:pos="990"/>
              </w:tabs>
              <w:spacing w:before="0" w:line="180" w:lineRule="exact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77D33443" w14:textId="77777777" w:rsidR="00D679C1" w:rsidRPr="00242760" w:rsidRDefault="00D679C1" w:rsidP="00CB1202">
            <w:pPr>
              <w:pStyle w:val="Bodycopyrightindent"/>
              <w:tabs>
                <w:tab w:val="decimal" w:pos="990"/>
              </w:tabs>
              <w:spacing w:before="0" w:line="180" w:lineRule="exact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</w:tcPr>
          <w:p w14:paraId="7C88E506" w14:textId="77777777" w:rsidR="00D679C1" w:rsidRPr="00242760" w:rsidRDefault="00D679C1" w:rsidP="00CB1202">
            <w:pPr>
              <w:pStyle w:val="Bodycopyrightindent"/>
              <w:tabs>
                <w:tab w:val="decimal" w:pos="990"/>
              </w:tabs>
              <w:spacing w:before="0" w:line="180" w:lineRule="exact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vAlign w:val="bottom"/>
          </w:tcPr>
          <w:p w14:paraId="2AC70C98" w14:textId="77777777" w:rsidR="00D679C1" w:rsidRPr="00242760" w:rsidRDefault="00D679C1" w:rsidP="000F7A26">
            <w:pPr>
              <w:pStyle w:val="Bodycopyrightindent"/>
              <w:tabs>
                <w:tab w:val="decimal" w:pos="990"/>
              </w:tabs>
              <w:spacing w:before="0" w:line="180" w:lineRule="exact"/>
              <w:jc w:val="left"/>
              <w:rPr>
                <w:rFonts w:cs="Times New Roman"/>
                <w:lang w:val="ru-RU"/>
              </w:rPr>
            </w:pPr>
          </w:p>
        </w:tc>
      </w:tr>
      <w:tr w:rsidR="00D679C1" w:rsidRPr="00D679C1" w14:paraId="3C3CF5D6" w14:textId="77777777" w:rsidTr="000666E7">
        <w:tblPrEx>
          <w:tblCellMar>
            <w:left w:w="0" w:type="dxa"/>
            <w:right w:w="0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3CEE926F" w14:textId="77777777" w:rsidR="00D679C1" w:rsidRPr="00242760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27748D35" w14:textId="77777777" w:rsidR="00D679C1" w:rsidRPr="00242760" w:rsidRDefault="00D679C1" w:rsidP="000F7A26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auto"/>
                <w:lang w:val="ru-RU"/>
              </w:rPr>
            </w:pPr>
            <w:r w:rsidRPr="00242760">
              <w:rPr>
                <w:rFonts w:cs="Times New Roman"/>
                <w:b w:val="0"/>
                <w:lang w:val="ru-RU"/>
              </w:rPr>
              <w:t>Итого краткосрочные активы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3D59FEC6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408FC793" w14:textId="77777777" w:rsidR="00D679C1" w:rsidRPr="00242760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6E81D7A" w14:textId="459936CB" w:rsidR="00D679C1" w:rsidRPr="00242760" w:rsidRDefault="00323402" w:rsidP="00645836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9921D3">
              <w:rPr>
                <w:rFonts w:cs="Times New Roman"/>
                <w:lang w:val="ru-RU"/>
              </w:rPr>
              <w:t>102,294</w:t>
            </w:r>
          </w:p>
        </w:tc>
        <w:tc>
          <w:tcPr>
            <w:tcW w:w="288" w:type="dxa"/>
          </w:tcPr>
          <w:p w14:paraId="71BFD1AB" w14:textId="77777777" w:rsidR="00D679C1" w:rsidRPr="00242760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6DB9317" w14:textId="21D7D62D" w:rsidR="00D679C1" w:rsidRPr="00242760" w:rsidRDefault="00323402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9921D3">
              <w:rPr>
                <w:rFonts w:cs="Times New Roman"/>
                <w:lang w:val="ru-RU"/>
              </w:rPr>
              <w:t>66,581</w:t>
            </w:r>
          </w:p>
        </w:tc>
        <w:tc>
          <w:tcPr>
            <w:tcW w:w="288" w:type="dxa"/>
          </w:tcPr>
          <w:p w14:paraId="10A6D0DF" w14:textId="77777777" w:rsidR="00D679C1" w:rsidRPr="00242760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bottom"/>
          </w:tcPr>
          <w:p w14:paraId="6AA7A39F" w14:textId="70403A50" w:rsidR="00D679C1" w:rsidRPr="00242760" w:rsidRDefault="00323402" w:rsidP="000F7A26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9921D3">
              <w:rPr>
                <w:rFonts w:cs="Times New Roman"/>
                <w:lang w:val="ru-RU"/>
              </w:rPr>
              <w:t>53,176</w:t>
            </w:r>
          </w:p>
        </w:tc>
      </w:tr>
      <w:tr w:rsidR="00D679C1" w:rsidRPr="00D679C1" w14:paraId="68301348" w14:textId="77777777" w:rsidTr="000666E7">
        <w:tblPrEx>
          <w:tblCellMar>
            <w:left w:w="0" w:type="dxa"/>
            <w:right w:w="0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09AFDBE0" w14:textId="77777777" w:rsidR="00D679C1" w:rsidRPr="00242760" w:rsidRDefault="00D679C1" w:rsidP="00CB1202">
            <w:pPr>
              <w:pStyle w:val="Bodycopyheader1"/>
              <w:spacing w:before="0" w:line="180" w:lineRule="exact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3A92DEA4" w14:textId="77777777" w:rsidR="00D679C1" w:rsidRPr="00242760" w:rsidRDefault="00D679C1" w:rsidP="000F7A26">
            <w:pPr>
              <w:pStyle w:val="Bodycopyheader1"/>
              <w:spacing w:before="0" w:line="180" w:lineRule="exact"/>
              <w:rPr>
                <w:rFonts w:cs="Times New Roman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2F74113F" w14:textId="77777777" w:rsidR="00D679C1" w:rsidRPr="00242760" w:rsidRDefault="00D679C1" w:rsidP="00CB1202">
            <w:pPr>
              <w:pStyle w:val="Bodycopy"/>
              <w:spacing w:before="0" w:line="180" w:lineRule="exact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12C6654C" w14:textId="77777777" w:rsidR="00D679C1" w:rsidRPr="00242760" w:rsidRDefault="00D679C1" w:rsidP="00CB1202">
            <w:pPr>
              <w:pStyle w:val="Bodycopy"/>
              <w:spacing w:before="0" w:line="180" w:lineRule="exac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6028CC0E" w14:textId="77777777" w:rsidR="00D679C1" w:rsidRPr="00242760" w:rsidRDefault="00D679C1" w:rsidP="00CB1202">
            <w:pPr>
              <w:pStyle w:val="Bodycopyrightindent"/>
              <w:tabs>
                <w:tab w:val="decimal" w:pos="864"/>
              </w:tabs>
              <w:spacing w:before="0" w:line="180" w:lineRule="exact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</w:tcPr>
          <w:p w14:paraId="18291ED0" w14:textId="77777777" w:rsidR="00D679C1" w:rsidRPr="00242760" w:rsidRDefault="00D679C1" w:rsidP="00CB1202">
            <w:pPr>
              <w:pStyle w:val="Bodycopyrightindent"/>
              <w:tabs>
                <w:tab w:val="decimal" w:pos="990"/>
              </w:tabs>
              <w:spacing w:before="0" w:line="180" w:lineRule="exact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7C8FD059" w14:textId="77777777" w:rsidR="00D679C1" w:rsidRPr="00242760" w:rsidRDefault="00D679C1" w:rsidP="00CB1202">
            <w:pPr>
              <w:pStyle w:val="Bodycopyrightindent"/>
              <w:tabs>
                <w:tab w:val="decimal" w:pos="990"/>
              </w:tabs>
              <w:spacing w:before="0" w:line="180" w:lineRule="exact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</w:tcPr>
          <w:p w14:paraId="3438EEC7" w14:textId="77777777" w:rsidR="00D679C1" w:rsidRPr="00242760" w:rsidRDefault="00D679C1" w:rsidP="00CB1202">
            <w:pPr>
              <w:pStyle w:val="Bodycopyrightindent"/>
              <w:tabs>
                <w:tab w:val="decimal" w:pos="990"/>
              </w:tabs>
              <w:spacing w:before="0" w:line="180" w:lineRule="exact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vAlign w:val="bottom"/>
          </w:tcPr>
          <w:p w14:paraId="072D194B" w14:textId="77777777" w:rsidR="00D679C1" w:rsidRPr="00242760" w:rsidRDefault="00D679C1" w:rsidP="000F7A26">
            <w:pPr>
              <w:pStyle w:val="Bodycopyrightindent"/>
              <w:tabs>
                <w:tab w:val="decimal" w:pos="990"/>
              </w:tabs>
              <w:spacing w:before="0" w:line="180" w:lineRule="exact"/>
              <w:jc w:val="left"/>
              <w:rPr>
                <w:rFonts w:cs="Times New Roman"/>
                <w:lang w:val="ru-RU"/>
              </w:rPr>
            </w:pPr>
          </w:p>
        </w:tc>
      </w:tr>
      <w:tr w:rsidR="00D679C1" w:rsidRPr="00D679C1" w14:paraId="04FEECFC" w14:textId="77777777" w:rsidTr="000666E7">
        <w:tblPrEx>
          <w:tblCellMar>
            <w:left w:w="0" w:type="dxa"/>
            <w:right w:w="0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1760A479" w14:textId="77777777" w:rsidR="00D679C1" w:rsidRPr="00242760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71927E56" w14:textId="77777777" w:rsidR="00D679C1" w:rsidRPr="00242760" w:rsidRDefault="00D679C1" w:rsidP="000F7A26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lang w:val="ru-RU"/>
              </w:rPr>
            </w:pPr>
            <w:r w:rsidRPr="00242760">
              <w:rPr>
                <w:rFonts w:cs="Times New Roman"/>
                <w:b w:val="0"/>
                <w:lang w:val="ru-RU"/>
              </w:rPr>
              <w:t>Итого активы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1C0594EB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1D2EAF99" w14:textId="77777777" w:rsidR="00D679C1" w:rsidRPr="00242760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3134B36" w14:textId="77777777" w:rsidR="00D679C1" w:rsidRPr="00242760" w:rsidRDefault="00645836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265,786</w:t>
            </w:r>
          </w:p>
        </w:tc>
        <w:tc>
          <w:tcPr>
            <w:tcW w:w="288" w:type="dxa"/>
          </w:tcPr>
          <w:p w14:paraId="36392D29" w14:textId="77777777" w:rsidR="00D679C1" w:rsidRPr="00242760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A864FDE" w14:textId="77777777" w:rsidR="00D679C1" w:rsidRPr="00242760" w:rsidRDefault="00645836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259,236</w:t>
            </w:r>
          </w:p>
        </w:tc>
        <w:tc>
          <w:tcPr>
            <w:tcW w:w="288" w:type="dxa"/>
          </w:tcPr>
          <w:p w14:paraId="1DB2C68D" w14:textId="77777777" w:rsidR="00D679C1" w:rsidRPr="00242760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tcBorders>
              <w:bottom w:val="single" w:sz="12" w:space="0" w:color="auto"/>
            </w:tcBorders>
            <w:vAlign w:val="bottom"/>
          </w:tcPr>
          <w:p w14:paraId="6E77CCF6" w14:textId="77777777" w:rsidR="00D679C1" w:rsidRPr="00242760" w:rsidRDefault="00645836" w:rsidP="000F7A26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269,789</w:t>
            </w:r>
          </w:p>
        </w:tc>
      </w:tr>
      <w:tr w:rsidR="00D679C1" w:rsidRPr="00CB1202" w14:paraId="6D8F41A4" w14:textId="77777777" w:rsidTr="000666E7">
        <w:tblPrEx>
          <w:tblCellMar>
            <w:left w:w="0" w:type="dxa"/>
            <w:right w:w="0" w:type="dxa"/>
          </w:tblCellMar>
        </w:tblPrEx>
        <w:trPr>
          <w:gridAfter w:val="1"/>
          <w:wAfter w:w="14" w:type="dxa"/>
          <w:cantSplit/>
          <w:trHeight w:val="113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42D63D83" w14:textId="77777777" w:rsidR="00D679C1" w:rsidRPr="00242760" w:rsidRDefault="00D679C1" w:rsidP="00CB1202">
            <w:pPr>
              <w:pStyle w:val="Bodycopyheader1"/>
              <w:spacing w:line="180" w:lineRule="exact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3002ACBF" w14:textId="77777777" w:rsidR="00D679C1" w:rsidRPr="00242760" w:rsidRDefault="00D679C1" w:rsidP="00CB1202">
            <w:pPr>
              <w:pStyle w:val="Bodycopyheader1"/>
              <w:spacing w:line="180" w:lineRule="exact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71A9F346" w14:textId="77777777" w:rsidR="00D679C1" w:rsidRPr="00242760" w:rsidRDefault="00D679C1" w:rsidP="00CB1202">
            <w:pPr>
              <w:pStyle w:val="Bodycopy"/>
              <w:spacing w:line="180" w:lineRule="exac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1FE6C71B" w14:textId="77777777" w:rsidR="00D679C1" w:rsidRPr="00242760" w:rsidRDefault="00D679C1" w:rsidP="00CB1202">
            <w:pPr>
              <w:pStyle w:val="Bodycopy"/>
              <w:spacing w:line="180" w:lineRule="exac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73712841" w14:textId="77777777" w:rsidR="00D679C1" w:rsidRPr="00242760" w:rsidRDefault="00D679C1" w:rsidP="00CB1202">
            <w:pPr>
              <w:pStyle w:val="Bodycopyrightindent"/>
              <w:tabs>
                <w:tab w:val="decimal" w:pos="864"/>
              </w:tabs>
              <w:spacing w:line="180" w:lineRule="exac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</w:tcPr>
          <w:p w14:paraId="57223076" w14:textId="77777777" w:rsidR="00D679C1" w:rsidRPr="00242760" w:rsidRDefault="00D679C1" w:rsidP="00CB1202">
            <w:pPr>
              <w:pStyle w:val="Bodycopyrightindent"/>
              <w:spacing w:line="180" w:lineRule="exac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55A9F99B" w14:textId="77777777" w:rsidR="00D679C1" w:rsidRPr="00242760" w:rsidRDefault="00D679C1" w:rsidP="00CB1202">
            <w:pPr>
              <w:pStyle w:val="Bodycopyrightindent"/>
              <w:spacing w:line="180" w:lineRule="exac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</w:tcPr>
          <w:p w14:paraId="74D987DF" w14:textId="77777777" w:rsidR="00D679C1" w:rsidRPr="00242760" w:rsidRDefault="00D679C1" w:rsidP="00CB1202">
            <w:pPr>
              <w:pStyle w:val="Bodycopyrightindent"/>
              <w:spacing w:line="180" w:lineRule="exac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vAlign w:val="bottom"/>
          </w:tcPr>
          <w:p w14:paraId="583E6AAD" w14:textId="77777777" w:rsidR="00D679C1" w:rsidRPr="00242760" w:rsidRDefault="00D679C1" w:rsidP="00413E34">
            <w:pPr>
              <w:pStyle w:val="Bodycopyrightindent"/>
              <w:spacing w:line="180" w:lineRule="exact"/>
              <w:jc w:val="left"/>
              <w:rPr>
                <w:rFonts w:cs="Times New Roman"/>
                <w:lang w:val="ru-RU"/>
              </w:rPr>
            </w:pPr>
          </w:p>
        </w:tc>
      </w:tr>
      <w:tr w:rsidR="00D679C1" w:rsidRPr="00D93D48" w14:paraId="69183DEC" w14:textId="77777777" w:rsidTr="000666E7">
        <w:tc>
          <w:tcPr>
            <w:tcW w:w="1759" w:type="dxa"/>
            <w:tcMar>
              <w:left w:w="58" w:type="dxa"/>
              <w:right w:w="58" w:type="dxa"/>
            </w:tcMar>
          </w:tcPr>
          <w:p w14:paraId="2BD625C4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9"/>
            <w:shd w:val="clear" w:color="auto" w:fill="CCFFCC"/>
            <w:tcMar>
              <w:left w:w="58" w:type="dxa"/>
              <w:right w:w="58" w:type="dxa"/>
            </w:tcMar>
            <w:vAlign w:val="bottom"/>
          </w:tcPr>
          <w:p w14:paraId="5173AD57" w14:textId="77777777" w:rsidR="00B94A31" w:rsidRDefault="00D679C1" w:rsidP="00CB1202">
            <w:pPr>
              <w:spacing w:before="80" w:after="80"/>
              <w:ind w:left="578" w:hanging="578"/>
              <w:rPr>
                <w:rFonts w:ascii="Arial" w:hAnsi="Arial"/>
                <w:b/>
                <w:color w:val="800000"/>
                <w:sz w:val="16"/>
                <w:szCs w:val="16"/>
                <w:lang w:val="ru-RU"/>
              </w:rPr>
            </w:pPr>
            <w:r w:rsidRPr="001E6D9E">
              <w:rPr>
                <w:rStyle w:val="Bodycopyheader1Char"/>
                <w:i/>
                <w:color w:val="auto"/>
                <w:sz w:val="16"/>
                <w:szCs w:val="16"/>
                <w:lang w:val="ru-RU"/>
              </w:rPr>
              <w:t>Примечание</w:t>
            </w:r>
            <w:r w:rsidRPr="001E6D9E">
              <w:rPr>
                <w:rStyle w:val="Bodycopyheader1Char"/>
                <w:b w:val="0"/>
                <w:i/>
                <w:color w:val="auto"/>
                <w:sz w:val="16"/>
                <w:szCs w:val="16"/>
                <w:lang w:val="ru-RU"/>
              </w:rPr>
              <w:t>:</w:t>
            </w:r>
          </w:p>
          <w:p w14:paraId="377E61B3" w14:textId="2CFAEE8C" w:rsidR="00B94A31" w:rsidRDefault="00323402" w:rsidP="001976F8">
            <w:pPr>
              <w:spacing w:before="80" w:after="80"/>
              <w:jc w:val="both"/>
              <w:rPr>
                <w:rFonts w:ascii="Arial" w:hAnsi="Arial"/>
                <w:i/>
                <w:spacing w:val="-4"/>
                <w:sz w:val="16"/>
                <w:szCs w:val="16"/>
                <w:lang w:val="ru-RU"/>
              </w:rPr>
            </w:pPr>
            <w:r w:rsidRPr="001E6D9E">
              <w:rPr>
                <w:rFonts w:ascii="Arial" w:hAnsi="Arial"/>
                <w:i/>
                <w:sz w:val="16"/>
                <w:szCs w:val="16"/>
                <w:lang w:val="ru-RU"/>
              </w:rPr>
              <w:t xml:space="preserve">В соответствии с </w:t>
            </w:r>
            <w:r>
              <w:rPr>
                <w:rFonts w:ascii="Arial" w:hAnsi="Arial"/>
                <w:i/>
                <w:sz w:val="16"/>
                <w:szCs w:val="16"/>
                <w:lang w:val="ru-RU"/>
              </w:rPr>
              <w:t>МСФО (IAS) 1</w:t>
            </w:r>
            <w:r w:rsidRPr="001E6D9E">
              <w:rPr>
                <w:rFonts w:ascii="Arial" w:hAnsi="Arial"/>
                <w:i/>
                <w:sz w:val="16"/>
                <w:szCs w:val="16"/>
                <w:lang w:val="ru-RU"/>
              </w:rPr>
              <w:t>.</w:t>
            </w:r>
            <w:r>
              <w:rPr>
                <w:rFonts w:ascii="Arial" w:hAnsi="Arial"/>
                <w:i/>
                <w:sz w:val="16"/>
                <w:szCs w:val="16"/>
                <w:lang w:val="ru-RU"/>
              </w:rPr>
              <w:t>40(а</w:t>
            </w:r>
            <w:r w:rsidRPr="001E6D9E">
              <w:rPr>
                <w:rFonts w:ascii="Arial" w:hAnsi="Arial"/>
                <w:i/>
                <w:sz w:val="16"/>
                <w:szCs w:val="16"/>
                <w:lang w:val="ru-RU"/>
              </w:rPr>
              <w:t xml:space="preserve">) </w:t>
            </w:r>
            <w:r>
              <w:rPr>
                <w:rFonts w:ascii="Arial" w:hAnsi="Arial"/>
                <w:i/>
                <w:spacing w:val="-4"/>
                <w:sz w:val="16"/>
                <w:szCs w:val="16"/>
                <w:lang w:val="ru-RU"/>
              </w:rPr>
              <w:t>п</w:t>
            </w:r>
            <w:r w:rsidR="000D2540">
              <w:rPr>
                <w:rFonts w:ascii="Arial" w:hAnsi="Arial"/>
                <w:i/>
                <w:spacing w:val="-4"/>
                <w:sz w:val="16"/>
                <w:szCs w:val="16"/>
                <w:lang w:val="ru-RU"/>
              </w:rPr>
              <w:t>редприятие</w:t>
            </w:r>
            <w:r w:rsidR="00990B37">
              <w:rPr>
                <w:rFonts w:ascii="Arial" w:hAnsi="Arial"/>
                <w:i/>
                <w:spacing w:val="-4"/>
                <w:sz w:val="16"/>
                <w:szCs w:val="16"/>
                <w:lang w:val="ru-RU"/>
              </w:rPr>
              <w:t xml:space="preserve"> обязан</w:t>
            </w:r>
            <w:r w:rsidR="000D2540">
              <w:rPr>
                <w:rFonts w:ascii="Arial" w:hAnsi="Arial"/>
                <w:i/>
                <w:spacing w:val="-4"/>
                <w:sz w:val="16"/>
                <w:szCs w:val="16"/>
                <w:lang w:val="ru-RU"/>
              </w:rPr>
              <w:t>о</w:t>
            </w:r>
            <w:r w:rsidR="00990B37">
              <w:rPr>
                <w:rFonts w:ascii="Arial" w:hAnsi="Arial"/>
                <w:i/>
                <w:spacing w:val="-4"/>
                <w:sz w:val="16"/>
                <w:szCs w:val="16"/>
                <w:lang w:val="ru-RU"/>
              </w:rPr>
              <w:t xml:space="preserve"> представить третий отчет о </w:t>
            </w:r>
            <w:r w:rsidR="00C85C28">
              <w:rPr>
                <w:rFonts w:ascii="Arial" w:hAnsi="Arial"/>
                <w:i/>
                <w:spacing w:val="-4"/>
                <w:sz w:val="16"/>
                <w:szCs w:val="16"/>
                <w:lang w:val="ru-RU"/>
              </w:rPr>
              <w:t>ФП</w:t>
            </w:r>
            <w:r w:rsidR="00990B37">
              <w:rPr>
                <w:rFonts w:ascii="Arial" w:hAnsi="Arial"/>
                <w:i/>
                <w:spacing w:val="-4"/>
                <w:sz w:val="16"/>
                <w:szCs w:val="16"/>
                <w:lang w:val="ru-RU"/>
              </w:rPr>
              <w:t>, если:</w:t>
            </w:r>
          </w:p>
          <w:p w14:paraId="0676EEBE" w14:textId="77777777" w:rsidR="00B94A31" w:rsidRPr="00B94A31" w:rsidRDefault="00B94A31" w:rsidP="001976F8">
            <w:pPr>
              <w:spacing w:before="80" w:after="80"/>
              <w:jc w:val="both"/>
              <w:rPr>
                <w:rFonts w:ascii="Arial" w:hAnsi="Arial"/>
                <w:i/>
                <w:spacing w:val="-4"/>
                <w:sz w:val="16"/>
                <w:szCs w:val="16"/>
                <w:lang w:val="ru-RU"/>
              </w:rPr>
            </w:pPr>
            <w:r w:rsidRPr="00B94A31">
              <w:rPr>
                <w:rFonts w:ascii="Arial" w:hAnsi="Arial"/>
                <w:i/>
                <w:spacing w:val="-4"/>
                <w:sz w:val="16"/>
                <w:szCs w:val="16"/>
                <w:lang w:val="ru-RU"/>
              </w:rPr>
              <w:t>(a) он</w:t>
            </w:r>
            <w:r w:rsidR="000D2540">
              <w:rPr>
                <w:rFonts w:ascii="Arial" w:hAnsi="Arial"/>
                <w:i/>
                <w:spacing w:val="-4"/>
                <w:sz w:val="16"/>
                <w:szCs w:val="16"/>
                <w:lang w:val="ru-RU"/>
              </w:rPr>
              <w:t>о</w:t>
            </w:r>
            <w:r w:rsidRPr="00B94A31">
              <w:rPr>
                <w:rFonts w:ascii="Arial" w:hAnsi="Arial"/>
                <w:i/>
                <w:spacing w:val="-4"/>
                <w:sz w:val="16"/>
                <w:szCs w:val="16"/>
                <w:lang w:val="ru-RU"/>
              </w:rPr>
              <w:t xml:space="preserve"> применяет учетную политику ретроспективно, производит ретроспективный пересчет </w:t>
            </w:r>
            <w:r w:rsidR="000D2540">
              <w:rPr>
                <w:rFonts w:ascii="Arial" w:hAnsi="Arial"/>
                <w:i/>
                <w:spacing w:val="-4"/>
                <w:sz w:val="16"/>
                <w:szCs w:val="16"/>
                <w:lang w:val="ru-RU"/>
              </w:rPr>
              <w:t>или</w:t>
            </w:r>
            <w:r w:rsidRPr="00B94A31">
              <w:rPr>
                <w:rFonts w:ascii="Arial" w:hAnsi="Arial"/>
                <w:i/>
                <w:spacing w:val="-4"/>
                <w:sz w:val="16"/>
                <w:szCs w:val="16"/>
                <w:lang w:val="ru-RU"/>
              </w:rPr>
              <w:t xml:space="preserve"> реклассифи</w:t>
            </w:r>
            <w:r w:rsidR="000D2540">
              <w:rPr>
                <w:rFonts w:ascii="Arial" w:hAnsi="Arial"/>
                <w:i/>
                <w:spacing w:val="-4"/>
                <w:sz w:val="16"/>
                <w:szCs w:val="16"/>
                <w:lang w:val="ru-RU"/>
              </w:rPr>
              <w:t>кацию</w:t>
            </w:r>
            <w:r w:rsidRPr="00B94A31">
              <w:rPr>
                <w:rFonts w:ascii="Arial" w:hAnsi="Arial"/>
                <w:i/>
                <w:spacing w:val="-4"/>
                <w:sz w:val="16"/>
                <w:szCs w:val="16"/>
                <w:lang w:val="ru-RU"/>
              </w:rPr>
              <w:t xml:space="preserve"> стат</w:t>
            </w:r>
            <w:r w:rsidR="000D2540">
              <w:rPr>
                <w:rFonts w:ascii="Arial" w:hAnsi="Arial"/>
                <w:i/>
                <w:spacing w:val="-4"/>
                <w:sz w:val="16"/>
                <w:szCs w:val="16"/>
                <w:lang w:val="ru-RU"/>
              </w:rPr>
              <w:t>ей</w:t>
            </w:r>
            <w:r w:rsidRPr="00B94A31">
              <w:rPr>
                <w:rFonts w:ascii="Arial" w:hAnsi="Arial"/>
                <w:i/>
                <w:spacing w:val="-4"/>
                <w:sz w:val="16"/>
                <w:szCs w:val="16"/>
                <w:lang w:val="ru-RU"/>
              </w:rPr>
              <w:t xml:space="preserve"> отчетности; и</w:t>
            </w:r>
          </w:p>
          <w:p w14:paraId="1BB192EB" w14:textId="77777777" w:rsidR="003C56D7" w:rsidRDefault="00B94A31" w:rsidP="001976F8">
            <w:pPr>
              <w:spacing w:before="80" w:after="80"/>
              <w:jc w:val="both"/>
              <w:rPr>
                <w:rFonts w:ascii="Arial" w:hAnsi="Arial"/>
                <w:i/>
                <w:spacing w:val="-4"/>
                <w:sz w:val="16"/>
                <w:szCs w:val="16"/>
                <w:lang w:val="ru-RU"/>
              </w:rPr>
            </w:pPr>
            <w:r w:rsidRPr="00B94A31">
              <w:rPr>
                <w:rFonts w:ascii="Arial" w:hAnsi="Arial"/>
                <w:i/>
                <w:spacing w:val="-4"/>
                <w:sz w:val="16"/>
                <w:szCs w:val="16"/>
                <w:lang w:val="ru-RU"/>
              </w:rPr>
              <w:t>(</w:t>
            </w:r>
            <w:r w:rsidR="00990B37">
              <w:rPr>
                <w:rFonts w:ascii="Arial" w:hAnsi="Arial"/>
                <w:i/>
                <w:spacing w:val="-4"/>
                <w:sz w:val="16"/>
                <w:szCs w:val="16"/>
                <w:lang w:val="ru-RU"/>
              </w:rPr>
              <w:t>б</w:t>
            </w:r>
            <w:r w:rsidRPr="00B94A31">
              <w:rPr>
                <w:rFonts w:ascii="Arial" w:hAnsi="Arial"/>
                <w:i/>
                <w:spacing w:val="-4"/>
                <w:sz w:val="16"/>
                <w:szCs w:val="16"/>
                <w:lang w:val="ru-RU"/>
              </w:rPr>
              <w:t>) ретроспективное применение</w:t>
            </w:r>
            <w:r w:rsidR="000D2540">
              <w:rPr>
                <w:rFonts w:ascii="Arial" w:hAnsi="Arial"/>
                <w:i/>
                <w:spacing w:val="-4"/>
                <w:sz w:val="16"/>
                <w:szCs w:val="16"/>
                <w:lang w:val="ru-RU"/>
              </w:rPr>
              <w:t xml:space="preserve"> учетной</w:t>
            </w:r>
            <w:r w:rsidR="000D2540" w:rsidRPr="00B94A31">
              <w:rPr>
                <w:rFonts w:ascii="Arial" w:hAnsi="Arial"/>
                <w:i/>
                <w:spacing w:val="-4"/>
                <w:sz w:val="16"/>
                <w:szCs w:val="16"/>
                <w:lang w:val="ru-RU"/>
              </w:rPr>
              <w:t xml:space="preserve"> политик</w:t>
            </w:r>
            <w:r w:rsidR="000D2540">
              <w:rPr>
                <w:rFonts w:ascii="Arial" w:hAnsi="Arial"/>
                <w:i/>
                <w:spacing w:val="-4"/>
                <w:sz w:val="16"/>
                <w:szCs w:val="16"/>
                <w:lang w:val="ru-RU"/>
              </w:rPr>
              <w:t>и</w:t>
            </w:r>
            <w:r w:rsidRPr="00B94A31">
              <w:rPr>
                <w:rFonts w:ascii="Arial" w:hAnsi="Arial"/>
                <w:i/>
                <w:spacing w:val="-4"/>
                <w:sz w:val="16"/>
                <w:szCs w:val="16"/>
                <w:lang w:val="ru-RU"/>
              </w:rPr>
              <w:t>, ретроспективный пересчет или реклассификация существенно влия</w:t>
            </w:r>
            <w:r w:rsidR="000D2540">
              <w:rPr>
                <w:rFonts w:ascii="Arial" w:hAnsi="Arial"/>
                <w:i/>
                <w:spacing w:val="-4"/>
                <w:sz w:val="16"/>
                <w:szCs w:val="16"/>
                <w:lang w:val="ru-RU"/>
              </w:rPr>
              <w:t>ют</w:t>
            </w:r>
            <w:r w:rsidRPr="00B94A31">
              <w:rPr>
                <w:rFonts w:ascii="Arial" w:hAnsi="Arial"/>
                <w:i/>
                <w:spacing w:val="-4"/>
                <w:sz w:val="16"/>
                <w:szCs w:val="16"/>
                <w:lang w:val="ru-RU"/>
              </w:rPr>
              <w:t xml:space="preserve"> на </w:t>
            </w:r>
            <w:r w:rsidR="000D2540">
              <w:rPr>
                <w:rFonts w:ascii="Arial" w:hAnsi="Arial"/>
                <w:i/>
                <w:spacing w:val="-4"/>
                <w:sz w:val="16"/>
                <w:szCs w:val="16"/>
                <w:lang w:val="ru-RU"/>
              </w:rPr>
              <w:t xml:space="preserve">показатели </w:t>
            </w:r>
            <w:r w:rsidRPr="00B94A31">
              <w:rPr>
                <w:rFonts w:ascii="Arial" w:hAnsi="Arial"/>
                <w:i/>
                <w:spacing w:val="-4"/>
                <w:sz w:val="16"/>
                <w:szCs w:val="16"/>
                <w:lang w:val="ru-RU"/>
              </w:rPr>
              <w:t>отчет</w:t>
            </w:r>
            <w:r w:rsidR="000D2540">
              <w:rPr>
                <w:rFonts w:ascii="Arial" w:hAnsi="Arial"/>
                <w:i/>
                <w:spacing w:val="-4"/>
                <w:sz w:val="16"/>
                <w:szCs w:val="16"/>
                <w:lang w:val="ru-RU"/>
              </w:rPr>
              <w:t>а</w:t>
            </w:r>
            <w:r w:rsidRPr="00B94A31">
              <w:rPr>
                <w:rFonts w:ascii="Arial" w:hAnsi="Arial"/>
                <w:i/>
                <w:spacing w:val="-4"/>
                <w:sz w:val="16"/>
                <w:szCs w:val="16"/>
                <w:lang w:val="ru-RU"/>
              </w:rPr>
              <w:t xml:space="preserve"> о </w:t>
            </w:r>
            <w:r w:rsidR="00C85C28">
              <w:rPr>
                <w:rFonts w:ascii="Arial" w:hAnsi="Arial"/>
                <w:i/>
                <w:spacing w:val="-4"/>
                <w:sz w:val="16"/>
                <w:szCs w:val="16"/>
                <w:lang w:val="ru-RU"/>
              </w:rPr>
              <w:t>ФП</w:t>
            </w:r>
            <w:r w:rsidRPr="00B94A31">
              <w:rPr>
                <w:rFonts w:ascii="Arial" w:hAnsi="Arial"/>
                <w:i/>
                <w:spacing w:val="-4"/>
                <w:sz w:val="16"/>
                <w:szCs w:val="16"/>
                <w:lang w:val="ru-RU"/>
              </w:rPr>
              <w:t xml:space="preserve"> на начало предшествующего периода.</w:t>
            </w:r>
          </w:p>
          <w:p w14:paraId="065DF513" w14:textId="77777777" w:rsidR="006C6024" w:rsidRPr="001E6D9E" w:rsidRDefault="000D2540" w:rsidP="001976F8">
            <w:pPr>
              <w:spacing w:before="80" w:after="80"/>
              <w:jc w:val="both"/>
              <w:rPr>
                <w:rFonts w:ascii="Arial" w:hAnsi="Arial"/>
                <w:i/>
                <w:spacing w:val="-4"/>
                <w:sz w:val="16"/>
                <w:szCs w:val="16"/>
                <w:lang w:val="ru-RU"/>
              </w:rPr>
            </w:pPr>
            <w:r>
              <w:rPr>
                <w:rFonts w:ascii="Arial" w:hAnsi="Arial"/>
                <w:i/>
                <w:spacing w:val="-4"/>
                <w:sz w:val="16"/>
                <w:szCs w:val="16"/>
                <w:lang w:val="ru-RU"/>
              </w:rPr>
              <w:t>П</w:t>
            </w:r>
            <w:r w:rsidR="003C56D7">
              <w:rPr>
                <w:rFonts w:ascii="Arial" w:hAnsi="Arial"/>
                <w:i/>
                <w:spacing w:val="-4"/>
                <w:sz w:val="16"/>
                <w:szCs w:val="16"/>
                <w:lang w:val="ru-RU"/>
              </w:rPr>
              <w:t>римечания к третье</w:t>
            </w:r>
            <w:r>
              <w:rPr>
                <w:rFonts w:ascii="Arial" w:hAnsi="Arial"/>
                <w:i/>
                <w:spacing w:val="-4"/>
                <w:sz w:val="16"/>
                <w:szCs w:val="16"/>
                <w:lang w:val="ru-RU"/>
              </w:rPr>
              <w:t>му</w:t>
            </w:r>
            <w:r w:rsidR="003C56D7">
              <w:rPr>
                <w:rFonts w:ascii="Arial" w:hAnsi="Arial"/>
                <w:i/>
                <w:spacing w:val="-4"/>
                <w:sz w:val="16"/>
                <w:szCs w:val="16"/>
                <w:lang w:val="ru-RU"/>
              </w:rPr>
              <w:t xml:space="preserve"> отчет</w:t>
            </w:r>
            <w:r>
              <w:rPr>
                <w:rFonts w:ascii="Arial" w:hAnsi="Arial"/>
                <w:i/>
                <w:spacing w:val="-4"/>
                <w:sz w:val="16"/>
                <w:szCs w:val="16"/>
                <w:lang w:val="ru-RU"/>
              </w:rPr>
              <w:t>у</w:t>
            </w:r>
            <w:r w:rsidR="003C56D7">
              <w:rPr>
                <w:rFonts w:ascii="Arial" w:hAnsi="Arial"/>
                <w:i/>
                <w:spacing w:val="-4"/>
                <w:sz w:val="16"/>
                <w:szCs w:val="16"/>
                <w:lang w:val="ru-RU"/>
              </w:rPr>
              <w:t xml:space="preserve"> о </w:t>
            </w:r>
            <w:r w:rsidR="00C85C28">
              <w:rPr>
                <w:rFonts w:ascii="Arial" w:hAnsi="Arial"/>
                <w:i/>
                <w:spacing w:val="-4"/>
                <w:sz w:val="16"/>
                <w:szCs w:val="16"/>
                <w:lang w:val="ru-RU"/>
              </w:rPr>
              <w:t>ФП</w:t>
            </w:r>
            <w:r w:rsidR="003C56D7">
              <w:rPr>
                <w:rFonts w:ascii="Arial" w:hAnsi="Arial"/>
                <w:i/>
                <w:spacing w:val="-4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6"/>
                <w:szCs w:val="16"/>
                <w:lang w:val="ru-RU"/>
              </w:rPr>
              <w:t xml:space="preserve">не требуются, </w:t>
            </w:r>
            <w:r w:rsidR="003C56D7">
              <w:rPr>
                <w:rFonts w:ascii="Arial" w:hAnsi="Arial"/>
                <w:i/>
                <w:spacing w:val="-4"/>
                <w:sz w:val="16"/>
                <w:szCs w:val="16"/>
                <w:lang w:val="ru-RU"/>
              </w:rPr>
              <w:t>за исключением раскрытий</w:t>
            </w:r>
            <w:r w:rsidR="000C05ED">
              <w:rPr>
                <w:rFonts w:ascii="Arial" w:hAnsi="Arial"/>
                <w:i/>
                <w:spacing w:val="-4"/>
                <w:sz w:val="16"/>
                <w:szCs w:val="16"/>
                <w:lang w:val="ru-RU"/>
              </w:rPr>
              <w:t xml:space="preserve"> по </w:t>
            </w:r>
            <w:r w:rsidR="00616F09">
              <w:rPr>
                <w:rFonts w:ascii="Arial" w:hAnsi="Arial"/>
                <w:i/>
                <w:spacing w:val="-4"/>
                <w:sz w:val="16"/>
                <w:szCs w:val="16"/>
                <w:lang w:val="ru-RU"/>
              </w:rPr>
              <w:t>МСФО (IAS) 1</w:t>
            </w:r>
            <w:r w:rsidR="003C56D7">
              <w:rPr>
                <w:rFonts w:ascii="Arial" w:hAnsi="Arial"/>
                <w:i/>
                <w:spacing w:val="-4"/>
                <w:sz w:val="16"/>
                <w:szCs w:val="16"/>
                <w:lang w:val="ru-RU"/>
              </w:rPr>
              <w:t xml:space="preserve">.41-44 и </w:t>
            </w:r>
            <w:r w:rsidR="00165C96">
              <w:rPr>
                <w:rFonts w:ascii="Arial" w:hAnsi="Arial"/>
                <w:i/>
                <w:spacing w:val="-4"/>
                <w:sz w:val="16"/>
                <w:szCs w:val="16"/>
                <w:lang w:val="ru-RU"/>
              </w:rPr>
              <w:t>МСФО (IAS) 8</w:t>
            </w:r>
            <w:r w:rsidR="003C56D7">
              <w:rPr>
                <w:rFonts w:ascii="Arial" w:hAnsi="Arial"/>
                <w:i/>
                <w:spacing w:val="-4"/>
                <w:sz w:val="16"/>
                <w:szCs w:val="16"/>
                <w:lang w:val="ru-RU"/>
              </w:rPr>
              <w:t xml:space="preserve"> «</w:t>
            </w:r>
            <w:r w:rsidR="006C6024">
              <w:rPr>
                <w:rFonts w:ascii="Arial" w:hAnsi="Arial"/>
                <w:i/>
                <w:spacing w:val="-4"/>
                <w:sz w:val="16"/>
                <w:szCs w:val="16"/>
                <w:lang w:val="ru-RU"/>
              </w:rPr>
              <w:t>У</w:t>
            </w:r>
            <w:r w:rsidR="006C6024" w:rsidRPr="006C6024">
              <w:rPr>
                <w:rFonts w:ascii="Arial" w:hAnsi="Arial"/>
                <w:i/>
                <w:spacing w:val="-4"/>
                <w:sz w:val="16"/>
                <w:szCs w:val="16"/>
                <w:lang w:val="ru-RU"/>
              </w:rPr>
              <w:t>четная политика, изменения в бухгалтерских оценках и ошибки».</w:t>
            </w:r>
          </w:p>
          <w:p w14:paraId="5D8F9A1D" w14:textId="55A5F47F" w:rsidR="00CB1202" w:rsidRPr="00CB1202" w:rsidRDefault="006C3E24">
            <w:pPr>
              <w:spacing w:before="80" w:after="80"/>
              <w:jc w:val="both"/>
              <w:rPr>
                <w:rStyle w:val="Bodycopyheader1Char"/>
                <w:rFonts w:cs="Arial"/>
                <w:b w:val="0"/>
                <w:i/>
                <w:sz w:val="18"/>
                <w:szCs w:val="17"/>
                <w:lang w:val="ru-RU"/>
              </w:rPr>
            </w:pPr>
            <w:r w:rsidRPr="001E6D9E">
              <w:rPr>
                <w:rFonts w:ascii="Arial" w:hAnsi="Arial"/>
                <w:i/>
                <w:spacing w:val="-4"/>
                <w:sz w:val="16"/>
                <w:szCs w:val="16"/>
                <w:lang w:val="ru-RU"/>
              </w:rPr>
              <w:t xml:space="preserve">В данной </w:t>
            </w:r>
            <w:r w:rsidR="007B1BCE">
              <w:rPr>
                <w:rFonts w:ascii="Arial" w:hAnsi="Arial"/>
                <w:i/>
                <w:spacing w:val="-4"/>
                <w:sz w:val="16"/>
                <w:szCs w:val="16"/>
                <w:lang w:val="ru-RU"/>
              </w:rPr>
              <w:t>ТФО</w:t>
            </w:r>
            <w:r>
              <w:rPr>
                <w:rFonts w:ascii="Arial" w:hAnsi="Arial"/>
                <w:i/>
                <w:sz w:val="16"/>
                <w:szCs w:val="16"/>
                <w:lang w:val="ru-RU"/>
              </w:rPr>
              <w:t xml:space="preserve"> </w:t>
            </w:r>
            <w:r w:rsidR="00F94FC9">
              <w:rPr>
                <w:rFonts w:ascii="Arial" w:hAnsi="Arial"/>
                <w:i/>
                <w:sz w:val="16"/>
                <w:szCs w:val="16"/>
                <w:lang w:val="ru-RU"/>
              </w:rPr>
              <w:t>представлен третий отчет о ФП, несмотря на то, что применение новых и пересмотренных стандартов и интерпретаций не привело к пересчету  или реклассификации статей финансовой отчетности.  Третий отчет о ФП представлен исключительно в качестве примера.</w:t>
            </w:r>
          </w:p>
        </w:tc>
      </w:tr>
    </w:tbl>
    <w:p w14:paraId="620C7C72" w14:textId="77777777" w:rsidR="00D679C1" w:rsidRPr="00CB1202" w:rsidRDefault="00D679C1">
      <w:pPr>
        <w:rPr>
          <w:rFonts w:ascii="Arial" w:hAnsi="Arial"/>
          <w:sz w:val="2"/>
          <w:lang w:val="ru-RU"/>
        </w:rPr>
      </w:pPr>
    </w:p>
    <w:p w14:paraId="140F08F8" w14:textId="77777777" w:rsidR="00D679C1" w:rsidRDefault="00D679C1">
      <w:pPr>
        <w:rPr>
          <w:rFonts w:ascii="Arial" w:hAnsi="Arial"/>
          <w:lang w:val="ru-RU"/>
        </w:rPr>
        <w:sectPr w:rsidR="00D679C1">
          <w:headerReference w:type="default" r:id="rId30"/>
          <w:footerReference w:type="default" r:id="rId31"/>
          <w:type w:val="nextColumn"/>
          <w:pgSz w:w="11906" w:h="16838" w:code="9"/>
          <w:pgMar w:top="1152" w:right="1152" w:bottom="720" w:left="1152" w:header="720" w:footer="576" w:gutter="0"/>
          <w:cols w:space="708"/>
          <w:docGrid w:linePitch="360"/>
        </w:sectPr>
      </w:pPr>
    </w:p>
    <w:tbl>
      <w:tblPr>
        <w:tblW w:w="9792" w:type="dxa"/>
        <w:tblLayout w:type="fixed"/>
        <w:tblLook w:val="0000" w:firstRow="0" w:lastRow="0" w:firstColumn="0" w:lastColumn="0" w:noHBand="0" w:noVBand="0"/>
      </w:tblPr>
      <w:tblGrid>
        <w:gridCol w:w="1759"/>
        <w:gridCol w:w="3339"/>
        <w:gridCol w:w="720"/>
        <w:gridCol w:w="288"/>
        <w:gridCol w:w="1008"/>
        <w:gridCol w:w="288"/>
        <w:gridCol w:w="1008"/>
        <w:gridCol w:w="288"/>
        <w:gridCol w:w="1080"/>
        <w:gridCol w:w="14"/>
      </w:tblGrid>
      <w:tr w:rsidR="00D679C1" w:rsidRPr="00D679C1" w14:paraId="6CE340F9" w14:textId="77777777" w:rsidTr="000666E7">
        <w:tc>
          <w:tcPr>
            <w:tcW w:w="1759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1FD7C69F" w14:textId="77777777" w:rsidR="00D679C1" w:rsidRDefault="00D679C1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8033" w:type="dxa"/>
            <w:gridSpan w:val="9"/>
            <w:shd w:val="clear" w:color="auto" w:fill="0C2577"/>
            <w:tcMar>
              <w:left w:w="58" w:type="dxa"/>
              <w:right w:w="58" w:type="dxa"/>
            </w:tcMar>
          </w:tcPr>
          <w:p w14:paraId="33EB81E7" w14:textId="77777777" w:rsidR="00D679C1" w:rsidRDefault="00496906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D679C1" w:rsidRPr="00332466" w14:paraId="1E0E7D9A" w14:textId="77777777" w:rsidTr="000666E7">
        <w:tc>
          <w:tcPr>
            <w:tcW w:w="1759" w:type="dxa"/>
            <w:tcMar>
              <w:left w:w="58" w:type="dxa"/>
              <w:right w:w="58" w:type="dxa"/>
            </w:tcMar>
          </w:tcPr>
          <w:p w14:paraId="65408A4A" w14:textId="77777777" w:rsidR="00D679C1" w:rsidRPr="00242760" w:rsidRDefault="00D679C1">
            <w:pPr>
              <w:pStyle w:val="Heading1"/>
              <w:keepNext w:val="0"/>
              <w:spacing w:before="120" w:after="120"/>
              <w:rPr>
                <w:rFonts w:cs="Times New Roman"/>
                <w:b w:val="0"/>
                <w:bCs w:val="0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gridSpan w:val="9"/>
            <w:tcMar>
              <w:left w:w="58" w:type="dxa"/>
              <w:right w:w="58" w:type="dxa"/>
            </w:tcMar>
          </w:tcPr>
          <w:p w14:paraId="78062035" w14:textId="7EB8BF2C" w:rsidR="00D679C1" w:rsidRPr="00242760" w:rsidRDefault="00D679C1" w:rsidP="00B87C65">
            <w:pPr>
              <w:pStyle w:val="Heading1"/>
              <w:tabs>
                <w:tab w:val="left" w:pos="7020"/>
              </w:tabs>
              <w:spacing w:before="120" w:after="120"/>
              <w:rPr>
                <w:rFonts w:cs="Times New Roman"/>
                <w:bCs w:val="0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bCs w:val="0"/>
                <w:sz w:val="17"/>
                <w:szCs w:val="17"/>
                <w:lang w:val="ru-RU"/>
              </w:rPr>
              <w:t xml:space="preserve">Консолидированный отчет </w:t>
            </w:r>
            <w:r w:rsidR="00C85C28" w:rsidRPr="00242760">
              <w:rPr>
                <w:rFonts w:cs="Times New Roman"/>
                <w:bCs w:val="0"/>
                <w:sz w:val="17"/>
                <w:szCs w:val="17"/>
                <w:lang w:val="ru-RU"/>
              </w:rPr>
              <w:t xml:space="preserve">о </w:t>
            </w:r>
            <w:r w:rsidR="00B87C65">
              <w:rPr>
                <w:rFonts w:cs="Times New Roman"/>
                <w:bCs w:val="0"/>
                <w:sz w:val="17"/>
                <w:szCs w:val="17"/>
                <w:lang w:val="ru-RU"/>
              </w:rPr>
              <w:t>финансовом положении</w:t>
            </w:r>
            <w:r w:rsidRPr="00242760">
              <w:rPr>
                <w:rFonts w:cs="Times New Roman"/>
                <w:bCs w:val="0"/>
                <w:sz w:val="17"/>
                <w:szCs w:val="17"/>
                <w:lang w:val="ru-RU"/>
              </w:rPr>
              <w:t xml:space="preserve"> на 31 декабря </w:t>
            </w:r>
            <w:r w:rsidR="009103E4">
              <w:rPr>
                <w:rFonts w:cs="Times New Roman"/>
                <w:bCs w:val="0"/>
                <w:sz w:val="17"/>
                <w:szCs w:val="17"/>
                <w:lang w:val="ru-RU"/>
              </w:rPr>
              <w:t>2015</w:t>
            </w:r>
            <w:r w:rsidR="00E67E50" w:rsidRPr="00242760">
              <w:rPr>
                <w:rFonts w:cs="Times New Roman"/>
                <w:bCs w:val="0"/>
                <w:sz w:val="17"/>
                <w:szCs w:val="17"/>
                <w:lang w:val="ru-RU"/>
              </w:rPr>
              <w:t xml:space="preserve"> </w:t>
            </w:r>
            <w:r w:rsidRPr="00242760">
              <w:rPr>
                <w:rFonts w:cs="Times New Roman"/>
                <w:bCs w:val="0"/>
                <w:sz w:val="17"/>
                <w:szCs w:val="17"/>
                <w:lang w:val="ru-RU"/>
              </w:rPr>
              <w:t>г</w:t>
            </w:r>
            <w:r w:rsidR="00BB74E2" w:rsidRPr="00242760">
              <w:rPr>
                <w:rFonts w:cs="Times New Roman"/>
                <w:bCs w:val="0"/>
                <w:sz w:val="17"/>
                <w:szCs w:val="17"/>
                <w:lang w:val="ru-RU"/>
              </w:rPr>
              <w:t>ода</w:t>
            </w:r>
            <w:r w:rsidRPr="00242760">
              <w:rPr>
                <w:rFonts w:cs="Times New Roman"/>
                <w:bCs w:val="0"/>
                <w:sz w:val="17"/>
                <w:szCs w:val="17"/>
                <w:lang w:val="ru-RU"/>
              </w:rPr>
              <w:t xml:space="preserve"> – продолжение</w:t>
            </w:r>
          </w:p>
        </w:tc>
      </w:tr>
      <w:tr w:rsidR="00D679C1" w:rsidRPr="00D679C1" w14:paraId="38B77926" w14:textId="77777777" w:rsidTr="000666E7">
        <w:tblPrEx>
          <w:tblCellMar>
            <w:left w:w="57" w:type="dxa"/>
            <w:right w:w="57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2CF54999" w14:textId="77777777" w:rsidR="00D679C1" w:rsidRPr="00242760" w:rsidRDefault="00D679C1">
            <w:pPr>
              <w:rPr>
                <w:rFonts w:ascii="Arial" w:hAnsi="Arial"/>
                <w:b/>
                <w:i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ascii="Arial" w:hAnsi="Arial"/>
                <w:color w:val="0C2577"/>
                <w:sz w:val="17"/>
                <w:szCs w:val="17"/>
                <w:lang w:val="ru-RU"/>
              </w:rPr>
              <w:br w:type="page"/>
            </w:r>
          </w:p>
        </w:tc>
        <w:tc>
          <w:tcPr>
            <w:tcW w:w="3339" w:type="dxa"/>
            <w:tcMar>
              <w:left w:w="58" w:type="dxa"/>
              <w:right w:w="58" w:type="dxa"/>
            </w:tcMar>
          </w:tcPr>
          <w:p w14:paraId="59154574" w14:textId="77777777" w:rsidR="00D679C1" w:rsidRPr="00242760" w:rsidRDefault="00616DD5" w:rsidP="00413E34">
            <w:pPr>
              <w:rPr>
                <w:rFonts w:ascii="Arial" w:hAnsi="Arial" w:cs="Arial"/>
                <w:b/>
                <w:i/>
                <w:color w:val="003399"/>
                <w:sz w:val="17"/>
                <w:szCs w:val="17"/>
                <w:lang w:val="ru-RU" w:eastAsia="en-AU"/>
              </w:rPr>
            </w:pPr>
            <w:r w:rsidRPr="00242760">
              <w:rPr>
                <w:rFonts w:ascii="Arial" w:hAnsi="Arial"/>
                <w:b/>
                <w:i/>
                <w:sz w:val="17"/>
                <w:szCs w:val="17"/>
                <w:lang w:val="ru-RU"/>
              </w:rPr>
              <w:t>(в тысячах рублей)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</w:tcPr>
          <w:p w14:paraId="201648F0" w14:textId="77777777" w:rsidR="00D679C1" w:rsidRPr="00242760" w:rsidRDefault="00D679C1">
            <w:pPr>
              <w:ind w:left="-1440" w:firstLine="1440"/>
              <w:jc w:val="right"/>
              <w:rPr>
                <w:rFonts w:ascii="Arial" w:hAnsi="Arial"/>
                <w:b/>
                <w:i/>
                <w:color w:val="0C2777"/>
                <w:sz w:val="17"/>
                <w:szCs w:val="17"/>
                <w:lang w:val="ru-RU"/>
              </w:rPr>
            </w:pPr>
            <w:r w:rsidRPr="00242760">
              <w:rPr>
                <w:rFonts w:ascii="Arial" w:hAnsi="Arial"/>
                <w:b/>
                <w:i/>
                <w:sz w:val="17"/>
                <w:szCs w:val="17"/>
                <w:lang w:val="ru-RU"/>
              </w:rPr>
              <w:t>Прим.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11F8D1D8" w14:textId="77777777" w:rsidR="00D679C1" w:rsidRPr="00242760" w:rsidRDefault="00D679C1">
            <w:pPr>
              <w:jc w:val="center"/>
              <w:rPr>
                <w:rFonts w:ascii="Arial" w:hAnsi="Arial"/>
                <w:b/>
                <w:i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</w:tcPr>
          <w:p w14:paraId="1196F6DB" w14:textId="2F8F78CA" w:rsidR="00D679C1" w:rsidRPr="00242760" w:rsidRDefault="00B222CC" w:rsidP="00E67E50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7"/>
                <w:szCs w:val="17"/>
                <w:lang w:val="ru-RU"/>
              </w:rPr>
            </w:pPr>
            <w:r>
              <w:rPr>
                <w:rFonts w:ascii="Arial" w:hAnsi="Arial"/>
                <w:b/>
                <w:i/>
                <w:color w:val="0C2577"/>
                <w:sz w:val="17"/>
                <w:szCs w:val="17"/>
                <w:lang w:val="ru-RU"/>
              </w:rPr>
              <w:t>31/12/15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6788E98D" w14:textId="77777777" w:rsidR="00D679C1" w:rsidRPr="00242760" w:rsidRDefault="00D679C1">
            <w:pPr>
              <w:ind w:right="46"/>
              <w:jc w:val="right"/>
              <w:rPr>
                <w:rFonts w:ascii="Arial" w:hAnsi="Arial"/>
                <w:b/>
                <w:i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</w:tcPr>
          <w:p w14:paraId="0A74B6B2" w14:textId="378F7207" w:rsidR="00D679C1" w:rsidRPr="00242760" w:rsidRDefault="00B222CC" w:rsidP="000D2540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7"/>
                <w:szCs w:val="17"/>
                <w:lang w:val="ru-RU"/>
              </w:rPr>
            </w:pPr>
            <w:r>
              <w:rPr>
                <w:rFonts w:ascii="Arial" w:hAnsi="Arial"/>
                <w:b/>
                <w:i/>
                <w:color w:val="0C2577"/>
                <w:sz w:val="17"/>
                <w:szCs w:val="17"/>
                <w:lang w:val="ru-RU"/>
              </w:rPr>
              <w:t>31/12/14</w:t>
            </w:r>
          </w:p>
        </w:tc>
        <w:tc>
          <w:tcPr>
            <w:tcW w:w="288" w:type="dxa"/>
          </w:tcPr>
          <w:p w14:paraId="3A91706E" w14:textId="77777777" w:rsidR="00D679C1" w:rsidRPr="00242760" w:rsidRDefault="00D679C1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1080" w:type="dxa"/>
            <w:tcBorders>
              <w:bottom w:val="single" w:sz="4" w:space="0" w:color="0C2577"/>
            </w:tcBorders>
          </w:tcPr>
          <w:p w14:paraId="7892F46A" w14:textId="156CA1E3" w:rsidR="00D679C1" w:rsidRPr="00242760" w:rsidRDefault="00987675" w:rsidP="00E67E50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7"/>
                <w:szCs w:val="17"/>
                <w:lang w:val="ru-RU"/>
              </w:rPr>
            </w:pPr>
            <w:r>
              <w:rPr>
                <w:rFonts w:ascii="Arial" w:hAnsi="Arial"/>
                <w:b/>
                <w:i/>
                <w:color w:val="0C2577"/>
                <w:sz w:val="17"/>
                <w:szCs w:val="17"/>
                <w:lang w:val="ru-RU"/>
              </w:rPr>
              <w:t>01/01/14</w:t>
            </w:r>
          </w:p>
        </w:tc>
      </w:tr>
      <w:tr w:rsidR="00616DD5" w:rsidRPr="00D679C1" w14:paraId="0C761254" w14:textId="77777777" w:rsidTr="000666E7">
        <w:tblPrEx>
          <w:tblCellMar>
            <w:left w:w="57" w:type="dxa"/>
            <w:right w:w="57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71AF7D58" w14:textId="77777777" w:rsidR="00616DD5" w:rsidRPr="00242760" w:rsidRDefault="00616DD5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7468914D" w14:textId="77777777" w:rsidR="00616DD5" w:rsidRPr="00242760" w:rsidRDefault="00616DD5">
            <w:pPr>
              <w:pStyle w:val="Bodycopyheader1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6A9B2C62" w14:textId="77777777" w:rsidR="00616DD5" w:rsidRPr="00242760" w:rsidRDefault="00616DD5">
            <w:pPr>
              <w:pStyle w:val="Bodycopy"/>
              <w:spacing w:before="0" w:line="240" w:lineRule="auto"/>
              <w:ind w:left="-1080" w:firstLine="1080"/>
              <w:jc w:val="right"/>
              <w:rPr>
                <w:rFonts w:cs="Times New Roman"/>
                <w:color w:val="0C2577"/>
                <w:highlight w:val="yellow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5E029DB7" w14:textId="77777777" w:rsidR="00616DD5" w:rsidRPr="00242760" w:rsidRDefault="00616DD5">
            <w:pPr>
              <w:pStyle w:val="Bodycopy"/>
              <w:spacing w:before="0" w:line="240" w:lineRule="auto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</w:tcPr>
          <w:p w14:paraId="256967D3" w14:textId="77777777" w:rsidR="00616DD5" w:rsidRPr="00242760" w:rsidRDefault="00616DD5" w:rsidP="00413E34">
            <w:pPr>
              <w:pStyle w:val="Bodycopyrightindent"/>
              <w:spacing w:before="0" w:line="240" w:lineRule="auto"/>
              <w:ind w:right="14"/>
              <w:jc w:val="left"/>
              <w:rPr>
                <w:rStyle w:val="Bodycopyheader1Char"/>
                <w:rFonts w:cs="Times New Roman"/>
                <w:color w:val="auto"/>
                <w:spacing w:val="-2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57C0C42C" w14:textId="77777777" w:rsidR="00616DD5" w:rsidRPr="00242760" w:rsidRDefault="00616DD5" w:rsidP="00413E34">
            <w:pPr>
              <w:pStyle w:val="Bodycopyrightindent"/>
              <w:spacing w:before="0" w:line="240" w:lineRule="auto"/>
              <w:ind w:right="46"/>
              <w:jc w:val="left"/>
              <w:rPr>
                <w:rFonts w:cs="Times New Roman"/>
                <w:b/>
                <w:i/>
                <w:color w:val="auto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1932A082" w14:textId="77777777" w:rsidR="00616DD5" w:rsidRPr="00242760" w:rsidRDefault="00616DD5" w:rsidP="00616DD5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lang w:val="ru-RU"/>
              </w:rPr>
            </w:pPr>
            <w:r w:rsidRPr="00242760">
              <w:rPr>
                <w:b/>
                <w:i/>
                <w:lang w:val="ru-RU"/>
              </w:rPr>
              <w:t>(пересчи-тано)</w:t>
            </w:r>
          </w:p>
        </w:tc>
        <w:tc>
          <w:tcPr>
            <w:tcW w:w="288" w:type="dxa"/>
          </w:tcPr>
          <w:p w14:paraId="46444A82" w14:textId="77777777" w:rsidR="00616DD5" w:rsidRPr="00242760" w:rsidRDefault="00616DD5" w:rsidP="00616DD5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lang w:val="ru-RU"/>
              </w:rPr>
            </w:pPr>
          </w:p>
        </w:tc>
        <w:tc>
          <w:tcPr>
            <w:tcW w:w="1080" w:type="dxa"/>
          </w:tcPr>
          <w:p w14:paraId="44EB284E" w14:textId="77777777" w:rsidR="00616DD5" w:rsidRPr="00242760" w:rsidRDefault="00616DD5" w:rsidP="00616DD5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lang w:val="ru-RU"/>
              </w:rPr>
            </w:pPr>
            <w:r w:rsidRPr="00242760">
              <w:rPr>
                <w:b/>
                <w:i/>
                <w:lang w:val="ru-RU"/>
              </w:rPr>
              <w:t>(пересчи-тано)</w:t>
            </w:r>
          </w:p>
        </w:tc>
      </w:tr>
      <w:tr w:rsidR="00D679C1" w:rsidRPr="00D679C1" w14:paraId="22C392C9" w14:textId="77777777" w:rsidTr="00242760">
        <w:tblPrEx>
          <w:tblCellMar>
            <w:left w:w="57" w:type="dxa"/>
            <w:right w:w="57" w:type="dxa"/>
          </w:tblCellMar>
        </w:tblPrEx>
        <w:trPr>
          <w:gridAfter w:val="1"/>
          <w:wAfter w:w="14" w:type="dxa"/>
          <w:trHeight w:val="213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28A9D9C3" w14:textId="77777777" w:rsidR="00D679C1" w:rsidRPr="00242760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1713DEFD" w14:textId="77777777" w:rsidR="00D679C1" w:rsidRPr="00242760" w:rsidRDefault="00D679C1" w:rsidP="00242760">
            <w:pPr>
              <w:pStyle w:val="Bodycopyheader1"/>
              <w:spacing w:before="0" w:line="240" w:lineRule="auto"/>
              <w:ind w:left="216" w:right="-121" w:hanging="216"/>
              <w:rPr>
                <w:rFonts w:cs="Times New Roman"/>
                <w:color w:val="0C2577"/>
                <w:spacing w:val="-2"/>
                <w:lang w:val="ru-RU"/>
              </w:rPr>
            </w:pPr>
            <w:r w:rsidRPr="00242760">
              <w:rPr>
                <w:rFonts w:cs="Times New Roman"/>
                <w:spacing w:val="-2"/>
                <w:lang w:val="ru-RU"/>
              </w:rPr>
              <w:t>Собственный капитал и обязательства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705E5EE2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highlight w:val="yellow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6F6AEF2C" w14:textId="77777777" w:rsidR="00D679C1" w:rsidRPr="00242760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74665A8D" w14:textId="77777777" w:rsidR="00D679C1" w:rsidRPr="00242760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15ACBEE6" w14:textId="77777777" w:rsidR="00D679C1" w:rsidRPr="00242760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1F2431C8" w14:textId="77777777" w:rsidR="00D679C1" w:rsidRPr="00242760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</w:tcPr>
          <w:p w14:paraId="4A969049" w14:textId="77777777" w:rsidR="00D679C1" w:rsidRPr="00242760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</w:tcPr>
          <w:p w14:paraId="0D2A1711" w14:textId="77777777" w:rsidR="00D679C1" w:rsidRPr="00242760" w:rsidRDefault="00D679C1">
            <w:pPr>
              <w:pStyle w:val="Bodycopyrightindent"/>
              <w:tabs>
                <w:tab w:val="decimal" w:pos="933"/>
              </w:tabs>
              <w:spacing w:before="0" w:line="240" w:lineRule="auto"/>
              <w:ind w:right="33"/>
              <w:jc w:val="left"/>
              <w:rPr>
                <w:rFonts w:cs="Times New Roman"/>
                <w:lang w:val="ru-RU"/>
              </w:rPr>
            </w:pPr>
          </w:p>
        </w:tc>
      </w:tr>
      <w:tr w:rsidR="00D679C1" w:rsidRPr="00D679C1" w14:paraId="65D77CD7" w14:textId="77777777" w:rsidTr="000666E7">
        <w:tblPrEx>
          <w:tblCellMar>
            <w:left w:w="57" w:type="dxa"/>
            <w:right w:w="57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43E2F7EB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754DD679" w14:textId="77777777" w:rsidR="00D679C1" w:rsidRPr="00242760" w:rsidRDefault="00D679C1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b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4629D392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4DA66C5E" w14:textId="77777777" w:rsidR="00D679C1" w:rsidRPr="00242760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498344F" w14:textId="77777777" w:rsidR="00D679C1" w:rsidRPr="00242760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5E1B6C3A" w14:textId="77777777" w:rsidR="00D679C1" w:rsidRPr="00242760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5D13C961" w14:textId="77777777" w:rsidR="00D679C1" w:rsidRPr="00242760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</w:tcPr>
          <w:p w14:paraId="5B21860C" w14:textId="77777777" w:rsidR="00D679C1" w:rsidRPr="00242760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</w:tcPr>
          <w:p w14:paraId="30206535" w14:textId="77777777" w:rsidR="00D679C1" w:rsidRPr="00242760" w:rsidRDefault="00D679C1">
            <w:pPr>
              <w:pStyle w:val="Bodycopyrightindent"/>
              <w:tabs>
                <w:tab w:val="decimal" w:pos="933"/>
              </w:tabs>
              <w:spacing w:before="0" w:line="240" w:lineRule="auto"/>
              <w:ind w:right="33"/>
              <w:jc w:val="left"/>
              <w:rPr>
                <w:rFonts w:cs="Times New Roman"/>
                <w:lang w:val="ru-RU"/>
              </w:rPr>
            </w:pPr>
          </w:p>
        </w:tc>
      </w:tr>
      <w:tr w:rsidR="00D679C1" w:rsidRPr="00D679C1" w14:paraId="0B1172BF" w14:textId="77777777" w:rsidTr="000666E7">
        <w:tblPrEx>
          <w:tblCellMar>
            <w:left w:w="57" w:type="dxa"/>
            <w:right w:w="57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16DD351A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3F4AD6A0" w14:textId="77777777" w:rsidR="00D679C1" w:rsidRPr="00242760" w:rsidRDefault="00D679C1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i/>
                <w:color w:val="0C2577"/>
                <w:lang w:val="ru-RU"/>
              </w:rPr>
            </w:pPr>
            <w:r w:rsidRPr="00242760">
              <w:rPr>
                <w:rFonts w:cs="Times New Roman"/>
                <w:i/>
                <w:lang w:val="ru-RU"/>
              </w:rPr>
              <w:t>Капитал и резервы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35188A19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0976AFFC" w14:textId="77777777" w:rsidR="00D679C1" w:rsidRPr="00242760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294A144A" w14:textId="77777777" w:rsidR="00D679C1" w:rsidRPr="00242760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19F92823" w14:textId="77777777" w:rsidR="00D679C1" w:rsidRPr="00242760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685849C" w14:textId="77777777" w:rsidR="00D679C1" w:rsidRPr="00242760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</w:tcPr>
          <w:p w14:paraId="4B3D097F" w14:textId="77777777" w:rsidR="00D679C1" w:rsidRPr="00242760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</w:tcPr>
          <w:p w14:paraId="7FA22925" w14:textId="77777777" w:rsidR="00D679C1" w:rsidRPr="00242760" w:rsidRDefault="00D679C1">
            <w:pPr>
              <w:pStyle w:val="Bodycopyrightindent"/>
              <w:tabs>
                <w:tab w:val="decimal" w:pos="933"/>
              </w:tabs>
              <w:spacing w:before="0" w:line="240" w:lineRule="auto"/>
              <w:ind w:right="33"/>
              <w:jc w:val="left"/>
              <w:rPr>
                <w:rFonts w:cs="Times New Roman"/>
                <w:lang w:val="ru-RU"/>
              </w:rPr>
            </w:pPr>
          </w:p>
        </w:tc>
      </w:tr>
      <w:tr w:rsidR="00D679C1" w:rsidRPr="00D679C1" w14:paraId="3728A629" w14:textId="77777777" w:rsidTr="000666E7">
        <w:tblPrEx>
          <w:tblCellMar>
            <w:left w:w="57" w:type="dxa"/>
            <w:right w:w="57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376BB811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3A81443C" w14:textId="77777777" w:rsidR="00D679C1" w:rsidRPr="00242760" w:rsidRDefault="00D679C1">
            <w:pPr>
              <w:pStyle w:val="Dividerline"/>
              <w:ind w:left="216" w:hanging="216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0C238665" w14:textId="77777777" w:rsidR="00D679C1" w:rsidRPr="00242760" w:rsidRDefault="00D679C1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49E786F0" w14:textId="77777777" w:rsidR="00D679C1" w:rsidRPr="00242760" w:rsidRDefault="00D679C1">
            <w:pPr>
              <w:pStyle w:val="Dividerline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52309282" w14:textId="77777777" w:rsidR="00D679C1" w:rsidRPr="00242760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2C715F97" w14:textId="77777777" w:rsidR="00D679C1" w:rsidRPr="00242760" w:rsidRDefault="00D679C1">
            <w:pPr>
              <w:pStyle w:val="Dividerline"/>
              <w:tabs>
                <w:tab w:val="decimal" w:pos="990"/>
              </w:tabs>
              <w:ind w:right="-51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146CFFF2" w14:textId="77777777" w:rsidR="00D679C1" w:rsidRPr="00242760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</w:tcPr>
          <w:p w14:paraId="34A3A375" w14:textId="77777777" w:rsidR="00D679C1" w:rsidRPr="00242760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80" w:type="dxa"/>
          </w:tcPr>
          <w:p w14:paraId="04C2905B" w14:textId="77777777" w:rsidR="00D679C1" w:rsidRPr="00242760" w:rsidRDefault="00D679C1">
            <w:pPr>
              <w:pStyle w:val="Dividerline"/>
              <w:tabs>
                <w:tab w:val="decimal" w:pos="933"/>
              </w:tabs>
              <w:ind w:right="33"/>
              <w:rPr>
                <w:rFonts w:cs="Times New Roman"/>
                <w:sz w:val="17"/>
                <w:szCs w:val="17"/>
                <w:lang w:val="ru-RU"/>
              </w:rPr>
            </w:pPr>
          </w:p>
        </w:tc>
      </w:tr>
      <w:tr w:rsidR="00D679C1" w:rsidRPr="000D2540" w14:paraId="19CFA74E" w14:textId="77777777" w:rsidTr="000666E7">
        <w:tblPrEx>
          <w:tblCellMar>
            <w:left w:w="57" w:type="dxa"/>
            <w:right w:w="57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2D7B4817" w14:textId="77777777" w:rsidR="00D679C1" w:rsidRPr="00242760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242760">
              <w:rPr>
                <w:rFonts w:cs="Times New Roman"/>
                <w:sz w:val="17"/>
                <w:szCs w:val="17"/>
                <w:lang w:val="ru-RU"/>
              </w:rPr>
              <w:t>.55</w:t>
            </w: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6D8961FC" w14:textId="77777777" w:rsidR="00D679C1" w:rsidRPr="00242760" w:rsidRDefault="00D679C1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Выпущенный капитал</w:t>
            </w:r>
            <w:r w:rsidR="00E67E50" w:rsidRPr="00242760">
              <w:rPr>
                <w:rFonts w:cs="Times New Roman"/>
                <w:lang w:val="ru-RU"/>
              </w:rPr>
              <w:t xml:space="preserve"> и </w:t>
            </w:r>
            <w:r w:rsidR="000D2540" w:rsidRPr="00242760">
              <w:rPr>
                <w:rFonts w:cs="Times New Roman"/>
                <w:lang w:val="ru-RU"/>
              </w:rPr>
              <w:br/>
            </w:r>
            <w:r w:rsidR="00E67E50" w:rsidRPr="00242760">
              <w:rPr>
                <w:rFonts w:cs="Times New Roman"/>
                <w:lang w:val="ru-RU"/>
              </w:rPr>
              <w:t>эмиссионный доход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4A80F343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28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50012EC6" w14:textId="77777777" w:rsidR="00D679C1" w:rsidRPr="00242760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586C4F2D" w14:textId="77777777" w:rsidR="00D679C1" w:rsidRPr="00242760" w:rsidRDefault="00D679C1" w:rsidP="000D254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32,439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4E2644BE" w14:textId="77777777" w:rsidR="00D679C1" w:rsidRPr="00242760" w:rsidRDefault="00D679C1" w:rsidP="0086435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2D280D3C" w14:textId="77777777" w:rsidR="00D679C1" w:rsidRPr="00242760" w:rsidRDefault="00D679C1" w:rsidP="00AD4E5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48,672</w:t>
            </w:r>
          </w:p>
        </w:tc>
        <w:tc>
          <w:tcPr>
            <w:tcW w:w="288" w:type="dxa"/>
            <w:vAlign w:val="bottom"/>
          </w:tcPr>
          <w:p w14:paraId="749072F6" w14:textId="77777777" w:rsidR="00D679C1" w:rsidRPr="00242760" w:rsidRDefault="00D679C1" w:rsidP="00AD4E5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vAlign w:val="bottom"/>
          </w:tcPr>
          <w:p w14:paraId="64974219" w14:textId="77777777" w:rsidR="00D679C1" w:rsidRPr="00242760" w:rsidRDefault="00D679C1" w:rsidP="00CE7F2F">
            <w:pPr>
              <w:pStyle w:val="Bodycopyrightindent"/>
              <w:tabs>
                <w:tab w:val="decimal" w:pos="933"/>
              </w:tabs>
              <w:spacing w:before="0" w:line="240" w:lineRule="auto"/>
              <w:ind w:right="33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48,672</w:t>
            </w:r>
          </w:p>
        </w:tc>
      </w:tr>
      <w:tr w:rsidR="00D679C1" w:rsidRPr="000D2540" w14:paraId="155D3F98" w14:textId="77777777" w:rsidTr="000666E7">
        <w:tblPrEx>
          <w:tblCellMar>
            <w:left w:w="57" w:type="dxa"/>
            <w:right w:w="57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4E52163B" w14:textId="77777777" w:rsidR="00D679C1" w:rsidRPr="00242760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242760">
              <w:rPr>
                <w:rFonts w:cs="Times New Roman"/>
                <w:sz w:val="17"/>
                <w:szCs w:val="17"/>
                <w:lang w:val="ru-RU"/>
              </w:rPr>
              <w:t>.55</w:t>
            </w: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3E2BA66E" w14:textId="77777777" w:rsidR="00D679C1" w:rsidRPr="00242760" w:rsidRDefault="00E67E50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Прочие резервы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2B9CB15D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29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354D09BD" w14:textId="77777777" w:rsidR="00D679C1" w:rsidRPr="00242760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677B600A" w14:textId="77777777" w:rsidR="00D679C1" w:rsidRPr="00242760" w:rsidRDefault="00D679C1" w:rsidP="000D254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4,237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03204B4F" w14:textId="77777777" w:rsidR="00D679C1" w:rsidRPr="00242760" w:rsidRDefault="00D679C1" w:rsidP="0086435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8F5C9DA" w14:textId="77777777" w:rsidR="00D679C1" w:rsidRPr="00242760" w:rsidRDefault="00E67E50" w:rsidP="00AD4E5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2,226</w:t>
            </w:r>
          </w:p>
        </w:tc>
        <w:tc>
          <w:tcPr>
            <w:tcW w:w="288" w:type="dxa"/>
            <w:vAlign w:val="bottom"/>
          </w:tcPr>
          <w:p w14:paraId="584D73DB" w14:textId="77777777" w:rsidR="00D679C1" w:rsidRPr="00242760" w:rsidRDefault="00D679C1" w:rsidP="00AD4E5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vAlign w:val="bottom"/>
          </w:tcPr>
          <w:p w14:paraId="2E628A38" w14:textId="77777777" w:rsidR="00D679C1" w:rsidRPr="00242760" w:rsidRDefault="00D679C1" w:rsidP="00CE7F2F">
            <w:pPr>
              <w:pStyle w:val="Bodycopyrightindent"/>
              <w:tabs>
                <w:tab w:val="decimal" w:pos="933"/>
              </w:tabs>
              <w:spacing w:before="0" w:line="240" w:lineRule="auto"/>
              <w:ind w:right="33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1,726</w:t>
            </w:r>
          </w:p>
        </w:tc>
      </w:tr>
      <w:tr w:rsidR="00D679C1" w:rsidRPr="00D679C1" w14:paraId="42FC4696" w14:textId="77777777" w:rsidTr="000666E7">
        <w:tblPrEx>
          <w:tblCellMar>
            <w:left w:w="57" w:type="dxa"/>
            <w:right w:w="57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355D5501" w14:textId="77777777" w:rsidR="00D679C1" w:rsidRPr="00242760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242760">
              <w:rPr>
                <w:rFonts w:cs="Times New Roman"/>
                <w:sz w:val="17"/>
                <w:szCs w:val="17"/>
                <w:lang w:val="ru-RU"/>
              </w:rPr>
              <w:t>.55</w:t>
            </w: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5892D656" w14:textId="77777777" w:rsidR="00D679C1" w:rsidRPr="00242760" w:rsidRDefault="00D679C1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Нераспределенная прибыль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14358C51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30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6554C88E" w14:textId="77777777" w:rsidR="00D679C1" w:rsidRPr="00242760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09ED438" w14:textId="77777777" w:rsidR="00D679C1" w:rsidRPr="00242760" w:rsidRDefault="00E67E50" w:rsidP="000D254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111,539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684019A5" w14:textId="77777777" w:rsidR="00D679C1" w:rsidRPr="00242760" w:rsidRDefault="00D679C1" w:rsidP="0086435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E24BCB6" w14:textId="77777777" w:rsidR="00D679C1" w:rsidRPr="00242760" w:rsidRDefault="00E67E50" w:rsidP="00AD4E5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95,378</w:t>
            </w:r>
          </w:p>
        </w:tc>
        <w:tc>
          <w:tcPr>
            <w:tcW w:w="288" w:type="dxa"/>
            <w:vAlign w:val="bottom"/>
          </w:tcPr>
          <w:p w14:paraId="62687B64" w14:textId="77777777" w:rsidR="00D679C1" w:rsidRPr="00242760" w:rsidRDefault="00D679C1" w:rsidP="00AD4E5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bottom"/>
          </w:tcPr>
          <w:p w14:paraId="5D528D1C" w14:textId="77777777" w:rsidR="00D679C1" w:rsidRPr="00242760" w:rsidRDefault="00E67E50" w:rsidP="00CE7F2F">
            <w:pPr>
              <w:pStyle w:val="Bodycopyrightindent"/>
              <w:tabs>
                <w:tab w:val="decimal" w:pos="933"/>
              </w:tabs>
              <w:spacing w:before="0" w:line="240" w:lineRule="auto"/>
              <w:ind w:right="33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74,366</w:t>
            </w:r>
          </w:p>
        </w:tc>
      </w:tr>
      <w:tr w:rsidR="00D679C1" w:rsidRPr="00D679C1" w14:paraId="219BBF33" w14:textId="77777777" w:rsidTr="000666E7">
        <w:tblPrEx>
          <w:tblCellMar>
            <w:left w:w="57" w:type="dxa"/>
            <w:right w:w="57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632CB30B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44DDA2EF" w14:textId="77777777" w:rsidR="00D679C1" w:rsidRPr="00242760" w:rsidRDefault="00D679C1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05C080EC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highlight w:val="yellow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451E85E5" w14:textId="77777777" w:rsidR="00D679C1" w:rsidRPr="00242760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F0389D1" w14:textId="77777777" w:rsidR="00D679C1" w:rsidRPr="00242760" w:rsidRDefault="00D679C1" w:rsidP="000D254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05CAF8C9" w14:textId="77777777" w:rsidR="00D679C1" w:rsidRPr="00242760" w:rsidRDefault="00D679C1" w:rsidP="0086435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6B6F309" w14:textId="77777777" w:rsidR="00D679C1" w:rsidRPr="00242760" w:rsidRDefault="00D679C1" w:rsidP="00AD4E5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vAlign w:val="bottom"/>
          </w:tcPr>
          <w:p w14:paraId="43968D11" w14:textId="77777777" w:rsidR="00D679C1" w:rsidRPr="00242760" w:rsidRDefault="00D679C1" w:rsidP="00AD4E5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vAlign w:val="bottom"/>
          </w:tcPr>
          <w:p w14:paraId="01AE9521" w14:textId="77777777" w:rsidR="00D679C1" w:rsidRPr="00242760" w:rsidRDefault="00D679C1" w:rsidP="00CE7F2F">
            <w:pPr>
              <w:pStyle w:val="Bodycopyrightindent"/>
              <w:tabs>
                <w:tab w:val="decimal" w:pos="933"/>
              </w:tabs>
              <w:spacing w:before="0" w:line="240" w:lineRule="auto"/>
              <w:ind w:right="33"/>
              <w:jc w:val="left"/>
              <w:rPr>
                <w:rFonts w:cs="Times New Roman"/>
                <w:lang w:val="ru-RU"/>
              </w:rPr>
            </w:pPr>
          </w:p>
        </w:tc>
      </w:tr>
      <w:tr w:rsidR="00D679C1" w:rsidRPr="00D679C1" w14:paraId="12952DE9" w14:textId="77777777" w:rsidTr="000666E7">
        <w:tblPrEx>
          <w:tblCellMar>
            <w:left w:w="57" w:type="dxa"/>
            <w:right w:w="57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6F02C172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57C432EA" w14:textId="77777777" w:rsidR="00D679C1" w:rsidRPr="00242760" w:rsidRDefault="00D679C1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1CE228A1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highlight w:val="yellow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2B3D785D" w14:textId="77777777" w:rsidR="00D679C1" w:rsidRPr="00242760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703F5363" w14:textId="77777777" w:rsidR="00D679C1" w:rsidRPr="00242760" w:rsidRDefault="00E67E50" w:rsidP="000D254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148,215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486EE15E" w14:textId="77777777" w:rsidR="00D679C1" w:rsidRPr="00242760" w:rsidRDefault="00D679C1" w:rsidP="0086435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60C8BC45" w14:textId="77777777" w:rsidR="00D679C1" w:rsidRPr="00242760" w:rsidRDefault="00D679C1" w:rsidP="00AD4E5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146,</w:t>
            </w:r>
            <w:r w:rsidR="00E67E50" w:rsidRPr="00242760">
              <w:rPr>
                <w:rFonts w:cs="Times New Roman"/>
                <w:lang w:val="ru-RU"/>
              </w:rPr>
              <w:t>276</w:t>
            </w:r>
          </w:p>
        </w:tc>
        <w:tc>
          <w:tcPr>
            <w:tcW w:w="288" w:type="dxa"/>
            <w:vAlign w:val="bottom"/>
          </w:tcPr>
          <w:p w14:paraId="0FEB9D34" w14:textId="77777777" w:rsidR="00D679C1" w:rsidRPr="00242760" w:rsidRDefault="00D679C1" w:rsidP="00AD4E5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vAlign w:val="bottom"/>
          </w:tcPr>
          <w:p w14:paraId="5CFA8A36" w14:textId="77777777" w:rsidR="00D679C1" w:rsidRPr="00242760" w:rsidRDefault="00D679C1" w:rsidP="00CE7F2F">
            <w:pPr>
              <w:pStyle w:val="Bodycopyrightindent"/>
              <w:tabs>
                <w:tab w:val="decimal" w:pos="933"/>
              </w:tabs>
              <w:spacing w:before="0" w:line="240" w:lineRule="auto"/>
              <w:ind w:right="33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124,</w:t>
            </w:r>
            <w:r w:rsidR="00E67E50" w:rsidRPr="00242760">
              <w:rPr>
                <w:rFonts w:cs="Times New Roman"/>
                <w:lang w:val="ru-RU"/>
              </w:rPr>
              <w:t>764</w:t>
            </w:r>
          </w:p>
        </w:tc>
      </w:tr>
      <w:tr w:rsidR="00D679C1" w:rsidRPr="00D679C1" w14:paraId="3C46AC1B" w14:textId="77777777" w:rsidTr="000666E7">
        <w:tblPrEx>
          <w:tblCellMar>
            <w:left w:w="57" w:type="dxa"/>
            <w:right w:w="57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000EF387" w14:textId="77777777" w:rsidR="00D679C1" w:rsidRPr="00242760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242760">
              <w:rPr>
                <w:rFonts w:cs="Times New Roman"/>
                <w:sz w:val="17"/>
                <w:szCs w:val="17"/>
                <w:lang w:val="ru-RU"/>
              </w:rPr>
              <w:t>.55</w:t>
            </w: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58A13824" w14:textId="77777777" w:rsidR="00D679C1" w:rsidRPr="00242760" w:rsidRDefault="00D679C1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Суммы, относимые напрямую в собственный капитал, по активам, предназначенным для продажи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3BF39C77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12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0BC64B1D" w14:textId="77777777" w:rsidR="00D679C1" w:rsidRPr="00242760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13C4EC2" w14:textId="77777777" w:rsidR="00D679C1" w:rsidRPr="00242760" w:rsidRDefault="00D679C1" w:rsidP="000D254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-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11A63D4C" w14:textId="77777777" w:rsidR="00D679C1" w:rsidRPr="00242760" w:rsidRDefault="00D679C1" w:rsidP="0086435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18A57C3" w14:textId="77777777" w:rsidR="00D679C1" w:rsidRPr="00242760" w:rsidRDefault="00D679C1" w:rsidP="00AD4E5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-</w:t>
            </w:r>
          </w:p>
        </w:tc>
        <w:tc>
          <w:tcPr>
            <w:tcW w:w="288" w:type="dxa"/>
            <w:vAlign w:val="bottom"/>
          </w:tcPr>
          <w:p w14:paraId="2355B4CD" w14:textId="77777777" w:rsidR="00D679C1" w:rsidRPr="00242760" w:rsidRDefault="00D679C1" w:rsidP="00AD4E5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bottom"/>
          </w:tcPr>
          <w:p w14:paraId="2A05D199" w14:textId="77777777" w:rsidR="00D679C1" w:rsidRPr="00242760" w:rsidRDefault="00D679C1" w:rsidP="00CE7F2F">
            <w:pPr>
              <w:pStyle w:val="Bodycopyrightindent"/>
              <w:tabs>
                <w:tab w:val="decimal" w:pos="933"/>
              </w:tabs>
              <w:spacing w:before="0" w:line="240" w:lineRule="auto"/>
              <w:ind w:right="33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-</w:t>
            </w:r>
          </w:p>
        </w:tc>
      </w:tr>
      <w:tr w:rsidR="00D679C1" w:rsidRPr="00D679C1" w14:paraId="0C27FB31" w14:textId="77777777" w:rsidTr="000666E7">
        <w:tblPrEx>
          <w:tblCellMar>
            <w:left w:w="57" w:type="dxa"/>
            <w:right w:w="57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7E455342" w14:textId="77777777" w:rsidR="00D679C1" w:rsidRPr="00242760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242760">
              <w:rPr>
                <w:rFonts w:cs="Times New Roman"/>
                <w:sz w:val="17"/>
                <w:szCs w:val="17"/>
                <w:lang w:val="ru-RU"/>
              </w:rPr>
              <w:t>.54(r)</w:t>
            </w: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449807CF" w14:textId="77777777" w:rsidR="00D679C1" w:rsidRPr="00242760" w:rsidRDefault="00D679C1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Собственный капитал акционеров материнской компании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17705B5B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highlight w:val="yellow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4C6D6CA7" w14:textId="77777777" w:rsidR="00D679C1" w:rsidRPr="00242760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1CEE1E28" w14:textId="77777777" w:rsidR="00D679C1" w:rsidRPr="00242760" w:rsidRDefault="00E67E50" w:rsidP="000D254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148</w:t>
            </w:r>
            <w:r w:rsidR="00D679C1" w:rsidRPr="00242760">
              <w:rPr>
                <w:rFonts w:cs="Times New Roman"/>
                <w:lang w:val="ru-RU"/>
              </w:rPr>
              <w:t>,</w:t>
            </w:r>
            <w:r w:rsidR="001407E2" w:rsidRPr="00242760">
              <w:rPr>
                <w:rFonts w:cs="Times New Roman"/>
                <w:lang w:val="ru-RU"/>
              </w:rPr>
              <w:t>580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7607B60D" w14:textId="77777777" w:rsidR="00D679C1" w:rsidRPr="00242760" w:rsidRDefault="00D679C1" w:rsidP="0086435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20E0028A" w14:textId="77777777" w:rsidR="00D679C1" w:rsidRPr="00242760" w:rsidRDefault="00D679C1" w:rsidP="00AD4E5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146,</w:t>
            </w:r>
            <w:r w:rsidR="00E67E50" w:rsidRPr="00242760">
              <w:rPr>
                <w:rFonts w:cs="Times New Roman"/>
                <w:lang w:val="ru-RU"/>
              </w:rPr>
              <w:t>276</w:t>
            </w:r>
          </w:p>
        </w:tc>
        <w:tc>
          <w:tcPr>
            <w:tcW w:w="288" w:type="dxa"/>
            <w:vAlign w:val="bottom"/>
          </w:tcPr>
          <w:p w14:paraId="4CCE3EAD" w14:textId="77777777" w:rsidR="00D679C1" w:rsidRPr="00242760" w:rsidRDefault="00D679C1" w:rsidP="00AD4E5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vAlign w:val="bottom"/>
          </w:tcPr>
          <w:p w14:paraId="1F4744D2" w14:textId="77777777" w:rsidR="00D679C1" w:rsidRPr="00242760" w:rsidRDefault="00D679C1" w:rsidP="00CE7F2F">
            <w:pPr>
              <w:pStyle w:val="Bodycopyrightindent"/>
              <w:tabs>
                <w:tab w:val="decimal" w:pos="933"/>
              </w:tabs>
              <w:spacing w:before="0" w:line="240" w:lineRule="auto"/>
              <w:ind w:right="33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124,</w:t>
            </w:r>
            <w:r w:rsidR="00E67E50" w:rsidRPr="00242760">
              <w:rPr>
                <w:rFonts w:cs="Times New Roman"/>
                <w:lang w:val="ru-RU"/>
              </w:rPr>
              <w:t>764</w:t>
            </w:r>
          </w:p>
        </w:tc>
      </w:tr>
      <w:tr w:rsidR="00D679C1" w:rsidRPr="00D679C1" w14:paraId="013E0B67" w14:textId="77777777" w:rsidTr="000666E7">
        <w:tblPrEx>
          <w:tblCellMar>
            <w:left w:w="57" w:type="dxa"/>
            <w:right w:w="57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74DC448A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413E55BF" w14:textId="77777777" w:rsidR="00D679C1" w:rsidRPr="00242760" w:rsidRDefault="00D679C1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0F6C64B8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highlight w:val="yellow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4C60A2A3" w14:textId="77777777" w:rsidR="00D679C1" w:rsidRPr="00242760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324C1F1B" w14:textId="77777777" w:rsidR="00D679C1" w:rsidRPr="00242760" w:rsidRDefault="00D679C1" w:rsidP="000D254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2D522B1F" w14:textId="77777777" w:rsidR="00D679C1" w:rsidRPr="00242760" w:rsidRDefault="00D679C1" w:rsidP="0086435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444D15B5" w14:textId="77777777" w:rsidR="00D679C1" w:rsidRPr="00242760" w:rsidRDefault="00D679C1" w:rsidP="00AD4E5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vAlign w:val="bottom"/>
          </w:tcPr>
          <w:p w14:paraId="5C46AB9A" w14:textId="77777777" w:rsidR="00D679C1" w:rsidRPr="00242760" w:rsidRDefault="00D679C1" w:rsidP="00AD4E5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vAlign w:val="bottom"/>
          </w:tcPr>
          <w:p w14:paraId="1E320D89" w14:textId="77777777" w:rsidR="00D679C1" w:rsidRPr="00242760" w:rsidRDefault="00D679C1" w:rsidP="00CE7F2F">
            <w:pPr>
              <w:pStyle w:val="Bodycopyrightindent"/>
              <w:tabs>
                <w:tab w:val="decimal" w:pos="933"/>
              </w:tabs>
              <w:spacing w:before="0" w:line="240" w:lineRule="auto"/>
              <w:ind w:right="33"/>
              <w:jc w:val="left"/>
              <w:rPr>
                <w:rFonts w:cs="Times New Roman"/>
                <w:lang w:val="ru-RU"/>
              </w:rPr>
            </w:pPr>
          </w:p>
        </w:tc>
      </w:tr>
      <w:tr w:rsidR="00D679C1" w:rsidRPr="00D679C1" w14:paraId="5C87542A" w14:textId="77777777" w:rsidTr="000666E7">
        <w:tblPrEx>
          <w:tblCellMar>
            <w:left w:w="57" w:type="dxa"/>
            <w:right w:w="57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44481E99" w14:textId="77777777" w:rsidR="00D679C1" w:rsidRPr="00242760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242760">
              <w:rPr>
                <w:rFonts w:cs="Times New Roman"/>
                <w:sz w:val="17"/>
                <w:szCs w:val="17"/>
                <w:lang w:val="ru-RU"/>
              </w:rPr>
              <w:t>.54(q)</w:t>
            </w: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1DCAA58F" w14:textId="77777777" w:rsidR="00D679C1" w:rsidRPr="00242760" w:rsidRDefault="00515BFD" w:rsidP="00515BFD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 xml:space="preserve">Неконтролирующие </w:t>
            </w:r>
            <w:r w:rsidR="00D679C1" w:rsidRPr="00242760">
              <w:rPr>
                <w:rFonts w:cs="Times New Roman"/>
                <w:lang w:val="ru-RU"/>
              </w:rPr>
              <w:t>доли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023E12F4" w14:textId="77777777" w:rsidR="00D679C1" w:rsidRPr="00242760" w:rsidRDefault="00D679C1">
            <w:pPr>
              <w:pStyle w:val="Bodycopy"/>
              <w:jc w:val="right"/>
              <w:rPr>
                <w:rFonts w:cs="Times New Roman"/>
                <w:highlight w:val="yellow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31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2269D05E" w14:textId="77777777" w:rsidR="00D679C1" w:rsidRPr="00242760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06B62B1" w14:textId="77777777" w:rsidR="00D679C1" w:rsidRPr="00242760" w:rsidRDefault="00E67E50" w:rsidP="000D254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26,761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42B60827" w14:textId="77777777" w:rsidR="00D679C1" w:rsidRPr="00242760" w:rsidRDefault="00D679C1" w:rsidP="0086435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C639091" w14:textId="77777777" w:rsidR="00D679C1" w:rsidRPr="00242760" w:rsidRDefault="00E67E50" w:rsidP="00AD4E5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22,058</w:t>
            </w:r>
          </w:p>
        </w:tc>
        <w:tc>
          <w:tcPr>
            <w:tcW w:w="288" w:type="dxa"/>
            <w:vAlign w:val="bottom"/>
          </w:tcPr>
          <w:p w14:paraId="72ADE0B1" w14:textId="77777777" w:rsidR="00D679C1" w:rsidRPr="00242760" w:rsidRDefault="00D679C1" w:rsidP="00AD4E5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bottom"/>
          </w:tcPr>
          <w:p w14:paraId="1391D439" w14:textId="77777777" w:rsidR="00D679C1" w:rsidRPr="00242760" w:rsidRDefault="00E67E50" w:rsidP="00CE7F2F">
            <w:pPr>
              <w:pStyle w:val="Bodycopyrightindent"/>
              <w:tabs>
                <w:tab w:val="decimal" w:pos="933"/>
              </w:tabs>
              <w:spacing w:before="0" w:line="240" w:lineRule="auto"/>
              <w:ind w:right="33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18,831</w:t>
            </w:r>
          </w:p>
        </w:tc>
      </w:tr>
      <w:tr w:rsidR="00D679C1" w:rsidRPr="00D679C1" w14:paraId="58FB7E96" w14:textId="77777777" w:rsidTr="000666E7">
        <w:tblPrEx>
          <w:tblCellMar>
            <w:left w:w="57" w:type="dxa"/>
            <w:right w:w="57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4EB4B7B5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05F87C8A" w14:textId="77777777" w:rsidR="00D679C1" w:rsidRPr="00242760" w:rsidRDefault="00D679C1">
            <w:pPr>
              <w:pStyle w:val="Bodycopyheader1"/>
              <w:spacing w:before="0" w:line="240" w:lineRule="auto"/>
              <w:ind w:left="216" w:hanging="216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28CE6F2F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128C28A2" w14:textId="77777777" w:rsidR="00D679C1" w:rsidRPr="00242760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5FF7810" w14:textId="77777777" w:rsidR="00D679C1" w:rsidRPr="00242760" w:rsidRDefault="00D679C1" w:rsidP="000D254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54ADD3E7" w14:textId="77777777" w:rsidR="00D679C1" w:rsidRPr="00242760" w:rsidRDefault="00D679C1" w:rsidP="0086435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BA739CF" w14:textId="77777777" w:rsidR="00D679C1" w:rsidRPr="00242760" w:rsidRDefault="00D679C1" w:rsidP="00AD4E5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vAlign w:val="bottom"/>
          </w:tcPr>
          <w:p w14:paraId="49617B76" w14:textId="77777777" w:rsidR="00D679C1" w:rsidRPr="00242760" w:rsidRDefault="00D679C1" w:rsidP="00AD4E5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vAlign w:val="bottom"/>
          </w:tcPr>
          <w:p w14:paraId="3BCA3FB9" w14:textId="77777777" w:rsidR="00D679C1" w:rsidRPr="00242760" w:rsidRDefault="00D679C1" w:rsidP="00CE7F2F">
            <w:pPr>
              <w:pStyle w:val="Bodycopyrightindent"/>
              <w:tabs>
                <w:tab w:val="decimal" w:pos="933"/>
              </w:tabs>
              <w:spacing w:before="0" w:line="240" w:lineRule="auto"/>
              <w:ind w:right="33"/>
              <w:jc w:val="left"/>
              <w:rPr>
                <w:rFonts w:cs="Times New Roman"/>
                <w:lang w:val="ru-RU"/>
              </w:rPr>
            </w:pPr>
          </w:p>
        </w:tc>
      </w:tr>
      <w:tr w:rsidR="00D679C1" w:rsidRPr="00D679C1" w14:paraId="301E0CAA" w14:textId="77777777" w:rsidTr="000666E7">
        <w:tblPrEx>
          <w:tblCellMar>
            <w:left w:w="57" w:type="dxa"/>
            <w:right w:w="57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43342D4A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43BA3FD5" w14:textId="77777777" w:rsidR="00D679C1" w:rsidRPr="00242760" w:rsidRDefault="00D679C1">
            <w:pPr>
              <w:pStyle w:val="Bodycopyheader1"/>
              <w:spacing w:before="0" w:line="240" w:lineRule="auto"/>
              <w:ind w:left="216" w:hanging="216"/>
              <w:rPr>
                <w:rFonts w:cs="Times New Roman"/>
                <w:b w:val="0"/>
                <w:color w:val="auto"/>
                <w:lang w:val="ru-RU"/>
              </w:rPr>
            </w:pPr>
            <w:r w:rsidRPr="00242760">
              <w:rPr>
                <w:rFonts w:cs="Times New Roman"/>
                <w:b w:val="0"/>
                <w:lang w:val="ru-RU"/>
              </w:rPr>
              <w:t>Итого собственный капитал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5B2FA0F3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4D3E6A8F" w14:textId="77777777" w:rsidR="00D679C1" w:rsidRPr="00242760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E8AD972" w14:textId="77777777" w:rsidR="00D679C1" w:rsidRPr="00242760" w:rsidRDefault="00E67E50" w:rsidP="000D254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174,976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5FC4E106" w14:textId="77777777" w:rsidR="00D679C1" w:rsidRPr="00242760" w:rsidRDefault="00D679C1" w:rsidP="0086435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EF991B4" w14:textId="77777777" w:rsidR="00D679C1" w:rsidRPr="00242760" w:rsidRDefault="00E67E50" w:rsidP="00AD4E5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168,334</w:t>
            </w:r>
          </w:p>
        </w:tc>
        <w:tc>
          <w:tcPr>
            <w:tcW w:w="288" w:type="dxa"/>
            <w:vAlign w:val="bottom"/>
          </w:tcPr>
          <w:p w14:paraId="675756CB" w14:textId="77777777" w:rsidR="00D679C1" w:rsidRPr="00242760" w:rsidRDefault="00D679C1" w:rsidP="00AD4E5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bottom"/>
          </w:tcPr>
          <w:p w14:paraId="1CA990A0" w14:textId="77777777" w:rsidR="00D679C1" w:rsidRPr="00242760" w:rsidRDefault="00E67E50" w:rsidP="00CE7F2F">
            <w:pPr>
              <w:pStyle w:val="Bodycopyrightindent"/>
              <w:tabs>
                <w:tab w:val="decimal" w:pos="933"/>
              </w:tabs>
              <w:spacing w:before="0" w:line="240" w:lineRule="auto"/>
              <w:ind w:right="33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143,595</w:t>
            </w:r>
          </w:p>
        </w:tc>
      </w:tr>
      <w:tr w:rsidR="00D679C1" w:rsidRPr="00D679C1" w14:paraId="016A5F50" w14:textId="77777777" w:rsidTr="000666E7">
        <w:tblPrEx>
          <w:tblCellMar>
            <w:left w:w="57" w:type="dxa"/>
            <w:right w:w="57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0BD894A0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0ECA80D1" w14:textId="77777777" w:rsidR="00D679C1" w:rsidRPr="00242760" w:rsidRDefault="00D679C1">
            <w:pPr>
              <w:pStyle w:val="Dividerline"/>
              <w:ind w:left="216" w:hanging="216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09BC785E" w14:textId="77777777" w:rsidR="00D679C1" w:rsidRPr="00242760" w:rsidRDefault="00D679C1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1E626898" w14:textId="77777777" w:rsidR="00D679C1" w:rsidRPr="00242760" w:rsidRDefault="00D679C1">
            <w:pPr>
              <w:pStyle w:val="Dividerline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0535CC5" w14:textId="77777777" w:rsidR="00D679C1" w:rsidRPr="00242760" w:rsidRDefault="00D679C1" w:rsidP="000D2540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591ACB54" w14:textId="77777777" w:rsidR="00D679C1" w:rsidRPr="00242760" w:rsidRDefault="00D679C1" w:rsidP="00864358">
            <w:pPr>
              <w:pStyle w:val="Dividerline"/>
              <w:tabs>
                <w:tab w:val="decimal" w:pos="990"/>
              </w:tabs>
              <w:ind w:right="-51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3F74694" w14:textId="77777777" w:rsidR="00D679C1" w:rsidRPr="00242760" w:rsidRDefault="00D679C1" w:rsidP="00AD4E5B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vAlign w:val="bottom"/>
          </w:tcPr>
          <w:p w14:paraId="705B9FA3" w14:textId="77777777" w:rsidR="00D679C1" w:rsidRPr="00242760" w:rsidRDefault="00D679C1" w:rsidP="00AD4E5B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vAlign w:val="bottom"/>
          </w:tcPr>
          <w:p w14:paraId="0608246F" w14:textId="77777777" w:rsidR="00D679C1" w:rsidRPr="00242760" w:rsidRDefault="00D679C1" w:rsidP="00CE7F2F">
            <w:pPr>
              <w:pStyle w:val="Dividerline"/>
              <w:tabs>
                <w:tab w:val="decimal" w:pos="933"/>
              </w:tabs>
              <w:ind w:right="33"/>
              <w:rPr>
                <w:rFonts w:cs="Times New Roman"/>
                <w:sz w:val="17"/>
                <w:szCs w:val="17"/>
                <w:lang w:val="ru-RU"/>
              </w:rPr>
            </w:pPr>
          </w:p>
        </w:tc>
      </w:tr>
      <w:tr w:rsidR="00D679C1" w:rsidRPr="00D679C1" w14:paraId="2F9D1972" w14:textId="77777777" w:rsidTr="000666E7">
        <w:tblPrEx>
          <w:tblCellMar>
            <w:left w:w="57" w:type="dxa"/>
            <w:right w:w="57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68D7413F" w14:textId="77777777" w:rsidR="00D679C1" w:rsidRPr="00242760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242760">
              <w:rPr>
                <w:rFonts w:cs="Times New Roman"/>
                <w:sz w:val="17"/>
                <w:szCs w:val="17"/>
                <w:lang w:val="ru-RU"/>
              </w:rPr>
              <w:t>.60</w:t>
            </w: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24EF0F24" w14:textId="77777777" w:rsidR="00D679C1" w:rsidRPr="00242760" w:rsidRDefault="00D679C1">
            <w:pPr>
              <w:pStyle w:val="Bodycopyheader1"/>
              <w:spacing w:before="0" w:line="240" w:lineRule="auto"/>
              <w:ind w:left="216" w:hanging="216"/>
              <w:rPr>
                <w:rFonts w:cs="Times New Roman"/>
                <w:b w:val="0"/>
                <w:i/>
                <w:color w:val="0C2577"/>
                <w:lang w:val="ru-RU"/>
              </w:rPr>
            </w:pPr>
            <w:r w:rsidRPr="00242760">
              <w:rPr>
                <w:rFonts w:cs="Times New Roman"/>
                <w:b w:val="0"/>
                <w:i/>
                <w:lang w:val="ru-RU"/>
              </w:rPr>
              <w:t>Долгосрочные обязательства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0224A3AF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52A82E9D" w14:textId="77777777" w:rsidR="00D679C1" w:rsidRPr="00242760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1911262A" w14:textId="77777777" w:rsidR="00D679C1" w:rsidRPr="00242760" w:rsidRDefault="00D679C1" w:rsidP="000D254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b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41F1DDAB" w14:textId="77777777" w:rsidR="00D679C1" w:rsidRPr="00242760" w:rsidRDefault="00D679C1" w:rsidP="0086435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b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76D1BCBD" w14:textId="77777777" w:rsidR="00D679C1" w:rsidRPr="00242760" w:rsidRDefault="00D679C1" w:rsidP="00AD4E5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b/>
                <w:lang w:val="ru-RU"/>
              </w:rPr>
            </w:pPr>
          </w:p>
        </w:tc>
        <w:tc>
          <w:tcPr>
            <w:tcW w:w="288" w:type="dxa"/>
            <w:vAlign w:val="bottom"/>
          </w:tcPr>
          <w:p w14:paraId="674293C5" w14:textId="77777777" w:rsidR="00D679C1" w:rsidRPr="00242760" w:rsidRDefault="00D679C1" w:rsidP="00AD4E5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b/>
                <w:lang w:val="ru-RU"/>
              </w:rPr>
            </w:pPr>
          </w:p>
        </w:tc>
        <w:tc>
          <w:tcPr>
            <w:tcW w:w="1080" w:type="dxa"/>
            <w:vAlign w:val="bottom"/>
          </w:tcPr>
          <w:p w14:paraId="002BE92D" w14:textId="77777777" w:rsidR="00D679C1" w:rsidRPr="00242760" w:rsidRDefault="00D679C1" w:rsidP="00CE7F2F">
            <w:pPr>
              <w:pStyle w:val="Bodycopyrightindent"/>
              <w:tabs>
                <w:tab w:val="decimal" w:pos="933"/>
              </w:tabs>
              <w:spacing w:before="0" w:line="240" w:lineRule="auto"/>
              <w:ind w:right="33"/>
              <w:jc w:val="left"/>
              <w:rPr>
                <w:rFonts w:cs="Times New Roman"/>
                <w:b/>
                <w:lang w:val="ru-RU"/>
              </w:rPr>
            </w:pPr>
          </w:p>
        </w:tc>
      </w:tr>
      <w:tr w:rsidR="00D679C1" w:rsidRPr="00D679C1" w14:paraId="7FCA34EE" w14:textId="77777777" w:rsidTr="000666E7">
        <w:tblPrEx>
          <w:tblCellMar>
            <w:left w:w="57" w:type="dxa"/>
            <w:right w:w="57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38E609CD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339" w:type="dxa"/>
            <w:tcMar>
              <w:left w:w="58" w:type="dxa"/>
              <w:right w:w="58" w:type="dxa"/>
            </w:tcMar>
          </w:tcPr>
          <w:p w14:paraId="6C12C819" w14:textId="77777777" w:rsidR="00D679C1" w:rsidRPr="00242760" w:rsidRDefault="00D679C1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279363FD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5C6FB2F5" w14:textId="77777777" w:rsidR="00D679C1" w:rsidRPr="00242760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443136DF" w14:textId="77777777" w:rsidR="00D679C1" w:rsidRPr="00242760" w:rsidRDefault="00D679C1" w:rsidP="000D254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2F12E8FF" w14:textId="77777777" w:rsidR="00D679C1" w:rsidRPr="00242760" w:rsidRDefault="00D679C1" w:rsidP="0086435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3814C44" w14:textId="77777777" w:rsidR="00D679C1" w:rsidRPr="00242760" w:rsidRDefault="00D679C1" w:rsidP="00AD4E5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vAlign w:val="bottom"/>
          </w:tcPr>
          <w:p w14:paraId="12578713" w14:textId="77777777" w:rsidR="00D679C1" w:rsidRPr="00242760" w:rsidRDefault="00D679C1" w:rsidP="00AD4E5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vAlign w:val="bottom"/>
          </w:tcPr>
          <w:p w14:paraId="42E5AA7C" w14:textId="77777777" w:rsidR="00D679C1" w:rsidRPr="00242760" w:rsidRDefault="00D679C1" w:rsidP="00CE7F2F">
            <w:pPr>
              <w:pStyle w:val="Bodycopyrightindent"/>
              <w:tabs>
                <w:tab w:val="decimal" w:pos="933"/>
              </w:tabs>
              <w:spacing w:before="0" w:line="240" w:lineRule="auto"/>
              <w:ind w:right="33"/>
              <w:jc w:val="left"/>
              <w:rPr>
                <w:rFonts w:cs="Times New Roman"/>
                <w:lang w:val="ru-RU"/>
              </w:rPr>
            </w:pPr>
          </w:p>
        </w:tc>
      </w:tr>
      <w:tr w:rsidR="00CE5F24" w:rsidRPr="00D679C1" w14:paraId="0BFBDA2F" w14:textId="77777777" w:rsidTr="000666E7">
        <w:tblPrEx>
          <w:tblCellMar>
            <w:left w:w="57" w:type="dxa"/>
            <w:right w:w="57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0B5D7F28" w14:textId="77777777" w:rsidR="00CE5F24" w:rsidRPr="00242760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CE5F24" w:rsidRPr="00242760">
              <w:rPr>
                <w:rFonts w:cs="Times New Roman"/>
                <w:sz w:val="17"/>
                <w:szCs w:val="17"/>
                <w:lang w:val="ru-RU"/>
              </w:rPr>
              <w:t>.55</w:t>
            </w: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1CE3DC34" w14:textId="77777777" w:rsidR="00CE5F24" w:rsidRPr="00242760" w:rsidRDefault="00CE5F24" w:rsidP="00864358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 xml:space="preserve">Займы 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6C8372FB" w14:textId="77777777" w:rsidR="00CE5F24" w:rsidRPr="00242760" w:rsidRDefault="00CE5F24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32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09DEFAF4" w14:textId="77777777" w:rsidR="00CE5F24" w:rsidRPr="00242760" w:rsidRDefault="00CE5F24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4A4E082E" w14:textId="77777777" w:rsidR="00CE5F24" w:rsidRPr="00242760" w:rsidRDefault="00CE5F24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t>13,560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2E9CA6A0" w14:textId="77777777" w:rsidR="00CE5F24" w:rsidRPr="00242760" w:rsidRDefault="00CE5F24" w:rsidP="0086435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4AB120C4" w14:textId="77777777" w:rsidR="00CE5F24" w:rsidRPr="00242760" w:rsidRDefault="00CE5F24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t xml:space="preserve"> 25,886 </w:t>
            </w:r>
          </w:p>
        </w:tc>
        <w:tc>
          <w:tcPr>
            <w:tcW w:w="288" w:type="dxa"/>
            <w:vAlign w:val="bottom"/>
          </w:tcPr>
          <w:p w14:paraId="0842D47A" w14:textId="77777777" w:rsidR="00CE5F24" w:rsidRPr="00242760" w:rsidRDefault="00CE5F24" w:rsidP="00AD4E5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vAlign w:val="bottom"/>
          </w:tcPr>
          <w:p w14:paraId="06DDF490" w14:textId="77777777" w:rsidR="00CE5F24" w:rsidRPr="00242760" w:rsidRDefault="00CE5F24" w:rsidP="00AD4E5B">
            <w:pPr>
              <w:pStyle w:val="Bodycopyrightindent"/>
              <w:tabs>
                <w:tab w:val="decimal" w:pos="933"/>
              </w:tabs>
              <w:spacing w:before="0" w:line="240" w:lineRule="auto"/>
              <w:ind w:right="33"/>
              <w:jc w:val="left"/>
              <w:rPr>
                <w:rFonts w:cs="Times New Roman"/>
                <w:lang w:val="ru-RU"/>
              </w:rPr>
            </w:pPr>
            <w:r w:rsidRPr="00242760">
              <w:t xml:space="preserve"> 22,072 </w:t>
            </w:r>
          </w:p>
        </w:tc>
      </w:tr>
      <w:tr w:rsidR="00D679C1" w:rsidRPr="00D679C1" w14:paraId="5BA859E9" w14:textId="77777777" w:rsidTr="000666E7">
        <w:tblPrEx>
          <w:tblCellMar>
            <w:left w:w="57" w:type="dxa"/>
            <w:right w:w="57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57EDF472" w14:textId="77777777" w:rsidR="00D679C1" w:rsidRPr="00242760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3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pacing w:val="-3"/>
                <w:sz w:val="17"/>
                <w:szCs w:val="17"/>
                <w:lang w:val="ru-RU"/>
              </w:rPr>
              <w:t>МСФО (IAS) 1</w:t>
            </w:r>
            <w:r w:rsidR="00D679C1" w:rsidRPr="00242760">
              <w:rPr>
                <w:rFonts w:cs="Times New Roman"/>
                <w:spacing w:val="-3"/>
                <w:sz w:val="17"/>
                <w:szCs w:val="17"/>
                <w:lang w:val="ru-RU"/>
              </w:rPr>
              <w:t>.54(m)</w:t>
            </w: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5EC79C2B" w14:textId="77777777" w:rsidR="00D679C1" w:rsidRPr="00242760" w:rsidRDefault="00D679C1" w:rsidP="006F4F91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Прочие финансовые обязательства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2ABF06E6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34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7D7860E5" w14:textId="77777777" w:rsidR="00D679C1" w:rsidRPr="00242760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E2A2C01" w14:textId="77777777" w:rsidR="00D679C1" w:rsidRPr="00242760" w:rsidRDefault="00D679C1" w:rsidP="000D254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15,001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02E6CAC1" w14:textId="77777777" w:rsidR="00D679C1" w:rsidRPr="00242760" w:rsidRDefault="00D679C1" w:rsidP="0086435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6AFCFDEA" w14:textId="77777777" w:rsidR="00D679C1" w:rsidRPr="00242760" w:rsidRDefault="00D679C1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-</w:t>
            </w:r>
          </w:p>
        </w:tc>
        <w:tc>
          <w:tcPr>
            <w:tcW w:w="288" w:type="dxa"/>
            <w:vAlign w:val="bottom"/>
          </w:tcPr>
          <w:p w14:paraId="06A5F5DF" w14:textId="77777777" w:rsidR="00D679C1" w:rsidRPr="00242760" w:rsidRDefault="00D679C1" w:rsidP="00AD4E5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vAlign w:val="bottom"/>
          </w:tcPr>
          <w:p w14:paraId="27D619CB" w14:textId="77777777" w:rsidR="00D679C1" w:rsidRPr="00242760" w:rsidRDefault="00D679C1" w:rsidP="00AD4E5B">
            <w:pPr>
              <w:pStyle w:val="Bodycopyrightindent"/>
              <w:tabs>
                <w:tab w:val="decimal" w:pos="933"/>
              </w:tabs>
              <w:spacing w:before="0" w:line="240" w:lineRule="auto"/>
              <w:ind w:right="33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-</w:t>
            </w:r>
          </w:p>
        </w:tc>
      </w:tr>
      <w:tr w:rsidR="00CE5F24" w:rsidRPr="00D679C1" w14:paraId="64EEC1C4" w14:textId="77777777" w:rsidTr="000666E7">
        <w:tblPrEx>
          <w:tblCellMar>
            <w:left w:w="57" w:type="dxa"/>
            <w:right w:w="57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648E1F53" w14:textId="77777777" w:rsidR="00CE5F24" w:rsidRPr="00242760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CE5F24" w:rsidRPr="00242760">
              <w:rPr>
                <w:rFonts w:cs="Times New Roman"/>
                <w:sz w:val="17"/>
                <w:szCs w:val="17"/>
                <w:lang w:val="ru-RU"/>
              </w:rPr>
              <w:t>.55</w:t>
            </w: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3B54B1A2" w14:textId="77777777" w:rsidR="00CE5F24" w:rsidRPr="00242760" w:rsidRDefault="00CE5F24" w:rsidP="00864358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Пенсионные обязательства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3B2F5EB5" w14:textId="77777777" w:rsidR="00CE5F24" w:rsidRPr="00242760" w:rsidRDefault="00CE5F24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39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23510AD7" w14:textId="77777777" w:rsidR="00CE5F24" w:rsidRPr="00242760" w:rsidRDefault="00CE5F24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77199FB6" w14:textId="77777777" w:rsidR="00CE5F24" w:rsidRPr="00242760" w:rsidRDefault="00CE5F24" w:rsidP="000D254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t>1,954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2D10FF81" w14:textId="77777777" w:rsidR="00CE5F24" w:rsidRPr="00242760" w:rsidRDefault="00CE5F24" w:rsidP="0086435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026D168" w14:textId="77777777" w:rsidR="00CE5F24" w:rsidRPr="00242760" w:rsidRDefault="00CE5F24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lang w:val="en-GB"/>
              </w:rPr>
              <w:t xml:space="preserve"> </w:t>
            </w:r>
            <w:r w:rsidRPr="00242760">
              <w:t>1,482</w:t>
            </w:r>
          </w:p>
        </w:tc>
        <w:tc>
          <w:tcPr>
            <w:tcW w:w="288" w:type="dxa"/>
            <w:vAlign w:val="bottom"/>
          </w:tcPr>
          <w:p w14:paraId="6C3C3894" w14:textId="77777777" w:rsidR="00CE5F24" w:rsidRPr="00242760" w:rsidRDefault="00CE5F24" w:rsidP="00AD4E5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vAlign w:val="bottom"/>
          </w:tcPr>
          <w:p w14:paraId="5D536FA4" w14:textId="77777777" w:rsidR="00CE5F24" w:rsidRPr="00242760" w:rsidRDefault="00CE5F24" w:rsidP="00AD4E5B">
            <w:pPr>
              <w:pStyle w:val="Bodycopyrightindent"/>
              <w:tabs>
                <w:tab w:val="decimal" w:pos="933"/>
              </w:tabs>
              <w:spacing w:before="0" w:line="240" w:lineRule="auto"/>
              <w:ind w:right="33"/>
              <w:jc w:val="left"/>
              <w:rPr>
                <w:rFonts w:cs="Times New Roman"/>
                <w:lang w:val="ru-RU"/>
              </w:rPr>
            </w:pPr>
            <w:r w:rsidRPr="00242760">
              <w:t xml:space="preserve"> 2,194 </w:t>
            </w:r>
          </w:p>
        </w:tc>
      </w:tr>
      <w:tr w:rsidR="00CE5F24" w:rsidRPr="00D679C1" w14:paraId="615CE9C7" w14:textId="77777777" w:rsidTr="000666E7">
        <w:tblPrEx>
          <w:tblCellMar>
            <w:left w:w="57" w:type="dxa"/>
            <w:right w:w="57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368C5837" w14:textId="77777777" w:rsidR="00CE5F24" w:rsidRPr="00242760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CE5F24" w:rsidRPr="00242760">
              <w:rPr>
                <w:rFonts w:cs="Times New Roman"/>
                <w:sz w:val="17"/>
                <w:szCs w:val="17"/>
                <w:lang w:val="ru-RU"/>
              </w:rPr>
              <w:t>.54(o)</w:t>
            </w: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412111EB" w14:textId="77777777" w:rsidR="00CE5F24" w:rsidRPr="00242760" w:rsidRDefault="00CE5F24" w:rsidP="00864358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Отложенные налоговые обязательства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2CB93957" w14:textId="77777777" w:rsidR="00CE5F24" w:rsidRPr="00242760" w:rsidRDefault="00CE5F24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10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58D997B2" w14:textId="77777777" w:rsidR="00CE5F24" w:rsidRPr="00242760" w:rsidRDefault="00CE5F24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2E9D6061" w14:textId="77777777" w:rsidR="00CE5F24" w:rsidRPr="00242760" w:rsidRDefault="00CE5F24" w:rsidP="000D254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t>6,782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66874579" w14:textId="77777777" w:rsidR="00CE5F24" w:rsidRPr="00242760" w:rsidRDefault="00CE5F24" w:rsidP="0086435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6E8123CC" w14:textId="77777777" w:rsidR="00CE5F24" w:rsidRPr="00242760" w:rsidRDefault="00CE5F24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t>5,224</w:t>
            </w:r>
          </w:p>
        </w:tc>
        <w:tc>
          <w:tcPr>
            <w:tcW w:w="288" w:type="dxa"/>
            <w:vAlign w:val="bottom"/>
          </w:tcPr>
          <w:p w14:paraId="6B473813" w14:textId="77777777" w:rsidR="00CE5F24" w:rsidRPr="00242760" w:rsidRDefault="00CE5F24" w:rsidP="00AD4E5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vAlign w:val="bottom"/>
          </w:tcPr>
          <w:p w14:paraId="263F318E" w14:textId="77777777" w:rsidR="00CE5F24" w:rsidRPr="00242760" w:rsidRDefault="00CE5F24" w:rsidP="00AD4E5B">
            <w:pPr>
              <w:pStyle w:val="Bodycopyrightindent"/>
              <w:tabs>
                <w:tab w:val="decimal" w:pos="933"/>
              </w:tabs>
              <w:spacing w:before="0" w:line="240" w:lineRule="auto"/>
              <w:ind w:right="33"/>
              <w:jc w:val="left"/>
              <w:rPr>
                <w:rFonts w:cs="Times New Roman"/>
                <w:lang w:val="ru-RU"/>
              </w:rPr>
            </w:pPr>
            <w:r w:rsidRPr="00242760">
              <w:t>4,677</w:t>
            </w:r>
          </w:p>
        </w:tc>
      </w:tr>
      <w:tr w:rsidR="00D679C1" w:rsidRPr="00D679C1" w14:paraId="02A7655F" w14:textId="77777777" w:rsidTr="000666E7">
        <w:tblPrEx>
          <w:tblCellMar>
            <w:left w:w="57" w:type="dxa"/>
            <w:right w:w="57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4481654A" w14:textId="77777777" w:rsidR="00D679C1" w:rsidRPr="00242760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242760">
              <w:rPr>
                <w:rFonts w:cs="Times New Roman"/>
                <w:sz w:val="17"/>
                <w:szCs w:val="17"/>
                <w:lang w:val="ru-RU"/>
              </w:rPr>
              <w:t>.54(l)</w:t>
            </w: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3317943C" w14:textId="77777777" w:rsidR="00D679C1" w:rsidRPr="00242760" w:rsidRDefault="00CD613F" w:rsidP="00864358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Оценочные обязательства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2A9E9F29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35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224CA7CF" w14:textId="77777777" w:rsidR="00D679C1" w:rsidRPr="00242760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71CE87B6" w14:textId="77777777" w:rsidR="00D679C1" w:rsidRPr="00242760" w:rsidRDefault="00D679C1" w:rsidP="000D254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2,294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1B395751" w14:textId="77777777" w:rsidR="00D679C1" w:rsidRPr="00242760" w:rsidRDefault="00D679C1" w:rsidP="0086435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1D77E32" w14:textId="77777777" w:rsidR="00D679C1" w:rsidRPr="00242760" w:rsidRDefault="00D679C1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2,231</w:t>
            </w:r>
          </w:p>
        </w:tc>
        <w:tc>
          <w:tcPr>
            <w:tcW w:w="288" w:type="dxa"/>
            <w:vAlign w:val="bottom"/>
          </w:tcPr>
          <w:p w14:paraId="4310E761" w14:textId="77777777" w:rsidR="00D679C1" w:rsidRPr="00242760" w:rsidRDefault="00D679C1" w:rsidP="00AD4E5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vAlign w:val="bottom"/>
          </w:tcPr>
          <w:p w14:paraId="7A895C50" w14:textId="77777777" w:rsidR="00D679C1" w:rsidRPr="00242760" w:rsidRDefault="00D679C1" w:rsidP="00AD4E5B">
            <w:pPr>
              <w:pStyle w:val="Bodycopyrightindent"/>
              <w:tabs>
                <w:tab w:val="decimal" w:pos="933"/>
              </w:tabs>
              <w:spacing w:before="0" w:line="240" w:lineRule="auto"/>
              <w:ind w:right="33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4,102</w:t>
            </w:r>
          </w:p>
        </w:tc>
      </w:tr>
      <w:tr w:rsidR="00D679C1" w:rsidRPr="00D679C1" w14:paraId="736A00A6" w14:textId="77777777" w:rsidTr="000666E7">
        <w:tblPrEx>
          <w:tblCellMar>
            <w:left w:w="57" w:type="dxa"/>
            <w:right w:w="57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6AE8AE2C" w14:textId="77777777" w:rsidR="00D679C1" w:rsidRPr="00242760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242760">
              <w:rPr>
                <w:rFonts w:cs="Times New Roman"/>
                <w:sz w:val="17"/>
                <w:szCs w:val="17"/>
                <w:lang w:val="ru-RU"/>
              </w:rPr>
              <w:t>.55</w:t>
            </w: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7B6EC4D2" w14:textId="77777777" w:rsidR="00D679C1" w:rsidRPr="00242760" w:rsidRDefault="00D679C1" w:rsidP="00864358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Доходы будущих периодов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6381A05A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41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7EF18478" w14:textId="77777777" w:rsidR="00D679C1" w:rsidRPr="00242760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1273DF64" w14:textId="77777777" w:rsidR="00D679C1" w:rsidRPr="00242760" w:rsidRDefault="00D679C1" w:rsidP="000D254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59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024DB31C" w14:textId="77777777" w:rsidR="00D679C1" w:rsidRPr="00242760" w:rsidRDefault="00D679C1" w:rsidP="0086435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79DCD9FD" w14:textId="77777777" w:rsidR="00D679C1" w:rsidRPr="00242760" w:rsidRDefault="00D679C1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165</w:t>
            </w:r>
          </w:p>
        </w:tc>
        <w:tc>
          <w:tcPr>
            <w:tcW w:w="288" w:type="dxa"/>
            <w:vAlign w:val="bottom"/>
          </w:tcPr>
          <w:p w14:paraId="28A3AE2F" w14:textId="77777777" w:rsidR="00D679C1" w:rsidRPr="00242760" w:rsidRDefault="00D679C1" w:rsidP="00AD4E5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vAlign w:val="bottom"/>
          </w:tcPr>
          <w:p w14:paraId="2A5E0170" w14:textId="77777777" w:rsidR="00D679C1" w:rsidRPr="00242760" w:rsidRDefault="00D679C1" w:rsidP="00AD4E5B">
            <w:pPr>
              <w:pStyle w:val="Bodycopyrightindent"/>
              <w:tabs>
                <w:tab w:val="decimal" w:pos="933"/>
              </w:tabs>
              <w:spacing w:before="0" w:line="240" w:lineRule="auto"/>
              <w:ind w:right="33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41</w:t>
            </w:r>
          </w:p>
        </w:tc>
      </w:tr>
      <w:tr w:rsidR="00D679C1" w:rsidRPr="00D679C1" w14:paraId="6E315B18" w14:textId="77777777" w:rsidTr="000666E7">
        <w:tblPrEx>
          <w:tblCellMar>
            <w:left w:w="57" w:type="dxa"/>
            <w:right w:w="57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44A7CDC6" w14:textId="77777777" w:rsidR="00D679C1" w:rsidRPr="00242760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242760">
              <w:rPr>
                <w:rFonts w:cs="Times New Roman"/>
                <w:sz w:val="17"/>
                <w:szCs w:val="17"/>
                <w:lang w:val="ru-RU"/>
              </w:rPr>
              <w:t>.55</w:t>
            </w: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748E0D4D" w14:textId="77777777" w:rsidR="00D679C1" w:rsidRPr="00242760" w:rsidRDefault="00D679C1" w:rsidP="00864358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Прочие обязательства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08A14427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36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2DC04557" w14:textId="77777777" w:rsidR="00D679C1" w:rsidRPr="00242760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430E4C9" w14:textId="77777777" w:rsidR="00D679C1" w:rsidRPr="00242760" w:rsidRDefault="00D679C1" w:rsidP="000D254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180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22C5C61E" w14:textId="77777777" w:rsidR="00D679C1" w:rsidRPr="00242760" w:rsidRDefault="00D679C1" w:rsidP="0086435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84E313C" w14:textId="77777777" w:rsidR="00D679C1" w:rsidRPr="00242760" w:rsidRDefault="00D679C1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270</w:t>
            </w:r>
          </w:p>
        </w:tc>
        <w:tc>
          <w:tcPr>
            <w:tcW w:w="288" w:type="dxa"/>
            <w:vAlign w:val="bottom"/>
          </w:tcPr>
          <w:p w14:paraId="0AC39774" w14:textId="77777777" w:rsidR="00D679C1" w:rsidRPr="00242760" w:rsidRDefault="00D679C1" w:rsidP="00AD4E5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bottom"/>
          </w:tcPr>
          <w:p w14:paraId="0C95E9A7" w14:textId="77777777" w:rsidR="00D679C1" w:rsidRPr="00242760" w:rsidRDefault="00D679C1" w:rsidP="00AD4E5B">
            <w:pPr>
              <w:pStyle w:val="Bodycopyrightindent"/>
              <w:tabs>
                <w:tab w:val="decimal" w:pos="933"/>
              </w:tabs>
              <w:spacing w:before="0" w:line="240" w:lineRule="auto"/>
              <w:ind w:right="33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-</w:t>
            </w:r>
          </w:p>
        </w:tc>
      </w:tr>
      <w:tr w:rsidR="00D679C1" w:rsidRPr="00D679C1" w14:paraId="6D79A644" w14:textId="77777777" w:rsidTr="000666E7">
        <w:tblPrEx>
          <w:tblCellMar>
            <w:left w:w="57" w:type="dxa"/>
            <w:right w:w="57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7680A718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40973BD4" w14:textId="77777777" w:rsidR="00D679C1" w:rsidRPr="00242760" w:rsidRDefault="00D679C1" w:rsidP="00864358">
            <w:pPr>
              <w:pStyle w:val="Dividerline"/>
              <w:ind w:left="216" w:hanging="216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04DF1474" w14:textId="77777777" w:rsidR="00D679C1" w:rsidRPr="00242760" w:rsidRDefault="00D679C1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7D2050D9" w14:textId="77777777" w:rsidR="00D679C1" w:rsidRPr="00242760" w:rsidRDefault="00D679C1">
            <w:pPr>
              <w:pStyle w:val="Dividerline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5BCA8333" w14:textId="77777777" w:rsidR="00D679C1" w:rsidRPr="00242760" w:rsidRDefault="00D679C1" w:rsidP="000D2540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03182ACD" w14:textId="77777777" w:rsidR="00D679C1" w:rsidRPr="00242760" w:rsidRDefault="00D679C1" w:rsidP="00864358">
            <w:pPr>
              <w:pStyle w:val="Dividerline"/>
              <w:tabs>
                <w:tab w:val="decimal" w:pos="990"/>
              </w:tabs>
              <w:ind w:right="-51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512EA3D5" w14:textId="77777777" w:rsidR="00D679C1" w:rsidRPr="00242760" w:rsidRDefault="00D679C1" w:rsidP="00864358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vAlign w:val="bottom"/>
          </w:tcPr>
          <w:p w14:paraId="0550066A" w14:textId="77777777" w:rsidR="00D679C1" w:rsidRPr="00242760" w:rsidRDefault="00D679C1" w:rsidP="00AD4E5B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80" w:type="dxa"/>
            <w:vAlign w:val="bottom"/>
          </w:tcPr>
          <w:p w14:paraId="6A12C76E" w14:textId="77777777" w:rsidR="00D679C1" w:rsidRPr="00242760" w:rsidRDefault="00D679C1" w:rsidP="00AD4E5B">
            <w:pPr>
              <w:pStyle w:val="Dividerline"/>
              <w:tabs>
                <w:tab w:val="decimal" w:pos="933"/>
              </w:tabs>
              <w:ind w:right="33"/>
              <w:rPr>
                <w:rFonts w:cs="Times New Roman"/>
                <w:sz w:val="17"/>
                <w:szCs w:val="17"/>
                <w:lang w:val="ru-RU"/>
              </w:rPr>
            </w:pPr>
          </w:p>
        </w:tc>
      </w:tr>
      <w:tr w:rsidR="00CE5F24" w:rsidRPr="00D679C1" w14:paraId="22E05692" w14:textId="77777777" w:rsidTr="000666E7">
        <w:tblPrEx>
          <w:tblCellMar>
            <w:left w:w="57" w:type="dxa"/>
            <w:right w:w="57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6EEC80B4" w14:textId="77777777" w:rsidR="00CE5F24" w:rsidRPr="00242760" w:rsidRDefault="00CE5F24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021258EE" w14:textId="77777777" w:rsidR="00CE5F24" w:rsidRPr="00242760" w:rsidRDefault="00CE5F24" w:rsidP="00864358">
            <w:pPr>
              <w:pStyle w:val="Bodycopyheader1"/>
              <w:spacing w:before="0" w:line="240" w:lineRule="auto"/>
              <w:ind w:left="216" w:hanging="216"/>
              <w:rPr>
                <w:rFonts w:cs="Times New Roman"/>
                <w:b w:val="0"/>
                <w:color w:val="auto"/>
                <w:lang w:val="ru-RU"/>
              </w:rPr>
            </w:pPr>
            <w:r w:rsidRPr="00242760">
              <w:rPr>
                <w:rFonts w:cs="Times New Roman"/>
                <w:b w:val="0"/>
                <w:lang w:val="ru-RU"/>
              </w:rPr>
              <w:t>Итого долгосрочные обязательства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14EA465B" w14:textId="77777777" w:rsidR="00CE5F24" w:rsidRPr="00242760" w:rsidRDefault="00CE5F24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7A99C4C2" w14:textId="77777777" w:rsidR="00CE5F24" w:rsidRPr="00242760" w:rsidRDefault="00CE5F24">
            <w:pPr>
              <w:pStyle w:val="Bodycopy"/>
              <w:spacing w:before="0" w:line="240" w:lineRule="auto"/>
              <w:rPr>
                <w:rFonts w:cs="Times New Roman"/>
                <w:i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81E440E" w14:textId="77777777" w:rsidR="00CE5F24" w:rsidRPr="00242760" w:rsidRDefault="00CE5F24" w:rsidP="000D254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t>39,830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3C25B769" w14:textId="77777777" w:rsidR="00CE5F24" w:rsidRPr="00242760" w:rsidRDefault="00CE5F24" w:rsidP="0086435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DFA0765" w14:textId="77777777" w:rsidR="00CE5F24" w:rsidRPr="00242760" w:rsidRDefault="00CE5F24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t>35,258</w:t>
            </w:r>
          </w:p>
        </w:tc>
        <w:tc>
          <w:tcPr>
            <w:tcW w:w="288" w:type="dxa"/>
            <w:vAlign w:val="bottom"/>
          </w:tcPr>
          <w:p w14:paraId="4BFA75C6" w14:textId="77777777" w:rsidR="00CE5F24" w:rsidRPr="00242760" w:rsidRDefault="00CE5F24" w:rsidP="00AD4E5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bottom"/>
          </w:tcPr>
          <w:p w14:paraId="6284FCBA" w14:textId="77777777" w:rsidR="00CE5F24" w:rsidRPr="00242760" w:rsidRDefault="00CE5F24" w:rsidP="00AD4E5B">
            <w:pPr>
              <w:pStyle w:val="Bodycopyrightindent"/>
              <w:tabs>
                <w:tab w:val="decimal" w:pos="933"/>
              </w:tabs>
              <w:spacing w:before="0" w:line="240" w:lineRule="auto"/>
              <w:ind w:right="33"/>
              <w:jc w:val="left"/>
              <w:rPr>
                <w:rFonts w:cs="Times New Roman"/>
                <w:lang w:val="ru-RU"/>
              </w:rPr>
            </w:pPr>
            <w:r w:rsidRPr="00242760">
              <w:t>33,086</w:t>
            </w:r>
          </w:p>
        </w:tc>
      </w:tr>
      <w:tr w:rsidR="00D679C1" w:rsidRPr="00D679C1" w14:paraId="6CB633E1" w14:textId="77777777" w:rsidTr="000666E7">
        <w:tblPrEx>
          <w:tblCellMar>
            <w:left w:w="57" w:type="dxa"/>
            <w:right w:w="57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1365E134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467D4A47" w14:textId="77777777" w:rsidR="00D679C1" w:rsidRPr="00242760" w:rsidRDefault="00D679C1" w:rsidP="00864358">
            <w:pPr>
              <w:pStyle w:val="Dividerline"/>
              <w:ind w:left="216" w:hanging="216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4F975D15" w14:textId="77777777" w:rsidR="00D679C1" w:rsidRPr="00242760" w:rsidRDefault="00D679C1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7CDADFEB" w14:textId="77777777" w:rsidR="00D679C1" w:rsidRPr="00242760" w:rsidRDefault="00D679C1">
            <w:pPr>
              <w:pStyle w:val="Dividerline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73CD2CC9" w14:textId="77777777" w:rsidR="00D679C1" w:rsidRPr="00242760" w:rsidRDefault="00D679C1" w:rsidP="000D2540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213C02F3" w14:textId="77777777" w:rsidR="00D679C1" w:rsidRPr="00242760" w:rsidRDefault="00D679C1" w:rsidP="00864358">
            <w:pPr>
              <w:pStyle w:val="Dividerline"/>
              <w:tabs>
                <w:tab w:val="decimal" w:pos="990"/>
              </w:tabs>
              <w:ind w:right="-51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1649D55C" w14:textId="77777777" w:rsidR="00D679C1" w:rsidRPr="00242760" w:rsidRDefault="00D679C1" w:rsidP="00864358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vAlign w:val="bottom"/>
          </w:tcPr>
          <w:p w14:paraId="298ADCED" w14:textId="77777777" w:rsidR="00D679C1" w:rsidRPr="00242760" w:rsidRDefault="00D679C1" w:rsidP="00AD4E5B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80" w:type="dxa"/>
            <w:vAlign w:val="bottom"/>
          </w:tcPr>
          <w:p w14:paraId="4F4A33E8" w14:textId="77777777" w:rsidR="00D679C1" w:rsidRPr="00242760" w:rsidRDefault="00D679C1" w:rsidP="00AD4E5B">
            <w:pPr>
              <w:pStyle w:val="Dividerline"/>
              <w:tabs>
                <w:tab w:val="decimal" w:pos="933"/>
              </w:tabs>
              <w:ind w:right="33"/>
              <w:rPr>
                <w:rFonts w:cs="Times New Roman"/>
                <w:sz w:val="17"/>
                <w:szCs w:val="17"/>
                <w:lang w:val="ru-RU"/>
              </w:rPr>
            </w:pPr>
          </w:p>
        </w:tc>
      </w:tr>
      <w:tr w:rsidR="00D679C1" w:rsidRPr="00D679C1" w14:paraId="524F71D8" w14:textId="77777777" w:rsidTr="000666E7">
        <w:tblPrEx>
          <w:tblCellMar>
            <w:left w:w="57" w:type="dxa"/>
            <w:right w:w="57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24F12E75" w14:textId="77777777" w:rsidR="00D679C1" w:rsidRPr="00242760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242760">
              <w:rPr>
                <w:rFonts w:cs="Times New Roman"/>
                <w:sz w:val="17"/>
                <w:szCs w:val="17"/>
                <w:lang w:val="ru-RU"/>
              </w:rPr>
              <w:t>.60</w:t>
            </w: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539011C0" w14:textId="77777777" w:rsidR="00D679C1" w:rsidRPr="00242760" w:rsidRDefault="00D679C1" w:rsidP="00864358">
            <w:pPr>
              <w:pStyle w:val="Bodycopyheader1"/>
              <w:spacing w:before="0" w:line="240" w:lineRule="auto"/>
              <w:ind w:left="216" w:hanging="216"/>
              <w:rPr>
                <w:rFonts w:cs="Times New Roman"/>
                <w:b w:val="0"/>
                <w:i/>
                <w:color w:val="0C2577"/>
                <w:lang w:val="ru-RU"/>
              </w:rPr>
            </w:pPr>
            <w:r w:rsidRPr="00242760">
              <w:rPr>
                <w:rFonts w:cs="Times New Roman"/>
                <w:b w:val="0"/>
                <w:i/>
                <w:lang w:val="ru-RU"/>
              </w:rPr>
              <w:t>Краткосрочные обязательства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5905C505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4D643B97" w14:textId="77777777" w:rsidR="00D679C1" w:rsidRPr="00242760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194EE37A" w14:textId="77777777" w:rsidR="00D679C1" w:rsidRPr="00242760" w:rsidRDefault="00D679C1" w:rsidP="000D254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02798E13" w14:textId="77777777" w:rsidR="00D679C1" w:rsidRPr="00242760" w:rsidRDefault="00D679C1" w:rsidP="0086435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C4C1EB6" w14:textId="77777777" w:rsidR="00D679C1" w:rsidRPr="00242760" w:rsidRDefault="00D679C1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vAlign w:val="bottom"/>
          </w:tcPr>
          <w:p w14:paraId="5F42DB3F" w14:textId="77777777" w:rsidR="00D679C1" w:rsidRPr="00242760" w:rsidRDefault="00D679C1" w:rsidP="00AD4E5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vAlign w:val="bottom"/>
          </w:tcPr>
          <w:p w14:paraId="22E1FA63" w14:textId="77777777" w:rsidR="00D679C1" w:rsidRPr="00242760" w:rsidRDefault="00D679C1" w:rsidP="00AD4E5B">
            <w:pPr>
              <w:pStyle w:val="Bodycopyrightindent"/>
              <w:tabs>
                <w:tab w:val="decimal" w:pos="933"/>
              </w:tabs>
              <w:spacing w:before="0" w:line="240" w:lineRule="auto"/>
              <w:ind w:right="33"/>
              <w:jc w:val="left"/>
              <w:rPr>
                <w:rFonts w:cs="Times New Roman"/>
                <w:lang w:val="ru-RU"/>
              </w:rPr>
            </w:pPr>
          </w:p>
        </w:tc>
      </w:tr>
      <w:tr w:rsidR="00D679C1" w:rsidRPr="00D679C1" w14:paraId="4D22D398" w14:textId="77777777" w:rsidTr="000666E7">
        <w:tblPrEx>
          <w:tblCellMar>
            <w:left w:w="57" w:type="dxa"/>
            <w:right w:w="57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4CCF490E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473272E8" w14:textId="77777777" w:rsidR="00D679C1" w:rsidRPr="00242760" w:rsidRDefault="00D679C1" w:rsidP="00864358">
            <w:pPr>
              <w:pStyle w:val="Dividerline"/>
              <w:ind w:left="216" w:hanging="216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756EF96E" w14:textId="77777777" w:rsidR="00D679C1" w:rsidRPr="00242760" w:rsidRDefault="00D679C1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3D63F848" w14:textId="77777777" w:rsidR="00D679C1" w:rsidRPr="00242760" w:rsidRDefault="00D679C1">
            <w:pPr>
              <w:pStyle w:val="Dividerline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3F38BDCB" w14:textId="77777777" w:rsidR="00D679C1" w:rsidRPr="00242760" w:rsidRDefault="00D679C1" w:rsidP="000D2540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7ED5F434" w14:textId="77777777" w:rsidR="00D679C1" w:rsidRPr="00242760" w:rsidRDefault="00D679C1" w:rsidP="00864358">
            <w:pPr>
              <w:pStyle w:val="Dividerline"/>
              <w:tabs>
                <w:tab w:val="decimal" w:pos="990"/>
              </w:tabs>
              <w:ind w:right="-51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71065876" w14:textId="77777777" w:rsidR="00D679C1" w:rsidRPr="00242760" w:rsidRDefault="00D679C1" w:rsidP="00864358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vAlign w:val="bottom"/>
          </w:tcPr>
          <w:p w14:paraId="1B7CA486" w14:textId="77777777" w:rsidR="00D679C1" w:rsidRPr="00242760" w:rsidRDefault="00D679C1" w:rsidP="00AD4E5B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80" w:type="dxa"/>
            <w:vAlign w:val="bottom"/>
          </w:tcPr>
          <w:p w14:paraId="17C073B0" w14:textId="77777777" w:rsidR="00D679C1" w:rsidRPr="00242760" w:rsidRDefault="00D679C1" w:rsidP="00AD4E5B">
            <w:pPr>
              <w:pStyle w:val="Dividerline"/>
              <w:tabs>
                <w:tab w:val="decimal" w:pos="933"/>
              </w:tabs>
              <w:ind w:right="33"/>
              <w:rPr>
                <w:rFonts w:cs="Times New Roman"/>
                <w:sz w:val="17"/>
                <w:szCs w:val="17"/>
                <w:lang w:val="ru-RU"/>
              </w:rPr>
            </w:pPr>
          </w:p>
        </w:tc>
      </w:tr>
      <w:tr w:rsidR="00CE5F24" w:rsidRPr="00D679C1" w14:paraId="35426902" w14:textId="77777777" w:rsidTr="000666E7">
        <w:tblPrEx>
          <w:tblCellMar>
            <w:left w:w="57" w:type="dxa"/>
            <w:right w:w="57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4C1C51F3" w14:textId="77777777" w:rsidR="00CE5F24" w:rsidRPr="00242760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CE5F24" w:rsidRPr="00242760">
              <w:rPr>
                <w:rFonts w:cs="Times New Roman"/>
                <w:sz w:val="17"/>
                <w:szCs w:val="17"/>
                <w:lang w:val="ru-RU"/>
              </w:rPr>
              <w:t>.54(k)</w:t>
            </w: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7580A80C" w14:textId="77777777" w:rsidR="00CE5F24" w:rsidRPr="00242760" w:rsidRDefault="00CE5F24" w:rsidP="00864358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Торговая и прочая кредиторская задолженность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63BBCD38" w14:textId="77777777" w:rsidR="00CE5F24" w:rsidRPr="00242760" w:rsidRDefault="00CE5F24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37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36BCB6BC" w14:textId="77777777" w:rsidR="00CE5F24" w:rsidRPr="00242760" w:rsidRDefault="00CE5F24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0BB1887" w14:textId="77777777" w:rsidR="00CE5F24" w:rsidRPr="00242760" w:rsidRDefault="00CE5F24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t xml:space="preserve">15,659 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24A8986F" w14:textId="77777777" w:rsidR="00CE5F24" w:rsidRPr="00242760" w:rsidRDefault="00CE5F24" w:rsidP="0086435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72ECA64D" w14:textId="77777777" w:rsidR="00CE5F24" w:rsidRPr="00242760" w:rsidRDefault="00CE5F24" w:rsidP="002C2DB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t xml:space="preserve"> 20,422 </w:t>
            </w:r>
          </w:p>
        </w:tc>
        <w:tc>
          <w:tcPr>
            <w:tcW w:w="288" w:type="dxa"/>
            <w:vAlign w:val="bottom"/>
          </w:tcPr>
          <w:p w14:paraId="7BB4C45A" w14:textId="77777777" w:rsidR="00CE5F24" w:rsidRPr="00242760" w:rsidRDefault="00CE5F24" w:rsidP="00CE7F2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vAlign w:val="bottom"/>
          </w:tcPr>
          <w:p w14:paraId="60DDBA56" w14:textId="77777777" w:rsidR="00CE5F24" w:rsidRPr="00242760" w:rsidRDefault="00CE5F24" w:rsidP="00413E34">
            <w:pPr>
              <w:pStyle w:val="Bodycopyrightindent"/>
              <w:tabs>
                <w:tab w:val="decimal" w:pos="933"/>
              </w:tabs>
              <w:spacing w:before="0" w:line="240" w:lineRule="auto"/>
              <w:ind w:right="33"/>
              <w:jc w:val="left"/>
              <w:rPr>
                <w:rFonts w:cs="Times New Roman"/>
                <w:lang w:val="ru-RU" w:eastAsia="en-AU"/>
              </w:rPr>
            </w:pPr>
            <w:r w:rsidRPr="00242760">
              <w:t xml:space="preserve">51,957 </w:t>
            </w:r>
          </w:p>
        </w:tc>
      </w:tr>
      <w:tr w:rsidR="00D679C1" w:rsidRPr="00D679C1" w14:paraId="7551C95A" w14:textId="77777777" w:rsidTr="000666E7">
        <w:tblPrEx>
          <w:tblCellMar>
            <w:left w:w="57" w:type="dxa"/>
            <w:right w:w="57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4FC33D8E" w14:textId="77777777" w:rsidR="00D679C1" w:rsidRPr="00242760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242760">
              <w:rPr>
                <w:rFonts w:cs="Times New Roman"/>
                <w:sz w:val="17"/>
                <w:szCs w:val="17"/>
                <w:lang w:val="ru-RU"/>
              </w:rPr>
              <w:t>.55</w:t>
            </w: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101D4389" w14:textId="77777777" w:rsidR="00D679C1" w:rsidRPr="00242760" w:rsidRDefault="00D679C1" w:rsidP="00864358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 xml:space="preserve">Кредиторская задолженность по договорам на строительство 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4DB4952B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27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23CB6784" w14:textId="77777777" w:rsidR="00D679C1" w:rsidRPr="00242760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4D4F0513" w14:textId="77777777" w:rsidR="00D679C1" w:rsidRPr="00242760" w:rsidRDefault="00D679C1" w:rsidP="000D254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36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6B8286BC" w14:textId="77777777" w:rsidR="00D679C1" w:rsidRPr="00242760" w:rsidRDefault="00D679C1" w:rsidP="0086435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977DC87" w14:textId="77777777" w:rsidR="00D679C1" w:rsidRPr="00242760" w:rsidRDefault="00D679C1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15</w:t>
            </w:r>
          </w:p>
        </w:tc>
        <w:tc>
          <w:tcPr>
            <w:tcW w:w="288" w:type="dxa"/>
            <w:vAlign w:val="bottom"/>
          </w:tcPr>
          <w:p w14:paraId="5653CED4" w14:textId="77777777" w:rsidR="00D679C1" w:rsidRPr="00242760" w:rsidRDefault="00D679C1" w:rsidP="00AD4E5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vAlign w:val="bottom"/>
          </w:tcPr>
          <w:p w14:paraId="68328629" w14:textId="77777777" w:rsidR="00D679C1" w:rsidRPr="00242760" w:rsidRDefault="00D679C1" w:rsidP="00413E34">
            <w:pPr>
              <w:pStyle w:val="Bodycopyrightindent"/>
              <w:tabs>
                <w:tab w:val="decimal" w:pos="933"/>
              </w:tabs>
              <w:spacing w:before="0" w:line="240" w:lineRule="auto"/>
              <w:ind w:right="33"/>
              <w:jc w:val="left"/>
              <w:rPr>
                <w:rFonts w:cs="Times New Roman"/>
                <w:lang w:val="ru-RU" w:eastAsia="en-AU"/>
              </w:rPr>
            </w:pPr>
            <w:r w:rsidRPr="00242760">
              <w:rPr>
                <w:rFonts w:cs="Times New Roman"/>
                <w:lang w:val="ru-RU"/>
              </w:rPr>
              <w:t>245</w:t>
            </w:r>
          </w:p>
        </w:tc>
      </w:tr>
      <w:tr w:rsidR="00D679C1" w:rsidRPr="00D679C1" w14:paraId="7458684A" w14:textId="77777777" w:rsidTr="000666E7">
        <w:tblPrEx>
          <w:tblCellMar>
            <w:left w:w="57" w:type="dxa"/>
            <w:right w:w="57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5DA68891" w14:textId="77777777" w:rsidR="00D679C1" w:rsidRPr="00242760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242760">
              <w:rPr>
                <w:rFonts w:cs="Times New Roman"/>
                <w:sz w:val="17"/>
                <w:szCs w:val="17"/>
                <w:lang w:val="ru-RU"/>
              </w:rPr>
              <w:t>.55</w:t>
            </w: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58D1FAB7" w14:textId="77777777" w:rsidR="00D679C1" w:rsidRPr="00242760" w:rsidRDefault="00D679C1" w:rsidP="00864358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i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 xml:space="preserve">Займы 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0A8C28BB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32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3E035724" w14:textId="77777777" w:rsidR="00D679C1" w:rsidRPr="00242760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2132C550" w14:textId="77777777" w:rsidR="00D679C1" w:rsidRPr="00242760" w:rsidRDefault="00D679C1" w:rsidP="000D254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22,446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33C8619C" w14:textId="77777777" w:rsidR="00D679C1" w:rsidRPr="00242760" w:rsidRDefault="00D679C1" w:rsidP="0086435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29556574" w14:textId="77777777" w:rsidR="00D679C1" w:rsidRPr="00242760" w:rsidRDefault="00D679C1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25,600</w:t>
            </w:r>
          </w:p>
        </w:tc>
        <w:tc>
          <w:tcPr>
            <w:tcW w:w="288" w:type="dxa"/>
            <w:vAlign w:val="bottom"/>
          </w:tcPr>
          <w:p w14:paraId="4C21ED6E" w14:textId="77777777" w:rsidR="00D679C1" w:rsidRPr="00242760" w:rsidRDefault="00D679C1" w:rsidP="00AD4E5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vAlign w:val="bottom"/>
          </w:tcPr>
          <w:p w14:paraId="4C9E6A14" w14:textId="77777777" w:rsidR="00D679C1" w:rsidRPr="00242760" w:rsidRDefault="00D679C1" w:rsidP="00AD4E5B">
            <w:pPr>
              <w:pStyle w:val="Bodycopyrightindent"/>
              <w:tabs>
                <w:tab w:val="decimal" w:pos="933"/>
              </w:tabs>
              <w:spacing w:before="0" w:line="240" w:lineRule="auto"/>
              <w:ind w:right="33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33,618</w:t>
            </w:r>
          </w:p>
        </w:tc>
      </w:tr>
      <w:tr w:rsidR="00D679C1" w:rsidRPr="00D679C1" w14:paraId="4779F383" w14:textId="77777777" w:rsidTr="000666E7">
        <w:tblPrEx>
          <w:tblCellMar>
            <w:left w:w="57" w:type="dxa"/>
            <w:right w:w="57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7EA5D5B7" w14:textId="77777777" w:rsidR="00D679C1" w:rsidRPr="00242760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3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pacing w:val="-3"/>
                <w:sz w:val="17"/>
                <w:szCs w:val="17"/>
                <w:lang w:val="ru-RU"/>
              </w:rPr>
              <w:t>МСФО (IAS) 1</w:t>
            </w:r>
            <w:r w:rsidR="00D679C1" w:rsidRPr="00242760">
              <w:rPr>
                <w:rFonts w:cs="Times New Roman"/>
                <w:spacing w:val="-3"/>
                <w:sz w:val="17"/>
                <w:szCs w:val="17"/>
                <w:lang w:val="ru-RU"/>
              </w:rPr>
              <w:t>.54(m)</w:t>
            </w: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3B04D0FB" w14:textId="77777777" w:rsidR="00D679C1" w:rsidRPr="00242760" w:rsidRDefault="00D679C1" w:rsidP="006F4F91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Прочие финансовые обязательства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42D1FEA1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34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0D225157" w14:textId="77777777" w:rsidR="00D679C1" w:rsidRPr="00242760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78972AD4" w14:textId="77777777" w:rsidR="00D679C1" w:rsidRPr="00242760" w:rsidRDefault="00D679C1" w:rsidP="000D254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116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5A52F802" w14:textId="77777777" w:rsidR="00D679C1" w:rsidRPr="00242760" w:rsidRDefault="00D679C1" w:rsidP="0086435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3C013B45" w14:textId="77777777" w:rsidR="00D679C1" w:rsidRPr="00242760" w:rsidRDefault="00D679C1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18</w:t>
            </w:r>
          </w:p>
        </w:tc>
        <w:tc>
          <w:tcPr>
            <w:tcW w:w="288" w:type="dxa"/>
            <w:vAlign w:val="bottom"/>
          </w:tcPr>
          <w:p w14:paraId="164B980A" w14:textId="77777777" w:rsidR="00D679C1" w:rsidRPr="00242760" w:rsidRDefault="00D679C1" w:rsidP="00AD4E5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vAlign w:val="bottom"/>
          </w:tcPr>
          <w:p w14:paraId="6D148688" w14:textId="77777777" w:rsidR="00D679C1" w:rsidRPr="00242760" w:rsidRDefault="00D679C1" w:rsidP="00AD4E5B">
            <w:pPr>
              <w:pStyle w:val="Bodycopyrightindent"/>
              <w:tabs>
                <w:tab w:val="decimal" w:pos="933"/>
              </w:tabs>
              <w:spacing w:before="0" w:line="240" w:lineRule="auto"/>
              <w:ind w:right="33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-</w:t>
            </w:r>
          </w:p>
        </w:tc>
      </w:tr>
      <w:tr w:rsidR="00CE5F24" w:rsidRPr="00D679C1" w14:paraId="5533CE69" w14:textId="77777777" w:rsidTr="000666E7">
        <w:tblPrEx>
          <w:tblCellMar>
            <w:left w:w="57" w:type="dxa"/>
            <w:right w:w="57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2C7FB5D8" w14:textId="77777777" w:rsidR="00CE5F24" w:rsidRPr="00242760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CE5F24" w:rsidRPr="00242760">
              <w:rPr>
                <w:rFonts w:cs="Times New Roman"/>
                <w:sz w:val="17"/>
                <w:szCs w:val="17"/>
                <w:lang w:val="ru-RU"/>
              </w:rPr>
              <w:t>.54(n)</w:t>
            </w: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3A6FDD5C" w14:textId="77777777" w:rsidR="00CE5F24" w:rsidRPr="00242760" w:rsidRDefault="00CE5F24" w:rsidP="00864358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Текущие налоговые обязательства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708BED9B" w14:textId="77777777" w:rsidR="00CE5F24" w:rsidRPr="00242760" w:rsidRDefault="00CE5F24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10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432755AF" w14:textId="77777777" w:rsidR="00CE5F24" w:rsidRPr="00242760" w:rsidRDefault="00CE5F24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570EF683" w14:textId="77777777" w:rsidR="00CE5F24" w:rsidRPr="00242760" w:rsidRDefault="00CE5F24" w:rsidP="000D254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t>5,328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7413D48E" w14:textId="77777777" w:rsidR="00CE5F24" w:rsidRPr="00242760" w:rsidRDefault="00CE5F24" w:rsidP="0086435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37CE4B0A" w14:textId="77777777" w:rsidR="00CE5F24" w:rsidRPr="00242760" w:rsidRDefault="00CE5F24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t>5,927</w:t>
            </w:r>
          </w:p>
        </w:tc>
        <w:tc>
          <w:tcPr>
            <w:tcW w:w="288" w:type="dxa"/>
            <w:vAlign w:val="bottom"/>
          </w:tcPr>
          <w:p w14:paraId="0021976D" w14:textId="77777777" w:rsidR="00CE5F24" w:rsidRPr="00242760" w:rsidRDefault="00CE5F24" w:rsidP="00AD4E5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vAlign w:val="bottom"/>
          </w:tcPr>
          <w:p w14:paraId="23BAED71" w14:textId="77777777" w:rsidR="00CE5F24" w:rsidRPr="00242760" w:rsidRDefault="00CE5F24" w:rsidP="00AD4E5B">
            <w:pPr>
              <w:pStyle w:val="Bodycopyrightindent"/>
              <w:tabs>
                <w:tab w:val="decimal" w:pos="933"/>
              </w:tabs>
              <w:spacing w:before="0" w:line="240" w:lineRule="auto"/>
              <w:ind w:right="33"/>
              <w:jc w:val="left"/>
              <w:rPr>
                <w:rFonts w:cs="Times New Roman"/>
                <w:lang w:val="ru-RU"/>
              </w:rPr>
            </w:pPr>
            <w:r w:rsidRPr="00242760">
              <w:t>4,990</w:t>
            </w:r>
          </w:p>
        </w:tc>
      </w:tr>
      <w:tr w:rsidR="00D679C1" w:rsidRPr="00D679C1" w14:paraId="3E69532F" w14:textId="77777777" w:rsidTr="000666E7">
        <w:tblPrEx>
          <w:tblCellMar>
            <w:left w:w="57" w:type="dxa"/>
            <w:right w:w="57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3F826983" w14:textId="77777777" w:rsidR="00D679C1" w:rsidRPr="00242760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242760">
              <w:rPr>
                <w:rFonts w:cs="Times New Roman"/>
                <w:sz w:val="17"/>
                <w:szCs w:val="17"/>
                <w:lang w:val="ru-RU"/>
              </w:rPr>
              <w:t>.54(l)</w:t>
            </w: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0916987D" w14:textId="77777777" w:rsidR="00D679C1" w:rsidRPr="00242760" w:rsidRDefault="00CD613F" w:rsidP="00864358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Оценочные обязательства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42E4BB57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35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5BF3E0D4" w14:textId="77777777" w:rsidR="00D679C1" w:rsidRPr="00242760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36051842" w14:textId="77777777" w:rsidR="00D679C1" w:rsidRPr="00242760" w:rsidRDefault="00D679C1" w:rsidP="000D254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3,356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7C805D63" w14:textId="77777777" w:rsidR="00D679C1" w:rsidRPr="00242760" w:rsidRDefault="00D679C1" w:rsidP="0086435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638B8EC2" w14:textId="77777777" w:rsidR="00D679C1" w:rsidRPr="00242760" w:rsidRDefault="00D679C1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3,195</w:t>
            </w:r>
          </w:p>
        </w:tc>
        <w:tc>
          <w:tcPr>
            <w:tcW w:w="288" w:type="dxa"/>
            <w:vAlign w:val="bottom"/>
          </w:tcPr>
          <w:p w14:paraId="7BF0829D" w14:textId="77777777" w:rsidR="00D679C1" w:rsidRPr="00242760" w:rsidRDefault="00D679C1" w:rsidP="00AD4E5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vAlign w:val="bottom"/>
          </w:tcPr>
          <w:p w14:paraId="54CFAE94" w14:textId="77777777" w:rsidR="00D679C1" w:rsidRPr="00242760" w:rsidRDefault="00D679C1" w:rsidP="00AD4E5B">
            <w:pPr>
              <w:pStyle w:val="Bodycopyrightindent"/>
              <w:tabs>
                <w:tab w:val="decimal" w:pos="933"/>
              </w:tabs>
              <w:spacing w:before="0" w:line="240" w:lineRule="auto"/>
              <w:ind w:right="33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2,235</w:t>
            </w:r>
          </w:p>
        </w:tc>
      </w:tr>
      <w:tr w:rsidR="00D679C1" w:rsidRPr="00D679C1" w14:paraId="5613D22E" w14:textId="77777777" w:rsidTr="000666E7">
        <w:tblPrEx>
          <w:tblCellMar>
            <w:left w:w="57" w:type="dxa"/>
            <w:right w:w="57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69A90FBB" w14:textId="77777777" w:rsidR="00D679C1" w:rsidRPr="00242760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242760">
              <w:rPr>
                <w:rFonts w:cs="Times New Roman"/>
                <w:sz w:val="17"/>
                <w:szCs w:val="17"/>
                <w:lang w:val="ru-RU"/>
              </w:rPr>
              <w:t>.55</w:t>
            </w: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15CD7B16" w14:textId="77777777" w:rsidR="00D679C1" w:rsidRPr="00242760" w:rsidRDefault="00D679C1" w:rsidP="00864358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Доходы будущих периодов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06F7C207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41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69DB4182" w14:textId="77777777" w:rsidR="00D679C1" w:rsidRPr="00242760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1B6D168F" w14:textId="77777777" w:rsidR="00D679C1" w:rsidRPr="00242760" w:rsidRDefault="00D679C1" w:rsidP="000D254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265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430728DE" w14:textId="77777777" w:rsidR="00D679C1" w:rsidRPr="00242760" w:rsidRDefault="00D679C1" w:rsidP="0086435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4B799FA" w14:textId="77777777" w:rsidR="00D679C1" w:rsidRPr="00242760" w:rsidRDefault="00D679C1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372</w:t>
            </w:r>
          </w:p>
        </w:tc>
        <w:tc>
          <w:tcPr>
            <w:tcW w:w="288" w:type="dxa"/>
            <w:vAlign w:val="bottom"/>
          </w:tcPr>
          <w:p w14:paraId="129AD0AF" w14:textId="77777777" w:rsidR="00D679C1" w:rsidRPr="00242760" w:rsidRDefault="00D679C1" w:rsidP="00AD4E5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vAlign w:val="bottom"/>
          </w:tcPr>
          <w:p w14:paraId="58447A47" w14:textId="77777777" w:rsidR="00D679C1" w:rsidRPr="00242760" w:rsidRDefault="00D679C1" w:rsidP="00AD4E5B">
            <w:pPr>
              <w:pStyle w:val="Bodycopyrightindent"/>
              <w:tabs>
                <w:tab w:val="decimal" w:pos="933"/>
              </w:tabs>
              <w:spacing w:before="0" w:line="240" w:lineRule="auto"/>
              <w:ind w:right="33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63</w:t>
            </w:r>
          </w:p>
        </w:tc>
      </w:tr>
      <w:tr w:rsidR="00D679C1" w:rsidRPr="00D679C1" w14:paraId="356EC696" w14:textId="77777777" w:rsidTr="000666E7">
        <w:tblPrEx>
          <w:tblCellMar>
            <w:left w:w="57" w:type="dxa"/>
            <w:right w:w="57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51730720" w14:textId="77777777" w:rsidR="00D679C1" w:rsidRPr="00242760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242760">
              <w:rPr>
                <w:rFonts w:cs="Times New Roman"/>
                <w:sz w:val="17"/>
                <w:szCs w:val="17"/>
                <w:lang w:val="ru-RU"/>
              </w:rPr>
              <w:t>.55</w:t>
            </w: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44E53D5A" w14:textId="77777777" w:rsidR="00D679C1" w:rsidRPr="00242760" w:rsidRDefault="00D679C1" w:rsidP="00864358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Прочие обязательства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296F80A9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36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35A79A81" w14:textId="77777777" w:rsidR="00D679C1" w:rsidRPr="00242760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9DF08CC" w14:textId="77777777" w:rsidR="00D679C1" w:rsidRPr="00242760" w:rsidRDefault="00D679C1" w:rsidP="000D254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90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7C617450" w14:textId="77777777" w:rsidR="00D679C1" w:rsidRPr="00242760" w:rsidRDefault="00D679C1" w:rsidP="0086435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1B82B28" w14:textId="77777777" w:rsidR="00D679C1" w:rsidRPr="00242760" w:rsidRDefault="00D679C1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95</w:t>
            </w:r>
          </w:p>
        </w:tc>
        <w:tc>
          <w:tcPr>
            <w:tcW w:w="288" w:type="dxa"/>
            <w:vAlign w:val="bottom"/>
          </w:tcPr>
          <w:p w14:paraId="515C6E61" w14:textId="77777777" w:rsidR="00D679C1" w:rsidRPr="00242760" w:rsidRDefault="00D679C1" w:rsidP="00AD4E5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bottom"/>
          </w:tcPr>
          <w:p w14:paraId="620358B3" w14:textId="77777777" w:rsidR="00D679C1" w:rsidRPr="00242760" w:rsidRDefault="00D679C1" w:rsidP="00AD4E5B">
            <w:pPr>
              <w:pStyle w:val="Bodycopyrightindent"/>
              <w:tabs>
                <w:tab w:val="decimal" w:pos="933"/>
              </w:tabs>
              <w:spacing w:before="0" w:line="240" w:lineRule="auto"/>
              <w:ind w:right="33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-</w:t>
            </w:r>
          </w:p>
        </w:tc>
      </w:tr>
      <w:tr w:rsidR="00D679C1" w:rsidRPr="00D679C1" w14:paraId="16A5C595" w14:textId="77777777" w:rsidTr="000666E7">
        <w:tblPrEx>
          <w:tblCellMar>
            <w:left w:w="57" w:type="dxa"/>
            <w:right w:w="57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75C5301F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28D407FB" w14:textId="77777777" w:rsidR="00D679C1" w:rsidRPr="00242760" w:rsidRDefault="00D679C1" w:rsidP="00864358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6942DF41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457BADDC" w14:textId="77777777" w:rsidR="00D679C1" w:rsidRPr="00242760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4C9A451" w14:textId="77777777" w:rsidR="00D679C1" w:rsidRPr="00242760" w:rsidRDefault="00D679C1" w:rsidP="000D254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36B197A2" w14:textId="77777777" w:rsidR="00D679C1" w:rsidRPr="00242760" w:rsidRDefault="00D679C1" w:rsidP="0086435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6130462" w14:textId="77777777" w:rsidR="00D679C1" w:rsidRPr="00242760" w:rsidRDefault="00D679C1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vAlign w:val="bottom"/>
          </w:tcPr>
          <w:p w14:paraId="329BF7F9" w14:textId="77777777" w:rsidR="00D679C1" w:rsidRPr="00242760" w:rsidRDefault="00D679C1" w:rsidP="00AD4E5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vAlign w:val="bottom"/>
          </w:tcPr>
          <w:p w14:paraId="2484D32A" w14:textId="77777777" w:rsidR="00D679C1" w:rsidRPr="00242760" w:rsidRDefault="00D679C1" w:rsidP="00AD4E5B">
            <w:pPr>
              <w:pStyle w:val="Bodycopyrightindent"/>
              <w:tabs>
                <w:tab w:val="decimal" w:pos="933"/>
              </w:tabs>
              <w:spacing w:before="0" w:line="240" w:lineRule="auto"/>
              <w:ind w:right="33"/>
              <w:jc w:val="left"/>
              <w:rPr>
                <w:rFonts w:cs="Times New Roman"/>
                <w:lang w:val="ru-RU"/>
              </w:rPr>
            </w:pPr>
          </w:p>
        </w:tc>
      </w:tr>
      <w:tr w:rsidR="00CE5F24" w:rsidRPr="00D679C1" w14:paraId="5F878DA4" w14:textId="77777777" w:rsidTr="000666E7">
        <w:tblPrEx>
          <w:tblCellMar>
            <w:left w:w="57" w:type="dxa"/>
            <w:right w:w="57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70999801" w14:textId="77777777" w:rsidR="00CE5F24" w:rsidRPr="00242760" w:rsidRDefault="00CE5F24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4F694504" w14:textId="77777777" w:rsidR="00CE5F24" w:rsidRPr="00242760" w:rsidRDefault="00CE5F24" w:rsidP="00864358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14897E9A" w14:textId="77777777" w:rsidR="00CE5F24" w:rsidRPr="00242760" w:rsidRDefault="00CE5F24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79CA8CBE" w14:textId="77777777" w:rsidR="00CE5F24" w:rsidRPr="00242760" w:rsidRDefault="00CE5F24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6A865B11" w14:textId="77777777" w:rsidR="00CE5F24" w:rsidRPr="00242760" w:rsidRDefault="00CE5F24" w:rsidP="000D254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lang w:val="en-GB"/>
              </w:rPr>
              <w:t>47,296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3F6099BB" w14:textId="77777777" w:rsidR="00CE5F24" w:rsidRPr="00242760" w:rsidRDefault="00CE5F24" w:rsidP="0086435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77F66CC1" w14:textId="77777777" w:rsidR="00CE5F24" w:rsidRPr="00242760" w:rsidRDefault="00CE5F24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lang w:val="en-GB"/>
              </w:rPr>
              <w:t>55,644</w:t>
            </w:r>
          </w:p>
        </w:tc>
        <w:tc>
          <w:tcPr>
            <w:tcW w:w="288" w:type="dxa"/>
            <w:vAlign w:val="bottom"/>
          </w:tcPr>
          <w:p w14:paraId="43B70F71" w14:textId="77777777" w:rsidR="00CE5F24" w:rsidRPr="00242760" w:rsidRDefault="00CE5F24" w:rsidP="00AD4E5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vAlign w:val="bottom"/>
          </w:tcPr>
          <w:p w14:paraId="60D8281B" w14:textId="77777777" w:rsidR="00CE5F24" w:rsidRPr="00242760" w:rsidRDefault="00CE5F24" w:rsidP="00AD4E5B">
            <w:pPr>
              <w:pStyle w:val="Bodycopyrightindent"/>
              <w:tabs>
                <w:tab w:val="decimal" w:pos="933"/>
              </w:tabs>
              <w:spacing w:before="0" w:line="240" w:lineRule="auto"/>
              <w:ind w:right="33"/>
              <w:jc w:val="left"/>
              <w:rPr>
                <w:rFonts w:cs="Times New Roman"/>
                <w:lang w:val="ru-RU"/>
              </w:rPr>
            </w:pPr>
            <w:r w:rsidRPr="00242760">
              <w:rPr>
                <w:lang w:val="en-GB"/>
              </w:rPr>
              <w:t>93,108</w:t>
            </w:r>
          </w:p>
        </w:tc>
      </w:tr>
      <w:tr w:rsidR="00D679C1" w:rsidRPr="00D679C1" w14:paraId="3F794B8C" w14:textId="77777777" w:rsidTr="000666E7">
        <w:tblPrEx>
          <w:tblCellMar>
            <w:left w:w="57" w:type="dxa"/>
            <w:right w:w="57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6E51B3C0" w14:textId="77777777" w:rsidR="00D679C1" w:rsidRPr="00242760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242760">
              <w:rPr>
                <w:rFonts w:cs="Times New Roman"/>
                <w:sz w:val="17"/>
                <w:szCs w:val="17"/>
                <w:lang w:val="ru-RU"/>
              </w:rPr>
              <w:t>.54(p)</w:t>
            </w: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4F69D186" w14:textId="77777777" w:rsidR="00D679C1" w:rsidRPr="00242760" w:rsidRDefault="00D679C1" w:rsidP="00864358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Обязательства, относящиеся к активам, предназначенным для продажи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2997D66D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12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4109D7C8" w14:textId="77777777" w:rsidR="00D679C1" w:rsidRPr="00242760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1A7F8BC" w14:textId="77777777" w:rsidR="00D679C1" w:rsidRPr="00242760" w:rsidRDefault="00D679C1" w:rsidP="000D254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3,684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13FE1F6A" w14:textId="77777777" w:rsidR="00D679C1" w:rsidRPr="00242760" w:rsidRDefault="00D679C1" w:rsidP="0086435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707D431" w14:textId="77777777" w:rsidR="00D679C1" w:rsidRPr="00242760" w:rsidRDefault="00D679C1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-</w:t>
            </w:r>
          </w:p>
        </w:tc>
        <w:tc>
          <w:tcPr>
            <w:tcW w:w="288" w:type="dxa"/>
            <w:vAlign w:val="bottom"/>
          </w:tcPr>
          <w:p w14:paraId="2264157F" w14:textId="77777777" w:rsidR="00D679C1" w:rsidRPr="00242760" w:rsidRDefault="00D679C1" w:rsidP="00AD4E5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bottom"/>
          </w:tcPr>
          <w:p w14:paraId="74997DBA" w14:textId="77777777" w:rsidR="00D679C1" w:rsidRPr="00242760" w:rsidRDefault="00D679C1" w:rsidP="00AD4E5B">
            <w:pPr>
              <w:pStyle w:val="Bodycopyrightindent"/>
              <w:tabs>
                <w:tab w:val="decimal" w:pos="933"/>
              </w:tabs>
              <w:spacing w:before="0" w:line="240" w:lineRule="auto"/>
              <w:ind w:right="33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-</w:t>
            </w:r>
          </w:p>
        </w:tc>
      </w:tr>
      <w:tr w:rsidR="00D679C1" w:rsidRPr="00D679C1" w14:paraId="6F71F359" w14:textId="77777777" w:rsidTr="000666E7">
        <w:tblPrEx>
          <w:tblCellMar>
            <w:left w:w="57" w:type="dxa"/>
            <w:right w:w="57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2B5400D1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50B02C4A" w14:textId="77777777" w:rsidR="00D679C1" w:rsidRPr="00242760" w:rsidRDefault="00D679C1" w:rsidP="00864358">
            <w:pPr>
              <w:pStyle w:val="Dividerline"/>
              <w:ind w:left="216" w:hanging="216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119FEEF9" w14:textId="77777777" w:rsidR="00D679C1" w:rsidRPr="00242760" w:rsidRDefault="00D679C1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3F9F8300" w14:textId="77777777" w:rsidR="00D679C1" w:rsidRPr="00242760" w:rsidRDefault="00D679C1">
            <w:pPr>
              <w:pStyle w:val="Dividerline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657167D8" w14:textId="77777777" w:rsidR="00D679C1" w:rsidRPr="00242760" w:rsidRDefault="00D679C1" w:rsidP="000D2540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4AA9C94C" w14:textId="77777777" w:rsidR="00D679C1" w:rsidRPr="00242760" w:rsidRDefault="00D679C1" w:rsidP="00864358">
            <w:pPr>
              <w:pStyle w:val="Dividerline"/>
              <w:tabs>
                <w:tab w:val="decimal" w:pos="990"/>
              </w:tabs>
              <w:ind w:right="-51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6E9C3DCD" w14:textId="77777777" w:rsidR="00D679C1" w:rsidRPr="00242760" w:rsidRDefault="00D679C1" w:rsidP="00864358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vAlign w:val="bottom"/>
          </w:tcPr>
          <w:p w14:paraId="7AFBCF77" w14:textId="77777777" w:rsidR="00D679C1" w:rsidRPr="00242760" w:rsidRDefault="00D679C1" w:rsidP="00AD4E5B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80" w:type="dxa"/>
            <w:vAlign w:val="bottom"/>
          </w:tcPr>
          <w:p w14:paraId="2952FAF3" w14:textId="77777777" w:rsidR="00D679C1" w:rsidRPr="00242760" w:rsidRDefault="00D679C1" w:rsidP="00AD4E5B">
            <w:pPr>
              <w:pStyle w:val="Dividerline"/>
              <w:tabs>
                <w:tab w:val="decimal" w:pos="933"/>
              </w:tabs>
              <w:ind w:right="33"/>
              <w:rPr>
                <w:rFonts w:cs="Times New Roman"/>
                <w:sz w:val="17"/>
                <w:szCs w:val="17"/>
                <w:lang w:val="ru-RU"/>
              </w:rPr>
            </w:pPr>
          </w:p>
        </w:tc>
      </w:tr>
      <w:tr w:rsidR="00CE5F24" w:rsidRPr="00D679C1" w14:paraId="2AECFEE4" w14:textId="77777777" w:rsidTr="000666E7">
        <w:tblPrEx>
          <w:tblCellMar>
            <w:left w:w="57" w:type="dxa"/>
            <w:right w:w="57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01918A95" w14:textId="77777777" w:rsidR="00CE5F24" w:rsidRPr="00242760" w:rsidRDefault="00CE5F24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477E234F" w14:textId="77777777" w:rsidR="00CE5F24" w:rsidRPr="00242760" w:rsidRDefault="00CE5F24" w:rsidP="00864358">
            <w:pPr>
              <w:pStyle w:val="Bodycopyheader1"/>
              <w:spacing w:before="0" w:line="240" w:lineRule="auto"/>
              <w:ind w:left="216" w:hanging="216"/>
              <w:rPr>
                <w:rFonts w:cs="Times New Roman"/>
                <w:b w:val="0"/>
                <w:color w:val="auto"/>
                <w:lang w:val="ru-RU"/>
              </w:rPr>
            </w:pPr>
            <w:r w:rsidRPr="00242760">
              <w:rPr>
                <w:rFonts w:cs="Times New Roman"/>
                <w:b w:val="0"/>
                <w:lang w:val="ru-RU"/>
              </w:rPr>
              <w:t>Итого краткосрочные обязательства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4D1D7BD8" w14:textId="77777777" w:rsidR="00CE5F24" w:rsidRPr="00242760" w:rsidRDefault="00CE5F24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7F24F338" w14:textId="77777777" w:rsidR="00CE5F24" w:rsidRPr="00242760" w:rsidRDefault="00CE5F24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7939ECF" w14:textId="77777777" w:rsidR="00CE5F24" w:rsidRPr="00242760" w:rsidRDefault="00CE5F24" w:rsidP="000D254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lang w:val="en-GB"/>
              </w:rPr>
              <w:t>50,980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05404198" w14:textId="77777777" w:rsidR="00CE5F24" w:rsidRPr="00242760" w:rsidRDefault="00CE5F24" w:rsidP="0086435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D212842" w14:textId="77777777" w:rsidR="00CE5F24" w:rsidRPr="00242760" w:rsidRDefault="00CE5F24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lang w:val="en-GB"/>
              </w:rPr>
              <w:t>55,644</w:t>
            </w:r>
          </w:p>
        </w:tc>
        <w:tc>
          <w:tcPr>
            <w:tcW w:w="288" w:type="dxa"/>
            <w:vAlign w:val="bottom"/>
          </w:tcPr>
          <w:p w14:paraId="4C121CC1" w14:textId="77777777" w:rsidR="00CE5F24" w:rsidRPr="00242760" w:rsidRDefault="00CE5F24" w:rsidP="00AD4E5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bottom"/>
          </w:tcPr>
          <w:p w14:paraId="6DE5FB77" w14:textId="77777777" w:rsidR="00CE5F24" w:rsidRPr="00242760" w:rsidRDefault="00CE5F24" w:rsidP="00AD4E5B">
            <w:pPr>
              <w:pStyle w:val="Bodycopyrightindent"/>
              <w:tabs>
                <w:tab w:val="decimal" w:pos="933"/>
              </w:tabs>
              <w:spacing w:before="0" w:line="240" w:lineRule="auto"/>
              <w:ind w:right="33"/>
              <w:jc w:val="left"/>
              <w:rPr>
                <w:rFonts w:cs="Times New Roman"/>
                <w:lang w:val="ru-RU"/>
              </w:rPr>
            </w:pPr>
            <w:r w:rsidRPr="00242760">
              <w:rPr>
                <w:lang w:val="en-GB"/>
              </w:rPr>
              <w:t>93,108</w:t>
            </w:r>
          </w:p>
        </w:tc>
      </w:tr>
      <w:tr w:rsidR="00D679C1" w:rsidRPr="00D679C1" w14:paraId="3CFB8B63" w14:textId="77777777" w:rsidTr="000666E7">
        <w:tblPrEx>
          <w:tblCellMar>
            <w:left w:w="57" w:type="dxa"/>
            <w:right w:w="57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60FB31A4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1FAC3EFD" w14:textId="77777777" w:rsidR="00D679C1" w:rsidRPr="00242760" w:rsidRDefault="00D679C1" w:rsidP="00864358">
            <w:pPr>
              <w:pStyle w:val="Dividerline"/>
              <w:ind w:left="216" w:hanging="216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2DF944A8" w14:textId="77777777" w:rsidR="00D679C1" w:rsidRPr="00242760" w:rsidRDefault="00D679C1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4ECBA537" w14:textId="77777777" w:rsidR="00D679C1" w:rsidRPr="00242760" w:rsidRDefault="00D679C1">
            <w:pPr>
              <w:pStyle w:val="Dividerline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758E140E" w14:textId="77777777" w:rsidR="00D679C1" w:rsidRPr="00242760" w:rsidRDefault="00D679C1" w:rsidP="000D2540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66A45E8F" w14:textId="77777777" w:rsidR="00D679C1" w:rsidRPr="00242760" w:rsidRDefault="00D679C1" w:rsidP="00864358">
            <w:pPr>
              <w:pStyle w:val="Dividerline"/>
              <w:tabs>
                <w:tab w:val="decimal" w:pos="990"/>
              </w:tabs>
              <w:ind w:right="-51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4ACC8F5B" w14:textId="77777777" w:rsidR="00D679C1" w:rsidRPr="00242760" w:rsidRDefault="00D679C1" w:rsidP="00864358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vAlign w:val="bottom"/>
          </w:tcPr>
          <w:p w14:paraId="24A4761E" w14:textId="77777777" w:rsidR="00D679C1" w:rsidRPr="00242760" w:rsidRDefault="00D679C1" w:rsidP="00AD4E5B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80" w:type="dxa"/>
            <w:vAlign w:val="bottom"/>
          </w:tcPr>
          <w:p w14:paraId="5454317E" w14:textId="77777777" w:rsidR="00D679C1" w:rsidRPr="00242760" w:rsidRDefault="00D679C1" w:rsidP="00AD4E5B">
            <w:pPr>
              <w:pStyle w:val="Dividerline"/>
              <w:tabs>
                <w:tab w:val="decimal" w:pos="933"/>
              </w:tabs>
              <w:ind w:right="33"/>
              <w:rPr>
                <w:rFonts w:cs="Times New Roman"/>
                <w:sz w:val="17"/>
                <w:szCs w:val="17"/>
                <w:lang w:val="ru-RU"/>
              </w:rPr>
            </w:pPr>
          </w:p>
        </w:tc>
      </w:tr>
      <w:tr w:rsidR="00CE5F24" w:rsidRPr="00D679C1" w14:paraId="251F3776" w14:textId="77777777" w:rsidTr="000666E7">
        <w:tblPrEx>
          <w:tblCellMar>
            <w:left w:w="57" w:type="dxa"/>
            <w:right w:w="57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191F1BED" w14:textId="77777777" w:rsidR="00CE5F24" w:rsidRPr="00242760" w:rsidRDefault="00CE5F24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597F0719" w14:textId="77777777" w:rsidR="00CE5F24" w:rsidRPr="00242760" w:rsidRDefault="00CE5F24" w:rsidP="00864358">
            <w:pPr>
              <w:pStyle w:val="Bodycopyheader1"/>
              <w:spacing w:before="0" w:line="240" w:lineRule="auto"/>
              <w:ind w:left="216" w:hanging="216"/>
              <w:rPr>
                <w:rFonts w:cs="Times New Roman"/>
                <w:b w:val="0"/>
                <w:color w:val="auto"/>
                <w:lang w:val="ru-RU"/>
              </w:rPr>
            </w:pPr>
            <w:r w:rsidRPr="00242760">
              <w:rPr>
                <w:rFonts w:cs="Times New Roman"/>
                <w:b w:val="0"/>
                <w:lang w:val="ru-RU"/>
              </w:rPr>
              <w:t>Итого обязательства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7940262A" w14:textId="77777777" w:rsidR="00CE5F24" w:rsidRPr="00242760" w:rsidRDefault="00CE5F24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2D052287" w14:textId="77777777" w:rsidR="00CE5F24" w:rsidRPr="00242760" w:rsidRDefault="00CE5F24">
            <w:pPr>
              <w:pStyle w:val="Bodycopy"/>
              <w:spacing w:before="0" w:line="240" w:lineRule="auto"/>
              <w:rPr>
                <w:rFonts w:cs="Times New Roman"/>
                <w:i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90A65E4" w14:textId="77777777" w:rsidR="00CE5F24" w:rsidRPr="00242760" w:rsidRDefault="00CE5F24" w:rsidP="000D254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lang w:val="en-GB"/>
              </w:rPr>
              <w:t>90,810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5EF3B54A" w14:textId="77777777" w:rsidR="00CE5F24" w:rsidRPr="00242760" w:rsidRDefault="00CE5F24" w:rsidP="0086435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67ED371" w14:textId="77777777" w:rsidR="00CE5F24" w:rsidRPr="00242760" w:rsidRDefault="00CE5F24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lang w:val="en-GB"/>
              </w:rPr>
              <w:t>90,902</w:t>
            </w:r>
          </w:p>
        </w:tc>
        <w:tc>
          <w:tcPr>
            <w:tcW w:w="288" w:type="dxa"/>
            <w:vAlign w:val="bottom"/>
          </w:tcPr>
          <w:p w14:paraId="0A825DB0" w14:textId="77777777" w:rsidR="00CE5F24" w:rsidRPr="00242760" w:rsidRDefault="00CE5F24" w:rsidP="00AD4E5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bottom"/>
          </w:tcPr>
          <w:p w14:paraId="4650CEED" w14:textId="77777777" w:rsidR="00CE5F24" w:rsidRPr="00242760" w:rsidRDefault="00CE5F24" w:rsidP="00AD4E5B">
            <w:pPr>
              <w:pStyle w:val="Bodycopyrightindent"/>
              <w:tabs>
                <w:tab w:val="decimal" w:pos="933"/>
              </w:tabs>
              <w:spacing w:before="0" w:line="240" w:lineRule="auto"/>
              <w:ind w:right="33"/>
              <w:jc w:val="left"/>
              <w:rPr>
                <w:rFonts w:cs="Times New Roman"/>
                <w:lang w:val="ru-RU"/>
              </w:rPr>
            </w:pPr>
            <w:r w:rsidRPr="00242760">
              <w:rPr>
                <w:lang w:val="en-GB"/>
              </w:rPr>
              <w:t>126,194</w:t>
            </w:r>
          </w:p>
        </w:tc>
      </w:tr>
      <w:tr w:rsidR="00D679C1" w:rsidRPr="00D679C1" w14:paraId="3BF02974" w14:textId="77777777" w:rsidTr="000666E7">
        <w:tblPrEx>
          <w:tblCellMar>
            <w:left w:w="57" w:type="dxa"/>
            <w:right w:w="57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399F69C8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33A9F52C" w14:textId="77777777" w:rsidR="00D679C1" w:rsidRPr="00242760" w:rsidRDefault="00D679C1" w:rsidP="00864358">
            <w:pPr>
              <w:pStyle w:val="Dividerline"/>
              <w:ind w:left="216" w:hanging="216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1A2F78D2" w14:textId="77777777" w:rsidR="00D679C1" w:rsidRPr="00242760" w:rsidRDefault="00D679C1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2A3ACFFB" w14:textId="77777777" w:rsidR="00D679C1" w:rsidRPr="00242760" w:rsidRDefault="00D679C1">
            <w:pPr>
              <w:pStyle w:val="Dividerline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D4992CC" w14:textId="77777777" w:rsidR="00D679C1" w:rsidRPr="00242760" w:rsidRDefault="00D679C1" w:rsidP="000D2540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7A9161F0" w14:textId="77777777" w:rsidR="00D679C1" w:rsidRPr="00242760" w:rsidRDefault="00D679C1" w:rsidP="00864358">
            <w:pPr>
              <w:pStyle w:val="Dividerline"/>
              <w:tabs>
                <w:tab w:val="decimal" w:pos="990"/>
              </w:tabs>
              <w:ind w:right="-51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6673F7B" w14:textId="77777777" w:rsidR="00D679C1" w:rsidRPr="00242760" w:rsidRDefault="00D679C1" w:rsidP="00864358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vAlign w:val="bottom"/>
          </w:tcPr>
          <w:p w14:paraId="31FB1EF0" w14:textId="77777777" w:rsidR="00D679C1" w:rsidRPr="00242760" w:rsidRDefault="00D679C1" w:rsidP="00AD4E5B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vAlign w:val="bottom"/>
          </w:tcPr>
          <w:p w14:paraId="09DE9B15" w14:textId="77777777" w:rsidR="00D679C1" w:rsidRPr="00242760" w:rsidRDefault="00D679C1" w:rsidP="00AD4E5B">
            <w:pPr>
              <w:pStyle w:val="Dividerline"/>
              <w:tabs>
                <w:tab w:val="decimal" w:pos="933"/>
              </w:tabs>
              <w:ind w:right="33"/>
              <w:rPr>
                <w:rFonts w:cs="Times New Roman"/>
                <w:sz w:val="17"/>
                <w:szCs w:val="17"/>
                <w:lang w:val="ru-RU"/>
              </w:rPr>
            </w:pPr>
          </w:p>
        </w:tc>
      </w:tr>
      <w:tr w:rsidR="006A097A" w:rsidRPr="00D679C1" w14:paraId="4A25F139" w14:textId="77777777" w:rsidTr="000666E7">
        <w:tblPrEx>
          <w:tblCellMar>
            <w:left w:w="57" w:type="dxa"/>
            <w:right w:w="57" w:type="dxa"/>
          </w:tblCellMar>
        </w:tblPrEx>
        <w:trPr>
          <w:gridAfter w:val="1"/>
          <w:wAfter w:w="14" w:type="dxa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07732328" w14:textId="77777777" w:rsidR="006A097A" w:rsidRPr="00242760" w:rsidRDefault="006A097A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67186B1A" w14:textId="77777777" w:rsidR="006A097A" w:rsidRPr="00242760" w:rsidRDefault="006A097A" w:rsidP="00864358">
            <w:pPr>
              <w:pStyle w:val="Bodycopyheader1"/>
              <w:spacing w:before="0" w:line="240" w:lineRule="auto"/>
              <w:ind w:left="216" w:hanging="216"/>
              <w:rPr>
                <w:rFonts w:cs="Times New Roman"/>
                <w:color w:val="0C2577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Итого собственный капитал и обязательства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2ED1BFC7" w14:textId="77777777" w:rsidR="006A097A" w:rsidRPr="00242760" w:rsidRDefault="006A097A">
            <w:pPr>
              <w:pStyle w:val="Bodycopy"/>
              <w:spacing w:before="0" w:line="240" w:lineRule="auto"/>
              <w:jc w:val="right"/>
              <w:rPr>
                <w:rFonts w:cs="Times New Roman"/>
                <w:b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3FB70E62" w14:textId="77777777" w:rsidR="006A097A" w:rsidRPr="00242760" w:rsidRDefault="006A097A">
            <w:pPr>
              <w:pStyle w:val="Bodycopy"/>
              <w:spacing w:before="0" w:line="240" w:lineRule="auto"/>
              <w:rPr>
                <w:rFonts w:cs="Times New Roman"/>
                <w:b/>
                <w:i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CAF9E50" w14:textId="77777777" w:rsidR="006A097A" w:rsidRPr="00242760" w:rsidRDefault="006A097A" w:rsidP="000D254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b/>
                <w:lang w:val="ru-RU"/>
              </w:rPr>
            </w:pPr>
            <w:r w:rsidRPr="00242760">
              <w:rPr>
                <w:lang w:val="en-GB"/>
              </w:rPr>
              <w:t>265,786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285965AA" w14:textId="77777777" w:rsidR="006A097A" w:rsidRPr="00242760" w:rsidRDefault="006A097A" w:rsidP="0086435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b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89DF551" w14:textId="77777777" w:rsidR="006A097A" w:rsidRPr="00242760" w:rsidRDefault="006A097A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b/>
                <w:lang w:val="ru-RU"/>
              </w:rPr>
            </w:pPr>
            <w:r w:rsidRPr="00242760">
              <w:rPr>
                <w:lang w:val="en-GB"/>
              </w:rPr>
              <w:t>259,236</w:t>
            </w:r>
          </w:p>
        </w:tc>
        <w:tc>
          <w:tcPr>
            <w:tcW w:w="288" w:type="dxa"/>
            <w:vAlign w:val="bottom"/>
          </w:tcPr>
          <w:p w14:paraId="2ED8CDA3" w14:textId="77777777" w:rsidR="006A097A" w:rsidRPr="00242760" w:rsidRDefault="006A097A" w:rsidP="00AD4E5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b/>
                <w:lang w:val="ru-RU"/>
              </w:rPr>
            </w:pPr>
          </w:p>
        </w:tc>
        <w:tc>
          <w:tcPr>
            <w:tcW w:w="1080" w:type="dxa"/>
            <w:tcBorders>
              <w:bottom w:val="single" w:sz="12" w:space="0" w:color="auto"/>
            </w:tcBorders>
            <w:vAlign w:val="bottom"/>
          </w:tcPr>
          <w:p w14:paraId="4E55BC4F" w14:textId="77777777" w:rsidR="006A097A" w:rsidRPr="00242760" w:rsidRDefault="006A097A" w:rsidP="00413E34">
            <w:pPr>
              <w:pStyle w:val="Bodycopyrightindent"/>
              <w:tabs>
                <w:tab w:val="decimal" w:pos="933"/>
              </w:tabs>
              <w:spacing w:before="0" w:line="240" w:lineRule="auto"/>
              <w:ind w:right="33"/>
              <w:jc w:val="left"/>
              <w:rPr>
                <w:rFonts w:cs="Times New Roman"/>
                <w:b/>
                <w:lang w:val="ru-RU" w:eastAsia="en-AU"/>
              </w:rPr>
            </w:pPr>
            <w:r w:rsidRPr="00242760">
              <w:rPr>
                <w:lang w:val="en-GB"/>
              </w:rPr>
              <w:t>269,789</w:t>
            </w:r>
          </w:p>
        </w:tc>
      </w:tr>
      <w:tr w:rsidR="00D679C1" w:rsidRPr="00D679C1" w14:paraId="4D955D83" w14:textId="77777777" w:rsidTr="000666E7">
        <w:tblPrEx>
          <w:tblCellMar>
            <w:left w:w="57" w:type="dxa"/>
            <w:right w:w="57" w:type="dxa"/>
          </w:tblCellMar>
        </w:tblPrEx>
        <w:trPr>
          <w:gridAfter w:val="1"/>
          <w:wAfter w:w="14" w:type="dxa"/>
          <w:trHeight w:val="276"/>
        </w:trPr>
        <w:tc>
          <w:tcPr>
            <w:tcW w:w="1759" w:type="dxa"/>
            <w:tcMar>
              <w:left w:w="58" w:type="dxa"/>
              <w:right w:w="58" w:type="dxa"/>
            </w:tcMar>
            <w:vAlign w:val="bottom"/>
          </w:tcPr>
          <w:p w14:paraId="2CA3FF56" w14:textId="77777777" w:rsidR="00D679C1" w:rsidRPr="00242760" w:rsidRDefault="00D679C1">
            <w:pPr>
              <w:pStyle w:val="Bodycopyheader1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3339" w:type="dxa"/>
            <w:tcMar>
              <w:left w:w="58" w:type="dxa"/>
              <w:right w:w="58" w:type="dxa"/>
            </w:tcMar>
            <w:vAlign w:val="bottom"/>
          </w:tcPr>
          <w:p w14:paraId="2A8741BD" w14:textId="77777777" w:rsidR="00D679C1" w:rsidRPr="00242760" w:rsidRDefault="00D679C1">
            <w:pPr>
              <w:pStyle w:val="Bodycopyheader1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21F1ABAE" w14:textId="77777777" w:rsidR="00D679C1" w:rsidRPr="00242760" w:rsidRDefault="00D679C1">
            <w:pPr>
              <w:pStyle w:val="Bodycopy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4F53F8A5" w14:textId="77777777" w:rsidR="00D679C1" w:rsidRPr="00242760" w:rsidRDefault="00D679C1">
            <w:pPr>
              <w:pStyle w:val="Bodycopy"/>
              <w:rPr>
                <w:rFonts w:cs="Times New Roman"/>
                <w:i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6376A1E3" w14:textId="77777777" w:rsidR="00D679C1" w:rsidRPr="00242760" w:rsidRDefault="00D679C1">
            <w:pPr>
              <w:pStyle w:val="Bodycopyrightinden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592D7A66" w14:textId="77777777" w:rsidR="00D679C1" w:rsidRPr="00242760" w:rsidRDefault="00D679C1">
            <w:pPr>
              <w:pStyle w:val="Bodycopyrightinden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40BD7B56" w14:textId="77777777" w:rsidR="00D679C1" w:rsidRPr="00242760" w:rsidRDefault="00D679C1">
            <w:pPr>
              <w:pStyle w:val="Bodycopyrightinden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</w:tcPr>
          <w:p w14:paraId="40317BBE" w14:textId="77777777" w:rsidR="00D679C1" w:rsidRPr="00242760" w:rsidRDefault="00D679C1">
            <w:pPr>
              <w:pStyle w:val="Bodycopyrightindent"/>
              <w:rPr>
                <w:rFonts w:cs="Times New Roman"/>
                <w:lang w:val="ru-RU"/>
              </w:rPr>
            </w:pPr>
          </w:p>
        </w:tc>
        <w:tc>
          <w:tcPr>
            <w:tcW w:w="1080" w:type="dxa"/>
          </w:tcPr>
          <w:p w14:paraId="4564F846" w14:textId="77777777" w:rsidR="00D679C1" w:rsidRPr="00242760" w:rsidRDefault="00D679C1">
            <w:pPr>
              <w:pStyle w:val="Bodycopyrightindent"/>
              <w:rPr>
                <w:rFonts w:cs="Times New Roman"/>
                <w:lang w:val="ru-RU"/>
              </w:rPr>
            </w:pPr>
          </w:p>
        </w:tc>
      </w:tr>
    </w:tbl>
    <w:p w14:paraId="76313A63" w14:textId="77777777" w:rsidR="00D679C1" w:rsidRDefault="00D679C1">
      <w:pPr>
        <w:pStyle w:val="Bodycopy"/>
        <w:spacing w:before="0" w:line="240" w:lineRule="auto"/>
        <w:rPr>
          <w:rFonts w:cs="Times New Roman"/>
          <w:sz w:val="18"/>
          <w:szCs w:val="24"/>
          <w:lang w:val="ru-RU"/>
        </w:rPr>
      </w:pPr>
    </w:p>
    <w:p w14:paraId="5999D2F6" w14:textId="77777777" w:rsidR="00D679C1" w:rsidRDefault="00D679C1">
      <w:pPr>
        <w:pStyle w:val="Bodycopy"/>
        <w:spacing w:before="0" w:line="240" w:lineRule="auto"/>
        <w:rPr>
          <w:rFonts w:cs="Times New Roman"/>
          <w:sz w:val="18"/>
          <w:szCs w:val="24"/>
          <w:lang w:val="ru-RU"/>
        </w:rPr>
        <w:sectPr w:rsidR="00D679C1">
          <w:type w:val="nextColumn"/>
          <w:pgSz w:w="11906" w:h="16838" w:code="9"/>
          <w:pgMar w:top="1152" w:right="1152" w:bottom="720" w:left="1152" w:header="720" w:footer="576" w:gutter="0"/>
          <w:cols w:space="708"/>
          <w:docGrid w:linePitch="360"/>
        </w:sectPr>
      </w:pPr>
    </w:p>
    <w:p w14:paraId="7D3F0FE4" w14:textId="77777777" w:rsidR="00D679C1" w:rsidRDefault="00D679C1">
      <w:pPr>
        <w:pStyle w:val="Header"/>
        <w:rPr>
          <w:rFonts w:ascii="PMingLiU" w:eastAsia="PMingLiU" w:hAnsi="Times New Roman" w:cs="Times New Roman"/>
          <w:b w:val="0"/>
          <w:szCs w:val="24"/>
        </w:rPr>
      </w:pPr>
    </w:p>
    <w:tbl>
      <w:tblPr>
        <w:tblW w:w="1512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886"/>
        <w:gridCol w:w="717"/>
        <w:gridCol w:w="145"/>
        <w:gridCol w:w="719"/>
        <w:gridCol w:w="146"/>
        <w:gridCol w:w="719"/>
        <w:gridCol w:w="149"/>
        <w:gridCol w:w="719"/>
        <w:gridCol w:w="146"/>
        <w:gridCol w:w="790"/>
        <w:gridCol w:w="146"/>
        <w:gridCol w:w="719"/>
        <w:gridCol w:w="146"/>
        <w:gridCol w:w="719"/>
        <w:gridCol w:w="146"/>
        <w:gridCol w:w="719"/>
        <w:gridCol w:w="146"/>
        <w:gridCol w:w="790"/>
        <w:gridCol w:w="146"/>
        <w:gridCol w:w="719"/>
        <w:gridCol w:w="146"/>
        <w:gridCol w:w="719"/>
        <w:gridCol w:w="146"/>
        <w:gridCol w:w="719"/>
        <w:gridCol w:w="146"/>
        <w:gridCol w:w="719"/>
      </w:tblGrid>
      <w:tr w:rsidR="00616DD5" w:rsidRPr="00DF40E4" w14:paraId="0DA4B336" w14:textId="77777777" w:rsidTr="000666E7">
        <w:trPr>
          <w:cantSplit/>
        </w:trPr>
        <w:tc>
          <w:tcPr>
            <w:tcW w:w="15127" w:type="dxa"/>
            <w:gridSpan w:val="26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77518693" w14:textId="77777777" w:rsidR="00616DD5" w:rsidRPr="001E6D9E" w:rsidRDefault="00616DD5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1"/>
                <w:szCs w:val="11"/>
                <w:lang w:val="ru-RU"/>
              </w:rPr>
            </w:pPr>
            <w:r>
              <w:rPr>
                <w:rFonts w:cs="Times New Roman"/>
                <w:bCs w:val="0"/>
                <w:sz w:val="11"/>
                <w:szCs w:val="11"/>
                <w:lang w:val="ru-RU"/>
              </w:rPr>
              <w:t>ОАО «Холдинг»</w:t>
            </w:r>
          </w:p>
        </w:tc>
      </w:tr>
      <w:tr w:rsidR="00616DD5" w:rsidRPr="00332466" w14:paraId="631535F1" w14:textId="77777777" w:rsidTr="000666E7">
        <w:trPr>
          <w:cantSplit/>
          <w:trHeight w:val="450"/>
        </w:trPr>
        <w:tc>
          <w:tcPr>
            <w:tcW w:w="15127" w:type="dxa"/>
            <w:gridSpan w:val="26"/>
            <w:tcMar>
              <w:left w:w="58" w:type="dxa"/>
              <w:right w:w="58" w:type="dxa"/>
            </w:tcMar>
          </w:tcPr>
          <w:p w14:paraId="027BD133" w14:textId="0FA8A5A6" w:rsidR="00616DD5" w:rsidRPr="001E6D9E" w:rsidRDefault="00616DD5" w:rsidP="00864358">
            <w:pPr>
              <w:tabs>
                <w:tab w:val="left" w:pos="13262"/>
                <w:tab w:val="right" w:pos="19900"/>
              </w:tabs>
              <w:spacing w:before="120" w:after="60"/>
              <w:rPr>
                <w:rFonts w:ascii="Arial" w:hAnsi="Arial"/>
                <w:b/>
                <w:color w:val="0C2577"/>
                <w:sz w:val="11"/>
                <w:szCs w:val="11"/>
                <w:lang w:val="ru-RU"/>
              </w:rPr>
            </w:pPr>
            <w:r w:rsidRPr="001E6D9E">
              <w:rPr>
                <w:rFonts w:ascii="Arial" w:hAnsi="Arial"/>
                <w:b/>
                <w:sz w:val="11"/>
                <w:szCs w:val="11"/>
                <w:lang w:val="ru-RU"/>
              </w:rPr>
              <w:t xml:space="preserve">Консолидированный отчет об изменениях </w:t>
            </w:r>
            <w:r>
              <w:rPr>
                <w:rFonts w:ascii="Arial" w:hAnsi="Arial"/>
                <w:b/>
                <w:sz w:val="11"/>
                <w:szCs w:val="11"/>
                <w:lang w:val="ru-RU"/>
              </w:rPr>
              <w:t xml:space="preserve">в собственном </w:t>
            </w:r>
            <w:r w:rsidRPr="001E6D9E">
              <w:rPr>
                <w:rFonts w:ascii="Arial" w:hAnsi="Arial"/>
                <w:b/>
                <w:sz w:val="11"/>
                <w:szCs w:val="11"/>
                <w:lang w:val="ru-RU"/>
              </w:rPr>
              <w:t>капитал</w:t>
            </w:r>
            <w:r>
              <w:rPr>
                <w:rFonts w:ascii="Arial" w:hAnsi="Arial"/>
                <w:b/>
                <w:sz w:val="11"/>
                <w:szCs w:val="11"/>
                <w:lang w:val="ru-RU"/>
              </w:rPr>
              <w:t>е</w:t>
            </w:r>
            <w:r w:rsidRPr="001E6D9E">
              <w:rPr>
                <w:rFonts w:ascii="Arial" w:hAnsi="Arial"/>
                <w:b/>
                <w:sz w:val="11"/>
                <w:szCs w:val="11"/>
                <w:lang w:val="ru-RU"/>
              </w:rPr>
              <w:t xml:space="preserve"> за </w:t>
            </w:r>
            <w:r w:rsidR="009103E4">
              <w:rPr>
                <w:rFonts w:ascii="Arial" w:hAnsi="Arial"/>
                <w:b/>
                <w:sz w:val="11"/>
                <w:szCs w:val="11"/>
                <w:lang w:val="ru-RU"/>
              </w:rPr>
              <w:t>2015</w:t>
            </w:r>
            <w:r>
              <w:rPr>
                <w:rFonts w:ascii="Arial" w:hAnsi="Arial"/>
                <w:b/>
                <w:sz w:val="11"/>
                <w:szCs w:val="11"/>
                <w:lang w:val="ru-RU"/>
              </w:rPr>
              <w:t xml:space="preserve"> год</w:t>
            </w:r>
          </w:p>
        </w:tc>
      </w:tr>
      <w:tr w:rsidR="00616DD5" w:rsidRPr="00DF40E4" w14:paraId="6348E5FB" w14:textId="77777777" w:rsidTr="000666E7">
        <w:tc>
          <w:tcPr>
            <w:tcW w:w="3886" w:type="dxa"/>
            <w:tcMar>
              <w:left w:w="58" w:type="dxa"/>
              <w:right w:w="0" w:type="dxa"/>
            </w:tcMar>
            <w:vAlign w:val="bottom"/>
          </w:tcPr>
          <w:p w14:paraId="3FC34308" w14:textId="77777777" w:rsidR="00616DD5" w:rsidRPr="001E6D9E" w:rsidRDefault="00616DD5" w:rsidP="00413E34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413E34">
              <w:rPr>
                <w:rFonts w:cs="Times New Roman"/>
                <w:sz w:val="11"/>
                <w:szCs w:val="11"/>
                <w:lang w:val="ru-RU"/>
              </w:rPr>
              <w:t>(в тысячах рублей)</w:t>
            </w:r>
          </w:p>
        </w:tc>
        <w:tc>
          <w:tcPr>
            <w:tcW w:w="717" w:type="dxa"/>
            <w:tcBorders>
              <w:bottom w:val="single" w:sz="2" w:space="0" w:color="0C2577"/>
            </w:tcBorders>
            <w:noWrap/>
            <w:tcMar>
              <w:left w:w="58" w:type="dxa"/>
              <w:right w:w="58" w:type="dxa"/>
            </w:tcMar>
            <w:vAlign w:val="bottom"/>
          </w:tcPr>
          <w:p w14:paraId="40EF6AA4" w14:textId="77777777" w:rsidR="00616DD5" w:rsidRPr="00413E34" w:rsidRDefault="00616DD5">
            <w:pPr>
              <w:pStyle w:val="Bodycopy"/>
              <w:spacing w:before="0" w:line="240" w:lineRule="auto"/>
              <w:ind w:right="14"/>
              <w:jc w:val="right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Уставный капитал</w:t>
            </w:r>
          </w:p>
        </w:tc>
        <w:tc>
          <w:tcPr>
            <w:tcW w:w="145" w:type="dxa"/>
            <w:tcMar>
              <w:left w:w="58" w:type="dxa"/>
              <w:right w:w="58" w:type="dxa"/>
            </w:tcMar>
          </w:tcPr>
          <w:p w14:paraId="3BDADC29" w14:textId="77777777" w:rsidR="00616DD5" w:rsidRPr="001E6D9E" w:rsidRDefault="00616DD5">
            <w:pPr>
              <w:pStyle w:val="Bodycopy"/>
              <w:spacing w:before="0" w:line="240" w:lineRule="auto"/>
              <w:ind w:right="14"/>
              <w:jc w:val="right"/>
              <w:rPr>
                <w:rFonts w:cs="Times New Roman"/>
                <w:color w:val="0C2577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2" w:space="0" w:color="0C2577"/>
            </w:tcBorders>
            <w:noWrap/>
            <w:tcMar>
              <w:left w:w="58" w:type="dxa"/>
              <w:right w:w="58" w:type="dxa"/>
            </w:tcMar>
            <w:vAlign w:val="bottom"/>
          </w:tcPr>
          <w:p w14:paraId="563CEEC7" w14:textId="77777777" w:rsidR="00616DD5" w:rsidRPr="001E6D9E" w:rsidRDefault="00616DD5" w:rsidP="00864358">
            <w:pPr>
              <w:pStyle w:val="Bodycopy"/>
              <w:spacing w:before="0" w:line="240" w:lineRule="auto"/>
              <w:ind w:right="14"/>
              <w:jc w:val="right"/>
              <w:rPr>
                <w:rFonts w:cs="Times New Roman"/>
                <w:color w:val="0C2577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Эмиссион</w:t>
            </w:r>
            <w:r>
              <w:rPr>
                <w:rFonts w:cs="Times New Roman"/>
                <w:sz w:val="11"/>
                <w:szCs w:val="11"/>
                <w:lang w:val="ru-RU"/>
              </w:rPr>
              <w:t>-</w:t>
            </w:r>
            <w:r w:rsidRPr="001E6D9E">
              <w:rPr>
                <w:rFonts w:cs="Times New Roman"/>
                <w:sz w:val="11"/>
                <w:szCs w:val="11"/>
                <w:lang w:val="ru-RU"/>
              </w:rPr>
              <w:t>ный доход</w:t>
            </w:r>
          </w:p>
        </w:tc>
        <w:tc>
          <w:tcPr>
            <w:tcW w:w="146" w:type="dxa"/>
            <w:tcMar>
              <w:left w:w="58" w:type="dxa"/>
              <w:right w:w="58" w:type="dxa"/>
            </w:tcMar>
          </w:tcPr>
          <w:p w14:paraId="7AA138FB" w14:textId="77777777" w:rsidR="00616DD5" w:rsidRPr="001E6D9E" w:rsidRDefault="00616DD5">
            <w:pPr>
              <w:pStyle w:val="Bodycopy"/>
              <w:spacing w:before="0" w:line="240" w:lineRule="auto"/>
              <w:ind w:right="14"/>
              <w:jc w:val="right"/>
              <w:rPr>
                <w:rFonts w:cs="Times New Roman"/>
                <w:color w:val="0C2577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2" w:space="0" w:color="0C2577"/>
            </w:tcBorders>
            <w:noWrap/>
            <w:tcMar>
              <w:left w:w="58" w:type="dxa"/>
              <w:right w:w="58" w:type="dxa"/>
            </w:tcMar>
            <w:vAlign w:val="bottom"/>
          </w:tcPr>
          <w:p w14:paraId="1613FC95" w14:textId="77777777" w:rsidR="00616DD5" w:rsidRPr="001E6D9E" w:rsidRDefault="00616DD5">
            <w:pPr>
              <w:pStyle w:val="Bodycopy"/>
              <w:spacing w:before="0" w:line="240" w:lineRule="auto"/>
              <w:ind w:right="14"/>
              <w:jc w:val="right"/>
              <w:rPr>
                <w:rFonts w:cs="Times New Roman"/>
                <w:color w:val="0C2577"/>
                <w:spacing w:val="-4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pacing w:val="-4"/>
                <w:sz w:val="11"/>
                <w:szCs w:val="11"/>
                <w:lang w:val="ru-RU"/>
              </w:rPr>
              <w:t>Резервный капитал</w:t>
            </w:r>
          </w:p>
        </w:tc>
        <w:tc>
          <w:tcPr>
            <w:tcW w:w="149" w:type="dxa"/>
            <w:tcMar>
              <w:left w:w="58" w:type="dxa"/>
              <w:right w:w="58" w:type="dxa"/>
            </w:tcMar>
          </w:tcPr>
          <w:p w14:paraId="17CD9C4D" w14:textId="77777777" w:rsidR="00616DD5" w:rsidRPr="001E6D9E" w:rsidRDefault="00616DD5">
            <w:pPr>
              <w:pStyle w:val="Bodycopy"/>
              <w:spacing w:before="0" w:line="240" w:lineRule="auto"/>
              <w:ind w:right="14"/>
              <w:jc w:val="right"/>
              <w:rPr>
                <w:rFonts w:cs="Times New Roman"/>
                <w:color w:val="0C2577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2" w:space="0" w:color="0C2577"/>
            </w:tcBorders>
            <w:noWrap/>
            <w:tcMar>
              <w:left w:w="58" w:type="dxa"/>
              <w:right w:w="58" w:type="dxa"/>
            </w:tcMar>
            <w:vAlign w:val="bottom"/>
          </w:tcPr>
          <w:p w14:paraId="45F1E3FB" w14:textId="77777777" w:rsidR="00616DD5" w:rsidRPr="001E6D9E" w:rsidRDefault="00616DD5" w:rsidP="005F634E">
            <w:pPr>
              <w:pStyle w:val="Bodycopy"/>
              <w:spacing w:before="0" w:line="240" w:lineRule="auto"/>
              <w:ind w:right="14"/>
              <w:jc w:val="right"/>
              <w:rPr>
                <w:rFonts w:cs="Times New Roman"/>
                <w:color w:val="0C2577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 xml:space="preserve">Резерв </w:t>
            </w:r>
            <w:r w:rsidRPr="001E6D9E">
              <w:rPr>
                <w:rFonts w:cs="Times New Roman"/>
                <w:sz w:val="11"/>
                <w:szCs w:val="11"/>
                <w:lang w:val="ru-RU"/>
              </w:rPr>
              <w:br/>
              <w:t xml:space="preserve">по пере-оценке </w:t>
            </w:r>
            <w:r w:rsidR="005F634E">
              <w:rPr>
                <w:rFonts w:cs="Times New Roman"/>
                <w:sz w:val="11"/>
                <w:szCs w:val="11"/>
                <w:lang w:val="ru-RU"/>
              </w:rPr>
              <w:t>основных</w:t>
            </w:r>
            <w:r w:rsidR="005F634E">
              <w:rPr>
                <w:rFonts w:cs="Times New Roman"/>
                <w:sz w:val="11"/>
                <w:szCs w:val="11"/>
                <w:lang w:val="ru-RU"/>
              </w:rPr>
              <w:br/>
              <w:t>средств</w:t>
            </w:r>
          </w:p>
        </w:tc>
        <w:tc>
          <w:tcPr>
            <w:tcW w:w="146" w:type="dxa"/>
            <w:tcMar>
              <w:left w:w="58" w:type="dxa"/>
              <w:right w:w="58" w:type="dxa"/>
            </w:tcMar>
          </w:tcPr>
          <w:p w14:paraId="6BC3DBE3" w14:textId="77777777" w:rsidR="00616DD5" w:rsidRPr="001E6D9E" w:rsidRDefault="00616DD5">
            <w:pPr>
              <w:pStyle w:val="Bodycopy"/>
              <w:spacing w:before="0" w:line="240" w:lineRule="auto"/>
              <w:ind w:right="14"/>
              <w:jc w:val="right"/>
              <w:rPr>
                <w:rFonts w:cs="Times New Roman"/>
                <w:color w:val="0C2577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tcBorders>
              <w:bottom w:val="single" w:sz="2" w:space="0" w:color="0C2577"/>
            </w:tcBorders>
            <w:noWrap/>
            <w:tcMar>
              <w:left w:w="58" w:type="dxa"/>
              <w:right w:w="58" w:type="dxa"/>
            </w:tcMar>
            <w:vAlign w:val="bottom"/>
          </w:tcPr>
          <w:p w14:paraId="53D78D26" w14:textId="77777777" w:rsidR="00616DD5" w:rsidRPr="001E6D9E" w:rsidRDefault="00616DD5" w:rsidP="005F634E">
            <w:pPr>
              <w:pStyle w:val="Bodycopy"/>
              <w:spacing w:before="0" w:line="240" w:lineRule="auto"/>
              <w:jc w:val="right"/>
              <w:rPr>
                <w:rFonts w:cs="Times New Roman"/>
                <w:color w:val="0C2577"/>
                <w:spacing w:val="-3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pacing w:val="-3"/>
                <w:sz w:val="11"/>
                <w:szCs w:val="11"/>
                <w:lang w:val="ru-RU"/>
              </w:rPr>
              <w:t xml:space="preserve">Резерв по переоценке </w:t>
            </w:r>
            <w:r w:rsidR="005F634E">
              <w:rPr>
                <w:rFonts w:cs="Times New Roman"/>
                <w:spacing w:val="-3"/>
                <w:sz w:val="11"/>
                <w:szCs w:val="11"/>
                <w:lang w:val="ru-RU"/>
              </w:rPr>
              <w:t>финансовых</w:t>
            </w:r>
            <w:r w:rsidR="005F634E">
              <w:rPr>
                <w:rFonts w:cs="Times New Roman"/>
                <w:spacing w:val="-3"/>
                <w:sz w:val="11"/>
                <w:szCs w:val="11"/>
                <w:lang w:val="ru-RU"/>
              </w:rPr>
              <w:br/>
              <w:t>вложений</w:t>
            </w:r>
          </w:p>
        </w:tc>
        <w:tc>
          <w:tcPr>
            <w:tcW w:w="146" w:type="dxa"/>
            <w:tcMar>
              <w:left w:w="58" w:type="dxa"/>
              <w:right w:w="58" w:type="dxa"/>
            </w:tcMar>
          </w:tcPr>
          <w:p w14:paraId="0F4EC40C" w14:textId="77777777" w:rsidR="00616DD5" w:rsidRPr="001E6D9E" w:rsidRDefault="00616DD5">
            <w:pPr>
              <w:pStyle w:val="Bodycopy"/>
              <w:spacing w:before="0" w:line="240" w:lineRule="auto"/>
              <w:ind w:right="14"/>
              <w:jc w:val="right"/>
              <w:rPr>
                <w:rFonts w:cs="Times New Roman"/>
                <w:color w:val="0C2577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2" w:space="0" w:color="0C2577"/>
            </w:tcBorders>
            <w:noWrap/>
            <w:tcMar>
              <w:left w:w="58" w:type="dxa"/>
              <w:right w:w="58" w:type="dxa"/>
            </w:tcMar>
            <w:vAlign w:val="bottom"/>
          </w:tcPr>
          <w:p w14:paraId="5BC3C0A5" w14:textId="77777777" w:rsidR="00616DD5" w:rsidRPr="001E6D9E" w:rsidRDefault="00616DD5" w:rsidP="0087292B">
            <w:pPr>
              <w:pStyle w:val="Bodycopy"/>
              <w:spacing w:before="0" w:line="240" w:lineRule="auto"/>
              <w:jc w:val="right"/>
              <w:rPr>
                <w:rFonts w:cs="Times New Roman"/>
                <w:color w:val="0C2577"/>
                <w:spacing w:val="-2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pacing w:val="-2"/>
                <w:sz w:val="11"/>
                <w:szCs w:val="11"/>
                <w:lang w:val="ru-RU"/>
              </w:rPr>
              <w:t xml:space="preserve">Резерв по вознаграж-дениям работникам </w:t>
            </w:r>
          </w:p>
        </w:tc>
        <w:tc>
          <w:tcPr>
            <w:tcW w:w="146" w:type="dxa"/>
            <w:tcMar>
              <w:left w:w="58" w:type="dxa"/>
              <w:right w:w="58" w:type="dxa"/>
            </w:tcMar>
          </w:tcPr>
          <w:p w14:paraId="7FC2744C" w14:textId="77777777" w:rsidR="00616DD5" w:rsidRPr="001E6D9E" w:rsidRDefault="00616DD5">
            <w:pPr>
              <w:pStyle w:val="Bodycopy"/>
              <w:spacing w:before="0" w:line="240" w:lineRule="auto"/>
              <w:ind w:right="14"/>
              <w:jc w:val="right"/>
              <w:rPr>
                <w:rFonts w:cs="Times New Roman"/>
                <w:color w:val="0C2577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2" w:space="0" w:color="0C2577"/>
            </w:tcBorders>
            <w:noWrap/>
            <w:tcMar>
              <w:left w:w="58" w:type="dxa"/>
              <w:right w:w="58" w:type="dxa"/>
            </w:tcMar>
            <w:vAlign w:val="bottom"/>
          </w:tcPr>
          <w:p w14:paraId="61F47933" w14:textId="77777777" w:rsidR="00616DD5" w:rsidRPr="001E6D9E" w:rsidRDefault="00616DD5" w:rsidP="005F634E">
            <w:pPr>
              <w:pStyle w:val="Bodycopy"/>
              <w:spacing w:before="0" w:line="240" w:lineRule="auto"/>
              <w:jc w:val="right"/>
              <w:rPr>
                <w:rFonts w:cs="Times New Roman"/>
                <w:color w:val="0C2577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 xml:space="preserve">Резерв </w:t>
            </w:r>
            <w:r w:rsidRPr="001E6D9E">
              <w:rPr>
                <w:rFonts w:cs="Times New Roman"/>
                <w:sz w:val="11"/>
                <w:szCs w:val="11"/>
                <w:lang w:val="ru-RU"/>
              </w:rPr>
              <w:br/>
              <w:t xml:space="preserve">по </w:t>
            </w:r>
            <w:r w:rsidR="005F634E">
              <w:rPr>
                <w:rFonts w:cs="Times New Roman"/>
                <w:sz w:val="11"/>
                <w:szCs w:val="11"/>
                <w:lang w:val="ru-RU"/>
              </w:rPr>
              <w:t>хеджиро-ванию денежных</w:t>
            </w:r>
            <w:r w:rsidR="005F634E">
              <w:rPr>
                <w:rFonts w:cs="Times New Roman"/>
                <w:sz w:val="11"/>
                <w:szCs w:val="11"/>
                <w:lang w:val="ru-RU"/>
              </w:rPr>
              <w:br/>
              <w:t>потоков</w:t>
            </w:r>
          </w:p>
        </w:tc>
        <w:tc>
          <w:tcPr>
            <w:tcW w:w="146" w:type="dxa"/>
            <w:tcMar>
              <w:left w:w="58" w:type="dxa"/>
              <w:right w:w="58" w:type="dxa"/>
            </w:tcMar>
          </w:tcPr>
          <w:p w14:paraId="7ADA8173" w14:textId="77777777" w:rsidR="00616DD5" w:rsidRPr="001E6D9E" w:rsidRDefault="00616DD5">
            <w:pPr>
              <w:pStyle w:val="Bodycopy"/>
              <w:spacing w:before="0" w:line="240" w:lineRule="auto"/>
              <w:ind w:right="14"/>
              <w:jc w:val="right"/>
              <w:rPr>
                <w:rFonts w:cs="Times New Roman"/>
                <w:color w:val="0C2577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2" w:space="0" w:color="0C2577"/>
            </w:tcBorders>
            <w:noWrap/>
            <w:tcMar>
              <w:left w:w="58" w:type="dxa"/>
              <w:right w:w="58" w:type="dxa"/>
            </w:tcMar>
            <w:vAlign w:val="bottom"/>
          </w:tcPr>
          <w:p w14:paraId="2BA51682" w14:textId="77777777" w:rsidR="00616DD5" w:rsidRPr="001E6D9E" w:rsidRDefault="00616DD5">
            <w:pPr>
              <w:pStyle w:val="Bodycopy"/>
              <w:spacing w:before="0" w:line="240" w:lineRule="auto"/>
              <w:jc w:val="right"/>
              <w:rPr>
                <w:rFonts w:cs="Times New Roman"/>
                <w:color w:val="0C2577"/>
                <w:sz w:val="11"/>
                <w:szCs w:val="11"/>
                <w:lang w:val="ru-RU"/>
              </w:rPr>
            </w:pPr>
            <w:r>
              <w:rPr>
                <w:rFonts w:cs="Times New Roman"/>
                <w:sz w:val="11"/>
                <w:szCs w:val="11"/>
                <w:lang w:val="ru-RU"/>
              </w:rPr>
              <w:t>Резерв по пересчету иностран</w:t>
            </w:r>
            <w:r w:rsidR="0087292B">
              <w:rPr>
                <w:rFonts w:cs="Times New Roman"/>
                <w:sz w:val="11"/>
                <w:szCs w:val="11"/>
                <w:lang w:val="ru-RU"/>
              </w:rPr>
              <w:t>-</w:t>
            </w:r>
            <w:r>
              <w:rPr>
                <w:rFonts w:cs="Times New Roman"/>
                <w:sz w:val="11"/>
                <w:szCs w:val="11"/>
                <w:lang w:val="ru-RU"/>
              </w:rPr>
              <w:t>ной валюты</w:t>
            </w:r>
          </w:p>
        </w:tc>
        <w:tc>
          <w:tcPr>
            <w:tcW w:w="146" w:type="dxa"/>
            <w:tcMar>
              <w:left w:w="58" w:type="dxa"/>
              <w:right w:w="58" w:type="dxa"/>
            </w:tcMar>
          </w:tcPr>
          <w:p w14:paraId="775D4B45" w14:textId="77777777" w:rsidR="00616DD5" w:rsidRPr="001E6D9E" w:rsidRDefault="00616DD5">
            <w:pPr>
              <w:pStyle w:val="Bodycopy"/>
              <w:spacing w:before="0" w:line="240" w:lineRule="auto"/>
              <w:jc w:val="right"/>
              <w:rPr>
                <w:rFonts w:cs="Times New Roman"/>
                <w:color w:val="0C2577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tcBorders>
              <w:bottom w:val="single" w:sz="2" w:space="0" w:color="0C2577"/>
            </w:tcBorders>
            <w:noWrap/>
            <w:tcMar>
              <w:left w:w="58" w:type="dxa"/>
              <w:right w:w="58" w:type="dxa"/>
            </w:tcMar>
            <w:vAlign w:val="bottom"/>
          </w:tcPr>
          <w:p w14:paraId="511D924C" w14:textId="77777777" w:rsidR="00616DD5" w:rsidRPr="00C21BDE" w:rsidRDefault="00C21BDE">
            <w:pPr>
              <w:pStyle w:val="Bodycopy"/>
              <w:spacing w:before="0" w:line="240" w:lineRule="auto"/>
              <w:jc w:val="right"/>
              <w:rPr>
                <w:rFonts w:cs="Times New Roman"/>
                <w:sz w:val="11"/>
                <w:szCs w:val="11"/>
                <w:lang w:val="ru-RU"/>
              </w:rPr>
            </w:pPr>
            <w:r w:rsidRPr="00C21BDE">
              <w:rPr>
                <w:rFonts w:cs="Times New Roman"/>
                <w:sz w:val="11"/>
                <w:szCs w:val="11"/>
                <w:lang w:val="ru-RU"/>
              </w:rPr>
              <w:t>Долевой компонент</w:t>
            </w:r>
            <w:r w:rsidR="00616DD5" w:rsidRPr="00C21BDE">
              <w:rPr>
                <w:rFonts w:cs="Times New Roman"/>
                <w:sz w:val="11"/>
                <w:szCs w:val="11"/>
                <w:lang w:val="ru-RU"/>
              </w:rPr>
              <w:t xml:space="preserve"> по конверти-руемым облигациям</w:t>
            </w:r>
          </w:p>
        </w:tc>
        <w:tc>
          <w:tcPr>
            <w:tcW w:w="146" w:type="dxa"/>
            <w:tcMar>
              <w:left w:w="58" w:type="dxa"/>
              <w:right w:w="58" w:type="dxa"/>
            </w:tcMar>
          </w:tcPr>
          <w:p w14:paraId="76824DBD" w14:textId="77777777" w:rsidR="00616DD5" w:rsidRPr="001E6D9E" w:rsidRDefault="00616DD5">
            <w:pPr>
              <w:pStyle w:val="Bodycopy"/>
              <w:spacing w:before="0" w:line="240" w:lineRule="auto"/>
              <w:jc w:val="right"/>
              <w:rPr>
                <w:rFonts w:cs="Times New Roman"/>
                <w:color w:val="0C2577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2" w:space="0" w:color="0C2577"/>
            </w:tcBorders>
            <w:noWrap/>
            <w:tcMar>
              <w:left w:w="58" w:type="dxa"/>
              <w:right w:w="58" w:type="dxa"/>
            </w:tcMar>
            <w:vAlign w:val="bottom"/>
          </w:tcPr>
          <w:p w14:paraId="7FED4D95" w14:textId="77777777" w:rsidR="00616DD5" w:rsidRPr="001E6D9E" w:rsidRDefault="00616DD5">
            <w:pPr>
              <w:pStyle w:val="Bodycopy"/>
              <w:spacing w:before="0" w:line="240" w:lineRule="auto"/>
              <w:jc w:val="right"/>
              <w:rPr>
                <w:rFonts w:cs="Times New Roman"/>
                <w:color w:val="0C2577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Нераспре</w:t>
            </w:r>
            <w:r>
              <w:rPr>
                <w:rFonts w:cs="Times New Roman"/>
                <w:sz w:val="11"/>
                <w:szCs w:val="11"/>
                <w:lang w:val="ru-RU"/>
              </w:rPr>
              <w:t>-</w:t>
            </w:r>
            <w:r w:rsidRPr="001E6D9E">
              <w:rPr>
                <w:rFonts w:cs="Times New Roman"/>
                <w:sz w:val="11"/>
                <w:szCs w:val="11"/>
                <w:lang w:val="ru-RU"/>
              </w:rPr>
              <w:t>деленная прибыль</w:t>
            </w:r>
          </w:p>
        </w:tc>
        <w:tc>
          <w:tcPr>
            <w:tcW w:w="146" w:type="dxa"/>
            <w:tcMar>
              <w:left w:w="58" w:type="dxa"/>
              <w:right w:w="58" w:type="dxa"/>
            </w:tcMar>
          </w:tcPr>
          <w:p w14:paraId="4DC64C22" w14:textId="77777777" w:rsidR="00616DD5" w:rsidRPr="001E6D9E" w:rsidRDefault="00616DD5">
            <w:pPr>
              <w:pStyle w:val="Bodycopy"/>
              <w:spacing w:before="0" w:line="240" w:lineRule="auto"/>
              <w:jc w:val="right"/>
              <w:rPr>
                <w:rFonts w:cs="Times New Roman"/>
                <w:color w:val="0C2577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2" w:space="0" w:color="0C2577"/>
            </w:tcBorders>
            <w:noWrap/>
            <w:tcMar>
              <w:left w:w="58" w:type="dxa"/>
              <w:right w:w="58" w:type="dxa"/>
            </w:tcMar>
            <w:vAlign w:val="bottom"/>
          </w:tcPr>
          <w:p w14:paraId="4B6389B2" w14:textId="77777777" w:rsidR="00616DD5" w:rsidRPr="001E6D9E" w:rsidRDefault="00616DD5">
            <w:pPr>
              <w:pStyle w:val="Bodycopy"/>
              <w:spacing w:before="0" w:line="240" w:lineRule="auto"/>
              <w:jc w:val="right"/>
              <w:rPr>
                <w:rFonts w:cs="Times New Roman"/>
                <w:color w:val="0C2577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Доля акционе-ров материн-ской компании</w:t>
            </w:r>
          </w:p>
        </w:tc>
        <w:tc>
          <w:tcPr>
            <w:tcW w:w="146" w:type="dxa"/>
            <w:tcMar>
              <w:left w:w="58" w:type="dxa"/>
              <w:right w:w="58" w:type="dxa"/>
            </w:tcMar>
          </w:tcPr>
          <w:p w14:paraId="44A6473B" w14:textId="77777777" w:rsidR="00616DD5" w:rsidRPr="001E6D9E" w:rsidRDefault="00616DD5">
            <w:pPr>
              <w:pStyle w:val="Bodycopy"/>
              <w:spacing w:before="0" w:line="240" w:lineRule="auto"/>
              <w:jc w:val="right"/>
              <w:rPr>
                <w:rFonts w:cs="Times New Roman"/>
                <w:color w:val="0C2577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2" w:space="0" w:color="0C2577"/>
            </w:tcBorders>
            <w:noWrap/>
            <w:tcMar>
              <w:left w:w="58" w:type="dxa"/>
              <w:right w:w="58" w:type="dxa"/>
            </w:tcMar>
            <w:vAlign w:val="bottom"/>
          </w:tcPr>
          <w:p w14:paraId="3A078CE8" w14:textId="77777777" w:rsidR="00616DD5" w:rsidRPr="001E6D9E" w:rsidRDefault="005F634E" w:rsidP="005F634E">
            <w:pPr>
              <w:pStyle w:val="Bodycopy"/>
              <w:spacing w:before="0" w:line="240" w:lineRule="auto"/>
              <w:jc w:val="right"/>
              <w:rPr>
                <w:rFonts w:cs="Times New Roman"/>
                <w:sz w:val="11"/>
                <w:szCs w:val="11"/>
                <w:lang w:val="ru-RU"/>
              </w:rPr>
            </w:pPr>
            <w:r>
              <w:rPr>
                <w:rFonts w:cs="Times New Roman"/>
                <w:sz w:val="11"/>
                <w:szCs w:val="11"/>
                <w:lang w:val="ru-RU"/>
              </w:rPr>
              <w:t>Неконтро-лирующие доли (НД)</w:t>
            </w:r>
          </w:p>
        </w:tc>
        <w:tc>
          <w:tcPr>
            <w:tcW w:w="146" w:type="dxa"/>
            <w:tcMar>
              <w:left w:w="58" w:type="dxa"/>
              <w:right w:w="58" w:type="dxa"/>
            </w:tcMar>
          </w:tcPr>
          <w:p w14:paraId="4EB57E64" w14:textId="77777777" w:rsidR="00616DD5" w:rsidRPr="001E6D9E" w:rsidRDefault="00616DD5">
            <w:pPr>
              <w:pStyle w:val="Bodycopy"/>
              <w:spacing w:before="0" w:line="240" w:lineRule="auto"/>
              <w:jc w:val="right"/>
              <w:rPr>
                <w:rFonts w:cs="Times New Roman"/>
                <w:color w:val="0C2577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2" w:space="0" w:color="0C2577"/>
            </w:tcBorders>
            <w:noWrap/>
            <w:tcMar>
              <w:left w:w="58" w:type="dxa"/>
              <w:right w:w="58" w:type="dxa"/>
            </w:tcMar>
            <w:vAlign w:val="bottom"/>
          </w:tcPr>
          <w:p w14:paraId="23BEA190" w14:textId="77777777" w:rsidR="00616DD5" w:rsidRPr="001E6D9E" w:rsidRDefault="00616DD5" w:rsidP="00864358">
            <w:pPr>
              <w:pStyle w:val="Bodycopy"/>
              <w:spacing w:before="0" w:line="240" w:lineRule="auto"/>
              <w:jc w:val="right"/>
              <w:rPr>
                <w:rFonts w:cs="Times New Roman"/>
                <w:color w:val="0C2577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Итого</w:t>
            </w:r>
          </w:p>
        </w:tc>
      </w:tr>
      <w:tr w:rsidR="00616DD5" w:rsidRPr="00DF40E4" w14:paraId="7719A83A" w14:textId="77777777" w:rsidTr="000666E7">
        <w:tc>
          <w:tcPr>
            <w:tcW w:w="3886" w:type="dxa"/>
            <w:tcMar>
              <w:left w:w="58" w:type="dxa"/>
              <w:right w:w="0" w:type="dxa"/>
            </w:tcMar>
            <w:vAlign w:val="bottom"/>
          </w:tcPr>
          <w:p w14:paraId="7EABB1C3" w14:textId="77777777" w:rsidR="00616DD5" w:rsidRPr="001E6D9E" w:rsidRDefault="00616DD5">
            <w:pPr>
              <w:pStyle w:val="Bodycopy"/>
              <w:spacing w:before="0" w:line="240" w:lineRule="auto"/>
              <w:ind w:right="14"/>
              <w:jc w:val="right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7" w:type="dxa"/>
            <w:tcMar>
              <w:left w:w="58" w:type="dxa"/>
              <w:right w:w="58" w:type="dxa"/>
            </w:tcMar>
            <w:vAlign w:val="bottom"/>
          </w:tcPr>
          <w:p w14:paraId="1BCF6F0B" w14:textId="77777777" w:rsidR="00616DD5" w:rsidRPr="001E6D9E" w:rsidRDefault="00616DD5">
            <w:pPr>
              <w:pStyle w:val="Bodycopy"/>
              <w:spacing w:before="0" w:line="240" w:lineRule="auto"/>
              <w:jc w:val="right"/>
              <w:rPr>
                <w:rFonts w:cs="Times New Roman"/>
                <w:color w:val="auto"/>
                <w:sz w:val="11"/>
                <w:szCs w:val="11"/>
                <w:lang w:val="ru-RU"/>
              </w:rPr>
            </w:pPr>
          </w:p>
        </w:tc>
        <w:tc>
          <w:tcPr>
            <w:tcW w:w="145" w:type="dxa"/>
            <w:tcMar>
              <w:left w:w="58" w:type="dxa"/>
              <w:right w:w="58" w:type="dxa"/>
            </w:tcMar>
            <w:vAlign w:val="bottom"/>
          </w:tcPr>
          <w:p w14:paraId="7FE3AD5E" w14:textId="77777777" w:rsidR="00616DD5" w:rsidRPr="001E6D9E" w:rsidRDefault="00616DD5">
            <w:pPr>
              <w:pStyle w:val="Bodycopy"/>
              <w:spacing w:before="0" w:line="240" w:lineRule="auto"/>
              <w:jc w:val="right"/>
              <w:rPr>
                <w:rFonts w:cs="Times New Roman"/>
                <w:color w:val="auto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5C7EEE13" w14:textId="77777777" w:rsidR="00616DD5" w:rsidRPr="001E6D9E" w:rsidRDefault="00616DD5">
            <w:pPr>
              <w:pStyle w:val="Bodycopy"/>
              <w:spacing w:before="0" w:line="240" w:lineRule="auto"/>
              <w:jc w:val="right"/>
              <w:rPr>
                <w:rFonts w:cs="Times New Roman"/>
                <w:color w:val="auto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  <w:tcMar>
              <w:left w:w="58" w:type="dxa"/>
              <w:right w:w="58" w:type="dxa"/>
            </w:tcMar>
            <w:vAlign w:val="bottom"/>
          </w:tcPr>
          <w:p w14:paraId="0C8043B8" w14:textId="77777777" w:rsidR="00616DD5" w:rsidRPr="001E6D9E" w:rsidRDefault="00616DD5">
            <w:pPr>
              <w:pStyle w:val="Bodycopy"/>
              <w:spacing w:before="0" w:line="240" w:lineRule="auto"/>
              <w:jc w:val="right"/>
              <w:rPr>
                <w:rFonts w:cs="Times New Roman"/>
                <w:color w:val="auto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2FB2A424" w14:textId="77777777" w:rsidR="00616DD5" w:rsidRPr="001E6D9E" w:rsidRDefault="00616DD5">
            <w:pPr>
              <w:pStyle w:val="Bodycopy"/>
              <w:spacing w:before="0" w:line="240" w:lineRule="auto"/>
              <w:jc w:val="right"/>
              <w:rPr>
                <w:rFonts w:cs="Times New Roman"/>
                <w:color w:val="auto"/>
                <w:sz w:val="11"/>
                <w:szCs w:val="11"/>
                <w:lang w:val="ru-RU"/>
              </w:rPr>
            </w:pPr>
          </w:p>
        </w:tc>
        <w:tc>
          <w:tcPr>
            <w:tcW w:w="149" w:type="dxa"/>
            <w:tcMar>
              <w:left w:w="58" w:type="dxa"/>
              <w:right w:w="58" w:type="dxa"/>
            </w:tcMar>
            <w:vAlign w:val="bottom"/>
          </w:tcPr>
          <w:p w14:paraId="734FB8B0" w14:textId="77777777" w:rsidR="00616DD5" w:rsidRPr="001E6D9E" w:rsidRDefault="00616DD5">
            <w:pPr>
              <w:pStyle w:val="Bodycopy"/>
              <w:spacing w:before="0" w:line="240" w:lineRule="auto"/>
              <w:jc w:val="right"/>
              <w:rPr>
                <w:rFonts w:cs="Times New Roman"/>
                <w:color w:val="auto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546D404E" w14:textId="77777777" w:rsidR="00616DD5" w:rsidRPr="001E6D9E" w:rsidRDefault="00616DD5">
            <w:pPr>
              <w:pStyle w:val="Bodycopy"/>
              <w:spacing w:before="0" w:line="240" w:lineRule="auto"/>
              <w:jc w:val="right"/>
              <w:rPr>
                <w:rFonts w:cs="Times New Roman"/>
                <w:color w:val="auto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  <w:tcMar>
              <w:left w:w="58" w:type="dxa"/>
              <w:right w:w="58" w:type="dxa"/>
            </w:tcMar>
            <w:vAlign w:val="bottom"/>
          </w:tcPr>
          <w:p w14:paraId="7E48E0A6" w14:textId="77777777" w:rsidR="00616DD5" w:rsidRPr="001E6D9E" w:rsidRDefault="00616DD5">
            <w:pPr>
              <w:pStyle w:val="Bodycopy"/>
              <w:spacing w:before="0" w:line="240" w:lineRule="auto"/>
              <w:jc w:val="right"/>
              <w:rPr>
                <w:rFonts w:cs="Times New Roman"/>
                <w:color w:val="auto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tcMar>
              <w:left w:w="58" w:type="dxa"/>
              <w:right w:w="58" w:type="dxa"/>
            </w:tcMar>
            <w:vAlign w:val="bottom"/>
          </w:tcPr>
          <w:p w14:paraId="4CDF4B39" w14:textId="77777777" w:rsidR="00616DD5" w:rsidRPr="001E6D9E" w:rsidRDefault="00616DD5">
            <w:pPr>
              <w:pStyle w:val="Bodycopy"/>
              <w:spacing w:before="0" w:line="240" w:lineRule="auto"/>
              <w:jc w:val="right"/>
              <w:rPr>
                <w:rFonts w:cs="Times New Roman"/>
                <w:color w:val="auto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  <w:tcMar>
              <w:left w:w="58" w:type="dxa"/>
              <w:right w:w="58" w:type="dxa"/>
            </w:tcMar>
            <w:vAlign w:val="bottom"/>
          </w:tcPr>
          <w:p w14:paraId="2D559A8E" w14:textId="77777777" w:rsidR="00616DD5" w:rsidRPr="001E6D9E" w:rsidRDefault="00616DD5">
            <w:pPr>
              <w:pStyle w:val="Bodycopy"/>
              <w:spacing w:before="0" w:line="240" w:lineRule="auto"/>
              <w:jc w:val="right"/>
              <w:rPr>
                <w:rFonts w:cs="Times New Roman"/>
                <w:color w:val="auto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4817130D" w14:textId="77777777" w:rsidR="00616DD5" w:rsidRPr="001E6D9E" w:rsidRDefault="00616DD5">
            <w:pPr>
              <w:pStyle w:val="Bodycopy"/>
              <w:spacing w:before="0" w:line="240" w:lineRule="auto"/>
              <w:jc w:val="right"/>
              <w:rPr>
                <w:rFonts w:cs="Times New Roman"/>
                <w:color w:val="auto"/>
                <w:sz w:val="11"/>
                <w:szCs w:val="11"/>
                <w:highlight w:val="yellow"/>
                <w:lang w:val="ru-RU"/>
              </w:rPr>
            </w:pPr>
          </w:p>
        </w:tc>
        <w:tc>
          <w:tcPr>
            <w:tcW w:w="146" w:type="dxa"/>
            <w:tcMar>
              <w:left w:w="58" w:type="dxa"/>
              <w:right w:w="58" w:type="dxa"/>
            </w:tcMar>
            <w:vAlign w:val="bottom"/>
          </w:tcPr>
          <w:p w14:paraId="3842AEEB" w14:textId="77777777" w:rsidR="00616DD5" w:rsidRPr="001E6D9E" w:rsidRDefault="00616DD5">
            <w:pPr>
              <w:pStyle w:val="Bodycopy"/>
              <w:spacing w:before="0" w:line="240" w:lineRule="auto"/>
              <w:jc w:val="right"/>
              <w:rPr>
                <w:rFonts w:cs="Times New Roman"/>
                <w:color w:val="auto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713D3500" w14:textId="77777777" w:rsidR="00616DD5" w:rsidRPr="001E6D9E" w:rsidRDefault="00616DD5">
            <w:pPr>
              <w:pStyle w:val="Bodycopy"/>
              <w:spacing w:before="0" w:line="240" w:lineRule="auto"/>
              <w:jc w:val="right"/>
              <w:rPr>
                <w:rFonts w:cs="Times New Roman"/>
                <w:color w:val="auto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  <w:tcMar>
              <w:left w:w="58" w:type="dxa"/>
              <w:right w:w="58" w:type="dxa"/>
            </w:tcMar>
            <w:vAlign w:val="bottom"/>
          </w:tcPr>
          <w:p w14:paraId="542733B7" w14:textId="77777777" w:rsidR="00616DD5" w:rsidRPr="001E6D9E" w:rsidRDefault="00616DD5">
            <w:pPr>
              <w:pStyle w:val="Bodycopy"/>
              <w:spacing w:before="0" w:line="240" w:lineRule="auto"/>
              <w:jc w:val="right"/>
              <w:rPr>
                <w:rFonts w:cs="Times New Roman"/>
                <w:color w:val="auto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7EF7D0EA" w14:textId="77777777" w:rsidR="00616DD5" w:rsidRPr="001E6D9E" w:rsidRDefault="00616DD5">
            <w:pPr>
              <w:pStyle w:val="Bodycopy"/>
              <w:spacing w:before="0" w:line="240" w:lineRule="auto"/>
              <w:jc w:val="right"/>
              <w:rPr>
                <w:rFonts w:cs="Times New Roman"/>
                <w:color w:val="auto"/>
                <w:sz w:val="11"/>
                <w:szCs w:val="11"/>
                <w:highlight w:val="yellow"/>
                <w:lang w:val="ru-RU"/>
              </w:rPr>
            </w:pPr>
          </w:p>
        </w:tc>
        <w:tc>
          <w:tcPr>
            <w:tcW w:w="146" w:type="dxa"/>
            <w:tcMar>
              <w:left w:w="58" w:type="dxa"/>
              <w:right w:w="58" w:type="dxa"/>
            </w:tcMar>
            <w:vAlign w:val="bottom"/>
          </w:tcPr>
          <w:p w14:paraId="04168E42" w14:textId="77777777" w:rsidR="00616DD5" w:rsidRPr="001E6D9E" w:rsidRDefault="00616DD5">
            <w:pPr>
              <w:pStyle w:val="Bodycopy"/>
              <w:spacing w:before="0" w:line="240" w:lineRule="auto"/>
              <w:jc w:val="right"/>
              <w:rPr>
                <w:rFonts w:cs="Times New Roman"/>
                <w:color w:val="auto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tcMar>
              <w:left w:w="58" w:type="dxa"/>
              <w:right w:w="58" w:type="dxa"/>
            </w:tcMar>
            <w:vAlign w:val="bottom"/>
          </w:tcPr>
          <w:p w14:paraId="705C2728" w14:textId="77777777" w:rsidR="00616DD5" w:rsidRPr="001E6D9E" w:rsidRDefault="00616DD5">
            <w:pPr>
              <w:pStyle w:val="Bodycopy"/>
              <w:spacing w:before="0" w:line="240" w:lineRule="auto"/>
              <w:jc w:val="right"/>
              <w:rPr>
                <w:rFonts w:cs="Times New Roman"/>
                <w:color w:val="auto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  <w:tcMar>
              <w:left w:w="58" w:type="dxa"/>
              <w:right w:w="58" w:type="dxa"/>
            </w:tcMar>
            <w:vAlign w:val="bottom"/>
          </w:tcPr>
          <w:p w14:paraId="1A5717AE" w14:textId="77777777" w:rsidR="00616DD5" w:rsidRPr="001E6D9E" w:rsidRDefault="00616DD5">
            <w:pPr>
              <w:pStyle w:val="Bodycopy"/>
              <w:spacing w:before="0" w:line="240" w:lineRule="auto"/>
              <w:jc w:val="right"/>
              <w:rPr>
                <w:rFonts w:cs="Times New Roman"/>
                <w:color w:val="auto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1A34224A" w14:textId="77777777" w:rsidR="00616DD5" w:rsidRPr="001E6D9E" w:rsidRDefault="00616DD5">
            <w:pPr>
              <w:pStyle w:val="Bodycopy"/>
              <w:spacing w:before="0" w:line="240" w:lineRule="auto"/>
              <w:jc w:val="right"/>
              <w:rPr>
                <w:rFonts w:cs="Times New Roman"/>
                <w:color w:val="auto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  <w:tcMar>
              <w:left w:w="58" w:type="dxa"/>
              <w:right w:w="58" w:type="dxa"/>
            </w:tcMar>
            <w:vAlign w:val="bottom"/>
          </w:tcPr>
          <w:p w14:paraId="5D142D93" w14:textId="77777777" w:rsidR="00616DD5" w:rsidRPr="001E6D9E" w:rsidRDefault="00616DD5">
            <w:pPr>
              <w:pStyle w:val="Bodycopy"/>
              <w:spacing w:before="0" w:line="240" w:lineRule="auto"/>
              <w:jc w:val="right"/>
              <w:rPr>
                <w:rFonts w:cs="Times New Roman"/>
                <w:color w:val="auto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6A253F2F" w14:textId="77777777" w:rsidR="00616DD5" w:rsidRPr="001E6D9E" w:rsidRDefault="00616DD5">
            <w:pPr>
              <w:pStyle w:val="Bodycopy"/>
              <w:spacing w:before="0" w:line="240" w:lineRule="auto"/>
              <w:jc w:val="right"/>
              <w:rPr>
                <w:rFonts w:cs="Times New Roman"/>
                <w:color w:val="auto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  <w:tcMar>
              <w:left w:w="58" w:type="dxa"/>
              <w:right w:w="58" w:type="dxa"/>
            </w:tcMar>
            <w:vAlign w:val="bottom"/>
          </w:tcPr>
          <w:p w14:paraId="31F5E5A9" w14:textId="77777777" w:rsidR="00616DD5" w:rsidRPr="001E6D9E" w:rsidRDefault="00616DD5">
            <w:pPr>
              <w:pStyle w:val="Bodycopy"/>
              <w:spacing w:before="0" w:line="240" w:lineRule="auto"/>
              <w:jc w:val="right"/>
              <w:rPr>
                <w:rFonts w:cs="Times New Roman"/>
                <w:color w:val="auto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41785A56" w14:textId="77777777" w:rsidR="00616DD5" w:rsidRPr="001E6D9E" w:rsidRDefault="00616DD5">
            <w:pPr>
              <w:pStyle w:val="Bodycopy"/>
              <w:spacing w:before="0" w:line="240" w:lineRule="auto"/>
              <w:jc w:val="right"/>
              <w:rPr>
                <w:rFonts w:cs="Times New Roman"/>
                <w:color w:val="auto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  <w:tcMar>
              <w:left w:w="58" w:type="dxa"/>
              <w:right w:w="58" w:type="dxa"/>
            </w:tcMar>
            <w:vAlign w:val="bottom"/>
          </w:tcPr>
          <w:p w14:paraId="412E7C32" w14:textId="77777777" w:rsidR="00616DD5" w:rsidRPr="001E6D9E" w:rsidRDefault="00616DD5">
            <w:pPr>
              <w:pStyle w:val="Bodycopy"/>
              <w:spacing w:before="0" w:line="240" w:lineRule="auto"/>
              <w:jc w:val="right"/>
              <w:rPr>
                <w:rFonts w:cs="Times New Roman"/>
                <w:color w:val="auto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2F5F53AC" w14:textId="77777777" w:rsidR="00616DD5" w:rsidRPr="001E6D9E" w:rsidRDefault="00616DD5">
            <w:pPr>
              <w:pStyle w:val="Bodycopy"/>
              <w:spacing w:before="0" w:line="240" w:lineRule="auto"/>
              <w:jc w:val="right"/>
              <w:rPr>
                <w:rFonts w:cs="Times New Roman"/>
                <w:color w:val="auto"/>
                <w:sz w:val="11"/>
                <w:szCs w:val="11"/>
                <w:lang w:val="ru-RU"/>
              </w:rPr>
            </w:pPr>
          </w:p>
        </w:tc>
      </w:tr>
      <w:tr w:rsidR="00616DD5" w:rsidRPr="00DF40E4" w14:paraId="0D4D5627" w14:textId="77777777" w:rsidTr="000666E7">
        <w:tc>
          <w:tcPr>
            <w:tcW w:w="3886" w:type="dxa"/>
            <w:tcMar>
              <w:left w:w="58" w:type="dxa"/>
              <w:right w:w="0" w:type="dxa"/>
            </w:tcMar>
            <w:vAlign w:val="bottom"/>
          </w:tcPr>
          <w:p w14:paraId="2E57A27F" w14:textId="72317198" w:rsidR="00616DD5" w:rsidRPr="001E6D9E" w:rsidRDefault="00616DD5" w:rsidP="000666E7">
            <w:pPr>
              <w:pStyle w:val="Bodycopy"/>
              <w:spacing w:before="0" w:line="240" w:lineRule="auto"/>
              <w:ind w:left="126" w:hanging="126"/>
              <w:rPr>
                <w:rFonts w:cs="Times New Roman"/>
                <w:b/>
                <w:sz w:val="11"/>
                <w:szCs w:val="11"/>
                <w:lang w:val="ru-RU"/>
              </w:rPr>
            </w:pPr>
            <w:r>
              <w:rPr>
                <w:rFonts w:cs="Times New Roman"/>
                <w:b/>
                <w:sz w:val="11"/>
                <w:szCs w:val="11"/>
                <w:lang w:val="ru-RU"/>
              </w:rPr>
              <w:t>Н</w:t>
            </w:r>
            <w:r w:rsidRPr="001E6D9E">
              <w:rPr>
                <w:rFonts w:cs="Times New Roman"/>
                <w:b/>
                <w:sz w:val="11"/>
                <w:szCs w:val="11"/>
                <w:lang w:val="ru-RU"/>
              </w:rPr>
              <w:t xml:space="preserve">а 1 января </w:t>
            </w:r>
            <w:r w:rsidR="00B222CC">
              <w:rPr>
                <w:rFonts w:cs="Times New Roman"/>
                <w:b/>
                <w:sz w:val="11"/>
                <w:szCs w:val="11"/>
                <w:lang w:val="ru-RU"/>
              </w:rPr>
              <w:t>2014</w:t>
            </w:r>
            <w:r w:rsidRPr="001E6D9E">
              <w:rPr>
                <w:rFonts w:cs="Times New Roman"/>
                <w:b/>
                <w:sz w:val="11"/>
                <w:szCs w:val="11"/>
                <w:lang w:val="ru-RU"/>
              </w:rPr>
              <w:t xml:space="preserve"> года (до корректировок)</w:t>
            </w:r>
          </w:p>
        </w:tc>
        <w:tc>
          <w:tcPr>
            <w:tcW w:w="717" w:type="dxa"/>
            <w:tcMar>
              <w:left w:w="58" w:type="dxa"/>
              <w:right w:w="58" w:type="dxa"/>
            </w:tcMar>
            <w:vAlign w:val="bottom"/>
          </w:tcPr>
          <w:p w14:paraId="7301AB7D" w14:textId="77777777" w:rsidR="00616DD5" w:rsidRPr="001E6D9E" w:rsidRDefault="00616DD5">
            <w:pPr>
              <w:pStyle w:val="Bodycopy"/>
              <w:tabs>
                <w:tab w:val="decimal" w:pos="603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23,005</w:t>
            </w:r>
          </w:p>
        </w:tc>
        <w:tc>
          <w:tcPr>
            <w:tcW w:w="145" w:type="dxa"/>
          </w:tcPr>
          <w:p w14:paraId="221CD3F2" w14:textId="77777777" w:rsidR="00616DD5" w:rsidRPr="001E6D9E" w:rsidRDefault="00616DD5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46FBB65E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25,667</w:t>
            </w:r>
          </w:p>
        </w:tc>
        <w:tc>
          <w:tcPr>
            <w:tcW w:w="146" w:type="dxa"/>
          </w:tcPr>
          <w:p w14:paraId="41900A9E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4DF41A67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807</w:t>
            </w:r>
          </w:p>
        </w:tc>
        <w:tc>
          <w:tcPr>
            <w:tcW w:w="149" w:type="dxa"/>
          </w:tcPr>
          <w:p w14:paraId="28A5B471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7808106A" w14:textId="77777777" w:rsidR="00616DD5" w:rsidRPr="001E6D9E" w:rsidRDefault="00616DD5">
            <w:pPr>
              <w:pStyle w:val="Bodycopy"/>
              <w:tabs>
                <w:tab w:val="decimal" w:pos="600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51</w:t>
            </w:r>
          </w:p>
        </w:tc>
        <w:tc>
          <w:tcPr>
            <w:tcW w:w="146" w:type="dxa"/>
          </w:tcPr>
          <w:p w14:paraId="686AA9A4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vAlign w:val="bottom"/>
          </w:tcPr>
          <w:p w14:paraId="5EFAF196" w14:textId="77777777" w:rsidR="00616DD5" w:rsidRPr="001E6D9E" w:rsidRDefault="00616DD5">
            <w:pPr>
              <w:pStyle w:val="Bodycopy"/>
              <w:tabs>
                <w:tab w:val="decimal" w:pos="69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470</w:t>
            </w:r>
          </w:p>
        </w:tc>
        <w:tc>
          <w:tcPr>
            <w:tcW w:w="146" w:type="dxa"/>
          </w:tcPr>
          <w:p w14:paraId="5C12EEBE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5D5DD466" w14:textId="77777777" w:rsidR="00616DD5" w:rsidRPr="001E6D9E" w:rsidRDefault="00616DD5" w:rsidP="002F2DD8">
            <w:pPr>
              <w:pStyle w:val="Bodycopy"/>
              <w:tabs>
                <w:tab w:val="decimal" w:pos="648"/>
              </w:tabs>
              <w:spacing w:before="0" w:line="240" w:lineRule="auto"/>
              <w:ind w:right="57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73AA440A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66011E8E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258</w:t>
            </w:r>
          </w:p>
        </w:tc>
        <w:tc>
          <w:tcPr>
            <w:tcW w:w="146" w:type="dxa"/>
          </w:tcPr>
          <w:p w14:paraId="53FE0F37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549AA4D2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140</w:t>
            </w:r>
          </w:p>
        </w:tc>
        <w:tc>
          <w:tcPr>
            <w:tcW w:w="146" w:type="dxa"/>
          </w:tcPr>
          <w:p w14:paraId="4BB1DF16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vAlign w:val="bottom"/>
          </w:tcPr>
          <w:p w14:paraId="01C81DD2" w14:textId="77777777" w:rsidR="00616DD5" w:rsidRPr="001E6D9E" w:rsidRDefault="00616DD5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752CB80F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4F9E0F30" w14:textId="486B6131" w:rsidR="00616DD5" w:rsidRPr="00CD55AA" w:rsidRDefault="0007423E" w:rsidP="00160457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734023">
              <w:rPr>
                <w:sz w:val="11"/>
                <w:szCs w:val="11"/>
                <w:lang w:val="en-GB"/>
              </w:rPr>
              <w:t>74,366</w:t>
            </w:r>
          </w:p>
        </w:tc>
        <w:tc>
          <w:tcPr>
            <w:tcW w:w="146" w:type="dxa"/>
          </w:tcPr>
          <w:p w14:paraId="7DB97907" w14:textId="77777777" w:rsidR="00616DD5" w:rsidRPr="00CC713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4F650484" w14:textId="74C12352" w:rsidR="00616DD5" w:rsidRPr="00EE1FD8" w:rsidRDefault="0007423E" w:rsidP="00160457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734023">
              <w:rPr>
                <w:sz w:val="11"/>
                <w:szCs w:val="11"/>
                <w:lang w:val="en-GB"/>
              </w:rPr>
              <w:t>124,764</w:t>
            </w:r>
          </w:p>
        </w:tc>
        <w:tc>
          <w:tcPr>
            <w:tcW w:w="146" w:type="dxa"/>
          </w:tcPr>
          <w:p w14:paraId="716B2945" w14:textId="77777777" w:rsidR="00616DD5" w:rsidRPr="00B2300C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371B3CCB" w14:textId="3075056A" w:rsidR="00616DD5" w:rsidRPr="00B2300C" w:rsidRDefault="0007423E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734023">
              <w:rPr>
                <w:sz w:val="11"/>
                <w:szCs w:val="11"/>
                <w:lang w:val="en-GB"/>
              </w:rPr>
              <w:t>18,831</w:t>
            </w:r>
          </w:p>
        </w:tc>
        <w:tc>
          <w:tcPr>
            <w:tcW w:w="146" w:type="dxa"/>
          </w:tcPr>
          <w:p w14:paraId="2AF813FC" w14:textId="77777777" w:rsidR="00616DD5" w:rsidRPr="00B2300C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0A237507" w14:textId="145D7A51" w:rsidR="00616DD5" w:rsidRPr="00B2300C" w:rsidRDefault="0007423E" w:rsidP="00160457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734023">
              <w:rPr>
                <w:sz w:val="11"/>
                <w:szCs w:val="11"/>
                <w:lang w:val="en-GB"/>
              </w:rPr>
              <w:t>143,595</w:t>
            </w:r>
          </w:p>
        </w:tc>
      </w:tr>
      <w:tr w:rsidR="00616DD5" w:rsidRPr="00DF40E4" w14:paraId="3B408D05" w14:textId="77777777" w:rsidTr="000666E7">
        <w:tc>
          <w:tcPr>
            <w:tcW w:w="3886" w:type="dxa"/>
            <w:tcMar>
              <w:left w:w="58" w:type="dxa"/>
              <w:right w:w="0" w:type="dxa"/>
            </w:tcMar>
            <w:vAlign w:val="bottom"/>
          </w:tcPr>
          <w:p w14:paraId="6AEECA04" w14:textId="77777777" w:rsidR="00616DD5" w:rsidRPr="001E6D9E" w:rsidRDefault="00616DD5">
            <w:pPr>
              <w:pStyle w:val="Bodycopy"/>
              <w:spacing w:before="0" w:line="240" w:lineRule="auto"/>
              <w:ind w:left="126" w:hanging="126"/>
              <w:rPr>
                <w:rFonts w:cs="Times New Roman"/>
                <w:b/>
                <w:sz w:val="11"/>
                <w:szCs w:val="11"/>
                <w:lang w:val="ru-RU"/>
              </w:rPr>
            </w:pPr>
          </w:p>
        </w:tc>
        <w:tc>
          <w:tcPr>
            <w:tcW w:w="717" w:type="dxa"/>
            <w:tcMar>
              <w:left w:w="58" w:type="dxa"/>
              <w:right w:w="58" w:type="dxa"/>
            </w:tcMar>
            <w:vAlign w:val="bottom"/>
          </w:tcPr>
          <w:p w14:paraId="65C8EFF7" w14:textId="77777777" w:rsidR="00616DD5" w:rsidRPr="001E6D9E" w:rsidRDefault="00616DD5">
            <w:pPr>
              <w:pStyle w:val="Bodycopy"/>
              <w:tabs>
                <w:tab w:val="decimal" w:pos="603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5" w:type="dxa"/>
          </w:tcPr>
          <w:p w14:paraId="68AAC1F3" w14:textId="77777777" w:rsidR="00616DD5" w:rsidRPr="001E6D9E" w:rsidRDefault="00616DD5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79DF84B4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0EF2F025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18F36D92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9" w:type="dxa"/>
          </w:tcPr>
          <w:p w14:paraId="4DBF415F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3D3BB05B" w14:textId="77777777" w:rsidR="00616DD5" w:rsidRPr="001E6D9E" w:rsidRDefault="00616DD5">
            <w:pPr>
              <w:pStyle w:val="Bodycopy"/>
              <w:tabs>
                <w:tab w:val="decimal" w:pos="600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35E95A8B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vAlign w:val="bottom"/>
          </w:tcPr>
          <w:p w14:paraId="544344E9" w14:textId="77777777" w:rsidR="00616DD5" w:rsidRPr="001E6D9E" w:rsidRDefault="00616DD5">
            <w:pPr>
              <w:pStyle w:val="Bodycopy"/>
              <w:tabs>
                <w:tab w:val="decimal" w:pos="69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33B78440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22594A6B" w14:textId="77777777" w:rsidR="00616DD5" w:rsidRPr="001E6D9E" w:rsidRDefault="00616DD5" w:rsidP="002F2DD8">
            <w:pPr>
              <w:pStyle w:val="Bodycopy"/>
              <w:tabs>
                <w:tab w:val="decimal" w:pos="648"/>
              </w:tabs>
              <w:spacing w:before="0" w:line="240" w:lineRule="auto"/>
              <w:ind w:right="57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5688A311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52E4A5DB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28BBA4DE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41B0981D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2EC8649B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vAlign w:val="bottom"/>
          </w:tcPr>
          <w:p w14:paraId="58C86081" w14:textId="77777777" w:rsidR="00616DD5" w:rsidRPr="001E6D9E" w:rsidRDefault="00616DD5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1A2B18AC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025E2FDE" w14:textId="77777777" w:rsidR="00616DD5" w:rsidRPr="00FB45D2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725EFFA8" w14:textId="77777777" w:rsidR="00616DD5" w:rsidRPr="00CC713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4182D016" w14:textId="77777777" w:rsidR="00616DD5" w:rsidRPr="00BC5C6D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5275B6BB" w14:textId="77777777" w:rsidR="00616DD5" w:rsidRPr="00EE1FD8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08EFFC81" w14:textId="77777777" w:rsidR="00616DD5" w:rsidRPr="00EE1FD8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79B688CC" w14:textId="77777777" w:rsidR="00616DD5" w:rsidRPr="00B2300C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6AAAF331" w14:textId="77777777" w:rsidR="00616DD5" w:rsidRPr="00B2300C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</w:tr>
      <w:tr w:rsidR="00616DD5" w:rsidRPr="00DF40E4" w14:paraId="5A49E476" w14:textId="77777777" w:rsidTr="000666E7">
        <w:tc>
          <w:tcPr>
            <w:tcW w:w="3886" w:type="dxa"/>
            <w:tcMar>
              <w:left w:w="58" w:type="dxa"/>
              <w:right w:w="0" w:type="dxa"/>
            </w:tcMar>
            <w:vAlign w:val="bottom"/>
          </w:tcPr>
          <w:p w14:paraId="366EDA13" w14:textId="77777777" w:rsidR="00616DD5" w:rsidRPr="001E6D9E" w:rsidRDefault="00616DD5">
            <w:pPr>
              <w:pStyle w:val="Bodycopy"/>
              <w:spacing w:before="0" w:line="240" w:lineRule="auto"/>
              <w:ind w:left="126" w:hanging="126"/>
              <w:rPr>
                <w:rFonts w:cs="Times New Roman"/>
                <w:b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b/>
                <w:sz w:val="11"/>
                <w:szCs w:val="11"/>
                <w:lang w:val="ru-RU"/>
              </w:rPr>
              <w:t>Корректировки (Примечание 2.1)</w:t>
            </w:r>
          </w:p>
        </w:tc>
        <w:tc>
          <w:tcPr>
            <w:tcW w:w="717" w:type="dxa"/>
            <w:tcMar>
              <w:left w:w="58" w:type="dxa"/>
              <w:right w:w="58" w:type="dxa"/>
            </w:tcMar>
            <w:vAlign w:val="bottom"/>
          </w:tcPr>
          <w:p w14:paraId="55B0DBE6" w14:textId="77777777" w:rsidR="00616DD5" w:rsidRPr="001E6D9E" w:rsidRDefault="00616DD5">
            <w:pPr>
              <w:pStyle w:val="Bodycopy"/>
              <w:tabs>
                <w:tab w:val="decimal" w:pos="603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5" w:type="dxa"/>
          </w:tcPr>
          <w:p w14:paraId="7CF0EDF4" w14:textId="77777777" w:rsidR="00616DD5" w:rsidRPr="001E6D9E" w:rsidRDefault="00616DD5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41E59CF5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20C32B76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7A671A24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9" w:type="dxa"/>
          </w:tcPr>
          <w:p w14:paraId="6062D3D5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4A657CDA" w14:textId="77777777" w:rsidR="00616DD5" w:rsidRPr="001E6D9E" w:rsidRDefault="00616DD5">
            <w:pPr>
              <w:pStyle w:val="Bodycopy"/>
              <w:tabs>
                <w:tab w:val="decimal" w:pos="600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3273954E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vAlign w:val="bottom"/>
          </w:tcPr>
          <w:p w14:paraId="1733B093" w14:textId="77777777" w:rsidR="00616DD5" w:rsidRPr="001E6D9E" w:rsidRDefault="00616DD5">
            <w:pPr>
              <w:pStyle w:val="Bodycopy"/>
              <w:tabs>
                <w:tab w:val="decimal" w:pos="69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3509A5B6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4E26F455" w14:textId="77777777" w:rsidR="00616DD5" w:rsidRPr="001E6D9E" w:rsidRDefault="00616DD5" w:rsidP="002F2DD8">
            <w:pPr>
              <w:pStyle w:val="Bodycopy"/>
              <w:tabs>
                <w:tab w:val="decimal" w:pos="648"/>
              </w:tabs>
              <w:spacing w:before="0" w:line="240" w:lineRule="auto"/>
              <w:ind w:right="57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47784A14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6CBEBC00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6C3F4AED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532A5AE9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1AEE7D61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vAlign w:val="bottom"/>
          </w:tcPr>
          <w:p w14:paraId="4A4CB8D2" w14:textId="77777777" w:rsidR="00616DD5" w:rsidRPr="001E6D9E" w:rsidRDefault="00616DD5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7C5B2E2C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51073EAD" w14:textId="612A41DA" w:rsidR="00616DD5" w:rsidRPr="0007423E" w:rsidRDefault="0007423E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>
              <w:rPr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1DFC53E2" w14:textId="77777777" w:rsidR="00616DD5" w:rsidRPr="00CC713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</w:tcPr>
          <w:p w14:paraId="742AC131" w14:textId="2D2D2C87" w:rsidR="00616DD5" w:rsidRPr="0007423E" w:rsidRDefault="0007423E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>
              <w:rPr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27426891" w14:textId="77777777" w:rsidR="00616DD5" w:rsidRPr="00CC713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39B24E94" w14:textId="3911F2D6" w:rsidR="00616DD5" w:rsidRPr="0007423E" w:rsidRDefault="0007423E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>
              <w:rPr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087D5DAF" w14:textId="77777777" w:rsidR="00616DD5" w:rsidRPr="00CC713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4C7FB4DA" w14:textId="009DD3A3" w:rsidR="00616DD5" w:rsidRPr="0007423E" w:rsidRDefault="0007423E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>
              <w:rPr>
                <w:sz w:val="11"/>
                <w:szCs w:val="11"/>
                <w:lang w:val="ru-RU"/>
              </w:rPr>
              <w:t>-</w:t>
            </w:r>
          </w:p>
        </w:tc>
      </w:tr>
      <w:tr w:rsidR="00616DD5" w:rsidRPr="00DF40E4" w14:paraId="165D5AE9" w14:textId="77777777" w:rsidTr="000666E7">
        <w:tc>
          <w:tcPr>
            <w:tcW w:w="3886" w:type="dxa"/>
            <w:tcMar>
              <w:left w:w="58" w:type="dxa"/>
              <w:right w:w="0" w:type="dxa"/>
            </w:tcMar>
            <w:vAlign w:val="bottom"/>
          </w:tcPr>
          <w:p w14:paraId="5FCE77D4" w14:textId="77777777" w:rsidR="00616DD5" w:rsidRPr="001E6D9E" w:rsidRDefault="00616DD5">
            <w:pPr>
              <w:pStyle w:val="Bodycopy"/>
              <w:spacing w:before="0" w:line="240" w:lineRule="auto"/>
              <w:ind w:left="126" w:hanging="126"/>
              <w:rPr>
                <w:rFonts w:cs="Times New Roman"/>
                <w:b/>
                <w:sz w:val="11"/>
                <w:szCs w:val="11"/>
                <w:lang w:val="ru-RU"/>
              </w:rPr>
            </w:pPr>
          </w:p>
        </w:tc>
        <w:tc>
          <w:tcPr>
            <w:tcW w:w="717" w:type="dxa"/>
            <w:tcMar>
              <w:left w:w="58" w:type="dxa"/>
              <w:right w:w="58" w:type="dxa"/>
            </w:tcMar>
            <w:vAlign w:val="bottom"/>
          </w:tcPr>
          <w:p w14:paraId="0ED7EE9D" w14:textId="77777777" w:rsidR="00616DD5" w:rsidRPr="001E6D9E" w:rsidRDefault="00616DD5">
            <w:pPr>
              <w:pStyle w:val="Bodycopy"/>
              <w:tabs>
                <w:tab w:val="decimal" w:pos="603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5" w:type="dxa"/>
          </w:tcPr>
          <w:p w14:paraId="0CE9B469" w14:textId="77777777" w:rsidR="00616DD5" w:rsidRPr="001E6D9E" w:rsidRDefault="00616DD5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7CBADC89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27AB5D0C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741D50C6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9" w:type="dxa"/>
          </w:tcPr>
          <w:p w14:paraId="23B0BDB5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4E6A934F" w14:textId="77777777" w:rsidR="00616DD5" w:rsidRPr="001E6D9E" w:rsidRDefault="00616DD5">
            <w:pPr>
              <w:pStyle w:val="Bodycopy"/>
              <w:tabs>
                <w:tab w:val="decimal" w:pos="600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69A20D45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vAlign w:val="bottom"/>
          </w:tcPr>
          <w:p w14:paraId="08E40C87" w14:textId="77777777" w:rsidR="00616DD5" w:rsidRPr="001E6D9E" w:rsidRDefault="00616DD5">
            <w:pPr>
              <w:pStyle w:val="Bodycopy"/>
              <w:tabs>
                <w:tab w:val="decimal" w:pos="69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2FC13F35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23A29585" w14:textId="77777777" w:rsidR="00616DD5" w:rsidRPr="001E6D9E" w:rsidRDefault="00616DD5" w:rsidP="002F2DD8">
            <w:pPr>
              <w:pStyle w:val="Bodycopy"/>
              <w:tabs>
                <w:tab w:val="decimal" w:pos="648"/>
              </w:tabs>
              <w:spacing w:before="0" w:line="240" w:lineRule="auto"/>
              <w:ind w:right="57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2F4ECAD0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7CC74994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045E9F91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3D1C2743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7C1B07E8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vAlign w:val="bottom"/>
          </w:tcPr>
          <w:p w14:paraId="340B55EE" w14:textId="77777777" w:rsidR="00616DD5" w:rsidRPr="001E6D9E" w:rsidRDefault="00616DD5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31EC4EAC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5192F3B3" w14:textId="77777777" w:rsidR="00616DD5" w:rsidRPr="00FB45D2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0D9C045B" w14:textId="77777777" w:rsidR="00616DD5" w:rsidRPr="00CC713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355FC0DF" w14:textId="77777777" w:rsidR="00616DD5" w:rsidRPr="00BC5C6D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3576EC20" w14:textId="77777777" w:rsidR="00616DD5" w:rsidRPr="00EE1FD8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2E4D5B8C" w14:textId="77777777" w:rsidR="00616DD5" w:rsidRPr="00EE1FD8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68BDCE1E" w14:textId="77777777" w:rsidR="00616DD5" w:rsidRPr="00B2300C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549940F2" w14:textId="77777777" w:rsidR="00616DD5" w:rsidRPr="00B2300C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</w:tr>
      <w:tr w:rsidR="00616DD5" w:rsidRPr="00DF40E4" w14:paraId="698A4720" w14:textId="77777777" w:rsidTr="000666E7">
        <w:tc>
          <w:tcPr>
            <w:tcW w:w="3886" w:type="dxa"/>
            <w:tcMar>
              <w:left w:w="58" w:type="dxa"/>
              <w:right w:w="0" w:type="dxa"/>
            </w:tcMar>
            <w:vAlign w:val="bottom"/>
          </w:tcPr>
          <w:p w14:paraId="16754BB4" w14:textId="3EDC654B" w:rsidR="00616DD5" w:rsidRPr="001E6D9E" w:rsidRDefault="00616DD5" w:rsidP="00552351">
            <w:pPr>
              <w:pStyle w:val="Bodycopy"/>
              <w:spacing w:before="0" w:line="240" w:lineRule="auto"/>
              <w:ind w:left="126" w:hanging="126"/>
              <w:rPr>
                <w:rFonts w:cs="Times New Roman"/>
                <w:b/>
                <w:color w:val="0C2577"/>
                <w:sz w:val="11"/>
                <w:szCs w:val="11"/>
                <w:lang w:val="ru-RU"/>
              </w:rPr>
            </w:pPr>
            <w:r>
              <w:rPr>
                <w:rFonts w:cs="Times New Roman"/>
                <w:b/>
                <w:sz w:val="11"/>
                <w:szCs w:val="11"/>
                <w:lang w:val="ru-RU"/>
              </w:rPr>
              <w:t>Н</w:t>
            </w:r>
            <w:r w:rsidRPr="001E6D9E">
              <w:rPr>
                <w:rFonts w:cs="Times New Roman"/>
                <w:b/>
                <w:sz w:val="11"/>
                <w:szCs w:val="11"/>
                <w:lang w:val="ru-RU"/>
              </w:rPr>
              <w:t xml:space="preserve">а 1 января </w:t>
            </w:r>
            <w:r w:rsidR="00B222CC">
              <w:rPr>
                <w:rFonts w:cs="Times New Roman"/>
                <w:b/>
                <w:sz w:val="11"/>
                <w:szCs w:val="11"/>
                <w:lang w:val="ru-RU"/>
              </w:rPr>
              <w:t>2014</w:t>
            </w:r>
            <w:r w:rsidRPr="001E6D9E">
              <w:rPr>
                <w:rFonts w:cs="Times New Roman"/>
                <w:b/>
                <w:sz w:val="11"/>
                <w:szCs w:val="11"/>
                <w:lang w:val="ru-RU"/>
              </w:rPr>
              <w:t xml:space="preserve"> года </w:t>
            </w:r>
          </w:p>
        </w:tc>
        <w:tc>
          <w:tcPr>
            <w:tcW w:w="717" w:type="dxa"/>
            <w:tcMar>
              <w:left w:w="58" w:type="dxa"/>
              <w:right w:w="58" w:type="dxa"/>
            </w:tcMar>
            <w:vAlign w:val="bottom"/>
          </w:tcPr>
          <w:p w14:paraId="2CE5EE91" w14:textId="77777777" w:rsidR="00616DD5" w:rsidRPr="001E6D9E" w:rsidRDefault="00616DD5">
            <w:pPr>
              <w:pStyle w:val="Bodycopy"/>
              <w:tabs>
                <w:tab w:val="decimal" w:pos="603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23,005</w:t>
            </w:r>
          </w:p>
        </w:tc>
        <w:tc>
          <w:tcPr>
            <w:tcW w:w="145" w:type="dxa"/>
          </w:tcPr>
          <w:p w14:paraId="0BFDF0AB" w14:textId="77777777" w:rsidR="00616DD5" w:rsidRPr="001E6D9E" w:rsidRDefault="00616DD5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2806883F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25,667</w:t>
            </w:r>
          </w:p>
        </w:tc>
        <w:tc>
          <w:tcPr>
            <w:tcW w:w="146" w:type="dxa"/>
          </w:tcPr>
          <w:p w14:paraId="1DA58E3D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734E7A39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807</w:t>
            </w:r>
          </w:p>
        </w:tc>
        <w:tc>
          <w:tcPr>
            <w:tcW w:w="149" w:type="dxa"/>
          </w:tcPr>
          <w:p w14:paraId="24B3C229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1F2C76A3" w14:textId="77777777" w:rsidR="00616DD5" w:rsidRPr="001E6D9E" w:rsidRDefault="00616DD5">
            <w:pPr>
              <w:pStyle w:val="Bodycopy"/>
              <w:tabs>
                <w:tab w:val="decimal" w:pos="600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51</w:t>
            </w:r>
          </w:p>
        </w:tc>
        <w:tc>
          <w:tcPr>
            <w:tcW w:w="146" w:type="dxa"/>
          </w:tcPr>
          <w:p w14:paraId="07D01998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vAlign w:val="bottom"/>
          </w:tcPr>
          <w:p w14:paraId="55728F8B" w14:textId="77777777" w:rsidR="00616DD5" w:rsidRPr="001E6D9E" w:rsidRDefault="00616DD5">
            <w:pPr>
              <w:pStyle w:val="Bodycopy"/>
              <w:tabs>
                <w:tab w:val="decimal" w:pos="69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470</w:t>
            </w:r>
          </w:p>
        </w:tc>
        <w:tc>
          <w:tcPr>
            <w:tcW w:w="146" w:type="dxa"/>
          </w:tcPr>
          <w:p w14:paraId="26F9B199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541EF5D9" w14:textId="77777777" w:rsidR="00616DD5" w:rsidRPr="001E6D9E" w:rsidRDefault="00616DD5" w:rsidP="002F2DD8">
            <w:pPr>
              <w:pStyle w:val="Bodycopy"/>
              <w:tabs>
                <w:tab w:val="decimal" w:pos="648"/>
              </w:tabs>
              <w:spacing w:before="0" w:line="240" w:lineRule="auto"/>
              <w:ind w:right="57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42CA79AC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6CAA8E47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258</w:t>
            </w:r>
          </w:p>
        </w:tc>
        <w:tc>
          <w:tcPr>
            <w:tcW w:w="146" w:type="dxa"/>
          </w:tcPr>
          <w:p w14:paraId="66212EFB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22143052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140</w:t>
            </w:r>
          </w:p>
        </w:tc>
        <w:tc>
          <w:tcPr>
            <w:tcW w:w="146" w:type="dxa"/>
          </w:tcPr>
          <w:p w14:paraId="7B8E8B28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vAlign w:val="bottom"/>
          </w:tcPr>
          <w:p w14:paraId="267D87C7" w14:textId="77777777" w:rsidR="00616DD5" w:rsidRPr="001E6D9E" w:rsidRDefault="00616DD5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38CE95B7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68525EB3" w14:textId="77777777" w:rsidR="00616DD5" w:rsidRPr="00081C42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734023">
              <w:rPr>
                <w:sz w:val="11"/>
                <w:szCs w:val="11"/>
                <w:lang w:val="en-GB"/>
              </w:rPr>
              <w:t>74,366</w:t>
            </w:r>
          </w:p>
        </w:tc>
        <w:tc>
          <w:tcPr>
            <w:tcW w:w="146" w:type="dxa"/>
          </w:tcPr>
          <w:p w14:paraId="3B07F556" w14:textId="77777777" w:rsidR="00616DD5" w:rsidRPr="00CC713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3B5BA4D5" w14:textId="77777777" w:rsidR="00616DD5" w:rsidRPr="00081C42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734023">
              <w:rPr>
                <w:sz w:val="11"/>
                <w:szCs w:val="11"/>
                <w:lang w:val="en-GB"/>
              </w:rPr>
              <w:t>124,764</w:t>
            </w:r>
          </w:p>
        </w:tc>
        <w:tc>
          <w:tcPr>
            <w:tcW w:w="146" w:type="dxa"/>
          </w:tcPr>
          <w:p w14:paraId="45CF48E2" w14:textId="77777777" w:rsidR="00616DD5" w:rsidRPr="00CC713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3C2BE736" w14:textId="77777777" w:rsidR="00616DD5" w:rsidRPr="00081C42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734023">
              <w:rPr>
                <w:sz w:val="11"/>
                <w:szCs w:val="11"/>
                <w:lang w:val="en-GB"/>
              </w:rPr>
              <w:t>18,831</w:t>
            </w:r>
          </w:p>
        </w:tc>
        <w:tc>
          <w:tcPr>
            <w:tcW w:w="146" w:type="dxa"/>
          </w:tcPr>
          <w:p w14:paraId="7B51C5AD" w14:textId="77777777" w:rsidR="00616DD5" w:rsidRPr="00CC713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0B196D7F" w14:textId="77777777" w:rsidR="00616DD5" w:rsidRPr="00081C42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734023">
              <w:rPr>
                <w:sz w:val="11"/>
                <w:szCs w:val="11"/>
                <w:lang w:val="en-GB"/>
              </w:rPr>
              <w:t>143,595</w:t>
            </w:r>
          </w:p>
        </w:tc>
      </w:tr>
      <w:tr w:rsidR="00616DD5" w:rsidRPr="00DF40E4" w14:paraId="3DADD1E4" w14:textId="77777777" w:rsidTr="000666E7">
        <w:tc>
          <w:tcPr>
            <w:tcW w:w="3886" w:type="dxa"/>
            <w:tcMar>
              <w:left w:w="58" w:type="dxa"/>
              <w:right w:w="0" w:type="dxa"/>
            </w:tcMar>
            <w:vAlign w:val="bottom"/>
          </w:tcPr>
          <w:p w14:paraId="78D773FC" w14:textId="77777777" w:rsidR="00616DD5" w:rsidRPr="001E6D9E" w:rsidRDefault="00616DD5">
            <w:pPr>
              <w:pStyle w:val="Bodycopy"/>
              <w:spacing w:before="0" w:line="240" w:lineRule="auto"/>
              <w:ind w:left="126" w:hanging="126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7" w:type="dxa"/>
            <w:tcMar>
              <w:left w:w="58" w:type="dxa"/>
              <w:right w:w="58" w:type="dxa"/>
            </w:tcMar>
            <w:vAlign w:val="bottom"/>
          </w:tcPr>
          <w:p w14:paraId="7C8970D2" w14:textId="77777777" w:rsidR="00616DD5" w:rsidRPr="001E6D9E" w:rsidRDefault="00616DD5">
            <w:pPr>
              <w:pStyle w:val="Bodycopy"/>
              <w:tabs>
                <w:tab w:val="decimal" w:pos="603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5" w:type="dxa"/>
          </w:tcPr>
          <w:p w14:paraId="3FBA263E" w14:textId="77777777" w:rsidR="00616DD5" w:rsidRPr="001E6D9E" w:rsidRDefault="00616DD5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6359FF66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0EA7D4F5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57A179DE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9" w:type="dxa"/>
          </w:tcPr>
          <w:p w14:paraId="68CD22B2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20B8F9D5" w14:textId="77777777" w:rsidR="00616DD5" w:rsidRPr="001E6D9E" w:rsidRDefault="00616DD5">
            <w:pPr>
              <w:pStyle w:val="Bodycopy"/>
              <w:tabs>
                <w:tab w:val="decimal" w:pos="600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73551AD2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vAlign w:val="bottom"/>
          </w:tcPr>
          <w:p w14:paraId="22F2DE35" w14:textId="77777777" w:rsidR="00616DD5" w:rsidRPr="001E6D9E" w:rsidRDefault="00616DD5">
            <w:pPr>
              <w:pStyle w:val="Bodycopy"/>
              <w:tabs>
                <w:tab w:val="decimal" w:pos="69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5A434ABA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6296B99B" w14:textId="77777777" w:rsidR="00616DD5" w:rsidRPr="001E6D9E" w:rsidRDefault="00616DD5" w:rsidP="002F2DD8">
            <w:pPr>
              <w:pStyle w:val="Bodycopy"/>
              <w:tabs>
                <w:tab w:val="decimal" w:pos="648"/>
              </w:tabs>
              <w:spacing w:before="0" w:line="240" w:lineRule="auto"/>
              <w:ind w:right="57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4B5B48B3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0800C942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21358E5E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1EA37821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00444483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vAlign w:val="bottom"/>
          </w:tcPr>
          <w:p w14:paraId="560503BF" w14:textId="77777777" w:rsidR="00616DD5" w:rsidRPr="001E6D9E" w:rsidRDefault="00616DD5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196D8C09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1AA1E860" w14:textId="77777777" w:rsidR="00616DD5" w:rsidRPr="00FB45D2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505C59B4" w14:textId="77777777" w:rsidR="00616DD5" w:rsidRPr="00CC713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</w:tcPr>
          <w:p w14:paraId="01EA3C64" w14:textId="77777777" w:rsidR="00616DD5" w:rsidRPr="00BC5C6D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121B6E52" w14:textId="77777777" w:rsidR="00616DD5" w:rsidRPr="00EE1FD8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4163F6CA" w14:textId="77777777" w:rsidR="00616DD5" w:rsidRPr="00EE1FD8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32FF7A4D" w14:textId="77777777" w:rsidR="00616DD5" w:rsidRPr="00B2300C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0E03AA6D" w14:textId="77777777" w:rsidR="00616DD5" w:rsidRPr="00B2300C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</w:tr>
      <w:tr w:rsidR="00616DD5" w:rsidRPr="00DF40E4" w14:paraId="1846C81D" w14:textId="77777777" w:rsidTr="000666E7">
        <w:tc>
          <w:tcPr>
            <w:tcW w:w="3886" w:type="dxa"/>
            <w:tcMar>
              <w:left w:w="58" w:type="dxa"/>
              <w:right w:w="0" w:type="dxa"/>
            </w:tcMar>
            <w:vAlign w:val="bottom"/>
          </w:tcPr>
          <w:p w14:paraId="5059FDCE" w14:textId="77777777" w:rsidR="00616DD5" w:rsidRPr="001E6D9E" w:rsidRDefault="00616DD5">
            <w:pPr>
              <w:pStyle w:val="Bodycopy"/>
              <w:spacing w:before="0" w:line="240" w:lineRule="auto"/>
              <w:ind w:left="126" w:hanging="126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Прибыль за год</w:t>
            </w:r>
          </w:p>
        </w:tc>
        <w:tc>
          <w:tcPr>
            <w:tcW w:w="717" w:type="dxa"/>
            <w:tcMar>
              <w:left w:w="58" w:type="dxa"/>
              <w:right w:w="58" w:type="dxa"/>
            </w:tcMar>
            <w:vAlign w:val="bottom"/>
          </w:tcPr>
          <w:p w14:paraId="276AA9D8" w14:textId="77777777" w:rsidR="00616DD5" w:rsidRPr="001E6D9E" w:rsidRDefault="00616DD5">
            <w:pPr>
              <w:pStyle w:val="Bodycopy"/>
              <w:tabs>
                <w:tab w:val="decimal" w:pos="603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5" w:type="dxa"/>
          </w:tcPr>
          <w:p w14:paraId="42028D6C" w14:textId="77777777" w:rsidR="00616DD5" w:rsidRPr="001E6D9E" w:rsidRDefault="00616DD5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76F84CC9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2EA6B215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4C0A9B3B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9" w:type="dxa"/>
          </w:tcPr>
          <w:p w14:paraId="4DF20AD6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59969CDE" w14:textId="77777777" w:rsidR="00616DD5" w:rsidRPr="001E6D9E" w:rsidRDefault="00616DD5">
            <w:pPr>
              <w:pStyle w:val="Bodycopy"/>
              <w:tabs>
                <w:tab w:val="decimal" w:pos="600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020CC46C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vAlign w:val="bottom"/>
          </w:tcPr>
          <w:p w14:paraId="3ED8198F" w14:textId="77777777" w:rsidR="00616DD5" w:rsidRPr="001E6D9E" w:rsidRDefault="00616DD5">
            <w:pPr>
              <w:pStyle w:val="Bodycopy"/>
              <w:tabs>
                <w:tab w:val="decimal" w:pos="69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035950E2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14808EA0" w14:textId="77777777" w:rsidR="00616DD5" w:rsidRPr="001E6D9E" w:rsidRDefault="00616DD5" w:rsidP="002F2DD8">
            <w:pPr>
              <w:pStyle w:val="Bodycopy"/>
              <w:tabs>
                <w:tab w:val="decimal" w:pos="648"/>
              </w:tabs>
              <w:spacing w:before="0" w:line="240" w:lineRule="auto"/>
              <w:ind w:right="57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22EC3D29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5BF307BD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157CC032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6DE5EC2B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28A21BB1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vAlign w:val="bottom"/>
          </w:tcPr>
          <w:p w14:paraId="6E0D28B2" w14:textId="77777777" w:rsidR="00616DD5" w:rsidRPr="001E6D9E" w:rsidRDefault="00616DD5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09DF14E0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4E30918B" w14:textId="77777777" w:rsidR="00616DD5" w:rsidRPr="00081C42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734023">
              <w:rPr>
                <w:sz w:val="11"/>
                <w:szCs w:val="11"/>
                <w:lang w:val="en-GB"/>
              </w:rPr>
              <w:t>27,357</w:t>
            </w:r>
          </w:p>
        </w:tc>
        <w:tc>
          <w:tcPr>
            <w:tcW w:w="146" w:type="dxa"/>
          </w:tcPr>
          <w:p w14:paraId="384C55DE" w14:textId="77777777" w:rsidR="00616DD5" w:rsidRPr="00CC713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6386ED5A" w14:textId="77777777" w:rsidR="00616DD5" w:rsidRPr="002A1D49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734023">
              <w:rPr>
                <w:sz w:val="11"/>
                <w:szCs w:val="11"/>
                <w:lang w:val="en-GB"/>
              </w:rPr>
              <w:t>27,357</w:t>
            </w:r>
          </w:p>
        </w:tc>
        <w:tc>
          <w:tcPr>
            <w:tcW w:w="146" w:type="dxa"/>
          </w:tcPr>
          <w:p w14:paraId="4A4C8F61" w14:textId="77777777" w:rsidR="00616DD5" w:rsidRPr="00CC713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7625557A" w14:textId="77777777" w:rsidR="00616DD5" w:rsidRPr="00081C42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734023">
              <w:rPr>
                <w:sz w:val="11"/>
                <w:szCs w:val="11"/>
                <w:lang w:val="en-GB"/>
              </w:rPr>
              <w:t>3,227</w:t>
            </w:r>
          </w:p>
        </w:tc>
        <w:tc>
          <w:tcPr>
            <w:tcW w:w="146" w:type="dxa"/>
          </w:tcPr>
          <w:p w14:paraId="114D0FFA" w14:textId="77777777" w:rsidR="00616DD5" w:rsidRPr="00CC713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546A979A" w14:textId="77777777" w:rsidR="00616DD5" w:rsidRPr="002A1D49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734023">
              <w:rPr>
                <w:sz w:val="11"/>
                <w:szCs w:val="11"/>
                <w:lang w:val="en-GB"/>
              </w:rPr>
              <w:t>30,584</w:t>
            </w:r>
          </w:p>
        </w:tc>
      </w:tr>
      <w:tr w:rsidR="00616DD5" w:rsidRPr="00DF40E4" w14:paraId="4220DB68" w14:textId="77777777" w:rsidTr="000666E7">
        <w:tc>
          <w:tcPr>
            <w:tcW w:w="3886" w:type="dxa"/>
            <w:tcMar>
              <w:left w:w="58" w:type="dxa"/>
              <w:right w:w="0" w:type="dxa"/>
            </w:tcMar>
            <w:vAlign w:val="bottom"/>
          </w:tcPr>
          <w:p w14:paraId="6E77B9DA" w14:textId="77777777" w:rsidR="00616DD5" w:rsidRPr="001E6D9E" w:rsidRDefault="005F634E" w:rsidP="00F4599E">
            <w:pPr>
              <w:pStyle w:val="Bodycopy"/>
              <w:spacing w:before="0" w:line="240" w:lineRule="auto"/>
              <w:ind w:left="126" w:hanging="126"/>
              <w:rPr>
                <w:rFonts w:cs="Times New Roman"/>
                <w:sz w:val="11"/>
                <w:szCs w:val="11"/>
                <w:lang w:val="ru-RU"/>
              </w:rPr>
            </w:pPr>
            <w:r>
              <w:rPr>
                <w:rFonts w:cs="Times New Roman"/>
                <w:sz w:val="11"/>
                <w:szCs w:val="11"/>
                <w:lang w:val="ru-RU"/>
              </w:rPr>
              <w:t>Прочий совокупный доход</w:t>
            </w:r>
            <w:r w:rsidR="00616DD5" w:rsidRPr="001E6D9E">
              <w:rPr>
                <w:rFonts w:cs="Times New Roman"/>
                <w:sz w:val="11"/>
                <w:szCs w:val="11"/>
                <w:lang w:val="ru-RU"/>
              </w:rPr>
              <w:t xml:space="preserve"> за год за вычетом налога на прибыль</w:t>
            </w:r>
          </w:p>
        </w:tc>
        <w:tc>
          <w:tcPr>
            <w:tcW w:w="717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221DEAE" w14:textId="77777777" w:rsidR="00616DD5" w:rsidRPr="001E6D9E" w:rsidRDefault="00616DD5">
            <w:pPr>
              <w:pStyle w:val="Bodycopy"/>
              <w:tabs>
                <w:tab w:val="decimal" w:pos="603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5" w:type="dxa"/>
          </w:tcPr>
          <w:p w14:paraId="68685DB3" w14:textId="77777777" w:rsidR="00616DD5" w:rsidRPr="001E6D9E" w:rsidRDefault="00616DD5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6DF877B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485D2FEE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A04AAC8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9" w:type="dxa"/>
          </w:tcPr>
          <w:p w14:paraId="60189505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A19BCE8" w14:textId="77777777" w:rsidR="00616DD5" w:rsidRPr="001E6D9E" w:rsidRDefault="00616DD5">
            <w:pPr>
              <w:pStyle w:val="Bodycopy"/>
              <w:tabs>
                <w:tab w:val="decimal" w:pos="600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3870CCD3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tcBorders>
              <w:bottom w:val="single" w:sz="4" w:space="0" w:color="auto"/>
            </w:tcBorders>
            <w:vAlign w:val="bottom"/>
          </w:tcPr>
          <w:p w14:paraId="5A6E8B80" w14:textId="77777777" w:rsidR="00616DD5" w:rsidRPr="001E6D9E" w:rsidRDefault="00616DD5">
            <w:pPr>
              <w:pStyle w:val="Bodycopy"/>
              <w:tabs>
                <w:tab w:val="decimal" w:pos="69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57</w:t>
            </w:r>
          </w:p>
        </w:tc>
        <w:tc>
          <w:tcPr>
            <w:tcW w:w="146" w:type="dxa"/>
          </w:tcPr>
          <w:p w14:paraId="5DEA86F6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vAlign w:val="bottom"/>
          </w:tcPr>
          <w:p w14:paraId="094886ED" w14:textId="77777777" w:rsidR="00616DD5" w:rsidRPr="001E6D9E" w:rsidRDefault="00616DD5" w:rsidP="002F2DD8">
            <w:pPr>
              <w:pStyle w:val="Bodycopy"/>
              <w:tabs>
                <w:tab w:val="decimal" w:pos="648"/>
              </w:tabs>
              <w:spacing w:before="0" w:line="240" w:lineRule="auto"/>
              <w:ind w:right="57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3E6CF9BB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vAlign w:val="bottom"/>
          </w:tcPr>
          <w:p w14:paraId="75B54748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20</w:t>
            </w:r>
          </w:p>
        </w:tc>
        <w:tc>
          <w:tcPr>
            <w:tcW w:w="146" w:type="dxa"/>
          </w:tcPr>
          <w:p w14:paraId="467C98E1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vAlign w:val="bottom"/>
          </w:tcPr>
          <w:p w14:paraId="3501D62B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85</w:t>
            </w:r>
          </w:p>
        </w:tc>
        <w:tc>
          <w:tcPr>
            <w:tcW w:w="146" w:type="dxa"/>
          </w:tcPr>
          <w:p w14:paraId="2281EEB6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tcBorders>
              <w:bottom w:val="single" w:sz="4" w:space="0" w:color="auto"/>
            </w:tcBorders>
            <w:vAlign w:val="bottom"/>
          </w:tcPr>
          <w:p w14:paraId="6DAF93B5" w14:textId="77777777" w:rsidR="00616DD5" w:rsidRPr="001E6D9E" w:rsidRDefault="00616DD5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03C26D8F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vAlign w:val="bottom"/>
          </w:tcPr>
          <w:p w14:paraId="54F1C284" w14:textId="77777777" w:rsidR="00616DD5" w:rsidRPr="00081C42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734023">
              <w:rPr>
                <w:sz w:val="11"/>
                <w:szCs w:val="11"/>
                <w:lang w:val="en-GB"/>
              </w:rPr>
              <w:t>134</w:t>
            </w:r>
          </w:p>
        </w:tc>
        <w:tc>
          <w:tcPr>
            <w:tcW w:w="146" w:type="dxa"/>
          </w:tcPr>
          <w:p w14:paraId="59C02B4D" w14:textId="77777777" w:rsidR="00616DD5" w:rsidRPr="00CC713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vAlign w:val="bottom"/>
          </w:tcPr>
          <w:p w14:paraId="3C4A11A6" w14:textId="77777777" w:rsidR="00616DD5" w:rsidRPr="00081C42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734023">
              <w:rPr>
                <w:sz w:val="11"/>
                <w:szCs w:val="11"/>
                <w:lang w:val="en-GB"/>
              </w:rPr>
              <w:t>296</w:t>
            </w:r>
          </w:p>
        </w:tc>
        <w:tc>
          <w:tcPr>
            <w:tcW w:w="146" w:type="dxa"/>
          </w:tcPr>
          <w:p w14:paraId="0093DDA2" w14:textId="77777777" w:rsidR="00616DD5" w:rsidRPr="00CC713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vAlign w:val="bottom"/>
          </w:tcPr>
          <w:p w14:paraId="43AA388A" w14:textId="77777777" w:rsidR="00616DD5" w:rsidRPr="00081C42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734023">
              <w:rPr>
                <w:sz w:val="11"/>
                <w:szCs w:val="11"/>
                <w:lang w:val="en-GB"/>
              </w:rPr>
              <w:t>-</w:t>
            </w:r>
          </w:p>
        </w:tc>
        <w:tc>
          <w:tcPr>
            <w:tcW w:w="146" w:type="dxa"/>
          </w:tcPr>
          <w:p w14:paraId="7447D1CF" w14:textId="77777777" w:rsidR="00616DD5" w:rsidRPr="00CC713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vAlign w:val="bottom"/>
          </w:tcPr>
          <w:p w14:paraId="0248E90A" w14:textId="77777777" w:rsidR="00616DD5" w:rsidRPr="00081C42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734023">
              <w:rPr>
                <w:sz w:val="11"/>
                <w:szCs w:val="11"/>
                <w:lang w:val="en-GB"/>
              </w:rPr>
              <w:t>296</w:t>
            </w:r>
          </w:p>
        </w:tc>
      </w:tr>
      <w:tr w:rsidR="00616DD5" w:rsidRPr="00DF40E4" w14:paraId="19795405" w14:textId="77777777" w:rsidTr="000666E7">
        <w:tc>
          <w:tcPr>
            <w:tcW w:w="3886" w:type="dxa"/>
            <w:tcMar>
              <w:left w:w="58" w:type="dxa"/>
              <w:right w:w="0" w:type="dxa"/>
            </w:tcMar>
            <w:vAlign w:val="bottom"/>
          </w:tcPr>
          <w:p w14:paraId="018DF629" w14:textId="77777777" w:rsidR="00616DD5" w:rsidRPr="001E6D9E" w:rsidRDefault="00616DD5">
            <w:pPr>
              <w:pStyle w:val="Bodycopy"/>
              <w:spacing w:before="0" w:line="240" w:lineRule="auto"/>
              <w:ind w:left="126" w:hanging="126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7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E29310D" w14:textId="77777777" w:rsidR="00616DD5" w:rsidRPr="001E6D9E" w:rsidRDefault="00616DD5">
            <w:pPr>
              <w:pStyle w:val="Bodycopy"/>
              <w:tabs>
                <w:tab w:val="decimal" w:pos="603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5" w:type="dxa"/>
          </w:tcPr>
          <w:p w14:paraId="4D4B955E" w14:textId="77777777" w:rsidR="00616DD5" w:rsidRPr="001E6D9E" w:rsidRDefault="00616DD5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7AE0DB0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1B501146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9B37954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9" w:type="dxa"/>
          </w:tcPr>
          <w:p w14:paraId="25426F9F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0C0F404" w14:textId="77777777" w:rsidR="00616DD5" w:rsidRPr="001E6D9E" w:rsidRDefault="00616DD5">
            <w:pPr>
              <w:pStyle w:val="Bodycopy"/>
              <w:tabs>
                <w:tab w:val="decimal" w:pos="600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055DFB59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tcBorders>
              <w:top w:val="single" w:sz="4" w:space="0" w:color="auto"/>
            </w:tcBorders>
            <w:vAlign w:val="bottom"/>
          </w:tcPr>
          <w:p w14:paraId="01803A29" w14:textId="77777777" w:rsidR="00616DD5" w:rsidRPr="001E6D9E" w:rsidRDefault="00616DD5">
            <w:pPr>
              <w:pStyle w:val="Bodycopy"/>
              <w:tabs>
                <w:tab w:val="decimal" w:pos="69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2F43F80B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vAlign w:val="bottom"/>
          </w:tcPr>
          <w:p w14:paraId="5D8F7A97" w14:textId="77777777" w:rsidR="00616DD5" w:rsidRPr="001E6D9E" w:rsidRDefault="00616DD5" w:rsidP="002F2DD8">
            <w:pPr>
              <w:pStyle w:val="Bodycopy"/>
              <w:tabs>
                <w:tab w:val="decimal" w:pos="648"/>
              </w:tabs>
              <w:spacing w:before="0" w:line="240" w:lineRule="auto"/>
              <w:ind w:right="57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645ED665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vAlign w:val="bottom"/>
          </w:tcPr>
          <w:p w14:paraId="2553D9A1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1CD0AF69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vAlign w:val="bottom"/>
          </w:tcPr>
          <w:p w14:paraId="0CE61249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71582467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tcBorders>
              <w:top w:val="single" w:sz="4" w:space="0" w:color="auto"/>
            </w:tcBorders>
            <w:vAlign w:val="bottom"/>
          </w:tcPr>
          <w:p w14:paraId="5D7971DC" w14:textId="77777777" w:rsidR="00616DD5" w:rsidRPr="001E6D9E" w:rsidRDefault="00616DD5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1711FB3D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vAlign w:val="bottom"/>
          </w:tcPr>
          <w:p w14:paraId="27DFFF5F" w14:textId="77777777" w:rsidR="00616DD5" w:rsidRPr="00FB45D2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5754996E" w14:textId="77777777" w:rsidR="00616DD5" w:rsidRPr="00CC713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vAlign w:val="bottom"/>
          </w:tcPr>
          <w:p w14:paraId="638EFA75" w14:textId="77777777" w:rsidR="00616DD5" w:rsidRPr="00BC5C6D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7F2B511D" w14:textId="77777777" w:rsidR="00616DD5" w:rsidRPr="00EE1FD8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vAlign w:val="bottom"/>
          </w:tcPr>
          <w:p w14:paraId="3BD3B3FB" w14:textId="77777777" w:rsidR="00616DD5" w:rsidRPr="00EE1FD8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43AC7422" w14:textId="77777777" w:rsidR="00616DD5" w:rsidRPr="00B2300C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vAlign w:val="bottom"/>
          </w:tcPr>
          <w:p w14:paraId="49F00EEC" w14:textId="77777777" w:rsidR="00616DD5" w:rsidRPr="00B2300C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</w:tr>
      <w:tr w:rsidR="00616DD5" w:rsidRPr="00DF40E4" w14:paraId="7003F358" w14:textId="77777777" w:rsidTr="000666E7">
        <w:tc>
          <w:tcPr>
            <w:tcW w:w="3886" w:type="dxa"/>
            <w:tcMar>
              <w:left w:w="58" w:type="dxa"/>
              <w:right w:w="0" w:type="dxa"/>
            </w:tcMar>
            <w:vAlign w:val="bottom"/>
          </w:tcPr>
          <w:p w14:paraId="5E9906F3" w14:textId="77777777" w:rsidR="00616DD5" w:rsidRPr="001E6D9E" w:rsidRDefault="00616DD5">
            <w:pPr>
              <w:pStyle w:val="Bodycopy"/>
              <w:spacing w:before="0" w:line="240" w:lineRule="auto"/>
              <w:ind w:left="126" w:hanging="126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Итого совокупный доход за год</w:t>
            </w:r>
          </w:p>
        </w:tc>
        <w:tc>
          <w:tcPr>
            <w:tcW w:w="717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FAC8EE4" w14:textId="77777777" w:rsidR="00616DD5" w:rsidRPr="001E6D9E" w:rsidRDefault="00616DD5">
            <w:pPr>
              <w:pStyle w:val="Bodycopy"/>
              <w:tabs>
                <w:tab w:val="decimal" w:pos="603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5" w:type="dxa"/>
          </w:tcPr>
          <w:p w14:paraId="09F288EA" w14:textId="77777777" w:rsidR="00616DD5" w:rsidRPr="001E6D9E" w:rsidRDefault="00616DD5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87B2272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66E5340C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20A98E3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9" w:type="dxa"/>
          </w:tcPr>
          <w:p w14:paraId="6B97FED9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118C87D" w14:textId="77777777" w:rsidR="00616DD5" w:rsidRPr="001E6D9E" w:rsidRDefault="00616DD5">
            <w:pPr>
              <w:pStyle w:val="Bodycopy"/>
              <w:tabs>
                <w:tab w:val="decimal" w:pos="600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6ED04557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tcBorders>
              <w:bottom w:val="single" w:sz="4" w:space="0" w:color="auto"/>
            </w:tcBorders>
            <w:vAlign w:val="bottom"/>
          </w:tcPr>
          <w:p w14:paraId="470103F4" w14:textId="77777777" w:rsidR="00616DD5" w:rsidRPr="001E6D9E" w:rsidRDefault="00616DD5">
            <w:pPr>
              <w:pStyle w:val="Bodycopy"/>
              <w:tabs>
                <w:tab w:val="decimal" w:pos="69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57</w:t>
            </w:r>
          </w:p>
        </w:tc>
        <w:tc>
          <w:tcPr>
            <w:tcW w:w="146" w:type="dxa"/>
          </w:tcPr>
          <w:p w14:paraId="0D019078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vAlign w:val="bottom"/>
          </w:tcPr>
          <w:p w14:paraId="1010037E" w14:textId="77777777" w:rsidR="00616DD5" w:rsidRPr="001E6D9E" w:rsidRDefault="00616DD5" w:rsidP="002F2DD8">
            <w:pPr>
              <w:pStyle w:val="Bodycopy"/>
              <w:tabs>
                <w:tab w:val="decimal" w:pos="648"/>
              </w:tabs>
              <w:spacing w:before="0" w:line="240" w:lineRule="auto"/>
              <w:ind w:right="57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5162BF94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vAlign w:val="bottom"/>
          </w:tcPr>
          <w:p w14:paraId="545C838E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20</w:t>
            </w:r>
          </w:p>
        </w:tc>
        <w:tc>
          <w:tcPr>
            <w:tcW w:w="146" w:type="dxa"/>
          </w:tcPr>
          <w:p w14:paraId="7C2FC2E9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vAlign w:val="bottom"/>
          </w:tcPr>
          <w:p w14:paraId="4F556D2A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85</w:t>
            </w:r>
          </w:p>
        </w:tc>
        <w:tc>
          <w:tcPr>
            <w:tcW w:w="146" w:type="dxa"/>
          </w:tcPr>
          <w:p w14:paraId="1B49BC4D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tcBorders>
              <w:bottom w:val="single" w:sz="4" w:space="0" w:color="auto"/>
            </w:tcBorders>
            <w:vAlign w:val="bottom"/>
          </w:tcPr>
          <w:p w14:paraId="76C999DB" w14:textId="77777777" w:rsidR="00616DD5" w:rsidRPr="001E6D9E" w:rsidRDefault="00616DD5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2F205621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vAlign w:val="bottom"/>
          </w:tcPr>
          <w:p w14:paraId="0694F54D" w14:textId="77777777" w:rsidR="00616DD5" w:rsidRPr="00081C42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734023">
              <w:rPr>
                <w:sz w:val="11"/>
                <w:szCs w:val="11"/>
                <w:lang w:val="en-GB"/>
              </w:rPr>
              <w:t>27,491</w:t>
            </w:r>
          </w:p>
        </w:tc>
        <w:tc>
          <w:tcPr>
            <w:tcW w:w="146" w:type="dxa"/>
            <w:tcBorders>
              <w:left w:val="nil"/>
            </w:tcBorders>
          </w:tcPr>
          <w:p w14:paraId="1B933F20" w14:textId="77777777" w:rsidR="00616DD5" w:rsidRPr="00CC713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vAlign w:val="bottom"/>
          </w:tcPr>
          <w:p w14:paraId="7AE97248" w14:textId="77777777" w:rsidR="00616DD5" w:rsidRPr="002A1D49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734023">
              <w:rPr>
                <w:sz w:val="11"/>
                <w:szCs w:val="11"/>
                <w:lang w:val="en-GB"/>
              </w:rPr>
              <w:t>27,653</w:t>
            </w:r>
          </w:p>
        </w:tc>
        <w:tc>
          <w:tcPr>
            <w:tcW w:w="146" w:type="dxa"/>
          </w:tcPr>
          <w:p w14:paraId="68D2352E" w14:textId="77777777" w:rsidR="00616DD5" w:rsidRPr="00CC713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vAlign w:val="bottom"/>
          </w:tcPr>
          <w:p w14:paraId="634F1DD2" w14:textId="77777777" w:rsidR="00616DD5" w:rsidRPr="00081C42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734023">
              <w:rPr>
                <w:sz w:val="11"/>
                <w:szCs w:val="11"/>
                <w:lang w:val="en-GB"/>
              </w:rPr>
              <w:t>3,227</w:t>
            </w:r>
          </w:p>
        </w:tc>
        <w:tc>
          <w:tcPr>
            <w:tcW w:w="146" w:type="dxa"/>
          </w:tcPr>
          <w:p w14:paraId="6D37E1A5" w14:textId="77777777" w:rsidR="00616DD5" w:rsidRPr="00CC713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vAlign w:val="bottom"/>
          </w:tcPr>
          <w:p w14:paraId="13D86769" w14:textId="77777777" w:rsidR="00616DD5" w:rsidRPr="002A1D49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734023">
              <w:rPr>
                <w:sz w:val="11"/>
                <w:szCs w:val="11"/>
                <w:lang w:val="en-GB"/>
              </w:rPr>
              <w:t>30,880</w:t>
            </w:r>
          </w:p>
        </w:tc>
      </w:tr>
      <w:tr w:rsidR="00616DD5" w:rsidRPr="00DF40E4" w14:paraId="1CDF8A19" w14:textId="77777777" w:rsidTr="000666E7">
        <w:tc>
          <w:tcPr>
            <w:tcW w:w="3886" w:type="dxa"/>
            <w:tcMar>
              <w:left w:w="58" w:type="dxa"/>
              <w:right w:w="0" w:type="dxa"/>
            </w:tcMar>
            <w:vAlign w:val="bottom"/>
          </w:tcPr>
          <w:p w14:paraId="629B6CC1" w14:textId="77777777" w:rsidR="00616DD5" w:rsidRPr="001E6D9E" w:rsidRDefault="00616DD5">
            <w:pPr>
              <w:pStyle w:val="Bodycopy"/>
              <w:spacing w:before="0" w:line="240" w:lineRule="auto"/>
              <w:ind w:left="126" w:hanging="126"/>
              <w:rPr>
                <w:rFonts w:cs="Times New Roman"/>
                <w:color w:val="0C2577"/>
                <w:sz w:val="11"/>
                <w:szCs w:val="11"/>
                <w:lang w:val="ru-RU"/>
              </w:rPr>
            </w:pPr>
          </w:p>
        </w:tc>
        <w:tc>
          <w:tcPr>
            <w:tcW w:w="717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FA816A1" w14:textId="77777777" w:rsidR="00616DD5" w:rsidRPr="001E6D9E" w:rsidRDefault="00616DD5">
            <w:pPr>
              <w:pStyle w:val="Bodycopy"/>
              <w:tabs>
                <w:tab w:val="decimal" w:pos="603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5" w:type="dxa"/>
          </w:tcPr>
          <w:p w14:paraId="6E791B9E" w14:textId="77777777" w:rsidR="00616DD5" w:rsidRPr="001E6D9E" w:rsidRDefault="00616DD5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725636D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30641D26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BBEF866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9" w:type="dxa"/>
          </w:tcPr>
          <w:p w14:paraId="384C205F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B82A2A5" w14:textId="77777777" w:rsidR="00616DD5" w:rsidRPr="001E6D9E" w:rsidRDefault="00616DD5">
            <w:pPr>
              <w:pStyle w:val="Bodycopy"/>
              <w:tabs>
                <w:tab w:val="decimal" w:pos="600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3DA66E61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tcBorders>
              <w:top w:val="single" w:sz="4" w:space="0" w:color="auto"/>
            </w:tcBorders>
            <w:vAlign w:val="bottom"/>
          </w:tcPr>
          <w:p w14:paraId="34E5624B" w14:textId="77777777" w:rsidR="00616DD5" w:rsidRPr="001E6D9E" w:rsidRDefault="00616DD5">
            <w:pPr>
              <w:pStyle w:val="Bodycopy"/>
              <w:tabs>
                <w:tab w:val="decimal" w:pos="69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5EF8B607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vAlign w:val="bottom"/>
          </w:tcPr>
          <w:p w14:paraId="066C2222" w14:textId="77777777" w:rsidR="00616DD5" w:rsidRPr="001E6D9E" w:rsidRDefault="00616DD5" w:rsidP="002F2DD8">
            <w:pPr>
              <w:pStyle w:val="Bodycopy"/>
              <w:tabs>
                <w:tab w:val="decimal" w:pos="648"/>
              </w:tabs>
              <w:spacing w:before="0" w:line="240" w:lineRule="auto"/>
              <w:ind w:right="57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7D6621ED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vAlign w:val="bottom"/>
          </w:tcPr>
          <w:p w14:paraId="52308E69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2BD4422A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vAlign w:val="bottom"/>
          </w:tcPr>
          <w:p w14:paraId="08FB0DF1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2252915F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tcBorders>
              <w:top w:val="single" w:sz="4" w:space="0" w:color="auto"/>
            </w:tcBorders>
            <w:vAlign w:val="bottom"/>
          </w:tcPr>
          <w:p w14:paraId="549FB38A" w14:textId="77777777" w:rsidR="00616DD5" w:rsidRPr="001E6D9E" w:rsidRDefault="00616DD5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0DB7A0A9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vAlign w:val="bottom"/>
          </w:tcPr>
          <w:p w14:paraId="589B199B" w14:textId="77777777" w:rsidR="00616DD5" w:rsidRPr="00FB45D2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51324193" w14:textId="77777777" w:rsidR="00616DD5" w:rsidRPr="00CC713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vAlign w:val="bottom"/>
          </w:tcPr>
          <w:p w14:paraId="100A7E52" w14:textId="77777777" w:rsidR="00616DD5" w:rsidRPr="00BC5C6D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7D9CC210" w14:textId="77777777" w:rsidR="00616DD5" w:rsidRPr="00EE1FD8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vAlign w:val="bottom"/>
          </w:tcPr>
          <w:p w14:paraId="01CDDB73" w14:textId="77777777" w:rsidR="00616DD5" w:rsidRPr="00EE1FD8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5168732A" w14:textId="77777777" w:rsidR="00616DD5" w:rsidRPr="00B2300C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vAlign w:val="bottom"/>
          </w:tcPr>
          <w:p w14:paraId="2F16E86E" w14:textId="77777777" w:rsidR="00616DD5" w:rsidRPr="00B2300C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</w:tr>
      <w:tr w:rsidR="00616DD5" w:rsidRPr="00DF40E4" w14:paraId="4F761F7A" w14:textId="77777777" w:rsidTr="000666E7">
        <w:tc>
          <w:tcPr>
            <w:tcW w:w="3886" w:type="dxa"/>
            <w:tcMar>
              <w:left w:w="58" w:type="dxa"/>
              <w:right w:w="0" w:type="dxa"/>
            </w:tcMar>
            <w:vAlign w:val="bottom"/>
          </w:tcPr>
          <w:p w14:paraId="46C19528" w14:textId="77777777" w:rsidR="00616DD5" w:rsidRPr="001E6D9E" w:rsidRDefault="00616DD5" w:rsidP="00383613">
            <w:pPr>
              <w:pStyle w:val="Bodycopy"/>
              <w:spacing w:before="0" w:line="240" w:lineRule="auto"/>
              <w:ind w:left="126" w:hanging="126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 xml:space="preserve">Выплаты, </w:t>
            </w:r>
            <w:r>
              <w:rPr>
                <w:rFonts w:cs="Times New Roman"/>
                <w:sz w:val="11"/>
                <w:szCs w:val="11"/>
                <w:lang w:val="ru-RU"/>
              </w:rPr>
              <w:t xml:space="preserve">основанные на </w:t>
            </w:r>
            <w:r w:rsidRPr="001E6D9E">
              <w:rPr>
                <w:rFonts w:cs="Times New Roman"/>
                <w:sz w:val="11"/>
                <w:szCs w:val="11"/>
                <w:lang w:val="ru-RU"/>
              </w:rPr>
              <w:t>акци</w:t>
            </w:r>
            <w:r>
              <w:rPr>
                <w:rFonts w:cs="Times New Roman"/>
                <w:sz w:val="11"/>
                <w:szCs w:val="11"/>
                <w:lang w:val="ru-RU"/>
              </w:rPr>
              <w:t>ях</w:t>
            </w:r>
          </w:p>
        </w:tc>
        <w:tc>
          <w:tcPr>
            <w:tcW w:w="717" w:type="dxa"/>
            <w:tcMar>
              <w:left w:w="58" w:type="dxa"/>
              <w:right w:w="58" w:type="dxa"/>
            </w:tcMar>
            <w:vAlign w:val="bottom"/>
          </w:tcPr>
          <w:p w14:paraId="0B840297" w14:textId="77777777" w:rsidR="00616DD5" w:rsidRPr="001E6D9E" w:rsidRDefault="00616DD5">
            <w:pPr>
              <w:pStyle w:val="Bodycopy"/>
              <w:tabs>
                <w:tab w:val="decimal" w:pos="603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5" w:type="dxa"/>
          </w:tcPr>
          <w:p w14:paraId="62641346" w14:textId="77777777" w:rsidR="00616DD5" w:rsidRPr="001E6D9E" w:rsidRDefault="00616DD5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34445C04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3D8ADB65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130F98A5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9" w:type="dxa"/>
          </w:tcPr>
          <w:p w14:paraId="585FBB72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6BA6E585" w14:textId="77777777" w:rsidR="00616DD5" w:rsidRPr="001E6D9E" w:rsidRDefault="00616DD5">
            <w:pPr>
              <w:pStyle w:val="Bodycopy"/>
              <w:tabs>
                <w:tab w:val="decimal" w:pos="600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7CC008BD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vAlign w:val="bottom"/>
          </w:tcPr>
          <w:p w14:paraId="6E1C2A60" w14:textId="77777777" w:rsidR="00616DD5" w:rsidRPr="001E6D9E" w:rsidRDefault="00616DD5">
            <w:pPr>
              <w:pStyle w:val="Bodycopy"/>
              <w:tabs>
                <w:tab w:val="decimal" w:pos="69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49929E7C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18D6CD65" w14:textId="77777777" w:rsidR="00616DD5" w:rsidRPr="001E6D9E" w:rsidRDefault="00616DD5" w:rsidP="002F2DD8">
            <w:pPr>
              <w:pStyle w:val="Bodycopy"/>
              <w:tabs>
                <w:tab w:val="decimal" w:pos="648"/>
              </w:tabs>
              <w:spacing w:before="0" w:line="240" w:lineRule="auto"/>
              <w:ind w:right="57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338</w:t>
            </w:r>
          </w:p>
        </w:tc>
        <w:tc>
          <w:tcPr>
            <w:tcW w:w="146" w:type="dxa"/>
          </w:tcPr>
          <w:p w14:paraId="03926713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2288ED0A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79FA67C1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166B5020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2DED9C97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vAlign w:val="bottom"/>
          </w:tcPr>
          <w:p w14:paraId="0F9D12D7" w14:textId="77777777" w:rsidR="00616DD5" w:rsidRPr="001E6D9E" w:rsidRDefault="00616DD5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17E88E9C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4FB3BB9B" w14:textId="77777777" w:rsidR="00616DD5" w:rsidRPr="00FB45D2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FB45D2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3D310758" w14:textId="77777777" w:rsidR="00616DD5" w:rsidRPr="00CC713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1CF3933D" w14:textId="77777777" w:rsidR="00616DD5" w:rsidRPr="00BC5C6D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BC5C6D">
              <w:rPr>
                <w:rFonts w:cs="Times New Roman"/>
                <w:sz w:val="11"/>
                <w:szCs w:val="11"/>
                <w:lang w:val="ru-RU"/>
              </w:rPr>
              <w:t>338</w:t>
            </w:r>
          </w:p>
        </w:tc>
        <w:tc>
          <w:tcPr>
            <w:tcW w:w="146" w:type="dxa"/>
          </w:tcPr>
          <w:p w14:paraId="47643D96" w14:textId="77777777" w:rsidR="00616DD5" w:rsidRPr="00EE1FD8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6B9B86B2" w14:textId="77777777" w:rsidR="00616DD5" w:rsidRPr="00EE1FD8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EE1FD8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488B4763" w14:textId="77777777" w:rsidR="00616DD5" w:rsidRPr="00B2300C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223E6A06" w14:textId="77777777" w:rsidR="00616DD5" w:rsidRPr="00B2300C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B2300C">
              <w:rPr>
                <w:rFonts w:cs="Times New Roman"/>
                <w:sz w:val="11"/>
                <w:szCs w:val="11"/>
                <w:lang w:val="ru-RU"/>
              </w:rPr>
              <w:t>338</w:t>
            </w:r>
          </w:p>
        </w:tc>
      </w:tr>
      <w:tr w:rsidR="00616DD5" w:rsidRPr="00DF40E4" w14:paraId="40EA4639" w14:textId="77777777" w:rsidTr="000666E7">
        <w:tc>
          <w:tcPr>
            <w:tcW w:w="3886" w:type="dxa"/>
            <w:tcMar>
              <w:left w:w="58" w:type="dxa"/>
              <w:right w:w="0" w:type="dxa"/>
            </w:tcMar>
            <w:vAlign w:val="bottom"/>
          </w:tcPr>
          <w:p w14:paraId="01A2671D" w14:textId="77777777" w:rsidR="00616DD5" w:rsidRPr="001E6D9E" w:rsidRDefault="0087292B" w:rsidP="0087292B">
            <w:pPr>
              <w:pStyle w:val="Bodycopy"/>
              <w:spacing w:before="0" w:line="240" w:lineRule="auto"/>
              <w:ind w:left="126" w:hanging="126"/>
              <w:rPr>
                <w:rFonts w:cs="Times New Roman"/>
                <w:sz w:val="11"/>
                <w:szCs w:val="11"/>
                <w:lang w:val="ru-RU"/>
              </w:rPr>
            </w:pPr>
            <w:r>
              <w:rPr>
                <w:rFonts w:cs="Times New Roman"/>
                <w:sz w:val="11"/>
                <w:szCs w:val="11"/>
                <w:lang w:val="ru-RU"/>
              </w:rPr>
              <w:t>Д</w:t>
            </w:r>
            <w:r w:rsidR="00616DD5" w:rsidRPr="001E6D9E">
              <w:rPr>
                <w:rFonts w:cs="Times New Roman"/>
                <w:sz w:val="11"/>
                <w:szCs w:val="11"/>
                <w:lang w:val="ru-RU"/>
              </w:rPr>
              <w:t>ивиденд</w:t>
            </w:r>
            <w:r>
              <w:rPr>
                <w:rFonts w:cs="Times New Roman"/>
                <w:sz w:val="11"/>
                <w:szCs w:val="11"/>
                <w:lang w:val="ru-RU"/>
              </w:rPr>
              <w:t>ы</w:t>
            </w:r>
          </w:p>
        </w:tc>
        <w:tc>
          <w:tcPr>
            <w:tcW w:w="717" w:type="dxa"/>
            <w:tcMar>
              <w:left w:w="58" w:type="dxa"/>
              <w:right w:w="58" w:type="dxa"/>
            </w:tcMar>
            <w:vAlign w:val="bottom"/>
          </w:tcPr>
          <w:p w14:paraId="4E5A6434" w14:textId="77777777" w:rsidR="00616DD5" w:rsidRPr="001E6D9E" w:rsidRDefault="00616DD5">
            <w:pPr>
              <w:pStyle w:val="Bodycopy"/>
              <w:tabs>
                <w:tab w:val="decimal" w:pos="603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5" w:type="dxa"/>
          </w:tcPr>
          <w:p w14:paraId="7CC30038" w14:textId="77777777" w:rsidR="00616DD5" w:rsidRPr="001E6D9E" w:rsidRDefault="00616DD5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5FEC6E23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0C4A100E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1056ACAD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9" w:type="dxa"/>
          </w:tcPr>
          <w:p w14:paraId="682B162D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57FEB86E" w14:textId="77777777" w:rsidR="00616DD5" w:rsidRPr="001E6D9E" w:rsidRDefault="00616DD5">
            <w:pPr>
              <w:pStyle w:val="Bodycopy"/>
              <w:tabs>
                <w:tab w:val="decimal" w:pos="600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61F62601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vAlign w:val="bottom"/>
          </w:tcPr>
          <w:p w14:paraId="3B1CF098" w14:textId="77777777" w:rsidR="00616DD5" w:rsidRPr="001E6D9E" w:rsidRDefault="00616DD5">
            <w:pPr>
              <w:pStyle w:val="Bodycopy"/>
              <w:tabs>
                <w:tab w:val="decimal" w:pos="69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6046D733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18BAB385" w14:textId="77777777" w:rsidR="00616DD5" w:rsidRPr="001E6D9E" w:rsidRDefault="00616DD5" w:rsidP="002F2DD8">
            <w:pPr>
              <w:pStyle w:val="Bodycopy"/>
              <w:tabs>
                <w:tab w:val="decimal" w:pos="648"/>
              </w:tabs>
              <w:spacing w:before="0" w:line="240" w:lineRule="auto"/>
              <w:ind w:right="57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4D85AFAF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1CB1B986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69270133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1865F239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1A0A2F61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vAlign w:val="bottom"/>
          </w:tcPr>
          <w:p w14:paraId="13C85855" w14:textId="77777777" w:rsidR="00616DD5" w:rsidRPr="001E6D9E" w:rsidRDefault="00616DD5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07F18249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571FCFFC" w14:textId="77777777" w:rsidR="00616DD5" w:rsidRPr="00FB45D2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FB45D2">
              <w:rPr>
                <w:rFonts w:cs="Times New Roman"/>
                <w:sz w:val="11"/>
                <w:szCs w:val="11"/>
                <w:lang w:val="ru-RU"/>
              </w:rPr>
              <w:t>(6,479)</w:t>
            </w:r>
          </w:p>
        </w:tc>
        <w:tc>
          <w:tcPr>
            <w:tcW w:w="146" w:type="dxa"/>
          </w:tcPr>
          <w:p w14:paraId="7A7AC97D" w14:textId="77777777" w:rsidR="00616DD5" w:rsidRPr="00CC713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5390C389" w14:textId="77777777" w:rsidR="00616DD5" w:rsidRPr="00BC5C6D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BC5C6D">
              <w:rPr>
                <w:rFonts w:cs="Times New Roman"/>
                <w:sz w:val="11"/>
                <w:szCs w:val="11"/>
                <w:lang w:val="ru-RU"/>
              </w:rPr>
              <w:t>(6,479)</w:t>
            </w:r>
          </w:p>
        </w:tc>
        <w:tc>
          <w:tcPr>
            <w:tcW w:w="146" w:type="dxa"/>
          </w:tcPr>
          <w:p w14:paraId="73AA33CF" w14:textId="77777777" w:rsidR="00616DD5" w:rsidRPr="00EE1FD8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6392929E" w14:textId="77777777" w:rsidR="00616DD5" w:rsidRPr="00EE1FD8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EE1FD8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090FB282" w14:textId="77777777" w:rsidR="00616DD5" w:rsidRPr="00B2300C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3A3FE969" w14:textId="77777777" w:rsidR="00616DD5" w:rsidRPr="00B2300C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B2300C">
              <w:rPr>
                <w:rFonts w:cs="Times New Roman"/>
                <w:sz w:val="11"/>
                <w:szCs w:val="11"/>
                <w:lang w:val="ru-RU"/>
              </w:rPr>
              <w:t>(6,479)</w:t>
            </w:r>
          </w:p>
        </w:tc>
      </w:tr>
      <w:tr w:rsidR="00616DD5" w:rsidRPr="00DF40E4" w14:paraId="4997F770" w14:textId="77777777" w:rsidTr="000666E7">
        <w:tc>
          <w:tcPr>
            <w:tcW w:w="3886" w:type="dxa"/>
            <w:tcMar>
              <w:left w:w="58" w:type="dxa"/>
              <w:right w:w="0" w:type="dxa"/>
            </w:tcMar>
            <w:vAlign w:val="bottom"/>
          </w:tcPr>
          <w:p w14:paraId="7694D3D1" w14:textId="77777777" w:rsidR="00616DD5" w:rsidRPr="001E6D9E" w:rsidRDefault="00616DD5">
            <w:pPr>
              <w:pStyle w:val="Bodycopy"/>
              <w:spacing w:before="0" w:line="240" w:lineRule="auto"/>
              <w:ind w:left="126" w:hanging="126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7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68EF455" w14:textId="77777777" w:rsidR="00616DD5" w:rsidRPr="001E6D9E" w:rsidRDefault="00616DD5">
            <w:pPr>
              <w:pStyle w:val="Bodycopy"/>
              <w:tabs>
                <w:tab w:val="decimal" w:pos="603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5" w:type="dxa"/>
          </w:tcPr>
          <w:p w14:paraId="75404102" w14:textId="77777777" w:rsidR="00616DD5" w:rsidRPr="001E6D9E" w:rsidRDefault="00616DD5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D0AEBA7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66FF3E4E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90631F7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9" w:type="dxa"/>
          </w:tcPr>
          <w:p w14:paraId="2DB7C5B2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E2805E4" w14:textId="77777777" w:rsidR="00616DD5" w:rsidRPr="001E6D9E" w:rsidRDefault="00616DD5">
            <w:pPr>
              <w:pStyle w:val="Bodycopy"/>
              <w:tabs>
                <w:tab w:val="decimal" w:pos="600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6076FFED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tcBorders>
              <w:top w:val="single" w:sz="4" w:space="0" w:color="auto"/>
            </w:tcBorders>
            <w:vAlign w:val="bottom"/>
          </w:tcPr>
          <w:p w14:paraId="504509ED" w14:textId="77777777" w:rsidR="00616DD5" w:rsidRPr="001E6D9E" w:rsidRDefault="00616DD5">
            <w:pPr>
              <w:pStyle w:val="Bodycopy"/>
              <w:tabs>
                <w:tab w:val="decimal" w:pos="69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039AB958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vAlign w:val="bottom"/>
          </w:tcPr>
          <w:p w14:paraId="61C51C30" w14:textId="77777777" w:rsidR="00616DD5" w:rsidRPr="001E6D9E" w:rsidRDefault="00616DD5" w:rsidP="002F2DD8">
            <w:pPr>
              <w:pStyle w:val="Bodycopy"/>
              <w:tabs>
                <w:tab w:val="decimal" w:pos="648"/>
              </w:tabs>
              <w:spacing w:before="0" w:line="240" w:lineRule="auto"/>
              <w:ind w:right="57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61D7589E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vAlign w:val="bottom"/>
          </w:tcPr>
          <w:p w14:paraId="1D6F96EB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5CFD6FF7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vAlign w:val="bottom"/>
          </w:tcPr>
          <w:p w14:paraId="01BD3239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523C5FDD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tcBorders>
              <w:top w:val="single" w:sz="4" w:space="0" w:color="auto"/>
            </w:tcBorders>
            <w:vAlign w:val="bottom"/>
          </w:tcPr>
          <w:p w14:paraId="7136931A" w14:textId="77777777" w:rsidR="00616DD5" w:rsidRPr="001E6D9E" w:rsidRDefault="00616DD5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55B639EA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vAlign w:val="bottom"/>
          </w:tcPr>
          <w:p w14:paraId="4AD8AE62" w14:textId="77777777" w:rsidR="00616DD5" w:rsidRPr="00FB45D2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75A6C069" w14:textId="77777777" w:rsidR="00616DD5" w:rsidRPr="00CC713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vAlign w:val="bottom"/>
          </w:tcPr>
          <w:p w14:paraId="1930820B" w14:textId="77777777" w:rsidR="00616DD5" w:rsidRPr="00BC5C6D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74F9AA3F" w14:textId="77777777" w:rsidR="00616DD5" w:rsidRPr="00EE1FD8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vAlign w:val="bottom"/>
          </w:tcPr>
          <w:p w14:paraId="29053351" w14:textId="77777777" w:rsidR="00616DD5" w:rsidRPr="00EE1FD8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478E6ACA" w14:textId="77777777" w:rsidR="00616DD5" w:rsidRPr="00B2300C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vAlign w:val="bottom"/>
          </w:tcPr>
          <w:p w14:paraId="3DA3A259" w14:textId="77777777" w:rsidR="00616DD5" w:rsidRPr="00B2300C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</w:tr>
      <w:tr w:rsidR="00616DD5" w:rsidRPr="00DF40E4" w14:paraId="00BDDDA5" w14:textId="77777777" w:rsidTr="000666E7">
        <w:tc>
          <w:tcPr>
            <w:tcW w:w="3886" w:type="dxa"/>
            <w:tcMar>
              <w:left w:w="58" w:type="dxa"/>
              <w:right w:w="0" w:type="dxa"/>
            </w:tcMar>
            <w:vAlign w:val="bottom"/>
          </w:tcPr>
          <w:p w14:paraId="65FC6BFC" w14:textId="74A2B0F8" w:rsidR="00616DD5" w:rsidRPr="001E6D9E" w:rsidRDefault="00616DD5" w:rsidP="00616DD5">
            <w:pPr>
              <w:pStyle w:val="Bodycopy"/>
              <w:spacing w:before="0" w:line="240" w:lineRule="auto"/>
              <w:ind w:left="126" w:hanging="126"/>
              <w:rPr>
                <w:rFonts w:cs="Times New Roman"/>
                <w:b/>
                <w:color w:val="0C2577"/>
                <w:sz w:val="11"/>
                <w:szCs w:val="11"/>
                <w:lang w:val="ru-RU"/>
              </w:rPr>
            </w:pPr>
            <w:r>
              <w:rPr>
                <w:rFonts w:cs="Times New Roman"/>
                <w:b/>
                <w:sz w:val="11"/>
                <w:szCs w:val="11"/>
                <w:lang w:val="ru-RU"/>
              </w:rPr>
              <w:t>Н</w:t>
            </w:r>
            <w:r w:rsidRPr="001E6D9E">
              <w:rPr>
                <w:rFonts w:cs="Times New Roman"/>
                <w:b/>
                <w:sz w:val="11"/>
                <w:szCs w:val="11"/>
                <w:lang w:val="ru-RU"/>
              </w:rPr>
              <w:t xml:space="preserve">а 31 декабря </w:t>
            </w:r>
            <w:r w:rsidR="00B222CC">
              <w:rPr>
                <w:rFonts w:cs="Times New Roman"/>
                <w:b/>
                <w:sz w:val="11"/>
                <w:szCs w:val="11"/>
                <w:lang w:val="ru-RU"/>
              </w:rPr>
              <w:t>2014</w:t>
            </w:r>
            <w:r w:rsidRPr="001E6D9E">
              <w:rPr>
                <w:rFonts w:cs="Times New Roman"/>
                <w:b/>
                <w:sz w:val="11"/>
                <w:szCs w:val="11"/>
                <w:lang w:val="ru-RU"/>
              </w:rPr>
              <w:t xml:space="preserve"> года </w:t>
            </w:r>
          </w:p>
        </w:tc>
        <w:tc>
          <w:tcPr>
            <w:tcW w:w="717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FC79CC2" w14:textId="77777777" w:rsidR="00616DD5" w:rsidRPr="001E6D9E" w:rsidRDefault="00616DD5">
            <w:pPr>
              <w:pStyle w:val="Bodycopy"/>
              <w:tabs>
                <w:tab w:val="decimal" w:pos="603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23,005</w:t>
            </w:r>
          </w:p>
        </w:tc>
        <w:tc>
          <w:tcPr>
            <w:tcW w:w="145" w:type="dxa"/>
          </w:tcPr>
          <w:p w14:paraId="47D57BC5" w14:textId="77777777" w:rsidR="00616DD5" w:rsidRPr="001E6D9E" w:rsidRDefault="00616DD5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3F9FE5E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25,667</w:t>
            </w:r>
          </w:p>
        </w:tc>
        <w:tc>
          <w:tcPr>
            <w:tcW w:w="146" w:type="dxa"/>
          </w:tcPr>
          <w:p w14:paraId="08A05922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A881FEF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807</w:t>
            </w:r>
          </w:p>
        </w:tc>
        <w:tc>
          <w:tcPr>
            <w:tcW w:w="149" w:type="dxa"/>
          </w:tcPr>
          <w:p w14:paraId="233DB83E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1D1E0A4" w14:textId="77777777" w:rsidR="00616DD5" w:rsidRPr="001E6D9E" w:rsidRDefault="00616DD5">
            <w:pPr>
              <w:pStyle w:val="Bodycopy"/>
              <w:tabs>
                <w:tab w:val="decimal" w:pos="600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>
              <w:rPr>
                <w:rFonts w:cs="Times New Roman"/>
                <w:sz w:val="11"/>
                <w:szCs w:val="11"/>
                <w:lang w:val="ru-RU"/>
              </w:rPr>
              <w:t>51</w:t>
            </w:r>
          </w:p>
        </w:tc>
        <w:tc>
          <w:tcPr>
            <w:tcW w:w="146" w:type="dxa"/>
          </w:tcPr>
          <w:p w14:paraId="3BA3BD4F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tcBorders>
              <w:bottom w:val="single" w:sz="4" w:space="0" w:color="auto"/>
            </w:tcBorders>
            <w:vAlign w:val="bottom"/>
          </w:tcPr>
          <w:p w14:paraId="13A24F5A" w14:textId="77777777" w:rsidR="00616DD5" w:rsidRPr="001E6D9E" w:rsidRDefault="00616DD5">
            <w:pPr>
              <w:pStyle w:val="Bodycopy"/>
              <w:tabs>
                <w:tab w:val="decimal" w:pos="69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527</w:t>
            </w:r>
          </w:p>
        </w:tc>
        <w:tc>
          <w:tcPr>
            <w:tcW w:w="146" w:type="dxa"/>
          </w:tcPr>
          <w:p w14:paraId="54CAE664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vAlign w:val="bottom"/>
          </w:tcPr>
          <w:p w14:paraId="06F57B19" w14:textId="77777777" w:rsidR="00616DD5" w:rsidRPr="001E6D9E" w:rsidRDefault="00616DD5" w:rsidP="002F2DD8">
            <w:pPr>
              <w:pStyle w:val="Bodycopy"/>
              <w:tabs>
                <w:tab w:val="decimal" w:pos="648"/>
              </w:tabs>
              <w:spacing w:before="0" w:line="240" w:lineRule="auto"/>
              <w:ind w:right="57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338</w:t>
            </w:r>
          </w:p>
        </w:tc>
        <w:tc>
          <w:tcPr>
            <w:tcW w:w="146" w:type="dxa"/>
          </w:tcPr>
          <w:p w14:paraId="12802FB9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vAlign w:val="bottom"/>
          </w:tcPr>
          <w:p w14:paraId="5AB3842D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278</w:t>
            </w:r>
          </w:p>
        </w:tc>
        <w:tc>
          <w:tcPr>
            <w:tcW w:w="146" w:type="dxa"/>
          </w:tcPr>
          <w:p w14:paraId="33E2A67D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vAlign w:val="bottom"/>
          </w:tcPr>
          <w:p w14:paraId="1919D1B8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225</w:t>
            </w:r>
          </w:p>
        </w:tc>
        <w:tc>
          <w:tcPr>
            <w:tcW w:w="146" w:type="dxa"/>
          </w:tcPr>
          <w:p w14:paraId="0E8F3E30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tcBorders>
              <w:bottom w:val="single" w:sz="4" w:space="0" w:color="auto"/>
            </w:tcBorders>
            <w:vAlign w:val="bottom"/>
          </w:tcPr>
          <w:p w14:paraId="28516FB6" w14:textId="77777777" w:rsidR="00616DD5" w:rsidRPr="001E6D9E" w:rsidRDefault="00616DD5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57375C67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vAlign w:val="bottom"/>
          </w:tcPr>
          <w:p w14:paraId="01E0B99B" w14:textId="77777777" w:rsidR="00616DD5" w:rsidRPr="00CD55AA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734023">
              <w:rPr>
                <w:sz w:val="11"/>
                <w:szCs w:val="11"/>
                <w:lang w:val="en-GB"/>
              </w:rPr>
              <w:t>95,378</w:t>
            </w:r>
          </w:p>
        </w:tc>
        <w:tc>
          <w:tcPr>
            <w:tcW w:w="146" w:type="dxa"/>
          </w:tcPr>
          <w:p w14:paraId="253D2F26" w14:textId="77777777" w:rsidR="00616DD5" w:rsidRPr="00CC713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vAlign w:val="bottom"/>
          </w:tcPr>
          <w:p w14:paraId="3746955B" w14:textId="77777777" w:rsidR="00616DD5" w:rsidRPr="00CD55AA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734023">
              <w:rPr>
                <w:sz w:val="11"/>
                <w:szCs w:val="11"/>
                <w:lang w:val="en-GB"/>
              </w:rPr>
              <w:t>146,276</w:t>
            </w:r>
          </w:p>
        </w:tc>
        <w:tc>
          <w:tcPr>
            <w:tcW w:w="146" w:type="dxa"/>
          </w:tcPr>
          <w:p w14:paraId="29DC98A8" w14:textId="77777777" w:rsidR="00616DD5" w:rsidRPr="00CC713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vAlign w:val="bottom"/>
          </w:tcPr>
          <w:p w14:paraId="0ED91B48" w14:textId="77777777" w:rsidR="00616DD5" w:rsidRPr="00081C42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734023">
              <w:rPr>
                <w:sz w:val="11"/>
                <w:szCs w:val="11"/>
                <w:lang w:val="en-GB"/>
              </w:rPr>
              <w:t>22,058</w:t>
            </w:r>
          </w:p>
        </w:tc>
        <w:tc>
          <w:tcPr>
            <w:tcW w:w="146" w:type="dxa"/>
          </w:tcPr>
          <w:p w14:paraId="39F8601D" w14:textId="77777777" w:rsidR="00616DD5" w:rsidRPr="00CC713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vAlign w:val="bottom"/>
          </w:tcPr>
          <w:p w14:paraId="088C12E7" w14:textId="77777777" w:rsidR="00616DD5" w:rsidRPr="00CD55AA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734023">
              <w:rPr>
                <w:sz w:val="11"/>
                <w:szCs w:val="11"/>
                <w:lang w:val="en-GB"/>
              </w:rPr>
              <w:t>168,334</w:t>
            </w:r>
          </w:p>
        </w:tc>
      </w:tr>
      <w:tr w:rsidR="00616DD5" w:rsidRPr="00DF40E4" w14:paraId="0F5F2E7F" w14:textId="77777777" w:rsidTr="000666E7">
        <w:tc>
          <w:tcPr>
            <w:tcW w:w="3886" w:type="dxa"/>
            <w:tcMar>
              <w:left w:w="58" w:type="dxa"/>
              <w:right w:w="0" w:type="dxa"/>
            </w:tcMar>
            <w:vAlign w:val="bottom"/>
          </w:tcPr>
          <w:p w14:paraId="0EECBF7D" w14:textId="77777777" w:rsidR="00616DD5" w:rsidRPr="001E6D9E" w:rsidRDefault="00616DD5">
            <w:pPr>
              <w:pStyle w:val="Bodycopy"/>
              <w:spacing w:before="0" w:line="240" w:lineRule="auto"/>
              <w:ind w:left="126" w:hanging="126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7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B7AC8E6" w14:textId="77777777" w:rsidR="00616DD5" w:rsidRPr="001E6D9E" w:rsidRDefault="00616DD5">
            <w:pPr>
              <w:pStyle w:val="Bodycopy"/>
              <w:tabs>
                <w:tab w:val="decimal" w:pos="603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5" w:type="dxa"/>
          </w:tcPr>
          <w:p w14:paraId="2079DE29" w14:textId="77777777" w:rsidR="00616DD5" w:rsidRPr="001E6D9E" w:rsidRDefault="00616DD5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E4C885F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591892EB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EC920E8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9" w:type="dxa"/>
          </w:tcPr>
          <w:p w14:paraId="25002E76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30337F7" w14:textId="77777777" w:rsidR="00616DD5" w:rsidRPr="001E6D9E" w:rsidRDefault="00616DD5">
            <w:pPr>
              <w:pStyle w:val="Bodycopy"/>
              <w:tabs>
                <w:tab w:val="decimal" w:pos="600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7D86C310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tcBorders>
              <w:top w:val="single" w:sz="4" w:space="0" w:color="auto"/>
            </w:tcBorders>
            <w:vAlign w:val="bottom"/>
          </w:tcPr>
          <w:p w14:paraId="35F62FD4" w14:textId="77777777" w:rsidR="00616DD5" w:rsidRPr="001E6D9E" w:rsidRDefault="00616DD5">
            <w:pPr>
              <w:pStyle w:val="Bodycopy"/>
              <w:tabs>
                <w:tab w:val="decimal" w:pos="69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4095AAF6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vAlign w:val="bottom"/>
          </w:tcPr>
          <w:p w14:paraId="48CC7C21" w14:textId="77777777" w:rsidR="00616DD5" w:rsidRPr="001E6D9E" w:rsidRDefault="00616DD5" w:rsidP="002F2DD8">
            <w:pPr>
              <w:pStyle w:val="Bodycopy"/>
              <w:tabs>
                <w:tab w:val="decimal" w:pos="648"/>
              </w:tabs>
              <w:spacing w:before="0" w:line="240" w:lineRule="auto"/>
              <w:ind w:right="57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67C2D2E1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vAlign w:val="bottom"/>
          </w:tcPr>
          <w:p w14:paraId="3820FA39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642C398B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vAlign w:val="bottom"/>
          </w:tcPr>
          <w:p w14:paraId="0FA8655D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4A45486C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tcBorders>
              <w:top w:val="single" w:sz="4" w:space="0" w:color="auto"/>
            </w:tcBorders>
            <w:vAlign w:val="bottom"/>
          </w:tcPr>
          <w:p w14:paraId="5EF83472" w14:textId="77777777" w:rsidR="00616DD5" w:rsidRPr="001E6D9E" w:rsidRDefault="00616DD5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7300D1C0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vAlign w:val="bottom"/>
          </w:tcPr>
          <w:p w14:paraId="017BB8E0" w14:textId="77777777" w:rsidR="00616DD5" w:rsidRPr="00FB45D2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02702240" w14:textId="77777777" w:rsidR="00616DD5" w:rsidRPr="00CC713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vAlign w:val="bottom"/>
          </w:tcPr>
          <w:p w14:paraId="22DE9F8F" w14:textId="77777777" w:rsidR="00616DD5" w:rsidRPr="00BC5C6D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519BF9AA" w14:textId="77777777" w:rsidR="00616DD5" w:rsidRPr="00EE1FD8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vAlign w:val="bottom"/>
          </w:tcPr>
          <w:p w14:paraId="67C5CF9A" w14:textId="77777777" w:rsidR="00616DD5" w:rsidRPr="00EE1FD8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2ABA2B33" w14:textId="77777777" w:rsidR="00616DD5" w:rsidRPr="00B2300C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vAlign w:val="bottom"/>
          </w:tcPr>
          <w:p w14:paraId="43181EB7" w14:textId="77777777" w:rsidR="00616DD5" w:rsidRPr="00B2300C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</w:tr>
      <w:tr w:rsidR="00616DD5" w:rsidRPr="00DF40E4" w14:paraId="3108BF3F" w14:textId="77777777" w:rsidTr="000666E7">
        <w:tc>
          <w:tcPr>
            <w:tcW w:w="3886" w:type="dxa"/>
            <w:tcMar>
              <w:left w:w="58" w:type="dxa"/>
              <w:right w:w="0" w:type="dxa"/>
            </w:tcMar>
            <w:vAlign w:val="bottom"/>
          </w:tcPr>
          <w:p w14:paraId="518773B6" w14:textId="77777777" w:rsidR="00616DD5" w:rsidRPr="001E6D9E" w:rsidRDefault="00616DD5">
            <w:pPr>
              <w:pStyle w:val="Bodycopy"/>
              <w:spacing w:before="0" w:line="240" w:lineRule="auto"/>
              <w:ind w:left="126" w:hanging="126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Прибыль за год</w:t>
            </w:r>
          </w:p>
        </w:tc>
        <w:tc>
          <w:tcPr>
            <w:tcW w:w="717" w:type="dxa"/>
            <w:tcMar>
              <w:left w:w="58" w:type="dxa"/>
              <w:right w:w="58" w:type="dxa"/>
            </w:tcMar>
            <w:vAlign w:val="bottom"/>
          </w:tcPr>
          <w:p w14:paraId="546EE216" w14:textId="77777777" w:rsidR="00616DD5" w:rsidRPr="001E6D9E" w:rsidRDefault="00616DD5">
            <w:pPr>
              <w:pStyle w:val="Bodycopy"/>
              <w:tabs>
                <w:tab w:val="decimal" w:pos="603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5" w:type="dxa"/>
          </w:tcPr>
          <w:p w14:paraId="3CE43F15" w14:textId="77777777" w:rsidR="00616DD5" w:rsidRPr="001E6D9E" w:rsidRDefault="00616DD5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1B54E159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2255C935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5014C0BB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9" w:type="dxa"/>
          </w:tcPr>
          <w:p w14:paraId="4732B4E7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7F52DC21" w14:textId="77777777" w:rsidR="00616DD5" w:rsidRPr="001E6D9E" w:rsidRDefault="00616DD5">
            <w:pPr>
              <w:pStyle w:val="Bodycopy"/>
              <w:tabs>
                <w:tab w:val="decimal" w:pos="600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28D3D281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vAlign w:val="bottom"/>
          </w:tcPr>
          <w:p w14:paraId="613F63B8" w14:textId="77777777" w:rsidR="00616DD5" w:rsidRPr="001E6D9E" w:rsidRDefault="00616DD5">
            <w:pPr>
              <w:pStyle w:val="Bodycopy"/>
              <w:tabs>
                <w:tab w:val="decimal" w:pos="69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57E18746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020F64D2" w14:textId="77777777" w:rsidR="00616DD5" w:rsidRPr="001E6D9E" w:rsidRDefault="00616DD5" w:rsidP="002F2DD8">
            <w:pPr>
              <w:pStyle w:val="Bodycopy"/>
              <w:tabs>
                <w:tab w:val="decimal" w:pos="648"/>
              </w:tabs>
              <w:spacing w:before="0" w:line="240" w:lineRule="auto"/>
              <w:ind w:right="57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239B7E58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1F4AB656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1041CCD9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475C5EDF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3DB07A23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vAlign w:val="bottom"/>
          </w:tcPr>
          <w:p w14:paraId="364A647C" w14:textId="77777777" w:rsidR="00616DD5" w:rsidRPr="001E6D9E" w:rsidRDefault="00616DD5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5EFDC5BB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48978B39" w14:textId="77777777" w:rsidR="00616DD5" w:rsidRPr="002A1D49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734023">
              <w:rPr>
                <w:sz w:val="11"/>
                <w:szCs w:val="11"/>
                <w:lang w:val="en-GB"/>
              </w:rPr>
              <w:t>22,750</w:t>
            </w:r>
          </w:p>
        </w:tc>
        <w:tc>
          <w:tcPr>
            <w:tcW w:w="146" w:type="dxa"/>
          </w:tcPr>
          <w:p w14:paraId="78C4DFF2" w14:textId="77777777" w:rsidR="00616DD5" w:rsidRPr="00CC713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33D049BD" w14:textId="77777777" w:rsidR="00616DD5" w:rsidRPr="002A1D49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734023">
              <w:rPr>
                <w:sz w:val="11"/>
                <w:szCs w:val="11"/>
                <w:lang w:val="en-GB"/>
              </w:rPr>
              <w:t>22,750</w:t>
            </w:r>
          </w:p>
        </w:tc>
        <w:tc>
          <w:tcPr>
            <w:tcW w:w="146" w:type="dxa"/>
          </w:tcPr>
          <w:p w14:paraId="58A9B731" w14:textId="77777777" w:rsidR="00616DD5" w:rsidRPr="00CC713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01E5C359" w14:textId="77777777" w:rsidR="00616DD5" w:rsidRPr="00081C42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734023">
              <w:rPr>
                <w:sz w:val="11"/>
                <w:szCs w:val="11"/>
                <w:lang w:val="en-GB"/>
              </w:rPr>
              <w:t>4,392</w:t>
            </w:r>
          </w:p>
        </w:tc>
        <w:tc>
          <w:tcPr>
            <w:tcW w:w="146" w:type="dxa"/>
          </w:tcPr>
          <w:p w14:paraId="6683DA10" w14:textId="77777777" w:rsidR="00616DD5" w:rsidRPr="00CC713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6B518283" w14:textId="77777777" w:rsidR="00616DD5" w:rsidRPr="002A1D49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734023">
              <w:rPr>
                <w:sz w:val="11"/>
                <w:szCs w:val="11"/>
                <w:lang w:val="en-GB"/>
              </w:rPr>
              <w:t>27,142</w:t>
            </w:r>
          </w:p>
        </w:tc>
      </w:tr>
      <w:tr w:rsidR="00616DD5" w:rsidRPr="00DF40E4" w14:paraId="6C6A51DD" w14:textId="77777777" w:rsidTr="000666E7">
        <w:tc>
          <w:tcPr>
            <w:tcW w:w="3886" w:type="dxa"/>
            <w:tcMar>
              <w:left w:w="58" w:type="dxa"/>
              <w:right w:w="0" w:type="dxa"/>
            </w:tcMar>
            <w:vAlign w:val="bottom"/>
          </w:tcPr>
          <w:p w14:paraId="379D9DD7" w14:textId="77777777" w:rsidR="00616DD5" w:rsidRPr="001E6D9E" w:rsidRDefault="005F634E" w:rsidP="00F4599E">
            <w:pPr>
              <w:pStyle w:val="Bodycopy"/>
              <w:spacing w:before="0" w:line="240" w:lineRule="auto"/>
              <w:ind w:left="126" w:hanging="126"/>
              <w:rPr>
                <w:rFonts w:cs="Times New Roman"/>
                <w:sz w:val="11"/>
                <w:szCs w:val="11"/>
                <w:lang w:val="ru-RU"/>
              </w:rPr>
            </w:pPr>
            <w:r>
              <w:rPr>
                <w:rFonts w:cs="Times New Roman"/>
                <w:sz w:val="11"/>
                <w:szCs w:val="11"/>
                <w:lang w:val="ru-RU"/>
              </w:rPr>
              <w:t>Прочий совокупный доход</w:t>
            </w:r>
            <w:r w:rsidRPr="001E6D9E">
              <w:rPr>
                <w:rFonts w:cs="Times New Roman"/>
                <w:sz w:val="11"/>
                <w:szCs w:val="11"/>
                <w:lang w:val="ru-RU"/>
              </w:rPr>
              <w:t xml:space="preserve"> </w:t>
            </w:r>
            <w:r w:rsidR="00616DD5" w:rsidRPr="001E6D9E">
              <w:rPr>
                <w:rFonts w:cs="Times New Roman"/>
                <w:sz w:val="11"/>
                <w:szCs w:val="11"/>
                <w:lang w:val="ru-RU"/>
              </w:rPr>
              <w:t xml:space="preserve">за год за вычетом налога на прибыль </w:t>
            </w:r>
          </w:p>
        </w:tc>
        <w:tc>
          <w:tcPr>
            <w:tcW w:w="717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4BD25A9" w14:textId="77777777" w:rsidR="00616DD5" w:rsidRPr="001E6D9E" w:rsidRDefault="00616DD5">
            <w:pPr>
              <w:pStyle w:val="Bodycopy"/>
              <w:tabs>
                <w:tab w:val="decimal" w:pos="603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5" w:type="dxa"/>
          </w:tcPr>
          <w:p w14:paraId="575A9517" w14:textId="77777777" w:rsidR="00616DD5" w:rsidRPr="001E6D9E" w:rsidRDefault="00616DD5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916853F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00029F54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FA6FA08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9" w:type="dxa"/>
          </w:tcPr>
          <w:p w14:paraId="43D2FEAB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080ADD5" w14:textId="77777777" w:rsidR="00616DD5" w:rsidRPr="001E6D9E" w:rsidRDefault="00616DD5">
            <w:pPr>
              <w:pStyle w:val="Bodycopy"/>
              <w:tabs>
                <w:tab w:val="decimal" w:pos="600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>
              <w:rPr>
                <w:rFonts w:cs="Times New Roman"/>
                <w:sz w:val="11"/>
                <w:szCs w:val="11"/>
                <w:lang w:val="ru-RU"/>
              </w:rPr>
              <w:t>1,150</w:t>
            </w:r>
          </w:p>
        </w:tc>
        <w:tc>
          <w:tcPr>
            <w:tcW w:w="146" w:type="dxa"/>
          </w:tcPr>
          <w:p w14:paraId="33997156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tcBorders>
              <w:bottom w:val="single" w:sz="4" w:space="0" w:color="auto"/>
            </w:tcBorders>
            <w:vAlign w:val="bottom"/>
          </w:tcPr>
          <w:p w14:paraId="209DC97C" w14:textId="77777777" w:rsidR="00616DD5" w:rsidRPr="001E6D9E" w:rsidRDefault="00616DD5">
            <w:pPr>
              <w:pStyle w:val="Bodycopy"/>
              <w:tabs>
                <w:tab w:val="decimal" w:pos="69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66</w:t>
            </w:r>
          </w:p>
        </w:tc>
        <w:tc>
          <w:tcPr>
            <w:tcW w:w="146" w:type="dxa"/>
          </w:tcPr>
          <w:p w14:paraId="60475A55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vAlign w:val="bottom"/>
          </w:tcPr>
          <w:p w14:paraId="2C61693D" w14:textId="77777777" w:rsidR="00616DD5" w:rsidRPr="001E6D9E" w:rsidRDefault="00616DD5" w:rsidP="002F2DD8">
            <w:pPr>
              <w:pStyle w:val="Bodycopy"/>
              <w:tabs>
                <w:tab w:val="decimal" w:pos="648"/>
              </w:tabs>
              <w:spacing w:before="0" w:line="240" w:lineRule="auto"/>
              <w:ind w:right="57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300F1464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vAlign w:val="bottom"/>
          </w:tcPr>
          <w:p w14:paraId="4D8E01E4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39</w:t>
            </w:r>
          </w:p>
        </w:tc>
        <w:tc>
          <w:tcPr>
            <w:tcW w:w="146" w:type="dxa"/>
          </w:tcPr>
          <w:p w14:paraId="5BEB5F31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vAlign w:val="bottom"/>
          </w:tcPr>
          <w:p w14:paraId="6FAFD30F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(39)</w:t>
            </w:r>
          </w:p>
        </w:tc>
        <w:tc>
          <w:tcPr>
            <w:tcW w:w="146" w:type="dxa"/>
          </w:tcPr>
          <w:p w14:paraId="4740D4BE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tcBorders>
              <w:bottom w:val="single" w:sz="4" w:space="0" w:color="auto"/>
            </w:tcBorders>
            <w:vAlign w:val="bottom"/>
          </w:tcPr>
          <w:p w14:paraId="1D2E6540" w14:textId="77777777" w:rsidR="00616DD5" w:rsidRPr="001E6D9E" w:rsidRDefault="00616DD5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17EF1521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vAlign w:val="bottom"/>
          </w:tcPr>
          <w:p w14:paraId="4A0A5467" w14:textId="77777777" w:rsidR="00616DD5" w:rsidRPr="00081C42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734023">
              <w:rPr>
                <w:sz w:val="11"/>
                <w:szCs w:val="11"/>
                <w:lang w:val="en-GB"/>
              </w:rPr>
              <w:t>564</w:t>
            </w:r>
          </w:p>
        </w:tc>
        <w:tc>
          <w:tcPr>
            <w:tcW w:w="146" w:type="dxa"/>
          </w:tcPr>
          <w:p w14:paraId="0954BCDA" w14:textId="77777777" w:rsidR="00616DD5" w:rsidRPr="00CC713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vAlign w:val="bottom"/>
          </w:tcPr>
          <w:p w14:paraId="12DDAAF9" w14:textId="77777777" w:rsidR="00616DD5" w:rsidRPr="00081C42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734023">
              <w:rPr>
                <w:sz w:val="11"/>
                <w:szCs w:val="11"/>
                <w:lang w:val="en-GB"/>
              </w:rPr>
              <w:t>1,780</w:t>
            </w:r>
          </w:p>
        </w:tc>
        <w:tc>
          <w:tcPr>
            <w:tcW w:w="146" w:type="dxa"/>
          </w:tcPr>
          <w:p w14:paraId="5CF4D9A3" w14:textId="77777777" w:rsidR="00616DD5" w:rsidRPr="00CC713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vAlign w:val="bottom"/>
          </w:tcPr>
          <w:p w14:paraId="384E317C" w14:textId="77777777" w:rsidR="00616DD5" w:rsidRPr="00081C42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734023">
              <w:rPr>
                <w:sz w:val="11"/>
                <w:szCs w:val="11"/>
                <w:lang w:val="en-GB"/>
              </w:rPr>
              <w:t>-</w:t>
            </w:r>
          </w:p>
        </w:tc>
        <w:tc>
          <w:tcPr>
            <w:tcW w:w="146" w:type="dxa"/>
          </w:tcPr>
          <w:p w14:paraId="2ACD31C6" w14:textId="77777777" w:rsidR="00616DD5" w:rsidRPr="00CC713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vAlign w:val="bottom"/>
          </w:tcPr>
          <w:p w14:paraId="1CFB3699" w14:textId="77777777" w:rsidR="00616DD5" w:rsidRPr="00081C42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734023">
              <w:rPr>
                <w:sz w:val="11"/>
                <w:szCs w:val="11"/>
                <w:lang w:val="en-GB"/>
              </w:rPr>
              <w:t>1,780</w:t>
            </w:r>
          </w:p>
        </w:tc>
      </w:tr>
      <w:tr w:rsidR="00616DD5" w:rsidRPr="00DF40E4" w14:paraId="17B2DF53" w14:textId="77777777" w:rsidTr="000666E7">
        <w:tc>
          <w:tcPr>
            <w:tcW w:w="3886" w:type="dxa"/>
            <w:tcMar>
              <w:left w:w="58" w:type="dxa"/>
              <w:right w:w="0" w:type="dxa"/>
            </w:tcMar>
            <w:vAlign w:val="bottom"/>
          </w:tcPr>
          <w:p w14:paraId="45D373A9" w14:textId="77777777" w:rsidR="00616DD5" w:rsidRPr="001E6D9E" w:rsidRDefault="00616DD5">
            <w:pPr>
              <w:pStyle w:val="Bodycopy"/>
              <w:spacing w:before="0" w:line="240" w:lineRule="auto"/>
              <w:ind w:left="126" w:hanging="126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7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C08F548" w14:textId="77777777" w:rsidR="00616DD5" w:rsidRPr="001E6D9E" w:rsidRDefault="00616DD5">
            <w:pPr>
              <w:pStyle w:val="Bodycopy"/>
              <w:tabs>
                <w:tab w:val="decimal" w:pos="603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5" w:type="dxa"/>
          </w:tcPr>
          <w:p w14:paraId="5EB6B1A8" w14:textId="77777777" w:rsidR="00616DD5" w:rsidRPr="001E6D9E" w:rsidRDefault="00616DD5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1CA6674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6CC9439C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0339EDA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9" w:type="dxa"/>
          </w:tcPr>
          <w:p w14:paraId="5761C951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D750423" w14:textId="77777777" w:rsidR="00616DD5" w:rsidRPr="001E6D9E" w:rsidRDefault="00616DD5">
            <w:pPr>
              <w:pStyle w:val="Bodycopy"/>
              <w:tabs>
                <w:tab w:val="decimal" w:pos="600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6D2CA787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tcBorders>
              <w:top w:val="single" w:sz="4" w:space="0" w:color="auto"/>
            </w:tcBorders>
            <w:vAlign w:val="bottom"/>
          </w:tcPr>
          <w:p w14:paraId="6523C6B3" w14:textId="77777777" w:rsidR="00616DD5" w:rsidRPr="001E6D9E" w:rsidRDefault="00616DD5">
            <w:pPr>
              <w:pStyle w:val="Bodycopy"/>
              <w:tabs>
                <w:tab w:val="decimal" w:pos="69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288AA728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vAlign w:val="bottom"/>
          </w:tcPr>
          <w:p w14:paraId="6A3B731C" w14:textId="77777777" w:rsidR="00616DD5" w:rsidRPr="001E6D9E" w:rsidRDefault="00616DD5" w:rsidP="002F2DD8">
            <w:pPr>
              <w:pStyle w:val="Bodycopy"/>
              <w:tabs>
                <w:tab w:val="decimal" w:pos="648"/>
              </w:tabs>
              <w:spacing w:before="0" w:line="240" w:lineRule="auto"/>
              <w:ind w:right="57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05BBE140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vAlign w:val="bottom"/>
          </w:tcPr>
          <w:p w14:paraId="13BD1331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57960874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vAlign w:val="bottom"/>
          </w:tcPr>
          <w:p w14:paraId="31CF392F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75D1A141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tcBorders>
              <w:top w:val="single" w:sz="4" w:space="0" w:color="auto"/>
            </w:tcBorders>
            <w:vAlign w:val="bottom"/>
          </w:tcPr>
          <w:p w14:paraId="06242B02" w14:textId="77777777" w:rsidR="00616DD5" w:rsidRPr="001E6D9E" w:rsidRDefault="00616DD5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3492B0E3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vAlign w:val="bottom"/>
          </w:tcPr>
          <w:p w14:paraId="7A98C10A" w14:textId="77777777" w:rsidR="00616DD5" w:rsidRPr="00FB45D2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51328EE6" w14:textId="77777777" w:rsidR="00616DD5" w:rsidRPr="00CC713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vAlign w:val="bottom"/>
          </w:tcPr>
          <w:p w14:paraId="1BA0E78C" w14:textId="77777777" w:rsidR="00616DD5" w:rsidRPr="00BC5C6D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06DF9F1C" w14:textId="77777777" w:rsidR="00616DD5" w:rsidRPr="00EE1FD8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vAlign w:val="bottom"/>
          </w:tcPr>
          <w:p w14:paraId="4BE79FF5" w14:textId="77777777" w:rsidR="00616DD5" w:rsidRPr="00EE1FD8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0FF048FB" w14:textId="77777777" w:rsidR="00616DD5" w:rsidRPr="00B2300C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vAlign w:val="bottom"/>
          </w:tcPr>
          <w:p w14:paraId="102C89E5" w14:textId="77777777" w:rsidR="00616DD5" w:rsidRPr="00B2300C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</w:tr>
      <w:tr w:rsidR="00616DD5" w:rsidRPr="00DF40E4" w14:paraId="55CC1F23" w14:textId="77777777" w:rsidTr="000666E7">
        <w:tc>
          <w:tcPr>
            <w:tcW w:w="3886" w:type="dxa"/>
            <w:tcMar>
              <w:left w:w="58" w:type="dxa"/>
              <w:right w:w="0" w:type="dxa"/>
            </w:tcMar>
            <w:vAlign w:val="bottom"/>
          </w:tcPr>
          <w:p w14:paraId="442E316B" w14:textId="77777777" w:rsidR="00616DD5" w:rsidRPr="001E6D9E" w:rsidRDefault="00616DD5">
            <w:pPr>
              <w:pStyle w:val="Bodycopy"/>
              <w:spacing w:before="0" w:line="240" w:lineRule="auto"/>
              <w:ind w:left="126" w:hanging="126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Итого совокупный доход за год</w:t>
            </w:r>
          </w:p>
        </w:tc>
        <w:tc>
          <w:tcPr>
            <w:tcW w:w="717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B2AAD8A" w14:textId="77777777" w:rsidR="00616DD5" w:rsidRPr="001E6D9E" w:rsidRDefault="00616DD5">
            <w:pPr>
              <w:pStyle w:val="Bodycopy"/>
              <w:tabs>
                <w:tab w:val="decimal" w:pos="603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5" w:type="dxa"/>
          </w:tcPr>
          <w:p w14:paraId="6F504E89" w14:textId="77777777" w:rsidR="00616DD5" w:rsidRPr="001E6D9E" w:rsidRDefault="00616DD5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6E1E1F1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52A5C446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C6796A9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9" w:type="dxa"/>
          </w:tcPr>
          <w:p w14:paraId="6D0B9414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03CB66E" w14:textId="77777777" w:rsidR="00616DD5" w:rsidRPr="001E6D9E" w:rsidRDefault="00616DD5">
            <w:pPr>
              <w:pStyle w:val="Bodycopy"/>
              <w:tabs>
                <w:tab w:val="decimal" w:pos="600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>
              <w:rPr>
                <w:rFonts w:cs="Times New Roman"/>
                <w:sz w:val="11"/>
                <w:szCs w:val="11"/>
                <w:lang w:val="ru-RU"/>
              </w:rPr>
              <w:t>1,150</w:t>
            </w:r>
          </w:p>
        </w:tc>
        <w:tc>
          <w:tcPr>
            <w:tcW w:w="146" w:type="dxa"/>
          </w:tcPr>
          <w:p w14:paraId="642F7AD7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tcBorders>
              <w:bottom w:val="single" w:sz="4" w:space="0" w:color="auto"/>
            </w:tcBorders>
            <w:vAlign w:val="bottom"/>
          </w:tcPr>
          <w:p w14:paraId="0C888511" w14:textId="77777777" w:rsidR="00616DD5" w:rsidRPr="001E6D9E" w:rsidRDefault="00616DD5">
            <w:pPr>
              <w:pStyle w:val="Bodycopy"/>
              <w:tabs>
                <w:tab w:val="decimal" w:pos="69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66</w:t>
            </w:r>
          </w:p>
        </w:tc>
        <w:tc>
          <w:tcPr>
            <w:tcW w:w="146" w:type="dxa"/>
          </w:tcPr>
          <w:p w14:paraId="6C65936C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vAlign w:val="bottom"/>
          </w:tcPr>
          <w:p w14:paraId="0FD5838F" w14:textId="77777777" w:rsidR="00616DD5" w:rsidRPr="001E6D9E" w:rsidRDefault="00616DD5" w:rsidP="002F2DD8">
            <w:pPr>
              <w:pStyle w:val="Bodycopy"/>
              <w:tabs>
                <w:tab w:val="decimal" w:pos="648"/>
              </w:tabs>
              <w:spacing w:before="0" w:line="240" w:lineRule="auto"/>
              <w:ind w:right="57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0D24B907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vAlign w:val="bottom"/>
          </w:tcPr>
          <w:p w14:paraId="54DAFE3C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39</w:t>
            </w:r>
          </w:p>
        </w:tc>
        <w:tc>
          <w:tcPr>
            <w:tcW w:w="146" w:type="dxa"/>
          </w:tcPr>
          <w:p w14:paraId="70582294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vAlign w:val="bottom"/>
          </w:tcPr>
          <w:p w14:paraId="00337F5B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(39)</w:t>
            </w:r>
          </w:p>
        </w:tc>
        <w:tc>
          <w:tcPr>
            <w:tcW w:w="146" w:type="dxa"/>
          </w:tcPr>
          <w:p w14:paraId="52A975A3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tcBorders>
              <w:bottom w:val="single" w:sz="4" w:space="0" w:color="auto"/>
            </w:tcBorders>
            <w:vAlign w:val="bottom"/>
          </w:tcPr>
          <w:p w14:paraId="4A12D52B" w14:textId="77777777" w:rsidR="00616DD5" w:rsidRPr="001E6D9E" w:rsidRDefault="00616DD5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4F88AA83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vAlign w:val="bottom"/>
          </w:tcPr>
          <w:p w14:paraId="49023FE7" w14:textId="77777777" w:rsidR="00616DD5" w:rsidRPr="00081C42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734023">
              <w:rPr>
                <w:sz w:val="11"/>
                <w:szCs w:val="11"/>
                <w:lang w:val="en-GB"/>
              </w:rPr>
              <w:t>23,314</w:t>
            </w:r>
          </w:p>
        </w:tc>
        <w:tc>
          <w:tcPr>
            <w:tcW w:w="146" w:type="dxa"/>
            <w:tcBorders>
              <w:left w:val="nil"/>
            </w:tcBorders>
          </w:tcPr>
          <w:p w14:paraId="765A525D" w14:textId="77777777" w:rsidR="00616DD5" w:rsidRPr="00CC713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vAlign w:val="bottom"/>
          </w:tcPr>
          <w:p w14:paraId="0216A4A3" w14:textId="77777777" w:rsidR="00616DD5" w:rsidRPr="002A1D49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734023">
              <w:rPr>
                <w:sz w:val="11"/>
                <w:szCs w:val="11"/>
                <w:lang w:val="en-GB"/>
              </w:rPr>
              <w:t>24,530</w:t>
            </w:r>
          </w:p>
        </w:tc>
        <w:tc>
          <w:tcPr>
            <w:tcW w:w="146" w:type="dxa"/>
          </w:tcPr>
          <w:p w14:paraId="39B6B597" w14:textId="77777777" w:rsidR="00616DD5" w:rsidRPr="00CC713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vAlign w:val="bottom"/>
          </w:tcPr>
          <w:p w14:paraId="31613A6D" w14:textId="77777777" w:rsidR="00616DD5" w:rsidRPr="00081C42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734023">
              <w:rPr>
                <w:sz w:val="11"/>
                <w:szCs w:val="11"/>
                <w:lang w:val="en-GB"/>
              </w:rPr>
              <w:t>4,392</w:t>
            </w:r>
          </w:p>
        </w:tc>
        <w:tc>
          <w:tcPr>
            <w:tcW w:w="146" w:type="dxa"/>
          </w:tcPr>
          <w:p w14:paraId="7A0B2689" w14:textId="77777777" w:rsidR="00616DD5" w:rsidRPr="00CC713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vAlign w:val="bottom"/>
          </w:tcPr>
          <w:p w14:paraId="18D245CA" w14:textId="77777777" w:rsidR="00616DD5" w:rsidRPr="002A1D49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734023">
              <w:rPr>
                <w:sz w:val="11"/>
                <w:szCs w:val="11"/>
                <w:lang w:val="en-GB"/>
              </w:rPr>
              <w:t>28,922</w:t>
            </w:r>
          </w:p>
        </w:tc>
      </w:tr>
      <w:tr w:rsidR="00616DD5" w:rsidRPr="00DF40E4" w14:paraId="4DAC0019" w14:textId="77777777" w:rsidTr="000666E7">
        <w:tc>
          <w:tcPr>
            <w:tcW w:w="3886" w:type="dxa"/>
            <w:tcMar>
              <w:left w:w="58" w:type="dxa"/>
              <w:right w:w="0" w:type="dxa"/>
            </w:tcMar>
            <w:vAlign w:val="bottom"/>
          </w:tcPr>
          <w:p w14:paraId="12D369DE" w14:textId="77777777" w:rsidR="00616DD5" w:rsidRPr="001E6D9E" w:rsidRDefault="00616DD5">
            <w:pPr>
              <w:pStyle w:val="Bodycopy"/>
              <w:spacing w:before="0" w:line="240" w:lineRule="auto"/>
              <w:ind w:left="126" w:hanging="126"/>
              <w:rPr>
                <w:rFonts w:cs="Times New Roman"/>
                <w:b/>
                <w:color w:val="0C2577"/>
                <w:sz w:val="11"/>
                <w:szCs w:val="11"/>
                <w:lang w:val="ru-RU"/>
              </w:rPr>
            </w:pPr>
          </w:p>
        </w:tc>
        <w:tc>
          <w:tcPr>
            <w:tcW w:w="717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3912F8E" w14:textId="77777777" w:rsidR="00616DD5" w:rsidRPr="001E6D9E" w:rsidRDefault="00616DD5">
            <w:pPr>
              <w:pStyle w:val="Bodycopy"/>
              <w:tabs>
                <w:tab w:val="decimal" w:pos="603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5" w:type="dxa"/>
          </w:tcPr>
          <w:p w14:paraId="03DA467D" w14:textId="77777777" w:rsidR="00616DD5" w:rsidRPr="001E6D9E" w:rsidRDefault="00616DD5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7CECC1A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0378DF1C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F13EA98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9" w:type="dxa"/>
          </w:tcPr>
          <w:p w14:paraId="4A1BB69D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439865E" w14:textId="77777777" w:rsidR="00616DD5" w:rsidRPr="001E6D9E" w:rsidRDefault="00616DD5">
            <w:pPr>
              <w:pStyle w:val="Bodycopy"/>
              <w:tabs>
                <w:tab w:val="decimal" w:pos="600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4DE49C1D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tcBorders>
              <w:top w:val="single" w:sz="4" w:space="0" w:color="auto"/>
            </w:tcBorders>
            <w:vAlign w:val="bottom"/>
          </w:tcPr>
          <w:p w14:paraId="5645E7D0" w14:textId="77777777" w:rsidR="00616DD5" w:rsidRPr="001E6D9E" w:rsidRDefault="00616DD5">
            <w:pPr>
              <w:pStyle w:val="Bodycopy"/>
              <w:tabs>
                <w:tab w:val="decimal" w:pos="69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52DB0A40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vAlign w:val="bottom"/>
          </w:tcPr>
          <w:p w14:paraId="38252479" w14:textId="77777777" w:rsidR="00616DD5" w:rsidRPr="001E6D9E" w:rsidRDefault="00616DD5" w:rsidP="002F2DD8">
            <w:pPr>
              <w:pStyle w:val="Bodycopy"/>
              <w:tabs>
                <w:tab w:val="decimal" w:pos="648"/>
              </w:tabs>
              <w:spacing w:before="0" w:line="240" w:lineRule="auto"/>
              <w:ind w:right="57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03F50D07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vAlign w:val="bottom"/>
          </w:tcPr>
          <w:p w14:paraId="6B017B90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32EE4218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vAlign w:val="bottom"/>
          </w:tcPr>
          <w:p w14:paraId="796A5314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7F022797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tcBorders>
              <w:top w:val="single" w:sz="4" w:space="0" w:color="auto"/>
            </w:tcBorders>
            <w:vAlign w:val="bottom"/>
          </w:tcPr>
          <w:p w14:paraId="10B5B97B" w14:textId="77777777" w:rsidR="00616DD5" w:rsidRPr="001E6D9E" w:rsidRDefault="00616DD5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26994D45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vAlign w:val="bottom"/>
          </w:tcPr>
          <w:p w14:paraId="623622A3" w14:textId="77777777" w:rsidR="00616DD5" w:rsidRPr="00FB45D2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51DBA77F" w14:textId="77777777" w:rsidR="00616DD5" w:rsidRPr="00CC713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vAlign w:val="bottom"/>
          </w:tcPr>
          <w:p w14:paraId="72B59CA2" w14:textId="77777777" w:rsidR="00616DD5" w:rsidRPr="00BC5C6D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3C46E977" w14:textId="77777777" w:rsidR="00616DD5" w:rsidRPr="00EE1FD8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vAlign w:val="bottom"/>
          </w:tcPr>
          <w:p w14:paraId="07774264" w14:textId="77777777" w:rsidR="00616DD5" w:rsidRPr="00EE1FD8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053AA6BC" w14:textId="77777777" w:rsidR="00616DD5" w:rsidRPr="00B2300C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vAlign w:val="bottom"/>
          </w:tcPr>
          <w:p w14:paraId="361B3AD0" w14:textId="77777777" w:rsidR="00616DD5" w:rsidRPr="00B2300C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</w:tr>
      <w:tr w:rsidR="00616DD5" w:rsidRPr="00DF40E4" w14:paraId="5A92F7D9" w14:textId="77777777" w:rsidTr="000666E7">
        <w:tc>
          <w:tcPr>
            <w:tcW w:w="3886" w:type="dxa"/>
            <w:tcMar>
              <w:left w:w="58" w:type="dxa"/>
              <w:right w:w="0" w:type="dxa"/>
            </w:tcMar>
            <w:vAlign w:val="bottom"/>
          </w:tcPr>
          <w:p w14:paraId="5A8CA44F" w14:textId="77777777" w:rsidR="00616DD5" w:rsidRPr="001E6D9E" w:rsidRDefault="0087292B">
            <w:pPr>
              <w:pStyle w:val="Bodycopy"/>
              <w:spacing w:before="0" w:line="240" w:lineRule="auto"/>
              <w:ind w:left="126" w:hanging="126"/>
              <w:rPr>
                <w:rFonts w:cs="Times New Roman"/>
                <w:sz w:val="11"/>
                <w:szCs w:val="11"/>
                <w:lang w:val="ru-RU"/>
              </w:rPr>
            </w:pPr>
            <w:r>
              <w:rPr>
                <w:rFonts w:cs="Times New Roman"/>
                <w:sz w:val="11"/>
                <w:szCs w:val="11"/>
                <w:lang w:val="ru-RU"/>
              </w:rPr>
              <w:t>Д</w:t>
            </w:r>
            <w:r w:rsidR="00616DD5" w:rsidRPr="001E6D9E">
              <w:rPr>
                <w:rFonts w:cs="Times New Roman"/>
                <w:sz w:val="11"/>
                <w:szCs w:val="11"/>
                <w:lang w:val="ru-RU"/>
              </w:rPr>
              <w:t>ивиденд</w:t>
            </w:r>
            <w:r>
              <w:rPr>
                <w:rFonts w:cs="Times New Roman"/>
                <w:sz w:val="11"/>
                <w:szCs w:val="11"/>
                <w:lang w:val="ru-RU"/>
              </w:rPr>
              <w:t>ы</w:t>
            </w:r>
          </w:p>
        </w:tc>
        <w:tc>
          <w:tcPr>
            <w:tcW w:w="717" w:type="dxa"/>
            <w:tcMar>
              <w:left w:w="58" w:type="dxa"/>
              <w:right w:w="58" w:type="dxa"/>
            </w:tcMar>
            <w:vAlign w:val="bottom"/>
          </w:tcPr>
          <w:p w14:paraId="608853BF" w14:textId="77777777" w:rsidR="00616DD5" w:rsidRPr="001E6D9E" w:rsidRDefault="00616DD5">
            <w:pPr>
              <w:pStyle w:val="Bodycopy"/>
              <w:tabs>
                <w:tab w:val="decimal" w:pos="603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5" w:type="dxa"/>
          </w:tcPr>
          <w:p w14:paraId="6901B98D" w14:textId="77777777" w:rsidR="00616DD5" w:rsidRPr="001E6D9E" w:rsidRDefault="00616DD5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02383709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41A3FB75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4AF29145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9" w:type="dxa"/>
          </w:tcPr>
          <w:p w14:paraId="56BBE5C6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016AB161" w14:textId="77777777" w:rsidR="00616DD5" w:rsidRPr="001E6D9E" w:rsidRDefault="00616DD5">
            <w:pPr>
              <w:pStyle w:val="Bodycopy"/>
              <w:tabs>
                <w:tab w:val="decimal" w:pos="600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75237E8C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vAlign w:val="bottom"/>
          </w:tcPr>
          <w:p w14:paraId="6DBAB66C" w14:textId="77777777" w:rsidR="00616DD5" w:rsidRPr="001E6D9E" w:rsidRDefault="00616DD5">
            <w:pPr>
              <w:pStyle w:val="Bodycopy"/>
              <w:tabs>
                <w:tab w:val="decimal" w:pos="69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2EF53277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0F9DC1FF" w14:textId="77777777" w:rsidR="00616DD5" w:rsidRPr="001E6D9E" w:rsidRDefault="00616DD5" w:rsidP="002F2DD8">
            <w:pPr>
              <w:pStyle w:val="Bodycopy"/>
              <w:tabs>
                <w:tab w:val="decimal" w:pos="648"/>
              </w:tabs>
              <w:spacing w:before="0" w:line="240" w:lineRule="auto"/>
              <w:ind w:right="57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3228010B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43BCDFAF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3FDE0A80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4445A6BE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3F1AA37C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vAlign w:val="bottom"/>
          </w:tcPr>
          <w:p w14:paraId="7BFEAB6D" w14:textId="77777777" w:rsidR="00616DD5" w:rsidRPr="001E6D9E" w:rsidRDefault="00616DD5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74037D90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44F4FF03" w14:textId="77777777" w:rsidR="00616DD5" w:rsidRPr="00FB45D2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FB45D2">
              <w:rPr>
                <w:rFonts w:cs="Times New Roman"/>
                <w:sz w:val="11"/>
                <w:szCs w:val="11"/>
                <w:lang w:val="ru-RU"/>
              </w:rPr>
              <w:t>(6,635)</w:t>
            </w:r>
          </w:p>
        </w:tc>
        <w:tc>
          <w:tcPr>
            <w:tcW w:w="146" w:type="dxa"/>
          </w:tcPr>
          <w:p w14:paraId="05E8001E" w14:textId="77777777" w:rsidR="00616DD5" w:rsidRPr="00CC713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30593333" w14:textId="77777777" w:rsidR="00616DD5" w:rsidRPr="00BC5C6D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BC5C6D">
              <w:rPr>
                <w:rFonts w:cs="Times New Roman"/>
                <w:sz w:val="11"/>
                <w:szCs w:val="11"/>
                <w:lang w:val="ru-RU"/>
              </w:rPr>
              <w:t>(6,635)</w:t>
            </w:r>
          </w:p>
        </w:tc>
        <w:tc>
          <w:tcPr>
            <w:tcW w:w="146" w:type="dxa"/>
          </w:tcPr>
          <w:p w14:paraId="690DFD1F" w14:textId="77777777" w:rsidR="00616DD5" w:rsidRPr="00EE1FD8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58B4870C" w14:textId="77777777" w:rsidR="00616DD5" w:rsidRPr="00EE1FD8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EE1FD8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20ADA9B5" w14:textId="77777777" w:rsidR="00616DD5" w:rsidRPr="00B2300C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41545022" w14:textId="77777777" w:rsidR="00616DD5" w:rsidRPr="00B2300C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B2300C">
              <w:rPr>
                <w:rFonts w:cs="Times New Roman"/>
                <w:sz w:val="11"/>
                <w:szCs w:val="11"/>
                <w:lang w:val="ru-RU"/>
              </w:rPr>
              <w:t>(6,635)</w:t>
            </w:r>
          </w:p>
        </w:tc>
      </w:tr>
      <w:tr w:rsidR="00616DD5" w:rsidRPr="00DF40E4" w14:paraId="4EC5B080" w14:textId="77777777" w:rsidTr="000666E7">
        <w:tc>
          <w:tcPr>
            <w:tcW w:w="3886" w:type="dxa"/>
            <w:tcMar>
              <w:left w:w="58" w:type="dxa"/>
              <w:right w:w="0" w:type="dxa"/>
            </w:tcMar>
            <w:vAlign w:val="bottom"/>
          </w:tcPr>
          <w:p w14:paraId="533B3552" w14:textId="206C12A8" w:rsidR="00616DD5" w:rsidRPr="001E6D9E" w:rsidRDefault="00616DD5" w:rsidP="0087292B">
            <w:pPr>
              <w:pStyle w:val="Bodycopy"/>
              <w:spacing w:before="0" w:line="240" w:lineRule="auto"/>
              <w:ind w:left="126" w:hanging="126"/>
              <w:rPr>
                <w:rFonts w:cs="Times New Roman"/>
                <w:sz w:val="11"/>
                <w:szCs w:val="11"/>
                <w:lang w:val="ru-RU"/>
              </w:rPr>
            </w:pPr>
            <w:r>
              <w:rPr>
                <w:rFonts w:cs="Times New Roman"/>
                <w:sz w:val="11"/>
                <w:szCs w:val="11"/>
                <w:lang w:val="ru-RU"/>
              </w:rPr>
              <w:t xml:space="preserve">Приобретение </w:t>
            </w:r>
            <w:r w:rsidR="0087292B">
              <w:rPr>
                <w:rFonts w:cs="Times New Roman"/>
                <w:sz w:val="11"/>
                <w:szCs w:val="11"/>
                <w:lang w:val="ru-RU"/>
              </w:rPr>
              <w:t xml:space="preserve">НД </w:t>
            </w:r>
            <w:r w:rsidRPr="001E6D9E">
              <w:rPr>
                <w:rFonts w:cs="Times New Roman"/>
                <w:sz w:val="11"/>
                <w:szCs w:val="11"/>
                <w:lang w:val="ru-RU"/>
              </w:rPr>
              <w:t>в «</w:t>
            </w:r>
            <w:r w:rsidR="001C6F6A">
              <w:rPr>
                <w:rFonts w:cs="Times New Roman"/>
                <w:sz w:val="11"/>
                <w:szCs w:val="11"/>
                <w:lang w:val="ru-RU"/>
              </w:rPr>
              <w:t>ДО</w:t>
            </w:r>
            <w:r w:rsidRPr="001E6D9E">
              <w:rPr>
                <w:rFonts w:cs="Times New Roman"/>
                <w:sz w:val="11"/>
                <w:szCs w:val="11"/>
                <w:lang w:val="ru-RU"/>
              </w:rPr>
              <w:t>-6» (Примечание 44)</w:t>
            </w:r>
          </w:p>
        </w:tc>
        <w:tc>
          <w:tcPr>
            <w:tcW w:w="717" w:type="dxa"/>
            <w:tcMar>
              <w:left w:w="58" w:type="dxa"/>
              <w:right w:w="58" w:type="dxa"/>
            </w:tcMar>
            <w:vAlign w:val="bottom"/>
          </w:tcPr>
          <w:p w14:paraId="21795D70" w14:textId="77777777" w:rsidR="00616DD5" w:rsidRPr="001E6D9E" w:rsidRDefault="00616DD5">
            <w:pPr>
              <w:pStyle w:val="Bodycopy"/>
              <w:tabs>
                <w:tab w:val="decimal" w:pos="603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5" w:type="dxa"/>
          </w:tcPr>
          <w:p w14:paraId="48025293" w14:textId="77777777" w:rsidR="00616DD5" w:rsidRPr="001E6D9E" w:rsidRDefault="00616DD5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1C26B6C8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143EE748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4C3B79B7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9" w:type="dxa"/>
          </w:tcPr>
          <w:p w14:paraId="20B9430A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7E4D9D23" w14:textId="77777777" w:rsidR="00616DD5" w:rsidRPr="001E6D9E" w:rsidRDefault="00616DD5">
            <w:pPr>
              <w:pStyle w:val="Bodycopy"/>
              <w:tabs>
                <w:tab w:val="decimal" w:pos="600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02924500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vAlign w:val="bottom"/>
          </w:tcPr>
          <w:p w14:paraId="406DB916" w14:textId="77777777" w:rsidR="00616DD5" w:rsidRPr="001E6D9E" w:rsidRDefault="00616DD5">
            <w:pPr>
              <w:pStyle w:val="Bodycopy"/>
              <w:tabs>
                <w:tab w:val="decimal" w:pos="69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4C6261A7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75491A48" w14:textId="77777777" w:rsidR="00616DD5" w:rsidRPr="001E6D9E" w:rsidRDefault="00616DD5" w:rsidP="002F2DD8">
            <w:pPr>
              <w:pStyle w:val="Bodycopy"/>
              <w:tabs>
                <w:tab w:val="decimal" w:pos="648"/>
              </w:tabs>
              <w:spacing w:before="0" w:line="240" w:lineRule="auto"/>
              <w:ind w:right="57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10823B76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6F2FE8B8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1BFFC64B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3E66F101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0E389154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vAlign w:val="bottom"/>
          </w:tcPr>
          <w:p w14:paraId="2B2BEE73" w14:textId="77777777" w:rsidR="00616DD5" w:rsidRPr="001E6D9E" w:rsidRDefault="00616DD5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4F678EB0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52D9D8C4" w14:textId="77777777" w:rsidR="00616DD5" w:rsidRPr="00FB45D2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FB45D2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0A5DC773" w14:textId="77777777" w:rsidR="00616DD5" w:rsidRPr="00CC713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4AB93E00" w14:textId="77777777" w:rsidR="00616DD5" w:rsidRPr="00BC5C6D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BC5C6D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3F8C5AD2" w14:textId="77777777" w:rsidR="00616DD5" w:rsidRPr="00EE1FD8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0684F572" w14:textId="77777777" w:rsidR="00616DD5" w:rsidRPr="00EE1FD8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EE1FD8">
              <w:rPr>
                <w:rFonts w:cs="Times New Roman"/>
                <w:sz w:val="11"/>
                <w:szCs w:val="11"/>
                <w:lang w:val="ru-RU"/>
              </w:rPr>
              <w:t>127</w:t>
            </w:r>
          </w:p>
        </w:tc>
        <w:tc>
          <w:tcPr>
            <w:tcW w:w="146" w:type="dxa"/>
          </w:tcPr>
          <w:p w14:paraId="35C8D102" w14:textId="77777777" w:rsidR="00616DD5" w:rsidRPr="00B2300C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74071536" w14:textId="77777777" w:rsidR="00616DD5" w:rsidRPr="00B2300C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B2300C">
              <w:rPr>
                <w:rFonts w:cs="Times New Roman"/>
                <w:sz w:val="11"/>
                <w:szCs w:val="11"/>
                <w:lang w:val="ru-RU"/>
              </w:rPr>
              <w:t>127</w:t>
            </w:r>
          </w:p>
        </w:tc>
      </w:tr>
      <w:tr w:rsidR="00616DD5" w:rsidRPr="00DF40E4" w14:paraId="376261DF" w14:textId="77777777" w:rsidTr="000666E7">
        <w:tc>
          <w:tcPr>
            <w:tcW w:w="3886" w:type="dxa"/>
            <w:tcMar>
              <w:left w:w="58" w:type="dxa"/>
              <w:right w:w="0" w:type="dxa"/>
            </w:tcMar>
            <w:vAlign w:val="bottom"/>
          </w:tcPr>
          <w:p w14:paraId="11111052" w14:textId="6D14748C" w:rsidR="00616DD5" w:rsidRPr="002F2DD8" w:rsidRDefault="00616DD5" w:rsidP="0087292B">
            <w:pPr>
              <w:pStyle w:val="Bodycopy"/>
              <w:spacing w:before="0" w:line="240" w:lineRule="auto"/>
              <w:ind w:left="126" w:hanging="126"/>
              <w:rPr>
                <w:rFonts w:cs="Times New Roman"/>
                <w:sz w:val="11"/>
                <w:szCs w:val="11"/>
                <w:lang w:val="ru-RU"/>
              </w:rPr>
            </w:pPr>
            <w:r>
              <w:rPr>
                <w:rFonts w:cs="Times New Roman"/>
                <w:sz w:val="11"/>
                <w:szCs w:val="11"/>
                <w:lang w:val="ru-RU"/>
              </w:rPr>
              <w:t xml:space="preserve">Приобретение </w:t>
            </w:r>
            <w:r w:rsidR="0087292B">
              <w:rPr>
                <w:rFonts w:cs="Times New Roman"/>
                <w:sz w:val="11"/>
                <w:szCs w:val="11"/>
                <w:lang w:val="ru-RU"/>
              </w:rPr>
              <w:t xml:space="preserve">НД </w:t>
            </w:r>
            <w:r>
              <w:rPr>
                <w:rFonts w:cs="Times New Roman"/>
                <w:sz w:val="11"/>
                <w:szCs w:val="11"/>
                <w:lang w:val="ru-RU"/>
              </w:rPr>
              <w:t xml:space="preserve">в результате </w:t>
            </w:r>
            <w:r w:rsidRPr="002F2DD8">
              <w:rPr>
                <w:rFonts w:cs="Times New Roman"/>
                <w:sz w:val="11"/>
                <w:szCs w:val="11"/>
                <w:lang w:val="ru-RU"/>
              </w:rPr>
              <w:t>незавершенны</w:t>
            </w:r>
            <w:r>
              <w:rPr>
                <w:rFonts w:cs="Times New Roman"/>
                <w:sz w:val="11"/>
                <w:szCs w:val="11"/>
                <w:lang w:val="ru-RU"/>
              </w:rPr>
              <w:t>х</w:t>
            </w:r>
            <w:r w:rsidR="003074EC">
              <w:rPr>
                <w:rFonts w:cs="Times New Roman"/>
                <w:sz w:val="11"/>
                <w:szCs w:val="11"/>
                <w:lang w:val="ru-RU"/>
              </w:rPr>
              <w:t xml:space="preserve"> </w:t>
            </w:r>
            <w:r w:rsidRPr="002F2DD8">
              <w:rPr>
                <w:rFonts w:cs="Times New Roman"/>
                <w:sz w:val="11"/>
                <w:szCs w:val="11"/>
                <w:lang w:val="ru-RU"/>
              </w:rPr>
              <w:t>сдел</w:t>
            </w:r>
            <w:r>
              <w:rPr>
                <w:rFonts w:cs="Times New Roman"/>
                <w:sz w:val="11"/>
                <w:szCs w:val="11"/>
                <w:lang w:val="ru-RU"/>
              </w:rPr>
              <w:t>ок</w:t>
            </w:r>
            <w:r w:rsidRPr="002F2DD8">
              <w:rPr>
                <w:rFonts w:cs="Times New Roman"/>
                <w:sz w:val="11"/>
                <w:szCs w:val="11"/>
                <w:lang w:val="ru-RU"/>
              </w:rPr>
              <w:t xml:space="preserve"> с выплатами, </w:t>
            </w:r>
            <w:r>
              <w:rPr>
                <w:rFonts w:cs="Times New Roman"/>
                <w:sz w:val="11"/>
                <w:szCs w:val="11"/>
                <w:lang w:val="ru-RU"/>
              </w:rPr>
              <w:t>основанными на</w:t>
            </w:r>
            <w:r w:rsidRPr="002F2DD8">
              <w:rPr>
                <w:rFonts w:cs="Times New Roman"/>
                <w:sz w:val="11"/>
                <w:szCs w:val="11"/>
                <w:lang w:val="ru-RU"/>
              </w:rPr>
              <w:t xml:space="preserve"> акци</w:t>
            </w:r>
            <w:r>
              <w:rPr>
                <w:rFonts w:cs="Times New Roman"/>
                <w:sz w:val="11"/>
                <w:szCs w:val="11"/>
                <w:lang w:val="ru-RU"/>
              </w:rPr>
              <w:t>ях</w:t>
            </w:r>
            <w:r w:rsidRPr="002F2DD8">
              <w:rPr>
                <w:rFonts w:cs="Times New Roman"/>
                <w:sz w:val="11"/>
                <w:szCs w:val="11"/>
                <w:lang w:val="ru-RU"/>
              </w:rPr>
              <w:t xml:space="preserve"> «</w:t>
            </w:r>
            <w:r w:rsidR="001C6F6A">
              <w:rPr>
                <w:rFonts w:cs="Times New Roman"/>
                <w:sz w:val="11"/>
                <w:szCs w:val="11"/>
                <w:lang w:val="ru-RU"/>
              </w:rPr>
              <w:t>ДО</w:t>
            </w:r>
            <w:r w:rsidRPr="002F2DD8">
              <w:rPr>
                <w:rFonts w:cs="Times New Roman"/>
                <w:sz w:val="11"/>
                <w:szCs w:val="11"/>
                <w:lang w:val="ru-RU"/>
              </w:rPr>
              <w:t xml:space="preserve">-6» (Примечание 44) </w:t>
            </w:r>
          </w:p>
        </w:tc>
        <w:tc>
          <w:tcPr>
            <w:tcW w:w="717" w:type="dxa"/>
            <w:tcMar>
              <w:left w:w="58" w:type="dxa"/>
              <w:right w:w="58" w:type="dxa"/>
            </w:tcMar>
            <w:vAlign w:val="bottom"/>
          </w:tcPr>
          <w:p w14:paraId="56ABC9E4" w14:textId="77777777" w:rsidR="00616DD5" w:rsidRPr="001E6D9E" w:rsidRDefault="00616DD5">
            <w:pPr>
              <w:pStyle w:val="Bodycopy"/>
              <w:tabs>
                <w:tab w:val="decimal" w:pos="603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5" w:type="dxa"/>
          </w:tcPr>
          <w:p w14:paraId="176D2133" w14:textId="77777777" w:rsidR="00616DD5" w:rsidRPr="001E6D9E" w:rsidRDefault="00616DD5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509F4E2F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0A8744CF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0267639D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9" w:type="dxa"/>
          </w:tcPr>
          <w:p w14:paraId="53652A2B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6B0F8CF0" w14:textId="77777777" w:rsidR="00616DD5" w:rsidRPr="001E6D9E" w:rsidRDefault="00616DD5">
            <w:pPr>
              <w:pStyle w:val="Bodycopy"/>
              <w:tabs>
                <w:tab w:val="decimal" w:pos="600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4E9EB172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vAlign w:val="bottom"/>
          </w:tcPr>
          <w:p w14:paraId="390A4FBC" w14:textId="77777777" w:rsidR="00616DD5" w:rsidRPr="001E6D9E" w:rsidRDefault="00616DD5">
            <w:pPr>
              <w:pStyle w:val="Bodycopy"/>
              <w:tabs>
                <w:tab w:val="decimal" w:pos="69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5BA1B9A9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665C647B" w14:textId="77777777" w:rsidR="00616DD5" w:rsidRPr="001E6D9E" w:rsidRDefault="00616DD5" w:rsidP="002F2DD8">
            <w:pPr>
              <w:pStyle w:val="Bodycopy"/>
              <w:tabs>
                <w:tab w:val="decimal" w:pos="648"/>
              </w:tabs>
              <w:spacing w:before="0" w:line="240" w:lineRule="auto"/>
              <w:ind w:right="57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0187A598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4BE862B4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2D1F6CDC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299FEE38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778299F4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vAlign w:val="bottom"/>
          </w:tcPr>
          <w:p w14:paraId="68592E02" w14:textId="77777777" w:rsidR="00616DD5" w:rsidRPr="001E6D9E" w:rsidRDefault="00616DD5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4046F30B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7CE6D18C" w14:textId="77777777" w:rsidR="00616DD5" w:rsidRPr="00FB45D2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FB45D2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3E01DEEC" w14:textId="77777777" w:rsidR="00616DD5" w:rsidRPr="00CC713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68D1CF56" w14:textId="77777777" w:rsidR="00616DD5" w:rsidRPr="00BC5C6D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540BFAA5" w14:textId="77777777" w:rsidR="00616DD5" w:rsidRPr="00EE1FD8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6A9B7510" w14:textId="77777777" w:rsidR="00616DD5" w:rsidRPr="00EE1FD8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EE1FD8">
              <w:rPr>
                <w:rFonts w:cs="Times New Roman"/>
                <w:sz w:val="11"/>
                <w:szCs w:val="11"/>
                <w:lang w:val="ru-RU"/>
              </w:rPr>
              <w:t>5</w:t>
            </w:r>
          </w:p>
        </w:tc>
        <w:tc>
          <w:tcPr>
            <w:tcW w:w="146" w:type="dxa"/>
          </w:tcPr>
          <w:p w14:paraId="68E6E0F2" w14:textId="77777777" w:rsidR="00616DD5" w:rsidRPr="00B2300C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7C508099" w14:textId="77777777" w:rsidR="00616DD5" w:rsidRPr="00B2300C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B2300C">
              <w:rPr>
                <w:rFonts w:cs="Times New Roman"/>
                <w:sz w:val="11"/>
                <w:szCs w:val="11"/>
                <w:lang w:val="ru-RU"/>
              </w:rPr>
              <w:t>5</w:t>
            </w:r>
          </w:p>
        </w:tc>
      </w:tr>
      <w:tr w:rsidR="00616DD5" w:rsidRPr="00DF40E4" w14:paraId="01FEAEF5" w14:textId="77777777" w:rsidTr="000666E7">
        <w:tc>
          <w:tcPr>
            <w:tcW w:w="3886" w:type="dxa"/>
            <w:tcMar>
              <w:left w:w="58" w:type="dxa"/>
              <w:right w:w="0" w:type="dxa"/>
            </w:tcMar>
            <w:vAlign w:val="bottom"/>
          </w:tcPr>
          <w:p w14:paraId="54517E41" w14:textId="44C7FD92" w:rsidR="00616DD5" w:rsidRPr="001E6D9E" w:rsidRDefault="00616DD5" w:rsidP="00864358">
            <w:pPr>
              <w:pStyle w:val="Bodycopy"/>
              <w:spacing w:before="0" w:line="240" w:lineRule="auto"/>
              <w:ind w:left="126" w:hanging="126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Продажа части дол</w:t>
            </w:r>
            <w:r>
              <w:rPr>
                <w:rFonts w:cs="Times New Roman"/>
                <w:sz w:val="11"/>
                <w:szCs w:val="11"/>
                <w:lang w:val="ru-RU"/>
              </w:rPr>
              <w:t>ей</w:t>
            </w:r>
            <w:r w:rsidRPr="001E6D9E">
              <w:rPr>
                <w:rFonts w:cs="Times New Roman"/>
                <w:sz w:val="11"/>
                <w:szCs w:val="11"/>
                <w:lang w:val="ru-RU"/>
              </w:rPr>
              <w:t xml:space="preserve"> в «</w:t>
            </w:r>
            <w:r w:rsidR="001C6F6A">
              <w:rPr>
                <w:rFonts w:cs="Times New Roman"/>
                <w:sz w:val="11"/>
                <w:szCs w:val="11"/>
                <w:lang w:val="ru-RU"/>
              </w:rPr>
              <w:t>ДО</w:t>
            </w:r>
            <w:r w:rsidRPr="001E6D9E">
              <w:rPr>
                <w:rFonts w:cs="Times New Roman"/>
                <w:sz w:val="11"/>
                <w:szCs w:val="11"/>
                <w:lang w:val="ru-RU"/>
              </w:rPr>
              <w:t>-1» (Примечание 19)</w:t>
            </w:r>
          </w:p>
        </w:tc>
        <w:tc>
          <w:tcPr>
            <w:tcW w:w="717" w:type="dxa"/>
            <w:tcMar>
              <w:left w:w="58" w:type="dxa"/>
              <w:right w:w="58" w:type="dxa"/>
            </w:tcMar>
            <w:vAlign w:val="bottom"/>
          </w:tcPr>
          <w:p w14:paraId="55656013" w14:textId="77777777" w:rsidR="00616DD5" w:rsidRPr="001E6D9E" w:rsidRDefault="00616DD5">
            <w:pPr>
              <w:pStyle w:val="Bodycopy"/>
              <w:tabs>
                <w:tab w:val="decimal" w:pos="603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5" w:type="dxa"/>
          </w:tcPr>
          <w:p w14:paraId="2D23984A" w14:textId="77777777" w:rsidR="00616DD5" w:rsidRPr="001E6D9E" w:rsidRDefault="00616DD5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49960B20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1C35A5F7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512CB851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9" w:type="dxa"/>
          </w:tcPr>
          <w:p w14:paraId="3BA7CF1F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2FC1ADFB" w14:textId="77777777" w:rsidR="00616DD5" w:rsidRPr="001E6D9E" w:rsidRDefault="00616DD5">
            <w:pPr>
              <w:pStyle w:val="Bodycopy"/>
              <w:tabs>
                <w:tab w:val="decimal" w:pos="600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343C483B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vAlign w:val="bottom"/>
          </w:tcPr>
          <w:p w14:paraId="07ABD54E" w14:textId="77777777" w:rsidR="00616DD5" w:rsidRPr="001E6D9E" w:rsidRDefault="00616DD5">
            <w:pPr>
              <w:pStyle w:val="Bodycopy"/>
              <w:tabs>
                <w:tab w:val="decimal" w:pos="69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6622CAF4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5FD0E6A1" w14:textId="77777777" w:rsidR="00616DD5" w:rsidRPr="001E6D9E" w:rsidRDefault="00616DD5" w:rsidP="002F2DD8">
            <w:pPr>
              <w:pStyle w:val="Bodycopy"/>
              <w:tabs>
                <w:tab w:val="decimal" w:pos="648"/>
              </w:tabs>
              <w:spacing w:before="0" w:line="240" w:lineRule="auto"/>
              <w:ind w:right="57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6C2C8F38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047F444B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216BA8EC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3A3C17A3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2E63A102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vAlign w:val="bottom"/>
          </w:tcPr>
          <w:p w14:paraId="3F248692" w14:textId="77777777" w:rsidR="00616DD5" w:rsidRPr="001E6D9E" w:rsidRDefault="00616DD5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774B5565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2017F30A" w14:textId="77777777" w:rsidR="00616DD5" w:rsidRPr="00FB45D2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FB45D2">
              <w:rPr>
                <w:rFonts w:cs="Times New Roman"/>
                <w:sz w:val="11"/>
                <w:szCs w:val="11"/>
                <w:lang w:val="ru-RU"/>
              </w:rPr>
              <w:t>34</w:t>
            </w:r>
          </w:p>
        </w:tc>
        <w:tc>
          <w:tcPr>
            <w:tcW w:w="146" w:type="dxa"/>
          </w:tcPr>
          <w:p w14:paraId="51D3771C" w14:textId="77777777" w:rsidR="00616DD5" w:rsidRPr="00CC713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388D5B04" w14:textId="77777777" w:rsidR="00616DD5" w:rsidRPr="00BC5C6D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BC5C6D">
              <w:rPr>
                <w:rFonts w:cs="Times New Roman"/>
                <w:sz w:val="11"/>
                <w:szCs w:val="11"/>
                <w:lang w:val="ru-RU"/>
              </w:rPr>
              <w:t>34</w:t>
            </w:r>
          </w:p>
        </w:tc>
        <w:tc>
          <w:tcPr>
            <w:tcW w:w="146" w:type="dxa"/>
          </w:tcPr>
          <w:p w14:paraId="21E98D3C" w14:textId="77777777" w:rsidR="00616DD5" w:rsidRPr="00EE1FD8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17DBF60A" w14:textId="77777777" w:rsidR="00616DD5" w:rsidRPr="00EE1FD8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EE1FD8">
              <w:rPr>
                <w:rFonts w:cs="Times New Roman"/>
                <w:sz w:val="11"/>
                <w:szCs w:val="11"/>
                <w:lang w:val="ru-RU"/>
              </w:rPr>
              <w:t>179</w:t>
            </w:r>
          </w:p>
        </w:tc>
        <w:tc>
          <w:tcPr>
            <w:tcW w:w="146" w:type="dxa"/>
          </w:tcPr>
          <w:p w14:paraId="6C7A9CCC" w14:textId="77777777" w:rsidR="00616DD5" w:rsidRPr="00B2300C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36DE1CAB" w14:textId="77777777" w:rsidR="00616DD5" w:rsidRPr="00B2300C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B2300C">
              <w:rPr>
                <w:rFonts w:cs="Times New Roman"/>
                <w:sz w:val="11"/>
                <w:szCs w:val="11"/>
                <w:lang w:val="ru-RU"/>
              </w:rPr>
              <w:t>213</w:t>
            </w:r>
          </w:p>
        </w:tc>
      </w:tr>
      <w:tr w:rsidR="00616DD5" w:rsidRPr="00DF40E4" w14:paraId="4AC69F4E" w14:textId="77777777" w:rsidTr="000666E7">
        <w:tc>
          <w:tcPr>
            <w:tcW w:w="3886" w:type="dxa"/>
            <w:tcMar>
              <w:left w:w="58" w:type="dxa"/>
              <w:right w:w="0" w:type="dxa"/>
            </w:tcMar>
            <w:vAlign w:val="bottom"/>
          </w:tcPr>
          <w:p w14:paraId="228A9086" w14:textId="77777777" w:rsidR="00616DD5" w:rsidRPr="001E6D9E" w:rsidRDefault="00616DD5" w:rsidP="00383613">
            <w:pPr>
              <w:pStyle w:val="Bodycopy"/>
              <w:spacing w:before="0" w:line="240" w:lineRule="auto"/>
              <w:ind w:left="126" w:hanging="126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 xml:space="preserve">Выплаты, </w:t>
            </w:r>
            <w:r>
              <w:rPr>
                <w:rFonts w:cs="Times New Roman"/>
                <w:sz w:val="11"/>
                <w:szCs w:val="11"/>
                <w:lang w:val="ru-RU"/>
              </w:rPr>
              <w:t xml:space="preserve">основанные </w:t>
            </w:r>
            <w:r w:rsidRPr="001E6D9E">
              <w:rPr>
                <w:rFonts w:cs="Times New Roman"/>
                <w:sz w:val="11"/>
                <w:szCs w:val="11"/>
                <w:lang w:val="ru-RU"/>
              </w:rPr>
              <w:t>на акци</w:t>
            </w:r>
            <w:r>
              <w:rPr>
                <w:rFonts w:cs="Times New Roman"/>
                <w:sz w:val="11"/>
                <w:szCs w:val="11"/>
                <w:lang w:val="ru-RU"/>
              </w:rPr>
              <w:t>ях</w:t>
            </w:r>
          </w:p>
        </w:tc>
        <w:tc>
          <w:tcPr>
            <w:tcW w:w="717" w:type="dxa"/>
            <w:tcMar>
              <w:left w:w="58" w:type="dxa"/>
              <w:right w:w="58" w:type="dxa"/>
            </w:tcMar>
            <w:vAlign w:val="bottom"/>
          </w:tcPr>
          <w:p w14:paraId="38D71BE8" w14:textId="77777777" w:rsidR="00616DD5" w:rsidRPr="001E6D9E" w:rsidRDefault="00616DD5">
            <w:pPr>
              <w:pStyle w:val="Bodycopy"/>
              <w:tabs>
                <w:tab w:val="decimal" w:pos="603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5" w:type="dxa"/>
          </w:tcPr>
          <w:p w14:paraId="2F5658BE" w14:textId="77777777" w:rsidR="00616DD5" w:rsidRPr="001E6D9E" w:rsidRDefault="00616DD5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1E97331D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29909AF4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2B955E0E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9" w:type="dxa"/>
          </w:tcPr>
          <w:p w14:paraId="1C4609A4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45ECA827" w14:textId="77777777" w:rsidR="00616DD5" w:rsidRPr="001E6D9E" w:rsidRDefault="00616DD5">
            <w:pPr>
              <w:pStyle w:val="Bodycopy"/>
              <w:tabs>
                <w:tab w:val="decimal" w:pos="600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22FBB643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vAlign w:val="bottom"/>
          </w:tcPr>
          <w:p w14:paraId="2D8BF6DE" w14:textId="77777777" w:rsidR="00616DD5" w:rsidRPr="001E6D9E" w:rsidRDefault="00616DD5">
            <w:pPr>
              <w:pStyle w:val="Bodycopy"/>
              <w:tabs>
                <w:tab w:val="decimal" w:pos="69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6D8A63E9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7127C380" w14:textId="77777777" w:rsidR="00616DD5" w:rsidRPr="001E6D9E" w:rsidRDefault="00616DD5" w:rsidP="002F2DD8">
            <w:pPr>
              <w:pStyle w:val="Bodycopy"/>
              <w:tabs>
                <w:tab w:val="decimal" w:pos="648"/>
              </w:tabs>
              <w:spacing w:before="0" w:line="240" w:lineRule="auto"/>
              <w:ind w:right="57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206</w:t>
            </w:r>
          </w:p>
        </w:tc>
        <w:tc>
          <w:tcPr>
            <w:tcW w:w="146" w:type="dxa"/>
          </w:tcPr>
          <w:p w14:paraId="1D83E808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68694F59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2B15FE5F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05CC51B7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0A678CBC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vAlign w:val="bottom"/>
          </w:tcPr>
          <w:p w14:paraId="418EC510" w14:textId="77777777" w:rsidR="00616DD5" w:rsidRPr="001E6D9E" w:rsidRDefault="00616DD5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1D2ADC91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105C73C8" w14:textId="77777777" w:rsidR="00616DD5" w:rsidRPr="00FB45D2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FB45D2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45D26F9C" w14:textId="77777777" w:rsidR="00616DD5" w:rsidRPr="00CC713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3510971A" w14:textId="77777777" w:rsidR="00616DD5" w:rsidRPr="00BC5C6D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BC5C6D">
              <w:rPr>
                <w:rFonts w:cs="Times New Roman"/>
                <w:sz w:val="11"/>
                <w:szCs w:val="11"/>
                <w:lang w:val="ru-RU"/>
              </w:rPr>
              <w:t>206</w:t>
            </w:r>
          </w:p>
        </w:tc>
        <w:tc>
          <w:tcPr>
            <w:tcW w:w="146" w:type="dxa"/>
          </w:tcPr>
          <w:p w14:paraId="58819BB5" w14:textId="77777777" w:rsidR="00616DD5" w:rsidRPr="00EE1FD8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7F3F51BB" w14:textId="77777777" w:rsidR="00616DD5" w:rsidRPr="00EE1FD8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EE1FD8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3B2F711D" w14:textId="77777777" w:rsidR="00616DD5" w:rsidRPr="00B2300C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26133AE1" w14:textId="77777777" w:rsidR="00616DD5" w:rsidRPr="00B2300C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B2300C">
              <w:rPr>
                <w:rFonts w:cs="Times New Roman"/>
                <w:sz w:val="11"/>
                <w:szCs w:val="11"/>
                <w:lang w:val="ru-RU"/>
              </w:rPr>
              <w:t>206</w:t>
            </w:r>
          </w:p>
        </w:tc>
      </w:tr>
      <w:tr w:rsidR="00616DD5" w:rsidRPr="00DF40E4" w14:paraId="059ADB4D" w14:textId="77777777" w:rsidTr="000666E7">
        <w:tc>
          <w:tcPr>
            <w:tcW w:w="3886" w:type="dxa"/>
            <w:tcMar>
              <w:left w:w="58" w:type="dxa"/>
              <w:right w:w="0" w:type="dxa"/>
            </w:tcMar>
            <w:vAlign w:val="bottom"/>
          </w:tcPr>
          <w:p w14:paraId="40DA5DCF" w14:textId="77777777" w:rsidR="00616DD5" w:rsidRPr="001E6D9E" w:rsidRDefault="00616DD5">
            <w:pPr>
              <w:pStyle w:val="Bodycopy"/>
              <w:spacing w:before="0" w:line="240" w:lineRule="auto"/>
              <w:ind w:left="126" w:hanging="126"/>
              <w:rPr>
                <w:rFonts w:cs="Times New Roman"/>
                <w:spacing w:val="-4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pacing w:val="-4"/>
                <w:sz w:val="11"/>
                <w:szCs w:val="11"/>
                <w:lang w:val="ru-RU"/>
              </w:rPr>
              <w:t>Выпуск обыкновенных акций работникам по опционной программе</w:t>
            </w:r>
          </w:p>
        </w:tc>
        <w:tc>
          <w:tcPr>
            <w:tcW w:w="717" w:type="dxa"/>
            <w:tcMar>
              <w:left w:w="58" w:type="dxa"/>
              <w:right w:w="58" w:type="dxa"/>
            </w:tcMar>
            <w:vAlign w:val="bottom"/>
          </w:tcPr>
          <w:p w14:paraId="144DAC50" w14:textId="77777777" w:rsidR="00616DD5" w:rsidRPr="001E6D9E" w:rsidRDefault="00616DD5">
            <w:pPr>
              <w:pStyle w:val="Bodycopy"/>
              <w:tabs>
                <w:tab w:val="decimal" w:pos="603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314</w:t>
            </w:r>
          </w:p>
        </w:tc>
        <w:tc>
          <w:tcPr>
            <w:tcW w:w="145" w:type="dxa"/>
          </w:tcPr>
          <w:p w14:paraId="02D831F0" w14:textId="77777777" w:rsidR="00616DD5" w:rsidRPr="001E6D9E" w:rsidRDefault="00616DD5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3B00727E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1B352F5C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62668FE5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9" w:type="dxa"/>
          </w:tcPr>
          <w:p w14:paraId="13AB3C3B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2B325676" w14:textId="77777777" w:rsidR="00616DD5" w:rsidRPr="001E6D9E" w:rsidRDefault="00616DD5">
            <w:pPr>
              <w:pStyle w:val="Bodycopy"/>
              <w:tabs>
                <w:tab w:val="decimal" w:pos="600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452BBB18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vAlign w:val="bottom"/>
          </w:tcPr>
          <w:p w14:paraId="39B55379" w14:textId="77777777" w:rsidR="00616DD5" w:rsidRPr="001E6D9E" w:rsidRDefault="00616DD5">
            <w:pPr>
              <w:pStyle w:val="Bodycopy"/>
              <w:tabs>
                <w:tab w:val="decimal" w:pos="69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7C5014EE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273FF5B5" w14:textId="77777777" w:rsidR="00616DD5" w:rsidRPr="001E6D9E" w:rsidRDefault="00616DD5" w:rsidP="002F2DD8">
            <w:pPr>
              <w:pStyle w:val="Bodycopy"/>
              <w:tabs>
                <w:tab w:val="decimal" w:pos="648"/>
              </w:tabs>
              <w:spacing w:before="0" w:line="240" w:lineRule="auto"/>
              <w:ind w:right="57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5BC1F559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3AEE33F2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5F4B91DF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7127F25F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248A28F7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vAlign w:val="bottom"/>
          </w:tcPr>
          <w:p w14:paraId="63524858" w14:textId="77777777" w:rsidR="00616DD5" w:rsidRPr="001E6D9E" w:rsidRDefault="00616DD5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66AE5625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492BC526" w14:textId="77777777" w:rsidR="00616DD5" w:rsidRPr="00FB45D2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FB45D2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2F371860" w14:textId="77777777" w:rsidR="00616DD5" w:rsidRPr="00CC713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6FAEDEFB" w14:textId="77777777" w:rsidR="00616DD5" w:rsidRPr="00BC5C6D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BC5C6D">
              <w:rPr>
                <w:rFonts w:cs="Times New Roman"/>
                <w:sz w:val="11"/>
                <w:szCs w:val="11"/>
                <w:lang w:val="ru-RU"/>
              </w:rPr>
              <w:t>314</w:t>
            </w:r>
          </w:p>
        </w:tc>
        <w:tc>
          <w:tcPr>
            <w:tcW w:w="146" w:type="dxa"/>
          </w:tcPr>
          <w:p w14:paraId="22AD47A9" w14:textId="77777777" w:rsidR="00616DD5" w:rsidRPr="00EE1FD8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6CA2D743" w14:textId="77777777" w:rsidR="00616DD5" w:rsidRPr="00EE1FD8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EE1FD8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3E29205F" w14:textId="77777777" w:rsidR="00616DD5" w:rsidRPr="00B2300C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4ACBC03E" w14:textId="77777777" w:rsidR="00616DD5" w:rsidRPr="00B2300C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B2300C">
              <w:rPr>
                <w:rFonts w:cs="Times New Roman"/>
                <w:sz w:val="11"/>
                <w:szCs w:val="11"/>
                <w:lang w:val="ru-RU"/>
              </w:rPr>
              <w:t>314</w:t>
            </w:r>
          </w:p>
        </w:tc>
      </w:tr>
      <w:tr w:rsidR="00616DD5" w:rsidRPr="00DF40E4" w14:paraId="5FFB7945" w14:textId="77777777" w:rsidTr="000666E7">
        <w:tc>
          <w:tcPr>
            <w:tcW w:w="3886" w:type="dxa"/>
            <w:tcMar>
              <w:left w:w="58" w:type="dxa"/>
              <w:right w:w="0" w:type="dxa"/>
            </w:tcMar>
            <w:vAlign w:val="bottom"/>
          </w:tcPr>
          <w:p w14:paraId="20DBC51C" w14:textId="77777777" w:rsidR="00616DD5" w:rsidRPr="001E6D9E" w:rsidRDefault="00616DD5">
            <w:pPr>
              <w:pStyle w:val="Bodycopy"/>
              <w:spacing w:before="0" w:line="240" w:lineRule="auto"/>
              <w:ind w:left="126" w:hanging="126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 xml:space="preserve">Выпуск обыкновенных акций в оплату консультационных услуг </w:t>
            </w:r>
            <w:r w:rsidRPr="001976F8">
              <w:rPr>
                <w:rFonts w:cs="Times New Roman"/>
                <w:sz w:val="11"/>
                <w:szCs w:val="11"/>
                <w:lang w:val="ru-RU"/>
              </w:rPr>
              <w:br/>
            </w:r>
            <w:r w:rsidRPr="001E6D9E">
              <w:rPr>
                <w:rFonts w:cs="Times New Roman"/>
                <w:sz w:val="11"/>
                <w:szCs w:val="11"/>
                <w:lang w:val="ru-RU"/>
              </w:rPr>
              <w:t>(Примечание 28.1)</w:t>
            </w:r>
          </w:p>
        </w:tc>
        <w:tc>
          <w:tcPr>
            <w:tcW w:w="717" w:type="dxa"/>
            <w:tcMar>
              <w:left w:w="58" w:type="dxa"/>
              <w:right w:w="58" w:type="dxa"/>
            </w:tcMar>
            <w:vAlign w:val="bottom"/>
          </w:tcPr>
          <w:p w14:paraId="2A257620" w14:textId="77777777" w:rsidR="00616DD5" w:rsidRPr="001E6D9E" w:rsidRDefault="00616DD5">
            <w:pPr>
              <w:pStyle w:val="Bodycopy"/>
              <w:tabs>
                <w:tab w:val="decimal" w:pos="603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3</w:t>
            </w:r>
          </w:p>
        </w:tc>
        <w:tc>
          <w:tcPr>
            <w:tcW w:w="145" w:type="dxa"/>
          </w:tcPr>
          <w:p w14:paraId="7A3170E1" w14:textId="77777777" w:rsidR="00616DD5" w:rsidRPr="001E6D9E" w:rsidRDefault="00616DD5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55C45DF9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5</w:t>
            </w:r>
          </w:p>
        </w:tc>
        <w:tc>
          <w:tcPr>
            <w:tcW w:w="146" w:type="dxa"/>
          </w:tcPr>
          <w:p w14:paraId="69560B92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2506D262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9" w:type="dxa"/>
          </w:tcPr>
          <w:p w14:paraId="11C1B420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4F27DDC8" w14:textId="77777777" w:rsidR="00616DD5" w:rsidRPr="001E6D9E" w:rsidRDefault="00616DD5">
            <w:pPr>
              <w:pStyle w:val="Bodycopy"/>
              <w:tabs>
                <w:tab w:val="decimal" w:pos="600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4774174D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vAlign w:val="bottom"/>
          </w:tcPr>
          <w:p w14:paraId="4BAEB00D" w14:textId="77777777" w:rsidR="00616DD5" w:rsidRPr="001E6D9E" w:rsidRDefault="00616DD5">
            <w:pPr>
              <w:pStyle w:val="Bodycopy"/>
              <w:tabs>
                <w:tab w:val="decimal" w:pos="69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07A4BCB7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55E871BA" w14:textId="77777777" w:rsidR="00616DD5" w:rsidRPr="001E6D9E" w:rsidRDefault="00616DD5" w:rsidP="002F2DD8">
            <w:pPr>
              <w:pStyle w:val="Bodycopy"/>
              <w:tabs>
                <w:tab w:val="decimal" w:pos="648"/>
              </w:tabs>
              <w:spacing w:before="0" w:line="240" w:lineRule="auto"/>
              <w:ind w:right="57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515FBDB8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60FE0AD1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0CF1DF00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3604CC22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7117F29D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vAlign w:val="bottom"/>
          </w:tcPr>
          <w:p w14:paraId="3EC36F11" w14:textId="77777777" w:rsidR="00616DD5" w:rsidRPr="001E6D9E" w:rsidRDefault="00616DD5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6A88A6BB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17713FAF" w14:textId="77777777" w:rsidR="00616DD5" w:rsidRPr="00FB45D2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FB45D2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6EA4D7B1" w14:textId="77777777" w:rsidR="00616DD5" w:rsidRPr="00CC713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44F38734" w14:textId="77777777" w:rsidR="00616DD5" w:rsidRPr="00BC5C6D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BC5C6D">
              <w:rPr>
                <w:rFonts w:cs="Times New Roman"/>
                <w:sz w:val="11"/>
                <w:szCs w:val="11"/>
                <w:lang w:val="ru-RU"/>
              </w:rPr>
              <w:t>8</w:t>
            </w:r>
          </w:p>
        </w:tc>
        <w:tc>
          <w:tcPr>
            <w:tcW w:w="146" w:type="dxa"/>
          </w:tcPr>
          <w:p w14:paraId="4D96B0EE" w14:textId="77777777" w:rsidR="00616DD5" w:rsidRPr="00EE1FD8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290E688A" w14:textId="77777777" w:rsidR="00616DD5" w:rsidRPr="00EE1FD8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EE1FD8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28CD33F3" w14:textId="77777777" w:rsidR="00616DD5" w:rsidRPr="00B2300C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634EC57F" w14:textId="77777777" w:rsidR="00616DD5" w:rsidRPr="00B2300C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B2300C">
              <w:rPr>
                <w:rFonts w:cs="Times New Roman"/>
                <w:sz w:val="11"/>
                <w:szCs w:val="11"/>
                <w:lang w:val="ru-RU"/>
              </w:rPr>
              <w:t>8</w:t>
            </w:r>
          </w:p>
        </w:tc>
      </w:tr>
      <w:tr w:rsidR="00616DD5" w:rsidRPr="00DF40E4" w14:paraId="29325D7A" w14:textId="77777777" w:rsidTr="000666E7">
        <w:tc>
          <w:tcPr>
            <w:tcW w:w="3886" w:type="dxa"/>
            <w:tcMar>
              <w:left w:w="58" w:type="dxa"/>
              <w:right w:w="0" w:type="dxa"/>
            </w:tcMar>
            <w:vAlign w:val="bottom"/>
          </w:tcPr>
          <w:p w14:paraId="4D6827A1" w14:textId="77777777" w:rsidR="00616DD5" w:rsidRPr="001E6D9E" w:rsidRDefault="00616DD5">
            <w:pPr>
              <w:pStyle w:val="Bodycopy"/>
              <w:spacing w:before="0" w:line="240" w:lineRule="auto"/>
              <w:ind w:left="126" w:hanging="126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Выпуск конвертируемых неголосующих привилегированных акций</w:t>
            </w:r>
          </w:p>
        </w:tc>
        <w:tc>
          <w:tcPr>
            <w:tcW w:w="717" w:type="dxa"/>
            <w:tcMar>
              <w:left w:w="58" w:type="dxa"/>
              <w:right w:w="58" w:type="dxa"/>
            </w:tcMar>
            <w:vAlign w:val="bottom"/>
          </w:tcPr>
          <w:p w14:paraId="2FC523FB" w14:textId="77777777" w:rsidR="00616DD5" w:rsidRPr="001E6D9E" w:rsidRDefault="00616DD5">
            <w:pPr>
              <w:pStyle w:val="Bodycopy"/>
              <w:tabs>
                <w:tab w:val="decimal" w:pos="603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100</w:t>
            </w:r>
          </w:p>
        </w:tc>
        <w:tc>
          <w:tcPr>
            <w:tcW w:w="145" w:type="dxa"/>
          </w:tcPr>
          <w:p w14:paraId="39021B84" w14:textId="77777777" w:rsidR="00616DD5" w:rsidRPr="001E6D9E" w:rsidRDefault="00616DD5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20E66DCC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430EF297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2F7D6FA3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9" w:type="dxa"/>
          </w:tcPr>
          <w:p w14:paraId="7A307F73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31966AAB" w14:textId="77777777" w:rsidR="00616DD5" w:rsidRPr="001E6D9E" w:rsidRDefault="00616DD5">
            <w:pPr>
              <w:pStyle w:val="Bodycopy"/>
              <w:tabs>
                <w:tab w:val="decimal" w:pos="600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728700C1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vAlign w:val="bottom"/>
          </w:tcPr>
          <w:p w14:paraId="4034D5C3" w14:textId="77777777" w:rsidR="00616DD5" w:rsidRPr="001E6D9E" w:rsidRDefault="00616DD5">
            <w:pPr>
              <w:pStyle w:val="Bodycopy"/>
              <w:tabs>
                <w:tab w:val="decimal" w:pos="69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45F9782D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0E842420" w14:textId="77777777" w:rsidR="00616DD5" w:rsidRPr="001E6D9E" w:rsidRDefault="00616DD5" w:rsidP="002F2DD8">
            <w:pPr>
              <w:pStyle w:val="Bodycopy"/>
              <w:tabs>
                <w:tab w:val="decimal" w:pos="648"/>
              </w:tabs>
              <w:spacing w:before="0" w:line="240" w:lineRule="auto"/>
              <w:ind w:right="57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7E6AA7ED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5CB93A2A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48F93BE4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1C7B837B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496FBD81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vAlign w:val="bottom"/>
          </w:tcPr>
          <w:p w14:paraId="5EC5E410" w14:textId="77777777" w:rsidR="00616DD5" w:rsidRPr="001E6D9E" w:rsidRDefault="00616DD5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68CB30B9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56190D29" w14:textId="77777777" w:rsidR="00616DD5" w:rsidRPr="00FB45D2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FB45D2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1A1AC393" w14:textId="77777777" w:rsidR="00616DD5" w:rsidRPr="00CC713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0FCDA48A" w14:textId="77777777" w:rsidR="00616DD5" w:rsidRPr="00BC5C6D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BC5C6D">
              <w:rPr>
                <w:rFonts w:cs="Times New Roman"/>
                <w:sz w:val="11"/>
                <w:szCs w:val="11"/>
                <w:lang w:val="ru-RU"/>
              </w:rPr>
              <w:t>100</w:t>
            </w:r>
          </w:p>
        </w:tc>
        <w:tc>
          <w:tcPr>
            <w:tcW w:w="146" w:type="dxa"/>
          </w:tcPr>
          <w:p w14:paraId="5F2DF635" w14:textId="77777777" w:rsidR="00616DD5" w:rsidRPr="00EE1FD8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014B3250" w14:textId="77777777" w:rsidR="00616DD5" w:rsidRPr="00EE1FD8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EE1FD8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3CD5DF7C" w14:textId="77777777" w:rsidR="00616DD5" w:rsidRPr="00B2300C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73EB6944" w14:textId="77777777" w:rsidR="00616DD5" w:rsidRPr="00B2300C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B2300C">
              <w:rPr>
                <w:rFonts w:cs="Times New Roman"/>
                <w:sz w:val="11"/>
                <w:szCs w:val="11"/>
                <w:lang w:val="ru-RU"/>
              </w:rPr>
              <w:t>100</w:t>
            </w:r>
          </w:p>
        </w:tc>
      </w:tr>
      <w:tr w:rsidR="00616DD5" w:rsidRPr="00DF40E4" w14:paraId="2B2C887D" w14:textId="77777777" w:rsidTr="000666E7">
        <w:tc>
          <w:tcPr>
            <w:tcW w:w="3886" w:type="dxa"/>
            <w:tcMar>
              <w:left w:w="58" w:type="dxa"/>
              <w:right w:w="0" w:type="dxa"/>
            </w:tcMar>
            <w:vAlign w:val="bottom"/>
          </w:tcPr>
          <w:p w14:paraId="0C38C9E5" w14:textId="77777777" w:rsidR="00616DD5" w:rsidRPr="001E6D9E" w:rsidRDefault="00616DD5">
            <w:pPr>
              <w:pStyle w:val="Bodycopy"/>
              <w:spacing w:before="0" w:line="240" w:lineRule="auto"/>
              <w:ind w:left="126" w:hanging="126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 xml:space="preserve">Выпуск конвертируемых облигаций </w:t>
            </w:r>
          </w:p>
        </w:tc>
        <w:tc>
          <w:tcPr>
            <w:tcW w:w="717" w:type="dxa"/>
            <w:tcMar>
              <w:left w:w="58" w:type="dxa"/>
              <w:right w:w="58" w:type="dxa"/>
            </w:tcMar>
            <w:vAlign w:val="bottom"/>
          </w:tcPr>
          <w:p w14:paraId="79A60EFC" w14:textId="77777777" w:rsidR="00616DD5" w:rsidRPr="001E6D9E" w:rsidRDefault="00616DD5">
            <w:pPr>
              <w:pStyle w:val="Bodycopy"/>
              <w:tabs>
                <w:tab w:val="decimal" w:pos="603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5" w:type="dxa"/>
          </w:tcPr>
          <w:p w14:paraId="7299CD9C" w14:textId="77777777" w:rsidR="00616DD5" w:rsidRPr="001E6D9E" w:rsidRDefault="00616DD5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1171C173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54172248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168B0544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9" w:type="dxa"/>
          </w:tcPr>
          <w:p w14:paraId="6E55C4C3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6B6A5C7B" w14:textId="77777777" w:rsidR="00616DD5" w:rsidRPr="001E6D9E" w:rsidRDefault="00616DD5">
            <w:pPr>
              <w:pStyle w:val="Bodycopy"/>
              <w:tabs>
                <w:tab w:val="decimal" w:pos="600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6A6ACD66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vAlign w:val="bottom"/>
          </w:tcPr>
          <w:p w14:paraId="1E569F7E" w14:textId="77777777" w:rsidR="00616DD5" w:rsidRPr="001E6D9E" w:rsidRDefault="00616DD5">
            <w:pPr>
              <w:pStyle w:val="Bodycopy"/>
              <w:tabs>
                <w:tab w:val="decimal" w:pos="69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7C316BA7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0EFBDF6E" w14:textId="77777777" w:rsidR="00616DD5" w:rsidRPr="001E6D9E" w:rsidRDefault="00616DD5" w:rsidP="002F2DD8">
            <w:pPr>
              <w:pStyle w:val="Bodycopy"/>
              <w:tabs>
                <w:tab w:val="decimal" w:pos="648"/>
              </w:tabs>
              <w:spacing w:before="0" w:line="240" w:lineRule="auto"/>
              <w:ind w:right="57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6FB738E1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630DF93C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2A1F6969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121BA93B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4A37E5DE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vAlign w:val="bottom"/>
          </w:tcPr>
          <w:p w14:paraId="5D7A60A5" w14:textId="77777777" w:rsidR="00616DD5" w:rsidRPr="001E6D9E" w:rsidRDefault="00616DD5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834</w:t>
            </w:r>
          </w:p>
        </w:tc>
        <w:tc>
          <w:tcPr>
            <w:tcW w:w="146" w:type="dxa"/>
          </w:tcPr>
          <w:p w14:paraId="3ADA8278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6BCBF7FA" w14:textId="77777777" w:rsidR="00616DD5" w:rsidRPr="00FB45D2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FB45D2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0AF52F7B" w14:textId="77777777" w:rsidR="00616DD5" w:rsidRPr="00CC713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7B2B2652" w14:textId="77777777" w:rsidR="00616DD5" w:rsidRPr="00BC5C6D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BC5C6D">
              <w:rPr>
                <w:rFonts w:cs="Times New Roman"/>
                <w:sz w:val="11"/>
                <w:szCs w:val="11"/>
                <w:lang w:val="ru-RU"/>
              </w:rPr>
              <w:t>834</w:t>
            </w:r>
          </w:p>
        </w:tc>
        <w:tc>
          <w:tcPr>
            <w:tcW w:w="146" w:type="dxa"/>
          </w:tcPr>
          <w:p w14:paraId="416A112C" w14:textId="77777777" w:rsidR="00616DD5" w:rsidRPr="00EE1FD8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1D21A8B7" w14:textId="77777777" w:rsidR="00616DD5" w:rsidRPr="00EE1FD8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EE1FD8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2F524541" w14:textId="77777777" w:rsidR="00616DD5" w:rsidRPr="00B2300C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0237A11D" w14:textId="77777777" w:rsidR="00616DD5" w:rsidRPr="00B2300C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B2300C">
              <w:rPr>
                <w:rFonts w:cs="Times New Roman"/>
                <w:sz w:val="11"/>
                <w:szCs w:val="11"/>
                <w:lang w:val="ru-RU"/>
              </w:rPr>
              <w:t>834</w:t>
            </w:r>
          </w:p>
        </w:tc>
      </w:tr>
      <w:tr w:rsidR="00616DD5" w:rsidRPr="00DF40E4" w14:paraId="1093578B" w14:textId="77777777" w:rsidTr="000666E7">
        <w:tc>
          <w:tcPr>
            <w:tcW w:w="3886" w:type="dxa"/>
            <w:tcMar>
              <w:left w:w="58" w:type="dxa"/>
              <w:right w:w="0" w:type="dxa"/>
            </w:tcMar>
            <w:vAlign w:val="bottom"/>
          </w:tcPr>
          <w:p w14:paraId="667CEAAB" w14:textId="77777777" w:rsidR="00616DD5" w:rsidRPr="001E6D9E" w:rsidRDefault="00616DD5">
            <w:pPr>
              <w:pStyle w:val="Bodycopy"/>
              <w:spacing w:before="0" w:line="240" w:lineRule="auto"/>
              <w:ind w:left="126" w:hanging="126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Расходы по выпуску собственных акций</w:t>
            </w:r>
          </w:p>
        </w:tc>
        <w:tc>
          <w:tcPr>
            <w:tcW w:w="717" w:type="dxa"/>
            <w:tcMar>
              <w:left w:w="58" w:type="dxa"/>
              <w:right w:w="58" w:type="dxa"/>
            </w:tcMar>
            <w:vAlign w:val="bottom"/>
          </w:tcPr>
          <w:p w14:paraId="614388FF" w14:textId="77777777" w:rsidR="00616DD5" w:rsidRPr="001E6D9E" w:rsidRDefault="00616DD5">
            <w:pPr>
              <w:pStyle w:val="Bodycopy"/>
              <w:tabs>
                <w:tab w:val="decimal" w:pos="603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5" w:type="dxa"/>
          </w:tcPr>
          <w:p w14:paraId="76EB8789" w14:textId="77777777" w:rsidR="00616DD5" w:rsidRPr="001E6D9E" w:rsidRDefault="00616DD5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44BB77FF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(6)</w:t>
            </w:r>
          </w:p>
        </w:tc>
        <w:tc>
          <w:tcPr>
            <w:tcW w:w="146" w:type="dxa"/>
          </w:tcPr>
          <w:p w14:paraId="66F75AC2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3A61BE9C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9" w:type="dxa"/>
          </w:tcPr>
          <w:p w14:paraId="52DA435B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1A56EE5A" w14:textId="77777777" w:rsidR="00616DD5" w:rsidRPr="001E6D9E" w:rsidRDefault="00616DD5">
            <w:pPr>
              <w:pStyle w:val="Bodycopy"/>
              <w:tabs>
                <w:tab w:val="decimal" w:pos="600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1402A294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vAlign w:val="bottom"/>
          </w:tcPr>
          <w:p w14:paraId="4423BDDD" w14:textId="77777777" w:rsidR="00616DD5" w:rsidRPr="001E6D9E" w:rsidRDefault="00616DD5">
            <w:pPr>
              <w:pStyle w:val="Bodycopy"/>
              <w:tabs>
                <w:tab w:val="decimal" w:pos="69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2A37A6AC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3401D0BA" w14:textId="77777777" w:rsidR="00616DD5" w:rsidRPr="001E6D9E" w:rsidRDefault="00616DD5" w:rsidP="002F2DD8">
            <w:pPr>
              <w:pStyle w:val="Bodycopy"/>
              <w:tabs>
                <w:tab w:val="decimal" w:pos="648"/>
              </w:tabs>
              <w:spacing w:before="0" w:line="240" w:lineRule="auto"/>
              <w:ind w:right="57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44B14AE8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6093903A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1810FB22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5E7EF6B4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47CB4FCD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vAlign w:val="bottom"/>
          </w:tcPr>
          <w:p w14:paraId="5DC14157" w14:textId="77777777" w:rsidR="00616DD5" w:rsidRPr="001E6D9E" w:rsidRDefault="00616DD5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59F48696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14DC1C7C" w14:textId="77777777" w:rsidR="00616DD5" w:rsidRPr="00FB45D2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FB45D2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5B3D7B6A" w14:textId="77777777" w:rsidR="00616DD5" w:rsidRPr="00CC713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60B47E74" w14:textId="77777777" w:rsidR="00616DD5" w:rsidRPr="00BC5C6D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BC5C6D">
              <w:rPr>
                <w:rFonts w:cs="Times New Roman"/>
                <w:sz w:val="11"/>
                <w:szCs w:val="11"/>
                <w:lang w:val="ru-RU"/>
              </w:rPr>
              <w:t>(6)</w:t>
            </w:r>
          </w:p>
        </w:tc>
        <w:tc>
          <w:tcPr>
            <w:tcW w:w="146" w:type="dxa"/>
          </w:tcPr>
          <w:p w14:paraId="07640608" w14:textId="77777777" w:rsidR="00616DD5" w:rsidRPr="00EE1FD8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234804E0" w14:textId="77777777" w:rsidR="00616DD5" w:rsidRPr="00EE1FD8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EE1FD8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1CEFC00C" w14:textId="77777777" w:rsidR="00616DD5" w:rsidRPr="00B2300C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34A74874" w14:textId="77777777" w:rsidR="00616DD5" w:rsidRPr="00B2300C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B2300C">
              <w:rPr>
                <w:rFonts w:cs="Times New Roman"/>
                <w:sz w:val="11"/>
                <w:szCs w:val="11"/>
                <w:lang w:val="ru-RU"/>
              </w:rPr>
              <w:t>(6)</w:t>
            </w:r>
          </w:p>
        </w:tc>
      </w:tr>
      <w:tr w:rsidR="00616DD5" w:rsidRPr="00DF40E4" w14:paraId="78269098" w14:textId="77777777" w:rsidTr="000666E7">
        <w:tc>
          <w:tcPr>
            <w:tcW w:w="3886" w:type="dxa"/>
            <w:tcMar>
              <w:left w:w="58" w:type="dxa"/>
              <w:right w:w="0" w:type="dxa"/>
            </w:tcMar>
            <w:vAlign w:val="bottom"/>
          </w:tcPr>
          <w:p w14:paraId="7F923B52" w14:textId="77777777" w:rsidR="00616DD5" w:rsidRPr="001E6D9E" w:rsidRDefault="00616DD5">
            <w:pPr>
              <w:pStyle w:val="Bodycopy"/>
              <w:spacing w:before="0" w:line="240" w:lineRule="auto"/>
              <w:ind w:left="126" w:hanging="126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Выкуп обыкновенных акций</w:t>
            </w:r>
          </w:p>
        </w:tc>
        <w:tc>
          <w:tcPr>
            <w:tcW w:w="717" w:type="dxa"/>
            <w:tcMar>
              <w:left w:w="58" w:type="dxa"/>
              <w:right w:w="58" w:type="dxa"/>
            </w:tcMar>
            <w:vAlign w:val="bottom"/>
          </w:tcPr>
          <w:p w14:paraId="27FAB21A" w14:textId="77777777" w:rsidR="00616DD5" w:rsidRPr="001E6D9E" w:rsidRDefault="00616DD5">
            <w:pPr>
              <w:pStyle w:val="Bodycopy"/>
              <w:tabs>
                <w:tab w:val="decimal" w:pos="603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(5,603)</w:t>
            </w:r>
          </w:p>
        </w:tc>
        <w:tc>
          <w:tcPr>
            <w:tcW w:w="145" w:type="dxa"/>
          </w:tcPr>
          <w:p w14:paraId="578F45EB" w14:textId="77777777" w:rsidR="00616DD5" w:rsidRPr="001E6D9E" w:rsidRDefault="00616DD5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2E7A243C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(10,853)</w:t>
            </w:r>
          </w:p>
        </w:tc>
        <w:tc>
          <w:tcPr>
            <w:tcW w:w="146" w:type="dxa"/>
          </w:tcPr>
          <w:p w14:paraId="1ECCDFCD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34B27252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9" w:type="dxa"/>
          </w:tcPr>
          <w:p w14:paraId="3CD88C21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5A84ADBF" w14:textId="77777777" w:rsidR="00616DD5" w:rsidRPr="001E6D9E" w:rsidRDefault="00616DD5">
            <w:pPr>
              <w:pStyle w:val="Bodycopy"/>
              <w:tabs>
                <w:tab w:val="decimal" w:pos="600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2F0A5779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vAlign w:val="bottom"/>
          </w:tcPr>
          <w:p w14:paraId="3ACA83B1" w14:textId="77777777" w:rsidR="00616DD5" w:rsidRPr="001E6D9E" w:rsidRDefault="00616DD5">
            <w:pPr>
              <w:pStyle w:val="Bodycopy"/>
              <w:tabs>
                <w:tab w:val="decimal" w:pos="69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062AE2C3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364A14ED" w14:textId="77777777" w:rsidR="00616DD5" w:rsidRPr="001E6D9E" w:rsidRDefault="00616DD5" w:rsidP="002F2DD8">
            <w:pPr>
              <w:pStyle w:val="Bodycopy"/>
              <w:tabs>
                <w:tab w:val="decimal" w:pos="648"/>
              </w:tabs>
              <w:spacing w:before="0" w:line="240" w:lineRule="auto"/>
              <w:ind w:right="57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5311A9E1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67AEF826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3E72BAB9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52721AC8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7E7A40BF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vAlign w:val="bottom"/>
          </w:tcPr>
          <w:p w14:paraId="3312D447" w14:textId="77777777" w:rsidR="00616DD5" w:rsidRPr="001E6D9E" w:rsidRDefault="00616DD5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7466690D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17D91FF2" w14:textId="77777777" w:rsidR="00616DD5" w:rsidRPr="00FB45D2" w:rsidRDefault="00616DD5" w:rsidP="002F2DD8">
            <w:pPr>
              <w:pStyle w:val="Bodycopy"/>
              <w:tabs>
                <w:tab w:val="decimal" w:pos="605"/>
              </w:tabs>
              <w:spacing w:before="0" w:line="240" w:lineRule="auto"/>
              <w:ind w:right="-57"/>
              <w:rPr>
                <w:rFonts w:cs="Times New Roman"/>
                <w:sz w:val="11"/>
                <w:szCs w:val="11"/>
                <w:lang w:val="ru-RU"/>
              </w:rPr>
            </w:pPr>
            <w:r w:rsidRPr="00FB45D2">
              <w:rPr>
                <w:rFonts w:cs="Times New Roman"/>
                <w:sz w:val="11"/>
                <w:szCs w:val="11"/>
                <w:lang w:val="ru-RU"/>
              </w:rPr>
              <w:t>(555)</w:t>
            </w:r>
          </w:p>
        </w:tc>
        <w:tc>
          <w:tcPr>
            <w:tcW w:w="146" w:type="dxa"/>
          </w:tcPr>
          <w:p w14:paraId="7FAB4314" w14:textId="77777777" w:rsidR="00616DD5" w:rsidRPr="00CC713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683950FF" w14:textId="77777777" w:rsidR="00616DD5" w:rsidRPr="00BC5C6D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BC5C6D">
              <w:rPr>
                <w:rFonts w:cs="Times New Roman"/>
                <w:sz w:val="11"/>
                <w:szCs w:val="11"/>
                <w:lang w:val="ru-RU"/>
              </w:rPr>
              <w:t>(17,011)</w:t>
            </w:r>
          </w:p>
        </w:tc>
        <w:tc>
          <w:tcPr>
            <w:tcW w:w="146" w:type="dxa"/>
          </w:tcPr>
          <w:p w14:paraId="79E534DA" w14:textId="77777777" w:rsidR="00616DD5" w:rsidRPr="00EE1FD8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692996D0" w14:textId="77777777" w:rsidR="00616DD5" w:rsidRPr="00EE1FD8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EE1FD8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7B8BA112" w14:textId="77777777" w:rsidR="00616DD5" w:rsidRPr="00B2300C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36AF24E1" w14:textId="77777777" w:rsidR="00616DD5" w:rsidRPr="00B2300C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B2300C">
              <w:rPr>
                <w:rFonts w:cs="Times New Roman"/>
                <w:sz w:val="11"/>
                <w:szCs w:val="11"/>
                <w:lang w:val="ru-RU"/>
              </w:rPr>
              <w:t>(17,011)</w:t>
            </w:r>
          </w:p>
        </w:tc>
      </w:tr>
      <w:tr w:rsidR="00616DD5" w:rsidRPr="00DF40E4" w14:paraId="0C8E394A" w14:textId="77777777" w:rsidTr="000666E7">
        <w:tc>
          <w:tcPr>
            <w:tcW w:w="3886" w:type="dxa"/>
            <w:tcMar>
              <w:left w:w="58" w:type="dxa"/>
              <w:right w:w="0" w:type="dxa"/>
            </w:tcMar>
            <w:vAlign w:val="bottom"/>
          </w:tcPr>
          <w:p w14:paraId="7A8614A5" w14:textId="77777777" w:rsidR="00616DD5" w:rsidRPr="001E6D9E" w:rsidRDefault="00616DD5">
            <w:pPr>
              <w:pStyle w:val="Bodycopy"/>
              <w:spacing w:before="0" w:line="240" w:lineRule="auto"/>
              <w:ind w:left="126" w:hanging="126"/>
              <w:rPr>
                <w:rFonts w:cs="Times New Roman"/>
                <w:spacing w:val="-3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pacing w:val="-3"/>
                <w:sz w:val="11"/>
                <w:szCs w:val="11"/>
                <w:lang w:val="ru-RU"/>
              </w:rPr>
              <w:t>Расходы по выкупу собственных акций</w:t>
            </w:r>
          </w:p>
        </w:tc>
        <w:tc>
          <w:tcPr>
            <w:tcW w:w="717" w:type="dxa"/>
            <w:tcMar>
              <w:left w:w="58" w:type="dxa"/>
              <w:right w:w="58" w:type="dxa"/>
            </w:tcMar>
            <w:vAlign w:val="bottom"/>
          </w:tcPr>
          <w:p w14:paraId="04D300D8" w14:textId="77777777" w:rsidR="00616DD5" w:rsidRPr="001E6D9E" w:rsidRDefault="00616DD5">
            <w:pPr>
              <w:pStyle w:val="Bodycopy"/>
              <w:tabs>
                <w:tab w:val="decimal" w:pos="603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5" w:type="dxa"/>
          </w:tcPr>
          <w:p w14:paraId="2DD41E89" w14:textId="77777777" w:rsidR="00616DD5" w:rsidRPr="001E6D9E" w:rsidRDefault="00616DD5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3DA42CDC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(277)</w:t>
            </w:r>
          </w:p>
        </w:tc>
        <w:tc>
          <w:tcPr>
            <w:tcW w:w="146" w:type="dxa"/>
          </w:tcPr>
          <w:p w14:paraId="5E59CB83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35E14764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9" w:type="dxa"/>
          </w:tcPr>
          <w:p w14:paraId="1E7CA943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2F763254" w14:textId="77777777" w:rsidR="00616DD5" w:rsidRPr="001E6D9E" w:rsidRDefault="00616DD5">
            <w:pPr>
              <w:pStyle w:val="Bodycopy"/>
              <w:tabs>
                <w:tab w:val="decimal" w:pos="600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647582D3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vAlign w:val="bottom"/>
          </w:tcPr>
          <w:p w14:paraId="0B28CF58" w14:textId="77777777" w:rsidR="00616DD5" w:rsidRPr="001E6D9E" w:rsidRDefault="00616DD5">
            <w:pPr>
              <w:pStyle w:val="Bodycopy"/>
              <w:tabs>
                <w:tab w:val="decimal" w:pos="69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37A70BA8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1E76F7B6" w14:textId="77777777" w:rsidR="00616DD5" w:rsidRPr="001E6D9E" w:rsidRDefault="00616DD5" w:rsidP="002F2DD8">
            <w:pPr>
              <w:pStyle w:val="Bodycopy"/>
              <w:tabs>
                <w:tab w:val="decimal" w:pos="648"/>
              </w:tabs>
              <w:spacing w:before="0" w:line="240" w:lineRule="auto"/>
              <w:ind w:right="57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5509C620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73029EA0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468C5AA2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117DD218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22F1A302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vAlign w:val="bottom"/>
          </w:tcPr>
          <w:p w14:paraId="2B0757B9" w14:textId="77777777" w:rsidR="00616DD5" w:rsidRPr="001E6D9E" w:rsidRDefault="00616DD5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53BD1F6F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196BCD41" w14:textId="77777777" w:rsidR="00616DD5" w:rsidRPr="00FB45D2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FB45D2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57ADE79E" w14:textId="77777777" w:rsidR="00616DD5" w:rsidRPr="00CC713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459B6A4C" w14:textId="77777777" w:rsidR="00616DD5" w:rsidRPr="00BC5C6D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BC5C6D">
              <w:rPr>
                <w:rFonts w:cs="Times New Roman"/>
                <w:sz w:val="11"/>
                <w:szCs w:val="11"/>
                <w:lang w:val="ru-RU"/>
              </w:rPr>
              <w:t>(277)</w:t>
            </w:r>
          </w:p>
        </w:tc>
        <w:tc>
          <w:tcPr>
            <w:tcW w:w="146" w:type="dxa"/>
          </w:tcPr>
          <w:p w14:paraId="7649AD8A" w14:textId="77777777" w:rsidR="00616DD5" w:rsidRPr="00EE1FD8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03936F5D" w14:textId="77777777" w:rsidR="00616DD5" w:rsidRPr="00EE1FD8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EE1FD8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4A23E95F" w14:textId="77777777" w:rsidR="00616DD5" w:rsidRPr="00B2300C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5EBCD041" w14:textId="77777777" w:rsidR="00616DD5" w:rsidRPr="00B2300C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B2300C">
              <w:rPr>
                <w:rFonts w:cs="Times New Roman"/>
                <w:sz w:val="11"/>
                <w:szCs w:val="11"/>
                <w:lang w:val="ru-RU"/>
              </w:rPr>
              <w:t>(277)</w:t>
            </w:r>
          </w:p>
        </w:tc>
      </w:tr>
      <w:tr w:rsidR="00616DD5" w:rsidRPr="00DF40E4" w14:paraId="271DA4EC" w14:textId="77777777" w:rsidTr="000666E7">
        <w:tc>
          <w:tcPr>
            <w:tcW w:w="3886" w:type="dxa"/>
            <w:tcMar>
              <w:left w:w="58" w:type="dxa"/>
              <w:right w:w="0" w:type="dxa"/>
            </w:tcMar>
            <w:vAlign w:val="bottom"/>
          </w:tcPr>
          <w:p w14:paraId="47388008" w14:textId="77777777" w:rsidR="00616DD5" w:rsidRPr="001E6D9E" w:rsidRDefault="00616DD5">
            <w:pPr>
              <w:pStyle w:val="Bodycopy"/>
              <w:spacing w:before="0" w:line="240" w:lineRule="auto"/>
              <w:ind w:left="126" w:hanging="126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 xml:space="preserve">Реклассификация в нераспределенную прибыль </w:t>
            </w:r>
          </w:p>
        </w:tc>
        <w:tc>
          <w:tcPr>
            <w:tcW w:w="717" w:type="dxa"/>
            <w:tcMar>
              <w:left w:w="58" w:type="dxa"/>
              <w:right w:w="58" w:type="dxa"/>
            </w:tcMar>
            <w:vAlign w:val="bottom"/>
          </w:tcPr>
          <w:p w14:paraId="5D949CEE" w14:textId="77777777" w:rsidR="00616DD5" w:rsidRPr="001E6D9E" w:rsidRDefault="00616DD5">
            <w:pPr>
              <w:pStyle w:val="Bodycopy"/>
              <w:tabs>
                <w:tab w:val="decimal" w:pos="603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5" w:type="dxa"/>
          </w:tcPr>
          <w:p w14:paraId="29553120" w14:textId="77777777" w:rsidR="00616DD5" w:rsidRPr="001E6D9E" w:rsidRDefault="00616DD5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444A6A39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75D9DF20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4251C756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9" w:type="dxa"/>
          </w:tcPr>
          <w:p w14:paraId="5658F9B2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Mar>
              <w:left w:w="58" w:type="dxa"/>
              <w:right w:w="58" w:type="dxa"/>
            </w:tcMar>
            <w:vAlign w:val="bottom"/>
          </w:tcPr>
          <w:p w14:paraId="2E6FF822" w14:textId="77777777" w:rsidR="00616DD5" w:rsidRPr="001E6D9E" w:rsidRDefault="00616DD5" w:rsidP="002F2DD8">
            <w:pPr>
              <w:pStyle w:val="Bodycopy"/>
              <w:tabs>
                <w:tab w:val="decimal" w:pos="600"/>
              </w:tabs>
              <w:spacing w:before="0" w:line="240" w:lineRule="auto"/>
              <w:ind w:right="-57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(3)</w:t>
            </w:r>
          </w:p>
        </w:tc>
        <w:tc>
          <w:tcPr>
            <w:tcW w:w="146" w:type="dxa"/>
          </w:tcPr>
          <w:p w14:paraId="188EFB5C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vAlign w:val="bottom"/>
          </w:tcPr>
          <w:p w14:paraId="404DA514" w14:textId="77777777" w:rsidR="00616DD5" w:rsidRPr="001E6D9E" w:rsidRDefault="00616DD5">
            <w:pPr>
              <w:pStyle w:val="Bodycopy"/>
              <w:tabs>
                <w:tab w:val="decimal" w:pos="69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7DC2D3FE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364BAE69" w14:textId="77777777" w:rsidR="00616DD5" w:rsidRPr="001E6D9E" w:rsidRDefault="00616DD5" w:rsidP="002F2DD8">
            <w:pPr>
              <w:pStyle w:val="Bodycopy"/>
              <w:tabs>
                <w:tab w:val="decimal" w:pos="648"/>
              </w:tabs>
              <w:spacing w:before="0" w:line="240" w:lineRule="auto"/>
              <w:ind w:right="57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106EC4CB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048060A3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4C080C3B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6BCA040E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400A7802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vAlign w:val="bottom"/>
          </w:tcPr>
          <w:p w14:paraId="6CAAC65B" w14:textId="77777777" w:rsidR="00616DD5" w:rsidRPr="001E6D9E" w:rsidRDefault="00616DD5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6E8884E5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065F3E81" w14:textId="77777777" w:rsidR="00616DD5" w:rsidRPr="00FB45D2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FB45D2">
              <w:rPr>
                <w:rFonts w:cs="Times New Roman"/>
                <w:sz w:val="11"/>
                <w:szCs w:val="11"/>
                <w:lang w:val="ru-RU"/>
              </w:rPr>
              <w:t>3</w:t>
            </w:r>
          </w:p>
        </w:tc>
        <w:tc>
          <w:tcPr>
            <w:tcW w:w="146" w:type="dxa"/>
          </w:tcPr>
          <w:p w14:paraId="0EED9157" w14:textId="77777777" w:rsidR="00616DD5" w:rsidRPr="00CC713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4AED6C1B" w14:textId="77777777" w:rsidR="00616DD5" w:rsidRPr="00BC5C6D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BC5C6D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115915D0" w14:textId="77777777" w:rsidR="00616DD5" w:rsidRPr="00EE1FD8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21A6836A" w14:textId="77777777" w:rsidR="00616DD5" w:rsidRPr="00EE1FD8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EE1FD8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0C0C2B7D" w14:textId="77777777" w:rsidR="00616DD5" w:rsidRPr="00B2300C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49ED13CE" w14:textId="77777777" w:rsidR="00616DD5" w:rsidRPr="00B2300C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B2300C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</w:tr>
      <w:tr w:rsidR="00616DD5" w:rsidRPr="00DF40E4" w14:paraId="3B184F35" w14:textId="77777777" w:rsidTr="000666E7">
        <w:tc>
          <w:tcPr>
            <w:tcW w:w="3886" w:type="dxa"/>
            <w:tcMar>
              <w:left w:w="58" w:type="dxa"/>
              <w:right w:w="0" w:type="dxa"/>
            </w:tcMar>
            <w:vAlign w:val="bottom"/>
          </w:tcPr>
          <w:p w14:paraId="374CB878" w14:textId="77777777" w:rsidR="00616DD5" w:rsidRPr="001E6D9E" w:rsidRDefault="00616DD5" w:rsidP="005F634E">
            <w:pPr>
              <w:pStyle w:val="Bodycopy"/>
              <w:spacing w:before="0" w:line="240" w:lineRule="auto"/>
              <w:ind w:left="126" w:hanging="126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Налог на прибыль по сделкам</w:t>
            </w:r>
            <w:r w:rsidR="005F634E">
              <w:rPr>
                <w:rFonts w:cs="Times New Roman"/>
                <w:sz w:val="11"/>
                <w:szCs w:val="11"/>
                <w:lang w:val="ru-RU"/>
              </w:rPr>
              <w:t xml:space="preserve"> </w:t>
            </w:r>
            <w:r w:rsidRPr="001E6D9E">
              <w:rPr>
                <w:rFonts w:cs="Times New Roman"/>
                <w:sz w:val="11"/>
                <w:szCs w:val="11"/>
                <w:lang w:val="ru-RU"/>
              </w:rPr>
              <w:t>с акционерами</w:t>
            </w:r>
          </w:p>
        </w:tc>
        <w:tc>
          <w:tcPr>
            <w:tcW w:w="717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54D990E" w14:textId="77777777" w:rsidR="00616DD5" w:rsidRPr="001E6D9E" w:rsidRDefault="00616DD5">
            <w:pPr>
              <w:pStyle w:val="Bodycopy"/>
              <w:tabs>
                <w:tab w:val="decimal" w:pos="603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5" w:type="dxa"/>
          </w:tcPr>
          <w:p w14:paraId="5CF5702C" w14:textId="77777777" w:rsidR="00616DD5" w:rsidRPr="001E6D9E" w:rsidRDefault="00616DD5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EDD29C4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84</w:t>
            </w:r>
          </w:p>
        </w:tc>
        <w:tc>
          <w:tcPr>
            <w:tcW w:w="146" w:type="dxa"/>
          </w:tcPr>
          <w:p w14:paraId="15981F9E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801BAF5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9" w:type="dxa"/>
          </w:tcPr>
          <w:p w14:paraId="456DF237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5F1FE13" w14:textId="77777777" w:rsidR="00616DD5" w:rsidRPr="001E6D9E" w:rsidRDefault="00616DD5">
            <w:pPr>
              <w:pStyle w:val="Bodycopy"/>
              <w:tabs>
                <w:tab w:val="decimal" w:pos="600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4FACED6D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tcBorders>
              <w:bottom w:val="single" w:sz="4" w:space="0" w:color="auto"/>
            </w:tcBorders>
            <w:vAlign w:val="bottom"/>
          </w:tcPr>
          <w:p w14:paraId="381D5639" w14:textId="77777777" w:rsidR="00616DD5" w:rsidRPr="001E6D9E" w:rsidRDefault="00616DD5">
            <w:pPr>
              <w:pStyle w:val="Bodycopy"/>
              <w:tabs>
                <w:tab w:val="decimal" w:pos="69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5881AA90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vAlign w:val="bottom"/>
          </w:tcPr>
          <w:p w14:paraId="017938B3" w14:textId="77777777" w:rsidR="00616DD5" w:rsidRPr="001E6D9E" w:rsidRDefault="00616DD5" w:rsidP="002F2DD8">
            <w:pPr>
              <w:pStyle w:val="Bodycopy"/>
              <w:tabs>
                <w:tab w:val="decimal" w:pos="648"/>
              </w:tabs>
              <w:spacing w:before="0" w:line="240" w:lineRule="auto"/>
              <w:ind w:right="57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2280CB19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vAlign w:val="bottom"/>
          </w:tcPr>
          <w:p w14:paraId="41FC4E08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074A66FC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vAlign w:val="bottom"/>
          </w:tcPr>
          <w:p w14:paraId="4C5D73B7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382D06BA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tcBorders>
              <w:bottom w:val="single" w:sz="4" w:space="0" w:color="auto"/>
            </w:tcBorders>
            <w:vAlign w:val="bottom"/>
          </w:tcPr>
          <w:p w14:paraId="3267DFD8" w14:textId="77777777" w:rsidR="00616DD5" w:rsidRPr="001E6D9E" w:rsidRDefault="00616DD5" w:rsidP="002F2DD8">
            <w:pPr>
              <w:pStyle w:val="Bodycopy"/>
              <w:tabs>
                <w:tab w:val="decimal" w:pos="648"/>
              </w:tabs>
              <w:spacing w:before="0" w:line="240" w:lineRule="auto"/>
              <w:ind w:right="-57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(242)</w:t>
            </w:r>
          </w:p>
        </w:tc>
        <w:tc>
          <w:tcPr>
            <w:tcW w:w="146" w:type="dxa"/>
          </w:tcPr>
          <w:p w14:paraId="560325E1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vAlign w:val="bottom"/>
          </w:tcPr>
          <w:p w14:paraId="51D0FC5C" w14:textId="77777777" w:rsidR="00616DD5" w:rsidRPr="00FB45D2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FB45D2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596E242C" w14:textId="77777777" w:rsidR="00616DD5" w:rsidRPr="00CC713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vAlign w:val="bottom"/>
          </w:tcPr>
          <w:p w14:paraId="716E8226" w14:textId="77777777" w:rsidR="00616DD5" w:rsidRPr="00BC5C6D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BC5C6D">
              <w:rPr>
                <w:rFonts w:cs="Times New Roman"/>
                <w:sz w:val="11"/>
                <w:szCs w:val="11"/>
                <w:lang w:val="ru-RU"/>
              </w:rPr>
              <w:t>(158)</w:t>
            </w:r>
          </w:p>
        </w:tc>
        <w:tc>
          <w:tcPr>
            <w:tcW w:w="146" w:type="dxa"/>
          </w:tcPr>
          <w:p w14:paraId="3783E7A9" w14:textId="77777777" w:rsidR="00616DD5" w:rsidRPr="00EE1FD8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vAlign w:val="bottom"/>
          </w:tcPr>
          <w:p w14:paraId="5A5B21F9" w14:textId="77777777" w:rsidR="00616DD5" w:rsidRPr="00EE1FD8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EE1FD8">
              <w:rPr>
                <w:rFonts w:cs="Times New Roman"/>
                <w:sz w:val="11"/>
                <w:szCs w:val="11"/>
                <w:lang w:val="ru-RU"/>
              </w:rPr>
              <w:t>-</w:t>
            </w:r>
          </w:p>
        </w:tc>
        <w:tc>
          <w:tcPr>
            <w:tcW w:w="146" w:type="dxa"/>
          </w:tcPr>
          <w:p w14:paraId="753336A7" w14:textId="77777777" w:rsidR="00616DD5" w:rsidRPr="00B2300C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vAlign w:val="bottom"/>
          </w:tcPr>
          <w:p w14:paraId="48C4A5C5" w14:textId="77777777" w:rsidR="00616DD5" w:rsidRPr="00B2300C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B2300C">
              <w:rPr>
                <w:rFonts w:cs="Times New Roman"/>
                <w:sz w:val="11"/>
                <w:szCs w:val="11"/>
                <w:lang w:val="ru-RU"/>
              </w:rPr>
              <w:t>(158)</w:t>
            </w:r>
          </w:p>
        </w:tc>
      </w:tr>
      <w:tr w:rsidR="00616DD5" w:rsidRPr="00DF40E4" w14:paraId="168D96D5" w14:textId="77777777" w:rsidTr="000666E7">
        <w:tc>
          <w:tcPr>
            <w:tcW w:w="3886" w:type="dxa"/>
            <w:tcMar>
              <w:left w:w="58" w:type="dxa"/>
              <w:right w:w="0" w:type="dxa"/>
            </w:tcMar>
            <w:vAlign w:val="bottom"/>
          </w:tcPr>
          <w:p w14:paraId="2EA37986" w14:textId="77777777" w:rsidR="00616DD5" w:rsidRPr="001E6D9E" w:rsidRDefault="00616DD5">
            <w:pPr>
              <w:pStyle w:val="Bodycopy"/>
              <w:spacing w:before="0" w:line="240" w:lineRule="auto"/>
              <w:ind w:left="126" w:hanging="126"/>
              <w:rPr>
                <w:rFonts w:cs="Times New Roman"/>
                <w:b/>
                <w:color w:val="0C2577"/>
                <w:sz w:val="11"/>
                <w:szCs w:val="11"/>
                <w:lang w:val="ru-RU"/>
              </w:rPr>
            </w:pPr>
          </w:p>
        </w:tc>
        <w:tc>
          <w:tcPr>
            <w:tcW w:w="717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079D847" w14:textId="77777777" w:rsidR="00616DD5" w:rsidRPr="001E6D9E" w:rsidRDefault="00616DD5">
            <w:pPr>
              <w:pStyle w:val="Bodycopy"/>
              <w:tabs>
                <w:tab w:val="decimal" w:pos="603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5" w:type="dxa"/>
          </w:tcPr>
          <w:p w14:paraId="6D6B0A62" w14:textId="77777777" w:rsidR="00616DD5" w:rsidRPr="001E6D9E" w:rsidRDefault="00616DD5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E7A55B3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763696DB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7463FCE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9" w:type="dxa"/>
          </w:tcPr>
          <w:p w14:paraId="4D0A7935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5D8C903" w14:textId="77777777" w:rsidR="00616DD5" w:rsidRPr="001E6D9E" w:rsidRDefault="00616DD5">
            <w:pPr>
              <w:pStyle w:val="Bodycopy"/>
              <w:tabs>
                <w:tab w:val="decimal" w:pos="600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08A43B01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tcBorders>
              <w:top w:val="single" w:sz="4" w:space="0" w:color="auto"/>
            </w:tcBorders>
            <w:vAlign w:val="bottom"/>
          </w:tcPr>
          <w:p w14:paraId="1F7850B5" w14:textId="77777777" w:rsidR="00616DD5" w:rsidRPr="001E6D9E" w:rsidRDefault="00616DD5">
            <w:pPr>
              <w:pStyle w:val="Bodycopy"/>
              <w:tabs>
                <w:tab w:val="decimal" w:pos="69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65BD0432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vAlign w:val="bottom"/>
          </w:tcPr>
          <w:p w14:paraId="1F56E734" w14:textId="77777777" w:rsidR="00616DD5" w:rsidRPr="001E6D9E" w:rsidRDefault="00616DD5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63F08517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vAlign w:val="bottom"/>
          </w:tcPr>
          <w:p w14:paraId="1D2E9CF9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2048B93A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vAlign w:val="bottom"/>
          </w:tcPr>
          <w:p w14:paraId="20F6A576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31366CF8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tcBorders>
              <w:top w:val="single" w:sz="4" w:space="0" w:color="auto"/>
            </w:tcBorders>
            <w:vAlign w:val="bottom"/>
          </w:tcPr>
          <w:p w14:paraId="0FFF3C6A" w14:textId="77777777" w:rsidR="00616DD5" w:rsidRPr="001E6D9E" w:rsidRDefault="00616DD5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4DBD6B93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vAlign w:val="bottom"/>
          </w:tcPr>
          <w:p w14:paraId="76D4C1A9" w14:textId="77777777" w:rsidR="00616DD5" w:rsidRPr="00FB45D2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5B1679BD" w14:textId="77777777" w:rsidR="00616DD5" w:rsidRPr="00CC713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vAlign w:val="bottom"/>
          </w:tcPr>
          <w:p w14:paraId="08491F8E" w14:textId="77777777" w:rsidR="00616DD5" w:rsidRPr="00BC5C6D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784C4088" w14:textId="77777777" w:rsidR="00616DD5" w:rsidRPr="00EE1FD8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vAlign w:val="bottom"/>
          </w:tcPr>
          <w:p w14:paraId="20549938" w14:textId="77777777" w:rsidR="00616DD5" w:rsidRPr="00EE1FD8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146" w:type="dxa"/>
          </w:tcPr>
          <w:p w14:paraId="6886BDE7" w14:textId="77777777" w:rsidR="00616DD5" w:rsidRPr="00B2300C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vAlign w:val="bottom"/>
          </w:tcPr>
          <w:p w14:paraId="1430287A" w14:textId="77777777" w:rsidR="00616DD5" w:rsidRPr="00B2300C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</w:tr>
      <w:tr w:rsidR="00616DD5" w:rsidRPr="00DF40E4" w14:paraId="73424E19" w14:textId="77777777" w:rsidTr="000666E7">
        <w:tc>
          <w:tcPr>
            <w:tcW w:w="3886" w:type="dxa"/>
            <w:tcMar>
              <w:left w:w="58" w:type="dxa"/>
              <w:right w:w="0" w:type="dxa"/>
            </w:tcMar>
            <w:vAlign w:val="bottom"/>
          </w:tcPr>
          <w:p w14:paraId="50E019EF" w14:textId="05E0DB50" w:rsidR="00616DD5" w:rsidRPr="001E6D9E" w:rsidRDefault="00616DD5">
            <w:pPr>
              <w:pStyle w:val="Bodycopy"/>
              <w:spacing w:before="0" w:line="240" w:lineRule="auto"/>
              <w:ind w:left="126" w:hanging="126"/>
              <w:rPr>
                <w:rFonts w:cs="Times New Roman"/>
                <w:b/>
                <w:color w:val="0C2577"/>
                <w:sz w:val="11"/>
                <w:szCs w:val="11"/>
                <w:lang w:val="ru-RU"/>
              </w:rPr>
            </w:pPr>
            <w:r>
              <w:rPr>
                <w:rFonts w:cs="Times New Roman"/>
                <w:b/>
                <w:sz w:val="11"/>
                <w:szCs w:val="11"/>
                <w:lang w:val="ru-RU"/>
              </w:rPr>
              <w:t>Н</w:t>
            </w:r>
            <w:r w:rsidRPr="001E6D9E">
              <w:rPr>
                <w:rFonts w:cs="Times New Roman"/>
                <w:b/>
                <w:sz w:val="11"/>
                <w:szCs w:val="11"/>
                <w:lang w:val="ru-RU"/>
              </w:rPr>
              <w:t xml:space="preserve">а 31 декабря </w:t>
            </w:r>
            <w:r w:rsidR="009103E4">
              <w:rPr>
                <w:rFonts w:cs="Times New Roman"/>
                <w:b/>
                <w:sz w:val="11"/>
                <w:szCs w:val="11"/>
                <w:lang w:val="ru-RU"/>
              </w:rPr>
              <w:t>2015</w:t>
            </w:r>
            <w:r w:rsidRPr="001E6D9E">
              <w:rPr>
                <w:rFonts w:cs="Times New Roman"/>
                <w:b/>
                <w:sz w:val="11"/>
                <w:szCs w:val="11"/>
                <w:lang w:val="ru-RU"/>
              </w:rPr>
              <w:t xml:space="preserve"> года</w:t>
            </w:r>
          </w:p>
        </w:tc>
        <w:tc>
          <w:tcPr>
            <w:tcW w:w="717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04FB446" w14:textId="77777777" w:rsidR="00616DD5" w:rsidRPr="001E6D9E" w:rsidRDefault="00616DD5">
            <w:pPr>
              <w:pStyle w:val="Bodycopy"/>
              <w:tabs>
                <w:tab w:val="decimal" w:pos="603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17,819</w:t>
            </w:r>
          </w:p>
        </w:tc>
        <w:tc>
          <w:tcPr>
            <w:tcW w:w="145" w:type="dxa"/>
          </w:tcPr>
          <w:p w14:paraId="4CC3C216" w14:textId="77777777" w:rsidR="00616DD5" w:rsidRPr="001E6D9E" w:rsidRDefault="00616DD5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CF9ABF9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14,620</w:t>
            </w:r>
          </w:p>
        </w:tc>
        <w:tc>
          <w:tcPr>
            <w:tcW w:w="146" w:type="dxa"/>
          </w:tcPr>
          <w:p w14:paraId="61472B19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24D4E67" w14:textId="77777777" w:rsidR="00616DD5" w:rsidRPr="001E6D9E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807</w:t>
            </w:r>
          </w:p>
        </w:tc>
        <w:tc>
          <w:tcPr>
            <w:tcW w:w="149" w:type="dxa"/>
          </w:tcPr>
          <w:p w14:paraId="6AC5839B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656C85F" w14:textId="77777777" w:rsidR="00616DD5" w:rsidRPr="001E6D9E" w:rsidRDefault="00616DD5">
            <w:pPr>
              <w:pStyle w:val="Bodycopy"/>
              <w:tabs>
                <w:tab w:val="decimal" w:pos="600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1,198</w:t>
            </w:r>
          </w:p>
        </w:tc>
        <w:tc>
          <w:tcPr>
            <w:tcW w:w="146" w:type="dxa"/>
          </w:tcPr>
          <w:p w14:paraId="3A51C70B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tcBorders>
              <w:bottom w:val="single" w:sz="12" w:space="0" w:color="auto"/>
            </w:tcBorders>
            <w:vAlign w:val="bottom"/>
          </w:tcPr>
          <w:p w14:paraId="6E4DC55D" w14:textId="77777777" w:rsidR="00616DD5" w:rsidRPr="001E6D9E" w:rsidRDefault="00616DD5">
            <w:pPr>
              <w:pStyle w:val="Bodycopy"/>
              <w:tabs>
                <w:tab w:val="decimal" w:pos="694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593</w:t>
            </w:r>
          </w:p>
        </w:tc>
        <w:tc>
          <w:tcPr>
            <w:tcW w:w="146" w:type="dxa"/>
          </w:tcPr>
          <w:p w14:paraId="38996EDB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12" w:space="0" w:color="auto"/>
            </w:tcBorders>
            <w:vAlign w:val="bottom"/>
          </w:tcPr>
          <w:p w14:paraId="713E9AF3" w14:textId="77777777" w:rsidR="00616DD5" w:rsidRPr="001E6D9E" w:rsidRDefault="00616DD5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544</w:t>
            </w:r>
          </w:p>
        </w:tc>
        <w:tc>
          <w:tcPr>
            <w:tcW w:w="146" w:type="dxa"/>
          </w:tcPr>
          <w:p w14:paraId="09CB62DA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12" w:space="0" w:color="auto"/>
            </w:tcBorders>
            <w:vAlign w:val="bottom"/>
          </w:tcPr>
          <w:p w14:paraId="5A9C015D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317</w:t>
            </w:r>
          </w:p>
        </w:tc>
        <w:tc>
          <w:tcPr>
            <w:tcW w:w="146" w:type="dxa"/>
          </w:tcPr>
          <w:p w14:paraId="2DED2128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12" w:space="0" w:color="auto"/>
            </w:tcBorders>
            <w:vAlign w:val="bottom"/>
          </w:tcPr>
          <w:p w14:paraId="7D1DC33C" w14:textId="77777777" w:rsidR="00616DD5" w:rsidRPr="001E6D9E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186</w:t>
            </w:r>
          </w:p>
        </w:tc>
        <w:tc>
          <w:tcPr>
            <w:tcW w:w="146" w:type="dxa"/>
          </w:tcPr>
          <w:p w14:paraId="79D7CE7A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90" w:type="dxa"/>
            <w:tcBorders>
              <w:bottom w:val="single" w:sz="12" w:space="0" w:color="auto"/>
            </w:tcBorders>
            <w:vAlign w:val="bottom"/>
          </w:tcPr>
          <w:p w14:paraId="67191DEC" w14:textId="77777777" w:rsidR="00616DD5" w:rsidRPr="001E6D9E" w:rsidRDefault="00616DD5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1E6D9E">
              <w:rPr>
                <w:rFonts w:cs="Times New Roman"/>
                <w:sz w:val="11"/>
                <w:szCs w:val="11"/>
                <w:lang w:val="ru-RU"/>
              </w:rPr>
              <w:t>592</w:t>
            </w:r>
          </w:p>
        </w:tc>
        <w:tc>
          <w:tcPr>
            <w:tcW w:w="146" w:type="dxa"/>
          </w:tcPr>
          <w:p w14:paraId="499DCD76" w14:textId="77777777" w:rsidR="00616DD5" w:rsidRPr="001E6D9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12" w:space="0" w:color="auto"/>
            </w:tcBorders>
            <w:vAlign w:val="bottom"/>
          </w:tcPr>
          <w:p w14:paraId="45E002D5" w14:textId="77777777" w:rsidR="00616DD5" w:rsidRPr="002A1D49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734023">
              <w:rPr>
                <w:sz w:val="11"/>
                <w:szCs w:val="11"/>
                <w:lang w:val="en-GB"/>
              </w:rPr>
              <w:t>111,539</w:t>
            </w:r>
          </w:p>
        </w:tc>
        <w:tc>
          <w:tcPr>
            <w:tcW w:w="146" w:type="dxa"/>
          </w:tcPr>
          <w:p w14:paraId="3DD96C7C" w14:textId="77777777" w:rsidR="00616DD5" w:rsidRPr="00CC713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12" w:space="0" w:color="auto"/>
            </w:tcBorders>
            <w:vAlign w:val="bottom"/>
          </w:tcPr>
          <w:p w14:paraId="5923B959" w14:textId="77777777" w:rsidR="00616DD5" w:rsidRPr="002A1D49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734023">
              <w:rPr>
                <w:sz w:val="11"/>
                <w:szCs w:val="11"/>
                <w:lang w:val="en-GB"/>
              </w:rPr>
              <w:t>148,215</w:t>
            </w:r>
          </w:p>
        </w:tc>
        <w:tc>
          <w:tcPr>
            <w:tcW w:w="146" w:type="dxa"/>
          </w:tcPr>
          <w:p w14:paraId="4A8A5F2D" w14:textId="77777777" w:rsidR="00616DD5" w:rsidRPr="00CC713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12" w:space="0" w:color="auto"/>
            </w:tcBorders>
            <w:vAlign w:val="bottom"/>
          </w:tcPr>
          <w:p w14:paraId="39722501" w14:textId="77777777" w:rsidR="00616DD5" w:rsidRPr="00081C42" w:rsidRDefault="00616DD5">
            <w:pPr>
              <w:pStyle w:val="Bodycopy"/>
              <w:tabs>
                <w:tab w:val="decimal" w:pos="607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734023">
              <w:rPr>
                <w:sz w:val="11"/>
                <w:szCs w:val="11"/>
                <w:lang w:val="en-GB"/>
              </w:rPr>
              <w:t>26,761</w:t>
            </w:r>
          </w:p>
        </w:tc>
        <w:tc>
          <w:tcPr>
            <w:tcW w:w="146" w:type="dxa"/>
          </w:tcPr>
          <w:p w14:paraId="6B02612A" w14:textId="77777777" w:rsidR="00616DD5" w:rsidRPr="00CC713E" w:rsidRDefault="00616DD5">
            <w:pPr>
              <w:pStyle w:val="Bodycopy"/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</w:p>
        </w:tc>
        <w:tc>
          <w:tcPr>
            <w:tcW w:w="719" w:type="dxa"/>
            <w:tcBorders>
              <w:bottom w:val="single" w:sz="12" w:space="0" w:color="auto"/>
            </w:tcBorders>
            <w:vAlign w:val="bottom"/>
          </w:tcPr>
          <w:p w14:paraId="5556853D" w14:textId="77777777" w:rsidR="00616DD5" w:rsidRPr="002A1D49" w:rsidRDefault="00616DD5">
            <w:pPr>
              <w:pStyle w:val="Bodycopy"/>
              <w:tabs>
                <w:tab w:val="decimal" w:pos="605"/>
              </w:tabs>
              <w:spacing w:before="0" w:line="240" w:lineRule="auto"/>
              <w:rPr>
                <w:rFonts w:cs="Times New Roman"/>
                <w:sz w:val="11"/>
                <w:szCs w:val="11"/>
                <w:lang w:val="ru-RU"/>
              </w:rPr>
            </w:pPr>
            <w:r w:rsidRPr="00734023">
              <w:rPr>
                <w:sz w:val="11"/>
                <w:szCs w:val="11"/>
                <w:lang w:val="en-GB"/>
              </w:rPr>
              <w:t>174,976</w:t>
            </w:r>
          </w:p>
        </w:tc>
      </w:tr>
    </w:tbl>
    <w:p w14:paraId="51BB0639" w14:textId="77777777" w:rsidR="00D679C1" w:rsidRPr="00BB74E2" w:rsidRDefault="00D679C1">
      <w:pPr>
        <w:rPr>
          <w:rFonts w:ascii="Arial" w:hAnsi="Arial"/>
          <w:sz w:val="2"/>
          <w:lang w:val="ru-RU"/>
        </w:rPr>
      </w:pPr>
    </w:p>
    <w:p w14:paraId="0EEA9D57" w14:textId="77777777" w:rsidR="00D679C1" w:rsidRDefault="00D679C1">
      <w:pPr>
        <w:rPr>
          <w:rFonts w:ascii="Arial" w:hAnsi="Arial"/>
          <w:sz w:val="18"/>
          <w:lang w:val="ru-RU"/>
        </w:rPr>
        <w:sectPr w:rsidR="00D679C1">
          <w:headerReference w:type="even" r:id="rId32"/>
          <w:headerReference w:type="default" r:id="rId33"/>
          <w:footerReference w:type="even" r:id="rId34"/>
          <w:footerReference w:type="default" r:id="rId35"/>
          <w:type w:val="nextColumn"/>
          <w:pgSz w:w="16834" w:h="11909" w:orient="landscape" w:code="9"/>
          <w:pgMar w:top="720" w:right="1152" w:bottom="720" w:left="1008" w:header="720" w:footer="576" w:gutter="0"/>
          <w:cols w:space="708"/>
          <w:docGrid w:linePitch="360" w:charSpace="188"/>
        </w:sectPr>
      </w:pPr>
    </w:p>
    <w:tbl>
      <w:tblPr>
        <w:tblW w:w="9792" w:type="dxa"/>
        <w:tblLayout w:type="fixed"/>
        <w:tblCellMar>
          <w:left w:w="58" w:type="dxa"/>
          <w:right w:w="58" w:type="dxa"/>
        </w:tblCellMar>
        <w:tblLook w:val="0000" w:firstRow="0" w:lastRow="0" w:firstColumn="0" w:lastColumn="0" w:noHBand="0" w:noVBand="0"/>
      </w:tblPr>
      <w:tblGrid>
        <w:gridCol w:w="1759"/>
        <w:gridCol w:w="4721"/>
        <w:gridCol w:w="720"/>
        <w:gridCol w:w="288"/>
        <w:gridCol w:w="1008"/>
        <w:gridCol w:w="288"/>
        <w:gridCol w:w="1008"/>
      </w:tblGrid>
      <w:tr w:rsidR="00D679C1" w:rsidRPr="00D679C1" w14:paraId="17909589" w14:textId="77777777" w:rsidTr="00242760">
        <w:tc>
          <w:tcPr>
            <w:tcW w:w="1759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59A2C3E8" w14:textId="77777777" w:rsidR="00D679C1" w:rsidRDefault="00D679C1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8033" w:type="dxa"/>
            <w:gridSpan w:val="6"/>
            <w:shd w:val="clear" w:color="auto" w:fill="0C2577"/>
            <w:vAlign w:val="bottom"/>
          </w:tcPr>
          <w:p w14:paraId="5442890D" w14:textId="77777777" w:rsidR="00D679C1" w:rsidRDefault="00496906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D679C1" w:rsidRPr="001D1249" w14:paraId="6138ABD1" w14:textId="77777777" w:rsidTr="00242760">
        <w:trPr>
          <w:trHeight w:val="554"/>
        </w:trPr>
        <w:tc>
          <w:tcPr>
            <w:tcW w:w="1759" w:type="dxa"/>
          </w:tcPr>
          <w:p w14:paraId="20C56C22" w14:textId="77777777" w:rsidR="00D679C1" w:rsidRPr="00242760" w:rsidRDefault="00616F09">
            <w:pPr>
              <w:pStyle w:val="sourceref"/>
              <w:spacing w:before="120" w:line="240" w:lineRule="auto"/>
              <w:rPr>
                <w:rFonts w:cs="Times New Roman"/>
                <w:color w:val="0C2577"/>
                <w:sz w:val="17"/>
                <w:szCs w:val="17"/>
                <w:lang w:val="en-US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</w:t>
            </w:r>
            <w:r w:rsidRPr="00242760">
              <w:rPr>
                <w:rFonts w:cs="Times New Roman"/>
                <w:sz w:val="17"/>
                <w:szCs w:val="17"/>
                <w:lang w:val="fr-FR"/>
              </w:rPr>
              <w:t xml:space="preserve"> (IAS) 1</w:t>
            </w:r>
            <w:r w:rsidR="00D679C1" w:rsidRPr="00242760">
              <w:rPr>
                <w:rFonts w:cs="Times New Roman"/>
                <w:sz w:val="17"/>
                <w:szCs w:val="17"/>
                <w:lang w:val="fr-FR"/>
              </w:rPr>
              <w:t xml:space="preserve">.10(d), </w:t>
            </w:r>
            <w:r w:rsidR="003A313A" w:rsidRPr="00242760">
              <w:rPr>
                <w:rFonts w:cs="Times New Roman"/>
                <w:sz w:val="17"/>
                <w:szCs w:val="17"/>
                <w:lang w:val="fr-FR"/>
              </w:rPr>
              <w:t xml:space="preserve">(ea), </w:t>
            </w:r>
            <w:r w:rsidR="00D679C1" w:rsidRPr="00242760">
              <w:rPr>
                <w:rFonts w:cs="Times New Roman"/>
                <w:sz w:val="17"/>
                <w:szCs w:val="17"/>
                <w:lang w:val="fr-FR"/>
              </w:rPr>
              <w:t>51(b),(c)</w:t>
            </w:r>
            <w:r w:rsidR="00616DD5" w:rsidRPr="00242760">
              <w:rPr>
                <w:rFonts w:cs="Times New Roman"/>
                <w:sz w:val="17"/>
                <w:szCs w:val="17"/>
                <w:lang w:val="en-US"/>
              </w:rPr>
              <w:t>, (d),(e)</w:t>
            </w:r>
          </w:p>
        </w:tc>
        <w:tc>
          <w:tcPr>
            <w:tcW w:w="8033" w:type="dxa"/>
            <w:gridSpan w:val="6"/>
            <w:tcMar>
              <w:left w:w="58" w:type="dxa"/>
              <w:right w:w="58" w:type="dxa"/>
            </w:tcMar>
          </w:tcPr>
          <w:p w14:paraId="50D21324" w14:textId="235D0CD2" w:rsidR="00864358" w:rsidRPr="00242760" w:rsidRDefault="00D679C1" w:rsidP="00864358">
            <w:pPr>
              <w:pStyle w:val="Heading1"/>
              <w:tabs>
                <w:tab w:val="right" w:pos="8046"/>
              </w:tabs>
              <w:spacing w:before="120" w:after="120"/>
              <w:rPr>
                <w:rFonts w:cs="Times New Roman"/>
                <w:bCs w:val="0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bCs w:val="0"/>
                <w:sz w:val="17"/>
                <w:szCs w:val="17"/>
                <w:lang w:val="ru-RU"/>
              </w:rPr>
              <w:t>Консолидированный отчет о движении денежных средств</w:t>
            </w:r>
            <w:r w:rsidR="00864358" w:rsidRPr="00242760">
              <w:rPr>
                <w:rFonts w:cs="Times New Roman"/>
                <w:bCs w:val="0"/>
                <w:sz w:val="17"/>
                <w:szCs w:val="17"/>
                <w:lang w:val="ru-RU"/>
              </w:rPr>
              <w:t xml:space="preserve"> </w:t>
            </w:r>
            <w:r w:rsidRPr="00242760">
              <w:rPr>
                <w:rFonts w:cs="Times New Roman"/>
                <w:bCs w:val="0"/>
                <w:sz w:val="17"/>
                <w:szCs w:val="17"/>
                <w:lang w:val="ru-RU"/>
              </w:rPr>
              <w:t xml:space="preserve">за </w:t>
            </w:r>
            <w:r w:rsidR="009103E4">
              <w:rPr>
                <w:rFonts w:cs="Times New Roman"/>
                <w:bCs w:val="0"/>
                <w:sz w:val="17"/>
                <w:szCs w:val="17"/>
                <w:lang w:val="ru-RU"/>
              </w:rPr>
              <w:t>2015</w:t>
            </w:r>
            <w:r w:rsidR="00864358" w:rsidRPr="00242760">
              <w:rPr>
                <w:rFonts w:cs="Times New Roman"/>
                <w:bCs w:val="0"/>
                <w:sz w:val="17"/>
                <w:szCs w:val="17"/>
                <w:lang w:val="ru-RU"/>
              </w:rPr>
              <w:t xml:space="preserve"> </w:t>
            </w:r>
            <w:r w:rsidRPr="00242760">
              <w:rPr>
                <w:rFonts w:cs="Times New Roman"/>
                <w:bCs w:val="0"/>
                <w:sz w:val="17"/>
                <w:szCs w:val="17"/>
                <w:lang w:val="ru-RU"/>
              </w:rPr>
              <w:t>г</w:t>
            </w:r>
            <w:r w:rsidR="00BB74E2" w:rsidRPr="00242760">
              <w:rPr>
                <w:rFonts w:cs="Times New Roman"/>
                <w:bCs w:val="0"/>
                <w:sz w:val="17"/>
                <w:szCs w:val="17"/>
                <w:lang w:val="ru-RU"/>
              </w:rPr>
              <w:t>од</w:t>
            </w:r>
          </w:p>
          <w:p w14:paraId="26352E29" w14:textId="77777777" w:rsidR="00D679C1" w:rsidRPr="00242760" w:rsidRDefault="00D679C1" w:rsidP="00242760">
            <w:pPr>
              <w:pStyle w:val="Heading1"/>
              <w:tabs>
                <w:tab w:val="right" w:pos="7917"/>
              </w:tabs>
              <w:spacing w:before="120" w:after="120"/>
              <w:rPr>
                <w:rFonts w:cs="Times New Roman"/>
                <w:bCs w:val="0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bCs w:val="0"/>
                <w:color w:val="0C2577"/>
                <w:sz w:val="17"/>
                <w:szCs w:val="17"/>
                <w:lang w:val="ru-RU"/>
              </w:rPr>
              <w:tab/>
            </w:r>
            <w:r w:rsidRPr="00242760">
              <w:rPr>
                <w:rFonts w:cs="Times New Roman"/>
                <w:bCs w:val="0"/>
                <w:sz w:val="17"/>
                <w:szCs w:val="17"/>
                <w:lang w:val="ru-RU"/>
              </w:rPr>
              <w:t>[Вар. 1]</w:t>
            </w:r>
          </w:p>
        </w:tc>
      </w:tr>
      <w:tr w:rsidR="00D679C1" w:rsidRPr="003A313A" w14:paraId="3165FC76" w14:textId="77777777" w:rsidTr="00242760">
        <w:tblPrEx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5624515C" w14:textId="77777777" w:rsidR="00D679C1" w:rsidRPr="00242760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242760">
              <w:rPr>
                <w:rFonts w:cs="Times New Roman"/>
                <w:sz w:val="17"/>
                <w:szCs w:val="17"/>
                <w:lang w:val="ru-RU"/>
              </w:rPr>
              <w:t>.113</w:t>
            </w:r>
          </w:p>
        </w:tc>
        <w:tc>
          <w:tcPr>
            <w:tcW w:w="4721" w:type="dxa"/>
            <w:tcMar>
              <w:left w:w="58" w:type="dxa"/>
              <w:right w:w="58" w:type="dxa"/>
            </w:tcMar>
          </w:tcPr>
          <w:p w14:paraId="4A52077E" w14:textId="77777777" w:rsidR="00D679C1" w:rsidRPr="00242760" w:rsidRDefault="00D679C1">
            <w:pPr>
              <w:jc w:val="center"/>
              <w:rPr>
                <w:rFonts w:ascii="Arial" w:hAnsi="Arial"/>
                <w:b/>
                <w:i/>
                <w:sz w:val="17"/>
                <w:szCs w:val="17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</w:tcPr>
          <w:p w14:paraId="47F65B25" w14:textId="77777777" w:rsidR="00D679C1" w:rsidRPr="00242760" w:rsidRDefault="00D679C1">
            <w:pPr>
              <w:jc w:val="right"/>
              <w:rPr>
                <w:rFonts w:ascii="Arial" w:hAnsi="Arial"/>
                <w:b/>
                <w:i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ascii="Arial" w:hAnsi="Arial"/>
                <w:b/>
                <w:i/>
                <w:sz w:val="17"/>
                <w:szCs w:val="17"/>
                <w:lang w:val="ru-RU"/>
              </w:rPr>
              <w:t>Прим.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51136345" w14:textId="77777777" w:rsidR="00D679C1" w:rsidRPr="00242760" w:rsidRDefault="00D679C1">
            <w:pPr>
              <w:jc w:val="center"/>
              <w:rPr>
                <w:rFonts w:ascii="Arial" w:hAnsi="Arial"/>
                <w:b/>
                <w:i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</w:tcPr>
          <w:p w14:paraId="6FD43D2F" w14:textId="76AF8BC3" w:rsidR="00D679C1" w:rsidRPr="00242760" w:rsidRDefault="009103E4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7"/>
                <w:szCs w:val="17"/>
                <w:lang w:val="ru-RU"/>
              </w:rPr>
            </w:pPr>
            <w:r>
              <w:rPr>
                <w:rFonts w:ascii="Arial" w:hAnsi="Arial"/>
                <w:b/>
                <w:i/>
                <w:sz w:val="17"/>
                <w:szCs w:val="17"/>
                <w:lang w:val="ru-RU"/>
              </w:rPr>
              <w:t>2015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3C3C1C3A" w14:textId="77777777" w:rsidR="00D679C1" w:rsidRPr="00242760" w:rsidRDefault="00D679C1">
            <w:pPr>
              <w:ind w:right="46"/>
              <w:jc w:val="right"/>
              <w:rPr>
                <w:rFonts w:ascii="Arial" w:hAnsi="Arial"/>
                <w:b/>
                <w:i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</w:tcPr>
          <w:p w14:paraId="6913A320" w14:textId="3C768DEF" w:rsidR="00D679C1" w:rsidRPr="00242760" w:rsidRDefault="00B222CC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7"/>
                <w:szCs w:val="17"/>
                <w:lang w:val="ru-RU"/>
              </w:rPr>
            </w:pPr>
            <w:r>
              <w:rPr>
                <w:rFonts w:ascii="Arial" w:hAnsi="Arial"/>
                <w:b/>
                <w:i/>
                <w:sz w:val="17"/>
                <w:szCs w:val="17"/>
                <w:lang w:val="ru-RU"/>
              </w:rPr>
              <w:t>2014</w:t>
            </w:r>
          </w:p>
        </w:tc>
      </w:tr>
      <w:tr w:rsidR="00D679C1" w:rsidRPr="003A313A" w14:paraId="10B788D5" w14:textId="77777777" w:rsidTr="00242760">
        <w:tblPrEx>
          <w:tblCellMar>
            <w:left w:w="0" w:type="dxa"/>
            <w:right w:w="0" w:type="dxa"/>
          </w:tblCellMar>
        </w:tblPrEx>
        <w:trPr>
          <w:trHeight w:hRule="exact" w:val="113"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3092FBAE" w14:textId="77777777" w:rsidR="00D679C1" w:rsidRPr="00242760" w:rsidRDefault="00D679C1" w:rsidP="00616DD5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11CE20A0" w14:textId="77777777" w:rsidR="00D679C1" w:rsidRPr="00242760" w:rsidRDefault="00D679C1">
            <w:pPr>
              <w:pStyle w:val="Bodycopyheader1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2BC64882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highlight w:val="yellow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70D86769" w14:textId="77777777" w:rsidR="00D679C1" w:rsidRPr="00242760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</w:tcPr>
          <w:p w14:paraId="39040C39" w14:textId="77777777" w:rsidR="00D679C1" w:rsidRPr="00242760" w:rsidRDefault="00D679C1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6B55C1E4" w14:textId="77777777" w:rsidR="00D679C1" w:rsidRPr="00242760" w:rsidRDefault="00D679C1">
            <w:pPr>
              <w:pStyle w:val="Bodycopyrightindent"/>
              <w:spacing w:before="0" w:line="240" w:lineRule="auto"/>
              <w:ind w:right="46"/>
              <w:rPr>
                <w:rFonts w:cs="Times New Roman"/>
                <w:b/>
                <w:i/>
                <w:color w:val="auto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</w:tcPr>
          <w:p w14:paraId="53FC4A34" w14:textId="77777777" w:rsidR="00D679C1" w:rsidRPr="00242760" w:rsidRDefault="00D679C1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lang w:val="ru-RU"/>
              </w:rPr>
            </w:pPr>
          </w:p>
        </w:tc>
      </w:tr>
      <w:tr w:rsidR="00D679C1" w:rsidRPr="00332466" w14:paraId="39B6AD47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6C0901FB" w14:textId="77777777" w:rsidR="00D679C1" w:rsidRPr="00242760" w:rsidRDefault="00165C96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7</w:t>
            </w:r>
            <w:r w:rsidR="00D679C1" w:rsidRPr="00242760">
              <w:rPr>
                <w:rFonts w:cs="Times New Roman"/>
                <w:sz w:val="17"/>
                <w:szCs w:val="17"/>
                <w:lang w:val="ru-RU"/>
              </w:rPr>
              <w:t>.10</w:t>
            </w: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309DF9A3" w14:textId="77777777" w:rsidR="00D679C1" w:rsidRPr="00242760" w:rsidRDefault="00D679C1">
            <w:pPr>
              <w:pStyle w:val="Bodycopyheader1"/>
              <w:tabs>
                <w:tab w:val="left" w:pos="216"/>
              </w:tabs>
              <w:spacing w:before="0" w:line="240" w:lineRule="auto"/>
              <w:ind w:left="216" w:hanging="216"/>
              <w:rPr>
                <w:rFonts w:cs="Times New Roman"/>
                <w:color w:val="0C2577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Движение денежных средств от операционной деятельности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377EBB01" w14:textId="77777777" w:rsidR="00D679C1" w:rsidRPr="00242760" w:rsidRDefault="00D679C1">
            <w:pPr>
              <w:pStyle w:val="Bodycopyheader1"/>
              <w:spacing w:before="0" w:line="240" w:lineRule="auto"/>
              <w:jc w:val="right"/>
              <w:rPr>
                <w:rFonts w:cs="Times New Roman"/>
                <w:b w:val="0"/>
                <w:lang w:val="ru-RU"/>
              </w:rPr>
            </w:pPr>
          </w:p>
        </w:tc>
        <w:tc>
          <w:tcPr>
            <w:tcW w:w="288" w:type="dxa"/>
            <w:tcBorders>
              <w:right w:val="nil"/>
            </w:tcBorders>
            <w:tcMar>
              <w:left w:w="58" w:type="dxa"/>
              <w:right w:w="58" w:type="dxa"/>
            </w:tcMar>
            <w:vAlign w:val="bottom"/>
          </w:tcPr>
          <w:p w14:paraId="13D8F892" w14:textId="77777777" w:rsidR="00D679C1" w:rsidRPr="00242760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b w:val="0"/>
                <w:lang w:val="ru-RU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tcMar>
              <w:left w:w="58" w:type="dxa"/>
              <w:right w:w="58" w:type="dxa"/>
            </w:tcMar>
            <w:vAlign w:val="bottom"/>
          </w:tcPr>
          <w:p w14:paraId="05C4BF67" w14:textId="77777777" w:rsidR="00D679C1" w:rsidRPr="00242760" w:rsidRDefault="00D679C1">
            <w:pPr>
              <w:tabs>
                <w:tab w:val="decimal" w:pos="864"/>
              </w:tabs>
              <w:rPr>
                <w:rFonts w:ascii="Arial" w:hAnsi="Arial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tcMar>
              <w:left w:w="58" w:type="dxa"/>
              <w:right w:w="58" w:type="dxa"/>
            </w:tcMar>
          </w:tcPr>
          <w:p w14:paraId="67EF7508" w14:textId="77777777" w:rsidR="00D679C1" w:rsidRPr="00242760" w:rsidRDefault="00D679C1">
            <w:pPr>
              <w:tabs>
                <w:tab w:val="decimal" w:pos="990"/>
              </w:tabs>
              <w:rPr>
                <w:rFonts w:ascii="Arial" w:hAnsi="Arial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tcMar>
              <w:left w:w="58" w:type="dxa"/>
              <w:right w:w="58" w:type="dxa"/>
            </w:tcMar>
            <w:vAlign w:val="bottom"/>
          </w:tcPr>
          <w:p w14:paraId="6869B0F6" w14:textId="77777777" w:rsidR="00D679C1" w:rsidRPr="00242760" w:rsidRDefault="00D679C1">
            <w:pPr>
              <w:tabs>
                <w:tab w:val="decimal" w:pos="864"/>
              </w:tabs>
              <w:rPr>
                <w:rFonts w:ascii="Arial" w:hAnsi="Arial"/>
                <w:sz w:val="17"/>
                <w:szCs w:val="17"/>
                <w:lang w:val="ru-RU"/>
              </w:rPr>
            </w:pPr>
          </w:p>
        </w:tc>
      </w:tr>
      <w:tr w:rsidR="00D679C1" w:rsidRPr="00332466" w14:paraId="00E88387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rPr>
          <w:trHeight w:hRule="exact" w:val="113"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30224374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2D8277A2" w14:textId="77777777" w:rsidR="00D679C1" w:rsidRPr="00242760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01344810" w14:textId="77777777" w:rsidR="00D679C1" w:rsidRPr="00242760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4DBD48DB" w14:textId="77777777" w:rsidR="00D679C1" w:rsidRPr="00242760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1A0D87E" w14:textId="77777777" w:rsidR="00D679C1" w:rsidRPr="00242760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</w:tcPr>
          <w:p w14:paraId="429E4466" w14:textId="77777777" w:rsidR="00D679C1" w:rsidRPr="00242760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CB2C2D0" w14:textId="77777777" w:rsidR="00D679C1" w:rsidRPr="00242760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</w:tr>
      <w:tr w:rsidR="00081C42" w:rsidRPr="00D679C1" w14:paraId="3FAB420B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730A7CF9" w14:textId="77777777" w:rsidR="00081C42" w:rsidRPr="00242760" w:rsidRDefault="00165C96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7</w:t>
            </w:r>
            <w:r w:rsidR="00081C42" w:rsidRPr="00242760">
              <w:rPr>
                <w:rFonts w:cs="Times New Roman"/>
                <w:sz w:val="17"/>
                <w:szCs w:val="17"/>
                <w:lang w:val="ru-RU"/>
              </w:rPr>
              <w:t>.18(a)</w:t>
            </w: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74695FBB" w14:textId="77777777" w:rsidR="00081C42" w:rsidRPr="00242760" w:rsidRDefault="00081C42" w:rsidP="00864358">
            <w:pPr>
              <w:pStyle w:val="Bodycopy"/>
              <w:tabs>
                <w:tab w:val="left" w:pos="216"/>
              </w:tabs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Средства, полученные от клиентов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098A774E" w14:textId="77777777" w:rsidR="00081C42" w:rsidRPr="00242760" w:rsidRDefault="00081C42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200FB43E" w14:textId="77777777" w:rsidR="00081C42" w:rsidRPr="00242760" w:rsidRDefault="00081C42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5827E40" w14:textId="77777777" w:rsidR="00081C42" w:rsidRPr="00242760" w:rsidRDefault="00081C42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lang w:val="en-GB"/>
              </w:rPr>
              <w:t>210,789</w:t>
            </w: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A321AEA" w14:textId="77777777" w:rsidR="00081C42" w:rsidRPr="00242760" w:rsidRDefault="00081C42" w:rsidP="00CE7F2F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</w:tcBorders>
            <w:tcMar>
              <w:left w:w="58" w:type="dxa"/>
              <w:right w:w="58" w:type="dxa"/>
            </w:tcMar>
            <w:vAlign w:val="bottom"/>
          </w:tcPr>
          <w:p w14:paraId="7F3F6FA6" w14:textId="77777777" w:rsidR="00081C42" w:rsidRPr="00242760" w:rsidRDefault="00081C42" w:rsidP="00CE7F2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lang w:val="en-GB"/>
              </w:rPr>
              <w:t>214,691</w:t>
            </w:r>
          </w:p>
        </w:tc>
      </w:tr>
      <w:tr w:rsidR="00081C42" w:rsidRPr="00D679C1" w14:paraId="53D3AAE2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28117AE3" w14:textId="77777777" w:rsidR="00081C42" w:rsidRPr="00242760" w:rsidRDefault="00081C42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41A4169B" w14:textId="77777777" w:rsidR="00081C42" w:rsidRPr="00242760" w:rsidRDefault="00081C42" w:rsidP="00864358">
            <w:pPr>
              <w:pStyle w:val="Bodycopy"/>
              <w:tabs>
                <w:tab w:val="left" w:pos="216"/>
              </w:tabs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Платежи поставщикам и работникам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4F03FE5E" w14:textId="77777777" w:rsidR="00081C42" w:rsidRPr="00242760" w:rsidRDefault="00081C42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67422F9E" w14:textId="77777777" w:rsidR="00081C42" w:rsidRPr="00242760" w:rsidRDefault="00081C42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129A792" w14:textId="77777777" w:rsidR="00081C42" w:rsidRPr="00242760" w:rsidRDefault="00081C42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lang w:val="ru-RU"/>
              </w:rPr>
            </w:pPr>
            <w:r w:rsidRPr="00242760">
              <w:rPr>
                <w:lang w:val="en-GB"/>
              </w:rPr>
              <w:t>(166,504)</w:t>
            </w:r>
          </w:p>
        </w:tc>
        <w:tc>
          <w:tcPr>
            <w:tcW w:w="28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60E90CF" w14:textId="77777777" w:rsidR="00081C42" w:rsidRPr="00242760" w:rsidRDefault="00081C42" w:rsidP="00CE7F2F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7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57D6504E" w14:textId="77777777" w:rsidR="00081C42" w:rsidRPr="00242760" w:rsidRDefault="00081C42" w:rsidP="00CE7F2F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lang w:val="ru-RU"/>
              </w:rPr>
            </w:pPr>
            <w:r w:rsidRPr="00242760">
              <w:rPr>
                <w:lang w:val="en-GB"/>
              </w:rPr>
              <w:t>(184,208)</w:t>
            </w:r>
          </w:p>
        </w:tc>
      </w:tr>
      <w:tr w:rsidR="00081C42" w:rsidRPr="00D679C1" w14:paraId="75C5DFB6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rPr>
          <w:trHeight w:hRule="exact" w:val="113"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7A4F852D" w14:textId="77777777" w:rsidR="00081C42" w:rsidRPr="00242760" w:rsidRDefault="00081C42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57B510D3" w14:textId="77777777" w:rsidR="00081C42" w:rsidRPr="00242760" w:rsidRDefault="00081C42" w:rsidP="00864358">
            <w:pPr>
              <w:pStyle w:val="Dividerline"/>
              <w:tabs>
                <w:tab w:val="left" w:pos="216"/>
              </w:tabs>
              <w:ind w:left="216" w:hanging="216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585343B2" w14:textId="77777777" w:rsidR="00081C42" w:rsidRPr="00242760" w:rsidRDefault="00081C42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0D58E3BA" w14:textId="77777777" w:rsidR="00081C42" w:rsidRPr="00242760" w:rsidRDefault="00081C42">
            <w:pPr>
              <w:pStyle w:val="Dividerline"/>
              <w:jc w:val="center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62504CE" w14:textId="77777777" w:rsidR="00081C42" w:rsidRPr="00242760" w:rsidRDefault="00081C42" w:rsidP="00864358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5360915" w14:textId="77777777" w:rsidR="00081C42" w:rsidRPr="00242760" w:rsidRDefault="00081C42" w:rsidP="00CE7F2F">
            <w:pPr>
              <w:pStyle w:val="Dividerline"/>
              <w:tabs>
                <w:tab w:val="decimal" w:pos="990"/>
              </w:tabs>
              <w:ind w:right="-51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50757F3" w14:textId="77777777" w:rsidR="00081C42" w:rsidRPr="00242760" w:rsidRDefault="00081C42" w:rsidP="00CE7F2F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</w:tr>
      <w:tr w:rsidR="00081C42" w:rsidRPr="00D679C1" w14:paraId="603C14FB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43245289" w14:textId="77777777" w:rsidR="00081C42" w:rsidRPr="00242760" w:rsidRDefault="00081C42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637F30B4" w14:textId="77777777" w:rsidR="00081C42" w:rsidRPr="00242760" w:rsidRDefault="00081C42" w:rsidP="00864358">
            <w:pPr>
              <w:pStyle w:val="Dividerline"/>
              <w:tabs>
                <w:tab w:val="left" w:pos="216"/>
              </w:tabs>
              <w:ind w:left="216" w:hanging="216"/>
              <w:rPr>
                <w:rFonts w:cs="Times New Roman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Денежные средства, полученные от операционной деятельности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217C488D" w14:textId="77777777" w:rsidR="00081C42" w:rsidRPr="00242760" w:rsidRDefault="00081C42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37F816ED" w14:textId="77777777" w:rsidR="00081C42" w:rsidRPr="00242760" w:rsidRDefault="00081C42">
            <w:pPr>
              <w:pStyle w:val="Dividerline"/>
              <w:jc w:val="center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394436F" w14:textId="77777777" w:rsidR="00081C42" w:rsidRPr="00242760" w:rsidRDefault="00081C42" w:rsidP="00864358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  <w:r w:rsidRPr="00242760">
              <w:rPr>
                <w:rFonts w:cs="Arial"/>
                <w:sz w:val="17"/>
                <w:szCs w:val="17"/>
                <w:lang w:val="en-GB"/>
              </w:rPr>
              <w:t>44,285</w:t>
            </w: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9EBE227" w14:textId="77777777" w:rsidR="00081C42" w:rsidRPr="00242760" w:rsidRDefault="00081C42" w:rsidP="00CE7F2F">
            <w:pPr>
              <w:pStyle w:val="Dividerline"/>
              <w:tabs>
                <w:tab w:val="decimal" w:pos="990"/>
              </w:tabs>
              <w:ind w:right="-51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594FAA10" w14:textId="77777777" w:rsidR="00081C42" w:rsidRPr="00242760" w:rsidRDefault="00081C42" w:rsidP="00CE7F2F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  <w:r w:rsidRPr="00242760">
              <w:rPr>
                <w:rFonts w:cs="Arial"/>
                <w:sz w:val="17"/>
                <w:szCs w:val="17"/>
                <w:lang w:val="en-GB"/>
              </w:rPr>
              <w:t>30,483</w:t>
            </w:r>
          </w:p>
        </w:tc>
      </w:tr>
      <w:tr w:rsidR="00D679C1" w:rsidRPr="00D679C1" w14:paraId="37419133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7BFDD3F8" w14:textId="77777777" w:rsidR="00D679C1" w:rsidRPr="00242760" w:rsidRDefault="00165C96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7</w:t>
            </w:r>
            <w:r w:rsidR="00D679C1" w:rsidRPr="00242760">
              <w:rPr>
                <w:rFonts w:cs="Times New Roman"/>
                <w:sz w:val="17"/>
                <w:szCs w:val="17"/>
                <w:lang w:val="ru-RU"/>
              </w:rPr>
              <w:t>.31</w:t>
            </w: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53B9DBC9" w14:textId="77777777" w:rsidR="00D679C1" w:rsidRPr="00242760" w:rsidRDefault="00D679C1" w:rsidP="00864358">
            <w:pPr>
              <w:pStyle w:val="Bodycopy"/>
              <w:tabs>
                <w:tab w:val="left" w:pos="216"/>
              </w:tabs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Проценты уплаченные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1C319041" w14:textId="77777777" w:rsidR="00D679C1" w:rsidRPr="00242760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3477C61C" w14:textId="77777777" w:rsidR="00D679C1" w:rsidRPr="00242760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1F7F85C" w14:textId="77777777" w:rsidR="00D679C1" w:rsidRPr="00242760" w:rsidRDefault="00D679C1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(4,493)</w:t>
            </w:r>
          </w:p>
        </w:tc>
        <w:tc>
          <w:tcPr>
            <w:tcW w:w="28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50FFD99B" w14:textId="77777777" w:rsidR="00D679C1" w:rsidRPr="00242760" w:rsidRDefault="00D679C1" w:rsidP="00CE7F2F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7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24BF6A4" w14:textId="77777777" w:rsidR="00D679C1" w:rsidRPr="00242760" w:rsidRDefault="00D679C1" w:rsidP="00CE7F2F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(6,106)</w:t>
            </w:r>
          </w:p>
        </w:tc>
      </w:tr>
      <w:tr w:rsidR="00081C42" w:rsidRPr="00D679C1" w14:paraId="19769C40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696C1E07" w14:textId="77777777" w:rsidR="00081C42" w:rsidRPr="00242760" w:rsidRDefault="00165C96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7</w:t>
            </w:r>
            <w:r w:rsidR="00081C42" w:rsidRPr="00242760">
              <w:rPr>
                <w:rFonts w:cs="Times New Roman"/>
                <w:sz w:val="17"/>
                <w:szCs w:val="17"/>
                <w:lang w:val="ru-RU"/>
              </w:rPr>
              <w:t>.35</w:t>
            </w: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73C8F4D7" w14:textId="77777777" w:rsidR="00081C42" w:rsidRPr="00242760" w:rsidRDefault="00081C42" w:rsidP="00864358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Налог на прибыль уплаченный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7F65D76F" w14:textId="77777777" w:rsidR="00081C42" w:rsidRPr="00242760" w:rsidRDefault="00081C42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0106BCEE" w14:textId="77777777" w:rsidR="00081C42" w:rsidRPr="00242760" w:rsidRDefault="00081C42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A8AB6D2" w14:textId="77777777" w:rsidR="00081C42" w:rsidRPr="00242760" w:rsidRDefault="00081C42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lang w:val="ru-RU"/>
              </w:rPr>
            </w:pPr>
            <w:r w:rsidRPr="00242760">
              <w:rPr>
                <w:lang w:val="en-GB"/>
              </w:rPr>
              <w:t>(10,910)</w:t>
            </w:r>
          </w:p>
        </w:tc>
        <w:tc>
          <w:tcPr>
            <w:tcW w:w="28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694979E" w14:textId="77777777" w:rsidR="00081C42" w:rsidRPr="00242760" w:rsidRDefault="00081C42" w:rsidP="00CE7F2F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7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D895B0A" w14:textId="77777777" w:rsidR="00081C42" w:rsidRPr="00242760" w:rsidRDefault="00081C42" w:rsidP="00CE7F2F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lang w:val="ru-RU"/>
              </w:rPr>
            </w:pPr>
            <w:r w:rsidRPr="00242760">
              <w:rPr>
                <w:lang w:val="en-GB"/>
              </w:rPr>
              <w:t>(10,426)</w:t>
            </w:r>
          </w:p>
        </w:tc>
      </w:tr>
      <w:tr w:rsidR="00081C42" w:rsidRPr="00D679C1" w14:paraId="3C65B67B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rPr>
          <w:trHeight w:hRule="exact" w:val="113"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76550269" w14:textId="77777777" w:rsidR="00081C42" w:rsidRPr="00242760" w:rsidRDefault="00081C42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364A7B11" w14:textId="77777777" w:rsidR="00081C42" w:rsidRPr="00242760" w:rsidRDefault="00081C42" w:rsidP="00864358">
            <w:pPr>
              <w:pStyle w:val="Bodycopy"/>
              <w:tabs>
                <w:tab w:val="left" w:pos="216"/>
              </w:tabs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62601E01" w14:textId="77777777" w:rsidR="00081C42" w:rsidRPr="00242760" w:rsidRDefault="00081C42">
            <w:pPr>
              <w:pStyle w:val="Bodycopyrightindent"/>
              <w:spacing w:before="0" w:line="240" w:lineRule="auto"/>
              <w:rPr>
                <w:rFonts w:cs="Times New Roman"/>
                <w:highlight w:val="yellow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1C6BFC9C" w14:textId="77777777" w:rsidR="00081C42" w:rsidRPr="00242760" w:rsidRDefault="00081C42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5C6A3E4" w14:textId="77777777" w:rsidR="00081C42" w:rsidRPr="00242760" w:rsidRDefault="00081C42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08A5D02" w14:textId="77777777" w:rsidR="00081C42" w:rsidRPr="00242760" w:rsidRDefault="00081C42" w:rsidP="00CE7F2F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71F073E" w14:textId="77777777" w:rsidR="00081C42" w:rsidRPr="00242760" w:rsidRDefault="00081C42" w:rsidP="00CE7F2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</w:tr>
      <w:tr w:rsidR="00081C42" w:rsidRPr="00D679C1" w14:paraId="7AC2CCB4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2516682C" w14:textId="77777777" w:rsidR="00081C42" w:rsidRPr="00242760" w:rsidRDefault="00081C42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67A73181" w14:textId="77777777" w:rsidR="00081C42" w:rsidRPr="00242760" w:rsidRDefault="00081C42" w:rsidP="00864358">
            <w:pPr>
              <w:pStyle w:val="Bodycopy"/>
              <w:tabs>
                <w:tab w:val="left" w:pos="216"/>
              </w:tabs>
              <w:spacing w:before="0" w:line="240" w:lineRule="auto"/>
              <w:ind w:left="216" w:hanging="216"/>
              <w:rPr>
                <w:rFonts w:cs="Times New Roman"/>
                <w:color w:val="0C2577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Чистые денежные средства, полученные от операционной деятельности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142313AF" w14:textId="77777777" w:rsidR="00081C42" w:rsidRPr="00242760" w:rsidRDefault="00081C42">
            <w:pPr>
              <w:pStyle w:val="Bodycopyrightindent"/>
              <w:spacing w:before="0" w:line="240" w:lineRule="auto"/>
              <w:rPr>
                <w:rFonts w:cs="Times New Roman"/>
                <w:highlight w:val="yellow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20B6D0AE" w14:textId="77777777" w:rsidR="00081C42" w:rsidRPr="00242760" w:rsidRDefault="00081C42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0706E37" w14:textId="77777777" w:rsidR="00081C42" w:rsidRPr="00242760" w:rsidRDefault="00081C42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lang w:val="en-GB"/>
              </w:rPr>
              <w:t>28,882</w:t>
            </w: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4410701" w14:textId="77777777" w:rsidR="00081C42" w:rsidRPr="00242760" w:rsidRDefault="00081C42" w:rsidP="00CE7F2F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DB66EBB" w14:textId="77777777" w:rsidR="00081C42" w:rsidRPr="00242760" w:rsidRDefault="00081C42" w:rsidP="00CE7F2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lang w:val="en-GB" w:eastAsia="zh-HK"/>
              </w:rPr>
              <w:t>13,951</w:t>
            </w:r>
          </w:p>
        </w:tc>
      </w:tr>
      <w:tr w:rsidR="00D679C1" w:rsidRPr="00D679C1" w14:paraId="49F7486F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rPr>
          <w:trHeight w:hRule="exact" w:val="113"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1E340E41" w14:textId="77777777" w:rsidR="00D679C1" w:rsidRPr="00242760" w:rsidRDefault="00D679C1">
            <w:pPr>
              <w:pStyle w:val="Dividerline"/>
              <w:ind w:hanging="721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4E1386A4" w14:textId="77777777" w:rsidR="00D679C1" w:rsidRPr="00242760" w:rsidRDefault="00D679C1" w:rsidP="00864358">
            <w:pPr>
              <w:pStyle w:val="Dividerline"/>
              <w:tabs>
                <w:tab w:val="left" w:pos="216"/>
              </w:tabs>
              <w:ind w:left="216" w:hanging="216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5E210FCD" w14:textId="77777777" w:rsidR="00D679C1" w:rsidRPr="00242760" w:rsidRDefault="00D679C1">
            <w:pPr>
              <w:pStyle w:val="Dividerline"/>
              <w:ind w:hanging="721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35681D97" w14:textId="77777777" w:rsidR="00D679C1" w:rsidRPr="00242760" w:rsidRDefault="00D679C1">
            <w:pPr>
              <w:pStyle w:val="Dividerline"/>
              <w:ind w:hanging="721"/>
              <w:jc w:val="center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643F5D4" w14:textId="77777777" w:rsidR="00D679C1" w:rsidRPr="00242760" w:rsidRDefault="00D679C1" w:rsidP="00864358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83ACD43" w14:textId="77777777" w:rsidR="00D679C1" w:rsidRPr="00242760" w:rsidRDefault="00D679C1" w:rsidP="00CE7F2F">
            <w:pPr>
              <w:pStyle w:val="Dividerline"/>
              <w:tabs>
                <w:tab w:val="decimal" w:pos="990"/>
              </w:tabs>
              <w:ind w:right="-51" w:hanging="721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2E157EE" w14:textId="77777777" w:rsidR="00D679C1" w:rsidRPr="00242760" w:rsidRDefault="00D679C1" w:rsidP="00CE7F2F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</w:tr>
      <w:tr w:rsidR="00D679C1" w:rsidRPr="00332466" w14:paraId="5722A4BF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2EA2B7A5" w14:textId="77777777" w:rsidR="00D679C1" w:rsidRPr="00242760" w:rsidRDefault="00165C96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7</w:t>
            </w:r>
            <w:r w:rsidR="00D679C1" w:rsidRPr="00242760">
              <w:rPr>
                <w:rFonts w:cs="Times New Roman"/>
                <w:sz w:val="17"/>
                <w:szCs w:val="17"/>
                <w:lang w:val="ru-RU"/>
              </w:rPr>
              <w:t>.10</w:t>
            </w: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336C0F4E" w14:textId="77777777" w:rsidR="00D679C1" w:rsidRPr="00242760" w:rsidRDefault="00D679C1" w:rsidP="00864358">
            <w:pPr>
              <w:pStyle w:val="Bodycopyheader1"/>
              <w:tabs>
                <w:tab w:val="left" w:pos="216"/>
              </w:tabs>
              <w:spacing w:before="0" w:line="240" w:lineRule="auto"/>
              <w:ind w:left="216" w:hanging="216"/>
              <w:rPr>
                <w:rFonts w:cs="Times New Roman"/>
                <w:color w:val="0C2777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Движение денежных средств от инвестиционной деятельности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5393FF6C" w14:textId="77777777" w:rsidR="00D679C1" w:rsidRPr="00242760" w:rsidRDefault="00D679C1">
            <w:pPr>
              <w:pStyle w:val="Bodycopyheader1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6FBAB523" w14:textId="77777777" w:rsidR="00D679C1" w:rsidRPr="00242760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8C3F6EC" w14:textId="77777777" w:rsidR="00D679C1" w:rsidRPr="00242760" w:rsidRDefault="00D679C1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0E4BBA3" w14:textId="77777777" w:rsidR="00D679C1" w:rsidRPr="00242760" w:rsidRDefault="00D679C1" w:rsidP="00CE7F2F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1FF3861" w14:textId="77777777" w:rsidR="00D679C1" w:rsidRPr="00242760" w:rsidRDefault="00D679C1" w:rsidP="00CE7F2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</w:tr>
      <w:tr w:rsidR="00D679C1" w:rsidRPr="00332466" w14:paraId="331F8AEF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rPr>
          <w:trHeight w:hRule="exact" w:val="113"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67172679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7E2BF028" w14:textId="77777777" w:rsidR="00D679C1" w:rsidRPr="00242760" w:rsidRDefault="00D679C1" w:rsidP="00864358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76A92690" w14:textId="77777777" w:rsidR="00D679C1" w:rsidRPr="00242760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52396237" w14:textId="77777777" w:rsidR="00D679C1" w:rsidRPr="00242760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E79B437" w14:textId="77777777" w:rsidR="00D679C1" w:rsidRPr="00242760" w:rsidRDefault="00D679C1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E0392D3" w14:textId="77777777" w:rsidR="00D679C1" w:rsidRPr="00242760" w:rsidRDefault="00D679C1" w:rsidP="00CE7F2F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0A247169" w14:textId="77777777" w:rsidR="00D679C1" w:rsidRPr="00242760" w:rsidRDefault="00D679C1" w:rsidP="00CE7F2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</w:tr>
      <w:tr w:rsidR="00D679C1" w:rsidRPr="00D679C1" w14:paraId="6794BFCE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5C21B8BB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14B8C9D5" w14:textId="77777777" w:rsidR="00D679C1" w:rsidRPr="00242760" w:rsidRDefault="00D679C1" w:rsidP="00864358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 xml:space="preserve">Выплаты по приобретению </w:t>
            </w:r>
            <w:r w:rsidR="0005232F" w:rsidRPr="00242760">
              <w:rPr>
                <w:rFonts w:cs="Times New Roman"/>
                <w:lang w:val="ru-RU"/>
              </w:rPr>
              <w:t>ФА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1023B970" w14:textId="77777777" w:rsidR="00D679C1" w:rsidRPr="00242760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458DB4FC" w14:textId="77777777" w:rsidR="00D679C1" w:rsidRPr="00242760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8650355" w14:textId="77777777" w:rsidR="00D679C1" w:rsidRPr="00242760" w:rsidRDefault="00D679C1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(1,890)</w:t>
            </w: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063DC147" w14:textId="77777777" w:rsidR="00D679C1" w:rsidRPr="00242760" w:rsidRDefault="00D679C1" w:rsidP="00CE7F2F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0A2C7BC4" w14:textId="77777777" w:rsidR="00D679C1" w:rsidRPr="00242760" w:rsidRDefault="00D679C1" w:rsidP="00CE7F2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-</w:t>
            </w:r>
          </w:p>
        </w:tc>
      </w:tr>
      <w:tr w:rsidR="00D679C1" w:rsidRPr="00D679C1" w14:paraId="1C6EF1E9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508F251E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1E8FBD3A" w14:textId="77777777" w:rsidR="00D679C1" w:rsidRPr="00242760" w:rsidRDefault="00D679C1" w:rsidP="00864358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 xml:space="preserve">Поступления от продажи </w:t>
            </w:r>
            <w:r w:rsidR="0005232F" w:rsidRPr="00242760">
              <w:rPr>
                <w:rFonts w:cs="Times New Roman"/>
                <w:lang w:val="ru-RU"/>
              </w:rPr>
              <w:t>ФА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0B5B1EEF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41BE6787" w14:textId="77777777" w:rsidR="00D679C1" w:rsidRPr="00242760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096826E" w14:textId="77777777" w:rsidR="00D679C1" w:rsidRPr="00242760" w:rsidRDefault="00D679C1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-</w:t>
            </w: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9168E60" w14:textId="77777777" w:rsidR="00D679C1" w:rsidRPr="00242760" w:rsidRDefault="00D679C1" w:rsidP="00CE7F2F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160DF9B" w14:textId="77777777" w:rsidR="00D679C1" w:rsidRPr="00242760" w:rsidRDefault="00D679C1" w:rsidP="00CE7F2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51</w:t>
            </w:r>
          </w:p>
        </w:tc>
      </w:tr>
      <w:tr w:rsidR="00D679C1" w:rsidRPr="00D679C1" w14:paraId="654C41CD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67433EC0" w14:textId="77777777" w:rsidR="00D679C1" w:rsidRPr="00242760" w:rsidRDefault="00165C96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7</w:t>
            </w:r>
            <w:r w:rsidR="00D679C1" w:rsidRPr="00242760">
              <w:rPr>
                <w:rFonts w:cs="Times New Roman"/>
                <w:sz w:val="17"/>
                <w:szCs w:val="17"/>
                <w:lang w:val="ru-RU"/>
              </w:rPr>
              <w:t>.31</w:t>
            </w: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19CB340E" w14:textId="77777777" w:rsidR="00D679C1" w:rsidRPr="00242760" w:rsidRDefault="00D679C1" w:rsidP="00864358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 xml:space="preserve">Проценты полученные 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2398AA92" w14:textId="77777777" w:rsidR="00D679C1" w:rsidRPr="00242760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32D46055" w14:textId="77777777" w:rsidR="00D679C1" w:rsidRPr="00242760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88066B0" w14:textId="77777777" w:rsidR="00D679C1" w:rsidRPr="00242760" w:rsidRDefault="00D679C1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2,315</w:t>
            </w: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0F01E32" w14:textId="77777777" w:rsidR="00D679C1" w:rsidRPr="00242760" w:rsidRDefault="00D679C1" w:rsidP="00CE7F2F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6C316BD" w14:textId="77777777" w:rsidR="00D679C1" w:rsidRPr="00242760" w:rsidRDefault="00D679C1" w:rsidP="00CE7F2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1,054</w:t>
            </w:r>
          </w:p>
        </w:tc>
      </w:tr>
      <w:tr w:rsidR="00D679C1" w:rsidRPr="00D679C1" w14:paraId="4628AA0D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398539F4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470D0F5F" w14:textId="77777777" w:rsidR="00D679C1" w:rsidRPr="00242760" w:rsidRDefault="00D679C1" w:rsidP="00864358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 xml:space="preserve">Роялти и </w:t>
            </w:r>
            <w:r w:rsidR="00A069B1" w:rsidRPr="00242760">
              <w:rPr>
                <w:rFonts w:cs="Times New Roman"/>
                <w:lang w:val="ru-RU"/>
              </w:rPr>
              <w:t xml:space="preserve">прочие инвестиционные </w:t>
            </w:r>
            <w:r w:rsidRPr="00242760">
              <w:rPr>
                <w:rFonts w:cs="Times New Roman"/>
                <w:lang w:val="ru-RU"/>
              </w:rPr>
              <w:t>доходы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5B137F29" w14:textId="77777777" w:rsidR="00D679C1" w:rsidRPr="00242760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160224F5" w14:textId="77777777" w:rsidR="00D679C1" w:rsidRPr="00242760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B509568" w14:textId="77777777" w:rsidR="00D679C1" w:rsidRPr="00242760" w:rsidRDefault="00D679C1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1,</w:t>
            </w:r>
            <w:r w:rsidR="00081C42" w:rsidRPr="00242760">
              <w:rPr>
                <w:rFonts w:cs="Times New Roman"/>
                <w:lang w:val="ru-RU"/>
              </w:rPr>
              <w:t>162</w:t>
            </w: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0D809EC9" w14:textId="77777777" w:rsidR="00D679C1" w:rsidRPr="00242760" w:rsidRDefault="00D679C1" w:rsidP="00CE7F2F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A583CFE" w14:textId="77777777" w:rsidR="00D679C1" w:rsidRPr="00242760" w:rsidRDefault="00D679C1" w:rsidP="00CE7F2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1,</w:t>
            </w:r>
            <w:r w:rsidR="00081C42" w:rsidRPr="00242760">
              <w:rPr>
                <w:rFonts w:cs="Times New Roman"/>
                <w:lang w:val="ru-RU"/>
              </w:rPr>
              <w:t>188</w:t>
            </w:r>
          </w:p>
        </w:tc>
      </w:tr>
      <w:tr w:rsidR="00D679C1" w:rsidRPr="00D679C1" w14:paraId="67F63F49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21107D08" w14:textId="77777777" w:rsidR="00D679C1" w:rsidRPr="00242760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2</w:t>
            </w:r>
            <w:r w:rsidR="00D679C1" w:rsidRPr="00242760">
              <w:rPr>
                <w:rFonts w:cs="Times New Roman"/>
                <w:sz w:val="17"/>
                <w:szCs w:val="17"/>
                <w:lang w:val="ru-RU"/>
              </w:rPr>
              <w:t>4.19(d)</w:t>
            </w: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10995A40" w14:textId="2B2FD6DA" w:rsidR="00D679C1" w:rsidRPr="00242760" w:rsidRDefault="00D679C1" w:rsidP="00543B3A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 xml:space="preserve">Дивиденды от </w:t>
            </w:r>
            <w:r w:rsidR="00E34D95">
              <w:rPr>
                <w:rFonts w:cs="Times New Roman"/>
                <w:lang w:val="ru-RU"/>
              </w:rPr>
              <w:t>АО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66280185" w14:textId="77777777" w:rsidR="00D679C1" w:rsidRPr="00242760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27CF34F8" w14:textId="77777777" w:rsidR="00D679C1" w:rsidRPr="00242760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532FC5EA" w14:textId="77777777" w:rsidR="00D679C1" w:rsidRPr="00242760" w:rsidRDefault="00D679C1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30</w:t>
            </w: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AC88835" w14:textId="77777777" w:rsidR="00D679C1" w:rsidRPr="00242760" w:rsidRDefault="00D679C1" w:rsidP="00CE7F2F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A1E502B" w14:textId="77777777" w:rsidR="00D679C1" w:rsidRPr="00242760" w:rsidRDefault="00D679C1" w:rsidP="00CE7F2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25</w:t>
            </w:r>
          </w:p>
        </w:tc>
      </w:tr>
      <w:tr w:rsidR="00D679C1" w:rsidRPr="00D679C1" w14:paraId="49C16FED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6CE6C02A" w14:textId="77777777" w:rsidR="00D679C1" w:rsidRPr="00242760" w:rsidRDefault="00165C96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7</w:t>
            </w:r>
            <w:r w:rsidR="00D679C1" w:rsidRPr="00242760">
              <w:rPr>
                <w:rFonts w:cs="Times New Roman"/>
                <w:sz w:val="17"/>
                <w:szCs w:val="17"/>
                <w:lang w:val="ru-RU"/>
              </w:rPr>
              <w:t>.31</w:t>
            </w: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6B66F3A1" w14:textId="77777777" w:rsidR="00D679C1" w:rsidRPr="00242760" w:rsidRDefault="00D679C1" w:rsidP="00864358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Прочие дивиденды полученные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679D68BD" w14:textId="77777777" w:rsidR="00D679C1" w:rsidRPr="00242760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1CC8013D" w14:textId="77777777" w:rsidR="00D679C1" w:rsidRPr="00242760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FE44E30" w14:textId="77777777" w:rsidR="00D679C1" w:rsidRPr="00242760" w:rsidRDefault="00D679C1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156</w:t>
            </w: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49856CA" w14:textId="77777777" w:rsidR="00D679C1" w:rsidRPr="00242760" w:rsidRDefault="00D679C1" w:rsidP="00CE7F2F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53464492" w14:textId="77777777" w:rsidR="00D679C1" w:rsidRPr="00242760" w:rsidRDefault="00D679C1" w:rsidP="00CE7F2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154</w:t>
            </w:r>
          </w:p>
        </w:tc>
      </w:tr>
      <w:tr w:rsidR="00D679C1" w:rsidRPr="00D679C1" w14:paraId="53444F6C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1CEFBD9A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34498301" w14:textId="77777777" w:rsidR="00D679C1" w:rsidRPr="00242760" w:rsidRDefault="00D679C1" w:rsidP="009F00C0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Авансы связанным сторонам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033390D6" w14:textId="77777777" w:rsidR="00D679C1" w:rsidRPr="00242760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6C48228E" w14:textId="77777777" w:rsidR="00D679C1" w:rsidRPr="00242760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6628000" w14:textId="77777777" w:rsidR="00D679C1" w:rsidRPr="00242760" w:rsidRDefault="00D679C1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(738)</w:t>
            </w: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BD54576" w14:textId="77777777" w:rsidR="00D679C1" w:rsidRPr="00242760" w:rsidRDefault="00D679C1" w:rsidP="00CE7F2F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7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FD681F5" w14:textId="77777777" w:rsidR="00D679C1" w:rsidRPr="00242760" w:rsidRDefault="00D679C1" w:rsidP="00CE7F2F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(4,311)</w:t>
            </w:r>
          </w:p>
        </w:tc>
      </w:tr>
      <w:tr w:rsidR="00D679C1" w:rsidRPr="00D679C1" w14:paraId="05EBEA43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7EA7BDA5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042353DD" w14:textId="77777777" w:rsidR="00D679C1" w:rsidRPr="00242760" w:rsidRDefault="00D679C1" w:rsidP="00864358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Возврат средств от связанных сторон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5A54EE92" w14:textId="77777777" w:rsidR="00D679C1" w:rsidRPr="00242760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0751341B" w14:textId="77777777" w:rsidR="00D679C1" w:rsidRPr="00242760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514893D9" w14:textId="77777777" w:rsidR="00D679C1" w:rsidRPr="00242760" w:rsidRDefault="00D679C1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189</w:t>
            </w: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85CD3D5" w14:textId="77777777" w:rsidR="00D679C1" w:rsidRPr="00242760" w:rsidRDefault="00D679C1" w:rsidP="00CE7F2F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C3770B7" w14:textId="77777777" w:rsidR="00D679C1" w:rsidRPr="00242760" w:rsidRDefault="00D679C1" w:rsidP="00CE7F2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1,578</w:t>
            </w:r>
          </w:p>
        </w:tc>
      </w:tr>
      <w:tr w:rsidR="00D679C1" w:rsidRPr="00D679C1" w14:paraId="7D5B588A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4686AE48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37D8E4DC" w14:textId="77777777" w:rsidR="00D679C1" w:rsidRPr="00242760" w:rsidRDefault="00D679C1" w:rsidP="00F4599E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 xml:space="preserve">Выплаты по приобретению </w:t>
            </w:r>
            <w:r w:rsidR="00F4599E" w:rsidRPr="00242760">
              <w:rPr>
                <w:rFonts w:cs="Times New Roman"/>
                <w:lang w:val="ru-RU"/>
              </w:rPr>
              <w:t>ОС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16D0AA8F" w14:textId="77777777" w:rsidR="00D679C1" w:rsidRPr="00242760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5E2BF33C" w14:textId="77777777" w:rsidR="00D679C1" w:rsidRPr="00242760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571F22FB" w14:textId="77777777" w:rsidR="00D679C1" w:rsidRPr="00242760" w:rsidRDefault="00D679C1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(</w:t>
            </w:r>
            <w:r w:rsidR="00081C42" w:rsidRPr="00242760">
              <w:rPr>
                <w:rFonts w:cs="Times New Roman"/>
                <w:lang w:val="ru-RU"/>
              </w:rPr>
              <w:t>21,473</w:t>
            </w:r>
            <w:r w:rsidRPr="00242760">
              <w:rPr>
                <w:rFonts w:cs="Times New Roman"/>
                <w:lang w:val="ru-RU"/>
              </w:rPr>
              <w:t>)</w:t>
            </w:r>
          </w:p>
        </w:tc>
        <w:tc>
          <w:tcPr>
            <w:tcW w:w="28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08DDD62" w14:textId="77777777" w:rsidR="00D679C1" w:rsidRPr="00242760" w:rsidRDefault="00D679C1" w:rsidP="00CE7F2F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7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D72EF83" w14:textId="77777777" w:rsidR="00D679C1" w:rsidRPr="00242760" w:rsidRDefault="00D679C1" w:rsidP="00CE7F2F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(11,</w:t>
            </w:r>
            <w:r w:rsidR="00081C42" w:rsidRPr="00242760">
              <w:rPr>
                <w:rFonts w:cs="Times New Roman"/>
                <w:lang w:val="ru-RU"/>
              </w:rPr>
              <w:t>902</w:t>
            </w:r>
            <w:r w:rsidRPr="00242760">
              <w:rPr>
                <w:rFonts w:cs="Times New Roman"/>
                <w:lang w:val="ru-RU"/>
              </w:rPr>
              <w:t>)</w:t>
            </w:r>
          </w:p>
        </w:tc>
      </w:tr>
      <w:tr w:rsidR="00D679C1" w:rsidRPr="00D679C1" w14:paraId="1580AA66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3460B22D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7CA02E8D" w14:textId="77777777" w:rsidR="00D679C1" w:rsidRPr="00242760" w:rsidRDefault="00D679C1" w:rsidP="00F4599E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 xml:space="preserve">Поступления от выбытия </w:t>
            </w:r>
            <w:r w:rsidR="00F4599E" w:rsidRPr="00242760">
              <w:rPr>
                <w:rFonts w:cs="Times New Roman"/>
                <w:lang w:val="ru-RU"/>
              </w:rPr>
              <w:t>ОС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2826DEFF" w14:textId="77777777" w:rsidR="00D679C1" w:rsidRPr="00242760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76459534" w14:textId="77777777" w:rsidR="00D679C1" w:rsidRPr="00242760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679F169" w14:textId="77777777" w:rsidR="00D679C1" w:rsidRPr="00242760" w:rsidRDefault="00D679C1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11,462</w:t>
            </w: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F2F3D5B" w14:textId="77777777" w:rsidR="00D679C1" w:rsidRPr="00242760" w:rsidRDefault="00D679C1" w:rsidP="00CE7F2F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0251C1B3" w14:textId="77777777" w:rsidR="00D679C1" w:rsidRPr="00242760" w:rsidRDefault="00D679C1" w:rsidP="00CE7F2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21,245</w:t>
            </w:r>
          </w:p>
        </w:tc>
      </w:tr>
      <w:tr w:rsidR="00D679C1" w:rsidRPr="00D679C1" w14:paraId="5004755F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0415D1A5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54184F1A" w14:textId="77777777" w:rsidR="00D679C1" w:rsidRPr="00242760" w:rsidRDefault="00D679C1" w:rsidP="009F00C0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 xml:space="preserve">Выплаты по приобретению </w:t>
            </w:r>
            <w:r w:rsidR="009F00C0" w:rsidRPr="00242760">
              <w:rPr>
                <w:rFonts w:cs="Times New Roman"/>
                <w:lang w:val="ru-RU"/>
              </w:rPr>
              <w:t>ИН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439F8012" w14:textId="77777777" w:rsidR="00D679C1" w:rsidRPr="00242760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59011465" w14:textId="77777777" w:rsidR="00D679C1" w:rsidRPr="00242760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9784913" w14:textId="77777777" w:rsidR="00D679C1" w:rsidRPr="00242760" w:rsidRDefault="00D679C1" w:rsidP="00413E34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lang w:val="ru-RU" w:eastAsia="en-AU"/>
              </w:rPr>
            </w:pPr>
            <w:r w:rsidRPr="00242760">
              <w:rPr>
                <w:rFonts w:cs="Times New Roman"/>
                <w:lang w:val="ru-RU"/>
              </w:rPr>
              <w:t>(10)</w:t>
            </w: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6982456" w14:textId="77777777" w:rsidR="00D679C1" w:rsidRPr="00242760" w:rsidRDefault="00D679C1" w:rsidP="00413E34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7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05B6C732" w14:textId="77777777" w:rsidR="00D679C1" w:rsidRPr="00242760" w:rsidRDefault="00D679C1" w:rsidP="00413E34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lang w:val="ru-RU" w:eastAsia="en-AU"/>
              </w:rPr>
            </w:pPr>
            <w:r w:rsidRPr="00242760">
              <w:rPr>
                <w:rFonts w:cs="Times New Roman"/>
                <w:lang w:val="ru-RU"/>
              </w:rPr>
              <w:t>(</w:t>
            </w:r>
            <w:r w:rsidR="006E3DF3" w:rsidRPr="00242760">
              <w:rPr>
                <w:rFonts w:cs="Times New Roman"/>
                <w:lang w:val="ru-RU"/>
              </w:rPr>
              <w:t>20</w:t>
            </w:r>
            <w:r w:rsidRPr="00242760">
              <w:rPr>
                <w:rFonts w:cs="Times New Roman"/>
                <w:lang w:val="ru-RU"/>
              </w:rPr>
              <w:t>2)</w:t>
            </w:r>
          </w:p>
        </w:tc>
      </w:tr>
      <w:tr w:rsidR="00D679C1" w:rsidRPr="00D679C1" w14:paraId="7FD8753F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56179DCB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630D5E3E" w14:textId="77777777" w:rsidR="00D679C1" w:rsidRPr="00242760" w:rsidRDefault="00D679C1" w:rsidP="009F00C0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 xml:space="preserve">Поступления от выбытия </w:t>
            </w:r>
            <w:r w:rsidR="009F00C0" w:rsidRPr="00242760">
              <w:rPr>
                <w:rFonts w:cs="Times New Roman"/>
                <w:lang w:val="ru-RU"/>
              </w:rPr>
              <w:t>ИН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12E56723" w14:textId="77777777" w:rsidR="00D679C1" w:rsidRPr="00242760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05B271CD" w14:textId="77777777" w:rsidR="00D679C1" w:rsidRPr="00242760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9C46EE9" w14:textId="77777777" w:rsidR="00D679C1" w:rsidRPr="00242760" w:rsidRDefault="00D679C1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-</w:t>
            </w: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FDFA547" w14:textId="77777777" w:rsidR="00D679C1" w:rsidRPr="00242760" w:rsidRDefault="00D679C1" w:rsidP="00CE7F2F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1D47D51" w14:textId="77777777" w:rsidR="00D679C1" w:rsidRPr="00242760" w:rsidRDefault="00D679C1" w:rsidP="00CE7F2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58</w:t>
            </w:r>
          </w:p>
        </w:tc>
      </w:tr>
      <w:tr w:rsidR="00D679C1" w:rsidRPr="00D679C1" w14:paraId="03C869D6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2E16F696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41FEA658" w14:textId="77777777" w:rsidR="00D679C1" w:rsidRPr="00242760" w:rsidRDefault="00D679C1" w:rsidP="00F4599E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 xml:space="preserve">Выплаты по приобретению </w:t>
            </w:r>
            <w:r w:rsidR="00F4599E" w:rsidRPr="00242760">
              <w:rPr>
                <w:rFonts w:cs="Times New Roman"/>
                <w:lang w:val="ru-RU"/>
              </w:rPr>
              <w:t>НА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61404D3E" w14:textId="77777777" w:rsidR="00D679C1" w:rsidRPr="00242760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7AE0241A" w14:textId="77777777" w:rsidR="00D679C1" w:rsidRPr="00242760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03D5FED2" w14:textId="77777777" w:rsidR="00D679C1" w:rsidRPr="00242760" w:rsidRDefault="00D679C1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(6)</w:t>
            </w: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39D7E0E" w14:textId="77777777" w:rsidR="00D679C1" w:rsidRPr="00242760" w:rsidRDefault="00D679C1" w:rsidP="00CE7F2F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7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0BF9A8AB" w14:textId="77777777" w:rsidR="00D679C1" w:rsidRPr="00242760" w:rsidRDefault="00D679C1" w:rsidP="00CE7F2F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(358)</w:t>
            </w:r>
          </w:p>
        </w:tc>
      </w:tr>
      <w:tr w:rsidR="00D679C1" w:rsidRPr="00D679C1" w14:paraId="5079053C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3A90F5AF" w14:textId="77777777" w:rsidR="00D679C1" w:rsidRPr="00242760" w:rsidRDefault="00165C96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7</w:t>
            </w:r>
            <w:r w:rsidR="00D679C1" w:rsidRPr="00242760">
              <w:rPr>
                <w:rFonts w:cs="Times New Roman"/>
                <w:sz w:val="17"/>
                <w:szCs w:val="17"/>
                <w:lang w:val="ru-RU"/>
              </w:rPr>
              <w:t>.39</w:t>
            </w: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662E043A" w14:textId="6552388B" w:rsidR="00D679C1" w:rsidRPr="00242760" w:rsidRDefault="00D679C1" w:rsidP="0087292B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Чист</w:t>
            </w:r>
            <w:r w:rsidR="00DA4C17" w:rsidRPr="00242760">
              <w:rPr>
                <w:rFonts w:cs="Times New Roman"/>
                <w:lang w:val="ru-RU"/>
              </w:rPr>
              <w:t>ое</w:t>
            </w:r>
            <w:r w:rsidRPr="00242760">
              <w:rPr>
                <w:rFonts w:cs="Times New Roman"/>
                <w:lang w:val="ru-RU"/>
              </w:rPr>
              <w:t xml:space="preserve"> </w:t>
            </w:r>
            <w:r w:rsidR="00881927" w:rsidRPr="00242760">
              <w:rPr>
                <w:rFonts w:cs="Times New Roman"/>
                <w:lang w:val="ru-RU"/>
              </w:rPr>
              <w:t>выбытие</w:t>
            </w:r>
            <w:r w:rsidRPr="00242760">
              <w:rPr>
                <w:rFonts w:cs="Times New Roman"/>
                <w:lang w:val="ru-RU"/>
              </w:rPr>
              <w:t xml:space="preserve"> денежных средств </w:t>
            </w:r>
            <w:r w:rsidR="00543B3A" w:rsidRPr="00242760">
              <w:rPr>
                <w:rFonts w:cs="Times New Roman"/>
                <w:lang w:val="ru-RU"/>
              </w:rPr>
              <w:t xml:space="preserve">по </w:t>
            </w:r>
            <w:r w:rsidRPr="00242760">
              <w:rPr>
                <w:rFonts w:cs="Times New Roman"/>
                <w:lang w:val="ru-RU"/>
              </w:rPr>
              <w:t>приобретени</w:t>
            </w:r>
            <w:r w:rsidR="00543B3A" w:rsidRPr="00242760">
              <w:rPr>
                <w:rFonts w:cs="Times New Roman"/>
                <w:lang w:val="ru-RU"/>
              </w:rPr>
              <w:t>ю</w:t>
            </w:r>
            <w:r w:rsidRPr="00242760">
              <w:rPr>
                <w:rFonts w:cs="Times New Roman"/>
                <w:lang w:val="ru-RU"/>
              </w:rPr>
              <w:t xml:space="preserve"> </w:t>
            </w:r>
            <w:r w:rsidR="0087292B" w:rsidRPr="00242760">
              <w:rPr>
                <w:rFonts w:cs="Times New Roman"/>
                <w:lang w:val="ru-RU"/>
              </w:rPr>
              <w:t>Д</w:t>
            </w:r>
            <w:r w:rsidR="00E34D95">
              <w:rPr>
                <w:rFonts w:cs="Times New Roman"/>
                <w:lang w:val="ru-RU"/>
              </w:rPr>
              <w:t>О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0E65141E" w14:textId="77777777" w:rsidR="00D679C1" w:rsidRPr="00242760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44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56C17DB7" w14:textId="77777777" w:rsidR="00D679C1" w:rsidRPr="00242760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5800C5DF" w14:textId="77777777" w:rsidR="00D679C1" w:rsidRPr="00242760" w:rsidRDefault="00D679C1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(477)</w:t>
            </w:r>
          </w:p>
        </w:tc>
        <w:tc>
          <w:tcPr>
            <w:tcW w:w="28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0B3E789" w14:textId="77777777" w:rsidR="00D679C1" w:rsidRPr="00242760" w:rsidRDefault="00D679C1" w:rsidP="00CE7F2F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00C63F5A" w14:textId="77777777" w:rsidR="00D679C1" w:rsidRPr="00242760" w:rsidRDefault="00D679C1" w:rsidP="00CE7F2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-</w:t>
            </w:r>
          </w:p>
        </w:tc>
      </w:tr>
      <w:tr w:rsidR="00D679C1" w:rsidRPr="00D679C1" w14:paraId="167DFBE8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4DCAA8B6" w14:textId="77777777" w:rsidR="00D679C1" w:rsidRPr="00242760" w:rsidRDefault="00165C96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7</w:t>
            </w:r>
            <w:r w:rsidR="00D679C1" w:rsidRPr="00242760">
              <w:rPr>
                <w:rFonts w:cs="Times New Roman"/>
                <w:sz w:val="17"/>
                <w:szCs w:val="17"/>
                <w:lang w:val="ru-RU"/>
              </w:rPr>
              <w:t>.39</w:t>
            </w: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72B73238" w14:textId="1E50140D" w:rsidR="00D679C1" w:rsidRPr="00242760" w:rsidRDefault="00D679C1" w:rsidP="0087292B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Чист</w:t>
            </w:r>
            <w:r w:rsidR="00DA4C17" w:rsidRPr="00242760">
              <w:rPr>
                <w:rFonts w:cs="Times New Roman"/>
                <w:lang w:val="ru-RU"/>
              </w:rPr>
              <w:t>ое</w:t>
            </w:r>
            <w:r w:rsidRPr="00242760">
              <w:rPr>
                <w:rFonts w:cs="Times New Roman"/>
                <w:lang w:val="ru-RU"/>
              </w:rPr>
              <w:t xml:space="preserve"> </w:t>
            </w:r>
            <w:r w:rsidR="00881927" w:rsidRPr="00242760">
              <w:rPr>
                <w:rFonts w:cs="Times New Roman"/>
                <w:lang w:val="ru-RU"/>
              </w:rPr>
              <w:t>поступление</w:t>
            </w:r>
            <w:r w:rsidRPr="00242760">
              <w:rPr>
                <w:rFonts w:cs="Times New Roman"/>
                <w:lang w:val="ru-RU"/>
              </w:rPr>
              <w:t xml:space="preserve"> денежных средств </w:t>
            </w:r>
            <w:r w:rsidR="00543B3A" w:rsidRPr="00242760">
              <w:rPr>
                <w:rFonts w:cs="Times New Roman"/>
                <w:lang w:val="ru-RU"/>
              </w:rPr>
              <w:t>по</w:t>
            </w:r>
            <w:r w:rsidRPr="00242760">
              <w:rPr>
                <w:rFonts w:cs="Times New Roman"/>
                <w:lang w:val="ru-RU"/>
              </w:rPr>
              <w:t xml:space="preserve"> выбыти</w:t>
            </w:r>
            <w:r w:rsidR="00543B3A" w:rsidRPr="00242760">
              <w:rPr>
                <w:rFonts w:cs="Times New Roman"/>
                <w:lang w:val="ru-RU"/>
              </w:rPr>
              <w:t>ю</w:t>
            </w:r>
            <w:r w:rsidRPr="00242760">
              <w:rPr>
                <w:rFonts w:cs="Times New Roman"/>
                <w:lang w:val="ru-RU"/>
              </w:rPr>
              <w:t xml:space="preserve"> </w:t>
            </w:r>
            <w:r w:rsidR="0087292B" w:rsidRPr="00242760">
              <w:rPr>
                <w:rFonts w:cs="Times New Roman"/>
                <w:lang w:val="ru-RU"/>
              </w:rPr>
              <w:t>Д</w:t>
            </w:r>
            <w:r w:rsidR="00E34D95">
              <w:rPr>
                <w:rFonts w:cs="Times New Roman"/>
                <w:lang w:val="ru-RU"/>
              </w:rPr>
              <w:t>О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790E81F4" w14:textId="77777777" w:rsidR="00D679C1" w:rsidRPr="00242760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45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3C9C7855" w14:textId="77777777" w:rsidR="00D679C1" w:rsidRPr="00242760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59C1371C" w14:textId="77777777" w:rsidR="00D679C1" w:rsidRPr="00242760" w:rsidRDefault="00D679C1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7,566</w:t>
            </w:r>
          </w:p>
        </w:tc>
        <w:tc>
          <w:tcPr>
            <w:tcW w:w="28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46C0C07" w14:textId="77777777" w:rsidR="00D679C1" w:rsidRPr="00242760" w:rsidRDefault="00D679C1" w:rsidP="00CE7F2F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0166719" w14:textId="77777777" w:rsidR="00D679C1" w:rsidRPr="00242760" w:rsidRDefault="00D679C1" w:rsidP="00CE7F2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-</w:t>
            </w:r>
          </w:p>
        </w:tc>
      </w:tr>
      <w:tr w:rsidR="00D679C1" w:rsidRPr="00D679C1" w14:paraId="1CCF6051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7A35B43E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79509ADE" w14:textId="011DEB40" w:rsidR="00D679C1" w:rsidRPr="00242760" w:rsidRDefault="00D679C1" w:rsidP="0087292B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Чист</w:t>
            </w:r>
            <w:r w:rsidR="00DA4C17" w:rsidRPr="00242760">
              <w:rPr>
                <w:rFonts w:cs="Times New Roman"/>
                <w:lang w:val="ru-RU"/>
              </w:rPr>
              <w:t>ое</w:t>
            </w:r>
            <w:r w:rsidRPr="00242760">
              <w:rPr>
                <w:rFonts w:cs="Times New Roman"/>
                <w:lang w:val="ru-RU"/>
              </w:rPr>
              <w:t xml:space="preserve"> </w:t>
            </w:r>
            <w:r w:rsidR="00881927" w:rsidRPr="00242760">
              <w:rPr>
                <w:rFonts w:cs="Times New Roman"/>
                <w:lang w:val="ru-RU"/>
              </w:rPr>
              <w:t>поступление</w:t>
            </w:r>
            <w:r w:rsidRPr="00242760">
              <w:rPr>
                <w:rFonts w:cs="Times New Roman"/>
                <w:lang w:val="ru-RU"/>
              </w:rPr>
              <w:t xml:space="preserve"> денежных средств </w:t>
            </w:r>
            <w:r w:rsidR="00543B3A" w:rsidRPr="00242760">
              <w:rPr>
                <w:rFonts w:cs="Times New Roman"/>
                <w:lang w:val="ru-RU"/>
              </w:rPr>
              <w:t xml:space="preserve">по </w:t>
            </w:r>
            <w:r w:rsidRPr="00242760">
              <w:rPr>
                <w:rFonts w:cs="Times New Roman"/>
                <w:lang w:val="ru-RU"/>
              </w:rPr>
              <w:t>выбыти</w:t>
            </w:r>
            <w:r w:rsidR="00543B3A" w:rsidRPr="00242760">
              <w:rPr>
                <w:rFonts w:cs="Times New Roman"/>
                <w:lang w:val="ru-RU"/>
              </w:rPr>
              <w:t>ю</w:t>
            </w:r>
            <w:r w:rsidRPr="00242760">
              <w:rPr>
                <w:rFonts w:cs="Times New Roman"/>
                <w:lang w:val="ru-RU"/>
              </w:rPr>
              <w:t xml:space="preserve"> </w:t>
            </w:r>
            <w:r w:rsidR="00E34D95">
              <w:rPr>
                <w:rFonts w:cs="Times New Roman"/>
                <w:lang w:val="ru-RU"/>
              </w:rPr>
              <w:t>АО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245229AA" w14:textId="77777777" w:rsidR="00D679C1" w:rsidRPr="00242760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7F1531B3" w14:textId="77777777" w:rsidR="00D679C1" w:rsidRPr="00242760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B20A326" w14:textId="77777777" w:rsidR="00D679C1" w:rsidRPr="00242760" w:rsidRDefault="00D679C1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-</w:t>
            </w: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5E1FE436" w14:textId="77777777" w:rsidR="00D679C1" w:rsidRPr="00242760" w:rsidRDefault="00D679C1" w:rsidP="00CE7F2F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882CBC1" w14:textId="77777777" w:rsidR="00D679C1" w:rsidRPr="00242760" w:rsidRDefault="00D679C1" w:rsidP="00CE7F2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120</w:t>
            </w:r>
          </w:p>
        </w:tc>
      </w:tr>
      <w:tr w:rsidR="00D679C1" w:rsidRPr="00D679C1" w14:paraId="434CD9D6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rPr>
          <w:trHeight w:hRule="exact" w:val="113"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5AAEB58D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7B77CFEA" w14:textId="77777777" w:rsidR="00D679C1" w:rsidRPr="00242760" w:rsidRDefault="00D679C1" w:rsidP="00864358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3E704137" w14:textId="77777777" w:rsidR="00D679C1" w:rsidRPr="00242760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7382A289" w14:textId="77777777" w:rsidR="00D679C1" w:rsidRPr="00242760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5A24D83" w14:textId="77777777" w:rsidR="00D679C1" w:rsidRPr="00242760" w:rsidRDefault="00D679C1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E84A295" w14:textId="77777777" w:rsidR="00D679C1" w:rsidRPr="00242760" w:rsidRDefault="00D679C1" w:rsidP="00CE7F2F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15E220A" w14:textId="77777777" w:rsidR="00D679C1" w:rsidRPr="00242760" w:rsidRDefault="00D679C1" w:rsidP="00CE7F2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</w:tr>
      <w:tr w:rsidR="00D679C1" w:rsidRPr="00D679C1" w14:paraId="1A6E86C0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764DB87C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1EAB73C5" w14:textId="77777777" w:rsidR="00D679C1" w:rsidRPr="00242760" w:rsidRDefault="00D679C1" w:rsidP="00864358">
            <w:pPr>
              <w:pStyle w:val="Bodycopy"/>
              <w:spacing w:before="0" w:line="240" w:lineRule="auto"/>
              <w:rPr>
                <w:rFonts w:cs="Times New Roman"/>
                <w:color w:val="0C2577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Чистые денежные средства, (использованные в)/ полученные от инвестиционной деятельности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328516D2" w14:textId="77777777" w:rsidR="00D679C1" w:rsidRPr="00242760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36C9505B" w14:textId="77777777" w:rsidR="00D679C1" w:rsidRPr="00242760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41C7345" w14:textId="77777777" w:rsidR="00D679C1" w:rsidRPr="00242760" w:rsidRDefault="00D679C1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(</w:t>
            </w:r>
            <w:r w:rsidR="00081C42" w:rsidRPr="00242760">
              <w:rPr>
                <w:rFonts w:cs="Times New Roman"/>
                <w:lang w:val="ru-RU"/>
              </w:rPr>
              <w:t>1,714</w:t>
            </w:r>
            <w:r w:rsidRPr="00242760">
              <w:rPr>
                <w:rFonts w:cs="Times New Roman"/>
                <w:lang w:val="ru-RU"/>
              </w:rPr>
              <w:t>)</w:t>
            </w: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27F1175" w14:textId="77777777" w:rsidR="00D679C1" w:rsidRPr="00242760" w:rsidRDefault="00D679C1" w:rsidP="00CE7F2F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FCD84DA" w14:textId="77777777" w:rsidR="00D679C1" w:rsidRPr="00242760" w:rsidRDefault="006E3DF3" w:rsidP="00CE7F2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8</w:t>
            </w:r>
            <w:r w:rsidR="00D679C1" w:rsidRPr="00242760">
              <w:rPr>
                <w:rFonts w:cs="Times New Roman"/>
                <w:lang w:val="ru-RU"/>
              </w:rPr>
              <w:t>,</w:t>
            </w:r>
            <w:r w:rsidR="00081C42" w:rsidRPr="00242760">
              <w:rPr>
                <w:rFonts w:cs="Times New Roman"/>
                <w:lang w:val="ru-RU"/>
              </w:rPr>
              <w:t>700</w:t>
            </w:r>
          </w:p>
        </w:tc>
      </w:tr>
      <w:tr w:rsidR="00D679C1" w:rsidRPr="00D679C1" w14:paraId="5FCE9774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rPr>
          <w:trHeight w:hRule="exact" w:val="113"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1D342847" w14:textId="77777777" w:rsidR="00D679C1" w:rsidRPr="00242760" w:rsidRDefault="00D679C1">
            <w:pPr>
              <w:pStyle w:val="Dividerline"/>
              <w:ind w:hanging="721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74F9EBEE" w14:textId="77777777" w:rsidR="00D679C1" w:rsidRPr="00242760" w:rsidRDefault="00D679C1" w:rsidP="00864358">
            <w:pPr>
              <w:pStyle w:val="Dividerline"/>
              <w:ind w:hanging="721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32DCF5E2" w14:textId="77777777" w:rsidR="00D679C1" w:rsidRPr="00242760" w:rsidRDefault="00D679C1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61D1B2A5" w14:textId="77777777" w:rsidR="00D679C1" w:rsidRPr="00242760" w:rsidRDefault="00D679C1">
            <w:pPr>
              <w:pStyle w:val="Dividerline"/>
              <w:jc w:val="center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4BF5216" w14:textId="77777777" w:rsidR="00D679C1" w:rsidRPr="00242760" w:rsidRDefault="00D679C1" w:rsidP="00864358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ABCF047" w14:textId="77777777" w:rsidR="00D679C1" w:rsidRPr="00242760" w:rsidRDefault="00D679C1" w:rsidP="00CE7F2F">
            <w:pPr>
              <w:pStyle w:val="Dividerline"/>
              <w:tabs>
                <w:tab w:val="decimal" w:pos="990"/>
              </w:tabs>
              <w:ind w:hanging="721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D5ACF46" w14:textId="77777777" w:rsidR="00D679C1" w:rsidRPr="00242760" w:rsidRDefault="00D679C1" w:rsidP="00CE7F2F">
            <w:pPr>
              <w:pStyle w:val="Dividerline"/>
              <w:tabs>
                <w:tab w:val="decimal" w:pos="864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</w:tr>
      <w:tr w:rsidR="00D679C1" w:rsidRPr="00332466" w14:paraId="2075053E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139533FB" w14:textId="77777777" w:rsidR="00D679C1" w:rsidRPr="00242760" w:rsidRDefault="00165C96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7</w:t>
            </w:r>
            <w:r w:rsidR="00D679C1" w:rsidRPr="00242760">
              <w:rPr>
                <w:rFonts w:cs="Times New Roman"/>
                <w:sz w:val="17"/>
                <w:szCs w:val="17"/>
                <w:lang w:val="ru-RU"/>
              </w:rPr>
              <w:t>.10</w:t>
            </w: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5DF7DACE" w14:textId="77777777" w:rsidR="00D679C1" w:rsidRPr="00242760" w:rsidRDefault="00D679C1" w:rsidP="00864358">
            <w:pPr>
              <w:pStyle w:val="Bodycopyheader1"/>
              <w:spacing w:before="0" w:line="240" w:lineRule="auto"/>
              <w:rPr>
                <w:rFonts w:cs="Times New Roman"/>
                <w:color w:val="0C2577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Движение денежных средств от финансовой деятельности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0891FAA3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634904F9" w14:textId="77777777" w:rsidR="00D679C1" w:rsidRPr="00242760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0350A26C" w14:textId="77777777" w:rsidR="00D679C1" w:rsidRPr="00242760" w:rsidRDefault="00D679C1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773B42B" w14:textId="77777777" w:rsidR="00D679C1" w:rsidRPr="00242760" w:rsidRDefault="00D679C1" w:rsidP="00CE7F2F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CD3B289" w14:textId="77777777" w:rsidR="00D679C1" w:rsidRPr="00242760" w:rsidRDefault="00D679C1" w:rsidP="00CE7F2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</w:tr>
      <w:tr w:rsidR="00D679C1" w:rsidRPr="00332466" w14:paraId="6FD664CA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rPr>
          <w:trHeight w:hRule="exact" w:val="113"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4456DC56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534FADA7" w14:textId="77777777" w:rsidR="00D679C1" w:rsidRPr="00242760" w:rsidRDefault="00D679C1" w:rsidP="00864358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32C5B46A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65A70AB1" w14:textId="77777777" w:rsidR="00D679C1" w:rsidRPr="00242760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54520D61" w14:textId="77777777" w:rsidR="00D679C1" w:rsidRPr="00242760" w:rsidRDefault="00D679C1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AD81D59" w14:textId="77777777" w:rsidR="00D679C1" w:rsidRPr="00242760" w:rsidRDefault="00D679C1" w:rsidP="00CE7F2F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FEADABC" w14:textId="77777777" w:rsidR="00D679C1" w:rsidRPr="00242760" w:rsidRDefault="00D679C1" w:rsidP="00CE7F2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</w:tr>
      <w:tr w:rsidR="00D679C1" w:rsidRPr="00D679C1" w14:paraId="42B80705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0EE59B63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1986DE23" w14:textId="77777777" w:rsidR="00D679C1" w:rsidRPr="00242760" w:rsidRDefault="00D679C1" w:rsidP="008866B9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 xml:space="preserve">Поступления от выпуска долевых инструментов </w:t>
            </w:r>
            <w:r w:rsidR="008866B9" w:rsidRPr="00242760">
              <w:rPr>
                <w:rFonts w:cs="Times New Roman"/>
                <w:lang w:val="ru-RU"/>
              </w:rPr>
              <w:t>Компании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6604AEE4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5CB65A49" w14:textId="77777777" w:rsidR="00D679C1" w:rsidRPr="00242760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5AB28D37" w14:textId="77777777" w:rsidR="00D679C1" w:rsidRPr="00242760" w:rsidRDefault="00D679C1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414</w:t>
            </w:r>
          </w:p>
        </w:tc>
        <w:tc>
          <w:tcPr>
            <w:tcW w:w="28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0EE06A00" w14:textId="77777777" w:rsidR="00D679C1" w:rsidRPr="00242760" w:rsidRDefault="00D679C1" w:rsidP="00CE7F2F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524F2E82" w14:textId="77777777" w:rsidR="00D679C1" w:rsidRPr="00242760" w:rsidRDefault="00D679C1" w:rsidP="00CE7F2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-</w:t>
            </w:r>
          </w:p>
        </w:tc>
      </w:tr>
      <w:tr w:rsidR="00D679C1" w:rsidRPr="00D679C1" w14:paraId="7EB247C4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28F223D5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6C557420" w14:textId="77777777" w:rsidR="00D679C1" w:rsidRPr="00242760" w:rsidRDefault="00D679C1" w:rsidP="00864358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Поступления от выпуска конвертируемых облигаций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2554CFFC" w14:textId="77777777" w:rsidR="00D679C1" w:rsidRPr="00242760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41BBC0CD" w14:textId="77777777" w:rsidR="00D679C1" w:rsidRPr="00242760" w:rsidRDefault="00D679C1">
            <w:pPr>
              <w:jc w:val="center"/>
              <w:rPr>
                <w:rFonts w:ascii="Arial" w:hAnsi="Arial"/>
                <w:color w:val="000000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5AE05289" w14:textId="77777777" w:rsidR="00D679C1" w:rsidRPr="00242760" w:rsidRDefault="00D679C1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4,950</w:t>
            </w:r>
          </w:p>
        </w:tc>
        <w:tc>
          <w:tcPr>
            <w:tcW w:w="28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ACB3858" w14:textId="77777777" w:rsidR="00D679C1" w:rsidRPr="00242760" w:rsidRDefault="00D679C1" w:rsidP="00CE7F2F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13D7B5D" w14:textId="77777777" w:rsidR="00D679C1" w:rsidRPr="00242760" w:rsidRDefault="00D679C1" w:rsidP="00CE7F2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-</w:t>
            </w:r>
          </w:p>
        </w:tc>
      </w:tr>
      <w:tr w:rsidR="00D679C1" w:rsidRPr="00D679C1" w14:paraId="6B42BD0B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1878381F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570DB1EF" w14:textId="77777777" w:rsidR="00D679C1" w:rsidRPr="00242760" w:rsidRDefault="00D679C1" w:rsidP="00864358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Оплата расходов по выпуску акций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43701243" w14:textId="77777777" w:rsidR="00D679C1" w:rsidRPr="00242760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3D797885" w14:textId="77777777" w:rsidR="00D679C1" w:rsidRPr="00242760" w:rsidRDefault="00D679C1">
            <w:pPr>
              <w:jc w:val="center"/>
              <w:rPr>
                <w:rFonts w:ascii="Arial" w:hAnsi="Arial"/>
                <w:color w:val="000000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8115A88" w14:textId="77777777" w:rsidR="00D679C1" w:rsidRPr="00242760" w:rsidRDefault="00D679C1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(6)</w:t>
            </w:r>
          </w:p>
        </w:tc>
        <w:tc>
          <w:tcPr>
            <w:tcW w:w="28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CCB19E7" w14:textId="77777777" w:rsidR="00D679C1" w:rsidRPr="00242760" w:rsidRDefault="00D679C1" w:rsidP="00CE7F2F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6AD8E8F" w14:textId="77777777" w:rsidR="00D679C1" w:rsidRPr="00242760" w:rsidRDefault="00D679C1" w:rsidP="00CE7F2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-</w:t>
            </w:r>
          </w:p>
        </w:tc>
      </w:tr>
      <w:tr w:rsidR="00D679C1" w:rsidRPr="00D679C1" w14:paraId="0C5B6DE0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7A5B3891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18961055" w14:textId="77777777" w:rsidR="00D679C1" w:rsidRPr="00242760" w:rsidRDefault="00543B3A" w:rsidP="00864358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Оплата в</w:t>
            </w:r>
            <w:r w:rsidR="00D679C1" w:rsidRPr="00242760">
              <w:rPr>
                <w:rFonts w:cs="Times New Roman"/>
                <w:lang w:val="ru-RU"/>
              </w:rPr>
              <w:t>ыкуп</w:t>
            </w:r>
            <w:r w:rsidRPr="00242760">
              <w:rPr>
                <w:rFonts w:cs="Times New Roman"/>
                <w:lang w:val="ru-RU"/>
              </w:rPr>
              <w:t>а</w:t>
            </w:r>
            <w:r w:rsidR="00D679C1" w:rsidRPr="00242760">
              <w:rPr>
                <w:rFonts w:cs="Times New Roman"/>
                <w:lang w:val="ru-RU"/>
              </w:rPr>
              <w:t xml:space="preserve"> собственных акций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4FFD57E2" w14:textId="77777777" w:rsidR="00D679C1" w:rsidRPr="00242760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45214C1F" w14:textId="77777777" w:rsidR="00D679C1" w:rsidRPr="00242760" w:rsidRDefault="00D679C1">
            <w:pPr>
              <w:jc w:val="center"/>
              <w:rPr>
                <w:rFonts w:ascii="Arial" w:hAnsi="Arial"/>
                <w:color w:val="000000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97224FE" w14:textId="77777777" w:rsidR="00D679C1" w:rsidRPr="00242760" w:rsidRDefault="00D679C1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(17,011)</w:t>
            </w: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B01F50C" w14:textId="77777777" w:rsidR="00D679C1" w:rsidRPr="00242760" w:rsidRDefault="00D679C1" w:rsidP="00CE7F2F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5229FDB" w14:textId="77777777" w:rsidR="00D679C1" w:rsidRPr="00242760" w:rsidRDefault="00D679C1" w:rsidP="00CE7F2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-</w:t>
            </w:r>
          </w:p>
        </w:tc>
      </w:tr>
      <w:tr w:rsidR="00D679C1" w:rsidRPr="00D679C1" w14:paraId="699CFA10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2A92F1A2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624CA3B9" w14:textId="77777777" w:rsidR="00D679C1" w:rsidRPr="00242760" w:rsidRDefault="00A069B1" w:rsidP="00864358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 xml:space="preserve">Оплата расходов </w:t>
            </w:r>
            <w:r w:rsidR="00D679C1" w:rsidRPr="00242760">
              <w:rPr>
                <w:rFonts w:cs="Times New Roman"/>
                <w:lang w:val="ru-RU"/>
              </w:rPr>
              <w:t>по выкупу собственных акций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3131E22D" w14:textId="77777777" w:rsidR="00D679C1" w:rsidRPr="00242760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61BE9663" w14:textId="77777777" w:rsidR="00D679C1" w:rsidRPr="00242760" w:rsidRDefault="00D679C1">
            <w:pPr>
              <w:jc w:val="center"/>
              <w:rPr>
                <w:rFonts w:ascii="Arial" w:hAnsi="Arial"/>
                <w:color w:val="000000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79C3D16" w14:textId="77777777" w:rsidR="00D679C1" w:rsidRPr="00242760" w:rsidRDefault="00D679C1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(277)</w:t>
            </w: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FE06F1F" w14:textId="77777777" w:rsidR="00D679C1" w:rsidRPr="00242760" w:rsidRDefault="00D679C1" w:rsidP="00CE7F2F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013FB51" w14:textId="77777777" w:rsidR="00D679C1" w:rsidRPr="00242760" w:rsidRDefault="00D679C1" w:rsidP="00CE7F2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-</w:t>
            </w:r>
          </w:p>
        </w:tc>
      </w:tr>
      <w:tr w:rsidR="00D679C1" w:rsidRPr="00D679C1" w14:paraId="53C26E84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46321506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0A5D5F86" w14:textId="77777777" w:rsidR="00D679C1" w:rsidRPr="00242760" w:rsidRDefault="00D679C1" w:rsidP="00864358">
            <w:pPr>
              <w:pStyle w:val="Bodycopy"/>
              <w:spacing w:before="0" w:line="240" w:lineRule="auto"/>
              <w:ind w:left="252" w:hanging="252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Поступления от выпуска погашаемых привилегированных акций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3B265113" w14:textId="77777777" w:rsidR="00D679C1" w:rsidRPr="00242760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480124FC" w14:textId="77777777" w:rsidR="00D679C1" w:rsidRPr="00242760" w:rsidRDefault="00D679C1">
            <w:pPr>
              <w:jc w:val="center"/>
              <w:rPr>
                <w:rFonts w:ascii="Arial" w:hAnsi="Arial"/>
                <w:color w:val="000000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EF4C4A4" w14:textId="77777777" w:rsidR="00D679C1" w:rsidRPr="00242760" w:rsidRDefault="00D679C1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15,000</w:t>
            </w: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F28B366" w14:textId="77777777" w:rsidR="00D679C1" w:rsidRPr="00242760" w:rsidRDefault="00D679C1" w:rsidP="00CE7F2F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7773895" w14:textId="77777777" w:rsidR="00D679C1" w:rsidRPr="00242760" w:rsidRDefault="00D679C1" w:rsidP="00CE7F2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-</w:t>
            </w:r>
          </w:p>
        </w:tc>
      </w:tr>
      <w:tr w:rsidR="00D679C1" w:rsidRPr="00D679C1" w14:paraId="14A5EF15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6516953E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2E685CD1" w14:textId="77777777" w:rsidR="00D679C1" w:rsidRPr="00242760" w:rsidRDefault="00D679C1" w:rsidP="00864358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Поступления от выпуска бессрочных облигаций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74BD89FA" w14:textId="77777777" w:rsidR="00D679C1" w:rsidRPr="00242760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266323AC" w14:textId="77777777" w:rsidR="00D679C1" w:rsidRPr="00242760" w:rsidRDefault="00D679C1">
            <w:pPr>
              <w:jc w:val="center"/>
              <w:rPr>
                <w:rFonts w:ascii="Arial" w:hAnsi="Arial"/>
                <w:color w:val="000000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45C4E08" w14:textId="77777777" w:rsidR="00D679C1" w:rsidRPr="00242760" w:rsidRDefault="00D679C1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2,500</w:t>
            </w: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42A6CDD" w14:textId="77777777" w:rsidR="00D679C1" w:rsidRPr="00242760" w:rsidRDefault="00D679C1" w:rsidP="00CE7F2F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0A9F199A" w14:textId="77777777" w:rsidR="00D679C1" w:rsidRPr="00242760" w:rsidRDefault="00D679C1" w:rsidP="00CE7F2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-</w:t>
            </w:r>
          </w:p>
        </w:tc>
      </w:tr>
      <w:tr w:rsidR="00D679C1" w:rsidRPr="00D679C1" w14:paraId="4442C7BF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3CD1ACB4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52DB5872" w14:textId="77777777" w:rsidR="00D679C1" w:rsidRPr="00242760" w:rsidRDefault="00D679C1" w:rsidP="00864358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Оплата расходов по выпуску долговых обязательств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43DCEC33" w14:textId="77777777" w:rsidR="00D679C1" w:rsidRPr="00242760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0D5E31C1" w14:textId="77777777" w:rsidR="00D679C1" w:rsidRPr="00242760" w:rsidRDefault="00D679C1">
            <w:pPr>
              <w:jc w:val="center"/>
              <w:rPr>
                <w:rFonts w:ascii="Arial" w:hAnsi="Arial"/>
                <w:color w:val="000000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1A768B1" w14:textId="77777777" w:rsidR="00D679C1" w:rsidRPr="00242760" w:rsidRDefault="00D679C1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(595)</w:t>
            </w: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E683541" w14:textId="77777777" w:rsidR="00D679C1" w:rsidRPr="00242760" w:rsidRDefault="00D679C1" w:rsidP="00CE7F2F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ECFC845" w14:textId="77777777" w:rsidR="00D679C1" w:rsidRPr="00242760" w:rsidRDefault="00D679C1" w:rsidP="00CE7F2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-</w:t>
            </w:r>
          </w:p>
        </w:tc>
      </w:tr>
      <w:tr w:rsidR="00D679C1" w:rsidRPr="00D679C1" w14:paraId="32E805D1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50F5CB91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008F6A13" w14:textId="77777777" w:rsidR="00D679C1" w:rsidRPr="00242760" w:rsidRDefault="00D679C1" w:rsidP="00864358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Поступления от займов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18E4F9B3" w14:textId="77777777" w:rsidR="00D679C1" w:rsidRPr="00242760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234C149B" w14:textId="77777777" w:rsidR="00D679C1" w:rsidRPr="00242760" w:rsidRDefault="00D679C1">
            <w:pPr>
              <w:jc w:val="center"/>
              <w:rPr>
                <w:rFonts w:ascii="Arial" w:hAnsi="Arial"/>
                <w:color w:val="000000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8BF55B7" w14:textId="77777777" w:rsidR="00D679C1" w:rsidRPr="00242760" w:rsidRDefault="00D679C1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16,953</w:t>
            </w: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F480FAF" w14:textId="77777777" w:rsidR="00D679C1" w:rsidRPr="00242760" w:rsidRDefault="00D679C1" w:rsidP="00CE7F2F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A8E5F3A" w14:textId="77777777" w:rsidR="00D679C1" w:rsidRPr="00242760" w:rsidRDefault="00D679C1" w:rsidP="00CE7F2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24,798</w:t>
            </w:r>
          </w:p>
        </w:tc>
      </w:tr>
      <w:tr w:rsidR="00D679C1" w:rsidRPr="00D679C1" w14:paraId="038B09AB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0A34034A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086ED1A1" w14:textId="77777777" w:rsidR="00D679C1" w:rsidRPr="00242760" w:rsidRDefault="00D679C1" w:rsidP="00864358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Погашение займов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1E6CB341" w14:textId="77777777" w:rsidR="00D679C1" w:rsidRPr="00242760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4B258D12" w14:textId="77777777" w:rsidR="00D679C1" w:rsidRPr="00242760" w:rsidRDefault="00D679C1">
            <w:pPr>
              <w:jc w:val="center"/>
              <w:rPr>
                <w:rFonts w:ascii="Arial" w:hAnsi="Arial"/>
                <w:color w:val="000000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AA1B7D0" w14:textId="77777777" w:rsidR="00D679C1" w:rsidRPr="00242760" w:rsidRDefault="00D679C1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(</w:t>
            </w:r>
            <w:r w:rsidR="00081C42" w:rsidRPr="00242760">
              <w:rPr>
                <w:rFonts w:cs="Times New Roman"/>
                <w:lang w:val="ru-RU"/>
              </w:rPr>
              <w:t>38,148</w:t>
            </w:r>
            <w:r w:rsidRPr="00242760">
              <w:rPr>
                <w:rFonts w:cs="Times New Roman"/>
                <w:lang w:val="ru-RU"/>
              </w:rPr>
              <w:t>)</w:t>
            </w: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915A352" w14:textId="77777777" w:rsidR="00D679C1" w:rsidRPr="00242760" w:rsidRDefault="00D679C1" w:rsidP="00CE7F2F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E2744E6" w14:textId="77777777" w:rsidR="00D679C1" w:rsidRPr="00242760" w:rsidRDefault="00D679C1" w:rsidP="00CE7F2F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(23,</w:t>
            </w:r>
            <w:r w:rsidR="00081C42" w:rsidRPr="00242760">
              <w:rPr>
                <w:rFonts w:cs="Times New Roman"/>
                <w:lang w:val="ru-RU"/>
              </w:rPr>
              <w:t>417</w:t>
            </w:r>
            <w:r w:rsidRPr="00242760">
              <w:rPr>
                <w:rFonts w:cs="Times New Roman"/>
                <w:lang w:val="ru-RU"/>
              </w:rPr>
              <w:t>)</w:t>
            </w:r>
          </w:p>
        </w:tc>
      </w:tr>
      <w:tr w:rsidR="00D679C1" w:rsidRPr="00D679C1" w14:paraId="7CD28B6B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07FE9DFF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4DFFEDF1" w14:textId="77777777" w:rsidR="00D679C1" w:rsidRPr="00242760" w:rsidRDefault="00D679C1" w:rsidP="00864358">
            <w:pPr>
              <w:pStyle w:val="Bodycopy"/>
              <w:tabs>
                <w:tab w:val="left" w:pos="216"/>
              </w:tabs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Поступления по государственным займам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6E581A21" w14:textId="77777777" w:rsidR="00D679C1" w:rsidRPr="00242760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44EF4D30" w14:textId="77777777" w:rsidR="00D679C1" w:rsidRPr="00242760" w:rsidRDefault="00D679C1">
            <w:pPr>
              <w:jc w:val="center"/>
              <w:rPr>
                <w:rFonts w:ascii="Arial" w:hAnsi="Arial"/>
                <w:color w:val="000000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B71052D" w14:textId="77777777" w:rsidR="00D679C1" w:rsidRPr="00242760" w:rsidRDefault="00D679C1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-</w:t>
            </w: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9E067EA" w14:textId="77777777" w:rsidR="00D679C1" w:rsidRPr="00242760" w:rsidRDefault="00D679C1" w:rsidP="00CE7F2F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0FF4A4F" w14:textId="77777777" w:rsidR="00D679C1" w:rsidRPr="00242760" w:rsidRDefault="00D679C1" w:rsidP="00CE7F2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3,000</w:t>
            </w:r>
          </w:p>
        </w:tc>
      </w:tr>
      <w:tr w:rsidR="00D679C1" w:rsidRPr="00D679C1" w14:paraId="32B2D693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343B7617" w14:textId="77777777" w:rsidR="00D679C1" w:rsidRPr="00242760" w:rsidRDefault="00165C96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7</w:t>
            </w:r>
            <w:r w:rsidR="00D679C1" w:rsidRPr="00242760">
              <w:rPr>
                <w:rFonts w:cs="Times New Roman"/>
                <w:sz w:val="17"/>
                <w:szCs w:val="17"/>
                <w:lang w:val="ru-RU"/>
              </w:rPr>
              <w:t>.42А</w:t>
            </w: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682E31AF" w14:textId="73D6B663" w:rsidR="00D679C1" w:rsidRPr="00242760" w:rsidRDefault="00D679C1" w:rsidP="0087292B">
            <w:pPr>
              <w:pStyle w:val="Bodycopy"/>
              <w:tabs>
                <w:tab w:val="left" w:pos="216"/>
              </w:tabs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 xml:space="preserve">Поступления от продажи части доли в </w:t>
            </w:r>
            <w:r w:rsidR="001C6F6A">
              <w:rPr>
                <w:rFonts w:cs="Times New Roman"/>
                <w:lang w:val="ru-RU"/>
              </w:rPr>
              <w:t>ДО</w:t>
            </w:r>
            <w:r w:rsidRPr="00242760">
              <w:rPr>
                <w:rFonts w:cs="Times New Roman"/>
                <w:lang w:val="ru-RU"/>
              </w:rPr>
              <w:t xml:space="preserve">, </w:t>
            </w:r>
            <w:r w:rsidR="00242760" w:rsidRPr="00622A3C">
              <w:rPr>
                <w:rFonts w:cs="Times New Roman"/>
                <w:lang w:val="ru-RU"/>
              </w:rPr>
              <w:br/>
            </w:r>
            <w:r w:rsidRPr="00242760">
              <w:rPr>
                <w:rFonts w:cs="Times New Roman"/>
                <w:lang w:val="ru-RU"/>
              </w:rPr>
              <w:t xml:space="preserve">не связанной с утратой контроля 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4F3504E7" w14:textId="77777777" w:rsidR="00D679C1" w:rsidRPr="00242760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4009F533" w14:textId="77777777" w:rsidR="00D679C1" w:rsidRPr="00242760" w:rsidRDefault="00D679C1">
            <w:pPr>
              <w:jc w:val="center"/>
              <w:rPr>
                <w:rFonts w:ascii="Arial" w:hAnsi="Arial"/>
                <w:color w:val="000000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591072DA" w14:textId="77777777" w:rsidR="00D679C1" w:rsidRPr="00242760" w:rsidRDefault="00D679C1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213</w:t>
            </w: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713006A" w14:textId="77777777" w:rsidR="00D679C1" w:rsidRPr="00242760" w:rsidRDefault="00D679C1" w:rsidP="00CE7F2F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5F03DFF0" w14:textId="77777777" w:rsidR="00D679C1" w:rsidRPr="00242760" w:rsidRDefault="00D679C1" w:rsidP="00CE7F2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-</w:t>
            </w:r>
          </w:p>
        </w:tc>
      </w:tr>
      <w:tr w:rsidR="00D679C1" w:rsidRPr="00D679C1" w14:paraId="7F2D8A19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11DE9DD2" w14:textId="77777777" w:rsidR="00D679C1" w:rsidRPr="00242760" w:rsidRDefault="00165C96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7</w:t>
            </w:r>
            <w:r w:rsidR="00D679C1" w:rsidRPr="00242760">
              <w:rPr>
                <w:rFonts w:cs="Times New Roman"/>
                <w:sz w:val="17"/>
                <w:szCs w:val="17"/>
                <w:lang w:val="ru-RU"/>
              </w:rPr>
              <w:t>.31</w:t>
            </w: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245941A8" w14:textId="77777777" w:rsidR="00D679C1" w:rsidRPr="00242760" w:rsidRDefault="00D679C1" w:rsidP="00864358">
            <w:pPr>
              <w:pStyle w:val="Bodycopy"/>
              <w:tabs>
                <w:tab w:val="left" w:pos="216"/>
              </w:tabs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Дивиденды, выплаченные по погашаемым привилегированным акциям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0F387EA2" w14:textId="77777777" w:rsidR="00D679C1" w:rsidRPr="00242760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055ED3F6" w14:textId="77777777" w:rsidR="00D679C1" w:rsidRPr="00242760" w:rsidRDefault="00D679C1">
            <w:pPr>
              <w:jc w:val="center"/>
              <w:rPr>
                <w:rFonts w:ascii="Arial" w:hAnsi="Arial"/>
                <w:color w:val="000000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1F6464E" w14:textId="77777777" w:rsidR="00D679C1" w:rsidRPr="00242760" w:rsidRDefault="00D679C1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(613)</w:t>
            </w: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FF3F22D" w14:textId="77777777" w:rsidR="00D679C1" w:rsidRPr="00242760" w:rsidRDefault="00D679C1" w:rsidP="00CE7F2F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C9EB25D" w14:textId="77777777" w:rsidR="00D679C1" w:rsidRPr="00242760" w:rsidRDefault="00D679C1" w:rsidP="00CE7F2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-</w:t>
            </w:r>
          </w:p>
        </w:tc>
      </w:tr>
      <w:tr w:rsidR="00D679C1" w:rsidRPr="00D679C1" w14:paraId="5C2297E8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c>
          <w:tcPr>
            <w:tcW w:w="1759" w:type="dxa"/>
            <w:tcMar>
              <w:left w:w="58" w:type="dxa"/>
              <w:right w:w="58" w:type="dxa"/>
            </w:tcMar>
          </w:tcPr>
          <w:p w14:paraId="1117EC01" w14:textId="77777777" w:rsidR="00D679C1" w:rsidRPr="00242760" w:rsidRDefault="00165C96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7</w:t>
            </w:r>
            <w:r w:rsidR="00D679C1" w:rsidRPr="00242760">
              <w:rPr>
                <w:rFonts w:cs="Times New Roman"/>
                <w:sz w:val="17"/>
                <w:szCs w:val="17"/>
                <w:lang w:val="ru-RU"/>
              </w:rPr>
              <w:t>.31</w:t>
            </w:r>
          </w:p>
        </w:tc>
        <w:tc>
          <w:tcPr>
            <w:tcW w:w="4721" w:type="dxa"/>
            <w:tcMar>
              <w:left w:w="58" w:type="dxa"/>
              <w:right w:w="58" w:type="dxa"/>
            </w:tcMar>
            <w:vAlign w:val="bottom"/>
          </w:tcPr>
          <w:p w14:paraId="5DC58CD9" w14:textId="77777777" w:rsidR="00D679C1" w:rsidRPr="00242760" w:rsidRDefault="00D679C1" w:rsidP="008866B9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 xml:space="preserve">Дивиденды, выплаченные акционерам </w:t>
            </w:r>
            <w:r w:rsidR="008866B9" w:rsidRPr="00242760">
              <w:rPr>
                <w:rFonts w:cs="Times New Roman"/>
                <w:lang w:val="ru-RU"/>
              </w:rPr>
              <w:t>Компании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7EB93A4B" w14:textId="77777777" w:rsidR="00D679C1" w:rsidRPr="00242760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22FE4ACE" w14:textId="77777777" w:rsidR="00D679C1" w:rsidRPr="00242760" w:rsidRDefault="00D679C1">
            <w:pPr>
              <w:jc w:val="center"/>
              <w:rPr>
                <w:rFonts w:ascii="Arial" w:hAnsi="Arial"/>
                <w:color w:val="000000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088888C" w14:textId="77777777" w:rsidR="00D679C1" w:rsidRPr="00242760" w:rsidRDefault="00D679C1" w:rsidP="00864358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(6,635)</w:t>
            </w: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0EB0FD1" w14:textId="77777777" w:rsidR="00D679C1" w:rsidRPr="00242760" w:rsidRDefault="00D679C1" w:rsidP="00CE7F2F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4CA9E2B" w14:textId="77777777" w:rsidR="00D679C1" w:rsidRPr="00242760" w:rsidRDefault="00D679C1" w:rsidP="00CE7F2F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(6,479)</w:t>
            </w:r>
          </w:p>
        </w:tc>
      </w:tr>
      <w:tr w:rsidR="00D679C1" w:rsidRPr="00D679C1" w14:paraId="1C264078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rPr>
          <w:trHeight w:hRule="exact" w:val="113"/>
        </w:trPr>
        <w:tc>
          <w:tcPr>
            <w:tcW w:w="1759" w:type="dxa"/>
            <w:tcBorders>
              <w:bottom w:val="nil"/>
            </w:tcBorders>
            <w:tcMar>
              <w:left w:w="58" w:type="dxa"/>
              <w:right w:w="58" w:type="dxa"/>
            </w:tcMar>
          </w:tcPr>
          <w:p w14:paraId="362A99A4" w14:textId="77777777" w:rsidR="00D679C1" w:rsidRDefault="00D679C1">
            <w:pPr>
              <w:pStyle w:val="Dividerline"/>
              <w:ind w:hanging="721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B54F3CF" w14:textId="77777777" w:rsidR="00D679C1" w:rsidRDefault="00D679C1">
            <w:pPr>
              <w:pStyle w:val="Dividerline"/>
              <w:ind w:hanging="72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720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51A0DC3" w14:textId="77777777" w:rsidR="00D679C1" w:rsidRDefault="00D679C1">
            <w:pPr>
              <w:pStyle w:val="Dividerline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38EC934" w14:textId="77777777" w:rsidR="00D679C1" w:rsidRDefault="00D679C1">
            <w:pPr>
              <w:pStyle w:val="Dividerline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7C9C826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</w:tcPr>
          <w:p w14:paraId="2310482D" w14:textId="77777777" w:rsidR="00D679C1" w:rsidRDefault="00D679C1">
            <w:pPr>
              <w:pStyle w:val="Dividerline"/>
              <w:tabs>
                <w:tab w:val="decimal" w:pos="990"/>
              </w:tabs>
              <w:ind w:hanging="72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2ADAF2E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081C42" w:rsidRPr="00D679C1" w14:paraId="241DA27B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c>
          <w:tcPr>
            <w:tcW w:w="1759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</w:tcPr>
          <w:p w14:paraId="0283FD63" w14:textId="77777777" w:rsidR="00081C42" w:rsidRPr="00242760" w:rsidRDefault="00081C42">
            <w:pPr>
              <w:pStyle w:val="Dividerline"/>
              <w:ind w:hanging="721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C9C5E83" w14:textId="77777777" w:rsidR="00081C42" w:rsidRPr="00242760" w:rsidRDefault="00081C42">
            <w:pPr>
              <w:pStyle w:val="Dividerline"/>
              <w:rPr>
                <w:rFonts w:cs="Times New Roman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 xml:space="preserve">Чистые денежные средства, </w:t>
            </w:r>
            <w:r w:rsidRPr="00242760">
              <w:rPr>
                <w:rFonts w:cs="Times New Roman"/>
                <w:sz w:val="17"/>
                <w:szCs w:val="17"/>
                <w:lang w:val="ru-RU"/>
              </w:rPr>
              <w:br/>
              <w:t>использованные в финансовой деятельности</w:t>
            </w:r>
          </w:p>
        </w:tc>
        <w:tc>
          <w:tcPr>
            <w:tcW w:w="720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5E28D20" w14:textId="77777777" w:rsidR="00081C42" w:rsidRPr="00242760" w:rsidRDefault="00081C42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F4CE4AF" w14:textId="77777777" w:rsidR="00081C42" w:rsidRPr="00242760" w:rsidRDefault="00081C42">
            <w:pPr>
              <w:pStyle w:val="Dividerline"/>
              <w:jc w:val="center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3EDE22B" w14:textId="77777777" w:rsidR="00081C42" w:rsidRPr="00242760" w:rsidRDefault="00081C42" w:rsidP="002F2DD8">
            <w:pPr>
              <w:pStyle w:val="Dividerline"/>
              <w:tabs>
                <w:tab w:val="decimal" w:pos="864"/>
              </w:tabs>
              <w:ind w:right="-57"/>
              <w:rPr>
                <w:rFonts w:cs="Times New Roman"/>
                <w:sz w:val="17"/>
                <w:szCs w:val="17"/>
                <w:lang w:val="ru-RU"/>
              </w:rPr>
            </w:pPr>
            <w:r w:rsidRPr="00242760">
              <w:rPr>
                <w:rFonts w:cs="Arial"/>
                <w:sz w:val="17"/>
                <w:szCs w:val="17"/>
                <w:lang w:val="en-GB"/>
              </w:rPr>
              <w:t>(</w:t>
            </w:r>
            <w:r w:rsidRPr="00242760">
              <w:rPr>
                <w:rFonts w:cs="Arial"/>
                <w:sz w:val="17"/>
                <w:szCs w:val="17"/>
                <w:lang w:val="en-GB" w:eastAsia="zh-HK"/>
              </w:rPr>
              <w:t>23,255</w:t>
            </w:r>
            <w:r w:rsidRPr="00242760">
              <w:rPr>
                <w:rFonts w:cs="Arial"/>
                <w:sz w:val="17"/>
                <w:szCs w:val="17"/>
                <w:lang w:val="en-GB"/>
              </w:rPr>
              <w:t>)</w:t>
            </w: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</w:tcPr>
          <w:p w14:paraId="680A683B" w14:textId="77777777" w:rsidR="00081C42" w:rsidRPr="00242760" w:rsidRDefault="00081C42" w:rsidP="002F2DD8">
            <w:pPr>
              <w:pStyle w:val="Dividerline"/>
              <w:tabs>
                <w:tab w:val="decimal" w:pos="990"/>
              </w:tabs>
              <w:ind w:right="-57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24D8CC0" w14:textId="77777777" w:rsidR="00081C42" w:rsidRPr="00242760" w:rsidRDefault="00081C42" w:rsidP="002F2DD8">
            <w:pPr>
              <w:pStyle w:val="Dividerline"/>
              <w:tabs>
                <w:tab w:val="decimal" w:pos="864"/>
              </w:tabs>
              <w:ind w:right="-57"/>
              <w:rPr>
                <w:rFonts w:cs="Times New Roman"/>
                <w:sz w:val="17"/>
                <w:szCs w:val="17"/>
                <w:lang w:val="ru-RU"/>
              </w:rPr>
            </w:pPr>
            <w:r w:rsidRPr="00242760">
              <w:rPr>
                <w:rFonts w:cs="Arial"/>
                <w:sz w:val="17"/>
                <w:szCs w:val="17"/>
                <w:lang w:val="en-GB"/>
              </w:rPr>
              <w:t>(2,098)</w:t>
            </w:r>
          </w:p>
        </w:tc>
      </w:tr>
      <w:tr w:rsidR="00081C42" w:rsidRPr="00D679C1" w14:paraId="3FD1214F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rPr>
          <w:trHeight w:hRule="exact" w:val="113"/>
        </w:trPr>
        <w:tc>
          <w:tcPr>
            <w:tcW w:w="1759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</w:tcPr>
          <w:p w14:paraId="1FEEFE8F" w14:textId="77777777" w:rsidR="00081C42" w:rsidRPr="00242760" w:rsidRDefault="00081C42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EA87E6E" w14:textId="77777777" w:rsidR="00081C42" w:rsidRPr="00242760" w:rsidRDefault="00081C42">
            <w:pPr>
              <w:pStyle w:val="Bodycopyheader1"/>
              <w:spacing w:before="0" w:line="240" w:lineRule="auto"/>
              <w:ind w:left="216" w:hanging="216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1070A92" w14:textId="77777777" w:rsidR="00081C42" w:rsidRPr="00242760" w:rsidRDefault="00081C42">
            <w:pPr>
              <w:pStyle w:val="Bodycopyheader1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562D36E3" w14:textId="77777777" w:rsidR="00081C42" w:rsidRPr="00242760" w:rsidRDefault="00081C42">
            <w:pPr>
              <w:pStyle w:val="Bodycopyheader1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F9F96FB" w14:textId="77777777" w:rsidR="00081C42" w:rsidRPr="00242760" w:rsidRDefault="00081C4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</w:tcPr>
          <w:p w14:paraId="486FDFF8" w14:textId="77777777" w:rsidR="00081C42" w:rsidRPr="00242760" w:rsidRDefault="00081C42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06EFFD32" w14:textId="77777777" w:rsidR="00081C42" w:rsidRPr="00242760" w:rsidRDefault="00081C4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</w:tr>
      <w:tr w:rsidR="00081C42" w:rsidRPr="00D679C1" w14:paraId="165C8951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c>
          <w:tcPr>
            <w:tcW w:w="1759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</w:tcPr>
          <w:p w14:paraId="54F7ABBD" w14:textId="77777777" w:rsidR="00081C42" w:rsidRPr="00242760" w:rsidRDefault="00081C42" w:rsidP="00BB74E2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C845BE9" w14:textId="77777777" w:rsidR="00081C42" w:rsidRPr="00242760" w:rsidRDefault="00081C42">
            <w:pPr>
              <w:pStyle w:val="Bodycopyheader1"/>
              <w:spacing w:before="0" w:line="240" w:lineRule="auto"/>
              <w:ind w:left="216" w:hanging="216"/>
              <w:rPr>
                <w:rFonts w:cs="Times New Roman"/>
                <w:b w:val="0"/>
                <w:color w:val="0C2577"/>
                <w:lang w:val="ru-RU"/>
              </w:rPr>
            </w:pPr>
            <w:r w:rsidRPr="00242760">
              <w:rPr>
                <w:rFonts w:cs="Times New Roman"/>
                <w:b w:val="0"/>
                <w:lang w:val="ru-RU"/>
              </w:rPr>
              <w:t xml:space="preserve">Чистое увеличение денежных средств и </w:t>
            </w:r>
            <w:r w:rsidRPr="00242760">
              <w:rPr>
                <w:rFonts w:cs="Times New Roman"/>
                <w:b w:val="0"/>
                <w:lang w:val="ru-RU"/>
              </w:rPr>
              <w:br/>
              <w:t>их эквивалентов</w:t>
            </w:r>
          </w:p>
        </w:tc>
        <w:tc>
          <w:tcPr>
            <w:tcW w:w="720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CC6C2DA" w14:textId="77777777" w:rsidR="00081C42" w:rsidRPr="00242760" w:rsidRDefault="00081C42">
            <w:pPr>
              <w:pStyle w:val="Bodycopyheader1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02DEA6E" w14:textId="77777777" w:rsidR="00081C42" w:rsidRPr="00242760" w:rsidRDefault="00081C42">
            <w:pPr>
              <w:pStyle w:val="Bodycopyheader1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C875181" w14:textId="77777777" w:rsidR="00081C42" w:rsidRPr="00242760" w:rsidRDefault="00081C4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lang w:val="en-GB"/>
              </w:rPr>
              <w:t>3,913</w:t>
            </w: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</w:tcPr>
          <w:p w14:paraId="1E4EB003" w14:textId="77777777" w:rsidR="00081C42" w:rsidRPr="00242760" w:rsidRDefault="00081C42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BC3172A" w14:textId="77777777" w:rsidR="00081C42" w:rsidRPr="00242760" w:rsidRDefault="00081C4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lang w:val="en-GB"/>
              </w:rPr>
              <w:t>20,553</w:t>
            </w:r>
          </w:p>
        </w:tc>
      </w:tr>
      <w:tr w:rsidR="00081C42" w:rsidRPr="00D679C1" w14:paraId="4E9FD548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rPr>
          <w:trHeight w:hRule="exact" w:val="85"/>
        </w:trPr>
        <w:tc>
          <w:tcPr>
            <w:tcW w:w="1759" w:type="dxa"/>
            <w:tcBorders>
              <w:top w:val="nil"/>
            </w:tcBorders>
            <w:tcMar>
              <w:left w:w="58" w:type="dxa"/>
              <w:right w:w="58" w:type="dxa"/>
            </w:tcMar>
          </w:tcPr>
          <w:p w14:paraId="770CA0D8" w14:textId="77777777" w:rsidR="00081C42" w:rsidRPr="00242760" w:rsidRDefault="00242760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>
              <w:rPr>
                <w:rFonts w:cs="Times New Roman"/>
              </w:rPr>
              <w:br/>
            </w:r>
          </w:p>
        </w:tc>
        <w:tc>
          <w:tcPr>
            <w:tcW w:w="4721" w:type="dxa"/>
            <w:tcBorders>
              <w:top w:val="nil"/>
            </w:tcBorders>
            <w:tcMar>
              <w:left w:w="58" w:type="dxa"/>
              <w:right w:w="58" w:type="dxa"/>
            </w:tcMar>
            <w:vAlign w:val="bottom"/>
          </w:tcPr>
          <w:p w14:paraId="3A83760E" w14:textId="77777777" w:rsidR="00081C42" w:rsidRPr="00242760" w:rsidRDefault="00081C42">
            <w:pPr>
              <w:pStyle w:val="Bodycopyheader1"/>
              <w:spacing w:before="0" w:line="240" w:lineRule="auto"/>
              <w:ind w:left="216" w:hanging="216"/>
              <w:rPr>
                <w:rFonts w:cs="Times New Roman"/>
                <w:b w:val="0"/>
                <w:color w:val="auto"/>
                <w:lang w:val="ru-RU"/>
              </w:rPr>
            </w:pPr>
          </w:p>
        </w:tc>
        <w:tc>
          <w:tcPr>
            <w:tcW w:w="720" w:type="dxa"/>
            <w:tcBorders>
              <w:top w:val="nil"/>
            </w:tcBorders>
            <w:tcMar>
              <w:left w:w="58" w:type="dxa"/>
              <w:right w:w="58" w:type="dxa"/>
            </w:tcMar>
            <w:vAlign w:val="bottom"/>
          </w:tcPr>
          <w:p w14:paraId="6054CD07" w14:textId="77777777" w:rsidR="00081C42" w:rsidRPr="00242760" w:rsidRDefault="00081C42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Borders>
              <w:top w:val="nil"/>
            </w:tcBorders>
            <w:tcMar>
              <w:left w:w="58" w:type="dxa"/>
              <w:right w:w="58" w:type="dxa"/>
            </w:tcMar>
            <w:vAlign w:val="bottom"/>
          </w:tcPr>
          <w:p w14:paraId="304A6C7F" w14:textId="77777777" w:rsidR="00081C42" w:rsidRPr="00242760" w:rsidRDefault="00081C42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2310DA4" w14:textId="77777777" w:rsidR="00081C42" w:rsidRPr="00242760" w:rsidRDefault="00081C4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</w:tcPr>
          <w:p w14:paraId="1EE52DB0" w14:textId="77777777" w:rsidR="00081C42" w:rsidRPr="00242760" w:rsidRDefault="00081C42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59167BFF" w14:textId="77777777" w:rsidR="00081C42" w:rsidRPr="00242760" w:rsidRDefault="00081C4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</w:tr>
      <w:tr w:rsidR="00081C42" w:rsidRPr="00D679C1" w14:paraId="39ACF7BA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c>
          <w:tcPr>
            <w:tcW w:w="1759" w:type="dxa"/>
            <w:tcBorders>
              <w:bottom w:val="nil"/>
            </w:tcBorders>
            <w:tcMar>
              <w:left w:w="58" w:type="dxa"/>
              <w:right w:w="58" w:type="dxa"/>
            </w:tcMar>
          </w:tcPr>
          <w:p w14:paraId="64C5F75B" w14:textId="77777777" w:rsidR="00081C42" w:rsidRPr="00242760" w:rsidRDefault="00081C42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9AF53D9" w14:textId="77777777" w:rsidR="00081C42" w:rsidRPr="00242760" w:rsidRDefault="00081C42">
            <w:pPr>
              <w:pStyle w:val="Bodycopyheader1"/>
              <w:spacing w:before="0" w:line="240" w:lineRule="auto"/>
              <w:ind w:left="216" w:hanging="216"/>
              <w:rPr>
                <w:rFonts w:cs="Times New Roman"/>
                <w:b w:val="0"/>
                <w:color w:val="auto"/>
                <w:lang w:val="ru-RU"/>
              </w:rPr>
            </w:pPr>
            <w:r w:rsidRPr="00242760">
              <w:rPr>
                <w:rFonts w:cs="Times New Roman"/>
                <w:b w:val="0"/>
                <w:lang w:val="ru-RU"/>
              </w:rPr>
              <w:t>Денежные средства и их эквиваленты на начало года</w:t>
            </w:r>
          </w:p>
        </w:tc>
        <w:tc>
          <w:tcPr>
            <w:tcW w:w="720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63073FC" w14:textId="77777777" w:rsidR="00081C42" w:rsidRPr="00242760" w:rsidRDefault="00081C42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BDE87AD" w14:textId="77777777" w:rsidR="00081C42" w:rsidRPr="00242760" w:rsidRDefault="00081C42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307DEDF" w14:textId="77777777" w:rsidR="00081C42" w:rsidRPr="00242760" w:rsidRDefault="00081C4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lang w:val="en-GB"/>
              </w:rPr>
              <w:t>19,900</w:t>
            </w: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</w:tcPr>
          <w:p w14:paraId="3FFE07D9" w14:textId="77777777" w:rsidR="00081C42" w:rsidRPr="00242760" w:rsidRDefault="00081C42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0F7FECD2" w14:textId="77777777" w:rsidR="00081C42" w:rsidRPr="00242760" w:rsidRDefault="00081C42" w:rsidP="002F2DD8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lang w:val="ru-RU"/>
              </w:rPr>
            </w:pPr>
            <w:r w:rsidRPr="00242760">
              <w:rPr>
                <w:lang w:val="en-GB"/>
              </w:rPr>
              <w:t>(469)</w:t>
            </w:r>
          </w:p>
        </w:tc>
      </w:tr>
      <w:tr w:rsidR="00D679C1" w:rsidRPr="00D679C1" w14:paraId="441A1730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rPr>
          <w:trHeight w:hRule="exact" w:val="113"/>
        </w:trPr>
        <w:tc>
          <w:tcPr>
            <w:tcW w:w="1759" w:type="dxa"/>
            <w:tcBorders>
              <w:bottom w:val="nil"/>
            </w:tcBorders>
            <w:tcMar>
              <w:left w:w="58" w:type="dxa"/>
              <w:right w:w="58" w:type="dxa"/>
            </w:tcMar>
          </w:tcPr>
          <w:p w14:paraId="3BA86054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21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584547A" w14:textId="77777777" w:rsidR="00D679C1" w:rsidRPr="00242760" w:rsidRDefault="00D679C1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</w:p>
        </w:tc>
        <w:tc>
          <w:tcPr>
            <w:tcW w:w="720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00A99D9F" w14:textId="77777777" w:rsidR="00D679C1" w:rsidRPr="00242760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06109350" w14:textId="77777777" w:rsidR="00D679C1" w:rsidRPr="00242760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4F02088" w14:textId="77777777" w:rsidR="00D679C1" w:rsidRPr="00242760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</w:tcPr>
          <w:p w14:paraId="4B1CD6C8" w14:textId="77777777" w:rsidR="00D679C1" w:rsidRPr="00242760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C689B49" w14:textId="77777777" w:rsidR="00D679C1" w:rsidRPr="00242760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</w:tr>
      <w:tr w:rsidR="00D679C1" w:rsidRPr="00D679C1" w14:paraId="689998E8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c>
          <w:tcPr>
            <w:tcW w:w="1759" w:type="dxa"/>
            <w:tcBorders>
              <w:top w:val="nil"/>
            </w:tcBorders>
            <w:tcMar>
              <w:left w:w="58" w:type="dxa"/>
              <w:right w:w="58" w:type="dxa"/>
            </w:tcMar>
          </w:tcPr>
          <w:p w14:paraId="37F853D8" w14:textId="77777777" w:rsidR="00D679C1" w:rsidRPr="00242760" w:rsidRDefault="00A069B1" w:rsidP="00A069B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</w:t>
            </w:r>
            <w:r w:rsidRPr="00242760">
              <w:rPr>
                <w:rFonts w:cs="Times New Roman"/>
                <w:sz w:val="17"/>
                <w:szCs w:val="17"/>
                <w:lang w:val="en-GB"/>
              </w:rPr>
              <w:t>IAS)</w:t>
            </w:r>
            <w:r w:rsidRPr="00242760">
              <w:rPr>
                <w:rFonts w:cs="Times New Roman"/>
                <w:sz w:val="17"/>
                <w:szCs w:val="17"/>
                <w:lang w:val="ru-RU"/>
              </w:rPr>
              <w:t xml:space="preserve"> </w:t>
            </w:r>
            <w:r w:rsidR="00D679C1" w:rsidRPr="00242760">
              <w:rPr>
                <w:rFonts w:cs="Times New Roman"/>
                <w:sz w:val="17"/>
                <w:szCs w:val="17"/>
                <w:lang w:val="ru-RU"/>
              </w:rPr>
              <w:t>7.28</w:t>
            </w:r>
          </w:p>
        </w:tc>
        <w:tc>
          <w:tcPr>
            <w:tcW w:w="4721" w:type="dxa"/>
            <w:tcBorders>
              <w:top w:val="nil"/>
            </w:tcBorders>
            <w:tcMar>
              <w:left w:w="58" w:type="dxa"/>
              <w:right w:w="58" w:type="dxa"/>
            </w:tcMar>
            <w:vAlign w:val="bottom"/>
          </w:tcPr>
          <w:p w14:paraId="4CB56347" w14:textId="77777777" w:rsidR="00D679C1" w:rsidRPr="00242760" w:rsidRDefault="00D679C1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Влияние изменений курса иностранной валюты на остатки денежных средств в иностранной валюте</w:t>
            </w:r>
          </w:p>
        </w:tc>
        <w:tc>
          <w:tcPr>
            <w:tcW w:w="720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5AE8484" w14:textId="77777777" w:rsidR="00D679C1" w:rsidRPr="00242760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31EA11B" w14:textId="77777777" w:rsidR="00D679C1" w:rsidRPr="00242760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9176AE3" w14:textId="77777777" w:rsidR="00D679C1" w:rsidRPr="00242760" w:rsidRDefault="00D679C1" w:rsidP="002F2DD8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(80)</w:t>
            </w: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</w:tcPr>
          <w:p w14:paraId="126C7DD4" w14:textId="77777777" w:rsidR="00D679C1" w:rsidRPr="00242760" w:rsidRDefault="00D679C1" w:rsidP="002F2DD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7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723EF20" w14:textId="77777777" w:rsidR="00D679C1" w:rsidRPr="00242760" w:rsidRDefault="00D679C1" w:rsidP="002F2DD8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(184)</w:t>
            </w:r>
          </w:p>
        </w:tc>
      </w:tr>
      <w:tr w:rsidR="00D679C1" w:rsidRPr="00D679C1" w14:paraId="3A5754F7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rPr>
          <w:trHeight w:hRule="exact" w:val="113"/>
        </w:trPr>
        <w:tc>
          <w:tcPr>
            <w:tcW w:w="1759" w:type="dxa"/>
            <w:tcBorders>
              <w:bottom w:val="nil"/>
            </w:tcBorders>
            <w:tcMar>
              <w:left w:w="58" w:type="dxa"/>
              <w:right w:w="58" w:type="dxa"/>
            </w:tcMar>
          </w:tcPr>
          <w:p w14:paraId="678BE6E7" w14:textId="77777777" w:rsidR="00D679C1" w:rsidRPr="00242760" w:rsidRDefault="00242760">
            <w:pPr>
              <w:pStyle w:val="Bodycopyrightindent"/>
              <w:spacing w:before="0" w:line="240" w:lineRule="auto"/>
              <w:ind w:right="85"/>
              <w:rPr>
                <w:rFonts w:cs="Times New Roman"/>
                <w:color w:val="0C2577"/>
                <w:lang w:val="ru-RU"/>
              </w:rPr>
            </w:pPr>
            <w:r>
              <w:rPr>
                <w:rFonts w:cs="Times New Roman"/>
              </w:rPr>
              <w:br/>
            </w:r>
          </w:p>
        </w:tc>
        <w:tc>
          <w:tcPr>
            <w:tcW w:w="4721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D2617F6" w14:textId="77777777" w:rsidR="00D679C1" w:rsidRPr="00242760" w:rsidRDefault="00D679C1">
            <w:pPr>
              <w:pStyle w:val="Bodycopyheader1"/>
              <w:tabs>
                <w:tab w:val="left" w:pos="252"/>
              </w:tabs>
              <w:spacing w:before="0" w:line="240" w:lineRule="auto"/>
              <w:ind w:left="216" w:hanging="216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720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97235B9" w14:textId="77777777" w:rsidR="00D679C1" w:rsidRPr="00242760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D83CFB3" w14:textId="77777777" w:rsidR="00D679C1" w:rsidRPr="00242760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4C3E987" w14:textId="77777777" w:rsidR="00D679C1" w:rsidRPr="00242760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</w:tcPr>
          <w:p w14:paraId="1AE2E8A4" w14:textId="77777777" w:rsidR="00D679C1" w:rsidRPr="00242760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0E039427" w14:textId="77777777" w:rsidR="00D679C1" w:rsidRPr="00242760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</w:tr>
      <w:tr w:rsidR="00081C42" w:rsidRPr="00D679C1" w14:paraId="2C26D923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c>
          <w:tcPr>
            <w:tcW w:w="1759" w:type="dxa"/>
            <w:tcBorders>
              <w:bottom w:val="nil"/>
            </w:tcBorders>
            <w:tcMar>
              <w:left w:w="58" w:type="dxa"/>
              <w:right w:w="58" w:type="dxa"/>
            </w:tcMar>
          </w:tcPr>
          <w:p w14:paraId="4363556E" w14:textId="77777777" w:rsidR="00081C42" w:rsidRPr="00242760" w:rsidRDefault="00081C42">
            <w:pPr>
              <w:pStyle w:val="Bodycopyrightindent"/>
              <w:spacing w:before="0" w:line="240" w:lineRule="auto"/>
              <w:ind w:right="85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4721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54D144A9" w14:textId="77777777" w:rsidR="00081C42" w:rsidRPr="00242760" w:rsidRDefault="00081C42">
            <w:pPr>
              <w:pStyle w:val="Bodycopyheader1"/>
              <w:tabs>
                <w:tab w:val="left" w:pos="252"/>
              </w:tabs>
              <w:spacing w:before="0" w:line="240" w:lineRule="auto"/>
              <w:ind w:left="216" w:hanging="216"/>
              <w:rPr>
                <w:rFonts w:cs="Times New Roman"/>
                <w:b w:val="0"/>
                <w:color w:val="0C2577"/>
                <w:lang w:val="ru-RU"/>
              </w:rPr>
            </w:pPr>
            <w:r w:rsidRPr="00242760">
              <w:rPr>
                <w:rFonts w:cs="Times New Roman"/>
                <w:b w:val="0"/>
                <w:lang w:val="ru-RU"/>
              </w:rPr>
              <w:t>Денежные средства и их эквиваленты на конец года</w:t>
            </w:r>
          </w:p>
        </w:tc>
        <w:tc>
          <w:tcPr>
            <w:tcW w:w="720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B43F037" w14:textId="77777777" w:rsidR="00081C42" w:rsidRPr="00242760" w:rsidRDefault="00081C42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46</w:t>
            </w:r>
          </w:p>
        </w:tc>
        <w:tc>
          <w:tcPr>
            <w:tcW w:w="28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863729A" w14:textId="77777777" w:rsidR="00081C42" w:rsidRPr="00242760" w:rsidRDefault="00081C42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A306B45" w14:textId="77777777" w:rsidR="00081C42" w:rsidRPr="00242760" w:rsidRDefault="00081C4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lang w:val="en-GB"/>
              </w:rPr>
              <w:t>23,733</w:t>
            </w: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</w:tcPr>
          <w:p w14:paraId="4E8FEA24" w14:textId="77777777" w:rsidR="00081C42" w:rsidRPr="00242760" w:rsidRDefault="00081C42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02164A23" w14:textId="77777777" w:rsidR="00081C42" w:rsidRPr="00242760" w:rsidRDefault="00081C4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  <w:r w:rsidRPr="00242760">
              <w:rPr>
                <w:lang w:val="en-GB"/>
              </w:rPr>
              <w:t>19,900</w:t>
            </w:r>
          </w:p>
        </w:tc>
      </w:tr>
      <w:tr w:rsidR="00D679C1" w:rsidRPr="00D679C1" w14:paraId="79A4A75A" w14:textId="77777777" w:rsidTr="00242760">
        <w:tblPrEx>
          <w:tblBorders>
            <w:bottom w:val="single" w:sz="6" w:space="0" w:color="auto"/>
          </w:tblBorders>
          <w:tblCellMar>
            <w:left w:w="0" w:type="dxa"/>
            <w:right w:w="0" w:type="dxa"/>
          </w:tblCellMar>
        </w:tblPrEx>
        <w:trPr>
          <w:trHeight w:hRule="exact" w:val="85"/>
        </w:trPr>
        <w:tc>
          <w:tcPr>
            <w:tcW w:w="1759" w:type="dxa"/>
            <w:tcBorders>
              <w:bottom w:val="nil"/>
            </w:tcBorders>
            <w:tcMar>
              <w:left w:w="58" w:type="dxa"/>
              <w:right w:w="58" w:type="dxa"/>
            </w:tcMar>
          </w:tcPr>
          <w:p w14:paraId="6964E4F0" w14:textId="77777777" w:rsidR="00D679C1" w:rsidRDefault="00D679C1">
            <w:pPr>
              <w:pStyle w:val="Dividerline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5EAFB822" w14:textId="77777777" w:rsidR="00D679C1" w:rsidRDefault="00D679C1">
            <w:pPr>
              <w:pStyle w:val="Dividerline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720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637CE3D" w14:textId="77777777" w:rsidR="00D679C1" w:rsidRDefault="00D679C1">
            <w:pPr>
              <w:pStyle w:val="Dividerline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5EFC47C" w14:textId="77777777" w:rsidR="00D679C1" w:rsidRDefault="00D679C1">
            <w:pPr>
              <w:pStyle w:val="Dividerline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12" w:space="0" w:color="auto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0A51D072" w14:textId="77777777" w:rsidR="00D679C1" w:rsidRDefault="00D679C1">
            <w:pPr>
              <w:pStyle w:val="Dividerline"/>
              <w:tabs>
                <w:tab w:val="decimal" w:pos="990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</w:tcPr>
          <w:p w14:paraId="7FB66194" w14:textId="77777777" w:rsidR="00D679C1" w:rsidRDefault="00D679C1">
            <w:pPr>
              <w:pStyle w:val="Dividerline"/>
              <w:tabs>
                <w:tab w:val="decimal" w:pos="990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12" w:space="0" w:color="auto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2CA6580" w14:textId="77777777" w:rsidR="00D679C1" w:rsidRDefault="00D679C1">
            <w:pPr>
              <w:pStyle w:val="Dividerline"/>
              <w:tabs>
                <w:tab w:val="decimal" w:pos="990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26606161" w14:textId="77777777" w:rsidTr="00242760">
        <w:tblPrEx>
          <w:tblBorders>
            <w:bottom w:val="single" w:sz="6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59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</w:tcPr>
          <w:p w14:paraId="3CB52F51" w14:textId="77777777" w:rsidR="00D679C1" w:rsidRDefault="00D679C1">
            <w:pPr>
              <w:pStyle w:val="Dividerline"/>
              <w:spacing w:before="60" w:after="60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6"/>
            <w:tcBorders>
              <w:top w:val="nil"/>
              <w:bottom w:val="nil"/>
            </w:tcBorders>
            <w:shd w:val="clear" w:color="auto" w:fill="CCFFCC"/>
            <w:tcMar>
              <w:left w:w="58" w:type="dxa"/>
              <w:right w:w="58" w:type="dxa"/>
            </w:tcMar>
            <w:vAlign w:val="bottom"/>
          </w:tcPr>
          <w:p w14:paraId="0DE50794" w14:textId="77777777" w:rsidR="00D679C1" w:rsidRDefault="00D679C1" w:rsidP="00543B3A">
            <w:pPr>
              <w:pStyle w:val="Dividerline"/>
              <w:spacing w:before="60" w:after="60"/>
              <w:ind w:left="576" w:hanging="576"/>
              <w:jc w:val="both"/>
              <w:rPr>
                <w:rFonts w:cs="Times New Roman"/>
                <w:i/>
                <w:sz w:val="18"/>
                <w:szCs w:val="24"/>
                <w:lang w:val="ru-RU"/>
              </w:rPr>
            </w:pPr>
            <w:r w:rsidRPr="00242760">
              <w:rPr>
                <w:rFonts w:cs="Times New Roman"/>
                <w:b/>
                <w:i/>
                <w:sz w:val="16"/>
                <w:szCs w:val="24"/>
                <w:lang w:val="ru-RU"/>
              </w:rPr>
              <w:t>Примечание</w:t>
            </w:r>
            <w:r w:rsidRPr="00242760">
              <w:rPr>
                <w:rFonts w:cs="Times New Roman"/>
                <w:i/>
                <w:sz w:val="16"/>
                <w:szCs w:val="24"/>
                <w:lang w:val="ru-RU"/>
              </w:rPr>
              <w:t>:</w:t>
            </w:r>
            <w:r w:rsidRPr="00242760">
              <w:rPr>
                <w:rFonts w:cs="Times New Roman"/>
                <w:i/>
                <w:sz w:val="16"/>
                <w:szCs w:val="24"/>
                <w:lang w:val="ru-RU"/>
              </w:rPr>
              <w:tab/>
              <w:t>Данный отчет иллюстр</w:t>
            </w:r>
            <w:r w:rsidR="00AD4E5B" w:rsidRPr="00242760">
              <w:rPr>
                <w:rFonts w:cs="Times New Roman"/>
                <w:i/>
                <w:sz w:val="16"/>
                <w:szCs w:val="24"/>
                <w:lang w:val="ru-RU"/>
              </w:rPr>
              <w:t>ирует</w:t>
            </w:r>
            <w:r w:rsidRPr="00242760">
              <w:rPr>
                <w:rFonts w:cs="Times New Roman"/>
                <w:i/>
                <w:sz w:val="16"/>
                <w:szCs w:val="24"/>
                <w:lang w:val="ru-RU"/>
              </w:rPr>
              <w:t xml:space="preserve"> </w:t>
            </w:r>
            <w:r w:rsidR="004A1752" w:rsidRPr="00242760">
              <w:rPr>
                <w:rFonts w:cs="Times New Roman"/>
                <w:i/>
                <w:sz w:val="16"/>
                <w:szCs w:val="24"/>
                <w:lang w:val="ru-RU"/>
              </w:rPr>
              <w:t>прямо</w:t>
            </w:r>
            <w:r w:rsidR="00AD4E5B" w:rsidRPr="00242760">
              <w:rPr>
                <w:rFonts w:cs="Times New Roman"/>
                <w:i/>
                <w:sz w:val="16"/>
                <w:szCs w:val="24"/>
                <w:lang w:val="ru-RU"/>
              </w:rPr>
              <w:t>й</w:t>
            </w:r>
            <w:r w:rsidR="004A1752" w:rsidRPr="00242760">
              <w:rPr>
                <w:rFonts w:cs="Times New Roman"/>
                <w:i/>
                <w:sz w:val="16"/>
                <w:szCs w:val="24"/>
                <w:lang w:val="ru-RU"/>
              </w:rPr>
              <w:t xml:space="preserve"> </w:t>
            </w:r>
            <w:r w:rsidRPr="00242760">
              <w:rPr>
                <w:rFonts w:cs="Times New Roman"/>
                <w:i/>
                <w:sz w:val="16"/>
                <w:szCs w:val="24"/>
                <w:lang w:val="ru-RU"/>
              </w:rPr>
              <w:t xml:space="preserve">метод представления </w:t>
            </w:r>
            <w:r w:rsidR="00543B3A" w:rsidRPr="00242760">
              <w:rPr>
                <w:rFonts w:cs="Times New Roman"/>
                <w:i/>
                <w:sz w:val="16"/>
                <w:szCs w:val="24"/>
                <w:lang w:val="ru-RU"/>
              </w:rPr>
              <w:t xml:space="preserve">ДДС </w:t>
            </w:r>
            <w:r w:rsidRPr="00242760">
              <w:rPr>
                <w:rFonts w:cs="Times New Roman"/>
                <w:i/>
                <w:sz w:val="16"/>
                <w:szCs w:val="24"/>
                <w:lang w:val="ru-RU"/>
              </w:rPr>
              <w:t>от операционной деятельности.</w:t>
            </w:r>
          </w:p>
        </w:tc>
      </w:tr>
    </w:tbl>
    <w:p w14:paraId="5A848AF2" w14:textId="77777777" w:rsidR="00D679C1" w:rsidRDefault="00D679C1">
      <w:pPr>
        <w:rPr>
          <w:rFonts w:ascii="Arial" w:hAnsi="Arial"/>
          <w:sz w:val="18"/>
          <w:lang w:val="ru-RU"/>
        </w:rPr>
        <w:sectPr w:rsidR="00D679C1">
          <w:headerReference w:type="even" r:id="rId36"/>
          <w:headerReference w:type="default" r:id="rId37"/>
          <w:footerReference w:type="default" r:id="rId38"/>
          <w:type w:val="nextColumn"/>
          <w:pgSz w:w="11906" w:h="16838" w:code="9"/>
          <w:pgMar w:top="1152" w:right="1152" w:bottom="720" w:left="1152" w:header="720" w:footer="576" w:gutter="0"/>
          <w:cols w:space="708"/>
          <w:docGrid w:linePitch="360"/>
        </w:sectPr>
      </w:pPr>
    </w:p>
    <w:tbl>
      <w:tblPr>
        <w:tblW w:w="9795" w:type="dxa"/>
        <w:tblInd w:w="-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62"/>
        <w:gridCol w:w="4708"/>
        <w:gridCol w:w="720"/>
        <w:gridCol w:w="288"/>
        <w:gridCol w:w="1006"/>
        <w:gridCol w:w="209"/>
        <w:gridCol w:w="93"/>
        <w:gridCol w:w="1009"/>
      </w:tblGrid>
      <w:tr w:rsidR="00D679C1" w:rsidRPr="00DF40E4" w14:paraId="763FA2CF" w14:textId="77777777" w:rsidTr="00242760">
        <w:trPr>
          <w:cantSplit/>
        </w:trPr>
        <w:tc>
          <w:tcPr>
            <w:tcW w:w="1762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29D35569" w14:textId="77777777" w:rsidR="00D679C1" w:rsidRPr="001E6D9E" w:rsidRDefault="00D679C1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7"/>
                <w:szCs w:val="17"/>
                <w:lang w:val="ru-RU"/>
              </w:rPr>
            </w:pPr>
            <w:r w:rsidRPr="001E6D9E">
              <w:rPr>
                <w:rFonts w:cs="Times New Roman"/>
                <w:bCs w:val="0"/>
                <w:sz w:val="17"/>
                <w:szCs w:val="17"/>
                <w:lang w:val="ru-RU"/>
              </w:rPr>
              <w:lastRenderedPageBreak/>
              <w:t>Источник</w:t>
            </w:r>
          </w:p>
        </w:tc>
        <w:tc>
          <w:tcPr>
            <w:tcW w:w="8033" w:type="dxa"/>
            <w:gridSpan w:val="7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2B805B69" w14:textId="77777777" w:rsidR="00D679C1" w:rsidRPr="001E6D9E" w:rsidRDefault="00496906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7"/>
                <w:szCs w:val="17"/>
                <w:lang w:val="ru-RU"/>
              </w:rPr>
            </w:pPr>
            <w:r>
              <w:rPr>
                <w:rFonts w:cs="Times New Roman"/>
                <w:bCs w:val="0"/>
                <w:sz w:val="17"/>
                <w:szCs w:val="17"/>
                <w:lang w:val="ru-RU"/>
              </w:rPr>
              <w:t>ОАО «Холдинг»</w:t>
            </w:r>
          </w:p>
        </w:tc>
      </w:tr>
      <w:tr w:rsidR="00D679C1" w:rsidRPr="001D1249" w14:paraId="31397FA0" w14:textId="77777777" w:rsidTr="00242760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255CCF9" w14:textId="318AECBA" w:rsidR="00D679C1" w:rsidRPr="00D74DD0" w:rsidRDefault="00616F09" w:rsidP="00616DD5">
            <w:pPr>
              <w:pStyle w:val="sourceref"/>
              <w:spacing w:before="120" w:after="120" w:line="240" w:lineRule="auto"/>
              <w:rPr>
                <w:rFonts w:cs="Times New Roman"/>
                <w:color w:val="0C2577"/>
                <w:sz w:val="17"/>
                <w:szCs w:val="17"/>
                <w:lang w:val="en-US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</w:t>
            </w:r>
            <w:r w:rsidRPr="00242760">
              <w:rPr>
                <w:rFonts w:cs="Times New Roman"/>
                <w:sz w:val="17"/>
                <w:szCs w:val="17"/>
                <w:lang w:val="fr-FR"/>
              </w:rPr>
              <w:t xml:space="preserve"> (</w:t>
            </w:r>
            <w:r w:rsidRPr="00242760">
              <w:rPr>
                <w:rFonts w:cs="Times New Roman"/>
                <w:sz w:val="17"/>
                <w:szCs w:val="17"/>
                <w:lang w:val="en-US"/>
              </w:rPr>
              <w:t>IAS) 1</w:t>
            </w:r>
            <w:r w:rsidR="00D679C1" w:rsidRPr="00242760">
              <w:rPr>
                <w:rFonts w:cs="Times New Roman"/>
                <w:sz w:val="17"/>
                <w:szCs w:val="17"/>
                <w:lang w:val="en-US"/>
              </w:rPr>
              <w:t>.10(d),</w:t>
            </w:r>
            <w:r w:rsidR="00616DD5" w:rsidRPr="00242760">
              <w:rPr>
                <w:rFonts w:cs="Times New Roman"/>
                <w:sz w:val="17"/>
                <w:szCs w:val="17"/>
                <w:lang w:val="en-US"/>
              </w:rPr>
              <w:t xml:space="preserve"> </w:t>
            </w:r>
            <w:r w:rsidR="002A1D49" w:rsidRPr="00242760">
              <w:rPr>
                <w:rFonts w:cs="Times New Roman"/>
                <w:sz w:val="17"/>
                <w:szCs w:val="17"/>
                <w:lang w:val="en-US"/>
              </w:rPr>
              <w:t>(ea),</w:t>
            </w:r>
            <w:r w:rsidR="002A1D49" w:rsidRPr="00242760">
              <w:rPr>
                <w:rFonts w:cs="Times New Roman"/>
                <w:sz w:val="17"/>
                <w:szCs w:val="17"/>
                <w:lang w:val="fr-FR"/>
              </w:rPr>
              <w:t xml:space="preserve"> </w:t>
            </w:r>
            <w:r w:rsidR="00D679C1" w:rsidRPr="00242760">
              <w:rPr>
                <w:rFonts w:cs="Times New Roman"/>
                <w:sz w:val="17"/>
                <w:szCs w:val="17"/>
                <w:lang w:val="fr-FR"/>
              </w:rPr>
              <w:t>51(b),(c)</w:t>
            </w:r>
          </w:p>
        </w:tc>
        <w:tc>
          <w:tcPr>
            <w:tcW w:w="8033" w:type="dxa"/>
            <w:gridSpan w:val="7"/>
            <w:tcMar>
              <w:left w:w="58" w:type="dxa"/>
              <w:right w:w="58" w:type="dxa"/>
            </w:tcMar>
          </w:tcPr>
          <w:p w14:paraId="30A523FB" w14:textId="54F0150C" w:rsidR="00AD4E5B" w:rsidRPr="00242760" w:rsidRDefault="00D679C1" w:rsidP="00AD4E5B">
            <w:pPr>
              <w:pStyle w:val="Heading1"/>
              <w:tabs>
                <w:tab w:val="right" w:pos="8046"/>
              </w:tabs>
              <w:spacing w:before="120" w:after="120"/>
              <w:rPr>
                <w:rFonts w:cs="Times New Roman"/>
                <w:bCs w:val="0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bCs w:val="0"/>
                <w:sz w:val="17"/>
                <w:szCs w:val="17"/>
                <w:lang w:val="ru-RU"/>
              </w:rPr>
              <w:t xml:space="preserve">Консолидированный отчет о движении денежных средств за </w:t>
            </w:r>
            <w:r w:rsidR="009103E4">
              <w:rPr>
                <w:rFonts w:cs="Times New Roman"/>
                <w:bCs w:val="0"/>
                <w:sz w:val="17"/>
                <w:szCs w:val="17"/>
                <w:lang w:val="ru-RU"/>
              </w:rPr>
              <w:t>2015</w:t>
            </w:r>
            <w:r w:rsidR="00AD4E5B" w:rsidRPr="00242760">
              <w:rPr>
                <w:rFonts w:cs="Times New Roman"/>
                <w:bCs w:val="0"/>
                <w:sz w:val="17"/>
                <w:szCs w:val="17"/>
                <w:lang w:val="ru-RU"/>
              </w:rPr>
              <w:t xml:space="preserve"> </w:t>
            </w:r>
            <w:r w:rsidRPr="00242760">
              <w:rPr>
                <w:rFonts w:cs="Times New Roman"/>
                <w:bCs w:val="0"/>
                <w:sz w:val="17"/>
                <w:szCs w:val="17"/>
                <w:lang w:val="ru-RU"/>
              </w:rPr>
              <w:t>г</w:t>
            </w:r>
            <w:r w:rsidR="00BB74E2" w:rsidRPr="00242760">
              <w:rPr>
                <w:rFonts w:cs="Times New Roman"/>
                <w:bCs w:val="0"/>
                <w:sz w:val="17"/>
                <w:szCs w:val="17"/>
                <w:lang w:val="ru-RU"/>
              </w:rPr>
              <w:t>од</w:t>
            </w:r>
          </w:p>
          <w:p w14:paraId="4A621E84" w14:textId="77777777" w:rsidR="00D679C1" w:rsidRPr="00242760" w:rsidRDefault="00D679C1" w:rsidP="00242760">
            <w:pPr>
              <w:pStyle w:val="Heading1"/>
              <w:tabs>
                <w:tab w:val="right" w:pos="7917"/>
              </w:tabs>
              <w:spacing w:before="120" w:after="120"/>
              <w:rPr>
                <w:rFonts w:cs="Times New Roman"/>
                <w:bCs w:val="0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bCs w:val="0"/>
                <w:color w:val="0C2577"/>
                <w:sz w:val="17"/>
                <w:szCs w:val="17"/>
                <w:lang w:val="ru-RU"/>
              </w:rPr>
              <w:tab/>
            </w:r>
            <w:r w:rsidRPr="00242760">
              <w:rPr>
                <w:rFonts w:cs="Times New Roman"/>
                <w:bCs w:val="0"/>
                <w:sz w:val="17"/>
                <w:szCs w:val="17"/>
                <w:lang w:val="ru-RU"/>
              </w:rPr>
              <w:t>[Вар 2]</w:t>
            </w:r>
          </w:p>
        </w:tc>
      </w:tr>
      <w:tr w:rsidR="00D679C1" w:rsidRPr="002A1D49" w14:paraId="58D19B21" w14:textId="77777777" w:rsidTr="00242760">
        <w:tc>
          <w:tcPr>
            <w:tcW w:w="1762" w:type="dxa"/>
            <w:tcMar>
              <w:left w:w="58" w:type="dxa"/>
              <w:right w:w="58" w:type="dxa"/>
            </w:tcMar>
          </w:tcPr>
          <w:p w14:paraId="05E1F685" w14:textId="77777777" w:rsidR="00D679C1" w:rsidRPr="00242760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242760">
              <w:rPr>
                <w:rFonts w:cs="Times New Roman"/>
                <w:sz w:val="17"/>
                <w:szCs w:val="17"/>
                <w:lang w:val="ru-RU"/>
              </w:rPr>
              <w:t>.113</w:t>
            </w:r>
          </w:p>
        </w:tc>
        <w:tc>
          <w:tcPr>
            <w:tcW w:w="4708" w:type="dxa"/>
            <w:tcMar>
              <w:left w:w="58" w:type="dxa"/>
              <w:right w:w="58" w:type="dxa"/>
            </w:tcMar>
          </w:tcPr>
          <w:p w14:paraId="48BAF42E" w14:textId="77777777" w:rsidR="00D679C1" w:rsidRPr="00242760" w:rsidRDefault="00616DD5" w:rsidP="00413E34">
            <w:pPr>
              <w:rPr>
                <w:rFonts w:ascii="Arial" w:hAnsi="Arial" w:cs="Arial"/>
                <w:b/>
                <w:i/>
                <w:color w:val="0C2577"/>
                <w:sz w:val="17"/>
                <w:szCs w:val="17"/>
                <w:lang w:val="ru-RU" w:eastAsia="en-AU"/>
              </w:rPr>
            </w:pPr>
            <w:r w:rsidRPr="00242760">
              <w:rPr>
                <w:rFonts w:ascii="Arial" w:hAnsi="Arial"/>
                <w:b/>
                <w:i/>
                <w:sz w:val="17"/>
                <w:szCs w:val="17"/>
                <w:lang w:val="ru-RU"/>
              </w:rPr>
              <w:t>(в тысячах рублей)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</w:tcPr>
          <w:p w14:paraId="47365477" w14:textId="77777777" w:rsidR="00D679C1" w:rsidRPr="00242760" w:rsidRDefault="00D679C1">
            <w:pPr>
              <w:jc w:val="right"/>
              <w:rPr>
                <w:rFonts w:ascii="Arial" w:hAnsi="Arial"/>
                <w:b/>
                <w:i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0A532536" w14:textId="77777777" w:rsidR="00D679C1" w:rsidRPr="00242760" w:rsidRDefault="00D679C1">
            <w:pPr>
              <w:jc w:val="center"/>
              <w:rPr>
                <w:rFonts w:ascii="Arial" w:hAnsi="Arial"/>
                <w:b/>
                <w:i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1006" w:type="dxa"/>
            <w:tcBorders>
              <w:bottom w:val="single" w:sz="2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32C74323" w14:textId="39EEFFF7" w:rsidR="00D679C1" w:rsidRPr="00242760" w:rsidRDefault="009103E4" w:rsidP="002A1D49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7"/>
                <w:szCs w:val="17"/>
                <w:lang w:val="ru-RU"/>
              </w:rPr>
            </w:pPr>
            <w:r>
              <w:rPr>
                <w:rFonts w:ascii="Arial" w:hAnsi="Arial"/>
                <w:b/>
                <w:i/>
                <w:sz w:val="17"/>
                <w:szCs w:val="17"/>
                <w:lang w:val="ru-RU"/>
              </w:rPr>
              <w:t>2015</w:t>
            </w:r>
          </w:p>
        </w:tc>
        <w:tc>
          <w:tcPr>
            <w:tcW w:w="209" w:type="dxa"/>
            <w:tcMar>
              <w:left w:w="58" w:type="dxa"/>
              <w:right w:w="58" w:type="dxa"/>
            </w:tcMar>
            <w:vAlign w:val="bottom"/>
          </w:tcPr>
          <w:p w14:paraId="21676A3C" w14:textId="77777777" w:rsidR="00D679C1" w:rsidRPr="00242760" w:rsidRDefault="00D679C1" w:rsidP="00BB74E2">
            <w:pPr>
              <w:ind w:right="46"/>
              <w:jc w:val="right"/>
              <w:rPr>
                <w:rFonts w:ascii="Arial" w:hAnsi="Arial"/>
                <w:b/>
                <w:i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1102" w:type="dxa"/>
            <w:gridSpan w:val="2"/>
            <w:tcBorders>
              <w:bottom w:val="single" w:sz="2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17635571" w14:textId="0F67FBB6" w:rsidR="00D679C1" w:rsidRPr="00242760" w:rsidRDefault="00B222CC" w:rsidP="002A1D49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7"/>
                <w:szCs w:val="17"/>
                <w:lang w:val="ru-RU"/>
              </w:rPr>
            </w:pPr>
            <w:r>
              <w:rPr>
                <w:rFonts w:ascii="Arial" w:hAnsi="Arial"/>
                <w:b/>
                <w:i/>
                <w:sz w:val="17"/>
                <w:szCs w:val="17"/>
                <w:lang w:val="ru-RU"/>
              </w:rPr>
              <w:t>2014</w:t>
            </w:r>
          </w:p>
        </w:tc>
      </w:tr>
      <w:tr w:rsidR="00D679C1" w:rsidRPr="002A1D49" w14:paraId="0C4C9089" w14:textId="77777777" w:rsidTr="00242760">
        <w:tc>
          <w:tcPr>
            <w:tcW w:w="1762" w:type="dxa"/>
            <w:tcMar>
              <w:left w:w="58" w:type="dxa"/>
              <w:right w:w="58" w:type="dxa"/>
            </w:tcMar>
          </w:tcPr>
          <w:p w14:paraId="7C391AF9" w14:textId="77777777" w:rsidR="00D679C1" w:rsidRPr="00242760" w:rsidRDefault="00D679C1" w:rsidP="00616DD5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35CCC86E" w14:textId="77777777" w:rsidR="00D679C1" w:rsidRPr="00242760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0C31F51D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color w:val="0C2577"/>
                <w:highlight w:val="yellow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73950225" w14:textId="77777777" w:rsidR="00D679C1" w:rsidRPr="00242760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1006" w:type="dxa"/>
            <w:tcMar>
              <w:left w:w="58" w:type="dxa"/>
              <w:right w:w="58" w:type="dxa"/>
            </w:tcMar>
          </w:tcPr>
          <w:p w14:paraId="36803084" w14:textId="77777777" w:rsidR="00D679C1" w:rsidRPr="00242760" w:rsidRDefault="00D679C1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lang w:val="ru-RU"/>
              </w:rPr>
            </w:pPr>
          </w:p>
        </w:tc>
        <w:tc>
          <w:tcPr>
            <w:tcW w:w="209" w:type="dxa"/>
            <w:tcMar>
              <w:left w:w="58" w:type="dxa"/>
              <w:right w:w="58" w:type="dxa"/>
            </w:tcMar>
          </w:tcPr>
          <w:p w14:paraId="6ED20128" w14:textId="77777777" w:rsidR="00D679C1" w:rsidRPr="00242760" w:rsidRDefault="00D679C1">
            <w:pPr>
              <w:pStyle w:val="Bodycopyrightindent"/>
              <w:spacing w:before="0" w:line="240" w:lineRule="auto"/>
              <w:ind w:right="46"/>
              <w:rPr>
                <w:rFonts w:cs="Times New Roman"/>
                <w:b/>
                <w:i/>
                <w:color w:val="auto"/>
                <w:lang w:val="ru-RU"/>
              </w:rPr>
            </w:pPr>
          </w:p>
        </w:tc>
        <w:tc>
          <w:tcPr>
            <w:tcW w:w="1102" w:type="dxa"/>
            <w:gridSpan w:val="2"/>
            <w:tcMar>
              <w:left w:w="58" w:type="dxa"/>
              <w:right w:w="58" w:type="dxa"/>
            </w:tcMar>
          </w:tcPr>
          <w:p w14:paraId="09834722" w14:textId="77777777" w:rsidR="00D679C1" w:rsidRPr="00242760" w:rsidRDefault="00D679C1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lang w:val="ru-RU"/>
              </w:rPr>
            </w:pPr>
          </w:p>
        </w:tc>
      </w:tr>
      <w:tr w:rsidR="00D679C1" w:rsidRPr="00332466" w14:paraId="1D5DC589" w14:textId="77777777" w:rsidTr="00242760">
        <w:tblPrEx>
          <w:tblBorders>
            <w:bottom w:val="single" w:sz="6" w:space="0" w:color="auto"/>
          </w:tblBorders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70519F8C" w14:textId="77777777" w:rsidR="00D679C1" w:rsidRPr="00242760" w:rsidRDefault="00165C96" w:rsidP="00165C96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>МСФО (</w:t>
            </w:r>
            <w:r w:rsidRPr="00242760">
              <w:rPr>
                <w:rFonts w:cs="Times New Roman"/>
                <w:sz w:val="17"/>
                <w:szCs w:val="17"/>
                <w:lang w:val="en-GB"/>
              </w:rPr>
              <w:t>IAS)</w:t>
            </w:r>
            <w:r w:rsidRPr="00242760">
              <w:rPr>
                <w:rFonts w:cs="Times New Roman"/>
                <w:sz w:val="17"/>
                <w:szCs w:val="17"/>
                <w:lang w:val="ru-RU"/>
              </w:rPr>
              <w:t xml:space="preserve"> </w:t>
            </w:r>
            <w:r w:rsidR="00D679C1" w:rsidRPr="00242760">
              <w:rPr>
                <w:rFonts w:cs="Times New Roman"/>
                <w:sz w:val="17"/>
                <w:szCs w:val="17"/>
                <w:lang w:val="ru-RU"/>
              </w:rPr>
              <w:t>7.10</w:t>
            </w: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0662BE84" w14:textId="77777777" w:rsidR="00D679C1" w:rsidRPr="00242760" w:rsidRDefault="00D679C1">
            <w:pPr>
              <w:pStyle w:val="Bodycopyheader1"/>
              <w:spacing w:before="0" w:line="240" w:lineRule="auto"/>
              <w:ind w:left="216" w:hanging="216"/>
              <w:rPr>
                <w:rFonts w:cs="Times New Roman"/>
                <w:color w:val="0C2577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Движение денежных средств от операционной деятельности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15337CC9" w14:textId="77777777" w:rsidR="00D679C1" w:rsidRPr="00242760" w:rsidRDefault="00D679C1">
            <w:pPr>
              <w:pStyle w:val="Bodycopyheader1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7346F2A6" w14:textId="77777777" w:rsidR="00D679C1" w:rsidRPr="00242760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03D7BD06" w14:textId="77777777" w:rsidR="00D679C1" w:rsidRPr="00242760" w:rsidRDefault="00D679C1">
            <w:pPr>
              <w:tabs>
                <w:tab w:val="decimal" w:pos="864"/>
              </w:tabs>
              <w:rPr>
                <w:rFonts w:ascii="Arial" w:hAnsi="Arial"/>
                <w:sz w:val="17"/>
                <w:szCs w:val="17"/>
                <w:lang w:val="ru-RU"/>
              </w:rPr>
            </w:pPr>
          </w:p>
        </w:tc>
        <w:tc>
          <w:tcPr>
            <w:tcW w:w="209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</w:tcPr>
          <w:p w14:paraId="067B4641" w14:textId="77777777" w:rsidR="00D679C1" w:rsidRPr="00242760" w:rsidRDefault="00D679C1">
            <w:pPr>
              <w:tabs>
                <w:tab w:val="decimal" w:pos="990"/>
              </w:tabs>
              <w:rPr>
                <w:rFonts w:ascii="Arial" w:hAnsi="Arial"/>
                <w:sz w:val="17"/>
                <w:szCs w:val="17"/>
                <w:lang w:val="ru-RU"/>
              </w:rPr>
            </w:pPr>
          </w:p>
        </w:tc>
        <w:tc>
          <w:tcPr>
            <w:tcW w:w="1102" w:type="dxa"/>
            <w:gridSpan w:val="2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242F27F" w14:textId="77777777" w:rsidR="00D679C1" w:rsidRPr="00242760" w:rsidRDefault="00D679C1">
            <w:pPr>
              <w:tabs>
                <w:tab w:val="decimal" w:pos="864"/>
              </w:tabs>
              <w:rPr>
                <w:rFonts w:ascii="Arial" w:hAnsi="Arial"/>
                <w:sz w:val="17"/>
                <w:szCs w:val="17"/>
                <w:lang w:val="ru-RU"/>
              </w:rPr>
            </w:pPr>
          </w:p>
        </w:tc>
      </w:tr>
      <w:tr w:rsidR="00D679C1" w:rsidRPr="00332466" w14:paraId="0E241A3E" w14:textId="77777777" w:rsidTr="00242760">
        <w:trPr>
          <w:trHeight w:hRule="exact" w:val="113"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316FD29E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</w:tcPr>
          <w:p w14:paraId="29EFB391" w14:textId="77777777" w:rsidR="00D679C1" w:rsidRPr="00242760" w:rsidRDefault="00D679C1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</w:tcPr>
          <w:p w14:paraId="6BC8960B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09311212" w14:textId="77777777" w:rsidR="00D679C1" w:rsidRPr="00242760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Mar>
              <w:left w:w="58" w:type="dxa"/>
              <w:right w:w="58" w:type="dxa"/>
            </w:tcMar>
          </w:tcPr>
          <w:p w14:paraId="3A8EE992" w14:textId="77777777" w:rsidR="00D679C1" w:rsidRPr="00242760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209" w:type="dxa"/>
            <w:tcMar>
              <w:left w:w="58" w:type="dxa"/>
              <w:right w:w="58" w:type="dxa"/>
            </w:tcMar>
          </w:tcPr>
          <w:p w14:paraId="17A36640" w14:textId="77777777" w:rsidR="00D679C1" w:rsidRPr="00242760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  <w:tc>
          <w:tcPr>
            <w:tcW w:w="1102" w:type="dxa"/>
            <w:gridSpan w:val="2"/>
            <w:tcMar>
              <w:left w:w="58" w:type="dxa"/>
              <w:right w:w="58" w:type="dxa"/>
            </w:tcMar>
          </w:tcPr>
          <w:p w14:paraId="7296616A" w14:textId="77777777" w:rsidR="00D679C1" w:rsidRPr="00242760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lang w:val="ru-RU"/>
              </w:rPr>
            </w:pPr>
          </w:p>
        </w:tc>
      </w:tr>
      <w:tr w:rsidR="002A1D49" w:rsidRPr="00DF40E4" w14:paraId="016C187E" w14:textId="77777777" w:rsidTr="002C2DB5">
        <w:tc>
          <w:tcPr>
            <w:tcW w:w="1762" w:type="dxa"/>
            <w:tcMar>
              <w:left w:w="58" w:type="dxa"/>
              <w:right w:w="58" w:type="dxa"/>
            </w:tcMar>
          </w:tcPr>
          <w:p w14:paraId="1A0F8462" w14:textId="77777777" w:rsidR="002A1D49" w:rsidRPr="00242760" w:rsidRDefault="00165C96" w:rsidP="00165C96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242760">
              <w:rPr>
                <w:rFonts w:cs="Times New Roman"/>
                <w:sz w:val="17"/>
                <w:szCs w:val="17"/>
                <w:lang w:val="ru-RU"/>
              </w:rPr>
              <w:t xml:space="preserve">МСФО </w:t>
            </w:r>
            <w:r w:rsidRPr="00242760">
              <w:rPr>
                <w:rFonts w:cs="Times New Roman"/>
                <w:sz w:val="17"/>
                <w:szCs w:val="17"/>
                <w:lang w:val="en-GB"/>
              </w:rPr>
              <w:t xml:space="preserve">(IAS) </w:t>
            </w:r>
            <w:r w:rsidR="002A1D49" w:rsidRPr="00242760">
              <w:rPr>
                <w:rFonts w:cs="Times New Roman"/>
                <w:sz w:val="17"/>
                <w:szCs w:val="17"/>
                <w:lang w:val="ru-RU"/>
              </w:rPr>
              <w:t>7.18(b)</w:t>
            </w:r>
          </w:p>
        </w:tc>
        <w:tc>
          <w:tcPr>
            <w:tcW w:w="4708" w:type="dxa"/>
            <w:tcMar>
              <w:left w:w="58" w:type="dxa"/>
              <w:right w:w="58" w:type="dxa"/>
            </w:tcMar>
          </w:tcPr>
          <w:p w14:paraId="60565E7E" w14:textId="77777777" w:rsidR="002A1D49" w:rsidRPr="00242760" w:rsidRDefault="002A1D49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 xml:space="preserve">Прибыль за год 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</w:tcPr>
          <w:p w14:paraId="6C73FF22" w14:textId="77777777" w:rsidR="002A1D49" w:rsidRPr="00242760" w:rsidRDefault="002A1D49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390FA2C1" w14:textId="77777777" w:rsidR="002A1D49" w:rsidRPr="00242760" w:rsidRDefault="002A1D49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Mar>
              <w:left w:w="58" w:type="dxa"/>
              <w:right w:w="58" w:type="dxa"/>
            </w:tcMar>
            <w:vAlign w:val="bottom"/>
          </w:tcPr>
          <w:p w14:paraId="27E39311" w14:textId="77777777" w:rsidR="002A1D49" w:rsidRPr="00242760" w:rsidRDefault="002A1D49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lang w:val="en-GB"/>
              </w:rPr>
              <w:t>27,142</w:t>
            </w:r>
          </w:p>
        </w:tc>
        <w:tc>
          <w:tcPr>
            <w:tcW w:w="209" w:type="dxa"/>
            <w:tcMar>
              <w:left w:w="58" w:type="dxa"/>
              <w:right w:w="58" w:type="dxa"/>
            </w:tcMar>
            <w:vAlign w:val="bottom"/>
          </w:tcPr>
          <w:p w14:paraId="608DBB8E" w14:textId="77777777" w:rsidR="002A1D49" w:rsidRPr="00242760" w:rsidRDefault="002A1D49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102" w:type="dxa"/>
            <w:gridSpan w:val="2"/>
            <w:tcMar>
              <w:left w:w="58" w:type="dxa"/>
              <w:right w:w="58" w:type="dxa"/>
            </w:tcMar>
            <w:vAlign w:val="bottom"/>
          </w:tcPr>
          <w:p w14:paraId="38612242" w14:textId="77777777" w:rsidR="002A1D49" w:rsidRPr="00242760" w:rsidRDefault="002A1D49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lang w:val="en-GB"/>
              </w:rPr>
              <w:t>30,584</w:t>
            </w:r>
          </w:p>
        </w:tc>
      </w:tr>
      <w:tr w:rsidR="002A1D49" w:rsidRPr="00DF40E4" w14:paraId="6C506C1B" w14:textId="77777777" w:rsidTr="002C2DB5">
        <w:tc>
          <w:tcPr>
            <w:tcW w:w="1762" w:type="dxa"/>
            <w:tcMar>
              <w:left w:w="58" w:type="dxa"/>
              <w:right w:w="58" w:type="dxa"/>
            </w:tcMar>
          </w:tcPr>
          <w:p w14:paraId="2AF45D6F" w14:textId="77777777" w:rsidR="002A1D49" w:rsidRPr="00242760" w:rsidRDefault="002A1D4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</w:tcPr>
          <w:p w14:paraId="7BB145FC" w14:textId="77777777" w:rsidR="002A1D49" w:rsidRPr="00242760" w:rsidRDefault="002A1D49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 xml:space="preserve">Корректировки: 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</w:tcPr>
          <w:p w14:paraId="5AD6D802" w14:textId="77777777" w:rsidR="002A1D49" w:rsidRPr="00242760" w:rsidRDefault="002A1D49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7F29A5E8" w14:textId="77777777" w:rsidR="002A1D49" w:rsidRPr="00242760" w:rsidRDefault="002A1D49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Mar>
              <w:left w:w="58" w:type="dxa"/>
              <w:right w:w="58" w:type="dxa"/>
            </w:tcMar>
            <w:vAlign w:val="bottom"/>
          </w:tcPr>
          <w:p w14:paraId="7BCEA5AC" w14:textId="77777777" w:rsidR="002A1D49" w:rsidRPr="00242760" w:rsidRDefault="002A1D49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09" w:type="dxa"/>
            <w:tcMar>
              <w:left w:w="58" w:type="dxa"/>
              <w:right w:w="58" w:type="dxa"/>
            </w:tcMar>
            <w:vAlign w:val="bottom"/>
          </w:tcPr>
          <w:p w14:paraId="41B6A302" w14:textId="77777777" w:rsidR="002A1D49" w:rsidRPr="00242760" w:rsidRDefault="002A1D49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102" w:type="dxa"/>
            <w:gridSpan w:val="2"/>
            <w:tcMar>
              <w:left w:w="58" w:type="dxa"/>
              <w:right w:w="58" w:type="dxa"/>
            </w:tcMar>
            <w:vAlign w:val="bottom"/>
          </w:tcPr>
          <w:p w14:paraId="16985062" w14:textId="77777777" w:rsidR="002A1D49" w:rsidRPr="00242760" w:rsidRDefault="002A1D49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</w:tr>
      <w:tr w:rsidR="002A1D49" w:rsidRPr="00DF40E4" w14:paraId="7D0548F5" w14:textId="77777777" w:rsidTr="002C2DB5">
        <w:tc>
          <w:tcPr>
            <w:tcW w:w="1762" w:type="dxa"/>
            <w:tcMar>
              <w:left w:w="58" w:type="dxa"/>
              <w:right w:w="58" w:type="dxa"/>
            </w:tcMar>
          </w:tcPr>
          <w:p w14:paraId="645043F6" w14:textId="77777777" w:rsidR="002A1D49" w:rsidRPr="00242760" w:rsidRDefault="002A1D4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</w:tcPr>
          <w:p w14:paraId="764C33D1" w14:textId="77777777" w:rsidR="002A1D49" w:rsidRPr="00242760" w:rsidRDefault="00A516EC" w:rsidP="0087292B">
            <w:pPr>
              <w:pStyle w:val="Bodycopy"/>
              <w:spacing w:before="0" w:line="240" w:lineRule="auto"/>
              <w:ind w:left="432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Расходы по н</w:t>
            </w:r>
            <w:r w:rsidR="002A1D49" w:rsidRPr="00242760">
              <w:rPr>
                <w:rFonts w:cs="Times New Roman"/>
                <w:lang w:val="ru-RU"/>
              </w:rPr>
              <w:t>алог</w:t>
            </w:r>
            <w:r w:rsidR="0087292B" w:rsidRPr="00242760">
              <w:rPr>
                <w:rFonts w:cs="Times New Roman"/>
                <w:lang w:val="ru-RU"/>
              </w:rPr>
              <w:t>у</w:t>
            </w:r>
            <w:r w:rsidR="002A1D49" w:rsidRPr="00242760">
              <w:rPr>
                <w:rFonts w:cs="Times New Roman"/>
                <w:lang w:val="ru-RU"/>
              </w:rPr>
              <w:t xml:space="preserve"> на прибыль, </w:t>
            </w:r>
            <w:r w:rsidRPr="00242760">
              <w:rPr>
                <w:rFonts w:cs="Times New Roman"/>
                <w:lang w:val="ru-RU"/>
              </w:rPr>
              <w:t xml:space="preserve">отраженные </w:t>
            </w:r>
            <w:r w:rsidR="002A1D49" w:rsidRPr="00242760">
              <w:rPr>
                <w:rFonts w:cs="Times New Roman"/>
                <w:lang w:val="ru-RU"/>
              </w:rPr>
              <w:t xml:space="preserve">в </w:t>
            </w:r>
            <w:r w:rsidR="0087292B" w:rsidRPr="00242760">
              <w:rPr>
                <w:rFonts w:cs="Times New Roman"/>
                <w:lang w:val="ru-RU"/>
              </w:rPr>
              <w:t>ПиУ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</w:tcPr>
          <w:p w14:paraId="646CD801" w14:textId="77777777" w:rsidR="002A1D49" w:rsidRPr="00242760" w:rsidRDefault="002A1D49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3EA77A9A" w14:textId="77777777" w:rsidR="002A1D49" w:rsidRPr="00242760" w:rsidRDefault="002A1D49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Mar>
              <w:left w:w="58" w:type="dxa"/>
              <w:right w:w="58" w:type="dxa"/>
            </w:tcMar>
            <w:vAlign w:val="bottom"/>
          </w:tcPr>
          <w:p w14:paraId="3A17306D" w14:textId="77777777" w:rsidR="002A1D49" w:rsidRPr="00242760" w:rsidRDefault="002A1D49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lang w:val="en-GB"/>
              </w:rPr>
              <w:t>14,645</w:t>
            </w:r>
          </w:p>
        </w:tc>
        <w:tc>
          <w:tcPr>
            <w:tcW w:w="209" w:type="dxa"/>
            <w:tcMar>
              <w:left w:w="58" w:type="dxa"/>
              <w:right w:w="58" w:type="dxa"/>
            </w:tcMar>
            <w:vAlign w:val="bottom"/>
          </w:tcPr>
          <w:p w14:paraId="26A98E34" w14:textId="77777777" w:rsidR="002A1D49" w:rsidRPr="00242760" w:rsidRDefault="002A1D49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102" w:type="dxa"/>
            <w:gridSpan w:val="2"/>
            <w:tcMar>
              <w:left w:w="58" w:type="dxa"/>
              <w:right w:w="58" w:type="dxa"/>
            </w:tcMar>
            <w:vAlign w:val="bottom"/>
          </w:tcPr>
          <w:p w14:paraId="51C13B1B" w14:textId="77777777" w:rsidR="002A1D49" w:rsidRPr="00242760" w:rsidRDefault="002A1D49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lang w:val="en-GB"/>
              </w:rPr>
              <w:t>14,666</w:t>
            </w:r>
          </w:p>
        </w:tc>
      </w:tr>
      <w:tr w:rsidR="002A1D49" w:rsidRPr="00DF40E4" w14:paraId="3660D8E0" w14:textId="77777777" w:rsidTr="002C2DB5">
        <w:tc>
          <w:tcPr>
            <w:tcW w:w="1762" w:type="dxa"/>
            <w:tcMar>
              <w:left w:w="58" w:type="dxa"/>
              <w:right w:w="58" w:type="dxa"/>
            </w:tcMar>
          </w:tcPr>
          <w:p w14:paraId="4ECCCA27" w14:textId="77777777" w:rsidR="002A1D49" w:rsidRPr="00242760" w:rsidRDefault="002A1D4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</w:tcPr>
          <w:p w14:paraId="21740A6B" w14:textId="23302A2B" w:rsidR="002A1D49" w:rsidRPr="00242760" w:rsidRDefault="002A1D49">
            <w:pPr>
              <w:pStyle w:val="Bodycopy"/>
              <w:spacing w:before="0" w:line="240" w:lineRule="auto"/>
              <w:ind w:left="432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 xml:space="preserve">Доля в прибыли </w:t>
            </w:r>
            <w:r w:rsidR="00E34D95">
              <w:rPr>
                <w:rFonts w:cs="Times New Roman"/>
                <w:lang w:val="ru-RU"/>
              </w:rPr>
              <w:t>АО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</w:tcPr>
          <w:p w14:paraId="7BC072F3" w14:textId="77777777" w:rsidR="002A1D49" w:rsidRPr="00242760" w:rsidRDefault="002A1D49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2106CA71" w14:textId="77777777" w:rsidR="002A1D49" w:rsidRPr="00242760" w:rsidRDefault="002A1D49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Mar>
              <w:left w:w="58" w:type="dxa"/>
              <w:right w:w="58" w:type="dxa"/>
            </w:tcMar>
            <w:vAlign w:val="bottom"/>
          </w:tcPr>
          <w:p w14:paraId="1C9115C3" w14:textId="77777777" w:rsidR="002A1D49" w:rsidRPr="00242760" w:rsidRDefault="002A1D49" w:rsidP="002C2DB5">
            <w:pPr>
              <w:pStyle w:val="Bodycopyrightindent"/>
              <w:spacing w:before="0" w:line="240" w:lineRule="auto"/>
              <w:ind w:right="-57"/>
              <w:rPr>
                <w:rFonts w:cs="Times New Roman"/>
                <w:lang w:val="ru-RU"/>
              </w:rPr>
            </w:pPr>
            <w:r w:rsidRPr="00242760">
              <w:rPr>
                <w:lang w:val="en-GB"/>
              </w:rPr>
              <w:t>(866)</w:t>
            </w:r>
          </w:p>
        </w:tc>
        <w:tc>
          <w:tcPr>
            <w:tcW w:w="209" w:type="dxa"/>
            <w:tcMar>
              <w:left w:w="58" w:type="dxa"/>
              <w:right w:w="58" w:type="dxa"/>
            </w:tcMar>
            <w:vAlign w:val="bottom"/>
          </w:tcPr>
          <w:p w14:paraId="04FCA2F9" w14:textId="77777777" w:rsidR="002A1D49" w:rsidRPr="00242760" w:rsidRDefault="002A1D49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102" w:type="dxa"/>
            <w:gridSpan w:val="2"/>
            <w:tcMar>
              <w:left w:w="58" w:type="dxa"/>
              <w:right w:w="58" w:type="dxa"/>
            </w:tcMar>
            <w:vAlign w:val="bottom"/>
          </w:tcPr>
          <w:p w14:paraId="6B04E8B8" w14:textId="77777777" w:rsidR="002A1D49" w:rsidRPr="00242760" w:rsidRDefault="002A1D49" w:rsidP="002C2DB5">
            <w:pPr>
              <w:pStyle w:val="Bodycopyrightindent"/>
              <w:spacing w:before="0" w:line="240" w:lineRule="auto"/>
              <w:ind w:right="-57"/>
              <w:rPr>
                <w:rFonts w:cs="Times New Roman"/>
                <w:lang w:val="ru-RU"/>
              </w:rPr>
            </w:pPr>
            <w:r w:rsidRPr="00242760">
              <w:rPr>
                <w:lang w:val="en-GB"/>
              </w:rPr>
              <w:t>(1,209)</w:t>
            </w:r>
          </w:p>
        </w:tc>
      </w:tr>
      <w:tr w:rsidR="002A1D49" w:rsidRPr="002A1D49" w14:paraId="488BF8AE" w14:textId="77777777" w:rsidTr="002C2DB5">
        <w:tc>
          <w:tcPr>
            <w:tcW w:w="1762" w:type="dxa"/>
            <w:tcMar>
              <w:left w:w="58" w:type="dxa"/>
              <w:right w:w="58" w:type="dxa"/>
            </w:tcMar>
          </w:tcPr>
          <w:p w14:paraId="3C6CD0EF" w14:textId="77777777" w:rsidR="002A1D49" w:rsidRPr="00242760" w:rsidRDefault="002A1D4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</w:tcPr>
          <w:p w14:paraId="35982635" w14:textId="77777777" w:rsidR="002A1D49" w:rsidRPr="00242760" w:rsidRDefault="002A1D49" w:rsidP="0087292B">
            <w:pPr>
              <w:pStyle w:val="Bodycopy"/>
              <w:spacing w:before="0" w:line="240" w:lineRule="auto"/>
              <w:ind w:left="432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 xml:space="preserve">Доля </w:t>
            </w:r>
            <w:r w:rsidR="00DA4C17" w:rsidRPr="00242760">
              <w:rPr>
                <w:rFonts w:cs="Times New Roman"/>
                <w:lang w:val="ru-RU"/>
              </w:rPr>
              <w:t xml:space="preserve">в </w:t>
            </w:r>
            <w:r w:rsidRPr="00242760">
              <w:rPr>
                <w:rFonts w:cs="Times New Roman"/>
                <w:lang w:val="ru-RU"/>
              </w:rPr>
              <w:t xml:space="preserve">прибыли </w:t>
            </w:r>
            <w:r w:rsidR="0087292B" w:rsidRPr="00242760">
              <w:rPr>
                <w:rFonts w:cs="Times New Roman"/>
                <w:lang w:val="ru-RU"/>
              </w:rPr>
              <w:t>СП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</w:tcPr>
          <w:p w14:paraId="28FEA0BD" w14:textId="77777777" w:rsidR="002A1D49" w:rsidRPr="00242760" w:rsidRDefault="002A1D49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4B693233" w14:textId="77777777" w:rsidR="002A1D49" w:rsidRPr="00242760" w:rsidRDefault="002A1D49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Mar>
              <w:left w:w="58" w:type="dxa"/>
              <w:right w:w="58" w:type="dxa"/>
            </w:tcMar>
            <w:vAlign w:val="bottom"/>
          </w:tcPr>
          <w:p w14:paraId="1DB7A991" w14:textId="77777777" w:rsidR="002A1D49" w:rsidRPr="00242760" w:rsidRDefault="002A1D49" w:rsidP="002C2DB5">
            <w:pPr>
              <w:pStyle w:val="Bodycopyrightindent"/>
              <w:spacing w:before="0" w:line="240" w:lineRule="auto"/>
              <w:ind w:right="-57"/>
              <w:rPr>
                <w:rFonts w:cs="Times New Roman"/>
                <w:lang w:val="ru-RU"/>
              </w:rPr>
            </w:pPr>
            <w:r w:rsidRPr="00242760">
              <w:rPr>
                <w:lang w:val="en-GB"/>
              </w:rPr>
              <w:t>(337)</w:t>
            </w:r>
          </w:p>
        </w:tc>
        <w:tc>
          <w:tcPr>
            <w:tcW w:w="209" w:type="dxa"/>
            <w:tcMar>
              <w:left w:w="58" w:type="dxa"/>
              <w:right w:w="58" w:type="dxa"/>
            </w:tcMar>
            <w:vAlign w:val="bottom"/>
          </w:tcPr>
          <w:p w14:paraId="29F0EDC1" w14:textId="77777777" w:rsidR="002A1D49" w:rsidRPr="00242760" w:rsidRDefault="002A1D49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102" w:type="dxa"/>
            <w:gridSpan w:val="2"/>
            <w:tcMar>
              <w:left w:w="58" w:type="dxa"/>
              <w:right w:w="58" w:type="dxa"/>
            </w:tcMar>
            <w:vAlign w:val="bottom"/>
          </w:tcPr>
          <w:p w14:paraId="1ADDC2EF" w14:textId="77777777" w:rsidR="002A1D49" w:rsidRPr="00242760" w:rsidRDefault="002A1D49" w:rsidP="002C2DB5">
            <w:pPr>
              <w:pStyle w:val="Bodycopyrightindent"/>
              <w:spacing w:before="0" w:line="240" w:lineRule="auto"/>
              <w:ind w:right="-57"/>
              <w:rPr>
                <w:rFonts w:cs="Times New Roman"/>
                <w:lang w:val="ru-RU"/>
              </w:rPr>
            </w:pPr>
            <w:r w:rsidRPr="00242760">
              <w:rPr>
                <w:lang w:val="en-GB"/>
              </w:rPr>
              <w:t>(242)</w:t>
            </w:r>
          </w:p>
        </w:tc>
      </w:tr>
      <w:tr w:rsidR="002A1D49" w:rsidRPr="00DF40E4" w14:paraId="45345816" w14:textId="77777777" w:rsidTr="002C2DB5">
        <w:tc>
          <w:tcPr>
            <w:tcW w:w="1762" w:type="dxa"/>
            <w:tcMar>
              <w:left w:w="58" w:type="dxa"/>
              <w:right w:w="58" w:type="dxa"/>
            </w:tcMar>
          </w:tcPr>
          <w:p w14:paraId="3CD00B58" w14:textId="77777777" w:rsidR="002A1D49" w:rsidRPr="00242760" w:rsidRDefault="002A1D4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</w:tcPr>
          <w:p w14:paraId="14500A89" w14:textId="77777777" w:rsidR="002A1D49" w:rsidRPr="00242760" w:rsidRDefault="002A1D49" w:rsidP="0087292B">
            <w:pPr>
              <w:pStyle w:val="Bodycopy"/>
              <w:spacing w:before="0" w:line="240" w:lineRule="auto"/>
              <w:ind w:left="432" w:hanging="216"/>
              <w:rPr>
                <w:rFonts w:cs="Times New Roman"/>
                <w:spacing w:val="-2"/>
                <w:lang w:val="ru-RU"/>
              </w:rPr>
            </w:pPr>
            <w:r w:rsidRPr="00242760">
              <w:rPr>
                <w:rFonts w:cs="Times New Roman"/>
                <w:spacing w:val="-2"/>
                <w:lang w:val="ru-RU"/>
              </w:rPr>
              <w:t xml:space="preserve">Финансовые расходы, отраженные в </w:t>
            </w:r>
            <w:r w:rsidR="0087292B" w:rsidRPr="00242760">
              <w:rPr>
                <w:rFonts w:cs="Times New Roman"/>
                <w:spacing w:val="-2"/>
                <w:lang w:val="ru-RU"/>
              </w:rPr>
              <w:t>ПиУ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</w:tcPr>
          <w:p w14:paraId="5DB0DBE5" w14:textId="77777777" w:rsidR="002A1D49" w:rsidRPr="00242760" w:rsidRDefault="002A1D49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64F0CDE2" w14:textId="77777777" w:rsidR="002A1D49" w:rsidRPr="00242760" w:rsidRDefault="002A1D49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Mar>
              <w:left w:w="58" w:type="dxa"/>
              <w:right w:w="58" w:type="dxa"/>
            </w:tcMar>
            <w:vAlign w:val="bottom"/>
          </w:tcPr>
          <w:p w14:paraId="05175450" w14:textId="77777777" w:rsidR="002A1D49" w:rsidRPr="00242760" w:rsidRDefault="002A1D49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lang w:val="en-GB"/>
              </w:rPr>
              <w:t>4,420</w:t>
            </w:r>
          </w:p>
        </w:tc>
        <w:tc>
          <w:tcPr>
            <w:tcW w:w="209" w:type="dxa"/>
            <w:tcMar>
              <w:left w:w="58" w:type="dxa"/>
              <w:right w:w="58" w:type="dxa"/>
            </w:tcMar>
            <w:vAlign w:val="bottom"/>
          </w:tcPr>
          <w:p w14:paraId="6B0A222E" w14:textId="77777777" w:rsidR="002A1D49" w:rsidRPr="00242760" w:rsidRDefault="002A1D49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102" w:type="dxa"/>
            <w:gridSpan w:val="2"/>
            <w:tcMar>
              <w:left w:w="58" w:type="dxa"/>
              <w:right w:w="58" w:type="dxa"/>
            </w:tcMar>
            <w:vAlign w:val="bottom"/>
          </w:tcPr>
          <w:p w14:paraId="7ECE237C" w14:textId="77777777" w:rsidR="002A1D49" w:rsidRPr="00242760" w:rsidRDefault="002A1D49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lang w:val="en-GB"/>
              </w:rPr>
              <w:t>6,025</w:t>
            </w:r>
          </w:p>
        </w:tc>
      </w:tr>
      <w:tr w:rsidR="002A1D49" w:rsidRPr="00DF40E4" w14:paraId="0E17E4CF" w14:textId="77777777" w:rsidTr="002C2DB5">
        <w:tc>
          <w:tcPr>
            <w:tcW w:w="1762" w:type="dxa"/>
            <w:tcMar>
              <w:left w:w="58" w:type="dxa"/>
              <w:right w:w="58" w:type="dxa"/>
            </w:tcMar>
          </w:tcPr>
          <w:p w14:paraId="04243091" w14:textId="77777777" w:rsidR="002A1D49" w:rsidRPr="00242760" w:rsidRDefault="002A1D4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</w:tcPr>
          <w:p w14:paraId="7B67E5B7" w14:textId="77777777" w:rsidR="002A1D49" w:rsidRPr="00242760" w:rsidRDefault="002A1D49" w:rsidP="0087292B">
            <w:pPr>
              <w:pStyle w:val="Bodycopy"/>
              <w:spacing w:before="0" w:line="240" w:lineRule="auto"/>
              <w:ind w:left="432" w:hanging="216"/>
              <w:rPr>
                <w:rFonts w:cs="Times New Roman"/>
                <w:spacing w:val="-4"/>
                <w:lang w:val="ru-RU"/>
              </w:rPr>
            </w:pPr>
            <w:r w:rsidRPr="00242760">
              <w:rPr>
                <w:rFonts w:cs="Times New Roman"/>
                <w:spacing w:val="-4"/>
                <w:lang w:val="ru-RU"/>
              </w:rPr>
              <w:t xml:space="preserve">Инвестиционный доход, отраженный в </w:t>
            </w:r>
            <w:r w:rsidR="0087292B" w:rsidRPr="00242760">
              <w:rPr>
                <w:rFonts w:cs="Times New Roman"/>
                <w:spacing w:val="-4"/>
                <w:lang w:val="ru-RU"/>
              </w:rPr>
              <w:t>ПиУ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</w:tcPr>
          <w:p w14:paraId="5BE4A2C7" w14:textId="77777777" w:rsidR="002A1D49" w:rsidRPr="00242760" w:rsidRDefault="002A1D49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6D458B86" w14:textId="77777777" w:rsidR="002A1D49" w:rsidRPr="00242760" w:rsidRDefault="002A1D49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Mar>
              <w:left w:w="58" w:type="dxa"/>
              <w:right w:w="58" w:type="dxa"/>
            </w:tcMar>
            <w:vAlign w:val="bottom"/>
          </w:tcPr>
          <w:p w14:paraId="20068EB7" w14:textId="77777777" w:rsidR="002A1D49" w:rsidRPr="00242760" w:rsidRDefault="002A1D49" w:rsidP="002C2DB5">
            <w:pPr>
              <w:pStyle w:val="Bodycopyrightindent"/>
              <w:spacing w:before="0" w:line="240" w:lineRule="auto"/>
              <w:ind w:right="-57"/>
              <w:rPr>
                <w:rFonts w:cs="Times New Roman"/>
                <w:lang w:val="ru-RU"/>
              </w:rPr>
            </w:pPr>
            <w:r w:rsidRPr="00242760">
              <w:rPr>
                <w:lang w:val="en-GB"/>
              </w:rPr>
              <w:t>(3,633)</w:t>
            </w:r>
          </w:p>
        </w:tc>
        <w:tc>
          <w:tcPr>
            <w:tcW w:w="209" w:type="dxa"/>
            <w:tcMar>
              <w:left w:w="58" w:type="dxa"/>
              <w:right w:w="58" w:type="dxa"/>
            </w:tcMar>
            <w:vAlign w:val="bottom"/>
          </w:tcPr>
          <w:p w14:paraId="369DBFD9" w14:textId="77777777" w:rsidR="002A1D49" w:rsidRPr="00242760" w:rsidRDefault="002A1D49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102" w:type="dxa"/>
            <w:gridSpan w:val="2"/>
            <w:tcMar>
              <w:left w:w="58" w:type="dxa"/>
              <w:right w:w="58" w:type="dxa"/>
            </w:tcMar>
            <w:vAlign w:val="bottom"/>
          </w:tcPr>
          <w:p w14:paraId="5CD5B89A" w14:textId="77777777" w:rsidR="002A1D49" w:rsidRPr="00242760" w:rsidRDefault="002A1D49" w:rsidP="002C2DB5">
            <w:pPr>
              <w:pStyle w:val="Bodycopyrightindent"/>
              <w:spacing w:before="0" w:line="240" w:lineRule="auto"/>
              <w:ind w:right="-57"/>
              <w:rPr>
                <w:rFonts w:cs="Times New Roman"/>
                <w:lang w:val="ru-RU"/>
              </w:rPr>
            </w:pPr>
            <w:r w:rsidRPr="00242760">
              <w:rPr>
                <w:lang w:val="en-GB"/>
              </w:rPr>
              <w:t>(2,396)</w:t>
            </w:r>
          </w:p>
        </w:tc>
      </w:tr>
      <w:tr w:rsidR="00D679C1" w:rsidRPr="00DF40E4" w14:paraId="5D48B056" w14:textId="77777777" w:rsidTr="002C2DB5">
        <w:tc>
          <w:tcPr>
            <w:tcW w:w="1762" w:type="dxa"/>
            <w:tcMar>
              <w:left w:w="58" w:type="dxa"/>
              <w:right w:w="58" w:type="dxa"/>
            </w:tcMar>
          </w:tcPr>
          <w:p w14:paraId="45B18C27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</w:tcPr>
          <w:p w14:paraId="475A7B6D" w14:textId="77777777" w:rsidR="00D679C1" w:rsidRPr="00242760" w:rsidRDefault="00D679C1" w:rsidP="00F4599E">
            <w:pPr>
              <w:pStyle w:val="Bodycopy"/>
              <w:spacing w:before="0" w:line="240" w:lineRule="auto"/>
              <w:ind w:left="432" w:hanging="216"/>
              <w:rPr>
                <w:rFonts w:cs="Times New Roman"/>
                <w:spacing w:val="-3"/>
                <w:lang w:val="ru-RU"/>
              </w:rPr>
            </w:pPr>
            <w:r w:rsidRPr="00242760">
              <w:rPr>
                <w:rFonts w:cs="Times New Roman"/>
                <w:spacing w:val="-3"/>
                <w:lang w:val="ru-RU"/>
              </w:rPr>
              <w:t xml:space="preserve">Прибыль от продажи и прочего выбытия </w:t>
            </w:r>
            <w:r w:rsidR="00F4599E" w:rsidRPr="00242760">
              <w:rPr>
                <w:rFonts w:cs="Times New Roman"/>
                <w:spacing w:val="-3"/>
                <w:lang w:val="ru-RU"/>
              </w:rPr>
              <w:t>ОС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</w:tcPr>
          <w:p w14:paraId="753DD478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600CF18F" w14:textId="77777777" w:rsidR="00D679C1" w:rsidRPr="00242760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Mar>
              <w:left w:w="58" w:type="dxa"/>
              <w:right w:w="58" w:type="dxa"/>
            </w:tcMar>
            <w:vAlign w:val="bottom"/>
          </w:tcPr>
          <w:p w14:paraId="6B9BDF6D" w14:textId="77777777" w:rsidR="00D679C1" w:rsidRPr="00242760" w:rsidRDefault="00D679C1" w:rsidP="002C2DB5">
            <w:pPr>
              <w:pStyle w:val="Bodycopyrightindent"/>
              <w:spacing w:before="0" w:line="240" w:lineRule="auto"/>
              <w:ind w:right="-57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(6)</w:t>
            </w:r>
          </w:p>
        </w:tc>
        <w:tc>
          <w:tcPr>
            <w:tcW w:w="209" w:type="dxa"/>
            <w:tcMar>
              <w:left w:w="58" w:type="dxa"/>
              <w:right w:w="58" w:type="dxa"/>
            </w:tcMar>
            <w:vAlign w:val="bottom"/>
          </w:tcPr>
          <w:p w14:paraId="55D748B0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102" w:type="dxa"/>
            <w:gridSpan w:val="2"/>
            <w:tcMar>
              <w:left w:w="58" w:type="dxa"/>
              <w:right w:w="58" w:type="dxa"/>
            </w:tcMar>
            <w:vAlign w:val="bottom"/>
          </w:tcPr>
          <w:p w14:paraId="3F0C7DF3" w14:textId="77777777" w:rsidR="00D679C1" w:rsidRPr="00242760" w:rsidRDefault="00D679C1" w:rsidP="002C2DB5">
            <w:pPr>
              <w:pStyle w:val="Bodycopyrightindent"/>
              <w:spacing w:before="0" w:line="240" w:lineRule="auto"/>
              <w:ind w:right="-57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(67)</w:t>
            </w:r>
          </w:p>
        </w:tc>
      </w:tr>
      <w:tr w:rsidR="00D679C1" w:rsidRPr="00DF40E4" w14:paraId="0E1BA4C3" w14:textId="77777777" w:rsidTr="002C2DB5">
        <w:tc>
          <w:tcPr>
            <w:tcW w:w="1762" w:type="dxa"/>
            <w:tcMar>
              <w:left w:w="58" w:type="dxa"/>
              <w:right w:w="58" w:type="dxa"/>
            </w:tcMar>
          </w:tcPr>
          <w:p w14:paraId="48A1C402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</w:tcPr>
          <w:p w14:paraId="00E968BB" w14:textId="77777777" w:rsidR="00D679C1" w:rsidRPr="00242760" w:rsidRDefault="00616DD5" w:rsidP="009F00C0">
            <w:pPr>
              <w:pStyle w:val="Bodycopy"/>
              <w:spacing w:before="0" w:line="240" w:lineRule="auto"/>
              <w:ind w:left="432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И</w:t>
            </w:r>
            <w:r w:rsidR="00D679C1" w:rsidRPr="00242760">
              <w:rPr>
                <w:rFonts w:cs="Times New Roman"/>
                <w:lang w:val="ru-RU"/>
              </w:rPr>
              <w:t>зменени</w:t>
            </w:r>
            <w:r w:rsidRPr="00242760">
              <w:rPr>
                <w:rFonts w:cs="Times New Roman"/>
                <w:lang w:val="ru-RU"/>
              </w:rPr>
              <w:t>е</w:t>
            </w:r>
            <w:r w:rsidR="00D679C1" w:rsidRPr="00242760">
              <w:rPr>
                <w:rFonts w:cs="Times New Roman"/>
                <w:lang w:val="ru-RU"/>
              </w:rPr>
              <w:t xml:space="preserve"> </w:t>
            </w:r>
            <w:r w:rsidR="00755E8C" w:rsidRPr="00242760">
              <w:rPr>
                <w:rFonts w:cs="Times New Roman"/>
                <w:lang w:val="ru-RU"/>
              </w:rPr>
              <w:t>ССт</w:t>
            </w:r>
            <w:r w:rsidR="00D679C1" w:rsidRPr="00242760">
              <w:rPr>
                <w:rFonts w:cs="Times New Roman"/>
                <w:lang w:val="ru-RU"/>
              </w:rPr>
              <w:t xml:space="preserve"> </w:t>
            </w:r>
            <w:r w:rsidR="009F00C0" w:rsidRPr="00242760">
              <w:rPr>
                <w:rFonts w:cs="Times New Roman"/>
                <w:lang w:val="ru-RU"/>
              </w:rPr>
              <w:t>ИН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</w:tcPr>
          <w:p w14:paraId="156385E8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2614E30F" w14:textId="77777777" w:rsidR="00D679C1" w:rsidRPr="00242760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Mar>
              <w:left w:w="58" w:type="dxa"/>
              <w:right w:w="58" w:type="dxa"/>
            </w:tcMar>
            <w:vAlign w:val="bottom"/>
          </w:tcPr>
          <w:p w14:paraId="0A578A43" w14:textId="77777777" w:rsidR="00D679C1" w:rsidRPr="00242760" w:rsidRDefault="00D679C1" w:rsidP="002C2DB5">
            <w:pPr>
              <w:pStyle w:val="Bodycopyrightindent"/>
              <w:spacing w:before="0" w:line="240" w:lineRule="auto"/>
              <w:ind w:right="-57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(30)</w:t>
            </w:r>
          </w:p>
        </w:tc>
        <w:tc>
          <w:tcPr>
            <w:tcW w:w="209" w:type="dxa"/>
            <w:tcMar>
              <w:left w:w="58" w:type="dxa"/>
              <w:right w:w="58" w:type="dxa"/>
            </w:tcMar>
            <w:vAlign w:val="bottom"/>
          </w:tcPr>
          <w:p w14:paraId="5B5FD2F7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102" w:type="dxa"/>
            <w:gridSpan w:val="2"/>
            <w:tcMar>
              <w:left w:w="58" w:type="dxa"/>
              <w:right w:w="58" w:type="dxa"/>
            </w:tcMar>
            <w:vAlign w:val="bottom"/>
          </w:tcPr>
          <w:p w14:paraId="062D2CC8" w14:textId="77777777" w:rsidR="00D679C1" w:rsidRPr="00242760" w:rsidRDefault="00D679C1" w:rsidP="002C2DB5">
            <w:pPr>
              <w:pStyle w:val="Bodycopyrightindent"/>
              <w:spacing w:before="0" w:line="240" w:lineRule="auto"/>
              <w:ind w:right="-57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(297)</w:t>
            </w:r>
          </w:p>
        </w:tc>
      </w:tr>
      <w:tr w:rsidR="00D679C1" w:rsidRPr="00DF40E4" w14:paraId="6CC9CCE7" w14:textId="77777777" w:rsidTr="002C2DB5">
        <w:tc>
          <w:tcPr>
            <w:tcW w:w="1762" w:type="dxa"/>
            <w:tcMar>
              <w:left w:w="58" w:type="dxa"/>
              <w:right w:w="58" w:type="dxa"/>
            </w:tcMar>
          </w:tcPr>
          <w:p w14:paraId="558C97D8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</w:tcPr>
          <w:p w14:paraId="0DAA0C7E" w14:textId="09CE7E2E" w:rsidR="00D679C1" w:rsidRPr="00242760" w:rsidRDefault="00D679C1" w:rsidP="0087292B">
            <w:pPr>
              <w:pStyle w:val="Bodycopy"/>
              <w:spacing w:before="0" w:line="240" w:lineRule="auto"/>
              <w:ind w:left="432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 xml:space="preserve">Прибыль от продажи </w:t>
            </w:r>
            <w:r w:rsidR="001C6F6A">
              <w:rPr>
                <w:rFonts w:cs="Times New Roman"/>
                <w:lang w:val="ru-RU"/>
              </w:rPr>
              <w:t>ДО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</w:tcPr>
          <w:p w14:paraId="4FADFB24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608864D9" w14:textId="77777777" w:rsidR="00D679C1" w:rsidRPr="00242760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Mar>
              <w:left w:w="58" w:type="dxa"/>
              <w:right w:w="58" w:type="dxa"/>
            </w:tcMar>
            <w:vAlign w:val="bottom"/>
          </w:tcPr>
          <w:p w14:paraId="6B91D1B0" w14:textId="77777777" w:rsidR="00D679C1" w:rsidRPr="00242760" w:rsidRDefault="00D679C1" w:rsidP="002C2DB5">
            <w:pPr>
              <w:pStyle w:val="Bodycopyrightindent"/>
              <w:spacing w:before="0" w:line="240" w:lineRule="auto"/>
              <w:ind w:right="-57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(1,940)</w:t>
            </w:r>
          </w:p>
        </w:tc>
        <w:tc>
          <w:tcPr>
            <w:tcW w:w="209" w:type="dxa"/>
            <w:tcMar>
              <w:left w:w="58" w:type="dxa"/>
              <w:right w:w="58" w:type="dxa"/>
            </w:tcMar>
            <w:vAlign w:val="bottom"/>
          </w:tcPr>
          <w:p w14:paraId="54264C9D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102" w:type="dxa"/>
            <w:gridSpan w:val="2"/>
            <w:tcMar>
              <w:left w:w="58" w:type="dxa"/>
              <w:right w:w="58" w:type="dxa"/>
            </w:tcMar>
            <w:vAlign w:val="bottom"/>
          </w:tcPr>
          <w:p w14:paraId="5C5610A7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-</w:t>
            </w:r>
          </w:p>
        </w:tc>
      </w:tr>
      <w:tr w:rsidR="00D679C1" w:rsidRPr="00DF40E4" w14:paraId="30EBBBEB" w14:textId="77777777" w:rsidTr="002C2DB5">
        <w:tc>
          <w:tcPr>
            <w:tcW w:w="1762" w:type="dxa"/>
            <w:tcMar>
              <w:left w:w="58" w:type="dxa"/>
              <w:right w:w="58" w:type="dxa"/>
            </w:tcMar>
          </w:tcPr>
          <w:p w14:paraId="14C6ABE3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</w:tcPr>
          <w:p w14:paraId="24BCE195" w14:textId="005F5AD5" w:rsidR="00D679C1" w:rsidRPr="00242760" w:rsidRDefault="00D679C1" w:rsidP="0087292B">
            <w:pPr>
              <w:pStyle w:val="Bodycopy"/>
              <w:spacing w:before="0" w:line="240" w:lineRule="auto"/>
              <w:ind w:left="432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Прибыль от продажи доли в бывше</w:t>
            </w:r>
            <w:r w:rsidR="004F7717">
              <w:rPr>
                <w:rFonts w:cs="Times New Roman"/>
                <w:lang w:val="ru-RU"/>
              </w:rPr>
              <w:t>й</w:t>
            </w:r>
            <w:r w:rsidRPr="00242760">
              <w:rPr>
                <w:rFonts w:cs="Times New Roman"/>
                <w:lang w:val="ru-RU"/>
              </w:rPr>
              <w:t xml:space="preserve"> </w:t>
            </w:r>
            <w:r w:rsidR="00E34D95">
              <w:rPr>
                <w:rFonts w:cs="Times New Roman"/>
                <w:lang w:val="ru-RU"/>
              </w:rPr>
              <w:t>АО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</w:tcPr>
          <w:p w14:paraId="7D26DADB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56A6F992" w14:textId="77777777" w:rsidR="00D679C1" w:rsidRPr="00242760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Mar>
              <w:left w:w="58" w:type="dxa"/>
              <w:right w:w="58" w:type="dxa"/>
            </w:tcMar>
            <w:vAlign w:val="bottom"/>
          </w:tcPr>
          <w:p w14:paraId="5EC1332C" w14:textId="77777777" w:rsidR="00D679C1" w:rsidRPr="00242760" w:rsidRDefault="00D679C1" w:rsidP="002C2DB5">
            <w:pPr>
              <w:pStyle w:val="Bodycopyrightindent"/>
              <w:spacing w:before="0" w:line="240" w:lineRule="auto"/>
              <w:ind w:right="-57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(581)</w:t>
            </w:r>
          </w:p>
        </w:tc>
        <w:tc>
          <w:tcPr>
            <w:tcW w:w="209" w:type="dxa"/>
            <w:tcMar>
              <w:left w:w="58" w:type="dxa"/>
              <w:right w:w="58" w:type="dxa"/>
            </w:tcMar>
            <w:vAlign w:val="bottom"/>
          </w:tcPr>
          <w:p w14:paraId="34D516B9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102" w:type="dxa"/>
            <w:gridSpan w:val="2"/>
            <w:tcMar>
              <w:left w:w="58" w:type="dxa"/>
              <w:right w:w="58" w:type="dxa"/>
            </w:tcMar>
            <w:vAlign w:val="bottom"/>
          </w:tcPr>
          <w:p w14:paraId="6DD574B8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-</w:t>
            </w:r>
          </w:p>
        </w:tc>
      </w:tr>
      <w:tr w:rsidR="00D679C1" w:rsidRPr="00DF40E4" w14:paraId="5B7D5BD4" w14:textId="77777777" w:rsidTr="002C2DB5"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5E94F0A0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12E00431" w14:textId="77777777" w:rsidR="00D679C1" w:rsidRPr="00242760" w:rsidRDefault="00D679C1" w:rsidP="00616DD5">
            <w:pPr>
              <w:pStyle w:val="Bodycopy"/>
              <w:spacing w:before="0" w:line="240" w:lineRule="auto"/>
              <w:ind w:left="432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 xml:space="preserve">Чистая (прибыль)/убыток по </w:t>
            </w:r>
            <w:r w:rsidR="00C85C28" w:rsidRPr="00242760">
              <w:rPr>
                <w:rFonts w:cs="Times New Roman"/>
                <w:lang w:val="ru-RU"/>
              </w:rPr>
              <w:t>ФО</w:t>
            </w:r>
            <w:r w:rsidR="00616DD5" w:rsidRPr="00242760">
              <w:rPr>
                <w:rFonts w:cs="Times New Roman"/>
                <w:lang w:val="ru-RU"/>
              </w:rPr>
              <w:t xml:space="preserve"> </w:t>
            </w:r>
            <w:r w:rsidR="00292408">
              <w:rPr>
                <w:rFonts w:cs="Times New Roman"/>
                <w:lang w:val="ru-RU"/>
              </w:rPr>
              <w:t>ОССЧПиУ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370D8C04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1DC1427B" w14:textId="77777777" w:rsidR="00D679C1" w:rsidRPr="00242760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Mar>
              <w:left w:w="58" w:type="dxa"/>
              <w:right w:w="58" w:type="dxa"/>
            </w:tcMar>
            <w:vAlign w:val="bottom"/>
          </w:tcPr>
          <w:p w14:paraId="1A203809" w14:textId="77777777" w:rsidR="00D679C1" w:rsidRPr="00242760" w:rsidRDefault="00D679C1" w:rsidP="002C2DB5">
            <w:pPr>
              <w:pStyle w:val="Bodycopyrightindent"/>
              <w:spacing w:before="0" w:line="240" w:lineRule="auto"/>
              <w:ind w:right="-57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(125)</w:t>
            </w:r>
          </w:p>
        </w:tc>
        <w:tc>
          <w:tcPr>
            <w:tcW w:w="209" w:type="dxa"/>
            <w:tcMar>
              <w:left w:w="58" w:type="dxa"/>
              <w:right w:w="58" w:type="dxa"/>
            </w:tcMar>
            <w:vAlign w:val="bottom"/>
          </w:tcPr>
          <w:p w14:paraId="61127275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102" w:type="dxa"/>
            <w:gridSpan w:val="2"/>
            <w:tcMar>
              <w:left w:w="58" w:type="dxa"/>
              <w:right w:w="58" w:type="dxa"/>
            </w:tcMar>
            <w:vAlign w:val="bottom"/>
          </w:tcPr>
          <w:p w14:paraId="1BBDCD65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-</w:t>
            </w:r>
          </w:p>
        </w:tc>
      </w:tr>
      <w:tr w:rsidR="00D679C1" w:rsidRPr="00DF40E4" w14:paraId="1A577043" w14:textId="77777777" w:rsidTr="002C2DB5"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7338C06F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633B5C28" w14:textId="77777777" w:rsidR="00D679C1" w:rsidRPr="00242760" w:rsidRDefault="00D679C1" w:rsidP="0031328F">
            <w:pPr>
              <w:pStyle w:val="Bodycopy"/>
              <w:spacing w:before="0" w:line="240" w:lineRule="auto"/>
              <w:ind w:left="432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 xml:space="preserve">Чистая (прибыль)/убыток по </w:t>
            </w:r>
            <w:r w:rsidR="00C85C28" w:rsidRPr="00242760">
              <w:rPr>
                <w:rFonts w:cs="Times New Roman"/>
                <w:lang w:val="ru-RU"/>
              </w:rPr>
              <w:t>ФА</w:t>
            </w:r>
            <w:r w:rsidR="0031328F">
              <w:rPr>
                <w:rFonts w:cs="Times New Roman"/>
                <w:lang w:val="ru-RU"/>
              </w:rPr>
              <w:t xml:space="preserve"> ПдТ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774B51DB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1F902AE8" w14:textId="77777777" w:rsidR="00D679C1" w:rsidRPr="00242760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Mar>
              <w:left w:w="58" w:type="dxa"/>
              <w:right w:w="58" w:type="dxa"/>
            </w:tcMar>
            <w:vAlign w:val="bottom"/>
          </w:tcPr>
          <w:p w14:paraId="78CAD2EE" w14:textId="77777777" w:rsidR="00D679C1" w:rsidRPr="00242760" w:rsidRDefault="00D679C1" w:rsidP="002C2DB5">
            <w:pPr>
              <w:pStyle w:val="Bodycopyrightindent"/>
              <w:spacing w:before="0" w:line="240" w:lineRule="auto"/>
              <w:ind w:right="-57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(156)</w:t>
            </w:r>
          </w:p>
        </w:tc>
        <w:tc>
          <w:tcPr>
            <w:tcW w:w="209" w:type="dxa"/>
            <w:tcMar>
              <w:left w:w="58" w:type="dxa"/>
              <w:right w:w="58" w:type="dxa"/>
            </w:tcMar>
            <w:vAlign w:val="bottom"/>
          </w:tcPr>
          <w:p w14:paraId="180AEDB3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102" w:type="dxa"/>
            <w:gridSpan w:val="2"/>
            <w:tcMar>
              <w:left w:w="58" w:type="dxa"/>
              <w:right w:w="58" w:type="dxa"/>
            </w:tcMar>
            <w:vAlign w:val="bottom"/>
          </w:tcPr>
          <w:p w14:paraId="764D9B9B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(72)</w:t>
            </w:r>
          </w:p>
        </w:tc>
      </w:tr>
      <w:tr w:rsidR="00D679C1" w:rsidRPr="00DF40E4" w14:paraId="0A7EB6CC" w14:textId="77777777" w:rsidTr="002C2DB5"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277A83FF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22269652" w14:textId="77777777" w:rsidR="00D679C1" w:rsidRPr="00242760" w:rsidRDefault="00D679C1" w:rsidP="0031328F">
            <w:pPr>
              <w:pStyle w:val="Bodycopy"/>
              <w:spacing w:before="0" w:line="240" w:lineRule="auto"/>
              <w:ind w:left="432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 xml:space="preserve">Чистый убыток/(прибыль) по </w:t>
            </w:r>
            <w:r w:rsidR="00C85C28" w:rsidRPr="00242760">
              <w:rPr>
                <w:rFonts w:cs="Times New Roman"/>
                <w:lang w:val="ru-RU"/>
              </w:rPr>
              <w:t>ФО</w:t>
            </w:r>
            <w:r w:rsidR="0031328F">
              <w:rPr>
                <w:rFonts w:cs="Times New Roman"/>
                <w:lang w:val="ru-RU"/>
              </w:rPr>
              <w:t xml:space="preserve"> ПдТ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3D61829C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60DC64B3" w14:textId="77777777" w:rsidR="00D679C1" w:rsidRPr="00242760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Mar>
              <w:left w:w="58" w:type="dxa"/>
              <w:right w:w="58" w:type="dxa"/>
            </w:tcMar>
            <w:vAlign w:val="bottom"/>
          </w:tcPr>
          <w:p w14:paraId="0210128E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51</w:t>
            </w:r>
          </w:p>
        </w:tc>
        <w:tc>
          <w:tcPr>
            <w:tcW w:w="209" w:type="dxa"/>
            <w:tcMar>
              <w:left w:w="58" w:type="dxa"/>
              <w:right w:w="58" w:type="dxa"/>
            </w:tcMar>
            <w:vAlign w:val="bottom"/>
          </w:tcPr>
          <w:p w14:paraId="3DA477CD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102" w:type="dxa"/>
            <w:gridSpan w:val="2"/>
            <w:tcMar>
              <w:left w:w="58" w:type="dxa"/>
              <w:right w:w="58" w:type="dxa"/>
            </w:tcMar>
            <w:vAlign w:val="bottom"/>
          </w:tcPr>
          <w:p w14:paraId="6994BF60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-</w:t>
            </w:r>
          </w:p>
        </w:tc>
      </w:tr>
      <w:tr w:rsidR="00D679C1" w:rsidRPr="00DF40E4" w14:paraId="5DD3183E" w14:textId="77777777" w:rsidTr="002C2DB5"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3A375952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786A74E1" w14:textId="77777777" w:rsidR="00D679C1" w:rsidRPr="00242760" w:rsidRDefault="00D679C1" w:rsidP="00616DD5">
            <w:pPr>
              <w:pStyle w:val="Bodycopy"/>
              <w:spacing w:before="0" w:line="240" w:lineRule="auto"/>
              <w:ind w:left="432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 xml:space="preserve">Неэффективность </w:t>
            </w:r>
            <w:r w:rsidR="00616DD5" w:rsidRPr="00242760">
              <w:rPr>
                <w:rFonts w:cs="Times New Roman"/>
                <w:lang w:val="ru-RU"/>
              </w:rPr>
              <w:t>ХДП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2712D0A1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17DA71C1" w14:textId="77777777" w:rsidR="00D679C1" w:rsidRPr="00242760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Mar>
              <w:left w:w="58" w:type="dxa"/>
              <w:right w:w="58" w:type="dxa"/>
            </w:tcMar>
            <w:vAlign w:val="bottom"/>
          </w:tcPr>
          <w:p w14:paraId="324AB49C" w14:textId="77777777" w:rsidR="00D679C1" w:rsidRPr="00242760" w:rsidRDefault="00D679C1" w:rsidP="002C2DB5">
            <w:pPr>
              <w:pStyle w:val="Bodycopyrightindent"/>
              <w:spacing w:before="0" w:line="240" w:lineRule="auto"/>
              <w:ind w:right="-57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(89)</w:t>
            </w:r>
          </w:p>
        </w:tc>
        <w:tc>
          <w:tcPr>
            <w:tcW w:w="209" w:type="dxa"/>
            <w:tcMar>
              <w:left w:w="58" w:type="dxa"/>
              <w:right w:w="58" w:type="dxa"/>
            </w:tcMar>
            <w:vAlign w:val="bottom"/>
          </w:tcPr>
          <w:p w14:paraId="76FF80B0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102" w:type="dxa"/>
            <w:gridSpan w:val="2"/>
            <w:tcMar>
              <w:left w:w="58" w:type="dxa"/>
              <w:right w:w="58" w:type="dxa"/>
            </w:tcMar>
            <w:vAlign w:val="bottom"/>
          </w:tcPr>
          <w:p w14:paraId="42F8CCBC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(68)</w:t>
            </w:r>
          </w:p>
        </w:tc>
      </w:tr>
      <w:tr w:rsidR="00D679C1" w:rsidRPr="00DF40E4" w14:paraId="1FE54720" w14:textId="77777777" w:rsidTr="002C2DB5">
        <w:tc>
          <w:tcPr>
            <w:tcW w:w="1762" w:type="dxa"/>
            <w:tcMar>
              <w:left w:w="58" w:type="dxa"/>
              <w:right w:w="58" w:type="dxa"/>
            </w:tcMar>
          </w:tcPr>
          <w:p w14:paraId="0655FB76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</w:tcPr>
          <w:p w14:paraId="2B9C97CA" w14:textId="77777777" w:rsidR="00D679C1" w:rsidRPr="00242760" w:rsidRDefault="00D679C1" w:rsidP="00543B3A">
            <w:pPr>
              <w:pStyle w:val="Bodycopy"/>
              <w:spacing w:before="0" w:line="240" w:lineRule="auto"/>
              <w:ind w:left="432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 xml:space="preserve">Чистая (прибыль)/убыток от продажи </w:t>
            </w:r>
            <w:r w:rsidR="0005232F" w:rsidRPr="00242760">
              <w:rPr>
                <w:rFonts w:cs="Times New Roman"/>
                <w:lang w:val="ru-RU"/>
              </w:rPr>
              <w:t>ФА</w:t>
            </w:r>
            <w:r w:rsidR="00543B3A" w:rsidRPr="00242760">
              <w:rPr>
                <w:rFonts w:cs="Times New Roman"/>
                <w:lang w:val="ru-RU"/>
              </w:rPr>
              <w:t xml:space="preserve"> </w:t>
            </w:r>
            <w:r w:rsidR="0031328F">
              <w:rPr>
                <w:rFonts w:cs="Times New Roman"/>
                <w:lang w:val="ru-RU"/>
              </w:rPr>
              <w:t>ИНдП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</w:tcPr>
          <w:p w14:paraId="3177E385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5F603590" w14:textId="77777777" w:rsidR="00D679C1" w:rsidRPr="00242760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Mar>
              <w:left w:w="58" w:type="dxa"/>
              <w:right w:w="58" w:type="dxa"/>
            </w:tcMar>
            <w:vAlign w:val="bottom"/>
          </w:tcPr>
          <w:p w14:paraId="08F3C3C3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-</w:t>
            </w:r>
          </w:p>
        </w:tc>
        <w:tc>
          <w:tcPr>
            <w:tcW w:w="209" w:type="dxa"/>
            <w:tcMar>
              <w:left w:w="58" w:type="dxa"/>
              <w:right w:w="58" w:type="dxa"/>
            </w:tcMar>
            <w:vAlign w:val="bottom"/>
          </w:tcPr>
          <w:p w14:paraId="0AA9B947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102" w:type="dxa"/>
            <w:gridSpan w:val="2"/>
            <w:tcMar>
              <w:left w:w="58" w:type="dxa"/>
              <w:right w:w="58" w:type="dxa"/>
            </w:tcMar>
            <w:vAlign w:val="bottom"/>
          </w:tcPr>
          <w:p w14:paraId="2C359D6E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-</w:t>
            </w:r>
          </w:p>
        </w:tc>
      </w:tr>
      <w:tr w:rsidR="00D679C1" w:rsidRPr="00DF40E4" w14:paraId="3AE4931C" w14:textId="77777777" w:rsidTr="002C2DB5">
        <w:tc>
          <w:tcPr>
            <w:tcW w:w="1762" w:type="dxa"/>
            <w:tcMar>
              <w:left w:w="58" w:type="dxa"/>
              <w:right w:w="58" w:type="dxa"/>
            </w:tcMar>
          </w:tcPr>
          <w:p w14:paraId="39E65903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</w:tcPr>
          <w:p w14:paraId="54F19F61" w14:textId="77777777" w:rsidR="00D679C1" w:rsidRPr="00242760" w:rsidRDefault="00D679C1" w:rsidP="002B3414">
            <w:pPr>
              <w:pStyle w:val="Bodycopy"/>
              <w:spacing w:before="0" w:line="240" w:lineRule="auto"/>
              <w:ind w:left="432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 xml:space="preserve">Убыток от обесценения торговой </w:t>
            </w:r>
            <w:r w:rsidR="002B3414">
              <w:rPr>
                <w:rFonts w:cs="Times New Roman"/>
                <w:lang w:val="ru-RU"/>
              </w:rPr>
              <w:t>ДЗ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</w:tcPr>
          <w:p w14:paraId="547C3D87" w14:textId="77777777" w:rsidR="00D679C1" w:rsidRPr="00242760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3D515675" w14:textId="77777777" w:rsidR="00D679C1" w:rsidRPr="00242760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Mar>
              <w:left w:w="58" w:type="dxa"/>
              <w:right w:w="58" w:type="dxa"/>
            </w:tcMar>
            <w:vAlign w:val="bottom"/>
          </w:tcPr>
          <w:p w14:paraId="746EAE5A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63</w:t>
            </w:r>
          </w:p>
        </w:tc>
        <w:tc>
          <w:tcPr>
            <w:tcW w:w="209" w:type="dxa"/>
            <w:tcMar>
              <w:left w:w="58" w:type="dxa"/>
              <w:right w:w="58" w:type="dxa"/>
            </w:tcMar>
            <w:vAlign w:val="bottom"/>
          </w:tcPr>
          <w:p w14:paraId="5523A975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102" w:type="dxa"/>
            <w:gridSpan w:val="2"/>
            <w:tcMar>
              <w:left w:w="58" w:type="dxa"/>
              <w:right w:w="58" w:type="dxa"/>
            </w:tcMar>
            <w:vAlign w:val="bottom"/>
          </w:tcPr>
          <w:p w14:paraId="5428C398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430</w:t>
            </w:r>
          </w:p>
        </w:tc>
      </w:tr>
      <w:tr w:rsidR="00D679C1" w:rsidRPr="00DF40E4" w14:paraId="2550EA94" w14:textId="77777777" w:rsidTr="002C2DB5">
        <w:tc>
          <w:tcPr>
            <w:tcW w:w="1762" w:type="dxa"/>
            <w:tcMar>
              <w:left w:w="58" w:type="dxa"/>
              <w:right w:w="58" w:type="dxa"/>
            </w:tcMar>
          </w:tcPr>
          <w:p w14:paraId="6DEC5A6F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</w:tcPr>
          <w:p w14:paraId="1F56362F" w14:textId="77777777" w:rsidR="00D679C1" w:rsidRPr="00242760" w:rsidRDefault="00D679C1" w:rsidP="002B3414">
            <w:pPr>
              <w:pStyle w:val="Bodycopy"/>
              <w:spacing w:before="0" w:line="240" w:lineRule="auto"/>
              <w:ind w:left="432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 xml:space="preserve">Восстановление убытка от обесценения торговой </w:t>
            </w:r>
            <w:r w:rsidR="002B3414">
              <w:rPr>
                <w:rFonts w:cs="Times New Roman"/>
                <w:lang w:val="ru-RU"/>
              </w:rPr>
              <w:t>ДЗ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</w:tcPr>
          <w:p w14:paraId="4969653E" w14:textId="77777777" w:rsidR="00D679C1" w:rsidRPr="00242760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6B5DCFE4" w14:textId="77777777" w:rsidR="00D679C1" w:rsidRPr="00242760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Mar>
              <w:left w:w="58" w:type="dxa"/>
              <w:right w:w="58" w:type="dxa"/>
            </w:tcMar>
            <w:vAlign w:val="bottom"/>
          </w:tcPr>
          <w:p w14:paraId="08FD4BE7" w14:textId="77777777" w:rsidR="00D679C1" w:rsidRPr="00242760" w:rsidRDefault="00D679C1" w:rsidP="002C2DB5">
            <w:pPr>
              <w:pStyle w:val="Bodycopyrightindent"/>
              <w:spacing w:before="0" w:line="240" w:lineRule="auto"/>
              <w:ind w:right="-57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(103)</w:t>
            </w:r>
          </w:p>
        </w:tc>
        <w:tc>
          <w:tcPr>
            <w:tcW w:w="209" w:type="dxa"/>
            <w:tcMar>
              <w:left w:w="58" w:type="dxa"/>
              <w:right w:w="58" w:type="dxa"/>
            </w:tcMar>
            <w:vAlign w:val="bottom"/>
          </w:tcPr>
          <w:p w14:paraId="785589F2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102" w:type="dxa"/>
            <w:gridSpan w:val="2"/>
            <w:tcMar>
              <w:left w:w="58" w:type="dxa"/>
              <w:right w:w="58" w:type="dxa"/>
            </w:tcMar>
            <w:vAlign w:val="bottom"/>
          </w:tcPr>
          <w:p w14:paraId="049A0F7D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-</w:t>
            </w:r>
          </w:p>
        </w:tc>
      </w:tr>
      <w:tr w:rsidR="00D679C1" w:rsidRPr="00DF40E4" w14:paraId="33837CBC" w14:textId="77777777" w:rsidTr="002C2DB5">
        <w:tc>
          <w:tcPr>
            <w:tcW w:w="1762" w:type="dxa"/>
            <w:tcMar>
              <w:left w:w="58" w:type="dxa"/>
              <w:right w:w="58" w:type="dxa"/>
            </w:tcMar>
          </w:tcPr>
          <w:p w14:paraId="2C440423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</w:tcPr>
          <w:p w14:paraId="485F7A6C" w14:textId="77777777" w:rsidR="00D679C1" w:rsidRPr="00242760" w:rsidRDefault="00D679C1">
            <w:pPr>
              <w:pStyle w:val="Bodycopy"/>
              <w:spacing w:before="0" w:line="240" w:lineRule="auto"/>
              <w:ind w:left="432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Амортизация долгосрочных активов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</w:tcPr>
          <w:p w14:paraId="11E8548F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1900A4D4" w14:textId="77777777" w:rsidR="00D679C1" w:rsidRPr="00242760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Mar>
              <w:left w:w="58" w:type="dxa"/>
              <w:right w:w="58" w:type="dxa"/>
            </w:tcMar>
            <w:vAlign w:val="bottom"/>
          </w:tcPr>
          <w:p w14:paraId="48C0194E" w14:textId="77777777" w:rsidR="00D679C1" w:rsidRPr="00242760" w:rsidRDefault="002A1D49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15,210</w:t>
            </w:r>
          </w:p>
        </w:tc>
        <w:tc>
          <w:tcPr>
            <w:tcW w:w="209" w:type="dxa"/>
            <w:tcMar>
              <w:left w:w="58" w:type="dxa"/>
              <w:right w:w="58" w:type="dxa"/>
            </w:tcMar>
            <w:vAlign w:val="bottom"/>
          </w:tcPr>
          <w:p w14:paraId="0C979956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102" w:type="dxa"/>
            <w:gridSpan w:val="2"/>
            <w:tcMar>
              <w:left w:w="58" w:type="dxa"/>
              <w:right w:w="58" w:type="dxa"/>
            </w:tcMar>
            <w:vAlign w:val="bottom"/>
          </w:tcPr>
          <w:p w14:paraId="2EE21D1C" w14:textId="77777777" w:rsidR="00D679C1" w:rsidRPr="00242760" w:rsidRDefault="002A1D49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17,041</w:t>
            </w:r>
          </w:p>
        </w:tc>
      </w:tr>
      <w:tr w:rsidR="00D679C1" w:rsidRPr="00DF40E4" w14:paraId="324A7D05" w14:textId="77777777" w:rsidTr="002C2DB5">
        <w:tc>
          <w:tcPr>
            <w:tcW w:w="1762" w:type="dxa"/>
            <w:tcMar>
              <w:left w:w="58" w:type="dxa"/>
              <w:right w:w="58" w:type="dxa"/>
            </w:tcMar>
          </w:tcPr>
          <w:p w14:paraId="56550FAA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</w:tcPr>
          <w:p w14:paraId="1846BEA8" w14:textId="77777777" w:rsidR="00D679C1" w:rsidRPr="00242760" w:rsidRDefault="00D679C1">
            <w:pPr>
              <w:pStyle w:val="Bodycopy"/>
              <w:spacing w:before="0" w:line="240" w:lineRule="auto"/>
              <w:ind w:left="432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 xml:space="preserve">Обесценение долгосрочных активов 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</w:tcPr>
          <w:p w14:paraId="6D0CFAF6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26049798" w14:textId="77777777" w:rsidR="00D679C1" w:rsidRPr="00242760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Mar>
              <w:left w:w="58" w:type="dxa"/>
              <w:right w:w="58" w:type="dxa"/>
            </w:tcMar>
            <w:vAlign w:val="bottom"/>
          </w:tcPr>
          <w:p w14:paraId="19386F2C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1,439</w:t>
            </w:r>
          </w:p>
        </w:tc>
        <w:tc>
          <w:tcPr>
            <w:tcW w:w="209" w:type="dxa"/>
            <w:tcMar>
              <w:left w:w="58" w:type="dxa"/>
              <w:right w:w="58" w:type="dxa"/>
            </w:tcMar>
            <w:vAlign w:val="bottom"/>
          </w:tcPr>
          <w:p w14:paraId="250DB35E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102" w:type="dxa"/>
            <w:gridSpan w:val="2"/>
            <w:tcMar>
              <w:left w:w="58" w:type="dxa"/>
              <w:right w:w="58" w:type="dxa"/>
            </w:tcMar>
            <w:vAlign w:val="bottom"/>
          </w:tcPr>
          <w:p w14:paraId="19A6E276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-</w:t>
            </w:r>
          </w:p>
        </w:tc>
      </w:tr>
      <w:tr w:rsidR="00D679C1" w:rsidRPr="00DF40E4" w14:paraId="3675D1C3" w14:textId="77777777" w:rsidTr="002C2DB5">
        <w:tc>
          <w:tcPr>
            <w:tcW w:w="1762" w:type="dxa"/>
            <w:tcMar>
              <w:left w:w="58" w:type="dxa"/>
              <w:right w:w="58" w:type="dxa"/>
            </w:tcMar>
          </w:tcPr>
          <w:p w14:paraId="6EAAEC79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</w:tcPr>
          <w:p w14:paraId="2E3EDEFC" w14:textId="77777777" w:rsidR="00D679C1" w:rsidRPr="00242760" w:rsidRDefault="00D679C1" w:rsidP="0046134F">
            <w:pPr>
              <w:pStyle w:val="Bodycopy"/>
              <w:spacing w:before="0" w:line="240" w:lineRule="auto"/>
              <w:ind w:left="432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 xml:space="preserve">Чистая (прибыль)/убыток от </w:t>
            </w:r>
            <w:r w:rsidR="0046134F" w:rsidRPr="00242760">
              <w:rPr>
                <w:rFonts w:cs="Times New Roman"/>
                <w:lang w:val="ru-RU"/>
              </w:rPr>
              <w:t xml:space="preserve">сделок </w:t>
            </w:r>
            <w:r w:rsidRPr="00242760">
              <w:rPr>
                <w:rFonts w:cs="Times New Roman"/>
                <w:lang w:val="ru-RU"/>
              </w:rPr>
              <w:t>с иностранной валютой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</w:tcPr>
          <w:p w14:paraId="3CFD3B4B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59D88C9A" w14:textId="77777777" w:rsidR="00D679C1" w:rsidRPr="00242760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Mar>
              <w:left w:w="58" w:type="dxa"/>
              <w:right w:w="58" w:type="dxa"/>
            </w:tcMar>
            <w:vAlign w:val="bottom"/>
          </w:tcPr>
          <w:p w14:paraId="6396E069" w14:textId="77777777" w:rsidR="00D679C1" w:rsidRPr="00242760" w:rsidRDefault="00D679C1" w:rsidP="002C2DB5">
            <w:pPr>
              <w:pStyle w:val="Bodycopyrightindent"/>
              <w:spacing w:before="0" w:line="240" w:lineRule="auto"/>
              <w:ind w:right="-57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(819)</w:t>
            </w:r>
          </w:p>
        </w:tc>
        <w:tc>
          <w:tcPr>
            <w:tcW w:w="209" w:type="dxa"/>
            <w:tcMar>
              <w:left w:w="58" w:type="dxa"/>
              <w:right w:w="58" w:type="dxa"/>
            </w:tcMar>
            <w:vAlign w:val="bottom"/>
          </w:tcPr>
          <w:p w14:paraId="2E2C0EA3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102" w:type="dxa"/>
            <w:gridSpan w:val="2"/>
            <w:tcMar>
              <w:left w:w="58" w:type="dxa"/>
              <w:right w:w="58" w:type="dxa"/>
            </w:tcMar>
            <w:vAlign w:val="bottom"/>
          </w:tcPr>
          <w:p w14:paraId="6B3A4BAB" w14:textId="77777777" w:rsidR="00D679C1" w:rsidRPr="00242760" w:rsidRDefault="00D679C1" w:rsidP="002C2DB5">
            <w:pPr>
              <w:pStyle w:val="Bodycopyrightindent"/>
              <w:spacing w:before="0" w:line="240" w:lineRule="auto"/>
              <w:ind w:right="-57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(474)</w:t>
            </w:r>
          </w:p>
        </w:tc>
      </w:tr>
      <w:tr w:rsidR="00D679C1" w:rsidRPr="00DF40E4" w14:paraId="2FE62024" w14:textId="77777777" w:rsidTr="002C2DB5"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60FCFC61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646B0D92" w14:textId="77777777" w:rsidR="00D679C1" w:rsidRPr="00242760" w:rsidRDefault="00D679C1" w:rsidP="00215B74">
            <w:pPr>
              <w:pStyle w:val="Bodycopy"/>
              <w:spacing w:before="0" w:line="240" w:lineRule="auto"/>
              <w:ind w:left="432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Расходы</w:t>
            </w:r>
            <w:r w:rsidR="0045325D" w:rsidRPr="00242760">
              <w:rPr>
                <w:rFonts w:cs="Times New Roman"/>
                <w:lang w:val="ru-RU"/>
              </w:rPr>
              <w:t xml:space="preserve"> по</w:t>
            </w:r>
            <w:r w:rsidRPr="00242760">
              <w:rPr>
                <w:rFonts w:cs="Times New Roman"/>
                <w:lang w:val="ru-RU"/>
              </w:rPr>
              <w:t xml:space="preserve"> </w:t>
            </w:r>
            <w:r w:rsidR="00215B74">
              <w:rPr>
                <w:rFonts w:cs="Times New Roman"/>
                <w:lang w:val="ru-RU"/>
              </w:rPr>
              <w:t xml:space="preserve">ВОА </w:t>
            </w:r>
            <w:r w:rsidR="00FE0B53">
              <w:rPr>
                <w:rFonts w:cs="Times New Roman"/>
                <w:lang w:val="ru-RU"/>
              </w:rPr>
              <w:t xml:space="preserve">с расчетами долевыми инструментами 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79F48F4C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362A6114" w14:textId="77777777" w:rsidR="00D679C1" w:rsidRPr="00242760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Mar>
              <w:left w:w="58" w:type="dxa"/>
              <w:right w:w="58" w:type="dxa"/>
            </w:tcMar>
            <w:vAlign w:val="bottom"/>
          </w:tcPr>
          <w:p w14:paraId="12DB0985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206</w:t>
            </w:r>
          </w:p>
        </w:tc>
        <w:tc>
          <w:tcPr>
            <w:tcW w:w="209" w:type="dxa"/>
            <w:tcMar>
              <w:left w:w="58" w:type="dxa"/>
              <w:right w:w="58" w:type="dxa"/>
            </w:tcMar>
            <w:vAlign w:val="bottom"/>
          </w:tcPr>
          <w:p w14:paraId="7808F134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102" w:type="dxa"/>
            <w:gridSpan w:val="2"/>
            <w:tcMar>
              <w:left w:w="58" w:type="dxa"/>
              <w:right w:w="58" w:type="dxa"/>
            </w:tcMar>
            <w:vAlign w:val="bottom"/>
          </w:tcPr>
          <w:p w14:paraId="0A1A5972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338</w:t>
            </w:r>
          </w:p>
        </w:tc>
      </w:tr>
      <w:tr w:rsidR="00D679C1" w:rsidRPr="00DF40E4" w14:paraId="06A70D14" w14:textId="77777777" w:rsidTr="002C2DB5"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2A6BC19F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02EFC19D" w14:textId="77777777" w:rsidR="00D679C1" w:rsidRPr="00242760" w:rsidRDefault="00D679C1" w:rsidP="00215B74">
            <w:pPr>
              <w:pStyle w:val="Bodycopy"/>
              <w:spacing w:before="0" w:line="240" w:lineRule="auto"/>
              <w:ind w:left="432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Расходы</w:t>
            </w:r>
            <w:r w:rsidR="0045325D" w:rsidRPr="00242760">
              <w:rPr>
                <w:rFonts w:cs="Times New Roman"/>
                <w:lang w:val="ru-RU"/>
              </w:rPr>
              <w:t xml:space="preserve"> по </w:t>
            </w:r>
            <w:r w:rsidR="00215B74">
              <w:rPr>
                <w:rFonts w:cs="Times New Roman"/>
                <w:lang w:val="ru-RU"/>
              </w:rPr>
              <w:t>ВОА</w:t>
            </w:r>
            <w:r w:rsidRPr="00242760">
              <w:rPr>
                <w:rFonts w:cs="Times New Roman"/>
                <w:lang w:val="ru-RU"/>
              </w:rPr>
              <w:t xml:space="preserve"> в оплату консультационных услуг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42E35723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2692AEEA" w14:textId="77777777" w:rsidR="00D679C1" w:rsidRPr="00242760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Mar>
              <w:left w:w="58" w:type="dxa"/>
              <w:right w:w="58" w:type="dxa"/>
            </w:tcMar>
            <w:vAlign w:val="bottom"/>
          </w:tcPr>
          <w:p w14:paraId="644CFF47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8</w:t>
            </w:r>
          </w:p>
        </w:tc>
        <w:tc>
          <w:tcPr>
            <w:tcW w:w="209" w:type="dxa"/>
            <w:tcMar>
              <w:left w:w="58" w:type="dxa"/>
              <w:right w:w="58" w:type="dxa"/>
            </w:tcMar>
            <w:vAlign w:val="bottom"/>
          </w:tcPr>
          <w:p w14:paraId="78EA3070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102" w:type="dxa"/>
            <w:gridSpan w:val="2"/>
            <w:tcMar>
              <w:left w:w="58" w:type="dxa"/>
              <w:right w:w="58" w:type="dxa"/>
            </w:tcMar>
            <w:vAlign w:val="bottom"/>
          </w:tcPr>
          <w:p w14:paraId="4B513D3C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-</w:t>
            </w:r>
          </w:p>
        </w:tc>
      </w:tr>
      <w:tr w:rsidR="00D679C1" w:rsidRPr="00DF40E4" w14:paraId="4786953F" w14:textId="77777777" w:rsidTr="002C2DB5"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51AD696B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04B20DB5" w14:textId="77777777" w:rsidR="00D679C1" w:rsidRPr="00242760" w:rsidRDefault="00D679C1">
            <w:pPr>
              <w:pStyle w:val="Bodycopy"/>
              <w:spacing w:before="0" w:line="240" w:lineRule="auto"/>
              <w:ind w:left="432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Амортизация договоров финансовой гарантии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3DC49872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3A191007" w14:textId="77777777" w:rsidR="00D679C1" w:rsidRPr="00242760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Mar>
              <w:left w:w="58" w:type="dxa"/>
              <w:right w:w="58" w:type="dxa"/>
            </w:tcMar>
            <w:vAlign w:val="bottom"/>
          </w:tcPr>
          <w:p w14:paraId="6E88A260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6</w:t>
            </w:r>
          </w:p>
        </w:tc>
        <w:tc>
          <w:tcPr>
            <w:tcW w:w="209" w:type="dxa"/>
            <w:tcMar>
              <w:left w:w="58" w:type="dxa"/>
              <w:right w:w="58" w:type="dxa"/>
            </w:tcMar>
            <w:vAlign w:val="bottom"/>
          </w:tcPr>
          <w:p w14:paraId="0ACA21CF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102" w:type="dxa"/>
            <w:gridSpan w:val="2"/>
            <w:tcMar>
              <w:left w:w="58" w:type="dxa"/>
              <w:right w:w="58" w:type="dxa"/>
            </w:tcMar>
            <w:vAlign w:val="bottom"/>
          </w:tcPr>
          <w:p w14:paraId="077FA917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18</w:t>
            </w:r>
          </w:p>
        </w:tc>
      </w:tr>
      <w:tr w:rsidR="00D679C1" w:rsidRPr="00DF40E4" w14:paraId="1B773D6F" w14:textId="77777777" w:rsidTr="002C2DB5"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11186D14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711D4DE9" w14:textId="652C458A" w:rsidR="00D679C1" w:rsidRPr="00242760" w:rsidRDefault="00D679C1">
            <w:pPr>
              <w:pStyle w:val="Bodycopy"/>
              <w:spacing w:before="0" w:line="240" w:lineRule="auto"/>
              <w:ind w:left="432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Прибыль от урегулирования претензии к «</w:t>
            </w:r>
            <w:r w:rsidR="001C6F6A">
              <w:rPr>
                <w:rFonts w:cs="Times New Roman"/>
                <w:lang w:val="ru-RU"/>
              </w:rPr>
              <w:t>ДО</w:t>
            </w:r>
            <w:r w:rsidRPr="00242760">
              <w:rPr>
                <w:rFonts w:cs="Times New Roman"/>
                <w:lang w:val="ru-RU"/>
              </w:rPr>
              <w:t>-7»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0C42E5F3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7D7C49F4" w14:textId="77777777" w:rsidR="00D679C1" w:rsidRPr="00242760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42E1C10" w14:textId="77777777" w:rsidR="00D679C1" w:rsidRPr="00242760" w:rsidRDefault="00D679C1" w:rsidP="002C2DB5">
            <w:pPr>
              <w:pStyle w:val="Bodycopyrightindent"/>
              <w:spacing w:before="0" w:line="240" w:lineRule="auto"/>
              <w:ind w:right="-57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(40)</w:t>
            </w:r>
          </w:p>
        </w:tc>
        <w:tc>
          <w:tcPr>
            <w:tcW w:w="209" w:type="dxa"/>
            <w:tcMar>
              <w:left w:w="58" w:type="dxa"/>
              <w:right w:w="58" w:type="dxa"/>
            </w:tcMar>
            <w:vAlign w:val="bottom"/>
          </w:tcPr>
          <w:p w14:paraId="17F7668F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102" w:type="dxa"/>
            <w:gridSpan w:val="2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9264023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-</w:t>
            </w:r>
          </w:p>
        </w:tc>
      </w:tr>
      <w:tr w:rsidR="00D679C1" w:rsidRPr="00DF40E4" w14:paraId="7C1401A6" w14:textId="77777777" w:rsidTr="002C2DB5">
        <w:trPr>
          <w:trHeight w:hRule="exact" w:val="113"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487C8013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6B4A2DF2" w14:textId="77777777" w:rsidR="00D679C1" w:rsidRPr="00242760" w:rsidRDefault="00D679C1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</w:tcPr>
          <w:p w14:paraId="17D17CFA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5AB43133" w14:textId="77777777" w:rsidR="00D679C1" w:rsidRPr="00242760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DD05C13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09" w:type="dxa"/>
            <w:tcMar>
              <w:left w:w="58" w:type="dxa"/>
              <w:right w:w="58" w:type="dxa"/>
            </w:tcMar>
            <w:vAlign w:val="bottom"/>
          </w:tcPr>
          <w:p w14:paraId="4D6929FB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67C5D4C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</w:tr>
      <w:tr w:rsidR="00D679C1" w:rsidRPr="00DF40E4" w14:paraId="6601C7DD" w14:textId="77777777" w:rsidTr="002C2DB5">
        <w:tc>
          <w:tcPr>
            <w:tcW w:w="1762" w:type="dxa"/>
            <w:tcMar>
              <w:left w:w="58" w:type="dxa"/>
              <w:right w:w="58" w:type="dxa"/>
            </w:tcMar>
          </w:tcPr>
          <w:p w14:paraId="269043BA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07830B51" w14:textId="77777777" w:rsidR="00D679C1" w:rsidRPr="00242760" w:rsidRDefault="00D679C1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</w:tcPr>
          <w:p w14:paraId="4955E69C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7F7CD3BF" w14:textId="77777777" w:rsidR="00D679C1" w:rsidRPr="00242760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Mar>
              <w:left w:w="58" w:type="dxa"/>
              <w:right w:w="58" w:type="dxa"/>
            </w:tcMar>
            <w:vAlign w:val="bottom"/>
          </w:tcPr>
          <w:p w14:paraId="72D447DC" w14:textId="77777777" w:rsidR="00D679C1" w:rsidRPr="00242760" w:rsidRDefault="002A1D49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54,465</w:t>
            </w:r>
          </w:p>
        </w:tc>
        <w:tc>
          <w:tcPr>
            <w:tcW w:w="209" w:type="dxa"/>
            <w:tcMar>
              <w:left w:w="58" w:type="dxa"/>
              <w:right w:w="58" w:type="dxa"/>
            </w:tcMar>
            <w:vAlign w:val="bottom"/>
          </w:tcPr>
          <w:p w14:paraId="54D5BE54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102" w:type="dxa"/>
            <w:gridSpan w:val="2"/>
            <w:tcMar>
              <w:left w:w="58" w:type="dxa"/>
              <w:right w:w="58" w:type="dxa"/>
            </w:tcMar>
            <w:vAlign w:val="bottom"/>
          </w:tcPr>
          <w:p w14:paraId="26F37CA7" w14:textId="77777777" w:rsidR="00D679C1" w:rsidRPr="00242760" w:rsidRDefault="002A1D49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64,277</w:t>
            </w:r>
          </w:p>
        </w:tc>
      </w:tr>
      <w:tr w:rsidR="00D679C1" w:rsidRPr="00DF40E4" w14:paraId="228D3F0C" w14:textId="77777777" w:rsidTr="002C2DB5">
        <w:tc>
          <w:tcPr>
            <w:tcW w:w="1762" w:type="dxa"/>
            <w:tcMar>
              <w:left w:w="58" w:type="dxa"/>
              <w:right w:w="58" w:type="dxa"/>
            </w:tcMar>
          </w:tcPr>
          <w:p w14:paraId="6D5D6823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3370F469" w14:textId="77777777" w:rsidR="00D679C1" w:rsidRPr="00242760" w:rsidRDefault="00D679C1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Изменения оборотного капитала: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</w:tcPr>
          <w:p w14:paraId="0F5D36FD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06134F65" w14:textId="77777777" w:rsidR="00D679C1" w:rsidRPr="00242760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Mar>
              <w:left w:w="58" w:type="dxa"/>
              <w:right w:w="58" w:type="dxa"/>
            </w:tcMar>
            <w:vAlign w:val="bottom"/>
          </w:tcPr>
          <w:p w14:paraId="2DD9941C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09" w:type="dxa"/>
            <w:tcMar>
              <w:left w:w="58" w:type="dxa"/>
              <w:right w:w="58" w:type="dxa"/>
            </w:tcMar>
            <w:vAlign w:val="bottom"/>
          </w:tcPr>
          <w:p w14:paraId="0F13B56A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102" w:type="dxa"/>
            <w:gridSpan w:val="2"/>
            <w:tcMar>
              <w:left w:w="58" w:type="dxa"/>
              <w:right w:w="58" w:type="dxa"/>
            </w:tcMar>
            <w:vAlign w:val="bottom"/>
          </w:tcPr>
          <w:p w14:paraId="022362AD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</w:tr>
      <w:tr w:rsidR="00D679C1" w:rsidRPr="00DF40E4" w14:paraId="41CB598F" w14:textId="77777777" w:rsidTr="002C2DB5">
        <w:tc>
          <w:tcPr>
            <w:tcW w:w="1762" w:type="dxa"/>
            <w:tcMar>
              <w:left w:w="58" w:type="dxa"/>
              <w:right w:w="58" w:type="dxa"/>
            </w:tcMar>
          </w:tcPr>
          <w:p w14:paraId="1FB86BAE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0107C529" w14:textId="77777777" w:rsidR="00D679C1" w:rsidRPr="00242760" w:rsidRDefault="002A1D49" w:rsidP="002B3414">
            <w:pPr>
              <w:pStyle w:val="Bodycopy"/>
              <w:spacing w:before="0" w:line="240" w:lineRule="auto"/>
              <w:ind w:left="432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У</w:t>
            </w:r>
            <w:r w:rsidR="00D679C1" w:rsidRPr="00242760">
              <w:rPr>
                <w:rFonts w:cs="Times New Roman"/>
                <w:lang w:val="ru-RU"/>
              </w:rPr>
              <w:t xml:space="preserve">величение торговой и прочей </w:t>
            </w:r>
            <w:r w:rsidR="002B3414">
              <w:rPr>
                <w:rFonts w:cs="Times New Roman"/>
                <w:lang w:val="ru-RU"/>
              </w:rPr>
              <w:t>ДЗ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</w:tcPr>
          <w:p w14:paraId="22236C4B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43FE4E24" w14:textId="77777777" w:rsidR="00D679C1" w:rsidRPr="00242760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Mar>
              <w:left w:w="58" w:type="dxa"/>
              <w:right w:w="58" w:type="dxa"/>
            </w:tcMar>
            <w:vAlign w:val="bottom"/>
          </w:tcPr>
          <w:p w14:paraId="0E0898B4" w14:textId="77777777" w:rsidR="00D679C1" w:rsidRPr="00242760" w:rsidRDefault="002A1D49" w:rsidP="002C2DB5">
            <w:pPr>
              <w:pStyle w:val="Bodycopyrightindent"/>
              <w:spacing w:before="0" w:line="240" w:lineRule="auto"/>
              <w:ind w:right="-57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(3113)</w:t>
            </w:r>
          </w:p>
        </w:tc>
        <w:tc>
          <w:tcPr>
            <w:tcW w:w="209" w:type="dxa"/>
            <w:tcMar>
              <w:left w:w="58" w:type="dxa"/>
              <w:right w:w="58" w:type="dxa"/>
            </w:tcMar>
            <w:vAlign w:val="bottom"/>
          </w:tcPr>
          <w:p w14:paraId="7AD6F679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102" w:type="dxa"/>
            <w:gridSpan w:val="2"/>
            <w:tcMar>
              <w:left w:w="58" w:type="dxa"/>
              <w:right w:w="58" w:type="dxa"/>
            </w:tcMar>
            <w:vAlign w:val="bottom"/>
          </w:tcPr>
          <w:p w14:paraId="23BA6BEE" w14:textId="77777777" w:rsidR="00D679C1" w:rsidRPr="00242760" w:rsidRDefault="00D679C1" w:rsidP="002C2DB5">
            <w:pPr>
              <w:pStyle w:val="Bodycopyrightindent"/>
              <w:spacing w:before="0" w:line="240" w:lineRule="auto"/>
              <w:ind w:right="-57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(2,</w:t>
            </w:r>
            <w:r w:rsidR="002A1D49" w:rsidRPr="00242760">
              <w:rPr>
                <w:rFonts w:cs="Times New Roman"/>
                <w:lang w:val="ru-RU"/>
              </w:rPr>
              <w:t>520</w:t>
            </w:r>
            <w:r w:rsidRPr="00242760">
              <w:rPr>
                <w:rFonts w:cs="Times New Roman"/>
                <w:lang w:val="ru-RU"/>
              </w:rPr>
              <w:t>)</w:t>
            </w:r>
          </w:p>
        </w:tc>
      </w:tr>
      <w:tr w:rsidR="00D679C1" w:rsidRPr="00DF40E4" w14:paraId="64585E00" w14:textId="77777777" w:rsidTr="002C2DB5">
        <w:tc>
          <w:tcPr>
            <w:tcW w:w="1762" w:type="dxa"/>
            <w:tcMar>
              <w:left w:w="58" w:type="dxa"/>
              <w:right w:w="58" w:type="dxa"/>
            </w:tcMar>
          </w:tcPr>
          <w:p w14:paraId="3137A375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3E86978C" w14:textId="77777777" w:rsidR="00D679C1" w:rsidRPr="00242760" w:rsidRDefault="00D679C1" w:rsidP="002B3414">
            <w:pPr>
              <w:pStyle w:val="Bodycopy"/>
              <w:spacing w:before="0" w:line="240" w:lineRule="auto"/>
              <w:ind w:left="432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 xml:space="preserve">(Увеличение)/уменьшение </w:t>
            </w:r>
            <w:r w:rsidR="002B3414">
              <w:rPr>
                <w:rFonts w:cs="Times New Roman"/>
                <w:lang w:val="ru-RU"/>
              </w:rPr>
              <w:t xml:space="preserve">ДЗ </w:t>
            </w:r>
            <w:r w:rsidRPr="00242760">
              <w:rPr>
                <w:rFonts w:cs="Times New Roman"/>
                <w:lang w:val="ru-RU"/>
              </w:rPr>
              <w:t>по договорам на строительство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</w:tcPr>
          <w:p w14:paraId="4C7099BE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16C6FD98" w14:textId="77777777" w:rsidR="00D679C1" w:rsidRPr="00242760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Mar>
              <w:left w:w="58" w:type="dxa"/>
              <w:right w:w="58" w:type="dxa"/>
            </w:tcMar>
            <w:vAlign w:val="bottom"/>
          </w:tcPr>
          <w:p w14:paraId="6AFB7573" w14:textId="77777777" w:rsidR="00D679C1" w:rsidRPr="00242760" w:rsidRDefault="00D679C1" w:rsidP="002C2DB5">
            <w:pPr>
              <w:pStyle w:val="Bodycopyrightindent"/>
              <w:spacing w:before="0" w:line="240" w:lineRule="auto"/>
              <w:ind w:right="-57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(10)</w:t>
            </w:r>
          </w:p>
        </w:tc>
        <w:tc>
          <w:tcPr>
            <w:tcW w:w="209" w:type="dxa"/>
            <w:tcMar>
              <w:left w:w="58" w:type="dxa"/>
              <w:right w:w="58" w:type="dxa"/>
            </w:tcMar>
            <w:vAlign w:val="bottom"/>
          </w:tcPr>
          <w:p w14:paraId="4BD5B6AF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102" w:type="dxa"/>
            <w:gridSpan w:val="2"/>
            <w:tcMar>
              <w:left w:w="58" w:type="dxa"/>
              <w:right w:w="58" w:type="dxa"/>
            </w:tcMar>
            <w:vAlign w:val="bottom"/>
          </w:tcPr>
          <w:p w14:paraId="60CE45CB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467</w:t>
            </w:r>
          </w:p>
        </w:tc>
      </w:tr>
      <w:tr w:rsidR="00D679C1" w:rsidRPr="00DF40E4" w14:paraId="49534727" w14:textId="77777777" w:rsidTr="002C2DB5">
        <w:tc>
          <w:tcPr>
            <w:tcW w:w="1762" w:type="dxa"/>
            <w:tcMar>
              <w:left w:w="58" w:type="dxa"/>
              <w:right w:w="58" w:type="dxa"/>
            </w:tcMar>
          </w:tcPr>
          <w:p w14:paraId="2D1B1D5D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044239D4" w14:textId="77777777" w:rsidR="00D679C1" w:rsidRPr="00242760" w:rsidRDefault="00D679C1" w:rsidP="00BB26D9">
            <w:pPr>
              <w:pStyle w:val="Bodycopy"/>
              <w:spacing w:before="0" w:line="240" w:lineRule="auto"/>
              <w:ind w:left="432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(Увеличение)/уменьшение запасов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</w:tcPr>
          <w:p w14:paraId="7BB1209A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553CA2B0" w14:textId="77777777" w:rsidR="00D679C1" w:rsidRPr="00242760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Mar>
              <w:left w:w="58" w:type="dxa"/>
              <w:right w:w="58" w:type="dxa"/>
            </w:tcMar>
            <w:vAlign w:val="bottom"/>
          </w:tcPr>
          <w:p w14:paraId="123A25C3" w14:textId="77777777" w:rsidR="00D679C1" w:rsidRPr="00242760" w:rsidRDefault="00D679C1" w:rsidP="002C2DB5">
            <w:pPr>
              <w:pStyle w:val="Bodycopyrightindent"/>
              <w:spacing w:before="0" w:line="240" w:lineRule="auto"/>
              <w:ind w:right="-57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(2,231)</w:t>
            </w:r>
          </w:p>
        </w:tc>
        <w:tc>
          <w:tcPr>
            <w:tcW w:w="209" w:type="dxa"/>
            <w:tcMar>
              <w:left w:w="58" w:type="dxa"/>
              <w:right w:w="58" w:type="dxa"/>
            </w:tcMar>
            <w:vAlign w:val="bottom"/>
          </w:tcPr>
          <w:p w14:paraId="5BC76BED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102" w:type="dxa"/>
            <w:gridSpan w:val="2"/>
            <w:tcMar>
              <w:left w:w="58" w:type="dxa"/>
              <w:right w:w="58" w:type="dxa"/>
            </w:tcMar>
            <w:vAlign w:val="bottom"/>
          </w:tcPr>
          <w:p w14:paraId="0C8444E2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204</w:t>
            </w:r>
          </w:p>
        </w:tc>
      </w:tr>
      <w:tr w:rsidR="00D679C1" w:rsidRPr="00DF40E4" w14:paraId="6A314041" w14:textId="77777777" w:rsidTr="002C2DB5">
        <w:tc>
          <w:tcPr>
            <w:tcW w:w="1762" w:type="dxa"/>
            <w:tcMar>
              <w:left w:w="58" w:type="dxa"/>
              <w:right w:w="58" w:type="dxa"/>
            </w:tcMar>
          </w:tcPr>
          <w:p w14:paraId="1ADD6DB9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3BC721C8" w14:textId="77777777" w:rsidR="00D679C1" w:rsidRPr="00242760" w:rsidRDefault="00D679C1">
            <w:pPr>
              <w:pStyle w:val="Bodycopy"/>
              <w:spacing w:before="0" w:line="240" w:lineRule="auto"/>
              <w:ind w:left="432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(Увеличение)/уменьшение прочих активов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</w:tcPr>
          <w:p w14:paraId="6167CBBF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66005346" w14:textId="77777777" w:rsidR="00D679C1" w:rsidRPr="00242760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Mar>
              <w:left w:w="58" w:type="dxa"/>
              <w:right w:w="58" w:type="dxa"/>
            </w:tcMar>
            <w:vAlign w:val="bottom"/>
          </w:tcPr>
          <w:p w14:paraId="35878C0E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-</w:t>
            </w:r>
          </w:p>
        </w:tc>
        <w:tc>
          <w:tcPr>
            <w:tcW w:w="209" w:type="dxa"/>
            <w:tcMar>
              <w:left w:w="58" w:type="dxa"/>
              <w:right w:w="58" w:type="dxa"/>
            </w:tcMar>
            <w:vAlign w:val="bottom"/>
          </w:tcPr>
          <w:p w14:paraId="2C14D6F2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102" w:type="dxa"/>
            <w:gridSpan w:val="2"/>
            <w:tcMar>
              <w:left w:w="58" w:type="dxa"/>
              <w:right w:w="58" w:type="dxa"/>
            </w:tcMar>
            <w:vAlign w:val="bottom"/>
          </w:tcPr>
          <w:p w14:paraId="3686BDEF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-</w:t>
            </w:r>
          </w:p>
        </w:tc>
      </w:tr>
      <w:tr w:rsidR="00D679C1" w:rsidRPr="00DF40E4" w14:paraId="6C91DA83" w14:textId="77777777" w:rsidTr="002C2DB5">
        <w:tc>
          <w:tcPr>
            <w:tcW w:w="1762" w:type="dxa"/>
            <w:tcMar>
              <w:left w:w="58" w:type="dxa"/>
              <w:right w:w="58" w:type="dxa"/>
            </w:tcMar>
          </w:tcPr>
          <w:p w14:paraId="7E7AF3EC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4DEC9DAB" w14:textId="77777777" w:rsidR="00D679C1" w:rsidRPr="00242760" w:rsidRDefault="00D679C1" w:rsidP="002B3414">
            <w:pPr>
              <w:pStyle w:val="Bodycopy"/>
              <w:spacing w:before="0" w:line="240" w:lineRule="auto"/>
              <w:ind w:left="432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 xml:space="preserve">Уменьшение торговой и прочей </w:t>
            </w:r>
            <w:r w:rsidR="002B3414">
              <w:rPr>
                <w:rFonts w:cs="Times New Roman"/>
                <w:lang w:val="ru-RU"/>
              </w:rPr>
              <w:t>КЗ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</w:tcPr>
          <w:p w14:paraId="0969898F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30CEDDA9" w14:textId="77777777" w:rsidR="00D679C1" w:rsidRPr="00242760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Mar>
              <w:left w:w="58" w:type="dxa"/>
              <w:right w:w="58" w:type="dxa"/>
            </w:tcMar>
            <w:vAlign w:val="bottom"/>
          </w:tcPr>
          <w:p w14:paraId="0B1A6467" w14:textId="77777777" w:rsidR="00D679C1" w:rsidRPr="00242760" w:rsidRDefault="00D679C1" w:rsidP="002C2DB5">
            <w:pPr>
              <w:pStyle w:val="Bodycopyrightindent"/>
              <w:spacing w:before="0" w:line="240" w:lineRule="auto"/>
              <w:ind w:right="-57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(4,</w:t>
            </w:r>
            <w:r w:rsidR="002A1D49" w:rsidRPr="00242760">
              <w:rPr>
                <w:rFonts w:cs="Times New Roman"/>
                <w:lang w:val="ru-RU"/>
              </w:rPr>
              <w:t>763</w:t>
            </w:r>
            <w:r w:rsidRPr="00242760">
              <w:rPr>
                <w:rFonts w:cs="Times New Roman"/>
                <w:lang w:val="ru-RU"/>
              </w:rPr>
              <w:t>)</w:t>
            </w:r>
          </w:p>
        </w:tc>
        <w:tc>
          <w:tcPr>
            <w:tcW w:w="209" w:type="dxa"/>
            <w:tcMar>
              <w:left w:w="58" w:type="dxa"/>
              <w:right w:w="58" w:type="dxa"/>
            </w:tcMar>
            <w:vAlign w:val="bottom"/>
          </w:tcPr>
          <w:p w14:paraId="0E8A8C40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102" w:type="dxa"/>
            <w:gridSpan w:val="2"/>
            <w:tcMar>
              <w:left w:w="58" w:type="dxa"/>
              <w:right w:w="58" w:type="dxa"/>
            </w:tcMar>
            <w:vAlign w:val="bottom"/>
          </w:tcPr>
          <w:p w14:paraId="74333C01" w14:textId="77777777" w:rsidR="00D679C1" w:rsidRPr="00242760" w:rsidRDefault="00D679C1" w:rsidP="002C2DB5">
            <w:pPr>
              <w:pStyle w:val="Bodycopyrightindent"/>
              <w:spacing w:before="0" w:line="240" w:lineRule="auto"/>
              <w:ind w:right="-57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(</w:t>
            </w:r>
            <w:r w:rsidR="002A1D49" w:rsidRPr="00242760">
              <w:rPr>
                <w:rFonts w:cs="Times New Roman"/>
                <w:lang w:val="ru-RU"/>
              </w:rPr>
              <w:t>31,182</w:t>
            </w:r>
            <w:r w:rsidRPr="00242760">
              <w:rPr>
                <w:rFonts w:cs="Times New Roman"/>
                <w:lang w:val="ru-RU"/>
              </w:rPr>
              <w:t>)</w:t>
            </w:r>
          </w:p>
        </w:tc>
      </w:tr>
      <w:tr w:rsidR="00D679C1" w:rsidRPr="00DF40E4" w14:paraId="0731C8C3" w14:textId="77777777" w:rsidTr="002C2DB5">
        <w:tc>
          <w:tcPr>
            <w:tcW w:w="1762" w:type="dxa"/>
            <w:tcMar>
              <w:left w:w="58" w:type="dxa"/>
              <w:right w:w="58" w:type="dxa"/>
            </w:tcMar>
          </w:tcPr>
          <w:p w14:paraId="3278C003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5D6B06A2" w14:textId="77777777" w:rsidR="00D679C1" w:rsidRPr="00242760" w:rsidRDefault="00D679C1" w:rsidP="002B3414">
            <w:pPr>
              <w:pStyle w:val="Bodycopy"/>
              <w:spacing w:before="0" w:line="240" w:lineRule="auto"/>
              <w:ind w:left="432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 xml:space="preserve">Увеличение/(уменьшение) </w:t>
            </w:r>
            <w:r w:rsidR="002B3414">
              <w:rPr>
                <w:rFonts w:cs="Times New Roman"/>
                <w:lang w:val="ru-RU"/>
              </w:rPr>
              <w:t xml:space="preserve">КЗ </w:t>
            </w:r>
            <w:r w:rsidRPr="00242760">
              <w:rPr>
                <w:rFonts w:cs="Times New Roman"/>
                <w:lang w:val="ru-RU"/>
              </w:rPr>
              <w:t>по договорам на строительство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</w:tcPr>
          <w:p w14:paraId="6DEA62FE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53E4AAED" w14:textId="77777777" w:rsidR="00D679C1" w:rsidRPr="00242760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Mar>
              <w:left w:w="58" w:type="dxa"/>
              <w:right w:w="58" w:type="dxa"/>
            </w:tcMar>
            <w:vAlign w:val="bottom"/>
          </w:tcPr>
          <w:p w14:paraId="067E1B4C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21</w:t>
            </w:r>
          </w:p>
        </w:tc>
        <w:tc>
          <w:tcPr>
            <w:tcW w:w="209" w:type="dxa"/>
            <w:tcMar>
              <w:left w:w="58" w:type="dxa"/>
              <w:right w:w="58" w:type="dxa"/>
            </w:tcMar>
            <w:vAlign w:val="bottom"/>
          </w:tcPr>
          <w:p w14:paraId="2EE9D3E1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102" w:type="dxa"/>
            <w:gridSpan w:val="2"/>
            <w:tcMar>
              <w:left w:w="58" w:type="dxa"/>
              <w:right w:w="58" w:type="dxa"/>
            </w:tcMar>
            <w:vAlign w:val="bottom"/>
          </w:tcPr>
          <w:p w14:paraId="5B722B17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  <w:p w14:paraId="45EBEEB7" w14:textId="77777777" w:rsidR="00D679C1" w:rsidRPr="00242760" w:rsidRDefault="00D679C1" w:rsidP="002C2DB5">
            <w:pPr>
              <w:pStyle w:val="Bodycopyrightindent"/>
              <w:spacing w:before="0" w:line="240" w:lineRule="auto"/>
              <w:ind w:right="-57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(230)</w:t>
            </w:r>
          </w:p>
        </w:tc>
      </w:tr>
      <w:tr w:rsidR="00D679C1" w:rsidRPr="00DF40E4" w14:paraId="1DF66670" w14:textId="77777777" w:rsidTr="002C2DB5">
        <w:tc>
          <w:tcPr>
            <w:tcW w:w="1762" w:type="dxa"/>
            <w:tcMar>
              <w:left w:w="58" w:type="dxa"/>
              <w:right w:w="58" w:type="dxa"/>
            </w:tcMar>
          </w:tcPr>
          <w:p w14:paraId="1BEF91FF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50C09D1B" w14:textId="77777777" w:rsidR="00D679C1" w:rsidRPr="00242760" w:rsidRDefault="00D679C1" w:rsidP="00CD613F">
            <w:pPr>
              <w:pStyle w:val="Bodycopy"/>
              <w:spacing w:before="0" w:line="240" w:lineRule="auto"/>
              <w:ind w:left="432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 xml:space="preserve">Увеличение/(уменьшение) </w:t>
            </w:r>
            <w:r w:rsidR="00CD613F" w:rsidRPr="00242760">
              <w:rPr>
                <w:rFonts w:cs="Times New Roman"/>
                <w:lang w:val="ru-RU"/>
              </w:rPr>
              <w:t>оценочных обязательств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</w:tcPr>
          <w:p w14:paraId="0857FADD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323FB2E6" w14:textId="77777777" w:rsidR="00D679C1" w:rsidRPr="00242760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Mar>
              <w:left w:w="58" w:type="dxa"/>
              <w:right w:w="58" w:type="dxa"/>
            </w:tcMar>
            <w:vAlign w:val="bottom"/>
          </w:tcPr>
          <w:p w14:paraId="50BEE763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224</w:t>
            </w:r>
          </w:p>
        </w:tc>
        <w:tc>
          <w:tcPr>
            <w:tcW w:w="209" w:type="dxa"/>
            <w:tcMar>
              <w:left w:w="58" w:type="dxa"/>
              <w:right w:w="58" w:type="dxa"/>
            </w:tcMar>
            <w:vAlign w:val="bottom"/>
          </w:tcPr>
          <w:p w14:paraId="46BFA5E5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102" w:type="dxa"/>
            <w:gridSpan w:val="2"/>
            <w:tcMar>
              <w:left w:w="58" w:type="dxa"/>
              <w:right w:w="58" w:type="dxa"/>
            </w:tcMar>
            <w:vAlign w:val="bottom"/>
          </w:tcPr>
          <w:p w14:paraId="414C0F5E" w14:textId="77777777" w:rsidR="00D679C1" w:rsidRPr="00242760" w:rsidRDefault="00D679C1" w:rsidP="002C2DB5">
            <w:pPr>
              <w:pStyle w:val="Bodycopyrightindent"/>
              <w:spacing w:before="0" w:line="240" w:lineRule="auto"/>
              <w:ind w:right="-57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(941)</w:t>
            </w:r>
          </w:p>
        </w:tc>
      </w:tr>
      <w:tr w:rsidR="00D679C1" w:rsidRPr="00DF40E4" w14:paraId="08BD8256" w14:textId="77777777" w:rsidTr="002C2DB5">
        <w:tc>
          <w:tcPr>
            <w:tcW w:w="1762" w:type="dxa"/>
            <w:tcMar>
              <w:left w:w="58" w:type="dxa"/>
              <w:right w:w="58" w:type="dxa"/>
            </w:tcMar>
          </w:tcPr>
          <w:p w14:paraId="10C48FA3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5FC7157D" w14:textId="77777777" w:rsidR="00D679C1" w:rsidRPr="00242760" w:rsidRDefault="00D679C1">
            <w:pPr>
              <w:pStyle w:val="Bodycopy"/>
              <w:spacing w:before="0" w:line="240" w:lineRule="auto"/>
              <w:ind w:left="432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(Уменьшение)/увеличение доходов будущих периодов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</w:tcPr>
          <w:p w14:paraId="73903BDE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7F559D38" w14:textId="77777777" w:rsidR="00D679C1" w:rsidRPr="00242760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Mar>
              <w:left w:w="58" w:type="dxa"/>
              <w:right w:w="58" w:type="dxa"/>
            </w:tcMar>
            <w:vAlign w:val="bottom"/>
          </w:tcPr>
          <w:p w14:paraId="127D6B00" w14:textId="77777777" w:rsidR="00D679C1" w:rsidRPr="00242760" w:rsidRDefault="00D679C1" w:rsidP="002C2DB5">
            <w:pPr>
              <w:pStyle w:val="Bodycopyrightindent"/>
              <w:spacing w:before="0" w:line="240" w:lineRule="auto"/>
              <w:ind w:right="-57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(213)</w:t>
            </w:r>
          </w:p>
        </w:tc>
        <w:tc>
          <w:tcPr>
            <w:tcW w:w="209" w:type="dxa"/>
            <w:tcMar>
              <w:left w:w="58" w:type="dxa"/>
              <w:right w:w="58" w:type="dxa"/>
            </w:tcMar>
            <w:vAlign w:val="bottom"/>
          </w:tcPr>
          <w:p w14:paraId="707EAA00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102" w:type="dxa"/>
            <w:gridSpan w:val="2"/>
            <w:tcMar>
              <w:left w:w="58" w:type="dxa"/>
              <w:right w:w="58" w:type="dxa"/>
            </w:tcMar>
            <w:vAlign w:val="bottom"/>
          </w:tcPr>
          <w:p w14:paraId="464CBB62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43</w:t>
            </w:r>
          </w:p>
        </w:tc>
      </w:tr>
      <w:tr w:rsidR="00D679C1" w:rsidRPr="00DF40E4" w14:paraId="5D86870D" w14:textId="77777777" w:rsidTr="002C2DB5">
        <w:tc>
          <w:tcPr>
            <w:tcW w:w="1762" w:type="dxa"/>
            <w:tcMar>
              <w:left w:w="58" w:type="dxa"/>
              <w:right w:w="58" w:type="dxa"/>
            </w:tcMar>
          </w:tcPr>
          <w:p w14:paraId="693DC7A6" w14:textId="77777777" w:rsidR="00D679C1" w:rsidRPr="0024276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0221242B" w14:textId="77777777" w:rsidR="00D679C1" w:rsidRPr="00242760" w:rsidRDefault="00D679C1">
            <w:pPr>
              <w:pStyle w:val="Bodycopy"/>
              <w:spacing w:before="0" w:line="240" w:lineRule="auto"/>
              <w:ind w:left="432" w:hanging="216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(Уменьшение)/увеличение прочих обязательств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</w:tcPr>
          <w:p w14:paraId="4C753892" w14:textId="77777777" w:rsidR="00D679C1" w:rsidRPr="00242760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480826A9" w14:textId="77777777" w:rsidR="00D679C1" w:rsidRPr="00242760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BC00845" w14:textId="77777777" w:rsidR="00D679C1" w:rsidRPr="00242760" w:rsidRDefault="00D679C1" w:rsidP="002C2DB5">
            <w:pPr>
              <w:pStyle w:val="Bodycopyrightindent"/>
              <w:spacing w:before="0" w:line="240" w:lineRule="auto"/>
              <w:ind w:right="-57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(95)</w:t>
            </w:r>
          </w:p>
        </w:tc>
        <w:tc>
          <w:tcPr>
            <w:tcW w:w="209" w:type="dxa"/>
            <w:tcMar>
              <w:left w:w="58" w:type="dxa"/>
              <w:right w:w="58" w:type="dxa"/>
            </w:tcMar>
            <w:vAlign w:val="bottom"/>
          </w:tcPr>
          <w:p w14:paraId="110A27F8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102" w:type="dxa"/>
            <w:gridSpan w:val="2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DAC13F5" w14:textId="77777777" w:rsidR="00D679C1" w:rsidRPr="00242760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242760">
              <w:rPr>
                <w:rFonts w:cs="Times New Roman"/>
                <w:lang w:val="ru-RU"/>
              </w:rPr>
              <w:t>365</w:t>
            </w:r>
          </w:p>
        </w:tc>
      </w:tr>
      <w:tr w:rsidR="00D679C1" w:rsidRPr="00DF40E4" w14:paraId="46C3061E" w14:textId="77777777" w:rsidTr="00242760">
        <w:trPr>
          <w:trHeight w:hRule="exact" w:val="113"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CF7F0E4" w14:textId="77777777" w:rsidR="00D679C1" w:rsidRPr="00242760" w:rsidRDefault="00D679C1">
            <w:pPr>
              <w:pStyle w:val="Dividerline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</w:tcPr>
          <w:p w14:paraId="1EE11546" w14:textId="77777777" w:rsidR="00D679C1" w:rsidRPr="00242760" w:rsidRDefault="00D679C1">
            <w:pPr>
              <w:pStyle w:val="Dividerline"/>
              <w:ind w:left="216" w:hanging="216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</w:tcPr>
          <w:p w14:paraId="3BF9EBFB" w14:textId="77777777" w:rsidR="00D679C1" w:rsidRPr="00242760" w:rsidRDefault="00D679C1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7DDED5F2" w14:textId="77777777" w:rsidR="00D679C1" w:rsidRPr="00242760" w:rsidRDefault="00D679C1">
            <w:pPr>
              <w:pStyle w:val="Dividerline"/>
              <w:jc w:val="center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6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8C295FB" w14:textId="77777777" w:rsidR="00D679C1" w:rsidRPr="00242760" w:rsidRDefault="00D679C1" w:rsidP="00BB74E2">
            <w:pPr>
              <w:pStyle w:val="Dividerline"/>
              <w:tabs>
                <w:tab w:val="decimal" w:pos="864"/>
              </w:tabs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09" w:type="dxa"/>
            <w:tcMar>
              <w:left w:w="58" w:type="dxa"/>
              <w:right w:w="58" w:type="dxa"/>
            </w:tcMar>
            <w:vAlign w:val="bottom"/>
          </w:tcPr>
          <w:p w14:paraId="0C009BC6" w14:textId="77777777" w:rsidR="00D679C1" w:rsidRPr="00242760" w:rsidRDefault="00D679C1" w:rsidP="00BB74E2">
            <w:pPr>
              <w:pStyle w:val="Dividerline"/>
              <w:tabs>
                <w:tab w:val="decimal" w:pos="990"/>
              </w:tabs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E64A963" w14:textId="77777777" w:rsidR="00D679C1" w:rsidRPr="00242760" w:rsidRDefault="00D679C1" w:rsidP="00BB74E2">
            <w:pPr>
              <w:pStyle w:val="Dividerline"/>
              <w:tabs>
                <w:tab w:val="decimal" w:pos="864"/>
              </w:tabs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</w:tr>
      <w:tr w:rsidR="003E3B6F" w:rsidRPr="00DF40E4" w14:paraId="679A2BE1" w14:textId="77777777" w:rsidTr="00242760">
        <w:trPr>
          <w:cantSplit/>
        </w:trPr>
        <w:tc>
          <w:tcPr>
            <w:tcW w:w="1762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42CE8DDB" w14:textId="77777777" w:rsidR="003E3B6F" w:rsidRPr="001E6D9E" w:rsidRDefault="003E3B6F" w:rsidP="003E3B6F">
            <w:pPr>
              <w:pStyle w:val="Heading1"/>
              <w:pageBreakBefore/>
              <w:spacing w:before="120" w:after="120"/>
              <w:rPr>
                <w:rFonts w:cs="Times New Roman"/>
                <w:bCs w:val="0"/>
                <w:color w:val="FFFFFF"/>
                <w:sz w:val="17"/>
                <w:szCs w:val="17"/>
                <w:lang w:val="ru-RU"/>
              </w:rPr>
            </w:pPr>
            <w:r w:rsidRPr="001E6D9E">
              <w:rPr>
                <w:rFonts w:cs="Times New Roman"/>
                <w:bCs w:val="0"/>
                <w:sz w:val="17"/>
                <w:szCs w:val="17"/>
                <w:lang w:val="ru-RU"/>
              </w:rPr>
              <w:lastRenderedPageBreak/>
              <w:t>Источник</w:t>
            </w:r>
          </w:p>
        </w:tc>
        <w:tc>
          <w:tcPr>
            <w:tcW w:w="8033" w:type="dxa"/>
            <w:gridSpan w:val="7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0924E60D" w14:textId="77777777" w:rsidR="003E3B6F" w:rsidRPr="001E6D9E" w:rsidRDefault="00496906" w:rsidP="00473373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7"/>
                <w:szCs w:val="17"/>
                <w:lang w:val="ru-RU"/>
              </w:rPr>
            </w:pPr>
            <w:r>
              <w:rPr>
                <w:rFonts w:cs="Times New Roman"/>
                <w:bCs w:val="0"/>
                <w:sz w:val="17"/>
                <w:szCs w:val="17"/>
                <w:lang w:val="ru-RU"/>
              </w:rPr>
              <w:t>ОАО «Холдинг»</w:t>
            </w:r>
          </w:p>
        </w:tc>
      </w:tr>
      <w:tr w:rsidR="003E3B6F" w:rsidRPr="001D1249" w14:paraId="485C0F60" w14:textId="77777777" w:rsidTr="00242760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092488E" w14:textId="77777777" w:rsidR="003E3B6F" w:rsidRPr="00605136" w:rsidRDefault="00616F09" w:rsidP="00543B3A">
            <w:pPr>
              <w:pStyle w:val="sourceref"/>
              <w:spacing w:before="120" w:after="120" w:line="240" w:lineRule="auto"/>
              <w:rPr>
                <w:rFonts w:cs="Times New Roman"/>
                <w:color w:val="0C2577"/>
                <w:sz w:val="17"/>
                <w:szCs w:val="17"/>
                <w:lang w:val="en-US"/>
              </w:rPr>
            </w:pPr>
            <w:r w:rsidRPr="00605136">
              <w:rPr>
                <w:rFonts w:cs="Times New Roman"/>
                <w:sz w:val="17"/>
                <w:szCs w:val="17"/>
                <w:lang w:val="ru-RU"/>
              </w:rPr>
              <w:t>МСФО</w:t>
            </w:r>
            <w:r w:rsidRPr="00605136">
              <w:rPr>
                <w:rFonts w:cs="Times New Roman"/>
                <w:sz w:val="17"/>
                <w:szCs w:val="17"/>
                <w:lang w:val="fr-FR"/>
              </w:rPr>
              <w:t xml:space="preserve"> (IAS) 1</w:t>
            </w:r>
            <w:r w:rsidR="003E3B6F" w:rsidRPr="00605136">
              <w:rPr>
                <w:rFonts w:cs="Times New Roman"/>
                <w:sz w:val="17"/>
                <w:szCs w:val="17"/>
                <w:lang w:val="fr-FR"/>
              </w:rPr>
              <w:t>.10(d),</w:t>
            </w:r>
            <w:r w:rsidR="00CE7F2F" w:rsidRPr="00605136">
              <w:rPr>
                <w:rFonts w:cs="Times New Roman"/>
                <w:sz w:val="17"/>
                <w:szCs w:val="17"/>
                <w:lang w:val="fr-FR"/>
              </w:rPr>
              <w:t xml:space="preserve"> </w:t>
            </w:r>
            <w:r w:rsidR="00501602" w:rsidRPr="00605136">
              <w:rPr>
                <w:rFonts w:cs="Times New Roman"/>
                <w:sz w:val="17"/>
                <w:szCs w:val="17"/>
                <w:lang w:val="fr-FR"/>
              </w:rPr>
              <w:t xml:space="preserve">(ea), </w:t>
            </w:r>
            <w:r w:rsidR="003E3B6F" w:rsidRPr="00605136">
              <w:rPr>
                <w:rFonts w:cs="Times New Roman"/>
                <w:sz w:val="17"/>
                <w:szCs w:val="17"/>
                <w:lang w:val="fr-FR"/>
              </w:rPr>
              <w:t>51(b),(c)</w:t>
            </w:r>
            <w:r w:rsidR="00543B3A" w:rsidRPr="00605136">
              <w:rPr>
                <w:rFonts w:cs="Times New Roman"/>
                <w:sz w:val="17"/>
                <w:szCs w:val="17"/>
                <w:lang w:val="fr-FR"/>
              </w:rPr>
              <w:t>,(d),(e)</w:t>
            </w:r>
          </w:p>
        </w:tc>
        <w:tc>
          <w:tcPr>
            <w:tcW w:w="8033" w:type="dxa"/>
            <w:gridSpan w:val="7"/>
            <w:tcMar>
              <w:left w:w="58" w:type="dxa"/>
              <w:right w:w="58" w:type="dxa"/>
            </w:tcMar>
          </w:tcPr>
          <w:p w14:paraId="26F6460E" w14:textId="0C2E50B9" w:rsidR="00CE7F2F" w:rsidRPr="00605136" w:rsidRDefault="003E3B6F" w:rsidP="00CE7F2F">
            <w:pPr>
              <w:pStyle w:val="Heading1"/>
              <w:tabs>
                <w:tab w:val="right" w:pos="8046"/>
              </w:tabs>
              <w:spacing w:before="120" w:after="120"/>
              <w:rPr>
                <w:rFonts w:cs="Times New Roman"/>
                <w:bCs w:val="0"/>
                <w:sz w:val="17"/>
                <w:szCs w:val="17"/>
                <w:lang w:val="ru-RU"/>
              </w:rPr>
            </w:pPr>
            <w:r w:rsidRPr="00605136">
              <w:rPr>
                <w:rFonts w:cs="Times New Roman"/>
                <w:bCs w:val="0"/>
                <w:sz w:val="17"/>
                <w:szCs w:val="17"/>
                <w:lang w:val="ru-RU"/>
              </w:rPr>
              <w:t>Консолидированный отчет о движении денежных средств за</w:t>
            </w:r>
            <w:r w:rsidR="00FE4B41" w:rsidRPr="00605136">
              <w:rPr>
                <w:rFonts w:cs="Times New Roman"/>
                <w:bCs w:val="0"/>
                <w:sz w:val="17"/>
                <w:szCs w:val="17"/>
                <w:lang w:val="ru-RU"/>
              </w:rPr>
              <w:t xml:space="preserve"> </w:t>
            </w:r>
            <w:r w:rsidR="009103E4">
              <w:rPr>
                <w:rFonts w:cs="Times New Roman"/>
                <w:bCs w:val="0"/>
                <w:sz w:val="17"/>
                <w:szCs w:val="17"/>
                <w:lang w:val="ru-RU"/>
              </w:rPr>
              <w:t>2015</w:t>
            </w:r>
            <w:r w:rsidR="007918DF" w:rsidRPr="00605136">
              <w:rPr>
                <w:rFonts w:cs="Times New Roman"/>
                <w:bCs w:val="0"/>
                <w:sz w:val="17"/>
                <w:szCs w:val="17"/>
                <w:lang w:val="ru-RU"/>
              </w:rPr>
              <w:t xml:space="preserve"> год </w:t>
            </w:r>
            <w:r w:rsidRPr="00605136">
              <w:rPr>
                <w:rFonts w:cs="Times New Roman"/>
                <w:bCs w:val="0"/>
                <w:sz w:val="17"/>
                <w:szCs w:val="17"/>
                <w:lang w:val="ru-RU"/>
              </w:rPr>
              <w:t>– продолжение</w:t>
            </w:r>
          </w:p>
          <w:p w14:paraId="50EA5217" w14:textId="77777777" w:rsidR="003E3B6F" w:rsidRPr="00605136" w:rsidRDefault="003E3B6F" w:rsidP="00605136">
            <w:pPr>
              <w:pStyle w:val="Heading1"/>
              <w:tabs>
                <w:tab w:val="right" w:pos="7917"/>
              </w:tabs>
              <w:spacing w:before="120" w:after="120"/>
              <w:rPr>
                <w:rFonts w:cs="Times New Roman"/>
                <w:bCs w:val="0"/>
                <w:color w:val="0C2577"/>
                <w:sz w:val="17"/>
                <w:szCs w:val="17"/>
                <w:lang w:val="ru-RU"/>
              </w:rPr>
            </w:pPr>
            <w:r w:rsidRPr="00605136">
              <w:rPr>
                <w:rFonts w:cs="Times New Roman"/>
                <w:bCs w:val="0"/>
                <w:color w:val="0C2577"/>
                <w:sz w:val="17"/>
                <w:szCs w:val="17"/>
                <w:lang w:val="ru-RU"/>
              </w:rPr>
              <w:tab/>
            </w:r>
            <w:r w:rsidRPr="00605136">
              <w:rPr>
                <w:rFonts w:cs="Times New Roman"/>
                <w:bCs w:val="0"/>
                <w:sz w:val="17"/>
                <w:szCs w:val="17"/>
                <w:lang w:val="ru-RU"/>
              </w:rPr>
              <w:t>[Вар. 2] (продолжение)</w:t>
            </w:r>
          </w:p>
        </w:tc>
      </w:tr>
      <w:tr w:rsidR="003E3B6F" w:rsidRPr="00DF40E4" w14:paraId="45AC11A3" w14:textId="77777777" w:rsidTr="00242760">
        <w:tc>
          <w:tcPr>
            <w:tcW w:w="1762" w:type="dxa"/>
            <w:tcMar>
              <w:left w:w="58" w:type="dxa"/>
              <w:right w:w="58" w:type="dxa"/>
            </w:tcMar>
          </w:tcPr>
          <w:p w14:paraId="0EC6B99C" w14:textId="77777777" w:rsidR="003E3B6F" w:rsidRPr="00605136" w:rsidRDefault="00616F09" w:rsidP="00473373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605136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3E3B6F" w:rsidRPr="00605136">
              <w:rPr>
                <w:rFonts w:cs="Times New Roman"/>
                <w:sz w:val="17"/>
                <w:szCs w:val="17"/>
                <w:lang w:val="ru-RU"/>
              </w:rPr>
              <w:t>.113</w:t>
            </w:r>
          </w:p>
        </w:tc>
        <w:tc>
          <w:tcPr>
            <w:tcW w:w="4708" w:type="dxa"/>
            <w:tcMar>
              <w:left w:w="58" w:type="dxa"/>
              <w:right w:w="58" w:type="dxa"/>
            </w:tcMar>
          </w:tcPr>
          <w:p w14:paraId="78CB4014" w14:textId="77777777" w:rsidR="003E3B6F" w:rsidRPr="00605136" w:rsidRDefault="00543B3A" w:rsidP="00413E34">
            <w:pPr>
              <w:rPr>
                <w:rFonts w:ascii="Arial" w:hAnsi="Arial" w:cs="Arial"/>
                <w:b/>
                <w:i/>
                <w:color w:val="0C2577"/>
                <w:sz w:val="17"/>
                <w:szCs w:val="17"/>
                <w:lang w:val="ru-RU" w:eastAsia="en-AU"/>
              </w:rPr>
            </w:pPr>
            <w:r w:rsidRPr="00605136">
              <w:rPr>
                <w:rFonts w:ascii="Arial" w:hAnsi="Arial"/>
                <w:b/>
                <w:i/>
                <w:sz w:val="17"/>
                <w:szCs w:val="17"/>
                <w:lang w:val="ru-RU"/>
              </w:rPr>
              <w:t>(в тысячах рублей)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</w:tcPr>
          <w:p w14:paraId="28663820" w14:textId="77777777" w:rsidR="003E3B6F" w:rsidRPr="00605136" w:rsidRDefault="003E3B6F" w:rsidP="00473373">
            <w:pPr>
              <w:jc w:val="right"/>
              <w:rPr>
                <w:rFonts w:ascii="Arial" w:hAnsi="Arial"/>
                <w:b/>
                <w:i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7483FD03" w14:textId="77777777" w:rsidR="003E3B6F" w:rsidRPr="00605136" w:rsidRDefault="003E3B6F" w:rsidP="00473373">
            <w:pPr>
              <w:jc w:val="center"/>
              <w:rPr>
                <w:rFonts w:ascii="Arial" w:hAnsi="Arial"/>
                <w:b/>
                <w:i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1006" w:type="dxa"/>
            <w:tcBorders>
              <w:bottom w:val="single" w:sz="2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068E50AF" w14:textId="6AE09085" w:rsidR="003E3B6F" w:rsidRPr="00605136" w:rsidRDefault="009103E4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7"/>
                <w:szCs w:val="17"/>
                <w:lang w:val="ru-RU"/>
              </w:rPr>
            </w:pPr>
            <w:r>
              <w:rPr>
                <w:rFonts w:ascii="Arial" w:hAnsi="Arial"/>
                <w:b/>
                <w:i/>
                <w:sz w:val="17"/>
                <w:szCs w:val="17"/>
                <w:lang w:val="ru-RU"/>
              </w:rPr>
              <w:t>2015</w:t>
            </w:r>
          </w:p>
        </w:tc>
        <w:tc>
          <w:tcPr>
            <w:tcW w:w="302" w:type="dxa"/>
            <w:gridSpan w:val="2"/>
            <w:tcMar>
              <w:left w:w="58" w:type="dxa"/>
              <w:right w:w="58" w:type="dxa"/>
            </w:tcMar>
            <w:vAlign w:val="bottom"/>
          </w:tcPr>
          <w:p w14:paraId="1CB9EEF7" w14:textId="77777777" w:rsidR="003E3B6F" w:rsidRPr="00605136" w:rsidRDefault="003E3B6F" w:rsidP="00473373">
            <w:pPr>
              <w:ind w:right="46"/>
              <w:jc w:val="right"/>
              <w:rPr>
                <w:rFonts w:ascii="Arial" w:hAnsi="Arial"/>
                <w:b/>
                <w:i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1009" w:type="dxa"/>
            <w:tcBorders>
              <w:bottom w:val="single" w:sz="2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241145B6" w14:textId="7A9CADA2" w:rsidR="003E3B6F" w:rsidRPr="00605136" w:rsidRDefault="00B222CC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7"/>
                <w:szCs w:val="17"/>
                <w:lang w:val="ru-RU"/>
              </w:rPr>
            </w:pPr>
            <w:r>
              <w:rPr>
                <w:rFonts w:ascii="Arial" w:hAnsi="Arial"/>
                <w:b/>
                <w:i/>
                <w:sz w:val="17"/>
                <w:szCs w:val="17"/>
                <w:lang w:val="ru-RU"/>
              </w:rPr>
              <w:t>2014</w:t>
            </w:r>
          </w:p>
        </w:tc>
      </w:tr>
      <w:tr w:rsidR="003E3B6F" w:rsidRPr="00DF40E4" w14:paraId="4029294A" w14:textId="77777777" w:rsidTr="00242760">
        <w:tc>
          <w:tcPr>
            <w:tcW w:w="1762" w:type="dxa"/>
            <w:tcMar>
              <w:left w:w="58" w:type="dxa"/>
              <w:right w:w="58" w:type="dxa"/>
            </w:tcMar>
          </w:tcPr>
          <w:p w14:paraId="752D6EBB" w14:textId="77777777" w:rsidR="003E3B6F" w:rsidRPr="00605136" w:rsidRDefault="003E3B6F" w:rsidP="00543B3A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6AFDF7F0" w14:textId="77777777" w:rsidR="003E3B6F" w:rsidRPr="00605136" w:rsidRDefault="003E3B6F" w:rsidP="00473373">
            <w:pPr>
              <w:pStyle w:val="Bodycopyheader1"/>
              <w:spacing w:before="0" w:line="240" w:lineRule="auto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2C1DA3B5" w14:textId="77777777" w:rsidR="003E3B6F" w:rsidRPr="00605136" w:rsidRDefault="003E3B6F" w:rsidP="00473373">
            <w:pPr>
              <w:pStyle w:val="Bodycopy"/>
              <w:spacing w:before="0" w:line="240" w:lineRule="auto"/>
              <w:jc w:val="right"/>
              <w:rPr>
                <w:rFonts w:cs="Times New Roman"/>
                <w:color w:val="0C2577"/>
                <w:highlight w:val="yellow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081E116D" w14:textId="77777777" w:rsidR="003E3B6F" w:rsidRPr="00605136" w:rsidRDefault="003E3B6F" w:rsidP="00473373">
            <w:pPr>
              <w:pStyle w:val="Bodycopy"/>
              <w:spacing w:before="0" w:line="240" w:lineRule="auto"/>
              <w:jc w:val="center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1006" w:type="dxa"/>
            <w:tcMar>
              <w:left w:w="58" w:type="dxa"/>
              <w:right w:w="58" w:type="dxa"/>
            </w:tcMar>
          </w:tcPr>
          <w:p w14:paraId="048F3EB2" w14:textId="77777777" w:rsidR="003E3B6F" w:rsidRPr="00605136" w:rsidRDefault="003E3B6F" w:rsidP="00473373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lang w:val="ru-RU"/>
              </w:rPr>
            </w:pPr>
          </w:p>
        </w:tc>
        <w:tc>
          <w:tcPr>
            <w:tcW w:w="302" w:type="dxa"/>
            <w:gridSpan w:val="2"/>
            <w:tcMar>
              <w:left w:w="58" w:type="dxa"/>
              <w:right w:w="58" w:type="dxa"/>
            </w:tcMar>
          </w:tcPr>
          <w:p w14:paraId="0664D9B5" w14:textId="77777777" w:rsidR="003E3B6F" w:rsidRPr="00605136" w:rsidRDefault="003E3B6F" w:rsidP="00473373">
            <w:pPr>
              <w:pStyle w:val="Bodycopyrightindent"/>
              <w:spacing w:before="0" w:line="240" w:lineRule="auto"/>
              <w:ind w:right="46"/>
              <w:rPr>
                <w:rFonts w:cs="Times New Roman"/>
                <w:b/>
                <w:i/>
                <w:color w:val="auto"/>
                <w:lang w:val="ru-RU"/>
              </w:rPr>
            </w:pPr>
          </w:p>
        </w:tc>
        <w:tc>
          <w:tcPr>
            <w:tcW w:w="1009" w:type="dxa"/>
            <w:tcMar>
              <w:left w:w="58" w:type="dxa"/>
              <w:right w:w="58" w:type="dxa"/>
            </w:tcMar>
          </w:tcPr>
          <w:p w14:paraId="66009A37" w14:textId="77777777" w:rsidR="003E3B6F" w:rsidRPr="00605136" w:rsidRDefault="003E3B6F" w:rsidP="00473373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lang w:val="ru-RU"/>
              </w:rPr>
            </w:pPr>
          </w:p>
        </w:tc>
      </w:tr>
      <w:tr w:rsidR="002A1D49" w:rsidRPr="00DF40E4" w14:paraId="3BDA74C9" w14:textId="77777777" w:rsidTr="002C2DB5">
        <w:tc>
          <w:tcPr>
            <w:tcW w:w="1762" w:type="dxa"/>
            <w:tcMar>
              <w:left w:w="58" w:type="dxa"/>
              <w:right w:w="58" w:type="dxa"/>
            </w:tcMar>
          </w:tcPr>
          <w:p w14:paraId="0621D8A6" w14:textId="77777777" w:rsidR="002A1D49" w:rsidRPr="00605136" w:rsidRDefault="002A1D4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5B8106D5" w14:textId="77777777" w:rsidR="002A1D49" w:rsidRPr="00605136" w:rsidRDefault="002A1D49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Денежные средства, полученные от операционной деятельности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</w:tcPr>
          <w:p w14:paraId="7FF011DC" w14:textId="77777777" w:rsidR="002A1D49" w:rsidRPr="00605136" w:rsidRDefault="002A1D49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37EA281F" w14:textId="77777777" w:rsidR="002A1D49" w:rsidRPr="00605136" w:rsidRDefault="002A1D49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Mar>
              <w:left w:w="58" w:type="dxa"/>
              <w:right w:w="58" w:type="dxa"/>
            </w:tcMar>
            <w:vAlign w:val="bottom"/>
          </w:tcPr>
          <w:p w14:paraId="2D120933" w14:textId="77777777" w:rsidR="002A1D49" w:rsidRPr="00605136" w:rsidRDefault="002A1D49" w:rsidP="002C2DB5">
            <w:pPr>
              <w:pStyle w:val="Bodycopyrightindent"/>
              <w:spacing w:before="0" w:line="240" w:lineRule="auto"/>
              <w:rPr>
                <w:rFonts w:cs="Times New Roman"/>
                <w:lang w:val="ru-RU" w:eastAsia="en-AU"/>
              </w:rPr>
            </w:pPr>
            <w:r w:rsidRPr="00605136">
              <w:rPr>
                <w:rFonts w:cs="Times New Roman"/>
                <w:lang w:val="ru-RU"/>
              </w:rPr>
              <w:t>44,285</w:t>
            </w:r>
          </w:p>
        </w:tc>
        <w:tc>
          <w:tcPr>
            <w:tcW w:w="302" w:type="dxa"/>
            <w:gridSpan w:val="2"/>
            <w:tcMar>
              <w:left w:w="58" w:type="dxa"/>
              <w:right w:w="58" w:type="dxa"/>
            </w:tcMar>
            <w:vAlign w:val="bottom"/>
          </w:tcPr>
          <w:p w14:paraId="27F7BE7F" w14:textId="77777777" w:rsidR="002A1D49" w:rsidRPr="00605136" w:rsidRDefault="002A1D49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9" w:type="dxa"/>
            <w:tcMar>
              <w:left w:w="58" w:type="dxa"/>
              <w:right w:w="58" w:type="dxa"/>
            </w:tcMar>
            <w:vAlign w:val="bottom"/>
          </w:tcPr>
          <w:p w14:paraId="6653E739" w14:textId="77777777" w:rsidR="002A1D49" w:rsidRPr="00605136" w:rsidRDefault="002A1D49" w:rsidP="002C2DB5">
            <w:pPr>
              <w:pStyle w:val="Bodycopyrightindent"/>
              <w:spacing w:before="0" w:line="240" w:lineRule="auto"/>
              <w:rPr>
                <w:rFonts w:cs="Times New Roman"/>
                <w:lang w:val="ru-RU" w:eastAsia="en-AU"/>
              </w:rPr>
            </w:pPr>
            <w:r w:rsidRPr="00605136">
              <w:rPr>
                <w:rFonts w:cs="Times New Roman"/>
                <w:lang w:val="ru-RU"/>
              </w:rPr>
              <w:t>30,483</w:t>
            </w:r>
          </w:p>
        </w:tc>
      </w:tr>
      <w:tr w:rsidR="00D679C1" w:rsidRPr="00DF40E4" w14:paraId="2D7B0CFE" w14:textId="77777777" w:rsidTr="002C2DB5">
        <w:trPr>
          <w:trHeight w:hRule="exact" w:val="113"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46BF1F42" w14:textId="77777777" w:rsidR="00D679C1" w:rsidRPr="00605136" w:rsidRDefault="00D679C1">
            <w:pPr>
              <w:pStyle w:val="Dividerline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</w:tcPr>
          <w:p w14:paraId="2D1EF175" w14:textId="77777777" w:rsidR="00D679C1" w:rsidRPr="00605136" w:rsidRDefault="00D679C1">
            <w:pPr>
              <w:pStyle w:val="Dividerline"/>
              <w:ind w:left="216" w:hanging="216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</w:tcPr>
          <w:p w14:paraId="1721DE1D" w14:textId="77777777" w:rsidR="00D679C1" w:rsidRPr="00605136" w:rsidRDefault="00D679C1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0952B264" w14:textId="77777777" w:rsidR="00D679C1" w:rsidRPr="00605136" w:rsidRDefault="00D679C1">
            <w:pPr>
              <w:pStyle w:val="Dividerline"/>
              <w:jc w:val="center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6" w:type="dxa"/>
            <w:tcMar>
              <w:left w:w="58" w:type="dxa"/>
              <w:right w:w="58" w:type="dxa"/>
            </w:tcMar>
            <w:vAlign w:val="bottom"/>
          </w:tcPr>
          <w:p w14:paraId="44924E1D" w14:textId="77777777" w:rsidR="00D679C1" w:rsidRPr="00605136" w:rsidRDefault="00D679C1" w:rsidP="002C2DB5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302" w:type="dxa"/>
            <w:gridSpan w:val="2"/>
            <w:tcMar>
              <w:left w:w="58" w:type="dxa"/>
              <w:right w:w="58" w:type="dxa"/>
            </w:tcMar>
            <w:vAlign w:val="bottom"/>
          </w:tcPr>
          <w:p w14:paraId="3BCB99AF" w14:textId="77777777" w:rsidR="00D679C1" w:rsidRPr="00605136" w:rsidRDefault="00D679C1" w:rsidP="002C2DB5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9" w:type="dxa"/>
            <w:tcMar>
              <w:left w:w="58" w:type="dxa"/>
              <w:right w:w="58" w:type="dxa"/>
            </w:tcMar>
            <w:vAlign w:val="bottom"/>
          </w:tcPr>
          <w:p w14:paraId="0CD39EAD" w14:textId="77777777" w:rsidR="00D679C1" w:rsidRPr="00605136" w:rsidRDefault="00D679C1" w:rsidP="002C2DB5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</w:tr>
      <w:tr w:rsidR="00D679C1" w:rsidRPr="00DF40E4" w14:paraId="0DE6AAA2" w14:textId="77777777" w:rsidTr="002C2DB5">
        <w:tblPrEx>
          <w:tblBorders>
            <w:bottom w:val="single" w:sz="6" w:space="0" w:color="auto"/>
          </w:tblBorders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64AE4450" w14:textId="77777777" w:rsidR="00D679C1" w:rsidRPr="00605136" w:rsidRDefault="00165C96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605136">
              <w:rPr>
                <w:rFonts w:cs="Times New Roman"/>
                <w:sz w:val="17"/>
                <w:szCs w:val="17"/>
                <w:lang w:val="ru-RU"/>
              </w:rPr>
              <w:t>МСФО (IAS) 7</w:t>
            </w:r>
            <w:r w:rsidR="00D679C1" w:rsidRPr="00605136">
              <w:rPr>
                <w:rFonts w:cs="Times New Roman"/>
                <w:sz w:val="17"/>
                <w:szCs w:val="17"/>
                <w:lang w:val="ru-RU"/>
              </w:rPr>
              <w:t>.31</w:t>
            </w: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0C7F9B50" w14:textId="77777777" w:rsidR="00D679C1" w:rsidRPr="00605136" w:rsidRDefault="00D679C1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Проценты уплаченные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16761545" w14:textId="77777777" w:rsidR="00D679C1" w:rsidRPr="00605136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4B1ABD4D" w14:textId="77777777" w:rsidR="00D679C1" w:rsidRPr="00605136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5BDD0684" w14:textId="77777777" w:rsidR="00D679C1" w:rsidRPr="00605136" w:rsidRDefault="00D679C1" w:rsidP="002C2DB5">
            <w:pPr>
              <w:pStyle w:val="Bodycopyrightindent"/>
              <w:spacing w:before="0" w:line="240" w:lineRule="auto"/>
              <w:ind w:right="-57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(4,493)</w:t>
            </w:r>
          </w:p>
        </w:tc>
        <w:tc>
          <w:tcPr>
            <w:tcW w:w="302" w:type="dxa"/>
            <w:gridSpan w:val="2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94FE419" w14:textId="77777777" w:rsidR="00D679C1" w:rsidRPr="00605136" w:rsidRDefault="00D679C1" w:rsidP="002C2DB5">
            <w:pPr>
              <w:pStyle w:val="Bodycopyrightindent"/>
              <w:spacing w:before="0" w:line="240" w:lineRule="auto"/>
              <w:ind w:right="-57"/>
              <w:rPr>
                <w:rFonts w:cs="Times New Roman"/>
                <w:lang w:val="ru-RU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8EE6D60" w14:textId="77777777" w:rsidR="00D679C1" w:rsidRPr="00605136" w:rsidRDefault="00D679C1" w:rsidP="002C2DB5">
            <w:pPr>
              <w:pStyle w:val="Bodycopyrightindent"/>
              <w:spacing w:before="0" w:line="240" w:lineRule="auto"/>
              <w:ind w:right="-57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(6,106)</w:t>
            </w:r>
          </w:p>
        </w:tc>
      </w:tr>
      <w:tr w:rsidR="002A1D49" w:rsidRPr="00DF40E4" w14:paraId="22049D04" w14:textId="77777777" w:rsidTr="002C2DB5">
        <w:tblPrEx>
          <w:tblBorders>
            <w:bottom w:val="single" w:sz="6" w:space="0" w:color="auto"/>
          </w:tblBorders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652CC983" w14:textId="77777777" w:rsidR="002A1D49" w:rsidRPr="00605136" w:rsidRDefault="00165C96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605136">
              <w:rPr>
                <w:rFonts w:cs="Times New Roman"/>
                <w:sz w:val="17"/>
                <w:szCs w:val="17"/>
                <w:lang w:val="ru-RU"/>
              </w:rPr>
              <w:t>МСФО (IAS) 7</w:t>
            </w:r>
            <w:r w:rsidR="002A1D49" w:rsidRPr="00605136">
              <w:rPr>
                <w:rFonts w:cs="Times New Roman"/>
                <w:sz w:val="17"/>
                <w:szCs w:val="17"/>
                <w:lang w:val="ru-RU"/>
              </w:rPr>
              <w:t>.35</w:t>
            </w: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023B9D6E" w14:textId="77777777" w:rsidR="002A1D49" w:rsidRPr="00605136" w:rsidRDefault="002A1D49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Налог на прибыль уплаченный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44133B95" w14:textId="77777777" w:rsidR="002A1D49" w:rsidRPr="00605136" w:rsidRDefault="002A1D49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30E1ACEE" w14:textId="77777777" w:rsidR="002A1D49" w:rsidRPr="00605136" w:rsidRDefault="002A1D49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CB40339" w14:textId="77777777" w:rsidR="002A1D49" w:rsidRPr="00605136" w:rsidRDefault="002A1D49" w:rsidP="002C2DB5">
            <w:pPr>
              <w:pStyle w:val="Bodycopyrightindent"/>
              <w:spacing w:before="0" w:line="240" w:lineRule="auto"/>
              <w:ind w:right="-57"/>
              <w:rPr>
                <w:rFonts w:cs="Times New Roman"/>
                <w:lang w:val="ru-RU"/>
              </w:rPr>
            </w:pPr>
            <w:r w:rsidRPr="00605136">
              <w:rPr>
                <w:lang w:val="en-GB"/>
              </w:rPr>
              <w:t>(10,910)</w:t>
            </w:r>
          </w:p>
        </w:tc>
        <w:tc>
          <w:tcPr>
            <w:tcW w:w="302" w:type="dxa"/>
            <w:gridSpan w:val="2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00EC769B" w14:textId="77777777" w:rsidR="002A1D49" w:rsidRPr="00605136" w:rsidRDefault="002A1D49" w:rsidP="002C2DB5">
            <w:pPr>
              <w:pStyle w:val="Bodycopyrightindent"/>
              <w:spacing w:before="0" w:line="240" w:lineRule="auto"/>
              <w:ind w:right="-57"/>
              <w:rPr>
                <w:rFonts w:cs="Times New Roman"/>
                <w:lang w:val="ru-RU"/>
              </w:rPr>
            </w:pPr>
          </w:p>
        </w:tc>
        <w:tc>
          <w:tcPr>
            <w:tcW w:w="1009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A8EC412" w14:textId="77777777" w:rsidR="002A1D49" w:rsidRPr="00605136" w:rsidRDefault="002A1D49" w:rsidP="002C2DB5">
            <w:pPr>
              <w:pStyle w:val="Bodycopyrightindent"/>
              <w:spacing w:before="0" w:line="240" w:lineRule="auto"/>
              <w:ind w:right="-57"/>
              <w:rPr>
                <w:rFonts w:cs="Times New Roman"/>
                <w:lang w:val="ru-RU"/>
              </w:rPr>
            </w:pPr>
            <w:r w:rsidRPr="00605136">
              <w:rPr>
                <w:lang w:val="en-GB"/>
              </w:rPr>
              <w:t>(10,426)</w:t>
            </w:r>
          </w:p>
        </w:tc>
      </w:tr>
      <w:tr w:rsidR="00D679C1" w:rsidRPr="00DF40E4" w14:paraId="0E5740A7" w14:textId="77777777" w:rsidTr="002C2DB5">
        <w:trPr>
          <w:trHeight w:hRule="exact" w:val="113"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6086375" w14:textId="77777777" w:rsidR="00D679C1" w:rsidRPr="00605136" w:rsidRDefault="00D679C1">
            <w:pPr>
              <w:pStyle w:val="Dividerline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</w:tcPr>
          <w:p w14:paraId="2ADC35CB" w14:textId="77777777" w:rsidR="00D679C1" w:rsidRPr="00605136" w:rsidRDefault="00D679C1">
            <w:pPr>
              <w:pStyle w:val="Dividerline"/>
              <w:ind w:left="216" w:hanging="216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</w:tcPr>
          <w:p w14:paraId="5D086401" w14:textId="77777777" w:rsidR="00D679C1" w:rsidRPr="00605136" w:rsidRDefault="00D679C1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25F165DA" w14:textId="77777777" w:rsidR="00D679C1" w:rsidRPr="00605136" w:rsidRDefault="00D679C1">
            <w:pPr>
              <w:pStyle w:val="Dividerline"/>
              <w:jc w:val="center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6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8DD1225" w14:textId="77777777" w:rsidR="00D679C1" w:rsidRPr="00605136" w:rsidRDefault="00D679C1" w:rsidP="002C2DB5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302" w:type="dxa"/>
            <w:gridSpan w:val="2"/>
            <w:tcMar>
              <w:left w:w="58" w:type="dxa"/>
              <w:right w:w="58" w:type="dxa"/>
            </w:tcMar>
            <w:vAlign w:val="bottom"/>
          </w:tcPr>
          <w:p w14:paraId="140DE6E4" w14:textId="77777777" w:rsidR="00D679C1" w:rsidRPr="00605136" w:rsidRDefault="00D679C1" w:rsidP="002C2DB5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9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45F7D4F" w14:textId="77777777" w:rsidR="00D679C1" w:rsidRPr="00605136" w:rsidRDefault="00D679C1" w:rsidP="002C2DB5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</w:tr>
      <w:tr w:rsidR="002A1D49" w:rsidRPr="00DF40E4" w14:paraId="787072A0" w14:textId="77777777" w:rsidTr="002C2DB5">
        <w:tblPrEx>
          <w:tblBorders>
            <w:bottom w:val="single" w:sz="6" w:space="0" w:color="auto"/>
          </w:tblBorders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4458115F" w14:textId="77777777" w:rsidR="002A1D49" w:rsidRPr="00605136" w:rsidRDefault="002A1D4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019F4707" w14:textId="77777777" w:rsidR="002A1D49" w:rsidRPr="00605136" w:rsidRDefault="002A1D49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color w:val="0C2577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Чистые денежные средства, полученные от операционной деятельности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56747F07" w14:textId="77777777" w:rsidR="002A1D49" w:rsidRPr="00605136" w:rsidRDefault="002A1D49">
            <w:pPr>
              <w:pStyle w:val="Bodycopyrightindent"/>
              <w:spacing w:before="0" w:line="240" w:lineRule="auto"/>
              <w:rPr>
                <w:rFonts w:cs="Times New Roman"/>
                <w:highlight w:val="yellow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4E3A252E" w14:textId="77777777" w:rsidR="002A1D49" w:rsidRPr="00605136" w:rsidRDefault="002A1D49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7B141C2" w14:textId="77777777" w:rsidR="002A1D49" w:rsidRPr="00605136" w:rsidRDefault="002A1D49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lang w:val="en-GB"/>
              </w:rPr>
              <w:t>28,882</w:t>
            </w:r>
          </w:p>
        </w:tc>
        <w:tc>
          <w:tcPr>
            <w:tcW w:w="302" w:type="dxa"/>
            <w:gridSpan w:val="2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56348678" w14:textId="77777777" w:rsidR="002A1D49" w:rsidRPr="00605136" w:rsidRDefault="002A1D49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9" w:type="dxa"/>
            <w:tcBorders>
              <w:top w:val="nil"/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8177F03" w14:textId="77777777" w:rsidR="002A1D49" w:rsidRPr="00605136" w:rsidRDefault="002A1D49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lang w:val="en-GB" w:eastAsia="zh-HK"/>
              </w:rPr>
              <w:t>13,951</w:t>
            </w:r>
          </w:p>
        </w:tc>
      </w:tr>
      <w:tr w:rsidR="00D679C1" w:rsidRPr="00DF40E4" w14:paraId="2A29CA49" w14:textId="77777777" w:rsidTr="002C2DB5">
        <w:tblPrEx>
          <w:tblBorders>
            <w:bottom w:val="single" w:sz="6" w:space="0" w:color="auto"/>
          </w:tblBorders>
        </w:tblPrEx>
        <w:trPr>
          <w:trHeight w:hRule="exact" w:val="113"/>
        </w:trPr>
        <w:tc>
          <w:tcPr>
            <w:tcW w:w="1762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</w:tcPr>
          <w:p w14:paraId="0CEA4A7B" w14:textId="77777777" w:rsidR="00D679C1" w:rsidRPr="00605136" w:rsidRDefault="00D679C1">
            <w:pPr>
              <w:pStyle w:val="Dividerline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33808F5" w14:textId="77777777" w:rsidR="00D679C1" w:rsidRPr="00605136" w:rsidRDefault="00D679C1">
            <w:pPr>
              <w:pStyle w:val="Dividerline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7BC624A" w14:textId="77777777" w:rsidR="00D679C1" w:rsidRPr="00605136" w:rsidRDefault="00D679C1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1138F11" w14:textId="77777777" w:rsidR="00D679C1" w:rsidRPr="00605136" w:rsidRDefault="00D679C1">
            <w:pPr>
              <w:pStyle w:val="Dividerline"/>
              <w:jc w:val="center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6646561" w14:textId="77777777" w:rsidR="00D679C1" w:rsidRPr="00605136" w:rsidRDefault="00D679C1" w:rsidP="002C2DB5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302" w:type="dxa"/>
            <w:gridSpan w:val="2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4920AC9" w14:textId="77777777" w:rsidR="00D679C1" w:rsidRPr="00605136" w:rsidRDefault="00D679C1" w:rsidP="002C2DB5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9" w:type="dxa"/>
            <w:tcBorders>
              <w:top w:val="single" w:sz="4" w:space="0" w:color="auto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1B4A4FA" w14:textId="77777777" w:rsidR="00D679C1" w:rsidRPr="00605136" w:rsidRDefault="00D679C1" w:rsidP="002C2DB5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</w:tr>
      <w:tr w:rsidR="00D679C1" w:rsidRPr="00332466" w14:paraId="415A11BF" w14:textId="77777777" w:rsidTr="002C2DB5">
        <w:tblPrEx>
          <w:tblBorders>
            <w:bottom w:val="single" w:sz="6" w:space="0" w:color="auto"/>
          </w:tblBorders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20422697" w14:textId="77777777" w:rsidR="00D679C1" w:rsidRPr="00605136" w:rsidRDefault="00165C96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605136">
              <w:rPr>
                <w:rFonts w:cs="Times New Roman"/>
                <w:sz w:val="17"/>
                <w:szCs w:val="17"/>
                <w:lang w:val="ru-RU"/>
              </w:rPr>
              <w:t>МСФО (IAS) 7</w:t>
            </w:r>
            <w:r w:rsidR="00D679C1" w:rsidRPr="00605136">
              <w:rPr>
                <w:rFonts w:cs="Times New Roman"/>
                <w:sz w:val="17"/>
                <w:szCs w:val="17"/>
                <w:lang w:val="ru-RU"/>
              </w:rPr>
              <w:t>.10</w:t>
            </w: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24CF410E" w14:textId="77777777" w:rsidR="00D679C1" w:rsidRPr="00605136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Движение денежных средств от инвестиционной деятельности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3DFF7387" w14:textId="77777777" w:rsidR="00D679C1" w:rsidRPr="00605136" w:rsidRDefault="00D679C1">
            <w:pPr>
              <w:pStyle w:val="Bodycopyheader1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0BFFD9CA" w14:textId="77777777" w:rsidR="00D679C1" w:rsidRPr="00605136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152C264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302" w:type="dxa"/>
            <w:gridSpan w:val="2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0EF87662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CE25169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</w:tr>
      <w:tr w:rsidR="00D679C1" w:rsidRPr="00332466" w14:paraId="47441B15" w14:textId="77777777" w:rsidTr="002C2DB5">
        <w:tblPrEx>
          <w:tblBorders>
            <w:bottom w:val="single" w:sz="6" w:space="0" w:color="auto"/>
          </w:tblBorders>
        </w:tblPrEx>
        <w:trPr>
          <w:trHeight w:hRule="exact" w:val="113"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376795BE" w14:textId="77777777" w:rsidR="00D679C1" w:rsidRPr="00605136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1BE86D32" w14:textId="77777777" w:rsidR="00D679C1" w:rsidRPr="00605136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3EB1E278" w14:textId="77777777" w:rsidR="00D679C1" w:rsidRPr="00605136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4949DE20" w14:textId="77777777" w:rsidR="00D679C1" w:rsidRPr="00605136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1DB44DF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302" w:type="dxa"/>
            <w:gridSpan w:val="2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3EDF148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A4E41EF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</w:tr>
      <w:tr w:rsidR="00D679C1" w:rsidRPr="00DF40E4" w14:paraId="3CA32CA1" w14:textId="77777777" w:rsidTr="002C2DB5">
        <w:tblPrEx>
          <w:tblBorders>
            <w:bottom w:val="single" w:sz="6" w:space="0" w:color="auto"/>
          </w:tblBorders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1ACFC362" w14:textId="77777777" w:rsidR="00D679C1" w:rsidRPr="00605136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2F873668" w14:textId="77777777" w:rsidR="00D679C1" w:rsidRPr="00605136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 xml:space="preserve">Выплаты по приобретению </w:t>
            </w:r>
            <w:r w:rsidR="0005232F" w:rsidRPr="00605136">
              <w:rPr>
                <w:rFonts w:cs="Times New Roman"/>
                <w:lang w:val="ru-RU"/>
              </w:rPr>
              <w:t>ФА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713F0946" w14:textId="77777777" w:rsidR="00D679C1" w:rsidRPr="00605136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1A53A5F0" w14:textId="77777777" w:rsidR="00D679C1" w:rsidRPr="00605136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611A40F" w14:textId="77777777" w:rsidR="00D679C1" w:rsidRPr="00605136" w:rsidRDefault="00D679C1" w:rsidP="002C2DB5">
            <w:pPr>
              <w:pStyle w:val="Bodycopyrightindent"/>
              <w:spacing w:before="0" w:line="240" w:lineRule="auto"/>
              <w:ind w:right="-57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(1,890)</w:t>
            </w:r>
          </w:p>
        </w:tc>
        <w:tc>
          <w:tcPr>
            <w:tcW w:w="302" w:type="dxa"/>
            <w:gridSpan w:val="2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DCF8BF2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5E389B1A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-</w:t>
            </w:r>
          </w:p>
        </w:tc>
      </w:tr>
      <w:tr w:rsidR="00D679C1" w:rsidRPr="00DF40E4" w14:paraId="6C434E58" w14:textId="77777777" w:rsidTr="002C2DB5">
        <w:tblPrEx>
          <w:tblBorders>
            <w:bottom w:val="single" w:sz="6" w:space="0" w:color="auto"/>
          </w:tblBorders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5AF403D0" w14:textId="77777777" w:rsidR="00D679C1" w:rsidRPr="00605136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5E432EE8" w14:textId="77777777" w:rsidR="00D679C1" w:rsidRPr="00605136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 xml:space="preserve">Поступления от продажи </w:t>
            </w:r>
            <w:r w:rsidR="0005232F" w:rsidRPr="00605136">
              <w:rPr>
                <w:rFonts w:cs="Times New Roman"/>
                <w:lang w:val="ru-RU"/>
              </w:rPr>
              <w:t>ФА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526B6D25" w14:textId="77777777" w:rsidR="00D679C1" w:rsidRPr="00605136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7E470FBC" w14:textId="77777777" w:rsidR="00D679C1" w:rsidRPr="00605136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0733A3B3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-</w:t>
            </w:r>
          </w:p>
        </w:tc>
        <w:tc>
          <w:tcPr>
            <w:tcW w:w="302" w:type="dxa"/>
            <w:gridSpan w:val="2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31BBC01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A08521F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51</w:t>
            </w:r>
          </w:p>
        </w:tc>
      </w:tr>
      <w:tr w:rsidR="00D679C1" w:rsidRPr="00DF40E4" w14:paraId="4BE0C688" w14:textId="77777777" w:rsidTr="002C2DB5">
        <w:tblPrEx>
          <w:tblBorders>
            <w:bottom w:val="single" w:sz="6" w:space="0" w:color="auto"/>
          </w:tblBorders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6D217310" w14:textId="77777777" w:rsidR="00D679C1" w:rsidRPr="00605136" w:rsidRDefault="00165C96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605136">
              <w:rPr>
                <w:rFonts w:cs="Times New Roman"/>
                <w:sz w:val="17"/>
                <w:szCs w:val="17"/>
                <w:lang w:val="ru-RU"/>
              </w:rPr>
              <w:t>МСФО (IAS) 7</w:t>
            </w:r>
            <w:r w:rsidR="00D679C1" w:rsidRPr="00605136">
              <w:rPr>
                <w:rFonts w:cs="Times New Roman"/>
                <w:sz w:val="17"/>
                <w:szCs w:val="17"/>
                <w:lang w:val="ru-RU"/>
              </w:rPr>
              <w:t>.31</w:t>
            </w: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374818A3" w14:textId="77777777" w:rsidR="00D679C1" w:rsidRPr="00605136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 xml:space="preserve">Проценты полученные 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63E5E760" w14:textId="77777777" w:rsidR="00D679C1" w:rsidRPr="00605136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05EA36A1" w14:textId="77777777" w:rsidR="00D679C1" w:rsidRPr="00605136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053E6F6C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2,315</w:t>
            </w:r>
          </w:p>
        </w:tc>
        <w:tc>
          <w:tcPr>
            <w:tcW w:w="302" w:type="dxa"/>
            <w:gridSpan w:val="2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74526CD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2EE5286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1,054</w:t>
            </w:r>
          </w:p>
        </w:tc>
      </w:tr>
      <w:tr w:rsidR="00A81328" w:rsidRPr="00DF40E4" w14:paraId="4F27E456" w14:textId="77777777" w:rsidTr="002C2DB5">
        <w:tblPrEx>
          <w:tblBorders>
            <w:bottom w:val="single" w:sz="6" w:space="0" w:color="auto"/>
          </w:tblBorders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092D1FCF" w14:textId="77777777" w:rsidR="00A81328" w:rsidRPr="00605136" w:rsidRDefault="00A81328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2329F7DB" w14:textId="77777777" w:rsidR="00A81328" w:rsidRPr="00605136" w:rsidRDefault="00A81328" w:rsidP="00A516EC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 xml:space="preserve">Роялти и прочие </w:t>
            </w:r>
            <w:r w:rsidR="00A516EC" w:rsidRPr="00605136">
              <w:rPr>
                <w:rFonts w:cs="Times New Roman"/>
                <w:lang w:val="ru-RU"/>
              </w:rPr>
              <w:t xml:space="preserve">инвестиционные </w:t>
            </w:r>
            <w:r w:rsidRPr="00605136">
              <w:rPr>
                <w:rFonts w:cs="Times New Roman"/>
                <w:lang w:val="ru-RU"/>
              </w:rPr>
              <w:t>доходы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1C16541E" w14:textId="77777777" w:rsidR="00A81328" w:rsidRPr="00605136" w:rsidRDefault="00A81328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1FA5C849" w14:textId="77777777" w:rsidR="00A81328" w:rsidRPr="00605136" w:rsidRDefault="00A81328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60153A4" w14:textId="77777777" w:rsidR="00A81328" w:rsidRPr="00605136" w:rsidRDefault="00A81328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lang w:val="en-GB"/>
              </w:rPr>
              <w:t>1,162</w:t>
            </w:r>
          </w:p>
        </w:tc>
        <w:tc>
          <w:tcPr>
            <w:tcW w:w="302" w:type="dxa"/>
            <w:gridSpan w:val="2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BF27A1D" w14:textId="77777777" w:rsidR="00A81328" w:rsidRPr="00605136" w:rsidRDefault="00A81328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5043ABF0" w14:textId="77777777" w:rsidR="00A81328" w:rsidRPr="00605136" w:rsidRDefault="00A81328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lang w:val="en-GB"/>
              </w:rPr>
              <w:t>1,188</w:t>
            </w:r>
          </w:p>
        </w:tc>
      </w:tr>
      <w:tr w:rsidR="00D679C1" w:rsidRPr="00DF40E4" w14:paraId="380E6C26" w14:textId="77777777" w:rsidTr="002C2DB5">
        <w:tblPrEx>
          <w:tblBorders>
            <w:bottom w:val="single" w:sz="6" w:space="0" w:color="auto"/>
          </w:tblBorders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486FA264" w14:textId="77777777" w:rsidR="00D679C1" w:rsidRPr="00605136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605136">
              <w:rPr>
                <w:rFonts w:cs="Times New Roman"/>
                <w:sz w:val="17"/>
                <w:szCs w:val="17"/>
                <w:lang w:val="ru-RU"/>
              </w:rPr>
              <w:t>МСФО (IAS) 2</w:t>
            </w:r>
            <w:r w:rsidR="00D679C1" w:rsidRPr="00605136">
              <w:rPr>
                <w:rFonts w:cs="Times New Roman"/>
                <w:sz w:val="17"/>
                <w:szCs w:val="17"/>
                <w:lang w:val="ru-RU"/>
              </w:rPr>
              <w:t>4.19(d)</w:t>
            </w: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7DB5A66C" w14:textId="67BE21A0" w:rsidR="00D679C1" w:rsidRPr="00605136" w:rsidRDefault="00D679C1" w:rsidP="00543B3A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 xml:space="preserve">Дивиденды от </w:t>
            </w:r>
            <w:r w:rsidR="001C6F6A">
              <w:rPr>
                <w:rFonts w:cs="Times New Roman"/>
                <w:lang w:val="ru-RU"/>
              </w:rPr>
              <w:t>АО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3CBE841B" w14:textId="77777777" w:rsidR="00D679C1" w:rsidRPr="00605136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73DED7D9" w14:textId="77777777" w:rsidR="00D679C1" w:rsidRPr="00605136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70B8A15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30</w:t>
            </w:r>
          </w:p>
        </w:tc>
        <w:tc>
          <w:tcPr>
            <w:tcW w:w="302" w:type="dxa"/>
            <w:gridSpan w:val="2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0BD10FC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04166B8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25</w:t>
            </w:r>
          </w:p>
        </w:tc>
      </w:tr>
      <w:tr w:rsidR="00D679C1" w:rsidRPr="00DF40E4" w14:paraId="555C1E71" w14:textId="77777777" w:rsidTr="002C2DB5">
        <w:tblPrEx>
          <w:tblBorders>
            <w:bottom w:val="single" w:sz="6" w:space="0" w:color="auto"/>
          </w:tblBorders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1C57B656" w14:textId="77777777" w:rsidR="00D679C1" w:rsidRPr="00605136" w:rsidRDefault="00165C96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605136">
              <w:rPr>
                <w:rFonts w:cs="Times New Roman"/>
                <w:sz w:val="17"/>
                <w:szCs w:val="17"/>
                <w:lang w:val="ru-RU"/>
              </w:rPr>
              <w:t>МСФО (IAS) 7</w:t>
            </w:r>
            <w:r w:rsidR="00D679C1" w:rsidRPr="00605136">
              <w:rPr>
                <w:rFonts w:cs="Times New Roman"/>
                <w:sz w:val="17"/>
                <w:szCs w:val="17"/>
                <w:lang w:val="ru-RU"/>
              </w:rPr>
              <w:t>.31</w:t>
            </w: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6BFAD47C" w14:textId="77777777" w:rsidR="00D679C1" w:rsidRPr="00605136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Прочие дивиденды полученные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10B691AF" w14:textId="77777777" w:rsidR="00D679C1" w:rsidRPr="00605136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46FFAB22" w14:textId="77777777" w:rsidR="00D679C1" w:rsidRPr="00605136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595518E8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156</w:t>
            </w:r>
          </w:p>
        </w:tc>
        <w:tc>
          <w:tcPr>
            <w:tcW w:w="302" w:type="dxa"/>
            <w:gridSpan w:val="2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0A96927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E33D415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154</w:t>
            </w:r>
          </w:p>
        </w:tc>
      </w:tr>
      <w:tr w:rsidR="00D679C1" w:rsidRPr="00DF40E4" w14:paraId="0A41070A" w14:textId="77777777" w:rsidTr="002C2DB5">
        <w:tblPrEx>
          <w:tblBorders>
            <w:bottom w:val="single" w:sz="6" w:space="0" w:color="auto"/>
          </w:tblBorders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4A08B5C8" w14:textId="77777777" w:rsidR="00D679C1" w:rsidRPr="00605136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4B32A69A" w14:textId="77777777" w:rsidR="00D679C1" w:rsidRPr="00605136" w:rsidRDefault="00D679C1" w:rsidP="009F00C0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Авансы связанным сторонам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712E3FD4" w14:textId="77777777" w:rsidR="00D679C1" w:rsidRPr="00605136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165398B6" w14:textId="77777777" w:rsidR="00D679C1" w:rsidRPr="00605136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01638CA" w14:textId="77777777" w:rsidR="00D679C1" w:rsidRPr="00605136" w:rsidRDefault="00D679C1" w:rsidP="002C2DB5">
            <w:pPr>
              <w:pStyle w:val="Bodycopyrightindent"/>
              <w:spacing w:before="0" w:line="240" w:lineRule="auto"/>
              <w:ind w:right="-57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(738)</w:t>
            </w:r>
          </w:p>
        </w:tc>
        <w:tc>
          <w:tcPr>
            <w:tcW w:w="302" w:type="dxa"/>
            <w:gridSpan w:val="2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0F8D597B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CAE6AB9" w14:textId="77777777" w:rsidR="00D679C1" w:rsidRPr="00605136" w:rsidRDefault="00D679C1" w:rsidP="002C2DB5">
            <w:pPr>
              <w:pStyle w:val="Bodycopyrightindent"/>
              <w:spacing w:before="0" w:line="240" w:lineRule="auto"/>
              <w:ind w:right="-57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(4,311)</w:t>
            </w:r>
          </w:p>
        </w:tc>
      </w:tr>
      <w:tr w:rsidR="00D679C1" w:rsidRPr="00DF40E4" w14:paraId="54D7CA97" w14:textId="77777777" w:rsidTr="002C2DB5">
        <w:tblPrEx>
          <w:tblBorders>
            <w:bottom w:val="single" w:sz="6" w:space="0" w:color="auto"/>
          </w:tblBorders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7BB7B736" w14:textId="77777777" w:rsidR="00D679C1" w:rsidRPr="00605136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51FC95BE" w14:textId="77777777" w:rsidR="00D679C1" w:rsidRPr="00605136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Возврат средств от связанных сторон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62096F11" w14:textId="77777777" w:rsidR="00D679C1" w:rsidRPr="00605136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1EF6BF3C" w14:textId="77777777" w:rsidR="00D679C1" w:rsidRPr="00605136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B133563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189</w:t>
            </w:r>
          </w:p>
        </w:tc>
        <w:tc>
          <w:tcPr>
            <w:tcW w:w="302" w:type="dxa"/>
            <w:gridSpan w:val="2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AF419F1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193F981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1,578</w:t>
            </w:r>
          </w:p>
        </w:tc>
      </w:tr>
      <w:tr w:rsidR="00A81328" w:rsidRPr="00DF40E4" w14:paraId="7C9E595B" w14:textId="77777777" w:rsidTr="002C2DB5">
        <w:tblPrEx>
          <w:tblBorders>
            <w:bottom w:val="single" w:sz="6" w:space="0" w:color="auto"/>
          </w:tblBorders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7583DF17" w14:textId="77777777" w:rsidR="00A81328" w:rsidRPr="00605136" w:rsidRDefault="00A81328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5F126632" w14:textId="77777777" w:rsidR="00A81328" w:rsidRPr="00605136" w:rsidRDefault="00A81328" w:rsidP="00F4599E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 xml:space="preserve">Выплаты по приобретению </w:t>
            </w:r>
            <w:r w:rsidR="00F4599E" w:rsidRPr="00605136">
              <w:rPr>
                <w:rFonts w:cs="Times New Roman"/>
                <w:lang w:val="ru-RU"/>
              </w:rPr>
              <w:t>ОС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5FE77B48" w14:textId="77777777" w:rsidR="00A81328" w:rsidRPr="00605136" w:rsidRDefault="00A81328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4E71614E" w14:textId="77777777" w:rsidR="00A81328" w:rsidRPr="00605136" w:rsidRDefault="00A81328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EAED99B" w14:textId="77777777" w:rsidR="00A81328" w:rsidRPr="00605136" w:rsidRDefault="00A81328" w:rsidP="002C2DB5">
            <w:pPr>
              <w:pStyle w:val="Bodycopyrightindent"/>
              <w:spacing w:before="0" w:line="240" w:lineRule="auto"/>
              <w:ind w:right="-57"/>
              <w:rPr>
                <w:rFonts w:cs="Times New Roman"/>
                <w:lang w:val="ru-RU"/>
              </w:rPr>
            </w:pPr>
            <w:r w:rsidRPr="00605136">
              <w:rPr>
                <w:lang w:val="en-GB"/>
              </w:rPr>
              <w:t>(21,473)</w:t>
            </w:r>
          </w:p>
        </w:tc>
        <w:tc>
          <w:tcPr>
            <w:tcW w:w="302" w:type="dxa"/>
            <w:gridSpan w:val="2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4DEFB35" w14:textId="77777777" w:rsidR="00A81328" w:rsidRPr="00605136" w:rsidRDefault="00A81328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9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957E94F" w14:textId="77777777" w:rsidR="00A81328" w:rsidRPr="00605136" w:rsidRDefault="00A81328" w:rsidP="002C2DB5">
            <w:pPr>
              <w:pStyle w:val="Bodycopyrightindent"/>
              <w:spacing w:before="0" w:line="240" w:lineRule="auto"/>
              <w:ind w:right="-57"/>
              <w:rPr>
                <w:rFonts w:cs="Times New Roman"/>
                <w:lang w:val="ru-RU"/>
              </w:rPr>
            </w:pPr>
            <w:r w:rsidRPr="00605136">
              <w:rPr>
                <w:lang w:val="en-GB"/>
              </w:rPr>
              <w:t>(11,902)</w:t>
            </w:r>
          </w:p>
        </w:tc>
      </w:tr>
      <w:tr w:rsidR="00D679C1" w:rsidRPr="00DF40E4" w14:paraId="2E5B880F" w14:textId="77777777" w:rsidTr="002C2DB5">
        <w:tblPrEx>
          <w:tblBorders>
            <w:bottom w:val="single" w:sz="6" w:space="0" w:color="auto"/>
          </w:tblBorders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61D6FA35" w14:textId="77777777" w:rsidR="00D679C1" w:rsidRPr="00605136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0F49B0BA" w14:textId="77777777" w:rsidR="00D679C1" w:rsidRPr="00605136" w:rsidRDefault="00D679C1" w:rsidP="00F4599E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 xml:space="preserve">Поступления от выбытия </w:t>
            </w:r>
            <w:r w:rsidR="00F4599E" w:rsidRPr="00605136">
              <w:rPr>
                <w:rFonts w:cs="Times New Roman"/>
                <w:lang w:val="ru-RU"/>
              </w:rPr>
              <w:t>ОС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190D9183" w14:textId="77777777" w:rsidR="00D679C1" w:rsidRPr="00605136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3893FC12" w14:textId="77777777" w:rsidR="00D679C1" w:rsidRPr="00605136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03A2232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11,462</w:t>
            </w:r>
          </w:p>
        </w:tc>
        <w:tc>
          <w:tcPr>
            <w:tcW w:w="302" w:type="dxa"/>
            <w:gridSpan w:val="2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13EA1F7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0AD87DB7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21,245</w:t>
            </w:r>
          </w:p>
        </w:tc>
      </w:tr>
      <w:tr w:rsidR="00D679C1" w:rsidRPr="00DF40E4" w14:paraId="78492922" w14:textId="77777777" w:rsidTr="002C2DB5">
        <w:tblPrEx>
          <w:tblBorders>
            <w:bottom w:val="single" w:sz="6" w:space="0" w:color="auto"/>
          </w:tblBorders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087F723B" w14:textId="77777777" w:rsidR="00D679C1" w:rsidRPr="00605136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1C4DFF8D" w14:textId="77777777" w:rsidR="00D679C1" w:rsidRPr="00605136" w:rsidRDefault="00D679C1" w:rsidP="009F00C0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 xml:space="preserve">Выплаты по приобретению </w:t>
            </w:r>
            <w:r w:rsidR="009F00C0" w:rsidRPr="00605136">
              <w:rPr>
                <w:rFonts w:cs="Times New Roman"/>
                <w:lang w:val="ru-RU"/>
              </w:rPr>
              <w:t>ИН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77518DF3" w14:textId="77777777" w:rsidR="00D679C1" w:rsidRPr="00605136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0EBF994B" w14:textId="77777777" w:rsidR="00D679C1" w:rsidRPr="00605136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7688904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(10)</w:t>
            </w:r>
          </w:p>
        </w:tc>
        <w:tc>
          <w:tcPr>
            <w:tcW w:w="302" w:type="dxa"/>
            <w:gridSpan w:val="2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05D5631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07C05352" w14:textId="77777777" w:rsidR="00D679C1" w:rsidRPr="00605136" w:rsidRDefault="00D679C1" w:rsidP="002C2DB5">
            <w:pPr>
              <w:pStyle w:val="Bodycopyrightindent"/>
              <w:spacing w:before="0" w:line="240" w:lineRule="auto"/>
              <w:ind w:right="-57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(</w:t>
            </w:r>
            <w:r w:rsidR="00FE4B41" w:rsidRPr="00605136">
              <w:rPr>
                <w:rFonts w:cs="Times New Roman"/>
                <w:lang w:val="ru-RU"/>
              </w:rPr>
              <w:t>20</w:t>
            </w:r>
            <w:r w:rsidRPr="00605136">
              <w:rPr>
                <w:rFonts w:cs="Times New Roman"/>
                <w:lang w:val="ru-RU"/>
              </w:rPr>
              <w:t>2)</w:t>
            </w:r>
          </w:p>
        </w:tc>
      </w:tr>
      <w:tr w:rsidR="00D679C1" w:rsidRPr="00DF40E4" w14:paraId="4CF30C34" w14:textId="77777777" w:rsidTr="002C2DB5">
        <w:tblPrEx>
          <w:tblBorders>
            <w:bottom w:val="single" w:sz="6" w:space="0" w:color="auto"/>
          </w:tblBorders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29BBEDF8" w14:textId="77777777" w:rsidR="00D679C1" w:rsidRPr="00605136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29A51D3C" w14:textId="77777777" w:rsidR="00D679C1" w:rsidRPr="00605136" w:rsidRDefault="00D679C1" w:rsidP="009F00C0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 xml:space="preserve">Поступления от выбытия </w:t>
            </w:r>
            <w:r w:rsidR="009F00C0" w:rsidRPr="00605136">
              <w:rPr>
                <w:rFonts w:cs="Times New Roman"/>
                <w:lang w:val="ru-RU"/>
              </w:rPr>
              <w:t>ИН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3E5F4DFB" w14:textId="77777777" w:rsidR="00D679C1" w:rsidRPr="00605136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693F5F16" w14:textId="77777777" w:rsidR="00D679C1" w:rsidRPr="00605136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F2FC514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-</w:t>
            </w:r>
          </w:p>
        </w:tc>
        <w:tc>
          <w:tcPr>
            <w:tcW w:w="302" w:type="dxa"/>
            <w:gridSpan w:val="2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6A8744C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7824DE5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58</w:t>
            </w:r>
          </w:p>
        </w:tc>
      </w:tr>
      <w:tr w:rsidR="00D679C1" w:rsidRPr="00DF40E4" w14:paraId="34BDB9E6" w14:textId="77777777" w:rsidTr="002C2DB5">
        <w:tblPrEx>
          <w:tblBorders>
            <w:bottom w:val="single" w:sz="6" w:space="0" w:color="auto"/>
          </w:tblBorders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232801B5" w14:textId="77777777" w:rsidR="00D679C1" w:rsidRPr="00605136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50D635EC" w14:textId="77777777" w:rsidR="00D679C1" w:rsidRPr="00605136" w:rsidRDefault="00D679C1" w:rsidP="00F4599E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 xml:space="preserve">Выплаты по приобретению </w:t>
            </w:r>
            <w:r w:rsidR="00F4599E" w:rsidRPr="00605136">
              <w:rPr>
                <w:rFonts w:cs="Times New Roman"/>
                <w:lang w:val="ru-RU"/>
              </w:rPr>
              <w:t>НА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44DF8F47" w14:textId="77777777" w:rsidR="00D679C1" w:rsidRPr="00605136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4F8869E3" w14:textId="77777777" w:rsidR="00D679C1" w:rsidRPr="00605136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F53142A" w14:textId="77777777" w:rsidR="00D679C1" w:rsidRPr="00605136" w:rsidRDefault="00D679C1" w:rsidP="002C2DB5">
            <w:pPr>
              <w:pStyle w:val="Bodycopyrightindent"/>
              <w:spacing w:before="0" w:line="240" w:lineRule="auto"/>
              <w:ind w:right="-57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(6)</w:t>
            </w:r>
          </w:p>
        </w:tc>
        <w:tc>
          <w:tcPr>
            <w:tcW w:w="302" w:type="dxa"/>
            <w:gridSpan w:val="2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1395BE8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087CC84" w14:textId="77777777" w:rsidR="00D679C1" w:rsidRPr="00605136" w:rsidRDefault="00D679C1" w:rsidP="002C2DB5">
            <w:pPr>
              <w:pStyle w:val="Bodycopyrightindent"/>
              <w:spacing w:before="0" w:line="240" w:lineRule="auto"/>
              <w:ind w:right="-57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(358)</w:t>
            </w:r>
          </w:p>
        </w:tc>
      </w:tr>
      <w:tr w:rsidR="00D679C1" w:rsidRPr="00DF40E4" w14:paraId="1E3DD5E2" w14:textId="77777777" w:rsidTr="002C2DB5">
        <w:tblPrEx>
          <w:tblBorders>
            <w:bottom w:val="single" w:sz="6" w:space="0" w:color="auto"/>
          </w:tblBorders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6D916D24" w14:textId="77777777" w:rsidR="00D679C1" w:rsidRPr="00605136" w:rsidRDefault="00165C96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605136">
              <w:rPr>
                <w:rFonts w:cs="Times New Roman"/>
                <w:sz w:val="17"/>
                <w:szCs w:val="17"/>
                <w:lang w:val="ru-RU"/>
              </w:rPr>
              <w:t>МСФО (IAS) 7</w:t>
            </w:r>
            <w:r w:rsidR="00D679C1" w:rsidRPr="00605136">
              <w:rPr>
                <w:rFonts w:cs="Times New Roman"/>
                <w:sz w:val="17"/>
                <w:szCs w:val="17"/>
                <w:lang w:val="ru-RU"/>
              </w:rPr>
              <w:t>.39</w:t>
            </w: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7F14EDF1" w14:textId="041CE80C" w:rsidR="00D679C1" w:rsidRPr="00605136" w:rsidRDefault="00D679C1" w:rsidP="005E2169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Чис</w:t>
            </w:r>
            <w:r w:rsidR="00DA4C17" w:rsidRPr="00605136">
              <w:rPr>
                <w:rFonts w:cs="Times New Roman"/>
                <w:lang w:val="ru-RU"/>
              </w:rPr>
              <w:t>тое</w:t>
            </w:r>
            <w:r w:rsidRPr="00605136">
              <w:rPr>
                <w:rFonts w:cs="Times New Roman"/>
                <w:lang w:val="ru-RU"/>
              </w:rPr>
              <w:t xml:space="preserve"> </w:t>
            </w:r>
            <w:r w:rsidR="00881927" w:rsidRPr="00605136">
              <w:rPr>
                <w:rFonts w:cs="Times New Roman"/>
                <w:lang w:val="ru-RU"/>
              </w:rPr>
              <w:t>выбытие</w:t>
            </w:r>
            <w:r w:rsidRPr="00605136">
              <w:rPr>
                <w:rFonts w:cs="Times New Roman"/>
                <w:lang w:val="ru-RU"/>
              </w:rPr>
              <w:t xml:space="preserve"> денежных средств </w:t>
            </w:r>
            <w:r w:rsidR="00543B3A" w:rsidRPr="00605136">
              <w:rPr>
                <w:rFonts w:cs="Times New Roman"/>
                <w:lang w:val="ru-RU"/>
              </w:rPr>
              <w:t>по</w:t>
            </w:r>
            <w:r w:rsidRPr="00605136">
              <w:rPr>
                <w:rFonts w:cs="Times New Roman"/>
                <w:lang w:val="ru-RU"/>
              </w:rPr>
              <w:t xml:space="preserve"> приобретени</w:t>
            </w:r>
            <w:r w:rsidR="00543B3A" w:rsidRPr="00605136">
              <w:rPr>
                <w:rFonts w:cs="Times New Roman"/>
                <w:lang w:val="ru-RU"/>
              </w:rPr>
              <w:t>ю</w:t>
            </w:r>
            <w:r w:rsidRPr="00605136">
              <w:rPr>
                <w:rFonts w:cs="Times New Roman"/>
                <w:lang w:val="ru-RU"/>
              </w:rPr>
              <w:t xml:space="preserve"> </w:t>
            </w:r>
            <w:r w:rsidR="001C6F6A">
              <w:rPr>
                <w:rFonts w:cs="Times New Roman"/>
                <w:lang w:val="ru-RU"/>
              </w:rPr>
              <w:t>ДО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60F93E18" w14:textId="77777777" w:rsidR="00D679C1" w:rsidRPr="00605136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44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54D00F2F" w14:textId="77777777" w:rsidR="00D679C1" w:rsidRPr="00605136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CE37090" w14:textId="77777777" w:rsidR="00D679C1" w:rsidRPr="00605136" w:rsidRDefault="00D679C1" w:rsidP="002C2DB5">
            <w:pPr>
              <w:pStyle w:val="Bodycopyrightindent"/>
              <w:spacing w:before="0" w:line="240" w:lineRule="auto"/>
              <w:ind w:right="-57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(477)</w:t>
            </w:r>
          </w:p>
        </w:tc>
        <w:tc>
          <w:tcPr>
            <w:tcW w:w="302" w:type="dxa"/>
            <w:gridSpan w:val="2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C623322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9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E506BA0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-</w:t>
            </w:r>
          </w:p>
        </w:tc>
      </w:tr>
      <w:tr w:rsidR="00D679C1" w:rsidRPr="00DF40E4" w14:paraId="46E1B47A" w14:textId="77777777" w:rsidTr="002C2DB5">
        <w:tblPrEx>
          <w:tblBorders>
            <w:bottom w:val="single" w:sz="6" w:space="0" w:color="auto"/>
          </w:tblBorders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45430336" w14:textId="77777777" w:rsidR="00D679C1" w:rsidRPr="00605136" w:rsidRDefault="00165C96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605136">
              <w:rPr>
                <w:rFonts w:cs="Times New Roman"/>
                <w:sz w:val="17"/>
                <w:szCs w:val="17"/>
                <w:lang w:val="ru-RU"/>
              </w:rPr>
              <w:t>МСФО (IAS) 7</w:t>
            </w:r>
            <w:r w:rsidR="00D679C1" w:rsidRPr="00605136">
              <w:rPr>
                <w:rFonts w:cs="Times New Roman"/>
                <w:sz w:val="17"/>
                <w:szCs w:val="17"/>
                <w:lang w:val="ru-RU"/>
              </w:rPr>
              <w:t>.39</w:t>
            </w: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36DF0CBA" w14:textId="63FEBD91" w:rsidR="00D679C1" w:rsidRPr="00605136" w:rsidRDefault="00D679C1" w:rsidP="005E2169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Чист</w:t>
            </w:r>
            <w:r w:rsidR="00DA4C17" w:rsidRPr="00605136">
              <w:rPr>
                <w:rFonts w:cs="Times New Roman"/>
                <w:lang w:val="ru-RU"/>
              </w:rPr>
              <w:t>ое</w:t>
            </w:r>
            <w:r w:rsidRPr="00605136">
              <w:rPr>
                <w:rFonts w:cs="Times New Roman"/>
                <w:lang w:val="ru-RU"/>
              </w:rPr>
              <w:t xml:space="preserve"> </w:t>
            </w:r>
            <w:r w:rsidR="00881927" w:rsidRPr="00605136">
              <w:rPr>
                <w:rFonts w:cs="Times New Roman"/>
                <w:lang w:val="ru-RU"/>
              </w:rPr>
              <w:t>поступление</w:t>
            </w:r>
            <w:r w:rsidRPr="00605136">
              <w:rPr>
                <w:rFonts w:cs="Times New Roman"/>
                <w:lang w:val="ru-RU"/>
              </w:rPr>
              <w:t xml:space="preserve"> денежных средств </w:t>
            </w:r>
            <w:r w:rsidR="00543B3A" w:rsidRPr="00605136">
              <w:rPr>
                <w:rFonts w:cs="Times New Roman"/>
                <w:lang w:val="ru-RU"/>
              </w:rPr>
              <w:t>по</w:t>
            </w:r>
            <w:r w:rsidRPr="00605136">
              <w:rPr>
                <w:rFonts w:cs="Times New Roman"/>
                <w:lang w:val="ru-RU"/>
              </w:rPr>
              <w:t xml:space="preserve"> выбыти</w:t>
            </w:r>
            <w:r w:rsidR="00543B3A" w:rsidRPr="00605136">
              <w:rPr>
                <w:rFonts w:cs="Times New Roman"/>
                <w:lang w:val="ru-RU"/>
              </w:rPr>
              <w:t>ю</w:t>
            </w:r>
            <w:r w:rsidRPr="00605136">
              <w:rPr>
                <w:rFonts w:cs="Times New Roman"/>
                <w:lang w:val="ru-RU"/>
              </w:rPr>
              <w:t xml:space="preserve"> </w:t>
            </w:r>
            <w:r w:rsidR="001C6F6A">
              <w:rPr>
                <w:rFonts w:cs="Times New Roman"/>
                <w:lang w:val="ru-RU"/>
              </w:rPr>
              <w:t>ДО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25F81ACE" w14:textId="77777777" w:rsidR="00D679C1" w:rsidRPr="00605136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45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3A292581" w14:textId="77777777" w:rsidR="00D679C1" w:rsidRPr="00605136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5790A971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7,566</w:t>
            </w:r>
          </w:p>
        </w:tc>
        <w:tc>
          <w:tcPr>
            <w:tcW w:w="302" w:type="dxa"/>
            <w:gridSpan w:val="2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3C13D40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9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07579AFE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-</w:t>
            </w:r>
          </w:p>
        </w:tc>
      </w:tr>
      <w:tr w:rsidR="00D679C1" w:rsidRPr="00DF40E4" w14:paraId="33333981" w14:textId="77777777" w:rsidTr="002C2DB5">
        <w:tblPrEx>
          <w:tblBorders>
            <w:bottom w:val="single" w:sz="6" w:space="0" w:color="auto"/>
          </w:tblBorders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5BD57A9E" w14:textId="77777777" w:rsidR="00D679C1" w:rsidRPr="00605136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27CDF87C" w14:textId="3EBB6022" w:rsidR="00D679C1" w:rsidRPr="00605136" w:rsidRDefault="00D679C1" w:rsidP="005E2169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Чист</w:t>
            </w:r>
            <w:r w:rsidR="00DA4C17" w:rsidRPr="00605136">
              <w:rPr>
                <w:rFonts w:cs="Times New Roman"/>
                <w:lang w:val="ru-RU"/>
              </w:rPr>
              <w:t>ое</w:t>
            </w:r>
            <w:r w:rsidRPr="00605136">
              <w:rPr>
                <w:rFonts w:cs="Times New Roman"/>
                <w:lang w:val="ru-RU"/>
              </w:rPr>
              <w:t xml:space="preserve"> </w:t>
            </w:r>
            <w:r w:rsidR="00881927" w:rsidRPr="00605136">
              <w:rPr>
                <w:rFonts w:cs="Times New Roman"/>
                <w:lang w:val="ru-RU"/>
              </w:rPr>
              <w:t>поступление</w:t>
            </w:r>
            <w:r w:rsidRPr="00605136">
              <w:rPr>
                <w:rFonts w:cs="Times New Roman"/>
                <w:lang w:val="ru-RU"/>
              </w:rPr>
              <w:t xml:space="preserve"> денежных средств </w:t>
            </w:r>
            <w:r w:rsidR="00543B3A" w:rsidRPr="00605136">
              <w:rPr>
                <w:rFonts w:cs="Times New Roman"/>
                <w:lang w:val="ru-RU"/>
              </w:rPr>
              <w:t>по</w:t>
            </w:r>
            <w:r w:rsidRPr="00605136">
              <w:rPr>
                <w:rFonts w:cs="Times New Roman"/>
                <w:lang w:val="ru-RU"/>
              </w:rPr>
              <w:t xml:space="preserve"> выбыти</w:t>
            </w:r>
            <w:r w:rsidR="00543B3A" w:rsidRPr="00605136">
              <w:rPr>
                <w:rFonts w:cs="Times New Roman"/>
                <w:lang w:val="ru-RU"/>
              </w:rPr>
              <w:t>ю</w:t>
            </w:r>
            <w:r w:rsidRPr="00605136">
              <w:rPr>
                <w:rFonts w:cs="Times New Roman"/>
                <w:lang w:val="ru-RU"/>
              </w:rPr>
              <w:t xml:space="preserve"> </w:t>
            </w:r>
            <w:r w:rsidR="001C6F6A">
              <w:rPr>
                <w:rFonts w:cs="Times New Roman"/>
                <w:lang w:val="ru-RU"/>
              </w:rPr>
              <w:t>АО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23C274E8" w14:textId="77777777" w:rsidR="00D679C1" w:rsidRPr="00605136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760BA32C" w14:textId="77777777" w:rsidR="00D679C1" w:rsidRPr="00605136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77FC659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-</w:t>
            </w:r>
          </w:p>
        </w:tc>
        <w:tc>
          <w:tcPr>
            <w:tcW w:w="302" w:type="dxa"/>
            <w:gridSpan w:val="2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BE90572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9" w:type="dxa"/>
            <w:tcBorders>
              <w:top w:val="nil"/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582BA55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120</w:t>
            </w:r>
          </w:p>
        </w:tc>
      </w:tr>
      <w:tr w:rsidR="00D679C1" w:rsidRPr="00DF40E4" w14:paraId="57E35FDB" w14:textId="77777777" w:rsidTr="002C2DB5">
        <w:tblPrEx>
          <w:tblBorders>
            <w:bottom w:val="single" w:sz="6" w:space="0" w:color="auto"/>
          </w:tblBorders>
        </w:tblPrEx>
        <w:trPr>
          <w:trHeight w:hRule="exact" w:val="113"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4F31CF9F" w14:textId="77777777" w:rsidR="00D679C1" w:rsidRPr="00605136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44F6E4B9" w14:textId="77777777" w:rsidR="00D679C1" w:rsidRPr="00605136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4EB15E81" w14:textId="77777777" w:rsidR="00D679C1" w:rsidRPr="00605136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058357C7" w14:textId="77777777" w:rsidR="00D679C1" w:rsidRPr="00605136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ACB29C3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302" w:type="dxa"/>
            <w:gridSpan w:val="2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F0DE7B7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9" w:type="dxa"/>
            <w:tcBorders>
              <w:top w:val="single" w:sz="4" w:space="0" w:color="auto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537F5B6E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</w:tr>
      <w:tr w:rsidR="00A81328" w:rsidRPr="00DF40E4" w14:paraId="2A8AC4E0" w14:textId="77777777" w:rsidTr="002C2DB5">
        <w:tblPrEx>
          <w:tblBorders>
            <w:bottom w:val="single" w:sz="6" w:space="0" w:color="auto"/>
          </w:tblBorders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48E126AE" w14:textId="77777777" w:rsidR="00A81328" w:rsidRPr="00605136" w:rsidRDefault="00A81328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0095BE0D" w14:textId="77777777" w:rsidR="00A81328" w:rsidRPr="00605136" w:rsidRDefault="00A81328">
            <w:pPr>
              <w:pStyle w:val="Bodycopy"/>
              <w:spacing w:before="0" w:line="240" w:lineRule="auto"/>
              <w:rPr>
                <w:rFonts w:cs="Times New Roman"/>
                <w:color w:val="0C2577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Чистые денежные средства, (использованные в)/ полученные от инвестиционной деятельности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0BA8AE3A" w14:textId="77777777" w:rsidR="00A81328" w:rsidRPr="00605136" w:rsidRDefault="00A81328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61308EB5" w14:textId="77777777" w:rsidR="00A81328" w:rsidRPr="00605136" w:rsidRDefault="00A81328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EDF9E78" w14:textId="77777777" w:rsidR="00A81328" w:rsidRPr="00605136" w:rsidRDefault="00A81328" w:rsidP="002C2DB5">
            <w:pPr>
              <w:pStyle w:val="Bodycopyrightindent"/>
              <w:spacing w:before="0" w:line="240" w:lineRule="auto"/>
              <w:ind w:right="-57"/>
              <w:rPr>
                <w:rFonts w:cs="Times New Roman"/>
                <w:lang w:val="ru-RU"/>
              </w:rPr>
            </w:pPr>
            <w:r w:rsidRPr="00605136">
              <w:rPr>
                <w:lang w:val="en-GB"/>
              </w:rPr>
              <w:t>(1,714</w:t>
            </w:r>
            <w:r w:rsidRPr="00605136">
              <w:rPr>
                <w:lang w:val="en-GB" w:eastAsia="zh-HK"/>
              </w:rPr>
              <w:t>)</w:t>
            </w:r>
          </w:p>
        </w:tc>
        <w:tc>
          <w:tcPr>
            <w:tcW w:w="302" w:type="dxa"/>
            <w:gridSpan w:val="2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03CF2230" w14:textId="77777777" w:rsidR="00A81328" w:rsidRPr="00605136" w:rsidRDefault="00A81328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C5F2E94" w14:textId="77777777" w:rsidR="00A81328" w:rsidRPr="00605136" w:rsidRDefault="00A81328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lang w:val="en-GB"/>
              </w:rPr>
              <w:t>8,700</w:t>
            </w:r>
          </w:p>
        </w:tc>
      </w:tr>
      <w:tr w:rsidR="00D679C1" w:rsidRPr="00DF40E4" w14:paraId="30FDB4AA" w14:textId="77777777" w:rsidTr="002C2DB5">
        <w:tblPrEx>
          <w:tblBorders>
            <w:bottom w:val="single" w:sz="6" w:space="0" w:color="auto"/>
          </w:tblBorders>
        </w:tblPrEx>
        <w:trPr>
          <w:trHeight w:hRule="exact" w:val="113"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8AF8870" w14:textId="77777777" w:rsidR="00D679C1" w:rsidRPr="00605136" w:rsidRDefault="00D679C1">
            <w:pPr>
              <w:pStyle w:val="Dividerline"/>
              <w:ind w:hanging="721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7111F9F7" w14:textId="77777777" w:rsidR="00D679C1" w:rsidRPr="00605136" w:rsidRDefault="00D679C1">
            <w:pPr>
              <w:pStyle w:val="Dividerline"/>
              <w:ind w:hanging="721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59AF6B4B" w14:textId="77777777" w:rsidR="00D679C1" w:rsidRPr="00605136" w:rsidRDefault="00D679C1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39B4121C" w14:textId="77777777" w:rsidR="00D679C1" w:rsidRPr="00605136" w:rsidRDefault="00D679C1">
            <w:pPr>
              <w:pStyle w:val="Dividerline"/>
              <w:jc w:val="center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C278B4C" w14:textId="77777777" w:rsidR="00D679C1" w:rsidRPr="00605136" w:rsidRDefault="00D679C1" w:rsidP="002C2DB5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302" w:type="dxa"/>
            <w:gridSpan w:val="2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417B542" w14:textId="77777777" w:rsidR="00D679C1" w:rsidRPr="00605136" w:rsidRDefault="00D679C1" w:rsidP="002C2DB5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9" w:type="dxa"/>
            <w:tcBorders>
              <w:top w:val="single" w:sz="4" w:space="0" w:color="auto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C9165DD" w14:textId="77777777" w:rsidR="00D679C1" w:rsidRPr="00605136" w:rsidRDefault="00D679C1" w:rsidP="002C2DB5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</w:tr>
      <w:tr w:rsidR="00D679C1" w:rsidRPr="00332466" w14:paraId="18475E91" w14:textId="77777777" w:rsidTr="002C2DB5">
        <w:tblPrEx>
          <w:tblBorders>
            <w:bottom w:val="single" w:sz="6" w:space="0" w:color="auto"/>
          </w:tblBorders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1008AE62" w14:textId="77777777" w:rsidR="00D679C1" w:rsidRPr="00605136" w:rsidRDefault="00165C96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605136">
              <w:rPr>
                <w:rFonts w:cs="Times New Roman"/>
                <w:sz w:val="17"/>
                <w:szCs w:val="17"/>
                <w:lang w:val="ru-RU"/>
              </w:rPr>
              <w:t>МСФО (IAS) 7</w:t>
            </w:r>
            <w:r w:rsidR="00D679C1" w:rsidRPr="00605136">
              <w:rPr>
                <w:rFonts w:cs="Times New Roman"/>
                <w:sz w:val="17"/>
                <w:szCs w:val="17"/>
                <w:lang w:val="ru-RU"/>
              </w:rPr>
              <w:t>.10</w:t>
            </w: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3816AA29" w14:textId="77777777" w:rsidR="00D679C1" w:rsidRPr="00605136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Движение денежных средств от финансовой деятельности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588AC873" w14:textId="77777777" w:rsidR="00D679C1" w:rsidRPr="00605136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5F38D0A6" w14:textId="77777777" w:rsidR="00D679C1" w:rsidRPr="00605136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1A94739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302" w:type="dxa"/>
            <w:gridSpan w:val="2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61E2427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D5DF32F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</w:tr>
      <w:tr w:rsidR="00D679C1" w:rsidRPr="00332466" w14:paraId="01342638" w14:textId="77777777" w:rsidTr="002C2DB5">
        <w:tblPrEx>
          <w:tblBorders>
            <w:bottom w:val="single" w:sz="6" w:space="0" w:color="auto"/>
          </w:tblBorders>
        </w:tblPrEx>
        <w:trPr>
          <w:trHeight w:hRule="exact" w:val="113"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503AA56" w14:textId="77777777" w:rsidR="00D679C1" w:rsidRPr="00605136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78AA478E" w14:textId="77777777" w:rsidR="00D679C1" w:rsidRPr="00605136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37881A22" w14:textId="77777777" w:rsidR="00D679C1" w:rsidRPr="00605136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7B5F5474" w14:textId="77777777" w:rsidR="00D679C1" w:rsidRPr="00605136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337D8A2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302" w:type="dxa"/>
            <w:gridSpan w:val="2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07E874E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9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119ADF9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</w:tr>
      <w:tr w:rsidR="00D679C1" w:rsidRPr="00DF40E4" w14:paraId="553FCE7D" w14:textId="77777777" w:rsidTr="002C2DB5">
        <w:tblPrEx>
          <w:tblBorders>
            <w:bottom w:val="single" w:sz="6" w:space="0" w:color="auto"/>
          </w:tblBorders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48AAD017" w14:textId="77777777" w:rsidR="00D679C1" w:rsidRPr="00605136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5BFDE077" w14:textId="77777777" w:rsidR="00D679C1" w:rsidRPr="00605136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Поступления от выпуска долевых инструментов Компании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35991FEE" w14:textId="77777777" w:rsidR="00D679C1" w:rsidRPr="00605136" w:rsidRDefault="00D679C1">
            <w:pPr>
              <w:pStyle w:val="Bodycopy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4E6ABA1D" w14:textId="77777777" w:rsidR="00D679C1" w:rsidRPr="00605136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F72BD67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414</w:t>
            </w:r>
          </w:p>
        </w:tc>
        <w:tc>
          <w:tcPr>
            <w:tcW w:w="302" w:type="dxa"/>
            <w:gridSpan w:val="2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FD91494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9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5F7247D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-</w:t>
            </w:r>
          </w:p>
        </w:tc>
      </w:tr>
      <w:tr w:rsidR="00D679C1" w:rsidRPr="00DF40E4" w14:paraId="13C2C117" w14:textId="77777777" w:rsidTr="002C2DB5">
        <w:tblPrEx>
          <w:tblBorders>
            <w:bottom w:val="single" w:sz="6" w:space="0" w:color="auto"/>
          </w:tblBorders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0BE16DA6" w14:textId="77777777" w:rsidR="00D679C1" w:rsidRPr="00605136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623843C8" w14:textId="77777777" w:rsidR="00D679C1" w:rsidRPr="00605136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Поступления от выпуска конвертируемых облигаций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238D3EA1" w14:textId="77777777" w:rsidR="00D679C1" w:rsidRPr="00605136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7CA85A56" w14:textId="77777777" w:rsidR="00D679C1" w:rsidRPr="00605136" w:rsidRDefault="00D679C1">
            <w:pPr>
              <w:jc w:val="center"/>
              <w:rPr>
                <w:rFonts w:ascii="Arial" w:hAnsi="Arial"/>
                <w:color w:val="000000"/>
                <w:sz w:val="17"/>
                <w:szCs w:val="17"/>
                <w:lang w:val="ru-RU"/>
              </w:rPr>
            </w:pPr>
          </w:p>
        </w:tc>
        <w:tc>
          <w:tcPr>
            <w:tcW w:w="1006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19E89C1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4,950</w:t>
            </w:r>
          </w:p>
        </w:tc>
        <w:tc>
          <w:tcPr>
            <w:tcW w:w="302" w:type="dxa"/>
            <w:gridSpan w:val="2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A179C57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9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6D56650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-</w:t>
            </w:r>
          </w:p>
        </w:tc>
      </w:tr>
      <w:tr w:rsidR="00D679C1" w:rsidRPr="00DF40E4" w14:paraId="5C998E57" w14:textId="77777777" w:rsidTr="002C2DB5">
        <w:tblPrEx>
          <w:tblBorders>
            <w:bottom w:val="single" w:sz="6" w:space="0" w:color="auto"/>
          </w:tblBorders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31764169" w14:textId="77777777" w:rsidR="00D679C1" w:rsidRPr="00605136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20B81983" w14:textId="77777777" w:rsidR="00D679C1" w:rsidRPr="00605136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Оплата расходов по выпуску акций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51B76B30" w14:textId="77777777" w:rsidR="00D679C1" w:rsidRPr="00605136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0497FDE9" w14:textId="77777777" w:rsidR="00D679C1" w:rsidRPr="00605136" w:rsidRDefault="00D679C1">
            <w:pPr>
              <w:jc w:val="center"/>
              <w:rPr>
                <w:rFonts w:ascii="Arial" w:hAnsi="Arial"/>
                <w:color w:val="000000"/>
                <w:sz w:val="17"/>
                <w:szCs w:val="17"/>
                <w:lang w:val="ru-RU"/>
              </w:rPr>
            </w:pPr>
          </w:p>
        </w:tc>
        <w:tc>
          <w:tcPr>
            <w:tcW w:w="1006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55F49595" w14:textId="77777777" w:rsidR="00D679C1" w:rsidRPr="00605136" w:rsidRDefault="00D679C1" w:rsidP="002C2DB5">
            <w:pPr>
              <w:pStyle w:val="Bodycopyrightindent"/>
              <w:spacing w:before="0" w:line="240" w:lineRule="auto"/>
              <w:ind w:right="-57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(6)</w:t>
            </w:r>
          </w:p>
        </w:tc>
        <w:tc>
          <w:tcPr>
            <w:tcW w:w="302" w:type="dxa"/>
            <w:gridSpan w:val="2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31B48FA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9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8CB5C1C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-</w:t>
            </w:r>
          </w:p>
        </w:tc>
      </w:tr>
      <w:tr w:rsidR="00D679C1" w:rsidRPr="00DF40E4" w14:paraId="0B930029" w14:textId="77777777" w:rsidTr="002C2DB5">
        <w:tblPrEx>
          <w:tblBorders>
            <w:bottom w:val="single" w:sz="6" w:space="0" w:color="auto"/>
          </w:tblBorders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09F6763A" w14:textId="77777777" w:rsidR="00D679C1" w:rsidRPr="00605136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4F2241A5" w14:textId="77777777" w:rsidR="00D679C1" w:rsidRPr="00605136" w:rsidRDefault="00543B3A" w:rsidP="00543B3A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Оплата в</w:t>
            </w:r>
            <w:r w:rsidR="00D679C1" w:rsidRPr="00605136">
              <w:rPr>
                <w:rFonts w:cs="Times New Roman"/>
                <w:lang w:val="ru-RU"/>
              </w:rPr>
              <w:t>ыкуп</w:t>
            </w:r>
            <w:r w:rsidRPr="00605136">
              <w:rPr>
                <w:rFonts w:cs="Times New Roman"/>
                <w:lang w:val="ru-RU"/>
              </w:rPr>
              <w:t>а</w:t>
            </w:r>
            <w:r w:rsidR="00D679C1" w:rsidRPr="00605136">
              <w:rPr>
                <w:rFonts w:cs="Times New Roman"/>
                <w:lang w:val="ru-RU"/>
              </w:rPr>
              <w:t xml:space="preserve"> собственных акций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703D4815" w14:textId="77777777" w:rsidR="00D679C1" w:rsidRPr="00605136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7A03321B" w14:textId="77777777" w:rsidR="00D679C1" w:rsidRPr="00605136" w:rsidRDefault="00D679C1">
            <w:pPr>
              <w:jc w:val="center"/>
              <w:rPr>
                <w:rFonts w:ascii="Arial" w:hAnsi="Arial"/>
                <w:color w:val="000000"/>
                <w:sz w:val="17"/>
                <w:szCs w:val="17"/>
                <w:lang w:val="ru-RU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7A625F9" w14:textId="77777777" w:rsidR="00D679C1" w:rsidRPr="00605136" w:rsidRDefault="00D679C1" w:rsidP="002C2DB5">
            <w:pPr>
              <w:pStyle w:val="Bodycopyrightindent"/>
              <w:spacing w:before="0" w:line="240" w:lineRule="auto"/>
              <w:ind w:right="-57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(17,011)</w:t>
            </w:r>
          </w:p>
        </w:tc>
        <w:tc>
          <w:tcPr>
            <w:tcW w:w="302" w:type="dxa"/>
            <w:gridSpan w:val="2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C0BBE83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9988780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-</w:t>
            </w:r>
          </w:p>
        </w:tc>
      </w:tr>
      <w:tr w:rsidR="00D679C1" w:rsidRPr="00DF40E4" w14:paraId="333769C4" w14:textId="77777777" w:rsidTr="002C2DB5">
        <w:tblPrEx>
          <w:tblBorders>
            <w:bottom w:val="single" w:sz="6" w:space="0" w:color="auto"/>
          </w:tblBorders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2179E363" w14:textId="77777777" w:rsidR="00D679C1" w:rsidRPr="00605136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5C15132C" w14:textId="77777777" w:rsidR="00D679C1" w:rsidRPr="00605136" w:rsidRDefault="00A516EC" w:rsidP="00A516EC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 xml:space="preserve">Оплата расходов </w:t>
            </w:r>
            <w:r w:rsidR="00D679C1" w:rsidRPr="00605136">
              <w:rPr>
                <w:rFonts w:cs="Times New Roman"/>
                <w:lang w:val="ru-RU"/>
              </w:rPr>
              <w:t>по выкупу собственных акций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2F8D6064" w14:textId="77777777" w:rsidR="00D679C1" w:rsidRPr="00605136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5DB7BB43" w14:textId="77777777" w:rsidR="00D679C1" w:rsidRPr="00605136" w:rsidRDefault="00D679C1">
            <w:pPr>
              <w:jc w:val="center"/>
              <w:rPr>
                <w:rFonts w:ascii="Arial" w:hAnsi="Arial"/>
                <w:color w:val="000000"/>
                <w:sz w:val="17"/>
                <w:szCs w:val="17"/>
                <w:lang w:val="ru-RU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C97D87F" w14:textId="77777777" w:rsidR="00D679C1" w:rsidRPr="00605136" w:rsidRDefault="00D679C1" w:rsidP="002C2DB5">
            <w:pPr>
              <w:pStyle w:val="Bodycopyrightindent"/>
              <w:spacing w:before="0" w:line="240" w:lineRule="auto"/>
              <w:ind w:right="-57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(277)</w:t>
            </w:r>
          </w:p>
        </w:tc>
        <w:tc>
          <w:tcPr>
            <w:tcW w:w="302" w:type="dxa"/>
            <w:gridSpan w:val="2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8597434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ACBB04E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-</w:t>
            </w:r>
          </w:p>
        </w:tc>
      </w:tr>
      <w:tr w:rsidR="00D679C1" w:rsidRPr="00DF40E4" w14:paraId="18FD82D1" w14:textId="77777777" w:rsidTr="002C2DB5">
        <w:tblPrEx>
          <w:tblBorders>
            <w:bottom w:val="single" w:sz="6" w:space="0" w:color="auto"/>
          </w:tblBorders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6FE15E57" w14:textId="77777777" w:rsidR="00D679C1" w:rsidRPr="00605136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33ED1D27" w14:textId="77777777" w:rsidR="00D679C1" w:rsidRPr="00605136" w:rsidRDefault="00D679C1">
            <w:pPr>
              <w:pStyle w:val="Bodycopy"/>
              <w:spacing w:before="0" w:line="240" w:lineRule="auto"/>
              <w:ind w:left="252" w:hanging="252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Поступления от выпуска погашаемых привилегированных акций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2A842A3A" w14:textId="77777777" w:rsidR="00D679C1" w:rsidRPr="00605136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2B54AA5E" w14:textId="77777777" w:rsidR="00D679C1" w:rsidRPr="00605136" w:rsidRDefault="00D679C1">
            <w:pPr>
              <w:jc w:val="center"/>
              <w:rPr>
                <w:rFonts w:ascii="Arial" w:hAnsi="Arial"/>
                <w:color w:val="000000"/>
                <w:sz w:val="17"/>
                <w:szCs w:val="17"/>
                <w:lang w:val="ru-RU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A18B3EF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15,000</w:t>
            </w:r>
          </w:p>
        </w:tc>
        <w:tc>
          <w:tcPr>
            <w:tcW w:w="302" w:type="dxa"/>
            <w:gridSpan w:val="2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50BBC538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E89D6AD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-</w:t>
            </w:r>
          </w:p>
        </w:tc>
      </w:tr>
      <w:tr w:rsidR="00D679C1" w:rsidRPr="00DF40E4" w14:paraId="1D8D462B" w14:textId="77777777" w:rsidTr="002C2DB5">
        <w:tblPrEx>
          <w:tblBorders>
            <w:bottom w:val="single" w:sz="6" w:space="0" w:color="auto"/>
          </w:tblBorders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509048D8" w14:textId="77777777" w:rsidR="00D679C1" w:rsidRPr="00605136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4A4753CB" w14:textId="77777777" w:rsidR="00D679C1" w:rsidRPr="00605136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Поступления от выпуска бессрочных облигаций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2D667DF8" w14:textId="77777777" w:rsidR="00D679C1" w:rsidRPr="00605136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4FFB6A29" w14:textId="77777777" w:rsidR="00D679C1" w:rsidRPr="00605136" w:rsidRDefault="00D679C1">
            <w:pPr>
              <w:jc w:val="center"/>
              <w:rPr>
                <w:rFonts w:ascii="Arial" w:hAnsi="Arial"/>
                <w:color w:val="000000"/>
                <w:sz w:val="17"/>
                <w:szCs w:val="17"/>
                <w:lang w:val="ru-RU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B248347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2,500</w:t>
            </w:r>
          </w:p>
        </w:tc>
        <w:tc>
          <w:tcPr>
            <w:tcW w:w="302" w:type="dxa"/>
            <w:gridSpan w:val="2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2CD3992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56267CC4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-</w:t>
            </w:r>
          </w:p>
        </w:tc>
      </w:tr>
      <w:tr w:rsidR="00D679C1" w:rsidRPr="00DF40E4" w14:paraId="7968EF4E" w14:textId="77777777" w:rsidTr="002C2DB5">
        <w:tblPrEx>
          <w:tblBorders>
            <w:bottom w:val="single" w:sz="6" w:space="0" w:color="auto"/>
          </w:tblBorders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4FC9A6BA" w14:textId="77777777" w:rsidR="00D679C1" w:rsidRPr="00605136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060E15E0" w14:textId="77777777" w:rsidR="00D679C1" w:rsidRPr="00605136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Оплата расходов по выпуску долговых обязательств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6569DFDB" w14:textId="77777777" w:rsidR="00D679C1" w:rsidRPr="00605136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29BDB837" w14:textId="77777777" w:rsidR="00D679C1" w:rsidRPr="00605136" w:rsidRDefault="00D679C1">
            <w:pPr>
              <w:jc w:val="center"/>
              <w:rPr>
                <w:rFonts w:ascii="Arial" w:hAnsi="Arial"/>
                <w:color w:val="000000"/>
                <w:sz w:val="17"/>
                <w:szCs w:val="17"/>
                <w:lang w:val="ru-RU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E50DFC8" w14:textId="77777777" w:rsidR="00D679C1" w:rsidRPr="00605136" w:rsidRDefault="00D679C1" w:rsidP="002C2DB5">
            <w:pPr>
              <w:pStyle w:val="Bodycopyrightindent"/>
              <w:spacing w:before="0" w:line="240" w:lineRule="auto"/>
              <w:ind w:right="-57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(595)</w:t>
            </w:r>
          </w:p>
        </w:tc>
        <w:tc>
          <w:tcPr>
            <w:tcW w:w="302" w:type="dxa"/>
            <w:gridSpan w:val="2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FA5F8A3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0D405E28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-</w:t>
            </w:r>
          </w:p>
        </w:tc>
      </w:tr>
      <w:tr w:rsidR="00D679C1" w:rsidRPr="00DF40E4" w14:paraId="29DE38F7" w14:textId="77777777" w:rsidTr="002C2DB5">
        <w:tblPrEx>
          <w:tblBorders>
            <w:bottom w:val="single" w:sz="6" w:space="0" w:color="auto"/>
          </w:tblBorders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49B18E2E" w14:textId="77777777" w:rsidR="00D679C1" w:rsidRPr="00605136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3BA84484" w14:textId="77777777" w:rsidR="00D679C1" w:rsidRPr="00605136" w:rsidRDefault="00D679C1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Поступления от займов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41595292" w14:textId="77777777" w:rsidR="00D679C1" w:rsidRPr="00605136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1AC183FB" w14:textId="77777777" w:rsidR="00D679C1" w:rsidRPr="00605136" w:rsidRDefault="00D679C1">
            <w:pPr>
              <w:jc w:val="center"/>
              <w:rPr>
                <w:rFonts w:ascii="Arial" w:hAnsi="Arial"/>
                <w:color w:val="000000"/>
                <w:sz w:val="17"/>
                <w:szCs w:val="17"/>
                <w:lang w:val="ru-RU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0CF0FEF7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16,953</w:t>
            </w:r>
          </w:p>
        </w:tc>
        <w:tc>
          <w:tcPr>
            <w:tcW w:w="302" w:type="dxa"/>
            <w:gridSpan w:val="2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47207D9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5A3D98F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24,798</w:t>
            </w:r>
          </w:p>
        </w:tc>
      </w:tr>
      <w:tr w:rsidR="00C64EEA" w:rsidRPr="00DF40E4" w14:paraId="36C6401D" w14:textId="77777777" w:rsidTr="002C2DB5">
        <w:tblPrEx>
          <w:tblBorders>
            <w:bottom w:val="single" w:sz="6" w:space="0" w:color="auto"/>
          </w:tblBorders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4D3C1281" w14:textId="77777777" w:rsidR="00C64EEA" w:rsidRPr="00605136" w:rsidRDefault="00C64EEA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149EB03D" w14:textId="77777777" w:rsidR="00C64EEA" w:rsidRPr="00605136" w:rsidRDefault="00C64EEA">
            <w:pPr>
              <w:pStyle w:val="Bodycopy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Погашение займов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26DBD1AE" w14:textId="77777777" w:rsidR="00C64EEA" w:rsidRPr="00605136" w:rsidRDefault="00C64EEA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5A07B88E" w14:textId="77777777" w:rsidR="00C64EEA" w:rsidRPr="00605136" w:rsidRDefault="00C64EEA">
            <w:pPr>
              <w:jc w:val="center"/>
              <w:rPr>
                <w:rFonts w:ascii="Arial" w:hAnsi="Arial"/>
                <w:color w:val="000000"/>
                <w:sz w:val="17"/>
                <w:szCs w:val="17"/>
                <w:lang w:val="ru-RU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5401033" w14:textId="77777777" w:rsidR="00C64EEA" w:rsidRPr="00605136" w:rsidRDefault="00C64EEA" w:rsidP="002C2DB5">
            <w:pPr>
              <w:pStyle w:val="Bodycopyrightindent"/>
              <w:spacing w:before="0" w:line="240" w:lineRule="auto"/>
              <w:ind w:right="-57"/>
              <w:rPr>
                <w:rFonts w:cs="Times New Roman"/>
                <w:lang w:val="ru-RU"/>
              </w:rPr>
            </w:pPr>
            <w:r w:rsidRPr="00605136">
              <w:rPr>
                <w:lang w:val="en-GB"/>
              </w:rPr>
              <w:t>(38,148)</w:t>
            </w:r>
          </w:p>
        </w:tc>
        <w:tc>
          <w:tcPr>
            <w:tcW w:w="302" w:type="dxa"/>
            <w:gridSpan w:val="2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5BA74F5" w14:textId="77777777" w:rsidR="00C64EEA" w:rsidRPr="00605136" w:rsidRDefault="00C64EEA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D259B5E" w14:textId="77777777" w:rsidR="00C64EEA" w:rsidRPr="00605136" w:rsidRDefault="00C64EEA" w:rsidP="002C2DB5">
            <w:pPr>
              <w:pStyle w:val="Bodycopyrightindent"/>
              <w:spacing w:before="0" w:line="240" w:lineRule="auto"/>
              <w:ind w:right="-57"/>
              <w:rPr>
                <w:rFonts w:cs="Times New Roman"/>
                <w:lang w:val="ru-RU"/>
              </w:rPr>
            </w:pPr>
            <w:r w:rsidRPr="00605136">
              <w:rPr>
                <w:lang w:val="en-GB"/>
              </w:rPr>
              <w:t>(23,417)</w:t>
            </w:r>
          </w:p>
        </w:tc>
      </w:tr>
      <w:tr w:rsidR="00D679C1" w:rsidRPr="00DF40E4" w14:paraId="1C445082" w14:textId="77777777" w:rsidTr="002C2DB5">
        <w:tblPrEx>
          <w:tblBorders>
            <w:bottom w:val="single" w:sz="6" w:space="0" w:color="auto"/>
          </w:tblBorders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6E965FA4" w14:textId="77777777" w:rsidR="00D679C1" w:rsidRPr="00605136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19DFFEE2" w14:textId="77777777" w:rsidR="00D679C1" w:rsidRPr="00605136" w:rsidRDefault="00D679C1">
            <w:pPr>
              <w:pStyle w:val="Bodycopy"/>
              <w:tabs>
                <w:tab w:val="left" w:pos="216"/>
              </w:tabs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Поступления по государственным займам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4141D195" w14:textId="77777777" w:rsidR="00D679C1" w:rsidRPr="00605136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151224C9" w14:textId="77777777" w:rsidR="00D679C1" w:rsidRPr="00605136" w:rsidRDefault="00D679C1">
            <w:pPr>
              <w:jc w:val="center"/>
              <w:rPr>
                <w:rFonts w:ascii="Arial" w:hAnsi="Arial"/>
                <w:color w:val="000000"/>
                <w:sz w:val="17"/>
                <w:szCs w:val="17"/>
                <w:lang w:val="ru-RU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419FCD2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-</w:t>
            </w:r>
          </w:p>
        </w:tc>
        <w:tc>
          <w:tcPr>
            <w:tcW w:w="302" w:type="dxa"/>
            <w:gridSpan w:val="2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4050145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F0E8D01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3,000</w:t>
            </w:r>
          </w:p>
        </w:tc>
      </w:tr>
      <w:tr w:rsidR="00D679C1" w:rsidRPr="00DF40E4" w14:paraId="2345231A" w14:textId="77777777" w:rsidTr="002C2DB5">
        <w:tblPrEx>
          <w:tblBorders>
            <w:bottom w:val="single" w:sz="6" w:space="0" w:color="auto"/>
          </w:tblBorders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03D1497F" w14:textId="77777777" w:rsidR="00D679C1" w:rsidRPr="00605136" w:rsidRDefault="00165C96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605136">
              <w:rPr>
                <w:rFonts w:cs="Times New Roman"/>
                <w:sz w:val="17"/>
                <w:szCs w:val="17"/>
                <w:lang w:val="ru-RU"/>
              </w:rPr>
              <w:t>МСФО (IAS) 7</w:t>
            </w:r>
            <w:r w:rsidR="00D679C1" w:rsidRPr="00605136">
              <w:rPr>
                <w:rFonts w:cs="Times New Roman"/>
                <w:sz w:val="17"/>
                <w:szCs w:val="17"/>
                <w:lang w:val="ru-RU"/>
              </w:rPr>
              <w:t>.42А</w:t>
            </w: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0EFD3E71" w14:textId="3563C6E1" w:rsidR="00D679C1" w:rsidRPr="00605136" w:rsidRDefault="00D679C1" w:rsidP="005E2169">
            <w:pPr>
              <w:pStyle w:val="Bodycopy"/>
              <w:tabs>
                <w:tab w:val="left" w:pos="216"/>
              </w:tabs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 xml:space="preserve">Поступления от продажи части доли в </w:t>
            </w:r>
            <w:r w:rsidR="001C6F6A">
              <w:rPr>
                <w:rFonts w:cs="Times New Roman"/>
                <w:lang w:val="ru-RU"/>
              </w:rPr>
              <w:t>ДО</w:t>
            </w:r>
            <w:r w:rsidRPr="00605136">
              <w:rPr>
                <w:rFonts w:cs="Times New Roman"/>
                <w:lang w:val="ru-RU"/>
              </w:rPr>
              <w:t xml:space="preserve">, не связанной с утратой контроля 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24513C76" w14:textId="77777777" w:rsidR="00D679C1" w:rsidRPr="00605136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5B893250" w14:textId="77777777" w:rsidR="00D679C1" w:rsidRPr="00605136" w:rsidRDefault="00D679C1">
            <w:pPr>
              <w:jc w:val="center"/>
              <w:rPr>
                <w:rFonts w:ascii="Arial" w:hAnsi="Arial"/>
                <w:color w:val="000000"/>
                <w:sz w:val="17"/>
                <w:szCs w:val="17"/>
                <w:lang w:val="ru-RU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95C10C9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213</w:t>
            </w:r>
          </w:p>
        </w:tc>
        <w:tc>
          <w:tcPr>
            <w:tcW w:w="302" w:type="dxa"/>
            <w:gridSpan w:val="2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BFCD42D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D647E11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-</w:t>
            </w:r>
          </w:p>
        </w:tc>
      </w:tr>
      <w:tr w:rsidR="00D679C1" w:rsidRPr="00DF40E4" w14:paraId="6FE400FF" w14:textId="77777777" w:rsidTr="002C2DB5">
        <w:tblPrEx>
          <w:tblBorders>
            <w:bottom w:val="single" w:sz="6" w:space="0" w:color="auto"/>
          </w:tblBorders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2E605684" w14:textId="77777777" w:rsidR="00D679C1" w:rsidRPr="00605136" w:rsidRDefault="00165C96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605136">
              <w:rPr>
                <w:rFonts w:cs="Times New Roman"/>
                <w:sz w:val="17"/>
                <w:szCs w:val="17"/>
                <w:lang w:val="ru-RU"/>
              </w:rPr>
              <w:t>МСФО (IAS) 7</w:t>
            </w:r>
            <w:r w:rsidR="00D679C1" w:rsidRPr="00605136">
              <w:rPr>
                <w:rFonts w:cs="Times New Roman"/>
                <w:sz w:val="17"/>
                <w:szCs w:val="17"/>
                <w:lang w:val="ru-RU"/>
              </w:rPr>
              <w:t>.31</w:t>
            </w: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40E3D707" w14:textId="77777777" w:rsidR="00D679C1" w:rsidRPr="00605136" w:rsidRDefault="00D679C1">
            <w:pPr>
              <w:pStyle w:val="Bodycopy"/>
              <w:tabs>
                <w:tab w:val="left" w:pos="216"/>
              </w:tabs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Дивиденды, выплаченные по подлежащим погашению привилегированным акциям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7FBCEF8C" w14:textId="77777777" w:rsidR="00D679C1" w:rsidRPr="00605136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0E3EBD0E" w14:textId="77777777" w:rsidR="00D679C1" w:rsidRPr="00605136" w:rsidRDefault="00D679C1">
            <w:pPr>
              <w:jc w:val="center"/>
              <w:rPr>
                <w:rFonts w:ascii="Arial" w:hAnsi="Arial"/>
                <w:color w:val="000000"/>
                <w:sz w:val="17"/>
                <w:szCs w:val="17"/>
                <w:lang w:val="ru-RU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7E78AD8" w14:textId="77777777" w:rsidR="00D679C1" w:rsidRPr="00605136" w:rsidRDefault="00D679C1" w:rsidP="002C2DB5">
            <w:pPr>
              <w:pStyle w:val="Bodycopyrightindent"/>
              <w:spacing w:before="0" w:line="240" w:lineRule="auto"/>
              <w:ind w:right="-57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(613)</w:t>
            </w:r>
          </w:p>
        </w:tc>
        <w:tc>
          <w:tcPr>
            <w:tcW w:w="302" w:type="dxa"/>
            <w:gridSpan w:val="2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8C64242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58E8A3E2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-</w:t>
            </w:r>
          </w:p>
        </w:tc>
      </w:tr>
      <w:tr w:rsidR="00D679C1" w:rsidRPr="00DF40E4" w14:paraId="4C9DC7A0" w14:textId="77777777" w:rsidTr="002C2DB5">
        <w:tblPrEx>
          <w:tblBorders>
            <w:bottom w:val="single" w:sz="6" w:space="0" w:color="auto"/>
          </w:tblBorders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1907260F" w14:textId="77777777" w:rsidR="00D679C1" w:rsidRPr="00605136" w:rsidRDefault="00165C96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605136">
              <w:rPr>
                <w:rFonts w:cs="Times New Roman"/>
                <w:sz w:val="17"/>
                <w:szCs w:val="17"/>
                <w:lang w:val="ru-RU"/>
              </w:rPr>
              <w:t>МСФО (IAS) 7</w:t>
            </w:r>
            <w:r w:rsidR="00D679C1" w:rsidRPr="00605136">
              <w:rPr>
                <w:rFonts w:cs="Times New Roman"/>
                <w:sz w:val="17"/>
                <w:szCs w:val="17"/>
                <w:lang w:val="ru-RU"/>
              </w:rPr>
              <w:t>.31</w:t>
            </w:r>
          </w:p>
        </w:tc>
        <w:tc>
          <w:tcPr>
            <w:tcW w:w="4708" w:type="dxa"/>
            <w:tcMar>
              <w:left w:w="58" w:type="dxa"/>
              <w:right w:w="58" w:type="dxa"/>
            </w:tcMar>
            <w:vAlign w:val="bottom"/>
          </w:tcPr>
          <w:p w14:paraId="424BC4D2" w14:textId="77777777" w:rsidR="00D679C1" w:rsidRPr="00605136" w:rsidRDefault="00D679C1" w:rsidP="00CE7F2F">
            <w:pPr>
              <w:pStyle w:val="Bodycopy"/>
              <w:spacing w:before="0" w:line="240" w:lineRule="auto"/>
              <w:rPr>
                <w:rFonts w:cs="Times New Roman"/>
                <w:spacing w:val="-4"/>
                <w:lang w:val="ru-RU"/>
              </w:rPr>
            </w:pPr>
            <w:r w:rsidRPr="00605136">
              <w:rPr>
                <w:rFonts w:cs="Times New Roman"/>
                <w:spacing w:val="-4"/>
                <w:lang w:val="ru-RU"/>
              </w:rPr>
              <w:t xml:space="preserve">Дивиденды, выплаченные акционерам </w:t>
            </w:r>
            <w:r w:rsidR="00CE7F2F" w:rsidRPr="00605136">
              <w:rPr>
                <w:rFonts w:cs="Times New Roman"/>
                <w:spacing w:val="-4"/>
                <w:lang w:val="ru-RU"/>
              </w:rPr>
              <w:t>К</w:t>
            </w:r>
            <w:r w:rsidRPr="00605136">
              <w:rPr>
                <w:rFonts w:cs="Times New Roman"/>
                <w:spacing w:val="-4"/>
                <w:lang w:val="ru-RU"/>
              </w:rPr>
              <w:t>омпании</w:t>
            </w:r>
          </w:p>
        </w:tc>
        <w:tc>
          <w:tcPr>
            <w:tcW w:w="720" w:type="dxa"/>
            <w:tcMar>
              <w:left w:w="58" w:type="dxa"/>
              <w:right w:w="58" w:type="dxa"/>
            </w:tcMar>
            <w:vAlign w:val="bottom"/>
          </w:tcPr>
          <w:p w14:paraId="6FCA8F0B" w14:textId="77777777" w:rsidR="00D679C1" w:rsidRPr="00605136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48DE8245" w14:textId="77777777" w:rsidR="00D679C1" w:rsidRPr="00605136" w:rsidRDefault="00D679C1">
            <w:pPr>
              <w:jc w:val="center"/>
              <w:rPr>
                <w:rFonts w:ascii="Arial" w:hAnsi="Arial"/>
                <w:color w:val="000000"/>
                <w:sz w:val="17"/>
                <w:szCs w:val="17"/>
                <w:lang w:val="ru-RU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B3872DA" w14:textId="77777777" w:rsidR="00D679C1" w:rsidRPr="00605136" w:rsidRDefault="00D679C1" w:rsidP="002C2DB5">
            <w:pPr>
              <w:pStyle w:val="Bodycopyrightindent"/>
              <w:spacing w:before="0" w:line="240" w:lineRule="auto"/>
              <w:ind w:right="-57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(6,635)</w:t>
            </w:r>
          </w:p>
        </w:tc>
        <w:tc>
          <w:tcPr>
            <w:tcW w:w="302" w:type="dxa"/>
            <w:gridSpan w:val="2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5F9ACA3E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504D9D71" w14:textId="77777777" w:rsidR="00D679C1" w:rsidRPr="00605136" w:rsidRDefault="00D679C1" w:rsidP="002C2DB5">
            <w:pPr>
              <w:pStyle w:val="Bodycopyrightindent"/>
              <w:spacing w:before="0" w:line="240" w:lineRule="auto"/>
              <w:ind w:right="-57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(6,479)</w:t>
            </w:r>
          </w:p>
        </w:tc>
      </w:tr>
      <w:tr w:rsidR="00D679C1" w:rsidRPr="00DF40E4" w14:paraId="50F12A83" w14:textId="77777777" w:rsidTr="002C2DB5">
        <w:tblPrEx>
          <w:tblBorders>
            <w:bottom w:val="single" w:sz="6" w:space="0" w:color="auto"/>
          </w:tblBorders>
        </w:tblPrEx>
        <w:trPr>
          <w:trHeight w:hRule="exact" w:val="113"/>
        </w:trPr>
        <w:tc>
          <w:tcPr>
            <w:tcW w:w="1762" w:type="dxa"/>
            <w:tcBorders>
              <w:bottom w:val="nil"/>
            </w:tcBorders>
            <w:tcMar>
              <w:left w:w="58" w:type="dxa"/>
              <w:right w:w="58" w:type="dxa"/>
            </w:tcMar>
          </w:tcPr>
          <w:p w14:paraId="5C001B37" w14:textId="77777777" w:rsidR="00D679C1" w:rsidRPr="00605136" w:rsidRDefault="00D679C1">
            <w:pPr>
              <w:pStyle w:val="Dividerline"/>
              <w:ind w:hanging="721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0B2101DF" w14:textId="77777777" w:rsidR="00D679C1" w:rsidRPr="00605136" w:rsidRDefault="00D679C1">
            <w:pPr>
              <w:pStyle w:val="Dividerline"/>
              <w:ind w:hanging="721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720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0C518947" w14:textId="77777777" w:rsidR="00D679C1" w:rsidRPr="00605136" w:rsidRDefault="00D679C1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F0C244A" w14:textId="77777777" w:rsidR="00D679C1" w:rsidRPr="00605136" w:rsidRDefault="00D679C1">
            <w:pPr>
              <w:pStyle w:val="Dividerline"/>
              <w:jc w:val="center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FD8E6E6" w14:textId="77777777" w:rsidR="00D679C1" w:rsidRPr="00605136" w:rsidRDefault="00D679C1" w:rsidP="002C2DB5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302" w:type="dxa"/>
            <w:gridSpan w:val="2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F1EF25A" w14:textId="77777777" w:rsidR="00D679C1" w:rsidRPr="00605136" w:rsidRDefault="00D679C1" w:rsidP="002C2DB5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9" w:type="dxa"/>
            <w:tcBorders>
              <w:top w:val="single" w:sz="4" w:space="0" w:color="auto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14436A5" w14:textId="77777777" w:rsidR="00D679C1" w:rsidRPr="00605136" w:rsidRDefault="00D679C1" w:rsidP="002C2DB5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</w:tr>
      <w:tr w:rsidR="00C64EEA" w:rsidRPr="00DF40E4" w14:paraId="6181BD3F" w14:textId="77777777" w:rsidTr="002C2DB5">
        <w:tblPrEx>
          <w:tblBorders>
            <w:bottom w:val="single" w:sz="6" w:space="0" w:color="auto"/>
          </w:tblBorders>
        </w:tblPrEx>
        <w:tc>
          <w:tcPr>
            <w:tcW w:w="1762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</w:tcPr>
          <w:p w14:paraId="4EF8C3DF" w14:textId="77777777" w:rsidR="00C64EEA" w:rsidRPr="00605136" w:rsidRDefault="00C64EEA">
            <w:pPr>
              <w:pStyle w:val="Dividerline"/>
              <w:ind w:hanging="721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87F2B83" w14:textId="77777777" w:rsidR="00C64EEA" w:rsidRPr="00605136" w:rsidRDefault="00C64EEA">
            <w:pPr>
              <w:pStyle w:val="Dividerline"/>
              <w:rPr>
                <w:rFonts w:cs="Times New Roman"/>
                <w:sz w:val="17"/>
                <w:szCs w:val="17"/>
                <w:lang w:val="ru-RU"/>
              </w:rPr>
            </w:pPr>
            <w:r w:rsidRPr="00605136">
              <w:rPr>
                <w:rFonts w:cs="Times New Roman"/>
                <w:sz w:val="17"/>
                <w:szCs w:val="17"/>
                <w:lang w:val="ru-RU"/>
              </w:rPr>
              <w:t xml:space="preserve">Чистые денежные средства, </w:t>
            </w:r>
            <w:r w:rsidRPr="00605136">
              <w:rPr>
                <w:rFonts w:cs="Times New Roman"/>
                <w:sz w:val="17"/>
                <w:szCs w:val="17"/>
                <w:lang w:val="ru-RU"/>
              </w:rPr>
              <w:br/>
              <w:t>использованные в финансовой деятельности</w:t>
            </w:r>
          </w:p>
        </w:tc>
        <w:tc>
          <w:tcPr>
            <w:tcW w:w="720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01B510D8" w14:textId="77777777" w:rsidR="00C64EEA" w:rsidRPr="00605136" w:rsidRDefault="00C64EEA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A53D030" w14:textId="77777777" w:rsidR="00C64EEA" w:rsidRPr="00605136" w:rsidRDefault="00C64EEA">
            <w:pPr>
              <w:pStyle w:val="Dividerline"/>
              <w:jc w:val="center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C66913E" w14:textId="77777777" w:rsidR="00C64EEA" w:rsidRPr="00605136" w:rsidRDefault="00C64EEA" w:rsidP="002C2DB5">
            <w:pPr>
              <w:pStyle w:val="Dividerline"/>
              <w:ind w:right="-57"/>
              <w:jc w:val="right"/>
              <w:rPr>
                <w:rFonts w:cs="Times New Roman"/>
                <w:sz w:val="17"/>
                <w:szCs w:val="17"/>
                <w:lang w:val="ru-RU"/>
              </w:rPr>
            </w:pPr>
            <w:r w:rsidRPr="00605136">
              <w:rPr>
                <w:rFonts w:cs="Arial"/>
                <w:sz w:val="17"/>
                <w:szCs w:val="17"/>
                <w:lang w:val="en-GB"/>
              </w:rPr>
              <w:t>(</w:t>
            </w:r>
            <w:r w:rsidRPr="00605136">
              <w:rPr>
                <w:rFonts w:cs="Arial"/>
                <w:sz w:val="17"/>
                <w:szCs w:val="17"/>
                <w:lang w:val="en-GB" w:eastAsia="zh-HK"/>
              </w:rPr>
              <w:t>2</w:t>
            </w:r>
            <w:r w:rsidRPr="00605136">
              <w:rPr>
                <w:rFonts w:cs="Arial"/>
                <w:sz w:val="17"/>
                <w:szCs w:val="17"/>
                <w:lang w:val="en-GB"/>
              </w:rPr>
              <w:t>3,255)</w:t>
            </w:r>
          </w:p>
        </w:tc>
        <w:tc>
          <w:tcPr>
            <w:tcW w:w="302" w:type="dxa"/>
            <w:gridSpan w:val="2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5DEACCD" w14:textId="77777777" w:rsidR="00C64EEA" w:rsidRPr="00605136" w:rsidRDefault="00C64EEA" w:rsidP="002C2DB5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9" w:type="dxa"/>
            <w:tcBorders>
              <w:top w:val="nil"/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A97ED91" w14:textId="77777777" w:rsidR="00C64EEA" w:rsidRPr="00605136" w:rsidRDefault="00C64EEA" w:rsidP="002C2DB5">
            <w:pPr>
              <w:pStyle w:val="Dividerline"/>
              <w:ind w:right="-57"/>
              <w:jc w:val="right"/>
              <w:rPr>
                <w:rFonts w:cs="Times New Roman"/>
                <w:sz w:val="17"/>
                <w:szCs w:val="17"/>
                <w:lang w:val="ru-RU"/>
              </w:rPr>
            </w:pPr>
            <w:r w:rsidRPr="00605136">
              <w:rPr>
                <w:rFonts w:cs="Arial"/>
                <w:sz w:val="17"/>
                <w:szCs w:val="17"/>
                <w:lang w:val="en-GB"/>
              </w:rPr>
              <w:t>(2,098)</w:t>
            </w:r>
          </w:p>
        </w:tc>
      </w:tr>
      <w:tr w:rsidR="00D679C1" w:rsidRPr="00DF40E4" w14:paraId="7965162F" w14:textId="77777777" w:rsidTr="002C2DB5">
        <w:tblPrEx>
          <w:tblBorders>
            <w:bottom w:val="single" w:sz="6" w:space="0" w:color="auto"/>
          </w:tblBorders>
        </w:tblPrEx>
        <w:trPr>
          <w:trHeight w:hRule="exact" w:val="113"/>
        </w:trPr>
        <w:tc>
          <w:tcPr>
            <w:tcW w:w="1762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</w:tcPr>
          <w:p w14:paraId="49461777" w14:textId="77777777" w:rsidR="00D679C1" w:rsidRPr="00605136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0FF1A8E" w14:textId="77777777" w:rsidR="00D679C1" w:rsidRPr="00605136" w:rsidRDefault="00D679C1">
            <w:pPr>
              <w:pStyle w:val="Bodycopyheader1"/>
              <w:spacing w:before="0" w:line="240" w:lineRule="auto"/>
              <w:ind w:left="216" w:hanging="216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5AA89C2" w14:textId="77777777" w:rsidR="00D679C1" w:rsidRPr="00605136" w:rsidRDefault="00D679C1">
            <w:pPr>
              <w:pStyle w:val="Bodycopyheader1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A73BEF4" w14:textId="77777777" w:rsidR="00D679C1" w:rsidRPr="00605136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5716AA3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302" w:type="dxa"/>
            <w:gridSpan w:val="2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5B14BA71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9" w:type="dxa"/>
            <w:tcBorders>
              <w:top w:val="single" w:sz="4" w:space="0" w:color="auto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54168FA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</w:tr>
      <w:tr w:rsidR="00C64EEA" w:rsidRPr="00DF40E4" w14:paraId="32BAFBF8" w14:textId="77777777" w:rsidTr="002C2DB5">
        <w:tblPrEx>
          <w:tblBorders>
            <w:bottom w:val="single" w:sz="6" w:space="0" w:color="auto"/>
          </w:tblBorders>
        </w:tblPrEx>
        <w:tc>
          <w:tcPr>
            <w:tcW w:w="1762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</w:tcPr>
          <w:p w14:paraId="36110156" w14:textId="77777777" w:rsidR="00C64EEA" w:rsidRPr="00605136" w:rsidRDefault="00C64EEA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56D0840" w14:textId="77777777" w:rsidR="00C64EEA" w:rsidRPr="00605136" w:rsidRDefault="00C64EEA">
            <w:pPr>
              <w:pStyle w:val="Bodycopyheader1"/>
              <w:spacing w:before="0" w:line="240" w:lineRule="auto"/>
              <w:ind w:left="216" w:hanging="216"/>
              <w:rPr>
                <w:rFonts w:cs="Times New Roman"/>
                <w:b w:val="0"/>
                <w:color w:val="0C2577"/>
                <w:lang w:val="ru-RU"/>
              </w:rPr>
            </w:pPr>
            <w:r w:rsidRPr="00605136">
              <w:rPr>
                <w:rFonts w:cs="Times New Roman"/>
                <w:b w:val="0"/>
                <w:lang w:val="ru-RU"/>
              </w:rPr>
              <w:t>Чистое увеличение денежных средств и их эквивалентов</w:t>
            </w:r>
          </w:p>
        </w:tc>
        <w:tc>
          <w:tcPr>
            <w:tcW w:w="720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02E24816" w14:textId="77777777" w:rsidR="00C64EEA" w:rsidRPr="00605136" w:rsidRDefault="00C64EEA">
            <w:pPr>
              <w:pStyle w:val="Bodycopyheader1"/>
              <w:spacing w:before="0" w:line="240" w:lineRule="auto"/>
              <w:jc w:val="right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DF41662" w14:textId="77777777" w:rsidR="00C64EEA" w:rsidRPr="00605136" w:rsidRDefault="00C64EEA">
            <w:pPr>
              <w:pStyle w:val="Bodycopyheader1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580B95C1" w14:textId="77777777" w:rsidR="00C64EEA" w:rsidRPr="00605136" w:rsidRDefault="00C64EEA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lang w:val="en-GB"/>
              </w:rPr>
              <w:t>3,913</w:t>
            </w:r>
          </w:p>
        </w:tc>
        <w:tc>
          <w:tcPr>
            <w:tcW w:w="302" w:type="dxa"/>
            <w:gridSpan w:val="2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F7CEA06" w14:textId="77777777" w:rsidR="00C64EEA" w:rsidRPr="00605136" w:rsidRDefault="00C64EEA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062ACB04" w14:textId="77777777" w:rsidR="00C64EEA" w:rsidRPr="00605136" w:rsidRDefault="00C64EEA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lang w:val="en-GB"/>
              </w:rPr>
              <w:t>20,553</w:t>
            </w:r>
          </w:p>
        </w:tc>
      </w:tr>
      <w:tr w:rsidR="00C64EEA" w:rsidRPr="00DF40E4" w14:paraId="5A30E22A" w14:textId="77777777" w:rsidTr="002C2DB5">
        <w:tblPrEx>
          <w:tblBorders>
            <w:bottom w:val="single" w:sz="6" w:space="0" w:color="auto"/>
          </w:tblBorders>
        </w:tblPrEx>
        <w:trPr>
          <w:trHeight w:hRule="exact" w:val="113"/>
        </w:trPr>
        <w:tc>
          <w:tcPr>
            <w:tcW w:w="1762" w:type="dxa"/>
            <w:tcBorders>
              <w:top w:val="nil"/>
            </w:tcBorders>
            <w:tcMar>
              <w:left w:w="58" w:type="dxa"/>
              <w:right w:w="58" w:type="dxa"/>
            </w:tcMar>
          </w:tcPr>
          <w:p w14:paraId="4A6136AE" w14:textId="77777777" w:rsidR="00C64EEA" w:rsidRPr="00605136" w:rsidRDefault="00C64EEA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Borders>
              <w:top w:val="nil"/>
            </w:tcBorders>
            <w:tcMar>
              <w:left w:w="58" w:type="dxa"/>
              <w:right w:w="58" w:type="dxa"/>
            </w:tcMar>
            <w:vAlign w:val="bottom"/>
          </w:tcPr>
          <w:p w14:paraId="0E7B8608" w14:textId="77777777" w:rsidR="00C64EEA" w:rsidRPr="00605136" w:rsidRDefault="00C64EEA">
            <w:pPr>
              <w:pStyle w:val="Bodycopyheader1"/>
              <w:spacing w:before="0" w:line="240" w:lineRule="auto"/>
              <w:ind w:left="216" w:hanging="216"/>
              <w:rPr>
                <w:rFonts w:cs="Times New Roman"/>
                <w:b w:val="0"/>
                <w:color w:val="auto"/>
                <w:lang w:val="ru-RU"/>
              </w:rPr>
            </w:pPr>
          </w:p>
        </w:tc>
        <w:tc>
          <w:tcPr>
            <w:tcW w:w="720" w:type="dxa"/>
            <w:tcBorders>
              <w:top w:val="nil"/>
            </w:tcBorders>
            <w:tcMar>
              <w:left w:w="58" w:type="dxa"/>
              <w:right w:w="58" w:type="dxa"/>
            </w:tcMar>
            <w:vAlign w:val="bottom"/>
          </w:tcPr>
          <w:p w14:paraId="33D1AC0F" w14:textId="77777777" w:rsidR="00C64EEA" w:rsidRPr="00605136" w:rsidRDefault="00C64EEA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Borders>
              <w:top w:val="nil"/>
            </w:tcBorders>
            <w:tcMar>
              <w:left w:w="58" w:type="dxa"/>
              <w:right w:w="58" w:type="dxa"/>
            </w:tcMar>
            <w:vAlign w:val="bottom"/>
          </w:tcPr>
          <w:p w14:paraId="0DC29C69" w14:textId="77777777" w:rsidR="00C64EEA" w:rsidRPr="00605136" w:rsidRDefault="00C64EEA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DF71D44" w14:textId="77777777" w:rsidR="00C64EEA" w:rsidRPr="00605136" w:rsidRDefault="00C64EEA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302" w:type="dxa"/>
            <w:gridSpan w:val="2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0C2AB198" w14:textId="77777777" w:rsidR="00C64EEA" w:rsidRPr="00605136" w:rsidRDefault="00C64EEA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5CEBB94F" w14:textId="77777777" w:rsidR="00C64EEA" w:rsidRPr="00605136" w:rsidRDefault="00C64EEA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</w:tr>
      <w:tr w:rsidR="00C64EEA" w:rsidRPr="00DF40E4" w14:paraId="231D2B50" w14:textId="77777777" w:rsidTr="002C2DB5">
        <w:tblPrEx>
          <w:tblBorders>
            <w:bottom w:val="single" w:sz="6" w:space="0" w:color="auto"/>
          </w:tblBorders>
        </w:tblPrEx>
        <w:tc>
          <w:tcPr>
            <w:tcW w:w="1762" w:type="dxa"/>
            <w:tcBorders>
              <w:bottom w:val="nil"/>
            </w:tcBorders>
            <w:tcMar>
              <w:left w:w="58" w:type="dxa"/>
              <w:right w:w="58" w:type="dxa"/>
            </w:tcMar>
          </w:tcPr>
          <w:p w14:paraId="206156A0" w14:textId="77777777" w:rsidR="00C64EEA" w:rsidRPr="00605136" w:rsidRDefault="00C64EEA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51450B25" w14:textId="77777777" w:rsidR="00C64EEA" w:rsidRPr="00605136" w:rsidRDefault="00C64EEA">
            <w:pPr>
              <w:pStyle w:val="Bodycopyheader1"/>
              <w:spacing w:before="0" w:line="240" w:lineRule="auto"/>
              <w:ind w:left="216" w:hanging="216"/>
              <w:rPr>
                <w:rFonts w:cs="Times New Roman"/>
                <w:b w:val="0"/>
                <w:color w:val="auto"/>
                <w:lang w:val="ru-RU"/>
              </w:rPr>
            </w:pPr>
            <w:r w:rsidRPr="00605136">
              <w:rPr>
                <w:rFonts w:cs="Times New Roman"/>
                <w:b w:val="0"/>
                <w:lang w:val="ru-RU"/>
              </w:rPr>
              <w:t>Денежные средства и их эквиваленты на начало года</w:t>
            </w:r>
          </w:p>
        </w:tc>
        <w:tc>
          <w:tcPr>
            <w:tcW w:w="720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0C96E2B" w14:textId="77777777" w:rsidR="00C64EEA" w:rsidRPr="00605136" w:rsidRDefault="00C64EEA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A945EC2" w14:textId="77777777" w:rsidR="00C64EEA" w:rsidRPr="00605136" w:rsidRDefault="00C64EEA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9040AFA" w14:textId="77777777" w:rsidR="00C64EEA" w:rsidRPr="00605136" w:rsidRDefault="00C64EEA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lang w:val="en-GB"/>
              </w:rPr>
              <w:t>19,900</w:t>
            </w:r>
          </w:p>
        </w:tc>
        <w:tc>
          <w:tcPr>
            <w:tcW w:w="302" w:type="dxa"/>
            <w:gridSpan w:val="2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B25CBC5" w14:textId="77777777" w:rsidR="00C64EEA" w:rsidRPr="00605136" w:rsidRDefault="00C64EEA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04073231" w14:textId="77777777" w:rsidR="00C64EEA" w:rsidRPr="00605136" w:rsidRDefault="00C64EEA" w:rsidP="002C2DB5">
            <w:pPr>
              <w:pStyle w:val="Bodycopyrightindent"/>
              <w:spacing w:before="0" w:line="240" w:lineRule="auto"/>
              <w:ind w:right="-57"/>
              <w:rPr>
                <w:rFonts w:cs="Times New Roman"/>
                <w:lang w:val="ru-RU"/>
              </w:rPr>
            </w:pPr>
            <w:r w:rsidRPr="00605136">
              <w:rPr>
                <w:lang w:val="en-GB"/>
              </w:rPr>
              <w:t>(469)</w:t>
            </w:r>
          </w:p>
        </w:tc>
      </w:tr>
      <w:tr w:rsidR="00D679C1" w:rsidRPr="00DF40E4" w14:paraId="1EC8CAF8" w14:textId="77777777" w:rsidTr="002C2DB5">
        <w:tblPrEx>
          <w:tblBorders>
            <w:bottom w:val="single" w:sz="6" w:space="0" w:color="auto"/>
          </w:tblBorders>
        </w:tblPrEx>
        <w:trPr>
          <w:trHeight w:hRule="exact" w:val="113"/>
        </w:trPr>
        <w:tc>
          <w:tcPr>
            <w:tcW w:w="1762" w:type="dxa"/>
            <w:tcBorders>
              <w:bottom w:val="nil"/>
            </w:tcBorders>
            <w:tcMar>
              <w:left w:w="58" w:type="dxa"/>
              <w:right w:w="58" w:type="dxa"/>
            </w:tcMar>
          </w:tcPr>
          <w:p w14:paraId="311367AB" w14:textId="77777777" w:rsidR="00D679C1" w:rsidRPr="00605136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507CC929" w14:textId="77777777" w:rsidR="00D679C1" w:rsidRPr="00605136" w:rsidRDefault="00D679C1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</w:p>
        </w:tc>
        <w:tc>
          <w:tcPr>
            <w:tcW w:w="720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5E3E1304" w14:textId="77777777" w:rsidR="00D679C1" w:rsidRPr="00605136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0E6C7A97" w14:textId="77777777" w:rsidR="00D679C1" w:rsidRPr="00605136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2A7A92D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302" w:type="dxa"/>
            <w:gridSpan w:val="2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51217A3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2219E75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</w:tr>
      <w:tr w:rsidR="00D679C1" w:rsidRPr="00DF40E4" w14:paraId="66335ACD" w14:textId="77777777" w:rsidTr="002C2DB5">
        <w:tblPrEx>
          <w:tblBorders>
            <w:bottom w:val="single" w:sz="6" w:space="0" w:color="auto"/>
          </w:tblBorders>
        </w:tblPrEx>
        <w:tc>
          <w:tcPr>
            <w:tcW w:w="1762" w:type="dxa"/>
            <w:tcBorders>
              <w:top w:val="nil"/>
            </w:tcBorders>
            <w:tcMar>
              <w:left w:w="58" w:type="dxa"/>
              <w:right w:w="58" w:type="dxa"/>
            </w:tcMar>
          </w:tcPr>
          <w:p w14:paraId="181F451E" w14:textId="77777777" w:rsidR="00D679C1" w:rsidRPr="00605136" w:rsidRDefault="00165C96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605136">
              <w:rPr>
                <w:rFonts w:cs="Times New Roman"/>
                <w:sz w:val="17"/>
                <w:szCs w:val="17"/>
                <w:lang w:val="ru-RU"/>
              </w:rPr>
              <w:t>МСФО (IAS) 7</w:t>
            </w:r>
            <w:r w:rsidR="00D679C1" w:rsidRPr="00605136">
              <w:rPr>
                <w:rFonts w:cs="Times New Roman"/>
                <w:sz w:val="17"/>
                <w:szCs w:val="17"/>
                <w:lang w:val="ru-RU"/>
              </w:rPr>
              <w:t>.28</w:t>
            </w:r>
          </w:p>
        </w:tc>
        <w:tc>
          <w:tcPr>
            <w:tcW w:w="4708" w:type="dxa"/>
            <w:tcBorders>
              <w:top w:val="nil"/>
            </w:tcBorders>
            <w:tcMar>
              <w:left w:w="58" w:type="dxa"/>
              <w:right w:w="58" w:type="dxa"/>
            </w:tcMar>
            <w:vAlign w:val="bottom"/>
          </w:tcPr>
          <w:p w14:paraId="02AB4C25" w14:textId="77777777" w:rsidR="00D679C1" w:rsidRPr="00605136" w:rsidRDefault="00D679C1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Влияние изменений курса иностранной валюты на остатки денежных средств в иностранной валюте</w:t>
            </w:r>
          </w:p>
        </w:tc>
        <w:tc>
          <w:tcPr>
            <w:tcW w:w="720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0094DC6B" w14:textId="77777777" w:rsidR="00D679C1" w:rsidRPr="00605136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9D8B875" w14:textId="77777777" w:rsidR="00D679C1" w:rsidRPr="00605136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Borders>
              <w:top w:val="nil"/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A294B32" w14:textId="77777777" w:rsidR="00D679C1" w:rsidRPr="00605136" w:rsidRDefault="00D679C1" w:rsidP="002C2DB5">
            <w:pPr>
              <w:pStyle w:val="Bodycopyrightindent"/>
              <w:spacing w:before="0" w:line="240" w:lineRule="auto"/>
              <w:ind w:right="-57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(80)</w:t>
            </w:r>
          </w:p>
        </w:tc>
        <w:tc>
          <w:tcPr>
            <w:tcW w:w="302" w:type="dxa"/>
            <w:gridSpan w:val="2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5D369D12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9" w:type="dxa"/>
            <w:tcBorders>
              <w:top w:val="nil"/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334A890" w14:textId="77777777" w:rsidR="00D679C1" w:rsidRPr="00605136" w:rsidRDefault="00D679C1" w:rsidP="002C2DB5">
            <w:pPr>
              <w:pStyle w:val="Bodycopyrightindent"/>
              <w:spacing w:before="0" w:line="240" w:lineRule="auto"/>
              <w:ind w:right="-57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(184)</w:t>
            </w:r>
          </w:p>
        </w:tc>
      </w:tr>
      <w:tr w:rsidR="00D679C1" w:rsidRPr="00DF40E4" w14:paraId="303456D2" w14:textId="77777777" w:rsidTr="002C2DB5">
        <w:tblPrEx>
          <w:tblBorders>
            <w:bottom w:val="single" w:sz="6" w:space="0" w:color="auto"/>
          </w:tblBorders>
        </w:tblPrEx>
        <w:trPr>
          <w:trHeight w:hRule="exact" w:val="113"/>
        </w:trPr>
        <w:tc>
          <w:tcPr>
            <w:tcW w:w="1762" w:type="dxa"/>
            <w:tcBorders>
              <w:bottom w:val="nil"/>
            </w:tcBorders>
            <w:tcMar>
              <w:left w:w="58" w:type="dxa"/>
              <w:right w:w="58" w:type="dxa"/>
            </w:tcMar>
          </w:tcPr>
          <w:p w14:paraId="5B2F570B" w14:textId="77777777" w:rsidR="00D679C1" w:rsidRPr="00605136" w:rsidRDefault="00D679C1">
            <w:pPr>
              <w:pStyle w:val="Bodycopyrightindent"/>
              <w:spacing w:before="0" w:line="240" w:lineRule="auto"/>
              <w:ind w:right="85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470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22B2267" w14:textId="77777777" w:rsidR="00D679C1" w:rsidRPr="00605136" w:rsidRDefault="00D679C1">
            <w:pPr>
              <w:pStyle w:val="Bodycopyheader1"/>
              <w:tabs>
                <w:tab w:val="left" w:pos="252"/>
              </w:tabs>
              <w:spacing w:before="0" w:line="240" w:lineRule="auto"/>
              <w:ind w:left="216" w:hanging="216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720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0BD3A85B" w14:textId="77777777" w:rsidR="00D679C1" w:rsidRPr="00605136" w:rsidRDefault="00D679C1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28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51EE63DA" w14:textId="77777777" w:rsidR="00D679C1" w:rsidRPr="00605136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1799642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302" w:type="dxa"/>
            <w:gridSpan w:val="2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08649AD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AC55AAC" w14:textId="77777777" w:rsidR="00D679C1" w:rsidRPr="00605136" w:rsidRDefault="00D679C1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</w:tr>
      <w:tr w:rsidR="00C64EEA" w:rsidRPr="00DF40E4" w14:paraId="111EDB3C" w14:textId="77777777" w:rsidTr="002C2DB5">
        <w:tblPrEx>
          <w:tblBorders>
            <w:bottom w:val="single" w:sz="6" w:space="0" w:color="auto"/>
          </w:tblBorders>
        </w:tblPrEx>
        <w:tc>
          <w:tcPr>
            <w:tcW w:w="1762" w:type="dxa"/>
            <w:tcBorders>
              <w:bottom w:val="nil"/>
            </w:tcBorders>
            <w:tcMar>
              <w:left w:w="58" w:type="dxa"/>
              <w:right w:w="58" w:type="dxa"/>
            </w:tcMar>
          </w:tcPr>
          <w:p w14:paraId="62F38423" w14:textId="77777777" w:rsidR="00C64EEA" w:rsidRPr="00605136" w:rsidRDefault="00C64EEA">
            <w:pPr>
              <w:pStyle w:val="Bodycopyrightindent"/>
              <w:spacing w:before="0" w:line="240" w:lineRule="auto"/>
              <w:ind w:right="85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470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321285A" w14:textId="77777777" w:rsidR="00C64EEA" w:rsidRPr="00605136" w:rsidRDefault="00C64EEA">
            <w:pPr>
              <w:pStyle w:val="Bodycopyheader1"/>
              <w:tabs>
                <w:tab w:val="left" w:pos="252"/>
              </w:tabs>
              <w:spacing w:before="0" w:line="240" w:lineRule="auto"/>
              <w:ind w:left="216" w:hanging="216"/>
              <w:rPr>
                <w:rFonts w:cs="Times New Roman"/>
                <w:b w:val="0"/>
                <w:color w:val="0C2577"/>
                <w:lang w:val="ru-RU"/>
              </w:rPr>
            </w:pPr>
            <w:r w:rsidRPr="00605136">
              <w:rPr>
                <w:rFonts w:cs="Times New Roman"/>
                <w:b w:val="0"/>
                <w:lang w:val="ru-RU"/>
              </w:rPr>
              <w:t>Денежные средства и их эквиваленты на конец года</w:t>
            </w:r>
          </w:p>
        </w:tc>
        <w:tc>
          <w:tcPr>
            <w:tcW w:w="720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A15E548" w14:textId="77777777" w:rsidR="00C64EEA" w:rsidRPr="00605136" w:rsidRDefault="00C64EEA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rPr>
                <w:rFonts w:cs="Times New Roman"/>
                <w:lang w:val="ru-RU"/>
              </w:rPr>
              <w:t>46</w:t>
            </w:r>
          </w:p>
        </w:tc>
        <w:tc>
          <w:tcPr>
            <w:tcW w:w="28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5509B3CD" w14:textId="77777777" w:rsidR="00C64EEA" w:rsidRPr="00605136" w:rsidRDefault="00C64EEA">
            <w:pPr>
              <w:pStyle w:val="Bodycopyrightindent"/>
              <w:spacing w:before="0" w:line="240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043A599" w14:textId="77777777" w:rsidR="00C64EEA" w:rsidRPr="00605136" w:rsidRDefault="00C64EEA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t>23,733</w:t>
            </w:r>
          </w:p>
        </w:tc>
        <w:tc>
          <w:tcPr>
            <w:tcW w:w="302" w:type="dxa"/>
            <w:gridSpan w:val="2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E34CE86" w14:textId="77777777" w:rsidR="00C64EEA" w:rsidRPr="00605136" w:rsidRDefault="00C64EEA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AE3D2E7" w14:textId="77777777" w:rsidR="00C64EEA" w:rsidRPr="00605136" w:rsidRDefault="00C64EEA" w:rsidP="002C2DB5">
            <w:pPr>
              <w:pStyle w:val="Bodycopyrightindent"/>
              <w:spacing w:before="0" w:line="240" w:lineRule="auto"/>
              <w:rPr>
                <w:rFonts w:cs="Times New Roman"/>
                <w:lang w:val="ru-RU"/>
              </w:rPr>
            </w:pPr>
            <w:r w:rsidRPr="00605136">
              <w:t>19,900</w:t>
            </w:r>
          </w:p>
        </w:tc>
      </w:tr>
      <w:tr w:rsidR="00D679C1" w:rsidRPr="00DF40E4" w14:paraId="26C6EF5C" w14:textId="77777777" w:rsidTr="00242760">
        <w:tblPrEx>
          <w:tblBorders>
            <w:bottom w:val="single" w:sz="6" w:space="0" w:color="auto"/>
          </w:tblBorders>
        </w:tblPrEx>
        <w:trPr>
          <w:trHeight w:hRule="exact" w:val="113"/>
        </w:trPr>
        <w:tc>
          <w:tcPr>
            <w:tcW w:w="1762" w:type="dxa"/>
            <w:tcBorders>
              <w:bottom w:val="nil"/>
            </w:tcBorders>
            <w:tcMar>
              <w:left w:w="58" w:type="dxa"/>
              <w:right w:w="58" w:type="dxa"/>
            </w:tcMar>
          </w:tcPr>
          <w:p w14:paraId="67CD5540" w14:textId="77777777" w:rsidR="00D679C1" w:rsidRPr="00605136" w:rsidRDefault="00D679C1">
            <w:pPr>
              <w:pStyle w:val="Dividerline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70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B4C6AE4" w14:textId="77777777" w:rsidR="00D679C1" w:rsidRPr="00605136" w:rsidRDefault="00D679C1">
            <w:pPr>
              <w:pStyle w:val="Dividerline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720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DAD8338" w14:textId="77777777" w:rsidR="00D679C1" w:rsidRPr="00605136" w:rsidRDefault="00D679C1">
            <w:pPr>
              <w:pStyle w:val="Dividerline"/>
              <w:jc w:val="right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28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48FE5BF" w14:textId="77777777" w:rsidR="00D679C1" w:rsidRPr="00605136" w:rsidRDefault="00D679C1">
            <w:pPr>
              <w:pStyle w:val="Dividerline"/>
              <w:jc w:val="center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6" w:type="dxa"/>
            <w:tcBorders>
              <w:top w:val="single" w:sz="12" w:space="0" w:color="auto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F6D812A" w14:textId="77777777" w:rsidR="00D679C1" w:rsidRPr="00605136" w:rsidRDefault="00D679C1">
            <w:pPr>
              <w:pStyle w:val="Dividerline"/>
              <w:tabs>
                <w:tab w:val="decimal" w:pos="990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302" w:type="dxa"/>
            <w:gridSpan w:val="2"/>
            <w:tcBorders>
              <w:top w:val="nil"/>
              <w:bottom w:val="nil"/>
            </w:tcBorders>
            <w:tcMar>
              <w:left w:w="58" w:type="dxa"/>
              <w:right w:w="58" w:type="dxa"/>
            </w:tcMar>
          </w:tcPr>
          <w:p w14:paraId="57010B9D" w14:textId="77777777" w:rsidR="00D679C1" w:rsidRPr="00605136" w:rsidRDefault="00D679C1">
            <w:pPr>
              <w:pStyle w:val="Dividerline"/>
              <w:tabs>
                <w:tab w:val="decimal" w:pos="990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1009" w:type="dxa"/>
            <w:tcBorders>
              <w:top w:val="single" w:sz="12" w:space="0" w:color="auto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5E275A7A" w14:textId="77777777" w:rsidR="00D679C1" w:rsidRPr="00605136" w:rsidRDefault="00D679C1">
            <w:pPr>
              <w:pStyle w:val="Dividerline"/>
              <w:tabs>
                <w:tab w:val="decimal" w:pos="990"/>
              </w:tabs>
              <w:rPr>
                <w:rFonts w:cs="Times New Roman"/>
                <w:sz w:val="17"/>
                <w:szCs w:val="17"/>
                <w:lang w:val="ru-RU"/>
              </w:rPr>
            </w:pPr>
          </w:p>
        </w:tc>
      </w:tr>
      <w:tr w:rsidR="00D679C1" w:rsidRPr="00332466" w14:paraId="64D02201" w14:textId="77777777" w:rsidTr="00242760">
        <w:tblPrEx>
          <w:tblBorders>
            <w:bottom w:val="single" w:sz="6" w:space="0" w:color="auto"/>
          </w:tblBorders>
          <w:tblCellMar>
            <w:left w:w="58" w:type="dxa"/>
            <w:right w:w="58" w:type="dxa"/>
          </w:tblCellMar>
        </w:tblPrEx>
        <w:tc>
          <w:tcPr>
            <w:tcW w:w="1762" w:type="dxa"/>
            <w:tcBorders>
              <w:top w:val="nil"/>
              <w:bottom w:val="nil"/>
            </w:tcBorders>
          </w:tcPr>
          <w:p w14:paraId="38D96B9F" w14:textId="77777777" w:rsidR="00D679C1" w:rsidRPr="001E6D9E" w:rsidRDefault="00D679C1">
            <w:pPr>
              <w:pStyle w:val="Dividerline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gridSpan w:val="7"/>
            <w:tcBorders>
              <w:top w:val="nil"/>
              <w:bottom w:val="nil"/>
            </w:tcBorders>
            <w:shd w:val="clear" w:color="auto" w:fill="CCFFCC"/>
            <w:vAlign w:val="bottom"/>
          </w:tcPr>
          <w:p w14:paraId="08028C61" w14:textId="77777777" w:rsidR="00D679C1" w:rsidRPr="001E6D9E" w:rsidRDefault="00D679C1" w:rsidP="00543B3A">
            <w:pPr>
              <w:pStyle w:val="Dividerline"/>
              <w:spacing w:before="120" w:after="120"/>
              <w:ind w:left="576" w:hanging="576"/>
              <w:jc w:val="both"/>
              <w:rPr>
                <w:rFonts w:cs="Times New Roman"/>
                <w:i/>
                <w:sz w:val="17"/>
                <w:szCs w:val="17"/>
                <w:lang w:val="ru-RU"/>
              </w:rPr>
            </w:pPr>
            <w:r w:rsidRPr="001E6D9E">
              <w:rPr>
                <w:rFonts w:cs="Times New Roman"/>
                <w:b/>
                <w:i/>
                <w:sz w:val="16"/>
                <w:szCs w:val="16"/>
                <w:lang w:val="ru-RU"/>
              </w:rPr>
              <w:t>Примечание</w:t>
            </w:r>
            <w:r w:rsidRPr="001E6D9E">
              <w:rPr>
                <w:rFonts w:cs="Times New Roman"/>
                <w:i/>
                <w:sz w:val="16"/>
                <w:szCs w:val="16"/>
                <w:lang w:val="ru-RU"/>
              </w:rPr>
              <w:t>:</w:t>
            </w:r>
            <w:r w:rsidR="003074EC">
              <w:rPr>
                <w:rFonts w:cs="Times New Roman"/>
                <w:i/>
                <w:sz w:val="16"/>
                <w:szCs w:val="16"/>
                <w:lang w:val="ru-RU"/>
              </w:rPr>
              <w:t xml:space="preserve"> </w:t>
            </w:r>
            <w:r w:rsidRPr="001E6D9E">
              <w:rPr>
                <w:rFonts w:cs="Times New Roman"/>
                <w:i/>
                <w:sz w:val="16"/>
                <w:szCs w:val="16"/>
                <w:lang w:val="ru-RU"/>
              </w:rPr>
              <w:t xml:space="preserve">Данный отчет иллюстрирует косвенный метод представления </w:t>
            </w:r>
            <w:r w:rsidR="00543B3A">
              <w:rPr>
                <w:rFonts w:cs="Times New Roman"/>
                <w:i/>
                <w:sz w:val="16"/>
                <w:szCs w:val="16"/>
                <w:lang w:val="ru-RU"/>
              </w:rPr>
              <w:t xml:space="preserve">ДДС </w:t>
            </w:r>
            <w:r w:rsidRPr="001E6D9E">
              <w:rPr>
                <w:rFonts w:cs="Times New Roman"/>
                <w:i/>
                <w:sz w:val="16"/>
                <w:szCs w:val="16"/>
                <w:lang w:val="ru-RU"/>
              </w:rPr>
              <w:t>от операционной деятельности</w:t>
            </w:r>
            <w:r w:rsidRPr="001E6D9E">
              <w:rPr>
                <w:rFonts w:cs="Times New Roman"/>
                <w:i/>
                <w:sz w:val="17"/>
                <w:szCs w:val="17"/>
                <w:lang w:val="ru-RU"/>
              </w:rPr>
              <w:t>.</w:t>
            </w:r>
          </w:p>
        </w:tc>
      </w:tr>
    </w:tbl>
    <w:p w14:paraId="1FB5661E" w14:textId="77777777" w:rsidR="00CE7F2F" w:rsidRDefault="00CE7F2F">
      <w:pPr>
        <w:rPr>
          <w:rFonts w:ascii="Arial" w:hAnsi="Arial"/>
          <w:b/>
          <w:kern w:val="32"/>
          <w:sz w:val="18"/>
          <w:lang w:val="ru-RU"/>
        </w:rPr>
      </w:pPr>
      <w:r>
        <w:rPr>
          <w:bCs/>
          <w:sz w:val="18"/>
          <w:lang w:val="ru-RU"/>
        </w:rPr>
        <w:br w:type="page"/>
      </w:r>
    </w:p>
    <w:tbl>
      <w:tblPr>
        <w:tblW w:w="9795" w:type="dxa"/>
        <w:tblInd w:w="-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62"/>
        <w:gridCol w:w="8033"/>
      </w:tblGrid>
      <w:tr w:rsidR="00D679C1" w:rsidRPr="00D679C1" w14:paraId="78726EDA" w14:textId="77777777" w:rsidTr="00332466">
        <w:trPr>
          <w:cantSplit/>
          <w:tblHeader/>
        </w:trPr>
        <w:tc>
          <w:tcPr>
            <w:tcW w:w="1762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0D1B5A01" w14:textId="77777777" w:rsidR="00D679C1" w:rsidRDefault="00D679C1">
            <w:pPr>
              <w:pStyle w:val="Heading1"/>
              <w:adjustRightInd w:val="0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8033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6D588851" w14:textId="77777777" w:rsidR="00D679C1" w:rsidRDefault="00496906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D679C1" w:rsidRPr="00D679C1" w14:paraId="4B03B9A5" w14:textId="77777777" w:rsidTr="00332466">
        <w:trPr>
          <w:cantSplit/>
          <w:trHeight w:hRule="exact" w:val="113"/>
          <w:tblHeader/>
        </w:trPr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5913A2E5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615D1537" w14:textId="77777777" w:rsidR="00D679C1" w:rsidRDefault="00D679C1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sz w:val="18"/>
                <w:szCs w:val="24"/>
                <w:lang w:val="ru-RU"/>
              </w:rPr>
            </w:pPr>
          </w:p>
        </w:tc>
      </w:tr>
      <w:tr w:rsidR="00D679C1" w:rsidRPr="00332466" w14:paraId="18A92764" w14:textId="77777777" w:rsidTr="00332466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68F5C089" w14:textId="77777777" w:rsidR="00D679C1" w:rsidRPr="00CC121B" w:rsidRDefault="00616F09" w:rsidP="00543B3A">
            <w:pPr>
              <w:pStyle w:val="sourceref"/>
              <w:adjustRightInd w:val="0"/>
              <w:snapToGrid w:val="0"/>
              <w:spacing w:before="0" w:line="240" w:lineRule="auto"/>
              <w:rPr>
                <w:rFonts w:cs="Times New Roman"/>
                <w:color w:val="0C2577"/>
                <w:spacing w:val="-3"/>
                <w:sz w:val="17"/>
                <w:szCs w:val="17"/>
                <w:lang w:val="en-US"/>
              </w:rPr>
            </w:pPr>
            <w:r w:rsidRPr="00CC121B">
              <w:rPr>
                <w:rFonts w:cs="Times New Roman"/>
                <w:spacing w:val="-3"/>
                <w:sz w:val="17"/>
                <w:szCs w:val="17"/>
                <w:lang w:val="ru-RU"/>
              </w:rPr>
              <w:t>МСФО</w:t>
            </w:r>
            <w:r w:rsidRPr="00CC121B">
              <w:rPr>
                <w:rFonts w:cs="Times New Roman"/>
                <w:spacing w:val="-3"/>
                <w:sz w:val="17"/>
                <w:szCs w:val="17"/>
                <w:lang w:val="it-CH"/>
              </w:rPr>
              <w:t xml:space="preserve"> (IAS) 1</w:t>
            </w:r>
            <w:r w:rsidR="00D679C1" w:rsidRPr="00CC121B">
              <w:rPr>
                <w:rFonts w:cs="Times New Roman"/>
                <w:spacing w:val="-3"/>
                <w:sz w:val="17"/>
                <w:szCs w:val="17"/>
                <w:lang w:val="it-CH"/>
              </w:rPr>
              <w:t>.10(e),</w:t>
            </w:r>
            <w:r w:rsidR="00543B3A" w:rsidRPr="00CC121B">
              <w:rPr>
                <w:rFonts w:cs="Times New Roman"/>
                <w:spacing w:val="-3"/>
                <w:sz w:val="17"/>
                <w:szCs w:val="17"/>
                <w:lang w:val="en-US"/>
              </w:rPr>
              <w:t xml:space="preserve"> </w:t>
            </w:r>
            <w:r w:rsidR="00CD55AA" w:rsidRPr="00CC121B">
              <w:rPr>
                <w:rFonts w:cs="Times New Roman"/>
                <w:spacing w:val="-3"/>
                <w:sz w:val="17"/>
                <w:szCs w:val="17"/>
                <w:lang w:val="it-CH"/>
              </w:rPr>
              <w:t xml:space="preserve">(ea), </w:t>
            </w:r>
            <w:r w:rsidR="00D679C1" w:rsidRPr="00CC121B">
              <w:rPr>
                <w:rFonts w:cs="Times New Roman"/>
                <w:spacing w:val="-3"/>
                <w:sz w:val="17"/>
                <w:szCs w:val="17"/>
                <w:lang w:val="it-CH"/>
              </w:rPr>
              <w:t>51(b),(c)</w:t>
            </w:r>
            <w:r w:rsidR="00543B3A" w:rsidRPr="00CC121B">
              <w:rPr>
                <w:rFonts w:cs="Times New Roman"/>
                <w:spacing w:val="-3"/>
                <w:sz w:val="17"/>
                <w:szCs w:val="17"/>
                <w:lang w:val="en-US"/>
              </w:rPr>
              <w:t>,(d),(e)</w:t>
            </w: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36E8408E" w14:textId="2F694CDC" w:rsidR="00D679C1" w:rsidRDefault="00D679C1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 xml:space="preserve">Примечания к консолидированной финансовой отчетности за </w:t>
            </w:r>
            <w:r w:rsidR="009103E4">
              <w:rPr>
                <w:rFonts w:cs="Times New Roman"/>
                <w:bCs w:val="0"/>
                <w:sz w:val="18"/>
                <w:szCs w:val="24"/>
                <w:lang w:val="ru-RU"/>
              </w:rPr>
              <w:t>2015</w:t>
            </w:r>
            <w:r w:rsidR="00CE7F2F">
              <w:rPr>
                <w:rFonts w:cs="Times New Roman"/>
                <w:bCs w:val="0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г</w:t>
            </w:r>
            <w:r w:rsidR="003E3B6F">
              <w:rPr>
                <w:rFonts w:cs="Times New Roman"/>
                <w:bCs w:val="0"/>
                <w:sz w:val="18"/>
                <w:szCs w:val="24"/>
                <w:lang w:val="ru-RU"/>
              </w:rPr>
              <w:t>од</w:t>
            </w:r>
          </w:p>
          <w:p w14:paraId="070159F0" w14:textId="77777777" w:rsidR="00D679C1" w:rsidRPr="00622A3C" w:rsidRDefault="007B1BCE">
            <w:pPr>
              <w:rPr>
                <w:rFonts w:ascii="Arial" w:hAnsi="Arial"/>
                <w:color w:val="0C2577"/>
                <w:sz w:val="18"/>
                <w:lang w:val="ru-RU"/>
              </w:rPr>
            </w:pPr>
            <w:r>
              <w:rPr>
                <w:rFonts w:ascii="Arial" w:hAnsi="Arial"/>
                <w:color w:val="0C2577"/>
                <w:sz w:val="18"/>
                <w:lang w:val="ru-RU"/>
              </w:rPr>
              <w:t>(в тысячах рублей, если не указано иное)</w:t>
            </w:r>
          </w:p>
          <w:p w14:paraId="59E3F133" w14:textId="77777777" w:rsidR="00A608C7" w:rsidRPr="00622A3C" w:rsidRDefault="00A608C7">
            <w:pPr>
              <w:rPr>
                <w:rFonts w:ascii="Arial" w:hAnsi="Arial"/>
                <w:color w:val="0C2577"/>
                <w:sz w:val="18"/>
                <w:lang w:val="ru-RU"/>
              </w:rPr>
            </w:pPr>
          </w:p>
        </w:tc>
      </w:tr>
      <w:tr w:rsidR="00D679C1" w:rsidRPr="00CD55AA" w14:paraId="5FA40C98" w14:textId="77777777" w:rsidTr="00332466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C58F674" w14:textId="77777777" w:rsidR="00D679C1" w:rsidRPr="00CC121B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6BF392C9" w14:textId="77777777" w:rsidR="00D679C1" w:rsidRDefault="00D679C1">
            <w:pPr>
              <w:pStyle w:val="Bodycopyheader1"/>
              <w:tabs>
                <w:tab w:val="left" w:pos="576"/>
              </w:tabs>
              <w:spacing w:before="0" w:line="240" w:lineRule="auto"/>
              <w:ind w:left="576" w:hanging="576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color w:val="0C2577"/>
                <w:sz w:val="18"/>
                <w:szCs w:val="24"/>
                <w:lang w:val="ru-RU"/>
              </w:rPr>
              <w:t xml:space="preserve">1. </w:t>
            </w:r>
            <w:r>
              <w:rPr>
                <w:rFonts w:cs="Times New Roman"/>
                <w:sz w:val="18"/>
                <w:szCs w:val="24"/>
                <w:lang w:val="ru-RU"/>
              </w:rPr>
              <w:t>Общая информация</w:t>
            </w:r>
          </w:p>
          <w:p w14:paraId="7A531044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332466" w14:paraId="037CC890" w14:textId="77777777" w:rsidTr="00332466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338401DB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2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2"/>
                <w:sz w:val="17"/>
                <w:szCs w:val="17"/>
                <w:lang w:val="ru-RU"/>
              </w:rPr>
              <w:t>МСФО (IAS) 1</w:t>
            </w:r>
            <w:r w:rsidR="00D679C1" w:rsidRPr="00CC121B">
              <w:rPr>
                <w:rFonts w:cs="Times New Roman"/>
                <w:spacing w:val="-2"/>
                <w:sz w:val="17"/>
                <w:szCs w:val="17"/>
                <w:lang w:val="ru-RU"/>
              </w:rPr>
              <w:t>.138(a), (с)</w:t>
            </w:r>
          </w:p>
          <w:p w14:paraId="6A47F1D8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2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4.13</w:t>
            </w: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6515C9A7" w14:textId="75B64FF0" w:rsidR="00D679C1" w:rsidRPr="00605136" w:rsidRDefault="00496906" w:rsidP="001976F8">
            <w:pPr>
              <w:pStyle w:val="Bodycopy"/>
              <w:spacing w:before="0" w:line="240" w:lineRule="auto"/>
              <w:jc w:val="both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ОАО «Холдинг»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(далее – «Компания») – акционерное общество, зарегистрированное </w:t>
            </w:r>
            <w:r w:rsidR="002F2DD8" w:rsidRPr="001976F8">
              <w:rPr>
                <w:rFonts w:cs="Times New Roman"/>
                <w:sz w:val="18"/>
                <w:szCs w:val="24"/>
                <w:lang w:val="ru-RU"/>
              </w:rPr>
              <w:br/>
            </w:r>
            <w:r w:rsidR="00D679C1" w:rsidRPr="00605136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в Российской Федерации. </w:t>
            </w:r>
            <w:r w:rsidR="00DF515C" w:rsidRPr="00605136">
              <w:rPr>
                <w:rFonts w:cs="Times New Roman"/>
                <w:spacing w:val="-2"/>
                <w:sz w:val="18"/>
                <w:szCs w:val="24"/>
                <w:lang w:val="ru-RU"/>
              </w:rPr>
              <w:t>М</w:t>
            </w:r>
            <w:r w:rsidR="00D679C1" w:rsidRPr="00605136">
              <w:rPr>
                <w:rFonts w:cs="Times New Roman"/>
                <w:spacing w:val="-2"/>
                <w:sz w:val="18"/>
                <w:szCs w:val="24"/>
                <w:lang w:val="ru-RU"/>
              </w:rPr>
              <w:t>атеринск</w:t>
            </w:r>
            <w:r w:rsidR="00DF515C" w:rsidRPr="00605136">
              <w:rPr>
                <w:rFonts w:cs="Times New Roman"/>
                <w:spacing w:val="-2"/>
                <w:sz w:val="18"/>
                <w:szCs w:val="24"/>
                <w:lang w:val="ru-RU"/>
              </w:rPr>
              <w:t>ое</w:t>
            </w:r>
            <w:r w:rsidR="00D679C1" w:rsidRPr="00605136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211764" w:rsidRPr="00605136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предприятие </w:t>
            </w:r>
            <w:r w:rsidR="00DF515C" w:rsidRPr="00605136">
              <w:rPr>
                <w:rFonts w:cs="Times New Roman"/>
                <w:spacing w:val="-2"/>
                <w:sz w:val="18"/>
                <w:szCs w:val="24"/>
                <w:lang w:val="ru-RU"/>
              </w:rPr>
              <w:t>К</w:t>
            </w:r>
            <w:r w:rsidR="00D679C1" w:rsidRPr="00605136">
              <w:rPr>
                <w:rFonts w:cs="Times New Roman"/>
                <w:spacing w:val="-2"/>
                <w:sz w:val="18"/>
                <w:szCs w:val="24"/>
                <w:lang w:val="ru-RU"/>
              </w:rPr>
              <w:t>омпани</w:t>
            </w:r>
            <w:r w:rsidR="00DF515C" w:rsidRPr="00605136">
              <w:rPr>
                <w:rFonts w:cs="Times New Roman"/>
                <w:spacing w:val="-2"/>
                <w:sz w:val="18"/>
                <w:szCs w:val="24"/>
                <w:lang w:val="ru-RU"/>
              </w:rPr>
              <w:t>и</w:t>
            </w:r>
            <w:r w:rsidR="00D679C1" w:rsidRPr="00605136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605136" w:rsidRPr="00605136">
              <w:rPr>
                <w:rFonts w:cs="Times New Roman"/>
                <w:spacing w:val="-2"/>
                <w:sz w:val="18"/>
                <w:szCs w:val="24"/>
                <w:lang w:val="ru-RU"/>
              </w:rPr>
              <w:t>–</w:t>
            </w:r>
            <w:r w:rsidR="00DF515C" w:rsidRPr="00605136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D679C1" w:rsidRPr="00605136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«Интернэшнл </w:t>
            </w:r>
            <w:r w:rsidR="009E2486" w:rsidRPr="00605136">
              <w:rPr>
                <w:rFonts w:cs="Times New Roman"/>
                <w:spacing w:val="-2"/>
                <w:sz w:val="18"/>
                <w:szCs w:val="24"/>
                <w:lang w:val="ru-RU"/>
              </w:rPr>
              <w:t>Груп</w:t>
            </w:r>
            <w:r w:rsidR="0095292F">
              <w:rPr>
                <w:rFonts w:cs="Times New Roman"/>
                <w:spacing w:val="-2"/>
                <w:sz w:val="18"/>
                <w:szCs w:val="24"/>
                <w:lang w:val="ru-RU"/>
              </w:rPr>
              <w:t>п</w:t>
            </w:r>
            <w:r w:rsidR="00D679C1" w:rsidRPr="00605136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Холдинг Лимитед»</w:t>
            </w:r>
            <w:r w:rsidR="00DF515C" w:rsidRPr="00605136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; </w:t>
            </w:r>
            <w:r w:rsidR="00211764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материнских предприятий более высокого уровня нет; </w:t>
            </w:r>
            <w:r w:rsidR="00DF515C" w:rsidRPr="00605136">
              <w:rPr>
                <w:rFonts w:cs="Times New Roman"/>
                <w:spacing w:val="-2"/>
                <w:sz w:val="18"/>
                <w:szCs w:val="24"/>
                <w:lang w:val="ru-RU"/>
              </w:rPr>
              <w:t>к</w:t>
            </w:r>
            <w:r w:rsidR="00D679C1" w:rsidRPr="00605136">
              <w:rPr>
                <w:rFonts w:cs="Times New Roman"/>
                <w:spacing w:val="-2"/>
                <w:sz w:val="18"/>
                <w:szCs w:val="24"/>
                <w:lang w:val="ru-RU"/>
              </w:rPr>
              <w:t>онечн</w:t>
            </w:r>
            <w:r w:rsidR="00DF515C" w:rsidRPr="00605136">
              <w:rPr>
                <w:rFonts w:cs="Times New Roman"/>
                <w:spacing w:val="-2"/>
                <w:sz w:val="18"/>
                <w:szCs w:val="24"/>
                <w:lang w:val="ru-RU"/>
              </w:rPr>
              <w:t>ая</w:t>
            </w:r>
            <w:r w:rsidR="00D679C1" w:rsidRPr="00605136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контролирующ</w:t>
            </w:r>
            <w:r w:rsidR="00DF515C" w:rsidRPr="00605136">
              <w:rPr>
                <w:rFonts w:cs="Times New Roman"/>
                <w:spacing w:val="-2"/>
                <w:sz w:val="18"/>
                <w:szCs w:val="24"/>
                <w:lang w:val="ru-RU"/>
              </w:rPr>
              <w:t>ая</w:t>
            </w:r>
            <w:r w:rsidR="00D679C1" w:rsidRPr="00605136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сторон</w:t>
            </w:r>
            <w:r w:rsidR="00DF515C" w:rsidRPr="00605136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а </w:t>
            </w:r>
            <w:r w:rsidR="00605136" w:rsidRPr="00605136">
              <w:rPr>
                <w:rFonts w:cs="Times New Roman"/>
                <w:spacing w:val="-2"/>
                <w:sz w:val="18"/>
                <w:szCs w:val="24"/>
                <w:lang w:val="ru-RU"/>
              </w:rPr>
              <w:t>–</w:t>
            </w:r>
            <w:r w:rsidR="00DF515C" w:rsidRPr="00605136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D679C1" w:rsidRPr="00605136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г-н </w:t>
            </w:r>
            <w:r w:rsidR="0046134F" w:rsidRPr="00605136">
              <w:rPr>
                <w:rFonts w:cs="Times New Roman"/>
                <w:spacing w:val="-2"/>
                <w:sz w:val="18"/>
                <w:szCs w:val="24"/>
                <w:lang w:val="ru-RU"/>
              </w:rPr>
              <w:t>Василий Иванов</w:t>
            </w:r>
            <w:r w:rsidR="00D679C1" w:rsidRPr="00605136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. Юридический адрес Компании, а также физические адреса основных офисов и производств указаны во вводной части годового отчета. Основная деятельность Компании и ее дочерних </w:t>
            </w:r>
            <w:r w:rsidR="00B9606E">
              <w:rPr>
                <w:rFonts w:cs="Times New Roman"/>
                <w:spacing w:val="-2"/>
                <w:sz w:val="18"/>
                <w:szCs w:val="24"/>
                <w:lang w:val="ru-RU"/>
              </w:rPr>
              <w:t>организаций</w:t>
            </w:r>
            <w:r w:rsidR="00B9606E" w:rsidRPr="00605136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D679C1" w:rsidRPr="00605136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(далее совместно именуемые </w:t>
            </w:r>
            <w:r w:rsidR="00DB39E9" w:rsidRPr="00605136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- </w:t>
            </w:r>
            <w:r w:rsidR="00D679C1" w:rsidRPr="00605136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«Группа») </w:t>
            </w:r>
            <w:r w:rsidR="00DB39E9" w:rsidRPr="00605136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раскрыта </w:t>
            </w:r>
            <w:r w:rsidR="00D679C1" w:rsidRPr="00605136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в Примечании 6. </w:t>
            </w:r>
          </w:p>
          <w:p w14:paraId="0FE5F1E0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140205EC" w14:textId="77777777" w:rsidTr="00332466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6526F9E7" w14:textId="77777777" w:rsidR="00D679C1" w:rsidRPr="00CC121B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234DF899" w14:textId="77777777" w:rsidR="00D679C1" w:rsidRDefault="00D679C1" w:rsidP="00413E34">
            <w:pPr>
              <w:pStyle w:val="Bodycopyheader1"/>
              <w:spacing w:before="0" w:line="240" w:lineRule="auto"/>
              <w:ind w:left="576" w:hanging="576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color w:val="0C2577"/>
                <w:sz w:val="18"/>
                <w:szCs w:val="24"/>
                <w:lang w:val="ru-RU"/>
              </w:rPr>
              <w:t xml:space="preserve">2. </w:t>
            </w:r>
            <w:r w:rsidR="009D3AE1">
              <w:rPr>
                <w:rFonts w:cs="Times New Roman"/>
                <w:sz w:val="18"/>
                <w:szCs w:val="24"/>
                <w:lang w:val="ru-RU"/>
              </w:rPr>
              <w:t>Н</w:t>
            </w:r>
            <w:r>
              <w:rPr>
                <w:rFonts w:cs="Times New Roman"/>
                <w:sz w:val="18"/>
                <w:szCs w:val="24"/>
                <w:lang w:val="ru-RU"/>
              </w:rPr>
              <w:t>овы</w:t>
            </w:r>
            <w:r w:rsidR="009D3AE1">
              <w:rPr>
                <w:rFonts w:cs="Times New Roman"/>
                <w:sz w:val="18"/>
                <w:szCs w:val="24"/>
                <w:lang w:val="ru-RU"/>
              </w:rPr>
              <w:t>е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и пересмотренны</w:t>
            </w:r>
            <w:r w:rsidR="009D3AE1">
              <w:rPr>
                <w:rFonts w:cs="Times New Roman"/>
                <w:sz w:val="18"/>
                <w:szCs w:val="24"/>
                <w:lang w:val="ru-RU"/>
              </w:rPr>
              <w:t>е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Международны</w:t>
            </w:r>
            <w:r w:rsidR="009D3AE1">
              <w:rPr>
                <w:rFonts w:cs="Times New Roman"/>
                <w:sz w:val="18"/>
                <w:szCs w:val="24"/>
                <w:lang w:val="ru-RU"/>
              </w:rPr>
              <w:t>е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стандарт</w:t>
            </w:r>
            <w:r w:rsidR="009D3AE1">
              <w:rPr>
                <w:rFonts w:cs="Times New Roman"/>
                <w:sz w:val="18"/>
                <w:szCs w:val="24"/>
                <w:lang w:val="ru-RU"/>
              </w:rPr>
              <w:t>ы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финансовой отчетности</w:t>
            </w:r>
          </w:p>
          <w:p w14:paraId="0146CBB8" w14:textId="77777777" w:rsidR="009D3AE1" w:rsidRDefault="009D3AE1" w:rsidP="00413E34">
            <w:pPr>
              <w:pStyle w:val="Bodycopyheader1"/>
              <w:spacing w:before="0" w:line="240" w:lineRule="auto"/>
              <w:ind w:left="576" w:hanging="576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332466" w14:paraId="4C53484B" w14:textId="77777777" w:rsidTr="00332466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CA9EB6E" w14:textId="77777777" w:rsidR="00D679C1" w:rsidRPr="009921D3" w:rsidRDefault="00D679C1">
            <w:pPr>
              <w:pStyle w:val="sourceref"/>
              <w:spacing w:before="0" w:line="240" w:lineRule="auto"/>
              <w:rPr>
                <w:rFonts w:cs="Times New Roman"/>
                <w:b/>
                <w:i/>
                <w:color w:val="000000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0DB99EE3" w14:textId="239207C9" w:rsidR="004F04EC" w:rsidRPr="009921D3" w:rsidRDefault="004F04EC" w:rsidP="009921D3">
            <w:pPr>
              <w:pStyle w:val="Bodycopy"/>
              <w:spacing w:before="0" w:line="240" w:lineRule="auto"/>
              <w:rPr>
                <w:rFonts w:cs="Times New Roman"/>
                <w:b/>
                <w:i/>
                <w:sz w:val="18"/>
                <w:szCs w:val="24"/>
                <w:lang w:val="ru-RU"/>
              </w:rPr>
            </w:pPr>
            <w:r w:rsidRPr="009921D3">
              <w:rPr>
                <w:rFonts w:cs="Times New Roman"/>
                <w:b/>
                <w:i/>
                <w:sz w:val="18"/>
                <w:szCs w:val="24"/>
                <w:lang w:val="ru-RU"/>
              </w:rPr>
              <w:t>2.1 Поправки МСФО</w:t>
            </w:r>
            <w:r w:rsidR="00840DE0">
              <w:rPr>
                <w:rFonts w:cs="Times New Roman"/>
                <w:b/>
                <w:i/>
                <w:sz w:val="18"/>
                <w:szCs w:val="24"/>
                <w:lang w:val="ru-RU"/>
              </w:rPr>
              <w:t>,</w:t>
            </w:r>
            <w:r w:rsidRPr="009921D3">
              <w:rPr>
                <w:rFonts w:cs="Times New Roman"/>
                <w:b/>
                <w:i/>
                <w:sz w:val="18"/>
                <w:szCs w:val="24"/>
                <w:lang w:val="ru-RU"/>
              </w:rPr>
              <w:t xml:space="preserve"> </w:t>
            </w:r>
            <w:r w:rsidR="00840DE0" w:rsidRPr="009921D3">
              <w:rPr>
                <w:rFonts w:cs="Times New Roman"/>
                <w:b/>
                <w:i/>
                <w:sz w:val="18"/>
                <w:szCs w:val="24"/>
                <w:lang w:val="ru-RU"/>
              </w:rPr>
              <w:t>обязательн</w:t>
            </w:r>
            <w:r w:rsidR="00840DE0">
              <w:rPr>
                <w:rFonts w:cs="Times New Roman"/>
                <w:b/>
                <w:i/>
                <w:sz w:val="18"/>
                <w:szCs w:val="24"/>
                <w:lang w:val="ru-RU"/>
              </w:rPr>
              <w:t>ые</w:t>
            </w:r>
            <w:r w:rsidR="00840DE0" w:rsidRPr="009921D3">
              <w:rPr>
                <w:rFonts w:cs="Times New Roman"/>
                <w:b/>
                <w:i/>
                <w:sz w:val="18"/>
                <w:szCs w:val="24"/>
                <w:lang w:val="ru-RU"/>
              </w:rPr>
              <w:t xml:space="preserve"> </w:t>
            </w:r>
            <w:r w:rsidRPr="009921D3">
              <w:rPr>
                <w:rFonts w:cs="Times New Roman"/>
                <w:b/>
                <w:i/>
                <w:sz w:val="18"/>
                <w:szCs w:val="24"/>
                <w:lang w:val="ru-RU"/>
              </w:rPr>
              <w:t>к применению в текущем году</w:t>
            </w:r>
          </w:p>
          <w:p w14:paraId="251123F9" w14:textId="77777777" w:rsidR="00D679C1" w:rsidRDefault="00D679C1">
            <w:pPr>
              <w:pStyle w:val="Bodycopy"/>
              <w:spacing w:before="0" w:line="240" w:lineRule="auto"/>
              <w:ind w:left="288" w:hanging="288"/>
              <w:rPr>
                <w:rFonts w:cs="Times New Roman"/>
                <w:b/>
                <w:i/>
                <w:sz w:val="18"/>
                <w:szCs w:val="24"/>
                <w:lang w:val="ru-RU"/>
              </w:rPr>
            </w:pPr>
          </w:p>
          <w:p w14:paraId="1D9DDDD0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b/>
                <w:i/>
                <w:sz w:val="18"/>
                <w:szCs w:val="24"/>
                <w:lang w:val="ru-RU"/>
              </w:rPr>
            </w:pPr>
          </w:p>
        </w:tc>
      </w:tr>
      <w:tr w:rsidR="00CC713E" w:rsidRPr="00332466" w14:paraId="5A290996" w14:textId="77777777" w:rsidTr="00332466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320951A2" w14:textId="77777777" w:rsidR="00CC713E" w:rsidRPr="00CC121B" w:rsidRDefault="00CC713E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2A8D70B2" w14:textId="4CAF2BA9" w:rsidR="004F04EC" w:rsidRPr="009921D3" w:rsidRDefault="004F04EC" w:rsidP="00786783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  <w:r w:rsidRPr="009921D3">
              <w:rPr>
                <w:sz w:val="18"/>
                <w:lang w:val="ru-RU"/>
              </w:rPr>
              <w:t xml:space="preserve">В текущем году Группа применила ряд поправок к МСФО, опубликованные Комитетом по международным стандартам финансовой отчетности (КМСФО), являющиеся обязательными к применению в отношении отчетного периода, начавшегося 1 января </w:t>
            </w:r>
            <w:r w:rsidR="009103E4">
              <w:rPr>
                <w:sz w:val="18"/>
                <w:lang w:val="ru-RU"/>
              </w:rPr>
              <w:t>2015</w:t>
            </w:r>
            <w:r w:rsidRPr="009921D3">
              <w:rPr>
                <w:sz w:val="18"/>
                <w:lang w:val="ru-RU"/>
              </w:rPr>
              <w:t xml:space="preserve"> года или позже.</w:t>
            </w:r>
          </w:p>
          <w:p w14:paraId="38316629" w14:textId="77777777" w:rsidR="006B1997" w:rsidRDefault="006B1997" w:rsidP="00734023">
            <w:pPr>
              <w:pStyle w:val="Bodycopy"/>
              <w:spacing w:before="0" w:line="240" w:lineRule="auto"/>
              <w:jc w:val="both"/>
              <w:rPr>
                <w:rFonts w:cs="Times New Roman"/>
                <w:b/>
                <w:i/>
                <w:sz w:val="18"/>
                <w:szCs w:val="24"/>
                <w:lang w:val="ru-RU" w:eastAsia="en-AU"/>
              </w:rPr>
            </w:pPr>
          </w:p>
        </w:tc>
      </w:tr>
      <w:tr w:rsidR="00166273" w:rsidRPr="00332466" w14:paraId="6BFE55F2" w14:textId="77777777" w:rsidTr="00332466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6F5C32D4" w14:textId="6E4DAF0D" w:rsidR="00166273" w:rsidRPr="00166273" w:rsidRDefault="00166273" w:rsidP="00332466">
            <w:pPr>
              <w:pStyle w:val="sourceref"/>
              <w:spacing w:before="0" w:line="240" w:lineRule="auto"/>
              <w:rPr>
                <w:rFonts w:cs="Times New Roman"/>
                <w:spacing w:val="-3"/>
                <w:sz w:val="17"/>
                <w:szCs w:val="17"/>
                <w:lang w:val="ru-RU"/>
              </w:rPr>
            </w:pPr>
            <w:r>
              <w:rPr>
                <w:rFonts w:cs="Times New Roman"/>
                <w:spacing w:val="-3"/>
                <w:sz w:val="17"/>
                <w:szCs w:val="17"/>
                <w:lang w:val="ru-RU"/>
              </w:rPr>
              <w:tab/>
            </w: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3F16E28F" w14:textId="77777777" w:rsidR="00166273" w:rsidRPr="00166273" w:rsidRDefault="00166273">
            <w:pPr>
              <w:pStyle w:val="Bodycopy"/>
              <w:spacing w:before="0" w:line="240" w:lineRule="auto"/>
              <w:rPr>
                <w:b/>
                <w:sz w:val="18"/>
                <w:lang w:val="ru-RU"/>
              </w:rPr>
            </w:pPr>
          </w:p>
        </w:tc>
      </w:tr>
      <w:tr w:rsidR="00166273" w:rsidRPr="00332466" w14:paraId="4018A36B" w14:textId="77777777" w:rsidTr="00332466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1734287E" w14:textId="77777777" w:rsidR="00166273" w:rsidRPr="009921D3" w:rsidRDefault="00166273" w:rsidP="00166273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</w:rPr>
            </w:pPr>
            <w:r w:rsidRPr="009921D3">
              <w:rPr>
                <w:color w:val="0C2577"/>
                <w:sz w:val="18"/>
              </w:rPr>
              <w:t>МСФО (IAS) 8.28(a)</w:t>
            </w:r>
          </w:p>
          <w:p w14:paraId="47021BC0" w14:textId="77777777" w:rsidR="00166273" w:rsidRPr="009921D3" w:rsidRDefault="00166273" w:rsidP="00166273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</w:rPr>
            </w:pPr>
            <w:r w:rsidRPr="009921D3">
              <w:rPr>
                <w:color w:val="0C2577"/>
                <w:sz w:val="18"/>
              </w:rPr>
              <w:t>МСФО (IAS) 8.28(b),(c) и (d)</w:t>
            </w:r>
          </w:p>
          <w:p w14:paraId="36EF7482" w14:textId="77777777" w:rsidR="00166273" w:rsidRPr="00166273" w:rsidRDefault="00166273">
            <w:pPr>
              <w:pStyle w:val="sourceref"/>
              <w:spacing w:before="0" w:line="240" w:lineRule="auto"/>
              <w:rPr>
                <w:rFonts w:cs="Times New Roman"/>
                <w:spacing w:val="-3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02EE2BCE" w14:textId="77777777" w:rsidR="00840DE0" w:rsidRPr="009921D3" w:rsidRDefault="00840DE0" w:rsidP="00840DE0">
            <w:pPr>
              <w:pStyle w:val="Bodycopy"/>
              <w:tabs>
                <w:tab w:val="left" w:pos="0"/>
              </w:tabs>
              <w:spacing w:before="0" w:line="240" w:lineRule="auto"/>
              <w:rPr>
                <w:b/>
                <w:iCs/>
                <w:sz w:val="18"/>
                <w:szCs w:val="18"/>
                <w:lang w:val="ru-RU"/>
              </w:rPr>
            </w:pPr>
            <w:r w:rsidRPr="009921D3">
              <w:rPr>
                <w:b/>
                <w:sz w:val="18"/>
                <w:lang w:val="ru-RU"/>
              </w:rPr>
              <w:t>Поправки к МСФО (</w:t>
            </w:r>
            <w:r w:rsidRPr="009921D3">
              <w:rPr>
                <w:b/>
                <w:sz w:val="18"/>
              </w:rPr>
              <w:t>IAS</w:t>
            </w:r>
            <w:r w:rsidRPr="009921D3">
              <w:rPr>
                <w:b/>
                <w:sz w:val="18"/>
                <w:lang w:val="ru-RU"/>
              </w:rPr>
              <w:t>) 19 «Пенсионные программы с установленными выплатами: взносы работников»</w:t>
            </w:r>
          </w:p>
          <w:p w14:paraId="0613379C" w14:textId="77777777" w:rsidR="00840DE0" w:rsidRPr="009921D3" w:rsidRDefault="00840DE0" w:rsidP="00840DE0">
            <w:pPr>
              <w:pStyle w:val="Bodycopy"/>
              <w:rPr>
                <w:iCs/>
                <w:sz w:val="18"/>
                <w:szCs w:val="18"/>
                <w:lang w:val="ru-RU"/>
              </w:rPr>
            </w:pPr>
          </w:p>
          <w:p w14:paraId="731E4438" w14:textId="77777777" w:rsidR="00867CFA" w:rsidRDefault="00840DE0" w:rsidP="00840DE0">
            <w:pPr>
              <w:pStyle w:val="Bodycopy"/>
              <w:jc w:val="both"/>
              <w:rPr>
                <w:sz w:val="18"/>
                <w:lang w:val="ru-RU"/>
              </w:rPr>
            </w:pPr>
            <w:r w:rsidRPr="009921D3">
              <w:rPr>
                <w:sz w:val="18"/>
                <w:lang w:val="ru-RU"/>
              </w:rPr>
              <w:t>В текущем году Группа впервые применила поправки к МСФО (</w:t>
            </w:r>
            <w:r w:rsidRPr="009921D3">
              <w:rPr>
                <w:sz w:val="18"/>
              </w:rPr>
              <w:t>IAS</w:t>
            </w:r>
            <w:r w:rsidRPr="009921D3">
              <w:rPr>
                <w:sz w:val="18"/>
                <w:lang w:val="ru-RU"/>
              </w:rPr>
              <w:t>)</w:t>
            </w:r>
            <w:r>
              <w:rPr>
                <w:sz w:val="18"/>
                <w:lang w:val="ru-RU"/>
              </w:rPr>
              <w:t xml:space="preserve"> 19 «Пенсионные программы с установленными выплатами: взносы работников».</w:t>
            </w:r>
            <w:r w:rsidRPr="009921D3">
              <w:rPr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До применения поправок Группа отражала добровольные взносы работников в пенсионные программы с установленными выплатами</w:t>
            </w:r>
            <w:r w:rsidR="00C46167">
              <w:rPr>
                <w:sz w:val="18"/>
                <w:lang w:val="ru-RU"/>
              </w:rPr>
              <w:t xml:space="preserve"> как сокращение стоимости услуг при оплате взносов в программу, а взносы работников, предусмотренные условиями программы, отражала как уменьшение стоимости услуг в  том периоде, когда соответствующие услуги были оказаны. </w:t>
            </w:r>
            <w:r w:rsidRPr="009921D3">
              <w:rPr>
                <w:sz w:val="18"/>
                <w:lang w:val="ru-RU"/>
              </w:rPr>
              <w:t xml:space="preserve">Поправки к </w:t>
            </w:r>
            <w:r w:rsidR="00867CFA">
              <w:rPr>
                <w:sz w:val="18"/>
                <w:lang w:val="ru-RU"/>
              </w:rPr>
              <w:t xml:space="preserve">требуют отражать </w:t>
            </w:r>
            <w:r w:rsidRPr="009921D3">
              <w:rPr>
                <w:sz w:val="18"/>
                <w:lang w:val="ru-RU"/>
              </w:rPr>
              <w:t xml:space="preserve">в учете взносы работников </w:t>
            </w:r>
            <w:r w:rsidR="00867CFA">
              <w:rPr>
                <w:sz w:val="18"/>
                <w:lang w:val="ru-RU"/>
              </w:rPr>
              <w:t>следующим образом:</w:t>
            </w:r>
          </w:p>
          <w:p w14:paraId="1388DDB3" w14:textId="77777777" w:rsidR="00867CFA" w:rsidRDefault="00867CFA" w:rsidP="00840DE0">
            <w:pPr>
              <w:pStyle w:val="Bodycopy"/>
              <w:jc w:val="both"/>
              <w:rPr>
                <w:sz w:val="18"/>
                <w:lang w:val="ru-RU"/>
              </w:rPr>
            </w:pPr>
          </w:p>
          <w:p w14:paraId="2A4910E0" w14:textId="45A30984" w:rsidR="00840DE0" w:rsidRDefault="00867CFA" w:rsidP="00332466">
            <w:pPr>
              <w:pStyle w:val="Bodycopy"/>
              <w:numPr>
                <w:ilvl w:val="0"/>
                <w:numId w:val="63"/>
              </w:numPr>
              <w:jc w:val="both"/>
              <w:rPr>
                <w:iCs/>
                <w:sz w:val="18"/>
                <w:szCs w:val="18"/>
                <w:lang w:val="ru-RU"/>
              </w:rPr>
            </w:pPr>
            <w:r>
              <w:rPr>
                <w:iCs/>
                <w:sz w:val="18"/>
                <w:szCs w:val="18"/>
                <w:lang w:val="ru-RU"/>
              </w:rPr>
              <w:t>Добровольные взносы работников учитываются как уменьшение стоимости услуг при выплате взносов.</w:t>
            </w:r>
          </w:p>
          <w:p w14:paraId="1AB0EFC9" w14:textId="27595AEE" w:rsidR="00867CFA" w:rsidRPr="009921D3" w:rsidRDefault="00867CFA" w:rsidP="00332466">
            <w:pPr>
              <w:pStyle w:val="Bodycopy"/>
              <w:numPr>
                <w:ilvl w:val="0"/>
                <w:numId w:val="63"/>
              </w:numPr>
              <w:jc w:val="both"/>
              <w:rPr>
                <w:iCs/>
                <w:sz w:val="18"/>
                <w:szCs w:val="18"/>
                <w:lang w:val="ru-RU"/>
              </w:rPr>
            </w:pPr>
            <w:r>
              <w:rPr>
                <w:iCs/>
                <w:sz w:val="18"/>
                <w:szCs w:val="18"/>
                <w:lang w:val="ru-RU"/>
              </w:rPr>
              <w:t>Взносы работников, предусмотренные условиями программы, отражаются в качестве уменьшения стоимости услуг только если такие взносы связаны с услугами. В частности, когда сумма взноса зависит от стажа работы, стоимость услуг уменьшается вследствии отнесения взносов к периодам оказания услуг таким же образом, как распределяются вознаграждения. С другой стороны, если взносы определяются как фиксированный процент зарплаты (т.е. не зависят от стаж</w:t>
            </w:r>
            <w:r w:rsidR="003258E9">
              <w:rPr>
                <w:iCs/>
                <w:sz w:val="18"/>
                <w:szCs w:val="18"/>
                <w:lang w:val="ru-RU"/>
              </w:rPr>
              <w:t>а работы), Группа отражает уменьшение стоимости услуг в том периоде, в котором оказывается соответствующая услуга.</w:t>
            </w:r>
            <w:r>
              <w:rPr>
                <w:iCs/>
                <w:sz w:val="18"/>
                <w:szCs w:val="18"/>
                <w:lang w:val="ru-RU"/>
              </w:rPr>
              <w:t xml:space="preserve"> </w:t>
            </w:r>
          </w:p>
          <w:p w14:paraId="50192A7F" w14:textId="77777777" w:rsidR="00840DE0" w:rsidRPr="009921D3" w:rsidRDefault="00840DE0" w:rsidP="00840DE0">
            <w:pPr>
              <w:pStyle w:val="Bodycopy"/>
              <w:jc w:val="both"/>
              <w:rPr>
                <w:iCs/>
                <w:sz w:val="18"/>
                <w:szCs w:val="18"/>
                <w:lang w:val="ru-RU"/>
              </w:rPr>
            </w:pPr>
          </w:p>
          <w:p w14:paraId="70801F84" w14:textId="02CC873E" w:rsidR="00840DE0" w:rsidRPr="009921D3" w:rsidRDefault="003258E9" w:rsidP="00840DE0">
            <w:pPr>
              <w:pStyle w:val="Bodycopy"/>
              <w:jc w:val="both"/>
              <w:rPr>
                <w:iCs/>
                <w:sz w:val="18"/>
                <w:szCs w:val="18"/>
                <w:lang w:val="ru-RU"/>
              </w:rPr>
            </w:pPr>
            <w:r>
              <w:rPr>
                <w:sz w:val="18"/>
                <w:lang w:val="ru-RU"/>
              </w:rPr>
              <w:t>Поправки были применены ретроспективно. Применение этих поправок не оказало существенного влияния на раскрытие информации или на суммы, отраженные в консолидированной отчетности Группы.</w:t>
            </w:r>
          </w:p>
          <w:p w14:paraId="7E45F725" w14:textId="77777777" w:rsidR="00840DE0" w:rsidRPr="009921D3" w:rsidRDefault="00840DE0" w:rsidP="00840DE0">
            <w:pPr>
              <w:pStyle w:val="Bodycopy"/>
              <w:rPr>
                <w:iCs/>
                <w:sz w:val="18"/>
                <w:szCs w:val="18"/>
                <w:lang w:val="ru-RU"/>
              </w:rPr>
            </w:pPr>
          </w:p>
          <w:p w14:paraId="51DAC03E" w14:textId="77777777" w:rsidR="00166273" w:rsidRDefault="00166273" w:rsidP="00332466">
            <w:pPr>
              <w:pStyle w:val="Bodycopy"/>
              <w:tabs>
                <w:tab w:val="left" w:pos="288"/>
              </w:tabs>
              <w:spacing w:before="0" w:line="240" w:lineRule="auto"/>
              <w:rPr>
                <w:b/>
                <w:sz w:val="18"/>
                <w:lang w:val="ru-RU"/>
              </w:rPr>
            </w:pP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17"/>
            </w:tblGrid>
            <w:tr w:rsidR="003258E9" w:rsidRPr="00332466" w14:paraId="769EC705" w14:textId="77777777" w:rsidTr="00332466">
              <w:tc>
                <w:tcPr>
                  <w:tcW w:w="7917" w:type="dxa"/>
                  <w:shd w:val="clear" w:color="auto" w:fill="CCFFCC"/>
                  <w:tcMar>
                    <w:left w:w="58" w:type="dxa"/>
                    <w:right w:w="58" w:type="dxa"/>
                  </w:tcMar>
                </w:tcPr>
                <w:p w14:paraId="163B28F4" w14:textId="3AD4F23B" w:rsidR="003258E9" w:rsidRPr="00E72AC1" w:rsidRDefault="003258E9" w:rsidP="00E72AC1">
                  <w:pPr>
                    <w:pStyle w:val="Bodycopy"/>
                    <w:spacing w:before="120" w:after="120" w:line="240" w:lineRule="auto"/>
                    <w:ind w:left="576" w:hanging="576"/>
                    <w:jc w:val="both"/>
                    <w:rPr>
                      <w:rFonts w:cs="Times New Roman"/>
                      <w:i/>
                      <w:sz w:val="18"/>
                      <w:szCs w:val="24"/>
                      <w:lang w:val="ru-RU"/>
                    </w:rPr>
                  </w:pPr>
                  <w:r>
                    <w:rPr>
                      <w:rFonts w:cs="Times New Roman"/>
                      <w:b/>
                      <w:i/>
                      <w:sz w:val="18"/>
                      <w:szCs w:val="24"/>
                      <w:lang w:val="ru-RU"/>
                    </w:rPr>
                    <w:t>Примечание</w:t>
                  </w:r>
                  <w:r>
                    <w:rPr>
                      <w:rFonts w:cs="Times New Roman"/>
                      <w:i/>
                      <w:sz w:val="18"/>
                      <w:szCs w:val="24"/>
                      <w:lang w:val="ru-RU"/>
                    </w:rPr>
                    <w:t>:</w:t>
                  </w:r>
                  <w:r>
                    <w:rPr>
                      <w:rFonts w:cs="Times New Roman"/>
                      <w:i/>
                      <w:sz w:val="18"/>
                      <w:szCs w:val="24"/>
                      <w:lang w:val="ru-RU"/>
                    </w:rPr>
                    <w:tab/>
                  </w:r>
                  <w:r w:rsidR="003C6338">
                    <w:rPr>
                      <w:rFonts w:cs="Times New Roman"/>
                      <w:i/>
                      <w:sz w:val="18"/>
                      <w:szCs w:val="24"/>
                      <w:lang w:val="ru-RU"/>
                    </w:rPr>
                    <w:t>Приведенное выше описание иллюстрирует применение модели упрощенного учета для взносов работников или третьих лиц</w:t>
                  </w:r>
                  <w:r w:rsidR="00E72AC1">
                    <w:rPr>
                      <w:rFonts w:cs="Times New Roman"/>
                      <w:i/>
                      <w:sz w:val="18"/>
                      <w:szCs w:val="24"/>
                      <w:lang w:val="ru-RU"/>
                    </w:rPr>
                    <w:t>, предусмотренных условиями программы, которые связаны с услугами и не зависят от стажа работы (МСФО (</w:t>
                  </w:r>
                  <w:r w:rsidR="00E72AC1">
                    <w:rPr>
                      <w:rFonts w:cs="Times New Roman"/>
                      <w:i/>
                      <w:sz w:val="18"/>
                      <w:szCs w:val="24"/>
                    </w:rPr>
                    <w:t>IAS</w:t>
                  </w:r>
                  <w:r w:rsidR="00E72AC1" w:rsidRPr="00332466">
                    <w:rPr>
                      <w:rFonts w:cs="Times New Roman"/>
                      <w:i/>
                      <w:sz w:val="18"/>
                      <w:szCs w:val="24"/>
                      <w:lang w:val="ru-RU"/>
                    </w:rPr>
                    <w:t>) 19.93(</w:t>
                  </w:r>
                  <w:r w:rsidR="00E72AC1">
                    <w:rPr>
                      <w:rFonts w:cs="Times New Roman"/>
                      <w:i/>
                      <w:sz w:val="18"/>
                      <w:szCs w:val="24"/>
                    </w:rPr>
                    <w:t>b</w:t>
                  </w:r>
                  <w:r w:rsidR="00E72AC1" w:rsidRPr="00332466">
                    <w:rPr>
                      <w:rFonts w:cs="Times New Roman"/>
                      <w:i/>
                      <w:sz w:val="18"/>
                      <w:szCs w:val="24"/>
                      <w:lang w:val="ru-RU"/>
                    </w:rPr>
                    <w:t>)).</w:t>
                  </w:r>
                  <w:r w:rsidR="00E72AC1">
                    <w:rPr>
                      <w:rFonts w:cs="Times New Roman"/>
                      <w:i/>
                      <w:sz w:val="18"/>
                      <w:szCs w:val="24"/>
                      <w:lang w:val="ru-RU"/>
                    </w:rPr>
                    <w:t xml:space="preserve"> Для целей настоящей отчетности предполагается, что программы, предложенные Группой своим работникам, не предусматривают взносов работников, которые не связаны с услугами.  </w:t>
                  </w:r>
                </w:p>
              </w:tc>
            </w:tr>
          </w:tbl>
          <w:p w14:paraId="630B35B7" w14:textId="77777777" w:rsidR="003258E9" w:rsidRPr="00A608C7" w:rsidRDefault="003258E9" w:rsidP="00332466">
            <w:pPr>
              <w:pStyle w:val="Bodycopy"/>
              <w:tabs>
                <w:tab w:val="left" w:pos="288"/>
              </w:tabs>
              <w:spacing w:before="0" w:line="240" w:lineRule="auto"/>
              <w:rPr>
                <w:b/>
                <w:sz w:val="18"/>
                <w:lang w:val="ru-RU"/>
              </w:rPr>
            </w:pPr>
          </w:p>
        </w:tc>
      </w:tr>
      <w:tr w:rsidR="00ED65E1" w:rsidRPr="00332466" w14:paraId="4AC84C13" w14:textId="77777777" w:rsidTr="00332466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AB3D35E" w14:textId="77777777" w:rsidR="00E72AC1" w:rsidRPr="00332466" w:rsidRDefault="00E72AC1" w:rsidP="00ED65E1">
            <w:pPr>
              <w:pStyle w:val="sourceref"/>
              <w:spacing w:before="0" w:line="240" w:lineRule="auto"/>
              <w:rPr>
                <w:color w:val="0C2577"/>
                <w:sz w:val="18"/>
                <w:lang w:val="ru-RU"/>
              </w:rPr>
            </w:pPr>
          </w:p>
          <w:p w14:paraId="0F04D175" w14:textId="10EBBBE7" w:rsidR="00ED65E1" w:rsidRPr="009921D3" w:rsidRDefault="00ED65E1" w:rsidP="00ED65E1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</w:rPr>
            </w:pPr>
            <w:r w:rsidRPr="009921D3">
              <w:rPr>
                <w:color w:val="0C2577"/>
                <w:sz w:val="18"/>
              </w:rPr>
              <w:t>МСФО (IAS) 8.28(a)</w:t>
            </w:r>
          </w:p>
          <w:p w14:paraId="46E43C89" w14:textId="77777777" w:rsidR="00ED65E1" w:rsidRPr="009921D3" w:rsidRDefault="00ED65E1" w:rsidP="00ED65E1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</w:rPr>
            </w:pPr>
            <w:r w:rsidRPr="009921D3">
              <w:rPr>
                <w:color w:val="0C2577"/>
                <w:sz w:val="18"/>
              </w:rPr>
              <w:t>МСФО (IAS) 8.28(b),(c) и (d)</w:t>
            </w:r>
          </w:p>
          <w:p w14:paraId="3CF3351A" w14:textId="77777777" w:rsidR="00ED65E1" w:rsidRPr="00ED65E1" w:rsidRDefault="00ED65E1" w:rsidP="00527620">
            <w:pPr>
              <w:pStyle w:val="sourceref"/>
              <w:spacing w:before="0" w:line="240" w:lineRule="auto"/>
              <w:ind w:left="-53"/>
              <w:rPr>
                <w:rFonts w:cs="Times New Roman"/>
                <w:color w:val="0C2577"/>
                <w:spacing w:val="-7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7433B6AE" w14:textId="77777777" w:rsidR="00E72AC1" w:rsidRDefault="00E72AC1" w:rsidP="004E1034">
            <w:pPr>
              <w:pStyle w:val="Bodycopy"/>
              <w:tabs>
                <w:tab w:val="left" w:pos="288"/>
              </w:tabs>
              <w:spacing w:before="0" w:line="240" w:lineRule="auto"/>
              <w:jc w:val="both"/>
              <w:rPr>
                <w:b/>
                <w:sz w:val="18"/>
                <w:lang w:val="ru-RU"/>
              </w:rPr>
            </w:pPr>
          </w:p>
          <w:p w14:paraId="7EF431DC" w14:textId="204AE5DA" w:rsidR="00E72AC1" w:rsidRPr="009921D3" w:rsidRDefault="00E72AC1" w:rsidP="00E72AC1">
            <w:pPr>
              <w:pStyle w:val="Bodycopy"/>
              <w:pageBreakBefore/>
              <w:tabs>
                <w:tab w:val="left" w:pos="288"/>
              </w:tabs>
              <w:spacing w:before="0" w:line="240" w:lineRule="auto"/>
              <w:rPr>
                <w:b/>
                <w:i/>
                <w:iCs/>
                <w:sz w:val="18"/>
                <w:szCs w:val="18"/>
                <w:lang w:val="ru-RU"/>
              </w:rPr>
            </w:pPr>
            <w:r w:rsidRPr="009921D3">
              <w:rPr>
                <w:b/>
                <w:i/>
                <w:sz w:val="18"/>
                <w:lang w:val="ru-RU"/>
              </w:rPr>
              <w:t xml:space="preserve">Ежегодные </w:t>
            </w:r>
            <w:r w:rsidR="003F11D0">
              <w:rPr>
                <w:b/>
                <w:i/>
                <w:sz w:val="18"/>
                <w:lang w:val="ru-RU"/>
              </w:rPr>
              <w:t>усовершенствования МСФО, периоды</w:t>
            </w:r>
            <w:r>
              <w:rPr>
                <w:b/>
                <w:i/>
                <w:sz w:val="18"/>
                <w:lang w:val="ru-RU"/>
              </w:rPr>
              <w:t xml:space="preserve"> 2010-2012 годов и 2011-2013 годов</w:t>
            </w:r>
          </w:p>
          <w:p w14:paraId="54EC7859" w14:textId="77777777" w:rsidR="006E2D7F" w:rsidRDefault="006E2D7F" w:rsidP="004E1034">
            <w:pPr>
              <w:pStyle w:val="Bodycopy"/>
              <w:tabs>
                <w:tab w:val="left" w:pos="288"/>
              </w:tabs>
              <w:spacing w:before="0" w:line="240" w:lineRule="auto"/>
              <w:jc w:val="both"/>
              <w:rPr>
                <w:b/>
                <w:sz w:val="18"/>
                <w:lang w:val="ru-RU"/>
              </w:rPr>
            </w:pPr>
          </w:p>
          <w:p w14:paraId="43F5E112" w14:textId="039FCB35" w:rsidR="00ED65E1" w:rsidRPr="00ED65E1" w:rsidRDefault="006E2D7F" w:rsidP="004E1034">
            <w:pPr>
              <w:pStyle w:val="Bodycopy"/>
              <w:tabs>
                <w:tab w:val="left" w:pos="288"/>
              </w:tabs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9921D3">
              <w:rPr>
                <w:sz w:val="18"/>
                <w:lang w:val="ru-RU"/>
              </w:rPr>
              <w:t>В текущем году Группа впервые применила поправки к МСФО</w:t>
            </w:r>
            <w:r>
              <w:rPr>
                <w:sz w:val="18"/>
                <w:lang w:val="ru-RU"/>
              </w:rPr>
              <w:t xml:space="preserve">, включенные в проект Ежегодных </w:t>
            </w:r>
            <w:r w:rsidR="003F11D0">
              <w:rPr>
                <w:sz w:val="18"/>
                <w:lang w:val="ru-RU"/>
              </w:rPr>
              <w:t>усовершенствований</w:t>
            </w:r>
            <w:r>
              <w:rPr>
                <w:sz w:val="18"/>
                <w:lang w:val="ru-RU"/>
              </w:rPr>
              <w:t xml:space="preserve"> МСФО</w:t>
            </w:r>
            <w:r w:rsidR="003F11D0">
              <w:rPr>
                <w:sz w:val="18"/>
                <w:lang w:val="ru-RU"/>
              </w:rPr>
              <w:t>, периоды</w:t>
            </w:r>
            <w:r>
              <w:rPr>
                <w:sz w:val="18"/>
                <w:lang w:val="ru-RU"/>
              </w:rPr>
              <w:t xml:space="preserve"> 20</w:t>
            </w:r>
            <w:r w:rsidR="003F11D0">
              <w:rPr>
                <w:sz w:val="18"/>
                <w:lang w:val="ru-RU"/>
              </w:rPr>
              <w:t>10-2012 годов и 2011-2013 годов</w:t>
            </w:r>
            <w:r>
              <w:rPr>
                <w:sz w:val="18"/>
                <w:lang w:val="ru-RU"/>
              </w:rPr>
              <w:t>.</w:t>
            </w:r>
            <w:r w:rsidRPr="009921D3">
              <w:rPr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Одна из поправок требует, чтобы организации раскрывали суждения руководства при применении критериев объединения сегментов в соответствии с пунктом 12 МСФО (</w:t>
            </w:r>
            <w:r>
              <w:rPr>
                <w:sz w:val="18"/>
              </w:rPr>
              <w:t>IFRS</w:t>
            </w:r>
            <w:r w:rsidRPr="00332466">
              <w:rPr>
                <w:sz w:val="18"/>
                <w:lang w:val="ru-RU"/>
              </w:rPr>
              <w:t>) 8</w:t>
            </w:r>
            <w:r>
              <w:rPr>
                <w:sz w:val="18"/>
                <w:lang w:val="ru-RU"/>
              </w:rPr>
              <w:t xml:space="preserve"> «Операционные сегменты». Группа объединила несколько операционных сегментов в один отчетный сегмент и раскрыла необходимую информацию в Примечании 6 в соответствии с поправкой. Применение других поправок не оказало влияния на раскрытие информации или суммы, отраженные в консолидированной отчетности Группы.</w:t>
            </w:r>
          </w:p>
        </w:tc>
      </w:tr>
    </w:tbl>
    <w:p w14:paraId="0AF33FD5" w14:textId="24435F9C" w:rsidR="00D632E1" w:rsidRPr="00C34A99" w:rsidRDefault="00D632E1">
      <w:pPr>
        <w:rPr>
          <w:sz w:val="9"/>
          <w:lang w:val="ru-RU"/>
        </w:rPr>
      </w:pPr>
    </w:p>
    <w:tbl>
      <w:tblPr>
        <w:tblW w:w="9795" w:type="dxa"/>
        <w:tblInd w:w="-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62"/>
        <w:gridCol w:w="8033"/>
      </w:tblGrid>
      <w:tr w:rsidR="00B52D7E" w:rsidRPr="00D679C1" w14:paraId="2E0F903B" w14:textId="77777777" w:rsidTr="000E287A">
        <w:trPr>
          <w:cantSplit/>
          <w:tblHeader/>
        </w:trPr>
        <w:tc>
          <w:tcPr>
            <w:tcW w:w="1762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30E48501" w14:textId="77777777" w:rsidR="00B52D7E" w:rsidRDefault="00B52D7E" w:rsidP="00B52D7E">
            <w:pPr>
              <w:pStyle w:val="Heading1"/>
              <w:adjustRightInd w:val="0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Источник</w:t>
            </w:r>
          </w:p>
        </w:tc>
        <w:tc>
          <w:tcPr>
            <w:tcW w:w="8033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49CF3ACC" w14:textId="77777777" w:rsidR="00B52D7E" w:rsidRDefault="00B52D7E" w:rsidP="00B52D7E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B52D7E" w:rsidRPr="00D679C1" w14:paraId="2EE5FAD3" w14:textId="77777777" w:rsidTr="000E287A">
        <w:trPr>
          <w:cantSplit/>
          <w:trHeight w:hRule="exact" w:val="113"/>
          <w:tblHeader/>
        </w:trPr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261D0565" w14:textId="77777777" w:rsidR="00B52D7E" w:rsidRDefault="00B52D7E" w:rsidP="00B52D7E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4264C4FD" w14:textId="77777777" w:rsidR="00B52D7E" w:rsidRDefault="00B52D7E" w:rsidP="00B52D7E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sz w:val="18"/>
                <w:szCs w:val="24"/>
                <w:lang w:val="ru-RU"/>
              </w:rPr>
            </w:pPr>
          </w:p>
        </w:tc>
      </w:tr>
      <w:tr w:rsidR="00360419" w:rsidRPr="00332466" w14:paraId="3A3BDD11" w14:textId="77777777" w:rsidTr="000E287A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406087E1" w14:textId="77777777" w:rsidR="00360419" w:rsidRPr="00CC121B" w:rsidRDefault="00E10935" w:rsidP="00B3308E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CC121B">
              <w:rPr>
                <w:sz w:val="17"/>
                <w:szCs w:val="17"/>
                <w:lang w:val="ru-RU"/>
              </w:rPr>
              <w:br w:type="page"/>
            </w: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52498965" w14:textId="77777777" w:rsidR="00360419" w:rsidRDefault="00360419" w:rsidP="001E6D9E">
            <w:pPr>
              <w:pStyle w:val="Bodycopy"/>
              <w:keepNext/>
              <w:spacing w:before="0" w:line="240" w:lineRule="auto"/>
              <w:rPr>
                <w:rFonts w:cs="Times New Roman"/>
                <w:b/>
                <w:i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2.</w:t>
            </w:r>
            <w:r w:rsidR="008E49E2">
              <w:rPr>
                <w:rFonts w:cs="Times New Roman"/>
                <w:b/>
                <w:i/>
                <w:sz w:val="18"/>
                <w:szCs w:val="24"/>
                <w:lang w:val="ru-RU"/>
              </w:rPr>
              <w:t>2</w:t>
            </w: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 xml:space="preserve"> Новые и пересмотренные МСФО </w:t>
            </w:r>
            <w:r w:rsidR="004E7582" w:rsidRPr="00413E34">
              <w:rPr>
                <w:rFonts w:cs="Times New Roman"/>
                <w:b/>
                <w:i/>
                <w:sz w:val="18"/>
                <w:szCs w:val="24"/>
                <w:lang w:val="ru-RU"/>
              </w:rPr>
              <w:t xml:space="preserve">- </w:t>
            </w: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 xml:space="preserve">выпущенные, но еще не вступившие в силу </w:t>
            </w:r>
          </w:p>
          <w:p w14:paraId="6A28CC8B" w14:textId="77777777" w:rsidR="00360419" w:rsidRPr="00717C3D" w:rsidRDefault="00360419" w:rsidP="00B60CA4">
            <w:pPr>
              <w:pStyle w:val="Bodycopy"/>
              <w:spacing w:before="0" w:line="240" w:lineRule="auto"/>
              <w:rPr>
                <w:rFonts w:cs="Times New Roman"/>
                <w:i/>
                <w:sz w:val="18"/>
                <w:szCs w:val="24"/>
                <w:lang w:val="ru-RU"/>
              </w:rPr>
            </w:pPr>
          </w:p>
        </w:tc>
      </w:tr>
      <w:tr w:rsidR="00360419" w:rsidRPr="00332466" w14:paraId="34D3B1F9" w14:textId="77777777" w:rsidTr="000E287A">
        <w:tc>
          <w:tcPr>
            <w:tcW w:w="1762" w:type="dxa"/>
            <w:tcMar>
              <w:left w:w="58" w:type="dxa"/>
              <w:right w:w="58" w:type="dxa"/>
            </w:tcMar>
          </w:tcPr>
          <w:p w14:paraId="259CB696" w14:textId="77777777" w:rsidR="00360419" w:rsidRPr="00CC121B" w:rsidRDefault="00360419" w:rsidP="009F3854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shd w:val="clear" w:color="auto" w:fill="CCFFCC"/>
            <w:tcMar>
              <w:left w:w="58" w:type="dxa"/>
              <w:right w:w="58" w:type="dxa"/>
            </w:tcMar>
          </w:tcPr>
          <w:p w14:paraId="08155111" w14:textId="33F3A302" w:rsidR="00360419" w:rsidRDefault="00360419" w:rsidP="006E2D7F">
            <w:pPr>
              <w:pStyle w:val="Bodycopy"/>
              <w:spacing w:before="120" w:after="120" w:line="240" w:lineRule="auto"/>
              <w:ind w:left="576" w:hanging="576"/>
              <w:jc w:val="both"/>
              <w:rPr>
                <w:rFonts w:cs="Times New Roman"/>
                <w:i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Примечание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>: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ab/>
            </w:r>
            <w:r w:rsidR="006E2D7F">
              <w:rPr>
                <w:rFonts w:cs="Times New Roman"/>
                <w:i/>
                <w:sz w:val="18"/>
                <w:szCs w:val="24"/>
                <w:lang w:val="ru-RU"/>
              </w:rPr>
              <w:t xml:space="preserve">Организации 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>обязаны раскрывать потенциальное влияние новых и пересмотренных МСФО, выпущен</w:t>
            </w:r>
            <w:r w:rsidR="009B6277">
              <w:rPr>
                <w:rFonts w:cs="Times New Roman"/>
                <w:i/>
                <w:sz w:val="18"/>
                <w:szCs w:val="24"/>
                <w:lang w:val="ru-RU"/>
              </w:rPr>
              <w:t>ных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>, но еще не вступи</w:t>
            </w:r>
            <w:r w:rsidR="009B6277">
              <w:rPr>
                <w:rFonts w:cs="Times New Roman"/>
                <w:i/>
                <w:sz w:val="18"/>
                <w:szCs w:val="24"/>
                <w:lang w:val="ru-RU"/>
              </w:rPr>
              <w:t>вших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 в силу. </w:t>
            </w:r>
            <w:r w:rsidR="004E7582">
              <w:rPr>
                <w:rFonts w:cs="Times New Roman"/>
                <w:i/>
                <w:sz w:val="18"/>
                <w:szCs w:val="24"/>
                <w:lang w:val="ru-RU"/>
              </w:rPr>
              <w:t>Р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>аскрыт</w:t>
            </w:r>
            <w:r w:rsidR="004E7582">
              <w:rPr>
                <w:rFonts w:cs="Times New Roman"/>
                <w:i/>
                <w:sz w:val="18"/>
                <w:szCs w:val="24"/>
                <w:lang w:val="ru-RU"/>
              </w:rPr>
              <w:t>ия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 ниже прив</w:t>
            </w:r>
            <w:r w:rsidR="004E7582">
              <w:rPr>
                <w:rFonts w:cs="Times New Roman"/>
                <w:i/>
                <w:sz w:val="18"/>
                <w:szCs w:val="24"/>
                <w:lang w:val="ru-RU"/>
              </w:rPr>
              <w:t>едены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 на </w:t>
            </w:r>
            <w:r w:rsidR="006E2D7F">
              <w:rPr>
                <w:rFonts w:cs="Times New Roman"/>
                <w:i/>
                <w:sz w:val="18"/>
                <w:szCs w:val="24"/>
                <w:lang w:val="ru-RU"/>
              </w:rPr>
              <w:t>31</w:t>
            </w:r>
            <w:r w:rsidR="009B6277">
              <w:rPr>
                <w:rFonts w:cs="Times New Roman"/>
                <w:i/>
                <w:sz w:val="18"/>
                <w:szCs w:val="24"/>
                <w:lang w:val="ru-RU"/>
              </w:rPr>
              <w:t xml:space="preserve"> </w:t>
            </w:r>
            <w:r w:rsidR="006E2D7F">
              <w:rPr>
                <w:rFonts w:cs="Times New Roman"/>
                <w:i/>
                <w:sz w:val="18"/>
                <w:szCs w:val="24"/>
                <w:lang w:val="ru-RU"/>
              </w:rPr>
              <w:t xml:space="preserve">мая </w:t>
            </w:r>
            <w:r w:rsidR="009103E4">
              <w:rPr>
                <w:rFonts w:cs="Times New Roman"/>
                <w:i/>
                <w:sz w:val="18"/>
                <w:szCs w:val="24"/>
                <w:lang w:val="ru-RU"/>
              </w:rPr>
              <w:t>2015</w:t>
            </w:r>
            <w:r w:rsidR="008E49E2">
              <w:rPr>
                <w:rFonts w:cs="Times New Roman"/>
                <w:i/>
                <w:sz w:val="18"/>
                <w:szCs w:val="24"/>
                <w:lang w:val="ru-RU"/>
              </w:rPr>
              <w:t xml:space="preserve"> года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>. Потенциальное влияние любых новых или пересмотренных МСФО</w:t>
            </w:r>
            <w:r w:rsidR="009B6277">
              <w:rPr>
                <w:rFonts w:cs="Times New Roman"/>
                <w:i/>
                <w:sz w:val="18"/>
                <w:szCs w:val="24"/>
                <w:lang w:val="ru-RU"/>
              </w:rPr>
              <w:t xml:space="preserve"> и КРМСФО, выпущенных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 после </w:t>
            </w:r>
            <w:r w:rsidR="006E2D7F">
              <w:rPr>
                <w:rFonts w:cs="Times New Roman"/>
                <w:i/>
                <w:sz w:val="18"/>
                <w:szCs w:val="24"/>
                <w:lang w:val="ru-RU"/>
              </w:rPr>
              <w:t>3</w:t>
            </w:r>
            <w:r w:rsidR="009B6277">
              <w:rPr>
                <w:rFonts w:cs="Times New Roman"/>
                <w:i/>
                <w:sz w:val="18"/>
                <w:szCs w:val="24"/>
                <w:lang w:val="ru-RU"/>
              </w:rPr>
              <w:t xml:space="preserve">1 </w:t>
            </w:r>
            <w:r w:rsidR="006E2D7F">
              <w:rPr>
                <w:rFonts w:cs="Times New Roman"/>
                <w:i/>
                <w:sz w:val="18"/>
                <w:szCs w:val="24"/>
                <w:lang w:val="ru-RU"/>
              </w:rPr>
              <w:t xml:space="preserve">мая </w:t>
            </w:r>
            <w:r w:rsidR="009103E4">
              <w:rPr>
                <w:rFonts w:cs="Times New Roman"/>
                <w:i/>
                <w:sz w:val="18"/>
                <w:szCs w:val="24"/>
                <w:lang w:val="ru-RU"/>
              </w:rPr>
              <w:t>2015</w:t>
            </w:r>
            <w:r w:rsidR="008E49E2">
              <w:rPr>
                <w:rFonts w:cs="Times New Roman"/>
                <w:i/>
                <w:sz w:val="18"/>
                <w:szCs w:val="24"/>
                <w:lang w:val="ru-RU"/>
              </w:rPr>
              <w:t xml:space="preserve"> года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>, но до выпуска финансовой отчетности, также должно быть рассмотрено и раскрыто.</w:t>
            </w:r>
            <w:r w:rsidR="00DC1B76">
              <w:rPr>
                <w:rFonts w:cs="Times New Roman"/>
                <w:i/>
                <w:sz w:val="18"/>
                <w:szCs w:val="24"/>
                <w:lang w:val="ru-RU"/>
              </w:rPr>
              <w:br/>
            </w:r>
            <w:r w:rsidR="00DC1B76">
              <w:rPr>
                <w:rFonts w:cs="Times New Roman"/>
                <w:i/>
                <w:sz w:val="18"/>
                <w:szCs w:val="24"/>
                <w:lang w:val="ru-RU"/>
              </w:rPr>
              <w:br/>
              <w:t>Влияние применения новых и пересмотренных стандартов (см ниже)</w:t>
            </w:r>
            <w:r w:rsidR="001D1249">
              <w:rPr>
                <w:rFonts w:cs="Times New Roman"/>
                <w:i/>
                <w:sz w:val="18"/>
                <w:szCs w:val="24"/>
                <w:lang w:val="ru-RU"/>
              </w:rPr>
              <w:t xml:space="preserve"> </w:t>
            </w:r>
            <w:r w:rsidR="00DC1B76">
              <w:rPr>
                <w:rFonts w:cs="Times New Roman"/>
                <w:i/>
                <w:sz w:val="18"/>
                <w:szCs w:val="24"/>
                <w:lang w:val="ru-RU"/>
              </w:rPr>
              <w:t xml:space="preserve">приведено исключительно в качестве примера. </w:t>
            </w:r>
            <w:r w:rsidR="006E2D7F">
              <w:rPr>
                <w:rFonts w:cs="Times New Roman"/>
                <w:i/>
                <w:sz w:val="18"/>
                <w:szCs w:val="24"/>
                <w:lang w:val="ru-RU"/>
              </w:rPr>
              <w:t xml:space="preserve">Организации </w:t>
            </w:r>
            <w:r w:rsidR="00602541">
              <w:rPr>
                <w:rFonts w:cs="Times New Roman"/>
                <w:i/>
                <w:sz w:val="18"/>
                <w:szCs w:val="24"/>
                <w:lang w:val="ru-RU"/>
              </w:rPr>
              <w:t>должны анализировать эффект применения новых требований в контексте специфики собственной деятельности.</w:t>
            </w:r>
          </w:p>
        </w:tc>
      </w:tr>
      <w:tr w:rsidR="00602541" w:rsidRPr="00332466" w14:paraId="49015142" w14:textId="77777777" w:rsidTr="000E287A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385F6B29" w14:textId="77777777" w:rsidR="00602541" w:rsidRPr="00CC121B" w:rsidRDefault="00602541" w:rsidP="00B60CA4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3F9EC53B" w14:textId="77777777" w:rsidR="00602541" w:rsidRPr="00717C3D" w:rsidRDefault="00602541" w:rsidP="00B60CA4">
            <w:pPr>
              <w:pStyle w:val="Bodycopy"/>
              <w:spacing w:before="0" w:line="240" w:lineRule="auto"/>
              <w:rPr>
                <w:rFonts w:cs="Times New Roman"/>
                <w:i/>
                <w:sz w:val="18"/>
                <w:szCs w:val="24"/>
                <w:lang w:val="ru-RU"/>
              </w:rPr>
            </w:pPr>
          </w:p>
        </w:tc>
      </w:tr>
      <w:tr w:rsidR="00360419" w:rsidRPr="00332466" w14:paraId="75E34A45" w14:textId="77777777" w:rsidTr="000E287A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52972F3C" w14:textId="77777777" w:rsidR="00602541" w:rsidRDefault="00602541" w:rsidP="00602541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</w:rPr>
            </w:pPr>
            <w:r>
              <w:rPr>
                <w:color w:val="0C2577"/>
                <w:sz w:val="18"/>
              </w:rPr>
              <w:t>МСФО (IAS) 8.30</w:t>
            </w:r>
          </w:p>
          <w:p w14:paraId="0CFBFDF9" w14:textId="77777777" w:rsidR="00360419" w:rsidRPr="00CC121B" w:rsidRDefault="00602541" w:rsidP="0060254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>
              <w:rPr>
                <w:color w:val="0C2577"/>
                <w:sz w:val="18"/>
              </w:rPr>
              <w:t>МСФО (IAS) 8.31</w:t>
            </w: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3A4ADF85" w14:textId="77777777" w:rsidR="00602541" w:rsidRPr="00CC181E" w:rsidRDefault="00602541" w:rsidP="00602541">
            <w:pPr>
              <w:pStyle w:val="Bodycopy"/>
              <w:tabs>
                <w:tab w:val="left" w:pos="288"/>
              </w:tabs>
              <w:rPr>
                <w:iCs/>
                <w:sz w:val="18"/>
                <w:szCs w:val="18"/>
                <w:lang w:val="ru-RU"/>
              </w:rPr>
            </w:pPr>
            <w:r w:rsidRPr="00CC181E">
              <w:rPr>
                <w:sz w:val="18"/>
                <w:lang w:val="ru-RU"/>
              </w:rPr>
              <w:t xml:space="preserve">Группа не применяла следующие новые и пересмотренные МСФО, выпущенные, но еще не вступившие в силу: </w:t>
            </w:r>
          </w:p>
          <w:p w14:paraId="656DD5A5" w14:textId="77777777" w:rsidR="00602541" w:rsidRPr="00CC181E" w:rsidRDefault="00602541" w:rsidP="00602541">
            <w:pPr>
              <w:pStyle w:val="Bodycopy"/>
              <w:tabs>
                <w:tab w:val="left" w:pos="288"/>
              </w:tabs>
              <w:rPr>
                <w:iCs/>
                <w:sz w:val="18"/>
                <w:szCs w:val="18"/>
                <w:lang w:val="ru-RU"/>
              </w:rPr>
            </w:pPr>
          </w:p>
          <w:p w14:paraId="41A9FD19" w14:textId="2643F6F9" w:rsidR="00602541" w:rsidRPr="00CC181E" w:rsidRDefault="00602541" w:rsidP="00602541">
            <w:pPr>
              <w:pStyle w:val="Bodycopy"/>
              <w:tabs>
                <w:tab w:val="left" w:pos="1110"/>
                <w:tab w:val="left" w:pos="1695"/>
                <w:tab w:val="left" w:pos="3312"/>
                <w:tab w:val="left" w:pos="5930"/>
              </w:tabs>
              <w:ind w:left="3312" w:hanging="3312"/>
              <w:rPr>
                <w:sz w:val="18"/>
                <w:lang w:val="ru-RU"/>
              </w:rPr>
            </w:pPr>
            <w:r w:rsidRPr="00CC181E">
              <w:rPr>
                <w:sz w:val="18"/>
                <w:lang w:val="ru-RU"/>
              </w:rPr>
              <w:t>МСФО (</w:t>
            </w:r>
            <w:r>
              <w:rPr>
                <w:sz w:val="18"/>
              </w:rPr>
              <w:t>IFRS</w:t>
            </w:r>
            <w:r w:rsidRPr="00CC181E">
              <w:rPr>
                <w:sz w:val="18"/>
                <w:lang w:val="ru-RU"/>
              </w:rPr>
              <w:t>) 9</w:t>
            </w:r>
            <w:r w:rsidRPr="00CC181E">
              <w:rPr>
                <w:sz w:val="18"/>
                <w:lang w:val="ru-RU"/>
              </w:rPr>
              <w:tab/>
            </w:r>
            <w:r w:rsidRPr="00CC181E">
              <w:rPr>
                <w:sz w:val="18"/>
                <w:lang w:val="ru-RU"/>
              </w:rPr>
              <w:tab/>
              <w:t xml:space="preserve">Финансовые </w:t>
            </w:r>
            <w:r w:rsidR="00880E74" w:rsidRPr="00CC181E">
              <w:rPr>
                <w:sz w:val="18"/>
                <w:lang w:val="ru-RU"/>
              </w:rPr>
              <w:t>инструменты</w:t>
            </w:r>
            <w:r w:rsidR="00880E74">
              <w:rPr>
                <w:sz w:val="18"/>
                <w:vertAlign w:val="superscript"/>
                <w:lang w:val="ru-RU"/>
              </w:rPr>
              <w:t>2</w:t>
            </w:r>
          </w:p>
          <w:p w14:paraId="315F7FF9" w14:textId="300EE2B7" w:rsidR="00602541" w:rsidRPr="00CC181E" w:rsidRDefault="00602541" w:rsidP="00602541">
            <w:pPr>
              <w:pStyle w:val="Bodycopy"/>
              <w:tabs>
                <w:tab w:val="left" w:pos="1110"/>
                <w:tab w:val="left" w:pos="1695"/>
                <w:tab w:val="left" w:pos="3312"/>
                <w:tab w:val="left" w:pos="5930"/>
              </w:tabs>
              <w:ind w:left="3312" w:hanging="3312"/>
              <w:rPr>
                <w:sz w:val="18"/>
                <w:lang w:val="ru-RU"/>
              </w:rPr>
            </w:pPr>
            <w:r w:rsidRPr="00CC181E">
              <w:rPr>
                <w:sz w:val="18"/>
                <w:lang w:val="ru-RU"/>
              </w:rPr>
              <w:t>МСФО (</w:t>
            </w:r>
            <w:r w:rsidRPr="00CC181E">
              <w:rPr>
                <w:sz w:val="18"/>
              </w:rPr>
              <w:t>IFRS</w:t>
            </w:r>
            <w:r w:rsidRPr="00CC181E">
              <w:rPr>
                <w:sz w:val="18"/>
                <w:lang w:val="ru-RU"/>
              </w:rPr>
              <w:t>) 15</w:t>
            </w:r>
            <w:r w:rsidRPr="00CC181E">
              <w:rPr>
                <w:sz w:val="18"/>
                <w:lang w:val="ru-RU"/>
              </w:rPr>
              <w:tab/>
            </w:r>
            <w:r w:rsidRPr="00CC181E">
              <w:rPr>
                <w:sz w:val="18"/>
                <w:lang w:val="ru-RU"/>
              </w:rPr>
              <w:tab/>
              <w:t xml:space="preserve">Выручка по договорам с </w:t>
            </w:r>
            <w:r w:rsidR="004C6B4A">
              <w:rPr>
                <w:sz w:val="18"/>
                <w:lang w:val="ru-RU"/>
              </w:rPr>
              <w:t>покупателями</w:t>
            </w:r>
            <w:r w:rsidR="004C6B4A">
              <w:rPr>
                <w:sz w:val="18"/>
                <w:vertAlign w:val="superscript"/>
                <w:lang w:val="ru-RU"/>
              </w:rPr>
              <w:t>2</w:t>
            </w:r>
          </w:p>
          <w:p w14:paraId="589BB285" w14:textId="0AA8912F" w:rsidR="00880E74" w:rsidRDefault="00602541" w:rsidP="00602541">
            <w:pPr>
              <w:pStyle w:val="Bodycopy"/>
              <w:tabs>
                <w:tab w:val="left" w:pos="1110"/>
                <w:tab w:val="left" w:pos="1695"/>
                <w:tab w:val="left" w:pos="3312"/>
                <w:tab w:val="left" w:pos="5930"/>
              </w:tabs>
              <w:ind w:left="3312" w:hanging="3312"/>
              <w:rPr>
                <w:sz w:val="18"/>
                <w:lang w:val="ru-RU"/>
              </w:rPr>
            </w:pPr>
            <w:r w:rsidRPr="00CC181E">
              <w:rPr>
                <w:sz w:val="18"/>
                <w:lang w:val="ru-RU"/>
              </w:rPr>
              <w:t>Поправки к МСФО (</w:t>
            </w:r>
            <w:r>
              <w:rPr>
                <w:sz w:val="18"/>
              </w:rPr>
              <w:t>IFRS</w:t>
            </w:r>
            <w:r w:rsidRPr="00CC181E">
              <w:rPr>
                <w:sz w:val="18"/>
                <w:lang w:val="ru-RU"/>
              </w:rPr>
              <w:t>) 11</w:t>
            </w:r>
            <w:r w:rsidRPr="00CC181E">
              <w:rPr>
                <w:sz w:val="18"/>
                <w:lang w:val="ru-RU"/>
              </w:rPr>
              <w:tab/>
              <w:t>Учет приобретения дол</w:t>
            </w:r>
            <w:r w:rsidR="008427BB">
              <w:rPr>
                <w:sz w:val="18"/>
                <w:lang w:val="ru-RU"/>
              </w:rPr>
              <w:t>ей</w:t>
            </w:r>
            <w:r w:rsidRPr="00CC181E">
              <w:rPr>
                <w:sz w:val="18"/>
                <w:lang w:val="ru-RU"/>
              </w:rPr>
              <w:t xml:space="preserve"> </w:t>
            </w:r>
            <w:r w:rsidR="0039698E">
              <w:rPr>
                <w:sz w:val="18"/>
                <w:lang w:val="ru-RU"/>
              </w:rPr>
              <w:t xml:space="preserve">в </w:t>
            </w:r>
            <w:r w:rsidR="008427BB">
              <w:rPr>
                <w:sz w:val="18"/>
                <w:lang w:val="ru-RU"/>
              </w:rPr>
              <w:t xml:space="preserve">совместных </w:t>
            </w:r>
            <w:r w:rsidR="0039698E">
              <w:rPr>
                <w:sz w:val="18"/>
                <w:lang w:val="ru-RU"/>
              </w:rPr>
              <w:t>операци</w:t>
            </w:r>
            <w:r w:rsidR="008427BB">
              <w:rPr>
                <w:sz w:val="18"/>
                <w:lang w:val="ru-RU"/>
              </w:rPr>
              <w:t>ях</w:t>
            </w:r>
            <w:r w:rsidR="00880E74">
              <w:rPr>
                <w:sz w:val="18"/>
                <w:vertAlign w:val="superscript"/>
                <w:lang w:val="ru-RU"/>
              </w:rPr>
              <w:t>1</w:t>
            </w:r>
          </w:p>
          <w:p w14:paraId="1AD0BACC" w14:textId="629F740C" w:rsidR="00880E74" w:rsidRPr="00CC181E" w:rsidRDefault="00880E74" w:rsidP="00880E74">
            <w:pPr>
              <w:pStyle w:val="Bodycopy"/>
              <w:tabs>
                <w:tab w:val="left" w:pos="1110"/>
                <w:tab w:val="left" w:pos="1695"/>
                <w:tab w:val="left" w:pos="3312"/>
                <w:tab w:val="left" w:pos="5930"/>
              </w:tabs>
              <w:ind w:left="3312" w:hanging="3312"/>
              <w:rPr>
                <w:sz w:val="18"/>
                <w:lang w:val="ru-RU"/>
              </w:rPr>
            </w:pPr>
            <w:r w:rsidRPr="00CC181E">
              <w:rPr>
                <w:sz w:val="18"/>
                <w:lang w:val="ru-RU"/>
              </w:rPr>
              <w:t>Поправки к МСФО (</w:t>
            </w:r>
            <w:r>
              <w:rPr>
                <w:sz w:val="18"/>
              </w:rPr>
              <w:t>IAS</w:t>
            </w:r>
            <w:r w:rsidRPr="00332466">
              <w:rPr>
                <w:sz w:val="18"/>
                <w:lang w:val="ru-RU"/>
              </w:rPr>
              <w:t>)</w:t>
            </w:r>
            <w:r>
              <w:rPr>
                <w:sz w:val="18"/>
                <w:lang w:val="ru-RU"/>
              </w:rPr>
              <w:t xml:space="preserve"> 1</w:t>
            </w:r>
            <w:r w:rsidRPr="00CC181E">
              <w:rPr>
                <w:sz w:val="18"/>
                <w:lang w:val="ru-RU"/>
              </w:rPr>
              <w:tab/>
            </w:r>
            <w:r>
              <w:rPr>
                <w:sz w:val="18"/>
                <w:lang w:val="ru-RU"/>
              </w:rPr>
              <w:t>Инициатива в сфере раскрытия информации</w:t>
            </w:r>
            <w:r>
              <w:rPr>
                <w:sz w:val="18"/>
                <w:vertAlign w:val="superscript"/>
                <w:lang w:val="ru-RU"/>
              </w:rPr>
              <w:t>1</w:t>
            </w:r>
          </w:p>
          <w:p w14:paraId="78E84DAE" w14:textId="77777777" w:rsidR="00880E74" w:rsidRDefault="00602541" w:rsidP="00880E74">
            <w:pPr>
              <w:pStyle w:val="Bodycopy"/>
              <w:tabs>
                <w:tab w:val="left" w:pos="1110"/>
                <w:tab w:val="left" w:pos="1695"/>
                <w:tab w:val="left" w:pos="3312"/>
                <w:tab w:val="left" w:pos="5930"/>
              </w:tabs>
              <w:ind w:left="3312" w:hanging="3312"/>
              <w:rPr>
                <w:sz w:val="18"/>
                <w:lang w:val="ru-RU"/>
              </w:rPr>
            </w:pPr>
            <w:r w:rsidRPr="00CC181E">
              <w:rPr>
                <w:sz w:val="18"/>
                <w:lang w:val="ru-RU"/>
              </w:rPr>
              <w:t>Поправки к МСФО (</w:t>
            </w:r>
            <w:r>
              <w:rPr>
                <w:sz w:val="18"/>
              </w:rPr>
              <w:t>IAS</w:t>
            </w:r>
            <w:r w:rsidRPr="00CC181E">
              <w:rPr>
                <w:sz w:val="18"/>
                <w:lang w:val="ru-RU"/>
              </w:rPr>
              <w:t>) 16 и</w:t>
            </w:r>
            <w:r w:rsidR="00917368">
              <w:rPr>
                <w:sz w:val="18"/>
                <w:lang w:val="ru-RU"/>
              </w:rPr>
              <w:t xml:space="preserve">                  </w:t>
            </w:r>
            <w:r w:rsidR="007822E4">
              <w:rPr>
                <w:sz w:val="18"/>
                <w:lang w:val="ru-RU"/>
              </w:rPr>
              <w:t>Разъяснение допустимости применения некоторых</w:t>
            </w:r>
          </w:p>
          <w:p w14:paraId="4B97BD98" w14:textId="7FD670DE" w:rsidR="00880E74" w:rsidRDefault="00880E74" w:rsidP="00880E74">
            <w:pPr>
              <w:pStyle w:val="Bodycopy"/>
              <w:tabs>
                <w:tab w:val="left" w:pos="1110"/>
                <w:tab w:val="left" w:pos="1695"/>
                <w:tab w:val="left" w:pos="3312"/>
                <w:tab w:val="left" w:pos="5930"/>
              </w:tabs>
              <w:ind w:left="3312" w:hanging="3312"/>
              <w:rPr>
                <w:sz w:val="18"/>
                <w:lang w:val="ru-RU"/>
              </w:rPr>
            </w:pPr>
            <w:r w:rsidRPr="00CC181E">
              <w:rPr>
                <w:sz w:val="18"/>
                <w:lang w:val="ru-RU"/>
              </w:rPr>
              <w:t>МСФО (</w:t>
            </w:r>
            <w:r>
              <w:rPr>
                <w:sz w:val="18"/>
              </w:rPr>
              <w:t>IAS</w:t>
            </w:r>
            <w:r w:rsidRPr="00CC181E">
              <w:rPr>
                <w:sz w:val="18"/>
                <w:lang w:val="ru-RU"/>
              </w:rPr>
              <w:t>) 38</w:t>
            </w:r>
            <w:r w:rsidRPr="00CC181E">
              <w:rPr>
                <w:sz w:val="18"/>
                <w:lang w:val="ru-RU"/>
              </w:rPr>
              <w:tab/>
            </w:r>
            <w:r>
              <w:rPr>
                <w:sz w:val="18"/>
                <w:lang w:val="ru-RU"/>
              </w:rPr>
              <w:t xml:space="preserve">                                </w:t>
            </w:r>
            <w:r w:rsidRPr="00CC181E">
              <w:rPr>
                <w:sz w:val="18"/>
                <w:lang w:val="ru-RU"/>
              </w:rPr>
              <w:t>методов амортизации</w:t>
            </w:r>
            <w:r>
              <w:rPr>
                <w:sz w:val="18"/>
                <w:vertAlign w:val="superscript"/>
                <w:lang w:val="ru-RU"/>
              </w:rPr>
              <w:t>1</w:t>
            </w:r>
          </w:p>
          <w:p w14:paraId="163B80AA" w14:textId="5B1993AE" w:rsidR="00917368" w:rsidRDefault="00602541" w:rsidP="00602541">
            <w:pPr>
              <w:pStyle w:val="Bodycopy"/>
              <w:tabs>
                <w:tab w:val="left" w:pos="1110"/>
                <w:tab w:val="left" w:pos="1695"/>
                <w:tab w:val="left" w:pos="3312"/>
                <w:tab w:val="left" w:pos="5930"/>
              </w:tabs>
              <w:ind w:left="3312" w:hanging="3312"/>
              <w:rPr>
                <w:sz w:val="18"/>
                <w:lang w:val="ru-RU"/>
              </w:rPr>
            </w:pPr>
            <w:r w:rsidRPr="00CC181E">
              <w:rPr>
                <w:sz w:val="18"/>
                <w:lang w:val="ru-RU"/>
              </w:rPr>
              <w:t>Поправки к МСФО (</w:t>
            </w:r>
            <w:r>
              <w:rPr>
                <w:sz w:val="18"/>
              </w:rPr>
              <w:t>IAS</w:t>
            </w:r>
            <w:r w:rsidRPr="00CC181E">
              <w:rPr>
                <w:sz w:val="18"/>
                <w:lang w:val="ru-RU"/>
              </w:rPr>
              <w:t xml:space="preserve">) 16 и </w:t>
            </w:r>
            <w:r w:rsidR="00917368">
              <w:rPr>
                <w:sz w:val="18"/>
                <w:lang w:val="ru-RU"/>
              </w:rPr>
              <w:t xml:space="preserve">                 </w:t>
            </w:r>
            <w:r w:rsidR="00917368" w:rsidRPr="00CC181E">
              <w:rPr>
                <w:sz w:val="18"/>
                <w:lang w:val="ru-RU"/>
              </w:rPr>
              <w:t xml:space="preserve">Сельское хозяйство: </w:t>
            </w:r>
            <w:r w:rsidR="007A75ED">
              <w:rPr>
                <w:sz w:val="18"/>
                <w:lang w:val="ru-RU"/>
              </w:rPr>
              <w:t>плодовые</w:t>
            </w:r>
            <w:r w:rsidR="007A75ED" w:rsidRPr="00CC181E">
              <w:rPr>
                <w:sz w:val="18"/>
                <w:lang w:val="ru-RU"/>
              </w:rPr>
              <w:t xml:space="preserve"> </w:t>
            </w:r>
            <w:r w:rsidR="007A75ED">
              <w:rPr>
                <w:sz w:val="18"/>
                <w:lang w:val="ru-RU"/>
              </w:rPr>
              <w:t>культуры</w:t>
            </w:r>
            <w:r w:rsidR="00880E74">
              <w:rPr>
                <w:sz w:val="18"/>
                <w:vertAlign w:val="superscript"/>
                <w:lang w:val="ru-RU"/>
              </w:rPr>
              <w:t>1</w:t>
            </w:r>
          </w:p>
          <w:p w14:paraId="03C3C810" w14:textId="77777777" w:rsidR="00602541" w:rsidRPr="00CC181E" w:rsidRDefault="00602541" w:rsidP="00602541">
            <w:pPr>
              <w:pStyle w:val="Bodycopy"/>
              <w:tabs>
                <w:tab w:val="left" w:pos="1110"/>
                <w:tab w:val="left" w:pos="1695"/>
                <w:tab w:val="left" w:pos="3312"/>
                <w:tab w:val="left" w:pos="5930"/>
              </w:tabs>
              <w:ind w:left="3312" w:hanging="3312"/>
              <w:rPr>
                <w:sz w:val="18"/>
                <w:lang w:val="ru-RU"/>
              </w:rPr>
            </w:pPr>
            <w:r w:rsidRPr="00CC181E">
              <w:rPr>
                <w:sz w:val="18"/>
                <w:lang w:val="ru-RU"/>
              </w:rPr>
              <w:t>МСФО (</w:t>
            </w:r>
            <w:r>
              <w:rPr>
                <w:sz w:val="18"/>
              </w:rPr>
              <w:t>IAS</w:t>
            </w:r>
            <w:r w:rsidRPr="00CC181E">
              <w:rPr>
                <w:sz w:val="18"/>
                <w:lang w:val="ru-RU"/>
              </w:rPr>
              <w:t>) 41</w:t>
            </w:r>
            <w:r w:rsidRPr="00CC181E">
              <w:rPr>
                <w:sz w:val="18"/>
                <w:lang w:val="ru-RU"/>
              </w:rPr>
              <w:tab/>
            </w:r>
          </w:p>
          <w:p w14:paraId="246DDFD8" w14:textId="1087F90F" w:rsidR="00880E74" w:rsidRDefault="00602541" w:rsidP="00602541">
            <w:pPr>
              <w:pStyle w:val="Bodycopy"/>
              <w:tabs>
                <w:tab w:val="left" w:pos="1110"/>
                <w:tab w:val="left" w:pos="1695"/>
                <w:tab w:val="left" w:pos="3312"/>
                <w:tab w:val="left" w:pos="5930"/>
              </w:tabs>
              <w:ind w:left="3312" w:hanging="3312"/>
              <w:rPr>
                <w:sz w:val="18"/>
                <w:lang w:val="ru-RU"/>
              </w:rPr>
            </w:pPr>
            <w:r w:rsidRPr="00CC181E">
              <w:rPr>
                <w:sz w:val="18"/>
                <w:lang w:val="ru-RU"/>
              </w:rPr>
              <w:t>Поправки к МСФО (</w:t>
            </w:r>
            <w:r w:rsidR="00880E74">
              <w:rPr>
                <w:sz w:val="18"/>
              </w:rPr>
              <w:t>IFRS</w:t>
            </w:r>
            <w:r w:rsidRPr="00CC181E">
              <w:rPr>
                <w:sz w:val="18"/>
                <w:lang w:val="ru-RU"/>
              </w:rPr>
              <w:t>) 1</w:t>
            </w:r>
            <w:r w:rsidR="00880E74" w:rsidRPr="00332466">
              <w:rPr>
                <w:sz w:val="18"/>
                <w:lang w:val="ru-RU"/>
              </w:rPr>
              <w:t>0</w:t>
            </w:r>
            <w:r w:rsidRPr="00CC181E">
              <w:rPr>
                <w:sz w:val="18"/>
                <w:lang w:val="ru-RU"/>
              </w:rPr>
              <w:tab/>
            </w:r>
            <w:r w:rsidR="00880E74" w:rsidRPr="00880E74">
              <w:rPr>
                <w:sz w:val="18"/>
                <w:lang w:val="ru-RU"/>
              </w:rPr>
              <w:t>Продажа или взнос активов в сделках между</w:t>
            </w:r>
          </w:p>
          <w:p w14:paraId="6398F1D7" w14:textId="25B782B2" w:rsidR="00602541" w:rsidRPr="00CC181E" w:rsidRDefault="00880E74" w:rsidP="00602541">
            <w:pPr>
              <w:pStyle w:val="Bodycopy"/>
              <w:tabs>
                <w:tab w:val="left" w:pos="1110"/>
                <w:tab w:val="left" w:pos="1695"/>
                <w:tab w:val="left" w:pos="3312"/>
                <w:tab w:val="left" w:pos="5930"/>
              </w:tabs>
              <w:ind w:left="3312" w:hanging="3312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и МСФО (</w:t>
            </w:r>
            <w:r>
              <w:rPr>
                <w:sz w:val="18"/>
              </w:rPr>
              <w:t>IAS</w:t>
            </w:r>
            <w:r w:rsidRPr="00332466">
              <w:rPr>
                <w:sz w:val="18"/>
                <w:lang w:val="ru-RU"/>
              </w:rPr>
              <w:t>) 28</w:t>
            </w:r>
            <w:r w:rsidRPr="00880E74">
              <w:rPr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 xml:space="preserve">                                     </w:t>
            </w:r>
            <w:r w:rsidRPr="00880E74">
              <w:rPr>
                <w:sz w:val="18"/>
                <w:lang w:val="ru-RU"/>
              </w:rPr>
              <w:t>инвестором и его ассоциированной организацией или совместным предприятием</w:t>
            </w:r>
            <w:r w:rsidR="00602541" w:rsidRPr="00CC181E">
              <w:rPr>
                <w:sz w:val="18"/>
                <w:vertAlign w:val="superscript"/>
                <w:lang w:val="ru-RU"/>
              </w:rPr>
              <w:t>1</w:t>
            </w:r>
          </w:p>
          <w:p w14:paraId="5BE74A8F" w14:textId="0C1DB68B" w:rsidR="00880E74" w:rsidRDefault="00602541" w:rsidP="00602541">
            <w:pPr>
              <w:pStyle w:val="Bodycopy"/>
              <w:tabs>
                <w:tab w:val="left" w:pos="1110"/>
                <w:tab w:val="left" w:pos="1695"/>
                <w:tab w:val="left" w:pos="3312"/>
                <w:tab w:val="left" w:pos="5930"/>
              </w:tabs>
              <w:ind w:left="3312" w:hanging="3312"/>
              <w:rPr>
                <w:sz w:val="18"/>
                <w:lang w:val="ru-RU"/>
              </w:rPr>
            </w:pPr>
            <w:r w:rsidRPr="00CC181E">
              <w:rPr>
                <w:sz w:val="18"/>
                <w:lang w:val="ru-RU"/>
              </w:rPr>
              <w:t>Поправки к МСФО</w:t>
            </w:r>
            <w:r w:rsidR="00880E74">
              <w:rPr>
                <w:sz w:val="18"/>
                <w:lang w:val="ru-RU"/>
              </w:rPr>
              <w:t xml:space="preserve"> (</w:t>
            </w:r>
            <w:r w:rsidR="00880E74">
              <w:rPr>
                <w:sz w:val="18"/>
              </w:rPr>
              <w:t>IFRS</w:t>
            </w:r>
            <w:r w:rsidR="00880E74" w:rsidRPr="00332466">
              <w:rPr>
                <w:sz w:val="18"/>
                <w:lang w:val="ru-RU"/>
              </w:rPr>
              <w:t>) 10</w:t>
            </w:r>
            <w:r w:rsidRPr="00CC181E">
              <w:rPr>
                <w:sz w:val="18"/>
                <w:lang w:val="ru-RU"/>
              </w:rPr>
              <w:tab/>
            </w:r>
            <w:r w:rsidR="00880E74" w:rsidRPr="00880E74">
              <w:rPr>
                <w:sz w:val="18"/>
                <w:lang w:val="ru-RU"/>
              </w:rPr>
              <w:t xml:space="preserve">Инвестиционные организации: Применение </w:t>
            </w:r>
          </w:p>
          <w:p w14:paraId="7D82A65C" w14:textId="2AF9EBB4" w:rsidR="00602541" w:rsidRPr="00880E74" w:rsidRDefault="00880E74" w:rsidP="00602541">
            <w:pPr>
              <w:pStyle w:val="Bodycopy"/>
              <w:tabs>
                <w:tab w:val="left" w:pos="1110"/>
                <w:tab w:val="left" w:pos="1695"/>
                <w:tab w:val="left" w:pos="3312"/>
                <w:tab w:val="left" w:pos="5930"/>
              </w:tabs>
              <w:ind w:left="3312" w:hanging="3312"/>
              <w:rPr>
                <w:iCs/>
                <w:sz w:val="18"/>
                <w:szCs w:val="18"/>
                <w:lang w:val="ru-RU"/>
              </w:rPr>
            </w:pPr>
            <w:r>
              <w:rPr>
                <w:sz w:val="18"/>
                <w:lang w:val="ru-RU"/>
              </w:rPr>
              <w:t>МСФО (</w:t>
            </w:r>
            <w:r>
              <w:rPr>
                <w:sz w:val="18"/>
              </w:rPr>
              <w:t>IFRS</w:t>
            </w:r>
            <w:r w:rsidRPr="00332466">
              <w:rPr>
                <w:sz w:val="18"/>
                <w:lang w:val="ru-RU"/>
              </w:rPr>
              <w:t xml:space="preserve">) 12 </w:t>
            </w:r>
            <w:r>
              <w:rPr>
                <w:sz w:val="18"/>
                <w:lang w:val="ru-RU"/>
              </w:rPr>
              <w:t>и МСФО (</w:t>
            </w:r>
            <w:r>
              <w:rPr>
                <w:sz w:val="18"/>
              </w:rPr>
              <w:t>IAS</w:t>
            </w:r>
            <w:r w:rsidRPr="00332466">
              <w:rPr>
                <w:sz w:val="18"/>
                <w:lang w:val="ru-RU"/>
              </w:rPr>
              <w:t xml:space="preserve">) 28         </w:t>
            </w:r>
            <w:r w:rsidRPr="00880E74">
              <w:rPr>
                <w:sz w:val="18"/>
                <w:lang w:val="ru-RU"/>
              </w:rPr>
              <w:t>исключения из требования о консолидации</w:t>
            </w:r>
            <w:r w:rsidRPr="00332466">
              <w:rPr>
                <w:sz w:val="18"/>
                <w:vertAlign w:val="superscript"/>
                <w:lang w:val="ru-RU"/>
              </w:rPr>
              <w:t>1</w:t>
            </w:r>
          </w:p>
          <w:p w14:paraId="18350EC9" w14:textId="7909B454" w:rsidR="00602541" w:rsidRPr="00A87BBB" w:rsidRDefault="00602541" w:rsidP="00602541">
            <w:pPr>
              <w:pStyle w:val="Bodycopy"/>
              <w:tabs>
                <w:tab w:val="left" w:pos="1110"/>
                <w:tab w:val="left" w:pos="1695"/>
                <w:tab w:val="left" w:pos="3312"/>
                <w:tab w:val="left" w:pos="5930"/>
              </w:tabs>
              <w:ind w:left="3312" w:hanging="3312"/>
              <w:rPr>
                <w:iCs/>
                <w:sz w:val="18"/>
                <w:szCs w:val="18"/>
                <w:lang w:val="ru-RU"/>
              </w:rPr>
            </w:pPr>
            <w:r w:rsidRPr="00A87BBB">
              <w:rPr>
                <w:sz w:val="18"/>
                <w:lang w:val="ru-RU"/>
              </w:rPr>
              <w:t>Поправки к МСФО</w:t>
            </w:r>
            <w:r w:rsidRPr="00A87BBB">
              <w:rPr>
                <w:sz w:val="18"/>
                <w:lang w:val="ru-RU"/>
              </w:rPr>
              <w:tab/>
            </w:r>
            <w:r w:rsidRPr="00A87BBB">
              <w:rPr>
                <w:sz w:val="18"/>
                <w:lang w:val="ru-RU"/>
              </w:rPr>
              <w:tab/>
              <w:t xml:space="preserve">Ежегодные </w:t>
            </w:r>
            <w:r w:rsidR="003F11D0">
              <w:rPr>
                <w:sz w:val="18"/>
                <w:lang w:val="ru-RU"/>
              </w:rPr>
              <w:t>усовершенствования</w:t>
            </w:r>
            <w:r w:rsidR="003F11D0" w:rsidRPr="00A87BBB">
              <w:rPr>
                <w:sz w:val="18"/>
                <w:lang w:val="ru-RU"/>
              </w:rPr>
              <w:t xml:space="preserve"> </w:t>
            </w:r>
            <w:r w:rsidRPr="00A87BBB">
              <w:rPr>
                <w:sz w:val="18"/>
                <w:lang w:val="ru-RU"/>
              </w:rPr>
              <w:t>МСФО</w:t>
            </w:r>
            <w:r w:rsidR="003F11D0">
              <w:rPr>
                <w:sz w:val="18"/>
                <w:lang w:val="ru-RU"/>
              </w:rPr>
              <w:t>, период</w:t>
            </w:r>
            <w:r w:rsidRPr="00A87BBB">
              <w:rPr>
                <w:sz w:val="18"/>
                <w:lang w:val="ru-RU"/>
              </w:rPr>
              <w:t xml:space="preserve"> 201</w:t>
            </w:r>
            <w:r w:rsidR="00880E74" w:rsidRPr="00332466">
              <w:rPr>
                <w:sz w:val="18"/>
                <w:lang w:val="ru-RU"/>
              </w:rPr>
              <w:t>2</w:t>
            </w:r>
            <w:r w:rsidRPr="00A87BBB">
              <w:rPr>
                <w:sz w:val="18"/>
                <w:lang w:val="ru-RU"/>
              </w:rPr>
              <w:t>-201</w:t>
            </w:r>
            <w:r w:rsidR="00880E74" w:rsidRPr="00332466">
              <w:rPr>
                <w:sz w:val="18"/>
                <w:lang w:val="ru-RU"/>
              </w:rPr>
              <w:t>4</w:t>
            </w:r>
            <w:r w:rsidRPr="00A87BBB">
              <w:rPr>
                <w:sz w:val="18"/>
                <w:lang w:val="ru-RU"/>
              </w:rPr>
              <w:t xml:space="preserve"> годов</w:t>
            </w:r>
            <w:r w:rsidRPr="00A87BBB">
              <w:rPr>
                <w:sz w:val="18"/>
                <w:vertAlign w:val="superscript"/>
                <w:lang w:val="ru-RU"/>
              </w:rPr>
              <w:t>1</w:t>
            </w:r>
          </w:p>
          <w:p w14:paraId="4684F622" w14:textId="77777777" w:rsidR="00360419" w:rsidRPr="00717C3D" w:rsidRDefault="00360419" w:rsidP="00B60CA4">
            <w:pPr>
              <w:pStyle w:val="Bodycopy"/>
              <w:spacing w:before="0" w:line="240" w:lineRule="auto"/>
              <w:rPr>
                <w:rFonts w:cs="Times New Roman"/>
                <w:i/>
                <w:sz w:val="18"/>
                <w:szCs w:val="24"/>
                <w:lang w:val="ru-RU"/>
              </w:rPr>
            </w:pPr>
          </w:p>
        </w:tc>
      </w:tr>
      <w:tr w:rsidR="00602541" w:rsidRPr="00332466" w14:paraId="4203268E" w14:textId="77777777" w:rsidTr="000E287A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BA523B1" w14:textId="77777777" w:rsidR="00602541" w:rsidRPr="00CC121B" w:rsidRDefault="00602541" w:rsidP="00B60CA4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1A1D3469" w14:textId="1A97A4A4" w:rsidR="00602541" w:rsidRPr="00A87BBB" w:rsidRDefault="00602541" w:rsidP="00332466">
            <w:pPr>
              <w:jc w:val="both"/>
              <w:rPr>
                <w:rFonts w:ascii="Arial" w:hAnsi="Arial" w:cs="Arial"/>
                <w:color w:val="000000"/>
                <w:sz w:val="18"/>
                <w:szCs w:val="17"/>
                <w:lang w:val="ru-RU"/>
              </w:rPr>
            </w:pPr>
          </w:p>
          <w:p w14:paraId="6D707197" w14:textId="4693F13C" w:rsidR="00602541" w:rsidRPr="00A87BBB" w:rsidRDefault="00880E74" w:rsidP="00ED11D2">
            <w:pPr>
              <w:ind w:left="120" w:hanging="120"/>
              <w:jc w:val="both"/>
              <w:rPr>
                <w:rFonts w:ascii="Arial" w:hAnsi="Arial" w:cs="Arial"/>
                <w:color w:val="000000"/>
                <w:sz w:val="18"/>
                <w:szCs w:val="17"/>
                <w:lang w:val="ru-RU"/>
              </w:rPr>
            </w:pPr>
            <w:r w:rsidRPr="00332466">
              <w:rPr>
                <w:rFonts w:ascii="Arial" w:hAnsi="Arial" w:cs="Arial"/>
                <w:color w:val="000000"/>
                <w:sz w:val="18"/>
                <w:szCs w:val="17"/>
                <w:vertAlign w:val="superscript"/>
                <w:lang w:val="ru-RU"/>
              </w:rPr>
              <w:t>1</w:t>
            </w:r>
            <w:r w:rsidRPr="00A87BBB">
              <w:rPr>
                <w:rFonts w:ascii="Arial" w:hAnsi="Arial" w:cs="Arial"/>
                <w:color w:val="000000"/>
                <w:sz w:val="18"/>
                <w:szCs w:val="17"/>
                <w:vertAlign w:val="superscript"/>
                <w:lang w:val="ru-RU"/>
              </w:rPr>
              <w:t xml:space="preserve"> </w:t>
            </w:r>
            <w:r w:rsidR="00602541" w:rsidRPr="00A87BBB">
              <w:rPr>
                <w:rFonts w:ascii="Arial" w:hAnsi="Arial" w:cs="Arial"/>
                <w:color w:val="000000"/>
                <w:sz w:val="18"/>
                <w:szCs w:val="17"/>
                <w:lang w:val="ru-RU"/>
              </w:rPr>
              <w:t>Действуют в отношении годовых отчетных периодов, начинающихся с 1 января 2016 года, с возможностью досрочного применения.</w:t>
            </w:r>
          </w:p>
          <w:p w14:paraId="0DC298B5" w14:textId="1F815081" w:rsidR="00602541" w:rsidRPr="00A87BBB" w:rsidRDefault="00880E74" w:rsidP="00ED11D2">
            <w:pPr>
              <w:ind w:left="120" w:hanging="120"/>
              <w:jc w:val="both"/>
              <w:rPr>
                <w:rFonts w:ascii="Arial" w:hAnsi="Arial" w:cs="Arial"/>
                <w:color w:val="000000"/>
                <w:sz w:val="18"/>
                <w:szCs w:val="17"/>
                <w:lang w:val="ru-RU"/>
              </w:rPr>
            </w:pPr>
            <w:r w:rsidRPr="00332466">
              <w:rPr>
                <w:rFonts w:ascii="Arial" w:hAnsi="Arial" w:cs="Arial"/>
                <w:color w:val="000000"/>
                <w:sz w:val="18"/>
                <w:szCs w:val="17"/>
                <w:vertAlign w:val="superscript"/>
                <w:lang w:val="ru-RU"/>
              </w:rPr>
              <w:t>2</w:t>
            </w:r>
            <w:r w:rsidRPr="00A87BBB">
              <w:rPr>
                <w:rFonts w:ascii="Arial" w:hAnsi="Arial" w:cs="Arial"/>
                <w:color w:val="000000"/>
                <w:sz w:val="18"/>
                <w:szCs w:val="17"/>
                <w:vertAlign w:val="superscript"/>
                <w:lang w:val="ru-RU"/>
              </w:rPr>
              <w:t xml:space="preserve"> </w:t>
            </w:r>
            <w:r w:rsidR="00602541" w:rsidRPr="00A87BBB">
              <w:rPr>
                <w:rFonts w:ascii="Arial" w:hAnsi="Arial" w:cs="Arial"/>
                <w:color w:val="000000"/>
                <w:sz w:val="18"/>
                <w:szCs w:val="17"/>
                <w:lang w:val="ru-RU"/>
              </w:rPr>
              <w:t xml:space="preserve">Действуют в отношении годовых отчетных периодов, начинающихся с 1 января </w:t>
            </w:r>
            <w:r w:rsidRPr="00A87BBB">
              <w:rPr>
                <w:rFonts w:ascii="Arial" w:hAnsi="Arial" w:cs="Arial"/>
                <w:color w:val="000000"/>
                <w:sz w:val="18"/>
                <w:szCs w:val="17"/>
                <w:lang w:val="ru-RU"/>
              </w:rPr>
              <w:t>201</w:t>
            </w:r>
            <w:r w:rsidRPr="00332466">
              <w:rPr>
                <w:rFonts w:ascii="Arial" w:hAnsi="Arial" w:cs="Arial"/>
                <w:color w:val="000000"/>
                <w:sz w:val="18"/>
                <w:szCs w:val="17"/>
                <w:lang w:val="ru-RU"/>
              </w:rPr>
              <w:t>8</w:t>
            </w:r>
            <w:r w:rsidRPr="00A87BBB">
              <w:rPr>
                <w:rFonts w:ascii="Arial" w:hAnsi="Arial" w:cs="Arial"/>
                <w:color w:val="000000"/>
                <w:sz w:val="18"/>
                <w:szCs w:val="17"/>
                <w:lang w:val="ru-RU"/>
              </w:rPr>
              <w:t xml:space="preserve"> </w:t>
            </w:r>
            <w:r w:rsidR="00602541" w:rsidRPr="00A87BBB">
              <w:rPr>
                <w:rFonts w:ascii="Arial" w:hAnsi="Arial" w:cs="Arial"/>
                <w:color w:val="000000"/>
                <w:sz w:val="18"/>
                <w:szCs w:val="17"/>
                <w:lang w:val="ru-RU"/>
              </w:rPr>
              <w:t>года, с возможностью досрочного применения.</w:t>
            </w:r>
          </w:p>
          <w:p w14:paraId="7D690C20" w14:textId="1EE5CC5A" w:rsidR="00602541" w:rsidRPr="00717C3D" w:rsidRDefault="00602541" w:rsidP="00ED11D2">
            <w:pPr>
              <w:pStyle w:val="Bodycopy"/>
              <w:spacing w:before="0" w:line="240" w:lineRule="auto"/>
              <w:jc w:val="both"/>
              <w:rPr>
                <w:rFonts w:cs="Times New Roman"/>
                <w:i/>
                <w:sz w:val="18"/>
                <w:szCs w:val="24"/>
                <w:lang w:val="ru-RU"/>
              </w:rPr>
            </w:pPr>
          </w:p>
        </w:tc>
      </w:tr>
      <w:tr w:rsidR="00360419" w:rsidRPr="00332466" w14:paraId="340DEF23" w14:textId="77777777" w:rsidTr="00332466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73B0DEE" w14:textId="1571DCB6" w:rsidR="00360419" w:rsidRPr="00CC121B" w:rsidRDefault="00360419" w:rsidP="00332466">
            <w:pPr>
              <w:pStyle w:val="Bodycopy"/>
              <w:spacing w:before="120" w:after="120" w:line="240" w:lineRule="auto"/>
              <w:ind w:left="576" w:hanging="576"/>
              <w:jc w:val="both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8033" w:type="dxa"/>
            <w:shd w:val="clear" w:color="auto" w:fill="CCFFCC"/>
            <w:tcMar>
              <w:left w:w="58" w:type="dxa"/>
              <w:right w:w="58" w:type="dxa"/>
            </w:tcMar>
          </w:tcPr>
          <w:p w14:paraId="7F922312" w14:textId="77777777" w:rsidR="00917368" w:rsidRDefault="00917368" w:rsidP="00F51FCB">
            <w:pPr>
              <w:pStyle w:val="Bodycopy"/>
              <w:tabs>
                <w:tab w:val="left" w:pos="288"/>
              </w:tabs>
              <w:rPr>
                <w:rFonts w:cs="Times New Roman"/>
                <w:b/>
                <w:i/>
                <w:sz w:val="18"/>
                <w:szCs w:val="24"/>
                <w:u w:val="single"/>
                <w:lang w:val="ru-RU"/>
              </w:rPr>
            </w:pPr>
          </w:p>
          <w:p w14:paraId="245871E9" w14:textId="425C5DD2" w:rsidR="00360419" w:rsidRPr="00332466" w:rsidRDefault="00917368" w:rsidP="00332466">
            <w:pPr>
              <w:pStyle w:val="Bodycopy"/>
              <w:spacing w:before="120" w:after="120" w:line="240" w:lineRule="auto"/>
              <w:ind w:left="576" w:hanging="576"/>
              <w:jc w:val="both"/>
              <w:rPr>
                <w:rFonts w:cs="Times New Roman"/>
                <w:i/>
                <w:sz w:val="18"/>
                <w:szCs w:val="24"/>
                <w:lang w:val="ru-RU"/>
              </w:rPr>
            </w:pPr>
            <w:r w:rsidRPr="00332466">
              <w:rPr>
                <w:rFonts w:cs="Times New Roman"/>
                <w:b/>
                <w:i/>
                <w:sz w:val="18"/>
                <w:szCs w:val="24"/>
                <w:lang w:val="ru-RU"/>
              </w:rPr>
              <w:t xml:space="preserve">Примечание: </w:t>
            </w:r>
            <w:r w:rsidRPr="00332466">
              <w:rPr>
                <w:rFonts w:cs="Times New Roman"/>
                <w:i/>
                <w:sz w:val="18"/>
                <w:szCs w:val="24"/>
                <w:lang w:val="ru-RU"/>
              </w:rPr>
              <w:t>МСФО (IFRS) 14 «</w:t>
            </w:r>
            <w:r w:rsidR="004C5C0C" w:rsidRPr="00332466">
              <w:rPr>
                <w:rFonts w:cs="Times New Roman"/>
                <w:i/>
                <w:sz w:val="18"/>
                <w:szCs w:val="24"/>
                <w:lang w:val="ru-RU"/>
              </w:rPr>
              <w:t>Счета отложенных тарифных разниц</w:t>
            </w:r>
            <w:r w:rsidRPr="00332466">
              <w:rPr>
                <w:rFonts w:cs="Times New Roman"/>
                <w:i/>
                <w:sz w:val="18"/>
                <w:szCs w:val="24"/>
                <w:lang w:val="ru-RU"/>
              </w:rPr>
              <w:t>» не применим, поскольку Группа не первый год выпускает финансовую отчетность.</w:t>
            </w:r>
          </w:p>
          <w:p w14:paraId="7016C199" w14:textId="77777777" w:rsidR="00360419" w:rsidRPr="00717C3D" w:rsidRDefault="00360419" w:rsidP="00B60CA4">
            <w:pPr>
              <w:pStyle w:val="Bodycopy"/>
              <w:spacing w:before="0" w:line="240" w:lineRule="auto"/>
              <w:rPr>
                <w:rFonts w:cs="Times New Roman"/>
                <w:i/>
                <w:sz w:val="18"/>
                <w:szCs w:val="24"/>
                <w:lang w:val="ru-RU"/>
              </w:rPr>
            </w:pPr>
          </w:p>
        </w:tc>
      </w:tr>
      <w:tr w:rsidR="00360419" w:rsidRPr="00840DE0" w14:paraId="5C05BFB1" w14:textId="77777777" w:rsidTr="000E287A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4F16D45A" w14:textId="77777777" w:rsidR="004C5C0C" w:rsidRPr="0098134B" w:rsidRDefault="004C5C0C" w:rsidP="004C5C0C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en-GB"/>
              </w:rPr>
            </w:pPr>
            <w:r>
              <w:rPr>
                <w:rFonts w:cs="Arial"/>
                <w:color w:val="0C2577"/>
                <w:sz w:val="18"/>
                <w:szCs w:val="18"/>
                <w:lang w:val="ru-RU"/>
              </w:rPr>
              <w:lastRenderedPageBreak/>
              <w:t>МСФО (</w:t>
            </w:r>
            <w:r w:rsidRPr="0098134B">
              <w:rPr>
                <w:rFonts w:cs="Arial"/>
                <w:color w:val="0C2577"/>
                <w:sz w:val="18"/>
                <w:szCs w:val="18"/>
                <w:lang w:val="en-GB"/>
              </w:rPr>
              <w:t>IAS</w:t>
            </w:r>
            <w:r>
              <w:rPr>
                <w:rFonts w:cs="Arial"/>
                <w:color w:val="0C2577"/>
                <w:sz w:val="18"/>
                <w:szCs w:val="18"/>
                <w:lang w:val="ru-RU"/>
              </w:rPr>
              <w:t>)</w:t>
            </w:r>
            <w:r w:rsidRPr="0098134B">
              <w:rPr>
                <w:rFonts w:cs="Arial"/>
                <w:color w:val="0C2577"/>
                <w:sz w:val="18"/>
                <w:szCs w:val="18"/>
                <w:lang w:val="en-GB"/>
              </w:rPr>
              <w:t xml:space="preserve"> 8.30</w:t>
            </w:r>
          </w:p>
          <w:p w14:paraId="39DD69D2" w14:textId="77777777" w:rsidR="00360419" w:rsidRPr="00717C3D" w:rsidRDefault="004C5C0C" w:rsidP="004C5C0C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  <w:r>
              <w:rPr>
                <w:rFonts w:cs="Arial"/>
                <w:color w:val="0C2577"/>
                <w:sz w:val="18"/>
                <w:szCs w:val="18"/>
                <w:lang w:val="ru-RU"/>
              </w:rPr>
              <w:t>МСФО (</w:t>
            </w:r>
            <w:r w:rsidRPr="0098134B">
              <w:rPr>
                <w:rFonts w:cs="Arial"/>
                <w:color w:val="0C2577"/>
                <w:sz w:val="18"/>
                <w:szCs w:val="18"/>
                <w:lang w:val="en-GB"/>
              </w:rPr>
              <w:t>IAS</w:t>
            </w:r>
            <w:r>
              <w:rPr>
                <w:rFonts w:cs="Arial"/>
                <w:color w:val="0C2577"/>
                <w:sz w:val="18"/>
                <w:szCs w:val="18"/>
                <w:lang w:val="ru-RU"/>
              </w:rPr>
              <w:t>)</w:t>
            </w:r>
            <w:r w:rsidRPr="0098134B">
              <w:rPr>
                <w:rFonts w:cs="Arial"/>
                <w:color w:val="0C2577"/>
                <w:sz w:val="18"/>
                <w:szCs w:val="18"/>
                <w:lang w:val="en-GB"/>
              </w:rPr>
              <w:t xml:space="preserve"> 8.31</w:t>
            </w: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7E31710E" w14:textId="77777777" w:rsidR="004C5C0C" w:rsidRDefault="004C5C0C" w:rsidP="004C5C0C">
            <w:pPr>
              <w:pStyle w:val="Bodycopy"/>
              <w:spacing w:before="0" w:line="240" w:lineRule="auto"/>
              <w:rPr>
                <w:rFonts w:cs="Times New Roman"/>
                <w:b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sz w:val="18"/>
                <w:szCs w:val="24"/>
                <w:lang w:val="ru-RU"/>
              </w:rPr>
              <w:t>МСФО (IFRS) 9 Финансовые инструменты</w:t>
            </w:r>
          </w:p>
          <w:p w14:paraId="49CB2923" w14:textId="77777777" w:rsidR="004C5C0C" w:rsidRDefault="004C5C0C" w:rsidP="001976F8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11F5F1B8" w14:textId="77777777" w:rsidR="004C5C0C" w:rsidRDefault="004C5C0C" w:rsidP="001976F8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2346D6B1" w14:textId="77F0FC00" w:rsidR="00360419" w:rsidRPr="00C647B0" w:rsidRDefault="00616F09" w:rsidP="001976F8">
            <w:pPr>
              <w:pStyle w:val="Bodycopy"/>
              <w:spacing w:before="0" w:line="240" w:lineRule="auto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МСФО (IFRS) 9</w:t>
            </w:r>
            <w:r w:rsidR="00360419" w:rsidRPr="00B00CDB">
              <w:rPr>
                <w:rFonts w:cs="Times New Roman"/>
                <w:sz w:val="18"/>
                <w:szCs w:val="24"/>
                <w:lang w:val="ru-RU"/>
              </w:rPr>
              <w:t xml:space="preserve">, выпущенный в ноябре 2009 года, вводит новые требования </w:t>
            </w:r>
            <w:r w:rsidR="009B6277">
              <w:rPr>
                <w:rFonts w:cs="Times New Roman"/>
                <w:sz w:val="18"/>
                <w:szCs w:val="24"/>
                <w:lang w:val="ru-RU"/>
              </w:rPr>
              <w:t>к</w:t>
            </w:r>
            <w:r w:rsidR="009B6277" w:rsidRPr="00B00CDB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360419" w:rsidRPr="00B00CDB">
              <w:rPr>
                <w:rFonts w:cs="Times New Roman"/>
                <w:sz w:val="18"/>
                <w:szCs w:val="24"/>
                <w:lang w:val="ru-RU"/>
              </w:rPr>
              <w:t xml:space="preserve">классификации и оценке </w:t>
            </w:r>
            <w:r w:rsidR="00BE0ACC">
              <w:rPr>
                <w:rFonts w:cs="Times New Roman"/>
                <w:sz w:val="18"/>
                <w:szCs w:val="24"/>
                <w:lang w:val="ru-RU"/>
              </w:rPr>
              <w:t>финансовых активов (</w:t>
            </w:r>
            <w:r w:rsidR="0005232F">
              <w:rPr>
                <w:rFonts w:cs="Times New Roman"/>
                <w:sz w:val="18"/>
                <w:szCs w:val="24"/>
                <w:lang w:val="ru-RU"/>
              </w:rPr>
              <w:t>ФА</w:t>
            </w:r>
            <w:r w:rsidR="00BE0ACC">
              <w:rPr>
                <w:rFonts w:cs="Times New Roman"/>
                <w:sz w:val="18"/>
                <w:szCs w:val="24"/>
                <w:lang w:val="ru-RU"/>
              </w:rPr>
              <w:t>)</w:t>
            </w:r>
            <w:r w:rsidR="00360419" w:rsidRPr="00B00CDB">
              <w:rPr>
                <w:rFonts w:cs="Times New Roman"/>
                <w:sz w:val="18"/>
                <w:szCs w:val="24"/>
                <w:lang w:val="ru-RU"/>
              </w:rPr>
              <w:t>.</w:t>
            </w:r>
            <w:r w:rsidR="00360419" w:rsidRPr="00B00CDB">
              <w:rPr>
                <w:rFonts w:cs="Times New Roman"/>
                <w:noProof/>
                <w:sz w:val="18"/>
                <w:szCs w:val="24"/>
                <w:lang w:val="ru-RU"/>
              </w:rPr>
              <w:t xml:space="preserve"> </w:t>
            </w:r>
            <w:r w:rsidR="00D74DD0">
              <w:rPr>
                <w:rFonts w:cs="Times New Roman"/>
                <w:sz w:val="18"/>
                <w:szCs w:val="24"/>
                <w:lang w:val="ru-RU"/>
              </w:rPr>
              <w:t>В</w:t>
            </w:r>
            <w:r w:rsidR="00D74DD0" w:rsidRPr="00B00CDB">
              <w:rPr>
                <w:rFonts w:cs="Times New Roman"/>
                <w:sz w:val="18"/>
                <w:szCs w:val="24"/>
                <w:lang w:val="ru-RU"/>
              </w:rPr>
              <w:t xml:space="preserve"> октябре 2010 года</w:t>
            </w:r>
            <w:r w:rsidR="00D74DD0" w:rsidDel="00D74DD0">
              <w:rPr>
                <w:rFonts w:cs="Times New Roman"/>
                <w:noProof/>
                <w:sz w:val="18"/>
                <w:szCs w:val="24"/>
                <w:lang w:val="ru-RU"/>
              </w:rPr>
              <w:t xml:space="preserve"> </w:t>
            </w:r>
            <w:r w:rsidR="00D74DD0">
              <w:rPr>
                <w:rFonts w:cs="Times New Roman"/>
                <w:noProof/>
                <w:sz w:val="18"/>
                <w:szCs w:val="24"/>
                <w:lang w:val="ru-RU"/>
              </w:rPr>
              <w:t xml:space="preserve">в </w:t>
            </w:r>
            <w:r w:rsidR="00D74DD0">
              <w:rPr>
                <w:rFonts w:cs="Times New Roman"/>
                <w:sz w:val="18"/>
                <w:szCs w:val="24"/>
                <w:lang w:val="ru-RU"/>
              </w:rPr>
              <w:t xml:space="preserve">стандарт были </w:t>
            </w:r>
            <w:r w:rsidR="00360419">
              <w:rPr>
                <w:rFonts w:cs="Times New Roman"/>
                <w:sz w:val="18"/>
                <w:szCs w:val="24"/>
                <w:lang w:val="ru-RU"/>
              </w:rPr>
              <w:t>внесены</w:t>
            </w:r>
            <w:r w:rsidR="00D74DD0">
              <w:rPr>
                <w:rFonts w:cs="Times New Roman"/>
                <w:sz w:val="18"/>
                <w:szCs w:val="24"/>
                <w:lang w:val="ru-RU"/>
              </w:rPr>
              <w:t xml:space="preserve"> поправки</w:t>
            </w:r>
            <w:r w:rsidR="00360419" w:rsidRPr="00B00CDB">
              <w:rPr>
                <w:rFonts w:cs="Times New Roman"/>
                <w:sz w:val="18"/>
                <w:szCs w:val="24"/>
                <w:lang w:val="ru-RU"/>
              </w:rPr>
              <w:t xml:space="preserve">, </w:t>
            </w:r>
            <w:r w:rsidR="00D74DD0">
              <w:rPr>
                <w:rFonts w:cs="Times New Roman"/>
                <w:sz w:val="18"/>
                <w:szCs w:val="24"/>
                <w:lang w:val="ru-RU"/>
              </w:rPr>
              <w:t xml:space="preserve">которые </w:t>
            </w:r>
            <w:r w:rsidR="00360419" w:rsidRPr="00B00CDB">
              <w:rPr>
                <w:rFonts w:cs="Times New Roman"/>
                <w:sz w:val="18"/>
                <w:szCs w:val="24"/>
                <w:lang w:val="ru-RU"/>
              </w:rPr>
              <w:t>в</w:t>
            </w:r>
            <w:r w:rsidR="00360419">
              <w:rPr>
                <w:rFonts w:cs="Times New Roman"/>
                <w:sz w:val="18"/>
                <w:szCs w:val="24"/>
                <w:lang w:val="ru-RU"/>
              </w:rPr>
              <w:t xml:space="preserve">водят </w:t>
            </w:r>
            <w:r w:rsidR="00360419" w:rsidRPr="00B00CDB">
              <w:rPr>
                <w:rFonts w:cs="Times New Roman"/>
                <w:sz w:val="18"/>
                <w:szCs w:val="24"/>
                <w:lang w:val="ru-RU"/>
              </w:rPr>
              <w:t xml:space="preserve">новые требования </w:t>
            </w:r>
            <w:r w:rsidR="00496906">
              <w:rPr>
                <w:rFonts w:cs="Times New Roman"/>
                <w:sz w:val="18"/>
                <w:szCs w:val="24"/>
                <w:lang w:val="ru-RU"/>
              </w:rPr>
              <w:t>к</w:t>
            </w:r>
            <w:r w:rsidR="00496906" w:rsidRPr="00B00CDB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360419" w:rsidRPr="00B00CDB">
              <w:rPr>
                <w:rFonts w:cs="Times New Roman"/>
                <w:sz w:val="18"/>
                <w:szCs w:val="24"/>
                <w:lang w:val="ru-RU"/>
              </w:rPr>
              <w:t xml:space="preserve">классификации и оценке </w:t>
            </w:r>
            <w:r w:rsidR="00BE0ACC">
              <w:rPr>
                <w:rFonts w:cs="Times New Roman"/>
                <w:sz w:val="18"/>
                <w:szCs w:val="24"/>
                <w:lang w:val="ru-RU"/>
              </w:rPr>
              <w:t>финансовых обязательств (</w:t>
            </w:r>
            <w:r w:rsidR="00C85C28">
              <w:rPr>
                <w:rFonts w:cs="Times New Roman"/>
                <w:sz w:val="18"/>
                <w:szCs w:val="24"/>
                <w:lang w:val="ru-RU"/>
              </w:rPr>
              <w:t>ФО</w:t>
            </w:r>
            <w:r w:rsidR="00BE0ACC">
              <w:rPr>
                <w:rFonts w:cs="Times New Roman"/>
                <w:sz w:val="18"/>
                <w:szCs w:val="24"/>
                <w:lang w:val="ru-RU"/>
              </w:rPr>
              <w:t>)</w:t>
            </w:r>
            <w:r w:rsidR="00360419" w:rsidRPr="00B00CDB">
              <w:rPr>
                <w:rFonts w:cs="Times New Roman"/>
                <w:sz w:val="18"/>
                <w:szCs w:val="24"/>
                <w:lang w:val="ru-RU"/>
              </w:rPr>
              <w:t xml:space="preserve"> и </w:t>
            </w:r>
            <w:r w:rsidR="00496906">
              <w:rPr>
                <w:rFonts w:cs="Times New Roman"/>
                <w:sz w:val="18"/>
                <w:szCs w:val="24"/>
                <w:lang w:val="ru-RU"/>
              </w:rPr>
              <w:t>к</w:t>
            </w:r>
            <w:r w:rsidR="00496906" w:rsidRPr="00B00CDB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360419" w:rsidRPr="00B00CDB">
              <w:rPr>
                <w:rFonts w:cs="Times New Roman"/>
                <w:sz w:val="18"/>
                <w:szCs w:val="24"/>
                <w:lang w:val="ru-RU"/>
              </w:rPr>
              <w:t>прекращению их признания</w:t>
            </w:r>
            <w:r w:rsidR="00D74DD0">
              <w:rPr>
                <w:rFonts w:cs="Times New Roman"/>
                <w:sz w:val="18"/>
                <w:szCs w:val="24"/>
                <w:lang w:val="ru-RU"/>
              </w:rPr>
              <w:t xml:space="preserve">. В ноябре 2013 года </w:t>
            </w:r>
            <w:r w:rsidR="005C196F">
              <w:rPr>
                <w:rFonts w:cs="Times New Roman"/>
                <w:sz w:val="18"/>
                <w:szCs w:val="24"/>
                <w:lang w:val="ru-RU"/>
              </w:rPr>
              <w:t>стандарт был дополнен новыми требованиями по учету хеджирования. Обновленная версия стандарта была выпущена в июле 2014 года. Основные изменения относятся к а) порядку расчета резерва на обесценение финансовых активов; б) незначительным поправкам в части классификации и оценки путем добавления новой категории финансовых инструментов «</w:t>
            </w:r>
            <w:r w:rsidR="00155ABF">
              <w:rPr>
                <w:rFonts w:cs="Times New Roman"/>
                <w:sz w:val="18"/>
                <w:szCs w:val="24"/>
                <w:lang w:val="ru-RU"/>
              </w:rPr>
              <w:t xml:space="preserve">оцениваемые по </w:t>
            </w:r>
            <w:r w:rsidR="009E2486">
              <w:rPr>
                <w:rFonts w:cs="Times New Roman"/>
                <w:sz w:val="18"/>
                <w:szCs w:val="24"/>
                <w:lang w:val="ru-RU"/>
              </w:rPr>
              <w:t>справедливой</w:t>
            </w:r>
            <w:r w:rsidR="00155ABF">
              <w:rPr>
                <w:rFonts w:cs="Times New Roman"/>
                <w:sz w:val="18"/>
                <w:szCs w:val="24"/>
                <w:lang w:val="ru-RU"/>
              </w:rPr>
              <w:t xml:space="preserve"> стоимости через прочие совокупные доходы</w:t>
            </w:r>
            <w:r w:rsidR="005C196F">
              <w:rPr>
                <w:rFonts w:cs="Times New Roman"/>
                <w:sz w:val="18"/>
                <w:szCs w:val="24"/>
                <w:lang w:val="ru-RU"/>
              </w:rPr>
              <w:t>»</w:t>
            </w:r>
            <w:r w:rsidR="00155ABF">
              <w:rPr>
                <w:rFonts w:cs="Times New Roman"/>
                <w:sz w:val="18"/>
                <w:szCs w:val="24"/>
                <w:lang w:val="ru-RU"/>
              </w:rPr>
              <w:t xml:space="preserve"> (</w:t>
            </w:r>
            <w:r w:rsidR="00155ABF">
              <w:rPr>
                <w:sz w:val="18"/>
                <w:szCs w:val="18"/>
                <w:lang w:val="ru-RU"/>
              </w:rPr>
              <w:t>ОССЧПСД</w:t>
            </w:r>
            <w:r w:rsidR="00155ABF">
              <w:rPr>
                <w:rFonts w:cs="Times New Roman"/>
                <w:sz w:val="18"/>
                <w:szCs w:val="24"/>
                <w:lang w:val="ru-RU"/>
              </w:rPr>
              <w:t>)</w:t>
            </w:r>
            <w:r w:rsidR="005C196F">
              <w:rPr>
                <w:rFonts w:cs="Times New Roman"/>
                <w:sz w:val="18"/>
                <w:szCs w:val="24"/>
                <w:lang w:val="ru-RU"/>
              </w:rPr>
              <w:t xml:space="preserve"> для определенного типа простых долговых инструментов.</w:t>
            </w:r>
          </w:p>
          <w:p w14:paraId="6FA71CA3" w14:textId="77777777" w:rsidR="00360419" w:rsidRPr="00B00CDB" w:rsidRDefault="00360419" w:rsidP="001976F8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79029F55" w14:textId="77777777" w:rsidR="00360419" w:rsidRPr="00C647B0" w:rsidRDefault="00360419" w:rsidP="001976F8">
            <w:pPr>
              <w:pStyle w:val="Bodycopy"/>
              <w:tabs>
                <w:tab w:val="left" w:pos="288"/>
              </w:tabs>
              <w:spacing w:line="200" w:lineRule="exact"/>
              <w:jc w:val="both"/>
              <w:rPr>
                <w:rFonts w:cs="Times New Roman"/>
                <w:szCs w:val="24"/>
                <w:lang w:val="ru-RU"/>
              </w:rPr>
            </w:pPr>
            <w:r w:rsidRPr="00B00CDB">
              <w:rPr>
                <w:rFonts w:cs="Times New Roman"/>
                <w:sz w:val="18"/>
                <w:szCs w:val="24"/>
                <w:lang w:val="ru-RU"/>
              </w:rPr>
              <w:t xml:space="preserve">Ниже </w:t>
            </w:r>
            <w:r w:rsidR="009B6277" w:rsidRPr="00B00CDB">
              <w:rPr>
                <w:rFonts w:cs="Times New Roman"/>
                <w:sz w:val="18"/>
                <w:szCs w:val="24"/>
                <w:lang w:val="ru-RU"/>
              </w:rPr>
              <w:t>пр</w:t>
            </w:r>
            <w:r w:rsidR="009B6277">
              <w:rPr>
                <w:rFonts w:cs="Times New Roman"/>
                <w:sz w:val="18"/>
                <w:szCs w:val="24"/>
                <w:lang w:val="ru-RU"/>
              </w:rPr>
              <w:t>ивед</w:t>
            </w:r>
            <w:r w:rsidR="009B6277" w:rsidRPr="00B00CDB">
              <w:rPr>
                <w:rFonts w:cs="Times New Roman"/>
                <w:sz w:val="18"/>
                <w:szCs w:val="24"/>
                <w:lang w:val="ru-RU"/>
              </w:rPr>
              <w:t xml:space="preserve">ены </w:t>
            </w:r>
            <w:r w:rsidRPr="00B00CDB">
              <w:rPr>
                <w:rFonts w:cs="Times New Roman"/>
                <w:sz w:val="18"/>
                <w:szCs w:val="24"/>
                <w:lang w:val="ru-RU"/>
              </w:rPr>
              <w:t xml:space="preserve">основные требования </w:t>
            </w:r>
            <w:r w:rsidR="00616F09">
              <w:rPr>
                <w:rFonts w:cs="Times New Roman"/>
                <w:sz w:val="18"/>
                <w:szCs w:val="24"/>
                <w:lang w:val="ru-RU"/>
              </w:rPr>
              <w:t>МСФО (IFRS) 9</w:t>
            </w:r>
            <w:r w:rsidRPr="00B00CDB">
              <w:rPr>
                <w:rFonts w:cs="Times New Roman"/>
                <w:sz w:val="18"/>
                <w:szCs w:val="24"/>
                <w:lang w:val="ru-RU"/>
              </w:rPr>
              <w:t>:</w:t>
            </w:r>
            <w:r w:rsidRPr="00B00CDB">
              <w:rPr>
                <w:rFonts w:cs="Times New Roman"/>
                <w:noProof/>
                <w:sz w:val="18"/>
                <w:szCs w:val="24"/>
                <w:lang w:val="ru-RU"/>
              </w:rPr>
              <w:t xml:space="preserve"> </w:t>
            </w:r>
          </w:p>
          <w:p w14:paraId="74A78579" w14:textId="77777777" w:rsidR="00360419" w:rsidRPr="00B00CDB" w:rsidRDefault="00360419" w:rsidP="001976F8">
            <w:pPr>
              <w:pStyle w:val="Bodycopy"/>
              <w:tabs>
                <w:tab w:val="left" w:pos="288"/>
              </w:tabs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59B86E10" w14:textId="1725EC56" w:rsidR="00360419" w:rsidRPr="000E287A" w:rsidRDefault="00360419" w:rsidP="001976F8">
            <w:pPr>
              <w:pStyle w:val="Bodycopy"/>
              <w:numPr>
                <w:ilvl w:val="0"/>
                <w:numId w:val="28"/>
              </w:numPr>
              <w:tabs>
                <w:tab w:val="left" w:pos="288"/>
              </w:tabs>
              <w:spacing w:line="200" w:lineRule="exact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B3308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все признанные </w:t>
            </w:r>
            <w:r w:rsidR="0005232F">
              <w:rPr>
                <w:rFonts w:cs="Times New Roman"/>
                <w:spacing w:val="-2"/>
                <w:sz w:val="18"/>
                <w:szCs w:val="24"/>
                <w:lang w:val="ru-RU"/>
              </w:rPr>
              <w:t>ФА</w:t>
            </w:r>
            <w:r w:rsidRPr="00B3308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, на которые распространяется 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действие </w:t>
            </w:r>
            <w:r w:rsidR="00616F09">
              <w:rPr>
                <w:rFonts w:cs="Times New Roman"/>
                <w:sz w:val="18"/>
                <w:szCs w:val="24"/>
                <w:lang w:val="ru-RU"/>
              </w:rPr>
              <w:t>МСФО (IAS) 3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>9 «</w:t>
            </w:r>
            <w:r w:rsidR="005F0273">
              <w:rPr>
                <w:rFonts w:cs="Times New Roman"/>
                <w:sz w:val="18"/>
                <w:szCs w:val="24"/>
                <w:lang w:val="ru-RU"/>
              </w:rPr>
              <w:t>Финансовые инструменты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: признание и оценка», </w:t>
            </w:r>
            <w:r w:rsidR="0032395B">
              <w:rPr>
                <w:rFonts w:cs="Times New Roman"/>
                <w:sz w:val="18"/>
                <w:szCs w:val="24"/>
                <w:lang w:val="ru-RU"/>
              </w:rPr>
              <w:t xml:space="preserve">должны 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>оценива</w:t>
            </w:r>
            <w:r w:rsidR="0032395B">
              <w:rPr>
                <w:rFonts w:cs="Times New Roman"/>
                <w:sz w:val="18"/>
                <w:szCs w:val="24"/>
                <w:lang w:val="ru-RU"/>
              </w:rPr>
              <w:t>ться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 после первоначального признания либо по </w:t>
            </w:r>
            <w:r w:rsidR="00BE0ACC">
              <w:rPr>
                <w:rFonts w:cs="Times New Roman"/>
                <w:sz w:val="18"/>
                <w:szCs w:val="24"/>
                <w:lang w:val="ru-RU"/>
              </w:rPr>
              <w:t>амортизированной стоимости (</w:t>
            </w:r>
            <w:r w:rsidR="00BF501D">
              <w:rPr>
                <w:rFonts w:cs="Times New Roman"/>
                <w:sz w:val="18"/>
                <w:szCs w:val="24"/>
                <w:lang w:val="ru-RU"/>
              </w:rPr>
              <w:t>АСт</w:t>
            </w:r>
            <w:r w:rsidR="00BE0ACC">
              <w:rPr>
                <w:rFonts w:cs="Times New Roman"/>
                <w:sz w:val="18"/>
                <w:szCs w:val="24"/>
                <w:lang w:val="ru-RU"/>
              </w:rPr>
              <w:t>)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, либо по </w:t>
            </w:r>
            <w:r w:rsidR="00BE0ACC">
              <w:rPr>
                <w:rFonts w:cs="Times New Roman"/>
                <w:sz w:val="18"/>
                <w:szCs w:val="24"/>
                <w:lang w:val="ru-RU"/>
              </w:rPr>
              <w:t>справедливой стоимости (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="00BE0ACC">
              <w:rPr>
                <w:rFonts w:cs="Times New Roman"/>
                <w:sz w:val="18"/>
                <w:szCs w:val="24"/>
                <w:lang w:val="ru-RU"/>
              </w:rPr>
              <w:t>)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. В частности, долговые инструменты, удерживаемые в рамках бизнес-модели, </w:t>
            </w:r>
            <w:r w:rsidR="0032395B">
              <w:rPr>
                <w:rFonts w:cs="Times New Roman"/>
                <w:sz w:val="18"/>
                <w:szCs w:val="24"/>
                <w:lang w:val="ru-RU"/>
              </w:rPr>
              <w:t xml:space="preserve">нацеленной на 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>получение предусмотренных договором денежных потоков, включаю</w:t>
            </w:r>
            <w:r w:rsidR="0032395B">
              <w:rPr>
                <w:rFonts w:cs="Times New Roman"/>
                <w:sz w:val="18"/>
                <w:szCs w:val="24"/>
                <w:lang w:val="ru-RU"/>
              </w:rPr>
              <w:t>щих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 только основн</w:t>
            </w:r>
            <w:r w:rsidR="00BF501D">
              <w:rPr>
                <w:rFonts w:cs="Times New Roman"/>
                <w:sz w:val="18"/>
                <w:szCs w:val="24"/>
                <w:lang w:val="ru-RU"/>
              </w:rPr>
              <w:t>ую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 сумм</w:t>
            </w:r>
            <w:r w:rsidR="00BF501D">
              <w:rPr>
                <w:rFonts w:cs="Times New Roman"/>
                <w:sz w:val="18"/>
                <w:szCs w:val="24"/>
                <w:lang w:val="ru-RU"/>
              </w:rPr>
              <w:t>у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 и процент</w:t>
            </w:r>
            <w:r w:rsidR="00BF501D">
              <w:rPr>
                <w:rFonts w:cs="Times New Roman"/>
                <w:sz w:val="18"/>
                <w:szCs w:val="24"/>
                <w:lang w:val="ru-RU"/>
              </w:rPr>
              <w:t>ы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 по ней, как правило, оцениваются по </w:t>
            </w:r>
            <w:r w:rsidR="00BF501D">
              <w:rPr>
                <w:rFonts w:cs="Times New Roman"/>
                <w:sz w:val="18"/>
                <w:szCs w:val="24"/>
                <w:lang w:val="ru-RU"/>
              </w:rPr>
              <w:t>АСт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  <w:r w:rsidR="00155ABF">
              <w:rPr>
                <w:rFonts w:cs="Times New Roman"/>
                <w:sz w:val="18"/>
                <w:szCs w:val="24"/>
                <w:lang w:val="ru-RU"/>
              </w:rPr>
              <w:t>Д</w:t>
            </w:r>
            <w:r w:rsidR="00155ABF" w:rsidRPr="00B3308E">
              <w:rPr>
                <w:rFonts w:cs="Times New Roman"/>
                <w:sz w:val="18"/>
                <w:szCs w:val="24"/>
                <w:lang w:val="ru-RU"/>
              </w:rPr>
              <w:t xml:space="preserve">олговые инструменты, удерживаемые в рамках бизнес-модели, </w:t>
            </w:r>
            <w:r w:rsidR="00155ABF">
              <w:rPr>
                <w:rFonts w:cs="Times New Roman"/>
                <w:sz w:val="18"/>
                <w:szCs w:val="24"/>
                <w:lang w:val="ru-RU"/>
              </w:rPr>
              <w:t xml:space="preserve">нацеленной как на </w:t>
            </w:r>
            <w:r w:rsidR="00155ABF" w:rsidRPr="00B3308E">
              <w:rPr>
                <w:rFonts w:cs="Times New Roman"/>
                <w:sz w:val="18"/>
                <w:szCs w:val="24"/>
                <w:lang w:val="ru-RU"/>
              </w:rPr>
              <w:t>получение предусмотренных договором денежных потоков</w:t>
            </w:r>
            <w:r w:rsidR="00155ABF">
              <w:rPr>
                <w:rFonts w:cs="Times New Roman"/>
                <w:sz w:val="18"/>
                <w:szCs w:val="24"/>
                <w:lang w:val="ru-RU"/>
              </w:rPr>
              <w:t>, так и на продажу финансового актива</w:t>
            </w:r>
            <w:r w:rsidR="00E15AA6">
              <w:rPr>
                <w:rFonts w:cs="Times New Roman"/>
                <w:sz w:val="18"/>
                <w:szCs w:val="24"/>
                <w:lang w:val="ru-RU"/>
              </w:rPr>
              <w:t xml:space="preserve">, а также имеющие договорные условия, которые порождают </w:t>
            </w:r>
            <w:r w:rsidR="009E2486">
              <w:rPr>
                <w:rFonts w:cs="Times New Roman"/>
                <w:sz w:val="18"/>
                <w:szCs w:val="24"/>
                <w:lang w:val="ru-RU"/>
              </w:rPr>
              <w:t>денежные</w:t>
            </w:r>
            <w:r w:rsidR="00E15AA6">
              <w:rPr>
                <w:rFonts w:cs="Times New Roman"/>
                <w:sz w:val="18"/>
                <w:szCs w:val="24"/>
                <w:lang w:val="ru-RU"/>
              </w:rPr>
              <w:t xml:space="preserve"> потоки, которые являют исключительно погашением основной сумы долга или процентов на </w:t>
            </w:r>
            <w:r w:rsidR="009E2486">
              <w:rPr>
                <w:rFonts w:cs="Times New Roman"/>
                <w:sz w:val="18"/>
                <w:szCs w:val="24"/>
                <w:lang w:val="ru-RU"/>
              </w:rPr>
              <w:t>определённые</w:t>
            </w:r>
            <w:r w:rsidR="00E15AA6">
              <w:rPr>
                <w:rFonts w:cs="Times New Roman"/>
                <w:sz w:val="18"/>
                <w:szCs w:val="24"/>
                <w:lang w:val="ru-RU"/>
              </w:rPr>
              <w:t xml:space="preserve"> даты, </w:t>
            </w:r>
            <w:r w:rsidR="00CE06C1">
              <w:rPr>
                <w:rFonts w:cs="Times New Roman"/>
                <w:sz w:val="18"/>
                <w:szCs w:val="24"/>
                <w:lang w:val="ru-RU"/>
              </w:rPr>
              <w:t>обычно</w:t>
            </w:r>
            <w:r w:rsidR="00E15AA6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CE06C1">
              <w:rPr>
                <w:rFonts w:cs="Times New Roman"/>
                <w:sz w:val="18"/>
                <w:szCs w:val="24"/>
                <w:lang w:val="ru-RU"/>
              </w:rPr>
              <w:t xml:space="preserve">отражаются </w:t>
            </w:r>
            <w:r w:rsidR="00E15AA6">
              <w:rPr>
                <w:rFonts w:cs="Times New Roman"/>
                <w:sz w:val="18"/>
                <w:szCs w:val="24"/>
                <w:lang w:val="ru-RU"/>
              </w:rPr>
              <w:t xml:space="preserve">по </w:t>
            </w:r>
            <w:r w:rsidR="00E15AA6">
              <w:rPr>
                <w:sz w:val="18"/>
                <w:szCs w:val="18"/>
                <w:lang w:val="ru-RU"/>
              </w:rPr>
              <w:t>ОССЧПСД</w:t>
            </w:r>
            <w:r w:rsidR="00155ABF" w:rsidRPr="00B3308E"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Все прочие долговые и долевые </w:t>
            </w:r>
            <w:r w:rsidR="0032395B" w:rsidRPr="00B3308E">
              <w:rPr>
                <w:rFonts w:cs="Times New Roman"/>
                <w:sz w:val="18"/>
                <w:szCs w:val="24"/>
                <w:lang w:val="ru-RU"/>
              </w:rPr>
              <w:t xml:space="preserve">инструменты </w:t>
            </w:r>
            <w:r w:rsidRPr="00B3308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оцениваются по </w:t>
            </w:r>
            <w:r w:rsidR="00755E8C">
              <w:rPr>
                <w:rFonts w:cs="Times New Roman"/>
                <w:spacing w:val="-2"/>
                <w:sz w:val="18"/>
                <w:szCs w:val="24"/>
                <w:lang w:val="ru-RU"/>
              </w:rPr>
              <w:t>ССт</w:t>
            </w:r>
            <w:r w:rsidRPr="00B3308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. </w:t>
            </w:r>
            <w:r w:rsidR="00616F09">
              <w:rPr>
                <w:rFonts w:cs="Times New Roman"/>
                <w:spacing w:val="-5"/>
                <w:sz w:val="18"/>
                <w:szCs w:val="24"/>
                <w:lang w:val="ru-RU"/>
              </w:rPr>
              <w:t>МСФО (IFRS) 9</w:t>
            </w:r>
            <w:r w:rsidRPr="00B3308E">
              <w:rPr>
                <w:rFonts w:cs="Times New Roman"/>
                <w:spacing w:val="-5"/>
                <w:sz w:val="18"/>
                <w:szCs w:val="24"/>
                <w:lang w:val="ru-RU"/>
              </w:rPr>
              <w:t xml:space="preserve"> </w:t>
            </w:r>
            <w:r w:rsidR="0032395B" w:rsidRPr="000E287A">
              <w:rPr>
                <w:rFonts w:cs="Times New Roman"/>
                <w:sz w:val="18"/>
                <w:szCs w:val="24"/>
                <w:lang w:val="ru-RU"/>
              </w:rPr>
              <w:t xml:space="preserve">также допускает альтернативный </w:t>
            </w:r>
            <w:r w:rsidRPr="000E287A">
              <w:rPr>
                <w:rFonts w:cs="Times New Roman"/>
                <w:sz w:val="18"/>
                <w:szCs w:val="24"/>
                <w:lang w:val="ru-RU"/>
              </w:rPr>
              <w:t>вариант оценки долевых инструментов, не предназначенных для торговли</w:t>
            </w:r>
            <w:r w:rsidR="0032395B" w:rsidRPr="000E287A">
              <w:rPr>
                <w:rFonts w:cs="Times New Roman"/>
                <w:sz w:val="18"/>
                <w:szCs w:val="24"/>
                <w:lang w:val="ru-RU"/>
              </w:rPr>
              <w:t xml:space="preserve"> - </w:t>
            </w:r>
            <w:r w:rsidRPr="000E287A">
              <w:rPr>
                <w:rFonts w:cs="Times New Roman"/>
                <w:sz w:val="18"/>
                <w:szCs w:val="24"/>
                <w:lang w:val="ru-RU"/>
              </w:rPr>
              <w:t xml:space="preserve">по </w:t>
            </w:r>
            <w:r w:rsidR="00755E8C" w:rsidRPr="000E287A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Pr="000E287A">
              <w:rPr>
                <w:rFonts w:cs="Times New Roman"/>
                <w:sz w:val="18"/>
                <w:szCs w:val="24"/>
                <w:lang w:val="ru-RU"/>
              </w:rPr>
              <w:t xml:space="preserve"> через </w:t>
            </w:r>
            <w:r w:rsidR="00D9035D" w:rsidRPr="000E287A">
              <w:rPr>
                <w:rFonts w:cs="Times New Roman"/>
                <w:sz w:val="18"/>
                <w:szCs w:val="24"/>
                <w:lang w:val="ru-RU"/>
              </w:rPr>
              <w:t>ПСД</w:t>
            </w:r>
            <w:r w:rsidRPr="000E287A">
              <w:rPr>
                <w:rFonts w:cs="Times New Roman"/>
                <w:sz w:val="18"/>
                <w:szCs w:val="24"/>
                <w:lang w:val="ru-RU"/>
              </w:rPr>
              <w:t xml:space="preserve"> с признанием в </w:t>
            </w:r>
            <w:r w:rsidR="00C90E2E" w:rsidRPr="000E287A">
              <w:rPr>
                <w:rFonts w:cs="Times New Roman"/>
                <w:sz w:val="18"/>
                <w:szCs w:val="24"/>
                <w:lang w:val="ru-RU"/>
              </w:rPr>
              <w:t>ПиУ</w:t>
            </w:r>
            <w:r w:rsidR="00B3759F" w:rsidRPr="000E287A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0E287A">
              <w:rPr>
                <w:rFonts w:cs="Times New Roman"/>
                <w:sz w:val="18"/>
                <w:szCs w:val="24"/>
                <w:lang w:val="ru-RU"/>
              </w:rPr>
              <w:t xml:space="preserve">только дохода от дивидендов (от этого выбора нельзя отказаться </w:t>
            </w:r>
            <w:r w:rsidR="0032395B" w:rsidRPr="000E287A">
              <w:rPr>
                <w:rFonts w:cs="Times New Roman"/>
                <w:sz w:val="18"/>
                <w:szCs w:val="24"/>
                <w:lang w:val="ru-RU"/>
              </w:rPr>
              <w:t>после первоначального признания</w:t>
            </w:r>
            <w:r w:rsidRPr="000E287A">
              <w:rPr>
                <w:rFonts w:cs="Times New Roman"/>
                <w:sz w:val="18"/>
                <w:szCs w:val="24"/>
                <w:lang w:val="ru-RU"/>
              </w:rPr>
              <w:t>).</w:t>
            </w:r>
          </w:p>
          <w:p w14:paraId="13634670" w14:textId="77777777" w:rsidR="00360419" w:rsidRDefault="00360419" w:rsidP="001976F8">
            <w:pPr>
              <w:pStyle w:val="Bodycopy"/>
              <w:numPr>
                <w:ilvl w:val="0"/>
                <w:numId w:val="28"/>
              </w:numPr>
              <w:tabs>
                <w:tab w:val="left" w:pos="288"/>
              </w:tabs>
              <w:spacing w:line="200" w:lineRule="exact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32395B">
              <w:rPr>
                <w:rFonts w:cs="Times New Roman"/>
                <w:spacing w:val="-2"/>
                <w:sz w:val="18"/>
                <w:szCs w:val="24"/>
                <w:lang w:val="ru-RU"/>
              </w:rPr>
              <w:t>И</w:t>
            </w:r>
            <w:r w:rsidRPr="00B3308E">
              <w:rPr>
                <w:rFonts w:cs="Times New Roman"/>
                <w:spacing w:val="-2"/>
                <w:sz w:val="18"/>
                <w:szCs w:val="24"/>
                <w:lang w:val="ru-RU"/>
              </w:rPr>
              <w:t>зменени</w:t>
            </w:r>
            <w:r w:rsidR="0032395B">
              <w:rPr>
                <w:rFonts w:cs="Times New Roman"/>
                <w:spacing w:val="-2"/>
                <w:sz w:val="18"/>
                <w:szCs w:val="24"/>
                <w:lang w:val="ru-RU"/>
              </w:rPr>
              <w:t>я</w:t>
            </w:r>
            <w:r w:rsidRPr="00B3308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755E8C">
              <w:rPr>
                <w:rFonts w:cs="Times New Roman"/>
                <w:spacing w:val="-2"/>
                <w:sz w:val="18"/>
                <w:szCs w:val="24"/>
                <w:lang w:val="ru-RU"/>
              </w:rPr>
              <w:t>ССт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BF501D">
              <w:rPr>
                <w:rFonts w:cs="Times New Roman"/>
                <w:sz w:val="18"/>
                <w:szCs w:val="24"/>
                <w:lang w:val="ru-RU"/>
              </w:rPr>
              <w:t>ФО</w:t>
            </w:r>
            <w:r w:rsidR="00C90E2E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>ОССЧПиУ</w:t>
            </w:r>
            <w:r w:rsidR="0032395B" w:rsidRPr="00B3308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, 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>связанн</w:t>
            </w:r>
            <w:r w:rsidR="0032395B">
              <w:rPr>
                <w:rFonts w:cs="Times New Roman"/>
                <w:sz w:val="18"/>
                <w:szCs w:val="24"/>
                <w:lang w:val="ru-RU"/>
              </w:rPr>
              <w:t>ые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 с изменени</w:t>
            </w:r>
            <w:r w:rsidR="0032395B">
              <w:rPr>
                <w:rFonts w:cs="Times New Roman"/>
                <w:sz w:val="18"/>
                <w:szCs w:val="24"/>
                <w:lang w:val="ru-RU"/>
              </w:rPr>
              <w:t>ем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32395B">
              <w:rPr>
                <w:rFonts w:cs="Times New Roman"/>
                <w:sz w:val="18"/>
                <w:szCs w:val="24"/>
                <w:lang w:val="ru-RU"/>
              </w:rPr>
              <w:t xml:space="preserve">их собственных 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>кредит</w:t>
            </w:r>
            <w:r w:rsidR="0032395B">
              <w:rPr>
                <w:rFonts w:cs="Times New Roman"/>
                <w:sz w:val="18"/>
                <w:szCs w:val="24"/>
                <w:lang w:val="ru-RU"/>
              </w:rPr>
              <w:t>ных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 риск</w:t>
            </w:r>
            <w:r w:rsidR="0032395B">
              <w:rPr>
                <w:rFonts w:cs="Times New Roman"/>
                <w:sz w:val="18"/>
                <w:szCs w:val="24"/>
                <w:lang w:val="ru-RU"/>
              </w:rPr>
              <w:t>ов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, </w:t>
            </w:r>
            <w:r w:rsidR="0032395B">
              <w:rPr>
                <w:rFonts w:cs="Times New Roman"/>
                <w:sz w:val="18"/>
                <w:szCs w:val="24"/>
                <w:lang w:val="ru-RU"/>
              </w:rPr>
              <w:t xml:space="preserve">должны 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>призна</w:t>
            </w:r>
            <w:r w:rsidR="0032395B">
              <w:rPr>
                <w:rFonts w:cs="Times New Roman"/>
                <w:sz w:val="18"/>
                <w:szCs w:val="24"/>
                <w:lang w:val="ru-RU"/>
              </w:rPr>
              <w:t>вать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ся в </w:t>
            </w:r>
            <w:r w:rsidR="0082775D">
              <w:rPr>
                <w:rFonts w:cs="Times New Roman"/>
                <w:sz w:val="18"/>
                <w:szCs w:val="24"/>
                <w:lang w:val="ru-RU"/>
              </w:rPr>
              <w:t>ПСД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, если </w:t>
            </w:r>
            <w:r w:rsidR="0032395B">
              <w:rPr>
                <w:rFonts w:cs="Times New Roman"/>
                <w:sz w:val="18"/>
                <w:szCs w:val="24"/>
                <w:lang w:val="ru-RU"/>
              </w:rPr>
              <w:t>такое</w:t>
            </w:r>
            <w:r w:rsidR="0032395B" w:rsidRPr="00B3308E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признание не приводит к созданию или увеличению учетного дисбаланса в </w:t>
            </w:r>
            <w:r w:rsidR="00C90E2E">
              <w:rPr>
                <w:rFonts w:cs="Times New Roman"/>
                <w:sz w:val="18"/>
                <w:szCs w:val="24"/>
                <w:lang w:val="ru-RU"/>
              </w:rPr>
              <w:t>ПиУ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>. Изменени</w:t>
            </w:r>
            <w:r w:rsidR="0032395B">
              <w:rPr>
                <w:rFonts w:cs="Times New Roman"/>
                <w:sz w:val="18"/>
                <w:szCs w:val="24"/>
                <w:lang w:val="ru-RU"/>
              </w:rPr>
              <w:t>е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="0032395B">
              <w:rPr>
                <w:rFonts w:cs="Times New Roman"/>
                <w:sz w:val="18"/>
                <w:szCs w:val="24"/>
                <w:lang w:val="ru-RU"/>
              </w:rPr>
              <w:t xml:space="preserve"> в связи с изменением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32395B">
              <w:rPr>
                <w:rFonts w:cs="Times New Roman"/>
                <w:sz w:val="18"/>
                <w:szCs w:val="24"/>
                <w:lang w:val="ru-RU"/>
              </w:rPr>
              <w:t xml:space="preserve">собственного 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>кредитн</w:t>
            </w:r>
            <w:r w:rsidR="0032395B">
              <w:rPr>
                <w:rFonts w:cs="Times New Roman"/>
                <w:sz w:val="18"/>
                <w:szCs w:val="24"/>
                <w:lang w:val="ru-RU"/>
              </w:rPr>
              <w:t>ого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 риск</w:t>
            </w:r>
            <w:r w:rsidR="0032395B">
              <w:rPr>
                <w:rFonts w:cs="Times New Roman"/>
                <w:sz w:val="18"/>
                <w:szCs w:val="24"/>
                <w:lang w:val="ru-RU"/>
              </w:rPr>
              <w:t>а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BF501D">
              <w:rPr>
                <w:rFonts w:cs="Times New Roman"/>
                <w:sz w:val="18"/>
                <w:szCs w:val="24"/>
                <w:lang w:val="ru-RU"/>
              </w:rPr>
              <w:t>ФО</w:t>
            </w:r>
            <w:r w:rsidRPr="00B3308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не </w:t>
            </w:r>
            <w:r w:rsidR="0032395B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подлежит последующей </w:t>
            </w:r>
            <w:r w:rsidRPr="00B3308E">
              <w:rPr>
                <w:rFonts w:cs="Times New Roman"/>
                <w:spacing w:val="-2"/>
                <w:sz w:val="18"/>
                <w:szCs w:val="24"/>
                <w:lang w:val="ru-RU"/>
              </w:rPr>
              <w:t>реклассифи</w:t>
            </w:r>
            <w:r w:rsidR="0032395B">
              <w:rPr>
                <w:rFonts w:cs="Times New Roman"/>
                <w:spacing w:val="-2"/>
                <w:sz w:val="18"/>
                <w:szCs w:val="24"/>
                <w:lang w:val="ru-RU"/>
              </w:rPr>
              <w:t>кации</w:t>
            </w:r>
            <w:r w:rsidRPr="00B3308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в отчет о </w:t>
            </w:r>
            <w:r w:rsidR="00C90E2E">
              <w:rPr>
                <w:rFonts w:cs="Times New Roman"/>
                <w:spacing w:val="-2"/>
                <w:sz w:val="18"/>
                <w:szCs w:val="24"/>
                <w:lang w:val="ru-RU"/>
              </w:rPr>
              <w:t>ПиУ</w:t>
            </w:r>
            <w:r w:rsidRPr="00B3308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. </w:t>
            </w:r>
            <w:r w:rsidR="003833C0">
              <w:rPr>
                <w:rFonts w:cs="Times New Roman"/>
                <w:sz w:val="18"/>
                <w:szCs w:val="24"/>
                <w:lang w:val="ru-RU"/>
              </w:rPr>
              <w:t>В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 соответствии с </w:t>
            </w:r>
            <w:r w:rsidR="00616F09">
              <w:rPr>
                <w:rFonts w:cs="Times New Roman"/>
                <w:sz w:val="18"/>
                <w:szCs w:val="24"/>
                <w:lang w:val="ru-RU"/>
              </w:rPr>
              <w:t>МСФО (IAS) 3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>9 изменени</w:t>
            </w:r>
            <w:r w:rsidR="009B6277">
              <w:rPr>
                <w:rFonts w:cs="Times New Roman"/>
                <w:sz w:val="18"/>
                <w:szCs w:val="24"/>
                <w:lang w:val="ru-RU"/>
              </w:rPr>
              <w:t>я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BF501D">
              <w:rPr>
                <w:rFonts w:cs="Times New Roman"/>
                <w:sz w:val="18"/>
                <w:szCs w:val="24"/>
                <w:lang w:val="ru-RU"/>
              </w:rPr>
              <w:t>ФО</w:t>
            </w:r>
            <w:r w:rsidR="009B6277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>ОССЧПиУ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9B6277">
              <w:rPr>
                <w:rFonts w:cs="Times New Roman"/>
                <w:sz w:val="18"/>
                <w:szCs w:val="24"/>
                <w:lang w:val="ru-RU"/>
              </w:rPr>
              <w:t xml:space="preserve">целиком </w:t>
            </w:r>
            <w:r w:rsidR="003833C0" w:rsidRPr="00B3308E">
              <w:rPr>
                <w:rFonts w:cs="Times New Roman"/>
                <w:sz w:val="18"/>
                <w:szCs w:val="24"/>
                <w:lang w:val="ru-RU"/>
              </w:rPr>
              <w:t>призна</w:t>
            </w:r>
            <w:r w:rsidR="009B6277">
              <w:rPr>
                <w:rFonts w:cs="Times New Roman"/>
                <w:sz w:val="18"/>
                <w:szCs w:val="24"/>
                <w:lang w:val="ru-RU"/>
              </w:rPr>
              <w:t>вали</w:t>
            </w:r>
            <w:r w:rsidR="00496906">
              <w:rPr>
                <w:rFonts w:cs="Times New Roman"/>
                <w:sz w:val="18"/>
                <w:szCs w:val="24"/>
                <w:lang w:val="ru-RU"/>
              </w:rPr>
              <w:t>сь</w:t>
            </w:r>
            <w:r w:rsidR="003833C0" w:rsidRPr="00B3308E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в отчете о </w:t>
            </w:r>
            <w:r w:rsidR="00C90E2E">
              <w:rPr>
                <w:rFonts w:cs="Times New Roman"/>
                <w:sz w:val="18"/>
                <w:szCs w:val="24"/>
                <w:lang w:val="ru-RU"/>
              </w:rPr>
              <w:t>ПиУ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>.</w:t>
            </w:r>
          </w:p>
          <w:p w14:paraId="6291FC5E" w14:textId="24E850FF" w:rsidR="00E15AA6" w:rsidRDefault="0054526A" w:rsidP="001976F8">
            <w:pPr>
              <w:pStyle w:val="Bodycopy"/>
              <w:numPr>
                <w:ilvl w:val="0"/>
                <w:numId w:val="28"/>
              </w:numPr>
              <w:tabs>
                <w:tab w:val="left" w:pos="288"/>
              </w:tabs>
              <w:spacing w:line="200" w:lineRule="exact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При определении обесценения ФА МСФО (</w:t>
            </w:r>
            <w:r>
              <w:rPr>
                <w:rFonts w:cs="Times New Roman"/>
                <w:sz w:val="18"/>
                <w:szCs w:val="24"/>
              </w:rPr>
              <w:t>IFRS</w:t>
            </w:r>
            <w:r w:rsidRPr="009921D3">
              <w:rPr>
                <w:rFonts w:cs="Times New Roman"/>
                <w:sz w:val="18"/>
                <w:szCs w:val="24"/>
                <w:lang w:val="ru-RU"/>
              </w:rPr>
              <w:t xml:space="preserve"> 9</w:t>
            </w:r>
            <w:r>
              <w:rPr>
                <w:rFonts w:cs="Times New Roman"/>
                <w:sz w:val="18"/>
                <w:szCs w:val="24"/>
                <w:lang w:val="ru-RU"/>
              </w:rPr>
              <w:t>)</w:t>
            </w:r>
            <w:r w:rsidRPr="009921D3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требует применять модель ожидаемых потерь вместо модели понесенных потерь, которая </w:t>
            </w:r>
            <w:r w:rsidR="009E2486">
              <w:rPr>
                <w:rFonts w:cs="Times New Roman"/>
                <w:sz w:val="18"/>
                <w:szCs w:val="24"/>
                <w:lang w:val="ru-RU"/>
              </w:rPr>
              <w:t>предусмотрена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МСФО (</w:t>
            </w:r>
            <w:r>
              <w:rPr>
                <w:rFonts w:cs="Times New Roman"/>
                <w:sz w:val="18"/>
                <w:szCs w:val="24"/>
              </w:rPr>
              <w:t>IAS</w:t>
            </w:r>
            <w:r>
              <w:rPr>
                <w:rFonts w:cs="Times New Roman"/>
                <w:sz w:val="18"/>
                <w:szCs w:val="24"/>
                <w:lang w:val="ru-RU"/>
              </w:rPr>
              <w:t>)</w:t>
            </w:r>
            <w:r w:rsidRPr="009921D3">
              <w:rPr>
                <w:rFonts w:cs="Times New Roman"/>
                <w:sz w:val="18"/>
                <w:szCs w:val="24"/>
                <w:lang w:val="ru-RU"/>
              </w:rPr>
              <w:t xml:space="preserve"> 39.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Модель ожидаемых потерь требует учитывать </w:t>
            </w:r>
            <w:r w:rsidR="009E2486">
              <w:rPr>
                <w:rFonts w:cs="Times New Roman"/>
                <w:sz w:val="18"/>
                <w:szCs w:val="24"/>
                <w:lang w:val="ru-RU"/>
              </w:rPr>
              <w:t>предполагаемые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потери, вызванные креди</w:t>
            </w:r>
            <w:r w:rsidR="00F12EE9">
              <w:rPr>
                <w:rFonts w:cs="Times New Roman"/>
                <w:sz w:val="18"/>
                <w:szCs w:val="24"/>
                <w:lang w:val="ru-RU"/>
              </w:rPr>
              <w:t>т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ными рисками, и изменения в оценках таких будущих потерь на каждую отчетную дату, чтобы отразить изменения в уровне кредитного риска с даты признания ФА. Другими словами, теперь </w:t>
            </w:r>
            <w:r w:rsidR="00F12EE9">
              <w:rPr>
                <w:rFonts w:cs="Times New Roman"/>
                <w:sz w:val="18"/>
                <w:szCs w:val="24"/>
                <w:lang w:val="ru-RU"/>
              </w:rPr>
              <w:t xml:space="preserve">нет необходимости ждать событий, подтверждающих высокий кредитный риск, чтобы признать обесценение. </w:t>
            </w:r>
          </w:p>
          <w:p w14:paraId="158B9F82" w14:textId="77777777" w:rsidR="00F12EE9" w:rsidRDefault="00F12EE9" w:rsidP="001976F8">
            <w:pPr>
              <w:pStyle w:val="Bodycopy"/>
              <w:numPr>
                <w:ilvl w:val="0"/>
                <w:numId w:val="28"/>
              </w:numPr>
              <w:tabs>
                <w:tab w:val="left" w:pos="288"/>
              </w:tabs>
              <w:spacing w:line="200" w:lineRule="exact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Новые общие правила учета хеджирования сохраняют три механизма учета хеджирования, установленные МСФО (</w:t>
            </w:r>
            <w:r>
              <w:rPr>
                <w:rFonts w:cs="Times New Roman"/>
                <w:sz w:val="18"/>
                <w:szCs w:val="24"/>
              </w:rPr>
              <w:t>IAS</w:t>
            </w:r>
            <w:r w:rsidRPr="009921D3">
              <w:rPr>
                <w:rFonts w:cs="Times New Roman"/>
                <w:sz w:val="18"/>
                <w:szCs w:val="24"/>
                <w:lang w:val="ru-RU"/>
              </w:rPr>
              <w:t xml:space="preserve"> 39</w:t>
            </w:r>
            <w:r>
              <w:rPr>
                <w:rFonts w:cs="Times New Roman"/>
                <w:sz w:val="18"/>
                <w:szCs w:val="24"/>
                <w:lang w:val="ru-RU"/>
              </w:rPr>
              <w:t>)</w:t>
            </w:r>
            <w:r w:rsidRPr="009921D3"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  <w:r>
              <w:rPr>
                <w:rFonts w:cs="Times New Roman"/>
                <w:sz w:val="18"/>
                <w:szCs w:val="24"/>
                <w:lang w:val="ru-RU"/>
              </w:rPr>
              <w:t>МСФО (</w:t>
            </w:r>
            <w:r>
              <w:rPr>
                <w:rFonts w:cs="Times New Roman"/>
                <w:sz w:val="18"/>
                <w:szCs w:val="24"/>
              </w:rPr>
              <w:t>IFRS</w:t>
            </w:r>
            <w:r w:rsidRPr="009921D3">
              <w:rPr>
                <w:rFonts w:cs="Times New Roman"/>
                <w:sz w:val="18"/>
                <w:szCs w:val="24"/>
                <w:lang w:val="ru-RU"/>
              </w:rPr>
              <w:t xml:space="preserve"> 9</w:t>
            </w:r>
            <w:r>
              <w:rPr>
                <w:rFonts w:cs="Times New Roman"/>
                <w:sz w:val="18"/>
                <w:szCs w:val="24"/>
                <w:lang w:val="ru-RU"/>
              </w:rPr>
              <w:t>)</w:t>
            </w:r>
            <w:r w:rsidRPr="009921D3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9C1925">
              <w:rPr>
                <w:rFonts w:cs="Times New Roman"/>
                <w:sz w:val="18"/>
                <w:szCs w:val="24"/>
                <w:lang w:val="ru-RU"/>
              </w:rPr>
              <w:t>содержит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более мягкие правила в части возможности применения механизмов учета </w:t>
            </w:r>
            <w:r w:rsidR="009C1925">
              <w:rPr>
                <w:rFonts w:cs="Times New Roman"/>
                <w:sz w:val="18"/>
                <w:szCs w:val="24"/>
                <w:lang w:val="ru-RU"/>
              </w:rPr>
              <w:t>хеджирования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к различным трансакциям</w:t>
            </w:r>
            <w:r w:rsidR="009C1925">
              <w:rPr>
                <w:rFonts w:cs="Times New Roman"/>
                <w:sz w:val="18"/>
                <w:szCs w:val="24"/>
                <w:lang w:val="ru-RU"/>
              </w:rPr>
              <w:t>, расширен список финансовых инструментов, которые могут быть признаны инструментами хеджирования, а также список рисков, присущих нефинансовым статьям, которые могут быть объектом учета хеджирования.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9C1925">
              <w:rPr>
                <w:rFonts w:cs="Times New Roman"/>
                <w:sz w:val="18"/>
                <w:szCs w:val="24"/>
                <w:lang w:val="ru-RU"/>
              </w:rPr>
              <w:t xml:space="preserve">Кроме того, концепция теста на эффективность была заменена принципом наличия экономической обусловленности. </w:t>
            </w:r>
            <w:r w:rsidR="009E2486">
              <w:rPr>
                <w:rFonts w:cs="Times New Roman"/>
                <w:sz w:val="18"/>
                <w:szCs w:val="24"/>
                <w:lang w:val="ru-RU"/>
              </w:rPr>
              <w:t>Ретроспективная</w:t>
            </w:r>
            <w:r w:rsidR="009C1925">
              <w:rPr>
                <w:rFonts w:cs="Times New Roman"/>
                <w:sz w:val="18"/>
                <w:szCs w:val="24"/>
                <w:lang w:val="ru-RU"/>
              </w:rPr>
              <w:t xml:space="preserve"> оценка эффективности учета хеджирования больше не требуется.</w:t>
            </w:r>
            <w:r w:rsidR="00C50A66">
              <w:rPr>
                <w:rFonts w:cs="Times New Roman"/>
                <w:sz w:val="18"/>
                <w:szCs w:val="24"/>
                <w:lang w:val="ru-RU"/>
              </w:rPr>
              <w:t xml:space="preserve"> Требования к раскрытию информации об управлении рисками были существенно расширены.</w:t>
            </w:r>
          </w:p>
          <w:p w14:paraId="648980DA" w14:textId="329F5B5A" w:rsidR="004C6B4A" w:rsidRPr="00332466" w:rsidRDefault="004C6B4A" w:rsidP="00332466">
            <w:pPr>
              <w:pStyle w:val="Bodycopy"/>
              <w:tabs>
                <w:tab w:val="left" w:pos="288"/>
              </w:tabs>
              <w:spacing w:line="200" w:lineRule="exact"/>
              <w:jc w:val="both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[</w:t>
            </w:r>
            <w:r>
              <w:rPr>
                <w:rFonts w:cs="Times New Roman"/>
                <w:sz w:val="18"/>
                <w:szCs w:val="24"/>
                <w:lang w:val="ru-RU"/>
              </w:rPr>
              <w:t>Опишите влияние</w:t>
            </w:r>
            <w:r>
              <w:rPr>
                <w:rFonts w:cs="Times New Roman"/>
                <w:sz w:val="18"/>
                <w:szCs w:val="24"/>
              </w:rPr>
              <w:t>]</w:t>
            </w:r>
          </w:p>
          <w:p w14:paraId="2872ED49" w14:textId="77777777" w:rsidR="00360419" w:rsidRPr="002D280A" w:rsidRDefault="00360419" w:rsidP="001976F8">
            <w:pPr>
              <w:pStyle w:val="Bodycopy"/>
              <w:tabs>
                <w:tab w:val="left" w:pos="288"/>
              </w:tabs>
              <w:spacing w:line="200" w:lineRule="exact"/>
              <w:ind w:left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360419" w:rsidRPr="00332466" w14:paraId="060C7D2B" w14:textId="77777777" w:rsidTr="00332466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6397CFA7" w14:textId="77777777" w:rsidR="00360419" w:rsidRPr="00717C3D" w:rsidRDefault="00360419" w:rsidP="00B60CA4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shd w:val="clear" w:color="auto" w:fill="CCFFCC"/>
            <w:tcMar>
              <w:left w:w="58" w:type="dxa"/>
              <w:right w:w="58" w:type="dxa"/>
            </w:tcMar>
          </w:tcPr>
          <w:p w14:paraId="52061827" w14:textId="343CFEE2" w:rsidR="00360419" w:rsidRPr="00332466" w:rsidRDefault="00CE06C1" w:rsidP="001976F8">
            <w:pPr>
              <w:pStyle w:val="Bodycopy"/>
              <w:spacing w:before="0" w:line="240" w:lineRule="auto"/>
              <w:jc w:val="both"/>
              <w:rPr>
                <w:rFonts w:cs="Times New Roman"/>
                <w:i/>
                <w:sz w:val="18"/>
                <w:szCs w:val="24"/>
                <w:lang w:val="ru-RU"/>
              </w:rPr>
            </w:pPr>
            <w:r w:rsidRPr="00332466">
              <w:rPr>
                <w:rFonts w:cs="Times New Roman"/>
                <w:b/>
                <w:i/>
                <w:sz w:val="18"/>
                <w:szCs w:val="24"/>
                <w:lang w:val="ru-RU"/>
              </w:rPr>
              <w:t>Примечание: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F873CB" w:rsidRPr="00332466">
              <w:rPr>
                <w:rFonts w:cs="Times New Roman"/>
                <w:i/>
                <w:sz w:val="18"/>
                <w:szCs w:val="24"/>
                <w:lang w:val="ru-RU"/>
              </w:rPr>
              <w:t>МСФО (IAS) 8 требует раскрыть известную или обоснованно оцениваемую информацию, уместную для оценки возможного влияния применения нового или пересмотренного МСФО на финансовую отчетность организации в периоде первоначального применения. Требования в разных юрисдикциях относительно того, насколько детальными должны быть подобные раскрытия, могут различаться; некоторые регул</w:t>
            </w:r>
            <w:r w:rsidR="00F873CB">
              <w:rPr>
                <w:rFonts w:cs="Times New Roman"/>
                <w:i/>
                <w:sz w:val="18"/>
                <w:szCs w:val="24"/>
                <w:lang w:val="ru-RU"/>
              </w:rPr>
              <w:t>ирующие органы</w:t>
            </w:r>
            <w:r w:rsidR="00F873CB" w:rsidRPr="00332466">
              <w:rPr>
                <w:rFonts w:cs="Times New Roman"/>
                <w:i/>
                <w:sz w:val="18"/>
                <w:szCs w:val="24"/>
                <w:lang w:val="ru-RU"/>
              </w:rPr>
              <w:t xml:space="preserve"> могут требовать раскрывать как качественн</w:t>
            </w:r>
            <w:r w:rsidR="00F873CB" w:rsidRPr="00F873CB">
              <w:rPr>
                <w:rFonts w:cs="Times New Roman"/>
                <w:i/>
                <w:sz w:val="18"/>
                <w:szCs w:val="24"/>
                <w:lang w:val="ru-RU"/>
              </w:rPr>
              <w:t>ую, так и количественную информ</w:t>
            </w:r>
            <w:r w:rsidR="00F873CB" w:rsidRPr="00332466">
              <w:rPr>
                <w:rFonts w:cs="Times New Roman"/>
                <w:i/>
                <w:sz w:val="18"/>
                <w:szCs w:val="24"/>
                <w:lang w:val="ru-RU"/>
              </w:rPr>
              <w:t>ацию, тогда как другие могут считать, что достаточно раскрытия качественной информации (основные элементы финансовой отчетности, которые могут быть затронуты применением новых или пересмотренных МСФО). По этой причине, требования соответс</w:t>
            </w:r>
            <w:r w:rsidR="00F873CB">
              <w:rPr>
                <w:rFonts w:cs="Times New Roman"/>
                <w:i/>
                <w:sz w:val="18"/>
                <w:szCs w:val="24"/>
                <w:lang w:val="ru-RU"/>
              </w:rPr>
              <w:t>т</w:t>
            </w:r>
            <w:r w:rsidR="00F873CB" w:rsidRPr="00332466">
              <w:rPr>
                <w:rFonts w:cs="Times New Roman"/>
                <w:i/>
                <w:sz w:val="18"/>
                <w:szCs w:val="24"/>
                <w:lang w:val="ru-RU"/>
              </w:rPr>
              <w:t>вующих регулирующих органов должны быть приняты во внимание при подготовке информации для раскрытия.</w:t>
            </w:r>
          </w:p>
          <w:p w14:paraId="4ED96BE1" w14:textId="77777777" w:rsidR="004C6B4A" w:rsidRPr="00717C3D" w:rsidRDefault="004C6B4A" w:rsidP="001976F8">
            <w:pPr>
              <w:pStyle w:val="Bodycopy"/>
              <w:spacing w:before="0" w:line="240" w:lineRule="auto"/>
              <w:jc w:val="both"/>
              <w:rPr>
                <w:rFonts w:cs="Times New Roman"/>
                <w:i/>
                <w:sz w:val="18"/>
                <w:szCs w:val="24"/>
                <w:lang w:val="ru-RU"/>
              </w:rPr>
            </w:pPr>
          </w:p>
        </w:tc>
      </w:tr>
      <w:tr w:rsidR="00360419" w:rsidRPr="00332466" w14:paraId="22763EE2" w14:textId="77777777" w:rsidTr="000E287A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82A99B6" w14:textId="77777777" w:rsidR="00360419" w:rsidRPr="00717C3D" w:rsidRDefault="00360419" w:rsidP="00B3308E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0557B2B6" w14:textId="230AE823" w:rsidR="00C50A66" w:rsidRPr="009921D3" w:rsidRDefault="00C50A66" w:rsidP="00ED11D2">
            <w:pPr>
              <w:spacing w:line="276" w:lineRule="auto"/>
              <w:jc w:val="both"/>
              <w:rPr>
                <w:rFonts w:ascii="Arial" w:hAnsi="Arial" w:cs="Arial"/>
                <w:b/>
                <w:bCs/>
                <w:i/>
                <w:sz w:val="20"/>
                <w:szCs w:val="20"/>
                <w:lang w:val="ru-RU"/>
              </w:rPr>
            </w:pPr>
            <w:r w:rsidRPr="009921D3">
              <w:rPr>
                <w:rFonts w:ascii="Arial" w:hAnsi="Arial"/>
                <w:b/>
                <w:sz w:val="20"/>
                <w:lang w:val="ru-RU"/>
              </w:rPr>
              <w:t>МСФО (</w:t>
            </w:r>
            <w:r w:rsidRPr="009921D3">
              <w:rPr>
                <w:rFonts w:ascii="Arial" w:hAnsi="Arial"/>
                <w:b/>
                <w:sz w:val="20"/>
              </w:rPr>
              <w:t>IFRS</w:t>
            </w:r>
            <w:r w:rsidRPr="009921D3">
              <w:rPr>
                <w:rFonts w:ascii="Arial" w:hAnsi="Arial"/>
                <w:b/>
                <w:sz w:val="20"/>
                <w:lang w:val="ru-RU"/>
              </w:rPr>
              <w:t xml:space="preserve">) 15 «Выручка по договорам с </w:t>
            </w:r>
            <w:r w:rsidR="004C6B4A">
              <w:rPr>
                <w:rFonts w:ascii="Arial" w:hAnsi="Arial"/>
                <w:b/>
                <w:sz w:val="20"/>
                <w:lang w:val="ru-RU"/>
              </w:rPr>
              <w:t>покупателями</w:t>
            </w:r>
            <w:r w:rsidRPr="009921D3">
              <w:rPr>
                <w:rFonts w:ascii="Arial" w:hAnsi="Arial"/>
                <w:b/>
                <w:sz w:val="20"/>
                <w:lang w:val="ru-RU"/>
              </w:rPr>
              <w:t>»</w:t>
            </w:r>
          </w:p>
          <w:p w14:paraId="106FB08F" w14:textId="77777777" w:rsidR="004F2D0B" w:rsidRPr="007822E4" w:rsidRDefault="004F2D0B" w:rsidP="00ED11D2">
            <w:pPr>
              <w:pStyle w:val="Bodycopy"/>
              <w:spacing w:before="0" w:line="240" w:lineRule="auto"/>
              <w:jc w:val="both"/>
              <w:rPr>
                <w:rFonts w:cs="Times New Roman"/>
                <w:b/>
                <w:sz w:val="18"/>
                <w:szCs w:val="24"/>
                <w:lang w:val="ru-RU"/>
              </w:rPr>
            </w:pPr>
          </w:p>
          <w:p w14:paraId="27D51985" w14:textId="74785DDB" w:rsidR="004F2D0B" w:rsidRPr="009921D3" w:rsidRDefault="004F2D0B" w:rsidP="00ED11D2">
            <w:pPr>
              <w:pStyle w:val="ListParagraph"/>
              <w:spacing w:line="276" w:lineRule="auto"/>
              <w:ind w:left="0"/>
              <w:jc w:val="both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9921D3">
              <w:rPr>
                <w:rFonts w:ascii="Arial" w:hAnsi="Arial" w:cs="Arial"/>
                <w:bCs/>
                <w:sz w:val="18"/>
                <w:szCs w:val="18"/>
                <w:lang w:val="ru-RU"/>
              </w:rPr>
              <w:t>В мае 2014 года был опубликован МСФО (</w:t>
            </w:r>
            <w:r w:rsidRPr="009921D3">
              <w:rPr>
                <w:rFonts w:ascii="Arial" w:hAnsi="Arial" w:cs="Arial"/>
                <w:bCs/>
                <w:sz w:val="18"/>
                <w:szCs w:val="18"/>
                <w:lang w:val="en-GB"/>
              </w:rPr>
              <w:t>IFRS</w:t>
            </w:r>
            <w:r w:rsidRPr="009921D3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) 15, в котором установлена единая детальная модель учета выручки по договорам с </w:t>
            </w:r>
            <w:r w:rsidR="004C6B4A">
              <w:rPr>
                <w:rFonts w:ascii="Arial" w:hAnsi="Arial" w:cs="Arial"/>
                <w:bCs/>
                <w:sz w:val="18"/>
                <w:szCs w:val="18"/>
                <w:lang w:val="ru-RU"/>
              </w:rPr>
              <w:t>покупателя</w:t>
            </w:r>
            <w:r w:rsidR="004C6B4A" w:rsidRPr="009921D3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ми </w:t>
            </w:r>
            <w:r w:rsidRPr="009921D3">
              <w:rPr>
                <w:rFonts w:ascii="Arial" w:hAnsi="Arial" w:cs="Arial"/>
                <w:bCs/>
                <w:sz w:val="18"/>
                <w:szCs w:val="18"/>
                <w:lang w:val="ru-RU"/>
              </w:rPr>
              <w:t>для предприятий. После вступления в силу МСФО (</w:t>
            </w:r>
            <w:r w:rsidRPr="009921D3">
              <w:rPr>
                <w:rFonts w:ascii="Arial" w:hAnsi="Arial" w:cs="Arial"/>
                <w:bCs/>
                <w:sz w:val="18"/>
                <w:szCs w:val="18"/>
                <w:lang w:val="en-GB"/>
              </w:rPr>
              <w:t>IFRS</w:t>
            </w:r>
            <w:r w:rsidRPr="009921D3">
              <w:rPr>
                <w:rFonts w:ascii="Arial" w:hAnsi="Arial" w:cs="Arial"/>
                <w:bCs/>
                <w:sz w:val="18"/>
                <w:szCs w:val="18"/>
                <w:lang w:val="ru-RU"/>
              </w:rPr>
              <w:t>) 15 заменит действующие стандарты по признанию выручки, включая МСФО (</w:t>
            </w:r>
            <w:r w:rsidRPr="009921D3">
              <w:rPr>
                <w:rFonts w:ascii="Arial" w:hAnsi="Arial" w:cs="Arial"/>
                <w:bCs/>
                <w:sz w:val="18"/>
                <w:szCs w:val="18"/>
                <w:lang w:val="en-GB"/>
              </w:rPr>
              <w:t>IAS</w:t>
            </w:r>
            <w:r w:rsidRPr="009921D3">
              <w:rPr>
                <w:rFonts w:ascii="Arial" w:hAnsi="Arial" w:cs="Arial"/>
                <w:bCs/>
                <w:sz w:val="18"/>
                <w:szCs w:val="18"/>
                <w:lang w:val="ru-RU"/>
              </w:rPr>
              <w:t>)18 «Выручка», МСФО (</w:t>
            </w:r>
            <w:r w:rsidRPr="009921D3">
              <w:rPr>
                <w:rFonts w:ascii="Arial" w:hAnsi="Arial" w:cs="Arial"/>
                <w:bCs/>
                <w:sz w:val="18"/>
                <w:szCs w:val="18"/>
                <w:lang w:val="en-GB"/>
              </w:rPr>
              <w:t>IAS</w:t>
            </w:r>
            <w:r w:rsidRPr="009921D3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)11 «Договоры на строительство» и соответствующие интерпретации. </w:t>
            </w:r>
          </w:p>
          <w:p w14:paraId="3540C64E" w14:textId="77777777" w:rsidR="004F2D0B" w:rsidRPr="007822E4" w:rsidRDefault="004F2D0B" w:rsidP="00ED11D2">
            <w:pPr>
              <w:pStyle w:val="Bodycopy"/>
              <w:spacing w:before="0" w:line="240" w:lineRule="auto"/>
              <w:jc w:val="both"/>
              <w:rPr>
                <w:rFonts w:cs="Times New Roman"/>
                <w:b/>
                <w:sz w:val="18"/>
                <w:szCs w:val="24"/>
                <w:lang w:val="ru-RU"/>
              </w:rPr>
            </w:pPr>
          </w:p>
          <w:p w14:paraId="110460A7" w14:textId="48B57DEA" w:rsidR="004F2D0B" w:rsidRPr="009921D3" w:rsidRDefault="004F2D0B" w:rsidP="00ED11D2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9921D3">
              <w:rPr>
                <w:rFonts w:ascii="Arial" w:hAnsi="Arial" w:cs="Arial"/>
                <w:bCs/>
                <w:sz w:val="18"/>
                <w:szCs w:val="18"/>
                <w:lang w:val="ru-RU"/>
              </w:rPr>
              <w:t>Ключевой принцип МСФО (</w:t>
            </w:r>
            <w:r w:rsidRPr="009921D3">
              <w:rPr>
                <w:rFonts w:ascii="Arial" w:hAnsi="Arial" w:cs="Arial"/>
                <w:bCs/>
                <w:sz w:val="18"/>
                <w:szCs w:val="18"/>
                <w:lang w:val="en-GB"/>
              </w:rPr>
              <w:t>IFRS</w:t>
            </w:r>
            <w:r w:rsidRPr="009921D3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) 15: предприятие должно признавать выручку по мере </w:t>
            </w:r>
            <w:r w:rsidRPr="009921D3">
              <w:rPr>
                <w:rFonts w:ascii="Arial" w:hAnsi="Arial" w:cs="Arial"/>
                <w:bCs/>
                <w:spacing w:val="-2"/>
                <w:sz w:val="18"/>
                <w:szCs w:val="18"/>
                <w:lang w:val="ru-RU"/>
              </w:rPr>
              <w:t xml:space="preserve">передачи обещанных товаров или услуг </w:t>
            </w:r>
            <w:r w:rsidR="004C6B4A">
              <w:rPr>
                <w:rFonts w:ascii="Arial" w:hAnsi="Arial" w:cs="Arial"/>
                <w:bCs/>
                <w:spacing w:val="-2"/>
                <w:sz w:val="18"/>
                <w:szCs w:val="18"/>
                <w:lang w:val="ru-RU"/>
              </w:rPr>
              <w:t>покупателям</w:t>
            </w:r>
            <w:r w:rsidR="004C6B4A" w:rsidRPr="009921D3">
              <w:rPr>
                <w:rFonts w:ascii="Arial" w:hAnsi="Arial" w:cs="Arial"/>
                <w:bCs/>
                <w:spacing w:val="-2"/>
                <w:sz w:val="18"/>
                <w:szCs w:val="18"/>
                <w:lang w:val="ru-RU"/>
              </w:rPr>
              <w:t xml:space="preserve"> </w:t>
            </w:r>
            <w:r w:rsidRPr="009921D3">
              <w:rPr>
                <w:rFonts w:ascii="Arial" w:hAnsi="Arial" w:cs="Arial"/>
                <w:bCs/>
                <w:spacing w:val="-2"/>
                <w:sz w:val="18"/>
                <w:szCs w:val="18"/>
                <w:lang w:val="ru-RU"/>
              </w:rPr>
              <w:t xml:space="preserve">в сумме, соответствующей вознаграждению, </w:t>
            </w:r>
            <w:r w:rsidRPr="009921D3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на которое, как предприятие ожидает, оно имеет право, в обмен на товары или услуги. В частности, стандарт вводит модель пяти шагов по признанию выручки: </w:t>
            </w:r>
          </w:p>
          <w:p w14:paraId="6FFC90A0" w14:textId="77777777" w:rsidR="004F2D0B" w:rsidRPr="007822E4" w:rsidRDefault="004F2D0B" w:rsidP="00ED11D2">
            <w:pPr>
              <w:pStyle w:val="Bodycopy"/>
              <w:spacing w:before="0" w:line="240" w:lineRule="auto"/>
              <w:jc w:val="both"/>
              <w:rPr>
                <w:rFonts w:cs="Times New Roman"/>
                <w:b/>
                <w:sz w:val="18"/>
                <w:szCs w:val="24"/>
                <w:lang w:val="ru-RU"/>
              </w:rPr>
            </w:pPr>
          </w:p>
          <w:p w14:paraId="47453F8A" w14:textId="75AC4E73" w:rsidR="004F2D0B" w:rsidRPr="009921D3" w:rsidRDefault="004F2D0B" w:rsidP="00ED11D2">
            <w:pPr>
              <w:pStyle w:val="ListParagraph"/>
              <w:numPr>
                <w:ilvl w:val="0"/>
                <w:numId w:val="60"/>
              </w:numPr>
              <w:spacing w:line="276" w:lineRule="auto"/>
              <w:ind w:left="404"/>
              <w:contextualSpacing w:val="0"/>
              <w:jc w:val="both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9921D3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Этап 1: Определить договор (договоры) с </w:t>
            </w:r>
            <w:r w:rsidR="004C6B4A">
              <w:rPr>
                <w:rFonts w:ascii="Arial" w:hAnsi="Arial" w:cs="Arial"/>
                <w:bCs/>
                <w:sz w:val="18"/>
                <w:szCs w:val="18"/>
                <w:lang w:val="ru-RU"/>
              </w:rPr>
              <w:t>покупателем</w:t>
            </w:r>
          </w:p>
          <w:p w14:paraId="46A35CE3" w14:textId="77777777" w:rsidR="004F2D0B" w:rsidRPr="009921D3" w:rsidRDefault="004F2D0B" w:rsidP="00ED11D2">
            <w:pPr>
              <w:pStyle w:val="ListParagraph"/>
              <w:numPr>
                <w:ilvl w:val="0"/>
                <w:numId w:val="60"/>
              </w:numPr>
              <w:spacing w:line="276" w:lineRule="auto"/>
              <w:ind w:left="404"/>
              <w:contextualSpacing w:val="0"/>
              <w:jc w:val="both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9921D3">
              <w:rPr>
                <w:rFonts w:ascii="Arial" w:hAnsi="Arial" w:cs="Arial"/>
                <w:bCs/>
                <w:sz w:val="18"/>
                <w:szCs w:val="18"/>
                <w:lang w:val="ru-RU"/>
              </w:rPr>
              <w:t>Этап 2: Определить обязательства по договору</w:t>
            </w:r>
          </w:p>
          <w:p w14:paraId="042F3C72" w14:textId="77777777" w:rsidR="004F2D0B" w:rsidRPr="009921D3" w:rsidRDefault="004F2D0B" w:rsidP="00ED11D2">
            <w:pPr>
              <w:pStyle w:val="ListParagraph"/>
              <w:numPr>
                <w:ilvl w:val="0"/>
                <w:numId w:val="60"/>
              </w:numPr>
              <w:spacing w:line="276" w:lineRule="auto"/>
              <w:ind w:left="404"/>
              <w:contextualSpacing w:val="0"/>
              <w:jc w:val="both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9921D3">
              <w:rPr>
                <w:rFonts w:ascii="Arial" w:hAnsi="Arial" w:cs="Arial"/>
                <w:bCs/>
                <w:sz w:val="18"/>
                <w:szCs w:val="18"/>
                <w:lang w:val="en-GB"/>
              </w:rPr>
              <w:t>Этап 3: Определит</w:t>
            </w:r>
            <w:r w:rsidRPr="009921D3">
              <w:rPr>
                <w:rFonts w:ascii="Arial" w:hAnsi="Arial" w:cs="Arial"/>
                <w:bCs/>
                <w:sz w:val="18"/>
                <w:szCs w:val="18"/>
                <w:lang w:val="ru-RU"/>
              </w:rPr>
              <w:t>ь</w:t>
            </w:r>
            <w:r w:rsidRPr="009921D3"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 </w:t>
            </w:r>
            <w:r w:rsidRPr="009921D3">
              <w:rPr>
                <w:rFonts w:ascii="Arial" w:hAnsi="Arial" w:cs="Arial"/>
                <w:bCs/>
                <w:sz w:val="18"/>
                <w:szCs w:val="18"/>
                <w:lang w:val="ru-RU"/>
              </w:rPr>
              <w:t>стоимость сделки</w:t>
            </w:r>
          </w:p>
          <w:p w14:paraId="232E9BEF" w14:textId="77777777" w:rsidR="004F2D0B" w:rsidRPr="009921D3" w:rsidRDefault="004F2D0B" w:rsidP="00ED11D2">
            <w:pPr>
              <w:pStyle w:val="ListParagraph"/>
              <w:numPr>
                <w:ilvl w:val="0"/>
                <w:numId w:val="60"/>
              </w:numPr>
              <w:spacing w:line="276" w:lineRule="auto"/>
              <w:ind w:left="404"/>
              <w:contextualSpacing w:val="0"/>
              <w:jc w:val="both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9921D3">
              <w:rPr>
                <w:rFonts w:ascii="Arial" w:hAnsi="Arial" w:cs="Arial"/>
                <w:bCs/>
                <w:sz w:val="18"/>
                <w:szCs w:val="18"/>
                <w:lang w:val="ru-RU"/>
              </w:rPr>
              <w:t>Этап 4: Распределить стоимость сделки между обязательствам по договору</w:t>
            </w:r>
          </w:p>
          <w:p w14:paraId="4E20F458" w14:textId="6E4A86D0" w:rsidR="004F2D0B" w:rsidRPr="009921D3" w:rsidRDefault="004F2D0B" w:rsidP="00ED11D2">
            <w:pPr>
              <w:pStyle w:val="ListParagraph"/>
              <w:numPr>
                <w:ilvl w:val="0"/>
                <w:numId w:val="60"/>
              </w:numPr>
              <w:spacing w:line="276" w:lineRule="auto"/>
              <w:ind w:left="404"/>
              <w:contextualSpacing w:val="0"/>
              <w:jc w:val="both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9921D3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Этап 5: Признать выручку, когда/по мере того как </w:t>
            </w:r>
            <w:r w:rsidR="00D16A60">
              <w:rPr>
                <w:rFonts w:ascii="Arial" w:hAnsi="Arial" w:cs="Arial"/>
                <w:bCs/>
                <w:sz w:val="18"/>
                <w:szCs w:val="18"/>
                <w:lang w:val="ru-RU"/>
              </w:rPr>
              <w:t>организация</w:t>
            </w:r>
            <w:r w:rsidR="00D16A60" w:rsidRPr="009921D3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 </w:t>
            </w:r>
            <w:r w:rsidRPr="009921D3">
              <w:rPr>
                <w:rFonts w:ascii="Arial" w:hAnsi="Arial" w:cs="Arial"/>
                <w:bCs/>
                <w:sz w:val="18"/>
                <w:szCs w:val="18"/>
                <w:lang w:val="ru-RU"/>
              </w:rPr>
              <w:t>выполнит обязательства по договору</w:t>
            </w:r>
          </w:p>
          <w:p w14:paraId="614AA99C" w14:textId="77777777" w:rsidR="004F2D0B" w:rsidRPr="007822E4" w:rsidRDefault="004F2D0B" w:rsidP="00ED11D2">
            <w:pPr>
              <w:pStyle w:val="Bodycopy"/>
              <w:spacing w:before="0" w:line="240" w:lineRule="auto"/>
              <w:jc w:val="both"/>
              <w:rPr>
                <w:rFonts w:cs="Times New Roman"/>
                <w:b/>
                <w:sz w:val="18"/>
                <w:szCs w:val="24"/>
                <w:lang w:val="ru-RU"/>
              </w:rPr>
            </w:pPr>
          </w:p>
          <w:p w14:paraId="0859B71E" w14:textId="1E76980F" w:rsidR="004F2D0B" w:rsidRPr="009921D3" w:rsidRDefault="004F2D0B" w:rsidP="00ED11D2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9921D3">
              <w:rPr>
                <w:rFonts w:ascii="Arial" w:hAnsi="Arial" w:cs="Arial"/>
                <w:bCs/>
                <w:sz w:val="18"/>
                <w:szCs w:val="18"/>
                <w:lang w:val="ru-RU"/>
              </w:rPr>
              <w:t>В соответствии с МСФО (</w:t>
            </w:r>
            <w:r w:rsidRPr="009921D3">
              <w:rPr>
                <w:rFonts w:ascii="Arial" w:hAnsi="Arial" w:cs="Arial"/>
                <w:bCs/>
                <w:sz w:val="18"/>
                <w:szCs w:val="18"/>
                <w:lang w:val="en-GB"/>
              </w:rPr>
              <w:t>IFRS</w:t>
            </w:r>
            <w:r w:rsidRPr="009921D3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) 15 </w:t>
            </w:r>
            <w:r w:rsidR="00D16A60">
              <w:rPr>
                <w:rFonts w:ascii="Arial" w:hAnsi="Arial" w:cs="Arial"/>
                <w:bCs/>
                <w:sz w:val="18"/>
                <w:szCs w:val="18"/>
                <w:lang w:val="ru-RU"/>
              </w:rPr>
              <w:t>организация</w:t>
            </w:r>
            <w:r w:rsidR="00D16A60" w:rsidRPr="009921D3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 </w:t>
            </w:r>
            <w:r w:rsidRPr="009921D3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признает выручку после/по мере исполнения обязательства, т.е. после передачи </w:t>
            </w:r>
            <w:r w:rsidR="004C6B4A">
              <w:rPr>
                <w:rFonts w:ascii="Arial" w:hAnsi="Arial" w:cs="Arial"/>
                <w:bCs/>
                <w:sz w:val="18"/>
                <w:szCs w:val="18"/>
                <w:lang w:val="ru-RU"/>
              </w:rPr>
              <w:t>покупателю</w:t>
            </w:r>
            <w:r w:rsidR="004C6B4A" w:rsidRPr="009921D3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 </w:t>
            </w:r>
            <w:r w:rsidRPr="009921D3">
              <w:rPr>
                <w:rFonts w:ascii="Arial" w:hAnsi="Arial" w:cs="Arial"/>
                <w:bCs/>
                <w:sz w:val="18"/>
                <w:szCs w:val="18"/>
                <w:lang w:val="ru-RU"/>
              </w:rPr>
              <w:t>«контроля» над соответствующими товарами или услугами. МСФО (</w:t>
            </w:r>
            <w:r w:rsidRPr="009921D3">
              <w:rPr>
                <w:rFonts w:ascii="Arial" w:hAnsi="Arial" w:cs="Arial"/>
                <w:bCs/>
                <w:sz w:val="18"/>
                <w:szCs w:val="18"/>
                <w:lang w:val="en-GB"/>
              </w:rPr>
              <w:t>IFRS</w:t>
            </w:r>
            <w:r w:rsidRPr="009921D3">
              <w:rPr>
                <w:rFonts w:ascii="Arial" w:hAnsi="Arial" w:cs="Arial"/>
                <w:bCs/>
                <w:sz w:val="18"/>
                <w:szCs w:val="18"/>
                <w:lang w:val="ru-RU"/>
              </w:rPr>
              <w:t>) 15 содержит более детальные требования в отношении учета разных типов сделок. Кроме этого МСФО (</w:t>
            </w:r>
            <w:r w:rsidRPr="009921D3">
              <w:rPr>
                <w:rFonts w:ascii="Arial" w:hAnsi="Arial" w:cs="Arial"/>
                <w:bCs/>
                <w:sz w:val="18"/>
                <w:szCs w:val="18"/>
                <w:lang w:val="en-GB"/>
              </w:rPr>
              <w:t>IFRS</w:t>
            </w:r>
            <w:r w:rsidRPr="009921D3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) 15 требует раскрытия большего объема информации. </w:t>
            </w:r>
          </w:p>
          <w:p w14:paraId="74D2AD85" w14:textId="77777777" w:rsidR="004F2D0B" w:rsidRPr="009921D3" w:rsidRDefault="004F2D0B" w:rsidP="00ED11D2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</w:p>
          <w:p w14:paraId="2E47DE1A" w14:textId="77777777" w:rsidR="004C6B4A" w:rsidRDefault="004C6B4A" w:rsidP="00ED11D2">
            <w:pPr>
              <w:pStyle w:val="Bodycopy"/>
              <w:tabs>
                <w:tab w:val="left" w:pos="0"/>
              </w:tabs>
              <w:spacing w:before="0" w:line="240" w:lineRule="auto"/>
              <w:jc w:val="both"/>
              <w:rPr>
                <w:bCs/>
                <w:color w:val="auto"/>
                <w:sz w:val="18"/>
                <w:szCs w:val="18"/>
                <w:lang w:val="ru-RU"/>
              </w:rPr>
            </w:pPr>
            <w:r w:rsidRPr="00332466">
              <w:rPr>
                <w:bCs/>
                <w:color w:val="auto"/>
                <w:sz w:val="18"/>
                <w:szCs w:val="18"/>
                <w:lang w:val="ru-RU"/>
              </w:rPr>
              <w:t>[</w:t>
            </w:r>
            <w:r>
              <w:rPr>
                <w:bCs/>
                <w:color w:val="auto"/>
                <w:sz w:val="18"/>
                <w:szCs w:val="18"/>
                <w:lang w:val="ru-RU"/>
              </w:rPr>
              <w:t>Опишите влияние</w:t>
            </w:r>
            <w:r w:rsidRPr="00332466">
              <w:rPr>
                <w:bCs/>
                <w:color w:val="auto"/>
                <w:sz w:val="18"/>
                <w:szCs w:val="18"/>
                <w:lang w:val="ru-RU"/>
              </w:rPr>
              <w:t>]</w:t>
            </w:r>
          </w:p>
          <w:p w14:paraId="70E39555" w14:textId="77777777" w:rsidR="004C6B4A" w:rsidRDefault="004C6B4A" w:rsidP="00ED11D2">
            <w:pPr>
              <w:pStyle w:val="Bodycopy"/>
              <w:tabs>
                <w:tab w:val="left" w:pos="0"/>
              </w:tabs>
              <w:spacing w:before="0" w:line="240" w:lineRule="auto"/>
              <w:jc w:val="both"/>
              <w:rPr>
                <w:bCs/>
                <w:color w:val="auto"/>
                <w:sz w:val="18"/>
                <w:szCs w:val="18"/>
                <w:lang w:val="ru-RU"/>
              </w:rPr>
            </w:pPr>
          </w:p>
          <w:p w14:paraId="2BEA6F46" w14:textId="3E81B568" w:rsidR="004C6B4A" w:rsidRPr="009B7991" w:rsidRDefault="004F2D0B" w:rsidP="00332466">
            <w:pPr>
              <w:pStyle w:val="Bodycopy"/>
              <w:shd w:val="clear" w:color="auto" w:fill="CCFFCC"/>
              <w:spacing w:before="0" w:line="240" w:lineRule="auto"/>
              <w:jc w:val="both"/>
              <w:rPr>
                <w:rFonts w:cs="Times New Roman"/>
                <w:i/>
                <w:sz w:val="18"/>
                <w:szCs w:val="24"/>
                <w:lang w:val="ru-RU"/>
              </w:rPr>
            </w:pPr>
            <w:r w:rsidRPr="009921D3">
              <w:rPr>
                <w:bCs/>
                <w:color w:val="auto"/>
                <w:sz w:val="18"/>
                <w:szCs w:val="18"/>
                <w:lang w:val="ru-RU"/>
              </w:rPr>
              <w:t xml:space="preserve"> </w:t>
            </w:r>
            <w:r w:rsidR="004C6B4A" w:rsidRPr="009B7991">
              <w:rPr>
                <w:rFonts w:cs="Times New Roman"/>
                <w:b/>
                <w:i/>
                <w:sz w:val="18"/>
                <w:szCs w:val="24"/>
                <w:lang w:val="ru-RU"/>
              </w:rPr>
              <w:t>Примечание:</w:t>
            </w:r>
            <w:r w:rsidR="004C6B4A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4C6B4A" w:rsidRPr="009B7991">
              <w:rPr>
                <w:rFonts w:cs="Times New Roman"/>
                <w:i/>
                <w:sz w:val="18"/>
                <w:szCs w:val="24"/>
                <w:lang w:val="ru-RU"/>
              </w:rPr>
              <w:t>МСФО (IAS) 8 требует раскрыть известную или обоснованно оцениваемую информацию, уместную для оценки возможного влияния применения нового или пересмотренного МСФО на финансовую отчетность организации в периоде первоначального применения. Требования в разных юрисдикциях относительно того, насколько детальными должны быть подобные раскрытия, могут различаться; некоторые регул</w:t>
            </w:r>
            <w:r w:rsidR="004C6B4A">
              <w:rPr>
                <w:rFonts w:cs="Times New Roman"/>
                <w:i/>
                <w:sz w:val="18"/>
                <w:szCs w:val="24"/>
                <w:lang w:val="ru-RU"/>
              </w:rPr>
              <w:t>ирующие органы</w:t>
            </w:r>
            <w:r w:rsidR="004C6B4A" w:rsidRPr="009B7991">
              <w:rPr>
                <w:rFonts w:cs="Times New Roman"/>
                <w:i/>
                <w:sz w:val="18"/>
                <w:szCs w:val="24"/>
                <w:lang w:val="ru-RU"/>
              </w:rPr>
              <w:t xml:space="preserve"> могут требовать раскрывать как качественн</w:t>
            </w:r>
            <w:r w:rsidR="004C6B4A" w:rsidRPr="00F873CB">
              <w:rPr>
                <w:rFonts w:cs="Times New Roman"/>
                <w:i/>
                <w:sz w:val="18"/>
                <w:szCs w:val="24"/>
                <w:lang w:val="ru-RU"/>
              </w:rPr>
              <w:t>ую, так и количественную информ</w:t>
            </w:r>
            <w:r w:rsidR="004C6B4A" w:rsidRPr="009B7991">
              <w:rPr>
                <w:rFonts w:cs="Times New Roman"/>
                <w:i/>
                <w:sz w:val="18"/>
                <w:szCs w:val="24"/>
                <w:lang w:val="ru-RU"/>
              </w:rPr>
              <w:t>ацию, тогда как другие могут считать, что достаточно раскрытия качественной информации (основные элементы финансовой отчетности, которые могут быть затронуты применением новых или пересмотренных МСФО). По этой причине, требования соответс</w:t>
            </w:r>
            <w:r w:rsidR="004C6B4A">
              <w:rPr>
                <w:rFonts w:cs="Times New Roman"/>
                <w:i/>
                <w:sz w:val="18"/>
                <w:szCs w:val="24"/>
                <w:lang w:val="ru-RU"/>
              </w:rPr>
              <w:t>т</w:t>
            </w:r>
            <w:r w:rsidR="004C6B4A" w:rsidRPr="009B7991">
              <w:rPr>
                <w:rFonts w:cs="Times New Roman"/>
                <w:i/>
                <w:sz w:val="18"/>
                <w:szCs w:val="24"/>
                <w:lang w:val="ru-RU"/>
              </w:rPr>
              <w:t>вующих регулирующих органов должны быть приняты во внимание при подготовке информации для раскрытия.</w:t>
            </w:r>
          </w:p>
          <w:p w14:paraId="5157CD4A" w14:textId="16205182" w:rsidR="004F2D0B" w:rsidRPr="009921D3" w:rsidRDefault="004F2D0B" w:rsidP="00ED11D2">
            <w:pPr>
              <w:pStyle w:val="Bodycopy"/>
              <w:tabs>
                <w:tab w:val="left" w:pos="0"/>
              </w:tabs>
              <w:spacing w:before="0" w:line="240" w:lineRule="auto"/>
              <w:jc w:val="both"/>
              <w:rPr>
                <w:bCs/>
                <w:color w:val="auto"/>
                <w:sz w:val="18"/>
                <w:szCs w:val="18"/>
                <w:lang w:val="ru-RU"/>
              </w:rPr>
            </w:pPr>
          </w:p>
          <w:p w14:paraId="306B6108" w14:textId="5AA858C1" w:rsidR="00360419" w:rsidRPr="001E6D9E" w:rsidRDefault="00360419" w:rsidP="00ED11D2">
            <w:pPr>
              <w:pStyle w:val="Bodycopy"/>
              <w:spacing w:before="0" w:line="240" w:lineRule="auto"/>
              <w:jc w:val="both"/>
              <w:rPr>
                <w:rFonts w:cs="Times New Roman"/>
                <w:b/>
                <w:sz w:val="18"/>
                <w:szCs w:val="24"/>
                <w:lang w:val="ru-RU"/>
              </w:rPr>
            </w:pPr>
          </w:p>
        </w:tc>
      </w:tr>
      <w:tr w:rsidR="00360419" w:rsidRPr="00332466" w14:paraId="53C0D72D" w14:textId="77777777" w:rsidTr="000E287A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D5728D0" w14:textId="77777777" w:rsidR="00360419" w:rsidRPr="00717C3D" w:rsidRDefault="00360419" w:rsidP="00B60CA4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03C57CB2" w14:textId="37CAC7D8" w:rsidR="00931551" w:rsidRPr="009921D3" w:rsidRDefault="00931551" w:rsidP="00ED11D2">
            <w:pPr>
              <w:pStyle w:val="Bodycopy"/>
              <w:tabs>
                <w:tab w:val="left" w:pos="0"/>
              </w:tabs>
              <w:spacing w:before="0" w:line="240" w:lineRule="auto"/>
              <w:jc w:val="both"/>
              <w:rPr>
                <w:b/>
                <w:iCs/>
                <w:sz w:val="18"/>
                <w:szCs w:val="18"/>
                <w:lang w:val="ru-RU"/>
              </w:rPr>
            </w:pPr>
            <w:r w:rsidRPr="009921D3">
              <w:rPr>
                <w:b/>
                <w:sz w:val="18"/>
                <w:lang w:val="ru-RU"/>
              </w:rPr>
              <w:t>Поправка к МСФО (</w:t>
            </w:r>
            <w:r w:rsidRPr="009921D3">
              <w:rPr>
                <w:b/>
                <w:sz w:val="18"/>
              </w:rPr>
              <w:t>IFRS</w:t>
            </w:r>
            <w:r w:rsidRPr="009921D3">
              <w:rPr>
                <w:b/>
                <w:sz w:val="18"/>
                <w:lang w:val="ru-RU"/>
              </w:rPr>
              <w:t>) 11 «Учет приобретения дол</w:t>
            </w:r>
            <w:r w:rsidR="008427BB">
              <w:rPr>
                <w:b/>
                <w:sz w:val="18"/>
                <w:lang w:val="ru-RU"/>
              </w:rPr>
              <w:t>ей</w:t>
            </w:r>
            <w:r w:rsidRPr="009921D3">
              <w:rPr>
                <w:b/>
                <w:sz w:val="18"/>
                <w:lang w:val="ru-RU"/>
              </w:rPr>
              <w:t xml:space="preserve"> </w:t>
            </w:r>
            <w:r w:rsidR="0039698E" w:rsidRPr="009921D3">
              <w:rPr>
                <w:b/>
                <w:sz w:val="18"/>
                <w:lang w:val="ru-RU"/>
              </w:rPr>
              <w:t>в совместн</w:t>
            </w:r>
            <w:r w:rsidR="008427BB">
              <w:rPr>
                <w:b/>
                <w:sz w:val="18"/>
                <w:lang w:val="ru-RU"/>
              </w:rPr>
              <w:t>ых</w:t>
            </w:r>
            <w:r w:rsidR="0039698E" w:rsidRPr="009921D3">
              <w:rPr>
                <w:b/>
                <w:sz w:val="18"/>
                <w:lang w:val="ru-RU"/>
              </w:rPr>
              <w:t xml:space="preserve"> операци</w:t>
            </w:r>
            <w:r w:rsidR="008427BB">
              <w:rPr>
                <w:b/>
                <w:sz w:val="18"/>
                <w:lang w:val="ru-RU"/>
              </w:rPr>
              <w:t>ях</w:t>
            </w:r>
            <w:r w:rsidRPr="009921D3">
              <w:rPr>
                <w:b/>
                <w:sz w:val="18"/>
                <w:lang w:val="ru-RU"/>
              </w:rPr>
              <w:t>»</w:t>
            </w:r>
          </w:p>
          <w:p w14:paraId="4A4D76EE" w14:textId="77777777" w:rsidR="00931551" w:rsidRPr="009921D3" w:rsidRDefault="00931551" w:rsidP="00ED11D2">
            <w:pPr>
              <w:pStyle w:val="Bodycopy"/>
              <w:tabs>
                <w:tab w:val="left" w:pos="0"/>
              </w:tabs>
              <w:spacing w:before="0" w:line="240" w:lineRule="auto"/>
              <w:jc w:val="both"/>
              <w:rPr>
                <w:iCs/>
                <w:sz w:val="18"/>
                <w:szCs w:val="18"/>
                <w:lang w:val="ru-RU"/>
              </w:rPr>
            </w:pPr>
          </w:p>
          <w:p w14:paraId="18D86021" w14:textId="1C9FBA0E" w:rsidR="00360419" w:rsidRPr="007822E4" w:rsidRDefault="00931551" w:rsidP="00ED11D2">
            <w:pPr>
              <w:pStyle w:val="Bodycopy"/>
              <w:spacing w:before="0" w:line="240" w:lineRule="auto"/>
              <w:jc w:val="both"/>
              <w:rPr>
                <w:bCs/>
                <w:sz w:val="18"/>
                <w:szCs w:val="18"/>
                <w:lang w:val="ru-RU"/>
              </w:rPr>
            </w:pPr>
            <w:r w:rsidRPr="009921D3">
              <w:rPr>
                <w:bCs/>
                <w:sz w:val="18"/>
                <w:szCs w:val="18"/>
                <w:lang w:val="ru-RU"/>
              </w:rPr>
              <w:t xml:space="preserve">В поправках к МСФО (IFRS) 11 представлены разъяснения касательно того, каким образом отражать в учете приобретение совместных операций, которые являются бизнесом. В частности, поправки предусматривают применение соответствующих принципов отражения объединения бизнесов согласно МСФО (IFRS) 3 и прочим стандартам (например, </w:t>
            </w:r>
            <w:r w:rsidR="004C6B4A">
              <w:rPr>
                <w:bCs/>
                <w:sz w:val="18"/>
                <w:szCs w:val="18"/>
                <w:lang w:val="ru-RU"/>
              </w:rPr>
              <w:t>МСФО (</w:t>
            </w:r>
            <w:r w:rsidR="004C6B4A">
              <w:rPr>
                <w:bCs/>
                <w:sz w:val="18"/>
                <w:szCs w:val="18"/>
              </w:rPr>
              <w:t>IAS</w:t>
            </w:r>
            <w:r w:rsidR="004C6B4A" w:rsidRPr="00332466">
              <w:rPr>
                <w:bCs/>
                <w:sz w:val="18"/>
                <w:szCs w:val="18"/>
                <w:lang w:val="ru-RU"/>
              </w:rPr>
              <w:t xml:space="preserve">) 12 </w:t>
            </w:r>
            <w:r w:rsidR="004C6B4A">
              <w:rPr>
                <w:bCs/>
                <w:sz w:val="18"/>
                <w:szCs w:val="18"/>
                <w:lang w:val="ru-RU"/>
              </w:rPr>
              <w:t xml:space="preserve">«Налоги на прибыль» в отношении признания отложенных налогов в момент приобретения и </w:t>
            </w:r>
            <w:r w:rsidRPr="009921D3">
              <w:rPr>
                <w:bCs/>
                <w:sz w:val="18"/>
                <w:szCs w:val="18"/>
                <w:lang w:val="ru-RU"/>
              </w:rPr>
              <w:t>МСФО (IAS) 36 «Обесценение активов» в отношении тестирования на обесценение генерирующей еди</w:t>
            </w:r>
            <w:r w:rsidR="009E2486">
              <w:rPr>
                <w:bCs/>
                <w:sz w:val="18"/>
                <w:szCs w:val="18"/>
                <w:lang w:val="ru-RU"/>
              </w:rPr>
              <w:t>ницы, на которую отнесен гудвил</w:t>
            </w:r>
            <w:r w:rsidRPr="009921D3">
              <w:rPr>
                <w:bCs/>
                <w:sz w:val="18"/>
                <w:szCs w:val="18"/>
                <w:lang w:val="ru-RU"/>
              </w:rPr>
              <w:t xml:space="preserve"> при приобретении совместной операции). Эти же требования должны применяться при создании совместной деятельности в тех случаях, когда одна из сторон вносит в качестве вклада уже существующий бизнес.</w:t>
            </w:r>
          </w:p>
          <w:p w14:paraId="3FEC9965" w14:textId="77777777" w:rsidR="00931551" w:rsidRPr="007822E4" w:rsidRDefault="00931551" w:rsidP="00ED11D2">
            <w:pPr>
              <w:pStyle w:val="Bodycopy"/>
              <w:spacing w:before="0" w:line="240" w:lineRule="auto"/>
              <w:jc w:val="both"/>
              <w:rPr>
                <w:bCs/>
                <w:sz w:val="18"/>
                <w:szCs w:val="18"/>
                <w:lang w:val="ru-RU"/>
              </w:rPr>
            </w:pPr>
          </w:p>
          <w:p w14:paraId="72C59580" w14:textId="77777777" w:rsidR="00931551" w:rsidRPr="009921D3" w:rsidRDefault="00931551" w:rsidP="00ED11D2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9921D3">
              <w:rPr>
                <w:rFonts w:ascii="Arial" w:hAnsi="Arial" w:cs="Arial"/>
                <w:bCs/>
                <w:sz w:val="18"/>
                <w:szCs w:val="18"/>
                <w:lang w:val="ru-RU"/>
              </w:rPr>
              <w:t>Участник совместной операции также обязан раскрыть соответствующую информацию, требуемую МСФО (IFRS) 3 и другими стандартами в отношении объединения бизнесов.</w:t>
            </w:r>
          </w:p>
          <w:p w14:paraId="2105393A" w14:textId="77777777" w:rsidR="00931551" w:rsidRPr="009921D3" w:rsidRDefault="00931551" w:rsidP="00ED11D2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</w:p>
          <w:p w14:paraId="607124EF" w14:textId="6B6B8B8D" w:rsidR="00931551" w:rsidRPr="009921D3" w:rsidRDefault="00931551" w:rsidP="009921D3">
            <w:pPr>
              <w:pStyle w:val="Bodycopy"/>
              <w:jc w:val="both"/>
              <w:rPr>
                <w:bCs/>
                <w:color w:val="auto"/>
                <w:sz w:val="18"/>
                <w:szCs w:val="18"/>
                <w:lang w:val="ru-RU"/>
              </w:rPr>
            </w:pPr>
            <w:r w:rsidRPr="009921D3">
              <w:rPr>
                <w:bCs/>
                <w:color w:val="auto"/>
                <w:sz w:val="18"/>
                <w:szCs w:val="18"/>
                <w:lang w:val="ru-RU"/>
              </w:rPr>
              <w:t xml:space="preserve">Поправки к МСФО (IFRS) 11 применяются перспективно для </w:t>
            </w:r>
            <w:r w:rsidR="00074206">
              <w:rPr>
                <w:bCs/>
                <w:color w:val="auto"/>
                <w:sz w:val="18"/>
                <w:szCs w:val="18"/>
                <w:lang w:val="ru-RU"/>
              </w:rPr>
              <w:t>приобретений долей в совместных операциях, являющихся бизнесом</w:t>
            </w:r>
            <w:r w:rsidR="00D57E14">
              <w:rPr>
                <w:bCs/>
                <w:color w:val="auto"/>
                <w:sz w:val="18"/>
                <w:szCs w:val="18"/>
                <w:lang w:val="ru-RU"/>
              </w:rPr>
              <w:t>,</w:t>
            </w:r>
            <w:r w:rsidR="00074206">
              <w:rPr>
                <w:bCs/>
                <w:color w:val="auto"/>
                <w:sz w:val="18"/>
                <w:szCs w:val="18"/>
                <w:lang w:val="ru-RU"/>
              </w:rPr>
              <w:t xml:space="preserve"> в течение </w:t>
            </w:r>
            <w:r w:rsidRPr="009921D3">
              <w:rPr>
                <w:bCs/>
                <w:color w:val="auto"/>
                <w:sz w:val="18"/>
                <w:szCs w:val="18"/>
                <w:lang w:val="ru-RU"/>
              </w:rPr>
              <w:t xml:space="preserve">годовых отчетных периодов, начинающихся 1 января 2016 года или после этой даты. Руководство Компании предполагает, что применение данных поправок к МСФО (IFRS) 11 </w:t>
            </w:r>
            <w:r w:rsidR="00074206">
              <w:rPr>
                <w:bCs/>
                <w:color w:val="auto"/>
                <w:sz w:val="18"/>
                <w:szCs w:val="18"/>
                <w:lang w:val="ru-RU"/>
              </w:rPr>
              <w:t>может</w:t>
            </w:r>
            <w:r w:rsidR="00074206" w:rsidRPr="009921D3">
              <w:rPr>
                <w:bCs/>
                <w:color w:val="auto"/>
                <w:sz w:val="18"/>
                <w:szCs w:val="18"/>
                <w:lang w:val="ru-RU"/>
              </w:rPr>
              <w:t xml:space="preserve"> ока</w:t>
            </w:r>
            <w:r w:rsidR="00074206">
              <w:rPr>
                <w:bCs/>
                <w:color w:val="auto"/>
                <w:sz w:val="18"/>
                <w:szCs w:val="18"/>
                <w:lang w:val="ru-RU"/>
              </w:rPr>
              <w:t>зать</w:t>
            </w:r>
            <w:r w:rsidR="00074206" w:rsidRPr="009921D3">
              <w:rPr>
                <w:bCs/>
                <w:color w:val="auto"/>
                <w:sz w:val="18"/>
                <w:szCs w:val="18"/>
                <w:lang w:val="ru-RU"/>
              </w:rPr>
              <w:t xml:space="preserve"> </w:t>
            </w:r>
            <w:r w:rsidR="00074206">
              <w:rPr>
                <w:bCs/>
                <w:color w:val="auto"/>
                <w:sz w:val="18"/>
                <w:szCs w:val="18"/>
                <w:lang w:val="ru-RU"/>
              </w:rPr>
              <w:t>влияние</w:t>
            </w:r>
            <w:r w:rsidRPr="009921D3">
              <w:rPr>
                <w:bCs/>
                <w:color w:val="auto"/>
                <w:sz w:val="18"/>
                <w:szCs w:val="18"/>
                <w:lang w:val="ru-RU"/>
              </w:rPr>
              <w:t xml:space="preserve"> на консолидированную финансовую отчетность Группы</w:t>
            </w:r>
            <w:r w:rsidR="00074206">
              <w:rPr>
                <w:bCs/>
                <w:color w:val="auto"/>
                <w:sz w:val="18"/>
                <w:szCs w:val="18"/>
                <w:lang w:val="ru-RU"/>
              </w:rPr>
              <w:t xml:space="preserve"> в будущих периодах в случае возникновения подобных транзакций</w:t>
            </w:r>
            <w:r w:rsidRPr="009921D3">
              <w:rPr>
                <w:bCs/>
                <w:color w:val="auto"/>
                <w:sz w:val="18"/>
                <w:szCs w:val="18"/>
                <w:lang w:val="ru-RU"/>
              </w:rPr>
              <w:t>.</w:t>
            </w:r>
          </w:p>
          <w:p w14:paraId="6FA2CDDF" w14:textId="77777777" w:rsidR="00931551" w:rsidRPr="00B00CDB" w:rsidRDefault="00931551" w:rsidP="00ED11D2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931551" w:rsidRPr="00332466" w14:paraId="3D00A51D" w14:textId="77777777" w:rsidTr="000E287A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80BBA3B" w14:textId="77777777" w:rsidR="00931551" w:rsidRPr="00717C3D" w:rsidRDefault="00931551" w:rsidP="00B60CA4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2C122705" w14:textId="46F7DFF6" w:rsidR="00074206" w:rsidRPr="009921D3" w:rsidRDefault="00074206" w:rsidP="00074206">
            <w:pPr>
              <w:pStyle w:val="Bodycopy"/>
              <w:tabs>
                <w:tab w:val="left" w:pos="0"/>
              </w:tabs>
              <w:spacing w:before="0" w:line="240" w:lineRule="auto"/>
              <w:jc w:val="both"/>
              <w:rPr>
                <w:b/>
                <w:iCs/>
                <w:sz w:val="18"/>
                <w:szCs w:val="18"/>
                <w:lang w:val="ru-RU"/>
              </w:rPr>
            </w:pPr>
            <w:r w:rsidRPr="009921D3">
              <w:rPr>
                <w:b/>
                <w:sz w:val="18"/>
                <w:lang w:val="ru-RU"/>
              </w:rPr>
              <w:t>Поправки к МСФО (</w:t>
            </w:r>
            <w:r w:rsidRPr="009921D3">
              <w:rPr>
                <w:b/>
                <w:sz w:val="18"/>
              </w:rPr>
              <w:t>IAS</w:t>
            </w:r>
            <w:r>
              <w:rPr>
                <w:b/>
                <w:sz w:val="18"/>
                <w:lang w:val="ru-RU"/>
              </w:rPr>
              <w:t>) 1</w:t>
            </w:r>
            <w:r w:rsidRPr="009921D3">
              <w:rPr>
                <w:b/>
                <w:sz w:val="18"/>
                <w:lang w:val="ru-RU"/>
              </w:rPr>
              <w:t xml:space="preserve"> «</w:t>
            </w:r>
            <w:r w:rsidRPr="00332466">
              <w:rPr>
                <w:b/>
                <w:sz w:val="18"/>
                <w:lang w:val="ru-RU"/>
              </w:rPr>
              <w:t>Инициатива в сфере раскрытия информации</w:t>
            </w:r>
            <w:r w:rsidRPr="008427BB">
              <w:rPr>
                <w:b/>
                <w:sz w:val="18"/>
                <w:lang w:val="ru-RU"/>
              </w:rPr>
              <w:t>»</w:t>
            </w:r>
          </w:p>
          <w:p w14:paraId="6AB34336" w14:textId="77777777" w:rsidR="00074206" w:rsidRDefault="00074206" w:rsidP="00ED11D2">
            <w:pPr>
              <w:pStyle w:val="Bodycopy"/>
              <w:tabs>
                <w:tab w:val="left" w:pos="0"/>
              </w:tabs>
              <w:spacing w:before="0" w:line="240" w:lineRule="auto"/>
              <w:jc w:val="both"/>
              <w:rPr>
                <w:b/>
                <w:sz w:val="18"/>
                <w:lang w:val="ru-RU"/>
              </w:rPr>
            </w:pPr>
          </w:p>
          <w:p w14:paraId="2E57C5D2" w14:textId="0B36FA30" w:rsidR="00074206" w:rsidRPr="00332466" w:rsidRDefault="00074206" w:rsidP="00332466">
            <w:pPr>
              <w:pStyle w:val="Bodycopy"/>
              <w:spacing w:before="0" w:line="240" w:lineRule="auto"/>
              <w:jc w:val="both"/>
              <w:rPr>
                <w:sz w:val="18"/>
                <w:lang w:val="ru-RU"/>
              </w:rPr>
            </w:pPr>
            <w:r w:rsidRPr="00332466">
              <w:rPr>
                <w:sz w:val="18"/>
                <w:lang w:val="ru-RU"/>
              </w:rPr>
              <w:t>Поправки</w:t>
            </w:r>
            <w:r>
              <w:rPr>
                <w:sz w:val="18"/>
                <w:lang w:val="ru-RU"/>
              </w:rPr>
              <w:t xml:space="preserve"> к МСФО </w:t>
            </w:r>
            <w:r w:rsidRPr="00332466">
              <w:rPr>
                <w:sz w:val="18"/>
                <w:lang w:val="ru-RU"/>
              </w:rPr>
              <w:t>(</w:t>
            </w:r>
            <w:r>
              <w:rPr>
                <w:sz w:val="18"/>
              </w:rPr>
              <w:t>IAS</w:t>
            </w:r>
            <w:r w:rsidRPr="00332466">
              <w:rPr>
                <w:sz w:val="18"/>
                <w:lang w:val="ru-RU"/>
              </w:rPr>
              <w:t>) 1</w:t>
            </w:r>
            <w:r w:rsidR="007A75ED">
              <w:rPr>
                <w:sz w:val="18"/>
                <w:lang w:val="ru-RU"/>
              </w:rPr>
              <w:t xml:space="preserve"> разъясняют, как применять концепцию существенности на практике. Поправки к МСФО (</w:t>
            </w:r>
            <w:r w:rsidR="007A75ED">
              <w:rPr>
                <w:sz w:val="18"/>
              </w:rPr>
              <w:t>IAS</w:t>
            </w:r>
            <w:r w:rsidR="007A75ED" w:rsidRPr="00332466">
              <w:rPr>
                <w:sz w:val="18"/>
                <w:lang w:val="ru-RU"/>
              </w:rPr>
              <w:t xml:space="preserve">) 1 </w:t>
            </w:r>
            <w:r w:rsidR="007A75ED">
              <w:rPr>
                <w:sz w:val="18"/>
                <w:lang w:val="ru-RU"/>
              </w:rPr>
              <w:t>применяются для годовых отчетных периодов, начинающихся 1 января 2016 года или позже. Руководство Компании не ожидает, что применение данных поправок окажет существенное влияние на консолидированную отчетность Группы.</w:t>
            </w:r>
            <w:r w:rsidRPr="00332466">
              <w:rPr>
                <w:sz w:val="18"/>
                <w:lang w:val="ru-RU"/>
              </w:rPr>
              <w:t xml:space="preserve"> </w:t>
            </w:r>
          </w:p>
          <w:p w14:paraId="7A265830" w14:textId="77777777" w:rsidR="00074206" w:rsidRDefault="00074206" w:rsidP="00ED11D2">
            <w:pPr>
              <w:pStyle w:val="Bodycopy"/>
              <w:tabs>
                <w:tab w:val="left" w:pos="0"/>
              </w:tabs>
              <w:spacing w:before="0" w:line="240" w:lineRule="auto"/>
              <w:jc w:val="both"/>
              <w:rPr>
                <w:b/>
                <w:sz w:val="18"/>
                <w:lang w:val="ru-RU"/>
              </w:rPr>
            </w:pPr>
          </w:p>
          <w:p w14:paraId="64F43DF3" w14:textId="77777777" w:rsidR="00B709B3" w:rsidRPr="009921D3" w:rsidRDefault="00B709B3" w:rsidP="00ED11D2">
            <w:pPr>
              <w:pStyle w:val="Bodycopy"/>
              <w:tabs>
                <w:tab w:val="left" w:pos="0"/>
              </w:tabs>
              <w:spacing w:before="0" w:line="240" w:lineRule="auto"/>
              <w:jc w:val="both"/>
              <w:rPr>
                <w:b/>
                <w:iCs/>
                <w:sz w:val="18"/>
                <w:szCs w:val="18"/>
                <w:lang w:val="ru-RU"/>
              </w:rPr>
            </w:pPr>
            <w:r w:rsidRPr="009921D3">
              <w:rPr>
                <w:b/>
                <w:sz w:val="18"/>
                <w:lang w:val="ru-RU"/>
              </w:rPr>
              <w:t>Поправки к МСФО (</w:t>
            </w:r>
            <w:r w:rsidRPr="009921D3">
              <w:rPr>
                <w:b/>
                <w:sz w:val="18"/>
              </w:rPr>
              <w:t>IAS</w:t>
            </w:r>
            <w:r w:rsidRPr="009921D3">
              <w:rPr>
                <w:b/>
                <w:sz w:val="18"/>
                <w:lang w:val="ru-RU"/>
              </w:rPr>
              <w:t>) 16 и МСФО (</w:t>
            </w:r>
            <w:r w:rsidRPr="009921D3">
              <w:rPr>
                <w:b/>
                <w:sz w:val="18"/>
              </w:rPr>
              <w:t>IAS</w:t>
            </w:r>
            <w:r w:rsidRPr="009921D3">
              <w:rPr>
                <w:b/>
                <w:sz w:val="18"/>
                <w:lang w:val="ru-RU"/>
              </w:rPr>
              <w:t>) 38 «Разъяснение допу</w:t>
            </w:r>
            <w:r w:rsidR="007822E4" w:rsidRPr="009921D3">
              <w:rPr>
                <w:b/>
                <w:sz w:val="18"/>
                <w:lang w:val="ru-RU"/>
              </w:rPr>
              <w:t>с</w:t>
            </w:r>
            <w:r w:rsidRPr="009921D3">
              <w:rPr>
                <w:b/>
                <w:sz w:val="18"/>
                <w:lang w:val="ru-RU"/>
              </w:rPr>
              <w:t>тимости применения некоторых методов амортизации»</w:t>
            </w:r>
          </w:p>
          <w:p w14:paraId="08F98F4A" w14:textId="77777777" w:rsidR="00B709B3" w:rsidRPr="009921D3" w:rsidRDefault="00B709B3" w:rsidP="00ED11D2">
            <w:pPr>
              <w:pStyle w:val="Bodycopy"/>
              <w:tabs>
                <w:tab w:val="left" w:pos="0"/>
              </w:tabs>
              <w:spacing w:before="0" w:line="240" w:lineRule="auto"/>
              <w:jc w:val="both"/>
              <w:rPr>
                <w:iCs/>
                <w:sz w:val="18"/>
                <w:szCs w:val="18"/>
                <w:lang w:val="ru-RU"/>
              </w:rPr>
            </w:pPr>
          </w:p>
          <w:p w14:paraId="68FAAE98" w14:textId="715F3056" w:rsidR="00B709B3" w:rsidRPr="009921D3" w:rsidRDefault="00B709B3" w:rsidP="00ED11D2">
            <w:pPr>
              <w:pStyle w:val="Bodycopy"/>
              <w:tabs>
                <w:tab w:val="left" w:pos="0"/>
              </w:tabs>
              <w:jc w:val="both"/>
              <w:rPr>
                <w:iCs/>
                <w:sz w:val="18"/>
                <w:szCs w:val="18"/>
                <w:lang w:val="ru-RU"/>
              </w:rPr>
            </w:pPr>
            <w:r w:rsidRPr="009921D3">
              <w:rPr>
                <w:sz w:val="18"/>
                <w:lang w:val="ru-RU"/>
              </w:rPr>
              <w:t>Поправки к МСФО (</w:t>
            </w:r>
            <w:r w:rsidRPr="009921D3">
              <w:rPr>
                <w:sz w:val="18"/>
              </w:rPr>
              <w:t>IAS</w:t>
            </w:r>
            <w:r w:rsidRPr="009921D3">
              <w:rPr>
                <w:sz w:val="18"/>
                <w:lang w:val="ru-RU"/>
              </w:rPr>
              <w:t>) 16 запрещают предприятиям амортизировать  основные средства пропорционально выручке. После внесения поправок МСФО (</w:t>
            </w:r>
            <w:r w:rsidRPr="009921D3">
              <w:rPr>
                <w:sz w:val="18"/>
              </w:rPr>
              <w:t>IAS</w:t>
            </w:r>
            <w:r w:rsidRPr="009921D3">
              <w:rPr>
                <w:sz w:val="18"/>
                <w:lang w:val="ru-RU"/>
              </w:rPr>
              <w:t>) 38 вводит опровержим</w:t>
            </w:r>
            <w:r w:rsidR="00D57E14">
              <w:rPr>
                <w:sz w:val="18"/>
                <w:lang w:val="ru-RU"/>
              </w:rPr>
              <w:t>ое</w:t>
            </w:r>
            <w:r w:rsidRPr="009921D3">
              <w:rPr>
                <w:sz w:val="18"/>
                <w:lang w:val="ru-RU"/>
              </w:rPr>
              <w:t xml:space="preserve"> </w:t>
            </w:r>
            <w:r w:rsidR="00D57E14">
              <w:rPr>
                <w:sz w:val="18"/>
                <w:lang w:val="ru-RU"/>
              </w:rPr>
              <w:t>допущение</w:t>
            </w:r>
            <w:r w:rsidR="00D57E14" w:rsidRPr="009921D3">
              <w:rPr>
                <w:sz w:val="18"/>
                <w:lang w:val="ru-RU"/>
              </w:rPr>
              <w:t xml:space="preserve"> </w:t>
            </w:r>
            <w:r w:rsidRPr="009921D3">
              <w:rPr>
                <w:sz w:val="18"/>
                <w:lang w:val="ru-RU"/>
              </w:rPr>
              <w:t>того, что выручка не является надлежащим основанием для амортизации нематериального актива. Данн</w:t>
            </w:r>
            <w:r w:rsidR="00D57E14">
              <w:rPr>
                <w:sz w:val="18"/>
                <w:lang w:val="ru-RU"/>
              </w:rPr>
              <w:t>ое</w:t>
            </w:r>
            <w:r w:rsidRPr="009921D3">
              <w:rPr>
                <w:sz w:val="18"/>
                <w:lang w:val="ru-RU"/>
              </w:rPr>
              <w:t xml:space="preserve"> </w:t>
            </w:r>
            <w:r w:rsidR="00D57E14">
              <w:rPr>
                <w:sz w:val="18"/>
                <w:lang w:val="ru-RU"/>
              </w:rPr>
              <w:t>допущение</w:t>
            </w:r>
            <w:r w:rsidR="00D57E14" w:rsidRPr="009921D3">
              <w:rPr>
                <w:sz w:val="18"/>
                <w:lang w:val="ru-RU"/>
              </w:rPr>
              <w:t xml:space="preserve"> </w:t>
            </w:r>
            <w:r w:rsidRPr="009921D3">
              <w:rPr>
                <w:sz w:val="18"/>
                <w:lang w:val="ru-RU"/>
              </w:rPr>
              <w:t>может быть опровергнут</w:t>
            </w:r>
            <w:r w:rsidR="00D57E14">
              <w:rPr>
                <w:sz w:val="18"/>
                <w:lang w:val="ru-RU"/>
              </w:rPr>
              <w:t>о</w:t>
            </w:r>
            <w:r w:rsidRPr="009921D3">
              <w:rPr>
                <w:sz w:val="18"/>
                <w:lang w:val="ru-RU"/>
              </w:rPr>
              <w:t xml:space="preserve"> только в следующих двух оговоренных случаях: </w:t>
            </w:r>
          </w:p>
          <w:p w14:paraId="7408FD91" w14:textId="77777777" w:rsidR="00B709B3" w:rsidRPr="009921D3" w:rsidRDefault="00B709B3" w:rsidP="00ED11D2">
            <w:pPr>
              <w:pStyle w:val="Bodycopy"/>
              <w:tabs>
                <w:tab w:val="left" w:pos="0"/>
              </w:tabs>
              <w:jc w:val="both"/>
              <w:rPr>
                <w:iCs/>
                <w:sz w:val="18"/>
                <w:szCs w:val="18"/>
                <w:lang w:val="ru-RU"/>
              </w:rPr>
            </w:pPr>
          </w:p>
          <w:p w14:paraId="17F4A9A6" w14:textId="77777777" w:rsidR="00B709B3" w:rsidRPr="009921D3" w:rsidRDefault="00B709B3" w:rsidP="00ED11D2">
            <w:pPr>
              <w:pStyle w:val="Bodycopy"/>
              <w:numPr>
                <w:ilvl w:val="0"/>
                <w:numId w:val="61"/>
              </w:numPr>
              <w:tabs>
                <w:tab w:val="left" w:pos="0"/>
              </w:tabs>
              <w:ind w:left="404"/>
              <w:jc w:val="both"/>
              <w:rPr>
                <w:iCs/>
                <w:sz w:val="18"/>
                <w:szCs w:val="18"/>
                <w:lang w:val="ru-RU"/>
              </w:rPr>
            </w:pPr>
            <w:r w:rsidRPr="009921D3">
              <w:rPr>
                <w:sz w:val="18"/>
                <w:lang w:val="ru-RU"/>
              </w:rPr>
              <w:t>если срок полезного использования и оценка нематериального актива привязаны непосредственно к выручке; или</w:t>
            </w:r>
          </w:p>
          <w:p w14:paraId="201D1674" w14:textId="77777777" w:rsidR="00B709B3" w:rsidRPr="009921D3" w:rsidRDefault="00B709B3" w:rsidP="00ED11D2">
            <w:pPr>
              <w:pStyle w:val="Bodycopy"/>
              <w:tabs>
                <w:tab w:val="left" w:pos="0"/>
              </w:tabs>
              <w:ind w:left="404"/>
              <w:jc w:val="both"/>
              <w:rPr>
                <w:iCs/>
                <w:sz w:val="18"/>
                <w:szCs w:val="18"/>
                <w:lang w:val="ru-RU"/>
              </w:rPr>
            </w:pPr>
          </w:p>
          <w:p w14:paraId="16F32F1E" w14:textId="77777777" w:rsidR="00B709B3" w:rsidRPr="007A75ED" w:rsidRDefault="00B709B3" w:rsidP="00ED11D2">
            <w:pPr>
              <w:pStyle w:val="Bodycopy"/>
              <w:numPr>
                <w:ilvl w:val="0"/>
                <w:numId w:val="61"/>
              </w:numPr>
              <w:tabs>
                <w:tab w:val="left" w:pos="0"/>
              </w:tabs>
              <w:ind w:left="404"/>
              <w:jc w:val="both"/>
              <w:rPr>
                <w:sz w:val="18"/>
                <w:szCs w:val="18"/>
                <w:lang w:val="ru-RU"/>
              </w:rPr>
            </w:pPr>
            <w:r w:rsidRPr="00332466">
              <w:rPr>
                <w:sz w:val="18"/>
                <w:szCs w:val="18"/>
                <w:lang w:val="ru-RU"/>
              </w:rPr>
              <w:t>если можно продемонстрировать тесную взаимосвязь между выручкой и использованием экономических выгод, которые генерирует нематериальный актив</w:t>
            </w:r>
            <w:r w:rsidRPr="007A75ED">
              <w:rPr>
                <w:sz w:val="18"/>
                <w:szCs w:val="18"/>
                <w:lang w:val="ru-RU"/>
              </w:rPr>
              <w:t>.</w:t>
            </w:r>
          </w:p>
          <w:p w14:paraId="0A63569C" w14:textId="77777777" w:rsidR="00B709B3" w:rsidRPr="009921D3" w:rsidRDefault="00B709B3" w:rsidP="00ED11D2">
            <w:pPr>
              <w:pStyle w:val="Bodycopy"/>
              <w:tabs>
                <w:tab w:val="left" w:pos="0"/>
              </w:tabs>
              <w:jc w:val="both"/>
              <w:rPr>
                <w:iCs/>
                <w:sz w:val="18"/>
                <w:szCs w:val="18"/>
                <w:lang w:val="ru-RU"/>
              </w:rPr>
            </w:pPr>
          </w:p>
          <w:p w14:paraId="1FFE67CE" w14:textId="6BCE3AB7" w:rsidR="00931551" w:rsidRPr="00ED055E" w:rsidRDefault="00B709B3" w:rsidP="00ED11D2">
            <w:pPr>
              <w:pStyle w:val="Bodycopy"/>
              <w:jc w:val="both"/>
              <w:rPr>
                <w:sz w:val="18"/>
                <w:lang w:val="ru-RU"/>
              </w:rPr>
            </w:pPr>
            <w:r w:rsidRPr="009921D3">
              <w:rPr>
                <w:sz w:val="18"/>
                <w:lang w:val="ru-RU"/>
              </w:rPr>
              <w:t>Поправки применяются перспективно для годовых отчетных периодов, начинающихся 1 января 2016 года и позже. В настоящее время Группа использует линейный метод амортизации основных средств и нематериальных активов. Руководство Компании считает, что линейный метод является наиболее уместным методом отражения потребления экономических выгод, заложенных в соответствующие активы, и, соответственно, не ожидает, что применение данных поправок к МСФО (</w:t>
            </w:r>
            <w:r w:rsidRPr="009921D3">
              <w:rPr>
                <w:sz w:val="18"/>
              </w:rPr>
              <w:t>IAS</w:t>
            </w:r>
            <w:r w:rsidRPr="009921D3">
              <w:rPr>
                <w:sz w:val="18"/>
                <w:lang w:val="ru-RU"/>
              </w:rPr>
              <w:t>) 16 и МСФО (</w:t>
            </w:r>
            <w:r w:rsidRPr="009921D3">
              <w:rPr>
                <w:sz w:val="18"/>
              </w:rPr>
              <w:t>IAS</w:t>
            </w:r>
            <w:r w:rsidRPr="009921D3">
              <w:rPr>
                <w:sz w:val="18"/>
                <w:lang w:val="ru-RU"/>
              </w:rPr>
              <w:t>) 38 окажет существенное влияние на консолидированную финансовую отчетность Группы.</w:t>
            </w:r>
          </w:p>
          <w:p w14:paraId="7DE10819" w14:textId="77777777" w:rsidR="0039698E" w:rsidRDefault="0039698E" w:rsidP="00ED11D2">
            <w:pPr>
              <w:pStyle w:val="Bodycopy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931551" w:rsidRPr="00332466" w14:paraId="3234BA6A" w14:textId="77777777" w:rsidTr="000E287A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5CCB1117" w14:textId="77777777" w:rsidR="00931551" w:rsidRPr="00717C3D" w:rsidRDefault="00931551" w:rsidP="00B60CA4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755B8B19" w14:textId="23BB9B69" w:rsidR="0039698E" w:rsidRPr="009921D3" w:rsidRDefault="0039698E" w:rsidP="00ED11D2">
            <w:pPr>
              <w:pStyle w:val="Bodycopy"/>
              <w:tabs>
                <w:tab w:val="left" w:pos="0"/>
              </w:tabs>
              <w:spacing w:before="0" w:line="240" w:lineRule="auto"/>
              <w:jc w:val="both"/>
              <w:rPr>
                <w:b/>
                <w:iCs/>
                <w:sz w:val="18"/>
                <w:szCs w:val="18"/>
                <w:lang w:val="ru-RU"/>
              </w:rPr>
            </w:pPr>
            <w:r w:rsidRPr="009921D3">
              <w:rPr>
                <w:b/>
                <w:iCs/>
                <w:sz w:val="18"/>
                <w:szCs w:val="18"/>
                <w:lang w:val="ru-RU"/>
              </w:rPr>
              <w:t>Поправки к МСФО (</w:t>
            </w:r>
            <w:r w:rsidRPr="009921D3">
              <w:rPr>
                <w:b/>
                <w:iCs/>
                <w:sz w:val="18"/>
                <w:szCs w:val="18"/>
                <w:lang w:val="en-GB"/>
              </w:rPr>
              <w:t>IAS</w:t>
            </w:r>
            <w:r w:rsidRPr="009921D3">
              <w:rPr>
                <w:b/>
                <w:iCs/>
                <w:sz w:val="18"/>
                <w:szCs w:val="18"/>
                <w:lang w:val="ru-RU"/>
              </w:rPr>
              <w:t>) 16 и МСФО (</w:t>
            </w:r>
            <w:r w:rsidRPr="009921D3">
              <w:rPr>
                <w:b/>
                <w:iCs/>
                <w:sz w:val="18"/>
                <w:szCs w:val="18"/>
                <w:lang w:val="en-GB"/>
              </w:rPr>
              <w:t>IAS</w:t>
            </w:r>
            <w:r w:rsidRPr="009921D3">
              <w:rPr>
                <w:b/>
                <w:iCs/>
                <w:sz w:val="18"/>
                <w:szCs w:val="18"/>
                <w:lang w:val="ru-RU"/>
              </w:rPr>
              <w:t xml:space="preserve">) 41 «Сельское хозяйство: </w:t>
            </w:r>
            <w:r w:rsidR="007A75ED" w:rsidRPr="009921D3">
              <w:rPr>
                <w:b/>
                <w:iCs/>
                <w:sz w:val="18"/>
                <w:szCs w:val="18"/>
                <w:lang w:val="ru-RU"/>
              </w:rPr>
              <w:t>плодо</w:t>
            </w:r>
            <w:r w:rsidR="007A75ED">
              <w:rPr>
                <w:b/>
                <w:iCs/>
                <w:sz w:val="18"/>
                <w:szCs w:val="18"/>
                <w:lang w:val="ru-RU"/>
              </w:rPr>
              <w:t>вые</w:t>
            </w:r>
            <w:r w:rsidR="007A75ED" w:rsidRPr="009921D3">
              <w:rPr>
                <w:b/>
                <w:iCs/>
                <w:sz w:val="18"/>
                <w:szCs w:val="18"/>
                <w:lang w:val="ru-RU"/>
              </w:rPr>
              <w:t xml:space="preserve"> </w:t>
            </w:r>
            <w:r w:rsidR="007A75ED">
              <w:rPr>
                <w:b/>
                <w:iCs/>
                <w:sz w:val="18"/>
                <w:szCs w:val="18"/>
                <w:lang w:val="ru-RU"/>
              </w:rPr>
              <w:t>культуры</w:t>
            </w:r>
            <w:r w:rsidRPr="009921D3">
              <w:rPr>
                <w:b/>
                <w:iCs/>
                <w:sz w:val="18"/>
                <w:szCs w:val="18"/>
                <w:lang w:val="ru-RU"/>
              </w:rPr>
              <w:t>»</w:t>
            </w:r>
          </w:p>
          <w:p w14:paraId="53F445ED" w14:textId="77777777" w:rsidR="0039698E" w:rsidRPr="009921D3" w:rsidRDefault="0039698E" w:rsidP="00ED11D2">
            <w:pPr>
              <w:pStyle w:val="Bodycopy"/>
              <w:tabs>
                <w:tab w:val="left" w:pos="0"/>
              </w:tabs>
              <w:spacing w:before="0" w:line="240" w:lineRule="auto"/>
              <w:jc w:val="both"/>
              <w:rPr>
                <w:b/>
                <w:iCs/>
                <w:sz w:val="18"/>
                <w:szCs w:val="18"/>
                <w:lang w:val="ru-RU"/>
              </w:rPr>
            </w:pPr>
          </w:p>
          <w:p w14:paraId="5D2B7B13" w14:textId="2F4A158E" w:rsidR="0039698E" w:rsidRPr="009921D3" w:rsidRDefault="0039698E" w:rsidP="00ED11D2">
            <w:pPr>
              <w:pStyle w:val="Bodycopy"/>
              <w:tabs>
                <w:tab w:val="left" w:pos="0"/>
              </w:tabs>
              <w:jc w:val="both"/>
              <w:rPr>
                <w:iCs/>
                <w:sz w:val="18"/>
                <w:szCs w:val="18"/>
                <w:lang w:val="ru-RU"/>
              </w:rPr>
            </w:pPr>
            <w:r w:rsidRPr="009921D3">
              <w:rPr>
                <w:sz w:val="18"/>
                <w:lang w:val="ru-RU"/>
              </w:rPr>
              <w:t>Поправки к МСФО (</w:t>
            </w:r>
            <w:r w:rsidRPr="009921D3">
              <w:rPr>
                <w:sz w:val="18"/>
              </w:rPr>
              <w:t>IAS</w:t>
            </w:r>
            <w:r w:rsidRPr="009921D3">
              <w:rPr>
                <w:sz w:val="18"/>
                <w:lang w:val="ru-RU"/>
              </w:rPr>
              <w:t>) 16 и МСФО (</w:t>
            </w:r>
            <w:r w:rsidRPr="009921D3">
              <w:rPr>
                <w:sz w:val="18"/>
              </w:rPr>
              <w:t>IAS</w:t>
            </w:r>
            <w:r w:rsidRPr="009921D3">
              <w:rPr>
                <w:sz w:val="18"/>
                <w:lang w:val="ru-RU"/>
              </w:rPr>
              <w:t xml:space="preserve">) 41 дают определение </w:t>
            </w:r>
            <w:r w:rsidR="007A75ED">
              <w:rPr>
                <w:sz w:val="18"/>
                <w:lang w:val="ru-RU"/>
              </w:rPr>
              <w:t>плодовых культур</w:t>
            </w:r>
            <w:r w:rsidRPr="009921D3">
              <w:rPr>
                <w:sz w:val="18"/>
                <w:lang w:val="ru-RU"/>
              </w:rPr>
              <w:t xml:space="preserve"> и требуют, чтобы биологические активы, которые соответствуют определению </w:t>
            </w:r>
            <w:r w:rsidR="007A75ED">
              <w:rPr>
                <w:sz w:val="18"/>
                <w:lang w:val="ru-RU"/>
              </w:rPr>
              <w:t>плодовых культур</w:t>
            </w:r>
            <w:r w:rsidRPr="009921D3">
              <w:rPr>
                <w:sz w:val="18"/>
                <w:lang w:val="ru-RU"/>
              </w:rPr>
              <w:t>, отражались в учете как основные средства согласно МСФО (</w:t>
            </w:r>
            <w:r w:rsidRPr="009921D3">
              <w:rPr>
                <w:sz w:val="18"/>
              </w:rPr>
              <w:t>IAS</w:t>
            </w:r>
            <w:r w:rsidRPr="009921D3">
              <w:rPr>
                <w:sz w:val="18"/>
                <w:lang w:val="ru-RU"/>
              </w:rPr>
              <w:t>) 16, а не в соответствии с МСФО (</w:t>
            </w:r>
            <w:r w:rsidRPr="009921D3">
              <w:rPr>
                <w:sz w:val="18"/>
              </w:rPr>
              <w:t>IAS</w:t>
            </w:r>
            <w:r w:rsidRPr="009921D3">
              <w:rPr>
                <w:sz w:val="18"/>
                <w:lang w:val="ru-RU"/>
              </w:rPr>
              <w:t>) 41. Продукция, которую дают сельскохозяйственные растения, должна, как и ранее, отражаться в учете в соответствии с МСФО (</w:t>
            </w:r>
            <w:r w:rsidRPr="009921D3">
              <w:rPr>
                <w:sz w:val="18"/>
              </w:rPr>
              <w:t>IAS</w:t>
            </w:r>
            <w:r w:rsidRPr="009921D3">
              <w:rPr>
                <w:sz w:val="18"/>
                <w:lang w:val="ru-RU"/>
              </w:rPr>
              <w:t xml:space="preserve">) 41. </w:t>
            </w:r>
          </w:p>
          <w:p w14:paraId="681D69E8" w14:textId="77777777" w:rsidR="0039698E" w:rsidRPr="009921D3" w:rsidRDefault="0039698E" w:rsidP="00ED11D2">
            <w:pPr>
              <w:pStyle w:val="Bodycopy"/>
              <w:tabs>
                <w:tab w:val="left" w:pos="0"/>
              </w:tabs>
              <w:jc w:val="both"/>
              <w:rPr>
                <w:iCs/>
                <w:sz w:val="18"/>
                <w:szCs w:val="18"/>
                <w:lang w:val="ru-RU"/>
              </w:rPr>
            </w:pPr>
          </w:p>
          <w:p w14:paraId="4B74D999" w14:textId="77777777" w:rsidR="00931551" w:rsidRPr="007822E4" w:rsidRDefault="0039698E" w:rsidP="00ED11D2">
            <w:pPr>
              <w:pStyle w:val="Bodycopy"/>
              <w:jc w:val="both"/>
              <w:rPr>
                <w:sz w:val="18"/>
                <w:lang w:val="ru-RU"/>
              </w:rPr>
            </w:pPr>
            <w:r w:rsidRPr="009921D3">
              <w:rPr>
                <w:sz w:val="18"/>
                <w:lang w:val="ru-RU"/>
              </w:rPr>
              <w:t>Руководство Компании предполагает, что применение данных поправок к МСФО (</w:t>
            </w:r>
            <w:r w:rsidRPr="009921D3">
              <w:rPr>
                <w:sz w:val="18"/>
              </w:rPr>
              <w:t>IAS</w:t>
            </w:r>
            <w:r w:rsidRPr="009921D3">
              <w:rPr>
                <w:sz w:val="18"/>
                <w:lang w:val="ru-RU"/>
              </w:rPr>
              <w:t>) 16 и МСФО (</w:t>
            </w:r>
            <w:r w:rsidRPr="009921D3">
              <w:rPr>
                <w:sz w:val="18"/>
              </w:rPr>
              <w:t>IAS</w:t>
            </w:r>
            <w:r w:rsidRPr="009921D3">
              <w:rPr>
                <w:sz w:val="18"/>
                <w:lang w:val="ru-RU"/>
              </w:rPr>
              <w:t>) 41 не окажет существенного воздействия на консолидированную финансовую отчетность Группы, поскольку Группа не занимается сельскохозяйственной деятельностью.</w:t>
            </w:r>
          </w:p>
          <w:p w14:paraId="5CCCA722" w14:textId="77777777" w:rsidR="0039698E" w:rsidRPr="007822E4" w:rsidRDefault="0039698E" w:rsidP="00ED11D2">
            <w:pPr>
              <w:pStyle w:val="Bodycopy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931551" w:rsidRPr="00332466" w14:paraId="2CB1AF64" w14:textId="77777777" w:rsidTr="000E287A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BE04009" w14:textId="77777777" w:rsidR="00931551" w:rsidRPr="007822E4" w:rsidRDefault="00931551" w:rsidP="00B60CA4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550576B4" w14:textId="074CC850" w:rsidR="00931551" w:rsidRDefault="007A75ED" w:rsidP="00752CCE">
            <w:pPr>
              <w:pStyle w:val="Bodycopy"/>
              <w:jc w:val="both"/>
              <w:rPr>
                <w:b/>
                <w:iCs/>
                <w:sz w:val="18"/>
                <w:szCs w:val="18"/>
                <w:lang w:val="ru-RU"/>
              </w:rPr>
            </w:pPr>
            <w:r w:rsidRPr="009921D3">
              <w:rPr>
                <w:b/>
                <w:iCs/>
                <w:sz w:val="18"/>
                <w:szCs w:val="18"/>
                <w:lang w:val="ru-RU"/>
              </w:rPr>
              <w:t>Поправки к МСФО (</w:t>
            </w:r>
            <w:r w:rsidRPr="009921D3">
              <w:rPr>
                <w:b/>
                <w:iCs/>
                <w:sz w:val="18"/>
                <w:szCs w:val="18"/>
                <w:lang w:val="en-GB"/>
              </w:rPr>
              <w:t>I</w:t>
            </w:r>
            <w:r>
              <w:rPr>
                <w:b/>
                <w:iCs/>
                <w:sz w:val="18"/>
                <w:szCs w:val="18"/>
                <w:lang w:val="en-GB"/>
              </w:rPr>
              <w:t>FRS</w:t>
            </w:r>
            <w:r>
              <w:rPr>
                <w:b/>
                <w:iCs/>
                <w:sz w:val="18"/>
                <w:szCs w:val="18"/>
                <w:lang w:val="ru-RU"/>
              </w:rPr>
              <w:t>) 10</w:t>
            </w:r>
            <w:r w:rsidRPr="009921D3">
              <w:rPr>
                <w:b/>
                <w:iCs/>
                <w:sz w:val="18"/>
                <w:szCs w:val="18"/>
                <w:lang w:val="ru-RU"/>
              </w:rPr>
              <w:t xml:space="preserve"> и МСФО (</w:t>
            </w:r>
            <w:r w:rsidRPr="009921D3">
              <w:rPr>
                <w:b/>
                <w:iCs/>
                <w:sz w:val="18"/>
                <w:szCs w:val="18"/>
                <w:lang w:val="en-GB"/>
              </w:rPr>
              <w:t>IAS</w:t>
            </w:r>
            <w:r>
              <w:rPr>
                <w:b/>
                <w:iCs/>
                <w:sz w:val="18"/>
                <w:szCs w:val="18"/>
                <w:lang w:val="ru-RU"/>
              </w:rPr>
              <w:t>) 28</w:t>
            </w:r>
            <w:r w:rsidRPr="009921D3">
              <w:rPr>
                <w:b/>
                <w:iCs/>
                <w:sz w:val="18"/>
                <w:szCs w:val="18"/>
                <w:lang w:val="ru-RU"/>
              </w:rPr>
              <w:t xml:space="preserve"> «</w:t>
            </w:r>
            <w:r w:rsidRPr="007A75ED">
              <w:rPr>
                <w:b/>
                <w:iCs/>
                <w:sz w:val="18"/>
                <w:szCs w:val="18"/>
                <w:lang w:val="ru-RU"/>
              </w:rPr>
              <w:t>Продажа или взнос активов в сделках между инвестором и его ассоциированной организацией или совместным предприятием</w:t>
            </w:r>
            <w:r w:rsidRPr="009921D3">
              <w:rPr>
                <w:b/>
                <w:iCs/>
                <w:sz w:val="18"/>
                <w:szCs w:val="18"/>
                <w:lang w:val="ru-RU"/>
              </w:rPr>
              <w:t>»</w:t>
            </w:r>
          </w:p>
          <w:p w14:paraId="4CA81908" w14:textId="77777777" w:rsidR="007A75ED" w:rsidRDefault="007A75ED" w:rsidP="00752CCE">
            <w:pPr>
              <w:pStyle w:val="Bodycopy"/>
              <w:jc w:val="both"/>
              <w:rPr>
                <w:b/>
                <w:iCs/>
                <w:sz w:val="18"/>
                <w:szCs w:val="18"/>
                <w:lang w:val="ru-RU"/>
              </w:rPr>
            </w:pPr>
          </w:p>
          <w:p w14:paraId="419B11F5" w14:textId="24B5A642" w:rsidR="00D076DF" w:rsidRDefault="00715477" w:rsidP="00D076DF">
            <w:pPr>
              <w:pStyle w:val="Bodycopy"/>
              <w:jc w:val="both"/>
              <w:rPr>
                <w:iCs/>
                <w:sz w:val="18"/>
                <w:szCs w:val="18"/>
                <w:lang w:val="ru-RU"/>
              </w:rPr>
            </w:pPr>
            <w:r w:rsidRPr="00332466">
              <w:rPr>
                <w:iCs/>
                <w:sz w:val="18"/>
                <w:szCs w:val="18"/>
                <w:lang w:val="ru-RU"/>
              </w:rPr>
              <w:t>Поправки к МСФО (</w:t>
            </w:r>
            <w:r w:rsidRPr="00332466">
              <w:rPr>
                <w:iCs/>
                <w:sz w:val="18"/>
                <w:szCs w:val="18"/>
                <w:lang w:val="en-GB"/>
              </w:rPr>
              <w:t>IFRS</w:t>
            </w:r>
            <w:r w:rsidRPr="00332466">
              <w:rPr>
                <w:iCs/>
                <w:sz w:val="18"/>
                <w:szCs w:val="18"/>
                <w:lang w:val="ru-RU"/>
              </w:rPr>
              <w:t>) 10 и МСФО (</w:t>
            </w:r>
            <w:r w:rsidRPr="00332466">
              <w:rPr>
                <w:iCs/>
                <w:sz w:val="18"/>
                <w:szCs w:val="18"/>
                <w:lang w:val="en-GB"/>
              </w:rPr>
              <w:t>IAS</w:t>
            </w:r>
            <w:r w:rsidRPr="00332466">
              <w:rPr>
                <w:iCs/>
                <w:sz w:val="18"/>
                <w:szCs w:val="18"/>
                <w:lang w:val="ru-RU"/>
              </w:rPr>
              <w:t>) 28</w:t>
            </w:r>
            <w:r>
              <w:rPr>
                <w:iCs/>
                <w:sz w:val="18"/>
                <w:szCs w:val="18"/>
                <w:lang w:val="ru-RU"/>
              </w:rPr>
              <w:t xml:space="preserve"> применяются к случаям продажи или взноса активов между инвестором и его ассоциированной организацией или совместным предприятием. В частности, поправки разъясняют, что прибыли или убытки от потери контроля над дочерней организацией, которая не является бизнесом, в сделке с ассоциированной организацией или совместным предприятием, которые учитываются методом долевого участия, признаются в составе прибылей или убытков материнской компании только в доле других несвязанных инвесторов в этой ассоциированной организации или совместном предприятии. Аналогично, прибыли или убытки от переоценки до справедливой стоимости оставшейся доли в прежней дочерней организации (которая классифицируется как инвестиция в ассоциированную организацию или совместное предприятие и учитывается методом долевого участия) </w:t>
            </w:r>
            <w:r w:rsidR="00D076DF">
              <w:rPr>
                <w:iCs/>
                <w:sz w:val="18"/>
                <w:szCs w:val="18"/>
                <w:lang w:val="ru-RU"/>
              </w:rPr>
              <w:t>признаются бывшей материнской компанией только в доле несвязанных инвесторов в новую ассоциированную организацию или совместное предприятие.</w:t>
            </w:r>
          </w:p>
          <w:p w14:paraId="134684E0" w14:textId="77777777" w:rsidR="00D076DF" w:rsidRDefault="00D076DF" w:rsidP="00D076DF">
            <w:pPr>
              <w:pStyle w:val="Bodycopy"/>
              <w:jc w:val="both"/>
              <w:rPr>
                <w:iCs/>
                <w:sz w:val="18"/>
                <w:szCs w:val="18"/>
                <w:lang w:val="ru-RU"/>
              </w:rPr>
            </w:pPr>
          </w:p>
          <w:p w14:paraId="43B97444" w14:textId="457C96BA" w:rsidR="00D076DF" w:rsidRPr="00715477" w:rsidRDefault="00D076DF" w:rsidP="00D076DF">
            <w:pPr>
              <w:pStyle w:val="Bodycopy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iCs/>
                <w:sz w:val="18"/>
                <w:szCs w:val="18"/>
                <w:lang w:val="ru-RU"/>
              </w:rPr>
              <w:t>Поправки должны применяться перспективно к транзакциям, произошедшим в течение годовых отчетных периодов, начинающихся 1 января 2016 года или позже. Руководство Компании ожидает, что применение этих поправок может оказать влияние на консолидированную отчетность Группы в будущих периодах, если такие тразакции произойдут.</w:t>
            </w:r>
          </w:p>
          <w:p w14:paraId="4CBD9B66" w14:textId="1DFB027C" w:rsidR="007A75ED" w:rsidRDefault="007A75ED" w:rsidP="00752CCE">
            <w:pPr>
              <w:pStyle w:val="Bodycopy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32A6EF72" w14:textId="2F8500BA" w:rsidR="00D076DF" w:rsidRDefault="00D076DF" w:rsidP="00D076DF">
            <w:pPr>
              <w:pStyle w:val="Bodycopy"/>
              <w:jc w:val="both"/>
              <w:rPr>
                <w:b/>
                <w:iCs/>
                <w:sz w:val="18"/>
                <w:szCs w:val="18"/>
                <w:lang w:val="ru-RU"/>
              </w:rPr>
            </w:pPr>
            <w:r w:rsidRPr="009921D3">
              <w:rPr>
                <w:b/>
                <w:iCs/>
                <w:sz w:val="18"/>
                <w:szCs w:val="18"/>
                <w:lang w:val="ru-RU"/>
              </w:rPr>
              <w:t>Поправки к МСФО (</w:t>
            </w:r>
            <w:r w:rsidRPr="009921D3">
              <w:rPr>
                <w:b/>
                <w:iCs/>
                <w:sz w:val="18"/>
                <w:szCs w:val="18"/>
                <w:lang w:val="en-GB"/>
              </w:rPr>
              <w:t>I</w:t>
            </w:r>
            <w:r>
              <w:rPr>
                <w:b/>
                <w:iCs/>
                <w:sz w:val="18"/>
                <w:szCs w:val="18"/>
                <w:lang w:val="en-GB"/>
              </w:rPr>
              <w:t>FRS</w:t>
            </w:r>
            <w:r>
              <w:rPr>
                <w:b/>
                <w:iCs/>
                <w:sz w:val="18"/>
                <w:szCs w:val="18"/>
                <w:lang w:val="ru-RU"/>
              </w:rPr>
              <w:t>) 10</w:t>
            </w:r>
            <w:r w:rsidR="00A5756E">
              <w:rPr>
                <w:b/>
                <w:iCs/>
                <w:sz w:val="18"/>
                <w:szCs w:val="18"/>
                <w:lang w:val="ru-RU"/>
              </w:rPr>
              <w:t>,</w:t>
            </w:r>
            <w:r w:rsidR="00A5756E" w:rsidRPr="009921D3">
              <w:rPr>
                <w:b/>
                <w:iCs/>
                <w:sz w:val="18"/>
                <w:szCs w:val="18"/>
                <w:lang w:val="ru-RU"/>
              </w:rPr>
              <w:t xml:space="preserve"> МСФО (</w:t>
            </w:r>
            <w:r w:rsidR="00A5756E" w:rsidRPr="009921D3">
              <w:rPr>
                <w:b/>
                <w:iCs/>
                <w:sz w:val="18"/>
                <w:szCs w:val="18"/>
                <w:lang w:val="en-GB"/>
              </w:rPr>
              <w:t>I</w:t>
            </w:r>
            <w:r w:rsidR="00A5756E">
              <w:rPr>
                <w:b/>
                <w:iCs/>
                <w:sz w:val="18"/>
                <w:szCs w:val="18"/>
                <w:lang w:val="en-GB"/>
              </w:rPr>
              <w:t>FRS</w:t>
            </w:r>
            <w:r w:rsidR="00A5756E">
              <w:rPr>
                <w:b/>
                <w:iCs/>
                <w:sz w:val="18"/>
                <w:szCs w:val="18"/>
                <w:lang w:val="ru-RU"/>
              </w:rPr>
              <w:t>) 12</w:t>
            </w:r>
            <w:r w:rsidRPr="009921D3">
              <w:rPr>
                <w:b/>
                <w:iCs/>
                <w:sz w:val="18"/>
                <w:szCs w:val="18"/>
                <w:lang w:val="ru-RU"/>
              </w:rPr>
              <w:t xml:space="preserve"> и МСФО (</w:t>
            </w:r>
            <w:r w:rsidRPr="009921D3">
              <w:rPr>
                <w:b/>
                <w:iCs/>
                <w:sz w:val="18"/>
                <w:szCs w:val="18"/>
                <w:lang w:val="en-GB"/>
              </w:rPr>
              <w:t>IAS</w:t>
            </w:r>
            <w:r>
              <w:rPr>
                <w:b/>
                <w:iCs/>
                <w:sz w:val="18"/>
                <w:szCs w:val="18"/>
                <w:lang w:val="ru-RU"/>
              </w:rPr>
              <w:t>) 28</w:t>
            </w:r>
            <w:r w:rsidRPr="009921D3">
              <w:rPr>
                <w:b/>
                <w:iCs/>
                <w:sz w:val="18"/>
                <w:szCs w:val="18"/>
                <w:lang w:val="ru-RU"/>
              </w:rPr>
              <w:t xml:space="preserve"> «</w:t>
            </w:r>
            <w:r w:rsidR="00A5756E" w:rsidRPr="00A5756E">
              <w:rPr>
                <w:b/>
                <w:iCs/>
                <w:sz w:val="18"/>
                <w:szCs w:val="18"/>
                <w:lang w:val="ru-RU"/>
              </w:rPr>
              <w:t>Инвестиционные организации: Применение исключен</w:t>
            </w:r>
            <w:r w:rsidR="00A5756E">
              <w:rPr>
                <w:b/>
                <w:iCs/>
                <w:sz w:val="18"/>
                <w:szCs w:val="18"/>
                <w:lang w:val="ru-RU"/>
              </w:rPr>
              <w:t>ия из требования о консолидации</w:t>
            </w:r>
            <w:r w:rsidRPr="009921D3">
              <w:rPr>
                <w:b/>
                <w:iCs/>
                <w:sz w:val="18"/>
                <w:szCs w:val="18"/>
                <w:lang w:val="ru-RU"/>
              </w:rPr>
              <w:t>»</w:t>
            </w:r>
          </w:p>
          <w:p w14:paraId="66C8FA08" w14:textId="77777777" w:rsidR="00D076DF" w:rsidRDefault="00D076DF" w:rsidP="00752CCE">
            <w:pPr>
              <w:pStyle w:val="Bodycopy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15029B6E" w14:textId="4452641F" w:rsidR="00D076DF" w:rsidRDefault="00A5756E" w:rsidP="00752CCE">
            <w:pPr>
              <w:pStyle w:val="Bodycopy"/>
              <w:jc w:val="both"/>
              <w:rPr>
                <w:iCs/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Поправки к </w:t>
            </w:r>
            <w:r w:rsidRPr="00332466">
              <w:rPr>
                <w:iCs/>
                <w:sz w:val="18"/>
                <w:szCs w:val="18"/>
                <w:lang w:val="ru-RU"/>
              </w:rPr>
              <w:t>МСФО (</w:t>
            </w:r>
            <w:r w:rsidRPr="00332466">
              <w:rPr>
                <w:iCs/>
                <w:sz w:val="18"/>
                <w:szCs w:val="18"/>
                <w:lang w:val="en-GB"/>
              </w:rPr>
              <w:t>IFRS</w:t>
            </w:r>
            <w:r w:rsidRPr="00332466">
              <w:rPr>
                <w:iCs/>
                <w:sz w:val="18"/>
                <w:szCs w:val="18"/>
                <w:lang w:val="ru-RU"/>
              </w:rPr>
              <w:t>) 10, МСФО (</w:t>
            </w:r>
            <w:r w:rsidRPr="00332466">
              <w:rPr>
                <w:iCs/>
                <w:sz w:val="18"/>
                <w:szCs w:val="18"/>
                <w:lang w:val="en-GB"/>
              </w:rPr>
              <w:t>IFRS</w:t>
            </w:r>
            <w:r w:rsidRPr="00332466">
              <w:rPr>
                <w:iCs/>
                <w:sz w:val="18"/>
                <w:szCs w:val="18"/>
                <w:lang w:val="ru-RU"/>
              </w:rPr>
              <w:t>) 12 и МСФО (</w:t>
            </w:r>
            <w:r w:rsidRPr="00332466">
              <w:rPr>
                <w:iCs/>
                <w:sz w:val="18"/>
                <w:szCs w:val="18"/>
                <w:lang w:val="en-GB"/>
              </w:rPr>
              <w:t>IAS</w:t>
            </w:r>
            <w:r w:rsidRPr="00332466">
              <w:rPr>
                <w:iCs/>
                <w:sz w:val="18"/>
                <w:szCs w:val="18"/>
                <w:lang w:val="ru-RU"/>
              </w:rPr>
              <w:t>) 28</w:t>
            </w:r>
            <w:r>
              <w:rPr>
                <w:iCs/>
                <w:sz w:val="18"/>
                <w:szCs w:val="18"/>
                <w:lang w:val="ru-RU"/>
              </w:rPr>
              <w:t xml:space="preserve"> разъясняют, что освобождение от обязанности составлять консолидированную финансовую отчетность может применяться материнской компанией, которая является дочерней организацией инвестиционной организации, даже если инвестиционная организация учитывает все свои дочерние организации по справедливой стоимости в соответствии с МСФО (</w:t>
            </w:r>
            <w:r>
              <w:rPr>
                <w:iCs/>
                <w:sz w:val="18"/>
                <w:szCs w:val="18"/>
              </w:rPr>
              <w:t>IFRS</w:t>
            </w:r>
            <w:r w:rsidRPr="00332466">
              <w:rPr>
                <w:iCs/>
                <w:sz w:val="18"/>
                <w:szCs w:val="18"/>
                <w:lang w:val="ru-RU"/>
              </w:rPr>
              <w:t xml:space="preserve">) 10. </w:t>
            </w:r>
            <w:r>
              <w:rPr>
                <w:iCs/>
                <w:sz w:val="18"/>
                <w:szCs w:val="18"/>
                <w:lang w:val="ru-RU"/>
              </w:rPr>
              <w:t>Поправки также поясняют, что требования в отношении инвестиционной организации консолидировать дочерние организации, оказывающие услуги, связанные с инвестиционной деятельностью, применяются только к тем дочерним организациям, которые сами не являются инвестиционными организациями.</w:t>
            </w:r>
          </w:p>
          <w:p w14:paraId="41B1991B" w14:textId="77777777" w:rsidR="00A5756E" w:rsidRDefault="00A5756E" w:rsidP="00752CCE">
            <w:pPr>
              <w:pStyle w:val="Bodycopy"/>
              <w:jc w:val="both"/>
              <w:rPr>
                <w:iCs/>
                <w:sz w:val="18"/>
                <w:szCs w:val="18"/>
                <w:lang w:val="ru-RU"/>
              </w:rPr>
            </w:pPr>
          </w:p>
          <w:p w14:paraId="049FFCB6" w14:textId="4EC88D9B" w:rsidR="00A5756E" w:rsidRPr="00A5756E" w:rsidRDefault="00A5756E" w:rsidP="00752CCE">
            <w:pPr>
              <w:pStyle w:val="Bodycopy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iCs/>
                <w:sz w:val="18"/>
                <w:szCs w:val="18"/>
                <w:lang w:val="ru-RU"/>
              </w:rPr>
              <w:t xml:space="preserve">Руководство Компании не ожидает, что применение поправок к </w:t>
            </w:r>
            <w:r w:rsidRPr="00332466">
              <w:rPr>
                <w:iCs/>
                <w:sz w:val="18"/>
                <w:szCs w:val="18"/>
                <w:lang w:val="ru-RU"/>
              </w:rPr>
              <w:t>МСФО (</w:t>
            </w:r>
            <w:r w:rsidRPr="00332466">
              <w:rPr>
                <w:iCs/>
                <w:sz w:val="18"/>
                <w:szCs w:val="18"/>
                <w:lang w:val="en-GB"/>
              </w:rPr>
              <w:t>IFRS</w:t>
            </w:r>
            <w:r w:rsidRPr="00332466">
              <w:rPr>
                <w:iCs/>
                <w:sz w:val="18"/>
                <w:szCs w:val="18"/>
                <w:lang w:val="ru-RU"/>
              </w:rPr>
              <w:t>) 10, МСФО (</w:t>
            </w:r>
            <w:r w:rsidRPr="00332466">
              <w:rPr>
                <w:iCs/>
                <w:sz w:val="18"/>
                <w:szCs w:val="18"/>
                <w:lang w:val="en-GB"/>
              </w:rPr>
              <w:t>IFRS</w:t>
            </w:r>
            <w:r w:rsidRPr="00332466">
              <w:rPr>
                <w:iCs/>
                <w:sz w:val="18"/>
                <w:szCs w:val="18"/>
                <w:lang w:val="ru-RU"/>
              </w:rPr>
              <w:t>) 12 и МСФО (</w:t>
            </w:r>
            <w:r w:rsidRPr="00332466">
              <w:rPr>
                <w:iCs/>
                <w:sz w:val="18"/>
                <w:szCs w:val="18"/>
                <w:lang w:val="en-GB"/>
              </w:rPr>
              <w:t>IAS</w:t>
            </w:r>
            <w:r w:rsidRPr="00332466">
              <w:rPr>
                <w:iCs/>
                <w:sz w:val="18"/>
                <w:szCs w:val="18"/>
                <w:lang w:val="ru-RU"/>
              </w:rPr>
              <w:t>) 28</w:t>
            </w:r>
            <w:r w:rsidR="004924A1">
              <w:rPr>
                <w:iCs/>
                <w:sz w:val="18"/>
                <w:szCs w:val="18"/>
                <w:lang w:val="ru-RU"/>
              </w:rPr>
              <w:t xml:space="preserve"> окажет существенное влияние на консолидированную отчетность Группы, поскольку Группа не является инвестиционной организацией, а также не имеет холдинговых компаний, дочерних, ассоциированных организаций или совместных предприятий, которые удовлетворяют определению инвестиционной организации.</w:t>
            </w:r>
          </w:p>
          <w:p w14:paraId="79BEEDB2" w14:textId="77777777" w:rsidR="001C118A" w:rsidRDefault="001C118A" w:rsidP="00840DE0">
            <w:pPr>
              <w:pStyle w:val="Bodycopy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360419" w:rsidRPr="008427BB" w14:paraId="763B093F" w14:textId="77777777" w:rsidTr="000E287A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3A5ECF7F" w14:textId="554B8270" w:rsidR="00360419" w:rsidRPr="00717C3D" w:rsidRDefault="00360419" w:rsidP="00B60CA4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624B05D7" w14:textId="2503389E" w:rsidR="001C118A" w:rsidRPr="009921D3" w:rsidRDefault="001C118A" w:rsidP="001C118A">
            <w:pPr>
              <w:pStyle w:val="Bodycopy"/>
              <w:pageBreakBefore/>
              <w:tabs>
                <w:tab w:val="left" w:pos="288"/>
              </w:tabs>
              <w:spacing w:before="0" w:line="240" w:lineRule="auto"/>
              <w:rPr>
                <w:b/>
                <w:i/>
                <w:iCs/>
                <w:sz w:val="18"/>
                <w:szCs w:val="18"/>
                <w:lang w:val="ru-RU"/>
              </w:rPr>
            </w:pPr>
            <w:r w:rsidRPr="009921D3">
              <w:rPr>
                <w:b/>
                <w:i/>
                <w:sz w:val="18"/>
                <w:lang w:val="ru-RU"/>
              </w:rPr>
              <w:t xml:space="preserve">Ежегодные </w:t>
            </w:r>
            <w:r w:rsidR="003F11D0">
              <w:rPr>
                <w:b/>
                <w:i/>
                <w:sz w:val="18"/>
                <w:lang w:val="ru-RU"/>
              </w:rPr>
              <w:t>усовершенствования</w:t>
            </w:r>
            <w:r w:rsidR="003F11D0" w:rsidRPr="009921D3">
              <w:rPr>
                <w:b/>
                <w:i/>
                <w:sz w:val="18"/>
                <w:lang w:val="ru-RU"/>
              </w:rPr>
              <w:t xml:space="preserve"> </w:t>
            </w:r>
            <w:r w:rsidRPr="009921D3">
              <w:rPr>
                <w:b/>
                <w:i/>
                <w:sz w:val="18"/>
                <w:lang w:val="ru-RU"/>
              </w:rPr>
              <w:t>МСФО</w:t>
            </w:r>
            <w:r w:rsidR="003F11D0">
              <w:rPr>
                <w:b/>
                <w:i/>
                <w:sz w:val="18"/>
                <w:lang w:val="ru-RU"/>
              </w:rPr>
              <w:t>, период</w:t>
            </w:r>
            <w:r w:rsidRPr="009921D3">
              <w:rPr>
                <w:b/>
                <w:i/>
                <w:sz w:val="18"/>
                <w:lang w:val="ru-RU"/>
              </w:rPr>
              <w:t xml:space="preserve"> </w:t>
            </w:r>
            <w:r w:rsidR="004924A1" w:rsidRPr="009921D3">
              <w:rPr>
                <w:b/>
                <w:i/>
                <w:sz w:val="18"/>
                <w:lang w:val="ru-RU"/>
              </w:rPr>
              <w:t>201</w:t>
            </w:r>
            <w:r w:rsidR="004924A1">
              <w:rPr>
                <w:b/>
                <w:i/>
                <w:sz w:val="18"/>
                <w:lang w:val="ru-RU"/>
              </w:rPr>
              <w:t>2</w:t>
            </w:r>
            <w:r w:rsidRPr="009921D3">
              <w:rPr>
                <w:b/>
                <w:i/>
                <w:sz w:val="18"/>
                <w:lang w:val="ru-RU"/>
              </w:rPr>
              <w:t>-201</w:t>
            </w:r>
            <w:r w:rsidR="004924A1">
              <w:rPr>
                <w:b/>
                <w:i/>
                <w:sz w:val="18"/>
                <w:lang w:val="ru-RU"/>
              </w:rPr>
              <w:t>4</w:t>
            </w:r>
            <w:r w:rsidRPr="009921D3">
              <w:rPr>
                <w:b/>
                <w:i/>
                <w:sz w:val="18"/>
                <w:lang w:val="ru-RU"/>
              </w:rPr>
              <w:t xml:space="preserve"> годов</w:t>
            </w:r>
          </w:p>
          <w:p w14:paraId="732BE69D" w14:textId="77777777" w:rsidR="00360419" w:rsidRPr="007822E4" w:rsidRDefault="00360419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1C118A" w:rsidRPr="00332466" w14:paraId="37484F8E" w14:textId="77777777" w:rsidTr="000E287A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51DEAB99" w14:textId="77777777" w:rsidR="001C118A" w:rsidRPr="007822E4" w:rsidRDefault="001C118A" w:rsidP="00B60CA4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6669F435" w14:textId="5C06CD6A" w:rsidR="001C118A" w:rsidRPr="009921D3" w:rsidRDefault="001C118A" w:rsidP="001C118A">
            <w:pPr>
              <w:pStyle w:val="Bodycopy"/>
              <w:tabs>
                <w:tab w:val="left" w:pos="288"/>
              </w:tabs>
              <w:spacing w:before="0" w:line="240" w:lineRule="auto"/>
              <w:rPr>
                <w:iCs/>
                <w:sz w:val="18"/>
                <w:szCs w:val="18"/>
                <w:lang w:val="ru-RU"/>
              </w:rPr>
            </w:pPr>
            <w:r w:rsidRPr="009921D3">
              <w:rPr>
                <w:sz w:val="18"/>
                <w:lang w:val="ru-RU"/>
              </w:rPr>
              <w:t>«Ежегодные у</w:t>
            </w:r>
            <w:r w:rsidR="003F11D0">
              <w:rPr>
                <w:sz w:val="18"/>
                <w:lang w:val="ru-RU"/>
              </w:rPr>
              <w:t>совершенствования</w:t>
            </w:r>
            <w:r w:rsidRPr="009921D3">
              <w:rPr>
                <w:sz w:val="18"/>
                <w:lang w:val="ru-RU"/>
              </w:rPr>
              <w:t xml:space="preserve"> МСФО</w:t>
            </w:r>
            <w:r w:rsidR="003F11D0">
              <w:rPr>
                <w:sz w:val="18"/>
                <w:lang w:val="ru-RU"/>
              </w:rPr>
              <w:t>, период</w:t>
            </w:r>
            <w:r w:rsidRPr="009921D3">
              <w:rPr>
                <w:sz w:val="18"/>
                <w:lang w:val="ru-RU"/>
              </w:rPr>
              <w:t xml:space="preserve"> 201</w:t>
            </w:r>
            <w:r w:rsidR="004924A1">
              <w:rPr>
                <w:sz w:val="18"/>
                <w:lang w:val="ru-RU"/>
              </w:rPr>
              <w:t>2</w:t>
            </w:r>
            <w:r w:rsidRPr="009921D3">
              <w:rPr>
                <w:sz w:val="18"/>
                <w:lang w:val="ru-RU"/>
              </w:rPr>
              <w:t>-201</w:t>
            </w:r>
            <w:r w:rsidR="004924A1">
              <w:rPr>
                <w:sz w:val="18"/>
                <w:lang w:val="ru-RU"/>
              </w:rPr>
              <w:t>4</w:t>
            </w:r>
            <w:r w:rsidRPr="009921D3">
              <w:rPr>
                <w:sz w:val="18"/>
                <w:lang w:val="ru-RU"/>
              </w:rPr>
              <w:t xml:space="preserve"> годов</w:t>
            </w:r>
            <w:r w:rsidR="003F11D0" w:rsidRPr="009921D3">
              <w:rPr>
                <w:sz w:val="18"/>
                <w:lang w:val="ru-RU"/>
              </w:rPr>
              <w:t>»</w:t>
            </w:r>
            <w:r w:rsidRPr="009921D3">
              <w:rPr>
                <w:sz w:val="18"/>
                <w:lang w:val="ru-RU"/>
              </w:rPr>
              <w:t xml:space="preserve"> включают ряд поправок к различным МСФО, которые изложены ниже. </w:t>
            </w:r>
          </w:p>
          <w:p w14:paraId="09CA771D" w14:textId="77777777" w:rsidR="001C118A" w:rsidRPr="00B00CDB" w:rsidRDefault="001C118A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1C118A" w:rsidRPr="00332466" w14:paraId="746B4515" w14:textId="77777777" w:rsidTr="000E287A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6C20C104" w14:textId="77777777" w:rsidR="001C118A" w:rsidRPr="00717C3D" w:rsidRDefault="001C118A" w:rsidP="00B60CA4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3F99ACC4" w14:textId="4CA8AE0F" w:rsidR="00E21C82" w:rsidRPr="00ED54D3" w:rsidRDefault="00E21C82" w:rsidP="00E21C82">
            <w:pPr>
              <w:rPr>
                <w:rFonts w:ascii="Arial" w:hAnsi="Arial" w:cs="Arial"/>
                <w:iCs/>
                <w:sz w:val="18"/>
                <w:szCs w:val="18"/>
                <w:lang w:val="ru-RU"/>
              </w:rPr>
            </w:pPr>
            <w:r w:rsidRPr="009921D3">
              <w:rPr>
                <w:rFonts w:ascii="Arial" w:hAnsi="Arial" w:cs="Arial"/>
                <w:iCs/>
                <w:sz w:val="18"/>
                <w:szCs w:val="18"/>
                <w:lang w:val="ru-RU"/>
              </w:rPr>
              <w:t>Поправки к МСФО (</w:t>
            </w:r>
            <w:r w:rsidRPr="009921D3">
              <w:rPr>
                <w:rFonts w:ascii="Arial" w:hAnsi="Arial" w:cs="Arial"/>
                <w:iCs/>
                <w:sz w:val="18"/>
                <w:szCs w:val="18"/>
              </w:rPr>
              <w:t>IFRS</w:t>
            </w:r>
            <w:r w:rsidRPr="009921D3">
              <w:rPr>
                <w:rFonts w:ascii="Arial" w:hAnsi="Arial" w:cs="Arial"/>
                <w:iCs/>
                <w:sz w:val="18"/>
                <w:szCs w:val="18"/>
                <w:lang w:val="ru-RU"/>
              </w:rPr>
              <w:t xml:space="preserve">) </w:t>
            </w:r>
            <w:r w:rsidR="004924A1">
              <w:rPr>
                <w:rFonts w:ascii="Arial" w:hAnsi="Arial" w:cs="Arial"/>
                <w:iCs/>
                <w:sz w:val="18"/>
                <w:szCs w:val="18"/>
                <w:lang w:val="ru-RU"/>
              </w:rPr>
              <w:t>5</w:t>
            </w:r>
            <w:r w:rsidRPr="009921D3">
              <w:rPr>
                <w:rFonts w:ascii="Arial" w:hAnsi="Arial" w:cs="Arial"/>
                <w:iCs/>
                <w:sz w:val="18"/>
                <w:szCs w:val="18"/>
                <w:lang w:val="ru-RU"/>
              </w:rPr>
              <w:t xml:space="preserve"> </w:t>
            </w:r>
            <w:r w:rsidR="00ED54D3">
              <w:rPr>
                <w:rFonts w:ascii="Arial" w:hAnsi="Arial" w:cs="Arial"/>
                <w:iCs/>
                <w:sz w:val="18"/>
                <w:szCs w:val="18"/>
                <w:lang w:val="ru-RU"/>
              </w:rPr>
              <w:t>содержат специальное руководство для ситуаций, когда компания реклассифицирует актив (или выбывающую группу) из категории предназначенных для продажи в категорию предназначенных для распределения собственникам (или наоборот). Поправки разъясняют, что такое изменение должно рассматриваться как продолжение изначального плана выбытия и, следовательно, требования МСФО (</w:t>
            </w:r>
            <w:r w:rsidR="00ED54D3">
              <w:rPr>
                <w:rFonts w:ascii="Arial" w:hAnsi="Arial" w:cs="Arial"/>
                <w:iCs/>
                <w:sz w:val="18"/>
                <w:szCs w:val="18"/>
                <w:lang w:val="en-US"/>
              </w:rPr>
              <w:t>IFRS</w:t>
            </w:r>
            <w:r w:rsidR="00ED54D3">
              <w:rPr>
                <w:rFonts w:ascii="Arial" w:hAnsi="Arial" w:cs="Arial"/>
                <w:iCs/>
                <w:sz w:val="18"/>
                <w:szCs w:val="18"/>
                <w:lang w:val="ru-RU"/>
              </w:rPr>
              <w:t xml:space="preserve">) 5 относительно изменений в плане продажи не применяются. Поправки также разъясняют требования в отношении прекращения учета активов (или выбывающей группы) в качестве предназначенных для распределения собственникам. </w:t>
            </w:r>
          </w:p>
          <w:p w14:paraId="0585ADDA" w14:textId="77777777" w:rsidR="001C118A" w:rsidRPr="00B00CDB" w:rsidRDefault="001C118A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1C118A" w:rsidRPr="00332466" w14:paraId="4B7FF70F" w14:textId="77777777" w:rsidTr="000E287A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52461C02" w14:textId="77777777" w:rsidR="001C118A" w:rsidRPr="00717C3D" w:rsidRDefault="001C118A" w:rsidP="00B60CA4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66AD496C" w14:textId="42F50BB2" w:rsidR="001C118A" w:rsidRDefault="000D3F82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Поправки к МСФО (</w:t>
            </w:r>
            <w:r>
              <w:rPr>
                <w:rFonts w:cs="Times New Roman"/>
                <w:sz w:val="18"/>
                <w:szCs w:val="24"/>
              </w:rPr>
              <w:t>IFRS</w:t>
            </w:r>
            <w:r w:rsidR="00ED54D3">
              <w:rPr>
                <w:rFonts w:cs="Times New Roman"/>
                <w:sz w:val="18"/>
                <w:szCs w:val="24"/>
                <w:lang w:val="ru-RU"/>
              </w:rPr>
              <w:t>)</w:t>
            </w:r>
            <w:r w:rsidRPr="009921D3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ED54D3">
              <w:rPr>
                <w:rFonts w:cs="Times New Roman"/>
                <w:sz w:val="18"/>
                <w:szCs w:val="24"/>
                <w:lang w:val="ru-RU"/>
              </w:rPr>
              <w:t>7</w:t>
            </w:r>
            <w:r w:rsidRPr="009921D3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ED54D3">
              <w:rPr>
                <w:rFonts w:cs="Times New Roman"/>
                <w:sz w:val="18"/>
                <w:szCs w:val="24"/>
                <w:lang w:val="ru-RU"/>
              </w:rPr>
              <w:t>содержат дополнительное руководство для определения того, являются ли договоры на обслуживание продолжающимся участием в переданном активе для целей раскрытия информации в отношении переданных активов</w:t>
            </w:r>
            <w:r w:rsidR="00415CB1">
              <w:rPr>
                <w:rFonts w:cs="Times New Roman"/>
                <w:sz w:val="18"/>
                <w:szCs w:val="24"/>
                <w:lang w:val="ru-RU"/>
              </w:rPr>
              <w:t>.</w:t>
            </w:r>
            <w:r w:rsidR="00ED54D3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</w:p>
          <w:p w14:paraId="20E6A621" w14:textId="77777777" w:rsidR="00D95390" w:rsidRPr="00D95390" w:rsidRDefault="00D95390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E21C82" w:rsidRPr="00332466" w14:paraId="4F475590" w14:textId="77777777" w:rsidTr="000E287A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735E7B3" w14:textId="77777777" w:rsidR="00E21C82" w:rsidRPr="00717C3D" w:rsidRDefault="00E21C82" w:rsidP="00B60CA4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2345FEA9" w14:textId="12EC78A5" w:rsidR="00D13379" w:rsidRPr="00FE68CD" w:rsidRDefault="00D95390" w:rsidP="00415CB1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Поправки к МСФО (</w:t>
            </w:r>
            <w:r w:rsidR="00415CB1">
              <w:rPr>
                <w:rFonts w:cs="Times New Roman"/>
                <w:sz w:val="18"/>
                <w:szCs w:val="24"/>
              </w:rPr>
              <w:t>IAS</w:t>
            </w:r>
            <w:r>
              <w:rPr>
                <w:rFonts w:cs="Times New Roman"/>
                <w:sz w:val="18"/>
                <w:szCs w:val="24"/>
                <w:lang w:val="ru-RU"/>
              </w:rPr>
              <w:t>)</w:t>
            </w:r>
            <w:r w:rsidRPr="009921D3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415CB1">
              <w:rPr>
                <w:rFonts w:cs="Times New Roman"/>
                <w:sz w:val="18"/>
                <w:szCs w:val="24"/>
                <w:lang w:val="ru-RU"/>
              </w:rPr>
              <w:t>19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415CB1">
              <w:rPr>
                <w:rFonts w:cs="Times New Roman"/>
                <w:sz w:val="18"/>
                <w:szCs w:val="24"/>
                <w:lang w:val="ru-RU"/>
              </w:rPr>
              <w:t xml:space="preserve">поясняют, что </w:t>
            </w:r>
            <w:r w:rsidR="00415CB1" w:rsidRPr="00415CB1">
              <w:rPr>
                <w:rFonts w:cs="Times New Roman"/>
                <w:sz w:val="18"/>
                <w:szCs w:val="24"/>
                <w:lang w:val="ru-RU"/>
              </w:rPr>
              <w:t>с</w:t>
            </w:r>
            <w:r w:rsidR="00415CB1" w:rsidRPr="00332466">
              <w:rPr>
                <w:rFonts w:cs="Times New Roman"/>
                <w:sz w:val="18"/>
                <w:szCs w:val="24"/>
                <w:lang w:val="ru-RU"/>
              </w:rPr>
              <w:t xml:space="preserve">тавка, используемая для дисконтирования обязательств по программе вознаграждений по окончании трудовой деятельности, определяется на основе рыночной доходности высококачественных корпоративных облигаций по состоянию на конец отчетного периода. </w:t>
            </w:r>
            <w:r w:rsidR="00415CB1">
              <w:rPr>
                <w:rFonts w:cs="Times New Roman"/>
                <w:sz w:val="18"/>
                <w:szCs w:val="24"/>
                <w:lang w:val="ru-RU"/>
              </w:rPr>
              <w:t xml:space="preserve">Оценка глубины рынка </w:t>
            </w:r>
            <w:r w:rsidR="00415CB1" w:rsidRPr="009B7991">
              <w:rPr>
                <w:rFonts w:cs="Times New Roman"/>
                <w:sz w:val="18"/>
                <w:szCs w:val="24"/>
                <w:lang w:val="ru-RU"/>
              </w:rPr>
              <w:t xml:space="preserve"> высококачественных корпоративных облигаций </w:t>
            </w:r>
            <w:r w:rsidR="00415CB1">
              <w:rPr>
                <w:rFonts w:cs="Times New Roman"/>
                <w:sz w:val="18"/>
                <w:szCs w:val="24"/>
                <w:lang w:val="ru-RU"/>
              </w:rPr>
              <w:t xml:space="preserve">должна производиться на уровне отдельной валюты (т.е. валюты, в которой будет выплачиваться вознаграждение). По валютам, для которых нет глубокого рынка </w:t>
            </w:r>
            <w:r w:rsidR="00415CB1" w:rsidRPr="009B7991">
              <w:rPr>
                <w:rFonts w:cs="Times New Roman"/>
                <w:sz w:val="18"/>
                <w:szCs w:val="24"/>
                <w:lang w:val="ru-RU"/>
              </w:rPr>
              <w:t>высококачес</w:t>
            </w:r>
            <w:r w:rsidR="00521A16">
              <w:rPr>
                <w:rFonts w:cs="Times New Roman"/>
                <w:sz w:val="18"/>
                <w:szCs w:val="24"/>
                <w:lang w:val="ru-RU"/>
              </w:rPr>
              <w:t xml:space="preserve">твенных корпоративных облигаций, должны использоваться показатели рыночной доходности </w:t>
            </w:r>
            <w:r w:rsidR="00521A16" w:rsidRPr="009B7991">
              <w:rPr>
                <w:rFonts w:cs="Times New Roman"/>
                <w:sz w:val="18"/>
                <w:szCs w:val="24"/>
                <w:lang w:val="ru-RU"/>
              </w:rPr>
              <w:t>по состоянию на конец отчетного периода</w:t>
            </w:r>
            <w:r w:rsidR="00521A16">
              <w:rPr>
                <w:rFonts w:cs="Times New Roman"/>
                <w:sz w:val="18"/>
                <w:szCs w:val="24"/>
                <w:lang w:val="ru-RU"/>
              </w:rPr>
              <w:t xml:space="preserve"> по государственным облигациям в той же валюте. </w:t>
            </w:r>
          </w:p>
        </w:tc>
      </w:tr>
      <w:tr w:rsidR="00E21C82" w:rsidRPr="00332466" w14:paraId="7DBC406D" w14:textId="77777777" w:rsidTr="000E287A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7EAA49AE" w14:textId="77777777" w:rsidR="00E21C82" w:rsidRPr="00717C3D" w:rsidRDefault="00E21C82" w:rsidP="00B60CA4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65014B8D" w14:textId="77777777" w:rsidR="00D13379" w:rsidRPr="00D13379" w:rsidRDefault="00D13379" w:rsidP="00521A16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521A16" w:rsidRPr="00332466" w14:paraId="1FDDBEB9" w14:textId="77777777" w:rsidTr="000E287A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1361FD12" w14:textId="77777777" w:rsidR="00521A16" w:rsidRPr="00717C3D" w:rsidRDefault="00521A16" w:rsidP="00521A16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03E5D576" w14:textId="13EBE734" w:rsidR="00521A16" w:rsidRDefault="00521A16" w:rsidP="00521A16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Руководство Компании не ожидает, что применение этих поправок окажет существенное влияние на финансовую отчетность.</w:t>
            </w:r>
          </w:p>
          <w:p w14:paraId="233ABFD3" w14:textId="77777777" w:rsidR="00521A16" w:rsidRPr="004341FF" w:rsidRDefault="00521A16" w:rsidP="00521A16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521A16" w:rsidRPr="00332466" w14:paraId="754124DE" w14:textId="77777777" w:rsidTr="000E287A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18EA741C" w14:textId="77777777" w:rsidR="00521A16" w:rsidRPr="00717C3D" w:rsidRDefault="00521A16" w:rsidP="00521A16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663689FF" w14:textId="77777777" w:rsidR="00521A16" w:rsidRPr="009921D3" w:rsidRDefault="00521A16" w:rsidP="00521A16">
            <w:pPr>
              <w:pStyle w:val="Bodycopy"/>
              <w:spacing w:before="0" w:line="240" w:lineRule="auto"/>
              <w:rPr>
                <w:b/>
                <w:i/>
                <w:iCs/>
                <w:sz w:val="18"/>
                <w:szCs w:val="18"/>
                <w:lang w:val="ru-RU"/>
              </w:rPr>
            </w:pPr>
            <w:r w:rsidRPr="009921D3">
              <w:rPr>
                <w:b/>
                <w:i/>
                <w:sz w:val="18"/>
                <w:lang w:val="ru-RU"/>
              </w:rPr>
              <w:t xml:space="preserve">Комментарий: </w:t>
            </w:r>
          </w:p>
          <w:p w14:paraId="5558DAF2" w14:textId="77777777" w:rsidR="00521A16" w:rsidRPr="009921D3" w:rsidRDefault="00521A16" w:rsidP="00521A16">
            <w:pPr>
              <w:pStyle w:val="Bodycopy"/>
              <w:spacing w:before="0" w:line="240" w:lineRule="auto"/>
              <w:rPr>
                <w:b/>
                <w:i/>
                <w:iCs/>
                <w:sz w:val="18"/>
                <w:szCs w:val="18"/>
                <w:lang w:val="ru-RU"/>
              </w:rPr>
            </w:pPr>
          </w:p>
          <w:p w14:paraId="4CD4518D" w14:textId="0B6DC24B" w:rsidR="00521A16" w:rsidRPr="00270EF5" w:rsidRDefault="00521A16" w:rsidP="00521A16">
            <w:pPr>
              <w:pStyle w:val="Bodycopy"/>
              <w:spacing w:before="0" w:line="240" w:lineRule="auto"/>
              <w:jc w:val="both"/>
              <w:rPr>
                <w:iCs/>
                <w:sz w:val="18"/>
                <w:szCs w:val="18"/>
                <w:lang w:val="ru-RU"/>
              </w:rPr>
            </w:pPr>
            <w:r w:rsidRPr="009921D3">
              <w:rPr>
                <w:i/>
                <w:sz w:val="18"/>
                <w:lang w:val="ru-RU"/>
              </w:rPr>
              <w:t xml:space="preserve">В типовой финансовой отчетности принято допущение, что применение вышеуказанных новых и пересмотренных МСФО и поправок к МСФО существенно не повлияет на отраженные суммы или раскрытия информации в данной типовой финансовой отчетности.  </w:t>
            </w:r>
            <w:r>
              <w:rPr>
                <w:i/>
                <w:sz w:val="18"/>
                <w:lang w:val="ru-RU"/>
              </w:rPr>
              <w:t>Организации</w:t>
            </w:r>
            <w:r w:rsidRPr="009921D3">
              <w:rPr>
                <w:i/>
                <w:sz w:val="18"/>
                <w:lang w:val="ru-RU"/>
              </w:rPr>
              <w:t xml:space="preserve"> должны проанализировать влияние новых или пересмотренных МСФО на финансовую отчетность с учетом конкретных фактов и обстоятельств и сделать надлежащие раскрытия.</w:t>
            </w:r>
          </w:p>
          <w:p w14:paraId="275EA733" w14:textId="77777777" w:rsidR="00521A16" w:rsidRPr="007822E4" w:rsidRDefault="00521A16" w:rsidP="00521A16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521A16" w:rsidRPr="00332466" w14:paraId="0BC64016" w14:textId="77777777" w:rsidTr="000E287A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5F305494" w14:textId="77777777" w:rsidR="00521A16" w:rsidRPr="007822E4" w:rsidRDefault="00521A16" w:rsidP="00521A16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56CF0176" w14:textId="77777777" w:rsidR="00521A16" w:rsidDel="00521A16" w:rsidRDefault="00521A16" w:rsidP="00521A16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Del="00521A16">
              <w:rPr>
                <w:rFonts w:cs="Times New Roman"/>
                <w:sz w:val="18"/>
                <w:szCs w:val="24"/>
                <w:lang w:val="ru-RU"/>
              </w:rPr>
              <w:t>Руководство компании не предполагает, что применение этих поправок окажет существенное влияние на консолидированную финансовую отчетность Группы.</w:t>
            </w:r>
          </w:p>
          <w:p w14:paraId="43616E03" w14:textId="77777777" w:rsidR="00521A16" w:rsidRPr="00B00CDB" w:rsidRDefault="00521A16" w:rsidP="00521A16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521A16" w:rsidRPr="00332466" w14:paraId="537A4764" w14:textId="77777777" w:rsidTr="000E287A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6091A3B7" w14:textId="77777777" w:rsidR="00521A16" w:rsidRPr="00717C3D" w:rsidRDefault="00521A16" w:rsidP="00521A16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373A5276" w14:textId="77777777" w:rsidR="00521A16" w:rsidRPr="00B00CDB" w:rsidRDefault="00521A16" w:rsidP="00521A16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</w:tbl>
    <w:p w14:paraId="3EB99EC0" w14:textId="77777777" w:rsidR="00D679C1" w:rsidRDefault="00D679C1">
      <w:pPr>
        <w:pStyle w:val="sourceref"/>
        <w:spacing w:before="0" w:line="240" w:lineRule="auto"/>
        <w:rPr>
          <w:rFonts w:cs="Times New Roman"/>
          <w:i/>
          <w:sz w:val="18"/>
          <w:szCs w:val="24"/>
          <w:lang w:val="ru-RU"/>
        </w:rPr>
        <w:sectPr w:rsidR="00D679C1">
          <w:headerReference w:type="even" r:id="rId39"/>
          <w:headerReference w:type="default" r:id="rId40"/>
          <w:footerReference w:type="default" r:id="rId41"/>
          <w:type w:val="nextColumn"/>
          <w:pgSz w:w="11906" w:h="16838" w:code="9"/>
          <w:pgMar w:top="1152" w:right="1152" w:bottom="720" w:left="1152" w:header="720" w:footer="576" w:gutter="0"/>
          <w:cols w:space="708"/>
          <w:docGrid w:linePitch="360"/>
        </w:sectPr>
      </w:pPr>
    </w:p>
    <w:tbl>
      <w:tblPr>
        <w:tblW w:w="9804" w:type="dxa"/>
        <w:tblInd w:w="-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"/>
        <w:gridCol w:w="1759"/>
        <w:gridCol w:w="8033"/>
      </w:tblGrid>
      <w:tr w:rsidR="000E287A" w:rsidRPr="00D679C1" w14:paraId="03BFD205" w14:textId="77777777" w:rsidTr="000E287A">
        <w:trPr>
          <w:cantSplit/>
          <w:tblHeader/>
        </w:trPr>
        <w:tc>
          <w:tcPr>
            <w:tcW w:w="1771" w:type="dxa"/>
            <w:gridSpan w:val="2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720BFBB2" w14:textId="77777777" w:rsidR="000E287A" w:rsidRDefault="000E287A" w:rsidP="00221E42">
            <w:pPr>
              <w:pStyle w:val="Heading1"/>
              <w:adjustRightInd w:val="0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8033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50C3D499" w14:textId="77777777" w:rsidR="000E287A" w:rsidRDefault="000E287A" w:rsidP="00221E42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0E287A" w:rsidRPr="00D679C1" w14:paraId="1C1826A1" w14:textId="77777777" w:rsidTr="000E287A">
        <w:trPr>
          <w:cantSplit/>
          <w:trHeight w:hRule="exact" w:val="113"/>
          <w:tblHeader/>
        </w:trPr>
        <w:tc>
          <w:tcPr>
            <w:tcW w:w="1771" w:type="dxa"/>
            <w:gridSpan w:val="2"/>
            <w:tcMar>
              <w:left w:w="58" w:type="dxa"/>
              <w:right w:w="58" w:type="dxa"/>
            </w:tcMar>
            <w:vAlign w:val="bottom"/>
          </w:tcPr>
          <w:p w14:paraId="70E8B486" w14:textId="77777777" w:rsidR="000E287A" w:rsidRDefault="000E287A" w:rsidP="00221E42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2A62670D" w14:textId="77777777" w:rsidR="000E287A" w:rsidRDefault="000E287A" w:rsidP="00221E42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sz w:val="18"/>
                <w:szCs w:val="24"/>
                <w:lang w:val="ru-RU"/>
              </w:rPr>
            </w:pPr>
          </w:p>
        </w:tc>
      </w:tr>
      <w:tr w:rsidR="00D679C1" w:rsidRPr="00D679C1" w14:paraId="2E7679DE" w14:textId="77777777" w:rsidTr="000E287A">
        <w:trPr>
          <w:cantSplit/>
        </w:trPr>
        <w:tc>
          <w:tcPr>
            <w:tcW w:w="1771" w:type="dxa"/>
            <w:gridSpan w:val="2"/>
            <w:tcMar>
              <w:left w:w="58" w:type="dxa"/>
              <w:right w:w="58" w:type="dxa"/>
            </w:tcMar>
          </w:tcPr>
          <w:p w14:paraId="658EBE36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color w:val="0C2777"/>
                <w:spacing w:val="-3"/>
                <w:sz w:val="17"/>
                <w:szCs w:val="17"/>
                <w:lang w:val="en-US"/>
              </w:rPr>
            </w:pPr>
            <w:r w:rsidRPr="00CC121B">
              <w:rPr>
                <w:rFonts w:cs="Times New Roman"/>
                <w:spacing w:val="-3"/>
                <w:sz w:val="17"/>
                <w:szCs w:val="17"/>
                <w:lang w:val="ru-RU"/>
              </w:rPr>
              <w:t>МСФО (IAS) 1</w:t>
            </w:r>
            <w:r w:rsidR="00D679C1" w:rsidRPr="00CC121B">
              <w:rPr>
                <w:rFonts w:cs="Times New Roman"/>
                <w:spacing w:val="-3"/>
                <w:sz w:val="17"/>
                <w:szCs w:val="17"/>
                <w:lang w:val="ru-RU"/>
              </w:rPr>
              <w:t>.112(a), 117</w:t>
            </w:r>
            <w:r w:rsidR="001757D6" w:rsidRPr="00CC121B">
              <w:rPr>
                <w:rFonts w:cs="Times New Roman"/>
                <w:spacing w:val="-3"/>
                <w:sz w:val="17"/>
                <w:szCs w:val="17"/>
                <w:lang w:val="en-US"/>
              </w:rPr>
              <w:t>, 119-121</w:t>
            </w: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302401A6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color w:val="0C2577"/>
                <w:sz w:val="18"/>
                <w:szCs w:val="24"/>
                <w:lang w:val="ru-RU"/>
              </w:rPr>
              <w:t xml:space="preserve">3. </w:t>
            </w:r>
            <w:r>
              <w:rPr>
                <w:rFonts w:cs="Times New Roman"/>
                <w:sz w:val="18"/>
                <w:szCs w:val="24"/>
                <w:lang w:val="ru-RU"/>
              </w:rPr>
              <w:t>Основные положения учетной политики</w:t>
            </w:r>
          </w:p>
          <w:p w14:paraId="70600396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332466" w14:paraId="79E1746A" w14:textId="77777777" w:rsidTr="000E287A">
        <w:tc>
          <w:tcPr>
            <w:tcW w:w="1771" w:type="dxa"/>
            <w:gridSpan w:val="2"/>
            <w:tcMar>
              <w:left w:w="58" w:type="dxa"/>
              <w:right w:w="58" w:type="dxa"/>
            </w:tcMar>
          </w:tcPr>
          <w:p w14:paraId="122E148A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shd w:val="clear" w:color="auto" w:fill="CCFFCC"/>
            <w:tcMar>
              <w:left w:w="58" w:type="dxa"/>
              <w:right w:w="58" w:type="dxa"/>
            </w:tcMar>
          </w:tcPr>
          <w:p w14:paraId="0CD6B246" w14:textId="77777777" w:rsidR="00D679C1" w:rsidRDefault="00D679C1" w:rsidP="00752CCE">
            <w:pPr>
              <w:pStyle w:val="Bodycopy"/>
              <w:spacing w:before="120" w:after="120" w:line="240" w:lineRule="auto"/>
              <w:ind w:left="576" w:hanging="576"/>
              <w:jc w:val="both"/>
              <w:rPr>
                <w:rFonts w:cs="Times New Roman"/>
                <w:i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Примечание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>: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ab/>
              <w:t>Ниже прив</w:t>
            </w:r>
            <w:r w:rsidR="00305F31">
              <w:rPr>
                <w:rFonts w:cs="Times New Roman"/>
                <w:i/>
                <w:sz w:val="18"/>
                <w:szCs w:val="24"/>
                <w:lang w:val="ru-RU"/>
              </w:rPr>
              <w:t>едены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 </w:t>
            </w:r>
            <w:r w:rsidRPr="006024AB">
              <w:rPr>
                <w:rFonts w:cs="Times New Roman"/>
                <w:i/>
                <w:sz w:val="18"/>
                <w:szCs w:val="24"/>
                <w:u w:val="single"/>
                <w:lang w:val="ru-RU"/>
              </w:rPr>
              <w:t>примеры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 положений учетной политики, которые могут </w:t>
            </w:r>
            <w:r w:rsidR="00C05C2B">
              <w:rPr>
                <w:rFonts w:cs="Times New Roman"/>
                <w:i/>
                <w:sz w:val="18"/>
                <w:szCs w:val="24"/>
                <w:lang w:val="ru-RU"/>
              </w:rPr>
              <w:t xml:space="preserve">быть 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>раскры</w:t>
            </w:r>
            <w:r w:rsidR="00C05C2B">
              <w:rPr>
                <w:rFonts w:cs="Times New Roman"/>
                <w:i/>
                <w:sz w:val="18"/>
                <w:szCs w:val="24"/>
                <w:lang w:val="ru-RU"/>
              </w:rPr>
              <w:t>ты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 в отчетности. В разделе «Основные принципы учетной политики» </w:t>
            </w:r>
            <w:r w:rsidR="00270E2F">
              <w:rPr>
                <w:rFonts w:cs="Times New Roman"/>
                <w:i/>
                <w:sz w:val="18"/>
                <w:szCs w:val="24"/>
                <w:lang w:val="ru-RU"/>
              </w:rPr>
              <w:t xml:space="preserve">предприятия 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обязаны раскрыть основу для оценок, использованных при подготовке отчетности, а также прочие принципы учетной политики, важные для понимания отчетности. Принцип учетной политики может считаться основным в силу характера деятельности </w:t>
            </w:r>
            <w:r w:rsidR="00270E2F">
              <w:rPr>
                <w:rFonts w:cs="Times New Roman"/>
                <w:i/>
                <w:sz w:val="18"/>
                <w:szCs w:val="24"/>
                <w:lang w:val="ru-RU"/>
              </w:rPr>
              <w:t>предприятия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>, даже если соответствующие показатели отчетности за текущий и предыдущий периоды несущественны.</w:t>
            </w:r>
            <w:r w:rsidR="001D1249">
              <w:rPr>
                <w:rFonts w:cs="Times New Roman"/>
                <w:i/>
                <w:sz w:val="18"/>
                <w:szCs w:val="24"/>
                <w:lang w:val="ru-RU"/>
              </w:rPr>
              <w:t xml:space="preserve"> </w:t>
            </w:r>
          </w:p>
          <w:p w14:paraId="2381ED7D" w14:textId="77777777" w:rsidR="00D679C1" w:rsidRDefault="00D679C1" w:rsidP="00752CCE">
            <w:pPr>
              <w:pStyle w:val="Bodycopy"/>
              <w:spacing w:before="120" w:after="120" w:line="240" w:lineRule="auto"/>
              <w:ind w:left="576"/>
              <w:jc w:val="both"/>
              <w:rPr>
                <w:rFonts w:cs="Times New Roman"/>
                <w:i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При принятии решения о раскры</w:t>
            </w:r>
            <w:r w:rsidR="00305F31">
              <w:rPr>
                <w:rFonts w:cs="Times New Roman"/>
                <w:i/>
                <w:sz w:val="18"/>
                <w:szCs w:val="24"/>
                <w:lang w:val="ru-RU"/>
              </w:rPr>
              <w:t xml:space="preserve">тии 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>принцип</w:t>
            </w:r>
            <w:r w:rsidR="00305F31">
              <w:rPr>
                <w:rFonts w:cs="Times New Roman"/>
                <w:i/>
                <w:sz w:val="18"/>
                <w:szCs w:val="24"/>
                <w:lang w:val="ru-RU"/>
              </w:rPr>
              <w:t>а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 учетной политики, руководство </w:t>
            </w:r>
            <w:r w:rsidR="00F7436D">
              <w:rPr>
                <w:rFonts w:cs="Times New Roman"/>
                <w:i/>
                <w:sz w:val="18"/>
                <w:szCs w:val="24"/>
                <w:lang w:val="ru-RU"/>
              </w:rPr>
              <w:t>должно решить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, будет ли такое раскрытие полезно для понимания пользователями </w:t>
            </w:r>
            <w:r w:rsidR="0046134F">
              <w:rPr>
                <w:rFonts w:cs="Times New Roman"/>
                <w:i/>
                <w:sz w:val="18"/>
                <w:szCs w:val="24"/>
                <w:lang w:val="ru-RU"/>
              </w:rPr>
              <w:t>влия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ния </w:t>
            </w:r>
            <w:r w:rsidR="0046134F">
              <w:rPr>
                <w:rFonts w:cs="Times New Roman"/>
                <w:i/>
                <w:sz w:val="18"/>
                <w:szCs w:val="24"/>
                <w:lang w:val="ru-RU"/>
              </w:rPr>
              <w:t>сделок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, событий и условий </w:t>
            </w:r>
            <w:r w:rsidR="0046134F">
              <w:rPr>
                <w:rFonts w:cs="Times New Roman"/>
                <w:i/>
                <w:sz w:val="18"/>
                <w:szCs w:val="24"/>
                <w:lang w:val="ru-RU"/>
              </w:rPr>
              <w:t>на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 финансовы</w:t>
            </w:r>
            <w:r w:rsidR="0046134F">
              <w:rPr>
                <w:rFonts w:cs="Times New Roman"/>
                <w:i/>
                <w:sz w:val="18"/>
                <w:szCs w:val="24"/>
                <w:lang w:val="ru-RU"/>
              </w:rPr>
              <w:t>е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 результат</w:t>
            </w:r>
            <w:r w:rsidR="0046134F">
              <w:rPr>
                <w:rFonts w:cs="Times New Roman"/>
                <w:i/>
                <w:sz w:val="18"/>
                <w:szCs w:val="24"/>
                <w:lang w:val="ru-RU"/>
              </w:rPr>
              <w:t>ы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 и финансово</w:t>
            </w:r>
            <w:r w:rsidR="0046134F">
              <w:rPr>
                <w:rFonts w:cs="Times New Roman"/>
                <w:i/>
                <w:sz w:val="18"/>
                <w:szCs w:val="24"/>
                <w:lang w:val="ru-RU"/>
              </w:rPr>
              <w:t>е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 положени</w:t>
            </w:r>
            <w:r w:rsidR="0046134F">
              <w:rPr>
                <w:rFonts w:cs="Times New Roman"/>
                <w:i/>
                <w:sz w:val="18"/>
                <w:szCs w:val="24"/>
                <w:lang w:val="ru-RU"/>
              </w:rPr>
              <w:t>е</w:t>
            </w:r>
            <w:r w:rsidR="00305F31">
              <w:rPr>
                <w:rFonts w:cs="Times New Roman"/>
                <w:i/>
                <w:sz w:val="18"/>
                <w:szCs w:val="24"/>
                <w:lang w:val="ru-RU"/>
              </w:rPr>
              <w:t xml:space="preserve"> предприятия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>.</w:t>
            </w:r>
            <w:r w:rsidR="001D1249">
              <w:rPr>
                <w:rFonts w:cs="Times New Roman"/>
                <w:i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Раскрытие отдельных принципов учетной политики особенно </w:t>
            </w:r>
            <w:r w:rsidR="00305F31">
              <w:rPr>
                <w:rFonts w:cs="Times New Roman"/>
                <w:i/>
                <w:sz w:val="18"/>
                <w:szCs w:val="24"/>
                <w:lang w:val="ru-RU"/>
              </w:rPr>
              <w:t xml:space="preserve">важно 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для пользователей, </w:t>
            </w:r>
            <w:r w:rsidR="00305F31">
              <w:rPr>
                <w:rFonts w:cs="Times New Roman"/>
                <w:i/>
                <w:sz w:val="18"/>
                <w:szCs w:val="24"/>
                <w:lang w:val="ru-RU"/>
              </w:rPr>
              <w:t>если с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тандартами или </w:t>
            </w:r>
            <w:r w:rsidR="00305F31">
              <w:rPr>
                <w:rFonts w:cs="Times New Roman"/>
                <w:i/>
                <w:sz w:val="18"/>
                <w:szCs w:val="24"/>
                <w:lang w:val="ru-RU"/>
              </w:rPr>
              <w:t>разъяснениями разрешены различные варианты</w:t>
            </w:r>
            <w:r w:rsidR="00F7436D">
              <w:rPr>
                <w:rFonts w:cs="Times New Roman"/>
                <w:i/>
                <w:sz w:val="18"/>
                <w:szCs w:val="24"/>
                <w:lang w:val="ru-RU"/>
              </w:rPr>
              <w:t xml:space="preserve"> учета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>.</w:t>
            </w:r>
            <w:r w:rsidR="001D1249">
              <w:rPr>
                <w:rFonts w:cs="Times New Roman"/>
                <w:i/>
                <w:sz w:val="18"/>
                <w:szCs w:val="24"/>
                <w:lang w:val="ru-RU"/>
              </w:rPr>
              <w:t xml:space="preserve"> </w:t>
            </w:r>
          </w:p>
          <w:p w14:paraId="4A80A7E1" w14:textId="77777777" w:rsidR="00D679C1" w:rsidRPr="0046134F" w:rsidRDefault="00F7436D" w:rsidP="00752CCE">
            <w:pPr>
              <w:pStyle w:val="Bodycopy"/>
              <w:spacing w:before="120" w:after="120" w:line="240" w:lineRule="auto"/>
              <w:ind w:left="576"/>
              <w:jc w:val="both"/>
              <w:rPr>
                <w:rFonts w:cs="Times New Roman"/>
                <w:i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П</w:t>
            </w:r>
            <w:r w:rsidR="0046134F">
              <w:rPr>
                <w:rFonts w:cs="Times New Roman"/>
                <w:i/>
                <w:sz w:val="18"/>
                <w:szCs w:val="24"/>
                <w:lang w:val="ru-RU"/>
              </w:rPr>
              <w:t>редприяти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>я</w:t>
            </w:r>
            <w:r w:rsidR="0046134F">
              <w:rPr>
                <w:rFonts w:cs="Times New Roman"/>
                <w:i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должны </w:t>
            </w:r>
            <w:r w:rsidR="00D679C1">
              <w:rPr>
                <w:rFonts w:cs="Times New Roman"/>
                <w:i/>
                <w:sz w:val="18"/>
                <w:szCs w:val="24"/>
                <w:lang w:val="ru-RU"/>
              </w:rPr>
              <w:t>оцени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>ть</w:t>
            </w:r>
            <w:r w:rsidR="00D679C1">
              <w:rPr>
                <w:rFonts w:cs="Times New Roman"/>
                <w:i/>
                <w:sz w:val="18"/>
                <w:szCs w:val="24"/>
                <w:lang w:val="ru-RU"/>
              </w:rPr>
              <w:t xml:space="preserve">, раскрытие каких принципов учетной политики ожидают пользователи отчетности от </w:t>
            </w:r>
            <w:r w:rsidR="0046134F">
              <w:rPr>
                <w:rFonts w:cs="Times New Roman"/>
                <w:i/>
                <w:sz w:val="18"/>
                <w:szCs w:val="24"/>
                <w:lang w:val="ru-RU"/>
              </w:rPr>
              <w:t>предприяти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>й</w:t>
            </w:r>
            <w:r w:rsidR="0046134F">
              <w:rPr>
                <w:rFonts w:cs="Times New Roman"/>
                <w:i/>
                <w:sz w:val="18"/>
                <w:szCs w:val="24"/>
                <w:lang w:val="ru-RU"/>
              </w:rPr>
              <w:t xml:space="preserve"> </w:t>
            </w:r>
            <w:r w:rsidR="00D679C1" w:rsidRPr="0046134F">
              <w:rPr>
                <w:rFonts w:cs="Times New Roman"/>
                <w:i/>
                <w:sz w:val="18"/>
                <w:szCs w:val="24"/>
                <w:lang w:val="ru-RU"/>
              </w:rPr>
              <w:t xml:space="preserve">такого типа. </w:t>
            </w:r>
            <w:r w:rsidR="00D679C1" w:rsidRPr="00B00CDB">
              <w:rPr>
                <w:rFonts w:cs="Times New Roman"/>
                <w:i/>
                <w:sz w:val="18"/>
                <w:szCs w:val="24"/>
                <w:lang w:val="ru-RU"/>
              </w:rPr>
              <w:t>Также необходимо раскрыть основн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>ые</w:t>
            </w:r>
            <w:r w:rsidR="00D679C1" w:rsidRPr="00B00CDB">
              <w:rPr>
                <w:rFonts w:cs="Times New Roman"/>
                <w:i/>
                <w:sz w:val="18"/>
                <w:szCs w:val="24"/>
                <w:lang w:val="ru-RU"/>
              </w:rPr>
              <w:t xml:space="preserve"> принцип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>ы</w:t>
            </w:r>
            <w:r w:rsidR="00D679C1" w:rsidRPr="00B00CDB">
              <w:rPr>
                <w:rFonts w:cs="Times New Roman"/>
                <w:i/>
                <w:sz w:val="18"/>
                <w:szCs w:val="24"/>
                <w:lang w:val="ru-RU"/>
              </w:rPr>
              <w:t xml:space="preserve"> учетной политики, не предусмотрен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>ные</w:t>
            </w:r>
            <w:r w:rsidR="00D679C1" w:rsidRPr="00B00CDB">
              <w:rPr>
                <w:rFonts w:cs="Times New Roman"/>
                <w:i/>
                <w:sz w:val="18"/>
                <w:szCs w:val="24"/>
                <w:lang w:val="ru-RU"/>
              </w:rPr>
              <w:t xml:space="preserve"> МСФО напрямую, а выбран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>ные</w:t>
            </w:r>
            <w:r w:rsidR="00D679C1" w:rsidRPr="00B00CDB">
              <w:rPr>
                <w:rFonts w:cs="Times New Roman"/>
                <w:i/>
                <w:sz w:val="18"/>
                <w:szCs w:val="24"/>
                <w:lang w:val="ru-RU"/>
              </w:rPr>
              <w:t xml:space="preserve"> и приме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>няемые</w:t>
            </w:r>
            <w:r w:rsidR="00D679C1" w:rsidRPr="00B00CDB">
              <w:rPr>
                <w:rFonts w:cs="Times New Roman"/>
                <w:i/>
                <w:sz w:val="18"/>
                <w:szCs w:val="24"/>
                <w:lang w:val="ru-RU"/>
              </w:rPr>
              <w:t xml:space="preserve"> в соответствии с </w:t>
            </w:r>
            <w:r w:rsidR="00165C96">
              <w:rPr>
                <w:rFonts w:cs="Times New Roman"/>
                <w:i/>
                <w:sz w:val="18"/>
                <w:szCs w:val="24"/>
                <w:lang w:val="ru-RU"/>
              </w:rPr>
              <w:t>МСФО (IAS) 8</w:t>
            </w:r>
            <w:r w:rsidR="00D679C1" w:rsidRPr="00B00CDB">
              <w:rPr>
                <w:rFonts w:cs="Times New Roman"/>
                <w:i/>
                <w:sz w:val="18"/>
                <w:szCs w:val="24"/>
                <w:lang w:val="ru-RU"/>
              </w:rPr>
              <w:t xml:space="preserve"> «Учетная политика, изменения в бухгалтерских оценках и ошибки».</w:t>
            </w:r>
          </w:p>
          <w:p w14:paraId="44B549EA" w14:textId="77777777" w:rsidR="00D679C1" w:rsidRDefault="00D679C1" w:rsidP="00F7436D">
            <w:pPr>
              <w:pStyle w:val="Bodycopy"/>
              <w:spacing w:before="120" w:after="120" w:line="240" w:lineRule="auto"/>
              <w:ind w:left="576"/>
              <w:jc w:val="both"/>
              <w:rPr>
                <w:rFonts w:cs="Times New Roman"/>
                <w:i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Для обеспечения полноты </w:t>
            </w:r>
            <w:r w:rsidR="007B1BCE">
              <w:rPr>
                <w:rFonts w:cs="Times New Roman"/>
                <w:i/>
                <w:sz w:val="18"/>
                <w:szCs w:val="24"/>
                <w:lang w:val="ru-RU"/>
              </w:rPr>
              <w:t>ТФО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 </w:t>
            </w:r>
            <w:r w:rsidR="00F7436D">
              <w:rPr>
                <w:rFonts w:cs="Times New Roman"/>
                <w:i/>
                <w:sz w:val="18"/>
                <w:szCs w:val="24"/>
                <w:lang w:val="ru-RU"/>
              </w:rPr>
              <w:t xml:space="preserve">в ней 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>представлены принципы учетной политики по некоторым несущественным статьям, хотя МСФО это</w:t>
            </w:r>
            <w:r w:rsidR="00F7436D">
              <w:rPr>
                <w:rFonts w:cs="Times New Roman"/>
                <w:i/>
                <w:sz w:val="18"/>
                <w:szCs w:val="24"/>
                <w:lang w:val="ru-RU"/>
              </w:rPr>
              <w:t>го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 не требует.</w:t>
            </w:r>
          </w:p>
        </w:tc>
      </w:tr>
      <w:tr w:rsidR="00D679C1" w:rsidRPr="00332466" w14:paraId="7C02EF13" w14:textId="77777777" w:rsidTr="000E287A">
        <w:trPr>
          <w:cantSplit/>
        </w:trPr>
        <w:tc>
          <w:tcPr>
            <w:tcW w:w="1771" w:type="dxa"/>
            <w:gridSpan w:val="2"/>
            <w:tcMar>
              <w:left w:w="58" w:type="dxa"/>
              <w:right w:w="58" w:type="dxa"/>
            </w:tcMar>
          </w:tcPr>
          <w:p w14:paraId="593C019D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6E16CEA8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3873D2B8" w14:textId="77777777" w:rsidTr="000E287A">
        <w:trPr>
          <w:cantSplit/>
        </w:trPr>
        <w:tc>
          <w:tcPr>
            <w:tcW w:w="1771" w:type="dxa"/>
            <w:gridSpan w:val="2"/>
            <w:tcMar>
              <w:left w:w="58" w:type="dxa"/>
              <w:right w:w="58" w:type="dxa"/>
            </w:tcMar>
          </w:tcPr>
          <w:p w14:paraId="179AA969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2361DE37" w14:textId="77777777" w:rsidR="00D679C1" w:rsidRDefault="00D679C1" w:rsidP="00752CCE">
            <w:pPr>
              <w:pStyle w:val="Bodycopyheader1"/>
              <w:spacing w:before="0" w:line="240" w:lineRule="auto"/>
              <w:jc w:val="both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3.1 Принцип соответствия</w:t>
            </w:r>
          </w:p>
          <w:p w14:paraId="7C9698E0" w14:textId="77777777" w:rsidR="00D679C1" w:rsidRDefault="00D679C1" w:rsidP="00752CCE">
            <w:pPr>
              <w:pStyle w:val="Bodycopyheader1"/>
              <w:spacing w:before="0" w:line="240" w:lineRule="auto"/>
              <w:jc w:val="both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</w:tr>
      <w:tr w:rsidR="00D679C1" w:rsidRPr="00332466" w14:paraId="55695FD2" w14:textId="77777777" w:rsidTr="000E287A">
        <w:trPr>
          <w:cantSplit/>
        </w:trPr>
        <w:tc>
          <w:tcPr>
            <w:tcW w:w="1771" w:type="dxa"/>
            <w:gridSpan w:val="2"/>
            <w:tcMar>
              <w:left w:w="58" w:type="dxa"/>
              <w:right w:w="58" w:type="dxa"/>
            </w:tcMar>
          </w:tcPr>
          <w:p w14:paraId="4E67B4BC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.16</w:t>
            </w: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7B8D6C9B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Консолидированная финансовая отчетность Группы составлена в соответствии с Международными стандартами финансовой отчетности («МСФО»).</w:t>
            </w:r>
          </w:p>
          <w:p w14:paraId="7B8C6E1E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</w:p>
        </w:tc>
      </w:tr>
      <w:tr w:rsidR="00D679C1" w:rsidRPr="001757D6" w14:paraId="12A7C256" w14:textId="77777777" w:rsidTr="000E287A">
        <w:trPr>
          <w:cantSplit/>
        </w:trPr>
        <w:tc>
          <w:tcPr>
            <w:tcW w:w="1771" w:type="dxa"/>
            <w:gridSpan w:val="2"/>
            <w:tcMar>
              <w:left w:w="58" w:type="dxa"/>
              <w:right w:w="58" w:type="dxa"/>
            </w:tcMar>
          </w:tcPr>
          <w:p w14:paraId="468DDCEC" w14:textId="77777777" w:rsidR="00D679C1" w:rsidRPr="00CC121B" w:rsidRDefault="00616F09">
            <w:pPr>
              <w:pStyle w:val="sourceref"/>
              <w:keepNext/>
              <w:spacing w:before="0" w:line="240" w:lineRule="auto"/>
              <w:rPr>
                <w:rFonts w:cs="Times New Roman"/>
                <w:spacing w:val="-3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3"/>
                <w:sz w:val="17"/>
                <w:szCs w:val="17"/>
                <w:lang w:val="ru-RU"/>
              </w:rPr>
              <w:t>МСФО (IAS) 1</w:t>
            </w:r>
            <w:r w:rsidR="00D679C1" w:rsidRPr="00CC121B">
              <w:rPr>
                <w:rFonts w:cs="Times New Roman"/>
                <w:spacing w:val="-3"/>
                <w:sz w:val="17"/>
                <w:szCs w:val="17"/>
                <w:lang w:val="ru-RU"/>
              </w:rPr>
              <w:t>.17(b)</w:t>
            </w:r>
            <w:r w:rsidR="001757D6" w:rsidRPr="00CC121B">
              <w:rPr>
                <w:rFonts w:cs="Times New Roman"/>
                <w:spacing w:val="-3"/>
                <w:sz w:val="17"/>
                <w:szCs w:val="17"/>
                <w:lang w:val="ru-RU"/>
              </w:rPr>
              <w:t>, 112(а), 117(а)</w:t>
            </w: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4B611736" w14:textId="77777777" w:rsidR="00D679C1" w:rsidRDefault="00D679C1" w:rsidP="00752CCE">
            <w:pPr>
              <w:pStyle w:val="Bodycopyheader1"/>
              <w:spacing w:before="0" w:line="240" w:lineRule="auto"/>
              <w:jc w:val="both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3.2 Принципы подготовки отчетности</w:t>
            </w:r>
          </w:p>
          <w:p w14:paraId="66C44569" w14:textId="77777777" w:rsidR="00D679C1" w:rsidRDefault="00D679C1" w:rsidP="00752CCE">
            <w:pPr>
              <w:pStyle w:val="Bodycopyheader1"/>
              <w:spacing w:before="0" w:line="240" w:lineRule="auto"/>
              <w:jc w:val="both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</w:tr>
      <w:tr w:rsidR="00D679C1" w:rsidRPr="00332466" w14:paraId="44BA37B1" w14:textId="77777777" w:rsidTr="000E287A">
        <w:trPr>
          <w:cantSplit/>
        </w:trPr>
        <w:tc>
          <w:tcPr>
            <w:tcW w:w="1771" w:type="dxa"/>
            <w:gridSpan w:val="2"/>
            <w:tcMar>
              <w:left w:w="58" w:type="dxa"/>
              <w:right w:w="58" w:type="dxa"/>
            </w:tcMar>
          </w:tcPr>
          <w:p w14:paraId="48D71404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  <w:r>
              <w:rPr>
                <w:rFonts w:cs="Times New Roman"/>
                <w:color w:val="0C2777"/>
                <w:sz w:val="18"/>
                <w:szCs w:val="24"/>
                <w:lang w:val="ru-RU"/>
              </w:rPr>
              <w:br/>
            </w:r>
            <w:r w:rsidR="00573F0C">
              <w:rPr>
                <w:rFonts w:cs="Times New Roman"/>
                <w:color w:val="0C2777"/>
                <w:sz w:val="18"/>
                <w:szCs w:val="24"/>
                <w:lang w:val="ru-RU"/>
              </w:rPr>
              <w:br/>
            </w:r>
            <w:r>
              <w:rPr>
                <w:rFonts w:cs="Times New Roman"/>
                <w:color w:val="0C2777"/>
                <w:sz w:val="18"/>
                <w:szCs w:val="24"/>
                <w:lang w:val="ru-RU"/>
              </w:rPr>
              <w:br/>
            </w:r>
          </w:p>
          <w:p w14:paraId="7E27AED2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536AB888" w14:textId="77777777" w:rsidR="00D679C1" w:rsidRPr="00B3308E" w:rsidRDefault="00F7436D" w:rsidP="0025165C">
            <w:pPr>
              <w:pStyle w:val="Bodycopy"/>
              <w:spacing w:before="0" w:line="240" w:lineRule="auto"/>
              <w:jc w:val="both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К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онсолидированная финансовая отчетность Группы подготовлена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на основе 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исторической стоимости, за исключением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части </w:t>
            </w:r>
            <w:r w:rsidR="00F4599E">
              <w:rPr>
                <w:rFonts w:cs="Times New Roman"/>
                <w:sz w:val="18"/>
                <w:szCs w:val="24"/>
                <w:lang w:val="ru-RU"/>
              </w:rPr>
              <w:t>ОС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D679C1" w:rsidRPr="00573F0C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и </w:t>
            </w:r>
            <w:r w:rsidR="00C85C28">
              <w:rPr>
                <w:rFonts w:cs="Times New Roman"/>
                <w:spacing w:val="-2"/>
                <w:sz w:val="18"/>
                <w:szCs w:val="24"/>
                <w:lang w:val="ru-RU"/>
              </w:rPr>
              <w:t>ФИ</w:t>
            </w:r>
            <w:r w:rsidR="00D679C1" w:rsidRPr="00573F0C">
              <w:rPr>
                <w:rFonts w:cs="Times New Roman"/>
                <w:spacing w:val="-2"/>
                <w:sz w:val="18"/>
                <w:szCs w:val="24"/>
                <w:lang w:val="ru-RU"/>
              </w:rPr>
              <w:t>, учитыва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емых</w:t>
            </w:r>
            <w:r w:rsidR="00D679C1" w:rsidRPr="00573F0C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по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оценочной</w:t>
            </w:r>
            <w:r w:rsidR="00D679C1" w:rsidRPr="00573F0C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BF501D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стоимости </w:t>
            </w:r>
            <w:r w:rsidR="00D679C1" w:rsidRPr="00573F0C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или </w:t>
            </w:r>
            <w:r w:rsidR="00755E8C">
              <w:rPr>
                <w:rFonts w:cs="Times New Roman"/>
                <w:spacing w:val="-2"/>
                <w:sz w:val="18"/>
                <w:szCs w:val="24"/>
                <w:lang w:val="ru-RU"/>
              </w:rPr>
              <w:t>ССт</w:t>
            </w:r>
            <w:r w:rsidR="001757D6">
              <w:rPr>
                <w:rFonts w:cs="Times New Roman"/>
                <w:sz w:val="18"/>
                <w:szCs w:val="24"/>
                <w:lang w:val="ru-RU"/>
              </w:rPr>
              <w:t xml:space="preserve"> на отчетн</w:t>
            </w:r>
            <w:r>
              <w:rPr>
                <w:rFonts w:cs="Times New Roman"/>
                <w:sz w:val="18"/>
                <w:szCs w:val="24"/>
                <w:lang w:val="ru-RU"/>
              </w:rPr>
              <w:t>ую дату</w:t>
            </w:r>
            <w:r w:rsidR="00D679C1" w:rsidRPr="00B3308E">
              <w:rPr>
                <w:rFonts w:cs="Times New Roman"/>
                <w:sz w:val="18"/>
                <w:szCs w:val="24"/>
                <w:lang w:val="ru-RU"/>
              </w:rPr>
              <w:t>.</w:t>
            </w:r>
            <w:r w:rsidR="00D679C1" w:rsidRPr="00B3308E">
              <w:rPr>
                <w:rFonts w:cs="Times New Roman"/>
                <w:color w:val="auto"/>
                <w:sz w:val="18"/>
                <w:szCs w:val="24"/>
                <w:lang w:val="ru-RU"/>
              </w:rPr>
              <w:t xml:space="preserve"> </w:t>
            </w:r>
          </w:p>
          <w:p w14:paraId="40361831" w14:textId="77777777" w:rsidR="00D679C1" w:rsidRDefault="00D679C1">
            <w:pPr>
              <w:pStyle w:val="Bodycopy"/>
              <w:spacing w:before="0" w:line="240" w:lineRule="auto"/>
              <w:jc w:val="both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</w:p>
          <w:p w14:paraId="764AE105" w14:textId="77777777" w:rsidR="003320E1" w:rsidRPr="006024AB" w:rsidRDefault="00C830DF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Историческ</w:t>
            </w:r>
            <w:r w:rsidR="00F602D7">
              <w:rPr>
                <w:rFonts w:cs="Times New Roman"/>
                <w:sz w:val="18"/>
                <w:szCs w:val="24"/>
                <w:lang w:val="ru-RU"/>
              </w:rPr>
              <w:t>ая</w:t>
            </w:r>
            <w:r w:rsidR="00F602D7" w:rsidRPr="003320E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3320E1" w:rsidRPr="003320E1">
              <w:rPr>
                <w:rFonts w:cs="Times New Roman"/>
                <w:sz w:val="18"/>
                <w:szCs w:val="24"/>
                <w:lang w:val="ru-RU"/>
              </w:rPr>
              <w:t xml:space="preserve">стоимость обычно определяется на основе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="003320E1" w:rsidRPr="003320E1">
              <w:rPr>
                <w:rFonts w:cs="Times New Roman"/>
                <w:sz w:val="18"/>
                <w:szCs w:val="24"/>
                <w:lang w:val="ru-RU"/>
              </w:rPr>
              <w:t xml:space="preserve"> вознаграждения, переданного в обмен на </w:t>
            </w:r>
            <w:r w:rsidR="003320E1">
              <w:rPr>
                <w:rFonts w:cs="Times New Roman"/>
                <w:sz w:val="18"/>
                <w:szCs w:val="24"/>
                <w:lang w:val="ru-RU"/>
              </w:rPr>
              <w:t>товары или услуги</w:t>
            </w:r>
            <w:r w:rsidR="006024AB" w:rsidRPr="006024AB">
              <w:rPr>
                <w:rFonts w:cs="Times New Roman"/>
                <w:sz w:val="18"/>
                <w:szCs w:val="24"/>
                <w:lang w:val="ru-RU"/>
              </w:rPr>
              <w:t>.</w:t>
            </w:r>
          </w:p>
          <w:p w14:paraId="31A77920" w14:textId="77777777" w:rsidR="003320E1" w:rsidRDefault="003320E1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00DE814B" w14:textId="77777777" w:rsidR="003320E1" w:rsidRDefault="00755E8C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="003320E1" w:rsidRPr="003320E1">
              <w:rPr>
                <w:rFonts w:cs="Times New Roman"/>
                <w:sz w:val="18"/>
                <w:szCs w:val="24"/>
                <w:lang w:val="ru-RU"/>
              </w:rPr>
              <w:t xml:space="preserve"> определяется как сумма, которая была бы получена при продаже актива или уплачена при передаче обязательства</w:t>
            </w:r>
            <w:r w:rsidR="00C830DF">
              <w:rPr>
                <w:rFonts w:cs="Times New Roman"/>
                <w:sz w:val="18"/>
                <w:szCs w:val="24"/>
                <w:lang w:val="ru-RU"/>
              </w:rPr>
              <w:t>,</w:t>
            </w:r>
            <w:r w:rsidR="003320E1" w:rsidRPr="003320E1">
              <w:rPr>
                <w:rFonts w:cs="Times New Roman"/>
                <w:sz w:val="18"/>
                <w:szCs w:val="24"/>
                <w:lang w:val="ru-RU"/>
              </w:rPr>
              <w:t xml:space="preserve"> в рамках </w:t>
            </w:r>
            <w:r w:rsidR="00C830DF">
              <w:rPr>
                <w:rFonts w:cs="Times New Roman"/>
                <w:sz w:val="18"/>
                <w:szCs w:val="24"/>
                <w:lang w:val="ru-RU"/>
              </w:rPr>
              <w:t>доброволь</w:t>
            </w:r>
            <w:r w:rsidR="003320E1" w:rsidRPr="003320E1">
              <w:rPr>
                <w:rFonts w:cs="Times New Roman"/>
                <w:sz w:val="18"/>
                <w:szCs w:val="24"/>
                <w:lang w:val="ru-RU"/>
              </w:rPr>
              <w:t>ной сделки между участниками рынка на дату оценки,</w:t>
            </w:r>
            <w:r w:rsidR="00C830DF">
              <w:rPr>
                <w:rFonts w:cs="Times New Roman"/>
                <w:sz w:val="18"/>
                <w:szCs w:val="24"/>
                <w:lang w:val="ru-RU"/>
              </w:rPr>
              <w:t xml:space="preserve"> независимо от непосредственной</w:t>
            </w:r>
            <w:r w:rsidR="003320E1" w:rsidRPr="003320E1">
              <w:rPr>
                <w:rFonts w:cs="Times New Roman"/>
                <w:sz w:val="18"/>
                <w:szCs w:val="24"/>
                <w:lang w:val="ru-RU"/>
              </w:rPr>
              <w:t xml:space="preserve"> наблюд</w:t>
            </w:r>
            <w:r w:rsidR="00C830DF">
              <w:rPr>
                <w:rFonts w:cs="Times New Roman"/>
                <w:sz w:val="18"/>
                <w:szCs w:val="24"/>
                <w:lang w:val="ru-RU"/>
              </w:rPr>
              <w:t>аемости</w:t>
            </w:r>
            <w:r w:rsidR="003320E1" w:rsidRPr="003320E1">
              <w:rPr>
                <w:rFonts w:cs="Times New Roman"/>
                <w:sz w:val="18"/>
                <w:szCs w:val="24"/>
                <w:lang w:val="ru-RU"/>
              </w:rPr>
              <w:t xml:space="preserve"> этой стоимости или ее </w:t>
            </w:r>
            <w:r w:rsidR="00F7436D">
              <w:rPr>
                <w:rFonts w:cs="Times New Roman"/>
                <w:sz w:val="18"/>
                <w:szCs w:val="24"/>
                <w:lang w:val="ru-RU"/>
              </w:rPr>
              <w:t>опреде</w:t>
            </w:r>
            <w:r w:rsidR="00F7436D" w:rsidRPr="003320E1">
              <w:rPr>
                <w:rFonts w:cs="Times New Roman"/>
                <w:sz w:val="18"/>
                <w:szCs w:val="24"/>
                <w:lang w:val="ru-RU"/>
              </w:rPr>
              <w:t xml:space="preserve">ления </w:t>
            </w:r>
            <w:r w:rsidR="003320E1" w:rsidRPr="003320E1">
              <w:rPr>
                <w:rFonts w:cs="Times New Roman"/>
                <w:sz w:val="18"/>
                <w:szCs w:val="24"/>
                <w:lang w:val="ru-RU"/>
              </w:rPr>
              <w:t>по иной методике.</w:t>
            </w:r>
            <w:r w:rsidR="003320E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3320E1" w:rsidRPr="003320E1">
              <w:rPr>
                <w:rFonts w:cs="Times New Roman"/>
                <w:sz w:val="18"/>
                <w:szCs w:val="24"/>
                <w:lang w:val="ru-RU"/>
              </w:rPr>
              <w:t xml:space="preserve">При оценке актива или обязательства </w:t>
            </w:r>
            <w:r w:rsidR="00D9035D">
              <w:rPr>
                <w:rFonts w:cs="Times New Roman"/>
                <w:sz w:val="18"/>
                <w:szCs w:val="24"/>
                <w:lang w:val="ru-RU"/>
              </w:rPr>
              <w:t xml:space="preserve">по </w:t>
            </w:r>
            <w:r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="00D9035D" w:rsidRPr="003320E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3320E1" w:rsidRPr="003320E1">
              <w:rPr>
                <w:rFonts w:cs="Times New Roman"/>
                <w:sz w:val="18"/>
                <w:szCs w:val="24"/>
                <w:lang w:val="ru-RU"/>
              </w:rPr>
              <w:t xml:space="preserve">Группа принимает во внимание характеристики актива или обязательства, если </w:t>
            </w:r>
            <w:r w:rsidR="00F7436D">
              <w:rPr>
                <w:rFonts w:cs="Times New Roman"/>
                <w:sz w:val="18"/>
                <w:szCs w:val="24"/>
                <w:lang w:val="ru-RU"/>
              </w:rPr>
              <w:t xml:space="preserve">бы их </w:t>
            </w:r>
            <w:r w:rsidR="003320E1" w:rsidRPr="003320E1">
              <w:rPr>
                <w:rFonts w:cs="Times New Roman"/>
                <w:sz w:val="18"/>
                <w:szCs w:val="24"/>
                <w:lang w:val="ru-RU"/>
              </w:rPr>
              <w:t xml:space="preserve">приняли во внимание </w:t>
            </w:r>
            <w:r w:rsidR="00F7436D" w:rsidRPr="003320E1">
              <w:rPr>
                <w:rFonts w:cs="Times New Roman"/>
                <w:sz w:val="18"/>
                <w:szCs w:val="24"/>
                <w:lang w:val="ru-RU"/>
              </w:rPr>
              <w:t>участники рынка</w:t>
            </w:r>
            <w:r w:rsidR="003320E1" w:rsidRPr="003320E1">
              <w:rPr>
                <w:rFonts w:cs="Times New Roman"/>
                <w:sz w:val="18"/>
                <w:szCs w:val="24"/>
                <w:lang w:val="ru-RU"/>
              </w:rPr>
              <w:t>.</w:t>
            </w:r>
            <w:r w:rsidR="003320E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9035D">
              <w:rPr>
                <w:rFonts w:cs="Times New Roman"/>
                <w:sz w:val="18"/>
                <w:szCs w:val="24"/>
                <w:lang w:val="ru-RU"/>
              </w:rPr>
              <w:t xml:space="preserve">Для </w:t>
            </w:r>
            <w:r w:rsidR="00C830DF">
              <w:rPr>
                <w:rFonts w:cs="Times New Roman"/>
                <w:sz w:val="18"/>
                <w:szCs w:val="24"/>
                <w:lang w:val="ru-RU"/>
              </w:rPr>
              <w:t>оценок</w:t>
            </w:r>
            <w:r w:rsidR="003320E1" w:rsidRPr="003320E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C830DF">
              <w:rPr>
                <w:rFonts w:cs="Times New Roman"/>
                <w:sz w:val="18"/>
                <w:szCs w:val="24"/>
                <w:lang w:val="ru-RU"/>
              </w:rPr>
              <w:t>и</w:t>
            </w:r>
            <w:r w:rsidR="003320E1" w:rsidRPr="003320E1">
              <w:rPr>
                <w:rFonts w:cs="Times New Roman"/>
                <w:sz w:val="18"/>
                <w:szCs w:val="24"/>
                <w:lang w:val="ru-RU"/>
              </w:rPr>
              <w:t xml:space="preserve"> раскрыти</w:t>
            </w:r>
            <w:r w:rsidR="00D9035D">
              <w:rPr>
                <w:rFonts w:cs="Times New Roman"/>
                <w:sz w:val="18"/>
                <w:szCs w:val="24"/>
                <w:lang w:val="ru-RU"/>
              </w:rPr>
              <w:t>й</w:t>
            </w:r>
            <w:r w:rsidR="003320E1" w:rsidRPr="003320E1">
              <w:rPr>
                <w:rFonts w:cs="Times New Roman"/>
                <w:sz w:val="18"/>
                <w:szCs w:val="24"/>
                <w:lang w:val="ru-RU"/>
              </w:rPr>
              <w:t xml:space="preserve"> в данной </w:t>
            </w:r>
            <w:r w:rsidR="00C65A53">
              <w:rPr>
                <w:rFonts w:cs="Times New Roman"/>
                <w:sz w:val="18"/>
                <w:szCs w:val="24"/>
                <w:lang w:val="ru-RU"/>
              </w:rPr>
              <w:t>отчетности</w:t>
            </w:r>
            <w:r w:rsidR="003320E1" w:rsidRPr="003320E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="003320E1" w:rsidRPr="003320E1">
              <w:rPr>
                <w:rFonts w:cs="Times New Roman"/>
                <w:sz w:val="18"/>
                <w:szCs w:val="24"/>
                <w:lang w:val="ru-RU"/>
              </w:rPr>
              <w:t xml:space="preserve"> определяется </w:t>
            </w:r>
            <w:r w:rsidR="00C830DF">
              <w:rPr>
                <w:rFonts w:cs="Times New Roman"/>
                <w:sz w:val="18"/>
                <w:szCs w:val="24"/>
                <w:lang w:val="ru-RU"/>
              </w:rPr>
              <w:t>указанным выше образом</w:t>
            </w:r>
            <w:r w:rsidR="003320E1" w:rsidRPr="003320E1">
              <w:rPr>
                <w:rFonts w:cs="Times New Roman"/>
                <w:sz w:val="18"/>
                <w:szCs w:val="24"/>
                <w:lang w:val="ru-RU"/>
              </w:rPr>
              <w:t xml:space="preserve">, за исключением </w:t>
            </w:r>
            <w:r w:rsidR="00EE0C4E">
              <w:rPr>
                <w:rFonts w:cs="Times New Roman"/>
                <w:sz w:val="18"/>
                <w:szCs w:val="24"/>
                <w:lang w:val="ru-RU"/>
              </w:rPr>
              <w:t>инструментов</w:t>
            </w:r>
            <w:r w:rsidR="003320E1" w:rsidRPr="003320E1">
              <w:rPr>
                <w:rFonts w:cs="Times New Roman"/>
                <w:sz w:val="18"/>
                <w:szCs w:val="24"/>
                <w:lang w:val="ru-RU"/>
              </w:rPr>
              <w:t xml:space="preserve">, на которые распространяется </w:t>
            </w:r>
            <w:r w:rsidR="00616F09">
              <w:rPr>
                <w:rFonts w:cs="Times New Roman"/>
                <w:sz w:val="18"/>
                <w:szCs w:val="24"/>
                <w:lang w:val="ru-RU"/>
              </w:rPr>
              <w:t>МСФО (IFRS) 2</w:t>
            </w:r>
            <w:r w:rsidR="003320E1" w:rsidRPr="003320E1">
              <w:rPr>
                <w:rFonts w:cs="Times New Roman"/>
                <w:sz w:val="18"/>
                <w:szCs w:val="24"/>
                <w:lang w:val="ru-RU"/>
              </w:rPr>
              <w:t xml:space="preserve">, </w:t>
            </w:r>
            <w:r w:rsidR="00CC1E99">
              <w:rPr>
                <w:rFonts w:cs="Times New Roman"/>
                <w:sz w:val="18"/>
                <w:szCs w:val="24"/>
                <w:lang w:val="ru-RU"/>
              </w:rPr>
              <w:t>арендных соглашений</w:t>
            </w:r>
            <w:r w:rsidR="003320E1" w:rsidRPr="003320E1">
              <w:rPr>
                <w:rFonts w:cs="Times New Roman"/>
                <w:sz w:val="18"/>
                <w:szCs w:val="24"/>
                <w:lang w:val="ru-RU"/>
              </w:rPr>
              <w:t xml:space="preserve">, </w:t>
            </w:r>
            <w:r w:rsidR="00CC1E99">
              <w:rPr>
                <w:rFonts w:cs="Times New Roman"/>
                <w:sz w:val="18"/>
                <w:szCs w:val="24"/>
                <w:lang w:val="ru-RU"/>
              </w:rPr>
              <w:t xml:space="preserve">регулируемых </w:t>
            </w:r>
            <w:r w:rsidR="00616F09">
              <w:rPr>
                <w:rFonts w:cs="Times New Roman"/>
                <w:sz w:val="18"/>
                <w:szCs w:val="24"/>
                <w:lang w:val="ru-RU"/>
              </w:rPr>
              <w:t>МСФО (IAS) 1</w:t>
            </w:r>
            <w:r w:rsidR="003320E1" w:rsidRPr="003320E1">
              <w:rPr>
                <w:rFonts w:cs="Times New Roman"/>
                <w:sz w:val="18"/>
                <w:szCs w:val="24"/>
                <w:lang w:val="ru-RU"/>
              </w:rPr>
              <w:t xml:space="preserve">7, а также оценок, </w:t>
            </w:r>
            <w:r w:rsidR="003E50C2">
              <w:rPr>
                <w:rFonts w:cs="Times New Roman"/>
                <w:sz w:val="18"/>
                <w:szCs w:val="24"/>
                <w:lang w:val="ru-RU"/>
              </w:rPr>
              <w:t>сравнимых, но не равных</w:t>
            </w:r>
            <w:r w:rsidR="003320E1" w:rsidRPr="003320E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ССт </w:t>
            </w:r>
            <w:r w:rsidR="003320E1" w:rsidRPr="003320E1">
              <w:rPr>
                <w:rFonts w:cs="Times New Roman"/>
                <w:sz w:val="18"/>
                <w:szCs w:val="24"/>
                <w:lang w:val="ru-RU"/>
              </w:rPr>
              <w:t xml:space="preserve">(например, </w:t>
            </w:r>
            <w:r w:rsidR="005F0273">
              <w:rPr>
                <w:rFonts w:cs="Times New Roman"/>
                <w:sz w:val="18"/>
                <w:szCs w:val="24"/>
                <w:lang w:val="ru-RU"/>
              </w:rPr>
              <w:t xml:space="preserve">ЧВЦР </w:t>
            </w:r>
            <w:r w:rsidR="003320E1" w:rsidRPr="003320E1">
              <w:rPr>
                <w:rFonts w:cs="Times New Roman"/>
                <w:sz w:val="18"/>
                <w:szCs w:val="24"/>
                <w:lang w:val="ru-RU"/>
              </w:rPr>
              <w:t xml:space="preserve">при оценке запасов по </w:t>
            </w:r>
            <w:r w:rsidR="00616F09">
              <w:rPr>
                <w:rFonts w:cs="Times New Roman"/>
                <w:sz w:val="18"/>
                <w:szCs w:val="24"/>
                <w:lang w:val="ru-RU"/>
              </w:rPr>
              <w:t>МСФО (IAS) 2</w:t>
            </w:r>
            <w:r w:rsidR="003320E1" w:rsidRPr="003320E1">
              <w:rPr>
                <w:rFonts w:cs="Times New Roman"/>
                <w:sz w:val="18"/>
                <w:szCs w:val="24"/>
                <w:lang w:val="ru-RU"/>
              </w:rPr>
              <w:t xml:space="preserve"> или </w:t>
            </w:r>
            <w:r w:rsidR="005F0273">
              <w:rPr>
                <w:rFonts w:cs="Times New Roman"/>
                <w:sz w:val="18"/>
                <w:szCs w:val="24"/>
                <w:lang w:val="ru-RU"/>
              </w:rPr>
              <w:t xml:space="preserve">ЦИ при оценке обесценения </w:t>
            </w:r>
            <w:r w:rsidR="003320E1" w:rsidRPr="003320E1">
              <w:rPr>
                <w:rFonts w:cs="Times New Roman"/>
                <w:sz w:val="18"/>
                <w:szCs w:val="24"/>
                <w:lang w:val="ru-RU"/>
              </w:rPr>
              <w:t xml:space="preserve">по </w:t>
            </w:r>
            <w:r w:rsidR="00616F09">
              <w:rPr>
                <w:rFonts w:cs="Times New Roman"/>
                <w:sz w:val="18"/>
                <w:szCs w:val="24"/>
                <w:lang w:val="ru-RU"/>
              </w:rPr>
              <w:t>МСФО (IAS) 3</w:t>
            </w:r>
            <w:r w:rsidR="003320E1" w:rsidRPr="003320E1">
              <w:rPr>
                <w:rFonts w:cs="Times New Roman"/>
                <w:sz w:val="18"/>
                <w:szCs w:val="24"/>
                <w:lang w:val="ru-RU"/>
              </w:rPr>
              <w:t>6).</w:t>
            </w:r>
          </w:p>
          <w:p w14:paraId="7312C45A" w14:textId="77777777" w:rsidR="003320E1" w:rsidRDefault="003320E1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3203B40C" w14:textId="77777777" w:rsidR="003320E1" w:rsidRDefault="003320E1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3320E1">
              <w:rPr>
                <w:rFonts w:cs="Times New Roman"/>
                <w:sz w:val="18"/>
                <w:szCs w:val="24"/>
                <w:lang w:val="ru-RU"/>
              </w:rPr>
              <w:t>Помимо этого</w:t>
            </w:r>
            <w:r w:rsidR="00C65A53">
              <w:rPr>
                <w:rFonts w:cs="Times New Roman"/>
                <w:sz w:val="18"/>
                <w:szCs w:val="24"/>
                <w:lang w:val="ru-RU"/>
              </w:rPr>
              <w:t>,</w:t>
            </w:r>
            <w:r w:rsidRPr="003320E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9035D">
              <w:rPr>
                <w:rFonts w:cs="Times New Roman"/>
                <w:sz w:val="18"/>
                <w:szCs w:val="24"/>
                <w:lang w:val="ru-RU"/>
              </w:rPr>
              <w:t>при</w:t>
            </w:r>
            <w:r w:rsidRPr="003320E1">
              <w:rPr>
                <w:rFonts w:cs="Times New Roman"/>
                <w:sz w:val="18"/>
                <w:szCs w:val="24"/>
                <w:lang w:val="ru-RU"/>
              </w:rPr>
              <w:t xml:space="preserve"> составлени</w:t>
            </w:r>
            <w:r w:rsidR="00D9035D">
              <w:rPr>
                <w:rFonts w:cs="Times New Roman"/>
                <w:sz w:val="18"/>
                <w:szCs w:val="24"/>
                <w:lang w:val="ru-RU"/>
              </w:rPr>
              <w:t>и</w:t>
            </w:r>
            <w:r w:rsidRPr="003320E1">
              <w:rPr>
                <w:rFonts w:cs="Times New Roman"/>
                <w:sz w:val="18"/>
                <w:szCs w:val="24"/>
                <w:lang w:val="ru-RU"/>
              </w:rPr>
              <w:t xml:space="preserve"> отчетности оценка </w:t>
            </w:r>
            <w:r w:rsidR="00425950">
              <w:rPr>
                <w:rFonts w:cs="Times New Roman"/>
                <w:sz w:val="18"/>
                <w:szCs w:val="24"/>
                <w:lang w:val="ru-RU"/>
              </w:rPr>
              <w:t xml:space="preserve">по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Pr="003320E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9035D">
              <w:rPr>
                <w:rFonts w:cs="Times New Roman"/>
                <w:sz w:val="18"/>
                <w:szCs w:val="24"/>
                <w:lang w:val="ru-RU"/>
              </w:rPr>
              <w:t>классифицируется по</w:t>
            </w:r>
            <w:r w:rsidRPr="003320E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C65A53">
              <w:rPr>
                <w:rFonts w:cs="Times New Roman"/>
                <w:sz w:val="18"/>
                <w:szCs w:val="24"/>
                <w:lang w:val="ru-RU"/>
              </w:rPr>
              <w:t>уровн</w:t>
            </w:r>
            <w:r w:rsidR="00D9035D">
              <w:rPr>
                <w:rFonts w:cs="Times New Roman"/>
                <w:sz w:val="18"/>
                <w:szCs w:val="24"/>
                <w:lang w:val="ru-RU"/>
              </w:rPr>
              <w:t>ям</w:t>
            </w:r>
            <w:r w:rsidR="00C65A53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3E50C2">
              <w:rPr>
                <w:rFonts w:cs="Times New Roman"/>
                <w:sz w:val="18"/>
                <w:szCs w:val="24"/>
                <w:lang w:val="ru-RU"/>
              </w:rPr>
              <w:t xml:space="preserve">в зависимости от </w:t>
            </w:r>
            <w:r w:rsidR="00C65A53">
              <w:rPr>
                <w:rFonts w:cs="Times New Roman"/>
                <w:sz w:val="18"/>
                <w:szCs w:val="24"/>
                <w:lang w:val="ru-RU"/>
              </w:rPr>
              <w:t>наблюдаемости</w:t>
            </w:r>
            <w:r w:rsidR="00C830DF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C830DF" w:rsidRPr="003320E1">
              <w:rPr>
                <w:rFonts w:cs="Times New Roman"/>
                <w:sz w:val="18"/>
                <w:szCs w:val="24"/>
                <w:lang w:val="ru-RU"/>
              </w:rPr>
              <w:t>исходных данных</w:t>
            </w:r>
            <w:r w:rsidRPr="003320E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9035D" w:rsidRPr="003320E1">
              <w:rPr>
                <w:rFonts w:cs="Times New Roman"/>
                <w:sz w:val="18"/>
                <w:szCs w:val="24"/>
                <w:lang w:val="ru-RU"/>
              </w:rPr>
              <w:t xml:space="preserve">и </w:t>
            </w:r>
            <w:r w:rsidR="00C830DF">
              <w:rPr>
                <w:rFonts w:cs="Times New Roman"/>
                <w:sz w:val="18"/>
                <w:szCs w:val="24"/>
                <w:lang w:val="ru-RU"/>
              </w:rPr>
              <w:t xml:space="preserve">их </w:t>
            </w:r>
            <w:r w:rsidR="00D9035D" w:rsidRPr="003320E1">
              <w:rPr>
                <w:rFonts w:cs="Times New Roman"/>
                <w:sz w:val="18"/>
                <w:szCs w:val="24"/>
                <w:lang w:val="ru-RU"/>
              </w:rPr>
              <w:t>существенности для оценки</w:t>
            </w:r>
            <w:r w:rsidRPr="003320E1">
              <w:rPr>
                <w:rFonts w:cs="Times New Roman"/>
                <w:sz w:val="18"/>
                <w:szCs w:val="24"/>
                <w:lang w:val="ru-RU"/>
              </w:rPr>
              <w:t>:</w:t>
            </w:r>
          </w:p>
          <w:p w14:paraId="531EFF68" w14:textId="77777777" w:rsidR="003320E1" w:rsidRDefault="003320E1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67392AD2" w14:textId="77777777" w:rsidR="003320E1" w:rsidRPr="007B76DA" w:rsidRDefault="009D3AE1" w:rsidP="007B76DA">
            <w:pPr>
              <w:pStyle w:val="Bodycopy"/>
              <w:numPr>
                <w:ilvl w:val="0"/>
                <w:numId w:val="25"/>
              </w:numPr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у</w:t>
            </w:r>
            <w:r w:rsidR="003E50C2">
              <w:rPr>
                <w:rFonts w:cs="Times New Roman"/>
                <w:sz w:val="18"/>
                <w:szCs w:val="24"/>
                <w:lang w:val="ru-RU"/>
              </w:rPr>
              <w:t>ровень</w:t>
            </w:r>
            <w:r w:rsidR="003320E1" w:rsidRPr="006024AB">
              <w:rPr>
                <w:rFonts w:cs="Times New Roman"/>
                <w:sz w:val="18"/>
                <w:szCs w:val="24"/>
                <w:lang w:val="ru-RU"/>
              </w:rPr>
              <w:t xml:space="preserve"> 1</w:t>
            </w:r>
            <w:r w:rsidR="003E50C2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3320E1" w:rsidRPr="007B76DA">
              <w:rPr>
                <w:rFonts w:cs="Times New Roman"/>
                <w:sz w:val="18"/>
                <w:szCs w:val="24"/>
                <w:lang w:val="ru-RU"/>
              </w:rPr>
              <w:t xml:space="preserve">— котируемые цены (без корректировок) на </w:t>
            </w:r>
            <w:r w:rsidR="00C65A53">
              <w:rPr>
                <w:rFonts w:cs="Times New Roman"/>
                <w:sz w:val="18"/>
                <w:szCs w:val="24"/>
                <w:lang w:val="ru-RU"/>
              </w:rPr>
              <w:t>такие же</w:t>
            </w:r>
            <w:r w:rsidR="003320E1" w:rsidRPr="007B76DA">
              <w:rPr>
                <w:rFonts w:cs="Times New Roman"/>
                <w:sz w:val="18"/>
                <w:szCs w:val="24"/>
                <w:lang w:val="ru-RU"/>
              </w:rPr>
              <w:t xml:space="preserve"> активы и обязательства на активных рынках, которые предприятие может </w:t>
            </w:r>
            <w:r w:rsidR="00D95424">
              <w:rPr>
                <w:rFonts w:cs="Times New Roman"/>
                <w:sz w:val="18"/>
                <w:szCs w:val="24"/>
                <w:lang w:val="ru-RU"/>
              </w:rPr>
              <w:t>наблюдать</w:t>
            </w:r>
            <w:r w:rsidR="00D95424" w:rsidRPr="007B76DA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3320E1" w:rsidRPr="007B76DA">
              <w:rPr>
                <w:rFonts w:cs="Times New Roman"/>
                <w:sz w:val="18"/>
                <w:szCs w:val="24"/>
                <w:lang w:val="ru-RU"/>
              </w:rPr>
              <w:t>на дату оценки;</w:t>
            </w:r>
          </w:p>
          <w:p w14:paraId="172CA5AA" w14:textId="77777777" w:rsidR="003320E1" w:rsidRPr="007B76DA" w:rsidRDefault="009D3AE1" w:rsidP="007B76DA">
            <w:pPr>
              <w:pStyle w:val="Bodycopy"/>
              <w:numPr>
                <w:ilvl w:val="0"/>
                <w:numId w:val="25"/>
              </w:numPr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у</w:t>
            </w:r>
            <w:r w:rsidR="003E50C2">
              <w:rPr>
                <w:rFonts w:cs="Times New Roman"/>
                <w:sz w:val="18"/>
                <w:szCs w:val="24"/>
                <w:lang w:val="ru-RU"/>
              </w:rPr>
              <w:t xml:space="preserve">ровень </w:t>
            </w:r>
            <w:r w:rsidR="003E50C2">
              <w:rPr>
                <w:sz w:val="18"/>
                <w:szCs w:val="18"/>
                <w:lang w:val="ru-RU"/>
              </w:rPr>
              <w:t>2</w:t>
            </w:r>
            <w:r w:rsidR="003320E1" w:rsidRPr="003320E1">
              <w:rPr>
                <w:sz w:val="18"/>
                <w:szCs w:val="18"/>
                <w:lang w:val="ru-RU"/>
              </w:rPr>
              <w:t xml:space="preserve"> — исходные данные, </w:t>
            </w:r>
            <w:r w:rsidR="003320E1" w:rsidRPr="007B76DA">
              <w:rPr>
                <w:sz w:val="18"/>
                <w:szCs w:val="18"/>
                <w:lang w:val="ru-RU"/>
              </w:rPr>
              <w:t xml:space="preserve">не </w:t>
            </w:r>
            <w:r w:rsidR="003E50C2">
              <w:rPr>
                <w:sz w:val="18"/>
                <w:szCs w:val="18"/>
                <w:lang w:val="ru-RU"/>
              </w:rPr>
              <w:t xml:space="preserve">соответствующие </w:t>
            </w:r>
            <w:r w:rsidR="00C05C2B">
              <w:rPr>
                <w:sz w:val="18"/>
                <w:szCs w:val="18"/>
                <w:lang w:val="ru-RU"/>
              </w:rPr>
              <w:t>у</w:t>
            </w:r>
            <w:r w:rsidR="003320E1" w:rsidRPr="007B76DA">
              <w:rPr>
                <w:sz w:val="18"/>
                <w:szCs w:val="18"/>
                <w:lang w:val="ru-RU"/>
              </w:rPr>
              <w:t>ровн</w:t>
            </w:r>
            <w:r w:rsidR="003E50C2">
              <w:rPr>
                <w:sz w:val="18"/>
                <w:szCs w:val="18"/>
                <w:lang w:val="ru-RU"/>
              </w:rPr>
              <w:t>ю</w:t>
            </w:r>
            <w:r w:rsidR="003320E1" w:rsidRPr="007B76DA">
              <w:rPr>
                <w:sz w:val="18"/>
                <w:szCs w:val="18"/>
                <w:lang w:val="ru-RU"/>
              </w:rPr>
              <w:t xml:space="preserve"> 1, но наблюда</w:t>
            </w:r>
            <w:r w:rsidR="003E50C2">
              <w:rPr>
                <w:sz w:val="18"/>
                <w:szCs w:val="18"/>
                <w:lang w:val="ru-RU"/>
              </w:rPr>
              <w:t>емые</w:t>
            </w:r>
            <w:r w:rsidR="003320E1" w:rsidRPr="007B76DA">
              <w:rPr>
                <w:sz w:val="18"/>
                <w:szCs w:val="18"/>
                <w:lang w:val="ru-RU"/>
              </w:rPr>
              <w:t xml:space="preserve"> для актива или обязательства напрямую либо косвенно; и</w:t>
            </w:r>
          </w:p>
          <w:p w14:paraId="26DC2966" w14:textId="77777777" w:rsidR="003320E1" w:rsidRPr="007B76DA" w:rsidRDefault="009D3AE1" w:rsidP="007B76DA">
            <w:pPr>
              <w:pStyle w:val="Bodycopy"/>
              <w:numPr>
                <w:ilvl w:val="0"/>
                <w:numId w:val="25"/>
              </w:numPr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у</w:t>
            </w:r>
            <w:r w:rsidR="003E50C2">
              <w:rPr>
                <w:rFonts w:cs="Times New Roman"/>
                <w:sz w:val="18"/>
                <w:szCs w:val="24"/>
                <w:lang w:val="ru-RU"/>
              </w:rPr>
              <w:t>ровень 3</w:t>
            </w:r>
            <w:r w:rsidR="003320E1" w:rsidRPr="007B76DA">
              <w:rPr>
                <w:sz w:val="18"/>
                <w:szCs w:val="18"/>
                <w:lang w:val="ru-RU"/>
              </w:rPr>
              <w:t xml:space="preserve"> — ненаблюдаемые исходные данные по активу или обязательству.</w:t>
            </w:r>
          </w:p>
          <w:p w14:paraId="672D0232" w14:textId="77777777" w:rsidR="00D679C1" w:rsidRPr="00236A6F" w:rsidRDefault="00D679C1" w:rsidP="0025165C">
            <w:pPr>
              <w:pStyle w:val="Bodycopy"/>
              <w:spacing w:before="0" w:line="240" w:lineRule="auto"/>
              <w:jc w:val="both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</w:p>
        </w:tc>
      </w:tr>
      <w:tr w:rsidR="00D679C1" w:rsidRPr="00D679C1" w14:paraId="7822931E" w14:textId="77777777" w:rsidTr="000E287A">
        <w:trPr>
          <w:cantSplit/>
        </w:trPr>
        <w:tc>
          <w:tcPr>
            <w:tcW w:w="1771" w:type="dxa"/>
            <w:gridSpan w:val="2"/>
            <w:tcMar>
              <w:left w:w="58" w:type="dxa"/>
              <w:right w:w="58" w:type="dxa"/>
            </w:tcMar>
          </w:tcPr>
          <w:p w14:paraId="36F760FC" w14:textId="77777777" w:rsidR="00D679C1" w:rsidRPr="00236A6F" w:rsidRDefault="00D679C1" w:rsidP="000E287A">
            <w:pPr>
              <w:pStyle w:val="sourceref"/>
              <w:pageBreakBefore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4B507BAA" w14:textId="77777777" w:rsidR="00D679C1" w:rsidRDefault="00D679C1" w:rsidP="00752CCE">
            <w:pPr>
              <w:pStyle w:val="Bodycopyhanging"/>
              <w:spacing w:before="0" w:line="240" w:lineRule="auto"/>
              <w:jc w:val="both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3.3 Принцип консолидации</w:t>
            </w:r>
          </w:p>
          <w:p w14:paraId="69A4F39C" w14:textId="77777777" w:rsidR="00D679C1" w:rsidRDefault="00D679C1" w:rsidP="00752CCE">
            <w:pPr>
              <w:pStyle w:val="Bodycopyhanging"/>
              <w:spacing w:before="0" w:line="240" w:lineRule="auto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332466" w14:paraId="156032DF" w14:textId="77777777" w:rsidTr="000E287A">
        <w:trPr>
          <w:cantSplit/>
        </w:trPr>
        <w:tc>
          <w:tcPr>
            <w:tcW w:w="1771" w:type="dxa"/>
            <w:gridSpan w:val="2"/>
            <w:tcMar>
              <w:left w:w="58" w:type="dxa"/>
              <w:right w:w="58" w:type="dxa"/>
            </w:tcMar>
          </w:tcPr>
          <w:p w14:paraId="6172D1DE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0CEA281D" w14:textId="213DF10A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Данная консолидированная отчетность включает финансовую отчетность Компании и предприятий (включая </w:t>
            </w:r>
            <w:r w:rsidR="00236A6F">
              <w:rPr>
                <w:rFonts w:cs="Times New Roman"/>
                <w:sz w:val="18"/>
                <w:szCs w:val="24"/>
                <w:lang w:val="ru-RU"/>
              </w:rPr>
              <w:t>структурированные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), контролируемых Компанией </w:t>
            </w:r>
            <w:r w:rsidR="00236A6F">
              <w:rPr>
                <w:rFonts w:cs="Times New Roman"/>
                <w:sz w:val="18"/>
                <w:szCs w:val="24"/>
                <w:lang w:val="ru-RU"/>
              </w:rPr>
              <w:t xml:space="preserve">и ее </w:t>
            </w:r>
            <w:r w:rsidR="001C6F6A">
              <w:rPr>
                <w:rFonts w:cs="Times New Roman"/>
                <w:sz w:val="18"/>
                <w:szCs w:val="24"/>
                <w:lang w:val="ru-RU"/>
              </w:rPr>
              <w:t>ДО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  <w:r w:rsidR="00BE41F1">
              <w:rPr>
                <w:rFonts w:cs="Times New Roman"/>
                <w:sz w:val="18"/>
                <w:szCs w:val="24"/>
                <w:lang w:val="ru-RU"/>
              </w:rPr>
              <w:t>Предприятие считается контролируемым, если Компания:</w:t>
            </w:r>
          </w:p>
          <w:p w14:paraId="0E119AAF" w14:textId="77777777" w:rsidR="000A47F8" w:rsidRDefault="000A47F8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5467DD40" w14:textId="77777777" w:rsidR="000A47F8" w:rsidRPr="007B76DA" w:rsidRDefault="003E50C2" w:rsidP="007B76DA">
            <w:pPr>
              <w:pStyle w:val="Bodycopy"/>
              <w:numPr>
                <w:ilvl w:val="0"/>
                <w:numId w:val="32"/>
              </w:numPr>
              <w:spacing w:before="0" w:line="240" w:lineRule="auto"/>
              <w:ind w:left="404" w:hanging="425"/>
              <w:jc w:val="both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обладает</w:t>
            </w:r>
            <w:r w:rsidRPr="007B76DA">
              <w:rPr>
                <w:sz w:val="18"/>
                <w:szCs w:val="18"/>
                <w:lang w:val="ru-RU"/>
              </w:rPr>
              <w:t xml:space="preserve"> </w:t>
            </w:r>
            <w:r w:rsidR="00C83181" w:rsidRPr="007B76DA">
              <w:rPr>
                <w:sz w:val="18"/>
                <w:szCs w:val="18"/>
                <w:lang w:val="ru-RU"/>
              </w:rPr>
              <w:t>властны</w:t>
            </w:r>
            <w:r>
              <w:rPr>
                <w:sz w:val="18"/>
                <w:szCs w:val="18"/>
                <w:lang w:val="ru-RU"/>
              </w:rPr>
              <w:t>ми</w:t>
            </w:r>
            <w:r w:rsidR="00C83181" w:rsidRPr="007B76DA">
              <w:rPr>
                <w:sz w:val="18"/>
                <w:szCs w:val="18"/>
                <w:lang w:val="ru-RU"/>
              </w:rPr>
              <w:t xml:space="preserve"> полномочия</w:t>
            </w:r>
            <w:r>
              <w:rPr>
                <w:sz w:val="18"/>
                <w:szCs w:val="18"/>
                <w:lang w:val="ru-RU"/>
              </w:rPr>
              <w:t>ми</w:t>
            </w:r>
            <w:r w:rsidR="00C83181" w:rsidRPr="007B76DA">
              <w:rPr>
                <w:sz w:val="18"/>
                <w:szCs w:val="18"/>
                <w:lang w:val="ru-RU"/>
              </w:rPr>
              <w:t xml:space="preserve"> </w:t>
            </w:r>
            <w:r w:rsidR="00C05C2B">
              <w:rPr>
                <w:sz w:val="18"/>
                <w:szCs w:val="18"/>
                <w:lang w:val="ru-RU"/>
              </w:rPr>
              <w:t>над</w:t>
            </w:r>
            <w:r w:rsidR="00C83181" w:rsidRPr="007B76DA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предприяти</w:t>
            </w:r>
            <w:r w:rsidR="00C05C2B">
              <w:rPr>
                <w:sz w:val="18"/>
                <w:szCs w:val="18"/>
                <w:lang w:val="ru-RU"/>
              </w:rPr>
              <w:t>ем</w:t>
            </w:r>
            <w:r w:rsidR="00C83181" w:rsidRPr="007B76DA">
              <w:rPr>
                <w:sz w:val="18"/>
                <w:szCs w:val="18"/>
                <w:lang w:val="ru-RU"/>
              </w:rPr>
              <w:t>;</w:t>
            </w:r>
          </w:p>
          <w:p w14:paraId="2F9FCA80" w14:textId="77777777" w:rsidR="000A47F8" w:rsidRPr="007B76DA" w:rsidRDefault="00C83181" w:rsidP="007B76DA">
            <w:pPr>
              <w:pStyle w:val="Bodycopy"/>
              <w:numPr>
                <w:ilvl w:val="0"/>
                <w:numId w:val="32"/>
              </w:numPr>
              <w:spacing w:before="0" w:line="240" w:lineRule="auto"/>
              <w:ind w:left="404" w:hanging="425"/>
              <w:jc w:val="both"/>
              <w:rPr>
                <w:sz w:val="18"/>
                <w:szCs w:val="18"/>
                <w:lang w:val="ru-RU"/>
              </w:rPr>
            </w:pPr>
            <w:r w:rsidRPr="007B76DA">
              <w:rPr>
                <w:sz w:val="18"/>
                <w:szCs w:val="18"/>
                <w:lang w:val="ru-RU"/>
              </w:rPr>
              <w:t>несет риски</w:t>
            </w:r>
            <w:r w:rsidR="0000667E">
              <w:rPr>
                <w:sz w:val="18"/>
                <w:szCs w:val="18"/>
                <w:lang w:val="ru-RU"/>
              </w:rPr>
              <w:t>/</w:t>
            </w:r>
            <w:r w:rsidR="003E50C2">
              <w:rPr>
                <w:sz w:val="18"/>
                <w:szCs w:val="18"/>
                <w:lang w:val="ru-RU"/>
              </w:rPr>
              <w:t>обладает</w:t>
            </w:r>
            <w:r w:rsidR="003E50C2" w:rsidRPr="007B76DA">
              <w:rPr>
                <w:sz w:val="18"/>
                <w:szCs w:val="18"/>
                <w:lang w:val="ru-RU"/>
              </w:rPr>
              <w:t xml:space="preserve"> </w:t>
            </w:r>
            <w:r w:rsidRPr="007B76DA">
              <w:rPr>
                <w:sz w:val="18"/>
                <w:szCs w:val="18"/>
                <w:lang w:val="ru-RU"/>
              </w:rPr>
              <w:t>права</w:t>
            </w:r>
            <w:r w:rsidR="003E50C2">
              <w:rPr>
                <w:sz w:val="18"/>
                <w:szCs w:val="18"/>
                <w:lang w:val="ru-RU"/>
              </w:rPr>
              <w:t>ми</w:t>
            </w:r>
            <w:r w:rsidRPr="007B76DA">
              <w:rPr>
                <w:sz w:val="18"/>
                <w:szCs w:val="18"/>
                <w:lang w:val="ru-RU"/>
              </w:rPr>
              <w:t xml:space="preserve"> </w:t>
            </w:r>
            <w:r w:rsidR="003E50C2">
              <w:rPr>
                <w:sz w:val="18"/>
                <w:szCs w:val="18"/>
                <w:lang w:val="ru-RU"/>
              </w:rPr>
              <w:t>на</w:t>
            </w:r>
            <w:r w:rsidRPr="007B76DA">
              <w:rPr>
                <w:sz w:val="18"/>
                <w:szCs w:val="18"/>
                <w:lang w:val="ru-RU"/>
              </w:rPr>
              <w:t xml:space="preserve"> переменны</w:t>
            </w:r>
            <w:r w:rsidR="003E50C2">
              <w:rPr>
                <w:sz w:val="18"/>
                <w:szCs w:val="18"/>
                <w:lang w:val="ru-RU"/>
              </w:rPr>
              <w:t>е</w:t>
            </w:r>
            <w:r w:rsidRPr="007B76DA">
              <w:rPr>
                <w:sz w:val="18"/>
                <w:szCs w:val="18"/>
                <w:lang w:val="ru-RU"/>
              </w:rPr>
              <w:t xml:space="preserve"> результат</w:t>
            </w:r>
            <w:r w:rsidR="003E50C2">
              <w:rPr>
                <w:sz w:val="18"/>
                <w:szCs w:val="18"/>
                <w:lang w:val="ru-RU"/>
              </w:rPr>
              <w:t>ы</w:t>
            </w:r>
            <w:r w:rsidRPr="007B76DA">
              <w:rPr>
                <w:sz w:val="18"/>
                <w:szCs w:val="18"/>
                <w:lang w:val="ru-RU"/>
              </w:rPr>
              <w:t xml:space="preserve"> деятельности </w:t>
            </w:r>
            <w:r w:rsidR="003E50C2">
              <w:rPr>
                <w:sz w:val="18"/>
                <w:szCs w:val="18"/>
                <w:lang w:val="ru-RU"/>
              </w:rPr>
              <w:t>предприятия</w:t>
            </w:r>
            <w:r w:rsidRPr="007B76DA">
              <w:rPr>
                <w:sz w:val="18"/>
                <w:szCs w:val="18"/>
                <w:lang w:val="ru-RU"/>
              </w:rPr>
              <w:t>; и</w:t>
            </w:r>
          </w:p>
          <w:p w14:paraId="202859B5" w14:textId="77777777" w:rsidR="000A47F8" w:rsidRPr="007B76DA" w:rsidRDefault="003E50C2" w:rsidP="007B76DA">
            <w:pPr>
              <w:pStyle w:val="Bodycopy"/>
              <w:numPr>
                <w:ilvl w:val="0"/>
                <w:numId w:val="32"/>
              </w:numPr>
              <w:spacing w:before="0" w:line="240" w:lineRule="auto"/>
              <w:ind w:left="404" w:hanging="425"/>
              <w:jc w:val="both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может</w:t>
            </w:r>
            <w:r w:rsidR="00C83181" w:rsidRPr="007B76DA">
              <w:rPr>
                <w:sz w:val="18"/>
                <w:szCs w:val="18"/>
                <w:lang w:val="ru-RU"/>
              </w:rPr>
              <w:t xml:space="preserve"> использовать властные полномочия для влияния на переменные результаты.</w:t>
            </w:r>
            <w:r w:rsidR="000A47F8" w:rsidRPr="007B76DA">
              <w:rPr>
                <w:sz w:val="18"/>
                <w:szCs w:val="18"/>
                <w:lang w:val="ru-RU"/>
              </w:rPr>
              <w:t xml:space="preserve"> </w:t>
            </w:r>
          </w:p>
          <w:p w14:paraId="470639FD" w14:textId="77777777" w:rsidR="000A47F8" w:rsidRPr="007B76DA" w:rsidRDefault="000A47F8" w:rsidP="007B76DA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</w:p>
          <w:p w14:paraId="54EB7274" w14:textId="77777777" w:rsidR="000A47F8" w:rsidRDefault="00C83181" w:rsidP="0025165C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  <w:r w:rsidRPr="007B76DA">
              <w:rPr>
                <w:sz w:val="18"/>
                <w:szCs w:val="18"/>
                <w:lang w:val="ru-RU"/>
              </w:rPr>
              <w:t xml:space="preserve">Компания </w:t>
            </w:r>
            <w:r w:rsidR="003E50C2">
              <w:rPr>
                <w:sz w:val="18"/>
                <w:szCs w:val="18"/>
                <w:lang w:val="ru-RU"/>
              </w:rPr>
              <w:t xml:space="preserve">заново оценивает </w:t>
            </w:r>
            <w:r>
              <w:rPr>
                <w:sz w:val="18"/>
                <w:szCs w:val="18"/>
                <w:lang w:val="ru-RU"/>
              </w:rPr>
              <w:t>наличи</w:t>
            </w:r>
            <w:r w:rsidR="003E50C2">
              <w:rPr>
                <w:sz w:val="18"/>
                <w:szCs w:val="18"/>
                <w:lang w:val="ru-RU"/>
              </w:rPr>
              <w:t>е</w:t>
            </w:r>
            <w:r>
              <w:rPr>
                <w:sz w:val="18"/>
                <w:szCs w:val="18"/>
                <w:lang w:val="ru-RU"/>
              </w:rPr>
              <w:t xml:space="preserve"> или отсутстви</w:t>
            </w:r>
            <w:r w:rsidR="003E50C2">
              <w:rPr>
                <w:sz w:val="18"/>
                <w:szCs w:val="18"/>
                <w:lang w:val="ru-RU"/>
              </w:rPr>
              <w:t>е</w:t>
            </w:r>
            <w:r w:rsidRPr="007B76DA">
              <w:rPr>
                <w:sz w:val="18"/>
                <w:szCs w:val="18"/>
                <w:lang w:val="ru-RU"/>
              </w:rPr>
              <w:t xml:space="preserve"> контроля</w:t>
            </w:r>
            <w:r w:rsidR="00D95424">
              <w:rPr>
                <w:sz w:val="18"/>
                <w:szCs w:val="18"/>
                <w:lang w:val="ru-RU"/>
              </w:rPr>
              <w:t>,</w:t>
            </w:r>
            <w:r w:rsidRPr="007B76DA">
              <w:rPr>
                <w:sz w:val="18"/>
                <w:szCs w:val="18"/>
                <w:lang w:val="ru-RU"/>
              </w:rPr>
              <w:t xml:space="preserve"> если факты и обстоятельства</w:t>
            </w:r>
            <w:r w:rsidR="003E50C2">
              <w:rPr>
                <w:sz w:val="18"/>
                <w:szCs w:val="18"/>
                <w:lang w:val="ru-RU"/>
              </w:rPr>
              <w:t xml:space="preserve"> </w:t>
            </w:r>
            <w:r w:rsidRPr="007B76DA">
              <w:rPr>
                <w:sz w:val="18"/>
                <w:szCs w:val="18"/>
                <w:lang w:val="ru-RU"/>
              </w:rPr>
              <w:t>указываю</w:t>
            </w:r>
            <w:r w:rsidR="003E50C2">
              <w:rPr>
                <w:sz w:val="18"/>
                <w:szCs w:val="18"/>
                <w:lang w:val="ru-RU"/>
              </w:rPr>
              <w:t>т</w:t>
            </w:r>
            <w:r w:rsidRPr="007B76DA">
              <w:rPr>
                <w:sz w:val="18"/>
                <w:szCs w:val="18"/>
                <w:lang w:val="ru-RU"/>
              </w:rPr>
              <w:t xml:space="preserve"> на изменение одного или </w:t>
            </w:r>
            <w:r w:rsidR="003E50C2">
              <w:rPr>
                <w:sz w:val="18"/>
                <w:szCs w:val="18"/>
                <w:lang w:val="ru-RU"/>
              </w:rPr>
              <w:t>нескольких</w:t>
            </w:r>
            <w:r w:rsidR="003E50C2" w:rsidRPr="007B76DA">
              <w:rPr>
                <w:sz w:val="18"/>
                <w:szCs w:val="18"/>
                <w:lang w:val="ru-RU"/>
              </w:rPr>
              <w:t xml:space="preserve"> </w:t>
            </w:r>
            <w:r w:rsidRPr="007B76DA">
              <w:rPr>
                <w:sz w:val="18"/>
                <w:szCs w:val="18"/>
                <w:lang w:val="ru-RU"/>
              </w:rPr>
              <w:t>элементов контроля.</w:t>
            </w:r>
          </w:p>
          <w:p w14:paraId="6792BA48" w14:textId="77777777" w:rsidR="000A47F8" w:rsidRDefault="000A47F8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</w:p>
          <w:p w14:paraId="03015CD0" w14:textId="77777777" w:rsidR="000A47F8" w:rsidRPr="00C83181" w:rsidRDefault="003E50C2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  <w:r w:rsidRPr="007B76DA">
              <w:rPr>
                <w:sz w:val="18"/>
                <w:szCs w:val="18"/>
                <w:lang w:val="ru-RU"/>
              </w:rPr>
              <w:t>Компани</w:t>
            </w:r>
            <w:r>
              <w:rPr>
                <w:sz w:val="18"/>
                <w:szCs w:val="18"/>
                <w:lang w:val="ru-RU"/>
              </w:rPr>
              <w:t>я</w:t>
            </w:r>
            <w:r w:rsidRPr="007B76DA">
              <w:rPr>
                <w:sz w:val="18"/>
                <w:szCs w:val="18"/>
                <w:lang w:val="ru-RU"/>
              </w:rPr>
              <w:t xml:space="preserve"> </w:t>
            </w:r>
            <w:r w:rsidR="00C83181" w:rsidRPr="007B76DA">
              <w:rPr>
                <w:sz w:val="18"/>
                <w:szCs w:val="18"/>
                <w:lang w:val="ru-RU"/>
              </w:rPr>
              <w:t xml:space="preserve">контролирует </w:t>
            </w:r>
            <w:r w:rsidR="0000667E">
              <w:rPr>
                <w:sz w:val="18"/>
                <w:szCs w:val="18"/>
                <w:lang w:val="ru-RU"/>
              </w:rPr>
              <w:t xml:space="preserve">предприятие, не имея </w:t>
            </w:r>
            <w:r w:rsidR="0000667E" w:rsidRPr="007B76DA">
              <w:rPr>
                <w:sz w:val="18"/>
                <w:szCs w:val="18"/>
                <w:lang w:val="ru-RU"/>
              </w:rPr>
              <w:t>большинства прав голоса</w:t>
            </w:r>
            <w:r>
              <w:rPr>
                <w:sz w:val="18"/>
                <w:szCs w:val="18"/>
                <w:lang w:val="ru-RU"/>
              </w:rPr>
              <w:t>,</w:t>
            </w:r>
            <w:r w:rsidR="00C83181" w:rsidRPr="007B76DA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 xml:space="preserve">если </w:t>
            </w:r>
            <w:r w:rsidR="0000667E">
              <w:rPr>
                <w:sz w:val="18"/>
                <w:szCs w:val="18"/>
                <w:lang w:val="ru-RU"/>
              </w:rPr>
              <w:t xml:space="preserve">имеющиеся </w:t>
            </w:r>
            <w:r w:rsidR="00C83181" w:rsidRPr="007B76DA">
              <w:rPr>
                <w:sz w:val="18"/>
                <w:szCs w:val="18"/>
                <w:lang w:val="ru-RU"/>
              </w:rPr>
              <w:t>прав</w:t>
            </w:r>
            <w:r>
              <w:rPr>
                <w:sz w:val="18"/>
                <w:szCs w:val="18"/>
                <w:lang w:val="ru-RU"/>
              </w:rPr>
              <w:t>а</w:t>
            </w:r>
            <w:r w:rsidR="00C83181" w:rsidRPr="007B76DA">
              <w:rPr>
                <w:sz w:val="18"/>
                <w:szCs w:val="18"/>
                <w:lang w:val="ru-RU"/>
              </w:rPr>
              <w:t xml:space="preserve"> голоса </w:t>
            </w:r>
            <w:r>
              <w:rPr>
                <w:sz w:val="18"/>
                <w:szCs w:val="18"/>
                <w:lang w:val="ru-RU"/>
              </w:rPr>
              <w:t xml:space="preserve">дают </w:t>
            </w:r>
            <w:r w:rsidR="00C83181" w:rsidRPr="007B76DA">
              <w:rPr>
                <w:sz w:val="18"/>
                <w:szCs w:val="18"/>
                <w:lang w:val="ru-RU"/>
              </w:rPr>
              <w:t xml:space="preserve">ей практическую возможность единолично управлять значимой деятельностью </w:t>
            </w:r>
            <w:r w:rsidR="0000667E">
              <w:rPr>
                <w:sz w:val="18"/>
                <w:szCs w:val="18"/>
                <w:lang w:val="ru-RU"/>
              </w:rPr>
              <w:t>предприятия</w:t>
            </w:r>
            <w:r w:rsidR="00C83181" w:rsidRPr="007B76DA">
              <w:rPr>
                <w:sz w:val="18"/>
                <w:szCs w:val="18"/>
                <w:lang w:val="ru-RU"/>
              </w:rPr>
              <w:t>.</w:t>
            </w:r>
            <w:r w:rsidR="000A47F8" w:rsidRPr="007B76DA">
              <w:rPr>
                <w:sz w:val="18"/>
                <w:szCs w:val="18"/>
                <w:lang w:val="ru-RU"/>
              </w:rPr>
              <w:t xml:space="preserve"> </w:t>
            </w:r>
            <w:r w:rsidR="0000667E">
              <w:rPr>
                <w:sz w:val="18"/>
                <w:szCs w:val="18"/>
                <w:lang w:val="ru-RU"/>
              </w:rPr>
              <w:t>П</w:t>
            </w:r>
            <w:r w:rsidR="0000667E" w:rsidRPr="007B76DA">
              <w:rPr>
                <w:sz w:val="18"/>
                <w:szCs w:val="18"/>
                <w:lang w:val="ru-RU"/>
              </w:rPr>
              <w:t xml:space="preserve">ри оценке достаточности прав голоса </w:t>
            </w:r>
            <w:r w:rsidR="0000667E">
              <w:rPr>
                <w:sz w:val="18"/>
                <w:szCs w:val="18"/>
                <w:lang w:val="ru-RU"/>
              </w:rPr>
              <w:t xml:space="preserve">для контроля </w:t>
            </w:r>
            <w:r w:rsidR="00C83181" w:rsidRPr="007B76DA">
              <w:rPr>
                <w:sz w:val="18"/>
                <w:szCs w:val="18"/>
                <w:lang w:val="ru-RU"/>
              </w:rPr>
              <w:t xml:space="preserve">Компания рассматривает все значимые </w:t>
            </w:r>
            <w:r w:rsidR="0000667E">
              <w:rPr>
                <w:sz w:val="18"/>
                <w:szCs w:val="18"/>
                <w:lang w:val="ru-RU"/>
              </w:rPr>
              <w:t xml:space="preserve">для </w:t>
            </w:r>
            <w:r w:rsidR="00C83181" w:rsidRPr="007B76DA">
              <w:rPr>
                <w:sz w:val="18"/>
                <w:szCs w:val="18"/>
                <w:lang w:val="ru-RU"/>
              </w:rPr>
              <w:t>властны</w:t>
            </w:r>
            <w:r w:rsidR="0000667E">
              <w:rPr>
                <w:sz w:val="18"/>
                <w:szCs w:val="18"/>
                <w:lang w:val="ru-RU"/>
              </w:rPr>
              <w:t>х</w:t>
            </w:r>
            <w:r w:rsidR="00C83181" w:rsidRPr="007B76DA">
              <w:rPr>
                <w:sz w:val="18"/>
                <w:szCs w:val="18"/>
                <w:lang w:val="ru-RU"/>
              </w:rPr>
              <w:t xml:space="preserve"> полномочи</w:t>
            </w:r>
            <w:r w:rsidR="0000667E">
              <w:rPr>
                <w:sz w:val="18"/>
                <w:szCs w:val="18"/>
                <w:lang w:val="ru-RU"/>
              </w:rPr>
              <w:t xml:space="preserve">й </w:t>
            </w:r>
            <w:r w:rsidR="0000667E" w:rsidRPr="007B76DA">
              <w:rPr>
                <w:sz w:val="18"/>
                <w:szCs w:val="18"/>
                <w:lang w:val="ru-RU"/>
              </w:rPr>
              <w:t>факты и обстоятельства</w:t>
            </w:r>
            <w:r w:rsidR="00C83181" w:rsidRPr="007B76DA">
              <w:rPr>
                <w:sz w:val="18"/>
                <w:szCs w:val="18"/>
                <w:lang w:val="ru-RU"/>
              </w:rPr>
              <w:t>, включая:</w:t>
            </w:r>
          </w:p>
          <w:p w14:paraId="66524651" w14:textId="77777777" w:rsidR="000A47F8" w:rsidRPr="00C83181" w:rsidRDefault="000A47F8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</w:p>
          <w:p w14:paraId="7D607873" w14:textId="77777777" w:rsidR="000A47F8" w:rsidRPr="007B76DA" w:rsidRDefault="009D3AE1" w:rsidP="007B76DA">
            <w:pPr>
              <w:pStyle w:val="Bodycopy"/>
              <w:numPr>
                <w:ilvl w:val="0"/>
                <w:numId w:val="33"/>
              </w:numPr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дол</w:t>
            </w:r>
            <w:r w:rsidR="00C830DF">
              <w:rPr>
                <w:sz w:val="18"/>
                <w:szCs w:val="18"/>
                <w:lang w:val="ru-RU"/>
              </w:rPr>
              <w:t>ю</w:t>
            </w:r>
            <w:r w:rsidRPr="007B76DA">
              <w:rPr>
                <w:sz w:val="18"/>
                <w:szCs w:val="18"/>
                <w:lang w:val="ru-RU"/>
              </w:rPr>
              <w:t xml:space="preserve"> </w:t>
            </w:r>
            <w:r w:rsidR="00C83181" w:rsidRPr="007B76DA">
              <w:rPr>
                <w:sz w:val="18"/>
                <w:szCs w:val="18"/>
                <w:lang w:val="ru-RU"/>
              </w:rPr>
              <w:t xml:space="preserve">прав голоса Компании </w:t>
            </w:r>
            <w:r w:rsidR="00C05C2B">
              <w:rPr>
                <w:sz w:val="18"/>
                <w:szCs w:val="18"/>
                <w:lang w:val="ru-RU"/>
              </w:rPr>
              <w:t>по сравнению с долями</w:t>
            </w:r>
            <w:r>
              <w:rPr>
                <w:sz w:val="18"/>
                <w:szCs w:val="18"/>
                <w:lang w:val="ru-RU"/>
              </w:rPr>
              <w:t xml:space="preserve"> </w:t>
            </w:r>
            <w:r w:rsidR="00C83181" w:rsidRPr="007B76DA">
              <w:rPr>
                <w:sz w:val="18"/>
                <w:szCs w:val="18"/>
                <w:lang w:val="ru-RU"/>
              </w:rPr>
              <w:t>и распределени</w:t>
            </w:r>
            <w:r>
              <w:rPr>
                <w:sz w:val="18"/>
                <w:szCs w:val="18"/>
                <w:lang w:val="ru-RU"/>
              </w:rPr>
              <w:t>ем</w:t>
            </w:r>
            <w:r w:rsidR="00C83181" w:rsidRPr="007B76DA">
              <w:rPr>
                <w:sz w:val="18"/>
                <w:szCs w:val="18"/>
                <w:lang w:val="ru-RU"/>
              </w:rPr>
              <w:t xml:space="preserve"> </w:t>
            </w:r>
            <w:r w:rsidR="00F73B1D">
              <w:rPr>
                <w:sz w:val="18"/>
                <w:szCs w:val="18"/>
                <w:lang w:val="ru-RU"/>
              </w:rPr>
              <w:t xml:space="preserve">долей </w:t>
            </w:r>
            <w:r w:rsidR="00C83181" w:rsidRPr="007B76DA">
              <w:rPr>
                <w:sz w:val="18"/>
                <w:szCs w:val="18"/>
                <w:lang w:val="ru-RU"/>
              </w:rPr>
              <w:t xml:space="preserve">других </w:t>
            </w:r>
            <w:r w:rsidR="00F73B1D">
              <w:rPr>
                <w:sz w:val="18"/>
                <w:szCs w:val="18"/>
                <w:lang w:val="ru-RU"/>
              </w:rPr>
              <w:t>держ</w:t>
            </w:r>
            <w:r w:rsidR="00F73B1D" w:rsidRPr="007B76DA">
              <w:rPr>
                <w:sz w:val="18"/>
                <w:szCs w:val="18"/>
                <w:lang w:val="ru-RU"/>
              </w:rPr>
              <w:t xml:space="preserve">ателей </w:t>
            </w:r>
            <w:r w:rsidR="00C83181" w:rsidRPr="007B76DA">
              <w:rPr>
                <w:sz w:val="18"/>
                <w:szCs w:val="18"/>
                <w:lang w:val="ru-RU"/>
              </w:rPr>
              <w:t>прав голоса;</w:t>
            </w:r>
          </w:p>
          <w:p w14:paraId="78F9E19D" w14:textId="77777777" w:rsidR="000A47F8" w:rsidRPr="007B76DA" w:rsidRDefault="00C83181" w:rsidP="007B76DA">
            <w:pPr>
              <w:pStyle w:val="Bodycopy"/>
              <w:numPr>
                <w:ilvl w:val="0"/>
                <w:numId w:val="33"/>
              </w:numPr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  <w:r w:rsidRPr="007B76DA">
              <w:rPr>
                <w:sz w:val="18"/>
                <w:szCs w:val="18"/>
                <w:lang w:val="ru-RU"/>
              </w:rPr>
              <w:t>потенциальные права</w:t>
            </w:r>
            <w:r w:rsidR="00D95424">
              <w:rPr>
                <w:sz w:val="18"/>
                <w:szCs w:val="18"/>
                <w:lang w:val="ru-RU"/>
              </w:rPr>
              <w:t xml:space="preserve"> голоса</w:t>
            </w:r>
            <w:r w:rsidRPr="007B76DA">
              <w:rPr>
                <w:sz w:val="18"/>
                <w:szCs w:val="18"/>
                <w:lang w:val="ru-RU"/>
              </w:rPr>
              <w:t xml:space="preserve">, принадлежащие Компании, другим </w:t>
            </w:r>
            <w:r w:rsidR="00F73B1D">
              <w:rPr>
                <w:sz w:val="18"/>
                <w:szCs w:val="18"/>
                <w:lang w:val="ru-RU"/>
              </w:rPr>
              <w:t>держ</w:t>
            </w:r>
            <w:r w:rsidR="00F73B1D" w:rsidRPr="007B76DA">
              <w:rPr>
                <w:sz w:val="18"/>
                <w:szCs w:val="18"/>
                <w:lang w:val="ru-RU"/>
              </w:rPr>
              <w:t xml:space="preserve">ателям </w:t>
            </w:r>
            <w:r w:rsidRPr="007B76DA">
              <w:rPr>
                <w:sz w:val="18"/>
                <w:szCs w:val="18"/>
                <w:lang w:val="ru-RU"/>
              </w:rPr>
              <w:t>прав голоса и иным лицам;</w:t>
            </w:r>
            <w:r w:rsidR="000A47F8" w:rsidRPr="007B76DA">
              <w:rPr>
                <w:sz w:val="18"/>
                <w:szCs w:val="18"/>
                <w:lang w:val="ru-RU"/>
              </w:rPr>
              <w:t xml:space="preserve"> </w:t>
            </w:r>
          </w:p>
          <w:p w14:paraId="25513E65" w14:textId="77777777" w:rsidR="000A47F8" w:rsidRDefault="00C83181" w:rsidP="007B76DA">
            <w:pPr>
              <w:pStyle w:val="Bodycopy"/>
              <w:numPr>
                <w:ilvl w:val="0"/>
                <w:numId w:val="33"/>
              </w:numPr>
              <w:spacing w:before="0" w:line="240" w:lineRule="auto"/>
              <w:jc w:val="both"/>
              <w:rPr>
                <w:sz w:val="18"/>
                <w:szCs w:val="18"/>
                <w:lang w:val="en-AU"/>
              </w:rPr>
            </w:pPr>
            <w:r w:rsidRPr="00C83181">
              <w:rPr>
                <w:sz w:val="18"/>
                <w:szCs w:val="18"/>
              </w:rPr>
              <w:t>права, вытекающие из договоров; и</w:t>
            </w:r>
            <w:r w:rsidR="000A47F8">
              <w:rPr>
                <w:sz w:val="18"/>
                <w:szCs w:val="18"/>
              </w:rPr>
              <w:t xml:space="preserve"> </w:t>
            </w:r>
          </w:p>
          <w:p w14:paraId="38D373FF" w14:textId="77777777" w:rsidR="000A47F8" w:rsidRPr="00C83181" w:rsidRDefault="00C83181" w:rsidP="007B76DA">
            <w:pPr>
              <w:pStyle w:val="Bodycopy"/>
              <w:numPr>
                <w:ilvl w:val="0"/>
                <w:numId w:val="33"/>
              </w:numPr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  <w:r w:rsidRPr="007B76DA">
              <w:rPr>
                <w:sz w:val="18"/>
                <w:szCs w:val="18"/>
                <w:lang w:val="ru-RU"/>
              </w:rPr>
              <w:t>любые дополнительные факты и обстоятельства, указываю</w:t>
            </w:r>
            <w:r w:rsidR="00F73B1D">
              <w:rPr>
                <w:sz w:val="18"/>
                <w:szCs w:val="18"/>
                <w:lang w:val="ru-RU"/>
              </w:rPr>
              <w:t>щие</w:t>
            </w:r>
            <w:r w:rsidR="0006605B">
              <w:rPr>
                <w:sz w:val="18"/>
                <w:szCs w:val="18"/>
                <w:lang w:val="ru-RU"/>
              </w:rPr>
              <w:t xml:space="preserve"> на то</w:t>
            </w:r>
            <w:r w:rsidRPr="007B76DA">
              <w:rPr>
                <w:sz w:val="18"/>
                <w:szCs w:val="18"/>
                <w:lang w:val="ru-RU"/>
              </w:rPr>
              <w:t xml:space="preserve">, </w:t>
            </w:r>
            <w:r w:rsidR="00D95424">
              <w:rPr>
                <w:sz w:val="18"/>
                <w:szCs w:val="18"/>
                <w:lang w:val="ru-RU"/>
              </w:rPr>
              <w:t>обладает</w:t>
            </w:r>
            <w:r w:rsidR="00D95424" w:rsidRPr="007B76DA">
              <w:rPr>
                <w:sz w:val="18"/>
                <w:szCs w:val="18"/>
                <w:lang w:val="ru-RU"/>
              </w:rPr>
              <w:t xml:space="preserve"> </w:t>
            </w:r>
            <w:r w:rsidR="0006605B">
              <w:rPr>
                <w:sz w:val="18"/>
                <w:szCs w:val="18"/>
                <w:lang w:val="ru-RU"/>
              </w:rPr>
              <w:t xml:space="preserve">ли </w:t>
            </w:r>
            <w:r w:rsidR="0006605B" w:rsidRPr="007B76DA">
              <w:rPr>
                <w:sz w:val="18"/>
                <w:szCs w:val="18"/>
                <w:lang w:val="ru-RU"/>
              </w:rPr>
              <w:t xml:space="preserve">Компания </w:t>
            </w:r>
            <w:r w:rsidR="00D95424" w:rsidRPr="007B76DA">
              <w:rPr>
                <w:sz w:val="18"/>
                <w:szCs w:val="18"/>
                <w:lang w:val="ru-RU"/>
              </w:rPr>
              <w:t>возможност</w:t>
            </w:r>
            <w:r w:rsidR="00D95424">
              <w:rPr>
                <w:sz w:val="18"/>
                <w:szCs w:val="18"/>
                <w:lang w:val="ru-RU"/>
              </w:rPr>
              <w:t>ью</w:t>
            </w:r>
            <w:r w:rsidR="00D95424" w:rsidRPr="007B76DA">
              <w:rPr>
                <w:sz w:val="18"/>
                <w:szCs w:val="18"/>
                <w:lang w:val="ru-RU"/>
              </w:rPr>
              <w:t xml:space="preserve"> </w:t>
            </w:r>
            <w:r w:rsidRPr="007B76DA">
              <w:rPr>
                <w:sz w:val="18"/>
                <w:szCs w:val="18"/>
                <w:lang w:val="ru-RU"/>
              </w:rPr>
              <w:t xml:space="preserve">управлять значимой деятельностью на момент, когда необходимо принять </w:t>
            </w:r>
            <w:r w:rsidR="0006605B">
              <w:rPr>
                <w:sz w:val="18"/>
                <w:szCs w:val="18"/>
                <w:lang w:val="ru-RU"/>
              </w:rPr>
              <w:t xml:space="preserve">управленческое </w:t>
            </w:r>
            <w:r w:rsidRPr="007B76DA">
              <w:rPr>
                <w:sz w:val="18"/>
                <w:szCs w:val="18"/>
                <w:lang w:val="ru-RU"/>
              </w:rPr>
              <w:t>решение</w:t>
            </w:r>
            <w:r w:rsidR="0006605B">
              <w:rPr>
                <w:sz w:val="18"/>
                <w:szCs w:val="18"/>
                <w:lang w:val="ru-RU"/>
              </w:rPr>
              <w:t xml:space="preserve"> по этой деятельности</w:t>
            </w:r>
            <w:r w:rsidRPr="007B76DA">
              <w:rPr>
                <w:sz w:val="18"/>
                <w:szCs w:val="18"/>
                <w:lang w:val="ru-RU"/>
              </w:rPr>
              <w:t xml:space="preserve">, включая </w:t>
            </w:r>
            <w:r w:rsidR="0006605B">
              <w:rPr>
                <w:sz w:val="18"/>
                <w:szCs w:val="18"/>
                <w:lang w:val="ru-RU"/>
              </w:rPr>
              <w:t xml:space="preserve">данные о </w:t>
            </w:r>
            <w:r w:rsidRPr="007B76DA">
              <w:rPr>
                <w:sz w:val="18"/>
                <w:szCs w:val="18"/>
                <w:lang w:val="ru-RU"/>
              </w:rPr>
              <w:t>распределени</w:t>
            </w:r>
            <w:r w:rsidR="0006605B">
              <w:rPr>
                <w:sz w:val="18"/>
                <w:szCs w:val="18"/>
                <w:lang w:val="ru-RU"/>
              </w:rPr>
              <w:t>и</w:t>
            </w:r>
            <w:r w:rsidRPr="007B76DA">
              <w:rPr>
                <w:sz w:val="18"/>
                <w:szCs w:val="18"/>
                <w:lang w:val="ru-RU"/>
              </w:rPr>
              <w:t xml:space="preserve"> голосов на предыдущих собраниях акционеров.</w:t>
            </w:r>
          </w:p>
          <w:p w14:paraId="2315C62B" w14:textId="77777777" w:rsidR="00D679C1" w:rsidRPr="00C83181" w:rsidRDefault="00D679C1" w:rsidP="00C83181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04147755" w14:textId="77777777" w:rsidTr="000E287A">
        <w:trPr>
          <w:cantSplit/>
        </w:trPr>
        <w:tc>
          <w:tcPr>
            <w:tcW w:w="1771" w:type="dxa"/>
            <w:gridSpan w:val="2"/>
            <w:tcMar>
              <w:left w:w="58" w:type="dxa"/>
              <w:right w:w="58" w:type="dxa"/>
            </w:tcMar>
          </w:tcPr>
          <w:p w14:paraId="268C40EC" w14:textId="77777777" w:rsidR="00D679C1" w:rsidRPr="00516884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6DA36224" w14:textId="5655534D" w:rsidR="00876049" w:rsidRDefault="00C8318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C83181">
              <w:rPr>
                <w:rFonts w:cs="Times New Roman"/>
                <w:sz w:val="18"/>
                <w:szCs w:val="24"/>
                <w:lang w:val="ru-RU"/>
              </w:rPr>
              <w:t>Консолидация</w:t>
            </w:r>
            <w:r w:rsidR="001C6F6A">
              <w:rPr>
                <w:rFonts w:cs="Times New Roman"/>
                <w:sz w:val="18"/>
                <w:szCs w:val="24"/>
                <w:lang w:val="ru-RU"/>
              </w:rPr>
              <w:t xml:space="preserve"> ДО</w:t>
            </w:r>
            <w:r w:rsidRPr="00C83181">
              <w:rPr>
                <w:rFonts w:cs="Times New Roman"/>
                <w:sz w:val="18"/>
                <w:szCs w:val="24"/>
                <w:lang w:val="ru-RU"/>
              </w:rPr>
              <w:t xml:space="preserve"> начинается с момента</w:t>
            </w:r>
            <w:r w:rsidR="00D9035D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C83181">
              <w:rPr>
                <w:rFonts w:cs="Times New Roman"/>
                <w:sz w:val="18"/>
                <w:szCs w:val="24"/>
                <w:lang w:val="ru-RU"/>
              </w:rPr>
              <w:t>приобрет</w:t>
            </w:r>
            <w:r w:rsidR="00D9035D">
              <w:rPr>
                <w:rFonts w:cs="Times New Roman"/>
                <w:sz w:val="18"/>
                <w:szCs w:val="24"/>
                <w:lang w:val="ru-RU"/>
              </w:rPr>
              <w:t>ения</w:t>
            </w:r>
            <w:r w:rsidRPr="00C83181">
              <w:rPr>
                <w:rFonts w:cs="Times New Roman"/>
                <w:sz w:val="18"/>
                <w:szCs w:val="24"/>
                <w:lang w:val="ru-RU"/>
              </w:rPr>
              <w:t xml:space="preserve"> и заканчивается </w:t>
            </w:r>
            <w:r w:rsidR="00D9035D">
              <w:rPr>
                <w:rFonts w:cs="Times New Roman"/>
                <w:sz w:val="18"/>
                <w:szCs w:val="24"/>
                <w:lang w:val="ru-RU"/>
              </w:rPr>
              <w:t>в момент</w:t>
            </w:r>
            <w:r w:rsidR="00D9035D" w:rsidRPr="00C8318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9035D">
              <w:rPr>
                <w:rFonts w:cs="Times New Roman"/>
                <w:sz w:val="18"/>
                <w:szCs w:val="24"/>
                <w:lang w:val="ru-RU"/>
              </w:rPr>
              <w:t>потери Компанией</w:t>
            </w:r>
            <w:r w:rsidR="00D9035D" w:rsidRPr="00C8318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C83181">
              <w:rPr>
                <w:rFonts w:cs="Times New Roman"/>
                <w:sz w:val="18"/>
                <w:szCs w:val="24"/>
                <w:lang w:val="ru-RU"/>
              </w:rPr>
              <w:t>контрол</w:t>
            </w:r>
            <w:r w:rsidR="00D9035D">
              <w:rPr>
                <w:rFonts w:cs="Times New Roman"/>
                <w:sz w:val="18"/>
                <w:szCs w:val="24"/>
                <w:lang w:val="ru-RU"/>
              </w:rPr>
              <w:t>я</w:t>
            </w:r>
            <w:r w:rsidRPr="00C83181">
              <w:rPr>
                <w:rFonts w:cs="Times New Roman"/>
                <w:sz w:val="18"/>
                <w:szCs w:val="24"/>
                <w:lang w:val="ru-RU"/>
              </w:rPr>
              <w:t xml:space="preserve"> над </w:t>
            </w:r>
            <w:r w:rsidR="00B9606E">
              <w:rPr>
                <w:rFonts w:cs="Times New Roman"/>
                <w:sz w:val="18"/>
                <w:szCs w:val="24"/>
                <w:lang w:val="ru-RU"/>
              </w:rPr>
              <w:t>ней</w:t>
            </w:r>
            <w:r w:rsidRPr="00C83181">
              <w:rPr>
                <w:rFonts w:cs="Times New Roman"/>
                <w:sz w:val="18"/>
                <w:szCs w:val="24"/>
                <w:lang w:val="ru-RU"/>
              </w:rPr>
              <w:t>.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876049">
              <w:rPr>
                <w:rFonts w:cs="Times New Roman"/>
                <w:sz w:val="18"/>
                <w:szCs w:val="24"/>
                <w:lang w:val="ru-RU"/>
              </w:rPr>
              <w:t>В частности, д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оходы и расходы</w:t>
            </w:r>
            <w:r w:rsidR="001C6F6A">
              <w:rPr>
                <w:rFonts w:cs="Times New Roman"/>
                <w:sz w:val="18"/>
                <w:szCs w:val="24"/>
                <w:lang w:val="ru-RU"/>
              </w:rPr>
              <w:t xml:space="preserve"> ДО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, приобретенных или проданных в течение года, включаются в </w:t>
            </w:r>
            <w:r w:rsidR="005B2BB4">
              <w:rPr>
                <w:rFonts w:cs="Times New Roman"/>
                <w:sz w:val="18"/>
                <w:szCs w:val="24"/>
                <w:lang w:val="ru-RU"/>
              </w:rPr>
              <w:t xml:space="preserve">отчет о </w:t>
            </w:r>
            <w:r w:rsidR="00C90E2E">
              <w:rPr>
                <w:rFonts w:cs="Times New Roman"/>
                <w:sz w:val="18"/>
                <w:szCs w:val="24"/>
                <w:lang w:val="ru-RU"/>
              </w:rPr>
              <w:t>ПиУ</w:t>
            </w:r>
            <w:r w:rsidR="006301A3">
              <w:rPr>
                <w:rFonts w:cs="Times New Roman"/>
                <w:sz w:val="18"/>
                <w:szCs w:val="24"/>
                <w:lang w:val="ru-RU"/>
              </w:rPr>
              <w:t xml:space="preserve"> и </w:t>
            </w:r>
            <w:r w:rsidR="0082775D">
              <w:rPr>
                <w:rFonts w:cs="Times New Roman"/>
                <w:sz w:val="18"/>
                <w:szCs w:val="24"/>
                <w:lang w:val="ru-RU"/>
              </w:rPr>
              <w:t>ПСД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679C1" w:rsidRPr="00B3308E">
              <w:rPr>
                <w:rFonts w:cs="Times New Roman"/>
                <w:sz w:val="18"/>
                <w:szCs w:val="24"/>
                <w:lang w:val="ru-RU"/>
              </w:rPr>
              <w:t xml:space="preserve">с </w:t>
            </w:r>
            <w:r w:rsidR="00D9035D">
              <w:rPr>
                <w:rFonts w:cs="Times New Roman"/>
                <w:sz w:val="18"/>
                <w:szCs w:val="24"/>
                <w:lang w:val="ru-RU"/>
              </w:rPr>
              <w:t xml:space="preserve">даты </w:t>
            </w:r>
            <w:r w:rsidR="00876049">
              <w:rPr>
                <w:rFonts w:cs="Times New Roman"/>
                <w:sz w:val="18"/>
                <w:szCs w:val="24"/>
                <w:lang w:val="ru-RU"/>
              </w:rPr>
              <w:t>получения до даты прекращения контроля.</w:t>
            </w:r>
          </w:p>
          <w:p w14:paraId="2FF8F910" w14:textId="77777777" w:rsidR="00876049" w:rsidRDefault="00876049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7D77A98F" w14:textId="45F39FC0" w:rsidR="00D679C1" w:rsidRPr="00B3308E" w:rsidRDefault="002E2368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ПиУ</w:t>
            </w:r>
            <w:r w:rsidR="00876049" w:rsidRPr="00876049">
              <w:rPr>
                <w:rFonts w:cs="Times New Roman"/>
                <w:sz w:val="18"/>
                <w:szCs w:val="24"/>
                <w:lang w:val="ru-RU"/>
              </w:rPr>
              <w:t xml:space="preserve"> и каждый компонент </w:t>
            </w:r>
            <w:r w:rsidR="00305F31">
              <w:rPr>
                <w:rFonts w:cs="Times New Roman"/>
                <w:sz w:val="18"/>
                <w:szCs w:val="24"/>
                <w:lang w:val="ru-RU"/>
              </w:rPr>
              <w:t>ПСД</w:t>
            </w:r>
            <w:r w:rsidR="00876049" w:rsidRPr="00876049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C05C2B">
              <w:rPr>
                <w:rFonts w:cs="Times New Roman"/>
                <w:sz w:val="18"/>
                <w:szCs w:val="24"/>
                <w:lang w:val="ru-RU"/>
              </w:rPr>
              <w:t>распределяю</w:t>
            </w:r>
            <w:r w:rsidR="00BF501D">
              <w:rPr>
                <w:rFonts w:cs="Times New Roman"/>
                <w:sz w:val="18"/>
                <w:szCs w:val="24"/>
                <w:lang w:val="ru-RU"/>
              </w:rPr>
              <w:t>тся между</w:t>
            </w:r>
            <w:r w:rsidR="00876049" w:rsidRPr="00876049">
              <w:rPr>
                <w:rFonts w:cs="Times New Roman"/>
                <w:sz w:val="18"/>
                <w:szCs w:val="24"/>
                <w:lang w:val="ru-RU"/>
              </w:rPr>
              <w:t xml:space="preserve"> собственник</w:t>
            </w:r>
            <w:r w:rsidR="00BF501D">
              <w:rPr>
                <w:rFonts w:cs="Times New Roman"/>
                <w:sz w:val="18"/>
                <w:szCs w:val="24"/>
                <w:lang w:val="ru-RU"/>
              </w:rPr>
              <w:t>ами</w:t>
            </w:r>
            <w:r w:rsidR="00876049" w:rsidRPr="00876049">
              <w:rPr>
                <w:rFonts w:cs="Times New Roman"/>
                <w:sz w:val="18"/>
                <w:szCs w:val="24"/>
                <w:lang w:val="ru-RU"/>
              </w:rPr>
              <w:t xml:space="preserve"> Компании и </w:t>
            </w:r>
            <w:r w:rsidR="00060238">
              <w:rPr>
                <w:rFonts w:cs="Times New Roman"/>
                <w:sz w:val="18"/>
                <w:szCs w:val="24"/>
                <w:lang w:val="ru-RU"/>
              </w:rPr>
              <w:t>неконтролирующи</w:t>
            </w:r>
            <w:r w:rsidR="00D9035D">
              <w:rPr>
                <w:rFonts w:cs="Times New Roman"/>
                <w:sz w:val="18"/>
                <w:szCs w:val="24"/>
                <w:lang w:val="ru-RU"/>
              </w:rPr>
              <w:t>ми</w:t>
            </w:r>
            <w:r w:rsidR="00060238">
              <w:rPr>
                <w:rFonts w:cs="Times New Roman"/>
                <w:sz w:val="18"/>
                <w:szCs w:val="24"/>
                <w:lang w:val="ru-RU"/>
              </w:rPr>
              <w:t xml:space="preserve"> дол</w:t>
            </w:r>
            <w:r w:rsidR="00D9035D">
              <w:rPr>
                <w:rFonts w:cs="Times New Roman"/>
                <w:sz w:val="18"/>
                <w:szCs w:val="24"/>
                <w:lang w:val="ru-RU"/>
              </w:rPr>
              <w:t>ями</w:t>
            </w:r>
            <w:r w:rsidR="00060238">
              <w:rPr>
                <w:rFonts w:cs="Times New Roman"/>
                <w:sz w:val="18"/>
                <w:szCs w:val="24"/>
                <w:lang w:val="ru-RU"/>
              </w:rPr>
              <w:t xml:space="preserve"> («</w:t>
            </w:r>
            <w:r w:rsidR="00876049">
              <w:rPr>
                <w:rFonts w:cs="Times New Roman"/>
                <w:sz w:val="18"/>
                <w:szCs w:val="24"/>
                <w:lang w:val="ru-RU"/>
              </w:rPr>
              <w:t>НД</w:t>
            </w:r>
            <w:r w:rsidR="00060238">
              <w:rPr>
                <w:rFonts w:cs="Times New Roman"/>
                <w:sz w:val="18"/>
                <w:szCs w:val="24"/>
                <w:lang w:val="ru-RU"/>
              </w:rPr>
              <w:t>»)</w:t>
            </w:r>
            <w:r w:rsidR="00876049" w:rsidRPr="00876049">
              <w:rPr>
                <w:rFonts w:cs="Times New Roman"/>
                <w:sz w:val="18"/>
                <w:szCs w:val="24"/>
                <w:lang w:val="ru-RU"/>
              </w:rPr>
              <w:t>.</w:t>
            </w:r>
            <w:r w:rsidR="00876049" w:rsidRPr="00B3308E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679C1" w:rsidRPr="00B3308E">
              <w:rPr>
                <w:rFonts w:cs="Times New Roman"/>
                <w:sz w:val="18"/>
                <w:szCs w:val="24"/>
                <w:lang w:val="ru-RU"/>
              </w:rPr>
              <w:t>Общий совокупный доход</w:t>
            </w:r>
            <w:r w:rsidR="001C6F6A">
              <w:rPr>
                <w:rFonts w:cs="Times New Roman"/>
                <w:sz w:val="18"/>
                <w:szCs w:val="24"/>
                <w:lang w:val="ru-RU"/>
              </w:rPr>
              <w:t xml:space="preserve"> ДО</w:t>
            </w:r>
            <w:r w:rsidR="00BF501D">
              <w:rPr>
                <w:rFonts w:cs="Times New Roman"/>
                <w:sz w:val="18"/>
                <w:szCs w:val="24"/>
                <w:lang w:val="ru-RU"/>
              </w:rPr>
              <w:t xml:space="preserve"> распределяется между</w:t>
            </w:r>
            <w:r w:rsidR="00BF501D" w:rsidRPr="00876049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679C1" w:rsidRPr="00B3308E">
              <w:rPr>
                <w:rFonts w:cs="Times New Roman"/>
                <w:sz w:val="18"/>
                <w:szCs w:val="24"/>
                <w:lang w:val="ru-RU"/>
              </w:rPr>
              <w:t>акционер</w:t>
            </w:r>
            <w:r w:rsidR="00BF501D">
              <w:rPr>
                <w:rFonts w:cs="Times New Roman"/>
                <w:sz w:val="18"/>
                <w:szCs w:val="24"/>
                <w:lang w:val="ru-RU"/>
              </w:rPr>
              <w:t>ами</w:t>
            </w:r>
            <w:r w:rsidR="00D679C1" w:rsidRPr="00B3308E">
              <w:rPr>
                <w:rFonts w:cs="Times New Roman"/>
                <w:sz w:val="18"/>
                <w:szCs w:val="24"/>
                <w:lang w:val="ru-RU"/>
              </w:rPr>
              <w:t xml:space="preserve"> Компании и НД, даже если это ведет к возникновению отрицательного остатка по НД.</w:t>
            </w:r>
          </w:p>
          <w:p w14:paraId="72B0CF7A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069D44A4" w14:textId="77777777" w:rsidTr="000E287A">
        <w:trPr>
          <w:cantSplit/>
        </w:trPr>
        <w:tc>
          <w:tcPr>
            <w:tcW w:w="1771" w:type="dxa"/>
            <w:gridSpan w:val="2"/>
            <w:tcMar>
              <w:left w:w="58" w:type="dxa"/>
              <w:right w:w="58" w:type="dxa"/>
            </w:tcMar>
          </w:tcPr>
          <w:p w14:paraId="20329CAC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50B12D14" w14:textId="12EE30DB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При необходимости в отчетность</w:t>
            </w:r>
            <w:r w:rsidR="001C6F6A">
              <w:rPr>
                <w:rFonts w:cs="Times New Roman"/>
                <w:sz w:val="18"/>
                <w:szCs w:val="24"/>
                <w:lang w:val="ru-RU"/>
              </w:rPr>
              <w:t xml:space="preserve"> ДО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вносятся корректировки для приведения используемых ими принципов учетной политики в соответствие с учетной </w:t>
            </w:r>
            <w:r w:rsidR="00876049">
              <w:rPr>
                <w:rFonts w:cs="Times New Roman"/>
                <w:sz w:val="18"/>
                <w:szCs w:val="24"/>
                <w:lang w:val="ru-RU"/>
              </w:rPr>
              <w:t xml:space="preserve">политикой </w:t>
            </w:r>
            <w:r>
              <w:rPr>
                <w:rFonts w:cs="Times New Roman"/>
                <w:sz w:val="18"/>
                <w:szCs w:val="24"/>
                <w:lang w:val="ru-RU"/>
              </w:rPr>
              <w:t>Группы.</w:t>
            </w:r>
          </w:p>
          <w:p w14:paraId="381B33C1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06605B" w:rsidRPr="00332466" w14:paraId="6978EBF1" w14:textId="77777777" w:rsidTr="0006605B">
        <w:trPr>
          <w:cantSplit/>
        </w:trPr>
        <w:tc>
          <w:tcPr>
            <w:tcW w:w="1771" w:type="dxa"/>
            <w:gridSpan w:val="2"/>
            <w:tcMar>
              <w:left w:w="58" w:type="dxa"/>
              <w:right w:w="58" w:type="dxa"/>
            </w:tcMar>
          </w:tcPr>
          <w:p w14:paraId="5A5EECAB" w14:textId="77777777" w:rsidR="0006605B" w:rsidRDefault="0006605B" w:rsidP="0006605B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06AA3298" w14:textId="77777777" w:rsidR="0006605B" w:rsidRPr="0006605B" w:rsidRDefault="0006605B" w:rsidP="0006605B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573F0C">
              <w:rPr>
                <w:rFonts w:cs="Times New Roman"/>
                <w:sz w:val="18"/>
                <w:szCs w:val="24"/>
                <w:lang w:val="ru-RU"/>
              </w:rPr>
              <w:t xml:space="preserve">Все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активы и обязательства, капитал, ПиУ и потоки денежных средств </w:t>
            </w:r>
            <w:r w:rsidRPr="00573F0C">
              <w:rPr>
                <w:rFonts w:cs="Times New Roman"/>
                <w:sz w:val="18"/>
                <w:szCs w:val="24"/>
                <w:lang w:val="ru-RU"/>
              </w:rPr>
              <w:t xml:space="preserve">между предприятиями Группы </w:t>
            </w:r>
            <w:r>
              <w:rPr>
                <w:rFonts w:cs="Times New Roman"/>
                <w:sz w:val="18"/>
                <w:szCs w:val="24"/>
                <w:lang w:val="ru-RU"/>
              </w:rPr>
              <w:t>от сделок между ними</w:t>
            </w:r>
            <w:r w:rsidRPr="0006605B">
              <w:rPr>
                <w:rFonts w:cs="Times New Roman"/>
                <w:sz w:val="18"/>
                <w:szCs w:val="24"/>
                <w:lang w:val="ru-RU"/>
              </w:rPr>
              <w:t xml:space="preserve"> при консолидации исключаются. </w:t>
            </w:r>
          </w:p>
          <w:p w14:paraId="4A6395DC" w14:textId="77777777" w:rsidR="0006605B" w:rsidRDefault="0006605B" w:rsidP="0006605B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0E287A" w:rsidRPr="00332466" w14:paraId="0C726652" w14:textId="77777777" w:rsidTr="000E287A">
        <w:trPr>
          <w:gridBefore w:val="1"/>
          <w:wBefore w:w="12" w:type="dxa"/>
          <w:cantSplit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5F006047" w14:textId="77777777" w:rsidR="000E287A" w:rsidRPr="00D679C1" w:rsidRDefault="000E287A" w:rsidP="00221E42">
            <w:pPr>
              <w:rPr>
                <w:rFonts w:ascii="Arial" w:hAnsi="Arial"/>
                <w:color w:val="0C2777"/>
                <w:sz w:val="18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2C7A7AEE" w14:textId="56D4F509" w:rsidR="000E287A" w:rsidRDefault="000E287A" w:rsidP="00221E42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3.3.1 </w:t>
            </w:r>
            <w:r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>Изменения долей владения Группы в</w:t>
            </w:r>
            <w:r w:rsidR="001C6F6A">
              <w:rPr>
                <w:rFonts w:cs="Times New Roman"/>
                <w:sz w:val="18"/>
                <w:szCs w:val="24"/>
                <w:u w:val="single"/>
                <w:lang w:val="ru-RU"/>
              </w:rPr>
              <w:t xml:space="preserve"> ДО</w:t>
            </w:r>
            <w:r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 xml:space="preserve"> </w:t>
            </w:r>
          </w:p>
          <w:p w14:paraId="71CACEF4" w14:textId="77777777" w:rsidR="000E287A" w:rsidRDefault="000E287A" w:rsidP="00221E42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0E287A" w:rsidRPr="00332466" w14:paraId="29B54976" w14:textId="77777777" w:rsidTr="000E287A">
        <w:trPr>
          <w:gridBefore w:val="1"/>
          <w:wBefore w:w="12" w:type="dxa"/>
          <w:cantSplit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1BCC1F0C" w14:textId="77777777" w:rsidR="000E287A" w:rsidRPr="00D679C1" w:rsidRDefault="000E287A" w:rsidP="00221E42">
            <w:pPr>
              <w:rPr>
                <w:rFonts w:ascii="Arial" w:hAnsi="Arial"/>
                <w:color w:val="0C2777"/>
                <w:sz w:val="18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00CFDF3D" w14:textId="3AA795F1" w:rsidR="000E287A" w:rsidRPr="00B3308E" w:rsidRDefault="000E287A" w:rsidP="00221E42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Изменения долей владения Группы в</w:t>
            </w:r>
            <w:r w:rsidR="001C6F6A">
              <w:rPr>
                <w:rFonts w:cs="Times New Roman"/>
                <w:sz w:val="18"/>
                <w:szCs w:val="24"/>
                <w:lang w:val="ru-RU"/>
              </w:rPr>
              <w:t xml:space="preserve"> ДО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, не приводящие к потере контроля, учитываются в собственном капитале. </w:t>
            </w:r>
            <w:r w:rsidR="00676A0C">
              <w:rPr>
                <w:rFonts w:cs="Times New Roman"/>
                <w:sz w:val="18"/>
                <w:szCs w:val="24"/>
                <w:lang w:val="ru-RU"/>
              </w:rPr>
              <w:t>БСт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долей Группы и НД</w:t>
            </w:r>
            <w:r w:rsidR="001C6F6A">
              <w:rPr>
                <w:rFonts w:cs="Times New Roman"/>
                <w:sz w:val="18"/>
                <w:szCs w:val="24"/>
                <w:lang w:val="ru-RU"/>
              </w:rPr>
              <w:t xml:space="preserve"> ДО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корректируется с учетом </w:t>
            </w:r>
            <w:r w:rsidRPr="00B3308E">
              <w:rPr>
                <w:rFonts w:cs="Times New Roman"/>
                <w:spacing w:val="-2"/>
                <w:sz w:val="18"/>
                <w:szCs w:val="24"/>
                <w:lang w:val="ru-RU"/>
              </w:rPr>
              <w:t>изменения соотношения этих долей. Любые разницы между суммой корректир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овки</w:t>
            </w:r>
            <w:r w:rsidRPr="00B3308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НД и </w:t>
            </w:r>
            <w:r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 уплаченного или полученного вознаграждения отражаются в собственном капитале </w:t>
            </w:r>
            <w:r>
              <w:rPr>
                <w:rFonts w:cs="Times New Roman"/>
                <w:sz w:val="18"/>
                <w:szCs w:val="24"/>
                <w:lang w:val="ru-RU"/>
              </w:rPr>
              <w:t>К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>омпании.</w:t>
            </w:r>
          </w:p>
          <w:p w14:paraId="41B3CC66" w14:textId="77777777" w:rsidR="000E287A" w:rsidRDefault="000E287A" w:rsidP="00221E42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0E287A" w:rsidRPr="00332466" w14:paraId="7FED58B4" w14:textId="77777777" w:rsidTr="000E287A">
        <w:trPr>
          <w:gridBefore w:val="1"/>
          <w:wBefore w:w="12" w:type="dxa"/>
          <w:cantSplit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2AD00218" w14:textId="77777777" w:rsidR="000E287A" w:rsidRDefault="000E287A" w:rsidP="00221E42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08ED1E7A" w14:textId="08070FE5" w:rsidR="000E287A" w:rsidRPr="000E287A" w:rsidRDefault="00F94B17" w:rsidP="00221E42">
            <w:pPr>
              <w:pStyle w:val="Bodycopy"/>
              <w:spacing w:before="0" w:line="240" w:lineRule="auto"/>
              <w:jc w:val="both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При утрате</w:t>
            </w:r>
            <w:r w:rsidR="000E287A">
              <w:rPr>
                <w:rFonts w:cs="Times New Roman"/>
                <w:sz w:val="18"/>
                <w:szCs w:val="24"/>
                <w:lang w:val="ru-RU"/>
              </w:rPr>
              <w:t xml:space="preserve"> Группой контроля над</w:t>
            </w:r>
            <w:r w:rsidR="001C6F6A">
              <w:rPr>
                <w:rFonts w:cs="Times New Roman"/>
                <w:sz w:val="18"/>
                <w:szCs w:val="24"/>
                <w:lang w:val="ru-RU"/>
              </w:rPr>
              <w:t xml:space="preserve"> ДО</w:t>
            </w:r>
            <w:r w:rsidR="000E287A">
              <w:rPr>
                <w:rFonts w:cs="Times New Roman"/>
                <w:sz w:val="18"/>
                <w:szCs w:val="24"/>
                <w:lang w:val="ru-RU"/>
              </w:rPr>
              <w:t xml:space="preserve">, ПиУ от выбытия </w:t>
            </w:r>
            <w:r w:rsidR="000E287A" w:rsidRPr="00B3308E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признаются в </w:t>
            </w:r>
            <w:r w:rsidR="000E287A">
              <w:rPr>
                <w:rFonts w:cs="Times New Roman"/>
                <w:spacing w:val="-4"/>
                <w:sz w:val="18"/>
                <w:szCs w:val="24"/>
                <w:lang w:val="ru-RU"/>
              </w:rPr>
              <w:t>отчете о ПиУ</w:t>
            </w:r>
            <w:r w:rsidR="000E287A" w:rsidRPr="00B3308E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и рассчитываются как разница между (1) </w:t>
            </w:r>
            <w:r w:rsidR="000E287A">
              <w:rPr>
                <w:rFonts w:cs="Times New Roman"/>
                <w:spacing w:val="-4"/>
                <w:sz w:val="18"/>
                <w:szCs w:val="24"/>
                <w:lang w:val="ru-RU"/>
              </w:rPr>
              <w:t>ССт</w:t>
            </w:r>
            <w:r w:rsidR="000E287A" w:rsidRPr="00B3308E">
              <w:rPr>
                <w:rFonts w:cs="Times New Roman"/>
                <w:sz w:val="18"/>
                <w:szCs w:val="24"/>
                <w:lang w:val="ru-RU"/>
              </w:rPr>
              <w:t xml:space="preserve"> полученного вознаграждения и </w:t>
            </w:r>
            <w:r w:rsidR="000E287A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="000E287A" w:rsidRPr="00B3308E">
              <w:rPr>
                <w:rFonts w:cs="Times New Roman"/>
                <w:sz w:val="18"/>
                <w:szCs w:val="24"/>
                <w:lang w:val="ru-RU"/>
              </w:rPr>
              <w:t xml:space="preserve"> оставшейся доли</w:t>
            </w:r>
            <w:r w:rsidR="000E287A">
              <w:rPr>
                <w:rFonts w:cs="Times New Roman"/>
                <w:sz w:val="18"/>
                <w:szCs w:val="24"/>
                <w:lang w:val="ru-RU"/>
              </w:rPr>
              <w:t>,</w:t>
            </w:r>
            <w:r w:rsidR="000E287A" w:rsidRPr="00B3308E">
              <w:rPr>
                <w:rFonts w:cs="Times New Roman"/>
                <w:sz w:val="18"/>
                <w:szCs w:val="24"/>
                <w:lang w:val="ru-RU"/>
              </w:rPr>
              <w:t xml:space="preserve"> и (2) </w:t>
            </w:r>
            <w:r w:rsidR="00676A0C">
              <w:rPr>
                <w:rFonts w:cs="Times New Roman"/>
                <w:sz w:val="18"/>
                <w:szCs w:val="24"/>
                <w:lang w:val="ru-RU"/>
              </w:rPr>
              <w:t>БСт</w:t>
            </w:r>
            <w:r w:rsidR="000E287A" w:rsidRPr="00B3308E">
              <w:rPr>
                <w:rFonts w:cs="Times New Roman"/>
                <w:sz w:val="18"/>
                <w:szCs w:val="24"/>
                <w:lang w:val="ru-RU"/>
              </w:rPr>
              <w:t xml:space="preserve"> активов (включая гудвил) и обязательств</w:t>
            </w:r>
            <w:r w:rsidR="001C6F6A">
              <w:rPr>
                <w:rFonts w:cs="Times New Roman"/>
                <w:sz w:val="18"/>
                <w:szCs w:val="24"/>
                <w:lang w:val="ru-RU"/>
              </w:rPr>
              <w:t xml:space="preserve"> ДО</w:t>
            </w:r>
            <w:r w:rsidR="000E287A" w:rsidRPr="00B3308E">
              <w:rPr>
                <w:rFonts w:cs="Times New Roman"/>
                <w:sz w:val="18"/>
                <w:szCs w:val="24"/>
                <w:lang w:val="ru-RU"/>
              </w:rPr>
              <w:t xml:space="preserve">, а также НД. </w:t>
            </w:r>
            <w:r w:rsidR="000E287A">
              <w:rPr>
                <w:rFonts w:cs="Times New Roman"/>
                <w:sz w:val="18"/>
                <w:szCs w:val="24"/>
                <w:lang w:val="ru-RU"/>
              </w:rPr>
              <w:t xml:space="preserve">Все </w:t>
            </w:r>
            <w:r w:rsidR="000E287A" w:rsidRPr="00B3308E">
              <w:rPr>
                <w:rFonts w:cs="Times New Roman"/>
                <w:sz w:val="18"/>
                <w:szCs w:val="24"/>
                <w:lang w:val="ru-RU"/>
              </w:rPr>
              <w:t xml:space="preserve">суммы, ранее </w:t>
            </w:r>
            <w:r w:rsidR="000E287A" w:rsidRPr="00B3308E">
              <w:rPr>
                <w:rFonts w:cs="Times New Roman"/>
                <w:spacing w:val="-5"/>
                <w:sz w:val="18"/>
                <w:szCs w:val="24"/>
                <w:lang w:val="ru-RU"/>
              </w:rPr>
              <w:t xml:space="preserve">признанные в </w:t>
            </w:r>
            <w:r w:rsidR="000E287A">
              <w:rPr>
                <w:rFonts w:cs="Times New Roman"/>
                <w:spacing w:val="-5"/>
                <w:sz w:val="18"/>
                <w:szCs w:val="24"/>
                <w:lang w:val="ru-RU"/>
              </w:rPr>
              <w:t>ПСД</w:t>
            </w:r>
            <w:r w:rsidR="000E287A" w:rsidRPr="00B3308E">
              <w:rPr>
                <w:rFonts w:cs="Times New Roman"/>
                <w:spacing w:val="-5"/>
                <w:sz w:val="18"/>
                <w:szCs w:val="24"/>
                <w:lang w:val="ru-RU"/>
              </w:rPr>
              <w:t xml:space="preserve"> </w:t>
            </w:r>
            <w:r w:rsidR="000E287A">
              <w:rPr>
                <w:rFonts w:cs="Times New Roman"/>
                <w:spacing w:val="-5"/>
                <w:sz w:val="18"/>
                <w:szCs w:val="24"/>
                <w:lang w:val="ru-RU"/>
              </w:rPr>
              <w:t>в отношении так</w:t>
            </w:r>
            <w:r w:rsidR="00B9606E">
              <w:rPr>
                <w:rFonts w:cs="Times New Roman"/>
                <w:spacing w:val="-5"/>
                <w:sz w:val="18"/>
                <w:szCs w:val="24"/>
                <w:lang w:val="ru-RU"/>
              </w:rPr>
              <w:t>ой</w:t>
            </w:r>
            <w:r w:rsidR="001C6F6A">
              <w:rPr>
                <w:rFonts w:cs="Times New Roman"/>
                <w:spacing w:val="-5"/>
                <w:sz w:val="18"/>
                <w:szCs w:val="24"/>
                <w:lang w:val="ru-RU"/>
              </w:rPr>
              <w:t xml:space="preserve"> ДО</w:t>
            </w:r>
            <w:r w:rsidR="000E287A" w:rsidRPr="00B3308E">
              <w:rPr>
                <w:rFonts w:cs="Times New Roman"/>
                <w:spacing w:val="-5"/>
                <w:sz w:val="18"/>
                <w:szCs w:val="24"/>
                <w:lang w:val="ru-RU"/>
              </w:rPr>
              <w:t xml:space="preserve">, учитываются, </w:t>
            </w:r>
            <w:r w:rsidR="000E287A" w:rsidRPr="00B3308E">
              <w:rPr>
                <w:rFonts w:cs="Times New Roman"/>
                <w:sz w:val="18"/>
                <w:szCs w:val="24"/>
                <w:lang w:val="ru-RU"/>
              </w:rPr>
              <w:t xml:space="preserve">как если бы Группа </w:t>
            </w:r>
            <w:r w:rsidR="000E287A" w:rsidRPr="000E287A">
              <w:rPr>
                <w:rFonts w:cs="Times New Roman"/>
                <w:spacing w:val="-2"/>
                <w:sz w:val="18"/>
                <w:szCs w:val="24"/>
                <w:lang w:val="ru-RU"/>
              </w:rPr>
              <w:t>напрямую продала соответствующие активы или обязательства</w:t>
            </w:r>
            <w:r w:rsidR="001C6F6A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ДО</w:t>
            </w:r>
            <w:r w:rsidR="000E287A" w:rsidRPr="000E287A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(т.е. реклассифицируются или переводятся в другую категорию капитала, как предусмотрено/разрешено применимыми МСФО). </w:t>
            </w:r>
            <w:r w:rsidR="000E287A" w:rsidRPr="0006605B">
              <w:rPr>
                <w:rFonts w:cs="Times New Roman"/>
                <w:spacing w:val="-2"/>
                <w:sz w:val="18"/>
                <w:szCs w:val="24"/>
                <w:lang w:val="ru-RU"/>
              </w:rPr>
              <w:t>ССт оставшихся вложений в бывш</w:t>
            </w:r>
            <w:r w:rsidR="00B9606E">
              <w:rPr>
                <w:rFonts w:cs="Times New Roman"/>
                <w:spacing w:val="-2"/>
                <w:sz w:val="18"/>
                <w:szCs w:val="24"/>
                <w:lang w:val="ru-RU"/>
              </w:rPr>
              <w:t>ую</w:t>
            </w:r>
            <w:r w:rsidR="001C6F6A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ДО</w:t>
            </w:r>
            <w:r w:rsidR="000E287A" w:rsidRPr="0006605B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на дату утраты контроля принимается в качестве ССт </w:t>
            </w:r>
            <w:r w:rsidR="0006605B" w:rsidRPr="0006605B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ФА </w:t>
            </w:r>
            <w:r w:rsidR="000E287A" w:rsidRPr="0006605B">
              <w:rPr>
                <w:rFonts w:cs="Times New Roman"/>
                <w:spacing w:val="-2"/>
                <w:sz w:val="18"/>
                <w:szCs w:val="24"/>
                <w:lang w:val="ru-RU"/>
              </w:rPr>
              <w:t>при первоначальном признании</w:t>
            </w:r>
            <w:r w:rsidR="0006605B" w:rsidRPr="0006605B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ФА</w:t>
            </w:r>
            <w:r w:rsidR="000E287A" w:rsidRPr="0006605B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в соответствии с МСФО (IAS) 39 или в качестве </w:t>
            </w:r>
            <w:r w:rsidR="0006605B" w:rsidRPr="0006605B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первоначальной </w:t>
            </w:r>
            <w:r w:rsidR="000E287A" w:rsidRPr="0006605B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стоимости вложений в </w:t>
            </w:r>
            <w:r w:rsidR="001C6F6A">
              <w:rPr>
                <w:rFonts w:cs="Times New Roman"/>
                <w:spacing w:val="-2"/>
                <w:sz w:val="18"/>
                <w:szCs w:val="24"/>
                <w:lang w:val="ru-RU"/>
              </w:rPr>
              <w:t>АО</w:t>
            </w:r>
            <w:r w:rsidR="000E287A" w:rsidRPr="0006605B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или СП.</w:t>
            </w:r>
          </w:p>
          <w:p w14:paraId="0BB6D3F0" w14:textId="77777777" w:rsidR="000E287A" w:rsidRDefault="000E287A" w:rsidP="00221E42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</w:tbl>
    <w:p w14:paraId="4F70EC46" w14:textId="77777777" w:rsidR="00D679C1" w:rsidRPr="00622A3C" w:rsidRDefault="00D679C1">
      <w:pPr>
        <w:rPr>
          <w:rFonts w:ascii="Arial" w:hAnsi="Arial"/>
          <w:color w:val="0C2777"/>
          <w:sz w:val="18"/>
          <w:lang w:val="ru-RU"/>
        </w:rPr>
      </w:pPr>
    </w:p>
    <w:p w14:paraId="3A250F13" w14:textId="77777777" w:rsidR="000E287A" w:rsidRPr="00622A3C" w:rsidRDefault="000E287A">
      <w:pPr>
        <w:rPr>
          <w:rFonts w:ascii="Arial" w:hAnsi="Arial"/>
          <w:color w:val="0C2777"/>
          <w:sz w:val="18"/>
          <w:lang w:val="ru-RU"/>
        </w:rPr>
        <w:sectPr w:rsidR="000E287A" w:rsidRPr="00622A3C">
          <w:type w:val="nextColumn"/>
          <w:pgSz w:w="11906" w:h="16838" w:code="9"/>
          <w:pgMar w:top="1152" w:right="1152" w:bottom="720" w:left="1152" w:header="720" w:footer="576" w:gutter="0"/>
          <w:cols w:space="708"/>
          <w:docGrid w:linePitch="360"/>
        </w:sectPr>
      </w:pPr>
    </w:p>
    <w:tbl>
      <w:tblPr>
        <w:tblW w:w="9795" w:type="dxa"/>
        <w:tblInd w:w="-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62"/>
        <w:gridCol w:w="8033"/>
      </w:tblGrid>
      <w:tr w:rsidR="000E287A" w:rsidRPr="00D679C1" w14:paraId="5521F898" w14:textId="77777777" w:rsidTr="000E287A">
        <w:trPr>
          <w:cantSplit/>
          <w:tblHeader/>
        </w:trPr>
        <w:tc>
          <w:tcPr>
            <w:tcW w:w="1762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3AC016FB" w14:textId="77777777" w:rsidR="000E287A" w:rsidRDefault="000E287A" w:rsidP="00221E42">
            <w:pPr>
              <w:pStyle w:val="Heading1"/>
              <w:adjustRightInd w:val="0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8033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763E752B" w14:textId="77777777" w:rsidR="000E287A" w:rsidRDefault="000E287A" w:rsidP="00221E42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0E287A" w:rsidRPr="00D679C1" w14:paraId="0B68F156" w14:textId="77777777" w:rsidTr="000E287A">
        <w:trPr>
          <w:cantSplit/>
          <w:trHeight w:hRule="exact" w:val="113"/>
          <w:tblHeader/>
        </w:trPr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134AB05F" w14:textId="77777777" w:rsidR="000E287A" w:rsidRDefault="000E287A" w:rsidP="00221E42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335CD520" w14:textId="77777777" w:rsidR="000E287A" w:rsidRDefault="000E287A" w:rsidP="00221E42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sz w:val="18"/>
                <w:szCs w:val="24"/>
                <w:lang w:val="ru-RU"/>
              </w:rPr>
            </w:pPr>
          </w:p>
        </w:tc>
      </w:tr>
      <w:tr w:rsidR="00D679C1" w:rsidRPr="00D679C1" w14:paraId="17DF38CC" w14:textId="77777777" w:rsidTr="000E287A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53FF395F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0148D625" w14:textId="77777777" w:rsidR="00D679C1" w:rsidRDefault="00D679C1" w:rsidP="00752CCE">
            <w:pPr>
              <w:pStyle w:val="Bodycopyhanging"/>
              <w:spacing w:before="0" w:line="240" w:lineRule="auto"/>
              <w:jc w:val="both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3.4 Сделки по объединению бизнес</w:t>
            </w:r>
            <w:r w:rsidR="00270E2F">
              <w:rPr>
                <w:rFonts w:cs="Times New Roman"/>
                <w:b/>
                <w:i/>
                <w:sz w:val="18"/>
                <w:szCs w:val="24"/>
                <w:lang w:val="ru-RU"/>
              </w:rPr>
              <w:t>ов</w:t>
            </w:r>
          </w:p>
          <w:p w14:paraId="624BFABE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0332094E" w14:textId="77777777" w:rsidTr="000E287A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6992AD05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3B047A86" w14:textId="77777777" w:rsidR="00D679C1" w:rsidRPr="00B3308E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B3308E">
              <w:rPr>
                <w:rFonts w:cs="Times New Roman"/>
                <w:sz w:val="18"/>
                <w:szCs w:val="24"/>
                <w:lang w:val="ru-RU"/>
              </w:rPr>
              <w:t>Сделки по объединению бизнес</w:t>
            </w:r>
            <w:r w:rsidR="00270E2F" w:rsidRPr="00B3308E">
              <w:rPr>
                <w:rFonts w:cs="Times New Roman"/>
                <w:sz w:val="18"/>
                <w:szCs w:val="24"/>
                <w:lang w:val="ru-RU"/>
              </w:rPr>
              <w:t>ов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112E51">
              <w:rPr>
                <w:rFonts w:cs="Times New Roman"/>
                <w:sz w:val="18"/>
                <w:szCs w:val="24"/>
                <w:lang w:val="ru-RU"/>
              </w:rPr>
              <w:t xml:space="preserve">(ОБ) 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учитываются по методу покупки. Вознаграждение, уплачиваемое при </w:t>
            </w:r>
            <w:r w:rsidR="00112E51">
              <w:rPr>
                <w:rFonts w:cs="Times New Roman"/>
                <w:sz w:val="18"/>
                <w:szCs w:val="24"/>
                <w:lang w:val="ru-RU"/>
              </w:rPr>
              <w:t>ОБ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, оценивается по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, </w:t>
            </w:r>
            <w:r w:rsidRPr="00B3308E">
              <w:rPr>
                <w:rFonts w:cs="Times New Roman"/>
                <w:spacing w:val="-2"/>
                <w:sz w:val="18"/>
                <w:szCs w:val="24"/>
                <w:lang w:val="ru-RU"/>
              </w:rPr>
              <w:t>рассчитывае</w:t>
            </w:r>
            <w:r w:rsidR="00D13D49">
              <w:rPr>
                <w:rFonts w:cs="Times New Roman"/>
                <w:spacing w:val="-2"/>
                <w:sz w:val="18"/>
                <w:szCs w:val="24"/>
                <w:lang w:val="ru-RU"/>
              </w:rPr>
              <w:t>мой</w:t>
            </w:r>
            <w:r w:rsidRPr="00B3308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как сумма </w:t>
            </w:r>
            <w:r w:rsidR="00755E8C">
              <w:rPr>
                <w:rFonts w:cs="Times New Roman"/>
                <w:spacing w:val="-2"/>
                <w:sz w:val="18"/>
                <w:szCs w:val="24"/>
                <w:lang w:val="ru-RU"/>
              </w:rPr>
              <w:t>ССт</w:t>
            </w:r>
            <w:r w:rsidRPr="00B3308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на дату приобретения активов, переданных Группой, обязательств, принятых Группой перед бывшими владельцами приобретаемо</w:t>
            </w:r>
            <w:r w:rsidR="0046134F" w:rsidRPr="00B3308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го </w:t>
            </w:r>
            <w:r w:rsidR="0046134F" w:rsidRPr="00B3308E">
              <w:rPr>
                <w:rFonts w:cs="Times New Roman"/>
                <w:sz w:val="18"/>
                <w:szCs w:val="24"/>
                <w:lang w:val="ru-RU"/>
              </w:rPr>
              <w:t>бизнеса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, а также долевых ценных бумаг, выпущенных Группой в обмен на получение контроля над </w:t>
            </w:r>
            <w:r w:rsidR="0046134F" w:rsidRPr="00B3308E">
              <w:rPr>
                <w:rFonts w:cs="Times New Roman"/>
                <w:sz w:val="18"/>
                <w:szCs w:val="24"/>
                <w:lang w:val="ru-RU"/>
              </w:rPr>
              <w:t>бизнесом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. Все связанные с этим расходы, как правило, отражаются в </w:t>
            </w:r>
            <w:r w:rsidR="00C90E2E">
              <w:rPr>
                <w:rFonts w:cs="Times New Roman"/>
                <w:sz w:val="18"/>
                <w:szCs w:val="24"/>
                <w:lang w:val="ru-RU"/>
              </w:rPr>
              <w:t>ПиУ</w:t>
            </w:r>
            <w:r w:rsidR="00B3759F" w:rsidRPr="00B3308E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>в момент возникновения.</w:t>
            </w:r>
          </w:p>
          <w:p w14:paraId="35DD3B20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5CBD87D0" w14:textId="77777777" w:rsidTr="000E287A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319B9E2C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3A0FD79A" w14:textId="77777777" w:rsidR="00D679C1" w:rsidRPr="00B3308E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Идентифицируемые приобретенные активы и принятые обязательства признаются по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 на дату приобретения, за следующими исключениями:</w:t>
            </w:r>
          </w:p>
          <w:p w14:paraId="0CCF02B8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7CA8032A" w14:textId="77777777" w:rsidR="00D679C1" w:rsidRDefault="00787AC5" w:rsidP="006D289D">
            <w:pPr>
              <w:pStyle w:val="Bodycopy"/>
              <w:numPr>
                <w:ilvl w:val="0"/>
                <w:numId w:val="19"/>
              </w:numPr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ОНА/ОНО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и активы </w:t>
            </w:r>
            <w:r>
              <w:rPr>
                <w:rFonts w:cs="Times New Roman"/>
                <w:sz w:val="18"/>
                <w:szCs w:val="24"/>
                <w:lang w:val="ru-RU"/>
              </w:rPr>
              <w:t>(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обязательства</w:t>
            </w:r>
            <w:r>
              <w:rPr>
                <w:rFonts w:cs="Times New Roman"/>
                <w:sz w:val="18"/>
                <w:szCs w:val="24"/>
                <w:lang w:val="ru-RU"/>
              </w:rPr>
              <w:t>)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по выплате вознаграждени</w:t>
            </w:r>
            <w:r>
              <w:rPr>
                <w:rFonts w:cs="Times New Roman"/>
                <w:sz w:val="18"/>
                <w:szCs w:val="24"/>
                <w:lang w:val="ru-RU"/>
              </w:rPr>
              <w:t>й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работникам признаются и оцениваются в соответствии с </w:t>
            </w:r>
            <w:r w:rsidR="00616F09">
              <w:rPr>
                <w:rFonts w:cs="Times New Roman"/>
                <w:sz w:val="18"/>
                <w:szCs w:val="24"/>
                <w:lang w:val="ru-RU"/>
              </w:rPr>
              <w:t>МСФО (IAS) 1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2</w:t>
            </w:r>
            <w:r w:rsidR="006D289D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6D289D" w:rsidRPr="006D289D">
              <w:rPr>
                <w:rFonts w:cs="Times New Roman"/>
                <w:sz w:val="18"/>
                <w:szCs w:val="24"/>
                <w:lang w:val="ru-RU"/>
              </w:rPr>
              <w:t>«Налоги на прибыль»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и </w:t>
            </w:r>
            <w:r w:rsidR="00616F09">
              <w:rPr>
                <w:rFonts w:cs="Times New Roman"/>
                <w:sz w:val="18"/>
                <w:szCs w:val="24"/>
                <w:lang w:val="ru-RU"/>
              </w:rPr>
              <w:t>МСФО (IAS) 1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9 соответственно;</w:t>
            </w:r>
          </w:p>
          <w:p w14:paraId="548E568C" w14:textId="77777777" w:rsidR="00D679C1" w:rsidRPr="00ED11D2" w:rsidRDefault="00D679C1" w:rsidP="00752CCE">
            <w:pPr>
              <w:pStyle w:val="Bodycopy"/>
              <w:numPr>
                <w:ilvl w:val="0"/>
                <w:numId w:val="19"/>
              </w:numPr>
              <w:tabs>
                <w:tab w:val="clear" w:pos="464"/>
              </w:tabs>
              <w:spacing w:before="0" w:line="240" w:lineRule="auto"/>
              <w:jc w:val="both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обязательства или долевые ценные бумаги, связанные с соглашениями приобретаемо</w:t>
            </w:r>
            <w:r w:rsidR="0046134F">
              <w:rPr>
                <w:rFonts w:cs="Times New Roman"/>
                <w:sz w:val="18"/>
                <w:szCs w:val="24"/>
                <w:lang w:val="ru-RU"/>
              </w:rPr>
              <w:t>го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46134F" w:rsidRPr="00ED11D2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бизнеса </w:t>
            </w:r>
            <w:r w:rsidRPr="00ED11D2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по выплатам, </w:t>
            </w:r>
            <w:r w:rsidR="00383613" w:rsidRPr="00ED11D2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основанным </w:t>
            </w:r>
            <w:r w:rsidRPr="00ED11D2">
              <w:rPr>
                <w:rFonts w:cs="Times New Roman"/>
                <w:spacing w:val="-2"/>
                <w:sz w:val="18"/>
                <w:szCs w:val="24"/>
                <w:lang w:val="ru-RU"/>
              </w:rPr>
              <w:t>на акци</w:t>
            </w:r>
            <w:r w:rsidR="00383613" w:rsidRPr="00ED11D2">
              <w:rPr>
                <w:rFonts w:cs="Times New Roman"/>
                <w:spacing w:val="-2"/>
                <w:sz w:val="18"/>
                <w:szCs w:val="24"/>
                <w:lang w:val="ru-RU"/>
              </w:rPr>
              <w:t>ях</w:t>
            </w:r>
            <w:r w:rsidR="00EE0C4E" w:rsidRPr="00ED11D2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(ВОА)</w:t>
            </w:r>
            <w:r w:rsidRPr="00ED11D2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, или с соглашениями Группы по </w:t>
            </w:r>
            <w:r w:rsidR="00EE0C4E" w:rsidRPr="00ED11D2">
              <w:rPr>
                <w:rFonts w:cs="Times New Roman"/>
                <w:spacing w:val="-2"/>
                <w:sz w:val="18"/>
                <w:szCs w:val="24"/>
                <w:lang w:val="ru-RU"/>
              </w:rPr>
              <w:t>ВОА</w:t>
            </w:r>
            <w:r w:rsidRPr="00ED11D2">
              <w:rPr>
                <w:rFonts w:cs="Times New Roman"/>
                <w:spacing w:val="-2"/>
                <w:sz w:val="18"/>
                <w:szCs w:val="24"/>
                <w:lang w:val="ru-RU"/>
              </w:rPr>
              <w:t>, заключенными взамен соглашений приобретаемо</w:t>
            </w:r>
            <w:r w:rsidR="0046134F" w:rsidRPr="00ED11D2">
              <w:rPr>
                <w:rFonts w:cs="Times New Roman"/>
                <w:spacing w:val="-2"/>
                <w:sz w:val="18"/>
                <w:szCs w:val="24"/>
                <w:lang w:val="ru-RU"/>
              </w:rPr>
              <w:t>го</w:t>
            </w:r>
            <w:r w:rsidRPr="00ED11D2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46134F" w:rsidRPr="00ED11D2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бизнеса </w:t>
            </w:r>
            <w:r w:rsidRPr="00ED11D2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по таким выплатам, оцениваются в соответствии с </w:t>
            </w:r>
            <w:r w:rsidR="00616F09" w:rsidRPr="00ED11D2">
              <w:rPr>
                <w:rFonts w:cs="Times New Roman"/>
                <w:spacing w:val="-2"/>
                <w:sz w:val="18"/>
                <w:szCs w:val="24"/>
                <w:lang w:val="ru-RU"/>
              </w:rPr>
              <w:t>МСФО (IFRS) 2</w:t>
            </w:r>
            <w:r w:rsidRPr="00ED11D2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на дату приобретения</w:t>
            </w:r>
            <w:r w:rsidR="00310121" w:rsidRPr="00ED11D2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Pr="00ED11D2">
              <w:rPr>
                <w:rFonts w:cs="Times New Roman"/>
                <w:spacing w:val="-2"/>
                <w:sz w:val="18"/>
                <w:szCs w:val="24"/>
                <w:lang w:val="ru-RU"/>
              </w:rPr>
              <w:t>(Примечание 3.16.2); и</w:t>
            </w:r>
          </w:p>
          <w:p w14:paraId="739B0F19" w14:textId="77777777" w:rsidR="00D679C1" w:rsidRDefault="00D679C1" w:rsidP="00752CCE">
            <w:pPr>
              <w:pStyle w:val="Bodycopy"/>
              <w:numPr>
                <w:ilvl w:val="0"/>
                <w:numId w:val="19"/>
              </w:numPr>
              <w:tabs>
                <w:tab w:val="clear" w:pos="464"/>
              </w:tabs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активы (или группы выбывающих активов), классифицированные как предназначенные для продажи </w:t>
            </w:r>
            <w:r w:rsidR="0031328F">
              <w:rPr>
                <w:rFonts w:cs="Times New Roman"/>
                <w:sz w:val="18"/>
                <w:szCs w:val="24"/>
                <w:lang w:val="ru-RU"/>
              </w:rPr>
              <w:t xml:space="preserve">(ПдП)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в соответствии с </w:t>
            </w:r>
            <w:r w:rsidR="00616F09">
              <w:rPr>
                <w:rFonts w:cs="Times New Roman"/>
                <w:sz w:val="18"/>
                <w:szCs w:val="24"/>
                <w:lang w:val="ru-RU"/>
              </w:rPr>
              <w:t>МСФО (IFRS) 5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«Долгосрочные активы, предназначенные для продажи, и </w:t>
            </w:r>
            <w:r w:rsidR="00E43EA6">
              <w:rPr>
                <w:rFonts w:cs="Times New Roman"/>
                <w:sz w:val="18"/>
                <w:szCs w:val="24"/>
                <w:lang w:val="ru-RU"/>
              </w:rPr>
              <w:t xml:space="preserve">прекращенная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деятельность», оцениваются в соответствии с </w:t>
            </w:r>
            <w:r w:rsidR="00616F09">
              <w:rPr>
                <w:rFonts w:cs="Times New Roman"/>
                <w:sz w:val="18"/>
                <w:szCs w:val="24"/>
                <w:lang w:val="ru-RU"/>
              </w:rPr>
              <w:t>МСФО (IFRS) 5</w:t>
            </w:r>
            <w:r>
              <w:rPr>
                <w:rFonts w:cs="Times New Roman"/>
                <w:sz w:val="18"/>
                <w:szCs w:val="24"/>
                <w:lang w:val="ru-RU"/>
              </w:rPr>
              <w:t>.</w:t>
            </w:r>
          </w:p>
          <w:p w14:paraId="1E9F34E9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Cs w:val="24"/>
                <w:lang w:val="ru-RU"/>
              </w:rPr>
            </w:pPr>
          </w:p>
        </w:tc>
      </w:tr>
      <w:tr w:rsidR="00D679C1" w:rsidRPr="00332466" w14:paraId="4988D2FF" w14:textId="77777777" w:rsidTr="000E287A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6E10271A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7CB909E7" w14:textId="77777777" w:rsidR="00D679C1" w:rsidRPr="00B3308E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Гудвил рассчитывается как превышение стоимости приобретения, стоимости </w:t>
            </w:r>
            <w:r w:rsidR="00787AC5">
              <w:rPr>
                <w:rFonts w:cs="Times New Roman"/>
                <w:sz w:val="18"/>
                <w:szCs w:val="24"/>
                <w:lang w:val="ru-RU"/>
              </w:rPr>
              <w:t>НД</w:t>
            </w:r>
            <w:r w:rsidRPr="00B3308E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в приобретенно</w:t>
            </w:r>
            <w:r w:rsidR="0046134F" w:rsidRPr="00B3308E">
              <w:rPr>
                <w:rFonts w:cs="Times New Roman"/>
                <w:spacing w:val="-3"/>
                <w:sz w:val="18"/>
                <w:szCs w:val="24"/>
                <w:lang w:val="ru-RU"/>
              </w:rPr>
              <w:t>м</w:t>
            </w:r>
            <w:r w:rsidRPr="00B3308E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</w:t>
            </w:r>
            <w:r w:rsidR="0046134F" w:rsidRPr="00B3308E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предприятии </w:t>
            </w:r>
            <w:r w:rsidRPr="00B3308E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и </w:t>
            </w:r>
            <w:r w:rsidR="00755E8C">
              <w:rPr>
                <w:rFonts w:cs="Times New Roman"/>
                <w:spacing w:val="-3"/>
                <w:sz w:val="18"/>
                <w:szCs w:val="24"/>
                <w:lang w:val="ru-RU"/>
              </w:rPr>
              <w:t>ССт</w:t>
            </w:r>
            <w:r w:rsidRPr="00B3308E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ранее принадлежавшей покупателю доли (при наличии таковой) в капитале приобретенно</w:t>
            </w:r>
            <w:r w:rsidR="0046134F" w:rsidRPr="00B3308E">
              <w:rPr>
                <w:rFonts w:cs="Times New Roman"/>
                <w:spacing w:val="-3"/>
                <w:sz w:val="18"/>
                <w:szCs w:val="24"/>
                <w:lang w:val="ru-RU"/>
              </w:rPr>
              <w:t>го</w:t>
            </w:r>
            <w:r w:rsidRPr="00B3308E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</w:t>
            </w:r>
            <w:r w:rsidR="0046134F" w:rsidRPr="00B3308E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предприятия </w:t>
            </w:r>
            <w:r w:rsidRPr="00B3308E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над величиной 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>е</w:t>
            </w:r>
            <w:r w:rsidR="0046134F" w:rsidRPr="00B3308E">
              <w:rPr>
                <w:rFonts w:cs="Times New Roman"/>
                <w:sz w:val="18"/>
                <w:szCs w:val="24"/>
                <w:lang w:val="ru-RU"/>
              </w:rPr>
              <w:t>го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 чистых идентифицируемых активов и обязательств на дату приобретения. Если после </w:t>
            </w:r>
            <w:r w:rsidR="0006605B" w:rsidRPr="0006605B">
              <w:rPr>
                <w:rFonts w:cs="Times New Roman"/>
                <w:sz w:val="18"/>
                <w:szCs w:val="24"/>
                <w:lang w:val="ru-RU"/>
              </w:rPr>
              <w:t xml:space="preserve">повторной </w:t>
            </w:r>
            <w:r w:rsidRPr="0006605B">
              <w:rPr>
                <w:rFonts w:cs="Times New Roman"/>
                <w:sz w:val="18"/>
                <w:szCs w:val="24"/>
                <w:lang w:val="ru-RU"/>
              </w:rPr>
              <w:t>оценки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 чистая стоимость приобретенных идентифицируемых чистых активов на дату </w:t>
            </w:r>
            <w:r w:rsidRPr="00B3308E">
              <w:rPr>
                <w:rFonts w:cs="Times New Roman"/>
                <w:spacing w:val="-2"/>
                <w:sz w:val="18"/>
                <w:szCs w:val="24"/>
                <w:lang w:val="ru-RU"/>
              </w:rPr>
              <w:t>приобретения превышает сумму переданного вознаграждения, стоимости НД в приобретенно</w:t>
            </w:r>
            <w:r w:rsidR="0046134F" w:rsidRPr="00B3308E">
              <w:rPr>
                <w:rFonts w:cs="Times New Roman"/>
                <w:spacing w:val="-2"/>
                <w:sz w:val="18"/>
                <w:szCs w:val="24"/>
                <w:lang w:val="ru-RU"/>
              </w:rPr>
              <w:t>м</w:t>
            </w:r>
            <w:r w:rsidRPr="00B3308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46134F" w:rsidRPr="00B3308E">
              <w:rPr>
                <w:rFonts w:cs="Times New Roman"/>
                <w:sz w:val="18"/>
                <w:szCs w:val="24"/>
                <w:lang w:val="ru-RU"/>
              </w:rPr>
              <w:t xml:space="preserve">предприятии 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и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 ранее имевшейся у покупателя доли (при наличии таковой) в капитале приобретенно</w:t>
            </w:r>
            <w:r w:rsidR="0046134F" w:rsidRPr="00B3308E">
              <w:rPr>
                <w:rFonts w:cs="Times New Roman"/>
                <w:sz w:val="18"/>
                <w:szCs w:val="24"/>
                <w:lang w:val="ru-RU"/>
              </w:rPr>
              <w:t>го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46134F" w:rsidRPr="00B3308E">
              <w:rPr>
                <w:rFonts w:cs="Times New Roman"/>
                <w:sz w:val="18"/>
                <w:szCs w:val="24"/>
                <w:lang w:val="ru-RU"/>
              </w:rPr>
              <w:t>предприятия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, такое превышение относится </w:t>
            </w:r>
            <w:r w:rsidR="002E2368">
              <w:rPr>
                <w:rFonts w:cs="Times New Roman"/>
                <w:sz w:val="18"/>
                <w:szCs w:val="24"/>
                <w:lang w:val="ru-RU"/>
              </w:rPr>
              <w:t>в ПиУ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2E2368">
              <w:rPr>
                <w:rFonts w:cs="Times New Roman"/>
                <w:sz w:val="18"/>
                <w:szCs w:val="24"/>
                <w:lang w:val="ru-RU"/>
              </w:rPr>
              <w:t>как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 доход от приобретения доли по цене ниже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</w:p>
          <w:p w14:paraId="61BDCDB0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2F6614FB" w14:textId="77777777" w:rsidTr="000E287A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113565B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7DE4B31A" w14:textId="77777777" w:rsidR="00D679C1" w:rsidRPr="00787AC5" w:rsidRDefault="00787AC5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Cs w:val="24"/>
                <w:lang w:val="ru-RU"/>
              </w:rPr>
            </w:pPr>
            <w:r w:rsidRPr="00787AC5">
              <w:rPr>
                <w:rFonts w:cs="Times New Roman"/>
                <w:sz w:val="18"/>
                <w:szCs w:val="24"/>
                <w:lang w:val="ru-RU"/>
              </w:rPr>
              <w:t>НД</w:t>
            </w:r>
            <w:r w:rsidR="00D679C1" w:rsidRPr="00787AC5">
              <w:rPr>
                <w:rFonts w:cs="Times New Roman"/>
                <w:sz w:val="18"/>
                <w:szCs w:val="24"/>
                <w:lang w:val="ru-RU"/>
              </w:rPr>
              <w:t xml:space="preserve">, представляющие </w:t>
            </w:r>
            <w:r w:rsidR="002E2368">
              <w:rPr>
                <w:rFonts w:cs="Times New Roman"/>
                <w:sz w:val="18"/>
                <w:szCs w:val="24"/>
                <w:lang w:val="ru-RU"/>
              </w:rPr>
              <w:t xml:space="preserve">собой </w:t>
            </w:r>
            <w:r w:rsidR="00D679C1" w:rsidRPr="00787AC5">
              <w:rPr>
                <w:rFonts w:cs="Times New Roman"/>
                <w:sz w:val="18"/>
                <w:szCs w:val="24"/>
                <w:lang w:val="ru-RU"/>
              </w:rPr>
              <w:t xml:space="preserve">доли </w:t>
            </w:r>
            <w:r w:rsidR="002E2368">
              <w:rPr>
                <w:rFonts w:cs="Times New Roman"/>
                <w:sz w:val="18"/>
                <w:szCs w:val="24"/>
                <w:lang w:val="ru-RU"/>
              </w:rPr>
              <w:t xml:space="preserve">владения, </w:t>
            </w:r>
            <w:r w:rsidR="00D679C1" w:rsidRPr="00787AC5">
              <w:rPr>
                <w:rFonts w:cs="Times New Roman"/>
                <w:sz w:val="18"/>
                <w:szCs w:val="24"/>
                <w:lang w:val="ru-RU"/>
              </w:rPr>
              <w:t xml:space="preserve">и дающие право на пропорциональную долю чистых активов </w:t>
            </w:r>
            <w:r w:rsidR="00270E2F" w:rsidRPr="00787AC5">
              <w:rPr>
                <w:rFonts w:cs="Times New Roman"/>
                <w:sz w:val="18"/>
                <w:szCs w:val="24"/>
                <w:lang w:val="ru-RU"/>
              </w:rPr>
              <w:t>предприятия</w:t>
            </w:r>
            <w:r w:rsidR="00D679C1" w:rsidRPr="00787AC5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8A1236">
              <w:rPr>
                <w:rFonts w:cs="Times New Roman"/>
                <w:sz w:val="18"/>
                <w:szCs w:val="24"/>
                <w:lang w:val="ru-RU"/>
              </w:rPr>
              <w:t>при</w:t>
            </w:r>
            <w:r w:rsidR="00D679C1" w:rsidRPr="00787AC5">
              <w:rPr>
                <w:rFonts w:cs="Times New Roman"/>
                <w:sz w:val="18"/>
                <w:szCs w:val="24"/>
                <w:lang w:val="ru-RU"/>
              </w:rPr>
              <w:t xml:space="preserve"> ликвидации, могут первоначально оцениваться по </w:t>
            </w:r>
            <w:r w:rsidR="00755E8C" w:rsidRPr="00787AC5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="00D679C1" w:rsidRPr="00787AC5">
              <w:rPr>
                <w:rFonts w:cs="Times New Roman"/>
                <w:sz w:val="18"/>
                <w:szCs w:val="24"/>
                <w:lang w:val="ru-RU"/>
              </w:rPr>
              <w:t xml:space="preserve"> или </w:t>
            </w:r>
            <w:r w:rsidRPr="00413E34">
              <w:rPr>
                <w:rFonts w:cs="Times New Roman"/>
                <w:sz w:val="18"/>
                <w:szCs w:val="24"/>
                <w:lang w:val="ru-RU"/>
              </w:rPr>
              <w:t xml:space="preserve">по </w:t>
            </w:r>
            <w:r w:rsidR="00D679C1" w:rsidRPr="00787AC5">
              <w:rPr>
                <w:rFonts w:cs="Times New Roman"/>
                <w:sz w:val="18"/>
                <w:szCs w:val="24"/>
                <w:lang w:val="ru-RU"/>
              </w:rPr>
              <w:t xml:space="preserve">пропорции </w:t>
            </w:r>
            <w:r w:rsidRPr="00787AC5">
              <w:rPr>
                <w:rFonts w:cs="Times New Roman"/>
                <w:sz w:val="18"/>
                <w:szCs w:val="24"/>
                <w:lang w:val="ru-RU"/>
              </w:rPr>
              <w:t>НД</w:t>
            </w:r>
            <w:r w:rsidR="00D679C1" w:rsidRPr="00787AC5">
              <w:rPr>
                <w:rFonts w:cs="Times New Roman"/>
                <w:sz w:val="18"/>
                <w:szCs w:val="24"/>
                <w:lang w:val="ru-RU"/>
              </w:rPr>
              <w:t xml:space="preserve"> в признанной стоимости идентифицируемых чистых активов приобретенного бизнеса. </w:t>
            </w:r>
            <w:r w:rsidR="00BD2AFA">
              <w:rPr>
                <w:rFonts w:cs="Times New Roman"/>
                <w:sz w:val="18"/>
                <w:szCs w:val="24"/>
                <w:lang w:val="ru-RU"/>
              </w:rPr>
              <w:t>Способ</w:t>
            </w:r>
            <w:r w:rsidR="00D679C1" w:rsidRPr="00787AC5">
              <w:rPr>
                <w:rFonts w:cs="Times New Roman"/>
                <w:sz w:val="18"/>
                <w:szCs w:val="24"/>
                <w:lang w:val="ru-RU"/>
              </w:rPr>
              <w:t xml:space="preserve"> оценки </w:t>
            </w:r>
            <w:r w:rsidR="00BD2AFA">
              <w:rPr>
                <w:rFonts w:cs="Times New Roman"/>
                <w:sz w:val="18"/>
                <w:szCs w:val="24"/>
                <w:lang w:val="ru-RU"/>
              </w:rPr>
              <w:t>выбирается</w:t>
            </w:r>
            <w:r w:rsidR="00D679C1" w:rsidRPr="00787AC5">
              <w:rPr>
                <w:rFonts w:cs="Times New Roman"/>
                <w:sz w:val="18"/>
                <w:szCs w:val="24"/>
                <w:lang w:val="ru-RU"/>
              </w:rPr>
              <w:t xml:space="preserve"> для каждой сделки отдельно. Прочие виды </w:t>
            </w:r>
            <w:r w:rsidRPr="00787AC5">
              <w:rPr>
                <w:rFonts w:cs="Times New Roman"/>
                <w:sz w:val="18"/>
                <w:szCs w:val="24"/>
                <w:lang w:val="ru-RU"/>
              </w:rPr>
              <w:t>НД</w:t>
            </w:r>
            <w:r w:rsidR="00D679C1" w:rsidRPr="00787AC5">
              <w:rPr>
                <w:rFonts w:cs="Times New Roman"/>
                <w:sz w:val="18"/>
                <w:szCs w:val="24"/>
                <w:lang w:val="ru-RU"/>
              </w:rPr>
              <w:t xml:space="preserve"> оцениваются по </w:t>
            </w:r>
            <w:r w:rsidR="00755E8C" w:rsidRPr="00787AC5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="00D679C1" w:rsidRPr="00787AC5">
              <w:rPr>
                <w:rFonts w:cs="Times New Roman"/>
                <w:sz w:val="18"/>
                <w:szCs w:val="24"/>
                <w:lang w:val="ru-RU"/>
              </w:rPr>
              <w:t xml:space="preserve"> или в применимых случаях в соответствии с друг</w:t>
            </w:r>
            <w:r w:rsidRPr="00413E34">
              <w:rPr>
                <w:rFonts w:cs="Times New Roman"/>
                <w:sz w:val="18"/>
                <w:szCs w:val="24"/>
                <w:lang w:val="ru-RU"/>
              </w:rPr>
              <w:t>ими</w:t>
            </w:r>
            <w:r w:rsidR="00D679C1" w:rsidRPr="00787AC5">
              <w:rPr>
                <w:rFonts w:cs="Times New Roman"/>
                <w:sz w:val="18"/>
                <w:szCs w:val="24"/>
                <w:lang w:val="ru-RU"/>
              </w:rPr>
              <w:t xml:space="preserve"> МСФО. </w:t>
            </w:r>
          </w:p>
          <w:p w14:paraId="49B7E8AD" w14:textId="77777777" w:rsidR="00D679C1" w:rsidRPr="00787AC5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3D58A754" w14:textId="77777777" w:rsidTr="000E287A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7A3FBCBE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7A38C3E0" w14:textId="77777777" w:rsidR="00D679C1" w:rsidRPr="00B3308E" w:rsidRDefault="00BD2AFA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Условное</w:t>
            </w:r>
            <w:r w:rsidR="00D679C1" w:rsidRPr="00B3308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вознаграждение, переданное Группой в рамках сделки </w:t>
            </w:r>
            <w:r w:rsidR="00112E51">
              <w:rPr>
                <w:rFonts w:cs="Times New Roman"/>
                <w:spacing w:val="-2"/>
                <w:sz w:val="18"/>
                <w:szCs w:val="24"/>
                <w:lang w:val="ru-RU"/>
              </w:rPr>
              <w:t>ОБ</w:t>
            </w:r>
            <w:r w:rsidR="00D679C1" w:rsidRPr="00B3308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, </w:t>
            </w:r>
            <w:r w:rsidR="00D679C1" w:rsidRPr="00B3308E">
              <w:rPr>
                <w:rFonts w:cs="Times New Roman"/>
                <w:sz w:val="18"/>
                <w:szCs w:val="24"/>
                <w:lang w:val="ru-RU"/>
              </w:rPr>
              <w:t xml:space="preserve">оценивается по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="00112E5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679C1" w:rsidRPr="00B3308E">
              <w:rPr>
                <w:rFonts w:cs="Times New Roman"/>
                <w:sz w:val="18"/>
                <w:szCs w:val="24"/>
                <w:lang w:val="ru-RU"/>
              </w:rPr>
              <w:t xml:space="preserve">на дату приобретения и включается в </w:t>
            </w:r>
            <w:r>
              <w:rPr>
                <w:rFonts w:cs="Times New Roman"/>
                <w:sz w:val="18"/>
                <w:szCs w:val="24"/>
                <w:lang w:val="ru-RU"/>
              </w:rPr>
              <w:t>общее вознаграждение, переданное</w:t>
            </w:r>
            <w:r w:rsidR="00D679C1" w:rsidRPr="00B3308E">
              <w:rPr>
                <w:rFonts w:cs="Times New Roman"/>
                <w:sz w:val="18"/>
                <w:szCs w:val="24"/>
                <w:lang w:val="ru-RU"/>
              </w:rPr>
              <w:t xml:space="preserve"> по с</w:t>
            </w:r>
            <w:r w:rsidR="00112E51">
              <w:rPr>
                <w:rFonts w:cs="Times New Roman"/>
                <w:sz w:val="18"/>
                <w:szCs w:val="24"/>
                <w:lang w:val="ru-RU"/>
              </w:rPr>
              <w:t>делке ОБ</w:t>
            </w:r>
            <w:r w:rsidR="00D679C1" w:rsidRPr="00B3308E">
              <w:rPr>
                <w:rFonts w:cs="Times New Roman"/>
                <w:sz w:val="18"/>
                <w:szCs w:val="24"/>
                <w:lang w:val="ru-RU"/>
              </w:rPr>
              <w:t xml:space="preserve">. Изменения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="00D679C1" w:rsidRPr="00B3308E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260317">
              <w:rPr>
                <w:rFonts w:cs="Times New Roman"/>
                <w:sz w:val="18"/>
                <w:szCs w:val="24"/>
                <w:lang w:val="ru-RU"/>
              </w:rPr>
              <w:t>условного</w:t>
            </w:r>
            <w:r w:rsidR="00260317" w:rsidRPr="00B3308E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679C1" w:rsidRPr="00B3308E">
              <w:rPr>
                <w:rFonts w:cs="Times New Roman"/>
                <w:sz w:val="18"/>
                <w:szCs w:val="24"/>
                <w:lang w:val="ru-RU"/>
              </w:rPr>
              <w:t>вознаграждения, отвечающие критериям корректировок период</w:t>
            </w:r>
            <w:r>
              <w:rPr>
                <w:rFonts w:cs="Times New Roman"/>
                <w:sz w:val="18"/>
                <w:szCs w:val="24"/>
                <w:lang w:val="ru-RU"/>
              </w:rPr>
              <w:t>а</w:t>
            </w:r>
            <w:r w:rsidR="00D679C1" w:rsidRPr="00B3308E">
              <w:rPr>
                <w:rFonts w:cs="Times New Roman"/>
                <w:sz w:val="18"/>
                <w:szCs w:val="24"/>
                <w:lang w:val="ru-RU"/>
              </w:rPr>
              <w:t xml:space="preserve"> оценки, отражаются </w:t>
            </w:r>
            <w:r>
              <w:rPr>
                <w:rFonts w:cs="Times New Roman"/>
                <w:sz w:val="18"/>
                <w:szCs w:val="24"/>
                <w:lang w:val="ru-RU"/>
              </w:rPr>
              <w:t>ретроспективно</w:t>
            </w:r>
            <w:r w:rsidR="00D679C1" w:rsidRPr="00B3308E">
              <w:rPr>
                <w:rFonts w:cs="Times New Roman"/>
                <w:sz w:val="18"/>
                <w:szCs w:val="24"/>
                <w:lang w:val="ru-RU"/>
              </w:rPr>
              <w:t>, с одновременной корректировкой гудвила. Корректировки периода оценки – это корректировки, возникаю</w:t>
            </w:r>
            <w:r w:rsidR="00F107F4">
              <w:rPr>
                <w:rFonts w:cs="Times New Roman"/>
                <w:sz w:val="18"/>
                <w:szCs w:val="24"/>
                <w:lang w:val="ru-RU"/>
              </w:rPr>
              <w:t>щие</w:t>
            </w:r>
            <w:r w:rsidR="00D679C1" w:rsidRPr="00B3308E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F107F4">
              <w:rPr>
                <w:rFonts w:cs="Times New Roman"/>
                <w:sz w:val="18"/>
                <w:szCs w:val="24"/>
                <w:lang w:val="ru-RU"/>
              </w:rPr>
              <w:t>при появлении</w:t>
            </w:r>
            <w:r w:rsidR="00D679C1" w:rsidRPr="00B3308E">
              <w:rPr>
                <w:rFonts w:cs="Times New Roman"/>
                <w:sz w:val="18"/>
                <w:szCs w:val="24"/>
                <w:lang w:val="ru-RU"/>
              </w:rPr>
              <w:t xml:space="preserve"> дополнительной информации в периоде оценки (который не может превышать одного года с даты приобретения) о фактах и обстоятельствах, существовавших на дату приобретения. </w:t>
            </w:r>
          </w:p>
          <w:p w14:paraId="6EBF5624" w14:textId="77777777" w:rsidR="00D679C1" w:rsidRDefault="00D679C1" w:rsidP="00310121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310121" w:rsidRPr="00676A0C" w14:paraId="159D52AF" w14:textId="77777777" w:rsidTr="000E287A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D180BEC" w14:textId="77777777" w:rsidR="00310121" w:rsidRDefault="0031012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6E8E1E5E" w14:textId="77777777" w:rsidR="00310121" w:rsidRPr="000E287A" w:rsidRDefault="0031012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Последующий учет изменений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260317">
              <w:rPr>
                <w:rFonts w:cs="Times New Roman"/>
                <w:sz w:val="18"/>
                <w:szCs w:val="24"/>
                <w:lang w:val="ru-RU"/>
              </w:rPr>
              <w:t xml:space="preserve">условного </w:t>
            </w:r>
            <w:r>
              <w:rPr>
                <w:rFonts w:cs="Times New Roman"/>
                <w:sz w:val="18"/>
                <w:szCs w:val="24"/>
                <w:lang w:val="ru-RU"/>
              </w:rPr>
              <w:t>вознаграждения,</w:t>
            </w:r>
            <w:r w:rsidR="000E287A" w:rsidRPr="00622A3C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не отвечающих критериям корректировок периода оценки, зависит от классификации </w:t>
            </w:r>
            <w:r w:rsidR="00260317">
              <w:rPr>
                <w:rFonts w:cs="Times New Roman"/>
                <w:sz w:val="18"/>
                <w:szCs w:val="24"/>
                <w:lang w:val="ru-RU"/>
              </w:rPr>
              <w:t xml:space="preserve">условного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вознаграждения. </w:t>
            </w:r>
            <w:r w:rsidR="00260317">
              <w:rPr>
                <w:rFonts w:cs="Times New Roman"/>
                <w:sz w:val="18"/>
                <w:szCs w:val="24"/>
                <w:lang w:val="ru-RU"/>
              </w:rPr>
              <w:t xml:space="preserve">Условное </w:t>
            </w:r>
            <w:r>
              <w:rPr>
                <w:rFonts w:cs="Times New Roman"/>
                <w:sz w:val="18"/>
                <w:szCs w:val="24"/>
                <w:lang w:val="ru-RU"/>
              </w:rPr>
              <w:t>вознаграждение, классифицированное как капитал, не переоценивается на последующие отчетные даты, а его последующая выплата учитывается в капитал</w:t>
            </w:r>
            <w:r w:rsidR="009A36CD">
              <w:rPr>
                <w:rFonts w:cs="Times New Roman"/>
                <w:sz w:val="18"/>
                <w:szCs w:val="24"/>
                <w:lang w:val="ru-RU"/>
              </w:rPr>
              <w:t>е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  <w:r w:rsidR="00260317" w:rsidRPr="000E287A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Условное </w:t>
            </w:r>
            <w:r w:rsidRPr="000E287A">
              <w:rPr>
                <w:rFonts w:cs="Times New Roman"/>
                <w:spacing w:val="-3"/>
                <w:sz w:val="18"/>
                <w:szCs w:val="24"/>
                <w:lang w:val="ru-RU"/>
              </w:rPr>
              <w:t>вознаграждение, классифицированно</w:t>
            </w:r>
            <w:r w:rsidR="000E287A" w:rsidRPr="000E287A">
              <w:rPr>
                <w:rFonts w:cs="Times New Roman"/>
                <w:spacing w:val="-3"/>
                <w:sz w:val="18"/>
                <w:szCs w:val="24"/>
                <w:lang w:val="ru-RU"/>
              </w:rPr>
              <w:t>е как актив или обязательство,</w:t>
            </w:r>
            <w:r w:rsidR="000E287A" w:rsidRPr="00622A3C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</w:t>
            </w:r>
            <w:r w:rsidRPr="000E287A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переоценивается </w:t>
            </w:r>
            <w:r w:rsidRPr="000E287A">
              <w:rPr>
                <w:rFonts w:cs="Times New Roman"/>
                <w:sz w:val="18"/>
                <w:szCs w:val="24"/>
                <w:lang w:val="ru-RU"/>
              </w:rPr>
              <w:t xml:space="preserve">на последующие отчетные даты в соответствии с </w:t>
            </w:r>
            <w:r w:rsidR="00616F09" w:rsidRPr="000E287A">
              <w:rPr>
                <w:rFonts w:cs="Times New Roman"/>
                <w:sz w:val="18"/>
                <w:szCs w:val="24"/>
                <w:lang w:val="ru-RU"/>
              </w:rPr>
              <w:t>МСФО (IAS) 3</w:t>
            </w:r>
            <w:r w:rsidRPr="000E287A">
              <w:rPr>
                <w:rFonts w:cs="Times New Roman"/>
                <w:sz w:val="18"/>
                <w:szCs w:val="24"/>
                <w:lang w:val="ru-RU"/>
              </w:rPr>
              <w:t xml:space="preserve">9 или </w:t>
            </w:r>
            <w:r w:rsidR="00616F09" w:rsidRPr="000E287A">
              <w:rPr>
                <w:rFonts w:cs="Times New Roman"/>
                <w:sz w:val="18"/>
                <w:szCs w:val="24"/>
                <w:lang w:val="ru-RU"/>
              </w:rPr>
              <w:t>МСФО (IAS) 3</w:t>
            </w:r>
            <w:r w:rsidRPr="000E287A">
              <w:rPr>
                <w:rFonts w:cs="Times New Roman"/>
                <w:sz w:val="18"/>
                <w:szCs w:val="24"/>
                <w:lang w:val="ru-RU"/>
              </w:rPr>
              <w:t>7 «</w:t>
            </w:r>
            <w:r w:rsidR="00260317" w:rsidRPr="000E287A">
              <w:rPr>
                <w:rFonts w:cs="Times New Roman"/>
                <w:sz w:val="18"/>
                <w:szCs w:val="24"/>
                <w:lang w:val="ru-RU"/>
              </w:rPr>
              <w:t>Оценочные обязательства</w:t>
            </w:r>
            <w:r w:rsidRPr="000E287A">
              <w:rPr>
                <w:rFonts w:cs="Times New Roman"/>
                <w:sz w:val="18"/>
                <w:szCs w:val="24"/>
                <w:lang w:val="ru-RU"/>
              </w:rPr>
              <w:t>, условные о</w:t>
            </w:r>
            <w:r w:rsidR="0006605B">
              <w:rPr>
                <w:rFonts w:cs="Times New Roman"/>
                <w:sz w:val="18"/>
                <w:szCs w:val="24"/>
                <w:lang w:val="ru-RU"/>
              </w:rPr>
              <w:t>бязательства и условные активы». П</w:t>
            </w:r>
            <w:r w:rsidRPr="000E287A">
              <w:rPr>
                <w:rFonts w:cs="Times New Roman"/>
                <w:sz w:val="18"/>
                <w:szCs w:val="24"/>
                <w:lang w:val="ru-RU"/>
              </w:rPr>
              <w:t xml:space="preserve">ри этом возникающая разница относится на </w:t>
            </w:r>
            <w:r w:rsidR="002E2368" w:rsidRPr="000E287A">
              <w:rPr>
                <w:rFonts w:cs="Times New Roman"/>
                <w:sz w:val="18"/>
                <w:szCs w:val="24"/>
                <w:lang w:val="ru-RU"/>
              </w:rPr>
              <w:t>ПиУ</w:t>
            </w:r>
            <w:r w:rsidRPr="000E287A">
              <w:rPr>
                <w:rFonts w:cs="Times New Roman"/>
                <w:sz w:val="18"/>
                <w:szCs w:val="24"/>
                <w:lang w:val="ru-RU"/>
              </w:rPr>
              <w:t>.</w:t>
            </w:r>
          </w:p>
          <w:p w14:paraId="5D3000D8" w14:textId="77777777" w:rsidR="00310121" w:rsidRPr="00B3308E" w:rsidRDefault="0031012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</w:p>
        </w:tc>
      </w:tr>
      <w:tr w:rsidR="00D679C1" w:rsidRPr="00332466" w14:paraId="3DDF3215" w14:textId="77777777" w:rsidTr="000E287A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4F79D2D9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0F9AAF6B" w14:textId="20C89224" w:rsidR="00D679C1" w:rsidRPr="00B3308E" w:rsidRDefault="00A56737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При поэтапном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112E51">
              <w:rPr>
                <w:rFonts w:cs="Times New Roman"/>
                <w:sz w:val="18"/>
                <w:szCs w:val="24"/>
                <w:lang w:val="ru-RU"/>
              </w:rPr>
              <w:t>ОБ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ранее </w:t>
            </w:r>
            <w:r w:rsidR="000C05ED">
              <w:rPr>
                <w:rFonts w:cs="Times New Roman"/>
                <w:sz w:val="18"/>
                <w:szCs w:val="24"/>
                <w:lang w:val="ru-RU"/>
              </w:rPr>
              <w:t>принадлежавшие Группе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долевые ценные бумаги приобретенно</w:t>
            </w:r>
            <w:r w:rsidR="00B9606E">
              <w:rPr>
                <w:rFonts w:cs="Times New Roman"/>
                <w:sz w:val="18"/>
                <w:szCs w:val="24"/>
                <w:lang w:val="ru-RU"/>
              </w:rPr>
              <w:t>й</w:t>
            </w:r>
            <w:r w:rsidR="001C6F6A">
              <w:rPr>
                <w:rFonts w:cs="Times New Roman"/>
                <w:sz w:val="18"/>
                <w:szCs w:val="24"/>
                <w:lang w:val="ru-RU"/>
              </w:rPr>
              <w:t xml:space="preserve"> ДО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переоцениваются по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на дату приобретения контроля, а возникающая разница отражается в </w:t>
            </w:r>
            <w:r w:rsidR="00C90E2E">
              <w:rPr>
                <w:rFonts w:cs="Times New Roman"/>
                <w:sz w:val="18"/>
                <w:szCs w:val="24"/>
                <w:lang w:val="ru-RU"/>
              </w:rPr>
              <w:t>ПиУ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. Суммы </w:t>
            </w:r>
            <w:r w:rsidR="00D679C1" w:rsidRPr="00B3308E">
              <w:rPr>
                <w:rFonts w:cs="Times New Roman"/>
                <w:sz w:val="18"/>
                <w:szCs w:val="24"/>
                <w:lang w:val="ru-RU"/>
              </w:rPr>
              <w:t>переоценки доли в приобретенно</w:t>
            </w:r>
            <w:r w:rsidR="00B9606E">
              <w:rPr>
                <w:rFonts w:cs="Times New Roman"/>
                <w:sz w:val="18"/>
                <w:szCs w:val="24"/>
                <w:lang w:val="ru-RU"/>
              </w:rPr>
              <w:t>й</w:t>
            </w:r>
            <w:r w:rsidR="001C6F6A">
              <w:rPr>
                <w:rFonts w:cs="Times New Roman"/>
                <w:sz w:val="18"/>
                <w:szCs w:val="24"/>
                <w:lang w:val="ru-RU"/>
              </w:rPr>
              <w:t xml:space="preserve"> ДО</w:t>
            </w:r>
            <w:r w:rsidR="0046134F" w:rsidRPr="00B3308E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679C1" w:rsidRPr="00B3308E">
              <w:rPr>
                <w:rFonts w:cs="Times New Roman"/>
                <w:sz w:val="18"/>
                <w:szCs w:val="24"/>
                <w:lang w:val="ru-RU"/>
              </w:rPr>
              <w:t xml:space="preserve">до даты </w:t>
            </w:r>
            <w:r w:rsidR="000C05ED">
              <w:rPr>
                <w:rFonts w:cs="Times New Roman"/>
                <w:sz w:val="18"/>
                <w:szCs w:val="24"/>
                <w:lang w:val="ru-RU"/>
              </w:rPr>
              <w:t xml:space="preserve">получения </w:t>
            </w:r>
            <w:r w:rsidR="00D679C1" w:rsidRPr="00B3308E">
              <w:rPr>
                <w:rFonts w:cs="Times New Roman"/>
                <w:sz w:val="18"/>
                <w:szCs w:val="24"/>
                <w:lang w:val="ru-RU"/>
              </w:rPr>
              <w:t>контроля, учитыва</w:t>
            </w:r>
            <w:r w:rsidR="000C05ED">
              <w:rPr>
                <w:rFonts w:cs="Times New Roman"/>
                <w:sz w:val="18"/>
                <w:szCs w:val="24"/>
                <w:lang w:val="ru-RU"/>
              </w:rPr>
              <w:t>емые</w:t>
            </w:r>
            <w:r w:rsidR="00D679C1" w:rsidRPr="00B3308E">
              <w:rPr>
                <w:rFonts w:cs="Times New Roman"/>
                <w:sz w:val="18"/>
                <w:szCs w:val="24"/>
                <w:lang w:val="ru-RU"/>
              </w:rPr>
              <w:t xml:space="preserve"> в </w:t>
            </w:r>
            <w:r w:rsidR="00305F31">
              <w:rPr>
                <w:rFonts w:cs="Times New Roman"/>
                <w:sz w:val="18"/>
                <w:szCs w:val="24"/>
                <w:lang w:val="ru-RU"/>
              </w:rPr>
              <w:t>ПСД</w:t>
            </w:r>
            <w:r w:rsidR="00D679C1" w:rsidRPr="00B3308E">
              <w:rPr>
                <w:rFonts w:cs="Times New Roman"/>
                <w:sz w:val="18"/>
                <w:szCs w:val="24"/>
                <w:lang w:val="ru-RU"/>
              </w:rPr>
              <w:t>,</w:t>
            </w:r>
            <w:r w:rsidR="00112E5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679C1" w:rsidRPr="00B3308E">
              <w:rPr>
                <w:rFonts w:cs="Times New Roman"/>
                <w:sz w:val="18"/>
                <w:szCs w:val="24"/>
                <w:lang w:val="ru-RU"/>
              </w:rPr>
              <w:t xml:space="preserve">реклассифицируются в </w:t>
            </w:r>
            <w:r w:rsidR="002E2368">
              <w:rPr>
                <w:rFonts w:cs="Times New Roman"/>
                <w:sz w:val="18"/>
                <w:szCs w:val="24"/>
                <w:lang w:val="ru-RU"/>
              </w:rPr>
              <w:t>ПиУ</w:t>
            </w:r>
            <w:r w:rsidR="00D679C1" w:rsidRPr="00B3308E">
              <w:rPr>
                <w:rFonts w:cs="Times New Roman"/>
                <w:sz w:val="18"/>
                <w:szCs w:val="24"/>
                <w:lang w:val="ru-RU"/>
              </w:rPr>
              <w:t xml:space="preserve">, если такой подход должен был бы применяться при выбытии </w:t>
            </w:r>
            <w:r w:rsidR="0006605B">
              <w:rPr>
                <w:rFonts w:cs="Times New Roman"/>
                <w:sz w:val="18"/>
                <w:szCs w:val="24"/>
                <w:lang w:val="ru-RU"/>
              </w:rPr>
              <w:t>эт</w:t>
            </w:r>
            <w:r w:rsidR="00D679C1" w:rsidRPr="00B3308E">
              <w:rPr>
                <w:rFonts w:cs="Times New Roman"/>
                <w:sz w:val="18"/>
                <w:szCs w:val="24"/>
                <w:lang w:val="ru-RU"/>
              </w:rPr>
              <w:t>ой доли.</w:t>
            </w:r>
          </w:p>
          <w:p w14:paraId="3C485484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51A0CEF1" w14:textId="77777777" w:rsidTr="000E287A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36911936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7780EE54" w14:textId="1164ACB8" w:rsidR="00D679C1" w:rsidRPr="00ED11D2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Если первоначальный учет сделки </w:t>
            </w:r>
            <w:r w:rsidR="00112E51">
              <w:rPr>
                <w:rFonts w:cs="Times New Roman"/>
                <w:sz w:val="18"/>
                <w:szCs w:val="24"/>
                <w:lang w:val="ru-RU"/>
              </w:rPr>
              <w:t>ОБ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не завершен на </w:t>
            </w:r>
            <w:r w:rsidR="00F107F4">
              <w:rPr>
                <w:rFonts w:cs="Times New Roman"/>
                <w:sz w:val="18"/>
                <w:szCs w:val="24"/>
                <w:lang w:val="ru-RU"/>
              </w:rPr>
              <w:t>конец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периода, в котором происходит </w:t>
            </w:r>
            <w:r w:rsidR="00112E51">
              <w:rPr>
                <w:rFonts w:cs="Times New Roman"/>
                <w:sz w:val="18"/>
                <w:szCs w:val="24"/>
                <w:lang w:val="ru-RU"/>
              </w:rPr>
              <w:t>ОБ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, в отчетности представляются оценочные </w:t>
            </w:r>
            <w:r w:rsidR="007C3656">
              <w:rPr>
                <w:rFonts w:cs="Times New Roman"/>
                <w:sz w:val="18"/>
                <w:szCs w:val="24"/>
                <w:lang w:val="ru-RU"/>
              </w:rPr>
              <w:t>величины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по статьям, оценка которых не завершена. Эти оценочные </w:t>
            </w:r>
            <w:r w:rsidR="007C3656">
              <w:rPr>
                <w:rFonts w:cs="Times New Roman"/>
                <w:sz w:val="18"/>
                <w:szCs w:val="24"/>
                <w:lang w:val="ru-RU"/>
              </w:rPr>
              <w:t xml:space="preserve">величины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корректируются (также могут признаваться </w:t>
            </w:r>
            <w:r w:rsidRPr="00ED11D2">
              <w:rPr>
                <w:rFonts w:cs="Times New Roman"/>
                <w:sz w:val="18"/>
                <w:szCs w:val="24"/>
                <w:lang w:val="ru-RU"/>
              </w:rPr>
              <w:t xml:space="preserve">дополнительные активы или обязательства) в течение периода оценки по мере выяснения фактов и обстоятельств, существовавших на дату приобретения, которые оказали бы влияние на суммы, признанные в отчетности на эту дату, если бы они были известны в то время. </w:t>
            </w:r>
          </w:p>
          <w:p w14:paraId="2843F1D2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735B07EF" w14:textId="77777777" w:rsidTr="000E287A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12FE299" w14:textId="77777777" w:rsidR="00D679C1" w:rsidRDefault="00D679C1">
            <w:pPr>
              <w:pStyle w:val="sourceref"/>
              <w:keepNext/>
              <w:spacing w:before="0" w:line="240" w:lineRule="auto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4514C267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3.5 Гудвил</w:t>
            </w:r>
            <w:r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  <w:t xml:space="preserve"> </w:t>
            </w:r>
          </w:p>
          <w:p w14:paraId="4872B372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</w:tr>
      <w:tr w:rsidR="00D679C1" w:rsidRPr="00332466" w14:paraId="601EDFA0" w14:textId="77777777" w:rsidTr="000E287A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64C4EC5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38768142" w14:textId="77777777" w:rsidR="00D679C1" w:rsidRPr="00B3308E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Гудвил</w:t>
            </w:r>
            <w:r w:rsidR="002E2368">
              <w:rPr>
                <w:rFonts w:cs="Times New Roman"/>
                <w:sz w:val="18"/>
                <w:szCs w:val="24"/>
                <w:lang w:val="ru-RU"/>
              </w:rPr>
              <w:t xml:space="preserve"> от </w:t>
            </w:r>
            <w:r w:rsidR="00112E51">
              <w:rPr>
                <w:rFonts w:cs="Times New Roman"/>
                <w:sz w:val="18"/>
                <w:szCs w:val="24"/>
                <w:lang w:val="ru-RU"/>
              </w:rPr>
              <w:t>ОБ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учитывается по стоимости приобретения, 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установленной на дату приобретения бизнеса (Примечание 3.4) за вычетом накопленных убытков от обесценения. </w:t>
            </w:r>
          </w:p>
          <w:p w14:paraId="35498277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0659D78C" w14:textId="77777777" w:rsidTr="000E287A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1B75F982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17F1B7C9" w14:textId="77777777" w:rsidR="00D679C1" w:rsidRPr="00B3308E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Для оценки обесценения гудвил распределяется между </w:t>
            </w:r>
            <w:r w:rsidR="00AB3670">
              <w:rPr>
                <w:rFonts w:cs="Times New Roman"/>
                <w:sz w:val="18"/>
                <w:szCs w:val="24"/>
                <w:lang w:val="ru-RU"/>
              </w:rPr>
              <w:t xml:space="preserve">единицами,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генерирующими 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денежные </w:t>
            </w:r>
            <w:r w:rsidR="00AB3670">
              <w:rPr>
                <w:rFonts w:cs="Times New Roman"/>
                <w:sz w:val="18"/>
                <w:szCs w:val="24"/>
                <w:lang w:val="ru-RU"/>
              </w:rPr>
              <w:t>средства</w:t>
            </w:r>
            <w:r w:rsidR="002E2368">
              <w:rPr>
                <w:rFonts w:cs="Times New Roman"/>
                <w:sz w:val="18"/>
                <w:szCs w:val="24"/>
                <w:lang w:val="ru-RU"/>
              </w:rPr>
              <w:t xml:space="preserve"> (ЕГДС)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 или группами </w:t>
            </w:r>
            <w:r w:rsidR="002E2368">
              <w:rPr>
                <w:rFonts w:cs="Times New Roman"/>
                <w:sz w:val="18"/>
                <w:szCs w:val="24"/>
                <w:lang w:val="ru-RU"/>
              </w:rPr>
              <w:t>ЕГДС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>, которые предположительно получат выгоды синергии</w:t>
            </w:r>
            <w:r w:rsidR="002E2368">
              <w:rPr>
                <w:rFonts w:cs="Times New Roman"/>
                <w:sz w:val="18"/>
                <w:szCs w:val="24"/>
                <w:lang w:val="ru-RU"/>
              </w:rPr>
              <w:t xml:space="preserve"> от 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объединения. </w:t>
            </w:r>
          </w:p>
          <w:p w14:paraId="2F245F68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216CD3E7" w14:textId="77777777" w:rsidR="00D679C1" w:rsidRPr="00B3308E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Оценка обесценения </w:t>
            </w:r>
            <w:r w:rsidR="002E2368">
              <w:rPr>
                <w:rFonts w:cs="Times New Roman"/>
                <w:sz w:val="18"/>
                <w:szCs w:val="24"/>
                <w:lang w:val="ru-RU"/>
              </w:rPr>
              <w:t>ЕГДС</w:t>
            </w:r>
            <w:r w:rsidR="00AB3670">
              <w:rPr>
                <w:rFonts w:cs="Times New Roman"/>
                <w:sz w:val="18"/>
                <w:szCs w:val="24"/>
                <w:lang w:val="ru-RU"/>
              </w:rPr>
              <w:t>,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2E2368">
              <w:rPr>
                <w:rFonts w:cs="Times New Roman"/>
                <w:sz w:val="18"/>
                <w:szCs w:val="24"/>
                <w:lang w:val="ru-RU"/>
              </w:rPr>
              <w:t xml:space="preserve">между </w:t>
            </w:r>
            <w:r>
              <w:rPr>
                <w:rFonts w:cs="Times New Roman"/>
                <w:sz w:val="18"/>
                <w:szCs w:val="24"/>
                <w:lang w:val="ru-RU"/>
              </w:rPr>
              <w:t>которы</w:t>
            </w:r>
            <w:r w:rsidR="002E2368">
              <w:rPr>
                <w:rFonts w:cs="Times New Roman"/>
                <w:sz w:val="18"/>
                <w:szCs w:val="24"/>
                <w:lang w:val="ru-RU"/>
              </w:rPr>
              <w:t>ми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был распределен гудвил, проводится ежегодно или чаще, если есть признаки обесценения такой </w:t>
            </w:r>
            <w:r w:rsidR="002E2368">
              <w:rPr>
                <w:rFonts w:cs="Times New Roman"/>
                <w:sz w:val="18"/>
                <w:szCs w:val="24"/>
                <w:lang w:val="ru-RU"/>
              </w:rPr>
              <w:t>ЕГДС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. Если возмещаемая стоимость </w:t>
            </w:r>
            <w:r w:rsidR="002E2368">
              <w:rPr>
                <w:rFonts w:cs="Times New Roman"/>
                <w:sz w:val="18"/>
                <w:szCs w:val="24"/>
                <w:lang w:val="ru-RU"/>
              </w:rPr>
              <w:t>ЕГДС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оказывается ниже ее </w:t>
            </w:r>
            <w:r w:rsidR="00676A0C">
              <w:rPr>
                <w:rFonts w:cs="Times New Roman"/>
                <w:sz w:val="18"/>
                <w:szCs w:val="24"/>
                <w:lang w:val="ru-RU"/>
              </w:rPr>
              <w:t>БСт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, 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>убыток от обесценения сначала уменьш</w:t>
            </w:r>
            <w:r w:rsidR="002E2368">
              <w:rPr>
                <w:rFonts w:cs="Times New Roman"/>
                <w:sz w:val="18"/>
                <w:szCs w:val="24"/>
                <w:lang w:val="ru-RU"/>
              </w:rPr>
              <w:t>ает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250A63">
              <w:rPr>
                <w:rFonts w:cs="Times New Roman"/>
                <w:sz w:val="18"/>
                <w:szCs w:val="24"/>
                <w:lang w:val="ru-RU"/>
              </w:rPr>
              <w:t>БСт</w:t>
            </w:r>
            <w:r w:rsidR="00676A0C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гудвила данной </w:t>
            </w:r>
            <w:r w:rsidR="002E2368">
              <w:rPr>
                <w:rFonts w:cs="Times New Roman"/>
                <w:sz w:val="18"/>
                <w:szCs w:val="24"/>
                <w:lang w:val="ru-RU"/>
              </w:rPr>
              <w:t>ЕГДС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>, а затем остальны</w:t>
            </w:r>
            <w:r w:rsidR="002E2368">
              <w:rPr>
                <w:rFonts w:cs="Times New Roman"/>
                <w:sz w:val="18"/>
                <w:szCs w:val="24"/>
                <w:lang w:val="ru-RU"/>
              </w:rPr>
              <w:t>х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 актив</w:t>
            </w:r>
            <w:r w:rsidR="002E2368">
              <w:rPr>
                <w:rFonts w:cs="Times New Roman"/>
                <w:sz w:val="18"/>
                <w:szCs w:val="24"/>
                <w:lang w:val="ru-RU"/>
              </w:rPr>
              <w:t>ов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2E2368">
              <w:rPr>
                <w:rFonts w:cs="Times New Roman"/>
                <w:sz w:val="18"/>
                <w:szCs w:val="24"/>
                <w:lang w:val="ru-RU"/>
              </w:rPr>
              <w:t xml:space="preserve">ЕГДС 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пропорционально </w:t>
            </w:r>
            <w:r w:rsidR="00676A0C">
              <w:rPr>
                <w:rFonts w:cs="Times New Roman"/>
                <w:sz w:val="18"/>
                <w:szCs w:val="24"/>
                <w:lang w:val="ru-RU"/>
              </w:rPr>
              <w:t>БСт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 каждого актива. Убытки от обесценения гудвила признаются непосредственно в </w:t>
            </w:r>
            <w:r w:rsidR="00C90E2E">
              <w:rPr>
                <w:rFonts w:cs="Times New Roman"/>
                <w:sz w:val="18"/>
                <w:szCs w:val="24"/>
                <w:lang w:val="ru-RU"/>
              </w:rPr>
              <w:t>ПиУ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>. Убыток от обесценения гудвила не подлежит восстановлению в последующих периодах.</w:t>
            </w:r>
          </w:p>
          <w:p w14:paraId="670A0475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15F72A73" w14:textId="77777777" w:rsidTr="000E287A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3FAEBD92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2DAB6E38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При выбытии </w:t>
            </w:r>
            <w:r w:rsidR="006925EF">
              <w:rPr>
                <w:rFonts w:cs="Times New Roman"/>
                <w:sz w:val="18"/>
                <w:szCs w:val="24"/>
                <w:lang w:val="ru-RU"/>
              </w:rPr>
              <w:t>ЕГДС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соответствующая сумма гудвила учитывается при определении </w:t>
            </w:r>
            <w:r w:rsidR="006925EF">
              <w:rPr>
                <w:rFonts w:cs="Times New Roman"/>
                <w:sz w:val="18"/>
                <w:szCs w:val="24"/>
                <w:lang w:val="ru-RU"/>
              </w:rPr>
              <w:t xml:space="preserve">ПиУ </w:t>
            </w:r>
            <w:r>
              <w:rPr>
                <w:rFonts w:cs="Times New Roman"/>
                <w:sz w:val="18"/>
                <w:szCs w:val="24"/>
                <w:lang w:val="ru-RU"/>
              </w:rPr>
              <w:t>от выбытия.</w:t>
            </w:r>
          </w:p>
          <w:p w14:paraId="24B02E91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6BCB2E88" w14:textId="77777777" w:rsidTr="000E287A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462432FA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75C4794F" w14:textId="61DF585B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Политика Группы по учету гудвила от приобретения </w:t>
            </w:r>
            <w:r w:rsidR="00E34D95">
              <w:rPr>
                <w:rFonts w:cs="Times New Roman"/>
                <w:sz w:val="18"/>
                <w:szCs w:val="24"/>
                <w:lang w:val="ru-RU"/>
              </w:rPr>
              <w:t xml:space="preserve">АО </w:t>
            </w:r>
            <w:r w:rsidR="00243F50">
              <w:rPr>
                <w:rFonts w:cs="Times New Roman"/>
                <w:sz w:val="18"/>
                <w:szCs w:val="24"/>
                <w:lang w:val="ru-RU"/>
              </w:rPr>
              <w:t>приведена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в пункте 3.6 ниже.</w:t>
            </w:r>
          </w:p>
          <w:p w14:paraId="0D6EB966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E34D95" w14:paraId="6A93839E" w14:textId="77777777" w:rsidTr="000E287A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6CC50540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5D674D2D" w14:textId="504D8DA0" w:rsidR="00D679C1" w:rsidRDefault="00D679C1" w:rsidP="00752CCE">
            <w:pPr>
              <w:pStyle w:val="Bodycopyhanging"/>
              <w:spacing w:before="0" w:line="240" w:lineRule="auto"/>
              <w:jc w:val="both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 xml:space="preserve">3.6 Вложения в </w:t>
            </w:r>
            <w:r w:rsidR="00E34D95">
              <w:rPr>
                <w:rFonts w:cs="Times New Roman"/>
                <w:b/>
                <w:i/>
                <w:sz w:val="18"/>
                <w:szCs w:val="24"/>
                <w:lang w:val="ru-RU"/>
              </w:rPr>
              <w:t>АО</w:t>
            </w:r>
            <w:r w:rsidR="00703C73">
              <w:rPr>
                <w:rFonts w:cs="Times New Roman"/>
                <w:b/>
                <w:i/>
                <w:sz w:val="18"/>
                <w:szCs w:val="24"/>
                <w:lang w:val="ru-RU"/>
              </w:rPr>
              <w:t xml:space="preserve"> </w:t>
            </w:r>
            <w:r w:rsidR="00562004">
              <w:rPr>
                <w:rFonts w:cs="Times New Roman"/>
                <w:b/>
                <w:i/>
                <w:sz w:val="18"/>
                <w:szCs w:val="24"/>
                <w:lang w:val="ru-RU"/>
              </w:rPr>
              <w:t xml:space="preserve">и </w:t>
            </w:r>
            <w:r w:rsidR="0001347C">
              <w:rPr>
                <w:rFonts w:cs="Times New Roman"/>
                <w:b/>
                <w:i/>
                <w:sz w:val="18"/>
                <w:szCs w:val="24"/>
                <w:lang w:val="ru-RU"/>
              </w:rPr>
              <w:t>СП</w:t>
            </w:r>
          </w:p>
          <w:p w14:paraId="5F08AAF6" w14:textId="77777777" w:rsidR="00D679C1" w:rsidRDefault="00D679C1" w:rsidP="00752CCE">
            <w:pPr>
              <w:pStyle w:val="Bodycopyhanging"/>
              <w:spacing w:before="0" w:line="240" w:lineRule="auto"/>
              <w:jc w:val="both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332466" w14:paraId="6F8243E3" w14:textId="77777777" w:rsidTr="000E287A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382D45F3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3BE1574A" w14:textId="04AEE865" w:rsidR="00D679C1" w:rsidRDefault="00E34D95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Организация</w:t>
            </w:r>
            <w:r w:rsidR="00153D7F">
              <w:rPr>
                <w:rFonts w:cs="Times New Roman"/>
                <w:sz w:val="18"/>
                <w:szCs w:val="24"/>
                <w:lang w:val="ru-RU"/>
              </w:rPr>
              <w:t xml:space="preserve"> считается </w:t>
            </w:r>
            <w:r>
              <w:rPr>
                <w:rFonts w:cs="Times New Roman"/>
                <w:sz w:val="18"/>
                <w:szCs w:val="24"/>
                <w:lang w:val="ru-RU"/>
              </w:rPr>
              <w:t>ассоциированной</w:t>
            </w:r>
            <w:r w:rsidR="00153D7F">
              <w:rPr>
                <w:rFonts w:cs="Times New Roman"/>
                <w:sz w:val="18"/>
                <w:szCs w:val="24"/>
                <w:lang w:val="ru-RU"/>
              </w:rPr>
              <w:t xml:space="preserve">, если Группа оказывает существенное влияние 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на </w:t>
            </w:r>
            <w:r w:rsidR="00153D7F">
              <w:rPr>
                <w:rFonts w:cs="Times New Roman"/>
                <w:sz w:val="18"/>
                <w:szCs w:val="24"/>
                <w:lang w:val="ru-RU"/>
              </w:rPr>
              <w:t>е</w:t>
            </w:r>
            <w:r w:rsidR="004F7717">
              <w:rPr>
                <w:rFonts w:cs="Times New Roman"/>
                <w:sz w:val="18"/>
                <w:szCs w:val="24"/>
                <w:lang w:val="ru-RU"/>
              </w:rPr>
              <w:t>е</w:t>
            </w:r>
            <w:r w:rsidR="00153D7F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финансовую и операционную деятельность. Существенное влияние предполагает право участвовать в принятии решений, касающихся финансовой и </w:t>
            </w:r>
            <w:r w:rsidR="004C1B92">
              <w:rPr>
                <w:rFonts w:cs="Times New Roman"/>
                <w:sz w:val="18"/>
                <w:szCs w:val="24"/>
                <w:lang w:val="ru-RU"/>
              </w:rPr>
              <w:t>операцион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ной деятельности предприятия, но не предполагает контроля или совместного контроля </w:t>
            </w:r>
            <w:r w:rsidR="00243F50">
              <w:rPr>
                <w:rFonts w:cs="Times New Roman"/>
                <w:sz w:val="18"/>
                <w:szCs w:val="24"/>
                <w:lang w:val="ru-RU"/>
              </w:rPr>
              <w:t>над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такой деятельност</w:t>
            </w:r>
            <w:r w:rsidR="00243F50">
              <w:rPr>
                <w:rFonts w:cs="Times New Roman"/>
                <w:sz w:val="18"/>
                <w:szCs w:val="24"/>
                <w:lang w:val="ru-RU"/>
              </w:rPr>
              <w:t>ью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.</w:t>
            </w:r>
          </w:p>
          <w:p w14:paraId="4EDE8DD2" w14:textId="77777777" w:rsidR="00F11C59" w:rsidRDefault="00F11C59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4AF38642" w14:textId="77777777" w:rsidR="00F11C59" w:rsidRDefault="0001347C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СП</w:t>
            </w:r>
            <w:r w:rsidR="00F11C59" w:rsidRPr="00F11C59">
              <w:rPr>
                <w:rFonts w:cs="Times New Roman"/>
                <w:sz w:val="18"/>
                <w:szCs w:val="24"/>
                <w:lang w:val="ru-RU"/>
              </w:rPr>
              <w:t xml:space="preserve"> – это совместн</w:t>
            </w:r>
            <w:r w:rsidR="00153D7F">
              <w:rPr>
                <w:rFonts w:cs="Times New Roman"/>
                <w:sz w:val="18"/>
                <w:szCs w:val="24"/>
                <w:lang w:val="ru-RU"/>
              </w:rPr>
              <w:t>ая</w:t>
            </w:r>
            <w:r w:rsidR="00F11C59" w:rsidRPr="00F11C59">
              <w:rPr>
                <w:rFonts w:cs="Times New Roman"/>
                <w:sz w:val="18"/>
                <w:szCs w:val="24"/>
                <w:lang w:val="ru-RU"/>
              </w:rPr>
              <w:t xml:space="preserve"> деятельност</w:t>
            </w:r>
            <w:r w:rsidR="00153D7F">
              <w:rPr>
                <w:rFonts w:cs="Times New Roman"/>
                <w:sz w:val="18"/>
                <w:szCs w:val="24"/>
                <w:lang w:val="ru-RU"/>
              </w:rPr>
              <w:t>ь</w:t>
            </w:r>
            <w:r w:rsidR="00F11C59" w:rsidRPr="00F11C59">
              <w:rPr>
                <w:rFonts w:cs="Times New Roman"/>
                <w:sz w:val="18"/>
                <w:szCs w:val="24"/>
                <w:lang w:val="ru-RU"/>
              </w:rPr>
              <w:t xml:space="preserve">, </w:t>
            </w:r>
            <w:r w:rsidR="00153D7F">
              <w:rPr>
                <w:rFonts w:cs="Times New Roman"/>
                <w:sz w:val="18"/>
                <w:szCs w:val="24"/>
                <w:lang w:val="ru-RU"/>
              </w:rPr>
              <w:t>участники которой</w:t>
            </w:r>
            <w:r w:rsidR="00F11C59" w:rsidRPr="00F11C59">
              <w:rPr>
                <w:rFonts w:cs="Times New Roman"/>
                <w:sz w:val="18"/>
                <w:szCs w:val="24"/>
                <w:lang w:val="ru-RU"/>
              </w:rPr>
              <w:t xml:space="preserve">, обладающие совместным контролем, </w:t>
            </w:r>
            <w:r w:rsidR="00BD445A">
              <w:rPr>
                <w:rFonts w:cs="Times New Roman"/>
                <w:sz w:val="18"/>
                <w:szCs w:val="24"/>
                <w:lang w:val="ru-RU"/>
              </w:rPr>
              <w:t>обладают</w:t>
            </w:r>
            <w:r w:rsidR="00F11C59" w:rsidRPr="00F11C59">
              <w:rPr>
                <w:rFonts w:cs="Times New Roman"/>
                <w:sz w:val="18"/>
                <w:szCs w:val="24"/>
                <w:lang w:val="ru-RU"/>
              </w:rPr>
              <w:t xml:space="preserve"> права</w:t>
            </w:r>
            <w:r w:rsidR="00BD445A">
              <w:rPr>
                <w:rFonts w:cs="Times New Roman"/>
                <w:sz w:val="18"/>
                <w:szCs w:val="24"/>
                <w:lang w:val="ru-RU"/>
              </w:rPr>
              <w:t>ми</w:t>
            </w:r>
            <w:r w:rsidR="00F11C59" w:rsidRPr="00F11C59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243F50">
              <w:rPr>
                <w:rFonts w:cs="Times New Roman"/>
                <w:sz w:val="18"/>
                <w:szCs w:val="24"/>
                <w:lang w:val="ru-RU"/>
              </w:rPr>
              <w:t>на чистые активы</w:t>
            </w:r>
            <w:r w:rsidR="00F11C59" w:rsidRPr="00F11C59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153D7F">
              <w:rPr>
                <w:rFonts w:cs="Times New Roman"/>
                <w:sz w:val="18"/>
                <w:szCs w:val="24"/>
                <w:lang w:val="ru-RU"/>
              </w:rPr>
              <w:t>совместной деятельности</w:t>
            </w:r>
            <w:r w:rsidR="00F11C59" w:rsidRPr="00F11C59">
              <w:rPr>
                <w:rFonts w:cs="Times New Roman"/>
                <w:sz w:val="18"/>
                <w:szCs w:val="24"/>
                <w:lang w:val="ru-RU"/>
              </w:rPr>
              <w:t>.</w:t>
            </w:r>
            <w:r w:rsidR="00F11C59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F11C59" w:rsidRPr="00F11C59">
              <w:rPr>
                <w:rFonts w:cs="Times New Roman"/>
                <w:sz w:val="18"/>
                <w:szCs w:val="24"/>
                <w:lang w:val="ru-RU"/>
              </w:rPr>
              <w:t xml:space="preserve">Совместный контроль — это </w:t>
            </w:r>
            <w:r w:rsidR="00840A95">
              <w:rPr>
                <w:rFonts w:cs="Times New Roman"/>
                <w:sz w:val="18"/>
                <w:szCs w:val="24"/>
                <w:lang w:val="ru-RU"/>
              </w:rPr>
              <w:t>установленное договором</w:t>
            </w:r>
            <w:r w:rsidR="00F11C59" w:rsidRPr="00F11C59">
              <w:rPr>
                <w:rFonts w:cs="Times New Roman"/>
                <w:sz w:val="18"/>
                <w:szCs w:val="24"/>
                <w:lang w:val="ru-RU"/>
              </w:rPr>
              <w:t xml:space="preserve"> разделение контроля над предприятием, </w:t>
            </w:r>
            <w:r w:rsidR="00840A95">
              <w:rPr>
                <w:rFonts w:cs="Times New Roman"/>
                <w:sz w:val="18"/>
                <w:szCs w:val="24"/>
                <w:lang w:val="ru-RU"/>
              </w:rPr>
              <w:t>предусматривающее</w:t>
            </w:r>
            <w:r w:rsidR="00F11C59" w:rsidRPr="00F11C59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840A95">
              <w:rPr>
                <w:rFonts w:cs="Times New Roman"/>
                <w:sz w:val="18"/>
                <w:szCs w:val="24"/>
                <w:lang w:val="ru-RU"/>
              </w:rPr>
              <w:t>единогласное</w:t>
            </w:r>
            <w:r w:rsidR="00840A95" w:rsidRPr="00F11C59">
              <w:rPr>
                <w:rFonts w:cs="Times New Roman"/>
                <w:sz w:val="18"/>
                <w:szCs w:val="24"/>
                <w:lang w:val="ru-RU"/>
              </w:rPr>
              <w:t xml:space="preserve"> одобрени</w:t>
            </w:r>
            <w:r w:rsidR="00840A95">
              <w:rPr>
                <w:rFonts w:cs="Times New Roman"/>
                <w:sz w:val="18"/>
                <w:szCs w:val="24"/>
                <w:lang w:val="ru-RU"/>
              </w:rPr>
              <w:t>е</w:t>
            </w:r>
            <w:r w:rsidR="00840A95" w:rsidRPr="00F11C59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840A95">
              <w:rPr>
                <w:rFonts w:cs="Times New Roman"/>
                <w:sz w:val="18"/>
                <w:szCs w:val="24"/>
                <w:lang w:val="ru-RU"/>
              </w:rPr>
              <w:t>решений</w:t>
            </w:r>
            <w:r w:rsidR="00F11C59" w:rsidRPr="00F11C59">
              <w:rPr>
                <w:rFonts w:cs="Times New Roman"/>
                <w:sz w:val="18"/>
                <w:szCs w:val="24"/>
                <w:lang w:val="ru-RU"/>
              </w:rPr>
              <w:t xml:space="preserve"> по значимой деятельности </w:t>
            </w:r>
            <w:r w:rsidR="00840A95">
              <w:rPr>
                <w:rFonts w:cs="Times New Roman"/>
                <w:sz w:val="18"/>
                <w:szCs w:val="24"/>
                <w:lang w:val="ru-RU"/>
              </w:rPr>
              <w:t>совместно контролирующими</w:t>
            </w:r>
            <w:r w:rsidR="00F11C59" w:rsidRPr="00F11C59">
              <w:rPr>
                <w:rFonts w:cs="Times New Roman"/>
                <w:sz w:val="18"/>
                <w:szCs w:val="24"/>
                <w:lang w:val="ru-RU"/>
              </w:rPr>
              <w:t xml:space="preserve"> сторон</w:t>
            </w:r>
            <w:r w:rsidR="00840A95">
              <w:rPr>
                <w:rFonts w:cs="Times New Roman"/>
                <w:sz w:val="18"/>
                <w:szCs w:val="24"/>
                <w:lang w:val="ru-RU"/>
              </w:rPr>
              <w:t>ами</w:t>
            </w:r>
            <w:r w:rsidR="00F11C59" w:rsidRPr="00F11C59">
              <w:rPr>
                <w:rFonts w:cs="Times New Roman"/>
                <w:sz w:val="18"/>
                <w:szCs w:val="24"/>
                <w:lang w:val="ru-RU"/>
              </w:rPr>
              <w:t>.</w:t>
            </w:r>
          </w:p>
          <w:p w14:paraId="7B726B10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10034F" w:rsidRPr="00332466" w14:paraId="20CFEE31" w14:textId="77777777" w:rsidTr="000E287A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73735E10" w14:textId="77777777" w:rsidR="0010034F" w:rsidRDefault="0010034F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2BEC7CBB" w14:textId="2348CB83" w:rsidR="0010034F" w:rsidRDefault="0010034F" w:rsidP="0010034F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Результаты деятельности, а также активы и обязательства </w:t>
            </w:r>
            <w:r w:rsidR="001C6F6A">
              <w:rPr>
                <w:rFonts w:cs="Times New Roman"/>
                <w:sz w:val="18"/>
                <w:szCs w:val="24"/>
                <w:lang w:val="ru-RU"/>
              </w:rPr>
              <w:t>АО</w:t>
            </w:r>
            <w:r w:rsidR="00703C73">
              <w:rPr>
                <w:rFonts w:cs="Times New Roman"/>
                <w:sz w:val="18"/>
                <w:szCs w:val="24"/>
                <w:lang w:val="ru-RU"/>
              </w:rPr>
              <w:t xml:space="preserve"> и </w:t>
            </w:r>
            <w:r w:rsidR="0001347C">
              <w:rPr>
                <w:rFonts w:cs="Times New Roman"/>
                <w:sz w:val="18"/>
                <w:szCs w:val="24"/>
                <w:lang w:val="ru-RU"/>
              </w:rPr>
              <w:t>СП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включены </w:t>
            </w:r>
            <w:r w:rsidRPr="00B3308E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в данную отчетность методом долевого участия, за исключением </w:t>
            </w:r>
            <w:r w:rsidR="00A56737">
              <w:rPr>
                <w:rFonts w:cs="Times New Roman"/>
                <w:sz w:val="18"/>
                <w:szCs w:val="24"/>
                <w:lang w:val="ru-RU"/>
              </w:rPr>
              <w:t>вложений,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 предназначен</w:t>
            </w:r>
            <w:r w:rsidR="00A56737">
              <w:rPr>
                <w:rFonts w:cs="Times New Roman"/>
                <w:sz w:val="18"/>
                <w:szCs w:val="24"/>
                <w:lang w:val="ru-RU"/>
              </w:rPr>
              <w:t>ных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 для продажи и учитыва</w:t>
            </w:r>
            <w:r w:rsidR="00A56737">
              <w:rPr>
                <w:rFonts w:cs="Times New Roman"/>
                <w:sz w:val="18"/>
                <w:szCs w:val="24"/>
                <w:lang w:val="ru-RU"/>
              </w:rPr>
              <w:t xml:space="preserve">емых по </w:t>
            </w:r>
            <w:r w:rsidR="00616F09">
              <w:rPr>
                <w:rFonts w:cs="Times New Roman"/>
                <w:sz w:val="18"/>
                <w:szCs w:val="24"/>
                <w:lang w:val="ru-RU"/>
              </w:rPr>
              <w:t>МСФО (IFRS) 5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  <w:r w:rsidR="00A56737">
              <w:rPr>
                <w:rFonts w:cs="Times New Roman"/>
                <w:sz w:val="18"/>
                <w:szCs w:val="24"/>
                <w:lang w:val="ru-RU"/>
              </w:rPr>
              <w:t>По</w:t>
            </w:r>
            <w:r w:rsidR="00153D7F" w:rsidRPr="00B3308E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методу долевого участия вложения в </w:t>
            </w:r>
            <w:r w:rsidR="001C6F6A">
              <w:rPr>
                <w:rFonts w:cs="Times New Roman"/>
                <w:sz w:val="18"/>
                <w:szCs w:val="24"/>
                <w:lang w:val="ru-RU"/>
              </w:rPr>
              <w:t>АО</w:t>
            </w:r>
            <w:r w:rsidR="00703C73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153D7F">
              <w:rPr>
                <w:rFonts w:cs="Times New Roman"/>
                <w:sz w:val="18"/>
                <w:szCs w:val="24"/>
                <w:lang w:val="ru-RU"/>
              </w:rPr>
              <w:t xml:space="preserve">и </w:t>
            </w:r>
            <w:r w:rsidR="0001347C">
              <w:rPr>
                <w:rFonts w:cs="Times New Roman"/>
                <w:sz w:val="18"/>
                <w:szCs w:val="24"/>
                <w:lang w:val="ru-RU"/>
              </w:rPr>
              <w:t>СП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B3308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первоначально признаются в отчете </w:t>
            </w:r>
            <w:r w:rsidR="00C85C28">
              <w:rPr>
                <w:rFonts w:cs="Times New Roman"/>
                <w:spacing w:val="-2"/>
                <w:sz w:val="18"/>
                <w:szCs w:val="24"/>
                <w:lang w:val="ru-RU"/>
              </w:rPr>
              <w:t>о ФП</w:t>
            </w:r>
            <w:r w:rsidRPr="00B3308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по стоимости 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приобретения и впоследствии корректируются с учетом доли Группы в </w:t>
            </w:r>
            <w:r w:rsidR="006925EF">
              <w:rPr>
                <w:rFonts w:cs="Times New Roman"/>
                <w:sz w:val="18"/>
                <w:szCs w:val="24"/>
                <w:lang w:val="ru-RU"/>
              </w:rPr>
              <w:t>ПиУ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B3308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или </w:t>
            </w:r>
            <w:r w:rsidR="0082775D">
              <w:rPr>
                <w:rFonts w:cs="Times New Roman"/>
                <w:spacing w:val="-2"/>
                <w:sz w:val="18"/>
                <w:szCs w:val="24"/>
                <w:lang w:val="ru-RU"/>
              </w:rPr>
              <w:t>ПСД</w:t>
            </w:r>
            <w:r w:rsidRPr="00B3308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1C6F6A">
              <w:rPr>
                <w:rFonts w:cs="Times New Roman"/>
                <w:spacing w:val="-2"/>
                <w:sz w:val="18"/>
                <w:szCs w:val="24"/>
                <w:lang w:val="ru-RU"/>
              </w:rPr>
              <w:t>АО</w:t>
            </w:r>
            <w:r w:rsidR="00703C73" w:rsidRPr="00B3308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153D7F">
              <w:rPr>
                <w:rFonts w:cs="Times New Roman"/>
                <w:spacing w:val="-2"/>
                <w:sz w:val="18"/>
                <w:szCs w:val="24"/>
                <w:lang w:val="ru-RU"/>
              </w:rPr>
              <w:t>и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ли </w:t>
            </w:r>
            <w:r w:rsidR="0001347C">
              <w:rPr>
                <w:rFonts w:cs="Times New Roman"/>
                <w:spacing w:val="-2"/>
                <w:sz w:val="18"/>
                <w:szCs w:val="24"/>
                <w:lang w:val="ru-RU"/>
              </w:rPr>
              <w:t>СП</w:t>
            </w:r>
            <w:r w:rsidRPr="00B3308E">
              <w:rPr>
                <w:rFonts w:cs="Times New Roman"/>
                <w:spacing w:val="-2"/>
                <w:sz w:val="18"/>
                <w:szCs w:val="24"/>
                <w:lang w:val="ru-RU"/>
              </w:rPr>
              <w:t>.</w:t>
            </w:r>
            <w:r w:rsidRPr="00B3308E">
              <w:rPr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  <w:t xml:space="preserve"> </w:t>
            </w:r>
            <w:r w:rsidR="00153D7F">
              <w:rPr>
                <w:rFonts w:cs="Times New Roman"/>
                <w:spacing w:val="-2"/>
                <w:sz w:val="18"/>
                <w:szCs w:val="24"/>
                <w:lang w:val="ru-RU"/>
              </w:rPr>
              <w:t>Если</w:t>
            </w:r>
            <w:r w:rsidRPr="00B3308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доля Группы в убытках </w:t>
            </w:r>
            <w:r w:rsidR="001C6F6A">
              <w:rPr>
                <w:rFonts w:cs="Times New Roman"/>
                <w:sz w:val="18"/>
                <w:szCs w:val="24"/>
                <w:lang w:val="ru-RU"/>
              </w:rPr>
              <w:t>АО</w:t>
            </w:r>
            <w:r w:rsidR="00703C73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или </w:t>
            </w:r>
            <w:r w:rsidR="0001347C">
              <w:rPr>
                <w:rFonts w:cs="Times New Roman"/>
                <w:sz w:val="18"/>
                <w:szCs w:val="24"/>
                <w:lang w:val="ru-RU"/>
              </w:rPr>
              <w:t>СП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 превышает долю Группы </w:t>
            </w:r>
            <w:r w:rsidR="00840A95">
              <w:rPr>
                <w:rFonts w:cs="Times New Roman"/>
                <w:sz w:val="18"/>
                <w:szCs w:val="24"/>
                <w:lang w:val="ru-RU"/>
              </w:rPr>
              <w:t xml:space="preserve">в этом предприятии 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>(включа</w:t>
            </w:r>
            <w:r w:rsidR="00153D7F">
              <w:rPr>
                <w:rFonts w:cs="Times New Roman"/>
                <w:sz w:val="18"/>
                <w:szCs w:val="24"/>
                <w:lang w:val="ru-RU"/>
              </w:rPr>
              <w:t>я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 любые </w:t>
            </w:r>
            <w:r w:rsidRPr="00840A95">
              <w:rPr>
                <w:rFonts w:cs="Times New Roman"/>
                <w:sz w:val="18"/>
                <w:szCs w:val="24"/>
                <w:lang w:val="ru-RU"/>
              </w:rPr>
              <w:t>доли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>, по сути составляю</w:t>
            </w:r>
            <w:r w:rsidR="00F107F4">
              <w:rPr>
                <w:rFonts w:cs="Times New Roman"/>
                <w:sz w:val="18"/>
                <w:szCs w:val="24"/>
                <w:lang w:val="ru-RU"/>
              </w:rPr>
              <w:t>щие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 часть чистых инвестиций Группы в </w:t>
            </w:r>
            <w:r w:rsidR="001C6F6A">
              <w:rPr>
                <w:rFonts w:cs="Times New Roman"/>
                <w:sz w:val="18"/>
                <w:szCs w:val="24"/>
                <w:lang w:val="ru-RU"/>
              </w:rPr>
              <w:t>АО</w:t>
            </w:r>
            <w:r w:rsidR="00703C73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ил</w:t>
            </w:r>
            <w:r w:rsidR="00947B34">
              <w:rPr>
                <w:rFonts w:cs="Times New Roman"/>
                <w:sz w:val="18"/>
                <w:szCs w:val="24"/>
                <w:lang w:val="ru-RU"/>
              </w:rPr>
              <w:t>и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01347C">
              <w:rPr>
                <w:rFonts w:cs="Times New Roman"/>
                <w:sz w:val="18"/>
                <w:szCs w:val="24"/>
                <w:lang w:val="ru-RU"/>
              </w:rPr>
              <w:t>СП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>), Группа прекращает признавать свою долю в дальнейших убытках.</w:t>
            </w:r>
            <w:r w:rsidRPr="00B3308E">
              <w:rPr>
                <w:rFonts w:cs="Times New Roman"/>
                <w:color w:val="auto"/>
                <w:sz w:val="18"/>
                <w:szCs w:val="24"/>
                <w:lang w:val="ru-RU"/>
              </w:rPr>
              <w:t xml:space="preserve"> 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>Дополнительные убытки признаются</w:t>
            </w:r>
            <w:r w:rsidR="00153D7F">
              <w:rPr>
                <w:rFonts w:cs="Times New Roman"/>
                <w:sz w:val="18"/>
                <w:szCs w:val="24"/>
                <w:lang w:val="ru-RU"/>
              </w:rPr>
              <w:t>,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 только </w:t>
            </w:r>
            <w:r w:rsidR="00153D7F">
              <w:rPr>
                <w:rFonts w:cs="Times New Roman"/>
                <w:sz w:val="18"/>
                <w:szCs w:val="24"/>
                <w:lang w:val="ru-RU"/>
              </w:rPr>
              <w:t xml:space="preserve">если 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у Группы по закону или в соответствии с нормами делового оборота </w:t>
            </w:r>
            <w:r w:rsidR="00153D7F">
              <w:rPr>
                <w:rFonts w:cs="Times New Roman"/>
                <w:sz w:val="18"/>
                <w:szCs w:val="24"/>
                <w:lang w:val="ru-RU"/>
              </w:rPr>
              <w:t>есть</w:t>
            </w:r>
            <w:r w:rsidR="00153D7F" w:rsidRPr="00B3308E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обязательство возместить </w:t>
            </w:r>
            <w:r w:rsidR="00840A95">
              <w:rPr>
                <w:rFonts w:cs="Times New Roman"/>
                <w:sz w:val="18"/>
                <w:szCs w:val="24"/>
                <w:lang w:val="ru-RU"/>
              </w:rPr>
              <w:t>превышение доли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840A95">
              <w:rPr>
                <w:rFonts w:cs="Times New Roman"/>
                <w:sz w:val="18"/>
                <w:szCs w:val="24"/>
                <w:lang w:val="ru-RU"/>
              </w:rPr>
              <w:t>в убытках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 или если Группа произвела платежи от имени </w:t>
            </w:r>
            <w:r w:rsidR="001C6F6A">
              <w:rPr>
                <w:rFonts w:cs="Times New Roman"/>
                <w:sz w:val="18"/>
                <w:szCs w:val="24"/>
                <w:lang w:val="ru-RU"/>
              </w:rPr>
              <w:t>АО</w:t>
            </w:r>
            <w:r w:rsidR="00703C73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или </w:t>
            </w:r>
            <w:r w:rsidR="0001347C">
              <w:rPr>
                <w:rFonts w:cs="Times New Roman"/>
                <w:sz w:val="18"/>
                <w:szCs w:val="24"/>
                <w:lang w:val="ru-RU"/>
              </w:rPr>
              <w:t>СП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>.</w:t>
            </w:r>
          </w:p>
          <w:p w14:paraId="2A79E196" w14:textId="77777777" w:rsidR="0010034F" w:rsidRDefault="0010034F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2B9199EB" w14:textId="77777777" w:rsidTr="000E287A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63F19834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4668EAE4" w14:textId="29E87C8C" w:rsidR="00FD1758" w:rsidRPr="003560B0" w:rsidRDefault="003560B0" w:rsidP="0010034F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  <w:r w:rsidRPr="00743BDB">
              <w:rPr>
                <w:sz w:val="18"/>
                <w:szCs w:val="18"/>
                <w:lang w:val="ru-RU"/>
              </w:rPr>
              <w:t xml:space="preserve">Вложение в </w:t>
            </w:r>
            <w:r w:rsidR="001C6F6A">
              <w:rPr>
                <w:sz w:val="18"/>
                <w:szCs w:val="18"/>
                <w:lang w:val="ru-RU"/>
              </w:rPr>
              <w:t>АО</w:t>
            </w:r>
            <w:r w:rsidR="00703C73" w:rsidRPr="00743BDB">
              <w:rPr>
                <w:sz w:val="18"/>
                <w:szCs w:val="18"/>
                <w:lang w:val="ru-RU"/>
              </w:rPr>
              <w:t xml:space="preserve"> </w:t>
            </w:r>
            <w:r w:rsidRPr="00743BDB">
              <w:rPr>
                <w:sz w:val="18"/>
                <w:szCs w:val="18"/>
                <w:lang w:val="ru-RU"/>
              </w:rPr>
              <w:t xml:space="preserve">или </w:t>
            </w:r>
            <w:r w:rsidR="0001347C">
              <w:rPr>
                <w:sz w:val="18"/>
                <w:szCs w:val="18"/>
                <w:lang w:val="ru-RU"/>
              </w:rPr>
              <w:t>СП</w:t>
            </w:r>
            <w:r w:rsidRPr="00743BDB">
              <w:rPr>
                <w:sz w:val="18"/>
                <w:szCs w:val="18"/>
                <w:lang w:val="ru-RU"/>
              </w:rPr>
              <w:t xml:space="preserve"> отражается </w:t>
            </w:r>
            <w:r w:rsidR="00703C73">
              <w:rPr>
                <w:sz w:val="18"/>
                <w:szCs w:val="18"/>
                <w:lang w:val="ru-RU"/>
              </w:rPr>
              <w:t xml:space="preserve">по </w:t>
            </w:r>
            <w:r w:rsidRPr="00743BDB">
              <w:rPr>
                <w:sz w:val="18"/>
                <w:szCs w:val="18"/>
                <w:lang w:val="ru-RU"/>
              </w:rPr>
              <w:t>метод</w:t>
            </w:r>
            <w:r w:rsidR="00703C73">
              <w:rPr>
                <w:sz w:val="18"/>
                <w:szCs w:val="18"/>
                <w:lang w:val="ru-RU"/>
              </w:rPr>
              <w:t>у</w:t>
            </w:r>
            <w:r w:rsidRPr="00743BDB">
              <w:rPr>
                <w:sz w:val="18"/>
                <w:szCs w:val="18"/>
                <w:lang w:val="ru-RU"/>
              </w:rPr>
              <w:t xml:space="preserve"> долевого участия с момента, когда объект инвестиций становится </w:t>
            </w:r>
            <w:r w:rsidR="001C6F6A">
              <w:rPr>
                <w:sz w:val="18"/>
                <w:szCs w:val="18"/>
                <w:lang w:val="ru-RU"/>
              </w:rPr>
              <w:t>АО</w:t>
            </w:r>
            <w:r w:rsidR="00703C73" w:rsidRPr="00743BDB">
              <w:rPr>
                <w:sz w:val="18"/>
                <w:szCs w:val="18"/>
                <w:lang w:val="ru-RU"/>
              </w:rPr>
              <w:t xml:space="preserve"> </w:t>
            </w:r>
            <w:r w:rsidRPr="00743BDB">
              <w:rPr>
                <w:sz w:val="18"/>
                <w:szCs w:val="18"/>
                <w:lang w:val="ru-RU"/>
              </w:rPr>
              <w:t xml:space="preserve">или </w:t>
            </w:r>
            <w:r w:rsidR="0001347C">
              <w:rPr>
                <w:sz w:val="18"/>
                <w:szCs w:val="18"/>
                <w:lang w:val="ru-RU"/>
              </w:rPr>
              <w:t>СП</w:t>
            </w:r>
            <w:r w:rsidRPr="00743BDB">
              <w:rPr>
                <w:sz w:val="18"/>
                <w:szCs w:val="18"/>
                <w:lang w:val="ru-RU"/>
              </w:rPr>
              <w:t>.</w:t>
            </w:r>
            <w:r w:rsidR="00FD1758" w:rsidRPr="00743BDB">
              <w:rPr>
                <w:sz w:val="18"/>
                <w:szCs w:val="18"/>
                <w:lang w:val="ru-RU"/>
              </w:rPr>
              <w:t xml:space="preserve"> </w:t>
            </w:r>
            <w:r w:rsidRPr="00FD1758">
              <w:rPr>
                <w:rFonts w:cs="Times New Roman"/>
                <w:sz w:val="18"/>
                <w:szCs w:val="24"/>
                <w:lang w:val="ru-RU"/>
              </w:rPr>
              <w:t>Положительная разница между стоимостью приобретения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вложения и </w:t>
            </w:r>
            <w:r w:rsidRPr="00FD1758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долей Группы в </w:t>
            </w:r>
            <w:r w:rsidR="00755E8C">
              <w:rPr>
                <w:rFonts w:cs="Times New Roman"/>
                <w:spacing w:val="-4"/>
                <w:sz w:val="18"/>
                <w:szCs w:val="24"/>
                <w:lang w:val="ru-RU"/>
              </w:rPr>
              <w:t>ССт</w:t>
            </w:r>
            <w:r w:rsidRPr="00FD1758">
              <w:rPr>
                <w:rFonts w:cs="Times New Roman"/>
                <w:sz w:val="18"/>
                <w:szCs w:val="24"/>
                <w:lang w:val="ru-RU"/>
              </w:rPr>
              <w:t xml:space="preserve"> идентифицируемых активов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и</w:t>
            </w:r>
            <w:r w:rsidRPr="00FD1758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FD1758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обязательств </w:t>
            </w:r>
            <w:r w:rsidRPr="00FD1758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на дату приобретения </w:t>
            </w:r>
            <w:r w:rsidR="00703C73">
              <w:rPr>
                <w:rFonts w:cs="Times New Roman"/>
                <w:spacing w:val="-2"/>
                <w:sz w:val="18"/>
                <w:szCs w:val="24"/>
                <w:lang w:val="ru-RU"/>
              </w:rPr>
              <w:t>образует</w:t>
            </w:r>
            <w:r w:rsidRPr="00FD1758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гудвил, включае</w:t>
            </w:r>
            <w:r w:rsidR="00703C73">
              <w:rPr>
                <w:rFonts w:cs="Times New Roman"/>
                <w:spacing w:val="-2"/>
                <w:sz w:val="18"/>
                <w:szCs w:val="24"/>
                <w:lang w:val="ru-RU"/>
              </w:rPr>
              <w:t>мый</w:t>
            </w:r>
            <w:r w:rsidRPr="00FD1758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в </w:t>
            </w:r>
            <w:r w:rsidR="00676A0C">
              <w:rPr>
                <w:rFonts w:cs="Times New Roman"/>
                <w:spacing w:val="-2"/>
                <w:sz w:val="18"/>
                <w:szCs w:val="24"/>
                <w:lang w:val="ru-RU"/>
              </w:rPr>
              <w:t>БСт</w:t>
            </w:r>
            <w:r w:rsidRPr="00FD1758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таких вложений.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Pr="00743BDB">
              <w:rPr>
                <w:sz w:val="18"/>
                <w:szCs w:val="18"/>
                <w:lang w:val="ru-RU"/>
              </w:rPr>
              <w:t xml:space="preserve">Положительная разница между долей Группы в </w:t>
            </w:r>
            <w:r w:rsidR="00755E8C">
              <w:rPr>
                <w:sz w:val="18"/>
                <w:szCs w:val="18"/>
                <w:lang w:val="ru-RU"/>
              </w:rPr>
              <w:t>ССт</w:t>
            </w:r>
            <w:r w:rsidRPr="00743BDB">
              <w:rPr>
                <w:sz w:val="18"/>
                <w:szCs w:val="18"/>
                <w:lang w:val="ru-RU"/>
              </w:rPr>
              <w:t xml:space="preserve"> идентифицируемых активов и обязательств и с</w:t>
            </w:r>
            <w:r w:rsidR="0010034F" w:rsidRPr="0010034F">
              <w:rPr>
                <w:sz w:val="18"/>
                <w:szCs w:val="18"/>
                <w:lang w:val="ru-RU"/>
              </w:rPr>
              <w:t xml:space="preserve">тоимостью приобретения вложения после </w:t>
            </w:r>
            <w:r w:rsidR="00840A95" w:rsidRPr="00840A95">
              <w:rPr>
                <w:sz w:val="18"/>
                <w:szCs w:val="18"/>
                <w:lang w:val="ru-RU"/>
              </w:rPr>
              <w:t xml:space="preserve">повторной </w:t>
            </w:r>
            <w:r w:rsidR="0010034F" w:rsidRPr="00840A95">
              <w:rPr>
                <w:sz w:val="18"/>
                <w:szCs w:val="18"/>
                <w:lang w:val="ru-RU"/>
              </w:rPr>
              <w:t>оценки</w:t>
            </w:r>
            <w:r w:rsidRPr="00743BDB">
              <w:rPr>
                <w:sz w:val="18"/>
                <w:szCs w:val="18"/>
                <w:lang w:val="ru-RU"/>
              </w:rPr>
              <w:t xml:space="preserve"> немедленно отражается в </w:t>
            </w:r>
            <w:r w:rsidR="00C90E2E">
              <w:rPr>
                <w:sz w:val="18"/>
                <w:szCs w:val="18"/>
                <w:lang w:val="ru-RU"/>
              </w:rPr>
              <w:t>ПиУ</w:t>
            </w:r>
            <w:r w:rsidRPr="00743BDB">
              <w:rPr>
                <w:sz w:val="18"/>
                <w:szCs w:val="18"/>
                <w:lang w:val="ru-RU"/>
              </w:rPr>
              <w:t>.</w:t>
            </w:r>
          </w:p>
          <w:p w14:paraId="42080B2A" w14:textId="77777777" w:rsidR="00FD1758" w:rsidRPr="00840A95" w:rsidRDefault="00FD1758" w:rsidP="00752CCE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</w:p>
          <w:p w14:paraId="49A11808" w14:textId="56FED0BD" w:rsidR="00FD1758" w:rsidRDefault="00840A95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</w:t>
            </w:r>
            <w:r w:rsidR="00FD1758" w:rsidRPr="00FD1758">
              <w:rPr>
                <w:rFonts w:cs="Times New Roman"/>
                <w:sz w:val="18"/>
                <w:szCs w:val="24"/>
                <w:lang w:val="ru-RU"/>
              </w:rPr>
              <w:t>еобходимост</w:t>
            </w:r>
            <w:r>
              <w:rPr>
                <w:rFonts w:cs="Times New Roman"/>
                <w:sz w:val="18"/>
                <w:szCs w:val="24"/>
                <w:lang w:val="ru-RU"/>
              </w:rPr>
              <w:t>ь</w:t>
            </w:r>
            <w:r w:rsidR="00FD1758" w:rsidRPr="00FD1758">
              <w:rPr>
                <w:rFonts w:cs="Times New Roman"/>
                <w:sz w:val="18"/>
                <w:szCs w:val="24"/>
                <w:lang w:val="ru-RU"/>
              </w:rPr>
              <w:t xml:space="preserve"> признания обесценения вложени</w:t>
            </w:r>
            <w:r>
              <w:rPr>
                <w:rFonts w:cs="Times New Roman"/>
                <w:sz w:val="18"/>
                <w:szCs w:val="24"/>
                <w:lang w:val="ru-RU"/>
              </w:rPr>
              <w:t>й</w:t>
            </w:r>
            <w:r w:rsidR="00FD1758" w:rsidRPr="00FD1758">
              <w:rPr>
                <w:rFonts w:cs="Times New Roman"/>
                <w:sz w:val="18"/>
                <w:szCs w:val="24"/>
                <w:lang w:val="ru-RU"/>
              </w:rPr>
              <w:t xml:space="preserve"> Группы в </w:t>
            </w:r>
            <w:r w:rsidR="001C6F6A">
              <w:rPr>
                <w:rFonts w:cs="Times New Roman"/>
                <w:sz w:val="18"/>
                <w:szCs w:val="24"/>
                <w:lang w:val="ru-RU"/>
              </w:rPr>
              <w:t>АО</w:t>
            </w:r>
            <w:r w:rsidR="00703C73" w:rsidRPr="00FD1758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FD1758" w:rsidRPr="00043F2E">
              <w:rPr>
                <w:rFonts w:cs="Times New Roman"/>
                <w:sz w:val="18"/>
                <w:szCs w:val="24"/>
                <w:lang w:val="ru-RU"/>
              </w:rPr>
              <w:t xml:space="preserve">или </w:t>
            </w:r>
            <w:r w:rsidR="0001347C">
              <w:rPr>
                <w:rFonts w:cs="Times New Roman"/>
                <w:sz w:val="18"/>
                <w:szCs w:val="24"/>
                <w:lang w:val="ru-RU"/>
              </w:rPr>
              <w:t>СП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определяется</w:t>
            </w:r>
            <w:r w:rsidRPr="00FD1758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согласно</w:t>
            </w:r>
            <w:r w:rsidRPr="00FD1758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МСФО (IAS) 39</w:t>
            </w:r>
            <w:r w:rsidR="00FD1758" w:rsidRPr="00FD1758">
              <w:rPr>
                <w:rFonts w:cs="Times New Roman"/>
                <w:sz w:val="18"/>
                <w:szCs w:val="24"/>
                <w:lang w:val="ru-RU"/>
              </w:rPr>
              <w:t xml:space="preserve">. При необходимости </w:t>
            </w:r>
            <w:r w:rsidR="00676A0C">
              <w:rPr>
                <w:rFonts w:cs="Times New Roman"/>
                <w:sz w:val="18"/>
                <w:szCs w:val="24"/>
                <w:lang w:val="ru-RU"/>
              </w:rPr>
              <w:t>БСт</w:t>
            </w:r>
            <w:r w:rsidR="00FD1758" w:rsidRPr="00FD1758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703C73">
              <w:rPr>
                <w:rFonts w:cs="Times New Roman"/>
                <w:sz w:val="18"/>
                <w:szCs w:val="24"/>
                <w:lang w:val="ru-RU"/>
              </w:rPr>
              <w:t>вложения</w:t>
            </w:r>
            <w:r w:rsidR="00703C73" w:rsidRPr="00FD1758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FD1758" w:rsidRPr="00FD1758">
              <w:rPr>
                <w:rFonts w:cs="Times New Roman"/>
                <w:sz w:val="18"/>
                <w:szCs w:val="24"/>
                <w:lang w:val="ru-RU"/>
              </w:rPr>
              <w:t>(в том числе гудвил) тестируется на обесценени</w:t>
            </w:r>
            <w:r w:rsidR="00703C73">
              <w:rPr>
                <w:rFonts w:cs="Times New Roman"/>
                <w:sz w:val="18"/>
                <w:szCs w:val="24"/>
                <w:lang w:val="ru-RU"/>
              </w:rPr>
              <w:t>е</w:t>
            </w:r>
            <w:r w:rsidR="00FD1758" w:rsidRPr="00FD1758">
              <w:rPr>
                <w:rFonts w:cs="Times New Roman"/>
                <w:sz w:val="18"/>
                <w:szCs w:val="24"/>
                <w:lang w:val="ru-RU"/>
              </w:rPr>
              <w:t xml:space="preserve"> согласно </w:t>
            </w:r>
            <w:r w:rsidR="00616F09">
              <w:rPr>
                <w:rFonts w:cs="Times New Roman"/>
                <w:sz w:val="18"/>
                <w:szCs w:val="24"/>
                <w:lang w:val="ru-RU"/>
              </w:rPr>
              <w:t>МСФО (IAS) 3</w:t>
            </w:r>
            <w:r w:rsidR="00FD1758" w:rsidRPr="00FD1758">
              <w:rPr>
                <w:rFonts w:cs="Times New Roman"/>
                <w:sz w:val="18"/>
                <w:szCs w:val="24"/>
                <w:lang w:val="ru-RU"/>
              </w:rPr>
              <w:t xml:space="preserve">6 «Обесценение активов» путем сопоставления возмещаемой </w:t>
            </w:r>
            <w:r w:rsidR="00F602D7">
              <w:rPr>
                <w:rFonts w:cs="Times New Roman"/>
                <w:sz w:val="18"/>
                <w:szCs w:val="24"/>
                <w:lang w:val="ru-RU"/>
              </w:rPr>
              <w:t>стоимости</w:t>
            </w:r>
            <w:r w:rsidR="00F602D7" w:rsidRPr="00FD1758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FD1758" w:rsidRPr="00FD1758">
              <w:rPr>
                <w:rFonts w:cs="Times New Roman"/>
                <w:sz w:val="18"/>
                <w:szCs w:val="24"/>
                <w:lang w:val="ru-RU"/>
              </w:rPr>
              <w:t>(больше</w:t>
            </w:r>
            <w:r w:rsidR="006356A4">
              <w:rPr>
                <w:rFonts w:cs="Times New Roman"/>
                <w:sz w:val="18"/>
                <w:szCs w:val="24"/>
                <w:lang w:val="ru-RU"/>
              </w:rPr>
              <w:t>й</w:t>
            </w:r>
            <w:r w:rsidR="00FD1758" w:rsidRPr="00FD1758">
              <w:rPr>
                <w:rFonts w:cs="Times New Roman"/>
                <w:sz w:val="18"/>
                <w:szCs w:val="24"/>
                <w:lang w:val="ru-RU"/>
              </w:rPr>
              <w:t xml:space="preserve"> из </w:t>
            </w:r>
            <w:r w:rsidR="005F0273">
              <w:rPr>
                <w:rFonts w:cs="Times New Roman"/>
                <w:sz w:val="18"/>
                <w:szCs w:val="24"/>
                <w:lang w:val="ru-RU"/>
              </w:rPr>
              <w:t>ЦИ</w:t>
            </w:r>
            <w:r w:rsidR="006356A4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FD1758" w:rsidRPr="00FD1758">
              <w:rPr>
                <w:rFonts w:cs="Times New Roman"/>
                <w:sz w:val="18"/>
                <w:szCs w:val="24"/>
                <w:lang w:val="ru-RU"/>
              </w:rPr>
              <w:t xml:space="preserve">и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="00FD1758" w:rsidRPr="00FD1758">
              <w:rPr>
                <w:rFonts w:cs="Times New Roman"/>
                <w:sz w:val="18"/>
                <w:szCs w:val="24"/>
                <w:lang w:val="ru-RU"/>
              </w:rPr>
              <w:t xml:space="preserve"> за вычетом затрат на продажу) с </w:t>
            </w:r>
            <w:r w:rsidR="00676A0C">
              <w:rPr>
                <w:rFonts w:cs="Times New Roman"/>
                <w:sz w:val="18"/>
                <w:szCs w:val="24"/>
                <w:lang w:val="ru-RU"/>
              </w:rPr>
              <w:t>БСт</w:t>
            </w:r>
            <w:r w:rsidR="00FD1758" w:rsidRPr="00FD1758">
              <w:rPr>
                <w:rFonts w:cs="Times New Roman"/>
                <w:sz w:val="18"/>
                <w:szCs w:val="24"/>
                <w:lang w:val="ru-RU"/>
              </w:rPr>
              <w:t>.</w:t>
            </w:r>
            <w:r w:rsidR="00FD1758" w:rsidRPr="00043F2E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FD1758" w:rsidRPr="00FD1758">
              <w:rPr>
                <w:rFonts w:cs="Times New Roman"/>
                <w:sz w:val="18"/>
                <w:szCs w:val="24"/>
                <w:lang w:val="ru-RU"/>
              </w:rPr>
              <w:t xml:space="preserve">Признанный убыток от обесценения </w:t>
            </w:r>
            <w:r w:rsidR="006356A4">
              <w:rPr>
                <w:rFonts w:cs="Times New Roman"/>
                <w:sz w:val="18"/>
                <w:szCs w:val="24"/>
                <w:lang w:val="ru-RU"/>
              </w:rPr>
              <w:t>уменьшает</w:t>
            </w:r>
            <w:r w:rsidR="00FD1758" w:rsidRPr="00FD1758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676A0C">
              <w:rPr>
                <w:rFonts w:cs="Times New Roman"/>
                <w:sz w:val="18"/>
                <w:szCs w:val="24"/>
                <w:lang w:val="ru-RU"/>
              </w:rPr>
              <w:t>БСт</w:t>
            </w:r>
            <w:r w:rsidR="00FD1758" w:rsidRPr="00FD1758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703C73">
              <w:rPr>
                <w:rFonts w:cs="Times New Roman"/>
                <w:sz w:val="18"/>
                <w:szCs w:val="24"/>
                <w:lang w:val="ru-RU"/>
              </w:rPr>
              <w:t>вложения</w:t>
            </w:r>
            <w:r w:rsidR="00FD1758" w:rsidRPr="00FD1758">
              <w:rPr>
                <w:rFonts w:cs="Times New Roman"/>
                <w:sz w:val="18"/>
                <w:szCs w:val="24"/>
                <w:lang w:val="ru-RU"/>
              </w:rPr>
              <w:t xml:space="preserve">. Восстановление убытка от обесценения признается в соответствии с </w:t>
            </w:r>
            <w:r w:rsidR="00616F09">
              <w:rPr>
                <w:rFonts w:cs="Times New Roman"/>
                <w:sz w:val="18"/>
                <w:szCs w:val="24"/>
                <w:lang w:val="ru-RU"/>
              </w:rPr>
              <w:t>МСФО (IAS) 3</w:t>
            </w:r>
            <w:r w:rsidR="00FD1758" w:rsidRPr="00FD1758">
              <w:rPr>
                <w:rFonts w:cs="Times New Roman"/>
                <w:sz w:val="18"/>
                <w:szCs w:val="24"/>
                <w:lang w:val="ru-RU"/>
              </w:rPr>
              <w:t>6</w:t>
            </w:r>
            <w:r w:rsidR="006356A4">
              <w:rPr>
                <w:rFonts w:cs="Times New Roman"/>
                <w:sz w:val="18"/>
                <w:szCs w:val="24"/>
                <w:lang w:val="ru-RU"/>
              </w:rPr>
              <w:t>,</w:t>
            </w:r>
            <w:r w:rsidR="00FD1758" w:rsidRPr="00FD1758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6356A4">
              <w:rPr>
                <w:rFonts w:cs="Times New Roman"/>
                <w:sz w:val="18"/>
                <w:szCs w:val="24"/>
                <w:lang w:val="ru-RU"/>
              </w:rPr>
              <w:t>если</w:t>
            </w:r>
            <w:r w:rsidR="00FD1758" w:rsidRPr="00FD1758">
              <w:rPr>
                <w:rFonts w:cs="Times New Roman"/>
                <w:sz w:val="18"/>
                <w:szCs w:val="24"/>
                <w:lang w:val="ru-RU"/>
              </w:rPr>
              <w:t xml:space="preserve"> возмещаемая стоимость </w:t>
            </w:r>
            <w:r w:rsidR="00703C73">
              <w:rPr>
                <w:rFonts w:cs="Times New Roman"/>
                <w:sz w:val="18"/>
                <w:szCs w:val="24"/>
                <w:lang w:val="ru-RU"/>
              </w:rPr>
              <w:t>вложения</w:t>
            </w:r>
            <w:r w:rsidR="00703C73" w:rsidRPr="00FD1758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FD1758" w:rsidRPr="00FD1758">
              <w:rPr>
                <w:rFonts w:cs="Times New Roman"/>
                <w:sz w:val="18"/>
                <w:szCs w:val="24"/>
                <w:lang w:val="ru-RU"/>
              </w:rPr>
              <w:t>впоследствии увеличивается.</w:t>
            </w:r>
          </w:p>
          <w:p w14:paraId="4423D993" w14:textId="77777777" w:rsidR="00FD1758" w:rsidRDefault="00FD1758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2E5EC11B" w14:textId="2EE8953B" w:rsidR="00FD1758" w:rsidRPr="00743BDB" w:rsidRDefault="00817D5E" w:rsidP="00743BDB">
            <w:pPr>
              <w:pStyle w:val="Bodycopy"/>
              <w:jc w:val="both"/>
              <w:rPr>
                <w:sz w:val="18"/>
                <w:szCs w:val="18"/>
                <w:lang w:val="ru-RU"/>
              </w:rPr>
            </w:pPr>
            <w:r w:rsidRPr="00743BDB">
              <w:rPr>
                <w:sz w:val="18"/>
                <w:szCs w:val="18"/>
                <w:lang w:val="ru-RU"/>
              </w:rPr>
              <w:t>Группа прекращает использовать метод долевого участия</w:t>
            </w:r>
            <w:r w:rsidR="00935369">
              <w:rPr>
                <w:sz w:val="18"/>
                <w:szCs w:val="18"/>
                <w:lang w:val="ru-RU"/>
              </w:rPr>
              <w:t>,</w:t>
            </w:r>
            <w:r w:rsidRPr="00743BDB">
              <w:rPr>
                <w:sz w:val="18"/>
                <w:szCs w:val="18"/>
                <w:lang w:val="ru-RU"/>
              </w:rPr>
              <w:t xml:space="preserve"> когда </w:t>
            </w:r>
            <w:r w:rsidR="004F7717">
              <w:rPr>
                <w:sz w:val="18"/>
                <w:szCs w:val="18"/>
                <w:lang w:val="ru-RU"/>
              </w:rPr>
              <w:t>организация</w:t>
            </w:r>
            <w:r w:rsidR="004F7717" w:rsidRPr="00743BDB" w:rsidDel="00935369">
              <w:rPr>
                <w:sz w:val="18"/>
                <w:szCs w:val="18"/>
                <w:lang w:val="ru-RU"/>
              </w:rPr>
              <w:t xml:space="preserve"> </w:t>
            </w:r>
            <w:r w:rsidRPr="00743BDB">
              <w:rPr>
                <w:sz w:val="18"/>
                <w:szCs w:val="18"/>
                <w:lang w:val="ru-RU"/>
              </w:rPr>
              <w:t xml:space="preserve">прекращает быть </w:t>
            </w:r>
            <w:r w:rsidR="001C6F6A">
              <w:rPr>
                <w:sz w:val="18"/>
                <w:szCs w:val="18"/>
                <w:lang w:val="ru-RU"/>
              </w:rPr>
              <w:t>АО</w:t>
            </w:r>
            <w:r w:rsidR="00703C73" w:rsidRPr="00743BDB">
              <w:rPr>
                <w:sz w:val="18"/>
                <w:szCs w:val="18"/>
                <w:lang w:val="ru-RU"/>
              </w:rPr>
              <w:t xml:space="preserve"> </w:t>
            </w:r>
            <w:r w:rsidRPr="00743BDB">
              <w:rPr>
                <w:sz w:val="18"/>
                <w:szCs w:val="18"/>
                <w:lang w:val="ru-RU"/>
              </w:rPr>
              <w:t xml:space="preserve">или </w:t>
            </w:r>
            <w:r w:rsidR="0001347C">
              <w:rPr>
                <w:sz w:val="18"/>
                <w:szCs w:val="18"/>
                <w:lang w:val="ru-RU"/>
              </w:rPr>
              <w:t>СП</w:t>
            </w:r>
            <w:r w:rsidRPr="00743BDB">
              <w:rPr>
                <w:sz w:val="18"/>
                <w:szCs w:val="18"/>
                <w:lang w:val="ru-RU"/>
              </w:rPr>
              <w:t>, либо когда вложени</w:t>
            </w:r>
            <w:r w:rsidR="00935369">
              <w:rPr>
                <w:sz w:val="18"/>
                <w:szCs w:val="18"/>
                <w:lang w:val="ru-RU"/>
              </w:rPr>
              <w:t>я</w:t>
            </w:r>
            <w:r w:rsidRPr="00743BDB">
              <w:rPr>
                <w:sz w:val="18"/>
                <w:szCs w:val="18"/>
                <w:lang w:val="ru-RU"/>
              </w:rPr>
              <w:t xml:space="preserve"> предназнач</w:t>
            </w:r>
            <w:r w:rsidR="00935369">
              <w:rPr>
                <w:sz w:val="18"/>
                <w:szCs w:val="18"/>
                <w:lang w:val="ru-RU"/>
              </w:rPr>
              <w:t>аются</w:t>
            </w:r>
            <w:r w:rsidRPr="00743BDB">
              <w:rPr>
                <w:sz w:val="18"/>
                <w:szCs w:val="18"/>
                <w:lang w:val="ru-RU"/>
              </w:rPr>
              <w:t xml:space="preserve"> для продажи.</w:t>
            </w:r>
            <w:r>
              <w:rPr>
                <w:sz w:val="18"/>
                <w:szCs w:val="18"/>
                <w:lang w:val="ru-RU"/>
              </w:rPr>
              <w:t xml:space="preserve"> </w:t>
            </w:r>
            <w:r w:rsidRPr="00817D5E">
              <w:rPr>
                <w:sz w:val="18"/>
                <w:szCs w:val="18"/>
                <w:lang w:val="ru-RU"/>
              </w:rPr>
              <w:t xml:space="preserve">Если Группа </w:t>
            </w:r>
            <w:r w:rsidR="00935369">
              <w:rPr>
                <w:sz w:val="18"/>
                <w:szCs w:val="18"/>
                <w:lang w:val="ru-RU"/>
              </w:rPr>
              <w:t>снижает</w:t>
            </w:r>
            <w:r w:rsidR="00935369" w:rsidRPr="00817D5E">
              <w:rPr>
                <w:sz w:val="18"/>
                <w:szCs w:val="18"/>
                <w:lang w:val="ru-RU"/>
              </w:rPr>
              <w:t xml:space="preserve"> </w:t>
            </w:r>
            <w:r w:rsidRPr="00817D5E">
              <w:rPr>
                <w:sz w:val="18"/>
                <w:szCs w:val="18"/>
                <w:lang w:val="ru-RU"/>
              </w:rPr>
              <w:t>долю участия в бывше</w:t>
            </w:r>
            <w:r w:rsidR="004F7717">
              <w:rPr>
                <w:sz w:val="18"/>
                <w:szCs w:val="18"/>
                <w:lang w:val="ru-RU"/>
              </w:rPr>
              <w:t>й</w:t>
            </w:r>
            <w:r w:rsidRPr="00817D5E">
              <w:rPr>
                <w:sz w:val="18"/>
                <w:szCs w:val="18"/>
                <w:lang w:val="ru-RU"/>
              </w:rPr>
              <w:t xml:space="preserve"> </w:t>
            </w:r>
            <w:r w:rsidR="001C6F6A">
              <w:rPr>
                <w:sz w:val="18"/>
                <w:szCs w:val="18"/>
                <w:lang w:val="ru-RU"/>
              </w:rPr>
              <w:t>АО</w:t>
            </w:r>
            <w:r w:rsidR="00703C73" w:rsidRPr="00817D5E">
              <w:rPr>
                <w:sz w:val="18"/>
                <w:szCs w:val="18"/>
                <w:lang w:val="ru-RU"/>
              </w:rPr>
              <w:t xml:space="preserve"> </w:t>
            </w:r>
            <w:r w:rsidRPr="00817D5E">
              <w:rPr>
                <w:sz w:val="18"/>
                <w:szCs w:val="18"/>
                <w:lang w:val="ru-RU"/>
              </w:rPr>
              <w:t xml:space="preserve">или </w:t>
            </w:r>
            <w:r w:rsidR="0001347C">
              <w:rPr>
                <w:sz w:val="18"/>
                <w:szCs w:val="18"/>
                <w:lang w:val="ru-RU"/>
              </w:rPr>
              <w:t>СП</w:t>
            </w:r>
            <w:r w:rsidRPr="00817D5E">
              <w:rPr>
                <w:sz w:val="18"/>
                <w:szCs w:val="18"/>
                <w:lang w:val="ru-RU"/>
              </w:rPr>
              <w:t xml:space="preserve"> и оставшаяся доля </w:t>
            </w:r>
            <w:r w:rsidR="00935369">
              <w:rPr>
                <w:sz w:val="18"/>
                <w:szCs w:val="18"/>
                <w:lang w:val="ru-RU"/>
              </w:rPr>
              <w:t>станови</w:t>
            </w:r>
            <w:r w:rsidR="00935369" w:rsidRPr="00817D5E">
              <w:rPr>
                <w:sz w:val="18"/>
                <w:szCs w:val="18"/>
                <w:lang w:val="ru-RU"/>
              </w:rPr>
              <w:t xml:space="preserve">тся </w:t>
            </w:r>
            <w:r w:rsidR="0005232F">
              <w:rPr>
                <w:sz w:val="18"/>
                <w:szCs w:val="18"/>
                <w:lang w:val="ru-RU"/>
              </w:rPr>
              <w:t>ФА</w:t>
            </w:r>
            <w:r w:rsidRPr="00817D5E">
              <w:rPr>
                <w:sz w:val="18"/>
                <w:szCs w:val="18"/>
                <w:lang w:val="ru-RU"/>
              </w:rPr>
              <w:t xml:space="preserve">, Группа отражает </w:t>
            </w:r>
            <w:r w:rsidR="006925EF">
              <w:rPr>
                <w:sz w:val="18"/>
                <w:szCs w:val="18"/>
                <w:lang w:val="ru-RU"/>
              </w:rPr>
              <w:t>первоначальное признание ФА</w:t>
            </w:r>
            <w:r w:rsidRPr="00817D5E">
              <w:rPr>
                <w:sz w:val="18"/>
                <w:szCs w:val="18"/>
                <w:lang w:val="ru-RU"/>
              </w:rPr>
              <w:t xml:space="preserve"> по </w:t>
            </w:r>
            <w:r w:rsidR="00755E8C">
              <w:rPr>
                <w:sz w:val="18"/>
                <w:szCs w:val="18"/>
                <w:lang w:val="ru-RU"/>
              </w:rPr>
              <w:t>ССт</w:t>
            </w:r>
            <w:r w:rsidRPr="00817D5E">
              <w:rPr>
                <w:sz w:val="18"/>
                <w:szCs w:val="18"/>
                <w:lang w:val="ru-RU"/>
              </w:rPr>
              <w:t xml:space="preserve"> на эту дату. Разница между </w:t>
            </w:r>
            <w:r w:rsidR="00676A0C">
              <w:rPr>
                <w:sz w:val="18"/>
                <w:szCs w:val="18"/>
                <w:lang w:val="ru-RU"/>
              </w:rPr>
              <w:t>БСт</w:t>
            </w:r>
            <w:r w:rsidRPr="00817D5E">
              <w:rPr>
                <w:sz w:val="18"/>
                <w:szCs w:val="18"/>
                <w:lang w:val="ru-RU"/>
              </w:rPr>
              <w:t xml:space="preserve"> и </w:t>
            </w:r>
            <w:r w:rsidR="00755E8C">
              <w:rPr>
                <w:sz w:val="18"/>
                <w:szCs w:val="18"/>
                <w:lang w:val="ru-RU"/>
              </w:rPr>
              <w:t>ССт</w:t>
            </w:r>
            <w:r w:rsidRPr="00817D5E">
              <w:rPr>
                <w:sz w:val="18"/>
                <w:szCs w:val="18"/>
                <w:lang w:val="ru-RU"/>
              </w:rPr>
              <w:t xml:space="preserve"> оставшейся доли владения </w:t>
            </w:r>
            <w:r w:rsidR="00153D7F">
              <w:rPr>
                <w:sz w:val="18"/>
                <w:szCs w:val="18"/>
                <w:lang w:val="ru-RU"/>
              </w:rPr>
              <w:t>в бывше</w:t>
            </w:r>
            <w:r w:rsidR="004F7717">
              <w:rPr>
                <w:sz w:val="18"/>
                <w:szCs w:val="18"/>
                <w:lang w:val="ru-RU"/>
              </w:rPr>
              <w:t>й</w:t>
            </w:r>
            <w:r w:rsidR="00153D7F">
              <w:rPr>
                <w:sz w:val="18"/>
                <w:szCs w:val="18"/>
                <w:lang w:val="ru-RU"/>
              </w:rPr>
              <w:t xml:space="preserve"> </w:t>
            </w:r>
            <w:r w:rsidR="001C6F6A">
              <w:rPr>
                <w:sz w:val="18"/>
                <w:szCs w:val="18"/>
                <w:lang w:val="ru-RU"/>
              </w:rPr>
              <w:t>АО</w:t>
            </w:r>
            <w:r w:rsidR="00153D7F" w:rsidRPr="00817D5E">
              <w:rPr>
                <w:sz w:val="18"/>
                <w:szCs w:val="18"/>
                <w:lang w:val="ru-RU"/>
              </w:rPr>
              <w:t xml:space="preserve"> или </w:t>
            </w:r>
            <w:r w:rsidR="0001347C">
              <w:rPr>
                <w:sz w:val="18"/>
                <w:szCs w:val="18"/>
                <w:lang w:val="ru-RU"/>
              </w:rPr>
              <w:t>СП</w:t>
            </w:r>
            <w:r w:rsidR="00153D7F" w:rsidRPr="00817D5E">
              <w:rPr>
                <w:sz w:val="18"/>
                <w:szCs w:val="18"/>
                <w:lang w:val="ru-RU"/>
              </w:rPr>
              <w:t xml:space="preserve"> на дату </w:t>
            </w:r>
            <w:r w:rsidR="00153D7F">
              <w:rPr>
                <w:sz w:val="18"/>
                <w:szCs w:val="18"/>
                <w:lang w:val="ru-RU"/>
              </w:rPr>
              <w:t xml:space="preserve">прекращения учета по </w:t>
            </w:r>
            <w:r w:rsidR="00153D7F" w:rsidRPr="00817D5E">
              <w:rPr>
                <w:sz w:val="18"/>
                <w:szCs w:val="18"/>
                <w:lang w:val="ru-RU"/>
              </w:rPr>
              <w:t>методу долевого участия</w:t>
            </w:r>
            <w:r w:rsidR="00153D7F" w:rsidRPr="00817D5E" w:rsidDel="00153D7F">
              <w:rPr>
                <w:sz w:val="18"/>
                <w:szCs w:val="18"/>
                <w:lang w:val="ru-RU"/>
              </w:rPr>
              <w:t xml:space="preserve"> </w:t>
            </w:r>
            <w:r w:rsidR="00153D7F">
              <w:rPr>
                <w:sz w:val="18"/>
                <w:szCs w:val="18"/>
                <w:lang w:val="ru-RU"/>
              </w:rPr>
              <w:t>включается</w:t>
            </w:r>
            <w:r w:rsidRPr="00817D5E">
              <w:rPr>
                <w:sz w:val="18"/>
                <w:szCs w:val="18"/>
                <w:lang w:val="ru-RU"/>
              </w:rPr>
              <w:t xml:space="preserve"> в расчет </w:t>
            </w:r>
            <w:r w:rsidR="006925EF">
              <w:rPr>
                <w:sz w:val="18"/>
                <w:szCs w:val="18"/>
                <w:lang w:val="ru-RU"/>
              </w:rPr>
              <w:t>ПиУ</w:t>
            </w:r>
            <w:r w:rsidR="00153D7F">
              <w:rPr>
                <w:sz w:val="18"/>
                <w:szCs w:val="18"/>
                <w:lang w:val="ru-RU"/>
              </w:rPr>
              <w:t xml:space="preserve"> от частичной продажи</w:t>
            </w:r>
            <w:r w:rsidRPr="00817D5E">
              <w:rPr>
                <w:sz w:val="18"/>
                <w:szCs w:val="18"/>
                <w:lang w:val="ru-RU"/>
              </w:rPr>
              <w:t>.</w:t>
            </w:r>
            <w:r>
              <w:rPr>
                <w:sz w:val="18"/>
                <w:szCs w:val="18"/>
                <w:lang w:val="ru-RU"/>
              </w:rPr>
              <w:t xml:space="preserve"> </w:t>
            </w:r>
            <w:r w:rsidRPr="00817D5E">
              <w:rPr>
                <w:sz w:val="18"/>
                <w:szCs w:val="18"/>
                <w:lang w:val="ru-RU"/>
              </w:rPr>
              <w:t xml:space="preserve">Кроме того, Группа отражает все суммы, ранее признанные в </w:t>
            </w:r>
            <w:r w:rsidR="006925EF">
              <w:rPr>
                <w:sz w:val="18"/>
                <w:szCs w:val="18"/>
                <w:lang w:val="ru-RU"/>
              </w:rPr>
              <w:t xml:space="preserve">ПСД </w:t>
            </w:r>
            <w:r w:rsidRPr="00817D5E">
              <w:rPr>
                <w:sz w:val="18"/>
                <w:szCs w:val="18"/>
                <w:lang w:val="ru-RU"/>
              </w:rPr>
              <w:t xml:space="preserve">в отношении </w:t>
            </w:r>
            <w:r w:rsidR="001C6F6A">
              <w:rPr>
                <w:sz w:val="18"/>
                <w:szCs w:val="18"/>
                <w:lang w:val="ru-RU"/>
              </w:rPr>
              <w:t>АО</w:t>
            </w:r>
            <w:r w:rsidR="00703C73">
              <w:rPr>
                <w:sz w:val="18"/>
                <w:szCs w:val="18"/>
                <w:lang w:val="ru-RU"/>
              </w:rPr>
              <w:t xml:space="preserve"> или СП</w:t>
            </w:r>
            <w:r w:rsidR="006925EF">
              <w:rPr>
                <w:sz w:val="18"/>
                <w:szCs w:val="18"/>
                <w:lang w:val="ru-RU"/>
              </w:rPr>
              <w:t>, как если бы</w:t>
            </w:r>
            <w:r w:rsidRPr="00817D5E">
              <w:rPr>
                <w:sz w:val="18"/>
                <w:szCs w:val="18"/>
                <w:lang w:val="ru-RU"/>
              </w:rPr>
              <w:t xml:space="preserve"> соответствующи</w:t>
            </w:r>
            <w:r w:rsidR="006925EF">
              <w:rPr>
                <w:sz w:val="18"/>
                <w:szCs w:val="18"/>
                <w:lang w:val="ru-RU"/>
              </w:rPr>
              <w:t>е</w:t>
            </w:r>
            <w:r w:rsidRPr="00817D5E">
              <w:rPr>
                <w:sz w:val="18"/>
                <w:szCs w:val="18"/>
                <w:lang w:val="ru-RU"/>
              </w:rPr>
              <w:t xml:space="preserve"> актив</w:t>
            </w:r>
            <w:r w:rsidR="006925EF">
              <w:rPr>
                <w:sz w:val="18"/>
                <w:szCs w:val="18"/>
                <w:lang w:val="ru-RU"/>
              </w:rPr>
              <w:t>ы</w:t>
            </w:r>
            <w:r w:rsidRPr="00817D5E">
              <w:rPr>
                <w:sz w:val="18"/>
                <w:szCs w:val="18"/>
                <w:lang w:val="ru-RU"/>
              </w:rPr>
              <w:t xml:space="preserve"> или обязательств</w:t>
            </w:r>
            <w:r w:rsidR="006925EF">
              <w:rPr>
                <w:sz w:val="18"/>
                <w:szCs w:val="18"/>
                <w:lang w:val="ru-RU"/>
              </w:rPr>
              <w:t>а</w:t>
            </w:r>
            <w:r w:rsidRPr="00817D5E">
              <w:rPr>
                <w:sz w:val="18"/>
                <w:szCs w:val="18"/>
                <w:lang w:val="ru-RU"/>
              </w:rPr>
              <w:t xml:space="preserve"> </w:t>
            </w:r>
            <w:r w:rsidR="006925EF">
              <w:rPr>
                <w:sz w:val="18"/>
                <w:szCs w:val="18"/>
                <w:lang w:val="ru-RU"/>
              </w:rPr>
              <w:t>продавались бы самим</w:t>
            </w:r>
            <w:r w:rsidR="006925EF" w:rsidRPr="00817D5E">
              <w:rPr>
                <w:sz w:val="18"/>
                <w:szCs w:val="18"/>
                <w:lang w:val="ru-RU"/>
              </w:rPr>
              <w:t xml:space="preserve"> </w:t>
            </w:r>
            <w:r w:rsidR="001C6F6A">
              <w:rPr>
                <w:sz w:val="18"/>
                <w:szCs w:val="18"/>
                <w:lang w:val="ru-RU"/>
              </w:rPr>
              <w:t>АО</w:t>
            </w:r>
            <w:r w:rsidRPr="00817D5E">
              <w:rPr>
                <w:sz w:val="18"/>
                <w:szCs w:val="18"/>
                <w:lang w:val="ru-RU"/>
              </w:rPr>
              <w:t xml:space="preserve"> или </w:t>
            </w:r>
            <w:r w:rsidR="0001347C">
              <w:rPr>
                <w:sz w:val="18"/>
                <w:szCs w:val="18"/>
                <w:lang w:val="ru-RU"/>
              </w:rPr>
              <w:t>СП</w:t>
            </w:r>
            <w:r w:rsidRPr="00817D5E">
              <w:rPr>
                <w:sz w:val="18"/>
                <w:szCs w:val="18"/>
                <w:lang w:val="ru-RU"/>
              </w:rPr>
              <w:t>.</w:t>
            </w:r>
            <w:r>
              <w:rPr>
                <w:sz w:val="18"/>
                <w:szCs w:val="18"/>
                <w:lang w:val="ru-RU"/>
              </w:rPr>
              <w:t xml:space="preserve"> </w:t>
            </w:r>
            <w:r w:rsidRPr="00817D5E">
              <w:rPr>
                <w:sz w:val="18"/>
                <w:szCs w:val="18"/>
                <w:lang w:val="ru-RU"/>
              </w:rPr>
              <w:t xml:space="preserve">Таким образом, если при продаже активов и обязательств все суммы, ранее отражавшиеся </w:t>
            </w:r>
            <w:r w:rsidR="001C6F6A">
              <w:rPr>
                <w:sz w:val="18"/>
                <w:szCs w:val="18"/>
                <w:lang w:val="ru-RU"/>
              </w:rPr>
              <w:t>АО</w:t>
            </w:r>
            <w:r w:rsidR="00703C73" w:rsidRPr="00817D5E">
              <w:rPr>
                <w:sz w:val="18"/>
                <w:szCs w:val="18"/>
                <w:lang w:val="ru-RU"/>
              </w:rPr>
              <w:t xml:space="preserve"> </w:t>
            </w:r>
            <w:r w:rsidRPr="00817D5E">
              <w:rPr>
                <w:sz w:val="18"/>
                <w:szCs w:val="18"/>
                <w:lang w:val="ru-RU"/>
              </w:rPr>
              <w:t xml:space="preserve">или </w:t>
            </w:r>
            <w:r w:rsidR="0001347C">
              <w:rPr>
                <w:sz w:val="18"/>
                <w:szCs w:val="18"/>
                <w:lang w:val="ru-RU"/>
              </w:rPr>
              <w:t>СП</w:t>
            </w:r>
            <w:r w:rsidRPr="00817D5E">
              <w:rPr>
                <w:sz w:val="18"/>
                <w:szCs w:val="18"/>
                <w:lang w:val="ru-RU"/>
              </w:rPr>
              <w:t xml:space="preserve"> в </w:t>
            </w:r>
            <w:r w:rsidR="006925EF">
              <w:rPr>
                <w:sz w:val="18"/>
                <w:szCs w:val="18"/>
                <w:lang w:val="ru-RU"/>
              </w:rPr>
              <w:t>ПСД</w:t>
            </w:r>
            <w:r w:rsidRPr="00817D5E">
              <w:rPr>
                <w:sz w:val="18"/>
                <w:szCs w:val="18"/>
                <w:lang w:val="ru-RU"/>
              </w:rPr>
              <w:t xml:space="preserve">, реклассифицируются в </w:t>
            </w:r>
            <w:r w:rsidR="006925EF">
              <w:rPr>
                <w:sz w:val="18"/>
                <w:szCs w:val="18"/>
                <w:lang w:val="ru-RU"/>
              </w:rPr>
              <w:t>ПиУ</w:t>
            </w:r>
            <w:r w:rsidRPr="00817D5E">
              <w:rPr>
                <w:sz w:val="18"/>
                <w:szCs w:val="18"/>
                <w:lang w:val="ru-RU"/>
              </w:rPr>
              <w:t xml:space="preserve">, то Группа при прекращении применения метода долевого участия </w:t>
            </w:r>
            <w:r w:rsidR="00153D7F">
              <w:rPr>
                <w:sz w:val="18"/>
                <w:szCs w:val="18"/>
                <w:lang w:val="ru-RU"/>
              </w:rPr>
              <w:t xml:space="preserve">также </w:t>
            </w:r>
            <w:r w:rsidRPr="00817D5E">
              <w:rPr>
                <w:sz w:val="18"/>
                <w:szCs w:val="18"/>
                <w:lang w:val="ru-RU"/>
              </w:rPr>
              <w:t>реклассифиц</w:t>
            </w:r>
            <w:r w:rsidR="00935369">
              <w:rPr>
                <w:sz w:val="18"/>
                <w:szCs w:val="18"/>
                <w:lang w:val="ru-RU"/>
              </w:rPr>
              <w:t>ир</w:t>
            </w:r>
            <w:r w:rsidRPr="00817D5E">
              <w:rPr>
                <w:sz w:val="18"/>
                <w:szCs w:val="18"/>
                <w:lang w:val="ru-RU"/>
              </w:rPr>
              <w:t xml:space="preserve">ует </w:t>
            </w:r>
            <w:r w:rsidR="00153D7F">
              <w:rPr>
                <w:sz w:val="18"/>
                <w:szCs w:val="18"/>
                <w:lang w:val="ru-RU"/>
              </w:rPr>
              <w:t>статьи ПСД</w:t>
            </w:r>
            <w:r w:rsidRPr="00817D5E">
              <w:rPr>
                <w:sz w:val="18"/>
                <w:szCs w:val="18"/>
                <w:lang w:val="ru-RU"/>
              </w:rPr>
              <w:t xml:space="preserve"> в </w:t>
            </w:r>
            <w:r w:rsidR="006925EF">
              <w:rPr>
                <w:sz w:val="18"/>
                <w:szCs w:val="18"/>
                <w:lang w:val="ru-RU"/>
              </w:rPr>
              <w:t>ПиУ</w:t>
            </w:r>
            <w:r w:rsidRPr="00817D5E">
              <w:rPr>
                <w:sz w:val="18"/>
                <w:szCs w:val="18"/>
                <w:lang w:val="ru-RU"/>
              </w:rPr>
              <w:t>.</w:t>
            </w:r>
            <w:r w:rsidR="00FD1758" w:rsidRPr="00743BDB">
              <w:rPr>
                <w:sz w:val="18"/>
                <w:szCs w:val="18"/>
                <w:lang w:val="ru-RU"/>
              </w:rPr>
              <w:t xml:space="preserve"> </w:t>
            </w:r>
          </w:p>
          <w:p w14:paraId="04230772" w14:textId="77777777" w:rsidR="00FD1758" w:rsidRDefault="00FD1758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</w:p>
          <w:p w14:paraId="4EE163B3" w14:textId="2BB1B9EC" w:rsidR="00FD1758" w:rsidRPr="00743BDB" w:rsidRDefault="00817D5E" w:rsidP="00743BDB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  <w:r w:rsidRPr="00743BDB">
              <w:rPr>
                <w:sz w:val="18"/>
                <w:szCs w:val="18"/>
                <w:lang w:val="ru-RU"/>
              </w:rPr>
              <w:t xml:space="preserve">Группа продолжает </w:t>
            </w:r>
            <w:r w:rsidR="00935369">
              <w:rPr>
                <w:sz w:val="18"/>
                <w:szCs w:val="18"/>
                <w:lang w:val="ru-RU"/>
              </w:rPr>
              <w:t>применять</w:t>
            </w:r>
            <w:r w:rsidRPr="00743BDB">
              <w:rPr>
                <w:sz w:val="18"/>
                <w:szCs w:val="18"/>
                <w:lang w:val="ru-RU"/>
              </w:rPr>
              <w:t xml:space="preserve"> метод долевого участия, если </w:t>
            </w:r>
            <w:r w:rsidR="001C6F6A">
              <w:rPr>
                <w:sz w:val="18"/>
                <w:szCs w:val="18"/>
                <w:lang w:val="ru-RU"/>
              </w:rPr>
              <w:t>АО</w:t>
            </w:r>
            <w:r w:rsidRPr="00743BDB">
              <w:rPr>
                <w:sz w:val="18"/>
                <w:szCs w:val="18"/>
                <w:lang w:val="ru-RU"/>
              </w:rPr>
              <w:t xml:space="preserve"> становится </w:t>
            </w:r>
            <w:r w:rsidR="0001347C">
              <w:rPr>
                <w:sz w:val="18"/>
                <w:szCs w:val="18"/>
                <w:lang w:val="ru-RU"/>
              </w:rPr>
              <w:t>СП</w:t>
            </w:r>
            <w:r w:rsidR="00935369">
              <w:rPr>
                <w:sz w:val="18"/>
                <w:szCs w:val="18"/>
                <w:lang w:val="ru-RU"/>
              </w:rPr>
              <w:t xml:space="preserve"> </w:t>
            </w:r>
            <w:r w:rsidRPr="00743BDB">
              <w:rPr>
                <w:sz w:val="18"/>
                <w:szCs w:val="18"/>
                <w:lang w:val="ru-RU"/>
              </w:rPr>
              <w:t>или наоборот.</w:t>
            </w:r>
            <w:r>
              <w:rPr>
                <w:sz w:val="18"/>
                <w:szCs w:val="18"/>
                <w:lang w:val="ru-RU"/>
              </w:rPr>
              <w:t xml:space="preserve"> </w:t>
            </w:r>
            <w:r w:rsidR="00935369">
              <w:rPr>
                <w:sz w:val="18"/>
                <w:szCs w:val="18"/>
                <w:lang w:val="ru-RU"/>
              </w:rPr>
              <w:t>В</w:t>
            </w:r>
            <w:r w:rsidR="00935369" w:rsidRPr="00817D5E">
              <w:rPr>
                <w:sz w:val="18"/>
                <w:szCs w:val="18"/>
                <w:lang w:val="ru-RU"/>
              </w:rPr>
              <w:t xml:space="preserve"> </w:t>
            </w:r>
            <w:r w:rsidRPr="00817D5E">
              <w:rPr>
                <w:sz w:val="18"/>
                <w:szCs w:val="18"/>
                <w:lang w:val="ru-RU"/>
              </w:rPr>
              <w:t xml:space="preserve">таких </w:t>
            </w:r>
            <w:r w:rsidR="00935369">
              <w:rPr>
                <w:sz w:val="18"/>
                <w:szCs w:val="18"/>
                <w:lang w:val="ru-RU"/>
              </w:rPr>
              <w:t xml:space="preserve">случаях </w:t>
            </w:r>
            <w:r w:rsidRPr="00817D5E">
              <w:rPr>
                <w:sz w:val="18"/>
                <w:szCs w:val="18"/>
                <w:lang w:val="ru-RU"/>
              </w:rPr>
              <w:t xml:space="preserve">переоценка по </w:t>
            </w:r>
            <w:r w:rsidR="00755E8C">
              <w:rPr>
                <w:sz w:val="18"/>
                <w:szCs w:val="18"/>
                <w:lang w:val="ru-RU"/>
              </w:rPr>
              <w:t>ССт</w:t>
            </w:r>
            <w:r w:rsidR="0010034F">
              <w:rPr>
                <w:sz w:val="18"/>
                <w:szCs w:val="18"/>
                <w:lang w:val="ru-RU"/>
              </w:rPr>
              <w:t xml:space="preserve"> </w:t>
            </w:r>
            <w:r w:rsidR="0010034F" w:rsidRPr="00817D5E">
              <w:rPr>
                <w:sz w:val="18"/>
                <w:szCs w:val="18"/>
                <w:lang w:val="ru-RU"/>
              </w:rPr>
              <w:t>не производится</w:t>
            </w:r>
            <w:r w:rsidRPr="00817D5E">
              <w:rPr>
                <w:sz w:val="18"/>
                <w:szCs w:val="18"/>
                <w:lang w:val="ru-RU"/>
              </w:rPr>
              <w:t>.</w:t>
            </w:r>
          </w:p>
          <w:p w14:paraId="37BAA837" w14:textId="77777777" w:rsidR="00FD1758" w:rsidRPr="00840A95" w:rsidRDefault="00FD1758" w:rsidP="0010034F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</w:p>
          <w:p w14:paraId="0ED405D3" w14:textId="5C366322" w:rsidR="00FD1758" w:rsidRPr="00743BDB" w:rsidRDefault="00817D5E" w:rsidP="00743BDB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  <w:r w:rsidRPr="00840A95">
              <w:rPr>
                <w:sz w:val="18"/>
                <w:szCs w:val="18"/>
                <w:lang w:val="ru-RU"/>
              </w:rPr>
              <w:t xml:space="preserve">Если Группа уменьшает долю участия в </w:t>
            </w:r>
            <w:r w:rsidR="001C6F6A">
              <w:rPr>
                <w:sz w:val="18"/>
                <w:szCs w:val="18"/>
                <w:lang w:val="ru-RU"/>
              </w:rPr>
              <w:t>АО</w:t>
            </w:r>
            <w:r w:rsidR="00703C73" w:rsidRPr="00840A95">
              <w:rPr>
                <w:sz w:val="18"/>
                <w:szCs w:val="18"/>
                <w:lang w:val="ru-RU"/>
              </w:rPr>
              <w:t xml:space="preserve"> </w:t>
            </w:r>
            <w:r w:rsidRPr="00840A95">
              <w:rPr>
                <w:sz w:val="18"/>
                <w:szCs w:val="18"/>
                <w:lang w:val="ru-RU"/>
              </w:rPr>
              <w:t xml:space="preserve">или </w:t>
            </w:r>
            <w:r w:rsidR="0001347C" w:rsidRPr="00840A95">
              <w:rPr>
                <w:sz w:val="18"/>
                <w:szCs w:val="18"/>
                <w:lang w:val="ru-RU"/>
              </w:rPr>
              <w:t>СП</w:t>
            </w:r>
            <w:r w:rsidRPr="00840A95">
              <w:rPr>
                <w:sz w:val="18"/>
                <w:szCs w:val="18"/>
                <w:lang w:val="ru-RU"/>
              </w:rPr>
              <w:t xml:space="preserve">, но продолжает </w:t>
            </w:r>
            <w:r w:rsidR="00935369" w:rsidRPr="00840A95">
              <w:rPr>
                <w:sz w:val="18"/>
                <w:szCs w:val="18"/>
                <w:lang w:val="ru-RU"/>
              </w:rPr>
              <w:t>применять</w:t>
            </w:r>
            <w:r w:rsidRPr="00840A95">
              <w:rPr>
                <w:sz w:val="18"/>
                <w:szCs w:val="18"/>
                <w:lang w:val="ru-RU"/>
              </w:rPr>
              <w:t xml:space="preserve"> метод долевого участия, Группа реклассифицирует в </w:t>
            </w:r>
            <w:r w:rsidR="002E2368" w:rsidRPr="00840A95">
              <w:rPr>
                <w:sz w:val="18"/>
                <w:szCs w:val="18"/>
                <w:lang w:val="ru-RU"/>
              </w:rPr>
              <w:t>ПиУ</w:t>
            </w:r>
            <w:r w:rsidRPr="00840A95">
              <w:rPr>
                <w:sz w:val="18"/>
                <w:szCs w:val="18"/>
                <w:lang w:val="ru-RU"/>
              </w:rPr>
              <w:t xml:space="preserve"> пропорциональную часть </w:t>
            </w:r>
            <w:r w:rsidR="006925EF" w:rsidRPr="00840A95">
              <w:rPr>
                <w:sz w:val="18"/>
                <w:szCs w:val="18"/>
                <w:lang w:val="ru-RU"/>
              </w:rPr>
              <w:t>сумм</w:t>
            </w:r>
            <w:r w:rsidRPr="00840A95">
              <w:rPr>
                <w:sz w:val="18"/>
                <w:szCs w:val="18"/>
                <w:lang w:val="ru-RU"/>
              </w:rPr>
              <w:t>, ранее признанн</w:t>
            </w:r>
            <w:r w:rsidR="00935369" w:rsidRPr="00840A95">
              <w:rPr>
                <w:sz w:val="18"/>
                <w:szCs w:val="18"/>
                <w:lang w:val="ru-RU"/>
              </w:rPr>
              <w:t>ых</w:t>
            </w:r>
            <w:r w:rsidRPr="00840A95">
              <w:rPr>
                <w:sz w:val="18"/>
                <w:szCs w:val="18"/>
                <w:lang w:val="ru-RU"/>
              </w:rPr>
              <w:t xml:space="preserve"> в </w:t>
            </w:r>
            <w:r w:rsidR="0082775D" w:rsidRPr="00840A95">
              <w:rPr>
                <w:sz w:val="18"/>
                <w:szCs w:val="18"/>
                <w:lang w:val="ru-RU"/>
              </w:rPr>
              <w:t>ПСД</w:t>
            </w:r>
            <w:r w:rsidR="003D3233" w:rsidRPr="00840A95">
              <w:rPr>
                <w:sz w:val="18"/>
                <w:szCs w:val="18"/>
                <w:lang w:val="ru-RU"/>
              </w:rPr>
              <w:t>,</w:t>
            </w:r>
            <w:r w:rsidRPr="00840A95">
              <w:rPr>
                <w:sz w:val="18"/>
                <w:szCs w:val="18"/>
                <w:lang w:val="ru-RU"/>
              </w:rPr>
              <w:t xml:space="preserve"> если </w:t>
            </w:r>
            <w:r w:rsidR="00840A95">
              <w:rPr>
                <w:sz w:val="18"/>
                <w:szCs w:val="18"/>
                <w:lang w:val="ru-RU"/>
              </w:rPr>
              <w:t>такие</w:t>
            </w:r>
            <w:r w:rsidRPr="00840A95">
              <w:rPr>
                <w:sz w:val="18"/>
                <w:szCs w:val="18"/>
                <w:lang w:val="ru-RU"/>
              </w:rPr>
              <w:t xml:space="preserve"> реклассифи</w:t>
            </w:r>
            <w:r w:rsidR="00840A95">
              <w:rPr>
                <w:sz w:val="18"/>
                <w:szCs w:val="18"/>
                <w:lang w:val="ru-RU"/>
              </w:rPr>
              <w:t>кации были бы необходимы</w:t>
            </w:r>
            <w:r w:rsidRPr="00840A95">
              <w:rPr>
                <w:sz w:val="18"/>
                <w:szCs w:val="18"/>
                <w:lang w:val="ru-RU"/>
              </w:rPr>
              <w:t xml:space="preserve"> при продаже соответствующих активов или обязательств.</w:t>
            </w:r>
          </w:p>
          <w:p w14:paraId="76F019D5" w14:textId="77777777" w:rsidR="00FD1758" w:rsidRPr="00840A95" w:rsidRDefault="00FD1758" w:rsidP="00752CCE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</w:p>
          <w:p w14:paraId="741C0AB2" w14:textId="04BD3512" w:rsidR="00D679C1" w:rsidRPr="00622A3C" w:rsidRDefault="002E2368" w:rsidP="00703C73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ПиУ</w:t>
            </w:r>
            <w:r w:rsidR="00935369">
              <w:rPr>
                <w:sz w:val="18"/>
                <w:szCs w:val="18"/>
                <w:lang w:val="ru-RU"/>
              </w:rPr>
              <w:t xml:space="preserve"> </w:t>
            </w:r>
            <w:r w:rsidR="00817D5E" w:rsidRPr="00743BDB">
              <w:rPr>
                <w:sz w:val="18"/>
                <w:szCs w:val="18"/>
                <w:lang w:val="ru-RU"/>
              </w:rPr>
              <w:t xml:space="preserve">по сделкам с </w:t>
            </w:r>
            <w:r w:rsidR="001C6F6A">
              <w:rPr>
                <w:sz w:val="18"/>
                <w:szCs w:val="18"/>
                <w:lang w:val="ru-RU"/>
              </w:rPr>
              <w:t>АО</w:t>
            </w:r>
            <w:r w:rsidR="00703C73" w:rsidRPr="00743BDB">
              <w:rPr>
                <w:sz w:val="18"/>
                <w:szCs w:val="18"/>
                <w:lang w:val="ru-RU"/>
              </w:rPr>
              <w:t xml:space="preserve"> </w:t>
            </w:r>
            <w:r w:rsidR="00817D5E" w:rsidRPr="00743BDB">
              <w:rPr>
                <w:sz w:val="18"/>
                <w:szCs w:val="18"/>
                <w:lang w:val="ru-RU"/>
              </w:rPr>
              <w:t xml:space="preserve">и </w:t>
            </w:r>
            <w:r w:rsidR="0001347C">
              <w:rPr>
                <w:sz w:val="18"/>
                <w:szCs w:val="18"/>
                <w:lang w:val="ru-RU"/>
              </w:rPr>
              <w:t>СП</w:t>
            </w:r>
            <w:r w:rsidR="00817D5E" w:rsidRPr="00743BDB">
              <w:rPr>
                <w:sz w:val="18"/>
                <w:szCs w:val="18"/>
                <w:lang w:val="ru-RU"/>
              </w:rPr>
              <w:t xml:space="preserve"> признаются в отчетности Группы только в пределах доли в </w:t>
            </w:r>
            <w:r w:rsidR="001C6F6A">
              <w:rPr>
                <w:sz w:val="18"/>
                <w:szCs w:val="18"/>
                <w:lang w:val="ru-RU"/>
              </w:rPr>
              <w:t>АО</w:t>
            </w:r>
            <w:r w:rsidR="00703C73" w:rsidRPr="00743BDB">
              <w:rPr>
                <w:sz w:val="18"/>
                <w:szCs w:val="18"/>
                <w:lang w:val="ru-RU"/>
              </w:rPr>
              <w:t xml:space="preserve"> </w:t>
            </w:r>
            <w:r w:rsidR="00817D5E" w:rsidRPr="00743BDB">
              <w:rPr>
                <w:sz w:val="18"/>
                <w:szCs w:val="18"/>
                <w:lang w:val="ru-RU"/>
              </w:rPr>
              <w:t xml:space="preserve">или </w:t>
            </w:r>
            <w:r w:rsidR="0001347C">
              <w:rPr>
                <w:sz w:val="18"/>
                <w:szCs w:val="18"/>
                <w:lang w:val="ru-RU"/>
              </w:rPr>
              <w:t>СП</w:t>
            </w:r>
            <w:r w:rsidR="00817D5E" w:rsidRPr="00743BDB">
              <w:rPr>
                <w:sz w:val="18"/>
                <w:szCs w:val="18"/>
                <w:lang w:val="ru-RU"/>
              </w:rPr>
              <w:t>, не принадлежащей Группе.</w:t>
            </w:r>
          </w:p>
          <w:p w14:paraId="72D3347D" w14:textId="77777777" w:rsidR="000E287A" w:rsidRPr="00622A3C" w:rsidRDefault="000E287A" w:rsidP="00703C73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4F1C291B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BCAA59D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78403852" w14:textId="77777777" w:rsidR="00D679C1" w:rsidRDefault="00D679C1" w:rsidP="00752CCE">
            <w:pPr>
              <w:pStyle w:val="Bodycopyhanging"/>
              <w:spacing w:before="0" w:line="240" w:lineRule="auto"/>
              <w:jc w:val="both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 xml:space="preserve">3.7 Участие в </w:t>
            </w:r>
            <w:r w:rsidR="0001347C">
              <w:rPr>
                <w:rFonts w:cs="Times New Roman"/>
                <w:b/>
                <w:i/>
                <w:sz w:val="18"/>
                <w:szCs w:val="24"/>
                <w:lang w:val="ru-RU"/>
              </w:rPr>
              <w:t>СО</w:t>
            </w:r>
          </w:p>
          <w:p w14:paraId="52BD9C25" w14:textId="77777777" w:rsidR="00D679C1" w:rsidRDefault="00D679C1" w:rsidP="00752CCE">
            <w:pPr>
              <w:pStyle w:val="Bodycopyhanging"/>
              <w:spacing w:before="0" w:line="240" w:lineRule="auto"/>
              <w:jc w:val="both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</w:tr>
      <w:tr w:rsidR="00D679C1" w:rsidRPr="00332466" w14:paraId="1DECEE16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661DFB5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73CFCFA2" w14:textId="77777777" w:rsidR="00D679C1" w:rsidRPr="0069442C" w:rsidRDefault="0001347C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СО</w:t>
            </w:r>
            <w:r w:rsidR="00930979" w:rsidRPr="000808DB">
              <w:rPr>
                <w:sz w:val="18"/>
                <w:szCs w:val="18"/>
                <w:lang w:val="ru-RU"/>
              </w:rPr>
              <w:t xml:space="preserve"> </w:t>
            </w:r>
            <w:r w:rsidR="0069442C" w:rsidRPr="000808DB">
              <w:rPr>
                <w:sz w:val="18"/>
                <w:szCs w:val="18"/>
                <w:lang w:val="ru-RU"/>
              </w:rPr>
              <w:t xml:space="preserve">– это соглашение о совместной деятельности, по которому </w:t>
            </w:r>
            <w:r w:rsidR="003D3233">
              <w:rPr>
                <w:sz w:val="18"/>
                <w:szCs w:val="18"/>
                <w:lang w:val="ru-RU"/>
              </w:rPr>
              <w:t>участники</w:t>
            </w:r>
            <w:r w:rsidR="0069442C" w:rsidRPr="000808DB">
              <w:rPr>
                <w:sz w:val="18"/>
                <w:szCs w:val="18"/>
                <w:lang w:val="ru-RU"/>
              </w:rPr>
              <w:t xml:space="preserve"> </w:t>
            </w:r>
            <w:r w:rsidR="003D3233">
              <w:rPr>
                <w:rFonts w:cs="Times New Roman"/>
                <w:sz w:val="18"/>
                <w:szCs w:val="24"/>
                <w:lang w:val="ru-RU"/>
              </w:rPr>
              <w:t>обладают</w:t>
            </w:r>
            <w:r w:rsidR="003D3233" w:rsidRPr="00F96002">
              <w:rPr>
                <w:rFonts w:cs="Times New Roman"/>
                <w:sz w:val="18"/>
                <w:szCs w:val="24"/>
                <w:lang w:val="ru-RU"/>
              </w:rPr>
              <w:t xml:space="preserve"> права</w:t>
            </w:r>
            <w:r w:rsidR="003D3233">
              <w:rPr>
                <w:rFonts w:cs="Times New Roman"/>
                <w:sz w:val="18"/>
                <w:szCs w:val="24"/>
                <w:lang w:val="ru-RU"/>
              </w:rPr>
              <w:t>ми</w:t>
            </w:r>
            <w:r w:rsidR="003D3233" w:rsidRPr="00F96002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3D3233">
              <w:rPr>
                <w:rFonts w:cs="Times New Roman"/>
                <w:sz w:val="18"/>
                <w:szCs w:val="24"/>
                <w:lang w:val="ru-RU"/>
              </w:rPr>
              <w:t>на</w:t>
            </w:r>
            <w:r w:rsidR="003D3233" w:rsidRPr="00F96002">
              <w:rPr>
                <w:rFonts w:cs="Times New Roman"/>
                <w:sz w:val="18"/>
                <w:szCs w:val="24"/>
                <w:lang w:val="ru-RU"/>
              </w:rPr>
              <w:t xml:space="preserve"> актив</w:t>
            </w:r>
            <w:r w:rsidR="003D3233">
              <w:rPr>
                <w:rFonts w:cs="Times New Roman"/>
                <w:sz w:val="18"/>
                <w:szCs w:val="24"/>
                <w:lang w:val="ru-RU"/>
              </w:rPr>
              <w:t>ы</w:t>
            </w:r>
            <w:r w:rsidR="003D3233" w:rsidRPr="00F96002">
              <w:rPr>
                <w:rFonts w:cs="Times New Roman"/>
                <w:sz w:val="18"/>
                <w:szCs w:val="24"/>
                <w:lang w:val="ru-RU"/>
              </w:rPr>
              <w:t xml:space="preserve"> и </w:t>
            </w:r>
            <w:r w:rsidR="003D3233">
              <w:rPr>
                <w:rFonts w:cs="Times New Roman"/>
                <w:sz w:val="18"/>
                <w:szCs w:val="24"/>
                <w:lang w:val="ru-RU"/>
              </w:rPr>
              <w:t xml:space="preserve">несут </w:t>
            </w:r>
            <w:r w:rsidR="003D3233" w:rsidRPr="00F96002">
              <w:rPr>
                <w:rFonts w:cs="Times New Roman"/>
                <w:sz w:val="18"/>
                <w:szCs w:val="24"/>
                <w:lang w:val="ru-RU"/>
              </w:rPr>
              <w:t xml:space="preserve">обязанности </w:t>
            </w:r>
            <w:r w:rsidR="003D3233">
              <w:rPr>
                <w:rFonts w:cs="Times New Roman"/>
                <w:sz w:val="18"/>
                <w:szCs w:val="24"/>
                <w:lang w:val="ru-RU"/>
              </w:rPr>
              <w:t xml:space="preserve">по </w:t>
            </w:r>
            <w:r w:rsidR="003D3233" w:rsidRPr="00F96002">
              <w:rPr>
                <w:rFonts w:cs="Times New Roman"/>
                <w:sz w:val="18"/>
                <w:szCs w:val="24"/>
                <w:lang w:val="ru-RU"/>
              </w:rPr>
              <w:t>обязательств</w:t>
            </w:r>
            <w:r w:rsidR="003D3233">
              <w:rPr>
                <w:rFonts w:cs="Times New Roman"/>
                <w:sz w:val="18"/>
                <w:szCs w:val="24"/>
                <w:lang w:val="ru-RU"/>
              </w:rPr>
              <w:t>ам</w:t>
            </w:r>
            <w:r w:rsidR="003D3233" w:rsidRPr="00F96002">
              <w:rPr>
                <w:rFonts w:cs="Times New Roman"/>
                <w:sz w:val="18"/>
                <w:szCs w:val="24"/>
                <w:lang w:val="ru-RU"/>
              </w:rPr>
              <w:t xml:space="preserve"> совместной </w:t>
            </w:r>
            <w:r w:rsidR="003D3233">
              <w:rPr>
                <w:rFonts w:cs="Times New Roman"/>
                <w:sz w:val="18"/>
                <w:szCs w:val="24"/>
                <w:lang w:val="ru-RU"/>
              </w:rPr>
              <w:t>деятельности</w:t>
            </w:r>
            <w:r w:rsidR="0069442C" w:rsidRPr="000808DB">
              <w:rPr>
                <w:sz w:val="18"/>
                <w:szCs w:val="18"/>
                <w:lang w:val="ru-RU"/>
              </w:rPr>
              <w:t>.</w:t>
            </w:r>
            <w:r w:rsidR="0069442C">
              <w:rPr>
                <w:sz w:val="18"/>
                <w:szCs w:val="18"/>
                <w:lang w:val="ru-RU"/>
              </w:rPr>
              <w:t xml:space="preserve"> </w:t>
            </w:r>
          </w:p>
          <w:p w14:paraId="065D727D" w14:textId="77777777" w:rsidR="00667041" w:rsidRPr="0069442C" w:rsidRDefault="0066704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49FDE9F8" w14:textId="77777777" w:rsidR="0069442C" w:rsidRDefault="0069442C" w:rsidP="00752CCE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  <w:r w:rsidRPr="000808DB">
              <w:rPr>
                <w:sz w:val="18"/>
                <w:szCs w:val="18"/>
                <w:lang w:val="ru-RU"/>
              </w:rPr>
              <w:t xml:space="preserve">Если </w:t>
            </w:r>
            <w:r w:rsidR="00930979">
              <w:rPr>
                <w:sz w:val="18"/>
                <w:szCs w:val="18"/>
                <w:lang w:val="ru-RU"/>
              </w:rPr>
              <w:t>предприятие</w:t>
            </w:r>
            <w:r>
              <w:rPr>
                <w:sz w:val="18"/>
                <w:szCs w:val="18"/>
                <w:lang w:val="ru-RU"/>
              </w:rPr>
              <w:t xml:space="preserve">, </w:t>
            </w:r>
            <w:r w:rsidR="00930979">
              <w:rPr>
                <w:sz w:val="18"/>
                <w:szCs w:val="18"/>
                <w:lang w:val="ru-RU"/>
              </w:rPr>
              <w:t xml:space="preserve">входящее </w:t>
            </w:r>
            <w:r>
              <w:rPr>
                <w:sz w:val="18"/>
                <w:szCs w:val="18"/>
                <w:lang w:val="ru-RU"/>
              </w:rPr>
              <w:t>в Групп</w:t>
            </w:r>
            <w:r w:rsidR="009A36CD">
              <w:rPr>
                <w:sz w:val="18"/>
                <w:szCs w:val="18"/>
                <w:lang w:val="ru-RU"/>
              </w:rPr>
              <w:t>у</w:t>
            </w:r>
            <w:r>
              <w:rPr>
                <w:sz w:val="18"/>
                <w:szCs w:val="18"/>
                <w:lang w:val="ru-RU"/>
              </w:rPr>
              <w:t>,</w:t>
            </w:r>
            <w:r w:rsidRPr="000808DB">
              <w:rPr>
                <w:sz w:val="18"/>
                <w:szCs w:val="18"/>
                <w:lang w:val="ru-RU"/>
              </w:rPr>
              <w:t xml:space="preserve"> участвует в </w:t>
            </w:r>
            <w:r w:rsidR="003D3233">
              <w:rPr>
                <w:sz w:val="18"/>
                <w:szCs w:val="18"/>
                <w:lang w:val="ru-RU"/>
              </w:rPr>
              <w:t>СО</w:t>
            </w:r>
            <w:r w:rsidRPr="000808DB">
              <w:rPr>
                <w:sz w:val="18"/>
                <w:szCs w:val="18"/>
                <w:lang w:val="ru-RU"/>
              </w:rPr>
              <w:t>, Группа признает:</w:t>
            </w:r>
          </w:p>
          <w:p w14:paraId="2D05B0A7" w14:textId="77777777" w:rsidR="00667041" w:rsidRPr="0069442C" w:rsidRDefault="00667041" w:rsidP="00752CCE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</w:p>
          <w:p w14:paraId="4E56BD2D" w14:textId="77777777" w:rsidR="00667041" w:rsidRPr="000808DB" w:rsidRDefault="003D3233" w:rsidP="0069442C">
            <w:pPr>
              <w:pStyle w:val="Bodycopy"/>
              <w:numPr>
                <w:ilvl w:val="0"/>
                <w:numId w:val="33"/>
              </w:numPr>
              <w:spacing w:before="0" w:line="240" w:lineRule="auto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свои </w:t>
            </w:r>
            <w:r w:rsidR="0069442C" w:rsidRPr="000808DB">
              <w:rPr>
                <w:sz w:val="18"/>
                <w:szCs w:val="18"/>
                <w:lang w:val="ru-RU"/>
              </w:rPr>
              <w:t>активы, включая долю совместных активов;</w:t>
            </w:r>
            <w:r w:rsidR="00667041" w:rsidRPr="000808DB">
              <w:rPr>
                <w:sz w:val="18"/>
                <w:szCs w:val="18"/>
                <w:lang w:val="ru-RU"/>
              </w:rPr>
              <w:t xml:space="preserve"> </w:t>
            </w:r>
          </w:p>
          <w:p w14:paraId="70A43E43" w14:textId="77777777" w:rsidR="00667041" w:rsidRPr="000808DB" w:rsidRDefault="003D3233" w:rsidP="0069442C">
            <w:pPr>
              <w:pStyle w:val="Bodycopy"/>
              <w:numPr>
                <w:ilvl w:val="0"/>
                <w:numId w:val="33"/>
              </w:numPr>
              <w:spacing w:before="0" w:line="240" w:lineRule="auto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свои </w:t>
            </w:r>
            <w:r w:rsidR="0069442C" w:rsidRPr="000808DB">
              <w:rPr>
                <w:sz w:val="18"/>
                <w:szCs w:val="18"/>
                <w:lang w:val="ru-RU"/>
              </w:rPr>
              <w:t>обязательства, включая долю совместно понесенных обязательств;</w:t>
            </w:r>
          </w:p>
          <w:p w14:paraId="67F58527" w14:textId="77777777" w:rsidR="00667041" w:rsidRPr="000808DB" w:rsidRDefault="0069442C" w:rsidP="0069442C">
            <w:pPr>
              <w:pStyle w:val="Bodycopy"/>
              <w:numPr>
                <w:ilvl w:val="0"/>
                <w:numId w:val="33"/>
              </w:numPr>
              <w:spacing w:before="0" w:line="240" w:lineRule="auto"/>
              <w:rPr>
                <w:sz w:val="18"/>
                <w:szCs w:val="18"/>
                <w:lang w:val="ru-RU"/>
              </w:rPr>
            </w:pPr>
            <w:r w:rsidRPr="003D3233">
              <w:rPr>
                <w:sz w:val="18"/>
                <w:szCs w:val="18"/>
                <w:lang w:val="ru-RU"/>
              </w:rPr>
              <w:t>выручку от продажи своей доли продук</w:t>
            </w:r>
            <w:r w:rsidR="003D3233">
              <w:rPr>
                <w:sz w:val="18"/>
                <w:szCs w:val="18"/>
                <w:lang w:val="ru-RU"/>
              </w:rPr>
              <w:t>ции</w:t>
            </w:r>
            <w:r w:rsidRPr="003D3233">
              <w:rPr>
                <w:sz w:val="18"/>
                <w:szCs w:val="18"/>
                <w:lang w:val="ru-RU"/>
              </w:rPr>
              <w:t xml:space="preserve"> </w:t>
            </w:r>
            <w:r w:rsidR="003D3233">
              <w:rPr>
                <w:sz w:val="18"/>
                <w:szCs w:val="18"/>
                <w:lang w:val="ru-RU"/>
              </w:rPr>
              <w:t>СО</w:t>
            </w:r>
            <w:r w:rsidR="003D3233" w:rsidRPr="003D3233">
              <w:rPr>
                <w:sz w:val="18"/>
                <w:szCs w:val="18"/>
                <w:lang w:val="ru-RU"/>
              </w:rPr>
              <w:t xml:space="preserve">, включая </w:t>
            </w:r>
            <w:r w:rsidRPr="000808DB">
              <w:rPr>
                <w:sz w:val="18"/>
                <w:szCs w:val="18"/>
                <w:lang w:val="ru-RU"/>
              </w:rPr>
              <w:t xml:space="preserve">долю </w:t>
            </w:r>
            <w:r w:rsidR="003D3233">
              <w:rPr>
                <w:sz w:val="18"/>
                <w:szCs w:val="18"/>
                <w:lang w:val="ru-RU"/>
              </w:rPr>
              <w:t xml:space="preserve">в общей </w:t>
            </w:r>
            <w:r w:rsidRPr="000808DB">
              <w:rPr>
                <w:sz w:val="18"/>
                <w:szCs w:val="18"/>
                <w:lang w:val="ru-RU"/>
              </w:rPr>
              <w:t>выручк</w:t>
            </w:r>
            <w:r w:rsidR="003D3233">
              <w:rPr>
                <w:sz w:val="18"/>
                <w:szCs w:val="18"/>
                <w:lang w:val="ru-RU"/>
              </w:rPr>
              <w:t>е</w:t>
            </w:r>
            <w:r w:rsidRPr="000808DB">
              <w:rPr>
                <w:sz w:val="18"/>
                <w:szCs w:val="18"/>
                <w:lang w:val="ru-RU"/>
              </w:rPr>
              <w:t xml:space="preserve"> от продажи продук</w:t>
            </w:r>
            <w:r w:rsidR="003D3233">
              <w:rPr>
                <w:sz w:val="18"/>
                <w:szCs w:val="18"/>
                <w:lang w:val="ru-RU"/>
              </w:rPr>
              <w:t>ции</w:t>
            </w:r>
            <w:r w:rsidRPr="000808DB">
              <w:rPr>
                <w:sz w:val="18"/>
                <w:szCs w:val="18"/>
                <w:lang w:val="ru-RU"/>
              </w:rPr>
              <w:t xml:space="preserve"> </w:t>
            </w:r>
            <w:r w:rsidR="003D3233">
              <w:rPr>
                <w:sz w:val="18"/>
                <w:szCs w:val="18"/>
                <w:lang w:val="ru-RU"/>
              </w:rPr>
              <w:t>СО</w:t>
            </w:r>
            <w:r w:rsidRPr="000808DB">
              <w:rPr>
                <w:sz w:val="18"/>
                <w:szCs w:val="18"/>
                <w:lang w:val="ru-RU"/>
              </w:rPr>
              <w:t>; и</w:t>
            </w:r>
            <w:r w:rsidR="00667041" w:rsidRPr="000808DB">
              <w:rPr>
                <w:sz w:val="18"/>
                <w:szCs w:val="18"/>
                <w:lang w:val="ru-RU"/>
              </w:rPr>
              <w:t xml:space="preserve"> </w:t>
            </w:r>
          </w:p>
          <w:p w14:paraId="510209E6" w14:textId="77777777" w:rsidR="00667041" w:rsidRPr="000808DB" w:rsidRDefault="0069442C" w:rsidP="0069442C">
            <w:pPr>
              <w:pStyle w:val="Bodycopy"/>
              <w:numPr>
                <w:ilvl w:val="0"/>
                <w:numId w:val="33"/>
              </w:numPr>
              <w:spacing w:before="0" w:line="240" w:lineRule="auto"/>
              <w:rPr>
                <w:sz w:val="18"/>
                <w:szCs w:val="18"/>
                <w:lang w:val="ru-RU"/>
              </w:rPr>
            </w:pPr>
            <w:r w:rsidRPr="000808DB">
              <w:rPr>
                <w:sz w:val="18"/>
                <w:szCs w:val="18"/>
                <w:lang w:val="ru-RU"/>
              </w:rPr>
              <w:t>свои расходы, включая долю совместно понесенных расходов.</w:t>
            </w:r>
            <w:r w:rsidR="00667041" w:rsidRPr="000808DB">
              <w:rPr>
                <w:sz w:val="18"/>
                <w:szCs w:val="18"/>
                <w:lang w:val="ru-RU"/>
              </w:rPr>
              <w:t xml:space="preserve"> </w:t>
            </w:r>
          </w:p>
          <w:p w14:paraId="5642A980" w14:textId="77777777" w:rsidR="00667041" w:rsidRDefault="0066704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566D7162" w14:textId="77777777" w:rsidR="00667041" w:rsidRPr="000808DB" w:rsidRDefault="0069442C" w:rsidP="000808DB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  <w:r w:rsidRPr="000808DB">
              <w:rPr>
                <w:sz w:val="18"/>
                <w:szCs w:val="18"/>
                <w:lang w:val="ru-RU"/>
              </w:rPr>
              <w:t xml:space="preserve">Группа признает </w:t>
            </w:r>
            <w:r w:rsidR="0001347C">
              <w:rPr>
                <w:sz w:val="18"/>
                <w:szCs w:val="18"/>
                <w:lang w:val="ru-RU"/>
              </w:rPr>
              <w:t>свою долю</w:t>
            </w:r>
            <w:r w:rsidR="0001347C" w:rsidRPr="000808DB">
              <w:rPr>
                <w:sz w:val="18"/>
                <w:szCs w:val="18"/>
                <w:lang w:val="ru-RU"/>
              </w:rPr>
              <w:t xml:space="preserve"> </w:t>
            </w:r>
            <w:r w:rsidRPr="000808DB">
              <w:rPr>
                <w:sz w:val="18"/>
                <w:szCs w:val="18"/>
                <w:lang w:val="ru-RU"/>
              </w:rPr>
              <w:t>актив</w:t>
            </w:r>
            <w:r w:rsidR="0001347C">
              <w:rPr>
                <w:sz w:val="18"/>
                <w:szCs w:val="18"/>
                <w:lang w:val="ru-RU"/>
              </w:rPr>
              <w:t>ов</w:t>
            </w:r>
            <w:r w:rsidRPr="000808DB">
              <w:rPr>
                <w:sz w:val="18"/>
                <w:szCs w:val="18"/>
                <w:lang w:val="ru-RU"/>
              </w:rPr>
              <w:t>, обязательств, выручк</w:t>
            </w:r>
            <w:r w:rsidR="0001347C">
              <w:rPr>
                <w:sz w:val="18"/>
                <w:szCs w:val="18"/>
                <w:lang w:val="ru-RU"/>
              </w:rPr>
              <w:t>и</w:t>
            </w:r>
            <w:r w:rsidRPr="000808DB">
              <w:rPr>
                <w:sz w:val="18"/>
                <w:szCs w:val="18"/>
                <w:lang w:val="ru-RU"/>
              </w:rPr>
              <w:t xml:space="preserve"> и расход</w:t>
            </w:r>
            <w:r w:rsidR="0001347C">
              <w:rPr>
                <w:sz w:val="18"/>
                <w:szCs w:val="18"/>
                <w:lang w:val="ru-RU"/>
              </w:rPr>
              <w:t>ов</w:t>
            </w:r>
            <w:r w:rsidRPr="000808DB">
              <w:rPr>
                <w:sz w:val="18"/>
                <w:szCs w:val="18"/>
                <w:lang w:val="ru-RU"/>
              </w:rPr>
              <w:t xml:space="preserve"> в </w:t>
            </w:r>
            <w:r w:rsidR="003D3233">
              <w:rPr>
                <w:sz w:val="18"/>
                <w:szCs w:val="18"/>
                <w:lang w:val="ru-RU"/>
              </w:rPr>
              <w:t>СО</w:t>
            </w:r>
            <w:r w:rsidRPr="000808DB">
              <w:rPr>
                <w:sz w:val="18"/>
                <w:szCs w:val="18"/>
                <w:lang w:val="ru-RU"/>
              </w:rPr>
              <w:t xml:space="preserve"> в соответствии </w:t>
            </w:r>
            <w:r w:rsidR="003D3233">
              <w:rPr>
                <w:sz w:val="18"/>
                <w:szCs w:val="18"/>
                <w:lang w:val="ru-RU"/>
              </w:rPr>
              <w:t xml:space="preserve">с </w:t>
            </w:r>
            <w:r w:rsidRPr="000808DB">
              <w:rPr>
                <w:sz w:val="18"/>
                <w:szCs w:val="18"/>
                <w:lang w:val="ru-RU"/>
              </w:rPr>
              <w:t xml:space="preserve">МСФО, применимыми к </w:t>
            </w:r>
            <w:r w:rsidR="003D3233">
              <w:rPr>
                <w:sz w:val="18"/>
                <w:szCs w:val="18"/>
                <w:lang w:val="ru-RU"/>
              </w:rPr>
              <w:t>таким</w:t>
            </w:r>
            <w:r w:rsidR="003D3233" w:rsidRPr="000808DB">
              <w:rPr>
                <w:sz w:val="18"/>
                <w:szCs w:val="18"/>
                <w:lang w:val="ru-RU"/>
              </w:rPr>
              <w:t xml:space="preserve"> </w:t>
            </w:r>
            <w:r w:rsidRPr="000808DB">
              <w:rPr>
                <w:sz w:val="18"/>
                <w:szCs w:val="18"/>
                <w:lang w:val="ru-RU"/>
              </w:rPr>
              <w:t>активам, обязательствам, выручке или расходам.</w:t>
            </w:r>
          </w:p>
          <w:p w14:paraId="3FA3AD4B" w14:textId="77777777" w:rsidR="00667041" w:rsidRPr="00CC169D" w:rsidRDefault="00667041" w:rsidP="002B0E33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</w:p>
          <w:p w14:paraId="053BF748" w14:textId="77777777" w:rsidR="00667041" w:rsidRPr="00CC169D" w:rsidRDefault="00CC169D" w:rsidP="000808DB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  <w:r w:rsidRPr="00CC169D">
              <w:rPr>
                <w:sz w:val="18"/>
                <w:szCs w:val="18"/>
                <w:lang w:val="ru-RU"/>
              </w:rPr>
              <w:t>При</w:t>
            </w:r>
            <w:r w:rsidR="003D3233" w:rsidRPr="00CC169D">
              <w:rPr>
                <w:sz w:val="18"/>
                <w:szCs w:val="18"/>
                <w:lang w:val="ru-RU"/>
              </w:rPr>
              <w:t xml:space="preserve"> </w:t>
            </w:r>
            <w:r w:rsidR="003A4FC4" w:rsidRPr="00CC169D">
              <w:rPr>
                <w:sz w:val="18"/>
                <w:szCs w:val="18"/>
                <w:lang w:val="ru-RU"/>
              </w:rPr>
              <w:t>продаж</w:t>
            </w:r>
            <w:r w:rsidRPr="00CC169D">
              <w:rPr>
                <w:sz w:val="18"/>
                <w:szCs w:val="18"/>
                <w:lang w:val="ru-RU"/>
              </w:rPr>
              <w:t>е или внесении</w:t>
            </w:r>
            <w:r w:rsidR="003A4FC4" w:rsidRPr="00CC169D">
              <w:rPr>
                <w:sz w:val="18"/>
                <w:szCs w:val="18"/>
                <w:lang w:val="ru-RU"/>
              </w:rPr>
              <w:t xml:space="preserve"> дополнительных активов</w:t>
            </w:r>
            <w:r w:rsidRPr="00CC169D">
              <w:rPr>
                <w:sz w:val="18"/>
                <w:szCs w:val="18"/>
                <w:lang w:val="ru-RU"/>
              </w:rPr>
              <w:t xml:space="preserve"> Группы в СО</w:t>
            </w:r>
            <w:r w:rsidR="003A4FC4" w:rsidRPr="00CC169D">
              <w:rPr>
                <w:sz w:val="18"/>
                <w:szCs w:val="18"/>
                <w:lang w:val="ru-RU"/>
              </w:rPr>
              <w:t xml:space="preserve"> считается, что Группа проводит </w:t>
            </w:r>
            <w:r w:rsidR="003D3233" w:rsidRPr="00CC169D">
              <w:rPr>
                <w:sz w:val="18"/>
                <w:szCs w:val="18"/>
                <w:lang w:val="ru-RU"/>
              </w:rPr>
              <w:t xml:space="preserve">сделку </w:t>
            </w:r>
            <w:r w:rsidR="003A4FC4" w:rsidRPr="00CC169D">
              <w:rPr>
                <w:sz w:val="18"/>
                <w:szCs w:val="18"/>
                <w:lang w:val="ru-RU"/>
              </w:rPr>
              <w:t xml:space="preserve">с </w:t>
            </w:r>
            <w:r w:rsidRPr="00CC169D">
              <w:rPr>
                <w:sz w:val="18"/>
                <w:szCs w:val="18"/>
                <w:lang w:val="ru-RU"/>
              </w:rPr>
              <w:t>остальны</w:t>
            </w:r>
            <w:r w:rsidR="003A4FC4" w:rsidRPr="00CC169D">
              <w:rPr>
                <w:sz w:val="18"/>
                <w:szCs w:val="18"/>
                <w:lang w:val="ru-RU"/>
              </w:rPr>
              <w:t xml:space="preserve">ми </w:t>
            </w:r>
            <w:r w:rsidR="003D3233" w:rsidRPr="00CC169D">
              <w:rPr>
                <w:sz w:val="18"/>
                <w:szCs w:val="18"/>
                <w:lang w:val="ru-RU"/>
              </w:rPr>
              <w:t xml:space="preserve">участниками </w:t>
            </w:r>
            <w:r w:rsidR="0001347C" w:rsidRPr="00CC169D">
              <w:rPr>
                <w:sz w:val="18"/>
                <w:szCs w:val="18"/>
                <w:lang w:val="ru-RU"/>
              </w:rPr>
              <w:t>СО</w:t>
            </w:r>
            <w:r w:rsidR="003A4FC4" w:rsidRPr="00CC169D">
              <w:rPr>
                <w:sz w:val="18"/>
                <w:szCs w:val="18"/>
                <w:lang w:val="ru-RU"/>
              </w:rPr>
              <w:t xml:space="preserve">. При этом </w:t>
            </w:r>
            <w:r w:rsidR="002E2368" w:rsidRPr="00CC169D">
              <w:rPr>
                <w:sz w:val="18"/>
                <w:szCs w:val="18"/>
                <w:lang w:val="ru-RU"/>
              </w:rPr>
              <w:t>ПиУ</w:t>
            </w:r>
            <w:r w:rsidR="003A4FC4" w:rsidRPr="00CC169D">
              <w:rPr>
                <w:sz w:val="18"/>
                <w:szCs w:val="18"/>
                <w:lang w:val="ru-RU"/>
              </w:rPr>
              <w:t xml:space="preserve"> от такой </w:t>
            </w:r>
            <w:r w:rsidR="00930979" w:rsidRPr="00CC169D">
              <w:rPr>
                <w:sz w:val="18"/>
                <w:szCs w:val="18"/>
                <w:lang w:val="ru-RU"/>
              </w:rPr>
              <w:t xml:space="preserve">сделки </w:t>
            </w:r>
            <w:r w:rsidR="003A4FC4" w:rsidRPr="00CC169D">
              <w:rPr>
                <w:sz w:val="18"/>
                <w:szCs w:val="18"/>
                <w:lang w:val="ru-RU"/>
              </w:rPr>
              <w:t>отражают</w:t>
            </w:r>
            <w:r w:rsidRPr="00CC169D">
              <w:rPr>
                <w:sz w:val="18"/>
                <w:szCs w:val="18"/>
                <w:lang w:val="ru-RU"/>
              </w:rPr>
              <w:t>ся в отчетности Группы только в</w:t>
            </w:r>
            <w:r w:rsidRPr="00743BDB">
              <w:rPr>
                <w:sz w:val="18"/>
                <w:szCs w:val="18"/>
                <w:lang w:val="ru-RU"/>
              </w:rPr>
              <w:t xml:space="preserve"> пределах </w:t>
            </w:r>
            <w:r>
              <w:rPr>
                <w:sz w:val="18"/>
                <w:szCs w:val="18"/>
                <w:lang w:val="ru-RU"/>
              </w:rPr>
              <w:t>доли остальных</w:t>
            </w:r>
            <w:r w:rsidR="003A4FC4" w:rsidRPr="00CC169D">
              <w:rPr>
                <w:sz w:val="18"/>
                <w:szCs w:val="18"/>
                <w:lang w:val="ru-RU"/>
              </w:rPr>
              <w:t xml:space="preserve"> </w:t>
            </w:r>
            <w:r w:rsidRPr="00CC169D">
              <w:rPr>
                <w:sz w:val="18"/>
                <w:szCs w:val="18"/>
                <w:lang w:val="ru-RU"/>
              </w:rPr>
              <w:t>участников СО</w:t>
            </w:r>
            <w:r w:rsidR="003A4FC4" w:rsidRPr="00CC169D">
              <w:rPr>
                <w:sz w:val="18"/>
                <w:szCs w:val="18"/>
                <w:lang w:val="ru-RU"/>
              </w:rPr>
              <w:t>.</w:t>
            </w:r>
            <w:r w:rsidR="00667041" w:rsidRPr="00CC169D">
              <w:rPr>
                <w:sz w:val="18"/>
                <w:szCs w:val="18"/>
                <w:lang w:val="ru-RU"/>
              </w:rPr>
              <w:t xml:space="preserve"> </w:t>
            </w:r>
          </w:p>
          <w:p w14:paraId="688A413F" w14:textId="77777777" w:rsidR="00667041" w:rsidRPr="00CC169D" w:rsidRDefault="00667041" w:rsidP="002B0E33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</w:p>
          <w:p w14:paraId="1AF601A7" w14:textId="77777777" w:rsidR="00667041" w:rsidRPr="000808DB" w:rsidRDefault="00CC169D" w:rsidP="000808DB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  <w:r w:rsidRPr="00CC169D">
              <w:rPr>
                <w:sz w:val="18"/>
                <w:szCs w:val="18"/>
                <w:lang w:val="ru-RU"/>
              </w:rPr>
              <w:t>При</w:t>
            </w:r>
            <w:r w:rsidR="00B75AAE" w:rsidRPr="00CC169D">
              <w:rPr>
                <w:sz w:val="18"/>
                <w:szCs w:val="18"/>
                <w:lang w:val="ru-RU"/>
              </w:rPr>
              <w:t xml:space="preserve"> </w:t>
            </w:r>
            <w:r w:rsidRPr="00CC169D">
              <w:rPr>
                <w:sz w:val="18"/>
                <w:szCs w:val="18"/>
                <w:lang w:val="ru-RU"/>
              </w:rPr>
              <w:t>приобретении Группой активов СО</w:t>
            </w:r>
            <w:r w:rsidR="003A4FC4" w:rsidRPr="00CC169D">
              <w:rPr>
                <w:sz w:val="18"/>
                <w:szCs w:val="18"/>
                <w:lang w:val="ru-RU"/>
              </w:rPr>
              <w:t xml:space="preserve"> Группа не отражает свою долю </w:t>
            </w:r>
            <w:r w:rsidRPr="00CC169D">
              <w:rPr>
                <w:sz w:val="18"/>
                <w:szCs w:val="18"/>
                <w:lang w:val="ru-RU"/>
              </w:rPr>
              <w:t xml:space="preserve">в </w:t>
            </w:r>
            <w:r w:rsidR="003D3233" w:rsidRPr="00CC169D">
              <w:rPr>
                <w:sz w:val="18"/>
                <w:szCs w:val="18"/>
                <w:lang w:val="ru-RU"/>
              </w:rPr>
              <w:t>ПиУ</w:t>
            </w:r>
            <w:r w:rsidR="001F0285" w:rsidRPr="00CC169D">
              <w:rPr>
                <w:sz w:val="18"/>
                <w:szCs w:val="18"/>
                <w:lang w:val="ru-RU"/>
              </w:rPr>
              <w:t xml:space="preserve"> </w:t>
            </w:r>
            <w:r w:rsidRPr="00CC169D">
              <w:rPr>
                <w:sz w:val="18"/>
                <w:szCs w:val="18"/>
                <w:lang w:val="ru-RU"/>
              </w:rPr>
              <w:t xml:space="preserve">от этой сделки </w:t>
            </w:r>
            <w:r w:rsidR="003A4FC4" w:rsidRPr="00CC169D">
              <w:rPr>
                <w:sz w:val="18"/>
                <w:szCs w:val="18"/>
                <w:lang w:val="ru-RU"/>
              </w:rPr>
              <w:t>до перепродажи активов третьей стороне.</w:t>
            </w:r>
            <w:r w:rsidR="00667041" w:rsidRPr="000808DB">
              <w:rPr>
                <w:sz w:val="18"/>
                <w:szCs w:val="18"/>
                <w:lang w:val="ru-RU"/>
              </w:rPr>
              <w:t xml:space="preserve"> </w:t>
            </w:r>
          </w:p>
          <w:p w14:paraId="6AAA2F7E" w14:textId="77777777" w:rsidR="00667041" w:rsidRPr="005A4B39" w:rsidRDefault="0066704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0FCB7EDB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5767864" w14:textId="77777777" w:rsidR="00D679C1" w:rsidRDefault="00D679C1" w:rsidP="00473373">
            <w:pPr>
              <w:pStyle w:val="sourceref"/>
              <w:pageBreakBefore/>
              <w:spacing w:before="0" w:line="240" w:lineRule="auto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4CF56939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3.8 Долгосрочные активы, предназначенные для продажи</w:t>
            </w:r>
          </w:p>
          <w:p w14:paraId="7DD281D3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</w:tr>
      <w:tr w:rsidR="00D679C1" w:rsidRPr="00332466" w14:paraId="61978074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CCE4D23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6171E652" w14:textId="77777777" w:rsidR="00D679C1" w:rsidRPr="000E287A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  <w:r w:rsidRPr="000E287A">
              <w:rPr>
                <w:rFonts w:cs="Times New Roman"/>
                <w:spacing w:val="-2"/>
                <w:sz w:val="18"/>
                <w:szCs w:val="24"/>
                <w:lang w:val="ru-RU"/>
              </w:rPr>
              <w:t>Долгосрочные активы и группы выбывающих активов классифицируются как предназначенные для продажи</w:t>
            </w:r>
            <w:r w:rsidR="0031328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(ПдП)</w:t>
            </w:r>
            <w:r w:rsidRPr="000E287A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, если их </w:t>
            </w:r>
            <w:r w:rsidR="00676A0C">
              <w:rPr>
                <w:rFonts w:cs="Times New Roman"/>
                <w:spacing w:val="-2"/>
                <w:sz w:val="18"/>
                <w:szCs w:val="24"/>
                <w:lang w:val="ru-RU"/>
              </w:rPr>
              <w:t>БСт</w:t>
            </w:r>
            <w:r w:rsidRPr="000E287A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будет возмещена в основном не в процессе использования в производственной деятельности, а при продаже. Данное условие считается выполненным, если актив (группа выбывающих активов) может быть продан в текущем состоянии</w:t>
            </w:r>
            <w:r w:rsidR="005A4B39" w:rsidRPr="000E287A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в соответствии с обычн</w:t>
            </w:r>
            <w:r w:rsidR="00D13D49" w:rsidRPr="000E287A">
              <w:rPr>
                <w:rFonts w:cs="Times New Roman"/>
                <w:spacing w:val="-2"/>
                <w:sz w:val="18"/>
                <w:szCs w:val="24"/>
                <w:lang w:val="ru-RU"/>
              </w:rPr>
              <w:t>о</w:t>
            </w:r>
            <w:r w:rsidR="005A4B39" w:rsidRPr="000E287A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принятыми условиями продажи таких активов (группы), и вероятность продажи</w:t>
            </w:r>
            <w:r w:rsidR="00CC169D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высока</w:t>
            </w:r>
            <w:r w:rsidRPr="000E287A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. Руководство должно завершить продажу актива в течение года с момента его классификации как </w:t>
            </w:r>
            <w:r w:rsidR="0031328F">
              <w:rPr>
                <w:rFonts w:cs="Times New Roman"/>
                <w:spacing w:val="-2"/>
                <w:sz w:val="18"/>
                <w:szCs w:val="24"/>
                <w:lang w:val="ru-RU"/>
              </w:rPr>
              <w:t>ПдП</w:t>
            </w:r>
            <w:r w:rsidRPr="000E287A">
              <w:rPr>
                <w:rFonts w:cs="Times New Roman"/>
                <w:spacing w:val="-2"/>
                <w:sz w:val="18"/>
                <w:szCs w:val="24"/>
                <w:lang w:val="ru-RU"/>
              </w:rPr>
              <w:t>.</w:t>
            </w:r>
          </w:p>
          <w:p w14:paraId="699DB0E0" w14:textId="77777777" w:rsidR="00D679C1" w:rsidRPr="00473373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4"/>
                <w:szCs w:val="24"/>
                <w:lang w:val="ru-RU"/>
              </w:rPr>
            </w:pPr>
          </w:p>
        </w:tc>
      </w:tr>
      <w:tr w:rsidR="00D679C1" w:rsidRPr="00332466" w14:paraId="354B82E8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C27BE61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6BBF59B7" w14:textId="328AFC8D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0615BA">
              <w:rPr>
                <w:rFonts w:cs="Times New Roman"/>
                <w:sz w:val="18"/>
                <w:szCs w:val="24"/>
                <w:lang w:val="ru-RU"/>
              </w:rPr>
              <w:t>Если Группа приняла план продажи контрольного пакета</w:t>
            </w:r>
            <w:r w:rsidR="001C6F6A">
              <w:rPr>
                <w:rFonts w:cs="Times New Roman"/>
                <w:sz w:val="18"/>
                <w:szCs w:val="24"/>
                <w:lang w:val="ru-RU"/>
              </w:rPr>
              <w:t xml:space="preserve"> ДО</w:t>
            </w:r>
            <w:r w:rsidRPr="000615BA">
              <w:rPr>
                <w:rFonts w:cs="Times New Roman"/>
                <w:sz w:val="18"/>
                <w:szCs w:val="24"/>
                <w:lang w:val="ru-RU"/>
              </w:rPr>
              <w:t>, все активы и обязательства</w:t>
            </w:r>
            <w:r w:rsidR="001C6F6A">
              <w:rPr>
                <w:rFonts w:cs="Times New Roman"/>
                <w:sz w:val="18"/>
                <w:szCs w:val="24"/>
                <w:lang w:val="ru-RU"/>
              </w:rPr>
              <w:t xml:space="preserve"> ДО</w:t>
            </w:r>
            <w:r w:rsidRPr="000615BA">
              <w:rPr>
                <w:rFonts w:cs="Times New Roman"/>
                <w:sz w:val="18"/>
                <w:szCs w:val="24"/>
                <w:lang w:val="ru-RU"/>
              </w:rPr>
              <w:t xml:space="preserve"> реклассифицируются как </w:t>
            </w:r>
            <w:r w:rsidR="0031328F">
              <w:rPr>
                <w:rFonts w:cs="Times New Roman"/>
                <w:sz w:val="18"/>
                <w:szCs w:val="24"/>
                <w:lang w:val="ru-RU"/>
              </w:rPr>
              <w:t>ПдП</w:t>
            </w:r>
            <w:r w:rsidRPr="000615BA">
              <w:rPr>
                <w:rFonts w:cs="Times New Roman"/>
                <w:sz w:val="18"/>
                <w:szCs w:val="24"/>
                <w:lang w:val="ru-RU"/>
              </w:rPr>
              <w:t xml:space="preserve"> при выполнении </w:t>
            </w:r>
            <w:r w:rsidR="00243F50">
              <w:rPr>
                <w:rFonts w:cs="Times New Roman"/>
                <w:sz w:val="18"/>
                <w:szCs w:val="24"/>
                <w:lang w:val="ru-RU"/>
              </w:rPr>
              <w:t>указ</w:t>
            </w:r>
            <w:r w:rsidRPr="000615BA">
              <w:rPr>
                <w:rFonts w:cs="Times New Roman"/>
                <w:sz w:val="18"/>
                <w:szCs w:val="24"/>
                <w:lang w:val="ru-RU"/>
              </w:rPr>
              <w:t xml:space="preserve">анных выше критериев, независимо от сохранения Группой </w:t>
            </w:r>
            <w:r w:rsidR="00D13D49">
              <w:rPr>
                <w:rFonts w:cs="Times New Roman"/>
                <w:sz w:val="18"/>
                <w:szCs w:val="24"/>
                <w:lang w:val="ru-RU"/>
              </w:rPr>
              <w:t>НД</w:t>
            </w:r>
            <w:r w:rsidRPr="000615BA">
              <w:rPr>
                <w:rFonts w:cs="Times New Roman"/>
                <w:sz w:val="18"/>
                <w:szCs w:val="24"/>
                <w:lang w:val="ru-RU"/>
              </w:rPr>
              <w:t xml:space="preserve"> в бывше</w:t>
            </w:r>
            <w:r w:rsidR="00B9606E">
              <w:rPr>
                <w:rFonts w:cs="Times New Roman"/>
                <w:sz w:val="18"/>
                <w:szCs w:val="24"/>
                <w:lang w:val="ru-RU"/>
              </w:rPr>
              <w:t>й</w:t>
            </w:r>
            <w:r w:rsidR="001C6F6A">
              <w:rPr>
                <w:rFonts w:cs="Times New Roman"/>
                <w:sz w:val="18"/>
                <w:szCs w:val="24"/>
                <w:lang w:val="ru-RU"/>
              </w:rPr>
              <w:t xml:space="preserve"> ДО</w:t>
            </w:r>
            <w:r w:rsidRPr="000615BA">
              <w:rPr>
                <w:rFonts w:cs="Times New Roman"/>
                <w:sz w:val="18"/>
                <w:szCs w:val="24"/>
                <w:lang w:val="ru-RU"/>
              </w:rPr>
              <w:t xml:space="preserve"> после продажи.</w:t>
            </w:r>
          </w:p>
          <w:p w14:paraId="26E1B073" w14:textId="77777777" w:rsidR="00C92BD0" w:rsidRDefault="00C92BD0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3B3B0611" w14:textId="4F7F2740" w:rsidR="00C92BD0" w:rsidRPr="000E287A" w:rsidRDefault="00C92BD0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0E287A">
              <w:rPr>
                <w:rFonts w:cs="Times New Roman"/>
                <w:sz w:val="18"/>
                <w:szCs w:val="24"/>
                <w:lang w:val="ru-RU"/>
              </w:rPr>
              <w:t xml:space="preserve">Если Группа придерживается плана продажи, предполагающего продажу вложения или части вложения в </w:t>
            </w:r>
            <w:r w:rsidR="001C6F6A">
              <w:rPr>
                <w:rFonts w:cs="Times New Roman"/>
                <w:sz w:val="18"/>
                <w:szCs w:val="24"/>
                <w:lang w:val="ru-RU"/>
              </w:rPr>
              <w:t>АО</w:t>
            </w:r>
            <w:r w:rsidR="00703C73" w:rsidRPr="000E287A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0E287A">
              <w:rPr>
                <w:rFonts w:cs="Times New Roman"/>
                <w:sz w:val="18"/>
                <w:szCs w:val="24"/>
                <w:lang w:val="ru-RU"/>
              </w:rPr>
              <w:t xml:space="preserve">или </w:t>
            </w:r>
            <w:r w:rsidR="0001347C" w:rsidRPr="000E287A">
              <w:rPr>
                <w:rFonts w:cs="Times New Roman"/>
                <w:sz w:val="18"/>
                <w:szCs w:val="24"/>
                <w:lang w:val="ru-RU"/>
              </w:rPr>
              <w:t>СП</w:t>
            </w:r>
            <w:r w:rsidRPr="000E287A">
              <w:rPr>
                <w:rFonts w:cs="Times New Roman"/>
                <w:sz w:val="18"/>
                <w:szCs w:val="24"/>
                <w:lang w:val="ru-RU"/>
              </w:rPr>
              <w:t xml:space="preserve">, продаваемое вложение или его часть классифицируются как </w:t>
            </w:r>
            <w:r w:rsidR="0031328F">
              <w:rPr>
                <w:rFonts w:cs="Times New Roman"/>
                <w:sz w:val="18"/>
                <w:szCs w:val="24"/>
                <w:lang w:val="ru-RU"/>
              </w:rPr>
              <w:t>ПдП</w:t>
            </w:r>
            <w:r w:rsidRPr="000E287A">
              <w:rPr>
                <w:rFonts w:cs="Times New Roman"/>
                <w:sz w:val="18"/>
                <w:szCs w:val="24"/>
                <w:lang w:val="ru-RU"/>
              </w:rPr>
              <w:t xml:space="preserve"> при </w:t>
            </w:r>
            <w:r w:rsidR="0060570B" w:rsidRPr="000E287A">
              <w:rPr>
                <w:rFonts w:cs="Times New Roman"/>
                <w:sz w:val="18"/>
                <w:szCs w:val="24"/>
                <w:lang w:val="ru-RU"/>
              </w:rPr>
              <w:t>соответствии</w:t>
            </w:r>
            <w:r w:rsidRPr="000E287A">
              <w:rPr>
                <w:rFonts w:cs="Times New Roman"/>
                <w:sz w:val="18"/>
                <w:szCs w:val="24"/>
                <w:lang w:val="ru-RU"/>
              </w:rPr>
              <w:t xml:space="preserve"> вышеуказанны</w:t>
            </w:r>
            <w:r w:rsidR="0060570B" w:rsidRPr="000E287A">
              <w:rPr>
                <w:rFonts w:cs="Times New Roman"/>
                <w:sz w:val="18"/>
                <w:szCs w:val="24"/>
                <w:lang w:val="ru-RU"/>
              </w:rPr>
              <w:t>м</w:t>
            </w:r>
            <w:r w:rsidRPr="000E287A">
              <w:rPr>
                <w:rFonts w:cs="Times New Roman"/>
                <w:sz w:val="18"/>
                <w:szCs w:val="24"/>
                <w:lang w:val="ru-RU"/>
              </w:rPr>
              <w:t xml:space="preserve"> критери</w:t>
            </w:r>
            <w:r w:rsidR="0060570B" w:rsidRPr="000E287A">
              <w:rPr>
                <w:rFonts w:cs="Times New Roman"/>
                <w:sz w:val="18"/>
                <w:szCs w:val="24"/>
                <w:lang w:val="ru-RU"/>
              </w:rPr>
              <w:t>ям</w:t>
            </w:r>
            <w:r w:rsidRPr="000E287A">
              <w:rPr>
                <w:rFonts w:cs="Times New Roman"/>
                <w:sz w:val="18"/>
                <w:szCs w:val="24"/>
                <w:lang w:val="ru-RU"/>
              </w:rPr>
              <w:t xml:space="preserve">, и Группа прекращает применять метод долевого участия </w:t>
            </w:r>
            <w:r w:rsidR="00243F50">
              <w:rPr>
                <w:rFonts w:cs="Times New Roman"/>
                <w:sz w:val="18"/>
                <w:szCs w:val="24"/>
                <w:lang w:val="ru-RU"/>
              </w:rPr>
              <w:t>по</w:t>
            </w:r>
            <w:r w:rsidRPr="000E287A">
              <w:rPr>
                <w:rFonts w:cs="Times New Roman"/>
                <w:sz w:val="18"/>
                <w:szCs w:val="24"/>
                <w:lang w:val="ru-RU"/>
              </w:rPr>
              <w:t xml:space="preserve"> части вложения, классифицированной как </w:t>
            </w:r>
            <w:r w:rsidR="0031328F">
              <w:rPr>
                <w:rFonts w:cs="Times New Roman"/>
                <w:sz w:val="18"/>
                <w:szCs w:val="24"/>
                <w:lang w:val="ru-RU"/>
              </w:rPr>
              <w:t>ПдП</w:t>
            </w:r>
            <w:r w:rsidRPr="000E287A">
              <w:rPr>
                <w:rFonts w:cs="Times New Roman"/>
                <w:sz w:val="18"/>
                <w:szCs w:val="24"/>
                <w:lang w:val="ru-RU"/>
              </w:rPr>
              <w:t xml:space="preserve">. Оставшаяся часть вложения в </w:t>
            </w:r>
            <w:r w:rsidR="001C6F6A">
              <w:rPr>
                <w:rFonts w:cs="Times New Roman"/>
                <w:sz w:val="18"/>
                <w:szCs w:val="24"/>
                <w:lang w:val="ru-RU"/>
              </w:rPr>
              <w:t>АО</w:t>
            </w:r>
            <w:r w:rsidR="00703C73" w:rsidRPr="000E287A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0E287A">
              <w:rPr>
                <w:rFonts w:cs="Times New Roman"/>
                <w:sz w:val="18"/>
                <w:szCs w:val="24"/>
                <w:lang w:val="ru-RU"/>
              </w:rPr>
              <w:t xml:space="preserve">или </w:t>
            </w:r>
            <w:r w:rsidR="0001347C" w:rsidRPr="000E287A">
              <w:rPr>
                <w:rFonts w:cs="Times New Roman"/>
                <w:sz w:val="18"/>
                <w:szCs w:val="24"/>
                <w:lang w:val="ru-RU"/>
              </w:rPr>
              <w:t>СП</w:t>
            </w:r>
            <w:r w:rsidRPr="000E287A">
              <w:rPr>
                <w:rFonts w:cs="Times New Roman"/>
                <w:sz w:val="18"/>
                <w:szCs w:val="24"/>
                <w:lang w:val="ru-RU"/>
              </w:rPr>
              <w:t xml:space="preserve"> не </w:t>
            </w:r>
            <w:r w:rsidR="00CC169D">
              <w:rPr>
                <w:rFonts w:cs="Times New Roman"/>
                <w:sz w:val="18"/>
                <w:szCs w:val="24"/>
                <w:lang w:val="ru-RU"/>
              </w:rPr>
              <w:t>ре</w:t>
            </w:r>
            <w:r w:rsidRPr="000E287A">
              <w:rPr>
                <w:rFonts w:cs="Times New Roman"/>
                <w:sz w:val="18"/>
                <w:szCs w:val="24"/>
                <w:lang w:val="ru-RU"/>
              </w:rPr>
              <w:t>классифицир</w:t>
            </w:r>
            <w:r w:rsidR="00D13D49" w:rsidRPr="000E287A">
              <w:rPr>
                <w:rFonts w:cs="Times New Roman"/>
                <w:sz w:val="18"/>
                <w:szCs w:val="24"/>
                <w:lang w:val="ru-RU"/>
              </w:rPr>
              <w:t>уется</w:t>
            </w:r>
            <w:r w:rsidRPr="000E287A">
              <w:rPr>
                <w:rFonts w:cs="Times New Roman"/>
                <w:sz w:val="18"/>
                <w:szCs w:val="24"/>
                <w:lang w:val="ru-RU"/>
              </w:rPr>
              <w:t xml:space="preserve"> как </w:t>
            </w:r>
            <w:r w:rsidR="0031328F">
              <w:rPr>
                <w:rFonts w:cs="Times New Roman"/>
                <w:sz w:val="18"/>
                <w:szCs w:val="24"/>
                <w:lang w:val="ru-RU"/>
              </w:rPr>
              <w:t xml:space="preserve">ПдП </w:t>
            </w:r>
            <w:r w:rsidR="00D13D49" w:rsidRPr="000E287A">
              <w:rPr>
                <w:rFonts w:cs="Times New Roman"/>
                <w:sz w:val="18"/>
                <w:szCs w:val="24"/>
                <w:lang w:val="ru-RU"/>
              </w:rPr>
              <w:t>и</w:t>
            </w:r>
            <w:r w:rsidRPr="000E287A">
              <w:rPr>
                <w:rFonts w:cs="Times New Roman"/>
                <w:sz w:val="18"/>
                <w:szCs w:val="24"/>
                <w:lang w:val="ru-RU"/>
              </w:rPr>
              <w:t xml:space="preserve"> продолжает отражаться </w:t>
            </w:r>
            <w:r w:rsidR="005F0273">
              <w:rPr>
                <w:rFonts w:cs="Times New Roman"/>
                <w:sz w:val="18"/>
                <w:szCs w:val="24"/>
                <w:lang w:val="ru-RU"/>
              </w:rPr>
              <w:t>по методу</w:t>
            </w:r>
            <w:r w:rsidRPr="000E287A">
              <w:rPr>
                <w:rFonts w:cs="Times New Roman"/>
                <w:sz w:val="18"/>
                <w:szCs w:val="24"/>
                <w:lang w:val="ru-RU"/>
              </w:rPr>
              <w:t xml:space="preserve"> долевого участия. Группа прекращает использовать метод долевого участия в момент, когда выбытие приводит </w:t>
            </w:r>
            <w:r w:rsidR="007A1C49" w:rsidRPr="000E287A">
              <w:rPr>
                <w:rFonts w:cs="Times New Roman"/>
                <w:sz w:val="18"/>
                <w:szCs w:val="24"/>
                <w:lang w:val="ru-RU"/>
              </w:rPr>
              <w:t>к потере Группой</w:t>
            </w:r>
            <w:r w:rsidRPr="000E287A">
              <w:rPr>
                <w:rFonts w:cs="Times New Roman"/>
                <w:sz w:val="18"/>
                <w:szCs w:val="24"/>
                <w:lang w:val="ru-RU"/>
              </w:rPr>
              <w:t xml:space="preserve"> значительно</w:t>
            </w:r>
            <w:r w:rsidR="007A1C49" w:rsidRPr="000E287A">
              <w:rPr>
                <w:rFonts w:cs="Times New Roman"/>
                <w:sz w:val="18"/>
                <w:szCs w:val="24"/>
                <w:lang w:val="ru-RU"/>
              </w:rPr>
              <w:t>го</w:t>
            </w:r>
            <w:r w:rsidRPr="000E287A">
              <w:rPr>
                <w:rFonts w:cs="Times New Roman"/>
                <w:sz w:val="18"/>
                <w:szCs w:val="24"/>
                <w:lang w:val="ru-RU"/>
              </w:rPr>
              <w:t xml:space="preserve"> влияни</w:t>
            </w:r>
            <w:r w:rsidR="007A1C49" w:rsidRPr="000E287A">
              <w:rPr>
                <w:rFonts w:cs="Times New Roman"/>
                <w:sz w:val="18"/>
                <w:szCs w:val="24"/>
                <w:lang w:val="ru-RU"/>
              </w:rPr>
              <w:t>я</w:t>
            </w:r>
            <w:r w:rsidRPr="000E287A">
              <w:rPr>
                <w:rFonts w:cs="Times New Roman"/>
                <w:sz w:val="18"/>
                <w:szCs w:val="24"/>
                <w:lang w:val="ru-RU"/>
              </w:rPr>
              <w:t xml:space="preserve"> на </w:t>
            </w:r>
            <w:r w:rsidR="001C6F6A">
              <w:rPr>
                <w:rFonts w:cs="Times New Roman"/>
                <w:sz w:val="18"/>
                <w:szCs w:val="24"/>
                <w:lang w:val="ru-RU"/>
              </w:rPr>
              <w:t>АО</w:t>
            </w:r>
            <w:r w:rsidR="00703C73" w:rsidRPr="000E287A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0E287A">
              <w:rPr>
                <w:rFonts w:cs="Times New Roman"/>
                <w:sz w:val="18"/>
                <w:szCs w:val="24"/>
                <w:lang w:val="ru-RU"/>
              </w:rPr>
              <w:t xml:space="preserve">или </w:t>
            </w:r>
            <w:r w:rsidR="0001347C" w:rsidRPr="000E287A">
              <w:rPr>
                <w:rFonts w:cs="Times New Roman"/>
                <w:sz w:val="18"/>
                <w:szCs w:val="24"/>
                <w:lang w:val="ru-RU"/>
              </w:rPr>
              <w:t>СП</w:t>
            </w:r>
            <w:r w:rsidRPr="000E287A">
              <w:rPr>
                <w:rFonts w:cs="Times New Roman"/>
                <w:sz w:val="18"/>
                <w:szCs w:val="24"/>
                <w:lang w:val="ru-RU"/>
              </w:rPr>
              <w:t>.</w:t>
            </w:r>
          </w:p>
          <w:p w14:paraId="62648F4B" w14:textId="77777777" w:rsidR="00C92BD0" w:rsidRDefault="00C92BD0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46DA1746" w14:textId="2EF1B2F6" w:rsidR="00C92BD0" w:rsidRPr="000615BA" w:rsidRDefault="00C92BD0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C92BD0">
              <w:rPr>
                <w:rFonts w:cs="Times New Roman"/>
                <w:sz w:val="18"/>
                <w:szCs w:val="24"/>
                <w:lang w:val="ru-RU"/>
              </w:rPr>
              <w:t xml:space="preserve">После выбытия Группа отражает оставшуюся долю участия в </w:t>
            </w:r>
            <w:r w:rsidR="00A56737">
              <w:rPr>
                <w:rFonts w:cs="Times New Roman"/>
                <w:sz w:val="18"/>
                <w:szCs w:val="24"/>
                <w:lang w:val="ru-RU"/>
              </w:rPr>
              <w:t>бывше</w:t>
            </w:r>
            <w:r w:rsidR="004F7717">
              <w:rPr>
                <w:rFonts w:cs="Times New Roman"/>
                <w:sz w:val="18"/>
                <w:szCs w:val="24"/>
                <w:lang w:val="ru-RU"/>
              </w:rPr>
              <w:t>й</w:t>
            </w:r>
            <w:r w:rsidR="00A56737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1C6F6A">
              <w:rPr>
                <w:rFonts w:cs="Times New Roman"/>
                <w:sz w:val="18"/>
                <w:szCs w:val="24"/>
                <w:lang w:val="ru-RU"/>
              </w:rPr>
              <w:t>АО</w:t>
            </w:r>
            <w:r w:rsidR="00703C73" w:rsidRPr="00C92BD0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C92BD0">
              <w:rPr>
                <w:rFonts w:cs="Times New Roman"/>
                <w:sz w:val="18"/>
                <w:szCs w:val="24"/>
                <w:lang w:val="ru-RU"/>
              </w:rPr>
              <w:t xml:space="preserve">или </w:t>
            </w:r>
            <w:r w:rsidR="0001347C">
              <w:rPr>
                <w:rFonts w:cs="Times New Roman"/>
                <w:sz w:val="18"/>
                <w:szCs w:val="24"/>
                <w:lang w:val="ru-RU"/>
              </w:rPr>
              <w:t>СП</w:t>
            </w:r>
            <w:r w:rsidRPr="00C92BD0">
              <w:rPr>
                <w:rFonts w:cs="Times New Roman"/>
                <w:sz w:val="18"/>
                <w:szCs w:val="24"/>
                <w:lang w:val="ru-RU"/>
              </w:rPr>
              <w:t xml:space="preserve"> в соответствии с </w:t>
            </w:r>
            <w:r w:rsidR="00616F09">
              <w:rPr>
                <w:rFonts w:cs="Times New Roman"/>
                <w:sz w:val="18"/>
                <w:szCs w:val="24"/>
                <w:lang w:val="ru-RU"/>
              </w:rPr>
              <w:t>МСФО (IAS) 3</w:t>
            </w:r>
            <w:r w:rsidRPr="00C92BD0">
              <w:rPr>
                <w:rFonts w:cs="Times New Roman"/>
                <w:sz w:val="18"/>
                <w:szCs w:val="24"/>
                <w:lang w:val="ru-RU"/>
              </w:rPr>
              <w:t>9</w:t>
            </w:r>
            <w:r w:rsidR="00A56737">
              <w:rPr>
                <w:rFonts w:cs="Times New Roman"/>
                <w:sz w:val="18"/>
                <w:szCs w:val="24"/>
                <w:lang w:val="ru-RU"/>
              </w:rPr>
              <w:t xml:space="preserve">. Если же </w:t>
            </w:r>
            <w:r w:rsidR="00703C73">
              <w:rPr>
                <w:rFonts w:cs="Times New Roman"/>
                <w:sz w:val="18"/>
                <w:szCs w:val="24"/>
                <w:lang w:val="ru-RU"/>
              </w:rPr>
              <w:t>предприятие</w:t>
            </w:r>
            <w:r w:rsidRPr="00C92BD0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A56737">
              <w:rPr>
                <w:rFonts w:cs="Times New Roman"/>
                <w:sz w:val="18"/>
                <w:szCs w:val="24"/>
                <w:lang w:val="ru-RU"/>
              </w:rPr>
              <w:t>продолжает оставать</w:t>
            </w:r>
            <w:r w:rsidR="00D13D49">
              <w:rPr>
                <w:rFonts w:cs="Times New Roman"/>
                <w:sz w:val="18"/>
                <w:szCs w:val="24"/>
                <w:lang w:val="ru-RU"/>
              </w:rPr>
              <w:t>ся</w:t>
            </w:r>
            <w:r w:rsidRPr="00C92BD0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1C6F6A">
              <w:rPr>
                <w:rFonts w:cs="Times New Roman"/>
                <w:sz w:val="18"/>
                <w:szCs w:val="24"/>
                <w:lang w:val="ru-RU"/>
              </w:rPr>
              <w:t>АО</w:t>
            </w:r>
            <w:r w:rsidR="00703C73" w:rsidRPr="00C92BD0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C92BD0">
              <w:rPr>
                <w:rFonts w:cs="Times New Roman"/>
                <w:sz w:val="18"/>
                <w:szCs w:val="24"/>
                <w:lang w:val="ru-RU"/>
              </w:rPr>
              <w:t xml:space="preserve">или </w:t>
            </w:r>
            <w:r w:rsidR="0001347C">
              <w:rPr>
                <w:rFonts w:cs="Times New Roman"/>
                <w:sz w:val="18"/>
                <w:szCs w:val="24"/>
                <w:lang w:val="ru-RU"/>
              </w:rPr>
              <w:t>СП</w:t>
            </w:r>
            <w:r w:rsidR="00A56737">
              <w:rPr>
                <w:rFonts w:cs="Times New Roman"/>
                <w:sz w:val="18"/>
                <w:szCs w:val="24"/>
                <w:lang w:val="ru-RU"/>
              </w:rPr>
              <w:t xml:space="preserve">, </w:t>
            </w:r>
            <w:r w:rsidRPr="00C92BD0">
              <w:rPr>
                <w:rFonts w:cs="Times New Roman"/>
                <w:sz w:val="18"/>
                <w:szCs w:val="24"/>
                <w:lang w:val="ru-RU"/>
              </w:rPr>
              <w:t xml:space="preserve">Группа </w:t>
            </w:r>
            <w:r w:rsidR="009A36CD">
              <w:rPr>
                <w:rFonts w:cs="Times New Roman"/>
                <w:sz w:val="18"/>
                <w:szCs w:val="24"/>
                <w:lang w:val="ru-RU"/>
              </w:rPr>
              <w:t>продолжает применять</w:t>
            </w:r>
            <w:r w:rsidRPr="00C92BD0">
              <w:rPr>
                <w:rFonts w:cs="Times New Roman"/>
                <w:sz w:val="18"/>
                <w:szCs w:val="24"/>
                <w:lang w:val="ru-RU"/>
              </w:rPr>
              <w:t xml:space="preserve"> метод долевого участия.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</w:p>
          <w:p w14:paraId="37BBA8E7" w14:textId="77777777" w:rsidR="00D679C1" w:rsidRPr="00473373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4"/>
                <w:szCs w:val="24"/>
                <w:lang w:val="ru-RU"/>
              </w:rPr>
            </w:pPr>
          </w:p>
        </w:tc>
      </w:tr>
      <w:tr w:rsidR="00D679C1" w:rsidRPr="00332466" w14:paraId="2301FF95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CE9C1B8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1EB9759B" w14:textId="77777777" w:rsidR="00D679C1" w:rsidRPr="00B3308E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B3308E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Долгосрочные активы (группы выбывающих активов), классифицированные как </w:t>
            </w:r>
            <w:r w:rsidR="00292408">
              <w:rPr>
                <w:rFonts w:cs="Times New Roman"/>
                <w:spacing w:val="-4"/>
                <w:sz w:val="18"/>
                <w:szCs w:val="24"/>
                <w:lang w:val="ru-RU"/>
              </w:rPr>
              <w:t>ПдП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, оцениваются по наименьшей из </w:t>
            </w:r>
            <w:r w:rsidR="00A56737">
              <w:rPr>
                <w:rFonts w:cs="Times New Roman"/>
                <w:sz w:val="18"/>
                <w:szCs w:val="24"/>
                <w:lang w:val="ru-RU"/>
              </w:rPr>
              <w:t>а)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 остаточной стоимости на момент реклассификации</w:t>
            </w:r>
            <w:r w:rsidR="00A56737">
              <w:rPr>
                <w:rFonts w:cs="Times New Roman"/>
                <w:sz w:val="18"/>
                <w:szCs w:val="24"/>
                <w:lang w:val="ru-RU"/>
              </w:rPr>
              <w:t>,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 и </w:t>
            </w:r>
            <w:r w:rsidR="00A56737">
              <w:rPr>
                <w:rFonts w:cs="Times New Roman"/>
                <w:sz w:val="18"/>
                <w:szCs w:val="24"/>
                <w:lang w:val="ru-RU"/>
              </w:rPr>
              <w:br/>
              <w:t xml:space="preserve">б)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 за вычетом затрат на продажу.</w:t>
            </w:r>
          </w:p>
          <w:p w14:paraId="4BE172E8" w14:textId="77777777" w:rsidR="00D679C1" w:rsidRPr="00473373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4"/>
                <w:szCs w:val="24"/>
                <w:lang w:val="ru-RU"/>
              </w:rPr>
            </w:pPr>
          </w:p>
        </w:tc>
      </w:tr>
      <w:tr w:rsidR="00D679C1" w:rsidRPr="00D679C1" w14:paraId="0E0180F2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1EB6ADAE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color w:val="0C2777"/>
                <w:spacing w:val="-5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5"/>
                <w:sz w:val="17"/>
                <w:szCs w:val="17"/>
                <w:lang w:val="ru-RU"/>
              </w:rPr>
              <w:t>МСФО (IAS) 1</w:t>
            </w:r>
            <w:r w:rsidR="00D679C1" w:rsidRPr="00CC121B">
              <w:rPr>
                <w:rFonts w:cs="Times New Roman"/>
                <w:spacing w:val="-5"/>
                <w:sz w:val="17"/>
                <w:szCs w:val="17"/>
                <w:lang w:val="ru-RU"/>
              </w:rPr>
              <w:t>8.35(a)</w:t>
            </w: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6131A8AD" w14:textId="77777777" w:rsidR="00D679C1" w:rsidRDefault="00D679C1" w:rsidP="00752CCE">
            <w:pPr>
              <w:pStyle w:val="Bodycopyhanging"/>
              <w:spacing w:before="0" w:line="240" w:lineRule="auto"/>
              <w:ind w:left="0" w:firstLine="0"/>
              <w:jc w:val="both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3.9 Признание выручки</w:t>
            </w:r>
          </w:p>
          <w:p w14:paraId="4920E517" w14:textId="77777777" w:rsidR="00D679C1" w:rsidRPr="00473373" w:rsidRDefault="00D679C1" w:rsidP="00752CCE">
            <w:pPr>
              <w:pStyle w:val="Bodycopyhanging"/>
              <w:spacing w:before="0" w:line="240" w:lineRule="auto"/>
              <w:ind w:left="0" w:firstLine="0"/>
              <w:jc w:val="both"/>
              <w:rPr>
                <w:rFonts w:cs="Times New Roman"/>
                <w:b/>
                <w:i/>
                <w:color w:val="auto"/>
                <w:sz w:val="14"/>
                <w:szCs w:val="24"/>
                <w:lang w:val="ru-RU"/>
              </w:rPr>
            </w:pPr>
          </w:p>
        </w:tc>
      </w:tr>
      <w:tr w:rsidR="00D679C1" w:rsidRPr="00332466" w14:paraId="6394B2F7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6ABC725E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5A7C71AA" w14:textId="77777777" w:rsidR="00D679C1" w:rsidRPr="00B3308E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Выручка признается в размере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вознаграждения, полученного или 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>причитающегося к получению. Выручка уменьшается на сумму предполагаемых возвратов товара покупателями, скидок и прочих аналогичных вычетов.</w:t>
            </w:r>
          </w:p>
          <w:p w14:paraId="732167B6" w14:textId="77777777" w:rsidR="00D679C1" w:rsidRPr="00473373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4"/>
                <w:szCs w:val="24"/>
                <w:lang w:val="ru-RU"/>
              </w:rPr>
            </w:pPr>
          </w:p>
        </w:tc>
      </w:tr>
      <w:tr w:rsidR="00D679C1" w:rsidRPr="00D679C1" w14:paraId="586FE2F6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5AA2A5B0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2CBB49B9" w14:textId="77777777" w:rsidR="00D679C1" w:rsidRPr="000615BA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3.9.1 </w:t>
            </w:r>
            <w:r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>Продажа товаров</w:t>
            </w:r>
          </w:p>
          <w:p w14:paraId="2808108E" w14:textId="77777777" w:rsidR="00D679C1" w:rsidRPr="00473373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4"/>
                <w:szCs w:val="24"/>
                <w:lang w:val="ru-RU"/>
              </w:rPr>
            </w:pPr>
          </w:p>
        </w:tc>
      </w:tr>
      <w:tr w:rsidR="00D679C1" w:rsidRPr="00CC169D" w14:paraId="7AB8E577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5762ED3A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0933BF90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Выручка от реализац</w:t>
            </w:r>
            <w:r w:rsidR="00CC169D">
              <w:rPr>
                <w:rFonts w:cs="Times New Roman"/>
                <w:sz w:val="18"/>
                <w:szCs w:val="24"/>
                <w:lang w:val="ru-RU"/>
              </w:rPr>
              <w:t>ии товаров признается по факту п</w:t>
            </w:r>
            <w:r>
              <w:rPr>
                <w:rFonts w:cs="Times New Roman"/>
                <w:sz w:val="18"/>
                <w:szCs w:val="24"/>
                <w:lang w:val="ru-RU"/>
              </w:rPr>
              <w:t>оставки товара и перехода права собственности</w:t>
            </w:r>
            <w:r w:rsidR="00D13D49">
              <w:rPr>
                <w:rFonts w:cs="Times New Roman"/>
                <w:sz w:val="18"/>
                <w:szCs w:val="24"/>
                <w:lang w:val="ru-RU"/>
              </w:rPr>
              <w:t>. П</w:t>
            </w:r>
            <w:r>
              <w:rPr>
                <w:rFonts w:cs="Times New Roman"/>
                <w:sz w:val="18"/>
                <w:szCs w:val="24"/>
                <w:lang w:val="ru-RU"/>
              </w:rPr>
              <w:t>ри этом на момент признания должны выполняться следующие условия:</w:t>
            </w:r>
            <w:r w:rsidRPr="00B00CDB">
              <w:rPr>
                <w:rFonts w:cs="Times New Roman"/>
                <w:noProof/>
                <w:sz w:val="18"/>
                <w:szCs w:val="24"/>
                <w:lang w:val="ru-RU"/>
              </w:rPr>
              <w:t xml:space="preserve"> </w:t>
            </w:r>
          </w:p>
          <w:p w14:paraId="2148A399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3B51200F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24811F9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41E64E28" w14:textId="77777777" w:rsidR="00D679C1" w:rsidRPr="00221E42" w:rsidRDefault="00D679C1" w:rsidP="00221E42">
            <w:pPr>
              <w:pStyle w:val="Bodycopyindentbullet"/>
              <w:tabs>
                <w:tab w:val="clear" w:pos="1021"/>
              </w:tabs>
              <w:spacing w:before="0" w:line="240" w:lineRule="auto"/>
              <w:ind w:left="360" w:hanging="360"/>
              <w:jc w:val="both"/>
              <w:rPr>
                <w:rFonts w:cs="Times New Roman"/>
                <w:spacing w:val="-4"/>
                <w:sz w:val="18"/>
                <w:szCs w:val="24"/>
                <w:lang w:val="ru-RU"/>
              </w:rPr>
            </w:pPr>
            <w:r w:rsidRPr="00473373">
              <w:rPr>
                <w:rFonts w:cs="Times New Roman"/>
                <w:spacing w:val="-4"/>
                <w:sz w:val="18"/>
                <w:szCs w:val="24"/>
                <w:lang w:val="ru-RU"/>
              </w:rPr>
              <w:t>Группа передала покупателю существенные риски и выгоды,</w:t>
            </w:r>
            <w:r w:rsidR="00221E42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связанные с владением товаром;</w:t>
            </w:r>
          </w:p>
        </w:tc>
      </w:tr>
      <w:tr w:rsidR="00D679C1" w:rsidRPr="00332466" w14:paraId="215A84BB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3247BCE3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0526175A" w14:textId="77777777" w:rsidR="00D679C1" w:rsidRPr="00221E42" w:rsidRDefault="00D679C1" w:rsidP="00221E42">
            <w:pPr>
              <w:pStyle w:val="Bodycopyindentbullet"/>
              <w:tabs>
                <w:tab w:val="clear" w:pos="1021"/>
              </w:tabs>
              <w:spacing w:before="0" w:line="240" w:lineRule="auto"/>
              <w:ind w:left="360" w:hanging="360"/>
              <w:jc w:val="both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Группа не сохраняет за собой ни управленческих функций в той степени, которая обычно </w:t>
            </w:r>
            <w:r w:rsidRPr="00473373">
              <w:rPr>
                <w:rFonts w:cs="Times New Roman"/>
                <w:spacing w:val="-2"/>
                <w:sz w:val="18"/>
                <w:szCs w:val="24"/>
                <w:lang w:val="ru-RU"/>
              </w:rPr>
              <w:t>ассоциируется с владением товарами, ни фактического ко</w:t>
            </w:r>
            <w:r w:rsidR="00221E42">
              <w:rPr>
                <w:rFonts w:cs="Times New Roman"/>
                <w:spacing w:val="-2"/>
                <w:sz w:val="18"/>
                <w:szCs w:val="24"/>
                <w:lang w:val="ru-RU"/>
              </w:rPr>
              <w:t>нтроля над проданными товарами;</w:t>
            </w:r>
          </w:p>
        </w:tc>
      </w:tr>
      <w:tr w:rsidR="00D679C1" w:rsidRPr="00332466" w14:paraId="634D6205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8A2B3C8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04D7BBD4" w14:textId="77777777" w:rsidR="00D679C1" w:rsidRPr="00221E42" w:rsidRDefault="00D679C1" w:rsidP="00221E42">
            <w:pPr>
              <w:pStyle w:val="Bodycopyindentbullet"/>
              <w:tabs>
                <w:tab w:val="clear" w:pos="1021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сумма выручки может быть достоверно о</w:t>
            </w:r>
            <w:r w:rsidR="00CC169D">
              <w:rPr>
                <w:rFonts w:cs="Times New Roman"/>
                <w:sz w:val="18"/>
                <w:szCs w:val="24"/>
                <w:lang w:val="ru-RU"/>
              </w:rPr>
              <w:t>цен</w:t>
            </w:r>
            <w:r w:rsidR="00221E42">
              <w:rPr>
                <w:rFonts w:cs="Times New Roman"/>
                <w:sz w:val="18"/>
                <w:szCs w:val="24"/>
                <w:lang w:val="ru-RU"/>
              </w:rPr>
              <w:t>ена;</w:t>
            </w:r>
          </w:p>
        </w:tc>
      </w:tr>
      <w:tr w:rsidR="00D679C1" w:rsidRPr="00332466" w14:paraId="03A1D243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AB647E3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2DF0A2C9" w14:textId="77777777" w:rsidR="00D679C1" w:rsidRPr="00221E42" w:rsidRDefault="00D679C1" w:rsidP="00221E42">
            <w:pPr>
              <w:pStyle w:val="Bodycopyindentbullet"/>
              <w:tabs>
                <w:tab w:val="clear" w:pos="1021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вероятность получения экономическ</w:t>
            </w:r>
            <w:r w:rsidR="00221E42">
              <w:rPr>
                <w:rFonts w:cs="Times New Roman"/>
                <w:sz w:val="18"/>
                <w:szCs w:val="24"/>
                <w:lang w:val="ru-RU"/>
              </w:rPr>
              <w:t>их выгод, связанных со сделкой</w:t>
            </w:r>
            <w:r w:rsidR="00CC169D">
              <w:rPr>
                <w:rFonts w:cs="Times New Roman"/>
                <w:sz w:val="18"/>
                <w:szCs w:val="24"/>
                <w:lang w:val="ru-RU"/>
              </w:rPr>
              <w:t>, высока</w:t>
            </w:r>
            <w:r w:rsidR="00221E42">
              <w:rPr>
                <w:rFonts w:cs="Times New Roman"/>
                <w:sz w:val="18"/>
                <w:szCs w:val="24"/>
                <w:lang w:val="ru-RU"/>
              </w:rPr>
              <w:t>;</w:t>
            </w:r>
          </w:p>
        </w:tc>
      </w:tr>
      <w:tr w:rsidR="00D679C1" w:rsidRPr="00332466" w14:paraId="5603B859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720C14A0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5480387B" w14:textId="77777777" w:rsidR="00D679C1" w:rsidRPr="00473373" w:rsidRDefault="00D679C1" w:rsidP="00752CCE">
            <w:pPr>
              <w:pStyle w:val="Bodycopyindentbullet"/>
              <w:tabs>
                <w:tab w:val="clear" w:pos="1021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понесенные или ожидаемые затраты, связанные со сделко</w:t>
            </w:r>
            <w:r w:rsidR="00CC169D">
              <w:rPr>
                <w:rFonts w:cs="Times New Roman"/>
                <w:sz w:val="18"/>
                <w:szCs w:val="24"/>
                <w:lang w:val="ru-RU"/>
              </w:rPr>
              <w:t>й, могут быть достоверно оцен</w:t>
            </w:r>
            <w:r>
              <w:rPr>
                <w:rFonts w:cs="Times New Roman"/>
                <w:sz w:val="18"/>
                <w:szCs w:val="24"/>
                <w:lang w:val="ru-RU"/>
              </w:rPr>
              <w:t>ены.</w:t>
            </w:r>
          </w:p>
        </w:tc>
      </w:tr>
      <w:tr w:rsidR="00D679C1" w:rsidRPr="00332466" w14:paraId="08E5AEB3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67C41D39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69A20D50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ascii="Times New Roman" w:hAnsi="Times New Roman" w:cs="Times New Roman"/>
                <w:color w:val="292526"/>
                <w:sz w:val="18"/>
                <w:szCs w:val="24"/>
                <w:lang w:val="ru-RU"/>
              </w:rPr>
            </w:pPr>
          </w:p>
        </w:tc>
      </w:tr>
      <w:tr w:rsidR="00D679C1" w:rsidRPr="00332466" w14:paraId="7D3E7FF1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6E6BCD6F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38B5154F" w14:textId="096B45C9" w:rsidR="00D679C1" w:rsidRPr="00B3308E" w:rsidRDefault="0046134F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color w:val="292526"/>
                <w:sz w:val="18"/>
                <w:szCs w:val="24"/>
                <w:lang w:val="ru-RU"/>
              </w:rPr>
            </w:pPr>
            <w:r w:rsidRPr="0046134F">
              <w:rPr>
                <w:rFonts w:cs="Times New Roman"/>
                <w:sz w:val="18"/>
                <w:szCs w:val="24"/>
                <w:lang w:val="ru-RU"/>
              </w:rPr>
              <w:t>Сделк</w:t>
            </w:r>
            <w:r>
              <w:rPr>
                <w:rFonts w:cs="Times New Roman"/>
                <w:sz w:val="18"/>
                <w:szCs w:val="24"/>
                <w:lang w:val="ru-RU"/>
              </w:rPr>
              <w:t>и</w:t>
            </w:r>
            <w:r w:rsidRPr="0046134F" w:rsidDel="0046134F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по продаже товаров, в результате которых </w:t>
            </w:r>
            <w:r w:rsidR="003A5338">
              <w:rPr>
                <w:rFonts w:cs="Times New Roman"/>
                <w:sz w:val="18"/>
                <w:szCs w:val="24"/>
                <w:lang w:val="ru-RU"/>
              </w:rPr>
              <w:t xml:space="preserve">покупатели 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получают бонусы по программе начисления бонусных баллов, учитываются как </w:t>
            </w:r>
            <w:r w:rsidR="00BC681D">
              <w:rPr>
                <w:rFonts w:cs="Times New Roman"/>
                <w:sz w:val="18"/>
                <w:szCs w:val="24"/>
                <w:lang w:val="ru-RU"/>
              </w:rPr>
              <w:t>состав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ные 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сделки, и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679C1" w:rsidRPr="00473373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полученного или причитающегося к получению вознаграждения распределяется </w:t>
            </w:r>
            <w:r w:rsidR="00D679C1" w:rsidRPr="00B3308E">
              <w:rPr>
                <w:rFonts w:cs="Times New Roman"/>
                <w:sz w:val="18"/>
                <w:szCs w:val="24"/>
                <w:lang w:val="ru-RU"/>
              </w:rPr>
              <w:t>между поставленными товарами и выданными бонусами.</w:t>
            </w:r>
            <w:r w:rsidR="00D679C1" w:rsidRPr="00B3308E">
              <w:rPr>
                <w:rFonts w:cs="Times New Roman"/>
                <w:color w:val="292526"/>
                <w:sz w:val="18"/>
                <w:szCs w:val="24"/>
                <w:lang w:val="ru-RU"/>
              </w:rPr>
              <w:t xml:space="preserve"> </w:t>
            </w:r>
            <w:r w:rsidR="00D679C1" w:rsidRPr="00B3308E">
              <w:rPr>
                <w:rFonts w:cs="Times New Roman"/>
                <w:sz w:val="18"/>
                <w:szCs w:val="24"/>
                <w:lang w:val="ru-RU"/>
              </w:rPr>
              <w:t xml:space="preserve">Стоимость вознаграждения, распределенная на выданные бонусы, оценивается исходя из их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="00D679C1" w:rsidRPr="00B3308E">
              <w:rPr>
                <w:rFonts w:cs="Times New Roman"/>
                <w:sz w:val="18"/>
                <w:szCs w:val="24"/>
                <w:lang w:val="ru-RU"/>
              </w:rPr>
              <w:t>, т.е. цены возможной отдельной продажи бонусов.</w:t>
            </w:r>
            <w:r w:rsidR="00D679C1" w:rsidRPr="00B3308E">
              <w:rPr>
                <w:rFonts w:cs="Times New Roman"/>
                <w:color w:val="292526"/>
                <w:sz w:val="18"/>
                <w:szCs w:val="24"/>
                <w:lang w:val="ru-RU"/>
              </w:rPr>
              <w:t xml:space="preserve"> </w:t>
            </w:r>
            <w:r w:rsidR="00D679C1" w:rsidRPr="00B3308E">
              <w:rPr>
                <w:rFonts w:cs="Times New Roman"/>
                <w:sz w:val="18"/>
                <w:szCs w:val="24"/>
                <w:lang w:val="ru-RU"/>
              </w:rPr>
              <w:t>Такое вознаграждение не отражается в выручк</w:t>
            </w:r>
            <w:r w:rsidR="00D13D49">
              <w:rPr>
                <w:rFonts w:cs="Times New Roman"/>
                <w:sz w:val="18"/>
                <w:szCs w:val="24"/>
                <w:lang w:val="ru-RU"/>
              </w:rPr>
              <w:t>е</w:t>
            </w:r>
            <w:r w:rsidR="00D679C1" w:rsidRPr="00B3308E">
              <w:rPr>
                <w:rFonts w:cs="Times New Roman"/>
                <w:sz w:val="18"/>
                <w:szCs w:val="24"/>
                <w:lang w:val="ru-RU"/>
              </w:rPr>
              <w:t xml:space="preserve"> в момент совершения первоначальной сделки купли-продажи, а относится к будущим </w:t>
            </w:r>
            <w:r w:rsidR="00D679C1" w:rsidRPr="00B3308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периодам и признается выручкой в момент погашения бонусных баллов и исполнения </w:t>
            </w:r>
            <w:r w:rsidR="00D679C1" w:rsidRPr="00B3308E">
              <w:rPr>
                <w:rFonts w:cs="Times New Roman"/>
                <w:sz w:val="18"/>
                <w:szCs w:val="24"/>
                <w:lang w:val="ru-RU"/>
              </w:rPr>
              <w:t>обязательств Группы.</w:t>
            </w:r>
            <w:r w:rsidR="00D679C1" w:rsidRPr="00B3308E">
              <w:rPr>
                <w:rFonts w:cs="Times New Roman"/>
                <w:color w:val="292526"/>
                <w:sz w:val="18"/>
                <w:szCs w:val="24"/>
                <w:lang w:val="ru-RU"/>
              </w:rPr>
              <w:t xml:space="preserve"> </w:t>
            </w:r>
          </w:p>
          <w:p w14:paraId="15FF4674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color w:val="0C2577"/>
                <w:sz w:val="18"/>
                <w:szCs w:val="24"/>
                <w:u w:val="single"/>
                <w:lang w:val="ru-RU"/>
              </w:rPr>
            </w:pPr>
          </w:p>
        </w:tc>
      </w:tr>
      <w:tr w:rsidR="00D679C1" w:rsidRPr="00D679C1" w14:paraId="438F8580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61BF3C68" w14:textId="77777777" w:rsidR="00D679C1" w:rsidRDefault="00D679C1" w:rsidP="00221E42">
            <w:pPr>
              <w:pStyle w:val="sourceref"/>
              <w:pageBreakBefore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007D455D" w14:textId="77777777" w:rsidR="00D679C1" w:rsidRPr="000615BA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3.9.2 </w:t>
            </w:r>
            <w:r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>Оказание услуг</w:t>
            </w:r>
          </w:p>
          <w:p w14:paraId="60DAC39F" w14:textId="77777777" w:rsidR="00D679C1" w:rsidRPr="00221E42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4"/>
                <w:szCs w:val="24"/>
                <w:lang w:val="ru-RU"/>
              </w:rPr>
            </w:pPr>
          </w:p>
        </w:tc>
      </w:tr>
      <w:tr w:rsidR="00D679C1" w:rsidRPr="00D679C1" w14:paraId="1F454DB2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74016387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74541EB0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Выручка по договорам оказания услуг признается исходя из степени завершенности. Степень завершенности оказания услуг определяется следующим образом:</w:t>
            </w:r>
          </w:p>
          <w:p w14:paraId="5A2A2E76" w14:textId="77777777" w:rsidR="00D679C1" w:rsidRPr="00221E42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4"/>
                <w:szCs w:val="24"/>
                <w:lang w:val="ru-RU"/>
              </w:rPr>
            </w:pPr>
          </w:p>
        </w:tc>
      </w:tr>
      <w:tr w:rsidR="00D679C1" w:rsidRPr="00332466" w14:paraId="4A5285B0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40C25D90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7B8C241E" w14:textId="77777777" w:rsidR="00D679C1" w:rsidRPr="00221E42" w:rsidRDefault="00D679C1" w:rsidP="00CC169D">
            <w:pPr>
              <w:pStyle w:val="Bodycopyindentbullet"/>
              <w:tabs>
                <w:tab w:val="clear" w:pos="1021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плата за установку признается исходя из степени завершенности работ по установке, определяемой как истекшая на отчетную дату доля общего </w:t>
            </w:r>
            <w:r w:rsidR="00CC169D">
              <w:rPr>
                <w:rFonts w:cs="Times New Roman"/>
                <w:sz w:val="18"/>
                <w:szCs w:val="24"/>
                <w:lang w:val="ru-RU"/>
              </w:rPr>
              <w:t>срока</w:t>
            </w:r>
            <w:r>
              <w:rPr>
                <w:rFonts w:cs="Times New Roman"/>
                <w:sz w:val="18"/>
                <w:szCs w:val="24"/>
                <w:lang w:val="ru-RU"/>
              </w:rPr>
              <w:t>, необход</w:t>
            </w:r>
            <w:r w:rsidR="00221E42">
              <w:rPr>
                <w:rFonts w:cs="Times New Roman"/>
                <w:sz w:val="18"/>
                <w:szCs w:val="24"/>
                <w:lang w:val="ru-RU"/>
              </w:rPr>
              <w:t>имого для завершения установки;</w:t>
            </w:r>
          </w:p>
        </w:tc>
      </w:tr>
      <w:tr w:rsidR="00D679C1" w:rsidRPr="00332466" w14:paraId="74C856CF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5ADF9544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4E6E33DC" w14:textId="77777777" w:rsidR="00D679C1" w:rsidRPr="00221E42" w:rsidRDefault="00D679C1" w:rsidP="00221E42">
            <w:pPr>
              <w:pStyle w:val="Bodycopyindentbullet"/>
              <w:tabs>
                <w:tab w:val="clear" w:pos="1021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плата за обслуживание, включаемая в цену товара, признается исходя из доли общих расходов на </w:t>
            </w:r>
            <w:r w:rsidR="00221E42">
              <w:rPr>
                <w:rFonts w:cs="Times New Roman"/>
                <w:sz w:val="18"/>
                <w:szCs w:val="24"/>
                <w:lang w:val="ru-RU"/>
              </w:rPr>
              <w:t>обслуживание проданного товара;</w:t>
            </w:r>
          </w:p>
        </w:tc>
      </w:tr>
      <w:tr w:rsidR="00D679C1" w:rsidRPr="00332466" w14:paraId="1A682A24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44B745E0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460073D2" w14:textId="77777777" w:rsidR="00D679C1" w:rsidRPr="00221E42" w:rsidRDefault="00D679C1" w:rsidP="0074123D">
            <w:pPr>
              <w:pStyle w:val="Bodycopyindentbullet"/>
              <w:tabs>
                <w:tab w:val="clear" w:pos="1021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выручка по договорам с почасовыми ставками и возмещением прямых затрат признается по установленным в договоре ставкам по мере выполнения работ и</w:t>
            </w:r>
            <w:r w:rsidR="00221E42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74123D">
              <w:rPr>
                <w:rFonts w:cs="Times New Roman"/>
                <w:sz w:val="18"/>
                <w:szCs w:val="24"/>
                <w:lang w:val="ru-RU"/>
              </w:rPr>
              <w:t>нес</w:t>
            </w:r>
            <w:r w:rsidR="00221E42">
              <w:rPr>
                <w:rFonts w:cs="Times New Roman"/>
                <w:sz w:val="18"/>
                <w:szCs w:val="24"/>
                <w:lang w:val="ru-RU"/>
              </w:rPr>
              <w:t>ения прямых расходов.</w:t>
            </w:r>
          </w:p>
        </w:tc>
      </w:tr>
      <w:tr w:rsidR="00D679C1" w:rsidRPr="00332466" w14:paraId="3EAC1267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9255B4E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192C89F8" w14:textId="77777777" w:rsidR="00D679C1" w:rsidRPr="00622A3C" w:rsidRDefault="00D679C1" w:rsidP="002E2368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Политика Группы </w:t>
            </w:r>
            <w:r w:rsidR="002E2368">
              <w:rPr>
                <w:rFonts w:cs="Times New Roman"/>
                <w:sz w:val="18"/>
                <w:szCs w:val="24"/>
                <w:lang w:val="ru-RU"/>
              </w:rPr>
              <w:t>по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признани</w:t>
            </w:r>
            <w:r w:rsidR="002E2368">
              <w:rPr>
                <w:rFonts w:cs="Times New Roman"/>
                <w:sz w:val="18"/>
                <w:szCs w:val="24"/>
                <w:lang w:val="ru-RU"/>
              </w:rPr>
              <w:t>ю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выручки по договорам на строительство </w:t>
            </w:r>
            <w:r w:rsidR="002E2368">
              <w:rPr>
                <w:rFonts w:cs="Times New Roman"/>
                <w:sz w:val="18"/>
                <w:szCs w:val="24"/>
                <w:lang w:val="ru-RU"/>
              </w:rPr>
              <w:t xml:space="preserve">приведена </w:t>
            </w:r>
            <w:r w:rsidR="00473373">
              <w:rPr>
                <w:rFonts w:cs="Times New Roman"/>
                <w:sz w:val="18"/>
                <w:szCs w:val="24"/>
                <w:lang w:val="ru-RU"/>
              </w:rPr>
              <w:br/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в </w:t>
            </w:r>
            <w:r w:rsidR="005A3299">
              <w:rPr>
                <w:rFonts w:cs="Times New Roman"/>
                <w:sz w:val="18"/>
                <w:szCs w:val="24"/>
                <w:lang w:val="ru-RU"/>
              </w:rPr>
              <w:t>Примечании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3.10 ниже.</w:t>
            </w:r>
          </w:p>
          <w:p w14:paraId="5CB59F45" w14:textId="77777777" w:rsidR="00221E42" w:rsidRPr="00622A3C" w:rsidRDefault="00221E42" w:rsidP="002E2368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4"/>
                <w:szCs w:val="24"/>
                <w:lang w:val="ru-RU"/>
              </w:rPr>
            </w:pPr>
          </w:p>
        </w:tc>
      </w:tr>
      <w:tr w:rsidR="00D679C1" w:rsidRPr="00D679C1" w14:paraId="348F2E49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6A4AC851" w14:textId="77777777" w:rsidR="00D679C1" w:rsidRDefault="00D679C1" w:rsidP="00221E42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51F3AF87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3.9.3 </w:t>
            </w:r>
            <w:r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>Роялти</w:t>
            </w:r>
          </w:p>
          <w:p w14:paraId="0CA1C1A9" w14:textId="77777777" w:rsidR="00D679C1" w:rsidRPr="00221E42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4"/>
                <w:szCs w:val="24"/>
                <w:u w:val="single"/>
                <w:lang w:val="ru-RU"/>
              </w:rPr>
            </w:pPr>
          </w:p>
        </w:tc>
      </w:tr>
      <w:tr w:rsidR="00D679C1" w:rsidRPr="00332466" w14:paraId="0D54410D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73EF81B4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464FD8C4" w14:textId="77777777" w:rsidR="00D679C1" w:rsidRPr="00B3308E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Выручка от роялти признается по методу начисления исходя из существа соответствующего соглашения (если вероятность получения Группой экономической выгоды </w:t>
            </w:r>
            <w:r w:rsidR="00D13D49">
              <w:rPr>
                <w:rFonts w:cs="Times New Roman"/>
                <w:sz w:val="18"/>
                <w:szCs w:val="24"/>
                <w:lang w:val="ru-RU"/>
              </w:rPr>
              <w:t xml:space="preserve">высока 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>и сумма выруч</w:t>
            </w:r>
            <w:r w:rsidR="0074123D">
              <w:rPr>
                <w:rFonts w:cs="Times New Roman"/>
                <w:sz w:val="18"/>
                <w:szCs w:val="24"/>
                <w:lang w:val="ru-RU"/>
              </w:rPr>
              <w:t>ки может быть достоверно оцен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ена). Фиксированные роялти признаются </w:t>
            </w:r>
            <w:r w:rsidRPr="00B3308E">
              <w:rPr>
                <w:rFonts w:cs="Times New Roman"/>
                <w:spacing w:val="-2"/>
                <w:sz w:val="18"/>
                <w:szCs w:val="24"/>
                <w:lang w:val="ru-RU"/>
              </w:rPr>
              <w:t>равномерно в течение срока действия соглашения. Роялти</w:t>
            </w:r>
            <w:r w:rsidR="0074123D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, 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>завися</w:t>
            </w:r>
            <w:r w:rsidR="0074123D">
              <w:rPr>
                <w:rFonts w:cs="Times New Roman"/>
                <w:sz w:val="18"/>
                <w:szCs w:val="24"/>
                <w:lang w:val="ru-RU"/>
              </w:rPr>
              <w:t>щие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 от объема производства, продаж или других показателей, отражаются с учетом выполнения соответствующих условий. </w:t>
            </w:r>
          </w:p>
          <w:p w14:paraId="003BB325" w14:textId="77777777" w:rsidR="00D679C1" w:rsidRPr="00221E42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2"/>
                <w:szCs w:val="24"/>
                <w:lang w:val="ru-RU"/>
              </w:rPr>
            </w:pPr>
          </w:p>
        </w:tc>
      </w:tr>
      <w:tr w:rsidR="00D679C1" w:rsidRPr="00D679C1" w14:paraId="1D578B22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74504273" w14:textId="77777777" w:rsidR="00D679C1" w:rsidRPr="00D679C1" w:rsidRDefault="00D679C1">
            <w:pPr>
              <w:rPr>
                <w:rFonts w:ascii="Arial" w:hAnsi="Arial"/>
                <w:color w:val="0C2777"/>
                <w:sz w:val="18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46121CDF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3.9.4 </w:t>
            </w:r>
            <w:r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>Дивидендные и процентные доходы</w:t>
            </w:r>
          </w:p>
          <w:p w14:paraId="3FEA5F51" w14:textId="77777777" w:rsidR="00D679C1" w:rsidRPr="00221E42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2"/>
                <w:szCs w:val="24"/>
                <w:u w:val="single"/>
                <w:lang w:val="ru-RU"/>
              </w:rPr>
            </w:pPr>
          </w:p>
        </w:tc>
      </w:tr>
      <w:tr w:rsidR="00D679C1" w:rsidRPr="00332466" w14:paraId="14F95ECC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42814F9F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75D87068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Дивидендные доходы признаются в момент установления права акционера на получение выплаты (если вероятность получения Группой экономической выгоды </w:t>
            </w:r>
            <w:r w:rsidR="00D13D49">
              <w:rPr>
                <w:rFonts w:cs="Times New Roman"/>
                <w:sz w:val="18"/>
                <w:szCs w:val="24"/>
                <w:lang w:val="ru-RU"/>
              </w:rPr>
              <w:t xml:space="preserve">высока </w:t>
            </w:r>
            <w:r>
              <w:rPr>
                <w:rFonts w:cs="Times New Roman"/>
                <w:sz w:val="18"/>
                <w:szCs w:val="24"/>
                <w:lang w:val="ru-RU"/>
              </w:rPr>
              <w:t>и величина доход</w:t>
            </w:r>
            <w:r w:rsidR="0074123D">
              <w:rPr>
                <w:rFonts w:cs="Times New Roman"/>
                <w:sz w:val="18"/>
                <w:szCs w:val="24"/>
                <w:lang w:val="ru-RU"/>
              </w:rPr>
              <w:t>ов может быть достоверно оцен</w:t>
            </w:r>
            <w:r>
              <w:rPr>
                <w:rFonts w:cs="Times New Roman"/>
                <w:sz w:val="18"/>
                <w:szCs w:val="24"/>
                <w:lang w:val="ru-RU"/>
              </w:rPr>
              <w:t>ена).</w:t>
            </w:r>
          </w:p>
          <w:p w14:paraId="0B5D4A55" w14:textId="77777777" w:rsidR="00D679C1" w:rsidRPr="00221E42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2"/>
                <w:szCs w:val="24"/>
                <w:lang w:val="ru-RU"/>
              </w:rPr>
            </w:pPr>
          </w:p>
        </w:tc>
      </w:tr>
      <w:tr w:rsidR="00D679C1" w:rsidRPr="00332466" w14:paraId="5D2ECF3E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3DB66943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19F10F2D" w14:textId="77777777" w:rsidR="00D679C1" w:rsidRPr="00B3308E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B3308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Процентные доходы по </w:t>
            </w:r>
            <w:r w:rsidR="00C85C28">
              <w:rPr>
                <w:rFonts w:cs="Times New Roman"/>
                <w:spacing w:val="-2"/>
                <w:sz w:val="18"/>
                <w:szCs w:val="24"/>
                <w:lang w:val="ru-RU"/>
              </w:rPr>
              <w:t>ФА</w:t>
            </w:r>
            <w:r w:rsidRPr="00B3308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признаются, если вероятность 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получения Группой экономической выгоды </w:t>
            </w:r>
            <w:r w:rsidR="00D13D49">
              <w:rPr>
                <w:rFonts w:cs="Times New Roman"/>
                <w:spacing w:val="-2"/>
                <w:sz w:val="18"/>
                <w:szCs w:val="24"/>
                <w:lang w:val="ru-RU"/>
              </w:rPr>
              <w:t>высока</w:t>
            </w:r>
            <w:r w:rsidR="00D13D49" w:rsidRPr="00B3308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и величина доходов может быть достоверно </w:t>
            </w:r>
            <w:r w:rsidR="0074123D">
              <w:rPr>
                <w:rFonts w:cs="Times New Roman"/>
                <w:spacing w:val="-2"/>
                <w:sz w:val="18"/>
                <w:szCs w:val="24"/>
                <w:lang w:val="ru-RU"/>
              </w:rPr>
              <w:t>оцен</w:t>
            </w:r>
            <w:r w:rsidRPr="00B3308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ена. Процентные доходы рассчитываются исходя из </w:t>
            </w:r>
            <w:r w:rsidR="00676A0C">
              <w:rPr>
                <w:rFonts w:cs="Times New Roman"/>
                <w:spacing w:val="-2"/>
                <w:sz w:val="18"/>
                <w:szCs w:val="24"/>
                <w:lang w:val="ru-RU"/>
              </w:rPr>
              <w:t>БСт</w:t>
            </w:r>
            <w:r w:rsidRPr="00B3308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05232F">
              <w:rPr>
                <w:rFonts w:cs="Times New Roman"/>
                <w:spacing w:val="-2"/>
                <w:sz w:val="18"/>
                <w:szCs w:val="24"/>
                <w:lang w:val="ru-RU"/>
              </w:rPr>
              <w:t>ФА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 (без учета процентов) и эффективной процентной ставки</w:t>
            </w:r>
            <w:r w:rsidR="00E455AD">
              <w:rPr>
                <w:rFonts w:cs="Times New Roman"/>
                <w:sz w:val="18"/>
                <w:szCs w:val="24"/>
                <w:lang w:val="ru-RU"/>
              </w:rPr>
              <w:t xml:space="preserve"> (ЭПС)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, которая рассчитывается так, чтобы обеспечить дисконтирование ожидаемых будущих денежных поступлений в течение ожидаемого срока до погашения </w:t>
            </w:r>
            <w:r w:rsidR="0005232F">
              <w:rPr>
                <w:rFonts w:cs="Times New Roman"/>
                <w:sz w:val="18"/>
                <w:szCs w:val="24"/>
                <w:lang w:val="ru-RU"/>
              </w:rPr>
              <w:t>ФА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 до </w:t>
            </w:r>
            <w:r w:rsidR="0074123D">
              <w:rPr>
                <w:rFonts w:cs="Times New Roman"/>
                <w:sz w:val="18"/>
                <w:szCs w:val="24"/>
                <w:lang w:val="ru-RU"/>
              </w:rPr>
              <w:t xml:space="preserve">его </w:t>
            </w:r>
            <w:r w:rsidR="00676A0C">
              <w:rPr>
                <w:rFonts w:cs="Times New Roman"/>
                <w:sz w:val="18"/>
                <w:szCs w:val="24"/>
                <w:lang w:val="ru-RU"/>
              </w:rPr>
              <w:t>БСт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 на момент признания.</w:t>
            </w:r>
          </w:p>
          <w:p w14:paraId="4FDFF109" w14:textId="77777777" w:rsidR="00D679C1" w:rsidRPr="00221E42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4"/>
                <w:szCs w:val="24"/>
                <w:lang w:val="ru-RU"/>
              </w:rPr>
            </w:pPr>
          </w:p>
        </w:tc>
      </w:tr>
      <w:tr w:rsidR="00D679C1" w:rsidRPr="00D679C1" w14:paraId="6F345A17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67D169B8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67D19CC5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3.9.5 </w:t>
            </w:r>
            <w:r w:rsidR="00D13D49"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 xml:space="preserve">Выручка </w:t>
            </w:r>
            <w:r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>от аренды</w:t>
            </w:r>
          </w:p>
          <w:p w14:paraId="6F78251A" w14:textId="77777777" w:rsidR="00D679C1" w:rsidRPr="00221E42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4"/>
                <w:szCs w:val="24"/>
                <w:u w:val="single"/>
                <w:lang w:val="ru-RU"/>
              </w:rPr>
            </w:pPr>
          </w:p>
        </w:tc>
      </w:tr>
      <w:tr w:rsidR="00D679C1" w:rsidRPr="00332466" w14:paraId="5325434A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46712A1A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7E690A1F" w14:textId="77777777" w:rsidR="00D679C1" w:rsidRPr="00B3308E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  <w:r w:rsidRPr="00B3308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Политика Группы </w:t>
            </w:r>
            <w:r w:rsidR="00D13D49">
              <w:rPr>
                <w:rFonts w:cs="Times New Roman"/>
                <w:spacing w:val="-2"/>
                <w:sz w:val="18"/>
                <w:szCs w:val="24"/>
                <w:lang w:val="ru-RU"/>
              </w:rPr>
              <w:t>по</w:t>
            </w:r>
            <w:r w:rsidRPr="00B3308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признани</w:t>
            </w:r>
            <w:r w:rsidR="00D13D49">
              <w:rPr>
                <w:rFonts w:cs="Times New Roman"/>
                <w:spacing w:val="-2"/>
                <w:sz w:val="18"/>
                <w:szCs w:val="24"/>
                <w:lang w:val="ru-RU"/>
              </w:rPr>
              <w:t>ю</w:t>
            </w:r>
            <w:r w:rsidRPr="00B3308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D13D49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выручки </w:t>
            </w:r>
            <w:r w:rsidRPr="00B3308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по договорам операционной аренды </w:t>
            </w:r>
            <w:r w:rsidR="00D13D49">
              <w:rPr>
                <w:rFonts w:cs="Times New Roman"/>
                <w:spacing w:val="-2"/>
                <w:sz w:val="18"/>
                <w:szCs w:val="24"/>
                <w:lang w:val="ru-RU"/>
              </w:rPr>
              <w:t>приведе</w:t>
            </w:r>
            <w:r w:rsidR="00D13D49" w:rsidRPr="00B3308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на </w:t>
            </w:r>
            <w:r w:rsidR="00B3308E">
              <w:rPr>
                <w:rFonts w:cs="Times New Roman"/>
                <w:spacing w:val="-2"/>
                <w:sz w:val="18"/>
                <w:szCs w:val="24"/>
                <w:lang w:val="ru-RU"/>
              </w:rPr>
              <w:br/>
            </w:r>
            <w:r w:rsidRPr="00B3308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в </w:t>
            </w:r>
            <w:r w:rsidR="005A3299" w:rsidRPr="00B3308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Примечании </w:t>
            </w:r>
            <w:r w:rsidRPr="00B3308E">
              <w:rPr>
                <w:rFonts w:cs="Times New Roman"/>
                <w:spacing w:val="-2"/>
                <w:sz w:val="18"/>
                <w:szCs w:val="24"/>
                <w:lang w:val="ru-RU"/>
              </w:rPr>
              <w:t>3.11.1.</w:t>
            </w:r>
          </w:p>
          <w:p w14:paraId="1EB64FEF" w14:textId="77777777" w:rsidR="00D679C1" w:rsidRPr="00221E42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4"/>
                <w:szCs w:val="24"/>
                <w:lang w:val="ru-RU"/>
              </w:rPr>
            </w:pPr>
          </w:p>
        </w:tc>
      </w:tr>
      <w:tr w:rsidR="00D679C1" w:rsidRPr="00D679C1" w14:paraId="679D0A99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579341F4" w14:textId="77777777" w:rsidR="00D679C1" w:rsidRPr="00527620" w:rsidRDefault="00616F09" w:rsidP="00527620">
            <w:pPr>
              <w:pStyle w:val="sourceref"/>
              <w:spacing w:before="0" w:line="240" w:lineRule="auto"/>
              <w:ind w:left="-53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  <w:r w:rsidRPr="00527620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527620">
              <w:rPr>
                <w:rFonts w:cs="Times New Roman"/>
                <w:sz w:val="17"/>
                <w:szCs w:val="17"/>
                <w:lang w:val="ru-RU"/>
              </w:rPr>
              <w:t>1.39(b),</w:t>
            </w:r>
            <w:r w:rsidR="00221E42" w:rsidRPr="00527620">
              <w:rPr>
                <w:rFonts w:cs="Times New Roman"/>
                <w:sz w:val="17"/>
                <w:szCs w:val="17"/>
                <w:lang w:val="en-US"/>
              </w:rPr>
              <w:t xml:space="preserve"> </w:t>
            </w:r>
            <w:r w:rsidR="00D679C1" w:rsidRPr="00527620">
              <w:rPr>
                <w:rFonts w:cs="Times New Roman"/>
                <w:sz w:val="17"/>
                <w:szCs w:val="17"/>
                <w:lang w:val="ru-RU"/>
              </w:rPr>
              <w:t>(c)</w:t>
            </w: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4755FFD6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3.10 Договоры на строительство</w:t>
            </w:r>
          </w:p>
          <w:p w14:paraId="4944988C" w14:textId="77777777" w:rsidR="00D679C1" w:rsidRPr="00221E42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b/>
                <w:i/>
                <w:color w:val="0C2577"/>
                <w:sz w:val="14"/>
                <w:szCs w:val="24"/>
                <w:lang w:val="ru-RU"/>
              </w:rPr>
            </w:pPr>
          </w:p>
        </w:tc>
      </w:tr>
      <w:tr w:rsidR="00D679C1" w:rsidRPr="00332466" w14:paraId="65F02380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EAC8453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0B5D177B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Если финансовый результат договора на строительство может быть надежно рассчитан, выручка и расходы признаются пропорционально степени завершенности работ по договору на отчетную дату. Степень завершенности определяется как доля затрат на выполнение работ до отчетной даты в общей расчетной сумме затрат по договору, за исключением случаев, когда эта доля не отражает степень завершенности работ. Отклонения по объемам выполненных работ, претензиям и поощрительным выплатам учитываются в той степени, в которой они могут быть надежно оценены и их получение считается высоковероятным.</w:t>
            </w:r>
          </w:p>
          <w:p w14:paraId="0D5A8D6C" w14:textId="77777777" w:rsidR="00D679C1" w:rsidRPr="00221E42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4"/>
                <w:szCs w:val="24"/>
                <w:lang w:val="ru-RU"/>
              </w:rPr>
            </w:pPr>
          </w:p>
        </w:tc>
      </w:tr>
      <w:tr w:rsidR="00D679C1" w:rsidRPr="00332466" w14:paraId="0798A6AA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488ED957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2B34B167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Если финансовый результат по договору на строительство не может быть надежно рассчитан, выручка отражается только в сумме ожидае</w:t>
            </w:r>
            <w:r w:rsidR="0074123D">
              <w:rPr>
                <w:rFonts w:cs="Times New Roman"/>
                <w:sz w:val="18"/>
                <w:szCs w:val="24"/>
                <w:lang w:val="ru-RU"/>
              </w:rPr>
              <w:t>мого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возмещени</w:t>
            </w:r>
            <w:r w:rsidR="0074123D">
              <w:rPr>
                <w:rFonts w:cs="Times New Roman"/>
                <w:sz w:val="18"/>
                <w:szCs w:val="24"/>
                <w:lang w:val="ru-RU"/>
              </w:rPr>
              <w:t>я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произведенных затрат по договору. Затраты по договору списываются на расходы в том периоде, когда они были понесены.</w:t>
            </w:r>
          </w:p>
          <w:p w14:paraId="1F868B3F" w14:textId="77777777" w:rsidR="00D679C1" w:rsidRPr="00221E42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4"/>
                <w:szCs w:val="24"/>
                <w:lang w:val="ru-RU"/>
              </w:rPr>
            </w:pPr>
          </w:p>
        </w:tc>
      </w:tr>
      <w:tr w:rsidR="00D679C1" w:rsidRPr="00332466" w14:paraId="33711CDC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63E72C5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24C5AD16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Если вероятность </w:t>
            </w:r>
            <w:r w:rsidR="0074123D">
              <w:rPr>
                <w:rFonts w:cs="Times New Roman"/>
                <w:sz w:val="18"/>
                <w:szCs w:val="24"/>
                <w:lang w:val="ru-RU"/>
              </w:rPr>
              <w:t xml:space="preserve">превышения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затрат по договору </w:t>
            </w:r>
            <w:r w:rsidR="0074123D">
              <w:rPr>
                <w:rFonts w:cs="Times New Roman"/>
                <w:sz w:val="18"/>
                <w:szCs w:val="24"/>
                <w:lang w:val="ru-RU"/>
              </w:rPr>
              <w:t>над общей выручкой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по нему </w:t>
            </w:r>
            <w:r w:rsidR="00D13D49">
              <w:rPr>
                <w:rFonts w:cs="Times New Roman"/>
                <w:sz w:val="18"/>
                <w:szCs w:val="24"/>
                <w:lang w:val="ru-RU"/>
              </w:rPr>
              <w:t xml:space="preserve">высока,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ожидаемый убыток </w:t>
            </w:r>
            <w:r w:rsidR="0074123D">
              <w:rPr>
                <w:rFonts w:cs="Times New Roman"/>
                <w:sz w:val="18"/>
                <w:szCs w:val="24"/>
                <w:lang w:val="ru-RU"/>
              </w:rPr>
              <w:t xml:space="preserve">отражается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сразу же </w:t>
            </w:r>
            <w:r w:rsidR="0074123D">
              <w:rPr>
                <w:rFonts w:cs="Times New Roman"/>
                <w:sz w:val="18"/>
                <w:szCs w:val="24"/>
                <w:lang w:val="ru-RU"/>
              </w:rPr>
              <w:t>и полностью</w:t>
            </w:r>
            <w:r>
              <w:rPr>
                <w:rFonts w:cs="Times New Roman"/>
                <w:sz w:val="18"/>
                <w:szCs w:val="24"/>
                <w:lang w:val="ru-RU"/>
              </w:rPr>
              <w:t>.</w:t>
            </w:r>
          </w:p>
          <w:p w14:paraId="4E8DDD56" w14:textId="77777777" w:rsidR="00D679C1" w:rsidRPr="00221E42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4"/>
                <w:szCs w:val="24"/>
                <w:lang w:val="ru-RU"/>
              </w:rPr>
            </w:pPr>
          </w:p>
        </w:tc>
      </w:tr>
      <w:tr w:rsidR="00D679C1" w:rsidRPr="00622A3C" w14:paraId="0E10FFA8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156CFDFD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11589320" w14:textId="77777777" w:rsidR="00D679C1" w:rsidRPr="00622A3C" w:rsidRDefault="00D679C1" w:rsidP="0074123D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Если </w:t>
            </w:r>
            <w:r w:rsidR="0074123D">
              <w:rPr>
                <w:rFonts w:cs="Times New Roman"/>
                <w:sz w:val="18"/>
                <w:szCs w:val="24"/>
                <w:lang w:val="ru-RU"/>
              </w:rPr>
              <w:t>сумма затрат по договору, понесенных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EF78F9">
              <w:rPr>
                <w:rFonts w:cs="Times New Roman"/>
                <w:sz w:val="18"/>
                <w:szCs w:val="24"/>
                <w:lang w:val="ru-RU"/>
              </w:rPr>
              <w:t>на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отчетн</w:t>
            </w:r>
            <w:r w:rsidR="00EF78F9">
              <w:rPr>
                <w:rFonts w:cs="Times New Roman"/>
                <w:sz w:val="18"/>
                <w:szCs w:val="24"/>
                <w:lang w:val="ru-RU"/>
              </w:rPr>
              <w:t>ую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дат</w:t>
            </w:r>
            <w:r w:rsidR="00EF78F9">
              <w:rPr>
                <w:rFonts w:cs="Times New Roman"/>
                <w:sz w:val="18"/>
                <w:szCs w:val="24"/>
                <w:lang w:val="ru-RU"/>
              </w:rPr>
              <w:t>у</w:t>
            </w:r>
            <w:r w:rsidR="0074123D">
              <w:rPr>
                <w:rFonts w:cs="Times New Roman"/>
                <w:sz w:val="18"/>
                <w:szCs w:val="24"/>
                <w:lang w:val="ru-RU"/>
              </w:rPr>
              <w:t>,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74123D">
              <w:rPr>
                <w:rFonts w:cs="Times New Roman"/>
                <w:sz w:val="18"/>
                <w:szCs w:val="24"/>
                <w:lang w:val="ru-RU"/>
              </w:rPr>
              <w:t xml:space="preserve">и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признанной прибыли </w:t>
            </w:r>
            <w:r w:rsidR="00B3308E">
              <w:rPr>
                <w:rFonts w:cs="Times New Roman"/>
                <w:sz w:val="18"/>
                <w:szCs w:val="24"/>
                <w:lang w:val="ru-RU"/>
              </w:rPr>
              <w:br/>
            </w:r>
            <w:r w:rsidR="0074123D">
              <w:rPr>
                <w:rFonts w:cs="Times New Roman"/>
                <w:sz w:val="18"/>
                <w:szCs w:val="24"/>
                <w:lang w:val="ru-RU"/>
              </w:rPr>
              <w:t>(</w:t>
            </w:r>
            <w:r>
              <w:rPr>
                <w:rFonts w:cs="Times New Roman"/>
                <w:sz w:val="18"/>
                <w:szCs w:val="24"/>
                <w:lang w:val="ru-RU"/>
              </w:rPr>
              <w:t>признанных убытков</w:t>
            </w:r>
            <w:r w:rsidR="0074123D">
              <w:rPr>
                <w:rFonts w:cs="Times New Roman"/>
                <w:sz w:val="18"/>
                <w:szCs w:val="24"/>
                <w:lang w:val="ru-RU"/>
              </w:rPr>
              <w:t>), превышае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т сумму выставленных промежуточных счетов, </w:t>
            </w:r>
            <w:r w:rsidR="0074123D">
              <w:rPr>
                <w:rFonts w:cs="Times New Roman"/>
                <w:sz w:val="18"/>
                <w:szCs w:val="24"/>
                <w:lang w:val="ru-RU"/>
              </w:rPr>
              <w:t>разница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отражается как дебиторская задолженность </w:t>
            </w:r>
            <w:r w:rsidR="008368B0">
              <w:rPr>
                <w:rFonts w:cs="Times New Roman"/>
                <w:sz w:val="18"/>
                <w:szCs w:val="24"/>
                <w:lang w:val="ru-RU"/>
              </w:rPr>
              <w:t xml:space="preserve">(ДЗ)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по подрядным работам. </w:t>
            </w:r>
            <w:r w:rsidR="0074123D">
              <w:rPr>
                <w:rFonts w:cs="Times New Roman"/>
                <w:sz w:val="18"/>
                <w:szCs w:val="24"/>
                <w:lang w:val="ru-RU"/>
              </w:rPr>
              <w:t>В обратном случае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74123D">
              <w:rPr>
                <w:rFonts w:cs="Times New Roman"/>
                <w:sz w:val="18"/>
                <w:szCs w:val="24"/>
                <w:lang w:val="ru-RU"/>
              </w:rPr>
              <w:t>разница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 отражается как кредиторская задолженность </w:t>
            </w:r>
            <w:r w:rsidR="008368B0">
              <w:rPr>
                <w:rFonts w:cs="Times New Roman"/>
                <w:sz w:val="18"/>
                <w:szCs w:val="24"/>
                <w:lang w:val="ru-RU"/>
              </w:rPr>
              <w:t xml:space="preserve">(КЗ) 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по подрядным работам. Суммы, полученные до выполнения работ, </w:t>
            </w:r>
            <w:r w:rsidR="00EF78F9">
              <w:rPr>
                <w:rFonts w:cs="Times New Roman"/>
                <w:sz w:val="18"/>
                <w:szCs w:val="24"/>
                <w:lang w:val="ru-RU"/>
              </w:rPr>
              <w:t>показываются в отчете о ФП</w:t>
            </w:r>
            <w:r w:rsidRPr="00B3308E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как авансы полученные. Суммы, выставленные за выполненные 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работы, но еще не оплаченные заказчиком, включаются в отчете о </w:t>
            </w:r>
            <w:r w:rsidR="00EF78F9">
              <w:rPr>
                <w:rFonts w:cs="Times New Roman"/>
                <w:sz w:val="18"/>
                <w:szCs w:val="24"/>
                <w:lang w:val="ru-RU"/>
              </w:rPr>
              <w:t xml:space="preserve">ФП в 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>торгов</w:t>
            </w:r>
            <w:r w:rsidR="00EF78F9">
              <w:rPr>
                <w:rFonts w:cs="Times New Roman"/>
                <w:sz w:val="18"/>
                <w:szCs w:val="24"/>
                <w:lang w:val="ru-RU"/>
              </w:rPr>
              <w:t>ую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 и проч</w:t>
            </w:r>
            <w:r w:rsidR="00EF78F9">
              <w:rPr>
                <w:rFonts w:cs="Times New Roman"/>
                <w:sz w:val="18"/>
                <w:szCs w:val="24"/>
                <w:lang w:val="ru-RU"/>
              </w:rPr>
              <w:t>ую</w:t>
            </w:r>
            <w:r w:rsidRPr="00B3308E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8368B0">
              <w:rPr>
                <w:rFonts w:cs="Times New Roman"/>
                <w:sz w:val="18"/>
                <w:szCs w:val="24"/>
                <w:lang w:val="ru-RU"/>
              </w:rPr>
              <w:t>ДЗ</w:t>
            </w:r>
            <w:r w:rsidR="00221E42"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</w:p>
        </w:tc>
      </w:tr>
      <w:tr w:rsidR="00D679C1" w:rsidRPr="00D679C1" w14:paraId="7D3380D3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3D2C7904" w14:textId="77777777" w:rsidR="00D679C1" w:rsidRDefault="00D679C1" w:rsidP="00473373">
            <w:pPr>
              <w:pStyle w:val="sourceref"/>
              <w:pageBreakBefore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6E2B7600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3.11 Аренда</w:t>
            </w:r>
          </w:p>
          <w:p w14:paraId="145ADF41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D679C1" w14:paraId="283A5B5B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3BE2120B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6ADAFF58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Договоры аренды, по условиям которых к арендатору переходят все существенные риски и выгоды, вытекающие из права собственности, классифицируются как финансовая аренда. </w:t>
            </w:r>
            <w:r w:rsidR="00101497">
              <w:rPr>
                <w:rFonts w:cs="Times New Roman"/>
                <w:sz w:val="18"/>
                <w:szCs w:val="24"/>
                <w:lang w:val="ru-RU"/>
              </w:rPr>
              <w:br/>
            </w:r>
            <w:r>
              <w:rPr>
                <w:rFonts w:cs="Times New Roman"/>
                <w:sz w:val="18"/>
                <w:szCs w:val="24"/>
                <w:lang w:val="ru-RU"/>
              </w:rPr>
              <w:t>Все прочие договоры аренды учитываются как операционная аренда.</w:t>
            </w:r>
          </w:p>
          <w:p w14:paraId="6E82BA84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7897C788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61CF8035" w14:textId="77777777" w:rsidR="00D679C1" w:rsidRDefault="00D679C1">
            <w:pPr>
              <w:pStyle w:val="sourceref"/>
              <w:keepNext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70765C66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3.11.1 </w:t>
            </w:r>
            <w:r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>Группа как арендодатель</w:t>
            </w:r>
          </w:p>
          <w:p w14:paraId="07C3AB85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u w:val="single"/>
                <w:lang w:val="ru-RU"/>
              </w:rPr>
            </w:pPr>
          </w:p>
        </w:tc>
      </w:tr>
      <w:tr w:rsidR="00D679C1" w:rsidRPr="00332466" w14:paraId="7E38F881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71CEB1C7" w14:textId="77777777" w:rsidR="00D679C1" w:rsidRPr="00D679C1" w:rsidRDefault="00D679C1">
            <w:pPr>
              <w:rPr>
                <w:rFonts w:ascii="Arial" w:hAnsi="Arial"/>
                <w:color w:val="0C2777"/>
                <w:sz w:val="18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2187056C" w14:textId="77777777" w:rsidR="00D679C1" w:rsidRPr="00101497" w:rsidRDefault="00D679C1" w:rsidP="00752CCE">
            <w:pPr>
              <w:tabs>
                <w:tab w:val="left" w:pos="576"/>
              </w:tabs>
              <w:jc w:val="both"/>
              <w:rPr>
                <w:rFonts w:ascii="Arial" w:hAnsi="Arial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 xml:space="preserve">Суммы к получению от арендаторов по договорам финансовой аренды отражаются в </w:t>
            </w:r>
            <w:r w:rsidR="008368B0">
              <w:rPr>
                <w:rFonts w:ascii="Arial" w:hAnsi="Arial"/>
                <w:sz w:val="18"/>
                <w:lang w:val="ru-RU"/>
              </w:rPr>
              <w:t>ДЗ</w:t>
            </w:r>
            <w:r w:rsidRPr="00101497">
              <w:rPr>
                <w:rFonts w:ascii="Arial" w:hAnsi="Arial"/>
                <w:sz w:val="18"/>
                <w:lang w:val="ru-RU"/>
              </w:rPr>
              <w:t xml:space="preserve"> в размере чистых инвестиций Группы в аренду. Доход по финансовой аренде распределяется по отчетным периодам так, чтобы обеспечить постоянный уровень доходности по чистым инвестициям Группы в аренду.</w:t>
            </w:r>
          </w:p>
          <w:p w14:paraId="53E7C9E3" w14:textId="77777777" w:rsidR="00D679C1" w:rsidRPr="00D679C1" w:rsidRDefault="00D679C1" w:rsidP="00752CCE">
            <w:pPr>
              <w:tabs>
                <w:tab w:val="left" w:pos="576"/>
              </w:tabs>
              <w:jc w:val="both"/>
              <w:rPr>
                <w:rFonts w:ascii="Arial" w:hAnsi="Arial"/>
                <w:sz w:val="18"/>
                <w:lang w:val="ru-RU"/>
              </w:rPr>
            </w:pPr>
          </w:p>
        </w:tc>
      </w:tr>
      <w:tr w:rsidR="00D679C1" w:rsidRPr="00332466" w14:paraId="330EC2B2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6AA27468" w14:textId="77777777" w:rsidR="00D679C1" w:rsidRPr="00D679C1" w:rsidRDefault="00D679C1">
            <w:pPr>
              <w:rPr>
                <w:rFonts w:ascii="Arial" w:hAnsi="Arial"/>
                <w:color w:val="0C2777"/>
                <w:sz w:val="18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7558AA3F" w14:textId="77777777" w:rsidR="00D679C1" w:rsidRPr="00221E42" w:rsidRDefault="00D679C1" w:rsidP="00752CCE">
            <w:pPr>
              <w:tabs>
                <w:tab w:val="left" w:pos="576"/>
              </w:tabs>
              <w:jc w:val="both"/>
              <w:rPr>
                <w:rFonts w:ascii="Arial" w:hAnsi="Arial"/>
                <w:sz w:val="18"/>
                <w:lang w:val="ru-RU"/>
              </w:rPr>
            </w:pPr>
            <w:r w:rsidRPr="00221E42">
              <w:rPr>
                <w:rFonts w:ascii="Arial" w:hAnsi="Arial"/>
                <w:sz w:val="18"/>
                <w:lang w:val="ru-RU"/>
              </w:rPr>
              <w:t xml:space="preserve">Доход от операционной аренды признается равномерно в течение срока аренды. Первоначальные прямые затраты, связанные с согласованием условий договора </w:t>
            </w:r>
            <w:r w:rsidRPr="00221E42">
              <w:rPr>
                <w:rFonts w:ascii="Arial" w:hAnsi="Arial"/>
                <w:spacing w:val="-2"/>
                <w:sz w:val="18"/>
                <w:lang w:val="ru-RU"/>
              </w:rPr>
              <w:t xml:space="preserve">операционной аренды и его оформлением, включаются в </w:t>
            </w:r>
            <w:r w:rsidR="00676A0C">
              <w:rPr>
                <w:rFonts w:ascii="Arial" w:hAnsi="Arial"/>
                <w:spacing w:val="-2"/>
                <w:sz w:val="18"/>
                <w:lang w:val="ru-RU"/>
              </w:rPr>
              <w:t>БСт</w:t>
            </w:r>
            <w:r w:rsidRPr="00221E42">
              <w:rPr>
                <w:rFonts w:ascii="Arial" w:hAnsi="Arial"/>
                <w:spacing w:val="-2"/>
                <w:sz w:val="18"/>
                <w:lang w:val="ru-RU"/>
              </w:rPr>
              <w:t xml:space="preserve"> переданного </w:t>
            </w:r>
            <w:r w:rsidRPr="00221E42">
              <w:rPr>
                <w:rFonts w:ascii="Arial" w:hAnsi="Arial"/>
                <w:sz w:val="18"/>
                <w:lang w:val="ru-RU"/>
              </w:rPr>
              <w:t>в аренду актива и относятся на расходы равномерно в течение срока аренды.</w:t>
            </w:r>
          </w:p>
          <w:p w14:paraId="65882560" w14:textId="77777777" w:rsidR="00D679C1" w:rsidRPr="00D679C1" w:rsidRDefault="00D679C1" w:rsidP="00752CCE">
            <w:pPr>
              <w:tabs>
                <w:tab w:val="left" w:pos="576"/>
              </w:tabs>
              <w:jc w:val="both"/>
              <w:rPr>
                <w:rFonts w:ascii="Arial" w:hAnsi="Arial"/>
                <w:sz w:val="18"/>
                <w:lang w:val="ru-RU"/>
              </w:rPr>
            </w:pPr>
          </w:p>
        </w:tc>
      </w:tr>
      <w:tr w:rsidR="00D679C1" w:rsidRPr="00D679C1" w14:paraId="3180516C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584FF2F1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0E27DDF2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3.11.2 </w:t>
            </w:r>
            <w:r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>Группа как арендатор</w:t>
            </w:r>
          </w:p>
          <w:p w14:paraId="2A7A50F3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u w:val="single"/>
                <w:lang w:val="ru-RU"/>
              </w:rPr>
            </w:pPr>
          </w:p>
        </w:tc>
      </w:tr>
      <w:tr w:rsidR="00D679C1" w:rsidRPr="00332466" w14:paraId="2012C3E9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2C0593A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482BDA5D" w14:textId="77777777" w:rsidR="00D679C1" w:rsidRPr="00473373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Активы, арендованные по договорам финансовой аренды, первоначально учитываются по наименьшей из </w:t>
            </w:r>
            <w:r w:rsidR="0051421E">
              <w:rPr>
                <w:rFonts w:cs="Times New Roman"/>
                <w:sz w:val="18"/>
                <w:szCs w:val="24"/>
                <w:lang w:val="ru-RU"/>
              </w:rPr>
              <w:t>а)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арендованного имущества на начало </w:t>
            </w:r>
            <w:r w:rsidRPr="00473373">
              <w:rPr>
                <w:rFonts w:cs="Times New Roman"/>
                <w:spacing w:val="-4"/>
                <w:sz w:val="18"/>
                <w:szCs w:val="24"/>
                <w:lang w:val="ru-RU"/>
              </w:rPr>
              <w:t>срока аренды</w:t>
            </w:r>
            <w:r w:rsidR="0051421E">
              <w:rPr>
                <w:rFonts w:cs="Times New Roman"/>
                <w:spacing w:val="-4"/>
                <w:sz w:val="18"/>
                <w:szCs w:val="24"/>
                <w:lang w:val="ru-RU"/>
              </w:rPr>
              <w:t>,</w:t>
            </w:r>
            <w:r w:rsidRPr="00473373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и </w:t>
            </w:r>
            <w:r w:rsidR="0051421E">
              <w:rPr>
                <w:rFonts w:cs="Times New Roman"/>
                <w:spacing w:val="-4"/>
                <w:sz w:val="18"/>
                <w:szCs w:val="24"/>
                <w:lang w:val="ru-RU"/>
              </w:rPr>
              <w:br/>
              <w:t xml:space="preserve">б) </w:t>
            </w:r>
            <w:r w:rsidRPr="00473373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дисконтированной стоимости минимальных арендных платежей. Соответствующие </w:t>
            </w:r>
            <w:r w:rsidRPr="00473373">
              <w:rPr>
                <w:rFonts w:cs="Times New Roman"/>
                <w:sz w:val="18"/>
                <w:szCs w:val="24"/>
                <w:lang w:val="ru-RU"/>
              </w:rPr>
              <w:t xml:space="preserve">обязательства перед арендодателем отражаются в консолидированном отчете </w:t>
            </w:r>
            <w:r w:rsidR="00C85C28">
              <w:rPr>
                <w:rFonts w:cs="Times New Roman"/>
                <w:sz w:val="18"/>
                <w:szCs w:val="24"/>
                <w:lang w:val="ru-RU"/>
              </w:rPr>
              <w:t>о ФП</w:t>
            </w:r>
            <w:r w:rsidRPr="00473373">
              <w:rPr>
                <w:rFonts w:cs="Times New Roman"/>
                <w:sz w:val="18"/>
                <w:szCs w:val="24"/>
                <w:lang w:val="ru-RU"/>
              </w:rPr>
              <w:t xml:space="preserve"> в качестве обязательств по финансовой аренде. </w:t>
            </w:r>
          </w:p>
          <w:p w14:paraId="556508E3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676A0C" w14:paraId="4A16AA92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AF27426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125E999E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Сумма арендной платы распределяется между финансовыми расходами и уменьшением обязательств по аренде таким образом, чтобы получить постоянную ставку процента на остаток обязательства. Финансовые расходы отражаются в </w:t>
            </w:r>
            <w:r w:rsidR="00C90E2E">
              <w:rPr>
                <w:rFonts w:cs="Times New Roman"/>
                <w:sz w:val="18"/>
                <w:szCs w:val="24"/>
                <w:lang w:val="ru-RU"/>
              </w:rPr>
              <w:t>ПиУ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, если они непосредственно не относятся к квалифицируемым активам. В последнем случае они капитализируются в соответствии с общей политикой Группы </w:t>
            </w:r>
            <w:r w:rsidR="00A81EB9">
              <w:rPr>
                <w:rFonts w:cs="Times New Roman"/>
                <w:sz w:val="18"/>
                <w:szCs w:val="24"/>
                <w:lang w:val="ru-RU"/>
              </w:rPr>
              <w:t>по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затрат</w:t>
            </w:r>
            <w:r w:rsidR="00A81EB9">
              <w:rPr>
                <w:rFonts w:cs="Times New Roman"/>
                <w:sz w:val="18"/>
                <w:szCs w:val="24"/>
                <w:lang w:val="ru-RU"/>
              </w:rPr>
              <w:t>ам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по займам (</w:t>
            </w:r>
            <w:r w:rsidR="003957AD">
              <w:rPr>
                <w:rFonts w:cs="Times New Roman"/>
                <w:sz w:val="18"/>
                <w:szCs w:val="24"/>
                <w:lang w:val="ru-RU"/>
              </w:rPr>
              <w:t>Примечание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3.13 ниже). </w:t>
            </w:r>
            <w:r w:rsidR="00811E59">
              <w:rPr>
                <w:rFonts w:cs="Times New Roman"/>
                <w:sz w:val="18"/>
                <w:szCs w:val="24"/>
                <w:lang w:val="ru-RU"/>
              </w:rPr>
              <w:t>Условная а</w:t>
            </w:r>
            <w:r>
              <w:rPr>
                <w:rFonts w:cs="Times New Roman"/>
                <w:sz w:val="18"/>
                <w:szCs w:val="24"/>
                <w:lang w:val="ru-RU"/>
              </w:rPr>
              <w:t>рендная плата относится на расходы по мере возникновения.</w:t>
            </w:r>
          </w:p>
          <w:p w14:paraId="523804A2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48AC91F3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629A7635" w14:textId="77777777" w:rsidR="00D679C1" w:rsidRPr="00D679C1" w:rsidRDefault="00D679C1">
            <w:pPr>
              <w:rPr>
                <w:rFonts w:ascii="Arial" w:hAnsi="Arial"/>
                <w:color w:val="0C2777"/>
                <w:sz w:val="18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5AB5C0EB" w14:textId="77777777" w:rsidR="00D679C1" w:rsidRPr="00101497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Платежи по операционной аренде относятся на расходы равномерно в течение срока аренды, </w:t>
            </w:r>
            <w:r w:rsidR="00A56737">
              <w:rPr>
                <w:rFonts w:cs="Times New Roman"/>
                <w:sz w:val="18"/>
                <w:szCs w:val="24"/>
                <w:lang w:val="ru-RU"/>
              </w:rPr>
              <w:t xml:space="preserve">если только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другой метод распределения расходов </w:t>
            </w:r>
            <w:r w:rsidR="00A56737">
              <w:rPr>
                <w:rFonts w:cs="Times New Roman"/>
                <w:sz w:val="18"/>
                <w:szCs w:val="24"/>
                <w:lang w:val="ru-RU"/>
              </w:rPr>
              <w:t xml:space="preserve">не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соответствует </w:t>
            </w:r>
            <w:r w:rsidR="00A56737">
              <w:rPr>
                <w:rFonts w:cs="Times New Roman"/>
                <w:sz w:val="18"/>
                <w:szCs w:val="24"/>
                <w:lang w:val="ru-RU"/>
              </w:rPr>
              <w:t xml:space="preserve">точнее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временному распределению экономических выгод от арендованных активов. </w:t>
            </w:r>
            <w:r w:rsidR="00811E59">
              <w:rPr>
                <w:rFonts w:cs="Times New Roman"/>
                <w:sz w:val="18"/>
                <w:szCs w:val="24"/>
                <w:lang w:val="ru-RU"/>
              </w:rPr>
              <w:t>Условная 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рендная плата 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>по договорам операционной аренды</w:t>
            </w:r>
            <w:r w:rsidR="00811E59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>относится на расходы по мере возникновения.</w:t>
            </w:r>
          </w:p>
          <w:p w14:paraId="09B6E645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7E32BCB4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1F67E98D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70778AA1" w14:textId="77777777" w:rsidR="00D679C1" w:rsidRPr="00BD7813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Полученные при заключении договоров операционной аренды стимулирующие выплаты признаются как обязательства</w:t>
            </w:r>
            <w:r w:rsidR="00BD7813">
              <w:rPr>
                <w:rFonts w:cs="Times New Roman"/>
                <w:sz w:val="18"/>
                <w:szCs w:val="24"/>
                <w:lang w:val="ru-RU"/>
              </w:rPr>
              <w:t>.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Общая сумма таких поощрений равномерно уменьшает расходы по аренде, </w:t>
            </w:r>
            <w:r w:rsidR="00A56737">
              <w:rPr>
                <w:rFonts w:cs="Times New Roman"/>
                <w:sz w:val="18"/>
                <w:szCs w:val="24"/>
                <w:lang w:val="ru-RU"/>
              </w:rPr>
              <w:t>если только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другой метод распределения расходов </w:t>
            </w:r>
            <w:r w:rsidR="00A56737">
              <w:rPr>
                <w:rFonts w:cs="Times New Roman"/>
                <w:sz w:val="18"/>
                <w:szCs w:val="24"/>
                <w:lang w:val="ru-RU"/>
              </w:rPr>
              <w:t xml:space="preserve">не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соответствует </w:t>
            </w:r>
            <w:r w:rsidR="00A56737">
              <w:rPr>
                <w:rFonts w:cs="Times New Roman"/>
                <w:sz w:val="18"/>
                <w:szCs w:val="24"/>
                <w:lang w:val="ru-RU"/>
              </w:rPr>
              <w:t xml:space="preserve">точнее </w:t>
            </w:r>
            <w:r>
              <w:rPr>
                <w:rFonts w:cs="Times New Roman"/>
                <w:sz w:val="18"/>
                <w:szCs w:val="24"/>
                <w:lang w:val="ru-RU"/>
              </w:rPr>
              <w:t>временному распределению экономических выгод от арендованных активов.</w:t>
            </w:r>
          </w:p>
          <w:p w14:paraId="350E3C79" w14:textId="77777777" w:rsidR="00302E60" w:rsidRPr="00BD7813" w:rsidRDefault="00302E60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1D3FB14A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7B7E41EB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35B3D061" w14:textId="7360EF42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 xml:space="preserve">3.12 </w:t>
            </w:r>
            <w:r w:rsidR="00231769">
              <w:rPr>
                <w:rFonts w:cs="Times New Roman"/>
                <w:b/>
                <w:i/>
                <w:sz w:val="18"/>
                <w:szCs w:val="24"/>
                <w:lang w:val="ru-RU"/>
              </w:rPr>
              <w:t>Иностранная в</w:t>
            </w: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алюта</w:t>
            </w:r>
          </w:p>
          <w:p w14:paraId="4E4DE464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332466" w14:paraId="775574DB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F811902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06A93341" w14:textId="77777777" w:rsidR="00D679C1" w:rsidRPr="00221E42" w:rsidRDefault="00D679C1" w:rsidP="00752CCE">
            <w:pPr>
              <w:pStyle w:val="Bodycopy"/>
              <w:spacing w:before="0" w:line="240" w:lineRule="auto"/>
              <w:jc w:val="both"/>
              <w:rPr>
                <w:spacing w:val="-2"/>
                <w:sz w:val="18"/>
                <w:szCs w:val="24"/>
                <w:lang w:val="ru-RU"/>
              </w:rPr>
            </w:pPr>
            <w:r w:rsidRPr="00101497">
              <w:rPr>
                <w:spacing w:val="-2"/>
                <w:sz w:val="18"/>
                <w:szCs w:val="24"/>
                <w:lang w:val="ru-RU"/>
              </w:rPr>
              <w:t xml:space="preserve">При подготовке финансовой отчетности отдельных предприятий </w:t>
            </w:r>
            <w:r w:rsidR="0046134F" w:rsidRPr="00101497">
              <w:rPr>
                <w:spacing w:val="-2"/>
                <w:sz w:val="18"/>
                <w:szCs w:val="24"/>
                <w:lang w:val="ru-RU"/>
              </w:rPr>
              <w:t>сделки</w:t>
            </w:r>
            <w:r w:rsidR="0046134F" w:rsidRPr="00101497" w:rsidDel="0046134F">
              <w:rPr>
                <w:spacing w:val="-2"/>
                <w:sz w:val="18"/>
                <w:szCs w:val="24"/>
                <w:lang w:val="ru-RU"/>
              </w:rPr>
              <w:t xml:space="preserve"> </w:t>
            </w:r>
            <w:r w:rsidRPr="00101497">
              <w:rPr>
                <w:spacing w:val="-2"/>
                <w:sz w:val="18"/>
                <w:szCs w:val="24"/>
                <w:lang w:val="ru-RU"/>
              </w:rPr>
              <w:t xml:space="preserve">в валюте, </w:t>
            </w:r>
            <w:r w:rsidRPr="00221E42">
              <w:rPr>
                <w:spacing w:val="-2"/>
                <w:sz w:val="18"/>
                <w:szCs w:val="24"/>
                <w:lang w:val="ru-RU"/>
              </w:rPr>
              <w:t xml:space="preserve">отличающейся от функциональной (в иностранной валюте), отражаются по курсу на дату совершения </w:t>
            </w:r>
            <w:r w:rsidR="0046134F" w:rsidRPr="00221E42">
              <w:rPr>
                <w:spacing w:val="-2"/>
                <w:sz w:val="18"/>
                <w:szCs w:val="24"/>
                <w:lang w:val="ru-RU"/>
              </w:rPr>
              <w:t>сделк</w:t>
            </w:r>
            <w:r w:rsidRPr="00221E42">
              <w:rPr>
                <w:spacing w:val="-2"/>
                <w:sz w:val="18"/>
                <w:szCs w:val="24"/>
                <w:lang w:val="ru-RU"/>
              </w:rPr>
              <w:t xml:space="preserve">и. </w:t>
            </w:r>
            <w:r w:rsidR="00C570D4">
              <w:rPr>
                <w:spacing w:val="-2"/>
                <w:sz w:val="18"/>
                <w:szCs w:val="24"/>
                <w:lang w:val="ru-RU"/>
              </w:rPr>
              <w:t>Монетар</w:t>
            </w:r>
            <w:r w:rsidRPr="00221E42">
              <w:rPr>
                <w:spacing w:val="-2"/>
                <w:sz w:val="18"/>
                <w:szCs w:val="24"/>
                <w:lang w:val="ru-RU"/>
              </w:rPr>
              <w:t xml:space="preserve">ные статьи, выраженные в иностранных валютах, пересчитываются по соответствующему валютному курсу на дату составления отчетности. </w:t>
            </w:r>
            <w:r w:rsidR="00C570D4">
              <w:rPr>
                <w:rStyle w:val="Emphasis"/>
                <w:rFonts w:cs="Arial"/>
                <w:i w:val="0"/>
                <w:iCs w:val="0"/>
                <w:spacing w:val="-2"/>
                <w:sz w:val="18"/>
                <w:szCs w:val="24"/>
                <w:lang w:val="ru-RU"/>
              </w:rPr>
              <w:t>Немонетар</w:t>
            </w:r>
            <w:r w:rsidRPr="00221E42">
              <w:rPr>
                <w:rStyle w:val="Emphasis"/>
                <w:rFonts w:cs="Arial"/>
                <w:i w:val="0"/>
                <w:iCs w:val="0"/>
                <w:spacing w:val="-2"/>
                <w:sz w:val="18"/>
                <w:szCs w:val="24"/>
                <w:lang w:val="ru-RU"/>
              </w:rPr>
              <w:t xml:space="preserve">ные статьи, учитываемые в иностранной валюте и оцениваемые по </w:t>
            </w:r>
            <w:r w:rsidR="00755E8C" w:rsidRPr="00221E42">
              <w:rPr>
                <w:rStyle w:val="Emphasis"/>
                <w:rFonts w:cs="Arial"/>
                <w:i w:val="0"/>
                <w:iCs w:val="0"/>
                <w:spacing w:val="-2"/>
                <w:sz w:val="18"/>
                <w:szCs w:val="24"/>
                <w:lang w:val="ru-RU"/>
              </w:rPr>
              <w:t>ССт</w:t>
            </w:r>
            <w:r w:rsidRPr="00221E42">
              <w:rPr>
                <w:rStyle w:val="Emphasis"/>
                <w:rFonts w:cs="Arial"/>
                <w:i w:val="0"/>
                <w:iCs w:val="0"/>
                <w:spacing w:val="-2"/>
                <w:sz w:val="18"/>
                <w:szCs w:val="24"/>
                <w:lang w:val="ru-RU"/>
              </w:rPr>
              <w:t xml:space="preserve">, подлежат пересчету по обменным курсам, действовавшим на дату определения </w:t>
            </w:r>
            <w:r w:rsidR="00755E8C" w:rsidRPr="00221E42">
              <w:rPr>
                <w:rStyle w:val="Emphasis"/>
                <w:rFonts w:cs="Arial"/>
                <w:i w:val="0"/>
                <w:iCs w:val="0"/>
                <w:spacing w:val="-2"/>
                <w:sz w:val="18"/>
                <w:szCs w:val="24"/>
                <w:lang w:val="ru-RU"/>
              </w:rPr>
              <w:t>ССт</w:t>
            </w:r>
            <w:r w:rsidRPr="00221E42">
              <w:rPr>
                <w:i/>
                <w:spacing w:val="-2"/>
                <w:sz w:val="20"/>
                <w:szCs w:val="24"/>
                <w:lang w:val="ru-RU"/>
              </w:rPr>
              <w:t>.</w:t>
            </w:r>
            <w:r w:rsidRPr="00221E42">
              <w:rPr>
                <w:spacing w:val="-2"/>
                <w:sz w:val="18"/>
                <w:szCs w:val="24"/>
                <w:lang w:val="ru-RU"/>
              </w:rPr>
              <w:t xml:space="preserve"> </w:t>
            </w:r>
            <w:r w:rsidR="00C570D4">
              <w:rPr>
                <w:rStyle w:val="Emphasis"/>
                <w:rFonts w:cs="Arial"/>
                <w:i w:val="0"/>
                <w:iCs w:val="0"/>
                <w:spacing w:val="-2"/>
                <w:sz w:val="18"/>
                <w:szCs w:val="24"/>
                <w:lang w:val="ru-RU"/>
              </w:rPr>
              <w:t>Немонетар</w:t>
            </w:r>
            <w:r w:rsidR="00C570D4" w:rsidRPr="00221E42">
              <w:rPr>
                <w:rStyle w:val="Emphasis"/>
                <w:rFonts w:cs="Arial"/>
                <w:i w:val="0"/>
                <w:iCs w:val="0"/>
                <w:spacing w:val="-2"/>
                <w:sz w:val="18"/>
                <w:szCs w:val="24"/>
                <w:lang w:val="ru-RU"/>
              </w:rPr>
              <w:t xml:space="preserve">ные </w:t>
            </w:r>
            <w:r w:rsidRPr="00221E42">
              <w:rPr>
                <w:spacing w:val="-2"/>
                <w:sz w:val="18"/>
                <w:szCs w:val="24"/>
                <w:lang w:val="ru-RU"/>
              </w:rPr>
              <w:t>статьи, отраженные по исторической стоимости, выраженной в иностранной валюте, не пересчитываются.</w:t>
            </w:r>
          </w:p>
          <w:p w14:paraId="241FE9B4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615BC226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470E6ED" w14:textId="77777777" w:rsidR="00D679C1" w:rsidRDefault="00D679C1" w:rsidP="00221E42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1A57E532" w14:textId="77777777" w:rsidR="00D679C1" w:rsidRDefault="00D679C1" w:rsidP="00752CCE">
            <w:pPr>
              <w:pStyle w:val="Bodycopy"/>
              <w:pageBreakBefore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Курсовые разницы по </w:t>
            </w:r>
            <w:r w:rsidR="00C570D4">
              <w:rPr>
                <w:rFonts w:cs="Times New Roman"/>
                <w:sz w:val="18"/>
                <w:szCs w:val="24"/>
                <w:lang w:val="ru-RU"/>
              </w:rPr>
              <w:t>монетар</w:t>
            </w:r>
            <w:r>
              <w:rPr>
                <w:rFonts w:cs="Times New Roman"/>
                <w:sz w:val="18"/>
                <w:szCs w:val="24"/>
                <w:lang w:val="ru-RU"/>
              </w:rPr>
              <w:t>ным статьям</w:t>
            </w:r>
            <w:r w:rsidR="0045325D">
              <w:rPr>
                <w:rFonts w:cs="Times New Roman"/>
                <w:sz w:val="18"/>
                <w:szCs w:val="24"/>
                <w:lang w:val="ru-RU"/>
              </w:rPr>
              <w:t xml:space="preserve"> от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изменения курсов валют отражаются в </w:t>
            </w:r>
            <w:r w:rsidR="00C90E2E">
              <w:rPr>
                <w:rFonts w:cs="Times New Roman"/>
                <w:sz w:val="18"/>
                <w:szCs w:val="24"/>
                <w:lang w:val="ru-RU"/>
              </w:rPr>
              <w:t>ПиУ</w:t>
            </w:r>
            <w:r w:rsidR="00B3759F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в периоде их возникновения, за </w:t>
            </w:r>
            <w:r w:rsidR="0045325D">
              <w:rPr>
                <w:rFonts w:cs="Times New Roman"/>
                <w:sz w:val="18"/>
                <w:szCs w:val="24"/>
                <w:lang w:val="ru-RU"/>
              </w:rPr>
              <w:t xml:space="preserve">следующими </w:t>
            </w:r>
            <w:r>
              <w:rPr>
                <w:rFonts w:cs="Times New Roman"/>
                <w:sz w:val="18"/>
                <w:szCs w:val="24"/>
                <w:lang w:val="ru-RU"/>
              </w:rPr>
              <w:t>исключени</w:t>
            </w:r>
            <w:r w:rsidR="0045325D">
              <w:rPr>
                <w:rFonts w:cs="Times New Roman"/>
                <w:sz w:val="18"/>
                <w:szCs w:val="24"/>
                <w:lang w:val="ru-RU"/>
              </w:rPr>
              <w:t>ями</w:t>
            </w:r>
            <w:r>
              <w:rPr>
                <w:rFonts w:cs="Times New Roman"/>
                <w:sz w:val="18"/>
                <w:szCs w:val="24"/>
                <w:lang w:val="ru-RU"/>
              </w:rPr>
              <w:t>:</w:t>
            </w:r>
          </w:p>
          <w:p w14:paraId="39007380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2B321C9D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1834250B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237DC66E" w14:textId="77777777" w:rsidR="00D679C1" w:rsidRPr="00221E42" w:rsidRDefault="00D679C1" w:rsidP="00752CCE">
            <w:pPr>
              <w:pStyle w:val="Bodycopyindentbullet"/>
              <w:tabs>
                <w:tab w:val="clear" w:pos="1021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221E42">
              <w:rPr>
                <w:rFonts w:cs="Times New Roman"/>
                <w:sz w:val="18"/>
                <w:szCs w:val="24"/>
                <w:lang w:val="ru-RU"/>
              </w:rPr>
              <w:t>курсовые разницы по займам в иностранной валюте, относящиеся к объектам незавершенного строительства, предназначенным для использования в производственных целях,</w:t>
            </w:r>
            <w:r w:rsidR="0045325D" w:rsidRPr="00221E42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221E42">
              <w:rPr>
                <w:rFonts w:cs="Times New Roman"/>
                <w:sz w:val="18"/>
                <w:szCs w:val="24"/>
                <w:lang w:val="ru-RU"/>
              </w:rPr>
              <w:t xml:space="preserve">включаются в стоимость таких </w:t>
            </w:r>
            <w:r w:rsidR="0045325D" w:rsidRPr="00221E42">
              <w:rPr>
                <w:rFonts w:cs="Times New Roman"/>
                <w:sz w:val="18"/>
                <w:szCs w:val="24"/>
                <w:lang w:val="ru-RU"/>
              </w:rPr>
              <w:t xml:space="preserve">объектов, </w:t>
            </w:r>
            <w:r w:rsidRPr="00221E42">
              <w:rPr>
                <w:rFonts w:cs="Times New Roman"/>
                <w:sz w:val="18"/>
                <w:szCs w:val="24"/>
                <w:lang w:val="ru-RU"/>
              </w:rPr>
              <w:t>корректир</w:t>
            </w:r>
            <w:r w:rsidR="0045325D" w:rsidRPr="00221E42">
              <w:rPr>
                <w:rFonts w:cs="Times New Roman"/>
                <w:sz w:val="18"/>
                <w:szCs w:val="24"/>
                <w:lang w:val="ru-RU"/>
              </w:rPr>
              <w:t>уя</w:t>
            </w:r>
            <w:r w:rsidRPr="00221E42">
              <w:rPr>
                <w:rFonts w:cs="Times New Roman"/>
                <w:sz w:val="18"/>
                <w:szCs w:val="24"/>
                <w:lang w:val="ru-RU"/>
              </w:rPr>
              <w:t xml:space="preserve"> процентны</w:t>
            </w:r>
            <w:r w:rsidR="0045325D" w:rsidRPr="00221E42">
              <w:rPr>
                <w:rFonts w:cs="Times New Roman"/>
                <w:sz w:val="18"/>
                <w:szCs w:val="24"/>
                <w:lang w:val="ru-RU"/>
              </w:rPr>
              <w:t>е</w:t>
            </w:r>
            <w:r w:rsidRPr="00221E42">
              <w:rPr>
                <w:rFonts w:cs="Times New Roman"/>
                <w:sz w:val="18"/>
                <w:szCs w:val="24"/>
                <w:lang w:val="ru-RU"/>
              </w:rPr>
              <w:t xml:space="preserve"> расход</w:t>
            </w:r>
            <w:r w:rsidR="0045325D" w:rsidRPr="00221E42">
              <w:rPr>
                <w:rFonts w:cs="Times New Roman"/>
                <w:sz w:val="18"/>
                <w:szCs w:val="24"/>
                <w:lang w:val="ru-RU"/>
              </w:rPr>
              <w:t>ы</w:t>
            </w:r>
            <w:r w:rsidRPr="00221E42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221E42" w:rsidRPr="00221E42">
              <w:rPr>
                <w:rFonts w:cs="Times New Roman"/>
                <w:sz w:val="18"/>
                <w:szCs w:val="24"/>
                <w:lang w:val="ru-RU"/>
              </w:rPr>
              <w:t>по займам в иностранной валюте;</w:t>
            </w:r>
          </w:p>
        </w:tc>
      </w:tr>
      <w:tr w:rsidR="00D679C1" w:rsidRPr="00332466" w14:paraId="342FDC8F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3C8084C8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2972CD04" w14:textId="77777777" w:rsidR="00D679C1" w:rsidRPr="00221E42" w:rsidRDefault="00D679C1" w:rsidP="0051421E">
            <w:pPr>
              <w:pStyle w:val="Bodycopyindentbullet"/>
              <w:tabs>
                <w:tab w:val="clear" w:pos="1021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курсовые разницы </w:t>
            </w:r>
            <w:r w:rsidR="0045325D">
              <w:rPr>
                <w:rFonts w:cs="Times New Roman"/>
                <w:sz w:val="18"/>
                <w:szCs w:val="24"/>
                <w:lang w:val="ru-RU"/>
              </w:rPr>
              <w:t xml:space="preserve">от </w:t>
            </w:r>
            <w:r>
              <w:rPr>
                <w:rFonts w:cs="Times New Roman"/>
                <w:sz w:val="18"/>
                <w:szCs w:val="24"/>
                <w:lang w:val="ru-RU"/>
              </w:rPr>
              <w:t>хеджировани</w:t>
            </w:r>
            <w:r w:rsidR="0045325D">
              <w:rPr>
                <w:rFonts w:cs="Times New Roman"/>
                <w:sz w:val="18"/>
                <w:szCs w:val="24"/>
                <w:lang w:val="ru-RU"/>
              </w:rPr>
              <w:t>я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отдельных валютных рисков</w:t>
            </w:r>
            <w:r w:rsidR="0045325D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51421E">
              <w:rPr>
                <w:rFonts w:cs="Times New Roman"/>
                <w:sz w:val="18"/>
                <w:szCs w:val="24"/>
                <w:lang w:val="ru-RU"/>
              </w:rPr>
              <w:t>(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принципы учета </w:t>
            </w:r>
            <w:r w:rsidR="00AC343A">
              <w:rPr>
                <w:rFonts w:cs="Times New Roman"/>
                <w:sz w:val="18"/>
                <w:szCs w:val="24"/>
                <w:lang w:val="ru-RU"/>
              </w:rPr>
              <w:t xml:space="preserve">сделок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хеджирования </w:t>
            </w:r>
            <w:r w:rsidR="0051421E">
              <w:rPr>
                <w:rFonts w:cs="Times New Roman"/>
                <w:sz w:val="18"/>
                <w:szCs w:val="24"/>
                <w:lang w:val="ru-RU"/>
              </w:rPr>
              <w:t xml:space="preserve">раскрыты </w:t>
            </w:r>
            <w:r>
              <w:rPr>
                <w:rFonts w:cs="Times New Roman"/>
                <w:sz w:val="18"/>
                <w:szCs w:val="24"/>
                <w:lang w:val="ru-RU"/>
              </w:rPr>
              <w:t>в п. 3.28</w:t>
            </w:r>
            <w:r w:rsidR="00221E42">
              <w:rPr>
                <w:rFonts w:cs="Times New Roman"/>
                <w:sz w:val="18"/>
                <w:szCs w:val="24"/>
                <w:lang w:val="ru-RU"/>
              </w:rPr>
              <w:t>);</w:t>
            </w:r>
          </w:p>
        </w:tc>
      </w:tr>
      <w:tr w:rsidR="00D679C1" w:rsidRPr="00332466" w14:paraId="5CEEA67C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B2D2614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7E1A95B8" w14:textId="77777777" w:rsidR="00D679C1" w:rsidRPr="00221E42" w:rsidRDefault="00D679C1" w:rsidP="00BD2AFA">
            <w:pPr>
              <w:pStyle w:val="Bodycopyindentbullet"/>
              <w:tabs>
                <w:tab w:val="clear" w:pos="1021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45325D">
              <w:rPr>
                <w:rFonts w:cs="Times New Roman"/>
                <w:sz w:val="18"/>
                <w:szCs w:val="24"/>
                <w:lang w:val="ru-RU"/>
              </w:rPr>
              <w:t xml:space="preserve">курсовые разницы по </w:t>
            </w:r>
            <w:r w:rsidR="0045325D" w:rsidRPr="00413E34">
              <w:rPr>
                <w:rFonts w:cs="Times New Roman"/>
                <w:sz w:val="18"/>
                <w:szCs w:val="24"/>
                <w:lang w:val="ru-RU"/>
              </w:rPr>
              <w:t xml:space="preserve">задолженности </w:t>
            </w:r>
            <w:r w:rsidR="00A5454E">
              <w:rPr>
                <w:rFonts w:cs="Times New Roman"/>
                <w:sz w:val="18"/>
                <w:szCs w:val="24"/>
                <w:lang w:val="ru-RU"/>
              </w:rPr>
              <w:t>ИП</w:t>
            </w:r>
            <w:r w:rsidRPr="0045325D">
              <w:rPr>
                <w:rFonts w:cs="Times New Roman"/>
                <w:sz w:val="18"/>
                <w:szCs w:val="24"/>
                <w:lang w:val="ru-RU"/>
              </w:rPr>
              <w:t>, погашение котор</w:t>
            </w:r>
            <w:r w:rsidR="0045325D" w:rsidRPr="00413E34">
              <w:rPr>
                <w:rFonts w:cs="Times New Roman"/>
                <w:sz w:val="18"/>
                <w:szCs w:val="24"/>
                <w:lang w:val="ru-RU"/>
              </w:rPr>
              <w:t>ой</w:t>
            </w:r>
            <w:r w:rsidRPr="0045325D">
              <w:rPr>
                <w:rFonts w:cs="Times New Roman"/>
                <w:sz w:val="18"/>
                <w:szCs w:val="24"/>
                <w:lang w:val="ru-RU"/>
              </w:rPr>
              <w:t xml:space="preserve"> не п</w:t>
            </w:r>
            <w:r w:rsidR="00BD2AFA">
              <w:rPr>
                <w:rFonts w:cs="Times New Roman"/>
                <w:sz w:val="18"/>
                <w:szCs w:val="24"/>
                <w:lang w:val="ru-RU"/>
              </w:rPr>
              <w:t>ланируется и маловероятно (такая</w:t>
            </w:r>
            <w:r w:rsidRPr="0045325D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BD2AFA">
              <w:rPr>
                <w:rFonts w:cs="Times New Roman"/>
                <w:sz w:val="18"/>
                <w:szCs w:val="24"/>
                <w:lang w:val="ru-RU"/>
              </w:rPr>
              <w:t>задолженность</w:t>
            </w:r>
            <w:r w:rsidRPr="0045325D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BD2AFA">
              <w:rPr>
                <w:rFonts w:cs="Times New Roman"/>
                <w:sz w:val="18"/>
                <w:szCs w:val="24"/>
                <w:lang w:val="ru-RU"/>
              </w:rPr>
              <w:t>входит в чистые инвестиции</w:t>
            </w:r>
            <w:r w:rsidRPr="0045325D">
              <w:rPr>
                <w:rFonts w:cs="Times New Roman"/>
                <w:sz w:val="18"/>
                <w:szCs w:val="24"/>
                <w:lang w:val="ru-RU"/>
              </w:rPr>
              <w:t xml:space="preserve"> Группы в </w:t>
            </w:r>
            <w:r w:rsidR="00A5454E">
              <w:rPr>
                <w:rFonts w:cs="Times New Roman"/>
                <w:sz w:val="18"/>
                <w:szCs w:val="24"/>
                <w:lang w:val="ru-RU"/>
              </w:rPr>
              <w:t>ИП</w:t>
            </w:r>
            <w:r w:rsidRPr="0045325D">
              <w:rPr>
                <w:rFonts w:cs="Times New Roman"/>
                <w:sz w:val="18"/>
                <w:szCs w:val="24"/>
                <w:lang w:val="ru-RU"/>
              </w:rPr>
              <w:t>), изначально отража</w:t>
            </w:r>
            <w:r w:rsidR="0045325D" w:rsidRPr="00413E34">
              <w:rPr>
                <w:rFonts w:cs="Times New Roman"/>
                <w:sz w:val="18"/>
                <w:szCs w:val="24"/>
                <w:lang w:val="ru-RU"/>
              </w:rPr>
              <w:t>емые</w:t>
            </w:r>
            <w:r w:rsidRPr="0045325D">
              <w:rPr>
                <w:rFonts w:cs="Times New Roman"/>
                <w:sz w:val="18"/>
                <w:szCs w:val="24"/>
                <w:lang w:val="ru-RU"/>
              </w:rPr>
              <w:t xml:space="preserve"> в </w:t>
            </w:r>
            <w:r w:rsidR="0082775D" w:rsidRPr="0045325D">
              <w:rPr>
                <w:rFonts w:cs="Times New Roman"/>
                <w:sz w:val="18"/>
                <w:szCs w:val="24"/>
                <w:lang w:val="ru-RU"/>
              </w:rPr>
              <w:t>ПСД</w:t>
            </w:r>
            <w:r w:rsidRPr="0045325D">
              <w:rPr>
                <w:rFonts w:cs="Times New Roman"/>
                <w:sz w:val="18"/>
                <w:szCs w:val="24"/>
                <w:lang w:val="ru-RU"/>
              </w:rPr>
              <w:t xml:space="preserve">, реклассифицируются в </w:t>
            </w:r>
            <w:r w:rsidR="002E2368">
              <w:rPr>
                <w:rFonts w:cs="Times New Roman"/>
                <w:sz w:val="18"/>
                <w:szCs w:val="24"/>
                <w:lang w:val="ru-RU"/>
              </w:rPr>
              <w:t>ПиУ</w:t>
            </w:r>
            <w:r w:rsidRPr="00F05B23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BD2AFA">
              <w:rPr>
                <w:rFonts w:cs="Times New Roman"/>
                <w:sz w:val="18"/>
                <w:szCs w:val="24"/>
                <w:lang w:val="ru-RU"/>
              </w:rPr>
              <w:t>при</w:t>
            </w:r>
            <w:r w:rsidRPr="00F05B23">
              <w:rPr>
                <w:rFonts w:cs="Times New Roman"/>
                <w:sz w:val="18"/>
                <w:szCs w:val="24"/>
                <w:lang w:val="ru-RU"/>
              </w:rPr>
              <w:t xml:space="preserve"> погашени</w:t>
            </w:r>
            <w:r w:rsidR="00BD2AFA">
              <w:rPr>
                <w:rFonts w:cs="Times New Roman"/>
                <w:sz w:val="18"/>
                <w:szCs w:val="24"/>
                <w:lang w:val="ru-RU"/>
              </w:rPr>
              <w:t>и</w:t>
            </w:r>
            <w:r w:rsidRPr="00F05B23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45325D" w:rsidRPr="00413E34">
              <w:rPr>
                <w:rFonts w:cs="Times New Roman"/>
                <w:sz w:val="18"/>
                <w:szCs w:val="24"/>
                <w:lang w:val="ru-RU"/>
              </w:rPr>
              <w:t>задолженности</w:t>
            </w:r>
            <w:r w:rsidR="00221E42"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</w:p>
        </w:tc>
      </w:tr>
      <w:tr w:rsidR="00D679C1" w:rsidRPr="00332466" w14:paraId="08067B1E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4A75B997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215DA7D4" w14:textId="77777777" w:rsidR="00D679C1" w:rsidRPr="00101497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Для представления </w:t>
            </w:r>
            <w:r w:rsidR="0045325D">
              <w:rPr>
                <w:rFonts w:cs="Times New Roman"/>
                <w:spacing w:val="-2"/>
                <w:sz w:val="18"/>
                <w:szCs w:val="24"/>
                <w:lang w:val="ru-RU"/>
              </w:rPr>
              <w:t>в</w:t>
            </w:r>
            <w:r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отчетности активы и обязательства</w:t>
            </w:r>
            <w:r w:rsidRPr="00101497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</w:t>
            </w:r>
            <w:r w:rsidR="00A5454E">
              <w:rPr>
                <w:rFonts w:cs="Times New Roman"/>
                <w:spacing w:val="-3"/>
                <w:sz w:val="18"/>
                <w:szCs w:val="24"/>
                <w:lang w:val="ru-RU"/>
              </w:rPr>
              <w:t>ИП</w:t>
            </w:r>
            <w:r w:rsidRPr="00101497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Группы пересчитаны в рубли по курсу 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>на отчетную дату. Статьи доходов и расходов пересчит</w:t>
            </w:r>
            <w:r w:rsidR="0045325D">
              <w:rPr>
                <w:rFonts w:cs="Times New Roman"/>
                <w:sz w:val="18"/>
                <w:szCs w:val="24"/>
                <w:lang w:val="ru-RU"/>
              </w:rPr>
              <w:t>аны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 по средним курсам </w:t>
            </w:r>
            <w:r w:rsidRPr="00101497">
              <w:rPr>
                <w:rFonts w:cs="Times New Roman"/>
                <w:spacing w:val="-3"/>
                <w:sz w:val="18"/>
                <w:szCs w:val="24"/>
                <w:lang w:val="ru-RU"/>
              </w:rPr>
              <w:t>за период, если курсы в течение периода</w:t>
            </w:r>
            <w:r w:rsidR="00F05B23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</w:t>
            </w:r>
            <w:r w:rsidR="00F05B23" w:rsidRPr="00101497">
              <w:rPr>
                <w:rFonts w:cs="Times New Roman"/>
                <w:spacing w:val="-3"/>
                <w:sz w:val="18"/>
                <w:szCs w:val="24"/>
                <w:lang w:val="ru-RU"/>
              </w:rPr>
              <w:t>существенно не менялись</w:t>
            </w:r>
            <w:r w:rsidR="0045325D">
              <w:rPr>
                <w:rFonts w:cs="Times New Roman"/>
                <w:spacing w:val="-3"/>
                <w:sz w:val="18"/>
                <w:szCs w:val="24"/>
                <w:lang w:val="ru-RU"/>
              </w:rPr>
              <w:t>. В</w:t>
            </w:r>
            <w:r w:rsidRPr="00101497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противном 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случае используются курсы на дату совершения сделок. Возникающие курсовые разницы признаются и накапливаются в </w:t>
            </w:r>
            <w:r w:rsidR="0045325D">
              <w:rPr>
                <w:rFonts w:cs="Times New Roman"/>
                <w:sz w:val="18"/>
                <w:szCs w:val="24"/>
                <w:lang w:val="ru-RU"/>
              </w:rPr>
              <w:t>ПСД</w:t>
            </w:r>
            <w:r w:rsidR="0045325D" w:rsidRPr="00101497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>(при этом они надлежащим образом распределяются на НД).</w:t>
            </w:r>
          </w:p>
          <w:p w14:paraId="20FC3EEB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30B6C027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7BADD4C8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56C90746" w14:textId="1E752E18" w:rsidR="00D679C1" w:rsidRPr="00101497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При продаже </w:t>
            </w:r>
            <w:r w:rsidR="00A5454E">
              <w:rPr>
                <w:rFonts w:cs="Times New Roman"/>
                <w:sz w:val="18"/>
                <w:szCs w:val="24"/>
                <w:lang w:val="ru-RU"/>
              </w:rPr>
              <w:t>ИП</w:t>
            </w:r>
            <w:r w:rsidR="008B23F1" w:rsidRPr="00101497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(т.е. продаже всей доли Группы в </w:t>
            </w:r>
            <w:r w:rsidR="00A5454E">
              <w:rPr>
                <w:rFonts w:cs="Times New Roman"/>
                <w:sz w:val="18"/>
                <w:szCs w:val="24"/>
                <w:lang w:val="ru-RU"/>
              </w:rPr>
              <w:t>ИП</w:t>
            </w:r>
            <w:r w:rsidR="0045325D">
              <w:rPr>
                <w:rFonts w:cs="Times New Roman"/>
                <w:sz w:val="18"/>
                <w:szCs w:val="24"/>
                <w:lang w:val="ru-RU"/>
              </w:rPr>
              <w:t>,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 утрате контроля над</w:t>
            </w:r>
            <w:r w:rsidR="001C6F6A">
              <w:rPr>
                <w:rFonts w:cs="Times New Roman"/>
                <w:sz w:val="18"/>
                <w:szCs w:val="24"/>
                <w:lang w:val="ru-RU"/>
              </w:rPr>
              <w:t xml:space="preserve"> ДО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, </w:t>
            </w:r>
            <w:r w:rsidR="00EA7C91" w:rsidRPr="00101497">
              <w:rPr>
                <w:rFonts w:cs="Times New Roman"/>
                <w:sz w:val="18"/>
                <w:szCs w:val="24"/>
                <w:lang w:val="ru-RU"/>
              </w:rPr>
              <w:t>включающ</w:t>
            </w:r>
            <w:r w:rsidR="004F7717">
              <w:rPr>
                <w:rFonts w:cs="Times New Roman"/>
                <w:sz w:val="18"/>
                <w:szCs w:val="24"/>
                <w:lang w:val="ru-RU"/>
              </w:rPr>
              <w:t>ей</w:t>
            </w:r>
            <w:r w:rsidR="00EA7C91" w:rsidRPr="00101497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A5454E">
              <w:rPr>
                <w:rFonts w:cs="Times New Roman"/>
                <w:sz w:val="18"/>
                <w:szCs w:val="24"/>
                <w:lang w:val="ru-RU"/>
              </w:rPr>
              <w:t>ИП</w:t>
            </w:r>
            <w:r w:rsidR="00EA7C91">
              <w:rPr>
                <w:rFonts w:cs="Times New Roman"/>
                <w:sz w:val="18"/>
                <w:szCs w:val="24"/>
                <w:lang w:val="ru-RU"/>
              </w:rPr>
              <w:t xml:space="preserve">, частичным выбытием доли в </w:t>
            </w:r>
            <w:r w:rsidR="0001347C">
              <w:rPr>
                <w:rFonts w:cs="Times New Roman"/>
                <w:sz w:val="18"/>
                <w:szCs w:val="24"/>
                <w:lang w:val="ru-RU"/>
              </w:rPr>
              <w:t xml:space="preserve">СП </w:t>
            </w:r>
            <w:r w:rsidR="00EA7C91">
              <w:rPr>
                <w:rFonts w:cs="Times New Roman"/>
                <w:sz w:val="18"/>
                <w:szCs w:val="24"/>
                <w:lang w:val="ru-RU"/>
              </w:rPr>
              <w:t xml:space="preserve">или </w:t>
            </w:r>
            <w:r w:rsidR="001C6F6A">
              <w:rPr>
                <w:rFonts w:cs="Times New Roman"/>
                <w:sz w:val="18"/>
                <w:szCs w:val="24"/>
                <w:lang w:val="ru-RU"/>
              </w:rPr>
              <w:t>АО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, </w:t>
            </w:r>
            <w:r w:rsidR="00EA7C91" w:rsidRPr="00101497">
              <w:rPr>
                <w:rFonts w:cs="Times New Roman"/>
                <w:sz w:val="18"/>
                <w:szCs w:val="24"/>
                <w:lang w:val="ru-RU"/>
              </w:rPr>
              <w:t>включающ</w:t>
            </w:r>
            <w:r w:rsidR="00EA7C91">
              <w:rPr>
                <w:rFonts w:cs="Times New Roman"/>
                <w:sz w:val="18"/>
                <w:szCs w:val="24"/>
                <w:lang w:val="ru-RU"/>
              </w:rPr>
              <w:t>е</w:t>
            </w:r>
            <w:r w:rsidR="004F7717">
              <w:rPr>
                <w:rFonts w:cs="Times New Roman"/>
                <w:sz w:val="18"/>
                <w:szCs w:val="24"/>
                <w:lang w:val="ru-RU"/>
              </w:rPr>
              <w:t>й</w:t>
            </w:r>
            <w:r w:rsidR="00EA7C91" w:rsidRPr="00101497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A5454E">
              <w:rPr>
                <w:rFonts w:cs="Times New Roman"/>
                <w:sz w:val="18"/>
                <w:szCs w:val="24"/>
                <w:lang w:val="ru-RU"/>
              </w:rPr>
              <w:t>ИП</w:t>
            </w:r>
            <w:r w:rsidR="00EA7C91">
              <w:rPr>
                <w:rFonts w:cs="Times New Roman"/>
                <w:sz w:val="18"/>
                <w:szCs w:val="24"/>
                <w:lang w:val="ru-RU"/>
              </w:rPr>
              <w:t>, оставшаяся доля участия в котор</w:t>
            </w:r>
            <w:r w:rsidR="00F05B23">
              <w:rPr>
                <w:rFonts w:cs="Times New Roman"/>
                <w:sz w:val="18"/>
                <w:szCs w:val="24"/>
                <w:lang w:val="ru-RU"/>
              </w:rPr>
              <w:t>ом</w:t>
            </w:r>
            <w:r w:rsidR="00EA7C91">
              <w:rPr>
                <w:rFonts w:cs="Times New Roman"/>
                <w:sz w:val="18"/>
                <w:szCs w:val="24"/>
                <w:lang w:val="ru-RU"/>
              </w:rPr>
              <w:t xml:space="preserve"> становится </w:t>
            </w:r>
            <w:r w:rsidR="0005232F">
              <w:rPr>
                <w:rFonts w:cs="Times New Roman"/>
                <w:sz w:val="18"/>
                <w:szCs w:val="24"/>
                <w:lang w:val="ru-RU"/>
              </w:rPr>
              <w:t>ФА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>)</w:t>
            </w:r>
            <w:r w:rsidR="00F05B23">
              <w:rPr>
                <w:rFonts w:cs="Times New Roman"/>
                <w:sz w:val="18"/>
                <w:szCs w:val="24"/>
                <w:lang w:val="ru-RU"/>
              </w:rPr>
              <w:t>,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 все накопленные в </w:t>
            </w:r>
            <w:r w:rsidR="00F05B23">
              <w:rPr>
                <w:rFonts w:cs="Times New Roman"/>
                <w:sz w:val="18"/>
                <w:szCs w:val="24"/>
                <w:lang w:val="ru-RU"/>
              </w:rPr>
              <w:t xml:space="preserve">ПСД 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курсовые разницы, относящиеся к акционерам Компании, реклассифицируются </w:t>
            </w:r>
            <w:r w:rsidR="00F05B23">
              <w:rPr>
                <w:rFonts w:cs="Times New Roman"/>
                <w:sz w:val="18"/>
                <w:szCs w:val="24"/>
                <w:lang w:val="ru-RU"/>
              </w:rPr>
              <w:t>в</w:t>
            </w:r>
            <w:r w:rsidR="00F05B23" w:rsidRPr="00101497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2E2368">
              <w:rPr>
                <w:rFonts w:cs="Times New Roman"/>
                <w:sz w:val="18"/>
                <w:szCs w:val="24"/>
                <w:lang w:val="ru-RU"/>
              </w:rPr>
              <w:t>ПиУ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</w:p>
          <w:p w14:paraId="7928E3C4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41FC7357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6DF66C03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219A92BF" w14:textId="0111E541" w:rsidR="00D679C1" w:rsidRPr="00101497" w:rsidRDefault="00D679C1" w:rsidP="00A56737">
            <w:pPr>
              <w:pStyle w:val="Bodycopy"/>
              <w:spacing w:before="0" w:line="240" w:lineRule="auto"/>
              <w:jc w:val="both"/>
              <w:rPr>
                <w:rFonts w:cs="Times New Roman"/>
                <w:spacing w:val="-2"/>
                <w:szCs w:val="24"/>
                <w:lang w:val="ru-RU"/>
              </w:rPr>
            </w:pPr>
            <w:r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Кроме того, </w:t>
            </w:r>
            <w:r w:rsidR="00A56737">
              <w:rPr>
                <w:rFonts w:cs="Times New Roman"/>
                <w:spacing w:val="-2"/>
                <w:sz w:val="18"/>
                <w:szCs w:val="24"/>
                <w:lang w:val="ru-RU"/>
              </w:rPr>
              <w:t>при частичной продаже</w:t>
            </w:r>
            <w:r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>, не ведущей к утрате контроля над</w:t>
            </w:r>
            <w:r w:rsidR="001C6F6A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ДО</w:t>
            </w:r>
            <w:r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>,</w:t>
            </w:r>
            <w:r w:rsidR="00EA7C9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EA7C91" w:rsidRPr="00101497">
              <w:rPr>
                <w:rFonts w:cs="Times New Roman"/>
                <w:sz w:val="18"/>
                <w:szCs w:val="24"/>
                <w:lang w:val="ru-RU"/>
              </w:rPr>
              <w:t>включающ</w:t>
            </w:r>
            <w:r w:rsidR="00C81144">
              <w:rPr>
                <w:rFonts w:cs="Times New Roman"/>
                <w:sz w:val="18"/>
                <w:szCs w:val="24"/>
                <w:lang w:val="ru-RU"/>
              </w:rPr>
              <w:t>ей</w:t>
            </w:r>
            <w:r w:rsidR="00EA7C91" w:rsidRPr="00101497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A5454E">
              <w:rPr>
                <w:rFonts w:cs="Times New Roman"/>
                <w:sz w:val="18"/>
                <w:szCs w:val="24"/>
                <w:lang w:val="ru-RU"/>
              </w:rPr>
              <w:t>ИП</w:t>
            </w:r>
            <w:r w:rsidR="00EA7C91">
              <w:rPr>
                <w:rFonts w:cs="Times New Roman"/>
                <w:sz w:val="18"/>
                <w:szCs w:val="24"/>
                <w:lang w:val="ru-RU"/>
              </w:rPr>
              <w:t>,</w:t>
            </w:r>
            <w:r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пропорциональная доля накопленных курсовых разниц пересчитывается на новый процент НД, а не реклассифицируется </w:t>
            </w:r>
            <w:r w:rsidR="001F0285">
              <w:rPr>
                <w:rFonts w:cs="Times New Roman"/>
                <w:spacing w:val="-2"/>
                <w:sz w:val="18"/>
                <w:szCs w:val="24"/>
                <w:lang w:val="ru-RU"/>
              </w:rPr>
              <w:t>в</w:t>
            </w:r>
            <w:r w:rsidR="001F0285"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2E2368">
              <w:rPr>
                <w:rFonts w:cs="Times New Roman"/>
                <w:spacing w:val="-2"/>
                <w:sz w:val="18"/>
                <w:szCs w:val="24"/>
                <w:lang w:val="ru-RU"/>
              </w:rPr>
              <w:t>ПиУ</w:t>
            </w:r>
            <w:r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>.</w:t>
            </w:r>
            <w:r w:rsidRPr="00101497">
              <w:rPr>
                <w:rFonts w:cs="Times New Roman"/>
                <w:noProof/>
                <w:spacing w:val="-2"/>
                <w:sz w:val="18"/>
                <w:szCs w:val="24"/>
                <w:lang w:val="ru-RU"/>
              </w:rPr>
              <w:t xml:space="preserve"> </w:t>
            </w:r>
            <w:r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Во всех остальных случаях частичной продажи (т.е. </w:t>
            </w:r>
            <w:r w:rsidR="00A56737">
              <w:rPr>
                <w:rFonts w:cs="Times New Roman"/>
                <w:spacing w:val="-2"/>
                <w:sz w:val="18"/>
                <w:szCs w:val="24"/>
                <w:lang w:val="ru-RU"/>
              </w:rPr>
              <w:t>при</w:t>
            </w:r>
            <w:r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неполной продажи </w:t>
            </w:r>
            <w:r w:rsidR="001C6F6A">
              <w:rPr>
                <w:rFonts w:cs="Times New Roman"/>
                <w:spacing w:val="-2"/>
                <w:sz w:val="18"/>
                <w:szCs w:val="24"/>
                <w:lang w:val="ru-RU"/>
              </w:rPr>
              <w:t>АО</w:t>
            </w:r>
            <w:r w:rsidR="00703C73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EA7C9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или </w:t>
            </w:r>
            <w:r w:rsidR="0001347C">
              <w:rPr>
                <w:rFonts w:cs="Times New Roman"/>
                <w:spacing w:val="-2"/>
                <w:sz w:val="18"/>
                <w:szCs w:val="24"/>
                <w:lang w:val="ru-RU"/>
              </w:rPr>
              <w:t>СП</w:t>
            </w:r>
            <w:r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, не ведущей к утрате значительного влияния или совместного контроля Группой), пропорциональная доля накопленных курсовых разниц реклассифицируется </w:t>
            </w:r>
            <w:r w:rsidR="001F0285">
              <w:rPr>
                <w:rFonts w:cs="Times New Roman"/>
                <w:spacing w:val="-2"/>
                <w:sz w:val="18"/>
                <w:szCs w:val="24"/>
                <w:lang w:val="ru-RU"/>
              </w:rPr>
              <w:t>в</w:t>
            </w:r>
            <w:r w:rsidR="001F0285"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2E2368">
              <w:rPr>
                <w:rFonts w:cs="Times New Roman"/>
                <w:spacing w:val="-2"/>
                <w:sz w:val="18"/>
                <w:szCs w:val="24"/>
                <w:lang w:val="ru-RU"/>
              </w:rPr>
              <w:t>ПиУ</w:t>
            </w:r>
            <w:r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>.</w:t>
            </w:r>
            <w:r w:rsidRPr="00101497">
              <w:rPr>
                <w:rFonts w:cs="Times New Roman"/>
                <w:noProof/>
                <w:spacing w:val="-2"/>
                <w:sz w:val="18"/>
                <w:szCs w:val="24"/>
                <w:lang w:val="ru-RU"/>
              </w:rPr>
              <w:t xml:space="preserve"> </w:t>
            </w:r>
          </w:p>
        </w:tc>
      </w:tr>
      <w:tr w:rsidR="00D679C1" w:rsidRPr="00332466" w14:paraId="0C3CB0C0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CE1B52A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49EFB698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F05B23" w14:paraId="6E2AA377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F556CD3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5B3CA188" w14:textId="77777777" w:rsidR="00D679C1" w:rsidRPr="00101497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Гудвил и корректировки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по идентифицируемым приобретенным 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активам и обязательствам, возникающие при приобретении </w:t>
            </w:r>
            <w:r w:rsidR="00A5454E">
              <w:rPr>
                <w:rFonts w:cs="Times New Roman"/>
                <w:sz w:val="18"/>
                <w:szCs w:val="24"/>
                <w:lang w:val="ru-RU"/>
              </w:rPr>
              <w:t>ИП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, рассматриваются как активы и обязательства </w:t>
            </w:r>
            <w:r w:rsidR="00A5454E">
              <w:rPr>
                <w:rFonts w:cs="Times New Roman"/>
                <w:sz w:val="18"/>
                <w:szCs w:val="24"/>
                <w:lang w:val="ru-RU"/>
              </w:rPr>
              <w:t>ИП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 и пересчитываются по курсу на отчетную дату. Возникающие курсовые разницы признаются в </w:t>
            </w:r>
            <w:r w:rsidR="00305F31">
              <w:rPr>
                <w:rFonts w:cs="Times New Roman"/>
                <w:sz w:val="18"/>
                <w:szCs w:val="24"/>
                <w:lang w:val="ru-RU"/>
              </w:rPr>
              <w:t>ПСД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</w:p>
          <w:p w14:paraId="400DD82A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5FA46B3B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74CDEEC2" w14:textId="77777777" w:rsidR="00D679C1" w:rsidRDefault="00D679C1">
            <w:pPr>
              <w:pStyle w:val="sourceref"/>
              <w:keepNext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1B4D8349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3.13 Затраты по займам</w:t>
            </w:r>
          </w:p>
          <w:p w14:paraId="07B25646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332466" w14:paraId="2A68F91A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41B2B24A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7F6EA462" w14:textId="77777777" w:rsidR="00D679C1" w:rsidRPr="00101497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101497">
              <w:rPr>
                <w:rFonts w:cs="Times New Roman"/>
                <w:sz w:val="18"/>
                <w:szCs w:val="24"/>
                <w:lang w:val="ru-RU"/>
              </w:rPr>
              <w:t>Затраты по займам, непосредственно связанные с приобретением, строительством или созданием активов, для подготовки которых к запланированному использованию или продаже необходимо значительное время</w:t>
            </w:r>
            <w:r w:rsidR="00E5089F">
              <w:rPr>
                <w:rFonts w:cs="Times New Roman"/>
                <w:sz w:val="18"/>
                <w:szCs w:val="24"/>
                <w:lang w:val="ru-RU"/>
              </w:rPr>
              <w:t xml:space="preserve"> (квалифицируемые активы)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>, включаются в стоимость таких активов до тех пор, пока они не будут готовы к запланированному использованию или продаже.</w:t>
            </w:r>
          </w:p>
          <w:p w14:paraId="52A54C32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55891F9B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1829133E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7AD3FF39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Доход, полученный в результате временного инвестирования полученных заемных средств </w:t>
            </w:r>
            <w:r w:rsidR="00473373">
              <w:rPr>
                <w:rFonts w:cs="Times New Roman"/>
                <w:sz w:val="18"/>
                <w:szCs w:val="24"/>
                <w:lang w:val="ru-RU"/>
              </w:rPr>
              <w:br/>
            </w:r>
            <w:r>
              <w:rPr>
                <w:rFonts w:cs="Times New Roman"/>
                <w:sz w:val="18"/>
                <w:szCs w:val="24"/>
                <w:lang w:val="ru-RU"/>
              </w:rPr>
              <w:t>до момента их расходования на приобретение квалифицируемых активов, вычитается из расходов на привлечение заемных средств.</w:t>
            </w:r>
          </w:p>
          <w:p w14:paraId="31F31569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13F31B4F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88E5B92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585BB6D8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Все прочие затраты по займам отражаются в </w:t>
            </w:r>
            <w:r w:rsidR="00C90E2E">
              <w:rPr>
                <w:rFonts w:cs="Times New Roman"/>
                <w:sz w:val="18"/>
                <w:szCs w:val="24"/>
                <w:lang w:val="ru-RU"/>
              </w:rPr>
              <w:t>ПиУ</w:t>
            </w:r>
            <w:r w:rsidR="00B3759F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по мере их возникновения.</w:t>
            </w:r>
          </w:p>
          <w:p w14:paraId="51826F42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7021C7DB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706B617D" w14:textId="77777777" w:rsidR="00D679C1" w:rsidRDefault="00D679C1" w:rsidP="00F6391F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6287F6AA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3.14 Государственные субсидии</w:t>
            </w:r>
          </w:p>
          <w:p w14:paraId="150EB426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332466" w14:paraId="413C085C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5AFD0349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3773E28F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Государственные субсидии признаются, когда появляется достаточная уверенность, что будут выполнены все условия, необходимые для получения субсидии, и что субсидия будет получена. </w:t>
            </w:r>
          </w:p>
          <w:p w14:paraId="73C75606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56A31CE7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371985B8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692BA494" w14:textId="77777777" w:rsidR="00D679C1" w:rsidRPr="00101497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Государственные субсидии признаются в </w:t>
            </w:r>
            <w:r w:rsidR="00C90E2E">
              <w:rPr>
                <w:rFonts w:cs="Times New Roman"/>
                <w:sz w:val="18"/>
                <w:szCs w:val="24"/>
                <w:lang w:val="ru-RU"/>
              </w:rPr>
              <w:t>ПиУ</w:t>
            </w:r>
            <w:r w:rsidR="00B3759F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на систематической основе </w:t>
            </w:r>
            <w:r w:rsidR="00473373">
              <w:rPr>
                <w:rFonts w:cs="Times New Roman"/>
                <w:sz w:val="18"/>
                <w:szCs w:val="24"/>
                <w:lang w:val="ru-RU"/>
              </w:rPr>
              <w:br/>
            </w:r>
            <w:r w:rsidR="00F107F4">
              <w:rPr>
                <w:rFonts w:cs="Times New Roman"/>
                <w:sz w:val="18"/>
                <w:szCs w:val="24"/>
                <w:lang w:val="ru-RU"/>
              </w:rPr>
              <w:t>одновременно с признанием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в </w:t>
            </w:r>
            <w:r w:rsidR="00F107F4">
              <w:rPr>
                <w:rFonts w:cs="Times New Roman"/>
                <w:sz w:val="18"/>
                <w:szCs w:val="24"/>
                <w:lang w:val="ru-RU"/>
              </w:rPr>
              <w:t>ПиУ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затрат, компенс</w:t>
            </w:r>
            <w:r w:rsidR="00F107F4">
              <w:rPr>
                <w:rFonts w:cs="Times New Roman"/>
                <w:sz w:val="18"/>
                <w:szCs w:val="24"/>
                <w:lang w:val="ru-RU"/>
              </w:rPr>
              <w:t>ируемых субсидиями</w:t>
            </w:r>
            <w:r>
              <w:rPr>
                <w:rFonts w:cs="Times New Roman"/>
                <w:sz w:val="18"/>
                <w:szCs w:val="24"/>
                <w:lang w:val="ru-RU"/>
              </w:rPr>
              <w:t>. В частности, государственные субсидии, осн</w:t>
            </w:r>
            <w:r w:rsidR="00BD445A">
              <w:rPr>
                <w:rFonts w:cs="Times New Roman"/>
                <w:sz w:val="18"/>
                <w:szCs w:val="24"/>
                <w:lang w:val="ru-RU"/>
              </w:rPr>
              <w:t>овное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BD445A">
              <w:rPr>
                <w:rFonts w:cs="Times New Roman"/>
                <w:spacing w:val="-2"/>
                <w:sz w:val="18"/>
                <w:szCs w:val="24"/>
                <w:lang w:val="ru-RU"/>
              </w:rPr>
              <w:t>условие</w:t>
            </w:r>
            <w:r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которых </w:t>
            </w:r>
            <w:r w:rsidR="00BD445A">
              <w:rPr>
                <w:rFonts w:cs="Times New Roman"/>
                <w:spacing w:val="-2"/>
                <w:sz w:val="18"/>
                <w:szCs w:val="24"/>
                <w:lang w:val="ru-RU"/>
              </w:rPr>
              <w:t>-</w:t>
            </w:r>
            <w:r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принятие Группой обязательств по покупке, строительству или иному приобретению долгосрочных активов, отражаются в отчете </w:t>
            </w:r>
            <w:r w:rsidR="00C85C28">
              <w:rPr>
                <w:rFonts w:cs="Times New Roman"/>
                <w:spacing w:val="-2"/>
                <w:sz w:val="18"/>
                <w:szCs w:val="24"/>
                <w:lang w:val="ru-RU"/>
              </w:rPr>
              <w:t>о ФП</w:t>
            </w:r>
            <w:r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как доходы 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будущих периодов с последующим отнесением </w:t>
            </w:r>
            <w:r w:rsidR="001F0285">
              <w:rPr>
                <w:rFonts w:cs="Times New Roman"/>
                <w:sz w:val="18"/>
                <w:szCs w:val="24"/>
                <w:lang w:val="ru-RU"/>
              </w:rPr>
              <w:t>в</w:t>
            </w:r>
            <w:r w:rsidR="001F0285" w:rsidRPr="00101497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2E2368">
              <w:rPr>
                <w:rFonts w:cs="Times New Roman"/>
                <w:sz w:val="18"/>
                <w:szCs w:val="24"/>
                <w:lang w:val="ru-RU"/>
              </w:rPr>
              <w:t>ПиУ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 на систематической и рациональной основе </w:t>
            </w:r>
            <w:r w:rsidR="00F107F4">
              <w:rPr>
                <w:rFonts w:cs="Times New Roman"/>
                <w:sz w:val="18"/>
                <w:szCs w:val="24"/>
                <w:lang w:val="ru-RU"/>
              </w:rPr>
              <w:t>в течение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F107F4">
              <w:rPr>
                <w:rFonts w:cs="Times New Roman"/>
                <w:sz w:val="18"/>
                <w:szCs w:val="24"/>
                <w:lang w:val="ru-RU"/>
              </w:rPr>
              <w:t xml:space="preserve">СПИ 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>соответствующих активов.</w:t>
            </w:r>
          </w:p>
          <w:p w14:paraId="4A55BF92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6AFA4A97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4A98B417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5F41BEF4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Государственные субсидии, компенсирующие уже понесенные затраты, расходы или предоставленные в виде финансовой помощи вне связи с будущими издержками, относятся на доходы периода, в котором возникает право их получения. </w:t>
            </w:r>
          </w:p>
          <w:p w14:paraId="7847865B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6636C5DA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1F0C74AD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3BE4C107" w14:textId="77777777" w:rsidR="00D679C1" w:rsidRPr="00101497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Экономические выгоды от получения государственных займов по ставке ниже рыночной учитываются как государственная субсидия в размере разницы между поступлениями по займу и его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, рассчитанной по действующим рыночным ставкам. </w:t>
            </w:r>
          </w:p>
          <w:p w14:paraId="51CDFB84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511ACA" w14:paraId="6A182C98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5E51204C" w14:textId="550CF4CB" w:rsidR="00D679C1" w:rsidRPr="00527620" w:rsidRDefault="00D679C1" w:rsidP="00527620">
            <w:pPr>
              <w:pStyle w:val="sourceref"/>
              <w:pageBreakBefore/>
              <w:spacing w:before="0" w:line="240" w:lineRule="auto"/>
              <w:ind w:left="-53" w:right="-37"/>
              <w:rPr>
                <w:rFonts w:cs="Times New Roman"/>
                <w:color w:val="0C2777"/>
                <w:spacing w:val="-6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6950F739" w14:textId="77777777" w:rsidR="00511ACA" w:rsidRDefault="00511ACA">
            <w:pPr>
              <w:pStyle w:val="Bodycopy"/>
              <w:spacing w:before="0" w:line="240" w:lineRule="auto"/>
              <w:jc w:val="both"/>
              <w:rPr>
                <w:rFonts w:cs="Times New Roman"/>
                <w:b/>
                <w:i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3.15 Вознаграждения работникам</w:t>
            </w:r>
          </w:p>
          <w:p w14:paraId="603B9D8E" w14:textId="77777777" w:rsidR="00D679C1" w:rsidRDefault="00D679C1">
            <w:pPr>
              <w:pStyle w:val="Bodycopy"/>
              <w:spacing w:before="0" w:line="240" w:lineRule="auto"/>
              <w:jc w:val="both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</w:p>
        </w:tc>
      </w:tr>
      <w:tr w:rsidR="00511ACA" w:rsidRPr="00D74DD0" w14:paraId="73793262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3C73C585" w14:textId="77777777" w:rsidR="00511ACA" w:rsidRDefault="00511ACA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  <w:r w:rsidRPr="00527620">
              <w:rPr>
                <w:rFonts w:cs="Times New Roman"/>
                <w:spacing w:val="-6"/>
                <w:sz w:val="17"/>
                <w:szCs w:val="17"/>
                <w:lang w:val="ru-RU"/>
              </w:rPr>
              <w:t>МСФО (IAS) 19.120A(a</w:t>
            </w:r>
            <w:r>
              <w:rPr>
                <w:rFonts w:cs="Times New Roman"/>
                <w:spacing w:val="-6"/>
                <w:sz w:val="17"/>
                <w:szCs w:val="17"/>
                <w:lang w:val="ru-RU"/>
              </w:rPr>
              <w:t>)</w:t>
            </w: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406D5449" w14:textId="77777777" w:rsidR="00511ACA" w:rsidRPr="00C10A59" w:rsidRDefault="00511ACA" w:rsidP="00511ACA">
            <w:pPr>
              <w:pStyle w:val="Bodycopy"/>
              <w:spacing w:before="0" w:line="240" w:lineRule="auto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  <w:r w:rsidRPr="00C10A59">
              <w:rPr>
                <w:rFonts w:cs="Times New Roman"/>
                <w:sz w:val="18"/>
                <w:szCs w:val="24"/>
                <w:lang w:val="ru-RU"/>
              </w:rPr>
              <w:t xml:space="preserve">3.15.1 </w:t>
            </w:r>
            <w:r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>Пенсионные обязательства</w:t>
            </w:r>
            <w:r w:rsidRPr="00C10A59"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  <w:t xml:space="preserve"> и выходные пособия</w:t>
            </w:r>
          </w:p>
          <w:p w14:paraId="3D474D9C" w14:textId="77777777" w:rsidR="00511ACA" w:rsidRDefault="00511ACA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2EBADD02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B8EDC35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02A28173" w14:textId="77777777" w:rsidR="00D679C1" w:rsidRPr="00101497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Платежи по </w:t>
            </w:r>
            <w:r w:rsidR="003A32AB">
              <w:rPr>
                <w:rFonts w:cs="Times New Roman"/>
                <w:sz w:val="18"/>
                <w:szCs w:val="24"/>
                <w:lang w:val="ru-RU"/>
              </w:rPr>
              <w:t>ПП</w:t>
            </w:r>
            <w:r w:rsidR="00721D8A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с установленными взносами относятся на </w:t>
            </w:r>
            <w:r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>расходы по мере предоставления работниками услуг, дающих им право на пенсионные выплаты.</w:t>
            </w:r>
          </w:p>
          <w:p w14:paraId="2F4CC1FD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53890" w14:paraId="3CDE9170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51BD54E4" w14:textId="77777777" w:rsidR="00D679C1" w:rsidRPr="00D679C1" w:rsidRDefault="00D679C1">
            <w:pPr>
              <w:rPr>
                <w:rFonts w:ascii="Arial" w:hAnsi="Arial"/>
                <w:color w:val="0C2777"/>
                <w:sz w:val="18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676E8D63" w14:textId="77777777" w:rsidR="00E5089F" w:rsidRPr="00D53890" w:rsidRDefault="00E5089F" w:rsidP="00752CCE">
            <w:pPr>
              <w:tabs>
                <w:tab w:val="left" w:pos="576"/>
              </w:tabs>
              <w:spacing w:before="20" w:line="210" w:lineRule="exact"/>
              <w:jc w:val="both"/>
              <w:rPr>
                <w:rFonts w:ascii="Arial" w:hAnsi="Arial"/>
                <w:sz w:val="18"/>
                <w:lang w:val="ru-RU"/>
              </w:rPr>
            </w:pPr>
            <w:r w:rsidRPr="00D53890">
              <w:rPr>
                <w:rFonts w:ascii="Arial" w:hAnsi="Arial"/>
                <w:sz w:val="18"/>
                <w:lang w:val="ru-RU"/>
              </w:rPr>
              <w:t>Расходы</w:t>
            </w:r>
            <w:r w:rsidR="00D679C1" w:rsidRPr="00D53890">
              <w:rPr>
                <w:rFonts w:ascii="Arial" w:hAnsi="Arial"/>
                <w:sz w:val="18"/>
                <w:lang w:val="ru-RU"/>
              </w:rPr>
              <w:t xml:space="preserve"> по </w:t>
            </w:r>
            <w:r w:rsidR="003A32AB" w:rsidRPr="00D53890">
              <w:rPr>
                <w:rFonts w:ascii="Arial" w:hAnsi="Arial"/>
                <w:sz w:val="18"/>
                <w:lang w:val="ru-RU"/>
              </w:rPr>
              <w:t xml:space="preserve">ПП с установленными выплатами </w:t>
            </w:r>
            <w:r w:rsidR="00D679C1" w:rsidRPr="00D53890">
              <w:rPr>
                <w:rFonts w:ascii="Arial" w:hAnsi="Arial"/>
                <w:sz w:val="18"/>
                <w:lang w:val="ru-RU"/>
              </w:rPr>
              <w:t>оцениваются метод</w:t>
            </w:r>
            <w:r w:rsidRPr="00D53890">
              <w:rPr>
                <w:rFonts w:ascii="Arial" w:hAnsi="Arial"/>
                <w:sz w:val="18"/>
                <w:lang w:val="ru-RU"/>
              </w:rPr>
              <w:t>ом</w:t>
            </w:r>
            <w:r w:rsidR="00D679C1" w:rsidRPr="00D53890">
              <w:rPr>
                <w:rFonts w:ascii="Arial" w:hAnsi="Arial"/>
                <w:sz w:val="18"/>
                <w:lang w:val="ru-RU"/>
              </w:rPr>
              <w:t xml:space="preserve"> пр</w:t>
            </w:r>
            <w:r w:rsidRPr="00D53890">
              <w:rPr>
                <w:rFonts w:ascii="Arial" w:hAnsi="Arial"/>
                <w:sz w:val="18"/>
                <w:lang w:val="ru-RU"/>
              </w:rPr>
              <w:t>огнозируемой условной единицы. П</w:t>
            </w:r>
            <w:r w:rsidR="00D679C1" w:rsidRPr="00D53890">
              <w:rPr>
                <w:rFonts w:ascii="Arial" w:hAnsi="Arial"/>
                <w:sz w:val="18"/>
                <w:lang w:val="ru-RU"/>
              </w:rPr>
              <w:t xml:space="preserve">ри этом актуарная оценка проводится на </w:t>
            </w:r>
            <w:r w:rsidR="00DA24DF" w:rsidRPr="00D53890">
              <w:rPr>
                <w:rFonts w:ascii="Arial" w:hAnsi="Arial"/>
                <w:sz w:val="18"/>
                <w:lang w:val="ru-RU"/>
              </w:rPr>
              <w:t xml:space="preserve">конец </w:t>
            </w:r>
            <w:r w:rsidR="004F199C" w:rsidRPr="00D53890">
              <w:rPr>
                <w:rFonts w:ascii="Arial" w:hAnsi="Arial"/>
                <w:sz w:val="18"/>
                <w:lang w:val="ru-RU"/>
              </w:rPr>
              <w:t>год</w:t>
            </w:r>
            <w:r w:rsidR="00D679C1" w:rsidRPr="00D53890">
              <w:rPr>
                <w:rFonts w:ascii="Arial" w:hAnsi="Arial"/>
                <w:sz w:val="18"/>
                <w:lang w:val="ru-RU"/>
              </w:rPr>
              <w:t xml:space="preserve">а. </w:t>
            </w:r>
            <w:r w:rsidR="00491E4A" w:rsidRPr="00D53890">
              <w:rPr>
                <w:rFonts w:ascii="Arial" w:hAnsi="Arial"/>
                <w:sz w:val="18"/>
                <w:lang w:val="ru-RU"/>
              </w:rPr>
              <w:t xml:space="preserve">Переоценка, включающая </w:t>
            </w:r>
            <w:r w:rsidR="003A32AB" w:rsidRPr="00D53890">
              <w:rPr>
                <w:rFonts w:ascii="Arial" w:hAnsi="Arial"/>
                <w:sz w:val="18"/>
                <w:lang w:val="ru-RU"/>
              </w:rPr>
              <w:t xml:space="preserve">изменения </w:t>
            </w:r>
            <w:r w:rsidR="00491E4A" w:rsidRPr="00D53890">
              <w:rPr>
                <w:rFonts w:ascii="Arial" w:hAnsi="Arial"/>
                <w:sz w:val="18"/>
                <w:lang w:val="ru-RU"/>
              </w:rPr>
              <w:t>актуарны</w:t>
            </w:r>
            <w:r w:rsidR="003A32AB" w:rsidRPr="00D53890">
              <w:rPr>
                <w:rFonts w:ascii="Arial" w:hAnsi="Arial"/>
                <w:sz w:val="18"/>
                <w:lang w:val="ru-RU"/>
              </w:rPr>
              <w:t>х</w:t>
            </w:r>
            <w:r w:rsidR="00491E4A" w:rsidRPr="00D53890">
              <w:rPr>
                <w:rFonts w:ascii="Arial" w:hAnsi="Arial"/>
                <w:sz w:val="18"/>
                <w:lang w:val="ru-RU"/>
              </w:rPr>
              <w:t xml:space="preserve"> </w:t>
            </w:r>
            <w:r w:rsidR="003A32AB" w:rsidRPr="00D53890">
              <w:rPr>
                <w:rFonts w:ascii="Arial" w:hAnsi="Arial"/>
                <w:sz w:val="18"/>
                <w:lang w:val="ru-RU"/>
              </w:rPr>
              <w:t>допущений</w:t>
            </w:r>
            <w:r w:rsidR="00491E4A" w:rsidRPr="00D53890">
              <w:rPr>
                <w:rFonts w:ascii="Arial" w:hAnsi="Arial"/>
                <w:sz w:val="18"/>
                <w:lang w:val="ru-RU"/>
              </w:rPr>
              <w:t>, эффект изменения</w:t>
            </w:r>
            <w:r w:rsidRPr="00D53890">
              <w:rPr>
                <w:rFonts w:ascii="Arial" w:hAnsi="Arial"/>
                <w:sz w:val="18"/>
                <w:lang w:val="ru-RU"/>
              </w:rPr>
              <w:t xml:space="preserve"> потолка активов (если применим</w:t>
            </w:r>
            <w:r w:rsidR="00491E4A" w:rsidRPr="00D53890">
              <w:rPr>
                <w:rFonts w:ascii="Arial" w:hAnsi="Arial"/>
                <w:sz w:val="18"/>
                <w:lang w:val="ru-RU"/>
              </w:rPr>
              <w:t xml:space="preserve">) и </w:t>
            </w:r>
            <w:r w:rsidRPr="00D53890">
              <w:rPr>
                <w:rFonts w:ascii="Arial" w:hAnsi="Arial"/>
                <w:sz w:val="18"/>
                <w:lang w:val="ru-RU"/>
              </w:rPr>
              <w:t>возврат на</w:t>
            </w:r>
            <w:r w:rsidR="00491E4A" w:rsidRPr="00D53890">
              <w:rPr>
                <w:rFonts w:ascii="Arial" w:hAnsi="Arial"/>
                <w:sz w:val="18"/>
                <w:lang w:val="ru-RU"/>
              </w:rPr>
              <w:t xml:space="preserve"> актив</w:t>
            </w:r>
            <w:r w:rsidRPr="00D53890">
              <w:rPr>
                <w:rFonts w:ascii="Arial" w:hAnsi="Arial"/>
                <w:sz w:val="18"/>
                <w:lang w:val="ru-RU"/>
              </w:rPr>
              <w:t>ы</w:t>
            </w:r>
            <w:r w:rsidR="00491E4A" w:rsidRPr="00D53890">
              <w:rPr>
                <w:rFonts w:ascii="Arial" w:hAnsi="Arial"/>
                <w:sz w:val="18"/>
                <w:lang w:val="ru-RU"/>
              </w:rPr>
              <w:t xml:space="preserve"> </w:t>
            </w:r>
            <w:r w:rsidR="003A32AB" w:rsidRPr="00D53890">
              <w:rPr>
                <w:rFonts w:ascii="Arial" w:hAnsi="Arial"/>
                <w:sz w:val="18"/>
                <w:lang w:val="ru-RU"/>
              </w:rPr>
              <w:t>ПП</w:t>
            </w:r>
            <w:r w:rsidRPr="00D53890">
              <w:rPr>
                <w:rFonts w:ascii="Arial" w:hAnsi="Arial"/>
                <w:sz w:val="18"/>
                <w:lang w:val="ru-RU"/>
              </w:rPr>
              <w:t xml:space="preserve"> (ис</w:t>
            </w:r>
            <w:r w:rsidR="00491E4A" w:rsidRPr="00D53890">
              <w:rPr>
                <w:rFonts w:ascii="Arial" w:hAnsi="Arial"/>
                <w:sz w:val="18"/>
                <w:lang w:val="ru-RU"/>
              </w:rPr>
              <w:t>ключая процентны</w:t>
            </w:r>
            <w:r w:rsidR="00884B55" w:rsidRPr="00D53890">
              <w:rPr>
                <w:rFonts w:ascii="Arial" w:hAnsi="Arial"/>
                <w:sz w:val="18"/>
                <w:lang w:val="ru-RU"/>
              </w:rPr>
              <w:t>й</w:t>
            </w:r>
            <w:r w:rsidR="00491E4A" w:rsidRPr="00D53890">
              <w:rPr>
                <w:rFonts w:ascii="Arial" w:hAnsi="Arial"/>
                <w:sz w:val="18"/>
                <w:lang w:val="ru-RU"/>
              </w:rPr>
              <w:t xml:space="preserve"> доход), немедленно признается в </w:t>
            </w:r>
            <w:r w:rsidR="0082775D" w:rsidRPr="00D53890">
              <w:rPr>
                <w:rFonts w:ascii="Arial" w:hAnsi="Arial"/>
                <w:sz w:val="18"/>
                <w:lang w:val="ru-RU"/>
              </w:rPr>
              <w:t>ПСД</w:t>
            </w:r>
            <w:r w:rsidR="00491E4A" w:rsidRPr="00D53890">
              <w:rPr>
                <w:rFonts w:ascii="Arial" w:hAnsi="Arial"/>
                <w:sz w:val="18"/>
                <w:lang w:val="ru-RU"/>
              </w:rPr>
              <w:t xml:space="preserve"> </w:t>
            </w:r>
            <w:r w:rsidRPr="00D53890">
              <w:rPr>
                <w:rFonts w:ascii="Arial" w:hAnsi="Arial"/>
                <w:sz w:val="18"/>
                <w:lang w:val="ru-RU"/>
              </w:rPr>
              <w:t xml:space="preserve">отчетного </w:t>
            </w:r>
            <w:r w:rsidR="00491E4A" w:rsidRPr="00D53890">
              <w:rPr>
                <w:rFonts w:ascii="Arial" w:hAnsi="Arial"/>
                <w:sz w:val="18"/>
                <w:lang w:val="ru-RU"/>
              </w:rPr>
              <w:t>период</w:t>
            </w:r>
            <w:r w:rsidRPr="00D53890">
              <w:rPr>
                <w:rFonts w:ascii="Arial" w:hAnsi="Arial"/>
                <w:sz w:val="18"/>
                <w:lang w:val="ru-RU"/>
              </w:rPr>
              <w:t>а</w:t>
            </w:r>
            <w:r w:rsidR="00491E4A" w:rsidRPr="00D53890">
              <w:rPr>
                <w:rFonts w:ascii="Arial" w:hAnsi="Arial"/>
                <w:sz w:val="18"/>
                <w:lang w:val="ru-RU"/>
              </w:rPr>
              <w:t xml:space="preserve">. Признанная в </w:t>
            </w:r>
            <w:r w:rsidR="0082775D" w:rsidRPr="00D53890">
              <w:rPr>
                <w:rFonts w:ascii="Arial" w:hAnsi="Arial"/>
                <w:sz w:val="18"/>
                <w:lang w:val="ru-RU"/>
              </w:rPr>
              <w:t>ПСД</w:t>
            </w:r>
            <w:r w:rsidR="00491E4A" w:rsidRPr="00D53890">
              <w:rPr>
                <w:rFonts w:ascii="Arial" w:hAnsi="Arial"/>
                <w:sz w:val="18"/>
                <w:lang w:val="ru-RU"/>
              </w:rPr>
              <w:t xml:space="preserve"> переоценка не подлежит реклассификации в </w:t>
            </w:r>
            <w:r w:rsidR="003A32AB" w:rsidRPr="00D53890">
              <w:rPr>
                <w:rFonts w:ascii="Arial" w:hAnsi="Arial"/>
                <w:sz w:val="18"/>
                <w:lang w:val="ru-RU"/>
              </w:rPr>
              <w:t>ПиУ</w:t>
            </w:r>
            <w:r w:rsidR="00491E4A" w:rsidRPr="00D53890">
              <w:rPr>
                <w:rFonts w:ascii="Arial" w:hAnsi="Arial"/>
                <w:sz w:val="18"/>
                <w:lang w:val="ru-RU"/>
              </w:rPr>
              <w:t xml:space="preserve">. Стоимость услуг прошлых периодов признается в </w:t>
            </w:r>
            <w:r w:rsidR="003A32AB" w:rsidRPr="00D53890">
              <w:rPr>
                <w:rFonts w:ascii="Arial" w:hAnsi="Arial"/>
                <w:sz w:val="18"/>
                <w:lang w:val="ru-RU"/>
              </w:rPr>
              <w:t xml:space="preserve">ПиУ </w:t>
            </w:r>
            <w:r w:rsidR="00491E4A" w:rsidRPr="00D53890">
              <w:rPr>
                <w:rFonts w:ascii="Arial" w:hAnsi="Arial"/>
                <w:sz w:val="18"/>
                <w:lang w:val="ru-RU"/>
              </w:rPr>
              <w:t>в периоде изме</w:t>
            </w:r>
            <w:r w:rsidR="000808DB" w:rsidRPr="00D53890">
              <w:rPr>
                <w:rFonts w:ascii="Arial" w:hAnsi="Arial"/>
                <w:sz w:val="18"/>
                <w:lang w:val="ru-RU"/>
              </w:rPr>
              <w:t>не</w:t>
            </w:r>
            <w:r w:rsidR="00491E4A" w:rsidRPr="00D53890">
              <w:rPr>
                <w:rFonts w:ascii="Arial" w:hAnsi="Arial"/>
                <w:sz w:val="18"/>
                <w:lang w:val="ru-RU"/>
              </w:rPr>
              <w:t>ния</w:t>
            </w:r>
            <w:r w:rsidR="003A32AB" w:rsidRPr="00D53890">
              <w:rPr>
                <w:rFonts w:ascii="Arial" w:hAnsi="Arial"/>
                <w:sz w:val="18"/>
                <w:lang w:val="ru-RU"/>
              </w:rPr>
              <w:t xml:space="preserve"> ПП</w:t>
            </w:r>
            <w:r w:rsidR="00491E4A" w:rsidRPr="00D53890">
              <w:rPr>
                <w:rFonts w:ascii="Arial" w:hAnsi="Arial"/>
                <w:sz w:val="18"/>
                <w:lang w:val="ru-RU"/>
              </w:rPr>
              <w:t>. Чистый процентны</w:t>
            </w:r>
            <w:r w:rsidR="008104F5" w:rsidRPr="00D53890">
              <w:rPr>
                <w:rFonts w:ascii="Arial" w:hAnsi="Arial"/>
                <w:sz w:val="18"/>
                <w:lang w:val="ru-RU"/>
              </w:rPr>
              <w:t>й</w:t>
            </w:r>
            <w:r w:rsidRPr="00D53890">
              <w:rPr>
                <w:rFonts w:ascii="Arial" w:hAnsi="Arial"/>
                <w:sz w:val="18"/>
                <w:lang w:val="ru-RU"/>
              </w:rPr>
              <w:t xml:space="preserve"> доход/(расход)</w:t>
            </w:r>
            <w:r w:rsidR="00491E4A" w:rsidRPr="00D53890">
              <w:rPr>
                <w:rFonts w:ascii="Arial" w:hAnsi="Arial"/>
                <w:sz w:val="18"/>
                <w:lang w:val="ru-RU"/>
              </w:rPr>
              <w:t xml:space="preserve"> рассчитывается </w:t>
            </w:r>
            <w:r w:rsidRPr="00D53890">
              <w:rPr>
                <w:rFonts w:ascii="Arial" w:hAnsi="Arial"/>
                <w:sz w:val="18"/>
                <w:lang w:val="ru-RU"/>
              </w:rPr>
              <w:t>путем</w:t>
            </w:r>
            <w:r w:rsidR="00491E4A" w:rsidRPr="00D53890">
              <w:rPr>
                <w:rFonts w:ascii="Arial" w:hAnsi="Arial"/>
                <w:sz w:val="18"/>
                <w:lang w:val="ru-RU"/>
              </w:rPr>
              <w:t xml:space="preserve"> применения ставки дисконтирования на начало периода к чистому </w:t>
            </w:r>
            <w:r w:rsidRPr="00D53890">
              <w:rPr>
                <w:rFonts w:ascii="Arial" w:hAnsi="Arial"/>
                <w:sz w:val="18"/>
                <w:lang w:val="ru-RU"/>
              </w:rPr>
              <w:t>активу/(</w:t>
            </w:r>
            <w:r w:rsidR="00491E4A" w:rsidRPr="00D53890">
              <w:rPr>
                <w:rFonts w:ascii="Arial" w:hAnsi="Arial"/>
                <w:sz w:val="18"/>
                <w:lang w:val="ru-RU"/>
              </w:rPr>
              <w:t>обязательству</w:t>
            </w:r>
            <w:r w:rsidRPr="00D53890">
              <w:rPr>
                <w:rFonts w:ascii="Arial" w:hAnsi="Arial"/>
                <w:sz w:val="18"/>
                <w:lang w:val="ru-RU"/>
              </w:rPr>
              <w:t>)</w:t>
            </w:r>
            <w:r w:rsidR="00491E4A" w:rsidRPr="00D53890">
              <w:rPr>
                <w:rFonts w:ascii="Arial" w:hAnsi="Arial"/>
                <w:sz w:val="18"/>
                <w:lang w:val="ru-RU"/>
              </w:rPr>
              <w:t xml:space="preserve"> </w:t>
            </w:r>
            <w:r w:rsidR="003A32AB" w:rsidRPr="00D53890">
              <w:rPr>
                <w:rFonts w:ascii="Arial" w:hAnsi="Arial"/>
                <w:sz w:val="18"/>
                <w:lang w:val="ru-RU"/>
              </w:rPr>
              <w:t>ПП</w:t>
            </w:r>
            <w:r w:rsidRPr="00D53890">
              <w:rPr>
                <w:rFonts w:ascii="Arial" w:hAnsi="Arial"/>
                <w:sz w:val="18"/>
                <w:lang w:val="ru-RU"/>
              </w:rPr>
              <w:t xml:space="preserve"> на эту дату</w:t>
            </w:r>
            <w:r w:rsidR="00491E4A" w:rsidRPr="00D53890">
              <w:rPr>
                <w:rFonts w:ascii="Arial" w:hAnsi="Arial"/>
                <w:sz w:val="18"/>
                <w:lang w:val="ru-RU"/>
              </w:rPr>
              <w:t>.</w:t>
            </w:r>
          </w:p>
          <w:p w14:paraId="1732F1A6" w14:textId="77777777" w:rsidR="00E5089F" w:rsidRPr="00D53890" w:rsidRDefault="00E5089F" w:rsidP="00752CCE">
            <w:pPr>
              <w:tabs>
                <w:tab w:val="left" w:pos="576"/>
              </w:tabs>
              <w:spacing w:before="20" w:line="210" w:lineRule="exact"/>
              <w:jc w:val="both"/>
              <w:rPr>
                <w:rFonts w:ascii="Arial" w:hAnsi="Arial"/>
                <w:sz w:val="18"/>
                <w:lang w:val="ru-RU"/>
              </w:rPr>
            </w:pPr>
          </w:p>
          <w:p w14:paraId="186D2940" w14:textId="77777777" w:rsidR="00491E4A" w:rsidRPr="00D53890" w:rsidRDefault="00491E4A" w:rsidP="00752CCE">
            <w:pPr>
              <w:tabs>
                <w:tab w:val="left" w:pos="576"/>
              </w:tabs>
              <w:spacing w:before="20" w:line="210" w:lineRule="exact"/>
              <w:jc w:val="both"/>
              <w:rPr>
                <w:rFonts w:ascii="Arial" w:hAnsi="Arial"/>
                <w:sz w:val="18"/>
                <w:lang w:val="ru-RU"/>
              </w:rPr>
            </w:pPr>
            <w:r w:rsidRPr="00D53890">
              <w:rPr>
                <w:rFonts w:ascii="Arial" w:hAnsi="Arial"/>
                <w:sz w:val="18"/>
                <w:lang w:val="ru-RU"/>
              </w:rPr>
              <w:t xml:space="preserve">Категории расходов по </w:t>
            </w:r>
            <w:r w:rsidR="003A32AB" w:rsidRPr="00D53890">
              <w:rPr>
                <w:rFonts w:ascii="Arial" w:hAnsi="Arial"/>
                <w:sz w:val="18"/>
                <w:lang w:val="ru-RU"/>
              </w:rPr>
              <w:t>ПП</w:t>
            </w:r>
            <w:r w:rsidRPr="00D53890">
              <w:rPr>
                <w:rFonts w:ascii="Arial" w:hAnsi="Arial"/>
                <w:sz w:val="18"/>
                <w:lang w:val="ru-RU"/>
              </w:rPr>
              <w:t xml:space="preserve"> с установленными выплатами</w:t>
            </w:r>
            <w:r w:rsidR="00E5089F" w:rsidRPr="00D53890">
              <w:rPr>
                <w:rFonts w:ascii="Arial" w:hAnsi="Arial"/>
                <w:sz w:val="18"/>
                <w:lang w:val="ru-RU"/>
              </w:rPr>
              <w:t xml:space="preserve"> включают</w:t>
            </w:r>
            <w:r w:rsidRPr="00D53890">
              <w:rPr>
                <w:rFonts w:ascii="Arial" w:hAnsi="Arial"/>
                <w:sz w:val="18"/>
                <w:lang w:val="ru-RU"/>
              </w:rPr>
              <w:t>:</w:t>
            </w:r>
          </w:p>
          <w:p w14:paraId="2ED43BB7" w14:textId="77777777" w:rsidR="00491E4A" w:rsidRPr="00D53890" w:rsidRDefault="00491E4A" w:rsidP="00752CCE">
            <w:pPr>
              <w:tabs>
                <w:tab w:val="left" w:pos="576"/>
              </w:tabs>
              <w:jc w:val="both"/>
              <w:rPr>
                <w:rFonts w:ascii="Arial" w:hAnsi="Arial"/>
                <w:sz w:val="18"/>
                <w:lang w:val="ru-RU"/>
              </w:rPr>
            </w:pPr>
          </w:p>
          <w:p w14:paraId="1F03AF8D" w14:textId="77777777" w:rsidR="00491E4A" w:rsidRPr="00D53890" w:rsidRDefault="00491E4A" w:rsidP="000808DB">
            <w:pPr>
              <w:pStyle w:val="Bodycopyindentbullet"/>
              <w:tabs>
                <w:tab w:val="clear" w:pos="1021"/>
              </w:tabs>
              <w:spacing w:before="0" w:line="240" w:lineRule="auto"/>
              <w:ind w:left="360" w:hanging="360"/>
              <w:jc w:val="both"/>
              <w:rPr>
                <w:color w:val="003399"/>
                <w:sz w:val="18"/>
                <w:lang w:val="ru-RU" w:eastAsia="en-AU"/>
              </w:rPr>
            </w:pPr>
            <w:r w:rsidRPr="00D53890">
              <w:rPr>
                <w:rFonts w:cs="Times New Roman"/>
                <w:sz w:val="18"/>
                <w:szCs w:val="24"/>
                <w:lang w:val="ru-RU"/>
              </w:rPr>
              <w:t xml:space="preserve">стоимость услуг (включая стоимость услуг текущего </w:t>
            </w:r>
            <w:r w:rsidR="003A32AB" w:rsidRPr="00D53890">
              <w:rPr>
                <w:rFonts w:cs="Times New Roman"/>
                <w:sz w:val="18"/>
                <w:szCs w:val="24"/>
                <w:lang w:val="ru-RU"/>
              </w:rPr>
              <w:t>и</w:t>
            </w:r>
            <w:r w:rsidRPr="00D53890">
              <w:rPr>
                <w:rFonts w:cs="Times New Roman"/>
                <w:sz w:val="18"/>
                <w:szCs w:val="24"/>
                <w:lang w:val="ru-RU"/>
              </w:rPr>
              <w:t xml:space="preserve"> прошлых периодов, а также </w:t>
            </w:r>
            <w:r w:rsidR="00EF78F9" w:rsidRPr="00D53890">
              <w:rPr>
                <w:rFonts w:cs="Times New Roman"/>
                <w:sz w:val="18"/>
                <w:szCs w:val="24"/>
                <w:lang w:val="ru-RU"/>
              </w:rPr>
              <w:t xml:space="preserve">ПиУ </w:t>
            </w:r>
            <w:r w:rsidRPr="00D53890">
              <w:rPr>
                <w:rFonts w:cs="Times New Roman"/>
                <w:sz w:val="18"/>
                <w:szCs w:val="24"/>
                <w:lang w:val="ru-RU"/>
              </w:rPr>
              <w:t xml:space="preserve">от секвестров </w:t>
            </w:r>
            <w:r w:rsidR="00E5089F" w:rsidRPr="00D53890">
              <w:rPr>
                <w:rFonts w:cs="Times New Roman"/>
                <w:sz w:val="18"/>
                <w:szCs w:val="24"/>
                <w:lang w:val="ru-RU"/>
              </w:rPr>
              <w:t xml:space="preserve">и погашений </w:t>
            </w:r>
            <w:r w:rsidR="003A32AB" w:rsidRPr="00D53890">
              <w:rPr>
                <w:rFonts w:cs="Times New Roman"/>
                <w:sz w:val="18"/>
                <w:szCs w:val="24"/>
                <w:lang w:val="ru-RU"/>
              </w:rPr>
              <w:t>ПП</w:t>
            </w:r>
            <w:r w:rsidRPr="00D53890">
              <w:rPr>
                <w:rFonts w:cs="Times New Roman"/>
                <w:sz w:val="18"/>
                <w:szCs w:val="24"/>
                <w:lang w:val="ru-RU"/>
              </w:rPr>
              <w:t>);</w:t>
            </w:r>
          </w:p>
          <w:p w14:paraId="6B72866B" w14:textId="77777777" w:rsidR="00491E4A" w:rsidRPr="00D53890" w:rsidRDefault="00E5089F" w:rsidP="000808DB">
            <w:pPr>
              <w:pStyle w:val="Bodycopyindentbullet"/>
              <w:tabs>
                <w:tab w:val="clear" w:pos="1021"/>
              </w:tabs>
              <w:spacing w:before="0" w:line="240" w:lineRule="auto"/>
              <w:ind w:left="360" w:hanging="360"/>
              <w:jc w:val="both"/>
              <w:rPr>
                <w:sz w:val="18"/>
                <w:lang w:val="ru-RU"/>
              </w:rPr>
            </w:pPr>
            <w:r w:rsidRPr="00D53890">
              <w:rPr>
                <w:rFonts w:cs="Times New Roman"/>
                <w:sz w:val="18"/>
                <w:szCs w:val="24"/>
                <w:lang w:val="ru-RU"/>
              </w:rPr>
              <w:t>чистый процентный доход/(расход)</w:t>
            </w:r>
            <w:r w:rsidR="00491E4A" w:rsidRPr="00D53890">
              <w:rPr>
                <w:rFonts w:cs="Times New Roman"/>
                <w:sz w:val="18"/>
                <w:szCs w:val="24"/>
                <w:lang w:val="ru-RU"/>
              </w:rPr>
              <w:t>; и</w:t>
            </w:r>
          </w:p>
          <w:p w14:paraId="239B9AAD" w14:textId="77777777" w:rsidR="00491E4A" w:rsidRPr="00D53890" w:rsidRDefault="00491E4A" w:rsidP="000808DB">
            <w:pPr>
              <w:pStyle w:val="Bodycopyindentbullet"/>
              <w:tabs>
                <w:tab w:val="clear" w:pos="1021"/>
              </w:tabs>
              <w:spacing w:before="0" w:line="240" w:lineRule="auto"/>
              <w:ind w:left="360" w:hanging="360"/>
              <w:jc w:val="both"/>
              <w:rPr>
                <w:sz w:val="18"/>
                <w:lang w:val="ru-RU"/>
              </w:rPr>
            </w:pPr>
            <w:r w:rsidRPr="00D53890">
              <w:rPr>
                <w:rFonts w:cs="Times New Roman"/>
                <w:sz w:val="18"/>
                <w:szCs w:val="24"/>
                <w:lang w:val="ru-RU"/>
              </w:rPr>
              <w:t>переоценка.</w:t>
            </w:r>
          </w:p>
          <w:p w14:paraId="2389B697" w14:textId="77777777" w:rsidR="00491E4A" w:rsidRPr="00D53890" w:rsidRDefault="00491E4A" w:rsidP="00752CCE">
            <w:pPr>
              <w:tabs>
                <w:tab w:val="left" w:pos="576"/>
              </w:tabs>
              <w:jc w:val="both"/>
              <w:rPr>
                <w:rFonts w:ascii="Arial" w:hAnsi="Arial"/>
                <w:sz w:val="18"/>
                <w:lang w:val="ru-RU"/>
              </w:rPr>
            </w:pPr>
          </w:p>
          <w:p w14:paraId="752E8D3A" w14:textId="77777777" w:rsidR="00D679C1" w:rsidRPr="00D53890" w:rsidRDefault="00491E4A" w:rsidP="00752CCE">
            <w:pPr>
              <w:tabs>
                <w:tab w:val="left" w:pos="576"/>
              </w:tabs>
              <w:jc w:val="both"/>
              <w:rPr>
                <w:rFonts w:ascii="Arial" w:hAnsi="Arial"/>
                <w:spacing w:val="-2"/>
                <w:sz w:val="18"/>
                <w:lang w:val="ru-RU"/>
              </w:rPr>
            </w:pPr>
            <w:r w:rsidRPr="00D53890">
              <w:rPr>
                <w:rFonts w:ascii="Arial" w:hAnsi="Arial"/>
                <w:sz w:val="18"/>
                <w:lang w:val="ru-RU"/>
              </w:rPr>
              <w:t xml:space="preserve">Группа </w:t>
            </w:r>
            <w:r w:rsidR="008104F5" w:rsidRPr="00D53890">
              <w:rPr>
                <w:rFonts w:ascii="Arial" w:hAnsi="Arial"/>
                <w:sz w:val="18"/>
                <w:lang w:val="ru-RU"/>
              </w:rPr>
              <w:t>отражает</w:t>
            </w:r>
            <w:r w:rsidRPr="00D53890">
              <w:rPr>
                <w:rFonts w:ascii="Arial" w:hAnsi="Arial"/>
                <w:sz w:val="18"/>
                <w:lang w:val="ru-RU"/>
              </w:rPr>
              <w:t xml:space="preserve"> первые два компонента расходов в </w:t>
            </w:r>
            <w:r w:rsidR="003A32AB" w:rsidRPr="00D53890">
              <w:rPr>
                <w:rFonts w:ascii="Arial" w:hAnsi="Arial"/>
                <w:sz w:val="18"/>
                <w:lang w:val="ru-RU"/>
              </w:rPr>
              <w:t>ПиУ</w:t>
            </w:r>
            <w:r w:rsidRPr="00D53890">
              <w:rPr>
                <w:rFonts w:ascii="Arial" w:hAnsi="Arial"/>
                <w:sz w:val="18"/>
                <w:lang w:val="ru-RU"/>
              </w:rPr>
              <w:t xml:space="preserve"> </w:t>
            </w:r>
            <w:r w:rsidR="003A32AB" w:rsidRPr="00D53890">
              <w:rPr>
                <w:rFonts w:ascii="Arial" w:hAnsi="Arial"/>
                <w:sz w:val="18"/>
                <w:lang w:val="ru-RU"/>
              </w:rPr>
              <w:t xml:space="preserve">по </w:t>
            </w:r>
            <w:r w:rsidRPr="00D53890">
              <w:rPr>
                <w:rFonts w:ascii="Arial" w:hAnsi="Arial"/>
                <w:sz w:val="18"/>
                <w:lang w:val="ru-RU"/>
              </w:rPr>
              <w:t xml:space="preserve">статье «Расходы по персоналу». </w:t>
            </w:r>
            <w:r w:rsidR="00EF78F9" w:rsidRPr="00D53890">
              <w:rPr>
                <w:rFonts w:ascii="Arial" w:hAnsi="Arial"/>
                <w:sz w:val="18"/>
                <w:lang w:val="ru-RU"/>
              </w:rPr>
              <w:t>ПиУ</w:t>
            </w:r>
            <w:r w:rsidRPr="00D53890">
              <w:rPr>
                <w:rFonts w:ascii="Arial" w:hAnsi="Arial"/>
                <w:sz w:val="18"/>
                <w:lang w:val="ru-RU"/>
              </w:rPr>
              <w:t xml:space="preserve"> от секвестра учитываются как стоимость услуг прошлых периодов.</w:t>
            </w:r>
          </w:p>
          <w:p w14:paraId="15ECEA20" w14:textId="77777777" w:rsidR="00D679C1" w:rsidRPr="00D53890" w:rsidRDefault="00D679C1" w:rsidP="00752CCE">
            <w:pPr>
              <w:tabs>
                <w:tab w:val="left" w:pos="576"/>
              </w:tabs>
              <w:jc w:val="both"/>
              <w:rPr>
                <w:rFonts w:ascii="Arial" w:hAnsi="Arial"/>
                <w:sz w:val="18"/>
                <w:lang w:val="ru-RU"/>
              </w:rPr>
            </w:pPr>
          </w:p>
        </w:tc>
      </w:tr>
      <w:tr w:rsidR="00D679C1" w:rsidRPr="00332466" w14:paraId="00A06576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417E37ED" w14:textId="77777777" w:rsidR="00D679C1" w:rsidRPr="00D679C1" w:rsidRDefault="00D679C1">
            <w:pPr>
              <w:rPr>
                <w:rFonts w:ascii="Arial" w:hAnsi="Arial"/>
                <w:color w:val="0C2777"/>
                <w:sz w:val="18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22344874" w14:textId="77777777" w:rsidR="00D679C1" w:rsidRPr="00D53890" w:rsidRDefault="00D679C1" w:rsidP="00752CCE">
            <w:pPr>
              <w:tabs>
                <w:tab w:val="left" w:pos="576"/>
              </w:tabs>
              <w:jc w:val="both"/>
              <w:rPr>
                <w:rFonts w:ascii="Arial" w:hAnsi="Arial"/>
                <w:sz w:val="18"/>
                <w:lang w:val="ru-RU"/>
              </w:rPr>
            </w:pPr>
            <w:r w:rsidRPr="00D53890">
              <w:rPr>
                <w:rFonts w:ascii="Arial" w:hAnsi="Arial"/>
                <w:sz w:val="18"/>
                <w:lang w:val="ru-RU"/>
              </w:rPr>
              <w:t xml:space="preserve">Пенсионные обязательства отражены в отчете о </w:t>
            </w:r>
            <w:r w:rsidR="003A32AB" w:rsidRPr="00D53890">
              <w:rPr>
                <w:rFonts w:ascii="Arial" w:hAnsi="Arial"/>
                <w:sz w:val="18"/>
                <w:lang w:val="ru-RU"/>
              </w:rPr>
              <w:t xml:space="preserve">ФП </w:t>
            </w:r>
            <w:r w:rsidRPr="00D53890">
              <w:rPr>
                <w:rFonts w:ascii="Arial" w:hAnsi="Arial"/>
                <w:spacing w:val="-3"/>
                <w:sz w:val="18"/>
                <w:lang w:val="ru-RU"/>
              </w:rPr>
              <w:t xml:space="preserve">по </w:t>
            </w:r>
            <w:r w:rsidR="00C7497C" w:rsidRPr="00D53890">
              <w:rPr>
                <w:rFonts w:ascii="Arial" w:hAnsi="Arial"/>
                <w:spacing w:val="-3"/>
                <w:sz w:val="18"/>
                <w:lang w:val="ru-RU"/>
              </w:rPr>
              <w:t>фактическому дефициту или профициту</w:t>
            </w:r>
            <w:r w:rsidRPr="00D53890">
              <w:rPr>
                <w:rFonts w:ascii="Arial" w:hAnsi="Arial"/>
                <w:spacing w:val="-3"/>
                <w:sz w:val="18"/>
                <w:lang w:val="ru-RU"/>
              </w:rPr>
              <w:t xml:space="preserve"> </w:t>
            </w:r>
            <w:r w:rsidR="003A32AB" w:rsidRPr="00D53890">
              <w:rPr>
                <w:rFonts w:ascii="Arial" w:hAnsi="Arial"/>
                <w:spacing w:val="-3"/>
                <w:sz w:val="18"/>
                <w:lang w:val="ru-RU"/>
              </w:rPr>
              <w:t>ПП</w:t>
            </w:r>
            <w:r w:rsidR="00721D8A" w:rsidRPr="00D53890">
              <w:rPr>
                <w:rFonts w:ascii="Arial" w:hAnsi="Arial"/>
                <w:spacing w:val="-3"/>
                <w:sz w:val="18"/>
                <w:lang w:val="ru-RU"/>
              </w:rPr>
              <w:t xml:space="preserve"> </w:t>
            </w:r>
            <w:r w:rsidRPr="00D53890">
              <w:rPr>
                <w:rFonts w:ascii="Arial" w:hAnsi="Arial"/>
                <w:spacing w:val="-3"/>
                <w:sz w:val="18"/>
                <w:lang w:val="ru-RU"/>
              </w:rPr>
              <w:t>с установленными выплатами</w:t>
            </w:r>
            <w:r w:rsidR="00C7497C" w:rsidRPr="00D53890">
              <w:rPr>
                <w:rFonts w:ascii="Arial" w:hAnsi="Arial"/>
                <w:spacing w:val="-3"/>
                <w:sz w:val="18"/>
                <w:lang w:val="ru-RU"/>
              </w:rPr>
              <w:t xml:space="preserve">. </w:t>
            </w:r>
            <w:r w:rsidRPr="00D53890">
              <w:rPr>
                <w:rFonts w:ascii="Arial" w:hAnsi="Arial"/>
                <w:sz w:val="18"/>
                <w:lang w:val="ru-RU"/>
              </w:rPr>
              <w:t xml:space="preserve">Величина </w:t>
            </w:r>
            <w:r w:rsidR="00C7497C" w:rsidRPr="00D53890">
              <w:rPr>
                <w:rFonts w:ascii="Arial" w:hAnsi="Arial"/>
                <w:sz w:val="18"/>
                <w:lang w:val="ru-RU"/>
              </w:rPr>
              <w:t>профицита</w:t>
            </w:r>
            <w:r w:rsidR="00FD0908" w:rsidRPr="00D53890">
              <w:rPr>
                <w:rFonts w:ascii="Arial" w:hAnsi="Arial"/>
                <w:sz w:val="18"/>
                <w:lang w:val="ru-RU"/>
              </w:rPr>
              <w:t xml:space="preserve"> при этом</w:t>
            </w:r>
            <w:r w:rsidRPr="00D53890">
              <w:rPr>
                <w:rFonts w:ascii="Arial" w:hAnsi="Arial"/>
                <w:sz w:val="18"/>
                <w:lang w:val="ru-RU"/>
              </w:rPr>
              <w:t xml:space="preserve"> ограничена </w:t>
            </w:r>
            <w:r w:rsidR="00D53890" w:rsidRPr="00D53890">
              <w:rPr>
                <w:rFonts w:ascii="Arial" w:hAnsi="Arial"/>
                <w:sz w:val="18"/>
                <w:lang w:val="ru-RU"/>
              </w:rPr>
              <w:t>приведенной стоимостью</w:t>
            </w:r>
            <w:r w:rsidRPr="00D53890">
              <w:rPr>
                <w:rFonts w:ascii="Arial" w:hAnsi="Arial"/>
                <w:sz w:val="18"/>
                <w:lang w:val="ru-RU"/>
              </w:rPr>
              <w:t xml:space="preserve"> </w:t>
            </w:r>
            <w:r w:rsidR="00C7497C" w:rsidRPr="00D53890">
              <w:rPr>
                <w:rFonts w:ascii="Arial" w:hAnsi="Arial"/>
                <w:sz w:val="18"/>
                <w:lang w:val="ru-RU"/>
              </w:rPr>
              <w:t>экономическ</w:t>
            </w:r>
            <w:r w:rsidR="00D53890" w:rsidRPr="00D53890">
              <w:rPr>
                <w:rFonts w:ascii="Arial" w:hAnsi="Arial"/>
                <w:sz w:val="18"/>
                <w:lang w:val="ru-RU"/>
              </w:rPr>
              <w:t>их</w:t>
            </w:r>
            <w:r w:rsidR="00C7497C" w:rsidRPr="00D53890">
              <w:rPr>
                <w:rFonts w:ascii="Arial" w:hAnsi="Arial"/>
                <w:sz w:val="18"/>
                <w:lang w:val="ru-RU"/>
              </w:rPr>
              <w:t xml:space="preserve"> выгод в виде </w:t>
            </w:r>
            <w:r w:rsidR="00D53890" w:rsidRPr="00D53890">
              <w:rPr>
                <w:rFonts w:ascii="Arial" w:hAnsi="Arial"/>
                <w:sz w:val="18"/>
                <w:lang w:val="ru-RU"/>
              </w:rPr>
              <w:t>возврата средств из</w:t>
            </w:r>
            <w:r w:rsidR="00C7497C" w:rsidRPr="00D53890">
              <w:rPr>
                <w:rFonts w:ascii="Arial" w:hAnsi="Arial"/>
                <w:sz w:val="18"/>
                <w:lang w:val="ru-RU"/>
              </w:rPr>
              <w:t xml:space="preserve"> </w:t>
            </w:r>
            <w:r w:rsidR="003A32AB" w:rsidRPr="00D53890">
              <w:rPr>
                <w:rFonts w:ascii="Arial" w:hAnsi="Arial"/>
                <w:sz w:val="18"/>
                <w:lang w:val="ru-RU"/>
              </w:rPr>
              <w:t xml:space="preserve">ПП </w:t>
            </w:r>
            <w:r w:rsidR="00C7497C" w:rsidRPr="00D53890">
              <w:rPr>
                <w:rFonts w:ascii="Arial" w:hAnsi="Arial"/>
                <w:sz w:val="18"/>
                <w:lang w:val="ru-RU"/>
              </w:rPr>
              <w:t xml:space="preserve">или </w:t>
            </w:r>
            <w:r w:rsidRPr="00D53890">
              <w:rPr>
                <w:rFonts w:ascii="Arial" w:hAnsi="Arial"/>
                <w:sz w:val="18"/>
                <w:lang w:val="ru-RU"/>
              </w:rPr>
              <w:t xml:space="preserve">вычетов из будущих взносов по </w:t>
            </w:r>
            <w:r w:rsidR="003A32AB" w:rsidRPr="00D53890">
              <w:rPr>
                <w:rFonts w:ascii="Arial" w:hAnsi="Arial"/>
                <w:sz w:val="18"/>
                <w:lang w:val="ru-RU"/>
              </w:rPr>
              <w:t>ПП</w:t>
            </w:r>
            <w:r w:rsidRPr="00D53890">
              <w:rPr>
                <w:rFonts w:ascii="Arial" w:hAnsi="Arial"/>
                <w:sz w:val="18"/>
                <w:lang w:val="ru-RU"/>
              </w:rPr>
              <w:t>.</w:t>
            </w:r>
          </w:p>
          <w:p w14:paraId="4ACC5D50" w14:textId="77777777" w:rsidR="00C7497C" w:rsidRPr="00D53890" w:rsidRDefault="00C7497C" w:rsidP="00752CCE">
            <w:pPr>
              <w:tabs>
                <w:tab w:val="left" w:pos="576"/>
              </w:tabs>
              <w:jc w:val="both"/>
              <w:rPr>
                <w:rFonts w:ascii="Arial" w:hAnsi="Arial"/>
                <w:sz w:val="18"/>
                <w:lang w:val="ru-RU"/>
              </w:rPr>
            </w:pPr>
          </w:p>
          <w:p w14:paraId="1D24915E" w14:textId="77777777" w:rsidR="00C7497C" w:rsidRPr="00473373" w:rsidRDefault="00C7497C" w:rsidP="00752CCE">
            <w:pPr>
              <w:tabs>
                <w:tab w:val="left" w:pos="576"/>
              </w:tabs>
              <w:jc w:val="both"/>
              <w:rPr>
                <w:rFonts w:ascii="Arial" w:hAnsi="Arial"/>
                <w:sz w:val="18"/>
                <w:lang w:val="ru-RU"/>
              </w:rPr>
            </w:pPr>
            <w:r w:rsidRPr="00D53890">
              <w:rPr>
                <w:rFonts w:ascii="Arial" w:hAnsi="Arial"/>
                <w:sz w:val="18"/>
                <w:lang w:val="ru-RU"/>
              </w:rPr>
              <w:t xml:space="preserve">Обязательства по выходным пособиям отражаются </w:t>
            </w:r>
            <w:r w:rsidR="00FD0908" w:rsidRPr="00D53890">
              <w:rPr>
                <w:rFonts w:ascii="Arial" w:hAnsi="Arial"/>
                <w:sz w:val="18"/>
                <w:lang w:val="ru-RU"/>
              </w:rPr>
              <w:t xml:space="preserve">на </w:t>
            </w:r>
            <w:r w:rsidRPr="00D53890">
              <w:rPr>
                <w:rFonts w:ascii="Arial" w:hAnsi="Arial"/>
                <w:sz w:val="18"/>
                <w:lang w:val="ru-RU"/>
              </w:rPr>
              <w:t xml:space="preserve">более раннюю из </w:t>
            </w:r>
            <w:r w:rsidR="00FD0908" w:rsidRPr="00D53890">
              <w:rPr>
                <w:rFonts w:ascii="Arial" w:hAnsi="Arial"/>
                <w:sz w:val="18"/>
                <w:lang w:val="ru-RU"/>
              </w:rPr>
              <w:t xml:space="preserve">двух </w:t>
            </w:r>
            <w:r w:rsidRPr="00D53890">
              <w:rPr>
                <w:rFonts w:ascii="Arial" w:hAnsi="Arial"/>
                <w:sz w:val="18"/>
                <w:lang w:val="ru-RU"/>
              </w:rPr>
              <w:t xml:space="preserve">дат: </w:t>
            </w:r>
            <w:r w:rsidR="00D53890" w:rsidRPr="00D53890">
              <w:rPr>
                <w:rFonts w:ascii="Arial" w:hAnsi="Arial"/>
                <w:sz w:val="18"/>
                <w:lang w:val="ru-RU"/>
              </w:rPr>
              <w:t xml:space="preserve">а) </w:t>
            </w:r>
            <w:r w:rsidRPr="00D53890">
              <w:rPr>
                <w:rFonts w:ascii="Arial" w:hAnsi="Arial"/>
                <w:sz w:val="18"/>
                <w:lang w:val="ru-RU"/>
              </w:rPr>
              <w:t xml:space="preserve">когда предприятие </w:t>
            </w:r>
            <w:r w:rsidR="00FD0908" w:rsidRPr="00D53890">
              <w:rPr>
                <w:rFonts w:ascii="Arial" w:hAnsi="Arial"/>
                <w:sz w:val="18"/>
                <w:lang w:val="ru-RU"/>
              </w:rPr>
              <w:t xml:space="preserve">уже </w:t>
            </w:r>
            <w:r w:rsidRPr="00D53890">
              <w:rPr>
                <w:rFonts w:ascii="Arial" w:hAnsi="Arial"/>
                <w:sz w:val="18"/>
                <w:lang w:val="ru-RU"/>
              </w:rPr>
              <w:t>не может отозвать предложение выходного пособия</w:t>
            </w:r>
            <w:r w:rsidR="00D53890" w:rsidRPr="00D53890">
              <w:rPr>
                <w:rFonts w:ascii="Arial" w:hAnsi="Arial"/>
                <w:sz w:val="18"/>
                <w:lang w:val="ru-RU"/>
              </w:rPr>
              <w:t>,</w:t>
            </w:r>
            <w:r w:rsidRPr="00D53890">
              <w:rPr>
                <w:rFonts w:ascii="Arial" w:hAnsi="Arial"/>
                <w:sz w:val="18"/>
                <w:lang w:val="ru-RU"/>
              </w:rPr>
              <w:t xml:space="preserve"> и </w:t>
            </w:r>
            <w:r w:rsidR="00D53890" w:rsidRPr="00D53890">
              <w:rPr>
                <w:rFonts w:ascii="Arial" w:hAnsi="Arial"/>
                <w:sz w:val="18"/>
                <w:lang w:val="ru-RU"/>
              </w:rPr>
              <w:t xml:space="preserve">б) </w:t>
            </w:r>
            <w:r w:rsidRPr="00D53890">
              <w:rPr>
                <w:rFonts w:ascii="Arial" w:hAnsi="Arial"/>
                <w:sz w:val="18"/>
                <w:lang w:val="ru-RU"/>
              </w:rPr>
              <w:t>когда п</w:t>
            </w:r>
            <w:r w:rsidR="00D53890" w:rsidRPr="00D53890">
              <w:rPr>
                <w:rFonts w:ascii="Arial" w:hAnsi="Arial"/>
                <w:sz w:val="18"/>
                <w:lang w:val="ru-RU"/>
              </w:rPr>
              <w:t>редприятие признало</w:t>
            </w:r>
            <w:r w:rsidRPr="00D53890">
              <w:rPr>
                <w:rFonts w:ascii="Arial" w:hAnsi="Arial"/>
                <w:sz w:val="18"/>
                <w:lang w:val="ru-RU"/>
              </w:rPr>
              <w:t xml:space="preserve"> соответствующие затраты на реструктуризацию.</w:t>
            </w:r>
          </w:p>
          <w:p w14:paraId="1EE98BAE" w14:textId="77777777" w:rsidR="00D679C1" w:rsidRPr="00D679C1" w:rsidRDefault="00D679C1" w:rsidP="00752CCE">
            <w:pPr>
              <w:tabs>
                <w:tab w:val="left" w:pos="576"/>
              </w:tabs>
              <w:jc w:val="both"/>
              <w:rPr>
                <w:rFonts w:ascii="Arial" w:hAnsi="Arial"/>
                <w:sz w:val="18"/>
                <w:lang w:val="ru-RU"/>
              </w:rPr>
            </w:pPr>
          </w:p>
        </w:tc>
      </w:tr>
      <w:tr w:rsidR="00511ACA" w:rsidRPr="00332466" w14:paraId="2954F3F4" w14:textId="77777777" w:rsidTr="00511ACA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4610BC7" w14:textId="77777777" w:rsidR="00511ACA" w:rsidRPr="00D679C1" w:rsidRDefault="00511ACA">
            <w:pPr>
              <w:rPr>
                <w:rFonts w:ascii="Arial" w:hAnsi="Arial"/>
                <w:color w:val="0C2777"/>
                <w:sz w:val="18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3A0D95B4" w14:textId="236A3279" w:rsidR="00511ACA" w:rsidRPr="00C10A59" w:rsidRDefault="00E80D89" w:rsidP="00752CCE">
            <w:pPr>
              <w:pStyle w:val="Bodycopyhanging"/>
              <w:spacing w:before="0" w:line="240" w:lineRule="auto"/>
              <w:ind w:left="0" w:firstLine="0"/>
              <w:jc w:val="both"/>
              <w:rPr>
                <w:rFonts w:cs="Times New Roman"/>
                <w:sz w:val="18"/>
                <w:szCs w:val="24"/>
                <w:u w:val="single"/>
                <w:lang w:val="ru-RU"/>
              </w:rPr>
            </w:pPr>
            <w:r w:rsidRPr="00C10A59">
              <w:rPr>
                <w:rFonts w:cs="Times New Roman"/>
                <w:sz w:val="18"/>
                <w:szCs w:val="24"/>
                <w:lang w:val="ru-RU"/>
              </w:rPr>
              <w:t xml:space="preserve">3.15.2 </w:t>
            </w:r>
            <w:r w:rsidR="00C10A59"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 xml:space="preserve">Краткосрочные </w:t>
            </w:r>
            <w:r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>и прочие долгосрочные вознаграждения работникам</w:t>
            </w:r>
          </w:p>
          <w:p w14:paraId="3634F983" w14:textId="77777777" w:rsidR="00E80D89" w:rsidRDefault="00E80D89" w:rsidP="00752CCE">
            <w:pPr>
              <w:pStyle w:val="Bodycopyhanging"/>
              <w:spacing w:before="0" w:line="240" w:lineRule="auto"/>
              <w:ind w:left="0" w:firstLine="0"/>
              <w:jc w:val="both"/>
              <w:rPr>
                <w:rFonts w:cs="Times New Roman"/>
                <w:b/>
                <w:i/>
                <w:sz w:val="18"/>
                <w:szCs w:val="24"/>
                <w:lang w:val="ru-RU"/>
              </w:rPr>
            </w:pPr>
          </w:p>
        </w:tc>
      </w:tr>
      <w:tr w:rsidR="00511ACA" w:rsidRPr="00332466" w14:paraId="7F379A81" w14:textId="77777777" w:rsidTr="00511ACA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3B1F978E" w14:textId="77777777" w:rsidR="00511ACA" w:rsidRPr="00D679C1" w:rsidRDefault="00511ACA">
            <w:pPr>
              <w:rPr>
                <w:rFonts w:ascii="Arial" w:hAnsi="Arial"/>
                <w:color w:val="0C2777"/>
                <w:sz w:val="18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4605FA1A" w14:textId="77777777" w:rsidR="00E80D89" w:rsidRDefault="00E80D89">
            <w:pPr>
              <w:pStyle w:val="Bodycopyhanging"/>
              <w:spacing w:before="0" w:line="240" w:lineRule="auto"/>
              <w:ind w:left="0" w:firstLine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Компания признает обязательства по вознаграждению, причитающемуся сотрудникам, в части заработной платы, отпуска, оплаты больничного в том периоде, когда оказана соответствующая услуга, в сумме вознаграждения, которое Компания планирует выплатить, без учета эффекта дисконтирования.</w:t>
            </w:r>
          </w:p>
          <w:p w14:paraId="6E589747" w14:textId="77777777" w:rsidR="00E80D89" w:rsidRDefault="00E80D89">
            <w:pPr>
              <w:pStyle w:val="Bodycopyhanging"/>
              <w:spacing w:before="0" w:line="240" w:lineRule="auto"/>
              <w:ind w:left="0" w:firstLine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57B064D8" w14:textId="77777777" w:rsidR="00E80D89" w:rsidRDefault="00E80D89" w:rsidP="00E80D89">
            <w:pPr>
              <w:pStyle w:val="Bodycopyhanging"/>
              <w:spacing w:before="0" w:line="240" w:lineRule="auto"/>
              <w:ind w:left="0" w:firstLine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Обязательства, признанные в отношении краткосрочных вознаграждений сотрудникам, оцениваются в сумме вознаграждения, которое Компания планирует выплатить за оказанные услуги, без учета эффекта дисконтирования.</w:t>
            </w:r>
          </w:p>
          <w:p w14:paraId="25199B98" w14:textId="77777777" w:rsidR="0029273E" w:rsidRDefault="0029273E" w:rsidP="00E80D89">
            <w:pPr>
              <w:pStyle w:val="Bodycopyhanging"/>
              <w:spacing w:before="0" w:line="240" w:lineRule="auto"/>
              <w:ind w:left="0" w:firstLine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6272E9FD" w14:textId="77777777" w:rsidR="00511ACA" w:rsidRDefault="0029273E">
            <w:pPr>
              <w:pStyle w:val="Bodycopyhanging"/>
              <w:spacing w:before="0" w:line="240" w:lineRule="auto"/>
              <w:ind w:left="0" w:firstLine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Обязательства, признанные в части прочего долгосрочного вознаграждения сотрудникам, признаются по приведенной стоимости ожидаемых будущих платежей за услуги, оказанные сотрудниками по состоянию на отчетную дату.</w:t>
            </w:r>
          </w:p>
          <w:p w14:paraId="3FE06172" w14:textId="77777777" w:rsidR="00231769" w:rsidRDefault="00231769">
            <w:pPr>
              <w:pStyle w:val="Bodycopyhanging"/>
              <w:spacing w:before="0" w:line="240" w:lineRule="auto"/>
              <w:ind w:left="0" w:firstLine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1241C316" w14:textId="465DE5FF" w:rsidR="00231769" w:rsidRPr="00332466" w:rsidRDefault="00231769" w:rsidP="00332466">
            <w:pPr>
              <w:rPr>
                <w:color w:val="0C2777"/>
                <w:sz w:val="18"/>
                <w:lang w:val="ru-RU"/>
              </w:rPr>
            </w:pPr>
            <w:r w:rsidRPr="00231769">
              <w:rPr>
                <w:rFonts w:ascii="Arial" w:hAnsi="Arial"/>
                <w:color w:val="0C2777"/>
                <w:sz w:val="18"/>
                <w:lang w:val="ru-RU"/>
              </w:rPr>
              <w:t>3.15.3</w:t>
            </w:r>
            <w:r w:rsidRPr="00332466">
              <w:rPr>
                <w:rFonts w:ascii="Arial" w:hAnsi="Arial"/>
                <w:color w:val="0C2777"/>
                <w:sz w:val="18"/>
                <w:lang w:val="ru-RU"/>
              </w:rPr>
              <w:t xml:space="preserve"> </w:t>
            </w:r>
            <w:r>
              <w:rPr>
                <w:rFonts w:ascii="Arial" w:hAnsi="Arial"/>
                <w:color w:val="0C2777"/>
                <w:sz w:val="18"/>
                <w:lang w:val="ru-RU"/>
              </w:rPr>
              <w:t>Взносы работников или третьих лиц в ПП с установленными выплатами</w:t>
            </w:r>
          </w:p>
          <w:p w14:paraId="1E072EE1" w14:textId="77777777" w:rsidR="00231769" w:rsidRDefault="00231769" w:rsidP="00332466">
            <w:pPr>
              <w:rPr>
                <w:color w:val="0C2777"/>
                <w:sz w:val="18"/>
                <w:lang w:val="ru-RU"/>
              </w:rPr>
            </w:pPr>
          </w:p>
          <w:p w14:paraId="3CD5A37E" w14:textId="40BB499B" w:rsidR="00231769" w:rsidRDefault="00231769" w:rsidP="00332466">
            <w:pPr>
              <w:rPr>
                <w:color w:val="0C2777"/>
                <w:sz w:val="18"/>
                <w:lang w:val="ru-RU"/>
              </w:rPr>
            </w:pPr>
            <w:r>
              <w:rPr>
                <w:rFonts w:ascii="Arial" w:hAnsi="Arial"/>
                <w:color w:val="0C2777"/>
                <w:sz w:val="18"/>
                <w:lang w:val="ru-RU"/>
              </w:rPr>
              <w:t>Добровольные взносы работников или третьих лиц уменьшают стоимость услуг в момент оплаты взносов в программу.</w:t>
            </w:r>
          </w:p>
          <w:p w14:paraId="6D5DE64A" w14:textId="77777777" w:rsidR="00231769" w:rsidRDefault="00231769" w:rsidP="00332466">
            <w:pPr>
              <w:rPr>
                <w:color w:val="0C2777"/>
                <w:sz w:val="18"/>
                <w:lang w:val="ru-RU"/>
              </w:rPr>
            </w:pPr>
          </w:p>
          <w:p w14:paraId="471C2D40" w14:textId="09900BE1" w:rsidR="00231769" w:rsidRDefault="00231769" w:rsidP="00332466">
            <w:pPr>
              <w:rPr>
                <w:color w:val="0C2777"/>
                <w:sz w:val="18"/>
                <w:lang w:val="ru-RU"/>
              </w:rPr>
            </w:pPr>
            <w:r>
              <w:rPr>
                <w:rFonts w:ascii="Arial" w:hAnsi="Arial"/>
                <w:color w:val="0C2777"/>
                <w:sz w:val="18"/>
                <w:lang w:val="ru-RU"/>
              </w:rPr>
              <w:t>Если формализованные положения программы предусматривают взносы работников или третьих лиц, учет зависит от того, связаны ли взносы с услугами, следующим образом:</w:t>
            </w:r>
          </w:p>
          <w:p w14:paraId="185397EA" w14:textId="77777777" w:rsidR="00231769" w:rsidRDefault="00231769" w:rsidP="00332466">
            <w:pPr>
              <w:rPr>
                <w:color w:val="0C2777"/>
                <w:sz w:val="18"/>
                <w:lang w:val="ru-RU"/>
              </w:rPr>
            </w:pPr>
          </w:p>
          <w:p w14:paraId="172B0D70" w14:textId="2694E5EF" w:rsidR="00231769" w:rsidRDefault="00231769" w:rsidP="00332466">
            <w:pPr>
              <w:pStyle w:val="ListParagraph"/>
              <w:numPr>
                <w:ilvl w:val="0"/>
                <w:numId w:val="64"/>
              </w:numPr>
              <w:rPr>
                <w:color w:val="0C2777"/>
                <w:sz w:val="18"/>
                <w:lang w:val="ru-RU"/>
              </w:rPr>
            </w:pPr>
            <w:r>
              <w:rPr>
                <w:rFonts w:ascii="Arial" w:hAnsi="Arial"/>
                <w:color w:val="0C2777"/>
                <w:sz w:val="18"/>
                <w:lang w:val="ru-RU"/>
              </w:rPr>
              <w:t xml:space="preserve">Если взносы не связаны с услугами (например, </w:t>
            </w:r>
            <w:r w:rsidR="007E7BB9">
              <w:rPr>
                <w:rFonts w:ascii="Arial" w:hAnsi="Arial"/>
                <w:color w:val="0C2777"/>
                <w:sz w:val="18"/>
                <w:lang w:val="ru-RU"/>
              </w:rPr>
              <w:t>взносы</w:t>
            </w:r>
            <w:r w:rsidR="007E7BB9" w:rsidRPr="00332466">
              <w:rPr>
                <w:rFonts w:ascii="Arial" w:hAnsi="Arial"/>
                <w:color w:val="0C2777"/>
                <w:sz w:val="18"/>
                <w:lang w:val="ru-RU"/>
              </w:rPr>
              <w:t xml:space="preserve"> требуются для сокращения дефицита, возникающего в результате убытков от активов программы или в результате актуарных убытков</w:t>
            </w:r>
            <w:r w:rsidR="007E7BB9">
              <w:rPr>
                <w:rFonts w:ascii="Arial" w:hAnsi="Arial"/>
                <w:color w:val="0C2777"/>
                <w:sz w:val="18"/>
                <w:lang w:val="ru-RU"/>
              </w:rPr>
              <w:t xml:space="preserve">), они </w:t>
            </w:r>
            <w:r w:rsidR="007E7BB9" w:rsidRPr="00332466">
              <w:rPr>
                <w:rFonts w:ascii="Arial" w:hAnsi="Arial"/>
                <w:color w:val="0C2777"/>
                <w:sz w:val="18"/>
                <w:lang w:val="ru-RU"/>
              </w:rPr>
              <w:t>влияют на результаты переоценки чистого обязательства (актива)</w:t>
            </w:r>
            <w:r w:rsidR="007E7BB9">
              <w:rPr>
                <w:rFonts w:ascii="Arial" w:hAnsi="Arial"/>
                <w:color w:val="0C2777"/>
                <w:sz w:val="18"/>
                <w:lang w:val="ru-RU"/>
              </w:rPr>
              <w:t>.</w:t>
            </w:r>
          </w:p>
          <w:p w14:paraId="4E33A866" w14:textId="7FE01CCB" w:rsidR="007E7BB9" w:rsidRPr="00332466" w:rsidRDefault="007E7BB9" w:rsidP="00332466">
            <w:pPr>
              <w:pStyle w:val="ListParagraph"/>
              <w:numPr>
                <w:ilvl w:val="0"/>
                <w:numId w:val="64"/>
              </w:numPr>
              <w:rPr>
                <w:color w:val="0C2777"/>
                <w:sz w:val="18"/>
                <w:lang w:val="ru-RU"/>
              </w:rPr>
            </w:pPr>
            <w:r>
              <w:rPr>
                <w:rFonts w:ascii="Arial" w:hAnsi="Arial"/>
                <w:color w:val="0C2777"/>
                <w:sz w:val="18"/>
                <w:lang w:val="ru-RU"/>
              </w:rPr>
              <w:t>Если взносы связаны с услугами, они уменьшают стоимость услуг.</w:t>
            </w:r>
            <w:r w:rsidRPr="00332466">
              <w:rPr>
                <w:lang w:val="ru-RU"/>
              </w:rPr>
              <w:t xml:space="preserve"> Если величина взносов зависит от стажа работы, </w:t>
            </w:r>
            <w:r w:rsidRPr="00332466">
              <w:rPr>
                <w:rFonts w:ascii="Arial" w:hAnsi="Arial"/>
                <w:color w:val="0C2777"/>
                <w:sz w:val="18"/>
                <w:lang w:val="ru-RU"/>
              </w:rPr>
              <w:t>Компания уменьшает стоимость услуг путем распределения взносов между периодами оказания услуг с использованием того же метода распределения, который требуется в пункте 70 МСФО (IFRS) 2 для общей величины вознаграждений. Если величина взносов не зависит от стажа работы, Компания [уменьшает стоимость услуг в том периоде, в котором оказаны соответствующие услуги/ уменьшает стоимость услуг путем распределения взносов между периодами оказания услуг с использованием того же метода распределения, который требуется в пункте 70 МСФО (IFRS) 2.]</w:t>
            </w:r>
          </w:p>
          <w:p w14:paraId="6D876B98" w14:textId="77777777" w:rsidR="0029273E" w:rsidRPr="009921D3" w:rsidRDefault="0029273E">
            <w:pPr>
              <w:pStyle w:val="Bodycopyhanging"/>
              <w:spacing w:before="0" w:line="240" w:lineRule="auto"/>
              <w:ind w:left="0" w:firstLine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54994717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132F4379" w14:textId="2ED022E1" w:rsidR="00D679C1" w:rsidRPr="00D679C1" w:rsidRDefault="00D679C1">
            <w:pPr>
              <w:rPr>
                <w:rFonts w:ascii="Arial" w:hAnsi="Arial"/>
                <w:color w:val="0C2777"/>
                <w:sz w:val="18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173C2F22" w14:textId="77777777" w:rsidR="00D679C1" w:rsidRDefault="00D679C1" w:rsidP="00752CCE">
            <w:pPr>
              <w:pStyle w:val="Bodycopyhanging"/>
              <w:spacing w:before="0" w:line="240" w:lineRule="auto"/>
              <w:ind w:left="0" w:firstLine="0"/>
              <w:jc w:val="both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 xml:space="preserve">3.16 Соглашения о выплатах, </w:t>
            </w:r>
            <w:r w:rsidR="00383613">
              <w:rPr>
                <w:rFonts w:cs="Times New Roman"/>
                <w:b/>
                <w:i/>
                <w:sz w:val="18"/>
                <w:szCs w:val="24"/>
                <w:lang w:val="ru-RU"/>
              </w:rPr>
              <w:t>основа</w:t>
            </w:r>
            <w:r w:rsidR="00FD0908">
              <w:rPr>
                <w:rFonts w:cs="Times New Roman"/>
                <w:b/>
                <w:i/>
                <w:sz w:val="18"/>
                <w:szCs w:val="24"/>
                <w:lang w:val="ru-RU"/>
              </w:rPr>
              <w:t>н</w:t>
            </w:r>
            <w:r w:rsidR="00383613">
              <w:rPr>
                <w:rFonts w:cs="Times New Roman"/>
                <w:b/>
                <w:i/>
                <w:sz w:val="18"/>
                <w:szCs w:val="24"/>
                <w:lang w:val="ru-RU"/>
              </w:rPr>
              <w:t xml:space="preserve">ных </w:t>
            </w: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на акци</w:t>
            </w:r>
            <w:r w:rsidR="00383613"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  <w:t>ях</w:t>
            </w:r>
          </w:p>
          <w:p w14:paraId="7AE8EB56" w14:textId="77777777" w:rsidR="00D679C1" w:rsidRDefault="00D679C1" w:rsidP="00752CCE">
            <w:pPr>
              <w:pStyle w:val="Bodycopyhanging"/>
              <w:spacing w:before="0" w:line="240" w:lineRule="auto"/>
              <w:ind w:left="0" w:hanging="618"/>
              <w:jc w:val="both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622A3C" w14:paraId="30AFE4DA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17491925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6A566779" w14:textId="77777777" w:rsidR="00D679C1" w:rsidRPr="00FE0B53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  <w:r w:rsidRPr="00FE0B53">
              <w:rPr>
                <w:rFonts w:cs="Times New Roman"/>
                <w:sz w:val="18"/>
                <w:szCs w:val="24"/>
                <w:lang w:val="ru-RU"/>
              </w:rPr>
              <w:t xml:space="preserve">3.16.1 </w:t>
            </w:r>
            <w:r w:rsidR="00EE0C4E"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>В</w:t>
            </w:r>
            <w:r w:rsidR="00921EC3"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>О</w:t>
            </w:r>
            <w:r w:rsidR="00EE0C4E"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>А</w:t>
            </w:r>
            <w:r w:rsidR="00921EC3"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 xml:space="preserve"> Группы</w:t>
            </w:r>
          </w:p>
          <w:p w14:paraId="0FCC6E4B" w14:textId="77777777" w:rsidR="00D679C1" w:rsidRPr="00FE0B53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u w:val="single"/>
                <w:lang w:val="ru-RU"/>
              </w:rPr>
            </w:pPr>
          </w:p>
        </w:tc>
      </w:tr>
      <w:tr w:rsidR="00D679C1" w:rsidRPr="00FE0B53" w14:paraId="0BAF1283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66EB3C1C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696DF1DC" w14:textId="77777777" w:rsidR="00D679C1" w:rsidRPr="00FE0B53" w:rsidRDefault="00EE0C4E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FE0B53">
              <w:rPr>
                <w:rFonts w:cs="Times New Roman"/>
                <w:sz w:val="18"/>
                <w:szCs w:val="24"/>
                <w:lang w:val="ru-RU"/>
              </w:rPr>
              <w:t>В</w:t>
            </w:r>
            <w:r w:rsidR="00921EC3" w:rsidRPr="00FE0B53">
              <w:rPr>
                <w:rFonts w:cs="Times New Roman"/>
                <w:sz w:val="18"/>
                <w:szCs w:val="24"/>
                <w:lang w:val="ru-RU"/>
              </w:rPr>
              <w:t>О</w:t>
            </w:r>
            <w:r w:rsidRPr="00FE0B53">
              <w:rPr>
                <w:rFonts w:cs="Times New Roman"/>
                <w:sz w:val="18"/>
                <w:szCs w:val="24"/>
                <w:lang w:val="ru-RU"/>
              </w:rPr>
              <w:t>А</w:t>
            </w:r>
            <w:r w:rsidR="00D679C1" w:rsidRPr="00FE0B53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FE0B53" w:rsidRPr="00FE0B53">
              <w:rPr>
                <w:rFonts w:cs="Times New Roman"/>
                <w:sz w:val="18"/>
                <w:szCs w:val="24"/>
                <w:lang w:val="ru-RU"/>
              </w:rPr>
              <w:t>с расчетами долевыми инструментами</w:t>
            </w:r>
            <w:r w:rsidR="00D679C1" w:rsidRPr="00FE0B53">
              <w:rPr>
                <w:rFonts w:cs="Times New Roman"/>
                <w:sz w:val="18"/>
                <w:szCs w:val="24"/>
                <w:lang w:val="ru-RU"/>
              </w:rPr>
              <w:t xml:space="preserve"> работникам и другим лицам учитываются по </w:t>
            </w:r>
            <w:r w:rsidR="00755E8C" w:rsidRPr="00FE0B53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="00D679C1" w:rsidRPr="00FE0B53">
              <w:rPr>
                <w:rFonts w:cs="Times New Roman"/>
                <w:sz w:val="18"/>
                <w:szCs w:val="24"/>
                <w:lang w:val="ru-RU"/>
              </w:rPr>
              <w:t xml:space="preserve"> долевых инструментов на дату предоставления. Подробная информация </w:t>
            </w:r>
            <w:r w:rsidR="00FD0908" w:rsidRPr="00FE0B53">
              <w:rPr>
                <w:rFonts w:cs="Times New Roman"/>
                <w:sz w:val="18"/>
                <w:szCs w:val="24"/>
                <w:lang w:val="ru-RU"/>
              </w:rPr>
              <w:t xml:space="preserve">по </w:t>
            </w:r>
            <w:r w:rsidR="00D679C1" w:rsidRPr="00FE0B53">
              <w:rPr>
                <w:rFonts w:cs="Times New Roman"/>
                <w:sz w:val="18"/>
                <w:szCs w:val="24"/>
                <w:lang w:val="ru-RU"/>
              </w:rPr>
              <w:t>определени</w:t>
            </w:r>
            <w:r w:rsidR="00FD0908" w:rsidRPr="00FE0B53">
              <w:rPr>
                <w:rFonts w:cs="Times New Roman"/>
                <w:sz w:val="18"/>
                <w:szCs w:val="24"/>
                <w:lang w:val="ru-RU"/>
              </w:rPr>
              <w:t>ю</w:t>
            </w:r>
            <w:r w:rsidR="00D679C1" w:rsidRPr="00FE0B53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755E8C" w:rsidRPr="00FE0B53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="00D679C1" w:rsidRPr="00FE0B53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FE0B53">
              <w:rPr>
                <w:rFonts w:cs="Times New Roman"/>
                <w:sz w:val="18"/>
                <w:szCs w:val="24"/>
                <w:lang w:val="ru-RU"/>
              </w:rPr>
              <w:t>В</w:t>
            </w:r>
            <w:r w:rsidR="00921EC3" w:rsidRPr="00FE0B53">
              <w:rPr>
                <w:rFonts w:cs="Times New Roman"/>
                <w:sz w:val="18"/>
                <w:szCs w:val="24"/>
                <w:lang w:val="ru-RU"/>
              </w:rPr>
              <w:t>О</w:t>
            </w:r>
            <w:r w:rsidRPr="00FE0B53">
              <w:rPr>
                <w:rFonts w:cs="Times New Roman"/>
                <w:sz w:val="18"/>
                <w:szCs w:val="24"/>
                <w:lang w:val="ru-RU"/>
              </w:rPr>
              <w:t>А</w:t>
            </w:r>
            <w:r w:rsidR="00D679C1" w:rsidRPr="00FE0B53">
              <w:rPr>
                <w:rFonts w:cs="Times New Roman"/>
                <w:sz w:val="18"/>
                <w:szCs w:val="24"/>
                <w:lang w:val="ru-RU"/>
              </w:rPr>
              <w:t xml:space="preserve"> приведена в Примечании 42.</w:t>
            </w:r>
          </w:p>
          <w:p w14:paraId="39E47025" w14:textId="77777777" w:rsidR="00D679C1" w:rsidRPr="00FE0B53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339585D4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5665E19D" w14:textId="77777777" w:rsidR="00D679C1" w:rsidRPr="00D679C1" w:rsidRDefault="00D679C1">
            <w:pPr>
              <w:rPr>
                <w:rFonts w:ascii="Arial" w:hAnsi="Arial"/>
                <w:color w:val="0C2777"/>
                <w:sz w:val="18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1D8D1C74" w14:textId="77777777" w:rsidR="00D679C1" w:rsidRPr="00101497" w:rsidRDefault="00755E8C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EE0C4E">
              <w:rPr>
                <w:rFonts w:cs="Times New Roman"/>
                <w:sz w:val="18"/>
                <w:szCs w:val="24"/>
                <w:lang w:val="ru-RU"/>
              </w:rPr>
              <w:t>В</w:t>
            </w:r>
            <w:r w:rsidR="00921EC3">
              <w:rPr>
                <w:rFonts w:cs="Times New Roman"/>
                <w:sz w:val="18"/>
                <w:szCs w:val="24"/>
                <w:lang w:val="ru-RU"/>
              </w:rPr>
              <w:t>О</w:t>
            </w:r>
            <w:r w:rsidR="00EE0C4E">
              <w:rPr>
                <w:rFonts w:cs="Times New Roman"/>
                <w:sz w:val="18"/>
                <w:szCs w:val="24"/>
                <w:lang w:val="ru-RU"/>
              </w:rPr>
              <w:t>А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FE0B53">
              <w:rPr>
                <w:rFonts w:cs="Times New Roman"/>
                <w:sz w:val="18"/>
                <w:szCs w:val="24"/>
                <w:lang w:val="ru-RU"/>
              </w:rPr>
              <w:t>с расчетами долевыми инструментами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, определенная на дату предоставления, относится на </w:t>
            </w:r>
            <w:r w:rsidR="00D679C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расходы равномерно в течение срока перехода прав по долевым инструментам, обусловленного </w:t>
            </w:r>
            <w:r w:rsidR="00D679C1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достижением целевых показателей, исходя из оценки Группой количества долевых инструментов, </w:t>
            </w:r>
            <w:r w:rsidR="00D679C1"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права на которые перейдут сотрудникам, с соответствующим увеличением капитала. На каждую </w:t>
            </w:r>
            <w:r w:rsidR="00D679C1" w:rsidRPr="00101497">
              <w:rPr>
                <w:rFonts w:cs="Times New Roman"/>
                <w:sz w:val="18"/>
                <w:szCs w:val="24"/>
                <w:lang w:val="ru-RU"/>
              </w:rPr>
              <w:t xml:space="preserve">отчетную дату Группа пересматривает оценки количества долевых инструментов, права на которые перейдут сотрудникам. Если первоначальные оценки пересматриваются, влияние пересмотра отражается в </w:t>
            </w:r>
            <w:r w:rsidR="00C90E2E">
              <w:rPr>
                <w:rFonts w:cs="Times New Roman"/>
                <w:sz w:val="18"/>
                <w:szCs w:val="24"/>
                <w:lang w:val="ru-RU"/>
              </w:rPr>
              <w:t>ПиУ</w:t>
            </w:r>
            <w:r w:rsidR="00B3759F" w:rsidRPr="00101497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679C1" w:rsidRPr="00101497">
              <w:rPr>
                <w:rFonts w:cs="Times New Roman"/>
                <w:sz w:val="18"/>
                <w:szCs w:val="24"/>
                <w:lang w:val="ru-RU"/>
              </w:rPr>
              <w:t xml:space="preserve">в течение оставшегося срока перехода прав по долевым инструментам, в корреспонденции со счетом резерва на выплату вознаграждений работникам </w:t>
            </w:r>
            <w:r w:rsidR="00FE0B53">
              <w:rPr>
                <w:rFonts w:cs="Times New Roman"/>
                <w:sz w:val="18"/>
                <w:szCs w:val="24"/>
                <w:lang w:val="ru-RU"/>
              </w:rPr>
              <w:t>с расчетами долевыми инструментами</w:t>
            </w:r>
            <w:r w:rsidR="00D679C1" w:rsidRPr="00101497">
              <w:rPr>
                <w:rFonts w:cs="Times New Roman"/>
                <w:sz w:val="18"/>
                <w:szCs w:val="24"/>
                <w:lang w:val="ru-RU"/>
              </w:rPr>
              <w:t>.</w:t>
            </w:r>
          </w:p>
          <w:p w14:paraId="49894E81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19B6B030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A3BDD20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359ED690" w14:textId="77777777" w:rsidR="00D679C1" w:rsidRPr="00F85C70" w:rsidRDefault="00EE0C4E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В</w:t>
            </w:r>
            <w:r w:rsidR="00921EC3">
              <w:rPr>
                <w:rFonts w:cs="Times New Roman"/>
                <w:sz w:val="18"/>
                <w:szCs w:val="24"/>
                <w:lang w:val="ru-RU"/>
              </w:rPr>
              <w:t>О</w:t>
            </w:r>
            <w:r>
              <w:rPr>
                <w:rFonts w:cs="Times New Roman"/>
                <w:sz w:val="18"/>
                <w:szCs w:val="24"/>
                <w:lang w:val="ru-RU"/>
              </w:rPr>
              <w:t>А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FE0B53">
              <w:rPr>
                <w:rFonts w:cs="Times New Roman"/>
                <w:sz w:val="18"/>
                <w:szCs w:val="24"/>
                <w:lang w:val="ru-RU"/>
              </w:rPr>
              <w:t xml:space="preserve">с расчетами долевыми инструментами 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лицам, не являющимся работниками, оцениваются по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полученных товаров и услуг, кроме случаев, когда их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не может быть надежно оценена.</w:t>
            </w:r>
          </w:p>
          <w:p w14:paraId="299A2629" w14:textId="77777777" w:rsidR="00302E60" w:rsidRPr="00F85C70" w:rsidRDefault="00302E60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Cs w:val="24"/>
                <w:lang w:val="ru-RU"/>
              </w:rPr>
            </w:pPr>
          </w:p>
        </w:tc>
      </w:tr>
      <w:tr w:rsidR="00D679C1" w:rsidRPr="00332466" w14:paraId="34CFCBC2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1091EB3F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48FA8024" w14:textId="77777777" w:rsidR="00FE0B53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В таких случаях </w:t>
            </w:r>
            <w:r w:rsidR="00EE0C4E">
              <w:rPr>
                <w:rFonts w:cs="Times New Roman"/>
                <w:sz w:val="18"/>
                <w:szCs w:val="24"/>
                <w:lang w:val="ru-RU"/>
              </w:rPr>
              <w:t>В</w:t>
            </w:r>
            <w:r w:rsidR="00921EC3">
              <w:rPr>
                <w:rFonts w:cs="Times New Roman"/>
                <w:sz w:val="18"/>
                <w:szCs w:val="24"/>
                <w:lang w:val="ru-RU"/>
              </w:rPr>
              <w:t>О</w:t>
            </w:r>
            <w:r w:rsidR="00EE0C4E">
              <w:rPr>
                <w:rFonts w:cs="Times New Roman"/>
                <w:sz w:val="18"/>
                <w:szCs w:val="24"/>
                <w:lang w:val="ru-RU"/>
              </w:rPr>
              <w:t>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оцениваются по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предоставленных долевых инструментов, определяемой на дату получения </w:t>
            </w:r>
            <w:r w:rsidR="00270E2F" w:rsidRPr="00B00CDB">
              <w:rPr>
                <w:rFonts w:cs="Times New Roman"/>
                <w:sz w:val="18"/>
                <w:szCs w:val="24"/>
                <w:lang w:val="ru-RU"/>
              </w:rPr>
              <w:t>предприятием</w:t>
            </w:r>
            <w:r w:rsidR="00270E2F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товаров или предоставления </w:t>
            </w:r>
            <w:r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услуг контрагентом. </w:t>
            </w:r>
          </w:p>
          <w:p w14:paraId="4D12BE04" w14:textId="77777777" w:rsidR="00FE0B53" w:rsidRDefault="00FE0B53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</w:p>
          <w:p w14:paraId="63109098" w14:textId="77777777" w:rsidR="00D679C1" w:rsidRPr="00101497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По </w:t>
            </w:r>
            <w:r w:rsidR="00921EC3">
              <w:rPr>
                <w:rFonts w:cs="Times New Roman"/>
                <w:spacing w:val="-2"/>
                <w:sz w:val="18"/>
                <w:szCs w:val="24"/>
                <w:lang w:val="ru-RU"/>
              </w:rPr>
              <w:t>ВОА</w:t>
            </w:r>
            <w:r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с денежными расчетами </w:t>
            </w:r>
            <w:r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обязательство </w:t>
            </w:r>
            <w:r w:rsidR="00EE0C4E">
              <w:rPr>
                <w:rFonts w:cs="Times New Roman"/>
                <w:spacing w:val="-2"/>
                <w:sz w:val="18"/>
                <w:szCs w:val="24"/>
                <w:lang w:val="ru-RU"/>
              </w:rPr>
              <w:t>по приобретенным товарам</w:t>
            </w:r>
            <w:r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или услуг</w:t>
            </w:r>
            <w:r w:rsidR="00EE0C4E">
              <w:rPr>
                <w:rFonts w:cs="Times New Roman"/>
                <w:spacing w:val="-2"/>
                <w:sz w:val="18"/>
                <w:szCs w:val="24"/>
                <w:lang w:val="ru-RU"/>
              </w:rPr>
              <w:t>ам</w:t>
            </w:r>
            <w:r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первоначально признается 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по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>. На кажд</w:t>
            </w:r>
            <w:r w:rsidR="00FD0908">
              <w:rPr>
                <w:rFonts w:cs="Times New Roman"/>
                <w:sz w:val="18"/>
                <w:szCs w:val="24"/>
                <w:lang w:val="ru-RU"/>
              </w:rPr>
              <w:t>ую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 отчетн</w:t>
            </w:r>
            <w:r w:rsidR="00FD0908">
              <w:rPr>
                <w:rFonts w:cs="Times New Roman"/>
                <w:sz w:val="18"/>
                <w:szCs w:val="24"/>
                <w:lang w:val="ru-RU"/>
              </w:rPr>
              <w:t>ую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FD0908">
              <w:rPr>
                <w:rFonts w:cs="Times New Roman"/>
                <w:sz w:val="18"/>
                <w:szCs w:val="24"/>
                <w:lang w:val="ru-RU"/>
              </w:rPr>
              <w:t xml:space="preserve">дату 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до погашения и на дату погашения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 обязательств</w:t>
            </w:r>
            <w:r w:rsidR="00EE0C4E">
              <w:rPr>
                <w:rFonts w:cs="Times New Roman"/>
                <w:sz w:val="18"/>
                <w:szCs w:val="24"/>
                <w:lang w:val="ru-RU"/>
              </w:rPr>
              <w:t>о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 переоценивается, а изменения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 признаются в </w:t>
            </w:r>
            <w:r w:rsidR="00FD0908">
              <w:rPr>
                <w:rFonts w:cs="Times New Roman"/>
                <w:sz w:val="18"/>
                <w:szCs w:val="24"/>
                <w:lang w:val="ru-RU"/>
              </w:rPr>
              <w:t>ПиУ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>.</w:t>
            </w:r>
          </w:p>
          <w:p w14:paraId="0D87FBB3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622A3C" w14:paraId="0928409C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2C8A121" w14:textId="77777777" w:rsidR="00D679C1" w:rsidRDefault="00D679C1" w:rsidP="00ED11D2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05DA25B1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3.16.2 </w:t>
            </w:r>
            <w:r w:rsidR="0046134F"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 xml:space="preserve">Сделки </w:t>
            </w:r>
            <w:r w:rsidR="00FD0908"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 xml:space="preserve">приобретаемых </w:t>
            </w:r>
            <w:r w:rsidR="0046134F"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>предприятий</w:t>
            </w:r>
            <w:r w:rsidR="001D1249"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 xml:space="preserve"> </w:t>
            </w:r>
            <w:r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 xml:space="preserve">с </w:t>
            </w:r>
            <w:r w:rsidR="00921EC3"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>ВОА</w:t>
            </w:r>
            <w:r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  <w:t xml:space="preserve"> </w:t>
            </w:r>
          </w:p>
          <w:p w14:paraId="1CE49B58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u w:val="single"/>
                <w:lang w:val="ru-RU"/>
              </w:rPr>
            </w:pPr>
          </w:p>
        </w:tc>
      </w:tr>
      <w:tr w:rsidR="00D679C1" w:rsidRPr="001C6F6A" w14:paraId="75BB2D46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684358A4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7AAC7FB7" w14:textId="0EB14B6C" w:rsidR="00D679C1" w:rsidRPr="00FE0B53" w:rsidRDefault="00FD0908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  <w:r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>Если</w:t>
            </w:r>
            <w:r w:rsidR="00D679C1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права на </w:t>
            </w:r>
            <w:r w:rsidR="00921EC3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>ВОА</w:t>
            </w:r>
            <w:r w:rsidR="00180AB2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работников</w:t>
            </w:r>
            <w:r w:rsidR="00D679C1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приобретаемо</w:t>
            </w:r>
            <w:r w:rsidR="001C6F6A">
              <w:rPr>
                <w:rFonts w:cs="Times New Roman"/>
                <w:spacing w:val="-2"/>
                <w:sz w:val="18"/>
                <w:szCs w:val="24"/>
                <w:lang w:val="ru-RU"/>
              </w:rPr>
              <w:t>й ДО</w:t>
            </w:r>
            <w:r w:rsidR="0046134F" w:rsidRPr="00FE0B53" w:rsidDel="0046134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D679C1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заменяются правами на </w:t>
            </w:r>
            <w:r w:rsidR="00921EC3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>ВОА</w:t>
            </w:r>
            <w:r w:rsidR="00EE0C4E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>предприятий</w:t>
            </w:r>
            <w:r w:rsidR="00D679C1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Группы (заменяющие выплаты), </w:t>
            </w:r>
            <w:r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то и </w:t>
            </w:r>
            <w:r w:rsidR="00921EC3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>ВОА</w:t>
            </w:r>
            <w:r w:rsidR="00180AB2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8566E2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>приобретаем</w:t>
            </w:r>
            <w:r w:rsidR="00D679C1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>о</w:t>
            </w:r>
            <w:r w:rsidR="001C6F6A">
              <w:rPr>
                <w:rFonts w:cs="Times New Roman"/>
                <w:spacing w:val="-2"/>
                <w:sz w:val="18"/>
                <w:szCs w:val="24"/>
                <w:lang w:val="ru-RU"/>
              </w:rPr>
              <w:t>й ДО</w:t>
            </w:r>
            <w:r w:rsidR="00D679C1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и заменяющие выплаты оцениваются </w:t>
            </w:r>
            <w:r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по </w:t>
            </w:r>
            <w:r w:rsidR="00616F09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>МСФО (IFRS) 2</w:t>
            </w:r>
            <w:r w:rsidR="00D679C1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>(т.е. по рыночной цене)</w:t>
            </w:r>
            <w:r w:rsidRPr="00FE0B53" w:rsidDel="00FD0908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D679C1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на дату приобретения. Доля заменяющих выплат, учитываемая при оценке </w:t>
            </w:r>
            <w:r w:rsidR="00921EC3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>переданного вознагражд</w:t>
            </w:r>
            <w:r w:rsidR="00D679C1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>ения</w:t>
            </w:r>
            <w:r w:rsidR="00180AB2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при ОБ</w:t>
            </w:r>
            <w:r w:rsidR="00D679C1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, равна рыночной цене </w:t>
            </w:r>
            <w:r w:rsidR="00921EC3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>ВОА</w:t>
            </w:r>
            <w:r w:rsidR="008566E2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приобретаем</w:t>
            </w:r>
            <w:r w:rsidR="00D679C1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>о</w:t>
            </w:r>
            <w:r w:rsidR="001C6F6A">
              <w:rPr>
                <w:rFonts w:cs="Times New Roman"/>
                <w:spacing w:val="-2"/>
                <w:sz w:val="18"/>
                <w:szCs w:val="24"/>
                <w:lang w:val="ru-RU"/>
              </w:rPr>
              <w:t>й</w:t>
            </w:r>
            <w:r w:rsidR="00D679C1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1C6F6A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>Д</w:t>
            </w:r>
            <w:r w:rsidR="001C6F6A">
              <w:rPr>
                <w:rFonts w:cs="Times New Roman"/>
                <w:spacing w:val="-2"/>
                <w:sz w:val="18"/>
                <w:szCs w:val="24"/>
                <w:lang w:val="ru-RU"/>
              </w:rPr>
              <w:t>О</w:t>
            </w:r>
            <w:r w:rsidR="00D679C1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, умноженной </w:t>
            </w:r>
            <w:r w:rsidR="0046134F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на </w:t>
            </w:r>
            <w:r w:rsidR="00180AB2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>частное от деления</w:t>
            </w:r>
            <w:r w:rsidR="00D679C1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завершившейся части </w:t>
            </w:r>
            <w:r w:rsidR="008566E2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общего </w:t>
            </w:r>
            <w:r w:rsidR="00180AB2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>срока</w:t>
            </w:r>
            <w:r w:rsidR="00D679C1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8566E2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>перехода</w:t>
            </w:r>
            <w:r w:rsidR="00D679C1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прав </w:t>
            </w:r>
            <w:r w:rsidR="008566E2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>на</w:t>
            </w:r>
            <w:r w:rsidR="0046134F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D679C1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>более дли</w:t>
            </w:r>
            <w:r w:rsidR="008566E2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>нный</w:t>
            </w:r>
            <w:r w:rsidR="00D679C1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из </w:t>
            </w:r>
            <w:r w:rsidR="008566E2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а) общего срока перехода </w:t>
            </w:r>
            <w:r w:rsidR="00180AB2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>прав</w:t>
            </w:r>
            <w:r w:rsidR="008566E2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>,</w:t>
            </w:r>
            <w:r w:rsidR="00180AB2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8566E2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б) </w:t>
            </w:r>
            <w:r w:rsidR="00D679C1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>первоначальн</w:t>
            </w:r>
            <w:r w:rsidR="00180AB2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>ого</w:t>
            </w:r>
            <w:r w:rsidR="00D679C1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срок</w:t>
            </w:r>
            <w:r w:rsidR="00180AB2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>а</w:t>
            </w:r>
            <w:r w:rsidR="00D679C1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пере</w:t>
            </w:r>
            <w:r w:rsidR="008566E2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>хода</w:t>
            </w:r>
            <w:r w:rsidR="00D679C1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прав по </w:t>
            </w:r>
            <w:r w:rsidR="00921EC3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>ВОА</w:t>
            </w:r>
            <w:r w:rsidR="00D679C1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приобрет</w:t>
            </w:r>
            <w:r w:rsidR="008566E2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>аем</w:t>
            </w:r>
            <w:r w:rsidR="00D679C1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>о</w:t>
            </w:r>
            <w:r w:rsidR="001C6F6A">
              <w:rPr>
                <w:rFonts w:cs="Times New Roman"/>
                <w:spacing w:val="-2"/>
                <w:sz w:val="18"/>
                <w:szCs w:val="24"/>
                <w:lang w:val="ru-RU"/>
              </w:rPr>
              <w:t>й</w:t>
            </w:r>
            <w:r w:rsidR="00D679C1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8566E2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>Д</w:t>
            </w:r>
            <w:r w:rsidR="001C6F6A">
              <w:rPr>
                <w:rFonts w:cs="Times New Roman"/>
                <w:spacing w:val="-2"/>
                <w:sz w:val="18"/>
                <w:szCs w:val="24"/>
                <w:lang w:val="ru-RU"/>
              </w:rPr>
              <w:t>О</w:t>
            </w:r>
            <w:r w:rsidR="00D679C1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. Превышение рыночной цены заменяющих выплат над рыночной ценой </w:t>
            </w:r>
            <w:r w:rsidR="00921EC3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>ВОА</w:t>
            </w:r>
            <w:r w:rsidR="00D679C1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приобрет</w:t>
            </w:r>
            <w:r w:rsidR="008566E2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>аем</w:t>
            </w:r>
            <w:r w:rsidR="00D679C1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>о</w:t>
            </w:r>
            <w:r w:rsidR="001C6F6A">
              <w:rPr>
                <w:rFonts w:cs="Times New Roman"/>
                <w:spacing w:val="-2"/>
                <w:sz w:val="18"/>
                <w:szCs w:val="24"/>
                <w:lang w:val="ru-RU"/>
              </w:rPr>
              <w:t>й</w:t>
            </w:r>
            <w:r w:rsidR="00D679C1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8566E2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>Д</w:t>
            </w:r>
            <w:r w:rsidR="001C6F6A">
              <w:rPr>
                <w:rFonts w:cs="Times New Roman"/>
                <w:spacing w:val="-2"/>
                <w:sz w:val="18"/>
                <w:szCs w:val="24"/>
                <w:lang w:val="ru-RU"/>
              </w:rPr>
              <w:t>О</w:t>
            </w:r>
            <w:r w:rsidR="00D679C1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, учитываемое при оценке </w:t>
            </w:r>
            <w:r w:rsidR="00921EC3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переданного вознаграждения </w:t>
            </w:r>
            <w:r w:rsidR="00180AB2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>при ОБ</w:t>
            </w:r>
            <w:r w:rsidR="00D679C1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, признается </w:t>
            </w:r>
            <w:r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>как</w:t>
            </w:r>
            <w:r w:rsidR="00D679C1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FE0B53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>о</w:t>
            </w:r>
            <w:r w:rsidR="00921EC3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>плата</w:t>
            </w:r>
            <w:r w:rsidR="00D679C1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услуг, оказываемы</w:t>
            </w:r>
            <w:r w:rsidR="00FE0B53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>х</w:t>
            </w:r>
            <w:r w:rsidR="00D679C1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после </w:t>
            </w:r>
            <w:r w:rsidR="008566E2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>ОБ</w:t>
            </w:r>
            <w:r w:rsidR="00D679C1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. </w:t>
            </w:r>
          </w:p>
          <w:p w14:paraId="46AC7E26" w14:textId="77777777" w:rsidR="00D679C1" w:rsidRPr="00FE0B53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62705C95" w14:textId="241ACE62" w:rsidR="00D679C1" w:rsidRPr="00FE0B53" w:rsidRDefault="008566E2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FE0B53">
              <w:rPr>
                <w:rFonts w:cs="Times New Roman"/>
                <w:sz w:val="18"/>
                <w:szCs w:val="24"/>
                <w:lang w:val="ru-RU"/>
              </w:rPr>
              <w:t>Е</w:t>
            </w:r>
            <w:r w:rsidR="00D679C1" w:rsidRPr="00FE0B53">
              <w:rPr>
                <w:rFonts w:cs="Times New Roman"/>
                <w:sz w:val="18"/>
                <w:szCs w:val="24"/>
                <w:lang w:val="ru-RU"/>
              </w:rPr>
              <w:t>сли действи</w:t>
            </w:r>
            <w:r w:rsidRPr="00FE0B53">
              <w:rPr>
                <w:rFonts w:cs="Times New Roman"/>
                <w:sz w:val="18"/>
                <w:szCs w:val="24"/>
                <w:lang w:val="ru-RU"/>
              </w:rPr>
              <w:t>е</w:t>
            </w:r>
            <w:r w:rsidR="00D679C1" w:rsidRPr="00FE0B53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921EC3" w:rsidRPr="00FE0B53">
              <w:rPr>
                <w:rFonts w:cs="Times New Roman"/>
                <w:sz w:val="18"/>
                <w:szCs w:val="24"/>
                <w:lang w:val="ru-RU"/>
              </w:rPr>
              <w:t>ВОА</w:t>
            </w:r>
            <w:r w:rsidRPr="00FE0B53">
              <w:rPr>
                <w:rFonts w:cs="Times New Roman"/>
                <w:sz w:val="18"/>
                <w:szCs w:val="24"/>
                <w:lang w:val="ru-RU"/>
              </w:rPr>
              <w:t xml:space="preserve"> приобретаем</w:t>
            </w:r>
            <w:r w:rsidR="00D679C1" w:rsidRPr="00FE0B53">
              <w:rPr>
                <w:rFonts w:cs="Times New Roman"/>
                <w:sz w:val="18"/>
                <w:szCs w:val="24"/>
                <w:lang w:val="ru-RU"/>
              </w:rPr>
              <w:t>о</w:t>
            </w:r>
            <w:r w:rsidR="001C6F6A">
              <w:rPr>
                <w:rFonts w:cs="Times New Roman"/>
                <w:sz w:val="18"/>
                <w:szCs w:val="24"/>
                <w:lang w:val="ru-RU"/>
              </w:rPr>
              <w:t>й</w:t>
            </w:r>
            <w:r w:rsidR="00D679C1" w:rsidRPr="00FE0B53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FE0B53">
              <w:rPr>
                <w:rFonts w:cs="Times New Roman"/>
                <w:sz w:val="18"/>
                <w:szCs w:val="24"/>
                <w:lang w:val="ru-RU"/>
              </w:rPr>
              <w:t>Д</w:t>
            </w:r>
            <w:r w:rsidR="001C6F6A">
              <w:rPr>
                <w:rFonts w:cs="Times New Roman"/>
                <w:sz w:val="18"/>
                <w:szCs w:val="24"/>
                <w:lang w:val="ru-RU"/>
              </w:rPr>
              <w:t>О</w:t>
            </w:r>
            <w:r w:rsidRPr="00FE0B53">
              <w:rPr>
                <w:rFonts w:cs="Times New Roman"/>
                <w:sz w:val="18"/>
                <w:szCs w:val="24"/>
                <w:lang w:val="ru-RU"/>
              </w:rPr>
              <w:t xml:space="preserve"> прекращается</w:t>
            </w:r>
            <w:r w:rsidR="00D679C1" w:rsidRPr="00FE0B53">
              <w:rPr>
                <w:rFonts w:cs="Times New Roman"/>
                <w:sz w:val="18"/>
                <w:szCs w:val="24"/>
                <w:lang w:val="ru-RU"/>
              </w:rPr>
              <w:t xml:space="preserve"> в результате </w:t>
            </w:r>
            <w:r w:rsidR="00112E51" w:rsidRPr="00FE0B53">
              <w:rPr>
                <w:rFonts w:cs="Times New Roman"/>
                <w:spacing w:val="-4"/>
                <w:sz w:val="18"/>
                <w:szCs w:val="24"/>
                <w:lang w:val="ru-RU"/>
              </w:rPr>
              <w:t>ОБ</w:t>
            </w:r>
            <w:r w:rsidR="00D679C1" w:rsidRPr="00FE0B53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и Группа заменяет их в отсутствие у нее такого обязательства, заменяющие </w:t>
            </w:r>
            <w:r w:rsidR="00D679C1" w:rsidRPr="00FE0B53">
              <w:rPr>
                <w:rFonts w:cs="Times New Roman"/>
                <w:sz w:val="18"/>
                <w:szCs w:val="24"/>
                <w:lang w:val="ru-RU"/>
              </w:rPr>
              <w:t xml:space="preserve">выплаты оцениваются по рыночной цене в соответствии с </w:t>
            </w:r>
            <w:r w:rsidR="00616F09" w:rsidRPr="00FE0B53">
              <w:rPr>
                <w:rFonts w:cs="Times New Roman"/>
                <w:sz w:val="18"/>
                <w:szCs w:val="24"/>
                <w:lang w:val="ru-RU"/>
              </w:rPr>
              <w:t>МСФО (IFRS) 2</w:t>
            </w:r>
            <w:r w:rsidR="00D679C1" w:rsidRPr="00FE0B53"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  <w:r w:rsidR="006C3C1F">
              <w:rPr>
                <w:rFonts w:cs="Times New Roman"/>
                <w:sz w:val="18"/>
                <w:szCs w:val="24"/>
                <w:lang w:val="ru-RU"/>
              </w:rPr>
              <w:t>Р</w:t>
            </w:r>
            <w:r w:rsidR="00D679C1" w:rsidRPr="00FE0B53">
              <w:rPr>
                <w:rFonts w:cs="Times New Roman"/>
                <w:sz w:val="18"/>
                <w:szCs w:val="24"/>
                <w:lang w:val="ru-RU"/>
              </w:rPr>
              <w:t xml:space="preserve">ыночная цена заменяющих выплат </w:t>
            </w:r>
            <w:r w:rsidR="006C3C1F">
              <w:rPr>
                <w:rFonts w:cs="Times New Roman"/>
                <w:sz w:val="18"/>
                <w:szCs w:val="24"/>
                <w:lang w:val="ru-RU"/>
              </w:rPr>
              <w:t xml:space="preserve">целиком </w:t>
            </w:r>
            <w:r w:rsidR="00D679C1" w:rsidRPr="00FE0B53">
              <w:rPr>
                <w:rFonts w:cs="Times New Roman"/>
                <w:sz w:val="18"/>
                <w:szCs w:val="24"/>
                <w:lang w:val="ru-RU"/>
              </w:rPr>
              <w:t xml:space="preserve">признается </w:t>
            </w:r>
            <w:r w:rsidR="00FE0B53">
              <w:rPr>
                <w:rFonts w:cs="Times New Roman"/>
                <w:sz w:val="18"/>
                <w:szCs w:val="24"/>
                <w:lang w:val="ru-RU"/>
              </w:rPr>
              <w:t>как о</w:t>
            </w:r>
            <w:r w:rsidR="00921EC3" w:rsidRPr="00FE0B53">
              <w:rPr>
                <w:rFonts w:cs="Times New Roman"/>
                <w:sz w:val="18"/>
                <w:szCs w:val="24"/>
                <w:lang w:val="ru-RU"/>
              </w:rPr>
              <w:t>плата</w:t>
            </w:r>
            <w:r w:rsidR="00D679C1" w:rsidRPr="00FE0B53">
              <w:rPr>
                <w:rFonts w:cs="Times New Roman"/>
                <w:sz w:val="18"/>
                <w:szCs w:val="24"/>
                <w:lang w:val="ru-RU"/>
              </w:rPr>
              <w:t xml:space="preserve"> услуг, оказываемы</w:t>
            </w:r>
            <w:r w:rsidR="00FE0B53">
              <w:rPr>
                <w:rFonts w:cs="Times New Roman"/>
                <w:sz w:val="18"/>
                <w:szCs w:val="24"/>
                <w:lang w:val="ru-RU"/>
              </w:rPr>
              <w:t>х</w:t>
            </w:r>
            <w:r w:rsidR="00D679C1" w:rsidRPr="00FE0B53">
              <w:rPr>
                <w:rFonts w:cs="Times New Roman"/>
                <w:sz w:val="18"/>
                <w:szCs w:val="24"/>
                <w:lang w:val="ru-RU"/>
              </w:rPr>
              <w:t xml:space="preserve"> после </w:t>
            </w:r>
            <w:r w:rsidRPr="00FE0B53">
              <w:rPr>
                <w:rFonts w:cs="Times New Roman"/>
                <w:sz w:val="18"/>
                <w:szCs w:val="24"/>
                <w:lang w:val="ru-RU"/>
              </w:rPr>
              <w:t>ОБ</w:t>
            </w:r>
            <w:r w:rsidR="00D679C1" w:rsidRPr="00FE0B53"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</w:p>
          <w:p w14:paraId="0B9CA5BC" w14:textId="77777777" w:rsidR="00D679C1" w:rsidRPr="00FE0B53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138EDC77" w14:textId="0B19C99A" w:rsidR="00101497" w:rsidRPr="00FE0B53" w:rsidRDefault="00921EC3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FE0B53">
              <w:rPr>
                <w:rFonts w:cs="Times New Roman"/>
                <w:sz w:val="18"/>
                <w:szCs w:val="24"/>
                <w:lang w:val="ru-RU"/>
              </w:rPr>
              <w:t>Е</w:t>
            </w:r>
            <w:r w:rsidR="00D679C1" w:rsidRPr="00FE0B53">
              <w:rPr>
                <w:rFonts w:cs="Times New Roman"/>
                <w:sz w:val="18"/>
                <w:szCs w:val="24"/>
                <w:lang w:val="ru-RU"/>
              </w:rPr>
              <w:t>сли не</w:t>
            </w:r>
            <w:r w:rsidR="0046134F" w:rsidRPr="00FE0B53">
              <w:rPr>
                <w:rFonts w:cs="Times New Roman"/>
                <w:sz w:val="18"/>
                <w:szCs w:val="24"/>
                <w:lang w:val="ru-RU"/>
              </w:rPr>
              <w:t>ис</w:t>
            </w:r>
            <w:r w:rsidR="00D679C1" w:rsidRPr="00FE0B53">
              <w:rPr>
                <w:rFonts w:cs="Times New Roman"/>
                <w:sz w:val="18"/>
                <w:szCs w:val="24"/>
                <w:lang w:val="ru-RU"/>
              </w:rPr>
              <w:t xml:space="preserve">полненные </w:t>
            </w:r>
            <w:r w:rsidRPr="00FE0B53">
              <w:rPr>
                <w:rFonts w:cs="Times New Roman"/>
                <w:sz w:val="18"/>
                <w:szCs w:val="24"/>
                <w:lang w:val="ru-RU"/>
              </w:rPr>
              <w:t xml:space="preserve">ВОА </w:t>
            </w:r>
            <w:r w:rsidR="006C3C1F">
              <w:rPr>
                <w:rFonts w:cs="Times New Roman"/>
                <w:sz w:val="18"/>
                <w:szCs w:val="24"/>
                <w:lang w:val="ru-RU"/>
              </w:rPr>
              <w:t xml:space="preserve">с расчетами долевыми инструментами </w:t>
            </w:r>
            <w:r w:rsidR="00D679C1" w:rsidRPr="00FE0B53">
              <w:rPr>
                <w:rFonts w:cs="Times New Roman"/>
                <w:sz w:val="18"/>
                <w:szCs w:val="24"/>
                <w:lang w:val="ru-RU"/>
              </w:rPr>
              <w:t>приобрет</w:t>
            </w:r>
            <w:r w:rsidR="008566E2" w:rsidRPr="00FE0B53">
              <w:rPr>
                <w:rFonts w:cs="Times New Roman"/>
                <w:sz w:val="18"/>
                <w:szCs w:val="24"/>
                <w:lang w:val="ru-RU"/>
              </w:rPr>
              <w:t>аем</w:t>
            </w:r>
            <w:r w:rsidR="00D679C1" w:rsidRPr="00FE0B53">
              <w:rPr>
                <w:rFonts w:cs="Times New Roman"/>
                <w:sz w:val="18"/>
                <w:szCs w:val="24"/>
                <w:lang w:val="ru-RU"/>
              </w:rPr>
              <w:t>о</w:t>
            </w:r>
            <w:r w:rsidR="001C6F6A">
              <w:rPr>
                <w:rFonts w:cs="Times New Roman"/>
                <w:sz w:val="18"/>
                <w:szCs w:val="24"/>
                <w:lang w:val="ru-RU"/>
              </w:rPr>
              <w:t>й</w:t>
            </w:r>
            <w:r w:rsidR="0046134F" w:rsidRPr="00FE0B53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8566E2" w:rsidRPr="00FE0B53">
              <w:rPr>
                <w:rFonts w:cs="Times New Roman"/>
                <w:sz w:val="18"/>
                <w:szCs w:val="24"/>
                <w:lang w:val="ru-RU"/>
              </w:rPr>
              <w:t>Д</w:t>
            </w:r>
            <w:r w:rsidR="001C6F6A">
              <w:rPr>
                <w:rFonts w:cs="Times New Roman"/>
                <w:sz w:val="18"/>
                <w:szCs w:val="24"/>
                <w:lang w:val="ru-RU"/>
              </w:rPr>
              <w:t>О</w:t>
            </w:r>
            <w:r w:rsidR="008566E2" w:rsidRPr="00FE0B53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679C1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не заменяются Группой на собственные </w:t>
            </w:r>
            <w:r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>ВОА,</w:t>
            </w:r>
            <w:r w:rsidR="00D679C1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Pr="00FE0B53">
              <w:rPr>
                <w:rFonts w:cs="Times New Roman"/>
                <w:sz w:val="18"/>
                <w:szCs w:val="24"/>
                <w:lang w:val="ru-RU"/>
              </w:rPr>
              <w:t xml:space="preserve">ВОА </w:t>
            </w:r>
            <w:r w:rsidR="008566E2" w:rsidRPr="00FE0B53">
              <w:rPr>
                <w:rFonts w:cs="Times New Roman"/>
                <w:sz w:val="18"/>
                <w:szCs w:val="24"/>
                <w:lang w:val="ru-RU"/>
              </w:rPr>
              <w:t>приобретаемо</w:t>
            </w:r>
            <w:r w:rsidR="001C6F6A">
              <w:rPr>
                <w:rFonts w:cs="Times New Roman"/>
                <w:sz w:val="18"/>
                <w:szCs w:val="24"/>
                <w:lang w:val="ru-RU"/>
              </w:rPr>
              <w:t>й</w:t>
            </w:r>
            <w:r w:rsidR="008566E2" w:rsidRPr="00FE0B53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1C6F6A" w:rsidRPr="00FE0B53">
              <w:rPr>
                <w:rFonts w:cs="Times New Roman"/>
                <w:sz w:val="18"/>
                <w:szCs w:val="24"/>
                <w:lang w:val="ru-RU"/>
              </w:rPr>
              <w:t>Д</w:t>
            </w:r>
            <w:r w:rsidR="001C6F6A">
              <w:rPr>
                <w:rFonts w:cs="Times New Roman"/>
                <w:sz w:val="18"/>
                <w:szCs w:val="24"/>
                <w:lang w:val="ru-RU"/>
              </w:rPr>
              <w:t>О</w:t>
            </w:r>
            <w:r w:rsidR="001C6F6A" w:rsidRPr="00FE0B53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679C1" w:rsidRPr="00FE0B53">
              <w:rPr>
                <w:rFonts w:cs="Times New Roman"/>
                <w:sz w:val="18"/>
                <w:szCs w:val="24"/>
                <w:lang w:val="ru-RU"/>
              </w:rPr>
              <w:t xml:space="preserve">оцениваются по рыночной цене на дату приобретения. Если права по </w:t>
            </w:r>
            <w:r w:rsidRPr="00FE0B53">
              <w:rPr>
                <w:rFonts w:cs="Times New Roman"/>
                <w:sz w:val="18"/>
                <w:szCs w:val="24"/>
                <w:lang w:val="ru-RU"/>
              </w:rPr>
              <w:t>ВОА</w:t>
            </w:r>
            <w:r w:rsidR="00D679C1" w:rsidRPr="00FE0B53">
              <w:rPr>
                <w:rFonts w:cs="Times New Roman"/>
                <w:sz w:val="18"/>
                <w:szCs w:val="24"/>
                <w:lang w:val="ru-RU"/>
              </w:rPr>
              <w:t xml:space="preserve"> перешли на дату приобретения, они включаются в </w:t>
            </w:r>
            <w:r w:rsidRPr="00FE0B53">
              <w:rPr>
                <w:rFonts w:cs="Times New Roman"/>
                <w:sz w:val="18"/>
                <w:szCs w:val="24"/>
                <w:lang w:val="ru-RU"/>
              </w:rPr>
              <w:t>НД</w:t>
            </w:r>
            <w:r w:rsidR="00D679C1" w:rsidRPr="00FE0B53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8566E2" w:rsidRPr="00FE0B53">
              <w:rPr>
                <w:rFonts w:cs="Times New Roman"/>
                <w:sz w:val="18"/>
                <w:szCs w:val="24"/>
                <w:lang w:val="ru-RU"/>
              </w:rPr>
              <w:t>приобретаемо</w:t>
            </w:r>
            <w:r w:rsidR="001C6F6A">
              <w:rPr>
                <w:rFonts w:cs="Times New Roman"/>
                <w:sz w:val="18"/>
                <w:szCs w:val="24"/>
                <w:lang w:val="ru-RU"/>
              </w:rPr>
              <w:t>й</w:t>
            </w:r>
            <w:r w:rsidR="008566E2" w:rsidRPr="00FE0B53">
              <w:rPr>
                <w:rFonts w:cs="Times New Roman"/>
                <w:sz w:val="18"/>
                <w:szCs w:val="24"/>
                <w:lang w:val="ru-RU"/>
              </w:rPr>
              <w:t xml:space="preserve"> Д</w:t>
            </w:r>
            <w:r w:rsidR="001C6F6A">
              <w:rPr>
                <w:rFonts w:cs="Times New Roman"/>
                <w:sz w:val="18"/>
                <w:szCs w:val="24"/>
                <w:lang w:val="ru-RU"/>
              </w:rPr>
              <w:t>О</w:t>
            </w:r>
            <w:r w:rsidR="00D679C1" w:rsidRPr="00FE0B53"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  <w:r w:rsidR="008566E2" w:rsidRPr="00FE0B53">
              <w:rPr>
                <w:rFonts w:cs="Times New Roman"/>
                <w:sz w:val="18"/>
                <w:szCs w:val="24"/>
                <w:lang w:val="ru-RU"/>
              </w:rPr>
              <w:t>Е</w:t>
            </w:r>
            <w:r w:rsidR="00D679C1" w:rsidRPr="00FE0B53">
              <w:rPr>
                <w:rFonts w:cs="Times New Roman"/>
                <w:sz w:val="18"/>
                <w:szCs w:val="24"/>
                <w:lang w:val="ru-RU"/>
              </w:rPr>
              <w:t xml:space="preserve">сли права по </w:t>
            </w:r>
            <w:r w:rsidRPr="00FE0B53">
              <w:rPr>
                <w:rFonts w:cs="Times New Roman"/>
                <w:sz w:val="18"/>
                <w:szCs w:val="24"/>
                <w:lang w:val="ru-RU"/>
              </w:rPr>
              <w:t xml:space="preserve">ВОА </w:t>
            </w:r>
            <w:r w:rsidR="00D679C1" w:rsidRPr="00FE0B53">
              <w:rPr>
                <w:rFonts w:cs="Times New Roman"/>
                <w:sz w:val="18"/>
                <w:szCs w:val="24"/>
                <w:lang w:val="ru-RU"/>
              </w:rPr>
              <w:t>на дату приобретения</w:t>
            </w:r>
            <w:r w:rsidR="008566E2" w:rsidRPr="00FE0B53">
              <w:rPr>
                <w:rFonts w:cs="Times New Roman"/>
                <w:sz w:val="18"/>
                <w:szCs w:val="24"/>
                <w:lang w:val="ru-RU"/>
              </w:rPr>
              <w:t xml:space="preserve"> не перешли</w:t>
            </w:r>
            <w:r w:rsidR="00D679C1" w:rsidRPr="00FE0B53">
              <w:rPr>
                <w:rFonts w:cs="Times New Roman"/>
                <w:sz w:val="18"/>
                <w:szCs w:val="24"/>
                <w:lang w:val="ru-RU"/>
              </w:rPr>
              <w:t xml:space="preserve">, рыночная цена </w:t>
            </w:r>
            <w:r w:rsidR="008566E2" w:rsidRPr="00FE0B53">
              <w:rPr>
                <w:rFonts w:cs="Times New Roman"/>
                <w:sz w:val="18"/>
                <w:szCs w:val="24"/>
                <w:lang w:val="ru-RU"/>
              </w:rPr>
              <w:t>ВОА</w:t>
            </w:r>
            <w:r w:rsidR="00D679C1" w:rsidRPr="00FE0B53">
              <w:rPr>
                <w:rFonts w:cs="Times New Roman"/>
                <w:sz w:val="18"/>
                <w:szCs w:val="24"/>
                <w:lang w:val="ru-RU"/>
              </w:rPr>
              <w:t>, права по ко</w:t>
            </w:r>
            <w:r w:rsidR="008566E2" w:rsidRPr="00FE0B53">
              <w:rPr>
                <w:rFonts w:cs="Times New Roman"/>
                <w:sz w:val="18"/>
                <w:szCs w:val="24"/>
                <w:lang w:val="ru-RU"/>
              </w:rPr>
              <w:t>торым не перешли, распределяемая</w:t>
            </w:r>
            <w:r w:rsidR="00D679C1" w:rsidRPr="00FE0B53">
              <w:rPr>
                <w:rFonts w:cs="Times New Roman"/>
                <w:sz w:val="18"/>
                <w:szCs w:val="24"/>
                <w:lang w:val="ru-RU"/>
              </w:rPr>
              <w:t xml:space="preserve"> на НД </w:t>
            </w:r>
            <w:r w:rsidR="001C6F6A" w:rsidRPr="00FE0B53">
              <w:rPr>
                <w:rFonts w:cs="Times New Roman"/>
                <w:sz w:val="18"/>
                <w:szCs w:val="24"/>
                <w:lang w:val="ru-RU"/>
              </w:rPr>
              <w:t>приобретаемо</w:t>
            </w:r>
            <w:r w:rsidR="001C6F6A">
              <w:rPr>
                <w:rFonts w:cs="Times New Roman"/>
                <w:sz w:val="18"/>
                <w:szCs w:val="24"/>
                <w:lang w:val="ru-RU"/>
              </w:rPr>
              <w:t>й</w:t>
            </w:r>
            <w:r w:rsidR="001C6F6A" w:rsidRPr="00FE0B53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8566E2" w:rsidRPr="00FE0B53">
              <w:rPr>
                <w:rFonts w:cs="Times New Roman"/>
                <w:sz w:val="18"/>
                <w:szCs w:val="24"/>
                <w:lang w:val="ru-RU"/>
              </w:rPr>
              <w:t>Д</w:t>
            </w:r>
            <w:r w:rsidR="001C6F6A">
              <w:rPr>
                <w:rFonts w:cs="Times New Roman"/>
                <w:sz w:val="18"/>
                <w:szCs w:val="24"/>
                <w:lang w:val="ru-RU"/>
              </w:rPr>
              <w:t>О</w:t>
            </w:r>
            <w:r w:rsidR="008566E2" w:rsidRPr="00FE0B53">
              <w:rPr>
                <w:rFonts w:cs="Times New Roman"/>
                <w:sz w:val="18"/>
                <w:szCs w:val="24"/>
                <w:lang w:val="ru-RU"/>
              </w:rPr>
              <w:t>,</w:t>
            </w:r>
            <w:r w:rsidR="0046134F" w:rsidRPr="00FE0B53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8566E2" w:rsidRPr="00FE0B53">
              <w:rPr>
                <w:rFonts w:cs="Times New Roman"/>
                <w:sz w:val="18"/>
                <w:szCs w:val="24"/>
                <w:lang w:val="ru-RU"/>
              </w:rPr>
              <w:t>рассчитывается как</w:t>
            </w:r>
            <w:r w:rsidR="00D679C1" w:rsidRPr="00FE0B53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8566E2" w:rsidRPr="00FE0B53">
              <w:rPr>
                <w:rFonts w:cs="Times New Roman"/>
                <w:sz w:val="18"/>
                <w:szCs w:val="24"/>
                <w:lang w:val="ru-RU"/>
              </w:rPr>
              <w:t xml:space="preserve">частное от деления </w:t>
            </w:r>
            <w:r w:rsidR="00D679C1" w:rsidRPr="00FE0B53">
              <w:rPr>
                <w:rFonts w:cs="Times New Roman"/>
                <w:sz w:val="18"/>
                <w:szCs w:val="24"/>
                <w:lang w:val="ru-RU"/>
              </w:rPr>
              <w:t>заверш</w:t>
            </w:r>
            <w:r w:rsidR="0046134F" w:rsidRPr="00FE0B53">
              <w:rPr>
                <w:rFonts w:cs="Times New Roman"/>
                <w:sz w:val="18"/>
                <w:szCs w:val="24"/>
                <w:lang w:val="ru-RU"/>
              </w:rPr>
              <w:t>ившейся части</w:t>
            </w:r>
            <w:r w:rsidR="00D679C1" w:rsidRPr="00FE0B53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8566E2" w:rsidRPr="00FE0B53">
              <w:rPr>
                <w:rFonts w:cs="Times New Roman"/>
                <w:sz w:val="18"/>
                <w:szCs w:val="24"/>
                <w:lang w:val="ru-RU"/>
              </w:rPr>
              <w:t>срока</w:t>
            </w:r>
            <w:r w:rsidR="00D679C1" w:rsidRPr="00FE0B53">
              <w:rPr>
                <w:rFonts w:cs="Times New Roman"/>
                <w:sz w:val="18"/>
                <w:szCs w:val="24"/>
                <w:lang w:val="ru-RU"/>
              </w:rPr>
              <w:t xml:space="preserve"> пере</w:t>
            </w:r>
            <w:r w:rsidR="008566E2" w:rsidRPr="00FE0B53">
              <w:rPr>
                <w:rFonts w:cs="Times New Roman"/>
                <w:sz w:val="18"/>
                <w:szCs w:val="24"/>
                <w:lang w:val="ru-RU"/>
              </w:rPr>
              <w:t>хода</w:t>
            </w:r>
            <w:r w:rsidR="00D679C1" w:rsidRPr="00FE0B53">
              <w:rPr>
                <w:rFonts w:cs="Times New Roman"/>
                <w:sz w:val="18"/>
                <w:szCs w:val="24"/>
                <w:lang w:val="ru-RU"/>
              </w:rPr>
              <w:t xml:space="preserve"> прав </w:t>
            </w:r>
            <w:r w:rsidR="008566E2" w:rsidRPr="00FE0B53">
              <w:rPr>
                <w:rFonts w:cs="Times New Roman"/>
                <w:sz w:val="18"/>
                <w:szCs w:val="24"/>
                <w:lang w:val="ru-RU"/>
              </w:rPr>
              <w:t>на</w:t>
            </w:r>
            <w:r w:rsidR="00F6391F" w:rsidRPr="00FE0B53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679C1" w:rsidRPr="00FE0B53">
              <w:rPr>
                <w:rFonts w:cs="Times New Roman"/>
                <w:sz w:val="18"/>
                <w:szCs w:val="24"/>
                <w:lang w:val="ru-RU"/>
              </w:rPr>
              <w:t>более дли</w:t>
            </w:r>
            <w:r w:rsidR="008566E2" w:rsidRPr="00FE0B53">
              <w:rPr>
                <w:rFonts w:cs="Times New Roman"/>
                <w:sz w:val="18"/>
                <w:szCs w:val="24"/>
                <w:lang w:val="ru-RU"/>
              </w:rPr>
              <w:t>нный</w:t>
            </w:r>
            <w:r w:rsidR="00D679C1" w:rsidRPr="00FE0B53">
              <w:rPr>
                <w:rFonts w:cs="Times New Roman"/>
                <w:sz w:val="18"/>
                <w:szCs w:val="24"/>
                <w:lang w:val="ru-RU"/>
              </w:rPr>
              <w:t xml:space="preserve"> из </w:t>
            </w:r>
            <w:r w:rsidR="008566E2" w:rsidRPr="00FE0B53">
              <w:rPr>
                <w:rFonts w:cs="Times New Roman"/>
                <w:sz w:val="18"/>
                <w:szCs w:val="24"/>
                <w:lang w:val="ru-RU"/>
              </w:rPr>
              <w:t>а) общего</w:t>
            </w:r>
            <w:r w:rsidR="00D679C1" w:rsidRPr="00FE0B53">
              <w:rPr>
                <w:rFonts w:cs="Times New Roman"/>
                <w:sz w:val="18"/>
                <w:szCs w:val="24"/>
                <w:lang w:val="ru-RU"/>
              </w:rPr>
              <w:t xml:space="preserve"> срок</w:t>
            </w:r>
            <w:r w:rsidR="008566E2" w:rsidRPr="00FE0B53">
              <w:rPr>
                <w:rFonts w:cs="Times New Roman"/>
                <w:sz w:val="18"/>
                <w:szCs w:val="24"/>
                <w:lang w:val="ru-RU"/>
              </w:rPr>
              <w:t>а</w:t>
            </w:r>
            <w:r w:rsidR="00D679C1" w:rsidRPr="00FE0B53">
              <w:rPr>
                <w:rFonts w:cs="Times New Roman"/>
                <w:sz w:val="18"/>
                <w:szCs w:val="24"/>
                <w:lang w:val="ru-RU"/>
              </w:rPr>
              <w:t xml:space="preserve"> пере</w:t>
            </w:r>
            <w:r w:rsidR="008566E2" w:rsidRPr="00FE0B53">
              <w:rPr>
                <w:rFonts w:cs="Times New Roman"/>
                <w:sz w:val="18"/>
                <w:szCs w:val="24"/>
                <w:lang w:val="ru-RU"/>
              </w:rPr>
              <w:t>хода</w:t>
            </w:r>
            <w:r w:rsidR="00D679C1" w:rsidRPr="00FE0B53">
              <w:rPr>
                <w:rFonts w:cs="Times New Roman"/>
                <w:sz w:val="18"/>
                <w:szCs w:val="24"/>
                <w:lang w:val="ru-RU"/>
              </w:rPr>
              <w:t xml:space="preserve"> прав</w:t>
            </w:r>
            <w:r w:rsidR="008566E2" w:rsidRPr="00FE0B53">
              <w:rPr>
                <w:rFonts w:cs="Times New Roman"/>
                <w:sz w:val="18"/>
                <w:szCs w:val="24"/>
                <w:lang w:val="ru-RU"/>
              </w:rPr>
              <w:t>,</w:t>
            </w:r>
            <w:r w:rsidR="00D679C1" w:rsidRPr="00FE0B53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8566E2" w:rsidRPr="00FE0B53">
              <w:rPr>
                <w:rFonts w:cs="Times New Roman"/>
                <w:sz w:val="18"/>
                <w:szCs w:val="24"/>
                <w:lang w:val="ru-RU"/>
              </w:rPr>
              <w:t>б) первоначального</w:t>
            </w:r>
            <w:r w:rsidR="00D679C1" w:rsidRPr="00FE0B53">
              <w:rPr>
                <w:rFonts w:cs="Times New Roman"/>
                <w:sz w:val="18"/>
                <w:szCs w:val="24"/>
                <w:lang w:val="ru-RU"/>
              </w:rPr>
              <w:t xml:space="preserve"> срок</w:t>
            </w:r>
            <w:r w:rsidR="008566E2" w:rsidRPr="00FE0B53">
              <w:rPr>
                <w:rFonts w:cs="Times New Roman"/>
                <w:sz w:val="18"/>
                <w:szCs w:val="24"/>
                <w:lang w:val="ru-RU"/>
              </w:rPr>
              <w:t>а перехода</w:t>
            </w:r>
            <w:r w:rsidR="00D679C1" w:rsidRPr="00FE0B53">
              <w:rPr>
                <w:rFonts w:cs="Times New Roman"/>
                <w:sz w:val="18"/>
                <w:szCs w:val="24"/>
                <w:lang w:val="ru-RU"/>
              </w:rPr>
              <w:t xml:space="preserve"> прав по </w:t>
            </w:r>
            <w:r w:rsidR="008566E2" w:rsidRPr="00FE0B53">
              <w:rPr>
                <w:rFonts w:cs="Times New Roman"/>
                <w:sz w:val="18"/>
                <w:szCs w:val="24"/>
                <w:lang w:val="ru-RU"/>
              </w:rPr>
              <w:t xml:space="preserve">ВОА </w:t>
            </w:r>
            <w:r w:rsidR="008566E2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>приобретаемо</w:t>
            </w:r>
            <w:r w:rsidR="001C6F6A">
              <w:rPr>
                <w:rFonts w:cs="Times New Roman"/>
                <w:spacing w:val="-2"/>
                <w:sz w:val="18"/>
                <w:szCs w:val="24"/>
                <w:lang w:val="ru-RU"/>
              </w:rPr>
              <w:t>й</w:t>
            </w:r>
            <w:r w:rsidR="008566E2" w:rsidRPr="00FE0B53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Д</w:t>
            </w:r>
            <w:r w:rsidR="001C6F6A">
              <w:rPr>
                <w:rFonts w:cs="Times New Roman"/>
                <w:spacing w:val="-2"/>
                <w:sz w:val="18"/>
                <w:szCs w:val="24"/>
                <w:lang w:val="ru-RU"/>
              </w:rPr>
              <w:t>О</w:t>
            </w:r>
            <w:r w:rsidR="00D679C1" w:rsidRPr="00FE0B53">
              <w:rPr>
                <w:rFonts w:cs="Times New Roman"/>
                <w:sz w:val="18"/>
                <w:szCs w:val="24"/>
                <w:lang w:val="ru-RU"/>
              </w:rPr>
              <w:t xml:space="preserve">. Остальная часть признается </w:t>
            </w:r>
            <w:r w:rsidR="0046134F" w:rsidRPr="00FE0B53">
              <w:rPr>
                <w:rFonts w:cs="Times New Roman"/>
                <w:sz w:val="18"/>
                <w:szCs w:val="24"/>
                <w:lang w:val="ru-RU"/>
              </w:rPr>
              <w:t>как</w:t>
            </w:r>
            <w:r w:rsidR="00D679C1" w:rsidRPr="00FE0B53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6C3C1F">
              <w:rPr>
                <w:rFonts w:cs="Times New Roman"/>
                <w:sz w:val="18"/>
                <w:szCs w:val="24"/>
                <w:lang w:val="ru-RU"/>
              </w:rPr>
              <w:t>о</w:t>
            </w:r>
            <w:r w:rsidR="008566E2" w:rsidRPr="00FE0B53">
              <w:rPr>
                <w:rFonts w:cs="Times New Roman"/>
                <w:sz w:val="18"/>
                <w:szCs w:val="24"/>
                <w:lang w:val="ru-RU"/>
              </w:rPr>
              <w:t>плата</w:t>
            </w:r>
            <w:r w:rsidR="00D679C1" w:rsidRPr="00FE0B53">
              <w:rPr>
                <w:rFonts w:cs="Times New Roman"/>
                <w:sz w:val="18"/>
                <w:szCs w:val="24"/>
                <w:lang w:val="ru-RU"/>
              </w:rPr>
              <w:t xml:space="preserve"> услуг, оказываемы</w:t>
            </w:r>
            <w:r w:rsidR="006C3C1F">
              <w:rPr>
                <w:rFonts w:cs="Times New Roman"/>
                <w:sz w:val="18"/>
                <w:szCs w:val="24"/>
                <w:lang w:val="ru-RU"/>
              </w:rPr>
              <w:t>х</w:t>
            </w:r>
            <w:r w:rsidR="00D679C1" w:rsidRPr="00FE0B53">
              <w:rPr>
                <w:rFonts w:cs="Times New Roman"/>
                <w:sz w:val="18"/>
                <w:szCs w:val="24"/>
                <w:lang w:val="ru-RU"/>
              </w:rPr>
              <w:t xml:space="preserve"> после </w:t>
            </w:r>
            <w:r w:rsidR="008566E2" w:rsidRPr="00FE0B53">
              <w:rPr>
                <w:rFonts w:cs="Times New Roman"/>
                <w:sz w:val="18"/>
                <w:szCs w:val="24"/>
                <w:lang w:val="ru-RU"/>
              </w:rPr>
              <w:t>ОБ</w:t>
            </w:r>
            <w:r w:rsidR="00D679C1" w:rsidRPr="00FE0B53">
              <w:rPr>
                <w:rFonts w:cs="Times New Roman"/>
                <w:sz w:val="18"/>
                <w:szCs w:val="24"/>
                <w:lang w:val="ru-RU"/>
              </w:rPr>
              <w:t>.</w:t>
            </w:r>
          </w:p>
          <w:p w14:paraId="6AAC796D" w14:textId="77777777" w:rsidR="00D679C1" w:rsidRPr="00FE0B53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Cs w:val="24"/>
                <w:lang w:val="ru-RU"/>
              </w:rPr>
            </w:pPr>
            <w:r w:rsidRPr="00FE0B53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</w:p>
        </w:tc>
      </w:tr>
      <w:tr w:rsidR="00D679C1" w:rsidRPr="00D679C1" w14:paraId="5DE963AD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8C4DF1A" w14:textId="77777777" w:rsidR="00D679C1" w:rsidRDefault="00D679C1" w:rsidP="00F6391F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23AFA7E9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3.17 Налог на прибыль</w:t>
            </w:r>
          </w:p>
          <w:p w14:paraId="24C969B7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</w:tr>
      <w:tr w:rsidR="00D679C1" w:rsidRPr="00332466" w14:paraId="553D1B01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5DA1C7A7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22752969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Расходы по</w:t>
            </w:r>
            <w:r w:rsidR="00E53F32">
              <w:rPr>
                <w:rFonts w:cs="Times New Roman"/>
                <w:sz w:val="18"/>
                <w:szCs w:val="24"/>
                <w:lang w:val="ru-RU"/>
              </w:rPr>
              <w:t xml:space="preserve"> налог</w:t>
            </w:r>
            <w:r w:rsidR="00EF78F9">
              <w:rPr>
                <w:rFonts w:cs="Times New Roman"/>
                <w:sz w:val="18"/>
                <w:szCs w:val="24"/>
                <w:lang w:val="ru-RU"/>
              </w:rPr>
              <w:t>у</w:t>
            </w:r>
            <w:r w:rsidR="00E53F32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на прибыль </w:t>
            </w:r>
            <w:r w:rsidR="00EF78F9">
              <w:rPr>
                <w:rFonts w:cs="Times New Roman"/>
                <w:sz w:val="18"/>
                <w:szCs w:val="24"/>
                <w:lang w:val="ru-RU"/>
              </w:rPr>
              <w:t>включают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текущ</w:t>
            </w:r>
            <w:r w:rsidR="00EF78F9">
              <w:rPr>
                <w:rFonts w:cs="Times New Roman"/>
                <w:sz w:val="18"/>
                <w:szCs w:val="24"/>
                <w:lang w:val="ru-RU"/>
              </w:rPr>
              <w:t>ий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и отложенн</w:t>
            </w:r>
            <w:r w:rsidR="00EF78F9">
              <w:rPr>
                <w:rFonts w:cs="Times New Roman"/>
                <w:sz w:val="18"/>
                <w:szCs w:val="24"/>
                <w:lang w:val="ru-RU"/>
              </w:rPr>
              <w:t>ый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налог.</w:t>
            </w:r>
          </w:p>
          <w:p w14:paraId="03C26F86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78E2E39D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441DF77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0E269381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3.17.</w:t>
            </w:r>
            <w:r w:rsidRPr="00FE0B53">
              <w:rPr>
                <w:rFonts w:cs="Times New Roman"/>
                <w:sz w:val="18"/>
                <w:szCs w:val="24"/>
                <w:lang w:val="ru-RU"/>
              </w:rPr>
              <w:t xml:space="preserve">1 </w:t>
            </w:r>
            <w:r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>Текущий налог</w:t>
            </w:r>
          </w:p>
          <w:p w14:paraId="78F562F9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u w:val="single"/>
                <w:lang w:val="ru-RU"/>
              </w:rPr>
            </w:pPr>
          </w:p>
        </w:tc>
      </w:tr>
      <w:tr w:rsidR="00D679C1" w:rsidRPr="00332466" w14:paraId="22238715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3342F34D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2A7C8ECA" w14:textId="77777777" w:rsidR="00D679C1" w:rsidRPr="00101497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Сумма текущего налога определяется налогооблагаемой прибыл</w:t>
            </w:r>
            <w:r w:rsidR="00EF78F9">
              <w:rPr>
                <w:rFonts w:cs="Times New Roman"/>
                <w:sz w:val="18"/>
                <w:szCs w:val="24"/>
                <w:lang w:val="ru-RU"/>
              </w:rPr>
              <w:t>ью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за год. 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>Налогооблагаемая прибыль отличается от прибыли</w:t>
            </w:r>
            <w:r w:rsidR="006451F8" w:rsidRPr="00101497">
              <w:rPr>
                <w:rFonts w:cs="Times New Roman"/>
                <w:sz w:val="18"/>
                <w:szCs w:val="24"/>
                <w:lang w:val="ru-RU"/>
              </w:rPr>
              <w:t xml:space="preserve"> до налого</w:t>
            </w:r>
            <w:r w:rsidR="00EF78F9">
              <w:rPr>
                <w:rFonts w:cs="Times New Roman"/>
                <w:sz w:val="18"/>
                <w:szCs w:val="24"/>
                <w:lang w:val="ru-RU"/>
              </w:rPr>
              <w:t>в</w:t>
            </w:r>
            <w:r w:rsidR="00892C12">
              <w:rPr>
                <w:rFonts w:cs="Times New Roman"/>
                <w:sz w:val="18"/>
                <w:szCs w:val="24"/>
                <w:lang w:val="ru-RU"/>
              </w:rPr>
              <w:t xml:space="preserve"> из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 отчет</w:t>
            </w:r>
            <w:r w:rsidR="00892C12">
              <w:rPr>
                <w:rFonts w:cs="Times New Roman"/>
                <w:sz w:val="18"/>
                <w:szCs w:val="24"/>
                <w:lang w:val="ru-RU"/>
              </w:rPr>
              <w:t>а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 о [</w:t>
            </w:r>
            <w:r w:rsidR="00C90E2E">
              <w:rPr>
                <w:rFonts w:cs="Times New Roman"/>
                <w:sz w:val="18"/>
                <w:szCs w:val="24"/>
                <w:lang w:val="ru-RU"/>
              </w:rPr>
              <w:t>ПиУ</w:t>
            </w:r>
            <w:r w:rsidR="006451F8" w:rsidRPr="00101497">
              <w:rPr>
                <w:rFonts w:cs="Times New Roman"/>
                <w:sz w:val="18"/>
                <w:szCs w:val="24"/>
                <w:lang w:val="ru-RU"/>
              </w:rPr>
              <w:t xml:space="preserve"> и </w:t>
            </w:r>
            <w:r w:rsidR="0082775D">
              <w:rPr>
                <w:rFonts w:cs="Times New Roman"/>
                <w:sz w:val="18"/>
                <w:szCs w:val="24"/>
                <w:lang w:val="ru-RU"/>
              </w:rPr>
              <w:t>ПСД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>/</w:t>
            </w:r>
            <w:r w:rsidR="00C90E2E">
              <w:rPr>
                <w:rFonts w:cs="Times New Roman"/>
                <w:sz w:val="18"/>
                <w:szCs w:val="24"/>
                <w:lang w:val="ru-RU"/>
              </w:rPr>
              <w:t>ПиУ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] </w:t>
            </w:r>
            <w:r w:rsidR="00892C12">
              <w:rPr>
                <w:rFonts w:cs="Times New Roman"/>
                <w:sz w:val="18"/>
                <w:szCs w:val="24"/>
                <w:lang w:val="ru-RU"/>
              </w:rPr>
              <w:t xml:space="preserve">за счет </w:t>
            </w:r>
            <w:r w:rsidR="00EF78F9">
              <w:rPr>
                <w:rFonts w:cs="Times New Roman"/>
                <w:sz w:val="18"/>
                <w:szCs w:val="24"/>
                <w:lang w:val="ru-RU"/>
              </w:rPr>
              <w:t>в</w:t>
            </w:r>
            <w:r w:rsidR="00892C12">
              <w:rPr>
                <w:rFonts w:cs="Times New Roman"/>
                <w:sz w:val="18"/>
                <w:szCs w:val="24"/>
                <w:lang w:val="ru-RU"/>
              </w:rPr>
              <w:t xml:space="preserve">ключения части </w:t>
            </w:r>
            <w:r w:rsidR="00892C12" w:rsidRPr="00101497">
              <w:rPr>
                <w:rFonts w:cs="Times New Roman"/>
                <w:sz w:val="18"/>
                <w:szCs w:val="24"/>
                <w:lang w:val="ru-RU"/>
              </w:rPr>
              <w:t xml:space="preserve">доходов </w:t>
            </w:r>
            <w:r w:rsidR="00892C12">
              <w:rPr>
                <w:rFonts w:cs="Times New Roman"/>
                <w:sz w:val="18"/>
                <w:szCs w:val="24"/>
                <w:lang w:val="ru-RU"/>
              </w:rPr>
              <w:t>и</w:t>
            </w:r>
            <w:r w:rsidR="00892C12" w:rsidRPr="00101497">
              <w:rPr>
                <w:rFonts w:cs="Times New Roman"/>
                <w:sz w:val="18"/>
                <w:szCs w:val="24"/>
                <w:lang w:val="ru-RU"/>
              </w:rPr>
              <w:t xml:space="preserve"> расходов</w:t>
            </w:r>
            <w:r w:rsidR="00EF78F9">
              <w:rPr>
                <w:rFonts w:cs="Times New Roman"/>
                <w:sz w:val="18"/>
                <w:szCs w:val="24"/>
                <w:lang w:val="ru-RU"/>
              </w:rPr>
              <w:t xml:space="preserve"> в налогооблагаемую прибыль 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>други</w:t>
            </w:r>
            <w:r w:rsidR="00EF78F9">
              <w:rPr>
                <w:rFonts w:cs="Times New Roman"/>
                <w:sz w:val="18"/>
                <w:szCs w:val="24"/>
                <w:lang w:val="ru-RU"/>
              </w:rPr>
              <w:t>х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EF78F9">
              <w:rPr>
                <w:rFonts w:cs="Times New Roman"/>
                <w:sz w:val="18"/>
                <w:szCs w:val="24"/>
                <w:lang w:val="ru-RU"/>
              </w:rPr>
              <w:t>лет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>, а также исключ</w:t>
            </w:r>
            <w:r w:rsidR="00892C12">
              <w:rPr>
                <w:rFonts w:cs="Times New Roman"/>
                <w:sz w:val="18"/>
                <w:szCs w:val="24"/>
                <w:lang w:val="ru-RU"/>
              </w:rPr>
              <w:t>ения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 вообще не подлежащи</w:t>
            </w:r>
            <w:r w:rsidR="00892C12">
              <w:rPr>
                <w:rFonts w:cs="Times New Roman"/>
                <w:sz w:val="18"/>
                <w:szCs w:val="24"/>
                <w:lang w:val="ru-RU"/>
              </w:rPr>
              <w:t>х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 обложению </w:t>
            </w:r>
            <w:r w:rsidR="00892C12">
              <w:rPr>
                <w:rFonts w:cs="Times New Roman"/>
                <w:sz w:val="18"/>
                <w:szCs w:val="24"/>
                <w:lang w:val="ru-RU"/>
              </w:rPr>
              <w:t>(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>вычету</w:t>
            </w:r>
            <w:r w:rsidR="00892C12">
              <w:rPr>
                <w:rFonts w:cs="Times New Roman"/>
                <w:sz w:val="18"/>
                <w:szCs w:val="24"/>
                <w:lang w:val="ru-RU"/>
              </w:rPr>
              <w:t>)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892C12" w:rsidRPr="00101497">
              <w:rPr>
                <w:rFonts w:cs="Times New Roman"/>
                <w:sz w:val="18"/>
                <w:szCs w:val="24"/>
                <w:lang w:val="ru-RU"/>
              </w:rPr>
              <w:t xml:space="preserve">доходов </w:t>
            </w:r>
            <w:r w:rsidR="00892C12">
              <w:rPr>
                <w:rFonts w:cs="Times New Roman"/>
                <w:sz w:val="18"/>
                <w:szCs w:val="24"/>
                <w:lang w:val="ru-RU"/>
              </w:rPr>
              <w:t>(</w:t>
            </w:r>
            <w:r w:rsidR="00892C12" w:rsidRPr="00101497">
              <w:rPr>
                <w:rFonts w:cs="Times New Roman"/>
                <w:sz w:val="18"/>
                <w:szCs w:val="24"/>
                <w:lang w:val="ru-RU"/>
              </w:rPr>
              <w:t>расходов</w:t>
            </w:r>
            <w:r w:rsidR="00892C12">
              <w:rPr>
                <w:rFonts w:cs="Times New Roman"/>
                <w:sz w:val="18"/>
                <w:szCs w:val="24"/>
                <w:lang w:val="ru-RU"/>
              </w:rPr>
              <w:t>)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  <w:r w:rsidR="00AA08D6">
              <w:rPr>
                <w:rFonts w:cs="Times New Roman"/>
                <w:sz w:val="18"/>
                <w:szCs w:val="24"/>
                <w:lang w:val="ru-RU"/>
              </w:rPr>
              <w:t>Сумма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AA08D6" w:rsidRPr="00101497">
              <w:rPr>
                <w:rFonts w:cs="Times New Roman"/>
                <w:sz w:val="18"/>
                <w:szCs w:val="24"/>
                <w:lang w:val="ru-RU"/>
              </w:rPr>
              <w:t>текуще</w:t>
            </w:r>
            <w:r w:rsidR="00AA08D6">
              <w:rPr>
                <w:rFonts w:cs="Times New Roman"/>
                <w:sz w:val="18"/>
                <w:szCs w:val="24"/>
                <w:lang w:val="ru-RU"/>
              </w:rPr>
              <w:t>го</w:t>
            </w:r>
            <w:r w:rsidR="00AA08D6" w:rsidRPr="00101497">
              <w:rPr>
                <w:rFonts w:cs="Times New Roman"/>
                <w:sz w:val="18"/>
                <w:szCs w:val="24"/>
                <w:lang w:val="ru-RU"/>
              </w:rPr>
              <w:t xml:space="preserve"> налог</w:t>
            </w:r>
            <w:r w:rsidR="00AA08D6">
              <w:rPr>
                <w:rFonts w:cs="Times New Roman"/>
                <w:sz w:val="18"/>
                <w:szCs w:val="24"/>
                <w:lang w:val="ru-RU"/>
              </w:rPr>
              <w:t>а</w:t>
            </w:r>
            <w:r w:rsidR="00AA08D6" w:rsidRPr="00101497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на прибыль </w:t>
            </w:r>
            <w:r w:rsidR="00AA08D6" w:rsidRPr="00101497">
              <w:rPr>
                <w:rFonts w:cs="Times New Roman"/>
                <w:sz w:val="18"/>
                <w:szCs w:val="24"/>
                <w:lang w:val="ru-RU"/>
              </w:rPr>
              <w:t>рассчитыва</w:t>
            </w:r>
            <w:r w:rsidR="00AA08D6">
              <w:rPr>
                <w:rFonts w:cs="Times New Roman"/>
                <w:sz w:val="18"/>
                <w:szCs w:val="24"/>
                <w:lang w:val="ru-RU"/>
              </w:rPr>
              <w:t>е</w:t>
            </w:r>
            <w:r w:rsidR="00AA08D6" w:rsidRPr="00101497">
              <w:rPr>
                <w:rFonts w:cs="Times New Roman"/>
                <w:sz w:val="18"/>
                <w:szCs w:val="24"/>
                <w:lang w:val="ru-RU"/>
              </w:rPr>
              <w:t xml:space="preserve">тся </w:t>
            </w:r>
            <w:r w:rsidR="00892C12">
              <w:rPr>
                <w:rFonts w:cs="Times New Roman"/>
                <w:sz w:val="18"/>
                <w:szCs w:val="24"/>
                <w:lang w:val="ru-RU"/>
              </w:rPr>
              <w:t>по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 став</w:t>
            </w:r>
            <w:r w:rsidR="00892C12">
              <w:rPr>
                <w:rFonts w:cs="Times New Roman"/>
                <w:sz w:val="18"/>
                <w:szCs w:val="24"/>
                <w:lang w:val="ru-RU"/>
              </w:rPr>
              <w:t>кам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>, утвержденны</w:t>
            </w:r>
            <w:r w:rsidR="00892C12">
              <w:rPr>
                <w:rFonts w:cs="Times New Roman"/>
                <w:sz w:val="18"/>
                <w:szCs w:val="24"/>
                <w:lang w:val="ru-RU"/>
              </w:rPr>
              <w:t>м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 законодательством на отчетную дату.</w:t>
            </w:r>
          </w:p>
          <w:p w14:paraId="077EAF9B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4A87FCCA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4801E5D4" w14:textId="77777777" w:rsidR="00D679C1" w:rsidRDefault="00D679C1">
            <w:pPr>
              <w:pStyle w:val="sourceref"/>
              <w:keepNext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0BDACE82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3.17.2 </w:t>
            </w:r>
            <w:r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>Отложенный налог</w:t>
            </w:r>
          </w:p>
          <w:p w14:paraId="6431188E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u w:val="single"/>
                <w:lang w:val="ru-RU"/>
              </w:rPr>
            </w:pPr>
          </w:p>
        </w:tc>
      </w:tr>
      <w:tr w:rsidR="00D679C1" w:rsidRPr="00332466" w14:paraId="7664C1D9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5DF9BF3A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5129F8D9" w14:textId="77777777" w:rsidR="00D679C1" w:rsidRPr="00101497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Отложенный налог признается </w:t>
            </w:r>
            <w:r w:rsidR="00A81EB9">
              <w:rPr>
                <w:rFonts w:cs="Times New Roman"/>
                <w:sz w:val="18"/>
                <w:szCs w:val="24"/>
                <w:lang w:val="ru-RU"/>
              </w:rPr>
              <w:t>по временным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разниц</w:t>
            </w:r>
            <w:r w:rsidR="00A81EB9">
              <w:rPr>
                <w:rFonts w:cs="Times New Roman"/>
                <w:sz w:val="18"/>
                <w:szCs w:val="24"/>
                <w:lang w:val="ru-RU"/>
              </w:rPr>
              <w:t>ам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между </w:t>
            </w:r>
            <w:r w:rsidR="00676A0C">
              <w:rPr>
                <w:rFonts w:cs="Times New Roman"/>
                <w:sz w:val="18"/>
                <w:szCs w:val="24"/>
                <w:lang w:val="ru-RU"/>
              </w:rPr>
              <w:t>БСт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>активов и обязательств, отраженных в отчетности, и соответствующими данными налогового учета, используемыми при расчете налогооблагаемой прибыли. Отложенные налоговые обязательства</w:t>
            </w:r>
            <w:r w:rsidR="00892C12">
              <w:rPr>
                <w:rFonts w:cs="Times New Roman"/>
                <w:sz w:val="18"/>
                <w:szCs w:val="24"/>
                <w:lang w:val="ru-RU"/>
              </w:rPr>
              <w:t xml:space="preserve"> (ОНО)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, как правило, отражаются с учетом всех облагаемых временных разниц. Отложенные налоговые активы </w:t>
            </w:r>
            <w:r w:rsidR="00892C12">
              <w:rPr>
                <w:rFonts w:cs="Times New Roman"/>
                <w:sz w:val="18"/>
                <w:szCs w:val="24"/>
                <w:lang w:val="ru-RU"/>
              </w:rPr>
              <w:t xml:space="preserve">(ОНА) 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отражаются с учетом всех вычитаемых временных разниц при условии высокой вероятности </w:t>
            </w:r>
            <w:r w:rsidR="00F94B17">
              <w:rPr>
                <w:rFonts w:cs="Times New Roman"/>
                <w:sz w:val="18"/>
                <w:szCs w:val="24"/>
                <w:lang w:val="ru-RU"/>
              </w:rPr>
              <w:t>достаточности будущей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налогооблагаемой прибыли для использования этих временных разниц. </w:t>
            </w:r>
            <w:r w:rsidR="00892C12">
              <w:rPr>
                <w:rFonts w:cs="Times New Roman"/>
                <w:spacing w:val="-2"/>
                <w:sz w:val="18"/>
                <w:szCs w:val="24"/>
                <w:lang w:val="ru-RU"/>
              </w:rPr>
              <w:t>ОНА/ОНО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 не отражаются в отчетности, если временные разницы возникают вследствие первоначального признания других активов и обязательств в рамках сделок (кроме сделок </w:t>
            </w:r>
            <w:r w:rsidR="00112E51">
              <w:rPr>
                <w:rFonts w:cs="Times New Roman"/>
                <w:sz w:val="18"/>
                <w:szCs w:val="24"/>
                <w:lang w:val="ru-RU"/>
              </w:rPr>
              <w:t>ОБ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>), не влияю</w:t>
            </w:r>
            <w:r w:rsidR="00892C12">
              <w:rPr>
                <w:rFonts w:cs="Times New Roman"/>
                <w:sz w:val="18"/>
                <w:szCs w:val="24"/>
                <w:lang w:val="ru-RU"/>
              </w:rPr>
              <w:t>щих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 ни на налогооблагаемую, ни на бухгалтерскую прибыль.</w:t>
            </w:r>
            <w:r w:rsidR="00AA08D6">
              <w:rPr>
                <w:rFonts w:cs="Times New Roman"/>
                <w:sz w:val="18"/>
                <w:szCs w:val="24"/>
                <w:lang w:val="ru-RU"/>
              </w:rPr>
              <w:t xml:space="preserve"> Помимо этого, </w:t>
            </w:r>
            <w:r w:rsidR="00892C12">
              <w:rPr>
                <w:rFonts w:cs="Times New Roman"/>
                <w:sz w:val="18"/>
                <w:szCs w:val="24"/>
                <w:lang w:val="ru-RU"/>
              </w:rPr>
              <w:t xml:space="preserve">ОНО </w:t>
            </w:r>
            <w:r w:rsidR="00AA08D6">
              <w:rPr>
                <w:rFonts w:cs="Times New Roman"/>
                <w:sz w:val="18"/>
                <w:szCs w:val="24"/>
                <w:lang w:val="ru-RU"/>
              </w:rPr>
              <w:t>не отражаются в отчетности, если временные разницы возникают вследствие признания гудвила.</w:t>
            </w:r>
          </w:p>
          <w:p w14:paraId="523C826F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7EA7FE54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126DA6C2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13A31CF2" w14:textId="5843FA72" w:rsidR="00D679C1" w:rsidRPr="00101497" w:rsidRDefault="00892C12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ОНО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отражаются с учетом налогооблагаемых временных </w:t>
            </w:r>
            <w:r w:rsidR="00D679C1"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разниц, относящихся к </w:t>
            </w:r>
            <w:r w:rsidR="00D13D49">
              <w:rPr>
                <w:rFonts w:cs="Times New Roman"/>
                <w:spacing w:val="-2"/>
                <w:sz w:val="18"/>
                <w:szCs w:val="24"/>
                <w:lang w:val="ru-RU"/>
              </w:rPr>
              <w:t>Д</w:t>
            </w:r>
            <w:r w:rsidR="001C6F6A">
              <w:rPr>
                <w:rFonts w:cs="Times New Roman"/>
                <w:spacing w:val="-2"/>
                <w:sz w:val="18"/>
                <w:szCs w:val="24"/>
                <w:lang w:val="ru-RU"/>
              </w:rPr>
              <w:t>О</w:t>
            </w:r>
            <w:r w:rsidR="00D679C1"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, </w:t>
            </w:r>
            <w:r w:rsidR="001C6F6A">
              <w:rPr>
                <w:rFonts w:cs="Times New Roman"/>
                <w:spacing w:val="-2"/>
                <w:sz w:val="18"/>
                <w:szCs w:val="24"/>
                <w:lang w:val="ru-RU"/>
              </w:rPr>
              <w:t>АО</w:t>
            </w:r>
            <w:r w:rsidR="00D679C1"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, а также совместной деятельности, за исключением случаев, когда Группа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может</w:t>
            </w:r>
            <w:r w:rsidR="00D679C1"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контролировать сроки восстановления временной разницы и данная разница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с высокой</w:t>
            </w:r>
            <w:r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вероятность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ю</w:t>
            </w:r>
            <w:r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D679C1" w:rsidRPr="00101497">
              <w:rPr>
                <w:rFonts w:cs="Times New Roman"/>
                <w:sz w:val="18"/>
                <w:szCs w:val="24"/>
                <w:lang w:val="ru-RU"/>
              </w:rPr>
              <w:t xml:space="preserve">не будет возвращена в обозримом будущем. </w:t>
            </w:r>
            <w:r>
              <w:rPr>
                <w:rFonts w:cs="Times New Roman"/>
                <w:sz w:val="18"/>
                <w:szCs w:val="24"/>
                <w:lang w:val="ru-RU"/>
              </w:rPr>
              <w:t>ОНА</w:t>
            </w:r>
            <w:r w:rsidR="00D679C1" w:rsidRPr="00101497">
              <w:rPr>
                <w:rFonts w:cs="Times New Roman"/>
                <w:sz w:val="18"/>
                <w:szCs w:val="24"/>
                <w:lang w:val="ru-RU"/>
              </w:rPr>
              <w:t xml:space="preserve"> по </w:t>
            </w:r>
            <w:r w:rsidR="001C6F6A">
              <w:rPr>
                <w:rFonts w:cs="Times New Roman"/>
                <w:sz w:val="18"/>
                <w:szCs w:val="24"/>
                <w:lang w:val="ru-RU"/>
              </w:rPr>
              <w:t>ДО</w:t>
            </w:r>
            <w:r w:rsidR="00D13D49">
              <w:rPr>
                <w:rFonts w:cs="Times New Roman"/>
                <w:sz w:val="18"/>
                <w:szCs w:val="24"/>
                <w:lang w:val="ru-RU"/>
              </w:rPr>
              <w:t xml:space="preserve">, </w:t>
            </w:r>
            <w:r w:rsidR="001C6F6A">
              <w:rPr>
                <w:rFonts w:cs="Times New Roman"/>
                <w:sz w:val="18"/>
                <w:szCs w:val="24"/>
                <w:lang w:val="ru-RU"/>
              </w:rPr>
              <w:t>АО</w:t>
            </w:r>
            <w:r w:rsidR="00D13D49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679C1" w:rsidRPr="00101497">
              <w:rPr>
                <w:rFonts w:cs="Times New Roman"/>
                <w:sz w:val="18"/>
                <w:szCs w:val="24"/>
                <w:lang w:val="ru-RU"/>
              </w:rPr>
              <w:t>и совместной деятельности признаются при высокой вероятности получения в будущем налогооблагаемой прибыли, достаточной для использования вычитаемых временных разниц, и ожидании их использования в обозримом будущем.</w:t>
            </w:r>
          </w:p>
          <w:p w14:paraId="739A39CA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080707B5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DD4D7C7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39669920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Балансовая стоимость </w:t>
            </w:r>
            <w:r w:rsidR="00892C12">
              <w:rPr>
                <w:rFonts w:cs="Times New Roman"/>
                <w:sz w:val="18"/>
                <w:szCs w:val="24"/>
                <w:lang w:val="ru-RU"/>
              </w:rPr>
              <w:t>ОНА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пересматривается на кажд</w:t>
            </w:r>
            <w:r w:rsidR="00892C12">
              <w:rPr>
                <w:rFonts w:cs="Times New Roman"/>
                <w:sz w:val="18"/>
                <w:szCs w:val="24"/>
                <w:lang w:val="ru-RU"/>
              </w:rPr>
              <w:t>ую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отчетн</w:t>
            </w:r>
            <w:r w:rsidR="00892C12">
              <w:rPr>
                <w:rFonts w:cs="Times New Roman"/>
                <w:sz w:val="18"/>
                <w:szCs w:val="24"/>
                <w:lang w:val="ru-RU"/>
              </w:rPr>
              <w:t>ую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892C12">
              <w:rPr>
                <w:rFonts w:cs="Times New Roman"/>
                <w:sz w:val="18"/>
                <w:szCs w:val="24"/>
                <w:lang w:val="ru-RU"/>
              </w:rPr>
              <w:t>дату</w:t>
            </w:r>
            <w:r w:rsidR="005E2169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и уменьшается, если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вероятность </w:t>
            </w:r>
            <w:r w:rsidR="00F94B17">
              <w:rPr>
                <w:rFonts w:cs="Times New Roman"/>
                <w:spacing w:val="-2"/>
                <w:sz w:val="18"/>
                <w:szCs w:val="24"/>
                <w:lang w:val="ru-RU"/>
              </w:rPr>
              <w:t>достаточности будущей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налогооблагаемой </w:t>
            </w:r>
            <w:r w:rsidR="00F94B17">
              <w:rPr>
                <w:rFonts w:cs="Times New Roman"/>
                <w:sz w:val="18"/>
                <w:szCs w:val="24"/>
                <w:lang w:val="ru-RU"/>
              </w:rPr>
              <w:t xml:space="preserve">прибыли </w:t>
            </w:r>
            <w:r>
              <w:rPr>
                <w:rFonts w:cs="Times New Roman"/>
                <w:sz w:val="18"/>
                <w:szCs w:val="24"/>
                <w:lang w:val="ru-RU"/>
              </w:rPr>
              <w:t>для полного или частичного использования этих активов более не является высокой.</w:t>
            </w:r>
          </w:p>
          <w:p w14:paraId="300D446E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29B588F1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10BF52C5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16D702E5" w14:textId="77777777" w:rsidR="00D679C1" w:rsidRPr="00101497" w:rsidRDefault="009F00C0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ОНА/ОНО</w:t>
            </w:r>
            <w:r w:rsidR="00D679C1" w:rsidRPr="00101497">
              <w:rPr>
                <w:rFonts w:cs="Times New Roman"/>
                <w:sz w:val="18"/>
                <w:szCs w:val="24"/>
                <w:lang w:val="ru-RU"/>
              </w:rPr>
              <w:t xml:space="preserve"> рассчитываются </w:t>
            </w:r>
            <w:r w:rsidR="0036422A">
              <w:rPr>
                <w:rFonts w:cs="Times New Roman"/>
                <w:sz w:val="18"/>
                <w:szCs w:val="24"/>
                <w:lang w:val="ru-RU"/>
              </w:rPr>
              <w:t>по</w:t>
            </w:r>
            <w:r w:rsidR="00D679C1" w:rsidRPr="00101497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36422A">
              <w:rPr>
                <w:rFonts w:cs="Times New Roman"/>
                <w:sz w:val="18"/>
                <w:szCs w:val="24"/>
                <w:lang w:val="ru-RU"/>
              </w:rPr>
              <w:t xml:space="preserve">налоговым </w:t>
            </w:r>
            <w:r w:rsidR="00D679C1" w:rsidRPr="00101497">
              <w:rPr>
                <w:rFonts w:cs="Times New Roman"/>
                <w:sz w:val="18"/>
                <w:szCs w:val="24"/>
                <w:lang w:val="ru-RU"/>
              </w:rPr>
              <w:t>став</w:t>
            </w:r>
            <w:r w:rsidR="0036422A">
              <w:rPr>
                <w:rFonts w:cs="Times New Roman"/>
                <w:sz w:val="18"/>
                <w:szCs w:val="24"/>
                <w:lang w:val="ru-RU"/>
              </w:rPr>
              <w:t xml:space="preserve">кам </w:t>
            </w:r>
            <w:r w:rsidR="00D679C1" w:rsidRPr="00101497">
              <w:rPr>
                <w:rFonts w:cs="Times New Roman"/>
                <w:sz w:val="18"/>
                <w:szCs w:val="24"/>
                <w:lang w:val="ru-RU"/>
              </w:rPr>
              <w:t>(а также положени</w:t>
            </w:r>
            <w:r w:rsidR="00892C12">
              <w:rPr>
                <w:rFonts w:cs="Times New Roman"/>
                <w:sz w:val="18"/>
                <w:szCs w:val="24"/>
                <w:lang w:val="ru-RU"/>
              </w:rPr>
              <w:t>ям</w:t>
            </w:r>
            <w:r w:rsidR="00D679C1" w:rsidRPr="00101497">
              <w:rPr>
                <w:rFonts w:cs="Times New Roman"/>
                <w:sz w:val="18"/>
                <w:szCs w:val="24"/>
                <w:lang w:val="ru-RU"/>
              </w:rPr>
              <w:t xml:space="preserve"> налогового законодательства), утвержден</w:t>
            </w:r>
            <w:r w:rsidR="0036422A">
              <w:rPr>
                <w:rFonts w:cs="Times New Roman"/>
                <w:sz w:val="18"/>
                <w:szCs w:val="24"/>
                <w:lang w:val="ru-RU"/>
              </w:rPr>
              <w:t>ным</w:t>
            </w:r>
            <w:r w:rsidR="00D679C1" w:rsidRPr="00101497">
              <w:rPr>
                <w:rFonts w:cs="Times New Roman"/>
                <w:sz w:val="18"/>
                <w:szCs w:val="24"/>
                <w:lang w:val="ru-RU"/>
              </w:rPr>
              <w:t xml:space="preserve"> или практически утвержден</w:t>
            </w:r>
            <w:r w:rsidR="0036422A">
              <w:rPr>
                <w:rFonts w:cs="Times New Roman"/>
                <w:sz w:val="18"/>
                <w:szCs w:val="24"/>
                <w:lang w:val="ru-RU"/>
              </w:rPr>
              <w:t>ным</w:t>
            </w:r>
            <w:r w:rsidR="00D679C1" w:rsidRPr="00101497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6C3C1F">
              <w:rPr>
                <w:rFonts w:cs="Times New Roman"/>
                <w:sz w:val="18"/>
                <w:szCs w:val="24"/>
                <w:lang w:val="ru-RU"/>
              </w:rPr>
              <w:t>законодательно</w:t>
            </w:r>
            <w:r w:rsidR="006C3C1F" w:rsidRPr="00101497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679C1" w:rsidRPr="00101497">
              <w:rPr>
                <w:rFonts w:cs="Times New Roman"/>
                <w:sz w:val="18"/>
                <w:szCs w:val="24"/>
                <w:lang w:val="ru-RU"/>
              </w:rPr>
              <w:t>на отчетную дату</w:t>
            </w:r>
            <w:r w:rsidR="0036422A">
              <w:rPr>
                <w:rFonts w:cs="Times New Roman"/>
                <w:sz w:val="18"/>
                <w:szCs w:val="24"/>
                <w:lang w:val="ru-RU"/>
              </w:rPr>
              <w:t>,</w:t>
            </w:r>
            <w:r w:rsidR="00D679C1" w:rsidRPr="00101497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36422A">
              <w:rPr>
                <w:rFonts w:cs="Times New Roman"/>
                <w:spacing w:val="-2"/>
                <w:sz w:val="18"/>
                <w:szCs w:val="24"/>
                <w:lang w:val="ru-RU"/>
              </w:rPr>
              <w:t>которые</w:t>
            </w:r>
            <w:r w:rsidR="00D679C1"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, как предполагается, будут действовать в период реализации </w:t>
            </w:r>
            <w:r w:rsidR="0036422A">
              <w:rPr>
                <w:rFonts w:cs="Times New Roman"/>
                <w:spacing w:val="-2"/>
                <w:sz w:val="18"/>
                <w:szCs w:val="24"/>
                <w:lang w:val="ru-RU"/>
              </w:rPr>
              <w:t>ОНА/ОНО</w:t>
            </w:r>
            <w:r w:rsidR="00D679C1" w:rsidRPr="00101497">
              <w:rPr>
                <w:rFonts w:cs="Times New Roman"/>
                <w:sz w:val="18"/>
                <w:szCs w:val="24"/>
                <w:lang w:val="ru-RU"/>
              </w:rPr>
              <w:t xml:space="preserve">. Оценка </w:t>
            </w:r>
            <w:r w:rsidR="0036422A">
              <w:rPr>
                <w:rFonts w:cs="Times New Roman"/>
                <w:spacing w:val="-2"/>
                <w:sz w:val="18"/>
                <w:szCs w:val="24"/>
                <w:lang w:val="ru-RU"/>
              </w:rPr>
              <w:t>ОНА/ОНО</w:t>
            </w:r>
            <w:r w:rsidR="0036422A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679C1" w:rsidRPr="00101497">
              <w:rPr>
                <w:rFonts w:cs="Times New Roman"/>
                <w:sz w:val="18"/>
                <w:szCs w:val="24"/>
                <w:lang w:val="ru-RU"/>
              </w:rPr>
              <w:t xml:space="preserve">отражает налоговые последствия намерений Группы </w:t>
            </w:r>
            <w:r w:rsidR="00892C12">
              <w:rPr>
                <w:rFonts w:cs="Times New Roman"/>
                <w:sz w:val="18"/>
                <w:szCs w:val="24"/>
                <w:lang w:val="ru-RU"/>
              </w:rPr>
              <w:t xml:space="preserve">по </w:t>
            </w:r>
            <w:r w:rsidR="00D679C1" w:rsidRPr="00101497">
              <w:rPr>
                <w:rFonts w:cs="Times New Roman"/>
                <w:sz w:val="18"/>
                <w:szCs w:val="24"/>
                <w:lang w:val="ru-RU"/>
              </w:rPr>
              <w:t>возмещени</w:t>
            </w:r>
            <w:r w:rsidR="00892C12">
              <w:rPr>
                <w:rFonts w:cs="Times New Roman"/>
                <w:sz w:val="18"/>
                <w:szCs w:val="24"/>
                <w:lang w:val="ru-RU"/>
              </w:rPr>
              <w:t>ю</w:t>
            </w:r>
            <w:r w:rsidR="00D679C1" w:rsidRPr="00101497">
              <w:rPr>
                <w:rFonts w:cs="Times New Roman"/>
                <w:sz w:val="18"/>
                <w:szCs w:val="24"/>
                <w:lang w:val="ru-RU"/>
              </w:rPr>
              <w:t xml:space="preserve"> или погашени</w:t>
            </w:r>
            <w:r w:rsidR="00892C12">
              <w:rPr>
                <w:rFonts w:cs="Times New Roman"/>
                <w:sz w:val="18"/>
                <w:szCs w:val="24"/>
                <w:lang w:val="ru-RU"/>
              </w:rPr>
              <w:t>ю</w:t>
            </w:r>
            <w:r w:rsidR="00D679C1" w:rsidRPr="00101497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676A0C">
              <w:rPr>
                <w:rFonts w:cs="Times New Roman"/>
                <w:sz w:val="18"/>
                <w:szCs w:val="24"/>
                <w:lang w:val="ru-RU"/>
              </w:rPr>
              <w:t>БСт</w:t>
            </w:r>
            <w:r w:rsidR="00D679C1" w:rsidRPr="00101497">
              <w:rPr>
                <w:rFonts w:cs="Times New Roman"/>
                <w:sz w:val="18"/>
                <w:szCs w:val="24"/>
                <w:lang w:val="ru-RU"/>
              </w:rPr>
              <w:t xml:space="preserve"> активов и обязательств</w:t>
            </w:r>
            <w:r w:rsidR="00892C12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892C12" w:rsidRPr="00101497">
              <w:rPr>
                <w:rFonts w:cs="Times New Roman"/>
                <w:sz w:val="18"/>
                <w:szCs w:val="24"/>
                <w:lang w:val="ru-RU"/>
              </w:rPr>
              <w:t>на отчетную дату</w:t>
            </w:r>
            <w:r w:rsidR="00D679C1" w:rsidRPr="00101497"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</w:p>
          <w:p w14:paraId="5196CEED" w14:textId="77777777" w:rsidR="00187276" w:rsidRDefault="00187276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218D3BBB" w14:textId="77777777" w:rsidR="00187276" w:rsidRPr="00101497" w:rsidRDefault="001F7E50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pacing w:val="-3"/>
                <w:sz w:val="18"/>
                <w:szCs w:val="24"/>
                <w:lang w:val="ru-RU"/>
              </w:rPr>
            </w:pPr>
            <w:r w:rsidRPr="006C3C1F">
              <w:rPr>
                <w:sz w:val="18"/>
                <w:lang w:val="ru-RU"/>
              </w:rPr>
              <w:t xml:space="preserve">Для </w:t>
            </w:r>
            <w:r w:rsidR="0036422A" w:rsidRPr="006C3C1F">
              <w:rPr>
                <w:sz w:val="18"/>
                <w:lang w:val="ru-RU"/>
              </w:rPr>
              <w:t>расчета</w:t>
            </w:r>
            <w:r w:rsidRPr="006C3C1F">
              <w:rPr>
                <w:sz w:val="18"/>
                <w:lang w:val="ru-RU"/>
              </w:rPr>
              <w:t xml:space="preserve"> </w:t>
            </w:r>
            <w:r w:rsidR="009F00C0" w:rsidRPr="006C3C1F">
              <w:rPr>
                <w:sz w:val="18"/>
                <w:lang w:val="ru-RU"/>
              </w:rPr>
              <w:t>ОНА/ОНО по</w:t>
            </w:r>
            <w:r w:rsidRPr="006C3C1F">
              <w:rPr>
                <w:sz w:val="18"/>
                <w:lang w:val="ru-RU"/>
              </w:rPr>
              <w:t xml:space="preserve"> </w:t>
            </w:r>
            <w:r w:rsidR="009F00C0" w:rsidRPr="006C3C1F">
              <w:rPr>
                <w:spacing w:val="-2"/>
                <w:sz w:val="18"/>
                <w:lang w:val="ru-RU"/>
              </w:rPr>
              <w:t>ИН</w:t>
            </w:r>
            <w:r w:rsidRPr="006C3C1F">
              <w:rPr>
                <w:spacing w:val="-2"/>
                <w:sz w:val="18"/>
                <w:lang w:val="ru-RU"/>
              </w:rPr>
              <w:t>, оценивае</w:t>
            </w:r>
            <w:r w:rsidR="009F00C0" w:rsidRPr="006C3C1F">
              <w:rPr>
                <w:spacing w:val="-2"/>
                <w:sz w:val="18"/>
                <w:lang w:val="ru-RU"/>
              </w:rPr>
              <w:t>мой</w:t>
            </w:r>
            <w:r w:rsidRPr="006C3C1F">
              <w:rPr>
                <w:spacing w:val="-2"/>
                <w:sz w:val="18"/>
                <w:lang w:val="ru-RU"/>
              </w:rPr>
              <w:t xml:space="preserve"> по </w:t>
            </w:r>
            <w:r w:rsidR="00755E8C" w:rsidRPr="006C3C1F">
              <w:rPr>
                <w:spacing w:val="-2"/>
                <w:sz w:val="18"/>
                <w:lang w:val="ru-RU"/>
              </w:rPr>
              <w:t>ССт</w:t>
            </w:r>
            <w:r w:rsidRPr="006C3C1F">
              <w:rPr>
                <w:spacing w:val="-2"/>
                <w:sz w:val="18"/>
                <w:lang w:val="ru-RU"/>
              </w:rPr>
              <w:t xml:space="preserve">, по умолчанию </w:t>
            </w:r>
            <w:r w:rsidR="009F00C0" w:rsidRPr="006C3C1F">
              <w:rPr>
                <w:spacing w:val="-2"/>
                <w:sz w:val="18"/>
                <w:lang w:val="ru-RU"/>
              </w:rPr>
              <w:t>презюмируется</w:t>
            </w:r>
            <w:r w:rsidRPr="006C3C1F">
              <w:rPr>
                <w:spacing w:val="-2"/>
                <w:sz w:val="18"/>
                <w:lang w:val="ru-RU"/>
              </w:rPr>
              <w:t xml:space="preserve">, что </w:t>
            </w:r>
            <w:r w:rsidR="00676A0C" w:rsidRPr="006C3C1F">
              <w:rPr>
                <w:spacing w:val="-2"/>
                <w:sz w:val="18"/>
                <w:lang w:val="ru-RU"/>
              </w:rPr>
              <w:t>БСт</w:t>
            </w:r>
            <w:r w:rsidR="009F00C0" w:rsidRPr="006C3C1F">
              <w:rPr>
                <w:spacing w:val="-2"/>
                <w:sz w:val="18"/>
                <w:lang w:val="ru-RU"/>
              </w:rPr>
              <w:t xml:space="preserve"> ИН </w:t>
            </w:r>
            <w:r w:rsidRPr="006C3C1F">
              <w:rPr>
                <w:spacing w:val="-2"/>
                <w:sz w:val="18"/>
                <w:lang w:val="ru-RU"/>
              </w:rPr>
              <w:t xml:space="preserve">будет возмещена посредством продажи. </w:t>
            </w:r>
            <w:r w:rsidR="0036422A" w:rsidRPr="006C3C1F">
              <w:rPr>
                <w:spacing w:val="-2"/>
                <w:sz w:val="18"/>
                <w:lang w:val="ru-RU"/>
              </w:rPr>
              <w:t>Д</w:t>
            </w:r>
            <w:r w:rsidRPr="006C3C1F">
              <w:rPr>
                <w:spacing w:val="-2"/>
                <w:sz w:val="18"/>
                <w:lang w:val="ru-RU"/>
              </w:rPr>
              <w:t>анн</w:t>
            </w:r>
            <w:r w:rsidR="009F00C0" w:rsidRPr="006C3C1F">
              <w:rPr>
                <w:spacing w:val="-2"/>
                <w:sz w:val="18"/>
                <w:lang w:val="ru-RU"/>
              </w:rPr>
              <w:t>ая</w:t>
            </w:r>
            <w:r w:rsidRPr="006C3C1F">
              <w:rPr>
                <w:spacing w:val="-2"/>
                <w:sz w:val="18"/>
                <w:lang w:val="ru-RU"/>
              </w:rPr>
              <w:t xml:space="preserve"> </w:t>
            </w:r>
            <w:r w:rsidR="009F00C0" w:rsidRPr="006C3C1F">
              <w:rPr>
                <w:spacing w:val="-2"/>
                <w:sz w:val="18"/>
                <w:lang w:val="ru-RU"/>
              </w:rPr>
              <w:t xml:space="preserve">презумпция </w:t>
            </w:r>
            <w:r w:rsidR="00C470D5" w:rsidRPr="006C3C1F">
              <w:rPr>
                <w:spacing w:val="-2"/>
                <w:sz w:val="18"/>
                <w:lang w:val="ru-RU"/>
              </w:rPr>
              <w:t>может быть опровергнут</w:t>
            </w:r>
            <w:r w:rsidR="009F00C0" w:rsidRPr="006C3C1F">
              <w:rPr>
                <w:spacing w:val="-2"/>
                <w:sz w:val="18"/>
                <w:lang w:val="ru-RU"/>
              </w:rPr>
              <w:t>а</w:t>
            </w:r>
            <w:r w:rsidR="006C3C1F" w:rsidRPr="006C3C1F">
              <w:rPr>
                <w:spacing w:val="-2"/>
                <w:sz w:val="18"/>
                <w:lang w:val="ru-RU"/>
              </w:rPr>
              <w:t xml:space="preserve"> для амортизируемой ИН,</w:t>
            </w:r>
            <w:r w:rsidR="00C470D5" w:rsidRPr="006C3C1F">
              <w:rPr>
                <w:spacing w:val="-2"/>
                <w:sz w:val="18"/>
                <w:lang w:val="ru-RU"/>
              </w:rPr>
              <w:t xml:space="preserve"> </w:t>
            </w:r>
            <w:r w:rsidR="006C3C1F" w:rsidRPr="006C3C1F">
              <w:rPr>
                <w:spacing w:val="-2"/>
                <w:sz w:val="18"/>
                <w:lang w:val="ru-RU"/>
              </w:rPr>
              <w:t>удерживаемой в рамках бизнес-модели,</w:t>
            </w:r>
            <w:r w:rsidR="00C470D5" w:rsidRPr="006C3C1F">
              <w:rPr>
                <w:spacing w:val="-2"/>
                <w:sz w:val="18"/>
                <w:lang w:val="ru-RU"/>
              </w:rPr>
              <w:t xml:space="preserve"> </w:t>
            </w:r>
            <w:r w:rsidR="006C3C1F" w:rsidRPr="006C3C1F">
              <w:rPr>
                <w:spacing w:val="-2"/>
                <w:sz w:val="18"/>
                <w:lang w:val="ru-RU"/>
              </w:rPr>
              <w:t xml:space="preserve">предусматривающей </w:t>
            </w:r>
            <w:r w:rsidR="00C470D5" w:rsidRPr="006C3C1F">
              <w:rPr>
                <w:spacing w:val="-2"/>
                <w:sz w:val="18"/>
                <w:lang w:val="ru-RU"/>
              </w:rPr>
              <w:t xml:space="preserve">возмещение </w:t>
            </w:r>
            <w:r w:rsidR="00676A0C" w:rsidRPr="006C3C1F">
              <w:rPr>
                <w:spacing w:val="-2"/>
                <w:sz w:val="18"/>
                <w:lang w:val="ru-RU"/>
              </w:rPr>
              <w:t>БСт</w:t>
            </w:r>
            <w:r w:rsidR="00C470D5" w:rsidRPr="006C3C1F">
              <w:rPr>
                <w:spacing w:val="-2"/>
                <w:sz w:val="18"/>
                <w:lang w:val="ru-RU"/>
              </w:rPr>
              <w:t xml:space="preserve"> </w:t>
            </w:r>
            <w:r w:rsidR="009F00C0" w:rsidRPr="006C3C1F">
              <w:rPr>
                <w:spacing w:val="-2"/>
                <w:sz w:val="18"/>
                <w:lang w:val="ru-RU"/>
              </w:rPr>
              <w:t xml:space="preserve">путем </w:t>
            </w:r>
            <w:r w:rsidR="00C470D5" w:rsidRPr="006C3C1F">
              <w:rPr>
                <w:spacing w:val="-2"/>
                <w:sz w:val="18"/>
                <w:lang w:val="ru-RU"/>
              </w:rPr>
              <w:t>использовани</w:t>
            </w:r>
            <w:r w:rsidR="009F00C0" w:rsidRPr="006C3C1F">
              <w:rPr>
                <w:spacing w:val="-2"/>
                <w:sz w:val="18"/>
                <w:lang w:val="ru-RU"/>
              </w:rPr>
              <w:t>я</w:t>
            </w:r>
            <w:r w:rsidR="00C470D5" w:rsidRPr="006C3C1F">
              <w:rPr>
                <w:spacing w:val="-2"/>
                <w:sz w:val="18"/>
                <w:lang w:val="ru-RU"/>
              </w:rPr>
              <w:t xml:space="preserve"> </w:t>
            </w:r>
            <w:r w:rsidR="006C3C1F" w:rsidRPr="006C3C1F">
              <w:rPr>
                <w:spacing w:val="-2"/>
                <w:sz w:val="18"/>
                <w:lang w:val="ru-RU"/>
              </w:rPr>
              <w:t xml:space="preserve">ИН </w:t>
            </w:r>
            <w:r w:rsidR="00C470D5" w:rsidRPr="006C3C1F">
              <w:rPr>
                <w:spacing w:val="-2"/>
                <w:sz w:val="18"/>
                <w:lang w:val="ru-RU"/>
              </w:rPr>
              <w:t xml:space="preserve">в </w:t>
            </w:r>
            <w:r w:rsidR="00C470D5" w:rsidRPr="006C3C1F">
              <w:rPr>
                <w:sz w:val="18"/>
                <w:lang w:val="ru-RU"/>
              </w:rPr>
              <w:t>обычной деятельности, а не посредством продажи.</w:t>
            </w:r>
            <w:r w:rsidR="00F20534" w:rsidRPr="006C3C1F">
              <w:rPr>
                <w:sz w:val="18"/>
                <w:lang w:val="ru-RU"/>
              </w:rPr>
              <w:t xml:space="preserve"> </w:t>
            </w:r>
            <w:r w:rsidR="0036422A" w:rsidRPr="006C3C1F">
              <w:rPr>
                <w:sz w:val="18"/>
                <w:lang w:val="ru-RU"/>
              </w:rPr>
              <w:t>Р</w:t>
            </w:r>
            <w:r w:rsidRPr="006C3C1F">
              <w:rPr>
                <w:spacing w:val="-3"/>
                <w:sz w:val="18"/>
                <w:lang w:val="ru-RU"/>
              </w:rPr>
              <w:t xml:space="preserve">уководство </w:t>
            </w:r>
            <w:r w:rsidR="0036422A" w:rsidRPr="006C3C1F">
              <w:rPr>
                <w:spacing w:val="-3"/>
                <w:sz w:val="18"/>
                <w:lang w:val="ru-RU"/>
              </w:rPr>
              <w:t>считает</w:t>
            </w:r>
            <w:r w:rsidRPr="006C3C1F">
              <w:rPr>
                <w:spacing w:val="-3"/>
                <w:sz w:val="18"/>
                <w:lang w:val="ru-RU"/>
              </w:rPr>
              <w:t xml:space="preserve">, что </w:t>
            </w:r>
            <w:r w:rsidR="006C3C1F" w:rsidRPr="006C3C1F">
              <w:rPr>
                <w:spacing w:val="-3"/>
                <w:sz w:val="18"/>
                <w:lang w:val="ru-RU"/>
              </w:rPr>
              <w:t>такая бизнес-модель не применима к объектам</w:t>
            </w:r>
            <w:r w:rsidRPr="006C3C1F">
              <w:rPr>
                <w:spacing w:val="-3"/>
                <w:sz w:val="18"/>
                <w:lang w:val="ru-RU"/>
              </w:rPr>
              <w:t xml:space="preserve"> </w:t>
            </w:r>
            <w:r w:rsidR="009F00C0" w:rsidRPr="006C3C1F">
              <w:rPr>
                <w:spacing w:val="-3"/>
                <w:sz w:val="18"/>
                <w:lang w:val="ru-RU"/>
              </w:rPr>
              <w:t xml:space="preserve">ИН </w:t>
            </w:r>
            <w:r w:rsidRPr="006C3C1F">
              <w:rPr>
                <w:sz w:val="18"/>
                <w:lang w:val="ru-RU"/>
              </w:rPr>
              <w:t>Группы</w:t>
            </w:r>
            <w:r w:rsidR="006C3C1F" w:rsidRPr="006C3C1F">
              <w:rPr>
                <w:sz w:val="18"/>
                <w:lang w:val="ru-RU"/>
              </w:rPr>
              <w:t xml:space="preserve">, а значит </w:t>
            </w:r>
            <w:r w:rsidR="009F00C0" w:rsidRPr="006C3C1F">
              <w:rPr>
                <w:sz w:val="18"/>
                <w:lang w:val="ru-RU"/>
              </w:rPr>
              <w:t>презумпция</w:t>
            </w:r>
            <w:r w:rsidRPr="006C3C1F">
              <w:rPr>
                <w:sz w:val="18"/>
                <w:lang w:val="ru-RU"/>
              </w:rPr>
              <w:t xml:space="preserve">, </w:t>
            </w:r>
            <w:r w:rsidR="009F00C0" w:rsidRPr="006C3C1F">
              <w:rPr>
                <w:sz w:val="18"/>
                <w:lang w:val="ru-RU"/>
              </w:rPr>
              <w:t xml:space="preserve">установленная </w:t>
            </w:r>
            <w:r w:rsidRPr="006C3C1F">
              <w:rPr>
                <w:sz w:val="18"/>
                <w:lang w:val="ru-RU"/>
              </w:rPr>
              <w:t xml:space="preserve">поправками к </w:t>
            </w:r>
            <w:r w:rsidR="00616F09" w:rsidRPr="006C3C1F">
              <w:rPr>
                <w:sz w:val="18"/>
                <w:lang w:val="ru-RU"/>
              </w:rPr>
              <w:t>МСФО (IAS) 1</w:t>
            </w:r>
            <w:r w:rsidRPr="006C3C1F">
              <w:rPr>
                <w:sz w:val="18"/>
                <w:lang w:val="ru-RU"/>
              </w:rPr>
              <w:t>2, не может быть опровергнут</w:t>
            </w:r>
            <w:r w:rsidR="009F00C0" w:rsidRPr="006C3C1F">
              <w:rPr>
                <w:sz w:val="18"/>
                <w:lang w:val="ru-RU"/>
              </w:rPr>
              <w:t>а</w:t>
            </w:r>
            <w:r w:rsidRPr="006C3C1F">
              <w:rPr>
                <w:sz w:val="18"/>
                <w:lang w:val="ru-RU"/>
              </w:rPr>
              <w:t xml:space="preserve">. </w:t>
            </w:r>
            <w:r w:rsidRPr="006C3C1F">
              <w:rPr>
                <w:rFonts w:cs="Times New Roman"/>
                <w:sz w:val="18"/>
                <w:szCs w:val="24"/>
                <w:lang w:val="ru-RU"/>
              </w:rPr>
              <w:t>Таким образом</w:t>
            </w:r>
            <w:r w:rsidR="00F44E37" w:rsidRPr="006C3C1F">
              <w:rPr>
                <w:rFonts w:cs="Times New Roman"/>
                <w:sz w:val="18"/>
                <w:szCs w:val="24"/>
                <w:lang w:val="ru-RU"/>
              </w:rPr>
              <w:t>,</w:t>
            </w:r>
            <w:r w:rsidRPr="006C3C1F">
              <w:rPr>
                <w:rFonts w:cs="Times New Roman"/>
                <w:sz w:val="18"/>
                <w:szCs w:val="24"/>
                <w:lang w:val="ru-RU"/>
              </w:rPr>
              <w:t xml:space="preserve"> Группа не </w:t>
            </w:r>
            <w:r w:rsidR="00AA08D6" w:rsidRPr="006C3C1F">
              <w:rPr>
                <w:rFonts w:cs="Times New Roman"/>
                <w:sz w:val="18"/>
                <w:szCs w:val="24"/>
                <w:lang w:val="ru-RU"/>
              </w:rPr>
              <w:t>признавал</w:t>
            </w:r>
            <w:r w:rsidR="00F44E37" w:rsidRPr="006C3C1F">
              <w:rPr>
                <w:rFonts w:cs="Times New Roman"/>
                <w:sz w:val="18"/>
                <w:szCs w:val="24"/>
                <w:lang w:val="ru-RU"/>
              </w:rPr>
              <w:t>а</w:t>
            </w:r>
            <w:r w:rsidRPr="006C3C1F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9F00C0" w:rsidRPr="006C3C1F">
              <w:rPr>
                <w:sz w:val="18"/>
                <w:lang w:val="ru-RU"/>
              </w:rPr>
              <w:t xml:space="preserve">ОНА/ОНО </w:t>
            </w:r>
            <w:r w:rsidR="009F00C0" w:rsidRPr="006C3C1F">
              <w:rPr>
                <w:rFonts w:cs="Times New Roman"/>
                <w:sz w:val="18"/>
                <w:szCs w:val="24"/>
                <w:lang w:val="ru-RU"/>
              </w:rPr>
              <w:t>по</w:t>
            </w:r>
            <w:r w:rsidRPr="006C3C1F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изменения</w:t>
            </w:r>
            <w:r w:rsidR="009F00C0" w:rsidRPr="006C3C1F">
              <w:rPr>
                <w:rFonts w:cs="Times New Roman"/>
                <w:spacing w:val="-3"/>
                <w:sz w:val="18"/>
                <w:szCs w:val="24"/>
                <w:lang w:val="ru-RU"/>
              </w:rPr>
              <w:t>м</w:t>
            </w:r>
            <w:r w:rsidRPr="006C3C1F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</w:t>
            </w:r>
            <w:r w:rsidR="00755E8C" w:rsidRPr="006C3C1F">
              <w:rPr>
                <w:rFonts w:cs="Times New Roman"/>
                <w:spacing w:val="-3"/>
                <w:sz w:val="18"/>
                <w:szCs w:val="24"/>
                <w:lang w:val="ru-RU"/>
              </w:rPr>
              <w:t>ССт</w:t>
            </w:r>
            <w:r w:rsidRPr="006C3C1F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</w:t>
            </w:r>
            <w:r w:rsidR="009F00C0" w:rsidRPr="006C3C1F">
              <w:rPr>
                <w:rFonts w:cs="Times New Roman"/>
                <w:spacing w:val="-3"/>
                <w:sz w:val="18"/>
                <w:szCs w:val="24"/>
                <w:lang w:val="ru-RU"/>
              </w:rPr>
              <w:t>ИН</w:t>
            </w:r>
            <w:r w:rsidRPr="006C3C1F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, </w:t>
            </w:r>
            <w:r w:rsidR="00AA08D6" w:rsidRPr="006C3C1F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поскольку </w:t>
            </w:r>
            <w:r w:rsidR="0036422A" w:rsidRPr="006C3C1F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эти </w:t>
            </w:r>
            <w:r w:rsidR="00AA08D6" w:rsidRPr="006C3C1F">
              <w:rPr>
                <w:rFonts w:cs="Times New Roman"/>
                <w:spacing w:val="-3"/>
                <w:sz w:val="18"/>
                <w:szCs w:val="24"/>
                <w:lang w:val="ru-RU"/>
              </w:rPr>
              <w:t>изменени</w:t>
            </w:r>
            <w:r w:rsidR="0036422A" w:rsidRPr="006C3C1F">
              <w:rPr>
                <w:rFonts w:cs="Times New Roman"/>
                <w:spacing w:val="-3"/>
                <w:sz w:val="18"/>
                <w:szCs w:val="24"/>
                <w:lang w:val="ru-RU"/>
              </w:rPr>
              <w:t>я</w:t>
            </w:r>
            <w:r w:rsidR="009F00C0" w:rsidRPr="006C3C1F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</w:t>
            </w:r>
            <w:r w:rsidRPr="006C3C1F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не </w:t>
            </w:r>
            <w:r w:rsidR="006C3C1F" w:rsidRPr="006C3C1F">
              <w:rPr>
                <w:rFonts w:cs="Times New Roman"/>
                <w:spacing w:val="-3"/>
                <w:sz w:val="18"/>
                <w:szCs w:val="24"/>
                <w:lang w:val="ru-RU"/>
              </w:rPr>
              <w:t>облагают</w:t>
            </w:r>
            <w:r w:rsidR="000D46D5" w:rsidRPr="006C3C1F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ся </w:t>
            </w:r>
            <w:r w:rsidRPr="006C3C1F">
              <w:rPr>
                <w:rFonts w:cs="Times New Roman"/>
                <w:spacing w:val="-3"/>
                <w:sz w:val="18"/>
                <w:szCs w:val="24"/>
                <w:lang w:val="ru-RU"/>
              </w:rPr>
              <w:t>налогом на прибыль.</w:t>
            </w:r>
          </w:p>
          <w:p w14:paraId="42394269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68EE2AE5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34535460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7BD8C402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3.17.3 </w:t>
            </w:r>
            <w:r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>Текущий и отложенный налог за год</w:t>
            </w:r>
          </w:p>
          <w:p w14:paraId="45E47876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</w:p>
        </w:tc>
      </w:tr>
      <w:tr w:rsidR="00D679C1" w:rsidRPr="00332466" w14:paraId="08783FA8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13F07FD7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0C651D1F" w14:textId="77777777" w:rsidR="00D679C1" w:rsidRPr="00101497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Текущие и отложенные налоги признаются в </w:t>
            </w:r>
            <w:r w:rsidR="00C90E2E">
              <w:rPr>
                <w:rFonts w:cs="Times New Roman"/>
                <w:sz w:val="18"/>
                <w:szCs w:val="24"/>
                <w:lang w:val="ru-RU"/>
              </w:rPr>
              <w:t>ПиУ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, </w:t>
            </w:r>
            <w:r w:rsidR="00A56737">
              <w:rPr>
                <w:rFonts w:cs="Times New Roman"/>
                <w:sz w:val="18"/>
                <w:szCs w:val="24"/>
                <w:lang w:val="ru-RU"/>
              </w:rPr>
              <w:t>если только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 они </w:t>
            </w:r>
            <w:r w:rsidR="00A56737">
              <w:rPr>
                <w:rFonts w:cs="Times New Roman"/>
                <w:sz w:val="18"/>
                <w:szCs w:val="24"/>
                <w:lang w:val="ru-RU"/>
              </w:rPr>
              <w:t xml:space="preserve">не </w:t>
            </w:r>
            <w:r w:rsidRPr="00F503D8">
              <w:rPr>
                <w:rFonts w:cs="Times New Roman"/>
                <w:sz w:val="18"/>
                <w:szCs w:val="24"/>
                <w:lang w:val="ru-RU"/>
              </w:rPr>
              <w:t xml:space="preserve">относятся к </w:t>
            </w:r>
            <w:r w:rsidR="00F503D8" w:rsidRPr="00F503D8">
              <w:rPr>
                <w:rFonts w:cs="Times New Roman"/>
                <w:sz w:val="18"/>
                <w:szCs w:val="24"/>
                <w:lang w:val="ru-RU"/>
              </w:rPr>
              <w:t>сделкам, отражаемым в</w:t>
            </w:r>
            <w:r w:rsidRPr="00F503D8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305F31" w:rsidRPr="00F503D8">
              <w:rPr>
                <w:rFonts w:cs="Times New Roman"/>
                <w:sz w:val="18"/>
                <w:szCs w:val="24"/>
                <w:lang w:val="ru-RU"/>
              </w:rPr>
              <w:t>ПСД</w:t>
            </w:r>
            <w:r w:rsidRPr="00F503D8">
              <w:rPr>
                <w:rFonts w:cs="Times New Roman"/>
                <w:sz w:val="18"/>
                <w:szCs w:val="24"/>
                <w:lang w:val="ru-RU"/>
              </w:rPr>
              <w:t xml:space="preserve"> или собственн</w:t>
            </w:r>
            <w:r w:rsidR="00F503D8" w:rsidRPr="00F503D8">
              <w:rPr>
                <w:rFonts w:cs="Times New Roman"/>
                <w:sz w:val="18"/>
                <w:szCs w:val="24"/>
                <w:lang w:val="ru-RU"/>
              </w:rPr>
              <w:t>ом</w:t>
            </w:r>
            <w:r w:rsidRPr="00F503D8">
              <w:rPr>
                <w:rFonts w:cs="Times New Roman"/>
                <w:sz w:val="18"/>
                <w:szCs w:val="24"/>
                <w:lang w:val="ru-RU"/>
              </w:rPr>
              <w:t xml:space="preserve"> капитал</w:t>
            </w:r>
            <w:r w:rsidR="00F503D8" w:rsidRPr="00F503D8">
              <w:rPr>
                <w:rFonts w:cs="Times New Roman"/>
                <w:sz w:val="18"/>
                <w:szCs w:val="24"/>
                <w:lang w:val="ru-RU"/>
              </w:rPr>
              <w:t>е</w:t>
            </w:r>
            <w:r w:rsidRPr="00F503D8">
              <w:rPr>
                <w:rFonts w:cs="Times New Roman"/>
                <w:sz w:val="18"/>
                <w:szCs w:val="24"/>
                <w:lang w:val="ru-RU"/>
              </w:rPr>
              <w:t xml:space="preserve">. В этом случае текущие и отложенные налоги также признаются в </w:t>
            </w:r>
            <w:r w:rsidR="0082775D" w:rsidRPr="00F503D8">
              <w:rPr>
                <w:rFonts w:cs="Times New Roman"/>
                <w:sz w:val="18"/>
                <w:szCs w:val="24"/>
                <w:lang w:val="ru-RU"/>
              </w:rPr>
              <w:t>ПСД</w:t>
            </w:r>
            <w:r w:rsidRPr="00F503D8">
              <w:rPr>
                <w:rFonts w:cs="Times New Roman"/>
                <w:sz w:val="18"/>
                <w:szCs w:val="24"/>
                <w:lang w:val="ru-RU"/>
              </w:rPr>
              <w:t xml:space="preserve"> или в </w:t>
            </w:r>
            <w:r w:rsidR="00F503D8" w:rsidRPr="00F503D8">
              <w:rPr>
                <w:rFonts w:cs="Times New Roman"/>
                <w:sz w:val="18"/>
                <w:szCs w:val="24"/>
                <w:lang w:val="ru-RU"/>
              </w:rPr>
              <w:t xml:space="preserve">собственном </w:t>
            </w:r>
            <w:r w:rsidRPr="00F503D8">
              <w:rPr>
                <w:rFonts w:cs="Times New Roman"/>
                <w:sz w:val="18"/>
                <w:szCs w:val="24"/>
                <w:lang w:val="ru-RU"/>
              </w:rPr>
              <w:t xml:space="preserve">капитале. </w:t>
            </w:r>
            <w:r w:rsidR="0036422A" w:rsidRPr="00F503D8">
              <w:rPr>
                <w:rFonts w:cs="Times New Roman"/>
                <w:sz w:val="18"/>
                <w:szCs w:val="24"/>
                <w:lang w:val="ru-RU"/>
              </w:rPr>
              <w:t>Т</w:t>
            </w:r>
            <w:r w:rsidRPr="00F503D8">
              <w:rPr>
                <w:rFonts w:cs="Times New Roman"/>
                <w:sz w:val="18"/>
                <w:szCs w:val="24"/>
                <w:lang w:val="ru-RU"/>
              </w:rPr>
              <w:t>екущи</w:t>
            </w:r>
            <w:r w:rsidR="0036422A" w:rsidRPr="00F503D8">
              <w:rPr>
                <w:rFonts w:cs="Times New Roman"/>
                <w:sz w:val="18"/>
                <w:szCs w:val="24"/>
                <w:lang w:val="ru-RU"/>
              </w:rPr>
              <w:t>е</w:t>
            </w:r>
            <w:r w:rsidRPr="00F503D8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36422A" w:rsidRPr="00F503D8">
              <w:rPr>
                <w:rFonts w:cs="Times New Roman"/>
                <w:sz w:val="18"/>
                <w:szCs w:val="24"/>
                <w:lang w:val="ru-RU"/>
              </w:rPr>
              <w:t xml:space="preserve">и </w:t>
            </w:r>
            <w:r w:rsidRPr="00F503D8">
              <w:rPr>
                <w:rFonts w:cs="Times New Roman"/>
                <w:sz w:val="18"/>
                <w:szCs w:val="24"/>
                <w:lang w:val="ru-RU"/>
              </w:rPr>
              <w:t>отложенны</w:t>
            </w:r>
            <w:r w:rsidR="0036422A" w:rsidRPr="00F503D8">
              <w:rPr>
                <w:rFonts w:cs="Times New Roman"/>
                <w:sz w:val="18"/>
                <w:szCs w:val="24"/>
                <w:lang w:val="ru-RU"/>
              </w:rPr>
              <w:t>е</w:t>
            </w:r>
            <w:r w:rsidRPr="00F503D8">
              <w:rPr>
                <w:rFonts w:cs="Times New Roman"/>
                <w:sz w:val="18"/>
                <w:szCs w:val="24"/>
                <w:lang w:val="ru-RU"/>
              </w:rPr>
              <w:t xml:space="preserve"> налог</w:t>
            </w:r>
            <w:r w:rsidR="0036422A" w:rsidRPr="00F503D8">
              <w:rPr>
                <w:rFonts w:cs="Times New Roman"/>
                <w:sz w:val="18"/>
                <w:szCs w:val="24"/>
                <w:lang w:val="ru-RU"/>
              </w:rPr>
              <w:t>и</w:t>
            </w:r>
            <w:r w:rsidR="00F503D8" w:rsidRPr="00F503D8">
              <w:rPr>
                <w:rFonts w:cs="Times New Roman"/>
                <w:sz w:val="18"/>
                <w:szCs w:val="24"/>
                <w:lang w:val="ru-RU"/>
              </w:rPr>
              <w:t>, возникающие</w:t>
            </w:r>
            <w:r w:rsidR="00892C12" w:rsidRPr="00F503D8">
              <w:rPr>
                <w:rFonts w:cs="Times New Roman"/>
                <w:sz w:val="18"/>
                <w:szCs w:val="24"/>
                <w:lang w:val="ru-RU"/>
              </w:rPr>
              <w:t xml:space="preserve"> от </w:t>
            </w:r>
            <w:r w:rsidRPr="00F503D8">
              <w:rPr>
                <w:rFonts w:cs="Times New Roman"/>
                <w:sz w:val="18"/>
                <w:szCs w:val="24"/>
                <w:lang w:val="ru-RU"/>
              </w:rPr>
              <w:t>сдел</w:t>
            </w:r>
            <w:r w:rsidR="0036422A" w:rsidRPr="00F503D8">
              <w:rPr>
                <w:rFonts w:cs="Times New Roman"/>
                <w:sz w:val="18"/>
                <w:szCs w:val="24"/>
                <w:lang w:val="ru-RU"/>
              </w:rPr>
              <w:t>ок</w:t>
            </w:r>
            <w:r w:rsidRPr="00F503D8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112E51" w:rsidRPr="00F503D8">
              <w:rPr>
                <w:rFonts w:cs="Times New Roman"/>
                <w:sz w:val="18"/>
                <w:szCs w:val="24"/>
                <w:lang w:val="ru-RU"/>
              </w:rPr>
              <w:t>ОБ</w:t>
            </w:r>
            <w:r w:rsidR="00F503D8" w:rsidRPr="00F503D8">
              <w:rPr>
                <w:rFonts w:cs="Times New Roman"/>
                <w:sz w:val="18"/>
                <w:szCs w:val="24"/>
                <w:lang w:val="ru-RU"/>
              </w:rPr>
              <w:t>,</w:t>
            </w:r>
            <w:r w:rsidRPr="00F503D8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F503D8" w:rsidRPr="00F503D8">
              <w:rPr>
                <w:rFonts w:cs="Times New Roman"/>
                <w:sz w:val="18"/>
                <w:szCs w:val="24"/>
                <w:lang w:val="ru-RU"/>
              </w:rPr>
              <w:t>учитываются при отражении</w:t>
            </w:r>
            <w:r w:rsidRPr="00F503D8">
              <w:rPr>
                <w:rFonts w:cs="Times New Roman"/>
                <w:sz w:val="18"/>
                <w:szCs w:val="24"/>
                <w:lang w:val="ru-RU"/>
              </w:rPr>
              <w:t xml:space="preserve"> этих сделок</w:t>
            </w:r>
            <w:r w:rsidR="00F503D8" w:rsidRPr="00F503D8">
              <w:rPr>
                <w:rFonts w:cs="Times New Roman"/>
                <w:sz w:val="18"/>
                <w:szCs w:val="24"/>
                <w:lang w:val="ru-RU"/>
              </w:rPr>
              <w:t xml:space="preserve"> в отчетности</w:t>
            </w:r>
            <w:r w:rsidRPr="00F503D8">
              <w:rPr>
                <w:rFonts w:cs="Times New Roman"/>
                <w:sz w:val="18"/>
                <w:szCs w:val="24"/>
                <w:lang w:val="ru-RU"/>
              </w:rPr>
              <w:t>.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</w:p>
          <w:p w14:paraId="1E1AE2B7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12AD22C4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82EB3DA" w14:textId="77777777" w:rsidR="00D679C1" w:rsidRPr="00527620" w:rsidRDefault="00616F09" w:rsidP="00527620">
            <w:pPr>
              <w:pStyle w:val="sourceref"/>
              <w:keepNext/>
              <w:spacing w:before="0" w:line="240" w:lineRule="auto"/>
              <w:ind w:left="-53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  <w:r w:rsidRPr="00527620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527620">
              <w:rPr>
                <w:rFonts w:cs="Times New Roman"/>
                <w:sz w:val="17"/>
                <w:szCs w:val="17"/>
                <w:lang w:val="ru-RU"/>
              </w:rPr>
              <w:t>6.73(a), (b)</w:t>
            </w: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02B65EEE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3.18 Основные средства</w:t>
            </w:r>
          </w:p>
          <w:p w14:paraId="296494CC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332466" w14:paraId="33D35664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171B7CB7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148C4536" w14:textId="77777777" w:rsidR="00D679C1" w:rsidRPr="00101497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pacing w:val="-3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Земля и здания, предназначенные для использования в производстве продукции, выполнении работ, оказании услуг, для управленческих нужд, показываются в отчете </w:t>
            </w:r>
            <w:r w:rsidR="00C85C28">
              <w:rPr>
                <w:rFonts w:cs="Times New Roman"/>
                <w:sz w:val="18"/>
                <w:szCs w:val="24"/>
                <w:lang w:val="ru-RU"/>
              </w:rPr>
              <w:t>о ФП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по </w:t>
            </w:r>
            <w:r w:rsidR="00C830DF">
              <w:rPr>
                <w:rFonts w:cs="Times New Roman"/>
                <w:sz w:val="18"/>
                <w:szCs w:val="24"/>
                <w:lang w:val="ru-RU"/>
              </w:rPr>
              <w:t>оценоч</w:t>
            </w:r>
            <w:r>
              <w:rPr>
                <w:rFonts w:cs="Times New Roman"/>
                <w:sz w:val="18"/>
                <w:szCs w:val="24"/>
                <w:lang w:val="ru-RU"/>
              </w:rPr>
              <w:t>ной стоимости</w:t>
            </w:r>
            <w:r w:rsidR="00F94B17">
              <w:rPr>
                <w:rFonts w:cs="Times New Roman"/>
                <w:sz w:val="18"/>
                <w:szCs w:val="24"/>
                <w:lang w:val="ru-RU"/>
              </w:rPr>
              <w:t xml:space="preserve"> (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Pr="00101497">
              <w:rPr>
                <w:rFonts w:cs="Times New Roman"/>
                <w:spacing w:val="-5"/>
                <w:sz w:val="18"/>
                <w:szCs w:val="24"/>
                <w:lang w:val="ru-RU"/>
              </w:rPr>
              <w:t xml:space="preserve"> на </w:t>
            </w:r>
            <w:r w:rsidR="00F94B17">
              <w:rPr>
                <w:rFonts w:cs="Times New Roman"/>
                <w:spacing w:val="-5"/>
                <w:sz w:val="18"/>
                <w:szCs w:val="24"/>
                <w:lang w:val="ru-RU"/>
              </w:rPr>
              <w:t xml:space="preserve">дату </w:t>
            </w:r>
            <w:r w:rsidRPr="00101497">
              <w:rPr>
                <w:rFonts w:cs="Times New Roman"/>
                <w:spacing w:val="-5"/>
                <w:sz w:val="18"/>
                <w:szCs w:val="24"/>
                <w:lang w:val="ru-RU"/>
              </w:rPr>
              <w:t>переоценки</w:t>
            </w:r>
            <w:r w:rsidR="00F94B17">
              <w:rPr>
                <w:rFonts w:cs="Times New Roman"/>
                <w:spacing w:val="-5"/>
                <w:sz w:val="18"/>
                <w:szCs w:val="24"/>
                <w:lang w:val="ru-RU"/>
              </w:rPr>
              <w:t>),</w:t>
            </w:r>
            <w:r w:rsidRPr="00101497">
              <w:rPr>
                <w:rFonts w:cs="Times New Roman"/>
                <w:spacing w:val="-5"/>
                <w:sz w:val="18"/>
                <w:szCs w:val="24"/>
                <w:lang w:val="ru-RU"/>
              </w:rPr>
              <w:t xml:space="preserve"> за вычетом начисленной впоследствии накопленной амортизации 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и накопленных убытков от обесценения. Переоценка проводится регулярно, чтобы </w:t>
            </w:r>
            <w:r w:rsidR="00676A0C">
              <w:rPr>
                <w:rFonts w:cs="Times New Roman"/>
                <w:spacing w:val="-3"/>
                <w:sz w:val="18"/>
                <w:szCs w:val="24"/>
                <w:lang w:val="ru-RU"/>
              </w:rPr>
              <w:t>БСт</w:t>
            </w:r>
            <w:r w:rsidRPr="00101497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существенно не отличалась от </w:t>
            </w:r>
            <w:r w:rsidR="00755E8C">
              <w:rPr>
                <w:rFonts w:cs="Times New Roman"/>
                <w:spacing w:val="-3"/>
                <w:sz w:val="18"/>
                <w:szCs w:val="24"/>
                <w:lang w:val="ru-RU"/>
              </w:rPr>
              <w:t>ССт</w:t>
            </w:r>
            <w:r w:rsidRPr="00101497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на отчетную дату.</w:t>
            </w:r>
          </w:p>
          <w:p w14:paraId="6447DC17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29D4574D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4DA613B8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774F4811" w14:textId="77777777" w:rsidR="00D679C1" w:rsidRPr="008B203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Любое увеличение стоимости зданий и земли в результате переоценки включается в </w:t>
            </w:r>
            <w:r w:rsidR="00C570D4">
              <w:rPr>
                <w:rFonts w:cs="Times New Roman"/>
                <w:sz w:val="18"/>
                <w:szCs w:val="24"/>
                <w:lang w:val="ru-RU"/>
              </w:rPr>
              <w:t xml:space="preserve">ПСД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и накапливается в капитале в той мере, в какой оно превышает предыдущее </w:t>
            </w:r>
            <w:r w:rsidRPr="008B203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снижение стоимости тех же активов, отраженное ранее как убыток. Переоценка в пределах </w:t>
            </w:r>
            <w:r w:rsidRPr="008B2031">
              <w:rPr>
                <w:rFonts w:cs="Times New Roman"/>
                <w:sz w:val="18"/>
                <w:szCs w:val="24"/>
                <w:lang w:val="ru-RU"/>
              </w:rPr>
              <w:t xml:space="preserve">предыдущего снижения относится на финансовый результат. Снижение </w:t>
            </w:r>
            <w:r w:rsidR="00676A0C">
              <w:rPr>
                <w:rFonts w:cs="Times New Roman"/>
                <w:sz w:val="18"/>
                <w:szCs w:val="24"/>
                <w:lang w:val="ru-RU"/>
              </w:rPr>
              <w:t>БСт</w:t>
            </w:r>
            <w:r w:rsidRPr="008B2031">
              <w:rPr>
                <w:rFonts w:cs="Times New Roman"/>
                <w:sz w:val="18"/>
                <w:szCs w:val="24"/>
                <w:lang w:val="ru-RU"/>
              </w:rPr>
              <w:t xml:space="preserve"> зданий и земли в результате переоценки также относится на финансовый результат в </w:t>
            </w:r>
            <w:r w:rsidR="007C3656">
              <w:rPr>
                <w:rFonts w:cs="Times New Roman"/>
                <w:sz w:val="18"/>
                <w:szCs w:val="24"/>
                <w:lang w:val="ru-RU"/>
              </w:rPr>
              <w:t>части</w:t>
            </w:r>
            <w:r w:rsidRPr="008B2031">
              <w:rPr>
                <w:rFonts w:cs="Times New Roman"/>
                <w:sz w:val="18"/>
                <w:szCs w:val="24"/>
                <w:lang w:val="ru-RU"/>
              </w:rPr>
              <w:t xml:space="preserve"> его превышения над остатком резерва по переоценке, созданного в результате предыдущих переоценок данного актива. </w:t>
            </w:r>
          </w:p>
          <w:p w14:paraId="378CA64B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358BE3C4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5225E676" w14:textId="77777777" w:rsidR="00D679C1" w:rsidRPr="00D679C1" w:rsidRDefault="00D679C1">
            <w:pPr>
              <w:rPr>
                <w:rFonts w:ascii="Arial" w:hAnsi="Arial"/>
                <w:color w:val="0C2777"/>
                <w:sz w:val="18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13070D45" w14:textId="77777777" w:rsidR="00D679C1" w:rsidRPr="008B203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Объекты незавершенного строительства, возводимые для последующего использования в производственных или административных целях, учитываются по стоимости строительства </w:t>
            </w:r>
            <w:r w:rsidR="00101497">
              <w:rPr>
                <w:rFonts w:cs="Times New Roman"/>
                <w:sz w:val="18"/>
                <w:szCs w:val="24"/>
                <w:lang w:val="ru-RU"/>
              </w:rPr>
              <w:br/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за </w:t>
            </w:r>
            <w:r w:rsidRPr="008B2031">
              <w:rPr>
                <w:rFonts w:cs="Times New Roman"/>
                <w:sz w:val="18"/>
                <w:szCs w:val="24"/>
                <w:lang w:val="ru-RU"/>
              </w:rPr>
              <w:t xml:space="preserve">вычетом любых признанных убытков от обесценения. Стоимость строительства включает </w:t>
            </w:r>
            <w:r w:rsidRPr="008B203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стоимость профессиональных услуг, а также, для квалифицируемых активов, затраты по займам, капитализируемые в соответствии с учетной политикой Группы. Такие объекты </w:t>
            </w:r>
            <w:r w:rsidR="00F4599E">
              <w:rPr>
                <w:rFonts w:cs="Times New Roman"/>
                <w:spacing w:val="-2"/>
                <w:sz w:val="18"/>
                <w:szCs w:val="24"/>
                <w:lang w:val="ru-RU"/>
              </w:rPr>
              <w:t>ОС</w:t>
            </w:r>
            <w:r w:rsidRPr="008B203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относятся в соответствующие категории </w:t>
            </w:r>
            <w:r w:rsidR="00F4599E">
              <w:rPr>
                <w:rFonts w:cs="Times New Roman"/>
                <w:spacing w:val="-2"/>
                <w:sz w:val="18"/>
                <w:szCs w:val="24"/>
                <w:lang w:val="ru-RU"/>
              </w:rPr>
              <w:t>ОС</w:t>
            </w:r>
            <w:r w:rsidRPr="008B203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на момент завершения строительства или готовности к целевому использованию. Начисление амортизации по данным активам, также </w:t>
            </w:r>
            <w:r w:rsidRPr="008B2031">
              <w:rPr>
                <w:rFonts w:cs="Times New Roman"/>
                <w:sz w:val="18"/>
                <w:szCs w:val="24"/>
                <w:lang w:val="ru-RU"/>
              </w:rPr>
              <w:t>как и по прочим объектам недвижимости, начинается с момента готовности активов к запланированному использованию.</w:t>
            </w:r>
          </w:p>
          <w:p w14:paraId="1094BFB9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3DC9BC76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52AD9B96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6936AAF9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Амортизация переоцениваемых зданий отражается в </w:t>
            </w:r>
            <w:r w:rsidR="00C90E2E">
              <w:rPr>
                <w:rFonts w:cs="Times New Roman"/>
                <w:sz w:val="18"/>
                <w:szCs w:val="24"/>
                <w:lang w:val="ru-RU"/>
              </w:rPr>
              <w:t>ПиУ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. При последующей продаже или выбытии переоцениваемых зданий остаток резерва переоценки </w:t>
            </w:r>
            <w:r w:rsidR="00F4599E">
              <w:rPr>
                <w:rFonts w:cs="Times New Roman"/>
                <w:sz w:val="18"/>
                <w:szCs w:val="24"/>
                <w:lang w:val="ru-RU"/>
              </w:rPr>
              <w:t>ОС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списывается напрямую на счет нераспределенной прибыли. </w:t>
            </w:r>
          </w:p>
          <w:p w14:paraId="7149F85B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7B9DAB3E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7F4FC904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32DF899A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Земля, принадлежащая Группе на правах собственности, не амортизируется.</w:t>
            </w:r>
          </w:p>
          <w:p w14:paraId="44AEA932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07260AF5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6ABF5FAF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4AC6A7A5" w14:textId="77777777" w:rsidR="00D679C1" w:rsidRPr="00101497" w:rsidRDefault="00024C3D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Сооружения и о</w:t>
            </w:r>
            <w:r w:rsidR="00D679C1"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борудование отражаются по стоимости приобретения за вычетом </w:t>
            </w:r>
            <w:r w:rsidR="00D679C1" w:rsidRPr="00101497">
              <w:rPr>
                <w:rFonts w:cs="Times New Roman"/>
                <w:sz w:val="18"/>
                <w:szCs w:val="24"/>
                <w:lang w:val="ru-RU"/>
              </w:rPr>
              <w:t>накопленной амортизации и накопленных убытков от обесценения.</w:t>
            </w:r>
          </w:p>
          <w:p w14:paraId="421A546F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05247C20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597F0A4E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79BB401A" w14:textId="77777777" w:rsidR="00D679C1" w:rsidRPr="00F6391F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F6391F">
              <w:rPr>
                <w:rFonts w:cs="Times New Roman"/>
                <w:sz w:val="18"/>
                <w:szCs w:val="24"/>
                <w:lang w:val="ru-RU"/>
              </w:rPr>
              <w:t xml:space="preserve">Амортизация начисляется для списания фактической или оценочной стоимости </w:t>
            </w:r>
            <w:r w:rsidR="00F4599E" w:rsidRPr="00F6391F">
              <w:rPr>
                <w:rFonts w:cs="Times New Roman"/>
                <w:sz w:val="18"/>
                <w:szCs w:val="24"/>
                <w:lang w:val="ru-RU"/>
              </w:rPr>
              <w:t>ОС</w:t>
            </w:r>
            <w:r w:rsidRPr="00F6391F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F6391F" w:rsidRPr="00622A3C">
              <w:rPr>
                <w:rFonts w:cs="Times New Roman"/>
                <w:sz w:val="18"/>
                <w:szCs w:val="24"/>
                <w:lang w:val="ru-RU"/>
              </w:rPr>
              <w:br/>
            </w:r>
            <w:r w:rsidRPr="00F6391F">
              <w:rPr>
                <w:rFonts w:cs="Times New Roman"/>
                <w:sz w:val="18"/>
                <w:szCs w:val="24"/>
                <w:lang w:val="ru-RU"/>
              </w:rPr>
              <w:t xml:space="preserve">(за исключением земельных участков и объектов незавершенного строительства) </w:t>
            </w:r>
            <w:r w:rsidR="008B2031" w:rsidRPr="00F6391F">
              <w:rPr>
                <w:rFonts w:cs="Times New Roman"/>
                <w:sz w:val="18"/>
                <w:szCs w:val="24"/>
                <w:lang w:val="ru-RU"/>
              </w:rPr>
              <w:br/>
            </w:r>
            <w:r w:rsidRPr="00F6391F">
              <w:rPr>
                <w:rFonts w:cs="Times New Roman"/>
                <w:sz w:val="18"/>
                <w:szCs w:val="24"/>
                <w:lang w:val="ru-RU"/>
              </w:rPr>
              <w:t>за вычетом ликвидационной стоимости равномерно в течение ожидаемого срока полезного использования</w:t>
            </w:r>
            <w:r w:rsidR="00542562">
              <w:rPr>
                <w:rFonts w:cs="Times New Roman"/>
                <w:sz w:val="18"/>
                <w:szCs w:val="24"/>
                <w:lang w:val="ru-RU"/>
              </w:rPr>
              <w:t xml:space="preserve"> (СПИ)</w:t>
            </w:r>
            <w:r w:rsidRPr="00F6391F">
              <w:rPr>
                <w:rFonts w:cs="Times New Roman"/>
                <w:sz w:val="18"/>
                <w:szCs w:val="24"/>
                <w:lang w:val="ru-RU"/>
              </w:rPr>
              <w:t xml:space="preserve">. Ожидаемые </w:t>
            </w:r>
            <w:r w:rsidR="00542562">
              <w:rPr>
                <w:rFonts w:cs="Times New Roman"/>
                <w:sz w:val="18"/>
                <w:szCs w:val="24"/>
                <w:lang w:val="ru-RU"/>
              </w:rPr>
              <w:t>СПИ</w:t>
            </w:r>
            <w:r w:rsidRPr="00F6391F">
              <w:rPr>
                <w:rFonts w:cs="Times New Roman"/>
                <w:sz w:val="18"/>
                <w:szCs w:val="24"/>
                <w:lang w:val="ru-RU"/>
              </w:rPr>
              <w:t xml:space="preserve">, </w:t>
            </w:r>
            <w:r w:rsidR="00676A0C">
              <w:rPr>
                <w:rFonts w:cs="Times New Roman"/>
                <w:sz w:val="18"/>
                <w:szCs w:val="24"/>
                <w:lang w:val="ru-RU"/>
              </w:rPr>
              <w:t>БСт</w:t>
            </w:r>
            <w:r w:rsidRPr="00F6391F">
              <w:rPr>
                <w:rFonts w:cs="Times New Roman"/>
                <w:sz w:val="18"/>
                <w:szCs w:val="24"/>
                <w:lang w:val="ru-RU"/>
              </w:rPr>
              <w:t xml:space="preserve"> и метод начисления амортизации анализируются на </w:t>
            </w:r>
            <w:r w:rsidR="00775AEF" w:rsidRPr="00F6391F">
              <w:rPr>
                <w:rFonts w:cs="Times New Roman"/>
                <w:sz w:val="18"/>
                <w:szCs w:val="24"/>
                <w:lang w:val="ru-RU"/>
              </w:rPr>
              <w:t>каждую отчетную дату</w:t>
            </w:r>
            <w:r w:rsidR="00A46542" w:rsidRPr="00F6391F">
              <w:rPr>
                <w:rFonts w:cs="Times New Roman"/>
                <w:sz w:val="18"/>
                <w:szCs w:val="24"/>
                <w:lang w:val="ru-RU"/>
              </w:rPr>
              <w:t>. П</w:t>
            </w:r>
            <w:r w:rsidRPr="00F6391F">
              <w:rPr>
                <w:rFonts w:cs="Times New Roman"/>
                <w:sz w:val="18"/>
                <w:szCs w:val="24"/>
                <w:lang w:val="ru-RU"/>
              </w:rPr>
              <w:t>ри этом все изменения в оценках отражаются в отчетности без пересмотра сравнительных показателей.</w:t>
            </w:r>
          </w:p>
          <w:p w14:paraId="1F97299F" w14:textId="77777777" w:rsidR="005A3299" w:rsidRDefault="005A3299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55EF91BA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63BA966A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08294298" w14:textId="77777777" w:rsidR="00D679C1" w:rsidRPr="00101497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Cs w:val="24"/>
                <w:lang w:val="ru-RU"/>
              </w:rPr>
            </w:pPr>
            <w:r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Активы, полученные по договорам финансовой аренды, амортизируются в течение ожидаемого </w:t>
            </w:r>
            <w:r w:rsidR="00542562">
              <w:rPr>
                <w:rFonts w:cs="Times New Roman"/>
                <w:spacing w:val="-2"/>
                <w:sz w:val="18"/>
                <w:szCs w:val="24"/>
                <w:lang w:val="ru-RU"/>
              </w:rPr>
              <w:t>СПИ</w:t>
            </w:r>
            <w:r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в том же порядке, что и активы, находящиеся в собственности 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>Группы.</w:t>
            </w:r>
            <w:r w:rsidRPr="00101497">
              <w:rPr>
                <w:rFonts w:cs="Times New Roman"/>
                <w:noProof/>
                <w:sz w:val="18"/>
                <w:szCs w:val="24"/>
                <w:lang w:val="ru-RU"/>
              </w:rPr>
              <w:t xml:space="preserve"> 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Однако при отсутствии обоснованной уверенности в том, что право собственности </w:t>
            </w:r>
            <w:r w:rsidR="005A3299" w:rsidRPr="00101497">
              <w:rPr>
                <w:rFonts w:cs="Times New Roman"/>
                <w:sz w:val="18"/>
                <w:szCs w:val="24"/>
                <w:lang w:val="ru-RU"/>
              </w:rPr>
              <w:t>перейдет к арендатору в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 конц</w:t>
            </w:r>
            <w:r w:rsidR="005A3299" w:rsidRPr="00101497">
              <w:rPr>
                <w:rFonts w:cs="Times New Roman"/>
                <w:sz w:val="18"/>
                <w:szCs w:val="24"/>
                <w:lang w:val="ru-RU"/>
              </w:rPr>
              <w:t>е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 срока аренды, актив должен быть </w:t>
            </w:r>
            <w:r w:rsidR="005A3299" w:rsidRPr="00101497">
              <w:rPr>
                <w:rFonts w:cs="Times New Roman"/>
                <w:sz w:val="18"/>
                <w:szCs w:val="24"/>
                <w:lang w:val="ru-RU"/>
              </w:rPr>
              <w:t>полностью с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амортизирован </w:t>
            </w:r>
            <w:r w:rsidR="005A3299" w:rsidRPr="00101497">
              <w:rPr>
                <w:rFonts w:cs="Times New Roman"/>
                <w:sz w:val="18"/>
                <w:szCs w:val="24"/>
                <w:lang w:val="ru-RU"/>
              </w:rPr>
              <w:t>в течение более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 коротк</w:t>
            </w:r>
            <w:r w:rsidR="005A3299" w:rsidRPr="00101497">
              <w:rPr>
                <w:rFonts w:cs="Times New Roman"/>
                <w:sz w:val="18"/>
                <w:szCs w:val="24"/>
                <w:lang w:val="ru-RU"/>
              </w:rPr>
              <w:t>ого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 из срока аренды и срока полезной службы.</w:t>
            </w:r>
            <w:r w:rsidRPr="00101497">
              <w:rPr>
                <w:rFonts w:cs="Times New Roman"/>
                <w:noProof/>
                <w:sz w:val="18"/>
                <w:szCs w:val="24"/>
                <w:lang w:val="ru-RU"/>
              </w:rPr>
              <w:t xml:space="preserve"> </w:t>
            </w:r>
          </w:p>
          <w:p w14:paraId="31EC6BC7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16699BEE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62B65DA4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09334AF3" w14:textId="77777777" w:rsidR="00D679C1" w:rsidRPr="00101497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Объект </w:t>
            </w:r>
            <w:r w:rsidR="00312C72">
              <w:rPr>
                <w:rFonts w:cs="Times New Roman"/>
                <w:sz w:val="18"/>
                <w:szCs w:val="24"/>
                <w:lang w:val="ru-RU"/>
              </w:rPr>
              <w:t>ОС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списывается </w:t>
            </w:r>
            <w:r w:rsidR="00A46542">
              <w:rPr>
                <w:rFonts w:cs="Times New Roman"/>
                <w:sz w:val="18"/>
                <w:szCs w:val="24"/>
                <w:lang w:val="ru-RU"/>
              </w:rPr>
              <w:t>при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продаж</w:t>
            </w:r>
            <w:r w:rsidR="00A46542">
              <w:rPr>
                <w:rFonts w:cs="Times New Roman"/>
                <w:sz w:val="18"/>
                <w:szCs w:val="24"/>
                <w:lang w:val="ru-RU"/>
              </w:rPr>
              <w:t>е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или когда от продолжающегося использования актива не ожидается будущих экономических выгод. </w:t>
            </w:r>
            <w:r w:rsidR="002E2368">
              <w:rPr>
                <w:rFonts w:cs="Times New Roman"/>
                <w:sz w:val="18"/>
                <w:szCs w:val="24"/>
                <w:lang w:val="ru-RU"/>
              </w:rPr>
              <w:t>ПиУ</w:t>
            </w:r>
            <w:r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от продажи или прочего выбытия </w:t>
            </w:r>
            <w:r w:rsidR="00312C72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ОС </w:t>
            </w:r>
            <w:r w:rsidR="00892C12"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>определя</w:t>
            </w:r>
            <w:r w:rsidR="00892C12">
              <w:rPr>
                <w:rFonts w:cs="Times New Roman"/>
                <w:spacing w:val="-2"/>
                <w:sz w:val="18"/>
                <w:szCs w:val="24"/>
                <w:lang w:val="ru-RU"/>
              </w:rPr>
              <w:t>ю</w:t>
            </w:r>
            <w:r w:rsidR="00892C12"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тся </w:t>
            </w:r>
            <w:r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как разница 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между ценой продажи и </w:t>
            </w:r>
            <w:r w:rsidR="00676A0C">
              <w:rPr>
                <w:rFonts w:cs="Times New Roman"/>
                <w:sz w:val="18"/>
                <w:szCs w:val="24"/>
                <w:lang w:val="ru-RU"/>
              </w:rPr>
              <w:t>БСт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312C72">
              <w:rPr>
                <w:rFonts w:cs="Times New Roman"/>
                <w:sz w:val="18"/>
                <w:szCs w:val="24"/>
                <w:lang w:val="ru-RU"/>
              </w:rPr>
              <w:t>ОС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 и призна</w:t>
            </w:r>
            <w:r w:rsidR="00892C12">
              <w:rPr>
                <w:rFonts w:cs="Times New Roman"/>
                <w:sz w:val="18"/>
                <w:szCs w:val="24"/>
                <w:lang w:val="ru-RU"/>
              </w:rPr>
              <w:t>ю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тся в </w:t>
            </w:r>
            <w:r w:rsidR="00892C12">
              <w:rPr>
                <w:rFonts w:cs="Times New Roman"/>
                <w:sz w:val="18"/>
                <w:szCs w:val="24"/>
                <w:lang w:val="ru-RU"/>
              </w:rPr>
              <w:t>отчете о ПиУ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>.</w:t>
            </w:r>
          </w:p>
          <w:p w14:paraId="0FCF151C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73D9D2E2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6C8FBB3F" w14:textId="77777777" w:rsidR="00D679C1" w:rsidRPr="00CC121B" w:rsidRDefault="00616F09">
            <w:pPr>
              <w:pStyle w:val="sourceref"/>
              <w:keepNext/>
              <w:spacing w:before="0" w:line="240" w:lineRule="auto"/>
              <w:rPr>
                <w:rFonts w:cs="Times New Roman"/>
                <w:color w:val="0C2777"/>
                <w:spacing w:val="-5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5"/>
                <w:sz w:val="17"/>
                <w:szCs w:val="17"/>
                <w:lang w:val="ru-RU"/>
              </w:rPr>
              <w:t>МСФО (IAS) 4</w:t>
            </w:r>
            <w:r w:rsidR="00D679C1" w:rsidRPr="00CC121B">
              <w:rPr>
                <w:rFonts w:cs="Times New Roman"/>
                <w:spacing w:val="-5"/>
                <w:sz w:val="17"/>
                <w:szCs w:val="17"/>
                <w:lang w:val="ru-RU"/>
              </w:rPr>
              <w:t>0.75(a)</w:t>
            </w: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610F4C28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3.19 Инвестици</w:t>
            </w:r>
            <w:r w:rsidR="00145F5A">
              <w:rPr>
                <w:rFonts w:cs="Times New Roman"/>
                <w:b/>
                <w:i/>
                <w:sz w:val="18"/>
                <w:szCs w:val="24"/>
                <w:lang w:val="ru-RU"/>
              </w:rPr>
              <w:t>онная недвижимость</w:t>
            </w:r>
          </w:p>
          <w:p w14:paraId="22E98681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332466" w14:paraId="23F538D5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67C2802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64178A99" w14:textId="77777777" w:rsidR="00D679C1" w:rsidRPr="00101497" w:rsidRDefault="00DA24DF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И</w:t>
            </w:r>
            <w:r w:rsidR="00312C72">
              <w:rPr>
                <w:rFonts w:cs="Times New Roman"/>
                <w:sz w:val="18"/>
                <w:szCs w:val="24"/>
                <w:lang w:val="ru-RU"/>
              </w:rPr>
              <w:t>нвестиционная недвижимость (ИН)</w:t>
            </w:r>
            <w:r w:rsidR="00A46542">
              <w:rPr>
                <w:rFonts w:cs="Times New Roman"/>
                <w:sz w:val="18"/>
                <w:szCs w:val="24"/>
                <w:lang w:val="ru-RU"/>
              </w:rPr>
              <w:t xml:space="preserve"> - это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объекты, используемые для получения </w:t>
            </w:r>
            <w:r w:rsidR="00D679C1"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арендной платы, приращения капитала или </w:t>
            </w:r>
            <w:r w:rsidR="00A46542">
              <w:rPr>
                <w:rFonts w:cs="Times New Roman"/>
                <w:spacing w:val="-2"/>
                <w:sz w:val="18"/>
                <w:szCs w:val="24"/>
                <w:lang w:val="ru-RU"/>
              </w:rPr>
              <w:t>для того и другого</w:t>
            </w:r>
            <w:r w:rsidR="00D679C1"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(в том числе</w:t>
            </w:r>
            <w:r w:rsidR="00312C72">
              <w:rPr>
                <w:rFonts w:cs="Times New Roman"/>
                <w:spacing w:val="-2"/>
                <w:sz w:val="18"/>
                <w:szCs w:val="24"/>
                <w:lang w:val="ru-RU"/>
              </w:rPr>
              <w:t>,</w:t>
            </w:r>
            <w:r w:rsidR="00D679C1"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находящиеся на стадии строительства). Объекты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ИН</w:t>
            </w:r>
            <w:r w:rsidR="00D679C1"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первоначально учитываются по стоимости приобретения, включая затраты на приобретение</w:t>
            </w:r>
            <w:r w:rsidR="00D679C1" w:rsidRPr="00101497">
              <w:rPr>
                <w:rFonts w:ascii="Times New Roman" w:hAnsi="Times New Roman" w:cs="Times New Roman"/>
                <w:spacing w:val="-2"/>
                <w:sz w:val="18"/>
                <w:szCs w:val="24"/>
                <w:lang w:val="ru-RU"/>
              </w:rPr>
              <w:t>.</w:t>
            </w:r>
            <w:r w:rsidR="00D679C1"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Впоследствии они оцениваются по </w:t>
            </w:r>
            <w:r w:rsidR="00755E8C">
              <w:rPr>
                <w:rFonts w:cs="Times New Roman"/>
                <w:spacing w:val="-2"/>
                <w:sz w:val="18"/>
                <w:szCs w:val="24"/>
                <w:lang w:val="ru-RU"/>
              </w:rPr>
              <w:t>ССт</w:t>
            </w:r>
            <w:r w:rsidR="00D679C1"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>.</w:t>
            </w:r>
            <w:r w:rsidR="005957BC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D679C1"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5957BC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Все активы, которые Группа сдает в операционную аренду, чтобы зарабатывать доход или в целях приращения капитала, учитываются как инвестиционная собственность и оцениваются по справедливой стоимости. </w:t>
            </w:r>
            <w:r w:rsidR="00D679C1"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Изменения </w:t>
            </w:r>
            <w:r w:rsidR="00755E8C">
              <w:rPr>
                <w:rFonts w:cs="Times New Roman"/>
                <w:spacing w:val="-2"/>
                <w:sz w:val="18"/>
                <w:szCs w:val="24"/>
                <w:lang w:val="ru-RU"/>
              </w:rPr>
              <w:t>ССт</w:t>
            </w:r>
            <w:r w:rsidR="00D679C1"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ИН</w:t>
            </w:r>
            <w:r w:rsidR="00D679C1"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включаются в </w:t>
            </w:r>
            <w:r w:rsidR="00312C72">
              <w:rPr>
                <w:rFonts w:cs="Times New Roman"/>
                <w:spacing w:val="-2"/>
                <w:sz w:val="18"/>
                <w:szCs w:val="24"/>
                <w:lang w:val="ru-RU"/>
              </w:rPr>
              <w:t>ПиУ</w:t>
            </w:r>
            <w:r w:rsidR="00D679C1"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период</w:t>
            </w:r>
            <w:r w:rsidR="00312C72">
              <w:rPr>
                <w:rFonts w:cs="Times New Roman"/>
                <w:spacing w:val="-2"/>
                <w:sz w:val="18"/>
                <w:szCs w:val="24"/>
                <w:lang w:val="ru-RU"/>
              </w:rPr>
              <w:t>а</w:t>
            </w:r>
            <w:r w:rsidR="00D679C1"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>, в котором они возникают.</w:t>
            </w:r>
          </w:p>
          <w:p w14:paraId="762D006C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37761E34" w14:textId="77777777" w:rsidR="00D679C1" w:rsidRPr="00101497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8B2031">
              <w:rPr>
                <w:rStyle w:val="Emphasis"/>
                <w:i w:val="0"/>
                <w:iCs w:val="0"/>
                <w:spacing w:val="-2"/>
                <w:sz w:val="18"/>
                <w:szCs w:val="24"/>
                <w:lang w:val="ru-RU"/>
              </w:rPr>
              <w:t xml:space="preserve">Объект </w:t>
            </w:r>
            <w:r w:rsidR="00DA24DF">
              <w:rPr>
                <w:rStyle w:val="Emphasis"/>
                <w:i w:val="0"/>
                <w:iCs w:val="0"/>
                <w:spacing w:val="-2"/>
                <w:sz w:val="18"/>
                <w:szCs w:val="24"/>
                <w:lang w:val="ru-RU"/>
              </w:rPr>
              <w:t>ИН</w:t>
            </w:r>
            <w:r w:rsidRPr="008B2031">
              <w:rPr>
                <w:rStyle w:val="Emphasis"/>
                <w:i w:val="0"/>
                <w:iCs w:val="0"/>
                <w:spacing w:val="-2"/>
                <w:sz w:val="18"/>
                <w:szCs w:val="24"/>
                <w:lang w:val="ru-RU"/>
              </w:rPr>
              <w:t xml:space="preserve"> списывается при выбытии или окончательном </w:t>
            </w:r>
            <w:r w:rsidRPr="00101497">
              <w:rPr>
                <w:rStyle w:val="Emphasis"/>
                <w:i w:val="0"/>
                <w:iCs w:val="0"/>
                <w:spacing w:val="-5"/>
                <w:sz w:val="18"/>
                <w:szCs w:val="24"/>
                <w:lang w:val="ru-RU"/>
              </w:rPr>
              <w:t xml:space="preserve">выводе из эксплуатации, когда более не предполагается получение связанных с ним экономических </w:t>
            </w:r>
            <w:r w:rsidRPr="00101497">
              <w:rPr>
                <w:rStyle w:val="Emphasis"/>
                <w:i w:val="0"/>
                <w:iCs w:val="0"/>
                <w:sz w:val="18"/>
                <w:szCs w:val="24"/>
                <w:lang w:val="ru-RU"/>
              </w:rPr>
              <w:t>выгод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  <w:r w:rsidR="00312C72">
              <w:rPr>
                <w:rFonts w:cs="Times New Roman"/>
                <w:sz w:val="18"/>
                <w:szCs w:val="24"/>
                <w:lang w:val="ru-RU"/>
              </w:rPr>
              <w:t>Р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азница между чистыми поступлениями от выбытия и </w:t>
            </w:r>
            <w:r w:rsidR="00676A0C">
              <w:rPr>
                <w:rFonts w:cs="Times New Roman"/>
                <w:sz w:val="18"/>
                <w:szCs w:val="24"/>
                <w:lang w:val="ru-RU"/>
              </w:rPr>
              <w:t>БСт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312C72">
              <w:rPr>
                <w:rFonts w:cs="Times New Roman"/>
                <w:sz w:val="18"/>
                <w:szCs w:val="24"/>
                <w:lang w:val="ru-RU"/>
              </w:rPr>
              <w:t>ИН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 включается в </w:t>
            </w:r>
            <w:r w:rsidR="00312C72">
              <w:rPr>
                <w:rFonts w:cs="Times New Roman"/>
                <w:sz w:val="18"/>
                <w:szCs w:val="24"/>
                <w:lang w:val="ru-RU"/>
              </w:rPr>
              <w:t>ПиУ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 период</w:t>
            </w:r>
            <w:r w:rsidR="00312C72">
              <w:rPr>
                <w:rFonts w:cs="Times New Roman"/>
                <w:sz w:val="18"/>
                <w:szCs w:val="24"/>
                <w:lang w:val="ru-RU"/>
              </w:rPr>
              <w:t xml:space="preserve">а 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>спис</w:t>
            </w:r>
            <w:r w:rsidR="00312C72">
              <w:rPr>
                <w:rFonts w:cs="Times New Roman"/>
                <w:sz w:val="18"/>
                <w:szCs w:val="24"/>
                <w:lang w:val="ru-RU"/>
              </w:rPr>
              <w:t>ания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</w:p>
          <w:p w14:paraId="49718B2E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35DA4991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1192040C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29B1EA79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3.20 Нематериальные активы</w:t>
            </w:r>
          </w:p>
          <w:p w14:paraId="297CDA95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D679C1" w14:paraId="715DE4E9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12450570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7CEE5148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3.20.1 </w:t>
            </w:r>
            <w:r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>Нематериальные активы, приобретенные отдельно</w:t>
            </w:r>
          </w:p>
          <w:p w14:paraId="5DB12ED1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u w:val="single"/>
                <w:lang w:val="ru-RU"/>
              </w:rPr>
            </w:pPr>
          </w:p>
        </w:tc>
      </w:tr>
      <w:tr w:rsidR="00D679C1" w:rsidRPr="00332466" w14:paraId="04B2D137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3A23A872" w14:textId="77777777" w:rsidR="00D679C1" w:rsidRPr="00CC121B" w:rsidRDefault="00616F09" w:rsidP="00F6391F">
            <w:pPr>
              <w:pStyle w:val="sourceref"/>
              <w:spacing w:before="0" w:line="240" w:lineRule="auto"/>
              <w:ind w:left="-53" w:right="-65"/>
              <w:rPr>
                <w:rFonts w:cs="Times New Roman"/>
                <w:color w:val="0C2777"/>
                <w:spacing w:val="-7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7"/>
                <w:sz w:val="17"/>
                <w:szCs w:val="17"/>
                <w:lang w:val="ru-RU"/>
              </w:rPr>
              <w:t>МСФО (IAS) 3</w:t>
            </w:r>
            <w:r w:rsidR="00D679C1" w:rsidRPr="00CC121B">
              <w:rPr>
                <w:rFonts w:cs="Times New Roman"/>
                <w:spacing w:val="-7"/>
                <w:sz w:val="17"/>
                <w:szCs w:val="17"/>
                <w:lang w:val="ru-RU"/>
              </w:rPr>
              <w:t>8.118(b)</w:t>
            </w: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0501E32D" w14:textId="77777777" w:rsidR="00D679C1" w:rsidRPr="00101497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  <w:r w:rsidRPr="00101497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Нематериальные активы </w:t>
            </w:r>
            <w:r w:rsidR="00F4599E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(НА) </w:t>
            </w:r>
            <w:r w:rsidRPr="00101497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с конечными </w:t>
            </w:r>
            <w:r w:rsidR="00542562">
              <w:rPr>
                <w:rFonts w:cs="Times New Roman"/>
                <w:spacing w:val="-4"/>
                <w:sz w:val="18"/>
                <w:szCs w:val="24"/>
                <w:lang w:val="ru-RU"/>
              </w:rPr>
              <w:t>СПИ</w:t>
            </w:r>
            <w:r w:rsidRPr="00101497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, приобретенные в рамках отдельных 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сделок, учитываются по стоимости приобретения за вычетом накопленной амортизации и накопленного убытка от обесценения. Амортизация начисляется равномерно в течение </w:t>
            </w:r>
            <w:r w:rsidR="00542562">
              <w:rPr>
                <w:rFonts w:cs="Times New Roman"/>
                <w:sz w:val="18"/>
                <w:szCs w:val="24"/>
                <w:lang w:val="ru-RU"/>
              </w:rPr>
              <w:t>СПИ</w:t>
            </w:r>
            <w:r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F4599E">
              <w:rPr>
                <w:rFonts w:cs="Times New Roman"/>
                <w:spacing w:val="-2"/>
                <w:sz w:val="18"/>
                <w:szCs w:val="24"/>
                <w:lang w:val="ru-RU"/>
              </w:rPr>
              <w:t>НА</w:t>
            </w:r>
            <w:r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. Ожидаемые </w:t>
            </w:r>
            <w:r w:rsidR="00542562">
              <w:rPr>
                <w:rFonts w:cs="Times New Roman"/>
                <w:spacing w:val="-2"/>
                <w:sz w:val="18"/>
                <w:szCs w:val="24"/>
                <w:lang w:val="ru-RU"/>
              </w:rPr>
              <w:t>СПИ</w:t>
            </w:r>
            <w:r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и метод начисления амортизации анализируются на </w:t>
            </w:r>
            <w:r w:rsidR="00775AEF">
              <w:rPr>
                <w:rFonts w:cs="Times New Roman"/>
                <w:spacing w:val="-2"/>
                <w:sz w:val="18"/>
                <w:szCs w:val="24"/>
                <w:lang w:val="ru-RU"/>
              </w:rPr>
              <w:t>каждую отчетную дату</w:t>
            </w:r>
            <w:r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, при этом все изменения в оценках отражаются в отчетности без пересмотра сравнительных показателей. </w:t>
            </w:r>
            <w:r w:rsidR="00F4599E">
              <w:rPr>
                <w:rFonts w:cs="Times New Roman"/>
                <w:spacing w:val="-2"/>
                <w:sz w:val="18"/>
                <w:szCs w:val="24"/>
                <w:lang w:val="ru-RU"/>
              </w:rPr>
              <w:t>НА</w:t>
            </w:r>
            <w:r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с неопределенными </w:t>
            </w:r>
            <w:r w:rsidR="00542562">
              <w:rPr>
                <w:rFonts w:cs="Times New Roman"/>
                <w:spacing w:val="-2"/>
                <w:sz w:val="18"/>
                <w:szCs w:val="24"/>
                <w:lang w:val="ru-RU"/>
              </w:rPr>
              <w:t>СПИ</w:t>
            </w:r>
            <w:r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, приобретенные в рамках отдельных сделок, учитываются по стоимости приобретения за вычетом накопленного убытка от обесценения. </w:t>
            </w:r>
          </w:p>
          <w:p w14:paraId="3474ECF2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28F4D433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5B10E187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31A8DAE0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3.20.2 </w:t>
            </w:r>
            <w:r w:rsidR="00F4599E"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>НА</w:t>
            </w:r>
            <w:r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 xml:space="preserve">, созданные собственными силами – </w:t>
            </w:r>
            <w:r w:rsidR="00A46542"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>исследования и разработки</w:t>
            </w:r>
          </w:p>
          <w:p w14:paraId="35E18D41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u w:val="single"/>
                <w:lang w:val="ru-RU"/>
              </w:rPr>
            </w:pPr>
          </w:p>
        </w:tc>
      </w:tr>
      <w:tr w:rsidR="00D679C1" w:rsidRPr="00332466" w14:paraId="03FB39DB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537D7D58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103E8A7D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Затраты на исследова</w:t>
            </w:r>
            <w:r w:rsidR="00A46542">
              <w:rPr>
                <w:rFonts w:cs="Times New Roman"/>
                <w:sz w:val="18"/>
                <w:szCs w:val="24"/>
                <w:lang w:val="ru-RU"/>
              </w:rPr>
              <w:t>ния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относятся на расходы в том периоде, в котором они возникли.</w:t>
            </w:r>
          </w:p>
          <w:p w14:paraId="4A539801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065C9F46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57E731B7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5B6B2B4C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Затраты на проводимые собственными силами (как самостоятельный проект или как часть других работ) </w:t>
            </w:r>
            <w:r w:rsidR="00A46542">
              <w:rPr>
                <w:rFonts w:cs="Times New Roman"/>
                <w:sz w:val="18"/>
                <w:szCs w:val="24"/>
                <w:lang w:val="ru-RU"/>
              </w:rPr>
              <w:t>разработки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A46542">
              <w:rPr>
                <w:rFonts w:cs="Times New Roman"/>
                <w:sz w:val="18"/>
                <w:szCs w:val="24"/>
                <w:lang w:val="ru-RU"/>
              </w:rPr>
              <w:t>отражаются как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F4599E">
              <w:rPr>
                <w:rFonts w:cs="Times New Roman"/>
                <w:sz w:val="18"/>
                <w:szCs w:val="24"/>
                <w:lang w:val="ru-RU"/>
              </w:rPr>
              <w:t>НА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только при одновременном </w:t>
            </w:r>
            <w:r w:rsidR="00A46542">
              <w:rPr>
                <w:rFonts w:cs="Times New Roman"/>
                <w:sz w:val="18"/>
                <w:szCs w:val="24"/>
                <w:lang w:val="ru-RU"/>
              </w:rPr>
              <w:t xml:space="preserve">соблюдении </w:t>
            </w:r>
            <w:r>
              <w:rPr>
                <w:rFonts w:cs="Times New Roman"/>
                <w:sz w:val="18"/>
                <w:szCs w:val="24"/>
                <w:lang w:val="ru-RU"/>
              </w:rPr>
              <w:t>следующих условий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>:</w:t>
            </w:r>
          </w:p>
          <w:p w14:paraId="3968D914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153CB1FC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A56ED17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63D248B8" w14:textId="77777777" w:rsidR="00D679C1" w:rsidRPr="00F6391F" w:rsidRDefault="00D679C1" w:rsidP="00F6391F">
            <w:pPr>
              <w:pStyle w:val="Bodycopyindentbullet"/>
              <w:tabs>
                <w:tab w:val="clear" w:pos="1021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технологическая реализуемость завершения работ по созданию </w:t>
            </w:r>
            <w:r w:rsidR="00F4599E">
              <w:rPr>
                <w:rFonts w:cs="Times New Roman"/>
                <w:sz w:val="18"/>
                <w:szCs w:val="24"/>
                <w:lang w:val="ru-RU"/>
              </w:rPr>
              <w:t>НА</w:t>
            </w:r>
            <w:r>
              <w:rPr>
                <w:rFonts w:cs="Times New Roman"/>
                <w:sz w:val="18"/>
                <w:szCs w:val="24"/>
                <w:lang w:val="ru-RU"/>
              </w:rPr>
              <w:t>, пригодно</w:t>
            </w:r>
            <w:r w:rsidR="00F6391F">
              <w:rPr>
                <w:rFonts w:cs="Times New Roman"/>
                <w:sz w:val="18"/>
                <w:szCs w:val="24"/>
                <w:lang w:val="ru-RU"/>
              </w:rPr>
              <w:t>го к использованию или продаже;</w:t>
            </w:r>
          </w:p>
        </w:tc>
      </w:tr>
      <w:tr w:rsidR="00D679C1" w:rsidRPr="00332466" w14:paraId="5E505A4C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5484BCAE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03473888" w14:textId="77777777" w:rsidR="00D679C1" w:rsidRPr="00F6391F" w:rsidRDefault="00D679C1" w:rsidP="00F6391F">
            <w:pPr>
              <w:pStyle w:val="Bodycopyindentbullet"/>
              <w:tabs>
                <w:tab w:val="clear" w:pos="1021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намерение завершить работы по созданию, использованию или продаже </w:t>
            </w:r>
            <w:r w:rsidR="00F4599E">
              <w:rPr>
                <w:rFonts w:cs="Times New Roman"/>
                <w:sz w:val="18"/>
                <w:szCs w:val="24"/>
                <w:lang w:val="ru-RU"/>
              </w:rPr>
              <w:t>НА</w:t>
            </w:r>
            <w:r w:rsidR="00F6391F">
              <w:rPr>
                <w:rFonts w:cs="Times New Roman"/>
                <w:sz w:val="18"/>
                <w:szCs w:val="24"/>
                <w:lang w:val="ru-RU"/>
              </w:rPr>
              <w:t>;</w:t>
            </w:r>
          </w:p>
        </w:tc>
      </w:tr>
      <w:tr w:rsidR="00D679C1" w:rsidRPr="00332466" w14:paraId="2A9AB207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4BA50BD9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15C46671" w14:textId="77777777" w:rsidR="00D679C1" w:rsidRPr="00F6391F" w:rsidRDefault="00D679C1" w:rsidP="00F6391F">
            <w:pPr>
              <w:pStyle w:val="Bodycopyindentbullet"/>
              <w:tabs>
                <w:tab w:val="clear" w:pos="1021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возможность использовать или продать </w:t>
            </w:r>
            <w:r w:rsidR="00F4599E">
              <w:rPr>
                <w:rFonts w:cs="Times New Roman"/>
                <w:sz w:val="18"/>
                <w:szCs w:val="24"/>
                <w:lang w:val="ru-RU"/>
              </w:rPr>
              <w:t>НА</w:t>
            </w:r>
            <w:r w:rsidR="00F6391F">
              <w:rPr>
                <w:rFonts w:cs="Times New Roman"/>
                <w:sz w:val="18"/>
                <w:szCs w:val="24"/>
                <w:lang w:val="ru-RU"/>
              </w:rPr>
              <w:t>;</w:t>
            </w:r>
          </w:p>
        </w:tc>
      </w:tr>
      <w:tr w:rsidR="00D679C1" w:rsidRPr="00332466" w14:paraId="1A576A4B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BAC7A22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72D617AE" w14:textId="77777777" w:rsidR="00D679C1" w:rsidRPr="00F6391F" w:rsidRDefault="00D679C1" w:rsidP="00F6391F">
            <w:pPr>
              <w:pStyle w:val="Bodycopyindentbullet"/>
              <w:tabs>
                <w:tab w:val="clear" w:pos="1021"/>
              </w:tabs>
              <w:spacing w:before="0" w:line="240" w:lineRule="auto"/>
              <w:ind w:left="360" w:hanging="360"/>
              <w:jc w:val="both"/>
              <w:rPr>
                <w:rFonts w:cs="Times New Roman"/>
                <w:spacing w:val="-3"/>
                <w:sz w:val="18"/>
                <w:szCs w:val="24"/>
                <w:lang w:val="ru-RU"/>
              </w:rPr>
            </w:pPr>
            <w:r w:rsidRPr="00101497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высокая вероятность поступления будущих экономических выгод от </w:t>
            </w:r>
            <w:r w:rsidR="00F4599E">
              <w:rPr>
                <w:rFonts w:cs="Times New Roman"/>
                <w:spacing w:val="-3"/>
                <w:sz w:val="18"/>
                <w:szCs w:val="24"/>
                <w:lang w:val="ru-RU"/>
              </w:rPr>
              <w:t>НА</w:t>
            </w:r>
            <w:r w:rsidR="00F6391F">
              <w:rPr>
                <w:rFonts w:cs="Times New Roman"/>
                <w:spacing w:val="-3"/>
                <w:sz w:val="18"/>
                <w:szCs w:val="24"/>
                <w:lang w:val="ru-RU"/>
              </w:rPr>
              <w:t>;</w:t>
            </w:r>
          </w:p>
        </w:tc>
      </w:tr>
      <w:tr w:rsidR="00D679C1" w:rsidRPr="00332466" w14:paraId="6C1DF884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695914B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52F3C01D" w14:textId="77777777" w:rsidR="00D679C1" w:rsidRPr="00F6391F" w:rsidRDefault="00D679C1" w:rsidP="00F6391F">
            <w:pPr>
              <w:pStyle w:val="Bodycopyindentbullet"/>
              <w:tabs>
                <w:tab w:val="clear" w:pos="1021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101497">
              <w:rPr>
                <w:rFonts w:cs="Times New Roman"/>
                <w:spacing w:val="-5"/>
                <w:sz w:val="18"/>
                <w:szCs w:val="24"/>
                <w:lang w:val="ru-RU"/>
              </w:rPr>
              <w:t xml:space="preserve">наличие технических, финансовых и иных ресурсов для завершения разработок, использования 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или продажи </w:t>
            </w:r>
            <w:r w:rsidR="00F4599E">
              <w:rPr>
                <w:rFonts w:cs="Times New Roman"/>
                <w:sz w:val="18"/>
                <w:szCs w:val="24"/>
                <w:lang w:val="ru-RU"/>
              </w:rPr>
              <w:t>НА</w:t>
            </w:r>
            <w:r w:rsidR="00F6391F">
              <w:rPr>
                <w:rFonts w:cs="Times New Roman"/>
                <w:sz w:val="18"/>
                <w:szCs w:val="24"/>
                <w:lang w:val="ru-RU"/>
              </w:rPr>
              <w:t>;</w:t>
            </w:r>
          </w:p>
        </w:tc>
      </w:tr>
      <w:tr w:rsidR="00D679C1" w:rsidRPr="00332466" w14:paraId="0CD0CB55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54D3D3F1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5D76A548" w14:textId="77777777" w:rsidR="00D679C1" w:rsidRPr="00101497" w:rsidRDefault="00D679C1" w:rsidP="00752CCE">
            <w:pPr>
              <w:pStyle w:val="Bodycopyindentbullet"/>
              <w:tabs>
                <w:tab w:val="clear" w:pos="1021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возможность надежно оценить стоимость </w:t>
            </w:r>
            <w:r w:rsidR="00F4599E">
              <w:rPr>
                <w:rFonts w:cs="Times New Roman"/>
                <w:sz w:val="18"/>
                <w:szCs w:val="24"/>
                <w:lang w:val="ru-RU"/>
              </w:rPr>
              <w:t>НА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, возникающего в результате проведения </w:t>
            </w:r>
            <w:r w:rsidR="00F4599E">
              <w:rPr>
                <w:rFonts w:cs="Times New Roman"/>
                <w:sz w:val="18"/>
                <w:szCs w:val="24"/>
                <w:lang w:val="ru-RU"/>
              </w:rPr>
              <w:t>разработок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>.</w:t>
            </w:r>
          </w:p>
          <w:p w14:paraId="2BAFA81B" w14:textId="77777777" w:rsidR="00D679C1" w:rsidRDefault="00D679C1" w:rsidP="00752CCE">
            <w:pPr>
              <w:pStyle w:val="Bodycopyindentbullet"/>
              <w:numPr>
                <w:ilvl w:val="0"/>
                <w:numId w:val="0"/>
              </w:numPr>
              <w:spacing w:before="0" w:line="240" w:lineRule="auto"/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6282CE38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41154635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68334049" w14:textId="77777777" w:rsidR="00D679C1" w:rsidRDefault="00F4599E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НА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, созданные собственными силами, принимаются к учету в сумме затрат, </w:t>
            </w:r>
            <w:r w:rsidR="005D5A10">
              <w:rPr>
                <w:rFonts w:cs="Times New Roman"/>
                <w:sz w:val="18"/>
                <w:szCs w:val="24"/>
                <w:lang w:val="ru-RU"/>
              </w:rPr>
              <w:t>понес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енных после даты, когда </w:t>
            </w:r>
            <w:r>
              <w:rPr>
                <w:rFonts w:cs="Times New Roman"/>
                <w:sz w:val="18"/>
                <w:szCs w:val="24"/>
                <w:lang w:val="ru-RU"/>
              </w:rPr>
              <w:t>НА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впервые начинает </w:t>
            </w:r>
            <w:r w:rsidR="00D679C1">
              <w:rPr>
                <w:rFonts w:cs="Times New Roman"/>
                <w:spacing w:val="-2"/>
                <w:sz w:val="18"/>
                <w:szCs w:val="24"/>
                <w:lang w:val="ru-RU"/>
              </w:rPr>
              <w:t>соответствовать указанным выше критериям.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679C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При невозможности отражения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НА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, созданного собственными силами, затраты на разработку относятся на расходы в периоде возникновения.</w:t>
            </w:r>
          </w:p>
          <w:p w14:paraId="113612FA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68772A6A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4F2E2C89" w14:textId="77777777" w:rsidR="00D679C1" w:rsidRPr="00527620" w:rsidRDefault="00616F09" w:rsidP="00527620">
            <w:pPr>
              <w:pStyle w:val="sourceref"/>
              <w:spacing w:before="0" w:line="240" w:lineRule="auto"/>
              <w:ind w:right="-51"/>
              <w:rPr>
                <w:rFonts w:cs="Times New Roman"/>
                <w:color w:val="0C2777"/>
                <w:spacing w:val="-2"/>
                <w:sz w:val="17"/>
                <w:szCs w:val="17"/>
                <w:lang w:val="ru-RU"/>
              </w:rPr>
            </w:pPr>
            <w:r w:rsidRPr="00527620">
              <w:rPr>
                <w:rFonts w:cs="Times New Roman"/>
                <w:spacing w:val="-2"/>
                <w:sz w:val="17"/>
                <w:szCs w:val="17"/>
                <w:lang w:val="ru-RU"/>
              </w:rPr>
              <w:t>МСФО (IAS) 3</w:t>
            </w:r>
            <w:r w:rsidR="00D679C1" w:rsidRPr="00527620">
              <w:rPr>
                <w:rFonts w:cs="Times New Roman"/>
                <w:spacing w:val="-2"/>
                <w:sz w:val="17"/>
                <w:szCs w:val="17"/>
                <w:lang w:val="ru-RU"/>
              </w:rPr>
              <w:t>8.118(b)</w:t>
            </w: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396F56B7" w14:textId="77777777" w:rsidR="00D679C1" w:rsidRPr="00101497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  <w:r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После принятия к учету </w:t>
            </w:r>
            <w:r w:rsidR="00F4599E">
              <w:rPr>
                <w:rFonts w:cs="Times New Roman"/>
                <w:spacing w:val="-2"/>
                <w:sz w:val="18"/>
                <w:szCs w:val="24"/>
                <w:lang w:val="ru-RU"/>
              </w:rPr>
              <w:t>НА</w:t>
            </w:r>
            <w:r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>, созданные собственными силами, учитываются по фактической себестоимости за вычетом накопленной амортизации и накопленного убытка от обесценения</w:t>
            </w:r>
            <w:r w:rsidR="009B7EA1">
              <w:rPr>
                <w:rFonts w:cs="Times New Roman"/>
                <w:spacing w:val="-2"/>
                <w:sz w:val="18"/>
                <w:szCs w:val="24"/>
                <w:lang w:val="ru-RU"/>
              </w:rPr>
              <w:t>,</w:t>
            </w:r>
            <w:r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аналогично </w:t>
            </w:r>
            <w:r w:rsidR="00F4599E">
              <w:rPr>
                <w:rFonts w:cs="Times New Roman"/>
                <w:spacing w:val="-2"/>
                <w:sz w:val="18"/>
                <w:szCs w:val="24"/>
                <w:lang w:val="ru-RU"/>
              </w:rPr>
              <w:t>НА</w:t>
            </w:r>
            <w:r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>, приобретенным в отдельных сделк</w:t>
            </w:r>
            <w:r w:rsidR="003164A4">
              <w:rPr>
                <w:rFonts w:cs="Times New Roman"/>
                <w:spacing w:val="-2"/>
                <w:sz w:val="18"/>
                <w:szCs w:val="24"/>
                <w:lang w:val="ru-RU"/>
              </w:rPr>
              <w:t>ах</w:t>
            </w:r>
            <w:r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>.</w:t>
            </w:r>
          </w:p>
          <w:p w14:paraId="7F5E873D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622A3C" w14:paraId="7DA52E78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3EA31D11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129EF8FC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3.20.3 </w:t>
            </w:r>
            <w:r w:rsidR="00F4599E"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>НА</w:t>
            </w:r>
            <w:r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 xml:space="preserve">, приобретенные в сделках </w:t>
            </w:r>
            <w:r w:rsidR="00112E51"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>ОБ</w:t>
            </w:r>
          </w:p>
          <w:p w14:paraId="77C28CEC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</w:p>
        </w:tc>
      </w:tr>
      <w:tr w:rsidR="00D679C1" w:rsidRPr="00332466" w14:paraId="63467EA0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44F4B1CC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7A55B0DA" w14:textId="77777777" w:rsidR="00D679C1" w:rsidRPr="00F6391F" w:rsidRDefault="00F4599E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F6391F">
              <w:rPr>
                <w:rFonts w:cs="Times New Roman"/>
                <w:sz w:val="18"/>
                <w:szCs w:val="24"/>
                <w:lang w:val="ru-RU"/>
              </w:rPr>
              <w:t>НА</w:t>
            </w:r>
            <w:r w:rsidR="00D679C1" w:rsidRPr="00F6391F">
              <w:rPr>
                <w:rFonts w:cs="Times New Roman"/>
                <w:sz w:val="18"/>
                <w:szCs w:val="24"/>
                <w:lang w:val="ru-RU"/>
              </w:rPr>
              <w:t xml:space="preserve">, приобретенные </w:t>
            </w:r>
            <w:r w:rsidR="00112E51">
              <w:rPr>
                <w:rFonts w:cs="Times New Roman"/>
                <w:sz w:val="18"/>
                <w:szCs w:val="24"/>
                <w:lang w:val="ru-RU"/>
              </w:rPr>
              <w:t>в ходе</w:t>
            </w:r>
            <w:r w:rsidR="00D679C1" w:rsidRPr="00F6391F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112E51">
              <w:rPr>
                <w:rFonts w:cs="Times New Roman"/>
                <w:sz w:val="18"/>
                <w:szCs w:val="24"/>
                <w:lang w:val="ru-RU"/>
              </w:rPr>
              <w:t>ОБ</w:t>
            </w:r>
            <w:r w:rsidR="00D679C1" w:rsidRPr="00F6391F">
              <w:rPr>
                <w:rFonts w:cs="Times New Roman"/>
                <w:sz w:val="18"/>
                <w:szCs w:val="24"/>
                <w:lang w:val="ru-RU"/>
              </w:rPr>
              <w:t xml:space="preserve"> и отражаемые отдельно от гудвила, принимаются к учету по </w:t>
            </w:r>
            <w:r w:rsidR="00755E8C" w:rsidRPr="00F6391F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="00D679C1" w:rsidRPr="00F6391F">
              <w:rPr>
                <w:rFonts w:cs="Times New Roman"/>
                <w:sz w:val="18"/>
                <w:szCs w:val="24"/>
                <w:lang w:val="ru-RU"/>
              </w:rPr>
              <w:t xml:space="preserve"> на дату приобретения (</w:t>
            </w:r>
            <w:r w:rsidR="003164A4" w:rsidRPr="00F6391F">
              <w:rPr>
                <w:rFonts w:cs="Times New Roman"/>
                <w:sz w:val="18"/>
                <w:szCs w:val="24"/>
                <w:lang w:val="ru-RU"/>
              </w:rPr>
              <w:t xml:space="preserve">ССт </w:t>
            </w:r>
            <w:r w:rsidR="00D679C1" w:rsidRPr="00F6391F">
              <w:rPr>
                <w:rFonts w:cs="Times New Roman"/>
                <w:sz w:val="18"/>
                <w:szCs w:val="24"/>
                <w:lang w:val="ru-RU"/>
              </w:rPr>
              <w:t xml:space="preserve">рассматривается как стоимость приобретения). </w:t>
            </w:r>
          </w:p>
          <w:p w14:paraId="446EA1EB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1F372609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2749A31" w14:textId="77777777" w:rsidR="00D679C1" w:rsidRPr="00527620" w:rsidRDefault="00616F09" w:rsidP="00527620">
            <w:pPr>
              <w:pStyle w:val="sourceref"/>
              <w:spacing w:before="0" w:line="240" w:lineRule="auto"/>
              <w:ind w:right="-51"/>
              <w:rPr>
                <w:rFonts w:cs="Times New Roman"/>
                <w:color w:val="0C2777"/>
                <w:spacing w:val="-2"/>
                <w:sz w:val="17"/>
                <w:szCs w:val="17"/>
                <w:lang w:val="ru-RU"/>
              </w:rPr>
            </w:pPr>
            <w:r w:rsidRPr="00527620">
              <w:rPr>
                <w:rFonts w:cs="Times New Roman"/>
                <w:spacing w:val="-2"/>
                <w:sz w:val="17"/>
                <w:szCs w:val="17"/>
                <w:lang w:val="ru-RU"/>
              </w:rPr>
              <w:t>МСФО (IAS) 3</w:t>
            </w:r>
            <w:r w:rsidR="00D679C1" w:rsidRPr="00527620">
              <w:rPr>
                <w:rFonts w:cs="Times New Roman"/>
                <w:spacing w:val="-2"/>
                <w:sz w:val="17"/>
                <w:szCs w:val="17"/>
                <w:lang w:val="ru-RU"/>
              </w:rPr>
              <w:t>8.118(b)</w:t>
            </w: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6E4C0A03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После принятия к учету </w:t>
            </w:r>
            <w:r w:rsidR="003164A4">
              <w:rPr>
                <w:rFonts w:cs="Times New Roman"/>
                <w:sz w:val="18"/>
                <w:szCs w:val="24"/>
                <w:lang w:val="ru-RU"/>
              </w:rPr>
              <w:t>НА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, приобретенные </w:t>
            </w:r>
            <w:r w:rsidR="00112E51">
              <w:rPr>
                <w:rFonts w:cs="Times New Roman"/>
                <w:sz w:val="18"/>
                <w:szCs w:val="24"/>
                <w:lang w:val="ru-RU"/>
              </w:rPr>
              <w:t>в ходе ОБ</w:t>
            </w:r>
            <w:r>
              <w:rPr>
                <w:rFonts w:cs="Times New Roman"/>
                <w:sz w:val="18"/>
                <w:szCs w:val="24"/>
                <w:lang w:val="ru-RU"/>
              </w:rPr>
              <w:t>, отражаются по стоимости приобретения за вычетом накопленной амортизации и накопленных убытков от обесценения</w:t>
            </w:r>
            <w:r w:rsidR="00A46542">
              <w:rPr>
                <w:rFonts w:cs="Times New Roman"/>
                <w:sz w:val="18"/>
                <w:szCs w:val="24"/>
                <w:lang w:val="ru-RU"/>
              </w:rPr>
              <w:t>,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аналогично </w:t>
            </w:r>
            <w:r w:rsidR="003164A4">
              <w:rPr>
                <w:rFonts w:cs="Times New Roman"/>
                <w:sz w:val="18"/>
                <w:szCs w:val="24"/>
                <w:lang w:val="ru-RU"/>
              </w:rPr>
              <w:t>НА</w:t>
            </w:r>
            <w:r>
              <w:rPr>
                <w:rFonts w:cs="Times New Roman"/>
                <w:sz w:val="18"/>
                <w:szCs w:val="24"/>
                <w:lang w:val="ru-RU"/>
              </w:rPr>
              <w:t>, приобретенным в отдельных сдел</w:t>
            </w:r>
            <w:r w:rsidR="003164A4">
              <w:rPr>
                <w:rFonts w:cs="Times New Roman"/>
                <w:sz w:val="18"/>
                <w:szCs w:val="24"/>
                <w:lang w:val="ru-RU"/>
              </w:rPr>
              <w:t>ках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</w:p>
          <w:p w14:paraId="7629087A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17FF5EA4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1BAE889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1A778B44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3.20.4 </w:t>
            </w:r>
            <w:r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 xml:space="preserve">Списание </w:t>
            </w:r>
            <w:r w:rsidR="003164A4"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>НА</w:t>
            </w:r>
          </w:p>
          <w:p w14:paraId="77266BB8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</w:p>
        </w:tc>
      </w:tr>
      <w:tr w:rsidR="00D679C1" w:rsidRPr="00332466" w14:paraId="318959ED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3ADE8987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064ED29E" w14:textId="77777777" w:rsidR="00D679C1" w:rsidRDefault="003164A4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color w:val="auto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НА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списывается при продаже или когда от его использования или выбытия не ожидается будущих экономических выгод. </w:t>
            </w:r>
            <w:r>
              <w:rPr>
                <w:rFonts w:cs="Times New Roman"/>
                <w:sz w:val="18"/>
                <w:szCs w:val="24"/>
                <w:lang w:val="ru-RU"/>
              </w:rPr>
              <w:t>Р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азниц</w:t>
            </w:r>
            <w:r>
              <w:rPr>
                <w:rFonts w:cs="Times New Roman"/>
                <w:sz w:val="18"/>
                <w:szCs w:val="24"/>
                <w:lang w:val="ru-RU"/>
              </w:rPr>
              <w:t>а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между чистыми поступлениями от выбытия и </w:t>
            </w:r>
            <w:r w:rsidR="00676A0C">
              <w:rPr>
                <w:rFonts w:cs="Times New Roman"/>
                <w:sz w:val="18"/>
                <w:szCs w:val="24"/>
                <w:lang w:val="ru-RU"/>
              </w:rPr>
              <w:t>БСт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актива включается в </w:t>
            </w:r>
            <w:r w:rsidR="002E2368">
              <w:rPr>
                <w:rFonts w:cs="Times New Roman"/>
                <w:sz w:val="18"/>
                <w:szCs w:val="24"/>
                <w:lang w:val="ru-RU"/>
              </w:rPr>
              <w:t>ПиУ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в момент списания. </w:t>
            </w:r>
          </w:p>
          <w:p w14:paraId="18F2B152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</w:p>
        </w:tc>
      </w:tr>
      <w:tr w:rsidR="00D679C1" w:rsidRPr="00332466" w14:paraId="0220E014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7D4BA958" w14:textId="77777777" w:rsidR="00D679C1" w:rsidRPr="00D679C1" w:rsidRDefault="00D679C1">
            <w:pPr>
              <w:rPr>
                <w:rFonts w:ascii="Arial" w:hAnsi="Arial"/>
                <w:color w:val="0C2777"/>
                <w:sz w:val="18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5AAC8369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3.21 Обесценение материальных и нематериальных активов за исключением гудвила</w:t>
            </w:r>
          </w:p>
          <w:p w14:paraId="273A4975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</w:tr>
      <w:tr w:rsidR="00D679C1" w:rsidRPr="00332466" w14:paraId="71C6730B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4241192F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56700993" w14:textId="77777777" w:rsidR="00D679C1" w:rsidRPr="00101497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101497">
              <w:rPr>
                <w:rFonts w:cs="Times New Roman"/>
                <w:spacing w:val="-5"/>
                <w:sz w:val="18"/>
                <w:szCs w:val="24"/>
                <w:lang w:val="ru-RU"/>
              </w:rPr>
              <w:t>Группа провер</w:t>
            </w:r>
            <w:r w:rsidR="009B7EA1">
              <w:rPr>
                <w:rFonts w:cs="Times New Roman"/>
                <w:spacing w:val="-5"/>
                <w:sz w:val="18"/>
                <w:szCs w:val="24"/>
                <w:lang w:val="ru-RU"/>
              </w:rPr>
              <w:t>яет</w:t>
            </w:r>
            <w:r w:rsidRPr="00101497">
              <w:rPr>
                <w:rFonts w:cs="Times New Roman"/>
                <w:spacing w:val="-5"/>
                <w:sz w:val="18"/>
                <w:szCs w:val="24"/>
                <w:lang w:val="ru-RU"/>
              </w:rPr>
              <w:t xml:space="preserve"> наличи</w:t>
            </w:r>
            <w:r w:rsidR="009B7EA1">
              <w:rPr>
                <w:rFonts w:cs="Times New Roman"/>
                <w:spacing w:val="-5"/>
                <w:sz w:val="18"/>
                <w:szCs w:val="24"/>
                <w:lang w:val="ru-RU"/>
              </w:rPr>
              <w:t>е</w:t>
            </w:r>
            <w:r w:rsidRPr="00101497">
              <w:rPr>
                <w:rFonts w:cs="Times New Roman"/>
                <w:spacing w:val="-5"/>
                <w:sz w:val="18"/>
                <w:szCs w:val="24"/>
                <w:lang w:val="ru-RU"/>
              </w:rPr>
              <w:t xml:space="preserve"> индикаторов обесценения </w:t>
            </w:r>
            <w:r w:rsidR="00676A0C">
              <w:rPr>
                <w:rFonts w:cs="Times New Roman"/>
                <w:spacing w:val="-5"/>
                <w:sz w:val="18"/>
                <w:szCs w:val="24"/>
                <w:lang w:val="ru-RU"/>
              </w:rPr>
              <w:t>БСт</w:t>
            </w:r>
            <w:r w:rsidRPr="00101497">
              <w:rPr>
                <w:rFonts w:cs="Times New Roman"/>
                <w:spacing w:val="-5"/>
                <w:sz w:val="18"/>
                <w:szCs w:val="24"/>
                <w:lang w:val="ru-RU"/>
              </w:rPr>
              <w:t xml:space="preserve"> материальных 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и нематериальных активов на каждую отчетную дату. </w:t>
            </w:r>
            <w:r w:rsidR="009B7EA1">
              <w:rPr>
                <w:rFonts w:cs="Times New Roman"/>
                <w:sz w:val="18"/>
                <w:szCs w:val="24"/>
                <w:lang w:val="ru-RU"/>
              </w:rPr>
              <w:t>При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 обнаружени</w:t>
            </w:r>
            <w:r w:rsidR="009B7EA1">
              <w:rPr>
                <w:rFonts w:cs="Times New Roman"/>
                <w:sz w:val="18"/>
                <w:szCs w:val="24"/>
                <w:lang w:val="ru-RU"/>
              </w:rPr>
              <w:t>и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9B7EA1">
              <w:rPr>
                <w:rFonts w:cs="Times New Roman"/>
                <w:sz w:val="18"/>
                <w:szCs w:val="24"/>
                <w:lang w:val="ru-RU"/>
              </w:rPr>
              <w:t>индикатор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ов рассчитывается возмещаемая стоимость актива </w:t>
            </w:r>
            <w:r w:rsidR="009B7EA1">
              <w:rPr>
                <w:rFonts w:cs="Times New Roman"/>
                <w:sz w:val="18"/>
                <w:szCs w:val="24"/>
                <w:lang w:val="ru-RU"/>
              </w:rPr>
              <w:t xml:space="preserve">для 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определения убытка от обесценения. </w:t>
            </w:r>
            <w:r w:rsidR="009B7EA1">
              <w:rPr>
                <w:rFonts w:cs="Times New Roman"/>
                <w:sz w:val="18"/>
                <w:szCs w:val="24"/>
                <w:lang w:val="ru-RU"/>
              </w:rPr>
              <w:t xml:space="preserve">Если </w:t>
            </w:r>
            <w:r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>оценить возмещаемую стоимость отдельного актива</w:t>
            </w:r>
            <w:r w:rsidR="009B7EA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9B7EA1" w:rsidRPr="00101497">
              <w:rPr>
                <w:rFonts w:cs="Times New Roman"/>
                <w:sz w:val="18"/>
                <w:szCs w:val="24"/>
                <w:lang w:val="ru-RU"/>
              </w:rPr>
              <w:t>невозможно</w:t>
            </w:r>
            <w:r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, Группа оценивает возмещаемую стоимость </w:t>
            </w:r>
            <w:r w:rsidR="009B7EA1">
              <w:rPr>
                <w:rFonts w:cs="Times New Roman"/>
                <w:sz w:val="18"/>
                <w:szCs w:val="24"/>
                <w:lang w:val="ru-RU"/>
              </w:rPr>
              <w:t>ЕГДС</w:t>
            </w:r>
            <w:r w:rsidR="00AB3670">
              <w:rPr>
                <w:rFonts w:cs="Times New Roman"/>
                <w:sz w:val="18"/>
                <w:szCs w:val="24"/>
                <w:lang w:val="ru-RU"/>
              </w:rPr>
              <w:t>,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 к которой относится актив. Стоимость корпоративных активов Группы распределяется на отдельные </w:t>
            </w:r>
            <w:r w:rsidR="009B7EA1">
              <w:rPr>
                <w:rFonts w:cs="Times New Roman"/>
                <w:sz w:val="18"/>
                <w:szCs w:val="24"/>
                <w:lang w:val="ru-RU"/>
              </w:rPr>
              <w:t>ЕГДС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 или наименьшие группы </w:t>
            </w:r>
            <w:r w:rsidR="009B7EA1">
              <w:rPr>
                <w:rFonts w:cs="Times New Roman"/>
                <w:sz w:val="18"/>
                <w:szCs w:val="24"/>
                <w:lang w:val="ru-RU"/>
              </w:rPr>
              <w:t>ЕГДС</w:t>
            </w:r>
            <w:r w:rsidR="00AB3670">
              <w:rPr>
                <w:rFonts w:cs="Times New Roman"/>
                <w:sz w:val="18"/>
                <w:szCs w:val="24"/>
                <w:lang w:val="ru-RU"/>
              </w:rPr>
              <w:t>,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 для которых может быть найден разумный и последовательный метод распределения.</w:t>
            </w:r>
          </w:p>
          <w:p w14:paraId="232C33A8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34F5ACA8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653863FB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3F607F1B" w14:textId="77777777" w:rsidR="00D679C1" w:rsidRPr="008B2031" w:rsidRDefault="003164A4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НА</w:t>
            </w:r>
            <w:r w:rsidR="00D679C1" w:rsidRPr="008B203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с неопределенным </w:t>
            </w:r>
            <w:r w:rsidR="00542562">
              <w:rPr>
                <w:rFonts w:cs="Times New Roman"/>
                <w:spacing w:val="-2"/>
                <w:sz w:val="18"/>
                <w:szCs w:val="24"/>
                <w:lang w:val="ru-RU"/>
              </w:rPr>
              <w:t>СПИ</w:t>
            </w:r>
            <w:r w:rsidR="00D679C1" w:rsidRPr="008B203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и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НА</w:t>
            </w:r>
            <w:r w:rsidR="00D679C1" w:rsidRPr="008B2031">
              <w:rPr>
                <w:rFonts w:cs="Times New Roman"/>
                <w:spacing w:val="-2"/>
                <w:sz w:val="18"/>
                <w:szCs w:val="24"/>
                <w:lang w:val="ru-RU"/>
              </w:rPr>
              <w:t>, не готовые к использованию, оцениваются на обесценени</w:t>
            </w:r>
            <w:r w:rsidR="009B7EA1">
              <w:rPr>
                <w:rFonts w:cs="Times New Roman"/>
                <w:spacing w:val="-2"/>
                <w:sz w:val="18"/>
                <w:szCs w:val="24"/>
                <w:lang w:val="ru-RU"/>
              </w:rPr>
              <w:t>е</w:t>
            </w:r>
            <w:r w:rsidR="00D679C1" w:rsidRPr="008B203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минимум ежегодно или чаще, если выявляются признаки возможного обесценения.</w:t>
            </w:r>
          </w:p>
          <w:p w14:paraId="73F9105D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48881A40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4FED8006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65553B99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Возмещаемая стоимость определяется как больш</w:t>
            </w:r>
            <w:r w:rsidR="009B7EA1">
              <w:rPr>
                <w:rFonts w:cs="Times New Roman"/>
                <w:sz w:val="18"/>
                <w:szCs w:val="24"/>
                <w:lang w:val="ru-RU"/>
              </w:rPr>
              <w:t>ая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из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актива за вычетом расходов на реализацию и </w:t>
            </w:r>
            <w:r w:rsidR="005F0273">
              <w:rPr>
                <w:rFonts w:cs="Times New Roman"/>
                <w:sz w:val="18"/>
                <w:szCs w:val="24"/>
                <w:lang w:val="ru-RU"/>
              </w:rPr>
              <w:t>ЦИ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  <w:r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При оценке </w:t>
            </w:r>
            <w:r w:rsidR="005F0273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ЦИ </w:t>
            </w:r>
            <w:r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ожидаемые будущие потоки денежных средств дисконтируются </w:t>
            </w:r>
            <w:r w:rsidR="005F0273">
              <w:rPr>
                <w:rFonts w:cs="Times New Roman"/>
                <w:spacing w:val="-4"/>
                <w:sz w:val="18"/>
                <w:szCs w:val="24"/>
                <w:lang w:val="ru-RU"/>
              </w:rPr>
              <w:t>по ставке</w:t>
            </w:r>
            <w:r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дисконтирования до налогообложения, отражающе</w:t>
            </w:r>
            <w:r w:rsidR="005F0273">
              <w:rPr>
                <w:rFonts w:cs="Times New Roman"/>
                <w:spacing w:val="-4"/>
                <w:sz w:val="18"/>
                <w:szCs w:val="24"/>
                <w:lang w:val="ru-RU"/>
              </w:rPr>
              <w:t>й</w:t>
            </w:r>
            <w:r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текущую рыночную оценку стоимости денег во времени и рисков, присущих данному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активу, </w:t>
            </w:r>
            <w:r w:rsidR="005F0273">
              <w:rPr>
                <w:rFonts w:cs="Times New Roman"/>
                <w:sz w:val="18"/>
                <w:szCs w:val="24"/>
                <w:lang w:val="ru-RU"/>
              </w:rPr>
              <w:t>на которые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5F0273">
              <w:rPr>
                <w:rFonts w:cs="Times New Roman"/>
                <w:sz w:val="18"/>
                <w:szCs w:val="24"/>
                <w:lang w:val="ru-RU"/>
              </w:rPr>
              <w:t xml:space="preserve">не корректировалась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оценка будущих денежных потоков. </w:t>
            </w:r>
          </w:p>
          <w:p w14:paraId="11DC391F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35FB0F9F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863E7BD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1BBDF303" w14:textId="77777777" w:rsidR="00D679C1" w:rsidRPr="00101497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  <w:r w:rsidRPr="00101497">
              <w:rPr>
                <w:rFonts w:cs="Times New Roman"/>
                <w:sz w:val="18"/>
                <w:szCs w:val="24"/>
                <w:lang w:val="ru-RU"/>
              </w:rPr>
              <w:t>Если возмещаемая стоимость актива (</w:t>
            </w:r>
            <w:r w:rsidR="009B7EA1">
              <w:rPr>
                <w:rFonts w:cs="Times New Roman"/>
                <w:sz w:val="18"/>
                <w:szCs w:val="24"/>
                <w:lang w:val="ru-RU"/>
              </w:rPr>
              <w:t>ЕГДС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) оказывается ниже </w:t>
            </w:r>
            <w:r w:rsidR="00676A0C">
              <w:rPr>
                <w:rFonts w:cs="Times New Roman"/>
                <w:spacing w:val="-4"/>
                <w:sz w:val="18"/>
                <w:szCs w:val="24"/>
                <w:lang w:val="ru-RU"/>
              </w:rPr>
              <w:t>БСт</w:t>
            </w:r>
            <w:r w:rsidRPr="00101497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, </w:t>
            </w:r>
            <w:r w:rsidR="00676A0C">
              <w:rPr>
                <w:rFonts w:cs="Times New Roman"/>
                <w:spacing w:val="-4"/>
                <w:sz w:val="18"/>
                <w:szCs w:val="24"/>
                <w:lang w:val="ru-RU"/>
              </w:rPr>
              <w:t>БСт</w:t>
            </w:r>
            <w:r w:rsidRPr="00101497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актива (</w:t>
            </w:r>
            <w:r w:rsidR="009B7EA1">
              <w:rPr>
                <w:rFonts w:cs="Times New Roman"/>
                <w:spacing w:val="-4"/>
                <w:sz w:val="18"/>
                <w:szCs w:val="24"/>
                <w:lang w:val="ru-RU"/>
              </w:rPr>
              <w:t>ЕГДС</w:t>
            </w:r>
            <w:r w:rsidRPr="00101497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) уменьшается 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до возмещаемой стоимости. Убытки от обесценения сразу отражаются в </w:t>
            </w:r>
            <w:r w:rsidR="00312C72">
              <w:rPr>
                <w:rFonts w:cs="Times New Roman"/>
                <w:sz w:val="18"/>
                <w:szCs w:val="24"/>
                <w:lang w:val="ru-RU"/>
              </w:rPr>
              <w:t>ПиУ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, </w:t>
            </w:r>
            <w:r w:rsidR="00A56737">
              <w:rPr>
                <w:rFonts w:cs="Times New Roman"/>
                <w:spacing w:val="-2"/>
                <w:sz w:val="18"/>
                <w:szCs w:val="24"/>
                <w:lang w:val="ru-RU"/>
              </w:rPr>
              <w:t>если только</w:t>
            </w:r>
            <w:r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актив </w:t>
            </w:r>
            <w:r w:rsidR="00A5673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не </w:t>
            </w:r>
            <w:r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>подлежит регулярной переоценке. В этом случае убыток от обесценения учитывается как уменьшение резерва по переоценке (</w:t>
            </w:r>
            <w:r w:rsidR="003957AD"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>Примечание</w:t>
            </w:r>
            <w:r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3.18).</w:t>
            </w:r>
          </w:p>
          <w:p w14:paraId="61207A27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6581C886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7B931E59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5600497F" w14:textId="77777777" w:rsidR="00D679C1" w:rsidRPr="00101497" w:rsidRDefault="00A46542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Если </w:t>
            </w:r>
            <w:r w:rsidR="00D679C1" w:rsidRPr="00101497">
              <w:rPr>
                <w:rFonts w:cs="Times New Roman"/>
                <w:sz w:val="18"/>
                <w:szCs w:val="24"/>
                <w:lang w:val="ru-RU"/>
              </w:rPr>
              <w:t xml:space="preserve">убыток от обесценения впоследствии восстанавливается, </w:t>
            </w:r>
            <w:r w:rsidR="00676A0C">
              <w:rPr>
                <w:rFonts w:cs="Times New Roman"/>
                <w:sz w:val="18"/>
                <w:szCs w:val="24"/>
                <w:lang w:val="ru-RU"/>
              </w:rPr>
              <w:t>БСт</w:t>
            </w:r>
            <w:r w:rsidR="00D679C1" w:rsidRPr="00101497">
              <w:rPr>
                <w:rFonts w:cs="Times New Roman"/>
                <w:sz w:val="18"/>
                <w:szCs w:val="24"/>
                <w:lang w:val="ru-RU"/>
              </w:rPr>
              <w:t xml:space="preserve"> актива (</w:t>
            </w:r>
            <w:r>
              <w:rPr>
                <w:rFonts w:cs="Times New Roman"/>
                <w:sz w:val="18"/>
                <w:szCs w:val="24"/>
                <w:lang w:val="ru-RU"/>
              </w:rPr>
              <w:t>ЕГДС</w:t>
            </w:r>
            <w:r w:rsidR="00D679C1" w:rsidRPr="00101497">
              <w:rPr>
                <w:rFonts w:cs="Times New Roman"/>
                <w:sz w:val="18"/>
                <w:szCs w:val="24"/>
                <w:lang w:val="ru-RU"/>
              </w:rPr>
              <w:t xml:space="preserve">) увеличивается до полученной в результате новой оценки возмещаемой стоимости, таким образом, чтобы новая </w:t>
            </w:r>
            <w:r w:rsidR="00676A0C">
              <w:rPr>
                <w:rFonts w:cs="Times New Roman"/>
                <w:sz w:val="18"/>
                <w:szCs w:val="24"/>
                <w:lang w:val="ru-RU"/>
              </w:rPr>
              <w:t>БСт</w:t>
            </w:r>
            <w:r w:rsidR="00D679C1" w:rsidRPr="00101497">
              <w:rPr>
                <w:rFonts w:cs="Times New Roman"/>
                <w:sz w:val="18"/>
                <w:szCs w:val="24"/>
                <w:lang w:val="ru-RU"/>
              </w:rPr>
              <w:t xml:space="preserve"> не превышала </w:t>
            </w:r>
            <w:r w:rsidR="00676A0C">
              <w:rPr>
                <w:rFonts w:cs="Times New Roman"/>
                <w:sz w:val="18"/>
                <w:szCs w:val="24"/>
                <w:lang w:val="ru-RU"/>
              </w:rPr>
              <w:t>БСт</w:t>
            </w:r>
            <w:r w:rsidR="00D679C1" w:rsidRPr="00101497">
              <w:rPr>
                <w:rFonts w:cs="Times New Roman"/>
                <w:sz w:val="18"/>
                <w:szCs w:val="24"/>
                <w:lang w:val="ru-RU"/>
              </w:rPr>
              <w:t>, которая была бы определена, если бы по этому активу (</w:t>
            </w:r>
            <w:r>
              <w:rPr>
                <w:rFonts w:cs="Times New Roman"/>
                <w:sz w:val="18"/>
                <w:szCs w:val="24"/>
                <w:lang w:val="ru-RU"/>
              </w:rPr>
              <w:t>ЕГДС</w:t>
            </w:r>
            <w:r w:rsidR="00D679C1" w:rsidRPr="00101497">
              <w:rPr>
                <w:rFonts w:cs="Times New Roman"/>
                <w:sz w:val="18"/>
                <w:szCs w:val="24"/>
                <w:lang w:val="ru-RU"/>
              </w:rPr>
              <w:t xml:space="preserve">) не был отражен убыток от обесценения в предыдущие годы. </w:t>
            </w:r>
            <w:r w:rsidR="00D679C1" w:rsidRPr="00101497">
              <w:rPr>
                <w:rFonts w:cs="Times New Roman"/>
                <w:spacing w:val="-5"/>
                <w:sz w:val="18"/>
                <w:szCs w:val="24"/>
                <w:lang w:val="ru-RU"/>
              </w:rPr>
              <w:t xml:space="preserve">Восстановление убытка от обесценения сразу же отражается в </w:t>
            </w:r>
            <w:r w:rsidR="00C90E2E">
              <w:rPr>
                <w:rFonts w:cs="Times New Roman"/>
                <w:spacing w:val="-5"/>
                <w:sz w:val="18"/>
                <w:szCs w:val="24"/>
                <w:lang w:val="ru-RU"/>
              </w:rPr>
              <w:t>ПиУ</w:t>
            </w:r>
            <w:r w:rsidR="00D679C1" w:rsidRPr="00101497">
              <w:rPr>
                <w:rFonts w:cs="Times New Roman"/>
                <w:spacing w:val="-5"/>
                <w:sz w:val="18"/>
                <w:szCs w:val="24"/>
                <w:lang w:val="ru-RU"/>
              </w:rPr>
              <w:t xml:space="preserve">, </w:t>
            </w:r>
            <w:r w:rsidR="00A56737">
              <w:rPr>
                <w:rFonts w:cs="Times New Roman"/>
                <w:spacing w:val="-5"/>
                <w:sz w:val="18"/>
                <w:szCs w:val="24"/>
                <w:lang w:val="ru-RU"/>
              </w:rPr>
              <w:t xml:space="preserve">если только </w:t>
            </w:r>
            <w:r w:rsidR="00D679C1"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актив </w:t>
            </w:r>
            <w:r w:rsidR="00A5673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не </w:t>
            </w:r>
            <w:r w:rsidR="00D679C1"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>подлежит регулярной переоценке. В этом случае восстановление убытка от обесценения учитывается как увеличение резерва по переоценке (</w:t>
            </w:r>
            <w:r w:rsidR="003957AD"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>Примечание</w:t>
            </w:r>
            <w:r w:rsidR="00D679C1"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3.18).</w:t>
            </w:r>
          </w:p>
          <w:p w14:paraId="64106F11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0F3B1C59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3EF6A55B" w14:textId="77777777" w:rsidR="00D679C1" w:rsidRPr="00CC121B" w:rsidRDefault="00616F09" w:rsidP="001E6D9E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2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.36(a)</w:t>
            </w: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17326462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 xml:space="preserve">3.22 </w:t>
            </w:r>
            <w:r w:rsidR="00BB26D9">
              <w:rPr>
                <w:rFonts w:cs="Times New Roman"/>
                <w:b/>
                <w:i/>
                <w:sz w:val="18"/>
                <w:szCs w:val="24"/>
                <w:lang w:val="ru-RU"/>
              </w:rPr>
              <w:t>З</w:t>
            </w: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апасы</w:t>
            </w:r>
          </w:p>
          <w:p w14:paraId="0341D2A8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</w:tr>
      <w:tr w:rsidR="00D679C1" w:rsidRPr="00332466" w14:paraId="78AE4C85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69BB4757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50ACD09C" w14:textId="77777777" w:rsidR="00D679C1" w:rsidRDefault="00BB26D9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З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апасы отражаются по наименьшей из фактической стоимости приобретения и </w:t>
            </w:r>
            <w:r w:rsidR="00F503D8">
              <w:rPr>
                <w:rFonts w:cs="Times New Roman"/>
                <w:sz w:val="18"/>
                <w:szCs w:val="24"/>
                <w:lang w:val="ru-RU"/>
              </w:rPr>
              <w:t>ЧЦВР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. Стоимость приобретения ТМЗ определяется по методу ФИФО. </w:t>
            </w:r>
            <w:r w:rsidR="00F503D8">
              <w:rPr>
                <w:rFonts w:cs="Times New Roman"/>
                <w:sz w:val="18"/>
                <w:szCs w:val="24"/>
                <w:lang w:val="ru-RU"/>
              </w:rPr>
              <w:t>ЧЦВР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A46542">
              <w:rPr>
                <w:rFonts w:cs="Times New Roman"/>
                <w:sz w:val="18"/>
                <w:szCs w:val="24"/>
                <w:lang w:val="ru-RU"/>
              </w:rPr>
              <w:t>- это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расчетн</w:t>
            </w:r>
            <w:r w:rsidR="00A46542">
              <w:rPr>
                <w:rFonts w:cs="Times New Roman"/>
                <w:sz w:val="18"/>
                <w:szCs w:val="24"/>
                <w:lang w:val="ru-RU"/>
              </w:rPr>
              <w:t>ая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цен</w:t>
            </w:r>
            <w:r w:rsidR="00A46542">
              <w:rPr>
                <w:rFonts w:cs="Times New Roman"/>
                <w:sz w:val="18"/>
                <w:szCs w:val="24"/>
                <w:lang w:val="ru-RU"/>
              </w:rPr>
              <w:t>а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реализации запасов за вычетом всех предполагаемых затрат на доработку и расходов на реализацию.</w:t>
            </w:r>
          </w:p>
          <w:p w14:paraId="10CBE21E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109CF7F7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51BA904A" w14:textId="77777777" w:rsidR="00D679C1" w:rsidRDefault="00D679C1" w:rsidP="0040546E">
            <w:pPr>
              <w:pStyle w:val="sourceref"/>
              <w:pageBreakBefore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Borders>
              <w:left w:val="nil"/>
            </w:tcBorders>
            <w:tcMar>
              <w:left w:w="58" w:type="dxa"/>
              <w:right w:w="58" w:type="dxa"/>
            </w:tcMar>
          </w:tcPr>
          <w:p w14:paraId="7D3E3807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 xml:space="preserve">3.23 Формирование </w:t>
            </w:r>
            <w:r w:rsidR="00CD613F">
              <w:rPr>
                <w:rFonts w:cs="Times New Roman"/>
                <w:b/>
                <w:i/>
                <w:sz w:val="18"/>
                <w:szCs w:val="24"/>
                <w:lang w:val="ru-RU"/>
              </w:rPr>
              <w:t>оценочных обязательств</w:t>
            </w:r>
            <w:r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  <w:t xml:space="preserve"> </w:t>
            </w:r>
          </w:p>
          <w:p w14:paraId="56F859E1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</w:tr>
      <w:tr w:rsidR="00D679C1" w:rsidRPr="00332466" w14:paraId="4F782701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70E16F6E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137CD1B7" w14:textId="77777777" w:rsidR="00D679C1" w:rsidRPr="00101497" w:rsidRDefault="00CD613F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Оценочные обязательства</w:t>
            </w:r>
            <w:r w:rsidR="00D679C1" w:rsidRPr="00101497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9906A5">
              <w:rPr>
                <w:rFonts w:cs="Times New Roman"/>
                <w:sz w:val="18"/>
                <w:szCs w:val="24"/>
                <w:lang w:val="ru-RU"/>
              </w:rPr>
              <w:t>призн</w:t>
            </w:r>
            <w:r w:rsidR="00D679C1" w:rsidRPr="00101497">
              <w:rPr>
                <w:rFonts w:cs="Times New Roman"/>
                <w:sz w:val="18"/>
                <w:szCs w:val="24"/>
                <w:lang w:val="ru-RU"/>
              </w:rPr>
              <w:t xml:space="preserve">аются, когда у Группы есть обязательства </w:t>
            </w:r>
            <w:r w:rsidR="00D679C1"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(юридические или обусловленные нормами делового оборота), возникшие в результате прошлых </w:t>
            </w:r>
            <w:r w:rsidR="00D679C1" w:rsidRPr="00101497">
              <w:rPr>
                <w:rFonts w:cs="Times New Roman"/>
                <w:sz w:val="18"/>
                <w:szCs w:val="24"/>
                <w:lang w:val="ru-RU"/>
              </w:rPr>
              <w:t xml:space="preserve">событий, и вероятность того, что Группа должна будет погасить </w:t>
            </w:r>
            <w:r w:rsidR="009906A5">
              <w:rPr>
                <w:rFonts w:cs="Times New Roman"/>
                <w:sz w:val="18"/>
                <w:szCs w:val="24"/>
                <w:lang w:val="ru-RU"/>
              </w:rPr>
              <w:t>эти</w:t>
            </w:r>
            <w:r w:rsidR="00D679C1" w:rsidRPr="00101497">
              <w:rPr>
                <w:rFonts w:cs="Times New Roman"/>
                <w:sz w:val="18"/>
                <w:szCs w:val="24"/>
                <w:lang w:val="ru-RU"/>
              </w:rPr>
              <w:t xml:space="preserve"> обязательства, </w:t>
            </w:r>
            <w:r w:rsidR="009906A5">
              <w:rPr>
                <w:rFonts w:cs="Times New Roman"/>
                <w:sz w:val="18"/>
                <w:szCs w:val="24"/>
                <w:lang w:val="ru-RU"/>
              </w:rPr>
              <w:t xml:space="preserve">высока, </w:t>
            </w:r>
            <w:r w:rsidR="00D679C1" w:rsidRPr="00101497">
              <w:rPr>
                <w:rFonts w:cs="Times New Roman"/>
                <w:sz w:val="18"/>
                <w:szCs w:val="24"/>
                <w:lang w:val="ru-RU"/>
              </w:rPr>
              <w:t xml:space="preserve">а </w:t>
            </w:r>
            <w:r w:rsidR="009906A5">
              <w:rPr>
                <w:rFonts w:cs="Times New Roman"/>
                <w:sz w:val="18"/>
                <w:szCs w:val="24"/>
                <w:lang w:val="ru-RU"/>
              </w:rPr>
              <w:t xml:space="preserve">их </w:t>
            </w:r>
            <w:r w:rsidR="00D679C1" w:rsidRPr="00101497">
              <w:rPr>
                <w:rFonts w:cs="Times New Roman"/>
                <w:sz w:val="18"/>
                <w:szCs w:val="24"/>
                <w:lang w:val="ru-RU"/>
              </w:rPr>
              <w:t xml:space="preserve">размер может быть </w:t>
            </w:r>
            <w:r w:rsidR="009906A5">
              <w:rPr>
                <w:rFonts w:cs="Times New Roman"/>
                <w:sz w:val="18"/>
                <w:szCs w:val="24"/>
                <w:lang w:val="ru-RU"/>
              </w:rPr>
              <w:t xml:space="preserve">надежно </w:t>
            </w:r>
            <w:r w:rsidR="00D679C1" w:rsidRPr="00101497">
              <w:rPr>
                <w:rFonts w:cs="Times New Roman"/>
                <w:sz w:val="18"/>
                <w:szCs w:val="24"/>
                <w:lang w:val="ru-RU"/>
              </w:rPr>
              <w:t>оценен.</w:t>
            </w:r>
          </w:p>
          <w:p w14:paraId="36860B9C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354F2B82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4F7D2834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0F7C40BD" w14:textId="77777777" w:rsidR="00D679C1" w:rsidRPr="00101497" w:rsidRDefault="00A46542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О</w:t>
            </w:r>
            <w:r w:rsidR="00CD613F">
              <w:rPr>
                <w:rFonts w:cs="Times New Roman"/>
                <w:spacing w:val="-2"/>
                <w:sz w:val="18"/>
                <w:szCs w:val="24"/>
                <w:lang w:val="ru-RU"/>
              </w:rPr>
              <w:t>ценочно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е</w:t>
            </w:r>
            <w:r w:rsidR="00CD613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обязательств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о</w:t>
            </w:r>
            <w:r w:rsidR="00D679C1"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9906A5">
              <w:rPr>
                <w:rFonts w:cs="Times New Roman"/>
                <w:spacing w:val="-2"/>
                <w:sz w:val="18"/>
                <w:szCs w:val="24"/>
                <w:lang w:val="ru-RU"/>
              </w:rPr>
              <w:t>призн</w:t>
            </w:r>
            <w:r w:rsidR="00D679C1"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>ае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тся</w:t>
            </w:r>
            <w:r w:rsidR="00D679C1"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в </w:t>
            </w:r>
            <w:r w:rsidR="00D679C1"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>наилучш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ей</w:t>
            </w:r>
            <w:r w:rsidR="00D679C1"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D679C1" w:rsidRPr="00101497">
              <w:rPr>
                <w:rFonts w:cs="Times New Roman"/>
                <w:sz w:val="18"/>
                <w:szCs w:val="24"/>
                <w:lang w:val="ru-RU"/>
              </w:rPr>
              <w:t>оценк</w:t>
            </w:r>
            <w:r>
              <w:rPr>
                <w:rFonts w:cs="Times New Roman"/>
                <w:sz w:val="18"/>
                <w:szCs w:val="24"/>
                <w:lang w:val="ru-RU"/>
              </w:rPr>
              <w:t>е</w:t>
            </w:r>
            <w:r w:rsidR="00D679C1" w:rsidRPr="00101497">
              <w:rPr>
                <w:rFonts w:cs="Times New Roman"/>
                <w:sz w:val="18"/>
                <w:szCs w:val="24"/>
                <w:lang w:val="ru-RU"/>
              </w:rPr>
              <w:t xml:space="preserve"> суммы, необходимой для </w:t>
            </w:r>
            <w:r w:rsidR="005164ED">
              <w:rPr>
                <w:rFonts w:cs="Times New Roman"/>
                <w:sz w:val="18"/>
                <w:szCs w:val="24"/>
                <w:lang w:val="ru-RU"/>
              </w:rPr>
              <w:t xml:space="preserve">его </w:t>
            </w:r>
            <w:r w:rsidR="00D679C1" w:rsidRPr="00101497">
              <w:rPr>
                <w:rFonts w:cs="Times New Roman"/>
                <w:sz w:val="18"/>
                <w:szCs w:val="24"/>
                <w:lang w:val="ru-RU"/>
              </w:rPr>
              <w:t xml:space="preserve">погашения, на отчетную дату с учетом рисков и неопределенностей, характерных для данных обязательств. Если </w:t>
            </w:r>
            <w:r w:rsidR="00CD613F">
              <w:rPr>
                <w:rFonts w:cs="Times New Roman"/>
                <w:sz w:val="18"/>
                <w:szCs w:val="24"/>
                <w:lang w:val="ru-RU"/>
              </w:rPr>
              <w:t>обязательств</w:t>
            </w:r>
            <w:r w:rsidR="005164ED">
              <w:rPr>
                <w:rFonts w:cs="Times New Roman"/>
                <w:sz w:val="18"/>
                <w:szCs w:val="24"/>
                <w:lang w:val="ru-RU"/>
              </w:rPr>
              <w:t>о</w:t>
            </w:r>
            <w:r w:rsidR="00D679C1" w:rsidRPr="00101497">
              <w:rPr>
                <w:rFonts w:cs="Times New Roman"/>
                <w:sz w:val="18"/>
                <w:szCs w:val="24"/>
                <w:lang w:val="ru-RU"/>
              </w:rPr>
              <w:t xml:space="preserve"> рассчитывается на основ</w:t>
            </w:r>
            <w:r w:rsidR="005164ED">
              <w:rPr>
                <w:rFonts w:cs="Times New Roman"/>
                <w:sz w:val="18"/>
                <w:szCs w:val="24"/>
                <w:lang w:val="ru-RU"/>
              </w:rPr>
              <w:t>е</w:t>
            </w:r>
            <w:r w:rsidR="00D679C1" w:rsidRPr="00101497">
              <w:rPr>
                <w:rFonts w:cs="Times New Roman"/>
                <w:sz w:val="18"/>
                <w:szCs w:val="24"/>
                <w:lang w:val="ru-RU"/>
              </w:rPr>
              <w:t xml:space="preserve"> предполагаемых денежных потоков по </w:t>
            </w:r>
            <w:r w:rsidR="005164ED">
              <w:rPr>
                <w:rFonts w:cs="Times New Roman"/>
                <w:sz w:val="18"/>
                <w:szCs w:val="24"/>
                <w:lang w:val="ru-RU"/>
              </w:rPr>
              <w:t xml:space="preserve">его </w:t>
            </w:r>
            <w:r w:rsidR="00D679C1" w:rsidRPr="00101497">
              <w:rPr>
                <w:rFonts w:cs="Times New Roman"/>
                <w:sz w:val="18"/>
                <w:szCs w:val="24"/>
                <w:lang w:val="ru-RU"/>
              </w:rPr>
              <w:t>погашению, то денежны</w:t>
            </w:r>
            <w:r w:rsidR="005164ED">
              <w:rPr>
                <w:rFonts w:cs="Times New Roman"/>
                <w:sz w:val="18"/>
                <w:szCs w:val="24"/>
                <w:lang w:val="ru-RU"/>
              </w:rPr>
              <w:t>е</w:t>
            </w:r>
            <w:r w:rsidR="00D679C1" w:rsidRPr="00101497">
              <w:rPr>
                <w:rFonts w:cs="Times New Roman"/>
                <w:sz w:val="18"/>
                <w:szCs w:val="24"/>
                <w:lang w:val="ru-RU"/>
              </w:rPr>
              <w:t xml:space="preserve"> поток</w:t>
            </w:r>
            <w:r w:rsidR="005164ED">
              <w:rPr>
                <w:rFonts w:cs="Times New Roman"/>
                <w:sz w:val="18"/>
                <w:szCs w:val="24"/>
                <w:lang w:val="ru-RU"/>
              </w:rPr>
              <w:t>и</w:t>
            </w:r>
            <w:r w:rsidR="00D679C1" w:rsidRPr="00101497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5164ED" w:rsidRPr="00101497">
              <w:rPr>
                <w:rFonts w:cs="Times New Roman"/>
                <w:sz w:val="18"/>
                <w:szCs w:val="24"/>
                <w:lang w:val="ru-RU"/>
              </w:rPr>
              <w:t>дисконтир</w:t>
            </w:r>
            <w:r w:rsidR="005164ED">
              <w:rPr>
                <w:rFonts w:cs="Times New Roman"/>
                <w:sz w:val="18"/>
                <w:szCs w:val="24"/>
                <w:lang w:val="ru-RU"/>
              </w:rPr>
              <w:t>уются</w:t>
            </w:r>
            <w:r w:rsidR="005164ED" w:rsidRPr="00101497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679C1" w:rsidRPr="00101497">
              <w:rPr>
                <w:rFonts w:cs="Times New Roman"/>
                <w:sz w:val="18"/>
                <w:szCs w:val="24"/>
                <w:lang w:val="ru-RU"/>
              </w:rPr>
              <w:t xml:space="preserve">(если влияние </w:t>
            </w:r>
            <w:r w:rsidR="005164ED">
              <w:rPr>
                <w:rFonts w:cs="Times New Roman"/>
                <w:sz w:val="18"/>
                <w:szCs w:val="24"/>
                <w:lang w:val="ru-RU"/>
              </w:rPr>
              <w:t xml:space="preserve">дисконтирования </w:t>
            </w:r>
            <w:r w:rsidR="00D679C1" w:rsidRPr="00101497">
              <w:rPr>
                <w:rFonts w:cs="Times New Roman"/>
                <w:sz w:val="18"/>
                <w:szCs w:val="24"/>
                <w:lang w:val="ru-RU"/>
              </w:rPr>
              <w:t>существенн</w:t>
            </w:r>
            <w:r w:rsidR="005164ED">
              <w:rPr>
                <w:rFonts w:cs="Times New Roman"/>
                <w:sz w:val="18"/>
                <w:szCs w:val="24"/>
                <w:lang w:val="ru-RU"/>
              </w:rPr>
              <w:t>о</w:t>
            </w:r>
            <w:r w:rsidR="00D679C1" w:rsidRPr="00101497">
              <w:rPr>
                <w:rFonts w:cs="Times New Roman"/>
                <w:sz w:val="18"/>
                <w:szCs w:val="24"/>
                <w:lang w:val="ru-RU"/>
              </w:rPr>
              <w:t>).</w:t>
            </w:r>
          </w:p>
          <w:p w14:paraId="2CCC5114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3316BFC0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3944D964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2154AFE4" w14:textId="77777777" w:rsidR="00D679C1" w:rsidRPr="00101497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Если ожидается, что выплаты</w:t>
            </w:r>
            <w:r w:rsidR="005164ED">
              <w:rPr>
                <w:rFonts w:cs="Times New Roman"/>
                <w:sz w:val="18"/>
                <w:szCs w:val="24"/>
                <w:lang w:val="ru-RU"/>
              </w:rPr>
              <w:t xml:space="preserve"> по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погашени</w:t>
            </w:r>
            <w:r w:rsidR="005164ED">
              <w:rPr>
                <w:rFonts w:cs="Times New Roman"/>
                <w:sz w:val="18"/>
                <w:szCs w:val="24"/>
                <w:lang w:val="ru-RU"/>
              </w:rPr>
              <w:t>ю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обязательств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будут частично или 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полностью возмещены третьей стороной, соответствующая </w:t>
            </w:r>
            <w:r w:rsidR="008368B0">
              <w:rPr>
                <w:rFonts w:cs="Times New Roman"/>
                <w:sz w:val="18"/>
                <w:szCs w:val="24"/>
                <w:lang w:val="ru-RU"/>
              </w:rPr>
              <w:t>ДЗ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 отражается </w:t>
            </w:r>
            <w:r w:rsidR="00F503D8">
              <w:rPr>
                <w:rFonts w:cs="Times New Roman"/>
                <w:sz w:val="18"/>
                <w:szCs w:val="24"/>
                <w:lang w:val="ru-RU"/>
              </w:rPr>
              <w:t>как актив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F503D8">
              <w:rPr>
                <w:rFonts w:cs="Times New Roman"/>
                <w:sz w:val="18"/>
                <w:szCs w:val="24"/>
                <w:lang w:val="ru-RU"/>
              </w:rPr>
              <w:t xml:space="preserve">только 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при полной уверенности, что возмещение будет </w:t>
            </w:r>
            <w:r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>получено</w:t>
            </w:r>
            <w:r w:rsidR="009906A5">
              <w:rPr>
                <w:rFonts w:cs="Times New Roman"/>
                <w:spacing w:val="-2"/>
                <w:sz w:val="18"/>
                <w:szCs w:val="24"/>
                <w:lang w:val="ru-RU"/>
              </w:rPr>
              <w:t>,</w:t>
            </w:r>
            <w:r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и возможности </w:t>
            </w:r>
            <w:r w:rsidR="009906A5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его </w:t>
            </w:r>
            <w:r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>надежной оценки.</w:t>
            </w:r>
          </w:p>
          <w:p w14:paraId="48EC7A25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339CF92D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AC6E838" w14:textId="77777777" w:rsidR="00D679C1" w:rsidRPr="00D679C1" w:rsidRDefault="00D679C1">
            <w:pPr>
              <w:rPr>
                <w:rFonts w:ascii="Arial" w:hAnsi="Arial"/>
                <w:color w:val="0C2777"/>
                <w:sz w:val="18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0BC75A0E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3.23.1 </w:t>
            </w:r>
            <w:r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>Убыточные договоры</w:t>
            </w:r>
          </w:p>
          <w:p w14:paraId="79D676EA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</w:p>
        </w:tc>
      </w:tr>
      <w:tr w:rsidR="00D679C1" w:rsidRPr="00332466" w14:paraId="6B0237DC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8100B17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0A863FBC" w14:textId="77777777" w:rsidR="00D679C1" w:rsidRPr="00101497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Обязательства по убыточным договорам учитываются в </w:t>
            </w:r>
            <w:r w:rsidR="00CD613F">
              <w:rPr>
                <w:rFonts w:cs="Times New Roman"/>
                <w:spacing w:val="-2"/>
                <w:sz w:val="18"/>
                <w:szCs w:val="24"/>
                <w:lang w:val="ru-RU"/>
              </w:rPr>
              <w:t>оценочных обязательств</w:t>
            </w:r>
            <w:r w:rsidR="009A36CD">
              <w:rPr>
                <w:rFonts w:cs="Times New Roman"/>
                <w:spacing w:val="-2"/>
                <w:sz w:val="18"/>
                <w:szCs w:val="24"/>
                <w:lang w:val="ru-RU"/>
              </w:rPr>
              <w:t>ах</w:t>
            </w:r>
            <w:r w:rsidRPr="0010149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и оцениваются по тем же принципам. Договор считается убыточным, если Группа приняла </w:t>
            </w:r>
            <w:r w:rsidR="00101497">
              <w:rPr>
                <w:rFonts w:cs="Times New Roman"/>
                <w:sz w:val="18"/>
                <w:szCs w:val="24"/>
                <w:lang w:val="ru-RU"/>
              </w:rPr>
              <w:br/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на себя договорные обязательства, выполнение которых связано с неизбежными убытками, </w:t>
            </w:r>
            <w:r w:rsidR="00101497">
              <w:rPr>
                <w:rFonts w:cs="Times New Roman"/>
                <w:sz w:val="18"/>
                <w:szCs w:val="24"/>
                <w:lang w:val="ru-RU"/>
              </w:rPr>
              <w:br/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 xml:space="preserve">то есть сумма расходов по выполнению обязательств превышает </w:t>
            </w:r>
            <w:r w:rsidR="00F107F4">
              <w:rPr>
                <w:rFonts w:cs="Times New Roman"/>
                <w:sz w:val="18"/>
                <w:szCs w:val="24"/>
                <w:lang w:val="ru-RU"/>
              </w:rPr>
              <w:t xml:space="preserve">ожидаемые </w:t>
            </w:r>
            <w:r w:rsidRPr="00101497">
              <w:rPr>
                <w:rFonts w:cs="Times New Roman"/>
                <w:sz w:val="18"/>
                <w:szCs w:val="24"/>
                <w:lang w:val="ru-RU"/>
              </w:rPr>
              <w:t>экономические выгоды по договору.</w:t>
            </w:r>
          </w:p>
          <w:p w14:paraId="5B47C29F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17E2928A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4F25D48E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79581922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3.23.2 </w:t>
            </w:r>
            <w:r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>Реструктуризация</w:t>
            </w:r>
          </w:p>
          <w:p w14:paraId="43C92D7B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</w:p>
        </w:tc>
      </w:tr>
      <w:tr w:rsidR="00D679C1" w:rsidRPr="00332466" w14:paraId="256ED54D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6A1C7D37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61FC92F3" w14:textId="77777777" w:rsidR="00D679C1" w:rsidRPr="008B203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Резерв на проведение реструктуризации формир</w:t>
            </w:r>
            <w:r w:rsidR="005164ED">
              <w:rPr>
                <w:rFonts w:cs="Times New Roman"/>
                <w:sz w:val="18"/>
                <w:szCs w:val="24"/>
                <w:lang w:val="ru-RU"/>
              </w:rPr>
              <w:t>уется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на дату, когда Группа разработала </w:t>
            </w:r>
            <w:r w:rsidRPr="008B203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подробный официальный план реструктуризации и создала обоснованные ожидания проведения </w:t>
            </w:r>
            <w:r w:rsidRPr="008B2031">
              <w:rPr>
                <w:rFonts w:cs="Times New Roman"/>
                <w:sz w:val="18"/>
                <w:szCs w:val="24"/>
                <w:lang w:val="ru-RU"/>
              </w:rPr>
              <w:t xml:space="preserve">реструктуризации, либо начав выполнять этот план, либо доведя его содержание до всех заинтересованных лиц. Резерв на проведение реструктуризации создается только на сумму прямых затрат, </w:t>
            </w:r>
            <w:r w:rsidR="005164ED">
              <w:rPr>
                <w:rFonts w:cs="Times New Roman"/>
                <w:sz w:val="18"/>
                <w:szCs w:val="24"/>
                <w:lang w:val="ru-RU"/>
              </w:rPr>
              <w:t xml:space="preserve">т.е. </w:t>
            </w:r>
            <w:r w:rsidRPr="008B2031">
              <w:rPr>
                <w:rFonts w:cs="Times New Roman"/>
                <w:sz w:val="18"/>
                <w:szCs w:val="24"/>
                <w:lang w:val="ru-RU"/>
              </w:rPr>
              <w:t xml:space="preserve">затрат, </w:t>
            </w:r>
            <w:r w:rsidR="005164ED">
              <w:rPr>
                <w:rFonts w:cs="Times New Roman"/>
                <w:sz w:val="18"/>
                <w:szCs w:val="24"/>
                <w:lang w:val="ru-RU"/>
              </w:rPr>
              <w:t xml:space="preserve">однозначно </w:t>
            </w:r>
            <w:r w:rsidRPr="008B2031">
              <w:rPr>
                <w:rFonts w:cs="Times New Roman"/>
                <w:sz w:val="18"/>
                <w:szCs w:val="24"/>
                <w:lang w:val="ru-RU"/>
              </w:rPr>
              <w:t>обусловленны</w:t>
            </w:r>
            <w:r w:rsidR="005164ED">
              <w:rPr>
                <w:rFonts w:cs="Times New Roman"/>
                <w:sz w:val="18"/>
                <w:szCs w:val="24"/>
                <w:lang w:val="ru-RU"/>
              </w:rPr>
              <w:t>х</w:t>
            </w:r>
            <w:r w:rsidRPr="008B2031">
              <w:rPr>
                <w:rFonts w:cs="Times New Roman"/>
                <w:sz w:val="18"/>
                <w:szCs w:val="24"/>
                <w:lang w:val="ru-RU"/>
              </w:rPr>
              <w:t xml:space="preserve"> реструктуризацией и не связанны</w:t>
            </w:r>
            <w:r w:rsidR="005164ED">
              <w:rPr>
                <w:rFonts w:cs="Times New Roman"/>
                <w:sz w:val="18"/>
                <w:szCs w:val="24"/>
                <w:lang w:val="ru-RU"/>
              </w:rPr>
              <w:t>х</w:t>
            </w:r>
            <w:r w:rsidRPr="008B2031">
              <w:rPr>
                <w:rFonts w:cs="Times New Roman"/>
                <w:sz w:val="18"/>
                <w:szCs w:val="24"/>
                <w:lang w:val="ru-RU"/>
              </w:rPr>
              <w:t xml:space="preserve"> с текущей деятельностью.</w:t>
            </w:r>
          </w:p>
          <w:p w14:paraId="319E6AAA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04DDE223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7F9A0C6" w14:textId="77777777" w:rsidR="00D679C1" w:rsidRDefault="00D679C1" w:rsidP="001E6D9E">
            <w:pPr>
              <w:pStyle w:val="sourceref"/>
              <w:keepNext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2E998F71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3.23.3 </w:t>
            </w:r>
            <w:r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>Гарантийное обслуживание</w:t>
            </w:r>
          </w:p>
          <w:p w14:paraId="5420AEC7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</w:p>
        </w:tc>
      </w:tr>
      <w:tr w:rsidR="00D679C1" w:rsidRPr="00332466" w14:paraId="64B59A74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4F390406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595C3391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Резерв по гарантийному обслуживанию, проводимому в соответствии с законодательством о защите прав потребителей, формируется на дату реализации товаров </w:t>
            </w:r>
            <w:r w:rsidR="007C3656">
              <w:rPr>
                <w:rFonts w:cs="Times New Roman"/>
                <w:sz w:val="18"/>
                <w:szCs w:val="24"/>
                <w:lang w:val="ru-RU"/>
              </w:rPr>
              <w:t>и определяется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на основе наилучшей оценки руководством расходов, необходимых для погашения обязательств Группы.</w:t>
            </w:r>
          </w:p>
          <w:p w14:paraId="41333644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7034ABCE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5F3467C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00E3BD92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3.23.4 </w:t>
            </w:r>
            <w:r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 xml:space="preserve">Условные обязательства, приобретенные </w:t>
            </w:r>
            <w:r w:rsidR="00112E51"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>в ходе ОБ</w:t>
            </w:r>
          </w:p>
          <w:p w14:paraId="3BEC3832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</w:p>
        </w:tc>
      </w:tr>
      <w:tr w:rsidR="00D679C1" w:rsidRPr="00332466" w14:paraId="7A7BA2C3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FAFFABE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0D331D13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Условные обязательства, приобретенные </w:t>
            </w:r>
            <w:r w:rsidR="00112E51">
              <w:rPr>
                <w:rFonts w:cs="Times New Roman"/>
                <w:sz w:val="18"/>
                <w:szCs w:val="24"/>
                <w:lang w:val="ru-RU"/>
              </w:rPr>
              <w:t>в ходе ОБ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, принимаются к учету </w:t>
            </w:r>
            <w:r w:rsidR="0040546E">
              <w:rPr>
                <w:rFonts w:cs="Times New Roman"/>
                <w:sz w:val="18"/>
                <w:szCs w:val="24"/>
                <w:lang w:val="ru-RU"/>
              </w:rPr>
              <w:br/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по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на дату приобретения. Впоследствии условные обязательства оцениваются по наибольшей из: а) величины, определенной в соответствии с </w:t>
            </w:r>
            <w:r w:rsidR="00616F09">
              <w:rPr>
                <w:rFonts w:cs="Times New Roman"/>
                <w:sz w:val="18"/>
                <w:szCs w:val="24"/>
                <w:lang w:val="ru-RU"/>
              </w:rPr>
              <w:t>МСФО (IAS) 3</w:t>
            </w:r>
            <w:r>
              <w:rPr>
                <w:rFonts w:cs="Times New Roman"/>
                <w:sz w:val="18"/>
                <w:szCs w:val="24"/>
                <w:lang w:val="ru-RU"/>
              </w:rPr>
              <w:t>7,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и б) величины, по которой они были первоначально приняты к учету, за вычетом накопленной амортизации, рассчитанной в соответствии с </w:t>
            </w:r>
            <w:r w:rsidR="00616F09">
              <w:rPr>
                <w:rFonts w:cs="Times New Roman"/>
                <w:sz w:val="18"/>
                <w:szCs w:val="24"/>
                <w:lang w:val="ru-RU"/>
              </w:rPr>
              <w:t>МСФО (IAS) 1</w:t>
            </w:r>
            <w:r>
              <w:rPr>
                <w:rFonts w:cs="Times New Roman"/>
                <w:sz w:val="18"/>
                <w:szCs w:val="24"/>
                <w:lang w:val="ru-RU"/>
              </w:rPr>
              <w:t>8 «Выручка».</w:t>
            </w:r>
          </w:p>
          <w:p w14:paraId="7CEF1167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04D7B800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742006E7" w14:textId="77777777" w:rsidR="00D679C1" w:rsidRPr="00CC121B" w:rsidRDefault="00616F09" w:rsidP="00F6391F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(IFRS) 7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.21</w:t>
            </w:r>
          </w:p>
          <w:p w14:paraId="0BB5B3B2" w14:textId="77777777" w:rsidR="00D679C1" w:rsidRPr="00CC121B" w:rsidRDefault="00D679C1" w:rsidP="00F6391F">
            <w:pPr>
              <w:pStyle w:val="sourceref"/>
              <w:pageBreakBefore/>
              <w:spacing w:before="0" w:line="240" w:lineRule="auto"/>
              <w:rPr>
                <w:rFonts w:cs="Times New Roman"/>
                <w:i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54BB7D2B" w14:textId="77777777" w:rsidR="00D679C1" w:rsidRDefault="00D679C1" w:rsidP="00752CCE">
            <w:pPr>
              <w:pStyle w:val="Bodycopyheaderhanging"/>
              <w:spacing w:before="0" w:line="240" w:lineRule="auto"/>
              <w:ind w:left="0" w:firstLine="0"/>
              <w:jc w:val="both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3.24 Финансовые инструменты</w:t>
            </w:r>
          </w:p>
          <w:p w14:paraId="37BDBBBB" w14:textId="77777777" w:rsidR="00D679C1" w:rsidRDefault="00D679C1" w:rsidP="00752CCE">
            <w:pPr>
              <w:pStyle w:val="Bodycopyheaderhanging"/>
              <w:spacing w:before="0" w:line="240" w:lineRule="auto"/>
              <w:ind w:left="0" w:firstLine="0"/>
              <w:jc w:val="both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</w:tr>
      <w:tr w:rsidR="00D679C1" w:rsidRPr="00332466" w14:paraId="0920EAA1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62BA7AEA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270A5593" w14:textId="77777777" w:rsidR="00D679C1" w:rsidRDefault="0005232F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ФА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и </w:t>
            </w:r>
            <w:r>
              <w:rPr>
                <w:rFonts w:cs="Times New Roman"/>
                <w:sz w:val="18"/>
                <w:szCs w:val="24"/>
                <w:lang w:val="ru-RU"/>
              </w:rPr>
              <w:t>ФО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признаются, когда предприятие Группы становится стороной договорных отношений по соответствующему </w:t>
            </w:r>
            <w:r w:rsidR="00C85C28">
              <w:rPr>
                <w:rFonts w:cs="Times New Roman"/>
                <w:sz w:val="18"/>
                <w:szCs w:val="24"/>
                <w:lang w:val="ru-RU"/>
              </w:rPr>
              <w:t>ФИ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</w:p>
          <w:p w14:paraId="5281B7D3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5576082C" w14:textId="77777777" w:rsidR="00D679C1" w:rsidRPr="0040546E" w:rsidRDefault="0005232F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ФА</w:t>
            </w:r>
            <w:r w:rsidR="00D679C1"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и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ФО</w:t>
            </w:r>
            <w:r w:rsidR="00D679C1"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первоначально оцениваются по </w:t>
            </w:r>
            <w:r w:rsidR="00755E8C">
              <w:rPr>
                <w:rFonts w:cs="Times New Roman"/>
                <w:spacing w:val="-2"/>
                <w:sz w:val="18"/>
                <w:szCs w:val="24"/>
                <w:lang w:val="ru-RU"/>
              </w:rPr>
              <w:t>ССт</w:t>
            </w:r>
            <w:r w:rsidR="00D679C1" w:rsidRPr="0040546E">
              <w:rPr>
                <w:rFonts w:ascii="Times New Roman" w:hAnsi="Times New Roman" w:cs="Times New Roman"/>
                <w:sz w:val="18"/>
                <w:szCs w:val="24"/>
                <w:lang w:val="ru-RU"/>
              </w:rPr>
              <w:t>.</w:t>
            </w:r>
            <w:r w:rsidR="00D679C1" w:rsidRPr="0040546E">
              <w:rPr>
                <w:rFonts w:cs="Times New Roman"/>
                <w:sz w:val="18"/>
                <w:szCs w:val="24"/>
                <w:lang w:val="ru-RU"/>
              </w:rPr>
              <w:t xml:space="preserve"> Транзакционные издержки, напрямую связанные с приобретением или выпуском </w:t>
            </w:r>
            <w:r>
              <w:rPr>
                <w:rFonts w:cs="Times New Roman"/>
                <w:sz w:val="18"/>
                <w:szCs w:val="24"/>
                <w:lang w:val="ru-RU"/>
              </w:rPr>
              <w:t>ФА</w:t>
            </w:r>
            <w:r w:rsidR="00D679C1" w:rsidRPr="0040546E">
              <w:rPr>
                <w:rFonts w:cs="Times New Roman"/>
                <w:sz w:val="18"/>
                <w:szCs w:val="24"/>
                <w:lang w:val="ru-RU"/>
              </w:rPr>
              <w:t xml:space="preserve"> и </w:t>
            </w:r>
            <w:r w:rsidR="00C85C28">
              <w:rPr>
                <w:rFonts w:cs="Times New Roman"/>
                <w:sz w:val="18"/>
                <w:szCs w:val="24"/>
                <w:lang w:val="ru-RU"/>
              </w:rPr>
              <w:t>ФО</w:t>
            </w:r>
            <w:r w:rsidR="00D679C1" w:rsidRPr="0040546E">
              <w:rPr>
                <w:rFonts w:cs="Times New Roman"/>
                <w:sz w:val="18"/>
                <w:szCs w:val="24"/>
                <w:lang w:val="ru-RU"/>
              </w:rPr>
              <w:t xml:space="preserve"> (кроме </w:t>
            </w:r>
            <w:r>
              <w:rPr>
                <w:rFonts w:cs="Times New Roman"/>
                <w:sz w:val="18"/>
                <w:szCs w:val="24"/>
                <w:lang w:val="ru-RU"/>
              </w:rPr>
              <w:t>ФА</w:t>
            </w:r>
            <w:r w:rsidR="00D679C1" w:rsidRPr="0040546E">
              <w:rPr>
                <w:rFonts w:cs="Times New Roman"/>
                <w:sz w:val="18"/>
                <w:szCs w:val="24"/>
                <w:lang w:val="ru-RU"/>
              </w:rPr>
              <w:t xml:space="preserve"> и </w:t>
            </w:r>
            <w:r w:rsidR="00C85C28">
              <w:rPr>
                <w:rFonts w:cs="Times New Roman"/>
                <w:sz w:val="18"/>
                <w:szCs w:val="24"/>
                <w:lang w:val="ru-RU"/>
              </w:rPr>
              <w:t>ФО</w:t>
            </w:r>
            <w:r w:rsidR="00D679C1"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, отражаемых по </w:t>
            </w:r>
            <w:r w:rsidR="00755E8C">
              <w:rPr>
                <w:rFonts w:cs="Times New Roman"/>
                <w:spacing w:val="-2"/>
                <w:sz w:val="18"/>
                <w:szCs w:val="24"/>
                <w:lang w:val="ru-RU"/>
              </w:rPr>
              <w:t>ССт</w:t>
            </w:r>
            <w:r w:rsidR="00D679C1"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через </w:t>
            </w:r>
            <w:r w:rsidR="002E2368">
              <w:rPr>
                <w:rFonts w:cs="Times New Roman"/>
                <w:spacing w:val="-2"/>
                <w:sz w:val="18"/>
                <w:szCs w:val="24"/>
                <w:lang w:val="ru-RU"/>
              </w:rPr>
              <w:t>ПиУ</w:t>
            </w:r>
            <w:r w:rsidR="00D679C1"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), соответственно </w:t>
            </w:r>
            <w:r w:rsidR="00D679C1" w:rsidRPr="0040546E">
              <w:rPr>
                <w:rFonts w:cs="Times New Roman"/>
                <w:sz w:val="18"/>
                <w:szCs w:val="24"/>
                <w:lang w:val="ru-RU"/>
              </w:rPr>
              <w:t xml:space="preserve">увеличивают или уменьшают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="00D679C1" w:rsidRPr="0040546E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ФА</w:t>
            </w:r>
            <w:r w:rsidR="00D679C1" w:rsidRPr="0040546E">
              <w:rPr>
                <w:rFonts w:cs="Times New Roman"/>
                <w:sz w:val="18"/>
                <w:szCs w:val="24"/>
                <w:lang w:val="ru-RU"/>
              </w:rPr>
              <w:t xml:space="preserve"> или </w:t>
            </w:r>
            <w:r w:rsidR="00C85C28">
              <w:rPr>
                <w:rFonts w:cs="Times New Roman"/>
                <w:sz w:val="18"/>
                <w:szCs w:val="24"/>
                <w:lang w:val="ru-RU"/>
              </w:rPr>
              <w:t>ФО</w:t>
            </w:r>
            <w:r w:rsidR="00D679C1" w:rsidRPr="0040546E">
              <w:rPr>
                <w:rFonts w:cs="Times New Roman"/>
                <w:sz w:val="18"/>
                <w:szCs w:val="24"/>
                <w:lang w:val="ru-RU"/>
              </w:rPr>
              <w:t xml:space="preserve"> при первоначальном признании. Транзакционные издержки, напрямую </w:t>
            </w:r>
            <w:r w:rsidR="00D679C1"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относящиеся к приобретению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ФА</w:t>
            </w:r>
            <w:r w:rsidR="00D679C1"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или </w:t>
            </w:r>
            <w:r w:rsidR="00C85C28">
              <w:rPr>
                <w:rFonts w:cs="Times New Roman"/>
                <w:spacing w:val="-2"/>
                <w:sz w:val="18"/>
                <w:szCs w:val="24"/>
                <w:lang w:val="ru-RU"/>
              </w:rPr>
              <w:t>ФО</w:t>
            </w:r>
            <w:r w:rsidR="00D679C1"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, отражаемых </w:t>
            </w:r>
            <w:r w:rsidR="00D679C1" w:rsidRPr="0040546E">
              <w:rPr>
                <w:rFonts w:cs="Times New Roman"/>
                <w:sz w:val="18"/>
                <w:szCs w:val="24"/>
                <w:lang w:val="ru-RU"/>
              </w:rPr>
              <w:t xml:space="preserve">по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="00D679C1" w:rsidRPr="0040546E">
              <w:rPr>
                <w:rFonts w:cs="Times New Roman"/>
                <w:sz w:val="18"/>
                <w:szCs w:val="24"/>
                <w:lang w:val="ru-RU"/>
              </w:rPr>
              <w:t xml:space="preserve"> через </w:t>
            </w:r>
            <w:r w:rsidR="002E2368">
              <w:rPr>
                <w:rFonts w:cs="Times New Roman"/>
                <w:sz w:val="18"/>
                <w:szCs w:val="24"/>
                <w:lang w:val="ru-RU"/>
              </w:rPr>
              <w:t>ПиУ</w:t>
            </w:r>
            <w:r w:rsidR="00D679C1" w:rsidRPr="0040546E">
              <w:rPr>
                <w:rFonts w:cs="Times New Roman"/>
                <w:sz w:val="18"/>
                <w:szCs w:val="24"/>
                <w:lang w:val="ru-RU"/>
              </w:rPr>
              <w:t>, от</w:t>
            </w:r>
            <w:r w:rsidR="00F513EA" w:rsidRPr="0040546E">
              <w:rPr>
                <w:rFonts w:cs="Times New Roman"/>
                <w:sz w:val="18"/>
                <w:szCs w:val="24"/>
                <w:lang w:val="ru-RU"/>
              </w:rPr>
              <w:t>ражаю</w:t>
            </w:r>
            <w:r w:rsidR="00D679C1" w:rsidRPr="0040546E">
              <w:rPr>
                <w:rFonts w:cs="Times New Roman"/>
                <w:sz w:val="18"/>
                <w:szCs w:val="24"/>
                <w:lang w:val="ru-RU"/>
              </w:rPr>
              <w:t xml:space="preserve">тся </w:t>
            </w:r>
            <w:r w:rsidR="00C85C28">
              <w:rPr>
                <w:rFonts w:cs="Times New Roman"/>
                <w:sz w:val="18"/>
                <w:szCs w:val="24"/>
                <w:lang w:val="ru-RU"/>
              </w:rPr>
              <w:t>в</w:t>
            </w:r>
            <w:r w:rsidR="005B2BB4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C90E2E">
              <w:rPr>
                <w:rFonts w:cs="Times New Roman"/>
                <w:sz w:val="18"/>
                <w:szCs w:val="24"/>
                <w:lang w:val="ru-RU"/>
              </w:rPr>
              <w:t>ПиУ</w:t>
            </w:r>
            <w:r w:rsidR="00D679C1" w:rsidRPr="0040546E"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</w:p>
          <w:p w14:paraId="2C2456C1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1CAD3743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4ED5E506" w14:textId="77777777" w:rsidR="00D679C1" w:rsidRPr="00527620" w:rsidRDefault="00616F09" w:rsidP="00F6391F">
            <w:pPr>
              <w:pStyle w:val="sourceref"/>
              <w:pageBreakBefore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  <w:r w:rsidRPr="00527620">
              <w:rPr>
                <w:rFonts w:cs="Times New Roman"/>
                <w:sz w:val="17"/>
                <w:szCs w:val="17"/>
                <w:lang w:val="ru-RU"/>
              </w:rPr>
              <w:lastRenderedPageBreak/>
              <w:t>МСФО (IFRS) 7</w:t>
            </w:r>
            <w:r w:rsidR="00D679C1" w:rsidRPr="00527620">
              <w:rPr>
                <w:rFonts w:cs="Times New Roman"/>
                <w:sz w:val="17"/>
                <w:szCs w:val="17"/>
                <w:lang w:val="ru-RU"/>
              </w:rPr>
              <w:t>.21</w:t>
            </w:r>
          </w:p>
          <w:p w14:paraId="7EBFFC68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b/>
                <w:i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26430AD5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b/>
                <w:i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 xml:space="preserve">3.25 </w:t>
            </w:r>
            <w:r w:rsidR="009906A5">
              <w:rPr>
                <w:rFonts w:cs="Times New Roman"/>
                <w:b/>
                <w:i/>
                <w:sz w:val="18"/>
                <w:szCs w:val="24"/>
                <w:lang w:val="ru-RU"/>
              </w:rPr>
              <w:t>Финансовые активы</w:t>
            </w:r>
          </w:p>
          <w:p w14:paraId="75035A54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b/>
                <w:i/>
                <w:sz w:val="18"/>
                <w:szCs w:val="24"/>
                <w:lang w:val="ru-RU"/>
              </w:rPr>
            </w:pPr>
          </w:p>
        </w:tc>
      </w:tr>
      <w:tr w:rsidR="00D679C1" w:rsidRPr="00332466" w14:paraId="73435058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3C2DCACD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43C9DC8F" w14:textId="77777777" w:rsidR="00D679C1" w:rsidRPr="0040546E" w:rsidRDefault="0005232F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pacing w:val="-4"/>
                <w:sz w:val="18"/>
                <w:szCs w:val="24"/>
                <w:lang w:val="ru-RU"/>
              </w:rPr>
              <w:t>ФА</w:t>
            </w:r>
            <w:r w:rsidR="00D679C1" w:rsidRPr="0040546E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классифицируются по следующим категориям: оцениваемые по </w:t>
            </w:r>
            <w:r w:rsidR="00755E8C">
              <w:rPr>
                <w:rFonts w:cs="Times New Roman"/>
                <w:spacing w:val="-4"/>
                <w:sz w:val="18"/>
                <w:szCs w:val="24"/>
                <w:lang w:val="ru-RU"/>
              </w:rPr>
              <w:t>ССт</w:t>
            </w:r>
            <w:r w:rsidR="00D679C1" w:rsidRPr="0040546E">
              <w:rPr>
                <w:rFonts w:cs="Times New Roman"/>
                <w:sz w:val="18"/>
                <w:szCs w:val="24"/>
                <w:lang w:val="ru-RU"/>
              </w:rPr>
              <w:t xml:space="preserve"> через </w:t>
            </w:r>
            <w:r w:rsidR="002E2368">
              <w:rPr>
                <w:rFonts w:cs="Times New Roman"/>
                <w:sz w:val="18"/>
                <w:szCs w:val="24"/>
                <w:lang w:val="ru-RU"/>
              </w:rPr>
              <w:t>ПиУ</w:t>
            </w:r>
            <w:r w:rsidR="00D679C1" w:rsidRPr="0040546E">
              <w:rPr>
                <w:rFonts w:cs="Times New Roman"/>
                <w:sz w:val="18"/>
                <w:szCs w:val="24"/>
                <w:lang w:val="ru-RU"/>
              </w:rPr>
              <w:t xml:space="preserve"> (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>ОССЧПиУ</w:t>
            </w:r>
            <w:r w:rsidR="00D679C1" w:rsidRPr="0040546E">
              <w:rPr>
                <w:rFonts w:cs="Times New Roman"/>
                <w:sz w:val="18"/>
                <w:szCs w:val="24"/>
                <w:lang w:val="ru-RU"/>
              </w:rPr>
              <w:t>); удерживаемые до погашения (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>УдП</w:t>
            </w:r>
            <w:r w:rsidR="00D679C1" w:rsidRPr="0040546E">
              <w:rPr>
                <w:rFonts w:cs="Times New Roman"/>
                <w:sz w:val="18"/>
                <w:szCs w:val="24"/>
                <w:lang w:val="ru-RU"/>
              </w:rPr>
              <w:t>); имеющиеся в наличии для продажи (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>ИНдП</w:t>
            </w:r>
            <w:r w:rsidR="00D679C1" w:rsidRPr="0040546E">
              <w:rPr>
                <w:rFonts w:cs="Times New Roman"/>
                <w:sz w:val="18"/>
                <w:szCs w:val="24"/>
                <w:lang w:val="ru-RU"/>
              </w:rPr>
              <w:t xml:space="preserve">); а также займы и </w:t>
            </w:r>
            <w:r w:rsidR="008368B0">
              <w:rPr>
                <w:rFonts w:cs="Times New Roman"/>
                <w:sz w:val="18"/>
                <w:szCs w:val="24"/>
                <w:lang w:val="ru-RU"/>
              </w:rPr>
              <w:t>ДЗ</w:t>
            </w:r>
            <w:r w:rsidR="00D679C1" w:rsidRPr="0040546E">
              <w:rPr>
                <w:rFonts w:cs="Times New Roman"/>
                <w:sz w:val="18"/>
                <w:szCs w:val="24"/>
                <w:lang w:val="ru-RU"/>
              </w:rPr>
              <w:t xml:space="preserve">. Отнесение </w:t>
            </w:r>
            <w:r>
              <w:rPr>
                <w:rFonts w:cs="Times New Roman"/>
                <w:sz w:val="18"/>
                <w:szCs w:val="24"/>
                <w:lang w:val="ru-RU"/>
              </w:rPr>
              <w:t>ФА</w:t>
            </w:r>
            <w:r w:rsidR="00D679C1" w:rsidRPr="0040546E">
              <w:rPr>
                <w:rFonts w:cs="Times New Roman"/>
                <w:sz w:val="18"/>
                <w:szCs w:val="24"/>
                <w:lang w:val="ru-RU"/>
              </w:rPr>
              <w:t xml:space="preserve"> к той или иной категории зависит от их особенностей и целей приобретения и происходит в момент их принятия к учету. Все </w:t>
            </w:r>
            <w:r w:rsidR="00BD2AFA">
              <w:rPr>
                <w:rFonts w:cs="Times New Roman"/>
                <w:sz w:val="18"/>
                <w:szCs w:val="24"/>
                <w:lang w:val="ru-RU"/>
              </w:rPr>
              <w:t>стандартные</w:t>
            </w:r>
            <w:r w:rsidR="00D679C1" w:rsidRPr="0040546E">
              <w:rPr>
                <w:rFonts w:cs="Times New Roman"/>
                <w:sz w:val="18"/>
                <w:szCs w:val="24"/>
                <w:lang w:val="ru-RU"/>
              </w:rPr>
              <w:t xml:space="preserve"> сделки по покупке или продаже </w:t>
            </w:r>
            <w:r>
              <w:rPr>
                <w:rFonts w:cs="Times New Roman"/>
                <w:sz w:val="18"/>
                <w:szCs w:val="24"/>
                <w:lang w:val="ru-RU"/>
              </w:rPr>
              <w:t>ФА</w:t>
            </w:r>
            <w:r w:rsidR="00D679C1" w:rsidRPr="0040546E">
              <w:rPr>
                <w:rFonts w:cs="Times New Roman"/>
                <w:sz w:val="18"/>
                <w:szCs w:val="24"/>
                <w:lang w:val="ru-RU"/>
              </w:rPr>
              <w:t xml:space="preserve"> признаются на дату совершения сделки. Стандартные сделки по покупке или продаже </w:t>
            </w:r>
            <w:r w:rsidR="00BD2AFA">
              <w:rPr>
                <w:rFonts w:cs="Times New Roman"/>
                <w:sz w:val="18"/>
                <w:szCs w:val="24"/>
                <w:lang w:val="ru-RU"/>
              </w:rPr>
              <w:t>- это покупка или продажа</w:t>
            </w:r>
            <w:r w:rsidR="00D679C1" w:rsidRPr="0040546E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ФА</w:t>
            </w:r>
            <w:r w:rsidR="00BD2AFA">
              <w:rPr>
                <w:rFonts w:cs="Times New Roman"/>
                <w:sz w:val="18"/>
                <w:szCs w:val="24"/>
                <w:lang w:val="ru-RU"/>
              </w:rPr>
              <w:t xml:space="preserve"> с поставкой</w:t>
            </w:r>
            <w:r w:rsidR="00D679C1" w:rsidRPr="0040546E">
              <w:rPr>
                <w:rFonts w:cs="Times New Roman"/>
                <w:sz w:val="18"/>
                <w:szCs w:val="24"/>
                <w:lang w:val="ru-RU"/>
              </w:rPr>
              <w:t xml:space="preserve"> в сроки, установленные нормативными актами или обычаями </w:t>
            </w:r>
            <w:r w:rsidR="00BD2AFA">
              <w:rPr>
                <w:rFonts w:cs="Times New Roman"/>
                <w:sz w:val="18"/>
                <w:szCs w:val="24"/>
                <w:lang w:val="ru-RU"/>
              </w:rPr>
              <w:t>делового оборота</w:t>
            </w:r>
            <w:r w:rsidR="00D679C1" w:rsidRPr="0040546E"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</w:p>
          <w:p w14:paraId="321F3BBB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14343CDC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786E30E2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3656441D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3.25.1 </w:t>
            </w:r>
            <w:r>
              <w:rPr>
                <w:rFonts w:cs="Times New Roman"/>
                <w:sz w:val="18"/>
                <w:szCs w:val="24"/>
                <w:u w:val="single"/>
                <w:lang w:val="ru-RU"/>
              </w:rPr>
              <w:t>Метод эффективной процентной ставки</w:t>
            </w:r>
            <w:r w:rsidR="00E455AD">
              <w:rPr>
                <w:rFonts w:cs="Times New Roman"/>
                <w:sz w:val="18"/>
                <w:szCs w:val="24"/>
                <w:u w:val="single"/>
                <w:lang w:val="ru-RU"/>
              </w:rPr>
              <w:t xml:space="preserve"> (ЭПС)</w:t>
            </w:r>
          </w:p>
          <w:p w14:paraId="267FE9AC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</w:p>
        </w:tc>
      </w:tr>
      <w:tr w:rsidR="00D679C1" w:rsidRPr="00332466" w14:paraId="55C63BD6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330F8170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74E58465" w14:textId="77777777" w:rsidR="00D679C1" w:rsidRPr="00F6391F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  <w:r w:rsidRPr="00F6391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Метод </w:t>
            </w:r>
            <w:r w:rsidR="00E455AD">
              <w:rPr>
                <w:rFonts w:cs="Times New Roman"/>
                <w:spacing w:val="-2"/>
                <w:sz w:val="18"/>
                <w:szCs w:val="24"/>
                <w:lang w:val="ru-RU"/>
              </w:rPr>
              <w:t>ЭПС</w:t>
            </w:r>
            <w:r w:rsidRPr="00F6391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используется для расчета </w:t>
            </w:r>
            <w:r w:rsidR="005F0273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АСт </w:t>
            </w:r>
            <w:r w:rsidRPr="00F6391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долгового обязательства и распределения процентных доходов на соответствующий период. </w:t>
            </w:r>
            <w:r w:rsidR="00E455AD">
              <w:rPr>
                <w:rFonts w:cs="Times New Roman"/>
                <w:spacing w:val="-2"/>
                <w:sz w:val="18"/>
                <w:szCs w:val="24"/>
                <w:lang w:val="ru-RU"/>
              </w:rPr>
              <w:t>ЭПС</w:t>
            </w:r>
            <w:r w:rsidRPr="00F6391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– это ставка дисконтирования ожидаемых будущих денежных поступлений (включая </w:t>
            </w:r>
            <w:r w:rsidRPr="009906A5">
              <w:rPr>
                <w:rFonts w:cs="Times New Roman"/>
                <w:spacing w:val="-2"/>
                <w:sz w:val="18"/>
                <w:szCs w:val="24"/>
                <w:lang w:val="ru-RU"/>
              </w:rPr>
              <w:t>все полученные или сделанные платежи по долговому инструменту, являющи</w:t>
            </w:r>
            <w:r w:rsidR="009906A5" w:rsidRPr="009906A5">
              <w:rPr>
                <w:rFonts w:cs="Times New Roman"/>
                <w:spacing w:val="-2"/>
                <w:sz w:val="18"/>
                <w:szCs w:val="24"/>
                <w:lang w:val="ru-RU"/>
              </w:rPr>
              <w:t>е</w:t>
            </w:r>
            <w:r w:rsidRPr="009906A5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ся неотъемлемой частью </w:t>
            </w:r>
            <w:r w:rsidR="00E455AD" w:rsidRPr="009906A5">
              <w:rPr>
                <w:rFonts w:cs="Times New Roman"/>
                <w:spacing w:val="-2"/>
                <w:sz w:val="18"/>
                <w:szCs w:val="24"/>
                <w:lang w:val="ru-RU"/>
              </w:rPr>
              <w:t>ЭПС</w:t>
            </w:r>
            <w:r w:rsidRPr="00F6391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, затраты по оформлению сделки и прочие премии или дисконты) на ожидаемый срок до погашения долгового инструмента или (если применимо) на более короткий срок до </w:t>
            </w:r>
            <w:r w:rsidR="00676A0C">
              <w:rPr>
                <w:rFonts w:cs="Times New Roman"/>
                <w:spacing w:val="-2"/>
                <w:sz w:val="18"/>
                <w:szCs w:val="24"/>
                <w:lang w:val="ru-RU"/>
              </w:rPr>
              <w:t>БСт</w:t>
            </w:r>
            <w:r w:rsidRPr="00F6391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на момент принятия долгового инструмента к учету.</w:t>
            </w:r>
          </w:p>
          <w:p w14:paraId="24150750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29E2CDD7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30F26E4A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color w:val="0C2777"/>
                <w:spacing w:val="-7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7"/>
                <w:sz w:val="17"/>
                <w:szCs w:val="17"/>
                <w:lang w:val="ru-RU"/>
              </w:rPr>
              <w:t>МСФО (IFRS) 7</w:t>
            </w:r>
            <w:r w:rsidR="00D679C1" w:rsidRPr="00CC121B">
              <w:rPr>
                <w:rFonts w:cs="Times New Roman"/>
                <w:spacing w:val="-7"/>
                <w:sz w:val="17"/>
                <w:szCs w:val="17"/>
                <w:lang w:val="ru-RU"/>
              </w:rPr>
              <w:t>.B5(e)</w:t>
            </w: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5F7DD5C9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Доходы по долговым инструментам отражаются по методу </w:t>
            </w:r>
            <w:r w:rsidR="00E455AD">
              <w:rPr>
                <w:rFonts w:cs="Times New Roman"/>
                <w:sz w:val="18"/>
                <w:szCs w:val="24"/>
                <w:lang w:val="ru-RU"/>
              </w:rPr>
              <w:t>ЭПС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, за исключением </w:t>
            </w:r>
            <w:r w:rsidR="0005232F">
              <w:rPr>
                <w:rFonts w:cs="Times New Roman"/>
                <w:sz w:val="18"/>
                <w:szCs w:val="24"/>
                <w:lang w:val="ru-RU"/>
              </w:rPr>
              <w:t>ФА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>ОССЧПиУ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</w:p>
          <w:p w14:paraId="797F761A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6FB24D6C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7CFF7776" w14:textId="77777777" w:rsidR="00D679C1" w:rsidRPr="00CC121B" w:rsidRDefault="00D679C1">
            <w:pPr>
              <w:rPr>
                <w:rFonts w:ascii="Arial" w:hAnsi="Arial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6F96D935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3.25.2 </w:t>
            </w:r>
            <w:r w:rsidR="0005232F"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>ФА</w:t>
            </w:r>
            <w:r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 xml:space="preserve"> </w:t>
            </w:r>
            <w:r w:rsidR="00292408"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>ОССЧПиУ</w:t>
            </w:r>
          </w:p>
          <w:p w14:paraId="0917C376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</w:p>
        </w:tc>
      </w:tr>
      <w:tr w:rsidR="00D679C1" w:rsidRPr="00332466" w14:paraId="69D5D236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65113FC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0F7865D2" w14:textId="0ACF7388" w:rsidR="00D679C1" w:rsidRDefault="0005232F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ФА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классифицируется как 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>ОССЧПиУ</w:t>
            </w:r>
            <w:r w:rsidR="00513BD9">
              <w:rPr>
                <w:rFonts w:cs="Times New Roman"/>
                <w:sz w:val="18"/>
                <w:szCs w:val="24"/>
                <w:lang w:val="ru-RU"/>
              </w:rPr>
              <w:t>,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если он </w:t>
            </w:r>
            <w:r w:rsidR="004111FD" w:rsidRPr="00332466">
              <w:rPr>
                <w:rFonts w:cs="Times New Roman"/>
                <w:sz w:val="18"/>
                <w:szCs w:val="24"/>
                <w:lang w:val="ru-RU"/>
              </w:rPr>
              <w:t>(</w:t>
            </w:r>
            <w:r w:rsidR="004111FD">
              <w:rPr>
                <w:rFonts w:cs="Times New Roman"/>
                <w:sz w:val="18"/>
                <w:szCs w:val="24"/>
                <w:lang w:val="en-US"/>
              </w:rPr>
              <w:t>i</w:t>
            </w:r>
            <w:r w:rsidR="004111FD" w:rsidRPr="00332466">
              <w:rPr>
                <w:rFonts w:cs="Times New Roman"/>
                <w:sz w:val="18"/>
                <w:szCs w:val="24"/>
                <w:lang w:val="ru-RU"/>
              </w:rPr>
              <w:t xml:space="preserve">) </w:t>
            </w:r>
            <w:r w:rsidR="004111FD">
              <w:rPr>
                <w:rFonts w:cs="Times New Roman"/>
                <w:sz w:val="18"/>
                <w:szCs w:val="24"/>
                <w:lang w:val="ru-RU"/>
              </w:rPr>
              <w:t>является условным воз</w:t>
            </w:r>
            <w:r w:rsidR="00571BC0">
              <w:rPr>
                <w:rFonts w:cs="Times New Roman"/>
                <w:sz w:val="18"/>
                <w:szCs w:val="24"/>
                <w:lang w:val="ru-RU"/>
              </w:rPr>
              <w:t>мещ</w:t>
            </w:r>
            <w:r w:rsidR="004111FD">
              <w:rPr>
                <w:rFonts w:cs="Times New Roman"/>
                <w:sz w:val="18"/>
                <w:szCs w:val="24"/>
                <w:lang w:val="ru-RU"/>
              </w:rPr>
              <w:t xml:space="preserve">ением, которое может быть выплачено покупателем в рамках </w:t>
            </w:r>
            <w:r w:rsidR="00571BC0">
              <w:rPr>
                <w:rFonts w:cs="Times New Roman"/>
                <w:sz w:val="18"/>
                <w:szCs w:val="24"/>
                <w:lang w:val="ru-RU"/>
              </w:rPr>
              <w:t>объединения</w:t>
            </w:r>
            <w:r w:rsidR="004111FD">
              <w:rPr>
                <w:rFonts w:cs="Times New Roman"/>
                <w:sz w:val="18"/>
                <w:szCs w:val="24"/>
                <w:lang w:val="ru-RU"/>
              </w:rPr>
              <w:t xml:space="preserve"> бизнес</w:t>
            </w:r>
            <w:r w:rsidR="00571BC0">
              <w:rPr>
                <w:rFonts w:cs="Times New Roman"/>
                <w:sz w:val="18"/>
                <w:szCs w:val="24"/>
                <w:lang w:val="ru-RU"/>
              </w:rPr>
              <w:t>ов</w:t>
            </w:r>
            <w:r w:rsidR="004111FD">
              <w:rPr>
                <w:rFonts w:cs="Times New Roman"/>
                <w:sz w:val="18"/>
                <w:szCs w:val="24"/>
                <w:lang w:val="ru-RU"/>
              </w:rPr>
              <w:t>, учитываемого в соответствии с МСФО (</w:t>
            </w:r>
            <w:r w:rsidR="004111FD">
              <w:rPr>
                <w:rFonts w:cs="Times New Roman"/>
                <w:sz w:val="18"/>
                <w:szCs w:val="24"/>
                <w:lang w:val="en-US"/>
              </w:rPr>
              <w:t>IFRS</w:t>
            </w:r>
            <w:r w:rsidR="004111FD" w:rsidRPr="00332466">
              <w:rPr>
                <w:rFonts w:cs="Times New Roman"/>
                <w:sz w:val="18"/>
                <w:szCs w:val="24"/>
                <w:lang w:val="ru-RU"/>
              </w:rPr>
              <w:t>) 3; (</w:t>
            </w:r>
            <w:r w:rsidR="004111FD">
              <w:rPr>
                <w:rFonts w:cs="Times New Roman"/>
                <w:sz w:val="18"/>
                <w:szCs w:val="24"/>
                <w:lang w:val="en-US"/>
              </w:rPr>
              <w:t>ii</w:t>
            </w:r>
            <w:r w:rsidR="004111FD" w:rsidRPr="00332466">
              <w:rPr>
                <w:rFonts w:cs="Times New Roman"/>
                <w:sz w:val="18"/>
                <w:szCs w:val="24"/>
                <w:lang w:val="ru-RU"/>
              </w:rPr>
              <w:t xml:space="preserve">) </w:t>
            </w:r>
            <w:r w:rsidR="00513BD9">
              <w:rPr>
                <w:rFonts w:cs="Times New Roman"/>
                <w:sz w:val="18"/>
                <w:szCs w:val="24"/>
                <w:lang w:val="ru-RU"/>
              </w:rPr>
              <w:t xml:space="preserve">либо 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предназначен для торговли, </w:t>
            </w:r>
            <w:r w:rsidR="004111FD" w:rsidRPr="00332466">
              <w:rPr>
                <w:rFonts w:cs="Times New Roman"/>
                <w:sz w:val="18"/>
                <w:szCs w:val="24"/>
                <w:lang w:val="ru-RU"/>
              </w:rPr>
              <w:t>(</w:t>
            </w:r>
            <w:r w:rsidR="004111FD">
              <w:rPr>
                <w:rFonts w:cs="Times New Roman"/>
                <w:sz w:val="18"/>
                <w:szCs w:val="24"/>
                <w:lang w:val="en-US"/>
              </w:rPr>
              <w:t>iii</w:t>
            </w:r>
            <w:r w:rsidR="004111FD" w:rsidRPr="00332466">
              <w:rPr>
                <w:rFonts w:cs="Times New Roman"/>
                <w:sz w:val="18"/>
                <w:szCs w:val="24"/>
                <w:lang w:val="ru-RU"/>
              </w:rPr>
              <w:t xml:space="preserve">) 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либо </w:t>
            </w:r>
            <w:r w:rsidR="00513BD9">
              <w:rPr>
                <w:rFonts w:cs="Times New Roman"/>
                <w:sz w:val="18"/>
                <w:szCs w:val="24"/>
                <w:lang w:val="ru-RU"/>
              </w:rPr>
              <w:t>обозначен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при первоначальном отражении в учете как 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>ОССЧПиУ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.</w:t>
            </w:r>
          </w:p>
          <w:p w14:paraId="18E6D068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03FA0625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4AEE56CE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3484F9F9" w14:textId="77777777" w:rsidR="00D679C1" w:rsidRDefault="0005232F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ФА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классифицируется как «предназначенный для торговли»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 xml:space="preserve"> (ПдТ)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, если он:</w:t>
            </w:r>
          </w:p>
          <w:p w14:paraId="6C7696D4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1C8526E6" w14:textId="77777777" w:rsidR="00D679C1" w:rsidRDefault="00D679C1" w:rsidP="00752CCE">
            <w:pPr>
              <w:pStyle w:val="Bodycopyindenthanging"/>
              <w:numPr>
                <w:ilvl w:val="0"/>
                <w:numId w:val="12"/>
              </w:numPr>
              <w:tabs>
                <w:tab w:val="clear" w:pos="360"/>
              </w:tabs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приобретается с основной целью перепродать его в ближайшем будущем;</w:t>
            </w:r>
          </w:p>
          <w:p w14:paraId="3B31FDFA" w14:textId="77777777" w:rsidR="00D679C1" w:rsidRDefault="00D679C1" w:rsidP="00752CCE">
            <w:pPr>
              <w:pStyle w:val="Bodycopyindenthanging"/>
              <w:numPr>
                <w:ilvl w:val="0"/>
                <w:numId w:val="12"/>
              </w:numPr>
              <w:tabs>
                <w:tab w:val="clear" w:pos="360"/>
              </w:tabs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при первоначальном принятии к учету </w:t>
            </w:r>
            <w:r w:rsidR="00525D1A">
              <w:rPr>
                <w:rFonts w:cs="Times New Roman"/>
                <w:spacing w:val="-3"/>
                <w:sz w:val="18"/>
                <w:szCs w:val="24"/>
                <w:lang w:val="ru-RU"/>
              </w:rPr>
              <w:t>входит в портфель</w:t>
            </w:r>
            <w:r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</w:t>
            </w:r>
            <w:r w:rsidR="00C85C28">
              <w:rPr>
                <w:rFonts w:cs="Times New Roman"/>
                <w:spacing w:val="-3"/>
                <w:sz w:val="18"/>
                <w:szCs w:val="24"/>
                <w:lang w:val="ru-RU"/>
              </w:rPr>
              <w:t>ФИ</w:t>
            </w:r>
            <w:r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, </w:t>
            </w:r>
            <w:r>
              <w:rPr>
                <w:rFonts w:cs="Times New Roman"/>
                <w:sz w:val="18"/>
                <w:szCs w:val="24"/>
                <w:lang w:val="ru-RU"/>
              </w:rPr>
              <w:t>управля</w:t>
            </w:r>
            <w:r w:rsidR="00F107F4">
              <w:rPr>
                <w:rFonts w:cs="Times New Roman"/>
                <w:sz w:val="18"/>
                <w:szCs w:val="24"/>
                <w:lang w:val="ru-RU"/>
              </w:rPr>
              <w:t>ем</w:t>
            </w:r>
            <w:r w:rsidR="00525D1A">
              <w:rPr>
                <w:rFonts w:cs="Times New Roman"/>
                <w:sz w:val="18"/>
                <w:szCs w:val="24"/>
                <w:lang w:val="ru-RU"/>
              </w:rPr>
              <w:t>ый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Группой как единый портфель, по которому есть недавняя история краткосрочных покупок и перепродаж</w:t>
            </w:r>
            <w:r w:rsidR="001D1249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или </w:t>
            </w:r>
          </w:p>
          <w:p w14:paraId="07E9310C" w14:textId="77777777" w:rsidR="00D679C1" w:rsidRPr="0040546E" w:rsidRDefault="00811E59" w:rsidP="00752CCE">
            <w:pPr>
              <w:pStyle w:val="bodycopyindent"/>
              <w:numPr>
                <w:ilvl w:val="0"/>
                <w:numId w:val="12"/>
              </w:numPr>
              <w:tabs>
                <w:tab w:val="clear" w:pos="360"/>
              </w:tabs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представляет собой</w:t>
            </w:r>
            <w:r w:rsidR="00D679C1" w:rsidRPr="0040546E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ПФИ, не обозначенный</w:t>
            </w:r>
            <w:r w:rsidR="00D679C1" w:rsidRPr="0040546E">
              <w:rPr>
                <w:rFonts w:cs="Times New Roman"/>
                <w:sz w:val="18"/>
                <w:szCs w:val="24"/>
                <w:lang w:val="ru-RU"/>
              </w:rPr>
              <w:t xml:space="preserve"> как инструмент хеджирования </w:t>
            </w:r>
            <w:r w:rsidR="00B84E3F">
              <w:rPr>
                <w:rFonts w:cs="Times New Roman"/>
                <w:sz w:val="18"/>
                <w:szCs w:val="24"/>
                <w:lang w:val="ru-RU"/>
              </w:rPr>
              <w:t xml:space="preserve">(ИХ) </w:t>
            </w:r>
            <w:r w:rsidR="00D679C1" w:rsidRPr="0040546E">
              <w:rPr>
                <w:rFonts w:cs="Times New Roman"/>
                <w:sz w:val="18"/>
                <w:szCs w:val="24"/>
                <w:lang w:val="ru-RU"/>
              </w:rPr>
              <w:t xml:space="preserve">в сделке эффективного хеджирования. </w:t>
            </w:r>
          </w:p>
          <w:p w14:paraId="180B48F1" w14:textId="77777777" w:rsidR="00D679C1" w:rsidRDefault="00D679C1" w:rsidP="00752CCE">
            <w:pPr>
              <w:pStyle w:val="bodycopyindent"/>
              <w:tabs>
                <w:tab w:val="left" w:pos="676"/>
              </w:tabs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6C4E6072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9CA5C96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534EA13C" w14:textId="5AB1D1ED" w:rsidR="00D679C1" w:rsidRDefault="0005232F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ФА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, не предназначенны</w:t>
            </w:r>
            <w:r w:rsidR="003C5E58">
              <w:rPr>
                <w:rFonts w:cs="Times New Roman"/>
                <w:sz w:val="18"/>
                <w:szCs w:val="24"/>
                <w:lang w:val="ru-RU"/>
              </w:rPr>
              <w:t>й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для торговли, </w:t>
            </w:r>
            <w:r w:rsidR="004111FD">
              <w:rPr>
                <w:rFonts w:cs="Times New Roman"/>
                <w:sz w:val="18"/>
                <w:szCs w:val="24"/>
                <w:lang w:val="ru-RU"/>
              </w:rPr>
              <w:t>и не являющийся условным воз</w:t>
            </w:r>
            <w:r w:rsidR="00571BC0">
              <w:rPr>
                <w:rFonts w:cs="Times New Roman"/>
                <w:sz w:val="18"/>
                <w:szCs w:val="24"/>
                <w:lang w:val="ru-RU"/>
              </w:rPr>
              <w:t>мещ</w:t>
            </w:r>
            <w:r w:rsidR="004111FD">
              <w:rPr>
                <w:rFonts w:cs="Times New Roman"/>
                <w:sz w:val="18"/>
                <w:szCs w:val="24"/>
                <w:lang w:val="ru-RU"/>
              </w:rPr>
              <w:t xml:space="preserve">ением, которые может быть выплачено покупателем в рамках </w:t>
            </w:r>
            <w:r w:rsidR="00571BC0">
              <w:rPr>
                <w:rFonts w:cs="Times New Roman"/>
                <w:sz w:val="18"/>
                <w:szCs w:val="24"/>
                <w:lang w:val="ru-RU"/>
              </w:rPr>
              <w:t>объединения бизнесов</w:t>
            </w:r>
            <w:r w:rsidR="004111FD">
              <w:rPr>
                <w:rFonts w:cs="Times New Roman"/>
                <w:sz w:val="18"/>
                <w:szCs w:val="24"/>
                <w:lang w:val="ru-RU"/>
              </w:rPr>
              <w:t xml:space="preserve">, 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может быть обозначен как 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>ОССЧПиУ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в момент принятия к учету, если:</w:t>
            </w:r>
          </w:p>
          <w:p w14:paraId="0A8C6439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46EDA7FD" w14:textId="77777777" w:rsidR="00D679C1" w:rsidRDefault="00D679C1" w:rsidP="00752CCE">
            <w:pPr>
              <w:pStyle w:val="bodycopyindent"/>
              <w:numPr>
                <w:ilvl w:val="0"/>
                <w:numId w:val="13"/>
              </w:numPr>
              <w:tabs>
                <w:tab w:val="clear" w:pos="360"/>
              </w:tabs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применение такой классификации устраняет или значительно сокращает дисбаланс в </w:t>
            </w:r>
            <w:r>
              <w:rPr>
                <w:rFonts w:cs="Times New Roman"/>
                <w:spacing w:val="-4"/>
                <w:sz w:val="18"/>
                <w:szCs w:val="24"/>
                <w:lang w:val="ru-RU"/>
              </w:rPr>
              <w:t>учете активов и обязательств, который мог бы возникнуть</w:t>
            </w:r>
            <w:r w:rsidR="00292408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в противном случае</w:t>
            </w:r>
            <w:r>
              <w:rPr>
                <w:rFonts w:cs="Times New Roman"/>
                <w:spacing w:val="-4"/>
                <w:sz w:val="18"/>
                <w:szCs w:val="24"/>
                <w:lang w:val="ru-RU"/>
              </w:rPr>
              <w:t>;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</w:p>
          <w:p w14:paraId="2652611D" w14:textId="77777777" w:rsidR="00D679C1" w:rsidRPr="0040546E" w:rsidRDefault="0005232F" w:rsidP="00752CCE">
            <w:pPr>
              <w:pStyle w:val="bodycopyindent"/>
              <w:numPr>
                <w:ilvl w:val="0"/>
                <w:numId w:val="13"/>
              </w:numPr>
              <w:tabs>
                <w:tab w:val="clear" w:pos="360"/>
              </w:tabs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ФА</w:t>
            </w:r>
            <w:r w:rsidR="00D679C1"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525D1A">
              <w:rPr>
                <w:rFonts w:cs="Times New Roman"/>
                <w:spacing w:val="-2"/>
                <w:sz w:val="18"/>
                <w:szCs w:val="24"/>
                <w:lang w:val="ru-RU"/>
              </w:rPr>
              <w:t>входит в группу</w:t>
            </w:r>
            <w:r w:rsidR="00D679C1"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ФА</w:t>
            </w:r>
            <w:r w:rsidR="00D679C1"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, </w:t>
            </w:r>
            <w:r w:rsidR="00C85C28">
              <w:rPr>
                <w:rFonts w:cs="Times New Roman"/>
                <w:spacing w:val="-2"/>
                <w:sz w:val="18"/>
                <w:szCs w:val="24"/>
                <w:lang w:val="ru-RU"/>
              </w:rPr>
              <w:t>ФО</w:t>
            </w:r>
            <w:r w:rsidR="00D679C1"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525D1A">
              <w:rPr>
                <w:rFonts w:cs="Times New Roman"/>
                <w:spacing w:val="-4"/>
                <w:sz w:val="18"/>
                <w:szCs w:val="24"/>
                <w:lang w:val="ru-RU"/>
              </w:rPr>
              <w:t>или группу</w:t>
            </w:r>
            <w:r w:rsidR="00D679C1" w:rsidRPr="0040546E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pacing w:val="-4"/>
                <w:sz w:val="18"/>
                <w:szCs w:val="24"/>
                <w:lang w:val="ru-RU"/>
              </w:rPr>
              <w:t>ФА</w:t>
            </w:r>
            <w:r w:rsidR="00D679C1" w:rsidRPr="0040546E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и </w:t>
            </w:r>
            <w:r w:rsidR="00C85C28">
              <w:rPr>
                <w:rFonts w:cs="Times New Roman"/>
                <w:spacing w:val="-4"/>
                <w:sz w:val="18"/>
                <w:szCs w:val="24"/>
                <w:lang w:val="ru-RU"/>
              </w:rPr>
              <w:t>ФО</w:t>
            </w:r>
            <w:r w:rsidR="00D679C1" w:rsidRPr="0040546E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, </w:t>
            </w:r>
            <w:r w:rsidR="00E4472F" w:rsidRPr="0040546E">
              <w:rPr>
                <w:rFonts w:cs="Times New Roman"/>
                <w:spacing w:val="-4"/>
                <w:sz w:val="18"/>
                <w:szCs w:val="24"/>
                <w:lang w:val="ru-RU"/>
              </w:rPr>
              <w:t>управл</w:t>
            </w:r>
            <w:r w:rsidR="00E4472F">
              <w:rPr>
                <w:rFonts w:cs="Times New Roman"/>
                <w:spacing w:val="-4"/>
                <w:sz w:val="18"/>
                <w:szCs w:val="24"/>
                <w:lang w:val="ru-RU"/>
              </w:rPr>
              <w:t>яем</w:t>
            </w:r>
            <w:r w:rsidR="00525D1A">
              <w:rPr>
                <w:rFonts w:cs="Times New Roman"/>
                <w:spacing w:val="-4"/>
                <w:sz w:val="18"/>
                <w:szCs w:val="24"/>
                <w:lang w:val="ru-RU"/>
              </w:rPr>
              <w:t>ую</w:t>
            </w:r>
            <w:r w:rsidR="00E4472F" w:rsidRPr="0040546E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</w:t>
            </w:r>
            <w:r w:rsidR="00D679C1" w:rsidRPr="0040546E">
              <w:rPr>
                <w:rFonts w:cs="Times New Roman"/>
                <w:spacing w:val="-4"/>
                <w:sz w:val="18"/>
                <w:szCs w:val="24"/>
                <w:lang w:val="ru-RU"/>
              </w:rPr>
              <w:t>и оцен</w:t>
            </w:r>
            <w:r w:rsidR="00E4472F">
              <w:rPr>
                <w:rFonts w:cs="Times New Roman"/>
                <w:spacing w:val="-4"/>
                <w:sz w:val="18"/>
                <w:szCs w:val="24"/>
                <w:lang w:val="ru-RU"/>
              </w:rPr>
              <w:t>иваем</w:t>
            </w:r>
            <w:r w:rsidR="00525D1A">
              <w:rPr>
                <w:rFonts w:cs="Times New Roman"/>
                <w:spacing w:val="-4"/>
                <w:sz w:val="18"/>
                <w:szCs w:val="24"/>
                <w:lang w:val="ru-RU"/>
              </w:rPr>
              <w:t>ую</w:t>
            </w:r>
            <w:r w:rsidR="00E4472F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по </w:t>
            </w:r>
            <w:r w:rsidR="00755E8C">
              <w:rPr>
                <w:rFonts w:cs="Times New Roman"/>
                <w:spacing w:val="-4"/>
                <w:sz w:val="18"/>
                <w:szCs w:val="24"/>
                <w:lang w:val="ru-RU"/>
              </w:rPr>
              <w:t>ССт</w:t>
            </w:r>
            <w:r w:rsidR="00D679C1" w:rsidRPr="0040546E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в соответствии с документально оформленной стратегией </w:t>
            </w:r>
            <w:r w:rsidR="00D679C1" w:rsidRPr="0040546E">
              <w:rPr>
                <w:rFonts w:cs="Times New Roman"/>
                <w:sz w:val="18"/>
                <w:szCs w:val="24"/>
                <w:lang w:val="ru-RU"/>
              </w:rPr>
              <w:t>управления рисками или инвестиционной стратеги</w:t>
            </w:r>
            <w:r w:rsidR="00E4472F">
              <w:rPr>
                <w:rFonts w:cs="Times New Roman"/>
                <w:sz w:val="18"/>
                <w:szCs w:val="24"/>
                <w:lang w:val="ru-RU"/>
              </w:rPr>
              <w:t>ей</w:t>
            </w:r>
            <w:r w:rsidR="00D679C1" w:rsidRPr="0040546E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E4472F">
              <w:rPr>
                <w:rFonts w:cs="Times New Roman"/>
                <w:sz w:val="18"/>
                <w:szCs w:val="24"/>
                <w:lang w:val="ru-RU"/>
              </w:rPr>
              <w:t>предприятия</w:t>
            </w:r>
            <w:r w:rsidR="00D679C1" w:rsidRPr="0040546E">
              <w:rPr>
                <w:rFonts w:cs="Times New Roman"/>
                <w:sz w:val="18"/>
                <w:szCs w:val="24"/>
                <w:lang w:val="ru-RU"/>
              </w:rPr>
              <w:t xml:space="preserve">, и информация о такой группе представляется внутри </w:t>
            </w:r>
            <w:r w:rsidR="00270E2F" w:rsidRPr="0040546E">
              <w:rPr>
                <w:rFonts w:cs="Times New Roman"/>
                <w:sz w:val="18"/>
                <w:szCs w:val="24"/>
                <w:lang w:val="ru-RU"/>
              </w:rPr>
              <w:t xml:space="preserve">предприятия </w:t>
            </w:r>
            <w:r w:rsidR="00D679C1" w:rsidRPr="0040546E">
              <w:rPr>
                <w:rFonts w:cs="Times New Roman"/>
                <w:sz w:val="18"/>
                <w:szCs w:val="24"/>
                <w:lang w:val="ru-RU"/>
              </w:rPr>
              <w:t>на этой основе; или</w:t>
            </w:r>
          </w:p>
          <w:p w14:paraId="416464F6" w14:textId="77777777" w:rsidR="00D679C1" w:rsidRPr="0040546E" w:rsidRDefault="00C85C28" w:rsidP="00752CCE">
            <w:pPr>
              <w:pStyle w:val="bodycopyindent"/>
              <w:numPr>
                <w:ilvl w:val="0"/>
                <w:numId w:val="13"/>
              </w:numPr>
              <w:tabs>
                <w:tab w:val="clear" w:pos="360"/>
              </w:tabs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ФА</w:t>
            </w:r>
            <w:r w:rsidR="00D679C1" w:rsidRPr="0040546E">
              <w:rPr>
                <w:rFonts w:cs="Times New Roman"/>
                <w:sz w:val="18"/>
                <w:szCs w:val="24"/>
                <w:lang w:val="ru-RU"/>
              </w:rPr>
              <w:t xml:space="preserve"> является частью инструмента, содержащего один или </w:t>
            </w:r>
            <w:r w:rsidR="00E4472F">
              <w:rPr>
                <w:rFonts w:cs="Times New Roman"/>
                <w:sz w:val="18"/>
                <w:szCs w:val="24"/>
                <w:lang w:val="ru-RU"/>
              </w:rPr>
              <w:t xml:space="preserve">несколько </w:t>
            </w:r>
            <w:r w:rsidR="00D679C1" w:rsidRPr="0040546E">
              <w:rPr>
                <w:rFonts w:cs="Times New Roman"/>
                <w:sz w:val="18"/>
                <w:szCs w:val="24"/>
                <w:lang w:val="ru-RU"/>
              </w:rPr>
              <w:t xml:space="preserve">встроенных </w:t>
            </w:r>
            <w:r w:rsidR="00811E59">
              <w:rPr>
                <w:rFonts w:cs="Times New Roman"/>
                <w:sz w:val="18"/>
                <w:szCs w:val="24"/>
                <w:lang w:val="ru-RU"/>
              </w:rPr>
              <w:t>ПФИ</w:t>
            </w:r>
            <w:r w:rsidR="00D679C1" w:rsidRPr="0040546E">
              <w:rPr>
                <w:rFonts w:cs="Times New Roman"/>
                <w:sz w:val="18"/>
                <w:szCs w:val="24"/>
                <w:lang w:val="ru-RU"/>
              </w:rPr>
              <w:t xml:space="preserve">, и </w:t>
            </w:r>
            <w:r w:rsidR="00616F09">
              <w:rPr>
                <w:rFonts w:cs="Times New Roman"/>
                <w:sz w:val="18"/>
                <w:szCs w:val="24"/>
                <w:lang w:val="ru-RU"/>
              </w:rPr>
              <w:t>МСФО (IAS) 3</w:t>
            </w:r>
            <w:r w:rsidR="00D679C1" w:rsidRPr="0040546E">
              <w:rPr>
                <w:rFonts w:cs="Times New Roman"/>
                <w:sz w:val="18"/>
                <w:szCs w:val="24"/>
                <w:lang w:val="ru-RU"/>
              </w:rPr>
              <w:t xml:space="preserve">9 разрешает </w:t>
            </w:r>
            <w:r w:rsidR="00E4472F">
              <w:rPr>
                <w:rFonts w:cs="Times New Roman"/>
                <w:sz w:val="18"/>
                <w:szCs w:val="24"/>
                <w:lang w:val="ru-RU"/>
              </w:rPr>
              <w:t>обозначи</w:t>
            </w:r>
            <w:r w:rsidR="00E4472F" w:rsidRPr="0040546E">
              <w:rPr>
                <w:rFonts w:cs="Times New Roman"/>
                <w:sz w:val="18"/>
                <w:szCs w:val="24"/>
                <w:lang w:val="ru-RU"/>
              </w:rPr>
              <w:t xml:space="preserve">ть </w:t>
            </w:r>
            <w:r w:rsidR="00D679C1" w:rsidRPr="0040546E">
              <w:rPr>
                <w:rFonts w:cs="Times New Roman"/>
                <w:sz w:val="18"/>
                <w:szCs w:val="24"/>
                <w:lang w:val="ru-RU"/>
              </w:rPr>
              <w:t xml:space="preserve">инструмент в целом как 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>ОССЧПиУ</w:t>
            </w:r>
            <w:r w:rsidR="00D679C1" w:rsidRPr="0040546E">
              <w:rPr>
                <w:rFonts w:cs="Times New Roman"/>
                <w:sz w:val="18"/>
                <w:szCs w:val="24"/>
                <w:lang w:val="ru-RU"/>
              </w:rPr>
              <w:t>.</w:t>
            </w:r>
          </w:p>
          <w:p w14:paraId="4381F986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292408" w14:paraId="2001FD0B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15D6DC4B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color w:val="0C2777"/>
                <w:spacing w:val="-7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7"/>
                <w:sz w:val="17"/>
                <w:szCs w:val="17"/>
                <w:lang w:val="ru-RU"/>
              </w:rPr>
              <w:t>МСФО (IFRS) 7</w:t>
            </w:r>
            <w:r w:rsidR="00D679C1" w:rsidRPr="00CC121B">
              <w:rPr>
                <w:rFonts w:cs="Times New Roman"/>
                <w:spacing w:val="-7"/>
                <w:sz w:val="17"/>
                <w:szCs w:val="17"/>
                <w:lang w:val="ru-RU"/>
              </w:rPr>
              <w:t>.B5(e)</w:t>
            </w: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6ECDEBDB" w14:textId="77777777" w:rsidR="00D679C1" w:rsidRPr="0040546E" w:rsidRDefault="0005232F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ФА</w:t>
            </w:r>
            <w:r w:rsidR="00D679C1"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292408">
              <w:rPr>
                <w:rFonts w:cs="Times New Roman"/>
                <w:spacing w:val="-2"/>
                <w:sz w:val="18"/>
                <w:szCs w:val="24"/>
                <w:lang w:val="ru-RU"/>
              </w:rPr>
              <w:t>ОССЧПиУ</w:t>
            </w:r>
            <w:r w:rsidR="00D679C1"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отражаются по </w:t>
            </w:r>
            <w:r w:rsidR="00755E8C">
              <w:rPr>
                <w:rFonts w:cs="Times New Roman"/>
                <w:spacing w:val="-2"/>
                <w:sz w:val="18"/>
                <w:szCs w:val="24"/>
                <w:lang w:val="ru-RU"/>
              </w:rPr>
              <w:t>ССт</w:t>
            </w:r>
            <w:r w:rsidR="00D679C1"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с отражением переоценки </w:t>
            </w:r>
            <w:r w:rsidR="00D679C1" w:rsidRPr="0040546E">
              <w:rPr>
                <w:rFonts w:cs="Times New Roman"/>
                <w:sz w:val="18"/>
                <w:szCs w:val="24"/>
                <w:lang w:val="ru-RU"/>
              </w:rPr>
              <w:t xml:space="preserve">в </w:t>
            </w:r>
            <w:r w:rsidR="00C90E2E">
              <w:rPr>
                <w:rFonts w:cs="Times New Roman"/>
                <w:sz w:val="18"/>
                <w:szCs w:val="24"/>
                <w:lang w:val="ru-RU"/>
              </w:rPr>
              <w:t>ПиУ</w:t>
            </w:r>
            <w:r w:rsidR="00D679C1" w:rsidRPr="0040546E"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  <w:r w:rsidR="00312C72">
              <w:rPr>
                <w:rFonts w:cs="Times New Roman"/>
                <w:sz w:val="18"/>
                <w:szCs w:val="24"/>
                <w:lang w:val="ru-RU"/>
              </w:rPr>
              <w:t>Д</w:t>
            </w:r>
            <w:r w:rsidR="00D679C1" w:rsidRPr="0040546E">
              <w:rPr>
                <w:rFonts w:cs="Times New Roman"/>
                <w:sz w:val="18"/>
                <w:szCs w:val="24"/>
                <w:lang w:val="ru-RU"/>
              </w:rPr>
              <w:t xml:space="preserve">ивиденды и проценты, полученные по 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 xml:space="preserve">таким </w:t>
            </w:r>
            <w:r w:rsidR="00C85C28">
              <w:rPr>
                <w:rFonts w:cs="Times New Roman"/>
                <w:sz w:val="18"/>
                <w:szCs w:val="24"/>
                <w:lang w:val="ru-RU"/>
              </w:rPr>
              <w:t>ФА</w:t>
            </w:r>
            <w:r w:rsidR="00D679C1" w:rsidRPr="0040546E">
              <w:rPr>
                <w:rFonts w:cs="Times New Roman"/>
                <w:sz w:val="18"/>
                <w:szCs w:val="24"/>
                <w:lang w:val="ru-RU"/>
              </w:rPr>
              <w:t xml:space="preserve">, отражаются </w:t>
            </w:r>
            <w:r w:rsidR="00312C72">
              <w:rPr>
                <w:rFonts w:cs="Times New Roman"/>
                <w:sz w:val="18"/>
                <w:szCs w:val="24"/>
                <w:lang w:val="ru-RU"/>
              </w:rPr>
              <w:t xml:space="preserve">в ПиУ </w:t>
            </w:r>
            <w:r w:rsidR="00D679C1" w:rsidRPr="0040546E">
              <w:rPr>
                <w:rFonts w:cs="Times New Roman"/>
                <w:sz w:val="18"/>
                <w:szCs w:val="24"/>
                <w:lang w:val="ru-RU"/>
              </w:rPr>
              <w:t>по строке «</w:t>
            </w:r>
            <w:r w:rsidR="00312C72">
              <w:rPr>
                <w:rFonts w:cs="Times New Roman"/>
                <w:sz w:val="18"/>
                <w:szCs w:val="24"/>
                <w:lang w:val="ru-RU"/>
              </w:rPr>
              <w:t>П</w:t>
            </w:r>
            <w:r w:rsidR="00D679C1" w:rsidRPr="0040546E">
              <w:rPr>
                <w:rFonts w:cs="Times New Roman"/>
                <w:sz w:val="18"/>
                <w:szCs w:val="24"/>
                <w:lang w:val="ru-RU"/>
              </w:rPr>
              <w:t xml:space="preserve">рочие прибыли и убытки».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="00D679C1" w:rsidRPr="0040546E">
              <w:rPr>
                <w:rFonts w:cs="Times New Roman"/>
                <w:sz w:val="18"/>
                <w:szCs w:val="24"/>
                <w:lang w:val="ru-RU"/>
              </w:rPr>
              <w:t xml:space="preserve"> определяется в порядке, приведенном в Примечании 40.</w:t>
            </w:r>
          </w:p>
          <w:p w14:paraId="6CDE1CC1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E455AD" w14:paraId="7B0CD5C9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7555C40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70C0C123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3.25.3 </w:t>
            </w:r>
            <w:r w:rsidR="0005232F"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>Ф</w:t>
            </w:r>
            <w:r w:rsidR="00E455AD"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>инансовые вложения УдП</w:t>
            </w:r>
          </w:p>
          <w:p w14:paraId="2DBE5D44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</w:p>
        </w:tc>
      </w:tr>
      <w:tr w:rsidR="00D679C1" w:rsidRPr="00332466" w14:paraId="44A32D40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3672894A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6309ACBB" w14:textId="77777777" w:rsidR="00D679C1" w:rsidRPr="0040546E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Непроизводные </w:t>
            </w:r>
            <w:r w:rsidR="00312C72">
              <w:rPr>
                <w:rFonts w:cs="Times New Roman"/>
                <w:sz w:val="18"/>
                <w:szCs w:val="24"/>
                <w:lang w:val="ru-RU"/>
              </w:rPr>
              <w:t>ФА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 с фиксированными или определяемыми платежами и 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фиксированным сроком погашения, которые Группа намеревается и </w:t>
            </w:r>
            <w:r w:rsidR="00312C72">
              <w:rPr>
                <w:rFonts w:cs="Times New Roman"/>
                <w:spacing w:val="-2"/>
                <w:sz w:val="18"/>
                <w:szCs w:val="24"/>
                <w:lang w:val="ru-RU"/>
              </w:rPr>
              <w:t>может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удерживать до погашения, </w:t>
            </w:r>
            <w:r w:rsidR="00312C72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относятся в 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>категори</w:t>
            </w:r>
            <w:r w:rsidR="00312C72">
              <w:rPr>
                <w:rFonts w:cs="Times New Roman"/>
                <w:spacing w:val="-2"/>
                <w:sz w:val="18"/>
                <w:szCs w:val="24"/>
                <w:lang w:val="ru-RU"/>
              </w:rPr>
              <w:t>ю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292408">
              <w:rPr>
                <w:rFonts w:cs="Times New Roman"/>
                <w:spacing w:val="-2"/>
                <w:sz w:val="18"/>
                <w:szCs w:val="24"/>
                <w:lang w:val="ru-RU"/>
              </w:rPr>
              <w:t>УдП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. После принятия к учету </w:t>
            </w:r>
            <w:r w:rsidR="00E455AD">
              <w:rPr>
                <w:rFonts w:cs="Times New Roman"/>
                <w:spacing w:val="-2"/>
                <w:sz w:val="18"/>
                <w:szCs w:val="24"/>
                <w:lang w:val="ru-RU"/>
              </w:rPr>
              <w:t>финансовые вложения</w:t>
            </w:r>
            <w:r w:rsidR="00312C72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292408">
              <w:rPr>
                <w:rFonts w:cs="Times New Roman"/>
                <w:spacing w:val="-2"/>
                <w:sz w:val="18"/>
                <w:szCs w:val="24"/>
                <w:lang w:val="ru-RU"/>
              </w:rPr>
              <w:t>УдП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учитываются по </w:t>
            </w:r>
            <w:r w:rsidR="00312C72">
              <w:rPr>
                <w:rFonts w:cs="Times New Roman"/>
                <w:spacing w:val="-2"/>
                <w:sz w:val="18"/>
                <w:szCs w:val="24"/>
                <w:lang w:val="ru-RU"/>
              </w:rPr>
              <w:t>АСт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312C72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по 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>метод</w:t>
            </w:r>
            <w:r w:rsidR="00312C72">
              <w:rPr>
                <w:rFonts w:cs="Times New Roman"/>
                <w:spacing w:val="-2"/>
                <w:sz w:val="18"/>
                <w:szCs w:val="24"/>
                <w:lang w:val="ru-RU"/>
              </w:rPr>
              <w:t>у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E455AD">
              <w:rPr>
                <w:rFonts w:cs="Times New Roman"/>
                <w:spacing w:val="-2"/>
                <w:sz w:val="18"/>
                <w:szCs w:val="24"/>
                <w:lang w:val="ru-RU"/>
              </w:rPr>
              <w:t>ЭПС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за вычетом обесценения. </w:t>
            </w:r>
          </w:p>
          <w:p w14:paraId="4DE7687A" w14:textId="77777777" w:rsidR="00D679C1" w:rsidRDefault="00D679C1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419FF240" w14:textId="77777777" w:rsidR="00455D1C" w:rsidRDefault="00455D1C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301D6A9A" w14:textId="77777777" w:rsidR="00455D1C" w:rsidRDefault="00455D1C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738F5841" w14:textId="77777777" w:rsidR="00455D1C" w:rsidRDefault="00455D1C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5D39AC4C" w14:textId="77777777" w:rsidR="00455D1C" w:rsidRDefault="00455D1C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05345B67" w14:textId="77777777" w:rsidR="00455D1C" w:rsidRDefault="00455D1C" w:rsidP="00752CCE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5B0C6A" w:rsidRPr="005B0C6A" w14:paraId="5ECF04C7" w14:textId="77777777" w:rsidTr="00FC73ED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430BB7E2" w14:textId="77777777" w:rsidR="005B0C6A" w:rsidRPr="00D679C1" w:rsidRDefault="005B0C6A" w:rsidP="00FC73ED">
            <w:pPr>
              <w:rPr>
                <w:rFonts w:ascii="Arial" w:hAnsi="Arial"/>
                <w:color w:val="0C2777"/>
                <w:sz w:val="18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339A2574" w14:textId="77777777" w:rsidR="005B0C6A" w:rsidRDefault="005B0C6A" w:rsidP="00FC73ED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3.25.4 </w:t>
            </w:r>
            <w:r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>Займы и ДЗ</w:t>
            </w:r>
          </w:p>
          <w:p w14:paraId="3B9BB080" w14:textId="77777777" w:rsidR="005B0C6A" w:rsidRDefault="005B0C6A" w:rsidP="00FC73ED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</w:p>
        </w:tc>
      </w:tr>
      <w:tr w:rsidR="005B0C6A" w:rsidRPr="00332466" w14:paraId="77E3B5FA" w14:textId="77777777" w:rsidTr="00FC73ED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46F71DCF" w14:textId="77777777" w:rsidR="005B0C6A" w:rsidRDefault="005B0C6A" w:rsidP="00FC73ED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113F6E09" w14:textId="77777777" w:rsidR="005B0C6A" w:rsidRPr="0040546E" w:rsidRDefault="005B0C6A" w:rsidP="00FC73ED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Займы и ДЗ </w:t>
            </w:r>
            <w:r w:rsidRPr="00413E34">
              <w:rPr>
                <w:rFonts w:cs="Times New Roman"/>
                <w:sz w:val="18"/>
                <w:szCs w:val="24"/>
                <w:lang w:val="ru-RU"/>
              </w:rPr>
              <w:t xml:space="preserve">–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это непроизводные ФА 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>с фиксированными или определяемыми платежами, не котиру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емые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на активном рынке. Займы и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ДЗ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(включая торговую и прочую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ДЗ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, 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средства в банках и кассе, а также прочие [описать]) учитываются по </w:t>
            </w:r>
            <w:r>
              <w:rPr>
                <w:rFonts w:cs="Times New Roman"/>
                <w:sz w:val="18"/>
                <w:szCs w:val="24"/>
                <w:lang w:val="ru-RU"/>
              </w:rPr>
              <w:t>АСт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по 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>метод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у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ЭПС 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за вычетом обесценения. </w:t>
            </w:r>
          </w:p>
          <w:p w14:paraId="496D0EF5" w14:textId="77777777" w:rsidR="005B0C6A" w:rsidRDefault="005B0C6A" w:rsidP="00FC73ED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5B0C6A" w:rsidRPr="00332466" w14:paraId="463786DA" w14:textId="77777777" w:rsidTr="00FC73ED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75C92404" w14:textId="77777777" w:rsidR="005B0C6A" w:rsidRDefault="005B0C6A" w:rsidP="00FC73ED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40779262" w14:textId="77777777" w:rsidR="005B0C6A" w:rsidRDefault="005B0C6A" w:rsidP="00FC73ED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Процентный доход признается путем применения ЭПС, за исключением краткосрочной ДЗ, процентный доход по которой был бы незначительным.</w:t>
            </w:r>
          </w:p>
        </w:tc>
      </w:tr>
      <w:tr w:rsidR="00455D1C" w:rsidRPr="00332466" w14:paraId="3518CEF6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5B3D3D73" w14:textId="77777777" w:rsidR="00455D1C" w:rsidRDefault="00455D1C" w:rsidP="00332466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3691A643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0CA4278B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3.25.5 </w:t>
            </w:r>
            <w:r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>ФА, имеющиеся в наличии для продажи (ИНдП)</w:t>
            </w:r>
          </w:p>
          <w:p w14:paraId="4881C2BE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</w:p>
        </w:tc>
      </w:tr>
      <w:tr w:rsidR="00455D1C" w:rsidRPr="00332466" w14:paraId="6FB80874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13C88857" w14:textId="77777777" w:rsidR="00455D1C" w:rsidRDefault="00455D1C" w:rsidP="00455D1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0F232456" w14:textId="77777777" w:rsidR="00455D1C" w:rsidRPr="009906A5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Style w:val="Emphasis"/>
                <w:lang w:val="ru-RU"/>
              </w:rPr>
            </w:pPr>
            <w:r w:rsidRPr="00527620">
              <w:rPr>
                <w:rStyle w:val="Emphasis"/>
                <w:i w:val="0"/>
                <w:iCs w:val="0"/>
                <w:sz w:val="18"/>
                <w:szCs w:val="24"/>
                <w:lang w:val="ru-RU"/>
              </w:rPr>
              <w:t xml:space="preserve">ФА </w:t>
            </w:r>
            <w:r>
              <w:rPr>
                <w:rStyle w:val="Emphasis"/>
                <w:i w:val="0"/>
                <w:iCs w:val="0"/>
                <w:sz w:val="18"/>
                <w:szCs w:val="24"/>
                <w:lang w:val="ru-RU"/>
              </w:rPr>
              <w:t>ИНдП</w:t>
            </w:r>
            <w:r w:rsidRPr="00527620">
              <w:rPr>
                <w:rStyle w:val="Emphasis"/>
                <w:i w:val="0"/>
                <w:iCs w:val="0"/>
                <w:sz w:val="18"/>
                <w:szCs w:val="24"/>
                <w:lang w:val="ru-RU"/>
              </w:rPr>
              <w:t xml:space="preserve"> – это </w:t>
            </w:r>
            <w:r w:rsidRPr="009906A5">
              <w:rPr>
                <w:rStyle w:val="Emphasis"/>
                <w:i w:val="0"/>
                <w:iCs w:val="0"/>
                <w:sz w:val="18"/>
                <w:szCs w:val="24"/>
                <w:lang w:val="ru-RU"/>
              </w:rPr>
              <w:t>непроизводные ФА, либо классифицированные как И</w:t>
            </w:r>
            <w:r>
              <w:rPr>
                <w:rStyle w:val="Emphasis"/>
                <w:i w:val="0"/>
                <w:iCs w:val="0"/>
                <w:sz w:val="18"/>
                <w:szCs w:val="24"/>
                <w:lang w:val="ru-RU"/>
              </w:rPr>
              <w:t>Н</w:t>
            </w:r>
            <w:r w:rsidRPr="009906A5">
              <w:rPr>
                <w:rStyle w:val="Emphasis"/>
                <w:i w:val="0"/>
                <w:iCs w:val="0"/>
                <w:sz w:val="18"/>
                <w:szCs w:val="24"/>
                <w:lang w:val="ru-RU"/>
              </w:rPr>
              <w:t>дП, либо не классифицированные ни в одну из остальных категорий</w:t>
            </w:r>
            <w:r w:rsidRPr="009906A5">
              <w:rPr>
                <w:rStyle w:val="Emphasis"/>
                <w:sz w:val="18"/>
                <w:lang w:val="ru-RU"/>
              </w:rPr>
              <w:t>.</w:t>
            </w:r>
            <w:r w:rsidRPr="009906A5">
              <w:rPr>
                <w:rStyle w:val="Emphasis"/>
                <w:lang w:val="ru-RU"/>
              </w:rPr>
              <w:t xml:space="preserve"> </w:t>
            </w:r>
          </w:p>
          <w:p w14:paraId="5235A998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55D1C" w:rsidRPr="00332466" w14:paraId="42092088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2293AFD" w14:textId="77777777" w:rsidR="00455D1C" w:rsidRDefault="00455D1C" w:rsidP="00455D1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02C89E4E" w14:textId="77777777" w:rsidR="00455D1C" w:rsidRPr="00F6391F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  <w:r w:rsidRPr="00F6391F">
              <w:rPr>
                <w:rFonts w:cs="Times New Roman"/>
                <w:spacing w:val="-5"/>
                <w:sz w:val="18"/>
                <w:szCs w:val="24"/>
                <w:lang w:val="ru-RU"/>
              </w:rPr>
              <w:t xml:space="preserve">Погашаемые облигации, обращающиеся на организованных активных рынках, классифицируются как </w:t>
            </w:r>
            <w:r>
              <w:rPr>
                <w:rFonts w:cs="Times New Roman"/>
                <w:spacing w:val="-5"/>
                <w:sz w:val="18"/>
                <w:szCs w:val="24"/>
                <w:lang w:val="ru-RU"/>
              </w:rPr>
              <w:t>ИНдП</w:t>
            </w:r>
            <w:r w:rsidRPr="00F6391F">
              <w:rPr>
                <w:rFonts w:cs="Times New Roman"/>
                <w:spacing w:val="-5"/>
                <w:sz w:val="18"/>
                <w:szCs w:val="24"/>
                <w:lang w:val="ru-RU"/>
              </w:rPr>
              <w:t xml:space="preserve"> и отражаются по ССт на каждую отчетную дату. У Группы также есть вложения в акции, не обращающиеся на организованном активном рынке, классифицированные как ФА </w:t>
            </w:r>
            <w:r>
              <w:rPr>
                <w:rFonts w:cs="Times New Roman"/>
                <w:spacing w:val="-5"/>
                <w:sz w:val="18"/>
                <w:szCs w:val="24"/>
                <w:lang w:val="ru-RU"/>
              </w:rPr>
              <w:t>ИНдП</w:t>
            </w:r>
            <w:r w:rsidRPr="00F6391F">
              <w:rPr>
                <w:rFonts w:cs="Times New Roman"/>
                <w:spacing w:val="-5"/>
                <w:sz w:val="18"/>
                <w:szCs w:val="24"/>
                <w:lang w:val="ru-RU"/>
              </w:rPr>
              <w:t xml:space="preserve"> и учитываемые по ССт на каждую отчетную дату (поскольку руководство считает, что ССт можно надежно оценить). ССт определяется в порядке, приведенном в Примечании 40. Изменения </w:t>
            </w:r>
            <w:r>
              <w:rPr>
                <w:rFonts w:cs="Times New Roman"/>
                <w:spacing w:val="-5"/>
                <w:sz w:val="18"/>
                <w:szCs w:val="24"/>
                <w:lang w:val="ru-RU"/>
              </w:rPr>
              <w:t>БСт</w:t>
            </w:r>
            <w:r w:rsidRPr="00F6391F">
              <w:rPr>
                <w:rFonts w:cs="Times New Roman"/>
                <w:spacing w:val="-5"/>
                <w:sz w:val="18"/>
                <w:szCs w:val="24"/>
                <w:lang w:val="ru-RU"/>
              </w:rPr>
              <w:t xml:space="preserve"> монетарных ФА </w:t>
            </w:r>
            <w:r>
              <w:rPr>
                <w:rFonts w:cs="Times New Roman"/>
                <w:spacing w:val="-5"/>
                <w:sz w:val="18"/>
                <w:szCs w:val="24"/>
                <w:lang w:val="ru-RU"/>
              </w:rPr>
              <w:t>ИНдП</w:t>
            </w:r>
            <w:r w:rsidRPr="00F6391F">
              <w:rPr>
                <w:rFonts w:cs="Times New Roman"/>
                <w:spacing w:val="-5"/>
                <w:sz w:val="18"/>
                <w:szCs w:val="24"/>
                <w:lang w:val="ru-RU"/>
              </w:rPr>
              <w:t xml:space="preserve"> от изменений курса иностранной валюты, процентного дохода, рассчитываемого по методу </w:t>
            </w:r>
            <w:r>
              <w:rPr>
                <w:rFonts w:cs="Times New Roman"/>
                <w:spacing w:val="-5"/>
                <w:sz w:val="18"/>
                <w:szCs w:val="24"/>
                <w:lang w:val="ru-RU"/>
              </w:rPr>
              <w:t>ЭПС</w:t>
            </w:r>
            <w:r w:rsidRPr="00F6391F">
              <w:rPr>
                <w:rFonts w:cs="Times New Roman"/>
                <w:spacing w:val="-5"/>
                <w:sz w:val="18"/>
                <w:szCs w:val="24"/>
                <w:lang w:val="ru-RU"/>
              </w:rPr>
              <w:t xml:space="preserve">, а также дивидендов по вложениям в долевые ценные бумаги </w:t>
            </w:r>
            <w:r>
              <w:rPr>
                <w:rFonts w:cs="Times New Roman"/>
                <w:spacing w:val="-5"/>
                <w:sz w:val="18"/>
                <w:szCs w:val="24"/>
                <w:lang w:val="ru-RU"/>
              </w:rPr>
              <w:t>ИНдП</w:t>
            </w:r>
            <w:r w:rsidRPr="00F6391F">
              <w:rPr>
                <w:rFonts w:cs="Times New Roman"/>
                <w:spacing w:val="-5"/>
                <w:sz w:val="18"/>
                <w:szCs w:val="24"/>
                <w:lang w:val="ru-RU"/>
              </w:rPr>
              <w:t xml:space="preserve"> признаются в ПиУ. Прочие изменения </w:t>
            </w:r>
            <w:r>
              <w:rPr>
                <w:rFonts w:cs="Times New Roman"/>
                <w:sz w:val="18"/>
                <w:szCs w:val="24"/>
                <w:lang w:val="ru-RU"/>
              </w:rPr>
              <w:t>БСт</w:t>
            </w:r>
            <w:r w:rsidRPr="00F6391F">
              <w:rPr>
                <w:rFonts w:cs="Times New Roman"/>
                <w:sz w:val="18"/>
                <w:szCs w:val="24"/>
                <w:lang w:val="ru-RU"/>
              </w:rPr>
              <w:t xml:space="preserve"> ФА </w:t>
            </w:r>
            <w:r>
              <w:rPr>
                <w:rFonts w:cs="Times New Roman"/>
                <w:sz w:val="18"/>
                <w:szCs w:val="24"/>
                <w:lang w:val="ru-RU"/>
              </w:rPr>
              <w:t>ИНдП</w:t>
            </w:r>
            <w:r w:rsidRPr="00F6391F">
              <w:rPr>
                <w:rFonts w:cs="Times New Roman"/>
                <w:sz w:val="18"/>
                <w:szCs w:val="24"/>
                <w:lang w:val="ru-RU"/>
              </w:rPr>
              <w:t xml:space="preserve"> признаются в ПСД и накапливаются по статье «Резерв </w:t>
            </w:r>
            <w:r w:rsidRPr="00F6391F">
              <w:rPr>
                <w:rFonts w:cs="Times New Roman"/>
                <w:spacing w:val="-2"/>
                <w:sz w:val="18"/>
                <w:szCs w:val="24"/>
                <w:lang w:val="ru-RU"/>
              </w:rPr>
              <w:t>переоценки ФВ». При выбытии или обесценении ФА накопленные изменения, ранее признаваемые в резерве ФВ, относятся на ПиУ в периоде выбытия или обесценения.</w:t>
            </w:r>
          </w:p>
          <w:p w14:paraId="656DD820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55D1C" w:rsidRPr="00332466" w14:paraId="6DBA5F7A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7331DC97" w14:textId="77777777" w:rsidR="00455D1C" w:rsidRDefault="00455D1C" w:rsidP="00455D1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5AE88F3B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Дивиденды по долевым ценным бумагам ИНдП относятся на ПиУ при возникновении у Группы прав на их получение.</w:t>
            </w:r>
          </w:p>
          <w:p w14:paraId="26CBA65F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55D1C" w:rsidRPr="002E2368" w14:paraId="1B902D15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1EDCAC7" w14:textId="77777777" w:rsidR="00455D1C" w:rsidRDefault="00455D1C" w:rsidP="00455D1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3A88E6B8" w14:textId="77777777" w:rsidR="00455D1C" w:rsidRPr="00F6391F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F6391F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ССт монетарных ФА </w:t>
            </w:r>
            <w:r>
              <w:rPr>
                <w:rFonts w:cs="Times New Roman"/>
                <w:spacing w:val="-4"/>
                <w:sz w:val="18"/>
                <w:szCs w:val="24"/>
                <w:lang w:val="ru-RU"/>
              </w:rPr>
              <w:t>ИНдП</w:t>
            </w:r>
            <w:r w:rsidRPr="00F6391F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в иностранной валюте определяется в той же валюте и пересчитывается по курсу на отчетную дату. Курсовые разницы, относимые в ПиУ, определяются </w:t>
            </w:r>
            <w:r w:rsidRPr="00F6391F">
              <w:rPr>
                <w:rFonts w:cs="Times New Roman"/>
                <w:sz w:val="18"/>
                <w:szCs w:val="24"/>
                <w:lang w:val="ru-RU"/>
              </w:rPr>
              <w:t xml:space="preserve">исходя из АСт монетарного актива. Прочие курсовые разницы признаются в ПСД. </w:t>
            </w:r>
          </w:p>
          <w:p w14:paraId="3108040D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55D1C" w:rsidRPr="00332466" w14:paraId="49B83852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51E479D" w14:textId="77777777" w:rsidR="00455D1C" w:rsidRDefault="00455D1C" w:rsidP="00455D1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75AE025C" w14:textId="77777777" w:rsidR="00455D1C" w:rsidRPr="00F6391F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D679C1">
              <w:rPr>
                <w:rStyle w:val="Emphasis"/>
                <w:i w:val="0"/>
                <w:iCs w:val="0"/>
                <w:sz w:val="18"/>
                <w:szCs w:val="24"/>
                <w:lang w:val="ru-RU"/>
              </w:rPr>
              <w:t xml:space="preserve">Вложения в долевые ценные бумаги </w:t>
            </w:r>
            <w:r>
              <w:rPr>
                <w:rStyle w:val="Emphasis"/>
                <w:i w:val="0"/>
                <w:iCs w:val="0"/>
                <w:sz w:val="18"/>
                <w:szCs w:val="24"/>
                <w:lang w:val="ru-RU"/>
              </w:rPr>
              <w:t>ИНдП</w:t>
            </w:r>
            <w:r w:rsidRPr="00D679C1">
              <w:rPr>
                <w:rStyle w:val="Emphasis"/>
                <w:i w:val="0"/>
                <w:iCs w:val="0"/>
                <w:sz w:val="18"/>
                <w:szCs w:val="24"/>
                <w:lang w:val="ru-RU"/>
              </w:rPr>
              <w:t xml:space="preserve">, по которым нет котируемых рыночных цен на </w:t>
            </w:r>
            <w:r w:rsidRPr="00F6391F">
              <w:rPr>
                <w:rStyle w:val="Emphasis"/>
                <w:i w:val="0"/>
                <w:iCs w:val="0"/>
                <w:sz w:val="18"/>
                <w:szCs w:val="24"/>
                <w:lang w:val="ru-RU"/>
              </w:rPr>
              <w:t xml:space="preserve">активном рынке, и чья ССт не может быть надежно оценена, а также связанные с ними </w:t>
            </w:r>
            <w:r>
              <w:rPr>
                <w:rStyle w:val="Emphasis"/>
                <w:i w:val="0"/>
                <w:iCs w:val="0"/>
                <w:sz w:val="18"/>
                <w:szCs w:val="24"/>
                <w:lang w:val="ru-RU"/>
              </w:rPr>
              <w:t>ПФИ</w:t>
            </w:r>
            <w:r w:rsidRPr="00F6391F">
              <w:rPr>
                <w:rStyle w:val="Emphasis"/>
                <w:i w:val="0"/>
                <w:iCs w:val="0"/>
                <w:sz w:val="18"/>
                <w:szCs w:val="24"/>
                <w:lang w:val="ru-RU"/>
              </w:rPr>
              <w:t>, расчеты по которым должны производиться путем поставки некотируемых долевых ценных бумаг, оцениваются по себестоимости за вычетом убытков от обесценения, определенных на каждую отчетную дату</w:t>
            </w:r>
            <w:r w:rsidRPr="00F6391F">
              <w:rPr>
                <w:rFonts w:cs="Times New Roman"/>
                <w:i/>
                <w:sz w:val="20"/>
                <w:szCs w:val="24"/>
                <w:lang w:val="ru-RU"/>
              </w:rPr>
              <w:t>.</w:t>
            </w:r>
          </w:p>
          <w:p w14:paraId="2F9D89B2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55D1C" w:rsidRPr="00D679C1" w14:paraId="29AA5D7D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5E7DF422" w14:textId="77777777" w:rsidR="00455D1C" w:rsidRDefault="00455D1C" w:rsidP="00455D1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210B943F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3.25.6 </w:t>
            </w:r>
            <w:r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>Обесценение ФА</w:t>
            </w:r>
          </w:p>
          <w:p w14:paraId="544301D6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</w:p>
        </w:tc>
      </w:tr>
      <w:tr w:rsidR="00455D1C" w:rsidRPr="00332466" w14:paraId="35F83B4C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7D149B9" w14:textId="77777777" w:rsidR="00455D1C" w:rsidRPr="00CC121B" w:rsidRDefault="00455D1C" w:rsidP="00455D1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0305F25C" w14:textId="77777777" w:rsidR="00455D1C" w:rsidRPr="0040546E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ФА, за исключением ОССЧПиУ, оцениваются на </w:t>
            </w:r>
            <w:r w:rsidRPr="0040546E">
              <w:rPr>
                <w:rFonts w:cs="Times New Roman"/>
                <w:spacing w:val="-4"/>
                <w:sz w:val="18"/>
                <w:szCs w:val="24"/>
                <w:lang w:val="ru-RU"/>
              </w:rPr>
              <w:t>обесценени</w:t>
            </w:r>
            <w:r>
              <w:rPr>
                <w:rFonts w:cs="Times New Roman"/>
                <w:spacing w:val="-4"/>
                <w:sz w:val="18"/>
                <w:szCs w:val="24"/>
                <w:lang w:val="ru-RU"/>
              </w:rPr>
              <w:t>е</w:t>
            </w:r>
            <w:r w:rsidRPr="0040546E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на </w:t>
            </w:r>
            <w:r>
              <w:rPr>
                <w:rFonts w:cs="Times New Roman"/>
                <w:spacing w:val="-4"/>
                <w:sz w:val="18"/>
                <w:szCs w:val="24"/>
                <w:lang w:val="ru-RU"/>
              </w:rPr>
              <w:t>каждую отчетную дату</w:t>
            </w:r>
            <w:r w:rsidRPr="0040546E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. </w:t>
            </w:r>
            <w:r>
              <w:rPr>
                <w:rFonts w:cs="Times New Roman"/>
                <w:spacing w:val="-4"/>
                <w:sz w:val="18"/>
                <w:szCs w:val="24"/>
                <w:lang w:val="ru-RU"/>
              </w:rPr>
              <w:t>ФА</w:t>
            </w:r>
            <w:r w:rsidRPr="0040546E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считаются обесцененными</w:t>
            </w:r>
            <w:r>
              <w:rPr>
                <w:rFonts w:cs="Times New Roman"/>
                <w:spacing w:val="-4"/>
                <w:sz w:val="18"/>
                <w:szCs w:val="24"/>
                <w:lang w:val="ru-RU"/>
              </w:rPr>
              <w:t>, если получены объективные данные</w:t>
            </w:r>
            <w:r w:rsidRPr="0040546E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об уменьшении предполагаемых будущих денежных потоков по </w:t>
            </w:r>
            <w:r>
              <w:rPr>
                <w:rFonts w:cs="Times New Roman"/>
                <w:spacing w:val="-4"/>
                <w:sz w:val="18"/>
                <w:szCs w:val="24"/>
                <w:lang w:val="ru-RU"/>
              </w:rPr>
              <w:t>ним</w:t>
            </w:r>
            <w:r w:rsidRPr="0040546E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в результате одного или нескольких событий, произошедших 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>после принятия актив</w:t>
            </w:r>
            <w:r>
              <w:rPr>
                <w:rFonts w:cs="Times New Roman"/>
                <w:sz w:val="18"/>
                <w:szCs w:val="24"/>
                <w:lang w:val="ru-RU"/>
              </w:rPr>
              <w:t>ов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 к учету. </w:t>
            </w:r>
          </w:p>
          <w:p w14:paraId="162F7716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55D1C" w:rsidRPr="00332466" w14:paraId="17EFC1FA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F0794D9" w14:textId="77777777" w:rsidR="00455D1C" w:rsidRPr="00CC121B" w:rsidRDefault="00455D1C" w:rsidP="00455D1C">
            <w:pPr>
              <w:pStyle w:val="sourceref"/>
              <w:spacing w:before="0" w:line="240" w:lineRule="auto"/>
              <w:rPr>
                <w:rFonts w:cs="Times New Roman"/>
                <w:color w:val="0C2777"/>
                <w:spacing w:val="-7"/>
                <w:sz w:val="17"/>
                <w:szCs w:val="17"/>
                <w:lang w:val="en-US"/>
              </w:rPr>
            </w:pPr>
            <w:r w:rsidRPr="00CC121B">
              <w:rPr>
                <w:rFonts w:cs="Times New Roman"/>
                <w:spacing w:val="-7"/>
                <w:sz w:val="17"/>
                <w:szCs w:val="17"/>
                <w:lang w:val="ru-RU"/>
              </w:rPr>
              <w:t>МСФО</w:t>
            </w:r>
            <w:r w:rsidRPr="00CC121B">
              <w:rPr>
                <w:rFonts w:cs="Times New Roman"/>
                <w:spacing w:val="-7"/>
                <w:sz w:val="17"/>
                <w:szCs w:val="17"/>
                <w:lang w:val="en-US"/>
              </w:rPr>
              <w:t xml:space="preserve"> (IFRS) 7.B5(f), 37(b)</w:t>
            </w: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30E61230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По вложениям в долевые ценные бумаги ИНдП значительное или длительное снижение ССт ниже стоимости их приобретения считается объективным свидетельством обесценения.</w:t>
            </w:r>
          </w:p>
          <w:p w14:paraId="05548E9D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55D1C" w:rsidRPr="00332466" w14:paraId="1854F86A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63F15C59" w14:textId="77777777" w:rsidR="00455D1C" w:rsidRDefault="00455D1C" w:rsidP="00455D1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3D70BBF1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По всем прочим ФА объективным свидетельством обесценения может быть:</w:t>
            </w:r>
          </w:p>
          <w:p w14:paraId="28E6DED3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3BFF0910" w14:textId="77777777" w:rsidR="00455D1C" w:rsidRDefault="00455D1C" w:rsidP="00455D1C">
            <w:pPr>
              <w:pStyle w:val="bodycopyindent"/>
              <w:numPr>
                <w:ilvl w:val="0"/>
                <w:numId w:val="17"/>
              </w:numPr>
              <w:tabs>
                <w:tab w:val="clear" w:pos="360"/>
              </w:tabs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значительные финансовые трудности эмитента или контрагента;</w:t>
            </w:r>
          </w:p>
          <w:p w14:paraId="420B7E6F" w14:textId="77777777" w:rsidR="00455D1C" w:rsidRDefault="00455D1C" w:rsidP="00455D1C">
            <w:pPr>
              <w:pStyle w:val="bodycopyindent"/>
              <w:numPr>
                <w:ilvl w:val="0"/>
                <w:numId w:val="17"/>
              </w:numPr>
              <w:tabs>
                <w:tab w:val="clear" w:pos="360"/>
              </w:tabs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нарушение договора, например, отказ или уклонение от уплаты процентов или основной суммы долга</w:t>
            </w:r>
            <w:r>
              <w:rPr>
                <w:rFonts w:cs="Times New Roman"/>
                <w:sz w:val="20"/>
                <w:szCs w:val="24"/>
                <w:lang w:val="ru-RU"/>
              </w:rPr>
              <w:t>; или</w:t>
            </w:r>
          </w:p>
          <w:p w14:paraId="4DFE3713" w14:textId="77777777" w:rsidR="00455D1C" w:rsidRDefault="00455D1C" w:rsidP="00455D1C">
            <w:pPr>
              <w:pStyle w:val="bodycopyindent"/>
              <w:numPr>
                <w:ilvl w:val="0"/>
                <w:numId w:val="17"/>
              </w:numPr>
              <w:tabs>
                <w:tab w:val="clear" w:pos="360"/>
              </w:tabs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высокая вероятность банкротства или финансовой реорганизации заемщика; ил</w:t>
            </w:r>
          </w:p>
          <w:p w14:paraId="2C93AA12" w14:textId="77777777" w:rsidR="00455D1C" w:rsidRDefault="00455D1C" w:rsidP="00455D1C">
            <w:pPr>
              <w:pStyle w:val="bodycopyindent"/>
              <w:numPr>
                <w:ilvl w:val="0"/>
                <w:numId w:val="17"/>
              </w:numPr>
              <w:tabs>
                <w:tab w:val="clear" w:pos="360"/>
              </w:tabs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исчезновение активного рынка для данного ФА по причине финансовых трудностей.</w:t>
            </w:r>
          </w:p>
          <w:p w14:paraId="37F04A08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55D1C" w:rsidRPr="00332466" w14:paraId="2026983C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ECAB661" w14:textId="77777777" w:rsidR="00455D1C" w:rsidRDefault="00455D1C" w:rsidP="00455D1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11C35FBD" w14:textId="77777777" w:rsidR="00455D1C" w:rsidRPr="0040546E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Для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торговой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ДЗ и прочих ФА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>, не признан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ных обесценившимися индивидуально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, также производится оценка 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обесценения в целом по портфелю. Объективным признаком снижения стоимости портфеля </w:t>
            </w:r>
            <w:r>
              <w:rPr>
                <w:rFonts w:cs="Times New Roman"/>
                <w:sz w:val="18"/>
                <w:szCs w:val="24"/>
                <w:lang w:val="ru-RU"/>
              </w:rPr>
              <w:t>ДЗ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 могут служить исторические данные о ее погашении, увеличение числа просрочек по погашению задолженности в течение среднего срока, установленного договорами Группы (60 дней), а также ощутимые изменения в экономике, которые могут влиять на уровень погашени</w:t>
            </w:r>
            <w:r>
              <w:rPr>
                <w:rFonts w:cs="Times New Roman"/>
                <w:sz w:val="18"/>
                <w:szCs w:val="24"/>
                <w:lang w:val="ru-RU"/>
              </w:rPr>
              <w:t>я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ДЗ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>.</w:t>
            </w:r>
          </w:p>
          <w:p w14:paraId="0F3C877E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55D1C" w:rsidRPr="00332466" w14:paraId="4D1CDE77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3AAF6C4" w14:textId="77777777" w:rsidR="00455D1C" w:rsidRDefault="00455D1C" w:rsidP="00455D1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50C95CD2" w14:textId="77777777" w:rsidR="00455D1C" w:rsidRPr="0040546E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Для ФА, учитываемых по АСт, убыток от обесценения рассчитывается как разница между БСт актива и приведенной стоимостью прогнозируемых будущих денежных потоков, дисконтированной по ЭПС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, первоначально использованной </w:t>
            </w:r>
            <w:r>
              <w:rPr>
                <w:rFonts w:cs="Times New Roman"/>
                <w:sz w:val="18"/>
                <w:szCs w:val="24"/>
                <w:lang w:val="ru-RU"/>
              </w:rPr>
              <w:t>для данного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ФА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</w:p>
          <w:p w14:paraId="57FAD727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55D1C" w:rsidRPr="00332466" w14:paraId="04F78050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678F5943" w14:textId="77777777" w:rsidR="00455D1C" w:rsidRDefault="00455D1C" w:rsidP="00455D1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01605DF9" w14:textId="77777777" w:rsidR="00455D1C" w:rsidRPr="0040546E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Для ФА, учитываемых по стоимости приобретения, убыток от обесценения 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определяется как разница между </w:t>
            </w:r>
            <w:r>
              <w:rPr>
                <w:rFonts w:cs="Times New Roman"/>
                <w:sz w:val="18"/>
                <w:szCs w:val="24"/>
                <w:lang w:val="ru-RU"/>
              </w:rPr>
              <w:t>БСт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 актива и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приведенной 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стоимостью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прогнозируемых 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будущих денежных потоков, дисконтированных </w:t>
            </w:r>
            <w:r>
              <w:rPr>
                <w:rFonts w:cs="Times New Roman"/>
                <w:sz w:val="18"/>
                <w:szCs w:val="24"/>
                <w:lang w:val="ru-RU"/>
              </w:rPr>
              <w:t>по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 текущей рыночной процентной ставк</w:t>
            </w:r>
            <w:r>
              <w:rPr>
                <w:rFonts w:cs="Times New Roman"/>
                <w:sz w:val="18"/>
                <w:szCs w:val="24"/>
                <w:lang w:val="ru-RU"/>
              </w:rPr>
              <w:t>е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 для аналогичного </w:t>
            </w:r>
            <w:r>
              <w:rPr>
                <w:rFonts w:cs="Times New Roman"/>
                <w:sz w:val="18"/>
                <w:szCs w:val="24"/>
                <w:lang w:val="ru-RU"/>
              </w:rPr>
              <w:t>ФА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  <w:r w:rsidRPr="0040546E">
              <w:rPr>
                <w:rStyle w:val="Emphasis"/>
                <w:i w:val="0"/>
                <w:iCs w:val="0"/>
                <w:sz w:val="18"/>
                <w:szCs w:val="24"/>
                <w:lang w:val="ru-RU"/>
              </w:rPr>
              <w:t>Такие убытки от обесценения восстановлению в будущих периодах не подлежат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</w:p>
          <w:p w14:paraId="6901CBE2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55D1C" w:rsidRPr="00332466" w14:paraId="62FC7899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6022886" w14:textId="77777777" w:rsidR="00455D1C" w:rsidRDefault="00455D1C" w:rsidP="00455D1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3BD95DA5" w14:textId="77777777" w:rsidR="00455D1C" w:rsidRPr="0040546E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Убыток от обесценения напрямую уменьшает </w:t>
            </w:r>
            <w:r>
              <w:rPr>
                <w:rFonts w:cs="Times New Roman"/>
                <w:sz w:val="18"/>
                <w:szCs w:val="24"/>
                <w:lang w:val="ru-RU"/>
              </w:rPr>
              <w:t>БСт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 всех </w:t>
            </w:r>
            <w:r>
              <w:rPr>
                <w:rFonts w:cs="Times New Roman"/>
                <w:sz w:val="18"/>
                <w:szCs w:val="24"/>
                <w:lang w:val="ru-RU"/>
              </w:rPr>
              <w:t>ФА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, за исключением торговой </w:t>
            </w:r>
            <w:r>
              <w:rPr>
                <w:rFonts w:cs="Times New Roman"/>
                <w:sz w:val="18"/>
                <w:szCs w:val="24"/>
                <w:lang w:val="ru-RU"/>
              </w:rPr>
              <w:t>ДЗ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, снижение стоимости которой </w:t>
            </w:r>
            <w:r>
              <w:rPr>
                <w:rFonts w:cs="Times New Roman"/>
                <w:sz w:val="18"/>
                <w:szCs w:val="24"/>
                <w:lang w:val="ru-RU"/>
              </w:rPr>
              <w:t>происходит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 за счет резерва. </w:t>
            </w:r>
            <w:r>
              <w:rPr>
                <w:rFonts w:cs="Times New Roman"/>
                <w:sz w:val="18"/>
                <w:szCs w:val="24"/>
                <w:lang w:val="ru-RU"/>
              </w:rPr>
              <w:t>При признании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 безнадежной торговая </w:t>
            </w:r>
            <w:r>
              <w:rPr>
                <w:rFonts w:cs="Times New Roman"/>
                <w:sz w:val="18"/>
                <w:szCs w:val="24"/>
                <w:lang w:val="ru-RU"/>
              </w:rPr>
              <w:t>ДЗ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 списывается также за счет резерва. Полученные впоследствии возмещения ранее списанных сумм кредитуют счет резерва. Изменения резерва отражаются в </w:t>
            </w:r>
            <w:r>
              <w:rPr>
                <w:rFonts w:cs="Times New Roman"/>
                <w:sz w:val="18"/>
                <w:szCs w:val="24"/>
                <w:lang w:val="ru-RU"/>
              </w:rPr>
              <w:t>ПиУ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>.</w:t>
            </w:r>
          </w:p>
          <w:p w14:paraId="1CEA48ED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55D1C" w:rsidRPr="00332466" w14:paraId="248B781B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AAB70E2" w14:textId="77777777" w:rsidR="00455D1C" w:rsidRDefault="00455D1C" w:rsidP="00455D1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6E1645C5" w14:textId="77777777" w:rsidR="00455D1C" w:rsidRPr="0040546E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Если ФА ИНдП признается обесцененным, то доходы или расходы, 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накопленные в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ПСД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, реклассифицируются в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ПиУ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за период.</w:t>
            </w:r>
          </w:p>
          <w:p w14:paraId="677F9531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55D1C" w:rsidRPr="00332466" w14:paraId="7CF76715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158B6E97" w14:textId="77777777" w:rsidR="00455D1C" w:rsidRDefault="00455D1C" w:rsidP="00455D1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211E54F9" w14:textId="77777777" w:rsidR="00455D1C" w:rsidRPr="0040546E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  <w:r w:rsidRPr="008B2031">
              <w:rPr>
                <w:rFonts w:cs="Times New Roman"/>
                <w:spacing w:val="-2"/>
                <w:sz w:val="18"/>
                <w:szCs w:val="24"/>
                <w:lang w:val="ru-RU"/>
              </w:rPr>
              <w:t>Если в последующем периоде убыт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ок</w:t>
            </w:r>
            <w:r w:rsidRPr="008B203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от обесценения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ФА</w:t>
            </w:r>
            <w:r w:rsidRPr="008B203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уменьшается 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и такое уменьшение может быть объективно привязано к событию, </w:t>
            </w:r>
            <w:r>
              <w:rPr>
                <w:rFonts w:cs="Times New Roman"/>
                <w:sz w:val="18"/>
                <w:szCs w:val="24"/>
                <w:lang w:val="ru-RU"/>
              </w:rPr>
              <w:t>произошедшему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 после 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признания обесценения, то ранее отраженный убыток восстанавливается через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ПиУ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. При этом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БСт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ФА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на дату восстановления убытка не может превышать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БСт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, которая была бы отражена, если бы обесценение не признавалось. </w:t>
            </w:r>
          </w:p>
          <w:p w14:paraId="23AE9E30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55D1C" w:rsidRPr="00332466" w14:paraId="0065C46A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3A3A940E" w14:textId="77777777" w:rsidR="00455D1C" w:rsidRDefault="00455D1C" w:rsidP="00455D1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744EA7A3" w14:textId="77777777" w:rsidR="00455D1C" w:rsidRPr="0040546E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Убытки от обесценения долевых инструментов ИНдП, ранее отраженные в ПиУ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, не восстанавливаются. Любое увеличение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ССт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таких активов после признания убытка от обесценения отражается в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ПСД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и накапливается по статье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«Р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езерв переоценки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ФВ»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.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У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бытки от обесценения долговых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инструментов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ИНдП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впоследствии восстанавливаются через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ПиУ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, если увеличение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ССт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ФВ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может быть объективно привязано к событию, произошедшему после признания убытка от обесценения. </w:t>
            </w:r>
          </w:p>
          <w:p w14:paraId="08820E28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55D1C" w:rsidRPr="00D679C1" w14:paraId="5C24EBC9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5B2CCC9B" w14:textId="77777777" w:rsidR="00455D1C" w:rsidRDefault="00455D1C" w:rsidP="00455D1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60B235B1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u w:val="single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3.25.7 </w:t>
            </w:r>
            <w:r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>Списание ФА</w:t>
            </w:r>
          </w:p>
          <w:p w14:paraId="2FC2B84B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55D1C" w:rsidRPr="00332466" w14:paraId="448D3A99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F76765C" w14:textId="77777777" w:rsidR="00455D1C" w:rsidRDefault="00455D1C" w:rsidP="00455D1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4EA74FF5" w14:textId="77777777" w:rsidR="00455D1C" w:rsidRPr="008B2031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Группа списывает ФА при прекращении договорных прав на денежные потоки по ним или при передаче ФА и соответствующих рисков и выгод другому предприятию. Если Группа не передает и сохраняет все основные риски </w:t>
            </w:r>
            <w:r w:rsidRPr="008B2031">
              <w:rPr>
                <w:rFonts w:cs="Times New Roman"/>
                <w:sz w:val="18"/>
                <w:szCs w:val="24"/>
                <w:lang w:val="ru-RU"/>
              </w:rPr>
              <w:t xml:space="preserve">и выгоды от владения активом и продолжает контролировать переданный актив, она </w:t>
            </w:r>
            <w:r w:rsidRPr="008B203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продолжает отражать свою долю в данном активе и связанные с ним возможные обязательства. </w:t>
            </w:r>
            <w:r w:rsidRPr="008B2031">
              <w:rPr>
                <w:rFonts w:cs="Times New Roman"/>
                <w:sz w:val="18"/>
                <w:szCs w:val="24"/>
                <w:lang w:val="ru-RU"/>
              </w:rPr>
              <w:t xml:space="preserve">Если Группа сохраняет все основные риски и выгоды от владения переданным </w:t>
            </w:r>
            <w:r>
              <w:rPr>
                <w:rFonts w:cs="Times New Roman"/>
                <w:sz w:val="18"/>
                <w:szCs w:val="24"/>
                <w:lang w:val="ru-RU"/>
              </w:rPr>
              <w:t>ФА</w:t>
            </w:r>
            <w:r w:rsidRPr="008B2031">
              <w:rPr>
                <w:rFonts w:cs="Times New Roman"/>
                <w:sz w:val="18"/>
                <w:szCs w:val="24"/>
                <w:lang w:val="ru-RU"/>
              </w:rPr>
              <w:t xml:space="preserve">, она продолжает учитывать данный </w:t>
            </w:r>
            <w:r>
              <w:rPr>
                <w:rFonts w:cs="Times New Roman"/>
                <w:sz w:val="18"/>
                <w:szCs w:val="24"/>
                <w:lang w:val="ru-RU"/>
              </w:rPr>
              <w:t>ФА</w:t>
            </w:r>
            <w:r w:rsidRPr="008B2031">
              <w:rPr>
                <w:rFonts w:cs="Times New Roman"/>
                <w:sz w:val="18"/>
                <w:szCs w:val="24"/>
                <w:lang w:val="ru-RU"/>
              </w:rPr>
              <w:t xml:space="preserve">, а полученные при передаче средства отражает в виде обеспеченного займа. </w:t>
            </w:r>
          </w:p>
          <w:p w14:paraId="03B34E1D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10C8556D" w14:textId="77777777" w:rsidR="00455D1C" w:rsidRPr="0040546E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При полном списании ФА разница между его БСт и 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суммой полученного и причитающегося к получению вознаграждения, а также </w:t>
            </w:r>
            <w:r>
              <w:rPr>
                <w:rFonts w:cs="Times New Roman"/>
                <w:sz w:val="18"/>
                <w:szCs w:val="24"/>
                <w:lang w:val="ru-RU"/>
              </w:rPr>
              <w:t>изменения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>, накоплен</w:t>
            </w:r>
            <w:r>
              <w:rPr>
                <w:rFonts w:cs="Times New Roman"/>
                <w:sz w:val="18"/>
                <w:szCs w:val="24"/>
                <w:lang w:val="ru-RU"/>
              </w:rPr>
              <w:t>ные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 в </w:t>
            </w:r>
            <w:r>
              <w:rPr>
                <w:rFonts w:cs="Times New Roman"/>
                <w:sz w:val="18"/>
                <w:szCs w:val="24"/>
                <w:lang w:val="ru-RU"/>
              </w:rPr>
              <w:t>ПСД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, отражаются в </w:t>
            </w:r>
            <w:r>
              <w:rPr>
                <w:rFonts w:cs="Times New Roman"/>
                <w:sz w:val="18"/>
                <w:szCs w:val="24"/>
                <w:lang w:val="ru-RU"/>
              </w:rPr>
              <w:t>ПиУ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>.</w:t>
            </w:r>
          </w:p>
          <w:p w14:paraId="7081F47C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55D1C" w:rsidRPr="00332466" w14:paraId="2C4440CB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790DDBAA" w14:textId="77777777" w:rsidR="00455D1C" w:rsidRDefault="00455D1C" w:rsidP="00455D1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23B11207" w14:textId="77777777" w:rsidR="00455D1C" w:rsidRPr="0040546E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Если признание ФА прекращается не полностью (например, когда Группа сохраняет возможность выкупить часть переданного актива), Группа распределяет БСт ФА между остающейся и списываемой частями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, исходя из </w:t>
            </w:r>
            <w:r w:rsidRPr="0040546E">
              <w:rPr>
                <w:rStyle w:val="Emphasis"/>
                <w:i w:val="0"/>
                <w:iCs w:val="0"/>
                <w:sz w:val="18"/>
                <w:szCs w:val="24"/>
                <w:lang w:val="ru-RU"/>
              </w:rPr>
              <w:t xml:space="preserve">соотношения </w:t>
            </w:r>
            <w:r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 этих частей на дату передачи.</w:t>
            </w:r>
            <w:r w:rsidRPr="0040546E">
              <w:rPr>
                <w:rFonts w:cs="Times New Roman"/>
                <w:noProof/>
                <w:sz w:val="18"/>
                <w:szCs w:val="24"/>
                <w:lang w:val="ru-RU"/>
              </w:rPr>
              <w:t xml:space="preserve"> 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Разница между </w:t>
            </w:r>
            <w:r>
              <w:rPr>
                <w:rFonts w:cs="Times New Roman"/>
                <w:sz w:val="18"/>
                <w:szCs w:val="24"/>
                <w:lang w:val="ru-RU"/>
              </w:rPr>
              <w:t>БСт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, распределенной на списываемую часть, и </w:t>
            </w:r>
            <w:r w:rsidRPr="0040546E">
              <w:rPr>
                <w:rFonts w:cs="Times New Roman"/>
                <w:spacing w:val="-4"/>
                <w:sz w:val="18"/>
                <w:szCs w:val="24"/>
                <w:lang w:val="ru-RU"/>
              </w:rPr>
              <w:t>полученн</w:t>
            </w:r>
            <w:r>
              <w:rPr>
                <w:rFonts w:cs="Times New Roman"/>
                <w:spacing w:val="-4"/>
                <w:sz w:val="18"/>
                <w:szCs w:val="24"/>
                <w:lang w:val="ru-RU"/>
              </w:rPr>
              <w:t>ым</w:t>
            </w:r>
            <w:r w:rsidRPr="0040546E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за списываемую часть</w:t>
            </w:r>
            <w:r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вознаграждением</w:t>
            </w:r>
            <w:r w:rsidRPr="0040546E">
              <w:rPr>
                <w:rFonts w:cs="Times New Roman"/>
                <w:spacing w:val="-4"/>
                <w:sz w:val="18"/>
                <w:szCs w:val="24"/>
                <w:lang w:val="ru-RU"/>
              </w:rPr>
              <w:t>, а также накопленны</w:t>
            </w:r>
            <w:r>
              <w:rPr>
                <w:rFonts w:cs="Times New Roman"/>
                <w:spacing w:val="-4"/>
                <w:sz w:val="18"/>
                <w:szCs w:val="24"/>
                <w:lang w:val="ru-RU"/>
              </w:rPr>
              <w:t>ми в ПСД</w:t>
            </w:r>
            <w:r w:rsidRPr="0040546E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pacing w:val="-4"/>
                <w:sz w:val="18"/>
                <w:szCs w:val="24"/>
                <w:lang w:val="ru-RU"/>
              </w:rPr>
              <w:t>изменениями по списываемой части</w:t>
            </w:r>
            <w:r w:rsidRPr="0040546E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относятся в </w:t>
            </w:r>
            <w:r>
              <w:rPr>
                <w:rFonts w:cs="Times New Roman"/>
                <w:spacing w:val="-4"/>
                <w:sz w:val="18"/>
                <w:szCs w:val="24"/>
                <w:lang w:val="ru-RU"/>
              </w:rPr>
              <w:t>ПиУ</w:t>
            </w:r>
            <w:r w:rsidRPr="0040546E">
              <w:rPr>
                <w:rFonts w:cs="Times New Roman"/>
                <w:spacing w:val="-4"/>
                <w:sz w:val="18"/>
                <w:szCs w:val="24"/>
                <w:lang w:val="ru-RU"/>
              </w:rPr>
              <w:t>.</w:t>
            </w:r>
            <w:r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</w:t>
            </w:r>
            <w:r>
              <w:rPr>
                <w:rStyle w:val="Emphasis"/>
                <w:i w:val="0"/>
                <w:iCs w:val="0"/>
                <w:spacing w:val="-4"/>
                <w:sz w:val="18"/>
                <w:szCs w:val="24"/>
                <w:lang w:val="ru-RU"/>
              </w:rPr>
              <w:t>Изменения</w:t>
            </w:r>
            <w:r w:rsidRPr="0040546E">
              <w:rPr>
                <w:rStyle w:val="Emphasis"/>
                <w:i w:val="0"/>
                <w:iCs w:val="0"/>
                <w:spacing w:val="-4"/>
                <w:sz w:val="18"/>
                <w:szCs w:val="24"/>
                <w:lang w:val="ru-RU"/>
              </w:rPr>
              <w:t>, признан</w:t>
            </w:r>
            <w:r>
              <w:rPr>
                <w:rStyle w:val="Emphasis"/>
                <w:i w:val="0"/>
                <w:iCs w:val="0"/>
                <w:spacing w:val="-4"/>
                <w:sz w:val="18"/>
                <w:szCs w:val="24"/>
                <w:lang w:val="ru-RU"/>
              </w:rPr>
              <w:t>ные</w:t>
            </w:r>
            <w:r w:rsidRPr="0040546E">
              <w:rPr>
                <w:rStyle w:val="Emphasis"/>
                <w:i w:val="0"/>
                <w:iCs w:val="0"/>
                <w:spacing w:val="-4"/>
                <w:sz w:val="18"/>
                <w:szCs w:val="24"/>
                <w:lang w:val="ru-RU"/>
              </w:rPr>
              <w:t xml:space="preserve"> в </w:t>
            </w:r>
            <w:r>
              <w:rPr>
                <w:rStyle w:val="Emphasis"/>
                <w:i w:val="0"/>
                <w:iCs w:val="0"/>
                <w:spacing w:val="-4"/>
                <w:sz w:val="18"/>
                <w:szCs w:val="24"/>
                <w:lang w:val="ru-RU"/>
              </w:rPr>
              <w:t>ПСД</w:t>
            </w:r>
            <w:r w:rsidRPr="0040546E">
              <w:rPr>
                <w:rStyle w:val="Emphasis"/>
                <w:i w:val="0"/>
                <w:iCs w:val="0"/>
                <w:spacing w:val="-4"/>
                <w:sz w:val="18"/>
                <w:szCs w:val="24"/>
                <w:lang w:val="ru-RU"/>
              </w:rPr>
              <w:t xml:space="preserve">, распределяются </w:t>
            </w:r>
            <w:r>
              <w:rPr>
                <w:rStyle w:val="Emphasis"/>
                <w:i w:val="0"/>
                <w:iCs w:val="0"/>
                <w:spacing w:val="-4"/>
                <w:sz w:val="18"/>
                <w:szCs w:val="24"/>
                <w:lang w:val="ru-RU"/>
              </w:rPr>
              <w:t>по</w:t>
            </w:r>
            <w:r w:rsidRPr="0040546E">
              <w:rPr>
                <w:rStyle w:val="Emphasis"/>
                <w:i w:val="0"/>
                <w:iCs w:val="0"/>
                <w:sz w:val="18"/>
                <w:szCs w:val="24"/>
                <w:lang w:val="ru-RU"/>
              </w:rPr>
              <w:t xml:space="preserve"> соотношени</w:t>
            </w:r>
            <w:r>
              <w:rPr>
                <w:rStyle w:val="Emphasis"/>
                <w:i w:val="0"/>
                <w:iCs w:val="0"/>
                <w:sz w:val="18"/>
                <w:szCs w:val="24"/>
                <w:lang w:val="ru-RU"/>
              </w:rPr>
              <w:t>ю</w:t>
            </w:r>
            <w:r w:rsidRPr="0040546E">
              <w:rPr>
                <w:rStyle w:val="Emphasis"/>
                <w:i w:val="0"/>
                <w:iCs w:val="0"/>
                <w:sz w:val="18"/>
                <w:szCs w:val="24"/>
                <w:lang w:val="ru-RU"/>
              </w:rPr>
              <w:t xml:space="preserve"> </w:t>
            </w:r>
            <w:r>
              <w:rPr>
                <w:rStyle w:val="Emphasis"/>
                <w:i w:val="0"/>
                <w:iCs w:val="0"/>
                <w:sz w:val="18"/>
                <w:szCs w:val="24"/>
                <w:lang w:val="ru-RU"/>
              </w:rPr>
              <w:t>ССт</w:t>
            </w:r>
            <w:r w:rsidRPr="0040546E">
              <w:rPr>
                <w:rStyle w:val="Emphasis"/>
                <w:i w:val="0"/>
                <w:iCs w:val="0"/>
                <w:sz w:val="18"/>
                <w:szCs w:val="24"/>
                <w:lang w:val="ru-RU"/>
              </w:rPr>
              <w:t xml:space="preserve"> </w:t>
            </w:r>
            <w:r>
              <w:rPr>
                <w:rStyle w:val="Emphasis"/>
                <w:i w:val="0"/>
                <w:iCs w:val="0"/>
                <w:sz w:val="18"/>
                <w:szCs w:val="24"/>
                <w:lang w:val="ru-RU"/>
              </w:rPr>
              <w:t xml:space="preserve">списываемой и остающейся </w:t>
            </w:r>
            <w:r w:rsidRPr="0040546E">
              <w:rPr>
                <w:rStyle w:val="Emphasis"/>
                <w:i w:val="0"/>
                <w:iCs w:val="0"/>
                <w:sz w:val="18"/>
                <w:szCs w:val="24"/>
                <w:lang w:val="ru-RU"/>
              </w:rPr>
              <w:t>частей</w:t>
            </w:r>
            <w:r w:rsidRPr="0040546E">
              <w:rPr>
                <w:rFonts w:cs="Times New Roman"/>
                <w:i/>
                <w:sz w:val="20"/>
                <w:szCs w:val="24"/>
                <w:lang w:val="ru-RU"/>
              </w:rPr>
              <w:t>.</w:t>
            </w:r>
          </w:p>
          <w:p w14:paraId="5B0D6764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55D1C" w:rsidRPr="009906A5" w14:paraId="44A28F48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517680F0" w14:textId="77777777" w:rsidR="00455D1C" w:rsidRPr="00CC121B" w:rsidRDefault="00455D1C" w:rsidP="00455D1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(IFRS) 7.21</w:t>
            </w:r>
          </w:p>
          <w:p w14:paraId="4A3D652F" w14:textId="77777777" w:rsidR="00455D1C" w:rsidRDefault="00455D1C" w:rsidP="00455D1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305F886D" w14:textId="77777777" w:rsidR="00455D1C" w:rsidRDefault="00455D1C" w:rsidP="00455D1C">
            <w:pPr>
              <w:pStyle w:val="Bodycopyheaderhanging"/>
              <w:spacing w:before="0" w:line="240" w:lineRule="auto"/>
              <w:ind w:left="0" w:hanging="31"/>
              <w:jc w:val="both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3.26 Финансовые обязательства и долевые инструменты</w:t>
            </w:r>
          </w:p>
          <w:p w14:paraId="5C019AF5" w14:textId="77777777" w:rsidR="00455D1C" w:rsidRDefault="00455D1C" w:rsidP="00455D1C">
            <w:pPr>
              <w:pStyle w:val="Bodycopyheaderhanging"/>
              <w:spacing w:before="0" w:line="240" w:lineRule="auto"/>
              <w:ind w:left="0" w:hanging="31"/>
              <w:jc w:val="both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</w:tr>
      <w:tr w:rsidR="00455D1C" w:rsidRPr="00332466" w14:paraId="5EF1B04B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B5F94AD" w14:textId="77777777" w:rsidR="00455D1C" w:rsidRDefault="00455D1C" w:rsidP="00455D1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0CD76A52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3.26.1 </w:t>
            </w:r>
            <w:r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>Классификация в качестве обязательства или капитала</w:t>
            </w:r>
          </w:p>
          <w:p w14:paraId="3F168B7A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</w:p>
        </w:tc>
      </w:tr>
      <w:tr w:rsidR="00455D1C" w:rsidRPr="00332466" w14:paraId="27FD3094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79051970" w14:textId="77777777" w:rsidR="00455D1C" w:rsidRDefault="00455D1C" w:rsidP="00455D1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53ADE8FA" w14:textId="77777777" w:rsidR="00455D1C" w:rsidRPr="0040546E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Долговые и долевые </w:t>
            </w:r>
            <w:r>
              <w:rPr>
                <w:rFonts w:cs="Times New Roman"/>
                <w:sz w:val="18"/>
                <w:szCs w:val="24"/>
                <w:lang w:val="ru-RU"/>
              </w:rPr>
              <w:t>ФИ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, выпущенные предприятиями Группы, классифицируются как </w:t>
            </w:r>
            <w:r>
              <w:rPr>
                <w:rFonts w:cs="Times New Roman"/>
                <w:sz w:val="18"/>
                <w:szCs w:val="24"/>
                <w:lang w:val="ru-RU"/>
              </w:rPr>
              <w:t>ФО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 или капитал исходя из сути договора, а также определений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ФО 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>и долевого инструмента.</w:t>
            </w:r>
          </w:p>
          <w:p w14:paraId="51CFB26F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u w:val="single"/>
                <w:lang w:val="ru-RU"/>
              </w:rPr>
            </w:pPr>
          </w:p>
        </w:tc>
      </w:tr>
      <w:tr w:rsidR="00455D1C" w:rsidRPr="00D679C1" w14:paraId="03F04D48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373D78F4" w14:textId="77777777" w:rsidR="00455D1C" w:rsidRDefault="00455D1C" w:rsidP="00455D1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4C5604A7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3.26.2 </w:t>
            </w:r>
            <w:r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>Долевой инструмент</w:t>
            </w:r>
          </w:p>
          <w:p w14:paraId="1AFD569C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</w:p>
        </w:tc>
      </w:tr>
      <w:tr w:rsidR="00455D1C" w:rsidRPr="00332466" w14:paraId="068323EC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34D175E2" w14:textId="77777777" w:rsidR="00455D1C" w:rsidRDefault="00455D1C" w:rsidP="00455D1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62A437D1" w14:textId="77777777" w:rsidR="00455D1C" w:rsidRPr="0040546E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>Долевой инструмент – это любой договор, подтверждающий право на долю активов предприятия после вычета всех его обязательств. Долевые инструменты, выпущенные Группой, отражаются в размере поступлений по ним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,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за вычетом прямых затрат на выпуск.</w:t>
            </w:r>
          </w:p>
          <w:p w14:paraId="50FE2929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417DFABD" w14:textId="77777777" w:rsidR="00455D1C" w:rsidRPr="008B2031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  <w:r w:rsidRPr="008B203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Выкуп собственных долевых инструментов Компании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относится на уменьшение</w:t>
            </w:r>
            <w:r w:rsidRPr="008B203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капитала.</w:t>
            </w:r>
            <w:r w:rsidRPr="008B2031">
              <w:rPr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Выгоды или потери от </w:t>
            </w:r>
            <w:r w:rsidRPr="008B203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покупки, продажи, выпуска или аннулирования собственных долевых инструментов Группы не отражаются в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ПиУ</w:t>
            </w:r>
            <w:r w:rsidRPr="008B2031">
              <w:rPr>
                <w:rFonts w:cs="Times New Roman"/>
                <w:spacing w:val="-2"/>
                <w:sz w:val="18"/>
                <w:szCs w:val="24"/>
                <w:lang w:val="ru-RU"/>
              </w:rPr>
              <w:t>.</w:t>
            </w:r>
          </w:p>
          <w:p w14:paraId="1908ED45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55D1C" w:rsidRPr="00D679C1" w14:paraId="14BB34C5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7005BC85" w14:textId="77777777" w:rsidR="00455D1C" w:rsidRDefault="00455D1C" w:rsidP="00455D1C">
            <w:pPr>
              <w:pStyle w:val="sourceref"/>
              <w:pageBreakBefore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271E2577" w14:textId="77777777" w:rsidR="00455D1C" w:rsidRPr="00BC681D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  <w:r w:rsidRPr="00BC681D">
              <w:rPr>
                <w:rFonts w:cs="Times New Roman"/>
                <w:sz w:val="18"/>
                <w:szCs w:val="24"/>
                <w:lang w:val="ru-RU"/>
              </w:rPr>
              <w:t xml:space="preserve">3.26.3 </w:t>
            </w:r>
            <w:r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>Составные инструменты</w:t>
            </w:r>
          </w:p>
          <w:p w14:paraId="4A90167A" w14:textId="77777777" w:rsidR="00455D1C" w:rsidRPr="00BC681D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</w:p>
        </w:tc>
      </w:tr>
      <w:tr w:rsidR="00455D1C" w:rsidRPr="00676A0C" w14:paraId="0F350770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6CE41300" w14:textId="77777777" w:rsidR="00455D1C" w:rsidRDefault="00455D1C" w:rsidP="00455D1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  <w:p w14:paraId="04B9D200" w14:textId="77777777" w:rsidR="00455D1C" w:rsidRDefault="00455D1C" w:rsidP="00455D1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67BA0C29" w14:textId="77777777" w:rsidR="00455D1C" w:rsidRPr="00BC681D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BC681D">
              <w:rPr>
                <w:rFonts w:cs="Times New Roman"/>
                <w:sz w:val="18"/>
                <w:szCs w:val="24"/>
                <w:lang w:val="ru-RU"/>
              </w:rPr>
              <w:t xml:space="preserve">Составные инструменты (конвертируемые облигации), выпущенные Компанией, рассматриваются как состоящие из двух отдельных компонентов: долгового и долевого. Компоненты классифицируются исходя из сути договора, а также определений ФО и долевого инструмента. Опцион на конвертацию, предусматривающий обмен фиксированной суммы денежных средств или иных ФА на фиксированное число собственных долевых инструментов Компании – это долевой компонент. </w:t>
            </w:r>
          </w:p>
          <w:p w14:paraId="677169A4" w14:textId="77777777" w:rsidR="00455D1C" w:rsidRPr="00BC681D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04EEB63D" w14:textId="77777777" w:rsidR="00455D1C" w:rsidRPr="00BC681D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  <w:r w:rsidRPr="00BC681D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На дату выпуска ССт долгового компонента определяется по рыночной ставке процента по аналогичным неконвертируемым инструментам. Долговой компонент отражается как обязательство по АСт до конвертации или наступления срока погашения инструмента. </w:t>
            </w:r>
          </w:p>
          <w:p w14:paraId="54D1E6B9" w14:textId="77777777" w:rsidR="00455D1C" w:rsidRPr="00BC681D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138D39A0" w14:textId="77777777" w:rsidR="00455D1C" w:rsidRPr="00BC681D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BC681D">
              <w:rPr>
                <w:rFonts w:cs="Times New Roman"/>
                <w:sz w:val="18"/>
                <w:szCs w:val="24"/>
                <w:lang w:val="ru-RU"/>
              </w:rPr>
              <w:t xml:space="preserve">Опцион на конвертацию (долевой компонент) оценивается путем вычета </w:t>
            </w:r>
            <w:r w:rsidRPr="00BC681D">
              <w:rPr>
                <w:rFonts w:cs="Times New Roman"/>
                <w:spacing w:val="-5"/>
                <w:sz w:val="18"/>
                <w:szCs w:val="24"/>
                <w:lang w:val="ru-RU"/>
              </w:rPr>
              <w:t xml:space="preserve">ССт долгового компонента из общей стоимости составного ФИ. </w:t>
            </w:r>
            <w:r w:rsidRPr="00BC681D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Полученная величина относится в капитал за вычетом налога на прибыль и впоследствии </w:t>
            </w:r>
            <w:r w:rsidRPr="00BC681D">
              <w:rPr>
                <w:rFonts w:cs="Times New Roman"/>
                <w:sz w:val="18"/>
                <w:szCs w:val="24"/>
                <w:lang w:val="ru-RU"/>
              </w:rPr>
              <w:t>не переоценивается. Долевой компонент отражается до исполнения опциона, после чего переносится в эмиссионный доход. Если опцион не исполнен</w:t>
            </w:r>
            <w:r w:rsidRPr="00BC681D">
              <w:rPr>
                <w:rFonts w:cs="Times New Roman"/>
                <w:spacing w:val="-5"/>
                <w:sz w:val="18"/>
                <w:szCs w:val="24"/>
                <w:lang w:val="ru-RU"/>
              </w:rPr>
              <w:t xml:space="preserve">, долевой компонент переносится в нераспределенную прибыль. При этом </w:t>
            </w:r>
            <w:r w:rsidRPr="00BC681D">
              <w:rPr>
                <w:rFonts w:cs="Times New Roman"/>
                <w:sz w:val="18"/>
                <w:szCs w:val="24"/>
                <w:lang w:val="ru-RU"/>
              </w:rPr>
              <w:t xml:space="preserve">не возникает каких-либо ПиУ. </w:t>
            </w:r>
          </w:p>
          <w:p w14:paraId="2BE8709D" w14:textId="77777777" w:rsidR="00455D1C" w:rsidRPr="00BC681D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55D1C" w:rsidRPr="00332466" w14:paraId="2D474095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06B0359" w14:textId="77777777" w:rsidR="00455D1C" w:rsidRDefault="00455D1C" w:rsidP="00455D1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246C0E87" w14:textId="77777777" w:rsidR="00455D1C" w:rsidRPr="008B2031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Затраты на выпуск конвертируемых облигаций пропорционально распределяются между долговым и долевым компонентом. </w:t>
            </w:r>
            <w:r w:rsidRPr="008B2031">
              <w:rPr>
                <w:rFonts w:cs="Times New Roman"/>
                <w:spacing w:val="-2"/>
                <w:sz w:val="18"/>
                <w:szCs w:val="24"/>
                <w:lang w:val="ru-RU"/>
              </w:rPr>
              <w:t>Затраты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по </w:t>
            </w:r>
            <w:r w:rsidRPr="008B2031">
              <w:rPr>
                <w:rFonts w:cs="Times New Roman"/>
                <w:spacing w:val="-2"/>
                <w:sz w:val="18"/>
                <w:szCs w:val="24"/>
                <w:lang w:val="ru-RU"/>
              </w:rPr>
              <w:t>выпуск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у</w:t>
            </w:r>
            <w:r w:rsidRPr="008B203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долевого компонента признаются в капитале. </w:t>
            </w:r>
            <w:r w:rsidRPr="008B2031">
              <w:rPr>
                <w:rFonts w:cs="Times New Roman"/>
                <w:sz w:val="18"/>
                <w:szCs w:val="24"/>
                <w:lang w:val="ru-RU"/>
              </w:rPr>
              <w:t>Затраты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по</w:t>
            </w:r>
            <w:r w:rsidRPr="008B2031">
              <w:rPr>
                <w:rFonts w:cs="Times New Roman"/>
                <w:sz w:val="18"/>
                <w:szCs w:val="24"/>
                <w:lang w:val="ru-RU"/>
              </w:rPr>
              <w:t xml:space="preserve"> выпуск</w:t>
            </w:r>
            <w:r>
              <w:rPr>
                <w:rFonts w:cs="Times New Roman"/>
                <w:sz w:val="18"/>
                <w:szCs w:val="24"/>
                <w:lang w:val="ru-RU"/>
              </w:rPr>
              <w:t>у</w:t>
            </w:r>
            <w:r w:rsidRPr="008B2031">
              <w:rPr>
                <w:rFonts w:cs="Times New Roman"/>
                <w:sz w:val="18"/>
                <w:szCs w:val="24"/>
                <w:lang w:val="ru-RU"/>
              </w:rPr>
              <w:t xml:space="preserve"> долгового компонента включаются в </w:t>
            </w:r>
            <w:r>
              <w:rPr>
                <w:rFonts w:cs="Times New Roman"/>
                <w:sz w:val="18"/>
                <w:szCs w:val="24"/>
                <w:lang w:val="ru-RU"/>
              </w:rPr>
              <w:t>БСт</w:t>
            </w:r>
            <w:r w:rsidRPr="008B2031">
              <w:rPr>
                <w:rFonts w:cs="Times New Roman"/>
                <w:sz w:val="18"/>
                <w:szCs w:val="24"/>
                <w:lang w:val="ru-RU"/>
              </w:rPr>
              <w:t xml:space="preserve"> долгового компонента и списываются на срок обращения конвертируемых облигаций </w:t>
            </w:r>
            <w:r>
              <w:rPr>
                <w:rFonts w:cs="Times New Roman"/>
                <w:sz w:val="18"/>
                <w:szCs w:val="24"/>
                <w:lang w:val="ru-RU"/>
              </w:rPr>
              <w:t>по</w:t>
            </w:r>
            <w:r w:rsidRPr="008B2031">
              <w:rPr>
                <w:rFonts w:cs="Times New Roman"/>
                <w:sz w:val="18"/>
                <w:szCs w:val="24"/>
                <w:lang w:val="ru-RU"/>
              </w:rPr>
              <w:t xml:space="preserve"> метод</w:t>
            </w:r>
            <w:r>
              <w:rPr>
                <w:rFonts w:cs="Times New Roman"/>
                <w:sz w:val="18"/>
                <w:szCs w:val="24"/>
                <w:lang w:val="ru-RU"/>
              </w:rPr>
              <w:t>у</w:t>
            </w:r>
            <w:r w:rsidRPr="008B203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ЭПС</w:t>
            </w:r>
            <w:r w:rsidRPr="008B2031"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</w:p>
          <w:p w14:paraId="6076166D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</w:p>
        </w:tc>
      </w:tr>
      <w:tr w:rsidR="00455D1C" w:rsidRPr="00D679C1" w14:paraId="7FE59203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185625B" w14:textId="77777777" w:rsidR="00455D1C" w:rsidRDefault="00455D1C" w:rsidP="00455D1C">
            <w:pPr>
              <w:pStyle w:val="sourceref"/>
              <w:keepNext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151B08D0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3.26.4 </w:t>
            </w:r>
            <w:r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>ФО</w:t>
            </w:r>
          </w:p>
          <w:p w14:paraId="492DDF8A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</w:p>
        </w:tc>
      </w:tr>
      <w:tr w:rsidR="00455D1C" w:rsidRPr="00332466" w14:paraId="085407AC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51F77F9" w14:textId="77777777" w:rsidR="00455D1C" w:rsidRDefault="00455D1C" w:rsidP="00455D1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434A611A" w14:textId="77777777" w:rsidR="00455D1C" w:rsidRPr="0040546E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ФО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 классифицируются либо как </w:t>
            </w:r>
            <w:r>
              <w:rPr>
                <w:rFonts w:cs="Times New Roman"/>
                <w:sz w:val="18"/>
                <w:szCs w:val="24"/>
                <w:lang w:val="ru-RU"/>
              </w:rPr>
              <w:t>ОССЧПиУ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>, либо как прочие.</w:t>
            </w:r>
          </w:p>
          <w:p w14:paraId="177BED87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55D1C" w:rsidRPr="00D679C1" w14:paraId="7456A42A" w14:textId="77777777" w:rsidTr="00332466">
        <w:trPr>
          <w:cantSplit/>
          <w:trHeight w:val="102"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1AB70ABB" w14:textId="77777777" w:rsidR="00455D1C" w:rsidRDefault="00455D1C" w:rsidP="00455D1C">
            <w:pPr>
              <w:pStyle w:val="sourceref"/>
              <w:spacing w:before="0" w:line="240" w:lineRule="auto"/>
              <w:rPr>
                <w:rFonts w:cs="Times New Roman"/>
                <w:i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7B237914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3.26.4.1 ФО ОССЧПиУ</w:t>
            </w:r>
          </w:p>
          <w:p w14:paraId="1AE8E99B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</w:tr>
      <w:tr w:rsidR="00455D1C" w:rsidRPr="00332466" w14:paraId="64010555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3AE4DCB0" w14:textId="77777777" w:rsidR="00455D1C" w:rsidRDefault="00455D1C" w:rsidP="00455D1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78F32879" w14:textId="34B979CA" w:rsidR="00455D1C" w:rsidRPr="0040546E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ФО ОССЧПиУ включают </w:t>
            </w:r>
            <w:r>
              <w:rPr>
                <w:rFonts w:cs="Times New Roman"/>
                <w:spacing w:val="-3"/>
                <w:sz w:val="18"/>
                <w:szCs w:val="24"/>
                <w:lang w:val="ru-RU"/>
              </w:rPr>
              <w:t>ФО, (</w:t>
            </w:r>
            <w:r>
              <w:rPr>
                <w:rFonts w:cs="Times New Roman"/>
                <w:spacing w:val="-3"/>
                <w:sz w:val="18"/>
                <w:szCs w:val="24"/>
                <w:lang w:val="en-US"/>
              </w:rPr>
              <w:t>i</w:t>
            </w:r>
            <w:r w:rsidRPr="00332466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) </w:t>
            </w:r>
            <w:r>
              <w:rPr>
                <w:rFonts w:cs="Times New Roman"/>
                <w:spacing w:val="-3"/>
                <w:sz w:val="18"/>
                <w:szCs w:val="24"/>
                <w:lang w:val="ru-RU"/>
              </w:rPr>
              <w:t>являющиеся условным воз</w:t>
            </w:r>
            <w:r w:rsidR="00571BC0">
              <w:rPr>
                <w:rFonts w:cs="Times New Roman"/>
                <w:spacing w:val="-3"/>
                <w:sz w:val="18"/>
                <w:szCs w:val="24"/>
                <w:lang w:val="ru-RU"/>
              </w:rPr>
              <w:t>мещением</w:t>
            </w:r>
            <w:r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,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которое может быть выплачено покупателем в рамках </w:t>
            </w:r>
            <w:r w:rsidR="00571BC0">
              <w:rPr>
                <w:rFonts w:cs="Times New Roman"/>
                <w:sz w:val="18"/>
                <w:szCs w:val="24"/>
                <w:lang w:val="ru-RU"/>
              </w:rPr>
              <w:t>объединения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бизнес</w:t>
            </w:r>
            <w:r w:rsidR="00571BC0">
              <w:rPr>
                <w:rFonts w:cs="Times New Roman"/>
                <w:sz w:val="18"/>
                <w:szCs w:val="24"/>
                <w:lang w:val="ru-RU"/>
              </w:rPr>
              <w:t>ов</w:t>
            </w:r>
            <w:r>
              <w:rPr>
                <w:rFonts w:cs="Times New Roman"/>
                <w:sz w:val="18"/>
                <w:szCs w:val="24"/>
                <w:lang w:val="ru-RU"/>
              </w:rPr>
              <w:t>, учитываемого в соответствии с МСФО (</w:t>
            </w:r>
            <w:r>
              <w:rPr>
                <w:rFonts w:cs="Times New Roman"/>
                <w:sz w:val="18"/>
                <w:szCs w:val="24"/>
                <w:lang w:val="en-US"/>
              </w:rPr>
              <w:t>IFRS</w:t>
            </w:r>
            <w:r w:rsidRPr="009B7991">
              <w:rPr>
                <w:rFonts w:cs="Times New Roman"/>
                <w:sz w:val="18"/>
                <w:szCs w:val="24"/>
                <w:lang w:val="ru-RU"/>
              </w:rPr>
              <w:t xml:space="preserve">) 3; </w:t>
            </w:r>
            <w:r>
              <w:rPr>
                <w:rFonts w:cs="Times New Roman"/>
                <w:sz w:val="18"/>
                <w:szCs w:val="24"/>
                <w:lang w:val="ru-RU"/>
              </w:rPr>
              <w:t>(</w:t>
            </w:r>
            <w:r>
              <w:rPr>
                <w:rFonts w:cs="Times New Roman"/>
                <w:sz w:val="18"/>
                <w:szCs w:val="24"/>
                <w:lang w:val="en-US"/>
              </w:rPr>
              <w:t>ii</w:t>
            </w:r>
            <w:r w:rsidRPr="00332466">
              <w:rPr>
                <w:rFonts w:cs="Times New Roman"/>
                <w:sz w:val="18"/>
                <w:szCs w:val="24"/>
                <w:lang w:val="ru-RU"/>
              </w:rPr>
              <w:t xml:space="preserve">) </w:t>
            </w:r>
            <w:r>
              <w:rPr>
                <w:rFonts w:cs="Times New Roman"/>
                <w:sz w:val="18"/>
                <w:szCs w:val="24"/>
                <w:lang w:val="ru-RU"/>
              </w:rPr>
              <w:t>предназначенные для торговли,</w:t>
            </w:r>
            <w:r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и </w:t>
            </w:r>
            <w:r w:rsidRPr="00332466">
              <w:rPr>
                <w:rFonts w:cs="Times New Roman"/>
                <w:spacing w:val="-3"/>
                <w:sz w:val="18"/>
                <w:szCs w:val="24"/>
                <w:lang w:val="ru-RU"/>
              </w:rPr>
              <w:t>(</w:t>
            </w:r>
            <w:r>
              <w:rPr>
                <w:rFonts w:cs="Times New Roman"/>
                <w:spacing w:val="-3"/>
                <w:sz w:val="18"/>
                <w:szCs w:val="24"/>
                <w:lang w:val="en-US"/>
              </w:rPr>
              <w:t>iii</w:t>
            </w:r>
            <w:r w:rsidRPr="00332466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) </w:t>
            </w:r>
            <w:r>
              <w:rPr>
                <w:rFonts w:cs="Times New Roman"/>
                <w:spacing w:val="-3"/>
                <w:sz w:val="18"/>
                <w:szCs w:val="24"/>
                <w:lang w:val="ru-RU"/>
              </w:rPr>
              <w:t>ФО, обозначе</w:t>
            </w:r>
            <w:r w:rsidRPr="0040546E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нные при первоначальном 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отражении в учете как </w:t>
            </w:r>
            <w:r>
              <w:rPr>
                <w:rFonts w:cs="Times New Roman"/>
                <w:sz w:val="18"/>
                <w:szCs w:val="24"/>
                <w:lang w:val="ru-RU"/>
              </w:rPr>
              <w:t>ОССЧПиУ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>.</w:t>
            </w:r>
          </w:p>
          <w:p w14:paraId="23649050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55D1C" w:rsidRPr="00332466" w14:paraId="001B09CF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16367788" w14:textId="77777777" w:rsidR="00455D1C" w:rsidRDefault="00455D1C" w:rsidP="00455D1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4294543A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ФО классифицируется как «предназначенное для торговли» (ПдТ), если оно:</w:t>
            </w:r>
          </w:p>
          <w:p w14:paraId="4F701B46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1AD31CFB" w14:textId="77777777" w:rsidR="00455D1C" w:rsidRDefault="00455D1C" w:rsidP="00455D1C">
            <w:pPr>
              <w:pStyle w:val="Bodycopyindenthanging"/>
              <w:numPr>
                <w:ilvl w:val="0"/>
                <w:numId w:val="12"/>
              </w:numPr>
              <w:tabs>
                <w:tab w:val="clear" w:pos="360"/>
              </w:tabs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принимается с основной целью обратного выкупа в ближайшем будущем;</w:t>
            </w:r>
          </w:p>
          <w:p w14:paraId="300B86C7" w14:textId="77777777" w:rsidR="00455D1C" w:rsidRDefault="00455D1C" w:rsidP="00455D1C">
            <w:pPr>
              <w:pStyle w:val="Bodycopyindenthanging"/>
              <w:numPr>
                <w:ilvl w:val="0"/>
                <w:numId w:val="12"/>
              </w:numPr>
              <w:tabs>
                <w:tab w:val="clear" w:pos="360"/>
              </w:tabs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при первоначальном принятии к учету входит в портфель ФИ,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управляемый Группой как единый портфель с недавней историей краткосрочных покупок и перепродаж; или </w:t>
            </w:r>
          </w:p>
          <w:p w14:paraId="453E3F9B" w14:textId="77777777" w:rsidR="00455D1C" w:rsidRDefault="00455D1C" w:rsidP="00455D1C">
            <w:pPr>
              <w:pStyle w:val="bodycopyindent"/>
              <w:numPr>
                <w:ilvl w:val="0"/>
                <w:numId w:val="12"/>
              </w:numPr>
              <w:tabs>
                <w:tab w:val="clear" w:pos="360"/>
              </w:tabs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представляет собой ПФИ, не обозначенный как ИХ в сделке эффективного хеджирования.</w:t>
            </w:r>
          </w:p>
        </w:tc>
      </w:tr>
      <w:tr w:rsidR="00455D1C" w:rsidRPr="00332466" w14:paraId="44CBF518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853FE47" w14:textId="77777777" w:rsidR="00455D1C" w:rsidRPr="00CC121B" w:rsidRDefault="00455D1C" w:rsidP="00455D1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70C3F319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394EA67D" w14:textId="757F02D0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Финансовое обязательство, кроме ФО ПдТ</w:t>
            </w:r>
            <w:r w:rsidRPr="00332466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и условного воз</w:t>
            </w:r>
            <w:r w:rsidR="00571BC0">
              <w:rPr>
                <w:rFonts w:cs="Times New Roman"/>
                <w:sz w:val="18"/>
                <w:szCs w:val="24"/>
                <w:lang w:val="ru-RU"/>
              </w:rPr>
              <w:t>мещ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ения, которое может быть выплачено покупателем в рамках </w:t>
            </w:r>
            <w:r w:rsidR="00571BC0">
              <w:rPr>
                <w:rFonts w:cs="Times New Roman"/>
                <w:sz w:val="18"/>
                <w:szCs w:val="24"/>
                <w:lang w:val="ru-RU"/>
              </w:rPr>
              <w:t>объединения бизнесов</w:t>
            </w:r>
            <w:r>
              <w:rPr>
                <w:rFonts w:cs="Times New Roman"/>
                <w:sz w:val="18"/>
                <w:szCs w:val="24"/>
                <w:lang w:val="ru-RU"/>
              </w:rPr>
              <w:t>, может быть обозначено как ФО ОССЧПиУ в момент принятия к учету, если:</w:t>
            </w:r>
          </w:p>
          <w:p w14:paraId="1955D038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0C21C0C6" w14:textId="77777777" w:rsidR="00455D1C" w:rsidRDefault="00455D1C" w:rsidP="00455D1C">
            <w:pPr>
              <w:pStyle w:val="bodycopyindent"/>
              <w:numPr>
                <w:ilvl w:val="0"/>
                <w:numId w:val="13"/>
              </w:numPr>
              <w:tabs>
                <w:tab w:val="clear" w:pos="360"/>
              </w:tabs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применение такой классификации устраняет или значительно сокращает учетный дисбаланс</w:t>
            </w:r>
            <w:r>
              <w:rPr>
                <w:rFonts w:cs="Times New Roman"/>
                <w:spacing w:val="-4"/>
                <w:sz w:val="18"/>
                <w:szCs w:val="24"/>
                <w:lang w:val="ru-RU"/>
              </w:rPr>
              <w:t>, который мог бы возникнуть в противном случае;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</w:p>
          <w:p w14:paraId="05ED29E6" w14:textId="77777777" w:rsidR="00455D1C" w:rsidRPr="0040546E" w:rsidRDefault="00455D1C" w:rsidP="00455D1C">
            <w:pPr>
              <w:pStyle w:val="bodycopyindent"/>
              <w:numPr>
                <w:ilvl w:val="0"/>
                <w:numId w:val="13"/>
              </w:numPr>
              <w:tabs>
                <w:tab w:val="clear" w:pos="360"/>
              </w:tabs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ФО входит в группу ФА, ФО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или групп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у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ФА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и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ФО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, </w:t>
            </w:r>
            <w:r w:rsidRPr="0040546E">
              <w:rPr>
                <w:rFonts w:cs="Times New Roman"/>
                <w:spacing w:val="-4"/>
                <w:sz w:val="18"/>
                <w:szCs w:val="24"/>
                <w:lang w:val="ru-RU"/>
              </w:rPr>
              <w:t>управл</w:t>
            </w:r>
            <w:r>
              <w:rPr>
                <w:rFonts w:cs="Times New Roman"/>
                <w:spacing w:val="-4"/>
                <w:sz w:val="18"/>
                <w:szCs w:val="24"/>
                <w:lang w:val="ru-RU"/>
              </w:rPr>
              <w:t>яемую</w:t>
            </w:r>
            <w:r w:rsidRPr="0040546E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и оцен</w:t>
            </w:r>
            <w:r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иваемую по </w:t>
            </w:r>
            <w:r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 в соответствии с документально оформленной стратегией управления рисками или инвестиционной стратеги</w:t>
            </w:r>
            <w:r>
              <w:rPr>
                <w:rFonts w:cs="Times New Roman"/>
                <w:sz w:val="18"/>
                <w:szCs w:val="24"/>
                <w:lang w:val="ru-RU"/>
              </w:rPr>
              <w:t>ей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предприятия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, и информация о такой группе представляется внутри </w:t>
            </w:r>
            <w:r>
              <w:rPr>
                <w:rFonts w:cs="Times New Roman"/>
                <w:sz w:val="18"/>
                <w:szCs w:val="24"/>
                <w:lang w:val="ru-RU"/>
              </w:rPr>
              <w:t>предприятия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 на этой основе;</w:t>
            </w:r>
          </w:p>
          <w:p w14:paraId="766D1858" w14:textId="77777777" w:rsidR="00455D1C" w:rsidRDefault="00455D1C" w:rsidP="00455D1C">
            <w:pPr>
              <w:pStyle w:val="bodycopyindent"/>
              <w:numPr>
                <w:ilvl w:val="0"/>
                <w:numId w:val="13"/>
              </w:numPr>
              <w:tabs>
                <w:tab w:val="clear" w:pos="360"/>
              </w:tabs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pacing w:val="-4"/>
                <w:sz w:val="18"/>
                <w:szCs w:val="24"/>
                <w:lang w:val="ru-RU"/>
              </w:rPr>
              <w:t>ФО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является частью инструмента, содержащего один или несколько встроенных ПФИ, и МСФО (IAS) 39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разрешает обозначить инструмент в целом как ОССЧПиУ.</w:t>
            </w:r>
          </w:p>
          <w:p w14:paraId="524BE639" w14:textId="77777777" w:rsidR="00455D1C" w:rsidRPr="00910A7A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4"/>
                <w:szCs w:val="24"/>
                <w:lang w:val="ru-RU"/>
              </w:rPr>
            </w:pPr>
          </w:p>
        </w:tc>
      </w:tr>
      <w:tr w:rsidR="00455D1C" w:rsidRPr="00C90E2E" w14:paraId="7248418A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5F867222" w14:textId="77777777" w:rsidR="00455D1C" w:rsidRPr="00CC121B" w:rsidRDefault="00455D1C" w:rsidP="00455D1C">
            <w:pPr>
              <w:pStyle w:val="sourceref"/>
              <w:spacing w:before="0" w:line="240" w:lineRule="auto"/>
              <w:rPr>
                <w:rFonts w:cs="Times New Roman"/>
                <w:color w:val="0C2777"/>
                <w:spacing w:val="-7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7"/>
                <w:sz w:val="17"/>
                <w:szCs w:val="17"/>
                <w:lang w:val="ru-RU"/>
              </w:rPr>
              <w:t>МСФО (IFRS) 7.B5(e)</w:t>
            </w: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43D56914" w14:textId="77777777" w:rsidR="00455D1C" w:rsidRPr="0040546E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ФО ОССЧПиУ отражаются по ССт с отнесением переоценки в ПиУ. П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роценты, уплаченные по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ФО, 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отражаются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в ПиУ 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>по строке «</w:t>
            </w:r>
            <w:r>
              <w:rPr>
                <w:rFonts w:cs="Times New Roman"/>
                <w:sz w:val="18"/>
                <w:szCs w:val="24"/>
                <w:lang w:val="ru-RU"/>
              </w:rPr>
              <w:t>П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рочие прибыли и убытки». </w:t>
            </w:r>
            <w:r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 определяется в порядке, приведенном в Примечании 40.</w:t>
            </w:r>
          </w:p>
          <w:p w14:paraId="6D2CFF3A" w14:textId="77777777" w:rsidR="00455D1C" w:rsidRPr="00910A7A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4"/>
                <w:szCs w:val="24"/>
                <w:lang w:val="ru-RU"/>
              </w:rPr>
            </w:pPr>
          </w:p>
        </w:tc>
      </w:tr>
      <w:tr w:rsidR="00455D1C" w:rsidRPr="00D679C1" w14:paraId="3B89ADB1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59073382" w14:textId="77777777" w:rsidR="00455D1C" w:rsidRDefault="00455D1C" w:rsidP="00455D1C">
            <w:pPr>
              <w:pStyle w:val="sourceref"/>
              <w:spacing w:before="0" w:line="240" w:lineRule="auto"/>
              <w:rPr>
                <w:rFonts w:cs="Times New Roman"/>
                <w:i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044FDD1E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3.26.4.2 Прочие ФО</w:t>
            </w:r>
          </w:p>
          <w:p w14:paraId="06E2880A" w14:textId="77777777" w:rsidR="00455D1C" w:rsidRPr="00910A7A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i/>
                <w:color w:val="auto"/>
                <w:sz w:val="14"/>
                <w:szCs w:val="24"/>
                <w:lang w:val="ru-RU"/>
              </w:rPr>
            </w:pPr>
          </w:p>
        </w:tc>
      </w:tr>
      <w:tr w:rsidR="00455D1C" w:rsidRPr="00332466" w14:paraId="1664D812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BD932C6" w14:textId="77777777" w:rsidR="00455D1C" w:rsidRDefault="00455D1C" w:rsidP="00455D1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467D96BE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Прочие ФО (в том числе займы и торговая и прочая КЗ) впоследствии учитываются по АСт по методу ЭПС.</w:t>
            </w:r>
            <w:r w:rsidRPr="00B00CDB">
              <w:rPr>
                <w:rFonts w:cs="Times New Roman"/>
                <w:noProof/>
                <w:sz w:val="18"/>
                <w:szCs w:val="24"/>
                <w:lang w:val="ru-RU"/>
              </w:rPr>
              <w:t xml:space="preserve"> </w:t>
            </w:r>
          </w:p>
          <w:p w14:paraId="5B0CD56F" w14:textId="77777777" w:rsidR="00455D1C" w:rsidRPr="00910A7A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4"/>
                <w:szCs w:val="24"/>
                <w:lang w:val="ru-RU"/>
              </w:rPr>
            </w:pPr>
          </w:p>
        </w:tc>
      </w:tr>
      <w:tr w:rsidR="00455D1C" w:rsidRPr="00332466" w14:paraId="652F8EE5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35C1EEBA" w14:textId="77777777" w:rsidR="00455D1C" w:rsidRDefault="00455D1C" w:rsidP="00455D1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6BF01448" w14:textId="77777777" w:rsidR="00455D1C" w:rsidRPr="0040546E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Метод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ЭПС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используется для расчета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АСт ФО 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и распределения процентных расходов на соответствующий период.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ЭПС 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– это ставка дисконтирования ожидаемых будущих денежных </w:t>
            </w:r>
            <w:r>
              <w:rPr>
                <w:rFonts w:cs="Times New Roman"/>
                <w:sz w:val="18"/>
                <w:szCs w:val="24"/>
                <w:lang w:val="ru-RU"/>
              </w:rPr>
              <w:t>потоков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 (включая </w:t>
            </w:r>
            <w:r w:rsidRPr="005A795B">
              <w:rPr>
                <w:rFonts w:cs="Times New Roman"/>
                <w:sz w:val="18"/>
                <w:szCs w:val="24"/>
                <w:lang w:val="ru-RU"/>
              </w:rPr>
              <w:t>все полученные или сделанные платежи по долговому инструменту, являющиеся неотъемлемой частью ЭПС, затраты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 по оформлению сделки и прочие премии или дисконты) на ожидаемый срок до погашения </w:t>
            </w:r>
            <w:r>
              <w:rPr>
                <w:rFonts w:cs="Times New Roman"/>
                <w:sz w:val="18"/>
                <w:szCs w:val="24"/>
                <w:lang w:val="ru-RU"/>
              </w:rPr>
              <w:t>ФО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 или (если применимо) на более короткий срок до </w:t>
            </w:r>
            <w:r>
              <w:rPr>
                <w:rFonts w:cs="Times New Roman"/>
                <w:sz w:val="18"/>
                <w:szCs w:val="24"/>
                <w:lang w:val="ru-RU"/>
              </w:rPr>
              <w:t>БСт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 на момент его принятия к учету.</w:t>
            </w:r>
          </w:p>
          <w:p w14:paraId="74470FA1" w14:textId="77777777" w:rsidR="00455D1C" w:rsidRPr="00910A7A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4"/>
                <w:szCs w:val="24"/>
                <w:lang w:val="ru-RU"/>
              </w:rPr>
            </w:pPr>
          </w:p>
        </w:tc>
      </w:tr>
      <w:tr w:rsidR="00455D1C" w:rsidRPr="00D679C1" w14:paraId="2254519B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6C89C752" w14:textId="77777777" w:rsidR="00455D1C" w:rsidRDefault="00455D1C" w:rsidP="00455D1C">
            <w:pPr>
              <w:pStyle w:val="sourceref"/>
              <w:pageBreakBefore/>
              <w:spacing w:before="0" w:line="240" w:lineRule="auto"/>
              <w:rPr>
                <w:rFonts w:cs="Times New Roman"/>
                <w:i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7CB096B6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3.26.4.3 Договоры финансовой гарантии</w:t>
            </w:r>
          </w:p>
          <w:p w14:paraId="1D92C320" w14:textId="77777777" w:rsidR="00455D1C" w:rsidRPr="00910A7A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i/>
                <w:color w:val="auto"/>
                <w:sz w:val="14"/>
                <w:szCs w:val="24"/>
                <w:lang w:val="ru-RU"/>
              </w:rPr>
            </w:pPr>
          </w:p>
        </w:tc>
      </w:tr>
      <w:tr w:rsidR="00455D1C" w:rsidRPr="00332466" w14:paraId="26A98785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17CB7CE1" w14:textId="77777777" w:rsidR="00455D1C" w:rsidRDefault="00455D1C" w:rsidP="00455D1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748287D8" w14:textId="77777777" w:rsidR="00455D1C" w:rsidRDefault="00455D1C" w:rsidP="00455D1C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Договор финансовой гарантии – это договор, обязывающий эмитента производить конкретные выплаты в возмещение убытков, понесенных держателем из-за того, что соответствующий должник не производит своевременные платежи по условиям долгового инструмента.</w:t>
            </w:r>
          </w:p>
          <w:p w14:paraId="4EA26DF1" w14:textId="77777777" w:rsidR="00455D1C" w:rsidRPr="00910A7A" w:rsidRDefault="00455D1C" w:rsidP="00455D1C">
            <w:pPr>
              <w:pStyle w:val="Bodycopy"/>
              <w:spacing w:before="0" w:line="240" w:lineRule="auto"/>
              <w:jc w:val="both"/>
              <w:rPr>
                <w:rFonts w:cs="Times New Roman"/>
                <w:sz w:val="14"/>
                <w:szCs w:val="24"/>
                <w:lang w:val="ru-RU"/>
              </w:rPr>
            </w:pPr>
          </w:p>
          <w:p w14:paraId="486095C9" w14:textId="77777777" w:rsidR="00455D1C" w:rsidRPr="00910A7A" w:rsidRDefault="00455D1C" w:rsidP="00455D1C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910A7A">
              <w:rPr>
                <w:rFonts w:cs="Times New Roman"/>
                <w:sz w:val="18"/>
                <w:szCs w:val="24"/>
                <w:lang w:val="ru-RU"/>
              </w:rPr>
              <w:t xml:space="preserve">Обязательства по договорам финансовой гарантии, заключенным Группой, первоначально оцениваются по ССт, если руководство не обозначает их как </w:t>
            </w:r>
            <w:r>
              <w:rPr>
                <w:rFonts w:cs="Times New Roman"/>
                <w:sz w:val="18"/>
                <w:szCs w:val="24"/>
                <w:lang w:val="ru-RU"/>
              </w:rPr>
              <w:t>ОССЧПиУ</w:t>
            </w:r>
            <w:r w:rsidRPr="00910A7A">
              <w:rPr>
                <w:rFonts w:cs="Times New Roman"/>
                <w:sz w:val="18"/>
                <w:szCs w:val="24"/>
                <w:lang w:val="ru-RU"/>
              </w:rPr>
              <w:t xml:space="preserve">, </w:t>
            </w:r>
            <w:r w:rsidRPr="00910A7A">
              <w:rPr>
                <w:rFonts w:cs="Times New Roman"/>
                <w:sz w:val="18"/>
                <w:szCs w:val="24"/>
                <w:lang w:val="ru-RU"/>
              </w:rPr>
              <w:br/>
              <w:t>и впоследствии отражаются по наибольшей из:</w:t>
            </w:r>
          </w:p>
          <w:p w14:paraId="3C5F14B0" w14:textId="77777777" w:rsidR="00455D1C" w:rsidRPr="00910A7A" w:rsidRDefault="00455D1C" w:rsidP="00455D1C">
            <w:pPr>
              <w:pStyle w:val="Bodycopy"/>
              <w:spacing w:before="0" w:line="240" w:lineRule="auto"/>
              <w:jc w:val="both"/>
              <w:rPr>
                <w:rFonts w:cs="Times New Roman"/>
                <w:sz w:val="14"/>
                <w:szCs w:val="24"/>
                <w:lang w:val="ru-RU"/>
              </w:rPr>
            </w:pPr>
          </w:p>
        </w:tc>
      </w:tr>
      <w:tr w:rsidR="00455D1C" w:rsidRPr="00332466" w14:paraId="68D38412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50C0BC27" w14:textId="77777777" w:rsidR="00455D1C" w:rsidRDefault="00455D1C" w:rsidP="00455D1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0CFEFEE9" w14:textId="77777777" w:rsidR="00455D1C" w:rsidRDefault="00455D1C" w:rsidP="00455D1C">
            <w:pPr>
              <w:pStyle w:val="Bodycopy"/>
              <w:numPr>
                <w:ilvl w:val="0"/>
                <w:numId w:val="5"/>
              </w:numPr>
              <w:tabs>
                <w:tab w:val="clear" w:pos="768"/>
              </w:tabs>
              <w:spacing w:before="0" w:line="240" w:lineRule="auto"/>
              <w:ind w:left="360"/>
              <w:jc w:val="both"/>
              <w:rPr>
                <w:rFonts w:cs="Times New Roman"/>
                <w:i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стоимости обязательств, определяемой в соответствии с МСФО (IAS) 37;</w:t>
            </w:r>
          </w:p>
          <w:p w14:paraId="2D85E2D9" w14:textId="77777777" w:rsidR="00455D1C" w:rsidRDefault="00455D1C" w:rsidP="00455D1C">
            <w:pPr>
              <w:pStyle w:val="bodycopyindent"/>
              <w:numPr>
                <w:ilvl w:val="0"/>
                <w:numId w:val="5"/>
              </w:numPr>
              <w:tabs>
                <w:tab w:val="clear" w:pos="768"/>
              </w:tabs>
              <w:spacing w:before="0" w:line="240" w:lineRule="auto"/>
              <w:ind w:left="360"/>
              <w:jc w:val="both"/>
              <w:rPr>
                <w:rFonts w:cs="Times New Roman"/>
                <w:sz w:val="18"/>
                <w:szCs w:val="24"/>
                <w:u w:val="single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первоначально признанной суммы за вычетом, если это необходимо, накопленной амортизации, признанной в соответствии с политикой признания выручки.</w:t>
            </w:r>
          </w:p>
          <w:p w14:paraId="045C6D23" w14:textId="77777777" w:rsidR="00455D1C" w:rsidRPr="00910A7A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4"/>
                <w:szCs w:val="24"/>
                <w:u w:val="single"/>
                <w:lang w:val="ru-RU"/>
              </w:rPr>
            </w:pPr>
          </w:p>
        </w:tc>
      </w:tr>
      <w:tr w:rsidR="00455D1C" w:rsidRPr="00D679C1" w14:paraId="72F9BCA5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157E94C3" w14:textId="77777777" w:rsidR="00455D1C" w:rsidRDefault="00455D1C" w:rsidP="00455D1C">
            <w:pPr>
              <w:pStyle w:val="sourceref"/>
              <w:spacing w:before="0" w:line="240" w:lineRule="auto"/>
              <w:rPr>
                <w:rFonts w:cs="Times New Roman"/>
                <w:i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341DB7BC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i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3.26.4.4 Списание ФО</w:t>
            </w:r>
          </w:p>
          <w:p w14:paraId="731E784B" w14:textId="77777777" w:rsidR="00455D1C" w:rsidRPr="00910A7A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i/>
                <w:sz w:val="14"/>
                <w:szCs w:val="24"/>
                <w:lang w:val="ru-RU"/>
              </w:rPr>
            </w:pPr>
          </w:p>
        </w:tc>
      </w:tr>
      <w:tr w:rsidR="00455D1C" w:rsidRPr="00332466" w14:paraId="0F5FA949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71C6F941" w14:textId="77777777" w:rsidR="00455D1C" w:rsidRPr="00CC121B" w:rsidRDefault="00455D1C" w:rsidP="00455D1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7955216E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Группа списывает ФО только при их погашении, аннулировании или истечении срока требования по ним. Разница между БСт списанного ФО и уплаченным или причитающимся к уплате вознаграждением признается в ПиУ. </w:t>
            </w:r>
          </w:p>
          <w:p w14:paraId="51F06BAD" w14:textId="77777777" w:rsidR="00455D1C" w:rsidRPr="00910A7A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4"/>
                <w:szCs w:val="24"/>
                <w:lang w:val="ru-RU"/>
              </w:rPr>
            </w:pPr>
          </w:p>
        </w:tc>
      </w:tr>
      <w:tr w:rsidR="00455D1C" w:rsidRPr="00D679C1" w14:paraId="37622474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63EE1C66" w14:textId="77777777" w:rsidR="00455D1C" w:rsidRPr="00CC121B" w:rsidRDefault="00455D1C" w:rsidP="00455D1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(IFRS) 7.21</w:t>
            </w:r>
          </w:p>
          <w:p w14:paraId="40C46ED0" w14:textId="77777777" w:rsidR="00455D1C" w:rsidRPr="00CC121B" w:rsidRDefault="00455D1C" w:rsidP="00455D1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4ADC01C5" w14:textId="77777777" w:rsidR="00455D1C" w:rsidRDefault="00455D1C" w:rsidP="00455D1C">
            <w:pPr>
              <w:pStyle w:val="Bodycopyheaderhanging"/>
              <w:spacing w:before="0" w:line="240" w:lineRule="auto"/>
              <w:jc w:val="both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3.27 Производные ФИ</w:t>
            </w:r>
          </w:p>
          <w:p w14:paraId="753CC518" w14:textId="77777777" w:rsidR="00455D1C" w:rsidRPr="00910A7A" w:rsidRDefault="00455D1C" w:rsidP="00455D1C">
            <w:pPr>
              <w:pStyle w:val="Bodycopyheaderhanging"/>
              <w:spacing w:before="0" w:line="240" w:lineRule="auto"/>
              <w:jc w:val="both"/>
              <w:rPr>
                <w:rFonts w:cs="Times New Roman"/>
                <w:i/>
                <w:color w:val="auto"/>
                <w:sz w:val="14"/>
                <w:szCs w:val="24"/>
                <w:lang w:val="ru-RU"/>
              </w:rPr>
            </w:pPr>
          </w:p>
        </w:tc>
      </w:tr>
      <w:tr w:rsidR="00455D1C" w:rsidRPr="00B84E3F" w14:paraId="4C91B2D7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4B1D3DFF" w14:textId="77777777" w:rsidR="00455D1C" w:rsidRPr="00CC121B" w:rsidRDefault="00455D1C" w:rsidP="00455D1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3BE040E5" w14:textId="77777777" w:rsidR="00455D1C" w:rsidRPr="0040546E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Группа использует производные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ФИ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(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ПФИ, 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деривативы), в том числе валютные 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>форвард</w:t>
            </w:r>
            <w:r>
              <w:rPr>
                <w:rFonts w:cs="Times New Roman"/>
                <w:sz w:val="18"/>
                <w:szCs w:val="24"/>
                <w:lang w:val="ru-RU"/>
              </w:rPr>
              <w:t>ы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>, процентные и валютные свопы, для управления процентн</w:t>
            </w:r>
            <w:r>
              <w:rPr>
                <w:rFonts w:cs="Times New Roman"/>
                <w:sz w:val="18"/>
                <w:szCs w:val="24"/>
                <w:lang w:val="ru-RU"/>
              </w:rPr>
              <w:t>ым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 и валютным риском. Дальнейшая информация о </w:t>
            </w:r>
            <w:r>
              <w:rPr>
                <w:rFonts w:cs="Times New Roman"/>
                <w:sz w:val="18"/>
                <w:szCs w:val="24"/>
                <w:lang w:val="ru-RU"/>
              </w:rPr>
              <w:t>ПФИ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 представлена в Примечании 40.</w:t>
            </w:r>
          </w:p>
          <w:p w14:paraId="25266231" w14:textId="77777777" w:rsidR="00455D1C" w:rsidRPr="00910A7A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4"/>
                <w:szCs w:val="24"/>
                <w:lang w:val="ru-RU"/>
              </w:rPr>
            </w:pPr>
          </w:p>
        </w:tc>
      </w:tr>
      <w:tr w:rsidR="00455D1C" w:rsidRPr="00332466" w14:paraId="60D41473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C86AF0F" w14:textId="77777777" w:rsidR="00455D1C" w:rsidRDefault="00455D1C" w:rsidP="00455D1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25F69AD5" w14:textId="77777777" w:rsidR="00455D1C" w:rsidRPr="0040546E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Деривативы первоначально принимаются к учету по ССт на дату заключения договора и впоследствии переоцениваются по ССт на каждую отчетную дату. Изменения ССт отражаются в ПиУ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, кроме </w:t>
            </w:r>
            <w:r>
              <w:rPr>
                <w:rFonts w:cs="Times New Roman"/>
                <w:sz w:val="18"/>
                <w:szCs w:val="24"/>
                <w:lang w:val="ru-RU"/>
              </w:rPr>
              <w:t>ПФИ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, обозначенных как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ИХ 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в сделке эффективного хеджирования. Сроки признания </w:t>
            </w:r>
            <w:r>
              <w:rPr>
                <w:rFonts w:cs="Times New Roman"/>
                <w:sz w:val="18"/>
                <w:szCs w:val="24"/>
                <w:lang w:val="ru-RU"/>
              </w:rPr>
              <w:t>ПиУ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 по </w:t>
            </w:r>
            <w:r>
              <w:rPr>
                <w:rFonts w:cs="Times New Roman"/>
                <w:sz w:val="18"/>
                <w:szCs w:val="24"/>
                <w:lang w:val="ru-RU"/>
              </w:rPr>
              <w:t>ИХ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 зависят от сути сделок хеджировани</w:t>
            </w:r>
            <w:r>
              <w:rPr>
                <w:rFonts w:cs="Times New Roman"/>
                <w:sz w:val="18"/>
                <w:szCs w:val="24"/>
                <w:lang w:val="ru-RU"/>
              </w:rPr>
              <w:t>я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</w:p>
          <w:p w14:paraId="009EA2B1" w14:textId="77777777" w:rsidR="00455D1C" w:rsidRPr="00910A7A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4"/>
                <w:szCs w:val="24"/>
                <w:lang w:val="ru-RU"/>
              </w:rPr>
            </w:pPr>
          </w:p>
        </w:tc>
      </w:tr>
      <w:tr w:rsidR="00455D1C" w:rsidRPr="00D679C1" w14:paraId="298A60E8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432169CD" w14:textId="77777777" w:rsidR="00455D1C" w:rsidRDefault="00455D1C" w:rsidP="00455D1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73E4C399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3.27.1 </w:t>
            </w:r>
            <w:r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>Встроенные ПФИ</w:t>
            </w:r>
          </w:p>
          <w:p w14:paraId="2A30B487" w14:textId="77777777" w:rsidR="00455D1C" w:rsidRPr="00910A7A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color w:val="auto"/>
                <w:sz w:val="14"/>
                <w:szCs w:val="24"/>
                <w:u w:val="single"/>
                <w:lang w:val="ru-RU"/>
              </w:rPr>
            </w:pPr>
          </w:p>
        </w:tc>
      </w:tr>
      <w:tr w:rsidR="00455D1C" w:rsidRPr="00332466" w14:paraId="3536B721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3CB47129" w14:textId="77777777" w:rsidR="00455D1C" w:rsidRDefault="00455D1C" w:rsidP="00455D1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7165F34E" w14:textId="77777777" w:rsidR="00455D1C" w:rsidRPr="00910A7A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Деривативы</w:t>
            </w:r>
            <w:r w:rsidRPr="008B2031">
              <w:rPr>
                <w:rFonts w:cs="Times New Roman"/>
                <w:spacing w:val="-2"/>
                <w:sz w:val="18"/>
                <w:szCs w:val="24"/>
                <w:lang w:val="ru-RU"/>
              </w:rPr>
              <w:t>, встроенные в непроизводны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е</w:t>
            </w:r>
            <w:r w:rsidRPr="008B203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гибрид</w:t>
            </w:r>
            <w:r w:rsidRPr="008B2031">
              <w:rPr>
                <w:rFonts w:cs="Times New Roman"/>
                <w:spacing w:val="-2"/>
                <w:sz w:val="18"/>
                <w:szCs w:val="24"/>
                <w:lang w:val="ru-RU"/>
              </w:rPr>
              <w:t>ны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е</w:t>
            </w:r>
            <w:r w:rsidRPr="008B203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Pr="008B2031">
              <w:rPr>
                <w:rFonts w:cs="Times New Roman"/>
                <w:sz w:val="18"/>
                <w:szCs w:val="24"/>
                <w:lang w:val="ru-RU"/>
              </w:rPr>
              <w:t>договор</w:t>
            </w:r>
            <w:r>
              <w:rPr>
                <w:rFonts w:cs="Times New Roman"/>
                <w:sz w:val="18"/>
                <w:szCs w:val="24"/>
                <w:lang w:val="ru-RU"/>
              </w:rPr>
              <w:t>ы</w:t>
            </w:r>
            <w:r w:rsidRPr="008B2031">
              <w:rPr>
                <w:rFonts w:cs="Times New Roman"/>
                <w:sz w:val="18"/>
                <w:szCs w:val="24"/>
                <w:lang w:val="ru-RU"/>
              </w:rPr>
              <w:t xml:space="preserve">, учитываются как </w:t>
            </w:r>
            <w:r w:rsidRPr="00910A7A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отдельные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ПФИ</w:t>
            </w:r>
            <w:r w:rsidRPr="00910A7A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, если они удовлетворяют определению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ПФИ</w:t>
            </w:r>
            <w:r w:rsidRPr="00910A7A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, их характеристики и риски по ним не находятся в тесной связи с основным договором и основной договор не относится к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ОССЧПиУ</w:t>
            </w:r>
            <w:r w:rsidRPr="00910A7A">
              <w:rPr>
                <w:rFonts w:cs="Times New Roman"/>
                <w:spacing w:val="-2"/>
                <w:sz w:val="18"/>
                <w:szCs w:val="24"/>
                <w:lang w:val="ru-RU"/>
              </w:rPr>
              <w:t>.</w:t>
            </w:r>
          </w:p>
          <w:p w14:paraId="6F33E720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55D1C" w:rsidRPr="00D679C1" w14:paraId="0F98CA45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F1C3440" w14:textId="77777777" w:rsidR="00455D1C" w:rsidRPr="00CC121B" w:rsidRDefault="00455D1C" w:rsidP="00455D1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(IFRS) 7.21</w:t>
            </w:r>
          </w:p>
          <w:p w14:paraId="480D24C3" w14:textId="77777777" w:rsidR="00455D1C" w:rsidRPr="00CC121B" w:rsidRDefault="00455D1C" w:rsidP="00455D1C">
            <w:pPr>
              <w:pStyle w:val="sourceref"/>
              <w:pageBreakBefore/>
              <w:spacing w:before="0" w:line="240" w:lineRule="auto"/>
              <w:rPr>
                <w:rFonts w:cs="Times New Roman"/>
                <w:b/>
                <w:i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3B481871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3.28 Учет хеджирования</w:t>
            </w:r>
          </w:p>
          <w:p w14:paraId="57DE8B74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</w:tr>
      <w:tr w:rsidR="00455D1C" w:rsidRPr="00332466" w14:paraId="7C4E71C2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73946678" w14:textId="77777777" w:rsidR="00455D1C" w:rsidRPr="00CC121B" w:rsidRDefault="00455D1C" w:rsidP="00455D1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1F2C0CA5" w14:textId="77777777" w:rsidR="00455D1C" w:rsidRPr="0040546E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Группа обозначает отдельные ИХ, включая ПФИ, встроенные ПФИ и непроизводные ФИ (по валютным рискам), как 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инструменты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хеджирования справедливой стоимости (ХССт)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,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хеджирования денежных потоков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(ХДП) 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или хеджирования чистых инвестиций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(ХЧИ) 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в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иностранное подразделение (ИП)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. Инструменты хеджирования валютного риска по обязательствам по будущим сделкам учитываются как инструменты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ХДП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>.</w:t>
            </w:r>
          </w:p>
          <w:p w14:paraId="77EDE3F0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55D1C" w:rsidRPr="00332466" w14:paraId="21D2EFD6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686F1E2E" w14:textId="77777777" w:rsidR="00455D1C" w:rsidRDefault="00455D1C" w:rsidP="00455D1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09E5AA8C" w14:textId="77777777" w:rsidR="00455D1C" w:rsidRPr="0040546E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Группа документально оформляет 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отношения между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ИХ и хеджируемой статьей (ХС) с момента их обозначения 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в соответствии со 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стратегиями управления рисками и хеджирования. Кроме того, в момент обозначения отношений 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>хеджирования и в дальнейшем Группа регулярно документирует эффективност</w:t>
            </w:r>
            <w:r>
              <w:rPr>
                <w:rFonts w:cs="Times New Roman"/>
                <w:sz w:val="18"/>
                <w:szCs w:val="24"/>
                <w:lang w:val="ru-RU"/>
              </w:rPr>
              <w:t>ь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инструмента хеджирования с точки зрения компенсации изменений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ССт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или 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денежных потоков, связанных с </w:t>
            </w:r>
            <w:r>
              <w:rPr>
                <w:rFonts w:cs="Times New Roman"/>
                <w:sz w:val="18"/>
                <w:szCs w:val="24"/>
                <w:lang w:val="ru-RU"/>
              </w:rPr>
              <w:t>ХС,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 относящихся к хеджируемому риску. </w:t>
            </w:r>
          </w:p>
          <w:p w14:paraId="4ACC7C8C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55D1C" w:rsidRPr="00332466" w14:paraId="08AFB660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3447AA94" w14:textId="77777777" w:rsidR="00455D1C" w:rsidRDefault="00455D1C" w:rsidP="00455D1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3C67AE55" w14:textId="77777777" w:rsidR="00455D1C" w:rsidRPr="0040546E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40546E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В Примечании 40 приведена информация о </w:t>
            </w:r>
            <w:r>
              <w:rPr>
                <w:rFonts w:cs="Times New Roman"/>
                <w:spacing w:val="-3"/>
                <w:sz w:val="18"/>
                <w:szCs w:val="24"/>
                <w:lang w:val="ru-RU"/>
              </w:rPr>
              <w:t>ССт</w:t>
            </w:r>
            <w:r w:rsidRPr="0040546E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pacing w:val="-3"/>
                <w:sz w:val="18"/>
                <w:szCs w:val="24"/>
                <w:lang w:val="ru-RU"/>
              </w:rPr>
              <w:t>ПФИ</w:t>
            </w:r>
            <w:r w:rsidRPr="0040546E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, используемых 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для хеджирования. </w:t>
            </w:r>
          </w:p>
          <w:p w14:paraId="7097C00D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55D1C" w:rsidRPr="00D679C1" w14:paraId="2915C05D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57F439E5" w14:textId="77777777" w:rsidR="00455D1C" w:rsidRDefault="00455D1C" w:rsidP="00455D1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4F5DE8CC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3.28.1 </w:t>
            </w:r>
            <w:r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>Хеджирование ССт</w:t>
            </w:r>
          </w:p>
          <w:p w14:paraId="60B8B572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</w:p>
        </w:tc>
      </w:tr>
      <w:tr w:rsidR="00455D1C" w:rsidRPr="00332466" w14:paraId="36A83B2D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4281837B" w14:textId="77777777" w:rsidR="00455D1C" w:rsidRDefault="00455D1C" w:rsidP="00455D1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7D9DDB66" w14:textId="77777777" w:rsidR="00455D1C" w:rsidRPr="0040546E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Изменения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ССт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ПФИ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, обозначенных как инструменты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ХССт </w:t>
            </w:r>
            <w:r w:rsidRPr="0040546E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и удовлетворяющих критериям признания, сразу относятся </w:t>
            </w:r>
            <w:r>
              <w:rPr>
                <w:rFonts w:cs="Times New Roman"/>
                <w:spacing w:val="-4"/>
                <w:sz w:val="18"/>
                <w:szCs w:val="24"/>
                <w:lang w:val="ru-RU"/>
              </w:rPr>
              <w:t>на ПиУ</w:t>
            </w:r>
            <w:r w:rsidRPr="0040546E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вместе с изменениями </w:t>
            </w:r>
            <w:r>
              <w:rPr>
                <w:rFonts w:cs="Times New Roman"/>
                <w:spacing w:val="-4"/>
                <w:sz w:val="18"/>
                <w:szCs w:val="24"/>
                <w:lang w:val="ru-RU"/>
              </w:rPr>
              <w:t>ССт</w:t>
            </w:r>
            <w:r w:rsidRPr="0040546E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pacing w:val="-4"/>
                <w:sz w:val="18"/>
                <w:szCs w:val="24"/>
                <w:lang w:val="ru-RU"/>
              </w:rPr>
              <w:t>ХС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>, относящим</w:t>
            </w:r>
            <w:r>
              <w:rPr>
                <w:rFonts w:cs="Times New Roman"/>
                <w:sz w:val="18"/>
                <w:szCs w:val="24"/>
                <w:lang w:val="ru-RU"/>
              </w:rPr>
              <w:t>и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ся к хеджируемому риску. Изменения </w:t>
            </w:r>
            <w:r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ИХ 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и изменения </w:t>
            </w:r>
            <w:r>
              <w:rPr>
                <w:rFonts w:cs="Times New Roman"/>
                <w:sz w:val="18"/>
                <w:szCs w:val="24"/>
                <w:lang w:val="ru-RU"/>
              </w:rPr>
              <w:t>ХС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, связанные с хеджируемым риском, отражаются в </w:t>
            </w:r>
            <w:r>
              <w:rPr>
                <w:rFonts w:cs="Times New Roman"/>
                <w:sz w:val="18"/>
                <w:szCs w:val="24"/>
                <w:lang w:val="ru-RU"/>
              </w:rPr>
              <w:t>ПиУ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 по строке, относящейся к </w:t>
            </w:r>
            <w:r>
              <w:rPr>
                <w:rFonts w:cs="Times New Roman"/>
                <w:sz w:val="18"/>
                <w:szCs w:val="24"/>
                <w:lang w:val="ru-RU"/>
              </w:rPr>
              <w:t>ХС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>.</w:t>
            </w:r>
          </w:p>
          <w:p w14:paraId="2BF6D077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55D1C" w:rsidRPr="00332466" w14:paraId="33A72B27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6EF2EDEF" w14:textId="77777777" w:rsidR="00455D1C" w:rsidRDefault="00455D1C" w:rsidP="00455D1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789ED9B0" w14:textId="77777777" w:rsidR="00455D1C" w:rsidRPr="0040546E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Учет хеджирования прекращается на дату а) когда Группа прекращает отношения хеджирования, б) истечения срока действия, продажи, расторжения или исполнения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ИХ,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или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br/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в) когда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ФИ</w:t>
            </w:r>
            <w:r w:rsidRPr="0040546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прекращает удовлетворять требованиям учета в качестве </w:t>
            </w:r>
            <w:r>
              <w:rPr>
                <w:rFonts w:cs="Times New Roman"/>
                <w:sz w:val="18"/>
                <w:szCs w:val="24"/>
                <w:lang w:val="ru-RU"/>
              </w:rPr>
              <w:t>ИХ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  <w:r>
              <w:rPr>
                <w:rFonts w:cs="Times New Roman"/>
                <w:sz w:val="18"/>
                <w:szCs w:val="24"/>
                <w:lang w:val="ru-RU"/>
              </w:rPr>
              <w:t>Последующие к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>орректировк</w:t>
            </w:r>
            <w:r>
              <w:rPr>
                <w:rFonts w:cs="Times New Roman"/>
                <w:sz w:val="18"/>
                <w:szCs w:val="24"/>
                <w:lang w:val="ru-RU"/>
              </w:rPr>
              <w:t>и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ХС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 на изменение </w:t>
            </w:r>
            <w:r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>, связанное с хеджируемым риском, списыва</w:t>
            </w:r>
            <w:r>
              <w:rPr>
                <w:rFonts w:cs="Times New Roman"/>
                <w:sz w:val="18"/>
                <w:szCs w:val="24"/>
                <w:lang w:val="ru-RU"/>
              </w:rPr>
              <w:t>ю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тся </w:t>
            </w:r>
            <w:r>
              <w:rPr>
                <w:rFonts w:cs="Times New Roman"/>
                <w:sz w:val="18"/>
                <w:szCs w:val="24"/>
                <w:lang w:val="ru-RU"/>
              </w:rPr>
              <w:t>в ПиУ</w:t>
            </w:r>
            <w:r w:rsidRPr="0040546E"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</w:p>
          <w:p w14:paraId="01123C7D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55D1C" w:rsidRPr="00D679C1" w14:paraId="59B489B6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F2F434C" w14:textId="77777777" w:rsidR="00455D1C" w:rsidRDefault="00455D1C" w:rsidP="00455D1C">
            <w:pPr>
              <w:pStyle w:val="sourceref"/>
              <w:pageBreakBefore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43358E91" w14:textId="77777777" w:rsidR="00455D1C" w:rsidRPr="00C10A59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3.28.2 </w:t>
            </w:r>
            <w:r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>Хеджирование денежных потоков</w:t>
            </w:r>
          </w:p>
          <w:p w14:paraId="78AB2B99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</w:p>
        </w:tc>
      </w:tr>
      <w:tr w:rsidR="00455D1C" w:rsidRPr="00332466" w14:paraId="4DDBFFD0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7E13F224" w14:textId="77777777" w:rsidR="00455D1C" w:rsidRDefault="00455D1C" w:rsidP="00455D1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5E3D45EA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Эффективная доля изменений ССт ПФИ, обозначенных как инструменты ХДП и удовлетворяющих критериям признания, отражается в ПСД и накапливается по статье резерва ХДП. Неэффективная доля изменений ССт инструментов ХДП включается в ПиУ отчетного периода и отражается по строке «Прочие прибыли и убытки».</w:t>
            </w:r>
          </w:p>
          <w:p w14:paraId="6FAFFF24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55D1C" w:rsidRPr="00332466" w14:paraId="3EE59930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BF1B298" w14:textId="77777777" w:rsidR="00455D1C" w:rsidRDefault="00455D1C" w:rsidP="00455D1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525D3780" w14:textId="77777777" w:rsidR="00455D1C" w:rsidRPr="00EF2C75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Суммы, ранее признанные в ПСД, реклассифицируются в ПиУ в периоды, когда ХС влияет на ПиУ, в ту же строку, по которой отражается списание ХС. Однако если в результате ожидаемой высоковероятной сделки признается нефинансовый </w:t>
            </w:r>
            <w:r w:rsidRPr="00EF2C75">
              <w:rPr>
                <w:rFonts w:cs="Times New Roman"/>
                <w:sz w:val="18"/>
                <w:szCs w:val="24"/>
                <w:lang w:val="ru-RU"/>
              </w:rPr>
              <w:t xml:space="preserve">актив или нефинансовое обязательство, </w:t>
            </w:r>
            <w:r>
              <w:rPr>
                <w:rFonts w:cs="Times New Roman"/>
                <w:sz w:val="18"/>
                <w:szCs w:val="24"/>
                <w:lang w:val="ru-RU"/>
              </w:rPr>
              <w:t>изменения</w:t>
            </w:r>
            <w:r w:rsidRPr="00EF2C75">
              <w:rPr>
                <w:rFonts w:cs="Times New Roman"/>
                <w:sz w:val="18"/>
                <w:szCs w:val="24"/>
                <w:lang w:val="ru-RU"/>
              </w:rPr>
              <w:t xml:space="preserve">, накопленные в </w:t>
            </w:r>
            <w:r>
              <w:rPr>
                <w:rFonts w:cs="Times New Roman"/>
                <w:sz w:val="18"/>
                <w:szCs w:val="24"/>
                <w:lang w:val="ru-RU"/>
              </w:rPr>
              <w:t>ПСД</w:t>
            </w:r>
            <w:r w:rsidRPr="00EF2C75">
              <w:rPr>
                <w:rFonts w:cs="Times New Roman"/>
                <w:sz w:val="18"/>
                <w:szCs w:val="24"/>
                <w:lang w:val="ru-RU"/>
              </w:rPr>
              <w:t xml:space="preserve">, переносятся из </w:t>
            </w:r>
            <w:r>
              <w:rPr>
                <w:rFonts w:cs="Times New Roman"/>
                <w:sz w:val="18"/>
                <w:szCs w:val="24"/>
                <w:lang w:val="ru-RU"/>
              </w:rPr>
              <w:t>ПСД</w:t>
            </w:r>
            <w:r w:rsidRPr="00EF2C75">
              <w:rPr>
                <w:rFonts w:cs="Times New Roman"/>
                <w:sz w:val="18"/>
                <w:szCs w:val="24"/>
                <w:lang w:val="ru-RU"/>
              </w:rPr>
              <w:t xml:space="preserve"> в первоначальную стоимость нефинансового актива или обязательства.</w:t>
            </w:r>
          </w:p>
          <w:p w14:paraId="5D2711E0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55D1C" w:rsidRPr="00332466" w14:paraId="7A8EA478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932A5FA" w14:textId="77777777" w:rsidR="00455D1C" w:rsidRDefault="00455D1C" w:rsidP="00455D1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77160BA2" w14:textId="77777777" w:rsidR="00455D1C" w:rsidRPr="00EF2C75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EF2C75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Учет хеджирования прекращается на дату а) когда Группа прекращает отношения хеджирования, б) истечения срока действия, продажи, расторжения или исполнения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ИХ,</w:t>
            </w:r>
            <w:r w:rsidRPr="00EF2C75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или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br/>
            </w:r>
            <w:r w:rsidRPr="00EF2C75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в) когда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ФИ</w:t>
            </w:r>
            <w:r w:rsidRPr="00EF2C75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прекращает удовлетворять требованиям учета в качестве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ИХ</w:t>
            </w:r>
            <w:r w:rsidRPr="00EF2C75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.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Изменения</w:t>
            </w:r>
            <w:r w:rsidRPr="00EF2C75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,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накопл</w:t>
            </w:r>
            <w:r w:rsidRPr="00EF2C75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енные в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ПСД</w:t>
            </w:r>
            <w:r w:rsidRPr="00EF2C75">
              <w:rPr>
                <w:rFonts w:cs="Times New Roman"/>
                <w:sz w:val="18"/>
                <w:szCs w:val="24"/>
                <w:lang w:val="ru-RU"/>
              </w:rPr>
              <w:t xml:space="preserve">, списываются </w:t>
            </w:r>
            <w:r>
              <w:rPr>
                <w:rFonts w:cs="Times New Roman"/>
                <w:sz w:val="18"/>
                <w:szCs w:val="24"/>
                <w:lang w:val="ru-RU"/>
              </w:rPr>
              <w:t>в</w:t>
            </w:r>
            <w:r w:rsidRPr="00EF2C75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pacing w:val="-6"/>
                <w:sz w:val="18"/>
                <w:szCs w:val="24"/>
                <w:lang w:val="ru-RU"/>
              </w:rPr>
              <w:t>ПиУ</w:t>
            </w:r>
            <w:r w:rsidRPr="00EF2C75">
              <w:rPr>
                <w:rFonts w:cs="Times New Roman"/>
                <w:spacing w:val="-6"/>
                <w:sz w:val="18"/>
                <w:szCs w:val="24"/>
                <w:lang w:val="ru-RU"/>
              </w:rPr>
              <w:t xml:space="preserve"> одновременно с результатами сделки, ранее рассматриваемой </w:t>
            </w:r>
            <w:r w:rsidRPr="00EF2C75">
              <w:rPr>
                <w:rFonts w:cs="Times New Roman"/>
                <w:sz w:val="18"/>
                <w:szCs w:val="24"/>
                <w:lang w:val="ru-RU"/>
              </w:rPr>
              <w:t xml:space="preserve">как высоковероятная. Если совершение сделки, ранее рассматриваемой как высоковероятная, больше не ожидается, соответствующие </w:t>
            </w:r>
            <w:r>
              <w:rPr>
                <w:rFonts w:cs="Times New Roman"/>
                <w:sz w:val="18"/>
                <w:szCs w:val="24"/>
                <w:lang w:val="ru-RU"/>
              </w:rPr>
              <w:t>изменения</w:t>
            </w:r>
            <w:r w:rsidRPr="00EF2C75">
              <w:rPr>
                <w:rFonts w:cs="Times New Roman"/>
                <w:sz w:val="18"/>
                <w:szCs w:val="24"/>
                <w:lang w:val="ru-RU"/>
              </w:rPr>
              <w:t xml:space="preserve">, накопленные в </w:t>
            </w:r>
            <w:r>
              <w:rPr>
                <w:rFonts w:cs="Times New Roman"/>
                <w:sz w:val="18"/>
                <w:szCs w:val="24"/>
                <w:lang w:val="ru-RU"/>
              </w:rPr>
              <w:t>ПСД</w:t>
            </w:r>
            <w:r w:rsidRPr="00EF2C75">
              <w:rPr>
                <w:rFonts w:cs="Times New Roman"/>
                <w:sz w:val="18"/>
                <w:szCs w:val="24"/>
                <w:lang w:val="ru-RU"/>
              </w:rPr>
              <w:t xml:space="preserve">, сразу относятся в </w:t>
            </w:r>
            <w:r>
              <w:rPr>
                <w:rFonts w:cs="Times New Roman"/>
                <w:sz w:val="18"/>
                <w:szCs w:val="24"/>
                <w:lang w:val="ru-RU"/>
              </w:rPr>
              <w:t>ПиУ</w:t>
            </w:r>
            <w:r w:rsidRPr="00EF2C75">
              <w:rPr>
                <w:rFonts w:cs="Times New Roman"/>
                <w:sz w:val="18"/>
                <w:szCs w:val="24"/>
                <w:lang w:val="ru-RU"/>
              </w:rPr>
              <w:t>.</w:t>
            </w:r>
          </w:p>
          <w:p w14:paraId="23C93F50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55D1C" w:rsidRPr="00332466" w14:paraId="0C5569E9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4D488994" w14:textId="77777777" w:rsidR="00455D1C" w:rsidRDefault="00455D1C" w:rsidP="00455D1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72D2C183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3.28.3 </w:t>
            </w:r>
            <w:r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>Инструменты хеджирования чистых инвестиций в иностранное подразделение</w:t>
            </w:r>
          </w:p>
          <w:p w14:paraId="1A56BB20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</w:p>
        </w:tc>
      </w:tr>
      <w:tr w:rsidR="00455D1C" w:rsidRPr="00332466" w14:paraId="5E708B42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43CCB45C" w14:textId="77777777" w:rsidR="00455D1C" w:rsidRDefault="00455D1C" w:rsidP="00455D1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1F30076A" w14:textId="77777777" w:rsidR="00455D1C" w:rsidRPr="00EF2C75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Инструменты ХЧИ учитываются аналогично инструментам ХДП. Эффективная доля изменений ССт инструментов ХЧИ признается в ПСД и накапливается по статье «Резерв по пересчету иностранной валюты». Неэффективная доля </w:t>
            </w:r>
            <w:r w:rsidRPr="00EF2C75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изменений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ССт</w:t>
            </w:r>
            <w:r w:rsidRPr="00EF2C75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инструментов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ХЧИ</w:t>
            </w:r>
            <w:r w:rsidRPr="00EF2C75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включается </w:t>
            </w:r>
            <w:r w:rsidRPr="00EF2C75">
              <w:rPr>
                <w:rFonts w:cs="Times New Roman"/>
                <w:sz w:val="18"/>
                <w:szCs w:val="24"/>
                <w:lang w:val="ru-RU"/>
              </w:rPr>
              <w:t xml:space="preserve">в </w:t>
            </w:r>
            <w:r>
              <w:rPr>
                <w:rFonts w:cs="Times New Roman"/>
                <w:sz w:val="18"/>
                <w:szCs w:val="24"/>
                <w:lang w:val="ru-RU"/>
              </w:rPr>
              <w:t>ПиУ</w:t>
            </w:r>
            <w:r w:rsidRPr="00EF2C75">
              <w:rPr>
                <w:rFonts w:cs="Times New Roman"/>
                <w:sz w:val="18"/>
                <w:szCs w:val="24"/>
                <w:lang w:val="ru-RU"/>
              </w:rPr>
              <w:t xml:space="preserve"> по строке «</w:t>
            </w:r>
            <w:r>
              <w:rPr>
                <w:rFonts w:cs="Times New Roman"/>
                <w:sz w:val="18"/>
                <w:szCs w:val="24"/>
                <w:lang w:val="ru-RU"/>
              </w:rPr>
              <w:t>П</w:t>
            </w:r>
            <w:r w:rsidRPr="00EF2C75">
              <w:rPr>
                <w:rFonts w:cs="Times New Roman"/>
                <w:sz w:val="18"/>
                <w:szCs w:val="24"/>
                <w:lang w:val="ru-RU"/>
              </w:rPr>
              <w:t xml:space="preserve">рочие прибыли и убытки». </w:t>
            </w:r>
          </w:p>
          <w:p w14:paraId="109926C2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55D1C" w:rsidRPr="00332466" w14:paraId="5D62AE19" w14:textId="77777777" w:rsidTr="009921D3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1E9B5851" w14:textId="77777777" w:rsidR="00455D1C" w:rsidRDefault="00455D1C" w:rsidP="00455D1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tcMar>
              <w:left w:w="58" w:type="dxa"/>
              <w:right w:w="58" w:type="dxa"/>
            </w:tcMar>
          </w:tcPr>
          <w:p w14:paraId="4897E023" w14:textId="77777777" w:rsidR="00455D1C" w:rsidRPr="00EF2C75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EF2C75">
              <w:rPr>
                <w:rFonts w:cs="Times New Roman"/>
                <w:sz w:val="18"/>
                <w:szCs w:val="24"/>
                <w:lang w:val="ru-RU"/>
              </w:rPr>
              <w:t xml:space="preserve">Эффективная доля изменений </w:t>
            </w:r>
            <w:r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Pr="00EF2C75">
              <w:rPr>
                <w:rFonts w:cs="Times New Roman"/>
                <w:sz w:val="18"/>
                <w:szCs w:val="24"/>
                <w:lang w:val="ru-RU"/>
              </w:rPr>
              <w:t xml:space="preserve"> инструментов </w:t>
            </w:r>
            <w:r>
              <w:rPr>
                <w:rFonts w:cs="Times New Roman"/>
                <w:sz w:val="18"/>
                <w:szCs w:val="24"/>
                <w:lang w:val="ru-RU"/>
              </w:rPr>
              <w:t>ХЧИ</w:t>
            </w:r>
            <w:r w:rsidRPr="00EF2C75">
              <w:rPr>
                <w:rFonts w:cs="Times New Roman"/>
                <w:sz w:val="18"/>
                <w:szCs w:val="24"/>
                <w:lang w:val="ru-RU"/>
              </w:rPr>
              <w:t xml:space="preserve"> реклассифицируется из резерва по пересчету иностранной валюты в </w:t>
            </w:r>
            <w:r>
              <w:rPr>
                <w:rFonts w:cs="Times New Roman"/>
                <w:sz w:val="18"/>
                <w:szCs w:val="24"/>
                <w:lang w:val="ru-RU"/>
              </w:rPr>
              <w:t>ПиУ</w:t>
            </w:r>
            <w:r w:rsidRPr="00EF2C75">
              <w:rPr>
                <w:rFonts w:cs="Times New Roman"/>
                <w:sz w:val="18"/>
                <w:szCs w:val="24"/>
                <w:lang w:val="ru-RU"/>
              </w:rPr>
              <w:t xml:space="preserve"> при продаже </w:t>
            </w:r>
            <w:r>
              <w:rPr>
                <w:rFonts w:cs="Times New Roman"/>
                <w:sz w:val="18"/>
                <w:szCs w:val="24"/>
                <w:lang w:val="ru-RU"/>
              </w:rPr>
              <w:t>ИП</w:t>
            </w:r>
            <w:r w:rsidRPr="00EF2C75">
              <w:rPr>
                <w:rFonts w:cs="Times New Roman"/>
                <w:sz w:val="18"/>
                <w:szCs w:val="24"/>
                <w:lang w:val="ru-RU"/>
              </w:rPr>
              <w:t>.</w:t>
            </w:r>
          </w:p>
          <w:p w14:paraId="057E67D9" w14:textId="77777777" w:rsidR="00455D1C" w:rsidRDefault="00455D1C" w:rsidP="00455D1C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</w:tbl>
    <w:p w14:paraId="2DBDCCC0" w14:textId="77777777" w:rsidR="00D679C1" w:rsidRDefault="00D679C1">
      <w:pPr>
        <w:pStyle w:val="Bodycopyheader1"/>
        <w:spacing w:before="0" w:line="240" w:lineRule="auto"/>
        <w:rPr>
          <w:rFonts w:cs="Times New Roman"/>
          <w:color w:val="0C2777"/>
          <w:sz w:val="18"/>
          <w:szCs w:val="24"/>
          <w:lang w:val="ru-RU"/>
        </w:rPr>
      </w:pPr>
    </w:p>
    <w:p w14:paraId="6564A928" w14:textId="77777777" w:rsidR="00D679C1" w:rsidRDefault="00D679C1">
      <w:pPr>
        <w:pStyle w:val="Bodycopyheader1"/>
        <w:spacing w:before="0" w:line="240" w:lineRule="auto"/>
        <w:rPr>
          <w:rFonts w:cs="Times New Roman"/>
          <w:color w:val="0C2777"/>
          <w:sz w:val="18"/>
          <w:szCs w:val="24"/>
          <w:lang w:val="ru-RU"/>
        </w:rPr>
      </w:pPr>
    </w:p>
    <w:p w14:paraId="61BA4157" w14:textId="77777777" w:rsidR="00D679C1" w:rsidRDefault="00D679C1">
      <w:pPr>
        <w:pStyle w:val="Bodycopyheader1"/>
        <w:spacing w:before="0" w:line="240" w:lineRule="auto"/>
        <w:rPr>
          <w:rFonts w:cs="Times New Roman"/>
          <w:color w:val="0C2777"/>
          <w:sz w:val="18"/>
          <w:szCs w:val="24"/>
          <w:lang w:val="ru-RU"/>
        </w:rPr>
        <w:sectPr w:rsidR="00D679C1">
          <w:type w:val="nextColumn"/>
          <w:pgSz w:w="11906" w:h="16838" w:code="9"/>
          <w:pgMar w:top="1152" w:right="1152" w:bottom="720" w:left="1152" w:header="720" w:footer="576" w:gutter="0"/>
          <w:cols w:space="708"/>
          <w:docGrid w:linePitch="360"/>
        </w:sectPr>
      </w:pPr>
    </w:p>
    <w:tbl>
      <w:tblPr>
        <w:tblW w:w="9795" w:type="dxa"/>
        <w:tblInd w:w="-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62"/>
        <w:gridCol w:w="7025"/>
        <w:gridCol w:w="1008"/>
      </w:tblGrid>
      <w:tr w:rsidR="00910A7A" w:rsidRPr="00D679C1" w14:paraId="76DC4133" w14:textId="77777777" w:rsidTr="00910A7A">
        <w:trPr>
          <w:cantSplit/>
          <w:tblHeader/>
        </w:trPr>
        <w:tc>
          <w:tcPr>
            <w:tcW w:w="1762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41699054" w14:textId="77777777" w:rsidR="00910A7A" w:rsidRDefault="00910A7A" w:rsidP="00D70C1D">
            <w:pPr>
              <w:pStyle w:val="Heading1"/>
              <w:adjustRightInd w:val="0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8033" w:type="dxa"/>
            <w:gridSpan w:val="2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09D2CBAC" w14:textId="77777777" w:rsidR="00910A7A" w:rsidRDefault="00910A7A" w:rsidP="00D70C1D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910A7A" w:rsidRPr="00D679C1" w14:paraId="1A86FEC9" w14:textId="77777777" w:rsidTr="00910A7A">
        <w:trPr>
          <w:cantSplit/>
          <w:trHeight w:hRule="exact" w:val="113"/>
          <w:tblHeader/>
        </w:trPr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7ABE38CF" w14:textId="77777777" w:rsidR="00910A7A" w:rsidRDefault="00910A7A" w:rsidP="00D70C1D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2"/>
            <w:tcMar>
              <w:left w:w="58" w:type="dxa"/>
              <w:right w:w="58" w:type="dxa"/>
            </w:tcMar>
          </w:tcPr>
          <w:p w14:paraId="6E9663FE" w14:textId="77777777" w:rsidR="00910A7A" w:rsidRDefault="00910A7A" w:rsidP="00D70C1D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sz w:val="18"/>
                <w:szCs w:val="24"/>
                <w:lang w:val="ru-RU"/>
              </w:rPr>
            </w:pPr>
          </w:p>
        </w:tc>
      </w:tr>
      <w:tr w:rsidR="00D679C1" w:rsidRPr="00332466" w14:paraId="3B3E38B3" w14:textId="77777777" w:rsidTr="00542562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47E93412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2"/>
            <w:tcMar>
              <w:left w:w="58" w:type="dxa"/>
              <w:right w:w="58" w:type="dxa"/>
            </w:tcMar>
          </w:tcPr>
          <w:p w14:paraId="587F6237" w14:textId="77777777" w:rsidR="00D679C1" w:rsidRDefault="00D679C1">
            <w:pPr>
              <w:pStyle w:val="Bodycopyheader1"/>
              <w:spacing w:before="0" w:line="240" w:lineRule="auto"/>
              <w:ind w:left="576" w:hanging="576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color w:val="0C2577"/>
                <w:sz w:val="18"/>
                <w:szCs w:val="24"/>
                <w:lang w:val="ru-RU"/>
              </w:rPr>
              <w:t xml:space="preserve">4. </w:t>
            </w:r>
            <w:r>
              <w:rPr>
                <w:rFonts w:cs="Times New Roman"/>
                <w:sz w:val="18"/>
                <w:szCs w:val="24"/>
                <w:lang w:val="ru-RU"/>
              </w:rPr>
              <w:t>Существенные допущения и источники неопределенности в оценках</w:t>
            </w:r>
          </w:p>
          <w:p w14:paraId="29E7C35B" w14:textId="77777777" w:rsidR="00D679C1" w:rsidRDefault="00D679C1">
            <w:pPr>
              <w:pStyle w:val="Bodycopyheader1"/>
              <w:spacing w:before="0" w:line="240" w:lineRule="auto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332466" w14:paraId="3EFFA9E6" w14:textId="77777777" w:rsidTr="00542562">
        <w:tc>
          <w:tcPr>
            <w:tcW w:w="1762" w:type="dxa"/>
            <w:tcMar>
              <w:left w:w="58" w:type="dxa"/>
              <w:right w:w="58" w:type="dxa"/>
            </w:tcMar>
          </w:tcPr>
          <w:p w14:paraId="5D11FF2C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2"/>
            <w:shd w:val="clear" w:color="auto" w:fill="CCFFCC"/>
            <w:tcMar>
              <w:left w:w="58" w:type="dxa"/>
              <w:right w:w="58" w:type="dxa"/>
            </w:tcMar>
          </w:tcPr>
          <w:p w14:paraId="16771427" w14:textId="77777777" w:rsidR="00D679C1" w:rsidRDefault="00D679C1" w:rsidP="00752CCE">
            <w:pPr>
              <w:pStyle w:val="Bodycopy"/>
              <w:spacing w:before="120" w:after="120" w:line="240" w:lineRule="auto"/>
              <w:ind w:left="576" w:hanging="576"/>
              <w:jc w:val="both"/>
              <w:rPr>
                <w:rFonts w:cs="Times New Roman"/>
                <w:i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Примечание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>: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ab/>
              <w:t>Ниже прив</w:t>
            </w:r>
            <w:r w:rsidR="0084005F">
              <w:rPr>
                <w:rFonts w:cs="Times New Roman"/>
                <w:i/>
                <w:sz w:val="18"/>
                <w:szCs w:val="24"/>
                <w:lang w:val="ru-RU"/>
              </w:rPr>
              <w:t>едены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 примеры раскрыти</w:t>
            </w:r>
            <w:r w:rsidR="0084005F">
              <w:rPr>
                <w:rFonts w:cs="Times New Roman"/>
                <w:i/>
                <w:sz w:val="18"/>
                <w:szCs w:val="24"/>
                <w:lang w:val="ru-RU"/>
              </w:rPr>
              <w:t>й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. </w:t>
            </w:r>
            <w:r w:rsidR="0084005F">
              <w:rPr>
                <w:rFonts w:cs="Times New Roman"/>
                <w:i/>
                <w:sz w:val="18"/>
                <w:szCs w:val="24"/>
                <w:lang w:val="ru-RU"/>
              </w:rPr>
              <w:t>На практике р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>аскры</w:t>
            </w:r>
            <w:r w:rsidR="0084005F">
              <w:rPr>
                <w:rFonts w:cs="Times New Roman"/>
                <w:i/>
                <w:sz w:val="18"/>
                <w:szCs w:val="24"/>
                <w:lang w:val="ru-RU"/>
              </w:rPr>
              <w:t xml:space="preserve">тия 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определяются спецификой </w:t>
            </w:r>
            <w:r w:rsidR="0046134F">
              <w:rPr>
                <w:rFonts w:cs="Times New Roman"/>
                <w:i/>
                <w:sz w:val="18"/>
                <w:szCs w:val="24"/>
                <w:lang w:val="ru-RU"/>
              </w:rPr>
              <w:t>предприятия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 и значимостью допущений и оценок</w:t>
            </w:r>
            <w:r w:rsidR="0084005F">
              <w:rPr>
                <w:rFonts w:cs="Times New Roman"/>
                <w:i/>
                <w:sz w:val="18"/>
                <w:szCs w:val="24"/>
                <w:lang w:val="ru-RU"/>
              </w:rPr>
              <w:t xml:space="preserve"> для 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финансового положения и финансовых результатов. </w:t>
            </w:r>
          </w:p>
          <w:p w14:paraId="714CD57C" w14:textId="77777777" w:rsidR="00D679C1" w:rsidRDefault="00D679C1" w:rsidP="00752CCE">
            <w:pPr>
              <w:pStyle w:val="Bodycopy"/>
              <w:spacing w:before="120" w:after="120" w:line="240" w:lineRule="auto"/>
              <w:ind w:left="576" w:hanging="576"/>
              <w:jc w:val="both"/>
              <w:rPr>
                <w:rFonts w:cs="Times New Roman"/>
                <w:i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ab/>
              <w:t xml:space="preserve">Вместо раскрытия в отдельном примечании </w:t>
            </w:r>
            <w:r w:rsidR="0084005F">
              <w:rPr>
                <w:rFonts w:cs="Times New Roman"/>
                <w:i/>
                <w:sz w:val="18"/>
                <w:szCs w:val="24"/>
                <w:lang w:val="ru-RU"/>
              </w:rPr>
              <w:t xml:space="preserve">такая 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>информаци</w:t>
            </w:r>
            <w:r w:rsidR="0084005F">
              <w:rPr>
                <w:rFonts w:cs="Times New Roman"/>
                <w:i/>
                <w:sz w:val="18"/>
                <w:szCs w:val="24"/>
                <w:lang w:val="ru-RU"/>
              </w:rPr>
              <w:t>я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 </w:t>
            </w:r>
            <w:r w:rsidR="0084005F">
              <w:rPr>
                <w:rFonts w:cs="Times New Roman"/>
                <w:i/>
                <w:sz w:val="18"/>
                <w:szCs w:val="24"/>
                <w:lang w:val="ru-RU"/>
              </w:rPr>
              <w:t xml:space="preserve">может быть включена 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>в примечания к соответствующим активам и обязательствам или в соответствующи</w:t>
            </w:r>
            <w:r w:rsidR="00243F50">
              <w:rPr>
                <w:rFonts w:cs="Times New Roman"/>
                <w:i/>
                <w:sz w:val="18"/>
                <w:szCs w:val="24"/>
                <w:lang w:val="ru-RU"/>
              </w:rPr>
              <w:t>е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 принцип</w:t>
            </w:r>
            <w:r w:rsidR="00243F50">
              <w:rPr>
                <w:rFonts w:cs="Times New Roman"/>
                <w:i/>
                <w:sz w:val="18"/>
                <w:szCs w:val="24"/>
                <w:lang w:val="ru-RU"/>
              </w:rPr>
              <w:t>ы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 учетной политики.</w:t>
            </w:r>
          </w:p>
          <w:p w14:paraId="2BA6F487" w14:textId="77777777" w:rsidR="00EA2C56" w:rsidRDefault="00EA2C56" w:rsidP="005A795B">
            <w:pPr>
              <w:pStyle w:val="Bodycopy"/>
              <w:spacing w:before="120" w:after="120" w:line="240" w:lineRule="auto"/>
              <w:ind w:left="576" w:hanging="576"/>
              <w:jc w:val="both"/>
              <w:rPr>
                <w:rFonts w:cs="Times New Roman"/>
                <w:i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ab/>
            </w:r>
            <w:r w:rsidR="00616F09">
              <w:rPr>
                <w:rFonts w:cs="Times New Roman"/>
                <w:i/>
                <w:sz w:val="18"/>
                <w:szCs w:val="24"/>
                <w:lang w:val="ru-RU"/>
              </w:rPr>
              <w:t>МСФО (IFRS) 1</w:t>
            </w:r>
            <w:r w:rsidRPr="00EA2C56">
              <w:rPr>
                <w:rFonts w:cs="Times New Roman"/>
                <w:i/>
                <w:sz w:val="18"/>
                <w:szCs w:val="24"/>
                <w:lang w:val="ru-RU"/>
              </w:rPr>
              <w:t>2.7 требует раскрытия значительных суждени</w:t>
            </w:r>
            <w:r w:rsidR="0084005F">
              <w:rPr>
                <w:rFonts w:cs="Times New Roman"/>
                <w:i/>
                <w:sz w:val="18"/>
                <w:szCs w:val="24"/>
                <w:lang w:val="ru-RU"/>
              </w:rPr>
              <w:t>й</w:t>
            </w:r>
            <w:r w:rsidRPr="00EA2C56">
              <w:rPr>
                <w:rFonts w:cs="Times New Roman"/>
                <w:i/>
                <w:sz w:val="18"/>
                <w:szCs w:val="24"/>
                <w:lang w:val="ru-RU"/>
              </w:rPr>
              <w:t xml:space="preserve"> и допущени</w:t>
            </w:r>
            <w:r w:rsidR="0084005F">
              <w:rPr>
                <w:rFonts w:cs="Times New Roman"/>
                <w:i/>
                <w:sz w:val="18"/>
                <w:szCs w:val="24"/>
                <w:lang w:val="ru-RU"/>
              </w:rPr>
              <w:t xml:space="preserve">й о </w:t>
            </w:r>
            <w:r w:rsidR="0084005F">
              <w:rPr>
                <w:rFonts w:cs="Times New Roman"/>
                <w:i/>
                <w:sz w:val="18"/>
                <w:szCs w:val="24"/>
                <w:lang w:val="ru-RU"/>
              </w:rPr>
              <w:br/>
              <w:t>а</w:t>
            </w:r>
            <w:r w:rsidRPr="00EA2C56">
              <w:rPr>
                <w:rFonts w:cs="Times New Roman"/>
                <w:i/>
                <w:sz w:val="18"/>
                <w:szCs w:val="24"/>
                <w:lang w:val="ru-RU"/>
              </w:rPr>
              <w:t>)</w:t>
            </w:r>
            <w:r w:rsidR="0084005F">
              <w:rPr>
                <w:rFonts w:cs="Times New Roman"/>
                <w:i/>
                <w:sz w:val="18"/>
                <w:szCs w:val="24"/>
                <w:lang w:val="ru-RU"/>
              </w:rPr>
              <w:t xml:space="preserve"> </w:t>
            </w:r>
            <w:r w:rsidRPr="00EA2C56">
              <w:rPr>
                <w:rFonts w:cs="Times New Roman"/>
                <w:i/>
                <w:sz w:val="18"/>
                <w:szCs w:val="24"/>
                <w:lang w:val="ru-RU"/>
              </w:rPr>
              <w:t>контрол</w:t>
            </w:r>
            <w:r w:rsidR="0084005F">
              <w:rPr>
                <w:rFonts w:cs="Times New Roman"/>
                <w:i/>
                <w:sz w:val="18"/>
                <w:szCs w:val="24"/>
                <w:lang w:val="ru-RU"/>
              </w:rPr>
              <w:t>е</w:t>
            </w:r>
            <w:r w:rsidRPr="00EA2C56">
              <w:rPr>
                <w:rFonts w:cs="Times New Roman"/>
                <w:i/>
                <w:sz w:val="18"/>
                <w:szCs w:val="24"/>
                <w:lang w:val="ru-RU"/>
              </w:rPr>
              <w:t xml:space="preserve"> над другим </w:t>
            </w:r>
            <w:r w:rsidRPr="005A795B">
              <w:rPr>
                <w:rFonts w:cs="Times New Roman"/>
                <w:i/>
                <w:sz w:val="18"/>
                <w:szCs w:val="24"/>
                <w:lang w:val="ru-RU"/>
              </w:rPr>
              <w:t xml:space="preserve">предприятием, </w:t>
            </w:r>
            <w:r w:rsidR="0084005F" w:rsidRPr="005A795B">
              <w:rPr>
                <w:rFonts w:cs="Times New Roman"/>
                <w:i/>
                <w:sz w:val="18"/>
                <w:szCs w:val="24"/>
                <w:lang w:val="ru-RU"/>
              </w:rPr>
              <w:t>б</w:t>
            </w:r>
            <w:r w:rsidRPr="005A795B">
              <w:rPr>
                <w:rFonts w:cs="Times New Roman"/>
                <w:i/>
                <w:sz w:val="18"/>
                <w:szCs w:val="24"/>
                <w:lang w:val="ru-RU"/>
              </w:rPr>
              <w:t>) совместно</w:t>
            </w:r>
            <w:r w:rsidR="0084005F" w:rsidRPr="005A795B">
              <w:rPr>
                <w:rFonts w:cs="Times New Roman"/>
                <w:i/>
                <w:sz w:val="18"/>
                <w:szCs w:val="24"/>
                <w:lang w:val="ru-RU"/>
              </w:rPr>
              <w:t>м</w:t>
            </w:r>
            <w:r w:rsidRPr="005A795B">
              <w:rPr>
                <w:rFonts w:cs="Times New Roman"/>
                <w:i/>
                <w:sz w:val="18"/>
                <w:szCs w:val="24"/>
                <w:lang w:val="ru-RU"/>
              </w:rPr>
              <w:t xml:space="preserve"> контрол</w:t>
            </w:r>
            <w:r w:rsidR="0084005F" w:rsidRPr="005A795B">
              <w:rPr>
                <w:rFonts w:cs="Times New Roman"/>
                <w:i/>
                <w:sz w:val="18"/>
                <w:szCs w:val="24"/>
                <w:lang w:val="ru-RU"/>
              </w:rPr>
              <w:t>е</w:t>
            </w:r>
            <w:r w:rsidRPr="005A795B">
              <w:rPr>
                <w:rFonts w:cs="Times New Roman"/>
                <w:i/>
                <w:sz w:val="18"/>
                <w:szCs w:val="24"/>
                <w:lang w:val="ru-RU"/>
              </w:rPr>
              <w:t xml:space="preserve"> или значительно</w:t>
            </w:r>
            <w:r w:rsidR="0084005F" w:rsidRPr="005A795B">
              <w:rPr>
                <w:rFonts w:cs="Times New Roman"/>
                <w:i/>
                <w:sz w:val="18"/>
                <w:szCs w:val="24"/>
                <w:lang w:val="ru-RU"/>
              </w:rPr>
              <w:t>м</w:t>
            </w:r>
            <w:r w:rsidRPr="005A795B">
              <w:rPr>
                <w:rFonts w:cs="Times New Roman"/>
                <w:i/>
                <w:sz w:val="18"/>
                <w:szCs w:val="24"/>
                <w:lang w:val="ru-RU"/>
              </w:rPr>
              <w:t xml:space="preserve"> влияни</w:t>
            </w:r>
            <w:r w:rsidR="0084005F" w:rsidRPr="005A795B">
              <w:rPr>
                <w:rFonts w:cs="Times New Roman"/>
                <w:i/>
                <w:sz w:val="18"/>
                <w:szCs w:val="24"/>
                <w:lang w:val="ru-RU"/>
              </w:rPr>
              <w:t>и</w:t>
            </w:r>
            <w:r w:rsidRPr="005A795B">
              <w:rPr>
                <w:rFonts w:cs="Times New Roman"/>
                <w:i/>
                <w:sz w:val="18"/>
                <w:szCs w:val="24"/>
                <w:lang w:val="ru-RU"/>
              </w:rPr>
              <w:t xml:space="preserve"> на другое предприятие, </w:t>
            </w:r>
            <w:r w:rsidR="0084005F" w:rsidRPr="005A795B">
              <w:rPr>
                <w:rFonts w:cs="Times New Roman"/>
                <w:i/>
                <w:sz w:val="18"/>
                <w:szCs w:val="24"/>
                <w:lang w:val="ru-RU"/>
              </w:rPr>
              <w:t>в</w:t>
            </w:r>
            <w:r w:rsidRPr="005A795B">
              <w:rPr>
                <w:rFonts w:cs="Times New Roman"/>
                <w:i/>
                <w:sz w:val="18"/>
                <w:szCs w:val="24"/>
                <w:lang w:val="ru-RU"/>
              </w:rPr>
              <w:t xml:space="preserve">) </w:t>
            </w:r>
            <w:r w:rsidR="0084005F" w:rsidRPr="005A795B">
              <w:rPr>
                <w:rFonts w:cs="Times New Roman"/>
                <w:i/>
                <w:sz w:val="18"/>
                <w:szCs w:val="24"/>
                <w:lang w:val="ru-RU"/>
              </w:rPr>
              <w:t>классификации совместной деятельности</w:t>
            </w:r>
            <w:r w:rsidR="005A795B">
              <w:rPr>
                <w:rFonts w:cs="Times New Roman"/>
                <w:i/>
                <w:sz w:val="18"/>
                <w:szCs w:val="24"/>
                <w:lang w:val="ru-RU"/>
              </w:rPr>
              <w:t>, структурированной</w:t>
            </w:r>
            <w:r w:rsidR="0084005F" w:rsidRPr="005A795B">
              <w:rPr>
                <w:rFonts w:cs="Times New Roman"/>
                <w:i/>
                <w:sz w:val="18"/>
                <w:szCs w:val="24"/>
                <w:lang w:val="ru-RU"/>
              </w:rPr>
              <w:t xml:space="preserve"> </w:t>
            </w:r>
            <w:r w:rsidR="005A795B">
              <w:rPr>
                <w:rFonts w:cs="Times New Roman"/>
                <w:i/>
                <w:sz w:val="18"/>
                <w:szCs w:val="24"/>
                <w:lang w:val="ru-RU"/>
              </w:rPr>
              <w:t>как отдельное юридическое лицо</w:t>
            </w:r>
            <w:r w:rsidRPr="005A795B">
              <w:rPr>
                <w:rFonts w:cs="Times New Roman"/>
                <w:i/>
                <w:sz w:val="18"/>
                <w:szCs w:val="24"/>
                <w:lang w:val="ru-RU"/>
              </w:rPr>
              <w:t>.</w:t>
            </w:r>
          </w:p>
        </w:tc>
      </w:tr>
      <w:tr w:rsidR="00D679C1" w:rsidRPr="00332466" w14:paraId="4043BF89" w14:textId="77777777" w:rsidTr="00542562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7125A1A3" w14:textId="77777777" w:rsidR="00D679C1" w:rsidRDefault="00D679C1">
            <w:pPr>
              <w:pStyle w:val="Dividerline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2"/>
            <w:tcMar>
              <w:left w:w="58" w:type="dxa"/>
              <w:right w:w="58" w:type="dxa"/>
            </w:tcMar>
          </w:tcPr>
          <w:p w14:paraId="4BB6D630" w14:textId="77777777" w:rsidR="00D679C1" w:rsidRDefault="00D679C1" w:rsidP="00752CCE">
            <w:pPr>
              <w:pStyle w:val="Dividerline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482174" w14:paraId="7459EBB1" w14:textId="77777777" w:rsidTr="00542562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217CB48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2"/>
            <w:tcMar>
              <w:left w:w="58" w:type="dxa"/>
              <w:right w:w="58" w:type="dxa"/>
            </w:tcMar>
          </w:tcPr>
          <w:p w14:paraId="65DE3AD5" w14:textId="77777777" w:rsidR="00D679C1" w:rsidRDefault="0084005F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римен</w:t>
            </w:r>
            <w:r>
              <w:rPr>
                <w:rFonts w:cs="Times New Roman"/>
                <w:sz w:val="18"/>
                <w:szCs w:val="24"/>
                <w:lang w:val="ru-RU"/>
              </w:rPr>
              <w:t>я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я положени</w:t>
            </w:r>
            <w:r>
              <w:rPr>
                <w:rFonts w:cs="Times New Roman"/>
                <w:sz w:val="18"/>
                <w:szCs w:val="24"/>
                <w:lang w:val="ru-RU"/>
              </w:rPr>
              <w:t>я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учетной политики Группы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(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Примечани</w:t>
            </w:r>
            <w:r>
              <w:rPr>
                <w:rFonts w:cs="Times New Roman"/>
                <w:sz w:val="18"/>
                <w:szCs w:val="24"/>
                <w:lang w:val="ru-RU"/>
              </w:rPr>
              <w:t>е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3</w:t>
            </w:r>
            <w:r>
              <w:rPr>
                <w:rFonts w:cs="Times New Roman"/>
                <w:sz w:val="18"/>
                <w:szCs w:val="24"/>
                <w:lang w:val="ru-RU"/>
              </w:rPr>
              <w:t>)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, руководство должно делать предположения, оценки и допущения </w:t>
            </w:r>
            <w:r w:rsidR="00482174">
              <w:rPr>
                <w:rFonts w:cs="Times New Roman"/>
                <w:sz w:val="18"/>
                <w:szCs w:val="24"/>
                <w:lang w:val="ru-RU"/>
              </w:rPr>
              <w:t>для определения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676A0C">
              <w:rPr>
                <w:rFonts w:cs="Times New Roman"/>
                <w:sz w:val="18"/>
                <w:szCs w:val="24"/>
                <w:lang w:val="ru-RU"/>
              </w:rPr>
              <w:t>БСт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активов и обязательств, не очевидн</w:t>
            </w:r>
            <w:r>
              <w:rPr>
                <w:rFonts w:cs="Times New Roman"/>
                <w:sz w:val="18"/>
                <w:szCs w:val="24"/>
                <w:lang w:val="ru-RU"/>
              </w:rPr>
              <w:t>ой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из других источников. Оценочные значения и лежащие в их основе допущения формируются исходя из прошлого опыта и прочих факторов, уместны</w:t>
            </w:r>
            <w:r w:rsidR="00482174">
              <w:rPr>
                <w:rFonts w:cs="Times New Roman"/>
                <w:sz w:val="18"/>
                <w:szCs w:val="24"/>
                <w:lang w:val="ru-RU"/>
              </w:rPr>
              <w:t>х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в конкретных обстоятельствах. Фактические результаты могут отличаться от </w:t>
            </w:r>
            <w:r w:rsidR="00482174">
              <w:rPr>
                <w:rFonts w:cs="Times New Roman"/>
                <w:sz w:val="18"/>
                <w:szCs w:val="24"/>
                <w:lang w:val="ru-RU"/>
              </w:rPr>
              <w:t xml:space="preserve">таких 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оценок.</w:t>
            </w:r>
          </w:p>
          <w:p w14:paraId="1983E7A2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1F2B4089" w14:textId="77777777" w:rsidTr="00542562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38B3EE32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gridSpan w:val="2"/>
            <w:tcMar>
              <w:left w:w="58" w:type="dxa"/>
              <w:right w:w="58" w:type="dxa"/>
            </w:tcMar>
          </w:tcPr>
          <w:p w14:paraId="69C5C89B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Оценки и связанные с ними допущения регулярно пересматриваются. Изменения в оценках отражаются в </w:t>
            </w:r>
            <w:r w:rsidR="00482174">
              <w:rPr>
                <w:rFonts w:cs="Times New Roman"/>
                <w:sz w:val="18"/>
                <w:szCs w:val="24"/>
                <w:lang w:val="ru-RU"/>
              </w:rPr>
              <w:t xml:space="preserve">текущем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периоде, если изменение влияет только на этот период, либо в </w:t>
            </w:r>
            <w:r w:rsidR="00482174">
              <w:rPr>
                <w:rFonts w:cs="Times New Roman"/>
                <w:sz w:val="18"/>
                <w:szCs w:val="24"/>
                <w:lang w:val="ru-RU"/>
              </w:rPr>
              <w:t xml:space="preserve">текущем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и будущих периодах, если изменение влияет </w:t>
            </w:r>
            <w:r w:rsidR="00482174">
              <w:rPr>
                <w:rFonts w:cs="Times New Roman"/>
                <w:sz w:val="18"/>
                <w:szCs w:val="24"/>
                <w:lang w:val="ru-RU"/>
              </w:rPr>
              <w:t xml:space="preserve">и </w:t>
            </w:r>
            <w:r>
              <w:rPr>
                <w:rFonts w:cs="Times New Roman"/>
                <w:sz w:val="18"/>
                <w:szCs w:val="24"/>
                <w:lang w:val="ru-RU"/>
              </w:rPr>
              <w:t>на текущи</w:t>
            </w:r>
            <w:r w:rsidR="00482174">
              <w:rPr>
                <w:rFonts w:cs="Times New Roman"/>
                <w:sz w:val="18"/>
                <w:szCs w:val="24"/>
                <w:lang w:val="ru-RU"/>
              </w:rPr>
              <w:t xml:space="preserve">й </w:t>
            </w:r>
            <w:r>
              <w:rPr>
                <w:rFonts w:cs="Times New Roman"/>
                <w:sz w:val="18"/>
                <w:szCs w:val="24"/>
                <w:lang w:val="ru-RU"/>
              </w:rPr>
              <w:t>и на будущие периоды.</w:t>
            </w:r>
          </w:p>
          <w:p w14:paraId="63ADD758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6C33EB38" w14:textId="77777777" w:rsidTr="00542562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59577B05" w14:textId="77777777" w:rsidR="00D679C1" w:rsidRPr="00CC121B" w:rsidRDefault="00616F09">
            <w:pPr>
              <w:pStyle w:val="sourceref"/>
              <w:keepNext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.122</w:t>
            </w:r>
          </w:p>
        </w:tc>
        <w:tc>
          <w:tcPr>
            <w:tcW w:w="8033" w:type="dxa"/>
            <w:gridSpan w:val="2"/>
            <w:tcMar>
              <w:left w:w="58" w:type="dxa"/>
              <w:right w:w="58" w:type="dxa"/>
            </w:tcMar>
          </w:tcPr>
          <w:p w14:paraId="0C1751F3" w14:textId="77777777" w:rsidR="00D679C1" w:rsidRDefault="00D679C1" w:rsidP="00752CCE">
            <w:pPr>
              <w:pStyle w:val="Bodycopyheader1"/>
              <w:spacing w:before="0" w:line="240" w:lineRule="auto"/>
              <w:jc w:val="both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4.1 Существенные допущения, использованные при применении учетной политики</w:t>
            </w:r>
          </w:p>
          <w:p w14:paraId="75AF96AA" w14:textId="77777777" w:rsidR="00D679C1" w:rsidRDefault="00D679C1" w:rsidP="00752CCE">
            <w:pPr>
              <w:pStyle w:val="Bodycopyheader1"/>
              <w:spacing w:before="0" w:line="240" w:lineRule="auto"/>
              <w:jc w:val="both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</w:tr>
      <w:tr w:rsidR="00D679C1" w:rsidRPr="00D679C1" w14:paraId="74096DE5" w14:textId="77777777" w:rsidTr="00542562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1ED3C01A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2"/>
            <w:tcMar>
              <w:left w:w="58" w:type="dxa"/>
              <w:right w:w="58" w:type="dxa"/>
            </w:tcMar>
          </w:tcPr>
          <w:p w14:paraId="3C7D698E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4.1.1 </w:t>
            </w:r>
            <w:r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>Признание выручки</w:t>
            </w:r>
          </w:p>
          <w:p w14:paraId="32474AB2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</w:p>
        </w:tc>
      </w:tr>
      <w:tr w:rsidR="00D679C1" w:rsidRPr="00332466" w14:paraId="4777ED5D" w14:textId="77777777" w:rsidTr="00542562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8C9E53A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2"/>
            <w:tcMar>
              <w:left w:w="58" w:type="dxa"/>
              <w:right w:w="58" w:type="dxa"/>
            </w:tcMar>
          </w:tcPr>
          <w:p w14:paraId="646B9F6F" w14:textId="7FC0CAD4" w:rsidR="00D679C1" w:rsidRPr="008B203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В Примечании 13.6 прив</w:t>
            </w:r>
            <w:r w:rsidR="00482174">
              <w:rPr>
                <w:rFonts w:cs="Times New Roman"/>
                <w:sz w:val="18"/>
                <w:szCs w:val="24"/>
                <w:lang w:val="ru-RU"/>
              </w:rPr>
              <w:t>едена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информация о </w:t>
            </w:r>
            <w:r w:rsidR="00482174">
              <w:rPr>
                <w:rFonts w:cs="Times New Roman"/>
                <w:sz w:val="18"/>
                <w:szCs w:val="24"/>
                <w:lang w:val="ru-RU"/>
              </w:rPr>
              <w:t>расходах</w:t>
            </w:r>
            <w:r>
              <w:rPr>
                <w:rFonts w:cs="Times New Roman"/>
                <w:sz w:val="18"/>
                <w:szCs w:val="24"/>
                <w:lang w:val="ru-RU"/>
              </w:rPr>
              <w:t>, которые Группа понес</w:t>
            </w:r>
            <w:r w:rsidR="008B2DF4">
              <w:rPr>
                <w:rFonts w:cs="Times New Roman"/>
                <w:sz w:val="18"/>
                <w:szCs w:val="24"/>
                <w:lang w:val="ru-RU"/>
              </w:rPr>
              <w:t>ет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в течение года для устранения дефектов товар</w:t>
            </w:r>
            <w:r w:rsidR="00482174">
              <w:rPr>
                <w:rFonts w:cs="Times New Roman"/>
                <w:sz w:val="18"/>
                <w:szCs w:val="24"/>
                <w:lang w:val="ru-RU"/>
              </w:rPr>
              <w:t>ов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, поставленных одному из основных </w:t>
            </w:r>
            <w:r w:rsidR="003A5338">
              <w:rPr>
                <w:rFonts w:cs="Times New Roman"/>
                <w:sz w:val="18"/>
                <w:szCs w:val="24"/>
                <w:lang w:val="ru-RU"/>
              </w:rPr>
              <w:t>покупателей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. Товары были поставлены с января по июль </w:t>
            </w:r>
            <w:r w:rsidR="009103E4">
              <w:rPr>
                <w:rFonts w:cs="Times New Roman"/>
                <w:sz w:val="18"/>
                <w:szCs w:val="24"/>
                <w:lang w:val="ru-RU"/>
              </w:rPr>
              <w:t>2015</w:t>
            </w:r>
            <w:r w:rsidR="003A45D0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года</w:t>
            </w:r>
            <w:r w:rsidR="00482174">
              <w:rPr>
                <w:rFonts w:cs="Times New Roman"/>
                <w:sz w:val="18"/>
                <w:szCs w:val="24"/>
                <w:lang w:val="ru-RU"/>
              </w:rPr>
              <w:t>. В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скоре после этого </w:t>
            </w:r>
            <w:r w:rsidR="003A5338">
              <w:rPr>
                <w:rFonts w:cs="Times New Roman"/>
                <w:sz w:val="18"/>
                <w:szCs w:val="24"/>
                <w:lang w:val="ru-RU"/>
              </w:rPr>
              <w:t xml:space="preserve">покупателем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были обнаружены дефекты. В результате переговоров был согласован график работ до </w:t>
            </w:r>
            <w:r w:rsidR="006947F2">
              <w:rPr>
                <w:rFonts w:cs="Times New Roman"/>
                <w:sz w:val="18"/>
                <w:szCs w:val="24"/>
                <w:lang w:val="ru-RU"/>
              </w:rPr>
              <w:t>201</w:t>
            </w:r>
            <w:r w:rsidR="006E50CD">
              <w:rPr>
                <w:rFonts w:cs="Times New Roman"/>
                <w:sz w:val="18"/>
                <w:szCs w:val="24"/>
                <w:lang w:val="ru-RU"/>
              </w:rPr>
              <w:t>5</w:t>
            </w:r>
            <w:r w:rsidR="006947F2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г. </w:t>
            </w:r>
            <w:r w:rsidR="005D5A10">
              <w:rPr>
                <w:rFonts w:cs="Times New Roman"/>
                <w:sz w:val="18"/>
                <w:szCs w:val="24"/>
                <w:lang w:val="ru-RU"/>
              </w:rPr>
              <w:t>Р</w:t>
            </w:r>
            <w:r w:rsidR="00482174">
              <w:rPr>
                <w:rFonts w:cs="Times New Roman"/>
                <w:sz w:val="18"/>
                <w:szCs w:val="24"/>
                <w:lang w:val="ru-RU"/>
              </w:rPr>
              <w:t>асходы</w:t>
            </w:r>
            <w:r w:rsidR="008B2DF4">
              <w:rPr>
                <w:rFonts w:cs="Times New Roman"/>
                <w:sz w:val="18"/>
                <w:szCs w:val="24"/>
                <w:lang w:val="ru-RU"/>
              </w:rPr>
              <w:t xml:space="preserve"> по </w:t>
            </w:r>
            <w:r w:rsidR="005D5A10">
              <w:rPr>
                <w:rFonts w:cs="Times New Roman"/>
                <w:sz w:val="18"/>
                <w:szCs w:val="24"/>
                <w:lang w:val="ru-RU"/>
              </w:rPr>
              <w:t>этим работам</w:t>
            </w:r>
            <w:r w:rsidR="008B2DF4">
              <w:rPr>
                <w:rFonts w:cs="Times New Roman"/>
                <w:sz w:val="18"/>
                <w:szCs w:val="24"/>
                <w:lang w:val="ru-RU"/>
              </w:rPr>
              <w:t xml:space="preserve"> будет нести Группа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  <w:r w:rsidR="00482174">
              <w:rPr>
                <w:rFonts w:cs="Times New Roman"/>
                <w:sz w:val="18"/>
                <w:szCs w:val="24"/>
                <w:lang w:val="ru-RU"/>
              </w:rPr>
              <w:t>Р</w:t>
            </w:r>
            <w:r w:rsidRPr="008B203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уководству </w:t>
            </w:r>
            <w:r w:rsidR="008B2DF4">
              <w:rPr>
                <w:rFonts w:cs="Times New Roman"/>
                <w:spacing w:val="-2"/>
                <w:sz w:val="18"/>
                <w:szCs w:val="24"/>
                <w:lang w:val="ru-RU"/>
              </w:rPr>
              <w:t>нужно</w:t>
            </w:r>
            <w:r w:rsidR="008B2DF4" w:rsidRPr="008B203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Pr="008B203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было принять решение, отражать </w:t>
            </w:r>
            <w:r w:rsidR="00482174" w:rsidRPr="008B203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ли </w:t>
            </w:r>
            <w:r w:rsidRPr="008B203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выручку от указанных </w:t>
            </w:r>
            <w:r w:rsidR="000E1390">
              <w:rPr>
                <w:rFonts w:cs="Times New Roman"/>
                <w:sz w:val="18"/>
                <w:szCs w:val="24"/>
                <w:lang w:val="ru-RU"/>
              </w:rPr>
              <w:t>сделок</w:t>
            </w:r>
            <w:r w:rsidR="000E1390" w:rsidRPr="008B203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E54144">
              <w:rPr>
                <w:rFonts w:cs="Times New Roman"/>
                <w:sz w:val="18"/>
                <w:szCs w:val="24"/>
                <w:lang w:val="ru-RU"/>
              </w:rPr>
              <w:t>(</w:t>
            </w:r>
            <w:r w:rsidRPr="008B2031">
              <w:rPr>
                <w:rFonts w:cs="Times New Roman"/>
                <w:sz w:val="18"/>
                <w:szCs w:val="24"/>
                <w:lang w:val="ru-RU"/>
              </w:rPr>
              <w:t>19</w:t>
            </w:r>
            <w:r w:rsidR="00543B3A">
              <w:rPr>
                <w:rFonts w:cs="Times New Roman"/>
                <w:sz w:val="18"/>
                <w:szCs w:val="24"/>
                <w:lang w:val="ru-RU"/>
              </w:rPr>
              <w:t>,000</w:t>
            </w:r>
            <w:r w:rsidRPr="008B203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543B3A">
              <w:rPr>
                <w:rFonts w:cs="Times New Roman"/>
                <w:sz w:val="18"/>
                <w:szCs w:val="24"/>
                <w:lang w:val="ru-RU"/>
              </w:rPr>
              <w:t>т</w:t>
            </w:r>
            <w:r w:rsidR="008A2D57" w:rsidRPr="008B2031">
              <w:rPr>
                <w:rFonts w:cs="Times New Roman"/>
                <w:sz w:val="18"/>
                <w:szCs w:val="24"/>
                <w:lang w:val="ru-RU"/>
              </w:rPr>
              <w:t>.</w:t>
            </w:r>
            <w:r w:rsidRPr="008B2031">
              <w:rPr>
                <w:rFonts w:cs="Times New Roman"/>
                <w:sz w:val="18"/>
                <w:szCs w:val="24"/>
                <w:lang w:val="ru-RU"/>
              </w:rPr>
              <w:t xml:space="preserve"> руб.</w:t>
            </w:r>
            <w:r w:rsidR="00E54144">
              <w:rPr>
                <w:rFonts w:cs="Times New Roman"/>
                <w:sz w:val="18"/>
                <w:szCs w:val="24"/>
                <w:lang w:val="ru-RU"/>
              </w:rPr>
              <w:t>)</w:t>
            </w:r>
            <w:r w:rsidRPr="008B2031">
              <w:rPr>
                <w:rFonts w:cs="Times New Roman"/>
                <w:sz w:val="18"/>
                <w:szCs w:val="24"/>
                <w:lang w:val="ru-RU"/>
              </w:rPr>
              <w:t xml:space="preserve"> в текущем году в соответствии с учетной политикой, предусматривающей признание выручки после поставки товаров, или отложить </w:t>
            </w:r>
            <w:r w:rsidR="00482174">
              <w:rPr>
                <w:rFonts w:cs="Times New Roman"/>
                <w:sz w:val="18"/>
                <w:szCs w:val="24"/>
                <w:lang w:val="ru-RU"/>
              </w:rPr>
              <w:t xml:space="preserve">ее </w:t>
            </w:r>
            <w:r w:rsidRPr="008B2031">
              <w:rPr>
                <w:rFonts w:cs="Times New Roman"/>
                <w:sz w:val="18"/>
                <w:szCs w:val="24"/>
                <w:lang w:val="ru-RU"/>
              </w:rPr>
              <w:t>признание до устранени</w:t>
            </w:r>
            <w:r w:rsidR="00482174">
              <w:rPr>
                <w:rFonts w:cs="Times New Roman"/>
                <w:sz w:val="18"/>
                <w:szCs w:val="24"/>
                <w:lang w:val="ru-RU"/>
              </w:rPr>
              <w:t>я</w:t>
            </w:r>
            <w:r w:rsidRPr="008B2031">
              <w:rPr>
                <w:rFonts w:cs="Times New Roman"/>
                <w:sz w:val="18"/>
                <w:szCs w:val="24"/>
                <w:lang w:val="ru-RU"/>
              </w:rPr>
              <w:t xml:space="preserve"> дефектов.</w:t>
            </w:r>
          </w:p>
          <w:p w14:paraId="0FD05C77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1C45774F" w14:textId="77777777" w:rsidTr="00542562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5ED9E219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2"/>
            <w:tcMar>
              <w:left w:w="58" w:type="dxa"/>
              <w:right w:w="58" w:type="dxa"/>
            </w:tcMar>
          </w:tcPr>
          <w:p w14:paraId="67C3C6B3" w14:textId="22322665" w:rsidR="00D679C1" w:rsidRPr="00225F70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При вынесении суждения руководство рассмотрело критерии признания выручки от </w:t>
            </w:r>
            <w:r w:rsidR="008B2DF4">
              <w:rPr>
                <w:rFonts w:cs="Times New Roman"/>
                <w:sz w:val="18"/>
                <w:szCs w:val="24"/>
                <w:lang w:val="ru-RU"/>
              </w:rPr>
              <w:t xml:space="preserve">продажи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товаров в соответствии с </w:t>
            </w:r>
            <w:r w:rsidR="00616F09">
              <w:rPr>
                <w:rFonts w:cs="Times New Roman"/>
                <w:sz w:val="18"/>
                <w:szCs w:val="24"/>
                <w:lang w:val="ru-RU"/>
              </w:rPr>
              <w:t>МСФО (IAS) 1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8 и, в частности, вопрос о том, </w:t>
            </w:r>
            <w:r w:rsidRPr="008B2031">
              <w:rPr>
                <w:rFonts w:cs="Times New Roman"/>
                <w:sz w:val="18"/>
                <w:szCs w:val="24"/>
                <w:lang w:val="ru-RU"/>
              </w:rPr>
              <w:t>пере</w:t>
            </w:r>
            <w:r w:rsidR="008B2DF4">
              <w:rPr>
                <w:rFonts w:cs="Times New Roman"/>
                <w:sz w:val="18"/>
                <w:szCs w:val="24"/>
                <w:lang w:val="ru-RU"/>
              </w:rPr>
              <w:t>шли ли</w:t>
            </w:r>
            <w:r w:rsidRPr="008B2031">
              <w:rPr>
                <w:rFonts w:cs="Times New Roman"/>
                <w:sz w:val="18"/>
                <w:szCs w:val="24"/>
                <w:lang w:val="ru-RU"/>
              </w:rPr>
              <w:t xml:space="preserve"> к покупателю все существенны</w:t>
            </w:r>
            <w:r w:rsidR="008B2DF4">
              <w:rPr>
                <w:rFonts w:cs="Times New Roman"/>
                <w:sz w:val="18"/>
                <w:szCs w:val="24"/>
                <w:lang w:val="ru-RU"/>
              </w:rPr>
              <w:t>е</w:t>
            </w:r>
            <w:r w:rsidRPr="008B2031">
              <w:rPr>
                <w:rFonts w:cs="Times New Roman"/>
                <w:sz w:val="18"/>
                <w:szCs w:val="24"/>
                <w:lang w:val="ru-RU"/>
              </w:rPr>
              <w:t xml:space="preserve"> риск</w:t>
            </w:r>
            <w:r w:rsidR="008B2DF4">
              <w:rPr>
                <w:rFonts w:cs="Times New Roman"/>
                <w:sz w:val="18"/>
                <w:szCs w:val="24"/>
                <w:lang w:val="ru-RU"/>
              </w:rPr>
              <w:t>и</w:t>
            </w:r>
            <w:r w:rsidRPr="008B2031">
              <w:rPr>
                <w:rFonts w:cs="Times New Roman"/>
                <w:sz w:val="18"/>
                <w:szCs w:val="24"/>
                <w:lang w:val="ru-RU"/>
              </w:rPr>
              <w:t xml:space="preserve"> и выгод</w:t>
            </w:r>
            <w:r w:rsidR="008B2DF4">
              <w:rPr>
                <w:rFonts w:cs="Times New Roman"/>
                <w:sz w:val="18"/>
                <w:szCs w:val="24"/>
                <w:lang w:val="ru-RU"/>
              </w:rPr>
              <w:t>ы</w:t>
            </w:r>
            <w:r w:rsidRPr="008B2031">
              <w:rPr>
                <w:rFonts w:cs="Times New Roman"/>
                <w:sz w:val="18"/>
                <w:szCs w:val="24"/>
                <w:lang w:val="ru-RU"/>
              </w:rPr>
              <w:t xml:space="preserve">, </w:t>
            </w:r>
            <w:r w:rsidR="008B2DF4">
              <w:rPr>
                <w:rFonts w:cs="Times New Roman"/>
                <w:sz w:val="18"/>
                <w:szCs w:val="24"/>
                <w:lang w:val="ru-RU"/>
              </w:rPr>
              <w:t>связанные с</w:t>
            </w:r>
            <w:r w:rsidRPr="008B2031">
              <w:rPr>
                <w:rFonts w:cs="Times New Roman"/>
                <w:sz w:val="18"/>
                <w:szCs w:val="24"/>
                <w:lang w:val="ru-RU"/>
              </w:rPr>
              <w:t xml:space="preserve"> прав</w:t>
            </w:r>
            <w:r w:rsidR="008B2DF4">
              <w:rPr>
                <w:rFonts w:cs="Times New Roman"/>
                <w:sz w:val="18"/>
                <w:szCs w:val="24"/>
                <w:lang w:val="ru-RU"/>
              </w:rPr>
              <w:t>ом</w:t>
            </w:r>
            <w:r w:rsidRPr="008B2031">
              <w:rPr>
                <w:rFonts w:cs="Times New Roman"/>
                <w:sz w:val="18"/>
                <w:szCs w:val="24"/>
                <w:lang w:val="ru-RU"/>
              </w:rPr>
              <w:t xml:space="preserve"> собственности</w:t>
            </w:r>
            <w:r w:rsidRPr="00225F70">
              <w:rPr>
                <w:rFonts w:cs="Times New Roman"/>
                <w:sz w:val="18"/>
                <w:szCs w:val="24"/>
                <w:lang w:val="ru-RU"/>
              </w:rPr>
              <w:t>. После оценки обязательств Группы</w:t>
            </w:r>
            <w:r w:rsidR="008B2DF4">
              <w:rPr>
                <w:rFonts w:cs="Times New Roman"/>
                <w:sz w:val="18"/>
                <w:szCs w:val="24"/>
                <w:lang w:val="ru-RU"/>
              </w:rPr>
              <w:t xml:space="preserve"> по </w:t>
            </w:r>
            <w:r w:rsidRPr="00225F70">
              <w:rPr>
                <w:rFonts w:cs="Times New Roman"/>
                <w:sz w:val="18"/>
                <w:szCs w:val="24"/>
                <w:lang w:val="ru-RU"/>
              </w:rPr>
              <w:t>устранени</w:t>
            </w:r>
            <w:r w:rsidR="008B2DF4">
              <w:rPr>
                <w:rFonts w:cs="Times New Roman"/>
                <w:sz w:val="18"/>
                <w:szCs w:val="24"/>
                <w:lang w:val="ru-RU"/>
              </w:rPr>
              <w:t>ю</w:t>
            </w:r>
            <w:r w:rsidRPr="00225F70">
              <w:rPr>
                <w:rFonts w:cs="Times New Roman"/>
                <w:sz w:val="18"/>
                <w:szCs w:val="24"/>
                <w:lang w:val="ru-RU"/>
              </w:rPr>
              <w:t xml:space="preserve"> дефектов и </w:t>
            </w:r>
            <w:r w:rsidRPr="00225F70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согласования прав </w:t>
            </w:r>
            <w:r w:rsidR="003A5338">
              <w:rPr>
                <w:rFonts w:cs="Times New Roman"/>
                <w:spacing w:val="-2"/>
                <w:sz w:val="18"/>
                <w:szCs w:val="24"/>
                <w:lang w:val="ru-RU"/>
              </w:rPr>
              <w:t>покупателя</w:t>
            </w:r>
            <w:r w:rsidR="003A5338" w:rsidRPr="00225F70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8B2DF4">
              <w:rPr>
                <w:rFonts w:cs="Times New Roman"/>
                <w:spacing w:val="-2"/>
                <w:sz w:val="18"/>
                <w:szCs w:val="24"/>
                <w:lang w:val="ru-RU"/>
              </w:rPr>
              <w:t>на</w:t>
            </w:r>
            <w:r w:rsidR="008B2DF4" w:rsidRPr="00225F70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Pr="00225F70">
              <w:rPr>
                <w:rFonts w:cs="Times New Roman"/>
                <w:spacing w:val="-2"/>
                <w:sz w:val="18"/>
                <w:szCs w:val="24"/>
                <w:lang w:val="ru-RU"/>
              </w:rPr>
              <w:t>дополнительны</w:t>
            </w:r>
            <w:r w:rsidR="008B2DF4">
              <w:rPr>
                <w:rFonts w:cs="Times New Roman"/>
                <w:spacing w:val="-2"/>
                <w:sz w:val="18"/>
                <w:szCs w:val="24"/>
                <w:lang w:val="ru-RU"/>
              </w:rPr>
              <w:t>е</w:t>
            </w:r>
            <w:r w:rsidRPr="00225F70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работ</w:t>
            </w:r>
            <w:r w:rsidR="008B2DF4">
              <w:rPr>
                <w:rFonts w:cs="Times New Roman"/>
                <w:spacing w:val="-2"/>
                <w:sz w:val="18"/>
                <w:szCs w:val="24"/>
                <w:lang w:val="ru-RU"/>
              </w:rPr>
              <w:t>ы</w:t>
            </w:r>
            <w:r w:rsidRPr="00225F70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и замен</w:t>
            </w:r>
            <w:r w:rsidR="008B2DF4">
              <w:rPr>
                <w:rFonts w:cs="Times New Roman"/>
                <w:spacing w:val="-2"/>
                <w:sz w:val="18"/>
                <w:szCs w:val="24"/>
                <w:lang w:val="ru-RU"/>
              </w:rPr>
              <w:t>у</w:t>
            </w:r>
            <w:r w:rsidRPr="00225F70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Pr="00225F70">
              <w:rPr>
                <w:rFonts w:cs="Times New Roman"/>
                <w:sz w:val="18"/>
                <w:szCs w:val="24"/>
                <w:lang w:val="ru-RU"/>
              </w:rPr>
              <w:t xml:space="preserve">товаров, руководство пришло к </w:t>
            </w:r>
            <w:r w:rsidR="008B2DF4">
              <w:rPr>
                <w:rFonts w:cs="Times New Roman"/>
                <w:sz w:val="18"/>
                <w:szCs w:val="24"/>
                <w:lang w:val="ru-RU"/>
              </w:rPr>
              <w:t xml:space="preserve">выводу о </w:t>
            </w:r>
            <w:r w:rsidRPr="00225F70">
              <w:rPr>
                <w:rFonts w:cs="Times New Roman"/>
                <w:sz w:val="18"/>
                <w:szCs w:val="24"/>
                <w:lang w:val="ru-RU"/>
              </w:rPr>
              <w:t>пере</w:t>
            </w:r>
            <w:r w:rsidR="008B2DF4">
              <w:rPr>
                <w:rFonts w:cs="Times New Roman"/>
                <w:sz w:val="18"/>
                <w:szCs w:val="24"/>
                <w:lang w:val="ru-RU"/>
              </w:rPr>
              <w:t>ходе</w:t>
            </w:r>
            <w:r w:rsidRPr="00225F70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8B2DF4" w:rsidRPr="00225F70">
              <w:rPr>
                <w:rFonts w:cs="Times New Roman"/>
                <w:sz w:val="18"/>
                <w:szCs w:val="24"/>
                <w:lang w:val="ru-RU"/>
              </w:rPr>
              <w:t xml:space="preserve">к покупателю </w:t>
            </w:r>
            <w:r w:rsidRPr="00225F70">
              <w:rPr>
                <w:rFonts w:cs="Times New Roman"/>
                <w:sz w:val="18"/>
                <w:szCs w:val="24"/>
                <w:lang w:val="ru-RU"/>
              </w:rPr>
              <w:t>существенны</w:t>
            </w:r>
            <w:r w:rsidR="008B2DF4">
              <w:rPr>
                <w:rFonts w:cs="Times New Roman"/>
                <w:sz w:val="18"/>
                <w:szCs w:val="24"/>
                <w:lang w:val="ru-RU"/>
              </w:rPr>
              <w:t>х</w:t>
            </w:r>
            <w:r w:rsidRPr="00225F70">
              <w:rPr>
                <w:rFonts w:cs="Times New Roman"/>
                <w:sz w:val="18"/>
                <w:szCs w:val="24"/>
                <w:lang w:val="ru-RU"/>
              </w:rPr>
              <w:t xml:space="preserve"> риск</w:t>
            </w:r>
            <w:r w:rsidR="008B2DF4">
              <w:rPr>
                <w:rFonts w:cs="Times New Roman"/>
                <w:sz w:val="18"/>
                <w:szCs w:val="24"/>
                <w:lang w:val="ru-RU"/>
              </w:rPr>
              <w:t>ов</w:t>
            </w:r>
            <w:r w:rsidRPr="00225F70">
              <w:rPr>
                <w:rFonts w:cs="Times New Roman"/>
                <w:sz w:val="18"/>
                <w:szCs w:val="24"/>
                <w:lang w:val="ru-RU"/>
              </w:rPr>
              <w:t xml:space="preserve"> и выгод, связанны</w:t>
            </w:r>
            <w:r w:rsidR="008B2DF4">
              <w:rPr>
                <w:rFonts w:cs="Times New Roman"/>
                <w:sz w:val="18"/>
                <w:szCs w:val="24"/>
                <w:lang w:val="ru-RU"/>
              </w:rPr>
              <w:t>х</w:t>
            </w:r>
            <w:r w:rsidRPr="00225F70">
              <w:rPr>
                <w:rFonts w:cs="Times New Roman"/>
                <w:sz w:val="18"/>
                <w:szCs w:val="24"/>
                <w:lang w:val="ru-RU"/>
              </w:rPr>
              <w:t xml:space="preserve"> с данным товаром, и </w:t>
            </w:r>
            <w:r w:rsidR="008B2DF4">
              <w:rPr>
                <w:rFonts w:cs="Times New Roman"/>
                <w:sz w:val="18"/>
                <w:szCs w:val="24"/>
                <w:lang w:val="ru-RU"/>
              </w:rPr>
              <w:t>обоснованности</w:t>
            </w:r>
            <w:r w:rsidR="008B2DF4" w:rsidRPr="00225F70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225F70">
              <w:rPr>
                <w:rFonts w:cs="Times New Roman"/>
                <w:sz w:val="18"/>
                <w:szCs w:val="24"/>
                <w:lang w:val="ru-RU"/>
              </w:rPr>
              <w:t>признани</w:t>
            </w:r>
            <w:r w:rsidR="008B2DF4">
              <w:rPr>
                <w:rFonts w:cs="Times New Roman"/>
                <w:sz w:val="18"/>
                <w:szCs w:val="24"/>
                <w:lang w:val="ru-RU"/>
              </w:rPr>
              <w:t>я</w:t>
            </w:r>
            <w:r w:rsidRPr="00225F70">
              <w:rPr>
                <w:rFonts w:cs="Times New Roman"/>
                <w:sz w:val="18"/>
                <w:szCs w:val="24"/>
                <w:lang w:val="ru-RU"/>
              </w:rPr>
              <w:t xml:space="preserve"> выручки </w:t>
            </w:r>
            <w:r w:rsidR="008B2DF4">
              <w:rPr>
                <w:rFonts w:cs="Times New Roman"/>
                <w:sz w:val="18"/>
                <w:szCs w:val="24"/>
                <w:lang w:val="ru-RU"/>
              </w:rPr>
              <w:t xml:space="preserve">и </w:t>
            </w:r>
            <w:r w:rsidRPr="00225F70">
              <w:rPr>
                <w:rFonts w:cs="Times New Roman"/>
                <w:sz w:val="18"/>
                <w:szCs w:val="24"/>
                <w:lang w:val="ru-RU"/>
              </w:rPr>
              <w:t>резерв</w:t>
            </w:r>
            <w:r w:rsidR="008B2DF4">
              <w:rPr>
                <w:rFonts w:cs="Times New Roman"/>
                <w:sz w:val="18"/>
                <w:szCs w:val="24"/>
                <w:lang w:val="ru-RU"/>
              </w:rPr>
              <w:t>а</w:t>
            </w:r>
            <w:r w:rsidRPr="00225F70">
              <w:rPr>
                <w:rFonts w:cs="Times New Roman"/>
                <w:sz w:val="18"/>
                <w:szCs w:val="24"/>
                <w:lang w:val="ru-RU"/>
              </w:rPr>
              <w:t xml:space="preserve"> по устранению дефектов</w:t>
            </w:r>
            <w:r w:rsidR="008B2DF4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8B2DF4" w:rsidRPr="00225F70">
              <w:rPr>
                <w:rFonts w:cs="Times New Roman"/>
                <w:sz w:val="18"/>
                <w:szCs w:val="24"/>
                <w:lang w:val="ru-RU"/>
              </w:rPr>
              <w:t xml:space="preserve">в текущем </w:t>
            </w:r>
            <w:r w:rsidR="00B26463">
              <w:rPr>
                <w:rFonts w:cs="Times New Roman"/>
                <w:sz w:val="18"/>
                <w:szCs w:val="24"/>
                <w:lang w:val="ru-RU"/>
              </w:rPr>
              <w:t>году</w:t>
            </w:r>
            <w:r w:rsidRPr="00225F70">
              <w:rPr>
                <w:rFonts w:cs="Times New Roman"/>
                <w:sz w:val="18"/>
                <w:szCs w:val="24"/>
                <w:lang w:val="ru-RU"/>
              </w:rPr>
              <w:t>.</w:t>
            </w:r>
          </w:p>
          <w:p w14:paraId="5CAAB743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41516A12" w14:textId="77777777" w:rsidTr="00542562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FFECFBE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2"/>
            <w:tcMar>
              <w:left w:w="58" w:type="dxa"/>
              <w:right w:w="58" w:type="dxa"/>
            </w:tcMar>
          </w:tcPr>
          <w:p w14:paraId="5D746EC8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u w:val="single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4.1.2 </w:t>
            </w:r>
            <w:r w:rsidR="0005232F"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>ФА</w:t>
            </w:r>
            <w:r w:rsidR="005A795B"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 xml:space="preserve"> УдП</w:t>
            </w:r>
          </w:p>
          <w:p w14:paraId="56CAE8CA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u w:val="single"/>
                <w:lang w:val="ru-RU"/>
              </w:rPr>
            </w:pPr>
          </w:p>
        </w:tc>
      </w:tr>
      <w:tr w:rsidR="00D679C1" w:rsidRPr="00332466" w14:paraId="0BD45B21" w14:textId="77777777" w:rsidTr="00542562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6B5F0276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2"/>
            <w:tcMar>
              <w:left w:w="58" w:type="dxa"/>
              <w:right w:w="58" w:type="dxa"/>
            </w:tcMar>
          </w:tcPr>
          <w:p w14:paraId="36EE6579" w14:textId="53EB230B" w:rsidR="00D679C1" w:rsidRPr="008B203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Руководство провело проверку </w:t>
            </w:r>
            <w:r w:rsidR="0005232F">
              <w:rPr>
                <w:rFonts w:cs="Times New Roman"/>
                <w:sz w:val="18"/>
                <w:szCs w:val="24"/>
                <w:lang w:val="ru-RU"/>
              </w:rPr>
              <w:t>ФА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5A795B">
              <w:rPr>
                <w:rFonts w:cs="Times New Roman"/>
                <w:sz w:val="18"/>
                <w:szCs w:val="24"/>
                <w:lang w:val="ru-RU"/>
              </w:rPr>
              <w:t xml:space="preserve">УдП </w:t>
            </w:r>
            <w:r>
              <w:rPr>
                <w:rFonts w:cs="Times New Roman"/>
                <w:sz w:val="18"/>
                <w:szCs w:val="24"/>
                <w:lang w:val="ru-RU"/>
              </w:rPr>
              <w:t>Группы</w:t>
            </w:r>
            <w:r w:rsidR="008B2DF4">
              <w:rPr>
                <w:rFonts w:cs="Times New Roman"/>
                <w:sz w:val="18"/>
                <w:szCs w:val="24"/>
                <w:lang w:val="ru-RU"/>
              </w:rPr>
              <w:t xml:space="preserve"> (Примечание</w:t>
            </w:r>
            <w:r w:rsidR="008B2DF4" w:rsidRPr="008B2031">
              <w:rPr>
                <w:rFonts w:cs="Times New Roman"/>
                <w:sz w:val="18"/>
                <w:szCs w:val="24"/>
                <w:lang w:val="ru-RU"/>
              </w:rPr>
              <w:t xml:space="preserve"> 22</w:t>
            </w:r>
            <w:r w:rsidR="008B2DF4">
              <w:rPr>
                <w:rFonts w:cs="Times New Roman"/>
                <w:sz w:val="18"/>
                <w:szCs w:val="24"/>
                <w:lang w:val="ru-RU"/>
              </w:rPr>
              <w:t>)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в свете требований к поддержанию уровня капитала и ликвидности и подтвердило намерение и </w:t>
            </w:r>
            <w:r w:rsidRPr="008B2031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способность Группы удерживать данные активы до погашения. Балансовая стоимость </w:t>
            </w:r>
            <w:r w:rsidR="0005232F">
              <w:rPr>
                <w:rFonts w:cs="Times New Roman"/>
                <w:spacing w:val="-4"/>
                <w:sz w:val="18"/>
                <w:szCs w:val="24"/>
                <w:lang w:val="ru-RU"/>
              </w:rPr>
              <w:t>ФА</w:t>
            </w:r>
            <w:r w:rsidR="00B26463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>УдП</w:t>
            </w:r>
            <w:r w:rsidRPr="008B2031">
              <w:rPr>
                <w:rFonts w:cs="Times New Roman"/>
                <w:sz w:val="18"/>
                <w:szCs w:val="24"/>
                <w:lang w:val="ru-RU"/>
              </w:rPr>
              <w:t xml:space="preserve"> составляет 5</w:t>
            </w:r>
            <w:r w:rsidR="00096376">
              <w:rPr>
                <w:rFonts w:cs="Times New Roman"/>
                <w:sz w:val="18"/>
                <w:szCs w:val="24"/>
                <w:lang w:val="ru-RU"/>
              </w:rPr>
              <w:t>,</w:t>
            </w:r>
            <w:r w:rsidRPr="008B2031">
              <w:rPr>
                <w:rFonts w:cs="Times New Roman"/>
                <w:sz w:val="18"/>
                <w:szCs w:val="24"/>
                <w:lang w:val="ru-RU"/>
              </w:rPr>
              <w:t xml:space="preserve">905 </w:t>
            </w:r>
            <w:r w:rsidR="00096376">
              <w:rPr>
                <w:rFonts w:cs="Times New Roman"/>
                <w:sz w:val="18"/>
                <w:szCs w:val="24"/>
                <w:lang w:val="ru-RU"/>
              </w:rPr>
              <w:t>т</w:t>
            </w:r>
            <w:r w:rsidR="006947F2">
              <w:rPr>
                <w:rFonts w:cs="Times New Roman"/>
                <w:sz w:val="18"/>
                <w:szCs w:val="24"/>
                <w:lang w:val="ru-RU"/>
              </w:rPr>
              <w:t>.</w:t>
            </w:r>
            <w:r w:rsidR="00096376">
              <w:rPr>
                <w:rFonts w:cs="Times New Roman"/>
                <w:sz w:val="18"/>
                <w:szCs w:val="24"/>
                <w:lang w:val="ru-RU"/>
              </w:rPr>
              <w:t> </w:t>
            </w:r>
            <w:r w:rsidRPr="008B2031">
              <w:rPr>
                <w:rFonts w:cs="Times New Roman"/>
                <w:sz w:val="18"/>
                <w:szCs w:val="24"/>
                <w:lang w:val="ru-RU"/>
              </w:rPr>
              <w:t xml:space="preserve">руб. (31 декабря 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 w:rsidR="002E21AD" w:rsidRPr="008B203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0615BA" w:rsidRPr="008B2031">
              <w:rPr>
                <w:rFonts w:cs="Times New Roman"/>
                <w:sz w:val="18"/>
                <w:szCs w:val="24"/>
                <w:lang w:val="ru-RU"/>
              </w:rPr>
              <w:t>г</w:t>
            </w:r>
            <w:r w:rsidR="008B2031" w:rsidRPr="008B2031">
              <w:rPr>
                <w:rFonts w:cs="Times New Roman"/>
                <w:sz w:val="18"/>
                <w:szCs w:val="24"/>
                <w:lang w:val="ru-RU"/>
              </w:rPr>
              <w:t>ода</w:t>
            </w:r>
            <w:r w:rsidR="000615BA" w:rsidRPr="008B2031">
              <w:rPr>
                <w:rFonts w:cs="Times New Roman"/>
                <w:sz w:val="18"/>
                <w:szCs w:val="24"/>
                <w:lang w:val="ru-RU"/>
              </w:rPr>
              <w:t xml:space="preserve"> –</w:t>
            </w:r>
            <w:r w:rsidRPr="008B2031">
              <w:rPr>
                <w:rFonts w:cs="Times New Roman"/>
                <w:sz w:val="18"/>
                <w:szCs w:val="24"/>
                <w:lang w:val="ru-RU"/>
              </w:rPr>
              <w:t xml:space="preserve"> 4</w:t>
            </w:r>
            <w:r w:rsidR="00096376">
              <w:rPr>
                <w:rFonts w:cs="Times New Roman"/>
                <w:sz w:val="18"/>
                <w:szCs w:val="24"/>
                <w:lang w:val="ru-RU"/>
              </w:rPr>
              <w:t>,</w:t>
            </w:r>
            <w:r w:rsidRPr="008B2031">
              <w:rPr>
                <w:rFonts w:cs="Times New Roman"/>
                <w:sz w:val="18"/>
                <w:szCs w:val="24"/>
                <w:lang w:val="ru-RU"/>
              </w:rPr>
              <w:t xml:space="preserve">015 </w:t>
            </w:r>
            <w:r w:rsidR="00096376">
              <w:rPr>
                <w:rFonts w:cs="Times New Roman"/>
                <w:sz w:val="18"/>
                <w:szCs w:val="24"/>
                <w:lang w:val="ru-RU"/>
              </w:rPr>
              <w:t>т</w:t>
            </w:r>
            <w:r w:rsidRPr="008B2031">
              <w:rPr>
                <w:rFonts w:cs="Times New Roman"/>
                <w:sz w:val="18"/>
                <w:szCs w:val="24"/>
                <w:lang w:val="ru-RU"/>
              </w:rPr>
              <w:t>. руб.).</w:t>
            </w:r>
            <w:r w:rsidRPr="00B00CDB">
              <w:rPr>
                <w:rFonts w:cs="Times New Roman"/>
                <w:noProof/>
                <w:sz w:val="18"/>
                <w:szCs w:val="24"/>
                <w:lang w:val="ru-RU"/>
              </w:rPr>
              <w:t xml:space="preserve"> </w:t>
            </w:r>
          </w:p>
          <w:p w14:paraId="72B7AF7E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AD295C" w:rsidRPr="0086002A" w14:paraId="67F486A4" w14:textId="77777777" w:rsidTr="00542562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6CB8B942" w14:textId="77777777" w:rsidR="00AD295C" w:rsidRDefault="00AD295C" w:rsidP="001E6D9E">
            <w:pPr>
              <w:pStyle w:val="sourceref"/>
              <w:keepNext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2"/>
            <w:tcMar>
              <w:left w:w="58" w:type="dxa"/>
              <w:right w:w="58" w:type="dxa"/>
            </w:tcMar>
          </w:tcPr>
          <w:p w14:paraId="05A802A1" w14:textId="77777777" w:rsidR="00AD295C" w:rsidRDefault="00457C2B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4.1.3 </w:t>
            </w:r>
            <w:r w:rsidR="00AD295C"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 xml:space="preserve">Отложенные налоги на </w:t>
            </w:r>
            <w:r w:rsidR="00DA24DF"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>ИН</w:t>
            </w:r>
          </w:p>
          <w:p w14:paraId="19799276" w14:textId="77777777" w:rsidR="00C864FA" w:rsidRDefault="00C864FA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AD295C" w:rsidRPr="00332466" w14:paraId="63FF750F" w14:textId="77777777" w:rsidTr="00542562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ADE3040" w14:textId="77777777" w:rsidR="00AD295C" w:rsidRDefault="00AD295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2"/>
            <w:tcMar>
              <w:left w:w="58" w:type="dxa"/>
              <w:right w:w="58" w:type="dxa"/>
            </w:tcMar>
          </w:tcPr>
          <w:p w14:paraId="28EDC598" w14:textId="77777777" w:rsidR="003E0D1B" w:rsidRPr="00782A01" w:rsidRDefault="003E0D1B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  <w:r>
              <w:rPr>
                <w:sz w:val="18"/>
                <w:lang w:val="ru-RU"/>
              </w:rPr>
              <w:t xml:space="preserve">Для оценки </w:t>
            </w:r>
            <w:r w:rsidR="00DA24DF">
              <w:rPr>
                <w:sz w:val="18"/>
                <w:lang w:val="ru-RU"/>
              </w:rPr>
              <w:t>ОНА/ОНО</w:t>
            </w:r>
            <w:r w:rsidR="008B2DF4">
              <w:rPr>
                <w:sz w:val="18"/>
                <w:lang w:val="ru-RU"/>
              </w:rPr>
              <w:t xml:space="preserve"> </w:t>
            </w:r>
            <w:r w:rsidR="00DA24DF">
              <w:rPr>
                <w:sz w:val="18"/>
                <w:lang w:val="ru-RU"/>
              </w:rPr>
              <w:t>по ИН</w:t>
            </w:r>
            <w:r>
              <w:rPr>
                <w:sz w:val="18"/>
                <w:lang w:val="ru-RU"/>
              </w:rPr>
              <w:t xml:space="preserve"> </w:t>
            </w:r>
            <w:r w:rsidR="00BD6670">
              <w:rPr>
                <w:sz w:val="18"/>
                <w:lang w:val="ru-RU"/>
              </w:rPr>
              <w:t xml:space="preserve">было </w:t>
            </w:r>
            <w:r w:rsidR="008B2DF4">
              <w:rPr>
                <w:sz w:val="18"/>
                <w:lang w:val="ru-RU"/>
              </w:rPr>
              <w:t>презюмировано</w:t>
            </w:r>
            <w:r w:rsidR="00BD6670">
              <w:rPr>
                <w:sz w:val="18"/>
                <w:lang w:val="ru-RU"/>
              </w:rPr>
              <w:t xml:space="preserve">, что </w:t>
            </w:r>
            <w:r>
              <w:rPr>
                <w:sz w:val="18"/>
                <w:lang w:val="ru-RU"/>
              </w:rPr>
              <w:t xml:space="preserve">возмещение </w:t>
            </w:r>
            <w:r w:rsidR="00676A0C">
              <w:rPr>
                <w:sz w:val="18"/>
                <w:lang w:val="ru-RU"/>
              </w:rPr>
              <w:t>БСт</w:t>
            </w:r>
            <w:r w:rsidR="00BD6670">
              <w:rPr>
                <w:sz w:val="18"/>
                <w:lang w:val="ru-RU"/>
              </w:rPr>
              <w:t xml:space="preserve"> </w:t>
            </w:r>
            <w:r w:rsidR="00B26463">
              <w:rPr>
                <w:sz w:val="18"/>
                <w:lang w:val="ru-RU"/>
              </w:rPr>
              <w:t xml:space="preserve">ИН </w:t>
            </w:r>
            <w:r>
              <w:rPr>
                <w:sz w:val="18"/>
                <w:lang w:val="ru-RU"/>
              </w:rPr>
              <w:t xml:space="preserve">произойдет посредством продажи, а не в </w:t>
            </w:r>
            <w:r w:rsidR="008B2DF4">
              <w:rPr>
                <w:sz w:val="18"/>
                <w:lang w:val="ru-RU"/>
              </w:rPr>
              <w:t xml:space="preserve">ходе </w:t>
            </w:r>
            <w:r>
              <w:rPr>
                <w:sz w:val="18"/>
                <w:lang w:val="ru-RU"/>
              </w:rPr>
              <w:t xml:space="preserve">обычной </w:t>
            </w:r>
            <w:r w:rsidRPr="00782A01">
              <w:rPr>
                <w:sz w:val="18"/>
                <w:lang w:val="ru-RU"/>
              </w:rPr>
              <w:t>деятельности Группы</w:t>
            </w:r>
            <w:r w:rsidR="00BD6670" w:rsidRPr="00782A01">
              <w:rPr>
                <w:sz w:val="18"/>
                <w:lang w:val="ru-RU"/>
              </w:rPr>
              <w:t>. П</w:t>
            </w:r>
            <w:r w:rsidRPr="00782A01">
              <w:rPr>
                <w:sz w:val="18"/>
                <w:lang w:val="ru-RU"/>
              </w:rPr>
              <w:t xml:space="preserve">оэтому </w:t>
            </w:r>
            <w:r w:rsidRPr="00782A01">
              <w:rPr>
                <w:rFonts w:cs="Times New Roman"/>
                <w:sz w:val="18"/>
                <w:szCs w:val="24"/>
                <w:lang w:val="ru-RU"/>
              </w:rPr>
              <w:t xml:space="preserve">Группа </w:t>
            </w:r>
            <w:r w:rsidR="005A795B">
              <w:rPr>
                <w:rFonts w:cs="Times New Roman"/>
                <w:sz w:val="18"/>
                <w:szCs w:val="24"/>
                <w:lang w:val="ru-RU"/>
              </w:rPr>
              <w:t xml:space="preserve">не </w:t>
            </w:r>
            <w:r w:rsidR="002E21AD">
              <w:rPr>
                <w:rFonts w:cs="Times New Roman"/>
                <w:sz w:val="18"/>
                <w:szCs w:val="24"/>
                <w:lang w:val="ru-RU"/>
              </w:rPr>
              <w:t>признавала</w:t>
            </w:r>
            <w:r w:rsidRPr="00782A01">
              <w:rPr>
                <w:rFonts w:cs="Times New Roman"/>
                <w:sz w:val="18"/>
                <w:szCs w:val="24"/>
                <w:lang w:val="ru-RU"/>
              </w:rPr>
              <w:t xml:space="preserve"> отложенные налоги от изменения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Pr="00782A0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A24DF">
              <w:rPr>
                <w:rFonts w:cs="Times New Roman"/>
                <w:spacing w:val="-2"/>
                <w:sz w:val="18"/>
                <w:szCs w:val="24"/>
                <w:lang w:val="ru-RU"/>
              </w:rPr>
              <w:t>ИН</w:t>
            </w:r>
            <w:r w:rsidRPr="00782A01">
              <w:rPr>
                <w:rFonts w:cs="Times New Roman"/>
                <w:spacing w:val="-2"/>
                <w:sz w:val="18"/>
                <w:szCs w:val="24"/>
                <w:lang w:val="ru-RU"/>
              </w:rPr>
              <w:t>.</w:t>
            </w:r>
          </w:p>
          <w:p w14:paraId="44C2107D" w14:textId="77777777" w:rsidR="00AD295C" w:rsidRDefault="00AD295C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53245C" w:rsidRPr="0053245C" w14:paraId="3CF0D6AA" w14:textId="77777777" w:rsidTr="00542562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5A3A9EA2" w14:textId="77777777" w:rsidR="0053245C" w:rsidRPr="00CC121B" w:rsidRDefault="00616F09" w:rsidP="00910A7A">
            <w:pPr>
              <w:pStyle w:val="sourceref"/>
              <w:pageBreakBefore/>
              <w:spacing w:before="0" w:line="240" w:lineRule="auto"/>
              <w:rPr>
                <w:rFonts w:cs="Arial"/>
                <w:color w:val="0C2777"/>
                <w:spacing w:val="-6"/>
                <w:sz w:val="17"/>
                <w:szCs w:val="17"/>
                <w:lang w:val="en-US"/>
              </w:rPr>
            </w:pPr>
            <w:r w:rsidRPr="00CC121B">
              <w:rPr>
                <w:rFonts w:cs="Arial"/>
                <w:color w:val="0C2777"/>
                <w:spacing w:val="-6"/>
                <w:sz w:val="17"/>
                <w:szCs w:val="17"/>
                <w:lang w:val="ru-RU"/>
              </w:rPr>
              <w:lastRenderedPageBreak/>
              <w:t>МСФО</w:t>
            </w:r>
            <w:r w:rsidRPr="00CC121B">
              <w:rPr>
                <w:rFonts w:cs="Arial"/>
                <w:color w:val="0C2777"/>
                <w:spacing w:val="-6"/>
                <w:sz w:val="17"/>
                <w:szCs w:val="17"/>
                <w:lang w:val="en-US"/>
              </w:rPr>
              <w:t xml:space="preserve"> (IFRS) 1</w:t>
            </w:r>
            <w:r w:rsidR="0053245C" w:rsidRPr="00CC121B">
              <w:rPr>
                <w:rFonts w:cs="Arial"/>
                <w:color w:val="0C2777"/>
                <w:spacing w:val="-6"/>
                <w:sz w:val="17"/>
                <w:szCs w:val="17"/>
                <w:lang w:val="en-US"/>
              </w:rPr>
              <w:t>2.7(</w:t>
            </w:r>
            <w:r w:rsidR="0053245C" w:rsidRPr="00CC121B">
              <w:rPr>
                <w:rFonts w:cs="Arial"/>
                <w:color w:val="0C2777"/>
                <w:spacing w:val="-6"/>
                <w:sz w:val="17"/>
                <w:szCs w:val="17"/>
              </w:rPr>
              <w:t>a</w:t>
            </w:r>
            <w:r w:rsidR="0053245C" w:rsidRPr="00CC121B">
              <w:rPr>
                <w:rFonts w:cs="Arial"/>
                <w:color w:val="0C2777"/>
                <w:spacing w:val="-6"/>
                <w:sz w:val="17"/>
                <w:szCs w:val="17"/>
                <w:lang w:val="en-US"/>
              </w:rPr>
              <w:t xml:space="preserve">) </w:t>
            </w:r>
          </w:p>
          <w:p w14:paraId="15E4930F" w14:textId="77777777" w:rsidR="00910A7A" w:rsidRPr="00CC121B" w:rsidRDefault="00616F09" w:rsidP="0053245C">
            <w:pPr>
              <w:pStyle w:val="sourceref"/>
              <w:spacing w:before="0" w:line="240" w:lineRule="auto"/>
              <w:rPr>
                <w:rFonts w:cs="Arial"/>
                <w:color w:val="0C2777"/>
                <w:spacing w:val="-6"/>
                <w:sz w:val="17"/>
                <w:szCs w:val="17"/>
                <w:lang w:val="en-US"/>
              </w:rPr>
            </w:pPr>
            <w:r w:rsidRPr="00CC121B">
              <w:rPr>
                <w:rFonts w:cs="Arial"/>
                <w:color w:val="0C2777"/>
                <w:spacing w:val="-6"/>
                <w:sz w:val="17"/>
                <w:szCs w:val="17"/>
                <w:lang w:val="ru-RU"/>
              </w:rPr>
              <w:t>МСФО</w:t>
            </w:r>
            <w:r w:rsidRPr="00CC121B">
              <w:rPr>
                <w:rFonts w:cs="Arial"/>
                <w:color w:val="0C2777"/>
                <w:spacing w:val="-6"/>
                <w:sz w:val="17"/>
                <w:szCs w:val="17"/>
                <w:lang w:val="en-US"/>
              </w:rPr>
              <w:t xml:space="preserve"> (IFRS) 1</w:t>
            </w:r>
            <w:r w:rsidR="0053245C" w:rsidRPr="00CC121B">
              <w:rPr>
                <w:rFonts w:cs="Arial"/>
                <w:color w:val="0C2777"/>
                <w:spacing w:val="-6"/>
                <w:sz w:val="17"/>
                <w:szCs w:val="17"/>
                <w:lang w:val="en-US"/>
              </w:rPr>
              <w:t>2.9(</w:t>
            </w:r>
            <w:r w:rsidR="0053245C" w:rsidRPr="00CC121B">
              <w:rPr>
                <w:rFonts w:cs="Arial"/>
                <w:color w:val="0C2777"/>
                <w:spacing w:val="-6"/>
                <w:sz w:val="17"/>
                <w:szCs w:val="17"/>
              </w:rPr>
              <w:t>b</w:t>
            </w:r>
            <w:r w:rsidR="00910A7A" w:rsidRPr="00CC121B">
              <w:rPr>
                <w:rFonts w:cs="Arial"/>
                <w:color w:val="0C2777"/>
                <w:spacing w:val="-6"/>
                <w:sz w:val="17"/>
                <w:szCs w:val="17"/>
                <w:lang w:val="en-US"/>
              </w:rPr>
              <w:t>)</w:t>
            </w:r>
          </w:p>
        </w:tc>
        <w:tc>
          <w:tcPr>
            <w:tcW w:w="8033" w:type="dxa"/>
            <w:gridSpan w:val="2"/>
            <w:tcMar>
              <w:left w:w="58" w:type="dxa"/>
              <w:right w:w="58" w:type="dxa"/>
            </w:tcMar>
          </w:tcPr>
          <w:p w14:paraId="7CEA50A1" w14:textId="77777777" w:rsidR="0053245C" w:rsidRDefault="00F21B9C" w:rsidP="0053245C">
            <w:pPr>
              <w:pStyle w:val="Bodycopy"/>
              <w:spacing w:before="0" w:line="240" w:lineRule="auto"/>
              <w:rPr>
                <w:color w:val="auto"/>
                <w:sz w:val="18"/>
                <w:szCs w:val="18"/>
              </w:rPr>
            </w:pPr>
            <w:r w:rsidRPr="00F21B9C">
              <w:rPr>
                <w:color w:val="auto"/>
                <w:sz w:val="18"/>
                <w:szCs w:val="18"/>
              </w:rPr>
              <w:t xml:space="preserve">4.1.4 </w:t>
            </w:r>
            <w:r w:rsidRPr="00C10A59">
              <w:rPr>
                <w:color w:val="auto"/>
                <w:sz w:val="18"/>
                <w:szCs w:val="18"/>
                <w:u w:val="single"/>
              </w:rPr>
              <w:t>Контроль над «С+»</w:t>
            </w:r>
          </w:p>
          <w:p w14:paraId="44243ACE" w14:textId="77777777" w:rsidR="0053245C" w:rsidRPr="00AB56DD" w:rsidRDefault="0053245C" w:rsidP="00752CCE">
            <w:pPr>
              <w:pStyle w:val="Bodycopy"/>
              <w:spacing w:before="0" w:line="240" w:lineRule="auto"/>
              <w:jc w:val="both"/>
              <w:rPr>
                <w:sz w:val="18"/>
              </w:rPr>
            </w:pPr>
          </w:p>
        </w:tc>
      </w:tr>
      <w:tr w:rsidR="0053245C" w:rsidRPr="000841D2" w14:paraId="4A6F35F2" w14:textId="77777777" w:rsidTr="00542562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7E680BD3" w14:textId="77777777" w:rsidR="0053245C" w:rsidRPr="00CC121B" w:rsidRDefault="0053245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en-US"/>
              </w:rPr>
            </w:pPr>
          </w:p>
        </w:tc>
        <w:tc>
          <w:tcPr>
            <w:tcW w:w="8033" w:type="dxa"/>
            <w:gridSpan w:val="2"/>
            <w:tcMar>
              <w:left w:w="58" w:type="dxa"/>
              <w:right w:w="58" w:type="dxa"/>
            </w:tcMar>
          </w:tcPr>
          <w:p w14:paraId="789A9635" w14:textId="7EAC4D9C" w:rsidR="0053245C" w:rsidRPr="00AB56DD" w:rsidRDefault="00F21B9C" w:rsidP="00AB56DD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  <w:r w:rsidRPr="00AB56DD">
              <w:rPr>
                <w:sz w:val="18"/>
                <w:szCs w:val="18"/>
                <w:lang w:val="ru-RU"/>
              </w:rPr>
              <w:t xml:space="preserve">«С+» </w:t>
            </w:r>
            <w:r w:rsidR="001E572C">
              <w:rPr>
                <w:sz w:val="18"/>
                <w:szCs w:val="18"/>
                <w:lang w:val="ru-RU"/>
              </w:rPr>
              <w:t>признано</w:t>
            </w:r>
            <w:r w:rsidRPr="00AB56DD">
              <w:rPr>
                <w:sz w:val="18"/>
                <w:szCs w:val="18"/>
                <w:lang w:val="ru-RU"/>
              </w:rPr>
              <w:t xml:space="preserve"> </w:t>
            </w:r>
            <w:r w:rsidR="00422C14">
              <w:rPr>
                <w:sz w:val="18"/>
                <w:szCs w:val="18"/>
                <w:lang w:val="ru-RU"/>
              </w:rPr>
              <w:t>Д</w:t>
            </w:r>
            <w:r w:rsidR="001C6F6A">
              <w:rPr>
                <w:sz w:val="18"/>
                <w:szCs w:val="18"/>
                <w:lang w:val="ru-RU"/>
              </w:rPr>
              <w:t>О</w:t>
            </w:r>
            <w:r w:rsidRPr="00AB56DD">
              <w:rPr>
                <w:sz w:val="18"/>
                <w:szCs w:val="18"/>
                <w:lang w:val="ru-RU"/>
              </w:rPr>
              <w:t xml:space="preserve"> Группы</w:t>
            </w:r>
            <w:r w:rsidR="001E572C">
              <w:rPr>
                <w:sz w:val="18"/>
                <w:szCs w:val="18"/>
                <w:lang w:val="ru-RU"/>
              </w:rPr>
              <w:t xml:space="preserve"> (Примечание</w:t>
            </w:r>
            <w:r w:rsidR="001E572C" w:rsidRPr="00AB56DD">
              <w:rPr>
                <w:sz w:val="18"/>
                <w:szCs w:val="18"/>
                <w:lang w:val="ru-RU"/>
              </w:rPr>
              <w:t xml:space="preserve"> 19</w:t>
            </w:r>
            <w:r w:rsidR="001E572C">
              <w:rPr>
                <w:sz w:val="18"/>
                <w:szCs w:val="18"/>
                <w:lang w:val="ru-RU"/>
              </w:rPr>
              <w:t>)</w:t>
            </w:r>
            <w:r w:rsidRPr="00AB56DD">
              <w:rPr>
                <w:sz w:val="18"/>
                <w:szCs w:val="18"/>
                <w:lang w:val="ru-RU"/>
              </w:rPr>
              <w:t>, хотя Группа владеет только 45% акций «С+».</w:t>
            </w:r>
            <w:r>
              <w:rPr>
                <w:sz w:val="18"/>
                <w:szCs w:val="18"/>
                <w:lang w:val="ru-RU"/>
              </w:rPr>
              <w:t xml:space="preserve"> </w:t>
            </w:r>
            <w:r w:rsidRPr="00F21B9C">
              <w:rPr>
                <w:sz w:val="18"/>
                <w:szCs w:val="18"/>
                <w:lang w:val="ru-RU"/>
              </w:rPr>
              <w:t xml:space="preserve">Акции «С+» котируются на </w:t>
            </w:r>
            <w:r w:rsidR="001E572C">
              <w:rPr>
                <w:sz w:val="18"/>
                <w:szCs w:val="18"/>
                <w:lang w:val="ru-RU"/>
              </w:rPr>
              <w:t xml:space="preserve">Московской </w:t>
            </w:r>
            <w:r w:rsidRPr="00F21B9C">
              <w:rPr>
                <w:sz w:val="18"/>
                <w:szCs w:val="18"/>
                <w:lang w:val="ru-RU"/>
              </w:rPr>
              <w:t>бирже.</w:t>
            </w:r>
            <w:r>
              <w:rPr>
                <w:sz w:val="18"/>
                <w:szCs w:val="18"/>
                <w:lang w:val="ru-RU"/>
              </w:rPr>
              <w:t xml:space="preserve"> </w:t>
            </w:r>
            <w:r w:rsidRPr="00F21B9C">
              <w:rPr>
                <w:sz w:val="18"/>
                <w:szCs w:val="18"/>
                <w:lang w:val="ru-RU"/>
              </w:rPr>
              <w:t>Группа владеет 45% акций с июня 201</w:t>
            </w:r>
            <w:r w:rsidR="006E50CD">
              <w:rPr>
                <w:sz w:val="18"/>
                <w:szCs w:val="18"/>
                <w:lang w:val="ru-RU"/>
              </w:rPr>
              <w:t>1</w:t>
            </w:r>
            <w:r w:rsidRPr="00F21B9C">
              <w:rPr>
                <w:sz w:val="18"/>
                <w:szCs w:val="18"/>
                <w:lang w:val="ru-RU"/>
              </w:rPr>
              <w:t xml:space="preserve"> года</w:t>
            </w:r>
            <w:r w:rsidR="001E572C">
              <w:rPr>
                <w:sz w:val="18"/>
                <w:szCs w:val="18"/>
                <w:lang w:val="ru-RU"/>
              </w:rPr>
              <w:t>.</w:t>
            </w:r>
            <w:r w:rsidRPr="00F21B9C">
              <w:rPr>
                <w:sz w:val="18"/>
                <w:szCs w:val="18"/>
                <w:lang w:val="ru-RU"/>
              </w:rPr>
              <w:t xml:space="preserve"> </w:t>
            </w:r>
            <w:r w:rsidR="001E572C">
              <w:rPr>
                <w:sz w:val="18"/>
                <w:szCs w:val="18"/>
                <w:lang w:val="ru-RU"/>
              </w:rPr>
              <w:t>О</w:t>
            </w:r>
            <w:r w:rsidRPr="00F21B9C">
              <w:rPr>
                <w:sz w:val="18"/>
                <w:szCs w:val="18"/>
                <w:lang w:val="ru-RU"/>
              </w:rPr>
              <w:t>стальн</w:t>
            </w:r>
            <w:r w:rsidR="00513BD9">
              <w:rPr>
                <w:sz w:val="18"/>
                <w:szCs w:val="18"/>
                <w:lang w:val="ru-RU"/>
              </w:rPr>
              <w:t>ые</w:t>
            </w:r>
            <w:r w:rsidRPr="00F21B9C">
              <w:rPr>
                <w:sz w:val="18"/>
                <w:szCs w:val="18"/>
                <w:lang w:val="ru-RU"/>
              </w:rPr>
              <w:t xml:space="preserve"> 55% принадлеж</w:t>
            </w:r>
            <w:r w:rsidR="00513BD9">
              <w:rPr>
                <w:sz w:val="18"/>
                <w:szCs w:val="18"/>
                <w:lang w:val="ru-RU"/>
              </w:rPr>
              <w:t>а</w:t>
            </w:r>
            <w:r w:rsidRPr="00F21B9C">
              <w:rPr>
                <w:sz w:val="18"/>
                <w:szCs w:val="18"/>
                <w:lang w:val="ru-RU"/>
              </w:rPr>
              <w:t>т тысячам акционеров, не связанны</w:t>
            </w:r>
            <w:r w:rsidR="00F417D9">
              <w:rPr>
                <w:sz w:val="18"/>
                <w:szCs w:val="18"/>
                <w:lang w:val="ru-RU"/>
              </w:rPr>
              <w:t>х</w:t>
            </w:r>
            <w:r w:rsidRPr="00F21B9C">
              <w:rPr>
                <w:sz w:val="18"/>
                <w:szCs w:val="18"/>
                <w:lang w:val="ru-RU"/>
              </w:rPr>
              <w:t xml:space="preserve"> с Группой.</w:t>
            </w:r>
          </w:p>
          <w:p w14:paraId="5D81797F" w14:textId="77777777" w:rsidR="0053245C" w:rsidRPr="00AB56DD" w:rsidRDefault="0053245C" w:rsidP="00AB56DD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</w:p>
          <w:p w14:paraId="4B1EDBEC" w14:textId="77777777" w:rsidR="0053245C" w:rsidRPr="00AB56DD" w:rsidRDefault="00F21B9C" w:rsidP="00AB56DD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  <w:r w:rsidRPr="00AB56DD">
              <w:rPr>
                <w:sz w:val="18"/>
                <w:szCs w:val="18"/>
                <w:lang w:val="ru-RU"/>
              </w:rPr>
              <w:t>Руководство про</w:t>
            </w:r>
            <w:r w:rsidR="00C92A10">
              <w:rPr>
                <w:sz w:val="18"/>
                <w:szCs w:val="18"/>
                <w:lang w:val="ru-RU"/>
              </w:rPr>
              <w:t>вело</w:t>
            </w:r>
            <w:r w:rsidRPr="00AB56DD">
              <w:rPr>
                <w:sz w:val="18"/>
                <w:szCs w:val="18"/>
                <w:lang w:val="ru-RU"/>
              </w:rPr>
              <w:t xml:space="preserve"> оценк</w:t>
            </w:r>
            <w:r w:rsidR="00C92A10">
              <w:rPr>
                <w:sz w:val="18"/>
                <w:szCs w:val="18"/>
                <w:lang w:val="ru-RU"/>
              </w:rPr>
              <w:t>у</w:t>
            </w:r>
            <w:r w:rsidRPr="00AB56DD">
              <w:rPr>
                <w:sz w:val="18"/>
                <w:szCs w:val="18"/>
                <w:lang w:val="ru-RU"/>
              </w:rPr>
              <w:t xml:space="preserve"> практической возможности единолично руководить значимой деятельностью «С+»</w:t>
            </w:r>
            <w:r w:rsidR="00C92A10">
              <w:rPr>
                <w:sz w:val="18"/>
                <w:szCs w:val="18"/>
                <w:lang w:val="ru-RU"/>
              </w:rPr>
              <w:t xml:space="preserve"> с учетом </w:t>
            </w:r>
            <w:r w:rsidRPr="00F21B9C">
              <w:rPr>
                <w:sz w:val="18"/>
                <w:szCs w:val="18"/>
                <w:lang w:val="ru-RU"/>
              </w:rPr>
              <w:t>абсолютн</w:t>
            </w:r>
            <w:r w:rsidR="00C92A10">
              <w:rPr>
                <w:sz w:val="18"/>
                <w:szCs w:val="18"/>
                <w:lang w:val="ru-RU"/>
              </w:rPr>
              <w:t>ой и относительной</w:t>
            </w:r>
            <w:r w:rsidR="00C92A10" w:rsidRPr="00F21B9C">
              <w:rPr>
                <w:sz w:val="18"/>
                <w:szCs w:val="18"/>
                <w:lang w:val="ru-RU"/>
              </w:rPr>
              <w:t xml:space="preserve"> </w:t>
            </w:r>
            <w:r w:rsidRPr="00F21B9C">
              <w:rPr>
                <w:sz w:val="18"/>
                <w:szCs w:val="18"/>
                <w:lang w:val="ru-RU"/>
              </w:rPr>
              <w:t>доли владения акциями «С+» и распределени</w:t>
            </w:r>
            <w:r w:rsidR="00C92A10">
              <w:rPr>
                <w:sz w:val="18"/>
                <w:szCs w:val="18"/>
                <w:lang w:val="ru-RU"/>
              </w:rPr>
              <w:t>я</w:t>
            </w:r>
            <w:r w:rsidRPr="00F21B9C">
              <w:rPr>
                <w:sz w:val="18"/>
                <w:szCs w:val="18"/>
                <w:lang w:val="ru-RU"/>
              </w:rPr>
              <w:t xml:space="preserve"> акций</w:t>
            </w:r>
            <w:r w:rsidR="00C92A10">
              <w:rPr>
                <w:sz w:val="18"/>
                <w:szCs w:val="18"/>
                <w:lang w:val="ru-RU"/>
              </w:rPr>
              <w:t xml:space="preserve"> между </w:t>
            </w:r>
            <w:r w:rsidRPr="00F21B9C">
              <w:rPr>
                <w:sz w:val="18"/>
                <w:szCs w:val="18"/>
                <w:lang w:val="ru-RU"/>
              </w:rPr>
              <w:t>другим</w:t>
            </w:r>
            <w:r w:rsidR="00C92A10">
              <w:rPr>
                <w:sz w:val="18"/>
                <w:szCs w:val="18"/>
                <w:lang w:val="ru-RU"/>
              </w:rPr>
              <w:t>и</w:t>
            </w:r>
            <w:r w:rsidRPr="00F21B9C">
              <w:rPr>
                <w:sz w:val="18"/>
                <w:szCs w:val="18"/>
                <w:lang w:val="ru-RU"/>
              </w:rPr>
              <w:t xml:space="preserve"> акционерам</w:t>
            </w:r>
            <w:r w:rsidR="00C92A10">
              <w:rPr>
                <w:sz w:val="18"/>
                <w:szCs w:val="18"/>
                <w:lang w:val="ru-RU"/>
              </w:rPr>
              <w:t>и</w:t>
            </w:r>
            <w:r w:rsidRPr="00F21B9C">
              <w:rPr>
                <w:sz w:val="18"/>
                <w:szCs w:val="18"/>
                <w:lang w:val="ru-RU"/>
              </w:rPr>
              <w:t>.</w:t>
            </w:r>
            <w:r>
              <w:rPr>
                <w:sz w:val="18"/>
                <w:szCs w:val="18"/>
                <w:lang w:val="ru-RU"/>
              </w:rPr>
              <w:t xml:space="preserve"> </w:t>
            </w:r>
            <w:r w:rsidRPr="00F21B9C">
              <w:rPr>
                <w:sz w:val="18"/>
                <w:szCs w:val="18"/>
                <w:lang w:val="ru-RU"/>
              </w:rPr>
              <w:t xml:space="preserve">В результате руководство </w:t>
            </w:r>
            <w:r w:rsidR="00F417D9">
              <w:rPr>
                <w:sz w:val="18"/>
                <w:szCs w:val="18"/>
                <w:lang w:val="ru-RU"/>
              </w:rPr>
              <w:t>пришло к выводу</w:t>
            </w:r>
            <w:r w:rsidRPr="00F21B9C">
              <w:rPr>
                <w:sz w:val="18"/>
                <w:szCs w:val="18"/>
                <w:lang w:val="ru-RU"/>
              </w:rPr>
              <w:t>, что дол</w:t>
            </w:r>
            <w:r w:rsidR="00C92A10">
              <w:rPr>
                <w:sz w:val="18"/>
                <w:szCs w:val="18"/>
                <w:lang w:val="ru-RU"/>
              </w:rPr>
              <w:t>я</w:t>
            </w:r>
            <w:r w:rsidRPr="00F21B9C">
              <w:rPr>
                <w:sz w:val="18"/>
                <w:szCs w:val="18"/>
                <w:lang w:val="ru-RU"/>
              </w:rPr>
              <w:t xml:space="preserve"> голосующих акций </w:t>
            </w:r>
            <w:r w:rsidR="000841D2">
              <w:rPr>
                <w:sz w:val="18"/>
                <w:szCs w:val="18"/>
                <w:lang w:val="ru-RU"/>
              </w:rPr>
              <w:t xml:space="preserve">Группы позволяет ей превалировать над остальными акционерами при управлении </w:t>
            </w:r>
            <w:r w:rsidRPr="00F21B9C">
              <w:rPr>
                <w:sz w:val="18"/>
                <w:szCs w:val="18"/>
                <w:lang w:val="ru-RU"/>
              </w:rPr>
              <w:t>значимой деятельностью «С+»</w:t>
            </w:r>
            <w:r w:rsidR="000841D2">
              <w:rPr>
                <w:sz w:val="18"/>
                <w:szCs w:val="18"/>
                <w:lang w:val="ru-RU"/>
              </w:rPr>
              <w:t>.</w:t>
            </w:r>
            <w:r w:rsidRPr="00F21B9C">
              <w:rPr>
                <w:sz w:val="18"/>
                <w:szCs w:val="18"/>
                <w:lang w:val="ru-RU"/>
              </w:rPr>
              <w:t xml:space="preserve"> </w:t>
            </w:r>
            <w:r w:rsidR="000841D2">
              <w:rPr>
                <w:sz w:val="18"/>
                <w:szCs w:val="18"/>
                <w:lang w:val="ru-RU"/>
              </w:rPr>
              <w:t>С</w:t>
            </w:r>
            <w:r w:rsidRPr="00F21B9C">
              <w:rPr>
                <w:sz w:val="18"/>
                <w:szCs w:val="18"/>
                <w:lang w:val="ru-RU"/>
              </w:rPr>
              <w:t xml:space="preserve">ледовательно, </w:t>
            </w:r>
            <w:r w:rsidR="000841D2">
              <w:rPr>
                <w:sz w:val="18"/>
                <w:szCs w:val="18"/>
                <w:lang w:val="ru-RU"/>
              </w:rPr>
              <w:t xml:space="preserve">Группа </w:t>
            </w:r>
            <w:r w:rsidRPr="00F21B9C">
              <w:rPr>
                <w:sz w:val="18"/>
                <w:szCs w:val="18"/>
                <w:lang w:val="ru-RU"/>
              </w:rPr>
              <w:t>контролирует «С+».</w:t>
            </w:r>
          </w:p>
          <w:p w14:paraId="79E7BDF4" w14:textId="77777777" w:rsidR="0053245C" w:rsidRPr="00413E34" w:rsidRDefault="0053245C" w:rsidP="00752CCE">
            <w:pPr>
              <w:pStyle w:val="Bodycopy"/>
              <w:spacing w:before="0" w:line="240" w:lineRule="auto"/>
              <w:jc w:val="both"/>
              <w:rPr>
                <w:sz w:val="18"/>
                <w:lang w:val="ru-RU"/>
              </w:rPr>
            </w:pPr>
          </w:p>
        </w:tc>
      </w:tr>
      <w:tr w:rsidR="0053245C" w:rsidRPr="000841D2" w14:paraId="3709010F" w14:textId="77777777" w:rsidTr="00542562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7756BF1" w14:textId="77777777" w:rsidR="0053245C" w:rsidRPr="00CC121B" w:rsidRDefault="00616F09" w:rsidP="0053245C">
            <w:pPr>
              <w:pStyle w:val="sourceref"/>
              <w:spacing w:before="0" w:line="240" w:lineRule="auto"/>
              <w:rPr>
                <w:rFonts w:cs="Arial"/>
                <w:color w:val="0C2777"/>
                <w:spacing w:val="-6"/>
                <w:sz w:val="17"/>
                <w:szCs w:val="17"/>
                <w:lang w:val="en-US"/>
              </w:rPr>
            </w:pPr>
            <w:r w:rsidRPr="00CC121B">
              <w:rPr>
                <w:rFonts w:cs="Arial"/>
                <w:color w:val="0C2777"/>
                <w:spacing w:val="-6"/>
                <w:sz w:val="17"/>
                <w:szCs w:val="17"/>
                <w:lang w:val="ru-RU"/>
              </w:rPr>
              <w:t>МСФО</w:t>
            </w:r>
            <w:r w:rsidRPr="00CC121B">
              <w:rPr>
                <w:rFonts w:cs="Arial"/>
                <w:color w:val="0C2777"/>
                <w:spacing w:val="-6"/>
                <w:sz w:val="17"/>
                <w:szCs w:val="17"/>
                <w:lang w:val="en-US"/>
              </w:rPr>
              <w:t xml:space="preserve"> (</w:t>
            </w:r>
            <w:r w:rsidRPr="00CC121B">
              <w:rPr>
                <w:rFonts w:cs="Arial"/>
                <w:color w:val="0C2777"/>
                <w:spacing w:val="-6"/>
                <w:sz w:val="17"/>
                <w:szCs w:val="17"/>
              </w:rPr>
              <w:t>IFRS</w:t>
            </w:r>
            <w:r w:rsidRPr="00CC121B">
              <w:rPr>
                <w:rFonts w:cs="Arial"/>
                <w:color w:val="0C2777"/>
                <w:spacing w:val="-6"/>
                <w:sz w:val="17"/>
                <w:szCs w:val="17"/>
                <w:lang w:val="en-US"/>
              </w:rPr>
              <w:t>) 1</w:t>
            </w:r>
            <w:r w:rsidR="0053245C" w:rsidRPr="00CC121B">
              <w:rPr>
                <w:rFonts w:cs="Arial"/>
                <w:color w:val="0C2777"/>
                <w:spacing w:val="-6"/>
                <w:sz w:val="17"/>
                <w:szCs w:val="17"/>
                <w:lang w:val="en-US"/>
              </w:rPr>
              <w:t>2.7(</w:t>
            </w:r>
            <w:r w:rsidR="0053245C" w:rsidRPr="00CC121B">
              <w:rPr>
                <w:rFonts w:cs="Arial"/>
                <w:color w:val="0C2777"/>
                <w:spacing w:val="-6"/>
                <w:sz w:val="17"/>
                <w:szCs w:val="17"/>
              </w:rPr>
              <w:t>a</w:t>
            </w:r>
            <w:r w:rsidR="0053245C" w:rsidRPr="00CC121B">
              <w:rPr>
                <w:rFonts w:cs="Arial"/>
                <w:color w:val="0C2777"/>
                <w:spacing w:val="-6"/>
                <w:sz w:val="17"/>
                <w:szCs w:val="17"/>
                <w:lang w:val="en-US"/>
              </w:rPr>
              <w:t xml:space="preserve">) </w:t>
            </w:r>
          </w:p>
          <w:p w14:paraId="5EBACD06" w14:textId="77777777" w:rsidR="00910A7A" w:rsidRPr="00CC121B" w:rsidRDefault="00616F09" w:rsidP="0053245C">
            <w:pPr>
              <w:pStyle w:val="sourceref"/>
              <w:spacing w:before="0" w:line="240" w:lineRule="auto"/>
              <w:rPr>
                <w:rFonts w:cs="Arial"/>
                <w:color w:val="0C2777"/>
                <w:spacing w:val="-6"/>
                <w:sz w:val="17"/>
                <w:szCs w:val="17"/>
                <w:lang w:val="en-US"/>
              </w:rPr>
            </w:pPr>
            <w:r w:rsidRPr="00CC121B">
              <w:rPr>
                <w:rFonts w:cs="Arial"/>
                <w:color w:val="0C2777"/>
                <w:spacing w:val="-6"/>
                <w:sz w:val="17"/>
                <w:szCs w:val="17"/>
                <w:lang w:val="ru-RU"/>
              </w:rPr>
              <w:t>МСФО</w:t>
            </w:r>
            <w:r w:rsidRPr="00CC121B">
              <w:rPr>
                <w:rFonts w:cs="Arial"/>
                <w:color w:val="0C2777"/>
                <w:spacing w:val="-6"/>
                <w:sz w:val="17"/>
                <w:szCs w:val="17"/>
                <w:lang w:val="en-US"/>
              </w:rPr>
              <w:t xml:space="preserve"> (</w:t>
            </w:r>
            <w:r w:rsidRPr="00CC121B">
              <w:rPr>
                <w:rFonts w:cs="Arial"/>
                <w:color w:val="0C2777"/>
                <w:spacing w:val="-6"/>
                <w:sz w:val="17"/>
                <w:szCs w:val="17"/>
              </w:rPr>
              <w:t>IFRS</w:t>
            </w:r>
            <w:r w:rsidRPr="00CC121B">
              <w:rPr>
                <w:rFonts w:cs="Arial"/>
                <w:color w:val="0C2777"/>
                <w:spacing w:val="-6"/>
                <w:sz w:val="17"/>
                <w:szCs w:val="17"/>
                <w:lang w:val="en-US"/>
              </w:rPr>
              <w:t>) 1</w:t>
            </w:r>
            <w:r w:rsidR="0053245C" w:rsidRPr="00CC121B">
              <w:rPr>
                <w:rFonts w:cs="Arial"/>
                <w:color w:val="0C2777"/>
                <w:spacing w:val="-6"/>
                <w:sz w:val="17"/>
                <w:szCs w:val="17"/>
                <w:lang w:val="en-US"/>
              </w:rPr>
              <w:t>2.9(</w:t>
            </w:r>
            <w:r w:rsidR="0053245C" w:rsidRPr="00CC121B">
              <w:rPr>
                <w:rFonts w:cs="Arial"/>
                <w:color w:val="0C2777"/>
                <w:spacing w:val="-6"/>
                <w:sz w:val="17"/>
                <w:szCs w:val="17"/>
              </w:rPr>
              <w:t>b</w:t>
            </w:r>
            <w:r w:rsidR="0053245C" w:rsidRPr="00CC121B">
              <w:rPr>
                <w:rFonts w:cs="Arial"/>
                <w:color w:val="0C2777"/>
                <w:spacing w:val="-6"/>
                <w:sz w:val="17"/>
                <w:szCs w:val="17"/>
                <w:lang w:val="en-US"/>
              </w:rPr>
              <w:t>)</w:t>
            </w:r>
          </w:p>
        </w:tc>
        <w:tc>
          <w:tcPr>
            <w:tcW w:w="8033" w:type="dxa"/>
            <w:gridSpan w:val="2"/>
            <w:tcMar>
              <w:left w:w="58" w:type="dxa"/>
              <w:right w:w="58" w:type="dxa"/>
            </w:tcMar>
          </w:tcPr>
          <w:p w14:paraId="3F583C2B" w14:textId="7ACF57CE" w:rsidR="0053245C" w:rsidRPr="00413E34" w:rsidRDefault="00F21B9C" w:rsidP="00752CCE">
            <w:pPr>
              <w:pStyle w:val="Bodycopy"/>
              <w:spacing w:before="0" w:line="240" w:lineRule="auto"/>
              <w:jc w:val="both"/>
              <w:rPr>
                <w:sz w:val="18"/>
                <w:lang w:val="ru-RU"/>
              </w:rPr>
            </w:pPr>
            <w:r w:rsidRPr="00413E34">
              <w:rPr>
                <w:color w:val="auto"/>
                <w:sz w:val="18"/>
                <w:szCs w:val="18"/>
                <w:lang w:val="ru-RU"/>
              </w:rPr>
              <w:t xml:space="preserve">4.1.5 </w:t>
            </w:r>
            <w:r w:rsidRPr="00C10A59">
              <w:rPr>
                <w:color w:val="auto"/>
                <w:sz w:val="18"/>
                <w:szCs w:val="18"/>
                <w:u w:val="single"/>
                <w:lang w:val="ru-RU"/>
              </w:rPr>
              <w:t xml:space="preserve">Контроль над </w:t>
            </w:r>
            <w:r w:rsidR="00B465A1">
              <w:rPr>
                <w:color w:val="auto"/>
                <w:sz w:val="18"/>
                <w:szCs w:val="18"/>
                <w:u w:val="single"/>
                <w:lang w:val="ru-RU"/>
              </w:rPr>
              <w:t>“ДО</w:t>
            </w:r>
            <w:r w:rsidR="006871EC" w:rsidRPr="00C10A59">
              <w:rPr>
                <w:color w:val="auto"/>
                <w:sz w:val="18"/>
                <w:szCs w:val="18"/>
                <w:u w:val="single"/>
                <w:lang w:val="ru-RU"/>
              </w:rPr>
              <w:t>-2</w:t>
            </w:r>
            <w:r w:rsidRPr="00C10A59">
              <w:rPr>
                <w:color w:val="auto"/>
                <w:sz w:val="18"/>
                <w:szCs w:val="18"/>
                <w:u w:val="single"/>
                <w:lang w:val="ru-RU"/>
              </w:rPr>
              <w:t>»</w:t>
            </w:r>
          </w:p>
        </w:tc>
      </w:tr>
      <w:tr w:rsidR="0053245C" w:rsidRPr="00332466" w14:paraId="331B2472" w14:textId="77777777" w:rsidTr="00542562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6F7A6234" w14:textId="77777777" w:rsidR="0053245C" w:rsidRPr="00CC121B" w:rsidRDefault="0053245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gridSpan w:val="2"/>
            <w:tcMar>
              <w:left w:w="58" w:type="dxa"/>
              <w:right w:w="58" w:type="dxa"/>
            </w:tcMar>
          </w:tcPr>
          <w:p w14:paraId="45166937" w14:textId="57D785AE" w:rsidR="0053245C" w:rsidRPr="00AB56DD" w:rsidRDefault="00B465A1" w:rsidP="00AB56DD">
            <w:pPr>
              <w:pStyle w:val="Bodycopyhanging"/>
              <w:tabs>
                <w:tab w:val="left" w:pos="3100"/>
                <w:tab w:val="left" w:pos="3894"/>
              </w:tabs>
              <w:spacing w:before="0" w:line="240" w:lineRule="auto"/>
              <w:ind w:left="0" w:firstLine="0"/>
              <w:jc w:val="both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«ДО</w:t>
            </w:r>
            <w:r w:rsidR="006871EC">
              <w:rPr>
                <w:sz w:val="18"/>
                <w:szCs w:val="18"/>
                <w:lang w:val="ru-RU"/>
              </w:rPr>
              <w:t>-2</w:t>
            </w:r>
            <w:r w:rsidR="00F21B9C" w:rsidRPr="00AB56DD">
              <w:rPr>
                <w:sz w:val="18"/>
                <w:szCs w:val="18"/>
                <w:lang w:val="ru-RU"/>
              </w:rPr>
              <w:t xml:space="preserve">» </w:t>
            </w:r>
            <w:r w:rsidR="001E572C">
              <w:rPr>
                <w:sz w:val="18"/>
                <w:szCs w:val="18"/>
                <w:lang w:val="ru-RU"/>
              </w:rPr>
              <w:t>признано</w:t>
            </w:r>
            <w:r w:rsidR="001C6F6A">
              <w:rPr>
                <w:sz w:val="18"/>
                <w:szCs w:val="18"/>
                <w:lang w:val="ru-RU"/>
              </w:rPr>
              <w:t xml:space="preserve"> ДО</w:t>
            </w:r>
            <w:r w:rsidR="001E572C" w:rsidRPr="00AB56DD">
              <w:rPr>
                <w:sz w:val="18"/>
                <w:szCs w:val="18"/>
                <w:lang w:val="ru-RU"/>
              </w:rPr>
              <w:t xml:space="preserve"> </w:t>
            </w:r>
            <w:r w:rsidR="00F21B9C" w:rsidRPr="00AB56DD">
              <w:rPr>
                <w:sz w:val="18"/>
                <w:szCs w:val="18"/>
                <w:lang w:val="ru-RU"/>
              </w:rPr>
              <w:t>Группы</w:t>
            </w:r>
            <w:r w:rsidR="001E572C">
              <w:rPr>
                <w:sz w:val="18"/>
                <w:szCs w:val="18"/>
                <w:lang w:val="ru-RU"/>
              </w:rPr>
              <w:t xml:space="preserve"> (Примечание</w:t>
            </w:r>
            <w:r w:rsidR="001E572C" w:rsidRPr="00AB56DD">
              <w:rPr>
                <w:sz w:val="18"/>
                <w:szCs w:val="18"/>
                <w:lang w:val="ru-RU"/>
              </w:rPr>
              <w:t xml:space="preserve"> 19</w:t>
            </w:r>
            <w:r w:rsidR="001E572C">
              <w:rPr>
                <w:sz w:val="18"/>
                <w:szCs w:val="18"/>
                <w:lang w:val="ru-RU"/>
              </w:rPr>
              <w:t>)</w:t>
            </w:r>
            <w:r w:rsidR="00F21B9C" w:rsidRPr="00AB56DD">
              <w:rPr>
                <w:sz w:val="18"/>
                <w:szCs w:val="18"/>
                <w:lang w:val="ru-RU"/>
              </w:rPr>
              <w:t>, хотя Группа владеет только 45% акций «</w:t>
            </w:r>
            <w:r w:rsidR="00513BD9">
              <w:rPr>
                <w:sz w:val="18"/>
                <w:szCs w:val="18"/>
                <w:lang w:val="ru-RU"/>
              </w:rPr>
              <w:t>Д</w:t>
            </w:r>
            <w:r>
              <w:rPr>
                <w:sz w:val="18"/>
                <w:szCs w:val="18"/>
                <w:lang w:val="ru-RU"/>
              </w:rPr>
              <w:t>О</w:t>
            </w:r>
            <w:r w:rsidR="00513BD9">
              <w:rPr>
                <w:sz w:val="18"/>
                <w:szCs w:val="18"/>
                <w:lang w:val="ru-RU"/>
              </w:rPr>
              <w:t>-2</w:t>
            </w:r>
            <w:r w:rsidR="00F21B9C" w:rsidRPr="00AB56DD">
              <w:rPr>
                <w:sz w:val="18"/>
                <w:szCs w:val="18"/>
                <w:lang w:val="ru-RU"/>
              </w:rPr>
              <w:t>».</w:t>
            </w:r>
            <w:r w:rsidR="00F21B9C">
              <w:rPr>
                <w:sz w:val="18"/>
                <w:szCs w:val="18"/>
                <w:lang w:val="ru-RU"/>
              </w:rPr>
              <w:t xml:space="preserve"> </w:t>
            </w:r>
            <w:r w:rsidR="001E572C">
              <w:rPr>
                <w:sz w:val="18"/>
                <w:szCs w:val="18"/>
                <w:lang w:val="ru-RU"/>
              </w:rPr>
              <w:t>По</w:t>
            </w:r>
            <w:r w:rsidR="00F21B9C" w:rsidRPr="00F21B9C">
              <w:rPr>
                <w:sz w:val="18"/>
                <w:szCs w:val="18"/>
                <w:lang w:val="ru-RU"/>
              </w:rPr>
              <w:t xml:space="preserve"> </w:t>
            </w:r>
            <w:r w:rsidR="001E572C">
              <w:rPr>
                <w:sz w:val="18"/>
                <w:szCs w:val="18"/>
                <w:lang w:val="ru-RU"/>
              </w:rPr>
              <w:t>соглашению</w:t>
            </w:r>
            <w:r w:rsidR="00F21B9C" w:rsidRPr="00F21B9C">
              <w:rPr>
                <w:sz w:val="18"/>
                <w:szCs w:val="18"/>
                <w:lang w:val="ru-RU"/>
              </w:rPr>
              <w:t xml:space="preserve"> между Группой и другими инвесторами Группа имеет </w:t>
            </w:r>
            <w:r w:rsidR="001E572C">
              <w:rPr>
                <w:sz w:val="18"/>
                <w:szCs w:val="18"/>
                <w:lang w:val="ru-RU"/>
              </w:rPr>
              <w:t>право</w:t>
            </w:r>
            <w:r w:rsidR="001E572C" w:rsidRPr="00F21B9C">
              <w:rPr>
                <w:sz w:val="18"/>
                <w:szCs w:val="18"/>
                <w:lang w:val="ru-RU"/>
              </w:rPr>
              <w:t xml:space="preserve"> </w:t>
            </w:r>
            <w:r w:rsidR="00F21B9C" w:rsidRPr="00F21B9C">
              <w:rPr>
                <w:sz w:val="18"/>
                <w:szCs w:val="18"/>
                <w:lang w:val="ru-RU"/>
              </w:rPr>
              <w:t xml:space="preserve">назначать большинство членов совета директоров </w:t>
            </w:r>
            <w:r>
              <w:rPr>
                <w:sz w:val="18"/>
                <w:szCs w:val="18"/>
                <w:lang w:val="ru-RU"/>
              </w:rPr>
              <w:t>«ДО</w:t>
            </w:r>
            <w:r w:rsidR="006871EC">
              <w:rPr>
                <w:sz w:val="18"/>
                <w:szCs w:val="18"/>
                <w:lang w:val="ru-RU"/>
              </w:rPr>
              <w:t>-2</w:t>
            </w:r>
            <w:r w:rsidR="00F21B9C" w:rsidRPr="00F21B9C">
              <w:rPr>
                <w:sz w:val="18"/>
                <w:szCs w:val="18"/>
                <w:lang w:val="ru-RU"/>
              </w:rPr>
              <w:t>»</w:t>
            </w:r>
            <w:r w:rsidR="001E572C">
              <w:rPr>
                <w:sz w:val="18"/>
                <w:szCs w:val="18"/>
                <w:lang w:val="ru-RU"/>
              </w:rPr>
              <w:t>. С</w:t>
            </w:r>
            <w:r w:rsidR="00F21B9C" w:rsidRPr="00F21B9C">
              <w:rPr>
                <w:sz w:val="18"/>
                <w:szCs w:val="18"/>
                <w:lang w:val="ru-RU"/>
              </w:rPr>
              <w:t>ледовательно, Групп</w:t>
            </w:r>
            <w:r w:rsidR="001E572C">
              <w:rPr>
                <w:sz w:val="18"/>
                <w:szCs w:val="18"/>
                <w:lang w:val="ru-RU"/>
              </w:rPr>
              <w:t>а</w:t>
            </w:r>
            <w:r w:rsidR="00F21B9C" w:rsidRPr="00F21B9C">
              <w:rPr>
                <w:sz w:val="18"/>
                <w:szCs w:val="18"/>
                <w:lang w:val="ru-RU"/>
              </w:rPr>
              <w:t xml:space="preserve"> </w:t>
            </w:r>
            <w:r w:rsidR="001E572C">
              <w:rPr>
                <w:sz w:val="18"/>
                <w:szCs w:val="18"/>
                <w:lang w:val="ru-RU"/>
              </w:rPr>
              <w:t xml:space="preserve">может </w:t>
            </w:r>
            <w:r w:rsidR="001E572C" w:rsidRPr="00F21B9C">
              <w:rPr>
                <w:sz w:val="18"/>
                <w:szCs w:val="18"/>
                <w:lang w:val="ru-RU"/>
              </w:rPr>
              <w:t>единолично</w:t>
            </w:r>
            <w:r w:rsidR="00F21B9C" w:rsidRPr="00F21B9C">
              <w:rPr>
                <w:sz w:val="18"/>
                <w:szCs w:val="18"/>
                <w:lang w:val="ru-RU"/>
              </w:rPr>
              <w:t xml:space="preserve"> </w:t>
            </w:r>
            <w:r w:rsidR="001E572C">
              <w:rPr>
                <w:sz w:val="18"/>
                <w:szCs w:val="18"/>
                <w:lang w:val="ru-RU"/>
              </w:rPr>
              <w:t xml:space="preserve">управлять </w:t>
            </w:r>
            <w:r w:rsidR="00F21B9C" w:rsidRPr="00F21B9C">
              <w:rPr>
                <w:sz w:val="18"/>
                <w:szCs w:val="18"/>
                <w:lang w:val="ru-RU"/>
              </w:rPr>
              <w:t>значимой деятельностью «</w:t>
            </w:r>
            <w:r w:rsidR="006871EC">
              <w:rPr>
                <w:sz w:val="18"/>
                <w:szCs w:val="18"/>
                <w:lang w:val="ru-RU"/>
              </w:rPr>
              <w:t>Д</w:t>
            </w:r>
            <w:r>
              <w:rPr>
                <w:sz w:val="18"/>
                <w:szCs w:val="18"/>
                <w:lang w:val="ru-RU"/>
              </w:rPr>
              <w:t>О</w:t>
            </w:r>
            <w:r w:rsidR="006871EC">
              <w:rPr>
                <w:sz w:val="18"/>
                <w:szCs w:val="18"/>
                <w:lang w:val="ru-RU"/>
              </w:rPr>
              <w:t>-2</w:t>
            </w:r>
            <w:r w:rsidR="00F21B9C" w:rsidRPr="00F21B9C">
              <w:rPr>
                <w:sz w:val="18"/>
                <w:szCs w:val="18"/>
                <w:lang w:val="ru-RU"/>
              </w:rPr>
              <w:t>»</w:t>
            </w:r>
            <w:r w:rsidR="001E572C">
              <w:rPr>
                <w:sz w:val="18"/>
                <w:szCs w:val="18"/>
                <w:lang w:val="ru-RU"/>
              </w:rPr>
              <w:t xml:space="preserve"> и </w:t>
            </w:r>
            <w:r w:rsidR="00F21B9C" w:rsidRPr="00F21B9C">
              <w:rPr>
                <w:sz w:val="18"/>
                <w:szCs w:val="18"/>
                <w:lang w:val="ru-RU"/>
              </w:rPr>
              <w:t xml:space="preserve">контролирует </w:t>
            </w:r>
            <w:r w:rsidR="001369BB">
              <w:rPr>
                <w:sz w:val="18"/>
                <w:szCs w:val="18"/>
                <w:lang w:val="ru-RU"/>
              </w:rPr>
              <w:t>е</w:t>
            </w:r>
            <w:r w:rsidR="00C81144">
              <w:rPr>
                <w:sz w:val="18"/>
                <w:szCs w:val="18"/>
                <w:lang w:val="ru-RU"/>
              </w:rPr>
              <w:t>е</w:t>
            </w:r>
            <w:r w:rsidR="00F21B9C" w:rsidRPr="00F21B9C">
              <w:rPr>
                <w:sz w:val="18"/>
                <w:szCs w:val="18"/>
                <w:lang w:val="ru-RU"/>
              </w:rPr>
              <w:t>.</w:t>
            </w:r>
          </w:p>
          <w:p w14:paraId="07CF346E" w14:textId="77777777" w:rsidR="0053245C" w:rsidRPr="00413E34" w:rsidRDefault="0053245C" w:rsidP="00F21B9C">
            <w:pPr>
              <w:pStyle w:val="Bodycopy"/>
              <w:spacing w:before="0" w:line="240" w:lineRule="auto"/>
              <w:jc w:val="both"/>
              <w:rPr>
                <w:sz w:val="18"/>
                <w:lang w:val="ru-RU"/>
              </w:rPr>
            </w:pPr>
          </w:p>
        </w:tc>
      </w:tr>
      <w:tr w:rsidR="0053245C" w:rsidRPr="0053245C" w14:paraId="44E035F9" w14:textId="77777777" w:rsidTr="00542562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33520401" w14:textId="77777777" w:rsidR="0053245C" w:rsidRPr="00332466" w:rsidRDefault="00616F09" w:rsidP="0053245C">
            <w:pPr>
              <w:pStyle w:val="sourceref"/>
              <w:rPr>
                <w:rFonts w:cs="Times New Roman"/>
                <w:color w:val="0C2777"/>
                <w:spacing w:val="-6"/>
                <w:sz w:val="17"/>
                <w:szCs w:val="17"/>
                <w:lang w:val="ru-RU"/>
              </w:rPr>
            </w:pPr>
            <w:r w:rsidRPr="00CC121B">
              <w:rPr>
                <w:rFonts w:cs="Arial"/>
                <w:color w:val="0C2777"/>
                <w:spacing w:val="-6"/>
                <w:sz w:val="17"/>
                <w:szCs w:val="17"/>
                <w:lang w:val="ru-RU"/>
              </w:rPr>
              <w:t>МСФО</w:t>
            </w:r>
            <w:r w:rsidRPr="00332466">
              <w:rPr>
                <w:rFonts w:cs="Arial"/>
                <w:color w:val="0C2777"/>
                <w:spacing w:val="-6"/>
                <w:sz w:val="17"/>
                <w:szCs w:val="17"/>
                <w:lang w:val="ru-RU"/>
              </w:rPr>
              <w:t xml:space="preserve"> (</w:t>
            </w:r>
            <w:r w:rsidRPr="00CC121B">
              <w:rPr>
                <w:rFonts w:cs="Arial"/>
                <w:color w:val="0C2777"/>
                <w:spacing w:val="-6"/>
                <w:sz w:val="17"/>
                <w:szCs w:val="17"/>
              </w:rPr>
              <w:t>IFRS</w:t>
            </w:r>
            <w:r w:rsidRPr="00332466">
              <w:rPr>
                <w:rFonts w:cs="Arial"/>
                <w:color w:val="0C2777"/>
                <w:spacing w:val="-6"/>
                <w:sz w:val="17"/>
                <w:szCs w:val="17"/>
                <w:lang w:val="ru-RU"/>
              </w:rPr>
              <w:t>) 1</w:t>
            </w:r>
            <w:r w:rsidR="0053245C" w:rsidRPr="00332466">
              <w:rPr>
                <w:rFonts w:cs="Times New Roman"/>
                <w:color w:val="0C2777"/>
                <w:spacing w:val="-6"/>
                <w:sz w:val="17"/>
                <w:szCs w:val="17"/>
                <w:lang w:val="ru-RU"/>
              </w:rPr>
              <w:t>2.7(</w:t>
            </w:r>
            <w:r w:rsidR="0053245C" w:rsidRPr="00CC121B">
              <w:rPr>
                <w:rFonts w:cs="Times New Roman"/>
                <w:color w:val="0C2777"/>
                <w:spacing w:val="-6"/>
                <w:sz w:val="17"/>
                <w:szCs w:val="17"/>
                <w:lang w:val="en-US"/>
              </w:rPr>
              <w:t>b</w:t>
            </w:r>
            <w:r w:rsidR="0053245C" w:rsidRPr="00332466">
              <w:rPr>
                <w:rFonts w:cs="Times New Roman"/>
                <w:color w:val="0C2777"/>
                <w:spacing w:val="-6"/>
                <w:sz w:val="17"/>
                <w:szCs w:val="17"/>
                <w:lang w:val="ru-RU"/>
              </w:rPr>
              <w:t xml:space="preserve">) </w:t>
            </w:r>
          </w:p>
          <w:p w14:paraId="6C7064FD" w14:textId="77777777" w:rsidR="00910A7A" w:rsidRPr="00332466" w:rsidRDefault="00616F09" w:rsidP="0053245C">
            <w:pPr>
              <w:pStyle w:val="sourceref"/>
              <w:spacing w:before="0" w:line="240" w:lineRule="auto"/>
              <w:rPr>
                <w:rFonts w:cs="Times New Roman"/>
                <w:color w:val="0C2777"/>
                <w:spacing w:val="-6"/>
                <w:sz w:val="17"/>
                <w:szCs w:val="17"/>
                <w:lang w:val="ru-RU"/>
              </w:rPr>
            </w:pPr>
            <w:r w:rsidRPr="00CC121B">
              <w:rPr>
                <w:rFonts w:cs="Arial"/>
                <w:color w:val="0C2777"/>
                <w:spacing w:val="-6"/>
                <w:sz w:val="17"/>
                <w:szCs w:val="17"/>
                <w:lang w:val="ru-RU"/>
              </w:rPr>
              <w:t>МСФО</w:t>
            </w:r>
            <w:r w:rsidRPr="00332466">
              <w:rPr>
                <w:rFonts w:cs="Arial"/>
                <w:color w:val="0C2777"/>
                <w:spacing w:val="-6"/>
                <w:sz w:val="17"/>
                <w:szCs w:val="17"/>
                <w:lang w:val="ru-RU"/>
              </w:rPr>
              <w:t xml:space="preserve"> (</w:t>
            </w:r>
            <w:r w:rsidRPr="00CC121B">
              <w:rPr>
                <w:rFonts w:cs="Arial"/>
                <w:color w:val="0C2777"/>
                <w:spacing w:val="-6"/>
                <w:sz w:val="17"/>
                <w:szCs w:val="17"/>
              </w:rPr>
              <w:t>IFRS</w:t>
            </w:r>
            <w:r w:rsidRPr="00332466">
              <w:rPr>
                <w:rFonts w:cs="Arial"/>
                <w:color w:val="0C2777"/>
                <w:spacing w:val="-6"/>
                <w:sz w:val="17"/>
                <w:szCs w:val="17"/>
                <w:lang w:val="ru-RU"/>
              </w:rPr>
              <w:t>) 1</w:t>
            </w:r>
            <w:r w:rsidR="0053245C" w:rsidRPr="00332466">
              <w:rPr>
                <w:rFonts w:cs="Times New Roman"/>
                <w:color w:val="0C2777"/>
                <w:spacing w:val="-6"/>
                <w:sz w:val="17"/>
                <w:szCs w:val="17"/>
                <w:lang w:val="ru-RU"/>
              </w:rPr>
              <w:t>2.9(</w:t>
            </w:r>
            <w:r w:rsidR="0053245C" w:rsidRPr="00CC121B">
              <w:rPr>
                <w:rFonts w:cs="Times New Roman"/>
                <w:color w:val="0C2777"/>
                <w:spacing w:val="-6"/>
                <w:sz w:val="17"/>
                <w:szCs w:val="17"/>
                <w:lang w:val="en-US"/>
              </w:rPr>
              <w:t>e</w:t>
            </w:r>
            <w:r w:rsidR="0053245C" w:rsidRPr="00332466">
              <w:rPr>
                <w:rFonts w:cs="Times New Roman"/>
                <w:color w:val="0C2777"/>
                <w:spacing w:val="-6"/>
                <w:sz w:val="17"/>
                <w:szCs w:val="17"/>
                <w:lang w:val="ru-RU"/>
              </w:rPr>
              <w:t>)</w:t>
            </w:r>
          </w:p>
        </w:tc>
        <w:tc>
          <w:tcPr>
            <w:tcW w:w="8033" w:type="dxa"/>
            <w:gridSpan w:val="2"/>
            <w:tcMar>
              <w:left w:w="58" w:type="dxa"/>
              <w:right w:w="58" w:type="dxa"/>
            </w:tcMar>
          </w:tcPr>
          <w:p w14:paraId="2EDF3AD1" w14:textId="77777777" w:rsidR="0053245C" w:rsidRPr="00AB56DD" w:rsidRDefault="00F21B9C" w:rsidP="00752CCE">
            <w:pPr>
              <w:pStyle w:val="Bodycopy"/>
              <w:spacing w:before="0" w:line="240" w:lineRule="auto"/>
              <w:jc w:val="both"/>
              <w:rPr>
                <w:sz w:val="18"/>
              </w:rPr>
            </w:pPr>
            <w:r w:rsidRPr="00F21B9C">
              <w:rPr>
                <w:color w:val="auto"/>
                <w:sz w:val="18"/>
                <w:szCs w:val="18"/>
              </w:rPr>
              <w:t xml:space="preserve">4.1.6 </w:t>
            </w:r>
            <w:r w:rsidRPr="00C10A59">
              <w:rPr>
                <w:color w:val="auto"/>
                <w:sz w:val="18"/>
                <w:szCs w:val="18"/>
                <w:u w:val="single"/>
              </w:rPr>
              <w:t>Значительное влияние на «Б+»</w:t>
            </w:r>
          </w:p>
        </w:tc>
      </w:tr>
      <w:tr w:rsidR="0053245C" w:rsidRPr="00332466" w14:paraId="5D691956" w14:textId="77777777" w:rsidTr="00542562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68836753" w14:textId="77777777" w:rsidR="0053245C" w:rsidRPr="00CC121B" w:rsidRDefault="0053245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en-US"/>
              </w:rPr>
            </w:pPr>
          </w:p>
        </w:tc>
        <w:tc>
          <w:tcPr>
            <w:tcW w:w="8033" w:type="dxa"/>
            <w:gridSpan w:val="2"/>
            <w:tcMar>
              <w:left w:w="58" w:type="dxa"/>
              <w:right w:w="58" w:type="dxa"/>
            </w:tcMar>
          </w:tcPr>
          <w:p w14:paraId="141FBB23" w14:textId="02304F36" w:rsidR="0053245C" w:rsidRDefault="00F21B9C" w:rsidP="00752CCE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  <w:r w:rsidRPr="00AB56DD">
              <w:rPr>
                <w:sz w:val="18"/>
                <w:szCs w:val="18"/>
                <w:lang w:val="ru-RU"/>
              </w:rPr>
              <w:t xml:space="preserve">«Б+» </w:t>
            </w:r>
            <w:r w:rsidR="001369BB">
              <w:rPr>
                <w:sz w:val="18"/>
                <w:szCs w:val="18"/>
                <w:lang w:val="ru-RU"/>
              </w:rPr>
              <w:t>признано</w:t>
            </w:r>
            <w:r w:rsidRPr="00AB56DD">
              <w:rPr>
                <w:sz w:val="18"/>
                <w:szCs w:val="18"/>
                <w:lang w:val="ru-RU"/>
              </w:rPr>
              <w:t xml:space="preserve"> </w:t>
            </w:r>
            <w:r w:rsidR="001C6F6A">
              <w:rPr>
                <w:sz w:val="18"/>
                <w:szCs w:val="18"/>
                <w:lang w:val="ru-RU"/>
              </w:rPr>
              <w:t>АО</w:t>
            </w:r>
            <w:r w:rsidRPr="00AB56DD">
              <w:rPr>
                <w:sz w:val="18"/>
                <w:szCs w:val="18"/>
                <w:lang w:val="ru-RU"/>
              </w:rPr>
              <w:t xml:space="preserve"> Группы</w:t>
            </w:r>
            <w:r w:rsidR="001369BB">
              <w:rPr>
                <w:sz w:val="18"/>
                <w:szCs w:val="18"/>
                <w:lang w:val="ru-RU"/>
              </w:rPr>
              <w:t xml:space="preserve"> (Примечание</w:t>
            </w:r>
            <w:r w:rsidR="001369BB" w:rsidRPr="00AB56DD">
              <w:rPr>
                <w:sz w:val="18"/>
                <w:szCs w:val="18"/>
                <w:lang w:val="ru-RU"/>
              </w:rPr>
              <w:t xml:space="preserve"> 20</w:t>
            </w:r>
            <w:r w:rsidR="001369BB">
              <w:rPr>
                <w:sz w:val="18"/>
                <w:szCs w:val="18"/>
                <w:lang w:val="ru-RU"/>
              </w:rPr>
              <w:t>)</w:t>
            </w:r>
            <w:r w:rsidRPr="00AB56DD">
              <w:rPr>
                <w:sz w:val="18"/>
                <w:szCs w:val="18"/>
                <w:lang w:val="ru-RU"/>
              </w:rPr>
              <w:t xml:space="preserve">, хотя Группа владеет только </w:t>
            </w:r>
            <w:r w:rsidR="00BB1EE9">
              <w:rPr>
                <w:sz w:val="18"/>
                <w:szCs w:val="18"/>
                <w:lang w:val="ru-RU"/>
              </w:rPr>
              <w:t>17</w:t>
            </w:r>
            <w:r w:rsidRPr="00AB56DD">
              <w:rPr>
                <w:sz w:val="18"/>
                <w:szCs w:val="18"/>
                <w:lang w:val="ru-RU"/>
              </w:rPr>
              <w:t>% акций «</w:t>
            </w:r>
            <w:r w:rsidR="00F417D9">
              <w:rPr>
                <w:sz w:val="18"/>
                <w:szCs w:val="18"/>
                <w:lang w:val="ru-RU"/>
              </w:rPr>
              <w:t>Б</w:t>
            </w:r>
            <w:r w:rsidRPr="00AB56DD">
              <w:rPr>
                <w:sz w:val="18"/>
                <w:szCs w:val="18"/>
                <w:lang w:val="ru-RU"/>
              </w:rPr>
              <w:t>+».</w:t>
            </w:r>
            <w:r>
              <w:rPr>
                <w:sz w:val="18"/>
                <w:szCs w:val="18"/>
                <w:lang w:val="ru-RU"/>
              </w:rPr>
              <w:t xml:space="preserve"> </w:t>
            </w:r>
            <w:r w:rsidR="001369BB">
              <w:rPr>
                <w:sz w:val="18"/>
                <w:szCs w:val="18"/>
                <w:lang w:val="ru-RU"/>
              </w:rPr>
              <w:t>З</w:t>
            </w:r>
            <w:r w:rsidRPr="00F21B9C">
              <w:rPr>
                <w:sz w:val="18"/>
                <w:szCs w:val="18"/>
                <w:lang w:val="ru-RU"/>
              </w:rPr>
              <w:t>начительн</w:t>
            </w:r>
            <w:r w:rsidR="001369BB">
              <w:rPr>
                <w:sz w:val="18"/>
                <w:szCs w:val="18"/>
                <w:lang w:val="ru-RU"/>
              </w:rPr>
              <w:t>ое</w:t>
            </w:r>
            <w:r w:rsidRPr="00F21B9C">
              <w:rPr>
                <w:sz w:val="18"/>
                <w:szCs w:val="18"/>
                <w:lang w:val="ru-RU"/>
              </w:rPr>
              <w:t xml:space="preserve"> влияние </w:t>
            </w:r>
            <w:r w:rsidR="001369BB">
              <w:rPr>
                <w:sz w:val="18"/>
                <w:szCs w:val="18"/>
                <w:lang w:val="ru-RU"/>
              </w:rPr>
              <w:t>Группы</w:t>
            </w:r>
            <w:r w:rsidR="001369BB" w:rsidRPr="00F21B9C">
              <w:rPr>
                <w:sz w:val="18"/>
                <w:szCs w:val="18"/>
                <w:lang w:val="ru-RU"/>
              </w:rPr>
              <w:t xml:space="preserve"> </w:t>
            </w:r>
            <w:r w:rsidRPr="00F21B9C">
              <w:rPr>
                <w:sz w:val="18"/>
                <w:szCs w:val="18"/>
                <w:lang w:val="ru-RU"/>
              </w:rPr>
              <w:t>на «Б+» обусловлен</w:t>
            </w:r>
            <w:r w:rsidR="001369BB">
              <w:rPr>
                <w:sz w:val="18"/>
                <w:szCs w:val="18"/>
                <w:lang w:val="ru-RU"/>
              </w:rPr>
              <w:t>о</w:t>
            </w:r>
            <w:r w:rsidRPr="00F21B9C">
              <w:rPr>
                <w:sz w:val="18"/>
                <w:szCs w:val="18"/>
                <w:lang w:val="ru-RU"/>
              </w:rPr>
              <w:t xml:space="preserve"> </w:t>
            </w:r>
            <w:r w:rsidR="001369BB">
              <w:rPr>
                <w:sz w:val="18"/>
                <w:szCs w:val="18"/>
                <w:lang w:val="ru-RU"/>
              </w:rPr>
              <w:t xml:space="preserve">соглашением, дающим Группе </w:t>
            </w:r>
            <w:r w:rsidRPr="00F21B9C">
              <w:rPr>
                <w:sz w:val="18"/>
                <w:szCs w:val="18"/>
                <w:lang w:val="ru-RU"/>
              </w:rPr>
              <w:t>прав</w:t>
            </w:r>
            <w:r w:rsidR="001369BB">
              <w:rPr>
                <w:sz w:val="18"/>
                <w:szCs w:val="18"/>
                <w:lang w:val="ru-RU"/>
              </w:rPr>
              <w:t>о</w:t>
            </w:r>
            <w:r w:rsidRPr="00F21B9C">
              <w:rPr>
                <w:sz w:val="18"/>
                <w:szCs w:val="18"/>
                <w:lang w:val="ru-RU"/>
              </w:rPr>
              <w:t xml:space="preserve"> назначать двух из семи директоров «Б+».</w:t>
            </w:r>
          </w:p>
          <w:p w14:paraId="205AFB58" w14:textId="77777777" w:rsidR="00F21B9C" w:rsidRPr="00F21B9C" w:rsidRDefault="00F21B9C" w:rsidP="00752CCE">
            <w:pPr>
              <w:pStyle w:val="Bodycopy"/>
              <w:spacing w:before="0" w:line="240" w:lineRule="auto"/>
              <w:jc w:val="both"/>
              <w:rPr>
                <w:sz w:val="18"/>
                <w:lang w:val="ru-RU"/>
              </w:rPr>
            </w:pPr>
          </w:p>
        </w:tc>
      </w:tr>
      <w:tr w:rsidR="0053245C" w:rsidRPr="00332466" w14:paraId="7B067A7A" w14:textId="77777777" w:rsidTr="00542562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3FDE531" w14:textId="77777777" w:rsidR="0053245C" w:rsidRPr="00CC121B" w:rsidRDefault="00616F09" w:rsidP="00910A7A">
            <w:pPr>
              <w:pStyle w:val="sourceref"/>
              <w:spacing w:before="0" w:line="240" w:lineRule="auto"/>
              <w:ind w:left="-11" w:right="-23"/>
              <w:rPr>
                <w:rFonts w:cs="Times New Roman"/>
                <w:color w:val="0C2777"/>
                <w:spacing w:val="-7"/>
                <w:sz w:val="17"/>
                <w:szCs w:val="17"/>
                <w:lang w:val="en-US"/>
              </w:rPr>
            </w:pPr>
            <w:r w:rsidRPr="00CC121B">
              <w:rPr>
                <w:rFonts w:cs="Arial"/>
                <w:color w:val="0C2777"/>
                <w:spacing w:val="-7"/>
                <w:sz w:val="17"/>
                <w:szCs w:val="17"/>
                <w:lang w:val="ru-RU"/>
              </w:rPr>
              <w:t>МСФО (IFRS) 1</w:t>
            </w:r>
            <w:r w:rsidR="0053245C" w:rsidRPr="00CC121B">
              <w:rPr>
                <w:rFonts w:cs="Arial"/>
                <w:color w:val="0C2777"/>
                <w:spacing w:val="-7"/>
                <w:sz w:val="17"/>
                <w:szCs w:val="17"/>
              </w:rPr>
              <w:t>2.7(b), (c)</w:t>
            </w:r>
          </w:p>
        </w:tc>
        <w:tc>
          <w:tcPr>
            <w:tcW w:w="8033" w:type="dxa"/>
            <w:gridSpan w:val="2"/>
            <w:tcMar>
              <w:left w:w="58" w:type="dxa"/>
              <w:right w:w="58" w:type="dxa"/>
            </w:tcMar>
          </w:tcPr>
          <w:p w14:paraId="5E4E4052" w14:textId="77777777" w:rsidR="0053245C" w:rsidRPr="00F21B9C" w:rsidRDefault="00F21B9C" w:rsidP="000841D2">
            <w:pPr>
              <w:pStyle w:val="Bodycopy"/>
              <w:spacing w:before="0" w:line="240" w:lineRule="auto"/>
              <w:jc w:val="both"/>
              <w:rPr>
                <w:sz w:val="18"/>
                <w:lang w:val="ru-RU"/>
              </w:rPr>
            </w:pPr>
            <w:r w:rsidRPr="00AB56DD">
              <w:rPr>
                <w:color w:val="auto"/>
                <w:sz w:val="18"/>
                <w:szCs w:val="18"/>
                <w:lang w:val="ru-RU"/>
              </w:rPr>
              <w:t xml:space="preserve">4.1.7 </w:t>
            </w:r>
            <w:r w:rsidRPr="00C10A59">
              <w:rPr>
                <w:color w:val="auto"/>
                <w:sz w:val="18"/>
                <w:szCs w:val="18"/>
                <w:u w:val="single"/>
                <w:lang w:val="ru-RU"/>
              </w:rPr>
              <w:t xml:space="preserve">Классификация СП «Электроникс Лимитед» </w:t>
            </w:r>
            <w:r w:rsidR="000841D2" w:rsidRPr="00C10A59">
              <w:rPr>
                <w:color w:val="auto"/>
                <w:sz w:val="18"/>
                <w:szCs w:val="18"/>
                <w:u w:val="single"/>
                <w:lang w:val="ru-RU"/>
              </w:rPr>
              <w:t xml:space="preserve">в качестве </w:t>
            </w:r>
            <w:r w:rsidR="0001347C" w:rsidRPr="00C10A59">
              <w:rPr>
                <w:color w:val="auto"/>
                <w:sz w:val="18"/>
                <w:szCs w:val="18"/>
                <w:u w:val="single"/>
                <w:lang w:val="ru-RU"/>
              </w:rPr>
              <w:t>СП</w:t>
            </w:r>
          </w:p>
        </w:tc>
      </w:tr>
      <w:tr w:rsidR="0053245C" w:rsidRPr="00332466" w14:paraId="53286D93" w14:textId="77777777" w:rsidTr="00542562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4295A1B7" w14:textId="77777777" w:rsidR="0053245C" w:rsidRPr="00F21B9C" w:rsidRDefault="0053245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2"/>
            <w:tcMar>
              <w:left w:w="58" w:type="dxa"/>
              <w:right w:w="58" w:type="dxa"/>
            </w:tcMar>
          </w:tcPr>
          <w:p w14:paraId="0169CC04" w14:textId="77777777" w:rsidR="0053245C" w:rsidRPr="007F2E9B" w:rsidRDefault="000841D2" w:rsidP="00752CCE">
            <w:pPr>
              <w:pStyle w:val="Bodycopy"/>
              <w:spacing w:before="0" w:line="240" w:lineRule="auto"/>
              <w:jc w:val="both"/>
              <w:rPr>
                <w:spacing w:val="-2"/>
                <w:sz w:val="18"/>
                <w:szCs w:val="18"/>
                <w:lang w:val="ru-RU"/>
              </w:rPr>
            </w:pPr>
            <w:r w:rsidRPr="007F2E9B">
              <w:rPr>
                <w:spacing w:val="-2"/>
                <w:sz w:val="18"/>
                <w:szCs w:val="18"/>
                <w:lang w:val="ru-RU"/>
              </w:rPr>
              <w:t>Ю</w:t>
            </w:r>
            <w:r w:rsidR="00F21B9C" w:rsidRPr="007F2E9B">
              <w:rPr>
                <w:spacing w:val="-2"/>
                <w:sz w:val="18"/>
                <w:szCs w:val="18"/>
                <w:lang w:val="ru-RU"/>
              </w:rPr>
              <w:t xml:space="preserve">ридическая форма </w:t>
            </w:r>
            <w:r w:rsidRPr="007F2E9B">
              <w:rPr>
                <w:spacing w:val="-2"/>
                <w:sz w:val="18"/>
                <w:szCs w:val="18"/>
                <w:lang w:val="ru-RU"/>
              </w:rPr>
              <w:t xml:space="preserve">СП «Электроникс Лимитед» (общество с ограниченной ответственностью) </w:t>
            </w:r>
            <w:r w:rsidR="00F21B9C" w:rsidRPr="007F2E9B">
              <w:rPr>
                <w:spacing w:val="-2"/>
                <w:sz w:val="18"/>
                <w:szCs w:val="18"/>
                <w:lang w:val="ru-RU"/>
              </w:rPr>
              <w:t xml:space="preserve">предполагает </w:t>
            </w:r>
            <w:r w:rsidR="00B26463" w:rsidRPr="007F2E9B">
              <w:rPr>
                <w:spacing w:val="-2"/>
                <w:sz w:val="18"/>
                <w:szCs w:val="18"/>
                <w:lang w:val="ru-RU"/>
              </w:rPr>
              <w:t xml:space="preserve">отделение </w:t>
            </w:r>
            <w:r w:rsidR="00F21B9C" w:rsidRPr="007F2E9B">
              <w:rPr>
                <w:spacing w:val="-2"/>
                <w:sz w:val="18"/>
                <w:szCs w:val="18"/>
                <w:lang w:val="ru-RU"/>
              </w:rPr>
              <w:t>совместной деятельност</w:t>
            </w:r>
            <w:r w:rsidR="00B26463" w:rsidRPr="007F2E9B">
              <w:rPr>
                <w:spacing w:val="-2"/>
                <w:sz w:val="18"/>
                <w:szCs w:val="18"/>
                <w:lang w:val="ru-RU"/>
              </w:rPr>
              <w:t>и от ее участников</w:t>
            </w:r>
            <w:r w:rsidR="00F21B9C" w:rsidRPr="007F2E9B">
              <w:rPr>
                <w:spacing w:val="-2"/>
                <w:sz w:val="18"/>
                <w:szCs w:val="18"/>
                <w:lang w:val="ru-RU"/>
              </w:rPr>
              <w:t xml:space="preserve">. </w:t>
            </w:r>
            <w:r w:rsidRPr="007F2E9B">
              <w:rPr>
                <w:spacing w:val="-2"/>
                <w:sz w:val="18"/>
                <w:szCs w:val="18"/>
                <w:lang w:val="ru-RU"/>
              </w:rPr>
              <w:t>И</w:t>
            </w:r>
            <w:r w:rsidR="00F21B9C" w:rsidRPr="007F2E9B">
              <w:rPr>
                <w:spacing w:val="-2"/>
                <w:sz w:val="18"/>
                <w:szCs w:val="18"/>
                <w:lang w:val="ru-RU"/>
              </w:rPr>
              <w:t>ных фактов и обстоятельств, указыва</w:t>
            </w:r>
            <w:r w:rsidRPr="007F2E9B">
              <w:rPr>
                <w:spacing w:val="-2"/>
                <w:sz w:val="18"/>
                <w:szCs w:val="18"/>
                <w:lang w:val="ru-RU"/>
              </w:rPr>
              <w:t>ющих</w:t>
            </w:r>
            <w:r w:rsidR="00F21B9C" w:rsidRPr="007F2E9B">
              <w:rPr>
                <w:spacing w:val="-2"/>
                <w:sz w:val="18"/>
                <w:szCs w:val="18"/>
                <w:lang w:val="ru-RU"/>
              </w:rPr>
              <w:t xml:space="preserve"> на </w:t>
            </w:r>
            <w:r w:rsidRPr="007F2E9B">
              <w:rPr>
                <w:spacing w:val="-2"/>
                <w:sz w:val="18"/>
                <w:szCs w:val="18"/>
                <w:lang w:val="ru-RU"/>
              </w:rPr>
              <w:t xml:space="preserve">то, что </w:t>
            </w:r>
            <w:r w:rsidR="00BB1EE9" w:rsidRPr="007F2E9B">
              <w:rPr>
                <w:spacing w:val="-2"/>
                <w:sz w:val="18"/>
                <w:szCs w:val="18"/>
                <w:lang w:val="ru-RU"/>
              </w:rPr>
              <w:t>участник</w:t>
            </w:r>
            <w:r w:rsidRPr="007F2E9B">
              <w:rPr>
                <w:spacing w:val="-2"/>
                <w:sz w:val="18"/>
                <w:szCs w:val="18"/>
                <w:lang w:val="ru-RU"/>
              </w:rPr>
              <w:t>и</w:t>
            </w:r>
            <w:r w:rsidR="00BB1EE9" w:rsidRPr="007F2E9B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="00F21B9C" w:rsidRPr="007F2E9B">
              <w:rPr>
                <w:spacing w:val="-2"/>
                <w:sz w:val="18"/>
                <w:szCs w:val="18"/>
                <w:lang w:val="ru-RU"/>
              </w:rPr>
              <w:t xml:space="preserve">совместной деятельности </w:t>
            </w:r>
            <w:r w:rsidRPr="007F2E9B">
              <w:rPr>
                <w:spacing w:val="-2"/>
                <w:sz w:val="18"/>
                <w:szCs w:val="18"/>
                <w:lang w:val="ru-RU"/>
              </w:rPr>
              <w:t xml:space="preserve">обладают правами </w:t>
            </w:r>
            <w:r w:rsidR="00F21B9C" w:rsidRPr="007F2E9B">
              <w:rPr>
                <w:spacing w:val="-2"/>
                <w:sz w:val="18"/>
                <w:szCs w:val="18"/>
                <w:lang w:val="ru-RU"/>
              </w:rPr>
              <w:t xml:space="preserve">на активы и </w:t>
            </w:r>
            <w:r w:rsidRPr="007F2E9B">
              <w:rPr>
                <w:spacing w:val="-2"/>
                <w:sz w:val="18"/>
                <w:szCs w:val="18"/>
                <w:lang w:val="ru-RU"/>
              </w:rPr>
              <w:t xml:space="preserve">несут </w:t>
            </w:r>
            <w:r w:rsidR="00F21B9C" w:rsidRPr="007F2E9B">
              <w:rPr>
                <w:spacing w:val="-2"/>
                <w:sz w:val="18"/>
                <w:szCs w:val="18"/>
                <w:lang w:val="ru-RU"/>
              </w:rPr>
              <w:t>обязанности по обязательствам совместной деятельности</w:t>
            </w:r>
            <w:r w:rsidRPr="007F2E9B">
              <w:rPr>
                <w:spacing w:val="-2"/>
                <w:sz w:val="18"/>
                <w:szCs w:val="18"/>
                <w:lang w:val="ru-RU"/>
              </w:rPr>
              <w:t>, не отмечено</w:t>
            </w:r>
            <w:r w:rsidR="00F21B9C" w:rsidRPr="007F2E9B">
              <w:rPr>
                <w:spacing w:val="-2"/>
                <w:sz w:val="18"/>
                <w:szCs w:val="18"/>
                <w:lang w:val="ru-RU"/>
              </w:rPr>
              <w:t xml:space="preserve">. Соответственно, СП «Электроникс Лимитед» </w:t>
            </w:r>
            <w:r w:rsidRPr="007F2E9B">
              <w:rPr>
                <w:spacing w:val="-2"/>
                <w:sz w:val="18"/>
                <w:szCs w:val="18"/>
                <w:lang w:val="ru-RU"/>
              </w:rPr>
              <w:t xml:space="preserve">было </w:t>
            </w:r>
            <w:r w:rsidR="00F21B9C" w:rsidRPr="007F2E9B">
              <w:rPr>
                <w:spacing w:val="-2"/>
                <w:sz w:val="18"/>
                <w:szCs w:val="18"/>
                <w:lang w:val="ru-RU"/>
              </w:rPr>
              <w:t>классифицир</w:t>
            </w:r>
            <w:r w:rsidRPr="007F2E9B">
              <w:rPr>
                <w:spacing w:val="-2"/>
                <w:sz w:val="18"/>
                <w:szCs w:val="18"/>
                <w:lang w:val="ru-RU"/>
              </w:rPr>
              <w:t>овано</w:t>
            </w:r>
            <w:r w:rsidR="00F21B9C" w:rsidRPr="007F2E9B">
              <w:rPr>
                <w:spacing w:val="-2"/>
                <w:sz w:val="18"/>
                <w:szCs w:val="18"/>
                <w:lang w:val="ru-RU"/>
              </w:rPr>
              <w:t xml:space="preserve"> как </w:t>
            </w:r>
            <w:r w:rsidR="00034A9D" w:rsidRPr="007F2E9B">
              <w:rPr>
                <w:spacing w:val="-2"/>
                <w:sz w:val="18"/>
                <w:szCs w:val="18"/>
                <w:lang w:val="ru-RU"/>
              </w:rPr>
              <w:t>совместное предприятие</w:t>
            </w:r>
            <w:r w:rsidRPr="007F2E9B">
              <w:rPr>
                <w:spacing w:val="-2"/>
                <w:sz w:val="18"/>
                <w:szCs w:val="18"/>
                <w:lang w:val="ru-RU"/>
              </w:rPr>
              <w:t xml:space="preserve"> (</w:t>
            </w:r>
            <w:r w:rsidR="00F21B9C" w:rsidRPr="007F2E9B">
              <w:rPr>
                <w:spacing w:val="-2"/>
                <w:sz w:val="18"/>
                <w:szCs w:val="18"/>
                <w:lang w:val="ru-RU"/>
              </w:rPr>
              <w:t>Примечани</w:t>
            </w:r>
            <w:r w:rsidRPr="007F2E9B">
              <w:rPr>
                <w:spacing w:val="-2"/>
                <w:sz w:val="18"/>
                <w:szCs w:val="18"/>
                <w:lang w:val="ru-RU"/>
              </w:rPr>
              <w:t>е</w:t>
            </w:r>
            <w:r w:rsidR="00F21B9C" w:rsidRPr="007F2E9B">
              <w:rPr>
                <w:spacing w:val="-2"/>
                <w:sz w:val="18"/>
                <w:szCs w:val="18"/>
                <w:lang w:val="ru-RU"/>
              </w:rPr>
              <w:t xml:space="preserve"> 20</w:t>
            </w:r>
            <w:r w:rsidRPr="007F2E9B">
              <w:rPr>
                <w:spacing w:val="-2"/>
                <w:sz w:val="18"/>
                <w:szCs w:val="18"/>
                <w:lang w:val="ru-RU"/>
              </w:rPr>
              <w:t>)</w:t>
            </w:r>
            <w:r w:rsidR="00F21B9C" w:rsidRPr="007F2E9B">
              <w:rPr>
                <w:spacing w:val="-2"/>
                <w:sz w:val="18"/>
                <w:szCs w:val="18"/>
                <w:lang w:val="ru-RU"/>
              </w:rPr>
              <w:t>.</w:t>
            </w:r>
          </w:p>
          <w:p w14:paraId="52C46375" w14:textId="77777777" w:rsidR="00F21B9C" w:rsidRPr="00F21B9C" w:rsidRDefault="00F21B9C" w:rsidP="00752CCE">
            <w:pPr>
              <w:pStyle w:val="Bodycopy"/>
              <w:spacing w:before="0" w:line="240" w:lineRule="auto"/>
              <w:jc w:val="both"/>
              <w:rPr>
                <w:sz w:val="18"/>
                <w:lang w:val="ru-RU"/>
              </w:rPr>
            </w:pPr>
          </w:p>
        </w:tc>
      </w:tr>
      <w:tr w:rsidR="0053245C" w:rsidRPr="00332466" w14:paraId="4D76BC31" w14:textId="77777777" w:rsidTr="00542562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51007F30" w14:textId="77777777" w:rsidR="0053245C" w:rsidRPr="00F21B9C" w:rsidRDefault="0053245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2"/>
            <w:tcMar>
              <w:left w:w="58" w:type="dxa"/>
              <w:right w:w="58" w:type="dxa"/>
            </w:tcMar>
          </w:tcPr>
          <w:p w14:paraId="1B1C25AA" w14:textId="37C64C23" w:rsidR="0053245C" w:rsidRPr="00C10A59" w:rsidRDefault="00F21B9C" w:rsidP="00752CCE">
            <w:pPr>
              <w:pStyle w:val="Bodycopy"/>
              <w:spacing w:before="0" w:line="240" w:lineRule="auto"/>
              <w:jc w:val="both"/>
              <w:rPr>
                <w:color w:val="auto"/>
                <w:sz w:val="18"/>
                <w:szCs w:val="18"/>
                <w:u w:val="single"/>
                <w:lang w:val="ru-RU"/>
              </w:rPr>
            </w:pPr>
            <w:r w:rsidRPr="00AB56DD">
              <w:rPr>
                <w:color w:val="auto"/>
                <w:sz w:val="18"/>
                <w:szCs w:val="18"/>
                <w:lang w:val="ru-RU"/>
              </w:rPr>
              <w:t xml:space="preserve">4.1.8 </w:t>
            </w:r>
            <w:r w:rsidRPr="00C10A59">
              <w:rPr>
                <w:color w:val="auto"/>
                <w:sz w:val="18"/>
                <w:szCs w:val="18"/>
                <w:u w:val="single"/>
                <w:lang w:val="ru-RU"/>
              </w:rPr>
              <w:t xml:space="preserve">Ставка дисконтирования по </w:t>
            </w:r>
            <w:r w:rsidR="008A6D88" w:rsidRPr="00C10A59">
              <w:rPr>
                <w:color w:val="auto"/>
                <w:sz w:val="18"/>
                <w:szCs w:val="18"/>
                <w:u w:val="single"/>
                <w:lang w:val="ru-RU"/>
              </w:rPr>
              <w:t>ПП</w:t>
            </w:r>
            <w:r w:rsidRPr="00C10A59">
              <w:rPr>
                <w:color w:val="auto"/>
                <w:sz w:val="18"/>
                <w:szCs w:val="18"/>
                <w:u w:val="single"/>
                <w:lang w:val="ru-RU"/>
              </w:rPr>
              <w:t xml:space="preserve"> с установленными выплатами</w:t>
            </w:r>
          </w:p>
          <w:p w14:paraId="21DD9A57" w14:textId="77777777" w:rsidR="00513BD9" w:rsidRPr="00F21B9C" w:rsidRDefault="00513BD9" w:rsidP="00752CCE">
            <w:pPr>
              <w:pStyle w:val="Bodycopy"/>
              <w:spacing w:before="0" w:line="240" w:lineRule="auto"/>
              <w:jc w:val="both"/>
              <w:rPr>
                <w:sz w:val="18"/>
                <w:lang w:val="ru-RU"/>
              </w:rPr>
            </w:pPr>
          </w:p>
        </w:tc>
      </w:tr>
      <w:tr w:rsidR="0053245C" w:rsidRPr="00332466" w14:paraId="0BBDEB6C" w14:textId="77777777" w:rsidTr="00542562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5F1E93AB" w14:textId="77777777" w:rsidR="0053245C" w:rsidRPr="00CC121B" w:rsidRDefault="0053245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gridSpan w:val="2"/>
            <w:tcMar>
              <w:left w:w="58" w:type="dxa"/>
              <w:right w:w="58" w:type="dxa"/>
            </w:tcMar>
          </w:tcPr>
          <w:p w14:paraId="3313E83B" w14:textId="77777777" w:rsidR="0053245C" w:rsidRDefault="00F21B9C" w:rsidP="00752CCE">
            <w:pPr>
              <w:pStyle w:val="Bodycopy"/>
              <w:spacing w:before="0" w:line="240" w:lineRule="auto"/>
              <w:jc w:val="both"/>
              <w:rPr>
                <w:color w:val="auto"/>
                <w:sz w:val="18"/>
                <w:szCs w:val="18"/>
                <w:lang w:val="ru-RU"/>
              </w:rPr>
            </w:pPr>
            <w:r w:rsidRPr="00AB56DD">
              <w:rPr>
                <w:color w:val="auto"/>
                <w:sz w:val="18"/>
                <w:szCs w:val="18"/>
                <w:lang w:val="ru-RU"/>
              </w:rPr>
              <w:t xml:space="preserve">Ставка дисконтирования </w:t>
            </w:r>
            <w:r w:rsidR="000841D2">
              <w:rPr>
                <w:color w:val="auto"/>
                <w:sz w:val="18"/>
                <w:szCs w:val="18"/>
                <w:lang w:val="ru-RU"/>
              </w:rPr>
              <w:t xml:space="preserve">для </w:t>
            </w:r>
            <w:r w:rsidRPr="00AB56DD">
              <w:rPr>
                <w:color w:val="auto"/>
                <w:sz w:val="18"/>
                <w:szCs w:val="18"/>
                <w:lang w:val="ru-RU"/>
              </w:rPr>
              <w:t xml:space="preserve">обязательств Группы по </w:t>
            </w:r>
            <w:r w:rsidR="008A6D88">
              <w:rPr>
                <w:color w:val="auto"/>
                <w:sz w:val="18"/>
                <w:szCs w:val="18"/>
                <w:lang w:val="ru-RU"/>
              </w:rPr>
              <w:t>ПП</w:t>
            </w:r>
            <w:r w:rsidRPr="00AB56DD">
              <w:rPr>
                <w:color w:val="auto"/>
                <w:sz w:val="18"/>
                <w:szCs w:val="18"/>
                <w:lang w:val="ru-RU"/>
              </w:rPr>
              <w:t xml:space="preserve"> с установленными выплатами определ</w:t>
            </w:r>
            <w:r w:rsidR="000841D2">
              <w:rPr>
                <w:color w:val="auto"/>
                <w:sz w:val="18"/>
                <w:szCs w:val="18"/>
                <w:lang w:val="ru-RU"/>
              </w:rPr>
              <w:t>ена</w:t>
            </w:r>
            <w:r w:rsidRPr="00AB56DD">
              <w:rPr>
                <w:color w:val="auto"/>
                <w:sz w:val="18"/>
                <w:szCs w:val="18"/>
                <w:lang w:val="ru-RU"/>
              </w:rPr>
              <w:t xml:space="preserve"> </w:t>
            </w:r>
            <w:r w:rsidR="008A6D88">
              <w:rPr>
                <w:color w:val="auto"/>
                <w:sz w:val="18"/>
                <w:szCs w:val="18"/>
                <w:lang w:val="ru-RU"/>
              </w:rPr>
              <w:t>по</w:t>
            </w:r>
            <w:r w:rsidRPr="00AB56DD">
              <w:rPr>
                <w:color w:val="auto"/>
                <w:sz w:val="18"/>
                <w:szCs w:val="18"/>
                <w:lang w:val="ru-RU"/>
              </w:rPr>
              <w:t xml:space="preserve"> рыночной доходности высококачественных корпоративных облигаций на отчетн</w:t>
            </w:r>
            <w:r w:rsidR="008A6D88">
              <w:rPr>
                <w:color w:val="auto"/>
                <w:sz w:val="18"/>
                <w:szCs w:val="18"/>
                <w:lang w:val="ru-RU"/>
              </w:rPr>
              <w:t>ую</w:t>
            </w:r>
            <w:r w:rsidRPr="00AB56DD">
              <w:rPr>
                <w:color w:val="auto"/>
                <w:sz w:val="18"/>
                <w:szCs w:val="18"/>
                <w:lang w:val="ru-RU"/>
              </w:rPr>
              <w:t xml:space="preserve"> </w:t>
            </w:r>
            <w:r w:rsidR="008A6D88">
              <w:rPr>
                <w:color w:val="auto"/>
                <w:sz w:val="18"/>
                <w:szCs w:val="18"/>
                <w:lang w:val="ru-RU"/>
              </w:rPr>
              <w:t>дату</w:t>
            </w:r>
            <w:r w:rsidRPr="00AB56DD">
              <w:rPr>
                <w:color w:val="auto"/>
                <w:sz w:val="18"/>
                <w:szCs w:val="18"/>
                <w:lang w:val="ru-RU"/>
              </w:rPr>
              <w:t>.</w:t>
            </w:r>
            <w:r>
              <w:rPr>
                <w:color w:val="auto"/>
                <w:sz w:val="18"/>
                <w:szCs w:val="18"/>
                <w:lang w:val="ru-RU"/>
              </w:rPr>
              <w:t xml:space="preserve"> </w:t>
            </w:r>
            <w:r w:rsidR="000841D2">
              <w:rPr>
                <w:color w:val="auto"/>
                <w:sz w:val="18"/>
                <w:szCs w:val="18"/>
                <w:lang w:val="ru-RU"/>
              </w:rPr>
              <w:t>О</w:t>
            </w:r>
            <w:r w:rsidRPr="00F21B9C">
              <w:rPr>
                <w:color w:val="auto"/>
                <w:sz w:val="18"/>
                <w:szCs w:val="18"/>
                <w:lang w:val="ru-RU"/>
              </w:rPr>
              <w:t>блигаци</w:t>
            </w:r>
            <w:r w:rsidR="000841D2">
              <w:rPr>
                <w:color w:val="auto"/>
                <w:sz w:val="18"/>
                <w:szCs w:val="18"/>
                <w:lang w:val="ru-RU"/>
              </w:rPr>
              <w:t>и включались</w:t>
            </w:r>
            <w:r w:rsidR="000841D2" w:rsidRPr="00F21B9C">
              <w:rPr>
                <w:color w:val="auto"/>
                <w:sz w:val="18"/>
                <w:szCs w:val="18"/>
                <w:lang w:val="ru-RU"/>
              </w:rPr>
              <w:t xml:space="preserve"> </w:t>
            </w:r>
            <w:r w:rsidR="000841D2">
              <w:rPr>
                <w:color w:val="auto"/>
                <w:sz w:val="18"/>
                <w:szCs w:val="18"/>
                <w:lang w:val="ru-RU"/>
              </w:rPr>
              <w:t xml:space="preserve">в расчет </w:t>
            </w:r>
            <w:r w:rsidRPr="00F21B9C">
              <w:rPr>
                <w:color w:val="auto"/>
                <w:sz w:val="18"/>
                <w:szCs w:val="18"/>
                <w:lang w:val="ru-RU"/>
              </w:rPr>
              <w:t>крив</w:t>
            </w:r>
            <w:r w:rsidR="000841D2">
              <w:rPr>
                <w:color w:val="auto"/>
                <w:sz w:val="18"/>
                <w:szCs w:val="18"/>
                <w:lang w:val="ru-RU"/>
              </w:rPr>
              <w:t>ой</w:t>
            </w:r>
            <w:r w:rsidRPr="00F21B9C">
              <w:rPr>
                <w:color w:val="auto"/>
                <w:sz w:val="18"/>
                <w:szCs w:val="18"/>
                <w:lang w:val="ru-RU"/>
              </w:rPr>
              <w:t xml:space="preserve"> доходности</w:t>
            </w:r>
            <w:r w:rsidR="000841D2">
              <w:rPr>
                <w:color w:val="auto"/>
                <w:sz w:val="18"/>
                <w:szCs w:val="18"/>
                <w:lang w:val="ru-RU"/>
              </w:rPr>
              <w:t xml:space="preserve"> на основе</w:t>
            </w:r>
            <w:r w:rsidRPr="00F21B9C">
              <w:rPr>
                <w:color w:val="auto"/>
                <w:sz w:val="18"/>
                <w:szCs w:val="18"/>
                <w:lang w:val="ru-RU"/>
              </w:rPr>
              <w:t xml:space="preserve"> </w:t>
            </w:r>
            <w:r w:rsidR="00BB1EE9">
              <w:rPr>
                <w:color w:val="auto"/>
                <w:sz w:val="18"/>
                <w:szCs w:val="18"/>
                <w:lang w:val="ru-RU"/>
              </w:rPr>
              <w:t>профессиональн</w:t>
            </w:r>
            <w:r w:rsidR="000841D2">
              <w:rPr>
                <w:color w:val="auto"/>
                <w:sz w:val="18"/>
                <w:szCs w:val="18"/>
                <w:lang w:val="ru-RU"/>
              </w:rPr>
              <w:t>ого</w:t>
            </w:r>
            <w:r w:rsidR="00BB1EE9" w:rsidRPr="00F21B9C">
              <w:rPr>
                <w:color w:val="auto"/>
                <w:sz w:val="18"/>
                <w:szCs w:val="18"/>
                <w:lang w:val="ru-RU"/>
              </w:rPr>
              <w:t xml:space="preserve"> </w:t>
            </w:r>
            <w:r w:rsidRPr="00F21B9C">
              <w:rPr>
                <w:color w:val="auto"/>
                <w:sz w:val="18"/>
                <w:szCs w:val="18"/>
                <w:lang w:val="ru-RU"/>
              </w:rPr>
              <w:t>суждени</w:t>
            </w:r>
            <w:r w:rsidR="000841D2">
              <w:rPr>
                <w:color w:val="auto"/>
                <w:sz w:val="18"/>
                <w:szCs w:val="18"/>
                <w:lang w:val="ru-RU"/>
              </w:rPr>
              <w:t xml:space="preserve">я, с учетом </w:t>
            </w:r>
            <w:r w:rsidRPr="00F21B9C">
              <w:rPr>
                <w:color w:val="auto"/>
                <w:sz w:val="18"/>
                <w:szCs w:val="18"/>
                <w:lang w:val="ru-RU"/>
              </w:rPr>
              <w:t>размер</w:t>
            </w:r>
            <w:r w:rsidR="000841D2">
              <w:rPr>
                <w:color w:val="auto"/>
                <w:sz w:val="18"/>
                <w:szCs w:val="18"/>
                <w:lang w:val="ru-RU"/>
              </w:rPr>
              <w:t>а</w:t>
            </w:r>
            <w:r w:rsidRPr="00F21B9C">
              <w:rPr>
                <w:color w:val="auto"/>
                <w:sz w:val="18"/>
                <w:szCs w:val="18"/>
                <w:lang w:val="ru-RU"/>
              </w:rPr>
              <w:t xml:space="preserve"> выпуска</w:t>
            </w:r>
            <w:r w:rsidR="000841D2">
              <w:rPr>
                <w:color w:val="auto"/>
                <w:sz w:val="18"/>
                <w:szCs w:val="18"/>
                <w:lang w:val="ru-RU"/>
              </w:rPr>
              <w:t>,</w:t>
            </w:r>
            <w:r w:rsidRPr="00F21B9C">
              <w:rPr>
                <w:color w:val="auto"/>
                <w:sz w:val="18"/>
                <w:szCs w:val="18"/>
                <w:lang w:val="ru-RU"/>
              </w:rPr>
              <w:t xml:space="preserve"> качеств</w:t>
            </w:r>
            <w:r w:rsidR="000841D2">
              <w:rPr>
                <w:color w:val="auto"/>
                <w:sz w:val="18"/>
                <w:szCs w:val="18"/>
                <w:lang w:val="ru-RU"/>
              </w:rPr>
              <w:t>а</w:t>
            </w:r>
            <w:r w:rsidRPr="00F21B9C">
              <w:rPr>
                <w:color w:val="auto"/>
                <w:sz w:val="18"/>
                <w:szCs w:val="18"/>
                <w:lang w:val="ru-RU"/>
              </w:rPr>
              <w:t xml:space="preserve"> и определени</w:t>
            </w:r>
            <w:r w:rsidR="000841D2">
              <w:rPr>
                <w:color w:val="auto"/>
                <w:sz w:val="18"/>
                <w:szCs w:val="18"/>
                <w:lang w:val="ru-RU"/>
              </w:rPr>
              <w:t>я</w:t>
            </w:r>
            <w:r w:rsidRPr="00F21B9C">
              <w:rPr>
                <w:color w:val="auto"/>
                <w:sz w:val="18"/>
                <w:szCs w:val="18"/>
                <w:lang w:val="ru-RU"/>
              </w:rPr>
              <w:t xml:space="preserve"> исключаемых выпадающих значений.</w:t>
            </w:r>
          </w:p>
          <w:p w14:paraId="1DC0E27F" w14:textId="77777777" w:rsidR="00F21B9C" w:rsidRPr="00F21B9C" w:rsidRDefault="00F21B9C" w:rsidP="00752CCE">
            <w:pPr>
              <w:pStyle w:val="Bodycopy"/>
              <w:spacing w:before="0" w:line="240" w:lineRule="auto"/>
              <w:jc w:val="both"/>
              <w:rPr>
                <w:sz w:val="18"/>
                <w:lang w:val="ru-RU"/>
              </w:rPr>
            </w:pPr>
          </w:p>
        </w:tc>
      </w:tr>
      <w:tr w:rsidR="00D679C1" w:rsidRPr="00D679C1" w14:paraId="5A36AF53" w14:textId="77777777" w:rsidTr="00542562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FFD3414" w14:textId="77777777" w:rsidR="00D679C1" w:rsidRPr="00CC121B" w:rsidRDefault="00616F09" w:rsidP="001E6D9E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.125, 129</w:t>
            </w:r>
          </w:p>
        </w:tc>
        <w:tc>
          <w:tcPr>
            <w:tcW w:w="8033" w:type="dxa"/>
            <w:gridSpan w:val="2"/>
            <w:tcMar>
              <w:left w:w="58" w:type="dxa"/>
              <w:right w:w="58" w:type="dxa"/>
            </w:tcMar>
          </w:tcPr>
          <w:p w14:paraId="7FC38C53" w14:textId="77777777" w:rsidR="00D679C1" w:rsidRDefault="00D679C1" w:rsidP="00752CCE">
            <w:pPr>
              <w:pStyle w:val="Bodycopyheader1"/>
              <w:spacing w:before="0" w:line="240" w:lineRule="auto"/>
              <w:jc w:val="both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4.2 Ключевые источники неопределенности в оценках</w:t>
            </w:r>
          </w:p>
          <w:p w14:paraId="0BEB3AAD" w14:textId="77777777" w:rsidR="00D679C1" w:rsidRDefault="00D679C1" w:rsidP="00752CCE">
            <w:pPr>
              <w:pStyle w:val="Bodycopyheader1"/>
              <w:spacing w:before="0" w:line="240" w:lineRule="auto"/>
              <w:jc w:val="both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</w:tr>
      <w:tr w:rsidR="00D679C1" w:rsidRPr="00332466" w14:paraId="7B7C82A4" w14:textId="77777777" w:rsidTr="00542562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7EF0F0FE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2"/>
            <w:tcMar>
              <w:left w:w="58" w:type="dxa"/>
              <w:right w:w="58" w:type="dxa"/>
            </w:tcMar>
          </w:tcPr>
          <w:p w14:paraId="7C5A4B69" w14:textId="77777777" w:rsidR="00D679C1" w:rsidRPr="00C10A59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color w:val="auto"/>
                <w:spacing w:val="-3"/>
                <w:sz w:val="18"/>
                <w:szCs w:val="24"/>
                <w:u w:val="single"/>
                <w:lang w:val="ru-RU"/>
              </w:rPr>
            </w:pPr>
            <w:r w:rsidRPr="00782A01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4.2.1 </w:t>
            </w:r>
            <w:r w:rsidRPr="00C10A59">
              <w:rPr>
                <w:rFonts w:cs="Times New Roman"/>
                <w:spacing w:val="-3"/>
                <w:sz w:val="18"/>
                <w:szCs w:val="24"/>
                <w:u w:val="single"/>
                <w:lang w:val="ru-RU"/>
              </w:rPr>
              <w:t xml:space="preserve">Возмещение затрат на создание </w:t>
            </w:r>
            <w:r w:rsidR="003164A4" w:rsidRPr="00C10A59">
              <w:rPr>
                <w:rFonts w:cs="Times New Roman"/>
                <w:spacing w:val="-3"/>
                <w:sz w:val="18"/>
                <w:szCs w:val="24"/>
                <w:u w:val="single"/>
                <w:lang w:val="ru-RU"/>
              </w:rPr>
              <w:t>НА</w:t>
            </w:r>
            <w:r w:rsidRPr="00C10A59">
              <w:rPr>
                <w:rFonts w:cs="Times New Roman"/>
                <w:spacing w:val="-3"/>
                <w:sz w:val="18"/>
                <w:szCs w:val="24"/>
                <w:u w:val="single"/>
                <w:lang w:val="ru-RU"/>
              </w:rPr>
              <w:t xml:space="preserve"> собственными силами</w:t>
            </w:r>
          </w:p>
          <w:p w14:paraId="2F0C0730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</w:p>
        </w:tc>
      </w:tr>
      <w:tr w:rsidR="00D679C1" w:rsidRPr="00676A0C" w14:paraId="5D4804EE" w14:textId="77777777" w:rsidTr="00542562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72ACD558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2"/>
            <w:tcMar>
              <w:left w:w="58" w:type="dxa"/>
              <w:right w:w="58" w:type="dxa"/>
            </w:tcMar>
          </w:tcPr>
          <w:p w14:paraId="6B819644" w14:textId="4421521C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В текущем году руководство </w:t>
            </w:r>
            <w:r w:rsidR="005172E5">
              <w:rPr>
                <w:rFonts w:cs="Times New Roman"/>
                <w:sz w:val="18"/>
                <w:szCs w:val="24"/>
                <w:lang w:val="ru-RU"/>
              </w:rPr>
              <w:t xml:space="preserve">проанализировало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возмещаемость </w:t>
            </w:r>
            <w:r w:rsidR="000841D2">
              <w:rPr>
                <w:rFonts w:cs="Times New Roman"/>
                <w:sz w:val="18"/>
                <w:szCs w:val="24"/>
                <w:lang w:val="ru-RU"/>
              </w:rPr>
              <w:t xml:space="preserve">созданного собственными силами </w:t>
            </w:r>
            <w:r w:rsidR="003164A4">
              <w:rPr>
                <w:rFonts w:cs="Times New Roman"/>
                <w:sz w:val="18"/>
                <w:szCs w:val="24"/>
                <w:lang w:val="ru-RU"/>
              </w:rPr>
              <w:t>НА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, относящегося к </w:t>
            </w:r>
            <w:r w:rsidR="000841D2">
              <w:rPr>
                <w:rFonts w:cs="Times New Roman"/>
                <w:sz w:val="18"/>
                <w:szCs w:val="24"/>
                <w:lang w:val="ru-RU"/>
              </w:rPr>
              <w:t>и</w:t>
            </w:r>
            <w:r w:rsidR="00F417D9">
              <w:rPr>
                <w:rFonts w:cs="Times New Roman"/>
                <w:sz w:val="18"/>
                <w:szCs w:val="24"/>
                <w:lang w:val="ru-RU"/>
              </w:rPr>
              <w:t>нтернет-</w:t>
            </w:r>
            <w:r>
              <w:rPr>
                <w:rFonts w:cs="Times New Roman"/>
                <w:sz w:val="18"/>
                <w:szCs w:val="24"/>
                <w:lang w:val="ru-RU"/>
              </w:rPr>
              <w:t>бизнесу Группы</w:t>
            </w:r>
            <w:r w:rsidR="000841D2">
              <w:rPr>
                <w:rFonts w:cs="Times New Roman"/>
                <w:sz w:val="18"/>
                <w:szCs w:val="24"/>
                <w:lang w:val="ru-RU"/>
              </w:rPr>
              <w:t>.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0841D2">
              <w:rPr>
                <w:rFonts w:cs="Times New Roman"/>
                <w:sz w:val="18"/>
                <w:szCs w:val="24"/>
                <w:lang w:val="ru-RU"/>
              </w:rPr>
              <w:t xml:space="preserve">Его </w:t>
            </w:r>
            <w:r w:rsidR="00676A0C">
              <w:rPr>
                <w:rFonts w:cs="Times New Roman"/>
                <w:spacing w:val="-2"/>
                <w:sz w:val="18"/>
                <w:szCs w:val="24"/>
                <w:lang w:val="ru-RU"/>
              </w:rPr>
              <w:t>БСт</w:t>
            </w:r>
            <w:r w:rsidR="000841D2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на 31 декабря </w:t>
            </w:r>
            <w:r w:rsidR="009103E4">
              <w:rPr>
                <w:rFonts w:cs="Times New Roman"/>
                <w:spacing w:val="-2"/>
                <w:sz w:val="18"/>
                <w:szCs w:val="24"/>
                <w:lang w:val="ru-RU"/>
              </w:rPr>
              <w:t>2015</w:t>
            </w:r>
            <w:r w:rsidR="00FD1D9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2837EA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и </w:t>
            </w:r>
            <w:r w:rsidR="00B222CC">
              <w:rPr>
                <w:rFonts w:cs="Times New Roman"/>
                <w:spacing w:val="-2"/>
                <w:sz w:val="18"/>
                <w:szCs w:val="24"/>
                <w:lang w:val="ru-RU"/>
              </w:rPr>
              <w:t>2014</w:t>
            </w:r>
            <w:r w:rsidR="002837EA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гг. </w:t>
            </w:r>
            <w:r w:rsidR="00FD1D9F">
              <w:rPr>
                <w:rFonts w:cs="Times New Roman"/>
                <w:spacing w:val="-2"/>
                <w:sz w:val="18"/>
                <w:szCs w:val="24"/>
                <w:lang w:val="ru-RU"/>
              </w:rPr>
              <w:t>с</w:t>
            </w:r>
            <w:r w:rsidR="000841D2">
              <w:rPr>
                <w:rFonts w:cs="Times New Roman"/>
                <w:spacing w:val="-2"/>
                <w:sz w:val="18"/>
                <w:szCs w:val="24"/>
                <w:lang w:val="ru-RU"/>
              </w:rPr>
              <w:t>оставила</w:t>
            </w:r>
            <w:r w:rsidR="00FD1D9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5</w:t>
            </w:r>
            <w:r w:rsidR="00096376">
              <w:rPr>
                <w:rFonts w:cs="Times New Roman"/>
                <w:spacing w:val="-2"/>
                <w:sz w:val="18"/>
                <w:szCs w:val="24"/>
                <w:lang w:val="ru-RU"/>
              </w:rPr>
              <w:t>00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096376">
              <w:rPr>
                <w:rFonts w:cs="Times New Roman"/>
                <w:spacing w:val="-2"/>
                <w:sz w:val="18"/>
                <w:szCs w:val="24"/>
                <w:lang w:val="ru-RU"/>
              </w:rPr>
              <w:t>т</w:t>
            </w:r>
            <w:r w:rsidR="00E152CA">
              <w:rPr>
                <w:rFonts w:cs="Times New Roman"/>
                <w:spacing w:val="-2"/>
                <w:sz w:val="18"/>
                <w:szCs w:val="24"/>
                <w:lang w:val="ru-RU"/>
              </w:rPr>
              <w:t>.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руб.</w:t>
            </w:r>
          </w:p>
          <w:p w14:paraId="656E8DEF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1D1249" w14:paraId="6DD41A52" w14:textId="77777777" w:rsidTr="00542562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EF20903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2"/>
            <w:tcMar>
              <w:left w:w="58" w:type="dxa"/>
              <w:right w:w="58" w:type="dxa"/>
            </w:tcMar>
          </w:tcPr>
          <w:p w14:paraId="165076CF" w14:textId="77777777" w:rsidR="00D679C1" w:rsidRPr="008B203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8B2031">
              <w:rPr>
                <w:rFonts w:cs="Times New Roman"/>
                <w:sz w:val="18"/>
                <w:szCs w:val="24"/>
                <w:lang w:val="ru-RU"/>
              </w:rPr>
              <w:t>Руководство удовлетворено ходом проекта</w:t>
            </w:r>
            <w:r w:rsidR="002837EA">
              <w:rPr>
                <w:rFonts w:cs="Times New Roman"/>
                <w:sz w:val="18"/>
                <w:szCs w:val="24"/>
                <w:lang w:val="ru-RU"/>
              </w:rPr>
              <w:t>. Р</w:t>
            </w:r>
            <w:r w:rsidRPr="008B2031">
              <w:rPr>
                <w:rFonts w:cs="Times New Roman"/>
                <w:sz w:val="18"/>
                <w:szCs w:val="24"/>
                <w:lang w:val="ru-RU"/>
              </w:rPr>
              <w:t>еакция клиентов подтвердила оценку предполагаемых доходов. В то же время</w:t>
            </w:r>
            <w:r w:rsidR="002837EA">
              <w:rPr>
                <w:rFonts w:cs="Times New Roman"/>
                <w:sz w:val="18"/>
                <w:szCs w:val="24"/>
                <w:lang w:val="ru-RU"/>
              </w:rPr>
              <w:t>,</w:t>
            </w:r>
            <w:r w:rsidRPr="008B203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2837EA">
              <w:rPr>
                <w:rFonts w:cs="Times New Roman"/>
                <w:sz w:val="18"/>
                <w:szCs w:val="24"/>
                <w:lang w:val="ru-RU"/>
              </w:rPr>
              <w:t>рост</w:t>
            </w:r>
            <w:r w:rsidR="002837EA" w:rsidRPr="008B203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8B2031">
              <w:rPr>
                <w:rFonts w:cs="Times New Roman"/>
                <w:sz w:val="18"/>
                <w:szCs w:val="24"/>
                <w:lang w:val="ru-RU"/>
              </w:rPr>
              <w:t xml:space="preserve">активности конкурентов заставил руководство пересмотреть допущения и </w:t>
            </w:r>
            <w:r w:rsidR="00FD1D9F" w:rsidRPr="008B2031">
              <w:rPr>
                <w:rFonts w:cs="Times New Roman"/>
                <w:sz w:val="18"/>
                <w:szCs w:val="24"/>
                <w:lang w:val="ru-RU"/>
              </w:rPr>
              <w:t>предполагаем</w:t>
            </w:r>
            <w:r w:rsidR="00FD1D9F">
              <w:rPr>
                <w:rFonts w:cs="Times New Roman"/>
                <w:sz w:val="18"/>
                <w:szCs w:val="24"/>
                <w:lang w:val="ru-RU"/>
              </w:rPr>
              <w:t>ую</w:t>
            </w:r>
            <w:r w:rsidR="00FD1D9F" w:rsidRPr="008B203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8B2031">
              <w:rPr>
                <w:rFonts w:cs="Times New Roman"/>
                <w:sz w:val="18"/>
                <w:szCs w:val="24"/>
                <w:lang w:val="ru-RU"/>
              </w:rPr>
              <w:t>рентабельност</w:t>
            </w:r>
            <w:r w:rsidR="00FD1D9F">
              <w:rPr>
                <w:rFonts w:cs="Times New Roman"/>
                <w:sz w:val="18"/>
                <w:szCs w:val="24"/>
                <w:lang w:val="ru-RU"/>
              </w:rPr>
              <w:t>ь</w:t>
            </w:r>
            <w:r w:rsidRPr="008B203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8B2031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продуктов. Был проведен подробный анализ чувствительности, в результате которого руководство удостоверилось, что затраты на создание актива будут полностью возмещены </w:t>
            </w:r>
            <w:r w:rsidRPr="008B2031">
              <w:rPr>
                <w:rFonts w:cs="Times New Roman"/>
                <w:sz w:val="18"/>
                <w:szCs w:val="24"/>
                <w:lang w:val="ru-RU"/>
              </w:rPr>
              <w:t xml:space="preserve">даже </w:t>
            </w:r>
            <w:r w:rsidR="002837EA">
              <w:rPr>
                <w:rFonts w:cs="Times New Roman"/>
                <w:sz w:val="18"/>
                <w:szCs w:val="24"/>
                <w:lang w:val="ru-RU"/>
              </w:rPr>
              <w:t>при</w:t>
            </w:r>
            <w:r w:rsidRPr="008B2031">
              <w:rPr>
                <w:rFonts w:cs="Times New Roman"/>
                <w:sz w:val="18"/>
                <w:szCs w:val="24"/>
                <w:lang w:val="ru-RU"/>
              </w:rPr>
              <w:t xml:space="preserve"> сокращени</w:t>
            </w:r>
            <w:r w:rsidR="002837EA">
              <w:rPr>
                <w:rFonts w:cs="Times New Roman"/>
                <w:sz w:val="18"/>
                <w:szCs w:val="24"/>
                <w:lang w:val="ru-RU"/>
              </w:rPr>
              <w:t>и</w:t>
            </w:r>
            <w:r w:rsidRPr="008B2031">
              <w:rPr>
                <w:rFonts w:cs="Times New Roman"/>
                <w:sz w:val="18"/>
                <w:szCs w:val="24"/>
                <w:lang w:val="ru-RU"/>
              </w:rPr>
              <w:t xml:space="preserve"> прибыли. Данная ситуация будет тщательно отслеживаться в будущих периодах.</w:t>
            </w:r>
          </w:p>
          <w:p w14:paraId="27EA97F3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1A20A43B" w14:textId="77777777" w:rsidTr="00542562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7D029BD8" w14:textId="77777777" w:rsidR="00D679C1" w:rsidRDefault="00D679C1" w:rsidP="00DF54B0">
            <w:pPr>
              <w:pStyle w:val="sourceref"/>
              <w:pageBreakBefore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2"/>
            <w:tcMar>
              <w:left w:w="58" w:type="dxa"/>
              <w:right w:w="58" w:type="dxa"/>
            </w:tcMar>
          </w:tcPr>
          <w:p w14:paraId="6821A893" w14:textId="77777777" w:rsidR="00D679C1" w:rsidRPr="00C10A59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4.2.2 </w:t>
            </w:r>
            <w:r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>Обесценение гудвила</w:t>
            </w:r>
          </w:p>
          <w:p w14:paraId="6E4CFA06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</w:p>
        </w:tc>
      </w:tr>
      <w:tr w:rsidR="00D679C1" w:rsidRPr="00332466" w14:paraId="1C165698" w14:textId="77777777" w:rsidTr="00542562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71491C36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2"/>
            <w:tcMar>
              <w:left w:w="58" w:type="dxa"/>
              <w:right w:w="58" w:type="dxa"/>
            </w:tcMar>
          </w:tcPr>
          <w:p w14:paraId="1CCC26F9" w14:textId="77777777" w:rsidR="00D679C1" w:rsidRPr="00782A0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782A01">
              <w:rPr>
                <w:rFonts w:cs="Times New Roman"/>
                <w:sz w:val="18"/>
                <w:szCs w:val="24"/>
                <w:lang w:val="ru-RU"/>
              </w:rPr>
              <w:t xml:space="preserve">Для анализа гудвила на обесценение необходимо оценить </w:t>
            </w:r>
            <w:r w:rsidR="00BE0ACC">
              <w:rPr>
                <w:rFonts w:cs="Times New Roman"/>
                <w:sz w:val="18"/>
                <w:szCs w:val="24"/>
                <w:lang w:val="ru-RU"/>
              </w:rPr>
              <w:t>ЦИ</w:t>
            </w:r>
            <w:r w:rsidR="002837EA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2837EA">
              <w:rPr>
                <w:rFonts w:cs="Times New Roman"/>
                <w:spacing w:val="-2"/>
                <w:sz w:val="18"/>
                <w:szCs w:val="24"/>
                <w:lang w:val="ru-RU"/>
              </w:rPr>
              <w:t>ЕГДС</w:t>
            </w:r>
            <w:r w:rsidR="00AB3670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, </w:t>
            </w:r>
            <w:r w:rsidRPr="00782A0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к которым отнесен гудвил. При расчете </w:t>
            </w:r>
            <w:r w:rsidR="00BE0ACC">
              <w:rPr>
                <w:rFonts w:cs="Times New Roman"/>
                <w:spacing w:val="-2"/>
                <w:sz w:val="18"/>
                <w:szCs w:val="24"/>
                <w:lang w:val="ru-RU"/>
              </w:rPr>
              <w:t>ЦИ</w:t>
            </w:r>
            <w:r w:rsidR="002837EA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Pr="00782A01">
              <w:rPr>
                <w:rFonts w:cs="Times New Roman"/>
                <w:sz w:val="18"/>
                <w:szCs w:val="24"/>
                <w:lang w:val="ru-RU"/>
              </w:rPr>
              <w:t xml:space="preserve">руководство оценивает </w:t>
            </w:r>
            <w:r w:rsidR="002837EA">
              <w:rPr>
                <w:rFonts w:cs="Times New Roman"/>
                <w:sz w:val="18"/>
                <w:szCs w:val="24"/>
                <w:lang w:val="ru-RU"/>
              </w:rPr>
              <w:t xml:space="preserve">ожидаемые </w:t>
            </w:r>
            <w:r w:rsidRPr="00782A01">
              <w:rPr>
                <w:rFonts w:cs="Times New Roman"/>
                <w:sz w:val="18"/>
                <w:szCs w:val="24"/>
                <w:lang w:val="ru-RU"/>
              </w:rPr>
              <w:t>будущие потоки денежных средств</w:t>
            </w:r>
            <w:r w:rsidR="002837EA">
              <w:rPr>
                <w:rFonts w:cs="Times New Roman"/>
                <w:sz w:val="18"/>
                <w:szCs w:val="24"/>
                <w:lang w:val="ru-RU"/>
              </w:rPr>
              <w:t xml:space="preserve"> от ЕГДС</w:t>
            </w:r>
            <w:r w:rsidRPr="00782A01">
              <w:rPr>
                <w:rFonts w:cs="Times New Roman"/>
                <w:sz w:val="18"/>
                <w:szCs w:val="24"/>
                <w:lang w:val="ru-RU"/>
              </w:rPr>
              <w:t xml:space="preserve"> и ставку дисконтирования</w:t>
            </w:r>
            <w:r w:rsidR="002837EA">
              <w:rPr>
                <w:rFonts w:cs="Times New Roman"/>
                <w:sz w:val="18"/>
                <w:szCs w:val="24"/>
                <w:lang w:val="ru-RU"/>
              </w:rPr>
              <w:t>,</w:t>
            </w:r>
            <w:r w:rsidRPr="00782A0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2837EA">
              <w:rPr>
                <w:rFonts w:cs="Times New Roman"/>
                <w:sz w:val="18"/>
                <w:szCs w:val="24"/>
                <w:lang w:val="ru-RU"/>
              </w:rPr>
              <w:t xml:space="preserve">уместную </w:t>
            </w:r>
            <w:r w:rsidRPr="00782A01">
              <w:rPr>
                <w:rFonts w:cs="Times New Roman"/>
                <w:sz w:val="18"/>
                <w:szCs w:val="24"/>
                <w:lang w:val="ru-RU"/>
              </w:rPr>
              <w:t xml:space="preserve">для расчета </w:t>
            </w:r>
            <w:r w:rsidR="006654F9">
              <w:rPr>
                <w:rFonts w:cs="Times New Roman"/>
                <w:sz w:val="18"/>
                <w:szCs w:val="24"/>
                <w:lang w:val="ru-RU"/>
              </w:rPr>
              <w:t>приведенной</w:t>
            </w:r>
            <w:r w:rsidRPr="00782A01">
              <w:rPr>
                <w:rFonts w:cs="Times New Roman"/>
                <w:sz w:val="18"/>
                <w:szCs w:val="24"/>
                <w:lang w:val="ru-RU"/>
              </w:rPr>
              <w:t xml:space="preserve"> стоимости.</w:t>
            </w:r>
            <w:r w:rsidR="00FD1D9F">
              <w:rPr>
                <w:rFonts w:cs="Times New Roman"/>
                <w:sz w:val="18"/>
                <w:szCs w:val="24"/>
                <w:lang w:val="ru-RU"/>
              </w:rPr>
              <w:t xml:space="preserve"> Если фактические потоки денежных средств меньше ожидаемых, это может привести к существенным убыткам от обесценения.</w:t>
            </w:r>
          </w:p>
          <w:p w14:paraId="5EFFF2E6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9103E4" w14:paraId="7D91D22C" w14:textId="77777777" w:rsidTr="00542562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004D46C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2"/>
            <w:tcMar>
              <w:left w:w="58" w:type="dxa"/>
              <w:right w:w="58" w:type="dxa"/>
            </w:tcMar>
          </w:tcPr>
          <w:p w14:paraId="7455E67C" w14:textId="1017CCF5" w:rsidR="00D679C1" w:rsidRPr="00910A7A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  <w:r w:rsidRPr="008527E8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Балансовая стоимость гудвила на 31 декабря </w:t>
            </w:r>
            <w:r w:rsidR="009103E4">
              <w:rPr>
                <w:rFonts w:cs="Times New Roman"/>
                <w:spacing w:val="-2"/>
                <w:sz w:val="18"/>
                <w:szCs w:val="24"/>
                <w:lang w:val="ru-RU"/>
              </w:rPr>
              <w:t>2015</w:t>
            </w:r>
            <w:r w:rsidR="00FD1D9F" w:rsidRPr="008527E8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Pr="008527E8">
              <w:rPr>
                <w:rFonts w:cs="Times New Roman"/>
                <w:spacing w:val="-2"/>
                <w:sz w:val="18"/>
                <w:szCs w:val="24"/>
                <w:lang w:val="ru-RU"/>
              </w:rPr>
              <w:t>г</w:t>
            </w:r>
            <w:r w:rsidR="008527E8">
              <w:rPr>
                <w:rFonts w:cs="Times New Roman"/>
                <w:spacing w:val="-2"/>
                <w:sz w:val="18"/>
                <w:szCs w:val="24"/>
                <w:lang w:val="ru-RU"/>
              </w:rPr>
              <w:t>ода</w:t>
            </w:r>
            <w:r w:rsidRPr="008527E8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состав</w:t>
            </w:r>
            <w:r w:rsidR="002837EA">
              <w:rPr>
                <w:rFonts w:cs="Times New Roman"/>
                <w:spacing w:val="-2"/>
                <w:sz w:val="18"/>
                <w:szCs w:val="24"/>
                <w:lang w:val="ru-RU"/>
              </w:rPr>
              <w:t>и</w:t>
            </w:r>
            <w:r w:rsidRPr="008527E8">
              <w:rPr>
                <w:rFonts w:cs="Times New Roman"/>
                <w:spacing w:val="-2"/>
                <w:sz w:val="18"/>
                <w:szCs w:val="24"/>
                <w:lang w:val="ru-RU"/>
              </w:rPr>
              <w:t>ла 20</w:t>
            </w:r>
            <w:r w:rsidR="006A0216">
              <w:rPr>
                <w:rFonts w:cs="Times New Roman"/>
                <w:spacing w:val="-2"/>
                <w:sz w:val="18"/>
                <w:szCs w:val="24"/>
                <w:lang w:val="ru-RU"/>
              </w:rPr>
              <w:t>.</w:t>
            </w:r>
            <w:r w:rsidR="00096376">
              <w:rPr>
                <w:rFonts w:cs="Times New Roman"/>
                <w:spacing w:val="-2"/>
                <w:sz w:val="18"/>
                <w:szCs w:val="24"/>
                <w:lang w:val="ru-RU"/>
              </w:rPr>
              <w:t>485</w:t>
            </w:r>
            <w:r w:rsidR="00FD1D9F" w:rsidRPr="008527E8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096376">
              <w:rPr>
                <w:rFonts w:cs="Times New Roman"/>
                <w:spacing w:val="-2"/>
                <w:sz w:val="18"/>
                <w:szCs w:val="24"/>
                <w:lang w:val="ru-RU"/>
              </w:rPr>
              <w:t>т</w:t>
            </w:r>
            <w:r w:rsidR="006A0216">
              <w:rPr>
                <w:rFonts w:cs="Times New Roman"/>
                <w:spacing w:val="-2"/>
                <w:sz w:val="18"/>
                <w:szCs w:val="24"/>
                <w:lang w:val="ru-RU"/>
              </w:rPr>
              <w:t>.</w:t>
            </w:r>
            <w:r w:rsidRPr="008527E8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руб. </w:t>
            </w:r>
            <w:r w:rsidRPr="00782A01">
              <w:rPr>
                <w:rFonts w:cs="Times New Roman"/>
                <w:sz w:val="18"/>
                <w:szCs w:val="24"/>
                <w:lang w:val="ru-RU"/>
              </w:rPr>
              <w:t xml:space="preserve">(31 декабря </w:t>
            </w:r>
            <w:r w:rsidR="00B222CC">
              <w:rPr>
                <w:rFonts w:cs="Times New Roman"/>
                <w:spacing w:val="-2"/>
                <w:sz w:val="18"/>
                <w:szCs w:val="24"/>
                <w:lang w:val="ru-RU"/>
              </w:rPr>
              <w:t>2014</w:t>
            </w:r>
            <w:r w:rsidR="00FD1D9F" w:rsidRPr="00910A7A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0615BA" w:rsidRPr="00910A7A">
              <w:rPr>
                <w:rFonts w:cs="Times New Roman"/>
                <w:spacing w:val="-2"/>
                <w:sz w:val="18"/>
                <w:szCs w:val="24"/>
                <w:lang w:val="ru-RU"/>
              </w:rPr>
              <w:t>г</w:t>
            </w:r>
            <w:r w:rsidR="008527E8" w:rsidRPr="00910A7A">
              <w:rPr>
                <w:rFonts w:cs="Times New Roman"/>
                <w:spacing w:val="-2"/>
                <w:sz w:val="18"/>
                <w:szCs w:val="24"/>
                <w:lang w:val="ru-RU"/>
              </w:rPr>
              <w:t>ода</w:t>
            </w:r>
            <w:r w:rsidR="000615BA" w:rsidRPr="00910A7A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–</w:t>
            </w:r>
            <w:r w:rsidRPr="00910A7A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24</w:t>
            </w:r>
            <w:r w:rsidR="00096376" w:rsidRPr="00910A7A">
              <w:rPr>
                <w:rFonts w:cs="Times New Roman"/>
                <w:spacing w:val="-2"/>
                <w:sz w:val="18"/>
                <w:szCs w:val="24"/>
                <w:lang w:val="ru-RU"/>
              </w:rPr>
              <w:t>,260</w:t>
            </w:r>
            <w:r w:rsidR="00FD1D9F" w:rsidRPr="00910A7A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096376" w:rsidRPr="00910A7A">
              <w:rPr>
                <w:rFonts w:cs="Times New Roman"/>
                <w:spacing w:val="-2"/>
                <w:sz w:val="18"/>
                <w:szCs w:val="24"/>
                <w:lang w:val="ru-RU"/>
              </w:rPr>
              <w:t>т</w:t>
            </w:r>
            <w:r w:rsidR="00096376" w:rsidRPr="00910A7A">
              <w:rPr>
                <w:rFonts w:cs="Times New Roman"/>
                <w:spacing w:val="-2"/>
                <w:sz w:val="18"/>
                <w:szCs w:val="24"/>
              </w:rPr>
              <w:t> </w:t>
            </w:r>
            <w:r w:rsidRPr="00910A7A">
              <w:rPr>
                <w:rFonts w:cs="Times New Roman"/>
                <w:spacing w:val="-2"/>
                <w:sz w:val="18"/>
                <w:szCs w:val="24"/>
                <w:lang w:val="ru-RU"/>
              </w:rPr>
              <w:t>руб.)</w:t>
            </w:r>
            <w:r w:rsidR="002837EA" w:rsidRPr="00910A7A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. В </w:t>
            </w:r>
            <w:r w:rsidR="009103E4">
              <w:rPr>
                <w:rFonts w:cs="Times New Roman"/>
                <w:spacing w:val="-2"/>
                <w:sz w:val="18"/>
                <w:szCs w:val="24"/>
                <w:lang w:val="ru-RU"/>
              </w:rPr>
              <w:t>2015</w:t>
            </w:r>
            <w:r w:rsidR="00FD1D9F" w:rsidRPr="00910A7A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Pr="00910A7A">
              <w:rPr>
                <w:rFonts w:cs="Times New Roman"/>
                <w:spacing w:val="-2"/>
                <w:sz w:val="18"/>
                <w:szCs w:val="24"/>
                <w:lang w:val="ru-RU"/>
              </w:rPr>
              <w:t>году был признан убыток от обесценения 235</w:t>
            </w:r>
            <w:r w:rsidR="00096376" w:rsidRPr="00910A7A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т.</w:t>
            </w:r>
            <w:r w:rsidRPr="00910A7A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руб. (</w:t>
            </w:r>
            <w:r w:rsidR="00B222CC">
              <w:rPr>
                <w:rFonts w:cs="Times New Roman"/>
                <w:spacing w:val="-2"/>
                <w:sz w:val="18"/>
                <w:szCs w:val="24"/>
                <w:lang w:val="ru-RU"/>
              </w:rPr>
              <w:t>2014</w:t>
            </w:r>
            <w:r w:rsidR="00FD1D9F" w:rsidRPr="00910A7A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8527E8" w:rsidRPr="00910A7A">
              <w:rPr>
                <w:rFonts w:cs="Times New Roman"/>
                <w:spacing w:val="-2"/>
                <w:sz w:val="18"/>
                <w:szCs w:val="24"/>
                <w:lang w:val="ru-RU"/>
              </w:rPr>
              <w:t>год</w:t>
            </w:r>
            <w:r w:rsidRPr="00910A7A">
              <w:rPr>
                <w:rFonts w:cs="Times New Roman"/>
                <w:spacing w:val="-2"/>
                <w:sz w:val="18"/>
                <w:szCs w:val="24"/>
                <w:lang w:val="ru-RU"/>
              </w:rPr>
              <w:t>: ноль)</w:t>
            </w:r>
            <w:r w:rsidR="002837EA" w:rsidRPr="00910A7A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(</w:t>
            </w:r>
            <w:r w:rsidRPr="00910A7A">
              <w:rPr>
                <w:rFonts w:cs="Times New Roman"/>
                <w:spacing w:val="-2"/>
                <w:sz w:val="18"/>
                <w:szCs w:val="24"/>
                <w:lang w:val="ru-RU"/>
              </w:rPr>
              <w:t>Примечани</w:t>
            </w:r>
            <w:r w:rsidR="002837EA" w:rsidRPr="00910A7A">
              <w:rPr>
                <w:rFonts w:cs="Times New Roman"/>
                <w:spacing w:val="-2"/>
                <w:sz w:val="18"/>
                <w:szCs w:val="24"/>
                <w:lang w:val="ru-RU"/>
              </w:rPr>
              <w:t>е</w:t>
            </w:r>
            <w:r w:rsidRPr="00910A7A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17</w:t>
            </w:r>
            <w:r w:rsidR="002837EA" w:rsidRPr="00910A7A">
              <w:rPr>
                <w:rFonts w:cs="Times New Roman"/>
                <w:spacing w:val="-2"/>
                <w:sz w:val="18"/>
                <w:szCs w:val="24"/>
                <w:lang w:val="ru-RU"/>
              </w:rPr>
              <w:t>)</w:t>
            </w:r>
            <w:r w:rsidRPr="00910A7A">
              <w:rPr>
                <w:rFonts w:cs="Times New Roman"/>
                <w:spacing w:val="-2"/>
                <w:sz w:val="18"/>
                <w:szCs w:val="24"/>
                <w:lang w:val="ru-RU"/>
              </w:rPr>
              <w:t>.</w:t>
            </w:r>
          </w:p>
          <w:p w14:paraId="1E78062E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096376" w14:paraId="2A27DAB5" w14:textId="77777777" w:rsidTr="00542562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5E38DC6A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2"/>
            <w:tcMar>
              <w:left w:w="58" w:type="dxa"/>
              <w:right w:w="58" w:type="dxa"/>
            </w:tcMar>
          </w:tcPr>
          <w:p w14:paraId="466CC738" w14:textId="77777777" w:rsidR="00D679C1" w:rsidRPr="00C10A59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4.2.3 </w:t>
            </w:r>
            <w:r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 xml:space="preserve">Сроки полезного использования </w:t>
            </w:r>
            <w:r w:rsidR="00F4599E"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>ОС</w:t>
            </w:r>
          </w:p>
          <w:p w14:paraId="56237AB8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</w:p>
        </w:tc>
      </w:tr>
      <w:tr w:rsidR="00D679C1" w:rsidRPr="00332466" w14:paraId="4CDA0893" w14:textId="77777777" w:rsidTr="00542562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55FE20E1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2"/>
            <w:tcMar>
              <w:left w:w="58" w:type="dxa"/>
              <w:right w:w="58" w:type="dxa"/>
            </w:tcMar>
          </w:tcPr>
          <w:p w14:paraId="11402A63" w14:textId="77777777" w:rsidR="00D679C1" w:rsidRPr="00782A01" w:rsidRDefault="002837EA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О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жидаемые </w:t>
            </w:r>
            <w:r w:rsidR="00542562">
              <w:rPr>
                <w:rFonts w:cs="Times New Roman"/>
                <w:sz w:val="18"/>
                <w:szCs w:val="24"/>
                <w:lang w:val="ru-RU"/>
              </w:rPr>
              <w:t>СПИ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F4599E">
              <w:rPr>
                <w:rFonts w:cs="Times New Roman"/>
                <w:sz w:val="18"/>
                <w:szCs w:val="24"/>
                <w:lang w:val="ru-RU"/>
              </w:rPr>
              <w:t>ОС</w:t>
            </w:r>
            <w:r w:rsidR="00D679C1" w:rsidRPr="00782A0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пересматриваются </w:t>
            </w:r>
            <w:r w:rsidR="003164A4">
              <w:rPr>
                <w:rFonts w:cs="Times New Roman"/>
                <w:spacing w:val="-2"/>
                <w:sz w:val="18"/>
                <w:szCs w:val="24"/>
                <w:lang w:val="ru-RU"/>
              </w:rPr>
              <w:t>на</w:t>
            </w:r>
            <w:r w:rsidR="00D679C1" w:rsidRPr="00782A0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кажд</w:t>
            </w:r>
            <w:r w:rsidR="003164A4">
              <w:rPr>
                <w:rFonts w:cs="Times New Roman"/>
                <w:spacing w:val="-2"/>
                <w:sz w:val="18"/>
                <w:szCs w:val="24"/>
                <w:lang w:val="ru-RU"/>
              </w:rPr>
              <w:t>ую</w:t>
            </w:r>
            <w:r w:rsidR="00D679C1" w:rsidRPr="00782A0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отчетн</w:t>
            </w:r>
            <w:r w:rsidR="003164A4">
              <w:rPr>
                <w:rFonts w:cs="Times New Roman"/>
                <w:spacing w:val="-2"/>
                <w:sz w:val="18"/>
                <w:szCs w:val="24"/>
                <w:lang w:val="ru-RU"/>
              </w:rPr>
              <w:t>ую</w:t>
            </w:r>
            <w:r w:rsidR="00D679C1" w:rsidRPr="00782A0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3164A4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дату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(</w:t>
            </w:r>
            <w:r>
              <w:rPr>
                <w:rFonts w:cs="Times New Roman"/>
                <w:sz w:val="18"/>
                <w:szCs w:val="24"/>
                <w:lang w:val="ru-RU"/>
              </w:rPr>
              <w:t>Примечание 3.18)</w:t>
            </w:r>
            <w:r w:rsidR="00D679C1" w:rsidRPr="00782A0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. В течение года руководство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сократило </w:t>
            </w:r>
            <w:r w:rsidR="00542562">
              <w:rPr>
                <w:rFonts w:cs="Times New Roman"/>
                <w:sz w:val="18"/>
                <w:szCs w:val="24"/>
                <w:lang w:val="ru-RU"/>
              </w:rPr>
              <w:t>СПИ</w:t>
            </w:r>
            <w:r w:rsidR="00D679C1" w:rsidRPr="00782A0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542562">
              <w:rPr>
                <w:rFonts w:cs="Times New Roman"/>
                <w:sz w:val="18"/>
                <w:szCs w:val="24"/>
                <w:lang w:val="ru-RU"/>
              </w:rPr>
              <w:t>по ряду объектов</w:t>
            </w:r>
            <w:r w:rsidR="00D679C1" w:rsidRPr="00782A01">
              <w:rPr>
                <w:rFonts w:cs="Times New Roman"/>
                <w:sz w:val="18"/>
                <w:szCs w:val="24"/>
                <w:lang w:val="ru-RU"/>
              </w:rPr>
              <w:t xml:space="preserve"> оборудования в связи с развитием технологии. </w:t>
            </w:r>
          </w:p>
          <w:p w14:paraId="65A6D8DA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1A717401" w14:textId="77777777" w:rsidTr="00542562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6387C006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2"/>
            <w:tcMar>
              <w:left w:w="58" w:type="dxa"/>
              <w:right w:w="58" w:type="dxa"/>
            </w:tcMar>
          </w:tcPr>
          <w:p w14:paraId="69DE911A" w14:textId="77777777" w:rsidR="00782A01" w:rsidRPr="00782A01" w:rsidRDefault="00D679C1" w:rsidP="00542562">
            <w:pPr>
              <w:pStyle w:val="Bodycopy"/>
              <w:spacing w:before="0" w:line="240" w:lineRule="auto"/>
              <w:jc w:val="both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  <w:r w:rsidRPr="00782A0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Это изменение в оценке, рассчитанное исходя из допущения о владении активами до окончания </w:t>
            </w:r>
            <w:r w:rsidRPr="00782A01">
              <w:rPr>
                <w:rFonts w:cs="Times New Roman"/>
                <w:sz w:val="18"/>
                <w:szCs w:val="24"/>
                <w:lang w:val="ru-RU"/>
              </w:rPr>
              <w:t xml:space="preserve">ожидаемого </w:t>
            </w:r>
            <w:r w:rsidR="00542562">
              <w:rPr>
                <w:rFonts w:cs="Times New Roman"/>
                <w:sz w:val="18"/>
                <w:szCs w:val="24"/>
                <w:lang w:val="ru-RU"/>
              </w:rPr>
              <w:t>СПИ</w:t>
            </w:r>
            <w:r w:rsidRPr="00782A01">
              <w:rPr>
                <w:rFonts w:cs="Times New Roman"/>
                <w:sz w:val="18"/>
                <w:szCs w:val="24"/>
                <w:lang w:val="ru-RU"/>
              </w:rPr>
              <w:t>, увелич</w:t>
            </w:r>
            <w:r w:rsidR="009B7EA1">
              <w:rPr>
                <w:rFonts w:cs="Times New Roman"/>
                <w:sz w:val="18"/>
                <w:szCs w:val="24"/>
                <w:lang w:val="ru-RU"/>
              </w:rPr>
              <w:t>ит</w:t>
            </w:r>
            <w:r w:rsidRPr="00782A0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782A01">
              <w:rPr>
                <w:rFonts w:cs="Times New Roman"/>
                <w:spacing w:val="-2"/>
                <w:sz w:val="18"/>
                <w:szCs w:val="24"/>
                <w:lang w:val="ru-RU"/>
              </w:rPr>
              <w:t>амортизационны</w:t>
            </w:r>
            <w:r w:rsidR="009B7EA1">
              <w:rPr>
                <w:rFonts w:cs="Times New Roman"/>
                <w:spacing w:val="-2"/>
                <w:sz w:val="18"/>
                <w:szCs w:val="24"/>
                <w:lang w:val="ru-RU"/>
              </w:rPr>
              <w:t>е</w:t>
            </w:r>
            <w:r w:rsidRPr="00782A0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отчислени</w:t>
            </w:r>
            <w:r w:rsidR="009B7EA1">
              <w:rPr>
                <w:rFonts w:cs="Times New Roman"/>
                <w:spacing w:val="-2"/>
                <w:sz w:val="18"/>
                <w:szCs w:val="24"/>
                <w:lang w:val="ru-RU"/>
              </w:rPr>
              <w:t>я</w:t>
            </w:r>
            <w:r w:rsidRPr="00782A0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в текущем году и в каждом из трех следующих отчетных </w:t>
            </w:r>
            <w:r w:rsidR="003164A4">
              <w:rPr>
                <w:rFonts w:cs="Times New Roman"/>
                <w:spacing w:val="-2"/>
                <w:sz w:val="18"/>
                <w:szCs w:val="24"/>
                <w:lang w:val="ru-RU"/>
              </w:rPr>
              <w:t>лет</w:t>
            </w:r>
            <w:r w:rsidRPr="00782A0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: </w:t>
            </w:r>
          </w:p>
        </w:tc>
      </w:tr>
      <w:tr w:rsidR="00D679C1" w:rsidRPr="00332466" w14:paraId="09D5BC61" w14:textId="77777777" w:rsidTr="00542562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D7C10E0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7025" w:type="dxa"/>
            <w:tcMar>
              <w:left w:w="58" w:type="dxa"/>
              <w:right w:w="58" w:type="dxa"/>
            </w:tcMar>
          </w:tcPr>
          <w:p w14:paraId="6BA011ED" w14:textId="77777777" w:rsidR="00D679C1" w:rsidRDefault="00D679C1">
            <w:pPr>
              <w:pStyle w:val="Bodycopy"/>
              <w:spacing w:before="0" w:line="240" w:lineRule="auto"/>
              <w:ind w:right="-108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</w:tcPr>
          <w:p w14:paraId="76DCA5E8" w14:textId="77777777" w:rsidR="00D679C1" w:rsidRDefault="00D679C1">
            <w:pPr>
              <w:pStyle w:val="bodycopyindent"/>
              <w:tabs>
                <w:tab w:val="decimal" w:pos="864"/>
              </w:tabs>
              <w:spacing w:before="0" w:line="240" w:lineRule="auto"/>
              <w:ind w:left="0" w:right="14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166C1316" w14:textId="77777777" w:rsidTr="00542562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67A89BE5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7025" w:type="dxa"/>
            <w:tcMar>
              <w:left w:w="58" w:type="dxa"/>
              <w:right w:w="58" w:type="dxa"/>
            </w:tcMar>
          </w:tcPr>
          <w:p w14:paraId="4A71850B" w14:textId="3CEE4DC4" w:rsidR="00D679C1" w:rsidRPr="00AB56DD" w:rsidRDefault="009103E4" w:rsidP="00FD1D9F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2015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</w:tcPr>
          <w:p w14:paraId="0009E392" w14:textId="77777777" w:rsidR="00D679C1" w:rsidRDefault="00D679C1">
            <w:pPr>
              <w:pStyle w:val="bodycopyindent"/>
              <w:tabs>
                <w:tab w:val="decimal" w:pos="864"/>
              </w:tabs>
              <w:spacing w:before="0" w:line="240" w:lineRule="auto"/>
              <w:ind w:left="0" w:right="14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879</w:t>
            </w:r>
          </w:p>
        </w:tc>
      </w:tr>
      <w:tr w:rsidR="00D679C1" w:rsidRPr="00D679C1" w14:paraId="18C0F457" w14:textId="77777777" w:rsidTr="00542562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4B24EB90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7025" w:type="dxa"/>
            <w:tcMar>
              <w:left w:w="58" w:type="dxa"/>
              <w:right w:w="58" w:type="dxa"/>
            </w:tcMar>
          </w:tcPr>
          <w:p w14:paraId="626DE020" w14:textId="1D2A2F0C" w:rsidR="00D679C1" w:rsidRPr="00AB56DD" w:rsidRDefault="00FD1D9F" w:rsidP="00FD1D9F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201</w:t>
            </w:r>
            <w:r w:rsidR="009103E4">
              <w:rPr>
                <w:rFonts w:cs="Times New Roman"/>
                <w:sz w:val="18"/>
                <w:szCs w:val="24"/>
              </w:rPr>
              <w:t>6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</w:tcPr>
          <w:p w14:paraId="2C3C1A12" w14:textId="77777777" w:rsidR="00D679C1" w:rsidRDefault="00D679C1">
            <w:pPr>
              <w:pStyle w:val="bodycopyindent"/>
              <w:tabs>
                <w:tab w:val="decimal" w:pos="864"/>
              </w:tabs>
              <w:spacing w:before="0" w:line="240" w:lineRule="auto"/>
              <w:ind w:left="0" w:right="14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607</w:t>
            </w:r>
          </w:p>
        </w:tc>
      </w:tr>
      <w:tr w:rsidR="00D679C1" w:rsidRPr="00D679C1" w14:paraId="18AC4772" w14:textId="77777777" w:rsidTr="00542562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3D6A723E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7025" w:type="dxa"/>
            <w:tcMar>
              <w:left w:w="58" w:type="dxa"/>
              <w:right w:w="58" w:type="dxa"/>
            </w:tcMar>
          </w:tcPr>
          <w:p w14:paraId="37AD76B0" w14:textId="765BA6D7" w:rsidR="00D679C1" w:rsidRPr="00AB56DD" w:rsidRDefault="00FD1D9F" w:rsidP="00FD1D9F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201</w:t>
            </w:r>
            <w:r w:rsidR="009103E4">
              <w:rPr>
                <w:rFonts w:cs="Times New Roman"/>
                <w:sz w:val="18"/>
                <w:szCs w:val="24"/>
              </w:rPr>
              <w:t>7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</w:tcPr>
          <w:p w14:paraId="14AF0054" w14:textId="77777777" w:rsidR="00D679C1" w:rsidRDefault="00D679C1">
            <w:pPr>
              <w:pStyle w:val="bodycopyindent"/>
              <w:tabs>
                <w:tab w:val="decimal" w:pos="864"/>
              </w:tabs>
              <w:spacing w:before="0" w:line="240" w:lineRule="auto"/>
              <w:ind w:left="0" w:right="14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144</w:t>
            </w:r>
          </w:p>
        </w:tc>
      </w:tr>
      <w:tr w:rsidR="00542562" w:rsidRPr="00D679C1" w14:paraId="44254EAB" w14:textId="77777777" w:rsidTr="00542562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43DAB58" w14:textId="77777777" w:rsidR="00542562" w:rsidRPr="00CC121B" w:rsidRDefault="00542562" w:rsidP="00811E59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7025" w:type="dxa"/>
            <w:tcMar>
              <w:left w:w="58" w:type="dxa"/>
              <w:right w:w="58" w:type="dxa"/>
            </w:tcMar>
          </w:tcPr>
          <w:p w14:paraId="6CE31B05" w14:textId="351C6AE3" w:rsidR="00542562" w:rsidRPr="00AB56DD" w:rsidRDefault="00542562" w:rsidP="00811E59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201</w:t>
            </w:r>
            <w:r w:rsidR="009103E4">
              <w:rPr>
                <w:rFonts w:cs="Times New Roman"/>
                <w:sz w:val="18"/>
                <w:szCs w:val="24"/>
              </w:rPr>
              <w:t>8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</w:tcPr>
          <w:p w14:paraId="5F9076AA" w14:textId="77777777" w:rsidR="00542562" w:rsidRDefault="00542562" w:rsidP="00811E59">
            <w:pPr>
              <w:pStyle w:val="bodycopyindent"/>
              <w:tabs>
                <w:tab w:val="decimal" w:pos="864"/>
              </w:tabs>
              <w:spacing w:before="0" w:line="240" w:lineRule="auto"/>
              <w:ind w:left="0" w:right="14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102</w:t>
            </w:r>
          </w:p>
        </w:tc>
      </w:tr>
      <w:tr w:rsidR="00D679C1" w:rsidRPr="00D679C1" w14:paraId="1D0CC6C8" w14:textId="77777777" w:rsidTr="00542562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6647DA13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7025" w:type="dxa"/>
            <w:tcMar>
              <w:left w:w="58" w:type="dxa"/>
              <w:right w:w="58" w:type="dxa"/>
            </w:tcMar>
          </w:tcPr>
          <w:p w14:paraId="6D85F094" w14:textId="77777777" w:rsidR="00D679C1" w:rsidRPr="00AB56DD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</w:tcPr>
          <w:p w14:paraId="466B4A43" w14:textId="77777777" w:rsidR="00D679C1" w:rsidRDefault="00D679C1">
            <w:pPr>
              <w:pStyle w:val="bodycopyindent"/>
              <w:tabs>
                <w:tab w:val="decimal" w:pos="864"/>
              </w:tabs>
              <w:spacing w:before="0" w:line="240" w:lineRule="auto"/>
              <w:ind w:left="0" w:right="14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59A6A3D8" w14:textId="77777777" w:rsidTr="00542562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E32A35A" w14:textId="77777777" w:rsidR="00DB0E50" w:rsidRPr="00CC121B" w:rsidRDefault="00616F09" w:rsidP="00DB0E50">
            <w:pPr>
              <w:pStyle w:val="sourceref"/>
              <w:spacing w:before="0" w:line="240" w:lineRule="auto"/>
              <w:rPr>
                <w:rFonts w:cs="Times New Roman"/>
                <w:color w:val="0C2777"/>
                <w:spacing w:val="-8"/>
                <w:sz w:val="17"/>
                <w:szCs w:val="17"/>
              </w:rPr>
            </w:pPr>
            <w:r w:rsidRPr="00CC121B">
              <w:rPr>
                <w:rFonts w:cs="Times New Roman"/>
                <w:color w:val="0C2777"/>
                <w:spacing w:val="-8"/>
                <w:sz w:val="17"/>
                <w:szCs w:val="17"/>
                <w:lang w:val="ru-RU"/>
              </w:rPr>
              <w:t>МСФО</w:t>
            </w:r>
            <w:r w:rsidRPr="00CC121B">
              <w:rPr>
                <w:rFonts w:cs="Times New Roman"/>
                <w:color w:val="0C2777"/>
                <w:spacing w:val="-8"/>
                <w:sz w:val="17"/>
                <w:szCs w:val="17"/>
              </w:rPr>
              <w:t xml:space="preserve"> (IFRS) 1</w:t>
            </w:r>
            <w:r w:rsidR="00157656" w:rsidRPr="00CC121B">
              <w:rPr>
                <w:rFonts w:cs="Times New Roman"/>
                <w:color w:val="0C2777"/>
                <w:spacing w:val="-8"/>
                <w:sz w:val="17"/>
                <w:szCs w:val="17"/>
              </w:rPr>
              <w:t>3.93(g),</w:t>
            </w:r>
          </w:p>
          <w:p w14:paraId="47B16C1E" w14:textId="77777777" w:rsidR="00D679C1" w:rsidRPr="00CC121B" w:rsidRDefault="00616F09" w:rsidP="00DB0E50">
            <w:pPr>
              <w:pStyle w:val="sourceref"/>
              <w:spacing w:before="0" w:line="240" w:lineRule="auto"/>
              <w:rPr>
                <w:rFonts w:cs="Times New Roman"/>
                <w:color w:val="0C2777"/>
                <w:spacing w:val="-4"/>
                <w:sz w:val="17"/>
                <w:szCs w:val="17"/>
              </w:rPr>
            </w:pPr>
            <w:r w:rsidRPr="00CC121B">
              <w:rPr>
                <w:rFonts w:cs="Times New Roman"/>
                <w:color w:val="0C2777"/>
                <w:spacing w:val="-4"/>
                <w:sz w:val="17"/>
                <w:szCs w:val="17"/>
                <w:lang w:val="ru-RU"/>
              </w:rPr>
              <w:t>МСФО</w:t>
            </w:r>
            <w:r w:rsidRPr="00CC121B">
              <w:rPr>
                <w:rFonts w:cs="Times New Roman"/>
                <w:color w:val="0C2777"/>
                <w:spacing w:val="-4"/>
                <w:sz w:val="17"/>
                <w:szCs w:val="17"/>
              </w:rPr>
              <w:t xml:space="preserve"> (IFRS) 1</w:t>
            </w:r>
            <w:r w:rsidR="00157656" w:rsidRPr="00CC121B">
              <w:rPr>
                <w:rFonts w:cs="Times New Roman"/>
                <w:color w:val="0C2777"/>
                <w:spacing w:val="-4"/>
                <w:sz w:val="17"/>
                <w:szCs w:val="17"/>
              </w:rPr>
              <w:t>3.IE65</w:t>
            </w:r>
          </w:p>
          <w:p w14:paraId="7C8D8C1E" w14:textId="77777777" w:rsidR="00DB0E50" w:rsidRPr="00CC121B" w:rsidRDefault="00DB0E50" w:rsidP="00DB0E50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</w:rPr>
            </w:pPr>
          </w:p>
        </w:tc>
        <w:tc>
          <w:tcPr>
            <w:tcW w:w="8033" w:type="dxa"/>
            <w:gridSpan w:val="2"/>
            <w:tcMar>
              <w:left w:w="58" w:type="dxa"/>
              <w:right w:w="58" w:type="dxa"/>
            </w:tcMar>
          </w:tcPr>
          <w:p w14:paraId="5D455734" w14:textId="77777777" w:rsidR="00D679C1" w:rsidRPr="00C10A59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u w:val="single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4.2.4 </w:t>
            </w:r>
            <w:r w:rsidR="00FD1D9F"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 xml:space="preserve">Оценка </w:t>
            </w:r>
            <w:r w:rsidR="00425950"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 xml:space="preserve">по </w:t>
            </w:r>
            <w:r w:rsidR="00755E8C"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>ССт</w:t>
            </w:r>
            <w:r w:rsidR="00FD1D9F"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 xml:space="preserve"> и ее процедуры</w:t>
            </w:r>
          </w:p>
          <w:p w14:paraId="482F4CEB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u w:val="single"/>
                <w:lang w:val="ru-RU"/>
              </w:rPr>
            </w:pPr>
          </w:p>
        </w:tc>
      </w:tr>
      <w:tr w:rsidR="00D679C1" w:rsidRPr="00332466" w14:paraId="45C7BF07" w14:textId="77777777" w:rsidTr="00542562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68E87274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2"/>
            <w:tcMar>
              <w:left w:w="58" w:type="dxa"/>
              <w:right w:w="58" w:type="dxa"/>
            </w:tcMar>
          </w:tcPr>
          <w:p w14:paraId="387BB5F1" w14:textId="77777777" w:rsidR="00D679C1" w:rsidRDefault="00DF5CA8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DF5CA8">
              <w:rPr>
                <w:rFonts w:cs="Times New Roman"/>
                <w:sz w:val="18"/>
                <w:szCs w:val="24"/>
                <w:lang w:val="ru-RU"/>
              </w:rPr>
              <w:t xml:space="preserve">Часть активов и обязательств Группы </w:t>
            </w:r>
            <w:r w:rsidR="009B7EA1" w:rsidRPr="00DF5CA8">
              <w:rPr>
                <w:rFonts w:cs="Times New Roman"/>
                <w:sz w:val="18"/>
                <w:szCs w:val="24"/>
                <w:lang w:val="ru-RU"/>
              </w:rPr>
              <w:t>оцен</w:t>
            </w:r>
            <w:r w:rsidR="009B7EA1">
              <w:rPr>
                <w:rFonts w:cs="Times New Roman"/>
                <w:sz w:val="18"/>
                <w:szCs w:val="24"/>
                <w:lang w:val="ru-RU"/>
              </w:rPr>
              <w:t>ены</w:t>
            </w:r>
            <w:r w:rsidR="009B7EA1" w:rsidRPr="00DF5CA8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DF5CA8">
              <w:rPr>
                <w:rFonts w:cs="Times New Roman"/>
                <w:sz w:val="18"/>
                <w:szCs w:val="24"/>
                <w:lang w:val="ru-RU"/>
              </w:rPr>
              <w:t xml:space="preserve">по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Pr="00DF5CA8">
              <w:rPr>
                <w:rFonts w:cs="Times New Roman"/>
                <w:sz w:val="18"/>
                <w:szCs w:val="24"/>
                <w:lang w:val="ru-RU"/>
              </w:rPr>
              <w:t>.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DF5CA8">
              <w:rPr>
                <w:rFonts w:cs="Times New Roman"/>
                <w:sz w:val="18"/>
                <w:szCs w:val="24"/>
                <w:lang w:val="ru-RU"/>
              </w:rPr>
              <w:t>Совет директоров создал комитет по оценке, возглавляемый финансовым директором Компании, для определения надлежащих метод</w:t>
            </w:r>
            <w:r w:rsidR="00B26463">
              <w:rPr>
                <w:rFonts w:cs="Times New Roman"/>
                <w:sz w:val="18"/>
                <w:szCs w:val="24"/>
                <w:lang w:val="ru-RU"/>
              </w:rPr>
              <w:t>ов</w:t>
            </w:r>
            <w:r w:rsidRPr="00DF5CA8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B26463">
              <w:rPr>
                <w:rFonts w:cs="Times New Roman"/>
                <w:sz w:val="18"/>
                <w:szCs w:val="24"/>
                <w:lang w:val="ru-RU"/>
              </w:rPr>
              <w:t xml:space="preserve">и </w:t>
            </w:r>
            <w:r w:rsidR="002D2CD5">
              <w:rPr>
                <w:rFonts w:cs="Times New Roman"/>
                <w:sz w:val="18"/>
                <w:szCs w:val="24"/>
                <w:lang w:val="ru-RU"/>
              </w:rPr>
              <w:t>исходных данных</w:t>
            </w:r>
            <w:r w:rsidR="00B26463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DF5CA8">
              <w:rPr>
                <w:rFonts w:cs="Times New Roman"/>
                <w:sz w:val="18"/>
                <w:szCs w:val="24"/>
                <w:lang w:val="ru-RU"/>
              </w:rPr>
              <w:t xml:space="preserve">для оценки по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Pr="00DF5CA8">
              <w:rPr>
                <w:rFonts w:cs="Times New Roman"/>
                <w:sz w:val="18"/>
                <w:szCs w:val="24"/>
                <w:lang w:val="ru-RU"/>
              </w:rPr>
              <w:t>.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DF5CA8">
              <w:rPr>
                <w:rFonts w:cs="Times New Roman"/>
                <w:sz w:val="18"/>
                <w:szCs w:val="24"/>
                <w:lang w:val="ru-RU"/>
              </w:rPr>
              <w:t xml:space="preserve">При оценке </w:t>
            </w:r>
            <w:r w:rsidR="00920161">
              <w:rPr>
                <w:rFonts w:cs="Times New Roman"/>
                <w:sz w:val="18"/>
                <w:szCs w:val="24"/>
                <w:lang w:val="ru-RU"/>
              </w:rPr>
              <w:t xml:space="preserve">по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Pr="00DF5CA8">
              <w:rPr>
                <w:rFonts w:cs="Times New Roman"/>
                <w:sz w:val="18"/>
                <w:szCs w:val="24"/>
                <w:lang w:val="ru-RU"/>
              </w:rPr>
              <w:t xml:space="preserve"> актива или обязательства Группа использует </w:t>
            </w:r>
            <w:r w:rsidR="00B747C2">
              <w:rPr>
                <w:rFonts w:cs="Times New Roman"/>
                <w:sz w:val="18"/>
                <w:szCs w:val="24"/>
                <w:lang w:val="ru-RU"/>
              </w:rPr>
              <w:t>наблюдаемые</w:t>
            </w:r>
            <w:r w:rsidRPr="00DF5CA8">
              <w:rPr>
                <w:rFonts w:cs="Times New Roman"/>
                <w:sz w:val="18"/>
                <w:szCs w:val="24"/>
                <w:lang w:val="ru-RU"/>
              </w:rPr>
              <w:t xml:space="preserve"> рыночные данные, насколько они доступны.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DF5CA8">
              <w:rPr>
                <w:rFonts w:cs="Times New Roman"/>
                <w:sz w:val="18"/>
                <w:szCs w:val="24"/>
                <w:lang w:val="ru-RU"/>
              </w:rPr>
              <w:t xml:space="preserve">При отсутствии данных уровня </w:t>
            </w:r>
            <w:r w:rsidR="00B26463" w:rsidRPr="00DF5CA8">
              <w:rPr>
                <w:rFonts w:cs="Times New Roman"/>
                <w:sz w:val="18"/>
                <w:szCs w:val="24"/>
                <w:lang w:val="ru-RU"/>
              </w:rPr>
              <w:t xml:space="preserve">1 </w:t>
            </w:r>
            <w:r w:rsidRPr="00DF5CA8">
              <w:rPr>
                <w:rFonts w:cs="Times New Roman"/>
                <w:sz w:val="18"/>
                <w:szCs w:val="24"/>
                <w:lang w:val="ru-RU"/>
              </w:rPr>
              <w:t xml:space="preserve">Группа привлекает сторонних квалифицированных </w:t>
            </w:r>
            <w:r w:rsidR="00B26463">
              <w:rPr>
                <w:rFonts w:cs="Times New Roman"/>
                <w:sz w:val="18"/>
                <w:szCs w:val="24"/>
                <w:lang w:val="ru-RU"/>
              </w:rPr>
              <w:t>оценщик</w:t>
            </w:r>
            <w:r w:rsidR="00920161">
              <w:rPr>
                <w:rFonts w:cs="Times New Roman"/>
                <w:sz w:val="18"/>
                <w:szCs w:val="24"/>
                <w:lang w:val="ru-RU"/>
              </w:rPr>
              <w:t>ов</w:t>
            </w:r>
            <w:r w:rsidRPr="00DF5CA8">
              <w:rPr>
                <w:rFonts w:cs="Times New Roman"/>
                <w:sz w:val="18"/>
                <w:szCs w:val="24"/>
                <w:lang w:val="ru-RU"/>
              </w:rPr>
              <w:t>.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DF5CA8">
              <w:rPr>
                <w:rFonts w:cs="Times New Roman"/>
                <w:sz w:val="18"/>
                <w:szCs w:val="24"/>
                <w:lang w:val="ru-RU"/>
              </w:rPr>
              <w:t xml:space="preserve">Комитет по оценке тесно взаимодействует с </w:t>
            </w:r>
            <w:r w:rsidR="00B26463">
              <w:rPr>
                <w:rFonts w:cs="Times New Roman"/>
                <w:sz w:val="18"/>
                <w:szCs w:val="24"/>
                <w:lang w:val="ru-RU"/>
              </w:rPr>
              <w:t>оценщиками</w:t>
            </w:r>
            <w:r w:rsidR="00920161" w:rsidRPr="00DF5CA8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DF5CA8">
              <w:rPr>
                <w:rFonts w:cs="Times New Roman"/>
                <w:sz w:val="18"/>
                <w:szCs w:val="24"/>
                <w:lang w:val="ru-RU"/>
              </w:rPr>
              <w:t>для определения надлежащих метод</w:t>
            </w:r>
            <w:r w:rsidR="00B26463">
              <w:rPr>
                <w:rFonts w:cs="Times New Roman"/>
                <w:sz w:val="18"/>
                <w:szCs w:val="24"/>
                <w:lang w:val="ru-RU"/>
              </w:rPr>
              <w:t>ов</w:t>
            </w:r>
            <w:r w:rsidRPr="00DF5CA8">
              <w:rPr>
                <w:rFonts w:cs="Times New Roman"/>
                <w:sz w:val="18"/>
                <w:szCs w:val="24"/>
                <w:lang w:val="ru-RU"/>
              </w:rPr>
              <w:t xml:space="preserve"> и </w:t>
            </w:r>
            <w:r w:rsidR="002D2CD5">
              <w:rPr>
                <w:rFonts w:cs="Times New Roman"/>
                <w:sz w:val="18"/>
                <w:szCs w:val="24"/>
                <w:lang w:val="ru-RU"/>
              </w:rPr>
              <w:t>исходных данных</w:t>
            </w:r>
            <w:r w:rsidR="002D2CD5" w:rsidRPr="00DF5CA8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B26463" w:rsidRPr="00DF5CA8">
              <w:rPr>
                <w:rFonts w:cs="Times New Roman"/>
                <w:sz w:val="18"/>
                <w:szCs w:val="24"/>
                <w:lang w:val="ru-RU"/>
              </w:rPr>
              <w:t>оценки</w:t>
            </w:r>
            <w:r w:rsidRPr="00DF5CA8">
              <w:rPr>
                <w:rFonts w:cs="Times New Roman"/>
                <w:sz w:val="18"/>
                <w:szCs w:val="24"/>
                <w:lang w:val="ru-RU"/>
              </w:rPr>
              <w:t>.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DF5CA8">
              <w:rPr>
                <w:rFonts w:cs="Times New Roman"/>
                <w:sz w:val="18"/>
                <w:szCs w:val="24"/>
                <w:lang w:val="ru-RU"/>
              </w:rPr>
              <w:t xml:space="preserve">Финансовый директор ежеквартально сообщает совету директоров выводы комитета по оценке и разъясняет причины </w:t>
            </w:r>
            <w:r w:rsidR="00B26463">
              <w:rPr>
                <w:rFonts w:cs="Times New Roman"/>
                <w:sz w:val="18"/>
                <w:szCs w:val="24"/>
                <w:lang w:val="ru-RU"/>
              </w:rPr>
              <w:t>изменений</w:t>
            </w:r>
            <w:r w:rsidR="00B26463" w:rsidRPr="00DF5CA8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Pr="00DF5CA8">
              <w:rPr>
                <w:rFonts w:cs="Times New Roman"/>
                <w:sz w:val="18"/>
                <w:szCs w:val="24"/>
                <w:lang w:val="ru-RU"/>
              </w:rPr>
              <w:t xml:space="preserve"> активов и обязательств.</w:t>
            </w:r>
          </w:p>
          <w:p w14:paraId="7CFFA44E" w14:textId="77777777" w:rsidR="00DF5CA8" w:rsidRDefault="00DF5CA8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764F48A8" w14:textId="77777777" w:rsidR="00DF5CA8" w:rsidRDefault="00B747C2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Информация о методах оценки</w:t>
            </w:r>
            <w:r w:rsidR="00DF5CA8" w:rsidRPr="00DF5CA8">
              <w:rPr>
                <w:rFonts w:cs="Times New Roman"/>
                <w:sz w:val="18"/>
                <w:szCs w:val="24"/>
                <w:lang w:val="ru-RU"/>
              </w:rPr>
              <w:t xml:space="preserve"> и </w:t>
            </w:r>
            <w:r w:rsidR="002D2CD5">
              <w:rPr>
                <w:rFonts w:cs="Times New Roman"/>
                <w:sz w:val="18"/>
                <w:szCs w:val="24"/>
                <w:lang w:val="ru-RU"/>
              </w:rPr>
              <w:t>исходных данных</w:t>
            </w:r>
            <w:r w:rsidR="00DF5CA8" w:rsidRPr="00DF5CA8">
              <w:rPr>
                <w:rFonts w:cs="Times New Roman"/>
                <w:sz w:val="18"/>
                <w:szCs w:val="24"/>
                <w:lang w:val="ru-RU"/>
              </w:rPr>
              <w:t xml:space="preserve">, использованных </w:t>
            </w:r>
            <w:r w:rsidR="00477A27">
              <w:rPr>
                <w:rFonts w:cs="Times New Roman"/>
                <w:sz w:val="18"/>
                <w:szCs w:val="24"/>
                <w:lang w:val="ru-RU"/>
              </w:rPr>
              <w:t>для</w:t>
            </w:r>
            <w:r w:rsidR="00DF5CA8" w:rsidRPr="00DF5CA8">
              <w:rPr>
                <w:rFonts w:cs="Times New Roman"/>
                <w:sz w:val="18"/>
                <w:szCs w:val="24"/>
                <w:lang w:val="ru-RU"/>
              </w:rPr>
              <w:t xml:space="preserve"> определения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="00DF5CA8" w:rsidRPr="00DF5CA8">
              <w:rPr>
                <w:rFonts w:cs="Times New Roman"/>
                <w:sz w:val="18"/>
                <w:szCs w:val="24"/>
                <w:lang w:val="ru-RU"/>
              </w:rPr>
              <w:t xml:space="preserve"> активов и обязательств, раскры</w:t>
            </w:r>
            <w:r w:rsidR="009B7EA1">
              <w:rPr>
                <w:rFonts w:cs="Times New Roman"/>
                <w:sz w:val="18"/>
                <w:szCs w:val="24"/>
                <w:lang w:val="ru-RU"/>
              </w:rPr>
              <w:t>та</w:t>
            </w:r>
            <w:r w:rsidR="00DF5CA8" w:rsidRPr="00DF5CA8">
              <w:rPr>
                <w:rFonts w:cs="Times New Roman"/>
                <w:sz w:val="18"/>
                <w:szCs w:val="24"/>
                <w:lang w:val="ru-RU"/>
              </w:rPr>
              <w:t xml:space="preserve"> в </w:t>
            </w:r>
            <w:r w:rsidR="00D525A6">
              <w:rPr>
                <w:rFonts w:cs="Times New Roman"/>
                <w:sz w:val="18"/>
                <w:szCs w:val="24"/>
                <w:lang w:val="ru-RU"/>
              </w:rPr>
              <w:t>П</w:t>
            </w:r>
            <w:r w:rsidR="00DF5CA8" w:rsidRPr="00DF5CA8">
              <w:rPr>
                <w:rFonts w:cs="Times New Roman"/>
                <w:sz w:val="18"/>
                <w:szCs w:val="24"/>
                <w:lang w:val="ru-RU"/>
              </w:rPr>
              <w:t>римечаниях 15, 16 и 40.</w:t>
            </w:r>
          </w:p>
          <w:p w14:paraId="5AA34CD7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</w:tbl>
    <w:p w14:paraId="1AF8511A" w14:textId="77777777" w:rsidR="00D679C1" w:rsidRDefault="00D679C1">
      <w:pPr>
        <w:pStyle w:val="Bodycopyheader1"/>
        <w:spacing w:before="0" w:line="240" w:lineRule="auto"/>
        <w:rPr>
          <w:rFonts w:cs="Times New Roman"/>
          <w:b w:val="0"/>
          <w:color w:val="0C2777"/>
          <w:sz w:val="21"/>
          <w:szCs w:val="24"/>
          <w:lang w:val="ru-RU"/>
        </w:rPr>
      </w:pPr>
    </w:p>
    <w:p w14:paraId="434C18F4" w14:textId="77777777" w:rsidR="00D679C1" w:rsidRDefault="00D679C1">
      <w:pPr>
        <w:pStyle w:val="Bodycopyheader1"/>
        <w:spacing w:before="0" w:line="240" w:lineRule="auto"/>
        <w:rPr>
          <w:rFonts w:cs="Times New Roman"/>
          <w:b w:val="0"/>
          <w:color w:val="0C2777"/>
          <w:sz w:val="21"/>
          <w:szCs w:val="24"/>
          <w:lang w:val="ru-RU"/>
        </w:rPr>
      </w:pPr>
    </w:p>
    <w:p w14:paraId="59661F8E" w14:textId="77777777" w:rsidR="00D679C1" w:rsidRDefault="00D679C1">
      <w:pPr>
        <w:pStyle w:val="Bodycopyheader1"/>
        <w:spacing w:before="0" w:line="240" w:lineRule="auto"/>
        <w:rPr>
          <w:rFonts w:cs="Times New Roman"/>
          <w:b w:val="0"/>
          <w:color w:val="0C2777"/>
          <w:sz w:val="21"/>
          <w:szCs w:val="24"/>
          <w:lang w:val="ru-RU"/>
        </w:rPr>
        <w:sectPr w:rsidR="00D679C1">
          <w:type w:val="nextColumn"/>
          <w:pgSz w:w="11906" w:h="16838" w:code="9"/>
          <w:pgMar w:top="1152" w:right="1152" w:bottom="720" w:left="1152" w:header="720" w:footer="576" w:gutter="0"/>
          <w:cols w:space="708"/>
          <w:docGrid w:linePitch="360"/>
        </w:sectPr>
      </w:pPr>
    </w:p>
    <w:tbl>
      <w:tblPr>
        <w:tblW w:w="9795" w:type="dxa"/>
        <w:tblInd w:w="-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62"/>
        <w:gridCol w:w="3137"/>
        <w:gridCol w:w="1008"/>
        <w:gridCol w:w="288"/>
        <w:gridCol w:w="1008"/>
        <w:gridCol w:w="288"/>
        <w:gridCol w:w="1008"/>
        <w:gridCol w:w="288"/>
        <w:gridCol w:w="1008"/>
      </w:tblGrid>
      <w:tr w:rsidR="00D70C1D" w:rsidRPr="00D679C1" w14:paraId="0EDCC819" w14:textId="77777777" w:rsidTr="00D70C1D">
        <w:trPr>
          <w:cantSplit/>
          <w:tblHeader/>
        </w:trPr>
        <w:tc>
          <w:tcPr>
            <w:tcW w:w="1762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3DD57F66" w14:textId="77777777" w:rsidR="00D70C1D" w:rsidRDefault="00D70C1D" w:rsidP="00D70C1D">
            <w:pPr>
              <w:pStyle w:val="Heading1"/>
              <w:adjustRightInd w:val="0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8033" w:type="dxa"/>
            <w:gridSpan w:val="8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42854CB6" w14:textId="77777777" w:rsidR="00D70C1D" w:rsidRDefault="00D70C1D" w:rsidP="00D70C1D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D70C1D" w:rsidRPr="00D679C1" w14:paraId="108E103D" w14:textId="77777777" w:rsidTr="00D70C1D">
        <w:trPr>
          <w:cantSplit/>
          <w:trHeight w:hRule="exact" w:val="113"/>
          <w:tblHeader/>
        </w:trPr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46F522BA" w14:textId="77777777" w:rsidR="00D70C1D" w:rsidRDefault="00D70C1D" w:rsidP="00D70C1D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8"/>
            <w:tcMar>
              <w:left w:w="58" w:type="dxa"/>
              <w:right w:w="58" w:type="dxa"/>
            </w:tcMar>
          </w:tcPr>
          <w:p w14:paraId="45420386" w14:textId="77777777" w:rsidR="00D70C1D" w:rsidRDefault="00D70C1D" w:rsidP="00D70C1D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sz w:val="18"/>
                <w:szCs w:val="24"/>
                <w:lang w:val="ru-RU"/>
              </w:rPr>
            </w:pPr>
          </w:p>
        </w:tc>
      </w:tr>
      <w:tr w:rsidR="00D679C1" w:rsidRPr="00930408" w14:paraId="6777A11E" w14:textId="77777777" w:rsidTr="00D70C1D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35119E7F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color w:val="0C2777"/>
                <w:sz w:val="21"/>
                <w:szCs w:val="24"/>
                <w:lang w:val="ru-RU"/>
              </w:rPr>
              <w:br w:type="page"/>
            </w:r>
          </w:p>
        </w:tc>
        <w:tc>
          <w:tcPr>
            <w:tcW w:w="8033" w:type="dxa"/>
            <w:gridSpan w:val="8"/>
            <w:tcMar>
              <w:left w:w="58" w:type="dxa"/>
              <w:right w:w="58" w:type="dxa"/>
            </w:tcMar>
          </w:tcPr>
          <w:p w14:paraId="7FFA39A9" w14:textId="77777777" w:rsidR="00D679C1" w:rsidRDefault="00D679C1">
            <w:pPr>
              <w:pStyle w:val="Bodycopyheader1"/>
              <w:spacing w:before="0" w:line="240" w:lineRule="auto"/>
              <w:ind w:left="576" w:hanging="576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color w:val="0C2577"/>
                <w:sz w:val="18"/>
                <w:szCs w:val="24"/>
                <w:lang w:val="ru-RU"/>
              </w:rPr>
              <w:t xml:space="preserve">5. </w:t>
            </w:r>
            <w:r>
              <w:rPr>
                <w:rFonts w:cs="Times New Roman"/>
                <w:sz w:val="18"/>
                <w:szCs w:val="24"/>
                <w:lang w:val="ru-RU"/>
              </w:rPr>
              <w:t>Выручка</w:t>
            </w:r>
          </w:p>
          <w:p w14:paraId="3D830C32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332466" w14:paraId="54C98966" w14:textId="77777777" w:rsidTr="00D70C1D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736CFC9F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color w:val="0C2777"/>
                <w:spacing w:val="-5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5"/>
                <w:sz w:val="17"/>
                <w:szCs w:val="17"/>
                <w:lang w:val="ru-RU"/>
              </w:rPr>
              <w:t>МСФО (IAS) 1</w:t>
            </w:r>
            <w:r w:rsidR="00D679C1" w:rsidRPr="00CC121B">
              <w:rPr>
                <w:rFonts w:cs="Times New Roman"/>
                <w:spacing w:val="-5"/>
                <w:sz w:val="17"/>
                <w:szCs w:val="17"/>
                <w:lang w:val="ru-RU"/>
              </w:rPr>
              <w:t>8.35(b)</w:t>
            </w:r>
          </w:p>
        </w:tc>
        <w:tc>
          <w:tcPr>
            <w:tcW w:w="8033" w:type="dxa"/>
            <w:gridSpan w:val="8"/>
            <w:tcMar>
              <w:left w:w="58" w:type="dxa"/>
              <w:right w:w="58" w:type="dxa"/>
            </w:tcMar>
          </w:tcPr>
          <w:p w14:paraId="37246236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Анализ выручки Группы от продолжающейся деятельности (за исключением инвестиционного дохода –</w:t>
            </w:r>
            <w:r w:rsidR="0051421E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Примечание 7) представлен следующим образом. </w:t>
            </w:r>
          </w:p>
          <w:p w14:paraId="09D8949A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38B521A0" w14:textId="77777777" w:rsidTr="00D70C1D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52A8E366" w14:textId="77777777" w:rsidR="00D679C1" w:rsidRPr="00CC121B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777"/>
                <w:lang w:val="ru-RU"/>
              </w:rPr>
            </w:pPr>
          </w:p>
        </w:tc>
        <w:tc>
          <w:tcPr>
            <w:tcW w:w="5729" w:type="dxa"/>
            <w:gridSpan w:val="5"/>
            <w:tcMar>
              <w:left w:w="58" w:type="dxa"/>
              <w:right w:w="58" w:type="dxa"/>
            </w:tcMar>
          </w:tcPr>
          <w:p w14:paraId="342895A0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</w:tcPr>
          <w:p w14:paraId="1400DF3D" w14:textId="2FAACFCA" w:rsidR="00D679C1" w:rsidRPr="00D679C1" w:rsidRDefault="009103E4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2015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0080DEE9" w14:textId="77777777" w:rsidR="00D679C1" w:rsidRPr="00D679C1" w:rsidRDefault="00D679C1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</w:tcPr>
          <w:p w14:paraId="6AF44983" w14:textId="59602558" w:rsidR="00D679C1" w:rsidRPr="00D679C1" w:rsidRDefault="00B222CC" w:rsidP="00930408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2014</w:t>
            </w:r>
          </w:p>
        </w:tc>
      </w:tr>
      <w:tr w:rsidR="00D679C1" w:rsidRPr="00D679C1" w14:paraId="316C3701" w14:textId="77777777" w:rsidTr="00D70C1D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17D7BFE2" w14:textId="77777777" w:rsidR="00D679C1" w:rsidRPr="00CC121B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777"/>
                <w:lang w:val="ru-RU"/>
              </w:rPr>
            </w:pPr>
          </w:p>
        </w:tc>
        <w:tc>
          <w:tcPr>
            <w:tcW w:w="5729" w:type="dxa"/>
            <w:gridSpan w:val="5"/>
            <w:tcMar>
              <w:left w:w="58" w:type="dxa"/>
              <w:right w:w="58" w:type="dxa"/>
            </w:tcMar>
            <w:vAlign w:val="bottom"/>
          </w:tcPr>
          <w:p w14:paraId="4AE902E3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6820AABC" w14:textId="77777777" w:rsidR="00D679C1" w:rsidRPr="008527E8" w:rsidRDefault="00D679C1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4842DA32" w14:textId="77777777" w:rsidR="00D679C1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47B97938" w14:textId="77777777" w:rsidR="00D679C1" w:rsidRPr="008527E8" w:rsidRDefault="00D679C1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D679C1" w:rsidRPr="00D679C1" w14:paraId="79877FB6" w14:textId="77777777" w:rsidTr="00D70C1D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1F86FD27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color w:val="0C2777"/>
                <w:spacing w:val="-5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5"/>
                <w:sz w:val="17"/>
                <w:szCs w:val="17"/>
                <w:lang w:val="ru-RU"/>
              </w:rPr>
              <w:t>МСФО (IAS) 1</w:t>
            </w:r>
            <w:r w:rsidR="00D679C1" w:rsidRPr="00CC121B">
              <w:rPr>
                <w:rFonts w:cs="Times New Roman"/>
                <w:spacing w:val="-5"/>
                <w:sz w:val="17"/>
                <w:szCs w:val="17"/>
                <w:lang w:val="ru-RU"/>
              </w:rPr>
              <w:t>8.35(b)</w:t>
            </w:r>
          </w:p>
        </w:tc>
        <w:tc>
          <w:tcPr>
            <w:tcW w:w="5729" w:type="dxa"/>
            <w:gridSpan w:val="5"/>
            <w:tcMar>
              <w:left w:w="58" w:type="dxa"/>
              <w:right w:w="58" w:type="dxa"/>
            </w:tcMar>
            <w:vAlign w:val="bottom"/>
          </w:tcPr>
          <w:p w14:paraId="18AA8834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Выручка от реализации товаров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6137EDDC" w14:textId="77777777" w:rsidR="00D679C1" w:rsidRDefault="00D679C1" w:rsidP="00930408">
            <w:pPr>
              <w:pStyle w:val="Bodycopyrightindent"/>
              <w:tabs>
                <w:tab w:val="decimal" w:pos="953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119,</w:t>
            </w:r>
            <w:r w:rsidR="00930408">
              <w:rPr>
                <w:rFonts w:cs="Times New Roman"/>
                <w:sz w:val="18"/>
                <w:szCs w:val="24"/>
                <w:lang w:val="ru-RU"/>
              </w:rPr>
              <w:t>248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39ACE8E3" w14:textId="77777777" w:rsidR="00D679C1" w:rsidRDefault="00D679C1">
            <w:pPr>
              <w:pStyle w:val="Bodycopyrightindent"/>
              <w:tabs>
                <w:tab w:val="decimal" w:pos="953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396F2FBF" w14:textId="77777777" w:rsidR="00D679C1" w:rsidRDefault="00930408">
            <w:pPr>
              <w:pStyle w:val="Bodycopyrightindent"/>
              <w:tabs>
                <w:tab w:val="decimal" w:pos="953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129,087</w:t>
            </w:r>
          </w:p>
        </w:tc>
      </w:tr>
      <w:tr w:rsidR="00D679C1" w:rsidRPr="00D679C1" w14:paraId="7A38577B" w14:textId="77777777" w:rsidTr="00D70C1D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5E3B5457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color w:val="0C2777"/>
                <w:spacing w:val="-5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5"/>
                <w:sz w:val="17"/>
                <w:szCs w:val="17"/>
                <w:lang w:val="ru-RU"/>
              </w:rPr>
              <w:t>МСФО (IAS) 1</w:t>
            </w:r>
            <w:r w:rsidR="00D679C1" w:rsidRPr="00CC121B">
              <w:rPr>
                <w:rFonts w:cs="Times New Roman"/>
                <w:spacing w:val="-5"/>
                <w:sz w:val="17"/>
                <w:szCs w:val="17"/>
                <w:lang w:val="ru-RU"/>
              </w:rPr>
              <w:t>8.35(b)</w:t>
            </w:r>
          </w:p>
        </w:tc>
        <w:tc>
          <w:tcPr>
            <w:tcW w:w="5729" w:type="dxa"/>
            <w:gridSpan w:val="5"/>
            <w:tcMar>
              <w:left w:w="58" w:type="dxa"/>
              <w:right w:w="58" w:type="dxa"/>
            </w:tcMar>
            <w:vAlign w:val="bottom"/>
          </w:tcPr>
          <w:p w14:paraId="251F64C0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Выручка от оказания услуг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4068D6BE" w14:textId="77777777" w:rsidR="00D679C1" w:rsidRDefault="00D679C1">
            <w:pPr>
              <w:pStyle w:val="Bodycopyrightindent"/>
              <w:tabs>
                <w:tab w:val="decimal" w:pos="953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16,388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11030B52" w14:textId="77777777" w:rsidR="00D679C1" w:rsidRDefault="00D679C1">
            <w:pPr>
              <w:pStyle w:val="Bodycopyrightindent"/>
              <w:tabs>
                <w:tab w:val="decimal" w:pos="953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3CD60987" w14:textId="77777777" w:rsidR="00D679C1" w:rsidRDefault="00D679C1">
            <w:pPr>
              <w:pStyle w:val="Bodycopyrightindent"/>
              <w:tabs>
                <w:tab w:val="decimal" w:pos="953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18,215</w:t>
            </w:r>
          </w:p>
        </w:tc>
      </w:tr>
      <w:tr w:rsidR="00D679C1" w:rsidRPr="00D679C1" w14:paraId="596F3030" w14:textId="77777777" w:rsidTr="00D70C1D">
        <w:trPr>
          <w:cantSplit/>
          <w:trHeight w:val="70"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5E8108E9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color w:val="0C2777"/>
                <w:spacing w:val="-5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5"/>
                <w:sz w:val="17"/>
                <w:szCs w:val="17"/>
                <w:lang w:val="ru-RU"/>
              </w:rPr>
              <w:t>МСФО (IAS) 1</w:t>
            </w:r>
            <w:r w:rsidR="00D679C1" w:rsidRPr="00CC121B">
              <w:rPr>
                <w:rFonts w:cs="Times New Roman"/>
                <w:spacing w:val="-5"/>
                <w:sz w:val="17"/>
                <w:szCs w:val="17"/>
                <w:lang w:val="ru-RU"/>
              </w:rPr>
              <w:t>1.39(a)</w:t>
            </w:r>
          </w:p>
        </w:tc>
        <w:tc>
          <w:tcPr>
            <w:tcW w:w="5729" w:type="dxa"/>
            <w:gridSpan w:val="5"/>
            <w:tcMar>
              <w:left w:w="58" w:type="dxa"/>
              <w:right w:w="58" w:type="dxa"/>
            </w:tcMar>
            <w:vAlign w:val="bottom"/>
          </w:tcPr>
          <w:p w14:paraId="173FBCF8" w14:textId="77777777" w:rsidR="00D679C1" w:rsidRDefault="00D679C1" w:rsidP="00D525A6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Выручка по договорам на строительство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3414645" w14:textId="77777777" w:rsidR="00D679C1" w:rsidRDefault="00D679C1">
            <w:pPr>
              <w:pStyle w:val="Bodycopyrightindent"/>
              <w:tabs>
                <w:tab w:val="decimal" w:pos="953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5,298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7A31862D" w14:textId="77777777" w:rsidR="00D679C1" w:rsidRDefault="00D679C1">
            <w:pPr>
              <w:pStyle w:val="Bodycopyrightindent"/>
              <w:tabs>
                <w:tab w:val="decimal" w:pos="953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8F566A2" w14:textId="77777777" w:rsidR="00D679C1" w:rsidRDefault="00D679C1">
            <w:pPr>
              <w:pStyle w:val="Bodycopyrightindent"/>
              <w:tabs>
                <w:tab w:val="decimal" w:pos="953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4,773</w:t>
            </w:r>
          </w:p>
        </w:tc>
      </w:tr>
      <w:tr w:rsidR="00D679C1" w:rsidRPr="00D679C1" w14:paraId="29354A7E" w14:textId="77777777" w:rsidTr="00D70C1D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19988B64" w14:textId="77777777" w:rsidR="00D679C1" w:rsidRPr="00CC121B" w:rsidRDefault="00D679C1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5729" w:type="dxa"/>
            <w:gridSpan w:val="5"/>
            <w:tcMar>
              <w:left w:w="58" w:type="dxa"/>
              <w:right w:w="58" w:type="dxa"/>
            </w:tcMar>
            <w:vAlign w:val="bottom"/>
          </w:tcPr>
          <w:p w14:paraId="0C2828AA" w14:textId="77777777" w:rsidR="00D679C1" w:rsidRDefault="00D679C1">
            <w:pPr>
              <w:rPr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BACB11C" w14:textId="77777777" w:rsidR="00D679C1" w:rsidRDefault="00D679C1">
            <w:pPr>
              <w:rPr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2B137795" w14:textId="77777777" w:rsidR="00D679C1" w:rsidRDefault="00D679C1">
            <w:pPr>
              <w:rPr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4DF6513" w14:textId="77777777" w:rsidR="00D679C1" w:rsidRDefault="00D679C1">
            <w:pPr>
              <w:rPr>
                <w:lang w:val="ru-RU"/>
              </w:rPr>
            </w:pPr>
          </w:p>
        </w:tc>
      </w:tr>
      <w:tr w:rsidR="00D679C1" w:rsidRPr="00D679C1" w14:paraId="467931C0" w14:textId="77777777" w:rsidTr="00D70C1D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7C778D46" w14:textId="77777777" w:rsidR="00D679C1" w:rsidRPr="00CC121B" w:rsidRDefault="00D679C1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5729" w:type="dxa"/>
            <w:gridSpan w:val="5"/>
            <w:tcMar>
              <w:left w:w="58" w:type="dxa"/>
              <w:right w:w="58" w:type="dxa"/>
            </w:tcMar>
            <w:vAlign w:val="bottom"/>
          </w:tcPr>
          <w:p w14:paraId="1173BDE7" w14:textId="77777777" w:rsidR="00D679C1" w:rsidRDefault="00D679C1">
            <w:pPr>
              <w:rPr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04909FB" w14:textId="77777777" w:rsidR="00D679C1" w:rsidRPr="00D679C1" w:rsidRDefault="00D679C1" w:rsidP="00930408">
            <w:pPr>
              <w:tabs>
                <w:tab w:val="decimal" w:pos="864"/>
              </w:tabs>
              <w:rPr>
                <w:rFonts w:ascii="Arial" w:hAnsi="Arial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140,</w:t>
            </w:r>
            <w:r w:rsidR="00930408" w:rsidRPr="00D679C1">
              <w:rPr>
                <w:rFonts w:ascii="Arial" w:hAnsi="Arial"/>
                <w:sz w:val="18"/>
                <w:lang w:val="ru-RU"/>
              </w:rPr>
              <w:t>9</w:t>
            </w:r>
            <w:r w:rsidR="00930408">
              <w:rPr>
                <w:rFonts w:ascii="Arial" w:hAnsi="Arial"/>
                <w:sz w:val="18"/>
                <w:lang w:val="ru-RU"/>
              </w:rPr>
              <w:t>34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2D10AB77" w14:textId="77777777" w:rsidR="00D679C1" w:rsidRPr="00D679C1" w:rsidRDefault="00D679C1">
            <w:pPr>
              <w:tabs>
                <w:tab w:val="decimal" w:pos="864"/>
              </w:tabs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38EC06E" w14:textId="77777777" w:rsidR="00D679C1" w:rsidRPr="00D679C1" w:rsidRDefault="00D679C1" w:rsidP="00930408">
            <w:pPr>
              <w:tabs>
                <w:tab w:val="decimal" w:pos="864"/>
              </w:tabs>
              <w:rPr>
                <w:rFonts w:ascii="Arial" w:hAnsi="Arial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15</w:t>
            </w:r>
            <w:r w:rsidR="00930408">
              <w:rPr>
                <w:rFonts w:ascii="Arial" w:hAnsi="Arial"/>
                <w:sz w:val="18"/>
                <w:lang w:val="ru-RU"/>
              </w:rPr>
              <w:t>2</w:t>
            </w:r>
            <w:r w:rsidRPr="00D679C1">
              <w:rPr>
                <w:rFonts w:ascii="Arial" w:hAnsi="Arial"/>
                <w:sz w:val="18"/>
                <w:lang w:val="ru-RU"/>
              </w:rPr>
              <w:t>,</w:t>
            </w:r>
            <w:r w:rsidR="00930408">
              <w:rPr>
                <w:rFonts w:ascii="Arial" w:hAnsi="Arial"/>
                <w:sz w:val="18"/>
                <w:lang w:val="ru-RU"/>
              </w:rPr>
              <w:t>075</w:t>
            </w:r>
          </w:p>
        </w:tc>
      </w:tr>
      <w:tr w:rsidR="00D679C1" w:rsidRPr="00D679C1" w14:paraId="75D2EF10" w14:textId="77777777" w:rsidTr="00D70C1D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32765AE8" w14:textId="77777777" w:rsidR="00D679C1" w:rsidRPr="00CC121B" w:rsidRDefault="00D679C1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5729" w:type="dxa"/>
            <w:gridSpan w:val="5"/>
            <w:tcMar>
              <w:left w:w="58" w:type="dxa"/>
              <w:right w:w="58" w:type="dxa"/>
            </w:tcMar>
            <w:vAlign w:val="bottom"/>
          </w:tcPr>
          <w:p w14:paraId="018A4D0D" w14:textId="77777777" w:rsidR="00D679C1" w:rsidRDefault="00D679C1">
            <w:pPr>
              <w:rPr>
                <w:lang w:val="ru-RU"/>
              </w:rPr>
            </w:pPr>
          </w:p>
        </w:tc>
        <w:tc>
          <w:tcPr>
            <w:tcW w:w="1008" w:type="dxa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1BAAC3D" w14:textId="77777777" w:rsidR="00D679C1" w:rsidRDefault="00D679C1">
            <w:pPr>
              <w:rPr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616E62B2" w14:textId="77777777" w:rsidR="00D679C1" w:rsidRDefault="00D679C1">
            <w:pPr>
              <w:rPr>
                <w:lang w:val="ru-RU"/>
              </w:rPr>
            </w:pPr>
          </w:p>
        </w:tc>
        <w:tc>
          <w:tcPr>
            <w:tcW w:w="1008" w:type="dxa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2CD3764" w14:textId="77777777" w:rsidR="00D679C1" w:rsidRDefault="00D679C1">
            <w:pPr>
              <w:rPr>
                <w:lang w:val="ru-RU"/>
              </w:rPr>
            </w:pPr>
          </w:p>
        </w:tc>
      </w:tr>
      <w:tr w:rsidR="00D679C1" w:rsidRPr="00A84121" w14:paraId="6519CA36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382A1CB1" w14:textId="77777777" w:rsidR="00D679C1" w:rsidRPr="00CC121B" w:rsidRDefault="00D679C1">
            <w:pPr>
              <w:pStyle w:val="Dividerline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gridSpan w:val="8"/>
          </w:tcPr>
          <w:p w14:paraId="429B9116" w14:textId="77777777" w:rsidR="00D679C1" w:rsidRDefault="00D679C1">
            <w:pPr>
              <w:pStyle w:val="Dividerline"/>
              <w:tabs>
                <w:tab w:val="decimal" w:pos="0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511C6228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296F75ED" w14:textId="77777777" w:rsidR="00D679C1" w:rsidRPr="00CC121B" w:rsidRDefault="00D679C1">
            <w:pPr>
              <w:pStyle w:val="Bodycopyheader1"/>
              <w:spacing w:before="0" w:line="240" w:lineRule="auto"/>
              <w:rPr>
                <w:rFonts w:cs="Times New Roman"/>
                <w:color w:val="0C2777"/>
                <w:lang w:val="ru-RU"/>
              </w:rPr>
            </w:pPr>
            <w:r w:rsidRPr="00CC121B">
              <w:rPr>
                <w:rFonts w:cs="Times New Roman"/>
                <w:b w:val="0"/>
                <w:color w:val="0C2777"/>
                <w:lang w:val="ru-RU"/>
              </w:rPr>
              <w:br w:type="page"/>
            </w:r>
          </w:p>
        </w:tc>
        <w:tc>
          <w:tcPr>
            <w:tcW w:w="8033" w:type="dxa"/>
            <w:gridSpan w:val="8"/>
          </w:tcPr>
          <w:p w14:paraId="340BC5B0" w14:textId="77777777" w:rsidR="00D679C1" w:rsidRDefault="00D679C1">
            <w:pPr>
              <w:pStyle w:val="Bodycopyheader1"/>
              <w:spacing w:before="0" w:line="240" w:lineRule="auto"/>
              <w:ind w:left="576" w:hanging="576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  <w:r w:rsidRPr="0056434B">
              <w:rPr>
                <w:rFonts w:cs="Times New Roman"/>
                <w:color w:val="auto"/>
                <w:sz w:val="18"/>
                <w:szCs w:val="24"/>
                <w:lang w:val="ru-RU"/>
              </w:rPr>
              <w:t xml:space="preserve">6. </w:t>
            </w:r>
            <w:r w:rsidR="0039598E" w:rsidRPr="0056434B">
              <w:rPr>
                <w:rFonts w:cs="Times New Roman"/>
                <w:color w:val="auto"/>
                <w:sz w:val="18"/>
                <w:szCs w:val="24"/>
                <w:lang w:val="ru-RU"/>
              </w:rPr>
              <w:t xml:space="preserve">Сегментная </w:t>
            </w:r>
            <w:r w:rsidR="0039598E" w:rsidRPr="0056434B">
              <w:rPr>
                <w:rFonts w:cs="Times New Roman"/>
                <w:sz w:val="18"/>
                <w:szCs w:val="24"/>
                <w:lang w:val="ru-RU"/>
              </w:rPr>
              <w:t>и</w:t>
            </w:r>
            <w:r>
              <w:rPr>
                <w:rFonts w:cs="Times New Roman"/>
                <w:sz w:val="18"/>
                <w:szCs w:val="24"/>
                <w:lang w:val="ru-RU"/>
              </w:rPr>
              <w:t>нформация</w:t>
            </w:r>
            <w:r>
              <w:rPr>
                <w:rFonts w:cs="Times New Roman"/>
                <w:color w:val="0C2577"/>
                <w:sz w:val="18"/>
                <w:szCs w:val="24"/>
                <w:lang w:val="ru-RU"/>
              </w:rPr>
              <w:t xml:space="preserve"> </w:t>
            </w:r>
          </w:p>
          <w:p w14:paraId="42ABBA71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332466" w14:paraId="6112EF8B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48EE81F5" w14:textId="77777777" w:rsidR="00D679C1" w:rsidRPr="00CC121B" w:rsidRDefault="00D679C1">
            <w:pPr>
              <w:pStyle w:val="Bodycopyheader1"/>
              <w:spacing w:before="0" w:line="240" w:lineRule="auto"/>
              <w:rPr>
                <w:rFonts w:cs="Times New Roman"/>
                <w:color w:val="0C2777"/>
                <w:lang w:val="ru-RU"/>
              </w:rPr>
            </w:pPr>
          </w:p>
        </w:tc>
        <w:tc>
          <w:tcPr>
            <w:tcW w:w="8033" w:type="dxa"/>
            <w:gridSpan w:val="8"/>
            <w:shd w:val="clear" w:color="auto" w:fill="CCFFCC"/>
          </w:tcPr>
          <w:p w14:paraId="500ADD81" w14:textId="77777777" w:rsidR="002071E8" w:rsidRDefault="00D679C1" w:rsidP="00752CCE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after="120" w:line="240" w:lineRule="auto"/>
              <w:jc w:val="both"/>
              <w:rPr>
                <w:rFonts w:ascii="Arial" w:hAnsi="Arial"/>
                <w:i/>
                <w:szCs w:val="24"/>
                <w:lang w:val="ru-RU"/>
              </w:rPr>
            </w:pPr>
            <w:r w:rsidRPr="00782A01">
              <w:rPr>
                <w:rFonts w:ascii="Arial" w:hAnsi="Arial"/>
                <w:b/>
                <w:i/>
                <w:szCs w:val="24"/>
                <w:lang w:val="ru-RU"/>
              </w:rPr>
              <w:t>Примечание</w:t>
            </w:r>
            <w:r w:rsidRPr="00782A01">
              <w:rPr>
                <w:rFonts w:ascii="Arial" w:hAnsi="Arial"/>
                <w:i/>
                <w:szCs w:val="24"/>
                <w:lang w:val="ru-RU"/>
              </w:rPr>
              <w:t>:</w:t>
            </w:r>
            <w:r w:rsidRPr="00782A01">
              <w:rPr>
                <w:rFonts w:ascii="Arial" w:hAnsi="Arial"/>
                <w:i/>
                <w:szCs w:val="24"/>
                <w:lang w:val="ru-RU"/>
              </w:rPr>
              <w:tab/>
            </w:r>
          </w:p>
          <w:p w14:paraId="7D968379" w14:textId="2F00595B" w:rsidR="002071E8" w:rsidRDefault="002071E8" w:rsidP="00752CCE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after="120" w:line="240" w:lineRule="auto"/>
              <w:jc w:val="both"/>
              <w:rPr>
                <w:rFonts w:ascii="Arial" w:hAnsi="Arial"/>
                <w:i/>
                <w:spacing w:val="-3"/>
                <w:szCs w:val="24"/>
                <w:lang w:val="ru-RU"/>
              </w:rPr>
            </w:pPr>
            <w:r>
              <w:rPr>
                <w:rFonts w:ascii="Arial" w:hAnsi="Arial"/>
                <w:i/>
                <w:spacing w:val="-3"/>
                <w:szCs w:val="24"/>
                <w:lang w:val="ru-RU"/>
              </w:rPr>
              <w:t>Когда организации должны раскрывать сегментную информацию?</w:t>
            </w:r>
          </w:p>
          <w:p w14:paraId="00FC5D4A" w14:textId="4BE07933" w:rsidR="00D679C1" w:rsidRPr="00752CCE" w:rsidRDefault="00313CEF" w:rsidP="00752CCE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after="120" w:line="240" w:lineRule="auto"/>
              <w:jc w:val="both"/>
              <w:rPr>
                <w:rFonts w:ascii="Arial" w:hAnsi="Arial"/>
                <w:i/>
                <w:color w:val="000000"/>
                <w:spacing w:val="-3"/>
                <w:szCs w:val="24"/>
                <w:lang w:val="ru-RU"/>
              </w:rPr>
            </w:pPr>
            <w:r>
              <w:rPr>
                <w:rFonts w:ascii="Arial" w:hAnsi="Arial"/>
                <w:i/>
                <w:spacing w:val="-3"/>
                <w:szCs w:val="24"/>
                <w:lang w:val="ru-RU"/>
              </w:rPr>
              <w:t>МСФО (IFRS) 8</w:t>
            </w:r>
            <w:r w:rsidRPr="00752CCE">
              <w:rPr>
                <w:rFonts w:ascii="Arial" w:hAnsi="Arial"/>
                <w:i/>
                <w:spacing w:val="-3"/>
                <w:szCs w:val="24"/>
                <w:lang w:val="ru-RU"/>
              </w:rPr>
              <w:t xml:space="preserve"> «Операционные сегменты»</w:t>
            </w:r>
            <w:r>
              <w:rPr>
                <w:rFonts w:ascii="Arial" w:hAnsi="Arial"/>
                <w:i/>
                <w:spacing w:val="-3"/>
                <w:szCs w:val="24"/>
                <w:lang w:val="ru-RU"/>
              </w:rPr>
              <w:t xml:space="preserve"> </w:t>
            </w:r>
            <w:r>
              <w:rPr>
                <w:rFonts w:ascii="Arial" w:hAnsi="Arial"/>
                <w:i/>
                <w:szCs w:val="24"/>
                <w:lang w:val="ru-RU"/>
              </w:rPr>
              <w:t>требует</w:t>
            </w:r>
            <w:r>
              <w:rPr>
                <w:rFonts w:ascii="Arial" w:hAnsi="Arial"/>
                <w:i/>
                <w:spacing w:val="-3"/>
                <w:szCs w:val="24"/>
                <w:lang w:val="ru-RU"/>
              </w:rPr>
              <w:t xml:space="preserve"> п</w:t>
            </w:r>
            <w:r>
              <w:rPr>
                <w:rFonts w:ascii="Arial" w:hAnsi="Arial"/>
                <w:i/>
                <w:szCs w:val="24"/>
                <w:lang w:val="ru-RU"/>
              </w:rPr>
              <w:t>редставления</w:t>
            </w:r>
            <w:r w:rsidR="00D679C1" w:rsidRPr="00752CCE">
              <w:rPr>
                <w:rFonts w:ascii="Arial" w:hAnsi="Arial"/>
                <w:i/>
                <w:szCs w:val="24"/>
                <w:lang w:val="ru-RU"/>
              </w:rPr>
              <w:t xml:space="preserve"> </w:t>
            </w:r>
            <w:r w:rsidR="0039598E">
              <w:rPr>
                <w:rFonts w:ascii="Arial" w:hAnsi="Arial"/>
                <w:i/>
                <w:szCs w:val="24"/>
                <w:lang w:val="ru-RU"/>
              </w:rPr>
              <w:t xml:space="preserve">сегментной </w:t>
            </w:r>
            <w:r w:rsidR="00D679C1" w:rsidRPr="00752CCE">
              <w:rPr>
                <w:rFonts w:ascii="Arial" w:hAnsi="Arial"/>
                <w:i/>
                <w:szCs w:val="24"/>
                <w:lang w:val="ru-RU"/>
              </w:rPr>
              <w:t xml:space="preserve">информации в консолидированной отчетности группы (а также в отдельной финансовой отчетности </w:t>
            </w:r>
            <w:r w:rsidR="00D679C1" w:rsidRPr="00752CCE">
              <w:rPr>
                <w:rFonts w:ascii="Arial" w:hAnsi="Arial"/>
                <w:i/>
                <w:spacing w:val="-3"/>
                <w:szCs w:val="24"/>
                <w:lang w:val="ru-RU"/>
              </w:rPr>
              <w:t>материнской компании), если:</w:t>
            </w:r>
          </w:p>
          <w:p w14:paraId="6C9385B8" w14:textId="77777777" w:rsidR="00D679C1" w:rsidRPr="00D679C1" w:rsidRDefault="00D679C1" w:rsidP="00752CCE">
            <w:pPr>
              <w:pStyle w:val="Level0"/>
              <w:numPr>
                <w:ilvl w:val="0"/>
                <w:numId w:val="16"/>
              </w:numPr>
              <w:tabs>
                <w:tab w:val="clear" w:pos="576"/>
                <w:tab w:val="clear" w:pos="1080"/>
                <w:tab w:val="clear" w:pos="1152"/>
                <w:tab w:val="clear" w:pos="1728"/>
                <w:tab w:val="clear" w:pos="2304"/>
                <w:tab w:val="num" w:pos="936"/>
              </w:tabs>
              <w:spacing w:before="60" w:afterLines="60" w:after="144" w:line="240" w:lineRule="auto"/>
              <w:ind w:left="936"/>
              <w:jc w:val="both"/>
              <w:rPr>
                <w:rFonts w:ascii="Arial" w:hAnsi="Arial"/>
                <w:i/>
                <w:color w:val="000000"/>
                <w:szCs w:val="24"/>
                <w:lang w:val="ru-RU"/>
              </w:rPr>
            </w:pPr>
            <w:r w:rsidRPr="00752CCE">
              <w:rPr>
                <w:rFonts w:ascii="Arial" w:hAnsi="Arial"/>
                <w:i/>
                <w:szCs w:val="24"/>
                <w:lang w:val="ru-RU"/>
              </w:rPr>
              <w:t>долговые или долевые инструменты материнской компании торгуются на открытом рынке (</w:t>
            </w:r>
            <w:r w:rsidR="00313CEF">
              <w:rPr>
                <w:rFonts w:ascii="Arial" w:hAnsi="Arial"/>
                <w:i/>
                <w:szCs w:val="24"/>
                <w:lang w:val="ru-RU"/>
              </w:rPr>
              <w:t>национальная</w:t>
            </w:r>
            <w:r w:rsidRPr="00752CCE">
              <w:rPr>
                <w:rFonts w:ascii="Arial" w:hAnsi="Arial"/>
                <w:i/>
                <w:szCs w:val="24"/>
                <w:lang w:val="ru-RU"/>
              </w:rPr>
              <w:t xml:space="preserve"> или </w:t>
            </w:r>
            <w:r w:rsidR="003E6408">
              <w:rPr>
                <w:rFonts w:ascii="Arial" w:hAnsi="Arial"/>
                <w:i/>
                <w:szCs w:val="24"/>
                <w:lang w:val="ru-RU"/>
              </w:rPr>
              <w:t>иностранная</w:t>
            </w:r>
            <w:r w:rsidR="003E6408" w:rsidRPr="00752CCE">
              <w:rPr>
                <w:rFonts w:ascii="Arial" w:hAnsi="Arial"/>
                <w:i/>
                <w:szCs w:val="24"/>
                <w:lang w:val="ru-RU"/>
              </w:rPr>
              <w:t xml:space="preserve"> </w:t>
            </w:r>
            <w:r w:rsidRPr="00752CCE">
              <w:rPr>
                <w:rFonts w:ascii="Arial" w:hAnsi="Arial"/>
                <w:i/>
                <w:szCs w:val="24"/>
                <w:lang w:val="ru-RU"/>
              </w:rPr>
              <w:t>фондовая биржа</w:t>
            </w:r>
            <w:r w:rsidRPr="00D679C1">
              <w:rPr>
                <w:rFonts w:ascii="Arial" w:hAnsi="Arial"/>
                <w:i/>
                <w:szCs w:val="24"/>
                <w:lang w:val="ru-RU"/>
              </w:rPr>
              <w:t xml:space="preserve"> или внебиржевой рынок, включая региональные рынки) или</w:t>
            </w:r>
          </w:p>
          <w:p w14:paraId="774CF339" w14:textId="77777777" w:rsidR="00D679C1" w:rsidRPr="00332466" w:rsidRDefault="00D679C1" w:rsidP="00313CEF">
            <w:pPr>
              <w:pStyle w:val="Level0"/>
              <w:numPr>
                <w:ilvl w:val="0"/>
                <w:numId w:val="16"/>
              </w:numPr>
              <w:tabs>
                <w:tab w:val="clear" w:pos="576"/>
                <w:tab w:val="clear" w:pos="1080"/>
                <w:tab w:val="clear" w:pos="1152"/>
                <w:tab w:val="clear" w:pos="1728"/>
                <w:tab w:val="clear" w:pos="2304"/>
                <w:tab w:val="num" w:pos="936"/>
              </w:tabs>
              <w:spacing w:before="60" w:afterLines="60" w:after="144" w:line="240" w:lineRule="auto"/>
              <w:ind w:left="936"/>
              <w:jc w:val="both"/>
              <w:rPr>
                <w:rFonts w:ascii="Arial" w:hAnsi="Arial" w:cs="Arial"/>
                <w:i/>
                <w:color w:val="000000"/>
                <w:szCs w:val="24"/>
                <w:lang w:val="ru-RU" w:eastAsia="en-AU"/>
              </w:rPr>
            </w:pPr>
            <w:r w:rsidRPr="00D679C1">
              <w:rPr>
                <w:rFonts w:ascii="Arial" w:hAnsi="Arial"/>
                <w:i/>
                <w:szCs w:val="24"/>
                <w:lang w:val="ru-RU"/>
              </w:rPr>
              <w:t xml:space="preserve">материнская компания подает или </w:t>
            </w:r>
            <w:r w:rsidR="00D525A6">
              <w:rPr>
                <w:rFonts w:ascii="Arial" w:hAnsi="Arial"/>
                <w:i/>
                <w:szCs w:val="24"/>
                <w:lang w:val="ru-RU"/>
              </w:rPr>
              <w:t>собирается</w:t>
            </w:r>
            <w:r w:rsidRPr="00D679C1">
              <w:rPr>
                <w:rFonts w:ascii="Arial" w:hAnsi="Arial"/>
                <w:i/>
                <w:szCs w:val="24"/>
                <w:lang w:val="ru-RU"/>
              </w:rPr>
              <w:t xml:space="preserve"> пода</w:t>
            </w:r>
            <w:r w:rsidR="00D525A6">
              <w:rPr>
                <w:rFonts w:ascii="Arial" w:hAnsi="Arial"/>
                <w:i/>
                <w:szCs w:val="24"/>
                <w:lang w:val="ru-RU"/>
              </w:rPr>
              <w:t>вать</w:t>
            </w:r>
            <w:r w:rsidR="00313CEF">
              <w:rPr>
                <w:rFonts w:ascii="Arial" w:hAnsi="Arial"/>
                <w:i/>
                <w:szCs w:val="24"/>
                <w:lang w:val="ru-RU"/>
              </w:rPr>
              <w:t xml:space="preserve"> </w:t>
            </w:r>
            <w:r w:rsidRPr="00D679C1">
              <w:rPr>
                <w:rFonts w:ascii="Arial" w:hAnsi="Arial"/>
                <w:i/>
                <w:szCs w:val="24"/>
                <w:lang w:val="ru-RU"/>
              </w:rPr>
              <w:t>консолидированн</w:t>
            </w:r>
            <w:r w:rsidR="00D525A6">
              <w:rPr>
                <w:rFonts w:ascii="Arial" w:hAnsi="Arial"/>
                <w:i/>
                <w:szCs w:val="24"/>
                <w:lang w:val="ru-RU"/>
              </w:rPr>
              <w:t>ую</w:t>
            </w:r>
            <w:r w:rsidRPr="00D679C1">
              <w:rPr>
                <w:rFonts w:ascii="Arial" w:hAnsi="Arial"/>
                <w:i/>
                <w:szCs w:val="24"/>
                <w:lang w:val="ru-RU"/>
              </w:rPr>
              <w:t xml:space="preserve"> финансов</w:t>
            </w:r>
            <w:r w:rsidR="00D525A6">
              <w:rPr>
                <w:rFonts w:ascii="Arial" w:hAnsi="Arial"/>
                <w:i/>
                <w:szCs w:val="24"/>
                <w:lang w:val="ru-RU"/>
              </w:rPr>
              <w:t>ую</w:t>
            </w:r>
            <w:r w:rsidRPr="00D679C1">
              <w:rPr>
                <w:rFonts w:ascii="Arial" w:hAnsi="Arial"/>
                <w:i/>
                <w:szCs w:val="24"/>
                <w:lang w:val="ru-RU"/>
              </w:rPr>
              <w:t xml:space="preserve"> отчетност</w:t>
            </w:r>
            <w:r w:rsidR="00D525A6">
              <w:rPr>
                <w:rFonts w:ascii="Arial" w:hAnsi="Arial"/>
                <w:i/>
                <w:szCs w:val="24"/>
                <w:lang w:val="ru-RU"/>
              </w:rPr>
              <w:t>ь</w:t>
            </w:r>
            <w:r w:rsidRPr="00D679C1">
              <w:rPr>
                <w:rFonts w:ascii="Arial" w:hAnsi="Arial"/>
                <w:i/>
                <w:szCs w:val="24"/>
                <w:lang w:val="ru-RU"/>
              </w:rPr>
              <w:t xml:space="preserve"> в комиссию по ценным бумагам или дру</w:t>
            </w:r>
            <w:r w:rsidR="00D525A6">
              <w:rPr>
                <w:rFonts w:ascii="Arial" w:hAnsi="Arial"/>
                <w:i/>
                <w:szCs w:val="24"/>
                <w:lang w:val="ru-RU"/>
              </w:rPr>
              <w:t>гому</w:t>
            </w:r>
            <w:r w:rsidRPr="00D679C1">
              <w:rPr>
                <w:rFonts w:ascii="Arial" w:hAnsi="Arial"/>
                <w:i/>
                <w:szCs w:val="24"/>
                <w:lang w:val="ru-RU"/>
              </w:rPr>
              <w:t xml:space="preserve"> регул</w:t>
            </w:r>
            <w:r w:rsidR="00D525A6">
              <w:rPr>
                <w:rFonts w:ascii="Arial" w:hAnsi="Arial"/>
                <w:i/>
                <w:szCs w:val="24"/>
                <w:lang w:val="ru-RU"/>
              </w:rPr>
              <w:t xml:space="preserve">ятору </w:t>
            </w:r>
            <w:r w:rsidRPr="00D679C1">
              <w:rPr>
                <w:rFonts w:ascii="Arial" w:hAnsi="Arial"/>
                <w:i/>
                <w:szCs w:val="24"/>
                <w:lang w:val="ru-RU"/>
              </w:rPr>
              <w:t>для выпуска инструментов любого класса на открытом рынке.</w:t>
            </w:r>
          </w:p>
          <w:p w14:paraId="60632BDA" w14:textId="77777777" w:rsidR="002071E8" w:rsidRDefault="002071E8" w:rsidP="00332466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60" w:afterLines="60" w:after="144" w:line="240" w:lineRule="auto"/>
              <w:jc w:val="both"/>
              <w:rPr>
                <w:rFonts w:ascii="Arial" w:hAnsi="Arial" w:cs="Arial"/>
                <w:i/>
                <w:color w:val="000000"/>
                <w:szCs w:val="24"/>
                <w:lang w:val="ru-RU" w:eastAsia="en-AU"/>
              </w:rPr>
            </w:pPr>
            <w:r>
              <w:rPr>
                <w:rFonts w:ascii="Arial" w:hAnsi="Arial" w:cs="Arial"/>
                <w:i/>
                <w:color w:val="000000"/>
                <w:szCs w:val="24"/>
                <w:lang w:val="ru-RU" w:eastAsia="en-AU"/>
              </w:rPr>
              <w:t>Какая информация должна раскрываться при агрегировании нескольких операционных сегментов в один?</w:t>
            </w:r>
          </w:p>
          <w:p w14:paraId="7DE3984D" w14:textId="77777777" w:rsidR="002071E8" w:rsidRDefault="002071E8" w:rsidP="00332466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60" w:afterLines="60" w:after="144" w:line="240" w:lineRule="auto"/>
              <w:jc w:val="both"/>
              <w:rPr>
                <w:rFonts w:ascii="Arial" w:hAnsi="Arial"/>
                <w:i/>
                <w:szCs w:val="24"/>
                <w:lang w:val="ru-RU"/>
              </w:rPr>
            </w:pPr>
            <w:r w:rsidRPr="00332466">
              <w:rPr>
                <w:rFonts w:ascii="Arial" w:hAnsi="Arial"/>
                <w:i/>
                <w:szCs w:val="24"/>
                <w:lang w:val="ru-RU"/>
              </w:rPr>
              <w:t>Одна из поправок, включенных в проект «Ежегодные улучшения МСФО» (цикл 201</w:t>
            </w:r>
            <w:r w:rsidR="00447DE0">
              <w:rPr>
                <w:rFonts w:ascii="Arial" w:hAnsi="Arial"/>
                <w:i/>
                <w:szCs w:val="24"/>
                <w:lang w:val="ru-RU"/>
              </w:rPr>
              <w:t>0</w:t>
            </w:r>
            <w:r w:rsidR="00447DE0" w:rsidRPr="00447DE0">
              <w:rPr>
                <w:rFonts w:ascii="Arial" w:hAnsi="Arial"/>
                <w:i/>
                <w:szCs w:val="24"/>
                <w:lang w:val="ru-RU"/>
              </w:rPr>
              <w:t>-2012</w:t>
            </w:r>
            <w:r w:rsidRPr="00332466">
              <w:rPr>
                <w:rFonts w:ascii="Arial" w:hAnsi="Arial"/>
                <w:i/>
                <w:szCs w:val="24"/>
                <w:lang w:val="ru-RU"/>
              </w:rPr>
              <w:t xml:space="preserve"> годов)</w:t>
            </w:r>
            <w:r w:rsidR="00A40F4C">
              <w:rPr>
                <w:rFonts w:ascii="Arial" w:hAnsi="Arial"/>
                <w:i/>
                <w:szCs w:val="24"/>
                <w:lang w:val="ru-RU"/>
              </w:rPr>
              <w:t>, вступивших в силу для периодов, начинающихся 1 июля 2014 года или позднее, требует раскрытия суждений руководства при применении критериев агрегирования, описанных в пункте 12 МСФО (</w:t>
            </w:r>
            <w:r w:rsidR="00A40F4C">
              <w:rPr>
                <w:rFonts w:ascii="Arial" w:hAnsi="Arial"/>
                <w:i/>
                <w:szCs w:val="24"/>
              </w:rPr>
              <w:t>IFRS</w:t>
            </w:r>
            <w:r w:rsidR="00A40F4C" w:rsidRPr="00332466">
              <w:rPr>
                <w:rFonts w:ascii="Arial" w:hAnsi="Arial"/>
                <w:i/>
                <w:szCs w:val="24"/>
                <w:lang w:val="ru-RU"/>
              </w:rPr>
              <w:t xml:space="preserve">) 8. </w:t>
            </w:r>
            <w:r w:rsidR="00A40F4C">
              <w:rPr>
                <w:rFonts w:ascii="Arial" w:hAnsi="Arial"/>
                <w:i/>
                <w:szCs w:val="24"/>
                <w:lang w:val="ru-RU"/>
              </w:rPr>
              <w:t xml:space="preserve">В частности, поправки требуют включать </w:t>
            </w:r>
            <w:r w:rsidR="00A40F4C" w:rsidRPr="00332466">
              <w:rPr>
                <w:rFonts w:ascii="Arial" w:hAnsi="Arial"/>
                <w:i/>
                <w:szCs w:val="24"/>
                <w:lang w:val="ru-RU"/>
              </w:rPr>
              <w:t>краткое описание операционных сегментов, которые бы</w:t>
            </w:r>
            <w:r w:rsidR="00A40F4C" w:rsidRPr="00A40F4C">
              <w:rPr>
                <w:rFonts w:ascii="Arial" w:hAnsi="Arial"/>
                <w:i/>
                <w:szCs w:val="24"/>
                <w:lang w:val="ru-RU"/>
              </w:rPr>
              <w:t>ли агрегированы</w:t>
            </w:r>
            <w:r w:rsidR="00A40F4C" w:rsidRPr="00332466">
              <w:rPr>
                <w:rFonts w:ascii="Arial" w:hAnsi="Arial"/>
                <w:i/>
                <w:szCs w:val="24"/>
                <w:lang w:val="ru-RU"/>
              </w:rPr>
              <w:t>, и экономические индикаторы, которые оценивались при определении того, обладают ли операционные сегменты схожими экономическими характеристиками</w:t>
            </w:r>
            <w:r w:rsidR="00A40F4C">
              <w:rPr>
                <w:rFonts w:ascii="Arial" w:hAnsi="Arial"/>
                <w:i/>
                <w:szCs w:val="24"/>
                <w:lang w:val="ru-RU"/>
              </w:rPr>
              <w:t>.</w:t>
            </w:r>
          </w:p>
          <w:p w14:paraId="196B628F" w14:textId="4EE0AB2F" w:rsidR="00A40F4C" w:rsidRPr="00332466" w:rsidRDefault="00A40F4C" w:rsidP="00A40F4C">
            <w:pPr>
              <w:pStyle w:val="IASBNormal"/>
              <w:ind w:left="780" w:hanging="780"/>
              <w:rPr>
                <w:rFonts w:ascii="Arial" w:hAnsi="Arial"/>
                <w:i/>
                <w:szCs w:val="24"/>
                <w:lang w:val="ru-RU"/>
              </w:rPr>
            </w:pPr>
            <w:r>
              <w:rPr>
                <w:rFonts w:ascii="Arial" w:hAnsi="Arial"/>
                <w:i/>
                <w:szCs w:val="24"/>
                <w:lang w:val="ru-RU"/>
              </w:rPr>
              <w:t>В соответствии с МСФО (</w:t>
            </w:r>
            <w:r>
              <w:rPr>
                <w:rFonts w:ascii="Arial" w:hAnsi="Arial"/>
                <w:i/>
                <w:szCs w:val="24"/>
              </w:rPr>
              <w:t>IFRS</w:t>
            </w:r>
            <w:r w:rsidRPr="00332466">
              <w:rPr>
                <w:rFonts w:ascii="Arial" w:hAnsi="Arial"/>
                <w:i/>
                <w:szCs w:val="24"/>
                <w:lang w:val="ru-RU"/>
              </w:rPr>
              <w:t>) 8.12</w:t>
            </w:r>
            <w:r>
              <w:rPr>
                <w:rFonts w:ascii="Arial" w:hAnsi="Arial"/>
                <w:i/>
                <w:szCs w:val="24"/>
                <w:lang w:val="ru-RU"/>
              </w:rPr>
              <w:t xml:space="preserve">, </w:t>
            </w:r>
            <w:r w:rsidRPr="00332466">
              <w:rPr>
                <w:rFonts w:ascii="Arial" w:hAnsi="Arial"/>
                <w:i/>
                <w:szCs w:val="24"/>
                <w:lang w:val="ru-RU"/>
              </w:rPr>
              <w:t>два или более операционных сегмента могут быть агрегированы в один операционный сегмент, если сегменты имеют схожие экономические характеристики и являются схожими в каждом из следующих отношений:</w:t>
            </w:r>
          </w:p>
          <w:p w14:paraId="47B0CB4F" w14:textId="1C140D5B" w:rsidR="00A40F4C" w:rsidRPr="00332466" w:rsidRDefault="00A40F4C" w:rsidP="00332466">
            <w:pPr>
              <w:pStyle w:val="IASBNormal"/>
              <w:numPr>
                <w:ilvl w:val="0"/>
                <w:numId w:val="65"/>
              </w:numPr>
              <w:rPr>
                <w:rFonts w:ascii="Arial" w:hAnsi="Arial"/>
                <w:i/>
                <w:szCs w:val="24"/>
                <w:lang w:val="ru-RU"/>
              </w:rPr>
            </w:pPr>
            <w:r w:rsidRPr="00332466">
              <w:rPr>
                <w:rFonts w:ascii="Arial" w:hAnsi="Arial"/>
                <w:i/>
                <w:szCs w:val="24"/>
                <w:lang w:val="ru-RU"/>
              </w:rPr>
              <w:t>характер продукции и услуг;</w:t>
            </w:r>
          </w:p>
          <w:p w14:paraId="64747ADA" w14:textId="48512962" w:rsidR="00A40F4C" w:rsidRPr="00332466" w:rsidRDefault="00A40F4C" w:rsidP="00332466">
            <w:pPr>
              <w:pStyle w:val="IASBNormal"/>
              <w:numPr>
                <w:ilvl w:val="0"/>
                <w:numId w:val="65"/>
              </w:numPr>
              <w:rPr>
                <w:rFonts w:ascii="Arial" w:hAnsi="Arial"/>
                <w:i/>
                <w:szCs w:val="24"/>
                <w:lang w:val="ru-RU"/>
              </w:rPr>
            </w:pPr>
            <w:r w:rsidRPr="00332466">
              <w:rPr>
                <w:rFonts w:ascii="Arial" w:hAnsi="Arial"/>
                <w:i/>
                <w:szCs w:val="24"/>
                <w:lang w:val="ru-RU"/>
              </w:rPr>
              <w:t>характер процессов производства;</w:t>
            </w:r>
          </w:p>
          <w:p w14:paraId="6399DF46" w14:textId="6CAD7FD2" w:rsidR="00A40F4C" w:rsidRPr="00332466" w:rsidRDefault="00A40F4C" w:rsidP="00332466">
            <w:pPr>
              <w:pStyle w:val="IASBNormal"/>
              <w:numPr>
                <w:ilvl w:val="0"/>
                <w:numId w:val="65"/>
              </w:numPr>
              <w:rPr>
                <w:rFonts w:ascii="Arial" w:hAnsi="Arial"/>
                <w:i/>
                <w:szCs w:val="24"/>
                <w:lang w:val="ru-RU"/>
              </w:rPr>
            </w:pPr>
            <w:r w:rsidRPr="00332466">
              <w:rPr>
                <w:rFonts w:ascii="Arial" w:hAnsi="Arial"/>
                <w:i/>
                <w:szCs w:val="24"/>
                <w:lang w:val="ru-RU"/>
              </w:rPr>
              <w:t>тип или класс покупателей продукции и услуг;</w:t>
            </w:r>
          </w:p>
          <w:p w14:paraId="211777B8" w14:textId="570D98B8" w:rsidR="00A40F4C" w:rsidRPr="00332466" w:rsidRDefault="00A40F4C" w:rsidP="00332466">
            <w:pPr>
              <w:pStyle w:val="IASBNormal"/>
              <w:numPr>
                <w:ilvl w:val="0"/>
                <w:numId w:val="65"/>
              </w:numPr>
              <w:rPr>
                <w:rFonts w:ascii="Arial" w:hAnsi="Arial"/>
                <w:i/>
                <w:szCs w:val="24"/>
                <w:lang w:val="ru-RU"/>
              </w:rPr>
            </w:pPr>
            <w:r w:rsidRPr="00332466">
              <w:rPr>
                <w:rFonts w:ascii="Arial" w:hAnsi="Arial"/>
                <w:i/>
                <w:szCs w:val="24"/>
                <w:lang w:val="ru-RU"/>
              </w:rPr>
              <w:t>методы, используемые для распространения продукции или оказания услуг; и</w:t>
            </w:r>
          </w:p>
          <w:p w14:paraId="1C5887EA" w14:textId="3FA8A761" w:rsidR="00A40F4C" w:rsidRPr="00332466" w:rsidRDefault="00A40F4C" w:rsidP="00332466">
            <w:pPr>
              <w:pStyle w:val="IASBNormal"/>
              <w:numPr>
                <w:ilvl w:val="0"/>
                <w:numId w:val="65"/>
              </w:numPr>
              <w:rPr>
                <w:rFonts w:ascii="Arial" w:hAnsi="Arial"/>
                <w:i/>
                <w:szCs w:val="24"/>
                <w:lang w:val="ru-RU"/>
              </w:rPr>
            </w:pPr>
            <w:r w:rsidRPr="00332466">
              <w:rPr>
                <w:rFonts w:ascii="Arial" w:hAnsi="Arial"/>
                <w:i/>
                <w:szCs w:val="24"/>
                <w:lang w:val="ru-RU"/>
              </w:rPr>
              <w:t>если применимо, характер регулирующей среды, например, банковская деятельность, страхование или коммунальное обслуживание.</w:t>
            </w:r>
          </w:p>
          <w:p w14:paraId="727DD9A1" w14:textId="7EC2FCDB" w:rsidR="00A40F4C" w:rsidRPr="00A40F4C" w:rsidRDefault="00A40F4C" w:rsidP="00332466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60" w:afterLines="60" w:after="144" w:line="240" w:lineRule="auto"/>
              <w:jc w:val="both"/>
              <w:rPr>
                <w:rFonts w:ascii="Arial" w:hAnsi="Arial" w:cs="Arial"/>
                <w:i/>
                <w:color w:val="000000"/>
                <w:szCs w:val="24"/>
                <w:lang w:val="ru-RU" w:eastAsia="en-AU"/>
              </w:rPr>
            </w:pPr>
          </w:p>
        </w:tc>
      </w:tr>
      <w:tr w:rsidR="00D679C1" w:rsidRPr="00332466" w14:paraId="38360952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2E7CA3A7" w14:textId="1F56D057" w:rsidR="00D679C1" w:rsidRPr="00CC121B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777"/>
                <w:lang w:val="ru-RU"/>
              </w:rPr>
            </w:pPr>
          </w:p>
        </w:tc>
        <w:tc>
          <w:tcPr>
            <w:tcW w:w="8033" w:type="dxa"/>
            <w:gridSpan w:val="8"/>
          </w:tcPr>
          <w:p w14:paraId="7E9F16AE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sz w:val="18"/>
                <w:szCs w:val="24"/>
                <w:lang w:val="ru-RU"/>
              </w:rPr>
            </w:pPr>
          </w:p>
        </w:tc>
      </w:tr>
      <w:tr w:rsidR="00D679C1" w:rsidRPr="00D679C1" w14:paraId="4F2BA0AA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0C106F3A" w14:textId="77777777" w:rsidR="00D679C1" w:rsidRPr="00CC121B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777"/>
                <w:lang w:val="ru-RU"/>
              </w:rPr>
            </w:pPr>
          </w:p>
        </w:tc>
        <w:tc>
          <w:tcPr>
            <w:tcW w:w="8033" w:type="dxa"/>
            <w:gridSpan w:val="8"/>
          </w:tcPr>
          <w:p w14:paraId="6D87AEC7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6</w:t>
            </w:r>
            <w:r w:rsidR="0048424E">
              <w:rPr>
                <w:rFonts w:cs="Times New Roman"/>
                <w:i/>
                <w:sz w:val="18"/>
                <w:szCs w:val="24"/>
                <w:lang w:val="ru-RU"/>
              </w:rPr>
              <w:t>.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>1 Продукты и услуги отчетных сегментов</w:t>
            </w:r>
          </w:p>
          <w:p w14:paraId="0948F6AA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332466" w14:paraId="6F8F0D47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57BF697B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lastRenderedPageBreak/>
              <w:t>МСФО (IFRS) 8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.22</w:t>
            </w:r>
          </w:p>
        </w:tc>
        <w:tc>
          <w:tcPr>
            <w:tcW w:w="8033" w:type="dxa"/>
            <w:gridSpan w:val="8"/>
          </w:tcPr>
          <w:p w14:paraId="653E77B6" w14:textId="77777777" w:rsidR="00814448" w:rsidRPr="007C5466" w:rsidRDefault="00313CEF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7C5466">
              <w:rPr>
                <w:rFonts w:cs="Times New Roman"/>
                <w:sz w:val="18"/>
                <w:szCs w:val="24"/>
                <w:lang w:val="ru-RU"/>
              </w:rPr>
              <w:t xml:space="preserve">Ключевому </w:t>
            </w:r>
            <w:r w:rsidR="00CC1E99" w:rsidRPr="007C5466">
              <w:rPr>
                <w:rFonts w:cs="Times New Roman"/>
                <w:sz w:val="18"/>
                <w:szCs w:val="24"/>
                <w:lang w:val="ru-RU"/>
              </w:rPr>
              <w:t>руководителю</w:t>
            </w:r>
            <w:r w:rsidR="00D679C1" w:rsidRPr="007C5466">
              <w:rPr>
                <w:rFonts w:cs="Times New Roman"/>
                <w:sz w:val="18"/>
                <w:szCs w:val="24"/>
                <w:lang w:val="ru-RU"/>
              </w:rPr>
              <w:t xml:space="preserve">, </w:t>
            </w:r>
            <w:r w:rsidRPr="007C5466">
              <w:rPr>
                <w:rFonts w:cs="Times New Roman"/>
                <w:sz w:val="18"/>
                <w:szCs w:val="24"/>
                <w:lang w:val="ru-RU"/>
              </w:rPr>
              <w:t xml:space="preserve">ответственному за принятие </w:t>
            </w:r>
            <w:r w:rsidR="00CC1E99" w:rsidRPr="007C5466">
              <w:rPr>
                <w:rFonts w:cs="Times New Roman"/>
                <w:sz w:val="18"/>
                <w:szCs w:val="24"/>
                <w:lang w:val="ru-RU"/>
              </w:rPr>
              <w:t>решени</w:t>
            </w:r>
            <w:r w:rsidRPr="007C5466">
              <w:rPr>
                <w:rFonts w:cs="Times New Roman"/>
                <w:sz w:val="18"/>
                <w:szCs w:val="24"/>
                <w:lang w:val="ru-RU"/>
              </w:rPr>
              <w:t>й</w:t>
            </w:r>
            <w:r w:rsidR="00D679C1" w:rsidRPr="007C5466">
              <w:rPr>
                <w:rFonts w:cs="Times New Roman"/>
                <w:sz w:val="18"/>
                <w:szCs w:val="24"/>
                <w:lang w:val="ru-RU"/>
              </w:rPr>
              <w:t xml:space="preserve"> по операционной деятельности, </w:t>
            </w:r>
            <w:r w:rsidRPr="007C5466">
              <w:rPr>
                <w:rFonts w:cs="Times New Roman"/>
                <w:sz w:val="18"/>
                <w:szCs w:val="24"/>
                <w:lang w:val="ru-RU"/>
              </w:rPr>
              <w:t xml:space="preserve">предоставляется информация </w:t>
            </w:r>
            <w:r w:rsidR="00D679C1" w:rsidRPr="007C5466">
              <w:rPr>
                <w:rFonts w:cs="Times New Roman"/>
                <w:sz w:val="18"/>
                <w:szCs w:val="24"/>
                <w:lang w:val="ru-RU"/>
              </w:rPr>
              <w:t xml:space="preserve">для распределения ресурсов и оценки результатов </w:t>
            </w:r>
            <w:r w:rsidRPr="007C5466">
              <w:rPr>
                <w:rFonts w:cs="Times New Roman"/>
                <w:sz w:val="18"/>
                <w:szCs w:val="24"/>
                <w:lang w:val="ru-RU"/>
              </w:rPr>
              <w:t>сегментов бизнеса. Эта информация предоставляется в разрезе</w:t>
            </w:r>
            <w:r w:rsidR="00D679C1" w:rsidRPr="007C5466">
              <w:rPr>
                <w:rFonts w:cs="Times New Roman"/>
                <w:sz w:val="18"/>
                <w:szCs w:val="24"/>
                <w:lang w:val="ru-RU"/>
              </w:rPr>
              <w:t xml:space="preserve"> видов продаваемых товаров и оказываемых услуг</w:t>
            </w:r>
            <w:r w:rsidRPr="007C5466"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  <w:r w:rsidR="005A795B" w:rsidRPr="007C5466">
              <w:rPr>
                <w:rFonts w:cs="Times New Roman"/>
                <w:sz w:val="18"/>
                <w:szCs w:val="24"/>
                <w:lang w:val="ru-RU"/>
              </w:rPr>
              <w:t xml:space="preserve">Информация о </w:t>
            </w:r>
            <w:r w:rsidR="00CC1E99" w:rsidRPr="007C5466">
              <w:rPr>
                <w:rFonts w:cs="Times New Roman"/>
                <w:sz w:val="18"/>
                <w:szCs w:val="24"/>
                <w:lang w:val="ru-RU"/>
              </w:rPr>
              <w:t>продаж</w:t>
            </w:r>
            <w:r w:rsidR="005A795B" w:rsidRPr="007C5466">
              <w:rPr>
                <w:rFonts w:cs="Times New Roman"/>
                <w:sz w:val="18"/>
                <w:szCs w:val="24"/>
                <w:lang w:val="ru-RU"/>
              </w:rPr>
              <w:t>ах</w:t>
            </w:r>
            <w:r w:rsidR="00CC1E99" w:rsidRPr="007C5466">
              <w:rPr>
                <w:rFonts w:cs="Times New Roman"/>
                <w:sz w:val="18"/>
                <w:szCs w:val="24"/>
                <w:lang w:val="ru-RU"/>
              </w:rPr>
              <w:t xml:space="preserve"> электронного оборудования и товаров</w:t>
            </w:r>
            <w:r w:rsidR="00C23F27" w:rsidRPr="007C5466">
              <w:rPr>
                <w:rFonts w:cs="Times New Roman"/>
                <w:sz w:val="18"/>
                <w:szCs w:val="24"/>
                <w:lang w:val="ru-RU"/>
              </w:rPr>
              <w:t xml:space="preserve"> для отдыха далее </w:t>
            </w:r>
            <w:r w:rsidRPr="007C5466">
              <w:rPr>
                <w:rFonts w:cs="Times New Roman"/>
                <w:sz w:val="18"/>
                <w:szCs w:val="24"/>
                <w:lang w:val="ru-RU"/>
              </w:rPr>
              <w:t>дет</w:t>
            </w:r>
            <w:r w:rsidR="00C23F27" w:rsidRPr="007C5466">
              <w:rPr>
                <w:rFonts w:cs="Times New Roman"/>
                <w:sz w:val="18"/>
                <w:szCs w:val="24"/>
                <w:lang w:val="ru-RU"/>
              </w:rPr>
              <w:t xml:space="preserve">ализируется </w:t>
            </w:r>
            <w:r w:rsidR="00CC1E99" w:rsidRPr="007C5466">
              <w:rPr>
                <w:rFonts w:cs="Times New Roman"/>
                <w:sz w:val="18"/>
                <w:szCs w:val="24"/>
                <w:lang w:val="ru-RU"/>
              </w:rPr>
              <w:t>по видам</w:t>
            </w:r>
            <w:r w:rsidR="003D3335" w:rsidRPr="007C5466">
              <w:rPr>
                <w:rFonts w:cs="Times New Roman"/>
                <w:sz w:val="18"/>
                <w:szCs w:val="24"/>
                <w:lang w:val="ru-RU"/>
              </w:rPr>
              <w:t xml:space="preserve"> покупателей</w:t>
            </w:r>
            <w:r w:rsidR="00D679C1" w:rsidRPr="007C5466"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  <w:r w:rsidR="005A795B" w:rsidRPr="007C5466">
              <w:rPr>
                <w:rFonts w:cs="Times New Roman"/>
                <w:sz w:val="18"/>
                <w:szCs w:val="24"/>
                <w:lang w:val="ru-RU"/>
              </w:rPr>
              <w:t>Организационная структура Группы также построена в разрезе видов товаров и услуг</w:t>
            </w:r>
            <w:r w:rsidR="003D3335" w:rsidRPr="007C5466"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  <w:r w:rsidRPr="007C5466">
              <w:rPr>
                <w:rFonts w:cs="Times New Roman"/>
                <w:sz w:val="18"/>
                <w:szCs w:val="24"/>
                <w:lang w:val="ru-RU"/>
              </w:rPr>
              <w:t xml:space="preserve">При определении </w:t>
            </w:r>
            <w:r w:rsidR="00814448" w:rsidRPr="007C5466">
              <w:rPr>
                <w:rFonts w:cs="Times New Roman"/>
                <w:sz w:val="18"/>
                <w:szCs w:val="24"/>
                <w:lang w:val="ru-RU"/>
              </w:rPr>
              <w:t xml:space="preserve">отчетных сегментов Группы </w:t>
            </w:r>
            <w:r w:rsidRPr="007C5466">
              <w:rPr>
                <w:rFonts w:cs="Times New Roman"/>
                <w:sz w:val="18"/>
                <w:szCs w:val="24"/>
                <w:lang w:val="ru-RU"/>
              </w:rPr>
              <w:t>не проводилось объединения нескольких операционных сегментов в один отчетный</w:t>
            </w:r>
            <w:r w:rsidR="00814448" w:rsidRPr="007C5466"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</w:p>
          <w:p w14:paraId="28836DC4" w14:textId="77777777" w:rsidR="00814448" w:rsidRPr="007C5466" w:rsidRDefault="00814448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5516BA37" w14:textId="77777777" w:rsidR="00D679C1" w:rsidRPr="007C5466" w:rsidRDefault="00313CEF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7C5466">
              <w:rPr>
                <w:rFonts w:cs="Times New Roman"/>
                <w:sz w:val="18"/>
                <w:szCs w:val="24"/>
                <w:lang w:val="ru-RU"/>
              </w:rPr>
              <w:t>О</w:t>
            </w:r>
            <w:r w:rsidR="00D679C1" w:rsidRPr="007C5466">
              <w:rPr>
                <w:rFonts w:cs="Times New Roman"/>
                <w:sz w:val="18"/>
                <w:szCs w:val="24"/>
                <w:lang w:val="ru-RU"/>
              </w:rPr>
              <w:t xml:space="preserve">тчетные сегменты Группы согласно </w:t>
            </w:r>
            <w:r w:rsidR="00616F09" w:rsidRPr="007C5466">
              <w:rPr>
                <w:rFonts w:cs="Times New Roman"/>
                <w:sz w:val="18"/>
                <w:szCs w:val="24"/>
                <w:lang w:val="ru-RU"/>
              </w:rPr>
              <w:t>МСФО (IFRS) 8</w:t>
            </w:r>
            <w:r w:rsidR="00D679C1" w:rsidRPr="007C5466">
              <w:rPr>
                <w:rFonts w:cs="Times New Roman"/>
                <w:sz w:val="18"/>
                <w:szCs w:val="24"/>
                <w:lang w:val="ru-RU"/>
              </w:rPr>
              <w:t xml:space="preserve"> представлены следующим образом:</w:t>
            </w:r>
          </w:p>
          <w:p w14:paraId="63F2AACB" w14:textId="77777777" w:rsidR="00D679C1" w:rsidRPr="007C5466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166792E5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5DFD4D55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8"/>
          </w:tcPr>
          <w:p w14:paraId="598CAF7C" w14:textId="77777777" w:rsidR="00D679C1" w:rsidRDefault="00D679C1" w:rsidP="007F2E9B">
            <w:pPr>
              <w:pStyle w:val="Bodycopy"/>
              <w:numPr>
                <w:ilvl w:val="0"/>
                <w:numId w:val="59"/>
              </w:numPr>
              <w:tabs>
                <w:tab w:val="left" w:pos="2669"/>
              </w:tabs>
              <w:spacing w:before="0" w:line="240" w:lineRule="auto"/>
              <w:ind w:left="357" w:hanging="357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7C5466">
              <w:rPr>
                <w:rFonts w:cs="Times New Roman"/>
                <w:sz w:val="18"/>
                <w:szCs w:val="24"/>
                <w:lang w:val="ru-RU"/>
              </w:rPr>
              <w:t>Электронное оборудование</w:t>
            </w:r>
            <w:r w:rsidR="007C5466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7C5466">
              <w:rPr>
                <w:rFonts w:cs="Times New Roman"/>
                <w:sz w:val="18"/>
                <w:szCs w:val="24"/>
                <w:lang w:val="ru-RU"/>
              </w:rPr>
              <w:t>– прямые продажи</w:t>
            </w:r>
            <w:r w:rsidR="007C5466">
              <w:rPr>
                <w:rFonts w:cs="Times New Roman"/>
                <w:sz w:val="18"/>
                <w:szCs w:val="24"/>
                <w:lang w:val="ru-RU"/>
              </w:rPr>
              <w:t>;</w:t>
            </w:r>
          </w:p>
          <w:p w14:paraId="053520AF" w14:textId="77777777" w:rsidR="007C5466" w:rsidRDefault="007C5466" w:rsidP="007F2E9B">
            <w:pPr>
              <w:pStyle w:val="Bodycopy"/>
              <w:numPr>
                <w:ilvl w:val="0"/>
                <w:numId w:val="59"/>
              </w:numPr>
              <w:tabs>
                <w:tab w:val="left" w:pos="2669"/>
              </w:tabs>
              <w:spacing w:before="0" w:line="240" w:lineRule="auto"/>
              <w:ind w:left="357" w:hanging="357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7C5466">
              <w:rPr>
                <w:rFonts w:cs="Times New Roman"/>
                <w:sz w:val="18"/>
                <w:szCs w:val="24"/>
                <w:lang w:val="ru-RU"/>
              </w:rPr>
              <w:t>Электронное оборудование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7C5466">
              <w:rPr>
                <w:rFonts w:cs="Times New Roman"/>
                <w:sz w:val="18"/>
                <w:szCs w:val="24"/>
                <w:lang w:val="ru-RU"/>
              </w:rPr>
              <w:t>–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7C5466">
              <w:rPr>
                <w:rFonts w:cs="Times New Roman"/>
                <w:sz w:val="18"/>
                <w:szCs w:val="24"/>
                <w:lang w:val="ru-RU"/>
              </w:rPr>
              <w:t>оптовая продажа</w:t>
            </w:r>
            <w:r>
              <w:rPr>
                <w:rFonts w:cs="Times New Roman"/>
                <w:sz w:val="18"/>
                <w:szCs w:val="24"/>
                <w:lang w:val="ru-RU"/>
              </w:rPr>
              <w:t>;</w:t>
            </w:r>
          </w:p>
          <w:p w14:paraId="62339DFB" w14:textId="77777777" w:rsidR="007C5466" w:rsidRPr="007C5466" w:rsidRDefault="007C5466" w:rsidP="007F2E9B">
            <w:pPr>
              <w:pStyle w:val="Bodycopy"/>
              <w:numPr>
                <w:ilvl w:val="0"/>
                <w:numId w:val="59"/>
              </w:numPr>
              <w:tabs>
                <w:tab w:val="left" w:pos="2669"/>
              </w:tabs>
              <w:spacing w:before="0" w:line="240" w:lineRule="auto"/>
              <w:ind w:left="357" w:hanging="357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7C5466">
              <w:rPr>
                <w:rFonts w:cs="Times New Roman"/>
                <w:sz w:val="18"/>
                <w:szCs w:val="24"/>
                <w:lang w:val="ru-RU"/>
              </w:rPr>
              <w:t>Электронное оборудование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7C5466">
              <w:rPr>
                <w:rFonts w:cs="Times New Roman"/>
                <w:sz w:val="18"/>
                <w:szCs w:val="24"/>
                <w:lang w:val="ru-RU"/>
              </w:rPr>
              <w:t>–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7C5466">
              <w:rPr>
                <w:rFonts w:cs="Times New Roman"/>
                <w:sz w:val="18"/>
                <w:szCs w:val="24"/>
                <w:lang w:val="ru-RU"/>
              </w:rPr>
              <w:t>продажи через интернет</w:t>
            </w:r>
            <w:r>
              <w:rPr>
                <w:rFonts w:cs="Times New Roman"/>
                <w:sz w:val="18"/>
                <w:szCs w:val="24"/>
                <w:lang w:val="ru-RU"/>
              </w:rPr>
              <w:t>;</w:t>
            </w:r>
          </w:p>
          <w:p w14:paraId="7140A02A" w14:textId="77777777" w:rsidR="00D679C1" w:rsidRDefault="007C5466" w:rsidP="007F2E9B">
            <w:pPr>
              <w:pStyle w:val="Bodycopy"/>
              <w:numPr>
                <w:ilvl w:val="0"/>
                <w:numId w:val="59"/>
              </w:numPr>
              <w:tabs>
                <w:tab w:val="left" w:pos="2669"/>
              </w:tabs>
              <w:spacing w:before="0" w:line="240" w:lineRule="auto"/>
              <w:ind w:left="357" w:hanging="357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Товары для отдыха </w:t>
            </w:r>
            <w:r w:rsidR="00D679C1" w:rsidRPr="007C5466">
              <w:rPr>
                <w:rFonts w:cs="Times New Roman"/>
                <w:sz w:val="18"/>
                <w:szCs w:val="24"/>
                <w:lang w:val="ru-RU"/>
              </w:rPr>
              <w:t>– оптовая продажа</w:t>
            </w:r>
            <w:r>
              <w:rPr>
                <w:rFonts w:cs="Times New Roman"/>
                <w:sz w:val="18"/>
                <w:szCs w:val="24"/>
                <w:lang w:val="ru-RU"/>
              </w:rPr>
              <w:t>;</w:t>
            </w:r>
          </w:p>
          <w:p w14:paraId="574D605F" w14:textId="77777777" w:rsidR="00D679C1" w:rsidRDefault="007C5466" w:rsidP="007F2E9B">
            <w:pPr>
              <w:pStyle w:val="Bodycopy"/>
              <w:numPr>
                <w:ilvl w:val="0"/>
                <w:numId w:val="59"/>
              </w:numPr>
              <w:tabs>
                <w:tab w:val="left" w:pos="2669"/>
              </w:tabs>
              <w:spacing w:before="0" w:line="240" w:lineRule="auto"/>
              <w:ind w:left="357" w:hanging="357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7C5466">
              <w:rPr>
                <w:rFonts w:cs="Times New Roman"/>
                <w:sz w:val="18"/>
                <w:szCs w:val="24"/>
                <w:lang w:val="ru-RU"/>
              </w:rPr>
              <w:t xml:space="preserve">Товары для отдыха </w:t>
            </w:r>
            <w:r w:rsidR="00D679C1" w:rsidRPr="007C5466">
              <w:rPr>
                <w:rFonts w:cs="Times New Roman"/>
                <w:sz w:val="18"/>
                <w:szCs w:val="24"/>
                <w:lang w:val="ru-RU"/>
              </w:rPr>
              <w:t>– розничная продажа</w:t>
            </w:r>
            <w:r>
              <w:rPr>
                <w:rFonts w:cs="Times New Roman"/>
                <w:sz w:val="18"/>
                <w:szCs w:val="24"/>
                <w:lang w:val="ru-RU"/>
              </w:rPr>
              <w:t>;</w:t>
            </w:r>
          </w:p>
          <w:p w14:paraId="4E76F2C1" w14:textId="77777777" w:rsidR="007C5466" w:rsidRDefault="007C5466" w:rsidP="007F2E9B">
            <w:pPr>
              <w:pStyle w:val="Bodycopy"/>
              <w:numPr>
                <w:ilvl w:val="0"/>
                <w:numId w:val="59"/>
              </w:numPr>
              <w:tabs>
                <w:tab w:val="left" w:pos="2669"/>
              </w:tabs>
              <w:spacing w:before="0" w:line="240" w:lineRule="auto"/>
              <w:ind w:left="357" w:hanging="357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7C5466">
              <w:rPr>
                <w:rFonts w:cs="Times New Roman"/>
                <w:sz w:val="18"/>
                <w:szCs w:val="24"/>
                <w:lang w:val="ru-RU"/>
              </w:rPr>
              <w:t>Компьютерное программное обеспечение</w:t>
            </w:r>
            <w:r>
              <w:rPr>
                <w:rFonts w:cs="Times New Roman"/>
                <w:sz w:val="18"/>
                <w:szCs w:val="24"/>
                <w:lang w:val="ru-RU"/>
              </w:rPr>
              <w:t>;</w:t>
            </w:r>
          </w:p>
          <w:p w14:paraId="444BB293" w14:textId="77777777" w:rsidR="007C5466" w:rsidRPr="007C5466" w:rsidRDefault="007C5466" w:rsidP="007F2E9B">
            <w:pPr>
              <w:pStyle w:val="Bodycopy"/>
              <w:numPr>
                <w:ilvl w:val="0"/>
                <w:numId w:val="59"/>
              </w:numPr>
              <w:tabs>
                <w:tab w:val="left" w:pos="2669"/>
              </w:tabs>
              <w:spacing w:before="0" w:line="240" w:lineRule="auto"/>
              <w:ind w:left="357" w:hanging="357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7C5466">
              <w:rPr>
                <w:rFonts w:cs="Times New Roman"/>
                <w:sz w:val="18"/>
                <w:szCs w:val="24"/>
                <w:lang w:val="ru-RU"/>
              </w:rPr>
              <w:t>Строительство</w:t>
            </w:r>
            <w:r>
              <w:rPr>
                <w:rFonts w:cs="Times New Roman"/>
                <w:sz w:val="18"/>
                <w:szCs w:val="24"/>
                <w:lang w:val="ru-RU"/>
              </w:rPr>
              <w:t>.</w:t>
            </w:r>
          </w:p>
          <w:p w14:paraId="270E90CA" w14:textId="77777777" w:rsidR="00D679C1" w:rsidRPr="007C5466" w:rsidRDefault="00D679C1" w:rsidP="00752CCE">
            <w:pPr>
              <w:pStyle w:val="Bodycopy"/>
              <w:tabs>
                <w:tab w:val="left" w:pos="1836"/>
              </w:tabs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74D5519F" w14:textId="77777777" w:rsidR="00D679C1" w:rsidRPr="007C5466" w:rsidRDefault="007C5466" w:rsidP="007C5466">
            <w:pPr>
              <w:pStyle w:val="Bodycopy"/>
              <w:tabs>
                <w:tab w:val="left" w:pos="1746"/>
              </w:tabs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Сегмент «</w:t>
            </w:r>
            <w:r w:rsidRPr="007C5466">
              <w:rPr>
                <w:rFonts w:cs="Times New Roman"/>
                <w:sz w:val="18"/>
                <w:szCs w:val="24"/>
                <w:lang w:val="ru-RU"/>
              </w:rPr>
              <w:t>Компьютерное программное обеспечение</w:t>
            </w:r>
            <w:r>
              <w:rPr>
                <w:rFonts w:cs="Times New Roman"/>
                <w:sz w:val="18"/>
                <w:szCs w:val="24"/>
                <w:lang w:val="ru-RU"/>
              </w:rPr>
              <w:t>» занимается установкой</w:t>
            </w:r>
            <w:r w:rsidR="00814448" w:rsidRPr="007C5466">
              <w:rPr>
                <w:rFonts w:cs="Times New Roman"/>
                <w:sz w:val="18"/>
                <w:szCs w:val="24"/>
                <w:lang w:val="ru-RU"/>
              </w:rPr>
              <w:t xml:space="preserve"> компьютерного ПО </w:t>
            </w:r>
            <w:r>
              <w:rPr>
                <w:rFonts w:cs="Times New Roman"/>
                <w:sz w:val="18"/>
                <w:szCs w:val="24"/>
                <w:lang w:val="ru-RU"/>
              </w:rPr>
              <w:t>(приложения для бизнеса), а сегмент «</w:t>
            </w:r>
            <w:r w:rsidRPr="007C5466">
              <w:rPr>
                <w:rFonts w:cs="Times New Roman"/>
                <w:sz w:val="18"/>
                <w:szCs w:val="24"/>
                <w:lang w:val="ru-RU"/>
              </w:rPr>
              <w:t>Строительство</w:t>
            </w:r>
            <w:r>
              <w:rPr>
                <w:rFonts w:cs="Times New Roman"/>
                <w:sz w:val="18"/>
                <w:szCs w:val="24"/>
                <w:lang w:val="ru-RU"/>
              </w:rPr>
              <w:t>» специализируется на строительстве</w:t>
            </w:r>
            <w:r w:rsidRPr="007C5466">
              <w:rPr>
                <w:rFonts w:cs="Times New Roman"/>
                <w:sz w:val="18"/>
                <w:szCs w:val="24"/>
                <w:lang w:val="ru-RU"/>
              </w:rPr>
              <w:t xml:space="preserve"> жилой недвижимости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  <w:r w:rsidR="00D679C1" w:rsidRPr="007C5466">
              <w:rPr>
                <w:rFonts w:cs="Times New Roman"/>
                <w:sz w:val="18"/>
                <w:szCs w:val="24"/>
                <w:lang w:val="ru-RU"/>
              </w:rPr>
              <w:t>Сегменты товаров для отдыха поставляют спортивную обувь и снаряжение, а также оборудование для игр на открытом воздухе.</w:t>
            </w:r>
          </w:p>
          <w:p w14:paraId="36A94277" w14:textId="77777777" w:rsidR="00D679C1" w:rsidRPr="007C5466" w:rsidRDefault="00D679C1" w:rsidP="00752CCE">
            <w:pPr>
              <w:pStyle w:val="Bodycopy"/>
              <w:tabs>
                <w:tab w:val="left" w:pos="1746"/>
              </w:tabs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28566F" w:rsidRPr="00332466" w14:paraId="51428F2B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1E7B0F7E" w14:textId="110CC772" w:rsidR="0028566F" w:rsidRDefault="0028566F" w:rsidP="0028566F">
            <w:pPr>
              <w:pStyle w:val="sourceref"/>
              <w:widowControl w:val="0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(IFRS) 8.22</w:t>
            </w:r>
            <w:r>
              <w:rPr>
                <w:rFonts w:cs="Times New Roman"/>
                <w:sz w:val="17"/>
                <w:szCs w:val="17"/>
                <w:lang w:val="ru-RU"/>
              </w:rPr>
              <w:t>(аа)</w:t>
            </w:r>
          </w:p>
        </w:tc>
        <w:tc>
          <w:tcPr>
            <w:tcW w:w="8033" w:type="dxa"/>
            <w:gridSpan w:val="8"/>
          </w:tcPr>
          <w:p w14:paraId="0A4C01FF" w14:textId="7EBFDC19" w:rsidR="0028566F" w:rsidRDefault="0028566F" w:rsidP="0028566F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Сегмент «Электронное оборудование – прямые продажи» включает ряд прямых продаж в разных городах в России, каждый из которых расссматривается рук</w:t>
            </w:r>
            <w:r w:rsidR="005A51FC">
              <w:rPr>
                <w:rFonts w:cs="Times New Roman"/>
                <w:sz w:val="18"/>
                <w:szCs w:val="24"/>
                <w:lang w:val="ru-RU"/>
              </w:rPr>
              <w:t>оводством, ответственным за при</w:t>
            </w:r>
            <w:r>
              <w:rPr>
                <w:rFonts w:cs="Times New Roman"/>
                <w:sz w:val="18"/>
                <w:szCs w:val="24"/>
                <w:lang w:val="ru-RU"/>
              </w:rPr>
              <w:t>н</w:t>
            </w:r>
            <w:r w:rsidR="005A51FC">
              <w:rPr>
                <w:rFonts w:cs="Times New Roman"/>
                <w:sz w:val="18"/>
                <w:szCs w:val="24"/>
                <w:lang w:val="ru-RU"/>
              </w:rPr>
              <w:t>ятие решений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по операционной деятельности, как отдельный операционный сегмент. Для целей представления в финансовой отчетности, эти отдельные операционные сегменты были агрегированы в один операционный сегмент, принимая во внимание следующие факторы:</w:t>
            </w:r>
          </w:p>
          <w:p w14:paraId="3E7B0241" w14:textId="722F8EC1" w:rsidR="0028566F" w:rsidRDefault="0028566F" w:rsidP="00332466">
            <w:pPr>
              <w:pStyle w:val="Bodycopy"/>
              <w:numPr>
                <w:ilvl w:val="0"/>
                <w:numId w:val="66"/>
              </w:numPr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Эти операционные сегменты демонстрируют отдинаковую долгосрочную рентабельность валовой прибыли;</w:t>
            </w:r>
          </w:p>
          <w:p w14:paraId="25846F49" w14:textId="2D057505" w:rsidR="0028566F" w:rsidRDefault="0028566F" w:rsidP="00332466">
            <w:pPr>
              <w:pStyle w:val="Bodycopy"/>
              <w:numPr>
                <w:ilvl w:val="0"/>
                <w:numId w:val="66"/>
              </w:numPr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Одинаковый характер продукции и процессов производства;</w:t>
            </w:r>
          </w:p>
          <w:p w14:paraId="74E4E591" w14:textId="5C5ECD0C" w:rsidR="0028566F" w:rsidRDefault="0028566F" w:rsidP="00332466">
            <w:pPr>
              <w:pStyle w:val="Bodycopy"/>
              <w:numPr>
                <w:ilvl w:val="0"/>
                <w:numId w:val="66"/>
              </w:numPr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Одинаковые методы, используемые для распространения продукции;</w:t>
            </w:r>
          </w:p>
          <w:p w14:paraId="3BED23FF" w14:textId="4E038E1C" w:rsidR="0028566F" w:rsidRPr="00332466" w:rsidRDefault="0028566F" w:rsidP="00332466">
            <w:pPr>
              <w:pStyle w:val="Bodycopy"/>
              <w:numPr>
                <w:ilvl w:val="0"/>
                <w:numId w:val="66"/>
              </w:numPr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</w:rPr>
              <w:t>[</w:t>
            </w:r>
            <w:r>
              <w:rPr>
                <w:rFonts w:cs="Times New Roman"/>
                <w:sz w:val="18"/>
                <w:szCs w:val="24"/>
                <w:lang w:val="ru-RU"/>
              </w:rPr>
              <w:t>Другие факторы, укажите</w:t>
            </w:r>
            <w:r>
              <w:rPr>
                <w:rFonts w:cs="Times New Roman"/>
                <w:sz w:val="18"/>
                <w:szCs w:val="24"/>
              </w:rPr>
              <w:t>]</w:t>
            </w:r>
          </w:p>
          <w:p w14:paraId="796FB4AA" w14:textId="77777777" w:rsidR="0028566F" w:rsidRDefault="0028566F" w:rsidP="0028566F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720E265E" w14:textId="77777777" w:rsidR="0028566F" w:rsidRPr="00782A01" w:rsidRDefault="0028566F" w:rsidP="0028566F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Два вида деятельности (производство и продажа игрушек и велосипедов) были прекращены в </w:t>
            </w:r>
            <w:r w:rsidRPr="00782A0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отчетном году.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И</w:t>
            </w:r>
            <w:r w:rsidRPr="00782A01">
              <w:rPr>
                <w:rFonts w:cs="Times New Roman"/>
                <w:spacing w:val="-2"/>
                <w:sz w:val="18"/>
                <w:szCs w:val="24"/>
                <w:lang w:val="ru-RU"/>
              </w:rPr>
              <w:t>нформация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по сегментам</w:t>
            </w:r>
            <w:r w:rsidRPr="00782A0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, представленная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ниже</w:t>
            </w:r>
            <w:r w:rsidRPr="00782A0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, не включает </w:t>
            </w:r>
            <w:r w:rsidRPr="00782A01">
              <w:rPr>
                <w:rFonts w:cs="Times New Roman"/>
                <w:sz w:val="18"/>
                <w:szCs w:val="24"/>
                <w:lang w:val="ru-RU"/>
              </w:rPr>
              <w:t>прекращенной деятельности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(</w:t>
            </w:r>
            <w:r w:rsidRPr="00782A01">
              <w:rPr>
                <w:rFonts w:cs="Times New Roman"/>
                <w:sz w:val="18"/>
                <w:szCs w:val="24"/>
                <w:lang w:val="ru-RU"/>
              </w:rPr>
              <w:t>Примечани</w:t>
            </w:r>
            <w:r>
              <w:rPr>
                <w:rFonts w:cs="Times New Roman"/>
                <w:sz w:val="18"/>
                <w:szCs w:val="24"/>
                <w:lang w:val="ru-RU"/>
              </w:rPr>
              <w:t>е</w:t>
            </w:r>
            <w:r w:rsidRPr="00782A01">
              <w:rPr>
                <w:rFonts w:cs="Times New Roman"/>
                <w:sz w:val="18"/>
                <w:szCs w:val="24"/>
                <w:lang w:val="ru-RU"/>
              </w:rPr>
              <w:t xml:space="preserve"> 11</w:t>
            </w:r>
            <w:r>
              <w:rPr>
                <w:rFonts w:cs="Times New Roman"/>
                <w:sz w:val="18"/>
                <w:szCs w:val="24"/>
                <w:lang w:val="ru-RU"/>
              </w:rPr>
              <w:t>)</w:t>
            </w:r>
            <w:r w:rsidRPr="00782A01">
              <w:rPr>
                <w:rFonts w:cs="Times New Roman"/>
                <w:sz w:val="18"/>
                <w:szCs w:val="24"/>
                <w:lang w:val="ru-RU"/>
              </w:rPr>
              <w:t>.</w:t>
            </w:r>
          </w:p>
          <w:p w14:paraId="23E2DCEF" w14:textId="77777777" w:rsidR="0028566F" w:rsidRDefault="0028566F" w:rsidP="0028566F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28566F" w:rsidRPr="00313CEF" w14:paraId="45BBA020" w14:textId="77777777" w:rsidTr="0028566F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017B565E" w14:textId="138AB0ED" w:rsidR="0028566F" w:rsidRDefault="0028566F" w:rsidP="0028566F">
            <w:pPr>
              <w:pStyle w:val="Bodycopyheader1"/>
              <w:pageBreakBefore/>
              <w:spacing w:before="0" w:line="240" w:lineRule="auto"/>
              <w:rPr>
                <w:rFonts w:cs="Times New Roman"/>
                <w:i/>
                <w:color w:val="0C2777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i/>
                <w:color w:val="0C2777"/>
                <w:sz w:val="21"/>
                <w:szCs w:val="24"/>
                <w:lang w:val="ru-RU"/>
              </w:rPr>
              <w:lastRenderedPageBreak/>
              <w:br w:type="page"/>
            </w:r>
          </w:p>
        </w:tc>
        <w:tc>
          <w:tcPr>
            <w:tcW w:w="8033" w:type="dxa"/>
            <w:gridSpan w:val="8"/>
          </w:tcPr>
          <w:p w14:paraId="73ACFD48" w14:textId="77777777" w:rsidR="0028566F" w:rsidRDefault="0028566F" w:rsidP="0028566F">
            <w:pPr>
              <w:pStyle w:val="Bodycopyheader1"/>
              <w:spacing w:before="0" w:line="240" w:lineRule="auto"/>
              <w:ind w:left="576" w:hanging="576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6.2 Выручка и прибыль по сегментам</w:t>
            </w:r>
            <w:r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  <w:t xml:space="preserve"> </w:t>
            </w:r>
          </w:p>
          <w:p w14:paraId="4E7DA8A5" w14:textId="77777777" w:rsidR="0028566F" w:rsidRDefault="0028566F" w:rsidP="0028566F">
            <w:pPr>
              <w:pStyle w:val="Bodycopyheader1"/>
              <w:spacing w:before="0" w:line="240" w:lineRule="auto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</w:tr>
      <w:tr w:rsidR="0028566F" w:rsidRPr="00332466" w14:paraId="279CC062" w14:textId="77777777" w:rsidTr="0028566F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49FAD1D4" w14:textId="77777777" w:rsidR="0028566F" w:rsidRPr="00527620" w:rsidRDefault="0028566F" w:rsidP="0028566F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527620">
              <w:rPr>
                <w:rFonts w:cs="Times New Roman"/>
                <w:sz w:val="17"/>
                <w:szCs w:val="17"/>
                <w:lang w:val="ru-RU"/>
              </w:rPr>
              <w:t>МСФО (IFRS) 8.23, 23(а)</w:t>
            </w:r>
          </w:p>
        </w:tc>
        <w:tc>
          <w:tcPr>
            <w:tcW w:w="8033" w:type="dxa"/>
            <w:gridSpan w:val="8"/>
          </w:tcPr>
          <w:p w14:paraId="36508291" w14:textId="77777777" w:rsidR="0028566F" w:rsidRDefault="0028566F" w:rsidP="0028566F">
            <w:pPr>
              <w:pStyle w:val="Bodycopy"/>
              <w:spacing w:before="0" w:line="240" w:lineRule="auto"/>
              <w:jc w:val="both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Выручка и прибыль Группы от продолжающейся деятельности по отчетным сегментам представлены следующим образом.</w:t>
            </w:r>
          </w:p>
          <w:p w14:paraId="49ADB244" w14:textId="77777777" w:rsidR="0028566F" w:rsidRDefault="0028566F" w:rsidP="0028566F">
            <w:pPr>
              <w:pStyle w:val="Bodycopy"/>
              <w:spacing w:before="0" w:line="240" w:lineRule="auto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</w:p>
        </w:tc>
      </w:tr>
      <w:tr w:rsidR="0028566F" w:rsidRPr="00D525A6" w14:paraId="63D73239" w14:textId="77777777" w:rsidTr="0028566F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438D35BC" w14:textId="77777777" w:rsidR="0028566F" w:rsidRPr="00CC121B" w:rsidRDefault="0028566F" w:rsidP="0028566F">
            <w:pPr>
              <w:pStyle w:val="Bodycopyheader1"/>
              <w:spacing w:before="0" w:line="240" w:lineRule="auto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3137" w:type="dxa"/>
            <w:tcMar>
              <w:left w:w="58" w:type="dxa"/>
              <w:right w:w="58" w:type="dxa"/>
            </w:tcMar>
            <w:vAlign w:val="bottom"/>
          </w:tcPr>
          <w:p w14:paraId="1B5347BD" w14:textId="77777777" w:rsidR="0028566F" w:rsidRDefault="0028566F" w:rsidP="0028566F">
            <w:pPr>
              <w:pStyle w:val="Bodycopyheader1"/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304" w:type="dxa"/>
            <w:gridSpan w:val="3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</w:tcPr>
          <w:p w14:paraId="64F3DA5A" w14:textId="77777777" w:rsidR="0028566F" w:rsidRPr="00D679C1" w:rsidRDefault="0028566F" w:rsidP="0028566F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 w:rsidRPr="00D679C1">
              <w:rPr>
                <w:rFonts w:ascii="Arial" w:hAnsi="Arial"/>
                <w:b/>
                <w:i/>
                <w:sz w:val="18"/>
                <w:lang w:val="ru-RU"/>
              </w:rPr>
              <w:t>Выручка сегмент</w:t>
            </w:r>
            <w:r>
              <w:rPr>
                <w:rFonts w:ascii="Arial" w:hAnsi="Arial"/>
                <w:b/>
                <w:i/>
                <w:sz w:val="18"/>
                <w:lang w:val="ru-RU"/>
              </w:rPr>
              <w:t>ов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7A0C8D7A" w14:textId="77777777" w:rsidR="0028566F" w:rsidRDefault="0028566F" w:rsidP="0028566F">
            <w:pPr>
              <w:pStyle w:val="Bodycopyheader1"/>
              <w:spacing w:before="0" w:line="240" w:lineRule="auto"/>
              <w:ind w:right="82"/>
              <w:jc w:val="right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2304" w:type="dxa"/>
            <w:gridSpan w:val="3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</w:tcPr>
          <w:p w14:paraId="4E9C78E8" w14:textId="77777777" w:rsidR="0028566F" w:rsidRPr="00D679C1" w:rsidRDefault="0028566F" w:rsidP="0028566F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 w:rsidRPr="00D679C1">
              <w:rPr>
                <w:rFonts w:ascii="Arial" w:hAnsi="Arial"/>
                <w:b/>
                <w:i/>
                <w:sz w:val="18"/>
                <w:lang w:val="ru-RU"/>
              </w:rPr>
              <w:t>Прибыль сегмент</w:t>
            </w:r>
            <w:r>
              <w:rPr>
                <w:rFonts w:ascii="Arial" w:hAnsi="Arial"/>
                <w:b/>
                <w:i/>
                <w:sz w:val="18"/>
                <w:lang w:val="ru-RU"/>
              </w:rPr>
              <w:t>ов</w:t>
            </w:r>
          </w:p>
        </w:tc>
      </w:tr>
      <w:tr w:rsidR="0028566F" w:rsidRPr="00D525A6" w14:paraId="6D41D661" w14:textId="77777777" w:rsidTr="0028566F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51AE9BA8" w14:textId="77777777" w:rsidR="0028566F" w:rsidRPr="00CC121B" w:rsidRDefault="0028566F" w:rsidP="0028566F">
            <w:pPr>
              <w:pStyle w:val="Bodycopyheader1"/>
              <w:spacing w:before="0" w:line="240" w:lineRule="auto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3137" w:type="dxa"/>
            <w:tcMar>
              <w:left w:w="58" w:type="dxa"/>
              <w:right w:w="58" w:type="dxa"/>
            </w:tcMar>
            <w:vAlign w:val="bottom"/>
          </w:tcPr>
          <w:p w14:paraId="32966BE6" w14:textId="77777777" w:rsidR="0028566F" w:rsidRDefault="0028566F" w:rsidP="0028566F">
            <w:pPr>
              <w:pStyle w:val="Bodycopyheader1"/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</w:tcPr>
          <w:p w14:paraId="4FB637A9" w14:textId="1482E057" w:rsidR="0028566F" w:rsidRPr="00D679C1" w:rsidRDefault="0028566F" w:rsidP="0028566F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2015</w:t>
            </w:r>
          </w:p>
        </w:tc>
        <w:tc>
          <w:tcPr>
            <w:tcW w:w="288" w:type="dxa"/>
          </w:tcPr>
          <w:p w14:paraId="1C8237D2" w14:textId="77777777" w:rsidR="0028566F" w:rsidRPr="00D679C1" w:rsidRDefault="0028566F" w:rsidP="0028566F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</w:tcPr>
          <w:p w14:paraId="4AA43C92" w14:textId="1F040707" w:rsidR="0028566F" w:rsidRPr="00D679C1" w:rsidRDefault="0028566F" w:rsidP="0028566F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2014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19B4793E" w14:textId="77777777" w:rsidR="0028566F" w:rsidRDefault="0028566F" w:rsidP="0028566F">
            <w:pPr>
              <w:pStyle w:val="Bodycopyheader1"/>
              <w:spacing w:before="0" w:line="240" w:lineRule="auto"/>
              <w:ind w:right="82"/>
              <w:jc w:val="right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</w:tcPr>
          <w:p w14:paraId="3B9C0EF3" w14:textId="0933AA36" w:rsidR="0028566F" w:rsidRPr="00D679C1" w:rsidRDefault="0028566F" w:rsidP="0028566F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2015</w:t>
            </w:r>
          </w:p>
        </w:tc>
        <w:tc>
          <w:tcPr>
            <w:tcW w:w="288" w:type="dxa"/>
          </w:tcPr>
          <w:p w14:paraId="6CF6486E" w14:textId="77777777" w:rsidR="0028566F" w:rsidRPr="00D679C1" w:rsidRDefault="0028566F" w:rsidP="0028566F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</w:tcPr>
          <w:p w14:paraId="3F45A117" w14:textId="3CF21675" w:rsidR="0028566F" w:rsidRPr="00D679C1" w:rsidRDefault="0028566F" w:rsidP="0028566F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2014</w:t>
            </w:r>
          </w:p>
        </w:tc>
      </w:tr>
      <w:tr w:rsidR="0028566F" w:rsidRPr="00D525A6" w14:paraId="76504305" w14:textId="77777777" w:rsidTr="0028566F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11CA3E14" w14:textId="77777777" w:rsidR="0028566F" w:rsidRPr="00CC121B" w:rsidRDefault="0028566F" w:rsidP="0028566F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37" w:type="dxa"/>
            <w:tcMar>
              <w:left w:w="58" w:type="dxa"/>
              <w:right w:w="58" w:type="dxa"/>
            </w:tcMar>
          </w:tcPr>
          <w:p w14:paraId="16BC3C0B" w14:textId="77777777" w:rsidR="0028566F" w:rsidRDefault="0028566F" w:rsidP="0028566F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4E581D01" w14:textId="77777777" w:rsidR="0028566F" w:rsidRPr="008527E8" w:rsidRDefault="0028566F" w:rsidP="0028566F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255D933F" w14:textId="77777777" w:rsidR="0028566F" w:rsidRDefault="0028566F" w:rsidP="0028566F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11E6903C" w14:textId="77777777" w:rsidR="0028566F" w:rsidRPr="008527E8" w:rsidRDefault="0028566F" w:rsidP="0028566F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5538180D" w14:textId="77777777" w:rsidR="0028566F" w:rsidRDefault="0028566F" w:rsidP="0028566F">
            <w:pPr>
              <w:pStyle w:val="Bodycopyrightindent"/>
              <w:spacing w:before="0" w:line="240" w:lineRule="auto"/>
              <w:ind w:right="82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63FF84C9" w14:textId="77777777" w:rsidR="0028566F" w:rsidRPr="008527E8" w:rsidRDefault="0028566F" w:rsidP="0028566F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5C95F998" w14:textId="77777777" w:rsidR="0028566F" w:rsidRDefault="0028566F" w:rsidP="0028566F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00952F9D" w14:textId="77777777" w:rsidR="0028566F" w:rsidRPr="008527E8" w:rsidRDefault="0028566F" w:rsidP="0028566F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28566F" w:rsidRPr="00D679C1" w14:paraId="0941544A" w14:textId="77777777" w:rsidTr="0028566F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027FE5F" w14:textId="77777777" w:rsidR="0028566F" w:rsidRPr="00CC121B" w:rsidRDefault="0028566F" w:rsidP="0028566F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37" w:type="dxa"/>
            <w:tcMar>
              <w:left w:w="58" w:type="dxa"/>
              <w:right w:w="58" w:type="dxa"/>
            </w:tcMar>
          </w:tcPr>
          <w:p w14:paraId="19564294" w14:textId="77777777" w:rsidR="0028566F" w:rsidRDefault="0028566F" w:rsidP="0028566F">
            <w:pPr>
              <w:pStyle w:val="Bodycopy"/>
              <w:tabs>
                <w:tab w:val="left" w:pos="401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Электронное оборудование</w:t>
            </w:r>
            <w:r>
              <w:rPr>
                <w:rFonts w:cs="Times New Roman"/>
                <w:sz w:val="18"/>
                <w:szCs w:val="24"/>
                <w:lang w:val="ru-RU"/>
              </w:rPr>
              <w:br/>
            </w:r>
            <w:r>
              <w:rPr>
                <w:rFonts w:cs="Times New Roman"/>
                <w:sz w:val="18"/>
                <w:szCs w:val="24"/>
                <w:lang w:val="ru-RU"/>
              </w:rPr>
              <w:tab/>
              <w:t>– прямые продажи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1D44E6DC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37,525</w:t>
            </w:r>
          </w:p>
        </w:tc>
        <w:tc>
          <w:tcPr>
            <w:tcW w:w="288" w:type="dxa"/>
          </w:tcPr>
          <w:p w14:paraId="77594584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36CCC2D4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39,876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685B0BD1" w14:textId="77777777" w:rsidR="0028566F" w:rsidRDefault="0028566F" w:rsidP="0028566F">
            <w:pPr>
              <w:pStyle w:val="Bodycopyrightindent"/>
              <w:tabs>
                <w:tab w:val="decimal" w:pos="867"/>
                <w:tab w:val="decimal" w:pos="95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7E131BD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6,621</w:t>
            </w:r>
          </w:p>
        </w:tc>
        <w:tc>
          <w:tcPr>
            <w:tcW w:w="288" w:type="dxa"/>
          </w:tcPr>
          <w:p w14:paraId="653DC6D9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E024C99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 w:eastAsia="zh-HK"/>
              </w:rPr>
              <w:t>9,333</w:t>
            </w:r>
          </w:p>
        </w:tc>
      </w:tr>
      <w:tr w:rsidR="0028566F" w:rsidRPr="00D679C1" w14:paraId="2841E82E" w14:textId="77777777" w:rsidTr="0028566F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A4B5208" w14:textId="77777777" w:rsidR="0028566F" w:rsidRPr="00CC121B" w:rsidRDefault="0028566F" w:rsidP="0028566F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37" w:type="dxa"/>
            <w:tcMar>
              <w:left w:w="58" w:type="dxa"/>
              <w:right w:w="58" w:type="dxa"/>
            </w:tcMar>
          </w:tcPr>
          <w:p w14:paraId="2696CAC2" w14:textId="77777777" w:rsidR="0028566F" w:rsidRDefault="0028566F" w:rsidP="0028566F">
            <w:pPr>
              <w:pStyle w:val="Bodycopy"/>
              <w:tabs>
                <w:tab w:val="left" w:pos="401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ab/>
              <w:t>– оптовая продажа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1ED43C1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20,194</w:t>
            </w:r>
          </w:p>
        </w:tc>
        <w:tc>
          <w:tcPr>
            <w:tcW w:w="288" w:type="dxa"/>
          </w:tcPr>
          <w:p w14:paraId="064CFD56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529F84E4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22,534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4CB9F596" w14:textId="77777777" w:rsidR="0028566F" w:rsidRDefault="0028566F" w:rsidP="0028566F">
            <w:pPr>
              <w:pStyle w:val="Bodycopyrightindent"/>
              <w:tabs>
                <w:tab w:val="decimal" w:pos="867"/>
                <w:tab w:val="decimal" w:pos="95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150F5316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6,618</w:t>
            </w:r>
          </w:p>
        </w:tc>
        <w:tc>
          <w:tcPr>
            <w:tcW w:w="288" w:type="dxa"/>
          </w:tcPr>
          <w:p w14:paraId="07F3336F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1808E4E5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5,954</w:t>
            </w:r>
          </w:p>
        </w:tc>
      </w:tr>
      <w:tr w:rsidR="0028566F" w:rsidRPr="00D679C1" w14:paraId="63A2DC22" w14:textId="77777777" w:rsidTr="0028566F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374EF07" w14:textId="77777777" w:rsidR="0028566F" w:rsidRPr="00CC121B" w:rsidRDefault="0028566F" w:rsidP="0028566F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37" w:type="dxa"/>
            <w:tcMar>
              <w:left w:w="58" w:type="dxa"/>
              <w:right w:w="58" w:type="dxa"/>
            </w:tcMar>
          </w:tcPr>
          <w:p w14:paraId="38028981" w14:textId="77777777" w:rsidR="0028566F" w:rsidRDefault="0028566F" w:rsidP="0028566F">
            <w:pPr>
              <w:pStyle w:val="Bodycopy"/>
              <w:tabs>
                <w:tab w:val="left" w:pos="401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ab/>
              <w:t>– продажи через интернет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5461E8E9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27,563</w:t>
            </w:r>
          </w:p>
        </w:tc>
        <w:tc>
          <w:tcPr>
            <w:tcW w:w="288" w:type="dxa"/>
          </w:tcPr>
          <w:p w14:paraId="4B3124AF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375938F3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29,699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74EA80EA" w14:textId="77777777" w:rsidR="0028566F" w:rsidRDefault="0028566F" w:rsidP="0028566F">
            <w:pPr>
              <w:pStyle w:val="Bodycopyrightindent"/>
              <w:tabs>
                <w:tab w:val="decimal" w:pos="867"/>
                <w:tab w:val="decimal" w:pos="95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63608B84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6,604</w:t>
            </w:r>
          </w:p>
        </w:tc>
        <w:tc>
          <w:tcPr>
            <w:tcW w:w="288" w:type="dxa"/>
          </w:tcPr>
          <w:p w14:paraId="09D52032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5040DE74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5,567</w:t>
            </w:r>
          </w:p>
        </w:tc>
      </w:tr>
      <w:tr w:rsidR="0028566F" w:rsidRPr="00D679C1" w14:paraId="4A65CA3B" w14:textId="77777777" w:rsidTr="0028566F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79E3F5F1" w14:textId="77777777" w:rsidR="0028566F" w:rsidRPr="00CC121B" w:rsidRDefault="0028566F" w:rsidP="0028566F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37" w:type="dxa"/>
            <w:tcMar>
              <w:left w:w="58" w:type="dxa"/>
              <w:right w:w="58" w:type="dxa"/>
            </w:tcMar>
          </w:tcPr>
          <w:p w14:paraId="395F067A" w14:textId="77777777" w:rsidR="0028566F" w:rsidRDefault="0028566F" w:rsidP="0028566F">
            <w:pPr>
              <w:pStyle w:val="Bodycopy"/>
              <w:tabs>
                <w:tab w:val="left" w:pos="401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Товары для отдыха</w:t>
            </w:r>
            <w:r>
              <w:rPr>
                <w:rFonts w:cs="Times New Roman"/>
                <w:sz w:val="18"/>
                <w:szCs w:val="24"/>
                <w:lang w:val="ru-RU"/>
              </w:rPr>
              <w:br/>
            </w:r>
            <w:r>
              <w:rPr>
                <w:rFonts w:cs="Times New Roman"/>
                <w:sz w:val="18"/>
                <w:szCs w:val="24"/>
                <w:lang w:val="ru-RU"/>
              </w:rPr>
              <w:tab/>
              <w:t>– оптовая продажа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D884DC4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13,514</w:t>
            </w:r>
          </w:p>
        </w:tc>
        <w:tc>
          <w:tcPr>
            <w:tcW w:w="288" w:type="dxa"/>
          </w:tcPr>
          <w:p w14:paraId="411C0AB4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6BD38590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18,332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2CB7CDEA" w14:textId="77777777" w:rsidR="0028566F" w:rsidRDefault="0028566F" w:rsidP="0028566F">
            <w:pPr>
              <w:pStyle w:val="Bodycopyrightindent"/>
              <w:tabs>
                <w:tab w:val="decimal" w:pos="867"/>
                <w:tab w:val="decimal" w:pos="95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2263535D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3,252</w:t>
            </w:r>
          </w:p>
        </w:tc>
        <w:tc>
          <w:tcPr>
            <w:tcW w:w="288" w:type="dxa"/>
          </w:tcPr>
          <w:p w14:paraId="5781E9F4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2DF9274F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4,110</w:t>
            </w:r>
          </w:p>
        </w:tc>
      </w:tr>
      <w:tr w:rsidR="0028566F" w:rsidRPr="00D679C1" w14:paraId="2ECA1461" w14:textId="77777777" w:rsidTr="0028566F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3E0C0CAE" w14:textId="77777777" w:rsidR="0028566F" w:rsidRPr="00CC121B" w:rsidRDefault="0028566F" w:rsidP="0028566F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37" w:type="dxa"/>
            <w:tcMar>
              <w:left w:w="58" w:type="dxa"/>
              <w:right w:w="58" w:type="dxa"/>
            </w:tcMar>
          </w:tcPr>
          <w:p w14:paraId="6F4F417B" w14:textId="77777777" w:rsidR="0028566F" w:rsidRDefault="0028566F" w:rsidP="0028566F">
            <w:pPr>
              <w:pStyle w:val="Bodycopy"/>
              <w:tabs>
                <w:tab w:val="left" w:pos="401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ab/>
              <w:t>– розничная продажа</w:t>
            </w:r>
            <w:r>
              <w:rPr>
                <w:rFonts w:cs="Times New Roman"/>
                <w:vanish/>
                <w:color w:val="800080"/>
                <w:sz w:val="18"/>
                <w:szCs w:val="24"/>
                <w:vertAlign w:val="subscript"/>
                <w:lang w:val="ru-RU"/>
              </w:rPr>
              <w:t>}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4E8FF675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20,452</w:t>
            </w:r>
          </w:p>
        </w:tc>
        <w:tc>
          <w:tcPr>
            <w:tcW w:w="288" w:type="dxa"/>
          </w:tcPr>
          <w:p w14:paraId="03EEBA34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786A0C3E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18,646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17649EF0" w14:textId="77777777" w:rsidR="0028566F" w:rsidRDefault="0028566F" w:rsidP="0028566F">
            <w:pPr>
              <w:pStyle w:val="Bodycopyrightindent"/>
              <w:tabs>
                <w:tab w:val="decimal" w:pos="867"/>
                <w:tab w:val="decimal" w:pos="95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A320CC5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4,921</w:t>
            </w:r>
          </w:p>
        </w:tc>
        <w:tc>
          <w:tcPr>
            <w:tcW w:w="288" w:type="dxa"/>
          </w:tcPr>
          <w:p w14:paraId="3D20A228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27F9A20A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4,372</w:t>
            </w:r>
          </w:p>
        </w:tc>
      </w:tr>
      <w:tr w:rsidR="0028566F" w:rsidRPr="00D679C1" w14:paraId="05A9D04A" w14:textId="77777777" w:rsidTr="0028566F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197C904D" w14:textId="77777777" w:rsidR="0028566F" w:rsidRPr="00CC121B" w:rsidRDefault="0028566F" w:rsidP="0028566F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37" w:type="dxa"/>
            <w:tcMar>
              <w:left w:w="58" w:type="dxa"/>
              <w:right w:w="58" w:type="dxa"/>
            </w:tcMar>
          </w:tcPr>
          <w:p w14:paraId="5AB8A340" w14:textId="77777777" w:rsidR="0028566F" w:rsidRDefault="0028566F" w:rsidP="0028566F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Компьютерное ПО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785BC0D0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16,388</w:t>
            </w:r>
          </w:p>
        </w:tc>
        <w:tc>
          <w:tcPr>
            <w:tcW w:w="288" w:type="dxa"/>
          </w:tcPr>
          <w:p w14:paraId="7300E159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3D201DB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18,215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2A9DDF0A" w14:textId="77777777" w:rsidR="0028566F" w:rsidRDefault="0028566F" w:rsidP="0028566F">
            <w:pPr>
              <w:pStyle w:val="Bodycopyrightindent"/>
              <w:tabs>
                <w:tab w:val="decimal" w:pos="867"/>
                <w:tab w:val="decimal" w:pos="95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5824A1E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3,201</w:t>
            </w:r>
          </w:p>
        </w:tc>
        <w:tc>
          <w:tcPr>
            <w:tcW w:w="288" w:type="dxa"/>
          </w:tcPr>
          <w:p w14:paraId="72621F50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395825AA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5,260</w:t>
            </w:r>
          </w:p>
        </w:tc>
      </w:tr>
      <w:tr w:rsidR="0028566F" w:rsidRPr="00D679C1" w14:paraId="520465B3" w14:textId="77777777" w:rsidTr="0028566F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5EA85F14" w14:textId="77777777" w:rsidR="0028566F" w:rsidRPr="00CC121B" w:rsidRDefault="0028566F" w:rsidP="0028566F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37" w:type="dxa"/>
            <w:tcMar>
              <w:left w:w="58" w:type="dxa"/>
              <w:right w:w="58" w:type="dxa"/>
            </w:tcMar>
          </w:tcPr>
          <w:p w14:paraId="7C5464F1" w14:textId="77777777" w:rsidR="0028566F" w:rsidRDefault="0028566F" w:rsidP="0028566F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Строительство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CB17A38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5,298</w:t>
            </w:r>
          </w:p>
        </w:tc>
        <w:tc>
          <w:tcPr>
            <w:tcW w:w="288" w:type="dxa"/>
          </w:tcPr>
          <w:p w14:paraId="4FAA9C2C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F36180D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4,773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3945A348" w14:textId="77777777" w:rsidR="0028566F" w:rsidRDefault="0028566F" w:rsidP="0028566F">
            <w:pPr>
              <w:pStyle w:val="Bodycopyrightindent"/>
              <w:tabs>
                <w:tab w:val="decimal" w:pos="867"/>
                <w:tab w:val="decimal" w:pos="95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F95E4F6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389</w:t>
            </w:r>
          </w:p>
        </w:tc>
        <w:tc>
          <w:tcPr>
            <w:tcW w:w="288" w:type="dxa"/>
          </w:tcPr>
          <w:p w14:paraId="747D891B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F01C58D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1,500</w:t>
            </w:r>
          </w:p>
        </w:tc>
      </w:tr>
      <w:tr w:rsidR="0028566F" w:rsidRPr="00D679C1" w14:paraId="0444CA21" w14:textId="77777777" w:rsidTr="0028566F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DBE55B4" w14:textId="77777777" w:rsidR="0028566F" w:rsidRPr="00CC121B" w:rsidRDefault="0028566F" w:rsidP="0028566F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37" w:type="dxa"/>
            <w:tcMar>
              <w:left w:w="58" w:type="dxa"/>
              <w:right w:w="58" w:type="dxa"/>
            </w:tcMar>
          </w:tcPr>
          <w:p w14:paraId="59EA8D6A" w14:textId="77777777" w:rsidR="0028566F" w:rsidRDefault="0028566F" w:rsidP="0028566F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6401019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32B65AD6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8C78FB9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3AE166BA" w14:textId="77777777" w:rsidR="0028566F" w:rsidRDefault="0028566F" w:rsidP="0028566F">
            <w:pPr>
              <w:pStyle w:val="Bodycopyrightindent"/>
              <w:tabs>
                <w:tab w:val="decimal" w:pos="867"/>
                <w:tab w:val="decimal" w:pos="95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42EC216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40D8C200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6974527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28566F" w:rsidRPr="00D679C1" w14:paraId="2530343E" w14:textId="77777777" w:rsidTr="0028566F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5E0B091C" w14:textId="77777777" w:rsidR="0028566F" w:rsidRPr="00CC121B" w:rsidRDefault="0028566F" w:rsidP="0028566F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6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>МСФО (IFRS) 8.28(a)</w:t>
            </w:r>
          </w:p>
        </w:tc>
        <w:tc>
          <w:tcPr>
            <w:tcW w:w="3137" w:type="dxa"/>
            <w:tcMar>
              <w:left w:w="58" w:type="dxa"/>
              <w:right w:w="58" w:type="dxa"/>
            </w:tcMar>
          </w:tcPr>
          <w:p w14:paraId="68696F0E" w14:textId="77777777" w:rsidR="0028566F" w:rsidRDefault="0028566F" w:rsidP="0028566F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Итого по продолжающейся деятельности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FD65DE7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140,934</w:t>
            </w:r>
          </w:p>
        </w:tc>
        <w:tc>
          <w:tcPr>
            <w:tcW w:w="288" w:type="dxa"/>
          </w:tcPr>
          <w:p w14:paraId="4DDD3D62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B88C9F8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152,075</w:t>
            </w: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09B9021E" w14:textId="77777777" w:rsidR="0028566F" w:rsidRDefault="0028566F" w:rsidP="0028566F">
            <w:pPr>
              <w:pStyle w:val="Bodycopyrightindent"/>
              <w:tabs>
                <w:tab w:val="decimal" w:pos="867"/>
                <w:tab w:val="decimal" w:pos="95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1992F644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3</w:t>
            </w:r>
            <w:r>
              <w:rPr>
                <w:sz w:val="18"/>
                <w:szCs w:val="18"/>
                <w:lang w:val="en-GB" w:eastAsia="zh-HK"/>
              </w:rPr>
              <w:t>1,606</w:t>
            </w:r>
          </w:p>
        </w:tc>
        <w:tc>
          <w:tcPr>
            <w:tcW w:w="288" w:type="dxa"/>
          </w:tcPr>
          <w:p w14:paraId="35FE5F7A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7AA19DD0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36,096</w:t>
            </w:r>
          </w:p>
        </w:tc>
      </w:tr>
      <w:tr w:rsidR="0028566F" w:rsidRPr="00D679C1" w14:paraId="3D778C2F" w14:textId="77777777" w:rsidTr="0028566F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4550F5C8" w14:textId="77777777" w:rsidR="0028566F" w:rsidRPr="00CC121B" w:rsidRDefault="0028566F" w:rsidP="0028566F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37" w:type="dxa"/>
            <w:tcMar>
              <w:left w:w="58" w:type="dxa"/>
              <w:right w:w="58" w:type="dxa"/>
            </w:tcMar>
          </w:tcPr>
          <w:p w14:paraId="4DF1C987" w14:textId="77777777" w:rsidR="0028566F" w:rsidRDefault="0028566F" w:rsidP="0028566F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FCD3202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0E045B22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828EA1D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34AA2E4E" w14:textId="77777777" w:rsidR="0028566F" w:rsidRDefault="0028566F" w:rsidP="0028566F">
            <w:pPr>
              <w:pStyle w:val="Bodycopyrightindent"/>
              <w:tabs>
                <w:tab w:val="decimal" w:pos="867"/>
                <w:tab w:val="decimal" w:pos="95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7FBF4305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677B0B1A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7665E10C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28566F" w:rsidRPr="00D679C1" w14:paraId="4B7B2B10" w14:textId="77777777" w:rsidTr="0028566F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E49C69C" w14:textId="77777777" w:rsidR="0028566F" w:rsidRPr="00CC121B" w:rsidRDefault="0028566F" w:rsidP="0028566F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37" w:type="dxa"/>
            <w:tcMar>
              <w:left w:w="58" w:type="dxa"/>
              <w:right w:w="58" w:type="dxa"/>
            </w:tcMar>
          </w:tcPr>
          <w:p w14:paraId="5F5518D9" w14:textId="2E5469C9" w:rsidR="0028566F" w:rsidRPr="008527E8" w:rsidRDefault="0028566F" w:rsidP="0028566F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 w:rsidRPr="008527E8">
              <w:rPr>
                <w:rFonts w:cs="Times New Roman"/>
                <w:sz w:val="18"/>
                <w:szCs w:val="24"/>
                <w:lang w:val="ru-RU"/>
              </w:rPr>
              <w:t xml:space="preserve">Доля в прибыли </w:t>
            </w:r>
            <w:r>
              <w:rPr>
                <w:rFonts w:cs="Times New Roman"/>
                <w:sz w:val="18"/>
                <w:szCs w:val="24"/>
                <w:lang w:val="ru-RU"/>
              </w:rPr>
              <w:t>АО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5EA7364A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4FDA9F94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1128E3C9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68B74286" w14:textId="77777777" w:rsidR="0028566F" w:rsidRDefault="0028566F" w:rsidP="0028566F">
            <w:pPr>
              <w:pStyle w:val="Bodycopyrightindent"/>
              <w:tabs>
                <w:tab w:val="decimal" w:pos="867"/>
                <w:tab w:val="decimal" w:pos="95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59800AD6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866</w:t>
            </w:r>
          </w:p>
        </w:tc>
        <w:tc>
          <w:tcPr>
            <w:tcW w:w="288" w:type="dxa"/>
          </w:tcPr>
          <w:p w14:paraId="202C8CC2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6820C039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1,209</w:t>
            </w:r>
          </w:p>
        </w:tc>
      </w:tr>
      <w:tr w:rsidR="0028566F" w:rsidRPr="00D679C1" w14:paraId="4A7E2BF2" w14:textId="77777777" w:rsidTr="0028566F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4F2FF547" w14:textId="77777777" w:rsidR="0028566F" w:rsidRPr="00CC121B" w:rsidRDefault="0028566F" w:rsidP="0028566F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37" w:type="dxa"/>
            <w:tcMar>
              <w:left w:w="58" w:type="dxa"/>
              <w:right w:w="58" w:type="dxa"/>
            </w:tcMar>
          </w:tcPr>
          <w:p w14:paraId="7DE19748" w14:textId="77777777" w:rsidR="0028566F" w:rsidRPr="008527E8" w:rsidRDefault="0028566F" w:rsidP="0028566F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Доля в прибыли СП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527593F9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03BAAA2D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2B1F3759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679B113E" w14:textId="77777777" w:rsidR="0028566F" w:rsidRDefault="0028566F" w:rsidP="0028566F">
            <w:pPr>
              <w:pStyle w:val="Bodycopyrightindent"/>
              <w:tabs>
                <w:tab w:val="decimal" w:pos="867"/>
                <w:tab w:val="decimal" w:pos="95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42F17567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337</w:t>
            </w:r>
          </w:p>
        </w:tc>
        <w:tc>
          <w:tcPr>
            <w:tcW w:w="288" w:type="dxa"/>
          </w:tcPr>
          <w:p w14:paraId="4431D040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460F0D4D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242</w:t>
            </w:r>
          </w:p>
        </w:tc>
      </w:tr>
      <w:tr w:rsidR="0028566F" w:rsidRPr="00D679C1" w14:paraId="39927176" w14:textId="77777777" w:rsidTr="0028566F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6568CF1C" w14:textId="77777777" w:rsidR="0028566F" w:rsidRPr="00CC121B" w:rsidRDefault="0028566F" w:rsidP="0028566F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37" w:type="dxa"/>
            <w:tcMar>
              <w:left w:w="58" w:type="dxa"/>
              <w:right w:w="58" w:type="dxa"/>
            </w:tcMar>
          </w:tcPr>
          <w:p w14:paraId="00DE4A1B" w14:textId="61854830" w:rsidR="0028566F" w:rsidRDefault="0028566F" w:rsidP="0028566F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Прибыль от продажи доли в бывшей АО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6ACD949F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6BCB750C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77563847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41BA03CA" w14:textId="77777777" w:rsidR="0028566F" w:rsidRDefault="0028566F" w:rsidP="0028566F">
            <w:pPr>
              <w:pStyle w:val="Bodycopyrightindent"/>
              <w:tabs>
                <w:tab w:val="decimal" w:pos="867"/>
                <w:tab w:val="decimal" w:pos="95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183029F0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581</w:t>
            </w:r>
          </w:p>
        </w:tc>
        <w:tc>
          <w:tcPr>
            <w:tcW w:w="288" w:type="dxa"/>
          </w:tcPr>
          <w:p w14:paraId="0AC58F98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58225E8F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28566F" w:rsidRPr="00D679C1" w14:paraId="1545BA79" w14:textId="77777777" w:rsidTr="0028566F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421789B8" w14:textId="77777777" w:rsidR="0028566F" w:rsidRPr="00CC121B" w:rsidRDefault="0028566F" w:rsidP="0028566F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37" w:type="dxa"/>
            <w:tcMar>
              <w:left w:w="58" w:type="dxa"/>
              <w:right w:w="58" w:type="dxa"/>
            </w:tcMar>
          </w:tcPr>
          <w:p w14:paraId="1C0B271F" w14:textId="77777777" w:rsidR="0028566F" w:rsidRDefault="0028566F" w:rsidP="0028566F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Инвестиционный доход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72E88A7A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5E156FB1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776ABF6D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553EA88A" w14:textId="77777777" w:rsidR="0028566F" w:rsidRDefault="0028566F" w:rsidP="0028566F">
            <w:pPr>
              <w:pStyle w:val="Bodycopyrightindent"/>
              <w:tabs>
                <w:tab w:val="decimal" w:pos="867"/>
                <w:tab w:val="decimal" w:pos="95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5FD49E5B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3,633</w:t>
            </w:r>
          </w:p>
        </w:tc>
        <w:tc>
          <w:tcPr>
            <w:tcW w:w="288" w:type="dxa"/>
          </w:tcPr>
          <w:p w14:paraId="7ACBFC4C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7E9AD762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2,396</w:t>
            </w:r>
          </w:p>
        </w:tc>
      </w:tr>
      <w:tr w:rsidR="0028566F" w:rsidRPr="00D679C1" w14:paraId="33CFF2DF" w14:textId="77777777" w:rsidTr="0028566F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F0F6EC7" w14:textId="77777777" w:rsidR="0028566F" w:rsidRPr="00CC121B" w:rsidRDefault="0028566F" w:rsidP="0028566F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37" w:type="dxa"/>
            <w:tcMar>
              <w:left w:w="58" w:type="dxa"/>
              <w:right w:w="58" w:type="dxa"/>
            </w:tcMar>
          </w:tcPr>
          <w:p w14:paraId="7E199252" w14:textId="77777777" w:rsidR="0028566F" w:rsidRDefault="0028566F" w:rsidP="0028566F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Прочие прибыли и убытки 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360F3F50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01FCACB8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557ABB5A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6072417D" w14:textId="77777777" w:rsidR="0028566F" w:rsidRDefault="0028566F" w:rsidP="0028566F">
            <w:pPr>
              <w:pStyle w:val="Bodycopyrightindent"/>
              <w:tabs>
                <w:tab w:val="decimal" w:pos="867"/>
                <w:tab w:val="decimal" w:pos="95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1A47486E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647</w:t>
            </w:r>
          </w:p>
        </w:tc>
        <w:tc>
          <w:tcPr>
            <w:tcW w:w="288" w:type="dxa"/>
          </w:tcPr>
          <w:p w14:paraId="3BB26CA4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46FEB0C3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1,005</w:t>
            </w:r>
          </w:p>
        </w:tc>
      </w:tr>
      <w:tr w:rsidR="0028566F" w:rsidRPr="00D679C1" w14:paraId="74947D26" w14:textId="77777777" w:rsidTr="0028566F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4BA51A2C" w14:textId="77777777" w:rsidR="0028566F" w:rsidRPr="00CC121B" w:rsidRDefault="0028566F" w:rsidP="0028566F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37" w:type="dxa"/>
            <w:tcMar>
              <w:left w:w="58" w:type="dxa"/>
              <w:right w:w="58" w:type="dxa"/>
            </w:tcMar>
          </w:tcPr>
          <w:p w14:paraId="17E9D690" w14:textId="77777777" w:rsidR="0028566F" w:rsidRDefault="0028566F" w:rsidP="0028566F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Административные расходы корпоративного центра и заработная плата директоров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0D91E38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2468FDE5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6AE112D5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579C5626" w14:textId="77777777" w:rsidR="0028566F" w:rsidRDefault="0028566F" w:rsidP="0028566F">
            <w:pPr>
              <w:pStyle w:val="Bodycopyrightindent"/>
              <w:tabs>
                <w:tab w:val="decimal" w:pos="867"/>
                <w:tab w:val="decimal" w:pos="95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23A1CD18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(2,933)</w:t>
            </w:r>
          </w:p>
        </w:tc>
        <w:tc>
          <w:tcPr>
            <w:tcW w:w="288" w:type="dxa"/>
          </w:tcPr>
          <w:p w14:paraId="1145CAAB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3D7CB765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(2,666)</w:t>
            </w:r>
          </w:p>
        </w:tc>
      </w:tr>
      <w:tr w:rsidR="0028566F" w:rsidRPr="00D679C1" w14:paraId="2B360FE0" w14:textId="77777777" w:rsidTr="0028566F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7F920460" w14:textId="77777777" w:rsidR="0028566F" w:rsidRPr="00CC121B" w:rsidRDefault="0028566F" w:rsidP="0028566F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37" w:type="dxa"/>
            <w:tcMar>
              <w:left w:w="58" w:type="dxa"/>
              <w:right w:w="58" w:type="dxa"/>
            </w:tcMar>
          </w:tcPr>
          <w:p w14:paraId="1FBED488" w14:textId="77777777" w:rsidR="0028566F" w:rsidRDefault="0028566F" w:rsidP="0028566F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Финансовые расходы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76EC3068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5E09FF2A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408ED1FD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421AA7AF" w14:textId="77777777" w:rsidR="0028566F" w:rsidRDefault="0028566F" w:rsidP="0028566F">
            <w:pPr>
              <w:pStyle w:val="Bodycopyrightindent"/>
              <w:tabs>
                <w:tab w:val="decimal" w:pos="867"/>
                <w:tab w:val="decimal" w:pos="95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39FB713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(4,420)</w:t>
            </w:r>
          </w:p>
        </w:tc>
        <w:tc>
          <w:tcPr>
            <w:tcW w:w="288" w:type="dxa"/>
          </w:tcPr>
          <w:p w14:paraId="713F06DA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9F6C6D1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(6,025)</w:t>
            </w:r>
          </w:p>
        </w:tc>
      </w:tr>
      <w:tr w:rsidR="0028566F" w:rsidRPr="00D679C1" w14:paraId="222F036B" w14:textId="77777777" w:rsidTr="0028566F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540BD6F2" w14:textId="77777777" w:rsidR="0028566F" w:rsidRPr="00CC121B" w:rsidRDefault="0028566F" w:rsidP="0028566F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37" w:type="dxa"/>
            <w:tcMar>
              <w:left w:w="58" w:type="dxa"/>
              <w:right w:w="58" w:type="dxa"/>
            </w:tcMar>
          </w:tcPr>
          <w:p w14:paraId="6541E232" w14:textId="77777777" w:rsidR="0028566F" w:rsidRDefault="0028566F" w:rsidP="0028566F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2B8F81AA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3B6E2702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BDB3FD0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752BB7FF" w14:textId="77777777" w:rsidR="0028566F" w:rsidRDefault="0028566F" w:rsidP="0028566F">
            <w:pPr>
              <w:pStyle w:val="Bodycopyrightindent"/>
              <w:tabs>
                <w:tab w:val="decimal" w:pos="867"/>
                <w:tab w:val="decimal" w:pos="95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93E9CA3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620BDB60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BEBDA9F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28566F" w:rsidRPr="00D679C1" w14:paraId="61C8E463" w14:textId="77777777" w:rsidTr="0028566F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0A2EAE1" w14:textId="77777777" w:rsidR="0028566F" w:rsidRPr="00CC121B" w:rsidRDefault="0028566F" w:rsidP="0028566F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6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>МСФО (IFRS) 8.28(b)</w:t>
            </w:r>
          </w:p>
        </w:tc>
        <w:tc>
          <w:tcPr>
            <w:tcW w:w="3137" w:type="dxa"/>
            <w:tcMar>
              <w:left w:w="58" w:type="dxa"/>
              <w:right w:w="58" w:type="dxa"/>
            </w:tcMar>
          </w:tcPr>
          <w:p w14:paraId="05196666" w14:textId="77777777" w:rsidR="0028566F" w:rsidRDefault="0028566F" w:rsidP="0028566F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Прибыль до налога на прибыль (продолжающаяся деятельность)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3A7A146C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786E4F80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3AECE167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2C9008A8" w14:textId="77777777" w:rsidR="0028566F" w:rsidRDefault="0028566F" w:rsidP="0028566F">
            <w:pPr>
              <w:pStyle w:val="Bodycopyrightindent"/>
              <w:tabs>
                <w:tab w:val="decimal" w:pos="867"/>
                <w:tab w:val="decimal" w:pos="95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CA8DF83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30,317</w:t>
            </w:r>
          </w:p>
        </w:tc>
        <w:tc>
          <w:tcPr>
            <w:tcW w:w="288" w:type="dxa"/>
          </w:tcPr>
          <w:p w14:paraId="65936D32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3D0F160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32,257</w:t>
            </w:r>
          </w:p>
        </w:tc>
      </w:tr>
      <w:tr w:rsidR="0028566F" w:rsidRPr="00D679C1" w14:paraId="73962F00" w14:textId="77777777" w:rsidTr="0028566F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72EE951C" w14:textId="77777777" w:rsidR="0028566F" w:rsidRPr="00CC121B" w:rsidRDefault="0028566F" w:rsidP="0028566F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37" w:type="dxa"/>
            <w:tcMar>
              <w:left w:w="58" w:type="dxa"/>
              <w:right w:w="58" w:type="dxa"/>
            </w:tcMar>
          </w:tcPr>
          <w:p w14:paraId="45DB49A2" w14:textId="77777777" w:rsidR="0028566F" w:rsidRDefault="0028566F" w:rsidP="0028566F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8A4AC70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3077FD56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63E8C03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288DF24F" w14:textId="77777777" w:rsidR="0028566F" w:rsidRDefault="0028566F" w:rsidP="0028566F">
            <w:pPr>
              <w:pStyle w:val="Bodycopyrightindent"/>
              <w:tabs>
                <w:tab w:val="decimal" w:pos="867"/>
                <w:tab w:val="decimal" w:pos="95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8958269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4AB8DB72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0C7946F" w14:textId="77777777" w:rsidR="0028566F" w:rsidRDefault="0028566F" w:rsidP="0028566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28566F" w:rsidRPr="00332466" w14:paraId="7C755960" w14:textId="77777777" w:rsidTr="0028566F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63961A8B" w14:textId="77777777" w:rsidR="0028566F" w:rsidRPr="00CC121B" w:rsidRDefault="0028566F" w:rsidP="0028566F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6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>МСФО (IFRS) 8.23(b)</w:t>
            </w:r>
          </w:p>
        </w:tc>
        <w:tc>
          <w:tcPr>
            <w:tcW w:w="8033" w:type="dxa"/>
            <w:gridSpan w:val="8"/>
            <w:tcMar>
              <w:left w:w="58" w:type="dxa"/>
              <w:right w:w="58" w:type="dxa"/>
            </w:tcMar>
          </w:tcPr>
          <w:p w14:paraId="108536F7" w14:textId="512F56F1" w:rsidR="0028566F" w:rsidRDefault="0028566F" w:rsidP="0028566F">
            <w:pPr>
              <w:pStyle w:val="Bodycopyhanging"/>
              <w:spacing w:before="0" w:line="240" w:lineRule="auto"/>
              <w:ind w:left="0" w:firstLine="0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Представленная выше выручка сегментов получена от внешних покупателей. В течение отчетного и прошлого года продаж между сегментами не было.</w:t>
            </w:r>
          </w:p>
          <w:p w14:paraId="619A6DDB" w14:textId="77777777" w:rsidR="0028566F" w:rsidRDefault="0028566F" w:rsidP="0028566F">
            <w:pPr>
              <w:pStyle w:val="Bodycopyhanging"/>
              <w:spacing w:before="0" w:line="240" w:lineRule="auto"/>
              <w:ind w:left="0" w:firstLine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28566F" w:rsidRPr="00332466" w14:paraId="56CE9312" w14:textId="77777777" w:rsidTr="0028566F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3CF2AA84" w14:textId="77777777" w:rsidR="0028566F" w:rsidRPr="00CC121B" w:rsidRDefault="0028566F" w:rsidP="0028566F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(IFRS) 8.27</w:t>
            </w:r>
          </w:p>
        </w:tc>
        <w:tc>
          <w:tcPr>
            <w:tcW w:w="8033" w:type="dxa"/>
            <w:gridSpan w:val="8"/>
            <w:tcMar>
              <w:left w:w="58" w:type="dxa"/>
              <w:right w:w="58" w:type="dxa"/>
            </w:tcMar>
          </w:tcPr>
          <w:p w14:paraId="4484607F" w14:textId="0592D482" w:rsidR="0028566F" w:rsidRPr="00782A01" w:rsidRDefault="0028566F" w:rsidP="0028566F">
            <w:pPr>
              <w:pStyle w:val="Dividerline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782A0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Принципы учетной политики отчетных сегментов не отличаются от принципов учетной политики </w:t>
            </w:r>
            <w:r w:rsidRPr="00782A01">
              <w:rPr>
                <w:rFonts w:cs="Times New Roman"/>
                <w:sz w:val="18"/>
                <w:szCs w:val="24"/>
                <w:lang w:val="ru-RU"/>
              </w:rPr>
              <w:t xml:space="preserve">Группы, </w:t>
            </w:r>
            <w:r>
              <w:rPr>
                <w:rFonts w:cs="Times New Roman"/>
                <w:sz w:val="18"/>
                <w:szCs w:val="24"/>
                <w:lang w:val="ru-RU"/>
              </w:rPr>
              <w:t>приведе</w:t>
            </w:r>
            <w:r w:rsidRPr="00782A01">
              <w:rPr>
                <w:rFonts w:cs="Times New Roman"/>
                <w:sz w:val="18"/>
                <w:szCs w:val="24"/>
                <w:lang w:val="ru-RU"/>
              </w:rPr>
              <w:t xml:space="preserve">нных в Примечании 3. Прибыль сегмента </w:t>
            </w:r>
            <w:r>
              <w:rPr>
                <w:rFonts w:cs="Times New Roman"/>
                <w:sz w:val="18"/>
                <w:szCs w:val="24"/>
                <w:lang w:val="ru-RU"/>
              </w:rPr>
              <w:t>определена как</w:t>
            </w:r>
            <w:r w:rsidRPr="00782A0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доходы</w:t>
            </w:r>
            <w:r w:rsidRPr="00782A01">
              <w:rPr>
                <w:rFonts w:cs="Times New Roman"/>
                <w:sz w:val="18"/>
                <w:szCs w:val="24"/>
                <w:lang w:val="ru-RU"/>
              </w:rPr>
              <w:t xml:space="preserve"> сегмент</w:t>
            </w:r>
            <w:r>
              <w:rPr>
                <w:rFonts w:cs="Times New Roman"/>
                <w:sz w:val="18"/>
                <w:szCs w:val="24"/>
                <w:lang w:val="ru-RU"/>
              </w:rPr>
              <w:t>а</w:t>
            </w:r>
            <w:r w:rsidRPr="00782A01">
              <w:rPr>
                <w:rFonts w:cs="Times New Roman"/>
                <w:sz w:val="18"/>
                <w:szCs w:val="24"/>
                <w:lang w:val="ru-RU"/>
              </w:rPr>
              <w:t xml:space="preserve"> без распределения административных расходов корпоративного центра и заработной платы директоров, доли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в </w:t>
            </w:r>
            <w:r w:rsidRPr="00782A01">
              <w:rPr>
                <w:rFonts w:cs="Times New Roman"/>
                <w:sz w:val="18"/>
                <w:szCs w:val="24"/>
                <w:lang w:val="ru-RU"/>
              </w:rPr>
              <w:t xml:space="preserve">прибыли </w:t>
            </w:r>
            <w:r>
              <w:rPr>
                <w:rFonts w:cs="Times New Roman"/>
                <w:sz w:val="18"/>
                <w:szCs w:val="24"/>
                <w:lang w:val="ru-RU"/>
              </w:rPr>
              <w:t>АО</w:t>
            </w:r>
            <w:r w:rsidRPr="00782A01">
              <w:rPr>
                <w:rFonts w:cs="Times New Roman"/>
                <w:sz w:val="18"/>
                <w:szCs w:val="24"/>
                <w:lang w:val="ru-RU"/>
              </w:rPr>
              <w:t>,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782A01">
              <w:rPr>
                <w:rFonts w:cs="Times New Roman"/>
                <w:sz w:val="18"/>
                <w:szCs w:val="24"/>
                <w:lang w:val="ru-RU"/>
              </w:rPr>
              <w:t xml:space="preserve">доли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в </w:t>
            </w:r>
            <w:r w:rsidRPr="00782A01">
              <w:rPr>
                <w:rFonts w:cs="Times New Roman"/>
                <w:sz w:val="18"/>
                <w:szCs w:val="24"/>
                <w:lang w:val="ru-RU"/>
              </w:rPr>
              <w:t xml:space="preserve">прибыли </w:t>
            </w:r>
            <w:r>
              <w:rPr>
                <w:rFonts w:cs="Times New Roman"/>
                <w:sz w:val="18"/>
                <w:szCs w:val="24"/>
                <w:lang w:val="ru-RU"/>
              </w:rPr>
              <w:t>СП,</w:t>
            </w:r>
            <w:r w:rsidRPr="00782A01">
              <w:rPr>
                <w:rFonts w:cs="Times New Roman"/>
                <w:sz w:val="18"/>
                <w:szCs w:val="24"/>
                <w:lang w:val="ru-RU"/>
              </w:rPr>
              <w:t xml:space="preserve"> прибыли от продажи доли в бывше</w:t>
            </w:r>
            <w:r>
              <w:rPr>
                <w:rFonts w:cs="Times New Roman"/>
                <w:sz w:val="18"/>
                <w:szCs w:val="24"/>
                <w:lang w:val="ru-RU"/>
              </w:rPr>
              <w:t>й</w:t>
            </w:r>
            <w:r w:rsidRPr="00782A0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АО</w:t>
            </w:r>
            <w:r w:rsidRPr="00782A01">
              <w:rPr>
                <w:rFonts w:cs="Times New Roman"/>
                <w:sz w:val="18"/>
                <w:szCs w:val="24"/>
                <w:lang w:val="ru-RU"/>
              </w:rPr>
              <w:t xml:space="preserve">, инвестиционного дохода, прочих прибылей и убытков, а также финансовых расходов. Этот показатель представляется </w:t>
            </w:r>
            <w:r>
              <w:rPr>
                <w:rFonts w:cs="Times New Roman"/>
                <w:sz w:val="18"/>
                <w:szCs w:val="24"/>
                <w:lang w:val="ru-RU"/>
              </w:rPr>
              <w:t>ключевому руководителю</w:t>
            </w:r>
            <w:r w:rsidRPr="00782A01">
              <w:rPr>
                <w:rFonts w:cs="Times New Roman"/>
                <w:sz w:val="18"/>
                <w:szCs w:val="24"/>
                <w:lang w:val="ru-RU"/>
              </w:rPr>
              <w:t>, ответственному за принятие решений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2B3414">
              <w:rPr>
                <w:rFonts w:cs="Times New Roman"/>
                <w:sz w:val="18"/>
                <w:szCs w:val="24"/>
                <w:lang w:val="ru-RU"/>
              </w:rPr>
              <w:t>по операционной деятельности</w:t>
            </w:r>
            <w:r w:rsidRPr="00782A01">
              <w:rPr>
                <w:rFonts w:cs="Times New Roman"/>
                <w:sz w:val="18"/>
                <w:szCs w:val="24"/>
                <w:lang w:val="ru-RU"/>
              </w:rPr>
              <w:t>, для распределения ресурсов и оценки результатов по сегментам.</w:t>
            </w:r>
          </w:p>
          <w:p w14:paraId="2576BA1C" w14:textId="77777777" w:rsidR="0028566F" w:rsidRDefault="0028566F" w:rsidP="0028566F">
            <w:pPr>
              <w:pStyle w:val="Dividerline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</w:tbl>
    <w:p w14:paraId="4DECFDA5" w14:textId="77777777" w:rsidR="00D679C1" w:rsidRDefault="00D679C1">
      <w:pPr>
        <w:pStyle w:val="sourceref"/>
        <w:spacing w:before="0" w:line="240" w:lineRule="auto"/>
        <w:rPr>
          <w:rFonts w:cs="Times New Roman"/>
          <w:color w:val="0C2777"/>
          <w:sz w:val="18"/>
          <w:szCs w:val="24"/>
          <w:lang w:val="ru-RU"/>
        </w:rPr>
      </w:pPr>
    </w:p>
    <w:p w14:paraId="17CB7032" w14:textId="77777777" w:rsidR="00D679C1" w:rsidRDefault="00D679C1">
      <w:pPr>
        <w:pStyle w:val="sourceref"/>
        <w:spacing w:before="0" w:line="240" w:lineRule="auto"/>
        <w:rPr>
          <w:rFonts w:cs="Times New Roman"/>
          <w:color w:val="0C2777"/>
          <w:sz w:val="18"/>
          <w:szCs w:val="24"/>
          <w:lang w:val="ru-RU"/>
        </w:rPr>
      </w:pPr>
    </w:p>
    <w:p w14:paraId="729BEC0D" w14:textId="77777777" w:rsidR="00D679C1" w:rsidRDefault="00D679C1">
      <w:pPr>
        <w:pStyle w:val="sourceref"/>
        <w:spacing w:before="0" w:line="240" w:lineRule="auto"/>
        <w:rPr>
          <w:rFonts w:cs="Times New Roman"/>
          <w:color w:val="0C2777"/>
          <w:sz w:val="18"/>
          <w:szCs w:val="24"/>
          <w:lang w:val="ru-RU"/>
        </w:rPr>
        <w:sectPr w:rsidR="00D679C1">
          <w:type w:val="nextColumn"/>
          <w:pgSz w:w="11906" w:h="16838" w:code="9"/>
          <w:pgMar w:top="1152" w:right="1152" w:bottom="720" w:left="1152" w:header="720" w:footer="576" w:gutter="0"/>
          <w:cols w:space="708"/>
          <w:docGrid w:linePitch="360"/>
        </w:sectPr>
      </w:pPr>
    </w:p>
    <w:tbl>
      <w:tblPr>
        <w:tblW w:w="9795" w:type="dxa"/>
        <w:tblInd w:w="-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62"/>
        <w:gridCol w:w="3132"/>
        <w:gridCol w:w="1007"/>
        <w:gridCol w:w="288"/>
        <w:gridCol w:w="1008"/>
        <w:gridCol w:w="288"/>
        <w:gridCol w:w="1007"/>
        <w:gridCol w:w="293"/>
        <w:gridCol w:w="1010"/>
      </w:tblGrid>
      <w:tr w:rsidR="00D70C1D" w:rsidRPr="00D679C1" w14:paraId="501F2FDC" w14:textId="77777777" w:rsidTr="00D70C1D">
        <w:trPr>
          <w:cantSplit/>
          <w:tblHeader/>
        </w:trPr>
        <w:tc>
          <w:tcPr>
            <w:tcW w:w="1762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62BBB046" w14:textId="77777777" w:rsidR="00D70C1D" w:rsidRDefault="00D70C1D" w:rsidP="00D70C1D">
            <w:pPr>
              <w:pStyle w:val="Heading1"/>
              <w:adjustRightInd w:val="0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8033" w:type="dxa"/>
            <w:gridSpan w:val="8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55664984" w14:textId="77777777" w:rsidR="00D70C1D" w:rsidRDefault="00D70C1D" w:rsidP="00D70C1D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D70C1D" w:rsidRPr="00D679C1" w14:paraId="497A7E19" w14:textId="77777777" w:rsidTr="00D70C1D">
        <w:trPr>
          <w:cantSplit/>
          <w:trHeight w:hRule="exact" w:val="113"/>
          <w:tblHeader/>
        </w:trPr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577BDBC5" w14:textId="77777777" w:rsidR="00D70C1D" w:rsidRDefault="00D70C1D" w:rsidP="00D70C1D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8"/>
            <w:tcMar>
              <w:left w:w="58" w:type="dxa"/>
              <w:right w:w="58" w:type="dxa"/>
            </w:tcMar>
          </w:tcPr>
          <w:p w14:paraId="45AAEE08" w14:textId="77777777" w:rsidR="00D70C1D" w:rsidRDefault="00D70C1D" w:rsidP="00D70C1D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sz w:val="18"/>
                <w:szCs w:val="24"/>
                <w:lang w:val="ru-RU"/>
              </w:rPr>
            </w:pPr>
          </w:p>
        </w:tc>
      </w:tr>
      <w:tr w:rsidR="00D679C1" w:rsidRPr="00F8501C" w14:paraId="6C629C9F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1" w:type="dxa"/>
          </w:tcPr>
          <w:p w14:paraId="7B447313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1" w:type="dxa"/>
            <w:gridSpan w:val="8"/>
          </w:tcPr>
          <w:p w14:paraId="0BFF929F" w14:textId="77777777" w:rsidR="00D679C1" w:rsidRPr="00D679C1" w:rsidRDefault="00D679C1">
            <w:pPr>
              <w:rPr>
                <w:rFonts w:ascii="Arial" w:hAnsi="Arial"/>
                <w:lang w:val="ru-RU"/>
              </w:rPr>
            </w:pPr>
            <w:r w:rsidRPr="00D679C1">
              <w:rPr>
                <w:rFonts w:ascii="Arial" w:hAnsi="Arial"/>
                <w:b/>
                <w:i/>
                <w:sz w:val="18"/>
                <w:lang w:val="ru-RU"/>
              </w:rPr>
              <w:t>6.3 Активы и обязательства сегмент</w:t>
            </w:r>
            <w:r w:rsidR="00D525A6">
              <w:rPr>
                <w:rFonts w:ascii="Arial" w:hAnsi="Arial"/>
                <w:b/>
                <w:i/>
                <w:sz w:val="18"/>
                <w:lang w:val="ru-RU"/>
              </w:rPr>
              <w:t>ов</w:t>
            </w:r>
          </w:p>
          <w:p w14:paraId="66A894D5" w14:textId="77777777" w:rsidR="00D679C1" w:rsidRPr="00D679C1" w:rsidRDefault="00D679C1">
            <w:pPr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</w:tr>
      <w:tr w:rsidR="00C864FA" w:rsidRPr="00F8501C" w14:paraId="5C9FDEA3" w14:textId="77777777" w:rsidTr="00D70C1D">
        <w:tblPrEx>
          <w:tblBorders>
            <w:bottom w:val="single" w:sz="12" w:space="0" w:color="auto"/>
          </w:tblBorders>
          <w:tblCellMar>
            <w:left w:w="57" w:type="dxa"/>
            <w:right w:w="57" w:type="dxa"/>
          </w:tblCellMar>
        </w:tblPrEx>
        <w:tc>
          <w:tcPr>
            <w:tcW w:w="1761" w:type="dxa"/>
            <w:tcMar>
              <w:left w:w="58" w:type="dxa"/>
              <w:right w:w="58" w:type="dxa"/>
            </w:tcMar>
          </w:tcPr>
          <w:p w14:paraId="1E1F7986" w14:textId="77777777" w:rsidR="00C864FA" w:rsidRPr="00D679C1" w:rsidRDefault="00C864FA">
            <w:pPr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4427" w:type="dxa"/>
            <w:gridSpan w:val="3"/>
            <w:tcMar>
              <w:left w:w="58" w:type="dxa"/>
              <w:right w:w="58" w:type="dxa"/>
            </w:tcMar>
          </w:tcPr>
          <w:p w14:paraId="3885C39A" w14:textId="77777777" w:rsidR="00C864FA" w:rsidRDefault="00C864FA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EADAE14" w14:textId="77777777" w:rsidR="00C864FA" w:rsidRPr="00D679C1" w:rsidRDefault="00C864FA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67FC2BE0" w14:textId="77777777" w:rsidR="00C864FA" w:rsidRPr="00D679C1" w:rsidRDefault="00C864FA">
            <w:pPr>
              <w:ind w:right="46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1007" w:type="dxa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502C1EE5" w14:textId="059103DB" w:rsidR="00C864FA" w:rsidRPr="00752CCE" w:rsidRDefault="00B222CC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31/12/15</w:t>
            </w:r>
          </w:p>
        </w:tc>
        <w:tc>
          <w:tcPr>
            <w:tcW w:w="293" w:type="dxa"/>
            <w:tcBorders>
              <w:bottom w:val="nil"/>
            </w:tcBorders>
            <w:vAlign w:val="bottom"/>
          </w:tcPr>
          <w:p w14:paraId="47AA0DF5" w14:textId="77777777" w:rsidR="00C864FA" w:rsidRPr="00752CCE" w:rsidRDefault="00C864FA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0C2577"/>
            </w:tcBorders>
            <w:vAlign w:val="bottom"/>
          </w:tcPr>
          <w:p w14:paraId="61E656E1" w14:textId="0432590C" w:rsidR="00C864FA" w:rsidRPr="00752CCE" w:rsidRDefault="00B222CC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31/12/14</w:t>
            </w:r>
          </w:p>
        </w:tc>
      </w:tr>
      <w:tr w:rsidR="00C864FA" w:rsidRPr="00F8501C" w14:paraId="4DE223AE" w14:textId="77777777" w:rsidTr="00D70C1D">
        <w:tblPrEx>
          <w:tblBorders>
            <w:bottom w:val="single" w:sz="12" w:space="0" w:color="auto"/>
          </w:tblBorders>
          <w:tblCellMar>
            <w:left w:w="57" w:type="dxa"/>
            <w:right w:w="57" w:type="dxa"/>
          </w:tblCellMar>
        </w:tblPrEx>
        <w:tc>
          <w:tcPr>
            <w:tcW w:w="1761" w:type="dxa"/>
            <w:tcMar>
              <w:left w:w="58" w:type="dxa"/>
              <w:right w:w="58" w:type="dxa"/>
            </w:tcMar>
          </w:tcPr>
          <w:p w14:paraId="7C2CF871" w14:textId="77777777" w:rsidR="00C864FA" w:rsidRDefault="00C864FA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427" w:type="dxa"/>
            <w:gridSpan w:val="3"/>
            <w:tcMar>
              <w:left w:w="58" w:type="dxa"/>
              <w:right w:w="58" w:type="dxa"/>
            </w:tcMar>
            <w:vAlign w:val="bottom"/>
          </w:tcPr>
          <w:p w14:paraId="6443F019" w14:textId="77777777" w:rsidR="00C864FA" w:rsidRDefault="00C864FA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D5EE266" w14:textId="77777777" w:rsidR="00C864FA" w:rsidRPr="008527E8" w:rsidRDefault="00C864FA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5C202B6F" w14:textId="77777777" w:rsidR="00C864FA" w:rsidRDefault="00C864FA">
            <w:pPr>
              <w:pStyle w:val="Bodycopyrightindent"/>
              <w:spacing w:before="0" w:line="240" w:lineRule="auto"/>
              <w:ind w:right="46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Mar>
              <w:left w:w="58" w:type="dxa"/>
              <w:right w:w="58" w:type="dxa"/>
            </w:tcMar>
            <w:vAlign w:val="bottom"/>
          </w:tcPr>
          <w:p w14:paraId="592F2CFF" w14:textId="77777777" w:rsidR="00C864FA" w:rsidRPr="008527E8" w:rsidRDefault="00C864FA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93" w:type="dxa"/>
            <w:tcBorders>
              <w:bottom w:val="nil"/>
            </w:tcBorders>
          </w:tcPr>
          <w:p w14:paraId="01DE0D27" w14:textId="77777777" w:rsidR="00C864FA" w:rsidRDefault="00C864FA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3EAB54D4" w14:textId="77777777" w:rsidR="00C864FA" w:rsidRPr="008527E8" w:rsidRDefault="00C864FA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C864FA" w:rsidRPr="00D679C1" w14:paraId="389FD19A" w14:textId="77777777" w:rsidTr="00D70C1D">
        <w:tblPrEx>
          <w:tblBorders>
            <w:bottom w:val="single" w:sz="12" w:space="0" w:color="auto"/>
          </w:tblBorders>
          <w:tblCellMar>
            <w:left w:w="57" w:type="dxa"/>
            <w:right w:w="57" w:type="dxa"/>
          </w:tblCellMar>
        </w:tblPrEx>
        <w:tc>
          <w:tcPr>
            <w:tcW w:w="1761" w:type="dxa"/>
            <w:tcBorders>
              <w:bottom w:val="nil"/>
            </w:tcBorders>
            <w:tcMar>
              <w:left w:w="58" w:type="dxa"/>
              <w:right w:w="58" w:type="dxa"/>
            </w:tcMar>
          </w:tcPr>
          <w:p w14:paraId="777FB2CF" w14:textId="77777777" w:rsidR="00C864FA" w:rsidRPr="00CC121B" w:rsidRDefault="00616F09" w:rsidP="00543711">
            <w:pPr>
              <w:pStyle w:val="sourceref"/>
              <w:spacing w:before="0" w:line="240" w:lineRule="auto"/>
              <w:rPr>
                <w:color w:val="0C2577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(IFRS) 8</w:t>
            </w:r>
            <w:r w:rsidR="00C864FA" w:rsidRPr="00CC121B">
              <w:rPr>
                <w:rFonts w:cs="Times New Roman"/>
                <w:sz w:val="17"/>
                <w:szCs w:val="17"/>
                <w:lang w:val="ru-RU"/>
              </w:rPr>
              <w:t>.23, 28(c)</w:t>
            </w:r>
          </w:p>
        </w:tc>
        <w:tc>
          <w:tcPr>
            <w:tcW w:w="4427" w:type="dxa"/>
            <w:gridSpan w:val="3"/>
            <w:tcBorders>
              <w:bottom w:val="nil"/>
            </w:tcBorders>
            <w:tcMar>
              <w:left w:w="58" w:type="dxa"/>
              <w:right w:w="58" w:type="dxa"/>
            </w:tcMar>
          </w:tcPr>
          <w:p w14:paraId="78FB9EEA" w14:textId="77777777" w:rsidR="00C864FA" w:rsidRDefault="00C864FA" w:rsidP="00D525A6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Активы сегмент</w:t>
            </w:r>
            <w:r w:rsidR="00D525A6" w:rsidRPr="00332466">
              <w:rPr>
                <w:rFonts w:cs="Times New Roman"/>
                <w:b/>
                <w:i/>
                <w:sz w:val="18"/>
                <w:szCs w:val="24"/>
                <w:lang w:val="ru-RU"/>
              </w:rPr>
              <w:t>ов</w:t>
            </w:r>
          </w:p>
        </w:tc>
        <w:tc>
          <w:tcPr>
            <w:tcW w:w="1008" w:type="dxa"/>
            <w:tcBorders>
              <w:bottom w:val="nil"/>
            </w:tcBorders>
            <w:tcMar>
              <w:left w:w="58" w:type="dxa"/>
              <w:right w:w="58" w:type="dxa"/>
            </w:tcMar>
          </w:tcPr>
          <w:p w14:paraId="680C709D" w14:textId="77777777" w:rsidR="00C864FA" w:rsidRPr="00D679C1" w:rsidRDefault="00C864FA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288" w:type="dxa"/>
            <w:tcBorders>
              <w:bottom w:val="nil"/>
            </w:tcBorders>
            <w:tcMar>
              <w:left w:w="58" w:type="dxa"/>
              <w:right w:w="58" w:type="dxa"/>
            </w:tcMar>
          </w:tcPr>
          <w:p w14:paraId="40492FBF" w14:textId="77777777" w:rsidR="00C864FA" w:rsidRPr="00D679C1" w:rsidRDefault="00C864FA">
            <w:pPr>
              <w:ind w:right="46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1007" w:type="dxa"/>
            <w:tcBorders>
              <w:bottom w:val="nil"/>
            </w:tcBorders>
            <w:tcMar>
              <w:left w:w="58" w:type="dxa"/>
              <w:right w:w="58" w:type="dxa"/>
            </w:tcMar>
          </w:tcPr>
          <w:p w14:paraId="52B97DC4" w14:textId="77777777" w:rsidR="00C864FA" w:rsidRPr="00D679C1" w:rsidRDefault="00C864FA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293" w:type="dxa"/>
            <w:tcBorders>
              <w:top w:val="nil"/>
              <w:bottom w:val="nil"/>
            </w:tcBorders>
          </w:tcPr>
          <w:p w14:paraId="311A97B4" w14:textId="77777777" w:rsidR="00C864FA" w:rsidRPr="00D679C1" w:rsidRDefault="00C864FA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1008" w:type="dxa"/>
            <w:tcBorders>
              <w:bottom w:val="nil"/>
            </w:tcBorders>
          </w:tcPr>
          <w:p w14:paraId="643AA383" w14:textId="77777777" w:rsidR="00C864FA" w:rsidRPr="00D679C1" w:rsidRDefault="00C864FA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</w:tr>
      <w:tr w:rsidR="00C864FA" w:rsidRPr="00D679C1" w14:paraId="3A3D175F" w14:textId="77777777" w:rsidTr="00D70C1D">
        <w:tblPrEx>
          <w:tblBorders>
            <w:bottom w:val="single" w:sz="12" w:space="0" w:color="auto"/>
          </w:tblBorders>
          <w:tblCellMar>
            <w:left w:w="57" w:type="dxa"/>
            <w:right w:w="57" w:type="dxa"/>
          </w:tblCellMar>
        </w:tblPrEx>
        <w:tc>
          <w:tcPr>
            <w:tcW w:w="1761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638C1D5" w14:textId="77777777" w:rsidR="00C864FA" w:rsidRPr="00CC121B" w:rsidRDefault="00C864FA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4427" w:type="dxa"/>
            <w:gridSpan w:val="3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A70EDC2" w14:textId="77777777" w:rsidR="00C864FA" w:rsidRDefault="00C864FA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95DFC19" w14:textId="77777777" w:rsidR="00C864FA" w:rsidRDefault="00C864FA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Borders>
              <w:bottom w:val="nil"/>
            </w:tcBorders>
            <w:tcMar>
              <w:left w:w="58" w:type="dxa"/>
              <w:right w:w="58" w:type="dxa"/>
            </w:tcMar>
          </w:tcPr>
          <w:p w14:paraId="359D3601" w14:textId="77777777" w:rsidR="00C864FA" w:rsidRDefault="00C864FA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B2DA5EB" w14:textId="77777777" w:rsidR="00C864FA" w:rsidRDefault="00C864FA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3" w:type="dxa"/>
            <w:tcBorders>
              <w:bottom w:val="nil"/>
            </w:tcBorders>
          </w:tcPr>
          <w:p w14:paraId="5143153E" w14:textId="77777777" w:rsidR="00C864FA" w:rsidRDefault="00C864FA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nil"/>
            </w:tcBorders>
            <w:vAlign w:val="bottom"/>
          </w:tcPr>
          <w:p w14:paraId="1592C285" w14:textId="77777777" w:rsidR="00C864FA" w:rsidRDefault="00C864FA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341DB8" w:rsidRPr="00D679C1" w14:paraId="45B76864" w14:textId="77777777" w:rsidTr="00D70C1D">
        <w:tblPrEx>
          <w:tblBorders>
            <w:bottom w:val="single" w:sz="12" w:space="0" w:color="auto"/>
          </w:tblBorders>
          <w:tblCellMar>
            <w:left w:w="57" w:type="dxa"/>
            <w:right w:w="57" w:type="dxa"/>
          </w:tblCellMar>
        </w:tblPrEx>
        <w:tc>
          <w:tcPr>
            <w:tcW w:w="1761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54B6740C" w14:textId="77777777" w:rsidR="00341DB8" w:rsidRPr="00CC121B" w:rsidRDefault="00341DB8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4427" w:type="dxa"/>
            <w:gridSpan w:val="3"/>
            <w:tcBorders>
              <w:top w:val="nil"/>
              <w:bottom w:val="nil"/>
            </w:tcBorders>
            <w:tcMar>
              <w:left w:w="58" w:type="dxa"/>
              <w:right w:w="58" w:type="dxa"/>
            </w:tcMar>
          </w:tcPr>
          <w:p w14:paraId="768ED6B5" w14:textId="77777777" w:rsidR="00341DB8" w:rsidRDefault="00341DB8" w:rsidP="008527E8">
            <w:pPr>
              <w:pStyle w:val="Bodycopy"/>
              <w:tabs>
                <w:tab w:val="left" w:pos="40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Электронное оборудование</w:t>
            </w:r>
            <w:r>
              <w:rPr>
                <w:rFonts w:cs="Times New Roman"/>
                <w:sz w:val="18"/>
                <w:szCs w:val="24"/>
                <w:lang w:val="ru-RU"/>
              </w:rPr>
              <w:br/>
            </w:r>
            <w:r>
              <w:rPr>
                <w:rFonts w:cs="Times New Roman"/>
                <w:sz w:val="18"/>
                <w:szCs w:val="24"/>
                <w:lang w:val="ru-RU"/>
              </w:rPr>
              <w:tab/>
              <w:t>– прямые продажи</w:t>
            </w: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0CFE29A" w14:textId="77777777" w:rsidR="00341DB8" w:rsidRDefault="00341DB8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23509BC" w14:textId="77777777" w:rsidR="00341DB8" w:rsidRDefault="00341DB8" w:rsidP="008527E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</w:tcPr>
          <w:p w14:paraId="67C33854" w14:textId="77777777" w:rsidR="00341DB8" w:rsidRDefault="00341DB8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48,800</w:t>
            </w:r>
          </w:p>
        </w:tc>
        <w:tc>
          <w:tcPr>
            <w:tcW w:w="293" w:type="dxa"/>
            <w:tcBorders>
              <w:top w:val="nil"/>
              <w:bottom w:val="nil"/>
            </w:tcBorders>
          </w:tcPr>
          <w:p w14:paraId="4754CFD9" w14:textId="77777777" w:rsidR="00341DB8" w:rsidRDefault="00341DB8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14:paraId="1BB68FCD" w14:textId="77777777" w:rsidR="00341DB8" w:rsidRDefault="00341DB8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45,078</w:t>
            </w:r>
          </w:p>
        </w:tc>
      </w:tr>
      <w:tr w:rsidR="00341DB8" w:rsidRPr="00D679C1" w14:paraId="6BB17DA5" w14:textId="77777777" w:rsidTr="00D70C1D">
        <w:tblPrEx>
          <w:tblBorders>
            <w:bottom w:val="single" w:sz="12" w:space="0" w:color="auto"/>
          </w:tblBorders>
          <w:tblCellMar>
            <w:left w:w="57" w:type="dxa"/>
            <w:right w:w="57" w:type="dxa"/>
          </w:tblCellMar>
        </w:tblPrEx>
        <w:tc>
          <w:tcPr>
            <w:tcW w:w="1761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82C91A8" w14:textId="77777777" w:rsidR="00341DB8" w:rsidRPr="00CC121B" w:rsidRDefault="00341DB8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427" w:type="dxa"/>
            <w:gridSpan w:val="3"/>
            <w:tcBorders>
              <w:bottom w:val="nil"/>
            </w:tcBorders>
            <w:tcMar>
              <w:left w:w="58" w:type="dxa"/>
              <w:right w:w="58" w:type="dxa"/>
            </w:tcMar>
          </w:tcPr>
          <w:p w14:paraId="50DC9EE4" w14:textId="77777777" w:rsidR="00341DB8" w:rsidRDefault="00341DB8" w:rsidP="008527E8">
            <w:pPr>
              <w:pStyle w:val="Bodycopy"/>
              <w:tabs>
                <w:tab w:val="left" w:pos="40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ab/>
              <w:t>– оптовая продажа</w:t>
            </w:r>
          </w:p>
        </w:tc>
        <w:tc>
          <w:tcPr>
            <w:tcW w:w="100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AC867E5" w14:textId="77777777" w:rsidR="00341DB8" w:rsidRDefault="00341DB8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5469894" w14:textId="77777777" w:rsidR="00341DB8" w:rsidRDefault="00341DB8" w:rsidP="008527E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0583E2E" w14:textId="77777777" w:rsidR="00341DB8" w:rsidRDefault="00341DB8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46,258</w:t>
            </w:r>
          </w:p>
        </w:tc>
        <w:tc>
          <w:tcPr>
            <w:tcW w:w="293" w:type="dxa"/>
            <w:tcBorders>
              <w:bottom w:val="nil"/>
            </w:tcBorders>
          </w:tcPr>
          <w:p w14:paraId="04565171" w14:textId="77777777" w:rsidR="00341DB8" w:rsidRDefault="00341DB8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nil"/>
            </w:tcBorders>
            <w:vAlign w:val="bottom"/>
          </w:tcPr>
          <w:p w14:paraId="7E7F10B9" w14:textId="77777777" w:rsidR="00341DB8" w:rsidRDefault="00341DB8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33,760</w:t>
            </w:r>
          </w:p>
        </w:tc>
      </w:tr>
      <w:tr w:rsidR="00C864FA" w:rsidRPr="00D679C1" w14:paraId="115EF334" w14:textId="77777777" w:rsidTr="00D70C1D">
        <w:tblPrEx>
          <w:tblBorders>
            <w:bottom w:val="single" w:sz="12" w:space="0" w:color="auto"/>
          </w:tblBorders>
          <w:tblCellMar>
            <w:left w:w="57" w:type="dxa"/>
            <w:right w:w="57" w:type="dxa"/>
          </w:tblCellMar>
        </w:tblPrEx>
        <w:tc>
          <w:tcPr>
            <w:tcW w:w="1761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32E0746" w14:textId="77777777" w:rsidR="00C864FA" w:rsidRPr="00CC121B" w:rsidRDefault="00C864FA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427" w:type="dxa"/>
            <w:gridSpan w:val="3"/>
            <w:tcBorders>
              <w:top w:val="nil"/>
              <w:bottom w:val="nil"/>
            </w:tcBorders>
            <w:tcMar>
              <w:left w:w="58" w:type="dxa"/>
              <w:right w:w="58" w:type="dxa"/>
            </w:tcMar>
          </w:tcPr>
          <w:p w14:paraId="67D9C44C" w14:textId="77777777" w:rsidR="00C864FA" w:rsidRDefault="00C864FA" w:rsidP="008527E8">
            <w:pPr>
              <w:pStyle w:val="Bodycopy"/>
              <w:tabs>
                <w:tab w:val="left" w:pos="40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ab/>
              <w:t xml:space="preserve">– продажи через </w:t>
            </w:r>
            <w:r w:rsidR="00D525A6">
              <w:rPr>
                <w:rFonts w:cs="Times New Roman"/>
                <w:sz w:val="18"/>
                <w:szCs w:val="24"/>
                <w:lang w:val="ru-RU"/>
              </w:rPr>
              <w:t>интернет</w:t>
            </w: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84C7678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869B1C9" w14:textId="77777777" w:rsidR="00C864FA" w:rsidRDefault="00C864FA" w:rsidP="008527E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9D63DD8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42,648</w:t>
            </w:r>
          </w:p>
        </w:tc>
        <w:tc>
          <w:tcPr>
            <w:tcW w:w="293" w:type="dxa"/>
            <w:tcBorders>
              <w:top w:val="nil"/>
              <w:bottom w:val="nil"/>
            </w:tcBorders>
            <w:vAlign w:val="bottom"/>
          </w:tcPr>
          <w:p w14:paraId="1B0F486F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vAlign w:val="bottom"/>
          </w:tcPr>
          <w:p w14:paraId="345A904F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32,817</w:t>
            </w:r>
          </w:p>
        </w:tc>
      </w:tr>
      <w:tr w:rsidR="00C864FA" w:rsidRPr="00D679C1" w14:paraId="1877BBCD" w14:textId="77777777" w:rsidTr="00D70C1D">
        <w:tblPrEx>
          <w:tblBorders>
            <w:bottom w:val="single" w:sz="12" w:space="0" w:color="auto"/>
          </w:tblBorders>
          <w:tblCellMar>
            <w:left w:w="57" w:type="dxa"/>
            <w:right w:w="57" w:type="dxa"/>
          </w:tblCellMar>
        </w:tblPrEx>
        <w:tc>
          <w:tcPr>
            <w:tcW w:w="1761" w:type="dxa"/>
            <w:tcBorders>
              <w:bottom w:val="nil"/>
            </w:tcBorders>
            <w:tcMar>
              <w:left w:w="58" w:type="dxa"/>
              <w:right w:w="58" w:type="dxa"/>
            </w:tcMar>
          </w:tcPr>
          <w:p w14:paraId="02A4D6D4" w14:textId="77777777" w:rsidR="00C864FA" w:rsidRPr="00CC121B" w:rsidRDefault="00C864FA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427" w:type="dxa"/>
            <w:gridSpan w:val="3"/>
            <w:tcBorders>
              <w:bottom w:val="nil"/>
            </w:tcBorders>
            <w:tcMar>
              <w:left w:w="58" w:type="dxa"/>
              <w:right w:w="58" w:type="dxa"/>
            </w:tcMar>
          </w:tcPr>
          <w:p w14:paraId="08D23AB1" w14:textId="77777777" w:rsidR="00C864FA" w:rsidRDefault="00C864FA" w:rsidP="008527E8">
            <w:pPr>
              <w:pStyle w:val="Bodycopy"/>
              <w:tabs>
                <w:tab w:val="left" w:pos="40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Товары для отдыха</w:t>
            </w:r>
            <w:r>
              <w:rPr>
                <w:rFonts w:cs="Times New Roman"/>
                <w:sz w:val="18"/>
                <w:szCs w:val="24"/>
                <w:lang w:val="ru-RU"/>
              </w:rPr>
              <w:br/>
            </w:r>
            <w:r>
              <w:rPr>
                <w:rFonts w:cs="Times New Roman"/>
                <w:sz w:val="18"/>
                <w:szCs w:val="24"/>
                <w:lang w:val="ru-RU"/>
              </w:rPr>
              <w:tab/>
              <w:t xml:space="preserve">– оптовая продажа </w:t>
            </w:r>
          </w:p>
        </w:tc>
        <w:tc>
          <w:tcPr>
            <w:tcW w:w="100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04224A36" w14:textId="77777777" w:rsidR="00C864FA" w:rsidRDefault="00C864FA" w:rsidP="008527E8">
            <w:pPr>
              <w:pStyle w:val="Dividerline"/>
              <w:tabs>
                <w:tab w:val="decimal" w:pos="864"/>
              </w:tabs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2859CAD" w14:textId="77777777" w:rsidR="00C864FA" w:rsidRDefault="00C864FA" w:rsidP="008527E8">
            <w:pPr>
              <w:pStyle w:val="Dividerline"/>
              <w:tabs>
                <w:tab w:val="decimal" w:pos="990"/>
              </w:tabs>
              <w:ind w:right="-51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AD863BB" w14:textId="77777777" w:rsidR="00C864FA" w:rsidRDefault="00C864FA" w:rsidP="008527E8">
            <w:pPr>
              <w:pStyle w:val="Dividerline"/>
              <w:tabs>
                <w:tab w:val="decimal" w:pos="864"/>
              </w:tabs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29,851</w:t>
            </w:r>
          </w:p>
        </w:tc>
        <w:tc>
          <w:tcPr>
            <w:tcW w:w="293" w:type="dxa"/>
            <w:tcBorders>
              <w:bottom w:val="nil"/>
            </w:tcBorders>
            <w:vAlign w:val="bottom"/>
          </w:tcPr>
          <w:p w14:paraId="6A76C96F" w14:textId="77777777" w:rsidR="00C864FA" w:rsidRDefault="00C864FA" w:rsidP="008527E8">
            <w:pPr>
              <w:pStyle w:val="Dividerline"/>
              <w:tabs>
                <w:tab w:val="decimal" w:pos="864"/>
              </w:tabs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nil"/>
            </w:tcBorders>
            <w:vAlign w:val="bottom"/>
          </w:tcPr>
          <w:p w14:paraId="6A1A929F" w14:textId="77777777" w:rsidR="00C864FA" w:rsidRDefault="00C864FA" w:rsidP="008527E8">
            <w:pPr>
              <w:pStyle w:val="Dividerline"/>
              <w:tabs>
                <w:tab w:val="decimal" w:pos="864"/>
              </w:tabs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33,942</w:t>
            </w:r>
          </w:p>
        </w:tc>
      </w:tr>
      <w:tr w:rsidR="00C864FA" w:rsidRPr="00D679C1" w14:paraId="231B70F5" w14:textId="77777777" w:rsidTr="00D70C1D">
        <w:tblPrEx>
          <w:tblBorders>
            <w:bottom w:val="single" w:sz="12" w:space="0" w:color="auto"/>
          </w:tblBorders>
          <w:tblCellMar>
            <w:left w:w="57" w:type="dxa"/>
            <w:right w:w="57" w:type="dxa"/>
          </w:tblCellMar>
        </w:tblPrEx>
        <w:tc>
          <w:tcPr>
            <w:tcW w:w="1761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46C5960" w14:textId="77777777" w:rsidR="00C864FA" w:rsidRPr="00CC121B" w:rsidRDefault="00C864FA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427" w:type="dxa"/>
            <w:gridSpan w:val="3"/>
            <w:tcBorders>
              <w:top w:val="nil"/>
              <w:bottom w:val="nil"/>
            </w:tcBorders>
            <w:tcMar>
              <w:left w:w="58" w:type="dxa"/>
              <w:right w:w="58" w:type="dxa"/>
            </w:tcMar>
          </w:tcPr>
          <w:p w14:paraId="0BAD90AB" w14:textId="77777777" w:rsidR="00C864FA" w:rsidRDefault="00C864FA" w:rsidP="008527E8">
            <w:pPr>
              <w:pStyle w:val="Bodycopy"/>
              <w:tabs>
                <w:tab w:val="left" w:pos="40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ab/>
              <w:t>– розничная продажа</w:t>
            </w:r>
            <w:r>
              <w:rPr>
                <w:rFonts w:cs="Times New Roman"/>
                <w:vanish/>
                <w:color w:val="800080"/>
                <w:sz w:val="18"/>
                <w:szCs w:val="24"/>
                <w:vertAlign w:val="subscript"/>
                <w:lang w:val="ru-RU"/>
              </w:rPr>
              <w:t>}</w:t>
            </w: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C93ACF7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85F4616" w14:textId="77777777" w:rsidR="00C864FA" w:rsidRDefault="00C864FA" w:rsidP="008527E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A10A956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16,300</w:t>
            </w:r>
          </w:p>
        </w:tc>
        <w:tc>
          <w:tcPr>
            <w:tcW w:w="293" w:type="dxa"/>
            <w:tcBorders>
              <w:top w:val="nil"/>
              <w:bottom w:val="nil"/>
            </w:tcBorders>
            <w:vAlign w:val="bottom"/>
          </w:tcPr>
          <w:p w14:paraId="5C3D1EEF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vAlign w:val="bottom"/>
          </w:tcPr>
          <w:p w14:paraId="2FD896BC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18,749</w:t>
            </w:r>
          </w:p>
        </w:tc>
      </w:tr>
      <w:tr w:rsidR="00C864FA" w:rsidRPr="00D679C1" w14:paraId="5281DD2C" w14:textId="77777777" w:rsidTr="00D70C1D">
        <w:tblPrEx>
          <w:tblBorders>
            <w:bottom w:val="single" w:sz="12" w:space="0" w:color="auto"/>
          </w:tblBorders>
          <w:tblCellMar>
            <w:left w:w="57" w:type="dxa"/>
            <w:right w:w="57" w:type="dxa"/>
          </w:tblCellMar>
        </w:tblPrEx>
        <w:tc>
          <w:tcPr>
            <w:tcW w:w="1761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EC9257E" w14:textId="77777777" w:rsidR="00C864FA" w:rsidRPr="00CC121B" w:rsidRDefault="00C864FA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4427" w:type="dxa"/>
            <w:gridSpan w:val="3"/>
            <w:tcBorders>
              <w:bottom w:val="nil"/>
            </w:tcBorders>
            <w:tcMar>
              <w:left w:w="58" w:type="dxa"/>
              <w:right w:w="58" w:type="dxa"/>
            </w:tcMar>
          </w:tcPr>
          <w:p w14:paraId="35B03F58" w14:textId="77777777" w:rsidR="00C864FA" w:rsidRDefault="00C864FA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Компьютерные программы</w:t>
            </w:r>
          </w:p>
        </w:tc>
        <w:tc>
          <w:tcPr>
            <w:tcW w:w="100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57AF473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900C5AF" w14:textId="77777777" w:rsidR="00C864FA" w:rsidRDefault="00C864FA" w:rsidP="008527E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DAC7F40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16,732</w:t>
            </w:r>
          </w:p>
        </w:tc>
        <w:tc>
          <w:tcPr>
            <w:tcW w:w="293" w:type="dxa"/>
            <w:tcBorders>
              <w:bottom w:val="nil"/>
            </w:tcBorders>
            <w:vAlign w:val="bottom"/>
          </w:tcPr>
          <w:p w14:paraId="6D9A8853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nil"/>
            </w:tcBorders>
            <w:vAlign w:val="bottom"/>
          </w:tcPr>
          <w:p w14:paraId="5C6CBC54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14,873</w:t>
            </w:r>
          </w:p>
        </w:tc>
      </w:tr>
      <w:tr w:rsidR="00C864FA" w:rsidRPr="00D679C1" w14:paraId="7B6F7D4E" w14:textId="77777777" w:rsidTr="00D70C1D">
        <w:tblPrEx>
          <w:tblBorders>
            <w:bottom w:val="single" w:sz="12" w:space="0" w:color="auto"/>
          </w:tblBorders>
          <w:tblCellMar>
            <w:left w:w="57" w:type="dxa"/>
            <w:right w:w="57" w:type="dxa"/>
          </w:tblCellMar>
        </w:tblPrEx>
        <w:tc>
          <w:tcPr>
            <w:tcW w:w="1761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5B0EC816" w14:textId="77777777" w:rsidR="00C864FA" w:rsidRPr="00CC121B" w:rsidRDefault="00C864FA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4427" w:type="dxa"/>
            <w:gridSpan w:val="3"/>
            <w:tcBorders>
              <w:bottom w:val="nil"/>
            </w:tcBorders>
            <w:tcMar>
              <w:left w:w="58" w:type="dxa"/>
              <w:right w:w="58" w:type="dxa"/>
            </w:tcMar>
          </w:tcPr>
          <w:p w14:paraId="611ECB6F" w14:textId="77777777" w:rsidR="00C864FA" w:rsidRDefault="00C864FA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Строительство</w:t>
            </w: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56F3A30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7182D9C" w14:textId="77777777" w:rsidR="00C864FA" w:rsidRDefault="00C864FA" w:rsidP="008527E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nil"/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59AA25A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11,724</w:t>
            </w:r>
          </w:p>
        </w:tc>
        <w:tc>
          <w:tcPr>
            <w:tcW w:w="293" w:type="dxa"/>
            <w:tcBorders>
              <w:top w:val="nil"/>
              <w:bottom w:val="nil"/>
            </w:tcBorders>
            <w:vAlign w:val="bottom"/>
          </w:tcPr>
          <w:p w14:paraId="185300A8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single" w:sz="4" w:space="0" w:color="auto"/>
            </w:tcBorders>
            <w:vAlign w:val="bottom"/>
          </w:tcPr>
          <w:p w14:paraId="434CFC15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15,610</w:t>
            </w:r>
          </w:p>
        </w:tc>
      </w:tr>
      <w:tr w:rsidR="00C864FA" w:rsidRPr="00D679C1" w14:paraId="787C1629" w14:textId="77777777" w:rsidTr="00D70C1D">
        <w:tblPrEx>
          <w:tblBorders>
            <w:bottom w:val="single" w:sz="12" w:space="0" w:color="auto"/>
          </w:tblBorders>
          <w:tblCellMar>
            <w:left w:w="57" w:type="dxa"/>
            <w:right w:w="57" w:type="dxa"/>
          </w:tblCellMar>
        </w:tblPrEx>
        <w:tc>
          <w:tcPr>
            <w:tcW w:w="1761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F2704B4" w14:textId="77777777" w:rsidR="00C864FA" w:rsidRPr="00CC121B" w:rsidRDefault="00C864FA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4427" w:type="dxa"/>
            <w:gridSpan w:val="3"/>
            <w:tcBorders>
              <w:bottom w:val="nil"/>
            </w:tcBorders>
            <w:tcMar>
              <w:left w:w="58" w:type="dxa"/>
              <w:right w:w="58" w:type="dxa"/>
            </w:tcMar>
          </w:tcPr>
          <w:p w14:paraId="16EC78D6" w14:textId="77777777" w:rsidR="00C864FA" w:rsidRDefault="00C864FA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08E45E92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C0CBCB0" w14:textId="77777777" w:rsidR="00C864FA" w:rsidRDefault="00C864FA" w:rsidP="008527E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FAF87E0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3" w:type="dxa"/>
            <w:tcBorders>
              <w:top w:val="nil"/>
              <w:bottom w:val="nil"/>
            </w:tcBorders>
            <w:vAlign w:val="bottom"/>
          </w:tcPr>
          <w:p w14:paraId="1BFC7159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  <w:bottom w:val="nil"/>
            </w:tcBorders>
            <w:vAlign w:val="bottom"/>
          </w:tcPr>
          <w:p w14:paraId="3E95160F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341DB8" w:rsidRPr="00D679C1" w14:paraId="041C0306" w14:textId="77777777" w:rsidTr="00D70C1D">
        <w:tblPrEx>
          <w:tblBorders>
            <w:bottom w:val="single" w:sz="12" w:space="0" w:color="auto"/>
          </w:tblBorders>
          <w:tblCellMar>
            <w:left w:w="57" w:type="dxa"/>
            <w:right w:w="57" w:type="dxa"/>
          </w:tblCellMar>
        </w:tblPrEx>
        <w:tc>
          <w:tcPr>
            <w:tcW w:w="1761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B6B257F" w14:textId="77777777" w:rsidR="00341DB8" w:rsidRPr="00CC121B" w:rsidRDefault="00341DB8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4427" w:type="dxa"/>
            <w:gridSpan w:val="3"/>
            <w:tcBorders>
              <w:bottom w:val="nil"/>
            </w:tcBorders>
            <w:tcMar>
              <w:left w:w="58" w:type="dxa"/>
              <w:right w:w="58" w:type="dxa"/>
            </w:tcMar>
          </w:tcPr>
          <w:p w14:paraId="688A43B0" w14:textId="77777777" w:rsidR="00341DB8" w:rsidRDefault="00341DB8" w:rsidP="00D525A6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Всего активы сегмент</w:t>
            </w:r>
            <w:r w:rsidR="00D525A6">
              <w:rPr>
                <w:rFonts w:cs="Times New Roman"/>
                <w:sz w:val="18"/>
                <w:szCs w:val="24"/>
                <w:lang w:val="ru-RU"/>
              </w:rPr>
              <w:t>ов</w:t>
            </w:r>
          </w:p>
        </w:tc>
        <w:tc>
          <w:tcPr>
            <w:tcW w:w="100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B53ACE1" w14:textId="77777777" w:rsidR="00341DB8" w:rsidRDefault="00341DB8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41BE377" w14:textId="77777777" w:rsidR="00341DB8" w:rsidRDefault="00341DB8" w:rsidP="008527E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bottom w:val="nil"/>
            </w:tcBorders>
            <w:tcMar>
              <w:left w:w="58" w:type="dxa"/>
              <w:right w:w="58" w:type="dxa"/>
            </w:tcMar>
          </w:tcPr>
          <w:p w14:paraId="6CF2411E" w14:textId="77777777" w:rsidR="00341DB8" w:rsidRDefault="00341DB8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212,313</w:t>
            </w:r>
          </w:p>
        </w:tc>
        <w:tc>
          <w:tcPr>
            <w:tcW w:w="293" w:type="dxa"/>
            <w:tcBorders>
              <w:bottom w:val="nil"/>
            </w:tcBorders>
          </w:tcPr>
          <w:p w14:paraId="24B90387" w14:textId="77777777" w:rsidR="00341DB8" w:rsidRDefault="00341DB8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nil"/>
            </w:tcBorders>
          </w:tcPr>
          <w:p w14:paraId="68C90D9C" w14:textId="77777777" w:rsidR="00341DB8" w:rsidRDefault="00341DB8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194,829</w:t>
            </w:r>
          </w:p>
        </w:tc>
      </w:tr>
      <w:tr w:rsidR="00C864FA" w:rsidRPr="00D679C1" w14:paraId="51BE58F7" w14:textId="77777777" w:rsidTr="00D70C1D">
        <w:tblPrEx>
          <w:tblBorders>
            <w:bottom w:val="single" w:sz="12" w:space="0" w:color="auto"/>
          </w:tblBorders>
          <w:tblCellMar>
            <w:left w:w="57" w:type="dxa"/>
            <w:right w:w="57" w:type="dxa"/>
          </w:tblCellMar>
        </w:tblPrEx>
        <w:tc>
          <w:tcPr>
            <w:tcW w:w="1761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1ACBF7E" w14:textId="77777777" w:rsidR="00C864FA" w:rsidRPr="00CC121B" w:rsidRDefault="00C864FA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4427" w:type="dxa"/>
            <w:gridSpan w:val="3"/>
            <w:tcBorders>
              <w:bottom w:val="nil"/>
            </w:tcBorders>
            <w:tcMar>
              <w:left w:w="58" w:type="dxa"/>
              <w:right w:w="58" w:type="dxa"/>
            </w:tcMar>
          </w:tcPr>
          <w:p w14:paraId="1B3B1519" w14:textId="77777777" w:rsidR="00C864FA" w:rsidRDefault="00C864FA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4A52F22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00DF708" w14:textId="77777777" w:rsidR="00C864FA" w:rsidRDefault="00C864FA" w:rsidP="008527E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02CAB2EB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3" w:type="dxa"/>
            <w:tcBorders>
              <w:bottom w:val="nil"/>
            </w:tcBorders>
            <w:vAlign w:val="bottom"/>
          </w:tcPr>
          <w:p w14:paraId="353EA003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nil"/>
            </w:tcBorders>
            <w:vAlign w:val="bottom"/>
          </w:tcPr>
          <w:p w14:paraId="3E8D673D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C864FA" w:rsidRPr="00D679C1" w14:paraId="260704E5" w14:textId="77777777" w:rsidTr="00D70C1D">
        <w:tblPrEx>
          <w:tblBorders>
            <w:bottom w:val="single" w:sz="12" w:space="0" w:color="auto"/>
          </w:tblBorders>
          <w:tblCellMar>
            <w:left w:w="57" w:type="dxa"/>
            <w:right w:w="57" w:type="dxa"/>
          </w:tblCellMar>
        </w:tblPrEx>
        <w:tc>
          <w:tcPr>
            <w:tcW w:w="1761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0E67D25A" w14:textId="77777777" w:rsidR="00C864FA" w:rsidRPr="00CC121B" w:rsidRDefault="00C864FA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427" w:type="dxa"/>
            <w:gridSpan w:val="3"/>
            <w:tcBorders>
              <w:top w:val="nil"/>
              <w:bottom w:val="nil"/>
            </w:tcBorders>
            <w:tcMar>
              <w:left w:w="58" w:type="dxa"/>
              <w:right w:w="58" w:type="dxa"/>
            </w:tcMar>
          </w:tcPr>
          <w:p w14:paraId="3FFD7946" w14:textId="77777777" w:rsidR="00C864FA" w:rsidRDefault="00C864FA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Активы прекращенной деятельности по производству игрушек и велосипедов</w:t>
            </w: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A223D34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0E92FEBC" w14:textId="77777777" w:rsidR="00C864FA" w:rsidRDefault="00C864FA" w:rsidP="008527E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8433C1A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22,336</w:t>
            </w:r>
          </w:p>
        </w:tc>
        <w:tc>
          <w:tcPr>
            <w:tcW w:w="293" w:type="dxa"/>
            <w:tcBorders>
              <w:top w:val="nil"/>
              <w:bottom w:val="nil"/>
            </w:tcBorders>
            <w:vAlign w:val="bottom"/>
          </w:tcPr>
          <w:p w14:paraId="06658811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vAlign w:val="bottom"/>
          </w:tcPr>
          <w:p w14:paraId="0021A6C2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38,170</w:t>
            </w:r>
          </w:p>
        </w:tc>
      </w:tr>
      <w:tr w:rsidR="00341DB8" w:rsidRPr="00D679C1" w14:paraId="0268B88B" w14:textId="77777777" w:rsidTr="00D70C1D">
        <w:tblPrEx>
          <w:tblBorders>
            <w:bottom w:val="single" w:sz="12" w:space="0" w:color="auto"/>
          </w:tblBorders>
          <w:tblCellMar>
            <w:left w:w="57" w:type="dxa"/>
            <w:right w:w="57" w:type="dxa"/>
          </w:tblCellMar>
        </w:tblPrEx>
        <w:tc>
          <w:tcPr>
            <w:tcW w:w="1761" w:type="dxa"/>
            <w:tcBorders>
              <w:top w:val="nil"/>
            </w:tcBorders>
            <w:tcMar>
              <w:left w:w="58" w:type="dxa"/>
              <w:right w:w="58" w:type="dxa"/>
            </w:tcMar>
            <w:vAlign w:val="bottom"/>
          </w:tcPr>
          <w:p w14:paraId="7653834E" w14:textId="77777777" w:rsidR="00341DB8" w:rsidRPr="00CC121B" w:rsidRDefault="00341DB8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427" w:type="dxa"/>
            <w:gridSpan w:val="3"/>
            <w:tcBorders>
              <w:top w:val="nil"/>
            </w:tcBorders>
            <w:tcMar>
              <w:left w:w="58" w:type="dxa"/>
              <w:right w:w="58" w:type="dxa"/>
            </w:tcMar>
          </w:tcPr>
          <w:p w14:paraId="7CE145D0" w14:textId="77777777" w:rsidR="00341DB8" w:rsidRDefault="00341DB8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Нераспределенные обязательства </w:t>
            </w: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9402DC7" w14:textId="77777777" w:rsidR="00341DB8" w:rsidRDefault="00341DB8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Borders>
              <w:top w:val="nil"/>
            </w:tcBorders>
            <w:tcMar>
              <w:left w:w="58" w:type="dxa"/>
              <w:right w:w="58" w:type="dxa"/>
            </w:tcMar>
            <w:vAlign w:val="bottom"/>
          </w:tcPr>
          <w:p w14:paraId="5E2916D0" w14:textId="77777777" w:rsidR="00341DB8" w:rsidRDefault="00341DB8" w:rsidP="008527E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nil"/>
              <w:bottom w:val="single" w:sz="4" w:space="0" w:color="auto"/>
            </w:tcBorders>
            <w:tcMar>
              <w:left w:w="58" w:type="dxa"/>
              <w:right w:w="58" w:type="dxa"/>
            </w:tcMar>
          </w:tcPr>
          <w:p w14:paraId="695D1C80" w14:textId="77777777" w:rsidR="00341DB8" w:rsidRDefault="00341DB8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31,137</w:t>
            </w:r>
          </w:p>
        </w:tc>
        <w:tc>
          <w:tcPr>
            <w:tcW w:w="293" w:type="dxa"/>
            <w:tcBorders>
              <w:top w:val="nil"/>
              <w:bottom w:val="nil"/>
            </w:tcBorders>
          </w:tcPr>
          <w:p w14:paraId="341B4CC4" w14:textId="77777777" w:rsidR="00341DB8" w:rsidRDefault="00341DB8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single" w:sz="4" w:space="0" w:color="auto"/>
            </w:tcBorders>
          </w:tcPr>
          <w:p w14:paraId="165CD51F" w14:textId="77777777" w:rsidR="00341DB8" w:rsidRDefault="00341DB8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26,237</w:t>
            </w:r>
          </w:p>
        </w:tc>
      </w:tr>
      <w:tr w:rsidR="00341DB8" w:rsidRPr="00D679C1" w14:paraId="4F8BFA3E" w14:textId="77777777" w:rsidTr="00D70C1D">
        <w:tblPrEx>
          <w:tblBorders>
            <w:bottom w:val="single" w:sz="12" w:space="0" w:color="auto"/>
          </w:tblBorders>
          <w:tblCellMar>
            <w:left w:w="57" w:type="dxa"/>
            <w:right w:w="57" w:type="dxa"/>
          </w:tblCellMar>
        </w:tblPrEx>
        <w:tc>
          <w:tcPr>
            <w:tcW w:w="1761" w:type="dxa"/>
            <w:tcMar>
              <w:left w:w="58" w:type="dxa"/>
              <w:right w:w="58" w:type="dxa"/>
            </w:tcMar>
            <w:vAlign w:val="bottom"/>
          </w:tcPr>
          <w:p w14:paraId="067C5B68" w14:textId="77777777" w:rsidR="00341DB8" w:rsidRPr="00CC121B" w:rsidRDefault="00341DB8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427" w:type="dxa"/>
            <w:gridSpan w:val="3"/>
            <w:tcMar>
              <w:left w:w="58" w:type="dxa"/>
              <w:right w:w="58" w:type="dxa"/>
            </w:tcMar>
          </w:tcPr>
          <w:p w14:paraId="6BCB4D05" w14:textId="77777777" w:rsidR="00341DB8" w:rsidRDefault="00341DB8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156980A" w14:textId="77777777" w:rsidR="00341DB8" w:rsidRDefault="00341DB8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2213A375" w14:textId="77777777" w:rsidR="00341DB8" w:rsidRDefault="00341DB8" w:rsidP="008527E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bottom w:val="nil"/>
            </w:tcBorders>
            <w:tcMar>
              <w:left w:w="58" w:type="dxa"/>
              <w:right w:w="58" w:type="dxa"/>
            </w:tcMar>
          </w:tcPr>
          <w:p w14:paraId="667281AA" w14:textId="77777777" w:rsidR="00341DB8" w:rsidRDefault="00341DB8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3" w:type="dxa"/>
            <w:tcBorders>
              <w:top w:val="nil"/>
              <w:bottom w:val="nil"/>
            </w:tcBorders>
          </w:tcPr>
          <w:p w14:paraId="51E53F82" w14:textId="77777777" w:rsidR="00341DB8" w:rsidRDefault="00341DB8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  <w:bottom w:val="nil"/>
            </w:tcBorders>
          </w:tcPr>
          <w:p w14:paraId="62C23584" w14:textId="77777777" w:rsidR="00341DB8" w:rsidRDefault="00341DB8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341DB8" w:rsidRPr="00D679C1" w14:paraId="338D648E" w14:textId="77777777" w:rsidTr="00D70C1D">
        <w:tblPrEx>
          <w:tblBorders>
            <w:bottom w:val="single" w:sz="12" w:space="0" w:color="auto"/>
          </w:tblBorders>
          <w:tblCellMar>
            <w:left w:w="57" w:type="dxa"/>
            <w:right w:w="57" w:type="dxa"/>
          </w:tblCellMar>
        </w:tblPrEx>
        <w:tc>
          <w:tcPr>
            <w:tcW w:w="1761" w:type="dxa"/>
            <w:tcMar>
              <w:left w:w="58" w:type="dxa"/>
              <w:right w:w="58" w:type="dxa"/>
            </w:tcMar>
          </w:tcPr>
          <w:p w14:paraId="480C0EF0" w14:textId="77777777" w:rsidR="00341DB8" w:rsidRPr="00CC121B" w:rsidRDefault="00341DB8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427" w:type="dxa"/>
            <w:gridSpan w:val="3"/>
            <w:tcMar>
              <w:left w:w="58" w:type="dxa"/>
              <w:right w:w="58" w:type="dxa"/>
            </w:tcMar>
          </w:tcPr>
          <w:p w14:paraId="11A5F50B" w14:textId="77777777" w:rsidR="00341DB8" w:rsidRDefault="00341DB8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Итого консолидированные активы </w:t>
            </w:r>
          </w:p>
        </w:tc>
        <w:tc>
          <w:tcPr>
            <w:tcW w:w="100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6B65108" w14:textId="77777777" w:rsidR="00341DB8" w:rsidRDefault="00341DB8" w:rsidP="008527E8">
            <w:pPr>
              <w:pStyle w:val="Dividerline"/>
              <w:tabs>
                <w:tab w:val="decimal" w:pos="864"/>
              </w:tabs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3B4F75ED" w14:textId="77777777" w:rsidR="00341DB8" w:rsidRDefault="00341DB8" w:rsidP="008527E8">
            <w:pPr>
              <w:pStyle w:val="Dividerline"/>
              <w:tabs>
                <w:tab w:val="decimal" w:pos="990"/>
              </w:tabs>
              <w:ind w:right="-51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</w:tcPr>
          <w:p w14:paraId="726BCCA7" w14:textId="77777777" w:rsidR="00341DB8" w:rsidRDefault="00341DB8" w:rsidP="008527E8">
            <w:pPr>
              <w:pStyle w:val="Dividerline"/>
              <w:tabs>
                <w:tab w:val="decimal" w:pos="864"/>
              </w:tabs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Arial"/>
                <w:sz w:val="18"/>
                <w:szCs w:val="18"/>
                <w:lang w:val="en-GB"/>
              </w:rPr>
              <w:t>265,786</w:t>
            </w:r>
          </w:p>
        </w:tc>
        <w:tc>
          <w:tcPr>
            <w:tcW w:w="293" w:type="dxa"/>
            <w:tcBorders>
              <w:bottom w:val="nil"/>
            </w:tcBorders>
          </w:tcPr>
          <w:p w14:paraId="2C970E6B" w14:textId="77777777" w:rsidR="00341DB8" w:rsidRDefault="00341DB8" w:rsidP="008527E8">
            <w:pPr>
              <w:pStyle w:val="Dividerline"/>
              <w:tabs>
                <w:tab w:val="decimal" w:pos="864"/>
              </w:tabs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</w:tcPr>
          <w:p w14:paraId="3A10DA24" w14:textId="77777777" w:rsidR="00341DB8" w:rsidRDefault="00341DB8" w:rsidP="008527E8">
            <w:pPr>
              <w:pStyle w:val="Dividerline"/>
              <w:tabs>
                <w:tab w:val="decimal" w:pos="864"/>
              </w:tabs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Arial"/>
                <w:sz w:val="18"/>
                <w:szCs w:val="18"/>
                <w:lang w:val="en-GB"/>
              </w:rPr>
              <w:t>259,236</w:t>
            </w:r>
          </w:p>
        </w:tc>
      </w:tr>
      <w:tr w:rsidR="00C864FA" w:rsidRPr="00D679C1" w14:paraId="17459EBB" w14:textId="77777777" w:rsidTr="00D70C1D">
        <w:tblPrEx>
          <w:tblBorders>
            <w:bottom w:val="single" w:sz="12" w:space="0" w:color="auto"/>
          </w:tblBorders>
          <w:tblCellMar>
            <w:left w:w="57" w:type="dxa"/>
            <w:right w:w="57" w:type="dxa"/>
          </w:tblCellMar>
        </w:tblPrEx>
        <w:tc>
          <w:tcPr>
            <w:tcW w:w="1761" w:type="dxa"/>
            <w:tcBorders>
              <w:bottom w:val="nil"/>
            </w:tcBorders>
            <w:tcMar>
              <w:left w:w="58" w:type="dxa"/>
              <w:right w:w="58" w:type="dxa"/>
            </w:tcMar>
          </w:tcPr>
          <w:p w14:paraId="52576E62" w14:textId="77777777" w:rsidR="00C864FA" w:rsidRPr="00CC121B" w:rsidRDefault="00C864FA">
            <w:pPr>
              <w:rPr>
                <w:rFonts w:ascii="Arial" w:hAnsi="Arial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427" w:type="dxa"/>
            <w:gridSpan w:val="3"/>
            <w:tcBorders>
              <w:bottom w:val="nil"/>
            </w:tcBorders>
            <w:tcMar>
              <w:left w:w="58" w:type="dxa"/>
              <w:right w:w="58" w:type="dxa"/>
            </w:tcMar>
          </w:tcPr>
          <w:p w14:paraId="7F32746C" w14:textId="77777777" w:rsidR="00C864FA" w:rsidRDefault="00C864FA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DA956BC" w14:textId="77777777" w:rsidR="00C864FA" w:rsidRPr="00D679C1" w:rsidRDefault="00C864FA" w:rsidP="008527E8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28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4713BBE" w14:textId="77777777" w:rsidR="00C864FA" w:rsidRPr="00D679C1" w:rsidRDefault="00C864FA" w:rsidP="008527E8">
            <w:pPr>
              <w:ind w:right="46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1007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70DD2DF" w14:textId="77777777" w:rsidR="00C864FA" w:rsidRPr="00D679C1" w:rsidRDefault="00C864FA" w:rsidP="008527E8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293" w:type="dxa"/>
            <w:tcBorders>
              <w:bottom w:val="nil"/>
            </w:tcBorders>
            <w:vAlign w:val="bottom"/>
          </w:tcPr>
          <w:p w14:paraId="285F8FC0" w14:textId="77777777" w:rsidR="00C864FA" w:rsidRPr="00D679C1" w:rsidRDefault="00C864FA" w:rsidP="008527E8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1008" w:type="dxa"/>
            <w:tcBorders>
              <w:bottom w:val="nil"/>
            </w:tcBorders>
            <w:vAlign w:val="bottom"/>
          </w:tcPr>
          <w:p w14:paraId="751A9150" w14:textId="77777777" w:rsidR="00C864FA" w:rsidRPr="00D679C1" w:rsidRDefault="00C864FA" w:rsidP="008527E8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</w:tr>
      <w:tr w:rsidR="00C864FA" w:rsidRPr="00D679C1" w14:paraId="579C1323" w14:textId="77777777" w:rsidTr="00D70C1D">
        <w:tblPrEx>
          <w:tblBorders>
            <w:bottom w:val="single" w:sz="12" w:space="0" w:color="auto"/>
          </w:tblBorders>
          <w:tblCellMar>
            <w:left w:w="57" w:type="dxa"/>
            <w:right w:w="57" w:type="dxa"/>
          </w:tblCellMar>
        </w:tblPrEx>
        <w:tc>
          <w:tcPr>
            <w:tcW w:w="1761" w:type="dxa"/>
            <w:tcBorders>
              <w:bottom w:val="nil"/>
            </w:tcBorders>
            <w:tcMar>
              <w:left w:w="58" w:type="dxa"/>
              <w:right w:w="58" w:type="dxa"/>
            </w:tcMar>
          </w:tcPr>
          <w:p w14:paraId="64E7185D" w14:textId="77777777" w:rsidR="00C864FA" w:rsidRPr="00CC121B" w:rsidRDefault="00616F09" w:rsidP="00543711">
            <w:pPr>
              <w:pStyle w:val="sourceref"/>
              <w:spacing w:before="0" w:line="240" w:lineRule="auto"/>
              <w:rPr>
                <w:color w:val="0C2577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(IFRS) 8</w:t>
            </w:r>
            <w:r w:rsidR="00C864FA" w:rsidRPr="00CC121B">
              <w:rPr>
                <w:rFonts w:cs="Times New Roman"/>
                <w:sz w:val="17"/>
                <w:szCs w:val="17"/>
                <w:lang w:val="ru-RU"/>
              </w:rPr>
              <w:t>.23, 28(d)</w:t>
            </w:r>
          </w:p>
        </w:tc>
        <w:tc>
          <w:tcPr>
            <w:tcW w:w="4427" w:type="dxa"/>
            <w:gridSpan w:val="3"/>
            <w:tcBorders>
              <w:bottom w:val="nil"/>
            </w:tcBorders>
            <w:tcMar>
              <w:left w:w="58" w:type="dxa"/>
              <w:right w:w="58" w:type="dxa"/>
            </w:tcMar>
          </w:tcPr>
          <w:p w14:paraId="109E9CFA" w14:textId="77777777" w:rsidR="00C864FA" w:rsidRDefault="00C864FA" w:rsidP="00D525A6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Обязательства сегмен</w:t>
            </w:r>
            <w:r w:rsidR="00D525A6" w:rsidRPr="007C5466">
              <w:rPr>
                <w:rFonts w:cs="Times New Roman"/>
                <w:b/>
                <w:i/>
                <w:sz w:val="18"/>
                <w:szCs w:val="24"/>
                <w:lang w:val="ru-RU"/>
              </w:rPr>
              <w:t>тов</w:t>
            </w:r>
          </w:p>
        </w:tc>
        <w:tc>
          <w:tcPr>
            <w:tcW w:w="100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FF8D998" w14:textId="77777777" w:rsidR="00C864FA" w:rsidRPr="00D679C1" w:rsidRDefault="00C864FA" w:rsidP="008527E8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28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8C06D96" w14:textId="77777777" w:rsidR="00C864FA" w:rsidRPr="00D679C1" w:rsidRDefault="00C864FA" w:rsidP="008527E8">
            <w:pPr>
              <w:ind w:right="46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1007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09391DBD" w14:textId="77777777" w:rsidR="00C864FA" w:rsidRPr="00D679C1" w:rsidRDefault="00C864FA" w:rsidP="008527E8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293" w:type="dxa"/>
            <w:tcBorders>
              <w:bottom w:val="nil"/>
            </w:tcBorders>
            <w:vAlign w:val="bottom"/>
          </w:tcPr>
          <w:p w14:paraId="6F369414" w14:textId="77777777" w:rsidR="00C864FA" w:rsidRPr="00D679C1" w:rsidRDefault="00C864FA" w:rsidP="008527E8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1008" w:type="dxa"/>
            <w:tcBorders>
              <w:bottom w:val="nil"/>
            </w:tcBorders>
            <w:vAlign w:val="bottom"/>
          </w:tcPr>
          <w:p w14:paraId="1BDBBADB" w14:textId="77777777" w:rsidR="00C864FA" w:rsidRPr="00D679C1" w:rsidRDefault="00C864FA" w:rsidP="008527E8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</w:tr>
      <w:tr w:rsidR="00C864FA" w:rsidRPr="00D679C1" w14:paraId="60E72B98" w14:textId="77777777" w:rsidTr="00D70C1D">
        <w:tblPrEx>
          <w:tblBorders>
            <w:bottom w:val="single" w:sz="12" w:space="0" w:color="auto"/>
          </w:tblBorders>
          <w:tblCellMar>
            <w:left w:w="57" w:type="dxa"/>
            <w:right w:w="57" w:type="dxa"/>
          </w:tblCellMar>
        </w:tblPrEx>
        <w:tc>
          <w:tcPr>
            <w:tcW w:w="1761" w:type="dxa"/>
            <w:tcMar>
              <w:left w:w="58" w:type="dxa"/>
              <w:right w:w="58" w:type="dxa"/>
            </w:tcMar>
          </w:tcPr>
          <w:p w14:paraId="19970CAB" w14:textId="77777777" w:rsidR="00C864FA" w:rsidRPr="00CC121B" w:rsidRDefault="00C864FA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4427" w:type="dxa"/>
            <w:gridSpan w:val="3"/>
            <w:tcMar>
              <w:left w:w="58" w:type="dxa"/>
              <w:right w:w="58" w:type="dxa"/>
            </w:tcMar>
            <w:vAlign w:val="bottom"/>
          </w:tcPr>
          <w:p w14:paraId="52CDC5A0" w14:textId="77777777" w:rsidR="00C864FA" w:rsidRDefault="00C864FA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B236C3C" w14:textId="77777777" w:rsidR="00C864FA" w:rsidRDefault="00C864FA" w:rsidP="008527E8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58FBFCDB" w14:textId="77777777" w:rsidR="00C864FA" w:rsidRDefault="00C864FA" w:rsidP="008527E8">
            <w:pPr>
              <w:pStyle w:val="Bodycopyrightindent"/>
              <w:spacing w:before="0" w:line="240" w:lineRule="auto"/>
              <w:ind w:right="46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Mar>
              <w:left w:w="58" w:type="dxa"/>
              <w:right w:w="58" w:type="dxa"/>
            </w:tcMar>
            <w:vAlign w:val="bottom"/>
          </w:tcPr>
          <w:p w14:paraId="56204D33" w14:textId="77777777" w:rsidR="00C864FA" w:rsidRDefault="00C864FA" w:rsidP="008527E8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293" w:type="dxa"/>
            <w:tcBorders>
              <w:bottom w:val="nil"/>
            </w:tcBorders>
            <w:vAlign w:val="bottom"/>
          </w:tcPr>
          <w:p w14:paraId="303E9018" w14:textId="77777777" w:rsidR="00C864FA" w:rsidRDefault="00C864FA" w:rsidP="008527E8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6B2AB824" w14:textId="77777777" w:rsidR="00C864FA" w:rsidRDefault="00C864FA" w:rsidP="008527E8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z w:val="18"/>
                <w:szCs w:val="24"/>
                <w:lang w:val="ru-RU"/>
              </w:rPr>
            </w:pPr>
          </w:p>
        </w:tc>
      </w:tr>
      <w:tr w:rsidR="00341DB8" w:rsidRPr="00D679C1" w14:paraId="56A0E357" w14:textId="77777777" w:rsidTr="00D70C1D">
        <w:tblPrEx>
          <w:tblBorders>
            <w:bottom w:val="single" w:sz="12" w:space="0" w:color="auto"/>
          </w:tblBorders>
          <w:tblCellMar>
            <w:left w:w="57" w:type="dxa"/>
            <w:right w:w="57" w:type="dxa"/>
          </w:tblCellMar>
        </w:tblPrEx>
        <w:tc>
          <w:tcPr>
            <w:tcW w:w="1761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F80636D" w14:textId="77777777" w:rsidR="00341DB8" w:rsidRPr="00CC121B" w:rsidRDefault="00341DB8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4427" w:type="dxa"/>
            <w:gridSpan w:val="3"/>
            <w:tcBorders>
              <w:bottom w:val="nil"/>
            </w:tcBorders>
            <w:tcMar>
              <w:left w:w="58" w:type="dxa"/>
              <w:right w:w="58" w:type="dxa"/>
            </w:tcMar>
          </w:tcPr>
          <w:p w14:paraId="1B731415" w14:textId="77777777" w:rsidR="00341DB8" w:rsidRDefault="00341DB8" w:rsidP="008527E8">
            <w:pPr>
              <w:pStyle w:val="Bodycopy"/>
              <w:tabs>
                <w:tab w:val="left" w:pos="40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Электронное оборудование</w:t>
            </w:r>
            <w:r>
              <w:rPr>
                <w:rFonts w:cs="Times New Roman"/>
                <w:sz w:val="18"/>
                <w:szCs w:val="24"/>
                <w:lang w:val="ru-RU"/>
              </w:rPr>
              <w:br/>
            </w:r>
            <w:r>
              <w:rPr>
                <w:rFonts w:cs="Times New Roman"/>
                <w:sz w:val="18"/>
                <w:szCs w:val="24"/>
                <w:lang w:val="ru-RU"/>
              </w:rPr>
              <w:tab/>
              <w:t>– прямые продажи</w:t>
            </w:r>
          </w:p>
        </w:tc>
        <w:tc>
          <w:tcPr>
            <w:tcW w:w="100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8D6280C" w14:textId="77777777" w:rsidR="00341DB8" w:rsidRDefault="00341DB8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ACB1399" w14:textId="77777777" w:rsidR="00341DB8" w:rsidRDefault="00341DB8" w:rsidP="008527E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BBBBA1D" w14:textId="77777777" w:rsidR="00341DB8" w:rsidRDefault="00341DB8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 w:eastAsia="zh-HK"/>
              </w:rPr>
              <w:t>7,046</w:t>
            </w:r>
          </w:p>
        </w:tc>
        <w:tc>
          <w:tcPr>
            <w:tcW w:w="293" w:type="dxa"/>
            <w:tcBorders>
              <w:bottom w:val="nil"/>
            </w:tcBorders>
          </w:tcPr>
          <w:p w14:paraId="0BDFA2BC" w14:textId="77777777" w:rsidR="00341DB8" w:rsidRDefault="00341DB8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nil"/>
            </w:tcBorders>
            <w:vAlign w:val="bottom"/>
          </w:tcPr>
          <w:p w14:paraId="1D72C29E" w14:textId="77777777" w:rsidR="00341DB8" w:rsidRDefault="00341DB8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 w:eastAsia="zh-HK"/>
              </w:rPr>
              <w:t>6,819</w:t>
            </w:r>
          </w:p>
        </w:tc>
      </w:tr>
      <w:tr w:rsidR="00C864FA" w:rsidRPr="00D679C1" w14:paraId="323037A3" w14:textId="77777777" w:rsidTr="00D70C1D">
        <w:tblPrEx>
          <w:tblBorders>
            <w:bottom w:val="single" w:sz="12" w:space="0" w:color="auto"/>
          </w:tblBorders>
          <w:tblCellMar>
            <w:left w:w="57" w:type="dxa"/>
            <w:right w:w="57" w:type="dxa"/>
          </w:tblCellMar>
        </w:tblPrEx>
        <w:tc>
          <w:tcPr>
            <w:tcW w:w="1761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53E666E" w14:textId="77777777" w:rsidR="00C864FA" w:rsidRPr="00CC121B" w:rsidRDefault="00C864FA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427" w:type="dxa"/>
            <w:gridSpan w:val="3"/>
            <w:tcBorders>
              <w:bottom w:val="nil"/>
            </w:tcBorders>
            <w:tcMar>
              <w:left w:w="58" w:type="dxa"/>
              <w:right w:w="58" w:type="dxa"/>
            </w:tcMar>
          </w:tcPr>
          <w:p w14:paraId="75EC8464" w14:textId="77777777" w:rsidR="00C864FA" w:rsidRDefault="00C864FA" w:rsidP="008527E8">
            <w:pPr>
              <w:pStyle w:val="Bodycopy"/>
              <w:tabs>
                <w:tab w:val="left" w:pos="40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ab/>
              <w:t>– оптовая продажа</w:t>
            </w:r>
          </w:p>
        </w:tc>
        <w:tc>
          <w:tcPr>
            <w:tcW w:w="100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0D9FE90A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ABBF016" w14:textId="77777777" w:rsidR="00C864FA" w:rsidRDefault="00C864FA" w:rsidP="008527E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6F65276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4,935</w:t>
            </w:r>
          </w:p>
        </w:tc>
        <w:tc>
          <w:tcPr>
            <w:tcW w:w="293" w:type="dxa"/>
            <w:tcBorders>
              <w:bottom w:val="nil"/>
            </w:tcBorders>
            <w:vAlign w:val="bottom"/>
          </w:tcPr>
          <w:p w14:paraId="52C643DF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nil"/>
            </w:tcBorders>
            <w:vAlign w:val="bottom"/>
          </w:tcPr>
          <w:p w14:paraId="1B269509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3,422</w:t>
            </w:r>
          </w:p>
        </w:tc>
      </w:tr>
      <w:tr w:rsidR="00C864FA" w:rsidRPr="00D679C1" w14:paraId="05A471C5" w14:textId="77777777" w:rsidTr="00D70C1D">
        <w:tblPrEx>
          <w:tblBorders>
            <w:bottom w:val="single" w:sz="12" w:space="0" w:color="auto"/>
          </w:tblBorders>
          <w:tblCellMar>
            <w:left w:w="57" w:type="dxa"/>
            <w:right w:w="57" w:type="dxa"/>
          </w:tblCellMar>
        </w:tblPrEx>
        <w:tc>
          <w:tcPr>
            <w:tcW w:w="1761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ED338FC" w14:textId="77777777" w:rsidR="00C864FA" w:rsidRDefault="00C864FA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427" w:type="dxa"/>
            <w:gridSpan w:val="3"/>
            <w:tcBorders>
              <w:top w:val="nil"/>
              <w:bottom w:val="nil"/>
            </w:tcBorders>
            <w:tcMar>
              <w:left w:w="58" w:type="dxa"/>
              <w:right w:w="58" w:type="dxa"/>
            </w:tcMar>
          </w:tcPr>
          <w:p w14:paraId="083E1469" w14:textId="77777777" w:rsidR="00C864FA" w:rsidRDefault="00C864FA" w:rsidP="008527E8">
            <w:pPr>
              <w:pStyle w:val="Bodycopy"/>
              <w:tabs>
                <w:tab w:val="left" w:pos="40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ab/>
              <w:t xml:space="preserve">– продажи через </w:t>
            </w:r>
            <w:r w:rsidR="00D525A6">
              <w:rPr>
                <w:rFonts w:cs="Times New Roman"/>
                <w:sz w:val="18"/>
                <w:szCs w:val="24"/>
                <w:lang w:val="ru-RU"/>
              </w:rPr>
              <w:t>интернет</w:t>
            </w: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50A1B32C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6636D35" w14:textId="77777777" w:rsidR="00C864FA" w:rsidRDefault="00C864FA" w:rsidP="008527E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0F617C5F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3,783</w:t>
            </w:r>
          </w:p>
        </w:tc>
        <w:tc>
          <w:tcPr>
            <w:tcW w:w="293" w:type="dxa"/>
            <w:tcBorders>
              <w:top w:val="nil"/>
              <w:bottom w:val="nil"/>
            </w:tcBorders>
            <w:vAlign w:val="bottom"/>
          </w:tcPr>
          <w:p w14:paraId="29ED147E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vAlign w:val="bottom"/>
          </w:tcPr>
          <w:p w14:paraId="0737E04C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3,784</w:t>
            </w:r>
          </w:p>
        </w:tc>
      </w:tr>
      <w:tr w:rsidR="00C864FA" w:rsidRPr="00D679C1" w14:paraId="0DD67D9E" w14:textId="77777777" w:rsidTr="00D70C1D">
        <w:tblPrEx>
          <w:tblBorders>
            <w:bottom w:val="single" w:sz="12" w:space="0" w:color="auto"/>
          </w:tblBorders>
          <w:tblCellMar>
            <w:left w:w="57" w:type="dxa"/>
            <w:right w:w="57" w:type="dxa"/>
          </w:tblCellMar>
        </w:tblPrEx>
        <w:tc>
          <w:tcPr>
            <w:tcW w:w="1761" w:type="dxa"/>
            <w:tcBorders>
              <w:bottom w:val="nil"/>
            </w:tcBorders>
            <w:tcMar>
              <w:left w:w="58" w:type="dxa"/>
              <w:right w:w="58" w:type="dxa"/>
            </w:tcMar>
          </w:tcPr>
          <w:p w14:paraId="10AD41D9" w14:textId="77777777" w:rsidR="00C864FA" w:rsidRDefault="00C864FA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427" w:type="dxa"/>
            <w:gridSpan w:val="3"/>
            <w:tcBorders>
              <w:bottom w:val="nil"/>
            </w:tcBorders>
            <w:tcMar>
              <w:left w:w="58" w:type="dxa"/>
              <w:right w:w="58" w:type="dxa"/>
            </w:tcMar>
          </w:tcPr>
          <w:p w14:paraId="61C3ECE9" w14:textId="77777777" w:rsidR="00C864FA" w:rsidRDefault="00C864FA" w:rsidP="008527E8">
            <w:pPr>
              <w:pStyle w:val="Bodycopy"/>
              <w:tabs>
                <w:tab w:val="left" w:pos="40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Товары для отдыха</w:t>
            </w:r>
            <w:r>
              <w:rPr>
                <w:rFonts w:cs="Times New Roman"/>
                <w:sz w:val="18"/>
                <w:szCs w:val="24"/>
                <w:lang w:val="ru-RU"/>
              </w:rPr>
              <w:br/>
            </w:r>
            <w:r>
              <w:rPr>
                <w:rFonts w:cs="Times New Roman"/>
                <w:sz w:val="18"/>
                <w:szCs w:val="24"/>
                <w:lang w:val="ru-RU"/>
              </w:rPr>
              <w:tab/>
              <w:t xml:space="preserve">– оптовая продажа </w:t>
            </w:r>
          </w:p>
        </w:tc>
        <w:tc>
          <w:tcPr>
            <w:tcW w:w="100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46480A2" w14:textId="77777777" w:rsidR="00C864FA" w:rsidRDefault="00C864FA" w:rsidP="008527E8">
            <w:pPr>
              <w:pStyle w:val="Dividerline"/>
              <w:tabs>
                <w:tab w:val="decimal" w:pos="864"/>
              </w:tabs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0EA7A677" w14:textId="77777777" w:rsidR="00C864FA" w:rsidRDefault="00C864FA" w:rsidP="008527E8">
            <w:pPr>
              <w:pStyle w:val="Dividerline"/>
              <w:tabs>
                <w:tab w:val="decimal" w:pos="990"/>
              </w:tabs>
              <w:ind w:right="-51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50A9CE04" w14:textId="77777777" w:rsidR="00C864FA" w:rsidRDefault="00C864FA" w:rsidP="008527E8">
            <w:pPr>
              <w:pStyle w:val="Dividerline"/>
              <w:tabs>
                <w:tab w:val="decimal" w:pos="864"/>
              </w:tabs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3,152</w:t>
            </w:r>
          </w:p>
        </w:tc>
        <w:tc>
          <w:tcPr>
            <w:tcW w:w="293" w:type="dxa"/>
            <w:tcBorders>
              <w:bottom w:val="nil"/>
            </w:tcBorders>
            <w:vAlign w:val="bottom"/>
          </w:tcPr>
          <w:p w14:paraId="1D513E6E" w14:textId="77777777" w:rsidR="00C864FA" w:rsidRDefault="00C864FA" w:rsidP="008527E8">
            <w:pPr>
              <w:pStyle w:val="Dividerline"/>
              <w:tabs>
                <w:tab w:val="decimal" w:pos="864"/>
              </w:tabs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nil"/>
            </w:tcBorders>
            <w:vAlign w:val="bottom"/>
          </w:tcPr>
          <w:p w14:paraId="50D4C6AB" w14:textId="77777777" w:rsidR="00C864FA" w:rsidRDefault="00C864FA" w:rsidP="008527E8">
            <w:pPr>
              <w:pStyle w:val="Dividerline"/>
              <w:tabs>
                <w:tab w:val="decimal" w:pos="864"/>
              </w:tabs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3,262</w:t>
            </w:r>
          </w:p>
        </w:tc>
      </w:tr>
      <w:tr w:rsidR="00C864FA" w:rsidRPr="00D679C1" w14:paraId="09CBA786" w14:textId="77777777" w:rsidTr="00D70C1D">
        <w:tblPrEx>
          <w:tblBorders>
            <w:bottom w:val="single" w:sz="12" w:space="0" w:color="auto"/>
          </w:tblBorders>
          <w:tblCellMar>
            <w:left w:w="57" w:type="dxa"/>
            <w:right w:w="57" w:type="dxa"/>
          </w:tblCellMar>
        </w:tblPrEx>
        <w:tc>
          <w:tcPr>
            <w:tcW w:w="1761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89DD4A9" w14:textId="77777777" w:rsidR="00C864FA" w:rsidRDefault="00C864FA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427" w:type="dxa"/>
            <w:gridSpan w:val="3"/>
            <w:tcBorders>
              <w:top w:val="nil"/>
              <w:bottom w:val="nil"/>
            </w:tcBorders>
            <w:tcMar>
              <w:left w:w="58" w:type="dxa"/>
              <w:right w:w="58" w:type="dxa"/>
            </w:tcMar>
          </w:tcPr>
          <w:p w14:paraId="59F4556C" w14:textId="77777777" w:rsidR="00C864FA" w:rsidRDefault="00C864FA" w:rsidP="008527E8">
            <w:pPr>
              <w:pStyle w:val="Bodycopy"/>
              <w:tabs>
                <w:tab w:val="left" w:pos="40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ab/>
              <w:t>– розничная продажа</w:t>
            </w:r>
            <w:r>
              <w:rPr>
                <w:rFonts w:cs="Times New Roman"/>
                <w:vanish/>
                <w:color w:val="800080"/>
                <w:sz w:val="18"/>
                <w:szCs w:val="24"/>
                <w:vertAlign w:val="subscript"/>
                <w:lang w:val="ru-RU"/>
              </w:rPr>
              <w:t>}</w:t>
            </w: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0D7DFE28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58C09EA" w14:textId="77777777" w:rsidR="00C864FA" w:rsidRDefault="00C864FA" w:rsidP="008527E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5865377D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2,278</w:t>
            </w:r>
          </w:p>
        </w:tc>
        <w:tc>
          <w:tcPr>
            <w:tcW w:w="293" w:type="dxa"/>
            <w:tcBorders>
              <w:top w:val="nil"/>
              <w:bottom w:val="nil"/>
            </w:tcBorders>
            <w:vAlign w:val="bottom"/>
          </w:tcPr>
          <w:p w14:paraId="3E0E9C50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vAlign w:val="bottom"/>
          </w:tcPr>
          <w:p w14:paraId="518F841A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2,581</w:t>
            </w:r>
          </w:p>
        </w:tc>
      </w:tr>
      <w:tr w:rsidR="00C864FA" w:rsidRPr="00D679C1" w14:paraId="37750672" w14:textId="77777777" w:rsidTr="00D70C1D">
        <w:tblPrEx>
          <w:tblBorders>
            <w:bottom w:val="single" w:sz="12" w:space="0" w:color="auto"/>
          </w:tblBorders>
          <w:tblCellMar>
            <w:left w:w="57" w:type="dxa"/>
            <w:right w:w="57" w:type="dxa"/>
          </w:tblCellMar>
        </w:tblPrEx>
        <w:tc>
          <w:tcPr>
            <w:tcW w:w="1761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4E67D7E" w14:textId="77777777" w:rsidR="00C864FA" w:rsidRDefault="00C864FA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427" w:type="dxa"/>
            <w:gridSpan w:val="3"/>
            <w:tcBorders>
              <w:bottom w:val="nil"/>
            </w:tcBorders>
            <w:tcMar>
              <w:left w:w="58" w:type="dxa"/>
              <w:right w:w="58" w:type="dxa"/>
            </w:tcMar>
          </w:tcPr>
          <w:p w14:paraId="7969455A" w14:textId="77777777" w:rsidR="00C864FA" w:rsidRDefault="00C864FA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Компьютерные программы</w:t>
            </w:r>
          </w:p>
        </w:tc>
        <w:tc>
          <w:tcPr>
            <w:tcW w:w="100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56969431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9BFF770" w14:textId="77777777" w:rsidR="00C864FA" w:rsidRDefault="00C864FA" w:rsidP="008527E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04846326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1,266</w:t>
            </w:r>
          </w:p>
        </w:tc>
        <w:tc>
          <w:tcPr>
            <w:tcW w:w="293" w:type="dxa"/>
            <w:tcBorders>
              <w:bottom w:val="nil"/>
            </w:tcBorders>
            <w:vAlign w:val="bottom"/>
          </w:tcPr>
          <w:p w14:paraId="65DC6C03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nil"/>
            </w:tcBorders>
            <w:vAlign w:val="bottom"/>
          </w:tcPr>
          <w:p w14:paraId="5428ACAB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1,565</w:t>
            </w:r>
          </w:p>
        </w:tc>
      </w:tr>
      <w:tr w:rsidR="00C864FA" w:rsidRPr="00D679C1" w14:paraId="170C3350" w14:textId="77777777" w:rsidTr="00D70C1D">
        <w:tblPrEx>
          <w:tblBorders>
            <w:bottom w:val="single" w:sz="12" w:space="0" w:color="auto"/>
          </w:tblBorders>
          <w:tblCellMar>
            <w:left w:w="57" w:type="dxa"/>
            <w:right w:w="57" w:type="dxa"/>
          </w:tblCellMar>
        </w:tblPrEx>
        <w:tc>
          <w:tcPr>
            <w:tcW w:w="1761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F851397" w14:textId="77777777" w:rsidR="00C864FA" w:rsidRDefault="00C864FA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427" w:type="dxa"/>
            <w:gridSpan w:val="3"/>
            <w:tcBorders>
              <w:bottom w:val="nil"/>
            </w:tcBorders>
            <w:tcMar>
              <w:left w:w="58" w:type="dxa"/>
              <w:right w:w="58" w:type="dxa"/>
            </w:tcMar>
          </w:tcPr>
          <w:p w14:paraId="4F4D48F8" w14:textId="77777777" w:rsidR="00C864FA" w:rsidRDefault="00C864FA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Строительство</w:t>
            </w: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2F52603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1C02BB6" w14:textId="77777777" w:rsidR="00C864FA" w:rsidRDefault="00C864FA" w:rsidP="008527E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nil"/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459D129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1,433</w:t>
            </w:r>
          </w:p>
        </w:tc>
        <w:tc>
          <w:tcPr>
            <w:tcW w:w="293" w:type="dxa"/>
            <w:tcBorders>
              <w:top w:val="nil"/>
              <w:bottom w:val="nil"/>
            </w:tcBorders>
            <w:vAlign w:val="bottom"/>
          </w:tcPr>
          <w:p w14:paraId="34BA0F67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single" w:sz="4" w:space="0" w:color="auto"/>
            </w:tcBorders>
            <w:vAlign w:val="bottom"/>
          </w:tcPr>
          <w:p w14:paraId="60ED9F7C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1,832</w:t>
            </w:r>
          </w:p>
        </w:tc>
      </w:tr>
      <w:tr w:rsidR="00C864FA" w:rsidRPr="00D679C1" w14:paraId="5A9DBA58" w14:textId="77777777" w:rsidTr="00D70C1D">
        <w:tblPrEx>
          <w:tblBorders>
            <w:bottom w:val="single" w:sz="12" w:space="0" w:color="auto"/>
          </w:tblBorders>
          <w:tblCellMar>
            <w:left w:w="57" w:type="dxa"/>
            <w:right w:w="57" w:type="dxa"/>
          </w:tblCellMar>
        </w:tblPrEx>
        <w:tc>
          <w:tcPr>
            <w:tcW w:w="1761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A1940AE" w14:textId="77777777" w:rsidR="00C864FA" w:rsidRDefault="00C864FA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427" w:type="dxa"/>
            <w:gridSpan w:val="3"/>
            <w:tcBorders>
              <w:bottom w:val="nil"/>
            </w:tcBorders>
            <w:tcMar>
              <w:left w:w="58" w:type="dxa"/>
              <w:right w:w="58" w:type="dxa"/>
            </w:tcMar>
          </w:tcPr>
          <w:p w14:paraId="45D32B07" w14:textId="77777777" w:rsidR="00C864FA" w:rsidRDefault="00C864FA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512680E3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D2B5A08" w14:textId="77777777" w:rsidR="00C864FA" w:rsidRDefault="00C864FA" w:rsidP="008527E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329CF62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3" w:type="dxa"/>
            <w:tcBorders>
              <w:top w:val="nil"/>
              <w:bottom w:val="nil"/>
            </w:tcBorders>
            <w:vAlign w:val="bottom"/>
          </w:tcPr>
          <w:p w14:paraId="46059A59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  <w:bottom w:val="nil"/>
            </w:tcBorders>
            <w:vAlign w:val="bottom"/>
          </w:tcPr>
          <w:p w14:paraId="5FFF2790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341DB8" w:rsidRPr="00D679C1" w14:paraId="0B4A46CC" w14:textId="77777777" w:rsidTr="00D70C1D">
        <w:tblPrEx>
          <w:tblBorders>
            <w:bottom w:val="single" w:sz="12" w:space="0" w:color="auto"/>
          </w:tblBorders>
          <w:tblCellMar>
            <w:left w:w="57" w:type="dxa"/>
            <w:right w:w="57" w:type="dxa"/>
          </w:tblCellMar>
        </w:tblPrEx>
        <w:tc>
          <w:tcPr>
            <w:tcW w:w="1761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002A58C" w14:textId="77777777" w:rsidR="00341DB8" w:rsidRDefault="00341DB8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427" w:type="dxa"/>
            <w:gridSpan w:val="3"/>
            <w:tcBorders>
              <w:bottom w:val="nil"/>
            </w:tcBorders>
            <w:tcMar>
              <w:left w:w="58" w:type="dxa"/>
              <w:right w:w="58" w:type="dxa"/>
            </w:tcMar>
          </w:tcPr>
          <w:p w14:paraId="3095D50F" w14:textId="77777777" w:rsidR="00341DB8" w:rsidRDefault="00341DB8" w:rsidP="00D525A6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Итого обязательства сегмент</w:t>
            </w:r>
            <w:r w:rsidR="00D525A6">
              <w:rPr>
                <w:rFonts w:cs="Times New Roman"/>
                <w:sz w:val="18"/>
                <w:szCs w:val="24"/>
                <w:lang w:val="ru-RU"/>
              </w:rPr>
              <w:t>ов</w:t>
            </w:r>
          </w:p>
        </w:tc>
        <w:tc>
          <w:tcPr>
            <w:tcW w:w="100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F1B7B2F" w14:textId="77777777" w:rsidR="00341DB8" w:rsidRDefault="00341DB8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5C51B900" w14:textId="77777777" w:rsidR="00341DB8" w:rsidRDefault="00341DB8" w:rsidP="008527E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63329D0" w14:textId="77777777" w:rsidR="00341DB8" w:rsidRDefault="00341DB8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 w:eastAsia="zh-HK"/>
              </w:rPr>
              <w:t>23,893</w:t>
            </w:r>
          </w:p>
        </w:tc>
        <w:tc>
          <w:tcPr>
            <w:tcW w:w="293" w:type="dxa"/>
            <w:tcBorders>
              <w:bottom w:val="nil"/>
            </w:tcBorders>
          </w:tcPr>
          <w:p w14:paraId="33D7F139" w14:textId="77777777" w:rsidR="00341DB8" w:rsidRDefault="00341DB8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nil"/>
            </w:tcBorders>
            <w:vAlign w:val="bottom"/>
          </w:tcPr>
          <w:p w14:paraId="7E4DD751" w14:textId="77777777" w:rsidR="00341DB8" w:rsidRDefault="00341DB8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 w:eastAsia="zh-HK"/>
              </w:rPr>
              <w:t>23,265</w:t>
            </w:r>
          </w:p>
        </w:tc>
      </w:tr>
      <w:tr w:rsidR="00C864FA" w:rsidRPr="00D679C1" w14:paraId="511AD7A4" w14:textId="77777777" w:rsidTr="00D70C1D">
        <w:tblPrEx>
          <w:tblBorders>
            <w:bottom w:val="single" w:sz="12" w:space="0" w:color="auto"/>
          </w:tblBorders>
          <w:tblCellMar>
            <w:left w:w="57" w:type="dxa"/>
            <w:right w:w="57" w:type="dxa"/>
          </w:tblCellMar>
        </w:tblPrEx>
        <w:tc>
          <w:tcPr>
            <w:tcW w:w="1761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B8ACA10" w14:textId="77777777" w:rsidR="00C864FA" w:rsidRDefault="00C864FA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427" w:type="dxa"/>
            <w:gridSpan w:val="3"/>
            <w:tcBorders>
              <w:bottom w:val="nil"/>
            </w:tcBorders>
            <w:tcMar>
              <w:left w:w="58" w:type="dxa"/>
              <w:right w:w="58" w:type="dxa"/>
            </w:tcMar>
          </w:tcPr>
          <w:p w14:paraId="5676AC5D" w14:textId="77777777" w:rsidR="00C864FA" w:rsidRDefault="00C864FA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1BF62D9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63FEA5C" w14:textId="77777777" w:rsidR="00C864FA" w:rsidRDefault="00C864FA" w:rsidP="008527E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D0EA8DC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3" w:type="dxa"/>
            <w:tcBorders>
              <w:bottom w:val="nil"/>
            </w:tcBorders>
            <w:vAlign w:val="bottom"/>
          </w:tcPr>
          <w:p w14:paraId="5670C6CE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nil"/>
            </w:tcBorders>
            <w:vAlign w:val="bottom"/>
          </w:tcPr>
          <w:p w14:paraId="3F87A03B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C864FA" w:rsidRPr="00D679C1" w14:paraId="694A95A1" w14:textId="77777777" w:rsidTr="00D70C1D">
        <w:tblPrEx>
          <w:tblBorders>
            <w:bottom w:val="single" w:sz="12" w:space="0" w:color="auto"/>
          </w:tblBorders>
          <w:tblCellMar>
            <w:left w:w="57" w:type="dxa"/>
            <w:right w:w="57" w:type="dxa"/>
          </w:tblCellMar>
        </w:tblPrEx>
        <w:tc>
          <w:tcPr>
            <w:tcW w:w="1761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0DCF911D" w14:textId="77777777" w:rsidR="00C864FA" w:rsidRDefault="00C864FA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427" w:type="dxa"/>
            <w:gridSpan w:val="3"/>
            <w:tcBorders>
              <w:top w:val="nil"/>
              <w:bottom w:val="nil"/>
            </w:tcBorders>
            <w:tcMar>
              <w:left w:w="58" w:type="dxa"/>
              <w:right w:w="58" w:type="dxa"/>
            </w:tcMar>
          </w:tcPr>
          <w:p w14:paraId="6EFEB38A" w14:textId="77777777" w:rsidR="00C864FA" w:rsidRDefault="00C864FA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Обязательства прекращенной деятельности </w:t>
            </w:r>
            <w:r>
              <w:rPr>
                <w:rFonts w:cs="Times New Roman"/>
                <w:sz w:val="18"/>
                <w:szCs w:val="24"/>
                <w:lang w:val="ru-RU"/>
              </w:rPr>
              <w:br/>
              <w:t>по производству игрушек и велосипедов</w:t>
            </w: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C3AA334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093D549" w14:textId="77777777" w:rsidR="00C864FA" w:rsidRDefault="00C864FA" w:rsidP="008527E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26A31BB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3,684</w:t>
            </w:r>
          </w:p>
        </w:tc>
        <w:tc>
          <w:tcPr>
            <w:tcW w:w="293" w:type="dxa"/>
            <w:tcBorders>
              <w:top w:val="nil"/>
              <w:bottom w:val="nil"/>
            </w:tcBorders>
            <w:vAlign w:val="bottom"/>
          </w:tcPr>
          <w:p w14:paraId="2F028F1A" w14:textId="77777777" w:rsidR="00C864FA" w:rsidRDefault="00C864FA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vAlign w:val="bottom"/>
          </w:tcPr>
          <w:p w14:paraId="1038ACD1" w14:textId="77777777" w:rsidR="00C864FA" w:rsidRDefault="00C864FA" w:rsidP="008527E8">
            <w:pPr>
              <w:pStyle w:val="Bodycopyrightindent"/>
              <w:tabs>
                <w:tab w:val="decimal" w:pos="849"/>
              </w:tabs>
              <w:spacing w:before="0" w:line="240" w:lineRule="auto"/>
              <w:ind w:right="90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4,982</w:t>
            </w:r>
          </w:p>
        </w:tc>
      </w:tr>
      <w:tr w:rsidR="00341DB8" w:rsidRPr="00D679C1" w14:paraId="7344AE85" w14:textId="77777777" w:rsidTr="00D70C1D">
        <w:tblPrEx>
          <w:tblBorders>
            <w:bottom w:val="single" w:sz="12" w:space="0" w:color="auto"/>
          </w:tblBorders>
          <w:tblCellMar>
            <w:left w:w="57" w:type="dxa"/>
            <w:right w:w="57" w:type="dxa"/>
          </w:tblCellMar>
        </w:tblPrEx>
        <w:tc>
          <w:tcPr>
            <w:tcW w:w="1761" w:type="dxa"/>
            <w:tcBorders>
              <w:top w:val="nil"/>
            </w:tcBorders>
            <w:tcMar>
              <w:left w:w="58" w:type="dxa"/>
              <w:right w:w="58" w:type="dxa"/>
            </w:tcMar>
            <w:vAlign w:val="bottom"/>
          </w:tcPr>
          <w:p w14:paraId="6D5B3B2B" w14:textId="77777777" w:rsidR="00341DB8" w:rsidRDefault="00341DB8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427" w:type="dxa"/>
            <w:gridSpan w:val="3"/>
            <w:tcBorders>
              <w:top w:val="nil"/>
            </w:tcBorders>
            <w:tcMar>
              <w:left w:w="58" w:type="dxa"/>
              <w:right w:w="58" w:type="dxa"/>
            </w:tcMar>
          </w:tcPr>
          <w:p w14:paraId="5FF9E039" w14:textId="77777777" w:rsidR="00341DB8" w:rsidRDefault="00341DB8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Нераспределенные обязательства </w:t>
            </w: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01BD170" w14:textId="77777777" w:rsidR="00341DB8" w:rsidRDefault="00341DB8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Borders>
              <w:top w:val="nil"/>
            </w:tcBorders>
            <w:tcMar>
              <w:left w:w="58" w:type="dxa"/>
              <w:right w:w="58" w:type="dxa"/>
            </w:tcMar>
            <w:vAlign w:val="bottom"/>
          </w:tcPr>
          <w:p w14:paraId="163E6A4A" w14:textId="77777777" w:rsidR="00341DB8" w:rsidRDefault="00341DB8" w:rsidP="008527E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nil"/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3805FFD" w14:textId="77777777" w:rsidR="00341DB8" w:rsidRDefault="00341DB8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 w:eastAsia="zh-HK"/>
              </w:rPr>
              <w:t>63,233</w:t>
            </w:r>
          </w:p>
        </w:tc>
        <w:tc>
          <w:tcPr>
            <w:tcW w:w="293" w:type="dxa"/>
            <w:tcBorders>
              <w:top w:val="nil"/>
              <w:bottom w:val="nil"/>
            </w:tcBorders>
          </w:tcPr>
          <w:p w14:paraId="1EEF5536" w14:textId="77777777" w:rsidR="00341DB8" w:rsidRDefault="00341DB8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single" w:sz="4" w:space="0" w:color="auto"/>
            </w:tcBorders>
            <w:vAlign w:val="bottom"/>
          </w:tcPr>
          <w:p w14:paraId="5EA4CC76" w14:textId="77777777" w:rsidR="00341DB8" w:rsidRDefault="00341DB8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 w:eastAsia="zh-HK"/>
              </w:rPr>
              <w:t>62,655</w:t>
            </w:r>
          </w:p>
        </w:tc>
      </w:tr>
      <w:tr w:rsidR="00341DB8" w:rsidRPr="00D679C1" w14:paraId="77BD49CB" w14:textId="77777777" w:rsidTr="00D70C1D">
        <w:tblPrEx>
          <w:tblBorders>
            <w:bottom w:val="single" w:sz="12" w:space="0" w:color="auto"/>
          </w:tblBorders>
          <w:tblCellMar>
            <w:left w:w="57" w:type="dxa"/>
            <w:right w:w="57" w:type="dxa"/>
          </w:tblCellMar>
        </w:tblPrEx>
        <w:tc>
          <w:tcPr>
            <w:tcW w:w="1761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CE8147C" w14:textId="77777777" w:rsidR="00341DB8" w:rsidRDefault="00341DB8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427" w:type="dxa"/>
            <w:gridSpan w:val="3"/>
            <w:tcBorders>
              <w:bottom w:val="nil"/>
            </w:tcBorders>
            <w:tcMar>
              <w:left w:w="58" w:type="dxa"/>
              <w:right w:w="58" w:type="dxa"/>
            </w:tcMar>
          </w:tcPr>
          <w:p w14:paraId="5E66AFBD" w14:textId="77777777" w:rsidR="00341DB8" w:rsidRDefault="00341DB8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470C592" w14:textId="77777777" w:rsidR="00341DB8" w:rsidRDefault="00341DB8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155838B3" w14:textId="77777777" w:rsidR="00341DB8" w:rsidRDefault="00341DB8" w:rsidP="008527E8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483E984" w14:textId="77777777" w:rsidR="00341DB8" w:rsidRDefault="00341DB8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3" w:type="dxa"/>
            <w:tcBorders>
              <w:top w:val="nil"/>
              <w:bottom w:val="nil"/>
            </w:tcBorders>
          </w:tcPr>
          <w:p w14:paraId="03A25987" w14:textId="77777777" w:rsidR="00341DB8" w:rsidRDefault="00341DB8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  <w:bottom w:val="nil"/>
            </w:tcBorders>
            <w:vAlign w:val="bottom"/>
          </w:tcPr>
          <w:p w14:paraId="06514B2A" w14:textId="77777777" w:rsidR="00341DB8" w:rsidRDefault="00341DB8" w:rsidP="008527E8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341DB8" w:rsidRPr="00D679C1" w14:paraId="70055D35" w14:textId="77777777" w:rsidTr="00D70C1D">
        <w:tblPrEx>
          <w:tblBorders>
            <w:bottom w:val="single" w:sz="12" w:space="0" w:color="auto"/>
          </w:tblBorders>
          <w:tblCellMar>
            <w:left w:w="57" w:type="dxa"/>
            <w:right w:w="57" w:type="dxa"/>
          </w:tblCellMar>
        </w:tblPrEx>
        <w:tc>
          <w:tcPr>
            <w:tcW w:w="1761" w:type="dxa"/>
            <w:tcBorders>
              <w:bottom w:val="nil"/>
            </w:tcBorders>
            <w:tcMar>
              <w:left w:w="58" w:type="dxa"/>
              <w:right w:w="58" w:type="dxa"/>
            </w:tcMar>
          </w:tcPr>
          <w:p w14:paraId="33C4F226" w14:textId="77777777" w:rsidR="00341DB8" w:rsidRDefault="00341DB8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427" w:type="dxa"/>
            <w:gridSpan w:val="3"/>
            <w:tcBorders>
              <w:bottom w:val="nil"/>
            </w:tcBorders>
            <w:tcMar>
              <w:left w:w="58" w:type="dxa"/>
              <w:right w:w="58" w:type="dxa"/>
            </w:tcMar>
          </w:tcPr>
          <w:p w14:paraId="258A69F5" w14:textId="77777777" w:rsidR="00341DB8" w:rsidRDefault="00341DB8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Итого консолидированные обязательства</w:t>
            </w:r>
          </w:p>
        </w:tc>
        <w:tc>
          <w:tcPr>
            <w:tcW w:w="1008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A0FA0CA" w14:textId="77777777" w:rsidR="00341DB8" w:rsidRDefault="00341DB8" w:rsidP="008527E8">
            <w:pPr>
              <w:pStyle w:val="Dividerline"/>
              <w:tabs>
                <w:tab w:val="decimal" w:pos="864"/>
              </w:tabs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5498357B" w14:textId="77777777" w:rsidR="00341DB8" w:rsidRDefault="00341DB8" w:rsidP="008527E8">
            <w:pPr>
              <w:pStyle w:val="Dividerline"/>
              <w:tabs>
                <w:tab w:val="decimal" w:pos="990"/>
              </w:tabs>
              <w:ind w:right="-51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E489030" w14:textId="77777777" w:rsidR="00341DB8" w:rsidRDefault="00341DB8" w:rsidP="008527E8">
            <w:pPr>
              <w:pStyle w:val="Dividerline"/>
              <w:tabs>
                <w:tab w:val="decimal" w:pos="864"/>
              </w:tabs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Arial"/>
                <w:sz w:val="18"/>
                <w:szCs w:val="18"/>
                <w:lang w:val="en-GB"/>
              </w:rPr>
              <w:t>90,810</w:t>
            </w:r>
          </w:p>
        </w:tc>
        <w:tc>
          <w:tcPr>
            <w:tcW w:w="293" w:type="dxa"/>
            <w:tcBorders>
              <w:bottom w:val="nil"/>
            </w:tcBorders>
          </w:tcPr>
          <w:p w14:paraId="70D07FD7" w14:textId="77777777" w:rsidR="00341DB8" w:rsidRDefault="00341DB8" w:rsidP="008527E8">
            <w:pPr>
              <w:pStyle w:val="Dividerline"/>
              <w:tabs>
                <w:tab w:val="decimal" w:pos="864"/>
              </w:tabs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vAlign w:val="bottom"/>
          </w:tcPr>
          <w:p w14:paraId="09C5456F" w14:textId="77777777" w:rsidR="00341DB8" w:rsidRDefault="00341DB8" w:rsidP="008527E8">
            <w:pPr>
              <w:pStyle w:val="Dividerline"/>
              <w:tabs>
                <w:tab w:val="decimal" w:pos="864"/>
              </w:tabs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Arial"/>
                <w:sz w:val="18"/>
                <w:szCs w:val="18"/>
                <w:lang w:val="en-GB"/>
              </w:rPr>
              <w:t>90,902</w:t>
            </w:r>
          </w:p>
        </w:tc>
      </w:tr>
      <w:tr w:rsidR="00C864FA" w:rsidRPr="00D679C1" w14:paraId="4B754DBD" w14:textId="77777777" w:rsidTr="00D70C1D">
        <w:tblPrEx>
          <w:tblBorders>
            <w:bottom w:val="single" w:sz="12" w:space="0" w:color="auto"/>
          </w:tblBorders>
          <w:tblCellMar>
            <w:left w:w="57" w:type="dxa"/>
            <w:right w:w="57" w:type="dxa"/>
          </w:tblCellMar>
        </w:tblPrEx>
        <w:tc>
          <w:tcPr>
            <w:tcW w:w="1761" w:type="dxa"/>
            <w:tcBorders>
              <w:bottom w:val="nil"/>
            </w:tcBorders>
            <w:tcMar>
              <w:left w:w="58" w:type="dxa"/>
              <w:right w:w="58" w:type="dxa"/>
            </w:tcMar>
          </w:tcPr>
          <w:p w14:paraId="18D5A8B3" w14:textId="77777777" w:rsidR="00C864FA" w:rsidRDefault="00C864FA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427" w:type="dxa"/>
            <w:gridSpan w:val="3"/>
            <w:tcBorders>
              <w:bottom w:val="nil"/>
            </w:tcBorders>
            <w:tcMar>
              <w:left w:w="58" w:type="dxa"/>
              <w:right w:w="58" w:type="dxa"/>
            </w:tcMar>
          </w:tcPr>
          <w:p w14:paraId="57B5AAFA" w14:textId="77777777" w:rsidR="00C864FA" w:rsidRDefault="00C864FA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F6D0B64" w14:textId="77777777" w:rsidR="00C864FA" w:rsidRDefault="00C864FA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Borders>
              <w:bottom w:val="nil"/>
            </w:tcBorders>
            <w:tcMar>
              <w:left w:w="58" w:type="dxa"/>
              <w:right w:w="58" w:type="dxa"/>
            </w:tcMar>
          </w:tcPr>
          <w:p w14:paraId="455ADB9C" w14:textId="77777777" w:rsidR="00C864FA" w:rsidRDefault="00C864FA">
            <w:pPr>
              <w:pStyle w:val="Dividerline"/>
              <w:tabs>
                <w:tab w:val="decimal" w:pos="990"/>
              </w:tabs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single" w:sz="12" w:space="0" w:color="auto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9A7D93F" w14:textId="77777777" w:rsidR="00C864FA" w:rsidRDefault="00C864FA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3" w:type="dxa"/>
            <w:tcBorders>
              <w:top w:val="nil"/>
              <w:bottom w:val="nil"/>
            </w:tcBorders>
          </w:tcPr>
          <w:p w14:paraId="47461D1A" w14:textId="77777777" w:rsidR="00C864FA" w:rsidRDefault="00C864FA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12" w:space="0" w:color="auto"/>
              <w:bottom w:val="nil"/>
            </w:tcBorders>
          </w:tcPr>
          <w:p w14:paraId="67D758C4" w14:textId="77777777" w:rsidR="00C864FA" w:rsidRDefault="00C864FA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C864FA" w:rsidRPr="00C85C28" w14:paraId="07351ACE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1" w:type="dxa"/>
          </w:tcPr>
          <w:p w14:paraId="6E343322" w14:textId="77777777" w:rsidR="00C864FA" w:rsidRPr="00527620" w:rsidRDefault="00616F09" w:rsidP="00543711">
            <w:pPr>
              <w:pStyle w:val="sourceref"/>
              <w:spacing w:before="0" w:line="240" w:lineRule="auto"/>
              <w:rPr>
                <w:rFonts w:cs="Arial"/>
                <w:sz w:val="17"/>
                <w:szCs w:val="17"/>
                <w:lang w:val="ru-RU"/>
              </w:rPr>
            </w:pPr>
            <w:r w:rsidRPr="00527620">
              <w:rPr>
                <w:rFonts w:cs="Times New Roman"/>
                <w:sz w:val="17"/>
                <w:szCs w:val="17"/>
                <w:lang w:val="ru-RU"/>
              </w:rPr>
              <w:t>МСФО (IFRS) 8</w:t>
            </w:r>
            <w:r w:rsidR="00C864FA" w:rsidRPr="00527620">
              <w:rPr>
                <w:rFonts w:cs="Times New Roman"/>
                <w:sz w:val="17"/>
                <w:szCs w:val="17"/>
                <w:lang w:val="ru-RU"/>
              </w:rPr>
              <w:t>.27</w:t>
            </w:r>
          </w:p>
        </w:tc>
        <w:tc>
          <w:tcPr>
            <w:tcW w:w="8031" w:type="dxa"/>
            <w:gridSpan w:val="8"/>
          </w:tcPr>
          <w:p w14:paraId="639A99A2" w14:textId="77777777" w:rsidR="00C864FA" w:rsidRPr="008527E8" w:rsidRDefault="00C864FA" w:rsidP="00752CCE">
            <w:pPr>
              <w:jc w:val="both"/>
              <w:rPr>
                <w:rFonts w:ascii="Arial" w:hAnsi="Arial"/>
                <w:spacing w:val="-2"/>
                <w:sz w:val="18"/>
                <w:lang w:val="ru-RU"/>
              </w:rPr>
            </w:pPr>
            <w:r w:rsidRPr="008527E8">
              <w:rPr>
                <w:rFonts w:ascii="Arial" w:hAnsi="Arial"/>
                <w:spacing w:val="-2"/>
                <w:sz w:val="18"/>
                <w:lang w:val="ru-RU"/>
              </w:rPr>
              <w:t>Для мониторинга результатов по сегментам и распределения ресурсов между сегментами:</w:t>
            </w:r>
          </w:p>
          <w:p w14:paraId="3D04C67A" w14:textId="77777777" w:rsidR="00C864FA" w:rsidRPr="00D679C1" w:rsidRDefault="00C864FA" w:rsidP="00752CCE">
            <w:pPr>
              <w:jc w:val="both"/>
              <w:rPr>
                <w:rFonts w:ascii="Arial" w:hAnsi="Arial"/>
                <w:sz w:val="18"/>
                <w:lang w:val="ru-RU"/>
              </w:rPr>
            </w:pPr>
          </w:p>
          <w:p w14:paraId="7B3EFC00" w14:textId="1A8EE59F" w:rsidR="00C864FA" w:rsidRPr="00782A01" w:rsidRDefault="00C864FA" w:rsidP="00752CCE">
            <w:pPr>
              <w:numPr>
                <w:ilvl w:val="0"/>
                <w:numId w:val="20"/>
              </w:numPr>
              <w:jc w:val="both"/>
              <w:rPr>
                <w:rFonts w:ascii="Arial" w:hAnsi="Arial"/>
                <w:sz w:val="18"/>
                <w:lang w:val="ru-RU"/>
              </w:rPr>
            </w:pPr>
            <w:r w:rsidRPr="00782A01">
              <w:rPr>
                <w:rFonts w:ascii="Arial" w:hAnsi="Arial"/>
                <w:sz w:val="18"/>
                <w:lang w:val="ru-RU"/>
              </w:rPr>
              <w:t xml:space="preserve">все активы распределяются по отчетным сегментам, кроме вложений в </w:t>
            </w:r>
            <w:r w:rsidR="001C6F6A">
              <w:rPr>
                <w:rFonts w:ascii="Arial" w:hAnsi="Arial"/>
                <w:sz w:val="18"/>
                <w:lang w:val="ru-RU"/>
              </w:rPr>
              <w:t>АО</w:t>
            </w:r>
            <w:r w:rsidR="005E2169" w:rsidRPr="00782A01">
              <w:rPr>
                <w:rFonts w:ascii="Arial" w:hAnsi="Arial"/>
                <w:sz w:val="18"/>
                <w:lang w:val="ru-RU"/>
              </w:rPr>
              <w:t xml:space="preserve"> </w:t>
            </w:r>
            <w:r w:rsidR="00513BD9">
              <w:rPr>
                <w:rFonts w:ascii="Arial" w:hAnsi="Arial"/>
                <w:sz w:val="18"/>
                <w:lang w:val="ru-RU"/>
              </w:rPr>
              <w:t>и</w:t>
            </w:r>
            <w:r w:rsidR="00341DB8">
              <w:rPr>
                <w:rFonts w:ascii="Arial" w:hAnsi="Arial"/>
                <w:sz w:val="18"/>
                <w:lang w:val="ru-RU"/>
              </w:rPr>
              <w:t xml:space="preserve"> </w:t>
            </w:r>
            <w:r w:rsidR="0001347C">
              <w:rPr>
                <w:rFonts w:ascii="Arial" w:hAnsi="Arial"/>
                <w:sz w:val="18"/>
                <w:lang w:val="ru-RU"/>
              </w:rPr>
              <w:t>СП</w:t>
            </w:r>
            <w:r w:rsidR="00341DB8">
              <w:rPr>
                <w:rFonts w:ascii="Arial" w:hAnsi="Arial"/>
                <w:sz w:val="18"/>
                <w:lang w:val="ru-RU"/>
              </w:rPr>
              <w:t>,</w:t>
            </w:r>
            <w:r w:rsidRPr="00782A01">
              <w:rPr>
                <w:rFonts w:ascii="Arial" w:hAnsi="Arial"/>
                <w:sz w:val="18"/>
                <w:lang w:val="ru-RU"/>
              </w:rPr>
              <w:t xml:space="preserve"> прочих </w:t>
            </w:r>
            <w:r w:rsidR="0005232F">
              <w:rPr>
                <w:rFonts w:ascii="Arial" w:hAnsi="Arial"/>
                <w:sz w:val="18"/>
                <w:lang w:val="ru-RU"/>
              </w:rPr>
              <w:t>ФА</w:t>
            </w:r>
            <w:r w:rsidR="00513BD9">
              <w:rPr>
                <w:rFonts w:ascii="Arial" w:hAnsi="Arial"/>
                <w:sz w:val="18"/>
                <w:lang w:val="ru-RU"/>
              </w:rPr>
              <w:t>,</w:t>
            </w:r>
            <w:r w:rsidRPr="00782A01">
              <w:rPr>
                <w:rFonts w:ascii="Arial" w:hAnsi="Arial"/>
                <w:sz w:val="18"/>
                <w:lang w:val="ru-RU"/>
              </w:rPr>
              <w:t xml:space="preserve"> текущих и отложенных налоговых активов. Гудвил распределяется </w:t>
            </w:r>
            <w:r w:rsidR="00513BD9">
              <w:rPr>
                <w:rFonts w:ascii="Arial" w:hAnsi="Arial"/>
                <w:sz w:val="18"/>
                <w:lang w:val="ru-RU"/>
              </w:rPr>
              <w:t>по</w:t>
            </w:r>
            <w:r w:rsidR="00513BD9" w:rsidRPr="00782A01">
              <w:rPr>
                <w:rFonts w:ascii="Arial" w:hAnsi="Arial"/>
                <w:sz w:val="18"/>
                <w:lang w:val="ru-RU"/>
              </w:rPr>
              <w:t xml:space="preserve"> </w:t>
            </w:r>
            <w:r w:rsidRPr="00782A01">
              <w:rPr>
                <w:rFonts w:ascii="Arial" w:hAnsi="Arial"/>
                <w:sz w:val="18"/>
                <w:lang w:val="ru-RU"/>
              </w:rPr>
              <w:t>сегмент</w:t>
            </w:r>
            <w:r w:rsidR="00513BD9">
              <w:rPr>
                <w:rFonts w:ascii="Arial" w:hAnsi="Arial"/>
                <w:sz w:val="18"/>
                <w:lang w:val="ru-RU"/>
              </w:rPr>
              <w:t>ам</w:t>
            </w:r>
            <w:r w:rsidRPr="00782A01">
              <w:rPr>
                <w:rFonts w:ascii="Arial" w:hAnsi="Arial"/>
                <w:sz w:val="18"/>
                <w:lang w:val="ru-RU"/>
              </w:rPr>
              <w:t xml:space="preserve"> в порядке, указанном в Примечании 17.1. Активы, используемые сегментами совместно, распределяются </w:t>
            </w:r>
            <w:r w:rsidR="00513BD9">
              <w:rPr>
                <w:rFonts w:ascii="Arial" w:hAnsi="Arial"/>
                <w:sz w:val="18"/>
                <w:lang w:val="ru-RU"/>
              </w:rPr>
              <w:t xml:space="preserve">пропорционально </w:t>
            </w:r>
            <w:r w:rsidRPr="00782A01">
              <w:rPr>
                <w:rFonts w:ascii="Arial" w:hAnsi="Arial"/>
                <w:sz w:val="18"/>
                <w:lang w:val="ru-RU"/>
              </w:rPr>
              <w:t>выручк</w:t>
            </w:r>
            <w:r w:rsidR="00513BD9">
              <w:rPr>
                <w:rFonts w:ascii="Arial" w:hAnsi="Arial"/>
                <w:sz w:val="18"/>
                <w:lang w:val="ru-RU"/>
              </w:rPr>
              <w:t>е</w:t>
            </w:r>
            <w:r w:rsidRPr="00782A01">
              <w:rPr>
                <w:rFonts w:ascii="Arial" w:hAnsi="Arial"/>
                <w:sz w:val="18"/>
                <w:lang w:val="ru-RU"/>
              </w:rPr>
              <w:t xml:space="preserve"> отдельны</w:t>
            </w:r>
            <w:r w:rsidR="00513BD9">
              <w:rPr>
                <w:rFonts w:ascii="Arial" w:hAnsi="Arial"/>
                <w:sz w:val="18"/>
                <w:lang w:val="ru-RU"/>
              </w:rPr>
              <w:t>х</w:t>
            </w:r>
            <w:r w:rsidRPr="00782A01">
              <w:rPr>
                <w:rFonts w:ascii="Arial" w:hAnsi="Arial"/>
                <w:sz w:val="18"/>
                <w:lang w:val="ru-RU"/>
              </w:rPr>
              <w:t xml:space="preserve"> сегмент</w:t>
            </w:r>
            <w:r w:rsidR="00513BD9">
              <w:rPr>
                <w:rFonts w:ascii="Arial" w:hAnsi="Arial"/>
                <w:sz w:val="18"/>
                <w:lang w:val="ru-RU"/>
              </w:rPr>
              <w:t>ов</w:t>
            </w:r>
            <w:r w:rsidRPr="00782A01">
              <w:rPr>
                <w:rFonts w:ascii="Arial" w:hAnsi="Arial"/>
                <w:sz w:val="18"/>
                <w:lang w:val="ru-RU"/>
              </w:rPr>
              <w:t>;</w:t>
            </w:r>
          </w:p>
          <w:p w14:paraId="3A56895B" w14:textId="77777777" w:rsidR="00C864FA" w:rsidRPr="00D679C1" w:rsidRDefault="00C864FA" w:rsidP="00752CCE">
            <w:pPr>
              <w:tabs>
                <w:tab w:val="left" w:pos="360"/>
              </w:tabs>
              <w:ind w:hanging="360"/>
              <w:jc w:val="both"/>
              <w:rPr>
                <w:rFonts w:ascii="Arial" w:hAnsi="Arial"/>
                <w:sz w:val="18"/>
                <w:lang w:val="ru-RU"/>
              </w:rPr>
            </w:pPr>
          </w:p>
          <w:p w14:paraId="24E03D8E" w14:textId="77777777" w:rsidR="00C864FA" w:rsidRPr="00782A01" w:rsidRDefault="00C864FA" w:rsidP="00752CCE">
            <w:pPr>
              <w:numPr>
                <w:ilvl w:val="0"/>
                <w:numId w:val="20"/>
              </w:numPr>
              <w:tabs>
                <w:tab w:val="left" w:pos="360"/>
              </w:tabs>
              <w:jc w:val="both"/>
              <w:rPr>
                <w:rFonts w:ascii="Arial" w:hAnsi="Arial"/>
                <w:sz w:val="18"/>
                <w:lang w:val="ru-RU"/>
              </w:rPr>
            </w:pPr>
            <w:r w:rsidRPr="00782A01">
              <w:rPr>
                <w:rFonts w:ascii="Arial" w:hAnsi="Arial"/>
                <w:sz w:val="18"/>
                <w:lang w:val="ru-RU"/>
              </w:rPr>
              <w:t xml:space="preserve">все обязательства распределяются по отчетным сегментам, кроме займов, прочих </w:t>
            </w:r>
            <w:r w:rsidR="00C85C28">
              <w:rPr>
                <w:rFonts w:ascii="Arial" w:hAnsi="Arial"/>
                <w:spacing w:val="-2"/>
                <w:sz w:val="18"/>
                <w:lang w:val="ru-RU"/>
              </w:rPr>
              <w:t>ФО</w:t>
            </w:r>
            <w:r w:rsidRPr="00782A01">
              <w:rPr>
                <w:rFonts w:ascii="Arial" w:hAnsi="Arial"/>
                <w:spacing w:val="-2"/>
                <w:sz w:val="18"/>
                <w:lang w:val="ru-RU"/>
              </w:rPr>
              <w:t xml:space="preserve">, текущих и отложенных налоговых обязательств. Совместные обязательства сегментов распределяются пропорционально величине активов </w:t>
            </w:r>
            <w:r w:rsidRPr="00782A01">
              <w:rPr>
                <w:rFonts w:ascii="Arial" w:hAnsi="Arial"/>
                <w:sz w:val="18"/>
                <w:lang w:val="ru-RU"/>
              </w:rPr>
              <w:t>сегментов.</w:t>
            </w:r>
          </w:p>
          <w:p w14:paraId="49A62DBA" w14:textId="77777777" w:rsidR="00C864FA" w:rsidRPr="00D679C1" w:rsidRDefault="00C864FA">
            <w:pPr>
              <w:rPr>
                <w:rFonts w:ascii="Arial" w:hAnsi="Arial"/>
                <w:lang w:val="ru-RU"/>
              </w:rPr>
            </w:pPr>
          </w:p>
        </w:tc>
      </w:tr>
      <w:tr w:rsidR="00C864FA" w:rsidRPr="0039598E" w14:paraId="1D0ECEC0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1" w:type="dxa"/>
          </w:tcPr>
          <w:p w14:paraId="1B520956" w14:textId="77777777" w:rsidR="00C864FA" w:rsidRDefault="00C864FA">
            <w:pPr>
              <w:pStyle w:val="Dividerline"/>
              <w:pageBreakBefore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1" w:type="dxa"/>
            <w:gridSpan w:val="8"/>
          </w:tcPr>
          <w:p w14:paraId="353CDA12" w14:textId="77777777" w:rsidR="00C864FA" w:rsidRDefault="00C864FA">
            <w:pPr>
              <w:pStyle w:val="Bodycopyheader1"/>
              <w:spacing w:before="0" w:line="240" w:lineRule="auto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6.4 Прочая </w:t>
            </w:r>
            <w:r w:rsidR="0039598E">
              <w:rPr>
                <w:rFonts w:cs="Times New Roman"/>
                <w:i/>
                <w:sz w:val="18"/>
                <w:szCs w:val="24"/>
                <w:lang w:val="ru-RU"/>
              </w:rPr>
              <w:t xml:space="preserve">сегментная 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>информация</w:t>
            </w:r>
          </w:p>
          <w:p w14:paraId="7A86B65C" w14:textId="77777777" w:rsidR="00C864FA" w:rsidRDefault="00C864FA">
            <w:pPr>
              <w:pStyle w:val="Dividerline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C864FA" w:rsidRPr="00D679C1" w14:paraId="1E16B680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1" w:type="dxa"/>
          </w:tcPr>
          <w:p w14:paraId="5C1E61CE" w14:textId="77777777" w:rsidR="00C864FA" w:rsidRPr="00527620" w:rsidRDefault="00616F09" w:rsidP="00527620">
            <w:pPr>
              <w:pStyle w:val="sourceref"/>
              <w:spacing w:before="0" w:line="240" w:lineRule="auto"/>
              <w:ind w:right="-51"/>
              <w:rPr>
                <w:rFonts w:cs="Times New Roman"/>
                <w:color w:val="0C2577"/>
                <w:spacing w:val="-2"/>
                <w:sz w:val="17"/>
                <w:szCs w:val="17"/>
                <w:lang w:val="ru-RU"/>
              </w:rPr>
            </w:pPr>
            <w:r w:rsidRPr="00527620">
              <w:rPr>
                <w:rFonts w:cs="Times New Roman"/>
                <w:spacing w:val="-2"/>
                <w:sz w:val="17"/>
                <w:szCs w:val="17"/>
                <w:lang w:val="ru-RU"/>
              </w:rPr>
              <w:t>МСФО (IFRS) 8</w:t>
            </w:r>
            <w:r w:rsidR="00C864FA" w:rsidRPr="00527620">
              <w:rPr>
                <w:rFonts w:cs="Times New Roman"/>
                <w:spacing w:val="-2"/>
                <w:sz w:val="17"/>
                <w:szCs w:val="17"/>
                <w:lang w:val="ru-RU"/>
              </w:rPr>
              <w:t>.23(e), 24(b)</w:t>
            </w:r>
          </w:p>
        </w:tc>
        <w:tc>
          <w:tcPr>
            <w:tcW w:w="3132" w:type="dxa"/>
          </w:tcPr>
          <w:p w14:paraId="149B15AC" w14:textId="77777777" w:rsidR="00C864FA" w:rsidRDefault="00C864FA">
            <w:pPr>
              <w:pStyle w:val="Bodycopyrightindent"/>
              <w:spacing w:before="0" w:line="240" w:lineRule="auto"/>
              <w:jc w:val="center"/>
              <w:rPr>
                <w:rFonts w:cs="Times New Roman"/>
                <w:b/>
                <w:i/>
                <w:color w:val="0C2577"/>
                <w:sz w:val="15"/>
                <w:szCs w:val="24"/>
                <w:lang w:val="ru-RU"/>
              </w:rPr>
            </w:pPr>
          </w:p>
        </w:tc>
        <w:tc>
          <w:tcPr>
            <w:tcW w:w="2303" w:type="dxa"/>
            <w:gridSpan w:val="3"/>
            <w:tcBorders>
              <w:bottom w:val="single" w:sz="4" w:space="0" w:color="0C2577"/>
            </w:tcBorders>
            <w:vAlign w:val="bottom"/>
          </w:tcPr>
          <w:p w14:paraId="1C9B284D" w14:textId="77777777" w:rsidR="00C864FA" w:rsidRPr="006728E2" w:rsidRDefault="00C864FA" w:rsidP="006728E2">
            <w:pPr>
              <w:pStyle w:val="Bodycopyrightindent"/>
              <w:spacing w:before="0" w:line="240" w:lineRule="auto"/>
              <w:ind w:right="14"/>
              <w:jc w:val="center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  <w:r w:rsidRPr="006728E2">
              <w:rPr>
                <w:rFonts w:cs="Times New Roman"/>
                <w:b/>
                <w:sz w:val="18"/>
                <w:szCs w:val="24"/>
                <w:lang w:val="ru-RU"/>
              </w:rPr>
              <w:t>Амортизация</w:t>
            </w:r>
          </w:p>
        </w:tc>
        <w:tc>
          <w:tcPr>
            <w:tcW w:w="288" w:type="dxa"/>
          </w:tcPr>
          <w:p w14:paraId="0765CA06" w14:textId="77777777" w:rsidR="00C864FA" w:rsidRPr="006728E2" w:rsidRDefault="00C864FA" w:rsidP="006728E2">
            <w:pPr>
              <w:pStyle w:val="Bodycopyrightindent"/>
              <w:spacing w:before="0" w:line="240" w:lineRule="auto"/>
              <w:jc w:val="center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2308" w:type="dxa"/>
            <w:gridSpan w:val="3"/>
            <w:tcBorders>
              <w:bottom w:val="single" w:sz="4" w:space="0" w:color="0C2577"/>
            </w:tcBorders>
            <w:vAlign w:val="bottom"/>
          </w:tcPr>
          <w:p w14:paraId="6703F68F" w14:textId="77777777" w:rsidR="00C864FA" w:rsidRPr="006728E2" w:rsidRDefault="00C864FA" w:rsidP="006728E2">
            <w:pPr>
              <w:pStyle w:val="Bodycopyrightindent"/>
              <w:spacing w:before="0" w:line="240" w:lineRule="auto"/>
              <w:ind w:right="14"/>
              <w:jc w:val="center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  <w:r w:rsidRPr="006728E2">
              <w:rPr>
                <w:rFonts w:cs="Times New Roman"/>
                <w:b/>
                <w:sz w:val="18"/>
                <w:szCs w:val="24"/>
                <w:lang w:val="ru-RU"/>
              </w:rPr>
              <w:t>Поступления долгосрочных активов</w:t>
            </w:r>
          </w:p>
        </w:tc>
      </w:tr>
      <w:tr w:rsidR="00C864FA" w:rsidRPr="00D679C1" w14:paraId="2EFC50CD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1" w:type="dxa"/>
          </w:tcPr>
          <w:p w14:paraId="68640B36" w14:textId="77777777" w:rsidR="00C864FA" w:rsidRPr="00CC121B" w:rsidRDefault="00C864FA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32" w:type="dxa"/>
          </w:tcPr>
          <w:p w14:paraId="610F1817" w14:textId="77777777" w:rsidR="00C864FA" w:rsidRDefault="00C864FA">
            <w:pPr>
              <w:pStyle w:val="Bodycopyrightindent"/>
              <w:spacing w:before="0" w:line="240" w:lineRule="auto"/>
              <w:jc w:val="center"/>
              <w:rPr>
                <w:rFonts w:cs="Times New Roman"/>
                <w:b/>
                <w:i/>
                <w:color w:val="0C2577"/>
                <w:sz w:val="15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0C2577"/>
              <w:bottom w:val="single" w:sz="4" w:space="0" w:color="0C2577"/>
            </w:tcBorders>
            <w:vAlign w:val="bottom"/>
          </w:tcPr>
          <w:p w14:paraId="1B1C25C4" w14:textId="1A624E69" w:rsidR="00C864FA" w:rsidRDefault="009103E4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2015</w:t>
            </w:r>
          </w:p>
        </w:tc>
        <w:tc>
          <w:tcPr>
            <w:tcW w:w="288" w:type="dxa"/>
          </w:tcPr>
          <w:p w14:paraId="21E189E6" w14:textId="77777777" w:rsidR="00C864FA" w:rsidRDefault="00C864FA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0C2577"/>
              <w:bottom w:val="single" w:sz="4" w:space="0" w:color="0C2577"/>
            </w:tcBorders>
            <w:vAlign w:val="bottom"/>
          </w:tcPr>
          <w:p w14:paraId="64741126" w14:textId="29117DF0" w:rsidR="00C864FA" w:rsidRDefault="00B222CC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2014</w:t>
            </w:r>
          </w:p>
        </w:tc>
        <w:tc>
          <w:tcPr>
            <w:tcW w:w="288" w:type="dxa"/>
          </w:tcPr>
          <w:p w14:paraId="53C2BB6A" w14:textId="77777777" w:rsidR="00C864FA" w:rsidRDefault="00C864FA">
            <w:pPr>
              <w:pStyle w:val="Bodycopyrightindent"/>
              <w:spacing w:before="0" w:line="240" w:lineRule="auto"/>
              <w:jc w:val="center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0C2577"/>
              <w:bottom w:val="single" w:sz="4" w:space="0" w:color="0C2577"/>
            </w:tcBorders>
            <w:vAlign w:val="bottom"/>
          </w:tcPr>
          <w:p w14:paraId="709CBED3" w14:textId="215623F3" w:rsidR="00C864FA" w:rsidRDefault="009103E4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2015</w:t>
            </w:r>
          </w:p>
        </w:tc>
        <w:tc>
          <w:tcPr>
            <w:tcW w:w="293" w:type="dxa"/>
          </w:tcPr>
          <w:p w14:paraId="4851A561" w14:textId="77777777" w:rsidR="00C864FA" w:rsidRDefault="00C864FA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0C2577"/>
              <w:bottom w:val="single" w:sz="4" w:space="0" w:color="0C2577"/>
            </w:tcBorders>
            <w:vAlign w:val="bottom"/>
          </w:tcPr>
          <w:p w14:paraId="7F425679" w14:textId="278884A2" w:rsidR="00C864FA" w:rsidRDefault="00B222CC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2014</w:t>
            </w:r>
          </w:p>
        </w:tc>
      </w:tr>
      <w:tr w:rsidR="00C864FA" w:rsidRPr="00D679C1" w14:paraId="6AA5633C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1" w:type="dxa"/>
          </w:tcPr>
          <w:p w14:paraId="20B4913B" w14:textId="77777777" w:rsidR="00C864FA" w:rsidRPr="00CC121B" w:rsidRDefault="00C864FA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32" w:type="dxa"/>
          </w:tcPr>
          <w:p w14:paraId="4A344638" w14:textId="77777777" w:rsidR="00C864FA" w:rsidRDefault="00C864FA">
            <w:pPr>
              <w:pStyle w:val="Bodycopyrightindent"/>
              <w:spacing w:before="0" w:line="240" w:lineRule="auto"/>
              <w:jc w:val="center"/>
              <w:rPr>
                <w:rStyle w:val="Bodycopyheader1Char"/>
                <w:rFonts w:cs="Times New Roman"/>
                <w:color w:val="0C2577"/>
                <w:sz w:val="15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0C2577"/>
            </w:tcBorders>
            <w:vAlign w:val="bottom"/>
          </w:tcPr>
          <w:p w14:paraId="5276BE9D" w14:textId="77777777" w:rsidR="00C864FA" w:rsidRPr="008527E8" w:rsidRDefault="00C864FA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307B78EF" w14:textId="77777777" w:rsidR="00C864FA" w:rsidRDefault="00C864FA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0C2577"/>
            </w:tcBorders>
            <w:vAlign w:val="bottom"/>
          </w:tcPr>
          <w:p w14:paraId="0BDB31E2" w14:textId="77777777" w:rsidR="00C864FA" w:rsidRPr="008527E8" w:rsidRDefault="00C864FA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73156265" w14:textId="77777777" w:rsidR="00C864FA" w:rsidRDefault="00C864FA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0C2577"/>
            </w:tcBorders>
            <w:vAlign w:val="bottom"/>
          </w:tcPr>
          <w:p w14:paraId="166CBED8" w14:textId="77777777" w:rsidR="00C864FA" w:rsidRPr="008527E8" w:rsidRDefault="00C864FA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93" w:type="dxa"/>
          </w:tcPr>
          <w:p w14:paraId="64E22B93" w14:textId="77777777" w:rsidR="00C864FA" w:rsidRDefault="00C864FA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0C2577"/>
            </w:tcBorders>
            <w:vAlign w:val="bottom"/>
          </w:tcPr>
          <w:p w14:paraId="53AE8EB4" w14:textId="77777777" w:rsidR="00C864FA" w:rsidRPr="008527E8" w:rsidRDefault="00C864FA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C864FA" w:rsidRPr="00D679C1" w14:paraId="15E8A37D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1" w:type="dxa"/>
          </w:tcPr>
          <w:p w14:paraId="65DCD873" w14:textId="77777777" w:rsidR="00C864FA" w:rsidRPr="00CC121B" w:rsidRDefault="00C864FA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32" w:type="dxa"/>
          </w:tcPr>
          <w:p w14:paraId="6468A3F1" w14:textId="77777777" w:rsidR="00C864FA" w:rsidRDefault="00C864FA" w:rsidP="00FF1C7C">
            <w:pPr>
              <w:pStyle w:val="Bodycopyrightindent"/>
              <w:tabs>
                <w:tab w:val="left" w:pos="40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color w:val="0C2577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Электронное оборудование</w:t>
            </w:r>
            <w:r>
              <w:rPr>
                <w:rFonts w:cs="Times New Roman"/>
                <w:sz w:val="18"/>
                <w:szCs w:val="24"/>
                <w:lang w:val="ru-RU"/>
              </w:rPr>
              <w:br/>
            </w:r>
            <w:r>
              <w:rPr>
                <w:rFonts w:cs="Times New Roman"/>
                <w:sz w:val="18"/>
                <w:szCs w:val="24"/>
                <w:lang w:val="ru-RU"/>
              </w:rPr>
              <w:tab/>
              <w:t>– прямые продажи</w:t>
            </w:r>
          </w:p>
        </w:tc>
        <w:tc>
          <w:tcPr>
            <w:tcW w:w="1007" w:type="dxa"/>
            <w:vAlign w:val="bottom"/>
          </w:tcPr>
          <w:p w14:paraId="1D665189" w14:textId="77777777" w:rsidR="00C864FA" w:rsidRDefault="00C864FA" w:rsidP="00B57EAA">
            <w:pPr>
              <w:pStyle w:val="Bodycopyrightindent"/>
              <w:spacing w:before="0" w:line="240" w:lineRule="auto"/>
              <w:ind w:right="57"/>
              <w:rPr>
                <w:rStyle w:val="Bodycopyheader1Char"/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  <w:r>
              <w:rPr>
                <w:rStyle w:val="Bodycopyheader1Char"/>
                <w:rFonts w:cs="Times New Roman"/>
                <w:b w:val="0"/>
                <w:color w:val="auto"/>
                <w:sz w:val="18"/>
                <w:szCs w:val="24"/>
                <w:lang w:val="ru-RU"/>
              </w:rPr>
              <w:t>2,</w:t>
            </w:r>
            <w:r w:rsidR="00B57EAA">
              <w:rPr>
                <w:rStyle w:val="Bodycopyheader1Char"/>
                <w:rFonts w:cs="Times New Roman"/>
                <w:b w:val="0"/>
                <w:color w:val="auto"/>
                <w:sz w:val="18"/>
                <w:szCs w:val="24"/>
                <w:lang w:val="ru-RU"/>
              </w:rPr>
              <w:t>597</w:t>
            </w:r>
          </w:p>
        </w:tc>
        <w:tc>
          <w:tcPr>
            <w:tcW w:w="288" w:type="dxa"/>
            <w:vAlign w:val="bottom"/>
          </w:tcPr>
          <w:p w14:paraId="7952A758" w14:textId="77777777" w:rsidR="00C864FA" w:rsidRDefault="00C864FA" w:rsidP="00FF1C7C">
            <w:pPr>
              <w:pStyle w:val="Bodycopyrightindent"/>
              <w:spacing w:before="0" w:line="240" w:lineRule="auto"/>
              <w:ind w:right="57"/>
              <w:rPr>
                <w:rStyle w:val="Bodycopyheader1Char"/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72EACC1C" w14:textId="77777777" w:rsidR="00C864FA" w:rsidRDefault="00C864FA" w:rsidP="00FF1C7C">
            <w:pPr>
              <w:pStyle w:val="Bodycopyrightindent"/>
              <w:spacing w:before="0" w:line="240" w:lineRule="auto"/>
              <w:ind w:right="57"/>
              <w:rPr>
                <w:rStyle w:val="Bodycopyheader1Char"/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  <w:r>
              <w:rPr>
                <w:rStyle w:val="Bodycopyheader1Char"/>
                <w:rFonts w:cs="Times New Roman"/>
                <w:b w:val="0"/>
                <w:color w:val="auto"/>
                <w:sz w:val="18"/>
                <w:szCs w:val="24"/>
                <w:lang w:val="ru-RU"/>
              </w:rPr>
              <w:t>2,039</w:t>
            </w:r>
          </w:p>
        </w:tc>
        <w:tc>
          <w:tcPr>
            <w:tcW w:w="288" w:type="dxa"/>
            <w:vAlign w:val="bottom"/>
          </w:tcPr>
          <w:p w14:paraId="34A532CD" w14:textId="77777777" w:rsidR="00C864FA" w:rsidRDefault="00C864FA" w:rsidP="00FF1C7C">
            <w:pPr>
              <w:pStyle w:val="Bodycopyrightindent"/>
              <w:spacing w:before="0" w:line="240" w:lineRule="auto"/>
              <w:ind w:right="57"/>
              <w:rPr>
                <w:rStyle w:val="Bodycopyheader1Char"/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vAlign w:val="bottom"/>
          </w:tcPr>
          <w:p w14:paraId="409ABA37" w14:textId="77777777" w:rsidR="00C864FA" w:rsidRDefault="00C864FA" w:rsidP="00FF1C7C">
            <w:pPr>
              <w:pStyle w:val="Bodycopyrightindent"/>
              <w:spacing w:before="0" w:line="240" w:lineRule="auto"/>
              <w:ind w:right="57"/>
              <w:rPr>
                <w:rStyle w:val="Bodycopyheader1Char"/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  <w:r>
              <w:rPr>
                <w:rStyle w:val="Bodycopyheader1Char"/>
                <w:rFonts w:cs="Times New Roman"/>
                <w:b w:val="0"/>
                <w:color w:val="auto"/>
                <w:sz w:val="18"/>
                <w:szCs w:val="24"/>
                <w:lang w:val="ru-RU"/>
              </w:rPr>
              <w:t>4,695</w:t>
            </w:r>
          </w:p>
        </w:tc>
        <w:tc>
          <w:tcPr>
            <w:tcW w:w="293" w:type="dxa"/>
            <w:vAlign w:val="bottom"/>
          </w:tcPr>
          <w:p w14:paraId="0AE69E5C" w14:textId="77777777" w:rsidR="00C864FA" w:rsidRDefault="00C864FA" w:rsidP="00FF1C7C">
            <w:pPr>
              <w:pStyle w:val="Bodycopyrightindent"/>
              <w:spacing w:before="0" w:line="240" w:lineRule="auto"/>
              <w:ind w:right="57"/>
              <w:rPr>
                <w:rStyle w:val="Bodycopyheader1Char"/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4C55E2BF" w14:textId="77777777" w:rsidR="00C864FA" w:rsidRDefault="00C864FA" w:rsidP="00FF1C7C">
            <w:pPr>
              <w:pStyle w:val="Bodycopyrightindent"/>
              <w:spacing w:before="0" w:line="240" w:lineRule="auto"/>
              <w:ind w:right="57"/>
              <w:rPr>
                <w:rStyle w:val="Bodycopyheader1Char"/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  <w:r>
              <w:rPr>
                <w:rStyle w:val="Bodycopyheader1Char"/>
                <w:rFonts w:cs="Times New Roman"/>
                <w:b w:val="0"/>
                <w:color w:val="auto"/>
                <w:sz w:val="18"/>
                <w:szCs w:val="24"/>
                <w:lang w:val="ru-RU"/>
              </w:rPr>
              <w:t>4,012</w:t>
            </w:r>
          </w:p>
        </w:tc>
      </w:tr>
      <w:tr w:rsidR="00C864FA" w:rsidRPr="00D679C1" w14:paraId="37BE2DF6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1" w:type="dxa"/>
          </w:tcPr>
          <w:p w14:paraId="18D4ADAE" w14:textId="77777777" w:rsidR="00C864FA" w:rsidRPr="00CC121B" w:rsidRDefault="00C864FA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32" w:type="dxa"/>
          </w:tcPr>
          <w:p w14:paraId="3217B9B0" w14:textId="77777777" w:rsidR="00C864FA" w:rsidRDefault="00C864FA" w:rsidP="00FF1C7C">
            <w:pPr>
              <w:pStyle w:val="Bodycopyrightindent"/>
              <w:tabs>
                <w:tab w:val="left" w:pos="404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ab/>
              <w:t xml:space="preserve">– оптовая продажа </w:t>
            </w:r>
          </w:p>
        </w:tc>
        <w:tc>
          <w:tcPr>
            <w:tcW w:w="1007" w:type="dxa"/>
            <w:vAlign w:val="bottom"/>
          </w:tcPr>
          <w:p w14:paraId="533B67BB" w14:textId="77777777" w:rsidR="00C864FA" w:rsidRDefault="00C864FA" w:rsidP="00B57EAA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2,</w:t>
            </w:r>
            <w:r w:rsidR="00B57EAA">
              <w:rPr>
                <w:rFonts w:cs="Times New Roman"/>
                <w:sz w:val="18"/>
                <w:szCs w:val="24"/>
                <w:lang w:val="ru-RU"/>
              </w:rPr>
              <w:t>607</w:t>
            </w:r>
          </w:p>
        </w:tc>
        <w:tc>
          <w:tcPr>
            <w:tcW w:w="288" w:type="dxa"/>
            <w:vAlign w:val="bottom"/>
          </w:tcPr>
          <w:p w14:paraId="29076620" w14:textId="77777777" w:rsidR="00C864FA" w:rsidRDefault="00C864FA" w:rsidP="00FF1C7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1BE59066" w14:textId="77777777" w:rsidR="00C864FA" w:rsidRDefault="00C864FA" w:rsidP="00FF1C7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2,466</w:t>
            </w:r>
          </w:p>
        </w:tc>
        <w:tc>
          <w:tcPr>
            <w:tcW w:w="288" w:type="dxa"/>
            <w:vAlign w:val="bottom"/>
          </w:tcPr>
          <w:p w14:paraId="50E16A6D" w14:textId="77777777" w:rsidR="00C864FA" w:rsidRDefault="00C864FA" w:rsidP="00FF1C7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vAlign w:val="bottom"/>
          </w:tcPr>
          <w:p w14:paraId="72BCBB79" w14:textId="77777777" w:rsidR="00C864FA" w:rsidRDefault="00C864FA" w:rsidP="00FF1C7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1,770</w:t>
            </w:r>
          </w:p>
        </w:tc>
        <w:tc>
          <w:tcPr>
            <w:tcW w:w="293" w:type="dxa"/>
            <w:vAlign w:val="bottom"/>
          </w:tcPr>
          <w:p w14:paraId="4D711607" w14:textId="77777777" w:rsidR="00C864FA" w:rsidRDefault="00C864FA" w:rsidP="00FF1C7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0666FB2A" w14:textId="77777777" w:rsidR="00C864FA" w:rsidRDefault="00C864FA" w:rsidP="00FF1C7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1,023</w:t>
            </w:r>
          </w:p>
        </w:tc>
      </w:tr>
      <w:tr w:rsidR="00C864FA" w:rsidRPr="00D679C1" w14:paraId="46EB4334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1" w:type="dxa"/>
          </w:tcPr>
          <w:p w14:paraId="15F5F695" w14:textId="77777777" w:rsidR="00C864FA" w:rsidRPr="00CC121B" w:rsidRDefault="00C864FA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32" w:type="dxa"/>
          </w:tcPr>
          <w:p w14:paraId="18017F28" w14:textId="77777777" w:rsidR="00C864FA" w:rsidRDefault="00C864FA" w:rsidP="00FF1C7C">
            <w:pPr>
              <w:pStyle w:val="Bodycopyrightindent"/>
              <w:tabs>
                <w:tab w:val="left" w:pos="404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ab/>
              <w:t xml:space="preserve">– продажи через </w:t>
            </w:r>
            <w:r w:rsidR="00D525A6">
              <w:rPr>
                <w:rFonts w:cs="Times New Roman"/>
                <w:sz w:val="18"/>
                <w:szCs w:val="24"/>
                <w:lang w:val="ru-RU"/>
              </w:rPr>
              <w:t>интернет</w:t>
            </w:r>
          </w:p>
        </w:tc>
        <w:tc>
          <w:tcPr>
            <w:tcW w:w="1007" w:type="dxa"/>
            <w:vAlign w:val="bottom"/>
          </w:tcPr>
          <w:p w14:paraId="0C77F0E2" w14:textId="77777777" w:rsidR="00C864FA" w:rsidRDefault="00C864FA" w:rsidP="00FF1C7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2,067</w:t>
            </w:r>
          </w:p>
        </w:tc>
        <w:tc>
          <w:tcPr>
            <w:tcW w:w="288" w:type="dxa"/>
            <w:vAlign w:val="bottom"/>
          </w:tcPr>
          <w:p w14:paraId="7060CF49" w14:textId="77777777" w:rsidR="00C864FA" w:rsidRDefault="00C864FA" w:rsidP="00FF1C7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4CFD24C5" w14:textId="77777777" w:rsidR="00C864FA" w:rsidRDefault="00C864FA" w:rsidP="00FF1C7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2,329</w:t>
            </w:r>
          </w:p>
        </w:tc>
        <w:tc>
          <w:tcPr>
            <w:tcW w:w="288" w:type="dxa"/>
            <w:vAlign w:val="bottom"/>
          </w:tcPr>
          <w:p w14:paraId="26788025" w14:textId="77777777" w:rsidR="00C864FA" w:rsidRDefault="00C864FA" w:rsidP="00FF1C7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vAlign w:val="bottom"/>
          </w:tcPr>
          <w:p w14:paraId="77D8D877" w14:textId="77777777" w:rsidR="00C864FA" w:rsidRDefault="00C864FA" w:rsidP="00FF1C7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3,205</w:t>
            </w:r>
          </w:p>
        </w:tc>
        <w:tc>
          <w:tcPr>
            <w:tcW w:w="293" w:type="dxa"/>
            <w:vAlign w:val="bottom"/>
          </w:tcPr>
          <w:p w14:paraId="54F542F1" w14:textId="77777777" w:rsidR="00C864FA" w:rsidRDefault="00C864FA" w:rsidP="00FF1C7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6015FF2D" w14:textId="77777777" w:rsidR="00C864FA" w:rsidRDefault="00C864FA" w:rsidP="00FF1C7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2,024</w:t>
            </w:r>
          </w:p>
        </w:tc>
      </w:tr>
      <w:tr w:rsidR="00C864FA" w:rsidRPr="00D679C1" w14:paraId="1D307CC2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1" w:type="dxa"/>
          </w:tcPr>
          <w:p w14:paraId="4A7E0445" w14:textId="77777777" w:rsidR="00C864FA" w:rsidRPr="00CC121B" w:rsidRDefault="00C864FA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32" w:type="dxa"/>
          </w:tcPr>
          <w:p w14:paraId="5F76B7DC" w14:textId="77777777" w:rsidR="00C864FA" w:rsidRDefault="00C864FA" w:rsidP="00FF1C7C">
            <w:pPr>
              <w:pStyle w:val="Bodycopyrightindent"/>
              <w:tabs>
                <w:tab w:val="left" w:pos="404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Товары для отдыха</w:t>
            </w:r>
            <w:r>
              <w:rPr>
                <w:rFonts w:cs="Times New Roman"/>
                <w:sz w:val="18"/>
                <w:szCs w:val="24"/>
                <w:lang w:val="ru-RU"/>
              </w:rPr>
              <w:br/>
            </w:r>
            <w:r>
              <w:rPr>
                <w:rFonts w:cs="Times New Roman"/>
                <w:sz w:val="18"/>
                <w:szCs w:val="24"/>
                <w:lang w:val="ru-RU"/>
              </w:rPr>
              <w:tab/>
              <w:t xml:space="preserve">– оптовая продажа </w:t>
            </w:r>
          </w:p>
        </w:tc>
        <w:tc>
          <w:tcPr>
            <w:tcW w:w="1007" w:type="dxa"/>
            <w:vAlign w:val="bottom"/>
          </w:tcPr>
          <w:p w14:paraId="6878693B" w14:textId="77777777" w:rsidR="00C864FA" w:rsidRDefault="00C864FA" w:rsidP="00FF1C7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2,014</w:t>
            </w:r>
          </w:p>
        </w:tc>
        <w:tc>
          <w:tcPr>
            <w:tcW w:w="288" w:type="dxa"/>
            <w:vAlign w:val="bottom"/>
          </w:tcPr>
          <w:p w14:paraId="6E69F55E" w14:textId="77777777" w:rsidR="00C864FA" w:rsidRDefault="00C864FA" w:rsidP="00FF1C7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71F6F76E" w14:textId="77777777" w:rsidR="00C864FA" w:rsidRDefault="00C864FA" w:rsidP="00FF1C7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2,108</w:t>
            </w:r>
          </w:p>
        </w:tc>
        <w:tc>
          <w:tcPr>
            <w:tcW w:w="288" w:type="dxa"/>
            <w:vAlign w:val="bottom"/>
          </w:tcPr>
          <w:p w14:paraId="2A7F2089" w14:textId="77777777" w:rsidR="00C864FA" w:rsidRDefault="00C864FA" w:rsidP="00FF1C7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vAlign w:val="bottom"/>
          </w:tcPr>
          <w:p w14:paraId="6A0FFF0F" w14:textId="77777777" w:rsidR="00C864FA" w:rsidRDefault="00C864FA" w:rsidP="00FF1C7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5,880</w:t>
            </w:r>
          </w:p>
        </w:tc>
        <w:tc>
          <w:tcPr>
            <w:tcW w:w="293" w:type="dxa"/>
            <w:vAlign w:val="bottom"/>
          </w:tcPr>
          <w:p w14:paraId="02B8D3BF" w14:textId="77777777" w:rsidR="00C864FA" w:rsidRDefault="00C864FA" w:rsidP="00FF1C7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079FEC14" w14:textId="77777777" w:rsidR="00C864FA" w:rsidRDefault="00C864FA" w:rsidP="00FF1C7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1,547</w:t>
            </w:r>
          </w:p>
        </w:tc>
      </w:tr>
      <w:tr w:rsidR="00C864FA" w:rsidRPr="00D679C1" w14:paraId="2154E3E4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1" w:type="dxa"/>
          </w:tcPr>
          <w:p w14:paraId="682EDF81" w14:textId="77777777" w:rsidR="00C864FA" w:rsidRPr="00CC121B" w:rsidRDefault="00C864FA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32" w:type="dxa"/>
          </w:tcPr>
          <w:p w14:paraId="69413BEE" w14:textId="77777777" w:rsidR="00C864FA" w:rsidRDefault="00C864FA" w:rsidP="00FF1C7C">
            <w:pPr>
              <w:pStyle w:val="Bodycopyrightindent"/>
              <w:tabs>
                <w:tab w:val="left" w:pos="404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ab/>
              <w:t>– розничная продажа</w:t>
            </w:r>
            <w:r>
              <w:rPr>
                <w:rFonts w:cs="Times New Roman"/>
                <w:vanish/>
                <w:color w:val="800080"/>
                <w:sz w:val="18"/>
                <w:szCs w:val="24"/>
                <w:vertAlign w:val="subscript"/>
                <w:lang w:val="ru-RU"/>
              </w:rPr>
              <w:t>}</w:t>
            </w:r>
          </w:p>
        </w:tc>
        <w:tc>
          <w:tcPr>
            <w:tcW w:w="1007" w:type="dxa"/>
            <w:vAlign w:val="bottom"/>
          </w:tcPr>
          <w:p w14:paraId="06A4F660" w14:textId="77777777" w:rsidR="00C864FA" w:rsidRDefault="00C864FA" w:rsidP="00FF1C7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1,889</w:t>
            </w:r>
          </w:p>
        </w:tc>
        <w:tc>
          <w:tcPr>
            <w:tcW w:w="288" w:type="dxa"/>
            <w:vAlign w:val="bottom"/>
          </w:tcPr>
          <w:p w14:paraId="018C7D59" w14:textId="77777777" w:rsidR="00C864FA" w:rsidRDefault="00C864FA" w:rsidP="00FF1C7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05B162DA" w14:textId="77777777" w:rsidR="00C864FA" w:rsidRDefault="00C864FA" w:rsidP="00FF1C7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3,240</w:t>
            </w:r>
          </w:p>
        </w:tc>
        <w:tc>
          <w:tcPr>
            <w:tcW w:w="288" w:type="dxa"/>
            <w:vAlign w:val="bottom"/>
          </w:tcPr>
          <w:p w14:paraId="0129FC6C" w14:textId="77777777" w:rsidR="00C864FA" w:rsidRDefault="00C864FA" w:rsidP="00FF1C7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vAlign w:val="bottom"/>
          </w:tcPr>
          <w:p w14:paraId="42C57530" w14:textId="77777777" w:rsidR="00C864FA" w:rsidRDefault="00C864FA" w:rsidP="00FF1C7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4,234</w:t>
            </w:r>
          </w:p>
        </w:tc>
        <w:tc>
          <w:tcPr>
            <w:tcW w:w="293" w:type="dxa"/>
            <w:vAlign w:val="bottom"/>
          </w:tcPr>
          <w:p w14:paraId="2C2D849D" w14:textId="77777777" w:rsidR="00C864FA" w:rsidRDefault="00C864FA" w:rsidP="00FF1C7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6945442A" w14:textId="77777777" w:rsidR="00C864FA" w:rsidRDefault="00C864FA" w:rsidP="00FF1C7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2,901</w:t>
            </w:r>
          </w:p>
        </w:tc>
      </w:tr>
      <w:tr w:rsidR="00C864FA" w:rsidRPr="00D679C1" w14:paraId="653D21F9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1" w:type="dxa"/>
          </w:tcPr>
          <w:p w14:paraId="50B75321" w14:textId="77777777" w:rsidR="00C864FA" w:rsidRPr="00CC121B" w:rsidRDefault="00C864FA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32" w:type="dxa"/>
          </w:tcPr>
          <w:p w14:paraId="23FD06C3" w14:textId="77777777" w:rsidR="00C864FA" w:rsidRDefault="00C864FA">
            <w:pPr>
              <w:pStyle w:val="Bodycopyrightindent"/>
              <w:tabs>
                <w:tab w:val="decimal" w:pos="547"/>
                <w:tab w:val="left" w:pos="1746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Компьютерные программы</w:t>
            </w:r>
          </w:p>
        </w:tc>
        <w:tc>
          <w:tcPr>
            <w:tcW w:w="1007" w:type="dxa"/>
            <w:vAlign w:val="bottom"/>
          </w:tcPr>
          <w:p w14:paraId="3CF91E4A" w14:textId="77777777" w:rsidR="00C864FA" w:rsidRDefault="00C864FA" w:rsidP="00FF1C7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756</w:t>
            </w:r>
          </w:p>
        </w:tc>
        <w:tc>
          <w:tcPr>
            <w:tcW w:w="288" w:type="dxa"/>
            <w:vAlign w:val="bottom"/>
          </w:tcPr>
          <w:p w14:paraId="3C0BC03E" w14:textId="77777777" w:rsidR="00C864FA" w:rsidRDefault="00C864FA" w:rsidP="00FF1C7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29DAEFAE" w14:textId="77777777" w:rsidR="00C864FA" w:rsidRDefault="00C864FA" w:rsidP="00B57EAA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</w:t>
            </w:r>
            <w:r w:rsidR="00B57EAA">
              <w:rPr>
                <w:rFonts w:cs="Times New Roman"/>
                <w:sz w:val="18"/>
                <w:szCs w:val="24"/>
                <w:lang w:val="ru-RU"/>
              </w:rPr>
              <w:t>017</w:t>
            </w:r>
          </w:p>
        </w:tc>
        <w:tc>
          <w:tcPr>
            <w:tcW w:w="288" w:type="dxa"/>
            <w:vAlign w:val="bottom"/>
          </w:tcPr>
          <w:p w14:paraId="4F29A1EE" w14:textId="77777777" w:rsidR="00C864FA" w:rsidRDefault="00C864FA" w:rsidP="00FF1C7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vAlign w:val="bottom"/>
          </w:tcPr>
          <w:p w14:paraId="0B35F863" w14:textId="77777777" w:rsidR="00C864FA" w:rsidRDefault="00C864FA" w:rsidP="00FF1C7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2,195</w:t>
            </w:r>
          </w:p>
        </w:tc>
        <w:tc>
          <w:tcPr>
            <w:tcW w:w="293" w:type="dxa"/>
            <w:vAlign w:val="bottom"/>
          </w:tcPr>
          <w:p w14:paraId="3086A809" w14:textId="77777777" w:rsidR="00C864FA" w:rsidRDefault="00C864FA" w:rsidP="00FF1C7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38E93258" w14:textId="77777777" w:rsidR="00C864FA" w:rsidRDefault="00C864FA" w:rsidP="00FF1C7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1,901</w:t>
            </w:r>
          </w:p>
        </w:tc>
      </w:tr>
      <w:tr w:rsidR="00C864FA" w:rsidRPr="00D679C1" w14:paraId="278B1B7F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1" w:type="dxa"/>
          </w:tcPr>
          <w:p w14:paraId="754D3CA6" w14:textId="77777777" w:rsidR="00C864FA" w:rsidRPr="00CC121B" w:rsidRDefault="00C864FA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32" w:type="dxa"/>
          </w:tcPr>
          <w:p w14:paraId="2F1C9B6D" w14:textId="77777777" w:rsidR="00C864FA" w:rsidRDefault="00C864FA">
            <w:pPr>
              <w:pStyle w:val="Bodycopyrightindent"/>
              <w:tabs>
                <w:tab w:val="decimal" w:pos="0"/>
                <w:tab w:val="left" w:pos="1746"/>
              </w:tabs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Строительство</w:t>
            </w:r>
          </w:p>
        </w:tc>
        <w:tc>
          <w:tcPr>
            <w:tcW w:w="1007" w:type="dxa"/>
            <w:tcBorders>
              <w:bottom w:val="single" w:sz="4" w:space="0" w:color="auto"/>
            </w:tcBorders>
            <w:vAlign w:val="bottom"/>
          </w:tcPr>
          <w:p w14:paraId="77836675" w14:textId="77777777" w:rsidR="00C864FA" w:rsidRDefault="00C864FA" w:rsidP="00FF1C7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294</w:t>
            </w:r>
          </w:p>
        </w:tc>
        <w:tc>
          <w:tcPr>
            <w:tcW w:w="288" w:type="dxa"/>
            <w:vAlign w:val="bottom"/>
          </w:tcPr>
          <w:p w14:paraId="06FE89BF" w14:textId="77777777" w:rsidR="00C864FA" w:rsidRDefault="00C864FA" w:rsidP="00FF1C7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6DF725F2" w14:textId="77777777" w:rsidR="00C864FA" w:rsidRDefault="00C864FA" w:rsidP="00FF1C7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370</w:t>
            </w:r>
          </w:p>
        </w:tc>
        <w:tc>
          <w:tcPr>
            <w:tcW w:w="288" w:type="dxa"/>
            <w:vAlign w:val="bottom"/>
          </w:tcPr>
          <w:p w14:paraId="3D77B2A5" w14:textId="77777777" w:rsidR="00C864FA" w:rsidRDefault="00C864FA" w:rsidP="00FF1C7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bottom w:val="single" w:sz="4" w:space="0" w:color="auto"/>
            </w:tcBorders>
            <w:vAlign w:val="bottom"/>
          </w:tcPr>
          <w:p w14:paraId="340D35FD" w14:textId="77777777" w:rsidR="00C864FA" w:rsidRDefault="00C864FA" w:rsidP="00FF1C7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500</w:t>
            </w:r>
          </w:p>
        </w:tc>
        <w:tc>
          <w:tcPr>
            <w:tcW w:w="293" w:type="dxa"/>
            <w:vAlign w:val="bottom"/>
          </w:tcPr>
          <w:p w14:paraId="79DD00C6" w14:textId="77777777" w:rsidR="00C864FA" w:rsidRDefault="00C864FA" w:rsidP="00FF1C7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2E73B247" w14:textId="77777777" w:rsidR="00C864FA" w:rsidRDefault="00C864FA" w:rsidP="00FF1C7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384</w:t>
            </w:r>
          </w:p>
        </w:tc>
      </w:tr>
      <w:tr w:rsidR="00C864FA" w:rsidRPr="00D679C1" w14:paraId="7B6D4231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1" w:type="dxa"/>
          </w:tcPr>
          <w:p w14:paraId="1EAA987A" w14:textId="77777777" w:rsidR="00C864FA" w:rsidRPr="00CC121B" w:rsidRDefault="00C864FA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32" w:type="dxa"/>
          </w:tcPr>
          <w:p w14:paraId="11A842C9" w14:textId="77777777" w:rsidR="00C864FA" w:rsidRDefault="00C864FA">
            <w:pPr>
              <w:pStyle w:val="Bodycopyrightindent"/>
              <w:tabs>
                <w:tab w:val="decimal" w:pos="547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auto"/>
            </w:tcBorders>
            <w:vAlign w:val="bottom"/>
          </w:tcPr>
          <w:p w14:paraId="7F16D0EA" w14:textId="77777777" w:rsidR="00C864FA" w:rsidRDefault="00C864FA" w:rsidP="00FF1C7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vAlign w:val="bottom"/>
          </w:tcPr>
          <w:p w14:paraId="29598E2E" w14:textId="77777777" w:rsidR="00C864FA" w:rsidRDefault="00C864FA" w:rsidP="00FF1C7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6BB04736" w14:textId="77777777" w:rsidR="00C864FA" w:rsidRDefault="00C864FA" w:rsidP="00FF1C7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vAlign w:val="bottom"/>
          </w:tcPr>
          <w:p w14:paraId="64A8CDEA" w14:textId="77777777" w:rsidR="00C864FA" w:rsidRDefault="00C864FA" w:rsidP="00FF1C7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auto"/>
            </w:tcBorders>
            <w:vAlign w:val="bottom"/>
          </w:tcPr>
          <w:p w14:paraId="3AF0680B" w14:textId="77777777" w:rsidR="00C864FA" w:rsidRDefault="00C864FA" w:rsidP="00FF1C7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3" w:type="dxa"/>
            <w:vAlign w:val="bottom"/>
          </w:tcPr>
          <w:p w14:paraId="33D44643" w14:textId="77777777" w:rsidR="00C864FA" w:rsidRDefault="00C864FA" w:rsidP="00FF1C7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71985121" w14:textId="77777777" w:rsidR="00C864FA" w:rsidRDefault="00C864FA" w:rsidP="00FF1C7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B57EAA" w:rsidRPr="00D679C1" w14:paraId="78167442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1" w:type="dxa"/>
          </w:tcPr>
          <w:p w14:paraId="29913E86" w14:textId="77777777" w:rsidR="00B57EAA" w:rsidRPr="00CC121B" w:rsidRDefault="00B57EAA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32" w:type="dxa"/>
          </w:tcPr>
          <w:p w14:paraId="441863BC" w14:textId="77777777" w:rsidR="00B57EAA" w:rsidRDefault="00B57EAA">
            <w:pPr>
              <w:pStyle w:val="Bodycopyrightindent"/>
              <w:tabs>
                <w:tab w:val="decimal" w:pos="547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bottom w:val="single" w:sz="12" w:space="0" w:color="auto"/>
            </w:tcBorders>
          </w:tcPr>
          <w:p w14:paraId="76B700F4" w14:textId="77777777" w:rsidR="00B57EAA" w:rsidRDefault="00B57EAA" w:rsidP="00FF1C7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12,224</w:t>
            </w:r>
          </w:p>
        </w:tc>
        <w:tc>
          <w:tcPr>
            <w:tcW w:w="288" w:type="dxa"/>
          </w:tcPr>
          <w:p w14:paraId="65AC92CA" w14:textId="77777777" w:rsidR="00B57EAA" w:rsidRDefault="00B57EAA" w:rsidP="00FF1C7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</w:tcPr>
          <w:p w14:paraId="28883CDB" w14:textId="77777777" w:rsidR="00B57EAA" w:rsidRDefault="00B57EAA" w:rsidP="00FF1C7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 w:rsidRPr="00EC3424">
              <w:rPr>
                <w:sz w:val="18"/>
                <w:szCs w:val="18"/>
                <w:lang w:val="en-GB"/>
              </w:rPr>
              <w:t>13,</w:t>
            </w:r>
            <w:r>
              <w:rPr>
                <w:sz w:val="18"/>
                <w:szCs w:val="18"/>
                <w:lang w:val="en-GB"/>
              </w:rPr>
              <w:t>569</w:t>
            </w:r>
          </w:p>
        </w:tc>
        <w:tc>
          <w:tcPr>
            <w:tcW w:w="288" w:type="dxa"/>
            <w:vAlign w:val="bottom"/>
          </w:tcPr>
          <w:p w14:paraId="0D935F80" w14:textId="77777777" w:rsidR="00B57EAA" w:rsidRDefault="00B57EAA" w:rsidP="00FF1C7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bottom w:val="single" w:sz="12" w:space="0" w:color="auto"/>
            </w:tcBorders>
            <w:vAlign w:val="bottom"/>
          </w:tcPr>
          <w:p w14:paraId="69C35EFB" w14:textId="77777777" w:rsidR="00B57EAA" w:rsidRDefault="00B57EAA" w:rsidP="00FF1C7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22,479</w:t>
            </w:r>
          </w:p>
        </w:tc>
        <w:tc>
          <w:tcPr>
            <w:tcW w:w="293" w:type="dxa"/>
            <w:vAlign w:val="bottom"/>
          </w:tcPr>
          <w:p w14:paraId="071FA6D8" w14:textId="77777777" w:rsidR="00B57EAA" w:rsidRDefault="00B57EAA" w:rsidP="00FF1C7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vAlign w:val="bottom"/>
          </w:tcPr>
          <w:p w14:paraId="64504FE8" w14:textId="77777777" w:rsidR="00B57EAA" w:rsidRDefault="00B57EAA" w:rsidP="00FF1C7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13,792</w:t>
            </w:r>
          </w:p>
        </w:tc>
      </w:tr>
      <w:tr w:rsidR="00C864FA" w:rsidRPr="00D679C1" w14:paraId="52083623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1" w:type="dxa"/>
          </w:tcPr>
          <w:p w14:paraId="10770748" w14:textId="77777777" w:rsidR="00C864FA" w:rsidRPr="00CC121B" w:rsidRDefault="00C864FA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32" w:type="dxa"/>
          </w:tcPr>
          <w:p w14:paraId="415F2003" w14:textId="77777777" w:rsidR="00C864FA" w:rsidRDefault="00C864FA">
            <w:pPr>
              <w:pStyle w:val="Bodycopyrightindent"/>
              <w:tabs>
                <w:tab w:val="left" w:pos="1746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vAlign w:val="bottom"/>
          </w:tcPr>
          <w:p w14:paraId="795BD82C" w14:textId="77777777" w:rsidR="00C864FA" w:rsidRDefault="00C864F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5380FBF5" w14:textId="77777777" w:rsidR="00C864FA" w:rsidRDefault="00C864F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164EB61B" w14:textId="77777777" w:rsidR="00C864FA" w:rsidRDefault="00C864F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64ACE3F3" w14:textId="77777777" w:rsidR="00C864FA" w:rsidRDefault="00C864F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vAlign w:val="bottom"/>
          </w:tcPr>
          <w:p w14:paraId="57B1DFAE" w14:textId="77777777" w:rsidR="00C864FA" w:rsidRDefault="00C864F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293" w:type="dxa"/>
          </w:tcPr>
          <w:p w14:paraId="5DDF0075" w14:textId="77777777" w:rsidR="00C864FA" w:rsidRDefault="00C864F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4F217812" w14:textId="77777777" w:rsidR="00C864FA" w:rsidRDefault="00C864F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</w:p>
        </w:tc>
      </w:tr>
      <w:tr w:rsidR="00C864FA" w:rsidRPr="00332466" w14:paraId="2B36CFA2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1" w:type="dxa"/>
          </w:tcPr>
          <w:p w14:paraId="2011B043" w14:textId="77777777" w:rsidR="00C864FA" w:rsidRPr="00622A3C" w:rsidRDefault="00616F09" w:rsidP="00543711">
            <w:pPr>
              <w:pStyle w:val="sourceref"/>
              <w:spacing w:before="0" w:line="240" w:lineRule="auto"/>
              <w:rPr>
                <w:rFonts w:cs="Times New Roman"/>
                <w:spacing w:val="-6"/>
                <w:sz w:val="17"/>
                <w:szCs w:val="17"/>
                <w:lang w:val="en-US"/>
              </w:rPr>
            </w:pPr>
            <w:r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>МСФО</w:t>
            </w:r>
            <w:r w:rsidRPr="00622A3C">
              <w:rPr>
                <w:rFonts w:cs="Times New Roman"/>
                <w:spacing w:val="-6"/>
                <w:sz w:val="17"/>
                <w:szCs w:val="17"/>
                <w:lang w:val="en-US"/>
              </w:rPr>
              <w:t xml:space="preserve"> (IFRS) 8</w:t>
            </w:r>
            <w:r w:rsidR="00C864FA" w:rsidRPr="00622A3C">
              <w:rPr>
                <w:rFonts w:cs="Times New Roman"/>
                <w:spacing w:val="-6"/>
                <w:sz w:val="17"/>
                <w:szCs w:val="17"/>
                <w:lang w:val="en-US"/>
              </w:rPr>
              <w:t>.23(i),</w:t>
            </w:r>
          </w:p>
          <w:p w14:paraId="61A3C21F" w14:textId="77777777" w:rsidR="00C864FA" w:rsidRPr="00CC121B" w:rsidRDefault="00616F09" w:rsidP="00543711">
            <w:pPr>
              <w:pStyle w:val="sourceref"/>
              <w:spacing w:before="0" w:line="240" w:lineRule="auto"/>
              <w:rPr>
                <w:sz w:val="17"/>
                <w:szCs w:val="17"/>
                <w:lang w:val="en-GB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</w:t>
            </w:r>
            <w:r w:rsidRPr="00622A3C">
              <w:rPr>
                <w:rFonts w:cs="Times New Roman"/>
                <w:sz w:val="17"/>
                <w:szCs w:val="17"/>
                <w:lang w:val="en-US"/>
              </w:rPr>
              <w:t xml:space="preserve"> (IAS) 3</w:t>
            </w:r>
            <w:r w:rsidR="00C864FA" w:rsidRPr="00622A3C">
              <w:rPr>
                <w:rFonts w:cs="Times New Roman"/>
                <w:sz w:val="17"/>
                <w:szCs w:val="17"/>
                <w:lang w:val="en-US"/>
              </w:rPr>
              <w:t>6.129</w:t>
            </w:r>
          </w:p>
        </w:tc>
        <w:tc>
          <w:tcPr>
            <w:tcW w:w="8031" w:type="dxa"/>
            <w:gridSpan w:val="8"/>
          </w:tcPr>
          <w:p w14:paraId="625AF98C" w14:textId="2922F606" w:rsidR="00C864FA" w:rsidRPr="00543711" w:rsidRDefault="00C864FA" w:rsidP="00752CCE">
            <w:pPr>
              <w:jc w:val="both"/>
              <w:rPr>
                <w:rFonts w:ascii="Arial" w:hAnsi="Arial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Помимо приведенных выше сумм амортизации</w:t>
            </w:r>
            <w:r w:rsidR="003648F6">
              <w:rPr>
                <w:rFonts w:ascii="Arial" w:hAnsi="Arial"/>
                <w:sz w:val="18"/>
                <w:lang w:val="ru-RU"/>
              </w:rPr>
              <w:t xml:space="preserve"> </w:t>
            </w:r>
            <w:r w:rsidRPr="00D679C1">
              <w:rPr>
                <w:rFonts w:ascii="Arial" w:hAnsi="Arial"/>
                <w:sz w:val="18"/>
                <w:lang w:val="ru-RU"/>
              </w:rPr>
              <w:t xml:space="preserve">были признаны убытки от обесценения </w:t>
            </w:r>
            <w:r w:rsidR="00F4599E">
              <w:rPr>
                <w:rFonts w:ascii="Arial" w:hAnsi="Arial"/>
                <w:sz w:val="18"/>
                <w:lang w:val="ru-RU"/>
              </w:rPr>
              <w:t>ОС</w:t>
            </w:r>
            <w:r w:rsidR="003648F6" w:rsidRPr="00D679C1">
              <w:rPr>
                <w:rFonts w:ascii="Arial" w:hAnsi="Arial"/>
                <w:sz w:val="18"/>
                <w:lang w:val="ru-RU"/>
              </w:rPr>
              <w:t xml:space="preserve"> и </w:t>
            </w:r>
            <w:r w:rsidR="00E54144">
              <w:rPr>
                <w:rFonts w:ascii="Arial" w:hAnsi="Arial"/>
                <w:sz w:val="18"/>
                <w:lang w:val="ru-RU"/>
              </w:rPr>
              <w:t>гудвила на</w:t>
            </w:r>
            <w:r w:rsidRPr="00543711">
              <w:rPr>
                <w:rFonts w:ascii="Arial" w:hAnsi="Arial"/>
                <w:sz w:val="18"/>
                <w:lang w:val="ru-RU"/>
              </w:rPr>
              <w:t xml:space="preserve"> 1,204 </w:t>
            </w:r>
            <w:r w:rsidR="00096376" w:rsidRPr="00543711">
              <w:rPr>
                <w:rFonts w:ascii="Arial" w:hAnsi="Arial"/>
                <w:sz w:val="18"/>
                <w:lang w:val="ru-RU"/>
              </w:rPr>
              <w:t>т</w:t>
            </w:r>
            <w:r w:rsidR="008A2D57" w:rsidRPr="00543711">
              <w:rPr>
                <w:rFonts w:ascii="Arial" w:hAnsi="Arial"/>
                <w:sz w:val="18"/>
                <w:lang w:val="ru-RU"/>
              </w:rPr>
              <w:t>.</w:t>
            </w:r>
            <w:r w:rsidRPr="00543711">
              <w:rPr>
                <w:rFonts w:ascii="Arial" w:hAnsi="Arial"/>
                <w:sz w:val="18"/>
                <w:lang w:val="ru-RU"/>
              </w:rPr>
              <w:t xml:space="preserve"> руб. (</w:t>
            </w:r>
            <w:r w:rsidR="00B222CC">
              <w:rPr>
                <w:rFonts w:ascii="Arial" w:hAnsi="Arial"/>
                <w:sz w:val="18"/>
                <w:lang w:val="ru-RU"/>
              </w:rPr>
              <w:t>2014</w:t>
            </w:r>
            <w:r w:rsidR="00B57EAA" w:rsidRPr="00543711">
              <w:rPr>
                <w:rFonts w:ascii="Arial" w:hAnsi="Arial"/>
                <w:sz w:val="18"/>
                <w:lang w:val="ru-RU"/>
              </w:rPr>
              <w:t xml:space="preserve"> </w:t>
            </w:r>
            <w:r w:rsidRPr="00543711">
              <w:rPr>
                <w:rFonts w:ascii="Arial" w:hAnsi="Arial"/>
                <w:sz w:val="18"/>
                <w:lang w:val="ru-RU"/>
              </w:rPr>
              <w:t xml:space="preserve">год – ноль) и 235 </w:t>
            </w:r>
            <w:r w:rsidR="00096376" w:rsidRPr="00543711">
              <w:rPr>
                <w:rFonts w:ascii="Arial" w:hAnsi="Arial"/>
                <w:sz w:val="18"/>
                <w:lang w:val="ru-RU"/>
              </w:rPr>
              <w:t xml:space="preserve">т. </w:t>
            </w:r>
            <w:r w:rsidRPr="00543711">
              <w:rPr>
                <w:rFonts w:ascii="Arial" w:hAnsi="Arial"/>
                <w:sz w:val="18"/>
                <w:lang w:val="ru-RU"/>
              </w:rPr>
              <w:t>руб. (</w:t>
            </w:r>
            <w:r w:rsidR="00B222CC">
              <w:rPr>
                <w:rFonts w:ascii="Arial" w:hAnsi="Arial"/>
                <w:sz w:val="18"/>
                <w:lang w:val="ru-RU"/>
              </w:rPr>
              <w:t>2014</w:t>
            </w:r>
            <w:r w:rsidR="00B57EAA" w:rsidRPr="00543711">
              <w:rPr>
                <w:rFonts w:ascii="Arial" w:hAnsi="Arial"/>
                <w:sz w:val="18"/>
                <w:lang w:val="ru-RU"/>
              </w:rPr>
              <w:t xml:space="preserve"> </w:t>
            </w:r>
            <w:r w:rsidRPr="00543711">
              <w:rPr>
                <w:rFonts w:ascii="Arial" w:hAnsi="Arial"/>
                <w:sz w:val="18"/>
                <w:lang w:val="ru-RU"/>
              </w:rPr>
              <w:t>год – ноль) соответственно.</w:t>
            </w:r>
            <w:r w:rsidRPr="00543711">
              <w:rPr>
                <w:rFonts w:ascii="Arial" w:hAnsi="Arial"/>
                <w:noProof/>
                <w:sz w:val="18"/>
                <w:lang w:val="ru-RU"/>
              </w:rPr>
              <w:t xml:space="preserve"> </w:t>
            </w:r>
            <w:r w:rsidRPr="00543711">
              <w:rPr>
                <w:rFonts w:ascii="Arial" w:hAnsi="Arial"/>
                <w:sz w:val="18"/>
                <w:lang w:val="ru-RU"/>
              </w:rPr>
              <w:t>Эти убытки относились к следующим отчетным сегментам:</w:t>
            </w:r>
          </w:p>
          <w:p w14:paraId="57246B57" w14:textId="77777777" w:rsidR="00C864FA" w:rsidRPr="00D679C1" w:rsidRDefault="00C864FA">
            <w:pPr>
              <w:rPr>
                <w:rFonts w:ascii="Arial" w:hAnsi="Arial"/>
                <w:sz w:val="18"/>
                <w:lang w:val="ru-RU"/>
              </w:rPr>
            </w:pPr>
          </w:p>
        </w:tc>
      </w:tr>
      <w:tr w:rsidR="003C5E58" w:rsidRPr="00E05B11" w14:paraId="56953B96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1" w:type="dxa"/>
          </w:tcPr>
          <w:p w14:paraId="70C84A52" w14:textId="77777777" w:rsidR="003C5E58" w:rsidRPr="00CC121B" w:rsidRDefault="003C5E58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8031" w:type="dxa"/>
            <w:gridSpan w:val="8"/>
          </w:tcPr>
          <w:p w14:paraId="4ED82F23" w14:textId="77777777" w:rsidR="003C5E58" w:rsidRPr="00D679C1" w:rsidRDefault="003C5E58" w:rsidP="00D525A6">
            <w:pPr>
              <w:tabs>
                <w:tab w:val="decimal" w:pos="851"/>
              </w:tabs>
              <w:rPr>
                <w:rFonts w:ascii="Arial" w:hAnsi="Arial"/>
                <w:sz w:val="18"/>
                <w:lang w:val="ru-RU"/>
              </w:rPr>
            </w:pPr>
            <w:r w:rsidRPr="00D679C1">
              <w:rPr>
                <w:rFonts w:ascii="Arial" w:hAnsi="Arial"/>
                <w:b/>
                <w:i/>
                <w:sz w:val="18"/>
                <w:lang w:val="ru-RU"/>
              </w:rPr>
              <w:t>Убытки от обесценения</w:t>
            </w:r>
            <w:r w:rsidRPr="00413E34">
              <w:rPr>
                <w:rFonts w:ascii="Arial" w:hAnsi="Arial"/>
                <w:b/>
                <w:i/>
                <w:sz w:val="18"/>
                <w:lang w:val="ru-RU"/>
              </w:rPr>
              <w:t xml:space="preserve"> </w:t>
            </w:r>
            <w:r w:rsidR="00F4599E">
              <w:rPr>
                <w:rFonts w:ascii="Arial" w:hAnsi="Arial"/>
                <w:b/>
                <w:i/>
                <w:sz w:val="18"/>
                <w:lang w:val="ru-RU"/>
              </w:rPr>
              <w:t>ОС</w:t>
            </w:r>
            <w:r w:rsidRPr="00D679C1">
              <w:rPr>
                <w:rFonts w:ascii="Arial" w:hAnsi="Arial"/>
                <w:b/>
                <w:i/>
                <w:sz w:val="18"/>
                <w:lang w:val="ru-RU"/>
              </w:rPr>
              <w:t xml:space="preserve">: </w:t>
            </w:r>
          </w:p>
        </w:tc>
      </w:tr>
      <w:tr w:rsidR="00C864FA" w:rsidRPr="00D679C1" w14:paraId="67D70897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1" w:type="dxa"/>
          </w:tcPr>
          <w:p w14:paraId="361BDC95" w14:textId="77777777" w:rsidR="00C864FA" w:rsidRPr="00CC121B" w:rsidRDefault="00C864FA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7023" w:type="dxa"/>
            <w:gridSpan w:val="7"/>
          </w:tcPr>
          <w:p w14:paraId="65EA19F7" w14:textId="77777777" w:rsidR="00C864FA" w:rsidRPr="00D679C1" w:rsidRDefault="00C864FA" w:rsidP="00FF1C7C">
            <w:pPr>
              <w:tabs>
                <w:tab w:val="left" w:pos="2672"/>
              </w:tabs>
              <w:rPr>
                <w:rFonts w:ascii="Arial" w:hAnsi="Arial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Электронное оборудование</w:t>
            </w:r>
            <w:r w:rsidRPr="00D679C1">
              <w:rPr>
                <w:rFonts w:ascii="Arial" w:hAnsi="Arial"/>
                <w:sz w:val="18"/>
                <w:lang w:val="ru-RU"/>
              </w:rPr>
              <w:tab/>
              <w:t>– прямые продажи</w:t>
            </w:r>
          </w:p>
        </w:tc>
        <w:tc>
          <w:tcPr>
            <w:tcW w:w="1008" w:type="dxa"/>
          </w:tcPr>
          <w:p w14:paraId="60F310C4" w14:textId="77777777" w:rsidR="00C864FA" w:rsidRPr="00D679C1" w:rsidRDefault="00C864FA">
            <w:pPr>
              <w:tabs>
                <w:tab w:val="decimal" w:pos="851"/>
              </w:tabs>
              <w:rPr>
                <w:rFonts w:ascii="Arial" w:hAnsi="Arial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529</w:t>
            </w:r>
          </w:p>
        </w:tc>
      </w:tr>
      <w:tr w:rsidR="00C864FA" w:rsidRPr="00D679C1" w14:paraId="72A1119D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1" w:type="dxa"/>
          </w:tcPr>
          <w:p w14:paraId="3F717D72" w14:textId="77777777" w:rsidR="00C864FA" w:rsidRPr="00CC121B" w:rsidRDefault="00C864FA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7023" w:type="dxa"/>
            <w:gridSpan w:val="7"/>
          </w:tcPr>
          <w:p w14:paraId="7FE64A2A" w14:textId="77777777" w:rsidR="00C864FA" w:rsidRPr="00D679C1" w:rsidRDefault="00C864FA" w:rsidP="00FF1C7C">
            <w:pPr>
              <w:tabs>
                <w:tab w:val="left" w:pos="2672"/>
              </w:tabs>
              <w:rPr>
                <w:rFonts w:ascii="Arial" w:hAnsi="Arial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ab/>
              <w:t>– оптовая продажа</w:t>
            </w:r>
          </w:p>
        </w:tc>
        <w:tc>
          <w:tcPr>
            <w:tcW w:w="1008" w:type="dxa"/>
          </w:tcPr>
          <w:p w14:paraId="40B81F99" w14:textId="77777777" w:rsidR="00C864FA" w:rsidRPr="00D679C1" w:rsidRDefault="00C864FA">
            <w:pPr>
              <w:tabs>
                <w:tab w:val="decimal" w:pos="851"/>
              </w:tabs>
              <w:rPr>
                <w:rFonts w:ascii="Arial" w:hAnsi="Arial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285</w:t>
            </w:r>
          </w:p>
        </w:tc>
      </w:tr>
      <w:tr w:rsidR="00C864FA" w:rsidRPr="00D679C1" w14:paraId="7D5CDC39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1" w:type="dxa"/>
          </w:tcPr>
          <w:p w14:paraId="282D967E" w14:textId="77777777" w:rsidR="00C864FA" w:rsidRPr="00CC121B" w:rsidRDefault="00C864FA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7023" w:type="dxa"/>
            <w:gridSpan w:val="7"/>
          </w:tcPr>
          <w:p w14:paraId="77F32D52" w14:textId="77777777" w:rsidR="00C864FA" w:rsidRPr="00D679C1" w:rsidRDefault="00C864FA" w:rsidP="00FF1C7C">
            <w:pPr>
              <w:tabs>
                <w:tab w:val="left" w:pos="2672"/>
              </w:tabs>
              <w:rPr>
                <w:rFonts w:ascii="Arial" w:hAnsi="Arial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ab/>
              <w:t xml:space="preserve">– продажи через </w:t>
            </w:r>
            <w:r w:rsidR="00D525A6">
              <w:rPr>
                <w:rFonts w:ascii="Arial" w:hAnsi="Arial"/>
                <w:sz w:val="18"/>
                <w:lang w:val="ru-RU"/>
              </w:rPr>
              <w:t>интернет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471EA2EB" w14:textId="77777777" w:rsidR="00C864FA" w:rsidRPr="00D679C1" w:rsidRDefault="00C864FA">
            <w:pPr>
              <w:tabs>
                <w:tab w:val="decimal" w:pos="851"/>
              </w:tabs>
              <w:rPr>
                <w:rFonts w:ascii="Arial" w:hAnsi="Arial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390</w:t>
            </w:r>
          </w:p>
        </w:tc>
      </w:tr>
      <w:tr w:rsidR="00C864FA" w:rsidRPr="00D679C1" w14:paraId="1C7A81A4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1" w:type="dxa"/>
          </w:tcPr>
          <w:p w14:paraId="6E796227" w14:textId="77777777" w:rsidR="00C864FA" w:rsidRPr="00CC121B" w:rsidRDefault="00C864FA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7023" w:type="dxa"/>
            <w:gridSpan w:val="7"/>
          </w:tcPr>
          <w:p w14:paraId="41B75E4A" w14:textId="77777777" w:rsidR="00C864FA" w:rsidRPr="00D679C1" w:rsidRDefault="00C864FA">
            <w:pPr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32A91AEB" w14:textId="77777777" w:rsidR="00C864FA" w:rsidRPr="00D679C1" w:rsidRDefault="00C864FA">
            <w:pPr>
              <w:tabs>
                <w:tab w:val="decimal" w:pos="851"/>
              </w:tabs>
              <w:rPr>
                <w:rFonts w:ascii="Arial" w:hAnsi="Arial"/>
                <w:sz w:val="18"/>
                <w:lang w:val="ru-RU"/>
              </w:rPr>
            </w:pPr>
          </w:p>
        </w:tc>
      </w:tr>
      <w:tr w:rsidR="00C864FA" w:rsidRPr="00D679C1" w14:paraId="31B27D09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1" w:type="dxa"/>
          </w:tcPr>
          <w:p w14:paraId="22CC2302" w14:textId="77777777" w:rsidR="00C864FA" w:rsidRPr="00CC121B" w:rsidRDefault="00C864FA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7023" w:type="dxa"/>
            <w:gridSpan w:val="7"/>
          </w:tcPr>
          <w:p w14:paraId="0C67C092" w14:textId="77777777" w:rsidR="00C864FA" w:rsidRPr="00D679C1" w:rsidRDefault="00C864FA">
            <w:pPr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</w:tcPr>
          <w:p w14:paraId="03536767" w14:textId="77777777" w:rsidR="00C864FA" w:rsidRPr="00D679C1" w:rsidRDefault="00C864FA">
            <w:pPr>
              <w:tabs>
                <w:tab w:val="decimal" w:pos="851"/>
              </w:tabs>
              <w:rPr>
                <w:rFonts w:ascii="Arial" w:hAnsi="Arial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1,204</w:t>
            </w:r>
          </w:p>
        </w:tc>
      </w:tr>
      <w:tr w:rsidR="00C864FA" w:rsidRPr="00D679C1" w14:paraId="1C64FC11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1" w:type="dxa"/>
          </w:tcPr>
          <w:p w14:paraId="277398F7" w14:textId="77777777" w:rsidR="00C864FA" w:rsidRPr="00CC121B" w:rsidRDefault="00C864FA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7023" w:type="dxa"/>
            <w:gridSpan w:val="7"/>
          </w:tcPr>
          <w:p w14:paraId="18C00C48" w14:textId="77777777" w:rsidR="00C864FA" w:rsidRPr="00D679C1" w:rsidRDefault="00C864FA">
            <w:pPr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008" w:type="dxa"/>
            <w:tcBorders>
              <w:top w:val="single" w:sz="12" w:space="0" w:color="auto"/>
            </w:tcBorders>
          </w:tcPr>
          <w:p w14:paraId="1AA3E3C0" w14:textId="77777777" w:rsidR="00C864FA" w:rsidRPr="00D679C1" w:rsidRDefault="00C864FA">
            <w:pPr>
              <w:tabs>
                <w:tab w:val="decimal" w:pos="851"/>
              </w:tabs>
              <w:rPr>
                <w:rFonts w:ascii="Arial" w:hAnsi="Arial"/>
                <w:sz w:val="18"/>
                <w:lang w:val="ru-RU"/>
              </w:rPr>
            </w:pPr>
          </w:p>
        </w:tc>
      </w:tr>
      <w:tr w:rsidR="00C864FA" w:rsidRPr="00154936" w14:paraId="16E8B05B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1" w:type="dxa"/>
          </w:tcPr>
          <w:p w14:paraId="6926DE4E" w14:textId="77777777" w:rsidR="00C864FA" w:rsidRPr="00CC121B" w:rsidRDefault="00C864FA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7023" w:type="dxa"/>
            <w:gridSpan w:val="7"/>
          </w:tcPr>
          <w:p w14:paraId="132B5724" w14:textId="77777777" w:rsidR="00C864FA" w:rsidRPr="00D679C1" w:rsidRDefault="00C864FA" w:rsidP="00D525A6">
            <w:pPr>
              <w:rPr>
                <w:rFonts w:ascii="Arial" w:hAnsi="Arial"/>
                <w:b/>
                <w:i/>
                <w:sz w:val="18"/>
                <w:lang w:val="ru-RU"/>
              </w:rPr>
            </w:pPr>
            <w:r w:rsidRPr="00D679C1">
              <w:rPr>
                <w:rFonts w:ascii="Arial" w:hAnsi="Arial"/>
                <w:b/>
                <w:i/>
                <w:sz w:val="18"/>
                <w:lang w:val="ru-RU"/>
              </w:rPr>
              <w:t>Убытки от обесценения</w:t>
            </w:r>
            <w:r w:rsidR="003C5E58" w:rsidRPr="00413E34">
              <w:rPr>
                <w:rFonts w:ascii="Arial" w:hAnsi="Arial"/>
                <w:b/>
                <w:i/>
                <w:sz w:val="18"/>
                <w:lang w:val="ru-RU"/>
              </w:rPr>
              <w:t xml:space="preserve"> </w:t>
            </w:r>
            <w:r w:rsidR="003C5E58" w:rsidRPr="00D679C1">
              <w:rPr>
                <w:rFonts w:ascii="Arial" w:hAnsi="Arial"/>
                <w:b/>
                <w:i/>
                <w:sz w:val="18"/>
                <w:lang w:val="ru-RU"/>
              </w:rPr>
              <w:t>гудвила</w:t>
            </w:r>
            <w:r w:rsidR="00D525A6">
              <w:rPr>
                <w:rFonts w:ascii="Arial" w:hAnsi="Arial"/>
                <w:b/>
                <w:i/>
                <w:sz w:val="18"/>
                <w:lang w:val="ru-RU"/>
              </w:rPr>
              <w:t>:</w:t>
            </w:r>
          </w:p>
        </w:tc>
        <w:tc>
          <w:tcPr>
            <w:tcW w:w="1008" w:type="dxa"/>
          </w:tcPr>
          <w:p w14:paraId="00BABCC6" w14:textId="77777777" w:rsidR="00C864FA" w:rsidRPr="00D679C1" w:rsidRDefault="00C864FA">
            <w:pPr>
              <w:tabs>
                <w:tab w:val="decimal" w:pos="851"/>
              </w:tabs>
              <w:rPr>
                <w:rFonts w:ascii="Arial" w:hAnsi="Arial"/>
                <w:sz w:val="18"/>
                <w:lang w:val="ru-RU"/>
              </w:rPr>
            </w:pPr>
          </w:p>
        </w:tc>
      </w:tr>
      <w:tr w:rsidR="00C864FA" w:rsidRPr="00D679C1" w14:paraId="26F36B0F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1" w:type="dxa"/>
          </w:tcPr>
          <w:p w14:paraId="77C23DEA" w14:textId="77777777" w:rsidR="00C864FA" w:rsidRPr="00CC121B" w:rsidRDefault="00C864FA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7023" w:type="dxa"/>
            <w:gridSpan w:val="7"/>
          </w:tcPr>
          <w:p w14:paraId="71CE41D0" w14:textId="77777777" w:rsidR="00C864FA" w:rsidRPr="00D679C1" w:rsidRDefault="00C864FA">
            <w:pPr>
              <w:rPr>
                <w:rFonts w:ascii="Arial" w:hAnsi="Arial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Строительство</w:t>
            </w:r>
          </w:p>
        </w:tc>
        <w:tc>
          <w:tcPr>
            <w:tcW w:w="1008" w:type="dxa"/>
            <w:tcBorders>
              <w:bottom w:val="single" w:sz="12" w:space="0" w:color="auto"/>
            </w:tcBorders>
          </w:tcPr>
          <w:p w14:paraId="10BFBE47" w14:textId="77777777" w:rsidR="00C864FA" w:rsidRPr="00D679C1" w:rsidRDefault="00C864FA">
            <w:pPr>
              <w:tabs>
                <w:tab w:val="decimal" w:pos="851"/>
              </w:tabs>
              <w:rPr>
                <w:rFonts w:ascii="Arial" w:hAnsi="Arial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235</w:t>
            </w:r>
          </w:p>
        </w:tc>
      </w:tr>
      <w:tr w:rsidR="00C864FA" w:rsidRPr="00D679C1" w14:paraId="5E4502EC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1" w:type="dxa"/>
          </w:tcPr>
          <w:p w14:paraId="635ED9F1" w14:textId="77777777" w:rsidR="00C864FA" w:rsidRPr="00CC121B" w:rsidRDefault="00C864FA" w:rsidP="0054371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7023" w:type="dxa"/>
            <w:gridSpan w:val="7"/>
          </w:tcPr>
          <w:p w14:paraId="48DBD4EE" w14:textId="77777777" w:rsidR="00C864FA" w:rsidRDefault="00C864FA">
            <w:pPr>
              <w:rPr>
                <w:lang w:val="ru-RU"/>
              </w:rPr>
            </w:pPr>
          </w:p>
        </w:tc>
        <w:tc>
          <w:tcPr>
            <w:tcW w:w="1008" w:type="dxa"/>
            <w:tcBorders>
              <w:top w:val="single" w:sz="12" w:space="0" w:color="auto"/>
            </w:tcBorders>
          </w:tcPr>
          <w:p w14:paraId="34849B42" w14:textId="77777777" w:rsidR="00C864FA" w:rsidRDefault="00C864FA">
            <w:pPr>
              <w:rPr>
                <w:lang w:val="ru-RU"/>
              </w:rPr>
            </w:pPr>
          </w:p>
        </w:tc>
      </w:tr>
      <w:tr w:rsidR="00C864FA" w:rsidRPr="00332466" w14:paraId="0E8CCF9F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1" w:type="dxa"/>
          </w:tcPr>
          <w:p w14:paraId="188E10AC" w14:textId="77777777" w:rsidR="00C864FA" w:rsidRPr="00CC121B" w:rsidRDefault="00616F09" w:rsidP="00543711">
            <w:pPr>
              <w:pStyle w:val="sourceref"/>
              <w:spacing w:before="0" w:line="240" w:lineRule="auto"/>
              <w:rPr>
                <w:rFonts w:cs="Times New Roman"/>
                <w:spacing w:val="-4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4"/>
                <w:sz w:val="17"/>
                <w:szCs w:val="17"/>
                <w:lang w:val="ru-RU"/>
              </w:rPr>
              <w:t>МСФО (IFRS) 8</w:t>
            </w:r>
            <w:r w:rsidR="00C864FA" w:rsidRPr="00CC121B">
              <w:rPr>
                <w:rFonts w:cs="Times New Roman"/>
                <w:spacing w:val="-4"/>
                <w:sz w:val="17"/>
                <w:szCs w:val="17"/>
                <w:lang w:val="ru-RU"/>
              </w:rPr>
              <w:t>.23(f)</w:t>
            </w:r>
          </w:p>
        </w:tc>
        <w:tc>
          <w:tcPr>
            <w:tcW w:w="8031" w:type="dxa"/>
            <w:gridSpan w:val="8"/>
            <w:tcMar>
              <w:left w:w="58" w:type="dxa"/>
              <w:right w:w="58" w:type="dxa"/>
            </w:tcMar>
          </w:tcPr>
          <w:p w14:paraId="1D225068" w14:textId="1ACC4EF9" w:rsidR="00C864FA" w:rsidRDefault="00C864FA" w:rsidP="00752CCE">
            <w:pPr>
              <w:pStyle w:val="Dividerline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Расходы по исправлению дефектов продукции в сумме 4,17</w:t>
            </w:r>
            <w:r w:rsidR="00096376">
              <w:rPr>
                <w:rFonts w:cs="Times New Roman"/>
                <w:sz w:val="18"/>
                <w:szCs w:val="24"/>
                <w:lang w:val="ru-RU"/>
              </w:rPr>
              <w:t>0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096376">
              <w:rPr>
                <w:rFonts w:cs="Times New Roman"/>
                <w:sz w:val="18"/>
                <w:szCs w:val="24"/>
                <w:lang w:val="ru-RU"/>
              </w:rPr>
              <w:t>т</w:t>
            </w:r>
            <w:r w:rsidR="008A2D57">
              <w:rPr>
                <w:rFonts w:cs="Times New Roman"/>
                <w:sz w:val="18"/>
                <w:szCs w:val="24"/>
                <w:lang w:val="ru-RU"/>
              </w:rPr>
              <w:t>.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руб. (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год – ноль), </w:t>
            </w:r>
            <w:r w:rsidR="00C9548E">
              <w:rPr>
                <w:rFonts w:cs="Times New Roman"/>
                <w:sz w:val="18"/>
                <w:szCs w:val="24"/>
                <w:lang w:val="ru-RU"/>
              </w:rPr>
              <w:t>(</w:t>
            </w:r>
            <w:r>
              <w:rPr>
                <w:rFonts w:cs="Times New Roman"/>
                <w:sz w:val="18"/>
                <w:szCs w:val="24"/>
                <w:lang w:val="ru-RU"/>
              </w:rPr>
              <w:t>Примечани</w:t>
            </w:r>
            <w:r w:rsidR="00C9548E">
              <w:rPr>
                <w:rFonts w:cs="Times New Roman"/>
                <w:sz w:val="18"/>
                <w:szCs w:val="24"/>
                <w:lang w:val="ru-RU"/>
              </w:rPr>
              <w:t>е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13.6</w:t>
            </w:r>
            <w:r w:rsidR="00C9548E">
              <w:rPr>
                <w:rFonts w:cs="Times New Roman"/>
                <w:sz w:val="18"/>
                <w:szCs w:val="24"/>
                <w:lang w:val="ru-RU"/>
              </w:rPr>
              <w:t>)</w:t>
            </w:r>
            <w:r>
              <w:rPr>
                <w:rFonts w:cs="Times New Roman"/>
                <w:sz w:val="18"/>
                <w:szCs w:val="24"/>
                <w:lang w:val="ru-RU"/>
              </w:rPr>
              <w:t>, о</w:t>
            </w:r>
            <w:r w:rsidR="007C5466">
              <w:rPr>
                <w:rFonts w:cs="Times New Roman"/>
                <w:sz w:val="18"/>
                <w:szCs w:val="24"/>
                <w:lang w:val="ru-RU"/>
              </w:rPr>
              <w:t>тносятся к отчетному сегменту «Э</w:t>
            </w:r>
            <w:r>
              <w:rPr>
                <w:rFonts w:cs="Times New Roman"/>
                <w:sz w:val="18"/>
                <w:szCs w:val="24"/>
                <w:lang w:val="ru-RU"/>
              </w:rPr>
              <w:t>лектронное оборудование – прямые продажи».</w:t>
            </w:r>
          </w:p>
          <w:p w14:paraId="487368EB" w14:textId="77777777" w:rsidR="00C864FA" w:rsidRDefault="00C864FA">
            <w:pPr>
              <w:pStyle w:val="Dividerline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C864FA" w:rsidRPr="00332466" w14:paraId="2E0AAE8E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1" w:type="dxa"/>
          </w:tcPr>
          <w:p w14:paraId="4B05CED8" w14:textId="77777777" w:rsidR="00C864FA" w:rsidRPr="00CC121B" w:rsidRDefault="00C864FA">
            <w:pPr>
              <w:pStyle w:val="Bodycopyheader1"/>
              <w:spacing w:before="0" w:line="240" w:lineRule="auto"/>
              <w:rPr>
                <w:rFonts w:cs="Times New Roman"/>
                <w:color w:val="0C2577"/>
                <w:lang w:val="ru-RU"/>
              </w:rPr>
            </w:pPr>
            <w:r w:rsidRPr="00CC121B">
              <w:rPr>
                <w:rFonts w:cs="Times New Roman"/>
                <w:b w:val="0"/>
                <w:color w:val="0C2577"/>
                <w:lang w:val="ru-RU"/>
              </w:rPr>
              <w:br w:type="page"/>
            </w:r>
          </w:p>
        </w:tc>
        <w:tc>
          <w:tcPr>
            <w:tcW w:w="8031" w:type="dxa"/>
            <w:gridSpan w:val="8"/>
          </w:tcPr>
          <w:p w14:paraId="38DD0445" w14:textId="77777777" w:rsidR="00C864FA" w:rsidRDefault="00C864FA">
            <w:pPr>
              <w:pStyle w:val="Bodycopyheader1"/>
              <w:spacing w:before="0" w:line="240" w:lineRule="auto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6.5 Выручка от продажи основных продуктов и услуг</w:t>
            </w:r>
          </w:p>
          <w:p w14:paraId="11F98FB4" w14:textId="77777777" w:rsidR="00C864FA" w:rsidRDefault="00C864FA">
            <w:pPr>
              <w:pStyle w:val="Bodycopyheader1"/>
              <w:spacing w:before="0" w:line="240" w:lineRule="auto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</w:p>
        </w:tc>
      </w:tr>
      <w:tr w:rsidR="00C864FA" w:rsidRPr="00332466" w14:paraId="4B3AE922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1" w:type="dxa"/>
          </w:tcPr>
          <w:p w14:paraId="6AD73FF8" w14:textId="77777777" w:rsidR="00C864FA" w:rsidRPr="00CC121B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(IFRS) 8</w:t>
            </w:r>
            <w:r w:rsidR="00C864FA" w:rsidRPr="00CC121B">
              <w:rPr>
                <w:rFonts w:cs="Times New Roman"/>
                <w:sz w:val="17"/>
                <w:szCs w:val="17"/>
                <w:lang w:val="ru-RU"/>
              </w:rPr>
              <w:t>.32</w:t>
            </w:r>
          </w:p>
        </w:tc>
        <w:tc>
          <w:tcPr>
            <w:tcW w:w="8031" w:type="dxa"/>
            <w:gridSpan w:val="8"/>
          </w:tcPr>
          <w:p w14:paraId="5EBE0ABF" w14:textId="77777777" w:rsidR="00C864FA" w:rsidRDefault="00C9548E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В</w:t>
            </w:r>
            <w:r w:rsidR="00C864FA">
              <w:rPr>
                <w:rFonts w:cs="Times New Roman"/>
                <w:sz w:val="18"/>
                <w:szCs w:val="24"/>
                <w:lang w:val="ru-RU"/>
              </w:rPr>
              <w:t>ыручк</w:t>
            </w:r>
            <w:r>
              <w:rPr>
                <w:rFonts w:cs="Times New Roman"/>
                <w:sz w:val="18"/>
                <w:szCs w:val="24"/>
                <w:lang w:val="ru-RU"/>
              </w:rPr>
              <w:t>а</w:t>
            </w:r>
            <w:r w:rsidR="00C864FA">
              <w:rPr>
                <w:rFonts w:cs="Times New Roman"/>
                <w:sz w:val="18"/>
                <w:szCs w:val="24"/>
                <w:lang w:val="ru-RU"/>
              </w:rPr>
              <w:t xml:space="preserve"> Группы от продолжающейся деятельности по основным продуктам и услугам представлен</w:t>
            </w:r>
            <w:r>
              <w:rPr>
                <w:rFonts w:cs="Times New Roman"/>
                <w:sz w:val="18"/>
                <w:szCs w:val="24"/>
                <w:lang w:val="ru-RU"/>
              </w:rPr>
              <w:t>а</w:t>
            </w:r>
            <w:r w:rsidR="00C864FA">
              <w:rPr>
                <w:rFonts w:cs="Times New Roman"/>
                <w:sz w:val="18"/>
                <w:szCs w:val="24"/>
                <w:lang w:val="ru-RU"/>
              </w:rPr>
              <w:t xml:space="preserve"> следующим образом</w:t>
            </w:r>
            <w:r>
              <w:rPr>
                <w:rFonts w:cs="Times New Roman"/>
                <w:sz w:val="18"/>
                <w:szCs w:val="24"/>
                <w:lang w:val="ru-RU"/>
              </w:rPr>
              <w:t>:</w:t>
            </w:r>
          </w:p>
          <w:p w14:paraId="3BAF32C1" w14:textId="77777777" w:rsidR="00C864FA" w:rsidRDefault="00C864FA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C864FA" w:rsidRPr="00D679C1" w14:paraId="4460E151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1" w:type="dxa"/>
          </w:tcPr>
          <w:p w14:paraId="2E0EA115" w14:textId="77777777" w:rsidR="00C864FA" w:rsidRDefault="00C864FA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3" w:type="dxa"/>
            <w:gridSpan w:val="5"/>
          </w:tcPr>
          <w:p w14:paraId="02467368" w14:textId="77777777" w:rsidR="00C864FA" w:rsidRDefault="00C864FA">
            <w:pPr>
              <w:pStyle w:val="Bodycopyheader1"/>
              <w:spacing w:before="0" w:line="240" w:lineRule="auto"/>
              <w:jc w:val="center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bottom w:val="single" w:sz="4" w:space="0" w:color="0C2577"/>
            </w:tcBorders>
          </w:tcPr>
          <w:p w14:paraId="63C608EA" w14:textId="7B3752B5" w:rsidR="00C864FA" w:rsidRPr="00D679C1" w:rsidRDefault="00C864FA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 w:rsidRPr="00D679C1"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  <w:t xml:space="preserve"> </w:t>
            </w:r>
            <w:r w:rsidR="009103E4">
              <w:rPr>
                <w:rFonts w:ascii="Arial" w:hAnsi="Arial"/>
                <w:b/>
                <w:i/>
                <w:sz w:val="18"/>
                <w:lang w:val="ru-RU"/>
              </w:rPr>
              <w:t>2015</w:t>
            </w:r>
          </w:p>
        </w:tc>
        <w:tc>
          <w:tcPr>
            <w:tcW w:w="293" w:type="dxa"/>
          </w:tcPr>
          <w:p w14:paraId="3F50D253" w14:textId="77777777" w:rsidR="00C864FA" w:rsidRPr="00D679C1" w:rsidRDefault="00C864FA">
            <w:pPr>
              <w:jc w:val="center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0C2577"/>
            </w:tcBorders>
          </w:tcPr>
          <w:p w14:paraId="1AA1986A" w14:textId="316C4CEC" w:rsidR="00C864FA" w:rsidRPr="00D679C1" w:rsidRDefault="00C864FA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 w:rsidRPr="00D679C1"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  <w:t xml:space="preserve"> </w:t>
            </w:r>
            <w:r w:rsidR="00B222CC">
              <w:rPr>
                <w:rFonts w:ascii="Arial" w:hAnsi="Arial"/>
                <w:b/>
                <w:i/>
                <w:sz w:val="18"/>
                <w:lang w:val="ru-RU"/>
              </w:rPr>
              <w:t>2014</w:t>
            </w:r>
          </w:p>
        </w:tc>
      </w:tr>
      <w:tr w:rsidR="00C864FA" w:rsidRPr="00D679C1" w14:paraId="5F798DB4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1" w:type="dxa"/>
          </w:tcPr>
          <w:p w14:paraId="53B0ACDA" w14:textId="77777777" w:rsidR="00C864FA" w:rsidRDefault="00C864FA">
            <w:pPr>
              <w:pStyle w:val="Bodycopyheader1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3" w:type="dxa"/>
            <w:gridSpan w:val="5"/>
          </w:tcPr>
          <w:p w14:paraId="3BE40B86" w14:textId="77777777" w:rsidR="00C864FA" w:rsidRDefault="00C864FA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vAlign w:val="bottom"/>
          </w:tcPr>
          <w:p w14:paraId="369AF5D6" w14:textId="77777777" w:rsidR="00C864FA" w:rsidRPr="00FF1C7C" w:rsidRDefault="00C864FA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93" w:type="dxa"/>
          </w:tcPr>
          <w:p w14:paraId="71D5EAA1" w14:textId="77777777" w:rsidR="00C864FA" w:rsidRDefault="00C864FA">
            <w:pPr>
              <w:pStyle w:val="Bodycopyrightindent"/>
              <w:spacing w:before="0" w:line="240" w:lineRule="auto"/>
              <w:ind w:right="170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3697252A" w14:textId="77777777" w:rsidR="00C864FA" w:rsidRPr="00FF1C7C" w:rsidRDefault="00C864FA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B57EAA" w:rsidRPr="00D679C1" w14:paraId="568FEF63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1" w:type="dxa"/>
          </w:tcPr>
          <w:p w14:paraId="553E1D3D" w14:textId="77777777" w:rsidR="00B57EAA" w:rsidRDefault="00B57EAA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3" w:type="dxa"/>
            <w:gridSpan w:val="5"/>
          </w:tcPr>
          <w:p w14:paraId="4AF487C0" w14:textId="77777777" w:rsidR="00B57EAA" w:rsidRDefault="00B57EAA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Электронное оборудование</w:t>
            </w:r>
          </w:p>
        </w:tc>
        <w:tc>
          <w:tcPr>
            <w:tcW w:w="1007" w:type="dxa"/>
          </w:tcPr>
          <w:p w14:paraId="22089B61" w14:textId="77777777" w:rsidR="00B57EAA" w:rsidRDefault="00B57EA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85,282</w:t>
            </w:r>
          </w:p>
        </w:tc>
        <w:tc>
          <w:tcPr>
            <w:tcW w:w="293" w:type="dxa"/>
          </w:tcPr>
          <w:p w14:paraId="3F3DAEC8" w14:textId="77777777" w:rsidR="00B57EAA" w:rsidRDefault="00B57EAA">
            <w:pPr>
              <w:pStyle w:val="Bodycopyrightindent"/>
              <w:spacing w:before="0" w:line="240" w:lineRule="auto"/>
              <w:ind w:right="170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</w:tcPr>
          <w:p w14:paraId="3C6700A1" w14:textId="77777777" w:rsidR="00B57EAA" w:rsidRDefault="00B57EA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92,109</w:t>
            </w:r>
          </w:p>
        </w:tc>
      </w:tr>
      <w:tr w:rsidR="00C864FA" w:rsidRPr="00D679C1" w14:paraId="6A617419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1" w:type="dxa"/>
          </w:tcPr>
          <w:p w14:paraId="6ADF8D11" w14:textId="77777777" w:rsidR="00C864FA" w:rsidRDefault="00C864FA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3" w:type="dxa"/>
            <w:gridSpan w:val="5"/>
          </w:tcPr>
          <w:p w14:paraId="1D33B8CB" w14:textId="77777777" w:rsidR="00C864FA" w:rsidRDefault="00C864FA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Спортивная обувь</w:t>
            </w:r>
          </w:p>
        </w:tc>
        <w:tc>
          <w:tcPr>
            <w:tcW w:w="1007" w:type="dxa"/>
          </w:tcPr>
          <w:p w14:paraId="644501B6" w14:textId="77777777" w:rsidR="00C864FA" w:rsidRDefault="00C864F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11,057</w:t>
            </w:r>
          </w:p>
        </w:tc>
        <w:tc>
          <w:tcPr>
            <w:tcW w:w="293" w:type="dxa"/>
          </w:tcPr>
          <w:p w14:paraId="465F8546" w14:textId="77777777" w:rsidR="00C864FA" w:rsidRDefault="00C864FA">
            <w:pPr>
              <w:pStyle w:val="Bodycopyrightindent"/>
              <w:spacing w:before="0" w:line="240" w:lineRule="auto"/>
              <w:ind w:right="170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</w:tcPr>
          <w:p w14:paraId="5988A652" w14:textId="77777777" w:rsidR="00C864FA" w:rsidRDefault="00C864F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11,850</w:t>
            </w:r>
          </w:p>
        </w:tc>
      </w:tr>
      <w:tr w:rsidR="00C864FA" w:rsidRPr="00D679C1" w14:paraId="5C421FF4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1" w:type="dxa"/>
          </w:tcPr>
          <w:p w14:paraId="37AFDAE5" w14:textId="77777777" w:rsidR="00C864FA" w:rsidRDefault="00C864FA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3" w:type="dxa"/>
            <w:gridSpan w:val="5"/>
          </w:tcPr>
          <w:p w14:paraId="706D47AC" w14:textId="77777777" w:rsidR="00C864FA" w:rsidRDefault="00C864FA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Спортивное снаряжение </w:t>
            </w:r>
          </w:p>
        </w:tc>
        <w:tc>
          <w:tcPr>
            <w:tcW w:w="1007" w:type="dxa"/>
          </w:tcPr>
          <w:p w14:paraId="2B639270" w14:textId="77777777" w:rsidR="00C864FA" w:rsidRDefault="00C864F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9,946</w:t>
            </w:r>
          </w:p>
        </w:tc>
        <w:tc>
          <w:tcPr>
            <w:tcW w:w="293" w:type="dxa"/>
          </w:tcPr>
          <w:p w14:paraId="25F59D65" w14:textId="77777777" w:rsidR="00C864FA" w:rsidRDefault="00C864FA">
            <w:pPr>
              <w:pStyle w:val="Bodycopyrightindent"/>
              <w:spacing w:before="0" w:line="240" w:lineRule="auto"/>
              <w:ind w:right="170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</w:tcPr>
          <w:p w14:paraId="5AA3E2D6" w14:textId="77777777" w:rsidR="00C864FA" w:rsidRDefault="00C864F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11,000</w:t>
            </w:r>
          </w:p>
        </w:tc>
      </w:tr>
      <w:tr w:rsidR="00C864FA" w:rsidRPr="00D679C1" w14:paraId="350C2A5E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1" w:type="dxa"/>
          </w:tcPr>
          <w:p w14:paraId="6FD0C947" w14:textId="77777777" w:rsidR="00C864FA" w:rsidRDefault="00C864FA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3" w:type="dxa"/>
            <w:gridSpan w:val="5"/>
          </w:tcPr>
          <w:p w14:paraId="37C68960" w14:textId="77777777" w:rsidR="00C864FA" w:rsidRDefault="00C864FA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Оборудование для игр на воздухе</w:t>
            </w:r>
          </w:p>
        </w:tc>
        <w:tc>
          <w:tcPr>
            <w:tcW w:w="1007" w:type="dxa"/>
            <w:vAlign w:val="bottom"/>
          </w:tcPr>
          <w:p w14:paraId="569106F5" w14:textId="77777777" w:rsidR="00C864FA" w:rsidRDefault="00C864F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12,963</w:t>
            </w:r>
          </w:p>
        </w:tc>
        <w:tc>
          <w:tcPr>
            <w:tcW w:w="293" w:type="dxa"/>
          </w:tcPr>
          <w:p w14:paraId="14C4D21A" w14:textId="77777777" w:rsidR="00C864FA" w:rsidRDefault="00C864FA">
            <w:pPr>
              <w:pStyle w:val="Bodycopyrightindent"/>
              <w:spacing w:before="0" w:line="240" w:lineRule="auto"/>
              <w:ind w:right="170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5DBCF4E7" w14:textId="77777777" w:rsidR="00C864FA" w:rsidRDefault="00C864F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14,128</w:t>
            </w:r>
          </w:p>
        </w:tc>
      </w:tr>
      <w:tr w:rsidR="00C864FA" w:rsidRPr="00D679C1" w14:paraId="636E2633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1" w:type="dxa"/>
          </w:tcPr>
          <w:p w14:paraId="2EC239EE" w14:textId="77777777" w:rsidR="00C864FA" w:rsidRDefault="00C864FA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3" w:type="dxa"/>
            <w:gridSpan w:val="5"/>
          </w:tcPr>
          <w:p w14:paraId="6C353ADF" w14:textId="77777777" w:rsidR="00C864FA" w:rsidRDefault="00C864FA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Установка компьютерных программ</w:t>
            </w:r>
          </w:p>
        </w:tc>
        <w:tc>
          <w:tcPr>
            <w:tcW w:w="1007" w:type="dxa"/>
            <w:vAlign w:val="bottom"/>
          </w:tcPr>
          <w:p w14:paraId="51206DEE" w14:textId="77777777" w:rsidR="00C864FA" w:rsidRDefault="00C864F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16,388</w:t>
            </w:r>
          </w:p>
        </w:tc>
        <w:tc>
          <w:tcPr>
            <w:tcW w:w="293" w:type="dxa"/>
          </w:tcPr>
          <w:p w14:paraId="6426131C" w14:textId="77777777" w:rsidR="00C864FA" w:rsidRDefault="00C864FA">
            <w:pPr>
              <w:pStyle w:val="Bodycopyrightindent"/>
              <w:spacing w:before="0" w:line="240" w:lineRule="auto"/>
              <w:ind w:right="170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23B7F63C" w14:textId="77777777" w:rsidR="00C864FA" w:rsidRDefault="00C864F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18,215</w:t>
            </w:r>
          </w:p>
        </w:tc>
      </w:tr>
      <w:tr w:rsidR="00C864FA" w:rsidRPr="00D679C1" w14:paraId="24271559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1" w:type="dxa"/>
          </w:tcPr>
          <w:p w14:paraId="13BC5A88" w14:textId="77777777" w:rsidR="00C864FA" w:rsidRDefault="00C864FA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3" w:type="dxa"/>
            <w:gridSpan w:val="5"/>
          </w:tcPr>
          <w:p w14:paraId="3BE9CB61" w14:textId="77777777" w:rsidR="00C864FA" w:rsidRDefault="00C864FA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Строительство </w:t>
            </w:r>
          </w:p>
        </w:tc>
        <w:tc>
          <w:tcPr>
            <w:tcW w:w="1007" w:type="dxa"/>
            <w:tcBorders>
              <w:bottom w:val="single" w:sz="4" w:space="0" w:color="auto"/>
            </w:tcBorders>
          </w:tcPr>
          <w:p w14:paraId="132C1604" w14:textId="77777777" w:rsidR="00C864FA" w:rsidRDefault="00C864F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5,298</w:t>
            </w:r>
          </w:p>
        </w:tc>
        <w:tc>
          <w:tcPr>
            <w:tcW w:w="293" w:type="dxa"/>
          </w:tcPr>
          <w:p w14:paraId="1D555FC3" w14:textId="77777777" w:rsidR="00C864FA" w:rsidRDefault="00C864FA">
            <w:pPr>
              <w:pStyle w:val="Bodycopyrightindent"/>
              <w:spacing w:before="0" w:line="240" w:lineRule="auto"/>
              <w:ind w:right="170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6F477A2D" w14:textId="77777777" w:rsidR="00C864FA" w:rsidRDefault="00C864F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4,773</w:t>
            </w:r>
          </w:p>
        </w:tc>
      </w:tr>
      <w:tr w:rsidR="00C864FA" w:rsidRPr="00D679C1" w14:paraId="73ED82CE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1" w:type="dxa"/>
          </w:tcPr>
          <w:p w14:paraId="0A6ABAB2" w14:textId="77777777" w:rsidR="00C864FA" w:rsidRDefault="00C864FA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3" w:type="dxa"/>
            <w:gridSpan w:val="5"/>
          </w:tcPr>
          <w:p w14:paraId="3B88FD74" w14:textId="77777777" w:rsidR="00C864FA" w:rsidRDefault="00C864FA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auto"/>
            </w:tcBorders>
          </w:tcPr>
          <w:p w14:paraId="11702D3A" w14:textId="77777777" w:rsidR="00C864FA" w:rsidRDefault="00C864F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3" w:type="dxa"/>
          </w:tcPr>
          <w:p w14:paraId="1783B4A2" w14:textId="77777777" w:rsidR="00C864FA" w:rsidRDefault="00C864FA">
            <w:pPr>
              <w:pStyle w:val="Bodycopyrightindent"/>
              <w:spacing w:before="0" w:line="240" w:lineRule="auto"/>
              <w:ind w:right="170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32B564EC" w14:textId="77777777" w:rsidR="00C864FA" w:rsidRDefault="00C864F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B57EAA" w:rsidRPr="00D679C1" w14:paraId="703D6F19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1" w:type="dxa"/>
          </w:tcPr>
          <w:p w14:paraId="79C00734" w14:textId="77777777" w:rsidR="00B57EAA" w:rsidRDefault="00B57EAA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3" w:type="dxa"/>
            <w:gridSpan w:val="5"/>
          </w:tcPr>
          <w:p w14:paraId="56E14528" w14:textId="77777777" w:rsidR="00B57EAA" w:rsidRDefault="00B57EAA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bottom w:val="single" w:sz="12" w:space="0" w:color="auto"/>
            </w:tcBorders>
          </w:tcPr>
          <w:p w14:paraId="1B2705B2" w14:textId="77777777" w:rsidR="00B57EAA" w:rsidRPr="00C37273" w:rsidRDefault="00920161" w:rsidP="0092016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140</w:t>
            </w:r>
            <w:r w:rsidR="00B57EAA">
              <w:rPr>
                <w:sz w:val="18"/>
                <w:szCs w:val="18"/>
                <w:lang w:val="en-GB"/>
              </w:rPr>
              <w:t>,</w:t>
            </w:r>
            <w:r>
              <w:rPr>
                <w:sz w:val="18"/>
                <w:szCs w:val="18"/>
                <w:lang w:val="ru-RU"/>
              </w:rPr>
              <w:t>934</w:t>
            </w:r>
          </w:p>
        </w:tc>
        <w:tc>
          <w:tcPr>
            <w:tcW w:w="293" w:type="dxa"/>
          </w:tcPr>
          <w:p w14:paraId="4312424C" w14:textId="77777777" w:rsidR="00B57EAA" w:rsidRDefault="00B57EAA">
            <w:pPr>
              <w:pStyle w:val="Bodycopyrightindent"/>
              <w:spacing w:before="0" w:line="240" w:lineRule="auto"/>
              <w:ind w:right="170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</w:tcPr>
          <w:p w14:paraId="2E864623" w14:textId="77777777" w:rsidR="00B57EAA" w:rsidRPr="00920161" w:rsidRDefault="00920161" w:rsidP="0092016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15</w:t>
            </w:r>
            <w:r>
              <w:rPr>
                <w:sz w:val="18"/>
                <w:szCs w:val="18"/>
                <w:lang w:val="en-GB"/>
              </w:rPr>
              <w:t>2</w:t>
            </w:r>
            <w:r w:rsidR="00B57EAA">
              <w:rPr>
                <w:sz w:val="18"/>
                <w:szCs w:val="18"/>
                <w:lang w:val="en-GB"/>
              </w:rPr>
              <w:t>,</w:t>
            </w:r>
            <w:r>
              <w:rPr>
                <w:sz w:val="18"/>
                <w:szCs w:val="18"/>
                <w:lang w:val="ru-RU"/>
              </w:rPr>
              <w:t>075</w:t>
            </w:r>
          </w:p>
        </w:tc>
      </w:tr>
      <w:tr w:rsidR="00C864FA" w:rsidRPr="00D679C1" w14:paraId="3C7CC357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1" w:type="dxa"/>
          </w:tcPr>
          <w:p w14:paraId="7FDC0FBC" w14:textId="77777777" w:rsidR="00C864FA" w:rsidRDefault="00C864FA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3" w:type="dxa"/>
            <w:gridSpan w:val="5"/>
          </w:tcPr>
          <w:p w14:paraId="385490AA" w14:textId="77777777" w:rsidR="00C864FA" w:rsidRDefault="00C864FA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single" w:sz="12" w:space="0" w:color="auto"/>
            </w:tcBorders>
          </w:tcPr>
          <w:p w14:paraId="1F3E9CDB" w14:textId="77777777" w:rsidR="00C864FA" w:rsidRDefault="00C864F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3" w:type="dxa"/>
          </w:tcPr>
          <w:p w14:paraId="401441E5" w14:textId="77777777" w:rsidR="00C864FA" w:rsidRDefault="00C864FA">
            <w:pPr>
              <w:pStyle w:val="Bodycopyrightindent"/>
              <w:spacing w:before="0" w:line="240" w:lineRule="auto"/>
              <w:ind w:right="170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12" w:space="0" w:color="auto"/>
            </w:tcBorders>
          </w:tcPr>
          <w:p w14:paraId="6430BAD7" w14:textId="77777777" w:rsidR="00C864FA" w:rsidRDefault="00C864F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C864FA" w:rsidRPr="00D679C1" w14:paraId="288D04E1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1" w:type="dxa"/>
          </w:tcPr>
          <w:p w14:paraId="195EB667" w14:textId="77777777" w:rsidR="00C864FA" w:rsidRDefault="00C864FA">
            <w:pPr>
              <w:pStyle w:val="sourceref"/>
              <w:pageBreakBefore/>
              <w:spacing w:before="0" w:line="240" w:lineRule="auto"/>
              <w:rPr>
                <w:rFonts w:cs="Times New Roman"/>
                <w:b/>
                <w:i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1" w:type="dxa"/>
            <w:gridSpan w:val="8"/>
          </w:tcPr>
          <w:p w14:paraId="61884011" w14:textId="77777777" w:rsidR="00C864FA" w:rsidRDefault="00C864FA">
            <w:pPr>
              <w:pStyle w:val="Bodycopy"/>
              <w:spacing w:before="0" w:line="240" w:lineRule="auto"/>
              <w:rPr>
                <w:rFonts w:cs="Times New Roman"/>
                <w:b/>
                <w:i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6.6 Географическая информация</w:t>
            </w:r>
          </w:p>
          <w:p w14:paraId="430EC449" w14:textId="77777777" w:rsidR="00C864FA" w:rsidRDefault="00C864FA">
            <w:pPr>
              <w:pStyle w:val="Bodycopy"/>
              <w:spacing w:before="0" w:line="240" w:lineRule="auto"/>
              <w:rPr>
                <w:rFonts w:cs="Times New Roman"/>
                <w:b/>
                <w:i/>
                <w:sz w:val="18"/>
                <w:szCs w:val="24"/>
                <w:lang w:val="ru-RU"/>
              </w:rPr>
            </w:pPr>
          </w:p>
        </w:tc>
      </w:tr>
      <w:tr w:rsidR="00C864FA" w:rsidRPr="00332466" w14:paraId="4FF02CE9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1" w:type="dxa"/>
          </w:tcPr>
          <w:p w14:paraId="4500F5D8" w14:textId="77777777" w:rsidR="00C864FA" w:rsidRDefault="00C864FA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1" w:type="dxa"/>
            <w:gridSpan w:val="8"/>
          </w:tcPr>
          <w:p w14:paraId="50E42B98" w14:textId="77777777" w:rsidR="00C864FA" w:rsidRDefault="00C864FA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Группа в основном ведет деятельность в трех странах: Российская Федерация </w:t>
            </w:r>
            <w:r>
              <w:rPr>
                <w:rFonts w:cs="Times New Roman"/>
                <w:sz w:val="18"/>
                <w:szCs w:val="24"/>
                <w:lang w:val="ru-RU"/>
              </w:rPr>
              <w:br/>
              <w:t xml:space="preserve">(страна регистрации материнской компании), Украина и Беларусь. </w:t>
            </w:r>
          </w:p>
          <w:p w14:paraId="5C695509" w14:textId="77777777" w:rsidR="00C864FA" w:rsidRDefault="00C864FA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C864FA" w:rsidRPr="00332466" w14:paraId="3EE274C5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1" w:type="dxa"/>
          </w:tcPr>
          <w:p w14:paraId="4BF7BD09" w14:textId="77777777" w:rsidR="00C864FA" w:rsidRPr="00CC121B" w:rsidRDefault="00616F09" w:rsidP="0081362D">
            <w:pPr>
              <w:pStyle w:val="sourceref"/>
              <w:spacing w:before="0" w:line="240" w:lineRule="auto"/>
              <w:ind w:left="-53"/>
              <w:rPr>
                <w:rFonts w:cs="Times New Roman"/>
                <w:color w:val="0C2577"/>
                <w:spacing w:val="-6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>МСФО (IFRS) 8</w:t>
            </w:r>
            <w:r w:rsidR="00C864FA"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>.33(a),</w:t>
            </w:r>
            <w:r w:rsidR="0081362D"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 xml:space="preserve"> </w:t>
            </w:r>
            <w:r w:rsidR="00C864FA"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>(b)</w:t>
            </w:r>
          </w:p>
        </w:tc>
        <w:tc>
          <w:tcPr>
            <w:tcW w:w="8031" w:type="dxa"/>
            <w:gridSpan w:val="8"/>
          </w:tcPr>
          <w:p w14:paraId="7A1BECAA" w14:textId="77777777" w:rsidR="00C864FA" w:rsidRDefault="00C864FA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Выручка Группы от продолжающейся деятельности по продажам внешним покупателям и </w:t>
            </w:r>
            <w:r w:rsidR="006F3F40">
              <w:rPr>
                <w:rFonts w:cs="Times New Roman"/>
                <w:sz w:val="18"/>
                <w:szCs w:val="24"/>
                <w:lang w:val="ru-RU"/>
              </w:rPr>
              <w:t>разбивка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долгосрочных актив</w:t>
            </w:r>
            <w:r w:rsidR="006F3F40">
              <w:rPr>
                <w:rFonts w:cs="Times New Roman"/>
                <w:sz w:val="18"/>
                <w:szCs w:val="24"/>
                <w:lang w:val="ru-RU"/>
              </w:rPr>
              <w:t>ов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по странам прив</w:t>
            </w:r>
            <w:r w:rsidR="006F3F40">
              <w:rPr>
                <w:rFonts w:cs="Times New Roman"/>
                <w:sz w:val="18"/>
                <w:szCs w:val="24"/>
                <w:lang w:val="ru-RU"/>
              </w:rPr>
              <w:t>едена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ниже: </w:t>
            </w:r>
          </w:p>
          <w:p w14:paraId="1C533344" w14:textId="77777777" w:rsidR="00C864FA" w:rsidRDefault="00C864FA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C864FA" w:rsidRPr="00D679C1" w14:paraId="284AF383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1" w:type="dxa"/>
          </w:tcPr>
          <w:p w14:paraId="10A684D5" w14:textId="77777777" w:rsidR="00C864FA" w:rsidRPr="00CC121B" w:rsidRDefault="00C864FA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32" w:type="dxa"/>
          </w:tcPr>
          <w:p w14:paraId="5F429BFF" w14:textId="77777777" w:rsidR="00C864FA" w:rsidRDefault="00C864FA">
            <w:pPr>
              <w:pStyle w:val="Bodycopyrightindent"/>
              <w:spacing w:before="0" w:line="240" w:lineRule="auto"/>
              <w:jc w:val="center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2303" w:type="dxa"/>
            <w:gridSpan w:val="3"/>
            <w:tcBorders>
              <w:bottom w:val="single" w:sz="4" w:space="0" w:color="0C2577"/>
            </w:tcBorders>
            <w:vAlign w:val="bottom"/>
          </w:tcPr>
          <w:p w14:paraId="19675D75" w14:textId="77777777" w:rsidR="00C864FA" w:rsidRPr="006728E2" w:rsidRDefault="00C864FA" w:rsidP="006728E2">
            <w:pPr>
              <w:pStyle w:val="Bodycopyrightindent"/>
              <w:spacing w:before="0" w:line="240" w:lineRule="auto"/>
              <w:ind w:right="14"/>
              <w:jc w:val="center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  <w:r w:rsidRPr="006728E2">
              <w:rPr>
                <w:rFonts w:cs="Times New Roman"/>
                <w:b/>
                <w:sz w:val="18"/>
                <w:szCs w:val="24"/>
                <w:lang w:val="ru-RU"/>
              </w:rPr>
              <w:t>Выручка от продаж внешним покупателям</w:t>
            </w:r>
          </w:p>
        </w:tc>
        <w:tc>
          <w:tcPr>
            <w:tcW w:w="288" w:type="dxa"/>
          </w:tcPr>
          <w:p w14:paraId="2D79007C" w14:textId="77777777" w:rsidR="00C864FA" w:rsidRPr="006728E2" w:rsidRDefault="00C864FA" w:rsidP="006728E2">
            <w:pPr>
              <w:pStyle w:val="Bodycopyrightindent"/>
              <w:spacing w:before="0" w:line="240" w:lineRule="auto"/>
              <w:jc w:val="center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2308" w:type="dxa"/>
            <w:gridSpan w:val="3"/>
            <w:tcBorders>
              <w:bottom w:val="single" w:sz="4" w:space="0" w:color="0C2577"/>
            </w:tcBorders>
            <w:vAlign w:val="bottom"/>
          </w:tcPr>
          <w:p w14:paraId="16146A9E" w14:textId="77777777" w:rsidR="00C864FA" w:rsidRPr="006728E2" w:rsidRDefault="00C864FA" w:rsidP="006728E2">
            <w:pPr>
              <w:pStyle w:val="Bodycopyrightindent"/>
              <w:spacing w:before="0" w:line="240" w:lineRule="auto"/>
              <w:ind w:right="14"/>
              <w:jc w:val="center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  <w:r w:rsidRPr="006728E2">
              <w:rPr>
                <w:rFonts w:cs="Times New Roman"/>
                <w:b/>
                <w:sz w:val="18"/>
                <w:szCs w:val="24"/>
                <w:lang w:val="ru-RU"/>
              </w:rPr>
              <w:t>Долгосрочные активы*</w:t>
            </w:r>
          </w:p>
        </w:tc>
      </w:tr>
      <w:tr w:rsidR="00C864FA" w:rsidRPr="00D679C1" w14:paraId="14A26AFC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1" w:type="dxa"/>
          </w:tcPr>
          <w:p w14:paraId="5E6CA056" w14:textId="77777777" w:rsidR="00C864FA" w:rsidRPr="00CC121B" w:rsidRDefault="00C864FA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32" w:type="dxa"/>
          </w:tcPr>
          <w:p w14:paraId="084FE27B" w14:textId="77777777" w:rsidR="00C864FA" w:rsidRDefault="00C864FA">
            <w:pPr>
              <w:pStyle w:val="Bodycopyrightindent"/>
              <w:spacing w:before="0" w:line="240" w:lineRule="auto"/>
              <w:jc w:val="center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0C2577"/>
              <w:bottom w:val="single" w:sz="4" w:space="0" w:color="0C2577"/>
            </w:tcBorders>
            <w:vAlign w:val="bottom"/>
          </w:tcPr>
          <w:p w14:paraId="7BB036FC" w14:textId="17A73A97" w:rsidR="00C864FA" w:rsidRDefault="009103E4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2015</w:t>
            </w:r>
          </w:p>
        </w:tc>
        <w:tc>
          <w:tcPr>
            <w:tcW w:w="288" w:type="dxa"/>
          </w:tcPr>
          <w:p w14:paraId="323A6B7E" w14:textId="77777777" w:rsidR="00C864FA" w:rsidRDefault="00C864FA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0C2577"/>
              <w:bottom w:val="single" w:sz="4" w:space="0" w:color="0C2577"/>
            </w:tcBorders>
            <w:vAlign w:val="bottom"/>
          </w:tcPr>
          <w:p w14:paraId="063A83B0" w14:textId="0393FBE8" w:rsidR="00C864FA" w:rsidRDefault="00B222CC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2014</w:t>
            </w:r>
          </w:p>
        </w:tc>
        <w:tc>
          <w:tcPr>
            <w:tcW w:w="288" w:type="dxa"/>
          </w:tcPr>
          <w:p w14:paraId="0DDAB249" w14:textId="77777777" w:rsidR="00C864FA" w:rsidRDefault="00C864FA">
            <w:pPr>
              <w:pStyle w:val="Bodycopyrightindent"/>
              <w:spacing w:before="0" w:line="240" w:lineRule="auto"/>
              <w:jc w:val="center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0C2577"/>
              <w:bottom w:val="single" w:sz="4" w:space="0" w:color="0C2577"/>
            </w:tcBorders>
            <w:vAlign w:val="bottom"/>
          </w:tcPr>
          <w:p w14:paraId="19F6489A" w14:textId="5E293446" w:rsidR="00C864FA" w:rsidRPr="001E6D9E" w:rsidRDefault="00B222CC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  <w:t>31/12/15</w:t>
            </w:r>
          </w:p>
        </w:tc>
        <w:tc>
          <w:tcPr>
            <w:tcW w:w="293" w:type="dxa"/>
          </w:tcPr>
          <w:p w14:paraId="184C0A9F" w14:textId="77777777" w:rsidR="00C864FA" w:rsidRPr="001E6D9E" w:rsidRDefault="00C864FA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0C2577"/>
              <w:bottom w:val="single" w:sz="4" w:space="0" w:color="0C2577"/>
            </w:tcBorders>
            <w:vAlign w:val="bottom"/>
          </w:tcPr>
          <w:p w14:paraId="384044F6" w14:textId="10396C3B" w:rsidR="00C864FA" w:rsidRPr="001E6D9E" w:rsidRDefault="00B222CC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  <w:t>31/12/14</w:t>
            </w:r>
          </w:p>
        </w:tc>
      </w:tr>
      <w:tr w:rsidR="00C864FA" w:rsidRPr="00D679C1" w14:paraId="13E2878F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1" w:type="dxa"/>
          </w:tcPr>
          <w:p w14:paraId="35EF0251" w14:textId="77777777" w:rsidR="00C864FA" w:rsidRPr="00CC121B" w:rsidRDefault="00C864FA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32" w:type="dxa"/>
          </w:tcPr>
          <w:p w14:paraId="2D389CD1" w14:textId="77777777" w:rsidR="00C864FA" w:rsidRDefault="00C864FA">
            <w:pPr>
              <w:pStyle w:val="Bodycopyrightindent"/>
              <w:spacing w:before="0" w:line="240" w:lineRule="auto"/>
              <w:jc w:val="center"/>
              <w:rPr>
                <w:rStyle w:val="Bodycopyheader1Char"/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0C2577"/>
            </w:tcBorders>
            <w:vAlign w:val="bottom"/>
          </w:tcPr>
          <w:p w14:paraId="6FE4CB06" w14:textId="77777777" w:rsidR="00C864FA" w:rsidRPr="00FF1C7C" w:rsidRDefault="00C864FA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374DA1DC" w14:textId="77777777" w:rsidR="00C864FA" w:rsidRDefault="00C864FA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0C2577"/>
            </w:tcBorders>
            <w:vAlign w:val="bottom"/>
          </w:tcPr>
          <w:p w14:paraId="3847585A" w14:textId="77777777" w:rsidR="00C864FA" w:rsidRPr="00FF1C7C" w:rsidRDefault="00C864FA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24154FF6" w14:textId="77777777" w:rsidR="00C864FA" w:rsidRDefault="00C864FA">
            <w:pPr>
              <w:pStyle w:val="Bodycopyrightindent"/>
              <w:spacing w:before="0" w:line="240" w:lineRule="auto"/>
              <w:jc w:val="center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0C2577"/>
            </w:tcBorders>
            <w:vAlign w:val="bottom"/>
          </w:tcPr>
          <w:p w14:paraId="60A94CFC" w14:textId="77777777" w:rsidR="00C864FA" w:rsidRPr="00527809" w:rsidRDefault="00C864FA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93" w:type="dxa"/>
          </w:tcPr>
          <w:p w14:paraId="59FB375D" w14:textId="77777777" w:rsidR="00C864FA" w:rsidRPr="00527809" w:rsidRDefault="00C864FA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0C2577"/>
            </w:tcBorders>
          </w:tcPr>
          <w:p w14:paraId="1587C022" w14:textId="77777777" w:rsidR="00C864FA" w:rsidRPr="00527809" w:rsidRDefault="00C864FA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2C1868" w:rsidRPr="00D679C1" w14:paraId="66BA0F83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1" w:type="dxa"/>
          </w:tcPr>
          <w:p w14:paraId="74773D0E" w14:textId="77777777" w:rsidR="002C1868" w:rsidRPr="00CC121B" w:rsidRDefault="002C1868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32" w:type="dxa"/>
          </w:tcPr>
          <w:p w14:paraId="1D6E4690" w14:textId="77777777" w:rsidR="002C1868" w:rsidRDefault="002C1868">
            <w:pPr>
              <w:pStyle w:val="Bodycopyrightindent"/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  <w:r>
              <w:rPr>
                <w:rStyle w:val="Bodycopyheader1Char"/>
                <w:rFonts w:cs="Times New Roman"/>
                <w:b w:val="0"/>
                <w:sz w:val="18"/>
                <w:szCs w:val="24"/>
                <w:lang w:val="ru-RU"/>
              </w:rPr>
              <w:t>Россия</w:t>
            </w:r>
          </w:p>
        </w:tc>
        <w:tc>
          <w:tcPr>
            <w:tcW w:w="1007" w:type="dxa"/>
            <w:vAlign w:val="bottom"/>
          </w:tcPr>
          <w:p w14:paraId="2A95BB2F" w14:textId="77777777" w:rsidR="002C1868" w:rsidRDefault="002C186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  <w:r>
              <w:rPr>
                <w:rStyle w:val="Bodycopyheader1Char"/>
                <w:rFonts w:cs="Times New Roman"/>
                <w:b w:val="0"/>
                <w:color w:val="auto"/>
                <w:sz w:val="18"/>
                <w:szCs w:val="24"/>
                <w:lang w:val="ru-RU"/>
              </w:rPr>
              <w:t>84,202</w:t>
            </w:r>
          </w:p>
        </w:tc>
        <w:tc>
          <w:tcPr>
            <w:tcW w:w="288" w:type="dxa"/>
          </w:tcPr>
          <w:p w14:paraId="4D3ACEBE" w14:textId="77777777" w:rsidR="002C1868" w:rsidRDefault="002C186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641A329A" w14:textId="77777777" w:rsidR="002C1868" w:rsidRDefault="002C186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  <w:r>
              <w:rPr>
                <w:rStyle w:val="Bodycopyheader1Char"/>
                <w:rFonts w:cs="Times New Roman"/>
                <w:b w:val="0"/>
                <w:color w:val="auto"/>
                <w:sz w:val="18"/>
                <w:szCs w:val="24"/>
                <w:lang w:val="ru-RU"/>
              </w:rPr>
              <w:t>73,971</w:t>
            </w:r>
          </w:p>
        </w:tc>
        <w:tc>
          <w:tcPr>
            <w:tcW w:w="288" w:type="dxa"/>
          </w:tcPr>
          <w:p w14:paraId="5C142725" w14:textId="77777777" w:rsidR="002C1868" w:rsidRDefault="002C1868">
            <w:pPr>
              <w:pStyle w:val="Bodycopyrightindent"/>
              <w:spacing w:before="0" w:line="240" w:lineRule="auto"/>
              <w:rPr>
                <w:rStyle w:val="Bodycopyheader1Char"/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vAlign w:val="bottom"/>
          </w:tcPr>
          <w:p w14:paraId="0C2E912F" w14:textId="77777777" w:rsidR="002C1868" w:rsidRPr="00852654" w:rsidRDefault="002C186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  <w:r w:rsidRPr="002D2B9D">
              <w:rPr>
                <w:rStyle w:val="Bodycopyheader1Char"/>
                <w:b w:val="0"/>
                <w:color w:val="auto"/>
                <w:sz w:val="18"/>
                <w:szCs w:val="18"/>
                <w:lang w:val="en-GB"/>
              </w:rPr>
              <w:t>94,085</w:t>
            </w:r>
          </w:p>
        </w:tc>
        <w:tc>
          <w:tcPr>
            <w:tcW w:w="293" w:type="dxa"/>
          </w:tcPr>
          <w:p w14:paraId="71846A46" w14:textId="77777777" w:rsidR="002C1868" w:rsidRPr="00852654" w:rsidRDefault="002C186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7FEDF417" w14:textId="77777777" w:rsidR="002C1868" w:rsidRPr="00852654" w:rsidRDefault="002C186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  <w:r w:rsidRPr="00852654">
              <w:rPr>
                <w:rStyle w:val="Bodycopyheader1Char"/>
                <w:b w:val="0"/>
                <w:color w:val="auto"/>
                <w:sz w:val="18"/>
                <w:szCs w:val="18"/>
                <w:lang w:val="en-GB"/>
              </w:rPr>
              <w:t>84,675</w:t>
            </w:r>
          </w:p>
        </w:tc>
      </w:tr>
      <w:tr w:rsidR="00C864FA" w:rsidRPr="00D679C1" w14:paraId="51EBA2AA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1" w:type="dxa"/>
          </w:tcPr>
          <w:p w14:paraId="0AF209DB" w14:textId="77777777" w:rsidR="00C864FA" w:rsidRPr="00CC121B" w:rsidRDefault="00C864FA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32" w:type="dxa"/>
          </w:tcPr>
          <w:p w14:paraId="0270D44E" w14:textId="77777777" w:rsidR="00C864FA" w:rsidRDefault="00C864FA">
            <w:pPr>
              <w:pStyle w:val="Bodycopyrightindent"/>
              <w:tabs>
                <w:tab w:val="decimal" w:pos="547"/>
                <w:tab w:val="left" w:pos="1798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Украина</w:t>
            </w:r>
          </w:p>
        </w:tc>
        <w:tc>
          <w:tcPr>
            <w:tcW w:w="1007" w:type="dxa"/>
            <w:vAlign w:val="bottom"/>
          </w:tcPr>
          <w:p w14:paraId="3D8D5B39" w14:textId="77777777" w:rsidR="00C864FA" w:rsidRDefault="00C864F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25,898</w:t>
            </w:r>
          </w:p>
        </w:tc>
        <w:tc>
          <w:tcPr>
            <w:tcW w:w="288" w:type="dxa"/>
          </w:tcPr>
          <w:p w14:paraId="72F17DF6" w14:textId="77777777" w:rsidR="00C864FA" w:rsidRDefault="00C864F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357A388F" w14:textId="77777777" w:rsidR="00C864FA" w:rsidRDefault="00C864F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43,562</w:t>
            </w:r>
          </w:p>
        </w:tc>
        <w:tc>
          <w:tcPr>
            <w:tcW w:w="288" w:type="dxa"/>
          </w:tcPr>
          <w:p w14:paraId="2CD898E5" w14:textId="77777777" w:rsidR="00C864FA" w:rsidRDefault="00C864FA">
            <w:pPr>
              <w:pStyle w:val="Bodycopyrightindent"/>
              <w:tabs>
                <w:tab w:val="decimal" w:pos="547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vAlign w:val="bottom"/>
          </w:tcPr>
          <w:p w14:paraId="0C6E65F5" w14:textId="77777777" w:rsidR="00C864FA" w:rsidRDefault="00C864F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21,411</w:t>
            </w:r>
          </w:p>
        </w:tc>
        <w:tc>
          <w:tcPr>
            <w:tcW w:w="293" w:type="dxa"/>
          </w:tcPr>
          <w:p w14:paraId="024A168A" w14:textId="77777777" w:rsidR="00C864FA" w:rsidRDefault="00C864F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6F4F57E3" w14:textId="77777777" w:rsidR="00C864FA" w:rsidRDefault="00C864F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25,745</w:t>
            </w:r>
          </w:p>
        </w:tc>
      </w:tr>
      <w:tr w:rsidR="00C864FA" w:rsidRPr="00D679C1" w14:paraId="49FB372B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1" w:type="dxa"/>
          </w:tcPr>
          <w:p w14:paraId="57CC469F" w14:textId="77777777" w:rsidR="00C864FA" w:rsidRPr="00CC121B" w:rsidRDefault="00C864FA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32" w:type="dxa"/>
          </w:tcPr>
          <w:p w14:paraId="52BE2D0F" w14:textId="77777777" w:rsidR="00C864FA" w:rsidRDefault="00C864FA">
            <w:pPr>
              <w:pStyle w:val="Bodycopyrightindent"/>
              <w:tabs>
                <w:tab w:val="decimal" w:pos="547"/>
                <w:tab w:val="left" w:pos="1810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Беларусь</w:t>
            </w:r>
          </w:p>
        </w:tc>
        <w:tc>
          <w:tcPr>
            <w:tcW w:w="1007" w:type="dxa"/>
            <w:vAlign w:val="bottom"/>
          </w:tcPr>
          <w:p w14:paraId="64D3767B" w14:textId="77777777" w:rsidR="00C864FA" w:rsidRDefault="00C864F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25,485</w:t>
            </w:r>
          </w:p>
        </w:tc>
        <w:tc>
          <w:tcPr>
            <w:tcW w:w="288" w:type="dxa"/>
          </w:tcPr>
          <w:p w14:paraId="1F754B51" w14:textId="77777777" w:rsidR="00C864FA" w:rsidRDefault="00C864F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71D714DA" w14:textId="77777777" w:rsidR="00C864FA" w:rsidRDefault="00C864F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25,687</w:t>
            </w:r>
          </w:p>
        </w:tc>
        <w:tc>
          <w:tcPr>
            <w:tcW w:w="288" w:type="dxa"/>
          </w:tcPr>
          <w:p w14:paraId="6347D266" w14:textId="77777777" w:rsidR="00C864FA" w:rsidRDefault="00C864FA">
            <w:pPr>
              <w:pStyle w:val="Bodycopyrightindent"/>
              <w:tabs>
                <w:tab w:val="decimal" w:pos="547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vAlign w:val="bottom"/>
          </w:tcPr>
          <w:p w14:paraId="555F7FC6" w14:textId="69AA365B" w:rsidR="00C864FA" w:rsidRDefault="00C864F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</w:t>
            </w:r>
            <w:r w:rsidR="00FC73ED">
              <w:rPr>
                <w:rFonts w:cs="Times New Roman"/>
                <w:sz w:val="18"/>
                <w:szCs w:val="24"/>
                <w:lang w:val="ru-RU"/>
              </w:rPr>
              <w:t>9</w:t>
            </w:r>
            <w:r>
              <w:rPr>
                <w:rFonts w:cs="Times New Roman"/>
                <w:sz w:val="18"/>
                <w:szCs w:val="24"/>
                <w:lang w:val="ru-RU"/>
              </w:rPr>
              <w:t>,085</w:t>
            </w:r>
          </w:p>
        </w:tc>
        <w:tc>
          <w:tcPr>
            <w:tcW w:w="293" w:type="dxa"/>
          </w:tcPr>
          <w:p w14:paraId="4BB5BE46" w14:textId="77777777" w:rsidR="00C864FA" w:rsidRDefault="00C864F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16515A20" w14:textId="41F4205E" w:rsidR="00C864FA" w:rsidRDefault="00FC73ED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22</w:t>
            </w:r>
            <w:r w:rsidR="00C864FA">
              <w:rPr>
                <w:rFonts w:cs="Times New Roman"/>
                <w:sz w:val="18"/>
                <w:szCs w:val="24"/>
                <w:lang w:val="ru-RU"/>
              </w:rPr>
              <w:t>,341</w:t>
            </w:r>
          </w:p>
        </w:tc>
      </w:tr>
      <w:tr w:rsidR="002C1868" w:rsidRPr="00D679C1" w14:paraId="48F545FF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1" w:type="dxa"/>
          </w:tcPr>
          <w:p w14:paraId="458059A4" w14:textId="77777777" w:rsidR="002C1868" w:rsidRPr="00CC121B" w:rsidRDefault="002C1868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32" w:type="dxa"/>
          </w:tcPr>
          <w:p w14:paraId="67FBCD6E" w14:textId="77777777" w:rsidR="002C1868" w:rsidRDefault="002C1868">
            <w:pPr>
              <w:pStyle w:val="Bodycopyrightindent"/>
              <w:tabs>
                <w:tab w:val="decimal" w:pos="547"/>
                <w:tab w:val="left" w:pos="1810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Прочие</w:t>
            </w:r>
          </w:p>
        </w:tc>
        <w:tc>
          <w:tcPr>
            <w:tcW w:w="1007" w:type="dxa"/>
            <w:tcBorders>
              <w:bottom w:val="single" w:sz="4" w:space="0" w:color="auto"/>
            </w:tcBorders>
          </w:tcPr>
          <w:p w14:paraId="4204E188" w14:textId="77777777" w:rsidR="002C1868" w:rsidRDefault="002C186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5,349</w:t>
            </w:r>
          </w:p>
        </w:tc>
        <w:tc>
          <w:tcPr>
            <w:tcW w:w="288" w:type="dxa"/>
          </w:tcPr>
          <w:p w14:paraId="504CFFD0" w14:textId="77777777" w:rsidR="002C1868" w:rsidRDefault="002C186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34FEAD7F" w14:textId="77777777" w:rsidR="002C1868" w:rsidRDefault="002C186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8,855</w:t>
            </w:r>
          </w:p>
        </w:tc>
        <w:tc>
          <w:tcPr>
            <w:tcW w:w="288" w:type="dxa"/>
          </w:tcPr>
          <w:p w14:paraId="2952C04C" w14:textId="77777777" w:rsidR="002C1868" w:rsidRDefault="002C1868">
            <w:pPr>
              <w:pStyle w:val="Bodycopyrightindent"/>
              <w:tabs>
                <w:tab w:val="decimal" w:pos="547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bottom w:val="single" w:sz="4" w:space="0" w:color="auto"/>
            </w:tcBorders>
          </w:tcPr>
          <w:p w14:paraId="66A7F14F" w14:textId="77777777" w:rsidR="002C1868" w:rsidRDefault="002C186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5,826</w:t>
            </w:r>
          </w:p>
        </w:tc>
        <w:tc>
          <w:tcPr>
            <w:tcW w:w="293" w:type="dxa"/>
          </w:tcPr>
          <w:p w14:paraId="53E14B66" w14:textId="77777777" w:rsidR="002C1868" w:rsidRDefault="002C186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051670E2" w14:textId="77777777" w:rsidR="002C1868" w:rsidRDefault="002C186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8,809</w:t>
            </w:r>
          </w:p>
        </w:tc>
      </w:tr>
      <w:tr w:rsidR="00C864FA" w:rsidRPr="00D679C1" w14:paraId="5644F00E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1" w:type="dxa"/>
          </w:tcPr>
          <w:p w14:paraId="048B34D0" w14:textId="77777777" w:rsidR="00C864FA" w:rsidRPr="00CC121B" w:rsidRDefault="00C864FA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32" w:type="dxa"/>
          </w:tcPr>
          <w:p w14:paraId="6B75B5A0" w14:textId="77777777" w:rsidR="00C864FA" w:rsidRDefault="00C864FA">
            <w:pPr>
              <w:pStyle w:val="Bodycopyrightindent"/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auto"/>
            </w:tcBorders>
          </w:tcPr>
          <w:p w14:paraId="1DC59F75" w14:textId="77777777" w:rsidR="00C864FA" w:rsidRDefault="00C864F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4183075F" w14:textId="77777777" w:rsidR="00C864FA" w:rsidRDefault="00C864F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5ABEA65F" w14:textId="77777777" w:rsidR="00C864FA" w:rsidRDefault="00C864F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5F0162B3" w14:textId="77777777" w:rsidR="00C864FA" w:rsidRDefault="00C864FA">
            <w:pPr>
              <w:pStyle w:val="Bodycopyrightindent"/>
              <w:tabs>
                <w:tab w:val="decimal" w:pos="547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auto"/>
            </w:tcBorders>
          </w:tcPr>
          <w:p w14:paraId="53346536" w14:textId="77777777" w:rsidR="00C864FA" w:rsidRDefault="00C864F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3" w:type="dxa"/>
          </w:tcPr>
          <w:p w14:paraId="1C1BAFF2" w14:textId="77777777" w:rsidR="00C864FA" w:rsidRDefault="00C864F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6D399CE5" w14:textId="77777777" w:rsidR="00C864FA" w:rsidRDefault="00C864F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2C1868" w:rsidRPr="00D679C1" w14:paraId="32DC6B89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1" w:type="dxa"/>
          </w:tcPr>
          <w:p w14:paraId="2DBA3476" w14:textId="77777777" w:rsidR="002C1868" w:rsidRPr="00CC121B" w:rsidRDefault="002C1868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32" w:type="dxa"/>
          </w:tcPr>
          <w:p w14:paraId="5B7B5182" w14:textId="77777777" w:rsidR="002C1868" w:rsidRDefault="002C1868">
            <w:pPr>
              <w:pStyle w:val="Bodycopyrightindent"/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bottom w:val="single" w:sz="12" w:space="0" w:color="auto"/>
            </w:tcBorders>
          </w:tcPr>
          <w:p w14:paraId="24F2BC5F" w14:textId="77777777" w:rsidR="002C1868" w:rsidRDefault="002C186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140,934</w:t>
            </w:r>
          </w:p>
        </w:tc>
        <w:tc>
          <w:tcPr>
            <w:tcW w:w="288" w:type="dxa"/>
          </w:tcPr>
          <w:p w14:paraId="0F3161AE" w14:textId="77777777" w:rsidR="002C1868" w:rsidRDefault="002C186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</w:tcPr>
          <w:p w14:paraId="747D0987" w14:textId="77777777" w:rsidR="002C1868" w:rsidRDefault="002C186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152,075</w:t>
            </w:r>
          </w:p>
        </w:tc>
        <w:tc>
          <w:tcPr>
            <w:tcW w:w="288" w:type="dxa"/>
          </w:tcPr>
          <w:p w14:paraId="7BE37E85" w14:textId="77777777" w:rsidR="002C1868" w:rsidRDefault="002C1868">
            <w:pPr>
              <w:pStyle w:val="Bodycopyrightindent"/>
              <w:tabs>
                <w:tab w:val="decimal" w:pos="547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bottom w:val="single" w:sz="12" w:space="0" w:color="auto"/>
            </w:tcBorders>
          </w:tcPr>
          <w:p w14:paraId="6179A588" w14:textId="4D8A91C9" w:rsidR="002C1868" w:rsidRDefault="002C186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1</w:t>
            </w:r>
            <w:r w:rsidR="00FC73ED">
              <w:rPr>
                <w:sz w:val="18"/>
                <w:szCs w:val="18"/>
                <w:lang w:val="ru-RU"/>
              </w:rPr>
              <w:t>40</w:t>
            </w:r>
            <w:r>
              <w:rPr>
                <w:sz w:val="18"/>
                <w:szCs w:val="18"/>
                <w:lang w:val="en-GB"/>
              </w:rPr>
              <w:t>,407</w:t>
            </w:r>
          </w:p>
        </w:tc>
        <w:tc>
          <w:tcPr>
            <w:tcW w:w="293" w:type="dxa"/>
          </w:tcPr>
          <w:p w14:paraId="12D03DEE" w14:textId="77777777" w:rsidR="002C1868" w:rsidRDefault="002C186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</w:tcPr>
          <w:p w14:paraId="59E4A009" w14:textId="5807AB7A" w:rsidR="002C1868" w:rsidRDefault="002C186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1</w:t>
            </w:r>
            <w:r w:rsidR="00FC73ED">
              <w:rPr>
                <w:sz w:val="18"/>
                <w:szCs w:val="18"/>
                <w:lang w:val="ru-RU"/>
              </w:rPr>
              <w:t>41</w:t>
            </w:r>
            <w:r>
              <w:rPr>
                <w:sz w:val="18"/>
                <w:szCs w:val="18"/>
                <w:lang w:val="en-GB"/>
              </w:rPr>
              <w:t>,570</w:t>
            </w:r>
          </w:p>
        </w:tc>
      </w:tr>
      <w:tr w:rsidR="00C864FA" w:rsidRPr="00D679C1" w14:paraId="6C4E903A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1" w:type="dxa"/>
          </w:tcPr>
          <w:p w14:paraId="4D1640AF" w14:textId="77777777" w:rsidR="00C864FA" w:rsidRPr="00CC121B" w:rsidRDefault="00C864FA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32" w:type="dxa"/>
          </w:tcPr>
          <w:p w14:paraId="69BC5236" w14:textId="77777777" w:rsidR="00C864FA" w:rsidRDefault="00C864FA">
            <w:pPr>
              <w:pStyle w:val="Bodycopyrightindent"/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</w:tcPr>
          <w:p w14:paraId="78AADD3F" w14:textId="77777777" w:rsidR="00C864FA" w:rsidRDefault="00C864F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4DF6AED9" w14:textId="77777777" w:rsidR="00C864FA" w:rsidRDefault="00C864F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</w:tcPr>
          <w:p w14:paraId="0B9EA981" w14:textId="77777777" w:rsidR="00C864FA" w:rsidRDefault="00C864F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60D97834" w14:textId="77777777" w:rsidR="00C864FA" w:rsidRDefault="00C864FA">
            <w:pPr>
              <w:pStyle w:val="Bodycopyrightindent"/>
              <w:tabs>
                <w:tab w:val="decimal" w:pos="547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</w:tcPr>
          <w:p w14:paraId="11E54187" w14:textId="77777777" w:rsidR="00C864FA" w:rsidRDefault="00C864F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3" w:type="dxa"/>
          </w:tcPr>
          <w:p w14:paraId="230F9B55" w14:textId="77777777" w:rsidR="00C864FA" w:rsidRDefault="00C864F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</w:tcPr>
          <w:p w14:paraId="28C6C3B4" w14:textId="77777777" w:rsidR="00C864FA" w:rsidRDefault="00C864F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C864FA" w:rsidRPr="00332466" w14:paraId="122D82B8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1" w:type="dxa"/>
          </w:tcPr>
          <w:p w14:paraId="1CFFF7FC" w14:textId="77777777" w:rsidR="00C864FA" w:rsidRPr="00CC121B" w:rsidRDefault="00C864FA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8031" w:type="dxa"/>
            <w:gridSpan w:val="8"/>
          </w:tcPr>
          <w:p w14:paraId="22D93C37" w14:textId="77777777" w:rsidR="00C864FA" w:rsidRPr="00782A01" w:rsidRDefault="00C864FA" w:rsidP="00752CCE">
            <w:pPr>
              <w:pStyle w:val="Bodycopyrightindent"/>
              <w:spacing w:before="0" w:line="240" w:lineRule="auto"/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782A01">
              <w:rPr>
                <w:rFonts w:cs="Times New Roman"/>
                <w:spacing w:val="-2"/>
                <w:sz w:val="18"/>
                <w:szCs w:val="24"/>
                <w:lang w:val="ru-RU"/>
              </w:rPr>
              <w:t>*</w:t>
            </w:r>
            <w:r w:rsidRPr="00782A01">
              <w:rPr>
                <w:rFonts w:cs="Times New Roman"/>
                <w:spacing w:val="-2"/>
                <w:sz w:val="18"/>
                <w:szCs w:val="24"/>
                <w:lang w:val="ru-RU"/>
              </w:rPr>
              <w:tab/>
              <w:t xml:space="preserve">Из долгосрочных активов исключены активы, относящиеся к деятельности по производству </w:t>
            </w:r>
            <w:r w:rsidRPr="00782A01">
              <w:rPr>
                <w:rFonts w:cs="Times New Roman"/>
                <w:sz w:val="18"/>
                <w:szCs w:val="24"/>
                <w:lang w:val="ru-RU"/>
              </w:rPr>
              <w:t xml:space="preserve">игрушек и велосипедов, а также долгосрочные активы, классифицированные как 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>ПдП</w:t>
            </w:r>
            <w:r w:rsidRPr="00782A01">
              <w:rPr>
                <w:rFonts w:cs="Times New Roman"/>
                <w:sz w:val="18"/>
                <w:szCs w:val="24"/>
                <w:lang w:val="ru-RU"/>
              </w:rPr>
              <w:t xml:space="preserve">, </w:t>
            </w:r>
            <w:r w:rsidR="00C85C28">
              <w:rPr>
                <w:rFonts w:cs="Times New Roman"/>
                <w:sz w:val="18"/>
                <w:szCs w:val="24"/>
                <w:lang w:val="ru-RU"/>
              </w:rPr>
              <w:t>ФИ</w:t>
            </w:r>
            <w:r w:rsidRPr="00782A01">
              <w:rPr>
                <w:rFonts w:cs="Times New Roman"/>
                <w:sz w:val="18"/>
                <w:szCs w:val="24"/>
                <w:lang w:val="ru-RU"/>
              </w:rPr>
              <w:t xml:space="preserve">, </w:t>
            </w:r>
            <w:r w:rsidR="008A6D88">
              <w:rPr>
                <w:rFonts w:cs="Times New Roman"/>
                <w:sz w:val="18"/>
                <w:szCs w:val="24"/>
                <w:lang w:val="ru-RU"/>
              </w:rPr>
              <w:t>ОНА</w:t>
            </w:r>
            <w:r w:rsidRPr="00782A01">
              <w:rPr>
                <w:rFonts w:cs="Times New Roman"/>
                <w:sz w:val="18"/>
                <w:szCs w:val="24"/>
                <w:lang w:val="ru-RU"/>
              </w:rPr>
              <w:t xml:space="preserve">, активы </w:t>
            </w:r>
            <w:r w:rsidR="008A6D88">
              <w:rPr>
                <w:rFonts w:cs="Times New Roman"/>
                <w:sz w:val="18"/>
                <w:szCs w:val="24"/>
                <w:lang w:val="ru-RU"/>
              </w:rPr>
              <w:t xml:space="preserve">ПП </w:t>
            </w:r>
            <w:r w:rsidRPr="00782A01">
              <w:rPr>
                <w:rFonts w:cs="Times New Roman"/>
                <w:sz w:val="18"/>
                <w:szCs w:val="24"/>
                <w:lang w:val="ru-RU"/>
              </w:rPr>
              <w:t>и активы по страховым договорам.</w:t>
            </w:r>
          </w:p>
          <w:p w14:paraId="02E7D044" w14:textId="77777777" w:rsidR="00C864FA" w:rsidRDefault="00C864FA">
            <w:pPr>
              <w:pStyle w:val="Bodycopyrightindent"/>
              <w:tabs>
                <w:tab w:val="left" w:pos="432"/>
              </w:tabs>
              <w:spacing w:before="0" w:line="240" w:lineRule="auto"/>
              <w:ind w:left="288" w:hanging="288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C864FA" w:rsidRPr="00D679C1" w14:paraId="72489C03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1" w:type="dxa"/>
          </w:tcPr>
          <w:p w14:paraId="76FC814B" w14:textId="77777777" w:rsidR="00C864FA" w:rsidRPr="00CC121B" w:rsidRDefault="00C864FA">
            <w:pPr>
              <w:pStyle w:val="Dividerline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8031" w:type="dxa"/>
            <w:gridSpan w:val="8"/>
          </w:tcPr>
          <w:p w14:paraId="4FF910C8" w14:textId="05F9D766" w:rsidR="00C864FA" w:rsidRDefault="00C864FA">
            <w:pPr>
              <w:pStyle w:val="Bodycopyheader1"/>
              <w:spacing w:before="0" w:line="240" w:lineRule="auto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6.7 </w:t>
            </w:r>
            <w:r w:rsidR="006F3F40">
              <w:rPr>
                <w:rFonts w:cs="Times New Roman"/>
                <w:i/>
                <w:sz w:val="18"/>
                <w:szCs w:val="24"/>
                <w:lang w:val="ru-RU"/>
              </w:rPr>
              <w:t>О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>сновны</w:t>
            </w:r>
            <w:r w:rsidR="006F3F40">
              <w:rPr>
                <w:rFonts w:cs="Times New Roman"/>
                <w:i/>
                <w:sz w:val="18"/>
                <w:szCs w:val="24"/>
                <w:lang w:val="ru-RU"/>
              </w:rPr>
              <w:t>е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 </w:t>
            </w:r>
            <w:r w:rsidR="003A5338">
              <w:rPr>
                <w:rFonts w:cs="Times New Roman"/>
                <w:i/>
                <w:sz w:val="18"/>
                <w:szCs w:val="24"/>
                <w:lang w:val="ru-RU"/>
              </w:rPr>
              <w:t>покупатели</w:t>
            </w:r>
          </w:p>
          <w:p w14:paraId="2105B049" w14:textId="77777777" w:rsidR="00C864FA" w:rsidRDefault="00C864FA">
            <w:pPr>
              <w:pStyle w:val="Dividerline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C864FA" w:rsidRPr="00332466" w14:paraId="3C012941" w14:textId="77777777" w:rsidTr="00D70C1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1" w:type="dxa"/>
          </w:tcPr>
          <w:p w14:paraId="66960178" w14:textId="77777777" w:rsidR="00C864FA" w:rsidRPr="00CC121B" w:rsidRDefault="00616F09" w:rsidP="0081362D">
            <w:pPr>
              <w:pStyle w:val="sourceref"/>
              <w:spacing w:before="0" w:line="240" w:lineRule="auto"/>
              <w:rPr>
                <w:rFonts w:cs="Times New Roman"/>
                <w:b/>
                <w:color w:val="0C2577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(IFRS) 8</w:t>
            </w:r>
            <w:r w:rsidR="00C864FA" w:rsidRPr="00CC121B">
              <w:rPr>
                <w:rFonts w:cs="Times New Roman"/>
                <w:sz w:val="17"/>
                <w:szCs w:val="17"/>
                <w:lang w:val="ru-RU"/>
              </w:rPr>
              <w:t>.34</w:t>
            </w:r>
          </w:p>
        </w:tc>
        <w:tc>
          <w:tcPr>
            <w:tcW w:w="8031" w:type="dxa"/>
            <w:gridSpan w:val="8"/>
          </w:tcPr>
          <w:p w14:paraId="23C34577" w14:textId="04BB9815" w:rsidR="00C864FA" w:rsidRPr="00FF1C7C" w:rsidRDefault="00C864FA" w:rsidP="00752CCE">
            <w:pPr>
              <w:pStyle w:val="Bodycopyheader1"/>
              <w:spacing w:before="0" w:line="240" w:lineRule="auto"/>
              <w:jc w:val="both"/>
              <w:rPr>
                <w:rFonts w:cs="Times New Roman"/>
                <w:b w:val="0"/>
                <w:spacing w:val="-2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Выручк</w:t>
            </w:r>
            <w:r w:rsidR="006F3F40">
              <w:rPr>
                <w:rFonts w:cs="Times New Roman"/>
                <w:b w:val="0"/>
                <w:sz w:val="18"/>
                <w:szCs w:val="24"/>
                <w:lang w:val="ru-RU"/>
              </w:rPr>
              <w:t>а</w:t>
            </w: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 от прямых продаж электронного оборудования</w:t>
            </w:r>
            <w:r w:rsidR="006F3F40"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, равная </w:t>
            </w: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37,5</w:t>
            </w:r>
            <w:r w:rsidR="00BE4FFD">
              <w:rPr>
                <w:rFonts w:cs="Times New Roman"/>
                <w:b w:val="0"/>
                <w:sz w:val="18"/>
                <w:szCs w:val="24"/>
                <w:lang w:val="ru-RU"/>
              </w:rPr>
              <w:t>00</w:t>
            </w: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 </w:t>
            </w:r>
            <w:r w:rsidR="00BE4FFD">
              <w:rPr>
                <w:rFonts w:cs="Times New Roman"/>
                <w:b w:val="0"/>
                <w:sz w:val="18"/>
                <w:szCs w:val="24"/>
                <w:lang w:val="ru-RU"/>
              </w:rPr>
              <w:t>т</w:t>
            </w:r>
            <w:r w:rsidR="00752CCE" w:rsidRPr="00752CCE">
              <w:rPr>
                <w:rFonts w:cs="Times New Roman"/>
                <w:b w:val="0"/>
                <w:sz w:val="18"/>
                <w:szCs w:val="24"/>
                <w:lang w:val="ru-RU"/>
              </w:rPr>
              <w:t>.</w:t>
            </w: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 руб. </w:t>
            </w:r>
            <w:r>
              <w:rPr>
                <w:rFonts w:cs="Times New Roman"/>
                <w:b w:val="0"/>
                <w:sz w:val="18"/>
                <w:szCs w:val="24"/>
                <w:lang w:val="ru-RU"/>
              </w:rPr>
              <w:br/>
            </w:r>
            <w:r w:rsidRPr="00FF1C7C">
              <w:rPr>
                <w:rFonts w:cs="Times New Roman"/>
                <w:b w:val="0"/>
                <w:spacing w:val="-2"/>
                <w:sz w:val="18"/>
                <w:szCs w:val="24"/>
                <w:lang w:val="ru-RU"/>
              </w:rPr>
              <w:t>(</w:t>
            </w:r>
            <w:r w:rsidR="00B222CC">
              <w:rPr>
                <w:rFonts w:cs="Times New Roman"/>
                <w:b w:val="0"/>
                <w:spacing w:val="-2"/>
                <w:sz w:val="18"/>
                <w:szCs w:val="24"/>
                <w:lang w:val="ru-RU"/>
              </w:rPr>
              <w:t>2014</w:t>
            </w:r>
            <w:r w:rsidRPr="00FF1C7C">
              <w:rPr>
                <w:rFonts w:cs="Times New Roman"/>
                <w:b w:val="0"/>
                <w:spacing w:val="-2"/>
                <w:sz w:val="18"/>
                <w:szCs w:val="24"/>
                <w:lang w:val="ru-RU"/>
              </w:rPr>
              <w:t xml:space="preserve"> год – 39,</w:t>
            </w:r>
            <w:r w:rsidR="00B22395">
              <w:rPr>
                <w:rFonts w:cs="Times New Roman"/>
                <w:b w:val="0"/>
                <w:spacing w:val="-2"/>
                <w:sz w:val="18"/>
                <w:szCs w:val="24"/>
                <w:lang w:val="ru-RU"/>
              </w:rPr>
              <w:t>9</w:t>
            </w:r>
            <w:r w:rsidR="00BE4FFD">
              <w:rPr>
                <w:rFonts w:cs="Times New Roman"/>
                <w:b w:val="0"/>
                <w:spacing w:val="-2"/>
                <w:sz w:val="18"/>
                <w:szCs w:val="24"/>
                <w:lang w:val="ru-RU"/>
              </w:rPr>
              <w:t>00</w:t>
            </w:r>
            <w:r w:rsidRPr="00FF1C7C">
              <w:rPr>
                <w:rFonts w:cs="Times New Roman"/>
                <w:b w:val="0"/>
                <w:spacing w:val="-2"/>
                <w:sz w:val="18"/>
                <w:szCs w:val="24"/>
                <w:lang w:val="ru-RU"/>
              </w:rPr>
              <w:t xml:space="preserve"> </w:t>
            </w:r>
            <w:r w:rsidR="00BE4FFD">
              <w:rPr>
                <w:rFonts w:cs="Times New Roman"/>
                <w:b w:val="0"/>
                <w:spacing w:val="-2"/>
                <w:sz w:val="18"/>
                <w:szCs w:val="24"/>
                <w:lang w:val="ru-RU"/>
              </w:rPr>
              <w:t>т</w:t>
            </w:r>
            <w:r w:rsidR="008A2D57">
              <w:rPr>
                <w:rFonts w:cs="Times New Roman"/>
                <w:b w:val="0"/>
                <w:spacing w:val="-2"/>
                <w:sz w:val="18"/>
                <w:szCs w:val="24"/>
                <w:lang w:val="ru-RU"/>
              </w:rPr>
              <w:t>.</w:t>
            </w:r>
            <w:r w:rsidRPr="00FF1C7C">
              <w:rPr>
                <w:rFonts w:cs="Times New Roman"/>
                <w:b w:val="0"/>
                <w:spacing w:val="-2"/>
                <w:sz w:val="18"/>
                <w:szCs w:val="24"/>
                <w:lang w:val="ru-RU"/>
              </w:rPr>
              <w:t xml:space="preserve"> руб.) (Примечание 6.2) включ</w:t>
            </w:r>
            <w:r w:rsidR="006F3F40">
              <w:rPr>
                <w:rFonts w:cs="Times New Roman"/>
                <w:b w:val="0"/>
                <w:spacing w:val="-2"/>
                <w:sz w:val="18"/>
                <w:szCs w:val="24"/>
                <w:lang w:val="ru-RU"/>
              </w:rPr>
              <w:t>ает</w:t>
            </w:r>
            <w:r w:rsidRPr="00FF1C7C">
              <w:rPr>
                <w:rFonts w:cs="Times New Roman"/>
                <w:b w:val="0"/>
                <w:spacing w:val="-2"/>
                <w:sz w:val="18"/>
                <w:szCs w:val="24"/>
                <w:lang w:val="ru-RU"/>
              </w:rPr>
              <w:t xml:space="preserve"> </w:t>
            </w:r>
            <w:r w:rsidRPr="00FF1C7C">
              <w:rPr>
                <w:rFonts w:cs="Times New Roman"/>
                <w:b w:val="0"/>
                <w:sz w:val="18"/>
                <w:szCs w:val="24"/>
                <w:lang w:val="ru-RU"/>
              </w:rPr>
              <w:t>25,6</w:t>
            </w:r>
            <w:r w:rsidR="00BE4FFD">
              <w:rPr>
                <w:rFonts w:cs="Times New Roman"/>
                <w:b w:val="0"/>
                <w:sz w:val="18"/>
                <w:szCs w:val="24"/>
                <w:lang w:val="ru-RU"/>
              </w:rPr>
              <w:t>00</w:t>
            </w:r>
            <w:r w:rsidRPr="00FF1C7C"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 </w:t>
            </w:r>
            <w:r w:rsidR="00BE4FFD">
              <w:rPr>
                <w:rFonts w:cs="Times New Roman"/>
                <w:b w:val="0"/>
                <w:sz w:val="18"/>
                <w:szCs w:val="24"/>
                <w:lang w:val="ru-RU"/>
              </w:rPr>
              <w:t>т</w:t>
            </w:r>
            <w:r w:rsidR="008A2D57">
              <w:rPr>
                <w:rFonts w:cs="Times New Roman"/>
                <w:b w:val="0"/>
                <w:sz w:val="18"/>
                <w:szCs w:val="24"/>
                <w:lang w:val="ru-RU"/>
              </w:rPr>
              <w:t>.</w:t>
            </w:r>
            <w:r w:rsidRPr="00FF1C7C"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 руб. (</w:t>
            </w:r>
            <w:r w:rsidR="00B222CC">
              <w:rPr>
                <w:rFonts w:cs="Times New Roman"/>
                <w:b w:val="0"/>
                <w:sz w:val="18"/>
                <w:szCs w:val="24"/>
                <w:lang w:val="ru-RU"/>
              </w:rPr>
              <w:t>2014</w:t>
            </w:r>
            <w:r w:rsidRPr="00FF1C7C"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 год – 19,8</w:t>
            </w:r>
            <w:r w:rsidR="00BE4FFD">
              <w:rPr>
                <w:rFonts w:cs="Times New Roman"/>
                <w:b w:val="0"/>
                <w:sz w:val="18"/>
                <w:szCs w:val="24"/>
                <w:lang w:val="ru-RU"/>
              </w:rPr>
              <w:t>00</w:t>
            </w:r>
            <w:r w:rsidRPr="00FF1C7C"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 </w:t>
            </w:r>
            <w:r w:rsidR="00BE4FFD">
              <w:rPr>
                <w:rFonts w:cs="Times New Roman"/>
                <w:b w:val="0"/>
                <w:sz w:val="18"/>
                <w:szCs w:val="24"/>
                <w:lang w:val="ru-RU"/>
              </w:rPr>
              <w:t>т</w:t>
            </w:r>
            <w:r w:rsidR="008A2D57">
              <w:rPr>
                <w:rFonts w:cs="Times New Roman"/>
                <w:b w:val="0"/>
                <w:sz w:val="18"/>
                <w:szCs w:val="24"/>
                <w:lang w:val="ru-RU"/>
              </w:rPr>
              <w:t>.</w:t>
            </w:r>
            <w:r w:rsidRPr="00FF1C7C"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 руб.)</w:t>
            </w:r>
            <w:r w:rsidR="006F3F40"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 </w:t>
            </w:r>
            <w:r w:rsidRPr="00FF1C7C"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от продаж крупнейшему </w:t>
            </w:r>
            <w:r w:rsidR="003A5338">
              <w:rPr>
                <w:rFonts w:cs="Times New Roman"/>
                <w:b w:val="0"/>
                <w:sz w:val="18"/>
                <w:szCs w:val="24"/>
                <w:lang w:val="ru-RU"/>
              </w:rPr>
              <w:t>покупателю</w:t>
            </w:r>
            <w:r w:rsidR="003A5338" w:rsidRPr="00FF1C7C"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 </w:t>
            </w:r>
            <w:r w:rsidRPr="00FF1C7C">
              <w:rPr>
                <w:rFonts w:cs="Times New Roman"/>
                <w:b w:val="0"/>
                <w:sz w:val="18"/>
                <w:szCs w:val="24"/>
                <w:lang w:val="ru-RU"/>
              </w:rPr>
              <w:t>Группы.</w:t>
            </w:r>
            <w:r w:rsidRPr="00B00CDB">
              <w:rPr>
                <w:rFonts w:cs="Times New Roman"/>
                <w:b w:val="0"/>
                <w:noProof/>
                <w:color w:val="auto"/>
                <w:sz w:val="18"/>
                <w:szCs w:val="24"/>
                <w:lang w:val="ru-RU"/>
              </w:rPr>
              <w:t xml:space="preserve"> </w:t>
            </w:r>
            <w:r w:rsidRPr="00FF1C7C"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Продажи </w:t>
            </w:r>
            <w:r w:rsidRPr="00FF1C7C">
              <w:rPr>
                <w:rFonts w:cs="Times New Roman"/>
                <w:b w:val="0"/>
                <w:spacing w:val="-2"/>
                <w:sz w:val="18"/>
                <w:szCs w:val="24"/>
                <w:lang w:val="ru-RU"/>
              </w:rPr>
              <w:t xml:space="preserve">ни одному другому </w:t>
            </w:r>
            <w:r w:rsidR="003A5338">
              <w:rPr>
                <w:rFonts w:cs="Times New Roman"/>
                <w:b w:val="0"/>
                <w:spacing w:val="-2"/>
                <w:sz w:val="18"/>
                <w:szCs w:val="24"/>
                <w:lang w:val="ru-RU"/>
              </w:rPr>
              <w:t>покупателю</w:t>
            </w:r>
            <w:r w:rsidR="003A5338" w:rsidRPr="00FF1C7C">
              <w:rPr>
                <w:rFonts w:cs="Times New Roman"/>
                <w:b w:val="0"/>
                <w:spacing w:val="-2"/>
                <w:sz w:val="18"/>
                <w:szCs w:val="24"/>
                <w:lang w:val="ru-RU"/>
              </w:rPr>
              <w:t xml:space="preserve"> </w:t>
            </w:r>
            <w:r w:rsidRPr="00FF1C7C">
              <w:rPr>
                <w:rFonts w:cs="Times New Roman"/>
                <w:b w:val="0"/>
                <w:spacing w:val="-2"/>
                <w:sz w:val="18"/>
                <w:szCs w:val="24"/>
                <w:lang w:val="ru-RU"/>
              </w:rPr>
              <w:t>по</w:t>
            </w:r>
            <w:r w:rsidR="006F3F40">
              <w:rPr>
                <w:rFonts w:cs="Times New Roman"/>
                <w:b w:val="0"/>
                <w:spacing w:val="-2"/>
                <w:sz w:val="18"/>
                <w:szCs w:val="24"/>
                <w:lang w:val="ru-RU"/>
              </w:rPr>
              <w:t xml:space="preserve"> </w:t>
            </w:r>
            <w:r w:rsidRPr="00FF1C7C">
              <w:rPr>
                <w:rFonts w:cs="Times New Roman"/>
                <w:b w:val="0"/>
                <w:spacing w:val="-2"/>
                <w:sz w:val="18"/>
                <w:szCs w:val="24"/>
                <w:lang w:val="ru-RU"/>
              </w:rPr>
              <w:t xml:space="preserve">отдельности не </w:t>
            </w:r>
            <w:r w:rsidR="006F3F40">
              <w:rPr>
                <w:rFonts w:cs="Times New Roman"/>
                <w:b w:val="0"/>
                <w:spacing w:val="-2"/>
                <w:sz w:val="18"/>
                <w:szCs w:val="24"/>
                <w:lang w:val="ru-RU"/>
              </w:rPr>
              <w:t>превысили</w:t>
            </w:r>
            <w:r w:rsidR="006F3F40" w:rsidRPr="00FF1C7C">
              <w:rPr>
                <w:rFonts w:cs="Times New Roman"/>
                <w:b w:val="0"/>
                <w:spacing w:val="-2"/>
                <w:sz w:val="18"/>
                <w:szCs w:val="24"/>
                <w:lang w:val="ru-RU"/>
              </w:rPr>
              <w:t xml:space="preserve"> </w:t>
            </w:r>
            <w:r w:rsidRPr="00FF1C7C">
              <w:rPr>
                <w:rFonts w:cs="Times New Roman"/>
                <w:b w:val="0"/>
                <w:spacing w:val="-2"/>
                <w:sz w:val="18"/>
                <w:szCs w:val="24"/>
                <w:lang w:val="ru-RU"/>
              </w:rPr>
              <w:t xml:space="preserve">10% выручки Группы за </w:t>
            </w:r>
            <w:r w:rsidR="009103E4">
              <w:rPr>
                <w:rFonts w:cs="Times New Roman"/>
                <w:b w:val="0"/>
                <w:spacing w:val="-2"/>
                <w:sz w:val="18"/>
                <w:szCs w:val="24"/>
                <w:lang w:val="ru-RU"/>
              </w:rPr>
              <w:t>2015</w:t>
            </w:r>
            <w:r w:rsidRPr="00FF1C7C">
              <w:rPr>
                <w:rFonts w:cs="Times New Roman"/>
                <w:b w:val="0"/>
                <w:spacing w:val="-2"/>
                <w:sz w:val="18"/>
                <w:szCs w:val="24"/>
                <w:lang w:val="ru-RU"/>
              </w:rPr>
              <w:t xml:space="preserve"> и </w:t>
            </w:r>
            <w:r w:rsidR="00B222CC">
              <w:rPr>
                <w:rFonts w:cs="Times New Roman"/>
                <w:b w:val="0"/>
                <w:spacing w:val="-2"/>
                <w:sz w:val="18"/>
                <w:szCs w:val="24"/>
                <w:lang w:val="ru-RU"/>
              </w:rPr>
              <w:t>2014</w:t>
            </w:r>
            <w:r w:rsidRPr="00FF1C7C">
              <w:rPr>
                <w:rFonts w:cs="Times New Roman"/>
                <w:b w:val="0"/>
                <w:spacing w:val="-2"/>
                <w:sz w:val="18"/>
                <w:szCs w:val="24"/>
                <w:lang w:val="ru-RU"/>
              </w:rPr>
              <w:t xml:space="preserve"> гг.</w:t>
            </w:r>
            <w:r w:rsidRPr="00FF1C7C">
              <w:rPr>
                <w:rFonts w:cs="Times New Roman"/>
                <w:b w:val="0"/>
                <w:color w:val="auto"/>
                <w:spacing w:val="-2"/>
                <w:sz w:val="18"/>
                <w:szCs w:val="24"/>
                <w:lang w:val="ru-RU"/>
              </w:rPr>
              <w:t xml:space="preserve"> </w:t>
            </w:r>
          </w:p>
          <w:p w14:paraId="154CBD26" w14:textId="77777777" w:rsidR="00C864FA" w:rsidRDefault="00C864FA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</w:p>
        </w:tc>
      </w:tr>
    </w:tbl>
    <w:p w14:paraId="13988346" w14:textId="77777777" w:rsidR="00D679C1" w:rsidRDefault="00D679C1">
      <w:pPr>
        <w:pStyle w:val="Bodycopyheader1"/>
        <w:spacing w:before="0" w:line="240" w:lineRule="auto"/>
        <w:rPr>
          <w:rFonts w:cs="Times New Roman"/>
          <w:b w:val="0"/>
          <w:color w:val="0C2777"/>
          <w:sz w:val="21"/>
          <w:szCs w:val="24"/>
          <w:lang w:val="ru-RU"/>
        </w:rPr>
      </w:pPr>
    </w:p>
    <w:p w14:paraId="5CF0D40B" w14:textId="77777777" w:rsidR="00D679C1" w:rsidRDefault="00D679C1">
      <w:pPr>
        <w:pStyle w:val="Bodycopyheader1"/>
        <w:spacing w:before="0" w:line="240" w:lineRule="auto"/>
        <w:rPr>
          <w:rFonts w:cs="Times New Roman"/>
          <w:b w:val="0"/>
          <w:color w:val="0C2777"/>
          <w:sz w:val="21"/>
          <w:szCs w:val="24"/>
          <w:lang w:val="ru-RU"/>
        </w:rPr>
        <w:sectPr w:rsidR="00D679C1">
          <w:type w:val="nextColumn"/>
          <w:pgSz w:w="11906" w:h="16838" w:code="9"/>
          <w:pgMar w:top="1152" w:right="1152" w:bottom="720" w:left="1152" w:header="720" w:footer="576" w:gutter="0"/>
          <w:cols w:space="708"/>
          <w:docGrid w:linePitch="360"/>
        </w:sectPr>
      </w:pPr>
    </w:p>
    <w:tbl>
      <w:tblPr>
        <w:tblW w:w="9790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59"/>
        <w:gridCol w:w="5727"/>
        <w:gridCol w:w="1008"/>
        <w:gridCol w:w="288"/>
        <w:gridCol w:w="1008"/>
      </w:tblGrid>
      <w:tr w:rsidR="00D679C1" w:rsidRPr="00D679C1" w14:paraId="7D9123FA" w14:textId="77777777" w:rsidTr="0081362D">
        <w:trPr>
          <w:cantSplit/>
          <w:tblHeader/>
        </w:trPr>
        <w:tc>
          <w:tcPr>
            <w:tcW w:w="1759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1E038C01" w14:textId="77777777" w:rsidR="00D679C1" w:rsidRDefault="00D679C1">
            <w:pPr>
              <w:pStyle w:val="Heading1"/>
              <w:spacing w:before="120" w:after="120"/>
              <w:jc w:val="both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8031" w:type="dxa"/>
            <w:gridSpan w:val="4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091ECC52" w14:textId="77777777" w:rsidR="00D679C1" w:rsidRDefault="00496906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D679C1" w:rsidRPr="00D679C1" w14:paraId="006F86CC" w14:textId="77777777" w:rsidTr="0081362D">
        <w:trPr>
          <w:cantSplit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441E24E2" w14:textId="77777777" w:rsidR="00D679C1" w:rsidRDefault="00D679C1">
            <w:pPr>
              <w:pStyle w:val="sourceref"/>
              <w:spacing w:before="0" w:line="240" w:lineRule="auto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1" w:type="dxa"/>
            <w:gridSpan w:val="4"/>
            <w:tcMar>
              <w:left w:w="58" w:type="dxa"/>
              <w:right w:w="58" w:type="dxa"/>
            </w:tcMar>
          </w:tcPr>
          <w:p w14:paraId="5379BDB4" w14:textId="77777777" w:rsidR="00D679C1" w:rsidRDefault="00D679C1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1013D2" w14:paraId="2B82E31C" w14:textId="77777777" w:rsidTr="0081362D">
        <w:trPr>
          <w:cantSplit/>
        </w:trPr>
        <w:tc>
          <w:tcPr>
            <w:tcW w:w="1759" w:type="dxa"/>
          </w:tcPr>
          <w:p w14:paraId="519302DF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1" w:type="dxa"/>
            <w:gridSpan w:val="4"/>
          </w:tcPr>
          <w:p w14:paraId="0FE1F8C9" w14:textId="77777777" w:rsidR="00D679C1" w:rsidRDefault="00D679C1">
            <w:pPr>
              <w:pStyle w:val="Bodycopyheader1"/>
              <w:tabs>
                <w:tab w:val="left" w:pos="576"/>
              </w:tabs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color w:val="0C2577"/>
                <w:sz w:val="18"/>
                <w:szCs w:val="24"/>
                <w:lang w:val="ru-RU"/>
              </w:rPr>
              <w:t xml:space="preserve">7. </w:t>
            </w:r>
            <w:r>
              <w:rPr>
                <w:rFonts w:cs="Times New Roman"/>
                <w:sz w:val="18"/>
                <w:szCs w:val="24"/>
                <w:lang w:val="ru-RU"/>
              </w:rPr>
              <w:t>Инвестиционный доход</w:t>
            </w:r>
            <w:r>
              <w:rPr>
                <w:rFonts w:cs="Times New Roman"/>
                <w:color w:val="0C2577"/>
                <w:sz w:val="18"/>
                <w:szCs w:val="24"/>
                <w:lang w:val="ru-RU"/>
              </w:rPr>
              <w:t xml:space="preserve"> </w:t>
            </w:r>
          </w:p>
          <w:p w14:paraId="6B11F8CE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1013D2" w14:paraId="095DE20C" w14:textId="77777777" w:rsidTr="0081362D">
        <w:trPr>
          <w:cantSplit/>
        </w:trPr>
        <w:tc>
          <w:tcPr>
            <w:tcW w:w="1759" w:type="dxa"/>
          </w:tcPr>
          <w:p w14:paraId="574F6EC7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7" w:type="dxa"/>
          </w:tcPr>
          <w:p w14:paraId="1D59BEAF" w14:textId="77777777" w:rsidR="00D679C1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0C2577"/>
            </w:tcBorders>
          </w:tcPr>
          <w:p w14:paraId="16F4F2C1" w14:textId="6A48966F" w:rsidR="00D679C1" w:rsidRPr="00D679C1" w:rsidRDefault="009103E4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2015</w:t>
            </w:r>
          </w:p>
        </w:tc>
        <w:tc>
          <w:tcPr>
            <w:tcW w:w="288" w:type="dxa"/>
          </w:tcPr>
          <w:p w14:paraId="4E118BE9" w14:textId="77777777" w:rsidR="00D679C1" w:rsidRPr="00D679C1" w:rsidRDefault="00D679C1">
            <w:pPr>
              <w:jc w:val="center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0C2577"/>
            </w:tcBorders>
          </w:tcPr>
          <w:p w14:paraId="12315385" w14:textId="4ADE388E" w:rsidR="00D679C1" w:rsidRPr="00D679C1" w:rsidRDefault="00B222CC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2014</w:t>
            </w:r>
          </w:p>
        </w:tc>
      </w:tr>
      <w:tr w:rsidR="00D679C1" w:rsidRPr="001013D2" w14:paraId="6B812886" w14:textId="77777777" w:rsidTr="0081362D">
        <w:trPr>
          <w:cantSplit/>
        </w:trPr>
        <w:tc>
          <w:tcPr>
            <w:tcW w:w="1759" w:type="dxa"/>
          </w:tcPr>
          <w:p w14:paraId="71B599D5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5EDB786A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24A7540D" w14:textId="77777777" w:rsidR="00D679C1" w:rsidRPr="00FF1C7C" w:rsidRDefault="00D679C1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42502C85" w14:textId="77777777" w:rsidR="00D679C1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18C8D431" w14:textId="77777777" w:rsidR="00D679C1" w:rsidRPr="00FF1C7C" w:rsidRDefault="00D679C1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D679C1" w:rsidRPr="001013D2" w14:paraId="205EDDA1" w14:textId="77777777" w:rsidTr="0081362D">
        <w:trPr>
          <w:cantSplit/>
        </w:trPr>
        <w:tc>
          <w:tcPr>
            <w:tcW w:w="1759" w:type="dxa"/>
          </w:tcPr>
          <w:p w14:paraId="54FC9CE2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7A1B5BD8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Продолжающаяся деятельность</w:t>
            </w:r>
          </w:p>
          <w:p w14:paraId="069F7432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2E39460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66416126" w14:textId="77777777" w:rsidR="00D679C1" w:rsidRDefault="00D679C1">
            <w:pPr>
              <w:pStyle w:val="Bodycopyrightindent"/>
              <w:tabs>
                <w:tab w:val="decimal" w:pos="794"/>
              </w:tabs>
              <w:spacing w:before="0" w:line="240" w:lineRule="auto"/>
              <w:jc w:val="left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7538D56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D679C1" w14:paraId="1C0AC318" w14:textId="77777777" w:rsidTr="0081362D">
        <w:trPr>
          <w:cantSplit/>
        </w:trPr>
        <w:tc>
          <w:tcPr>
            <w:tcW w:w="1759" w:type="dxa"/>
          </w:tcPr>
          <w:p w14:paraId="726938D6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49B6514B" w14:textId="77777777" w:rsidR="00D679C1" w:rsidRPr="007C5466" w:rsidRDefault="007C5466">
            <w:pPr>
              <w:pStyle w:val="Bodycopy"/>
              <w:tabs>
                <w:tab w:val="left" w:pos="216"/>
              </w:tabs>
              <w:spacing w:before="0" w:line="240" w:lineRule="auto"/>
              <w:ind w:left="396" w:hanging="396"/>
              <w:rPr>
                <w:rFonts w:cs="Times New Roman"/>
                <w:sz w:val="18"/>
                <w:szCs w:val="24"/>
                <w:lang w:val="ru-RU"/>
              </w:rPr>
            </w:pPr>
            <w:r w:rsidRPr="007C5466">
              <w:rPr>
                <w:rFonts w:cs="Times New Roman"/>
                <w:sz w:val="18"/>
                <w:szCs w:val="24"/>
                <w:lang w:val="ru-RU"/>
              </w:rPr>
              <w:t>Доходы от аренды включают:</w:t>
            </w:r>
          </w:p>
        </w:tc>
        <w:tc>
          <w:tcPr>
            <w:tcW w:w="1008" w:type="dxa"/>
            <w:vAlign w:val="bottom"/>
          </w:tcPr>
          <w:p w14:paraId="7259854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6F5B0F98" w14:textId="77777777" w:rsidR="00D679C1" w:rsidRDefault="00D679C1">
            <w:pPr>
              <w:pStyle w:val="Bodycopyrightindent"/>
              <w:tabs>
                <w:tab w:val="decimal" w:pos="79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13721E8D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7C5466" w:rsidRPr="00D679C1" w14:paraId="1CA6A4E6" w14:textId="77777777" w:rsidTr="0081362D">
        <w:trPr>
          <w:cantSplit/>
        </w:trPr>
        <w:tc>
          <w:tcPr>
            <w:tcW w:w="1759" w:type="dxa"/>
          </w:tcPr>
          <w:p w14:paraId="63EB2836" w14:textId="77777777" w:rsidR="007C5466" w:rsidRPr="00CC121B" w:rsidRDefault="007C5466">
            <w:pPr>
              <w:pStyle w:val="sourceref"/>
              <w:spacing w:before="0" w:line="240" w:lineRule="auto"/>
              <w:rPr>
                <w:rFonts w:cs="Times New Roman"/>
                <w:spacing w:val="-5"/>
                <w:sz w:val="17"/>
                <w:szCs w:val="17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4F729E2C" w14:textId="77777777" w:rsidR="007C5466" w:rsidRPr="007C5466" w:rsidRDefault="007C5466" w:rsidP="00811E59">
            <w:pPr>
              <w:pStyle w:val="bodycopyindent"/>
              <w:tabs>
                <w:tab w:val="left" w:pos="216"/>
                <w:tab w:val="left" w:pos="262"/>
              </w:tabs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7B2ACFCE" w14:textId="77777777" w:rsidR="007C5466" w:rsidRDefault="007C5466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3472F92A" w14:textId="77777777" w:rsidR="007C5466" w:rsidRDefault="007C5466">
            <w:pPr>
              <w:pStyle w:val="Bodycopyrightindent"/>
              <w:tabs>
                <w:tab w:val="decimal" w:pos="79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39CD8651" w14:textId="77777777" w:rsidR="007C5466" w:rsidRDefault="007C5466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2FB134C2" w14:textId="77777777" w:rsidTr="0081362D">
        <w:trPr>
          <w:cantSplit/>
        </w:trPr>
        <w:tc>
          <w:tcPr>
            <w:tcW w:w="1759" w:type="dxa"/>
          </w:tcPr>
          <w:p w14:paraId="4010CC5E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5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5"/>
                <w:sz w:val="17"/>
                <w:szCs w:val="17"/>
                <w:lang w:val="ru-RU"/>
              </w:rPr>
              <w:t>МСФО (IAS) 1</w:t>
            </w:r>
            <w:r w:rsidR="00D679C1" w:rsidRPr="00CC121B">
              <w:rPr>
                <w:rFonts w:cs="Times New Roman"/>
                <w:spacing w:val="-5"/>
                <w:sz w:val="17"/>
                <w:szCs w:val="17"/>
                <w:lang w:val="ru-RU"/>
              </w:rPr>
              <w:t>7.47(e)</w:t>
            </w:r>
          </w:p>
        </w:tc>
        <w:tc>
          <w:tcPr>
            <w:tcW w:w="5727" w:type="dxa"/>
            <w:vAlign w:val="bottom"/>
          </w:tcPr>
          <w:p w14:paraId="5F7D108E" w14:textId="77777777" w:rsidR="00D679C1" w:rsidRPr="007C5466" w:rsidRDefault="00D679C1" w:rsidP="00811E59">
            <w:pPr>
              <w:pStyle w:val="bodycopyindent"/>
              <w:tabs>
                <w:tab w:val="left" w:pos="216"/>
                <w:tab w:val="left" w:pos="262"/>
              </w:tabs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 w:rsidRPr="007C5466">
              <w:rPr>
                <w:rFonts w:cs="Times New Roman"/>
                <w:sz w:val="18"/>
                <w:szCs w:val="24"/>
                <w:lang w:val="ru-RU"/>
              </w:rPr>
              <w:tab/>
            </w:r>
            <w:r w:rsidR="00811E59" w:rsidRPr="007C5466">
              <w:rPr>
                <w:rFonts w:cs="Times New Roman"/>
                <w:sz w:val="18"/>
                <w:szCs w:val="24"/>
                <w:lang w:val="ru-RU"/>
              </w:rPr>
              <w:t>Условные д</w:t>
            </w:r>
            <w:r w:rsidRPr="007C5466">
              <w:rPr>
                <w:rFonts w:cs="Times New Roman"/>
                <w:sz w:val="18"/>
                <w:szCs w:val="24"/>
                <w:lang w:val="ru-RU"/>
              </w:rPr>
              <w:t>оходы от финансовой аренды</w:t>
            </w:r>
          </w:p>
        </w:tc>
        <w:tc>
          <w:tcPr>
            <w:tcW w:w="1008" w:type="dxa"/>
            <w:vAlign w:val="bottom"/>
          </w:tcPr>
          <w:p w14:paraId="5BF112B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</w:tcPr>
          <w:p w14:paraId="4A66FAD9" w14:textId="77777777" w:rsidR="00D679C1" w:rsidRDefault="00D679C1">
            <w:pPr>
              <w:pStyle w:val="Bodycopyrightindent"/>
              <w:tabs>
                <w:tab w:val="decimal" w:pos="79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6BB23BE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09C291FC" w14:textId="77777777" w:rsidTr="0081362D">
        <w:trPr>
          <w:cantSplit/>
        </w:trPr>
        <w:tc>
          <w:tcPr>
            <w:tcW w:w="1759" w:type="dxa"/>
          </w:tcPr>
          <w:p w14:paraId="3C41CB85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43298D60" w14:textId="77777777" w:rsidR="00D679C1" w:rsidRPr="007C5466" w:rsidRDefault="00D679C1" w:rsidP="00FF1C7C">
            <w:pPr>
              <w:pStyle w:val="bodycopyindent"/>
              <w:tabs>
                <w:tab w:val="left" w:pos="216"/>
                <w:tab w:val="left" w:pos="262"/>
              </w:tabs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 w:rsidRPr="007C5466">
              <w:rPr>
                <w:rFonts w:cs="Times New Roman"/>
                <w:sz w:val="18"/>
                <w:szCs w:val="24"/>
                <w:lang w:val="ru-RU"/>
              </w:rPr>
              <w:tab/>
              <w:t>Доходы от операционной аренды:</w:t>
            </w:r>
          </w:p>
        </w:tc>
        <w:tc>
          <w:tcPr>
            <w:tcW w:w="1008" w:type="dxa"/>
            <w:vAlign w:val="bottom"/>
          </w:tcPr>
          <w:p w14:paraId="2C21707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19E48835" w14:textId="77777777" w:rsidR="00D679C1" w:rsidRDefault="00D679C1">
            <w:pPr>
              <w:pStyle w:val="Bodycopyrightindent"/>
              <w:tabs>
                <w:tab w:val="decimal" w:pos="79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6F4A203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606F7D74" w14:textId="77777777" w:rsidTr="0081362D">
        <w:trPr>
          <w:cantSplit/>
        </w:trPr>
        <w:tc>
          <w:tcPr>
            <w:tcW w:w="1759" w:type="dxa"/>
          </w:tcPr>
          <w:p w14:paraId="0867266D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4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4"/>
                <w:sz w:val="17"/>
                <w:szCs w:val="17"/>
                <w:lang w:val="ru-RU"/>
              </w:rPr>
              <w:t>МСФО (IAS) 4</w:t>
            </w:r>
            <w:r w:rsidR="00D679C1" w:rsidRPr="00CC121B">
              <w:rPr>
                <w:rFonts w:cs="Times New Roman"/>
                <w:spacing w:val="-4"/>
                <w:sz w:val="17"/>
                <w:szCs w:val="17"/>
                <w:lang w:val="ru-RU"/>
              </w:rPr>
              <w:t>0.75(f)</w:t>
            </w:r>
          </w:p>
        </w:tc>
        <w:tc>
          <w:tcPr>
            <w:tcW w:w="5727" w:type="dxa"/>
            <w:vAlign w:val="bottom"/>
          </w:tcPr>
          <w:p w14:paraId="7839C7B6" w14:textId="77777777" w:rsidR="00D679C1" w:rsidRPr="007C5466" w:rsidRDefault="00D679C1" w:rsidP="00FF1C7C">
            <w:pPr>
              <w:pStyle w:val="bodycopyindent"/>
              <w:tabs>
                <w:tab w:val="left" w:pos="262"/>
              </w:tabs>
              <w:spacing w:before="0" w:line="240" w:lineRule="auto"/>
              <w:ind w:left="432" w:hanging="432"/>
              <w:rPr>
                <w:rFonts w:cs="Times New Roman"/>
                <w:sz w:val="18"/>
                <w:szCs w:val="24"/>
                <w:lang w:val="ru-RU"/>
              </w:rPr>
            </w:pPr>
            <w:r w:rsidRPr="007C5466">
              <w:rPr>
                <w:rFonts w:cs="Times New Roman"/>
                <w:sz w:val="18"/>
                <w:szCs w:val="24"/>
                <w:lang w:val="ru-RU"/>
              </w:rPr>
              <w:tab/>
            </w:r>
            <w:r w:rsidR="00292408" w:rsidRPr="007C5466">
              <w:rPr>
                <w:rFonts w:cs="Times New Roman"/>
                <w:sz w:val="18"/>
                <w:szCs w:val="24"/>
                <w:lang w:val="ru-RU"/>
              </w:rPr>
              <w:tab/>
            </w:r>
            <w:r w:rsidRPr="007C5466">
              <w:rPr>
                <w:rFonts w:cs="Times New Roman"/>
                <w:sz w:val="18"/>
                <w:szCs w:val="24"/>
                <w:lang w:val="ru-RU"/>
              </w:rPr>
              <w:t>Инвестици</w:t>
            </w:r>
            <w:r w:rsidR="00145F5A" w:rsidRPr="007C5466">
              <w:rPr>
                <w:rFonts w:cs="Times New Roman"/>
                <w:sz w:val="18"/>
                <w:szCs w:val="24"/>
                <w:lang w:val="ru-RU"/>
              </w:rPr>
              <w:t xml:space="preserve">онная </w:t>
            </w:r>
            <w:r w:rsidRPr="007C5466">
              <w:rPr>
                <w:rFonts w:cs="Times New Roman"/>
                <w:sz w:val="18"/>
                <w:szCs w:val="24"/>
                <w:lang w:val="ru-RU"/>
              </w:rPr>
              <w:t>недвижимость</w:t>
            </w:r>
          </w:p>
        </w:tc>
        <w:tc>
          <w:tcPr>
            <w:tcW w:w="1008" w:type="dxa"/>
            <w:vAlign w:val="bottom"/>
          </w:tcPr>
          <w:p w14:paraId="5BAF801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18</w:t>
            </w:r>
          </w:p>
        </w:tc>
        <w:tc>
          <w:tcPr>
            <w:tcW w:w="288" w:type="dxa"/>
          </w:tcPr>
          <w:p w14:paraId="76D1A647" w14:textId="77777777" w:rsidR="00D679C1" w:rsidRDefault="00D679C1">
            <w:pPr>
              <w:pStyle w:val="Bodycopyrightindent"/>
              <w:tabs>
                <w:tab w:val="decimal" w:pos="79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63E4ED4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14</w:t>
            </w:r>
          </w:p>
        </w:tc>
      </w:tr>
      <w:tr w:rsidR="00D679C1" w:rsidRPr="00D679C1" w14:paraId="100A2A2C" w14:textId="77777777" w:rsidTr="0081362D">
        <w:trPr>
          <w:cantSplit/>
        </w:trPr>
        <w:tc>
          <w:tcPr>
            <w:tcW w:w="1759" w:type="dxa"/>
          </w:tcPr>
          <w:p w14:paraId="302CC1FA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5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5"/>
                <w:sz w:val="17"/>
                <w:szCs w:val="17"/>
                <w:lang w:val="ru-RU"/>
              </w:rPr>
              <w:t>МСФО (IAS) 1</w:t>
            </w:r>
            <w:r w:rsidR="00D679C1" w:rsidRPr="00CC121B">
              <w:rPr>
                <w:rFonts w:cs="Times New Roman"/>
                <w:spacing w:val="-5"/>
                <w:sz w:val="17"/>
                <w:szCs w:val="17"/>
                <w:lang w:val="ru-RU"/>
              </w:rPr>
              <w:t>7.56(b)</w:t>
            </w:r>
          </w:p>
        </w:tc>
        <w:tc>
          <w:tcPr>
            <w:tcW w:w="5727" w:type="dxa"/>
            <w:vAlign w:val="bottom"/>
          </w:tcPr>
          <w:p w14:paraId="401A70CF" w14:textId="77777777" w:rsidR="00D679C1" w:rsidRPr="007C5466" w:rsidRDefault="00D679C1" w:rsidP="00811E59">
            <w:pPr>
              <w:pStyle w:val="bodycopyindent"/>
              <w:tabs>
                <w:tab w:val="left" w:pos="262"/>
              </w:tabs>
              <w:spacing w:before="0" w:line="240" w:lineRule="auto"/>
              <w:ind w:left="432" w:hanging="432"/>
              <w:rPr>
                <w:rFonts w:cs="Times New Roman"/>
                <w:sz w:val="18"/>
                <w:szCs w:val="24"/>
                <w:lang w:val="ru-RU"/>
              </w:rPr>
            </w:pPr>
            <w:r w:rsidRPr="007C5466">
              <w:rPr>
                <w:rFonts w:cs="Times New Roman"/>
                <w:sz w:val="18"/>
                <w:szCs w:val="24"/>
                <w:lang w:val="ru-RU"/>
              </w:rPr>
              <w:tab/>
            </w:r>
            <w:r w:rsidR="00292408" w:rsidRPr="007C5466">
              <w:rPr>
                <w:rFonts w:cs="Times New Roman"/>
                <w:sz w:val="18"/>
                <w:szCs w:val="24"/>
                <w:lang w:val="ru-RU"/>
              </w:rPr>
              <w:tab/>
            </w:r>
            <w:r w:rsidR="00811E59" w:rsidRPr="007C5466">
              <w:rPr>
                <w:rFonts w:cs="Times New Roman"/>
                <w:sz w:val="18"/>
                <w:szCs w:val="24"/>
                <w:lang w:val="ru-RU"/>
              </w:rPr>
              <w:t>Условные</w:t>
            </w:r>
            <w:r w:rsidR="007C5466" w:rsidRPr="007C5466">
              <w:rPr>
                <w:rFonts w:cs="Times New Roman"/>
                <w:sz w:val="18"/>
                <w:szCs w:val="24"/>
                <w:lang w:val="ru-RU"/>
              </w:rPr>
              <w:t xml:space="preserve"> доходы</w:t>
            </w:r>
          </w:p>
        </w:tc>
        <w:tc>
          <w:tcPr>
            <w:tcW w:w="1008" w:type="dxa"/>
            <w:vAlign w:val="bottom"/>
          </w:tcPr>
          <w:p w14:paraId="516678A2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</w:tcPr>
          <w:p w14:paraId="632ECAF9" w14:textId="77777777" w:rsidR="00D679C1" w:rsidRDefault="00D679C1">
            <w:pPr>
              <w:pStyle w:val="Bodycopyrightindent"/>
              <w:tabs>
                <w:tab w:val="decimal" w:pos="79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152D906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1AA85A5C" w14:textId="77777777" w:rsidTr="0081362D">
        <w:trPr>
          <w:cantSplit/>
        </w:trPr>
        <w:tc>
          <w:tcPr>
            <w:tcW w:w="1759" w:type="dxa"/>
          </w:tcPr>
          <w:p w14:paraId="71009088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3DB5943D" w14:textId="77777777" w:rsidR="00D679C1" w:rsidRPr="007C5466" w:rsidRDefault="00D679C1" w:rsidP="00FF1C7C">
            <w:pPr>
              <w:pStyle w:val="bodycopyindent"/>
              <w:tabs>
                <w:tab w:val="left" w:pos="216"/>
                <w:tab w:val="left" w:pos="262"/>
              </w:tabs>
              <w:spacing w:before="0" w:line="240" w:lineRule="auto"/>
              <w:ind w:left="396" w:hanging="396"/>
              <w:rPr>
                <w:rFonts w:cs="Times New Roman"/>
                <w:sz w:val="18"/>
                <w:szCs w:val="24"/>
                <w:lang w:val="ru-RU"/>
              </w:rPr>
            </w:pPr>
            <w:r w:rsidRPr="007C5466">
              <w:rPr>
                <w:rFonts w:cs="Times New Roman"/>
                <w:sz w:val="18"/>
                <w:szCs w:val="24"/>
                <w:lang w:val="ru-RU"/>
              </w:rPr>
              <w:tab/>
              <w:t xml:space="preserve">Прочее [описать] 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7A04B21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</w:tcPr>
          <w:p w14:paraId="2131E717" w14:textId="77777777" w:rsidR="00D679C1" w:rsidRDefault="00D679C1">
            <w:pPr>
              <w:pStyle w:val="Bodycopyrightindent"/>
              <w:tabs>
                <w:tab w:val="decimal" w:pos="79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127B2E3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4FBB13BC" w14:textId="77777777" w:rsidTr="0081362D">
        <w:trPr>
          <w:cantSplit/>
        </w:trPr>
        <w:tc>
          <w:tcPr>
            <w:tcW w:w="1759" w:type="dxa"/>
          </w:tcPr>
          <w:p w14:paraId="479F2A40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4024C73F" w14:textId="77777777" w:rsidR="00D679C1" w:rsidRPr="008368B0" w:rsidRDefault="00D679C1">
            <w:pPr>
              <w:pStyle w:val="Bodycopy"/>
              <w:tabs>
                <w:tab w:val="left" w:pos="216"/>
              </w:tabs>
              <w:spacing w:before="0" w:line="240" w:lineRule="auto"/>
              <w:ind w:left="396" w:hanging="396"/>
              <w:rPr>
                <w:rFonts w:cs="Times New Roman"/>
                <w:sz w:val="18"/>
                <w:szCs w:val="24"/>
                <w:highlight w:val="yellow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5DFC883D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3C036985" w14:textId="77777777" w:rsidR="00D679C1" w:rsidRDefault="00D679C1">
            <w:pPr>
              <w:pStyle w:val="Bodycopyrightindent"/>
              <w:tabs>
                <w:tab w:val="decimal" w:pos="79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69F3F997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679284D0" w14:textId="77777777" w:rsidTr="0081362D">
        <w:trPr>
          <w:cantSplit/>
        </w:trPr>
        <w:tc>
          <w:tcPr>
            <w:tcW w:w="1759" w:type="dxa"/>
          </w:tcPr>
          <w:p w14:paraId="56F0F321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74AC1F0A" w14:textId="77777777" w:rsidR="00D679C1" w:rsidRDefault="00D679C1">
            <w:pPr>
              <w:pStyle w:val="Bodycopy"/>
              <w:tabs>
                <w:tab w:val="left" w:pos="216"/>
              </w:tabs>
              <w:spacing w:before="0" w:line="240" w:lineRule="auto"/>
              <w:ind w:left="396" w:hanging="396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0A2FAB9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18</w:t>
            </w:r>
          </w:p>
        </w:tc>
        <w:tc>
          <w:tcPr>
            <w:tcW w:w="288" w:type="dxa"/>
          </w:tcPr>
          <w:p w14:paraId="61D74594" w14:textId="77777777" w:rsidR="00D679C1" w:rsidRDefault="00D679C1">
            <w:pPr>
              <w:pStyle w:val="Bodycopyrightindent"/>
              <w:tabs>
                <w:tab w:val="decimal" w:pos="79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1A952AA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14</w:t>
            </w:r>
          </w:p>
        </w:tc>
      </w:tr>
      <w:tr w:rsidR="00D679C1" w:rsidRPr="00D679C1" w14:paraId="469A6B8D" w14:textId="77777777" w:rsidTr="0081362D">
        <w:trPr>
          <w:cantSplit/>
        </w:trPr>
        <w:tc>
          <w:tcPr>
            <w:tcW w:w="1759" w:type="dxa"/>
          </w:tcPr>
          <w:p w14:paraId="7AFDFD38" w14:textId="77777777" w:rsidR="00D679C1" w:rsidRPr="00CC121B" w:rsidRDefault="00D679C1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7CE84F7E" w14:textId="77777777" w:rsidR="00D679C1" w:rsidRDefault="00D679C1">
            <w:pPr>
              <w:rPr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773E823E" w14:textId="77777777" w:rsidR="00D679C1" w:rsidRDefault="00D679C1">
            <w:pPr>
              <w:rPr>
                <w:lang w:val="ru-RU"/>
              </w:rPr>
            </w:pPr>
          </w:p>
        </w:tc>
        <w:tc>
          <w:tcPr>
            <w:tcW w:w="288" w:type="dxa"/>
          </w:tcPr>
          <w:p w14:paraId="34176CE6" w14:textId="77777777" w:rsidR="00D679C1" w:rsidRDefault="00D679C1">
            <w:pPr>
              <w:rPr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01B98E72" w14:textId="77777777" w:rsidR="00D679C1" w:rsidRDefault="00D679C1">
            <w:pPr>
              <w:rPr>
                <w:lang w:val="ru-RU"/>
              </w:rPr>
            </w:pPr>
          </w:p>
        </w:tc>
      </w:tr>
      <w:tr w:rsidR="00D679C1" w:rsidRPr="00D679C1" w14:paraId="2E08ACE6" w14:textId="77777777" w:rsidTr="0081362D">
        <w:trPr>
          <w:cantSplit/>
        </w:trPr>
        <w:tc>
          <w:tcPr>
            <w:tcW w:w="1759" w:type="dxa"/>
          </w:tcPr>
          <w:p w14:paraId="2D1CECA6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5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5"/>
                <w:sz w:val="17"/>
                <w:szCs w:val="17"/>
                <w:lang w:val="ru-RU"/>
              </w:rPr>
              <w:t>МСФО (IAS) 1</w:t>
            </w:r>
            <w:r w:rsidR="00D679C1" w:rsidRPr="00CC121B">
              <w:rPr>
                <w:rFonts w:cs="Times New Roman"/>
                <w:spacing w:val="-5"/>
                <w:sz w:val="17"/>
                <w:szCs w:val="17"/>
                <w:lang w:val="ru-RU"/>
              </w:rPr>
              <w:t>8.35(b)</w:t>
            </w:r>
          </w:p>
        </w:tc>
        <w:tc>
          <w:tcPr>
            <w:tcW w:w="5727" w:type="dxa"/>
            <w:vAlign w:val="bottom"/>
          </w:tcPr>
          <w:p w14:paraId="49AF606A" w14:textId="77777777" w:rsidR="00D679C1" w:rsidRDefault="00D679C1">
            <w:pPr>
              <w:pStyle w:val="Bodycopy"/>
              <w:tabs>
                <w:tab w:val="left" w:pos="216"/>
              </w:tabs>
              <w:spacing w:before="0" w:line="240" w:lineRule="auto"/>
              <w:ind w:left="396" w:hanging="39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Процентный доход:</w:t>
            </w:r>
          </w:p>
        </w:tc>
        <w:tc>
          <w:tcPr>
            <w:tcW w:w="1008" w:type="dxa"/>
            <w:vAlign w:val="bottom"/>
          </w:tcPr>
          <w:p w14:paraId="6812A09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2DA8ACA2" w14:textId="77777777" w:rsidR="00D679C1" w:rsidRDefault="00D679C1">
            <w:pPr>
              <w:pStyle w:val="Bodycopyrightindent"/>
              <w:tabs>
                <w:tab w:val="decimal" w:pos="79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3AF3978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538D223C" w14:textId="77777777" w:rsidTr="0081362D">
        <w:trPr>
          <w:cantSplit/>
        </w:trPr>
        <w:tc>
          <w:tcPr>
            <w:tcW w:w="1759" w:type="dxa"/>
          </w:tcPr>
          <w:p w14:paraId="1DDDB665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5DAAF511" w14:textId="77777777" w:rsidR="00D679C1" w:rsidRDefault="00D679C1">
            <w:pPr>
              <w:pStyle w:val="bodycopyindent"/>
              <w:spacing w:before="0" w:line="240" w:lineRule="auto"/>
              <w:ind w:left="219" w:hanging="219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ab/>
              <w:t xml:space="preserve">Банковские депозиты </w:t>
            </w:r>
          </w:p>
        </w:tc>
        <w:tc>
          <w:tcPr>
            <w:tcW w:w="1008" w:type="dxa"/>
            <w:vAlign w:val="bottom"/>
          </w:tcPr>
          <w:p w14:paraId="028865B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1,650</w:t>
            </w:r>
          </w:p>
        </w:tc>
        <w:tc>
          <w:tcPr>
            <w:tcW w:w="288" w:type="dxa"/>
          </w:tcPr>
          <w:p w14:paraId="45B3F853" w14:textId="77777777" w:rsidR="00D679C1" w:rsidRDefault="00D679C1">
            <w:pPr>
              <w:pStyle w:val="Bodycopyrightindent"/>
              <w:tabs>
                <w:tab w:val="decimal" w:pos="79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244A5AE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541</w:t>
            </w:r>
          </w:p>
        </w:tc>
      </w:tr>
      <w:tr w:rsidR="00D679C1" w:rsidRPr="00D679C1" w14:paraId="3458DCF7" w14:textId="77777777" w:rsidTr="0081362D">
        <w:trPr>
          <w:cantSplit/>
        </w:trPr>
        <w:tc>
          <w:tcPr>
            <w:tcW w:w="1759" w:type="dxa"/>
          </w:tcPr>
          <w:p w14:paraId="68672FFC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59A8CEBB" w14:textId="77777777" w:rsidR="00D679C1" w:rsidRDefault="00D679C1" w:rsidP="008368B0">
            <w:pPr>
              <w:pStyle w:val="bodycopyindent"/>
              <w:spacing w:before="0" w:line="240" w:lineRule="auto"/>
              <w:ind w:left="219" w:hanging="219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ab/>
            </w:r>
            <w:r w:rsidR="008368B0">
              <w:rPr>
                <w:rFonts w:cs="Times New Roman"/>
                <w:sz w:val="18"/>
                <w:szCs w:val="24"/>
                <w:lang w:val="ru-RU"/>
              </w:rPr>
              <w:t>ФА</w:t>
            </w:r>
            <w:r w:rsidR="0047505A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>ИНдП</w:t>
            </w:r>
          </w:p>
        </w:tc>
        <w:tc>
          <w:tcPr>
            <w:tcW w:w="1008" w:type="dxa"/>
            <w:vAlign w:val="bottom"/>
          </w:tcPr>
          <w:p w14:paraId="3C0FC34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154</w:t>
            </w:r>
          </w:p>
        </w:tc>
        <w:tc>
          <w:tcPr>
            <w:tcW w:w="288" w:type="dxa"/>
          </w:tcPr>
          <w:p w14:paraId="43C2A753" w14:textId="77777777" w:rsidR="00D679C1" w:rsidRDefault="00D679C1">
            <w:pPr>
              <w:pStyle w:val="Bodycopyrightindent"/>
              <w:tabs>
                <w:tab w:val="decimal" w:pos="79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1D99E7A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98</w:t>
            </w:r>
          </w:p>
        </w:tc>
      </w:tr>
      <w:tr w:rsidR="00D679C1" w:rsidRPr="00D679C1" w14:paraId="46456BEE" w14:textId="77777777" w:rsidTr="0081362D">
        <w:trPr>
          <w:cantSplit/>
        </w:trPr>
        <w:tc>
          <w:tcPr>
            <w:tcW w:w="1759" w:type="dxa"/>
          </w:tcPr>
          <w:p w14:paraId="5021CDC4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3BDFB078" w14:textId="77777777" w:rsidR="00D679C1" w:rsidRDefault="00D679C1" w:rsidP="008368B0">
            <w:pPr>
              <w:pStyle w:val="bodycopyindent"/>
              <w:spacing w:before="0" w:line="240" w:lineRule="auto"/>
              <w:ind w:left="219" w:hanging="219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ab/>
              <w:t xml:space="preserve">Прочие займы и </w:t>
            </w:r>
            <w:r w:rsidR="008368B0">
              <w:rPr>
                <w:rFonts w:cs="Times New Roman"/>
                <w:sz w:val="18"/>
                <w:szCs w:val="24"/>
                <w:lang w:val="ru-RU"/>
              </w:rPr>
              <w:t>ДЗ</w:t>
            </w:r>
          </w:p>
        </w:tc>
        <w:tc>
          <w:tcPr>
            <w:tcW w:w="1008" w:type="dxa"/>
            <w:vAlign w:val="bottom"/>
          </w:tcPr>
          <w:p w14:paraId="0F81C46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66</w:t>
            </w:r>
          </w:p>
        </w:tc>
        <w:tc>
          <w:tcPr>
            <w:tcW w:w="288" w:type="dxa"/>
          </w:tcPr>
          <w:p w14:paraId="0057C6D0" w14:textId="77777777" w:rsidR="00D679C1" w:rsidRDefault="00D679C1">
            <w:pPr>
              <w:pStyle w:val="Bodycopyrightindent"/>
              <w:tabs>
                <w:tab w:val="decimal" w:pos="79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4272B98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</w:t>
            </w:r>
          </w:p>
        </w:tc>
      </w:tr>
      <w:tr w:rsidR="00D679C1" w:rsidRPr="00D679C1" w14:paraId="58AE0D25" w14:textId="77777777" w:rsidTr="0081362D">
        <w:trPr>
          <w:cantSplit/>
        </w:trPr>
        <w:tc>
          <w:tcPr>
            <w:tcW w:w="1759" w:type="dxa"/>
          </w:tcPr>
          <w:p w14:paraId="704A6E89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727F7F3E" w14:textId="77777777" w:rsidR="00D679C1" w:rsidRDefault="00D679C1" w:rsidP="00DA24DF">
            <w:pPr>
              <w:pStyle w:val="bodycopyindent"/>
              <w:spacing w:before="0" w:line="240" w:lineRule="auto"/>
              <w:ind w:left="219" w:hanging="219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ab/>
              <w:t>Финансовые вложения</w:t>
            </w:r>
            <w:r w:rsidR="0047505A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>УдП</w:t>
            </w:r>
          </w:p>
        </w:tc>
        <w:tc>
          <w:tcPr>
            <w:tcW w:w="1008" w:type="dxa"/>
            <w:vAlign w:val="bottom"/>
          </w:tcPr>
          <w:p w14:paraId="204168E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445</w:t>
            </w:r>
          </w:p>
        </w:tc>
        <w:tc>
          <w:tcPr>
            <w:tcW w:w="288" w:type="dxa"/>
          </w:tcPr>
          <w:p w14:paraId="08635299" w14:textId="77777777" w:rsidR="00D679C1" w:rsidRDefault="00D679C1">
            <w:pPr>
              <w:pStyle w:val="Bodycopyrightindent"/>
              <w:tabs>
                <w:tab w:val="decimal" w:pos="79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65646CC7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410</w:t>
            </w:r>
          </w:p>
        </w:tc>
      </w:tr>
      <w:tr w:rsidR="00D679C1" w:rsidRPr="00D679C1" w14:paraId="5891982A" w14:textId="77777777" w:rsidTr="0081362D">
        <w:trPr>
          <w:cantSplit/>
        </w:trPr>
        <w:tc>
          <w:tcPr>
            <w:tcW w:w="1759" w:type="dxa"/>
          </w:tcPr>
          <w:p w14:paraId="283B3223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6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>МСФО (IFRS) 7</w:t>
            </w:r>
            <w:r w:rsidR="00D679C1"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>.20(d)</w:t>
            </w:r>
          </w:p>
        </w:tc>
        <w:tc>
          <w:tcPr>
            <w:tcW w:w="5727" w:type="dxa"/>
          </w:tcPr>
          <w:p w14:paraId="01FF3F90" w14:textId="77777777" w:rsidR="00D679C1" w:rsidRDefault="00D679C1">
            <w:pPr>
              <w:pStyle w:val="bodycopyindent"/>
              <w:spacing w:before="0" w:line="240" w:lineRule="auto"/>
              <w:ind w:left="219" w:hanging="219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ab/>
              <w:t xml:space="preserve">Обесценившиеся </w:t>
            </w:r>
            <w:r w:rsidR="0005232F">
              <w:rPr>
                <w:rFonts w:cs="Times New Roman"/>
                <w:sz w:val="18"/>
                <w:szCs w:val="24"/>
                <w:lang w:val="ru-RU"/>
              </w:rPr>
              <w:t>ФА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3836186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</w:tcPr>
          <w:p w14:paraId="0E5418BF" w14:textId="77777777" w:rsidR="00D679C1" w:rsidRDefault="00D679C1">
            <w:pPr>
              <w:pStyle w:val="Bodycopyrightindent"/>
              <w:tabs>
                <w:tab w:val="decimal" w:pos="79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4B46074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6498D839" w14:textId="77777777" w:rsidTr="0081362D">
        <w:trPr>
          <w:cantSplit/>
        </w:trPr>
        <w:tc>
          <w:tcPr>
            <w:tcW w:w="1759" w:type="dxa"/>
          </w:tcPr>
          <w:p w14:paraId="648762A4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38E0102F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06D9B66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6937C417" w14:textId="77777777" w:rsidR="00D679C1" w:rsidRDefault="00D679C1">
            <w:pPr>
              <w:pStyle w:val="Bodycopyrightindent"/>
              <w:tabs>
                <w:tab w:val="decimal" w:pos="79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1B6AA06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26909472" w14:textId="77777777" w:rsidTr="0081362D">
        <w:trPr>
          <w:cantSplit/>
        </w:trPr>
        <w:tc>
          <w:tcPr>
            <w:tcW w:w="1759" w:type="dxa"/>
          </w:tcPr>
          <w:p w14:paraId="56ABFB1E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1ECD83C5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4D44D63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2,315</w:t>
            </w:r>
          </w:p>
        </w:tc>
        <w:tc>
          <w:tcPr>
            <w:tcW w:w="288" w:type="dxa"/>
          </w:tcPr>
          <w:p w14:paraId="64D9BD10" w14:textId="77777777" w:rsidR="00D679C1" w:rsidRDefault="00D679C1">
            <w:pPr>
              <w:pStyle w:val="Bodycopyrightindent"/>
              <w:tabs>
                <w:tab w:val="decimal" w:pos="79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1036EF8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1,054</w:t>
            </w:r>
          </w:p>
        </w:tc>
      </w:tr>
      <w:tr w:rsidR="00D679C1" w:rsidRPr="00D679C1" w14:paraId="2C5EF108" w14:textId="77777777" w:rsidTr="0081362D">
        <w:trPr>
          <w:cantSplit/>
        </w:trPr>
        <w:tc>
          <w:tcPr>
            <w:tcW w:w="1759" w:type="dxa"/>
          </w:tcPr>
          <w:p w14:paraId="139B90F0" w14:textId="77777777" w:rsidR="00D679C1" w:rsidRPr="00CC121B" w:rsidRDefault="00D679C1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52141184" w14:textId="77777777" w:rsidR="00D679C1" w:rsidRDefault="00D679C1">
            <w:pPr>
              <w:rPr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66F0D5FC" w14:textId="77777777" w:rsidR="00D679C1" w:rsidRDefault="00D679C1">
            <w:pPr>
              <w:rPr>
                <w:lang w:val="ru-RU"/>
              </w:rPr>
            </w:pPr>
          </w:p>
        </w:tc>
        <w:tc>
          <w:tcPr>
            <w:tcW w:w="288" w:type="dxa"/>
          </w:tcPr>
          <w:p w14:paraId="404E0701" w14:textId="77777777" w:rsidR="00D679C1" w:rsidRDefault="00D679C1">
            <w:pPr>
              <w:rPr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0C6F7EC5" w14:textId="77777777" w:rsidR="00D679C1" w:rsidRDefault="00D679C1">
            <w:pPr>
              <w:rPr>
                <w:lang w:val="ru-RU"/>
              </w:rPr>
            </w:pPr>
          </w:p>
        </w:tc>
      </w:tr>
      <w:tr w:rsidR="00D679C1" w:rsidRPr="00D679C1" w14:paraId="0CE18371" w14:textId="77777777" w:rsidTr="0081362D">
        <w:trPr>
          <w:cantSplit/>
        </w:trPr>
        <w:tc>
          <w:tcPr>
            <w:tcW w:w="1759" w:type="dxa"/>
          </w:tcPr>
          <w:p w14:paraId="515192DA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6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>МСФО (IAS) 1</w:t>
            </w:r>
            <w:r w:rsidR="00D679C1"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>8.35(b)</w:t>
            </w:r>
          </w:p>
        </w:tc>
        <w:tc>
          <w:tcPr>
            <w:tcW w:w="5727" w:type="dxa"/>
          </w:tcPr>
          <w:p w14:paraId="417B91F5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Роялти</w:t>
            </w:r>
          </w:p>
        </w:tc>
        <w:tc>
          <w:tcPr>
            <w:tcW w:w="1008" w:type="dxa"/>
            <w:vAlign w:val="center"/>
          </w:tcPr>
          <w:p w14:paraId="3C9B38E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79</w:t>
            </w:r>
          </w:p>
        </w:tc>
        <w:tc>
          <w:tcPr>
            <w:tcW w:w="288" w:type="dxa"/>
          </w:tcPr>
          <w:p w14:paraId="29E2A1AE" w14:textId="77777777" w:rsidR="00D679C1" w:rsidRDefault="00D679C1">
            <w:pPr>
              <w:pStyle w:val="Bodycopyrightindent"/>
              <w:tabs>
                <w:tab w:val="decimal" w:pos="79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center"/>
          </w:tcPr>
          <w:p w14:paraId="766146A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28</w:t>
            </w:r>
          </w:p>
        </w:tc>
      </w:tr>
      <w:tr w:rsidR="00D679C1" w:rsidRPr="00D679C1" w14:paraId="670D95A7" w14:textId="77777777" w:rsidTr="0081362D">
        <w:trPr>
          <w:cantSplit/>
        </w:trPr>
        <w:tc>
          <w:tcPr>
            <w:tcW w:w="1759" w:type="dxa"/>
          </w:tcPr>
          <w:p w14:paraId="427C2DD6" w14:textId="77777777" w:rsidR="00D679C1" w:rsidRPr="00CC121B" w:rsidRDefault="00D679C1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5727" w:type="dxa"/>
          </w:tcPr>
          <w:p w14:paraId="30F755E4" w14:textId="77777777" w:rsidR="00D679C1" w:rsidRDefault="00D679C1">
            <w:pPr>
              <w:rPr>
                <w:lang w:val="ru-RU"/>
              </w:rPr>
            </w:pPr>
          </w:p>
        </w:tc>
        <w:tc>
          <w:tcPr>
            <w:tcW w:w="1008" w:type="dxa"/>
            <w:vAlign w:val="center"/>
          </w:tcPr>
          <w:p w14:paraId="1BA6DBEE" w14:textId="77777777" w:rsidR="00D679C1" w:rsidRDefault="00D679C1">
            <w:pPr>
              <w:rPr>
                <w:lang w:val="ru-RU"/>
              </w:rPr>
            </w:pPr>
          </w:p>
        </w:tc>
        <w:tc>
          <w:tcPr>
            <w:tcW w:w="288" w:type="dxa"/>
          </w:tcPr>
          <w:p w14:paraId="6B4FF39A" w14:textId="77777777" w:rsidR="00D679C1" w:rsidRDefault="00D679C1">
            <w:pPr>
              <w:rPr>
                <w:lang w:val="ru-RU"/>
              </w:rPr>
            </w:pPr>
          </w:p>
        </w:tc>
        <w:tc>
          <w:tcPr>
            <w:tcW w:w="1008" w:type="dxa"/>
            <w:vAlign w:val="center"/>
          </w:tcPr>
          <w:p w14:paraId="75415959" w14:textId="77777777" w:rsidR="00D679C1" w:rsidRDefault="00D679C1">
            <w:pPr>
              <w:rPr>
                <w:lang w:val="ru-RU"/>
              </w:rPr>
            </w:pPr>
          </w:p>
        </w:tc>
      </w:tr>
      <w:tr w:rsidR="00D679C1" w:rsidRPr="00D679C1" w14:paraId="067039E6" w14:textId="77777777" w:rsidTr="0081362D">
        <w:trPr>
          <w:cantSplit/>
        </w:trPr>
        <w:tc>
          <w:tcPr>
            <w:tcW w:w="1759" w:type="dxa"/>
          </w:tcPr>
          <w:p w14:paraId="0F331E48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5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5"/>
                <w:sz w:val="17"/>
                <w:szCs w:val="17"/>
                <w:lang w:val="ru-RU"/>
              </w:rPr>
              <w:t>МСФО (IAS) 1</w:t>
            </w:r>
            <w:r w:rsidR="00D679C1" w:rsidRPr="00CC121B">
              <w:rPr>
                <w:rFonts w:cs="Times New Roman"/>
                <w:spacing w:val="-5"/>
                <w:sz w:val="17"/>
                <w:szCs w:val="17"/>
                <w:lang w:val="ru-RU"/>
              </w:rPr>
              <w:t>8.35(b)</w:t>
            </w:r>
          </w:p>
        </w:tc>
        <w:tc>
          <w:tcPr>
            <w:tcW w:w="5727" w:type="dxa"/>
          </w:tcPr>
          <w:p w14:paraId="371D783D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Дивиденды по вложениям в долевые ценные бумаги</w:t>
            </w:r>
          </w:p>
        </w:tc>
        <w:tc>
          <w:tcPr>
            <w:tcW w:w="1008" w:type="dxa"/>
            <w:vAlign w:val="center"/>
          </w:tcPr>
          <w:p w14:paraId="009A8BF7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156</w:t>
            </w:r>
          </w:p>
        </w:tc>
        <w:tc>
          <w:tcPr>
            <w:tcW w:w="288" w:type="dxa"/>
          </w:tcPr>
          <w:p w14:paraId="43F82100" w14:textId="77777777" w:rsidR="00D679C1" w:rsidRDefault="00D679C1">
            <w:pPr>
              <w:pStyle w:val="Bodycopyrightindent"/>
              <w:tabs>
                <w:tab w:val="decimal" w:pos="79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center"/>
          </w:tcPr>
          <w:p w14:paraId="2116E587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154</w:t>
            </w:r>
          </w:p>
        </w:tc>
      </w:tr>
      <w:tr w:rsidR="00D679C1" w:rsidRPr="00D679C1" w14:paraId="7F036299" w14:textId="77777777" w:rsidTr="0081362D">
        <w:trPr>
          <w:cantSplit/>
        </w:trPr>
        <w:tc>
          <w:tcPr>
            <w:tcW w:w="1759" w:type="dxa"/>
          </w:tcPr>
          <w:p w14:paraId="1A69D578" w14:textId="77777777" w:rsidR="00D679C1" w:rsidRPr="00CC121B" w:rsidRDefault="00D679C1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5727" w:type="dxa"/>
          </w:tcPr>
          <w:p w14:paraId="692F16D0" w14:textId="77777777" w:rsidR="00D679C1" w:rsidRDefault="00D679C1">
            <w:pPr>
              <w:rPr>
                <w:lang w:val="ru-RU"/>
              </w:rPr>
            </w:pPr>
          </w:p>
        </w:tc>
        <w:tc>
          <w:tcPr>
            <w:tcW w:w="1008" w:type="dxa"/>
            <w:vAlign w:val="center"/>
          </w:tcPr>
          <w:p w14:paraId="4E8B0892" w14:textId="77777777" w:rsidR="00D679C1" w:rsidRDefault="00D679C1">
            <w:pPr>
              <w:rPr>
                <w:lang w:val="ru-RU"/>
              </w:rPr>
            </w:pPr>
          </w:p>
        </w:tc>
        <w:tc>
          <w:tcPr>
            <w:tcW w:w="288" w:type="dxa"/>
          </w:tcPr>
          <w:p w14:paraId="46D4AF2B" w14:textId="77777777" w:rsidR="00D679C1" w:rsidRDefault="00D679C1">
            <w:pPr>
              <w:rPr>
                <w:lang w:val="ru-RU"/>
              </w:rPr>
            </w:pPr>
          </w:p>
        </w:tc>
        <w:tc>
          <w:tcPr>
            <w:tcW w:w="1008" w:type="dxa"/>
            <w:vAlign w:val="center"/>
          </w:tcPr>
          <w:p w14:paraId="6850CE33" w14:textId="77777777" w:rsidR="00D679C1" w:rsidRDefault="00D679C1">
            <w:pPr>
              <w:rPr>
                <w:lang w:val="ru-RU"/>
              </w:rPr>
            </w:pPr>
          </w:p>
        </w:tc>
      </w:tr>
      <w:tr w:rsidR="001013D2" w:rsidRPr="00D679C1" w14:paraId="5DEF42C5" w14:textId="77777777" w:rsidTr="0081362D">
        <w:trPr>
          <w:cantSplit/>
        </w:trPr>
        <w:tc>
          <w:tcPr>
            <w:tcW w:w="1759" w:type="dxa"/>
          </w:tcPr>
          <w:p w14:paraId="3FEA9340" w14:textId="77777777" w:rsidR="001013D2" w:rsidRPr="00CC121B" w:rsidRDefault="001013D2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7" w:type="dxa"/>
          </w:tcPr>
          <w:p w14:paraId="251FC7E8" w14:textId="77777777" w:rsidR="001013D2" w:rsidRDefault="001013D2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Прочее (всего по несущественным статьям)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vAlign w:val="center"/>
          </w:tcPr>
          <w:p w14:paraId="4F44D7F6" w14:textId="77777777" w:rsidR="001013D2" w:rsidRDefault="001013D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1,065</w:t>
            </w:r>
          </w:p>
        </w:tc>
        <w:tc>
          <w:tcPr>
            <w:tcW w:w="288" w:type="dxa"/>
          </w:tcPr>
          <w:p w14:paraId="1F1DD98D" w14:textId="77777777" w:rsidR="001013D2" w:rsidRDefault="001013D2">
            <w:pPr>
              <w:pStyle w:val="Bodycopyrightindent"/>
              <w:tabs>
                <w:tab w:val="decimal" w:pos="79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center"/>
          </w:tcPr>
          <w:p w14:paraId="572FC040" w14:textId="77777777" w:rsidR="001013D2" w:rsidRDefault="001013D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1,146</w:t>
            </w:r>
          </w:p>
        </w:tc>
      </w:tr>
      <w:tr w:rsidR="00D679C1" w:rsidRPr="00D679C1" w14:paraId="7C25A7F1" w14:textId="77777777" w:rsidTr="0081362D">
        <w:trPr>
          <w:cantSplit/>
          <w:trHeight w:val="70"/>
        </w:trPr>
        <w:tc>
          <w:tcPr>
            <w:tcW w:w="1759" w:type="dxa"/>
          </w:tcPr>
          <w:p w14:paraId="3EE17282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7" w:type="dxa"/>
          </w:tcPr>
          <w:p w14:paraId="69F2B120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1E8218E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00022E90" w14:textId="77777777" w:rsidR="00D679C1" w:rsidRDefault="00D679C1">
            <w:pPr>
              <w:pStyle w:val="Bodycopyrightindent"/>
              <w:tabs>
                <w:tab w:val="decimal" w:pos="79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6EC0F937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1013D2" w:rsidRPr="00D679C1" w14:paraId="32E151E1" w14:textId="77777777" w:rsidTr="0081362D">
        <w:trPr>
          <w:cantSplit/>
          <w:trHeight w:val="70"/>
        </w:trPr>
        <w:tc>
          <w:tcPr>
            <w:tcW w:w="1759" w:type="dxa"/>
          </w:tcPr>
          <w:p w14:paraId="4BA8C502" w14:textId="77777777" w:rsidR="001013D2" w:rsidRPr="00CC121B" w:rsidRDefault="001013D2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7" w:type="dxa"/>
          </w:tcPr>
          <w:p w14:paraId="249AAC54" w14:textId="77777777" w:rsidR="001013D2" w:rsidRDefault="001013D2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vAlign w:val="bottom"/>
          </w:tcPr>
          <w:p w14:paraId="5CD1DABF" w14:textId="77777777" w:rsidR="001013D2" w:rsidRDefault="001013D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3,633</w:t>
            </w:r>
          </w:p>
        </w:tc>
        <w:tc>
          <w:tcPr>
            <w:tcW w:w="288" w:type="dxa"/>
          </w:tcPr>
          <w:p w14:paraId="79C1AF1E" w14:textId="77777777" w:rsidR="001013D2" w:rsidRDefault="001013D2">
            <w:pPr>
              <w:pStyle w:val="Bodycopyrightindent"/>
              <w:tabs>
                <w:tab w:val="decimal" w:pos="79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vAlign w:val="bottom"/>
          </w:tcPr>
          <w:p w14:paraId="16681B05" w14:textId="77777777" w:rsidR="001013D2" w:rsidRDefault="001013D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2,396</w:t>
            </w:r>
          </w:p>
        </w:tc>
      </w:tr>
      <w:tr w:rsidR="00D679C1" w:rsidRPr="00D679C1" w14:paraId="5F8291B2" w14:textId="77777777" w:rsidTr="0081362D">
        <w:trPr>
          <w:cantSplit/>
          <w:trHeight w:val="70"/>
        </w:trPr>
        <w:tc>
          <w:tcPr>
            <w:tcW w:w="1759" w:type="dxa"/>
          </w:tcPr>
          <w:p w14:paraId="090EEE06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7" w:type="dxa"/>
          </w:tcPr>
          <w:p w14:paraId="1CCE0205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2630493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257697AE" w14:textId="77777777" w:rsidR="00D679C1" w:rsidRDefault="00D679C1">
            <w:pPr>
              <w:pStyle w:val="Bodycopyrightindent"/>
              <w:tabs>
                <w:tab w:val="decimal" w:pos="79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51A5C4F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2C875E2F" w14:textId="77777777" w:rsidTr="0081362D">
        <w:trPr>
          <w:cantSplit/>
        </w:trPr>
        <w:tc>
          <w:tcPr>
            <w:tcW w:w="1759" w:type="dxa"/>
          </w:tcPr>
          <w:p w14:paraId="2F1C4291" w14:textId="77777777" w:rsidR="00D679C1" w:rsidRPr="00CC121B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8031" w:type="dxa"/>
            <w:gridSpan w:val="4"/>
          </w:tcPr>
          <w:p w14:paraId="6A32738A" w14:textId="77777777" w:rsidR="00D679C1" w:rsidRDefault="00D679C1" w:rsidP="0048424E">
            <w:pPr>
              <w:pStyle w:val="Bodycopyheader1"/>
              <w:spacing w:before="0" w:line="24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Ниже приводится анализ </w:t>
            </w:r>
            <w:r w:rsidR="0048424E"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инвестиционных </w:t>
            </w: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доходов по категориям активов</w:t>
            </w:r>
            <w:r w:rsidR="0048424E">
              <w:rPr>
                <w:rFonts w:cs="Times New Roman"/>
                <w:b w:val="0"/>
                <w:sz w:val="18"/>
                <w:szCs w:val="24"/>
                <w:lang w:val="ru-RU"/>
              </w:rPr>
              <w:t>:</w:t>
            </w:r>
          </w:p>
        </w:tc>
      </w:tr>
      <w:tr w:rsidR="00D679C1" w:rsidRPr="00332466" w14:paraId="4B42E7A0" w14:textId="77777777" w:rsidTr="0081362D">
        <w:trPr>
          <w:cantSplit/>
        </w:trPr>
        <w:tc>
          <w:tcPr>
            <w:tcW w:w="1759" w:type="dxa"/>
          </w:tcPr>
          <w:p w14:paraId="6034FDE0" w14:textId="77777777" w:rsidR="00D679C1" w:rsidRPr="00CC121B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8031" w:type="dxa"/>
            <w:gridSpan w:val="4"/>
          </w:tcPr>
          <w:p w14:paraId="6BFC5B2E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sz w:val="18"/>
                <w:szCs w:val="24"/>
                <w:lang w:val="ru-RU"/>
              </w:rPr>
            </w:pPr>
          </w:p>
        </w:tc>
      </w:tr>
      <w:tr w:rsidR="00D679C1" w:rsidRPr="00D679C1" w14:paraId="0B3823AD" w14:textId="77777777" w:rsidTr="0081362D">
        <w:trPr>
          <w:cantSplit/>
        </w:trPr>
        <w:tc>
          <w:tcPr>
            <w:tcW w:w="1759" w:type="dxa"/>
          </w:tcPr>
          <w:p w14:paraId="60BCBEF6" w14:textId="77777777" w:rsidR="00D679C1" w:rsidRPr="00CC121B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5727" w:type="dxa"/>
          </w:tcPr>
          <w:p w14:paraId="43F6DB67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0C2577"/>
            </w:tcBorders>
          </w:tcPr>
          <w:p w14:paraId="704BD7CE" w14:textId="2991015F" w:rsidR="00D679C1" w:rsidRPr="00D679C1" w:rsidRDefault="009103E4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2015</w:t>
            </w:r>
          </w:p>
        </w:tc>
        <w:tc>
          <w:tcPr>
            <w:tcW w:w="288" w:type="dxa"/>
          </w:tcPr>
          <w:p w14:paraId="28A2EE6D" w14:textId="77777777" w:rsidR="00D679C1" w:rsidRPr="00D679C1" w:rsidRDefault="00D679C1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0C2577"/>
            </w:tcBorders>
          </w:tcPr>
          <w:p w14:paraId="0DA1975B" w14:textId="66C0ECE7" w:rsidR="00D679C1" w:rsidRPr="00D679C1" w:rsidRDefault="00B222CC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2014</w:t>
            </w:r>
          </w:p>
        </w:tc>
      </w:tr>
      <w:tr w:rsidR="00D679C1" w:rsidRPr="00D679C1" w14:paraId="62BD520C" w14:textId="77777777" w:rsidTr="0081362D">
        <w:trPr>
          <w:cantSplit/>
        </w:trPr>
        <w:tc>
          <w:tcPr>
            <w:tcW w:w="1759" w:type="dxa"/>
          </w:tcPr>
          <w:p w14:paraId="03BD5E5F" w14:textId="77777777" w:rsidR="00D679C1" w:rsidRPr="00CC121B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12DA10AC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52BE45C3" w14:textId="77777777" w:rsidR="00D679C1" w:rsidRPr="00E97AE9" w:rsidRDefault="00D679C1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68873B47" w14:textId="77777777" w:rsidR="00D679C1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26FA1326" w14:textId="77777777" w:rsidR="00D679C1" w:rsidRPr="00E97AE9" w:rsidRDefault="00D679C1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D679C1" w:rsidRPr="00D679C1" w14:paraId="24EFC72C" w14:textId="77777777" w:rsidTr="0081362D">
        <w:trPr>
          <w:cantSplit/>
        </w:trPr>
        <w:tc>
          <w:tcPr>
            <w:tcW w:w="1759" w:type="dxa"/>
          </w:tcPr>
          <w:p w14:paraId="14018DDF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1AAC72FD" w14:textId="77777777" w:rsidR="00D679C1" w:rsidRDefault="002B3414" w:rsidP="008A2121">
            <w:pPr>
              <w:pStyle w:val="Bodycopy"/>
              <w:tabs>
                <w:tab w:val="left" w:pos="216"/>
              </w:tabs>
              <w:spacing w:before="0" w:line="240" w:lineRule="auto"/>
              <w:ind w:left="396" w:hanging="39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ФА 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>ИНдП</w:t>
            </w:r>
          </w:p>
        </w:tc>
        <w:tc>
          <w:tcPr>
            <w:tcW w:w="1008" w:type="dxa"/>
            <w:vAlign w:val="bottom"/>
          </w:tcPr>
          <w:p w14:paraId="64C4189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154</w:t>
            </w:r>
          </w:p>
        </w:tc>
        <w:tc>
          <w:tcPr>
            <w:tcW w:w="288" w:type="dxa"/>
          </w:tcPr>
          <w:p w14:paraId="51F154E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3252937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98</w:t>
            </w:r>
          </w:p>
        </w:tc>
      </w:tr>
      <w:tr w:rsidR="00D679C1" w:rsidRPr="0047505A" w14:paraId="64336D5C" w14:textId="77777777" w:rsidTr="0081362D">
        <w:trPr>
          <w:cantSplit/>
        </w:trPr>
        <w:tc>
          <w:tcPr>
            <w:tcW w:w="1759" w:type="dxa"/>
          </w:tcPr>
          <w:p w14:paraId="1DB8AA65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506D9C23" w14:textId="77777777" w:rsidR="00D679C1" w:rsidRDefault="00D679C1" w:rsidP="008368B0">
            <w:pPr>
              <w:pStyle w:val="bodycopyindent"/>
              <w:tabs>
                <w:tab w:val="left" w:pos="216"/>
              </w:tabs>
              <w:spacing w:before="0" w:line="240" w:lineRule="auto"/>
              <w:ind w:left="396" w:hanging="39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Займы и </w:t>
            </w:r>
            <w:r w:rsidR="008368B0">
              <w:rPr>
                <w:rFonts w:cs="Times New Roman"/>
                <w:sz w:val="18"/>
                <w:szCs w:val="24"/>
                <w:lang w:val="ru-RU"/>
              </w:rPr>
              <w:t xml:space="preserve">ДЗ </w:t>
            </w:r>
            <w:r>
              <w:rPr>
                <w:rFonts w:cs="Times New Roman"/>
                <w:sz w:val="18"/>
                <w:szCs w:val="24"/>
                <w:lang w:val="ru-RU"/>
              </w:rPr>
              <w:t>(включая денежные средства в кассе и банках)</w:t>
            </w:r>
          </w:p>
        </w:tc>
        <w:tc>
          <w:tcPr>
            <w:tcW w:w="1008" w:type="dxa"/>
            <w:vAlign w:val="bottom"/>
          </w:tcPr>
          <w:p w14:paraId="180BD47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1,716</w:t>
            </w:r>
          </w:p>
        </w:tc>
        <w:tc>
          <w:tcPr>
            <w:tcW w:w="288" w:type="dxa"/>
          </w:tcPr>
          <w:p w14:paraId="18E1B1D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2570673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546</w:t>
            </w:r>
          </w:p>
        </w:tc>
      </w:tr>
      <w:tr w:rsidR="00D679C1" w:rsidRPr="0047505A" w14:paraId="1530F2CD" w14:textId="77777777" w:rsidTr="0081362D">
        <w:trPr>
          <w:cantSplit/>
        </w:trPr>
        <w:tc>
          <w:tcPr>
            <w:tcW w:w="1759" w:type="dxa"/>
          </w:tcPr>
          <w:p w14:paraId="23F742DB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5FCC9CA1" w14:textId="77777777" w:rsidR="00D679C1" w:rsidRDefault="0047505A" w:rsidP="008A2121">
            <w:pPr>
              <w:pStyle w:val="bodycopyindent"/>
              <w:tabs>
                <w:tab w:val="left" w:pos="216"/>
              </w:tabs>
              <w:spacing w:before="0" w:line="240" w:lineRule="auto"/>
              <w:ind w:left="396" w:hanging="39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Финансовые вложения 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>УдП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47A1BAD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445</w:t>
            </w:r>
          </w:p>
        </w:tc>
        <w:tc>
          <w:tcPr>
            <w:tcW w:w="288" w:type="dxa"/>
          </w:tcPr>
          <w:p w14:paraId="228A52C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2F957ED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410</w:t>
            </w:r>
          </w:p>
        </w:tc>
      </w:tr>
      <w:tr w:rsidR="00D679C1" w:rsidRPr="0047505A" w14:paraId="1CAB45F5" w14:textId="77777777" w:rsidTr="0081362D">
        <w:trPr>
          <w:cantSplit/>
        </w:trPr>
        <w:tc>
          <w:tcPr>
            <w:tcW w:w="1759" w:type="dxa"/>
          </w:tcPr>
          <w:p w14:paraId="11DF6862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42B43D23" w14:textId="77777777" w:rsidR="00D679C1" w:rsidRDefault="00D679C1">
            <w:pPr>
              <w:pStyle w:val="bodycopyindent"/>
              <w:tabs>
                <w:tab w:val="left" w:pos="216"/>
              </w:tabs>
              <w:spacing w:before="0" w:line="240" w:lineRule="auto"/>
              <w:ind w:left="396" w:hanging="396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179A30C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114DD33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71AD33D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47505A" w14:paraId="0B3C5CEE" w14:textId="77777777" w:rsidTr="0081362D">
        <w:trPr>
          <w:cantSplit/>
        </w:trPr>
        <w:tc>
          <w:tcPr>
            <w:tcW w:w="1759" w:type="dxa"/>
          </w:tcPr>
          <w:p w14:paraId="71A782F8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6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>МСФО (IFRS) 7</w:t>
            </w:r>
            <w:r w:rsidR="00D679C1"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>.20(b)</w:t>
            </w:r>
          </w:p>
        </w:tc>
        <w:tc>
          <w:tcPr>
            <w:tcW w:w="5727" w:type="dxa"/>
            <w:vAlign w:val="bottom"/>
          </w:tcPr>
          <w:p w14:paraId="4258626C" w14:textId="77777777" w:rsidR="00D679C1" w:rsidRDefault="00D679C1" w:rsidP="008A2121">
            <w:pPr>
              <w:pStyle w:val="bodycopyindent"/>
              <w:spacing w:before="0" w:line="240" w:lineRule="auto"/>
              <w:ind w:left="219" w:hanging="219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Итого процентные доходы по </w:t>
            </w:r>
            <w:r w:rsidR="00C85C28">
              <w:rPr>
                <w:rFonts w:cs="Times New Roman"/>
                <w:sz w:val="18"/>
                <w:szCs w:val="24"/>
                <w:lang w:val="ru-RU"/>
              </w:rPr>
              <w:t>ФА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, </w:t>
            </w:r>
            <w:r w:rsidR="0047505A">
              <w:rPr>
                <w:rFonts w:cs="Times New Roman"/>
                <w:sz w:val="18"/>
                <w:szCs w:val="24"/>
                <w:lang w:val="ru-RU"/>
              </w:rPr>
              <w:t xml:space="preserve">кроме 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>ОССЧПиУ</w:t>
            </w:r>
          </w:p>
        </w:tc>
        <w:tc>
          <w:tcPr>
            <w:tcW w:w="1008" w:type="dxa"/>
            <w:vAlign w:val="bottom"/>
          </w:tcPr>
          <w:p w14:paraId="53C4ACA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2,315</w:t>
            </w:r>
          </w:p>
        </w:tc>
        <w:tc>
          <w:tcPr>
            <w:tcW w:w="288" w:type="dxa"/>
          </w:tcPr>
          <w:p w14:paraId="3B20D10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74FF8FC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1,054</w:t>
            </w:r>
          </w:p>
        </w:tc>
      </w:tr>
      <w:tr w:rsidR="00D679C1" w:rsidRPr="0047505A" w14:paraId="4EEC79CE" w14:textId="77777777" w:rsidTr="0081362D">
        <w:trPr>
          <w:cantSplit/>
        </w:trPr>
        <w:tc>
          <w:tcPr>
            <w:tcW w:w="1759" w:type="dxa"/>
          </w:tcPr>
          <w:p w14:paraId="25C5C571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2F34559F" w14:textId="77777777" w:rsidR="00D679C1" w:rsidRDefault="00D679C1">
            <w:pPr>
              <w:pStyle w:val="bodycopyindent"/>
              <w:tabs>
                <w:tab w:val="left" w:pos="216"/>
              </w:tabs>
              <w:spacing w:before="0" w:line="240" w:lineRule="auto"/>
              <w:ind w:left="396" w:hanging="396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05C578E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03BAE12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335B417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47505A" w14:paraId="0B60C401" w14:textId="77777777" w:rsidTr="0081362D">
        <w:trPr>
          <w:cantSplit/>
        </w:trPr>
        <w:tc>
          <w:tcPr>
            <w:tcW w:w="1759" w:type="dxa"/>
          </w:tcPr>
          <w:p w14:paraId="6109B76A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4CCE46B5" w14:textId="77777777" w:rsidR="00D679C1" w:rsidRDefault="00D679C1" w:rsidP="008A2121">
            <w:pPr>
              <w:pStyle w:val="bodycopyindent"/>
              <w:tabs>
                <w:tab w:val="left" w:pos="216"/>
              </w:tabs>
              <w:spacing w:before="0" w:line="240" w:lineRule="auto"/>
              <w:ind w:left="396" w:hanging="39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Дивидендный доход по </w:t>
            </w:r>
            <w:r w:rsidR="00C85C28">
              <w:rPr>
                <w:rFonts w:cs="Times New Roman"/>
                <w:sz w:val="18"/>
                <w:szCs w:val="24"/>
                <w:lang w:val="ru-RU"/>
              </w:rPr>
              <w:t>ФА</w:t>
            </w:r>
            <w:r w:rsidR="0047505A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>ИНдП</w:t>
            </w:r>
          </w:p>
        </w:tc>
        <w:tc>
          <w:tcPr>
            <w:tcW w:w="1008" w:type="dxa"/>
            <w:vAlign w:val="bottom"/>
          </w:tcPr>
          <w:p w14:paraId="207B687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156</w:t>
            </w:r>
          </w:p>
        </w:tc>
        <w:tc>
          <w:tcPr>
            <w:tcW w:w="288" w:type="dxa"/>
          </w:tcPr>
          <w:p w14:paraId="39648257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5FE911E7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154</w:t>
            </w:r>
          </w:p>
        </w:tc>
      </w:tr>
      <w:tr w:rsidR="001013D2" w:rsidRPr="00D679C1" w14:paraId="69FE297D" w14:textId="77777777" w:rsidTr="0081362D">
        <w:trPr>
          <w:cantSplit/>
        </w:trPr>
        <w:tc>
          <w:tcPr>
            <w:tcW w:w="1759" w:type="dxa"/>
          </w:tcPr>
          <w:p w14:paraId="1A4C2239" w14:textId="77777777" w:rsidR="001013D2" w:rsidRDefault="001013D2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75C99F99" w14:textId="77777777" w:rsidR="001013D2" w:rsidRDefault="001013D2">
            <w:pPr>
              <w:pStyle w:val="bodycopyindent"/>
              <w:tabs>
                <w:tab w:val="left" w:pos="216"/>
              </w:tabs>
              <w:spacing w:before="0" w:line="240" w:lineRule="auto"/>
              <w:ind w:left="396" w:hanging="39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Инвестиционный доход по нефинансовым активам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52FCA7F1" w14:textId="77777777" w:rsidR="001013D2" w:rsidRDefault="001013D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1,162</w:t>
            </w:r>
          </w:p>
        </w:tc>
        <w:tc>
          <w:tcPr>
            <w:tcW w:w="288" w:type="dxa"/>
          </w:tcPr>
          <w:p w14:paraId="41C3B007" w14:textId="77777777" w:rsidR="001013D2" w:rsidRDefault="001013D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0B44D077" w14:textId="77777777" w:rsidR="001013D2" w:rsidRDefault="001013D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1,188</w:t>
            </w:r>
          </w:p>
        </w:tc>
      </w:tr>
      <w:tr w:rsidR="001013D2" w:rsidRPr="00D679C1" w14:paraId="3DE7A485" w14:textId="77777777" w:rsidTr="0081362D">
        <w:trPr>
          <w:cantSplit/>
        </w:trPr>
        <w:tc>
          <w:tcPr>
            <w:tcW w:w="1759" w:type="dxa"/>
          </w:tcPr>
          <w:p w14:paraId="568A8C75" w14:textId="77777777" w:rsidR="001013D2" w:rsidRDefault="001013D2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1C3B3B80" w14:textId="77777777" w:rsidR="001013D2" w:rsidRDefault="001013D2">
            <w:pPr>
              <w:pStyle w:val="Bodycopy"/>
              <w:tabs>
                <w:tab w:val="left" w:pos="216"/>
              </w:tabs>
              <w:spacing w:before="0" w:line="240" w:lineRule="auto"/>
              <w:ind w:left="396" w:hanging="396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27664C8F" w14:textId="77777777" w:rsidR="001013D2" w:rsidRDefault="001013D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1A93C020" w14:textId="77777777" w:rsidR="001013D2" w:rsidRDefault="001013D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313E4B9D" w14:textId="77777777" w:rsidR="001013D2" w:rsidRDefault="001013D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1013D2" w:rsidRPr="00D679C1" w14:paraId="4B0A7EE6" w14:textId="77777777" w:rsidTr="0081362D">
        <w:trPr>
          <w:cantSplit/>
        </w:trPr>
        <w:tc>
          <w:tcPr>
            <w:tcW w:w="1759" w:type="dxa"/>
          </w:tcPr>
          <w:p w14:paraId="7A9F5E06" w14:textId="77777777" w:rsidR="001013D2" w:rsidRDefault="001013D2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4EE718F8" w14:textId="77777777" w:rsidR="001013D2" w:rsidRDefault="001013D2">
            <w:pPr>
              <w:pStyle w:val="Bodycopy"/>
              <w:tabs>
                <w:tab w:val="left" w:pos="216"/>
              </w:tabs>
              <w:spacing w:before="0" w:line="240" w:lineRule="auto"/>
              <w:ind w:left="396" w:hanging="396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vAlign w:val="bottom"/>
          </w:tcPr>
          <w:p w14:paraId="12B5C7A0" w14:textId="77777777" w:rsidR="001013D2" w:rsidRDefault="001013D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3,633</w:t>
            </w:r>
          </w:p>
        </w:tc>
        <w:tc>
          <w:tcPr>
            <w:tcW w:w="288" w:type="dxa"/>
          </w:tcPr>
          <w:p w14:paraId="62B7FD52" w14:textId="77777777" w:rsidR="001013D2" w:rsidRDefault="001013D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vAlign w:val="bottom"/>
          </w:tcPr>
          <w:p w14:paraId="477E1578" w14:textId="77777777" w:rsidR="001013D2" w:rsidRDefault="001013D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2,396</w:t>
            </w:r>
          </w:p>
        </w:tc>
      </w:tr>
      <w:tr w:rsidR="00D679C1" w:rsidRPr="00D679C1" w14:paraId="567F3B05" w14:textId="77777777" w:rsidTr="0081362D">
        <w:trPr>
          <w:cantSplit/>
        </w:trPr>
        <w:tc>
          <w:tcPr>
            <w:tcW w:w="1759" w:type="dxa"/>
          </w:tcPr>
          <w:p w14:paraId="6CB32361" w14:textId="77777777" w:rsidR="00D679C1" w:rsidRDefault="00D679C1">
            <w:pPr>
              <w:rPr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2F613AAC" w14:textId="77777777" w:rsidR="00D679C1" w:rsidRDefault="00D679C1">
            <w:pPr>
              <w:rPr>
                <w:lang w:val="ru-RU"/>
              </w:rPr>
            </w:pPr>
          </w:p>
        </w:tc>
        <w:tc>
          <w:tcPr>
            <w:tcW w:w="1008" w:type="dxa"/>
            <w:tcBorders>
              <w:top w:val="single" w:sz="12" w:space="0" w:color="auto"/>
            </w:tcBorders>
            <w:vAlign w:val="bottom"/>
          </w:tcPr>
          <w:p w14:paraId="4014AAD5" w14:textId="77777777" w:rsidR="00D679C1" w:rsidRDefault="00D679C1">
            <w:pPr>
              <w:rPr>
                <w:lang w:val="ru-RU"/>
              </w:rPr>
            </w:pPr>
          </w:p>
        </w:tc>
        <w:tc>
          <w:tcPr>
            <w:tcW w:w="288" w:type="dxa"/>
          </w:tcPr>
          <w:p w14:paraId="73EA78C1" w14:textId="77777777" w:rsidR="00D679C1" w:rsidRDefault="00D679C1">
            <w:pPr>
              <w:rPr>
                <w:lang w:val="ru-RU"/>
              </w:rPr>
            </w:pPr>
          </w:p>
        </w:tc>
        <w:tc>
          <w:tcPr>
            <w:tcW w:w="1008" w:type="dxa"/>
            <w:tcBorders>
              <w:top w:val="single" w:sz="12" w:space="0" w:color="auto"/>
            </w:tcBorders>
            <w:vAlign w:val="bottom"/>
          </w:tcPr>
          <w:p w14:paraId="052779FB" w14:textId="77777777" w:rsidR="00D679C1" w:rsidRDefault="00D679C1">
            <w:pPr>
              <w:rPr>
                <w:lang w:val="ru-RU"/>
              </w:rPr>
            </w:pPr>
          </w:p>
        </w:tc>
      </w:tr>
      <w:tr w:rsidR="00D679C1" w:rsidRPr="00332466" w14:paraId="27ABB646" w14:textId="77777777" w:rsidTr="0081362D">
        <w:trPr>
          <w:cantSplit/>
        </w:trPr>
        <w:tc>
          <w:tcPr>
            <w:tcW w:w="1759" w:type="dxa"/>
          </w:tcPr>
          <w:p w14:paraId="6A08086E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1" w:type="dxa"/>
            <w:gridSpan w:val="4"/>
          </w:tcPr>
          <w:p w14:paraId="51384717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Доходы по </w:t>
            </w:r>
            <w:r w:rsidR="00C85C28">
              <w:rPr>
                <w:rFonts w:cs="Times New Roman"/>
                <w:b w:val="0"/>
                <w:sz w:val="18"/>
                <w:szCs w:val="24"/>
                <w:lang w:val="ru-RU"/>
              </w:rPr>
              <w:t>ФА</w:t>
            </w: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 </w:t>
            </w:r>
            <w:r w:rsidR="00292408">
              <w:rPr>
                <w:rFonts w:cs="Times New Roman"/>
                <w:b w:val="0"/>
                <w:sz w:val="18"/>
                <w:szCs w:val="24"/>
                <w:lang w:val="ru-RU"/>
              </w:rPr>
              <w:t>ОССЧПиУ</w:t>
            </w: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 включены в </w:t>
            </w:r>
            <w:r w:rsidR="008A2121">
              <w:rPr>
                <w:rFonts w:cs="Times New Roman"/>
                <w:b w:val="0"/>
                <w:sz w:val="18"/>
                <w:szCs w:val="24"/>
                <w:lang w:val="ru-RU"/>
              </w:rPr>
              <w:t>«П</w:t>
            </w: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рочие </w:t>
            </w:r>
            <w:r w:rsidR="008A2121">
              <w:rPr>
                <w:rFonts w:cs="Times New Roman"/>
                <w:b w:val="0"/>
                <w:sz w:val="18"/>
                <w:szCs w:val="24"/>
                <w:lang w:val="ru-RU"/>
              </w:rPr>
              <w:t>прибыли и убытки»</w:t>
            </w: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 в Примечании 8.</w:t>
            </w:r>
          </w:p>
          <w:p w14:paraId="770C231B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sz w:val="18"/>
                <w:szCs w:val="24"/>
                <w:lang w:val="ru-RU"/>
              </w:rPr>
            </w:pPr>
          </w:p>
        </w:tc>
      </w:tr>
    </w:tbl>
    <w:p w14:paraId="017C71D3" w14:textId="77777777" w:rsidR="00D679C1" w:rsidRDefault="00D679C1">
      <w:pPr>
        <w:pStyle w:val="Bodycopyheader1"/>
        <w:spacing w:before="0" w:line="240" w:lineRule="auto"/>
        <w:rPr>
          <w:rFonts w:cs="Times New Roman"/>
          <w:color w:val="0C2777"/>
          <w:sz w:val="18"/>
          <w:szCs w:val="24"/>
          <w:lang w:val="ru-RU"/>
        </w:rPr>
      </w:pPr>
    </w:p>
    <w:p w14:paraId="1E276FB1" w14:textId="77777777" w:rsidR="00D679C1" w:rsidRDefault="00D679C1">
      <w:pPr>
        <w:pStyle w:val="Bodycopyheader1"/>
        <w:spacing w:before="0" w:line="240" w:lineRule="auto"/>
        <w:rPr>
          <w:rFonts w:cs="Times New Roman"/>
          <w:color w:val="0C2777"/>
          <w:sz w:val="18"/>
          <w:szCs w:val="24"/>
          <w:lang w:val="ru-RU"/>
        </w:rPr>
        <w:sectPr w:rsidR="00D679C1">
          <w:type w:val="nextColumn"/>
          <w:pgSz w:w="11906" w:h="16838" w:code="9"/>
          <w:pgMar w:top="1152" w:right="1152" w:bottom="720" w:left="1152" w:header="720" w:footer="576" w:gutter="0"/>
          <w:cols w:space="708"/>
          <w:docGrid w:linePitch="360"/>
        </w:sectPr>
      </w:pPr>
    </w:p>
    <w:tbl>
      <w:tblPr>
        <w:tblW w:w="9792" w:type="dxa"/>
        <w:tblInd w:w="-2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61"/>
        <w:gridCol w:w="5720"/>
        <w:gridCol w:w="1007"/>
        <w:gridCol w:w="292"/>
        <w:gridCol w:w="1012"/>
      </w:tblGrid>
      <w:tr w:rsidR="00D679C1" w:rsidRPr="00D679C1" w14:paraId="7E11582A" w14:textId="77777777" w:rsidTr="00E046F6">
        <w:trPr>
          <w:cantSplit/>
          <w:tblHeader/>
        </w:trPr>
        <w:tc>
          <w:tcPr>
            <w:tcW w:w="1761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69F48A14" w14:textId="77777777" w:rsidR="00D679C1" w:rsidRDefault="00D679C1">
            <w:pPr>
              <w:pStyle w:val="Heading1"/>
              <w:spacing w:before="120" w:after="120"/>
              <w:jc w:val="both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8031" w:type="dxa"/>
            <w:gridSpan w:val="4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6562101F" w14:textId="77777777" w:rsidR="00D679C1" w:rsidRDefault="00496906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D679C1" w:rsidRPr="00D679C1" w14:paraId="4BD2DF97" w14:textId="77777777" w:rsidTr="00E046F6">
        <w:trPr>
          <w:cantSplit/>
          <w:tblHeader/>
        </w:trPr>
        <w:tc>
          <w:tcPr>
            <w:tcW w:w="1761" w:type="dxa"/>
            <w:tcMar>
              <w:left w:w="58" w:type="dxa"/>
              <w:right w:w="58" w:type="dxa"/>
            </w:tcMar>
          </w:tcPr>
          <w:p w14:paraId="7A703A77" w14:textId="77777777" w:rsidR="00D679C1" w:rsidRDefault="00D679C1">
            <w:pPr>
              <w:pStyle w:val="sourceref"/>
              <w:spacing w:before="0" w:line="240" w:lineRule="auto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1" w:type="dxa"/>
            <w:gridSpan w:val="4"/>
            <w:tcMar>
              <w:left w:w="58" w:type="dxa"/>
              <w:right w:w="58" w:type="dxa"/>
            </w:tcMar>
          </w:tcPr>
          <w:p w14:paraId="3E7FE722" w14:textId="77777777" w:rsidR="00D679C1" w:rsidRDefault="00D679C1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47205D" w14:paraId="09376662" w14:textId="77777777" w:rsidTr="00E046F6">
        <w:trPr>
          <w:cantSplit/>
        </w:trPr>
        <w:tc>
          <w:tcPr>
            <w:tcW w:w="1761" w:type="dxa"/>
          </w:tcPr>
          <w:p w14:paraId="73D86E55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1" w:type="dxa"/>
            <w:gridSpan w:val="4"/>
          </w:tcPr>
          <w:p w14:paraId="510DA1D9" w14:textId="77777777" w:rsidR="00D679C1" w:rsidRDefault="00D679C1">
            <w:pPr>
              <w:pStyle w:val="Bodycopyheader1"/>
              <w:tabs>
                <w:tab w:val="left" w:pos="576"/>
              </w:tabs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color w:val="0C2577"/>
                <w:sz w:val="18"/>
                <w:szCs w:val="24"/>
                <w:lang w:val="ru-RU"/>
              </w:rPr>
              <w:t xml:space="preserve">8. </w:t>
            </w:r>
            <w:r>
              <w:rPr>
                <w:rFonts w:cs="Times New Roman"/>
                <w:sz w:val="18"/>
                <w:szCs w:val="24"/>
                <w:lang w:val="ru-RU"/>
              </w:rPr>
              <w:t>Прочие прибыли и убытки</w:t>
            </w:r>
          </w:p>
          <w:p w14:paraId="1306DC20" w14:textId="77777777" w:rsidR="00D679C1" w:rsidRDefault="00D679C1">
            <w:pPr>
              <w:pStyle w:val="Bodycopyheader1"/>
              <w:tabs>
                <w:tab w:val="left" w:pos="576"/>
              </w:tabs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47205D" w14:paraId="2BA8540E" w14:textId="77777777" w:rsidTr="00E046F6">
        <w:trPr>
          <w:cantSplit/>
        </w:trPr>
        <w:tc>
          <w:tcPr>
            <w:tcW w:w="1761" w:type="dxa"/>
          </w:tcPr>
          <w:p w14:paraId="2D5F7E44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0" w:type="dxa"/>
          </w:tcPr>
          <w:p w14:paraId="437BC72D" w14:textId="77777777" w:rsidR="00D679C1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bottom w:val="single" w:sz="4" w:space="0" w:color="0C2577"/>
            </w:tcBorders>
          </w:tcPr>
          <w:p w14:paraId="7E94E655" w14:textId="39E0C775" w:rsidR="00D679C1" w:rsidRPr="00D679C1" w:rsidRDefault="009103E4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2015</w:t>
            </w:r>
          </w:p>
        </w:tc>
        <w:tc>
          <w:tcPr>
            <w:tcW w:w="292" w:type="dxa"/>
          </w:tcPr>
          <w:p w14:paraId="315534AE" w14:textId="77777777" w:rsidR="00D679C1" w:rsidRPr="00D679C1" w:rsidRDefault="00D679C1">
            <w:pPr>
              <w:jc w:val="center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1012" w:type="dxa"/>
            <w:tcBorders>
              <w:bottom w:val="single" w:sz="4" w:space="0" w:color="0C2577"/>
            </w:tcBorders>
          </w:tcPr>
          <w:p w14:paraId="2CD2BCF8" w14:textId="514B465A" w:rsidR="00D679C1" w:rsidRPr="00D679C1" w:rsidRDefault="00B222CC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2014</w:t>
            </w:r>
          </w:p>
        </w:tc>
      </w:tr>
      <w:tr w:rsidR="00D679C1" w:rsidRPr="0047205D" w14:paraId="1CDB0ED3" w14:textId="77777777" w:rsidTr="00E046F6">
        <w:trPr>
          <w:cantSplit/>
        </w:trPr>
        <w:tc>
          <w:tcPr>
            <w:tcW w:w="1761" w:type="dxa"/>
          </w:tcPr>
          <w:p w14:paraId="73AD6E61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0" w:type="dxa"/>
            <w:vAlign w:val="bottom"/>
          </w:tcPr>
          <w:p w14:paraId="5F708283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0C2577"/>
            </w:tcBorders>
            <w:vAlign w:val="bottom"/>
          </w:tcPr>
          <w:p w14:paraId="7A4BBE6B" w14:textId="77777777" w:rsidR="00D679C1" w:rsidRPr="00FF1C7C" w:rsidRDefault="00D679C1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92" w:type="dxa"/>
          </w:tcPr>
          <w:p w14:paraId="46D4FF1D" w14:textId="77777777" w:rsidR="00D679C1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12" w:type="dxa"/>
            <w:tcBorders>
              <w:top w:val="single" w:sz="4" w:space="0" w:color="0C2577"/>
            </w:tcBorders>
            <w:vAlign w:val="bottom"/>
          </w:tcPr>
          <w:p w14:paraId="744BD945" w14:textId="77777777" w:rsidR="00D679C1" w:rsidRPr="00FF1C7C" w:rsidRDefault="00D679C1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D679C1" w:rsidRPr="0047205D" w14:paraId="2AFCF419" w14:textId="77777777" w:rsidTr="00E046F6">
        <w:trPr>
          <w:cantSplit/>
        </w:trPr>
        <w:tc>
          <w:tcPr>
            <w:tcW w:w="1761" w:type="dxa"/>
          </w:tcPr>
          <w:p w14:paraId="1AD477B7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0" w:type="dxa"/>
            <w:vAlign w:val="bottom"/>
          </w:tcPr>
          <w:p w14:paraId="640170C2" w14:textId="77777777" w:rsidR="00D679C1" w:rsidRDefault="00D679C1" w:rsidP="006F3F40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Продолжающаяся деятельность</w:t>
            </w:r>
          </w:p>
        </w:tc>
        <w:tc>
          <w:tcPr>
            <w:tcW w:w="1007" w:type="dxa"/>
            <w:vAlign w:val="bottom"/>
          </w:tcPr>
          <w:p w14:paraId="264FB50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2" w:type="dxa"/>
          </w:tcPr>
          <w:p w14:paraId="5AE1366B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2" w:type="dxa"/>
            <w:vAlign w:val="bottom"/>
          </w:tcPr>
          <w:p w14:paraId="0CF1956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4CA4BF27" w14:textId="77777777" w:rsidTr="00E046F6">
        <w:trPr>
          <w:cantSplit/>
        </w:trPr>
        <w:tc>
          <w:tcPr>
            <w:tcW w:w="1761" w:type="dxa"/>
          </w:tcPr>
          <w:p w14:paraId="452D2398" w14:textId="77777777" w:rsidR="00D679C1" w:rsidRPr="00CC121B" w:rsidRDefault="00616F09">
            <w:pPr>
              <w:pStyle w:val="sourceref"/>
              <w:snapToGrid w:val="0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.98(c)</w:t>
            </w:r>
          </w:p>
        </w:tc>
        <w:tc>
          <w:tcPr>
            <w:tcW w:w="5720" w:type="dxa"/>
            <w:vAlign w:val="bottom"/>
          </w:tcPr>
          <w:p w14:paraId="6FBB671E" w14:textId="77777777" w:rsidR="00D679C1" w:rsidRDefault="00D679C1" w:rsidP="007409CE">
            <w:pPr>
              <w:pStyle w:val="Bodycopy"/>
              <w:snapToGrid w:val="0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Прибыль/(убыток) от выбытия </w:t>
            </w:r>
            <w:r w:rsidR="007409CE">
              <w:rPr>
                <w:rFonts w:cs="Times New Roman"/>
                <w:sz w:val="18"/>
                <w:szCs w:val="24"/>
                <w:lang w:val="ru-RU"/>
              </w:rPr>
              <w:t>ОС</w:t>
            </w:r>
          </w:p>
        </w:tc>
        <w:tc>
          <w:tcPr>
            <w:tcW w:w="1007" w:type="dxa"/>
            <w:vAlign w:val="bottom"/>
          </w:tcPr>
          <w:p w14:paraId="036FCF2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6</w:t>
            </w:r>
          </w:p>
        </w:tc>
        <w:tc>
          <w:tcPr>
            <w:tcW w:w="292" w:type="dxa"/>
          </w:tcPr>
          <w:p w14:paraId="7369E7BF" w14:textId="77777777" w:rsidR="00D679C1" w:rsidRDefault="00D679C1">
            <w:pPr>
              <w:pStyle w:val="Bodycopyrightindent"/>
              <w:tabs>
                <w:tab w:val="decimal" w:pos="792"/>
              </w:tabs>
              <w:snapToGrid w:val="0"/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2" w:type="dxa"/>
            <w:vAlign w:val="bottom"/>
          </w:tcPr>
          <w:p w14:paraId="40EC848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67</w:t>
            </w:r>
          </w:p>
        </w:tc>
      </w:tr>
      <w:tr w:rsidR="00D679C1" w:rsidRPr="00D679C1" w14:paraId="5CCFF9CB" w14:textId="77777777" w:rsidTr="00E046F6">
        <w:trPr>
          <w:cantSplit/>
        </w:trPr>
        <w:tc>
          <w:tcPr>
            <w:tcW w:w="1761" w:type="dxa"/>
          </w:tcPr>
          <w:p w14:paraId="67461707" w14:textId="77777777" w:rsidR="00D679C1" w:rsidRPr="00CC121B" w:rsidRDefault="00616F09">
            <w:pPr>
              <w:pStyle w:val="sourceref"/>
              <w:snapToGrid w:val="0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.98(d)</w:t>
            </w:r>
          </w:p>
        </w:tc>
        <w:tc>
          <w:tcPr>
            <w:tcW w:w="5720" w:type="dxa"/>
            <w:vAlign w:val="bottom"/>
          </w:tcPr>
          <w:p w14:paraId="06EE5BE9" w14:textId="77777777" w:rsidR="00D679C1" w:rsidRDefault="00D679C1" w:rsidP="007409CE">
            <w:pPr>
              <w:pStyle w:val="Bodycopy"/>
              <w:snapToGrid w:val="0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Прибыль/(убыток) от выбытия </w:t>
            </w:r>
            <w:r w:rsidR="007409CE">
              <w:rPr>
                <w:rFonts w:cs="Times New Roman"/>
                <w:sz w:val="18"/>
                <w:szCs w:val="24"/>
                <w:lang w:val="ru-RU"/>
              </w:rPr>
              <w:t>ФА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>ИНдП</w:t>
            </w:r>
          </w:p>
        </w:tc>
        <w:tc>
          <w:tcPr>
            <w:tcW w:w="1007" w:type="dxa"/>
            <w:vAlign w:val="bottom"/>
          </w:tcPr>
          <w:p w14:paraId="0148B07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2" w:type="dxa"/>
          </w:tcPr>
          <w:p w14:paraId="5CA7AA1D" w14:textId="77777777" w:rsidR="00D679C1" w:rsidRDefault="00D679C1">
            <w:pPr>
              <w:pStyle w:val="Bodycopyrightindent"/>
              <w:tabs>
                <w:tab w:val="decimal" w:pos="792"/>
              </w:tabs>
              <w:snapToGrid w:val="0"/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2" w:type="dxa"/>
            <w:vAlign w:val="bottom"/>
          </w:tcPr>
          <w:p w14:paraId="2735FA4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01040DD8" w14:textId="77777777" w:rsidTr="00E046F6">
        <w:trPr>
          <w:cantSplit/>
        </w:trPr>
        <w:tc>
          <w:tcPr>
            <w:tcW w:w="1761" w:type="dxa"/>
          </w:tcPr>
          <w:p w14:paraId="31AEC5D3" w14:textId="77777777" w:rsidR="00D679C1" w:rsidRPr="00CC121B" w:rsidRDefault="00616F09">
            <w:pPr>
              <w:pStyle w:val="sourceref"/>
              <w:snapToGrid w:val="0"/>
              <w:spacing w:before="0" w:line="240" w:lineRule="auto"/>
              <w:rPr>
                <w:rFonts w:cs="Times New Roman"/>
                <w:color w:val="0C2577"/>
                <w:spacing w:val="-6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>МСФО (IFRS) 7</w:t>
            </w:r>
            <w:r w:rsidR="00D679C1"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>.20(a)</w:t>
            </w:r>
          </w:p>
        </w:tc>
        <w:tc>
          <w:tcPr>
            <w:tcW w:w="5720" w:type="dxa"/>
            <w:vAlign w:val="bottom"/>
          </w:tcPr>
          <w:p w14:paraId="18E80AC5" w14:textId="77777777" w:rsidR="00D679C1" w:rsidRDefault="00D679C1" w:rsidP="007409CE">
            <w:pPr>
              <w:pStyle w:val="Bodycopy"/>
              <w:snapToGrid w:val="0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Реклассификация из </w:t>
            </w:r>
            <w:r w:rsidR="007409CE">
              <w:rPr>
                <w:rFonts w:cs="Times New Roman"/>
                <w:sz w:val="18"/>
                <w:szCs w:val="24"/>
                <w:lang w:val="ru-RU"/>
              </w:rPr>
              <w:t>ПСД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при выбытии </w:t>
            </w:r>
            <w:r w:rsidR="007409CE">
              <w:rPr>
                <w:rFonts w:cs="Times New Roman"/>
                <w:sz w:val="18"/>
                <w:szCs w:val="24"/>
                <w:lang w:val="ru-RU"/>
              </w:rPr>
              <w:t xml:space="preserve">ФА 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>ИНдП</w:t>
            </w:r>
          </w:p>
        </w:tc>
        <w:tc>
          <w:tcPr>
            <w:tcW w:w="1007" w:type="dxa"/>
            <w:vAlign w:val="bottom"/>
          </w:tcPr>
          <w:p w14:paraId="18F1D64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2" w:type="dxa"/>
          </w:tcPr>
          <w:p w14:paraId="10B50EF3" w14:textId="77777777" w:rsidR="00D679C1" w:rsidRDefault="00D679C1">
            <w:pPr>
              <w:pStyle w:val="Bodycopyrightindent"/>
              <w:tabs>
                <w:tab w:val="decimal" w:pos="792"/>
              </w:tabs>
              <w:snapToGrid w:val="0"/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2" w:type="dxa"/>
            <w:vAlign w:val="bottom"/>
          </w:tcPr>
          <w:p w14:paraId="0D0B2E8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5E4B59CF" w14:textId="77777777" w:rsidTr="00E046F6">
        <w:trPr>
          <w:cantSplit/>
        </w:trPr>
        <w:tc>
          <w:tcPr>
            <w:tcW w:w="1761" w:type="dxa"/>
          </w:tcPr>
          <w:p w14:paraId="1393B811" w14:textId="77777777" w:rsidR="00D679C1" w:rsidRPr="00CC121B" w:rsidRDefault="00616F09">
            <w:pPr>
              <w:pStyle w:val="sourceref"/>
              <w:snapToGrid w:val="0"/>
              <w:spacing w:before="0" w:line="240" w:lineRule="auto"/>
              <w:rPr>
                <w:rFonts w:cs="Times New Roman"/>
                <w:color w:val="0C2577"/>
                <w:spacing w:val="-6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>МСФО (IFRS) 7</w:t>
            </w:r>
            <w:r w:rsidR="00D679C1"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>.20(a)</w:t>
            </w:r>
          </w:p>
        </w:tc>
        <w:tc>
          <w:tcPr>
            <w:tcW w:w="5720" w:type="dxa"/>
            <w:vAlign w:val="bottom"/>
          </w:tcPr>
          <w:p w14:paraId="2509182E" w14:textId="77777777" w:rsidR="00D679C1" w:rsidRDefault="00D679C1" w:rsidP="007409CE">
            <w:pPr>
              <w:pStyle w:val="Bodycopy"/>
              <w:snapToGrid w:val="0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Реклассификация из </w:t>
            </w:r>
            <w:r w:rsidR="007409CE">
              <w:rPr>
                <w:rFonts w:cs="Times New Roman"/>
                <w:sz w:val="18"/>
                <w:szCs w:val="24"/>
                <w:lang w:val="ru-RU"/>
              </w:rPr>
              <w:t>ПСД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при обесценении </w:t>
            </w:r>
            <w:r w:rsidR="007409CE">
              <w:rPr>
                <w:rFonts w:cs="Times New Roman"/>
                <w:sz w:val="18"/>
                <w:szCs w:val="24"/>
                <w:lang w:val="ru-RU"/>
              </w:rPr>
              <w:t xml:space="preserve">ФА 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>ИНдП</w:t>
            </w:r>
          </w:p>
        </w:tc>
        <w:tc>
          <w:tcPr>
            <w:tcW w:w="1007" w:type="dxa"/>
            <w:vAlign w:val="bottom"/>
          </w:tcPr>
          <w:p w14:paraId="68F15DE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2" w:type="dxa"/>
          </w:tcPr>
          <w:p w14:paraId="0EAD8B62" w14:textId="77777777" w:rsidR="00D679C1" w:rsidRDefault="00D679C1">
            <w:pPr>
              <w:pStyle w:val="Bodycopyrightindent"/>
              <w:tabs>
                <w:tab w:val="decimal" w:pos="792"/>
              </w:tabs>
              <w:snapToGrid w:val="0"/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2" w:type="dxa"/>
            <w:vAlign w:val="bottom"/>
          </w:tcPr>
          <w:p w14:paraId="32C8D97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082436E5" w14:textId="77777777" w:rsidTr="00E046F6">
        <w:trPr>
          <w:cantSplit/>
        </w:trPr>
        <w:tc>
          <w:tcPr>
            <w:tcW w:w="1761" w:type="dxa"/>
          </w:tcPr>
          <w:p w14:paraId="0BC14127" w14:textId="77777777" w:rsidR="00D679C1" w:rsidRPr="00CC121B" w:rsidRDefault="00616F09">
            <w:pPr>
              <w:pStyle w:val="sourceref"/>
              <w:snapToGrid w:val="0"/>
              <w:spacing w:before="0" w:line="240" w:lineRule="auto"/>
              <w:rPr>
                <w:rFonts w:cs="Times New Roman"/>
                <w:color w:val="0C2577"/>
                <w:spacing w:val="-5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5"/>
                <w:sz w:val="17"/>
                <w:szCs w:val="17"/>
                <w:lang w:val="ru-RU"/>
              </w:rPr>
              <w:t>МСФО (IAS) 2</w:t>
            </w:r>
            <w:r w:rsidR="00D679C1" w:rsidRPr="00CC121B">
              <w:rPr>
                <w:rFonts w:cs="Times New Roman"/>
                <w:spacing w:val="-5"/>
                <w:sz w:val="17"/>
                <w:szCs w:val="17"/>
                <w:lang w:val="ru-RU"/>
              </w:rPr>
              <w:t>1.52(a)</w:t>
            </w:r>
          </w:p>
        </w:tc>
        <w:tc>
          <w:tcPr>
            <w:tcW w:w="5720" w:type="dxa"/>
            <w:vAlign w:val="bottom"/>
          </w:tcPr>
          <w:p w14:paraId="0FED3EAD" w14:textId="77777777" w:rsidR="00D679C1" w:rsidRDefault="00D679C1" w:rsidP="000E1390">
            <w:pPr>
              <w:pStyle w:val="Bodycopy"/>
              <w:snapToGrid w:val="0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Чистая прибыль/(убыток) от </w:t>
            </w:r>
            <w:r w:rsidR="000E1390">
              <w:rPr>
                <w:rStyle w:val="Emphasis"/>
                <w:i w:val="0"/>
                <w:iCs w:val="0"/>
                <w:sz w:val="18"/>
                <w:szCs w:val="24"/>
                <w:lang w:val="ru-RU"/>
              </w:rPr>
              <w:t>сделок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с иностранной валютой </w:t>
            </w:r>
          </w:p>
        </w:tc>
        <w:tc>
          <w:tcPr>
            <w:tcW w:w="1007" w:type="dxa"/>
            <w:vAlign w:val="bottom"/>
          </w:tcPr>
          <w:p w14:paraId="1B8A2D9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819</w:t>
            </w:r>
          </w:p>
        </w:tc>
        <w:tc>
          <w:tcPr>
            <w:tcW w:w="292" w:type="dxa"/>
          </w:tcPr>
          <w:p w14:paraId="1F03E348" w14:textId="77777777" w:rsidR="00D679C1" w:rsidRDefault="00D679C1">
            <w:pPr>
              <w:pStyle w:val="Bodycopyrightindent"/>
              <w:tabs>
                <w:tab w:val="decimal" w:pos="792"/>
              </w:tabs>
              <w:snapToGrid w:val="0"/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2" w:type="dxa"/>
            <w:vAlign w:val="bottom"/>
          </w:tcPr>
          <w:p w14:paraId="73330A6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474</w:t>
            </w:r>
          </w:p>
        </w:tc>
      </w:tr>
      <w:tr w:rsidR="00D679C1" w:rsidRPr="00D679C1" w14:paraId="64D41039" w14:textId="77777777" w:rsidTr="00E046F6">
        <w:trPr>
          <w:cantSplit/>
        </w:trPr>
        <w:tc>
          <w:tcPr>
            <w:tcW w:w="1761" w:type="dxa"/>
          </w:tcPr>
          <w:p w14:paraId="705A9853" w14:textId="77777777" w:rsidR="00D679C1" w:rsidRPr="00CC121B" w:rsidRDefault="00D679C1">
            <w:pPr>
              <w:pStyle w:val="sourceref"/>
              <w:snapToGrid w:val="0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0" w:type="dxa"/>
            <w:vAlign w:val="bottom"/>
          </w:tcPr>
          <w:p w14:paraId="5E929DA3" w14:textId="4FD6CFEC" w:rsidR="00D679C1" w:rsidRDefault="00D679C1">
            <w:pPr>
              <w:pStyle w:val="Bodycopy"/>
              <w:snapToGrid w:val="0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Прибыль от урегулирования претензии к «Д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О</w:t>
            </w:r>
            <w:r>
              <w:rPr>
                <w:rFonts w:cs="Times New Roman"/>
                <w:sz w:val="18"/>
                <w:szCs w:val="24"/>
                <w:lang w:val="ru-RU"/>
              </w:rPr>
              <w:t>-7» (Примечание 44)</w:t>
            </w:r>
          </w:p>
        </w:tc>
        <w:tc>
          <w:tcPr>
            <w:tcW w:w="1007" w:type="dxa"/>
            <w:vAlign w:val="bottom"/>
          </w:tcPr>
          <w:p w14:paraId="39B66F3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40</w:t>
            </w:r>
          </w:p>
        </w:tc>
        <w:tc>
          <w:tcPr>
            <w:tcW w:w="292" w:type="dxa"/>
          </w:tcPr>
          <w:p w14:paraId="26D5C4F6" w14:textId="77777777" w:rsidR="00D679C1" w:rsidRDefault="00D679C1">
            <w:pPr>
              <w:pStyle w:val="Bodycopyrightindent"/>
              <w:tabs>
                <w:tab w:val="decimal" w:pos="792"/>
              </w:tabs>
              <w:snapToGrid w:val="0"/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2" w:type="dxa"/>
            <w:vAlign w:val="bottom"/>
          </w:tcPr>
          <w:p w14:paraId="71F1D06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79F20147" w14:textId="77777777" w:rsidTr="00E046F6">
        <w:trPr>
          <w:cantSplit/>
        </w:trPr>
        <w:tc>
          <w:tcPr>
            <w:tcW w:w="1761" w:type="dxa"/>
          </w:tcPr>
          <w:p w14:paraId="367F45A1" w14:textId="77777777" w:rsidR="00D679C1" w:rsidRPr="00CC121B" w:rsidRDefault="00616F09">
            <w:pPr>
              <w:pStyle w:val="sourceref"/>
              <w:snapToGrid w:val="0"/>
              <w:spacing w:before="0" w:line="240" w:lineRule="auto"/>
              <w:rPr>
                <w:rFonts w:cs="Times New Roman"/>
                <w:color w:val="0C2577"/>
                <w:spacing w:val="-6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>МСФО (IFRS) 7</w:t>
            </w:r>
            <w:r w:rsidR="00D679C1"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>.20(a)</w:t>
            </w:r>
          </w:p>
        </w:tc>
        <w:tc>
          <w:tcPr>
            <w:tcW w:w="5720" w:type="dxa"/>
            <w:vAlign w:val="bottom"/>
          </w:tcPr>
          <w:p w14:paraId="4B9F130B" w14:textId="77777777" w:rsidR="00D679C1" w:rsidRDefault="00D679C1" w:rsidP="007409CE">
            <w:pPr>
              <w:pStyle w:val="Bodycopy"/>
              <w:snapToGrid w:val="0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Чистая прибыль/(убыток) по </w:t>
            </w:r>
            <w:r w:rsidR="000E1390">
              <w:rPr>
                <w:rStyle w:val="Emphasis"/>
                <w:i w:val="0"/>
                <w:iCs w:val="0"/>
                <w:sz w:val="18"/>
                <w:szCs w:val="24"/>
                <w:lang w:val="ru-RU"/>
              </w:rPr>
              <w:t>сделк</w:t>
            </w:r>
            <w:r w:rsidR="000E1390">
              <w:rPr>
                <w:rFonts w:cs="Times New Roman"/>
                <w:sz w:val="18"/>
                <w:szCs w:val="24"/>
                <w:lang w:val="ru-RU"/>
              </w:rPr>
              <w:t>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м с </w:t>
            </w:r>
            <w:r w:rsidR="007409CE">
              <w:rPr>
                <w:rFonts w:cs="Times New Roman"/>
                <w:sz w:val="18"/>
                <w:szCs w:val="24"/>
                <w:lang w:val="ru-RU"/>
              </w:rPr>
              <w:t xml:space="preserve">ФА 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>ОССЧПиУ</w:t>
            </w:r>
          </w:p>
        </w:tc>
        <w:tc>
          <w:tcPr>
            <w:tcW w:w="1007" w:type="dxa"/>
            <w:vAlign w:val="bottom"/>
          </w:tcPr>
          <w:p w14:paraId="30AA79D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2" w:type="dxa"/>
          </w:tcPr>
          <w:p w14:paraId="17121091" w14:textId="77777777" w:rsidR="00D679C1" w:rsidRDefault="00D679C1">
            <w:pPr>
              <w:pStyle w:val="Bodycopyrightindent"/>
              <w:tabs>
                <w:tab w:val="decimal" w:pos="792"/>
              </w:tabs>
              <w:snapToGrid w:val="0"/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2" w:type="dxa"/>
            <w:vAlign w:val="bottom"/>
          </w:tcPr>
          <w:p w14:paraId="2B12592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6ACC3329" w14:textId="77777777" w:rsidTr="00E046F6">
        <w:trPr>
          <w:cantSplit/>
        </w:trPr>
        <w:tc>
          <w:tcPr>
            <w:tcW w:w="1761" w:type="dxa"/>
          </w:tcPr>
          <w:p w14:paraId="54280D22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6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>МСФО (IFRS) 7</w:t>
            </w:r>
            <w:r w:rsidR="00D679C1"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>.20(a)</w:t>
            </w:r>
          </w:p>
        </w:tc>
        <w:tc>
          <w:tcPr>
            <w:tcW w:w="5720" w:type="dxa"/>
            <w:vAlign w:val="bottom"/>
          </w:tcPr>
          <w:p w14:paraId="1F8CB36F" w14:textId="77777777" w:rsidR="00D679C1" w:rsidRDefault="00D679C1" w:rsidP="007409CE">
            <w:pPr>
              <w:pStyle w:val="Bodycopy"/>
              <w:tabs>
                <w:tab w:val="left" w:pos="216"/>
              </w:tabs>
              <w:spacing w:before="0" w:line="240" w:lineRule="auto"/>
              <w:ind w:left="220" w:hanging="220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Чистая прибыль/(убыток) по </w:t>
            </w:r>
            <w:r w:rsidR="000E1390">
              <w:rPr>
                <w:rStyle w:val="Emphasis"/>
                <w:i w:val="0"/>
                <w:iCs w:val="0"/>
                <w:sz w:val="18"/>
                <w:szCs w:val="24"/>
                <w:lang w:val="ru-RU"/>
              </w:rPr>
              <w:t>сделк</w:t>
            </w:r>
            <w:r w:rsidR="000E1390">
              <w:rPr>
                <w:rFonts w:cs="Times New Roman"/>
                <w:sz w:val="18"/>
                <w:szCs w:val="24"/>
                <w:lang w:val="ru-RU"/>
              </w:rPr>
              <w:t>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м с </w:t>
            </w:r>
            <w:r w:rsidR="007409CE">
              <w:rPr>
                <w:rFonts w:cs="Times New Roman"/>
                <w:sz w:val="18"/>
                <w:szCs w:val="24"/>
                <w:lang w:val="ru-RU"/>
              </w:rPr>
              <w:t xml:space="preserve">ФО 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>ОССЧПиУ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(i)</w:t>
            </w:r>
          </w:p>
        </w:tc>
        <w:tc>
          <w:tcPr>
            <w:tcW w:w="1007" w:type="dxa"/>
            <w:vAlign w:val="bottom"/>
          </w:tcPr>
          <w:p w14:paraId="73CC7A3E" w14:textId="77777777" w:rsidR="00D679C1" w:rsidRDefault="00D679C1" w:rsidP="00782A01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(488)</w:t>
            </w:r>
          </w:p>
        </w:tc>
        <w:tc>
          <w:tcPr>
            <w:tcW w:w="292" w:type="dxa"/>
          </w:tcPr>
          <w:p w14:paraId="067AA35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2" w:type="dxa"/>
            <w:vAlign w:val="bottom"/>
          </w:tcPr>
          <w:p w14:paraId="29D851F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29ADC7E7" w14:textId="77777777" w:rsidTr="00E046F6">
        <w:trPr>
          <w:cantSplit/>
        </w:trPr>
        <w:tc>
          <w:tcPr>
            <w:tcW w:w="1761" w:type="dxa"/>
          </w:tcPr>
          <w:p w14:paraId="36D396F8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6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>МСФО (IFRS) 7</w:t>
            </w:r>
            <w:r w:rsidR="00D679C1"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>.20(a)</w:t>
            </w:r>
          </w:p>
        </w:tc>
        <w:tc>
          <w:tcPr>
            <w:tcW w:w="5720" w:type="dxa"/>
            <w:vAlign w:val="bottom"/>
          </w:tcPr>
          <w:p w14:paraId="6E53714C" w14:textId="77777777" w:rsidR="00D679C1" w:rsidRDefault="00D679C1" w:rsidP="007409CE">
            <w:pPr>
              <w:pStyle w:val="bodycopyindent"/>
              <w:tabs>
                <w:tab w:val="left" w:pos="216"/>
              </w:tabs>
              <w:spacing w:before="0" w:line="240" w:lineRule="auto"/>
              <w:ind w:left="219" w:hanging="219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Чистая прибыль/(убыток) по </w:t>
            </w:r>
            <w:r w:rsidR="007409CE">
              <w:rPr>
                <w:rFonts w:cs="Times New Roman"/>
                <w:sz w:val="18"/>
                <w:szCs w:val="24"/>
                <w:lang w:val="ru-RU"/>
              </w:rPr>
              <w:t xml:space="preserve">ФА ПдТ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(ii) </w:t>
            </w:r>
          </w:p>
        </w:tc>
        <w:tc>
          <w:tcPr>
            <w:tcW w:w="1007" w:type="dxa"/>
            <w:vAlign w:val="bottom"/>
          </w:tcPr>
          <w:p w14:paraId="122E5C3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202</w:t>
            </w:r>
          </w:p>
        </w:tc>
        <w:tc>
          <w:tcPr>
            <w:tcW w:w="292" w:type="dxa"/>
          </w:tcPr>
          <w:p w14:paraId="179430CD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2" w:type="dxa"/>
            <w:vAlign w:val="bottom"/>
          </w:tcPr>
          <w:p w14:paraId="2B20F04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99</w:t>
            </w:r>
          </w:p>
        </w:tc>
      </w:tr>
      <w:tr w:rsidR="00D679C1" w:rsidRPr="00D679C1" w14:paraId="619A4380" w14:textId="77777777" w:rsidTr="00E046F6">
        <w:trPr>
          <w:cantSplit/>
        </w:trPr>
        <w:tc>
          <w:tcPr>
            <w:tcW w:w="1761" w:type="dxa"/>
          </w:tcPr>
          <w:p w14:paraId="0ADABE0A" w14:textId="77777777" w:rsidR="00D679C1" w:rsidRPr="00CC121B" w:rsidRDefault="00616F09">
            <w:pPr>
              <w:pStyle w:val="sourceref"/>
              <w:snapToGrid w:val="0"/>
              <w:spacing w:before="0" w:line="240" w:lineRule="auto"/>
              <w:rPr>
                <w:rFonts w:cs="Times New Roman"/>
                <w:color w:val="0C2577"/>
                <w:spacing w:val="-6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>МСФО (IFRS) 7</w:t>
            </w:r>
            <w:r w:rsidR="00D679C1"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>.20(a)</w:t>
            </w:r>
          </w:p>
        </w:tc>
        <w:tc>
          <w:tcPr>
            <w:tcW w:w="5720" w:type="dxa"/>
            <w:vAlign w:val="bottom"/>
          </w:tcPr>
          <w:p w14:paraId="04B9464D" w14:textId="77777777" w:rsidR="00D679C1" w:rsidRDefault="00D679C1" w:rsidP="007409CE">
            <w:pPr>
              <w:pStyle w:val="Bodycopy"/>
              <w:snapToGrid w:val="0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Чистая прибыль/(убыток) по </w:t>
            </w:r>
            <w:r w:rsidR="007409CE">
              <w:rPr>
                <w:rFonts w:cs="Times New Roman"/>
                <w:sz w:val="18"/>
                <w:szCs w:val="24"/>
                <w:lang w:val="ru-RU"/>
              </w:rPr>
              <w:t xml:space="preserve">ФО ПдТ </w:t>
            </w:r>
            <w:r>
              <w:rPr>
                <w:rFonts w:cs="Times New Roman"/>
                <w:sz w:val="18"/>
                <w:szCs w:val="24"/>
                <w:lang w:val="ru-RU"/>
              </w:rPr>
              <w:t>(iii)</w:t>
            </w:r>
          </w:p>
        </w:tc>
        <w:tc>
          <w:tcPr>
            <w:tcW w:w="1007" w:type="dxa"/>
            <w:vAlign w:val="bottom"/>
          </w:tcPr>
          <w:p w14:paraId="52CAA215" w14:textId="77777777" w:rsidR="00D679C1" w:rsidRDefault="00D679C1" w:rsidP="00782A01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(51)</w:t>
            </w:r>
          </w:p>
        </w:tc>
        <w:tc>
          <w:tcPr>
            <w:tcW w:w="292" w:type="dxa"/>
          </w:tcPr>
          <w:p w14:paraId="42B8DC9D" w14:textId="77777777" w:rsidR="00D679C1" w:rsidRDefault="00D679C1">
            <w:pPr>
              <w:pStyle w:val="Bodycopyrightindent"/>
              <w:tabs>
                <w:tab w:val="decimal" w:pos="792"/>
              </w:tabs>
              <w:snapToGrid w:val="0"/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2" w:type="dxa"/>
            <w:vAlign w:val="bottom"/>
          </w:tcPr>
          <w:p w14:paraId="48F45CD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010ACC9C" w14:textId="77777777" w:rsidTr="00E046F6">
        <w:trPr>
          <w:cantSplit/>
        </w:trPr>
        <w:tc>
          <w:tcPr>
            <w:tcW w:w="1761" w:type="dxa"/>
          </w:tcPr>
          <w:p w14:paraId="761C6375" w14:textId="77777777" w:rsidR="00D679C1" w:rsidRPr="00CC121B" w:rsidRDefault="00616F09">
            <w:pPr>
              <w:pStyle w:val="sourceref"/>
              <w:snapToGrid w:val="0"/>
              <w:spacing w:before="0" w:line="240" w:lineRule="auto"/>
              <w:rPr>
                <w:rFonts w:cs="Times New Roman"/>
                <w:color w:val="0C2577"/>
                <w:spacing w:val="-6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>МСФО (IAS) 4</w:t>
            </w:r>
            <w:r w:rsidR="00D679C1"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>0.76(d)</w:t>
            </w:r>
          </w:p>
        </w:tc>
        <w:tc>
          <w:tcPr>
            <w:tcW w:w="5720" w:type="dxa"/>
            <w:vAlign w:val="bottom"/>
          </w:tcPr>
          <w:p w14:paraId="3A20772A" w14:textId="77777777" w:rsidR="00D679C1" w:rsidRDefault="00D679C1" w:rsidP="00E54A02">
            <w:pPr>
              <w:pStyle w:val="Bodycopy"/>
              <w:snapToGrid w:val="0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Прибыль/(убыток) от изменения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A24DF">
              <w:rPr>
                <w:rFonts w:cs="Times New Roman"/>
                <w:sz w:val="18"/>
                <w:szCs w:val="24"/>
                <w:lang w:val="ru-RU"/>
              </w:rPr>
              <w:t>ИН</w:t>
            </w:r>
          </w:p>
        </w:tc>
        <w:tc>
          <w:tcPr>
            <w:tcW w:w="1007" w:type="dxa"/>
            <w:vAlign w:val="bottom"/>
          </w:tcPr>
          <w:p w14:paraId="0A88633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30</w:t>
            </w:r>
          </w:p>
        </w:tc>
        <w:tc>
          <w:tcPr>
            <w:tcW w:w="292" w:type="dxa"/>
          </w:tcPr>
          <w:p w14:paraId="2D542B53" w14:textId="77777777" w:rsidR="00D679C1" w:rsidRDefault="00D679C1">
            <w:pPr>
              <w:pStyle w:val="Bodycopyrightindent"/>
              <w:tabs>
                <w:tab w:val="decimal" w:pos="792"/>
              </w:tabs>
              <w:snapToGrid w:val="0"/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2" w:type="dxa"/>
            <w:vAlign w:val="bottom"/>
          </w:tcPr>
          <w:p w14:paraId="110ED4E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297</w:t>
            </w:r>
          </w:p>
        </w:tc>
      </w:tr>
      <w:tr w:rsidR="00D679C1" w:rsidRPr="00D679C1" w14:paraId="640BF0EB" w14:textId="77777777" w:rsidTr="00E046F6">
        <w:trPr>
          <w:cantSplit/>
        </w:trPr>
        <w:tc>
          <w:tcPr>
            <w:tcW w:w="1761" w:type="dxa"/>
          </w:tcPr>
          <w:p w14:paraId="1658279C" w14:textId="77777777" w:rsidR="00D679C1" w:rsidRPr="00CC121B" w:rsidRDefault="00616F09">
            <w:pPr>
              <w:pStyle w:val="sourceref"/>
              <w:snapToGrid w:val="0"/>
              <w:spacing w:before="0" w:line="240" w:lineRule="auto"/>
              <w:rPr>
                <w:rFonts w:cs="Times New Roman"/>
                <w:color w:val="0C2577"/>
                <w:spacing w:val="-6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>МСФО (IFRS) 7</w:t>
            </w:r>
            <w:r w:rsidR="00D679C1"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>.24(b)</w:t>
            </w:r>
          </w:p>
        </w:tc>
        <w:tc>
          <w:tcPr>
            <w:tcW w:w="5720" w:type="dxa"/>
            <w:vAlign w:val="bottom"/>
          </w:tcPr>
          <w:p w14:paraId="4EF44238" w14:textId="77777777" w:rsidR="00D679C1" w:rsidRDefault="00D679C1" w:rsidP="00E54A02">
            <w:pPr>
              <w:pStyle w:val="Bodycopy"/>
              <w:snapToGrid w:val="0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Неэффективность </w:t>
            </w:r>
            <w:r w:rsidR="00F05B23">
              <w:rPr>
                <w:rFonts w:cs="Times New Roman"/>
                <w:sz w:val="18"/>
                <w:szCs w:val="24"/>
                <w:lang w:val="ru-RU"/>
              </w:rPr>
              <w:t>ХДП</w:t>
            </w:r>
          </w:p>
        </w:tc>
        <w:tc>
          <w:tcPr>
            <w:tcW w:w="1007" w:type="dxa"/>
            <w:vAlign w:val="bottom"/>
          </w:tcPr>
          <w:p w14:paraId="0B9D4CA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89</w:t>
            </w:r>
          </w:p>
        </w:tc>
        <w:tc>
          <w:tcPr>
            <w:tcW w:w="292" w:type="dxa"/>
          </w:tcPr>
          <w:p w14:paraId="2C93616A" w14:textId="77777777" w:rsidR="00D679C1" w:rsidRDefault="00D679C1">
            <w:pPr>
              <w:pStyle w:val="Bodycopyrightindent"/>
              <w:tabs>
                <w:tab w:val="decimal" w:pos="792"/>
              </w:tabs>
              <w:snapToGrid w:val="0"/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2" w:type="dxa"/>
            <w:vAlign w:val="bottom"/>
          </w:tcPr>
          <w:p w14:paraId="2D0CEDC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68</w:t>
            </w:r>
          </w:p>
        </w:tc>
      </w:tr>
      <w:tr w:rsidR="00D679C1" w:rsidRPr="00D679C1" w14:paraId="5305128C" w14:textId="77777777" w:rsidTr="00E046F6">
        <w:trPr>
          <w:cantSplit/>
        </w:trPr>
        <w:tc>
          <w:tcPr>
            <w:tcW w:w="1761" w:type="dxa"/>
          </w:tcPr>
          <w:p w14:paraId="39265597" w14:textId="77777777" w:rsidR="00D679C1" w:rsidRPr="00CC121B" w:rsidRDefault="00616F09">
            <w:pPr>
              <w:pStyle w:val="sourceref"/>
              <w:snapToGrid w:val="0"/>
              <w:spacing w:before="0" w:line="240" w:lineRule="auto"/>
              <w:rPr>
                <w:rFonts w:cs="Times New Roman"/>
                <w:color w:val="0C2577"/>
                <w:spacing w:val="-6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>МСФО (IFRS) 7</w:t>
            </w:r>
            <w:r w:rsidR="00D679C1"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>.24(c)</w:t>
            </w:r>
          </w:p>
        </w:tc>
        <w:tc>
          <w:tcPr>
            <w:tcW w:w="5720" w:type="dxa"/>
            <w:vAlign w:val="bottom"/>
          </w:tcPr>
          <w:p w14:paraId="0EAE631E" w14:textId="77777777" w:rsidR="00D679C1" w:rsidRDefault="00D679C1" w:rsidP="00E54A02">
            <w:pPr>
              <w:pStyle w:val="Bodycopy"/>
              <w:snapToGrid w:val="0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Неэффективность </w:t>
            </w:r>
            <w:r w:rsidR="00E54A02">
              <w:rPr>
                <w:rFonts w:cs="Times New Roman"/>
                <w:sz w:val="18"/>
                <w:szCs w:val="24"/>
                <w:lang w:val="ru-RU"/>
              </w:rPr>
              <w:t>ХЧИ</w:t>
            </w:r>
          </w:p>
        </w:tc>
        <w:tc>
          <w:tcPr>
            <w:tcW w:w="1007" w:type="dxa"/>
            <w:vAlign w:val="bottom"/>
          </w:tcPr>
          <w:p w14:paraId="531D208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2" w:type="dxa"/>
          </w:tcPr>
          <w:p w14:paraId="1F75E8CF" w14:textId="77777777" w:rsidR="00D679C1" w:rsidRDefault="00D679C1">
            <w:pPr>
              <w:pStyle w:val="Bodycopyrightindent"/>
              <w:tabs>
                <w:tab w:val="decimal" w:pos="792"/>
              </w:tabs>
              <w:snapToGrid w:val="0"/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2" w:type="dxa"/>
            <w:vAlign w:val="bottom"/>
          </w:tcPr>
          <w:p w14:paraId="09711A27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3BBC4874" w14:textId="77777777" w:rsidTr="00E046F6">
        <w:trPr>
          <w:cantSplit/>
        </w:trPr>
        <w:tc>
          <w:tcPr>
            <w:tcW w:w="1761" w:type="dxa"/>
          </w:tcPr>
          <w:p w14:paraId="04A57089" w14:textId="77777777" w:rsidR="00D679C1" w:rsidRPr="00CC121B" w:rsidRDefault="00D679C1">
            <w:pPr>
              <w:pStyle w:val="sourceref"/>
              <w:snapToGrid w:val="0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0" w:type="dxa"/>
            <w:vAlign w:val="bottom"/>
          </w:tcPr>
          <w:p w14:paraId="59DAEBEB" w14:textId="77777777" w:rsidR="00D679C1" w:rsidRDefault="00D679C1">
            <w:pPr>
              <w:pStyle w:val="Bodycopy"/>
              <w:snapToGrid w:val="0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auto"/>
            </w:tcBorders>
            <w:vAlign w:val="bottom"/>
          </w:tcPr>
          <w:p w14:paraId="3E99806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2" w:type="dxa"/>
          </w:tcPr>
          <w:p w14:paraId="21DF7D5B" w14:textId="77777777" w:rsidR="00D679C1" w:rsidRDefault="00D679C1">
            <w:pPr>
              <w:pStyle w:val="Bodycopyrightindent"/>
              <w:tabs>
                <w:tab w:val="decimal" w:pos="792"/>
              </w:tabs>
              <w:snapToGrid w:val="0"/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2" w:type="dxa"/>
            <w:tcBorders>
              <w:top w:val="single" w:sz="4" w:space="0" w:color="auto"/>
            </w:tcBorders>
            <w:vAlign w:val="bottom"/>
          </w:tcPr>
          <w:p w14:paraId="15D8DDA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1BF0B5CF" w14:textId="77777777" w:rsidTr="00E046F6">
        <w:trPr>
          <w:cantSplit/>
        </w:trPr>
        <w:tc>
          <w:tcPr>
            <w:tcW w:w="1761" w:type="dxa"/>
          </w:tcPr>
          <w:p w14:paraId="41345C7D" w14:textId="77777777" w:rsidR="00D679C1" w:rsidRDefault="00D679C1">
            <w:pPr>
              <w:pStyle w:val="sourceref"/>
              <w:snapToGrid w:val="0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20" w:type="dxa"/>
            <w:vAlign w:val="bottom"/>
          </w:tcPr>
          <w:p w14:paraId="10CCF2CB" w14:textId="77777777" w:rsidR="00D679C1" w:rsidRDefault="00D679C1">
            <w:pPr>
              <w:pStyle w:val="Bodycopy"/>
              <w:snapToGrid w:val="0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bottom w:val="single" w:sz="12" w:space="0" w:color="auto"/>
            </w:tcBorders>
            <w:vAlign w:val="bottom"/>
          </w:tcPr>
          <w:p w14:paraId="218AFEE2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647</w:t>
            </w:r>
          </w:p>
        </w:tc>
        <w:tc>
          <w:tcPr>
            <w:tcW w:w="292" w:type="dxa"/>
          </w:tcPr>
          <w:p w14:paraId="6C60F339" w14:textId="77777777" w:rsidR="00D679C1" w:rsidRDefault="00D679C1">
            <w:pPr>
              <w:pStyle w:val="Bodycopyrightindent"/>
              <w:tabs>
                <w:tab w:val="decimal" w:pos="792"/>
              </w:tabs>
              <w:snapToGrid w:val="0"/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2" w:type="dxa"/>
            <w:tcBorders>
              <w:bottom w:val="single" w:sz="12" w:space="0" w:color="auto"/>
            </w:tcBorders>
            <w:vAlign w:val="bottom"/>
          </w:tcPr>
          <w:p w14:paraId="5E5FCAB7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1,005</w:t>
            </w:r>
          </w:p>
        </w:tc>
      </w:tr>
      <w:tr w:rsidR="00D679C1" w:rsidRPr="00D679C1" w14:paraId="47938442" w14:textId="77777777" w:rsidTr="00E046F6">
        <w:trPr>
          <w:cantSplit/>
        </w:trPr>
        <w:tc>
          <w:tcPr>
            <w:tcW w:w="1761" w:type="dxa"/>
          </w:tcPr>
          <w:p w14:paraId="7C7B8C2E" w14:textId="77777777" w:rsidR="00D679C1" w:rsidRDefault="00D679C1">
            <w:pPr>
              <w:pStyle w:val="sourceref"/>
              <w:snapToGrid w:val="0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0" w:type="dxa"/>
            <w:vAlign w:val="bottom"/>
          </w:tcPr>
          <w:p w14:paraId="2ABDB394" w14:textId="77777777" w:rsidR="00D679C1" w:rsidRDefault="00D679C1">
            <w:pPr>
              <w:pStyle w:val="Bodycopy"/>
              <w:snapToGrid w:val="0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vAlign w:val="bottom"/>
          </w:tcPr>
          <w:p w14:paraId="4A9EF9C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2" w:type="dxa"/>
          </w:tcPr>
          <w:p w14:paraId="4FE105EF" w14:textId="77777777" w:rsidR="00D679C1" w:rsidRDefault="00D679C1">
            <w:pPr>
              <w:pStyle w:val="Bodycopyrightindent"/>
              <w:tabs>
                <w:tab w:val="decimal" w:pos="792"/>
              </w:tabs>
              <w:snapToGrid w:val="0"/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2" w:type="dxa"/>
            <w:vAlign w:val="bottom"/>
          </w:tcPr>
          <w:p w14:paraId="06AD75F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2CF189E2" w14:textId="77777777" w:rsidTr="00E046F6">
        <w:trPr>
          <w:cantSplit/>
        </w:trPr>
        <w:tc>
          <w:tcPr>
            <w:tcW w:w="1761" w:type="dxa"/>
          </w:tcPr>
          <w:p w14:paraId="0145B7AA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1" w:type="dxa"/>
            <w:gridSpan w:val="4"/>
            <w:vAlign w:val="bottom"/>
          </w:tcPr>
          <w:p w14:paraId="6AA3A682" w14:textId="77777777" w:rsidR="00D679C1" w:rsidRPr="00782A01" w:rsidRDefault="00D679C1" w:rsidP="00752CCE">
            <w:pPr>
              <w:pStyle w:val="Bodycopy"/>
              <w:numPr>
                <w:ilvl w:val="0"/>
                <w:numId w:val="21"/>
              </w:numPr>
              <w:tabs>
                <w:tab w:val="clear" w:pos="720"/>
                <w:tab w:val="num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Чистый убыток по </w:t>
            </w:r>
            <w:r w:rsidR="007409CE">
              <w:rPr>
                <w:rFonts w:cs="Times New Roman"/>
                <w:sz w:val="18"/>
                <w:szCs w:val="24"/>
                <w:lang w:val="ru-RU"/>
              </w:rPr>
              <w:t>ФО</w:t>
            </w:r>
            <w:r w:rsidR="00A04184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>ОССЧПиУ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включает прибыль 125 </w:t>
            </w:r>
            <w:r w:rsidR="00BE4FFD">
              <w:rPr>
                <w:rFonts w:cs="Times New Roman"/>
                <w:sz w:val="18"/>
                <w:szCs w:val="24"/>
                <w:lang w:val="ru-RU"/>
              </w:rPr>
              <w:t xml:space="preserve">т.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руб. </w:t>
            </w:r>
            <w:r w:rsidR="00A04184">
              <w:rPr>
                <w:rFonts w:cs="Times New Roman"/>
                <w:sz w:val="18"/>
                <w:szCs w:val="24"/>
                <w:lang w:val="ru-RU"/>
              </w:rPr>
              <w:t>от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782A01">
              <w:rPr>
                <w:rFonts w:cs="Times New Roman"/>
                <w:sz w:val="18"/>
                <w:szCs w:val="24"/>
                <w:lang w:val="ru-RU"/>
              </w:rPr>
              <w:t xml:space="preserve">уменьшения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Pr="00782A01">
              <w:rPr>
                <w:rFonts w:cs="Times New Roman"/>
                <w:sz w:val="18"/>
                <w:szCs w:val="24"/>
                <w:lang w:val="ru-RU"/>
              </w:rPr>
              <w:t xml:space="preserve"> обязательств, за минусом дивидендов 613</w:t>
            </w:r>
            <w:r w:rsidR="00BE4FFD">
              <w:rPr>
                <w:rFonts w:cs="Times New Roman"/>
                <w:sz w:val="18"/>
                <w:szCs w:val="24"/>
                <w:lang w:val="ru-RU"/>
              </w:rPr>
              <w:t xml:space="preserve"> т. </w:t>
            </w:r>
            <w:r w:rsidRPr="00782A01">
              <w:rPr>
                <w:rFonts w:cs="Times New Roman"/>
                <w:sz w:val="18"/>
                <w:szCs w:val="24"/>
                <w:lang w:val="ru-RU"/>
              </w:rPr>
              <w:t>руб., выплаченных в течение года.</w:t>
            </w:r>
          </w:p>
          <w:p w14:paraId="2337BA72" w14:textId="77777777" w:rsidR="00D679C1" w:rsidRDefault="00D679C1" w:rsidP="00752CCE">
            <w:pPr>
              <w:pStyle w:val="Bodycopy"/>
              <w:spacing w:before="0" w:line="240" w:lineRule="auto"/>
              <w:ind w:left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2BF877F7" w14:textId="54E0A181" w:rsidR="00D679C1" w:rsidRPr="00782A01" w:rsidRDefault="00BE4FFD" w:rsidP="00752CCE">
            <w:pPr>
              <w:pStyle w:val="Bodycopy"/>
              <w:numPr>
                <w:ilvl w:val="0"/>
                <w:numId w:val="21"/>
              </w:numPr>
              <w:tabs>
                <w:tab w:val="clear" w:pos="720"/>
                <w:tab w:val="num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spacing w:val="-2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Ч</w:t>
            </w:r>
            <w:r w:rsidR="00D679C1" w:rsidRPr="00782A01">
              <w:rPr>
                <w:rFonts w:cs="Times New Roman"/>
                <w:sz w:val="18"/>
                <w:szCs w:val="24"/>
                <w:lang w:val="ru-RU"/>
              </w:rPr>
              <w:t>ист</w:t>
            </w:r>
            <w:r>
              <w:rPr>
                <w:rFonts w:cs="Times New Roman"/>
                <w:sz w:val="18"/>
                <w:szCs w:val="24"/>
                <w:lang w:val="ru-RU"/>
              </w:rPr>
              <w:t>ая</w:t>
            </w:r>
            <w:r w:rsidR="00D679C1" w:rsidRPr="00782A01">
              <w:rPr>
                <w:rFonts w:cs="Times New Roman"/>
                <w:sz w:val="18"/>
                <w:szCs w:val="24"/>
                <w:lang w:val="ru-RU"/>
              </w:rPr>
              <w:t xml:space="preserve"> прибыль по непроизводным </w:t>
            </w:r>
            <w:r w:rsidR="00C85C28">
              <w:rPr>
                <w:rFonts w:cs="Times New Roman"/>
                <w:sz w:val="18"/>
                <w:szCs w:val="24"/>
                <w:lang w:val="ru-RU"/>
              </w:rPr>
              <w:t>ФА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 xml:space="preserve"> ПдТ</w:t>
            </w:r>
            <w:r w:rsidR="00D679C1" w:rsidRPr="00782A0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(Примечание 22), включает увеличение </w:t>
            </w:r>
            <w:r w:rsidR="00755E8C">
              <w:rPr>
                <w:rFonts w:cs="Times New Roman"/>
                <w:spacing w:val="-2"/>
                <w:sz w:val="18"/>
                <w:szCs w:val="24"/>
                <w:lang w:val="ru-RU"/>
              </w:rPr>
              <w:t>ССт</w:t>
            </w:r>
            <w:r w:rsidR="00D679C1" w:rsidRPr="00782A0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на 202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т.</w:t>
            </w:r>
            <w:r w:rsidR="00D679C1" w:rsidRPr="00782A0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руб. (</w:t>
            </w:r>
            <w:r w:rsidR="00B222CC">
              <w:rPr>
                <w:rFonts w:cs="Times New Roman"/>
                <w:spacing w:val="-2"/>
                <w:sz w:val="18"/>
                <w:szCs w:val="24"/>
                <w:lang w:val="ru-RU"/>
              </w:rPr>
              <w:t>2014</w:t>
            </w:r>
            <w:r w:rsidR="0047205D" w:rsidRPr="00782A0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0615BA" w:rsidRPr="00782A01">
              <w:rPr>
                <w:rFonts w:cs="Times New Roman"/>
                <w:spacing w:val="-2"/>
                <w:sz w:val="18"/>
                <w:szCs w:val="24"/>
                <w:lang w:val="ru-RU"/>
              </w:rPr>
              <w:t>г</w:t>
            </w:r>
            <w:r w:rsidR="00FF1C7C" w:rsidRPr="00782A01">
              <w:rPr>
                <w:rFonts w:cs="Times New Roman"/>
                <w:spacing w:val="-2"/>
                <w:sz w:val="18"/>
                <w:szCs w:val="24"/>
                <w:lang w:val="ru-RU"/>
              </w:rPr>
              <w:t>од</w:t>
            </w:r>
            <w:r w:rsidR="000615BA" w:rsidRPr="00782A0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–</w:t>
            </w:r>
            <w:r w:rsidR="00D679C1" w:rsidRPr="00782A0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99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т. </w:t>
            </w:r>
            <w:r w:rsidR="00D679C1" w:rsidRPr="00782A0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руб.), в том числе процентный доход 46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т. </w:t>
            </w:r>
            <w:r w:rsidR="00D679C1" w:rsidRPr="00782A01">
              <w:rPr>
                <w:rFonts w:cs="Times New Roman"/>
                <w:spacing w:val="-2"/>
                <w:sz w:val="18"/>
                <w:szCs w:val="24"/>
                <w:lang w:val="ru-RU"/>
              </w:rPr>
              <w:t>руб. (</w:t>
            </w:r>
            <w:r w:rsidR="00B222CC">
              <w:rPr>
                <w:rFonts w:cs="Times New Roman"/>
                <w:spacing w:val="-2"/>
                <w:sz w:val="18"/>
                <w:szCs w:val="24"/>
                <w:lang w:val="ru-RU"/>
              </w:rPr>
              <w:t>2014</w:t>
            </w:r>
            <w:r w:rsidR="0047205D" w:rsidRPr="00782A0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0615BA" w:rsidRPr="00782A01">
              <w:rPr>
                <w:rFonts w:cs="Times New Roman"/>
                <w:spacing w:val="-2"/>
                <w:sz w:val="18"/>
                <w:szCs w:val="24"/>
                <w:lang w:val="ru-RU"/>
              </w:rPr>
              <w:t>г</w:t>
            </w:r>
            <w:r w:rsidR="00FF1C7C" w:rsidRPr="00782A01">
              <w:rPr>
                <w:rFonts w:cs="Times New Roman"/>
                <w:spacing w:val="-2"/>
                <w:sz w:val="18"/>
                <w:szCs w:val="24"/>
                <w:lang w:val="ru-RU"/>
              </w:rPr>
              <w:t>од</w:t>
            </w:r>
            <w:r w:rsidR="000615BA" w:rsidRPr="00782A0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–</w:t>
            </w:r>
            <w:r w:rsidR="00D679C1" w:rsidRPr="00782A0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7F2E9B">
              <w:rPr>
                <w:rFonts w:cs="Times New Roman"/>
                <w:spacing w:val="-2"/>
                <w:sz w:val="18"/>
                <w:szCs w:val="24"/>
                <w:lang w:val="ru-RU"/>
              </w:rPr>
              <w:br/>
            </w:r>
            <w:r w:rsidR="00D679C1" w:rsidRPr="00782A0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27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т. </w:t>
            </w:r>
            <w:r w:rsidR="00D679C1" w:rsidRPr="00782A01">
              <w:rPr>
                <w:rFonts w:cs="Times New Roman"/>
                <w:spacing w:val="-2"/>
                <w:sz w:val="18"/>
                <w:szCs w:val="24"/>
                <w:lang w:val="ru-RU"/>
              </w:rPr>
              <w:t>руб.), полученный в течение года.</w:t>
            </w:r>
          </w:p>
          <w:p w14:paraId="761EFC52" w14:textId="77777777" w:rsidR="00D679C1" w:rsidRDefault="00D679C1" w:rsidP="00752CCE">
            <w:pPr>
              <w:pStyle w:val="Bodycopy"/>
              <w:spacing w:before="0" w:line="240" w:lineRule="auto"/>
              <w:ind w:left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1DC2BB78" w14:textId="77777777" w:rsidR="00D679C1" w:rsidRPr="00FF1C7C" w:rsidRDefault="00BE4FFD" w:rsidP="00752CCE">
            <w:pPr>
              <w:pStyle w:val="Bodycopy"/>
              <w:numPr>
                <w:ilvl w:val="0"/>
                <w:numId w:val="21"/>
              </w:numPr>
              <w:tabs>
                <w:tab w:val="clear" w:pos="720"/>
              </w:tabs>
              <w:spacing w:before="0" w:line="240" w:lineRule="auto"/>
              <w:ind w:left="400" w:hanging="40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Ч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истый убыток по процентному свопу, экономически хеджиру</w:t>
            </w:r>
            <w:r w:rsidR="00A81EB9">
              <w:rPr>
                <w:rFonts w:cs="Times New Roman"/>
                <w:sz w:val="18"/>
                <w:szCs w:val="24"/>
                <w:lang w:val="ru-RU"/>
              </w:rPr>
              <w:t>ющему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679C1" w:rsidRPr="00FF1C7C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изменения </w:t>
            </w:r>
            <w:r w:rsidR="00755E8C">
              <w:rPr>
                <w:rFonts w:cs="Times New Roman"/>
                <w:spacing w:val="-2"/>
                <w:sz w:val="18"/>
                <w:szCs w:val="24"/>
                <w:lang w:val="ru-RU"/>
              </w:rPr>
              <w:t>ССт</w:t>
            </w:r>
            <w:r w:rsidR="00D679C1" w:rsidRPr="00FF1C7C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погашаемых кумулятивных привилегированных акций, </w:t>
            </w:r>
            <w:r w:rsidR="00D679C1" w:rsidRPr="00FF1C7C">
              <w:rPr>
                <w:rFonts w:cs="Times New Roman"/>
                <w:sz w:val="18"/>
                <w:szCs w:val="24"/>
                <w:lang w:val="ru-RU"/>
              </w:rPr>
              <w:t>в отношении которого не применя</w:t>
            </w:r>
            <w:r w:rsidR="006F3F40">
              <w:rPr>
                <w:rFonts w:cs="Times New Roman"/>
                <w:sz w:val="18"/>
                <w:szCs w:val="24"/>
                <w:lang w:val="ru-RU"/>
              </w:rPr>
              <w:t>е</w:t>
            </w:r>
            <w:r w:rsidR="00D679C1" w:rsidRPr="00FF1C7C">
              <w:rPr>
                <w:rFonts w:cs="Times New Roman"/>
                <w:sz w:val="18"/>
                <w:szCs w:val="24"/>
                <w:lang w:val="ru-RU"/>
              </w:rPr>
              <w:t xml:space="preserve">тся учет хеджирования (Примечание 34). Чистый убыток по процентному свопу включает увеличение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="00D679C1" w:rsidRPr="00FF1C7C">
              <w:rPr>
                <w:rFonts w:cs="Times New Roman"/>
                <w:sz w:val="18"/>
                <w:szCs w:val="24"/>
                <w:lang w:val="ru-RU"/>
              </w:rPr>
              <w:t xml:space="preserve"> на 51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т. </w:t>
            </w:r>
            <w:r w:rsidR="00D679C1" w:rsidRPr="00FF1C7C">
              <w:rPr>
                <w:rFonts w:cs="Times New Roman"/>
                <w:sz w:val="18"/>
                <w:szCs w:val="24"/>
                <w:lang w:val="ru-RU"/>
              </w:rPr>
              <w:t>руб. в том числе проценты 3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т. </w:t>
            </w:r>
            <w:r w:rsidR="00D679C1" w:rsidRPr="00FF1C7C">
              <w:rPr>
                <w:rFonts w:cs="Times New Roman"/>
                <w:sz w:val="18"/>
                <w:szCs w:val="24"/>
                <w:lang w:val="ru-RU"/>
              </w:rPr>
              <w:t>руб., выплаченные в течение года.</w:t>
            </w:r>
          </w:p>
          <w:p w14:paraId="529EB0CD" w14:textId="77777777" w:rsidR="00D679C1" w:rsidRDefault="00D679C1">
            <w:pPr>
              <w:pStyle w:val="Bodycopy"/>
              <w:spacing w:before="0" w:line="240" w:lineRule="auto"/>
              <w:ind w:left="72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0C62DA48" w14:textId="77777777" w:rsidTr="00E046F6">
        <w:trPr>
          <w:cantSplit/>
        </w:trPr>
        <w:tc>
          <w:tcPr>
            <w:tcW w:w="1761" w:type="dxa"/>
          </w:tcPr>
          <w:p w14:paraId="49435BAC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1" w:type="dxa"/>
            <w:gridSpan w:val="4"/>
            <w:vAlign w:val="bottom"/>
          </w:tcPr>
          <w:p w14:paraId="3820B4A5" w14:textId="77777777" w:rsidR="00D679C1" w:rsidRPr="00FF1C7C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FF1C7C">
              <w:rPr>
                <w:rFonts w:cs="Times New Roman"/>
                <w:sz w:val="18"/>
                <w:szCs w:val="24"/>
                <w:lang w:val="ru-RU"/>
              </w:rPr>
              <w:t xml:space="preserve">Других </w:t>
            </w:r>
            <w:r w:rsidR="002E2368">
              <w:rPr>
                <w:rFonts w:cs="Times New Roman"/>
                <w:sz w:val="18"/>
                <w:szCs w:val="24"/>
                <w:lang w:val="ru-RU"/>
              </w:rPr>
              <w:t>ПиУ</w:t>
            </w:r>
            <w:r w:rsidRPr="00FF1C7C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6F3F40">
              <w:rPr>
                <w:rFonts w:cs="Times New Roman"/>
                <w:sz w:val="18"/>
                <w:szCs w:val="24"/>
                <w:lang w:val="ru-RU"/>
              </w:rPr>
              <w:t xml:space="preserve">по </w:t>
            </w:r>
            <w:r w:rsidRPr="00FF1C7C">
              <w:rPr>
                <w:rFonts w:cs="Times New Roman"/>
                <w:sz w:val="18"/>
                <w:szCs w:val="24"/>
                <w:lang w:val="ru-RU"/>
              </w:rPr>
              <w:t>займ</w:t>
            </w:r>
            <w:r w:rsidR="006F3F40">
              <w:rPr>
                <w:rFonts w:cs="Times New Roman"/>
                <w:sz w:val="18"/>
                <w:szCs w:val="24"/>
                <w:lang w:val="ru-RU"/>
              </w:rPr>
              <w:t>ам</w:t>
            </w:r>
            <w:r w:rsidRPr="00FF1C7C">
              <w:rPr>
                <w:rFonts w:cs="Times New Roman"/>
                <w:sz w:val="18"/>
                <w:szCs w:val="24"/>
                <w:lang w:val="ru-RU"/>
              </w:rPr>
              <w:t xml:space="preserve"> и </w:t>
            </w:r>
            <w:r w:rsidR="008368B0">
              <w:rPr>
                <w:rFonts w:cs="Times New Roman"/>
                <w:sz w:val="18"/>
                <w:szCs w:val="24"/>
                <w:lang w:val="ru-RU"/>
              </w:rPr>
              <w:t>ДЗ</w:t>
            </w:r>
            <w:r w:rsidRPr="00FF1C7C">
              <w:rPr>
                <w:rFonts w:cs="Times New Roman"/>
                <w:sz w:val="18"/>
                <w:szCs w:val="24"/>
                <w:lang w:val="ru-RU"/>
              </w:rPr>
              <w:t xml:space="preserve">, а также </w:t>
            </w:r>
            <w:r w:rsidR="008368B0">
              <w:rPr>
                <w:rFonts w:cs="Times New Roman"/>
                <w:sz w:val="18"/>
                <w:szCs w:val="24"/>
                <w:lang w:val="ru-RU"/>
              </w:rPr>
              <w:t xml:space="preserve">финансовым вложениям 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>УдП</w:t>
            </w:r>
            <w:r w:rsidRPr="00FF1C7C">
              <w:rPr>
                <w:rFonts w:cs="Times New Roman"/>
                <w:sz w:val="18"/>
                <w:szCs w:val="24"/>
                <w:lang w:val="ru-RU"/>
              </w:rPr>
              <w:t>, помимо раскрытых в Примечаниях 7 и 9,</w:t>
            </w:r>
            <w:r w:rsidR="006F3F40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FF1C7C">
              <w:rPr>
                <w:rFonts w:cs="Times New Roman"/>
                <w:sz w:val="18"/>
                <w:szCs w:val="24"/>
                <w:lang w:val="ru-RU"/>
              </w:rPr>
              <w:t xml:space="preserve">а также </w:t>
            </w:r>
            <w:r w:rsidR="00A04184">
              <w:rPr>
                <w:rFonts w:cs="Times New Roman"/>
                <w:sz w:val="18"/>
                <w:szCs w:val="24"/>
                <w:lang w:val="ru-RU"/>
              </w:rPr>
              <w:t xml:space="preserve">признанных и </w:t>
            </w:r>
            <w:r w:rsidR="00A04184" w:rsidRPr="00FF1C7C">
              <w:rPr>
                <w:rFonts w:cs="Times New Roman"/>
                <w:sz w:val="18"/>
                <w:szCs w:val="24"/>
                <w:lang w:val="ru-RU"/>
              </w:rPr>
              <w:t xml:space="preserve">восстановленных </w:t>
            </w:r>
            <w:r w:rsidRPr="00FF1C7C">
              <w:rPr>
                <w:rFonts w:cs="Times New Roman"/>
                <w:sz w:val="18"/>
                <w:szCs w:val="24"/>
                <w:lang w:val="ru-RU"/>
              </w:rPr>
              <w:t xml:space="preserve">убытков от обесценения торговой </w:t>
            </w:r>
            <w:r w:rsidR="008368B0">
              <w:rPr>
                <w:rFonts w:cs="Times New Roman"/>
                <w:sz w:val="18"/>
                <w:szCs w:val="24"/>
                <w:lang w:val="ru-RU"/>
              </w:rPr>
              <w:t>ДЗ</w:t>
            </w:r>
            <w:r w:rsidRPr="00FF1C7C">
              <w:rPr>
                <w:rFonts w:cs="Times New Roman"/>
                <w:sz w:val="18"/>
                <w:szCs w:val="24"/>
                <w:lang w:val="ru-RU"/>
              </w:rPr>
              <w:t xml:space="preserve"> (Примечания 13 и 25), не признавалось.</w:t>
            </w:r>
          </w:p>
          <w:p w14:paraId="59BEEBA4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</w:tbl>
    <w:p w14:paraId="475CBE9E" w14:textId="77777777" w:rsidR="00D679C1" w:rsidRDefault="00D679C1">
      <w:pPr>
        <w:pStyle w:val="sourceref"/>
        <w:spacing w:before="0" w:line="240" w:lineRule="auto"/>
        <w:rPr>
          <w:rFonts w:cs="Times New Roman"/>
          <w:color w:val="0C2777"/>
          <w:sz w:val="18"/>
          <w:szCs w:val="24"/>
          <w:lang w:val="ru-RU"/>
        </w:rPr>
      </w:pPr>
    </w:p>
    <w:p w14:paraId="4C0991A8" w14:textId="77777777" w:rsidR="00D679C1" w:rsidRDefault="00D679C1">
      <w:pPr>
        <w:pStyle w:val="sourceref"/>
        <w:spacing w:before="0" w:line="240" w:lineRule="auto"/>
        <w:rPr>
          <w:rFonts w:cs="Times New Roman"/>
          <w:color w:val="0C2777"/>
          <w:sz w:val="18"/>
          <w:szCs w:val="24"/>
          <w:lang w:val="ru-RU"/>
        </w:rPr>
        <w:sectPr w:rsidR="00D679C1">
          <w:type w:val="nextColumn"/>
          <w:pgSz w:w="11906" w:h="16838" w:code="9"/>
          <w:pgMar w:top="1152" w:right="1152" w:bottom="720" w:left="1152" w:header="720" w:footer="576" w:gutter="0"/>
          <w:cols w:space="708"/>
          <w:docGrid w:linePitch="360"/>
        </w:sectPr>
      </w:pPr>
    </w:p>
    <w:tbl>
      <w:tblPr>
        <w:tblW w:w="9790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59"/>
        <w:gridCol w:w="5727"/>
        <w:gridCol w:w="1008"/>
        <w:gridCol w:w="288"/>
        <w:gridCol w:w="1008"/>
      </w:tblGrid>
      <w:tr w:rsidR="00D679C1" w:rsidRPr="00D679C1" w14:paraId="509221C1" w14:textId="77777777" w:rsidTr="00E046F6">
        <w:trPr>
          <w:cantSplit/>
          <w:tblHeader/>
        </w:trPr>
        <w:tc>
          <w:tcPr>
            <w:tcW w:w="1759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2625C734" w14:textId="77777777" w:rsidR="00D679C1" w:rsidRDefault="00D679C1">
            <w:pPr>
              <w:pStyle w:val="Heading1"/>
              <w:spacing w:before="120" w:after="120"/>
              <w:jc w:val="both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8031" w:type="dxa"/>
            <w:gridSpan w:val="4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1257E252" w14:textId="77777777" w:rsidR="00D679C1" w:rsidRDefault="00496906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D679C1" w:rsidRPr="00D679C1" w14:paraId="35FCAC51" w14:textId="77777777" w:rsidTr="00E046F6">
        <w:trPr>
          <w:cantSplit/>
          <w:tblHeader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1125CB46" w14:textId="77777777" w:rsidR="00D679C1" w:rsidRDefault="00D679C1">
            <w:pPr>
              <w:pStyle w:val="sourceref"/>
              <w:spacing w:before="0" w:line="240" w:lineRule="auto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1" w:type="dxa"/>
            <w:gridSpan w:val="4"/>
            <w:tcMar>
              <w:left w:w="58" w:type="dxa"/>
              <w:right w:w="58" w:type="dxa"/>
            </w:tcMar>
          </w:tcPr>
          <w:p w14:paraId="71F3EDF4" w14:textId="77777777" w:rsidR="00D679C1" w:rsidRDefault="00D679C1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D679C1" w14:paraId="1DACA339" w14:textId="77777777" w:rsidTr="00E046F6">
        <w:trPr>
          <w:cantSplit/>
        </w:trPr>
        <w:tc>
          <w:tcPr>
            <w:tcW w:w="1759" w:type="dxa"/>
          </w:tcPr>
          <w:p w14:paraId="396B70E0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1" w:type="dxa"/>
            <w:gridSpan w:val="4"/>
          </w:tcPr>
          <w:p w14:paraId="69D605DB" w14:textId="77777777" w:rsidR="00D679C1" w:rsidRDefault="00D679C1">
            <w:pPr>
              <w:pStyle w:val="Bodycopyheader1"/>
              <w:tabs>
                <w:tab w:val="left" w:pos="576"/>
              </w:tabs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color w:val="0C2577"/>
                <w:sz w:val="18"/>
                <w:szCs w:val="24"/>
                <w:lang w:val="ru-RU"/>
              </w:rPr>
              <w:t xml:space="preserve">9. </w:t>
            </w:r>
            <w:r>
              <w:rPr>
                <w:rFonts w:cs="Times New Roman"/>
                <w:sz w:val="18"/>
                <w:szCs w:val="24"/>
                <w:lang w:val="ru-RU"/>
              </w:rPr>
              <w:t>Финансовые расходы</w:t>
            </w:r>
          </w:p>
          <w:p w14:paraId="52ABA382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D679C1" w14:paraId="62CF51EF" w14:textId="77777777" w:rsidTr="00E046F6">
        <w:trPr>
          <w:cantSplit/>
        </w:trPr>
        <w:tc>
          <w:tcPr>
            <w:tcW w:w="1759" w:type="dxa"/>
          </w:tcPr>
          <w:p w14:paraId="02FE71E4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7" w:type="dxa"/>
          </w:tcPr>
          <w:p w14:paraId="7663E36F" w14:textId="77777777" w:rsidR="00D679C1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0C2577"/>
            </w:tcBorders>
          </w:tcPr>
          <w:p w14:paraId="71190E96" w14:textId="5646F14E" w:rsidR="00D679C1" w:rsidRPr="00D679C1" w:rsidRDefault="009103E4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2015</w:t>
            </w:r>
          </w:p>
        </w:tc>
        <w:tc>
          <w:tcPr>
            <w:tcW w:w="288" w:type="dxa"/>
          </w:tcPr>
          <w:p w14:paraId="69518B99" w14:textId="77777777" w:rsidR="00D679C1" w:rsidRPr="00D679C1" w:rsidRDefault="00D679C1">
            <w:pPr>
              <w:jc w:val="center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0C2577"/>
            </w:tcBorders>
          </w:tcPr>
          <w:p w14:paraId="78655734" w14:textId="041FAAC4" w:rsidR="00D679C1" w:rsidRPr="00D679C1" w:rsidRDefault="00B222CC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2014</w:t>
            </w:r>
          </w:p>
        </w:tc>
      </w:tr>
      <w:tr w:rsidR="00D679C1" w:rsidRPr="00D679C1" w14:paraId="3B7E1CDB" w14:textId="77777777" w:rsidTr="00E046F6">
        <w:trPr>
          <w:cantSplit/>
        </w:trPr>
        <w:tc>
          <w:tcPr>
            <w:tcW w:w="1759" w:type="dxa"/>
          </w:tcPr>
          <w:p w14:paraId="46873B54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4CFBE8DF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0C2577"/>
            </w:tcBorders>
            <w:vAlign w:val="bottom"/>
          </w:tcPr>
          <w:p w14:paraId="7721874E" w14:textId="77777777" w:rsidR="00D679C1" w:rsidRPr="00FF1C7C" w:rsidRDefault="00D679C1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5C50A270" w14:textId="77777777" w:rsidR="00D679C1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0C2577"/>
            </w:tcBorders>
            <w:vAlign w:val="bottom"/>
          </w:tcPr>
          <w:p w14:paraId="1C747A22" w14:textId="77777777" w:rsidR="00D679C1" w:rsidRPr="00FF1C7C" w:rsidRDefault="00D679C1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D679C1" w:rsidRPr="00D679C1" w14:paraId="37FD9413" w14:textId="77777777" w:rsidTr="00E046F6">
        <w:trPr>
          <w:cantSplit/>
        </w:trPr>
        <w:tc>
          <w:tcPr>
            <w:tcW w:w="1759" w:type="dxa"/>
          </w:tcPr>
          <w:p w14:paraId="7025C15E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73781BBF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Продолжающаяся деятельность</w:t>
            </w:r>
          </w:p>
          <w:p w14:paraId="61CD5E1A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1EA0050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7BEEBC5B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10BCD9D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96598A" w:rsidRPr="00D679C1" w14:paraId="03570B0E" w14:textId="77777777" w:rsidTr="00E046F6">
        <w:trPr>
          <w:cantSplit/>
        </w:trPr>
        <w:tc>
          <w:tcPr>
            <w:tcW w:w="1759" w:type="dxa"/>
          </w:tcPr>
          <w:p w14:paraId="162672A0" w14:textId="77777777" w:rsidR="0096598A" w:rsidRDefault="0096598A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5C080FCF" w14:textId="77777777" w:rsidR="0096598A" w:rsidRDefault="0096598A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Проценты по банковским овердрафтам и кредитам </w:t>
            </w:r>
            <w:r>
              <w:rPr>
                <w:rFonts w:cs="Times New Roman"/>
                <w:sz w:val="18"/>
                <w:szCs w:val="24"/>
                <w:lang w:val="ru-RU"/>
              </w:rPr>
              <w:br/>
              <w:t>(кроме полученных от связанных сторон)</w:t>
            </w:r>
          </w:p>
        </w:tc>
        <w:tc>
          <w:tcPr>
            <w:tcW w:w="1008" w:type="dxa"/>
            <w:vAlign w:val="bottom"/>
          </w:tcPr>
          <w:p w14:paraId="3C534E11" w14:textId="77777777" w:rsidR="0096598A" w:rsidRDefault="0096598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3,058</w:t>
            </w:r>
          </w:p>
        </w:tc>
        <w:tc>
          <w:tcPr>
            <w:tcW w:w="288" w:type="dxa"/>
          </w:tcPr>
          <w:p w14:paraId="62E6C228" w14:textId="77777777" w:rsidR="0096598A" w:rsidRDefault="0096598A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49B36C85" w14:textId="77777777" w:rsidR="0096598A" w:rsidRDefault="0096598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3,533</w:t>
            </w:r>
          </w:p>
        </w:tc>
      </w:tr>
      <w:tr w:rsidR="00D679C1" w:rsidRPr="00D679C1" w14:paraId="76EFFE5C" w14:textId="77777777" w:rsidTr="00E046F6">
        <w:trPr>
          <w:cantSplit/>
        </w:trPr>
        <w:tc>
          <w:tcPr>
            <w:tcW w:w="1759" w:type="dxa"/>
          </w:tcPr>
          <w:p w14:paraId="3D4FB84E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365E6639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Проценты по займам от связанных сторон </w:t>
            </w:r>
          </w:p>
        </w:tc>
        <w:tc>
          <w:tcPr>
            <w:tcW w:w="1008" w:type="dxa"/>
            <w:vAlign w:val="bottom"/>
          </w:tcPr>
          <w:p w14:paraId="5E84630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1,018</w:t>
            </w:r>
          </w:p>
        </w:tc>
        <w:tc>
          <w:tcPr>
            <w:tcW w:w="288" w:type="dxa"/>
          </w:tcPr>
          <w:p w14:paraId="17D8314E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5BE8396D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2,521</w:t>
            </w:r>
          </w:p>
        </w:tc>
      </w:tr>
      <w:tr w:rsidR="00D679C1" w:rsidRPr="00D679C1" w14:paraId="6CA9C6DE" w14:textId="77777777" w:rsidTr="00E046F6">
        <w:trPr>
          <w:cantSplit/>
        </w:trPr>
        <w:tc>
          <w:tcPr>
            <w:tcW w:w="1759" w:type="dxa"/>
          </w:tcPr>
          <w:p w14:paraId="6FFE019C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7E90B6FA" w14:textId="77777777" w:rsidR="00D679C1" w:rsidRDefault="00D679C1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Проценты по обязательствам по финансовой аренде</w:t>
            </w:r>
          </w:p>
        </w:tc>
        <w:tc>
          <w:tcPr>
            <w:tcW w:w="1008" w:type="dxa"/>
            <w:vAlign w:val="bottom"/>
          </w:tcPr>
          <w:p w14:paraId="10C8980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75</w:t>
            </w:r>
          </w:p>
        </w:tc>
        <w:tc>
          <w:tcPr>
            <w:tcW w:w="288" w:type="dxa"/>
          </w:tcPr>
          <w:p w14:paraId="7A7CD3C0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21D4681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54</w:t>
            </w:r>
          </w:p>
        </w:tc>
      </w:tr>
      <w:tr w:rsidR="00D679C1" w:rsidRPr="00D679C1" w14:paraId="306CB078" w14:textId="77777777" w:rsidTr="00E046F6">
        <w:trPr>
          <w:cantSplit/>
        </w:trPr>
        <w:tc>
          <w:tcPr>
            <w:tcW w:w="1759" w:type="dxa"/>
          </w:tcPr>
          <w:p w14:paraId="483F194D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37BA731E" w14:textId="77777777" w:rsidR="00D679C1" w:rsidRDefault="00D679C1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Проценты по конвертируемым облигациям</w:t>
            </w:r>
          </w:p>
        </w:tc>
        <w:tc>
          <w:tcPr>
            <w:tcW w:w="1008" w:type="dxa"/>
            <w:vAlign w:val="bottom"/>
          </w:tcPr>
          <w:p w14:paraId="06DF1F1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110</w:t>
            </w:r>
          </w:p>
        </w:tc>
        <w:tc>
          <w:tcPr>
            <w:tcW w:w="288" w:type="dxa"/>
          </w:tcPr>
          <w:p w14:paraId="38B7887F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73FC484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49741E97" w14:textId="77777777" w:rsidTr="00E046F6">
        <w:trPr>
          <w:cantSplit/>
        </w:trPr>
        <w:tc>
          <w:tcPr>
            <w:tcW w:w="1759" w:type="dxa"/>
          </w:tcPr>
          <w:p w14:paraId="54BAB0C0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191BA8B1" w14:textId="77777777" w:rsidR="00D679C1" w:rsidRDefault="00D679C1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Проценты по бессрочным облигациям</w:t>
            </w:r>
          </w:p>
        </w:tc>
        <w:tc>
          <w:tcPr>
            <w:tcW w:w="1008" w:type="dxa"/>
            <w:vAlign w:val="bottom"/>
          </w:tcPr>
          <w:p w14:paraId="55235A3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52</w:t>
            </w:r>
          </w:p>
        </w:tc>
        <w:tc>
          <w:tcPr>
            <w:tcW w:w="288" w:type="dxa"/>
          </w:tcPr>
          <w:p w14:paraId="484856CE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1A36F57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54897620" w14:textId="77777777" w:rsidTr="00E046F6">
        <w:trPr>
          <w:cantSplit/>
        </w:trPr>
        <w:tc>
          <w:tcPr>
            <w:tcW w:w="1759" w:type="dxa"/>
          </w:tcPr>
          <w:p w14:paraId="06C65576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01C931BD" w14:textId="77777777" w:rsidR="00D679C1" w:rsidRDefault="00D679C1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Проценты по беспроцентным государственным займам </w:t>
            </w:r>
          </w:p>
        </w:tc>
        <w:tc>
          <w:tcPr>
            <w:tcW w:w="1008" w:type="dxa"/>
            <w:vAlign w:val="bottom"/>
          </w:tcPr>
          <w:p w14:paraId="1E85D70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188</w:t>
            </w:r>
          </w:p>
        </w:tc>
        <w:tc>
          <w:tcPr>
            <w:tcW w:w="288" w:type="dxa"/>
          </w:tcPr>
          <w:p w14:paraId="0F9730AB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3632C3A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0F061CE2" w14:textId="77777777" w:rsidTr="00E046F6">
        <w:trPr>
          <w:cantSplit/>
        </w:trPr>
        <w:tc>
          <w:tcPr>
            <w:tcW w:w="1759" w:type="dxa"/>
          </w:tcPr>
          <w:p w14:paraId="38857EE5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7461E5CA" w14:textId="77777777" w:rsidR="00D679C1" w:rsidRDefault="00D679C1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Прочие процентные расходы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6AB964F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25</w:t>
            </w:r>
          </w:p>
        </w:tc>
        <w:tc>
          <w:tcPr>
            <w:tcW w:w="288" w:type="dxa"/>
          </w:tcPr>
          <w:p w14:paraId="6563A88E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3B46325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7095A823" w14:textId="77777777" w:rsidTr="00E046F6">
        <w:trPr>
          <w:cantSplit/>
        </w:trPr>
        <w:tc>
          <w:tcPr>
            <w:tcW w:w="1759" w:type="dxa"/>
          </w:tcPr>
          <w:p w14:paraId="788EC571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18397ADC" w14:textId="77777777" w:rsidR="00D679C1" w:rsidRDefault="00D679C1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702B18A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405E54A7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7DE2604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96598A" w:rsidRPr="00D679C1" w14:paraId="4986138F" w14:textId="77777777" w:rsidTr="00E046F6">
        <w:trPr>
          <w:cantSplit/>
        </w:trPr>
        <w:tc>
          <w:tcPr>
            <w:tcW w:w="1759" w:type="dxa"/>
          </w:tcPr>
          <w:p w14:paraId="38604738" w14:textId="77777777" w:rsidR="0096598A" w:rsidRPr="00CC121B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6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>МСФО (IFRS) 7</w:t>
            </w:r>
            <w:r w:rsidR="0096598A"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>.20(b)</w:t>
            </w:r>
          </w:p>
        </w:tc>
        <w:tc>
          <w:tcPr>
            <w:tcW w:w="5727" w:type="dxa"/>
            <w:vAlign w:val="bottom"/>
          </w:tcPr>
          <w:p w14:paraId="6098F699" w14:textId="77777777" w:rsidR="0096598A" w:rsidRDefault="0096598A" w:rsidP="007409CE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Итого процентные расходы по </w:t>
            </w:r>
            <w:r w:rsidR="007409CE">
              <w:rPr>
                <w:rFonts w:cs="Times New Roman"/>
                <w:sz w:val="18"/>
                <w:szCs w:val="24"/>
                <w:lang w:val="ru-RU"/>
              </w:rPr>
              <w:t>ФО</w:t>
            </w:r>
            <w:r>
              <w:rPr>
                <w:rFonts w:cs="Times New Roman"/>
                <w:sz w:val="18"/>
                <w:szCs w:val="24"/>
                <w:lang w:val="ru-RU"/>
              </w:rPr>
              <w:t>,</w:t>
            </w:r>
            <w:r w:rsidR="007409CE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47505A">
              <w:rPr>
                <w:rFonts w:cs="Times New Roman"/>
                <w:sz w:val="18"/>
                <w:szCs w:val="24"/>
                <w:lang w:val="ru-RU"/>
              </w:rPr>
              <w:t xml:space="preserve">кроме 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>ОССЧПиУ</w:t>
            </w:r>
          </w:p>
        </w:tc>
        <w:tc>
          <w:tcPr>
            <w:tcW w:w="1008" w:type="dxa"/>
            <w:vAlign w:val="bottom"/>
          </w:tcPr>
          <w:p w14:paraId="673941D1" w14:textId="77777777" w:rsidR="0096598A" w:rsidRDefault="0096598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4,526</w:t>
            </w:r>
          </w:p>
        </w:tc>
        <w:tc>
          <w:tcPr>
            <w:tcW w:w="288" w:type="dxa"/>
          </w:tcPr>
          <w:p w14:paraId="1A9EE0E5" w14:textId="77777777" w:rsidR="0096598A" w:rsidRDefault="0096598A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5C266F3B" w14:textId="77777777" w:rsidR="0096598A" w:rsidRDefault="0096598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6,108</w:t>
            </w:r>
          </w:p>
        </w:tc>
      </w:tr>
      <w:tr w:rsidR="00D679C1" w:rsidRPr="00D679C1" w14:paraId="52497297" w14:textId="77777777" w:rsidTr="00E046F6">
        <w:trPr>
          <w:cantSplit/>
        </w:trPr>
        <w:tc>
          <w:tcPr>
            <w:tcW w:w="1759" w:type="dxa"/>
          </w:tcPr>
          <w:p w14:paraId="37A928B8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5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5"/>
                <w:sz w:val="17"/>
                <w:szCs w:val="17"/>
                <w:lang w:val="ru-RU"/>
              </w:rPr>
              <w:t>МСФО (IAS) 2</w:t>
            </w:r>
            <w:r w:rsidR="00D679C1" w:rsidRPr="00CC121B">
              <w:rPr>
                <w:rFonts w:cs="Times New Roman"/>
                <w:spacing w:val="-5"/>
                <w:sz w:val="17"/>
                <w:szCs w:val="17"/>
                <w:lang w:val="ru-RU"/>
              </w:rPr>
              <w:t>3.26(a)</w:t>
            </w:r>
          </w:p>
        </w:tc>
        <w:tc>
          <w:tcPr>
            <w:tcW w:w="5727" w:type="dxa"/>
            <w:vAlign w:val="bottom"/>
          </w:tcPr>
          <w:p w14:paraId="6F8BF787" w14:textId="77777777" w:rsidR="00D679C1" w:rsidRPr="00E046F6" w:rsidRDefault="00D679C1" w:rsidP="0047505A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 w:rsidRPr="00E046F6">
              <w:rPr>
                <w:rFonts w:cs="Times New Roman"/>
                <w:sz w:val="18"/>
                <w:szCs w:val="24"/>
                <w:lang w:val="ru-RU"/>
              </w:rPr>
              <w:t xml:space="preserve">Минус: </w:t>
            </w:r>
            <w:r w:rsidR="00B3348C" w:rsidRPr="00E046F6">
              <w:rPr>
                <w:rFonts w:cs="Times New Roman"/>
                <w:sz w:val="18"/>
                <w:szCs w:val="24"/>
                <w:lang w:val="ru-RU"/>
              </w:rPr>
              <w:t>проценты</w:t>
            </w:r>
            <w:r w:rsidRPr="00E046F6">
              <w:rPr>
                <w:rFonts w:cs="Times New Roman"/>
                <w:sz w:val="18"/>
                <w:szCs w:val="24"/>
                <w:lang w:val="ru-RU"/>
              </w:rPr>
              <w:t>, капитализированны</w:t>
            </w:r>
            <w:r w:rsidR="00B3348C" w:rsidRPr="00E046F6">
              <w:rPr>
                <w:rFonts w:cs="Times New Roman"/>
                <w:sz w:val="18"/>
                <w:szCs w:val="24"/>
                <w:lang w:val="ru-RU"/>
              </w:rPr>
              <w:t>е</w:t>
            </w:r>
            <w:r w:rsidRPr="00E046F6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47505A" w:rsidRPr="00E046F6">
              <w:rPr>
                <w:rFonts w:cs="Times New Roman"/>
                <w:sz w:val="18"/>
                <w:szCs w:val="24"/>
                <w:lang w:val="ru-RU"/>
              </w:rPr>
              <w:t>по</w:t>
            </w:r>
            <w:r w:rsidRPr="00E046F6">
              <w:rPr>
                <w:rFonts w:cs="Times New Roman"/>
                <w:sz w:val="18"/>
                <w:szCs w:val="24"/>
                <w:lang w:val="ru-RU"/>
              </w:rPr>
              <w:t xml:space="preserve"> квалифицируемы</w:t>
            </w:r>
            <w:r w:rsidR="0047505A" w:rsidRPr="00E046F6">
              <w:rPr>
                <w:rFonts w:cs="Times New Roman"/>
                <w:sz w:val="18"/>
                <w:szCs w:val="24"/>
                <w:lang w:val="ru-RU"/>
              </w:rPr>
              <w:t>м</w:t>
            </w:r>
            <w:r w:rsidRPr="00E046F6">
              <w:rPr>
                <w:rFonts w:cs="Times New Roman"/>
                <w:sz w:val="18"/>
                <w:szCs w:val="24"/>
                <w:lang w:val="ru-RU"/>
              </w:rPr>
              <w:t xml:space="preserve"> актив</w:t>
            </w:r>
            <w:r w:rsidR="0047505A" w:rsidRPr="00E046F6">
              <w:rPr>
                <w:rFonts w:cs="Times New Roman"/>
                <w:sz w:val="18"/>
                <w:szCs w:val="24"/>
                <w:lang w:val="ru-RU"/>
              </w:rPr>
              <w:t>ам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67A3EA54" w14:textId="77777777" w:rsidR="00D679C1" w:rsidRDefault="00D679C1" w:rsidP="00782A01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(11)</w:t>
            </w:r>
          </w:p>
        </w:tc>
        <w:tc>
          <w:tcPr>
            <w:tcW w:w="288" w:type="dxa"/>
          </w:tcPr>
          <w:p w14:paraId="16619520" w14:textId="77777777" w:rsidR="00D679C1" w:rsidRDefault="00D679C1" w:rsidP="00782A01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38A2A2B9" w14:textId="77777777" w:rsidR="00D679C1" w:rsidRDefault="00D679C1" w:rsidP="00782A01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(27)</w:t>
            </w:r>
          </w:p>
        </w:tc>
      </w:tr>
      <w:tr w:rsidR="00D679C1" w:rsidRPr="00D679C1" w14:paraId="28D3F9D9" w14:textId="77777777" w:rsidTr="00E046F6">
        <w:trPr>
          <w:cantSplit/>
        </w:trPr>
        <w:tc>
          <w:tcPr>
            <w:tcW w:w="1759" w:type="dxa"/>
          </w:tcPr>
          <w:p w14:paraId="66BDED76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1F4BA335" w14:textId="77777777" w:rsidR="00D679C1" w:rsidRDefault="00D679C1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33C0EBD7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0B246ACE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0F221032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96598A" w:rsidRPr="00D679C1" w14:paraId="73A54124" w14:textId="77777777" w:rsidTr="00E046F6">
        <w:trPr>
          <w:cantSplit/>
        </w:trPr>
        <w:tc>
          <w:tcPr>
            <w:tcW w:w="1759" w:type="dxa"/>
          </w:tcPr>
          <w:p w14:paraId="6724CFB3" w14:textId="77777777" w:rsidR="0096598A" w:rsidRPr="00CC121B" w:rsidRDefault="0096598A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0A40E604" w14:textId="77777777" w:rsidR="0096598A" w:rsidRDefault="0096598A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76C4CEB6" w14:textId="77777777" w:rsidR="0096598A" w:rsidRDefault="0096598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4,515</w:t>
            </w:r>
          </w:p>
        </w:tc>
        <w:tc>
          <w:tcPr>
            <w:tcW w:w="288" w:type="dxa"/>
          </w:tcPr>
          <w:p w14:paraId="773B2336" w14:textId="77777777" w:rsidR="0096598A" w:rsidRDefault="0096598A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32C2BBA4" w14:textId="77777777" w:rsidR="0096598A" w:rsidRDefault="0096598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6,081</w:t>
            </w:r>
          </w:p>
        </w:tc>
      </w:tr>
      <w:tr w:rsidR="00D679C1" w:rsidRPr="00D679C1" w14:paraId="01F448FF" w14:textId="77777777" w:rsidTr="00E046F6">
        <w:trPr>
          <w:cantSplit/>
        </w:trPr>
        <w:tc>
          <w:tcPr>
            <w:tcW w:w="1759" w:type="dxa"/>
          </w:tcPr>
          <w:p w14:paraId="25C0F59F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769B8BD5" w14:textId="77777777" w:rsidR="00D679C1" w:rsidRDefault="00D679C1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485057A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4D3E68AB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6E42564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2868E7" w14:paraId="6B3CFFE6" w14:textId="77777777" w:rsidTr="00E046F6">
        <w:trPr>
          <w:cantSplit/>
        </w:trPr>
        <w:tc>
          <w:tcPr>
            <w:tcW w:w="1759" w:type="dxa"/>
          </w:tcPr>
          <w:p w14:paraId="13A10D78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6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>МСФО (IFRS) 7</w:t>
            </w:r>
            <w:r w:rsidR="00D679C1"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>.24(a)</w:t>
            </w:r>
          </w:p>
        </w:tc>
        <w:tc>
          <w:tcPr>
            <w:tcW w:w="5727" w:type="dxa"/>
            <w:vAlign w:val="bottom"/>
          </w:tcPr>
          <w:p w14:paraId="248E7C3B" w14:textId="77777777" w:rsidR="00D679C1" w:rsidRDefault="00D679C1" w:rsidP="00892F0E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Убытки/(прибыли) по </w:t>
            </w:r>
            <w:r w:rsidR="00892F0E">
              <w:rPr>
                <w:rFonts w:cs="Times New Roman"/>
                <w:sz w:val="18"/>
                <w:szCs w:val="24"/>
                <w:lang w:val="ru-RU"/>
              </w:rPr>
              <w:t>ПФИ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892F0E">
              <w:rPr>
                <w:rFonts w:cs="Times New Roman"/>
                <w:sz w:val="18"/>
                <w:szCs w:val="24"/>
                <w:lang w:val="ru-RU"/>
              </w:rPr>
              <w:t>ХССт</w:t>
            </w:r>
          </w:p>
        </w:tc>
        <w:tc>
          <w:tcPr>
            <w:tcW w:w="1008" w:type="dxa"/>
            <w:vAlign w:val="bottom"/>
          </w:tcPr>
          <w:p w14:paraId="0940A06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</w:t>
            </w:r>
          </w:p>
        </w:tc>
        <w:tc>
          <w:tcPr>
            <w:tcW w:w="288" w:type="dxa"/>
          </w:tcPr>
          <w:p w14:paraId="0F5749E5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22BA96E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72C3F3DB" w14:textId="77777777" w:rsidTr="00E046F6">
        <w:trPr>
          <w:cantSplit/>
        </w:trPr>
        <w:tc>
          <w:tcPr>
            <w:tcW w:w="1759" w:type="dxa"/>
          </w:tcPr>
          <w:p w14:paraId="1E3219C9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6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>МСФО (IFRS) 7</w:t>
            </w:r>
            <w:r w:rsidR="00D679C1"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>.24(a)</w:t>
            </w:r>
          </w:p>
        </w:tc>
        <w:tc>
          <w:tcPr>
            <w:tcW w:w="5727" w:type="dxa"/>
            <w:vAlign w:val="bottom"/>
          </w:tcPr>
          <w:p w14:paraId="0313F7FC" w14:textId="77777777" w:rsidR="00D679C1" w:rsidRDefault="00D679C1" w:rsidP="00892F0E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(Прибыли)/убытки от изменения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892F0E">
              <w:rPr>
                <w:rFonts w:cs="Times New Roman"/>
                <w:sz w:val="18"/>
                <w:szCs w:val="24"/>
                <w:lang w:val="ru-RU"/>
              </w:rPr>
              <w:t>ХС</w:t>
            </w:r>
            <w:r w:rsidR="0047505A">
              <w:rPr>
                <w:rFonts w:cs="Times New Roman"/>
                <w:sz w:val="18"/>
                <w:szCs w:val="24"/>
                <w:lang w:val="ru-RU"/>
              </w:rPr>
              <w:t xml:space="preserve"> по </w:t>
            </w:r>
            <w:r>
              <w:rPr>
                <w:rFonts w:cs="Times New Roman"/>
                <w:sz w:val="18"/>
                <w:szCs w:val="24"/>
                <w:lang w:val="ru-RU"/>
              </w:rPr>
              <w:t>хеджируемому риску</w:t>
            </w:r>
          </w:p>
        </w:tc>
        <w:tc>
          <w:tcPr>
            <w:tcW w:w="1008" w:type="dxa"/>
            <w:vAlign w:val="bottom"/>
          </w:tcPr>
          <w:p w14:paraId="301D285C" w14:textId="77777777" w:rsidR="00D679C1" w:rsidRDefault="00D679C1" w:rsidP="00782A01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(5)</w:t>
            </w:r>
          </w:p>
        </w:tc>
        <w:tc>
          <w:tcPr>
            <w:tcW w:w="288" w:type="dxa"/>
          </w:tcPr>
          <w:p w14:paraId="69A21289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09ADFCB2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7B807F09" w14:textId="77777777" w:rsidTr="00E046F6">
        <w:trPr>
          <w:cantSplit/>
        </w:trPr>
        <w:tc>
          <w:tcPr>
            <w:tcW w:w="1759" w:type="dxa"/>
          </w:tcPr>
          <w:p w14:paraId="626F056D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583023F4" w14:textId="77777777" w:rsidR="00D679C1" w:rsidRDefault="00D679C1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49E01D0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35C7A4FD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47113DE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005095B0" w14:textId="77777777" w:rsidTr="00E046F6">
        <w:trPr>
          <w:cantSplit/>
        </w:trPr>
        <w:tc>
          <w:tcPr>
            <w:tcW w:w="1759" w:type="dxa"/>
          </w:tcPr>
          <w:p w14:paraId="0B967E59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2779DC66" w14:textId="77777777" w:rsidR="00D679C1" w:rsidRDefault="00D679C1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0908F42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</w:tcPr>
          <w:p w14:paraId="378B0709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6B99A4B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0517D69D" w14:textId="77777777" w:rsidTr="00E046F6">
        <w:trPr>
          <w:cantSplit/>
        </w:trPr>
        <w:tc>
          <w:tcPr>
            <w:tcW w:w="1759" w:type="dxa"/>
          </w:tcPr>
          <w:p w14:paraId="2E8B4400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2FBC7D48" w14:textId="77777777" w:rsidR="00D679C1" w:rsidRDefault="00D679C1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6D1F0DB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5B5F2304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6BCF26F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792F3828" w14:textId="77777777" w:rsidTr="00E046F6">
        <w:trPr>
          <w:cantSplit/>
        </w:trPr>
        <w:tc>
          <w:tcPr>
            <w:tcW w:w="1759" w:type="dxa"/>
          </w:tcPr>
          <w:p w14:paraId="7E90EDB8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6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>МСФО (IFRS) 7</w:t>
            </w:r>
            <w:r w:rsidR="00D679C1"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>.23(d)</w:t>
            </w:r>
          </w:p>
        </w:tc>
        <w:tc>
          <w:tcPr>
            <w:tcW w:w="5727" w:type="dxa"/>
            <w:vAlign w:val="bottom"/>
          </w:tcPr>
          <w:p w14:paraId="18FC9DE3" w14:textId="77777777" w:rsidR="00D679C1" w:rsidRPr="000615BA" w:rsidRDefault="00D679C1" w:rsidP="002868E7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Cs w:val="24"/>
                <w:lang w:val="ru-RU"/>
              </w:rPr>
            </w:pPr>
            <w:r w:rsidRPr="000615BA">
              <w:rPr>
                <w:rFonts w:cs="Times New Roman"/>
                <w:sz w:val="18"/>
                <w:szCs w:val="24"/>
                <w:lang w:val="ru-RU"/>
              </w:rPr>
              <w:t xml:space="preserve">(Прибыли)/убытки по процентным свопам, </w:t>
            </w:r>
            <w:r w:rsidR="002868E7">
              <w:rPr>
                <w:rFonts w:cs="Times New Roman"/>
                <w:sz w:val="18"/>
                <w:szCs w:val="24"/>
                <w:lang w:val="ru-RU"/>
              </w:rPr>
              <w:t xml:space="preserve">инструментам ХДП </w:t>
            </w:r>
            <w:r w:rsidRPr="000615BA">
              <w:rPr>
                <w:rFonts w:cs="Times New Roman"/>
                <w:sz w:val="18"/>
                <w:szCs w:val="24"/>
                <w:lang w:val="ru-RU"/>
              </w:rPr>
              <w:t xml:space="preserve">по займам с </w:t>
            </w:r>
            <w:r w:rsidR="0002422A">
              <w:rPr>
                <w:rFonts w:cs="Times New Roman"/>
                <w:sz w:val="18"/>
                <w:szCs w:val="24"/>
                <w:lang w:val="ru-RU"/>
              </w:rPr>
              <w:t>переменно</w:t>
            </w:r>
            <w:r w:rsidR="0002422A" w:rsidRPr="000615BA">
              <w:rPr>
                <w:rFonts w:cs="Times New Roman"/>
                <w:sz w:val="18"/>
                <w:szCs w:val="24"/>
                <w:lang w:val="ru-RU"/>
              </w:rPr>
              <w:t xml:space="preserve">й </w:t>
            </w:r>
            <w:r w:rsidRPr="000615BA">
              <w:rPr>
                <w:rFonts w:cs="Times New Roman"/>
                <w:sz w:val="18"/>
                <w:szCs w:val="24"/>
                <w:lang w:val="ru-RU"/>
              </w:rPr>
              <w:t>ставкой, реклассифицированны</w:t>
            </w:r>
            <w:r w:rsidR="0047505A">
              <w:rPr>
                <w:rFonts w:cs="Times New Roman"/>
                <w:sz w:val="18"/>
                <w:szCs w:val="24"/>
                <w:lang w:val="ru-RU"/>
              </w:rPr>
              <w:t>е</w:t>
            </w:r>
            <w:r w:rsidRPr="000615BA">
              <w:rPr>
                <w:rFonts w:cs="Times New Roman"/>
                <w:sz w:val="18"/>
                <w:szCs w:val="24"/>
                <w:lang w:val="ru-RU"/>
              </w:rPr>
              <w:t xml:space="preserve"> из </w:t>
            </w:r>
            <w:r w:rsidR="0047505A">
              <w:rPr>
                <w:rFonts w:cs="Times New Roman"/>
                <w:sz w:val="18"/>
                <w:szCs w:val="24"/>
                <w:lang w:val="ru-RU"/>
              </w:rPr>
              <w:t xml:space="preserve">ПСД </w:t>
            </w:r>
            <w:r w:rsidRPr="000615BA">
              <w:rPr>
                <w:rFonts w:cs="Times New Roman"/>
                <w:sz w:val="18"/>
                <w:szCs w:val="24"/>
                <w:lang w:val="ru-RU"/>
              </w:rPr>
              <w:t xml:space="preserve">в </w:t>
            </w:r>
            <w:r w:rsidR="002E2368">
              <w:rPr>
                <w:rFonts w:cs="Times New Roman"/>
                <w:sz w:val="18"/>
                <w:szCs w:val="24"/>
                <w:lang w:val="ru-RU"/>
              </w:rPr>
              <w:t>ПиУ</w:t>
            </w:r>
          </w:p>
        </w:tc>
        <w:tc>
          <w:tcPr>
            <w:tcW w:w="1008" w:type="dxa"/>
            <w:vAlign w:val="bottom"/>
          </w:tcPr>
          <w:p w14:paraId="2E41D2A0" w14:textId="77777777" w:rsidR="00D679C1" w:rsidRDefault="00D679C1" w:rsidP="00782A01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(123)</w:t>
            </w:r>
          </w:p>
        </w:tc>
        <w:tc>
          <w:tcPr>
            <w:tcW w:w="288" w:type="dxa"/>
          </w:tcPr>
          <w:p w14:paraId="2E3A10B4" w14:textId="77777777" w:rsidR="00D679C1" w:rsidRDefault="00D679C1" w:rsidP="00782A01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049F954C" w14:textId="77777777" w:rsidR="00D679C1" w:rsidRDefault="00D679C1" w:rsidP="00782A01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(86)</w:t>
            </w:r>
          </w:p>
        </w:tc>
      </w:tr>
      <w:tr w:rsidR="00D679C1" w:rsidRPr="00D679C1" w14:paraId="0C24F9EC" w14:textId="77777777" w:rsidTr="00E046F6">
        <w:trPr>
          <w:cantSplit/>
        </w:trPr>
        <w:tc>
          <w:tcPr>
            <w:tcW w:w="1759" w:type="dxa"/>
          </w:tcPr>
          <w:p w14:paraId="238A5589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0D003E1E" w14:textId="77777777" w:rsidR="00D679C1" w:rsidRPr="000615BA" w:rsidRDefault="00D679C1" w:rsidP="00CD613F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Cs w:val="24"/>
                <w:lang w:val="ru-RU"/>
              </w:rPr>
            </w:pPr>
            <w:r w:rsidRPr="000615BA">
              <w:rPr>
                <w:rFonts w:cs="Times New Roman"/>
                <w:sz w:val="18"/>
                <w:szCs w:val="24"/>
                <w:lang w:val="ru-RU"/>
              </w:rPr>
              <w:t xml:space="preserve">Амортизация дисконта по </w:t>
            </w:r>
            <w:r w:rsidR="00CD613F">
              <w:rPr>
                <w:rFonts w:cs="Times New Roman"/>
                <w:sz w:val="18"/>
                <w:szCs w:val="24"/>
                <w:lang w:val="ru-RU"/>
              </w:rPr>
              <w:t>оценочным обязательствам</w:t>
            </w:r>
            <w:r w:rsidRPr="000615BA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</w:p>
        </w:tc>
        <w:tc>
          <w:tcPr>
            <w:tcW w:w="1008" w:type="dxa"/>
            <w:vAlign w:val="bottom"/>
          </w:tcPr>
          <w:p w14:paraId="5D5BB41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color w:val="auto"/>
                <w:sz w:val="18"/>
                <w:szCs w:val="24"/>
                <w:lang w:val="ru-RU"/>
              </w:rPr>
              <w:t>28</w:t>
            </w:r>
          </w:p>
        </w:tc>
        <w:tc>
          <w:tcPr>
            <w:tcW w:w="288" w:type="dxa"/>
          </w:tcPr>
          <w:p w14:paraId="221933EC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3BE99C7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color w:val="auto"/>
                <w:sz w:val="18"/>
                <w:szCs w:val="24"/>
                <w:lang w:val="ru-RU"/>
              </w:rPr>
              <w:t>30</w:t>
            </w:r>
          </w:p>
        </w:tc>
      </w:tr>
      <w:tr w:rsidR="00D679C1" w:rsidRPr="00D679C1" w14:paraId="39A51DB9" w14:textId="77777777" w:rsidTr="00E046F6">
        <w:trPr>
          <w:cantSplit/>
        </w:trPr>
        <w:tc>
          <w:tcPr>
            <w:tcW w:w="1759" w:type="dxa"/>
          </w:tcPr>
          <w:p w14:paraId="0194810B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(IFRS) 5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.17</w:t>
            </w:r>
          </w:p>
        </w:tc>
        <w:tc>
          <w:tcPr>
            <w:tcW w:w="5727" w:type="dxa"/>
            <w:vAlign w:val="bottom"/>
          </w:tcPr>
          <w:p w14:paraId="39274037" w14:textId="77777777" w:rsidR="00D679C1" w:rsidRPr="004F7C75" w:rsidRDefault="00D679C1" w:rsidP="00292408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  <w:r w:rsidRPr="004F7C75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Амортизация дисконта по расходам, связанным с продажей долгосрочных активов, классифицированных как </w:t>
            </w:r>
            <w:r w:rsidR="00292408">
              <w:rPr>
                <w:rFonts w:cs="Times New Roman"/>
                <w:spacing w:val="-2"/>
                <w:sz w:val="18"/>
                <w:szCs w:val="24"/>
                <w:lang w:val="ru-RU"/>
              </w:rPr>
              <w:t>ПдП</w:t>
            </w:r>
          </w:p>
        </w:tc>
        <w:tc>
          <w:tcPr>
            <w:tcW w:w="1008" w:type="dxa"/>
            <w:vAlign w:val="bottom"/>
          </w:tcPr>
          <w:p w14:paraId="31D740D2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color w:val="auto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</w:tcPr>
          <w:p w14:paraId="29DE7821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56B35A8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color w:val="auto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54DE0768" w14:textId="77777777" w:rsidTr="00E046F6">
        <w:trPr>
          <w:cantSplit/>
        </w:trPr>
        <w:tc>
          <w:tcPr>
            <w:tcW w:w="1759" w:type="dxa"/>
          </w:tcPr>
          <w:p w14:paraId="0E7227E3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4C70F599" w14:textId="77777777" w:rsidR="00D679C1" w:rsidRDefault="00D679C1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Прочие финансовые расходы 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248AC90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</w:tcPr>
          <w:p w14:paraId="7B4EA7DE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138AF4CD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5D064926" w14:textId="77777777" w:rsidTr="00E046F6">
        <w:trPr>
          <w:cantSplit/>
        </w:trPr>
        <w:tc>
          <w:tcPr>
            <w:tcW w:w="1759" w:type="dxa"/>
          </w:tcPr>
          <w:p w14:paraId="64CEFDB1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73E75221" w14:textId="77777777" w:rsidR="00D679C1" w:rsidRDefault="00D679C1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0C46AC3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0E4A312C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4F4D216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96598A" w:rsidRPr="00D679C1" w14:paraId="2B18FAF0" w14:textId="77777777" w:rsidTr="00E046F6">
        <w:trPr>
          <w:cantSplit/>
        </w:trPr>
        <w:tc>
          <w:tcPr>
            <w:tcW w:w="1759" w:type="dxa"/>
          </w:tcPr>
          <w:p w14:paraId="55311883" w14:textId="77777777" w:rsidR="0096598A" w:rsidRPr="00CC121B" w:rsidRDefault="0096598A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57862E08" w14:textId="77777777" w:rsidR="0096598A" w:rsidRDefault="0096598A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vAlign w:val="bottom"/>
          </w:tcPr>
          <w:p w14:paraId="51A0DDF2" w14:textId="77777777" w:rsidR="0096598A" w:rsidRDefault="0096598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4,420</w:t>
            </w:r>
          </w:p>
        </w:tc>
        <w:tc>
          <w:tcPr>
            <w:tcW w:w="288" w:type="dxa"/>
          </w:tcPr>
          <w:p w14:paraId="236F5C1E" w14:textId="77777777" w:rsidR="0096598A" w:rsidRDefault="0096598A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vAlign w:val="bottom"/>
          </w:tcPr>
          <w:p w14:paraId="022D9E27" w14:textId="77777777" w:rsidR="0096598A" w:rsidRDefault="0096598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6,025</w:t>
            </w:r>
          </w:p>
        </w:tc>
      </w:tr>
      <w:tr w:rsidR="00D679C1" w:rsidRPr="00D679C1" w14:paraId="3D410ACB" w14:textId="77777777" w:rsidTr="00E046F6">
        <w:trPr>
          <w:cantSplit/>
        </w:trPr>
        <w:tc>
          <w:tcPr>
            <w:tcW w:w="1759" w:type="dxa"/>
          </w:tcPr>
          <w:p w14:paraId="785F8893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040779E0" w14:textId="77777777" w:rsidR="00D679C1" w:rsidRDefault="00D679C1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12" w:space="0" w:color="auto"/>
            </w:tcBorders>
            <w:vAlign w:val="bottom"/>
          </w:tcPr>
          <w:p w14:paraId="2DDB2D4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4C644798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12" w:space="0" w:color="auto"/>
            </w:tcBorders>
            <w:vAlign w:val="bottom"/>
          </w:tcPr>
          <w:p w14:paraId="3E1B6D6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587CCE36" w14:textId="77777777" w:rsidTr="00E046F6">
        <w:trPr>
          <w:cantSplit/>
        </w:trPr>
        <w:tc>
          <w:tcPr>
            <w:tcW w:w="1759" w:type="dxa"/>
          </w:tcPr>
          <w:p w14:paraId="0347E9B0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6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color w:val="0C2577"/>
                <w:spacing w:val="-6"/>
                <w:sz w:val="17"/>
                <w:szCs w:val="17"/>
                <w:lang w:val="ru-RU"/>
              </w:rPr>
              <w:br w:type="page"/>
            </w:r>
            <w:r w:rsidR="00616F09"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>МСФО (IAS) 2</w:t>
            </w:r>
            <w:r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>3.26(b)</w:t>
            </w:r>
          </w:p>
        </w:tc>
        <w:tc>
          <w:tcPr>
            <w:tcW w:w="8031" w:type="dxa"/>
            <w:gridSpan w:val="4"/>
          </w:tcPr>
          <w:p w14:paraId="78DCB38A" w14:textId="2A2C77E3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Средневзвешенная ставка капитализации затрат по займам общего назначения составляет 8</w:t>
            </w:r>
            <w:r w:rsidR="002868E7">
              <w:rPr>
                <w:rFonts w:cs="Times New Roman"/>
                <w:sz w:val="18"/>
                <w:szCs w:val="24"/>
                <w:lang w:val="ru-RU"/>
              </w:rPr>
              <w:t>.</w:t>
            </w:r>
            <w:r>
              <w:rPr>
                <w:rFonts w:cs="Times New Roman"/>
                <w:sz w:val="18"/>
                <w:szCs w:val="24"/>
                <w:lang w:val="ru-RU"/>
              </w:rPr>
              <w:t>0% (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 w:rsidR="0096598A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г</w:t>
            </w:r>
            <w:r w:rsidR="004F7C75">
              <w:rPr>
                <w:rFonts w:cs="Times New Roman"/>
                <w:sz w:val="18"/>
                <w:szCs w:val="24"/>
                <w:lang w:val="ru-RU"/>
              </w:rPr>
              <w:t>од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– 7</w:t>
            </w:r>
            <w:r w:rsidR="002868E7">
              <w:rPr>
                <w:rFonts w:cs="Times New Roman"/>
                <w:sz w:val="18"/>
                <w:szCs w:val="24"/>
                <w:lang w:val="ru-RU"/>
              </w:rPr>
              <w:t>.</w:t>
            </w:r>
            <w:r>
              <w:rPr>
                <w:rFonts w:cs="Times New Roman"/>
                <w:sz w:val="18"/>
                <w:szCs w:val="24"/>
                <w:lang w:val="ru-RU"/>
              </w:rPr>
              <w:t>8%</w:t>
            </w:r>
            <w:r w:rsidR="002868E7">
              <w:rPr>
                <w:rFonts w:cs="Times New Roman"/>
                <w:sz w:val="18"/>
                <w:szCs w:val="24"/>
                <w:lang w:val="ru-RU"/>
              </w:rPr>
              <w:t>)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годовых.</w:t>
            </w:r>
          </w:p>
          <w:p w14:paraId="45E0B497" w14:textId="777777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48E6A6D7" w14:textId="77777777" w:rsidTr="00E046F6">
        <w:trPr>
          <w:cantSplit/>
        </w:trPr>
        <w:tc>
          <w:tcPr>
            <w:tcW w:w="1759" w:type="dxa"/>
          </w:tcPr>
          <w:p w14:paraId="46FFC0CA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1" w:type="dxa"/>
            <w:gridSpan w:val="4"/>
          </w:tcPr>
          <w:p w14:paraId="5C93D0AF" w14:textId="77777777" w:rsidR="00D679C1" w:rsidRPr="00E046F6" w:rsidRDefault="00D679C1" w:rsidP="00752CCE">
            <w:pPr>
              <w:pStyle w:val="Bodycopyheader1"/>
              <w:tabs>
                <w:tab w:val="left" w:pos="576"/>
              </w:tabs>
              <w:spacing w:before="0" w:line="240" w:lineRule="auto"/>
              <w:jc w:val="both"/>
              <w:rPr>
                <w:rFonts w:cs="Times New Roman"/>
                <w:b w:val="0"/>
                <w:color w:val="auto"/>
                <w:spacing w:val="-3"/>
                <w:sz w:val="18"/>
                <w:szCs w:val="24"/>
                <w:lang w:val="ru-RU"/>
              </w:rPr>
            </w:pPr>
            <w:r w:rsidRPr="00E046F6">
              <w:rPr>
                <w:rFonts w:cs="Times New Roman"/>
                <w:b w:val="0"/>
                <w:spacing w:val="-3"/>
                <w:sz w:val="18"/>
                <w:szCs w:val="24"/>
                <w:lang w:val="ru-RU"/>
              </w:rPr>
              <w:t>Финансовые расходы</w:t>
            </w:r>
            <w:r w:rsidR="0047505A" w:rsidRPr="00E046F6">
              <w:rPr>
                <w:rFonts w:cs="Times New Roman"/>
                <w:b w:val="0"/>
                <w:spacing w:val="-3"/>
                <w:sz w:val="18"/>
                <w:szCs w:val="24"/>
                <w:lang w:val="ru-RU"/>
              </w:rPr>
              <w:t xml:space="preserve"> по</w:t>
            </w:r>
            <w:r w:rsidRPr="00E046F6">
              <w:rPr>
                <w:rFonts w:cs="Times New Roman"/>
                <w:b w:val="0"/>
                <w:spacing w:val="-3"/>
                <w:sz w:val="18"/>
                <w:szCs w:val="24"/>
                <w:lang w:val="ru-RU"/>
              </w:rPr>
              <w:t xml:space="preserve"> </w:t>
            </w:r>
            <w:r w:rsidR="007409CE" w:rsidRPr="00E046F6">
              <w:rPr>
                <w:rFonts w:cs="Times New Roman"/>
                <w:b w:val="0"/>
                <w:spacing w:val="-3"/>
                <w:sz w:val="18"/>
                <w:szCs w:val="24"/>
                <w:lang w:val="ru-RU"/>
              </w:rPr>
              <w:t>ФО</w:t>
            </w:r>
            <w:r w:rsidRPr="00E046F6">
              <w:rPr>
                <w:rFonts w:cs="Times New Roman"/>
                <w:b w:val="0"/>
                <w:spacing w:val="-3"/>
                <w:sz w:val="18"/>
                <w:szCs w:val="24"/>
                <w:lang w:val="ru-RU"/>
              </w:rPr>
              <w:t xml:space="preserve"> </w:t>
            </w:r>
            <w:r w:rsidR="00292408">
              <w:rPr>
                <w:rFonts w:cs="Times New Roman"/>
                <w:b w:val="0"/>
                <w:spacing w:val="-3"/>
                <w:sz w:val="18"/>
                <w:szCs w:val="24"/>
                <w:lang w:val="ru-RU"/>
              </w:rPr>
              <w:t>ОССЧПиУ</w:t>
            </w:r>
            <w:r w:rsidRPr="00E046F6">
              <w:rPr>
                <w:rFonts w:cs="Times New Roman"/>
                <w:b w:val="0"/>
                <w:spacing w:val="-3"/>
                <w:sz w:val="18"/>
                <w:szCs w:val="24"/>
                <w:lang w:val="ru-RU"/>
              </w:rPr>
              <w:t xml:space="preserve"> включены в </w:t>
            </w:r>
            <w:r w:rsidR="007409CE" w:rsidRPr="00E046F6">
              <w:rPr>
                <w:rFonts w:cs="Times New Roman"/>
                <w:b w:val="0"/>
                <w:spacing w:val="-3"/>
                <w:sz w:val="18"/>
                <w:szCs w:val="24"/>
                <w:lang w:val="ru-RU"/>
              </w:rPr>
              <w:t>«</w:t>
            </w:r>
            <w:r w:rsidR="002868E7" w:rsidRPr="00E046F6">
              <w:rPr>
                <w:rFonts w:cs="Times New Roman"/>
                <w:b w:val="0"/>
                <w:spacing w:val="-3"/>
                <w:sz w:val="18"/>
                <w:szCs w:val="24"/>
                <w:lang w:val="ru-RU"/>
              </w:rPr>
              <w:t>П</w:t>
            </w:r>
            <w:r w:rsidRPr="00E046F6">
              <w:rPr>
                <w:rFonts w:cs="Times New Roman"/>
                <w:b w:val="0"/>
                <w:spacing w:val="-3"/>
                <w:sz w:val="18"/>
                <w:szCs w:val="24"/>
                <w:lang w:val="ru-RU"/>
              </w:rPr>
              <w:t xml:space="preserve">рочие </w:t>
            </w:r>
            <w:r w:rsidR="007409CE" w:rsidRPr="00E046F6">
              <w:rPr>
                <w:rFonts w:cs="Times New Roman"/>
                <w:b w:val="0"/>
                <w:spacing w:val="-3"/>
                <w:sz w:val="18"/>
                <w:szCs w:val="24"/>
                <w:lang w:val="ru-RU"/>
              </w:rPr>
              <w:t>прибыли и убытки»</w:t>
            </w:r>
            <w:r w:rsidRPr="00E046F6">
              <w:rPr>
                <w:rFonts w:cs="Times New Roman"/>
                <w:b w:val="0"/>
                <w:spacing w:val="-3"/>
                <w:sz w:val="18"/>
                <w:szCs w:val="24"/>
                <w:lang w:val="ru-RU"/>
              </w:rPr>
              <w:t xml:space="preserve"> </w:t>
            </w:r>
            <w:r w:rsidR="0047505A" w:rsidRPr="00E046F6">
              <w:rPr>
                <w:rFonts w:cs="Times New Roman"/>
                <w:b w:val="0"/>
                <w:spacing w:val="-3"/>
                <w:sz w:val="18"/>
                <w:szCs w:val="24"/>
                <w:lang w:val="ru-RU"/>
              </w:rPr>
              <w:t>(</w:t>
            </w:r>
            <w:r w:rsidRPr="00E046F6">
              <w:rPr>
                <w:rFonts w:cs="Times New Roman"/>
                <w:b w:val="0"/>
                <w:spacing w:val="-3"/>
                <w:sz w:val="18"/>
                <w:szCs w:val="24"/>
                <w:lang w:val="ru-RU"/>
              </w:rPr>
              <w:t>Примечани</w:t>
            </w:r>
            <w:r w:rsidR="0047505A" w:rsidRPr="00E046F6">
              <w:rPr>
                <w:rFonts w:cs="Times New Roman"/>
                <w:b w:val="0"/>
                <w:spacing w:val="-3"/>
                <w:sz w:val="18"/>
                <w:szCs w:val="24"/>
                <w:lang w:val="ru-RU"/>
              </w:rPr>
              <w:t>е</w:t>
            </w:r>
            <w:r w:rsidRPr="00E046F6">
              <w:rPr>
                <w:rFonts w:cs="Times New Roman"/>
                <w:b w:val="0"/>
                <w:spacing w:val="-3"/>
                <w:sz w:val="18"/>
                <w:szCs w:val="24"/>
                <w:lang w:val="ru-RU"/>
              </w:rPr>
              <w:t xml:space="preserve"> 8</w:t>
            </w:r>
            <w:r w:rsidR="0047505A" w:rsidRPr="00E046F6">
              <w:rPr>
                <w:rFonts w:cs="Times New Roman"/>
                <w:b w:val="0"/>
                <w:spacing w:val="-3"/>
                <w:sz w:val="18"/>
                <w:szCs w:val="24"/>
                <w:lang w:val="ru-RU"/>
              </w:rPr>
              <w:t>)</w:t>
            </w:r>
            <w:r w:rsidRPr="00E046F6">
              <w:rPr>
                <w:rFonts w:cs="Times New Roman"/>
                <w:b w:val="0"/>
                <w:spacing w:val="-3"/>
                <w:sz w:val="18"/>
                <w:szCs w:val="24"/>
                <w:lang w:val="ru-RU"/>
              </w:rPr>
              <w:t>.</w:t>
            </w:r>
          </w:p>
          <w:p w14:paraId="2DB9B878" w14:textId="77777777" w:rsidR="00D679C1" w:rsidRDefault="00D679C1" w:rsidP="00752CCE">
            <w:pPr>
              <w:pStyle w:val="Bodycopyheader1"/>
              <w:tabs>
                <w:tab w:val="left" w:pos="576"/>
              </w:tabs>
              <w:spacing w:before="0" w:line="240" w:lineRule="auto"/>
              <w:jc w:val="both"/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</w:p>
        </w:tc>
      </w:tr>
    </w:tbl>
    <w:p w14:paraId="539B5860" w14:textId="77777777" w:rsidR="00D679C1" w:rsidRDefault="00D679C1">
      <w:pPr>
        <w:pStyle w:val="Bodycopyheader1"/>
        <w:spacing w:before="0" w:line="240" w:lineRule="auto"/>
        <w:rPr>
          <w:rFonts w:cs="Times New Roman"/>
          <w:color w:val="0C2777"/>
          <w:sz w:val="18"/>
          <w:szCs w:val="24"/>
          <w:lang w:val="ru-RU"/>
        </w:rPr>
      </w:pPr>
    </w:p>
    <w:p w14:paraId="099A45A7" w14:textId="77777777" w:rsidR="00D679C1" w:rsidRDefault="00D679C1">
      <w:pPr>
        <w:pStyle w:val="Bodycopyheader1"/>
        <w:spacing w:before="0" w:line="240" w:lineRule="auto"/>
        <w:rPr>
          <w:rFonts w:cs="Times New Roman"/>
          <w:color w:val="0C2777"/>
          <w:sz w:val="18"/>
          <w:szCs w:val="24"/>
          <w:lang w:val="ru-RU"/>
        </w:rPr>
        <w:sectPr w:rsidR="00D679C1">
          <w:type w:val="nextColumn"/>
          <w:pgSz w:w="11906" w:h="16838" w:code="9"/>
          <w:pgMar w:top="1152" w:right="1152" w:bottom="720" w:left="1152" w:header="720" w:footer="576" w:gutter="0"/>
          <w:cols w:space="708"/>
          <w:docGrid w:linePitch="360"/>
        </w:sectPr>
      </w:pPr>
    </w:p>
    <w:tbl>
      <w:tblPr>
        <w:tblW w:w="9790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59"/>
        <w:gridCol w:w="5725"/>
        <w:gridCol w:w="1007"/>
        <w:gridCol w:w="288"/>
        <w:gridCol w:w="1011"/>
      </w:tblGrid>
      <w:tr w:rsidR="00D679C1" w:rsidRPr="00D679C1" w14:paraId="6F930912" w14:textId="77777777" w:rsidTr="00E046F6">
        <w:trPr>
          <w:cantSplit/>
        </w:trPr>
        <w:tc>
          <w:tcPr>
            <w:tcW w:w="1759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7E6EC4EC" w14:textId="77777777" w:rsidR="00D679C1" w:rsidRDefault="00D679C1">
            <w:pPr>
              <w:pStyle w:val="Heading1"/>
              <w:spacing w:before="120" w:after="120"/>
              <w:jc w:val="both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8031" w:type="dxa"/>
            <w:gridSpan w:val="4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7A8586D8" w14:textId="77777777" w:rsidR="00D679C1" w:rsidRDefault="00496906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D679C1" w:rsidRPr="00D679C1" w14:paraId="37B11B10" w14:textId="77777777" w:rsidTr="00E046F6">
        <w:trPr>
          <w:cantSplit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76CFFA70" w14:textId="77777777" w:rsidR="00D679C1" w:rsidRDefault="00D679C1">
            <w:pPr>
              <w:pStyle w:val="sourceref"/>
              <w:spacing w:before="0" w:line="240" w:lineRule="auto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1" w:type="dxa"/>
            <w:gridSpan w:val="4"/>
            <w:tcMar>
              <w:left w:w="58" w:type="dxa"/>
              <w:right w:w="58" w:type="dxa"/>
            </w:tcMar>
          </w:tcPr>
          <w:p w14:paraId="23C7811E" w14:textId="77777777" w:rsidR="00D679C1" w:rsidRDefault="00D679C1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332466" w14:paraId="7B14B9A2" w14:textId="77777777" w:rsidTr="00E046F6">
        <w:trPr>
          <w:cantSplit/>
        </w:trPr>
        <w:tc>
          <w:tcPr>
            <w:tcW w:w="1759" w:type="dxa"/>
          </w:tcPr>
          <w:p w14:paraId="20681360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1" w:type="dxa"/>
            <w:gridSpan w:val="4"/>
          </w:tcPr>
          <w:p w14:paraId="53BC0631" w14:textId="77777777" w:rsidR="00D679C1" w:rsidRDefault="00D679C1">
            <w:pPr>
              <w:pStyle w:val="Bodycopyheader1"/>
              <w:tabs>
                <w:tab w:val="left" w:pos="576"/>
              </w:tabs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color w:val="0C2577"/>
                <w:sz w:val="18"/>
                <w:szCs w:val="24"/>
                <w:lang w:val="ru-RU"/>
              </w:rPr>
              <w:t xml:space="preserve">10. </w:t>
            </w:r>
            <w:r>
              <w:rPr>
                <w:rFonts w:cs="Times New Roman"/>
                <w:sz w:val="18"/>
                <w:szCs w:val="24"/>
                <w:lang w:val="ru-RU"/>
              </w:rPr>
              <w:t>Налоги на прибыль</w:t>
            </w:r>
            <w:r w:rsidR="00B65F49">
              <w:rPr>
                <w:rFonts w:cs="Times New Roman"/>
                <w:sz w:val="18"/>
                <w:szCs w:val="24"/>
                <w:lang w:val="ru-RU"/>
              </w:rPr>
              <w:t xml:space="preserve"> по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продолжающейся деятельности</w:t>
            </w:r>
          </w:p>
          <w:p w14:paraId="6F46681B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332466" w14:paraId="1BED3282" w14:textId="77777777" w:rsidTr="00E046F6">
        <w:trPr>
          <w:cantSplit/>
        </w:trPr>
        <w:tc>
          <w:tcPr>
            <w:tcW w:w="1759" w:type="dxa"/>
          </w:tcPr>
          <w:p w14:paraId="6522765B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1" w:type="dxa"/>
            <w:gridSpan w:val="4"/>
            <w:vAlign w:val="bottom"/>
          </w:tcPr>
          <w:p w14:paraId="762380A9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10.1 Налог на прибыль, отраженный в </w:t>
            </w:r>
            <w:r w:rsidR="00C90E2E">
              <w:rPr>
                <w:rFonts w:cs="Times New Roman"/>
                <w:i/>
                <w:sz w:val="18"/>
                <w:szCs w:val="24"/>
                <w:lang w:val="ru-RU"/>
              </w:rPr>
              <w:t>ПиУ</w:t>
            </w:r>
          </w:p>
          <w:p w14:paraId="4B0BBA0C" w14:textId="77777777" w:rsidR="00D679C1" w:rsidRPr="00D679C1" w:rsidRDefault="00D679C1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</w:tr>
      <w:tr w:rsidR="00024DDA" w:rsidRPr="00D679C1" w14:paraId="734939B0" w14:textId="77777777" w:rsidTr="00E046F6">
        <w:trPr>
          <w:cantSplit/>
        </w:trPr>
        <w:tc>
          <w:tcPr>
            <w:tcW w:w="1759" w:type="dxa"/>
          </w:tcPr>
          <w:p w14:paraId="75B75806" w14:textId="77777777" w:rsidR="00024DDA" w:rsidRDefault="00024DDA">
            <w:pPr>
              <w:pStyle w:val="Bodycopyheader1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5" w:type="dxa"/>
            <w:vAlign w:val="bottom"/>
          </w:tcPr>
          <w:p w14:paraId="15B8E43B" w14:textId="77777777" w:rsidR="00024DDA" w:rsidRDefault="00024DDA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bottom w:val="single" w:sz="2" w:space="0" w:color="0C2577"/>
            </w:tcBorders>
          </w:tcPr>
          <w:p w14:paraId="71185D42" w14:textId="0700042E" w:rsidR="00024DDA" w:rsidRPr="00D679C1" w:rsidRDefault="009103E4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2015</w:t>
            </w:r>
          </w:p>
        </w:tc>
        <w:tc>
          <w:tcPr>
            <w:tcW w:w="288" w:type="dxa"/>
          </w:tcPr>
          <w:p w14:paraId="4EBEA529" w14:textId="77777777" w:rsidR="00024DDA" w:rsidRPr="00D679C1" w:rsidRDefault="00024DDA">
            <w:pPr>
              <w:jc w:val="center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1011" w:type="dxa"/>
            <w:tcBorders>
              <w:bottom w:val="single" w:sz="2" w:space="0" w:color="0C2577"/>
            </w:tcBorders>
          </w:tcPr>
          <w:p w14:paraId="02D2FD3A" w14:textId="55385BF3" w:rsidR="00024DDA" w:rsidRPr="00D679C1" w:rsidRDefault="00B222CC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2014</w:t>
            </w:r>
          </w:p>
        </w:tc>
      </w:tr>
      <w:tr w:rsidR="00D679C1" w:rsidRPr="00D679C1" w14:paraId="61239823" w14:textId="77777777" w:rsidTr="00E046F6">
        <w:trPr>
          <w:cantSplit/>
        </w:trPr>
        <w:tc>
          <w:tcPr>
            <w:tcW w:w="1759" w:type="dxa"/>
          </w:tcPr>
          <w:p w14:paraId="5B3707CE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5" w:type="dxa"/>
            <w:vAlign w:val="bottom"/>
          </w:tcPr>
          <w:p w14:paraId="693345C5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vAlign w:val="bottom"/>
          </w:tcPr>
          <w:p w14:paraId="6F0891E5" w14:textId="77777777" w:rsidR="00D679C1" w:rsidRPr="004F7C75" w:rsidRDefault="00D679C1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36D1FDA5" w14:textId="77777777" w:rsidR="00D679C1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vAlign w:val="bottom"/>
          </w:tcPr>
          <w:p w14:paraId="30FC7BBC" w14:textId="77777777" w:rsidR="00D679C1" w:rsidRPr="004F7C75" w:rsidRDefault="00D679C1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D679C1" w:rsidRPr="00D679C1" w14:paraId="1A4CACE4" w14:textId="77777777" w:rsidTr="00E046F6">
        <w:trPr>
          <w:cantSplit/>
        </w:trPr>
        <w:tc>
          <w:tcPr>
            <w:tcW w:w="1759" w:type="dxa"/>
          </w:tcPr>
          <w:p w14:paraId="2D906370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2.79</w:t>
            </w:r>
          </w:p>
        </w:tc>
        <w:tc>
          <w:tcPr>
            <w:tcW w:w="5725" w:type="dxa"/>
            <w:vAlign w:val="bottom"/>
          </w:tcPr>
          <w:p w14:paraId="174388AC" w14:textId="77777777" w:rsidR="00D679C1" w:rsidRDefault="00D679C1">
            <w:pPr>
              <w:pStyle w:val="Bodycopyheader1"/>
              <w:tabs>
                <w:tab w:val="left" w:pos="219"/>
              </w:tabs>
              <w:spacing w:before="0" w:line="240" w:lineRule="auto"/>
              <w:ind w:left="396" w:hanging="396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Текущий налог на прибыль</w:t>
            </w:r>
          </w:p>
        </w:tc>
        <w:tc>
          <w:tcPr>
            <w:tcW w:w="1007" w:type="dxa"/>
            <w:vAlign w:val="bottom"/>
          </w:tcPr>
          <w:p w14:paraId="14DEDED1" w14:textId="77777777" w:rsidR="00D679C1" w:rsidRDefault="00D679C1">
            <w:pPr>
              <w:pStyle w:val="Bodycopyheader1"/>
              <w:tabs>
                <w:tab w:val="decimal" w:pos="864"/>
              </w:tabs>
              <w:spacing w:before="0" w:line="240" w:lineRule="auto"/>
              <w:rPr>
                <w:rFonts w:cs="Times New Roman"/>
                <w:b w:val="0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4516B179" w14:textId="77777777" w:rsidR="00D679C1" w:rsidRDefault="00D679C1">
            <w:pPr>
              <w:pStyle w:val="Bodycopyheader1"/>
              <w:tabs>
                <w:tab w:val="decimal" w:pos="792"/>
              </w:tabs>
              <w:spacing w:before="0" w:line="240" w:lineRule="auto"/>
              <w:rPr>
                <w:rFonts w:cs="Times New Roman"/>
                <w:b w:val="0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vAlign w:val="bottom"/>
          </w:tcPr>
          <w:p w14:paraId="12A3359E" w14:textId="77777777" w:rsidR="00D679C1" w:rsidRDefault="00D679C1">
            <w:pPr>
              <w:pStyle w:val="Bodycopyheader1"/>
              <w:tabs>
                <w:tab w:val="decimal" w:pos="864"/>
              </w:tabs>
              <w:spacing w:before="0" w:line="240" w:lineRule="auto"/>
              <w:rPr>
                <w:rFonts w:cs="Times New Roman"/>
                <w:b w:val="0"/>
                <w:sz w:val="18"/>
                <w:szCs w:val="24"/>
                <w:lang w:val="ru-RU"/>
              </w:rPr>
            </w:pPr>
          </w:p>
        </w:tc>
      </w:tr>
      <w:tr w:rsidR="00D80EE0" w:rsidRPr="00D679C1" w14:paraId="471F2DD3" w14:textId="77777777" w:rsidTr="00E046F6">
        <w:trPr>
          <w:cantSplit/>
        </w:trPr>
        <w:tc>
          <w:tcPr>
            <w:tcW w:w="1759" w:type="dxa"/>
          </w:tcPr>
          <w:p w14:paraId="0A916D0A" w14:textId="77777777" w:rsidR="00D80EE0" w:rsidRPr="00CC121B" w:rsidRDefault="00D80EE0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5" w:type="dxa"/>
            <w:vAlign w:val="bottom"/>
          </w:tcPr>
          <w:p w14:paraId="0810D3AE" w14:textId="77777777" w:rsidR="00D80EE0" w:rsidRDefault="00D80EE0">
            <w:pPr>
              <w:pStyle w:val="Bodycopy"/>
              <w:tabs>
                <w:tab w:val="left" w:pos="219"/>
              </w:tabs>
              <w:spacing w:before="0" w:line="240" w:lineRule="auto"/>
              <w:ind w:left="396" w:hanging="39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Расход по текущему налогу на прибыль</w:t>
            </w:r>
          </w:p>
        </w:tc>
        <w:tc>
          <w:tcPr>
            <w:tcW w:w="1007" w:type="dxa"/>
            <w:vAlign w:val="bottom"/>
          </w:tcPr>
          <w:p w14:paraId="089572C9" w14:textId="77777777" w:rsidR="00D80EE0" w:rsidRDefault="00D80EE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10,241</w:t>
            </w:r>
          </w:p>
        </w:tc>
        <w:tc>
          <w:tcPr>
            <w:tcW w:w="288" w:type="dxa"/>
          </w:tcPr>
          <w:p w14:paraId="686141D0" w14:textId="77777777" w:rsidR="00D80EE0" w:rsidRDefault="00D80EE0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vAlign w:val="bottom"/>
          </w:tcPr>
          <w:p w14:paraId="7626BCA0" w14:textId="77777777" w:rsidR="00D80EE0" w:rsidRDefault="00D80EE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11,454</w:t>
            </w:r>
          </w:p>
        </w:tc>
      </w:tr>
      <w:tr w:rsidR="00D679C1" w:rsidRPr="00D679C1" w14:paraId="4927B3F1" w14:textId="77777777" w:rsidTr="00E046F6">
        <w:trPr>
          <w:cantSplit/>
        </w:trPr>
        <w:tc>
          <w:tcPr>
            <w:tcW w:w="1759" w:type="dxa"/>
          </w:tcPr>
          <w:p w14:paraId="122DE07B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5" w:type="dxa"/>
            <w:vAlign w:val="bottom"/>
          </w:tcPr>
          <w:p w14:paraId="05098696" w14:textId="77777777" w:rsidR="00D679C1" w:rsidRDefault="00D679C1">
            <w:pPr>
              <w:pStyle w:val="Bodycopy"/>
              <w:tabs>
                <w:tab w:val="left" w:pos="219"/>
              </w:tabs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Корректировки текущего налога на прибыль прошлых лет</w:t>
            </w:r>
          </w:p>
        </w:tc>
        <w:tc>
          <w:tcPr>
            <w:tcW w:w="1007" w:type="dxa"/>
            <w:vAlign w:val="bottom"/>
          </w:tcPr>
          <w:p w14:paraId="597CC8E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</w:tcPr>
          <w:p w14:paraId="23356B9E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vAlign w:val="bottom"/>
          </w:tcPr>
          <w:p w14:paraId="536E4A5D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14441C18" w14:textId="77777777" w:rsidTr="00E046F6">
        <w:trPr>
          <w:cantSplit/>
        </w:trPr>
        <w:tc>
          <w:tcPr>
            <w:tcW w:w="1759" w:type="dxa"/>
          </w:tcPr>
          <w:p w14:paraId="132EFC72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5" w:type="dxa"/>
            <w:vAlign w:val="bottom"/>
          </w:tcPr>
          <w:p w14:paraId="0C97575E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Прочее [описать]</w:t>
            </w:r>
          </w:p>
        </w:tc>
        <w:tc>
          <w:tcPr>
            <w:tcW w:w="1007" w:type="dxa"/>
            <w:tcBorders>
              <w:bottom w:val="single" w:sz="4" w:space="0" w:color="auto"/>
            </w:tcBorders>
            <w:vAlign w:val="bottom"/>
          </w:tcPr>
          <w:p w14:paraId="24FF5C3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</w:tcPr>
          <w:p w14:paraId="73822E47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tcBorders>
              <w:bottom w:val="single" w:sz="4" w:space="0" w:color="auto"/>
            </w:tcBorders>
            <w:vAlign w:val="bottom"/>
          </w:tcPr>
          <w:p w14:paraId="64365AB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74E9957D" w14:textId="77777777" w:rsidTr="00E046F6">
        <w:trPr>
          <w:cantSplit/>
        </w:trPr>
        <w:tc>
          <w:tcPr>
            <w:tcW w:w="1759" w:type="dxa"/>
          </w:tcPr>
          <w:p w14:paraId="13F67BDE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5" w:type="dxa"/>
            <w:vAlign w:val="bottom"/>
          </w:tcPr>
          <w:p w14:paraId="71FAC17F" w14:textId="77777777" w:rsidR="00D679C1" w:rsidRDefault="00D679C1">
            <w:pPr>
              <w:pStyle w:val="Bodycopy"/>
              <w:tabs>
                <w:tab w:val="left" w:pos="219"/>
              </w:tabs>
              <w:spacing w:before="0" w:line="240" w:lineRule="auto"/>
              <w:ind w:left="396" w:hanging="396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auto"/>
            </w:tcBorders>
            <w:vAlign w:val="bottom"/>
          </w:tcPr>
          <w:p w14:paraId="3BDE1AC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52B5FEA9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tcBorders>
              <w:top w:val="single" w:sz="4" w:space="0" w:color="auto"/>
            </w:tcBorders>
            <w:vAlign w:val="bottom"/>
          </w:tcPr>
          <w:p w14:paraId="2AF7865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80EE0" w:rsidRPr="00D679C1" w14:paraId="3B6964B8" w14:textId="77777777" w:rsidTr="00E046F6">
        <w:trPr>
          <w:cantSplit/>
        </w:trPr>
        <w:tc>
          <w:tcPr>
            <w:tcW w:w="1759" w:type="dxa"/>
          </w:tcPr>
          <w:p w14:paraId="4018CD1A" w14:textId="77777777" w:rsidR="00D80EE0" w:rsidRPr="00CC121B" w:rsidRDefault="00D80EE0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5" w:type="dxa"/>
            <w:vAlign w:val="bottom"/>
          </w:tcPr>
          <w:p w14:paraId="12813F7B" w14:textId="77777777" w:rsidR="00D80EE0" w:rsidRDefault="00D80EE0">
            <w:pPr>
              <w:pStyle w:val="Bodycopy"/>
              <w:tabs>
                <w:tab w:val="left" w:pos="219"/>
              </w:tabs>
              <w:spacing w:before="0" w:line="240" w:lineRule="auto"/>
              <w:ind w:left="396" w:hanging="396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bottom w:val="single" w:sz="4" w:space="0" w:color="auto"/>
            </w:tcBorders>
            <w:vAlign w:val="bottom"/>
          </w:tcPr>
          <w:p w14:paraId="036D0DC8" w14:textId="77777777" w:rsidR="00D80EE0" w:rsidRDefault="00D80EE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10,241</w:t>
            </w:r>
          </w:p>
        </w:tc>
        <w:tc>
          <w:tcPr>
            <w:tcW w:w="288" w:type="dxa"/>
          </w:tcPr>
          <w:p w14:paraId="09B658B3" w14:textId="77777777" w:rsidR="00D80EE0" w:rsidRDefault="00D80EE0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tcBorders>
              <w:bottom w:val="single" w:sz="4" w:space="0" w:color="auto"/>
            </w:tcBorders>
            <w:vAlign w:val="bottom"/>
          </w:tcPr>
          <w:p w14:paraId="3375707E" w14:textId="77777777" w:rsidR="00D80EE0" w:rsidRDefault="00D80EE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11,454</w:t>
            </w:r>
          </w:p>
        </w:tc>
      </w:tr>
      <w:tr w:rsidR="00D679C1" w:rsidRPr="00D679C1" w14:paraId="69AA0C5E" w14:textId="77777777" w:rsidTr="00E046F6">
        <w:trPr>
          <w:cantSplit/>
        </w:trPr>
        <w:tc>
          <w:tcPr>
            <w:tcW w:w="1759" w:type="dxa"/>
          </w:tcPr>
          <w:p w14:paraId="5549C39B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5" w:type="dxa"/>
            <w:vAlign w:val="bottom"/>
          </w:tcPr>
          <w:p w14:paraId="09E1E635" w14:textId="77777777" w:rsidR="00D679C1" w:rsidRDefault="00D679C1">
            <w:pPr>
              <w:pStyle w:val="Bodycopy"/>
              <w:tabs>
                <w:tab w:val="left" w:pos="219"/>
              </w:tabs>
              <w:spacing w:before="0" w:line="240" w:lineRule="auto"/>
              <w:ind w:left="396" w:hanging="396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auto"/>
            </w:tcBorders>
            <w:vAlign w:val="bottom"/>
          </w:tcPr>
          <w:p w14:paraId="3A492B0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2403EEEE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tcBorders>
              <w:top w:val="single" w:sz="4" w:space="0" w:color="auto"/>
            </w:tcBorders>
            <w:vAlign w:val="bottom"/>
          </w:tcPr>
          <w:p w14:paraId="45F1D5F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09D4DD05" w14:textId="77777777" w:rsidTr="00E046F6">
        <w:trPr>
          <w:cantSplit/>
        </w:trPr>
        <w:tc>
          <w:tcPr>
            <w:tcW w:w="1759" w:type="dxa"/>
          </w:tcPr>
          <w:p w14:paraId="3BA94F5C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56465B" w:rsidRPr="00CC121B">
              <w:rPr>
                <w:rFonts w:cs="Times New Roman"/>
                <w:sz w:val="17"/>
                <w:szCs w:val="17"/>
                <w:lang w:val="ru-RU"/>
              </w:rPr>
              <w:t>2.80</w:t>
            </w:r>
          </w:p>
        </w:tc>
        <w:tc>
          <w:tcPr>
            <w:tcW w:w="5725" w:type="dxa"/>
            <w:vAlign w:val="bottom"/>
          </w:tcPr>
          <w:p w14:paraId="695654C3" w14:textId="77777777" w:rsidR="00D679C1" w:rsidRDefault="00D679C1">
            <w:pPr>
              <w:pStyle w:val="Bodycopy"/>
              <w:tabs>
                <w:tab w:val="left" w:pos="219"/>
              </w:tabs>
              <w:spacing w:before="0" w:line="240" w:lineRule="auto"/>
              <w:ind w:left="396" w:hanging="396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Отложенный налог</w:t>
            </w:r>
          </w:p>
        </w:tc>
        <w:tc>
          <w:tcPr>
            <w:tcW w:w="1007" w:type="dxa"/>
            <w:vAlign w:val="bottom"/>
          </w:tcPr>
          <w:p w14:paraId="2FFE9C9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55CA78AA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vAlign w:val="bottom"/>
          </w:tcPr>
          <w:p w14:paraId="5383FED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80EE0" w:rsidRPr="00D679C1" w14:paraId="11B35133" w14:textId="77777777" w:rsidTr="00E046F6">
        <w:trPr>
          <w:cantSplit/>
        </w:trPr>
        <w:tc>
          <w:tcPr>
            <w:tcW w:w="1759" w:type="dxa"/>
          </w:tcPr>
          <w:p w14:paraId="462FCAE7" w14:textId="77777777" w:rsidR="00D80EE0" w:rsidRPr="00CC121B" w:rsidRDefault="00D80EE0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5" w:type="dxa"/>
            <w:vAlign w:val="bottom"/>
          </w:tcPr>
          <w:p w14:paraId="3287E1B3" w14:textId="77777777" w:rsidR="00D80EE0" w:rsidRDefault="00D80EE0" w:rsidP="007409CE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Расход по отложенному налогу на прибыль текуще</w:t>
            </w:r>
            <w:r w:rsidR="007409CE">
              <w:rPr>
                <w:rFonts w:cs="Times New Roman"/>
                <w:sz w:val="18"/>
                <w:szCs w:val="24"/>
                <w:lang w:val="ru-RU"/>
              </w:rPr>
              <w:t>го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год</w:t>
            </w:r>
            <w:r w:rsidR="007409CE">
              <w:rPr>
                <w:rFonts w:cs="Times New Roman"/>
                <w:sz w:val="18"/>
                <w:szCs w:val="24"/>
                <w:lang w:val="ru-RU"/>
              </w:rPr>
              <w:t>а</w:t>
            </w:r>
          </w:p>
        </w:tc>
        <w:tc>
          <w:tcPr>
            <w:tcW w:w="1007" w:type="dxa"/>
            <w:vAlign w:val="bottom"/>
          </w:tcPr>
          <w:p w14:paraId="21EA6B71" w14:textId="77777777" w:rsidR="00D80EE0" w:rsidRDefault="00D80EE0" w:rsidP="00DC711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1,394</w:t>
            </w:r>
          </w:p>
        </w:tc>
        <w:tc>
          <w:tcPr>
            <w:tcW w:w="288" w:type="dxa"/>
          </w:tcPr>
          <w:p w14:paraId="3928989B" w14:textId="77777777" w:rsidR="00D80EE0" w:rsidRDefault="00D80EE0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vAlign w:val="bottom"/>
          </w:tcPr>
          <w:p w14:paraId="657341E1" w14:textId="77777777" w:rsidR="00D80EE0" w:rsidRDefault="00D80EE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300</w:t>
            </w:r>
          </w:p>
        </w:tc>
      </w:tr>
      <w:tr w:rsidR="00D679C1" w:rsidRPr="00D679C1" w14:paraId="3E847BEE" w14:textId="77777777" w:rsidTr="00E046F6">
        <w:trPr>
          <w:cantSplit/>
        </w:trPr>
        <w:tc>
          <w:tcPr>
            <w:tcW w:w="1759" w:type="dxa"/>
          </w:tcPr>
          <w:p w14:paraId="273EB9B1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5" w:type="dxa"/>
            <w:vAlign w:val="bottom"/>
          </w:tcPr>
          <w:p w14:paraId="2C667C91" w14:textId="77777777" w:rsidR="00D679C1" w:rsidRDefault="00D679C1" w:rsidP="007409CE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Отложенные налоги, реклассифицированные из </w:t>
            </w:r>
            <w:r w:rsidR="007409CE">
              <w:rPr>
                <w:rFonts w:cs="Times New Roman"/>
                <w:sz w:val="18"/>
                <w:szCs w:val="24"/>
                <w:lang w:val="ru-RU"/>
              </w:rPr>
              <w:t xml:space="preserve">ПСД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в </w:t>
            </w:r>
            <w:r w:rsidR="002E2368">
              <w:rPr>
                <w:rFonts w:cs="Times New Roman"/>
                <w:sz w:val="18"/>
                <w:szCs w:val="24"/>
                <w:lang w:val="ru-RU"/>
              </w:rPr>
              <w:t>ПиУ</w:t>
            </w:r>
          </w:p>
        </w:tc>
        <w:tc>
          <w:tcPr>
            <w:tcW w:w="1007" w:type="dxa"/>
            <w:vAlign w:val="bottom"/>
          </w:tcPr>
          <w:p w14:paraId="72C5822B" w14:textId="77777777" w:rsidR="00D679C1" w:rsidRDefault="00D679C1" w:rsidP="00782A01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(150)</w:t>
            </w:r>
          </w:p>
        </w:tc>
        <w:tc>
          <w:tcPr>
            <w:tcW w:w="288" w:type="dxa"/>
          </w:tcPr>
          <w:p w14:paraId="1E1F8E01" w14:textId="77777777" w:rsidR="00D679C1" w:rsidRDefault="00D679C1" w:rsidP="00782A01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vAlign w:val="bottom"/>
          </w:tcPr>
          <w:p w14:paraId="3B9782DF" w14:textId="77777777" w:rsidR="00D679C1" w:rsidRDefault="00D679C1" w:rsidP="00782A01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(86)</w:t>
            </w:r>
          </w:p>
        </w:tc>
      </w:tr>
      <w:tr w:rsidR="00D679C1" w:rsidRPr="00D679C1" w14:paraId="5385E5EA" w14:textId="77777777" w:rsidTr="00E046F6">
        <w:trPr>
          <w:cantSplit/>
        </w:trPr>
        <w:tc>
          <w:tcPr>
            <w:tcW w:w="1759" w:type="dxa"/>
          </w:tcPr>
          <w:p w14:paraId="7B9327E8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5" w:type="dxa"/>
            <w:vAlign w:val="bottom"/>
          </w:tcPr>
          <w:p w14:paraId="576EF64D" w14:textId="77777777" w:rsidR="00D679C1" w:rsidRDefault="00D679C1">
            <w:pPr>
              <w:pStyle w:val="Bodycopy"/>
              <w:tabs>
                <w:tab w:val="left" w:pos="219"/>
              </w:tabs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Корректировки отложенного налога, связанные с изменениями налоговых ставок и законодательства</w:t>
            </w:r>
          </w:p>
        </w:tc>
        <w:tc>
          <w:tcPr>
            <w:tcW w:w="1007" w:type="dxa"/>
            <w:vAlign w:val="bottom"/>
          </w:tcPr>
          <w:p w14:paraId="56EBCE1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</w:tcPr>
          <w:p w14:paraId="2F4E8507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vAlign w:val="bottom"/>
          </w:tcPr>
          <w:p w14:paraId="72521F4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F85C70" w14:paraId="130E80B6" w14:textId="77777777" w:rsidTr="00E046F6">
        <w:trPr>
          <w:cantSplit/>
        </w:trPr>
        <w:tc>
          <w:tcPr>
            <w:tcW w:w="1759" w:type="dxa"/>
          </w:tcPr>
          <w:p w14:paraId="52D23206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5" w:type="dxa"/>
            <w:vAlign w:val="bottom"/>
          </w:tcPr>
          <w:p w14:paraId="64D5FF39" w14:textId="77777777" w:rsidR="00D679C1" w:rsidRDefault="00D679C1" w:rsidP="00B26463">
            <w:pPr>
              <w:pStyle w:val="Bodycopy"/>
              <w:tabs>
                <w:tab w:val="left" w:pos="219"/>
              </w:tabs>
              <w:spacing w:before="0" w:line="240" w:lineRule="auto"/>
              <w:ind w:left="216" w:hanging="216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Списание/(восстановление) </w:t>
            </w:r>
            <w:r w:rsidR="00B26463">
              <w:rPr>
                <w:rFonts w:cs="Times New Roman"/>
                <w:sz w:val="18"/>
                <w:szCs w:val="24"/>
                <w:lang w:val="ru-RU"/>
              </w:rPr>
              <w:t>ОНА</w:t>
            </w:r>
          </w:p>
        </w:tc>
        <w:tc>
          <w:tcPr>
            <w:tcW w:w="1007" w:type="dxa"/>
            <w:vAlign w:val="bottom"/>
          </w:tcPr>
          <w:p w14:paraId="00AD0EE5" w14:textId="77777777" w:rsidR="00D679C1" w:rsidRDefault="00D80EE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</w:tcPr>
          <w:p w14:paraId="0A210ADC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vAlign w:val="bottom"/>
          </w:tcPr>
          <w:p w14:paraId="30AA5F15" w14:textId="77777777" w:rsidR="00D679C1" w:rsidRDefault="00D80EE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6E2FA255" w14:textId="77777777" w:rsidTr="00E046F6">
        <w:trPr>
          <w:cantSplit/>
        </w:trPr>
        <w:tc>
          <w:tcPr>
            <w:tcW w:w="1759" w:type="dxa"/>
          </w:tcPr>
          <w:p w14:paraId="2E6C7A4E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5" w:type="dxa"/>
            <w:vAlign w:val="bottom"/>
          </w:tcPr>
          <w:p w14:paraId="129CDCAA" w14:textId="77777777" w:rsidR="00D679C1" w:rsidRDefault="00D679C1">
            <w:pPr>
              <w:pStyle w:val="Bodycopy"/>
              <w:tabs>
                <w:tab w:val="left" w:pos="219"/>
              </w:tabs>
              <w:spacing w:before="0" w:line="240" w:lineRule="auto"/>
              <w:ind w:left="216" w:hanging="216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Прочее [описать]</w:t>
            </w:r>
          </w:p>
        </w:tc>
        <w:tc>
          <w:tcPr>
            <w:tcW w:w="1007" w:type="dxa"/>
            <w:tcBorders>
              <w:bottom w:val="single" w:sz="4" w:space="0" w:color="auto"/>
            </w:tcBorders>
            <w:vAlign w:val="bottom"/>
          </w:tcPr>
          <w:p w14:paraId="26CA2B2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</w:tcPr>
          <w:p w14:paraId="34E7557F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tcBorders>
              <w:bottom w:val="single" w:sz="4" w:space="0" w:color="auto"/>
            </w:tcBorders>
            <w:vAlign w:val="bottom"/>
          </w:tcPr>
          <w:p w14:paraId="29C7B9C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526F55E3" w14:textId="77777777" w:rsidTr="00E046F6">
        <w:trPr>
          <w:cantSplit/>
        </w:trPr>
        <w:tc>
          <w:tcPr>
            <w:tcW w:w="1759" w:type="dxa"/>
          </w:tcPr>
          <w:p w14:paraId="3473898F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5" w:type="dxa"/>
            <w:vAlign w:val="bottom"/>
          </w:tcPr>
          <w:p w14:paraId="4F70F9C1" w14:textId="77777777" w:rsidR="00D679C1" w:rsidRDefault="00D679C1">
            <w:pPr>
              <w:pStyle w:val="Bodycopy"/>
              <w:tabs>
                <w:tab w:val="left" w:pos="219"/>
              </w:tabs>
              <w:spacing w:before="0" w:line="240" w:lineRule="auto"/>
              <w:ind w:left="396" w:hanging="396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auto"/>
            </w:tcBorders>
            <w:vAlign w:val="bottom"/>
          </w:tcPr>
          <w:p w14:paraId="3C2A53E7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3EE1A93F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tcBorders>
              <w:top w:val="single" w:sz="4" w:space="0" w:color="auto"/>
            </w:tcBorders>
            <w:vAlign w:val="bottom"/>
          </w:tcPr>
          <w:p w14:paraId="7226B80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80EE0" w:rsidRPr="00D679C1" w14:paraId="228EFAC7" w14:textId="77777777" w:rsidTr="00E046F6">
        <w:trPr>
          <w:cantSplit/>
        </w:trPr>
        <w:tc>
          <w:tcPr>
            <w:tcW w:w="1759" w:type="dxa"/>
          </w:tcPr>
          <w:p w14:paraId="143EC1DB" w14:textId="77777777" w:rsidR="00D80EE0" w:rsidRPr="00CC121B" w:rsidRDefault="00D80EE0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5" w:type="dxa"/>
            <w:vAlign w:val="bottom"/>
          </w:tcPr>
          <w:p w14:paraId="469FA09C" w14:textId="77777777" w:rsidR="00D80EE0" w:rsidRDefault="00D80EE0">
            <w:pPr>
              <w:pStyle w:val="Bodycopy"/>
              <w:tabs>
                <w:tab w:val="left" w:pos="219"/>
              </w:tabs>
              <w:spacing w:before="0" w:line="240" w:lineRule="auto"/>
              <w:ind w:left="396" w:hanging="396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bottom w:val="single" w:sz="4" w:space="0" w:color="auto"/>
            </w:tcBorders>
            <w:vAlign w:val="bottom"/>
          </w:tcPr>
          <w:p w14:paraId="74E16765" w14:textId="77777777" w:rsidR="00D80EE0" w:rsidRDefault="00D80EE0" w:rsidP="00DC711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1,244</w:t>
            </w:r>
          </w:p>
        </w:tc>
        <w:tc>
          <w:tcPr>
            <w:tcW w:w="288" w:type="dxa"/>
          </w:tcPr>
          <w:p w14:paraId="06488F06" w14:textId="77777777" w:rsidR="00D80EE0" w:rsidRDefault="00D80EE0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tcBorders>
              <w:bottom w:val="single" w:sz="4" w:space="0" w:color="auto"/>
            </w:tcBorders>
            <w:vAlign w:val="bottom"/>
          </w:tcPr>
          <w:p w14:paraId="28A37A13" w14:textId="77777777" w:rsidR="00D80EE0" w:rsidRDefault="00D80EE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214</w:t>
            </w:r>
          </w:p>
        </w:tc>
      </w:tr>
      <w:tr w:rsidR="00D679C1" w:rsidRPr="00D679C1" w14:paraId="2C930A42" w14:textId="77777777" w:rsidTr="00E046F6">
        <w:trPr>
          <w:cantSplit/>
        </w:trPr>
        <w:tc>
          <w:tcPr>
            <w:tcW w:w="1759" w:type="dxa"/>
          </w:tcPr>
          <w:p w14:paraId="62376FE5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5" w:type="dxa"/>
            <w:vAlign w:val="bottom"/>
          </w:tcPr>
          <w:p w14:paraId="03CC8899" w14:textId="77777777" w:rsidR="00D679C1" w:rsidRDefault="00D679C1">
            <w:pPr>
              <w:pStyle w:val="Bodycopy"/>
              <w:tabs>
                <w:tab w:val="left" w:pos="219"/>
              </w:tabs>
              <w:spacing w:before="0" w:line="240" w:lineRule="auto"/>
              <w:ind w:left="396" w:hanging="396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auto"/>
            </w:tcBorders>
            <w:vAlign w:val="bottom"/>
          </w:tcPr>
          <w:p w14:paraId="58A1185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372FBBBD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tcBorders>
              <w:top w:val="single" w:sz="4" w:space="0" w:color="auto"/>
            </w:tcBorders>
            <w:vAlign w:val="bottom"/>
          </w:tcPr>
          <w:p w14:paraId="3D421E5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80EE0" w:rsidRPr="00D679C1" w14:paraId="2B2C99FC" w14:textId="77777777" w:rsidTr="00E046F6">
        <w:trPr>
          <w:cantSplit/>
        </w:trPr>
        <w:tc>
          <w:tcPr>
            <w:tcW w:w="1759" w:type="dxa"/>
          </w:tcPr>
          <w:p w14:paraId="1FFD5C39" w14:textId="77777777" w:rsidR="00D80EE0" w:rsidRPr="00CC121B" w:rsidRDefault="00D80EE0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5" w:type="dxa"/>
            <w:vAlign w:val="bottom"/>
          </w:tcPr>
          <w:p w14:paraId="55C7ACCE" w14:textId="77777777" w:rsidR="00D80EE0" w:rsidRDefault="00D80EE0" w:rsidP="007409CE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Итого расход по</w:t>
            </w:r>
            <w:r w:rsidR="00E53F32">
              <w:rPr>
                <w:rFonts w:cs="Times New Roman"/>
                <w:sz w:val="18"/>
                <w:szCs w:val="24"/>
                <w:lang w:val="ru-RU"/>
              </w:rPr>
              <w:t xml:space="preserve"> налог</w:t>
            </w:r>
            <w:r w:rsidR="007409CE">
              <w:rPr>
                <w:rFonts w:cs="Times New Roman"/>
                <w:sz w:val="18"/>
                <w:szCs w:val="24"/>
                <w:lang w:val="ru-RU"/>
              </w:rPr>
              <w:t>у</w:t>
            </w:r>
            <w:r w:rsidR="00E53F32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на прибыль текуще</w:t>
            </w:r>
            <w:r w:rsidR="007409CE">
              <w:rPr>
                <w:rFonts w:cs="Times New Roman"/>
                <w:sz w:val="18"/>
                <w:szCs w:val="24"/>
                <w:lang w:val="ru-RU"/>
              </w:rPr>
              <w:t>го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год</w:t>
            </w:r>
            <w:r w:rsidR="007409CE">
              <w:rPr>
                <w:rFonts w:cs="Times New Roman"/>
                <w:sz w:val="18"/>
                <w:szCs w:val="24"/>
                <w:lang w:val="ru-RU"/>
              </w:rPr>
              <w:t>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по продолжающейся деятельности</w:t>
            </w:r>
          </w:p>
        </w:tc>
        <w:tc>
          <w:tcPr>
            <w:tcW w:w="1007" w:type="dxa"/>
            <w:tcBorders>
              <w:bottom w:val="single" w:sz="12" w:space="0" w:color="auto"/>
            </w:tcBorders>
            <w:vAlign w:val="bottom"/>
          </w:tcPr>
          <w:p w14:paraId="683D3A38" w14:textId="77777777" w:rsidR="00D80EE0" w:rsidRDefault="00D80EE0" w:rsidP="00DC711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11,485</w:t>
            </w:r>
          </w:p>
        </w:tc>
        <w:tc>
          <w:tcPr>
            <w:tcW w:w="288" w:type="dxa"/>
          </w:tcPr>
          <w:p w14:paraId="0FEF58F4" w14:textId="77777777" w:rsidR="00D80EE0" w:rsidRDefault="00D80EE0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tcBorders>
              <w:bottom w:val="single" w:sz="12" w:space="0" w:color="auto"/>
            </w:tcBorders>
            <w:vAlign w:val="bottom"/>
          </w:tcPr>
          <w:p w14:paraId="6C343D9D" w14:textId="77777777" w:rsidR="00D80EE0" w:rsidRDefault="00D80EE0" w:rsidP="00DC711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11,668</w:t>
            </w:r>
          </w:p>
        </w:tc>
      </w:tr>
      <w:tr w:rsidR="00D679C1" w:rsidRPr="00D679C1" w14:paraId="1212D009" w14:textId="77777777" w:rsidTr="00E046F6">
        <w:trPr>
          <w:cantSplit/>
        </w:trPr>
        <w:tc>
          <w:tcPr>
            <w:tcW w:w="1759" w:type="dxa"/>
          </w:tcPr>
          <w:p w14:paraId="691C2C64" w14:textId="77777777" w:rsidR="00D679C1" w:rsidRPr="00CC121B" w:rsidRDefault="00D679C1">
            <w:pPr>
              <w:pStyle w:val="Dividerline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5" w:type="dxa"/>
            <w:vAlign w:val="bottom"/>
          </w:tcPr>
          <w:p w14:paraId="78DFDBFB" w14:textId="77777777" w:rsidR="00D679C1" w:rsidRDefault="00D679C1">
            <w:pPr>
              <w:pStyle w:val="Dividerline"/>
              <w:tabs>
                <w:tab w:val="left" w:pos="219"/>
              </w:tabs>
              <w:ind w:left="396" w:hanging="396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single" w:sz="12" w:space="0" w:color="auto"/>
            </w:tcBorders>
            <w:vAlign w:val="bottom"/>
          </w:tcPr>
          <w:p w14:paraId="3F071C5A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0ED77F64" w14:textId="77777777" w:rsidR="00D679C1" w:rsidRDefault="00D679C1">
            <w:pPr>
              <w:pStyle w:val="Dividerline"/>
              <w:tabs>
                <w:tab w:val="decimal" w:pos="792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tcBorders>
              <w:top w:val="single" w:sz="12" w:space="0" w:color="auto"/>
            </w:tcBorders>
            <w:vAlign w:val="bottom"/>
          </w:tcPr>
          <w:p w14:paraId="7C3ED8DF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0805A116" w14:textId="77777777" w:rsidTr="00E046F6">
        <w:trPr>
          <w:cantSplit/>
        </w:trPr>
        <w:tc>
          <w:tcPr>
            <w:tcW w:w="1759" w:type="dxa"/>
          </w:tcPr>
          <w:p w14:paraId="76C3A7D5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5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5"/>
                <w:sz w:val="17"/>
                <w:szCs w:val="17"/>
                <w:lang w:val="ru-RU"/>
              </w:rPr>
              <w:t>МСФО (IAS) 1</w:t>
            </w:r>
            <w:r w:rsidR="00D679C1" w:rsidRPr="00CC121B">
              <w:rPr>
                <w:rFonts w:cs="Times New Roman"/>
                <w:spacing w:val="-5"/>
                <w:sz w:val="17"/>
                <w:szCs w:val="17"/>
                <w:lang w:val="ru-RU"/>
              </w:rPr>
              <w:t>2.81(c)</w:t>
            </w:r>
          </w:p>
        </w:tc>
        <w:tc>
          <w:tcPr>
            <w:tcW w:w="8031" w:type="dxa"/>
            <w:gridSpan w:val="4"/>
          </w:tcPr>
          <w:p w14:paraId="4B0A89EB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Расходы по </w:t>
            </w:r>
            <w:r w:rsidR="00E53F32">
              <w:rPr>
                <w:rFonts w:cs="Times New Roman"/>
                <w:sz w:val="18"/>
                <w:szCs w:val="24"/>
                <w:lang w:val="ru-RU"/>
              </w:rPr>
              <w:t>налог</w:t>
            </w:r>
            <w:r w:rsidR="007409CE">
              <w:rPr>
                <w:rFonts w:cs="Times New Roman"/>
                <w:sz w:val="18"/>
                <w:szCs w:val="24"/>
                <w:lang w:val="ru-RU"/>
              </w:rPr>
              <w:t>у</w:t>
            </w:r>
            <w:r w:rsidR="00E53F32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на прибыль в соотношении с прибылью по МСФО представлены следующим образом:</w:t>
            </w:r>
          </w:p>
          <w:p w14:paraId="6E59D9CE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024DDA" w:rsidRPr="00D679C1" w14:paraId="05265BF6" w14:textId="77777777" w:rsidTr="00E046F6">
        <w:trPr>
          <w:cantSplit/>
        </w:trPr>
        <w:tc>
          <w:tcPr>
            <w:tcW w:w="1759" w:type="dxa"/>
          </w:tcPr>
          <w:p w14:paraId="5B01762C" w14:textId="77777777" w:rsidR="00024DDA" w:rsidRDefault="00024DDA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25" w:type="dxa"/>
            <w:vAlign w:val="bottom"/>
          </w:tcPr>
          <w:p w14:paraId="621F6421" w14:textId="77777777" w:rsidR="00024DDA" w:rsidRDefault="00024DDA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bottom w:val="single" w:sz="2" w:space="0" w:color="0C2577"/>
            </w:tcBorders>
          </w:tcPr>
          <w:p w14:paraId="69512046" w14:textId="352A1B52" w:rsidR="00024DDA" w:rsidRPr="00D679C1" w:rsidRDefault="009103E4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2015</w:t>
            </w:r>
          </w:p>
        </w:tc>
        <w:tc>
          <w:tcPr>
            <w:tcW w:w="288" w:type="dxa"/>
          </w:tcPr>
          <w:p w14:paraId="685018E9" w14:textId="77777777" w:rsidR="00024DDA" w:rsidRPr="00D679C1" w:rsidRDefault="00024DDA">
            <w:pPr>
              <w:jc w:val="center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1011" w:type="dxa"/>
            <w:tcBorders>
              <w:bottom w:val="single" w:sz="2" w:space="0" w:color="0C2577"/>
            </w:tcBorders>
          </w:tcPr>
          <w:p w14:paraId="63D889AB" w14:textId="2812152E" w:rsidR="00024DDA" w:rsidRPr="00D679C1" w:rsidRDefault="00B222CC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2014</w:t>
            </w:r>
          </w:p>
        </w:tc>
      </w:tr>
      <w:tr w:rsidR="00D679C1" w:rsidRPr="00D679C1" w14:paraId="0DE38A0C" w14:textId="77777777" w:rsidTr="00E046F6">
        <w:trPr>
          <w:cantSplit/>
        </w:trPr>
        <w:tc>
          <w:tcPr>
            <w:tcW w:w="1759" w:type="dxa"/>
          </w:tcPr>
          <w:p w14:paraId="2BA2A2FE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25" w:type="dxa"/>
            <w:vAlign w:val="bottom"/>
          </w:tcPr>
          <w:p w14:paraId="1953ADB6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vAlign w:val="bottom"/>
          </w:tcPr>
          <w:p w14:paraId="3A3BE4E0" w14:textId="77777777" w:rsidR="00D679C1" w:rsidRPr="004F7C75" w:rsidRDefault="00D679C1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26C84356" w14:textId="77777777" w:rsidR="00D679C1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vAlign w:val="bottom"/>
          </w:tcPr>
          <w:p w14:paraId="6BCC0B89" w14:textId="77777777" w:rsidR="00D679C1" w:rsidRPr="004F7C75" w:rsidRDefault="00D679C1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D80EE0" w:rsidRPr="00D679C1" w14:paraId="1B445732" w14:textId="77777777" w:rsidTr="00E046F6">
        <w:trPr>
          <w:cantSplit/>
        </w:trPr>
        <w:tc>
          <w:tcPr>
            <w:tcW w:w="1759" w:type="dxa"/>
          </w:tcPr>
          <w:p w14:paraId="6D33AAD3" w14:textId="77777777" w:rsidR="00D80EE0" w:rsidRDefault="00D80EE0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25" w:type="dxa"/>
            <w:vAlign w:val="bottom"/>
          </w:tcPr>
          <w:p w14:paraId="722D50E4" w14:textId="77777777" w:rsidR="00D80EE0" w:rsidRDefault="00D80EE0" w:rsidP="009317F2">
            <w:pPr>
              <w:pStyle w:val="Bodycopy"/>
              <w:tabs>
                <w:tab w:val="left" w:pos="216"/>
              </w:tabs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Прибыль до налога на прибыль по продолжающейся деятельности </w:t>
            </w:r>
          </w:p>
        </w:tc>
        <w:tc>
          <w:tcPr>
            <w:tcW w:w="1007" w:type="dxa"/>
            <w:vAlign w:val="bottom"/>
          </w:tcPr>
          <w:p w14:paraId="4F853EED" w14:textId="77777777" w:rsidR="00D80EE0" w:rsidRDefault="00D80EE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30,317</w:t>
            </w:r>
          </w:p>
        </w:tc>
        <w:tc>
          <w:tcPr>
            <w:tcW w:w="288" w:type="dxa"/>
          </w:tcPr>
          <w:p w14:paraId="45CBECEE" w14:textId="77777777" w:rsidR="00D80EE0" w:rsidRDefault="00D80EE0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vAlign w:val="bottom"/>
          </w:tcPr>
          <w:p w14:paraId="3B4D3057" w14:textId="77777777" w:rsidR="00D80EE0" w:rsidRDefault="00D80EE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32,257</w:t>
            </w:r>
          </w:p>
        </w:tc>
      </w:tr>
      <w:tr w:rsidR="00D679C1" w:rsidRPr="00D679C1" w14:paraId="1593561B" w14:textId="77777777" w:rsidTr="00E046F6">
        <w:trPr>
          <w:cantSplit/>
        </w:trPr>
        <w:tc>
          <w:tcPr>
            <w:tcW w:w="1759" w:type="dxa"/>
          </w:tcPr>
          <w:p w14:paraId="27D1C79F" w14:textId="77777777" w:rsidR="00D679C1" w:rsidRDefault="00D679C1">
            <w:pPr>
              <w:pStyle w:val="Dividerline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25" w:type="dxa"/>
            <w:vAlign w:val="bottom"/>
          </w:tcPr>
          <w:p w14:paraId="35E3E9EA" w14:textId="77777777" w:rsidR="00D679C1" w:rsidRDefault="00D679C1">
            <w:pPr>
              <w:pStyle w:val="Dividerline"/>
              <w:tabs>
                <w:tab w:val="left" w:pos="216"/>
              </w:tabs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single" w:sz="12" w:space="0" w:color="auto"/>
            </w:tcBorders>
            <w:vAlign w:val="bottom"/>
          </w:tcPr>
          <w:p w14:paraId="039196F8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03595D39" w14:textId="77777777" w:rsidR="00D679C1" w:rsidRDefault="00D679C1">
            <w:pPr>
              <w:pStyle w:val="Dividerline"/>
              <w:tabs>
                <w:tab w:val="decimal" w:pos="792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tcBorders>
              <w:top w:val="single" w:sz="12" w:space="0" w:color="auto"/>
            </w:tcBorders>
            <w:vAlign w:val="bottom"/>
          </w:tcPr>
          <w:p w14:paraId="1659FEDE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80EE0" w:rsidRPr="00D679C1" w14:paraId="0A3E4ACD" w14:textId="77777777" w:rsidTr="00E046F6">
        <w:trPr>
          <w:cantSplit/>
        </w:trPr>
        <w:tc>
          <w:tcPr>
            <w:tcW w:w="1759" w:type="dxa"/>
          </w:tcPr>
          <w:p w14:paraId="505AF9E9" w14:textId="77777777" w:rsidR="00D80EE0" w:rsidRDefault="00D80EE0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25" w:type="dxa"/>
            <w:vAlign w:val="bottom"/>
          </w:tcPr>
          <w:p w14:paraId="4D325103" w14:textId="5589ABB1" w:rsidR="00D80EE0" w:rsidRDefault="00D80EE0">
            <w:pPr>
              <w:pStyle w:val="Bodycopy"/>
              <w:tabs>
                <w:tab w:val="left" w:pos="216"/>
              </w:tabs>
              <w:spacing w:before="0" w:line="240" w:lineRule="auto"/>
              <w:ind w:left="216" w:hanging="216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Налог на прибыль, рассчитанный по ставке 30% (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год – 30%)</w:t>
            </w:r>
          </w:p>
        </w:tc>
        <w:tc>
          <w:tcPr>
            <w:tcW w:w="1007" w:type="dxa"/>
            <w:vAlign w:val="bottom"/>
          </w:tcPr>
          <w:p w14:paraId="1E5AB31D" w14:textId="77777777" w:rsidR="00D80EE0" w:rsidRDefault="00D80EE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9,095</w:t>
            </w:r>
          </w:p>
        </w:tc>
        <w:tc>
          <w:tcPr>
            <w:tcW w:w="288" w:type="dxa"/>
          </w:tcPr>
          <w:p w14:paraId="18961CE7" w14:textId="77777777" w:rsidR="00D80EE0" w:rsidRDefault="00D80EE0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vAlign w:val="bottom"/>
          </w:tcPr>
          <w:p w14:paraId="51DF9AB1" w14:textId="77777777" w:rsidR="00D80EE0" w:rsidRDefault="00D80EE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9,677</w:t>
            </w:r>
          </w:p>
        </w:tc>
      </w:tr>
      <w:tr w:rsidR="00D679C1" w:rsidRPr="00D679C1" w14:paraId="0D68BEA1" w14:textId="77777777" w:rsidTr="00E046F6">
        <w:trPr>
          <w:cantSplit/>
        </w:trPr>
        <w:tc>
          <w:tcPr>
            <w:tcW w:w="1759" w:type="dxa"/>
          </w:tcPr>
          <w:p w14:paraId="12C84D6D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25" w:type="dxa"/>
            <w:vAlign w:val="bottom"/>
          </w:tcPr>
          <w:p w14:paraId="294F15DB" w14:textId="77777777" w:rsidR="00D679C1" w:rsidRDefault="00DC711E" w:rsidP="00B26463">
            <w:pPr>
              <w:pStyle w:val="Bodycopy"/>
              <w:tabs>
                <w:tab w:val="left" w:pos="216"/>
              </w:tabs>
              <w:spacing w:before="0" w:line="240" w:lineRule="auto"/>
              <w:ind w:left="216" w:hanging="216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Д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оходы</w:t>
            </w:r>
            <w:r>
              <w:rPr>
                <w:rFonts w:cs="Times New Roman"/>
                <w:sz w:val="18"/>
                <w:szCs w:val="24"/>
                <w:lang w:val="ru-RU"/>
              </w:rPr>
              <w:t>, исключаемые для налогообложения</w:t>
            </w:r>
          </w:p>
        </w:tc>
        <w:tc>
          <w:tcPr>
            <w:tcW w:w="1007" w:type="dxa"/>
            <w:vAlign w:val="bottom"/>
          </w:tcPr>
          <w:p w14:paraId="5A06426E" w14:textId="77777777" w:rsidR="00D679C1" w:rsidRDefault="00D679C1" w:rsidP="00782A01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</w:t>
            </w:r>
            <w:r w:rsidR="00DC711E">
              <w:rPr>
                <w:rFonts w:cs="Times New Roman"/>
                <w:sz w:val="18"/>
                <w:szCs w:val="24"/>
                <w:lang w:val="ru-RU"/>
              </w:rPr>
              <w:t>39</w:t>
            </w:r>
            <w:r>
              <w:rPr>
                <w:rFonts w:cs="Times New Roman"/>
                <w:sz w:val="18"/>
                <w:szCs w:val="24"/>
                <w:lang w:val="ru-RU"/>
              </w:rPr>
              <w:t>)</w:t>
            </w:r>
          </w:p>
        </w:tc>
        <w:tc>
          <w:tcPr>
            <w:tcW w:w="288" w:type="dxa"/>
          </w:tcPr>
          <w:p w14:paraId="3D2F67ED" w14:textId="77777777" w:rsidR="00D679C1" w:rsidRDefault="00D679C1" w:rsidP="00782A01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vAlign w:val="bottom"/>
          </w:tcPr>
          <w:p w14:paraId="5EB2D380" w14:textId="77777777" w:rsidR="00D679C1" w:rsidRDefault="00DC711E" w:rsidP="00782A01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(90)</w:t>
            </w:r>
          </w:p>
        </w:tc>
      </w:tr>
      <w:tr w:rsidR="00D80EE0" w:rsidRPr="00D679C1" w14:paraId="0A3EF741" w14:textId="77777777" w:rsidTr="00E046F6">
        <w:trPr>
          <w:cantSplit/>
        </w:trPr>
        <w:tc>
          <w:tcPr>
            <w:tcW w:w="1759" w:type="dxa"/>
          </w:tcPr>
          <w:p w14:paraId="0665D3E6" w14:textId="77777777" w:rsidR="00D80EE0" w:rsidRDefault="00D80EE0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25" w:type="dxa"/>
            <w:vAlign w:val="bottom"/>
          </w:tcPr>
          <w:p w14:paraId="0B7ED4E2" w14:textId="77777777" w:rsidR="00D80EE0" w:rsidRDefault="00D80EE0" w:rsidP="00B26463">
            <w:pPr>
              <w:pStyle w:val="Bodycopy"/>
              <w:tabs>
                <w:tab w:val="left" w:pos="216"/>
              </w:tabs>
              <w:spacing w:before="0" w:line="240" w:lineRule="auto"/>
              <w:ind w:left="216" w:hanging="216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Расходы, не принимаемые для налогообложения</w:t>
            </w:r>
          </w:p>
        </w:tc>
        <w:tc>
          <w:tcPr>
            <w:tcW w:w="1007" w:type="dxa"/>
            <w:vAlign w:val="bottom"/>
          </w:tcPr>
          <w:p w14:paraId="1BB989AB" w14:textId="77777777" w:rsidR="00D80EE0" w:rsidRDefault="00D80EE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2,488</w:t>
            </w:r>
          </w:p>
        </w:tc>
        <w:tc>
          <w:tcPr>
            <w:tcW w:w="288" w:type="dxa"/>
          </w:tcPr>
          <w:p w14:paraId="37E31500" w14:textId="77777777" w:rsidR="00D80EE0" w:rsidRDefault="00D80EE0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vAlign w:val="bottom"/>
          </w:tcPr>
          <w:p w14:paraId="1DA97D77" w14:textId="77777777" w:rsidR="00D80EE0" w:rsidRDefault="00D80EE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2,142</w:t>
            </w:r>
          </w:p>
        </w:tc>
      </w:tr>
      <w:tr w:rsidR="00D679C1" w:rsidRPr="00D679C1" w14:paraId="33643E5A" w14:textId="77777777" w:rsidTr="00E046F6">
        <w:trPr>
          <w:cantSplit/>
        </w:trPr>
        <w:tc>
          <w:tcPr>
            <w:tcW w:w="1759" w:type="dxa"/>
          </w:tcPr>
          <w:p w14:paraId="2CA034DB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25" w:type="dxa"/>
            <w:vAlign w:val="bottom"/>
          </w:tcPr>
          <w:p w14:paraId="191890E6" w14:textId="77777777" w:rsidR="00D679C1" w:rsidRDefault="00D679C1">
            <w:pPr>
              <w:pStyle w:val="Bodycopy"/>
              <w:tabs>
                <w:tab w:val="left" w:pos="216"/>
              </w:tabs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Налоговые льготы (НИОКР и прочие)</w:t>
            </w:r>
          </w:p>
        </w:tc>
        <w:tc>
          <w:tcPr>
            <w:tcW w:w="1007" w:type="dxa"/>
            <w:vAlign w:val="bottom"/>
          </w:tcPr>
          <w:p w14:paraId="5E7B8B23" w14:textId="77777777" w:rsidR="00D679C1" w:rsidRDefault="00D679C1" w:rsidP="00782A01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(75)</w:t>
            </w:r>
          </w:p>
        </w:tc>
        <w:tc>
          <w:tcPr>
            <w:tcW w:w="288" w:type="dxa"/>
          </w:tcPr>
          <w:p w14:paraId="4495B7C6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vAlign w:val="bottom"/>
          </w:tcPr>
          <w:p w14:paraId="3EB7FCA6" w14:textId="77777777" w:rsidR="00D679C1" w:rsidRDefault="00D679C1" w:rsidP="00782A01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(66)</w:t>
            </w:r>
          </w:p>
        </w:tc>
      </w:tr>
      <w:tr w:rsidR="00D679C1" w:rsidRPr="00D679C1" w14:paraId="1666E1CC" w14:textId="77777777" w:rsidTr="00E046F6">
        <w:trPr>
          <w:cantSplit/>
        </w:trPr>
        <w:tc>
          <w:tcPr>
            <w:tcW w:w="1759" w:type="dxa"/>
          </w:tcPr>
          <w:p w14:paraId="27B8D891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25" w:type="dxa"/>
            <w:vAlign w:val="bottom"/>
          </w:tcPr>
          <w:p w14:paraId="7958EC4B" w14:textId="77777777" w:rsidR="00D679C1" w:rsidRDefault="00D679C1" w:rsidP="00B26463">
            <w:pPr>
              <w:pStyle w:val="Bodycopy"/>
              <w:tabs>
                <w:tab w:val="left" w:pos="216"/>
              </w:tabs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Обесценение гудвила, не принимаемое для налогообложения</w:t>
            </w:r>
          </w:p>
        </w:tc>
        <w:tc>
          <w:tcPr>
            <w:tcW w:w="1007" w:type="dxa"/>
            <w:vAlign w:val="bottom"/>
          </w:tcPr>
          <w:p w14:paraId="636DED3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</w:t>
            </w:r>
          </w:p>
        </w:tc>
        <w:tc>
          <w:tcPr>
            <w:tcW w:w="288" w:type="dxa"/>
          </w:tcPr>
          <w:p w14:paraId="0B32F788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vAlign w:val="bottom"/>
          </w:tcPr>
          <w:p w14:paraId="3D4EE2FD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1B2B3857" w14:textId="77777777" w:rsidTr="00E046F6">
        <w:trPr>
          <w:cantSplit/>
        </w:trPr>
        <w:tc>
          <w:tcPr>
            <w:tcW w:w="1759" w:type="dxa"/>
          </w:tcPr>
          <w:p w14:paraId="03F11971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25" w:type="dxa"/>
            <w:vAlign w:val="bottom"/>
          </w:tcPr>
          <w:p w14:paraId="5369BEB8" w14:textId="77777777" w:rsidR="00D679C1" w:rsidRPr="00527620" w:rsidRDefault="00D679C1" w:rsidP="008033AD">
            <w:pPr>
              <w:pStyle w:val="Bodycopy"/>
              <w:tabs>
                <w:tab w:val="left" w:pos="216"/>
              </w:tabs>
              <w:spacing w:before="0" w:line="240" w:lineRule="auto"/>
              <w:ind w:left="216" w:hanging="216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  <w:r w:rsidRPr="00527620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Неиспользованные налоговые убытки, </w:t>
            </w:r>
            <w:r w:rsidR="008033AD" w:rsidRPr="00527620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по которым </w:t>
            </w:r>
            <w:r w:rsidRPr="00527620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не признан </w:t>
            </w:r>
            <w:r w:rsidR="008033AD" w:rsidRPr="00527620">
              <w:rPr>
                <w:rFonts w:cs="Times New Roman"/>
                <w:spacing w:val="-2"/>
                <w:sz w:val="18"/>
                <w:szCs w:val="24"/>
                <w:lang w:val="ru-RU"/>
              </w:rPr>
              <w:t>ОНА</w:t>
            </w:r>
          </w:p>
        </w:tc>
        <w:tc>
          <w:tcPr>
            <w:tcW w:w="1007" w:type="dxa"/>
            <w:vAlign w:val="bottom"/>
          </w:tcPr>
          <w:p w14:paraId="1AC67B4D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</w:tcPr>
          <w:p w14:paraId="4B750660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vAlign w:val="bottom"/>
          </w:tcPr>
          <w:p w14:paraId="63825CB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189E16CD" w14:textId="77777777" w:rsidTr="00E046F6">
        <w:trPr>
          <w:cantSplit/>
        </w:trPr>
        <w:tc>
          <w:tcPr>
            <w:tcW w:w="1759" w:type="dxa"/>
          </w:tcPr>
          <w:p w14:paraId="641D1800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25" w:type="dxa"/>
            <w:vAlign w:val="bottom"/>
          </w:tcPr>
          <w:p w14:paraId="4B2EB342" w14:textId="77777777" w:rsidR="00D679C1" w:rsidRPr="007F2E9B" w:rsidRDefault="00D679C1" w:rsidP="008033AD">
            <w:pPr>
              <w:pStyle w:val="Bodycopy"/>
              <w:tabs>
                <w:tab w:val="left" w:pos="216"/>
              </w:tabs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 w:rsidRPr="007F2E9B">
              <w:rPr>
                <w:rFonts w:cs="Times New Roman"/>
                <w:sz w:val="18"/>
                <w:szCs w:val="24"/>
                <w:lang w:val="ru-RU"/>
              </w:rPr>
              <w:t>Неиспользованные налоговые убытки прошлых лет и</w:t>
            </w:r>
            <w:r w:rsidR="008033AD" w:rsidRPr="007F2E9B">
              <w:rPr>
                <w:rFonts w:cs="Times New Roman"/>
                <w:sz w:val="18"/>
                <w:szCs w:val="24"/>
                <w:lang w:val="ru-RU"/>
              </w:rPr>
              <w:t xml:space="preserve"> ОНА</w:t>
            </w:r>
            <w:r w:rsidRPr="007F2E9B">
              <w:rPr>
                <w:rFonts w:cs="Times New Roman"/>
                <w:sz w:val="18"/>
                <w:szCs w:val="24"/>
                <w:lang w:val="ru-RU"/>
              </w:rPr>
              <w:t xml:space="preserve">, признанные </w:t>
            </w:r>
            <w:r w:rsidR="009317F2" w:rsidRPr="007F2E9B">
              <w:rPr>
                <w:rFonts w:cs="Times New Roman"/>
                <w:sz w:val="18"/>
                <w:szCs w:val="24"/>
                <w:lang w:val="ru-RU"/>
              </w:rPr>
              <w:t xml:space="preserve">по вычитаемым временным разницам </w:t>
            </w:r>
            <w:r w:rsidRPr="007F2E9B">
              <w:rPr>
                <w:rFonts w:cs="Times New Roman"/>
                <w:sz w:val="18"/>
                <w:szCs w:val="24"/>
                <w:lang w:val="ru-RU"/>
              </w:rPr>
              <w:t xml:space="preserve">в отчетном году </w:t>
            </w:r>
          </w:p>
        </w:tc>
        <w:tc>
          <w:tcPr>
            <w:tcW w:w="1007" w:type="dxa"/>
            <w:vAlign w:val="bottom"/>
          </w:tcPr>
          <w:p w14:paraId="599FBD1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</w:tcPr>
          <w:p w14:paraId="602644EB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vAlign w:val="bottom"/>
          </w:tcPr>
          <w:p w14:paraId="372EC73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7B4941C2" w14:textId="77777777" w:rsidTr="00E046F6">
        <w:trPr>
          <w:cantSplit/>
        </w:trPr>
        <w:tc>
          <w:tcPr>
            <w:tcW w:w="1759" w:type="dxa"/>
          </w:tcPr>
          <w:p w14:paraId="03DD6D53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25" w:type="dxa"/>
            <w:vAlign w:val="bottom"/>
          </w:tcPr>
          <w:p w14:paraId="60B7BB21" w14:textId="77777777" w:rsidR="00D679C1" w:rsidRDefault="00D679C1">
            <w:pPr>
              <w:pStyle w:val="Bodycopy"/>
              <w:tabs>
                <w:tab w:val="left" w:pos="216"/>
              </w:tabs>
              <w:spacing w:before="0" w:line="240" w:lineRule="auto"/>
              <w:ind w:left="216" w:hanging="216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Разница в ставках налога на прибыль в других юрисдикциях</w:t>
            </w:r>
          </w:p>
        </w:tc>
        <w:tc>
          <w:tcPr>
            <w:tcW w:w="1007" w:type="dxa"/>
            <w:vAlign w:val="bottom"/>
          </w:tcPr>
          <w:p w14:paraId="0392C0C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11</w:t>
            </w:r>
          </w:p>
        </w:tc>
        <w:tc>
          <w:tcPr>
            <w:tcW w:w="288" w:type="dxa"/>
          </w:tcPr>
          <w:p w14:paraId="2FF93E79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vAlign w:val="bottom"/>
          </w:tcPr>
          <w:p w14:paraId="07DE6EB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</w:t>
            </w:r>
          </w:p>
        </w:tc>
      </w:tr>
      <w:tr w:rsidR="00D679C1" w:rsidRPr="00D679C1" w14:paraId="03E3367E" w14:textId="77777777" w:rsidTr="00E046F6">
        <w:trPr>
          <w:cantSplit/>
        </w:trPr>
        <w:tc>
          <w:tcPr>
            <w:tcW w:w="1759" w:type="dxa"/>
          </w:tcPr>
          <w:p w14:paraId="446C97ED" w14:textId="77777777" w:rsidR="00D679C1" w:rsidRPr="00527620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5"/>
                <w:sz w:val="17"/>
                <w:szCs w:val="17"/>
                <w:lang w:val="ru-RU"/>
              </w:rPr>
            </w:pPr>
            <w:r w:rsidRPr="00527620">
              <w:rPr>
                <w:rFonts w:cs="Times New Roman"/>
                <w:spacing w:val="-5"/>
                <w:sz w:val="17"/>
                <w:szCs w:val="17"/>
                <w:lang w:val="ru-RU"/>
              </w:rPr>
              <w:t>МСФО (IAS) 1</w:t>
            </w:r>
            <w:r w:rsidR="00D679C1" w:rsidRPr="00527620">
              <w:rPr>
                <w:rFonts w:cs="Times New Roman"/>
                <w:spacing w:val="-5"/>
                <w:sz w:val="17"/>
                <w:szCs w:val="17"/>
                <w:lang w:val="ru-RU"/>
              </w:rPr>
              <w:t>2.81(d)</w:t>
            </w:r>
          </w:p>
        </w:tc>
        <w:tc>
          <w:tcPr>
            <w:tcW w:w="5725" w:type="dxa"/>
            <w:vAlign w:val="bottom"/>
          </w:tcPr>
          <w:p w14:paraId="150D4108" w14:textId="77777777" w:rsidR="00D679C1" w:rsidRDefault="00D679C1">
            <w:pPr>
              <w:pStyle w:val="Bodycopy"/>
              <w:tabs>
                <w:tab w:val="left" w:pos="216"/>
              </w:tabs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Изменение ставки налога на прибыль с хх% до хх% (начиная с [указать дату])</w:t>
            </w:r>
          </w:p>
        </w:tc>
        <w:tc>
          <w:tcPr>
            <w:tcW w:w="1007" w:type="dxa"/>
            <w:vAlign w:val="bottom"/>
          </w:tcPr>
          <w:p w14:paraId="388492E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</w:tcPr>
          <w:p w14:paraId="51041D81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vAlign w:val="bottom"/>
          </w:tcPr>
          <w:p w14:paraId="25ECAE3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74450216" w14:textId="77777777" w:rsidTr="00E046F6">
        <w:trPr>
          <w:cantSplit/>
        </w:trPr>
        <w:tc>
          <w:tcPr>
            <w:tcW w:w="1759" w:type="dxa"/>
          </w:tcPr>
          <w:p w14:paraId="3EAE2517" w14:textId="77777777" w:rsidR="00D679C1" w:rsidRPr="0052762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5" w:type="dxa"/>
            <w:vAlign w:val="bottom"/>
          </w:tcPr>
          <w:p w14:paraId="39D1A85D" w14:textId="77777777" w:rsidR="00D679C1" w:rsidRDefault="00D679C1">
            <w:pPr>
              <w:pStyle w:val="Bodycopy"/>
              <w:tabs>
                <w:tab w:val="left" w:pos="216"/>
              </w:tabs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highlight w:val="yellow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Прочее [описать]</w:t>
            </w:r>
          </w:p>
        </w:tc>
        <w:tc>
          <w:tcPr>
            <w:tcW w:w="1007" w:type="dxa"/>
            <w:tcBorders>
              <w:bottom w:val="single" w:sz="4" w:space="0" w:color="auto"/>
            </w:tcBorders>
            <w:vAlign w:val="bottom"/>
          </w:tcPr>
          <w:p w14:paraId="3B34DCC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</w:tcPr>
          <w:p w14:paraId="76070586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tcBorders>
              <w:bottom w:val="single" w:sz="4" w:space="0" w:color="auto"/>
            </w:tcBorders>
            <w:vAlign w:val="bottom"/>
          </w:tcPr>
          <w:p w14:paraId="066BE53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2F9BC18E" w14:textId="77777777" w:rsidTr="00E046F6">
        <w:trPr>
          <w:cantSplit/>
        </w:trPr>
        <w:tc>
          <w:tcPr>
            <w:tcW w:w="1759" w:type="dxa"/>
          </w:tcPr>
          <w:p w14:paraId="166DEC0C" w14:textId="77777777" w:rsidR="00D679C1" w:rsidRPr="0052762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5" w:type="dxa"/>
            <w:vAlign w:val="bottom"/>
          </w:tcPr>
          <w:p w14:paraId="12054B20" w14:textId="77777777" w:rsidR="00D679C1" w:rsidRDefault="00D679C1">
            <w:pPr>
              <w:pStyle w:val="Bodycopy"/>
              <w:tabs>
                <w:tab w:val="left" w:pos="216"/>
              </w:tabs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auto"/>
            </w:tcBorders>
            <w:vAlign w:val="bottom"/>
          </w:tcPr>
          <w:p w14:paraId="701FB807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0BE3E799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tcBorders>
              <w:top w:val="single" w:sz="4" w:space="0" w:color="auto"/>
            </w:tcBorders>
            <w:vAlign w:val="bottom"/>
          </w:tcPr>
          <w:p w14:paraId="4138803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80EE0" w:rsidRPr="00D679C1" w14:paraId="419F91C9" w14:textId="77777777" w:rsidTr="00E046F6">
        <w:trPr>
          <w:cantSplit/>
        </w:trPr>
        <w:tc>
          <w:tcPr>
            <w:tcW w:w="1759" w:type="dxa"/>
          </w:tcPr>
          <w:p w14:paraId="055D3CEE" w14:textId="77777777" w:rsidR="00D80EE0" w:rsidRPr="00527620" w:rsidRDefault="00D80EE0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5" w:type="dxa"/>
            <w:vAlign w:val="bottom"/>
          </w:tcPr>
          <w:p w14:paraId="64F72FDB" w14:textId="77777777" w:rsidR="00D80EE0" w:rsidRDefault="00D80EE0">
            <w:pPr>
              <w:pStyle w:val="Bodycopy"/>
              <w:tabs>
                <w:tab w:val="left" w:pos="216"/>
              </w:tabs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vAlign w:val="bottom"/>
          </w:tcPr>
          <w:p w14:paraId="79F3C3A4" w14:textId="77777777" w:rsidR="00D80EE0" w:rsidRDefault="00D80EE0" w:rsidP="00DC711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11,485</w:t>
            </w:r>
          </w:p>
        </w:tc>
        <w:tc>
          <w:tcPr>
            <w:tcW w:w="288" w:type="dxa"/>
          </w:tcPr>
          <w:p w14:paraId="17A557AD" w14:textId="77777777" w:rsidR="00D80EE0" w:rsidRDefault="00D80EE0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vAlign w:val="bottom"/>
          </w:tcPr>
          <w:p w14:paraId="3D214D4F" w14:textId="77777777" w:rsidR="00D80EE0" w:rsidRDefault="00D80EE0" w:rsidP="00DC711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11,668</w:t>
            </w:r>
          </w:p>
        </w:tc>
      </w:tr>
      <w:tr w:rsidR="00D679C1" w:rsidRPr="00D679C1" w14:paraId="7230857F" w14:textId="77777777" w:rsidTr="00E046F6">
        <w:trPr>
          <w:cantSplit/>
        </w:trPr>
        <w:tc>
          <w:tcPr>
            <w:tcW w:w="1759" w:type="dxa"/>
          </w:tcPr>
          <w:p w14:paraId="21A8ADCE" w14:textId="77777777" w:rsidR="00D679C1" w:rsidRPr="0052762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5" w:type="dxa"/>
            <w:vAlign w:val="bottom"/>
          </w:tcPr>
          <w:p w14:paraId="5F206CE2" w14:textId="77777777" w:rsidR="00D679C1" w:rsidRDefault="00D679C1">
            <w:pPr>
              <w:pStyle w:val="Bodycopy"/>
              <w:tabs>
                <w:tab w:val="left" w:pos="216"/>
              </w:tabs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Корректировки текущего налога на прибыль прошлых лет</w:t>
            </w:r>
          </w:p>
        </w:tc>
        <w:tc>
          <w:tcPr>
            <w:tcW w:w="1007" w:type="dxa"/>
            <w:tcBorders>
              <w:bottom w:val="single" w:sz="4" w:space="0" w:color="auto"/>
            </w:tcBorders>
            <w:vAlign w:val="bottom"/>
          </w:tcPr>
          <w:p w14:paraId="79FE0B0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</w:tcPr>
          <w:p w14:paraId="21F98E64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tcBorders>
              <w:bottom w:val="single" w:sz="4" w:space="0" w:color="auto"/>
            </w:tcBorders>
            <w:vAlign w:val="bottom"/>
          </w:tcPr>
          <w:p w14:paraId="7DD8689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4F9C1696" w14:textId="77777777" w:rsidTr="00E046F6">
        <w:trPr>
          <w:cantSplit/>
        </w:trPr>
        <w:tc>
          <w:tcPr>
            <w:tcW w:w="1759" w:type="dxa"/>
          </w:tcPr>
          <w:p w14:paraId="4A7E5F09" w14:textId="77777777" w:rsidR="00D679C1" w:rsidRPr="00527620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5" w:type="dxa"/>
            <w:vAlign w:val="bottom"/>
          </w:tcPr>
          <w:p w14:paraId="6D10A685" w14:textId="77777777" w:rsidR="00D679C1" w:rsidRDefault="00D679C1">
            <w:pPr>
              <w:pStyle w:val="Bodycopy"/>
              <w:tabs>
                <w:tab w:val="left" w:pos="216"/>
              </w:tabs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auto"/>
            </w:tcBorders>
            <w:vAlign w:val="bottom"/>
          </w:tcPr>
          <w:p w14:paraId="32D13CB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20142BC1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tcBorders>
              <w:top w:val="single" w:sz="4" w:space="0" w:color="auto"/>
            </w:tcBorders>
            <w:vAlign w:val="bottom"/>
          </w:tcPr>
          <w:p w14:paraId="40DF3FB7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80EE0" w:rsidRPr="00D679C1" w14:paraId="70FC0AA3" w14:textId="77777777" w:rsidTr="00E046F6">
        <w:trPr>
          <w:cantSplit/>
        </w:trPr>
        <w:tc>
          <w:tcPr>
            <w:tcW w:w="1759" w:type="dxa"/>
          </w:tcPr>
          <w:p w14:paraId="321B60CB" w14:textId="77777777" w:rsidR="00D80EE0" w:rsidRPr="00527620" w:rsidRDefault="00D80EE0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5" w:type="dxa"/>
            <w:vAlign w:val="bottom"/>
          </w:tcPr>
          <w:p w14:paraId="5F5D1F97" w14:textId="77777777" w:rsidR="00D80EE0" w:rsidRDefault="00D80EE0" w:rsidP="00B3759F">
            <w:pPr>
              <w:pStyle w:val="Bodycopy"/>
              <w:tabs>
                <w:tab w:val="left" w:pos="216"/>
              </w:tabs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Налог на прибыль, отраженный в </w:t>
            </w:r>
            <w:r w:rsidR="00C90E2E">
              <w:rPr>
                <w:rFonts w:cs="Times New Roman"/>
                <w:sz w:val="18"/>
                <w:szCs w:val="24"/>
                <w:lang w:val="ru-RU"/>
              </w:rPr>
              <w:t>ПиУ</w:t>
            </w:r>
            <w:r w:rsidR="00B3759F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(по продолжающейся деятельности) </w:t>
            </w:r>
          </w:p>
        </w:tc>
        <w:tc>
          <w:tcPr>
            <w:tcW w:w="1007" w:type="dxa"/>
            <w:tcBorders>
              <w:bottom w:val="single" w:sz="12" w:space="0" w:color="auto"/>
            </w:tcBorders>
            <w:vAlign w:val="bottom"/>
          </w:tcPr>
          <w:p w14:paraId="1291C783" w14:textId="77777777" w:rsidR="00D80EE0" w:rsidRDefault="00D80EE0" w:rsidP="00DC711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11,485</w:t>
            </w:r>
          </w:p>
        </w:tc>
        <w:tc>
          <w:tcPr>
            <w:tcW w:w="288" w:type="dxa"/>
          </w:tcPr>
          <w:p w14:paraId="7D9FB664" w14:textId="77777777" w:rsidR="00D80EE0" w:rsidRDefault="00D80EE0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tcBorders>
              <w:bottom w:val="single" w:sz="12" w:space="0" w:color="auto"/>
            </w:tcBorders>
            <w:vAlign w:val="bottom"/>
          </w:tcPr>
          <w:p w14:paraId="7325174E" w14:textId="77777777" w:rsidR="00D80EE0" w:rsidRDefault="00D80EE0" w:rsidP="00DC711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11,668</w:t>
            </w:r>
          </w:p>
        </w:tc>
      </w:tr>
      <w:tr w:rsidR="00D679C1" w:rsidRPr="00D679C1" w14:paraId="7E906124" w14:textId="77777777" w:rsidTr="00E046F6">
        <w:trPr>
          <w:cantSplit/>
        </w:trPr>
        <w:tc>
          <w:tcPr>
            <w:tcW w:w="1759" w:type="dxa"/>
          </w:tcPr>
          <w:p w14:paraId="1031006F" w14:textId="77777777" w:rsidR="00D679C1" w:rsidRPr="00527620" w:rsidRDefault="00D679C1">
            <w:pPr>
              <w:pStyle w:val="Dividerline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5" w:type="dxa"/>
            <w:vAlign w:val="bottom"/>
          </w:tcPr>
          <w:p w14:paraId="42EA677C" w14:textId="77777777" w:rsidR="00D679C1" w:rsidRDefault="00D679C1">
            <w:pPr>
              <w:pStyle w:val="Dividerline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single" w:sz="12" w:space="0" w:color="auto"/>
            </w:tcBorders>
            <w:vAlign w:val="bottom"/>
          </w:tcPr>
          <w:p w14:paraId="3590CCA0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0F06E208" w14:textId="77777777" w:rsidR="00D679C1" w:rsidRDefault="00D679C1">
            <w:pPr>
              <w:pStyle w:val="Dividerline"/>
              <w:tabs>
                <w:tab w:val="decimal" w:pos="792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tcBorders>
              <w:top w:val="single" w:sz="12" w:space="0" w:color="auto"/>
            </w:tcBorders>
            <w:vAlign w:val="bottom"/>
          </w:tcPr>
          <w:p w14:paraId="161A0076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35455E6C" w14:textId="77777777" w:rsidTr="00E046F6">
        <w:trPr>
          <w:cantSplit/>
        </w:trPr>
        <w:tc>
          <w:tcPr>
            <w:tcW w:w="1759" w:type="dxa"/>
          </w:tcPr>
          <w:p w14:paraId="03EB9DB7" w14:textId="77777777" w:rsidR="00D679C1" w:rsidRPr="00527620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5"/>
                <w:sz w:val="17"/>
                <w:szCs w:val="17"/>
                <w:lang w:val="ru-RU"/>
              </w:rPr>
            </w:pPr>
            <w:r w:rsidRPr="00527620">
              <w:rPr>
                <w:rFonts w:cs="Times New Roman"/>
                <w:spacing w:val="-5"/>
                <w:sz w:val="17"/>
                <w:szCs w:val="17"/>
                <w:lang w:val="ru-RU"/>
              </w:rPr>
              <w:t>МСФО (IAS) 1</w:t>
            </w:r>
            <w:r w:rsidR="00D679C1" w:rsidRPr="00527620">
              <w:rPr>
                <w:rFonts w:cs="Times New Roman"/>
                <w:spacing w:val="-5"/>
                <w:sz w:val="17"/>
                <w:szCs w:val="17"/>
                <w:lang w:val="ru-RU"/>
              </w:rPr>
              <w:t>2.81(c)</w:t>
            </w:r>
          </w:p>
        </w:tc>
        <w:tc>
          <w:tcPr>
            <w:tcW w:w="8031" w:type="dxa"/>
            <w:gridSpan w:val="4"/>
          </w:tcPr>
          <w:p w14:paraId="010E1DDF" w14:textId="1D103D77" w:rsidR="00D679C1" w:rsidRDefault="00D679C1" w:rsidP="00752CC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Ставка налога (30%) в таблице</w:t>
            </w:r>
            <w:r w:rsidR="009317F2">
              <w:rPr>
                <w:rFonts w:cs="Times New Roman"/>
                <w:sz w:val="18"/>
                <w:szCs w:val="24"/>
                <w:lang w:val="ru-RU"/>
              </w:rPr>
              <w:t xml:space="preserve"> выше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применима </w:t>
            </w:r>
            <w:r w:rsidR="009317F2">
              <w:rPr>
                <w:rFonts w:cs="Times New Roman"/>
                <w:sz w:val="18"/>
                <w:szCs w:val="24"/>
                <w:lang w:val="ru-RU"/>
              </w:rPr>
              <w:t xml:space="preserve">к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налогооблагаемой прибыли </w:t>
            </w:r>
            <w:r w:rsidR="009317F2">
              <w:rPr>
                <w:rFonts w:cs="Times New Roman"/>
                <w:sz w:val="18"/>
                <w:szCs w:val="24"/>
                <w:lang w:val="ru-RU"/>
              </w:rPr>
              <w:t xml:space="preserve">в </w:t>
            </w:r>
            <w:r w:rsidR="007409CE">
              <w:rPr>
                <w:rFonts w:cs="Times New Roman"/>
                <w:sz w:val="18"/>
                <w:szCs w:val="24"/>
                <w:lang w:val="ru-RU"/>
              </w:rPr>
              <w:t xml:space="preserve">РФ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за </w:t>
            </w:r>
            <w:r w:rsidR="009103E4">
              <w:rPr>
                <w:rFonts w:cs="Times New Roman"/>
                <w:sz w:val="18"/>
                <w:szCs w:val="24"/>
                <w:lang w:val="ru-RU"/>
              </w:rPr>
              <w:t>2015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и 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 w:rsidR="00D80EE0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гг.</w:t>
            </w:r>
          </w:p>
          <w:p w14:paraId="159CA3D2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</w:tbl>
    <w:p w14:paraId="41441DE1" w14:textId="77777777" w:rsidR="00D679C1" w:rsidRDefault="00D679C1">
      <w:pPr>
        <w:rPr>
          <w:rFonts w:ascii="Arial" w:hAnsi="Arial"/>
          <w:lang w:val="ru-RU"/>
        </w:rPr>
      </w:pPr>
    </w:p>
    <w:p w14:paraId="6D3B0B41" w14:textId="77777777" w:rsidR="00D679C1" w:rsidRDefault="00D679C1">
      <w:pPr>
        <w:rPr>
          <w:rFonts w:ascii="Arial" w:hAnsi="Arial"/>
          <w:lang w:val="ru-RU"/>
        </w:rPr>
        <w:sectPr w:rsidR="00D679C1">
          <w:headerReference w:type="default" r:id="rId42"/>
          <w:footerReference w:type="default" r:id="rId43"/>
          <w:type w:val="nextColumn"/>
          <w:pgSz w:w="11906" w:h="16838" w:code="9"/>
          <w:pgMar w:top="1152" w:right="1152" w:bottom="720" w:left="1152" w:header="720" w:footer="576" w:gutter="0"/>
          <w:cols w:space="708"/>
          <w:docGrid w:linePitch="360"/>
        </w:sectPr>
      </w:pPr>
    </w:p>
    <w:tbl>
      <w:tblPr>
        <w:tblW w:w="9791" w:type="dxa"/>
        <w:tblInd w:w="-3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62"/>
        <w:gridCol w:w="5716"/>
        <w:gridCol w:w="1008"/>
        <w:gridCol w:w="288"/>
        <w:gridCol w:w="1017"/>
      </w:tblGrid>
      <w:tr w:rsidR="00D679C1" w:rsidRPr="00D679C1" w14:paraId="51C183F8" w14:textId="77777777" w:rsidTr="00E046F6">
        <w:trPr>
          <w:cantSplit/>
        </w:trPr>
        <w:tc>
          <w:tcPr>
            <w:tcW w:w="1762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0D2B9BED" w14:textId="77777777" w:rsidR="00D679C1" w:rsidRDefault="00D679C1">
            <w:pPr>
              <w:pStyle w:val="Heading1"/>
              <w:adjustRightInd w:val="0"/>
              <w:snapToGrid w:val="0"/>
              <w:spacing w:before="120" w:after="120"/>
              <w:jc w:val="both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8029" w:type="dxa"/>
            <w:gridSpan w:val="4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5D09885F" w14:textId="77777777" w:rsidR="00D679C1" w:rsidRDefault="00496906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D679C1" w:rsidRPr="00D679C1" w14:paraId="6D348290" w14:textId="77777777" w:rsidTr="00E046F6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7F0AAAC" w14:textId="77777777" w:rsidR="00D679C1" w:rsidRDefault="00D679C1">
            <w:pPr>
              <w:pStyle w:val="sourceref"/>
              <w:spacing w:before="0" w:line="240" w:lineRule="auto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29" w:type="dxa"/>
            <w:gridSpan w:val="4"/>
            <w:tcMar>
              <w:left w:w="58" w:type="dxa"/>
              <w:right w:w="58" w:type="dxa"/>
            </w:tcMar>
          </w:tcPr>
          <w:p w14:paraId="36D03957" w14:textId="77777777" w:rsidR="00D679C1" w:rsidRDefault="00D679C1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332466" w14:paraId="35F1CDCE" w14:textId="77777777" w:rsidTr="00E046F6">
        <w:trPr>
          <w:cantSplit/>
        </w:trPr>
        <w:tc>
          <w:tcPr>
            <w:tcW w:w="1762" w:type="dxa"/>
          </w:tcPr>
          <w:p w14:paraId="1281C4DA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5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5"/>
                <w:sz w:val="17"/>
                <w:szCs w:val="17"/>
                <w:lang w:val="ru-RU"/>
              </w:rPr>
              <w:t>МСФО (IAS) 1</w:t>
            </w:r>
            <w:r w:rsidR="00D679C1" w:rsidRPr="00CC121B">
              <w:rPr>
                <w:rFonts w:cs="Times New Roman"/>
                <w:spacing w:val="-5"/>
                <w:sz w:val="17"/>
                <w:szCs w:val="17"/>
                <w:lang w:val="ru-RU"/>
              </w:rPr>
              <w:t>2.81(a)</w:t>
            </w:r>
          </w:p>
        </w:tc>
        <w:tc>
          <w:tcPr>
            <w:tcW w:w="8029" w:type="dxa"/>
            <w:gridSpan w:val="4"/>
          </w:tcPr>
          <w:p w14:paraId="1769A076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 xml:space="preserve">10.2 Налог на прибыль, относимый </w:t>
            </w:r>
            <w:r w:rsidR="007409CE">
              <w:rPr>
                <w:rFonts w:cs="Times New Roman"/>
                <w:b/>
                <w:i/>
                <w:sz w:val="18"/>
                <w:szCs w:val="24"/>
                <w:lang w:val="ru-RU"/>
              </w:rPr>
              <w:t>в</w:t>
            </w: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 xml:space="preserve"> собственный капитал</w:t>
            </w:r>
          </w:p>
          <w:p w14:paraId="4A3D8A5C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</w:tr>
      <w:tr w:rsidR="00D679C1" w:rsidRPr="00D679C1" w14:paraId="0FC52D58" w14:textId="77777777" w:rsidTr="00E046F6">
        <w:trPr>
          <w:cantSplit/>
        </w:trPr>
        <w:tc>
          <w:tcPr>
            <w:tcW w:w="1762" w:type="dxa"/>
          </w:tcPr>
          <w:p w14:paraId="18711E45" w14:textId="77777777" w:rsidR="00D679C1" w:rsidRPr="00CC121B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5716" w:type="dxa"/>
            <w:vAlign w:val="bottom"/>
          </w:tcPr>
          <w:p w14:paraId="46A30D04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2" w:space="0" w:color="0C2577"/>
            </w:tcBorders>
          </w:tcPr>
          <w:p w14:paraId="78372505" w14:textId="4E7A86F6" w:rsidR="00D679C1" w:rsidRPr="00D679C1" w:rsidRDefault="009103E4">
            <w:pPr>
              <w:ind w:right="14"/>
              <w:jc w:val="right"/>
              <w:rPr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2015</w:t>
            </w:r>
          </w:p>
        </w:tc>
        <w:tc>
          <w:tcPr>
            <w:tcW w:w="288" w:type="dxa"/>
          </w:tcPr>
          <w:p w14:paraId="76943776" w14:textId="77777777" w:rsidR="00D679C1" w:rsidRPr="00D679C1" w:rsidRDefault="00D679C1">
            <w:pPr>
              <w:jc w:val="center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1017" w:type="dxa"/>
            <w:tcBorders>
              <w:bottom w:val="single" w:sz="2" w:space="0" w:color="0C2577"/>
            </w:tcBorders>
          </w:tcPr>
          <w:p w14:paraId="2F209371" w14:textId="6AE26EC0" w:rsidR="00D679C1" w:rsidRPr="00D679C1" w:rsidRDefault="00B222CC">
            <w:pPr>
              <w:ind w:right="14"/>
              <w:jc w:val="right"/>
              <w:rPr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2014</w:t>
            </w:r>
          </w:p>
        </w:tc>
      </w:tr>
      <w:tr w:rsidR="00D679C1" w:rsidRPr="00D679C1" w14:paraId="25B35022" w14:textId="77777777" w:rsidTr="00E046F6">
        <w:trPr>
          <w:cantSplit/>
        </w:trPr>
        <w:tc>
          <w:tcPr>
            <w:tcW w:w="1762" w:type="dxa"/>
          </w:tcPr>
          <w:p w14:paraId="1A6953E6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16" w:type="dxa"/>
            <w:vAlign w:val="bottom"/>
          </w:tcPr>
          <w:p w14:paraId="55C46A9B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u w:val="single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6B3AA428" w14:textId="77777777" w:rsidR="00D679C1" w:rsidRPr="004F7C75" w:rsidRDefault="00D679C1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43B8894B" w14:textId="77777777" w:rsidR="00D679C1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vAlign w:val="bottom"/>
          </w:tcPr>
          <w:p w14:paraId="1977D857" w14:textId="77777777" w:rsidR="00D679C1" w:rsidRDefault="00D679C1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z w:val="18"/>
                <w:szCs w:val="24"/>
                <w:lang w:val="ru-RU"/>
              </w:rPr>
            </w:pPr>
          </w:p>
        </w:tc>
      </w:tr>
      <w:tr w:rsidR="00D679C1" w:rsidRPr="00D679C1" w14:paraId="5C3E9F47" w14:textId="77777777" w:rsidTr="00E046F6">
        <w:trPr>
          <w:cantSplit/>
          <w:trHeight w:val="126"/>
        </w:trPr>
        <w:tc>
          <w:tcPr>
            <w:tcW w:w="1762" w:type="dxa"/>
          </w:tcPr>
          <w:p w14:paraId="6B15E99D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16" w:type="dxa"/>
            <w:vAlign w:val="bottom"/>
          </w:tcPr>
          <w:p w14:paraId="42B00DE4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Текущий налог на прибыль</w:t>
            </w:r>
            <w:r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  <w:t xml:space="preserve"> </w:t>
            </w:r>
          </w:p>
        </w:tc>
        <w:tc>
          <w:tcPr>
            <w:tcW w:w="1008" w:type="dxa"/>
            <w:vAlign w:val="bottom"/>
          </w:tcPr>
          <w:p w14:paraId="7711C65B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7FF38BCA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vAlign w:val="bottom"/>
          </w:tcPr>
          <w:p w14:paraId="3D46B29A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24CB3A79" w14:textId="77777777" w:rsidTr="00E046F6">
        <w:trPr>
          <w:cantSplit/>
        </w:trPr>
        <w:tc>
          <w:tcPr>
            <w:tcW w:w="1762" w:type="dxa"/>
          </w:tcPr>
          <w:p w14:paraId="69713EC2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16" w:type="dxa"/>
            <w:vAlign w:val="bottom"/>
          </w:tcPr>
          <w:p w14:paraId="38817BC2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Расходы по выпуску собственных акций</w:t>
            </w:r>
          </w:p>
        </w:tc>
        <w:tc>
          <w:tcPr>
            <w:tcW w:w="1008" w:type="dxa"/>
            <w:vAlign w:val="bottom"/>
          </w:tcPr>
          <w:p w14:paraId="5A758ECD" w14:textId="77777777" w:rsidR="00D679C1" w:rsidRDefault="00D679C1" w:rsidP="00782A01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(1)</w:t>
            </w:r>
          </w:p>
        </w:tc>
        <w:tc>
          <w:tcPr>
            <w:tcW w:w="288" w:type="dxa"/>
          </w:tcPr>
          <w:p w14:paraId="6AF439B1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vAlign w:val="bottom"/>
          </w:tcPr>
          <w:p w14:paraId="365638B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71C56024" w14:textId="77777777" w:rsidTr="00E046F6">
        <w:trPr>
          <w:cantSplit/>
        </w:trPr>
        <w:tc>
          <w:tcPr>
            <w:tcW w:w="1762" w:type="dxa"/>
          </w:tcPr>
          <w:p w14:paraId="238EF3F3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16" w:type="dxa"/>
            <w:vAlign w:val="bottom"/>
          </w:tcPr>
          <w:p w14:paraId="3E316966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Расходы по выкупу собственных акций </w:t>
            </w:r>
          </w:p>
        </w:tc>
        <w:tc>
          <w:tcPr>
            <w:tcW w:w="1008" w:type="dxa"/>
            <w:vAlign w:val="bottom"/>
          </w:tcPr>
          <w:p w14:paraId="08A549C5" w14:textId="77777777" w:rsidR="00D679C1" w:rsidRDefault="00D679C1" w:rsidP="00782A01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(8)</w:t>
            </w:r>
          </w:p>
        </w:tc>
        <w:tc>
          <w:tcPr>
            <w:tcW w:w="288" w:type="dxa"/>
          </w:tcPr>
          <w:p w14:paraId="480BCAA1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vAlign w:val="bottom"/>
          </w:tcPr>
          <w:p w14:paraId="076967F2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09905F62" w14:textId="77777777" w:rsidTr="00E046F6">
        <w:trPr>
          <w:cantSplit/>
        </w:trPr>
        <w:tc>
          <w:tcPr>
            <w:tcW w:w="1762" w:type="dxa"/>
          </w:tcPr>
          <w:p w14:paraId="3C062BE1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16" w:type="dxa"/>
            <w:vAlign w:val="bottom"/>
          </w:tcPr>
          <w:p w14:paraId="53CE38AB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Прочее [описать]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2960E17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</w:tcPr>
          <w:p w14:paraId="04B6A146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tcBorders>
              <w:bottom w:val="single" w:sz="4" w:space="0" w:color="auto"/>
            </w:tcBorders>
            <w:vAlign w:val="bottom"/>
          </w:tcPr>
          <w:p w14:paraId="6D55A46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28B55F6A" w14:textId="77777777" w:rsidTr="00E046F6">
        <w:trPr>
          <w:cantSplit/>
        </w:trPr>
        <w:tc>
          <w:tcPr>
            <w:tcW w:w="1762" w:type="dxa"/>
          </w:tcPr>
          <w:p w14:paraId="02A7D7FF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16" w:type="dxa"/>
            <w:vAlign w:val="bottom"/>
          </w:tcPr>
          <w:p w14:paraId="7C15F73F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u w:val="single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71BB3322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35A58AE0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tcBorders>
              <w:top w:val="single" w:sz="4" w:space="0" w:color="auto"/>
            </w:tcBorders>
            <w:vAlign w:val="bottom"/>
          </w:tcPr>
          <w:p w14:paraId="2ACD8007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09604358" w14:textId="77777777" w:rsidTr="00E046F6">
        <w:trPr>
          <w:cantSplit/>
        </w:trPr>
        <w:tc>
          <w:tcPr>
            <w:tcW w:w="1762" w:type="dxa"/>
          </w:tcPr>
          <w:p w14:paraId="511A3B4D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16" w:type="dxa"/>
            <w:vAlign w:val="bottom"/>
          </w:tcPr>
          <w:p w14:paraId="7661D1FC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u w:val="single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21C1A8A9" w14:textId="77777777" w:rsidR="00D679C1" w:rsidRDefault="00D679C1" w:rsidP="00782A01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(9)</w:t>
            </w:r>
          </w:p>
        </w:tc>
        <w:tc>
          <w:tcPr>
            <w:tcW w:w="288" w:type="dxa"/>
          </w:tcPr>
          <w:p w14:paraId="1D701577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tcBorders>
              <w:bottom w:val="single" w:sz="4" w:space="0" w:color="auto"/>
            </w:tcBorders>
            <w:vAlign w:val="bottom"/>
          </w:tcPr>
          <w:p w14:paraId="6FF4474D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52F24787" w14:textId="77777777" w:rsidTr="00E046F6">
        <w:trPr>
          <w:cantSplit/>
        </w:trPr>
        <w:tc>
          <w:tcPr>
            <w:tcW w:w="1762" w:type="dxa"/>
          </w:tcPr>
          <w:p w14:paraId="4D044FE0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16" w:type="dxa"/>
            <w:vAlign w:val="bottom"/>
          </w:tcPr>
          <w:p w14:paraId="39791419" w14:textId="77777777" w:rsidR="00D679C1" w:rsidRDefault="00D679C1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b/>
                <w:i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Отложенный налог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7504E71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582309D1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tcBorders>
              <w:top w:val="single" w:sz="4" w:space="0" w:color="auto"/>
            </w:tcBorders>
            <w:vAlign w:val="bottom"/>
          </w:tcPr>
          <w:p w14:paraId="533C7F7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12B24E6A" w14:textId="77777777" w:rsidTr="00E046F6">
        <w:trPr>
          <w:cantSplit/>
        </w:trPr>
        <w:tc>
          <w:tcPr>
            <w:tcW w:w="1762" w:type="dxa"/>
          </w:tcPr>
          <w:p w14:paraId="33AEDD56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16" w:type="dxa"/>
            <w:vAlign w:val="bottom"/>
          </w:tcPr>
          <w:p w14:paraId="566DF72B" w14:textId="77777777" w:rsidR="00D679C1" w:rsidRDefault="00D679C1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По </w:t>
            </w:r>
            <w:r w:rsidR="000E1390">
              <w:rPr>
                <w:rStyle w:val="Emphasis"/>
                <w:i w:val="0"/>
                <w:iCs w:val="0"/>
                <w:sz w:val="18"/>
                <w:szCs w:val="24"/>
                <w:lang w:val="ru-RU"/>
              </w:rPr>
              <w:t>сделк</w:t>
            </w:r>
            <w:r w:rsidR="000E1390">
              <w:rPr>
                <w:rFonts w:cs="Times New Roman"/>
                <w:sz w:val="18"/>
                <w:szCs w:val="24"/>
                <w:lang w:val="ru-RU"/>
              </w:rPr>
              <w:t>а</w:t>
            </w:r>
            <w:r>
              <w:rPr>
                <w:rFonts w:cs="Times New Roman"/>
                <w:sz w:val="18"/>
                <w:szCs w:val="24"/>
                <w:lang w:val="ru-RU"/>
              </w:rPr>
              <w:t>м с акционерами:</w:t>
            </w:r>
          </w:p>
        </w:tc>
        <w:tc>
          <w:tcPr>
            <w:tcW w:w="1008" w:type="dxa"/>
            <w:vAlign w:val="bottom"/>
          </w:tcPr>
          <w:p w14:paraId="53B01F0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26A3841F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vAlign w:val="bottom"/>
          </w:tcPr>
          <w:p w14:paraId="6A1069A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6617883A" w14:textId="77777777" w:rsidTr="00E046F6">
        <w:trPr>
          <w:cantSplit/>
        </w:trPr>
        <w:tc>
          <w:tcPr>
            <w:tcW w:w="1762" w:type="dxa"/>
          </w:tcPr>
          <w:p w14:paraId="5D770010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16" w:type="dxa"/>
            <w:vAlign w:val="bottom"/>
          </w:tcPr>
          <w:p w14:paraId="394A518F" w14:textId="77777777" w:rsidR="00D679C1" w:rsidRDefault="00D679C1" w:rsidP="007409CE">
            <w:pPr>
              <w:pStyle w:val="Bodycopy"/>
              <w:spacing w:before="0" w:line="240" w:lineRule="auto"/>
              <w:ind w:left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Первоначальное признание </w:t>
            </w:r>
            <w:r w:rsidR="007409CE">
              <w:rPr>
                <w:rFonts w:cs="Times New Roman"/>
                <w:sz w:val="18"/>
                <w:szCs w:val="24"/>
                <w:lang w:val="ru-RU"/>
              </w:rPr>
              <w:t>долев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ого компонента </w:t>
            </w:r>
            <w:r>
              <w:rPr>
                <w:rFonts w:cs="Times New Roman"/>
                <w:sz w:val="18"/>
                <w:szCs w:val="24"/>
                <w:lang w:val="ru-RU"/>
              </w:rPr>
              <w:br/>
              <w:t>по конвертируемым облигациям</w:t>
            </w:r>
          </w:p>
        </w:tc>
        <w:tc>
          <w:tcPr>
            <w:tcW w:w="1008" w:type="dxa"/>
            <w:vAlign w:val="bottom"/>
          </w:tcPr>
          <w:p w14:paraId="7327BC6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242</w:t>
            </w:r>
          </w:p>
        </w:tc>
        <w:tc>
          <w:tcPr>
            <w:tcW w:w="288" w:type="dxa"/>
          </w:tcPr>
          <w:p w14:paraId="5674ADDD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vAlign w:val="bottom"/>
          </w:tcPr>
          <w:p w14:paraId="553ED252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1B9B03CE" w14:textId="77777777" w:rsidTr="00E046F6">
        <w:trPr>
          <w:cantSplit/>
        </w:trPr>
        <w:tc>
          <w:tcPr>
            <w:tcW w:w="1762" w:type="dxa"/>
          </w:tcPr>
          <w:p w14:paraId="2FD1FD40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16" w:type="dxa"/>
            <w:vAlign w:val="bottom"/>
          </w:tcPr>
          <w:p w14:paraId="25ED5479" w14:textId="77777777" w:rsidR="00D679C1" w:rsidRDefault="00D679C1">
            <w:pPr>
              <w:pStyle w:val="Bodycopy"/>
              <w:spacing w:before="0" w:line="240" w:lineRule="auto"/>
              <w:ind w:left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Расходы по выпуску и выкупу собственных акций, </w:t>
            </w:r>
            <w:r>
              <w:rPr>
                <w:rFonts w:cs="Times New Roman"/>
                <w:sz w:val="18"/>
                <w:szCs w:val="24"/>
                <w:lang w:val="ru-RU"/>
              </w:rPr>
              <w:br/>
              <w:t>принимаемые к вычету в течение 5 лет</w:t>
            </w:r>
          </w:p>
        </w:tc>
        <w:tc>
          <w:tcPr>
            <w:tcW w:w="1008" w:type="dxa"/>
            <w:vAlign w:val="bottom"/>
          </w:tcPr>
          <w:p w14:paraId="1CCE5FBB" w14:textId="77777777" w:rsidR="00D679C1" w:rsidRDefault="00D679C1" w:rsidP="00782A01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(75)</w:t>
            </w:r>
          </w:p>
        </w:tc>
        <w:tc>
          <w:tcPr>
            <w:tcW w:w="288" w:type="dxa"/>
          </w:tcPr>
          <w:p w14:paraId="343B3E22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vAlign w:val="bottom"/>
          </w:tcPr>
          <w:p w14:paraId="5FCB76D7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2A1DFFD0" w14:textId="77777777" w:rsidTr="00E046F6">
        <w:trPr>
          <w:cantSplit/>
        </w:trPr>
        <w:tc>
          <w:tcPr>
            <w:tcW w:w="1762" w:type="dxa"/>
          </w:tcPr>
          <w:p w14:paraId="24EDA651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16" w:type="dxa"/>
            <w:vAlign w:val="bottom"/>
          </w:tcPr>
          <w:p w14:paraId="4C1238E8" w14:textId="77777777" w:rsidR="00D679C1" w:rsidRDefault="00D679C1" w:rsidP="008566E2">
            <w:pPr>
              <w:pStyle w:val="Bodycopy"/>
              <w:spacing w:before="0" w:line="240" w:lineRule="auto"/>
              <w:ind w:left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Налоговые вычеты по </w:t>
            </w:r>
            <w:r w:rsidR="008566E2">
              <w:rPr>
                <w:rFonts w:cs="Times New Roman"/>
                <w:sz w:val="18"/>
                <w:szCs w:val="24"/>
                <w:lang w:val="ru-RU"/>
              </w:rPr>
              <w:t>ВОА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, превышающие </w:t>
            </w:r>
            <w:r w:rsidR="008566E2">
              <w:rPr>
                <w:rFonts w:cs="Times New Roman"/>
                <w:sz w:val="18"/>
                <w:szCs w:val="24"/>
                <w:lang w:val="ru-RU"/>
              </w:rPr>
              <w:t>величину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8566E2">
              <w:rPr>
                <w:rFonts w:cs="Times New Roman"/>
                <w:sz w:val="18"/>
                <w:szCs w:val="24"/>
                <w:lang w:val="ru-RU"/>
              </w:rPr>
              <w:t>ВОА</w:t>
            </w:r>
          </w:p>
        </w:tc>
        <w:tc>
          <w:tcPr>
            <w:tcW w:w="1008" w:type="dxa"/>
            <w:vAlign w:val="bottom"/>
          </w:tcPr>
          <w:p w14:paraId="721E010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</w:tcPr>
          <w:p w14:paraId="041B820E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vAlign w:val="bottom"/>
          </w:tcPr>
          <w:p w14:paraId="2E59124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241AD0FC" w14:textId="77777777" w:rsidTr="00E046F6">
        <w:trPr>
          <w:cantSplit/>
        </w:trPr>
        <w:tc>
          <w:tcPr>
            <w:tcW w:w="1762" w:type="dxa"/>
          </w:tcPr>
          <w:p w14:paraId="5BEB8AE1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16" w:type="dxa"/>
            <w:vAlign w:val="bottom"/>
          </w:tcPr>
          <w:p w14:paraId="763BBC0B" w14:textId="77777777" w:rsidR="00D679C1" w:rsidRDefault="00D679C1">
            <w:pPr>
              <w:pStyle w:val="Bodycopy"/>
              <w:spacing w:before="0" w:line="240" w:lineRule="auto"/>
              <w:ind w:left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Прочее [описать]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6CA9D7D2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</w:tcPr>
          <w:p w14:paraId="4AC98DCC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tcBorders>
              <w:bottom w:val="single" w:sz="4" w:space="0" w:color="auto"/>
            </w:tcBorders>
            <w:vAlign w:val="bottom"/>
          </w:tcPr>
          <w:p w14:paraId="3151A45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238C4AF5" w14:textId="77777777" w:rsidTr="00E046F6">
        <w:trPr>
          <w:cantSplit/>
        </w:trPr>
        <w:tc>
          <w:tcPr>
            <w:tcW w:w="1762" w:type="dxa"/>
          </w:tcPr>
          <w:p w14:paraId="33D0278B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16" w:type="dxa"/>
            <w:vAlign w:val="bottom"/>
          </w:tcPr>
          <w:p w14:paraId="5389CAB9" w14:textId="77777777" w:rsidR="00D679C1" w:rsidRDefault="00D679C1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6833032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080C06B9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tcBorders>
              <w:top w:val="single" w:sz="4" w:space="0" w:color="auto"/>
            </w:tcBorders>
            <w:vAlign w:val="bottom"/>
          </w:tcPr>
          <w:p w14:paraId="506A92BD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226D5BEB" w14:textId="77777777" w:rsidTr="00E046F6">
        <w:trPr>
          <w:cantSplit/>
        </w:trPr>
        <w:tc>
          <w:tcPr>
            <w:tcW w:w="1762" w:type="dxa"/>
          </w:tcPr>
          <w:p w14:paraId="58245ADD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16" w:type="dxa"/>
            <w:vAlign w:val="bottom"/>
          </w:tcPr>
          <w:p w14:paraId="05BEC387" w14:textId="77777777" w:rsidR="00D679C1" w:rsidRDefault="00D679C1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025FD37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167</w:t>
            </w:r>
          </w:p>
        </w:tc>
        <w:tc>
          <w:tcPr>
            <w:tcW w:w="288" w:type="dxa"/>
          </w:tcPr>
          <w:p w14:paraId="313FF8EF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tcBorders>
              <w:bottom w:val="single" w:sz="4" w:space="0" w:color="auto"/>
            </w:tcBorders>
            <w:vAlign w:val="bottom"/>
          </w:tcPr>
          <w:p w14:paraId="7E3DC2F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619B015E" w14:textId="77777777" w:rsidTr="00E046F6">
        <w:trPr>
          <w:cantSplit/>
        </w:trPr>
        <w:tc>
          <w:tcPr>
            <w:tcW w:w="1762" w:type="dxa"/>
          </w:tcPr>
          <w:p w14:paraId="586C0649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16" w:type="dxa"/>
            <w:vAlign w:val="bottom"/>
          </w:tcPr>
          <w:p w14:paraId="4339F609" w14:textId="77777777" w:rsidR="00D679C1" w:rsidRDefault="00D679C1">
            <w:pPr>
              <w:pStyle w:val="Bodycopy"/>
              <w:spacing w:before="0" w:line="240" w:lineRule="auto"/>
              <w:ind w:left="223" w:hanging="223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21A0971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28D1A680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vAlign w:val="bottom"/>
          </w:tcPr>
          <w:p w14:paraId="0DED3F1D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7191B561" w14:textId="77777777" w:rsidTr="00E046F6">
        <w:trPr>
          <w:cantSplit/>
        </w:trPr>
        <w:tc>
          <w:tcPr>
            <w:tcW w:w="1762" w:type="dxa"/>
          </w:tcPr>
          <w:p w14:paraId="12905814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16" w:type="dxa"/>
            <w:vAlign w:val="bottom"/>
          </w:tcPr>
          <w:p w14:paraId="468FC471" w14:textId="77777777" w:rsidR="00D679C1" w:rsidRDefault="00D679C1" w:rsidP="007409CE">
            <w:pPr>
              <w:pStyle w:val="Bodycopy"/>
              <w:spacing w:before="0" w:line="240" w:lineRule="auto"/>
              <w:ind w:left="223" w:hanging="223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Итого налог на прибыль, относимый </w:t>
            </w:r>
            <w:r w:rsidR="007409CE">
              <w:rPr>
                <w:rFonts w:cs="Times New Roman"/>
                <w:sz w:val="18"/>
                <w:szCs w:val="24"/>
                <w:lang w:val="ru-RU"/>
              </w:rPr>
              <w:t>в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собственный капитал</w:t>
            </w:r>
          </w:p>
        </w:tc>
        <w:tc>
          <w:tcPr>
            <w:tcW w:w="1008" w:type="dxa"/>
            <w:vAlign w:val="bottom"/>
          </w:tcPr>
          <w:p w14:paraId="14700057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158</w:t>
            </w:r>
          </w:p>
        </w:tc>
        <w:tc>
          <w:tcPr>
            <w:tcW w:w="288" w:type="dxa"/>
          </w:tcPr>
          <w:p w14:paraId="27C9C28E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vAlign w:val="bottom"/>
          </w:tcPr>
          <w:p w14:paraId="023976DD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5B6D845B" w14:textId="77777777" w:rsidTr="00E046F6">
        <w:trPr>
          <w:cantSplit/>
        </w:trPr>
        <w:tc>
          <w:tcPr>
            <w:tcW w:w="1762" w:type="dxa"/>
          </w:tcPr>
          <w:p w14:paraId="7DE833D0" w14:textId="77777777" w:rsidR="00D679C1" w:rsidRPr="00CC121B" w:rsidRDefault="00D679C1">
            <w:pPr>
              <w:pStyle w:val="Dividerline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16" w:type="dxa"/>
            <w:vAlign w:val="bottom"/>
          </w:tcPr>
          <w:p w14:paraId="5018A0C8" w14:textId="77777777" w:rsidR="00D679C1" w:rsidRDefault="00D679C1">
            <w:pPr>
              <w:pStyle w:val="Dividerline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12" w:space="0" w:color="auto"/>
            </w:tcBorders>
            <w:vAlign w:val="bottom"/>
          </w:tcPr>
          <w:p w14:paraId="5BDCF9FD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476F36E0" w14:textId="77777777" w:rsidR="00D679C1" w:rsidRDefault="00D679C1">
            <w:pPr>
              <w:pStyle w:val="Dividerline"/>
              <w:tabs>
                <w:tab w:val="decimal" w:pos="792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tcBorders>
              <w:top w:val="single" w:sz="12" w:space="0" w:color="auto"/>
            </w:tcBorders>
            <w:vAlign w:val="bottom"/>
          </w:tcPr>
          <w:p w14:paraId="109912A9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58EAF269" w14:textId="77777777" w:rsidTr="00E046F6">
        <w:trPr>
          <w:cantSplit/>
        </w:trPr>
        <w:tc>
          <w:tcPr>
            <w:tcW w:w="1762" w:type="dxa"/>
          </w:tcPr>
          <w:p w14:paraId="137B8249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5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5"/>
                <w:sz w:val="17"/>
                <w:szCs w:val="17"/>
                <w:lang w:val="ru-RU"/>
              </w:rPr>
              <w:t>МСФО (IAS) 1</w:t>
            </w:r>
            <w:r w:rsidR="00D679C1" w:rsidRPr="00CC121B">
              <w:rPr>
                <w:rFonts w:cs="Times New Roman"/>
                <w:spacing w:val="-5"/>
                <w:sz w:val="17"/>
                <w:szCs w:val="17"/>
                <w:lang w:val="ru-RU"/>
              </w:rPr>
              <w:t>2.81(ab)</w:t>
            </w:r>
          </w:p>
        </w:tc>
        <w:tc>
          <w:tcPr>
            <w:tcW w:w="5716" w:type="dxa"/>
            <w:vAlign w:val="bottom"/>
          </w:tcPr>
          <w:p w14:paraId="0441DB3A" w14:textId="77777777" w:rsidR="00D679C1" w:rsidRPr="004F7C75" w:rsidRDefault="00D679C1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 w:rsidRPr="004F7C75">
              <w:rPr>
                <w:rFonts w:cs="Times New Roman"/>
                <w:b/>
                <w:i/>
                <w:sz w:val="18"/>
                <w:szCs w:val="24"/>
                <w:lang w:val="ru-RU"/>
              </w:rPr>
              <w:t xml:space="preserve">10.3 Налог на прибыль, признаваемый в </w:t>
            </w:r>
            <w:r w:rsidR="0082775D">
              <w:rPr>
                <w:rFonts w:cs="Times New Roman"/>
                <w:b/>
                <w:i/>
                <w:sz w:val="18"/>
                <w:szCs w:val="24"/>
                <w:lang w:val="ru-RU"/>
              </w:rPr>
              <w:t>ПСД</w:t>
            </w:r>
          </w:p>
          <w:p w14:paraId="6D83F617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7A84CF22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540B3214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vAlign w:val="bottom"/>
          </w:tcPr>
          <w:p w14:paraId="4C8D044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36F19264" w14:textId="77777777" w:rsidTr="00E046F6">
        <w:trPr>
          <w:cantSplit/>
        </w:trPr>
        <w:tc>
          <w:tcPr>
            <w:tcW w:w="1762" w:type="dxa"/>
          </w:tcPr>
          <w:p w14:paraId="48628A53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6" w:type="dxa"/>
            <w:vAlign w:val="bottom"/>
          </w:tcPr>
          <w:p w14:paraId="07616660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2" w:space="0" w:color="0C2577"/>
            </w:tcBorders>
          </w:tcPr>
          <w:p w14:paraId="3EA12AA5" w14:textId="53D425D2" w:rsidR="00D679C1" w:rsidRPr="00D679C1" w:rsidRDefault="009103E4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2015</w:t>
            </w:r>
          </w:p>
        </w:tc>
        <w:tc>
          <w:tcPr>
            <w:tcW w:w="288" w:type="dxa"/>
          </w:tcPr>
          <w:p w14:paraId="47EDD781" w14:textId="77777777" w:rsidR="00D679C1" w:rsidRPr="00D679C1" w:rsidRDefault="00D679C1">
            <w:pPr>
              <w:jc w:val="center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1017" w:type="dxa"/>
            <w:tcBorders>
              <w:bottom w:val="single" w:sz="2" w:space="0" w:color="0C2577"/>
            </w:tcBorders>
          </w:tcPr>
          <w:p w14:paraId="0A71485B" w14:textId="1B0B7139" w:rsidR="00D679C1" w:rsidRPr="00D679C1" w:rsidRDefault="00B222CC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2014</w:t>
            </w:r>
          </w:p>
        </w:tc>
      </w:tr>
      <w:tr w:rsidR="00D679C1" w:rsidRPr="00D679C1" w14:paraId="06BEA701" w14:textId="77777777" w:rsidTr="00E046F6">
        <w:trPr>
          <w:cantSplit/>
        </w:trPr>
        <w:tc>
          <w:tcPr>
            <w:tcW w:w="1762" w:type="dxa"/>
          </w:tcPr>
          <w:p w14:paraId="6C89DD2B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6" w:type="dxa"/>
            <w:vAlign w:val="bottom"/>
          </w:tcPr>
          <w:p w14:paraId="7FF6A876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u w:val="single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34A9C229" w14:textId="77777777" w:rsidR="00D679C1" w:rsidRPr="004F7C75" w:rsidRDefault="00D679C1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6F8A6C25" w14:textId="77777777" w:rsidR="00D679C1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vAlign w:val="bottom"/>
          </w:tcPr>
          <w:p w14:paraId="2C63ABB2" w14:textId="77777777" w:rsidR="00D679C1" w:rsidRDefault="00D679C1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z w:val="18"/>
                <w:szCs w:val="24"/>
                <w:lang w:val="ru-RU"/>
              </w:rPr>
            </w:pPr>
          </w:p>
        </w:tc>
      </w:tr>
      <w:tr w:rsidR="00D679C1" w:rsidRPr="00D679C1" w14:paraId="208E04EF" w14:textId="77777777" w:rsidTr="00E046F6">
        <w:trPr>
          <w:cantSplit/>
          <w:trHeight w:val="126"/>
        </w:trPr>
        <w:tc>
          <w:tcPr>
            <w:tcW w:w="1762" w:type="dxa"/>
          </w:tcPr>
          <w:p w14:paraId="5B1994F3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6" w:type="dxa"/>
            <w:vAlign w:val="bottom"/>
          </w:tcPr>
          <w:p w14:paraId="7F7401F8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Текущий налог на прибыль</w:t>
            </w:r>
            <w:r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  <w:t xml:space="preserve"> </w:t>
            </w:r>
          </w:p>
        </w:tc>
        <w:tc>
          <w:tcPr>
            <w:tcW w:w="1008" w:type="dxa"/>
            <w:vAlign w:val="bottom"/>
          </w:tcPr>
          <w:p w14:paraId="207C832D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63C12764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vAlign w:val="bottom"/>
          </w:tcPr>
          <w:p w14:paraId="04112390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7C4F7681" w14:textId="77777777" w:rsidTr="00E046F6">
        <w:trPr>
          <w:cantSplit/>
        </w:trPr>
        <w:tc>
          <w:tcPr>
            <w:tcW w:w="1762" w:type="dxa"/>
          </w:tcPr>
          <w:p w14:paraId="03601274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6" w:type="dxa"/>
            <w:vAlign w:val="bottom"/>
          </w:tcPr>
          <w:p w14:paraId="17B0A683" w14:textId="77777777" w:rsidR="00D679C1" w:rsidRDefault="00CF05C0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Прочее [описать]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6EF0B62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</w:tcPr>
          <w:p w14:paraId="238993DF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tcBorders>
              <w:bottom w:val="single" w:sz="4" w:space="0" w:color="auto"/>
            </w:tcBorders>
            <w:vAlign w:val="bottom"/>
          </w:tcPr>
          <w:p w14:paraId="6FFA9C6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5B8C3D7F" w14:textId="77777777" w:rsidTr="00E046F6">
        <w:trPr>
          <w:cantSplit/>
        </w:trPr>
        <w:tc>
          <w:tcPr>
            <w:tcW w:w="1762" w:type="dxa"/>
          </w:tcPr>
          <w:p w14:paraId="0F823791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6" w:type="dxa"/>
            <w:vAlign w:val="bottom"/>
          </w:tcPr>
          <w:p w14:paraId="119A5D2B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69F4E38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72C9B8FC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tcBorders>
              <w:top w:val="single" w:sz="4" w:space="0" w:color="auto"/>
            </w:tcBorders>
            <w:vAlign w:val="bottom"/>
          </w:tcPr>
          <w:p w14:paraId="3FCAA0E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76D8CFD9" w14:textId="77777777" w:rsidTr="00E046F6">
        <w:trPr>
          <w:cantSplit/>
        </w:trPr>
        <w:tc>
          <w:tcPr>
            <w:tcW w:w="1762" w:type="dxa"/>
          </w:tcPr>
          <w:p w14:paraId="2E202115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6" w:type="dxa"/>
            <w:vAlign w:val="bottom"/>
          </w:tcPr>
          <w:p w14:paraId="21A1E458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Отложенный налог</w:t>
            </w:r>
          </w:p>
        </w:tc>
        <w:tc>
          <w:tcPr>
            <w:tcW w:w="1008" w:type="dxa"/>
            <w:vAlign w:val="bottom"/>
          </w:tcPr>
          <w:p w14:paraId="5AC1C2E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565F2E4C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vAlign w:val="bottom"/>
          </w:tcPr>
          <w:p w14:paraId="1C8008A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676A0C" w14:paraId="4EB01C5B" w14:textId="77777777" w:rsidTr="00E046F6">
        <w:trPr>
          <w:cantSplit/>
        </w:trPr>
        <w:tc>
          <w:tcPr>
            <w:tcW w:w="1762" w:type="dxa"/>
          </w:tcPr>
          <w:p w14:paraId="76AAA839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6" w:type="dxa"/>
            <w:vAlign w:val="bottom"/>
          </w:tcPr>
          <w:p w14:paraId="0C047E3C" w14:textId="77777777" w:rsidR="00D679C1" w:rsidRPr="004F7C75" w:rsidRDefault="00D679C1" w:rsidP="00C21BDE">
            <w:pPr>
              <w:pStyle w:val="Bodycopy"/>
              <w:spacing w:before="0" w:line="240" w:lineRule="auto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  <w:r w:rsidRPr="004F7C75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По </w:t>
            </w:r>
            <w:r w:rsidR="00C21BDE">
              <w:rPr>
                <w:rFonts w:cs="Times New Roman"/>
                <w:spacing w:val="-2"/>
                <w:sz w:val="18"/>
                <w:szCs w:val="24"/>
                <w:lang w:val="ru-RU"/>
              </w:rPr>
              <w:t>статьям</w:t>
            </w:r>
            <w:r w:rsidRPr="004F7C75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82775D">
              <w:rPr>
                <w:rFonts w:cs="Times New Roman"/>
                <w:spacing w:val="-2"/>
                <w:sz w:val="18"/>
                <w:szCs w:val="24"/>
                <w:lang w:val="ru-RU"/>
              </w:rPr>
              <w:t>ПСД</w:t>
            </w:r>
            <w:r w:rsidRPr="004F7C75">
              <w:rPr>
                <w:rFonts w:cs="Times New Roman"/>
                <w:spacing w:val="-2"/>
                <w:sz w:val="18"/>
                <w:szCs w:val="24"/>
                <w:lang w:val="ru-RU"/>
              </w:rPr>
              <w:t>:</w:t>
            </w:r>
          </w:p>
        </w:tc>
        <w:tc>
          <w:tcPr>
            <w:tcW w:w="1008" w:type="dxa"/>
            <w:vAlign w:val="bottom"/>
          </w:tcPr>
          <w:p w14:paraId="236B6A1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6AD1A0DC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vAlign w:val="bottom"/>
          </w:tcPr>
          <w:p w14:paraId="0715141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46E34E56" w14:textId="77777777" w:rsidTr="00E046F6">
        <w:trPr>
          <w:cantSplit/>
        </w:trPr>
        <w:tc>
          <w:tcPr>
            <w:tcW w:w="1762" w:type="dxa"/>
          </w:tcPr>
          <w:p w14:paraId="553CA7C6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6" w:type="dxa"/>
            <w:vAlign w:val="bottom"/>
          </w:tcPr>
          <w:p w14:paraId="12FD332B" w14:textId="77777777" w:rsidR="00D679C1" w:rsidRDefault="00D679C1" w:rsidP="003E6408">
            <w:pPr>
              <w:pStyle w:val="Bodycopy"/>
              <w:spacing w:before="0" w:line="240" w:lineRule="auto"/>
              <w:ind w:left="432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Пересчет активов и обязательств </w:t>
            </w:r>
            <w:r w:rsidR="00A5454E">
              <w:rPr>
                <w:rFonts w:cs="Times New Roman"/>
                <w:sz w:val="18"/>
                <w:szCs w:val="24"/>
                <w:lang w:val="ru-RU"/>
              </w:rPr>
              <w:t>ИП</w:t>
            </w:r>
          </w:p>
        </w:tc>
        <w:tc>
          <w:tcPr>
            <w:tcW w:w="1008" w:type="dxa"/>
            <w:vAlign w:val="bottom"/>
          </w:tcPr>
          <w:p w14:paraId="16A0C31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22</w:t>
            </w:r>
          </w:p>
        </w:tc>
        <w:tc>
          <w:tcPr>
            <w:tcW w:w="288" w:type="dxa"/>
          </w:tcPr>
          <w:p w14:paraId="3069850D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vAlign w:val="bottom"/>
          </w:tcPr>
          <w:p w14:paraId="5B221DE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36</w:t>
            </w:r>
          </w:p>
        </w:tc>
      </w:tr>
      <w:tr w:rsidR="00D679C1" w:rsidRPr="00D679C1" w14:paraId="2A2A6AD6" w14:textId="77777777" w:rsidTr="00E046F6">
        <w:trPr>
          <w:cantSplit/>
        </w:trPr>
        <w:tc>
          <w:tcPr>
            <w:tcW w:w="1762" w:type="dxa"/>
          </w:tcPr>
          <w:p w14:paraId="19412464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6" w:type="dxa"/>
            <w:vAlign w:val="bottom"/>
          </w:tcPr>
          <w:p w14:paraId="731DE06C" w14:textId="77777777" w:rsidR="00D679C1" w:rsidRDefault="00D679C1" w:rsidP="002868E7">
            <w:pPr>
              <w:pStyle w:val="Bodycopy"/>
              <w:spacing w:before="0" w:line="240" w:lineRule="auto"/>
              <w:ind w:left="432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Переоценка по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инструментов </w:t>
            </w:r>
            <w:r w:rsidR="002868E7">
              <w:rPr>
                <w:rFonts w:cs="Times New Roman"/>
                <w:sz w:val="18"/>
                <w:szCs w:val="24"/>
                <w:lang w:val="ru-RU"/>
              </w:rPr>
              <w:t>ХЧИ</w:t>
            </w:r>
          </w:p>
        </w:tc>
        <w:tc>
          <w:tcPr>
            <w:tcW w:w="1008" w:type="dxa"/>
            <w:vAlign w:val="bottom"/>
          </w:tcPr>
          <w:p w14:paraId="5C37961B" w14:textId="77777777" w:rsidR="00D679C1" w:rsidRDefault="00D679C1" w:rsidP="00782A01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(4)</w:t>
            </w:r>
          </w:p>
        </w:tc>
        <w:tc>
          <w:tcPr>
            <w:tcW w:w="288" w:type="dxa"/>
          </w:tcPr>
          <w:p w14:paraId="5B8661D9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vAlign w:val="bottom"/>
          </w:tcPr>
          <w:p w14:paraId="4D64AC1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57A3F4AC" w14:textId="77777777" w:rsidTr="00E046F6">
        <w:trPr>
          <w:cantSplit/>
        </w:trPr>
        <w:tc>
          <w:tcPr>
            <w:tcW w:w="1762" w:type="dxa"/>
          </w:tcPr>
          <w:p w14:paraId="385158FA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6" w:type="dxa"/>
            <w:vAlign w:val="bottom"/>
          </w:tcPr>
          <w:p w14:paraId="23CF425E" w14:textId="77777777" w:rsidR="00D679C1" w:rsidRDefault="00D679C1" w:rsidP="007409CE">
            <w:pPr>
              <w:pStyle w:val="Bodycopy"/>
              <w:spacing w:before="0" w:line="240" w:lineRule="auto"/>
              <w:ind w:left="432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Переоценка по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7409CE">
              <w:rPr>
                <w:rFonts w:cs="Times New Roman"/>
                <w:sz w:val="18"/>
                <w:szCs w:val="24"/>
                <w:lang w:val="ru-RU"/>
              </w:rPr>
              <w:t>ФА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>ИНдП</w:t>
            </w:r>
          </w:p>
        </w:tc>
        <w:tc>
          <w:tcPr>
            <w:tcW w:w="1008" w:type="dxa"/>
            <w:vAlign w:val="bottom"/>
          </w:tcPr>
          <w:p w14:paraId="6131D7E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28</w:t>
            </w:r>
          </w:p>
        </w:tc>
        <w:tc>
          <w:tcPr>
            <w:tcW w:w="288" w:type="dxa"/>
          </w:tcPr>
          <w:p w14:paraId="50359FC0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vAlign w:val="bottom"/>
          </w:tcPr>
          <w:p w14:paraId="343E5DD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24</w:t>
            </w:r>
          </w:p>
        </w:tc>
      </w:tr>
      <w:tr w:rsidR="00D679C1" w:rsidRPr="00D679C1" w14:paraId="651F4EA3" w14:textId="77777777" w:rsidTr="00E046F6">
        <w:trPr>
          <w:cantSplit/>
        </w:trPr>
        <w:tc>
          <w:tcPr>
            <w:tcW w:w="1762" w:type="dxa"/>
          </w:tcPr>
          <w:p w14:paraId="47EE6152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6" w:type="dxa"/>
            <w:vAlign w:val="bottom"/>
          </w:tcPr>
          <w:p w14:paraId="1F1863C7" w14:textId="77777777" w:rsidR="00D679C1" w:rsidRPr="00782A01" w:rsidRDefault="00D679C1" w:rsidP="000D043F">
            <w:pPr>
              <w:pStyle w:val="Bodycopy"/>
              <w:spacing w:before="0" w:line="240" w:lineRule="auto"/>
              <w:ind w:left="432" w:hanging="216"/>
              <w:rPr>
                <w:rFonts w:cs="Times New Roman"/>
                <w:sz w:val="18"/>
                <w:szCs w:val="24"/>
                <w:lang w:val="ru-RU"/>
              </w:rPr>
            </w:pPr>
            <w:r w:rsidRPr="00782A01">
              <w:rPr>
                <w:rFonts w:cs="Times New Roman"/>
                <w:sz w:val="18"/>
                <w:szCs w:val="24"/>
                <w:lang w:val="ru-RU"/>
              </w:rPr>
              <w:t xml:space="preserve">Переоценка по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Pr="00782A0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0D043F">
              <w:rPr>
                <w:rFonts w:cs="Times New Roman"/>
                <w:sz w:val="18"/>
                <w:szCs w:val="24"/>
                <w:lang w:val="ru-RU"/>
              </w:rPr>
              <w:t xml:space="preserve">инструментов </w:t>
            </w:r>
            <w:r w:rsidR="00F05B23">
              <w:rPr>
                <w:rFonts w:cs="Times New Roman"/>
                <w:sz w:val="18"/>
                <w:szCs w:val="24"/>
                <w:lang w:val="ru-RU"/>
              </w:rPr>
              <w:t>ХДП</w:t>
            </w:r>
          </w:p>
        </w:tc>
        <w:tc>
          <w:tcPr>
            <w:tcW w:w="1008" w:type="dxa"/>
            <w:vAlign w:val="bottom"/>
          </w:tcPr>
          <w:p w14:paraId="05B88CB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131</w:t>
            </w:r>
          </w:p>
        </w:tc>
        <w:tc>
          <w:tcPr>
            <w:tcW w:w="288" w:type="dxa"/>
          </w:tcPr>
          <w:p w14:paraId="13FBA7B2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vAlign w:val="bottom"/>
          </w:tcPr>
          <w:p w14:paraId="385D0F4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95</w:t>
            </w:r>
          </w:p>
        </w:tc>
      </w:tr>
      <w:tr w:rsidR="00CF05C0" w:rsidRPr="00D679C1" w14:paraId="29ACAA56" w14:textId="77777777" w:rsidTr="00E046F6">
        <w:trPr>
          <w:cantSplit/>
        </w:trPr>
        <w:tc>
          <w:tcPr>
            <w:tcW w:w="1762" w:type="dxa"/>
          </w:tcPr>
          <w:p w14:paraId="7D18A01F" w14:textId="77777777" w:rsidR="00CF05C0" w:rsidRDefault="00CF05C0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6" w:type="dxa"/>
            <w:vAlign w:val="bottom"/>
          </w:tcPr>
          <w:p w14:paraId="34C3CE75" w14:textId="77777777" w:rsidR="00CF05C0" w:rsidRDefault="00CF05C0">
            <w:pPr>
              <w:pStyle w:val="Bodycopy"/>
              <w:spacing w:before="0" w:line="240" w:lineRule="auto"/>
              <w:ind w:left="432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Переоценка </w:t>
            </w:r>
            <w:r w:rsidR="00F4599E">
              <w:rPr>
                <w:rFonts w:cs="Times New Roman"/>
                <w:sz w:val="18"/>
                <w:szCs w:val="24"/>
                <w:lang w:val="ru-RU"/>
              </w:rPr>
              <w:t>ОС</w:t>
            </w:r>
          </w:p>
        </w:tc>
        <w:tc>
          <w:tcPr>
            <w:tcW w:w="1008" w:type="dxa"/>
            <w:vAlign w:val="bottom"/>
          </w:tcPr>
          <w:p w14:paraId="56D42875" w14:textId="77777777" w:rsidR="00CF05C0" w:rsidRDefault="00CF05C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493</w:t>
            </w:r>
          </w:p>
        </w:tc>
        <w:tc>
          <w:tcPr>
            <w:tcW w:w="288" w:type="dxa"/>
          </w:tcPr>
          <w:p w14:paraId="2420F50F" w14:textId="77777777" w:rsidR="00CF05C0" w:rsidRDefault="00CF05C0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vAlign w:val="bottom"/>
          </w:tcPr>
          <w:p w14:paraId="1F661126" w14:textId="77777777" w:rsidR="00CF05C0" w:rsidRDefault="00CF05C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-</w:t>
            </w:r>
          </w:p>
        </w:tc>
      </w:tr>
      <w:tr w:rsidR="00CF05C0" w:rsidRPr="00CF05C0" w14:paraId="28F4C2DC" w14:textId="77777777" w:rsidTr="00E046F6">
        <w:trPr>
          <w:cantSplit/>
        </w:trPr>
        <w:tc>
          <w:tcPr>
            <w:tcW w:w="1762" w:type="dxa"/>
          </w:tcPr>
          <w:p w14:paraId="600F5C50" w14:textId="77777777" w:rsidR="00CF05C0" w:rsidRDefault="00CF05C0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6" w:type="dxa"/>
            <w:vAlign w:val="bottom"/>
          </w:tcPr>
          <w:p w14:paraId="4855564F" w14:textId="77777777" w:rsidR="00CF05C0" w:rsidRDefault="00CF05C0" w:rsidP="00CF05C0">
            <w:pPr>
              <w:pStyle w:val="Bodycopy"/>
              <w:spacing w:before="0" w:line="240" w:lineRule="auto"/>
              <w:ind w:left="432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Переоценка обязательств по </w:t>
            </w:r>
            <w:r w:rsidR="003A32AB">
              <w:rPr>
                <w:sz w:val="18"/>
                <w:lang w:val="ru-RU"/>
              </w:rPr>
              <w:t xml:space="preserve">ПП </w:t>
            </w:r>
            <w:r w:rsidR="003A32AB" w:rsidRPr="00313C44">
              <w:rPr>
                <w:rFonts w:cs="Times New Roman"/>
                <w:sz w:val="18"/>
                <w:lang w:val="ru-RU"/>
              </w:rPr>
              <w:t>с установленными выплатами</w:t>
            </w:r>
          </w:p>
        </w:tc>
        <w:tc>
          <w:tcPr>
            <w:tcW w:w="1008" w:type="dxa"/>
            <w:vAlign w:val="bottom"/>
          </w:tcPr>
          <w:p w14:paraId="0CDCE819" w14:textId="77777777" w:rsidR="00CF05C0" w:rsidRDefault="00CF05C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242</w:t>
            </w:r>
          </w:p>
        </w:tc>
        <w:tc>
          <w:tcPr>
            <w:tcW w:w="288" w:type="dxa"/>
          </w:tcPr>
          <w:p w14:paraId="11C0C0EE" w14:textId="77777777" w:rsidR="00CF05C0" w:rsidRDefault="00CF05C0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vAlign w:val="bottom"/>
          </w:tcPr>
          <w:p w14:paraId="2AB626A1" w14:textId="77777777" w:rsidR="00CF05C0" w:rsidRDefault="00CF05C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57</w:t>
            </w:r>
          </w:p>
        </w:tc>
      </w:tr>
      <w:tr w:rsidR="00D679C1" w:rsidRPr="00D679C1" w14:paraId="793DCCE9" w14:textId="77777777" w:rsidTr="00E046F6">
        <w:trPr>
          <w:cantSplit/>
        </w:trPr>
        <w:tc>
          <w:tcPr>
            <w:tcW w:w="1762" w:type="dxa"/>
          </w:tcPr>
          <w:p w14:paraId="50E439A1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6" w:type="dxa"/>
            <w:vAlign w:val="bottom"/>
          </w:tcPr>
          <w:p w14:paraId="5E83A8CF" w14:textId="77777777" w:rsidR="00D679C1" w:rsidRDefault="00D679C1">
            <w:pPr>
              <w:pStyle w:val="Bodycopy"/>
              <w:spacing w:before="0" w:line="240" w:lineRule="auto"/>
              <w:ind w:left="432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Прочее [описать]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7BEFE66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</w:tcPr>
          <w:p w14:paraId="3D683D57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tcBorders>
              <w:bottom w:val="single" w:sz="4" w:space="0" w:color="auto"/>
            </w:tcBorders>
            <w:vAlign w:val="bottom"/>
          </w:tcPr>
          <w:p w14:paraId="630606C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103FE1F9" w14:textId="77777777" w:rsidTr="00E046F6">
        <w:trPr>
          <w:cantSplit/>
        </w:trPr>
        <w:tc>
          <w:tcPr>
            <w:tcW w:w="1762" w:type="dxa"/>
          </w:tcPr>
          <w:p w14:paraId="52EB0CB1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6" w:type="dxa"/>
            <w:vAlign w:val="bottom"/>
          </w:tcPr>
          <w:p w14:paraId="1E52BA7E" w14:textId="77777777" w:rsidR="00D679C1" w:rsidRDefault="00D679C1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66C9459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527FBF8B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tcBorders>
              <w:top w:val="single" w:sz="4" w:space="0" w:color="auto"/>
            </w:tcBorders>
            <w:vAlign w:val="bottom"/>
          </w:tcPr>
          <w:p w14:paraId="09E423D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CF05C0" w:rsidRPr="00D679C1" w14:paraId="6B6B4BBE" w14:textId="77777777" w:rsidTr="00E046F6">
        <w:trPr>
          <w:cantSplit/>
        </w:trPr>
        <w:tc>
          <w:tcPr>
            <w:tcW w:w="1762" w:type="dxa"/>
          </w:tcPr>
          <w:p w14:paraId="7DCCD263" w14:textId="77777777" w:rsidR="00CF05C0" w:rsidRDefault="00CF05C0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6" w:type="dxa"/>
            <w:vAlign w:val="bottom"/>
          </w:tcPr>
          <w:p w14:paraId="35B0245D" w14:textId="77777777" w:rsidR="00CF05C0" w:rsidRDefault="00CF05C0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416FDC20" w14:textId="77777777" w:rsidR="00CF05C0" w:rsidRDefault="00CF05C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912</w:t>
            </w:r>
          </w:p>
        </w:tc>
        <w:tc>
          <w:tcPr>
            <w:tcW w:w="288" w:type="dxa"/>
          </w:tcPr>
          <w:p w14:paraId="7B5C9761" w14:textId="77777777" w:rsidR="00CF05C0" w:rsidRDefault="00CF05C0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tcBorders>
              <w:bottom w:val="single" w:sz="4" w:space="0" w:color="auto"/>
            </w:tcBorders>
            <w:vAlign w:val="bottom"/>
          </w:tcPr>
          <w:p w14:paraId="2A2869B0" w14:textId="77777777" w:rsidR="00CF05C0" w:rsidRDefault="00CF05C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212</w:t>
            </w:r>
          </w:p>
        </w:tc>
      </w:tr>
      <w:tr w:rsidR="00D679C1" w:rsidRPr="00D679C1" w14:paraId="19203252" w14:textId="77777777" w:rsidTr="00E046F6">
        <w:trPr>
          <w:cantSplit/>
        </w:trPr>
        <w:tc>
          <w:tcPr>
            <w:tcW w:w="1762" w:type="dxa"/>
          </w:tcPr>
          <w:p w14:paraId="0E45AAD1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6" w:type="dxa"/>
            <w:vAlign w:val="bottom"/>
          </w:tcPr>
          <w:p w14:paraId="21B6D1E5" w14:textId="77777777" w:rsidR="00D679C1" w:rsidRDefault="00D679C1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7D9EF9F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56E91070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tcBorders>
              <w:top w:val="single" w:sz="4" w:space="0" w:color="auto"/>
            </w:tcBorders>
            <w:vAlign w:val="bottom"/>
          </w:tcPr>
          <w:p w14:paraId="4628751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2F9F2F4D" w14:textId="77777777" w:rsidTr="00E046F6">
        <w:tc>
          <w:tcPr>
            <w:tcW w:w="1762" w:type="dxa"/>
          </w:tcPr>
          <w:p w14:paraId="03373428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6" w:type="dxa"/>
            <w:vAlign w:val="bottom"/>
          </w:tcPr>
          <w:p w14:paraId="77D89721" w14:textId="77777777" w:rsidR="00D679C1" w:rsidRDefault="00D679C1" w:rsidP="00C21BDE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По </w:t>
            </w:r>
            <w:r w:rsidR="00C21BDE">
              <w:rPr>
                <w:rFonts w:cs="Times New Roman"/>
                <w:sz w:val="18"/>
                <w:szCs w:val="24"/>
                <w:lang w:val="ru-RU"/>
              </w:rPr>
              <w:t>реклассификациям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из </w:t>
            </w:r>
            <w:r w:rsidR="009317F2">
              <w:rPr>
                <w:rFonts w:cs="Times New Roman"/>
                <w:sz w:val="18"/>
                <w:szCs w:val="24"/>
                <w:lang w:val="ru-RU"/>
              </w:rPr>
              <w:t xml:space="preserve">ПСД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в </w:t>
            </w:r>
            <w:r w:rsidR="002E2368">
              <w:rPr>
                <w:rFonts w:cs="Times New Roman"/>
                <w:sz w:val="18"/>
                <w:szCs w:val="24"/>
                <w:lang w:val="ru-RU"/>
              </w:rPr>
              <w:t>ПиУ</w:t>
            </w:r>
          </w:p>
        </w:tc>
        <w:tc>
          <w:tcPr>
            <w:tcW w:w="1008" w:type="dxa"/>
            <w:vAlign w:val="bottom"/>
          </w:tcPr>
          <w:p w14:paraId="4B2ABA7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414019CF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vAlign w:val="bottom"/>
          </w:tcPr>
          <w:p w14:paraId="532AE4F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2868E7" w14:paraId="1D7682AF" w14:textId="77777777" w:rsidTr="00E046F6">
        <w:tc>
          <w:tcPr>
            <w:tcW w:w="1762" w:type="dxa"/>
          </w:tcPr>
          <w:p w14:paraId="08E666B5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6" w:type="dxa"/>
            <w:vAlign w:val="bottom"/>
          </w:tcPr>
          <w:p w14:paraId="09FED70B" w14:textId="77777777" w:rsidR="00D679C1" w:rsidRDefault="002868E7" w:rsidP="002868E7">
            <w:pPr>
              <w:pStyle w:val="Bodycopy"/>
              <w:spacing w:before="0" w:line="240" w:lineRule="auto"/>
              <w:ind w:left="432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- 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по </w:t>
            </w:r>
            <w:r>
              <w:rPr>
                <w:rFonts w:cs="Times New Roman"/>
                <w:sz w:val="18"/>
                <w:szCs w:val="24"/>
                <w:lang w:val="ru-RU"/>
              </w:rPr>
              <w:t>ХДП</w:t>
            </w:r>
          </w:p>
        </w:tc>
        <w:tc>
          <w:tcPr>
            <w:tcW w:w="1008" w:type="dxa"/>
            <w:vAlign w:val="bottom"/>
          </w:tcPr>
          <w:p w14:paraId="108C77B2" w14:textId="77777777" w:rsidR="00D679C1" w:rsidRDefault="00D679C1" w:rsidP="00782A01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(37)</w:t>
            </w:r>
          </w:p>
        </w:tc>
        <w:tc>
          <w:tcPr>
            <w:tcW w:w="288" w:type="dxa"/>
          </w:tcPr>
          <w:p w14:paraId="77D8B211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vAlign w:val="bottom"/>
          </w:tcPr>
          <w:p w14:paraId="4F341E2D" w14:textId="77777777" w:rsidR="00D679C1" w:rsidRDefault="00D679C1" w:rsidP="00782A01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(26)</w:t>
            </w:r>
          </w:p>
        </w:tc>
      </w:tr>
      <w:tr w:rsidR="00D679C1" w:rsidRPr="002868E7" w14:paraId="7AB96432" w14:textId="77777777" w:rsidTr="00E046F6">
        <w:tc>
          <w:tcPr>
            <w:tcW w:w="1762" w:type="dxa"/>
          </w:tcPr>
          <w:p w14:paraId="66804159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6" w:type="dxa"/>
            <w:vAlign w:val="bottom"/>
          </w:tcPr>
          <w:p w14:paraId="6157E200" w14:textId="77777777" w:rsidR="00D679C1" w:rsidRDefault="002868E7" w:rsidP="007409CE">
            <w:pPr>
              <w:pStyle w:val="Bodycopy"/>
              <w:spacing w:before="0" w:line="240" w:lineRule="auto"/>
              <w:ind w:left="432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- 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по </w:t>
            </w:r>
            <w:r w:rsidR="007409CE">
              <w:rPr>
                <w:rFonts w:cs="Times New Roman"/>
                <w:sz w:val="18"/>
                <w:szCs w:val="24"/>
                <w:lang w:val="ru-RU"/>
              </w:rPr>
              <w:t>ФА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>ИНдП</w:t>
            </w:r>
          </w:p>
        </w:tc>
        <w:tc>
          <w:tcPr>
            <w:tcW w:w="1008" w:type="dxa"/>
            <w:vAlign w:val="bottom"/>
          </w:tcPr>
          <w:p w14:paraId="0385FEB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</w:tcPr>
          <w:p w14:paraId="46891E06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vAlign w:val="bottom"/>
          </w:tcPr>
          <w:p w14:paraId="1551B5D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7949DD96" w14:textId="77777777" w:rsidTr="00E046F6">
        <w:tc>
          <w:tcPr>
            <w:tcW w:w="1762" w:type="dxa"/>
          </w:tcPr>
          <w:p w14:paraId="3545DEBB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6" w:type="dxa"/>
            <w:vAlign w:val="bottom"/>
          </w:tcPr>
          <w:p w14:paraId="547E7C7B" w14:textId="77777777" w:rsidR="00D679C1" w:rsidRDefault="002868E7" w:rsidP="003E6408">
            <w:pPr>
              <w:pStyle w:val="Bodycopy"/>
              <w:spacing w:before="0" w:line="240" w:lineRule="auto"/>
              <w:ind w:left="432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- 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по продаже </w:t>
            </w:r>
            <w:r w:rsidR="00A5454E">
              <w:rPr>
                <w:rFonts w:cs="Times New Roman"/>
                <w:sz w:val="18"/>
                <w:szCs w:val="24"/>
                <w:lang w:val="ru-RU"/>
              </w:rPr>
              <w:t>ИП</w:t>
            </w:r>
          </w:p>
        </w:tc>
        <w:tc>
          <w:tcPr>
            <w:tcW w:w="1008" w:type="dxa"/>
            <w:vAlign w:val="bottom"/>
          </w:tcPr>
          <w:p w14:paraId="137A5EA4" w14:textId="77777777" w:rsidR="00D679C1" w:rsidRDefault="00D679C1" w:rsidP="00782A01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(36)</w:t>
            </w:r>
          </w:p>
        </w:tc>
        <w:tc>
          <w:tcPr>
            <w:tcW w:w="288" w:type="dxa"/>
          </w:tcPr>
          <w:p w14:paraId="588D78E4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vAlign w:val="bottom"/>
          </w:tcPr>
          <w:p w14:paraId="4663AF5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2575AD07" w14:textId="77777777" w:rsidTr="00E046F6">
        <w:trPr>
          <w:cantSplit/>
        </w:trPr>
        <w:tc>
          <w:tcPr>
            <w:tcW w:w="1762" w:type="dxa"/>
          </w:tcPr>
          <w:p w14:paraId="21C6CCEA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6" w:type="dxa"/>
            <w:vAlign w:val="bottom"/>
          </w:tcPr>
          <w:p w14:paraId="62AFE594" w14:textId="77777777" w:rsidR="00D679C1" w:rsidRDefault="00D679C1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11073DE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5DDF7ACC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tcBorders>
              <w:top w:val="single" w:sz="4" w:space="0" w:color="auto"/>
            </w:tcBorders>
            <w:vAlign w:val="bottom"/>
          </w:tcPr>
          <w:p w14:paraId="6176CBC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201FB644" w14:textId="77777777" w:rsidTr="00E046F6">
        <w:trPr>
          <w:cantSplit/>
        </w:trPr>
        <w:tc>
          <w:tcPr>
            <w:tcW w:w="1762" w:type="dxa"/>
          </w:tcPr>
          <w:p w14:paraId="2E7B9D71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6" w:type="dxa"/>
            <w:vAlign w:val="bottom"/>
          </w:tcPr>
          <w:p w14:paraId="5753BEDB" w14:textId="77777777" w:rsidR="00D679C1" w:rsidRDefault="00D679C1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42CDCA59" w14:textId="77777777" w:rsidR="00D679C1" w:rsidRDefault="00D679C1" w:rsidP="00782A01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(73)</w:t>
            </w:r>
          </w:p>
        </w:tc>
        <w:tc>
          <w:tcPr>
            <w:tcW w:w="288" w:type="dxa"/>
          </w:tcPr>
          <w:p w14:paraId="6BD89CA9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tcBorders>
              <w:bottom w:val="single" w:sz="4" w:space="0" w:color="auto"/>
            </w:tcBorders>
            <w:vAlign w:val="bottom"/>
          </w:tcPr>
          <w:p w14:paraId="6FFEE18C" w14:textId="77777777" w:rsidR="00D679C1" w:rsidRDefault="00D679C1" w:rsidP="00782A01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(26)</w:t>
            </w:r>
          </w:p>
        </w:tc>
      </w:tr>
      <w:tr w:rsidR="00D679C1" w:rsidRPr="00D679C1" w14:paraId="39D5E16A" w14:textId="77777777" w:rsidTr="00E046F6">
        <w:trPr>
          <w:cantSplit/>
        </w:trPr>
        <w:tc>
          <w:tcPr>
            <w:tcW w:w="1762" w:type="dxa"/>
          </w:tcPr>
          <w:p w14:paraId="7BA012A9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6" w:type="dxa"/>
            <w:vAlign w:val="bottom"/>
          </w:tcPr>
          <w:p w14:paraId="46F8D3EE" w14:textId="77777777" w:rsidR="00D679C1" w:rsidRPr="00782A01" w:rsidRDefault="00D679C1" w:rsidP="000D043F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 w:rsidRPr="00782A01">
              <w:rPr>
                <w:rFonts w:cs="Times New Roman"/>
                <w:sz w:val="18"/>
                <w:szCs w:val="24"/>
                <w:lang w:val="ru-RU"/>
              </w:rPr>
              <w:t>По прибылям/</w:t>
            </w:r>
            <w:r w:rsidR="002868E7" w:rsidRPr="00413E34">
              <w:rPr>
                <w:rFonts w:cs="Times New Roman"/>
                <w:sz w:val="18"/>
                <w:szCs w:val="24"/>
                <w:lang w:val="ru-RU"/>
              </w:rPr>
              <w:t>(</w:t>
            </w:r>
            <w:r w:rsidRPr="00782A01">
              <w:rPr>
                <w:rFonts w:cs="Times New Roman"/>
                <w:sz w:val="18"/>
                <w:szCs w:val="24"/>
                <w:lang w:val="ru-RU"/>
              </w:rPr>
              <w:t>убыткам</w:t>
            </w:r>
            <w:r w:rsidR="002868E7" w:rsidRPr="00413E34">
              <w:rPr>
                <w:rFonts w:cs="Times New Roman"/>
                <w:sz w:val="18"/>
                <w:szCs w:val="24"/>
                <w:lang w:val="ru-RU"/>
              </w:rPr>
              <w:t>)</w:t>
            </w:r>
            <w:r w:rsidRPr="00782A01">
              <w:rPr>
                <w:rFonts w:cs="Times New Roman"/>
                <w:sz w:val="18"/>
                <w:szCs w:val="24"/>
                <w:lang w:val="ru-RU"/>
              </w:rPr>
              <w:t xml:space="preserve"> по инструментам </w:t>
            </w:r>
            <w:r w:rsidR="00F05B23">
              <w:rPr>
                <w:rFonts w:cs="Times New Roman"/>
                <w:sz w:val="18"/>
                <w:szCs w:val="24"/>
                <w:lang w:val="ru-RU"/>
              </w:rPr>
              <w:t>ХДП</w:t>
            </w:r>
            <w:r w:rsidRPr="00782A01">
              <w:rPr>
                <w:rFonts w:cs="Times New Roman"/>
                <w:sz w:val="18"/>
                <w:szCs w:val="24"/>
                <w:lang w:val="ru-RU"/>
              </w:rPr>
              <w:t>, реклассифи</w:t>
            </w:r>
            <w:r w:rsidR="002868E7" w:rsidRPr="00413E34">
              <w:rPr>
                <w:rFonts w:cs="Times New Roman"/>
                <w:sz w:val="18"/>
                <w:szCs w:val="24"/>
                <w:lang w:val="ru-RU"/>
              </w:rPr>
              <w:t>-</w:t>
            </w:r>
            <w:r w:rsidRPr="00782A01">
              <w:rPr>
                <w:rFonts w:cs="Times New Roman"/>
                <w:sz w:val="18"/>
                <w:szCs w:val="24"/>
                <w:lang w:val="ru-RU"/>
              </w:rPr>
              <w:t xml:space="preserve">цированным </w:t>
            </w:r>
            <w:r w:rsidR="009317F2">
              <w:rPr>
                <w:rFonts w:cs="Times New Roman"/>
                <w:sz w:val="18"/>
                <w:szCs w:val="24"/>
                <w:lang w:val="ru-RU"/>
              </w:rPr>
              <w:t>в</w:t>
            </w:r>
            <w:r w:rsidR="009317F2" w:rsidRPr="00782A0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676A0C">
              <w:rPr>
                <w:rFonts w:cs="Times New Roman"/>
                <w:sz w:val="18"/>
                <w:szCs w:val="24"/>
                <w:lang w:val="ru-RU"/>
              </w:rPr>
              <w:t>БСт</w:t>
            </w:r>
            <w:r w:rsidRPr="00782A0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0D043F">
              <w:rPr>
                <w:rFonts w:cs="Times New Roman"/>
                <w:sz w:val="18"/>
                <w:szCs w:val="24"/>
                <w:lang w:val="ru-RU"/>
              </w:rPr>
              <w:t>ХС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52E73916" w14:textId="77777777" w:rsidR="00D679C1" w:rsidRDefault="00D679C1" w:rsidP="00782A01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(77)</w:t>
            </w:r>
          </w:p>
        </w:tc>
        <w:tc>
          <w:tcPr>
            <w:tcW w:w="288" w:type="dxa"/>
          </w:tcPr>
          <w:p w14:paraId="0B85E2DA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tcBorders>
              <w:top w:val="single" w:sz="4" w:space="0" w:color="auto"/>
            </w:tcBorders>
            <w:vAlign w:val="bottom"/>
          </w:tcPr>
          <w:p w14:paraId="2A5C8137" w14:textId="77777777" w:rsidR="00D679C1" w:rsidRDefault="00D679C1" w:rsidP="00782A01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(60)</w:t>
            </w:r>
          </w:p>
        </w:tc>
      </w:tr>
      <w:tr w:rsidR="00D679C1" w:rsidRPr="00D679C1" w14:paraId="2BBE28D3" w14:textId="77777777" w:rsidTr="00E046F6">
        <w:trPr>
          <w:cantSplit/>
        </w:trPr>
        <w:tc>
          <w:tcPr>
            <w:tcW w:w="1762" w:type="dxa"/>
          </w:tcPr>
          <w:p w14:paraId="5D356F74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6" w:type="dxa"/>
            <w:vAlign w:val="bottom"/>
          </w:tcPr>
          <w:p w14:paraId="6601AE13" w14:textId="77777777" w:rsidR="00D679C1" w:rsidRDefault="00D679C1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697FEF2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6C07C792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tcBorders>
              <w:top w:val="single" w:sz="4" w:space="0" w:color="auto"/>
            </w:tcBorders>
            <w:vAlign w:val="bottom"/>
          </w:tcPr>
          <w:p w14:paraId="018022A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CF05C0" w:rsidRPr="00D679C1" w14:paraId="427085BB" w14:textId="77777777" w:rsidTr="00E046F6">
        <w:trPr>
          <w:cantSplit/>
        </w:trPr>
        <w:tc>
          <w:tcPr>
            <w:tcW w:w="1762" w:type="dxa"/>
          </w:tcPr>
          <w:p w14:paraId="3930FD6C" w14:textId="77777777" w:rsidR="00CF05C0" w:rsidRDefault="00CF05C0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6" w:type="dxa"/>
            <w:vAlign w:val="bottom"/>
          </w:tcPr>
          <w:p w14:paraId="2776E440" w14:textId="77777777" w:rsidR="00CF05C0" w:rsidRDefault="00CF05C0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Итого налог на прибыль, отраженный в </w:t>
            </w:r>
            <w:r w:rsidR="0082775D">
              <w:rPr>
                <w:rFonts w:cs="Times New Roman"/>
                <w:sz w:val="18"/>
                <w:szCs w:val="24"/>
                <w:lang w:val="ru-RU"/>
              </w:rPr>
              <w:t>ПСД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vAlign w:val="bottom"/>
          </w:tcPr>
          <w:p w14:paraId="171F3C7A" w14:textId="77777777" w:rsidR="00CF05C0" w:rsidRDefault="00CF05C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762</w:t>
            </w:r>
          </w:p>
        </w:tc>
        <w:tc>
          <w:tcPr>
            <w:tcW w:w="288" w:type="dxa"/>
          </w:tcPr>
          <w:p w14:paraId="245FC3E7" w14:textId="77777777" w:rsidR="00CF05C0" w:rsidRDefault="00CF05C0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tcBorders>
              <w:bottom w:val="single" w:sz="12" w:space="0" w:color="auto"/>
            </w:tcBorders>
            <w:vAlign w:val="bottom"/>
          </w:tcPr>
          <w:p w14:paraId="08EB3583" w14:textId="77777777" w:rsidR="00CF05C0" w:rsidRDefault="00CF05C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126</w:t>
            </w:r>
          </w:p>
        </w:tc>
      </w:tr>
      <w:tr w:rsidR="00D679C1" w:rsidRPr="00D679C1" w14:paraId="5CA7A6BB" w14:textId="77777777" w:rsidTr="00E046F6">
        <w:trPr>
          <w:cantSplit/>
        </w:trPr>
        <w:tc>
          <w:tcPr>
            <w:tcW w:w="1762" w:type="dxa"/>
          </w:tcPr>
          <w:p w14:paraId="71C7380A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6" w:type="dxa"/>
            <w:vAlign w:val="bottom"/>
          </w:tcPr>
          <w:p w14:paraId="02BDC110" w14:textId="77777777" w:rsidR="00D679C1" w:rsidRDefault="00D679C1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12" w:space="0" w:color="auto"/>
            </w:tcBorders>
            <w:vAlign w:val="bottom"/>
          </w:tcPr>
          <w:p w14:paraId="44A425C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684B2302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tcBorders>
              <w:top w:val="single" w:sz="12" w:space="0" w:color="auto"/>
            </w:tcBorders>
            <w:vAlign w:val="bottom"/>
          </w:tcPr>
          <w:p w14:paraId="258AE60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</w:tbl>
    <w:p w14:paraId="26B44E5E" w14:textId="77777777" w:rsidR="00D679C1" w:rsidRDefault="00D679C1">
      <w:pPr>
        <w:pStyle w:val="sourceref"/>
        <w:spacing w:before="0" w:line="240" w:lineRule="auto"/>
        <w:rPr>
          <w:rFonts w:cs="Times New Roman"/>
          <w:color w:val="0C2777"/>
          <w:sz w:val="18"/>
          <w:szCs w:val="24"/>
          <w:lang w:val="ru-RU"/>
        </w:rPr>
      </w:pPr>
    </w:p>
    <w:p w14:paraId="6E2F3E58" w14:textId="77777777" w:rsidR="00D679C1" w:rsidRDefault="00D679C1">
      <w:pPr>
        <w:pStyle w:val="sourceref"/>
        <w:spacing w:before="0" w:line="240" w:lineRule="auto"/>
        <w:rPr>
          <w:rFonts w:cs="Times New Roman"/>
          <w:color w:val="0C2777"/>
          <w:sz w:val="18"/>
          <w:szCs w:val="24"/>
          <w:lang w:val="ru-RU"/>
        </w:rPr>
        <w:sectPr w:rsidR="00D679C1">
          <w:type w:val="nextColumn"/>
          <w:pgSz w:w="11906" w:h="16838" w:code="9"/>
          <w:pgMar w:top="1152" w:right="1152" w:bottom="720" w:left="1152" w:header="720" w:footer="576" w:gutter="0"/>
          <w:cols w:space="708"/>
          <w:docGrid w:linePitch="360"/>
        </w:sectPr>
      </w:pPr>
    </w:p>
    <w:tbl>
      <w:tblPr>
        <w:tblW w:w="9795" w:type="dxa"/>
        <w:tblInd w:w="-3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62"/>
        <w:gridCol w:w="4052"/>
        <w:gridCol w:w="1162"/>
        <w:gridCol w:w="308"/>
        <w:gridCol w:w="7"/>
        <w:gridCol w:w="1134"/>
        <w:gridCol w:w="7"/>
        <w:gridCol w:w="294"/>
        <w:gridCol w:w="14"/>
        <w:gridCol w:w="1055"/>
      </w:tblGrid>
      <w:tr w:rsidR="00D679C1" w:rsidRPr="00D679C1" w14:paraId="26E64CDC" w14:textId="77777777" w:rsidTr="00E046F6">
        <w:trPr>
          <w:cantSplit/>
        </w:trPr>
        <w:tc>
          <w:tcPr>
            <w:tcW w:w="1762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257799C6" w14:textId="77777777" w:rsidR="00D679C1" w:rsidRDefault="00D679C1">
            <w:pPr>
              <w:pStyle w:val="Heading1"/>
              <w:adjustRightInd w:val="0"/>
              <w:snapToGrid w:val="0"/>
              <w:spacing w:before="120" w:after="120"/>
              <w:jc w:val="both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8033" w:type="dxa"/>
            <w:gridSpan w:val="9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785318AB" w14:textId="77777777" w:rsidR="00D679C1" w:rsidRDefault="00496906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D679C1" w:rsidRPr="00D679C1" w14:paraId="2207B222" w14:textId="77777777" w:rsidTr="00E046F6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6C1F6DC2" w14:textId="77777777" w:rsidR="00D679C1" w:rsidRDefault="00D679C1">
            <w:pPr>
              <w:pStyle w:val="sourceref"/>
              <w:spacing w:before="0" w:line="240" w:lineRule="auto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9"/>
            <w:tcMar>
              <w:left w:w="58" w:type="dxa"/>
              <w:right w:w="58" w:type="dxa"/>
            </w:tcMar>
          </w:tcPr>
          <w:p w14:paraId="0CC2A384" w14:textId="77777777" w:rsidR="00D679C1" w:rsidRDefault="00D679C1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327BA6" w14:paraId="3BA3DF07" w14:textId="77777777" w:rsidTr="00E046F6">
        <w:trPr>
          <w:cantSplit/>
        </w:trPr>
        <w:tc>
          <w:tcPr>
            <w:tcW w:w="1762" w:type="dxa"/>
          </w:tcPr>
          <w:p w14:paraId="1C497827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9"/>
            <w:vAlign w:val="bottom"/>
          </w:tcPr>
          <w:p w14:paraId="499333AE" w14:textId="77777777" w:rsidR="00D679C1" w:rsidRPr="00D679C1" w:rsidRDefault="00D679C1">
            <w:pPr>
              <w:rPr>
                <w:rFonts w:ascii="Arial" w:hAnsi="Arial"/>
                <w:b/>
                <w:i/>
                <w:sz w:val="18"/>
                <w:lang w:val="ru-RU"/>
              </w:rPr>
            </w:pPr>
            <w:r w:rsidRPr="00D679C1">
              <w:rPr>
                <w:rFonts w:ascii="Arial" w:hAnsi="Arial"/>
                <w:b/>
                <w:i/>
                <w:sz w:val="18"/>
                <w:lang w:val="ru-RU"/>
              </w:rPr>
              <w:t>10.4 Текущие налоговые активы и обязательства</w:t>
            </w:r>
          </w:p>
          <w:p w14:paraId="2F3266F0" w14:textId="77777777" w:rsidR="00D679C1" w:rsidRPr="00D679C1" w:rsidRDefault="00D679C1">
            <w:pPr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</w:tr>
      <w:tr w:rsidR="00782A01" w:rsidRPr="00327BA6" w14:paraId="16AC7FEF" w14:textId="77777777" w:rsidTr="00E046F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18AFE138" w14:textId="77777777" w:rsidR="00782A01" w:rsidRPr="00D679C1" w:rsidRDefault="00782A01">
            <w:pPr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 w:rsidRPr="00D679C1">
              <w:rPr>
                <w:rFonts w:ascii="Arial" w:hAnsi="Arial"/>
                <w:color w:val="0C2577"/>
                <w:sz w:val="18"/>
                <w:lang w:val="ru-RU"/>
              </w:rPr>
              <w:br w:type="page"/>
            </w:r>
          </w:p>
        </w:tc>
        <w:tc>
          <w:tcPr>
            <w:tcW w:w="5529" w:type="dxa"/>
            <w:gridSpan w:val="4"/>
            <w:tcMar>
              <w:left w:w="58" w:type="dxa"/>
              <w:right w:w="58" w:type="dxa"/>
            </w:tcMar>
            <w:vAlign w:val="bottom"/>
          </w:tcPr>
          <w:p w14:paraId="2E5FD45F" w14:textId="77777777" w:rsidR="00782A01" w:rsidRDefault="00782A01">
            <w:pPr>
              <w:pStyle w:val="Bodycopy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2D630EBD" w14:textId="173FB20D" w:rsidR="00782A01" w:rsidRPr="00752CCE" w:rsidRDefault="00B222CC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31/12/15</w:t>
            </w:r>
          </w:p>
        </w:tc>
        <w:tc>
          <w:tcPr>
            <w:tcW w:w="301" w:type="dxa"/>
            <w:gridSpan w:val="2"/>
            <w:tcMar>
              <w:left w:w="58" w:type="dxa"/>
              <w:right w:w="58" w:type="dxa"/>
            </w:tcMar>
            <w:vAlign w:val="bottom"/>
          </w:tcPr>
          <w:p w14:paraId="4C39346A" w14:textId="77777777" w:rsidR="00782A01" w:rsidRPr="00752CCE" w:rsidRDefault="00782A01">
            <w:pPr>
              <w:ind w:right="46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</w:p>
        </w:tc>
        <w:tc>
          <w:tcPr>
            <w:tcW w:w="1069" w:type="dxa"/>
            <w:gridSpan w:val="2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499C927C" w14:textId="3112EABA" w:rsidR="00782A01" w:rsidRPr="00752CCE" w:rsidRDefault="00B222CC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31/12/14</w:t>
            </w:r>
          </w:p>
        </w:tc>
      </w:tr>
      <w:tr w:rsidR="00782A01" w:rsidRPr="00327BA6" w14:paraId="6BBD3C23" w14:textId="77777777" w:rsidTr="00E046F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72B4A1FA" w14:textId="77777777" w:rsidR="00782A01" w:rsidRDefault="00782A0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29" w:type="dxa"/>
            <w:gridSpan w:val="4"/>
            <w:tcMar>
              <w:left w:w="58" w:type="dxa"/>
              <w:right w:w="58" w:type="dxa"/>
            </w:tcMar>
            <w:vAlign w:val="bottom"/>
          </w:tcPr>
          <w:p w14:paraId="16B6EFD4" w14:textId="77777777" w:rsidR="00782A01" w:rsidRDefault="00782A01">
            <w:pPr>
              <w:pStyle w:val="Bodycopy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134" w:type="dxa"/>
            <w:tcMar>
              <w:left w:w="58" w:type="dxa"/>
              <w:right w:w="58" w:type="dxa"/>
            </w:tcMar>
            <w:vAlign w:val="bottom"/>
          </w:tcPr>
          <w:p w14:paraId="031B632C" w14:textId="77777777" w:rsidR="00782A01" w:rsidRPr="004F7C75" w:rsidRDefault="00782A01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301" w:type="dxa"/>
            <w:gridSpan w:val="2"/>
            <w:tcMar>
              <w:left w:w="58" w:type="dxa"/>
              <w:right w:w="58" w:type="dxa"/>
            </w:tcMar>
          </w:tcPr>
          <w:p w14:paraId="4CB84994" w14:textId="77777777" w:rsidR="00782A01" w:rsidRDefault="00782A01">
            <w:pPr>
              <w:pStyle w:val="Bodycopyrightindent"/>
              <w:spacing w:before="0" w:line="240" w:lineRule="auto"/>
              <w:ind w:right="46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69" w:type="dxa"/>
            <w:gridSpan w:val="2"/>
            <w:tcMar>
              <w:left w:w="58" w:type="dxa"/>
              <w:right w:w="58" w:type="dxa"/>
            </w:tcMar>
            <w:vAlign w:val="bottom"/>
          </w:tcPr>
          <w:p w14:paraId="54EB8E41" w14:textId="77777777" w:rsidR="00782A01" w:rsidRPr="004F7C75" w:rsidRDefault="00782A01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782A01" w:rsidRPr="00D679C1" w14:paraId="3CA38596" w14:textId="77777777" w:rsidTr="00E046F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55B8F377" w14:textId="77777777" w:rsidR="00782A01" w:rsidRDefault="00782A0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29" w:type="dxa"/>
            <w:gridSpan w:val="4"/>
            <w:tcMar>
              <w:left w:w="58" w:type="dxa"/>
              <w:right w:w="58" w:type="dxa"/>
            </w:tcMar>
            <w:vAlign w:val="bottom"/>
          </w:tcPr>
          <w:p w14:paraId="3360F3AC" w14:textId="77777777" w:rsidR="00782A01" w:rsidRDefault="00782A01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Текущие налоговые активы</w:t>
            </w:r>
          </w:p>
        </w:tc>
        <w:tc>
          <w:tcPr>
            <w:tcW w:w="1134" w:type="dxa"/>
            <w:tcMar>
              <w:left w:w="58" w:type="dxa"/>
              <w:right w:w="58" w:type="dxa"/>
            </w:tcMar>
            <w:vAlign w:val="bottom"/>
          </w:tcPr>
          <w:p w14:paraId="2970E65A" w14:textId="77777777" w:rsidR="00782A01" w:rsidRDefault="00782A01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301" w:type="dxa"/>
            <w:gridSpan w:val="2"/>
            <w:tcMar>
              <w:left w:w="58" w:type="dxa"/>
              <w:right w:w="58" w:type="dxa"/>
            </w:tcMar>
          </w:tcPr>
          <w:p w14:paraId="6B41CE81" w14:textId="77777777" w:rsidR="00782A01" w:rsidRDefault="00782A01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9" w:type="dxa"/>
            <w:gridSpan w:val="2"/>
            <w:tcMar>
              <w:left w:w="58" w:type="dxa"/>
              <w:right w:w="58" w:type="dxa"/>
            </w:tcMar>
            <w:vAlign w:val="bottom"/>
          </w:tcPr>
          <w:p w14:paraId="569C1376" w14:textId="77777777" w:rsidR="00782A01" w:rsidRDefault="00782A01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782A01" w:rsidRPr="00D679C1" w14:paraId="0B402E07" w14:textId="77777777" w:rsidTr="00E046F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68489EA9" w14:textId="77777777" w:rsidR="00782A01" w:rsidRDefault="00782A0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29" w:type="dxa"/>
            <w:gridSpan w:val="4"/>
            <w:tcMar>
              <w:left w:w="58" w:type="dxa"/>
              <w:right w:w="58" w:type="dxa"/>
            </w:tcMar>
            <w:vAlign w:val="bottom"/>
          </w:tcPr>
          <w:p w14:paraId="44FBAB10" w14:textId="77777777" w:rsidR="00782A01" w:rsidRDefault="00782A01" w:rsidP="009317F2">
            <w:pPr>
              <w:pStyle w:val="Bodycopy"/>
              <w:tabs>
                <w:tab w:val="left" w:pos="216"/>
              </w:tabs>
              <w:spacing w:before="0" w:line="240" w:lineRule="auto"/>
              <w:ind w:left="222" w:hanging="222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Налоговые убытки, </w:t>
            </w:r>
            <w:r w:rsidR="009317F2">
              <w:rPr>
                <w:rFonts w:cs="Times New Roman"/>
                <w:sz w:val="18"/>
                <w:szCs w:val="24"/>
                <w:lang w:val="ru-RU"/>
              </w:rPr>
              <w:t xml:space="preserve">пригодные </w:t>
            </w:r>
            <w:r>
              <w:rPr>
                <w:rFonts w:cs="Times New Roman"/>
                <w:sz w:val="18"/>
                <w:szCs w:val="24"/>
                <w:lang w:val="ru-RU"/>
              </w:rPr>
              <w:t>для возмещения налог</w:t>
            </w:r>
            <w:r w:rsidR="009317F2">
              <w:rPr>
                <w:rFonts w:cs="Times New Roman"/>
                <w:sz w:val="18"/>
                <w:szCs w:val="24"/>
                <w:lang w:val="ru-RU"/>
              </w:rPr>
              <w:t>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на прибыль прошлых лет</w:t>
            </w:r>
          </w:p>
        </w:tc>
        <w:tc>
          <w:tcPr>
            <w:tcW w:w="1134" w:type="dxa"/>
            <w:tcMar>
              <w:left w:w="58" w:type="dxa"/>
              <w:right w:w="58" w:type="dxa"/>
            </w:tcMar>
            <w:vAlign w:val="bottom"/>
          </w:tcPr>
          <w:p w14:paraId="05DE4D59" w14:textId="77777777" w:rsidR="00782A01" w:rsidRDefault="00782A01" w:rsidP="00782A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301" w:type="dxa"/>
            <w:gridSpan w:val="2"/>
            <w:tcMar>
              <w:left w:w="58" w:type="dxa"/>
              <w:right w:w="58" w:type="dxa"/>
            </w:tcMar>
            <w:vAlign w:val="bottom"/>
          </w:tcPr>
          <w:p w14:paraId="3C49FC37" w14:textId="77777777" w:rsidR="00782A01" w:rsidRDefault="00782A01" w:rsidP="00782A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9" w:type="dxa"/>
            <w:gridSpan w:val="2"/>
            <w:tcMar>
              <w:left w:w="58" w:type="dxa"/>
              <w:right w:w="58" w:type="dxa"/>
            </w:tcMar>
            <w:vAlign w:val="bottom"/>
          </w:tcPr>
          <w:p w14:paraId="7D5D9C40" w14:textId="77777777" w:rsidR="00782A01" w:rsidRDefault="00782A01" w:rsidP="00782A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782A01" w:rsidRPr="00D679C1" w14:paraId="41D59197" w14:textId="77777777" w:rsidTr="00E046F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38326FE0" w14:textId="77777777" w:rsidR="00782A01" w:rsidRDefault="00782A0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29" w:type="dxa"/>
            <w:gridSpan w:val="4"/>
            <w:tcMar>
              <w:left w:w="58" w:type="dxa"/>
              <w:right w:w="58" w:type="dxa"/>
            </w:tcMar>
            <w:vAlign w:val="bottom"/>
          </w:tcPr>
          <w:p w14:paraId="01FABA19" w14:textId="77777777" w:rsidR="00782A01" w:rsidRDefault="00782A01">
            <w:pPr>
              <w:pStyle w:val="Bodycopy"/>
              <w:tabs>
                <w:tab w:val="left" w:pos="216"/>
              </w:tabs>
              <w:spacing w:before="0" w:line="240" w:lineRule="auto"/>
              <w:ind w:left="222" w:hanging="222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Налог на прибыль к возмещению</w:t>
            </w:r>
          </w:p>
        </w:tc>
        <w:tc>
          <w:tcPr>
            <w:tcW w:w="1134" w:type="dxa"/>
            <w:tcMar>
              <w:left w:w="58" w:type="dxa"/>
              <w:right w:w="58" w:type="dxa"/>
            </w:tcMar>
            <w:vAlign w:val="bottom"/>
          </w:tcPr>
          <w:p w14:paraId="0AC1FCC5" w14:textId="77777777" w:rsidR="00782A01" w:rsidRDefault="00782A01" w:rsidP="00782A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125</w:t>
            </w:r>
          </w:p>
        </w:tc>
        <w:tc>
          <w:tcPr>
            <w:tcW w:w="301" w:type="dxa"/>
            <w:gridSpan w:val="2"/>
            <w:tcMar>
              <w:left w:w="58" w:type="dxa"/>
              <w:right w:w="58" w:type="dxa"/>
            </w:tcMar>
            <w:vAlign w:val="bottom"/>
          </w:tcPr>
          <w:p w14:paraId="4F0AC113" w14:textId="77777777" w:rsidR="00782A01" w:rsidRDefault="00782A01" w:rsidP="00782A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9" w:type="dxa"/>
            <w:gridSpan w:val="2"/>
            <w:tcMar>
              <w:left w:w="58" w:type="dxa"/>
              <w:right w:w="58" w:type="dxa"/>
            </w:tcMar>
            <w:vAlign w:val="bottom"/>
          </w:tcPr>
          <w:p w14:paraId="6A9DC683" w14:textId="77777777" w:rsidR="00782A01" w:rsidRDefault="00782A01" w:rsidP="00782A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60</w:t>
            </w:r>
          </w:p>
        </w:tc>
      </w:tr>
      <w:tr w:rsidR="00782A01" w:rsidRPr="00D679C1" w14:paraId="20EC06C7" w14:textId="77777777" w:rsidTr="00E046F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393F2D51" w14:textId="77777777" w:rsidR="00782A01" w:rsidRDefault="00782A0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29" w:type="dxa"/>
            <w:gridSpan w:val="4"/>
            <w:tcMar>
              <w:left w:w="58" w:type="dxa"/>
              <w:right w:w="58" w:type="dxa"/>
            </w:tcMar>
            <w:vAlign w:val="bottom"/>
          </w:tcPr>
          <w:p w14:paraId="47BA3FA3" w14:textId="77777777" w:rsidR="00782A01" w:rsidRDefault="00782A0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Прочее [описать]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F28276E" w14:textId="77777777" w:rsidR="00782A01" w:rsidRDefault="00782A01" w:rsidP="00782A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301" w:type="dxa"/>
            <w:gridSpan w:val="2"/>
            <w:tcMar>
              <w:left w:w="58" w:type="dxa"/>
              <w:right w:w="58" w:type="dxa"/>
            </w:tcMar>
            <w:vAlign w:val="bottom"/>
          </w:tcPr>
          <w:p w14:paraId="527D9149" w14:textId="77777777" w:rsidR="00782A01" w:rsidRDefault="00782A01" w:rsidP="00782A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9" w:type="dxa"/>
            <w:gridSpan w:val="2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63B6DB2" w14:textId="77777777" w:rsidR="00782A01" w:rsidRDefault="00782A01" w:rsidP="00782A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782A01" w:rsidRPr="00D679C1" w14:paraId="3DC038DF" w14:textId="77777777" w:rsidTr="00E046F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19CCD437" w14:textId="77777777" w:rsidR="00782A01" w:rsidRDefault="00782A0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29" w:type="dxa"/>
            <w:gridSpan w:val="4"/>
            <w:tcMar>
              <w:left w:w="58" w:type="dxa"/>
              <w:right w:w="58" w:type="dxa"/>
            </w:tcMar>
            <w:vAlign w:val="bottom"/>
          </w:tcPr>
          <w:p w14:paraId="61F6063D" w14:textId="77777777" w:rsidR="00782A01" w:rsidRDefault="00782A01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65A3E35" w14:textId="77777777" w:rsidR="00782A01" w:rsidRDefault="00782A01" w:rsidP="00782A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301" w:type="dxa"/>
            <w:gridSpan w:val="2"/>
            <w:tcMar>
              <w:left w:w="58" w:type="dxa"/>
              <w:right w:w="58" w:type="dxa"/>
            </w:tcMar>
            <w:vAlign w:val="bottom"/>
          </w:tcPr>
          <w:p w14:paraId="3F114E3F" w14:textId="77777777" w:rsidR="00782A01" w:rsidRDefault="00782A01" w:rsidP="00782A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9" w:type="dxa"/>
            <w:gridSpan w:val="2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5F39C4F" w14:textId="77777777" w:rsidR="00782A01" w:rsidRDefault="00782A01" w:rsidP="00782A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782A01" w:rsidRPr="00D679C1" w14:paraId="2FEBC813" w14:textId="77777777" w:rsidTr="00E046F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1252A95E" w14:textId="77777777" w:rsidR="00782A01" w:rsidRDefault="00782A0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29" w:type="dxa"/>
            <w:gridSpan w:val="4"/>
            <w:tcMar>
              <w:left w:w="58" w:type="dxa"/>
              <w:right w:w="58" w:type="dxa"/>
            </w:tcMar>
            <w:vAlign w:val="bottom"/>
          </w:tcPr>
          <w:p w14:paraId="08383346" w14:textId="77777777" w:rsidR="00782A01" w:rsidRDefault="00782A01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F13B9C7" w14:textId="77777777" w:rsidR="00782A01" w:rsidRDefault="00782A01" w:rsidP="00782A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125</w:t>
            </w:r>
          </w:p>
        </w:tc>
        <w:tc>
          <w:tcPr>
            <w:tcW w:w="301" w:type="dxa"/>
            <w:gridSpan w:val="2"/>
            <w:tcMar>
              <w:left w:w="58" w:type="dxa"/>
              <w:right w:w="58" w:type="dxa"/>
            </w:tcMar>
            <w:vAlign w:val="bottom"/>
          </w:tcPr>
          <w:p w14:paraId="62CAEDB8" w14:textId="77777777" w:rsidR="00782A01" w:rsidRDefault="00782A01" w:rsidP="00782A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9" w:type="dxa"/>
            <w:gridSpan w:val="2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E0E9160" w14:textId="77777777" w:rsidR="00782A01" w:rsidRDefault="00782A01" w:rsidP="00782A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60</w:t>
            </w:r>
          </w:p>
        </w:tc>
      </w:tr>
      <w:tr w:rsidR="00782A01" w:rsidRPr="00D679C1" w14:paraId="686F913A" w14:textId="77777777" w:rsidTr="00E046F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03673D39" w14:textId="77777777" w:rsidR="00782A01" w:rsidRDefault="00782A0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29" w:type="dxa"/>
            <w:gridSpan w:val="4"/>
            <w:tcMar>
              <w:left w:w="58" w:type="dxa"/>
              <w:right w:w="58" w:type="dxa"/>
            </w:tcMar>
            <w:vAlign w:val="bottom"/>
          </w:tcPr>
          <w:p w14:paraId="2AA46FA7" w14:textId="77777777" w:rsidR="00782A01" w:rsidRDefault="00782A01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134" w:type="dxa"/>
            <w:tcMar>
              <w:left w:w="58" w:type="dxa"/>
              <w:right w:w="58" w:type="dxa"/>
            </w:tcMar>
            <w:vAlign w:val="bottom"/>
          </w:tcPr>
          <w:p w14:paraId="015C1923" w14:textId="77777777" w:rsidR="00782A01" w:rsidRDefault="00782A01" w:rsidP="00782A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301" w:type="dxa"/>
            <w:gridSpan w:val="2"/>
            <w:tcMar>
              <w:left w:w="58" w:type="dxa"/>
              <w:right w:w="58" w:type="dxa"/>
            </w:tcMar>
            <w:vAlign w:val="bottom"/>
          </w:tcPr>
          <w:p w14:paraId="453D016C" w14:textId="77777777" w:rsidR="00782A01" w:rsidRDefault="00782A01" w:rsidP="00782A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9" w:type="dxa"/>
            <w:gridSpan w:val="2"/>
            <w:tcMar>
              <w:left w:w="58" w:type="dxa"/>
              <w:right w:w="58" w:type="dxa"/>
            </w:tcMar>
            <w:vAlign w:val="bottom"/>
          </w:tcPr>
          <w:p w14:paraId="506C5E6E" w14:textId="77777777" w:rsidR="00782A01" w:rsidRDefault="00782A01" w:rsidP="00782A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782A01" w:rsidRPr="00D679C1" w14:paraId="21FC5B71" w14:textId="77777777" w:rsidTr="00E046F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1B235429" w14:textId="77777777" w:rsidR="00782A01" w:rsidRDefault="00782A0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29" w:type="dxa"/>
            <w:gridSpan w:val="4"/>
            <w:tcMar>
              <w:left w:w="58" w:type="dxa"/>
              <w:right w:w="58" w:type="dxa"/>
            </w:tcMar>
            <w:vAlign w:val="bottom"/>
          </w:tcPr>
          <w:p w14:paraId="35606690" w14:textId="77777777" w:rsidR="00782A01" w:rsidRDefault="00782A01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Текущие налоговые обязательства</w:t>
            </w:r>
          </w:p>
        </w:tc>
        <w:tc>
          <w:tcPr>
            <w:tcW w:w="1134" w:type="dxa"/>
            <w:tcMar>
              <w:left w:w="58" w:type="dxa"/>
              <w:right w:w="58" w:type="dxa"/>
            </w:tcMar>
            <w:vAlign w:val="bottom"/>
          </w:tcPr>
          <w:p w14:paraId="4E4B6898" w14:textId="77777777" w:rsidR="00782A01" w:rsidRDefault="00782A01" w:rsidP="00782A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301" w:type="dxa"/>
            <w:gridSpan w:val="2"/>
            <w:tcMar>
              <w:left w:w="58" w:type="dxa"/>
              <w:right w:w="58" w:type="dxa"/>
            </w:tcMar>
            <w:vAlign w:val="bottom"/>
          </w:tcPr>
          <w:p w14:paraId="3DF87798" w14:textId="77777777" w:rsidR="00782A01" w:rsidRDefault="00782A01" w:rsidP="00782A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9" w:type="dxa"/>
            <w:gridSpan w:val="2"/>
            <w:tcMar>
              <w:left w:w="58" w:type="dxa"/>
              <w:right w:w="58" w:type="dxa"/>
            </w:tcMar>
            <w:vAlign w:val="bottom"/>
          </w:tcPr>
          <w:p w14:paraId="0010DD09" w14:textId="77777777" w:rsidR="00782A01" w:rsidRDefault="00782A01" w:rsidP="00782A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327BA6" w:rsidRPr="00D679C1" w14:paraId="03DFC0CC" w14:textId="77777777" w:rsidTr="00E046F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694CC83B" w14:textId="77777777" w:rsidR="00327BA6" w:rsidRDefault="00327BA6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29" w:type="dxa"/>
            <w:gridSpan w:val="4"/>
            <w:tcMar>
              <w:left w:w="58" w:type="dxa"/>
              <w:right w:w="58" w:type="dxa"/>
            </w:tcMar>
            <w:vAlign w:val="bottom"/>
          </w:tcPr>
          <w:p w14:paraId="41AA602B" w14:textId="77777777" w:rsidR="00327BA6" w:rsidRDefault="00327BA6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Обязательства по налогу на прибыль </w:t>
            </w:r>
          </w:p>
        </w:tc>
        <w:tc>
          <w:tcPr>
            <w:tcW w:w="1134" w:type="dxa"/>
            <w:tcMar>
              <w:left w:w="58" w:type="dxa"/>
              <w:right w:w="58" w:type="dxa"/>
            </w:tcMar>
            <w:vAlign w:val="bottom"/>
          </w:tcPr>
          <w:p w14:paraId="40381834" w14:textId="77777777" w:rsidR="00327BA6" w:rsidRDefault="00327BA6" w:rsidP="00782A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5,328</w:t>
            </w:r>
          </w:p>
        </w:tc>
        <w:tc>
          <w:tcPr>
            <w:tcW w:w="301" w:type="dxa"/>
            <w:gridSpan w:val="2"/>
            <w:tcMar>
              <w:left w:w="58" w:type="dxa"/>
              <w:right w:w="58" w:type="dxa"/>
            </w:tcMar>
          </w:tcPr>
          <w:p w14:paraId="430560C7" w14:textId="77777777" w:rsidR="00327BA6" w:rsidRDefault="00327BA6" w:rsidP="00782A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9" w:type="dxa"/>
            <w:gridSpan w:val="2"/>
            <w:tcMar>
              <w:left w:w="58" w:type="dxa"/>
              <w:right w:w="58" w:type="dxa"/>
            </w:tcMar>
            <w:vAlign w:val="bottom"/>
          </w:tcPr>
          <w:p w14:paraId="405E7C9F" w14:textId="77777777" w:rsidR="00327BA6" w:rsidRDefault="00327BA6" w:rsidP="00782A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5,927</w:t>
            </w:r>
          </w:p>
        </w:tc>
      </w:tr>
      <w:tr w:rsidR="00782A01" w:rsidRPr="00D679C1" w14:paraId="2043571D" w14:textId="77777777" w:rsidTr="00E046F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39F40E34" w14:textId="77777777" w:rsidR="00782A01" w:rsidRDefault="00782A0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29" w:type="dxa"/>
            <w:gridSpan w:val="4"/>
            <w:tcMar>
              <w:left w:w="58" w:type="dxa"/>
              <w:right w:w="58" w:type="dxa"/>
            </w:tcMar>
            <w:vAlign w:val="bottom"/>
          </w:tcPr>
          <w:p w14:paraId="62D1AE4A" w14:textId="77777777" w:rsidR="00782A01" w:rsidRDefault="00782A0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Прочее [описать]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1183F13" w14:textId="77777777" w:rsidR="00782A01" w:rsidRDefault="00782A01" w:rsidP="00782A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301" w:type="dxa"/>
            <w:gridSpan w:val="2"/>
            <w:tcMar>
              <w:left w:w="58" w:type="dxa"/>
              <w:right w:w="58" w:type="dxa"/>
            </w:tcMar>
            <w:vAlign w:val="bottom"/>
          </w:tcPr>
          <w:p w14:paraId="3A388ED9" w14:textId="77777777" w:rsidR="00782A01" w:rsidRDefault="00782A01" w:rsidP="00782A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9" w:type="dxa"/>
            <w:gridSpan w:val="2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6CCF798" w14:textId="77777777" w:rsidR="00782A01" w:rsidRDefault="00782A01" w:rsidP="00782A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782A01" w:rsidRPr="00D679C1" w14:paraId="76317F4B" w14:textId="77777777" w:rsidTr="00E046F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5271C5A8" w14:textId="77777777" w:rsidR="00782A01" w:rsidRDefault="00782A0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29" w:type="dxa"/>
            <w:gridSpan w:val="4"/>
            <w:tcMar>
              <w:left w:w="58" w:type="dxa"/>
              <w:right w:w="58" w:type="dxa"/>
            </w:tcMar>
            <w:vAlign w:val="bottom"/>
          </w:tcPr>
          <w:p w14:paraId="71B89ADD" w14:textId="77777777" w:rsidR="00782A01" w:rsidRDefault="00782A01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21A1282" w14:textId="77777777" w:rsidR="00782A01" w:rsidRDefault="00782A01" w:rsidP="00782A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301" w:type="dxa"/>
            <w:gridSpan w:val="2"/>
            <w:tcMar>
              <w:left w:w="58" w:type="dxa"/>
              <w:right w:w="58" w:type="dxa"/>
            </w:tcMar>
            <w:vAlign w:val="bottom"/>
          </w:tcPr>
          <w:p w14:paraId="4D44F9BD" w14:textId="77777777" w:rsidR="00782A01" w:rsidRDefault="00782A01" w:rsidP="00782A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9" w:type="dxa"/>
            <w:gridSpan w:val="2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A2DB2CE" w14:textId="77777777" w:rsidR="00782A01" w:rsidRDefault="00782A01" w:rsidP="00782A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327BA6" w:rsidRPr="00D679C1" w14:paraId="1FA9F625" w14:textId="77777777" w:rsidTr="00E046F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63ED671D" w14:textId="77777777" w:rsidR="00327BA6" w:rsidRDefault="00327BA6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29" w:type="dxa"/>
            <w:gridSpan w:val="4"/>
            <w:tcMar>
              <w:left w:w="58" w:type="dxa"/>
              <w:right w:w="58" w:type="dxa"/>
            </w:tcMar>
            <w:vAlign w:val="bottom"/>
          </w:tcPr>
          <w:p w14:paraId="2599C1F1" w14:textId="77777777" w:rsidR="00327BA6" w:rsidRDefault="00327BA6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6B1FE70" w14:textId="77777777" w:rsidR="00327BA6" w:rsidRDefault="00327BA6" w:rsidP="00782A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5,328</w:t>
            </w:r>
          </w:p>
        </w:tc>
        <w:tc>
          <w:tcPr>
            <w:tcW w:w="301" w:type="dxa"/>
            <w:gridSpan w:val="2"/>
            <w:tcMar>
              <w:left w:w="58" w:type="dxa"/>
              <w:right w:w="58" w:type="dxa"/>
            </w:tcMar>
          </w:tcPr>
          <w:p w14:paraId="457AD7E4" w14:textId="77777777" w:rsidR="00327BA6" w:rsidRDefault="00327BA6" w:rsidP="00782A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9" w:type="dxa"/>
            <w:gridSpan w:val="2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4B9316E" w14:textId="77777777" w:rsidR="00327BA6" w:rsidRDefault="00327BA6" w:rsidP="00782A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5,927</w:t>
            </w:r>
          </w:p>
        </w:tc>
      </w:tr>
      <w:tr w:rsidR="00782A01" w:rsidRPr="00D679C1" w14:paraId="63EB8227" w14:textId="77777777" w:rsidTr="00E046F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5654B139" w14:textId="77777777" w:rsidR="00782A01" w:rsidRDefault="00782A0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29" w:type="dxa"/>
            <w:gridSpan w:val="4"/>
            <w:tcMar>
              <w:left w:w="58" w:type="dxa"/>
              <w:right w:w="58" w:type="dxa"/>
            </w:tcMar>
            <w:vAlign w:val="bottom"/>
          </w:tcPr>
          <w:p w14:paraId="0A1FB200" w14:textId="77777777" w:rsidR="00782A01" w:rsidRDefault="00782A01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CFC58C0" w14:textId="77777777" w:rsidR="00782A01" w:rsidRDefault="00782A0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301" w:type="dxa"/>
            <w:gridSpan w:val="2"/>
            <w:tcMar>
              <w:left w:w="58" w:type="dxa"/>
              <w:right w:w="58" w:type="dxa"/>
            </w:tcMar>
          </w:tcPr>
          <w:p w14:paraId="77E5CB23" w14:textId="77777777" w:rsidR="00782A01" w:rsidRDefault="00782A01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9" w:type="dxa"/>
            <w:gridSpan w:val="2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5AEF4A0" w14:textId="77777777" w:rsidR="00782A01" w:rsidRDefault="00782A0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18A80A89" w14:textId="77777777" w:rsidTr="00E046F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5CECFED0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9"/>
            <w:vAlign w:val="bottom"/>
          </w:tcPr>
          <w:p w14:paraId="0AF859F1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10.5 Отложенные налоги</w:t>
            </w:r>
            <w:r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  <w:t xml:space="preserve"> </w:t>
            </w:r>
          </w:p>
          <w:p w14:paraId="749F26FF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332466" w14:paraId="0F60851B" w14:textId="77777777" w:rsidTr="00E046F6">
        <w:trPr>
          <w:cantSplit/>
        </w:trPr>
        <w:tc>
          <w:tcPr>
            <w:tcW w:w="1762" w:type="dxa"/>
          </w:tcPr>
          <w:p w14:paraId="01A8F407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9"/>
            <w:vAlign w:val="bottom"/>
          </w:tcPr>
          <w:p w14:paraId="49A6643E" w14:textId="77777777" w:rsidR="00D679C1" w:rsidRPr="00D679C1" w:rsidRDefault="00D679C1" w:rsidP="00034A9D">
            <w:pPr>
              <w:jc w:val="both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 xml:space="preserve">Ниже приводится анализ </w:t>
            </w:r>
            <w:r w:rsidR="00034A9D">
              <w:rPr>
                <w:rFonts w:ascii="Arial" w:hAnsi="Arial"/>
                <w:sz w:val="18"/>
                <w:lang w:val="ru-RU"/>
              </w:rPr>
              <w:t>ОНО/ОНА</w:t>
            </w:r>
            <w:r w:rsidRPr="00D679C1">
              <w:rPr>
                <w:rFonts w:ascii="Arial" w:hAnsi="Arial"/>
                <w:sz w:val="18"/>
                <w:lang w:val="ru-RU"/>
              </w:rPr>
              <w:t xml:space="preserve"> в отчете о </w:t>
            </w:r>
            <w:r w:rsidR="009317F2">
              <w:rPr>
                <w:rFonts w:ascii="Arial" w:hAnsi="Arial"/>
                <w:sz w:val="18"/>
                <w:lang w:val="ru-RU"/>
              </w:rPr>
              <w:t>ФП</w:t>
            </w:r>
            <w:r w:rsidRPr="00D679C1">
              <w:rPr>
                <w:rFonts w:ascii="Arial" w:hAnsi="Arial"/>
                <w:sz w:val="18"/>
                <w:lang w:val="ru-RU"/>
              </w:rPr>
              <w:t xml:space="preserve">: </w:t>
            </w:r>
          </w:p>
        </w:tc>
      </w:tr>
      <w:tr w:rsidR="00EF27EE" w:rsidRPr="00D679C1" w14:paraId="2B49B926" w14:textId="77777777" w:rsidTr="00E046F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04DF0EF1" w14:textId="77777777" w:rsidR="00EF27EE" w:rsidRPr="00D679C1" w:rsidRDefault="00EF27EE">
            <w:pPr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 w:rsidRPr="00D679C1">
              <w:rPr>
                <w:rFonts w:ascii="Arial" w:hAnsi="Arial"/>
                <w:color w:val="0C2577"/>
                <w:sz w:val="18"/>
                <w:lang w:val="ru-RU"/>
              </w:rPr>
              <w:br w:type="page"/>
            </w:r>
          </w:p>
        </w:tc>
        <w:tc>
          <w:tcPr>
            <w:tcW w:w="4052" w:type="dxa"/>
            <w:tcMar>
              <w:left w:w="58" w:type="dxa"/>
              <w:right w:w="58" w:type="dxa"/>
            </w:tcMar>
            <w:vAlign w:val="bottom"/>
          </w:tcPr>
          <w:p w14:paraId="7C4CD484" w14:textId="77777777" w:rsidR="00EF27EE" w:rsidRDefault="00EF27EE">
            <w:pPr>
              <w:pStyle w:val="Bodycopy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162" w:type="dxa"/>
            <w:tcMar>
              <w:left w:w="58" w:type="dxa"/>
              <w:right w:w="58" w:type="dxa"/>
            </w:tcMar>
            <w:vAlign w:val="bottom"/>
          </w:tcPr>
          <w:p w14:paraId="2A81C929" w14:textId="77777777" w:rsidR="00EF27EE" w:rsidRPr="00752CCE" w:rsidRDefault="00EF27EE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</w:p>
        </w:tc>
        <w:tc>
          <w:tcPr>
            <w:tcW w:w="308" w:type="dxa"/>
            <w:tcMar>
              <w:left w:w="58" w:type="dxa"/>
              <w:right w:w="58" w:type="dxa"/>
            </w:tcMar>
            <w:vAlign w:val="bottom"/>
          </w:tcPr>
          <w:p w14:paraId="500EF173" w14:textId="77777777" w:rsidR="00EF27EE" w:rsidRPr="00752CCE" w:rsidRDefault="00EF27EE">
            <w:pPr>
              <w:ind w:right="46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</w:p>
        </w:tc>
        <w:tc>
          <w:tcPr>
            <w:tcW w:w="1148" w:type="dxa"/>
            <w:gridSpan w:val="3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6851B486" w14:textId="1786B901" w:rsidR="00EF27EE" w:rsidRPr="00911012" w:rsidRDefault="00B222CC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n-GB"/>
              </w:rPr>
              <w:t>31/12/15</w:t>
            </w:r>
          </w:p>
        </w:tc>
        <w:tc>
          <w:tcPr>
            <w:tcW w:w="308" w:type="dxa"/>
            <w:gridSpan w:val="2"/>
            <w:vAlign w:val="bottom"/>
          </w:tcPr>
          <w:p w14:paraId="21875A2A" w14:textId="77777777" w:rsidR="00EF27EE" w:rsidRPr="00852654" w:rsidRDefault="00EF27EE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</w:p>
        </w:tc>
        <w:tc>
          <w:tcPr>
            <w:tcW w:w="1055" w:type="dxa"/>
            <w:tcBorders>
              <w:bottom w:val="single" w:sz="4" w:space="0" w:color="0C2577"/>
            </w:tcBorders>
            <w:vAlign w:val="bottom"/>
          </w:tcPr>
          <w:p w14:paraId="609ABCCC" w14:textId="4EBA70A5" w:rsidR="00EF27EE" w:rsidRPr="00911012" w:rsidRDefault="00B222CC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n-GB"/>
              </w:rPr>
              <w:t>31/12/14</w:t>
            </w:r>
          </w:p>
        </w:tc>
      </w:tr>
      <w:tr w:rsidR="00D679C1" w:rsidRPr="00D679C1" w14:paraId="44322937" w14:textId="77777777" w:rsidTr="00E046F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4650B4E1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052" w:type="dxa"/>
            <w:tcMar>
              <w:left w:w="58" w:type="dxa"/>
              <w:right w:w="58" w:type="dxa"/>
            </w:tcMar>
            <w:vAlign w:val="bottom"/>
          </w:tcPr>
          <w:p w14:paraId="2137FFEB" w14:textId="77777777" w:rsidR="00D679C1" w:rsidRDefault="00D679C1">
            <w:pPr>
              <w:pStyle w:val="Bodycopy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162" w:type="dxa"/>
            <w:tcMar>
              <w:left w:w="58" w:type="dxa"/>
              <w:right w:w="58" w:type="dxa"/>
            </w:tcMar>
            <w:vAlign w:val="bottom"/>
          </w:tcPr>
          <w:p w14:paraId="7C61AE96" w14:textId="77777777" w:rsidR="00D679C1" w:rsidRPr="004F7C75" w:rsidRDefault="00D679C1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308" w:type="dxa"/>
            <w:tcMar>
              <w:left w:w="58" w:type="dxa"/>
              <w:right w:w="58" w:type="dxa"/>
            </w:tcMar>
          </w:tcPr>
          <w:p w14:paraId="4A73B6FD" w14:textId="77777777" w:rsidR="00D679C1" w:rsidRDefault="00D679C1">
            <w:pPr>
              <w:pStyle w:val="Bodycopyrightindent"/>
              <w:spacing w:before="0" w:line="240" w:lineRule="auto"/>
              <w:ind w:right="46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148" w:type="dxa"/>
            <w:gridSpan w:val="3"/>
            <w:tcMar>
              <w:left w:w="58" w:type="dxa"/>
              <w:right w:w="58" w:type="dxa"/>
            </w:tcMar>
            <w:vAlign w:val="bottom"/>
          </w:tcPr>
          <w:p w14:paraId="543FE38C" w14:textId="77777777" w:rsidR="00D679C1" w:rsidRPr="004F7C75" w:rsidRDefault="00D679C1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308" w:type="dxa"/>
            <w:gridSpan w:val="2"/>
          </w:tcPr>
          <w:p w14:paraId="32095152" w14:textId="77777777" w:rsidR="00D679C1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55" w:type="dxa"/>
            <w:vAlign w:val="bottom"/>
          </w:tcPr>
          <w:p w14:paraId="2A817A00" w14:textId="77777777" w:rsidR="00D679C1" w:rsidRDefault="00D679C1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z w:val="18"/>
                <w:szCs w:val="24"/>
                <w:lang w:val="ru-RU"/>
              </w:rPr>
            </w:pPr>
          </w:p>
        </w:tc>
      </w:tr>
      <w:tr w:rsidR="00327BA6" w:rsidRPr="00D679C1" w14:paraId="18A153B8" w14:textId="77777777" w:rsidTr="00E046F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53640D4E" w14:textId="77777777" w:rsidR="00327BA6" w:rsidRDefault="00327BA6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052" w:type="dxa"/>
            <w:tcMar>
              <w:left w:w="58" w:type="dxa"/>
              <w:right w:w="58" w:type="dxa"/>
            </w:tcMar>
            <w:vAlign w:val="bottom"/>
          </w:tcPr>
          <w:p w14:paraId="405F3982" w14:textId="77777777" w:rsidR="00327BA6" w:rsidRDefault="00327BA6">
            <w:pPr>
              <w:pStyle w:val="Bodycopy"/>
              <w:tabs>
                <w:tab w:val="left" w:pos="216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Отложенные налоговые активы </w:t>
            </w:r>
          </w:p>
        </w:tc>
        <w:tc>
          <w:tcPr>
            <w:tcW w:w="1162" w:type="dxa"/>
            <w:tcMar>
              <w:left w:w="58" w:type="dxa"/>
              <w:right w:w="58" w:type="dxa"/>
            </w:tcMar>
            <w:vAlign w:val="bottom"/>
          </w:tcPr>
          <w:p w14:paraId="202E17B4" w14:textId="77777777" w:rsidR="00327BA6" w:rsidRDefault="00327BA6" w:rsidP="00782A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308" w:type="dxa"/>
            <w:tcMar>
              <w:left w:w="58" w:type="dxa"/>
              <w:right w:w="58" w:type="dxa"/>
            </w:tcMar>
            <w:vAlign w:val="bottom"/>
          </w:tcPr>
          <w:p w14:paraId="23502850" w14:textId="77777777" w:rsidR="00327BA6" w:rsidRDefault="00327BA6" w:rsidP="00782A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48" w:type="dxa"/>
            <w:gridSpan w:val="3"/>
            <w:tcMar>
              <w:left w:w="58" w:type="dxa"/>
              <w:right w:w="58" w:type="dxa"/>
            </w:tcMar>
          </w:tcPr>
          <w:p w14:paraId="55274952" w14:textId="77777777" w:rsidR="00327BA6" w:rsidRPr="00527620" w:rsidRDefault="00327BA6" w:rsidP="00782A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18"/>
                <w:lang w:val="ru-RU"/>
              </w:rPr>
            </w:pPr>
            <w:r w:rsidRPr="00527620">
              <w:rPr>
                <w:sz w:val="18"/>
                <w:szCs w:val="18"/>
              </w:rPr>
              <w:t>2,083</w:t>
            </w:r>
          </w:p>
        </w:tc>
        <w:tc>
          <w:tcPr>
            <w:tcW w:w="308" w:type="dxa"/>
            <w:gridSpan w:val="2"/>
          </w:tcPr>
          <w:p w14:paraId="5F34BAD6" w14:textId="77777777" w:rsidR="00327BA6" w:rsidRPr="00527620" w:rsidRDefault="00327BA6" w:rsidP="00782A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18"/>
                <w:lang w:val="ru-RU"/>
              </w:rPr>
            </w:pPr>
          </w:p>
        </w:tc>
        <w:tc>
          <w:tcPr>
            <w:tcW w:w="1055" w:type="dxa"/>
          </w:tcPr>
          <w:p w14:paraId="04F07ABD" w14:textId="77777777" w:rsidR="00327BA6" w:rsidRPr="00527620" w:rsidRDefault="00327BA6" w:rsidP="00782A01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18"/>
                <w:lang w:val="ru-RU"/>
              </w:rPr>
            </w:pPr>
            <w:r w:rsidRPr="00527620">
              <w:rPr>
                <w:sz w:val="18"/>
                <w:szCs w:val="18"/>
              </w:rPr>
              <w:t>1,964</w:t>
            </w:r>
          </w:p>
        </w:tc>
      </w:tr>
      <w:tr w:rsidR="00327BA6" w:rsidRPr="00D679C1" w14:paraId="76424B69" w14:textId="77777777" w:rsidTr="00E046F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00157005" w14:textId="77777777" w:rsidR="00327BA6" w:rsidRDefault="00327BA6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052" w:type="dxa"/>
            <w:tcMar>
              <w:left w:w="58" w:type="dxa"/>
              <w:right w:w="58" w:type="dxa"/>
            </w:tcMar>
            <w:vAlign w:val="bottom"/>
          </w:tcPr>
          <w:p w14:paraId="51772FCE" w14:textId="77777777" w:rsidR="00327BA6" w:rsidRDefault="00327BA6">
            <w:pPr>
              <w:pStyle w:val="Bodycopy"/>
              <w:tabs>
                <w:tab w:val="left" w:pos="216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Отложенные налоговые обязательства</w:t>
            </w:r>
          </w:p>
        </w:tc>
        <w:tc>
          <w:tcPr>
            <w:tcW w:w="1162" w:type="dxa"/>
            <w:tcMar>
              <w:left w:w="58" w:type="dxa"/>
              <w:right w:w="58" w:type="dxa"/>
            </w:tcMar>
            <w:vAlign w:val="bottom"/>
          </w:tcPr>
          <w:p w14:paraId="6471D052" w14:textId="77777777" w:rsidR="00327BA6" w:rsidRDefault="00327BA6" w:rsidP="00782A01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308" w:type="dxa"/>
            <w:tcMar>
              <w:left w:w="58" w:type="dxa"/>
              <w:right w:w="58" w:type="dxa"/>
            </w:tcMar>
            <w:vAlign w:val="bottom"/>
          </w:tcPr>
          <w:p w14:paraId="7D51C323" w14:textId="77777777" w:rsidR="00327BA6" w:rsidRDefault="00327BA6" w:rsidP="00782A01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48" w:type="dxa"/>
            <w:gridSpan w:val="3"/>
            <w:tcMar>
              <w:left w:w="58" w:type="dxa"/>
              <w:right w:w="58" w:type="dxa"/>
            </w:tcMar>
          </w:tcPr>
          <w:p w14:paraId="44B7FE64" w14:textId="77777777" w:rsidR="00327BA6" w:rsidRPr="00527620" w:rsidRDefault="00327BA6" w:rsidP="00782A01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8"/>
                <w:szCs w:val="18"/>
                <w:lang w:val="ru-RU"/>
              </w:rPr>
            </w:pPr>
            <w:r w:rsidRPr="00527620">
              <w:rPr>
                <w:sz w:val="18"/>
                <w:szCs w:val="18"/>
              </w:rPr>
              <w:t>(6,782)</w:t>
            </w:r>
          </w:p>
        </w:tc>
        <w:tc>
          <w:tcPr>
            <w:tcW w:w="308" w:type="dxa"/>
            <w:gridSpan w:val="2"/>
          </w:tcPr>
          <w:p w14:paraId="61A712B9" w14:textId="77777777" w:rsidR="00327BA6" w:rsidRPr="00527620" w:rsidRDefault="00327BA6" w:rsidP="00782A01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8"/>
                <w:szCs w:val="18"/>
                <w:lang w:val="ru-RU"/>
              </w:rPr>
            </w:pPr>
          </w:p>
        </w:tc>
        <w:tc>
          <w:tcPr>
            <w:tcW w:w="1055" w:type="dxa"/>
          </w:tcPr>
          <w:p w14:paraId="61863F96" w14:textId="77777777" w:rsidR="00327BA6" w:rsidRPr="00527620" w:rsidRDefault="00327BA6" w:rsidP="00782A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18"/>
                <w:lang w:val="ru-RU"/>
              </w:rPr>
            </w:pPr>
            <w:r w:rsidRPr="00527620">
              <w:rPr>
                <w:sz w:val="18"/>
                <w:szCs w:val="18"/>
              </w:rPr>
              <w:t>(5,224)</w:t>
            </w:r>
          </w:p>
        </w:tc>
      </w:tr>
      <w:tr w:rsidR="00D679C1" w:rsidRPr="00D679C1" w14:paraId="3BEA19B1" w14:textId="77777777" w:rsidTr="00E046F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6853E6E4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052" w:type="dxa"/>
            <w:tcMar>
              <w:left w:w="58" w:type="dxa"/>
              <w:right w:w="58" w:type="dxa"/>
            </w:tcMar>
            <w:vAlign w:val="bottom"/>
          </w:tcPr>
          <w:p w14:paraId="75CD9A75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62" w:type="dxa"/>
            <w:tcMar>
              <w:left w:w="58" w:type="dxa"/>
              <w:right w:w="58" w:type="dxa"/>
            </w:tcMar>
            <w:vAlign w:val="bottom"/>
          </w:tcPr>
          <w:p w14:paraId="6BAB6E57" w14:textId="77777777" w:rsidR="00D679C1" w:rsidRDefault="00D679C1" w:rsidP="00782A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308" w:type="dxa"/>
            <w:tcMar>
              <w:left w:w="58" w:type="dxa"/>
              <w:right w:w="58" w:type="dxa"/>
            </w:tcMar>
            <w:vAlign w:val="bottom"/>
          </w:tcPr>
          <w:p w14:paraId="2AB4F8EA" w14:textId="77777777" w:rsidR="00D679C1" w:rsidRDefault="00D679C1" w:rsidP="00782A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48" w:type="dxa"/>
            <w:gridSpan w:val="3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BBE05D7" w14:textId="77777777" w:rsidR="00D679C1" w:rsidRPr="00527620" w:rsidRDefault="00D679C1" w:rsidP="00782A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18"/>
                <w:lang w:val="ru-RU"/>
              </w:rPr>
            </w:pPr>
          </w:p>
        </w:tc>
        <w:tc>
          <w:tcPr>
            <w:tcW w:w="308" w:type="dxa"/>
            <w:gridSpan w:val="2"/>
            <w:vAlign w:val="bottom"/>
          </w:tcPr>
          <w:p w14:paraId="43F30B55" w14:textId="77777777" w:rsidR="00D679C1" w:rsidRPr="00527620" w:rsidRDefault="00D679C1" w:rsidP="00782A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18"/>
                <w:lang w:val="ru-RU"/>
              </w:rPr>
            </w:pPr>
          </w:p>
        </w:tc>
        <w:tc>
          <w:tcPr>
            <w:tcW w:w="1055" w:type="dxa"/>
            <w:tcBorders>
              <w:bottom w:val="single" w:sz="4" w:space="0" w:color="auto"/>
            </w:tcBorders>
            <w:vAlign w:val="bottom"/>
          </w:tcPr>
          <w:p w14:paraId="5E068A07" w14:textId="77777777" w:rsidR="00D679C1" w:rsidRPr="00527620" w:rsidRDefault="00D679C1" w:rsidP="00782A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18"/>
                <w:lang w:val="ru-RU"/>
              </w:rPr>
            </w:pPr>
          </w:p>
        </w:tc>
      </w:tr>
      <w:tr w:rsidR="00D679C1" w:rsidRPr="00D679C1" w14:paraId="5732155B" w14:textId="77777777" w:rsidTr="00E046F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1EE86B67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052" w:type="dxa"/>
            <w:tcMar>
              <w:left w:w="58" w:type="dxa"/>
              <w:right w:w="58" w:type="dxa"/>
            </w:tcMar>
            <w:vAlign w:val="bottom"/>
          </w:tcPr>
          <w:p w14:paraId="556D0890" w14:textId="77777777" w:rsidR="00D679C1" w:rsidRDefault="00D679C1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62" w:type="dxa"/>
            <w:tcMar>
              <w:left w:w="58" w:type="dxa"/>
              <w:right w:w="58" w:type="dxa"/>
            </w:tcMar>
            <w:vAlign w:val="bottom"/>
          </w:tcPr>
          <w:p w14:paraId="52EE545A" w14:textId="77777777" w:rsidR="00D679C1" w:rsidRDefault="00D679C1" w:rsidP="00782A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308" w:type="dxa"/>
            <w:tcMar>
              <w:left w:w="58" w:type="dxa"/>
              <w:right w:w="58" w:type="dxa"/>
            </w:tcMar>
            <w:vAlign w:val="bottom"/>
          </w:tcPr>
          <w:p w14:paraId="1C26EAF2" w14:textId="77777777" w:rsidR="00D679C1" w:rsidRDefault="00D679C1" w:rsidP="00782A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48" w:type="dxa"/>
            <w:gridSpan w:val="3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C100F1F" w14:textId="77777777" w:rsidR="00D679C1" w:rsidRPr="00527620" w:rsidRDefault="00D679C1" w:rsidP="00782A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18"/>
                <w:lang w:val="ru-RU"/>
              </w:rPr>
            </w:pPr>
          </w:p>
        </w:tc>
        <w:tc>
          <w:tcPr>
            <w:tcW w:w="308" w:type="dxa"/>
            <w:gridSpan w:val="2"/>
            <w:vAlign w:val="bottom"/>
          </w:tcPr>
          <w:p w14:paraId="2F20DD7F" w14:textId="77777777" w:rsidR="00D679C1" w:rsidRPr="00527620" w:rsidRDefault="00D679C1" w:rsidP="00782A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18"/>
                <w:lang w:val="ru-RU"/>
              </w:rPr>
            </w:pPr>
          </w:p>
        </w:tc>
        <w:tc>
          <w:tcPr>
            <w:tcW w:w="1055" w:type="dxa"/>
            <w:tcBorders>
              <w:top w:val="single" w:sz="4" w:space="0" w:color="auto"/>
            </w:tcBorders>
            <w:vAlign w:val="bottom"/>
          </w:tcPr>
          <w:p w14:paraId="1ADE24AF" w14:textId="77777777" w:rsidR="00D679C1" w:rsidRPr="00527620" w:rsidRDefault="00D679C1" w:rsidP="00782A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18"/>
                <w:lang w:val="ru-RU"/>
              </w:rPr>
            </w:pPr>
          </w:p>
        </w:tc>
      </w:tr>
      <w:tr w:rsidR="00327BA6" w:rsidRPr="00D679C1" w14:paraId="36E06021" w14:textId="77777777" w:rsidTr="00E046F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376A1E59" w14:textId="77777777" w:rsidR="00327BA6" w:rsidRDefault="00327BA6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052" w:type="dxa"/>
            <w:tcMar>
              <w:left w:w="58" w:type="dxa"/>
              <w:right w:w="58" w:type="dxa"/>
            </w:tcMar>
            <w:vAlign w:val="bottom"/>
          </w:tcPr>
          <w:p w14:paraId="7D1B1172" w14:textId="77777777" w:rsidR="00327BA6" w:rsidRDefault="00327BA6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62" w:type="dxa"/>
            <w:tcMar>
              <w:left w:w="58" w:type="dxa"/>
              <w:right w:w="58" w:type="dxa"/>
            </w:tcMar>
            <w:vAlign w:val="bottom"/>
          </w:tcPr>
          <w:p w14:paraId="12794FCF" w14:textId="77777777" w:rsidR="00327BA6" w:rsidRDefault="00327BA6" w:rsidP="00782A01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308" w:type="dxa"/>
            <w:tcMar>
              <w:left w:w="58" w:type="dxa"/>
              <w:right w:w="58" w:type="dxa"/>
            </w:tcMar>
            <w:vAlign w:val="bottom"/>
          </w:tcPr>
          <w:p w14:paraId="52F76262" w14:textId="77777777" w:rsidR="00327BA6" w:rsidRDefault="00327BA6" w:rsidP="00782A01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48" w:type="dxa"/>
            <w:gridSpan w:val="3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7862D8E" w14:textId="77777777" w:rsidR="00327BA6" w:rsidRPr="00527620" w:rsidRDefault="00327BA6" w:rsidP="00782A01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8"/>
                <w:szCs w:val="18"/>
                <w:lang w:val="ru-RU"/>
              </w:rPr>
            </w:pPr>
            <w:r w:rsidRPr="00527620">
              <w:rPr>
                <w:sz w:val="18"/>
                <w:szCs w:val="18"/>
                <w:lang w:val="en-GB"/>
              </w:rPr>
              <w:t>(4,699)</w:t>
            </w:r>
          </w:p>
        </w:tc>
        <w:tc>
          <w:tcPr>
            <w:tcW w:w="308" w:type="dxa"/>
            <w:gridSpan w:val="2"/>
          </w:tcPr>
          <w:p w14:paraId="718E8643" w14:textId="77777777" w:rsidR="00327BA6" w:rsidRPr="00527620" w:rsidRDefault="00327BA6" w:rsidP="00782A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18"/>
                <w:lang w:val="ru-RU"/>
              </w:rPr>
            </w:pPr>
          </w:p>
        </w:tc>
        <w:tc>
          <w:tcPr>
            <w:tcW w:w="1055" w:type="dxa"/>
            <w:tcBorders>
              <w:bottom w:val="single" w:sz="12" w:space="0" w:color="auto"/>
            </w:tcBorders>
            <w:vAlign w:val="bottom"/>
          </w:tcPr>
          <w:p w14:paraId="03C1A4EA" w14:textId="77777777" w:rsidR="00327BA6" w:rsidRPr="00527620" w:rsidRDefault="00327BA6" w:rsidP="00782A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18"/>
                <w:lang w:val="ru-RU"/>
              </w:rPr>
            </w:pPr>
            <w:r w:rsidRPr="00527620">
              <w:rPr>
                <w:sz w:val="18"/>
                <w:szCs w:val="18"/>
                <w:lang w:val="en-GB"/>
              </w:rPr>
              <w:t>(3,260)</w:t>
            </w:r>
          </w:p>
        </w:tc>
      </w:tr>
      <w:tr w:rsidR="00D679C1" w:rsidRPr="00D679C1" w14:paraId="452C4886" w14:textId="77777777" w:rsidTr="00E046F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58D49187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052" w:type="dxa"/>
            <w:tcMar>
              <w:left w:w="58" w:type="dxa"/>
              <w:right w:w="58" w:type="dxa"/>
            </w:tcMar>
            <w:vAlign w:val="bottom"/>
          </w:tcPr>
          <w:p w14:paraId="6DDFC314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162" w:type="dxa"/>
            <w:tcMar>
              <w:left w:w="58" w:type="dxa"/>
              <w:right w:w="58" w:type="dxa"/>
            </w:tcMar>
            <w:vAlign w:val="bottom"/>
          </w:tcPr>
          <w:p w14:paraId="3C4BCAB4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308" w:type="dxa"/>
            <w:tcMar>
              <w:left w:w="58" w:type="dxa"/>
              <w:right w:w="58" w:type="dxa"/>
            </w:tcMar>
          </w:tcPr>
          <w:p w14:paraId="42AC3FB8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48" w:type="dxa"/>
            <w:gridSpan w:val="3"/>
            <w:tcMar>
              <w:left w:w="58" w:type="dxa"/>
              <w:right w:w="58" w:type="dxa"/>
            </w:tcMar>
            <w:vAlign w:val="bottom"/>
          </w:tcPr>
          <w:p w14:paraId="651557FF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308" w:type="dxa"/>
            <w:gridSpan w:val="2"/>
          </w:tcPr>
          <w:p w14:paraId="7EDDCFE3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55" w:type="dxa"/>
            <w:vAlign w:val="bottom"/>
          </w:tcPr>
          <w:p w14:paraId="1E7D3A24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1390517C" w14:textId="77777777" w:rsidTr="00E046F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4EE72787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9"/>
            <w:tcMar>
              <w:left w:w="58" w:type="dxa"/>
              <w:right w:w="58" w:type="dxa"/>
            </w:tcMar>
            <w:vAlign w:val="bottom"/>
          </w:tcPr>
          <w:p w14:paraId="14E440A2" w14:textId="77777777" w:rsidR="00D679C1" w:rsidRDefault="00D679C1">
            <w:pPr>
              <w:pStyle w:val="Bodycopyrightindent"/>
              <w:tabs>
                <w:tab w:val="decimal" w:pos="998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</w:tbl>
    <w:p w14:paraId="2292B23A" w14:textId="77777777" w:rsidR="00D679C1" w:rsidRDefault="00D679C1">
      <w:pPr>
        <w:pStyle w:val="Bodycopyheader1"/>
        <w:spacing w:before="0" w:line="240" w:lineRule="auto"/>
        <w:rPr>
          <w:rFonts w:cs="Times New Roman"/>
          <w:color w:val="0C2777"/>
          <w:sz w:val="18"/>
          <w:szCs w:val="24"/>
          <w:lang w:val="ru-RU"/>
        </w:rPr>
      </w:pPr>
    </w:p>
    <w:p w14:paraId="70CC2D0A" w14:textId="77777777" w:rsidR="00D679C1" w:rsidRDefault="00D679C1">
      <w:pPr>
        <w:pStyle w:val="Bodycopyheader1"/>
        <w:spacing w:before="0" w:line="240" w:lineRule="auto"/>
        <w:rPr>
          <w:rFonts w:cs="Times New Roman"/>
          <w:color w:val="0C2777"/>
          <w:sz w:val="18"/>
          <w:szCs w:val="24"/>
          <w:lang w:val="ru-RU"/>
        </w:rPr>
        <w:sectPr w:rsidR="00D679C1">
          <w:type w:val="nextColumn"/>
          <w:pgSz w:w="11906" w:h="16838" w:code="9"/>
          <w:pgMar w:top="1152" w:right="1152" w:bottom="720" w:left="1152" w:header="720" w:footer="576" w:gutter="0"/>
          <w:cols w:space="708"/>
          <w:docGrid w:linePitch="360"/>
        </w:sectPr>
      </w:pPr>
    </w:p>
    <w:tbl>
      <w:tblPr>
        <w:tblW w:w="14784" w:type="dxa"/>
        <w:tblInd w:w="-3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62"/>
        <w:gridCol w:w="4111"/>
        <w:gridCol w:w="992"/>
        <w:gridCol w:w="142"/>
        <w:gridCol w:w="992"/>
        <w:gridCol w:w="142"/>
        <w:gridCol w:w="992"/>
        <w:gridCol w:w="142"/>
        <w:gridCol w:w="992"/>
        <w:gridCol w:w="142"/>
        <w:gridCol w:w="992"/>
        <w:gridCol w:w="142"/>
        <w:gridCol w:w="992"/>
        <w:gridCol w:w="142"/>
        <w:gridCol w:w="992"/>
        <w:gridCol w:w="142"/>
        <w:gridCol w:w="973"/>
      </w:tblGrid>
      <w:tr w:rsidR="00D679C1" w:rsidRPr="00D679C1" w14:paraId="414146BB" w14:textId="77777777" w:rsidTr="006025F0">
        <w:trPr>
          <w:cantSplit/>
          <w:tblHeader/>
        </w:trPr>
        <w:tc>
          <w:tcPr>
            <w:tcW w:w="1762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63E8CDE5" w14:textId="77777777" w:rsidR="00D679C1" w:rsidRDefault="00D679C1">
            <w:pPr>
              <w:pStyle w:val="Heading1"/>
              <w:spacing w:before="120" w:after="120"/>
              <w:jc w:val="both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13022" w:type="dxa"/>
            <w:gridSpan w:val="16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752FAE5E" w14:textId="77777777" w:rsidR="00D679C1" w:rsidRDefault="00496906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D679C1" w:rsidRPr="00D679C1" w14:paraId="4EEC8A27" w14:textId="77777777" w:rsidTr="006025F0">
        <w:trPr>
          <w:cantSplit/>
          <w:tblHeader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0435412" w14:textId="77777777" w:rsidR="00D679C1" w:rsidRDefault="00D679C1">
            <w:pPr>
              <w:pStyle w:val="sourceref"/>
              <w:spacing w:before="0" w:line="240" w:lineRule="auto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3022" w:type="dxa"/>
            <w:gridSpan w:val="16"/>
            <w:tcMar>
              <w:left w:w="58" w:type="dxa"/>
              <w:right w:w="58" w:type="dxa"/>
            </w:tcMar>
          </w:tcPr>
          <w:p w14:paraId="31FCEBBD" w14:textId="77777777" w:rsidR="00D679C1" w:rsidRDefault="00D679C1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2957CD" w:rsidRPr="002A63BE" w14:paraId="0BBE0B43" w14:textId="77777777" w:rsidTr="002957CD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637CCFE2" w14:textId="77777777" w:rsidR="00D679C1" w:rsidRPr="00A52A5D" w:rsidRDefault="00616F09" w:rsidP="00A52A5D">
            <w:pPr>
              <w:pStyle w:val="sourceref"/>
              <w:spacing w:before="0" w:line="240" w:lineRule="auto"/>
              <w:ind w:left="-52"/>
              <w:rPr>
                <w:rFonts w:cs="Times New Roman"/>
                <w:color w:val="0C2577"/>
                <w:spacing w:val="-6"/>
                <w:sz w:val="16"/>
                <w:szCs w:val="24"/>
                <w:lang w:val="ru-RU"/>
              </w:rPr>
            </w:pPr>
            <w:r w:rsidRPr="00A52A5D">
              <w:rPr>
                <w:rFonts w:cs="Times New Roman"/>
                <w:spacing w:val="-6"/>
                <w:sz w:val="16"/>
                <w:szCs w:val="24"/>
                <w:lang w:val="ru-RU"/>
              </w:rPr>
              <w:t>МСФО (IAS) 1</w:t>
            </w:r>
            <w:r w:rsidR="00D679C1" w:rsidRPr="00A52A5D">
              <w:rPr>
                <w:rFonts w:cs="Times New Roman"/>
                <w:spacing w:val="-6"/>
                <w:sz w:val="16"/>
                <w:szCs w:val="24"/>
                <w:lang w:val="ru-RU"/>
              </w:rPr>
              <w:t>2.81(a),(g)</w:t>
            </w:r>
          </w:p>
        </w:tc>
        <w:tc>
          <w:tcPr>
            <w:tcW w:w="4111" w:type="dxa"/>
            <w:tcMar>
              <w:left w:w="58" w:type="dxa"/>
              <w:right w:w="58" w:type="dxa"/>
            </w:tcMar>
            <w:vAlign w:val="bottom"/>
          </w:tcPr>
          <w:p w14:paraId="46400983" w14:textId="131F2587" w:rsidR="00D679C1" w:rsidRDefault="009103E4">
            <w:pPr>
              <w:pStyle w:val="Bodycopy"/>
              <w:spacing w:before="0" w:line="240" w:lineRule="auto"/>
              <w:ind w:left="220" w:hanging="220"/>
              <w:rPr>
                <w:rFonts w:cs="Times New Roman"/>
                <w:b/>
                <w:sz w:val="16"/>
                <w:szCs w:val="24"/>
                <w:lang w:val="ru-RU"/>
              </w:rPr>
            </w:pPr>
            <w:r>
              <w:rPr>
                <w:rFonts w:cs="Times New Roman"/>
                <w:b/>
                <w:color w:val="auto"/>
                <w:sz w:val="16"/>
                <w:szCs w:val="24"/>
                <w:lang w:val="ru-RU"/>
              </w:rPr>
              <w:t>2015</w:t>
            </w:r>
          </w:p>
        </w:tc>
        <w:tc>
          <w:tcPr>
            <w:tcW w:w="992" w:type="dxa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21B9BC76" w14:textId="77777777" w:rsidR="00D679C1" w:rsidRDefault="00642043" w:rsidP="00642043">
            <w:pPr>
              <w:pStyle w:val="Bodycopyrightindent"/>
              <w:spacing w:before="0" w:line="240" w:lineRule="auto"/>
              <w:ind w:left="-74" w:right="14"/>
              <w:rPr>
                <w:rFonts w:cs="Times New Roman"/>
                <w:sz w:val="12"/>
                <w:szCs w:val="24"/>
                <w:lang w:val="ru-RU"/>
              </w:rPr>
            </w:pPr>
            <w:r>
              <w:rPr>
                <w:rFonts w:cs="Times New Roman"/>
                <w:sz w:val="12"/>
                <w:szCs w:val="24"/>
                <w:lang w:val="ru-RU"/>
              </w:rPr>
              <w:t>Н</w:t>
            </w:r>
            <w:r w:rsidR="004F7C75">
              <w:rPr>
                <w:rFonts w:cs="Times New Roman"/>
                <w:sz w:val="12"/>
                <w:szCs w:val="24"/>
                <w:lang w:val="ru-RU"/>
              </w:rPr>
              <w:t xml:space="preserve">а </w:t>
            </w:r>
            <w:r w:rsidR="00D679C1">
              <w:rPr>
                <w:rFonts w:cs="Times New Roman"/>
                <w:sz w:val="12"/>
                <w:szCs w:val="24"/>
                <w:lang w:val="ru-RU"/>
              </w:rPr>
              <w:t>начало года</w:t>
            </w:r>
          </w:p>
        </w:tc>
        <w:tc>
          <w:tcPr>
            <w:tcW w:w="142" w:type="dxa"/>
          </w:tcPr>
          <w:p w14:paraId="6D7FB47C" w14:textId="77777777" w:rsidR="00D679C1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color w:val="0C2577"/>
                <w:sz w:val="12"/>
                <w:szCs w:val="24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573BED09" w14:textId="77777777" w:rsidR="00D679C1" w:rsidRDefault="00D679C1" w:rsidP="00A5454E">
            <w:pPr>
              <w:pStyle w:val="Bodycopyrightindent"/>
              <w:spacing w:before="0" w:line="240" w:lineRule="auto"/>
              <w:ind w:left="-58" w:right="-29"/>
              <w:rPr>
                <w:rFonts w:cs="Times New Roman"/>
                <w:spacing w:val="-1"/>
                <w:sz w:val="12"/>
                <w:szCs w:val="24"/>
                <w:lang w:val="ru-RU"/>
              </w:rPr>
            </w:pPr>
            <w:r>
              <w:rPr>
                <w:rFonts w:cs="Times New Roman"/>
                <w:spacing w:val="-1"/>
                <w:sz w:val="12"/>
                <w:szCs w:val="24"/>
                <w:lang w:val="ru-RU"/>
              </w:rPr>
              <w:t xml:space="preserve">Отражено </w:t>
            </w:r>
            <w:r w:rsidR="00AF1472">
              <w:rPr>
                <w:rFonts w:cs="Times New Roman"/>
                <w:spacing w:val="-1"/>
                <w:sz w:val="12"/>
                <w:szCs w:val="24"/>
                <w:lang w:val="ru-RU"/>
              </w:rPr>
              <w:br/>
            </w:r>
            <w:r>
              <w:rPr>
                <w:rFonts w:cs="Times New Roman"/>
                <w:spacing w:val="-1"/>
                <w:sz w:val="12"/>
                <w:szCs w:val="24"/>
                <w:lang w:val="ru-RU"/>
              </w:rPr>
              <w:t xml:space="preserve">в </w:t>
            </w:r>
            <w:r w:rsidR="00642043">
              <w:rPr>
                <w:rFonts w:cs="Times New Roman"/>
                <w:spacing w:val="-1"/>
                <w:sz w:val="12"/>
                <w:szCs w:val="24"/>
                <w:lang w:val="ru-RU"/>
              </w:rPr>
              <w:t>ПиУ</w:t>
            </w:r>
          </w:p>
        </w:tc>
        <w:tc>
          <w:tcPr>
            <w:tcW w:w="142" w:type="dxa"/>
          </w:tcPr>
          <w:p w14:paraId="31015301" w14:textId="77777777" w:rsidR="00D679C1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0C2577"/>
                <w:sz w:val="12"/>
                <w:szCs w:val="24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1ADA13F3" w14:textId="77777777" w:rsidR="00D679C1" w:rsidRDefault="00D679C1" w:rsidP="00642043">
            <w:pPr>
              <w:pStyle w:val="Bodycopyrightindent"/>
              <w:spacing w:before="0" w:line="240" w:lineRule="auto"/>
              <w:ind w:left="-58" w:right="14"/>
              <w:rPr>
                <w:rFonts w:cs="Times New Roman"/>
                <w:spacing w:val="-1"/>
                <w:sz w:val="12"/>
                <w:szCs w:val="24"/>
                <w:lang w:val="ru-RU"/>
              </w:rPr>
            </w:pPr>
            <w:r>
              <w:rPr>
                <w:rFonts w:cs="Times New Roman"/>
                <w:spacing w:val="-1"/>
                <w:sz w:val="12"/>
                <w:szCs w:val="24"/>
                <w:lang w:val="ru-RU"/>
              </w:rPr>
              <w:t>Отражен</w:t>
            </w:r>
            <w:r w:rsidR="00642043">
              <w:rPr>
                <w:rFonts w:cs="Times New Roman"/>
                <w:spacing w:val="-1"/>
                <w:sz w:val="12"/>
                <w:szCs w:val="24"/>
                <w:lang w:val="ru-RU"/>
              </w:rPr>
              <w:t>о</w:t>
            </w:r>
            <w:r>
              <w:rPr>
                <w:rFonts w:cs="Times New Roman"/>
                <w:spacing w:val="-1"/>
                <w:sz w:val="12"/>
                <w:szCs w:val="24"/>
                <w:lang w:val="ru-RU"/>
              </w:rPr>
              <w:t xml:space="preserve"> </w:t>
            </w:r>
            <w:r w:rsidR="00AF1472">
              <w:rPr>
                <w:rFonts w:cs="Times New Roman"/>
                <w:spacing w:val="-1"/>
                <w:sz w:val="12"/>
                <w:szCs w:val="24"/>
                <w:lang w:val="ru-RU"/>
              </w:rPr>
              <w:br/>
            </w:r>
            <w:r>
              <w:rPr>
                <w:rFonts w:cs="Times New Roman"/>
                <w:spacing w:val="-1"/>
                <w:sz w:val="12"/>
                <w:szCs w:val="24"/>
                <w:lang w:val="ru-RU"/>
              </w:rPr>
              <w:t xml:space="preserve">в </w:t>
            </w:r>
            <w:r w:rsidR="00642043">
              <w:rPr>
                <w:rFonts w:cs="Times New Roman"/>
                <w:spacing w:val="-1"/>
                <w:sz w:val="12"/>
                <w:szCs w:val="24"/>
                <w:lang w:val="ru-RU"/>
              </w:rPr>
              <w:t>ПСД</w:t>
            </w:r>
          </w:p>
        </w:tc>
        <w:tc>
          <w:tcPr>
            <w:tcW w:w="142" w:type="dxa"/>
          </w:tcPr>
          <w:p w14:paraId="3B3C08CD" w14:textId="77777777" w:rsidR="00D679C1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color w:val="0C2577"/>
                <w:sz w:val="12"/>
                <w:szCs w:val="24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092A6ACE" w14:textId="77777777" w:rsidR="00D679C1" w:rsidRDefault="00D679C1" w:rsidP="00642043">
            <w:pPr>
              <w:pStyle w:val="Bodycopyrightindent"/>
              <w:spacing w:before="0" w:line="240" w:lineRule="auto"/>
              <w:ind w:left="-114" w:right="14"/>
              <w:rPr>
                <w:rFonts w:cs="Times New Roman"/>
                <w:sz w:val="12"/>
                <w:szCs w:val="24"/>
                <w:lang w:val="ru-RU"/>
              </w:rPr>
            </w:pPr>
            <w:r>
              <w:rPr>
                <w:rFonts w:cs="Times New Roman"/>
                <w:sz w:val="12"/>
                <w:szCs w:val="24"/>
                <w:lang w:val="ru-RU"/>
              </w:rPr>
              <w:t>Отражен</w:t>
            </w:r>
            <w:r w:rsidR="00642043">
              <w:rPr>
                <w:rFonts w:cs="Times New Roman"/>
                <w:sz w:val="12"/>
                <w:szCs w:val="24"/>
                <w:lang w:val="ru-RU"/>
              </w:rPr>
              <w:t>о</w:t>
            </w:r>
            <w:r>
              <w:rPr>
                <w:rFonts w:cs="Times New Roman"/>
                <w:sz w:val="12"/>
                <w:szCs w:val="24"/>
                <w:lang w:val="ru-RU"/>
              </w:rPr>
              <w:t xml:space="preserve"> в капитале</w:t>
            </w:r>
          </w:p>
        </w:tc>
        <w:tc>
          <w:tcPr>
            <w:tcW w:w="142" w:type="dxa"/>
          </w:tcPr>
          <w:p w14:paraId="3B501B81" w14:textId="77777777" w:rsidR="00D679C1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color w:val="0C2577"/>
                <w:sz w:val="12"/>
                <w:szCs w:val="24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0B3C0653" w14:textId="77777777" w:rsidR="00D679C1" w:rsidRDefault="00D679C1" w:rsidP="00A52A5D">
            <w:pPr>
              <w:pStyle w:val="Bodycopyrightindent"/>
              <w:spacing w:before="0" w:line="240" w:lineRule="auto"/>
              <w:ind w:left="-75" w:right="-3"/>
              <w:rPr>
                <w:rFonts w:cs="Times New Roman"/>
                <w:color w:val="0C2577"/>
                <w:sz w:val="12"/>
                <w:szCs w:val="24"/>
                <w:lang w:val="ru-RU"/>
              </w:rPr>
            </w:pPr>
            <w:r>
              <w:rPr>
                <w:rFonts w:cs="Times New Roman"/>
                <w:sz w:val="12"/>
                <w:szCs w:val="24"/>
                <w:lang w:val="ru-RU"/>
              </w:rPr>
              <w:t>Рекласси</w:t>
            </w:r>
            <w:r w:rsidR="004F7C75">
              <w:rPr>
                <w:rFonts w:cs="Times New Roman"/>
                <w:sz w:val="12"/>
                <w:szCs w:val="24"/>
                <w:lang w:val="ru-RU"/>
              </w:rPr>
              <w:t>-</w:t>
            </w:r>
            <w:r>
              <w:rPr>
                <w:rFonts w:cs="Times New Roman"/>
                <w:sz w:val="12"/>
                <w:szCs w:val="24"/>
                <w:lang w:val="ru-RU"/>
              </w:rPr>
              <w:t xml:space="preserve">фикация </w:t>
            </w:r>
            <w:r w:rsidR="006025F0">
              <w:rPr>
                <w:rFonts w:cs="Times New Roman"/>
                <w:sz w:val="12"/>
                <w:szCs w:val="24"/>
                <w:lang w:val="ru-RU"/>
              </w:rPr>
              <w:br/>
            </w:r>
            <w:r>
              <w:rPr>
                <w:rFonts w:cs="Times New Roman"/>
                <w:sz w:val="12"/>
                <w:szCs w:val="24"/>
                <w:lang w:val="ru-RU"/>
              </w:rPr>
              <w:t xml:space="preserve">из </w:t>
            </w:r>
            <w:r w:rsidR="00642043">
              <w:rPr>
                <w:rFonts w:cs="Times New Roman"/>
                <w:sz w:val="12"/>
                <w:szCs w:val="24"/>
                <w:lang w:val="ru-RU"/>
              </w:rPr>
              <w:t>ПСД</w:t>
            </w:r>
            <w:r>
              <w:rPr>
                <w:rFonts w:cs="Times New Roman"/>
                <w:sz w:val="12"/>
                <w:szCs w:val="24"/>
                <w:lang w:val="ru-RU"/>
              </w:rPr>
              <w:t xml:space="preserve"> в </w:t>
            </w:r>
            <w:r w:rsidR="00642043">
              <w:rPr>
                <w:rFonts w:cs="Times New Roman"/>
                <w:sz w:val="12"/>
                <w:szCs w:val="24"/>
                <w:lang w:val="ru-RU"/>
              </w:rPr>
              <w:t>ПиУ</w:t>
            </w:r>
          </w:p>
        </w:tc>
        <w:tc>
          <w:tcPr>
            <w:tcW w:w="142" w:type="dxa"/>
          </w:tcPr>
          <w:p w14:paraId="18CB4531" w14:textId="77777777" w:rsidR="00D679C1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color w:val="0C2577"/>
                <w:sz w:val="12"/>
                <w:szCs w:val="24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492A34A1" w14:textId="77777777" w:rsidR="00D679C1" w:rsidRDefault="00AF1472" w:rsidP="002957CD">
            <w:pPr>
              <w:pStyle w:val="Bodycopyrightindent"/>
              <w:spacing w:before="0" w:line="240" w:lineRule="auto"/>
              <w:ind w:left="-235"/>
              <w:rPr>
                <w:rFonts w:cs="Times New Roman"/>
                <w:spacing w:val="-4"/>
                <w:sz w:val="12"/>
                <w:szCs w:val="24"/>
                <w:lang w:val="ru-RU"/>
              </w:rPr>
            </w:pPr>
            <w:r>
              <w:rPr>
                <w:rFonts w:cs="Times New Roman"/>
                <w:spacing w:val="-4"/>
                <w:sz w:val="12"/>
                <w:szCs w:val="24"/>
                <w:lang w:val="ru-RU"/>
              </w:rPr>
              <w:t>П</w:t>
            </w:r>
            <w:r w:rsidR="00D679C1">
              <w:rPr>
                <w:rFonts w:cs="Times New Roman"/>
                <w:spacing w:val="-4"/>
                <w:sz w:val="12"/>
                <w:szCs w:val="24"/>
                <w:lang w:val="ru-RU"/>
              </w:rPr>
              <w:t>риобретения/</w:t>
            </w:r>
            <w:r w:rsidR="002957CD">
              <w:rPr>
                <w:rFonts w:cs="Times New Roman"/>
                <w:spacing w:val="-4"/>
                <w:sz w:val="12"/>
                <w:szCs w:val="24"/>
                <w:lang w:val="ru-RU"/>
              </w:rPr>
              <w:t xml:space="preserve"> </w:t>
            </w:r>
            <w:r w:rsidR="00D679C1">
              <w:rPr>
                <w:rFonts w:cs="Times New Roman"/>
                <w:spacing w:val="-4"/>
                <w:sz w:val="12"/>
                <w:szCs w:val="24"/>
                <w:lang w:val="ru-RU"/>
              </w:rPr>
              <w:t>продажи</w:t>
            </w:r>
          </w:p>
        </w:tc>
        <w:tc>
          <w:tcPr>
            <w:tcW w:w="142" w:type="dxa"/>
          </w:tcPr>
          <w:p w14:paraId="7331D76E" w14:textId="77777777" w:rsidR="00D679C1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color w:val="0C2577"/>
                <w:sz w:val="12"/>
                <w:szCs w:val="24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0C2577"/>
            </w:tcBorders>
            <w:tcMar>
              <w:left w:w="0" w:type="dxa"/>
              <w:right w:w="0" w:type="dxa"/>
            </w:tcMar>
            <w:vAlign w:val="bottom"/>
          </w:tcPr>
          <w:p w14:paraId="5A229A16" w14:textId="77777777" w:rsidR="00D679C1" w:rsidRDefault="008033AD" w:rsidP="008033AD">
            <w:pPr>
              <w:pStyle w:val="Bodycopyrightindent"/>
              <w:spacing w:before="0" w:line="240" w:lineRule="auto"/>
              <w:ind w:right="58"/>
              <w:rPr>
                <w:rFonts w:cs="Times New Roman"/>
                <w:spacing w:val="-10"/>
                <w:sz w:val="12"/>
                <w:szCs w:val="24"/>
                <w:lang w:val="ru-RU"/>
              </w:rPr>
            </w:pPr>
            <w:r>
              <w:rPr>
                <w:rFonts w:cs="Times New Roman"/>
                <w:spacing w:val="-10"/>
                <w:sz w:val="12"/>
                <w:szCs w:val="24"/>
                <w:lang w:val="ru-RU"/>
              </w:rPr>
              <w:t>По</w:t>
            </w:r>
            <w:r w:rsidR="002A63BE">
              <w:rPr>
                <w:rFonts w:cs="Times New Roman"/>
                <w:spacing w:val="-10"/>
                <w:sz w:val="12"/>
                <w:szCs w:val="24"/>
                <w:lang w:val="ru-RU"/>
              </w:rPr>
              <w:t xml:space="preserve"> активам</w:t>
            </w:r>
            <w:r w:rsidR="00E7456A">
              <w:rPr>
                <w:rFonts w:cs="Times New Roman"/>
                <w:spacing w:val="-10"/>
                <w:sz w:val="12"/>
                <w:szCs w:val="24"/>
                <w:lang w:val="ru-RU"/>
              </w:rPr>
              <w:t xml:space="preserve"> Пд</w:t>
            </w:r>
            <w:r>
              <w:rPr>
                <w:rFonts w:cs="Times New Roman"/>
                <w:spacing w:val="-10"/>
                <w:sz w:val="12"/>
                <w:szCs w:val="24"/>
                <w:lang w:val="ru-RU"/>
              </w:rPr>
              <w:t xml:space="preserve">П </w:t>
            </w:r>
            <w:r w:rsidR="002A63BE">
              <w:rPr>
                <w:rFonts w:cs="Times New Roman"/>
                <w:spacing w:val="-10"/>
                <w:sz w:val="12"/>
                <w:szCs w:val="24"/>
                <w:lang w:val="ru-RU"/>
              </w:rPr>
              <w:t>(Прим. 12)</w:t>
            </w:r>
          </w:p>
        </w:tc>
        <w:tc>
          <w:tcPr>
            <w:tcW w:w="142" w:type="dxa"/>
          </w:tcPr>
          <w:p w14:paraId="7C7E1308" w14:textId="77777777" w:rsidR="00D679C1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color w:val="0C2577"/>
                <w:sz w:val="12"/>
                <w:szCs w:val="24"/>
                <w:lang w:val="ru-RU"/>
              </w:rPr>
            </w:pPr>
          </w:p>
        </w:tc>
        <w:tc>
          <w:tcPr>
            <w:tcW w:w="973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BAD2055" w14:textId="77777777" w:rsidR="00D679C1" w:rsidRDefault="003648F6" w:rsidP="003648F6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2"/>
                <w:szCs w:val="24"/>
                <w:lang w:val="ru-RU"/>
              </w:rPr>
            </w:pPr>
            <w:r>
              <w:rPr>
                <w:rFonts w:cs="Times New Roman"/>
                <w:sz w:val="12"/>
                <w:szCs w:val="24"/>
                <w:lang w:val="ru-RU"/>
              </w:rPr>
              <w:t>Н</w:t>
            </w:r>
            <w:r w:rsidR="00D679C1">
              <w:rPr>
                <w:rFonts w:cs="Times New Roman"/>
                <w:sz w:val="12"/>
                <w:szCs w:val="24"/>
                <w:lang w:val="ru-RU"/>
              </w:rPr>
              <w:t>а конец года</w:t>
            </w:r>
          </w:p>
        </w:tc>
      </w:tr>
      <w:tr w:rsidR="002957CD" w:rsidRPr="00D679C1" w14:paraId="7BB64DB5" w14:textId="77777777" w:rsidTr="002957CD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14C2CD87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2"/>
                <w:szCs w:val="24"/>
                <w:lang w:val="ru-RU"/>
              </w:rPr>
            </w:pPr>
          </w:p>
        </w:tc>
        <w:tc>
          <w:tcPr>
            <w:tcW w:w="4111" w:type="dxa"/>
            <w:tcMar>
              <w:left w:w="58" w:type="dxa"/>
              <w:right w:w="58" w:type="dxa"/>
            </w:tcMar>
            <w:vAlign w:val="bottom"/>
          </w:tcPr>
          <w:p w14:paraId="105372C3" w14:textId="77777777" w:rsidR="00D679C1" w:rsidRDefault="00D679C1">
            <w:pPr>
              <w:pStyle w:val="Bodycopy"/>
              <w:spacing w:before="0" w:line="240" w:lineRule="auto"/>
              <w:ind w:left="220" w:hanging="220"/>
              <w:rPr>
                <w:rFonts w:cs="Times New Roman"/>
                <w:sz w:val="12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6C665796" w14:textId="77777777" w:rsidR="00D679C1" w:rsidRPr="00E97AE9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2"/>
                <w:szCs w:val="24"/>
                <w:lang w:val="ru-RU"/>
              </w:rPr>
            </w:pPr>
          </w:p>
        </w:tc>
        <w:tc>
          <w:tcPr>
            <w:tcW w:w="142" w:type="dxa"/>
          </w:tcPr>
          <w:p w14:paraId="2D3B10E7" w14:textId="77777777" w:rsidR="00D679C1" w:rsidRPr="00E97AE9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2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4E0427B0" w14:textId="77777777" w:rsidR="00D679C1" w:rsidRPr="00E97AE9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2"/>
                <w:szCs w:val="24"/>
                <w:lang w:val="ru-RU"/>
              </w:rPr>
            </w:pPr>
          </w:p>
        </w:tc>
        <w:tc>
          <w:tcPr>
            <w:tcW w:w="142" w:type="dxa"/>
          </w:tcPr>
          <w:p w14:paraId="10736681" w14:textId="77777777" w:rsidR="00D679C1" w:rsidRPr="00E97AE9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2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363014FE" w14:textId="77777777" w:rsidR="00D679C1" w:rsidRPr="00E97AE9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2"/>
                <w:szCs w:val="24"/>
                <w:lang w:val="ru-RU"/>
              </w:rPr>
            </w:pPr>
          </w:p>
        </w:tc>
        <w:tc>
          <w:tcPr>
            <w:tcW w:w="142" w:type="dxa"/>
          </w:tcPr>
          <w:p w14:paraId="6DA21B9A" w14:textId="77777777" w:rsidR="00D679C1" w:rsidRPr="00E97AE9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2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7F09E026" w14:textId="77777777" w:rsidR="00D679C1" w:rsidRPr="00E97AE9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2"/>
                <w:szCs w:val="24"/>
                <w:lang w:val="ru-RU"/>
              </w:rPr>
            </w:pPr>
          </w:p>
        </w:tc>
        <w:tc>
          <w:tcPr>
            <w:tcW w:w="142" w:type="dxa"/>
          </w:tcPr>
          <w:p w14:paraId="38E8FFBA" w14:textId="77777777" w:rsidR="00D679C1" w:rsidRPr="00E97AE9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2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5DA74807" w14:textId="77777777" w:rsidR="00D679C1" w:rsidRPr="00E97AE9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2"/>
                <w:szCs w:val="24"/>
                <w:lang w:val="ru-RU"/>
              </w:rPr>
            </w:pPr>
          </w:p>
        </w:tc>
        <w:tc>
          <w:tcPr>
            <w:tcW w:w="142" w:type="dxa"/>
          </w:tcPr>
          <w:p w14:paraId="75831CFD" w14:textId="77777777" w:rsidR="00D679C1" w:rsidRPr="00E97AE9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2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41FC1E0E" w14:textId="77777777" w:rsidR="00D679C1" w:rsidRPr="00E97AE9" w:rsidRDefault="00D679C1">
            <w:pPr>
              <w:pStyle w:val="Bodycopyrightindent"/>
              <w:spacing w:before="0" w:line="240" w:lineRule="auto"/>
              <w:ind w:left="-288"/>
              <w:rPr>
                <w:rFonts w:cs="Times New Roman"/>
                <w:b/>
                <w:i/>
                <w:color w:val="auto"/>
                <w:sz w:val="12"/>
                <w:szCs w:val="24"/>
                <w:lang w:val="ru-RU"/>
              </w:rPr>
            </w:pPr>
          </w:p>
        </w:tc>
        <w:tc>
          <w:tcPr>
            <w:tcW w:w="142" w:type="dxa"/>
          </w:tcPr>
          <w:p w14:paraId="0019DA94" w14:textId="77777777" w:rsidR="00D679C1" w:rsidRPr="00E97AE9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2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7AE30AEC" w14:textId="77777777" w:rsidR="00D679C1" w:rsidRPr="00E97AE9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2"/>
                <w:szCs w:val="24"/>
                <w:lang w:val="ru-RU"/>
              </w:rPr>
            </w:pPr>
          </w:p>
        </w:tc>
        <w:tc>
          <w:tcPr>
            <w:tcW w:w="142" w:type="dxa"/>
          </w:tcPr>
          <w:p w14:paraId="7326F18D" w14:textId="77777777" w:rsidR="00D679C1" w:rsidRPr="00E97AE9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2"/>
                <w:szCs w:val="24"/>
                <w:lang w:val="ru-RU"/>
              </w:rPr>
            </w:pPr>
          </w:p>
        </w:tc>
        <w:tc>
          <w:tcPr>
            <w:tcW w:w="973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80D9267" w14:textId="77777777" w:rsidR="00D679C1" w:rsidRPr="00E97AE9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2"/>
                <w:szCs w:val="24"/>
                <w:lang w:val="ru-RU"/>
              </w:rPr>
            </w:pPr>
          </w:p>
        </w:tc>
      </w:tr>
      <w:tr w:rsidR="00D679C1" w:rsidRPr="00E05B11" w14:paraId="751F3CE2" w14:textId="77777777" w:rsidTr="006025F0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1BD02639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4"/>
                <w:szCs w:val="24"/>
                <w:lang w:val="ru-RU"/>
              </w:rPr>
            </w:pPr>
          </w:p>
        </w:tc>
        <w:tc>
          <w:tcPr>
            <w:tcW w:w="13022" w:type="dxa"/>
            <w:gridSpan w:val="16"/>
            <w:vAlign w:val="bottom"/>
          </w:tcPr>
          <w:p w14:paraId="1B5709CA" w14:textId="77777777" w:rsidR="00D679C1" w:rsidRPr="008D540F" w:rsidRDefault="00034A9D" w:rsidP="00642043">
            <w:pPr>
              <w:pStyle w:val="Bodycopyrightindent"/>
              <w:tabs>
                <w:tab w:val="decimal" w:pos="461"/>
              </w:tabs>
              <w:spacing w:before="0" w:line="240" w:lineRule="auto"/>
              <w:jc w:val="left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b/>
                <w:i/>
                <w:sz w:val="12"/>
                <w:szCs w:val="12"/>
                <w:lang w:val="ru-RU"/>
              </w:rPr>
              <w:t xml:space="preserve">ОНО/ОНА </w:t>
            </w:r>
            <w:r w:rsidR="00642043" w:rsidRPr="008D540F">
              <w:rPr>
                <w:rFonts w:cs="Times New Roman"/>
                <w:b/>
                <w:i/>
                <w:sz w:val="12"/>
                <w:szCs w:val="12"/>
                <w:lang w:val="ru-RU"/>
              </w:rPr>
              <w:t>по статье</w:t>
            </w:r>
            <w:r w:rsidR="00D679C1" w:rsidRPr="008D540F">
              <w:rPr>
                <w:rFonts w:cs="Times New Roman"/>
                <w:b/>
                <w:i/>
                <w:sz w:val="12"/>
                <w:szCs w:val="12"/>
                <w:lang w:val="ru-RU"/>
              </w:rPr>
              <w:t>:</w:t>
            </w:r>
          </w:p>
        </w:tc>
      </w:tr>
      <w:tr w:rsidR="002957CD" w:rsidRPr="00E05B11" w14:paraId="27F8FA2B" w14:textId="77777777" w:rsidTr="002957CD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4A6F9446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4"/>
                <w:szCs w:val="24"/>
                <w:lang w:val="ru-RU"/>
              </w:rPr>
            </w:pPr>
          </w:p>
        </w:tc>
        <w:tc>
          <w:tcPr>
            <w:tcW w:w="4111" w:type="dxa"/>
            <w:vAlign w:val="bottom"/>
          </w:tcPr>
          <w:p w14:paraId="35982A1B" w14:textId="77777777" w:rsidR="00D679C1" w:rsidRPr="008D540F" w:rsidRDefault="00D679C1">
            <w:pPr>
              <w:pStyle w:val="Bodycopy"/>
              <w:spacing w:before="0" w:line="240" w:lineRule="auto"/>
              <w:ind w:left="220" w:hanging="220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29941E22" w14:textId="77777777" w:rsidR="00D679C1" w:rsidRPr="008D540F" w:rsidRDefault="00D679C1" w:rsidP="00A52A5D">
            <w:pPr>
              <w:pStyle w:val="Bodycopyrightindent"/>
              <w:tabs>
                <w:tab w:val="decimal" w:pos="44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3254CD67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7A58B418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3801E818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3C319F6F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56BE4070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5BBADDBB" w14:textId="77777777" w:rsidR="00D679C1" w:rsidRPr="008D540F" w:rsidRDefault="00D679C1" w:rsidP="00A52A5D">
            <w:pPr>
              <w:pStyle w:val="Bodycopyrightindent"/>
              <w:tabs>
                <w:tab w:val="decimal" w:pos="662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2AD92EFE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68EC9ADE" w14:textId="77777777" w:rsidR="00D679C1" w:rsidRPr="008D540F" w:rsidRDefault="00D679C1" w:rsidP="00A52A5D">
            <w:pPr>
              <w:pStyle w:val="Bodycopyrightindent"/>
              <w:tabs>
                <w:tab w:val="decimal" w:pos="67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57FE1342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4935B84C" w14:textId="77777777" w:rsidR="00D679C1" w:rsidRPr="008D540F" w:rsidRDefault="00D679C1" w:rsidP="00A52A5D">
            <w:pPr>
              <w:pStyle w:val="Bodycopyrightindent"/>
              <w:tabs>
                <w:tab w:val="decimal" w:pos="605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2CEC15F9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7813CD8A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2AC13067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73" w:type="dxa"/>
            <w:vAlign w:val="bottom"/>
          </w:tcPr>
          <w:p w14:paraId="506AB044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</w:tr>
      <w:tr w:rsidR="002957CD" w:rsidRPr="00D679C1" w14:paraId="43516013" w14:textId="77777777" w:rsidTr="002957CD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15A218D1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4"/>
                <w:szCs w:val="24"/>
                <w:lang w:val="ru-RU"/>
              </w:rPr>
            </w:pPr>
          </w:p>
        </w:tc>
        <w:tc>
          <w:tcPr>
            <w:tcW w:w="4111" w:type="dxa"/>
            <w:vAlign w:val="bottom"/>
          </w:tcPr>
          <w:p w14:paraId="069ED190" w14:textId="77777777" w:rsidR="00D679C1" w:rsidRPr="008D540F" w:rsidRDefault="00D679C1" w:rsidP="00AF1472">
            <w:pPr>
              <w:pStyle w:val="Bodycopy"/>
              <w:spacing w:before="0" w:line="240" w:lineRule="auto"/>
              <w:ind w:left="113" w:hanging="113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 xml:space="preserve">Инструменты </w:t>
            </w:r>
            <w:r w:rsidR="00F05B23" w:rsidRPr="008D540F">
              <w:rPr>
                <w:rFonts w:cs="Times New Roman"/>
                <w:sz w:val="12"/>
                <w:szCs w:val="12"/>
                <w:lang w:val="ru-RU"/>
              </w:rPr>
              <w:t>ХДП</w:t>
            </w:r>
          </w:p>
        </w:tc>
        <w:tc>
          <w:tcPr>
            <w:tcW w:w="992" w:type="dxa"/>
            <w:vAlign w:val="bottom"/>
          </w:tcPr>
          <w:p w14:paraId="15DA274E" w14:textId="77777777" w:rsidR="00D679C1" w:rsidRPr="008D540F" w:rsidRDefault="00D679C1" w:rsidP="00A52A5D">
            <w:pPr>
              <w:pStyle w:val="Bodycopyrightindent"/>
              <w:tabs>
                <w:tab w:val="decimal" w:pos="447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(119)</w:t>
            </w:r>
          </w:p>
        </w:tc>
        <w:tc>
          <w:tcPr>
            <w:tcW w:w="142" w:type="dxa"/>
            <w:vAlign w:val="bottom"/>
          </w:tcPr>
          <w:p w14:paraId="6D229255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6254AD27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6583AF1F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07E21F11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(131)</w:t>
            </w:r>
          </w:p>
        </w:tc>
        <w:tc>
          <w:tcPr>
            <w:tcW w:w="142" w:type="dxa"/>
            <w:vAlign w:val="bottom"/>
          </w:tcPr>
          <w:p w14:paraId="08CE8ABF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76AD845F" w14:textId="77777777" w:rsidR="00D679C1" w:rsidRPr="008D540F" w:rsidRDefault="00D679C1" w:rsidP="00A52A5D">
            <w:pPr>
              <w:pStyle w:val="Bodycopyrightindent"/>
              <w:tabs>
                <w:tab w:val="decimal" w:pos="662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79BC192F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401F16D6" w14:textId="77777777" w:rsidR="00D679C1" w:rsidRPr="008D540F" w:rsidRDefault="00D679C1" w:rsidP="00A52A5D">
            <w:pPr>
              <w:pStyle w:val="Bodycopyrightindent"/>
              <w:tabs>
                <w:tab w:val="decimal" w:pos="67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114</w:t>
            </w:r>
          </w:p>
        </w:tc>
        <w:tc>
          <w:tcPr>
            <w:tcW w:w="142" w:type="dxa"/>
            <w:vAlign w:val="bottom"/>
          </w:tcPr>
          <w:p w14:paraId="03BBE5D7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5A6D1144" w14:textId="77777777" w:rsidR="00D679C1" w:rsidRPr="008D540F" w:rsidRDefault="00D679C1" w:rsidP="00A52A5D">
            <w:pPr>
              <w:pStyle w:val="Bodycopyrightindent"/>
              <w:tabs>
                <w:tab w:val="decimal" w:pos="605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253C4555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143C8960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716EE3E4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73" w:type="dxa"/>
            <w:vAlign w:val="bottom"/>
          </w:tcPr>
          <w:p w14:paraId="46298EA0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(136)</w:t>
            </w:r>
          </w:p>
        </w:tc>
      </w:tr>
      <w:tr w:rsidR="002957CD" w:rsidRPr="00D679C1" w14:paraId="02FFC144" w14:textId="77777777" w:rsidTr="002957CD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23DF8B7A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4"/>
                <w:szCs w:val="24"/>
                <w:lang w:val="ru-RU"/>
              </w:rPr>
            </w:pPr>
          </w:p>
        </w:tc>
        <w:tc>
          <w:tcPr>
            <w:tcW w:w="4111" w:type="dxa"/>
            <w:vAlign w:val="bottom"/>
          </w:tcPr>
          <w:p w14:paraId="51F6813D" w14:textId="77777777" w:rsidR="00D679C1" w:rsidRPr="008D540F" w:rsidRDefault="00D90DB7" w:rsidP="00A5454E">
            <w:pPr>
              <w:pStyle w:val="Bodycopy"/>
              <w:spacing w:before="0" w:line="240" w:lineRule="auto"/>
              <w:ind w:left="113" w:hanging="113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ХЧИ</w:t>
            </w:r>
            <w:r w:rsidR="00D679C1" w:rsidRPr="008D540F">
              <w:rPr>
                <w:rFonts w:cs="Times New Roman"/>
                <w:sz w:val="12"/>
                <w:szCs w:val="12"/>
                <w:lang w:val="ru-RU"/>
              </w:rPr>
              <w:t xml:space="preserve"> в </w:t>
            </w:r>
            <w:r w:rsidR="00A5454E" w:rsidRPr="008D540F">
              <w:rPr>
                <w:rFonts w:cs="Times New Roman"/>
                <w:sz w:val="12"/>
                <w:szCs w:val="12"/>
                <w:lang w:val="ru-RU"/>
              </w:rPr>
              <w:t>ИП</w:t>
            </w:r>
          </w:p>
        </w:tc>
        <w:tc>
          <w:tcPr>
            <w:tcW w:w="992" w:type="dxa"/>
            <w:vAlign w:val="bottom"/>
          </w:tcPr>
          <w:p w14:paraId="78C8EAA8" w14:textId="77777777" w:rsidR="00D679C1" w:rsidRPr="008D540F" w:rsidRDefault="00D679C1" w:rsidP="00A52A5D">
            <w:pPr>
              <w:pStyle w:val="Bodycopyrightindent"/>
              <w:tabs>
                <w:tab w:val="decimal" w:pos="44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4EDF25A4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61B3F318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4F81DCD9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440257B5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4</w:t>
            </w:r>
          </w:p>
        </w:tc>
        <w:tc>
          <w:tcPr>
            <w:tcW w:w="142" w:type="dxa"/>
            <w:vAlign w:val="bottom"/>
          </w:tcPr>
          <w:p w14:paraId="28EBA3A8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72F222E5" w14:textId="77777777" w:rsidR="00D679C1" w:rsidRPr="008D540F" w:rsidRDefault="00D679C1" w:rsidP="00A52A5D">
            <w:pPr>
              <w:pStyle w:val="Bodycopyrightindent"/>
              <w:tabs>
                <w:tab w:val="decimal" w:pos="662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4E31943E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5F10DB79" w14:textId="77777777" w:rsidR="00D679C1" w:rsidRPr="008D540F" w:rsidRDefault="00D679C1" w:rsidP="00A52A5D">
            <w:pPr>
              <w:pStyle w:val="Bodycopyrightindent"/>
              <w:tabs>
                <w:tab w:val="decimal" w:pos="67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24C09FB4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0CBB81B4" w14:textId="77777777" w:rsidR="00D679C1" w:rsidRPr="008D540F" w:rsidRDefault="00D679C1" w:rsidP="00A52A5D">
            <w:pPr>
              <w:pStyle w:val="Bodycopyrightindent"/>
              <w:tabs>
                <w:tab w:val="decimal" w:pos="605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106B8A8B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08AEBA29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32286B32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73" w:type="dxa"/>
            <w:vAlign w:val="bottom"/>
          </w:tcPr>
          <w:p w14:paraId="53A52EC3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4</w:t>
            </w:r>
          </w:p>
        </w:tc>
      </w:tr>
      <w:tr w:rsidR="002957CD" w:rsidRPr="00D679C1" w14:paraId="579996DA" w14:textId="77777777" w:rsidTr="002957CD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28A5F9B0" w14:textId="77777777" w:rsidR="00CF629C" w:rsidRDefault="00CF629C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4"/>
                <w:szCs w:val="24"/>
                <w:lang w:val="ru-RU"/>
              </w:rPr>
            </w:pPr>
          </w:p>
        </w:tc>
        <w:tc>
          <w:tcPr>
            <w:tcW w:w="4111" w:type="dxa"/>
            <w:vAlign w:val="bottom"/>
          </w:tcPr>
          <w:p w14:paraId="0268A052" w14:textId="2CEF5B66" w:rsidR="00CF629C" w:rsidRPr="008D540F" w:rsidRDefault="00E34D95" w:rsidP="00AF1472">
            <w:pPr>
              <w:pStyle w:val="Bodycopy"/>
              <w:spacing w:before="0" w:line="240" w:lineRule="auto"/>
              <w:ind w:left="113" w:hanging="113"/>
              <w:rPr>
                <w:rFonts w:cs="Times New Roman"/>
                <w:spacing w:val="-2"/>
                <w:sz w:val="12"/>
                <w:szCs w:val="12"/>
                <w:lang w:val="ru-RU"/>
              </w:rPr>
            </w:pPr>
            <w:r>
              <w:rPr>
                <w:rFonts w:cs="Times New Roman"/>
                <w:spacing w:val="-2"/>
                <w:sz w:val="12"/>
                <w:szCs w:val="12"/>
                <w:lang w:val="ru-RU"/>
              </w:rPr>
              <w:t>Ассоциированные организации</w:t>
            </w:r>
          </w:p>
        </w:tc>
        <w:tc>
          <w:tcPr>
            <w:tcW w:w="992" w:type="dxa"/>
            <w:vAlign w:val="bottom"/>
          </w:tcPr>
          <w:p w14:paraId="02DB29EF" w14:textId="77777777" w:rsidR="00CF629C" w:rsidRPr="008D540F" w:rsidRDefault="00CF629C" w:rsidP="00A52A5D">
            <w:pPr>
              <w:pStyle w:val="Bodycopyrightindent"/>
              <w:tabs>
                <w:tab w:val="decimal" w:pos="447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sz w:val="12"/>
                <w:szCs w:val="12"/>
              </w:rPr>
              <w:t>(1,101)</w:t>
            </w:r>
          </w:p>
        </w:tc>
        <w:tc>
          <w:tcPr>
            <w:tcW w:w="142" w:type="dxa"/>
            <w:vAlign w:val="bottom"/>
          </w:tcPr>
          <w:p w14:paraId="2CE45586" w14:textId="77777777" w:rsidR="00CF629C" w:rsidRPr="008D540F" w:rsidRDefault="00CF629C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4EB1B9C9" w14:textId="77777777" w:rsidR="00CF629C" w:rsidRPr="008D540F" w:rsidRDefault="00CF629C" w:rsidP="008D540F">
            <w:pPr>
              <w:pStyle w:val="Bodycopyrightindent"/>
              <w:tabs>
                <w:tab w:val="decimal" w:pos="576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sz w:val="12"/>
                <w:szCs w:val="12"/>
              </w:rPr>
              <w:t>(260)</w:t>
            </w:r>
          </w:p>
        </w:tc>
        <w:tc>
          <w:tcPr>
            <w:tcW w:w="142" w:type="dxa"/>
            <w:vAlign w:val="bottom"/>
          </w:tcPr>
          <w:p w14:paraId="13312A7D" w14:textId="77777777" w:rsidR="00CF629C" w:rsidRPr="008D540F" w:rsidRDefault="00CF629C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6037C869" w14:textId="77777777" w:rsidR="00CF629C" w:rsidRPr="008D540F" w:rsidRDefault="00CF629C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57105D87" w14:textId="77777777" w:rsidR="00CF629C" w:rsidRPr="008D540F" w:rsidRDefault="00CF629C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29E0E7C6" w14:textId="77777777" w:rsidR="00CF629C" w:rsidRPr="008D540F" w:rsidRDefault="00CF629C" w:rsidP="00A52A5D">
            <w:pPr>
              <w:pStyle w:val="Bodycopyrightindent"/>
              <w:tabs>
                <w:tab w:val="decimal" w:pos="662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342867B4" w14:textId="77777777" w:rsidR="00CF629C" w:rsidRPr="008D540F" w:rsidRDefault="00CF629C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0D1F36E4" w14:textId="77777777" w:rsidR="00CF629C" w:rsidRPr="008D540F" w:rsidRDefault="00CF629C" w:rsidP="00A52A5D">
            <w:pPr>
              <w:pStyle w:val="Bodycopyrightindent"/>
              <w:tabs>
                <w:tab w:val="decimal" w:pos="67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01897BC9" w14:textId="77777777" w:rsidR="00CF629C" w:rsidRPr="008D540F" w:rsidRDefault="00CF629C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125E6EEB" w14:textId="77777777" w:rsidR="00CF629C" w:rsidRPr="008D540F" w:rsidRDefault="00CF629C" w:rsidP="00A52A5D">
            <w:pPr>
              <w:pStyle w:val="Bodycopyrightindent"/>
              <w:tabs>
                <w:tab w:val="decimal" w:pos="605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4BD1D6E2" w14:textId="77777777" w:rsidR="00CF629C" w:rsidRPr="008D540F" w:rsidRDefault="00CF629C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4C2D7335" w14:textId="77777777" w:rsidR="00CF629C" w:rsidRPr="008D540F" w:rsidRDefault="00CF629C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06A984FC" w14:textId="77777777" w:rsidR="00CF629C" w:rsidRPr="008D540F" w:rsidRDefault="00CF629C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73" w:type="dxa"/>
            <w:vAlign w:val="bottom"/>
          </w:tcPr>
          <w:p w14:paraId="305F6B06" w14:textId="77777777" w:rsidR="00CF629C" w:rsidRPr="008D540F" w:rsidRDefault="00CF629C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sz w:val="12"/>
                <w:szCs w:val="12"/>
                <w:lang w:val="en-GB"/>
              </w:rPr>
              <w:t>(1,361)</w:t>
            </w:r>
          </w:p>
        </w:tc>
      </w:tr>
      <w:tr w:rsidR="002957CD" w:rsidRPr="00D679C1" w14:paraId="5C47777D" w14:textId="77777777" w:rsidTr="002957CD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3A3D0296" w14:textId="77777777" w:rsidR="00CF629C" w:rsidRDefault="00CF629C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4"/>
                <w:szCs w:val="24"/>
                <w:lang w:val="ru-RU"/>
              </w:rPr>
            </w:pPr>
          </w:p>
        </w:tc>
        <w:tc>
          <w:tcPr>
            <w:tcW w:w="4111" w:type="dxa"/>
            <w:vAlign w:val="bottom"/>
          </w:tcPr>
          <w:p w14:paraId="519902B7" w14:textId="77777777" w:rsidR="00CF629C" w:rsidRPr="008D540F" w:rsidRDefault="00CF629C" w:rsidP="00034A9D">
            <w:pPr>
              <w:pStyle w:val="Bodycopy"/>
              <w:spacing w:before="0" w:line="240" w:lineRule="auto"/>
              <w:ind w:left="113" w:hanging="113"/>
              <w:rPr>
                <w:rFonts w:cs="Times New Roman"/>
                <w:spacing w:val="-2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pacing w:val="-2"/>
                <w:sz w:val="12"/>
                <w:szCs w:val="12"/>
                <w:lang w:val="ru-RU"/>
              </w:rPr>
              <w:t>Совместн</w:t>
            </w:r>
            <w:r w:rsidR="00034A9D" w:rsidRPr="008D540F">
              <w:rPr>
                <w:rFonts w:cs="Times New Roman"/>
                <w:spacing w:val="-2"/>
                <w:sz w:val="12"/>
                <w:szCs w:val="12"/>
                <w:lang w:val="ru-RU"/>
              </w:rPr>
              <w:t>о</w:t>
            </w:r>
            <w:r w:rsidRPr="008D540F">
              <w:rPr>
                <w:rFonts w:cs="Times New Roman"/>
                <w:spacing w:val="-2"/>
                <w:sz w:val="12"/>
                <w:szCs w:val="12"/>
                <w:lang w:val="ru-RU"/>
              </w:rPr>
              <w:t>е предприяти</w:t>
            </w:r>
            <w:r w:rsidR="00034A9D" w:rsidRPr="008D540F">
              <w:rPr>
                <w:rFonts w:cs="Times New Roman"/>
                <w:spacing w:val="-2"/>
                <w:sz w:val="12"/>
                <w:szCs w:val="12"/>
                <w:lang w:val="ru-RU"/>
              </w:rPr>
              <w:t>е</w:t>
            </w:r>
          </w:p>
        </w:tc>
        <w:tc>
          <w:tcPr>
            <w:tcW w:w="992" w:type="dxa"/>
            <w:vAlign w:val="bottom"/>
          </w:tcPr>
          <w:p w14:paraId="760A1898" w14:textId="77777777" w:rsidR="00CF629C" w:rsidRPr="008D540F" w:rsidRDefault="00CF629C" w:rsidP="00A52A5D">
            <w:pPr>
              <w:pStyle w:val="Bodycopyrightindent"/>
              <w:tabs>
                <w:tab w:val="decimal" w:pos="447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sz w:val="12"/>
                <w:szCs w:val="12"/>
              </w:rPr>
              <w:t>(247)</w:t>
            </w:r>
          </w:p>
        </w:tc>
        <w:tc>
          <w:tcPr>
            <w:tcW w:w="142" w:type="dxa"/>
            <w:vAlign w:val="bottom"/>
          </w:tcPr>
          <w:p w14:paraId="7C5E718E" w14:textId="77777777" w:rsidR="00CF629C" w:rsidRPr="008D540F" w:rsidRDefault="00CF629C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4E375BFB" w14:textId="77777777" w:rsidR="00CF629C" w:rsidRPr="008D540F" w:rsidRDefault="00CF629C" w:rsidP="008D540F">
            <w:pPr>
              <w:pStyle w:val="Bodycopyrightindent"/>
              <w:tabs>
                <w:tab w:val="decimal" w:pos="576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sz w:val="12"/>
                <w:szCs w:val="12"/>
              </w:rPr>
              <w:t>(101)</w:t>
            </w:r>
          </w:p>
        </w:tc>
        <w:tc>
          <w:tcPr>
            <w:tcW w:w="142" w:type="dxa"/>
            <w:vAlign w:val="bottom"/>
          </w:tcPr>
          <w:p w14:paraId="3CD08EB7" w14:textId="77777777" w:rsidR="00CF629C" w:rsidRPr="008D540F" w:rsidRDefault="00CF629C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27FFD6DA" w14:textId="77777777" w:rsidR="00CF629C" w:rsidRPr="008D540F" w:rsidRDefault="00CF629C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1CE230E7" w14:textId="77777777" w:rsidR="00CF629C" w:rsidRPr="008D540F" w:rsidRDefault="00CF629C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2C7AE13D" w14:textId="77777777" w:rsidR="00CF629C" w:rsidRPr="008D540F" w:rsidRDefault="00CF629C" w:rsidP="00A52A5D">
            <w:pPr>
              <w:pStyle w:val="Bodycopyrightindent"/>
              <w:tabs>
                <w:tab w:val="decimal" w:pos="662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011FBA67" w14:textId="77777777" w:rsidR="00CF629C" w:rsidRPr="008D540F" w:rsidRDefault="00CF629C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393EC1B5" w14:textId="77777777" w:rsidR="00CF629C" w:rsidRPr="008D540F" w:rsidRDefault="00CF629C" w:rsidP="00A52A5D">
            <w:pPr>
              <w:pStyle w:val="Bodycopyrightindent"/>
              <w:tabs>
                <w:tab w:val="decimal" w:pos="67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379A10C0" w14:textId="77777777" w:rsidR="00CF629C" w:rsidRPr="008D540F" w:rsidRDefault="00CF629C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2C816C72" w14:textId="77777777" w:rsidR="00CF629C" w:rsidRPr="008D540F" w:rsidRDefault="00CF629C" w:rsidP="00A52A5D">
            <w:pPr>
              <w:pStyle w:val="Bodycopyrightindent"/>
              <w:tabs>
                <w:tab w:val="decimal" w:pos="605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7C2A0AF5" w14:textId="77777777" w:rsidR="00CF629C" w:rsidRPr="008D540F" w:rsidRDefault="00CF629C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73F34606" w14:textId="77777777" w:rsidR="00CF629C" w:rsidRPr="008D540F" w:rsidRDefault="00CF629C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56D2391B" w14:textId="77777777" w:rsidR="00CF629C" w:rsidRPr="008D540F" w:rsidRDefault="00CF629C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73" w:type="dxa"/>
            <w:vAlign w:val="bottom"/>
          </w:tcPr>
          <w:p w14:paraId="59E5B46C" w14:textId="77777777" w:rsidR="00CF629C" w:rsidRPr="008D540F" w:rsidRDefault="00CF629C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sz w:val="12"/>
                <w:szCs w:val="12"/>
                <w:lang w:val="en-GB"/>
              </w:rPr>
              <w:t>(348)</w:t>
            </w:r>
          </w:p>
        </w:tc>
      </w:tr>
      <w:tr w:rsidR="002957CD" w:rsidRPr="00D679C1" w14:paraId="5169D4AC" w14:textId="77777777" w:rsidTr="002957CD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3CBFD199" w14:textId="77777777" w:rsidR="00CF629C" w:rsidRDefault="00CF629C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4"/>
                <w:szCs w:val="24"/>
                <w:lang w:val="ru-RU"/>
              </w:rPr>
            </w:pPr>
          </w:p>
        </w:tc>
        <w:tc>
          <w:tcPr>
            <w:tcW w:w="4111" w:type="dxa"/>
            <w:vAlign w:val="bottom"/>
          </w:tcPr>
          <w:p w14:paraId="25D8B699" w14:textId="77777777" w:rsidR="00CF629C" w:rsidRPr="008D540F" w:rsidRDefault="00CF629C" w:rsidP="00AF1472">
            <w:pPr>
              <w:pStyle w:val="Bodycopy"/>
              <w:spacing w:before="0" w:line="240" w:lineRule="auto"/>
              <w:ind w:left="113" w:hanging="113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Основные средства</w:t>
            </w:r>
          </w:p>
        </w:tc>
        <w:tc>
          <w:tcPr>
            <w:tcW w:w="992" w:type="dxa"/>
            <w:vAlign w:val="bottom"/>
          </w:tcPr>
          <w:p w14:paraId="05E1C129" w14:textId="77777777" w:rsidR="00CF629C" w:rsidRPr="008D540F" w:rsidRDefault="00CF629C" w:rsidP="00A52A5D">
            <w:pPr>
              <w:pStyle w:val="Bodycopyrightindent"/>
              <w:tabs>
                <w:tab w:val="decimal" w:pos="447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sz w:val="12"/>
                <w:szCs w:val="12"/>
                <w:lang w:val="en-GB"/>
              </w:rPr>
              <w:t>(2,580)</w:t>
            </w:r>
          </w:p>
        </w:tc>
        <w:tc>
          <w:tcPr>
            <w:tcW w:w="142" w:type="dxa"/>
            <w:vAlign w:val="bottom"/>
          </w:tcPr>
          <w:p w14:paraId="40BBF080" w14:textId="77777777" w:rsidR="00CF629C" w:rsidRPr="008D540F" w:rsidRDefault="00CF629C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05063798" w14:textId="77777777" w:rsidR="00CF629C" w:rsidRPr="008D540F" w:rsidRDefault="00CF629C" w:rsidP="008D540F">
            <w:pPr>
              <w:pStyle w:val="Bodycopyrightindent"/>
              <w:tabs>
                <w:tab w:val="decimal" w:pos="576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sz w:val="12"/>
                <w:szCs w:val="12"/>
                <w:lang w:val="en-GB"/>
              </w:rPr>
              <w:t>(1,404)</w:t>
            </w:r>
          </w:p>
        </w:tc>
        <w:tc>
          <w:tcPr>
            <w:tcW w:w="142" w:type="dxa"/>
            <w:vAlign w:val="bottom"/>
          </w:tcPr>
          <w:p w14:paraId="5A8F7492" w14:textId="77777777" w:rsidR="00CF629C" w:rsidRPr="008D540F" w:rsidRDefault="00CF629C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4C77E146" w14:textId="77777777" w:rsidR="00CF629C" w:rsidRPr="008D540F" w:rsidRDefault="00CF629C" w:rsidP="008D540F">
            <w:pPr>
              <w:pStyle w:val="Bodycopyrightindent"/>
              <w:tabs>
                <w:tab w:val="decimal" w:pos="576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sz w:val="12"/>
                <w:szCs w:val="12"/>
                <w:lang w:val="en-GB"/>
              </w:rPr>
              <w:t>(493)</w:t>
            </w:r>
          </w:p>
        </w:tc>
        <w:tc>
          <w:tcPr>
            <w:tcW w:w="142" w:type="dxa"/>
            <w:vAlign w:val="bottom"/>
          </w:tcPr>
          <w:p w14:paraId="2E0A2B46" w14:textId="77777777" w:rsidR="00CF629C" w:rsidRPr="008D540F" w:rsidRDefault="00CF629C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572AE509" w14:textId="77777777" w:rsidR="00CF629C" w:rsidRPr="008D540F" w:rsidRDefault="00CF629C" w:rsidP="00A52A5D">
            <w:pPr>
              <w:pStyle w:val="Bodycopyrightindent"/>
              <w:tabs>
                <w:tab w:val="decimal" w:pos="662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23A1647C" w14:textId="77777777" w:rsidR="00CF629C" w:rsidRPr="008D540F" w:rsidRDefault="00CF629C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0198B734" w14:textId="77777777" w:rsidR="00CF629C" w:rsidRPr="008D540F" w:rsidRDefault="00CF629C" w:rsidP="00A52A5D">
            <w:pPr>
              <w:pStyle w:val="Bodycopyrightindent"/>
              <w:tabs>
                <w:tab w:val="decimal" w:pos="67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5AB8E44F" w14:textId="77777777" w:rsidR="00CF629C" w:rsidRPr="008D540F" w:rsidRDefault="00CF629C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021BA12B" w14:textId="77777777" w:rsidR="00CF629C" w:rsidRPr="008D540F" w:rsidRDefault="00CF629C" w:rsidP="00A52A5D">
            <w:pPr>
              <w:pStyle w:val="Bodycopyrightindent"/>
              <w:tabs>
                <w:tab w:val="decimal" w:pos="605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458</w:t>
            </w:r>
          </w:p>
        </w:tc>
        <w:tc>
          <w:tcPr>
            <w:tcW w:w="142" w:type="dxa"/>
            <w:vAlign w:val="bottom"/>
          </w:tcPr>
          <w:p w14:paraId="79028DDD" w14:textId="77777777" w:rsidR="00CF629C" w:rsidRPr="008D540F" w:rsidRDefault="00CF629C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72094DAC" w14:textId="77777777" w:rsidR="00CF629C" w:rsidRPr="008D540F" w:rsidRDefault="00CF629C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430</w:t>
            </w:r>
          </w:p>
        </w:tc>
        <w:tc>
          <w:tcPr>
            <w:tcW w:w="142" w:type="dxa"/>
            <w:vAlign w:val="bottom"/>
          </w:tcPr>
          <w:p w14:paraId="69F5B019" w14:textId="77777777" w:rsidR="00CF629C" w:rsidRPr="008D540F" w:rsidRDefault="00CF629C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73" w:type="dxa"/>
            <w:vAlign w:val="bottom"/>
          </w:tcPr>
          <w:p w14:paraId="1171AF96" w14:textId="77777777" w:rsidR="00CF629C" w:rsidRPr="008D540F" w:rsidRDefault="00CF629C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sz w:val="12"/>
                <w:szCs w:val="12"/>
                <w:lang w:val="en-GB"/>
              </w:rPr>
              <w:t>(3,589)</w:t>
            </w:r>
          </w:p>
        </w:tc>
      </w:tr>
      <w:tr w:rsidR="002957CD" w:rsidRPr="00D679C1" w14:paraId="21454FF4" w14:textId="77777777" w:rsidTr="002957CD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6410B9C0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4"/>
                <w:szCs w:val="24"/>
                <w:lang w:val="ru-RU"/>
              </w:rPr>
            </w:pPr>
          </w:p>
        </w:tc>
        <w:tc>
          <w:tcPr>
            <w:tcW w:w="4111" w:type="dxa"/>
            <w:vAlign w:val="bottom"/>
          </w:tcPr>
          <w:p w14:paraId="70B2F0D6" w14:textId="77777777" w:rsidR="00D679C1" w:rsidRPr="008D540F" w:rsidRDefault="00D679C1" w:rsidP="00AF1472">
            <w:pPr>
              <w:pStyle w:val="Bodycopy"/>
              <w:spacing w:before="0" w:line="240" w:lineRule="auto"/>
              <w:ind w:left="113" w:hanging="113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Финансовая аренда</w:t>
            </w:r>
          </w:p>
        </w:tc>
        <w:tc>
          <w:tcPr>
            <w:tcW w:w="992" w:type="dxa"/>
            <w:vAlign w:val="bottom"/>
          </w:tcPr>
          <w:p w14:paraId="1BCE25C6" w14:textId="77777777" w:rsidR="00D679C1" w:rsidRPr="008D540F" w:rsidRDefault="00D679C1" w:rsidP="00A52A5D">
            <w:pPr>
              <w:pStyle w:val="Bodycopyrightindent"/>
              <w:tabs>
                <w:tab w:val="decimal" w:pos="447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(22)</w:t>
            </w:r>
          </w:p>
        </w:tc>
        <w:tc>
          <w:tcPr>
            <w:tcW w:w="142" w:type="dxa"/>
            <w:vAlign w:val="bottom"/>
          </w:tcPr>
          <w:p w14:paraId="4E8BE349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679B56DC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18</w:t>
            </w:r>
          </w:p>
        </w:tc>
        <w:tc>
          <w:tcPr>
            <w:tcW w:w="142" w:type="dxa"/>
            <w:vAlign w:val="bottom"/>
          </w:tcPr>
          <w:p w14:paraId="4D6032FA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7E9080BA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08A74C98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153221C9" w14:textId="77777777" w:rsidR="00D679C1" w:rsidRPr="008D540F" w:rsidRDefault="00D679C1" w:rsidP="00A52A5D">
            <w:pPr>
              <w:pStyle w:val="Bodycopyrightindent"/>
              <w:tabs>
                <w:tab w:val="decimal" w:pos="662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3F46E932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1E6D0074" w14:textId="77777777" w:rsidR="00D679C1" w:rsidRPr="008D540F" w:rsidRDefault="00D679C1" w:rsidP="00A52A5D">
            <w:pPr>
              <w:pStyle w:val="Bodycopyrightindent"/>
              <w:tabs>
                <w:tab w:val="decimal" w:pos="67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56B71B16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4996F6A1" w14:textId="77777777" w:rsidR="00D679C1" w:rsidRPr="008D540F" w:rsidRDefault="00D679C1" w:rsidP="00A52A5D">
            <w:pPr>
              <w:pStyle w:val="Bodycopyrightindent"/>
              <w:tabs>
                <w:tab w:val="decimal" w:pos="605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3F805DF3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3AA0F67D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4C1CF0A0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73" w:type="dxa"/>
            <w:vAlign w:val="bottom"/>
          </w:tcPr>
          <w:p w14:paraId="0D481474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(4)</w:t>
            </w:r>
          </w:p>
        </w:tc>
      </w:tr>
      <w:tr w:rsidR="002957CD" w:rsidRPr="00D679C1" w14:paraId="2540EC57" w14:textId="77777777" w:rsidTr="002957CD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7B1904C0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4"/>
                <w:szCs w:val="24"/>
                <w:lang w:val="ru-RU"/>
              </w:rPr>
            </w:pPr>
          </w:p>
        </w:tc>
        <w:tc>
          <w:tcPr>
            <w:tcW w:w="4111" w:type="dxa"/>
            <w:vAlign w:val="bottom"/>
          </w:tcPr>
          <w:p w14:paraId="09D83409" w14:textId="77777777" w:rsidR="00D679C1" w:rsidRPr="008D540F" w:rsidRDefault="00D679C1" w:rsidP="00AF1472">
            <w:pPr>
              <w:pStyle w:val="Bodycopy"/>
              <w:spacing w:before="0" w:line="240" w:lineRule="auto"/>
              <w:ind w:left="113" w:hanging="113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 xml:space="preserve">Нематериальные активы </w:t>
            </w:r>
          </w:p>
        </w:tc>
        <w:tc>
          <w:tcPr>
            <w:tcW w:w="992" w:type="dxa"/>
            <w:vAlign w:val="bottom"/>
          </w:tcPr>
          <w:p w14:paraId="46510187" w14:textId="77777777" w:rsidR="00D679C1" w:rsidRPr="008D540F" w:rsidRDefault="00D679C1" w:rsidP="00A52A5D">
            <w:pPr>
              <w:pStyle w:val="Bodycopyrightindent"/>
              <w:tabs>
                <w:tab w:val="decimal" w:pos="447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(572)</w:t>
            </w:r>
          </w:p>
        </w:tc>
        <w:tc>
          <w:tcPr>
            <w:tcW w:w="142" w:type="dxa"/>
            <w:vAlign w:val="bottom"/>
          </w:tcPr>
          <w:p w14:paraId="2CB48417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243C3D59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196</w:t>
            </w:r>
          </w:p>
        </w:tc>
        <w:tc>
          <w:tcPr>
            <w:tcW w:w="142" w:type="dxa"/>
            <w:vAlign w:val="bottom"/>
          </w:tcPr>
          <w:p w14:paraId="360A54C0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45622649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6163A4DF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46B8DD7F" w14:textId="77777777" w:rsidR="00D679C1" w:rsidRPr="008D540F" w:rsidRDefault="00D679C1" w:rsidP="00A52A5D">
            <w:pPr>
              <w:pStyle w:val="Bodycopyrightindent"/>
              <w:tabs>
                <w:tab w:val="decimal" w:pos="662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3D162CD9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16C36743" w14:textId="77777777" w:rsidR="00D679C1" w:rsidRPr="008D540F" w:rsidRDefault="00D679C1" w:rsidP="00A52A5D">
            <w:pPr>
              <w:pStyle w:val="Bodycopyrightindent"/>
              <w:tabs>
                <w:tab w:val="decimal" w:pos="67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615D346E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4FB1378D" w14:textId="77777777" w:rsidR="00D679C1" w:rsidRPr="008D540F" w:rsidRDefault="00D679C1" w:rsidP="00A52A5D">
            <w:pPr>
              <w:pStyle w:val="Bodycopyrightindent"/>
              <w:tabs>
                <w:tab w:val="decimal" w:pos="605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5CAD0306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7459DF1C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36D11E86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73" w:type="dxa"/>
            <w:vAlign w:val="bottom"/>
          </w:tcPr>
          <w:p w14:paraId="0F8CBD25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(376)</w:t>
            </w:r>
          </w:p>
        </w:tc>
      </w:tr>
      <w:tr w:rsidR="002957CD" w:rsidRPr="00D679C1" w14:paraId="13FF93E0" w14:textId="77777777" w:rsidTr="002957CD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46B78C6A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4"/>
                <w:szCs w:val="24"/>
                <w:lang w:val="ru-RU"/>
              </w:rPr>
            </w:pPr>
          </w:p>
        </w:tc>
        <w:tc>
          <w:tcPr>
            <w:tcW w:w="4111" w:type="dxa"/>
            <w:vAlign w:val="bottom"/>
          </w:tcPr>
          <w:p w14:paraId="0A928AF0" w14:textId="77777777" w:rsidR="00D679C1" w:rsidRPr="008D540F" w:rsidRDefault="0005232F" w:rsidP="00D90DB7">
            <w:pPr>
              <w:pStyle w:val="Bodycopy"/>
              <w:spacing w:before="0" w:line="240" w:lineRule="auto"/>
              <w:ind w:left="113" w:hanging="113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ФА</w:t>
            </w:r>
            <w:r w:rsidR="00D679C1" w:rsidRPr="008D540F">
              <w:rPr>
                <w:rFonts w:cs="Times New Roman"/>
                <w:sz w:val="12"/>
                <w:szCs w:val="12"/>
                <w:lang w:val="ru-RU"/>
              </w:rPr>
              <w:t xml:space="preserve"> </w:t>
            </w:r>
            <w:r w:rsidR="00292408">
              <w:rPr>
                <w:rFonts w:cs="Times New Roman"/>
                <w:sz w:val="12"/>
                <w:szCs w:val="12"/>
                <w:lang w:val="ru-RU"/>
              </w:rPr>
              <w:t>ОССЧПиУ</w:t>
            </w:r>
          </w:p>
        </w:tc>
        <w:tc>
          <w:tcPr>
            <w:tcW w:w="992" w:type="dxa"/>
            <w:vAlign w:val="bottom"/>
          </w:tcPr>
          <w:p w14:paraId="32E8D728" w14:textId="77777777" w:rsidR="00D679C1" w:rsidRPr="008D540F" w:rsidRDefault="00D679C1" w:rsidP="00A52A5D">
            <w:pPr>
              <w:pStyle w:val="Bodycopyrightindent"/>
              <w:tabs>
                <w:tab w:val="decimal" w:pos="44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2992D553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010EA90C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2A77E74F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54F19326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52A6E8CA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683D7694" w14:textId="77777777" w:rsidR="00D679C1" w:rsidRPr="008D540F" w:rsidRDefault="00D679C1" w:rsidP="00A52A5D">
            <w:pPr>
              <w:pStyle w:val="Bodycopyrightindent"/>
              <w:tabs>
                <w:tab w:val="decimal" w:pos="662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18FB0CDF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72297936" w14:textId="77777777" w:rsidR="00D679C1" w:rsidRPr="008D540F" w:rsidRDefault="00D679C1" w:rsidP="00A52A5D">
            <w:pPr>
              <w:pStyle w:val="Bodycopyrightindent"/>
              <w:tabs>
                <w:tab w:val="decimal" w:pos="67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3C1C0148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1969F9F4" w14:textId="77777777" w:rsidR="00D679C1" w:rsidRPr="008D540F" w:rsidRDefault="00D679C1" w:rsidP="00A52A5D">
            <w:pPr>
              <w:pStyle w:val="Bodycopyrightindent"/>
              <w:tabs>
                <w:tab w:val="decimal" w:pos="605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11A6D478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4831B65E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362E0586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73" w:type="dxa"/>
            <w:vAlign w:val="bottom"/>
          </w:tcPr>
          <w:p w14:paraId="1E96A333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</w:tr>
      <w:tr w:rsidR="002957CD" w:rsidRPr="00D679C1" w14:paraId="24B92F49" w14:textId="77777777" w:rsidTr="002957CD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4ED8C2A1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4"/>
                <w:szCs w:val="24"/>
                <w:lang w:val="ru-RU"/>
              </w:rPr>
            </w:pPr>
          </w:p>
        </w:tc>
        <w:tc>
          <w:tcPr>
            <w:tcW w:w="4111" w:type="dxa"/>
            <w:vAlign w:val="bottom"/>
          </w:tcPr>
          <w:p w14:paraId="6CAF748D" w14:textId="77777777" w:rsidR="00D679C1" w:rsidRPr="008D540F" w:rsidRDefault="0005232F" w:rsidP="00D90DB7">
            <w:pPr>
              <w:pStyle w:val="Bodycopy"/>
              <w:spacing w:before="0" w:line="240" w:lineRule="auto"/>
              <w:ind w:left="113" w:hanging="113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ФА</w:t>
            </w:r>
            <w:r w:rsidR="00D679C1" w:rsidRPr="008D540F">
              <w:rPr>
                <w:rFonts w:cs="Times New Roman"/>
                <w:sz w:val="12"/>
                <w:szCs w:val="12"/>
                <w:lang w:val="ru-RU"/>
              </w:rPr>
              <w:t xml:space="preserve"> </w:t>
            </w:r>
            <w:r w:rsidR="00292408">
              <w:rPr>
                <w:rFonts w:cs="Times New Roman"/>
                <w:sz w:val="12"/>
                <w:szCs w:val="12"/>
                <w:lang w:val="ru-RU"/>
              </w:rPr>
              <w:t>ИНдП</w:t>
            </w:r>
          </w:p>
        </w:tc>
        <w:tc>
          <w:tcPr>
            <w:tcW w:w="992" w:type="dxa"/>
            <w:vAlign w:val="bottom"/>
          </w:tcPr>
          <w:p w14:paraId="22172BCD" w14:textId="77777777" w:rsidR="00D679C1" w:rsidRPr="008D540F" w:rsidRDefault="00D679C1" w:rsidP="00A52A5D">
            <w:pPr>
              <w:pStyle w:val="Bodycopyrightindent"/>
              <w:tabs>
                <w:tab w:val="decimal" w:pos="447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(226)</w:t>
            </w:r>
          </w:p>
        </w:tc>
        <w:tc>
          <w:tcPr>
            <w:tcW w:w="142" w:type="dxa"/>
            <w:vAlign w:val="bottom"/>
          </w:tcPr>
          <w:p w14:paraId="6DF82492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639FF1B8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0A090347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16CF6FB2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(28)</w:t>
            </w:r>
          </w:p>
        </w:tc>
        <w:tc>
          <w:tcPr>
            <w:tcW w:w="142" w:type="dxa"/>
            <w:vAlign w:val="bottom"/>
          </w:tcPr>
          <w:p w14:paraId="2EFCBC48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30CFEDF9" w14:textId="77777777" w:rsidR="00D679C1" w:rsidRPr="008D540F" w:rsidRDefault="00D679C1" w:rsidP="00A52A5D">
            <w:pPr>
              <w:pStyle w:val="Bodycopyrightindent"/>
              <w:tabs>
                <w:tab w:val="decimal" w:pos="662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33E93ECD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161B140B" w14:textId="77777777" w:rsidR="00D679C1" w:rsidRPr="008D540F" w:rsidRDefault="00D679C1" w:rsidP="00A52A5D">
            <w:pPr>
              <w:pStyle w:val="Bodycopyrightindent"/>
              <w:tabs>
                <w:tab w:val="decimal" w:pos="67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27DCAE1C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58101FEB" w14:textId="77777777" w:rsidR="00D679C1" w:rsidRPr="008D540F" w:rsidRDefault="00D679C1" w:rsidP="00A52A5D">
            <w:pPr>
              <w:pStyle w:val="Bodycopyrightindent"/>
              <w:tabs>
                <w:tab w:val="decimal" w:pos="605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7DA5599A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4B6B63FA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71E7518C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73" w:type="dxa"/>
            <w:vAlign w:val="bottom"/>
          </w:tcPr>
          <w:p w14:paraId="52305EFF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(254)</w:t>
            </w:r>
          </w:p>
        </w:tc>
      </w:tr>
      <w:tr w:rsidR="002957CD" w:rsidRPr="00D679C1" w14:paraId="213B9647" w14:textId="77777777" w:rsidTr="002957CD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6F57C468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4"/>
                <w:szCs w:val="24"/>
                <w:lang w:val="ru-RU"/>
              </w:rPr>
            </w:pPr>
          </w:p>
        </w:tc>
        <w:tc>
          <w:tcPr>
            <w:tcW w:w="4111" w:type="dxa"/>
          </w:tcPr>
          <w:p w14:paraId="1516AF2A" w14:textId="77777777" w:rsidR="00D679C1" w:rsidRPr="008D540F" w:rsidRDefault="00D679C1" w:rsidP="00AF1472">
            <w:pPr>
              <w:pStyle w:val="Bodycopy"/>
              <w:spacing w:before="0" w:line="240" w:lineRule="auto"/>
              <w:ind w:left="113" w:hanging="113"/>
              <w:rPr>
                <w:rFonts w:cs="Times New Roman"/>
                <w:spacing w:val="-5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pacing w:val="-5"/>
                <w:sz w:val="12"/>
                <w:szCs w:val="12"/>
                <w:lang w:val="ru-RU"/>
              </w:rPr>
              <w:t>Доходы будущих периодов</w:t>
            </w:r>
          </w:p>
        </w:tc>
        <w:tc>
          <w:tcPr>
            <w:tcW w:w="992" w:type="dxa"/>
            <w:vAlign w:val="bottom"/>
          </w:tcPr>
          <w:p w14:paraId="224A8898" w14:textId="77777777" w:rsidR="00D679C1" w:rsidRPr="008D540F" w:rsidRDefault="00D679C1" w:rsidP="00A52A5D">
            <w:pPr>
              <w:pStyle w:val="Bodycopyrightindent"/>
              <w:tabs>
                <w:tab w:val="decimal" w:pos="44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34</w:t>
            </w:r>
          </w:p>
        </w:tc>
        <w:tc>
          <w:tcPr>
            <w:tcW w:w="142" w:type="dxa"/>
            <w:vAlign w:val="bottom"/>
          </w:tcPr>
          <w:p w14:paraId="2066FAC0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29AE4ED3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12</w:t>
            </w:r>
          </w:p>
        </w:tc>
        <w:tc>
          <w:tcPr>
            <w:tcW w:w="142" w:type="dxa"/>
            <w:vAlign w:val="bottom"/>
          </w:tcPr>
          <w:p w14:paraId="1F12BB89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2CB14A2B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28770D78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7A4C70C2" w14:textId="77777777" w:rsidR="00D679C1" w:rsidRPr="008D540F" w:rsidRDefault="00D679C1" w:rsidP="00A52A5D">
            <w:pPr>
              <w:pStyle w:val="Bodycopyrightindent"/>
              <w:tabs>
                <w:tab w:val="decimal" w:pos="662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618EBD35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3BFD8879" w14:textId="77777777" w:rsidR="00D679C1" w:rsidRPr="008D540F" w:rsidRDefault="00D679C1" w:rsidP="00A52A5D">
            <w:pPr>
              <w:pStyle w:val="Bodycopyrightindent"/>
              <w:tabs>
                <w:tab w:val="decimal" w:pos="67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08696B38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4F42EDFA" w14:textId="77777777" w:rsidR="00D679C1" w:rsidRPr="008D540F" w:rsidRDefault="00D679C1" w:rsidP="00A52A5D">
            <w:pPr>
              <w:pStyle w:val="Bodycopyrightindent"/>
              <w:tabs>
                <w:tab w:val="decimal" w:pos="605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55B07738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6DDA92A8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753925C6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73" w:type="dxa"/>
            <w:vAlign w:val="bottom"/>
          </w:tcPr>
          <w:p w14:paraId="2C6B08C1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46</w:t>
            </w:r>
          </w:p>
        </w:tc>
      </w:tr>
      <w:tr w:rsidR="002957CD" w:rsidRPr="00D679C1" w14:paraId="1F522B77" w14:textId="77777777" w:rsidTr="002957CD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0600E42F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4"/>
                <w:szCs w:val="24"/>
                <w:lang w:val="ru-RU"/>
              </w:rPr>
            </w:pPr>
          </w:p>
        </w:tc>
        <w:tc>
          <w:tcPr>
            <w:tcW w:w="4111" w:type="dxa"/>
            <w:vAlign w:val="bottom"/>
          </w:tcPr>
          <w:p w14:paraId="6B3E9000" w14:textId="77777777" w:rsidR="00D679C1" w:rsidRPr="008D540F" w:rsidRDefault="00D679C1" w:rsidP="00AF1472">
            <w:pPr>
              <w:pStyle w:val="Bodycopy"/>
              <w:spacing w:before="0" w:line="240" w:lineRule="auto"/>
              <w:ind w:left="113" w:hanging="113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 xml:space="preserve">Конвертируемые облигации </w:t>
            </w:r>
          </w:p>
        </w:tc>
        <w:tc>
          <w:tcPr>
            <w:tcW w:w="992" w:type="dxa"/>
            <w:vAlign w:val="bottom"/>
          </w:tcPr>
          <w:p w14:paraId="5A27414A" w14:textId="77777777" w:rsidR="00D679C1" w:rsidRPr="008D540F" w:rsidRDefault="00D679C1" w:rsidP="00A52A5D">
            <w:pPr>
              <w:pStyle w:val="Bodycopyrightindent"/>
              <w:tabs>
                <w:tab w:val="decimal" w:pos="44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2F00A64D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46F89976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9</w:t>
            </w:r>
          </w:p>
        </w:tc>
        <w:tc>
          <w:tcPr>
            <w:tcW w:w="142" w:type="dxa"/>
            <w:vAlign w:val="bottom"/>
          </w:tcPr>
          <w:p w14:paraId="4A241444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652A4AB8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228162C4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58B6BE96" w14:textId="77777777" w:rsidR="00D679C1" w:rsidRPr="008D540F" w:rsidRDefault="00D679C1" w:rsidP="00A52A5D">
            <w:pPr>
              <w:pStyle w:val="Bodycopyrightindent"/>
              <w:tabs>
                <w:tab w:val="decimal" w:pos="662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(242)</w:t>
            </w:r>
          </w:p>
        </w:tc>
        <w:tc>
          <w:tcPr>
            <w:tcW w:w="142" w:type="dxa"/>
            <w:vAlign w:val="bottom"/>
          </w:tcPr>
          <w:p w14:paraId="75BA61F9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0A4D735D" w14:textId="77777777" w:rsidR="00D679C1" w:rsidRPr="008D540F" w:rsidRDefault="00D679C1" w:rsidP="00A52A5D">
            <w:pPr>
              <w:pStyle w:val="Bodycopyrightindent"/>
              <w:tabs>
                <w:tab w:val="decimal" w:pos="67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584F6B75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79DA5BF0" w14:textId="77777777" w:rsidR="00D679C1" w:rsidRPr="008D540F" w:rsidRDefault="00D679C1" w:rsidP="00A52A5D">
            <w:pPr>
              <w:pStyle w:val="Bodycopyrightindent"/>
              <w:tabs>
                <w:tab w:val="decimal" w:pos="605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490610BB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08BCAA3B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48DB5A2C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73" w:type="dxa"/>
            <w:vAlign w:val="bottom"/>
          </w:tcPr>
          <w:p w14:paraId="221F216E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(233)</w:t>
            </w:r>
          </w:p>
        </w:tc>
      </w:tr>
      <w:tr w:rsidR="002957CD" w:rsidRPr="00D679C1" w14:paraId="21A3BB5F" w14:textId="77777777" w:rsidTr="002957CD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2E5A380B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4"/>
                <w:szCs w:val="24"/>
                <w:lang w:val="ru-RU"/>
              </w:rPr>
            </w:pPr>
          </w:p>
        </w:tc>
        <w:tc>
          <w:tcPr>
            <w:tcW w:w="4111" w:type="dxa"/>
            <w:vAlign w:val="bottom"/>
          </w:tcPr>
          <w:p w14:paraId="5624C03B" w14:textId="77777777" w:rsidR="00D679C1" w:rsidRPr="008D540F" w:rsidRDefault="00D679C1" w:rsidP="00D90DB7">
            <w:pPr>
              <w:pStyle w:val="Bodycopy"/>
              <w:spacing w:before="0" w:line="240" w:lineRule="auto"/>
              <w:ind w:left="113" w:hanging="113"/>
              <w:rPr>
                <w:rFonts w:cs="Times New Roman"/>
                <w:spacing w:val="-2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pacing w:val="-2"/>
                <w:sz w:val="12"/>
                <w:szCs w:val="12"/>
                <w:lang w:val="ru-RU"/>
              </w:rPr>
              <w:t xml:space="preserve">Курсовые разницы по </w:t>
            </w:r>
            <w:r w:rsidR="00A5454E" w:rsidRPr="008D540F">
              <w:rPr>
                <w:rFonts w:cs="Times New Roman"/>
                <w:spacing w:val="-2"/>
                <w:sz w:val="12"/>
                <w:szCs w:val="12"/>
                <w:lang w:val="ru-RU"/>
              </w:rPr>
              <w:t>ИП</w:t>
            </w:r>
          </w:p>
        </w:tc>
        <w:tc>
          <w:tcPr>
            <w:tcW w:w="992" w:type="dxa"/>
            <w:vAlign w:val="bottom"/>
          </w:tcPr>
          <w:p w14:paraId="5AEF8726" w14:textId="77777777" w:rsidR="00D679C1" w:rsidRPr="008D540F" w:rsidRDefault="00D679C1" w:rsidP="00A52A5D">
            <w:pPr>
              <w:pStyle w:val="Bodycopyrightindent"/>
              <w:tabs>
                <w:tab w:val="decimal" w:pos="447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(14)</w:t>
            </w:r>
          </w:p>
        </w:tc>
        <w:tc>
          <w:tcPr>
            <w:tcW w:w="142" w:type="dxa"/>
            <w:vAlign w:val="bottom"/>
          </w:tcPr>
          <w:p w14:paraId="3220B657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2BFFF2E9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15169D2E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1F989A98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(22)</w:t>
            </w:r>
          </w:p>
        </w:tc>
        <w:tc>
          <w:tcPr>
            <w:tcW w:w="142" w:type="dxa"/>
            <w:vAlign w:val="bottom"/>
          </w:tcPr>
          <w:p w14:paraId="3C6F8B7E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1E47252F" w14:textId="77777777" w:rsidR="00D679C1" w:rsidRPr="008D540F" w:rsidRDefault="00D679C1" w:rsidP="00A52A5D">
            <w:pPr>
              <w:pStyle w:val="Bodycopyrightindent"/>
              <w:tabs>
                <w:tab w:val="decimal" w:pos="662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2A6A4FB2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4B802E6A" w14:textId="77777777" w:rsidR="00D679C1" w:rsidRPr="008D540F" w:rsidRDefault="00D679C1" w:rsidP="00A52A5D">
            <w:pPr>
              <w:pStyle w:val="Bodycopyrightindent"/>
              <w:tabs>
                <w:tab w:val="decimal" w:pos="67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36</w:t>
            </w:r>
          </w:p>
        </w:tc>
        <w:tc>
          <w:tcPr>
            <w:tcW w:w="142" w:type="dxa"/>
            <w:vAlign w:val="bottom"/>
          </w:tcPr>
          <w:p w14:paraId="0F816EAE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737FB857" w14:textId="77777777" w:rsidR="00D679C1" w:rsidRPr="008D540F" w:rsidRDefault="00D679C1" w:rsidP="00A52A5D">
            <w:pPr>
              <w:pStyle w:val="Bodycopyrightindent"/>
              <w:tabs>
                <w:tab w:val="decimal" w:pos="605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05CFC51D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0EC9A568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68DB3F46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73" w:type="dxa"/>
            <w:vAlign w:val="bottom"/>
          </w:tcPr>
          <w:p w14:paraId="3E175EFC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</w:tr>
      <w:tr w:rsidR="002957CD" w:rsidRPr="00D679C1" w14:paraId="4F72599E" w14:textId="77777777" w:rsidTr="002957CD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  <w:vAlign w:val="bottom"/>
          </w:tcPr>
          <w:p w14:paraId="2157EC7A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4"/>
                <w:szCs w:val="24"/>
                <w:lang w:val="ru-RU"/>
              </w:rPr>
            </w:pPr>
          </w:p>
        </w:tc>
        <w:tc>
          <w:tcPr>
            <w:tcW w:w="4111" w:type="dxa"/>
            <w:vAlign w:val="bottom"/>
          </w:tcPr>
          <w:p w14:paraId="4517CA4E" w14:textId="77777777" w:rsidR="00D679C1" w:rsidRPr="008D540F" w:rsidRDefault="00CD613F" w:rsidP="00AF1472">
            <w:pPr>
              <w:pStyle w:val="Bodycopy"/>
              <w:spacing w:before="0" w:line="240" w:lineRule="auto"/>
              <w:ind w:left="113" w:hanging="113"/>
              <w:rPr>
                <w:rFonts w:cs="Times New Roman"/>
                <w:spacing w:val="-4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pacing w:val="-4"/>
                <w:sz w:val="12"/>
                <w:szCs w:val="12"/>
                <w:lang w:val="ru-RU"/>
              </w:rPr>
              <w:t>Оценочные обязательства</w:t>
            </w:r>
          </w:p>
        </w:tc>
        <w:tc>
          <w:tcPr>
            <w:tcW w:w="992" w:type="dxa"/>
            <w:vAlign w:val="bottom"/>
          </w:tcPr>
          <w:p w14:paraId="3CB8DED7" w14:textId="77777777" w:rsidR="00D679C1" w:rsidRPr="008D540F" w:rsidRDefault="00D679C1" w:rsidP="00A52A5D">
            <w:pPr>
              <w:pStyle w:val="Bodycopyrightindent"/>
              <w:tabs>
                <w:tab w:val="decimal" w:pos="44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1,672</w:t>
            </w:r>
          </w:p>
        </w:tc>
        <w:tc>
          <w:tcPr>
            <w:tcW w:w="142" w:type="dxa"/>
            <w:vAlign w:val="bottom"/>
          </w:tcPr>
          <w:p w14:paraId="1B49A30B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730094AA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42</w:t>
            </w:r>
          </w:p>
        </w:tc>
        <w:tc>
          <w:tcPr>
            <w:tcW w:w="142" w:type="dxa"/>
            <w:vAlign w:val="bottom"/>
          </w:tcPr>
          <w:p w14:paraId="78543C62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529D7AE7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7E80E122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3149C0CD" w14:textId="77777777" w:rsidR="00D679C1" w:rsidRPr="008D540F" w:rsidRDefault="00D679C1" w:rsidP="00A52A5D">
            <w:pPr>
              <w:pStyle w:val="Bodycopyrightindent"/>
              <w:tabs>
                <w:tab w:val="decimal" w:pos="662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75763E3A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543E3B65" w14:textId="77777777" w:rsidR="00D679C1" w:rsidRPr="008D540F" w:rsidRDefault="00D679C1" w:rsidP="00A52A5D">
            <w:pPr>
              <w:pStyle w:val="Bodycopyrightindent"/>
              <w:tabs>
                <w:tab w:val="decimal" w:pos="67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72796323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35DD2090" w14:textId="77777777" w:rsidR="00D679C1" w:rsidRPr="008D540F" w:rsidRDefault="00D679C1" w:rsidP="00A52A5D">
            <w:pPr>
              <w:pStyle w:val="Bodycopyrightindent"/>
              <w:tabs>
                <w:tab w:val="decimal" w:pos="605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7F370F0C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7E493E49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5AE76B55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73" w:type="dxa"/>
            <w:vAlign w:val="bottom"/>
          </w:tcPr>
          <w:p w14:paraId="7B0D7C9C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1,714</w:t>
            </w:r>
          </w:p>
        </w:tc>
      </w:tr>
      <w:tr w:rsidR="002957CD" w:rsidRPr="00D679C1" w14:paraId="12A52D25" w14:textId="77777777" w:rsidTr="002957CD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  <w:vAlign w:val="bottom"/>
          </w:tcPr>
          <w:p w14:paraId="70E4E06E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4"/>
                <w:szCs w:val="24"/>
                <w:lang w:val="ru-RU"/>
              </w:rPr>
            </w:pPr>
          </w:p>
        </w:tc>
        <w:tc>
          <w:tcPr>
            <w:tcW w:w="4111" w:type="dxa"/>
            <w:vAlign w:val="bottom"/>
          </w:tcPr>
          <w:p w14:paraId="1782DA98" w14:textId="77777777" w:rsidR="00D679C1" w:rsidRPr="008D540F" w:rsidRDefault="00D679C1" w:rsidP="00AF1472">
            <w:pPr>
              <w:pStyle w:val="Bodycopy"/>
              <w:spacing w:before="0" w:line="240" w:lineRule="auto"/>
              <w:ind w:left="113" w:hanging="113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 xml:space="preserve">Сомнительная задолженность </w:t>
            </w:r>
          </w:p>
        </w:tc>
        <w:tc>
          <w:tcPr>
            <w:tcW w:w="992" w:type="dxa"/>
            <w:vAlign w:val="bottom"/>
          </w:tcPr>
          <w:p w14:paraId="1208ABCC" w14:textId="77777777" w:rsidR="00D679C1" w:rsidRPr="008D540F" w:rsidRDefault="00D679C1" w:rsidP="00A52A5D">
            <w:pPr>
              <w:pStyle w:val="Bodycopyrightindent"/>
              <w:tabs>
                <w:tab w:val="decimal" w:pos="44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251</w:t>
            </w:r>
          </w:p>
        </w:tc>
        <w:tc>
          <w:tcPr>
            <w:tcW w:w="142" w:type="dxa"/>
            <w:vAlign w:val="bottom"/>
          </w:tcPr>
          <w:p w14:paraId="71B37BE3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0DA497F2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(8)</w:t>
            </w:r>
          </w:p>
        </w:tc>
        <w:tc>
          <w:tcPr>
            <w:tcW w:w="142" w:type="dxa"/>
            <w:vAlign w:val="bottom"/>
          </w:tcPr>
          <w:p w14:paraId="7E65E8B7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269DB176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0AADD4D0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49C9D3FA" w14:textId="77777777" w:rsidR="00D679C1" w:rsidRPr="008D540F" w:rsidRDefault="00D679C1" w:rsidP="00A52A5D">
            <w:pPr>
              <w:pStyle w:val="Bodycopyrightindent"/>
              <w:tabs>
                <w:tab w:val="decimal" w:pos="662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5ED6024C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53230DB4" w14:textId="77777777" w:rsidR="00D679C1" w:rsidRPr="008D540F" w:rsidRDefault="00D679C1" w:rsidP="00A52A5D">
            <w:pPr>
              <w:pStyle w:val="Bodycopyrightindent"/>
              <w:tabs>
                <w:tab w:val="decimal" w:pos="67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02D1820B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3A7696B2" w14:textId="77777777" w:rsidR="00D679C1" w:rsidRPr="008D540F" w:rsidRDefault="00D679C1" w:rsidP="00A52A5D">
            <w:pPr>
              <w:pStyle w:val="Bodycopyrightindent"/>
              <w:tabs>
                <w:tab w:val="decimal" w:pos="605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(4)</w:t>
            </w:r>
          </w:p>
        </w:tc>
        <w:tc>
          <w:tcPr>
            <w:tcW w:w="142" w:type="dxa"/>
            <w:vAlign w:val="bottom"/>
          </w:tcPr>
          <w:p w14:paraId="727FF511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31E98C2E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67B3960D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73" w:type="dxa"/>
            <w:vAlign w:val="bottom"/>
          </w:tcPr>
          <w:p w14:paraId="6F906CA7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239</w:t>
            </w:r>
          </w:p>
        </w:tc>
      </w:tr>
      <w:tr w:rsidR="002957CD" w:rsidRPr="00CF629C" w14:paraId="132F235E" w14:textId="77777777" w:rsidTr="002957CD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  <w:vAlign w:val="bottom"/>
          </w:tcPr>
          <w:p w14:paraId="65C19C43" w14:textId="77777777" w:rsidR="00CF629C" w:rsidRDefault="00CF629C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4"/>
                <w:szCs w:val="24"/>
                <w:lang w:val="ru-RU"/>
              </w:rPr>
            </w:pPr>
          </w:p>
        </w:tc>
        <w:tc>
          <w:tcPr>
            <w:tcW w:w="4111" w:type="dxa"/>
            <w:vAlign w:val="bottom"/>
          </w:tcPr>
          <w:p w14:paraId="4F949C8B" w14:textId="77777777" w:rsidR="00CF629C" w:rsidRPr="008D540F" w:rsidRDefault="00CF629C" w:rsidP="003A32AB">
            <w:pPr>
              <w:pStyle w:val="Bodycopy"/>
              <w:spacing w:before="0" w:line="240" w:lineRule="auto"/>
              <w:ind w:left="113" w:hanging="113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 xml:space="preserve">Обязательства по </w:t>
            </w:r>
            <w:r w:rsidR="003A32AB" w:rsidRPr="008D540F">
              <w:rPr>
                <w:rFonts w:cs="Times New Roman"/>
                <w:sz w:val="12"/>
                <w:szCs w:val="12"/>
                <w:lang w:val="ru-RU"/>
              </w:rPr>
              <w:t>ПП</w:t>
            </w:r>
            <w:r w:rsidRPr="008D540F">
              <w:rPr>
                <w:rFonts w:cs="Times New Roman"/>
                <w:sz w:val="12"/>
                <w:szCs w:val="12"/>
                <w:lang w:val="ru-RU"/>
              </w:rPr>
              <w:t xml:space="preserve"> с установленными выплатами</w:t>
            </w:r>
          </w:p>
        </w:tc>
        <w:tc>
          <w:tcPr>
            <w:tcW w:w="992" w:type="dxa"/>
            <w:vAlign w:val="bottom"/>
          </w:tcPr>
          <w:p w14:paraId="1346510C" w14:textId="77777777" w:rsidR="00CF629C" w:rsidRPr="008D540F" w:rsidRDefault="00CF629C" w:rsidP="008D540F">
            <w:pPr>
              <w:pStyle w:val="Bodycopyrightindent"/>
              <w:tabs>
                <w:tab w:val="decimal" w:pos="447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sz w:val="12"/>
                <w:szCs w:val="12"/>
                <w:lang w:val="en-GB"/>
              </w:rPr>
              <w:t>(162)</w:t>
            </w:r>
          </w:p>
        </w:tc>
        <w:tc>
          <w:tcPr>
            <w:tcW w:w="142" w:type="dxa"/>
            <w:vAlign w:val="bottom"/>
          </w:tcPr>
          <w:p w14:paraId="0B9FF6F4" w14:textId="77777777" w:rsidR="00CF629C" w:rsidRPr="008D540F" w:rsidRDefault="00CF629C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12D1ADF5" w14:textId="77777777" w:rsidR="00CF629C" w:rsidRPr="008D540F" w:rsidRDefault="00CF629C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sz w:val="12"/>
                <w:szCs w:val="12"/>
                <w:lang w:val="en-GB"/>
              </w:rPr>
              <w:t>132</w:t>
            </w:r>
          </w:p>
        </w:tc>
        <w:tc>
          <w:tcPr>
            <w:tcW w:w="142" w:type="dxa"/>
            <w:vAlign w:val="bottom"/>
          </w:tcPr>
          <w:p w14:paraId="110B5624" w14:textId="77777777" w:rsidR="00CF629C" w:rsidRPr="008D540F" w:rsidRDefault="00CF629C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7AF45726" w14:textId="77777777" w:rsidR="00CF629C" w:rsidRPr="008D540F" w:rsidRDefault="00CF629C" w:rsidP="008D540F">
            <w:pPr>
              <w:pStyle w:val="Bodycopyrightindent"/>
              <w:tabs>
                <w:tab w:val="decimal" w:pos="576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sz w:val="12"/>
                <w:szCs w:val="12"/>
                <w:lang w:val="en-GB"/>
              </w:rPr>
              <w:t>(242)</w:t>
            </w:r>
          </w:p>
        </w:tc>
        <w:tc>
          <w:tcPr>
            <w:tcW w:w="142" w:type="dxa"/>
            <w:vAlign w:val="bottom"/>
          </w:tcPr>
          <w:p w14:paraId="0AC0563A" w14:textId="77777777" w:rsidR="00CF629C" w:rsidRPr="008D540F" w:rsidRDefault="00CF629C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0FB8A7A5" w14:textId="77777777" w:rsidR="00CF629C" w:rsidRPr="008D540F" w:rsidRDefault="00CF629C" w:rsidP="00A52A5D">
            <w:pPr>
              <w:pStyle w:val="Bodycopyrightindent"/>
              <w:tabs>
                <w:tab w:val="decimal" w:pos="662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3A041DBD" w14:textId="77777777" w:rsidR="00CF629C" w:rsidRPr="008D540F" w:rsidRDefault="00CF629C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4AF5A95C" w14:textId="77777777" w:rsidR="00CF629C" w:rsidRPr="008D540F" w:rsidRDefault="00CF629C" w:rsidP="00A52A5D">
            <w:pPr>
              <w:pStyle w:val="Bodycopyrightindent"/>
              <w:tabs>
                <w:tab w:val="decimal" w:pos="67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4D6F161F" w14:textId="77777777" w:rsidR="00CF629C" w:rsidRPr="008D540F" w:rsidRDefault="00CF629C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39B08C16" w14:textId="77777777" w:rsidR="00CF629C" w:rsidRPr="008D540F" w:rsidRDefault="00CF629C" w:rsidP="00A52A5D">
            <w:pPr>
              <w:pStyle w:val="Bodycopyrightindent"/>
              <w:tabs>
                <w:tab w:val="decimal" w:pos="605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44FB0641" w14:textId="77777777" w:rsidR="00CF629C" w:rsidRPr="008D540F" w:rsidRDefault="00CF629C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6D2BB26B" w14:textId="77777777" w:rsidR="00CF629C" w:rsidRPr="008D540F" w:rsidRDefault="00CF629C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4068A5A9" w14:textId="77777777" w:rsidR="00CF629C" w:rsidRPr="008D540F" w:rsidRDefault="00CF629C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73" w:type="dxa"/>
            <w:vAlign w:val="bottom"/>
          </w:tcPr>
          <w:p w14:paraId="09A828BA" w14:textId="77777777" w:rsidR="00CF629C" w:rsidRPr="008D540F" w:rsidRDefault="00CF629C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sz w:val="12"/>
                <w:szCs w:val="12"/>
                <w:lang w:val="en-GB"/>
              </w:rPr>
              <w:t>(272)</w:t>
            </w:r>
          </w:p>
        </w:tc>
      </w:tr>
      <w:tr w:rsidR="002957CD" w:rsidRPr="00D679C1" w14:paraId="0C7E3FFC" w14:textId="77777777" w:rsidTr="002957CD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  <w:vAlign w:val="bottom"/>
          </w:tcPr>
          <w:p w14:paraId="126C7EAE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4"/>
                <w:szCs w:val="24"/>
                <w:lang w:val="ru-RU"/>
              </w:rPr>
            </w:pPr>
          </w:p>
        </w:tc>
        <w:tc>
          <w:tcPr>
            <w:tcW w:w="4111" w:type="dxa"/>
            <w:vAlign w:val="bottom"/>
          </w:tcPr>
          <w:p w14:paraId="67448F28" w14:textId="77777777" w:rsidR="00D679C1" w:rsidRPr="008D540F" w:rsidRDefault="00D679C1" w:rsidP="00AF1472">
            <w:pPr>
              <w:pStyle w:val="Bodycopy"/>
              <w:spacing w:before="0" w:line="240" w:lineRule="auto"/>
              <w:ind w:left="113" w:hanging="113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 xml:space="preserve">Прочие </w:t>
            </w:r>
            <w:r w:rsidR="0005232F" w:rsidRPr="008D540F">
              <w:rPr>
                <w:rFonts w:cs="Times New Roman"/>
                <w:sz w:val="12"/>
                <w:szCs w:val="12"/>
                <w:lang w:val="ru-RU"/>
              </w:rPr>
              <w:t>ФО</w:t>
            </w:r>
          </w:p>
        </w:tc>
        <w:tc>
          <w:tcPr>
            <w:tcW w:w="992" w:type="dxa"/>
            <w:vAlign w:val="bottom"/>
          </w:tcPr>
          <w:p w14:paraId="4C34E957" w14:textId="77777777" w:rsidR="00D679C1" w:rsidRPr="008D540F" w:rsidRDefault="00D679C1" w:rsidP="00A52A5D">
            <w:pPr>
              <w:pStyle w:val="Bodycopyrightindent"/>
              <w:tabs>
                <w:tab w:val="decimal" w:pos="44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5</w:t>
            </w:r>
          </w:p>
        </w:tc>
        <w:tc>
          <w:tcPr>
            <w:tcW w:w="142" w:type="dxa"/>
            <w:vAlign w:val="bottom"/>
          </w:tcPr>
          <w:p w14:paraId="24E89975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0A53D1BC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2</w:t>
            </w:r>
          </w:p>
        </w:tc>
        <w:tc>
          <w:tcPr>
            <w:tcW w:w="142" w:type="dxa"/>
            <w:vAlign w:val="bottom"/>
          </w:tcPr>
          <w:p w14:paraId="4CA1BD90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73F213DA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28F08A88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2EFF5275" w14:textId="77777777" w:rsidR="00D679C1" w:rsidRPr="008D540F" w:rsidRDefault="00D679C1" w:rsidP="00A52A5D">
            <w:pPr>
              <w:pStyle w:val="Bodycopyrightindent"/>
              <w:tabs>
                <w:tab w:val="decimal" w:pos="662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140B1E2F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0991B616" w14:textId="77777777" w:rsidR="00D679C1" w:rsidRPr="008D540F" w:rsidRDefault="00D679C1" w:rsidP="00A52A5D">
            <w:pPr>
              <w:pStyle w:val="Bodycopyrightindent"/>
              <w:tabs>
                <w:tab w:val="decimal" w:pos="67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360328A2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323AA2FF" w14:textId="77777777" w:rsidR="00D679C1" w:rsidRPr="008D540F" w:rsidRDefault="00D679C1" w:rsidP="00A52A5D">
            <w:pPr>
              <w:pStyle w:val="Bodycopyrightindent"/>
              <w:tabs>
                <w:tab w:val="decimal" w:pos="605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0E8BE9CE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28953D28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0057FFA7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73" w:type="dxa"/>
            <w:vAlign w:val="bottom"/>
          </w:tcPr>
          <w:p w14:paraId="4AF74E28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7</w:t>
            </w:r>
          </w:p>
        </w:tc>
      </w:tr>
      <w:tr w:rsidR="002957CD" w:rsidRPr="00D679C1" w14:paraId="22E8D21E" w14:textId="77777777" w:rsidTr="002957CD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  <w:vAlign w:val="bottom"/>
          </w:tcPr>
          <w:p w14:paraId="6269542D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4"/>
                <w:szCs w:val="24"/>
                <w:lang w:val="ru-RU"/>
              </w:rPr>
            </w:pPr>
          </w:p>
        </w:tc>
        <w:tc>
          <w:tcPr>
            <w:tcW w:w="4111" w:type="dxa"/>
            <w:vAlign w:val="bottom"/>
          </w:tcPr>
          <w:p w14:paraId="7DCF33EF" w14:textId="77777777" w:rsidR="00D679C1" w:rsidRPr="008D540F" w:rsidRDefault="00D679C1" w:rsidP="00A5454E">
            <w:pPr>
              <w:pStyle w:val="Bodycopy"/>
              <w:spacing w:before="0" w:line="240" w:lineRule="auto"/>
              <w:ind w:left="113" w:hanging="113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Расходы по выпуску и выкупу собственных акций, подлежащие вычету в следующих годах</w:t>
            </w:r>
          </w:p>
        </w:tc>
        <w:tc>
          <w:tcPr>
            <w:tcW w:w="992" w:type="dxa"/>
            <w:vAlign w:val="bottom"/>
          </w:tcPr>
          <w:p w14:paraId="1108661E" w14:textId="77777777" w:rsidR="00D679C1" w:rsidRPr="008D540F" w:rsidRDefault="00D679C1" w:rsidP="00A52A5D">
            <w:pPr>
              <w:pStyle w:val="Bodycopyrightindent"/>
              <w:tabs>
                <w:tab w:val="decimal" w:pos="44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0A423DFB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2A5078B0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6C32BBBF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715976FC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10369145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186FB0F4" w14:textId="77777777" w:rsidR="00D679C1" w:rsidRPr="008D540F" w:rsidRDefault="00D679C1" w:rsidP="00A52A5D">
            <w:pPr>
              <w:pStyle w:val="Bodycopyrightindent"/>
              <w:tabs>
                <w:tab w:val="decimal" w:pos="662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75</w:t>
            </w:r>
          </w:p>
        </w:tc>
        <w:tc>
          <w:tcPr>
            <w:tcW w:w="142" w:type="dxa"/>
            <w:vAlign w:val="bottom"/>
          </w:tcPr>
          <w:p w14:paraId="0FE42C8D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3F8DE1A2" w14:textId="77777777" w:rsidR="00D679C1" w:rsidRPr="008D540F" w:rsidRDefault="00D679C1" w:rsidP="00A52A5D">
            <w:pPr>
              <w:pStyle w:val="Bodycopyrightindent"/>
              <w:tabs>
                <w:tab w:val="decimal" w:pos="67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4115D779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7DF80BB4" w14:textId="77777777" w:rsidR="00D679C1" w:rsidRPr="008D540F" w:rsidRDefault="00D679C1" w:rsidP="00A52A5D">
            <w:pPr>
              <w:pStyle w:val="Bodycopyrightindent"/>
              <w:tabs>
                <w:tab w:val="decimal" w:pos="605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2FE5F4EC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23F1D761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0FE06F52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73" w:type="dxa"/>
            <w:vAlign w:val="bottom"/>
          </w:tcPr>
          <w:p w14:paraId="301B506A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75</w:t>
            </w:r>
          </w:p>
        </w:tc>
      </w:tr>
      <w:tr w:rsidR="002957CD" w:rsidRPr="00D679C1" w14:paraId="315BA646" w14:textId="77777777" w:rsidTr="002957CD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58D19A0B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4"/>
                <w:szCs w:val="24"/>
                <w:lang w:val="ru-RU"/>
              </w:rPr>
            </w:pPr>
          </w:p>
        </w:tc>
        <w:tc>
          <w:tcPr>
            <w:tcW w:w="4111" w:type="dxa"/>
            <w:vAlign w:val="bottom"/>
          </w:tcPr>
          <w:p w14:paraId="7C0F8D55" w14:textId="77777777" w:rsidR="00D679C1" w:rsidRPr="008D540F" w:rsidRDefault="00D679C1">
            <w:pPr>
              <w:pStyle w:val="Bodycopy"/>
              <w:spacing w:before="0" w:line="240" w:lineRule="auto"/>
              <w:ind w:left="220" w:hanging="220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Прочее [описать]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7BADE0F3" w14:textId="77777777" w:rsidR="00D679C1" w:rsidRPr="008D540F" w:rsidRDefault="00D679C1" w:rsidP="00A52A5D">
            <w:pPr>
              <w:pStyle w:val="Bodycopyrightindent"/>
              <w:tabs>
                <w:tab w:val="decimal" w:pos="447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(181)</w:t>
            </w:r>
          </w:p>
        </w:tc>
        <w:tc>
          <w:tcPr>
            <w:tcW w:w="142" w:type="dxa"/>
            <w:vAlign w:val="bottom"/>
          </w:tcPr>
          <w:p w14:paraId="589BB9D8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69357F23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(32)</w:t>
            </w:r>
          </w:p>
        </w:tc>
        <w:tc>
          <w:tcPr>
            <w:tcW w:w="142" w:type="dxa"/>
            <w:vAlign w:val="bottom"/>
          </w:tcPr>
          <w:p w14:paraId="445B6297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00E224E2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7EADA666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66D58F04" w14:textId="77777777" w:rsidR="00D679C1" w:rsidRPr="008D540F" w:rsidRDefault="00D679C1" w:rsidP="00A52A5D">
            <w:pPr>
              <w:pStyle w:val="Bodycopyrightindent"/>
              <w:tabs>
                <w:tab w:val="decimal" w:pos="662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29DC6A7D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07EE15AE" w14:textId="77777777" w:rsidR="00D679C1" w:rsidRPr="008D540F" w:rsidRDefault="00D679C1" w:rsidP="00A52A5D">
            <w:pPr>
              <w:pStyle w:val="Bodycopyrightindent"/>
              <w:tabs>
                <w:tab w:val="decimal" w:pos="67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53C266A3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63E85E6B" w14:textId="77777777" w:rsidR="00D679C1" w:rsidRPr="008D540F" w:rsidRDefault="00D679C1" w:rsidP="00A52A5D">
            <w:pPr>
              <w:pStyle w:val="Bodycopyrightindent"/>
              <w:tabs>
                <w:tab w:val="decimal" w:pos="605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647B1B97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61DE5F32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2AF6FE39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73" w:type="dxa"/>
            <w:tcBorders>
              <w:bottom w:val="single" w:sz="4" w:space="0" w:color="auto"/>
            </w:tcBorders>
            <w:vAlign w:val="bottom"/>
          </w:tcPr>
          <w:p w14:paraId="60838A40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(213)</w:t>
            </w:r>
          </w:p>
        </w:tc>
      </w:tr>
      <w:tr w:rsidR="002957CD" w:rsidRPr="00D679C1" w14:paraId="60A76887" w14:textId="77777777" w:rsidTr="002957CD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  <w:vAlign w:val="bottom"/>
          </w:tcPr>
          <w:p w14:paraId="240689EC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4"/>
                <w:szCs w:val="24"/>
                <w:lang w:val="ru-RU"/>
              </w:rPr>
            </w:pPr>
          </w:p>
        </w:tc>
        <w:tc>
          <w:tcPr>
            <w:tcW w:w="4111" w:type="dxa"/>
            <w:vAlign w:val="bottom"/>
          </w:tcPr>
          <w:p w14:paraId="29E5E8F2" w14:textId="77777777" w:rsidR="00D679C1" w:rsidRPr="008D540F" w:rsidRDefault="00D679C1">
            <w:pPr>
              <w:pStyle w:val="Bodycopy"/>
              <w:spacing w:before="0" w:line="240" w:lineRule="auto"/>
              <w:ind w:left="220" w:hanging="220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742646F4" w14:textId="77777777" w:rsidR="00D679C1" w:rsidRPr="008D540F" w:rsidRDefault="00D679C1" w:rsidP="00A52A5D">
            <w:pPr>
              <w:pStyle w:val="Bodycopyrightindent"/>
              <w:tabs>
                <w:tab w:val="decimal" w:pos="44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7B7D03EF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060CED6D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38FD1CFB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614D8D5E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77353439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4F21702F" w14:textId="77777777" w:rsidR="00D679C1" w:rsidRPr="008D540F" w:rsidRDefault="00D679C1" w:rsidP="00A52A5D">
            <w:pPr>
              <w:pStyle w:val="Bodycopyrightindent"/>
              <w:tabs>
                <w:tab w:val="decimal" w:pos="662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50D9901E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457AAEF5" w14:textId="77777777" w:rsidR="00D679C1" w:rsidRPr="008D540F" w:rsidRDefault="00D679C1" w:rsidP="00A52A5D">
            <w:pPr>
              <w:pStyle w:val="Bodycopyrightindent"/>
              <w:tabs>
                <w:tab w:val="decimal" w:pos="67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0E96C19A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488DE731" w14:textId="77777777" w:rsidR="00D679C1" w:rsidRPr="008D540F" w:rsidRDefault="00D679C1" w:rsidP="00A52A5D">
            <w:pPr>
              <w:pStyle w:val="Bodycopyrightindent"/>
              <w:tabs>
                <w:tab w:val="decimal" w:pos="605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06EB3020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07A1EFA1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6A72A936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73" w:type="dxa"/>
            <w:tcBorders>
              <w:top w:val="single" w:sz="4" w:space="0" w:color="auto"/>
            </w:tcBorders>
            <w:vAlign w:val="bottom"/>
          </w:tcPr>
          <w:p w14:paraId="4BD25F86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</w:p>
        </w:tc>
      </w:tr>
      <w:tr w:rsidR="002957CD" w:rsidRPr="00D679C1" w14:paraId="13706A58" w14:textId="77777777" w:rsidTr="002957CD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  <w:vAlign w:val="bottom"/>
          </w:tcPr>
          <w:p w14:paraId="1161DC83" w14:textId="77777777" w:rsidR="00CF629C" w:rsidRDefault="00CF629C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4"/>
                <w:szCs w:val="24"/>
                <w:lang w:val="ru-RU"/>
              </w:rPr>
            </w:pPr>
          </w:p>
        </w:tc>
        <w:tc>
          <w:tcPr>
            <w:tcW w:w="4111" w:type="dxa"/>
            <w:vAlign w:val="bottom"/>
          </w:tcPr>
          <w:p w14:paraId="72553C6B" w14:textId="77777777" w:rsidR="00CF629C" w:rsidRPr="008D540F" w:rsidRDefault="00CF629C">
            <w:pPr>
              <w:pStyle w:val="Bodycopy"/>
              <w:spacing w:before="0" w:line="240" w:lineRule="auto"/>
              <w:ind w:left="220" w:hanging="220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4AFBC2DE" w14:textId="77777777" w:rsidR="00CF629C" w:rsidRPr="008D540F" w:rsidRDefault="00CF629C" w:rsidP="00A52A5D">
            <w:pPr>
              <w:pStyle w:val="Bodycopyrightindent"/>
              <w:tabs>
                <w:tab w:val="decimal" w:pos="447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sz w:val="12"/>
                <w:szCs w:val="12"/>
                <w:lang w:val="en-GB"/>
              </w:rPr>
              <w:t>(3,262)</w:t>
            </w:r>
          </w:p>
        </w:tc>
        <w:tc>
          <w:tcPr>
            <w:tcW w:w="142" w:type="dxa"/>
            <w:vAlign w:val="bottom"/>
          </w:tcPr>
          <w:p w14:paraId="376F8B00" w14:textId="77777777" w:rsidR="00CF629C" w:rsidRPr="008D540F" w:rsidRDefault="00CF629C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4D345C5C" w14:textId="77777777" w:rsidR="00CF629C" w:rsidRPr="008D540F" w:rsidRDefault="00CF629C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sz w:val="12"/>
                <w:szCs w:val="12"/>
                <w:lang w:val="en-GB"/>
              </w:rPr>
              <w:t>(1,394)</w:t>
            </w:r>
          </w:p>
        </w:tc>
        <w:tc>
          <w:tcPr>
            <w:tcW w:w="142" w:type="dxa"/>
            <w:vAlign w:val="bottom"/>
          </w:tcPr>
          <w:p w14:paraId="6CC81BB2" w14:textId="77777777" w:rsidR="00CF629C" w:rsidRPr="008D540F" w:rsidRDefault="00CF629C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53DB798B" w14:textId="77777777" w:rsidR="00CF629C" w:rsidRPr="008D540F" w:rsidRDefault="00CF629C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sz w:val="12"/>
                <w:szCs w:val="12"/>
                <w:lang w:val="en-GB"/>
              </w:rPr>
              <w:t>(912)</w:t>
            </w:r>
          </w:p>
        </w:tc>
        <w:tc>
          <w:tcPr>
            <w:tcW w:w="142" w:type="dxa"/>
            <w:vAlign w:val="bottom"/>
          </w:tcPr>
          <w:p w14:paraId="25D2A955" w14:textId="77777777" w:rsidR="00CF629C" w:rsidRPr="008D540F" w:rsidRDefault="00CF629C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1DB6E192" w14:textId="77777777" w:rsidR="00CF629C" w:rsidRPr="008D540F" w:rsidRDefault="00CF629C" w:rsidP="00A52A5D">
            <w:pPr>
              <w:pStyle w:val="Bodycopyrightindent"/>
              <w:tabs>
                <w:tab w:val="decimal" w:pos="662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sz w:val="12"/>
                <w:szCs w:val="12"/>
                <w:lang w:val="en-GB"/>
              </w:rPr>
              <w:t>(167)</w:t>
            </w:r>
          </w:p>
        </w:tc>
        <w:tc>
          <w:tcPr>
            <w:tcW w:w="142" w:type="dxa"/>
            <w:vAlign w:val="bottom"/>
          </w:tcPr>
          <w:p w14:paraId="0BF860A7" w14:textId="77777777" w:rsidR="00CF629C" w:rsidRPr="008D540F" w:rsidRDefault="00CF629C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52A0AC80" w14:textId="77777777" w:rsidR="00CF629C" w:rsidRPr="008D540F" w:rsidRDefault="00CF629C" w:rsidP="00A52A5D">
            <w:pPr>
              <w:pStyle w:val="Bodycopyrightindent"/>
              <w:tabs>
                <w:tab w:val="decimal" w:pos="67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sz w:val="12"/>
                <w:szCs w:val="12"/>
                <w:lang w:val="en-GB"/>
              </w:rPr>
              <w:t>150</w:t>
            </w:r>
          </w:p>
        </w:tc>
        <w:tc>
          <w:tcPr>
            <w:tcW w:w="142" w:type="dxa"/>
            <w:vAlign w:val="bottom"/>
          </w:tcPr>
          <w:p w14:paraId="79068F6D" w14:textId="77777777" w:rsidR="00CF629C" w:rsidRPr="008D540F" w:rsidRDefault="00CF629C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0BB93C24" w14:textId="77777777" w:rsidR="00CF629C" w:rsidRPr="008D540F" w:rsidRDefault="00CF629C" w:rsidP="00A52A5D">
            <w:pPr>
              <w:pStyle w:val="Bodycopyrightindent"/>
              <w:tabs>
                <w:tab w:val="decimal" w:pos="605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sz w:val="12"/>
                <w:szCs w:val="12"/>
                <w:lang w:val="en-GB"/>
              </w:rPr>
              <w:t>454</w:t>
            </w:r>
          </w:p>
        </w:tc>
        <w:tc>
          <w:tcPr>
            <w:tcW w:w="142" w:type="dxa"/>
            <w:vAlign w:val="bottom"/>
          </w:tcPr>
          <w:p w14:paraId="5C44E826" w14:textId="77777777" w:rsidR="00CF629C" w:rsidRPr="008D540F" w:rsidRDefault="00CF629C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5A8AE70D" w14:textId="77777777" w:rsidR="00CF629C" w:rsidRPr="008D540F" w:rsidRDefault="00CF629C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sz w:val="12"/>
                <w:szCs w:val="12"/>
                <w:lang w:val="en-GB"/>
              </w:rPr>
              <w:t>430</w:t>
            </w:r>
          </w:p>
        </w:tc>
        <w:tc>
          <w:tcPr>
            <w:tcW w:w="142" w:type="dxa"/>
            <w:vAlign w:val="bottom"/>
          </w:tcPr>
          <w:p w14:paraId="1DCEB11F" w14:textId="77777777" w:rsidR="00CF629C" w:rsidRPr="008D540F" w:rsidRDefault="00CF629C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73" w:type="dxa"/>
            <w:tcBorders>
              <w:bottom w:val="single" w:sz="4" w:space="0" w:color="auto"/>
            </w:tcBorders>
            <w:vAlign w:val="bottom"/>
          </w:tcPr>
          <w:p w14:paraId="1D6DAC1C" w14:textId="77777777" w:rsidR="00CF629C" w:rsidRPr="008D540F" w:rsidRDefault="00CF629C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sz w:val="12"/>
                <w:szCs w:val="12"/>
                <w:lang w:val="en-GB"/>
              </w:rPr>
              <w:t>(4,701)</w:t>
            </w:r>
          </w:p>
        </w:tc>
      </w:tr>
      <w:tr w:rsidR="002957CD" w:rsidRPr="00D679C1" w14:paraId="5B00EC65" w14:textId="77777777" w:rsidTr="002957CD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  <w:vAlign w:val="bottom"/>
          </w:tcPr>
          <w:p w14:paraId="5AAC5FF9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4"/>
                <w:szCs w:val="24"/>
                <w:lang w:val="ru-RU"/>
              </w:rPr>
            </w:pPr>
          </w:p>
        </w:tc>
        <w:tc>
          <w:tcPr>
            <w:tcW w:w="4111" w:type="dxa"/>
            <w:vAlign w:val="bottom"/>
          </w:tcPr>
          <w:p w14:paraId="21EAC187" w14:textId="77777777" w:rsidR="00D679C1" w:rsidRPr="008D540F" w:rsidRDefault="00D679C1">
            <w:pPr>
              <w:pStyle w:val="Bodycopy"/>
              <w:spacing w:before="0" w:line="240" w:lineRule="auto"/>
              <w:ind w:left="220" w:hanging="220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460F2B5D" w14:textId="77777777" w:rsidR="00D679C1" w:rsidRPr="008D540F" w:rsidRDefault="00D679C1" w:rsidP="00A52A5D">
            <w:pPr>
              <w:pStyle w:val="Bodycopyrightindent"/>
              <w:tabs>
                <w:tab w:val="decimal" w:pos="44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4EFF6806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374694D5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29C88360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0C64C51B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10EA5E60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0A3339E2" w14:textId="77777777" w:rsidR="00D679C1" w:rsidRPr="008D540F" w:rsidRDefault="00D679C1" w:rsidP="00A52A5D">
            <w:pPr>
              <w:pStyle w:val="Bodycopyrightindent"/>
              <w:tabs>
                <w:tab w:val="decimal" w:pos="662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6A403EA2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3DAFBB25" w14:textId="77777777" w:rsidR="00D679C1" w:rsidRPr="008D540F" w:rsidRDefault="00D679C1" w:rsidP="00A52A5D">
            <w:pPr>
              <w:pStyle w:val="Bodycopyrightindent"/>
              <w:tabs>
                <w:tab w:val="decimal" w:pos="67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19AB62AB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5EF506FF" w14:textId="77777777" w:rsidR="00D679C1" w:rsidRPr="008D540F" w:rsidRDefault="00D679C1" w:rsidP="00A52A5D">
            <w:pPr>
              <w:pStyle w:val="Bodycopyrightindent"/>
              <w:tabs>
                <w:tab w:val="decimal" w:pos="605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791A4C69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00F247F1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69BE9C53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73" w:type="dxa"/>
            <w:vAlign w:val="bottom"/>
          </w:tcPr>
          <w:p w14:paraId="508009B3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</w:tr>
      <w:tr w:rsidR="002957CD" w:rsidRPr="00D679C1" w14:paraId="5AD680E1" w14:textId="77777777" w:rsidTr="002957CD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  <w:vAlign w:val="bottom"/>
          </w:tcPr>
          <w:p w14:paraId="4D79CCC3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4"/>
                <w:szCs w:val="24"/>
                <w:lang w:val="ru-RU"/>
              </w:rPr>
            </w:pPr>
          </w:p>
        </w:tc>
        <w:tc>
          <w:tcPr>
            <w:tcW w:w="4111" w:type="dxa"/>
            <w:vAlign w:val="bottom"/>
          </w:tcPr>
          <w:p w14:paraId="54B12829" w14:textId="77777777" w:rsidR="00D679C1" w:rsidRPr="008D540F" w:rsidRDefault="00D679C1">
            <w:pPr>
              <w:pStyle w:val="Bodycopy"/>
              <w:spacing w:before="0" w:line="240" w:lineRule="auto"/>
              <w:ind w:left="220" w:hanging="220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Налоговые убытки</w:t>
            </w:r>
          </w:p>
        </w:tc>
        <w:tc>
          <w:tcPr>
            <w:tcW w:w="992" w:type="dxa"/>
            <w:vAlign w:val="bottom"/>
          </w:tcPr>
          <w:p w14:paraId="2B5E8623" w14:textId="77777777" w:rsidR="00D679C1" w:rsidRPr="008D540F" w:rsidRDefault="00D679C1" w:rsidP="00A52A5D">
            <w:pPr>
              <w:pStyle w:val="Bodycopyrightindent"/>
              <w:tabs>
                <w:tab w:val="decimal" w:pos="44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644CAD00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6C95D35B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4ADA3BA6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312F373B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7B66A9CC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2C8CEF5F" w14:textId="77777777" w:rsidR="00D679C1" w:rsidRPr="008D540F" w:rsidRDefault="00D679C1" w:rsidP="00A52A5D">
            <w:pPr>
              <w:pStyle w:val="Bodycopyrightindent"/>
              <w:tabs>
                <w:tab w:val="decimal" w:pos="662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35C7D785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4EA3D225" w14:textId="77777777" w:rsidR="00D679C1" w:rsidRPr="008D540F" w:rsidRDefault="00D679C1" w:rsidP="00A52A5D">
            <w:pPr>
              <w:pStyle w:val="Bodycopyrightindent"/>
              <w:tabs>
                <w:tab w:val="decimal" w:pos="67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7DC1C48E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0D9E8A1A" w14:textId="77777777" w:rsidR="00D679C1" w:rsidRPr="008D540F" w:rsidRDefault="00D679C1" w:rsidP="00A52A5D">
            <w:pPr>
              <w:pStyle w:val="Bodycopyrightindent"/>
              <w:tabs>
                <w:tab w:val="decimal" w:pos="605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1624CD82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1CECA156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3CF6210E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73" w:type="dxa"/>
            <w:vAlign w:val="bottom"/>
          </w:tcPr>
          <w:p w14:paraId="495EF47F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</w:tr>
      <w:tr w:rsidR="002957CD" w:rsidRPr="00D679C1" w14:paraId="76700EAE" w14:textId="77777777" w:rsidTr="002957CD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  <w:vAlign w:val="bottom"/>
          </w:tcPr>
          <w:p w14:paraId="721B2249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4"/>
                <w:szCs w:val="24"/>
                <w:lang w:val="ru-RU"/>
              </w:rPr>
            </w:pPr>
          </w:p>
        </w:tc>
        <w:tc>
          <w:tcPr>
            <w:tcW w:w="4111" w:type="dxa"/>
            <w:vAlign w:val="bottom"/>
          </w:tcPr>
          <w:p w14:paraId="15FF2F9A" w14:textId="77777777" w:rsidR="00D679C1" w:rsidRPr="008D540F" w:rsidRDefault="00D679C1">
            <w:pPr>
              <w:pStyle w:val="Bodycopy"/>
              <w:spacing w:before="0" w:line="240" w:lineRule="auto"/>
              <w:ind w:left="220" w:hanging="220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 xml:space="preserve">Прочие 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79D1DBC4" w14:textId="77777777" w:rsidR="00D679C1" w:rsidRPr="008D540F" w:rsidRDefault="00D679C1" w:rsidP="00A52A5D">
            <w:pPr>
              <w:pStyle w:val="Bodycopyrightindent"/>
              <w:tabs>
                <w:tab w:val="decimal" w:pos="44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2</w:t>
            </w:r>
          </w:p>
        </w:tc>
        <w:tc>
          <w:tcPr>
            <w:tcW w:w="142" w:type="dxa"/>
            <w:vAlign w:val="bottom"/>
          </w:tcPr>
          <w:p w14:paraId="02E8F095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3D6239B4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7C4C835C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1E585084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3D15A79A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02CB9C03" w14:textId="77777777" w:rsidR="00D679C1" w:rsidRPr="008D540F" w:rsidRDefault="00D679C1" w:rsidP="00A52A5D">
            <w:pPr>
              <w:pStyle w:val="Bodycopyrightindent"/>
              <w:tabs>
                <w:tab w:val="decimal" w:pos="662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582CC321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4846B0FE" w14:textId="77777777" w:rsidR="00D679C1" w:rsidRPr="008D540F" w:rsidRDefault="00D679C1" w:rsidP="00A52A5D">
            <w:pPr>
              <w:pStyle w:val="Bodycopyrightindent"/>
              <w:tabs>
                <w:tab w:val="decimal" w:pos="67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5B00CF3F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491B8EF6" w14:textId="77777777" w:rsidR="00D679C1" w:rsidRPr="008D540F" w:rsidRDefault="00D679C1" w:rsidP="00A52A5D">
            <w:pPr>
              <w:pStyle w:val="Bodycopyrightindent"/>
              <w:tabs>
                <w:tab w:val="decimal" w:pos="605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41483C7F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0B45B8C5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0CCE0EDF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73" w:type="dxa"/>
            <w:tcBorders>
              <w:bottom w:val="single" w:sz="4" w:space="0" w:color="auto"/>
            </w:tcBorders>
            <w:vAlign w:val="bottom"/>
          </w:tcPr>
          <w:p w14:paraId="581D486B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2</w:t>
            </w:r>
          </w:p>
        </w:tc>
      </w:tr>
      <w:tr w:rsidR="002957CD" w:rsidRPr="00D679C1" w14:paraId="59F663DD" w14:textId="77777777" w:rsidTr="002957CD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  <w:vAlign w:val="bottom"/>
          </w:tcPr>
          <w:p w14:paraId="43F012EF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4"/>
                <w:szCs w:val="24"/>
                <w:lang w:val="ru-RU"/>
              </w:rPr>
            </w:pPr>
          </w:p>
        </w:tc>
        <w:tc>
          <w:tcPr>
            <w:tcW w:w="4111" w:type="dxa"/>
            <w:vAlign w:val="bottom"/>
          </w:tcPr>
          <w:p w14:paraId="6C13400D" w14:textId="77777777" w:rsidR="00D679C1" w:rsidRPr="008D540F" w:rsidRDefault="00D679C1">
            <w:pPr>
              <w:pStyle w:val="Bodycopy"/>
              <w:spacing w:before="0" w:line="240" w:lineRule="auto"/>
              <w:ind w:left="220" w:hanging="220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398D1BC6" w14:textId="77777777" w:rsidR="00D679C1" w:rsidRPr="008D540F" w:rsidRDefault="00D679C1" w:rsidP="00A52A5D">
            <w:pPr>
              <w:pStyle w:val="Bodycopyrightindent"/>
              <w:tabs>
                <w:tab w:val="decimal" w:pos="44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756F47E1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4925717B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3C7F6782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7EB2A84F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26EFE6D9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5C77C7F4" w14:textId="77777777" w:rsidR="00D679C1" w:rsidRPr="008D540F" w:rsidRDefault="00D679C1" w:rsidP="00A52A5D">
            <w:pPr>
              <w:pStyle w:val="Bodycopyrightindent"/>
              <w:tabs>
                <w:tab w:val="decimal" w:pos="662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7A3ED386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5745AD7F" w14:textId="77777777" w:rsidR="00D679C1" w:rsidRPr="008D540F" w:rsidRDefault="00D679C1" w:rsidP="00A52A5D">
            <w:pPr>
              <w:pStyle w:val="Bodycopyrightindent"/>
              <w:tabs>
                <w:tab w:val="decimal" w:pos="67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271DB7AE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3A1C602F" w14:textId="77777777" w:rsidR="00D679C1" w:rsidRPr="008D540F" w:rsidRDefault="00D679C1" w:rsidP="00A52A5D">
            <w:pPr>
              <w:pStyle w:val="Bodycopyrightindent"/>
              <w:tabs>
                <w:tab w:val="decimal" w:pos="605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6DA2B9F9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16C56990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2E6F8691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73" w:type="dxa"/>
            <w:tcBorders>
              <w:top w:val="single" w:sz="4" w:space="0" w:color="auto"/>
            </w:tcBorders>
            <w:vAlign w:val="bottom"/>
          </w:tcPr>
          <w:p w14:paraId="078A2692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</w:tr>
      <w:tr w:rsidR="002957CD" w:rsidRPr="00D679C1" w14:paraId="4A0F3F67" w14:textId="77777777" w:rsidTr="002957CD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  <w:vAlign w:val="bottom"/>
          </w:tcPr>
          <w:p w14:paraId="5C61F14C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4"/>
                <w:szCs w:val="24"/>
                <w:lang w:val="ru-RU"/>
              </w:rPr>
            </w:pPr>
          </w:p>
        </w:tc>
        <w:tc>
          <w:tcPr>
            <w:tcW w:w="4111" w:type="dxa"/>
            <w:vAlign w:val="bottom"/>
          </w:tcPr>
          <w:p w14:paraId="3472CC8C" w14:textId="77777777" w:rsidR="00D679C1" w:rsidRPr="008D540F" w:rsidRDefault="00D679C1">
            <w:pPr>
              <w:pStyle w:val="Bodycopy"/>
              <w:spacing w:before="0" w:line="240" w:lineRule="auto"/>
              <w:ind w:left="220" w:hanging="220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331DEBD4" w14:textId="77777777" w:rsidR="00D679C1" w:rsidRPr="008D540F" w:rsidRDefault="00D679C1" w:rsidP="00A52A5D">
            <w:pPr>
              <w:pStyle w:val="Bodycopyrightindent"/>
              <w:tabs>
                <w:tab w:val="decimal" w:pos="44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2</w:t>
            </w:r>
          </w:p>
        </w:tc>
        <w:tc>
          <w:tcPr>
            <w:tcW w:w="142" w:type="dxa"/>
            <w:vAlign w:val="bottom"/>
          </w:tcPr>
          <w:p w14:paraId="1DECFD1C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27B6CD87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2AF769EB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70A726D9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578A41CD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6E0B2FC2" w14:textId="77777777" w:rsidR="00D679C1" w:rsidRPr="008D540F" w:rsidRDefault="00D679C1" w:rsidP="00A52A5D">
            <w:pPr>
              <w:pStyle w:val="Bodycopyrightindent"/>
              <w:tabs>
                <w:tab w:val="decimal" w:pos="662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3E3420F5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70E13E07" w14:textId="77777777" w:rsidR="00D679C1" w:rsidRPr="008D540F" w:rsidRDefault="00D679C1" w:rsidP="00A52A5D">
            <w:pPr>
              <w:pStyle w:val="Bodycopyrightindent"/>
              <w:tabs>
                <w:tab w:val="decimal" w:pos="67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0C158962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31442B60" w14:textId="77777777" w:rsidR="00D679C1" w:rsidRPr="008D540F" w:rsidRDefault="00D679C1" w:rsidP="00A52A5D">
            <w:pPr>
              <w:pStyle w:val="Bodycopyrightindent"/>
              <w:tabs>
                <w:tab w:val="decimal" w:pos="605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1F40D340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14F4FBC5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156B6CEA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73" w:type="dxa"/>
            <w:tcBorders>
              <w:bottom w:val="single" w:sz="4" w:space="0" w:color="auto"/>
            </w:tcBorders>
            <w:vAlign w:val="bottom"/>
          </w:tcPr>
          <w:p w14:paraId="553E1743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2</w:t>
            </w:r>
          </w:p>
        </w:tc>
      </w:tr>
      <w:tr w:rsidR="002957CD" w:rsidRPr="00D679C1" w14:paraId="04B3D0F6" w14:textId="77777777" w:rsidTr="002957CD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  <w:vAlign w:val="bottom"/>
          </w:tcPr>
          <w:p w14:paraId="460038FF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4"/>
                <w:szCs w:val="24"/>
                <w:lang w:val="ru-RU"/>
              </w:rPr>
            </w:pPr>
          </w:p>
        </w:tc>
        <w:tc>
          <w:tcPr>
            <w:tcW w:w="4111" w:type="dxa"/>
            <w:vAlign w:val="bottom"/>
          </w:tcPr>
          <w:p w14:paraId="11975BAB" w14:textId="77777777" w:rsidR="00D679C1" w:rsidRPr="008D540F" w:rsidRDefault="00D679C1">
            <w:pPr>
              <w:pStyle w:val="Bodycopy"/>
              <w:spacing w:before="0" w:line="240" w:lineRule="auto"/>
              <w:ind w:left="220" w:hanging="220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76A4581B" w14:textId="77777777" w:rsidR="00D679C1" w:rsidRPr="008D540F" w:rsidRDefault="00D679C1" w:rsidP="00A52A5D">
            <w:pPr>
              <w:pStyle w:val="Bodycopyrightindent"/>
              <w:tabs>
                <w:tab w:val="decimal" w:pos="44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19D4EB5D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18560376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36CF93F1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546B68BB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379DA227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3562924D" w14:textId="77777777" w:rsidR="00D679C1" w:rsidRPr="008D540F" w:rsidRDefault="00D679C1" w:rsidP="00A52A5D">
            <w:pPr>
              <w:pStyle w:val="Bodycopyrightindent"/>
              <w:tabs>
                <w:tab w:val="decimal" w:pos="662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21936F8A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302AB343" w14:textId="77777777" w:rsidR="00D679C1" w:rsidRPr="008D540F" w:rsidRDefault="00D679C1" w:rsidP="00A52A5D">
            <w:pPr>
              <w:pStyle w:val="Bodycopyrightindent"/>
              <w:tabs>
                <w:tab w:val="decimal" w:pos="67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712BD8AB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3A241554" w14:textId="77777777" w:rsidR="00D679C1" w:rsidRPr="008D540F" w:rsidRDefault="00D679C1" w:rsidP="00A52A5D">
            <w:pPr>
              <w:pStyle w:val="Bodycopyrightindent"/>
              <w:tabs>
                <w:tab w:val="decimal" w:pos="605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1552FF13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2C10414A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06A56F01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73" w:type="dxa"/>
            <w:tcBorders>
              <w:top w:val="single" w:sz="4" w:space="0" w:color="auto"/>
            </w:tcBorders>
            <w:vAlign w:val="bottom"/>
          </w:tcPr>
          <w:p w14:paraId="13A038E8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</w:tr>
      <w:tr w:rsidR="002957CD" w:rsidRPr="00D679C1" w14:paraId="763BE9D8" w14:textId="77777777" w:rsidTr="002957CD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  <w:vAlign w:val="bottom"/>
          </w:tcPr>
          <w:p w14:paraId="01641515" w14:textId="77777777" w:rsidR="00CF629C" w:rsidRDefault="00CF629C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4"/>
                <w:szCs w:val="24"/>
                <w:lang w:val="ru-RU"/>
              </w:rPr>
            </w:pPr>
          </w:p>
        </w:tc>
        <w:tc>
          <w:tcPr>
            <w:tcW w:w="4111" w:type="dxa"/>
            <w:vAlign w:val="bottom"/>
          </w:tcPr>
          <w:p w14:paraId="77898471" w14:textId="77777777" w:rsidR="00CF629C" w:rsidRPr="008D540F" w:rsidRDefault="00CF629C">
            <w:pPr>
              <w:pStyle w:val="Bodycopy"/>
              <w:spacing w:before="0" w:line="240" w:lineRule="auto"/>
              <w:ind w:left="220" w:hanging="220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vAlign w:val="bottom"/>
          </w:tcPr>
          <w:p w14:paraId="71AADDA2" w14:textId="77777777" w:rsidR="00CF629C" w:rsidRPr="008D540F" w:rsidRDefault="00CF629C" w:rsidP="00A52A5D">
            <w:pPr>
              <w:pStyle w:val="Bodycopyrightindent"/>
              <w:tabs>
                <w:tab w:val="decimal" w:pos="447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sz w:val="12"/>
                <w:szCs w:val="12"/>
                <w:lang w:val="en-GB"/>
              </w:rPr>
              <w:t>(3,260)</w:t>
            </w:r>
          </w:p>
        </w:tc>
        <w:tc>
          <w:tcPr>
            <w:tcW w:w="142" w:type="dxa"/>
            <w:vAlign w:val="bottom"/>
          </w:tcPr>
          <w:p w14:paraId="43057B86" w14:textId="77777777" w:rsidR="00CF629C" w:rsidRPr="008D540F" w:rsidRDefault="00CF629C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vAlign w:val="bottom"/>
          </w:tcPr>
          <w:p w14:paraId="44609E45" w14:textId="77777777" w:rsidR="00CF629C" w:rsidRPr="008D540F" w:rsidRDefault="00CF629C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sz w:val="12"/>
                <w:szCs w:val="12"/>
                <w:lang w:val="en-GB"/>
              </w:rPr>
              <w:t>(1,394)</w:t>
            </w:r>
          </w:p>
        </w:tc>
        <w:tc>
          <w:tcPr>
            <w:tcW w:w="142" w:type="dxa"/>
            <w:vAlign w:val="bottom"/>
          </w:tcPr>
          <w:p w14:paraId="49A487B2" w14:textId="77777777" w:rsidR="00CF629C" w:rsidRPr="008D540F" w:rsidRDefault="00CF629C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vAlign w:val="bottom"/>
          </w:tcPr>
          <w:p w14:paraId="47F68E35" w14:textId="77777777" w:rsidR="00CF629C" w:rsidRPr="008D540F" w:rsidRDefault="00CF629C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sz w:val="12"/>
                <w:szCs w:val="12"/>
                <w:lang w:val="en-GB"/>
              </w:rPr>
              <w:t>(912)</w:t>
            </w:r>
          </w:p>
        </w:tc>
        <w:tc>
          <w:tcPr>
            <w:tcW w:w="142" w:type="dxa"/>
            <w:vAlign w:val="bottom"/>
          </w:tcPr>
          <w:p w14:paraId="58BA5939" w14:textId="77777777" w:rsidR="00CF629C" w:rsidRPr="008D540F" w:rsidRDefault="00CF629C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vAlign w:val="bottom"/>
          </w:tcPr>
          <w:p w14:paraId="7FFDD4F7" w14:textId="77777777" w:rsidR="00CF629C" w:rsidRPr="008D540F" w:rsidRDefault="00CF629C" w:rsidP="00A52A5D">
            <w:pPr>
              <w:pStyle w:val="Bodycopyrightindent"/>
              <w:tabs>
                <w:tab w:val="decimal" w:pos="662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(167)</w:t>
            </w:r>
          </w:p>
        </w:tc>
        <w:tc>
          <w:tcPr>
            <w:tcW w:w="142" w:type="dxa"/>
            <w:vAlign w:val="bottom"/>
          </w:tcPr>
          <w:p w14:paraId="47E01233" w14:textId="77777777" w:rsidR="00CF629C" w:rsidRPr="008D540F" w:rsidRDefault="00CF629C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vAlign w:val="bottom"/>
          </w:tcPr>
          <w:p w14:paraId="7A26FBC6" w14:textId="77777777" w:rsidR="00CF629C" w:rsidRPr="008D540F" w:rsidRDefault="00CF629C" w:rsidP="00A52A5D">
            <w:pPr>
              <w:pStyle w:val="Bodycopyrightindent"/>
              <w:tabs>
                <w:tab w:val="decimal" w:pos="67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150</w:t>
            </w:r>
          </w:p>
        </w:tc>
        <w:tc>
          <w:tcPr>
            <w:tcW w:w="142" w:type="dxa"/>
            <w:vAlign w:val="bottom"/>
          </w:tcPr>
          <w:p w14:paraId="4495E58C" w14:textId="77777777" w:rsidR="00CF629C" w:rsidRPr="008D540F" w:rsidRDefault="00CF629C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vAlign w:val="bottom"/>
          </w:tcPr>
          <w:p w14:paraId="45940732" w14:textId="77777777" w:rsidR="00CF629C" w:rsidRPr="008D540F" w:rsidRDefault="00CF629C" w:rsidP="00A52A5D">
            <w:pPr>
              <w:pStyle w:val="Bodycopyrightindent"/>
              <w:tabs>
                <w:tab w:val="decimal" w:pos="605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454</w:t>
            </w:r>
          </w:p>
        </w:tc>
        <w:tc>
          <w:tcPr>
            <w:tcW w:w="142" w:type="dxa"/>
            <w:vAlign w:val="bottom"/>
          </w:tcPr>
          <w:p w14:paraId="5AE4F31D" w14:textId="77777777" w:rsidR="00CF629C" w:rsidRPr="008D540F" w:rsidRDefault="00CF629C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vAlign w:val="bottom"/>
          </w:tcPr>
          <w:p w14:paraId="1C4F733C" w14:textId="77777777" w:rsidR="00CF629C" w:rsidRPr="008D540F" w:rsidRDefault="00CF629C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430</w:t>
            </w:r>
          </w:p>
        </w:tc>
        <w:tc>
          <w:tcPr>
            <w:tcW w:w="142" w:type="dxa"/>
            <w:vAlign w:val="bottom"/>
          </w:tcPr>
          <w:p w14:paraId="2F047427" w14:textId="77777777" w:rsidR="00CF629C" w:rsidRPr="008D540F" w:rsidRDefault="00CF629C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73" w:type="dxa"/>
            <w:tcBorders>
              <w:bottom w:val="single" w:sz="12" w:space="0" w:color="auto"/>
            </w:tcBorders>
            <w:vAlign w:val="bottom"/>
          </w:tcPr>
          <w:p w14:paraId="58E8CE37" w14:textId="77777777" w:rsidR="00CF629C" w:rsidRPr="008D540F" w:rsidRDefault="00CF629C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sz w:val="12"/>
                <w:szCs w:val="12"/>
                <w:lang w:val="en-GB"/>
              </w:rPr>
              <w:t>(4,699)</w:t>
            </w:r>
          </w:p>
        </w:tc>
      </w:tr>
      <w:tr w:rsidR="002957CD" w:rsidRPr="00D679C1" w14:paraId="5270B405" w14:textId="77777777" w:rsidTr="00527620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  <w:vAlign w:val="center"/>
          </w:tcPr>
          <w:p w14:paraId="738709D0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4"/>
                <w:szCs w:val="24"/>
                <w:lang w:val="ru-RU"/>
              </w:rPr>
            </w:pPr>
          </w:p>
        </w:tc>
        <w:tc>
          <w:tcPr>
            <w:tcW w:w="4111" w:type="dxa"/>
            <w:tcMar>
              <w:left w:w="58" w:type="dxa"/>
              <w:right w:w="58" w:type="dxa"/>
            </w:tcMar>
            <w:vAlign w:val="bottom"/>
          </w:tcPr>
          <w:p w14:paraId="1E9064A1" w14:textId="77777777" w:rsidR="00D679C1" w:rsidRPr="008D540F" w:rsidRDefault="00D679C1">
            <w:pPr>
              <w:pStyle w:val="Bodycopy"/>
              <w:spacing w:before="0" w:line="240" w:lineRule="auto"/>
              <w:ind w:left="220" w:hanging="220"/>
              <w:rPr>
                <w:rFonts w:cs="Times New Roman"/>
                <w:b/>
                <w:color w:val="0C2577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Mar>
              <w:left w:w="58" w:type="dxa"/>
              <w:right w:w="58" w:type="dxa"/>
            </w:tcMar>
            <w:vAlign w:val="bottom"/>
          </w:tcPr>
          <w:p w14:paraId="247135E7" w14:textId="77777777" w:rsidR="00D679C1" w:rsidRPr="008D540F" w:rsidRDefault="00D679C1">
            <w:pPr>
              <w:pStyle w:val="Bodycopyrightindent"/>
              <w:tabs>
                <w:tab w:val="decimal" w:pos="447"/>
              </w:tabs>
              <w:spacing w:before="0" w:line="240" w:lineRule="auto"/>
              <w:ind w:left="-74" w:right="14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</w:tcPr>
          <w:p w14:paraId="262DA859" w14:textId="77777777" w:rsidR="00D679C1" w:rsidRPr="008D540F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color w:val="0C2577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Mar>
              <w:left w:w="58" w:type="dxa"/>
              <w:right w:w="58" w:type="dxa"/>
            </w:tcMar>
            <w:vAlign w:val="bottom"/>
          </w:tcPr>
          <w:p w14:paraId="40A03879" w14:textId="77777777" w:rsidR="00D679C1" w:rsidRPr="008D540F" w:rsidRDefault="00D679C1">
            <w:pPr>
              <w:pStyle w:val="Bodycopyrightindent"/>
              <w:tabs>
                <w:tab w:val="decimal" w:pos="576"/>
              </w:tabs>
              <w:spacing w:before="0" w:line="240" w:lineRule="auto"/>
              <w:ind w:left="-57" w:right="14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</w:tcPr>
          <w:p w14:paraId="5DA34123" w14:textId="77777777" w:rsidR="00D679C1" w:rsidRPr="008D540F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0C2577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Mar>
              <w:left w:w="58" w:type="dxa"/>
              <w:right w:w="58" w:type="dxa"/>
            </w:tcMar>
            <w:vAlign w:val="bottom"/>
          </w:tcPr>
          <w:p w14:paraId="5B06CAFB" w14:textId="77777777" w:rsidR="00D679C1" w:rsidRPr="008D540F" w:rsidRDefault="00D679C1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</w:tcPr>
          <w:p w14:paraId="2EA5F546" w14:textId="77777777" w:rsidR="00D679C1" w:rsidRPr="008D540F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color w:val="0C2577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Mar>
              <w:left w:w="58" w:type="dxa"/>
              <w:right w:w="58" w:type="dxa"/>
            </w:tcMar>
            <w:vAlign w:val="bottom"/>
          </w:tcPr>
          <w:p w14:paraId="2FBF3C19" w14:textId="77777777" w:rsidR="00D679C1" w:rsidRPr="008D540F" w:rsidRDefault="00D679C1">
            <w:pPr>
              <w:pStyle w:val="Bodycopyrightindent"/>
              <w:tabs>
                <w:tab w:val="decimal" w:pos="662"/>
              </w:tabs>
              <w:spacing w:before="0" w:line="240" w:lineRule="auto"/>
              <w:ind w:left="-114" w:right="14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</w:tcPr>
          <w:p w14:paraId="5671515D" w14:textId="77777777" w:rsidR="00D679C1" w:rsidRPr="008D540F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color w:val="0C2577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</w:tcPr>
          <w:p w14:paraId="544B4529" w14:textId="77777777" w:rsidR="00D679C1" w:rsidRPr="008D540F" w:rsidRDefault="00D679C1">
            <w:pPr>
              <w:pStyle w:val="Bodycopyrightindent"/>
              <w:tabs>
                <w:tab w:val="decimal" w:pos="677"/>
              </w:tabs>
              <w:spacing w:before="0" w:line="240" w:lineRule="auto"/>
              <w:ind w:right="14"/>
              <w:rPr>
                <w:rFonts w:cs="Times New Roman"/>
                <w:color w:val="0C2577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</w:tcPr>
          <w:p w14:paraId="66A910B5" w14:textId="77777777" w:rsidR="00D679C1" w:rsidRPr="008D540F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color w:val="0C2577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Mar>
              <w:left w:w="58" w:type="dxa"/>
              <w:right w:w="58" w:type="dxa"/>
            </w:tcMar>
            <w:vAlign w:val="bottom"/>
          </w:tcPr>
          <w:p w14:paraId="7EF2CF49" w14:textId="77777777" w:rsidR="00D679C1" w:rsidRPr="008D540F" w:rsidRDefault="00D679C1">
            <w:pPr>
              <w:pStyle w:val="Bodycopyrightindent"/>
              <w:tabs>
                <w:tab w:val="decimal" w:pos="605"/>
              </w:tabs>
              <w:spacing w:before="0" w:line="240" w:lineRule="auto"/>
              <w:ind w:left="-96" w:right="14"/>
              <w:rPr>
                <w:rFonts w:cs="Times New Roman"/>
                <w:spacing w:val="-4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</w:tcPr>
          <w:p w14:paraId="44071410" w14:textId="77777777" w:rsidR="00D679C1" w:rsidRPr="008D540F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color w:val="0C2577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Mar>
              <w:left w:w="0" w:type="dxa"/>
              <w:right w:w="0" w:type="dxa"/>
            </w:tcMar>
            <w:vAlign w:val="bottom"/>
          </w:tcPr>
          <w:p w14:paraId="5E997D0E" w14:textId="77777777" w:rsidR="00D679C1" w:rsidRPr="008D540F" w:rsidRDefault="00D679C1">
            <w:pPr>
              <w:pStyle w:val="Bodycopyrightindent"/>
              <w:tabs>
                <w:tab w:val="decimal" w:pos="393"/>
              </w:tabs>
              <w:spacing w:before="0" w:line="240" w:lineRule="auto"/>
              <w:ind w:right="58"/>
              <w:rPr>
                <w:rFonts w:cs="Times New Roman"/>
                <w:spacing w:val="-10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</w:tcPr>
          <w:p w14:paraId="415F7AB9" w14:textId="77777777" w:rsidR="00D679C1" w:rsidRPr="008D540F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color w:val="0C2577"/>
                <w:sz w:val="12"/>
                <w:szCs w:val="12"/>
                <w:lang w:val="ru-RU"/>
              </w:rPr>
            </w:pPr>
          </w:p>
        </w:tc>
        <w:tc>
          <w:tcPr>
            <w:tcW w:w="973" w:type="dxa"/>
            <w:tcMar>
              <w:left w:w="58" w:type="dxa"/>
              <w:right w:w="58" w:type="dxa"/>
            </w:tcMar>
            <w:vAlign w:val="bottom"/>
          </w:tcPr>
          <w:p w14:paraId="06F3CF9F" w14:textId="77777777" w:rsidR="00D679C1" w:rsidRPr="008D540F" w:rsidRDefault="00D679C1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</w:tr>
      <w:tr w:rsidR="002957CD" w:rsidRPr="00D679C1" w14:paraId="412FCB45" w14:textId="77777777" w:rsidTr="00527620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48B6F291" w14:textId="77777777" w:rsidR="002957CD" w:rsidRPr="00A52A5D" w:rsidRDefault="002957CD" w:rsidP="002957CD">
            <w:pPr>
              <w:pStyle w:val="sourceref"/>
              <w:pageBreakBefore/>
              <w:spacing w:before="0" w:line="240" w:lineRule="auto"/>
              <w:ind w:left="-52"/>
              <w:rPr>
                <w:rFonts w:cs="Times New Roman"/>
                <w:color w:val="0C2577"/>
                <w:spacing w:val="-5"/>
                <w:sz w:val="16"/>
                <w:szCs w:val="24"/>
                <w:lang w:val="ru-RU"/>
              </w:rPr>
            </w:pPr>
            <w:r w:rsidRPr="00A52A5D">
              <w:rPr>
                <w:rFonts w:cs="Times New Roman"/>
                <w:spacing w:val="-5"/>
                <w:sz w:val="16"/>
                <w:szCs w:val="24"/>
                <w:lang w:val="ru-RU"/>
              </w:rPr>
              <w:lastRenderedPageBreak/>
              <w:t>МСФО (IAS) 12.81(a),(g)</w:t>
            </w:r>
          </w:p>
        </w:tc>
        <w:tc>
          <w:tcPr>
            <w:tcW w:w="4111" w:type="dxa"/>
            <w:tcMar>
              <w:left w:w="58" w:type="dxa"/>
              <w:right w:w="58" w:type="dxa"/>
            </w:tcMar>
            <w:vAlign w:val="bottom"/>
          </w:tcPr>
          <w:p w14:paraId="2D847AD8" w14:textId="0365FD51" w:rsidR="002957CD" w:rsidRDefault="00B222CC" w:rsidP="00413E34">
            <w:pPr>
              <w:pStyle w:val="Bodycopyrightindent"/>
              <w:tabs>
                <w:tab w:val="decimal" w:pos="447"/>
              </w:tabs>
              <w:spacing w:before="0" w:line="240" w:lineRule="auto"/>
              <w:ind w:left="-74" w:right="14"/>
              <w:jc w:val="left"/>
              <w:rPr>
                <w:rFonts w:cs="Times New Roman"/>
                <w:sz w:val="14"/>
                <w:szCs w:val="24"/>
                <w:lang w:val="ru-RU" w:eastAsia="en-AU"/>
              </w:rPr>
            </w:pPr>
            <w:r>
              <w:rPr>
                <w:rFonts w:cs="Times New Roman"/>
                <w:b/>
                <w:color w:val="auto"/>
                <w:sz w:val="16"/>
                <w:szCs w:val="24"/>
                <w:lang w:val="ru-RU"/>
              </w:rPr>
              <w:t>2014</w:t>
            </w:r>
          </w:p>
        </w:tc>
        <w:tc>
          <w:tcPr>
            <w:tcW w:w="992" w:type="dxa"/>
            <w:tcBorders>
              <w:bottom w:val="single" w:sz="6" w:space="0" w:color="auto"/>
            </w:tcBorders>
            <w:shd w:val="clear" w:color="auto" w:fill="auto"/>
            <w:vAlign w:val="bottom"/>
          </w:tcPr>
          <w:p w14:paraId="4E6985F6" w14:textId="77777777" w:rsidR="002957CD" w:rsidRDefault="002957CD" w:rsidP="002957CD">
            <w:pPr>
              <w:pStyle w:val="Bodycopyrightindent"/>
              <w:tabs>
                <w:tab w:val="decimal" w:pos="447"/>
              </w:tabs>
              <w:spacing w:before="0" w:line="240" w:lineRule="auto"/>
              <w:ind w:left="-74" w:right="14"/>
              <w:rPr>
                <w:rFonts w:cs="Times New Roman"/>
                <w:sz w:val="14"/>
                <w:szCs w:val="24"/>
                <w:lang w:val="ru-RU" w:eastAsia="en-AU"/>
              </w:rPr>
            </w:pPr>
            <w:r>
              <w:rPr>
                <w:rFonts w:cs="Times New Roman"/>
                <w:sz w:val="12"/>
                <w:szCs w:val="24"/>
                <w:lang w:val="ru-RU"/>
              </w:rPr>
              <w:t>На начало года</w:t>
            </w:r>
          </w:p>
        </w:tc>
        <w:tc>
          <w:tcPr>
            <w:tcW w:w="142" w:type="dxa"/>
          </w:tcPr>
          <w:p w14:paraId="414511DF" w14:textId="77777777" w:rsidR="002957CD" w:rsidRDefault="002957CD">
            <w:pPr>
              <w:pStyle w:val="Bodycopyrightindent"/>
              <w:spacing w:before="0" w:line="240" w:lineRule="auto"/>
              <w:ind w:right="14"/>
              <w:rPr>
                <w:rFonts w:cs="Times New Roman"/>
                <w:color w:val="0C2577"/>
                <w:sz w:val="1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bottom w:val="single" w:sz="6" w:space="0" w:color="auto"/>
            </w:tcBorders>
            <w:shd w:val="clear" w:color="auto" w:fill="auto"/>
            <w:tcMar>
              <w:left w:w="58" w:type="dxa"/>
              <w:right w:w="58" w:type="dxa"/>
            </w:tcMar>
            <w:vAlign w:val="bottom"/>
          </w:tcPr>
          <w:p w14:paraId="11CB7A3F" w14:textId="77777777" w:rsidR="002957CD" w:rsidRDefault="002957CD">
            <w:pPr>
              <w:pStyle w:val="Bodycopyrightindent"/>
              <w:tabs>
                <w:tab w:val="decimal" w:pos="576"/>
              </w:tabs>
              <w:spacing w:before="0" w:line="240" w:lineRule="auto"/>
              <w:ind w:left="-57" w:right="14"/>
              <w:rPr>
                <w:rFonts w:cs="Times New Roman"/>
                <w:sz w:val="14"/>
                <w:szCs w:val="24"/>
                <w:lang w:val="ru-RU"/>
              </w:rPr>
            </w:pPr>
            <w:r>
              <w:rPr>
                <w:rFonts w:cs="Times New Roman"/>
                <w:spacing w:val="-1"/>
                <w:sz w:val="12"/>
                <w:szCs w:val="24"/>
                <w:lang w:val="ru-RU"/>
              </w:rPr>
              <w:t xml:space="preserve">Отражено </w:t>
            </w:r>
            <w:r>
              <w:rPr>
                <w:rFonts w:cs="Times New Roman"/>
                <w:spacing w:val="-1"/>
                <w:sz w:val="12"/>
                <w:szCs w:val="24"/>
                <w:lang w:val="ru-RU"/>
              </w:rPr>
              <w:br/>
              <w:t>в ПиУ</w:t>
            </w:r>
          </w:p>
        </w:tc>
        <w:tc>
          <w:tcPr>
            <w:tcW w:w="142" w:type="dxa"/>
          </w:tcPr>
          <w:p w14:paraId="461D7B62" w14:textId="77777777" w:rsidR="002957CD" w:rsidRDefault="002957CD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0C2577"/>
                <w:sz w:val="1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bottom w:val="single" w:sz="6" w:space="0" w:color="auto"/>
            </w:tcBorders>
            <w:shd w:val="clear" w:color="auto" w:fill="auto"/>
            <w:tcMar>
              <w:left w:w="58" w:type="dxa"/>
              <w:right w:w="58" w:type="dxa"/>
            </w:tcMar>
            <w:vAlign w:val="bottom"/>
          </w:tcPr>
          <w:p w14:paraId="741336CA" w14:textId="77777777" w:rsidR="002957CD" w:rsidRDefault="002957C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4"/>
                <w:szCs w:val="24"/>
                <w:lang w:val="ru-RU"/>
              </w:rPr>
            </w:pPr>
            <w:r>
              <w:rPr>
                <w:rFonts w:cs="Times New Roman"/>
                <w:spacing w:val="-1"/>
                <w:sz w:val="12"/>
                <w:szCs w:val="24"/>
                <w:lang w:val="ru-RU"/>
              </w:rPr>
              <w:t xml:space="preserve">Отражено </w:t>
            </w:r>
            <w:r>
              <w:rPr>
                <w:rFonts w:cs="Times New Roman"/>
                <w:spacing w:val="-1"/>
                <w:sz w:val="12"/>
                <w:szCs w:val="24"/>
                <w:lang w:val="ru-RU"/>
              </w:rPr>
              <w:br/>
              <w:t>в ПСД</w:t>
            </w:r>
          </w:p>
        </w:tc>
        <w:tc>
          <w:tcPr>
            <w:tcW w:w="142" w:type="dxa"/>
          </w:tcPr>
          <w:p w14:paraId="2029DB92" w14:textId="77777777" w:rsidR="002957CD" w:rsidRDefault="002957CD">
            <w:pPr>
              <w:pStyle w:val="Bodycopyrightindent"/>
              <w:spacing w:before="0" w:line="240" w:lineRule="auto"/>
              <w:ind w:right="14"/>
              <w:rPr>
                <w:rFonts w:cs="Times New Roman"/>
                <w:color w:val="0C2577"/>
                <w:sz w:val="1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bottom w:val="single" w:sz="6" w:space="0" w:color="auto"/>
            </w:tcBorders>
            <w:shd w:val="clear" w:color="auto" w:fill="auto"/>
            <w:tcMar>
              <w:left w:w="58" w:type="dxa"/>
              <w:right w:w="58" w:type="dxa"/>
            </w:tcMar>
            <w:vAlign w:val="bottom"/>
          </w:tcPr>
          <w:p w14:paraId="00D93102" w14:textId="77777777" w:rsidR="002957CD" w:rsidRDefault="002957CD">
            <w:pPr>
              <w:pStyle w:val="Bodycopyrightindent"/>
              <w:tabs>
                <w:tab w:val="decimal" w:pos="662"/>
              </w:tabs>
              <w:spacing w:before="0" w:line="240" w:lineRule="auto"/>
              <w:ind w:left="-114" w:right="14"/>
              <w:rPr>
                <w:rFonts w:cs="Times New Roman"/>
                <w:sz w:val="14"/>
                <w:szCs w:val="24"/>
                <w:lang w:val="ru-RU"/>
              </w:rPr>
            </w:pPr>
            <w:r>
              <w:rPr>
                <w:rFonts w:cs="Times New Roman"/>
                <w:sz w:val="12"/>
                <w:szCs w:val="24"/>
                <w:lang w:val="ru-RU"/>
              </w:rPr>
              <w:t>Отражено в капитале</w:t>
            </w:r>
          </w:p>
        </w:tc>
        <w:tc>
          <w:tcPr>
            <w:tcW w:w="142" w:type="dxa"/>
          </w:tcPr>
          <w:p w14:paraId="2739B959" w14:textId="77777777" w:rsidR="002957CD" w:rsidRDefault="002957CD">
            <w:pPr>
              <w:pStyle w:val="Bodycopyrightindent"/>
              <w:spacing w:before="0" w:line="240" w:lineRule="auto"/>
              <w:ind w:right="14"/>
              <w:rPr>
                <w:rFonts w:cs="Times New Roman"/>
                <w:color w:val="0C2577"/>
                <w:sz w:val="1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bottom w:val="single" w:sz="6" w:space="0" w:color="auto"/>
            </w:tcBorders>
            <w:shd w:val="clear" w:color="auto" w:fill="auto"/>
          </w:tcPr>
          <w:p w14:paraId="6C8857D5" w14:textId="77777777" w:rsidR="002957CD" w:rsidRDefault="002957CD">
            <w:pPr>
              <w:pStyle w:val="Bodycopyrightindent"/>
              <w:tabs>
                <w:tab w:val="decimal" w:pos="677"/>
              </w:tabs>
              <w:spacing w:before="0" w:line="240" w:lineRule="auto"/>
              <w:ind w:right="14"/>
              <w:rPr>
                <w:rFonts w:cs="Times New Roman"/>
                <w:color w:val="0C2577"/>
                <w:sz w:val="14"/>
                <w:szCs w:val="24"/>
                <w:lang w:val="ru-RU"/>
              </w:rPr>
            </w:pPr>
            <w:r>
              <w:rPr>
                <w:rFonts w:cs="Times New Roman"/>
                <w:sz w:val="12"/>
                <w:szCs w:val="24"/>
                <w:lang w:val="ru-RU"/>
              </w:rPr>
              <w:t xml:space="preserve">Рекласси-фикация </w:t>
            </w:r>
            <w:r>
              <w:rPr>
                <w:rFonts w:cs="Times New Roman"/>
                <w:sz w:val="12"/>
                <w:szCs w:val="24"/>
                <w:lang w:val="ru-RU"/>
              </w:rPr>
              <w:br/>
              <w:t>из ПСД в ПиУ</w:t>
            </w:r>
          </w:p>
        </w:tc>
        <w:tc>
          <w:tcPr>
            <w:tcW w:w="142" w:type="dxa"/>
          </w:tcPr>
          <w:p w14:paraId="459E7D2D" w14:textId="77777777" w:rsidR="002957CD" w:rsidRDefault="002957CD">
            <w:pPr>
              <w:pStyle w:val="Bodycopyrightindent"/>
              <w:spacing w:before="0" w:line="240" w:lineRule="auto"/>
              <w:ind w:right="14"/>
              <w:rPr>
                <w:rFonts w:cs="Times New Roman"/>
                <w:color w:val="0C2577"/>
                <w:sz w:val="1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bottom w:val="single" w:sz="6" w:space="0" w:color="auto"/>
            </w:tcBorders>
            <w:shd w:val="clear" w:color="auto" w:fill="auto"/>
            <w:tcMar>
              <w:left w:w="58" w:type="dxa"/>
              <w:right w:w="58" w:type="dxa"/>
            </w:tcMar>
            <w:vAlign w:val="bottom"/>
          </w:tcPr>
          <w:p w14:paraId="6C351411" w14:textId="77777777" w:rsidR="002957CD" w:rsidRDefault="002957CD" w:rsidP="002957CD">
            <w:pPr>
              <w:pStyle w:val="Bodycopyrightindent"/>
              <w:spacing w:before="0" w:line="240" w:lineRule="auto"/>
              <w:ind w:left="-235"/>
              <w:rPr>
                <w:rFonts w:cs="Times New Roman"/>
                <w:spacing w:val="-4"/>
                <w:sz w:val="14"/>
                <w:szCs w:val="24"/>
                <w:lang w:val="ru-RU"/>
              </w:rPr>
            </w:pPr>
            <w:r>
              <w:rPr>
                <w:rFonts w:cs="Times New Roman"/>
                <w:spacing w:val="-4"/>
                <w:sz w:val="12"/>
                <w:szCs w:val="24"/>
                <w:lang w:val="ru-RU"/>
              </w:rPr>
              <w:t>Приобретения/ продажи</w:t>
            </w:r>
          </w:p>
        </w:tc>
        <w:tc>
          <w:tcPr>
            <w:tcW w:w="142" w:type="dxa"/>
          </w:tcPr>
          <w:p w14:paraId="4B4FBF85" w14:textId="77777777" w:rsidR="002957CD" w:rsidRDefault="002957CD">
            <w:pPr>
              <w:pStyle w:val="Bodycopyrightindent"/>
              <w:spacing w:before="0" w:line="240" w:lineRule="auto"/>
              <w:ind w:right="14"/>
              <w:rPr>
                <w:rFonts w:cs="Times New Roman"/>
                <w:color w:val="0C2577"/>
                <w:sz w:val="1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4D732828" w14:textId="77777777" w:rsidR="002957CD" w:rsidRDefault="002957CD" w:rsidP="00E7456A">
            <w:pPr>
              <w:pStyle w:val="Bodycopyrightindent"/>
              <w:tabs>
                <w:tab w:val="decimal" w:pos="393"/>
              </w:tabs>
              <w:spacing w:before="0" w:line="240" w:lineRule="auto"/>
              <w:ind w:right="58"/>
              <w:rPr>
                <w:rFonts w:cs="Times New Roman"/>
                <w:spacing w:val="-10"/>
                <w:sz w:val="14"/>
                <w:szCs w:val="24"/>
                <w:lang w:val="ru-RU"/>
              </w:rPr>
            </w:pPr>
            <w:r>
              <w:rPr>
                <w:rFonts w:cs="Times New Roman"/>
                <w:spacing w:val="-10"/>
                <w:sz w:val="12"/>
                <w:szCs w:val="24"/>
                <w:lang w:val="ru-RU"/>
              </w:rPr>
              <w:t>По активам П</w:t>
            </w:r>
            <w:r w:rsidR="00E7456A">
              <w:rPr>
                <w:rFonts w:cs="Times New Roman"/>
                <w:spacing w:val="-10"/>
                <w:sz w:val="12"/>
                <w:szCs w:val="24"/>
                <w:lang w:val="ru-RU"/>
              </w:rPr>
              <w:t>д</w:t>
            </w:r>
            <w:r>
              <w:rPr>
                <w:rFonts w:cs="Times New Roman"/>
                <w:spacing w:val="-10"/>
                <w:sz w:val="12"/>
                <w:szCs w:val="24"/>
                <w:lang w:val="ru-RU"/>
              </w:rPr>
              <w:t>П (Прим. 12)</w:t>
            </w:r>
          </w:p>
        </w:tc>
        <w:tc>
          <w:tcPr>
            <w:tcW w:w="142" w:type="dxa"/>
          </w:tcPr>
          <w:p w14:paraId="55D87460" w14:textId="77777777" w:rsidR="002957CD" w:rsidRDefault="002957CD">
            <w:pPr>
              <w:pStyle w:val="Bodycopyrightindent"/>
              <w:spacing w:before="0" w:line="240" w:lineRule="auto"/>
              <w:ind w:right="14"/>
              <w:rPr>
                <w:rFonts w:cs="Times New Roman"/>
                <w:color w:val="0C2577"/>
                <w:sz w:val="14"/>
                <w:szCs w:val="24"/>
                <w:lang w:val="ru-RU"/>
              </w:rPr>
            </w:pPr>
          </w:p>
        </w:tc>
        <w:tc>
          <w:tcPr>
            <w:tcW w:w="973" w:type="dxa"/>
            <w:tcBorders>
              <w:bottom w:val="single" w:sz="6" w:space="0" w:color="auto"/>
            </w:tcBorders>
            <w:shd w:val="clear" w:color="auto" w:fill="auto"/>
            <w:tcMar>
              <w:left w:w="58" w:type="dxa"/>
              <w:right w:w="58" w:type="dxa"/>
            </w:tcMar>
            <w:vAlign w:val="bottom"/>
          </w:tcPr>
          <w:p w14:paraId="6BF56BA7" w14:textId="77777777" w:rsidR="002957CD" w:rsidRDefault="002957C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4"/>
                <w:szCs w:val="24"/>
                <w:lang w:val="ru-RU"/>
              </w:rPr>
            </w:pPr>
            <w:r>
              <w:rPr>
                <w:rFonts w:cs="Times New Roman"/>
                <w:sz w:val="12"/>
                <w:szCs w:val="24"/>
                <w:lang w:val="ru-RU"/>
              </w:rPr>
              <w:t>На конец года</w:t>
            </w:r>
          </w:p>
        </w:tc>
      </w:tr>
      <w:tr w:rsidR="00D679C1" w:rsidRPr="00D679C1" w14:paraId="5FACB8F9" w14:textId="77777777" w:rsidTr="006025F0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6195FB98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4"/>
                <w:szCs w:val="24"/>
                <w:lang w:val="ru-RU"/>
              </w:rPr>
            </w:pPr>
          </w:p>
        </w:tc>
        <w:tc>
          <w:tcPr>
            <w:tcW w:w="13022" w:type="dxa"/>
            <w:gridSpan w:val="16"/>
            <w:vAlign w:val="bottom"/>
          </w:tcPr>
          <w:p w14:paraId="51E1D4C7" w14:textId="77777777" w:rsidR="00D679C1" w:rsidRDefault="00D679C1">
            <w:pPr>
              <w:pStyle w:val="Bodycopyrightindent"/>
              <w:tabs>
                <w:tab w:val="decimal" w:pos="461"/>
              </w:tabs>
              <w:spacing w:before="0" w:line="240" w:lineRule="auto"/>
              <w:jc w:val="left"/>
              <w:rPr>
                <w:rFonts w:cs="Times New Roman"/>
                <w:b/>
                <w:i/>
                <w:color w:val="auto"/>
                <w:sz w:val="14"/>
                <w:szCs w:val="24"/>
                <w:lang w:val="ru-RU"/>
              </w:rPr>
            </w:pPr>
          </w:p>
        </w:tc>
      </w:tr>
      <w:tr w:rsidR="00D679C1" w:rsidRPr="00E05B11" w14:paraId="675A3431" w14:textId="77777777" w:rsidTr="006025F0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00410AC4" w14:textId="77777777" w:rsidR="00D679C1" w:rsidRDefault="00D679C1" w:rsidP="004F7C75">
            <w:pPr>
              <w:pStyle w:val="Bodycopy"/>
              <w:spacing w:before="0" w:line="240" w:lineRule="auto"/>
              <w:rPr>
                <w:rFonts w:cs="Times New Roman"/>
                <w:color w:val="0C2777"/>
                <w:sz w:val="14"/>
                <w:szCs w:val="24"/>
                <w:lang w:val="ru-RU"/>
              </w:rPr>
            </w:pPr>
          </w:p>
        </w:tc>
        <w:tc>
          <w:tcPr>
            <w:tcW w:w="13022" w:type="dxa"/>
            <w:gridSpan w:val="16"/>
            <w:vAlign w:val="bottom"/>
          </w:tcPr>
          <w:p w14:paraId="5A46C0AB" w14:textId="77777777" w:rsidR="00D679C1" w:rsidRDefault="00034A9D" w:rsidP="00642043">
            <w:pPr>
              <w:pStyle w:val="Bodycopyrightindent"/>
              <w:tabs>
                <w:tab w:val="decimal" w:pos="461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4"/>
                <w:szCs w:val="24"/>
                <w:lang w:val="ru-RU"/>
              </w:rPr>
              <w:t>ОНО/ОНА</w:t>
            </w:r>
            <w:r w:rsidR="00642043">
              <w:rPr>
                <w:rFonts w:cs="Times New Roman"/>
                <w:b/>
                <w:i/>
                <w:sz w:val="14"/>
                <w:szCs w:val="24"/>
                <w:lang w:val="ru-RU"/>
              </w:rPr>
              <w:t xml:space="preserve"> по статье</w:t>
            </w:r>
            <w:r w:rsidR="00D679C1">
              <w:rPr>
                <w:rFonts w:cs="Times New Roman"/>
                <w:b/>
                <w:i/>
                <w:sz w:val="14"/>
                <w:szCs w:val="24"/>
                <w:lang w:val="ru-RU"/>
              </w:rPr>
              <w:t>:</w:t>
            </w:r>
          </w:p>
        </w:tc>
      </w:tr>
      <w:tr w:rsidR="002957CD" w:rsidRPr="00E05B11" w14:paraId="1412DDE2" w14:textId="77777777" w:rsidTr="002957CD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0A911C63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777"/>
                <w:sz w:val="14"/>
                <w:szCs w:val="24"/>
                <w:lang w:val="ru-RU"/>
              </w:rPr>
            </w:pPr>
          </w:p>
        </w:tc>
        <w:tc>
          <w:tcPr>
            <w:tcW w:w="4111" w:type="dxa"/>
            <w:vAlign w:val="bottom"/>
          </w:tcPr>
          <w:p w14:paraId="7BFABA9B" w14:textId="77777777" w:rsidR="00D679C1" w:rsidRDefault="00D679C1">
            <w:pPr>
              <w:pStyle w:val="Bodycopy"/>
              <w:spacing w:before="0" w:line="240" w:lineRule="auto"/>
              <w:ind w:left="220" w:hanging="220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5CD5D8CC" w14:textId="77777777" w:rsidR="00D679C1" w:rsidRDefault="00D679C1">
            <w:pPr>
              <w:pStyle w:val="Bodycopyrightindent"/>
              <w:tabs>
                <w:tab w:val="decimal" w:pos="447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142" w:type="dxa"/>
          </w:tcPr>
          <w:p w14:paraId="12EAFA21" w14:textId="77777777" w:rsidR="00D679C1" w:rsidRDefault="00D679C1">
            <w:pPr>
              <w:pStyle w:val="Bodycopyrightindent"/>
              <w:tabs>
                <w:tab w:val="decimal" w:pos="518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5B8A8CAB" w14:textId="77777777" w:rsidR="00D679C1" w:rsidRDefault="00D679C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142" w:type="dxa"/>
          </w:tcPr>
          <w:p w14:paraId="6D435D4D" w14:textId="77777777" w:rsidR="00D679C1" w:rsidRDefault="00D679C1">
            <w:pPr>
              <w:pStyle w:val="Bodycopyrightindent"/>
              <w:tabs>
                <w:tab w:val="decimal" w:pos="518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4C5F435D" w14:textId="77777777" w:rsidR="00D679C1" w:rsidRDefault="00D679C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142" w:type="dxa"/>
          </w:tcPr>
          <w:p w14:paraId="7DA8324E" w14:textId="77777777" w:rsidR="00D679C1" w:rsidRDefault="00D679C1">
            <w:pPr>
              <w:pStyle w:val="Bodycopyrightindent"/>
              <w:tabs>
                <w:tab w:val="decimal" w:pos="518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389ECD47" w14:textId="77777777" w:rsidR="00D679C1" w:rsidRDefault="00D679C1">
            <w:pPr>
              <w:pStyle w:val="Bodycopyrightindent"/>
              <w:tabs>
                <w:tab w:val="decimal" w:pos="662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142" w:type="dxa"/>
          </w:tcPr>
          <w:p w14:paraId="3F35E8D8" w14:textId="77777777" w:rsidR="00D679C1" w:rsidRDefault="00D679C1">
            <w:pPr>
              <w:pStyle w:val="Bodycopyrightindent"/>
              <w:tabs>
                <w:tab w:val="decimal" w:pos="518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12328E53" w14:textId="77777777" w:rsidR="00D679C1" w:rsidRDefault="00D679C1">
            <w:pPr>
              <w:pStyle w:val="Bodycopyrightindent"/>
              <w:tabs>
                <w:tab w:val="decimal" w:pos="677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142" w:type="dxa"/>
          </w:tcPr>
          <w:p w14:paraId="388AB030" w14:textId="77777777" w:rsidR="00D679C1" w:rsidRDefault="00D679C1">
            <w:pPr>
              <w:pStyle w:val="Bodycopyrightindent"/>
              <w:tabs>
                <w:tab w:val="decimal" w:pos="518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3B95F775" w14:textId="77777777" w:rsidR="00D679C1" w:rsidRDefault="00D679C1">
            <w:pPr>
              <w:pStyle w:val="Bodycopyrightindent"/>
              <w:tabs>
                <w:tab w:val="decimal" w:pos="605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142" w:type="dxa"/>
          </w:tcPr>
          <w:p w14:paraId="03430B11" w14:textId="77777777" w:rsidR="00D679C1" w:rsidRDefault="00D679C1">
            <w:pPr>
              <w:pStyle w:val="Bodycopyrightindent"/>
              <w:tabs>
                <w:tab w:val="decimal" w:pos="518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3E0C2A32" w14:textId="77777777" w:rsidR="00D679C1" w:rsidRDefault="00D679C1">
            <w:pPr>
              <w:pStyle w:val="Bodycopyrightindent"/>
              <w:tabs>
                <w:tab w:val="decimal" w:pos="461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142" w:type="dxa"/>
          </w:tcPr>
          <w:p w14:paraId="73BBA1A5" w14:textId="77777777" w:rsidR="00D679C1" w:rsidRDefault="00D679C1">
            <w:pPr>
              <w:pStyle w:val="Bodycopyrightindent"/>
              <w:tabs>
                <w:tab w:val="decimal" w:pos="518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973" w:type="dxa"/>
            <w:vAlign w:val="bottom"/>
          </w:tcPr>
          <w:p w14:paraId="003533DA" w14:textId="77777777" w:rsidR="00D679C1" w:rsidRDefault="00D679C1">
            <w:pPr>
              <w:pStyle w:val="Bodycopyrightindent"/>
              <w:tabs>
                <w:tab w:val="decimal" w:pos="461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</w:tr>
      <w:tr w:rsidR="002957CD" w:rsidRPr="00D679C1" w14:paraId="255DBCD1" w14:textId="77777777" w:rsidTr="002957CD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32D6D69C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777"/>
                <w:sz w:val="14"/>
                <w:szCs w:val="24"/>
                <w:lang w:val="ru-RU"/>
              </w:rPr>
            </w:pPr>
          </w:p>
        </w:tc>
        <w:tc>
          <w:tcPr>
            <w:tcW w:w="4111" w:type="dxa"/>
            <w:vAlign w:val="bottom"/>
          </w:tcPr>
          <w:p w14:paraId="76F3E6A8" w14:textId="77777777" w:rsidR="00D679C1" w:rsidRPr="008D540F" w:rsidRDefault="00D679C1">
            <w:pPr>
              <w:pStyle w:val="Bodycopy"/>
              <w:spacing w:before="0" w:line="240" w:lineRule="auto"/>
              <w:ind w:left="220" w:hanging="220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 xml:space="preserve">Инструменты </w:t>
            </w:r>
            <w:r w:rsidR="00F05B23" w:rsidRPr="008D540F">
              <w:rPr>
                <w:rFonts w:cs="Times New Roman"/>
                <w:sz w:val="12"/>
                <w:szCs w:val="12"/>
                <w:lang w:val="ru-RU"/>
              </w:rPr>
              <w:t>ХДП</w:t>
            </w:r>
          </w:p>
        </w:tc>
        <w:tc>
          <w:tcPr>
            <w:tcW w:w="992" w:type="dxa"/>
            <w:vAlign w:val="bottom"/>
          </w:tcPr>
          <w:p w14:paraId="05E4B219" w14:textId="77777777" w:rsidR="00D679C1" w:rsidRPr="008D540F" w:rsidRDefault="00D679C1" w:rsidP="00A52A5D">
            <w:pPr>
              <w:pStyle w:val="Bodycopyrightindent"/>
              <w:tabs>
                <w:tab w:val="decimal" w:pos="447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(110)</w:t>
            </w:r>
          </w:p>
        </w:tc>
        <w:tc>
          <w:tcPr>
            <w:tcW w:w="142" w:type="dxa"/>
            <w:vAlign w:val="bottom"/>
          </w:tcPr>
          <w:p w14:paraId="31910E53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24DF4432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2447F4ED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778BFBDD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(95)</w:t>
            </w:r>
          </w:p>
        </w:tc>
        <w:tc>
          <w:tcPr>
            <w:tcW w:w="142" w:type="dxa"/>
            <w:vAlign w:val="bottom"/>
          </w:tcPr>
          <w:p w14:paraId="504A5056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4DF8C13E" w14:textId="77777777" w:rsidR="00D679C1" w:rsidRPr="008D540F" w:rsidRDefault="00D679C1" w:rsidP="00A52A5D">
            <w:pPr>
              <w:pStyle w:val="Bodycopyrightindent"/>
              <w:tabs>
                <w:tab w:val="decimal" w:pos="662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5B1A44BC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19CBB8A4" w14:textId="77777777" w:rsidR="00D679C1" w:rsidRPr="008D540F" w:rsidRDefault="00D679C1" w:rsidP="00A52A5D">
            <w:pPr>
              <w:pStyle w:val="Bodycopyrightindent"/>
              <w:tabs>
                <w:tab w:val="decimal" w:pos="67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86</w:t>
            </w:r>
          </w:p>
        </w:tc>
        <w:tc>
          <w:tcPr>
            <w:tcW w:w="142" w:type="dxa"/>
            <w:vAlign w:val="bottom"/>
          </w:tcPr>
          <w:p w14:paraId="377724F9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70D2438A" w14:textId="77777777" w:rsidR="00D679C1" w:rsidRPr="008D540F" w:rsidRDefault="00D679C1" w:rsidP="00A52A5D">
            <w:pPr>
              <w:pStyle w:val="Bodycopyrightindent"/>
              <w:tabs>
                <w:tab w:val="decimal" w:pos="605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4D75F23A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40DA86E4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1A75C148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73" w:type="dxa"/>
            <w:vAlign w:val="bottom"/>
          </w:tcPr>
          <w:p w14:paraId="3284A293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(119)</w:t>
            </w:r>
          </w:p>
        </w:tc>
      </w:tr>
      <w:tr w:rsidR="002957CD" w:rsidRPr="00D679C1" w14:paraId="7A6F34A9" w14:textId="77777777" w:rsidTr="002957CD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1821687B" w14:textId="77777777" w:rsidR="00140259" w:rsidRDefault="00140259">
            <w:pPr>
              <w:pStyle w:val="Bodycopy"/>
              <w:spacing w:before="0" w:line="240" w:lineRule="auto"/>
              <w:rPr>
                <w:rFonts w:cs="Times New Roman"/>
                <w:color w:val="0C2777"/>
                <w:sz w:val="14"/>
                <w:szCs w:val="24"/>
                <w:lang w:val="ru-RU"/>
              </w:rPr>
            </w:pPr>
          </w:p>
        </w:tc>
        <w:tc>
          <w:tcPr>
            <w:tcW w:w="4111" w:type="dxa"/>
            <w:vAlign w:val="bottom"/>
          </w:tcPr>
          <w:p w14:paraId="54B20642" w14:textId="7AB3C631" w:rsidR="00140259" w:rsidRPr="008D540F" w:rsidRDefault="00E34D95">
            <w:pPr>
              <w:pStyle w:val="Bodycopy"/>
              <w:spacing w:before="0" w:line="240" w:lineRule="auto"/>
              <w:ind w:left="220" w:hanging="220"/>
              <w:rPr>
                <w:rFonts w:cs="Times New Roman"/>
                <w:sz w:val="12"/>
                <w:szCs w:val="12"/>
                <w:lang w:val="ru-RU"/>
              </w:rPr>
            </w:pPr>
            <w:r>
              <w:rPr>
                <w:rFonts w:cs="Times New Roman"/>
                <w:sz w:val="12"/>
                <w:szCs w:val="12"/>
                <w:lang w:val="ru-RU"/>
              </w:rPr>
              <w:t>Ассоциированные организации</w:t>
            </w:r>
          </w:p>
        </w:tc>
        <w:tc>
          <w:tcPr>
            <w:tcW w:w="992" w:type="dxa"/>
            <w:vAlign w:val="bottom"/>
          </w:tcPr>
          <w:p w14:paraId="4CA6E812" w14:textId="77777777" w:rsidR="00140259" w:rsidRPr="008D540F" w:rsidRDefault="00140259" w:rsidP="00A52A5D">
            <w:pPr>
              <w:pStyle w:val="Bodycopyrightindent"/>
              <w:tabs>
                <w:tab w:val="decimal" w:pos="447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sz w:val="12"/>
                <w:szCs w:val="12"/>
                <w:lang w:val="en-GB"/>
              </w:rPr>
              <w:t>(738)</w:t>
            </w:r>
          </w:p>
        </w:tc>
        <w:tc>
          <w:tcPr>
            <w:tcW w:w="142" w:type="dxa"/>
            <w:vAlign w:val="bottom"/>
          </w:tcPr>
          <w:p w14:paraId="3A21C911" w14:textId="77777777" w:rsidR="00140259" w:rsidRPr="008D540F" w:rsidRDefault="00140259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3D2B5270" w14:textId="77777777" w:rsidR="00140259" w:rsidRPr="008D540F" w:rsidRDefault="00140259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sz w:val="12"/>
                <w:szCs w:val="12"/>
                <w:lang w:val="en-GB"/>
              </w:rPr>
              <w:t>(363)</w:t>
            </w:r>
          </w:p>
        </w:tc>
        <w:tc>
          <w:tcPr>
            <w:tcW w:w="142" w:type="dxa"/>
            <w:vAlign w:val="bottom"/>
          </w:tcPr>
          <w:p w14:paraId="4206748B" w14:textId="77777777" w:rsidR="00140259" w:rsidRPr="008D540F" w:rsidRDefault="00140259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0CB1DAE1" w14:textId="77777777" w:rsidR="00140259" w:rsidRPr="008D540F" w:rsidRDefault="00140259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1E26B02C" w14:textId="77777777" w:rsidR="00140259" w:rsidRPr="008D540F" w:rsidRDefault="00140259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4D4157EF" w14:textId="77777777" w:rsidR="00140259" w:rsidRPr="008D540F" w:rsidRDefault="00140259" w:rsidP="00A52A5D">
            <w:pPr>
              <w:pStyle w:val="Bodycopyrightindent"/>
              <w:tabs>
                <w:tab w:val="decimal" w:pos="662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5ED73E65" w14:textId="77777777" w:rsidR="00140259" w:rsidRPr="008D540F" w:rsidRDefault="00140259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028188FA" w14:textId="77777777" w:rsidR="00140259" w:rsidRPr="008D540F" w:rsidRDefault="00140259" w:rsidP="00A52A5D">
            <w:pPr>
              <w:pStyle w:val="Bodycopyrightindent"/>
              <w:tabs>
                <w:tab w:val="decimal" w:pos="67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3E70A1F5" w14:textId="77777777" w:rsidR="00140259" w:rsidRPr="008D540F" w:rsidRDefault="00140259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02020442" w14:textId="77777777" w:rsidR="00140259" w:rsidRPr="008D540F" w:rsidRDefault="00140259" w:rsidP="00A52A5D">
            <w:pPr>
              <w:pStyle w:val="Bodycopyrightindent"/>
              <w:tabs>
                <w:tab w:val="decimal" w:pos="605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226A10B3" w14:textId="77777777" w:rsidR="00140259" w:rsidRPr="008D540F" w:rsidRDefault="00140259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5A0F69C3" w14:textId="77777777" w:rsidR="00140259" w:rsidRPr="008D540F" w:rsidRDefault="00140259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1C593A4E" w14:textId="77777777" w:rsidR="00140259" w:rsidRPr="008D540F" w:rsidRDefault="00140259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73" w:type="dxa"/>
            <w:vAlign w:val="bottom"/>
          </w:tcPr>
          <w:p w14:paraId="261E7B5C" w14:textId="77777777" w:rsidR="00140259" w:rsidRPr="008D540F" w:rsidRDefault="00140259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sz w:val="12"/>
                <w:szCs w:val="12"/>
                <w:lang w:val="en-GB"/>
              </w:rPr>
              <w:t>(1,101)</w:t>
            </w:r>
          </w:p>
        </w:tc>
      </w:tr>
      <w:tr w:rsidR="002957CD" w:rsidRPr="00D679C1" w14:paraId="07B50DF8" w14:textId="77777777" w:rsidTr="002957CD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17443919" w14:textId="77777777" w:rsidR="00140259" w:rsidRDefault="00140259">
            <w:pPr>
              <w:pStyle w:val="Bodycopy"/>
              <w:spacing w:before="0" w:line="240" w:lineRule="auto"/>
              <w:rPr>
                <w:rFonts w:cs="Times New Roman"/>
                <w:color w:val="0C2777"/>
                <w:sz w:val="14"/>
                <w:szCs w:val="24"/>
                <w:lang w:val="ru-RU"/>
              </w:rPr>
            </w:pPr>
          </w:p>
        </w:tc>
        <w:tc>
          <w:tcPr>
            <w:tcW w:w="4111" w:type="dxa"/>
            <w:vAlign w:val="bottom"/>
          </w:tcPr>
          <w:p w14:paraId="2F4F37BE" w14:textId="77777777" w:rsidR="00140259" w:rsidRPr="008D540F" w:rsidRDefault="00140259" w:rsidP="002F6A55">
            <w:pPr>
              <w:pStyle w:val="Bodycopy"/>
              <w:spacing w:before="0" w:line="240" w:lineRule="auto"/>
              <w:ind w:left="220" w:hanging="220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spacing w:val="-2"/>
                <w:sz w:val="12"/>
                <w:szCs w:val="12"/>
                <w:lang w:val="ru-RU"/>
              </w:rPr>
              <w:t>Совместн</w:t>
            </w:r>
            <w:r w:rsidR="00642043" w:rsidRPr="008D540F">
              <w:rPr>
                <w:spacing w:val="-2"/>
                <w:sz w:val="12"/>
                <w:szCs w:val="12"/>
                <w:lang w:val="ru-RU"/>
              </w:rPr>
              <w:t>о</w:t>
            </w:r>
            <w:r w:rsidRPr="008D540F">
              <w:rPr>
                <w:spacing w:val="-2"/>
                <w:sz w:val="12"/>
                <w:szCs w:val="12"/>
                <w:lang w:val="ru-RU"/>
              </w:rPr>
              <w:t>е предприяти</w:t>
            </w:r>
            <w:r w:rsidR="00642043" w:rsidRPr="008D540F">
              <w:rPr>
                <w:spacing w:val="-2"/>
                <w:sz w:val="12"/>
                <w:szCs w:val="12"/>
                <w:lang w:val="ru-RU"/>
              </w:rPr>
              <w:t>е</w:t>
            </w:r>
          </w:p>
        </w:tc>
        <w:tc>
          <w:tcPr>
            <w:tcW w:w="992" w:type="dxa"/>
            <w:vAlign w:val="bottom"/>
          </w:tcPr>
          <w:p w14:paraId="0D1A4EB1" w14:textId="77777777" w:rsidR="00140259" w:rsidRPr="008D540F" w:rsidRDefault="00140259" w:rsidP="00A52A5D">
            <w:pPr>
              <w:pStyle w:val="Bodycopyrightindent"/>
              <w:tabs>
                <w:tab w:val="decimal" w:pos="447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sz w:val="12"/>
                <w:szCs w:val="12"/>
                <w:lang w:val="en-GB"/>
              </w:rPr>
              <w:t>(174)</w:t>
            </w:r>
          </w:p>
        </w:tc>
        <w:tc>
          <w:tcPr>
            <w:tcW w:w="142" w:type="dxa"/>
            <w:vAlign w:val="bottom"/>
          </w:tcPr>
          <w:p w14:paraId="45498789" w14:textId="77777777" w:rsidR="00140259" w:rsidRPr="008D540F" w:rsidRDefault="00140259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30E16531" w14:textId="77777777" w:rsidR="00140259" w:rsidRPr="008D540F" w:rsidRDefault="00140259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sz w:val="12"/>
                <w:szCs w:val="12"/>
                <w:lang w:val="en-GB"/>
              </w:rPr>
              <w:t>(73)</w:t>
            </w:r>
          </w:p>
        </w:tc>
        <w:tc>
          <w:tcPr>
            <w:tcW w:w="142" w:type="dxa"/>
            <w:vAlign w:val="bottom"/>
          </w:tcPr>
          <w:p w14:paraId="51F3DB25" w14:textId="77777777" w:rsidR="00140259" w:rsidRPr="008D540F" w:rsidRDefault="00140259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132B0C30" w14:textId="77777777" w:rsidR="00140259" w:rsidRPr="008D540F" w:rsidRDefault="00140259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757F3692" w14:textId="77777777" w:rsidR="00140259" w:rsidRPr="008D540F" w:rsidRDefault="00140259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2C5D7487" w14:textId="77777777" w:rsidR="00140259" w:rsidRPr="008D540F" w:rsidRDefault="00140259" w:rsidP="00A52A5D">
            <w:pPr>
              <w:pStyle w:val="Bodycopyrightindent"/>
              <w:tabs>
                <w:tab w:val="decimal" w:pos="662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184C31B1" w14:textId="77777777" w:rsidR="00140259" w:rsidRPr="008D540F" w:rsidRDefault="00140259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3E1B1430" w14:textId="77777777" w:rsidR="00140259" w:rsidRPr="008D540F" w:rsidRDefault="00140259" w:rsidP="00A52A5D">
            <w:pPr>
              <w:pStyle w:val="Bodycopyrightindent"/>
              <w:tabs>
                <w:tab w:val="decimal" w:pos="67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2FE25AD1" w14:textId="77777777" w:rsidR="00140259" w:rsidRPr="008D540F" w:rsidRDefault="00140259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19C2D48D" w14:textId="77777777" w:rsidR="00140259" w:rsidRPr="008D540F" w:rsidRDefault="00140259" w:rsidP="00A52A5D">
            <w:pPr>
              <w:pStyle w:val="Bodycopyrightindent"/>
              <w:tabs>
                <w:tab w:val="decimal" w:pos="605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6260E9C8" w14:textId="77777777" w:rsidR="00140259" w:rsidRPr="008D540F" w:rsidRDefault="00140259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3AF57F37" w14:textId="77777777" w:rsidR="00140259" w:rsidRPr="008D540F" w:rsidRDefault="00140259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771E277C" w14:textId="77777777" w:rsidR="00140259" w:rsidRPr="008D540F" w:rsidRDefault="00140259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73" w:type="dxa"/>
            <w:vAlign w:val="bottom"/>
          </w:tcPr>
          <w:p w14:paraId="5ADDBD53" w14:textId="77777777" w:rsidR="00140259" w:rsidRPr="008D540F" w:rsidRDefault="00140259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sz w:val="12"/>
                <w:szCs w:val="12"/>
                <w:lang w:val="en-GB"/>
              </w:rPr>
              <w:t>(247)</w:t>
            </w:r>
          </w:p>
        </w:tc>
      </w:tr>
      <w:tr w:rsidR="002957CD" w:rsidRPr="00D679C1" w14:paraId="028F8B3B" w14:textId="77777777" w:rsidTr="002957CD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47E59D63" w14:textId="77777777" w:rsidR="00140259" w:rsidRDefault="00140259">
            <w:pPr>
              <w:pStyle w:val="Bodycopy"/>
              <w:spacing w:before="0" w:line="240" w:lineRule="auto"/>
              <w:rPr>
                <w:rFonts w:cs="Times New Roman"/>
                <w:color w:val="0C2777"/>
                <w:sz w:val="14"/>
                <w:szCs w:val="24"/>
                <w:lang w:val="ru-RU"/>
              </w:rPr>
            </w:pPr>
          </w:p>
        </w:tc>
        <w:tc>
          <w:tcPr>
            <w:tcW w:w="4111" w:type="dxa"/>
            <w:vAlign w:val="bottom"/>
          </w:tcPr>
          <w:p w14:paraId="4ED3C4F1" w14:textId="77777777" w:rsidR="00140259" w:rsidRPr="008D540F" w:rsidRDefault="00140259">
            <w:pPr>
              <w:pStyle w:val="Bodycopy"/>
              <w:spacing w:before="0" w:line="240" w:lineRule="auto"/>
              <w:ind w:left="144" w:hanging="144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Основные средства</w:t>
            </w:r>
          </w:p>
        </w:tc>
        <w:tc>
          <w:tcPr>
            <w:tcW w:w="992" w:type="dxa"/>
            <w:vAlign w:val="bottom"/>
          </w:tcPr>
          <w:p w14:paraId="2D37338F" w14:textId="77777777" w:rsidR="00140259" w:rsidRPr="008D540F" w:rsidRDefault="00140259" w:rsidP="00A52A5D">
            <w:pPr>
              <w:pStyle w:val="Bodycopyrightindent"/>
              <w:tabs>
                <w:tab w:val="decimal" w:pos="447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sz w:val="12"/>
                <w:szCs w:val="12"/>
                <w:lang w:val="en-GB"/>
              </w:rPr>
              <w:t>(2,448)</w:t>
            </w:r>
          </w:p>
        </w:tc>
        <w:tc>
          <w:tcPr>
            <w:tcW w:w="142" w:type="dxa"/>
            <w:vAlign w:val="bottom"/>
          </w:tcPr>
          <w:p w14:paraId="39C1BEE7" w14:textId="77777777" w:rsidR="00140259" w:rsidRPr="008D540F" w:rsidRDefault="00140259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58C58878" w14:textId="77777777" w:rsidR="00140259" w:rsidRPr="008D540F" w:rsidRDefault="00140259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sz w:val="12"/>
                <w:szCs w:val="12"/>
                <w:lang w:val="en-GB"/>
              </w:rPr>
              <w:t>(132)</w:t>
            </w:r>
          </w:p>
        </w:tc>
        <w:tc>
          <w:tcPr>
            <w:tcW w:w="142" w:type="dxa"/>
            <w:vAlign w:val="bottom"/>
          </w:tcPr>
          <w:p w14:paraId="2D115AA8" w14:textId="77777777" w:rsidR="00140259" w:rsidRPr="008D540F" w:rsidRDefault="00140259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0DCFAA90" w14:textId="77777777" w:rsidR="00140259" w:rsidRPr="008D540F" w:rsidRDefault="00140259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(493)</w:t>
            </w:r>
          </w:p>
        </w:tc>
        <w:tc>
          <w:tcPr>
            <w:tcW w:w="142" w:type="dxa"/>
            <w:vAlign w:val="bottom"/>
          </w:tcPr>
          <w:p w14:paraId="72CF0D62" w14:textId="77777777" w:rsidR="00140259" w:rsidRPr="008D540F" w:rsidRDefault="00140259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0C4155DA" w14:textId="77777777" w:rsidR="00140259" w:rsidRPr="008D540F" w:rsidRDefault="00140259" w:rsidP="00A52A5D">
            <w:pPr>
              <w:pStyle w:val="Bodycopyrightindent"/>
              <w:tabs>
                <w:tab w:val="decimal" w:pos="662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41873961" w14:textId="77777777" w:rsidR="00140259" w:rsidRPr="008D540F" w:rsidRDefault="00140259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7BB10604" w14:textId="77777777" w:rsidR="00140259" w:rsidRPr="008D540F" w:rsidRDefault="00140259" w:rsidP="00A52A5D">
            <w:pPr>
              <w:pStyle w:val="Bodycopyrightindent"/>
              <w:tabs>
                <w:tab w:val="decimal" w:pos="67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5140C81B" w14:textId="77777777" w:rsidR="00140259" w:rsidRPr="008D540F" w:rsidRDefault="00140259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3D498901" w14:textId="77777777" w:rsidR="00140259" w:rsidRPr="008D540F" w:rsidRDefault="00140259" w:rsidP="00A52A5D">
            <w:pPr>
              <w:pStyle w:val="Bodycopyrightindent"/>
              <w:tabs>
                <w:tab w:val="decimal" w:pos="605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4919B2FF" w14:textId="77777777" w:rsidR="00140259" w:rsidRPr="008D540F" w:rsidRDefault="00140259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79F4ACFC" w14:textId="77777777" w:rsidR="00140259" w:rsidRPr="008D540F" w:rsidRDefault="00140259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3A9D4345" w14:textId="77777777" w:rsidR="00140259" w:rsidRPr="008D540F" w:rsidRDefault="00140259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73" w:type="dxa"/>
            <w:vAlign w:val="bottom"/>
          </w:tcPr>
          <w:p w14:paraId="3E2A947E" w14:textId="77777777" w:rsidR="00140259" w:rsidRPr="008D540F" w:rsidRDefault="00140259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sz w:val="12"/>
                <w:szCs w:val="12"/>
                <w:lang w:val="en-GB"/>
              </w:rPr>
              <w:t>(2,580)</w:t>
            </w:r>
          </w:p>
        </w:tc>
      </w:tr>
      <w:tr w:rsidR="002957CD" w:rsidRPr="00D679C1" w14:paraId="0F86DD4E" w14:textId="77777777" w:rsidTr="002957CD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57DD07A9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777"/>
                <w:sz w:val="14"/>
                <w:szCs w:val="24"/>
                <w:lang w:val="ru-RU"/>
              </w:rPr>
            </w:pPr>
          </w:p>
        </w:tc>
        <w:tc>
          <w:tcPr>
            <w:tcW w:w="4111" w:type="dxa"/>
            <w:vAlign w:val="bottom"/>
          </w:tcPr>
          <w:p w14:paraId="557BC533" w14:textId="77777777" w:rsidR="00D679C1" w:rsidRPr="008D540F" w:rsidRDefault="00D679C1">
            <w:pPr>
              <w:pStyle w:val="Bodycopy"/>
              <w:spacing w:before="0" w:line="240" w:lineRule="auto"/>
              <w:ind w:left="220" w:hanging="220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Финансовая аренда</w:t>
            </w:r>
          </w:p>
        </w:tc>
        <w:tc>
          <w:tcPr>
            <w:tcW w:w="992" w:type="dxa"/>
            <w:vAlign w:val="bottom"/>
          </w:tcPr>
          <w:p w14:paraId="0849081A" w14:textId="77777777" w:rsidR="00D679C1" w:rsidRPr="008D540F" w:rsidRDefault="00D679C1" w:rsidP="00A52A5D">
            <w:pPr>
              <w:pStyle w:val="Bodycopyrightindent"/>
              <w:tabs>
                <w:tab w:val="decimal" w:pos="447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(29)</w:t>
            </w:r>
          </w:p>
        </w:tc>
        <w:tc>
          <w:tcPr>
            <w:tcW w:w="142" w:type="dxa"/>
            <w:vAlign w:val="bottom"/>
          </w:tcPr>
          <w:p w14:paraId="74C8875D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4BFDE449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7</w:t>
            </w:r>
          </w:p>
        </w:tc>
        <w:tc>
          <w:tcPr>
            <w:tcW w:w="142" w:type="dxa"/>
            <w:vAlign w:val="bottom"/>
          </w:tcPr>
          <w:p w14:paraId="662B94C4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30F711A6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116CDD1B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186B1972" w14:textId="77777777" w:rsidR="00D679C1" w:rsidRPr="008D540F" w:rsidRDefault="00D679C1" w:rsidP="00A52A5D">
            <w:pPr>
              <w:pStyle w:val="Bodycopyrightindent"/>
              <w:tabs>
                <w:tab w:val="decimal" w:pos="662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5FBBEC93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476FAC27" w14:textId="77777777" w:rsidR="00D679C1" w:rsidRPr="008D540F" w:rsidRDefault="00D679C1" w:rsidP="00A52A5D">
            <w:pPr>
              <w:pStyle w:val="Bodycopyrightindent"/>
              <w:tabs>
                <w:tab w:val="decimal" w:pos="67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222C2B76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138C18CC" w14:textId="77777777" w:rsidR="00D679C1" w:rsidRPr="008D540F" w:rsidRDefault="00D679C1" w:rsidP="00A52A5D">
            <w:pPr>
              <w:pStyle w:val="Bodycopyrightindent"/>
              <w:tabs>
                <w:tab w:val="decimal" w:pos="605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00A0162A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187F0ABF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5CCC11C9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73" w:type="dxa"/>
            <w:vAlign w:val="bottom"/>
          </w:tcPr>
          <w:p w14:paraId="1BD32D8B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(22)</w:t>
            </w:r>
          </w:p>
        </w:tc>
      </w:tr>
      <w:tr w:rsidR="002957CD" w:rsidRPr="00D679C1" w14:paraId="550C1BEA" w14:textId="77777777" w:rsidTr="002957CD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43E4A877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777"/>
                <w:sz w:val="14"/>
                <w:szCs w:val="24"/>
                <w:lang w:val="ru-RU"/>
              </w:rPr>
            </w:pPr>
          </w:p>
        </w:tc>
        <w:tc>
          <w:tcPr>
            <w:tcW w:w="4111" w:type="dxa"/>
            <w:vAlign w:val="bottom"/>
          </w:tcPr>
          <w:p w14:paraId="361FC0BC" w14:textId="77777777" w:rsidR="00D679C1" w:rsidRPr="008D540F" w:rsidRDefault="00D679C1">
            <w:pPr>
              <w:pStyle w:val="Bodycopy"/>
              <w:spacing w:before="0" w:line="240" w:lineRule="auto"/>
              <w:ind w:left="220" w:hanging="220"/>
              <w:rPr>
                <w:rFonts w:cs="Times New Roman"/>
                <w:spacing w:val="-2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pacing w:val="-2"/>
                <w:sz w:val="12"/>
                <w:szCs w:val="12"/>
                <w:lang w:val="ru-RU"/>
              </w:rPr>
              <w:t xml:space="preserve">Нематериальные активы </w:t>
            </w:r>
          </w:p>
        </w:tc>
        <w:tc>
          <w:tcPr>
            <w:tcW w:w="992" w:type="dxa"/>
            <w:vAlign w:val="bottom"/>
          </w:tcPr>
          <w:p w14:paraId="7B31CE86" w14:textId="77777777" w:rsidR="00D679C1" w:rsidRPr="008D540F" w:rsidRDefault="00D679C1" w:rsidP="00A52A5D">
            <w:pPr>
              <w:pStyle w:val="Bodycopyrightindent"/>
              <w:tabs>
                <w:tab w:val="decimal" w:pos="447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(669)</w:t>
            </w:r>
          </w:p>
        </w:tc>
        <w:tc>
          <w:tcPr>
            <w:tcW w:w="142" w:type="dxa"/>
            <w:vAlign w:val="bottom"/>
          </w:tcPr>
          <w:p w14:paraId="40CCEFE7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111C4943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97</w:t>
            </w:r>
          </w:p>
        </w:tc>
        <w:tc>
          <w:tcPr>
            <w:tcW w:w="142" w:type="dxa"/>
            <w:vAlign w:val="bottom"/>
          </w:tcPr>
          <w:p w14:paraId="053348BD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1B7A3362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3A11FD56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5F3091B3" w14:textId="77777777" w:rsidR="00D679C1" w:rsidRPr="008D540F" w:rsidRDefault="00D679C1" w:rsidP="00A52A5D">
            <w:pPr>
              <w:pStyle w:val="Bodycopyrightindent"/>
              <w:tabs>
                <w:tab w:val="decimal" w:pos="662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6552687A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257EF21B" w14:textId="77777777" w:rsidR="00D679C1" w:rsidRPr="008D540F" w:rsidRDefault="00D679C1" w:rsidP="00A52A5D">
            <w:pPr>
              <w:pStyle w:val="Bodycopyrightindent"/>
              <w:tabs>
                <w:tab w:val="decimal" w:pos="67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121AAADC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2419847A" w14:textId="77777777" w:rsidR="00D679C1" w:rsidRPr="008D540F" w:rsidRDefault="00D679C1" w:rsidP="00A52A5D">
            <w:pPr>
              <w:pStyle w:val="Bodycopyrightindent"/>
              <w:tabs>
                <w:tab w:val="decimal" w:pos="605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01FC0BE6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3D612649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53068D0C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73" w:type="dxa"/>
            <w:vAlign w:val="bottom"/>
          </w:tcPr>
          <w:p w14:paraId="3D5DDDA0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(572)</w:t>
            </w:r>
          </w:p>
        </w:tc>
      </w:tr>
      <w:tr w:rsidR="002957CD" w:rsidRPr="00D679C1" w14:paraId="3C1262AE" w14:textId="77777777" w:rsidTr="002957CD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4C97C336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777"/>
                <w:sz w:val="14"/>
                <w:szCs w:val="24"/>
                <w:lang w:val="ru-RU"/>
              </w:rPr>
            </w:pPr>
          </w:p>
        </w:tc>
        <w:tc>
          <w:tcPr>
            <w:tcW w:w="4111" w:type="dxa"/>
            <w:vAlign w:val="bottom"/>
          </w:tcPr>
          <w:p w14:paraId="7528DB56" w14:textId="77777777" w:rsidR="00D679C1" w:rsidRPr="008D540F" w:rsidRDefault="0005232F" w:rsidP="00D90DB7">
            <w:pPr>
              <w:pStyle w:val="Bodycopy"/>
              <w:spacing w:before="0" w:line="240" w:lineRule="auto"/>
              <w:ind w:left="220" w:hanging="220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ФА</w:t>
            </w:r>
            <w:r w:rsidR="00D679C1" w:rsidRPr="008D540F">
              <w:rPr>
                <w:rFonts w:cs="Times New Roman"/>
                <w:sz w:val="12"/>
                <w:szCs w:val="12"/>
                <w:lang w:val="ru-RU"/>
              </w:rPr>
              <w:t xml:space="preserve"> </w:t>
            </w:r>
            <w:r w:rsidR="00292408">
              <w:rPr>
                <w:rFonts w:cs="Times New Roman"/>
                <w:sz w:val="12"/>
                <w:szCs w:val="12"/>
                <w:lang w:val="ru-RU"/>
              </w:rPr>
              <w:t>ОССЧПиУ</w:t>
            </w:r>
          </w:p>
        </w:tc>
        <w:tc>
          <w:tcPr>
            <w:tcW w:w="992" w:type="dxa"/>
            <w:vAlign w:val="bottom"/>
          </w:tcPr>
          <w:p w14:paraId="3B736196" w14:textId="77777777" w:rsidR="00D679C1" w:rsidRPr="008D540F" w:rsidRDefault="00D679C1" w:rsidP="00A52A5D">
            <w:pPr>
              <w:pStyle w:val="Bodycopyrightindent"/>
              <w:tabs>
                <w:tab w:val="decimal" w:pos="44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54738E55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702840B9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5347DDFC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071BF23A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56286134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6625E254" w14:textId="77777777" w:rsidR="00D679C1" w:rsidRPr="008D540F" w:rsidRDefault="00D679C1" w:rsidP="00A52A5D">
            <w:pPr>
              <w:pStyle w:val="Bodycopyrightindent"/>
              <w:tabs>
                <w:tab w:val="decimal" w:pos="662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56689392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04F226D4" w14:textId="77777777" w:rsidR="00D679C1" w:rsidRPr="008D540F" w:rsidRDefault="00D679C1" w:rsidP="00A52A5D">
            <w:pPr>
              <w:pStyle w:val="Bodycopyrightindent"/>
              <w:tabs>
                <w:tab w:val="decimal" w:pos="67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58C83DE0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14FA9052" w14:textId="77777777" w:rsidR="00D679C1" w:rsidRPr="008D540F" w:rsidRDefault="00D679C1" w:rsidP="00A52A5D">
            <w:pPr>
              <w:pStyle w:val="Bodycopyrightindent"/>
              <w:tabs>
                <w:tab w:val="decimal" w:pos="605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6B7F5A60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0FBB04BF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14B1CE35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73" w:type="dxa"/>
            <w:vAlign w:val="bottom"/>
          </w:tcPr>
          <w:p w14:paraId="04409149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</w:tr>
      <w:tr w:rsidR="002957CD" w:rsidRPr="00D679C1" w14:paraId="45012D29" w14:textId="77777777" w:rsidTr="002957CD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286079CA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777"/>
                <w:sz w:val="14"/>
                <w:szCs w:val="24"/>
                <w:lang w:val="ru-RU"/>
              </w:rPr>
            </w:pPr>
          </w:p>
        </w:tc>
        <w:tc>
          <w:tcPr>
            <w:tcW w:w="4111" w:type="dxa"/>
          </w:tcPr>
          <w:p w14:paraId="182D064A" w14:textId="77777777" w:rsidR="00D679C1" w:rsidRPr="008D540F" w:rsidRDefault="0005232F" w:rsidP="00D90DB7">
            <w:pPr>
              <w:pStyle w:val="Bodycopy"/>
              <w:spacing w:before="0" w:line="240" w:lineRule="auto"/>
              <w:ind w:left="220" w:hanging="220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ФА</w:t>
            </w:r>
            <w:r w:rsidR="00D679C1" w:rsidRPr="008D540F">
              <w:rPr>
                <w:rFonts w:cs="Times New Roman"/>
                <w:sz w:val="12"/>
                <w:szCs w:val="12"/>
                <w:lang w:val="ru-RU"/>
              </w:rPr>
              <w:t xml:space="preserve"> </w:t>
            </w:r>
            <w:r w:rsidR="00292408">
              <w:rPr>
                <w:rFonts w:cs="Times New Roman"/>
                <w:sz w:val="12"/>
                <w:szCs w:val="12"/>
                <w:lang w:val="ru-RU"/>
              </w:rPr>
              <w:t>ИНдП</w:t>
            </w:r>
          </w:p>
        </w:tc>
        <w:tc>
          <w:tcPr>
            <w:tcW w:w="992" w:type="dxa"/>
            <w:vAlign w:val="bottom"/>
          </w:tcPr>
          <w:p w14:paraId="1256F870" w14:textId="77777777" w:rsidR="00D679C1" w:rsidRPr="008D540F" w:rsidRDefault="00D679C1" w:rsidP="00A52A5D">
            <w:pPr>
              <w:pStyle w:val="Bodycopyrightindent"/>
              <w:tabs>
                <w:tab w:val="decimal" w:pos="447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(202)</w:t>
            </w:r>
          </w:p>
        </w:tc>
        <w:tc>
          <w:tcPr>
            <w:tcW w:w="142" w:type="dxa"/>
            <w:vAlign w:val="bottom"/>
          </w:tcPr>
          <w:p w14:paraId="2D8592F7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7863E2FF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2B08459A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7762ED40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(24)</w:t>
            </w:r>
          </w:p>
        </w:tc>
        <w:tc>
          <w:tcPr>
            <w:tcW w:w="142" w:type="dxa"/>
            <w:vAlign w:val="bottom"/>
          </w:tcPr>
          <w:p w14:paraId="293494F5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61433346" w14:textId="77777777" w:rsidR="00D679C1" w:rsidRPr="008D540F" w:rsidRDefault="00D679C1" w:rsidP="00A52A5D">
            <w:pPr>
              <w:pStyle w:val="Bodycopyrightindent"/>
              <w:tabs>
                <w:tab w:val="decimal" w:pos="662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6A12EE14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73445373" w14:textId="77777777" w:rsidR="00D679C1" w:rsidRPr="008D540F" w:rsidRDefault="00D679C1" w:rsidP="00A52A5D">
            <w:pPr>
              <w:pStyle w:val="Bodycopyrightindent"/>
              <w:tabs>
                <w:tab w:val="decimal" w:pos="67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1F4248FB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4CF695BB" w14:textId="77777777" w:rsidR="00D679C1" w:rsidRPr="008D540F" w:rsidRDefault="00D679C1" w:rsidP="00A52A5D">
            <w:pPr>
              <w:pStyle w:val="Bodycopyrightindent"/>
              <w:tabs>
                <w:tab w:val="decimal" w:pos="605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2ADB0AE4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303D8C25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44362D93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73" w:type="dxa"/>
            <w:vAlign w:val="bottom"/>
          </w:tcPr>
          <w:p w14:paraId="6D7F3AD7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(226)</w:t>
            </w:r>
          </w:p>
        </w:tc>
      </w:tr>
      <w:tr w:rsidR="002957CD" w:rsidRPr="00D679C1" w14:paraId="67DC7737" w14:textId="77777777" w:rsidTr="002957CD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592E5CD4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777"/>
                <w:sz w:val="14"/>
                <w:szCs w:val="24"/>
                <w:lang w:val="ru-RU"/>
              </w:rPr>
            </w:pPr>
          </w:p>
        </w:tc>
        <w:tc>
          <w:tcPr>
            <w:tcW w:w="4111" w:type="dxa"/>
          </w:tcPr>
          <w:p w14:paraId="62AC102C" w14:textId="77777777" w:rsidR="00D679C1" w:rsidRPr="008D540F" w:rsidRDefault="00D679C1">
            <w:pPr>
              <w:pStyle w:val="Bodycopy"/>
              <w:spacing w:before="0" w:line="240" w:lineRule="auto"/>
              <w:ind w:left="220" w:hanging="220"/>
              <w:rPr>
                <w:rFonts w:cs="Times New Roman"/>
                <w:spacing w:val="-5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pacing w:val="-5"/>
                <w:sz w:val="12"/>
                <w:szCs w:val="12"/>
                <w:lang w:val="ru-RU"/>
              </w:rPr>
              <w:t>Доходы будущих периодов</w:t>
            </w:r>
          </w:p>
        </w:tc>
        <w:tc>
          <w:tcPr>
            <w:tcW w:w="992" w:type="dxa"/>
            <w:vAlign w:val="bottom"/>
          </w:tcPr>
          <w:p w14:paraId="7DF55C0B" w14:textId="77777777" w:rsidR="00D679C1" w:rsidRPr="008D540F" w:rsidRDefault="00D679C1" w:rsidP="00A52A5D">
            <w:pPr>
              <w:pStyle w:val="Bodycopyrightindent"/>
              <w:tabs>
                <w:tab w:val="decimal" w:pos="44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20</w:t>
            </w:r>
          </w:p>
        </w:tc>
        <w:tc>
          <w:tcPr>
            <w:tcW w:w="142" w:type="dxa"/>
            <w:vAlign w:val="bottom"/>
          </w:tcPr>
          <w:p w14:paraId="48D9200F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4CAFC846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14</w:t>
            </w:r>
          </w:p>
        </w:tc>
        <w:tc>
          <w:tcPr>
            <w:tcW w:w="142" w:type="dxa"/>
            <w:vAlign w:val="bottom"/>
          </w:tcPr>
          <w:p w14:paraId="0EA303B1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1ED1641C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61FA5299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5B3F9BE9" w14:textId="77777777" w:rsidR="00D679C1" w:rsidRPr="008D540F" w:rsidRDefault="00D679C1" w:rsidP="00A52A5D">
            <w:pPr>
              <w:pStyle w:val="Bodycopyrightindent"/>
              <w:tabs>
                <w:tab w:val="decimal" w:pos="662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324D1BCD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53305F5D" w14:textId="77777777" w:rsidR="00D679C1" w:rsidRPr="008D540F" w:rsidRDefault="00D679C1" w:rsidP="00A52A5D">
            <w:pPr>
              <w:pStyle w:val="Bodycopyrightindent"/>
              <w:tabs>
                <w:tab w:val="decimal" w:pos="67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01C74F1A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56324387" w14:textId="77777777" w:rsidR="00D679C1" w:rsidRPr="008D540F" w:rsidRDefault="00D679C1" w:rsidP="00A52A5D">
            <w:pPr>
              <w:pStyle w:val="Bodycopyrightindent"/>
              <w:tabs>
                <w:tab w:val="decimal" w:pos="605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61557CE4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27A5286C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060C78CD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73" w:type="dxa"/>
            <w:vAlign w:val="bottom"/>
          </w:tcPr>
          <w:p w14:paraId="2783017A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34</w:t>
            </w:r>
          </w:p>
        </w:tc>
      </w:tr>
      <w:tr w:rsidR="002957CD" w:rsidRPr="00D679C1" w14:paraId="36400ABA" w14:textId="77777777" w:rsidTr="002957CD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0FD66747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777"/>
                <w:sz w:val="14"/>
                <w:szCs w:val="24"/>
                <w:lang w:val="ru-RU"/>
              </w:rPr>
            </w:pPr>
          </w:p>
        </w:tc>
        <w:tc>
          <w:tcPr>
            <w:tcW w:w="4111" w:type="dxa"/>
          </w:tcPr>
          <w:p w14:paraId="2F44D0A8" w14:textId="77777777" w:rsidR="00D679C1" w:rsidRPr="008D540F" w:rsidRDefault="00D679C1" w:rsidP="003E6408">
            <w:pPr>
              <w:pStyle w:val="Bodycopy"/>
              <w:spacing w:before="0" w:line="240" w:lineRule="auto"/>
              <w:ind w:left="144" w:hanging="144"/>
              <w:rPr>
                <w:rFonts w:cs="Times New Roman"/>
                <w:spacing w:val="-2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pacing w:val="-2"/>
                <w:sz w:val="12"/>
                <w:szCs w:val="12"/>
                <w:lang w:val="ru-RU"/>
              </w:rPr>
              <w:t xml:space="preserve">Курсовые разницы по </w:t>
            </w:r>
            <w:r w:rsidR="00A5454E" w:rsidRPr="008D540F">
              <w:rPr>
                <w:rFonts w:cs="Times New Roman"/>
                <w:spacing w:val="-2"/>
                <w:sz w:val="12"/>
                <w:szCs w:val="12"/>
                <w:lang w:val="ru-RU"/>
              </w:rPr>
              <w:t>ИП</w:t>
            </w:r>
          </w:p>
        </w:tc>
        <w:tc>
          <w:tcPr>
            <w:tcW w:w="992" w:type="dxa"/>
            <w:vAlign w:val="bottom"/>
          </w:tcPr>
          <w:p w14:paraId="7E0589E7" w14:textId="77777777" w:rsidR="00D679C1" w:rsidRPr="008D540F" w:rsidRDefault="00D679C1" w:rsidP="00A52A5D">
            <w:pPr>
              <w:pStyle w:val="Bodycopyrightindent"/>
              <w:tabs>
                <w:tab w:val="decimal" w:pos="44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22</w:t>
            </w:r>
          </w:p>
        </w:tc>
        <w:tc>
          <w:tcPr>
            <w:tcW w:w="142" w:type="dxa"/>
            <w:vAlign w:val="bottom"/>
          </w:tcPr>
          <w:p w14:paraId="3588710F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4E6615F4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3D6512C0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698D12CF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(36)</w:t>
            </w:r>
          </w:p>
        </w:tc>
        <w:tc>
          <w:tcPr>
            <w:tcW w:w="142" w:type="dxa"/>
            <w:vAlign w:val="bottom"/>
          </w:tcPr>
          <w:p w14:paraId="64177ED7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7469F0AB" w14:textId="77777777" w:rsidR="00D679C1" w:rsidRPr="008D540F" w:rsidRDefault="00D679C1" w:rsidP="00A52A5D">
            <w:pPr>
              <w:pStyle w:val="Bodycopyrightindent"/>
              <w:tabs>
                <w:tab w:val="decimal" w:pos="662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1F42C5E9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5FAF43CD" w14:textId="77777777" w:rsidR="00D679C1" w:rsidRPr="008D540F" w:rsidRDefault="00D679C1" w:rsidP="00A52A5D">
            <w:pPr>
              <w:pStyle w:val="Bodycopyrightindent"/>
              <w:tabs>
                <w:tab w:val="decimal" w:pos="67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61C8E63D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73359909" w14:textId="77777777" w:rsidR="00D679C1" w:rsidRPr="008D540F" w:rsidRDefault="00D679C1" w:rsidP="00A52A5D">
            <w:pPr>
              <w:pStyle w:val="Bodycopyrightindent"/>
              <w:tabs>
                <w:tab w:val="decimal" w:pos="605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6A3CD72B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3B1771DA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0D777AE3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73" w:type="dxa"/>
            <w:vAlign w:val="bottom"/>
          </w:tcPr>
          <w:p w14:paraId="3BB1FCE7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(14)</w:t>
            </w:r>
          </w:p>
        </w:tc>
      </w:tr>
      <w:tr w:rsidR="002957CD" w:rsidRPr="00D679C1" w14:paraId="60D77107" w14:textId="77777777" w:rsidTr="002957CD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51E84F1F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777"/>
                <w:sz w:val="14"/>
                <w:szCs w:val="24"/>
                <w:lang w:val="ru-RU"/>
              </w:rPr>
            </w:pPr>
          </w:p>
        </w:tc>
        <w:tc>
          <w:tcPr>
            <w:tcW w:w="4111" w:type="dxa"/>
            <w:vAlign w:val="bottom"/>
          </w:tcPr>
          <w:p w14:paraId="58303206" w14:textId="77777777" w:rsidR="00D679C1" w:rsidRPr="008D540F" w:rsidRDefault="00CD613F">
            <w:pPr>
              <w:pStyle w:val="Bodycopy"/>
              <w:spacing w:before="0" w:line="240" w:lineRule="auto"/>
              <w:ind w:left="220" w:hanging="220"/>
              <w:rPr>
                <w:rFonts w:cs="Times New Roman"/>
                <w:spacing w:val="-2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pacing w:val="-2"/>
                <w:sz w:val="12"/>
                <w:szCs w:val="12"/>
                <w:lang w:val="ru-RU"/>
              </w:rPr>
              <w:t>Оценочные обязательства</w:t>
            </w:r>
          </w:p>
        </w:tc>
        <w:tc>
          <w:tcPr>
            <w:tcW w:w="992" w:type="dxa"/>
            <w:vAlign w:val="bottom"/>
          </w:tcPr>
          <w:p w14:paraId="4BFC013F" w14:textId="77777777" w:rsidR="00D679C1" w:rsidRPr="008D540F" w:rsidRDefault="00D679C1" w:rsidP="00A52A5D">
            <w:pPr>
              <w:pStyle w:val="Bodycopyrightindent"/>
              <w:tabs>
                <w:tab w:val="decimal" w:pos="44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1,692</w:t>
            </w:r>
          </w:p>
        </w:tc>
        <w:tc>
          <w:tcPr>
            <w:tcW w:w="142" w:type="dxa"/>
            <w:vAlign w:val="bottom"/>
          </w:tcPr>
          <w:p w14:paraId="1DC8AB66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366435E8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(20)</w:t>
            </w:r>
          </w:p>
        </w:tc>
        <w:tc>
          <w:tcPr>
            <w:tcW w:w="142" w:type="dxa"/>
            <w:vAlign w:val="bottom"/>
          </w:tcPr>
          <w:p w14:paraId="3D74D48E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460B2C2B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35AA4CA2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614AA29D" w14:textId="77777777" w:rsidR="00D679C1" w:rsidRPr="008D540F" w:rsidRDefault="00D679C1" w:rsidP="00A52A5D">
            <w:pPr>
              <w:pStyle w:val="Bodycopyrightindent"/>
              <w:tabs>
                <w:tab w:val="decimal" w:pos="662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074D50FB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3C286EE5" w14:textId="77777777" w:rsidR="00D679C1" w:rsidRPr="008D540F" w:rsidRDefault="00D679C1" w:rsidP="00A52A5D">
            <w:pPr>
              <w:pStyle w:val="Bodycopyrightindent"/>
              <w:tabs>
                <w:tab w:val="decimal" w:pos="67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76332C7E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243ECDCB" w14:textId="77777777" w:rsidR="00D679C1" w:rsidRPr="008D540F" w:rsidRDefault="00D679C1" w:rsidP="00A52A5D">
            <w:pPr>
              <w:pStyle w:val="Bodycopyrightindent"/>
              <w:tabs>
                <w:tab w:val="decimal" w:pos="605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1869AD81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2931EFA7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7BC39F93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73" w:type="dxa"/>
            <w:vAlign w:val="bottom"/>
          </w:tcPr>
          <w:p w14:paraId="1ACDB64D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1,672</w:t>
            </w:r>
          </w:p>
        </w:tc>
      </w:tr>
      <w:tr w:rsidR="002957CD" w:rsidRPr="00D679C1" w14:paraId="4FBD6FB5" w14:textId="77777777" w:rsidTr="002957CD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4417F734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777"/>
                <w:sz w:val="14"/>
                <w:szCs w:val="24"/>
                <w:lang w:val="ru-RU"/>
              </w:rPr>
            </w:pPr>
          </w:p>
        </w:tc>
        <w:tc>
          <w:tcPr>
            <w:tcW w:w="4111" w:type="dxa"/>
            <w:vAlign w:val="bottom"/>
          </w:tcPr>
          <w:p w14:paraId="667361AD" w14:textId="77777777" w:rsidR="00D679C1" w:rsidRPr="008D540F" w:rsidRDefault="00D679C1">
            <w:pPr>
              <w:pStyle w:val="Bodycopy"/>
              <w:spacing w:before="0" w:line="240" w:lineRule="auto"/>
              <w:ind w:left="220" w:hanging="220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 xml:space="preserve">Сомнительная задолженность </w:t>
            </w:r>
          </w:p>
        </w:tc>
        <w:tc>
          <w:tcPr>
            <w:tcW w:w="992" w:type="dxa"/>
            <w:vAlign w:val="bottom"/>
          </w:tcPr>
          <w:p w14:paraId="7377173D" w14:textId="77777777" w:rsidR="00D679C1" w:rsidRPr="008D540F" w:rsidRDefault="00D679C1" w:rsidP="00A52A5D">
            <w:pPr>
              <w:pStyle w:val="Bodycopyrightindent"/>
              <w:tabs>
                <w:tab w:val="decimal" w:pos="44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122</w:t>
            </w:r>
          </w:p>
        </w:tc>
        <w:tc>
          <w:tcPr>
            <w:tcW w:w="142" w:type="dxa"/>
            <w:vAlign w:val="bottom"/>
          </w:tcPr>
          <w:p w14:paraId="3AC386DB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7A195799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129</w:t>
            </w:r>
          </w:p>
        </w:tc>
        <w:tc>
          <w:tcPr>
            <w:tcW w:w="142" w:type="dxa"/>
            <w:vAlign w:val="bottom"/>
          </w:tcPr>
          <w:p w14:paraId="394272D5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453C1EBC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2E73E578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2F36F7E6" w14:textId="77777777" w:rsidR="00D679C1" w:rsidRPr="008D540F" w:rsidRDefault="00D679C1" w:rsidP="00A52A5D">
            <w:pPr>
              <w:pStyle w:val="Bodycopyrightindent"/>
              <w:tabs>
                <w:tab w:val="decimal" w:pos="662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6AD0FB15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6E3D4E3C" w14:textId="77777777" w:rsidR="00D679C1" w:rsidRPr="008D540F" w:rsidRDefault="00D679C1" w:rsidP="00A52A5D">
            <w:pPr>
              <w:pStyle w:val="Bodycopyrightindent"/>
              <w:tabs>
                <w:tab w:val="decimal" w:pos="67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40EF4C82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3756E2AE" w14:textId="77777777" w:rsidR="00D679C1" w:rsidRPr="008D540F" w:rsidRDefault="00D679C1" w:rsidP="00A52A5D">
            <w:pPr>
              <w:pStyle w:val="Bodycopyrightindent"/>
              <w:tabs>
                <w:tab w:val="decimal" w:pos="605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1B4303AE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74F0F536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5AFC1200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73" w:type="dxa"/>
            <w:vAlign w:val="bottom"/>
          </w:tcPr>
          <w:p w14:paraId="134B6DBC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251</w:t>
            </w:r>
          </w:p>
        </w:tc>
      </w:tr>
      <w:tr w:rsidR="002957CD" w:rsidRPr="00CF629C" w14:paraId="49106725" w14:textId="77777777" w:rsidTr="002957CD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31734540" w14:textId="77777777" w:rsidR="00140259" w:rsidRDefault="00140259">
            <w:pPr>
              <w:pStyle w:val="Bodycopy"/>
              <w:spacing w:before="0" w:line="240" w:lineRule="auto"/>
              <w:rPr>
                <w:rFonts w:cs="Times New Roman"/>
                <w:color w:val="0C2777"/>
                <w:sz w:val="14"/>
                <w:szCs w:val="24"/>
                <w:lang w:val="ru-RU"/>
              </w:rPr>
            </w:pPr>
          </w:p>
        </w:tc>
        <w:tc>
          <w:tcPr>
            <w:tcW w:w="4111" w:type="dxa"/>
            <w:vAlign w:val="bottom"/>
          </w:tcPr>
          <w:p w14:paraId="2E348191" w14:textId="77777777" w:rsidR="00140259" w:rsidRPr="008D540F" w:rsidRDefault="00140259" w:rsidP="003A32AB">
            <w:pPr>
              <w:pStyle w:val="Bodycopy"/>
              <w:spacing w:before="0" w:line="240" w:lineRule="auto"/>
              <w:ind w:left="220" w:hanging="220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sz w:val="12"/>
                <w:szCs w:val="12"/>
                <w:lang w:val="ru-RU"/>
              </w:rPr>
              <w:t xml:space="preserve">Обязательства по </w:t>
            </w:r>
            <w:r w:rsidR="003A32AB" w:rsidRPr="008D540F">
              <w:rPr>
                <w:sz w:val="12"/>
                <w:szCs w:val="12"/>
                <w:lang w:val="ru-RU"/>
              </w:rPr>
              <w:t>ПП</w:t>
            </w:r>
            <w:r w:rsidRPr="008D540F">
              <w:rPr>
                <w:sz w:val="12"/>
                <w:szCs w:val="12"/>
                <w:lang w:val="ru-RU"/>
              </w:rPr>
              <w:t xml:space="preserve"> с установленными выплатами</w:t>
            </w:r>
          </w:p>
        </w:tc>
        <w:tc>
          <w:tcPr>
            <w:tcW w:w="992" w:type="dxa"/>
            <w:vAlign w:val="bottom"/>
          </w:tcPr>
          <w:p w14:paraId="2F5B5EEF" w14:textId="77777777" w:rsidR="00140259" w:rsidRPr="008D540F" w:rsidRDefault="00140259" w:rsidP="008D540F">
            <w:pPr>
              <w:pStyle w:val="Bodycopyrightindent"/>
              <w:tabs>
                <w:tab w:val="decimal" w:pos="447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sz w:val="12"/>
                <w:szCs w:val="12"/>
                <w:lang w:val="en-GB"/>
              </w:rPr>
              <w:t>(232)</w:t>
            </w:r>
          </w:p>
        </w:tc>
        <w:tc>
          <w:tcPr>
            <w:tcW w:w="142" w:type="dxa"/>
            <w:vAlign w:val="bottom"/>
          </w:tcPr>
          <w:p w14:paraId="5F55C6B2" w14:textId="77777777" w:rsidR="00140259" w:rsidRPr="008D540F" w:rsidRDefault="00140259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78B48CA0" w14:textId="77777777" w:rsidR="00140259" w:rsidRPr="008D540F" w:rsidRDefault="00140259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sz w:val="12"/>
                <w:szCs w:val="12"/>
                <w:lang w:val="en-GB"/>
              </w:rPr>
              <w:t>127</w:t>
            </w:r>
          </w:p>
        </w:tc>
        <w:tc>
          <w:tcPr>
            <w:tcW w:w="142" w:type="dxa"/>
            <w:vAlign w:val="bottom"/>
          </w:tcPr>
          <w:p w14:paraId="4183E0E4" w14:textId="77777777" w:rsidR="00140259" w:rsidRPr="008D540F" w:rsidRDefault="00140259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7B5773F3" w14:textId="77777777" w:rsidR="00140259" w:rsidRPr="008D540F" w:rsidRDefault="00140259" w:rsidP="008D540F">
            <w:pPr>
              <w:pStyle w:val="Bodycopyrightindent"/>
              <w:tabs>
                <w:tab w:val="decimal" w:pos="576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sz w:val="12"/>
                <w:szCs w:val="12"/>
                <w:lang w:val="en-GB"/>
              </w:rPr>
              <w:t>(57)</w:t>
            </w:r>
          </w:p>
        </w:tc>
        <w:tc>
          <w:tcPr>
            <w:tcW w:w="142" w:type="dxa"/>
            <w:vAlign w:val="bottom"/>
          </w:tcPr>
          <w:p w14:paraId="65082B69" w14:textId="77777777" w:rsidR="00140259" w:rsidRPr="008D540F" w:rsidRDefault="00140259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057637FC" w14:textId="77777777" w:rsidR="00140259" w:rsidRPr="008D540F" w:rsidRDefault="00140259" w:rsidP="00A52A5D">
            <w:pPr>
              <w:pStyle w:val="Bodycopyrightindent"/>
              <w:tabs>
                <w:tab w:val="decimal" w:pos="662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234E740C" w14:textId="77777777" w:rsidR="00140259" w:rsidRPr="008D540F" w:rsidRDefault="00140259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13C6BE5D" w14:textId="77777777" w:rsidR="00140259" w:rsidRPr="008D540F" w:rsidRDefault="00140259" w:rsidP="00A52A5D">
            <w:pPr>
              <w:pStyle w:val="Bodycopyrightindent"/>
              <w:tabs>
                <w:tab w:val="decimal" w:pos="67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4A81ACA2" w14:textId="77777777" w:rsidR="00140259" w:rsidRPr="008D540F" w:rsidRDefault="00140259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6BC89B31" w14:textId="77777777" w:rsidR="00140259" w:rsidRPr="008D540F" w:rsidRDefault="00140259" w:rsidP="00A52A5D">
            <w:pPr>
              <w:pStyle w:val="Bodycopyrightindent"/>
              <w:tabs>
                <w:tab w:val="decimal" w:pos="605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09F68690" w14:textId="77777777" w:rsidR="00140259" w:rsidRPr="008D540F" w:rsidRDefault="00140259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5194FB2F" w14:textId="77777777" w:rsidR="00140259" w:rsidRPr="008D540F" w:rsidRDefault="00140259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5B750EBE" w14:textId="77777777" w:rsidR="00140259" w:rsidRPr="008D540F" w:rsidRDefault="00140259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73" w:type="dxa"/>
            <w:vAlign w:val="bottom"/>
          </w:tcPr>
          <w:p w14:paraId="34C3729B" w14:textId="77777777" w:rsidR="00140259" w:rsidRPr="008D540F" w:rsidRDefault="00140259" w:rsidP="008D540F">
            <w:pPr>
              <w:pStyle w:val="Bodycopyrightindent"/>
              <w:tabs>
                <w:tab w:val="decimal" w:pos="461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sz w:val="12"/>
                <w:szCs w:val="12"/>
                <w:lang w:val="en-GB"/>
              </w:rPr>
              <w:t>(162)</w:t>
            </w:r>
          </w:p>
        </w:tc>
      </w:tr>
      <w:tr w:rsidR="002957CD" w:rsidRPr="00D679C1" w14:paraId="695B6D64" w14:textId="77777777" w:rsidTr="002957CD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1551D12F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777"/>
                <w:sz w:val="14"/>
                <w:szCs w:val="24"/>
                <w:lang w:val="ru-RU"/>
              </w:rPr>
            </w:pPr>
          </w:p>
        </w:tc>
        <w:tc>
          <w:tcPr>
            <w:tcW w:w="4111" w:type="dxa"/>
            <w:vAlign w:val="bottom"/>
          </w:tcPr>
          <w:p w14:paraId="7ED2AA46" w14:textId="77777777" w:rsidR="00D679C1" w:rsidRPr="008D540F" w:rsidRDefault="00D679C1">
            <w:pPr>
              <w:pStyle w:val="Bodycopy"/>
              <w:spacing w:before="0" w:line="240" w:lineRule="auto"/>
              <w:ind w:left="220" w:hanging="220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 xml:space="preserve">Прочие </w:t>
            </w:r>
            <w:r w:rsidR="0005232F" w:rsidRPr="008D540F">
              <w:rPr>
                <w:rFonts w:cs="Times New Roman"/>
                <w:sz w:val="12"/>
                <w:szCs w:val="12"/>
                <w:lang w:val="ru-RU"/>
              </w:rPr>
              <w:t>ФО</w:t>
            </w:r>
          </w:p>
        </w:tc>
        <w:tc>
          <w:tcPr>
            <w:tcW w:w="992" w:type="dxa"/>
            <w:vAlign w:val="bottom"/>
          </w:tcPr>
          <w:p w14:paraId="72DB3417" w14:textId="77777777" w:rsidR="00D679C1" w:rsidRPr="008D540F" w:rsidRDefault="00D679C1" w:rsidP="00A52A5D">
            <w:pPr>
              <w:pStyle w:val="Bodycopyrightindent"/>
              <w:tabs>
                <w:tab w:val="decimal" w:pos="44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9</w:t>
            </w:r>
          </w:p>
        </w:tc>
        <w:tc>
          <w:tcPr>
            <w:tcW w:w="142" w:type="dxa"/>
            <w:vAlign w:val="bottom"/>
          </w:tcPr>
          <w:p w14:paraId="5E6A4F83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2F7949DB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(4)</w:t>
            </w:r>
          </w:p>
        </w:tc>
        <w:tc>
          <w:tcPr>
            <w:tcW w:w="142" w:type="dxa"/>
            <w:vAlign w:val="bottom"/>
          </w:tcPr>
          <w:p w14:paraId="5B13144C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05FE9B3A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1395BDF7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72A5618D" w14:textId="77777777" w:rsidR="00D679C1" w:rsidRPr="008D540F" w:rsidRDefault="00D679C1" w:rsidP="00A52A5D">
            <w:pPr>
              <w:pStyle w:val="Bodycopyrightindent"/>
              <w:tabs>
                <w:tab w:val="decimal" w:pos="662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4D9C6099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0332A986" w14:textId="77777777" w:rsidR="00D679C1" w:rsidRPr="008D540F" w:rsidRDefault="00D679C1" w:rsidP="00A52A5D">
            <w:pPr>
              <w:pStyle w:val="Bodycopyrightindent"/>
              <w:tabs>
                <w:tab w:val="decimal" w:pos="67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499E2849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537C519C" w14:textId="77777777" w:rsidR="00D679C1" w:rsidRPr="008D540F" w:rsidRDefault="00D679C1" w:rsidP="00A52A5D">
            <w:pPr>
              <w:pStyle w:val="Bodycopyrightindent"/>
              <w:tabs>
                <w:tab w:val="decimal" w:pos="605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6353BD63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1E957880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673C91CD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73" w:type="dxa"/>
            <w:vAlign w:val="bottom"/>
          </w:tcPr>
          <w:p w14:paraId="19B2545F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5</w:t>
            </w:r>
          </w:p>
        </w:tc>
      </w:tr>
      <w:tr w:rsidR="002957CD" w:rsidRPr="00D679C1" w14:paraId="5D7B1110" w14:textId="77777777" w:rsidTr="002957CD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73808DF6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777"/>
                <w:sz w:val="14"/>
                <w:szCs w:val="24"/>
                <w:lang w:val="ru-RU"/>
              </w:rPr>
            </w:pPr>
          </w:p>
        </w:tc>
        <w:tc>
          <w:tcPr>
            <w:tcW w:w="4111" w:type="dxa"/>
            <w:vAlign w:val="bottom"/>
          </w:tcPr>
          <w:p w14:paraId="25D30124" w14:textId="77777777" w:rsidR="00D679C1" w:rsidRPr="008D540F" w:rsidRDefault="00D679C1">
            <w:pPr>
              <w:pStyle w:val="Bodycopy"/>
              <w:spacing w:before="0" w:line="240" w:lineRule="auto"/>
              <w:ind w:left="220" w:hanging="220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Прочее [описать]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2ADF95C6" w14:textId="77777777" w:rsidR="00D679C1" w:rsidRPr="008D540F" w:rsidRDefault="00D679C1" w:rsidP="00A52A5D">
            <w:pPr>
              <w:pStyle w:val="Bodycopyrightindent"/>
              <w:tabs>
                <w:tab w:val="decimal" w:pos="447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(97)</w:t>
            </w:r>
          </w:p>
        </w:tc>
        <w:tc>
          <w:tcPr>
            <w:tcW w:w="142" w:type="dxa"/>
            <w:vAlign w:val="bottom"/>
          </w:tcPr>
          <w:p w14:paraId="5E81A2A5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2E498C5A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(84)</w:t>
            </w:r>
          </w:p>
        </w:tc>
        <w:tc>
          <w:tcPr>
            <w:tcW w:w="142" w:type="dxa"/>
            <w:vAlign w:val="bottom"/>
          </w:tcPr>
          <w:p w14:paraId="569A2E90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73F92A4B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38D8733C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62C9A587" w14:textId="77777777" w:rsidR="00D679C1" w:rsidRPr="008D540F" w:rsidRDefault="00D679C1" w:rsidP="00A52A5D">
            <w:pPr>
              <w:pStyle w:val="Bodycopyrightindent"/>
              <w:tabs>
                <w:tab w:val="decimal" w:pos="662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6CE018FC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6C2B7FCB" w14:textId="77777777" w:rsidR="00D679C1" w:rsidRPr="008D540F" w:rsidRDefault="00D679C1" w:rsidP="00A52A5D">
            <w:pPr>
              <w:pStyle w:val="Bodycopyrightindent"/>
              <w:tabs>
                <w:tab w:val="decimal" w:pos="67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5BD27F83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3572ACAB" w14:textId="77777777" w:rsidR="00D679C1" w:rsidRPr="008D540F" w:rsidRDefault="00D679C1" w:rsidP="00A52A5D">
            <w:pPr>
              <w:pStyle w:val="Bodycopyrightindent"/>
              <w:tabs>
                <w:tab w:val="decimal" w:pos="605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0B56DB10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1E1EBE78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1C7DCA47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73" w:type="dxa"/>
            <w:tcBorders>
              <w:bottom w:val="single" w:sz="4" w:space="0" w:color="auto"/>
            </w:tcBorders>
            <w:vAlign w:val="bottom"/>
          </w:tcPr>
          <w:p w14:paraId="20C5C09D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(181)</w:t>
            </w:r>
          </w:p>
        </w:tc>
      </w:tr>
      <w:tr w:rsidR="002957CD" w:rsidRPr="00D679C1" w14:paraId="68410A87" w14:textId="77777777" w:rsidTr="002957CD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554A7E55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777"/>
                <w:sz w:val="14"/>
                <w:szCs w:val="24"/>
                <w:lang w:val="ru-RU"/>
              </w:rPr>
            </w:pPr>
          </w:p>
        </w:tc>
        <w:tc>
          <w:tcPr>
            <w:tcW w:w="4111" w:type="dxa"/>
          </w:tcPr>
          <w:p w14:paraId="25DD75D2" w14:textId="77777777" w:rsidR="00D679C1" w:rsidRPr="008D540F" w:rsidRDefault="00D679C1">
            <w:pPr>
              <w:pStyle w:val="Bodycopy"/>
              <w:spacing w:before="0" w:line="240" w:lineRule="auto"/>
              <w:ind w:left="220" w:hanging="220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3BFDC531" w14:textId="77777777" w:rsidR="00D679C1" w:rsidRPr="008D540F" w:rsidRDefault="00D679C1" w:rsidP="00A52A5D">
            <w:pPr>
              <w:pStyle w:val="Bodycopyrightindent"/>
              <w:tabs>
                <w:tab w:val="decimal" w:pos="447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1182C2B8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6074BF1E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79D4DD87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76437901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15860A09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523BB9AF" w14:textId="77777777" w:rsidR="00D679C1" w:rsidRPr="008D540F" w:rsidRDefault="00D679C1" w:rsidP="00A52A5D">
            <w:pPr>
              <w:pStyle w:val="Bodycopyrightindent"/>
              <w:tabs>
                <w:tab w:val="decimal" w:pos="662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584F542D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765D27DF" w14:textId="77777777" w:rsidR="00D679C1" w:rsidRPr="008D540F" w:rsidRDefault="00D679C1" w:rsidP="00A52A5D">
            <w:pPr>
              <w:pStyle w:val="Bodycopyrightindent"/>
              <w:tabs>
                <w:tab w:val="decimal" w:pos="67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6ECF9AEF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2D77A5A8" w14:textId="77777777" w:rsidR="00D679C1" w:rsidRPr="008D540F" w:rsidRDefault="00D679C1" w:rsidP="00A52A5D">
            <w:pPr>
              <w:pStyle w:val="Bodycopyrightindent"/>
              <w:tabs>
                <w:tab w:val="decimal" w:pos="605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621AE7FC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3D42931A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3E121D25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73" w:type="dxa"/>
            <w:tcBorders>
              <w:top w:val="single" w:sz="4" w:space="0" w:color="auto"/>
            </w:tcBorders>
            <w:vAlign w:val="bottom"/>
          </w:tcPr>
          <w:p w14:paraId="57F4DFF8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</w:tr>
      <w:tr w:rsidR="002957CD" w:rsidRPr="00D679C1" w14:paraId="3177871F" w14:textId="77777777" w:rsidTr="002957CD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223DCA4A" w14:textId="77777777" w:rsidR="00140259" w:rsidRDefault="00140259">
            <w:pPr>
              <w:pStyle w:val="Bodycopy"/>
              <w:spacing w:before="0" w:line="240" w:lineRule="auto"/>
              <w:rPr>
                <w:rFonts w:cs="Times New Roman"/>
                <w:color w:val="0C2777"/>
                <w:sz w:val="14"/>
                <w:szCs w:val="24"/>
                <w:lang w:val="ru-RU"/>
              </w:rPr>
            </w:pPr>
          </w:p>
        </w:tc>
        <w:tc>
          <w:tcPr>
            <w:tcW w:w="4111" w:type="dxa"/>
          </w:tcPr>
          <w:p w14:paraId="37864C47" w14:textId="77777777" w:rsidR="00140259" w:rsidRPr="008D540F" w:rsidRDefault="00140259">
            <w:pPr>
              <w:pStyle w:val="Bodycopy"/>
              <w:spacing w:before="0" w:line="240" w:lineRule="auto"/>
              <w:ind w:left="220" w:hanging="220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36292000" w14:textId="77777777" w:rsidR="00140259" w:rsidRPr="008D540F" w:rsidRDefault="00140259" w:rsidP="00A52A5D">
            <w:pPr>
              <w:pStyle w:val="Bodycopyrightindent"/>
              <w:tabs>
                <w:tab w:val="decimal" w:pos="447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sz w:val="12"/>
                <w:szCs w:val="12"/>
                <w:lang w:val="en-GB"/>
              </w:rPr>
              <w:t>(2,834)</w:t>
            </w:r>
          </w:p>
        </w:tc>
        <w:tc>
          <w:tcPr>
            <w:tcW w:w="142" w:type="dxa"/>
            <w:vAlign w:val="bottom"/>
          </w:tcPr>
          <w:p w14:paraId="62BD8287" w14:textId="77777777" w:rsidR="00140259" w:rsidRPr="008D540F" w:rsidRDefault="00140259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1B456FC7" w14:textId="77777777" w:rsidR="00140259" w:rsidRPr="008D540F" w:rsidRDefault="00140259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sz w:val="12"/>
                <w:szCs w:val="12"/>
                <w:lang w:val="en-GB"/>
              </w:rPr>
              <w:t>(302)</w:t>
            </w:r>
          </w:p>
        </w:tc>
        <w:tc>
          <w:tcPr>
            <w:tcW w:w="142" w:type="dxa"/>
            <w:vAlign w:val="bottom"/>
          </w:tcPr>
          <w:p w14:paraId="51DDED00" w14:textId="77777777" w:rsidR="00140259" w:rsidRPr="008D540F" w:rsidRDefault="00140259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49D9EC52" w14:textId="77777777" w:rsidR="00140259" w:rsidRPr="008D540F" w:rsidRDefault="00140259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sz w:val="12"/>
                <w:szCs w:val="12"/>
                <w:lang w:val="en-GB"/>
              </w:rPr>
              <w:t>(212)</w:t>
            </w:r>
          </w:p>
        </w:tc>
        <w:tc>
          <w:tcPr>
            <w:tcW w:w="142" w:type="dxa"/>
            <w:vAlign w:val="bottom"/>
          </w:tcPr>
          <w:p w14:paraId="484BDF07" w14:textId="77777777" w:rsidR="00140259" w:rsidRPr="008D540F" w:rsidRDefault="00140259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21B7F632" w14:textId="77777777" w:rsidR="00140259" w:rsidRPr="008D540F" w:rsidRDefault="00140259" w:rsidP="00A52A5D">
            <w:pPr>
              <w:pStyle w:val="Bodycopyrightindent"/>
              <w:tabs>
                <w:tab w:val="decimal" w:pos="662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sz w:val="12"/>
                <w:szCs w:val="12"/>
                <w:lang w:val="en-GB"/>
              </w:rPr>
              <w:t>-</w:t>
            </w:r>
          </w:p>
        </w:tc>
        <w:tc>
          <w:tcPr>
            <w:tcW w:w="142" w:type="dxa"/>
            <w:vAlign w:val="bottom"/>
          </w:tcPr>
          <w:p w14:paraId="296CB029" w14:textId="77777777" w:rsidR="00140259" w:rsidRPr="008D540F" w:rsidRDefault="00140259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49AEE01F" w14:textId="77777777" w:rsidR="00140259" w:rsidRPr="008D540F" w:rsidRDefault="00140259" w:rsidP="00A52A5D">
            <w:pPr>
              <w:pStyle w:val="Bodycopyrightindent"/>
              <w:tabs>
                <w:tab w:val="decimal" w:pos="67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sz w:val="12"/>
                <w:szCs w:val="12"/>
                <w:lang w:val="en-GB"/>
              </w:rPr>
              <w:t>86</w:t>
            </w:r>
          </w:p>
        </w:tc>
        <w:tc>
          <w:tcPr>
            <w:tcW w:w="142" w:type="dxa"/>
            <w:vAlign w:val="bottom"/>
          </w:tcPr>
          <w:p w14:paraId="54D8ED30" w14:textId="77777777" w:rsidR="00140259" w:rsidRPr="008D540F" w:rsidRDefault="00140259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211021CE" w14:textId="77777777" w:rsidR="00140259" w:rsidRPr="008D540F" w:rsidRDefault="00140259" w:rsidP="00A52A5D">
            <w:pPr>
              <w:pStyle w:val="Bodycopyrightindent"/>
              <w:tabs>
                <w:tab w:val="decimal" w:pos="605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sz w:val="12"/>
                <w:szCs w:val="12"/>
                <w:lang w:val="en-GB"/>
              </w:rPr>
              <w:t>-</w:t>
            </w:r>
          </w:p>
        </w:tc>
        <w:tc>
          <w:tcPr>
            <w:tcW w:w="142" w:type="dxa"/>
            <w:vAlign w:val="bottom"/>
          </w:tcPr>
          <w:p w14:paraId="02EDADBD" w14:textId="77777777" w:rsidR="00140259" w:rsidRPr="008D540F" w:rsidRDefault="00140259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732ECD3A" w14:textId="77777777" w:rsidR="00140259" w:rsidRPr="008D540F" w:rsidRDefault="00140259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sz w:val="12"/>
                <w:szCs w:val="12"/>
                <w:lang w:val="en-GB"/>
              </w:rPr>
              <w:t>-</w:t>
            </w:r>
          </w:p>
        </w:tc>
        <w:tc>
          <w:tcPr>
            <w:tcW w:w="142" w:type="dxa"/>
            <w:vAlign w:val="bottom"/>
          </w:tcPr>
          <w:p w14:paraId="6584124C" w14:textId="77777777" w:rsidR="00140259" w:rsidRPr="008D540F" w:rsidRDefault="00140259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73" w:type="dxa"/>
            <w:tcBorders>
              <w:bottom w:val="single" w:sz="4" w:space="0" w:color="auto"/>
            </w:tcBorders>
            <w:vAlign w:val="bottom"/>
          </w:tcPr>
          <w:p w14:paraId="16BED17E" w14:textId="77777777" w:rsidR="00140259" w:rsidRPr="008D540F" w:rsidRDefault="00140259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sz w:val="12"/>
                <w:szCs w:val="12"/>
                <w:lang w:val="en-GB"/>
              </w:rPr>
              <w:t>(3,262)</w:t>
            </w:r>
          </w:p>
        </w:tc>
      </w:tr>
      <w:tr w:rsidR="002957CD" w:rsidRPr="00D679C1" w14:paraId="4D9FF92F" w14:textId="77777777" w:rsidTr="002957CD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  <w:vAlign w:val="bottom"/>
          </w:tcPr>
          <w:p w14:paraId="51877A84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777"/>
                <w:sz w:val="14"/>
                <w:szCs w:val="24"/>
                <w:lang w:val="ru-RU"/>
              </w:rPr>
            </w:pPr>
          </w:p>
        </w:tc>
        <w:tc>
          <w:tcPr>
            <w:tcW w:w="4111" w:type="dxa"/>
            <w:vAlign w:val="bottom"/>
          </w:tcPr>
          <w:p w14:paraId="5573F404" w14:textId="77777777" w:rsidR="00D679C1" w:rsidRPr="008D540F" w:rsidRDefault="00D679C1">
            <w:pPr>
              <w:pStyle w:val="Bodycopy"/>
              <w:spacing w:before="0" w:line="240" w:lineRule="auto"/>
              <w:ind w:left="220" w:hanging="220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5C652407" w14:textId="77777777" w:rsidR="00D679C1" w:rsidRPr="008D540F" w:rsidRDefault="00D679C1" w:rsidP="00A52A5D">
            <w:pPr>
              <w:pStyle w:val="Bodycopyrightindent"/>
              <w:tabs>
                <w:tab w:val="decimal" w:pos="44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2F2413EF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161D872D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05D78A8A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38EA84A9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17F00789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6E5DD8D3" w14:textId="77777777" w:rsidR="00D679C1" w:rsidRPr="008D540F" w:rsidRDefault="00D679C1" w:rsidP="00A52A5D">
            <w:pPr>
              <w:pStyle w:val="Bodycopyrightindent"/>
              <w:tabs>
                <w:tab w:val="decimal" w:pos="662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2154107D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31094C60" w14:textId="77777777" w:rsidR="00D679C1" w:rsidRPr="008D540F" w:rsidRDefault="00D679C1" w:rsidP="00A52A5D">
            <w:pPr>
              <w:pStyle w:val="Bodycopyrightindent"/>
              <w:tabs>
                <w:tab w:val="decimal" w:pos="67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4CC3C4DC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0D63F86D" w14:textId="77777777" w:rsidR="00D679C1" w:rsidRPr="008D540F" w:rsidRDefault="00D679C1" w:rsidP="00A52A5D">
            <w:pPr>
              <w:pStyle w:val="Bodycopyrightindent"/>
              <w:tabs>
                <w:tab w:val="decimal" w:pos="605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4F3E3288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20256972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564AEC51" w14:textId="77777777" w:rsidR="00D679C1" w:rsidRPr="008D540F" w:rsidRDefault="00D679C1" w:rsidP="00A52A5D">
            <w:pPr>
              <w:pStyle w:val="Bodycopyrightindent"/>
              <w:tabs>
                <w:tab w:val="decimal" w:pos="518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73" w:type="dxa"/>
            <w:vAlign w:val="bottom"/>
          </w:tcPr>
          <w:p w14:paraId="1358B838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</w:tr>
      <w:tr w:rsidR="002957CD" w:rsidRPr="00D679C1" w14:paraId="54139349" w14:textId="77777777" w:rsidTr="002957CD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0D276CCC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777"/>
                <w:sz w:val="14"/>
                <w:szCs w:val="24"/>
                <w:lang w:val="ru-RU"/>
              </w:rPr>
            </w:pPr>
          </w:p>
        </w:tc>
        <w:tc>
          <w:tcPr>
            <w:tcW w:w="4111" w:type="dxa"/>
            <w:vAlign w:val="bottom"/>
          </w:tcPr>
          <w:p w14:paraId="3C859717" w14:textId="77777777" w:rsidR="00D679C1" w:rsidRPr="008D540F" w:rsidRDefault="00D679C1">
            <w:pPr>
              <w:pStyle w:val="Bodycopy"/>
              <w:spacing w:before="0" w:line="240" w:lineRule="auto"/>
              <w:ind w:left="220" w:hanging="220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Налоговые убытки</w:t>
            </w:r>
          </w:p>
        </w:tc>
        <w:tc>
          <w:tcPr>
            <w:tcW w:w="992" w:type="dxa"/>
            <w:vAlign w:val="bottom"/>
          </w:tcPr>
          <w:p w14:paraId="6C02240C" w14:textId="77777777" w:rsidR="00D679C1" w:rsidRPr="008D540F" w:rsidRDefault="00D679C1" w:rsidP="00A52A5D">
            <w:pPr>
              <w:pStyle w:val="Bodycopyrightindent"/>
              <w:tabs>
                <w:tab w:val="decimal" w:pos="44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292DC045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5B35DDB9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3C87E710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44B81705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6557FC39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7B73F5A3" w14:textId="77777777" w:rsidR="00D679C1" w:rsidRPr="008D540F" w:rsidRDefault="00D679C1" w:rsidP="00A52A5D">
            <w:pPr>
              <w:pStyle w:val="Bodycopyrightindent"/>
              <w:tabs>
                <w:tab w:val="decimal" w:pos="662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2AA373BD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5B9BE782" w14:textId="77777777" w:rsidR="00D679C1" w:rsidRPr="008D540F" w:rsidRDefault="00D679C1" w:rsidP="00A52A5D">
            <w:pPr>
              <w:pStyle w:val="Bodycopyrightindent"/>
              <w:tabs>
                <w:tab w:val="decimal" w:pos="67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070D5BDE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268A0DDF" w14:textId="77777777" w:rsidR="00D679C1" w:rsidRPr="008D540F" w:rsidRDefault="00D679C1" w:rsidP="00A52A5D">
            <w:pPr>
              <w:pStyle w:val="Bodycopyrightindent"/>
              <w:tabs>
                <w:tab w:val="decimal" w:pos="605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1942DCA9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3517FF29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74A49179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73" w:type="dxa"/>
            <w:vAlign w:val="bottom"/>
          </w:tcPr>
          <w:p w14:paraId="686DB708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</w:tr>
      <w:tr w:rsidR="002957CD" w:rsidRPr="00D679C1" w14:paraId="7A94DC52" w14:textId="77777777" w:rsidTr="002957CD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0E062825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777"/>
                <w:sz w:val="14"/>
                <w:szCs w:val="24"/>
                <w:lang w:val="ru-RU"/>
              </w:rPr>
            </w:pPr>
          </w:p>
        </w:tc>
        <w:tc>
          <w:tcPr>
            <w:tcW w:w="4111" w:type="dxa"/>
            <w:vAlign w:val="bottom"/>
          </w:tcPr>
          <w:p w14:paraId="1D3ED801" w14:textId="77777777" w:rsidR="00D679C1" w:rsidRPr="008D540F" w:rsidRDefault="00D679C1">
            <w:pPr>
              <w:pStyle w:val="Bodycopy"/>
              <w:spacing w:before="0" w:line="240" w:lineRule="auto"/>
              <w:ind w:left="220" w:hanging="220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 xml:space="preserve">Прочие 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0EF1598F" w14:textId="77777777" w:rsidR="00D679C1" w:rsidRPr="008D540F" w:rsidRDefault="00D679C1" w:rsidP="00A52A5D">
            <w:pPr>
              <w:pStyle w:val="Bodycopyrightindent"/>
              <w:tabs>
                <w:tab w:val="decimal" w:pos="44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5C058975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5B77246B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2</w:t>
            </w:r>
          </w:p>
        </w:tc>
        <w:tc>
          <w:tcPr>
            <w:tcW w:w="142" w:type="dxa"/>
            <w:vAlign w:val="bottom"/>
          </w:tcPr>
          <w:p w14:paraId="04BD11B0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645C473B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43258869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11EF0627" w14:textId="77777777" w:rsidR="00D679C1" w:rsidRPr="008D540F" w:rsidRDefault="00D679C1" w:rsidP="00A52A5D">
            <w:pPr>
              <w:pStyle w:val="Bodycopyrightindent"/>
              <w:tabs>
                <w:tab w:val="decimal" w:pos="662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19CBD020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3AFC19D1" w14:textId="77777777" w:rsidR="00D679C1" w:rsidRPr="008D540F" w:rsidRDefault="00D679C1" w:rsidP="00A52A5D">
            <w:pPr>
              <w:pStyle w:val="Bodycopyrightindent"/>
              <w:tabs>
                <w:tab w:val="decimal" w:pos="67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7477379F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1C9DC0A8" w14:textId="77777777" w:rsidR="00D679C1" w:rsidRPr="008D540F" w:rsidRDefault="00D679C1" w:rsidP="00A52A5D">
            <w:pPr>
              <w:pStyle w:val="Bodycopyrightindent"/>
              <w:tabs>
                <w:tab w:val="decimal" w:pos="605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6AF4A41A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464866B1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629867D8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73" w:type="dxa"/>
            <w:tcBorders>
              <w:bottom w:val="single" w:sz="4" w:space="0" w:color="auto"/>
            </w:tcBorders>
            <w:vAlign w:val="bottom"/>
          </w:tcPr>
          <w:p w14:paraId="0BD4B79E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2</w:t>
            </w:r>
          </w:p>
        </w:tc>
      </w:tr>
      <w:tr w:rsidR="002957CD" w:rsidRPr="00D679C1" w14:paraId="13A5D142" w14:textId="77777777" w:rsidTr="002957CD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3BD53145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777"/>
                <w:sz w:val="14"/>
                <w:szCs w:val="24"/>
                <w:lang w:val="ru-RU"/>
              </w:rPr>
            </w:pPr>
          </w:p>
        </w:tc>
        <w:tc>
          <w:tcPr>
            <w:tcW w:w="4111" w:type="dxa"/>
            <w:vAlign w:val="bottom"/>
          </w:tcPr>
          <w:p w14:paraId="7CD00B17" w14:textId="77777777" w:rsidR="00D679C1" w:rsidRPr="008D540F" w:rsidRDefault="00D679C1">
            <w:pPr>
              <w:pStyle w:val="Bodycopy"/>
              <w:spacing w:before="0" w:line="240" w:lineRule="auto"/>
              <w:ind w:left="220" w:hanging="220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54466831" w14:textId="77777777" w:rsidR="00D679C1" w:rsidRPr="008D540F" w:rsidRDefault="00D679C1" w:rsidP="00A52A5D">
            <w:pPr>
              <w:pStyle w:val="Bodycopyrightindent"/>
              <w:tabs>
                <w:tab w:val="decimal" w:pos="44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2C17FCF0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2F4F5490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116BD5D5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70F704B9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4F7D1DD3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0DEE01CB" w14:textId="77777777" w:rsidR="00D679C1" w:rsidRPr="008D540F" w:rsidRDefault="00D679C1" w:rsidP="00A52A5D">
            <w:pPr>
              <w:pStyle w:val="Bodycopyrightindent"/>
              <w:tabs>
                <w:tab w:val="decimal" w:pos="662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7EC78FED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48E9665E" w14:textId="77777777" w:rsidR="00D679C1" w:rsidRPr="008D540F" w:rsidRDefault="00D679C1" w:rsidP="00A52A5D">
            <w:pPr>
              <w:pStyle w:val="Bodycopyrightindent"/>
              <w:tabs>
                <w:tab w:val="decimal" w:pos="67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3D08F3F3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1B8375EA" w14:textId="77777777" w:rsidR="00D679C1" w:rsidRPr="008D540F" w:rsidRDefault="00D679C1" w:rsidP="00A52A5D">
            <w:pPr>
              <w:pStyle w:val="Bodycopyrightindent"/>
              <w:tabs>
                <w:tab w:val="decimal" w:pos="605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1D4F542C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075CDE60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10CBB9CE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73" w:type="dxa"/>
            <w:tcBorders>
              <w:top w:val="single" w:sz="4" w:space="0" w:color="auto"/>
            </w:tcBorders>
            <w:vAlign w:val="bottom"/>
          </w:tcPr>
          <w:p w14:paraId="72A3DEC3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</w:tr>
      <w:tr w:rsidR="002957CD" w:rsidRPr="00D679C1" w14:paraId="49A746C6" w14:textId="77777777" w:rsidTr="002957CD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5B59928A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777"/>
                <w:sz w:val="14"/>
                <w:szCs w:val="24"/>
                <w:lang w:val="ru-RU"/>
              </w:rPr>
            </w:pPr>
          </w:p>
        </w:tc>
        <w:tc>
          <w:tcPr>
            <w:tcW w:w="4111" w:type="dxa"/>
            <w:vAlign w:val="bottom"/>
          </w:tcPr>
          <w:p w14:paraId="16578F81" w14:textId="77777777" w:rsidR="00D679C1" w:rsidRPr="008D540F" w:rsidRDefault="00D679C1">
            <w:pPr>
              <w:pStyle w:val="Bodycopy"/>
              <w:spacing w:before="0" w:line="240" w:lineRule="auto"/>
              <w:ind w:left="220" w:hanging="220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3828F366" w14:textId="77777777" w:rsidR="00D679C1" w:rsidRPr="008D540F" w:rsidRDefault="00D679C1" w:rsidP="00A52A5D">
            <w:pPr>
              <w:pStyle w:val="Bodycopyrightindent"/>
              <w:tabs>
                <w:tab w:val="decimal" w:pos="44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160E57FD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3F5246C6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2</w:t>
            </w:r>
          </w:p>
        </w:tc>
        <w:tc>
          <w:tcPr>
            <w:tcW w:w="142" w:type="dxa"/>
            <w:vAlign w:val="bottom"/>
          </w:tcPr>
          <w:p w14:paraId="5271E6CE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76B0549C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65AAD477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65A5B35E" w14:textId="77777777" w:rsidR="00D679C1" w:rsidRPr="008D540F" w:rsidRDefault="00D679C1" w:rsidP="00A52A5D">
            <w:pPr>
              <w:pStyle w:val="Bodycopyrightindent"/>
              <w:tabs>
                <w:tab w:val="decimal" w:pos="662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20DF0AB2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27AA1792" w14:textId="77777777" w:rsidR="00D679C1" w:rsidRPr="008D540F" w:rsidRDefault="00D679C1" w:rsidP="00A52A5D">
            <w:pPr>
              <w:pStyle w:val="Bodycopyrightindent"/>
              <w:tabs>
                <w:tab w:val="decimal" w:pos="67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43570BC3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7D6B1BDE" w14:textId="77777777" w:rsidR="00D679C1" w:rsidRPr="008D540F" w:rsidRDefault="00D679C1" w:rsidP="00A52A5D">
            <w:pPr>
              <w:pStyle w:val="Bodycopyrightindent"/>
              <w:tabs>
                <w:tab w:val="decimal" w:pos="605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1119004C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072D25C6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6A0EDF50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73" w:type="dxa"/>
            <w:tcBorders>
              <w:bottom w:val="single" w:sz="4" w:space="0" w:color="auto"/>
            </w:tcBorders>
            <w:vAlign w:val="bottom"/>
          </w:tcPr>
          <w:p w14:paraId="5799FDB7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rFonts w:cs="Times New Roman"/>
                <w:sz w:val="12"/>
                <w:szCs w:val="12"/>
                <w:lang w:val="ru-RU"/>
              </w:rPr>
              <w:t>2</w:t>
            </w:r>
          </w:p>
        </w:tc>
      </w:tr>
      <w:tr w:rsidR="002957CD" w:rsidRPr="00D679C1" w14:paraId="0314DCFE" w14:textId="77777777" w:rsidTr="002957CD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3152E5FC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777"/>
                <w:sz w:val="14"/>
                <w:szCs w:val="24"/>
                <w:lang w:val="ru-RU"/>
              </w:rPr>
            </w:pPr>
          </w:p>
        </w:tc>
        <w:tc>
          <w:tcPr>
            <w:tcW w:w="4111" w:type="dxa"/>
          </w:tcPr>
          <w:p w14:paraId="544DB609" w14:textId="77777777" w:rsidR="00D679C1" w:rsidRPr="008D540F" w:rsidRDefault="00D679C1">
            <w:pPr>
              <w:pStyle w:val="Bodycopy"/>
              <w:spacing w:before="0" w:line="240" w:lineRule="auto"/>
              <w:ind w:left="220" w:hanging="220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444D47AB" w14:textId="77777777" w:rsidR="00D679C1" w:rsidRPr="008D540F" w:rsidRDefault="00D679C1" w:rsidP="00A52A5D">
            <w:pPr>
              <w:pStyle w:val="Bodycopyrightindent"/>
              <w:tabs>
                <w:tab w:val="decimal" w:pos="44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63C34123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54A6C9A2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1D92379A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0D6BCA11" w14:textId="77777777" w:rsidR="00D679C1" w:rsidRPr="008D540F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7B33ADB6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089C2086" w14:textId="77777777" w:rsidR="00D679C1" w:rsidRPr="008D540F" w:rsidRDefault="00D679C1" w:rsidP="00A52A5D">
            <w:pPr>
              <w:pStyle w:val="Bodycopyrightindent"/>
              <w:tabs>
                <w:tab w:val="decimal" w:pos="662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68985C77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38202C61" w14:textId="77777777" w:rsidR="00D679C1" w:rsidRPr="008D540F" w:rsidRDefault="00D679C1" w:rsidP="00A52A5D">
            <w:pPr>
              <w:pStyle w:val="Bodycopyrightindent"/>
              <w:tabs>
                <w:tab w:val="decimal" w:pos="67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45535556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28FDA4C0" w14:textId="77777777" w:rsidR="00D679C1" w:rsidRPr="008D540F" w:rsidRDefault="00D679C1" w:rsidP="00A52A5D">
            <w:pPr>
              <w:pStyle w:val="Bodycopyrightindent"/>
              <w:tabs>
                <w:tab w:val="decimal" w:pos="605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25A631CB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73D0FCA1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33789C0F" w14:textId="77777777" w:rsidR="00D679C1" w:rsidRPr="008D540F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73" w:type="dxa"/>
            <w:tcBorders>
              <w:top w:val="single" w:sz="4" w:space="0" w:color="auto"/>
            </w:tcBorders>
            <w:vAlign w:val="bottom"/>
          </w:tcPr>
          <w:p w14:paraId="3507B0C2" w14:textId="77777777" w:rsidR="00D679C1" w:rsidRPr="008D540F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</w:tr>
      <w:tr w:rsidR="002957CD" w:rsidRPr="00D679C1" w14:paraId="39B9210E" w14:textId="77777777" w:rsidTr="002957CD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526EBFEF" w14:textId="77777777" w:rsidR="00140259" w:rsidRDefault="00140259">
            <w:pPr>
              <w:pStyle w:val="Bodycopy"/>
              <w:spacing w:before="0" w:line="240" w:lineRule="auto"/>
              <w:rPr>
                <w:rFonts w:cs="Times New Roman"/>
                <w:color w:val="0C2777"/>
                <w:sz w:val="14"/>
                <w:szCs w:val="24"/>
                <w:lang w:val="ru-RU"/>
              </w:rPr>
            </w:pPr>
          </w:p>
        </w:tc>
        <w:tc>
          <w:tcPr>
            <w:tcW w:w="4111" w:type="dxa"/>
          </w:tcPr>
          <w:p w14:paraId="7DC60E7D" w14:textId="77777777" w:rsidR="00140259" w:rsidRPr="008D540F" w:rsidRDefault="00140259">
            <w:pPr>
              <w:pStyle w:val="Bodycopy"/>
              <w:spacing w:before="0" w:line="240" w:lineRule="auto"/>
              <w:ind w:left="220" w:hanging="220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vAlign w:val="bottom"/>
          </w:tcPr>
          <w:p w14:paraId="3226BA03" w14:textId="77777777" w:rsidR="00140259" w:rsidRPr="008D540F" w:rsidRDefault="00140259" w:rsidP="00A52A5D">
            <w:pPr>
              <w:pStyle w:val="Bodycopyrightindent"/>
              <w:tabs>
                <w:tab w:val="decimal" w:pos="447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sz w:val="12"/>
                <w:szCs w:val="12"/>
                <w:lang w:val="en-GB"/>
              </w:rPr>
              <w:t>(2,834)</w:t>
            </w:r>
          </w:p>
        </w:tc>
        <w:tc>
          <w:tcPr>
            <w:tcW w:w="142" w:type="dxa"/>
            <w:vAlign w:val="bottom"/>
          </w:tcPr>
          <w:p w14:paraId="12BACE73" w14:textId="77777777" w:rsidR="00140259" w:rsidRPr="008D540F" w:rsidRDefault="00140259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vAlign w:val="bottom"/>
          </w:tcPr>
          <w:p w14:paraId="238EBE96" w14:textId="77777777" w:rsidR="00140259" w:rsidRPr="008D540F" w:rsidRDefault="00140259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sz w:val="12"/>
                <w:szCs w:val="12"/>
                <w:lang w:val="en-GB"/>
              </w:rPr>
              <w:t>(300)</w:t>
            </w:r>
          </w:p>
        </w:tc>
        <w:tc>
          <w:tcPr>
            <w:tcW w:w="142" w:type="dxa"/>
            <w:vAlign w:val="bottom"/>
          </w:tcPr>
          <w:p w14:paraId="36324BCC" w14:textId="77777777" w:rsidR="00140259" w:rsidRPr="008D540F" w:rsidRDefault="00140259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vAlign w:val="bottom"/>
          </w:tcPr>
          <w:p w14:paraId="429299A4" w14:textId="77777777" w:rsidR="00140259" w:rsidRPr="008D540F" w:rsidRDefault="00140259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sz w:val="12"/>
                <w:szCs w:val="12"/>
                <w:lang w:val="en-GB"/>
              </w:rPr>
              <w:t>(212)</w:t>
            </w:r>
          </w:p>
        </w:tc>
        <w:tc>
          <w:tcPr>
            <w:tcW w:w="142" w:type="dxa"/>
            <w:vAlign w:val="bottom"/>
          </w:tcPr>
          <w:p w14:paraId="0D1CFBD4" w14:textId="77777777" w:rsidR="00140259" w:rsidRPr="008D540F" w:rsidRDefault="00140259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vAlign w:val="bottom"/>
          </w:tcPr>
          <w:p w14:paraId="2BF59FED" w14:textId="77777777" w:rsidR="00140259" w:rsidRPr="008D540F" w:rsidRDefault="00140259" w:rsidP="00A52A5D">
            <w:pPr>
              <w:pStyle w:val="Bodycopyrightindent"/>
              <w:tabs>
                <w:tab w:val="decimal" w:pos="662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sz w:val="12"/>
                <w:szCs w:val="12"/>
                <w:lang w:val="en-GB"/>
              </w:rPr>
              <w:t>-</w:t>
            </w:r>
          </w:p>
        </w:tc>
        <w:tc>
          <w:tcPr>
            <w:tcW w:w="142" w:type="dxa"/>
            <w:vAlign w:val="bottom"/>
          </w:tcPr>
          <w:p w14:paraId="09050B83" w14:textId="77777777" w:rsidR="00140259" w:rsidRPr="008D540F" w:rsidRDefault="00140259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vAlign w:val="bottom"/>
          </w:tcPr>
          <w:p w14:paraId="21974DD9" w14:textId="77777777" w:rsidR="00140259" w:rsidRPr="008D540F" w:rsidRDefault="00140259" w:rsidP="00A52A5D">
            <w:pPr>
              <w:pStyle w:val="Bodycopyrightindent"/>
              <w:tabs>
                <w:tab w:val="decimal" w:pos="677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sz w:val="12"/>
                <w:szCs w:val="12"/>
                <w:lang w:val="en-GB"/>
              </w:rPr>
              <w:t>86</w:t>
            </w:r>
          </w:p>
        </w:tc>
        <w:tc>
          <w:tcPr>
            <w:tcW w:w="142" w:type="dxa"/>
            <w:vAlign w:val="bottom"/>
          </w:tcPr>
          <w:p w14:paraId="44924C95" w14:textId="77777777" w:rsidR="00140259" w:rsidRPr="008D540F" w:rsidRDefault="00140259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vAlign w:val="bottom"/>
          </w:tcPr>
          <w:p w14:paraId="3B90C64C" w14:textId="77777777" w:rsidR="00140259" w:rsidRPr="008D540F" w:rsidRDefault="00140259" w:rsidP="00A52A5D">
            <w:pPr>
              <w:pStyle w:val="Bodycopyrightindent"/>
              <w:tabs>
                <w:tab w:val="decimal" w:pos="605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sz w:val="12"/>
                <w:szCs w:val="12"/>
                <w:lang w:val="en-GB"/>
              </w:rPr>
              <w:t>-</w:t>
            </w:r>
          </w:p>
        </w:tc>
        <w:tc>
          <w:tcPr>
            <w:tcW w:w="142" w:type="dxa"/>
            <w:vAlign w:val="bottom"/>
          </w:tcPr>
          <w:p w14:paraId="3C14271A" w14:textId="77777777" w:rsidR="00140259" w:rsidRPr="008D540F" w:rsidRDefault="00140259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vAlign w:val="bottom"/>
          </w:tcPr>
          <w:p w14:paraId="6C2CF3F3" w14:textId="77777777" w:rsidR="00140259" w:rsidRPr="008D540F" w:rsidRDefault="00140259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sz w:val="12"/>
                <w:szCs w:val="12"/>
                <w:lang w:val="en-GB"/>
              </w:rPr>
              <w:t>-</w:t>
            </w:r>
          </w:p>
        </w:tc>
        <w:tc>
          <w:tcPr>
            <w:tcW w:w="142" w:type="dxa"/>
            <w:vAlign w:val="bottom"/>
          </w:tcPr>
          <w:p w14:paraId="13979383" w14:textId="77777777" w:rsidR="00140259" w:rsidRPr="008D540F" w:rsidRDefault="00140259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2"/>
                <w:szCs w:val="12"/>
                <w:lang w:val="ru-RU"/>
              </w:rPr>
            </w:pPr>
          </w:p>
        </w:tc>
        <w:tc>
          <w:tcPr>
            <w:tcW w:w="973" w:type="dxa"/>
            <w:tcBorders>
              <w:bottom w:val="single" w:sz="12" w:space="0" w:color="auto"/>
            </w:tcBorders>
            <w:vAlign w:val="bottom"/>
          </w:tcPr>
          <w:p w14:paraId="3902C129" w14:textId="77777777" w:rsidR="00140259" w:rsidRPr="008D540F" w:rsidRDefault="00140259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ind w:right="-57"/>
              <w:rPr>
                <w:rFonts w:cs="Times New Roman"/>
                <w:sz w:val="12"/>
                <w:szCs w:val="12"/>
                <w:lang w:val="ru-RU"/>
              </w:rPr>
            </w:pPr>
            <w:r w:rsidRPr="008D540F">
              <w:rPr>
                <w:sz w:val="12"/>
                <w:szCs w:val="12"/>
                <w:lang w:val="en-GB"/>
              </w:rPr>
              <w:t>(3,260)</w:t>
            </w:r>
          </w:p>
        </w:tc>
      </w:tr>
      <w:tr w:rsidR="002957CD" w:rsidRPr="00D679C1" w14:paraId="080B6665" w14:textId="77777777" w:rsidTr="002957CD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0E35E3CA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777"/>
                <w:sz w:val="14"/>
                <w:szCs w:val="24"/>
                <w:lang w:val="ru-RU"/>
              </w:rPr>
            </w:pPr>
          </w:p>
        </w:tc>
        <w:tc>
          <w:tcPr>
            <w:tcW w:w="4111" w:type="dxa"/>
          </w:tcPr>
          <w:p w14:paraId="44707DB8" w14:textId="77777777" w:rsidR="00D679C1" w:rsidRDefault="00D679C1">
            <w:pPr>
              <w:pStyle w:val="Bodycopy"/>
              <w:spacing w:before="0" w:line="240" w:lineRule="auto"/>
              <w:ind w:left="220" w:hanging="220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  <w:vAlign w:val="bottom"/>
          </w:tcPr>
          <w:p w14:paraId="2A93E4AC" w14:textId="77777777" w:rsidR="00D679C1" w:rsidRDefault="00D679C1" w:rsidP="00A52A5D">
            <w:pPr>
              <w:pStyle w:val="Bodycopyrightindent"/>
              <w:tabs>
                <w:tab w:val="decimal" w:pos="447"/>
              </w:tabs>
              <w:spacing w:before="0" w:line="240" w:lineRule="auto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06B85262" w14:textId="77777777" w:rsidR="00D679C1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  <w:vAlign w:val="bottom"/>
          </w:tcPr>
          <w:p w14:paraId="683D4068" w14:textId="77777777" w:rsidR="00D679C1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10DCC893" w14:textId="77777777" w:rsidR="00D679C1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  <w:vAlign w:val="bottom"/>
          </w:tcPr>
          <w:p w14:paraId="01076D5F" w14:textId="77777777" w:rsidR="00D679C1" w:rsidRDefault="00D679C1" w:rsidP="00A52A5D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14FB914F" w14:textId="77777777" w:rsidR="00D679C1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  <w:vAlign w:val="bottom"/>
          </w:tcPr>
          <w:p w14:paraId="1202353B" w14:textId="77777777" w:rsidR="00D679C1" w:rsidRDefault="00D679C1" w:rsidP="00A52A5D">
            <w:pPr>
              <w:pStyle w:val="Bodycopyrightindent"/>
              <w:tabs>
                <w:tab w:val="decimal" w:pos="662"/>
              </w:tabs>
              <w:spacing w:before="0" w:line="240" w:lineRule="auto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79C0D9E1" w14:textId="77777777" w:rsidR="00D679C1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  <w:vAlign w:val="bottom"/>
          </w:tcPr>
          <w:p w14:paraId="76739332" w14:textId="77777777" w:rsidR="00D679C1" w:rsidRDefault="00D679C1" w:rsidP="00A52A5D">
            <w:pPr>
              <w:pStyle w:val="Bodycopyrightindent"/>
              <w:tabs>
                <w:tab w:val="decimal" w:pos="677"/>
              </w:tabs>
              <w:spacing w:before="0" w:line="240" w:lineRule="auto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4AE2D089" w14:textId="77777777" w:rsidR="00D679C1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  <w:vAlign w:val="bottom"/>
          </w:tcPr>
          <w:p w14:paraId="7A66FCD8" w14:textId="77777777" w:rsidR="00D679C1" w:rsidRDefault="00D679C1" w:rsidP="00A52A5D">
            <w:pPr>
              <w:pStyle w:val="Bodycopyrightindent"/>
              <w:tabs>
                <w:tab w:val="decimal" w:pos="605"/>
              </w:tabs>
              <w:spacing w:before="0" w:line="240" w:lineRule="auto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5BFEEBF2" w14:textId="77777777" w:rsidR="00D679C1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  <w:vAlign w:val="bottom"/>
          </w:tcPr>
          <w:p w14:paraId="5DAE77F5" w14:textId="77777777" w:rsidR="00D679C1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093CD211" w14:textId="77777777" w:rsidR="00D679C1" w:rsidRDefault="00D679C1" w:rsidP="00A52A5D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973" w:type="dxa"/>
            <w:tcBorders>
              <w:top w:val="single" w:sz="12" w:space="0" w:color="auto"/>
            </w:tcBorders>
            <w:vAlign w:val="bottom"/>
          </w:tcPr>
          <w:p w14:paraId="7D538467" w14:textId="77777777" w:rsidR="00D679C1" w:rsidRDefault="00D679C1" w:rsidP="00A52A5D">
            <w:pPr>
              <w:pStyle w:val="Bodycopyrightindent"/>
              <w:tabs>
                <w:tab w:val="decimal" w:pos="461"/>
              </w:tabs>
              <w:spacing w:before="0" w:line="240" w:lineRule="auto"/>
              <w:rPr>
                <w:rFonts w:cs="Times New Roman"/>
                <w:sz w:val="14"/>
                <w:szCs w:val="24"/>
                <w:lang w:val="ru-RU"/>
              </w:rPr>
            </w:pPr>
          </w:p>
        </w:tc>
      </w:tr>
    </w:tbl>
    <w:p w14:paraId="3863F7A6" w14:textId="77777777" w:rsidR="006025F0" w:rsidRDefault="006025F0">
      <w:pPr>
        <w:rPr>
          <w:lang w:val="ru-RU"/>
        </w:rPr>
      </w:pPr>
    </w:p>
    <w:p w14:paraId="6E2075AA" w14:textId="77777777" w:rsidR="006025F0" w:rsidRDefault="006025F0">
      <w:pPr>
        <w:rPr>
          <w:lang w:val="ru-RU"/>
        </w:rPr>
        <w:sectPr w:rsidR="006025F0" w:rsidSect="006025F0">
          <w:pgSz w:w="16838" w:h="11906" w:orient="landscape" w:code="9"/>
          <w:pgMar w:top="1417" w:right="1134" w:bottom="850" w:left="1134" w:header="709" w:footer="709" w:gutter="0"/>
          <w:cols w:space="708"/>
          <w:docGrid w:linePitch="360"/>
        </w:sectPr>
      </w:pPr>
    </w:p>
    <w:tbl>
      <w:tblPr>
        <w:tblW w:w="9795" w:type="dxa"/>
        <w:tblInd w:w="-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62"/>
        <w:gridCol w:w="5715"/>
        <w:gridCol w:w="1013"/>
        <w:gridCol w:w="290"/>
        <w:gridCol w:w="1015"/>
      </w:tblGrid>
      <w:tr w:rsidR="006025F0" w:rsidRPr="00D679C1" w14:paraId="38EC7EB0" w14:textId="77777777" w:rsidTr="006025F0">
        <w:trPr>
          <w:cantSplit/>
          <w:tblHeader/>
        </w:trPr>
        <w:tc>
          <w:tcPr>
            <w:tcW w:w="1762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6E4EFD35" w14:textId="77777777" w:rsidR="006025F0" w:rsidRDefault="006025F0" w:rsidP="000F4DB7">
            <w:pPr>
              <w:pStyle w:val="Heading1"/>
              <w:spacing w:before="120" w:after="120"/>
              <w:jc w:val="both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8033" w:type="dxa"/>
            <w:gridSpan w:val="4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6754BD3B" w14:textId="77777777" w:rsidR="006025F0" w:rsidRDefault="006025F0" w:rsidP="000F4DB7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6025F0" w:rsidRPr="00D679C1" w14:paraId="0BE3F184" w14:textId="77777777" w:rsidTr="006025F0">
        <w:trPr>
          <w:cantSplit/>
          <w:tblHeader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63C5023F" w14:textId="77777777" w:rsidR="006025F0" w:rsidRDefault="006025F0" w:rsidP="000F4DB7">
            <w:pPr>
              <w:pStyle w:val="sourceref"/>
              <w:spacing w:before="0" w:line="240" w:lineRule="auto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4"/>
            <w:tcMar>
              <w:left w:w="58" w:type="dxa"/>
              <w:right w:w="58" w:type="dxa"/>
            </w:tcMar>
          </w:tcPr>
          <w:p w14:paraId="17F422B3" w14:textId="77777777" w:rsidR="006025F0" w:rsidRDefault="006025F0" w:rsidP="000F4DB7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332466" w14:paraId="4DF177C7" w14:textId="77777777" w:rsidTr="006025F0">
        <w:tc>
          <w:tcPr>
            <w:tcW w:w="1762" w:type="dxa"/>
            <w:tcMar>
              <w:left w:w="58" w:type="dxa"/>
              <w:right w:w="58" w:type="dxa"/>
            </w:tcMar>
          </w:tcPr>
          <w:p w14:paraId="42B5092E" w14:textId="77777777" w:rsidR="00D679C1" w:rsidRPr="00D679C1" w:rsidRDefault="00D679C1" w:rsidP="006025F0">
            <w:pPr>
              <w:rPr>
                <w:rFonts w:ascii="Arial" w:hAnsi="Arial"/>
                <w:color w:val="0C2577"/>
                <w:sz w:val="18"/>
                <w:lang w:val="ru-RU"/>
              </w:rPr>
            </w:pPr>
          </w:p>
        </w:tc>
        <w:tc>
          <w:tcPr>
            <w:tcW w:w="8033" w:type="dxa"/>
            <w:gridSpan w:val="4"/>
            <w:tcMar>
              <w:left w:w="58" w:type="dxa"/>
              <w:right w:w="58" w:type="dxa"/>
            </w:tcMar>
          </w:tcPr>
          <w:p w14:paraId="362DF457" w14:textId="77777777" w:rsidR="00D679C1" w:rsidRPr="00D679C1" w:rsidRDefault="00D679C1">
            <w:pPr>
              <w:ind w:right="14"/>
              <w:rPr>
                <w:rFonts w:ascii="Arial" w:hAnsi="Arial"/>
                <w:b/>
                <w:i/>
                <w:sz w:val="18"/>
                <w:lang w:val="ru-RU"/>
              </w:rPr>
            </w:pPr>
            <w:r w:rsidRPr="00D679C1">
              <w:rPr>
                <w:rFonts w:ascii="Arial" w:hAnsi="Arial"/>
                <w:b/>
                <w:i/>
                <w:sz w:val="18"/>
                <w:lang w:val="ru-RU"/>
              </w:rPr>
              <w:t>10.6 Непризнанные вычитаемые временные разницы, неиспользованные налоговые убытки и неиспользованные налоговые вычеты</w:t>
            </w:r>
          </w:p>
          <w:p w14:paraId="1C038426" w14:textId="77777777" w:rsidR="00D679C1" w:rsidRPr="00D679C1" w:rsidRDefault="00D679C1">
            <w:pPr>
              <w:ind w:right="14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</w:tr>
      <w:tr w:rsidR="00D679C1" w:rsidRPr="00D679C1" w14:paraId="5154BF37" w14:textId="77777777" w:rsidTr="006025F0">
        <w:tc>
          <w:tcPr>
            <w:tcW w:w="1762" w:type="dxa"/>
            <w:tcMar>
              <w:left w:w="58" w:type="dxa"/>
              <w:right w:w="58" w:type="dxa"/>
            </w:tcMar>
          </w:tcPr>
          <w:p w14:paraId="438CDC31" w14:textId="77777777" w:rsidR="00D679C1" w:rsidRPr="00D679C1" w:rsidRDefault="00D679C1">
            <w:pPr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 w:rsidRPr="00D679C1">
              <w:rPr>
                <w:rFonts w:ascii="Arial" w:hAnsi="Arial"/>
                <w:color w:val="0C2577"/>
                <w:sz w:val="18"/>
                <w:lang w:val="ru-RU"/>
              </w:rPr>
              <w:br w:type="page"/>
            </w:r>
          </w:p>
        </w:tc>
        <w:tc>
          <w:tcPr>
            <w:tcW w:w="5715" w:type="dxa"/>
            <w:tcMar>
              <w:left w:w="58" w:type="dxa"/>
              <w:right w:w="58" w:type="dxa"/>
            </w:tcMar>
          </w:tcPr>
          <w:p w14:paraId="0DE827E9" w14:textId="77777777" w:rsidR="00D679C1" w:rsidRDefault="00D679C1">
            <w:pPr>
              <w:pStyle w:val="Bodycopy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13" w:type="dxa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</w:tcPr>
          <w:p w14:paraId="1E4FBC89" w14:textId="3E1183E3" w:rsidR="00D679C1" w:rsidRPr="00752CCE" w:rsidRDefault="00B222CC" w:rsidP="00F00E09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31/12/15</w:t>
            </w:r>
          </w:p>
        </w:tc>
        <w:tc>
          <w:tcPr>
            <w:tcW w:w="290" w:type="dxa"/>
            <w:tcMar>
              <w:left w:w="58" w:type="dxa"/>
              <w:right w:w="58" w:type="dxa"/>
            </w:tcMar>
          </w:tcPr>
          <w:p w14:paraId="740091A8" w14:textId="77777777" w:rsidR="00D679C1" w:rsidRPr="00752CCE" w:rsidRDefault="00D679C1">
            <w:pPr>
              <w:ind w:right="46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</w:p>
        </w:tc>
        <w:tc>
          <w:tcPr>
            <w:tcW w:w="1015" w:type="dxa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</w:tcPr>
          <w:p w14:paraId="54E0DB95" w14:textId="6A603184" w:rsidR="00D679C1" w:rsidRPr="00752CCE" w:rsidRDefault="00B222CC" w:rsidP="00F00E09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31/12/14</w:t>
            </w:r>
          </w:p>
        </w:tc>
      </w:tr>
      <w:tr w:rsidR="00D679C1" w:rsidRPr="00D679C1" w14:paraId="335BF965" w14:textId="77777777" w:rsidTr="006025F0">
        <w:tc>
          <w:tcPr>
            <w:tcW w:w="1762" w:type="dxa"/>
            <w:tcMar>
              <w:left w:w="58" w:type="dxa"/>
              <w:right w:w="58" w:type="dxa"/>
            </w:tcMar>
          </w:tcPr>
          <w:p w14:paraId="3B3883E3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15" w:type="dxa"/>
            <w:tcMar>
              <w:left w:w="58" w:type="dxa"/>
              <w:right w:w="58" w:type="dxa"/>
            </w:tcMar>
            <w:vAlign w:val="bottom"/>
          </w:tcPr>
          <w:p w14:paraId="02286C51" w14:textId="77777777" w:rsidR="00D679C1" w:rsidRDefault="00D679C1">
            <w:pPr>
              <w:pStyle w:val="Bodycopy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13" w:type="dxa"/>
            <w:tcMar>
              <w:left w:w="58" w:type="dxa"/>
              <w:right w:w="58" w:type="dxa"/>
            </w:tcMar>
            <w:vAlign w:val="bottom"/>
          </w:tcPr>
          <w:p w14:paraId="63D01286" w14:textId="77777777" w:rsidR="00D679C1" w:rsidRPr="004F7C75" w:rsidRDefault="00D679C1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90" w:type="dxa"/>
            <w:tcMar>
              <w:left w:w="58" w:type="dxa"/>
              <w:right w:w="58" w:type="dxa"/>
            </w:tcMar>
          </w:tcPr>
          <w:p w14:paraId="40639A3D" w14:textId="77777777" w:rsidR="00D679C1" w:rsidRDefault="00D679C1">
            <w:pPr>
              <w:pStyle w:val="Bodycopyrightindent"/>
              <w:spacing w:before="0" w:line="240" w:lineRule="auto"/>
              <w:ind w:right="46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15" w:type="dxa"/>
            <w:tcMar>
              <w:left w:w="58" w:type="dxa"/>
              <w:right w:w="58" w:type="dxa"/>
            </w:tcMar>
            <w:vAlign w:val="bottom"/>
          </w:tcPr>
          <w:p w14:paraId="4820F4CB" w14:textId="77777777" w:rsidR="00D679C1" w:rsidRPr="004F7C75" w:rsidRDefault="00D679C1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D679C1" w:rsidRPr="00332466" w14:paraId="32A4D83A" w14:textId="77777777" w:rsidTr="006025F0">
        <w:tc>
          <w:tcPr>
            <w:tcW w:w="1762" w:type="dxa"/>
            <w:tcMar>
              <w:left w:w="58" w:type="dxa"/>
              <w:right w:w="58" w:type="dxa"/>
            </w:tcMar>
          </w:tcPr>
          <w:p w14:paraId="6A7B75E0" w14:textId="77777777" w:rsidR="00D679C1" w:rsidRPr="00CC121B" w:rsidRDefault="00616F09" w:rsidP="008D540F">
            <w:pPr>
              <w:pStyle w:val="sourceref"/>
              <w:spacing w:before="0" w:line="240" w:lineRule="auto"/>
              <w:rPr>
                <w:rFonts w:cs="Times New Roman"/>
                <w:b/>
                <w:color w:val="0C2577"/>
                <w:spacing w:val="-5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5"/>
                <w:sz w:val="17"/>
                <w:szCs w:val="17"/>
                <w:lang w:val="ru-RU"/>
              </w:rPr>
              <w:t>МСФО (IAS) 1</w:t>
            </w:r>
            <w:r w:rsidR="00D679C1" w:rsidRPr="00CC121B">
              <w:rPr>
                <w:rFonts w:cs="Times New Roman"/>
                <w:spacing w:val="-5"/>
                <w:sz w:val="17"/>
                <w:szCs w:val="17"/>
                <w:lang w:val="ru-RU"/>
              </w:rPr>
              <w:t>2.81(e)</w:t>
            </w:r>
          </w:p>
        </w:tc>
        <w:tc>
          <w:tcPr>
            <w:tcW w:w="5715" w:type="dxa"/>
            <w:tcMar>
              <w:left w:w="58" w:type="dxa"/>
              <w:right w:w="58" w:type="dxa"/>
            </w:tcMar>
            <w:vAlign w:val="bottom"/>
          </w:tcPr>
          <w:p w14:paraId="1D65F894" w14:textId="77777777" w:rsidR="00D679C1" w:rsidRDefault="00D679C1" w:rsidP="005D5A10">
            <w:pPr>
              <w:pStyle w:val="Bodycopy"/>
              <w:spacing w:before="0" w:line="240" w:lineRule="auto"/>
              <w:ind w:left="224" w:hanging="22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Вычитаемые временные разницы, неиспользованные налоговые убытки и неиспользованные налоговые</w:t>
            </w:r>
            <w:r w:rsidR="002B3414">
              <w:rPr>
                <w:rFonts w:cs="Times New Roman"/>
                <w:sz w:val="18"/>
                <w:szCs w:val="24"/>
                <w:lang w:val="ru-RU"/>
              </w:rPr>
              <w:t xml:space="preserve"> кредиты, по которым не признан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2B3414">
              <w:rPr>
                <w:rFonts w:cs="Times New Roman"/>
                <w:sz w:val="18"/>
                <w:szCs w:val="24"/>
                <w:lang w:val="ru-RU"/>
              </w:rPr>
              <w:t>ОНА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, относятся к: </w:t>
            </w:r>
          </w:p>
        </w:tc>
        <w:tc>
          <w:tcPr>
            <w:tcW w:w="1013" w:type="dxa"/>
            <w:tcMar>
              <w:left w:w="58" w:type="dxa"/>
              <w:right w:w="58" w:type="dxa"/>
            </w:tcMar>
            <w:vAlign w:val="bottom"/>
          </w:tcPr>
          <w:p w14:paraId="6BFE165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0" w:type="dxa"/>
            <w:tcMar>
              <w:left w:w="58" w:type="dxa"/>
              <w:right w:w="58" w:type="dxa"/>
            </w:tcMar>
          </w:tcPr>
          <w:p w14:paraId="0DAADF05" w14:textId="77777777" w:rsidR="00D679C1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5" w:type="dxa"/>
            <w:tcMar>
              <w:left w:w="58" w:type="dxa"/>
              <w:right w:w="58" w:type="dxa"/>
            </w:tcMar>
            <w:vAlign w:val="bottom"/>
          </w:tcPr>
          <w:p w14:paraId="6F3A8247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2DF4004A" w14:textId="77777777" w:rsidTr="006025F0">
        <w:trPr>
          <w:trHeight w:val="162"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7907FB6A" w14:textId="77777777" w:rsidR="00D679C1" w:rsidRPr="00CC121B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5715" w:type="dxa"/>
            <w:tcMar>
              <w:left w:w="58" w:type="dxa"/>
              <w:right w:w="58" w:type="dxa"/>
            </w:tcMar>
            <w:vAlign w:val="bottom"/>
          </w:tcPr>
          <w:p w14:paraId="42450340" w14:textId="77777777" w:rsidR="00D679C1" w:rsidRPr="00024C3D" w:rsidRDefault="00D679C1" w:rsidP="007C5466">
            <w:pPr>
              <w:pStyle w:val="Bodycopy"/>
              <w:spacing w:before="0" w:line="240" w:lineRule="auto"/>
              <w:ind w:left="216"/>
              <w:rPr>
                <w:rFonts w:cs="Times New Roman"/>
                <w:sz w:val="18"/>
                <w:szCs w:val="24"/>
                <w:lang w:val="ru-RU"/>
              </w:rPr>
            </w:pPr>
            <w:r w:rsidRPr="00024C3D">
              <w:rPr>
                <w:rFonts w:cs="Times New Roman"/>
                <w:sz w:val="18"/>
                <w:szCs w:val="24"/>
                <w:lang w:val="ru-RU"/>
              </w:rPr>
              <w:t>- налого</w:t>
            </w:r>
            <w:r w:rsidR="007C5466" w:rsidRPr="00024C3D">
              <w:rPr>
                <w:rFonts w:cs="Times New Roman"/>
                <w:sz w:val="18"/>
                <w:szCs w:val="24"/>
                <w:lang w:val="ru-RU"/>
              </w:rPr>
              <w:t>вые убытки операционного</w:t>
            </w:r>
            <w:r w:rsidRPr="00024C3D">
              <w:rPr>
                <w:rFonts w:cs="Times New Roman"/>
                <w:sz w:val="18"/>
                <w:szCs w:val="24"/>
                <w:lang w:val="ru-RU"/>
              </w:rPr>
              <w:t xml:space="preserve"> характер</w:t>
            </w:r>
            <w:r w:rsidR="007C5466" w:rsidRPr="00024C3D">
              <w:rPr>
                <w:rFonts w:cs="Times New Roman"/>
                <w:sz w:val="18"/>
                <w:szCs w:val="24"/>
                <w:lang w:val="ru-RU"/>
              </w:rPr>
              <w:t>а</w:t>
            </w:r>
          </w:p>
        </w:tc>
        <w:tc>
          <w:tcPr>
            <w:tcW w:w="1013" w:type="dxa"/>
            <w:tcMar>
              <w:left w:w="58" w:type="dxa"/>
              <w:right w:w="58" w:type="dxa"/>
            </w:tcMar>
            <w:vAlign w:val="bottom"/>
          </w:tcPr>
          <w:p w14:paraId="6C9A7DE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0" w:type="dxa"/>
            <w:tcMar>
              <w:left w:w="58" w:type="dxa"/>
              <w:right w:w="58" w:type="dxa"/>
            </w:tcMar>
          </w:tcPr>
          <w:p w14:paraId="7DDCBD9D" w14:textId="77777777" w:rsidR="00D679C1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5" w:type="dxa"/>
            <w:tcMar>
              <w:left w:w="58" w:type="dxa"/>
              <w:right w:w="58" w:type="dxa"/>
            </w:tcMar>
            <w:vAlign w:val="bottom"/>
          </w:tcPr>
          <w:p w14:paraId="186320F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040CE941" w14:textId="77777777" w:rsidTr="006025F0">
        <w:tc>
          <w:tcPr>
            <w:tcW w:w="1762" w:type="dxa"/>
            <w:tcMar>
              <w:left w:w="58" w:type="dxa"/>
              <w:right w:w="58" w:type="dxa"/>
            </w:tcMar>
          </w:tcPr>
          <w:p w14:paraId="04BBF3F3" w14:textId="77777777" w:rsidR="00D679C1" w:rsidRPr="00CC121B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5715" w:type="dxa"/>
            <w:tcMar>
              <w:left w:w="58" w:type="dxa"/>
              <w:right w:w="58" w:type="dxa"/>
            </w:tcMar>
            <w:vAlign w:val="bottom"/>
          </w:tcPr>
          <w:p w14:paraId="398A5552" w14:textId="77777777" w:rsidR="00D679C1" w:rsidRPr="00024C3D" w:rsidRDefault="00D679C1" w:rsidP="007C5466">
            <w:pPr>
              <w:pStyle w:val="Bodycopy"/>
              <w:spacing w:before="0" w:line="240" w:lineRule="auto"/>
              <w:ind w:left="216"/>
              <w:rPr>
                <w:rFonts w:cs="Times New Roman"/>
                <w:sz w:val="18"/>
                <w:szCs w:val="24"/>
                <w:lang w:val="ru-RU"/>
              </w:rPr>
            </w:pPr>
            <w:r w:rsidRPr="00024C3D">
              <w:rPr>
                <w:rFonts w:cs="Times New Roman"/>
                <w:sz w:val="18"/>
                <w:szCs w:val="24"/>
                <w:lang w:val="ru-RU"/>
              </w:rPr>
              <w:t>- н</w:t>
            </w:r>
            <w:r w:rsidR="007C5466" w:rsidRPr="00024C3D">
              <w:rPr>
                <w:rFonts w:cs="Times New Roman"/>
                <w:sz w:val="18"/>
                <w:szCs w:val="24"/>
                <w:lang w:val="ru-RU"/>
              </w:rPr>
              <w:t>алоговые убытки капитального характера</w:t>
            </w:r>
          </w:p>
        </w:tc>
        <w:tc>
          <w:tcPr>
            <w:tcW w:w="1013" w:type="dxa"/>
            <w:tcMar>
              <w:left w:w="58" w:type="dxa"/>
              <w:right w:w="58" w:type="dxa"/>
            </w:tcMar>
            <w:vAlign w:val="bottom"/>
          </w:tcPr>
          <w:p w14:paraId="0AF7EC6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0" w:type="dxa"/>
            <w:tcMar>
              <w:left w:w="58" w:type="dxa"/>
              <w:right w:w="58" w:type="dxa"/>
            </w:tcMar>
          </w:tcPr>
          <w:p w14:paraId="6435EFEE" w14:textId="77777777" w:rsidR="00D679C1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5" w:type="dxa"/>
            <w:tcMar>
              <w:left w:w="58" w:type="dxa"/>
              <w:right w:w="58" w:type="dxa"/>
            </w:tcMar>
            <w:vAlign w:val="bottom"/>
          </w:tcPr>
          <w:p w14:paraId="0442719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159C81F0" w14:textId="77777777" w:rsidTr="006025F0">
        <w:tc>
          <w:tcPr>
            <w:tcW w:w="1762" w:type="dxa"/>
            <w:tcMar>
              <w:left w:w="58" w:type="dxa"/>
              <w:right w:w="58" w:type="dxa"/>
            </w:tcMar>
          </w:tcPr>
          <w:p w14:paraId="7E5D20F3" w14:textId="77777777" w:rsidR="00D679C1" w:rsidRPr="00CC121B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5715" w:type="dxa"/>
            <w:tcMar>
              <w:left w:w="58" w:type="dxa"/>
              <w:right w:w="58" w:type="dxa"/>
            </w:tcMar>
            <w:vAlign w:val="bottom"/>
          </w:tcPr>
          <w:p w14:paraId="55C60F46" w14:textId="77777777" w:rsidR="00D679C1" w:rsidRDefault="00D679C1">
            <w:pPr>
              <w:pStyle w:val="Bodycopy"/>
              <w:spacing w:before="0" w:line="240" w:lineRule="auto"/>
              <w:ind w:left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 неиспользованные налоговые кредиты (истекающие [дата])</w:t>
            </w:r>
          </w:p>
        </w:tc>
        <w:tc>
          <w:tcPr>
            <w:tcW w:w="1013" w:type="dxa"/>
            <w:tcMar>
              <w:left w:w="58" w:type="dxa"/>
              <w:right w:w="58" w:type="dxa"/>
            </w:tcMar>
            <w:vAlign w:val="bottom"/>
          </w:tcPr>
          <w:p w14:paraId="2A44DA2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11</w:t>
            </w:r>
          </w:p>
        </w:tc>
        <w:tc>
          <w:tcPr>
            <w:tcW w:w="290" w:type="dxa"/>
            <w:tcMar>
              <w:left w:w="58" w:type="dxa"/>
              <w:right w:w="58" w:type="dxa"/>
            </w:tcMar>
          </w:tcPr>
          <w:p w14:paraId="2E71EF53" w14:textId="77777777" w:rsidR="00D679C1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5" w:type="dxa"/>
            <w:tcMar>
              <w:left w:w="58" w:type="dxa"/>
              <w:right w:w="58" w:type="dxa"/>
            </w:tcMar>
            <w:vAlign w:val="bottom"/>
          </w:tcPr>
          <w:p w14:paraId="63F6FED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11</w:t>
            </w:r>
          </w:p>
        </w:tc>
      </w:tr>
      <w:tr w:rsidR="00D679C1" w:rsidRPr="00D679C1" w14:paraId="0BD0CF0C" w14:textId="77777777" w:rsidTr="006025F0">
        <w:tc>
          <w:tcPr>
            <w:tcW w:w="1762" w:type="dxa"/>
            <w:tcMar>
              <w:left w:w="58" w:type="dxa"/>
              <w:right w:w="58" w:type="dxa"/>
            </w:tcMar>
          </w:tcPr>
          <w:p w14:paraId="30318E42" w14:textId="77777777" w:rsidR="00D679C1" w:rsidRPr="00CC121B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5715" w:type="dxa"/>
            <w:tcMar>
              <w:left w:w="58" w:type="dxa"/>
              <w:right w:w="58" w:type="dxa"/>
            </w:tcMar>
            <w:vAlign w:val="bottom"/>
          </w:tcPr>
          <w:p w14:paraId="782B4B0C" w14:textId="77777777" w:rsidR="00D679C1" w:rsidRDefault="00D679C1">
            <w:pPr>
              <w:pStyle w:val="Bodycopy"/>
              <w:spacing w:before="0" w:line="240" w:lineRule="auto"/>
              <w:ind w:left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 вычитаемые временные разницы [описать]</w:t>
            </w:r>
          </w:p>
        </w:tc>
        <w:tc>
          <w:tcPr>
            <w:tcW w:w="1013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FEAF9B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0" w:type="dxa"/>
            <w:tcMar>
              <w:left w:w="58" w:type="dxa"/>
              <w:right w:w="58" w:type="dxa"/>
            </w:tcMar>
          </w:tcPr>
          <w:p w14:paraId="647B43D6" w14:textId="77777777" w:rsidR="00D679C1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5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7E65ED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1FF82683" w14:textId="77777777" w:rsidTr="006025F0">
        <w:tc>
          <w:tcPr>
            <w:tcW w:w="1762" w:type="dxa"/>
            <w:tcMar>
              <w:left w:w="58" w:type="dxa"/>
              <w:right w:w="58" w:type="dxa"/>
            </w:tcMar>
          </w:tcPr>
          <w:p w14:paraId="64A3C5A4" w14:textId="77777777" w:rsidR="00D679C1" w:rsidRPr="00CC121B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5715" w:type="dxa"/>
            <w:tcMar>
              <w:left w:w="58" w:type="dxa"/>
              <w:right w:w="58" w:type="dxa"/>
            </w:tcMar>
            <w:vAlign w:val="bottom"/>
          </w:tcPr>
          <w:p w14:paraId="79E20CF3" w14:textId="77777777" w:rsidR="00D679C1" w:rsidRDefault="00D679C1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3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017C77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0" w:type="dxa"/>
            <w:tcMar>
              <w:left w:w="58" w:type="dxa"/>
              <w:right w:w="58" w:type="dxa"/>
            </w:tcMar>
          </w:tcPr>
          <w:p w14:paraId="5B4B8CAC" w14:textId="77777777" w:rsidR="00D679C1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5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C60931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6A68458A" w14:textId="77777777" w:rsidTr="006025F0">
        <w:tc>
          <w:tcPr>
            <w:tcW w:w="1762" w:type="dxa"/>
            <w:tcMar>
              <w:left w:w="58" w:type="dxa"/>
              <w:right w:w="58" w:type="dxa"/>
            </w:tcMar>
          </w:tcPr>
          <w:p w14:paraId="0DEA2FF5" w14:textId="77777777" w:rsidR="00D679C1" w:rsidRPr="00CC121B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5715" w:type="dxa"/>
            <w:tcMar>
              <w:left w:w="58" w:type="dxa"/>
              <w:right w:w="58" w:type="dxa"/>
            </w:tcMar>
            <w:vAlign w:val="bottom"/>
          </w:tcPr>
          <w:p w14:paraId="6C3E7E9A" w14:textId="77777777" w:rsidR="00D679C1" w:rsidRDefault="00D679C1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3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48BC76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11</w:t>
            </w:r>
          </w:p>
        </w:tc>
        <w:tc>
          <w:tcPr>
            <w:tcW w:w="290" w:type="dxa"/>
            <w:tcMar>
              <w:left w:w="58" w:type="dxa"/>
              <w:right w:w="58" w:type="dxa"/>
            </w:tcMar>
          </w:tcPr>
          <w:p w14:paraId="716E15E1" w14:textId="77777777" w:rsidR="00D679C1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5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74A59E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11</w:t>
            </w:r>
          </w:p>
        </w:tc>
      </w:tr>
      <w:tr w:rsidR="00D679C1" w:rsidRPr="00D679C1" w14:paraId="65C7A02C" w14:textId="77777777" w:rsidTr="006025F0">
        <w:tc>
          <w:tcPr>
            <w:tcW w:w="1762" w:type="dxa"/>
            <w:tcMar>
              <w:left w:w="58" w:type="dxa"/>
              <w:right w:w="58" w:type="dxa"/>
            </w:tcMar>
          </w:tcPr>
          <w:p w14:paraId="3D40AFAD" w14:textId="77777777" w:rsidR="00D679C1" w:rsidRPr="00CC121B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5715" w:type="dxa"/>
            <w:tcMar>
              <w:left w:w="58" w:type="dxa"/>
              <w:right w:w="58" w:type="dxa"/>
            </w:tcMar>
            <w:vAlign w:val="bottom"/>
          </w:tcPr>
          <w:p w14:paraId="75A052F1" w14:textId="77777777" w:rsidR="00D679C1" w:rsidRDefault="00D679C1">
            <w:pPr>
              <w:pStyle w:val="Bodycopy"/>
              <w:tabs>
                <w:tab w:val="left" w:pos="216"/>
              </w:tabs>
              <w:spacing w:before="0" w:line="240" w:lineRule="auto"/>
              <w:ind w:left="396" w:hanging="396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3" w:type="dxa"/>
            <w:tcMar>
              <w:left w:w="58" w:type="dxa"/>
              <w:right w:w="58" w:type="dxa"/>
            </w:tcMar>
            <w:vAlign w:val="bottom"/>
          </w:tcPr>
          <w:p w14:paraId="229AD24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0" w:type="dxa"/>
            <w:tcMar>
              <w:left w:w="58" w:type="dxa"/>
              <w:right w:w="58" w:type="dxa"/>
            </w:tcMar>
          </w:tcPr>
          <w:p w14:paraId="2880ADE7" w14:textId="77777777" w:rsidR="00D679C1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5" w:type="dxa"/>
            <w:tcMar>
              <w:left w:w="58" w:type="dxa"/>
              <w:right w:w="58" w:type="dxa"/>
            </w:tcMar>
            <w:vAlign w:val="bottom"/>
          </w:tcPr>
          <w:p w14:paraId="6B9C49C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24633283" w14:textId="77777777" w:rsidTr="006025F0">
        <w:tblPrEx>
          <w:tblCellMar>
            <w:left w:w="57" w:type="dxa"/>
            <w:right w:w="57" w:type="dxa"/>
          </w:tblCellMar>
        </w:tblPrEx>
        <w:tc>
          <w:tcPr>
            <w:tcW w:w="1762" w:type="dxa"/>
          </w:tcPr>
          <w:p w14:paraId="3658B770" w14:textId="77777777" w:rsidR="00D679C1" w:rsidRPr="00CC121B" w:rsidRDefault="00D679C1">
            <w:pPr>
              <w:pStyle w:val="Bodycopyheader1"/>
              <w:adjustRightInd w:val="0"/>
              <w:snapToGrid w:val="0"/>
              <w:spacing w:before="0" w:line="240" w:lineRule="auto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8033" w:type="dxa"/>
            <w:gridSpan w:val="4"/>
            <w:vAlign w:val="bottom"/>
          </w:tcPr>
          <w:p w14:paraId="04821C68" w14:textId="67F54407" w:rsidR="00D679C1" w:rsidRDefault="00D679C1">
            <w:pPr>
              <w:pStyle w:val="Bodycopy"/>
              <w:adjustRightInd w:val="0"/>
              <w:snapToGrid w:val="0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Непризнанные налоговые кредиты могут быть использованы не позднее </w:t>
            </w:r>
            <w:r w:rsidR="00987675">
              <w:rPr>
                <w:rFonts w:cs="Times New Roman"/>
                <w:sz w:val="18"/>
                <w:szCs w:val="24"/>
                <w:lang w:val="ru-RU"/>
              </w:rPr>
              <w:t>2017</w:t>
            </w:r>
            <w:r w:rsidR="00F00E09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г</w:t>
            </w:r>
            <w:r w:rsidR="004F7C75">
              <w:rPr>
                <w:rFonts w:cs="Times New Roman"/>
                <w:sz w:val="18"/>
                <w:szCs w:val="24"/>
                <w:lang w:val="ru-RU"/>
              </w:rPr>
              <w:t>од</w:t>
            </w:r>
            <w:r w:rsidR="00AC343A">
              <w:rPr>
                <w:rFonts w:cs="Times New Roman"/>
                <w:sz w:val="18"/>
                <w:szCs w:val="24"/>
                <w:lang w:val="ru-RU"/>
              </w:rPr>
              <w:t>а</w:t>
            </w:r>
            <w:r>
              <w:rPr>
                <w:rFonts w:cs="Times New Roman"/>
                <w:sz w:val="18"/>
                <w:szCs w:val="24"/>
                <w:lang w:val="ru-RU"/>
              </w:rPr>
              <w:t>.</w:t>
            </w:r>
          </w:p>
          <w:p w14:paraId="0E8877A8" w14:textId="77777777" w:rsidR="00D679C1" w:rsidRDefault="00D679C1">
            <w:pPr>
              <w:pStyle w:val="Bodycopy"/>
              <w:adjustRightInd w:val="0"/>
              <w:snapToGrid w:val="0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0971581E" w14:textId="77777777" w:rsidTr="006025F0">
        <w:tblPrEx>
          <w:tblCellMar>
            <w:left w:w="57" w:type="dxa"/>
            <w:right w:w="57" w:type="dxa"/>
          </w:tblCellMar>
        </w:tblPrEx>
        <w:tc>
          <w:tcPr>
            <w:tcW w:w="1762" w:type="dxa"/>
          </w:tcPr>
          <w:p w14:paraId="0C959433" w14:textId="77777777" w:rsidR="00D679C1" w:rsidRPr="00CC121B" w:rsidRDefault="00D679C1">
            <w:pPr>
              <w:pStyle w:val="Bodycopyheader1"/>
              <w:adjustRightInd w:val="0"/>
              <w:snapToGrid w:val="0"/>
              <w:spacing w:before="0" w:line="240" w:lineRule="auto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8033" w:type="dxa"/>
            <w:gridSpan w:val="4"/>
            <w:vAlign w:val="bottom"/>
          </w:tcPr>
          <w:p w14:paraId="61631C60" w14:textId="77777777" w:rsidR="00D679C1" w:rsidRDefault="00D679C1">
            <w:pPr>
              <w:pStyle w:val="Bodycopy"/>
              <w:adjustRightInd w:val="0"/>
              <w:snapToGrid w:val="0"/>
              <w:spacing w:before="0" w:line="240" w:lineRule="auto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 xml:space="preserve">10.7 Непризнанные налогооблагаемые временные разницы по </w:t>
            </w:r>
            <w:r w:rsidR="008A2121">
              <w:rPr>
                <w:rFonts w:cs="Times New Roman"/>
                <w:b/>
                <w:i/>
                <w:sz w:val="18"/>
                <w:szCs w:val="24"/>
                <w:lang w:val="ru-RU"/>
              </w:rPr>
              <w:t>ФВ</w:t>
            </w:r>
          </w:p>
          <w:p w14:paraId="32448364" w14:textId="77777777" w:rsidR="00D679C1" w:rsidRDefault="00D679C1">
            <w:pPr>
              <w:pStyle w:val="Bodycopy"/>
              <w:adjustRightInd w:val="0"/>
              <w:snapToGrid w:val="0"/>
              <w:spacing w:before="0" w:line="240" w:lineRule="auto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</w:tr>
      <w:tr w:rsidR="00D679C1" w:rsidRPr="00D679C1" w14:paraId="2229CD0C" w14:textId="77777777" w:rsidTr="006025F0">
        <w:tc>
          <w:tcPr>
            <w:tcW w:w="1762" w:type="dxa"/>
            <w:tcMar>
              <w:left w:w="58" w:type="dxa"/>
              <w:right w:w="58" w:type="dxa"/>
            </w:tcMar>
          </w:tcPr>
          <w:p w14:paraId="5C4E20A2" w14:textId="77777777" w:rsidR="00D679C1" w:rsidRPr="00CC121B" w:rsidRDefault="00D679C1">
            <w:pPr>
              <w:rPr>
                <w:rFonts w:ascii="Arial" w:hAnsi="Arial"/>
                <w:b/>
                <w:i/>
                <w:color w:val="0C2577"/>
                <w:sz w:val="17"/>
                <w:szCs w:val="17"/>
                <w:lang w:val="ru-RU"/>
              </w:rPr>
            </w:pPr>
            <w:r w:rsidRPr="00CC121B">
              <w:rPr>
                <w:rFonts w:ascii="Arial" w:hAnsi="Arial"/>
                <w:color w:val="0C2577"/>
                <w:sz w:val="17"/>
                <w:szCs w:val="17"/>
                <w:lang w:val="ru-RU"/>
              </w:rPr>
              <w:br w:type="page"/>
            </w:r>
          </w:p>
        </w:tc>
        <w:tc>
          <w:tcPr>
            <w:tcW w:w="5715" w:type="dxa"/>
            <w:tcMar>
              <w:left w:w="58" w:type="dxa"/>
              <w:right w:w="58" w:type="dxa"/>
            </w:tcMar>
          </w:tcPr>
          <w:p w14:paraId="3C46C75C" w14:textId="77777777" w:rsidR="00D679C1" w:rsidRDefault="00D679C1">
            <w:pPr>
              <w:pStyle w:val="Bodycopy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13" w:type="dxa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025AEC77" w14:textId="0FBE8C58" w:rsidR="00D679C1" w:rsidRPr="00752CCE" w:rsidRDefault="00B222CC" w:rsidP="00F00E09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31/12/15</w:t>
            </w:r>
          </w:p>
        </w:tc>
        <w:tc>
          <w:tcPr>
            <w:tcW w:w="290" w:type="dxa"/>
            <w:tcMar>
              <w:left w:w="58" w:type="dxa"/>
              <w:right w:w="58" w:type="dxa"/>
            </w:tcMar>
            <w:vAlign w:val="bottom"/>
          </w:tcPr>
          <w:p w14:paraId="752E551D" w14:textId="77777777" w:rsidR="00D679C1" w:rsidRPr="00752CCE" w:rsidRDefault="00D679C1">
            <w:pPr>
              <w:ind w:right="46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</w:p>
        </w:tc>
        <w:tc>
          <w:tcPr>
            <w:tcW w:w="1015" w:type="dxa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0D84291C" w14:textId="67B81EB0" w:rsidR="00D679C1" w:rsidRPr="00752CCE" w:rsidRDefault="00B222CC" w:rsidP="00F00E09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31/12/14</w:t>
            </w:r>
          </w:p>
        </w:tc>
      </w:tr>
      <w:tr w:rsidR="00D679C1" w:rsidRPr="00D679C1" w14:paraId="6964B766" w14:textId="77777777" w:rsidTr="006025F0">
        <w:tc>
          <w:tcPr>
            <w:tcW w:w="1762" w:type="dxa"/>
            <w:tcMar>
              <w:left w:w="58" w:type="dxa"/>
              <w:right w:w="58" w:type="dxa"/>
            </w:tcMar>
          </w:tcPr>
          <w:p w14:paraId="38AC0FD7" w14:textId="77777777" w:rsidR="00D679C1" w:rsidRPr="00CC121B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5715" w:type="dxa"/>
            <w:tcMar>
              <w:left w:w="58" w:type="dxa"/>
              <w:right w:w="58" w:type="dxa"/>
            </w:tcMar>
            <w:vAlign w:val="bottom"/>
          </w:tcPr>
          <w:p w14:paraId="3BE873B6" w14:textId="77777777" w:rsidR="00D679C1" w:rsidRDefault="00D679C1">
            <w:pPr>
              <w:pStyle w:val="Bodycopy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13" w:type="dxa"/>
            <w:tcMar>
              <w:left w:w="58" w:type="dxa"/>
              <w:right w:w="58" w:type="dxa"/>
            </w:tcMar>
            <w:vAlign w:val="bottom"/>
          </w:tcPr>
          <w:p w14:paraId="5FABE754" w14:textId="77777777" w:rsidR="00D679C1" w:rsidRPr="004F7C75" w:rsidRDefault="00D679C1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90" w:type="dxa"/>
            <w:tcMar>
              <w:left w:w="58" w:type="dxa"/>
              <w:right w:w="58" w:type="dxa"/>
            </w:tcMar>
          </w:tcPr>
          <w:p w14:paraId="60D67607" w14:textId="77777777" w:rsidR="00D679C1" w:rsidRDefault="00D679C1">
            <w:pPr>
              <w:pStyle w:val="Bodycopyrightindent"/>
              <w:spacing w:before="0" w:line="240" w:lineRule="auto"/>
              <w:ind w:right="46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15" w:type="dxa"/>
            <w:tcMar>
              <w:left w:w="58" w:type="dxa"/>
              <w:right w:w="58" w:type="dxa"/>
            </w:tcMar>
            <w:vAlign w:val="bottom"/>
          </w:tcPr>
          <w:p w14:paraId="1E7AD5B1" w14:textId="77777777" w:rsidR="00D679C1" w:rsidRPr="004F7C75" w:rsidRDefault="00D679C1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D679C1" w:rsidRPr="008427BB" w14:paraId="5AC190AE" w14:textId="77777777" w:rsidTr="006025F0">
        <w:tc>
          <w:tcPr>
            <w:tcW w:w="1762" w:type="dxa"/>
            <w:tcMar>
              <w:left w:w="58" w:type="dxa"/>
              <w:right w:w="58" w:type="dxa"/>
            </w:tcMar>
          </w:tcPr>
          <w:p w14:paraId="57DCA490" w14:textId="77777777" w:rsidR="00D679C1" w:rsidRPr="00CC121B" w:rsidRDefault="00616F09" w:rsidP="008D540F">
            <w:pPr>
              <w:pStyle w:val="sourceref"/>
              <w:spacing w:before="0" w:line="240" w:lineRule="auto"/>
              <w:rPr>
                <w:rFonts w:cs="Times New Roman"/>
                <w:b/>
                <w:color w:val="0C2577"/>
                <w:spacing w:val="-3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3"/>
                <w:sz w:val="17"/>
                <w:szCs w:val="17"/>
                <w:lang w:val="ru-RU"/>
              </w:rPr>
              <w:t>МСФО (IAS) 1</w:t>
            </w:r>
            <w:r w:rsidR="00D679C1" w:rsidRPr="00CC121B">
              <w:rPr>
                <w:rFonts w:cs="Times New Roman"/>
                <w:spacing w:val="-3"/>
                <w:sz w:val="17"/>
                <w:szCs w:val="17"/>
                <w:lang w:val="ru-RU"/>
              </w:rPr>
              <w:t>2.81(f)</w:t>
            </w:r>
          </w:p>
        </w:tc>
        <w:tc>
          <w:tcPr>
            <w:tcW w:w="5715" w:type="dxa"/>
            <w:tcMar>
              <w:left w:w="58" w:type="dxa"/>
              <w:right w:w="58" w:type="dxa"/>
            </w:tcMar>
            <w:vAlign w:val="bottom"/>
          </w:tcPr>
          <w:p w14:paraId="46A2005A" w14:textId="004652A5" w:rsidR="00D679C1" w:rsidRDefault="00D679C1" w:rsidP="00422C14">
            <w:pPr>
              <w:pStyle w:val="Bodycopy"/>
              <w:spacing w:before="0" w:line="240" w:lineRule="auto"/>
              <w:ind w:left="219" w:hanging="219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Налогооблагаемые временные разницы</w:t>
            </w:r>
            <w:r w:rsidR="001C6F6A">
              <w:rPr>
                <w:rFonts w:cs="Times New Roman"/>
                <w:sz w:val="18"/>
                <w:szCs w:val="24"/>
                <w:lang w:val="ru-RU"/>
              </w:rPr>
              <w:t xml:space="preserve"> ДО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, филиалов, </w:t>
            </w:r>
            <w:r w:rsidR="001C6F6A">
              <w:rPr>
                <w:rFonts w:cs="Times New Roman"/>
                <w:sz w:val="18"/>
                <w:szCs w:val="24"/>
                <w:lang w:val="ru-RU"/>
              </w:rPr>
              <w:t>АО</w:t>
            </w:r>
            <w:r w:rsidR="00034A9D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642043">
              <w:rPr>
                <w:rFonts w:cs="Times New Roman"/>
                <w:sz w:val="18"/>
                <w:szCs w:val="24"/>
                <w:lang w:val="ru-RU"/>
              </w:rPr>
              <w:t>и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034A9D">
              <w:rPr>
                <w:rFonts w:cs="Times New Roman"/>
                <w:sz w:val="18"/>
                <w:szCs w:val="24"/>
                <w:lang w:val="ru-RU"/>
              </w:rPr>
              <w:t>СП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, по которым не признаны </w:t>
            </w:r>
            <w:r w:rsidR="00422C14">
              <w:rPr>
                <w:rFonts w:cs="Times New Roman"/>
                <w:sz w:val="18"/>
                <w:szCs w:val="24"/>
                <w:lang w:val="ru-RU"/>
              </w:rPr>
              <w:t>ОНО</w:t>
            </w:r>
            <w:r>
              <w:rPr>
                <w:rFonts w:cs="Times New Roman"/>
                <w:sz w:val="18"/>
                <w:szCs w:val="24"/>
                <w:lang w:val="ru-RU"/>
              </w:rPr>
              <w:t>:</w:t>
            </w:r>
          </w:p>
        </w:tc>
        <w:tc>
          <w:tcPr>
            <w:tcW w:w="1013" w:type="dxa"/>
            <w:tcMar>
              <w:left w:w="58" w:type="dxa"/>
              <w:right w:w="58" w:type="dxa"/>
            </w:tcMar>
            <w:vAlign w:val="bottom"/>
          </w:tcPr>
          <w:p w14:paraId="4FF466F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0" w:type="dxa"/>
            <w:tcMar>
              <w:left w:w="58" w:type="dxa"/>
              <w:right w:w="58" w:type="dxa"/>
            </w:tcMar>
          </w:tcPr>
          <w:p w14:paraId="6E1E1B1E" w14:textId="77777777" w:rsidR="00D679C1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5" w:type="dxa"/>
            <w:tcMar>
              <w:left w:w="58" w:type="dxa"/>
              <w:right w:w="58" w:type="dxa"/>
            </w:tcMar>
            <w:vAlign w:val="bottom"/>
          </w:tcPr>
          <w:p w14:paraId="1403398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187BB98F" w14:textId="77777777" w:rsidTr="006025F0"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4ED8515B" w14:textId="77777777" w:rsidR="00D679C1" w:rsidRPr="00CC121B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5715" w:type="dxa"/>
            <w:tcMar>
              <w:left w:w="58" w:type="dxa"/>
              <w:right w:w="58" w:type="dxa"/>
            </w:tcMar>
            <w:vAlign w:val="bottom"/>
          </w:tcPr>
          <w:p w14:paraId="5BB5EA59" w14:textId="57A37E86" w:rsidR="00D679C1" w:rsidRDefault="008D540F" w:rsidP="00F4599E">
            <w:pPr>
              <w:pStyle w:val="Bodycopy"/>
              <w:tabs>
                <w:tab w:val="left" w:pos="219"/>
              </w:tabs>
              <w:spacing w:before="0" w:line="240" w:lineRule="auto"/>
              <w:ind w:left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  <w:r w:rsidR="001C6F6A">
              <w:rPr>
                <w:rFonts w:cs="Times New Roman"/>
                <w:sz w:val="18"/>
                <w:szCs w:val="24"/>
                <w:lang w:val="ru-RU"/>
              </w:rPr>
              <w:t xml:space="preserve"> ДО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в </w:t>
            </w:r>
            <w:r w:rsidR="008A2121">
              <w:rPr>
                <w:rFonts w:cs="Times New Roman"/>
                <w:sz w:val="18"/>
                <w:szCs w:val="24"/>
                <w:lang w:val="ru-RU"/>
              </w:rPr>
              <w:t>РФ</w:t>
            </w:r>
          </w:p>
        </w:tc>
        <w:tc>
          <w:tcPr>
            <w:tcW w:w="1013" w:type="dxa"/>
            <w:tcMar>
              <w:left w:w="58" w:type="dxa"/>
              <w:right w:w="58" w:type="dxa"/>
            </w:tcMar>
            <w:vAlign w:val="bottom"/>
          </w:tcPr>
          <w:p w14:paraId="6CEC2D7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120</w:t>
            </w:r>
          </w:p>
        </w:tc>
        <w:tc>
          <w:tcPr>
            <w:tcW w:w="290" w:type="dxa"/>
            <w:tcMar>
              <w:left w:w="58" w:type="dxa"/>
              <w:right w:w="58" w:type="dxa"/>
            </w:tcMar>
          </w:tcPr>
          <w:p w14:paraId="3B987BCE" w14:textId="77777777" w:rsidR="00D679C1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5" w:type="dxa"/>
            <w:tcMar>
              <w:left w:w="58" w:type="dxa"/>
              <w:right w:w="58" w:type="dxa"/>
            </w:tcMar>
            <w:vAlign w:val="bottom"/>
          </w:tcPr>
          <w:p w14:paraId="63D25E62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125</w:t>
            </w:r>
          </w:p>
        </w:tc>
      </w:tr>
      <w:tr w:rsidR="00D679C1" w:rsidRPr="00D679C1" w14:paraId="28194F22" w14:textId="77777777" w:rsidTr="006025F0"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5D8A6243" w14:textId="77777777" w:rsidR="00D679C1" w:rsidRPr="00CC121B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5715" w:type="dxa"/>
            <w:tcMar>
              <w:left w:w="58" w:type="dxa"/>
              <w:right w:w="58" w:type="dxa"/>
            </w:tcMar>
            <w:vAlign w:val="bottom"/>
          </w:tcPr>
          <w:p w14:paraId="20E890D7" w14:textId="77777777" w:rsidR="00D679C1" w:rsidRDefault="008D540F" w:rsidP="00A5454E">
            <w:pPr>
              <w:pStyle w:val="Bodycopy"/>
              <w:tabs>
                <w:tab w:val="left" w:pos="219"/>
              </w:tabs>
              <w:spacing w:before="0" w:line="240" w:lineRule="auto"/>
              <w:ind w:left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A5454E">
              <w:rPr>
                <w:rFonts w:cs="Times New Roman"/>
                <w:sz w:val="18"/>
                <w:szCs w:val="24"/>
                <w:lang w:val="ru-RU"/>
              </w:rPr>
              <w:t>ИП</w:t>
            </w:r>
          </w:p>
        </w:tc>
        <w:tc>
          <w:tcPr>
            <w:tcW w:w="1013" w:type="dxa"/>
            <w:tcMar>
              <w:left w:w="58" w:type="dxa"/>
              <w:right w:w="58" w:type="dxa"/>
            </w:tcMar>
            <w:vAlign w:val="bottom"/>
          </w:tcPr>
          <w:p w14:paraId="15093C2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0" w:type="dxa"/>
            <w:tcMar>
              <w:left w:w="58" w:type="dxa"/>
              <w:right w:w="58" w:type="dxa"/>
            </w:tcMar>
          </w:tcPr>
          <w:p w14:paraId="1E5693C5" w14:textId="77777777" w:rsidR="00D679C1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5" w:type="dxa"/>
            <w:tcMar>
              <w:left w:w="58" w:type="dxa"/>
              <w:right w:w="58" w:type="dxa"/>
            </w:tcMar>
            <w:vAlign w:val="bottom"/>
          </w:tcPr>
          <w:p w14:paraId="7A6FA4F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009EE8B8" w14:textId="77777777" w:rsidTr="006025F0"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6DFDA14B" w14:textId="77777777" w:rsidR="00D679C1" w:rsidRPr="00CC121B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5715" w:type="dxa"/>
            <w:tcMar>
              <w:left w:w="58" w:type="dxa"/>
              <w:right w:w="58" w:type="dxa"/>
            </w:tcMar>
            <w:vAlign w:val="bottom"/>
          </w:tcPr>
          <w:p w14:paraId="3621A133" w14:textId="3639BDD0" w:rsidR="00D679C1" w:rsidRDefault="008D540F" w:rsidP="008D540F">
            <w:pPr>
              <w:pStyle w:val="Bodycopy"/>
              <w:tabs>
                <w:tab w:val="left" w:pos="219"/>
              </w:tabs>
              <w:spacing w:before="0" w:line="240" w:lineRule="auto"/>
              <w:ind w:left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1C6F6A">
              <w:rPr>
                <w:rFonts w:cs="Times New Roman"/>
                <w:sz w:val="18"/>
                <w:szCs w:val="24"/>
                <w:lang w:val="ru-RU"/>
              </w:rPr>
              <w:t>АО</w:t>
            </w:r>
            <w:r w:rsidR="00034A9D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F00E09">
              <w:rPr>
                <w:rFonts w:cs="Times New Roman"/>
                <w:sz w:val="18"/>
                <w:szCs w:val="24"/>
                <w:lang w:val="ru-RU"/>
              </w:rPr>
              <w:t xml:space="preserve">и </w:t>
            </w:r>
            <w:r w:rsidR="0001347C">
              <w:rPr>
                <w:rFonts w:cs="Times New Roman"/>
                <w:sz w:val="18"/>
                <w:szCs w:val="24"/>
                <w:lang w:val="ru-RU"/>
              </w:rPr>
              <w:t>СП</w:t>
            </w:r>
          </w:p>
        </w:tc>
        <w:tc>
          <w:tcPr>
            <w:tcW w:w="1013" w:type="dxa"/>
            <w:tcMar>
              <w:left w:w="58" w:type="dxa"/>
              <w:right w:w="58" w:type="dxa"/>
            </w:tcMar>
            <w:vAlign w:val="bottom"/>
          </w:tcPr>
          <w:p w14:paraId="4331EB2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0" w:type="dxa"/>
            <w:tcMar>
              <w:left w:w="58" w:type="dxa"/>
              <w:right w:w="58" w:type="dxa"/>
            </w:tcMar>
          </w:tcPr>
          <w:p w14:paraId="6D1832C1" w14:textId="77777777" w:rsidR="00D679C1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5" w:type="dxa"/>
            <w:tcMar>
              <w:left w:w="58" w:type="dxa"/>
              <w:right w:w="58" w:type="dxa"/>
            </w:tcMar>
            <w:vAlign w:val="bottom"/>
          </w:tcPr>
          <w:p w14:paraId="545FF74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2524B5EF" w14:textId="77777777" w:rsidTr="006025F0"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6B52809B" w14:textId="77777777" w:rsidR="00D679C1" w:rsidRPr="00CC121B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5715" w:type="dxa"/>
            <w:tcMar>
              <w:left w:w="58" w:type="dxa"/>
              <w:right w:w="58" w:type="dxa"/>
            </w:tcMar>
            <w:vAlign w:val="bottom"/>
          </w:tcPr>
          <w:p w14:paraId="571CA921" w14:textId="77777777" w:rsidR="00D679C1" w:rsidRDefault="00D679C1">
            <w:pPr>
              <w:pStyle w:val="Bodycopy"/>
              <w:tabs>
                <w:tab w:val="left" w:pos="219"/>
              </w:tabs>
              <w:spacing w:before="0" w:line="240" w:lineRule="auto"/>
              <w:ind w:left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 прочее [указать]</w:t>
            </w:r>
          </w:p>
        </w:tc>
        <w:tc>
          <w:tcPr>
            <w:tcW w:w="1013" w:type="dxa"/>
            <w:tcMar>
              <w:left w:w="58" w:type="dxa"/>
              <w:right w:w="58" w:type="dxa"/>
            </w:tcMar>
            <w:vAlign w:val="bottom"/>
          </w:tcPr>
          <w:p w14:paraId="01912EE2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0" w:type="dxa"/>
            <w:tcMar>
              <w:left w:w="58" w:type="dxa"/>
              <w:right w:w="58" w:type="dxa"/>
            </w:tcMar>
          </w:tcPr>
          <w:p w14:paraId="39C04A0D" w14:textId="77777777" w:rsidR="00D679C1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5" w:type="dxa"/>
            <w:tcMar>
              <w:left w:w="58" w:type="dxa"/>
              <w:right w:w="58" w:type="dxa"/>
            </w:tcMar>
            <w:vAlign w:val="bottom"/>
          </w:tcPr>
          <w:p w14:paraId="20E5A62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01A397D7" w14:textId="77777777" w:rsidTr="006025F0"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0C646466" w14:textId="77777777" w:rsidR="00D679C1" w:rsidRPr="00CC121B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5715" w:type="dxa"/>
            <w:tcMar>
              <w:left w:w="58" w:type="dxa"/>
              <w:right w:w="58" w:type="dxa"/>
            </w:tcMar>
            <w:vAlign w:val="bottom"/>
          </w:tcPr>
          <w:p w14:paraId="026C56FA" w14:textId="77777777" w:rsidR="00D679C1" w:rsidRDefault="00D679C1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3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15177F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0" w:type="dxa"/>
            <w:tcMar>
              <w:left w:w="58" w:type="dxa"/>
              <w:right w:w="58" w:type="dxa"/>
            </w:tcMar>
          </w:tcPr>
          <w:p w14:paraId="7D73C240" w14:textId="77777777" w:rsidR="00D679C1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5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CF016B2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5D97001F" w14:textId="77777777" w:rsidTr="006025F0"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7C04B92A" w14:textId="77777777" w:rsidR="00D679C1" w:rsidRPr="00CC121B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5715" w:type="dxa"/>
            <w:tcMar>
              <w:left w:w="58" w:type="dxa"/>
              <w:right w:w="58" w:type="dxa"/>
            </w:tcMar>
            <w:vAlign w:val="bottom"/>
          </w:tcPr>
          <w:p w14:paraId="5C408AF3" w14:textId="77777777" w:rsidR="00D679C1" w:rsidRDefault="00D679C1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3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31F7A0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120</w:t>
            </w:r>
          </w:p>
        </w:tc>
        <w:tc>
          <w:tcPr>
            <w:tcW w:w="290" w:type="dxa"/>
            <w:tcMar>
              <w:left w:w="58" w:type="dxa"/>
              <w:right w:w="58" w:type="dxa"/>
            </w:tcMar>
          </w:tcPr>
          <w:p w14:paraId="5999FC2B" w14:textId="77777777" w:rsidR="00D679C1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5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36BE75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125</w:t>
            </w:r>
          </w:p>
        </w:tc>
      </w:tr>
      <w:tr w:rsidR="00D679C1" w:rsidRPr="00D679C1" w14:paraId="34FA85F2" w14:textId="77777777" w:rsidTr="006025F0"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04EC8759" w14:textId="77777777" w:rsidR="00D679C1" w:rsidRPr="00CC121B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5715" w:type="dxa"/>
            <w:tcMar>
              <w:left w:w="58" w:type="dxa"/>
              <w:right w:w="58" w:type="dxa"/>
            </w:tcMar>
            <w:vAlign w:val="bottom"/>
          </w:tcPr>
          <w:p w14:paraId="01110BE5" w14:textId="77777777" w:rsidR="00D679C1" w:rsidRDefault="00D679C1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3" w:type="dxa"/>
            <w:tcMar>
              <w:left w:w="58" w:type="dxa"/>
              <w:right w:w="58" w:type="dxa"/>
            </w:tcMar>
            <w:vAlign w:val="bottom"/>
          </w:tcPr>
          <w:p w14:paraId="06020A4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0" w:type="dxa"/>
            <w:tcMar>
              <w:left w:w="58" w:type="dxa"/>
              <w:right w:w="58" w:type="dxa"/>
            </w:tcMar>
          </w:tcPr>
          <w:p w14:paraId="17507D6B" w14:textId="77777777" w:rsidR="00D679C1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5" w:type="dxa"/>
            <w:tcMar>
              <w:left w:w="58" w:type="dxa"/>
              <w:right w:w="58" w:type="dxa"/>
            </w:tcMar>
            <w:vAlign w:val="bottom"/>
          </w:tcPr>
          <w:p w14:paraId="05E81F0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5DE6128E" w14:textId="77777777" w:rsidTr="006025F0">
        <w:tblPrEx>
          <w:tblCellMar>
            <w:left w:w="57" w:type="dxa"/>
            <w:right w:w="57" w:type="dxa"/>
          </w:tblCellMar>
        </w:tblPrEx>
        <w:trPr>
          <w:cantSplit/>
        </w:trPr>
        <w:tc>
          <w:tcPr>
            <w:tcW w:w="1762" w:type="dxa"/>
          </w:tcPr>
          <w:p w14:paraId="09F1685E" w14:textId="77777777" w:rsidR="00D679C1" w:rsidRPr="00CC121B" w:rsidRDefault="00D679C1">
            <w:pPr>
              <w:pStyle w:val="Bodycopyheader1"/>
              <w:spacing w:before="0" w:line="200" w:lineRule="exact"/>
              <w:rPr>
                <w:rFonts w:cs="Times New Roman"/>
                <w:color w:val="0C2777"/>
                <w:lang w:val="ru-RU"/>
              </w:rPr>
            </w:pPr>
          </w:p>
        </w:tc>
        <w:tc>
          <w:tcPr>
            <w:tcW w:w="8033" w:type="dxa"/>
            <w:gridSpan w:val="4"/>
          </w:tcPr>
          <w:p w14:paraId="0D3DA6D5" w14:textId="77777777" w:rsidR="00D679C1" w:rsidRDefault="00D679C1">
            <w:pPr>
              <w:pStyle w:val="Bodycopyheader1"/>
              <w:spacing w:before="0" w:line="200" w:lineRule="exact"/>
              <w:ind w:left="576" w:hanging="576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color w:val="0C2577"/>
                <w:sz w:val="18"/>
                <w:szCs w:val="24"/>
                <w:lang w:val="ru-RU"/>
              </w:rPr>
              <w:t xml:space="preserve">11. </w:t>
            </w:r>
            <w:r w:rsidR="00E43EA6">
              <w:rPr>
                <w:rFonts w:cs="Times New Roman"/>
                <w:sz w:val="18"/>
                <w:szCs w:val="24"/>
                <w:lang w:val="ru-RU"/>
              </w:rPr>
              <w:t xml:space="preserve">Прекращенная </w:t>
            </w:r>
            <w:r>
              <w:rPr>
                <w:rFonts w:cs="Times New Roman"/>
                <w:sz w:val="18"/>
                <w:szCs w:val="24"/>
                <w:lang w:val="ru-RU"/>
              </w:rPr>
              <w:t>деятельность</w:t>
            </w:r>
            <w:r>
              <w:rPr>
                <w:rFonts w:cs="Times New Roman"/>
                <w:color w:val="0C2577"/>
                <w:sz w:val="18"/>
                <w:szCs w:val="24"/>
                <w:lang w:val="ru-RU"/>
              </w:rPr>
              <w:t xml:space="preserve"> </w:t>
            </w:r>
          </w:p>
          <w:p w14:paraId="1135F433" w14:textId="77777777" w:rsidR="00D679C1" w:rsidRDefault="00D679C1">
            <w:pPr>
              <w:pStyle w:val="Bodycopyheader1"/>
              <w:spacing w:before="0" w:line="200" w:lineRule="exact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D679C1" w14:paraId="3538AC95" w14:textId="77777777" w:rsidTr="006025F0">
        <w:tblPrEx>
          <w:tblCellMar>
            <w:left w:w="57" w:type="dxa"/>
            <w:right w:w="57" w:type="dxa"/>
          </w:tblCellMar>
        </w:tblPrEx>
        <w:trPr>
          <w:cantSplit/>
        </w:trPr>
        <w:tc>
          <w:tcPr>
            <w:tcW w:w="1762" w:type="dxa"/>
          </w:tcPr>
          <w:p w14:paraId="5E62BD1B" w14:textId="77777777" w:rsidR="00D679C1" w:rsidRPr="00CC121B" w:rsidRDefault="00D679C1">
            <w:pPr>
              <w:pStyle w:val="sourceref"/>
              <w:spacing w:before="0" w:line="200" w:lineRule="exact"/>
              <w:rPr>
                <w:rFonts w:cs="Times New Roman"/>
                <w:i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gridSpan w:val="4"/>
          </w:tcPr>
          <w:p w14:paraId="0CFDA7C1" w14:textId="77777777" w:rsidR="00D679C1" w:rsidRDefault="00D679C1">
            <w:pPr>
              <w:pStyle w:val="Bodycopyheader1"/>
              <w:spacing w:before="0" w:line="200" w:lineRule="exac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11.1 Прекращение деятельности по производству игрушек</w:t>
            </w:r>
          </w:p>
          <w:p w14:paraId="7A193CA6" w14:textId="77777777" w:rsidR="00D679C1" w:rsidRDefault="00D679C1">
            <w:pPr>
              <w:pStyle w:val="Bodycopyheader1"/>
              <w:spacing w:before="0" w:line="200" w:lineRule="exact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8427BB" w14:paraId="68E24A33" w14:textId="77777777" w:rsidTr="006025F0">
        <w:tblPrEx>
          <w:tblCellMar>
            <w:left w:w="57" w:type="dxa"/>
            <w:right w:w="57" w:type="dxa"/>
          </w:tblCellMar>
        </w:tblPrEx>
        <w:trPr>
          <w:cantSplit/>
        </w:trPr>
        <w:tc>
          <w:tcPr>
            <w:tcW w:w="1762" w:type="dxa"/>
          </w:tcPr>
          <w:p w14:paraId="5A41A8C5" w14:textId="77777777" w:rsidR="00D679C1" w:rsidRPr="00CC121B" w:rsidRDefault="00616F09">
            <w:pPr>
              <w:pStyle w:val="sourceref"/>
              <w:spacing w:before="0" w:line="200" w:lineRule="exact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(IFRS) 5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.30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br/>
            </w: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(IFRS) 5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.41</w:t>
            </w:r>
          </w:p>
        </w:tc>
        <w:tc>
          <w:tcPr>
            <w:tcW w:w="8033" w:type="dxa"/>
            <w:gridSpan w:val="4"/>
          </w:tcPr>
          <w:p w14:paraId="23F462D6" w14:textId="62E4B2DE" w:rsidR="00D679C1" w:rsidRPr="002E509A" w:rsidRDefault="00D679C1" w:rsidP="00752CCE">
            <w:pPr>
              <w:pStyle w:val="Bodycopy"/>
              <w:spacing w:before="0" w:line="200" w:lineRule="exact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2E509A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28 сентября </w:t>
            </w:r>
            <w:r w:rsidR="009103E4">
              <w:rPr>
                <w:rFonts w:cs="Times New Roman"/>
                <w:spacing w:val="-2"/>
                <w:sz w:val="18"/>
                <w:szCs w:val="24"/>
                <w:lang w:val="ru-RU"/>
              </w:rPr>
              <w:t>2015</w:t>
            </w:r>
            <w:r w:rsidR="00F00E09" w:rsidRPr="002E509A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Pr="002E509A">
              <w:rPr>
                <w:rFonts w:cs="Times New Roman"/>
                <w:spacing w:val="-2"/>
                <w:sz w:val="18"/>
                <w:szCs w:val="24"/>
                <w:lang w:val="ru-RU"/>
              </w:rPr>
              <w:t>г</w:t>
            </w:r>
            <w:r w:rsidR="00AC343A" w:rsidRPr="002E509A">
              <w:rPr>
                <w:rFonts w:cs="Times New Roman"/>
                <w:spacing w:val="-2"/>
                <w:sz w:val="18"/>
                <w:szCs w:val="24"/>
                <w:lang w:val="ru-RU"/>
              </w:rPr>
              <w:t>.</w:t>
            </w:r>
            <w:r w:rsidRPr="002E509A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Компания заключила соглашение о продаже</w:t>
            </w:r>
            <w:r w:rsidR="001C6F6A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B465A1">
              <w:rPr>
                <w:rFonts w:cs="Times New Roman"/>
                <w:spacing w:val="-2"/>
                <w:sz w:val="18"/>
                <w:szCs w:val="24"/>
                <w:lang w:val="ru-RU"/>
              </w:rPr>
              <w:t>дочерней организации</w:t>
            </w:r>
            <w:r w:rsidRPr="002E509A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Группы </w:t>
            </w:r>
            <w:r w:rsidRPr="002E509A">
              <w:rPr>
                <w:rFonts w:cs="Times New Roman"/>
                <w:sz w:val="18"/>
                <w:szCs w:val="24"/>
                <w:lang w:val="ru-RU"/>
              </w:rPr>
              <w:t>«Д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О</w:t>
            </w:r>
            <w:r w:rsidRPr="002E509A">
              <w:rPr>
                <w:rFonts w:cs="Times New Roman"/>
                <w:sz w:val="18"/>
                <w:szCs w:val="24"/>
                <w:lang w:val="ru-RU"/>
              </w:rPr>
              <w:t>-0», занима</w:t>
            </w:r>
            <w:r w:rsidR="00642043">
              <w:rPr>
                <w:rFonts w:cs="Times New Roman"/>
                <w:sz w:val="18"/>
                <w:szCs w:val="24"/>
                <w:lang w:val="ru-RU"/>
              </w:rPr>
              <w:t>вше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й</w:t>
            </w:r>
            <w:r w:rsidR="00642043">
              <w:rPr>
                <w:rFonts w:cs="Times New Roman"/>
                <w:sz w:val="18"/>
                <w:szCs w:val="24"/>
                <w:lang w:val="ru-RU"/>
              </w:rPr>
              <w:t>ся</w:t>
            </w:r>
            <w:r w:rsidRPr="002E509A">
              <w:rPr>
                <w:rFonts w:cs="Times New Roman"/>
                <w:sz w:val="18"/>
                <w:szCs w:val="24"/>
                <w:lang w:val="ru-RU"/>
              </w:rPr>
              <w:t xml:space="preserve"> производством игрушек. </w:t>
            </w:r>
            <w:r w:rsidR="00642043">
              <w:rPr>
                <w:rFonts w:cs="Times New Roman"/>
                <w:sz w:val="18"/>
                <w:szCs w:val="24"/>
                <w:lang w:val="ru-RU"/>
              </w:rPr>
              <w:t>П</w:t>
            </w:r>
            <w:r w:rsidRPr="002E509A">
              <w:rPr>
                <w:rFonts w:cs="Times New Roman"/>
                <w:sz w:val="18"/>
                <w:szCs w:val="24"/>
                <w:lang w:val="ru-RU"/>
              </w:rPr>
              <w:t>оступлени</w:t>
            </w:r>
            <w:r w:rsidR="00642043">
              <w:rPr>
                <w:rFonts w:cs="Times New Roman"/>
                <w:sz w:val="18"/>
                <w:szCs w:val="24"/>
                <w:lang w:val="ru-RU"/>
              </w:rPr>
              <w:t>я</w:t>
            </w:r>
            <w:r w:rsidRPr="002E509A">
              <w:rPr>
                <w:rFonts w:cs="Times New Roman"/>
                <w:sz w:val="18"/>
                <w:szCs w:val="24"/>
                <w:lang w:val="ru-RU"/>
              </w:rPr>
              <w:t xml:space="preserve"> от продажи значительно превысил</w:t>
            </w:r>
            <w:r w:rsidR="00642043">
              <w:rPr>
                <w:rFonts w:cs="Times New Roman"/>
                <w:sz w:val="18"/>
                <w:szCs w:val="24"/>
                <w:lang w:val="ru-RU"/>
              </w:rPr>
              <w:t>и</w:t>
            </w:r>
            <w:r w:rsidRPr="002E509A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676A0C">
              <w:rPr>
                <w:rFonts w:cs="Times New Roman"/>
                <w:sz w:val="18"/>
                <w:szCs w:val="24"/>
                <w:lang w:val="ru-RU"/>
              </w:rPr>
              <w:t>БСт</w:t>
            </w:r>
            <w:r w:rsidRPr="002E509A">
              <w:rPr>
                <w:rFonts w:cs="Times New Roman"/>
                <w:sz w:val="18"/>
                <w:szCs w:val="24"/>
                <w:lang w:val="ru-RU"/>
              </w:rPr>
              <w:t xml:space="preserve"> чистых активов. Соответственно, убытков от обесценения при реклассификации данных активов в 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>ПдП</w:t>
            </w:r>
            <w:r w:rsidRPr="002E509A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2E509A">
              <w:rPr>
                <w:rFonts w:cs="Times New Roman"/>
                <w:spacing w:val="-5"/>
                <w:sz w:val="18"/>
                <w:szCs w:val="24"/>
                <w:lang w:val="ru-RU"/>
              </w:rPr>
              <w:t xml:space="preserve">не </w:t>
            </w:r>
            <w:r w:rsidR="003648F6">
              <w:rPr>
                <w:rFonts w:cs="Times New Roman"/>
                <w:spacing w:val="-5"/>
                <w:sz w:val="18"/>
                <w:szCs w:val="24"/>
                <w:lang w:val="ru-RU"/>
              </w:rPr>
              <w:t>возникало</w:t>
            </w:r>
            <w:r w:rsidRPr="002E509A">
              <w:rPr>
                <w:rFonts w:cs="Times New Roman"/>
                <w:spacing w:val="-5"/>
                <w:sz w:val="18"/>
                <w:szCs w:val="24"/>
                <w:lang w:val="ru-RU"/>
              </w:rPr>
              <w:t xml:space="preserve">. Прекращение деятельности по производству игрушек соответствует долгосрочной </w:t>
            </w:r>
            <w:r w:rsidR="003648F6">
              <w:rPr>
                <w:rFonts w:cs="Times New Roman"/>
                <w:sz w:val="18"/>
                <w:szCs w:val="24"/>
                <w:lang w:val="ru-RU"/>
              </w:rPr>
              <w:t>стратегии</w:t>
            </w:r>
            <w:r w:rsidR="003648F6" w:rsidRPr="002E509A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2E509A">
              <w:rPr>
                <w:rFonts w:cs="Times New Roman"/>
                <w:sz w:val="18"/>
                <w:szCs w:val="24"/>
                <w:lang w:val="ru-RU"/>
              </w:rPr>
              <w:t xml:space="preserve">Группы по концентрации на рынках электронного оборудования и прочих товаров для отдыха. Продажа была завершена 30 ноября </w:t>
            </w:r>
            <w:r w:rsidR="009103E4">
              <w:rPr>
                <w:rFonts w:cs="Times New Roman"/>
                <w:sz w:val="18"/>
                <w:szCs w:val="24"/>
                <w:lang w:val="ru-RU"/>
              </w:rPr>
              <w:t>2015</w:t>
            </w:r>
            <w:r w:rsidR="00F00E09" w:rsidRPr="002E509A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2E509A">
              <w:rPr>
                <w:rFonts w:cs="Times New Roman"/>
                <w:sz w:val="18"/>
                <w:szCs w:val="24"/>
                <w:lang w:val="ru-RU"/>
              </w:rPr>
              <w:t xml:space="preserve">г., когда контроль над деятельностью по производству игрушек перешел к приобретателю. </w:t>
            </w:r>
            <w:r w:rsidR="003648F6">
              <w:rPr>
                <w:rFonts w:cs="Times New Roman"/>
                <w:sz w:val="18"/>
                <w:szCs w:val="24"/>
                <w:lang w:val="ru-RU"/>
              </w:rPr>
              <w:t>Раскрытия</w:t>
            </w:r>
            <w:r w:rsidR="003648F6" w:rsidRPr="002E509A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2E509A">
              <w:rPr>
                <w:rFonts w:cs="Times New Roman"/>
                <w:sz w:val="18"/>
                <w:szCs w:val="24"/>
                <w:lang w:val="ru-RU"/>
              </w:rPr>
              <w:t>по проданным активам и обязательствам, а также расчет результата от продажи представлены в Примечании 45.</w:t>
            </w:r>
          </w:p>
          <w:p w14:paraId="71807A57" w14:textId="77777777" w:rsidR="00D679C1" w:rsidRDefault="00D679C1">
            <w:pPr>
              <w:pStyle w:val="Bodycopy"/>
              <w:spacing w:before="0" w:line="200" w:lineRule="exac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07CBD7FC" w14:textId="77777777" w:rsidTr="006025F0">
        <w:tblPrEx>
          <w:tblCellMar>
            <w:left w:w="57" w:type="dxa"/>
            <w:right w:w="57" w:type="dxa"/>
          </w:tblCellMar>
        </w:tblPrEx>
        <w:trPr>
          <w:cantSplit/>
        </w:trPr>
        <w:tc>
          <w:tcPr>
            <w:tcW w:w="1762" w:type="dxa"/>
          </w:tcPr>
          <w:p w14:paraId="4C456443" w14:textId="77777777" w:rsidR="00D679C1" w:rsidRPr="00CC121B" w:rsidRDefault="00D679C1">
            <w:pPr>
              <w:pStyle w:val="sourceref"/>
              <w:spacing w:before="0" w:line="200" w:lineRule="exact"/>
              <w:rPr>
                <w:rFonts w:cs="Times New Roman"/>
                <w:i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gridSpan w:val="4"/>
          </w:tcPr>
          <w:p w14:paraId="1D244119" w14:textId="77777777" w:rsidR="00D679C1" w:rsidRDefault="00D679C1">
            <w:pPr>
              <w:pStyle w:val="Bodycopyheader1"/>
              <w:spacing w:before="0" w:line="200" w:lineRule="exac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11.2 План прекращения деятельности по производству велосипедов</w:t>
            </w:r>
          </w:p>
          <w:p w14:paraId="12E21EFF" w14:textId="77777777" w:rsidR="00D679C1" w:rsidRDefault="00D679C1">
            <w:pPr>
              <w:pStyle w:val="Bodycopyheader1"/>
              <w:tabs>
                <w:tab w:val="left" w:pos="3043"/>
              </w:tabs>
              <w:spacing w:before="0" w:line="200" w:lineRule="exact"/>
              <w:rPr>
                <w:rFonts w:cs="Times New Roman"/>
                <w:i/>
                <w:sz w:val="18"/>
                <w:szCs w:val="24"/>
                <w:lang w:val="ru-RU"/>
              </w:rPr>
            </w:pPr>
          </w:p>
        </w:tc>
      </w:tr>
      <w:tr w:rsidR="00D679C1" w:rsidRPr="00332466" w14:paraId="008D3733" w14:textId="77777777" w:rsidTr="006025F0">
        <w:tblPrEx>
          <w:tblCellMar>
            <w:left w:w="57" w:type="dxa"/>
            <w:right w:w="57" w:type="dxa"/>
          </w:tblCellMar>
        </w:tblPrEx>
        <w:trPr>
          <w:cantSplit/>
        </w:trPr>
        <w:tc>
          <w:tcPr>
            <w:tcW w:w="1762" w:type="dxa"/>
          </w:tcPr>
          <w:p w14:paraId="32298CA1" w14:textId="77777777" w:rsidR="00D679C1" w:rsidRPr="00CC121B" w:rsidRDefault="00616F09">
            <w:pPr>
              <w:pStyle w:val="sourceref"/>
              <w:spacing w:before="0" w:line="200" w:lineRule="exact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(IFRS) 5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.30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br/>
            </w: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(IFRS) 5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.41</w:t>
            </w:r>
          </w:p>
        </w:tc>
        <w:tc>
          <w:tcPr>
            <w:tcW w:w="8033" w:type="dxa"/>
            <w:gridSpan w:val="4"/>
          </w:tcPr>
          <w:p w14:paraId="7F04CB29" w14:textId="075CB470" w:rsidR="00D679C1" w:rsidRPr="002E509A" w:rsidRDefault="00D679C1" w:rsidP="00752CCE">
            <w:pPr>
              <w:pStyle w:val="Bodycopy"/>
              <w:spacing w:before="0" w:line="200" w:lineRule="exact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2E509A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30 ноября </w:t>
            </w:r>
            <w:r w:rsidR="009103E4">
              <w:rPr>
                <w:rFonts w:cs="Times New Roman"/>
                <w:spacing w:val="-3"/>
                <w:sz w:val="18"/>
                <w:szCs w:val="24"/>
                <w:lang w:val="ru-RU"/>
              </w:rPr>
              <w:t>2015</w:t>
            </w:r>
            <w:r w:rsidR="00F00E09" w:rsidRPr="002E509A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</w:t>
            </w:r>
            <w:r w:rsidRPr="002E509A">
              <w:rPr>
                <w:rFonts w:cs="Times New Roman"/>
                <w:spacing w:val="-3"/>
                <w:sz w:val="18"/>
                <w:szCs w:val="24"/>
                <w:lang w:val="ru-RU"/>
              </w:rPr>
              <w:t>г</w:t>
            </w:r>
            <w:r w:rsidR="004F7C75" w:rsidRPr="002E509A">
              <w:rPr>
                <w:rFonts w:cs="Times New Roman"/>
                <w:spacing w:val="-3"/>
                <w:sz w:val="18"/>
                <w:szCs w:val="24"/>
                <w:lang w:val="ru-RU"/>
              </w:rPr>
              <w:t>ода</w:t>
            </w:r>
            <w:r w:rsidRPr="002E509A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Совет директоров объявил </w:t>
            </w:r>
            <w:r w:rsidR="00AC343A" w:rsidRPr="002E509A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о </w:t>
            </w:r>
            <w:r w:rsidRPr="002E509A">
              <w:rPr>
                <w:rFonts w:cs="Times New Roman"/>
                <w:spacing w:val="-3"/>
                <w:sz w:val="18"/>
                <w:szCs w:val="24"/>
                <w:lang w:val="ru-RU"/>
              </w:rPr>
              <w:t>план</w:t>
            </w:r>
            <w:r w:rsidR="00AC343A" w:rsidRPr="002E509A">
              <w:rPr>
                <w:rFonts w:cs="Times New Roman"/>
                <w:spacing w:val="-3"/>
                <w:sz w:val="18"/>
                <w:szCs w:val="24"/>
                <w:lang w:val="ru-RU"/>
              </w:rPr>
              <w:t>е</w:t>
            </w:r>
            <w:r w:rsidRPr="002E509A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продажи бизнеса Группы по производству велосипедов. Продажа соответствует долгосрочной </w:t>
            </w:r>
            <w:r w:rsidR="003648F6">
              <w:rPr>
                <w:rFonts w:cs="Times New Roman"/>
                <w:spacing w:val="-3"/>
                <w:sz w:val="18"/>
                <w:szCs w:val="24"/>
                <w:lang w:val="ru-RU"/>
              </w:rPr>
              <w:t>стратегии</w:t>
            </w:r>
            <w:r w:rsidR="003648F6" w:rsidRPr="002E509A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</w:t>
            </w:r>
            <w:r w:rsidRPr="002E509A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Группы по концентрации на рынках </w:t>
            </w:r>
            <w:r w:rsidRPr="002E509A">
              <w:rPr>
                <w:rFonts w:cs="Times New Roman"/>
                <w:sz w:val="18"/>
                <w:szCs w:val="24"/>
                <w:lang w:val="ru-RU"/>
              </w:rPr>
              <w:t xml:space="preserve">электронного оборудования и прочих товаров для отдыха. Группа активно ищет покупателя </w:t>
            </w:r>
            <w:r w:rsidRPr="002E509A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бизнеса по производству велосипедов и рассчитывает завершить продажу к 31 июля </w:t>
            </w:r>
            <w:r w:rsidR="00F00E09" w:rsidRPr="002E509A">
              <w:rPr>
                <w:rFonts w:cs="Times New Roman"/>
                <w:spacing w:val="-2"/>
                <w:sz w:val="18"/>
                <w:szCs w:val="24"/>
                <w:lang w:val="ru-RU"/>
              </w:rPr>
              <w:t>201</w:t>
            </w:r>
            <w:r w:rsidR="0053714D">
              <w:rPr>
                <w:rFonts w:cs="Times New Roman"/>
                <w:spacing w:val="-2"/>
                <w:sz w:val="18"/>
                <w:szCs w:val="24"/>
                <w:lang w:val="ru-RU"/>
              </w:rPr>
              <w:t>6</w:t>
            </w:r>
            <w:r w:rsidR="00F00E09" w:rsidRPr="002E509A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Pr="002E509A">
              <w:rPr>
                <w:rFonts w:cs="Times New Roman"/>
                <w:spacing w:val="-2"/>
                <w:sz w:val="18"/>
                <w:szCs w:val="24"/>
                <w:lang w:val="ru-RU"/>
              </w:rPr>
              <w:t>г</w:t>
            </w:r>
            <w:r w:rsidR="004F7C75" w:rsidRPr="002E509A">
              <w:rPr>
                <w:rFonts w:cs="Times New Roman"/>
                <w:spacing w:val="-2"/>
                <w:sz w:val="18"/>
                <w:szCs w:val="24"/>
                <w:lang w:val="ru-RU"/>
              </w:rPr>
              <w:t>ода</w:t>
            </w:r>
            <w:r w:rsidRPr="002E509A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. </w:t>
            </w:r>
            <w:r w:rsidRPr="002E509A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Группа не признавала убытков от обесценения по этому бизнесу ни в момент реклассификации </w:t>
            </w:r>
            <w:r w:rsidR="00F00E09">
              <w:rPr>
                <w:rFonts w:cs="Times New Roman"/>
                <w:spacing w:val="-4"/>
                <w:sz w:val="18"/>
                <w:szCs w:val="24"/>
                <w:lang w:val="ru-RU"/>
              </w:rPr>
              <w:t>е</w:t>
            </w:r>
            <w:r w:rsidR="003648F6">
              <w:rPr>
                <w:rFonts w:cs="Times New Roman"/>
                <w:spacing w:val="-4"/>
                <w:sz w:val="18"/>
                <w:szCs w:val="24"/>
                <w:lang w:val="ru-RU"/>
              </w:rPr>
              <w:t>го</w:t>
            </w:r>
            <w:r w:rsidR="00F00E09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активов и обязательств </w:t>
            </w:r>
            <w:r w:rsidRPr="002E509A">
              <w:rPr>
                <w:rFonts w:cs="Times New Roman"/>
                <w:sz w:val="18"/>
                <w:szCs w:val="24"/>
                <w:lang w:val="ru-RU"/>
              </w:rPr>
              <w:t xml:space="preserve">в 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>ПдП</w:t>
            </w:r>
            <w:r w:rsidRPr="002E509A">
              <w:rPr>
                <w:rFonts w:cs="Times New Roman"/>
                <w:sz w:val="18"/>
                <w:szCs w:val="24"/>
                <w:lang w:val="ru-RU"/>
              </w:rPr>
              <w:t>, ни на отчетную дату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F00E09">
              <w:rPr>
                <w:rFonts w:cs="Times New Roman"/>
                <w:sz w:val="18"/>
                <w:szCs w:val="24"/>
                <w:lang w:val="ru-RU"/>
              </w:rPr>
              <w:t>(</w:t>
            </w:r>
            <w:r w:rsidR="003648F6">
              <w:rPr>
                <w:rFonts w:cs="Times New Roman"/>
                <w:sz w:val="18"/>
                <w:szCs w:val="24"/>
                <w:lang w:val="ru-RU"/>
              </w:rPr>
              <w:t>П</w:t>
            </w:r>
            <w:r w:rsidR="00F00E09">
              <w:rPr>
                <w:rFonts w:cs="Times New Roman"/>
                <w:sz w:val="18"/>
                <w:szCs w:val="24"/>
                <w:lang w:val="ru-RU"/>
              </w:rPr>
              <w:t>римечание 12)</w:t>
            </w:r>
            <w:r w:rsidRPr="002E509A">
              <w:rPr>
                <w:rFonts w:cs="Times New Roman"/>
                <w:sz w:val="18"/>
                <w:szCs w:val="24"/>
                <w:lang w:val="ru-RU"/>
              </w:rPr>
              <w:t>.</w:t>
            </w:r>
          </w:p>
          <w:p w14:paraId="75F2D974" w14:textId="77777777" w:rsidR="00D679C1" w:rsidRDefault="00D679C1">
            <w:pPr>
              <w:pStyle w:val="Bodycopy"/>
              <w:spacing w:before="0" w:line="200" w:lineRule="exact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</w:tbl>
    <w:p w14:paraId="448B3CF9" w14:textId="77777777" w:rsidR="00D679C1" w:rsidRDefault="00D679C1">
      <w:pPr>
        <w:rPr>
          <w:rFonts w:ascii="Arial" w:hAnsi="Arial"/>
          <w:lang w:val="ru-RU"/>
        </w:rPr>
      </w:pPr>
    </w:p>
    <w:p w14:paraId="2CAF050F" w14:textId="77777777" w:rsidR="00D679C1" w:rsidRDefault="00D679C1">
      <w:pPr>
        <w:pStyle w:val="Bodycopyheader1"/>
        <w:spacing w:before="0" w:line="240" w:lineRule="auto"/>
        <w:rPr>
          <w:rFonts w:cs="Times New Roman"/>
          <w:color w:val="0C2777"/>
          <w:sz w:val="18"/>
          <w:szCs w:val="24"/>
          <w:lang w:val="ru-RU"/>
        </w:rPr>
        <w:sectPr w:rsidR="00D679C1" w:rsidSect="006025F0">
          <w:pgSz w:w="11906" w:h="16838" w:code="9"/>
          <w:pgMar w:top="1152" w:right="1152" w:bottom="720" w:left="1152" w:header="720" w:footer="576" w:gutter="0"/>
          <w:cols w:space="708"/>
          <w:docGrid w:linePitch="360"/>
        </w:sectPr>
      </w:pPr>
    </w:p>
    <w:tbl>
      <w:tblPr>
        <w:tblW w:w="978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59"/>
        <w:gridCol w:w="5726"/>
        <w:gridCol w:w="1008"/>
        <w:gridCol w:w="288"/>
        <w:gridCol w:w="1008"/>
      </w:tblGrid>
      <w:tr w:rsidR="00D679C1" w:rsidRPr="00D679C1" w14:paraId="68766C4C" w14:textId="77777777" w:rsidTr="00A52A5D">
        <w:trPr>
          <w:cantSplit/>
          <w:tblHeader/>
        </w:trPr>
        <w:tc>
          <w:tcPr>
            <w:tcW w:w="1759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5161E544" w14:textId="77777777" w:rsidR="00D679C1" w:rsidRDefault="00D679C1">
            <w:pPr>
              <w:pStyle w:val="Heading1"/>
              <w:spacing w:before="120" w:after="120"/>
              <w:jc w:val="both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8030" w:type="dxa"/>
            <w:gridSpan w:val="4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33A55338" w14:textId="77777777" w:rsidR="00D679C1" w:rsidRDefault="00496906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D679C1" w:rsidRPr="00D679C1" w14:paraId="3298B0C8" w14:textId="77777777" w:rsidTr="00A52A5D">
        <w:trPr>
          <w:cantSplit/>
          <w:tblHeader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2225A176" w14:textId="77777777" w:rsidR="00D679C1" w:rsidRDefault="00D679C1">
            <w:pPr>
              <w:pStyle w:val="sourceref"/>
              <w:spacing w:before="0" w:line="240" w:lineRule="auto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0" w:type="dxa"/>
            <w:gridSpan w:val="4"/>
            <w:tcMar>
              <w:left w:w="58" w:type="dxa"/>
              <w:right w:w="58" w:type="dxa"/>
            </w:tcMar>
          </w:tcPr>
          <w:p w14:paraId="18AFFD64" w14:textId="77777777" w:rsidR="00D679C1" w:rsidRDefault="00D679C1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56434B" w14:paraId="6E3126F4" w14:textId="77777777" w:rsidTr="00A52A5D">
        <w:tblPrEx>
          <w:tblCellMar>
            <w:left w:w="57" w:type="dxa"/>
            <w:right w:w="57" w:type="dxa"/>
          </w:tblCellMar>
        </w:tblPrEx>
        <w:trPr>
          <w:cantSplit/>
        </w:trPr>
        <w:tc>
          <w:tcPr>
            <w:tcW w:w="1759" w:type="dxa"/>
          </w:tcPr>
          <w:p w14:paraId="26C2BF20" w14:textId="77777777" w:rsidR="00D679C1" w:rsidRDefault="00D679C1">
            <w:pPr>
              <w:pStyle w:val="sourceref"/>
              <w:spacing w:before="0" w:line="200" w:lineRule="exact"/>
              <w:rPr>
                <w:rFonts w:cs="Times New Roman"/>
                <w:i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0" w:type="dxa"/>
            <w:gridSpan w:val="4"/>
          </w:tcPr>
          <w:p w14:paraId="182AF9A2" w14:textId="77777777" w:rsidR="00D679C1" w:rsidRDefault="00D679C1">
            <w:pPr>
              <w:pStyle w:val="Bodycopyheader1"/>
              <w:spacing w:before="0" w:line="200" w:lineRule="exac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11.3 Анализ прибыли от </w:t>
            </w:r>
            <w:r w:rsidR="004A167E">
              <w:rPr>
                <w:rFonts w:cs="Times New Roman"/>
                <w:i/>
                <w:sz w:val="18"/>
                <w:szCs w:val="24"/>
                <w:lang w:val="ru-RU"/>
              </w:rPr>
              <w:t xml:space="preserve">прекращенной 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>деятельности</w:t>
            </w:r>
          </w:p>
          <w:p w14:paraId="43B76882" w14:textId="77777777" w:rsidR="00D679C1" w:rsidRDefault="00D679C1">
            <w:pPr>
              <w:pStyle w:val="Bodycopyheader1"/>
              <w:tabs>
                <w:tab w:val="left" w:pos="3043"/>
              </w:tabs>
              <w:spacing w:before="0" w:line="200" w:lineRule="exact"/>
              <w:rPr>
                <w:rFonts w:cs="Times New Roman"/>
                <w:i/>
                <w:sz w:val="18"/>
                <w:szCs w:val="24"/>
                <w:lang w:val="ru-RU"/>
              </w:rPr>
            </w:pPr>
          </w:p>
        </w:tc>
      </w:tr>
      <w:tr w:rsidR="00D679C1" w:rsidRPr="00332466" w14:paraId="633DA102" w14:textId="77777777" w:rsidTr="00A52A5D">
        <w:tblPrEx>
          <w:tblCellMar>
            <w:left w:w="57" w:type="dxa"/>
            <w:right w:w="57" w:type="dxa"/>
          </w:tblCellMar>
        </w:tblPrEx>
        <w:trPr>
          <w:cantSplit/>
        </w:trPr>
        <w:tc>
          <w:tcPr>
            <w:tcW w:w="1759" w:type="dxa"/>
          </w:tcPr>
          <w:p w14:paraId="6EB055C6" w14:textId="77777777" w:rsidR="00D679C1" w:rsidRDefault="00D679C1">
            <w:pPr>
              <w:pStyle w:val="sourceref"/>
              <w:spacing w:before="0" w:line="200" w:lineRule="exact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0" w:type="dxa"/>
            <w:gridSpan w:val="4"/>
          </w:tcPr>
          <w:p w14:paraId="7DD785EF" w14:textId="77777777" w:rsidR="00D679C1" w:rsidRPr="008D540F" w:rsidRDefault="00D679C1" w:rsidP="00752CCE">
            <w:pPr>
              <w:pStyle w:val="Bodycopy"/>
              <w:spacing w:before="0" w:line="200" w:lineRule="exact"/>
              <w:jc w:val="both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  <w:r w:rsidRPr="008D540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Совокупные результаты по </w:t>
            </w:r>
            <w:r w:rsidR="004A167E" w:rsidRPr="008D540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прекращенной </w:t>
            </w:r>
            <w:r w:rsidRPr="008D540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деятельности (т.е. производству игрушек и велосипедов), включенные в </w:t>
            </w:r>
            <w:r w:rsidR="00E46886" w:rsidRPr="008D540F">
              <w:rPr>
                <w:rFonts w:cs="Times New Roman"/>
                <w:spacing w:val="-2"/>
                <w:sz w:val="18"/>
                <w:szCs w:val="24"/>
                <w:lang w:val="ru-RU"/>
              </w:rPr>
              <w:t>прибыль за год</w:t>
            </w:r>
            <w:r w:rsidRPr="008D540F">
              <w:rPr>
                <w:rFonts w:cs="Times New Roman"/>
                <w:spacing w:val="-2"/>
                <w:sz w:val="18"/>
                <w:szCs w:val="24"/>
                <w:lang w:val="ru-RU"/>
              </w:rPr>
              <w:t>, прив</w:t>
            </w:r>
            <w:r w:rsidR="003648F6" w:rsidRPr="008D540F">
              <w:rPr>
                <w:rFonts w:cs="Times New Roman"/>
                <w:spacing w:val="-2"/>
                <w:sz w:val="18"/>
                <w:szCs w:val="24"/>
                <w:lang w:val="ru-RU"/>
              </w:rPr>
              <w:t>едены</w:t>
            </w:r>
            <w:r w:rsidRPr="008D540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ниже. Сравнительные данные по прибыли и </w:t>
            </w:r>
            <w:r w:rsidR="00BE4FFD" w:rsidRPr="008D540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ДДС </w:t>
            </w:r>
            <w:r w:rsidRPr="008D540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от </w:t>
            </w:r>
            <w:r w:rsidR="004A167E" w:rsidRPr="008D540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прекращенной </w:t>
            </w:r>
            <w:r w:rsidRPr="008D540F">
              <w:rPr>
                <w:rFonts w:cs="Times New Roman"/>
                <w:spacing w:val="-2"/>
                <w:sz w:val="18"/>
                <w:szCs w:val="24"/>
                <w:lang w:val="ru-RU"/>
              </w:rPr>
              <w:t>деятельности пересчитаны с учетом классификации данн</w:t>
            </w:r>
            <w:r w:rsidR="000E1390" w:rsidRPr="008D540F">
              <w:rPr>
                <w:rFonts w:cs="Times New Roman"/>
                <w:spacing w:val="-2"/>
                <w:sz w:val="18"/>
                <w:szCs w:val="24"/>
                <w:lang w:val="ru-RU"/>
              </w:rPr>
              <w:t>ой</w:t>
            </w:r>
            <w:r w:rsidRPr="008D540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0E1390" w:rsidRPr="008D540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деятельности </w:t>
            </w:r>
            <w:r w:rsidRPr="008D540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как </w:t>
            </w:r>
            <w:r w:rsidR="004A167E" w:rsidRPr="008D540F">
              <w:rPr>
                <w:rFonts w:cs="Times New Roman"/>
                <w:spacing w:val="-2"/>
                <w:sz w:val="18"/>
                <w:szCs w:val="24"/>
                <w:lang w:val="ru-RU"/>
              </w:rPr>
              <w:t>прекращенной</w:t>
            </w:r>
            <w:r w:rsidRPr="008D540F">
              <w:rPr>
                <w:rFonts w:cs="Times New Roman"/>
                <w:spacing w:val="-2"/>
                <w:sz w:val="18"/>
                <w:szCs w:val="24"/>
                <w:lang w:val="ru-RU"/>
              </w:rPr>
              <w:t>.</w:t>
            </w:r>
          </w:p>
          <w:p w14:paraId="503A2F83" w14:textId="77777777" w:rsidR="00D679C1" w:rsidRDefault="00D679C1">
            <w:pPr>
              <w:pStyle w:val="Bodycopy"/>
              <w:spacing w:before="0" w:line="200" w:lineRule="exac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43CF774B" w14:textId="77777777" w:rsidTr="00A52A5D">
        <w:tblPrEx>
          <w:tblCellMar>
            <w:left w:w="57" w:type="dxa"/>
            <w:right w:w="57" w:type="dxa"/>
          </w:tblCellMar>
        </w:tblPrEx>
        <w:trPr>
          <w:cantSplit/>
        </w:trPr>
        <w:tc>
          <w:tcPr>
            <w:tcW w:w="1759" w:type="dxa"/>
          </w:tcPr>
          <w:p w14:paraId="4E56C38F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6" w:type="dxa"/>
          </w:tcPr>
          <w:p w14:paraId="71992C1F" w14:textId="77777777" w:rsidR="00D679C1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0C2577"/>
            </w:tcBorders>
          </w:tcPr>
          <w:p w14:paraId="1C3EA60A" w14:textId="59AD9F20" w:rsidR="00D679C1" w:rsidRPr="00D679C1" w:rsidRDefault="009103E4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2015</w:t>
            </w:r>
          </w:p>
        </w:tc>
        <w:tc>
          <w:tcPr>
            <w:tcW w:w="288" w:type="dxa"/>
          </w:tcPr>
          <w:p w14:paraId="2A747C04" w14:textId="77777777" w:rsidR="00D679C1" w:rsidRPr="00D679C1" w:rsidRDefault="00D679C1">
            <w:pPr>
              <w:jc w:val="center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0C2577"/>
            </w:tcBorders>
          </w:tcPr>
          <w:p w14:paraId="51C669A3" w14:textId="4C6918F9" w:rsidR="00D679C1" w:rsidRPr="00D679C1" w:rsidRDefault="00B222CC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2014</w:t>
            </w:r>
          </w:p>
        </w:tc>
      </w:tr>
      <w:tr w:rsidR="00D679C1" w:rsidRPr="00D679C1" w14:paraId="3C4E8CC8" w14:textId="77777777" w:rsidTr="00A52A5D">
        <w:tblPrEx>
          <w:tblCellMar>
            <w:left w:w="57" w:type="dxa"/>
            <w:right w:w="57" w:type="dxa"/>
          </w:tblCellMar>
        </w:tblPrEx>
        <w:trPr>
          <w:cantSplit/>
        </w:trPr>
        <w:tc>
          <w:tcPr>
            <w:tcW w:w="1759" w:type="dxa"/>
          </w:tcPr>
          <w:p w14:paraId="0920535D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6" w:type="dxa"/>
          </w:tcPr>
          <w:p w14:paraId="382AC577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0C2577"/>
            </w:tcBorders>
            <w:vAlign w:val="bottom"/>
          </w:tcPr>
          <w:p w14:paraId="5BE6464A" w14:textId="77777777" w:rsidR="00D679C1" w:rsidRPr="004F7C75" w:rsidRDefault="00D679C1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2C23597A" w14:textId="77777777" w:rsidR="00D679C1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0C2577"/>
            </w:tcBorders>
            <w:vAlign w:val="bottom"/>
          </w:tcPr>
          <w:p w14:paraId="632C79EE" w14:textId="77777777" w:rsidR="00D679C1" w:rsidRPr="004F7C75" w:rsidRDefault="00D679C1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D679C1" w:rsidRPr="00332466" w14:paraId="341F98ED" w14:textId="77777777" w:rsidTr="00A52A5D">
        <w:tblPrEx>
          <w:tblCellMar>
            <w:left w:w="57" w:type="dxa"/>
            <w:right w:w="57" w:type="dxa"/>
          </w:tblCellMar>
        </w:tblPrEx>
        <w:trPr>
          <w:cantSplit/>
        </w:trPr>
        <w:tc>
          <w:tcPr>
            <w:tcW w:w="1759" w:type="dxa"/>
          </w:tcPr>
          <w:p w14:paraId="2C7BAF05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6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>МСФО (IFRS) 5</w:t>
            </w:r>
            <w:r w:rsidR="00D679C1"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>.33(b)</w:t>
            </w:r>
          </w:p>
        </w:tc>
        <w:tc>
          <w:tcPr>
            <w:tcW w:w="5726" w:type="dxa"/>
          </w:tcPr>
          <w:p w14:paraId="1FF62EE8" w14:textId="77777777" w:rsidR="00D679C1" w:rsidRDefault="00D679C1" w:rsidP="004A167E">
            <w:pPr>
              <w:pStyle w:val="Bodycopyheader1"/>
              <w:spacing w:before="0" w:line="240" w:lineRule="auto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Прибыль за год от </w:t>
            </w:r>
            <w:r w:rsidR="004A167E">
              <w:rPr>
                <w:rFonts w:cs="Times New Roman"/>
                <w:i/>
                <w:sz w:val="18"/>
                <w:szCs w:val="24"/>
                <w:lang w:val="ru-RU"/>
              </w:rPr>
              <w:t xml:space="preserve">прекращенной 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>деятельности</w:t>
            </w:r>
            <w:r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  <w:t xml:space="preserve"> </w:t>
            </w:r>
          </w:p>
        </w:tc>
        <w:tc>
          <w:tcPr>
            <w:tcW w:w="1008" w:type="dxa"/>
          </w:tcPr>
          <w:p w14:paraId="427236D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32AE0D80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</w:tcPr>
          <w:p w14:paraId="5A48C0F7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58C661DF" w14:textId="77777777" w:rsidTr="00A52A5D">
        <w:tblPrEx>
          <w:tblCellMar>
            <w:left w:w="57" w:type="dxa"/>
            <w:right w:w="57" w:type="dxa"/>
          </w:tblCellMar>
        </w:tblPrEx>
        <w:trPr>
          <w:cantSplit/>
        </w:trPr>
        <w:tc>
          <w:tcPr>
            <w:tcW w:w="1759" w:type="dxa"/>
          </w:tcPr>
          <w:p w14:paraId="3B3A83BB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6" w:type="dxa"/>
          </w:tcPr>
          <w:p w14:paraId="4EDC6949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</w:tcPr>
          <w:p w14:paraId="78BFF2E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76D58803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</w:tcPr>
          <w:p w14:paraId="78CFD90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07CE0EEE" w14:textId="77777777" w:rsidTr="00A52A5D">
        <w:tblPrEx>
          <w:tblCellMar>
            <w:left w:w="57" w:type="dxa"/>
            <w:right w:w="57" w:type="dxa"/>
          </w:tblCellMar>
        </w:tblPrEx>
        <w:trPr>
          <w:cantSplit/>
        </w:trPr>
        <w:tc>
          <w:tcPr>
            <w:tcW w:w="1759" w:type="dxa"/>
          </w:tcPr>
          <w:p w14:paraId="4DA590FC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6" w:type="dxa"/>
            <w:vAlign w:val="bottom"/>
          </w:tcPr>
          <w:p w14:paraId="63B7FFBE" w14:textId="77777777" w:rsidR="00D679C1" w:rsidRDefault="00D679C1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Выручка</w:t>
            </w:r>
          </w:p>
        </w:tc>
        <w:tc>
          <w:tcPr>
            <w:tcW w:w="1008" w:type="dxa"/>
            <w:vAlign w:val="bottom"/>
          </w:tcPr>
          <w:p w14:paraId="24DB00F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64,405</w:t>
            </w:r>
          </w:p>
        </w:tc>
        <w:tc>
          <w:tcPr>
            <w:tcW w:w="288" w:type="dxa"/>
          </w:tcPr>
          <w:p w14:paraId="00C05DD2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6EDBF83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77,843</w:t>
            </w:r>
          </w:p>
        </w:tc>
      </w:tr>
      <w:tr w:rsidR="00D679C1" w:rsidRPr="00D679C1" w14:paraId="22D9268B" w14:textId="77777777" w:rsidTr="00A52A5D">
        <w:tblPrEx>
          <w:tblCellMar>
            <w:left w:w="57" w:type="dxa"/>
            <w:right w:w="57" w:type="dxa"/>
          </w:tblCellMar>
        </w:tblPrEx>
        <w:trPr>
          <w:cantSplit/>
        </w:trPr>
        <w:tc>
          <w:tcPr>
            <w:tcW w:w="1759" w:type="dxa"/>
          </w:tcPr>
          <w:p w14:paraId="071F8147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6" w:type="dxa"/>
            <w:vAlign w:val="bottom"/>
          </w:tcPr>
          <w:p w14:paraId="5EAF38D6" w14:textId="77777777" w:rsidR="00D679C1" w:rsidRDefault="00D679C1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Прочие доходы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032464D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30</w:t>
            </w:r>
          </w:p>
        </w:tc>
        <w:tc>
          <w:tcPr>
            <w:tcW w:w="288" w:type="dxa"/>
          </w:tcPr>
          <w:p w14:paraId="263DC362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2A7D4552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49</w:t>
            </w:r>
          </w:p>
        </w:tc>
      </w:tr>
      <w:tr w:rsidR="00D679C1" w:rsidRPr="00D679C1" w14:paraId="3FC69906" w14:textId="77777777" w:rsidTr="00A52A5D">
        <w:tblPrEx>
          <w:tblCellMar>
            <w:left w:w="57" w:type="dxa"/>
            <w:right w:w="57" w:type="dxa"/>
          </w:tblCellMar>
        </w:tblPrEx>
        <w:trPr>
          <w:cantSplit/>
        </w:trPr>
        <w:tc>
          <w:tcPr>
            <w:tcW w:w="1759" w:type="dxa"/>
          </w:tcPr>
          <w:p w14:paraId="7FA86E78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6" w:type="dxa"/>
            <w:vAlign w:val="bottom"/>
          </w:tcPr>
          <w:p w14:paraId="7BA2F8D6" w14:textId="77777777" w:rsidR="00D679C1" w:rsidRDefault="00D679C1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363124B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1659C3B7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0CB6116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44307C5C" w14:textId="77777777" w:rsidTr="00A52A5D">
        <w:tblPrEx>
          <w:tblCellMar>
            <w:left w:w="57" w:type="dxa"/>
            <w:right w:w="57" w:type="dxa"/>
          </w:tblCellMar>
        </w:tblPrEx>
        <w:trPr>
          <w:cantSplit/>
        </w:trPr>
        <w:tc>
          <w:tcPr>
            <w:tcW w:w="1759" w:type="dxa"/>
          </w:tcPr>
          <w:p w14:paraId="40E957A4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6" w:type="dxa"/>
            <w:vAlign w:val="bottom"/>
          </w:tcPr>
          <w:p w14:paraId="52D40DF6" w14:textId="77777777" w:rsidR="00D679C1" w:rsidRDefault="00D679C1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2C2878F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64,435</w:t>
            </w:r>
          </w:p>
        </w:tc>
        <w:tc>
          <w:tcPr>
            <w:tcW w:w="288" w:type="dxa"/>
          </w:tcPr>
          <w:p w14:paraId="27B5C3CC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03252CB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77,892</w:t>
            </w:r>
          </w:p>
        </w:tc>
      </w:tr>
      <w:tr w:rsidR="00D679C1" w:rsidRPr="00D679C1" w14:paraId="5DDA5075" w14:textId="77777777" w:rsidTr="00A52A5D">
        <w:tblPrEx>
          <w:tblCellMar>
            <w:left w:w="57" w:type="dxa"/>
            <w:right w:w="57" w:type="dxa"/>
          </w:tblCellMar>
        </w:tblPrEx>
        <w:trPr>
          <w:cantSplit/>
        </w:trPr>
        <w:tc>
          <w:tcPr>
            <w:tcW w:w="1759" w:type="dxa"/>
          </w:tcPr>
          <w:p w14:paraId="131FAB25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6" w:type="dxa"/>
            <w:vAlign w:val="bottom"/>
          </w:tcPr>
          <w:p w14:paraId="40F56D21" w14:textId="77777777" w:rsidR="00D679C1" w:rsidRDefault="00D679C1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Расходы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226857CB" w14:textId="77777777" w:rsidR="00D679C1" w:rsidRDefault="00D679C1" w:rsidP="008051EF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(54,905)</w:t>
            </w:r>
          </w:p>
        </w:tc>
        <w:tc>
          <w:tcPr>
            <w:tcW w:w="288" w:type="dxa"/>
          </w:tcPr>
          <w:p w14:paraId="17FCC131" w14:textId="77777777" w:rsidR="00D679C1" w:rsidRDefault="00D679C1" w:rsidP="008051EF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568C425A" w14:textId="77777777" w:rsidR="00D679C1" w:rsidRDefault="00D679C1" w:rsidP="008051EF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(64,899)</w:t>
            </w:r>
          </w:p>
        </w:tc>
      </w:tr>
      <w:tr w:rsidR="00D679C1" w:rsidRPr="00D679C1" w14:paraId="3FAC7578" w14:textId="77777777" w:rsidTr="00A52A5D">
        <w:tblPrEx>
          <w:tblCellMar>
            <w:left w:w="57" w:type="dxa"/>
            <w:right w:w="57" w:type="dxa"/>
          </w:tblCellMar>
        </w:tblPrEx>
        <w:trPr>
          <w:cantSplit/>
        </w:trPr>
        <w:tc>
          <w:tcPr>
            <w:tcW w:w="1759" w:type="dxa"/>
          </w:tcPr>
          <w:p w14:paraId="1B4D8993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6" w:type="dxa"/>
            <w:vAlign w:val="bottom"/>
          </w:tcPr>
          <w:p w14:paraId="08A3838E" w14:textId="77777777" w:rsidR="00D679C1" w:rsidRDefault="00D679C1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03FA861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3CF6562D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5154DCE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5F815A6C" w14:textId="77777777" w:rsidTr="00A52A5D">
        <w:tblPrEx>
          <w:tblCellMar>
            <w:left w:w="57" w:type="dxa"/>
            <w:right w:w="57" w:type="dxa"/>
          </w:tblCellMar>
        </w:tblPrEx>
        <w:trPr>
          <w:cantSplit/>
        </w:trPr>
        <w:tc>
          <w:tcPr>
            <w:tcW w:w="1759" w:type="dxa"/>
          </w:tcPr>
          <w:p w14:paraId="562362B8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6" w:type="dxa"/>
            <w:vAlign w:val="bottom"/>
          </w:tcPr>
          <w:p w14:paraId="268F1CCA" w14:textId="77777777" w:rsidR="00D679C1" w:rsidRDefault="00D679C1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Прибыль до налогообложения </w:t>
            </w:r>
          </w:p>
        </w:tc>
        <w:tc>
          <w:tcPr>
            <w:tcW w:w="1008" w:type="dxa"/>
            <w:vAlign w:val="bottom"/>
          </w:tcPr>
          <w:p w14:paraId="5B50331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9,530</w:t>
            </w:r>
          </w:p>
        </w:tc>
        <w:tc>
          <w:tcPr>
            <w:tcW w:w="288" w:type="dxa"/>
          </w:tcPr>
          <w:p w14:paraId="2EC50506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575E80D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12,993</w:t>
            </w:r>
          </w:p>
        </w:tc>
      </w:tr>
      <w:tr w:rsidR="00D679C1" w:rsidRPr="00D679C1" w14:paraId="15CDFFDA" w14:textId="77777777" w:rsidTr="00A52A5D">
        <w:tblPrEx>
          <w:tblCellMar>
            <w:left w:w="57" w:type="dxa"/>
            <w:right w:w="57" w:type="dxa"/>
          </w:tblCellMar>
        </w:tblPrEx>
        <w:trPr>
          <w:cantSplit/>
        </w:trPr>
        <w:tc>
          <w:tcPr>
            <w:tcW w:w="1759" w:type="dxa"/>
          </w:tcPr>
          <w:p w14:paraId="0076C26C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5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5"/>
                <w:sz w:val="17"/>
                <w:szCs w:val="17"/>
                <w:lang w:val="ru-RU"/>
              </w:rPr>
              <w:t>МСФО (IAS) 1</w:t>
            </w:r>
            <w:r w:rsidR="00D679C1" w:rsidRPr="00CC121B">
              <w:rPr>
                <w:rFonts w:cs="Times New Roman"/>
                <w:spacing w:val="-5"/>
                <w:sz w:val="17"/>
                <w:szCs w:val="17"/>
                <w:lang w:val="ru-RU"/>
              </w:rPr>
              <w:t>2.81(h)</w:t>
            </w:r>
          </w:p>
        </w:tc>
        <w:tc>
          <w:tcPr>
            <w:tcW w:w="5726" w:type="dxa"/>
            <w:vAlign w:val="bottom"/>
          </w:tcPr>
          <w:p w14:paraId="670D4CE6" w14:textId="77777777" w:rsidR="00D679C1" w:rsidRDefault="00D679C1" w:rsidP="00BE4FFD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Расходы по </w:t>
            </w:r>
            <w:r w:rsidR="00E53F32">
              <w:rPr>
                <w:rFonts w:cs="Times New Roman"/>
                <w:sz w:val="18"/>
                <w:szCs w:val="24"/>
                <w:lang w:val="ru-RU"/>
              </w:rPr>
              <w:t>налог</w:t>
            </w:r>
            <w:r w:rsidR="00BE4FFD">
              <w:rPr>
                <w:rFonts w:cs="Times New Roman"/>
                <w:sz w:val="18"/>
                <w:szCs w:val="24"/>
                <w:lang w:val="ru-RU"/>
              </w:rPr>
              <w:t>у</w:t>
            </w:r>
            <w:r w:rsidR="00E53F32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на прибыль</w:t>
            </w:r>
          </w:p>
        </w:tc>
        <w:tc>
          <w:tcPr>
            <w:tcW w:w="1008" w:type="dxa"/>
            <w:vAlign w:val="bottom"/>
          </w:tcPr>
          <w:p w14:paraId="044BFF15" w14:textId="77777777" w:rsidR="00D679C1" w:rsidRDefault="00D679C1" w:rsidP="008051EF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(2,524)</w:t>
            </w:r>
          </w:p>
        </w:tc>
        <w:tc>
          <w:tcPr>
            <w:tcW w:w="288" w:type="dxa"/>
          </w:tcPr>
          <w:p w14:paraId="72857A4E" w14:textId="77777777" w:rsidR="00D679C1" w:rsidRDefault="00D679C1" w:rsidP="008051EF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05B1EC97" w14:textId="77777777" w:rsidR="00D679C1" w:rsidRDefault="00D679C1" w:rsidP="008051EF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(2,998)</w:t>
            </w:r>
          </w:p>
        </w:tc>
      </w:tr>
      <w:tr w:rsidR="00D679C1" w:rsidRPr="00D679C1" w14:paraId="2C8B8E91" w14:textId="77777777" w:rsidTr="00A52A5D">
        <w:tblPrEx>
          <w:tblCellMar>
            <w:left w:w="57" w:type="dxa"/>
            <w:right w:w="57" w:type="dxa"/>
          </w:tblCellMar>
        </w:tblPrEx>
        <w:trPr>
          <w:cantSplit/>
        </w:trPr>
        <w:tc>
          <w:tcPr>
            <w:tcW w:w="1759" w:type="dxa"/>
          </w:tcPr>
          <w:p w14:paraId="1ADCFB01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6" w:type="dxa"/>
            <w:vAlign w:val="bottom"/>
          </w:tcPr>
          <w:p w14:paraId="2A9620AB" w14:textId="77777777" w:rsidR="00D679C1" w:rsidRDefault="00D679C1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5C7008A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5108C1EA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58040047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003B7E21" w14:textId="77777777" w:rsidTr="00A52A5D">
        <w:tblPrEx>
          <w:tblCellMar>
            <w:left w:w="57" w:type="dxa"/>
            <w:right w:w="57" w:type="dxa"/>
          </w:tblCellMar>
        </w:tblPrEx>
        <w:trPr>
          <w:cantSplit/>
        </w:trPr>
        <w:tc>
          <w:tcPr>
            <w:tcW w:w="1759" w:type="dxa"/>
          </w:tcPr>
          <w:p w14:paraId="00E9244D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6" w:type="dxa"/>
            <w:vAlign w:val="bottom"/>
          </w:tcPr>
          <w:p w14:paraId="0B22465D" w14:textId="77777777" w:rsidR="00D679C1" w:rsidRDefault="00D679C1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3CF20D97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7,006</w:t>
            </w:r>
          </w:p>
        </w:tc>
        <w:tc>
          <w:tcPr>
            <w:tcW w:w="288" w:type="dxa"/>
          </w:tcPr>
          <w:p w14:paraId="2D003ADA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7CDE890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9,995</w:t>
            </w:r>
          </w:p>
        </w:tc>
      </w:tr>
      <w:tr w:rsidR="00D679C1" w:rsidRPr="00D679C1" w14:paraId="6BFF0B83" w14:textId="77777777" w:rsidTr="00A52A5D">
        <w:tblPrEx>
          <w:tblCellMar>
            <w:left w:w="57" w:type="dxa"/>
            <w:right w:w="57" w:type="dxa"/>
          </w:tblCellMar>
        </w:tblPrEx>
        <w:trPr>
          <w:cantSplit/>
        </w:trPr>
        <w:tc>
          <w:tcPr>
            <w:tcW w:w="1759" w:type="dxa"/>
          </w:tcPr>
          <w:p w14:paraId="05626E77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6" w:type="dxa"/>
            <w:vAlign w:val="bottom"/>
          </w:tcPr>
          <w:p w14:paraId="2C3480BB" w14:textId="77777777" w:rsidR="00D679C1" w:rsidRDefault="00D679C1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753B624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0237323A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1A8E9BE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</w:tr>
      <w:tr w:rsidR="00D679C1" w:rsidRPr="00D679C1" w14:paraId="48693A38" w14:textId="77777777" w:rsidTr="00A52A5D">
        <w:tblPrEx>
          <w:tblCellMar>
            <w:left w:w="57" w:type="dxa"/>
            <w:right w:w="57" w:type="dxa"/>
          </w:tblCellMar>
        </w:tblPrEx>
        <w:trPr>
          <w:cantSplit/>
        </w:trPr>
        <w:tc>
          <w:tcPr>
            <w:tcW w:w="1759" w:type="dxa"/>
          </w:tcPr>
          <w:p w14:paraId="32698C57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6" w:type="dxa"/>
            <w:vAlign w:val="bottom"/>
          </w:tcPr>
          <w:p w14:paraId="1639A0E0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Убыток от переоценки по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за вычетом расходов на продажу</w:t>
            </w:r>
          </w:p>
        </w:tc>
        <w:tc>
          <w:tcPr>
            <w:tcW w:w="1008" w:type="dxa"/>
            <w:vAlign w:val="bottom"/>
          </w:tcPr>
          <w:p w14:paraId="3BDD7ED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</w:tcPr>
          <w:p w14:paraId="3B5843FE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4435361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BE4FFD" w14:paraId="7AE62C16" w14:textId="77777777" w:rsidTr="00A52A5D">
        <w:tblPrEx>
          <w:tblCellMar>
            <w:left w:w="57" w:type="dxa"/>
            <w:right w:w="57" w:type="dxa"/>
          </w:tblCellMar>
        </w:tblPrEx>
        <w:trPr>
          <w:cantSplit/>
        </w:trPr>
        <w:tc>
          <w:tcPr>
            <w:tcW w:w="1759" w:type="dxa"/>
          </w:tcPr>
          <w:p w14:paraId="07EB47B8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6" w:type="dxa"/>
            <w:vAlign w:val="bottom"/>
          </w:tcPr>
          <w:p w14:paraId="682B1B5C" w14:textId="77777777" w:rsidR="008051EF" w:rsidRPr="008051EF" w:rsidRDefault="00D679C1" w:rsidP="00BE4FFD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 w:val="18"/>
                <w:szCs w:val="24"/>
                <w:lang w:val="ru-RU"/>
              </w:rPr>
            </w:pPr>
            <w:r w:rsidRPr="008051E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Прибыль/(убыток) от продажи подразделения, включая </w:t>
            </w:r>
            <w:r w:rsidR="003648F6" w:rsidRPr="008051EF">
              <w:rPr>
                <w:rFonts w:cs="Times New Roman"/>
                <w:sz w:val="18"/>
                <w:szCs w:val="24"/>
                <w:lang w:val="ru-RU"/>
              </w:rPr>
              <w:t>120</w:t>
            </w:r>
            <w:r w:rsidR="00BE4FFD">
              <w:rPr>
                <w:rFonts w:cs="Times New Roman"/>
                <w:sz w:val="18"/>
                <w:szCs w:val="24"/>
                <w:lang w:val="ru-RU"/>
              </w:rPr>
              <w:t xml:space="preserve"> т.</w:t>
            </w:r>
            <w:r w:rsidR="003648F6" w:rsidRPr="008051EF">
              <w:rPr>
                <w:rFonts w:cs="Times New Roman"/>
                <w:sz w:val="18"/>
                <w:szCs w:val="24"/>
                <w:lang w:val="ru-RU"/>
              </w:rPr>
              <w:t xml:space="preserve"> руб.</w:t>
            </w:r>
            <w:r w:rsidR="003648F6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8051EF">
              <w:rPr>
                <w:rFonts w:cs="Times New Roman"/>
                <w:spacing w:val="-2"/>
                <w:sz w:val="18"/>
                <w:szCs w:val="24"/>
                <w:lang w:val="ru-RU"/>
              </w:rPr>
              <w:t>накопленн</w:t>
            </w:r>
            <w:r w:rsidR="003648F6">
              <w:rPr>
                <w:rFonts w:cs="Times New Roman"/>
                <w:spacing w:val="-2"/>
                <w:sz w:val="18"/>
                <w:szCs w:val="24"/>
                <w:lang w:val="ru-RU"/>
              </w:rPr>
              <w:t>ой</w:t>
            </w:r>
            <w:r w:rsidRPr="008051E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Pr="008051EF">
              <w:rPr>
                <w:rFonts w:cs="Times New Roman"/>
                <w:sz w:val="18"/>
                <w:szCs w:val="24"/>
                <w:lang w:val="ru-RU"/>
              </w:rPr>
              <w:t>положительн</w:t>
            </w:r>
            <w:r w:rsidR="003648F6">
              <w:rPr>
                <w:rFonts w:cs="Times New Roman"/>
                <w:sz w:val="18"/>
                <w:szCs w:val="24"/>
                <w:lang w:val="ru-RU"/>
              </w:rPr>
              <w:t>ой</w:t>
            </w:r>
            <w:r w:rsidRPr="008051EF">
              <w:rPr>
                <w:rFonts w:cs="Times New Roman"/>
                <w:sz w:val="18"/>
                <w:szCs w:val="24"/>
                <w:lang w:val="ru-RU"/>
              </w:rPr>
              <w:t xml:space="preserve"> курсов</w:t>
            </w:r>
            <w:r w:rsidR="003648F6">
              <w:rPr>
                <w:rFonts w:cs="Times New Roman"/>
                <w:sz w:val="18"/>
                <w:szCs w:val="24"/>
                <w:lang w:val="ru-RU"/>
              </w:rPr>
              <w:t>ой</w:t>
            </w:r>
            <w:r w:rsidRPr="008051EF">
              <w:rPr>
                <w:rFonts w:cs="Times New Roman"/>
                <w:sz w:val="18"/>
                <w:szCs w:val="24"/>
                <w:lang w:val="ru-RU"/>
              </w:rPr>
              <w:t xml:space="preserve"> разниц</w:t>
            </w:r>
            <w:r w:rsidR="003648F6">
              <w:rPr>
                <w:rFonts w:cs="Times New Roman"/>
                <w:sz w:val="18"/>
                <w:szCs w:val="24"/>
                <w:lang w:val="ru-RU"/>
              </w:rPr>
              <w:t>ы</w:t>
            </w:r>
            <w:r w:rsidRPr="008051EF">
              <w:rPr>
                <w:rFonts w:cs="Times New Roman"/>
                <w:sz w:val="18"/>
                <w:szCs w:val="24"/>
                <w:lang w:val="ru-RU"/>
              </w:rPr>
              <w:t>, реклассифицированн</w:t>
            </w:r>
            <w:r w:rsidR="003648F6">
              <w:rPr>
                <w:rFonts w:cs="Times New Roman"/>
                <w:sz w:val="18"/>
                <w:szCs w:val="24"/>
                <w:lang w:val="ru-RU"/>
              </w:rPr>
              <w:t>ой</w:t>
            </w:r>
            <w:r w:rsidRPr="008051EF">
              <w:rPr>
                <w:rFonts w:cs="Times New Roman"/>
                <w:sz w:val="18"/>
                <w:szCs w:val="24"/>
                <w:lang w:val="ru-RU"/>
              </w:rPr>
              <w:t xml:space="preserve"> из резерва по пересчету иностранной валюты в </w:t>
            </w:r>
            <w:r w:rsidR="002E2368">
              <w:rPr>
                <w:rFonts w:cs="Times New Roman"/>
                <w:sz w:val="18"/>
                <w:szCs w:val="24"/>
                <w:lang w:val="ru-RU"/>
              </w:rPr>
              <w:t>ПиУ</w:t>
            </w:r>
            <w:r w:rsidR="00B66046" w:rsidRPr="008051EF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8051EF">
              <w:rPr>
                <w:rFonts w:cs="Times New Roman"/>
                <w:sz w:val="18"/>
                <w:szCs w:val="24"/>
                <w:lang w:val="ru-RU"/>
              </w:rPr>
              <w:t>(Примечание 45).</w:t>
            </w:r>
          </w:p>
        </w:tc>
        <w:tc>
          <w:tcPr>
            <w:tcW w:w="1008" w:type="dxa"/>
            <w:vAlign w:val="bottom"/>
          </w:tcPr>
          <w:p w14:paraId="58C5772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1,940</w:t>
            </w:r>
          </w:p>
        </w:tc>
        <w:tc>
          <w:tcPr>
            <w:tcW w:w="288" w:type="dxa"/>
          </w:tcPr>
          <w:p w14:paraId="2A781D9B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5D149D5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BE4FFD" w14:paraId="669B2291" w14:textId="77777777" w:rsidTr="00A52A5D">
        <w:tblPrEx>
          <w:tblCellMar>
            <w:left w:w="57" w:type="dxa"/>
            <w:right w:w="57" w:type="dxa"/>
          </w:tblCellMar>
        </w:tblPrEx>
        <w:trPr>
          <w:cantSplit/>
        </w:trPr>
        <w:tc>
          <w:tcPr>
            <w:tcW w:w="1759" w:type="dxa"/>
          </w:tcPr>
          <w:p w14:paraId="6B363B61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5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5"/>
                <w:sz w:val="17"/>
                <w:szCs w:val="17"/>
                <w:lang w:val="ru-RU"/>
              </w:rPr>
              <w:t>МСФО (IAS) 1</w:t>
            </w:r>
            <w:r w:rsidR="00D679C1" w:rsidRPr="00CC121B">
              <w:rPr>
                <w:rFonts w:cs="Times New Roman"/>
                <w:spacing w:val="-5"/>
                <w:sz w:val="17"/>
                <w:szCs w:val="17"/>
                <w:lang w:val="ru-RU"/>
              </w:rPr>
              <w:t>2.81(h)</w:t>
            </w:r>
          </w:p>
        </w:tc>
        <w:tc>
          <w:tcPr>
            <w:tcW w:w="5726" w:type="dxa"/>
            <w:vAlign w:val="bottom"/>
          </w:tcPr>
          <w:p w14:paraId="1A90EDF4" w14:textId="77777777" w:rsidR="00D679C1" w:rsidRDefault="00D679C1" w:rsidP="00BE4FFD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Расходы по </w:t>
            </w:r>
            <w:r w:rsidR="00E53F32">
              <w:rPr>
                <w:rFonts w:cs="Times New Roman"/>
                <w:sz w:val="18"/>
                <w:szCs w:val="24"/>
                <w:lang w:val="ru-RU"/>
              </w:rPr>
              <w:t>налог</w:t>
            </w:r>
            <w:r w:rsidR="00BE4FFD">
              <w:rPr>
                <w:rFonts w:cs="Times New Roman"/>
                <w:sz w:val="18"/>
                <w:szCs w:val="24"/>
                <w:lang w:val="ru-RU"/>
              </w:rPr>
              <w:t>у</w:t>
            </w:r>
            <w:r w:rsidR="00E53F32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на прибыль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45056AE7" w14:textId="77777777" w:rsidR="00D679C1" w:rsidRDefault="00D679C1" w:rsidP="008051EF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(636)</w:t>
            </w:r>
          </w:p>
        </w:tc>
        <w:tc>
          <w:tcPr>
            <w:tcW w:w="288" w:type="dxa"/>
          </w:tcPr>
          <w:p w14:paraId="7BE301C5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4EC7EB4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BE4FFD" w14:paraId="56E053F5" w14:textId="77777777" w:rsidTr="00A52A5D">
        <w:tblPrEx>
          <w:tblCellMar>
            <w:left w:w="57" w:type="dxa"/>
            <w:right w:w="57" w:type="dxa"/>
          </w:tblCellMar>
        </w:tblPrEx>
        <w:trPr>
          <w:cantSplit/>
        </w:trPr>
        <w:tc>
          <w:tcPr>
            <w:tcW w:w="1759" w:type="dxa"/>
          </w:tcPr>
          <w:p w14:paraId="688A11F4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6" w:type="dxa"/>
            <w:vAlign w:val="bottom"/>
          </w:tcPr>
          <w:p w14:paraId="13DFB275" w14:textId="77777777" w:rsidR="00D679C1" w:rsidRDefault="00D679C1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 w:val="12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07CDECCD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2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02023417" w14:textId="77777777" w:rsidR="00D679C1" w:rsidRDefault="00D679C1">
            <w:pPr>
              <w:pStyle w:val="Bodycopyrightindent"/>
              <w:tabs>
                <w:tab w:val="decimal" w:pos="792"/>
              </w:tabs>
              <w:jc w:val="left"/>
              <w:rPr>
                <w:rFonts w:cs="Times New Roman"/>
                <w:sz w:val="12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2995120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2"/>
                <w:szCs w:val="24"/>
                <w:lang w:val="ru-RU"/>
              </w:rPr>
            </w:pPr>
          </w:p>
        </w:tc>
      </w:tr>
      <w:tr w:rsidR="00D679C1" w:rsidRPr="00BE4FFD" w14:paraId="110193C7" w14:textId="77777777" w:rsidTr="00A52A5D">
        <w:tblPrEx>
          <w:tblCellMar>
            <w:left w:w="57" w:type="dxa"/>
            <w:right w:w="57" w:type="dxa"/>
          </w:tblCellMar>
        </w:tblPrEx>
        <w:trPr>
          <w:cantSplit/>
        </w:trPr>
        <w:tc>
          <w:tcPr>
            <w:tcW w:w="1759" w:type="dxa"/>
          </w:tcPr>
          <w:p w14:paraId="7701B332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6" w:type="dxa"/>
            <w:vAlign w:val="bottom"/>
          </w:tcPr>
          <w:p w14:paraId="17447329" w14:textId="77777777" w:rsidR="00D679C1" w:rsidRDefault="00D679C1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3802B83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1,304</w:t>
            </w:r>
          </w:p>
        </w:tc>
        <w:tc>
          <w:tcPr>
            <w:tcW w:w="288" w:type="dxa"/>
          </w:tcPr>
          <w:p w14:paraId="5B63263F" w14:textId="77777777" w:rsidR="00D679C1" w:rsidRDefault="00D679C1">
            <w:pPr>
              <w:pStyle w:val="Bodycopyrightindent"/>
              <w:tabs>
                <w:tab w:val="decimal" w:pos="792"/>
              </w:tabs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05BF252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BE4FFD" w14:paraId="0CAF25CB" w14:textId="77777777" w:rsidTr="00A52A5D">
        <w:tblPrEx>
          <w:tblCellMar>
            <w:left w:w="57" w:type="dxa"/>
            <w:right w:w="57" w:type="dxa"/>
          </w:tblCellMar>
        </w:tblPrEx>
        <w:trPr>
          <w:cantSplit/>
          <w:trHeight w:val="143"/>
        </w:trPr>
        <w:tc>
          <w:tcPr>
            <w:tcW w:w="1759" w:type="dxa"/>
          </w:tcPr>
          <w:p w14:paraId="048EF2C4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6" w:type="dxa"/>
            <w:vAlign w:val="bottom"/>
          </w:tcPr>
          <w:p w14:paraId="7B0408E4" w14:textId="77777777" w:rsidR="00D679C1" w:rsidRDefault="00D679C1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64D5FBCD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0029D3C0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5FAD0BE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</w:tr>
      <w:tr w:rsidR="00D679C1" w:rsidRPr="00D679C1" w14:paraId="5E2FD80A" w14:textId="77777777" w:rsidTr="00A52A5D">
        <w:tblPrEx>
          <w:tblCellMar>
            <w:left w:w="57" w:type="dxa"/>
            <w:right w:w="57" w:type="dxa"/>
          </w:tblCellMar>
        </w:tblPrEx>
        <w:trPr>
          <w:cantSplit/>
        </w:trPr>
        <w:tc>
          <w:tcPr>
            <w:tcW w:w="1759" w:type="dxa"/>
          </w:tcPr>
          <w:p w14:paraId="3649A26E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6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>МСФО (IFRS) 5</w:t>
            </w:r>
            <w:r w:rsidR="00D679C1"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>.33(d)</w:t>
            </w:r>
          </w:p>
        </w:tc>
        <w:tc>
          <w:tcPr>
            <w:tcW w:w="5726" w:type="dxa"/>
            <w:vAlign w:val="bottom"/>
          </w:tcPr>
          <w:p w14:paraId="41E92CF4" w14:textId="77777777" w:rsidR="00D679C1" w:rsidRDefault="00D679C1" w:rsidP="004A167E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Прибыль за год от </w:t>
            </w:r>
            <w:r w:rsidR="004A167E">
              <w:rPr>
                <w:rFonts w:cs="Times New Roman"/>
                <w:sz w:val="18"/>
                <w:szCs w:val="24"/>
                <w:lang w:val="ru-RU"/>
              </w:rPr>
              <w:t xml:space="preserve">прекращенной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деятельности </w:t>
            </w:r>
            <w:r w:rsidR="008051EF">
              <w:rPr>
                <w:rFonts w:cs="Times New Roman"/>
                <w:sz w:val="18"/>
                <w:szCs w:val="24"/>
                <w:lang w:val="ru-RU"/>
              </w:rPr>
              <w:br/>
            </w:r>
            <w:r>
              <w:rPr>
                <w:rFonts w:cs="Times New Roman"/>
                <w:sz w:val="18"/>
                <w:szCs w:val="24"/>
                <w:lang w:val="ru-RU"/>
              </w:rPr>
              <w:t>(относящаяся к акционерам Компании)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vAlign w:val="bottom"/>
          </w:tcPr>
          <w:p w14:paraId="296E621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8,310</w:t>
            </w:r>
          </w:p>
        </w:tc>
        <w:tc>
          <w:tcPr>
            <w:tcW w:w="288" w:type="dxa"/>
          </w:tcPr>
          <w:p w14:paraId="0AB4B5FD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vAlign w:val="bottom"/>
          </w:tcPr>
          <w:p w14:paraId="51B66AE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9,995</w:t>
            </w:r>
          </w:p>
        </w:tc>
      </w:tr>
      <w:tr w:rsidR="00D679C1" w:rsidRPr="00D679C1" w14:paraId="4A5300EE" w14:textId="77777777" w:rsidTr="00A52A5D">
        <w:tblPrEx>
          <w:tblCellMar>
            <w:left w:w="57" w:type="dxa"/>
            <w:right w:w="57" w:type="dxa"/>
          </w:tblCellMar>
        </w:tblPrEx>
        <w:trPr>
          <w:cantSplit/>
        </w:trPr>
        <w:tc>
          <w:tcPr>
            <w:tcW w:w="1759" w:type="dxa"/>
          </w:tcPr>
          <w:p w14:paraId="6C7FD358" w14:textId="77777777" w:rsidR="00D679C1" w:rsidRPr="00CC121B" w:rsidRDefault="00D679C1">
            <w:pPr>
              <w:pStyle w:val="Dividerline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6" w:type="dxa"/>
          </w:tcPr>
          <w:p w14:paraId="7EDBBD64" w14:textId="77777777" w:rsidR="00D679C1" w:rsidRDefault="00D679C1">
            <w:pPr>
              <w:pStyle w:val="Dividerline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12" w:space="0" w:color="auto"/>
            </w:tcBorders>
          </w:tcPr>
          <w:p w14:paraId="4EFDB138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75848FFA" w14:textId="77777777" w:rsidR="00D679C1" w:rsidRDefault="00D679C1">
            <w:pPr>
              <w:pStyle w:val="Dividerline"/>
              <w:tabs>
                <w:tab w:val="decimal" w:pos="792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12" w:space="0" w:color="auto"/>
            </w:tcBorders>
          </w:tcPr>
          <w:p w14:paraId="79945377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1C8ECBBE" w14:textId="77777777" w:rsidTr="00A52A5D">
        <w:tblPrEx>
          <w:tblCellMar>
            <w:left w:w="57" w:type="dxa"/>
            <w:right w:w="57" w:type="dxa"/>
          </w:tblCellMar>
        </w:tblPrEx>
        <w:trPr>
          <w:cantSplit/>
        </w:trPr>
        <w:tc>
          <w:tcPr>
            <w:tcW w:w="1759" w:type="dxa"/>
          </w:tcPr>
          <w:p w14:paraId="6D57784F" w14:textId="77777777" w:rsidR="00D679C1" w:rsidRPr="00CC121B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5726" w:type="dxa"/>
          </w:tcPr>
          <w:p w14:paraId="4FAF6456" w14:textId="77777777" w:rsidR="00D679C1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0C2577"/>
            </w:tcBorders>
          </w:tcPr>
          <w:p w14:paraId="16A917FA" w14:textId="6CE8C259" w:rsidR="00D679C1" w:rsidRPr="00512331" w:rsidRDefault="009103E4" w:rsidP="00512331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en-US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2015</w:t>
            </w:r>
          </w:p>
        </w:tc>
        <w:tc>
          <w:tcPr>
            <w:tcW w:w="288" w:type="dxa"/>
          </w:tcPr>
          <w:p w14:paraId="70099866" w14:textId="77777777" w:rsidR="00D679C1" w:rsidRPr="00D679C1" w:rsidRDefault="00D679C1">
            <w:pPr>
              <w:jc w:val="center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0C2577"/>
            </w:tcBorders>
          </w:tcPr>
          <w:p w14:paraId="3B28854E" w14:textId="70211B2D" w:rsidR="00D679C1" w:rsidRPr="00512331" w:rsidRDefault="00B222CC" w:rsidP="00512331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en-US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2014</w:t>
            </w:r>
          </w:p>
        </w:tc>
      </w:tr>
      <w:tr w:rsidR="00D679C1" w:rsidRPr="00D679C1" w14:paraId="37895FD3" w14:textId="77777777" w:rsidTr="00A52A5D">
        <w:tblPrEx>
          <w:tblCellMar>
            <w:left w:w="57" w:type="dxa"/>
            <w:right w:w="57" w:type="dxa"/>
          </w:tblCellMar>
        </w:tblPrEx>
        <w:trPr>
          <w:cantSplit/>
        </w:trPr>
        <w:tc>
          <w:tcPr>
            <w:tcW w:w="1759" w:type="dxa"/>
          </w:tcPr>
          <w:p w14:paraId="2D2AF9A9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6" w:type="dxa"/>
          </w:tcPr>
          <w:p w14:paraId="64B8A6BA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0C2577"/>
            </w:tcBorders>
            <w:vAlign w:val="bottom"/>
          </w:tcPr>
          <w:p w14:paraId="1AE121B6" w14:textId="77777777" w:rsidR="00D679C1" w:rsidRPr="004F7C75" w:rsidRDefault="00D679C1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49D70B6C" w14:textId="77777777" w:rsidR="00D679C1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0C2577"/>
            </w:tcBorders>
            <w:vAlign w:val="bottom"/>
          </w:tcPr>
          <w:p w14:paraId="59DE12F0" w14:textId="77777777" w:rsidR="00D679C1" w:rsidRPr="004F7C75" w:rsidRDefault="00D679C1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D679C1" w:rsidRPr="00D679C1" w14:paraId="5605A5F7" w14:textId="77777777" w:rsidTr="00A52A5D">
        <w:tblPrEx>
          <w:tblCellMar>
            <w:left w:w="57" w:type="dxa"/>
            <w:right w:w="57" w:type="dxa"/>
          </w:tblCellMar>
        </w:tblPrEx>
        <w:trPr>
          <w:cantSplit/>
        </w:trPr>
        <w:tc>
          <w:tcPr>
            <w:tcW w:w="1759" w:type="dxa"/>
          </w:tcPr>
          <w:p w14:paraId="2C2DE4F1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6" w:type="dxa"/>
            <w:vAlign w:val="bottom"/>
          </w:tcPr>
          <w:p w14:paraId="77B4A95F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68D287B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6FAD4807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65B1187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3648F6" w:rsidRPr="00332466" w14:paraId="43544A86" w14:textId="77777777" w:rsidTr="00A52A5D">
        <w:tblPrEx>
          <w:tblCellMar>
            <w:left w:w="57" w:type="dxa"/>
            <w:right w:w="57" w:type="dxa"/>
          </w:tblCellMar>
        </w:tblPrEx>
        <w:trPr>
          <w:cantSplit/>
        </w:trPr>
        <w:tc>
          <w:tcPr>
            <w:tcW w:w="1759" w:type="dxa"/>
          </w:tcPr>
          <w:p w14:paraId="31BCC8CD" w14:textId="77777777" w:rsidR="003648F6" w:rsidRPr="00CC121B" w:rsidRDefault="003648F6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6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>МСФО (IFRS) 5.33(c)</w:t>
            </w:r>
          </w:p>
        </w:tc>
        <w:tc>
          <w:tcPr>
            <w:tcW w:w="6734" w:type="dxa"/>
            <w:gridSpan w:val="2"/>
            <w:vAlign w:val="bottom"/>
          </w:tcPr>
          <w:p w14:paraId="327032AC" w14:textId="77777777" w:rsidR="003648F6" w:rsidRDefault="003648F6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Движение денежных средств от прекращенной деятельности</w:t>
            </w:r>
          </w:p>
          <w:p w14:paraId="1554ADEE" w14:textId="77777777" w:rsidR="003648F6" w:rsidRDefault="003648F6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6CA134D6" w14:textId="77777777" w:rsidR="003648F6" w:rsidRDefault="003648F6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7F74EA7A" w14:textId="77777777" w:rsidR="003648F6" w:rsidRDefault="003648F6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3648F6" w:rsidRPr="00D679C1" w14:paraId="039F723E" w14:textId="77777777" w:rsidTr="00A52A5D">
        <w:tblPrEx>
          <w:tblCellMar>
            <w:left w:w="57" w:type="dxa"/>
            <w:right w:w="57" w:type="dxa"/>
          </w:tblCellMar>
        </w:tblPrEx>
        <w:trPr>
          <w:cantSplit/>
        </w:trPr>
        <w:tc>
          <w:tcPr>
            <w:tcW w:w="1759" w:type="dxa"/>
          </w:tcPr>
          <w:p w14:paraId="13BBC86E" w14:textId="77777777" w:rsidR="003648F6" w:rsidRDefault="003648F6" w:rsidP="003648F6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6" w:type="dxa"/>
            <w:vAlign w:val="bottom"/>
          </w:tcPr>
          <w:p w14:paraId="2604DDF5" w14:textId="77777777" w:rsidR="003648F6" w:rsidRPr="008051EF" w:rsidRDefault="003648F6" w:rsidP="003648F6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 w:rsidRPr="008051EF">
              <w:rPr>
                <w:rFonts w:cs="Times New Roman"/>
                <w:sz w:val="18"/>
                <w:szCs w:val="24"/>
                <w:lang w:val="ru-RU"/>
              </w:rPr>
              <w:t>Чистые денежные средства</w:t>
            </w:r>
          </w:p>
        </w:tc>
        <w:tc>
          <w:tcPr>
            <w:tcW w:w="1008" w:type="dxa"/>
            <w:vAlign w:val="bottom"/>
          </w:tcPr>
          <w:p w14:paraId="23C3CA1C" w14:textId="77777777" w:rsidR="003648F6" w:rsidRDefault="003648F6" w:rsidP="003648F6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292D604D" w14:textId="77777777" w:rsidR="003648F6" w:rsidRDefault="003648F6" w:rsidP="003648F6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4CD4326E" w14:textId="77777777" w:rsidR="003648F6" w:rsidRDefault="003648F6" w:rsidP="003648F6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5A12374F" w14:textId="77777777" w:rsidTr="00A52A5D">
        <w:tblPrEx>
          <w:tblCellMar>
            <w:left w:w="57" w:type="dxa"/>
            <w:right w:w="57" w:type="dxa"/>
          </w:tblCellMar>
        </w:tblPrEx>
        <w:trPr>
          <w:cantSplit/>
        </w:trPr>
        <w:tc>
          <w:tcPr>
            <w:tcW w:w="1759" w:type="dxa"/>
          </w:tcPr>
          <w:p w14:paraId="16EE648E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6" w:type="dxa"/>
            <w:vAlign w:val="bottom"/>
          </w:tcPr>
          <w:p w14:paraId="52945F9F" w14:textId="77777777" w:rsidR="00D679C1" w:rsidRPr="008051EF" w:rsidRDefault="003648F6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- </w:t>
            </w:r>
            <w:r w:rsidR="008051EF" w:rsidRPr="008051EF">
              <w:rPr>
                <w:rFonts w:cs="Times New Roman"/>
                <w:sz w:val="18"/>
                <w:szCs w:val="24"/>
                <w:lang w:val="ru-RU"/>
              </w:rPr>
              <w:t xml:space="preserve">полученные от операционной </w:t>
            </w:r>
            <w:r w:rsidR="00D679C1" w:rsidRPr="008051EF">
              <w:rPr>
                <w:rFonts w:cs="Times New Roman"/>
                <w:sz w:val="18"/>
                <w:szCs w:val="24"/>
                <w:lang w:val="ru-RU"/>
              </w:rPr>
              <w:t>деятельности</w:t>
            </w:r>
          </w:p>
        </w:tc>
        <w:tc>
          <w:tcPr>
            <w:tcW w:w="1008" w:type="dxa"/>
            <w:vAlign w:val="bottom"/>
          </w:tcPr>
          <w:p w14:paraId="21252DE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6,381</w:t>
            </w:r>
          </w:p>
        </w:tc>
        <w:tc>
          <w:tcPr>
            <w:tcW w:w="288" w:type="dxa"/>
          </w:tcPr>
          <w:p w14:paraId="2A5EDA46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13E883B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7,078</w:t>
            </w:r>
          </w:p>
        </w:tc>
      </w:tr>
      <w:tr w:rsidR="00D679C1" w:rsidRPr="00D679C1" w14:paraId="3B57BED5" w14:textId="77777777" w:rsidTr="00A52A5D">
        <w:tblPrEx>
          <w:tblCellMar>
            <w:left w:w="57" w:type="dxa"/>
            <w:right w:w="57" w:type="dxa"/>
          </w:tblCellMar>
        </w:tblPrEx>
        <w:trPr>
          <w:cantSplit/>
        </w:trPr>
        <w:tc>
          <w:tcPr>
            <w:tcW w:w="1759" w:type="dxa"/>
          </w:tcPr>
          <w:p w14:paraId="07E0A925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6" w:type="dxa"/>
            <w:vAlign w:val="bottom"/>
          </w:tcPr>
          <w:p w14:paraId="50C5A2F1" w14:textId="77777777" w:rsidR="00D679C1" w:rsidRPr="008051EF" w:rsidRDefault="003648F6" w:rsidP="003648F6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- </w:t>
            </w:r>
            <w:r w:rsidR="00D679C1" w:rsidRPr="008051EF">
              <w:rPr>
                <w:rFonts w:cs="Times New Roman"/>
                <w:sz w:val="18"/>
                <w:szCs w:val="24"/>
                <w:lang w:val="ru-RU"/>
              </w:rPr>
              <w:t xml:space="preserve">полученные от инвестиционной деятельности </w:t>
            </w:r>
          </w:p>
        </w:tc>
        <w:tc>
          <w:tcPr>
            <w:tcW w:w="1008" w:type="dxa"/>
            <w:vAlign w:val="bottom"/>
          </w:tcPr>
          <w:p w14:paraId="4908E1B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2,767</w:t>
            </w:r>
          </w:p>
        </w:tc>
        <w:tc>
          <w:tcPr>
            <w:tcW w:w="288" w:type="dxa"/>
          </w:tcPr>
          <w:p w14:paraId="74C85ECE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45E9F48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664CD24C" w14:textId="77777777" w:rsidTr="00A52A5D">
        <w:tblPrEx>
          <w:tblCellMar>
            <w:left w:w="57" w:type="dxa"/>
            <w:right w:w="57" w:type="dxa"/>
          </w:tblCellMar>
        </w:tblPrEx>
        <w:trPr>
          <w:cantSplit/>
        </w:trPr>
        <w:tc>
          <w:tcPr>
            <w:tcW w:w="1759" w:type="dxa"/>
          </w:tcPr>
          <w:p w14:paraId="3040C3A7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6" w:type="dxa"/>
            <w:vAlign w:val="bottom"/>
          </w:tcPr>
          <w:p w14:paraId="3F9EA214" w14:textId="77777777" w:rsidR="00D679C1" w:rsidRPr="008051EF" w:rsidRDefault="003648F6" w:rsidP="003648F6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- </w:t>
            </w:r>
            <w:r w:rsidR="00D679C1" w:rsidRPr="008051EF">
              <w:rPr>
                <w:rFonts w:cs="Times New Roman"/>
                <w:sz w:val="18"/>
                <w:szCs w:val="24"/>
                <w:lang w:val="ru-RU"/>
              </w:rPr>
              <w:t xml:space="preserve">использованные в финансовой деятельности 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43BCACE3" w14:textId="77777777" w:rsidR="00D679C1" w:rsidRDefault="00D679C1" w:rsidP="008051EF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(5,000)</w:t>
            </w:r>
          </w:p>
        </w:tc>
        <w:tc>
          <w:tcPr>
            <w:tcW w:w="288" w:type="dxa"/>
          </w:tcPr>
          <w:p w14:paraId="38414F37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3C88C72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34BF8567" w14:textId="77777777" w:rsidTr="00A52A5D">
        <w:tblPrEx>
          <w:tblCellMar>
            <w:left w:w="57" w:type="dxa"/>
            <w:right w:w="57" w:type="dxa"/>
          </w:tblCellMar>
        </w:tblPrEx>
        <w:trPr>
          <w:cantSplit/>
        </w:trPr>
        <w:tc>
          <w:tcPr>
            <w:tcW w:w="1759" w:type="dxa"/>
          </w:tcPr>
          <w:p w14:paraId="2C2C911E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6" w:type="dxa"/>
            <w:vAlign w:val="bottom"/>
          </w:tcPr>
          <w:p w14:paraId="44C7E7C4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4413291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2E1B2301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621AAF2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331CF9E7" w14:textId="77777777" w:rsidTr="00A52A5D">
        <w:tblPrEx>
          <w:tblCellMar>
            <w:left w:w="57" w:type="dxa"/>
            <w:right w:w="57" w:type="dxa"/>
          </w:tblCellMar>
        </w:tblPrEx>
        <w:trPr>
          <w:cantSplit/>
        </w:trPr>
        <w:tc>
          <w:tcPr>
            <w:tcW w:w="1759" w:type="dxa"/>
          </w:tcPr>
          <w:p w14:paraId="326D8667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6" w:type="dxa"/>
            <w:vAlign w:val="bottom"/>
          </w:tcPr>
          <w:p w14:paraId="2EC9E9EC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Чист</w:t>
            </w:r>
            <w:r w:rsidR="00690D2F">
              <w:rPr>
                <w:rFonts w:cs="Times New Roman"/>
                <w:sz w:val="18"/>
                <w:szCs w:val="24"/>
                <w:lang w:val="ru-RU"/>
              </w:rPr>
              <w:t>ое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881927">
              <w:rPr>
                <w:rFonts w:cs="Times New Roman"/>
                <w:sz w:val="18"/>
                <w:szCs w:val="24"/>
                <w:lang w:val="ru-RU"/>
              </w:rPr>
              <w:t>поступление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денежных средств 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vAlign w:val="bottom"/>
          </w:tcPr>
          <w:p w14:paraId="131FC7A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4,148</w:t>
            </w:r>
          </w:p>
        </w:tc>
        <w:tc>
          <w:tcPr>
            <w:tcW w:w="288" w:type="dxa"/>
          </w:tcPr>
          <w:p w14:paraId="453BC928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vAlign w:val="bottom"/>
          </w:tcPr>
          <w:p w14:paraId="21A0DBCD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7,078</w:t>
            </w:r>
          </w:p>
        </w:tc>
      </w:tr>
      <w:tr w:rsidR="00D679C1" w:rsidRPr="00D679C1" w14:paraId="01F5C805" w14:textId="77777777" w:rsidTr="00A52A5D">
        <w:tblPrEx>
          <w:tblCellMar>
            <w:left w:w="57" w:type="dxa"/>
            <w:right w:w="57" w:type="dxa"/>
          </w:tblCellMar>
        </w:tblPrEx>
        <w:trPr>
          <w:cantSplit/>
        </w:trPr>
        <w:tc>
          <w:tcPr>
            <w:tcW w:w="1759" w:type="dxa"/>
          </w:tcPr>
          <w:p w14:paraId="79ABCFC2" w14:textId="77777777" w:rsidR="00D679C1" w:rsidRDefault="00D679C1">
            <w:pPr>
              <w:pStyle w:val="Dividerline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6" w:type="dxa"/>
            <w:vAlign w:val="bottom"/>
          </w:tcPr>
          <w:p w14:paraId="4F4E3232" w14:textId="77777777" w:rsidR="00D679C1" w:rsidRDefault="00D679C1">
            <w:pPr>
              <w:pStyle w:val="Dividerline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12" w:space="0" w:color="auto"/>
            </w:tcBorders>
            <w:vAlign w:val="bottom"/>
          </w:tcPr>
          <w:p w14:paraId="05E89796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470C0CCA" w14:textId="77777777" w:rsidR="00D679C1" w:rsidRDefault="00D679C1">
            <w:pPr>
              <w:pStyle w:val="Dividerline"/>
              <w:tabs>
                <w:tab w:val="decimal" w:pos="792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12" w:space="0" w:color="auto"/>
            </w:tcBorders>
            <w:vAlign w:val="bottom"/>
          </w:tcPr>
          <w:p w14:paraId="34537D2C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34B628A4" w14:textId="77777777" w:rsidTr="00A52A5D">
        <w:tblPrEx>
          <w:tblCellMar>
            <w:left w:w="57" w:type="dxa"/>
            <w:right w:w="57" w:type="dxa"/>
          </w:tblCellMar>
        </w:tblPrEx>
        <w:trPr>
          <w:cantSplit/>
          <w:trHeight w:val="405"/>
        </w:trPr>
        <w:tc>
          <w:tcPr>
            <w:tcW w:w="1759" w:type="dxa"/>
          </w:tcPr>
          <w:p w14:paraId="4D0722C9" w14:textId="77777777" w:rsidR="00D679C1" w:rsidRDefault="00D679C1">
            <w:pPr>
              <w:pStyle w:val="Dividerline"/>
              <w:widowControl w:val="0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0" w:type="dxa"/>
            <w:gridSpan w:val="4"/>
          </w:tcPr>
          <w:p w14:paraId="25CE50FD" w14:textId="7C197273" w:rsidR="00D679C1" w:rsidRPr="004F7C75" w:rsidRDefault="003648F6">
            <w:pPr>
              <w:pStyle w:val="Dividerline"/>
              <w:snapToGrid w:val="0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pacing w:val="-4"/>
                <w:sz w:val="18"/>
                <w:szCs w:val="24"/>
                <w:lang w:val="ru-RU"/>
              </w:rPr>
              <w:t>Н</w:t>
            </w:r>
            <w:r w:rsidR="00D679C1" w:rsidRPr="004F7C75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а 31 декабря </w:t>
            </w:r>
            <w:r w:rsidR="009103E4">
              <w:rPr>
                <w:rFonts w:cs="Times New Roman"/>
                <w:spacing w:val="-4"/>
                <w:sz w:val="18"/>
                <w:szCs w:val="24"/>
                <w:lang w:val="ru-RU"/>
              </w:rPr>
              <w:t>2015</w:t>
            </w:r>
            <w:r w:rsidR="006B10C8" w:rsidRPr="004F7C75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</w:t>
            </w:r>
            <w:r w:rsidR="00D679C1" w:rsidRPr="004F7C75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года бизнес по производству велосипедов был классифицирован </w:t>
            </w:r>
            <w:r w:rsidR="00D679C1" w:rsidRPr="004F7C75">
              <w:rPr>
                <w:rFonts w:cs="Times New Roman"/>
                <w:sz w:val="18"/>
                <w:szCs w:val="24"/>
                <w:lang w:val="ru-RU"/>
              </w:rPr>
              <w:t>как группа активов</w:t>
            </w:r>
            <w:r w:rsidR="00F46FE8">
              <w:rPr>
                <w:rFonts w:cs="Times New Roman"/>
                <w:sz w:val="18"/>
                <w:szCs w:val="24"/>
                <w:lang w:val="ru-RU"/>
              </w:rPr>
              <w:t xml:space="preserve"> ПдП</w:t>
            </w:r>
            <w:r w:rsidR="00D679C1" w:rsidRPr="004F7C75">
              <w:rPr>
                <w:rFonts w:cs="Times New Roman"/>
                <w:sz w:val="18"/>
                <w:szCs w:val="24"/>
                <w:lang w:val="ru-RU"/>
              </w:rPr>
              <w:t xml:space="preserve"> (Примечание 12). </w:t>
            </w:r>
          </w:p>
          <w:p w14:paraId="7705CDD4" w14:textId="77777777" w:rsidR="00D679C1" w:rsidRDefault="00D679C1">
            <w:pPr>
              <w:pStyle w:val="Dividerline"/>
              <w:snapToGrid w:val="0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5EEC6230" w14:textId="77777777" w:rsidTr="00A52A5D">
        <w:tblPrEx>
          <w:tblCellMar>
            <w:left w:w="57" w:type="dxa"/>
            <w:right w:w="57" w:type="dxa"/>
          </w:tblCellMar>
        </w:tblPrEx>
        <w:trPr>
          <w:cantSplit/>
          <w:trHeight w:val="171"/>
        </w:trPr>
        <w:tc>
          <w:tcPr>
            <w:tcW w:w="1759" w:type="dxa"/>
          </w:tcPr>
          <w:p w14:paraId="4B41E156" w14:textId="77777777" w:rsidR="00D679C1" w:rsidRDefault="00D679C1">
            <w:pPr>
              <w:pStyle w:val="Dividerline"/>
              <w:widowControl w:val="0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0" w:type="dxa"/>
            <w:gridSpan w:val="4"/>
          </w:tcPr>
          <w:p w14:paraId="396E7E34" w14:textId="77777777" w:rsidR="00D679C1" w:rsidRDefault="00D679C1">
            <w:pPr>
              <w:pStyle w:val="Dividerline"/>
              <w:snapToGrid w:val="0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</w:tbl>
    <w:p w14:paraId="2D7FA85A" w14:textId="77777777" w:rsidR="00D679C1" w:rsidRDefault="00D679C1">
      <w:pPr>
        <w:pStyle w:val="Bodycopyheader1"/>
        <w:spacing w:before="0" w:line="240" w:lineRule="auto"/>
        <w:rPr>
          <w:rFonts w:cs="Times New Roman"/>
          <w:color w:val="0C2777"/>
          <w:sz w:val="18"/>
          <w:szCs w:val="24"/>
          <w:lang w:val="ru-RU"/>
        </w:rPr>
      </w:pPr>
    </w:p>
    <w:p w14:paraId="156A412A" w14:textId="77777777" w:rsidR="00D679C1" w:rsidRDefault="00D679C1">
      <w:pPr>
        <w:pStyle w:val="Bodycopyheader1"/>
        <w:spacing w:before="0" w:line="240" w:lineRule="auto"/>
        <w:rPr>
          <w:rFonts w:cs="Times New Roman"/>
          <w:color w:val="0C2777"/>
          <w:sz w:val="18"/>
          <w:szCs w:val="24"/>
          <w:lang w:val="ru-RU"/>
        </w:rPr>
        <w:sectPr w:rsidR="00D679C1">
          <w:type w:val="nextColumn"/>
          <w:pgSz w:w="11906" w:h="16838" w:code="9"/>
          <w:pgMar w:top="1152" w:right="1152" w:bottom="720" w:left="1152" w:header="720" w:footer="576" w:gutter="0"/>
          <w:cols w:space="708"/>
          <w:docGrid w:linePitch="360"/>
        </w:sectPr>
      </w:pPr>
    </w:p>
    <w:tbl>
      <w:tblPr>
        <w:tblW w:w="9793" w:type="dxa"/>
        <w:tblInd w:w="-3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62"/>
        <w:gridCol w:w="4555"/>
        <w:gridCol w:w="873"/>
        <w:gridCol w:w="288"/>
        <w:gridCol w:w="1007"/>
        <w:gridCol w:w="294"/>
        <w:gridCol w:w="1014"/>
      </w:tblGrid>
      <w:tr w:rsidR="00D679C1" w:rsidRPr="00D679C1" w14:paraId="252C4CCB" w14:textId="77777777" w:rsidTr="008D540F">
        <w:trPr>
          <w:cantSplit/>
          <w:tblHeader/>
        </w:trPr>
        <w:tc>
          <w:tcPr>
            <w:tcW w:w="1762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2852B224" w14:textId="77777777" w:rsidR="00D679C1" w:rsidRDefault="00D679C1">
            <w:pPr>
              <w:pStyle w:val="Heading1"/>
              <w:spacing w:before="120" w:after="120"/>
              <w:jc w:val="both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8031" w:type="dxa"/>
            <w:gridSpan w:val="6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0788C64E" w14:textId="77777777" w:rsidR="00D679C1" w:rsidRDefault="00496906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D679C1" w:rsidRPr="00D679C1" w14:paraId="016C5715" w14:textId="77777777" w:rsidTr="008D540F">
        <w:trPr>
          <w:cantSplit/>
          <w:tblHeader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F8AD2E7" w14:textId="77777777" w:rsidR="00D679C1" w:rsidRDefault="00D679C1">
            <w:pPr>
              <w:pStyle w:val="sourceref"/>
              <w:spacing w:before="0" w:line="240" w:lineRule="auto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1" w:type="dxa"/>
            <w:gridSpan w:val="6"/>
            <w:tcMar>
              <w:left w:w="58" w:type="dxa"/>
              <w:right w:w="58" w:type="dxa"/>
            </w:tcMar>
          </w:tcPr>
          <w:p w14:paraId="7BC9A282" w14:textId="77777777" w:rsidR="00D679C1" w:rsidRDefault="00D679C1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C44BB9" w14:paraId="2BBD5E03" w14:textId="77777777" w:rsidTr="008D540F">
        <w:trPr>
          <w:cantSplit/>
          <w:trHeight w:val="432"/>
        </w:trPr>
        <w:tc>
          <w:tcPr>
            <w:tcW w:w="1762" w:type="dxa"/>
          </w:tcPr>
          <w:p w14:paraId="34556BDD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1" w:type="dxa"/>
            <w:gridSpan w:val="6"/>
          </w:tcPr>
          <w:p w14:paraId="4C17CFB5" w14:textId="77777777" w:rsidR="00D679C1" w:rsidRDefault="00D679C1">
            <w:pPr>
              <w:pStyle w:val="Bodycopyheader1"/>
              <w:tabs>
                <w:tab w:val="left" w:pos="576"/>
              </w:tabs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color w:val="0C2577"/>
                <w:sz w:val="18"/>
                <w:szCs w:val="24"/>
                <w:lang w:val="ru-RU"/>
              </w:rPr>
              <w:t xml:space="preserve">12. </w:t>
            </w:r>
            <w:r>
              <w:rPr>
                <w:rFonts w:cs="Times New Roman"/>
                <w:sz w:val="18"/>
                <w:szCs w:val="24"/>
                <w:lang w:val="ru-RU"/>
              </w:rPr>
              <w:t>Активы, предназначенные для продажи</w:t>
            </w:r>
            <w:r>
              <w:rPr>
                <w:rFonts w:cs="Times New Roman"/>
                <w:color w:val="0C2577"/>
                <w:sz w:val="18"/>
                <w:szCs w:val="24"/>
                <w:lang w:val="ru-RU"/>
              </w:rPr>
              <w:t xml:space="preserve"> </w:t>
            </w:r>
          </w:p>
          <w:p w14:paraId="4888309A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1E34C3" w:rsidRPr="00C44BB9" w14:paraId="723C093A" w14:textId="77777777" w:rsidTr="008D540F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1ACC594E" w14:textId="77777777" w:rsidR="001E34C3" w:rsidRPr="00D679C1" w:rsidRDefault="001E34C3">
            <w:pPr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 w:rsidRPr="00D679C1">
              <w:rPr>
                <w:rFonts w:ascii="Arial" w:hAnsi="Arial"/>
                <w:color w:val="0C2577"/>
                <w:sz w:val="18"/>
                <w:lang w:val="ru-RU"/>
              </w:rPr>
              <w:br w:type="page"/>
            </w:r>
          </w:p>
        </w:tc>
        <w:tc>
          <w:tcPr>
            <w:tcW w:w="4555" w:type="dxa"/>
            <w:tcMar>
              <w:left w:w="58" w:type="dxa"/>
              <w:right w:w="58" w:type="dxa"/>
            </w:tcMar>
          </w:tcPr>
          <w:p w14:paraId="2C8AD25D" w14:textId="77777777" w:rsidR="001E34C3" w:rsidRDefault="001E34C3">
            <w:pPr>
              <w:pStyle w:val="Bodycopy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73" w:type="dxa"/>
            <w:tcMar>
              <w:left w:w="58" w:type="dxa"/>
              <w:right w:w="58" w:type="dxa"/>
            </w:tcMar>
            <w:vAlign w:val="bottom"/>
          </w:tcPr>
          <w:p w14:paraId="64B50922" w14:textId="77777777" w:rsidR="001E34C3" w:rsidRPr="00D679C1" w:rsidRDefault="001E34C3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102C44E8" w14:textId="77777777" w:rsidR="001E34C3" w:rsidRPr="00D679C1" w:rsidRDefault="001E34C3">
            <w:pPr>
              <w:ind w:right="46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1007" w:type="dxa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0D5C2CCF" w14:textId="4BBC1D71" w:rsidR="001E34C3" w:rsidRPr="00752CCE" w:rsidRDefault="00B222CC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31/12/15</w:t>
            </w:r>
          </w:p>
        </w:tc>
        <w:tc>
          <w:tcPr>
            <w:tcW w:w="294" w:type="dxa"/>
            <w:vAlign w:val="bottom"/>
          </w:tcPr>
          <w:p w14:paraId="242FC157" w14:textId="77777777" w:rsidR="001E34C3" w:rsidRPr="00752CCE" w:rsidRDefault="001E34C3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</w:p>
        </w:tc>
        <w:tc>
          <w:tcPr>
            <w:tcW w:w="1014" w:type="dxa"/>
            <w:tcBorders>
              <w:bottom w:val="single" w:sz="4" w:space="0" w:color="0C2577"/>
            </w:tcBorders>
            <w:vAlign w:val="bottom"/>
          </w:tcPr>
          <w:p w14:paraId="5718ECAA" w14:textId="4DFE2E0F" w:rsidR="001E34C3" w:rsidRPr="00752CCE" w:rsidRDefault="00B222CC">
            <w:pPr>
              <w:ind w:right="102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31/12/14</w:t>
            </w:r>
          </w:p>
        </w:tc>
      </w:tr>
      <w:tr w:rsidR="001E34C3" w:rsidRPr="00C44BB9" w14:paraId="4DB36F30" w14:textId="77777777" w:rsidTr="008D540F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043ADD40" w14:textId="77777777" w:rsidR="001E34C3" w:rsidRDefault="001E34C3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555" w:type="dxa"/>
            <w:tcMar>
              <w:left w:w="58" w:type="dxa"/>
              <w:right w:w="58" w:type="dxa"/>
            </w:tcMar>
            <w:vAlign w:val="bottom"/>
          </w:tcPr>
          <w:p w14:paraId="6146985F" w14:textId="77777777" w:rsidR="001E34C3" w:rsidRDefault="001E34C3">
            <w:pPr>
              <w:pStyle w:val="Bodycopy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73" w:type="dxa"/>
            <w:tcMar>
              <w:left w:w="58" w:type="dxa"/>
              <w:right w:w="58" w:type="dxa"/>
            </w:tcMar>
            <w:vAlign w:val="bottom"/>
          </w:tcPr>
          <w:p w14:paraId="6C505039" w14:textId="77777777" w:rsidR="001E34C3" w:rsidRPr="004F7C75" w:rsidRDefault="001E34C3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60228122" w14:textId="77777777" w:rsidR="001E34C3" w:rsidRDefault="001E34C3">
            <w:pPr>
              <w:pStyle w:val="Bodycopyrightindent"/>
              <w:spacing w:before="0" w:line="240" w:lineRule="auto"/>
              <w:ind w:right="46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Mar>
              <w:left w:w="58" w:type="dxa"/>
              <w:right w:w="58" w:type="dxa"/>
            </w:tcMar>
            <w:vAlign w:val="bottom"/>
          </w:tcPr>
          <w:p w14:paraId="26C0DAE2" w14:textId="77777777" w:rsidR="001E34C3" w:rsidRPr="004F7C75" w:rsidRDefault="001E34C3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94" w:type="dxa"/>
          </w:tcPr>
          <w:p w14:paraId="4F99C84C" w14:textId="77777777" w:rsidR="001E34C3" w:rsidRDefault="001E34C3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14" w:type="dxa"/>
            <w:vAlign w:val="bottom"/>
          </w:tcPr>
          <w:p w14:paraId="59A5EE4A" w14:textId="77777777" w:rsidR="001E34C3" w:rsidRDefault="001E34C3">
            <w:pPr>
              <w:pStyle w:val="Bodycopyrightindent"/>
              <w:spacing w:before="0" w:line="240" w:lineRule="auto"/>
              <w:ind w:right="102"/>
              <w:rPr>
                <w:rStyle w:val="Bodycopyheader1Char"/>
                <w:rFonts w:cs="Times New Roman"/>
                <w:color w:val="auto"/>
                <w:sz w:val="18"/>
                <w:szCs w:val="24"/>
                <w:lang w:val="ru-RU"/>
              </w:rPr>
            </w:pPr>
          </w:p>
        </w:tc>
      </w:tr>
      <w:tr w:rsidR="001E34C3" w:rsidRPr="00D679C1" w14:paraId="19A96BBE" w14:textId="77777777" w:rsidTr="008D540F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77BD6A43" w14:textId="77777777" w:rsidR="001E34C3" w:rsidRDefault="001E34C3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555" w:type="dxa"/>
            <w:tcMar>
              <w:left w:w="58" w:type="dxa"/>
              <w:right w:w="58" w:type="dxa"/>
            </w:tcMar>
          </w:tcPr>
          <w:p w14:paraId="38A286C6" w14:textId="77777777" w:rsidR="001E34C3" w:rsidRPr="008D540F" w:rsidRDefault="00BE4FFD" w:rsidP="00F46FE8">
            <w:pPr>
              <w:pStyle w:val="Bodycopy"/>
              <w:tabs>
                <w:tab w:val="left" w:pos="216"/>
              </w:tabs>
              <w:spacing w:before="0" w:line="240" w:lineRule="auto"/>
              <w:ind w:left="396" w:hanging="396"/>
              <w:rPr>
                <w:rFonts w:cs="Times New Roman"/>
                <w:spacing w:val="-4"/>
                <w:sz w:val="18"/>
                <w:szCs w:val="24"/>
                <w:lang w:val="ru-RU"/>
              </w:rPr>
            </w:pPr>
            <w:r w:rsidRPr="008D540F">
              <w:rPr>
                <w:rFonts w:cs="Times New Roman"/>
                <w:spacing w:val="-4"/>
                <w:sz w:val="18"/>
                <w:szCs w:val="24"/>
                <w:lang w:val="ru-RU"/>
              </w:rPr>
              <w:t>З</w:t>
            </w:r>
            <w:r w:rsidR="001E34C3" w:rsidRPr="008D540F">
              <w:rPr>
                <w:rFonts w:cs="Times New Roman"/>
                <w:spacing w:val="-4"/>
                <w:sz w:val="18"/>
                <w:szCs w:val="24"/>
                <w:lang w:val="ru-RU"/>
              </w:rPr>
              <w:t>емельный участок</w:t>
            </w:r>
            <w:r w:rsidR="00F46FE8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</w:t>
            </w:r>
            <w:r w:rsidR="001E34C3" w:rsidRPr="008D540F">
              <w:rPr>
                <w:rFonts w:cs="Times New Roman"/>
                <w:spacing w:val="-4"/>
                <w:sz w:val="18"/>
                <w:szCs w:val="24"/>
                <w:lang w:val="ru-RU"/>
              </w:rPr>
              <w:t>(i)</w:t>
            </w:r>
          </w:p>
        </w:tc>
        <w:tc>
          <w:tcPr>
            <w:tcW w:w="873" w:type="dxa"/>
            <w:tcMar>
              <w:left w:w="58" w:type="dxa"/>
              <w:right w:w="58" w:type="dxa"/>
            </w:tcMar>
            <w:vAlign w:val="bottom"/>
          </w:tcPr>
          <w:p w14:paraId="4E192C46" w14:textId="77777777" w:rsidR="001E34C3" w:rsidRDefault="001E34C3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36C46B2C" w14:textId="77777777" w:rsidR="001E34C3" w:rsidRDefault="001E34C3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Mar>
              <w:left w:w="58" w:type="dxa"/>
              <w:right w:w="58" w:type="dxa"/>
            </w:tcMar>
            <w:vAlign w:val="bottom"/>
          </w:tcPr>
          <w:p w14:paraId="2850467C" w14:textId="77777777" w:rsidR="001E34C3" w:rsidRDefault="001E34C3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1,260</w:t>
            </w:r>
          </w:p>
        </w:tc>
        <w:tc>
          <w:tcPr>
            <w:tcW w:w="294" w:type="dxa"/>
          </w:tcPr>
          <w:p w14:paraId="2AACD22C" w14:textId="77777777" w:rsidR="001E34C3" w:rsidRDefault="001E34C3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4" w:type="dxa"/>
            <w:vAlign w:val="bottom"/>
          </w:tcPr>
          <w:p w14:paraId="4307B4A1" w14:textId="77777777" w:rsidR="001E34C3" w:rsidRDefault="001E34C3">
            <w:pPr>
              <w:pStyle w:val="Bodycopyrightindent"/>
              <w:tabs>
                <w:tab w:val="decimal" w:pos="907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1E34C3" w:rsidRPr="00D679C1" w14:paraId="794EA510" w14:textId="77777777" w:rsidTr="008D540F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1397170B" w14:textId="77777777" w:rsidR="001E34C3" w:rsidRDefault="001E34C3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555" w:type="dxa"/>
            <w:tcMar>
              <w:left w:w="58" w:type="dxa"/>
              <w:right w:w="58" w:type="dxa"/>
            </w:tcMar>
          </w:tcPr>
          <w:p w14:paraId="265BAB42" w14:textId="77777777" w:rsidR="001E34C3" w:rsidRDefault="001E34C3" w:rsidP="00C9548E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Активы велосипедно</w:t>
            </w:r>
            <w:r w:rsidR="00C9548E">
              <w:rPr>
                <w:rFonts w:cs="Times New Roman"/>
                <w:sz w:val="18"/>
                <w:szCs w:val="24"/>
                <w:lang w:val="ru-RU"/>
              </w:rPr>
              <w:t>го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бизнес</w:t>
            </w:r>
            <w:r w:rsidR="00C9548E">
              <w:rPr>
                <w:rFonts w:cs="Times New Roman"/>
                <w:sz w:val="18"/>
                <w:szCs w:val="24"/>
                <w:lang w:val="ru-RU"/>
              </w:rPr>
              <w:t>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(ii)</w:t>
            </w:r>
          </w:p>
        </w:tc>
        <w:tc>
          <w:tcPr>
            <w:tcW w:w="873" w:type="dxa"/>
            <w:tcMar>
              <w:left w:w="58" w:type="dxa"/>
              <w:right w:w="58" w:type="dxa"/>
            </w:tcMar>
            <w:vAlign w:val="bottom"/>
          </w:tcPr>
          <w:p w14:paraId="25C5C78A" w14:textId="77777777" w:rsidR="001E34C3" w:rsidRDefault="001E34C3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2F84B454" w14:textId="77777777" w:rsidR="001E34C3" w:rsidRDefault="001E34C3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106C107" w14:textId="77777777" w:rsidR="001E34C3" w:rsidRDefault="001E34C3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21,076</w:t>
            </w:r>
          </w:p>
        </w:tc>
        <w:tc>
          <w:tcPr>
            <w:tcW w:w="294" w:type="dxa"/>
          </w:tcPr>
          <w:p w14:paraId="4B27DA19" w14:textId="77777777" w:rsidR="001E34C3" w:rsidRDefault="001E34C3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4" w:type="dxa"/>
            <w:tcBorders>
              <w:bottom w:val="single" w:sz="4" w:space="0" w:color="auto"/>
            </w:tcBorders>
            <w:vAlign w:val="bottom"/>
          </w:tcPr>
          <w:p w14:paraId="52E6BF88" w14:textId="77777777" w:rsidR="001E34C3" w:rsidRDefault="001E34C3">
            <w:pPr>
              <w:pStyle w:val="Bodycopyrightindent"/>
              <w:tabs>
                <w:tab w:val="decimal" w:pos="907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1E34C3" w:rsidRPr="00D679C1" w14:paraId="5702E1CD" w14:textId="77777777" w:rsidTr="008D540F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591F3CCA" w14:textId="77777777" w:rsidR="001E34C3" w:rsidRDefault="001E34C3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555" w:type="dxa"/>
            <w:tcMar>
              <w:left w:w="58" w:type="dxa"/>
              <w:right w:w="58" w:type="dxa"/>
            </w:tcMar>
            <w:vAlign w:val="bottom"/>
          </w:tcPr>
          <w:p w14:paraId="1E6BF377" w14:textId="77777777" w:rsidR="001E34C3" w:rsidRDefault="001E34C3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873" w:type="dxa"/>
            <w:tcMar>
              <w:left w:w="58" w:type="dxa"/>
              <w:right w:w="58" w:type="dxa"/>
            </w:tcMar>
            <w:vAlign w:val="bottom"/>
          </w:tcPr>
          <w:p w14:paraId="2E67ED28" w14:textId="77777777" w:rsidR="001E34C3" w:rsidRDefault="001E34C3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6401D199" w14:textId="77777777" w:rsidR="001E34C3" w:rsidRDefault="001E34C3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4D2D205" w14:textId="77777777" w:rsidR="001E34C3" w:rsidRDefault="001E34C3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4" w:type="dxa"/>
          </w:tcPr>
          <w:p w14:paraId="16CFD1D3" w14:textId="77777777" w:rsidR="001E34C3" w:rsidRDefault="001E34C3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4" w:type="dxa"/>
            <w:tcBorders>
              <w:top w:val="single" w:sz="4" w:space="0" w:color="auto"/>
            </w:tcBorders>
            <w:vAlign w:val="bottom"/>
          </w:tcPr>
          <w:p w14:paraId="3DB1547C" w14:textId="77777777" w:rsidR="001E34C3" w:rsidRDefault="001E34C3">
            <w:pPr>
              <w:pStyle w:val="Bodycopyrightindent"/>
              <w:tabs>
                <w:tab w:val="decimal" w:pos="907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1E34C3" w:rsidRPr="00D679C1" w14:paraId="5F036348" w14:textId="77777777" w:rsidTr="008D540F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249D5DA0" w14:textId="77777777" w:rsidR="001E34C3" w:rsidRDefault="001E34C3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555" w:type="dxa"/>
            <w:tcMar>
              <w:left w:w="58" w:type="dxa"/>
              <w:right w:w="58" w:type="dxa"/>
            </w:tcMar>
            <w:vAlign w:val="bottom"/>
          </w:tcPr>
          <w:p w14:paraId="441D8908" w14:textId="77777777" w:rsidR="001E34C3" w:rsidRDefault="001E34C3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873" w:type="dxa"/>
            <w:tcMar>
              <w:left w:w="58" w:type="dxa"/>
              <w:right w:w="58" w:type="dxa"/>
            </w:tcMar>
            <w:vAlign w:val="bottom"/>
          </w:tcPr>
          <w:p w14:paraId="3C1EE3CE" w14:textId="77777777" w:rsidR="001E34C3" w:rsidRDefault="001E34C3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08161EE5" w14:textId="77777777" w:rsidR="001E34C3" w:rsidRDefault="001E34C3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3ABEE7D" w14:textId="77777777" w:rsidR="001E34C3" w:rsidRDefault="001E34C3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22,336</w:t>
            </w:r>
          </w:p>
        </w:tc>
        <w:tc>
          <w:tcPr>
            <w:tcW w:w="294" w:type="dxa"/>
          </w:tcPr>
          <w:p w14:paraId="05E90D34" w14:textId="77777777" w:rsidR="001E34C3" w:rsidRDefault="001E34C3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4" w:type="dxa"/>
            <w:tcBorders>
              <w:bottom w:val="single" w:sz="12" w:space="0" w:color="auto"/>
            </w:tcBorders>
            <w:vAlign w:val="bottom"/>
          </w:tcPr>
          <w:p w14:paraId="58AC248F" w14:textId="77777777" w:rsidR="001E34C3" w:rsidRDefault="001E34C3">
            <w:pPr>
              <w:pStyle w:val="Bodycopyrightindent"/>
              <w:tabs>
                <w:tab w:val="decimal" w:pos="907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1E34C3" w:rsidRPr="00D679C1" w14:paraId="44AA8607" w14:textId="77777777" w:rsidTr="008D540F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20049920" w14:textId="77777777" w:rsidR="001E34C3" w:rsidRPr="00D679C1" w:rsidRDefault="001E34C3">
            <w:pPr>
              <w:rPr>
                <w:rFonts w:ascii="Arial" w:hAnsi="Arial"/>
                <w:color w:val="0C2577"/>
                <w:sz w:val="18"/>
                <w:lang w:val="ru-RU"/>
              </w:rPr>
            </w:pPr>
          </w:p>
        </w:tc>
        <w:tc>
          <w:tcPr>
            <w:tcW w:w="4555" w:type="dxa"/>
            <w:tcMar>
              <w:left w:w="58" w:type="dxa"/>
              <w:right w:w="58" w:type="dxa"/>
            </w:tcMar>
          </w:tcPr>
          <w:p w14:paraId="6B731D8A" w14:textId="77777777" w:rsidR="001E34C3" w:rsidRDefault="001E34C3">
            <w:pPr>
              <w:pStyle w:val="Bodycopy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873" w:type="dxa"/>
            <w:tcMar>
              <w:left w:w="58" w:type="dxa"/>
              <w:right w:w="58" w:type="dxa"/>
            </w:tcMar>
          </w:tcPr>
          <w:p w14:paraId="3A412AD3" w14:textId="77777777" w:rsidR="001E34C3" w:rsidRPr="00D679C1" w:rsidRDefault="001E34C3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7114A582" w14:textId="77777777" w:rsidR="001E34C3" w:rsidRPr="00D679C1" w:rsidRDefault="001E34C3">
            <w:pPr>
              <w:ind w:right="46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1007" w:type="dxa"/>
            <w:tcMar>
              <w:left w:w="58" w:type="dxa"/>
              <w:right w:w="58" w:type="dxa"/>
            </w:tcMar>
          </w:tcPr>
          <w:p w14:paraId="401E69A8" w14:textId="77777777" w:rsidR="001E34C3" w:rsidRPr="00D679C1" w:rsidRDefault="001E34C3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294" w:type="dxa"/>
          </w:tcPr>
          <w:p w14:paraId="69C82E91" w14:textId="77777777" w:rsidR="001E34C3" w:rsidRPr="00D679C1" w:rsidRDefault="001E34C3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1014" w:type="dxa"/>
          </w:tcPr>
          <w:p w14:paraId="3FAF5707" w14:textId="77777777" w:rsidR="001E34C3" w:rsidRPr="00D679C1" w:rsidRDefault="001E34C3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</w:tr>
      <w:tr w:rsidR="001E34C3" w:rsidRPr="00D679C1" w14:paraId="2B95401E" w14:textId="77777777" w:rsidTr="008D540F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5CE49641" w14:textId="77777777" w:rsidR="001E34C3" w:rsidRDefault="001E34C3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555" w:type="dxa"/>
            <w:tcMar>
              <w:left w:w="58" w:type="dxa"/>
              <w:right w:w="58" w:type="dxa"/>
            </w:tcMar>
          </w:tcPr>
          <w:p w14:paraId="4865220A" w14:textId="77777777" w:rsidR="001E34C3" w:rsidRDefault="001E34C3" w:rsidP="00F46FE8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Обязательства, связанные с активами</w:t>
            </w:r>
            <w:r w:rsidR="00F46FE8">
              <w:rPr>
                <w:rFonts w:cs="Times New Roman"/>
                <w:sz w:val="18"/>
                <w:szCs w:val="24"/>
                <w:lang w:val="ru-RU"/>
              </w:rPr>
              <w:t xml:space="preserve"> ПдП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(ii)</w:t>
            </w:r>
          </w:p>
        </w:tc>
        <w:tc>
          <w:tcPr>
            <w:tcW w:w="873" w:type="dxa"/>
            <w:tcMar>
              <w:left w:w="58" w:type="dxa"/>
              <w:right w:w="58" w:type="dxa"/>
            </w:tcMar>
            <w:vAlign w:val="bottom"/>
          </w:tcPr>
          <w:p w14:paraId="6AD7BF15" w14:textId="77777777" w:rsidR="001E34C3" w:rsidRDefault="001E34C3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71CA8695" w14:textId="77777777" w:rsidR="001E34C3" w:rsidRDefault="001E34C3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Mar>
              <w:left w:w="58" w:type="dxa"/>
              <w:right w:w="58" w:type="dxa"/>
            </w:tcMar>
            <w:vAlign w:val="bottom"/>
          </w:tcPr>
          <w:p w14:paraId="0199E902" w14:textId="77777777" w:rsidR="001E34C3" w:rsidRDefault="001E34C3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3,684</w:t>
            </w:r>
          </w:p>
        </w:tc>
        <w:tc>
          <w:tcPr>
            <w:tcW w:w="294" w:type="dxa"/>
          </w:tcPr>
          <w:p w14:paraId="088CB457" w14:textId="77777777" w:rsidR="001E34C3" w:rsidRDefault="001E34C3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4" w:type="dxa"/>
            <w:vAlign w:val="bottom"/>
          </w:tcPr>
          <w:p w14:paraId="18EF3371" w14:textId="77777777" w:rsidR="001E34C3" w:rsidRDefault="001E34C3">
            <w:pPr>
              <w:pStyle w:val="Bodycopyrightindent"/>
              <w:tabs>
                <w:tab w:val="decimal" w:pos="907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1E34C3" w:rsidRPr="00D679C1" w14:paraId="6DE19679" w14:textId="77777777" w:rsidTr="008D540F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17C99ABA" w14:textId="77777777" w:rsidR="001E34C3" w:rsidRPr="00D679C1" w:rsidRDefault="001E34C3">
            <w:pPr>
              <w:rPr>
                <w:rFonts w:ascii="Arial" w:hAnsi="Arial"/>
                <w:color w:val="0C2577"/>
                <w:sz w:val="18"/>
                <w:lang w:val="ru-RU"/>
              </w:rPr>
            </w:pPr>
          </w:p>
        </w:tc>
        <w:tc>
          <w:tcPr>
            <w:tcW w:w="4555" w:type="dxa"/>
            <w:tcMar>
              <w:left w:w="58" w:type="dxa"/>
              <w:right w:w="58" w:type="dxa"/>
            </w:tcMar>
          </w:tcPr>
          <w:p w14:paraId="2C4188E8" w14:textId="77777777" w:rsidR="001E34C3" w:rsidRDefault="001E34C3">
            <w:pPr>
              <w:pStyle w:val="Bodycopy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873" w:type="dxa"/>
            <w:tcMar>
              <w:left w:w="58" w:type="dxa"/>
              <w:right w:w="58" w:type="dxa"/>
            </w:tcMar>
          </w:tcPr>
          <w:p w14:paraId="692DF85E" w14:textId="77777777" w:rsidR="001E34C3" w:rsidRPr="00D679C1" w:rsidRDefault="001E34C3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239E2CAB" w14:textId="77777777" w:rsidR="001E34C3" w:rsidRPr="00D679C1" w:rsidRDefault="001E34C3">
            <w:pPr>
              <w:ind w:right="46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1007" w:type="dxa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</w:tcPr>
          <w:p w14:paraId="06245751" w14:textId="77777777" w:rsidR="001E34C3" w:rsidRPr="00D679C1" w:rsidRDefault="001E34C3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294" w:type="dxa"/>
          </w:tcPr>
          <w:p w14:paraId="3B3684EF" w14:textId="77777777" w:rsidR="001E34C3" w:rsidRPr="00D679C1" w:rsidRDefault="001E34C3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1014" w:type="dxa"/>
            <w:tcBorders>
              <w:top w:val="single" w:sz="12" w:space="0" w:color="auto"/>
            </w:tcBorders>
          </w:tcPr>
          <w:p w14:paraId="35969BBE" w14:textId="77777777" w:rsidR="001E34C3" w:rsidRPr="00D679C1" w:rsidRDefault="001E34C3">
            <w:pPr>
              <w:ind w:right="14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</w:tr>
      <w:tr w:rsidR="00D679C1" w:rsidRPr="00332466" w14:paraId="6CD669D1" w14:textId="77777777" w:rsidTr="008D540F">
        <w:trPr>
          <w:cantSplit/>
        </w:trPr>
        <w:tc>
          <w:tcPr>
            <w:tcW w:w="1762" w:type="dxa"/>
          </w:tcPr>
          <w:p w14:paraId="0256809E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(IFRS) 5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.41</w:t>
            </w:r>
          </w:p>
        </w:tc>
        <w:tc>
          <w:tcPr>
            <w:tcW w:w="8031" w:type="dxa"/>
            <w:gridSpan w:val="6"/>
          </w:tcPr>
          <w:p w14:paraId="4B90ED29" w14:textId="66338023" w:rsidR="00D679C1" w:rsidRPr="00752CCE" w:rsidRDefault="00D679C1" w:rsidP="003D5A9A">
            <w:pPr>
              <w:pStyle w:val="Bodycopyhanging"/>
              <w:tabs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  <w:r w:rsidRPr="00752CCE">
              <w:rPr>
                <w:rFonts w:cs="Times New Roman"/>
                <w:color w:val="auto"/>
                <w:sz w:val="18"/>
                <w:szCs w:val="24"/>
                <w:lang w:val="ru-RU"/>
              </w:rPr>
              <w:t>(i)</w:t>
            </w:r>
            <w:r w:rsidRPr="00752CCE">
              <w:rPr>
                <w:rFonts w:cs="Times New Roman"/>
                <w:color w:val="auto"/>
                <w:sz w:val="18"/>
                <w:szCs w:val="24"/>
                <w:lang w:val="ru-RU"/>
              </w:rPr>
              <w:tab/>
              <w:t xml:space="preserve">В течение следующих 12 месяцев Группа предполагает продать находящийся в ее собственности участок земли, более ею не используемый. </w:t>
            </w:r>
            <w:r w:rsidR="00C9548E">
              <w:rPr>
                <w:rFonts w:cs="Times New Roman"/>
                <w:color w:val="auto"/>
                <w:sz w:val="18"/>
                <w:szCs w:val="24"/>
                <w:lang w:val="ru-RU"/>
              </w:rPr>
              <w:t>Этот</w:t>
            </w:r>
            <w:r w:rsidR="00C9548E" w:rsidRPr="00752CCE">
              <w:rPr>
                <w:rFonts w:cs="Times New Roman"/>
                <w:color w:val="auto"/>
                <w:sz w:val="18"/>
                <w:szCs w:val="24"/>
                <w:lang w:val="ru-RU"/>
              </w:rPr>
              <w:t xml:space="preserve"> </w:t>
            </w:r>
            <w:r w:rsidRPr="00752CCE">
              <w:rPr>
                <w:rFonts w:cs="Times New Roman"/>
                <w:color w:val="auto"/>
                <w:sz w:val="18"/>
                <w:szCs w:val="24"/>
                <w:lang w:val="ru-RU"/>
              </w:rPr>
              <w:t>участок</w:t>
            </w:r>
            <w:r w:rsidR="00C9548E">
              <w:rPr>
                <w:rFonts w:cs="Times New Roman"/>
                <w:color w:val="auto"/>
                <w:sz w:val="18"/>
                <w:szCs w:val="24"/>
                <w:lang w:val="ru-RU"/>
              </w:rPr>
              <w:t xml:space="preserve"> </w:t>
            </w:r>
            <w:r w:rsidRPr="00752CCE">
              <w:rPr>
                <w:rFonts w:cs="Times New Roman"/>
                <w:color w:val="auto"/>
                <w:sz w:val="18"/>
                <w:szCs w:val="24"/>
                <w:lang w:val="ru-RU"/>
              </w:rPr>
              <w:t xml:space="preserve">ранее использовался подразделением Группы по производству игрушек и был полностью </w:t>
            </w:r>
            <w:r w:rsidR="00C9548E">
              <w:rPr>
                <w:rFonts w:cs="Times New Roman"/>
                <w:color w:val="auto"/>
                <w:sz w:val="18"/>
                <w:szCs w:val="24"/>
                <w:lang w:val="ru-RU"/>
              </w:rPr>
              <w:t>списан на убытки</w:t>
            </w:r>
            <w:r w:rsidRPr="00752CCE">
              <w:rPr>
                <w:rFonts w:cs="Times New Roman"/>
                <w:color w:val="auto"/>
                <w:sz w:val="18"/>
                <w:szCs w:val="24"/>
                <w:lang w:val="ru-RU"/>
              </w:rPr>
              <w:t>. Ведется поиск покупателя. При реклассификации земельного участка в</w:t>
            </w:r>
            <w:r w:rsidR="00C9548E">
              <w:rPr>
                <w:rFonts w:cs="Times New Roman"/>
                <w:color w:val="auto"/>
                <w:sz w:val="18"/>
                <w:szCs w:val="24"/>
                <w:lang w:val="ru-RU"/>
              </w:rPr>
              <w:t xml:space="preserve"> </w:t>
            </w:r>
            <w:r w:rsidRPr="00752CCE">
              <w:rPr>
                <w:rFonts w:cs="Times New Roman"/>
                <w:color w:val="auto"/>
                <w:sz w:val="18"/>
                <w:szCs w:val="24"/>
                <w:lang w:val="ru-RU"/>
              </w:rPr>
              <w:t>актив</w:t>
            </w:r>
            <w:r w:rsidR="00C9548E">
              <w:rPr>
                <w:rFonts w:cs="Times New Roman"/>
                <w:color w:val="auto"/>
                <w:sz w:val="18"/>
                <w:szCs w:val="24"/>
                <w:lang w:val="ru-RU"/>
              </w:rPr>
              <w:t>ы</w:t>
            </w:r>
            <w:r w:rsidR="00F46FE8">
              <w:rPr>
                <w:rFonts w:cs="Times New Roman"/>
                <w:color w:val="auto"/>
                <w:sz w:val="18"/>
                <w:szCs w:val="24"/>
                <w:lang w:val="ru-RU"/>
              </w:rPr>
              <w:t xml:space="preserve"> ПдП</w:t>
            </w:r>
            <w:r w:rsidRPr="00752CCE">
              <w:rPr>
                <w:rFonts w:cs="Times New Roman"/>
                <w:color w:val="auto"/>
                <w:sz w:val="18"/>
                <w:szCs w:val="24"/>
                <w:lang w:val="ru-RU"/>
              </w:rPr>
              <w:t xml:space="preserve"> и на 31 декабря </w:t>
            </w:r>
            <w:r w:rsidR="009103E4">
              <w:rPr>
                <w:rFonts w:cs="Times New Roman"/>
                <w:color w:val="auto"/>
                <w:sz w:val="18"/>
                <w:szCs w:val="24"/>
                <w:lang w:val="ru-RU"/>
              </w:rPr>
              <w:t>2015</w:t>
            </w:r>
            <w:r w:rsidR="00C44BB9" w:rsidRPr="00752CCE">
              <w:rPr>
                <w:rFonts w:cs="Times New Roman"/>
                <w:color w:val="auto"/>
                <w:sz w:val="18"/>
                <w:szCs w:val="24"/>
                <w:lang w:val="ru-RU"/>
              </w:rPr>
              <w:t xml:space="preserve"> </w:t>
            </w:r>
            <w:r w:rsidRPr="00752CCE">
              <w:rPr>
                <w:rFonts w:cs="Times New Roman"/>
                <w:color w:val="auto"/>
                <w:sz w:val="18"/>
                <w:szCs w:val="24"/>
                <w:lang w:val="ru-RU"/>
              </w:rPr>
              <w:t>г. убыток от обесценения не признавался</w:t>
            </w:r>
            <w:r w:rsidR="003D5A9A">
              <w:rPr>
                <w:rFonts w:cs="Times New Roman"/>
                <w:color w:val="auto"/>
                <w:sz w:val="18"/>
                <w:szCs w:val="24"/>
                <w:lang w:val="ru-RU"/>
              </w:rPr>
              <w:t xml:space="preserve">, поскольку руководство полагает, что </w:t>
            </w:r>
            <w:r w:rsidR="00755E8C">
              <w:rPr>
                <w:rFonts w:cs="Times New Roman"/>
                <w:color w:val="auto"/>
                <w:sz w:val="18"/>
                <w:szCs w:val="24"/>
                <w:lang w:val="ru-RU"/>
              </w:rPr>
              <w:t>ССт</w:t>
            </w:r>
            <w:r w:rsidR="003D5A9A">
              <w:rPr>
                <w:rFonts w:cs="Times New Roman"/>
                <w:color w:val="auto"/>
                <w:sz w:val="18"/>
                <w:szCs w:val="24"/>
                <w:lang w:val="ru-RU"/>
              </w:rPr>
              <w:t xml:space="preserve"> (оцененная </w:t>
            </w:r>
            <w:r w:rsidR="00C9548E">
              <w:rPr>
                <w:rFonts w:cs="Times New Roman"/>
                <w:color w:val="auto"/>
                <w:sz w:val="18"/>
                <w:szCs w:val="24"/>
                <w:lang w:val="ru-RU"/>
              </w:rPr>
              <w:t>по</w:t>
            </w:r>
            <w:r w:rsidR="003D5A9A">
              <w:rPr>
                <w:rFonts w:cs="Times New Roman"/>
                <w:color w:val="auto"/>
                <w:sz w:val="18"/>
                <w:szCs w:val="24"/>
                <w:lang w:val="ru-RU"/>
              </w:rPr>
              <w:t xml:space="preserve"> текущи</w:t>
            </w:r>
            <w:r w:rsidR="00C9548E">
              <w:rPr>
                <w:rFonts w:cs="Times New Roman"/>
                <w:color w:val="auto"/>
                <w:sz w:val="18"/>
                <w:szCs w:val="24"/>
                <w:lang w:val="ru-RU"/>
              </w:rPr>
              <w:t>м</w:t>
            </w:r>
            <w:r w:rsidR="003D5A9A">
              <w:rPr>
                <w:rFonts w:cs="Times New Roman"/>
                <w:color w:val="auto"/>
                <w:sz w:val="18"/>
                <w:szCs w:val="24"/>
                <w:lang w:val="ru-RU"/>
              </w:rPr>
              <w:t xml:space="preserve"> рыночны</w:t>
            </w:r>
            <w:r w:rsidR="00C9548E">
              <w:rPr>
                <w:rFonts w:cs="Times New Roman"/>
                <w:color w:val="auto"/>
                <w:sz w:val="18"/>
                <w:szCs w:val="24"/>
                <w:lang w:val="ru-RU"/>
              </w:rPr>
              <w:t>м</w:t>
            </w:r>
            <w:r w:rsidR="003D5A9A">
              <w:rPr>
                <w:rFonts w:cs="Times New Roman"/>
                <w:color w:val="auto"/>
                <w:sz w:val="18"/>
                <w:szCs w:val="24"/>
                <w:lang w:val="ru-RU"/>
              </w:rPr>
              <w:t xml:space="preserve"> цен</w:t>
            </w:r>
            <w:r w:rsidR="00C9548E">
              <w:rPr>
                <w:rFonts w:cs="Times New Roman"/>
                <w:color w:val="auto"/>
                <w:sz w:val="18"/>
                <w:szCs w:val="24"/>
                <w:lang w:val="ru-RU"/>
              </w:rPr>
              <w:t>ам</w:t>
            </w:r>
            <w:r w:rsidR="003D5A9A">
              <w:rPr>
                <w:rFonts w:cs="Times New Roman"/>
                <w:color w:val="auto"/>
                <w:sz w:val="18"/>
                <w:szCs w:val="24"/>
                <w:lang w:val="ru-RU"/>
              </w:rPr>
              <w:t xml:space="preserve"> аналогичн</w:t>
            </w:r>
            <w:r w:rsidR="00C9548E">
              <w:rPr>
                <w:rFonts w:cs="Times New Roman"/>
                <w:color w:val="auto"/>
                <w:sz w:val="18"/>
                <w:szCs w:val="24"/>
                <w:lang w:val="ru-RU"/>
              </w:rPr>
              <w:t>ого имущества</w:t>
            </w:r>
            <w:r w:rsidR="003D5A9A">
              <w:rPr>
                <w:rFonts w:cs="Times New Roman"/>
                <w:color w:val="auto"/>
                <w:sz w:val="18"/>
                <w:szCs w:val="24"/>
                <w:lang w:val="ru-RU"/>
              </w:rPr>
              <w:t xml:space="preserve"> с аналогичным местоположением) за вычетом расходов на продажу </w:t>
            </w:r>
            <w:r w:rsidR="004777D8">
              <w:rPr>
                <w:rFonts w:cs="Times New Roman"/>
                <w:color w:val="auto"/>
                <w:sz w:val="18"/>
                <w:szCs w:val="24"/>
                <w:lang w:val="ru-RU"/>
              </w:rPr>
              <w:t>выше</w:t>
            </w:r>
            <w:r w:rsidR="003D5A9A">
              <w:rPr>
                <w:rFonts w:cs="Times New Roman"/>
                <w:color w:val="auto"/>
                <w:sz w:val="18"/>
                <w:szCs w:val="24"/>
                <w:lang w:val="ru-RU"/>
              </w:rPr>
              <w:t xml:space="preserve"> </w:t>
            </w:r>
            <w:r w:rsidR="00676A0C">
              <w:rPr>
                <w:rFonts w:cs="Times New Roman"/>
                <w:color w:val="auto"/>
                <w:sz w:val="18"/>
                <w:szCs w:val="24"/>
                <w:lang w:val="ru-RU"/>
              </w:rPr>
              <w:t>БСт</w:t>
            </w:r>
            <w:r w:rsidRPr="00752CCE">
              <w:rPr>
                <w:rFonts w:cs="Times New Roman"/>
                <w:color w:val="auto"/>
                <w:sz w:val="18"/>
                <w:szCs w:val="24"/>
                <w:lang w:val="ru-RU"/>
              </w:rPr>
              <w:t xml:space="preserve">. </w:t>
            </w:r>
          </w:p>
          <w:p w14:paraId="11E72DD8" w14:textId="77777777" w:rsidR="00D679C1" w:rsidRPr="00752CCE" w:rsidRDefault="00D679C1" w:rsidP="00752CCE">
            <w:pPr>
              <w:pStyle w:val="Bodycopyhanging"/>
              <w:tabs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</w:p>
        </w:tc>
      </w:tr>
      <w:tr w:rsidR="00D679C1" w:rsidRPr="008427BB" w14:paraId="5285A77E" w14:textId="77777777" w:rsidTr="008D540F">
        <w:trPr>
          <w:cantSplit/>
        </w:trPr>
        <w:tc>
          <w:tcPr>
            <w:tcW w:w="1762" w:type="dxa"/>
          </w:tcPr>
          <w:p w14:paraId="78A67986" w14:textId="77777777" w:rsidR="00D679C1" w:rsidRPr="00CC121B" w:rsidRDefault="00616F09">
            <w:pPr>
              <w:pStyle w:val="sourceref"/>
              <w:spacing w:before="0" w:line="240" w:lineRule="auto"/>
              <w:ind w:left="3" w:hanging="3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(IFRS) 5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.41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br/>
            </w: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(IFRS) 5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.38</w:t>
            </w:r>
          </w:p>
        </w:tc>
        <w:tc>
          <w:tcPr>
            <w:tcW w:w="8031" w:type="dxa"/>
            <w:gridSpan w:val="6"/>
          </w:tcPr>
          <w:p w14:paraId="2590FA99" w14:textId="285FAA57" w:rsidR="00D679C1" w:rsidRPr="00752CCE" w:rsidRDefault="00D679C1" w:rsidP="00752CCE">
            <w:pPr>
              <w:pStyle w:val="Dividerline"/>
              <w:tabs>
                <w:tab w:val="left" w:pos="360"/>
              </w:tabs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752CCE">
              <w:rPr>
                <w:rFonts w:cs="Times New Roman"/>
                <w:sz w:val="18"/>
                <w:szCs w:val="24"/>
                <w:lang w:val="ru-RU"/>
              </w:rPr>
              <w:t>(ii)</w:t>
            </w:r>
            <w:r w:rsidRPr="00752CCE">
              <w:rPr>
                <w:rFonts w:cs="Times New Roman"/>
                <w:sz w:val="18"/>
                <w:szCs w:val="24"/>
                <w:lang w:val="ru-RU"/>
              </w:rPr>
              <w:tab/>
              <w:t>Как указано в Примечании 11, Группа намере</w:t>
            </w:r>
            <w:r w:rsidR="00C9548E">
              <w:rPr>
                <w:rFonts w:cs="Times New Roman"/>
                <w:sz w:val="18"/>
                <w:szCs w:val="24"/>
                <w:lang w:val="ru-RU"/>
              </w:rPr>
              <w:t>на</w:t>
            </w:r>
            <w:r w:rsidRPr="00752CCE">
              <w:rPr>
                <w:rFonts w:cs="Times New Roman"/>
                <w:sz w:val="18"/>
                <w:szCs w:val="24"/>
                <w:lang w:val="ru-RU"/>
              </w:rPr>
              <w:t xml:space="preserve"> продать бизнес по производству велосипедов и рассчитывает, что сделка будет завершена до 31 июля </w:t>
            </w:r>
            <w:r w:rsidR="00C44BB9" w:rsidRPr="00752CCE">
              <w:rPr>
                <w:rFonts w:cs="Times New Roman"/>
                <w:sz w:val="18"/>
                <w:szCs w:val="24"/>
                <w:lang w:val="ru-RU"/>
              </w:rPr>
              <w:t>201</w:t>
            </w:r>
            <w:r w:rsidR="0053714D">
              <w:rPr>
                <w:rFonts w:cs="Times New Roman"/>
                <w:sz w:val="18"/>
                <w:szCs w:val="24"/>
                <w:lang w:val="ru-RU"/>
              </w:rPr>
              <w:t>6</w:t>
            </w:r>
            <w:r w:rsidR="00C44BB9" w:rsidRPr="00752CCE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752CCE">
              <w:rPr>
                <w:rFonts w:cs="Times New Roman"/>
                <w:sz w:val="18"/>
                <w:szCs w:val="24"/>
                <w:lang w:val="ru-RU"/>
              </w:rPr>
              <w:t>г</w:t>
            </w:r>
            <w:r w:rsidR="008051EF" w:rsidRPr="00752CCE">
              <w:rPr>
                <w:rFonts w:cs="Times New Roman"/>
                <w:sz w:val="18"/>
                <w:szCs w:val="24"/>
                <w:lang w:val="ru-RU"/>
              </w:rPr>
              <w:t>ода</w:t>
            </w:r>
            <w:r w:rsidRPr="00752CCE"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  <w:r w:rsidR="007F2E9B">
              <w:rPr>
                <w:rFonts w:cs="Times New Roman"/>
                <w:sz w:val="18"/>
                <w:szCs w:val="24"/>
                <w:lang w:val="ru-RU"/>
              </w:rPr>
              <w:br/>
            </w:r>
            <w:r w:rsidR="003D5A9A" w:rsidRPr="003D5A9A">
              <w:rPr>
                <w:rFonts w:cs="Times New Roman"/>
                <w:sz w:val="18"/>
                <w:szCs w:val="24"/>
                <w:lang w:val="ru-RU"/>
              </w:rPr>
              <w:t xml:space="preserve">В настоящее время Группа ведет переговоры с потенциальными покупателями, и руководство ожидает, что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="003D5A9A" w:rsidRPr="003D5A9A">
              <w:rPr>
                <w:rFonts w:cs="Times New Roman"/>
                <w:sz w:val="18"/>
                <w:szCs w:val="24"/>
                <w:lang w:val="ru-RU"/>
              </w:rPr>
              <w:t xml:space="preserve"> з</w:t>
            </w:r>
            <w:r w:rsidR="00C9548E">
              <w:rPr>
                <w:rFonts w:cs="Times New Roman"/>
                <w:sz w:val="18"/>
                <w:szCs w:val="24"/>
                <w:lang w:val="ru-RU"/>
              </w:rPr>
              <w:t>а</w:t>
            </w:r>
            <w:r w:rsidR="003D5A9A" w:rsidRPr="003D5A9A">
              <w:rPr>
                <w:rFonts w:cs="Times New Roman"/>
                <w:sz w:val="18"/>
                <w:szCs w:val="24"/>
                <w:lang w:val="ru-RU"/>
              </w:rPr>
              <w:t xml:space="preserve"> вычетом расходов на продажу бизнеса превысит </w:t>
            </w:r>
            <w:r w:rsidR="00C9548E">
              <w:rPr>
                <w:rFonts w:cs="Times New Roman"/>
                <w:sz w:val="18"/>
                <w:szCs w:val="24"/>
                <w:lang w:val="ru-RU"/>
              </w:rPr>
              <w:t>общую</w:t>
            </w:r>
            <w:r w:rsidR="003D5A9A" w:rsidRPr="003D5A9A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676A0C">
              <w:rPr>
                <w:rFonts w:cs="Times New Roman"/>
                <w:sz w:val="18"/>
                <w:szCs w:val="24"/>
                <w:lang w:val="ru-RU"/>
              </w:rPr>
              <w:t>БСт</w:t>
            </w:r>
            <w:r w:rsidR="003D5A9A" w:rsidRPr="003D5A9A">
              <w:rPr>
                <w:rFonts w:cs="Times New Roman"/>
                <w:sz w:val="18"/>
                <w:szCs w:val="24"/>
                <w:lang w:val="ru-RU"/>
              </w:rPr>
              <w:t xml:space="preserve"> соответствующих активов и обязательств. Таким образом, ни при реклассификации активов и обязательств в </w:t>
            </w:r>
            <w:r w:rsidR="00F46FE8">
              <w:rPr>
                <w:rFonts w:cs="Times New Roman"/>
                <w:sz w:val="18"/>
                <w:szCs w:val="24"/>
                <w:lang w:val="ru-RU"/>
              </w:rPr>
              <w:t xml:space="preserve">ПдП </w:t>
            </w:r>
            <w:r w:rsidR="003D5A9A" w:rsidRPr="003D5A9A">
              <w:rPr>
                <w:rFonts w:cs="Times New Roman"/>
                <w:sz w:val="18"/>
                <w:szCs w:val="24"/>
                <w:lang w:val="ru-RU"/>
              </w:rPr>
              <w:t xml:space="preserve">ни на 31 декабря </w:t>
            </w:r>
            <w:r w:rsidR="009103E4">
              <w:rPr>
                <w:rFonts w:cs="Times New Roman"/>
                <w:sz w:val="18"/>
                <w:szCs w:val="24"/>
                <w:lang w:val="ru-RU"/>
              </w:rPr>
              <w:t>2015</w:t>
            </w:r>
            <w:r w:rsidR="000E6E80" w:rsidRPr="003D5A9A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3D5A9A" w:rsidRPr="003D5A9A">
              <w:rPr>
                <w:rFonts w:cs="Times New Roman"/>
                <w:sz w:val="18"/>
                <w:szCs w:val="24"/>
                <w:lang w:val="ru-RU"/>
              </w:rPr>
              <w:t xml:space="preserve">года убыток от обесценения не признавался. </w:t>
            </w:r>
            <w:r w:rsidRPr="00752CCE">
              <w:rPr>
                <w:rFonts w:cs="Times New Roman"/>
                <w:sz w:val="18"/>
                <w:szCs w:val="24"/>
                <w:lang w:val="ru-RU"/>
              </w:rPr>
              <w:t>Основные классы активов и обязательств велосипедного бизнеса на отчетную дату представлены следующим образом:</w:t>
            </w:r>
          </w:p>
          <w:p w14:paraId="45EA8F3B" w14:textId="77777777" w:rsidR="00D679C1" w:rsidRPr="00752CCE" w:rsidRDefault="00D679C1" w:rsidP="00752CCE">
            <w:pPr>
              <w:pStyle w:val="Dividerline"/>
              <w:tabs>
                <w:tab w:val="left" w:pos="360"/>
              </w:tabs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752CCE" w:rsidRPr="00752CCE" w14:paraId="1D4BC2B7" w14:textId="77777777" w:rsidTr="008D540F">
        <w:trPr>
          <w:cantSplit/>
        </w:trPr>
        <w:tc>
          <w:tcPr>
            <w:tcW w:w="1762" w:type="dxa"/>
          </w:tcPr>
          <w:p w14:paraId="6C777D8A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7017" w:type="dxa"/>
            <w:gridSpan w:val="5"/>
          </w:tcPr>
          <w:p w14:paraId="3F17FF22" w14:textId="77777777" w:rsidR="00D679C1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4" w:type="dxa"/>
            <w:tcBorders>
              <w:bottom w:val="single" w:sz="4" w:space="0" w:color="0C2577"/>
            </w:tcBorders>
          </w:tcPr>
          <w:p w14:paraId="16A399B0" w14:textId="64A1383F" w:rsidR="00D679C1" w:rsidRPr="00752CCE" w:rsidRDefault="00B222CC">
            <w:pPr>
              <w:tabs>
                <w:tab w:val="decimal" w:pos="855"/>
              </w:tabs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31/12/15</w:t>
            </w:r>
          </w:p>
        </w:tc>
      </w:tr>
      <w:tr w:rsidR="00D679C1" w:rsidRPr="00D679C1" w14:paraId="44A2BDC1" w14:textId="77777777" w:rsidTr="008D540F">
        <w:trPr>
          <w:cantSplit/>
        </w:trPr>
        <w:tc>
          <w:tcPr>
            <w:tcW w:w="1762" w:type="dxa"/>
          </w:tcPr>
          <w:p w14:paraId="7E79AEC8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7017" w:type="dxa"/>
            <w:gridSpan w:val="5"/>
          </w:tcPr>
          <w:p w14:paraId="1D3339BA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4" w:type="dxa"/>
            <w:vAlign w:val="bottom"/>
          </w:tcPr>
          <w:p w14:paraId="513A4CD7" w14:textId="77777777" w:rsidR="00D679C1" w:rsidRDefault="00D679C1">
            <w:pPr>
              <w:pStyle w:val="Bodycopyrightindent"/>
              <w:tabs>
                <w:tab w:val="decimal" w:pos="855"/>
              </w:tabs>
              <w:spacing w:before="0" w:line="240" w:lineRule="auto"/>
              <w:jc w:val="left"/>
              <w:rPr>
                <w:rStyle w:val="Bodycopyheader1Char"/>
                <w:rFonts w:cs="Times New Roman"/>
                <w:color w:val="auto"/>
                <w:sz w:val="18"/>
                <w:szCs w:val="24"/>
                <w:lang w:val="ru-RU"/>
              </w:rPr>
            </w:pPr>
          </w:p>
        </w:tc>
      </w:tr>
      <w:tr w:rsidR="00D679C1" w:rsidRPr="00D679C1" w14:paraId="7AF2321F" w14:textId="77777777" w:rsidTr="008D540F">
        <w:trPr>
          <w:cantSplit/>
        </w:trPr>
        <w:tc>
          <w:tcPr>
            <w:tcW w:w="1762" w:type="dxa"/>
          </w:tcPr>
          <w:p w14:paraId="3256734D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7017" w:type="dxa"/>
            <w:gridSpan w:val="5"/>
            <w:vAlign w:val="bottom"/>
          </w:tcPr>
          <w:p w14:paraId="399210D0" w14:textId="77777777" w:rsidR="00D679C1" w:rsidRDefault="00D679C1">
            <w:pPr>
              <w:pStyle w:val="Bodycopy"/>
              <w:tabs>
                <w:tab w:val="left" w:pos="432"/>
              </w:tabs>
              <w:spacing w:before="0" w:line="240" w:lineRule="auto"/>
              <w:ind w:left="576" w:hanging="57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Гудвил</w:t>
            </w:r>
          </w:p>
        </w:tc>
        <w:tc>
          <w:tcPr>
            <w:tcW w:w="1014" w:type="dxa"/>
            <w:vAlign w:val="bottom"/>
          </w:tcPr>
          <w:p w14:paraId="339BCC1D" w14:textId="77777777" w:rsidR="00D679C1" w:rsidRDefault="00D679C1">
            <w:pPr>
              <w:pStyle w:val="Bodycopyrightindent"/>
              <w:tabs>
                <w:tab w:val="decimal" w:pos="855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1,147</w:t>
            </w:r>
          </w:p>
        </w:tc>
      </w:tr>
      <w:tr w:rsidR="00D679C1" w:rsidRPr="00D679C1" w14:paraId="25182ADB" w14:textId="77777777" w:rsidTr="008D540F">
        <w:trPr>
          <w:cantSplit/>
        </w:trPr>
        <w:tc>
          <w:tcPr>
            <w:tcW w:w="1762" w:type="dxa"/>
          </w:tcPr>
          <w:p w14:paraId="3879DB4E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7017" w:type="dxa"/>
            <w:gridSpan w:val="5"/>
            <w:vAlign w:val="bottom"/>
          </w:tcPr>
          <w:p w14:paraId="35DF058B" w14:textId="77777777" w:rsidR="00D679C1" w:rsidRDefault="008368B0">
            <w:pPr>
              <w:pStyle w:val="Bodycopy"/>
              <w:tabs>
                <w:tab w:val="left" w:pos="432"/>
              </w:tabs>
              <w:spacing w:before="0" w:line="240" w:lineRule="auto"/>
              <w:ind w:left="576" w:hanging="57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ОС</w:t>
            </w:r>
          </w:p>
        </w:tc>
        <w:tc>
          <w:tcPr>
            <w:tcW w:w="1014" w:type="dxa"/>
            <w:vAlign w:val="bottom"/>
          </w:tcPr>
          <w:p w14:paraId="47E486E7" w14:textId="77777777" w:rsidR="00D679C1" w:rsidRDefault="00D679C1">
            <w:pPr>
              <w:pStyle w:val="Bodycopyrightindent"/>
              <w:tabs>
                <w:tab w:val="decimal" w:pos="855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16,944</w:t>
            </w:r>
          </w:p>
        </w:tc>
      </w:tr>
      <w:tr w:rsidR="00D679C1" w:rsidRPr="00D679C1" w14:paraId="2C35652D" w14:textId="77777777" w:rsidTr="008D540F">
        <w:trPr>
          <w:cantSplit/>
        </w:trPr>
        <w:tc>
          <w:tcPr>
            <w:tcW w:w="1762" w:type="dxa"/>
          </w:tcPr>
          <w:p w14:paraId="2B30CC5B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7017" w:type="dxa"/>
            <w:gridSpan w:val="5"/>
            <w:vAlign w:val="bottom"/>
          </w:tcPr>
          <w:p w14:paraId="0A1C8CC3" w14:textId="77777777" w:rsidR="00D679C1" w:rsidRDefault="00BB26D9">
            <w:pPr>
              <w:pStyle w:val="Bodycopy"/>
              <w:tabs>
                <w:tab w:val="left" w:pos="432"/>
              </w:tabs>
              <w:spacing w:before="0" w:line="240" w:lineRule="auto"/>
              <w:ind w:left="576" w:hanging="57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З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апасы</w:t>
            </w:r>
          </w:p>
        </w:tc>
        <w:tc>
          <w:tcPr>
            <w:tcW w:w="1014" w:type="dxa"/>
            <w:vAlign w:val="bottom"/>
          </w:tcPr>
          <w:p w14:paraId="0450D62E" w14:textId="77777777" w:rsidR="00D679C1" w:rsidRDefault="00D679C1">
            <w:pPr>
              <w:pStyle w:val="Bodycopyrightindent"/>
              <w:tabs>
                <w:tab w:val="decimal" w:pos="855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2,090</w:t>
            </w:r>
          </w:p>
        </w:tc>
      </w:tr>
      <w:tr w:rsidR="00D679C1" w:rsidRPr="00D679C1" w14:paraId="39353DAF" w14:textId="77777777" w:rsidTr="008D540F">
        <w:trPr>
          <w:cantSplit/>
        </w:trPr>
        <w:tc>
          <w:tcPr>
            <w:tcW w:w="1762" w:type="dxa"/>
          </w:tcPr>
          <w:p w14:paraId="1777273F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7017" w:type="dxa"/>
            <w:gridSpan w:val="5"/>
            <w:vAlign w:val="bottom"/>
          </w:tcPr>
          <w:p w14:paraId="512962B1" w14:textId="77777777" w:rsidR="00D679C1" w:rsidRDefault="00D679C1" w:rsidP="008368B0">
            <w:pPr>
              <w:pStyle w:val="Bodycopy"/>
              <w:tabs>
                <w:tab w:val="left" w:pos="432"/>
              </w:tabs>
              <w:spacing w:before="0" w:line="240" w:lineRule="auto"/>
              <w:ind w:left="576" w:hanging="57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Торговая </w:t>
            </w:r>
            <w:r w:rsidR="008368B0">
              <w:rPr>
                <w:rFonts w:cs="Times New Roman"/>
                <w:sz w:val="18"/>
                <w:szCs w:val="24"/>
                <w:lang w:val="ru-RU"/>
              </w:rPr>
              <w:t>ДЗ</w:t>
            </w:r>
          </w:p>
        </w:tc>
        <w:tc>
          <w:tcPr>
            <w:tcW w:w="1014" w:type="dxa"/>
            <w:vAlign w:val="bottom"/>
          </w:tcPr>
          <w:p w14:paraId="3BBC1317" w14:textId="77777777" w:rsidR="00D679C1" w:rsidRDefault="00D679C1">
            <w:pPr>
              <w:pStyle w:val="Bodycopyrightindent"/>
              <w:tabs>
                <w:tab w:val="decimal" w:pos="855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720</w:t>
            </w:r>
          </w:p>
        </w:tc>
      </w:tr>
      <w:tr w:rsidR="00D679C1" w:rsidRPr="00D679C1" w14:paraId="0B92002F" w14:textId="77777777" w:rsidTr="008D540F">
        <w:trPr>
          <w:cantSplit/>
        </w:trPr>
        <w:tc>
          <w:tcPr>
            <w:tcW w:w="1762" w:type="dxa"/>
          </w:tcPr>
          <w:p w14:paraId="4A8C44BB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7017" w:type="dxa"/>
            <w:gridSpan w:val="5"/>
            <w:vAlign w:val="bottom"/>
          </w:tcPr>
          <w:p w14:paraId="023591D4" w14:textId="77777777" w:rsidR="00D679C1" w:rsidRDefault="00D679C1" w:rsidP="00E27150">
            <w:pPr>
              <w:pStyle w:val="Bodycopy"/>
              <w:tabs>
                <w:tab w:val="left" w:pos="432"/>
              </w:tabs>
              <w:spacing w:before="0" w:line="240" w:lineRule="auto"/>
              <w:ind w:left="576" w:hanging="57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Денежные средства в кассе и банках</w:t>
            </w:r>
          </w:p>
        </w:tc>
        <w:tc>
          <w:tcPr>
            <w:tcW w:w="1014" w:type="dxa"/>
            <w:tcBorders>
              <w:bottom w:val="single" w:sz="4" w:space="0" w:color="auto"/>
            </w:tcBorders>
            <w:vAlign w:val="bottom"/>
          </w:tcPr>
          <w:p w14:paraId="5C2827F6" w14:textId="77777777" w:rsidR="00D679C1" w:rsidRDefault="00D679C1" w:rsidP="008D540F">
            <w:pPr>
              <w:pStyle w:val="Bodycopyrightindent"/>
              <w:tabs>
                <w:tab w:val="decimal" w:pos="855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175</w:t>
            </w:r>
          </w:p>
        </w:tc>
      </w:tr>
      <w:tr w:rsidR="00D679C1" w:rsidRPr="00D679C1" w14:paraId="6D6600D0" w14:textId="77777777" w:rsidTr="008D540F">
        <w:trPr>
          <w:cantSplit/>
        </w:trPr>
        <w:tc>
          <w:tcPr>
            <w:tcW w:w="1762" w:type="dxa"/>
          </w:tcPr>
          <w:p w14:paraId="7B1DC032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7017" w:type="dxa"/>
            <w:gridSpan w:val="5"/>
            <w:vAlign w:val="bottom"/>
          </w:tcPr>
          <w:p w14:paraId="3F63360D" w14:textId="77777777" w:rsidR="00D679C1" w:rsidRDefault="00D679C1">
            <w:pPr>
              <w:pStyle w:val="Bodycopy"/>
              <w:tabs>
                <w:tab w:val="left" w:pos="432"/>
              </w:tabs>
              <w:spacing w:before="0" w:line="240" w:lineRule="auto"/>
              <w:ind w:left="576" w:hanging="576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4" w:type="dxa"/>
            <w:tcBorders>
              <w:top w:val="single" w:sz="4" w:space="0" w:color="auto"/>
            </w:tcBorders>
            <w:vAlign w:val="bottom"/>
          </w:tcPr>
          <w:p w14:paraId="5C1D5C2D" w14:textId="77777777" w:rsidR="00D679C1" w:rsidRDefault="00D679C1">
            <w:pPr>
              <w:pStyle w:val="Bodycopyrightindent"/>
              <w:tabs>
                <w:tab w:val="decimal" w:pos="855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5E50780A" w14:textId="77777777" w:rsidTr="008D540F">
        <w:trPr>
          <w:cantSplit/>
        </w:trPr>
        <w:tc>
          <w:tcPr>
            <w:tcW w:w="1762" w:type="dxa"/>
          </w:tcPr>
          <w:p w14:paraId="7D3A1CED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7017" w:type="dxa"/>
            <w:gridSpan w:val="5"/>
            <w:vAlign w:val="bottom"/>
          </w:tcPr>
          <w:p w14:paraId="3974A98F" w14:textId="77777777" w:rsidR="00D679C1" w:rsidRDefault="00D679C1" w:rsidP="00F46FE8">
            <w:pPr>
              <w:pStyle w:val="Bodycopy"/>
              <w:tabs>
                <w:tab w:val="left" w:pos="432"/>
              </w:tabs>
              <w:spacing w:before="0" w:line="240" w:lineRule="auto"/>
              <w:ind w:left="576" w:hanging="57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Активы велосипедного бизнеса</w:t>
            </w:r>
            <w:r w:rsidR="00F46FE8">
              <w:rPr>
                <w:rFonts w:cs="Times New Roman"/>
                <w:sz w:val="18"/>
                <w:szCs w:val="24"/>
                <w:lang w:val="ru-RU"/>
              </w:rPr>
              <w:t xml:space="preserve"> ПдП</w:t>
            </w:r>
          </w:p>
        </w:tc>
        <w:tc>
          <w:tcPr>
            <w:tcW w:w="1014" w:type="dxa"/>
            <w:tcBorders>
              <w:bottom w:val="single" w:sz="4" w:space="0" w:color="auto"/>
            </w:tcBorders>
            <w:vAlign w:val="bottom"/>
          </w:tcPr>
          <w:p w14:paraId="4B99975C" w14:textId="77777777" w:rsidR="00D679C1" w:rsidRDefault="00D679C1">
            <w:pPr>
              <w:pStyle w:val="Bodycopyrightindent"/>
              <w:tabs>
                <w:tab w:val="decimal" w:pos="855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21,076</w:t>
            </w:r>
          </w:p>
        </w:tc>
      </w:tr>
      <w:tr w:rsidR="00D679C1" w:rsidRPr="00D679C1" w14:paraId="0E9284C6" w14:textId="77777777" w:rsidTr="008D540F">
        <w:trPr>
          <w:cantSplit/>
        </w:trPr>
        <w:tc>
          <w:tcPr>
            <w:tcW w:w="1762" w:type="dxa"/>
          </w:tcPr>
          <w:p w14:paraId="501A0CBF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7017" w:type="dxa"/>
            <w:gridSpan w:val="5"/>
            <w:vAlign w:val="bottom"/>
          </w:tcPr>
          <w:p w14:paraId="1267D18F" w14:textId="77777777" w:rsidR="00D679C1" w:rsidRDefault="00D679C1">
            <w:pPr>
              <w:pStyle w:val="Bodycopy"/>
              <w:tabs>
                <w:tab w:val="left" w:pos="432"/>
              </w:tabs>
              <w:spacing w:before="0" w:line="240" w:lineRule="auto"/>
              <w:ind w:left="576" w:hanging="576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4" w:type="dxa"/>
            <w:tcBorders>
              <w:top w:val="single" w:sz="4" w:space="0" w:color="auto"/>
            </w:tcBorders>
            <w:vAlign w:val="bottom"/>
          </w:tcPr>
          <w:p w14:paraId="33DF0A15" w14:textId="77777777" w:rsidR="00D679C1" w:rsidRDefault="00D679C1">
            <w:pPr>
              <w:pStyle w:val="Bodycopyrightindent"/>
              <w:tabs>
                <w:tab w:val="decimal" w:pos="855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455F3357" w14:textId="77777777" w:rsidTr="008D540F">
        <w:trPr>
          <w:cantSplit/>
        </w:trPr>
        <w:tc>
          <w:tcPr>
            <w:tcW w:w="1762" w:type="dxa"/>
          </w:tcPr>
          <w:p w14:paraId="25FC5BCD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7017" w:type="dxa"/>
            <w:gridSpan w:val="5"/>
            <w:vAlign w:val="bottom"/>
          </w:tcPr>
          <w:p w14:paraId="5D5A7FF8" w14:textId="77777777" w:rsidR="00D679C1" w:rsidRDefault="00D679C1" w:rsidP="008368B0">
            <w:pPr>
              <w:pStyle w:val="Bodycopy"/>
              <w:tabs>
                <w:tab w:val="left" w:pos="432"/>
              </w:tabs>
              <w:spacing w:before="0" w:line="240" w:lineRule="auto"/>
              <w:ind w:left="576" w:hanging="57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Торговая </w:t>
            </w:r>
            <w:r w:rsidR="008368B0">
              <w:rPr>
                <w:rFonts w:cs="Times New Roman"/>
                <w:sz w:val="18"/>
                <w:szCs w:val="24"/>
                <w:lang w:val="ru-RU"/>
              </w:rPr>
              <w:t>КЗ</w:t>
            </w:r>
          </w:p>
        </w:tc>
        <w:tc>
          <w:tcPr>
            <w:tcW w:w="1014" w:type="dxa"/>
            <w:vAlign w:val="bottom"/>
          </w:tcPr>
          <w:p w14:paraId="73EC2548" w14:textId="77777777" w:rsidR="00D679C1" w:rsidRDefault="00D679C1" w:rsidP="008D540F">
            <w:pPr>
              <w:pStyle w:val="Bodycopyrightindent"/>
              <w:tabs>
                <w:tab w:val="decimal" w:pos="855"/>
              </w:tabs>
              <w:spacing w:before="0" w:line="240" w:lineRule="auto"/>
              <w:ind w:right="-113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(3,254)</w:t>
            </w:r>
          </w:p>
        </w:tc>
      </w:tr>
      <w:tr w:rsidR="00D679C1" w:rsidRPr="00D679C1" w14:paraId="08418412" w14:textId="77777777" w:rsidTr="008D540F">
        <w:trPr>
          <w:cantSplit/>
        </w:trPr>
        <w:tc>
          <w:tcPr>
            <w:tcW w:w="1762" w:type="dxa"/>
          </w:tcPr>
          <w:p w14:paraId="704177EE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7017" w:type="dxa"/>
            <w:gridSpan w:val="5"/>
            <w:vAlign w:val="bottom"/>
          </w:tcPr>
          <w:p w14:paraId="1AA2D1CF" w14:textId="77777777" w:rsidR="00D679C1" w:rsidRDefault="00D679C1">
            <w:pPr>
              <w:pStyle w:val="Bodycopy"/>
              <w:tabs>
                <w:tab w:val="left" w:pos="432"/>
              </w:tabs>
              <w:spacing w:before="0" w:line="240" w:lineRule="auto"/>
              <w:ind w:left="576" w:hanging="57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Текущие налоговые обязательства</w:t>
            </w:r>
          </w:p>
        </w:tc>
        <w:tc>
          <w:tcPr>
            <w:tcW w:w="1014" w:type="dxa"/>
            <w:vAlign w:val="bottom"/>
          </w:tcPr>
          <w:p w14:paraId="7357BED9" w14:textId="77777777" w:rsidR="00D679C1" w:rsidRDefault="00D679C1">
            <w:pPr>
              <w:pStyle w:val="Bodycopyrightindent"/>
              <w:tabs>
                <w:tab w:val="decimal" w:pos="855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1891D323" w14:textId="77777777" w:rsidTr="008D540F">
        <w:trPr>
          <w:cantSplit/>
        </w:trPr>
        <w:tc>
          <w:tcPr>
            <w:tcW w:w="1762" w:type="dxa"/>
          </w:tcPr>
          <w:p w14:paraId="5474561E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7017" w:type="dxa"/>
            <w:gridSpan w:val="5"/>
            <w:vAlign w:val="bottom"/>
          </w:tcPr>
          <w:p w14:paraId="0E18A3DA" w14:textId="77777777" w:rsidR="00D679C1" w:rsidRDefault="008368B0">
            <w:pPr>
              <w:pStyle w:val="Bodycopy"/>
              <w:tabs>
                <w:tab w:val="left" w:pos="432"/>
              </w:tabs>
              <w:spacing w:before="0" w:line="240" w:lineRule="auto"/>
              <w:ind w:left="576" w:hanging="57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ОНО</w:t>
            </w:r>
          </w:p>
        </w:tc>
        <w:tc>
          <w:tcPr>
            <w:tcW w:w="1014" w:type="dxa"/>
            <w:tcBorders>
              <w:bottom w:val="single" w:sz="4" w:space="0" w:color="auto"/>
            </w:tcBorders>
            <w:vAlign w:val="bottom"/>
          </w:tcPr>
          <w:p w14:paraId="6252ABB3" w14:textId="77777777" w:rsidR="00D679C1" w:rsidRDefault="00D679C1" w:rsidP="008D540F">
            <w:pPr>
              <w:pStyle w:val="Bodycopyrightindent"/>
              <w:tabs>
                <w:tab w:val="decimal" w:pos="855"/>
              </w:tabs>
              <w:spacing w:before="0" w:line="240" w:lineRule="auto"/>
              <w:ind w:right="-113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(430)</w:t>
            </w:r>
          </w:p>
        </w:tc>
      </w:tr>
      <w:tr w:rsidR="00D679C1" w:rsidRPr="00D679C1" w14:paraId="1613ABCF" w14:textId="77777777" w:rsidTr="008D540F">
        <w:trPr>
          <w:cantSplit/>
        </w:trPr>
        <w:tc>
          <w:tcPr>
            <w:tcW w:w="1762" w:type="dxa"/>
          </w:tcPr>
          <w:p w14:paraId="2D5DA8C7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7017" w:type="dxa"/>
            <w:gridSpan w:val="5"/>
            <w:vAlign w:val="bottom"/>
          </w:tcPr>
          <w:p w14:paraId="7D20A392" w14:textId="77777777" w:rsidR="00D679C1" w:rsidRDefault="00D679C1">
            <w:pPr>
              <w:pStyle w:val="Bodycopy"/>
              <w:spacing w:before="0" w:line="240" w:lineRule="auto"/>
              <w:ind w:left="230" w:hanging="230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4" w:type="dxa"/>
            <w:tcBorders>
              <w:top w:val="single" w:sz="4" w:space="0" w:color="auto"/>
            </w:tcBorders>
            <w:vAlign w:val="bottom"/>
          </w:tcPr>
          <w:p w14:paraId="68300A9A" w14:textId="77777777" w:rsidR="00D679C1" w:rsidRDefault="00D679C1">
            <w:pPr>
              <w:pStyle w:val="Bodycopyrightindent"/>
              <w:tabs>
                <w:tab w:val="decimal" w:pos="855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69C134F3" w14:textId="77777777" w:rsidTr="008D540F">
        <w:trPr>
          <w:cantSplit/>
        </w:trPr>
        <w:tc>
          <w:tcPr>
            <w:tcW w:w="1762" w:type="dxa"/>
          </w:tcPr>
          <w:p w14:paraId="0BB2F354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7017" w:type="dxa"/>
            <w:gridSpan w:val="5"/>
            <w:vAlign w:val="bottom"/>
          </w:tcPr>
          <w:p w14:paraId="6B2D89CC" w14:textId="77777777" w:rsidR="00D679C1" w:rsidRDefault="00D679C1" w:rsidP="00F46FE8">
            <w:pPr>
              <w:pStyle w:val="Bodycopy"/>
              <w:spacing w:before="0" w:line="240" w:lineRule="auto"/>
              <w:ind w:left="230" w:hanging="230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Обязательства велосипедного бизнеса, относящиеся к активам</w:t>
            </w:r>
            <w:r w:rsidR="00F46FE8">
              <w:rPr>
                <w:rFonts w:cs="Times New Roman"/>
                <w:sz w:val="18"/>
                <w:szCs w:val="24"/>
                <w:lang w:val="ru-RU"/>
              </w:rPr>
              <w:t xml:space="preserve"> ПдП</w:t>
            </w:r>
          </w:p>
        </w:tc>
        <w:tc>
          <w:tcPr>
            <w:tcW w:w="1014" w:type="dxa"/>
            <w:tcBorders>
              <w:bottom w:val="single" w:sz="4" w:space="0" w:color="auto"/>
            </w:tcBorders>
            <w:vAlign w:val="bottom"/>
          </w:tcPr>
          <w:p w14:paraId="4D0C3E5C" w14:textId="77777777" w:rsidR="00D679C1" w:rsidRDefault="00D679C1" w:rsidP="008D540F">
            <w:pPr>
              <w:pStyle w:val="Bodycopyrightindent"/>
              <w:tabs>
                <w:tab w:val="decimal" w:pos="855"/>
              </w:tabs>
              <w:spacing w:before="0" w:line="240" w:lineRule="auto"/>
              <w:ind w:right="-113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(3,684)</w:t>
            </w:r>
          </w:p>
        </w:tc>
      </w:tr>
      <w:tr w:rsidR="00D679C1" w:rsidRPr="00D679C1" w14:paraId="4A8430F6" w14:textId="77777777" w:rsidTr="008D540F">
        <w:trPr>
          <w:cantSplit/>
        </w:trPr>
        <w:tc>
          <w:tcPr>
            <w:tcW w:w="1762" w:type="dxa"/>
          </w:tcPr>
          <w:p w14:paraId="34192CD7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7017" w:type="dxa"/>
            <w:gridSpan w:val="5"/>
            <w:vAlign w:val="bottom"/>
          </w:tcPr>
          <w:p w14:paraId="44D9F06C" w14:textId="77777777" w:rsidR="00D679C1" w:rsidRDefault="00D679C1">
            <w:pPr>
              <w:pStyle w:val="Bodycopy"/>
              <w:tabs>
                <w:tab w:val="left" w:pos="432"/>
              </w:tabs>
              <w:spacing w:before="0" w:line="240" w:lineRule="auto"/>
              <w:ind w:left="576" w:hanging="576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4" w:type="dxa"/>
            <w:tcBorders>
              <w:top w:val="single" w:sz="4" w:space="0" w:color="auto"/>
            </w:tcBorders>
            <w:vAlign w:val="bottom"/>
          </w:tcPr>
          <w:p w14:paraId="77E9418A" w14:textId="77777777" w:rsidR="00D679C1" w:rsidRDefault="00D679C1">
            <w:pPr>
              <w:pStyle w:val="Bodycopyrightindent"/>
              <w:tabs>
                <w:tab w:val="decimal" w:pos="855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3C89983A" w14:textId="77777777" w:rsidTr="008D540F">
        <w:trPr>
          <w:cantSplit/>
        </w:trPr>
        <w:tc>
          <w:tcPr>
            <w:tcW w:w="1762" w:type="dxa"/>
          </w:tcPr>
          <w:p w14:paraId="4C572183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7017" w:type="dxa"/>
            <w:gridSpan w:val="5"/>
            <w:vAlign w:val="bottom"/>
          </w:tcPr>
          <w:p w14:paraId="45AD77C1" w14:textId="77777777" w:rsidR="00D679C1" w:rsidRDefault="00D679C1" w:rsidP="00F46FE8">
            <w:pPr>
              <w:pStyle w:val="Bodycopy"/>
              <w:tabs>
                <w:tab w:val="left" w:pos="432"/>
              </w:tabs>
              <w:spacing w:before="0" w:line="240" w:lineRule="auto"/>
              <w:ind w:left="576" w:hanging="57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Чистые активы </w:t>
            </w:r>
            <w:r w:rsidR="00F46FE8">
              <w:rPr>
                <w:rFonts w:cs="Times New Roman"/>
                <w:sz w:val="18"/>
                <w:szCs w:val="24"/>
                <w:lang w:val="ru-RU"/>
              </w:rPr>
              <w:t xml:space="preserve">ПдП </w:t>
            </w:r>
            <w:r>
              <w:rPr>
                <w:rFonts w:cs="Times New Roman"/>
                <w:sz w:val="18"/>
                <w:szCs w:val="24"/>
                <w:lang w:val="ru-RU"/>
              </w:rPr>
              <w:t>велосипедного бизнеса</w:t>
            </w:r>
          </w:p>
        </w:tc>
        <w:tc>
          <w:tcPr>
            <w:tcW w:w="1014" w:type="dxa"/>
            <w:tcBorders>
              <w:bottom w:val="single" w:sz="12" w:space="0" w:color="auto"/>
            </w:tcBorders>
            <w:vAlign w:val="bottom"/>
          </w:tcPr>
          <w:p w14:paraId="2AD806CC" w14:textId="77777777" w:rsidR="00D679C1" w:rsidRDefault="00D679C1">
            <w:pPr>
              <w:pStyle w:val="Bodycopyrightindent"/>
              <w:tabs>
                <w:tab w:val="decimal" w:pos="855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17,392</w:t>
            </w:r>
          </w:p>
        </w:tc>
      </w:tr>
      <w:tr w:rsidR="00D679C1" w:rsidRPr="00D679C1" w14:paraId="51086999" w14:textId="77777777" w:rsidTr="008D540F">
        <w:trPr>
          <w:cantSplit/>
        </w:trPr>
        <w:tc>
          <w:tcPr>
            <w:tcW w:w="1762" w:type="dxa"/>
          </w:tcPr>
          <w:p w14:paraId="05A1B3ED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7017" w:type="dxa"/>
            <w:gridSpan w:val="5"/>
          </w:tcPr>
          <w:p w14:paraId="2780502F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4" w:type="dxa"/>
          </w:tcPr>
          <w:p w14:paraId="0090E0B0" w14:textId="77777777" w:rsidR="00D679C1" w:rsidRPr="00D679C1" w:rsidRDefault="00D679C1">
            <w:pPr>
              <w:tabs>
                <w:tab w:val="decimal" w:pos="855"/>
              </w:tabs>
              <w:rPr>
                <w:rFonts w:ascii="Arial" w:hAnsi="Arial"/>
                <w:b/>
                <w:i/>
                <w:sz w:val="18"/>
                <w:lang w:val="ru-RU"/>
              </w:rPr>
            </w:pPr>
          </w:p>
        </w:tc>
      </w:tr>
    </w:tbl>
    <w:p w14:paraId="4AC7EC1F" w14:textId="77777777" w:rsidR="00D679C1" w:rsidRDefault="00D679C1">
      <w:pPr>
        <w:pStyle w:val="Bodycopyheader1"/>
        <w:spacing w:before="0" w:line="240" w:lineRule="auto"/>
        <w:rPr>
          <w:rFonts w:cs="Times New Roman"/>
          <w:color w:val="0C2777"/>
          <w:sz w:val="18"/>
          <w:szCs w:val="24"/>
          <w:lang w:val="ru-RU"/>
        </w:rPr>
      </w:pPr>
    </w:p>
    <w:p w14:paraId="72BA48E3" w14:textId="77777777" w:rsidR="00D679C1" w:rsidRDefault="00D679C1">
      <w:pPr>
        <w:pStyle w:val="Bodycopyheader1"/>
        <w:spacing w:before="0" w:line="240" w:lineRule="auto"/>
        <w:rPr>
          <w:rFonts w:cs="Times New Roman"/>
          <w:color w:val="0C2777"/>
          <w:sz w:val="18"/>
          <w:szCs w:val="24"/>
          <w:lang w:val="ru-RU"/>
        </w:rPr>
        <w:sectPr w:rsidR="00D679C1">
          <w:type w:val="nextColumn"/>
          <w:pgSz w:w="11906" w:h="16838" w:code="9"/>
          <w:pgMar w:top="1152" w:right="1152" w:bottom="720" w:left="1152" w:header="720" w:footer="576" w:gutter="0"/>
          <w:cols w:space="708"/>
          <w:docGrid w:linePitch="360"/>
        </w:sectPr>
      </w:pPr>
    </w:p>
    <w:tbl>
      <w:tblPr>
        <w:tblW w:w="9792" w:type="dxa"/>
        <w:tblInd w:w="-2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61"/>
        <w:gridCol w:w="5722"/>
        <w:gridCol w:w="1007"/>
        <w:gridCol w:w="288"/>
        <w:gridCol w:w="1004"/>
        <w:gridCol w:w="10"/>
      </w:tblGrid>
      <w:tr w:rsidR="00D679C1" w:rsidRPr="00D679C1" w14:paraId="5F4A183B" w14:textId="77777777" w:rsidTr="008D540F">
        <w:trPr>
          <w:cantSplit/>
          <w:tblHeader/>
        </w:trPr>
        <w:tc>
          <w:tcPr>
            <w:tcW w:w="1761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6F8B0E52" w14:textId="77777777" w:rsidR="00D679C1" w:rsidRDefault="00D679C1">
            <w:pPr>
              <w:pStyle w:val="Heading1"/>
              <w:spacing w:before="120" w:after="120"/>
              <w:jc w:val="both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8031" w:type="dxa"/>
            <w:gridSpan w:val="5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44B14252" w14:textId="77777777" w:rsidR="00D679C1" w:rsidRDefault="00496906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D679C1" w:rsidRPr="00D679C1" w14:paraId="24020926" w14:textId="77777777" w:rsidTr="008D540F">
        <w:trPr>
          <w:cantSplit/>
          <w:tblHeader/>
        </w:trPr>
        <w:tc>
          <w:tcPr>
            <w:tcW w:w="1761" w:type="dxa"/>
            <w:tcMar>
              <w:left w:w="58" w:type="dxa"/>
              <w:right w:w="58" w:type="dxa"/>
            </w:tcMar>
          </w:tcPr>
          <w:p w14:paraId="38908479" w14:textId="77777777" w:rsidR="00D679C1" w:rsidRDefault="00D679C1" w:rsidP="008D540F">
            <w:pPr>
              <w:pStyle w:val="sourceref"/>
              <w:spacing w:before="0" w:line="240" w:lineRule="auto"/>
              <w:ind w:left="-53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1" w:type="dxa"/>
            <w:gridSpan w:val="5"/>
            <w:tcMar>
              <w:left w:w="58" w:type="dxa"/>
              <w:right w:w="58" w:type="dxa"/>
            </w:tcMar>
          </w:tcPr>
          <w:p w14:paraId="1B36E529" w14:textId="77777777" w:rsidR="00D679C1" w:rsidRDefault="00D679C1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332466" w14:paraId="074667E5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7D25B391" w14:textId="77777777" w:rsidR="00D679C1" w:rsidRDefault="00D679C1" w:rsidP="008D540F">
            <w:pPr>
              <w:pStyle w:val="Bodycopyheader1"/>
              <w:spacing w:before="0" w:line="240" w:lineRule="auto"/>
              <w:ind w:left="-53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21" w:type="dxa"/>
            <w:gridSpan w:val="4"/>
          </w:tcPr>
          <w:p w14:paraId="2A66CDCB" w14:textId="77777777" w:rsidR="00D679C1" w:rsidRDefault="00D679C1">
            <w:pPr>
              <w:pStyle w:val="Bodycopy"/>
              <w:spacing w:before="0" w:line="240" w:lineRule="auto"/>
              <w:ind w:left="576" w:hanging="576"/>
              <w:rPr>
                <w:rFonts w:cs="Times New Roman"/>
                <w:b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color w:val="0C2577"/>
                <w:sz w:val="18"/>
                <w:szCs w:val="24"/>
                <w:lang w:val="ru-RU"/>
              </w:rPr>
              <w:t xml:space="preserve">13. </w:t>
            </w:r>
            <w:r>
              <w:rPr>
                <w:rFonts w:cs="Times New Roman"/>
                <w:b/>
                <w:sz w:val="18"/>
                <w:szCs w:val="24"/>
                <w:lang w:val="ru-RU"/>
              </w:rPr>
              <w:t>Прибыль за год от продолжающейся деятельности</w:t>
            </w:r>
          </w:p>
          <w:p w14:paraId="44F1B1FF" w14:textId="77777777" w:rsidR="00D679C1" w:rsidRPr="00D679C1" w:rsidRDefault="00D679C1">
            <w:pPr>
              <w:jc w:val="center"/>
              <w:rPr>
                <w:rFonts w:ascii="Arial" w:hAnsi="Arial"/>
                <w:b/>
                <w:i/>
                <w:sz w:val="18"/>
                <w:lang w:val="ru-RU"/>
              </w:rPr>
            </w:pPr>
          </w:p>
        </w:tc>
      </w:tr>
      <w:tr w:rsidR="00D679C1" w:rsidRPr="00332466" w14:paraId="55F7A5AA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330C7104" w14:textId="77777777" w:rsidR="00D679C1" w:rsidRPr="00CC121B" w:rsidRDefault="00616F09" w:rsidP="008D540F">
            <w:pPr>
              <w:pStyle w:val="sourceref"/>
              <w:spacing w:before="0" w:line="240" w:lineRule="auto"/>
              <w:ind w:left="-53"/>
              <w:rPr>
                <w:rFonts w:cs="Times New Roman"/>
                <w:b/>
                <w:color w:val="0C2577"/>
                <w:spacing w:val="-6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>МСФО (IFRS) 5</w:t>
            </w:r>
            <w:r w:rsidR="00D679C1"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>.33(d)</w:t>
            </w:r>
          </w:p>
        </w:tc>
        <w:tc>
          <w:tcPr>
            <w:tcW w:w="8021" w:type="dxa"/>
            <w:gridSpan w:val="4"/>
          </w:tcPr>
          <w:p w14:paraId="7F588276" w14:textId="77777777" w:rsidR="00D679C1" w:rsidRPr="00D679C1" w:rsidRDefault="00D679C1">
            <w:pPr>
              <w:rPr>
                <w:rFonts w:ascii="Arial" w:hAnsi="Arial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 xml:space="preserve">Прибыль за год от </w:t>
            </w:r>
            <w:r w:rsidR="0093444A">
              <w:rPr>
                <w:rFonts w:ascii="Arial" w:hAnsi="Arial"/>
                <w:sz w:val="18"/>
                <w:lang w:val="ru-RU"/>
              </w:rPr>
              <w:t>продолжающейся</w:t>
            </w:r>
            <w:r w:rsidR="0093444A" w:rsidRPr="00D679C1">
              <w:rPr>
                <w:rFonts w:ascii="Arial" w:hAnsi="Arial"/>
                <w:sz w:val="18"/>
                <w:lang w:val="ru-RU"/>
              </w:rPr>
              <w:t xml:space="preserve"> </w:t>
            </w:r>
            <w:r w:rsidRPr="00D679C1">
              <w:rPr>
                <w:rFonts w:ascii="Arial" w:hAnsi="Arial"/>
                <w:sz w:val="18"/>
                <w:lang w:val="ru-RU"/>
              </w:rPr>
              <w:t>деятельности относится к:</w:t>
            </w:r>
          </w:p>
          <w:p w14:paraId="0191EB2C" w14:textId="77777777" w:rsidR="00D679C1" w:rsidRPr="00D679C1" w:rsidRDefault="00D679C1">
            <w:pPr>
              <w:rPr>
                <w:rFonts w:ascii="Arial" w:hAnsi="Arial"/>
                <w:b/>
                <w:i/>
                <w:sz w:val="18"/>
                <w:lang w:val="ru-RU"/>
              </w:rPr>
            </w:pPr>
          </w:p>
        </w:tc>
      </w:tr>
      <w:tr w:rsidR="00D679C1" w:rsidRPr="00D679C1" w14:paraId="13C13B58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189B4AD2" w14:textId="77777777" w:rsidR="00D679C1" w:rsidRPr="00CC121B" w:rsidRDefault="00D679C1" w:rsidP="008D540F">
            <w:pPr>
              <w:pStyle w:val="Bodycopyheader1"/>
              <w:spacing w:before="0" w:line="240" w:lineRule="auto"/>
              <w:ind w:left="-53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5722" w:type="dxa"/>
            <w:vAlign w:val="bottom"/>
          </w:tcPr>
          <w:p w14:paraId="189213FD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bottom w:val="single" w:sz="4" w:space="0" w:color="0C2577"/>
            </w:tcBorders>
          </w:tcPr>
          <w:p w14:paraId="37157F24" w14:textId="16691A5C" w:rsidR="00D679C1" w:rsidRPr="00D679C1" w:rsidRDefault="009103E4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2015</w:t>
            </w:r>
          </w:p>
        </w:tc>
        <w:tc>
          <w:tcPr>
            <w:tcW w:w="288" w:type="dxa"/>
          </w:tcPr>
          <w:p w14:paraId="4EBB64B0" w14:textId="77777777" w:rsidR="00D679C1" w:rsidRPr="00D679C1" w:rsidRDefault="00D679C1">
            <w:pPr>
              <w:jc w:val="center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1004" w:type="dxa"/>
            <w:tcBorders>
              <w:bottom w:val="single" w:sz="4" w:space="0" w:color="0C2577"/>
            </w:tcBorders>
          </w:tcPr>
          <w:p w14:paraId="0612A143" w14:textId="7B2125E0" w:rsidR="00D679C1" w:rsidRPr="00D679C1" w:rsidRDefault="00B222CC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2014</w:t>
            </w:r>
          </w:p>
        </w:tc>
      </w:tr>
      <w:tr w:rsidR="00D679C1" w:rsidRPr="00D679C1" w14:paraId="7FE841A0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770E54B0" w14:textId="77777777" w:rsidR="00D679C1" w:rsidRPr="00CC121B" w:rsidRDefault="00D679C1" w:rsidP="008D540F">
            <w:pPr>
              <w:pStyle w:val="Bodycopyheader1"/>
              <w:spacing w:before="0" w:line="240" w:lineRule="auto"/>
              <w:ind w:left="-53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5722" w:type="dxa"/>
            <w:vAlign w:val="bottom"/>
          </w:tcPr>
          <w:p w14:paraId="7BD3ED34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i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0C2577"/>
            </w:tcBorders>
            <w:vAlign w:val="bottom"/>
          </w:tcPr>
          <w:p w14:paraId="0C3FDB1B" w14:textId="77777777" w:rsidR="00D679C1" w:rsidRPr="004F7C75" w:rsidRDefault="00D679C1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08C54DFD" w14:textId="77777777" w:rsidR="00D679C1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tcBorders>
              <w:top w:val="single" w:sz="4" w:space="0" w:color="0C2577"/>
            </w:tcBorders>
            <w:vAlign w:val="bottom"/>
          </w:tcPr>
          <w:p w14:paraId="144D98B6" w14:textId="77777777" w:rsidR="00D679C1" w:rsidRPr="004F7C75" w:rsidRDefault="00D679C1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414462" w:rsidRPr="00D679C1" w14:paraId="191EE104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0C2A8A38" w14:textId="77777777" w:rsidR="00414462" w:rsidRPr="00CC121B" w:rsidRDefault="00414462" w:rsidP="008D540F">
            <w:pPr>
              <w:pStyle w:val="Dividerline"/>
              <w:ind w:left="-53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2" w:type="dxa"/>
            <w:vAlign w:val="bottom"/>
          </w:tcPr>
          <w:p w14:paraId="570539D2" w14:textId="77777777" w:rsidR="00414462" w:rsidRDefault="00414462">
            <w:pPr>
              <w:pStyle w:val="Dividerline"/>
              <w:ind w:left="222" w:hanging="222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Акционерам материнской компании</w:t>
            </w:r>
          </w:p>
        </w:tc>
        <w:tc>
          <w:tcPr>
            <w:tcW w:w="1007" w:type="dxa"/>
            <w:vAlign w:val="bottom"/>
          </w:tcPr>
          <w:p w14:paraId="7E87FEF5" w14:textId="77777777" w:rsidR="00414462" w:rsidRDefault="00414462" w:rsidP="00771DEB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Arial"/>
                <w:sz w:val="18"/>
                <w:szCs w:val="18"/>
                <w:lang w:val="en-GB"/>
              </w:rPr>
              <w:t>14,440</w:t>
            </w:r>
          </w:p>
        </w:tc>
        <w:tc>
          <w:tcPr>
            <w:tcW w:w="288" w:type="dxa"/>
          </w:tcPr>
          <w:p w14:paraId="424CFCC2" w14:textId="77777777" w:rsidR="00414462" w:rsidRDefault="00414462">
            <w:pPr>
              <w:pStyle w:val="Dividerline"/>
              <w:tabs>
                <w:tab w:val="decimal" w:pos="792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vAlign w:val="bottom"/>
          </w:tcPr>
          <w:p w14:paraId="1E896CC7" w14:textId="77777777" w:rsidR="00414462" w:rsidRDefault="00414462" w:rsidP="00771DEB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Arial"/>
                <w:sz w:val="18"/>
                <w:szCs w:val="18"/>
                <w:lang w:val="en-GB"/>
              </w:rPr>
              <w:t>17,362</w:t>
            </w:r>
          </w:p>
        </w:tc>
      </w:tr>
      <w:tr w:rsidR="00414462" w:rsidRPr="00D679C1" w14:paraId="416A04E5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50AB1E4F" w14:textId="77777777" w:rsidR="00414462" w:rsidRPr="00CC121B" w:rsidRDefault="00414462" w:rsidP="008D540F">
            <w:pPr>
              <w:pStyle w:val="Dividerline"/>
              <w:ind w:left="-53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2" w:type="dxa"/>
            <w:vAlign w:val="bottom"/>
          </w:tcPr>
          <w:p w14:paraId="4FB69DF5" w14:textId="77777777" w:rsidR="00414462" w:rsidRDefault="008368B0" w:rsidP="00515BFD">
            <w:pPr>
              <w:pStyle w:val="Dividerline"/>
              <w:ind w:left="222" w:hanging="222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Неконтролирующим</w:t>
            </w:r>
            <w:r w:rsidR="00515BFD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долям</w:t>
            </w:r>
          </w:p>
        </w:tc>
        <w:tc>
          <w:tcPr>
            <w:tcW w:w="1007" w:type="dxa"/>
            <w:tcBorders>
              <w:bottom w:val="single" w:sz="4" w:space="0" w:color="auto"/>
            </w:tcBorders>
            <w:vAlign w:val="bottom"/>
          </w:tcPr>
          <w:p w14:paraId="2BD69101" w14:textId="77777777" w:rsidR="00414462" w:rsidRDefault="00414462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Arial"/>
                <w:sz w:val="18"/>
                <w:szCs w:val="18"/>
                <w:lang w:val="en-GB"/>
              </w:rPr>
              <w:t>4,392</w:t>
            </w:r>
          </w:p>
        </w:tc>
        <w:tc>
          <w:tcPr>
            <w:tcW w:w="288" w:type="dxa"/>
          </w:tcPr>
          <w:p w14:paraId="61859466" w14:textId="77777777" w:rsidR="00414462" w:rsidRDefault="00414462">
            <w:pPr>
              <w:pStyle w:val="Dividerline"/>
              <w:tabs>
                <w:tab w:val="decimal" w:pos="792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tcBorders>
              <w:bottom w:val="single" w:sz="4" w:space="0" w:color="auto"/>
            </w:tcBorders>
            <w:vAlign w:val="bottom"/>
          </w:tcPr>
          <w:p w14:paraId="5C9B005E" w14:textId="77777777" w:rsidR="00414462" w:rsidRDefault="00414462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Arial"/>
                <w:sz w:val="18"/>
                <w:szCs w:val="18"/>
                <w:lang w:val="en-GB"/>
              </w:rPr>
              <w:t>3,227</w:t>
            </w:r>
          </w:p>
        </w:tc>
      </w:tr>
      <w:tr w:rsidR="00414462" w:rsidRPr="00D679C1" w14:paraId="1037730D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1B4A8A81" w14:textId="77777777" w:rsidR="00414462" w:rsidRPr="00CC121B" w:rsidRDefault="00414462" w:rsidP="008D540F">
            <w:pPr>
              <w:pStyle w:val="Dividerline"/>
              <w:ind w:left="-53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2" w:type="dxa"/>
            <w:vAlign w:val="bottom"/>
          </w:tcPr>
          <w:p w14:paraId="15B02B04" w14:textId="77777777" w:rsidR="00414462" w:rsidRDefault="00414462">
            <w:pPr>
              <w:pStyle w:val="Dividerline"/>
              <w:ind w:left="222" w:hanging="222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auto"/>
            </w:tcBorders>
            <w:vAlign w:val="bottom"/>
          </w:tcPr>
          <w:p w14:paraId="226EFC1E" w14:textId="77777777" w:rsidR="00414462" w:rsidRDefault="00414462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16CABF34" w14:textId="77777777" w:rsidR="00414462" w:rsidRDefault="00414462">
            <w:pPr>
              <w:pStyle w:val="Dividerline"/>
              <w:tabs>
                <w:tab w:val="decimal" w:pos="792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tcBorders>
              <w:top w:val="single" w:sz="4" w:space="0" w:color="auto"/>
            </w:tcBorders>
            <w:vAlign w:val="bottom"/>
          </w:tcPr>
          <w:p w14:paraId="7B15D91F" w14:textId="77777777" w:rsidR="00414462" w:rsidRDefault="00414462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14462" w:rsidRPr="00D679C1" w14:paraId="2F8B5E94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3A4565B5" w14:textId="77777777" w:rsidR="00414462" w:rsidRPr="00CC121B" w:rsidRDefault="00414462" w:rsidP="008D540F">
            <w:pPr>
              <w:pStyle w:val="Dividerline"/>
              <w:ind w:left="-53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2" w:type="dxa"/>
            <w:vAlign w:val="bottom"/>
          </w:tcPr>
          <w:p w14:paraId="135B9C23" w14:textId="77777777" w:rsidR="00414462" w:rsidRDefault="00414462">
            <w:pPr>
              <w:pStyle w:val="Dividerline"/>
              <w:ind w:left="222" w:hanging="222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bottom w:val="single" w:sz="12" w:space="0" w:color="auto"/>
            </w:tcBorders>
            <w:vAlign w:val="bottom"/>
          </w:tcPr>
          <w:p w14:paraId="3C8193DA" w14:textId="77777777" w:rsidR="00414462" w:rsidRDefault="00414462" w:rsidP="00771DEB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Arial"/>
                <w:sz w:val="18"/>
                <w:szCs w:val="18"/>
                <w:lang w:val="en-GB"/>
              </w:rPr>
              <w:t>18,832</w:t>
            </w:r>
          </w:p>
        </w:tc>
        <w:tc>
          <w:tcPr>
            <w:tcW w:w="288" w:type="dxa"/>
          </w:tcPr>
          <w:p w14:paraId="5211E152" w14:textId="77777777" w:rsidR="00414462" w:rsidRDefault="00414462">
            <w:pPr>
              <w:pStyle w:val="Dividerline"/>
              <w:tabs>
                <w:tab w:val="decimal" w:pos="792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tcBorders>
              <w:bottom w:val="single" w:sz="12" w:space="0" w:color="auto"/>
            </w:tcBorders>
            <w:vAlign w:val="bottom"/>
          </w:tcPr>
          <w:p w14:paraId="12FDD970" w14:textId="77777777" w:rsidR="00414462" w:rsidRDefault="00414462" w:rsidP="00771DEB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Arial"/>
                <w:sz w:val="18"/>
                <w:szCs w:val="18"/>
                <w:lang w:val="en-GB"/>
              </w:rPr>
              <w:t>20,589</w:t>
            </w:r>
          </w:p>
        </w:tc>
      </w:tr>
      <w:tr w:rsidR="00D679C1" w:rsidRPr="00D679C1" w14:paraId="366C3D36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10B812C9" w14:textId="77777777" w:rsidR="00D679C1" w:rsidRPr="00CC121B" w:rsidRDefault="00D679C1" w:rsidP="008D540F">
            <w:pPr>
              <w:pStyle w:val="Bodycopyheader1"/>
              <w:spacing w:before="0" w:line="240" w:lineRule="auto"/>
              <w:ind w:left="-53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5722" w:type="dxa"/>
          </w:tcPr>
          <w:p w14:paraId="00B55349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</w:tcPr>
          <w:p w14:paraId="4748B5B7" w14:textId="77777777" w:rsidR="00D679C1" w:rsidRPr="00D679C1" w:rsidRDefault="00D679C1">
            <w:pPr>
              <w:jc w:val="center"/>
              <w:rPr>
                <w:rFonts w:ascii="Arial" w:hAnsi="Arial"/>
                <w:b/>
                <w:i/>
                <w:sz w:val="18"/>
                <w:lang w:val="ru-RU"/>
              </w:rPr>
            </w:pPr>
          </w:p>
        </w:tc>
        <w:tc>
          <w:tcPr>
            <w:tcW w:w="288" w:type="dxa"/>
          </w:tcPr>
          <w:p w14:paraId="4B700F0A" w14:textId="77777777" w:rsidR="00D679C1" w:rsidRPr="00D679C1" w:rsidRDefault="00D679C1">
            <w:pPr>
              <w:jc w:val="center"/>
              <w:rPr>
                <w:rFonts w:ascii="Arial" w:hAnsi="Arial"/>
                <w:b/>
                <w:i/>
                <w:sz w:val="18"/>
                <w:lang w:val="ru-RU"/>
              </w:rPr>
            </w:pPr>
          </w:p>
        </w:tc>
        <w:tc>
          <w:tcPr>
            <w:tcW w:w="1004" w:type="dxa"/>
          </w:tcPr>
          <w:p w14:paraId="24FDC49B" w14:textId="77777777" w:rsidR="00D679C1" w:rsidRPr="00D679C1" w:rsidRDefault="00D679C1">
            <w:pPr>
              <w:jc w:val="center"/>
              <w:rPr>
                <w:rFonts w:ascii="Arial" w:hAnsi="Arial"/>
                <w:b/>
                <w:i/>
                <w:sz w:val="18"/>
                <w:lang w:val="ru-RU"/>
              </w:rPr>
            </w:pPr>
          </w:p>
        </w:tc>
      </w:tr>
      <w:tr w:rsidR="00D679C1" w:rsidRPr="00332466" w14:paraId="7FCA8BB7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7174FE5B" w14:textId="77777777" w:rsidR="00D679C1" w:rsidRPr="00CC121B" w:rsidRDefault="00D679C1" w:rsidP="008D540F">
            <w:pPr>
              <w:pStyle w:val="Bodycopyheader1"/>
              <w:spacing w:before="0" w:line="240" w:lineRule="auto"/>
              <w:ind w:left="-53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8021" w:type="dxa"/>
            <w:gridSpan w:val="4"/>
          </w:tcPr>
          <w:p w14:paraId="304EDCAD" w14:textId="77777777" w:rsidR="00D679C1" w:rsidRPr="00D679C1" w:rsidRDefault="00D679C1">
            <w:pPr>
              <w:rPr>
                <w:rFonts w:ascii="Arial" w:hAnsi="Arial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Прибыль от продолжа</w:t>
            </w:r>
            <w:r w:rsidR="0093444A">
              <w:rPr>
                <w:rFonts w:ascii="Arial" w:hAnsi="Arial"/>
                <w:sz w:val="18"/>
                <w:lang w:val="ru-RU"/>
              </w:rPr>
              <w:t>ющейся</w:t>
            </w:r>
            <w:r w:rsidRPr="00D679C1">
              <w:rPr>
                <w:rFonts w:ascii="Arial" w:hAnsi="Arial"/>
                <w:sz w:val="18"/>
                <w:lang w:val="ru-RU"/>
              </w:rPr>
              <w:t xml:space="preserve"> деятельности включает следующие расходы и доходы:</w:t>
            </w:r>
          </w:p>
          <w:p w14:paraId="5C7496D0" w14:textId="77777777" w:rsidR="00D679C1" w:rsidRPr="00D679C1" w:rsidRDefault="00D679C1">
            <w:pPr>
              <w:rPr>
                <w:rFonts w:ascii="Arial" w:hAnsi="Arial"/>
                <w:b/>
                <w:i/>
                <w:sz w:val="18"/>
                <w:lang w:val="ru-RU"/>
              </w:rPr>
            </w:pPr>
          </w:p>
        </w:tc>
      </w:tr>
      <w:tr w:rsidR="00D679C1" w:rsidRPr="00D679C1" w14:paraId="6E80B5D1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185EE9BD" w14:textId="77777777" w:rsidR="00D679C1" w:rsidRPr="00CC121B" w:rsidRDefault="00D679C1" w:rsidP="008D540F">
            <w:pPr>
              <w:pStyle w:val="Bodycopyheader1"/>
              <w:spacing w:before="0" w:line="240" w:lineRule="auto"/>
              <w:ind w:left="-53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5722" w:type="dxa"/>
            <w:vAlign w:val="bottom"/>
          </w:tcPr>
          <w:p w14:paraId="0C39ADB0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bottom w:val="single" w:sz="4" w:space="0" w:color="0C2577"/>
            </w:tcBorders>
          </w:tcPr>
          <w:p w14:paraId="1BC8EAFE" w14:textId="2488FDE9" w:rsidR="00D679C1" w:rsidRPr="00D679C1" w:rsidRDefault="009103E4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2015</w:t>
            </w:r>
          </w:p>
        </w:tc>
        <w:tc>
          <w:tcPr>
            <w:tcW w:w="288" w:type="dxa"/>
          </w:tcPr>
          <w:p w14:paraId="05EBD2A4" w14:textId="77777777" w:rsidR="00D679C1" w:rsidRPr="00D679C1" w:rsidRDefault="00D679C1">
            <w:pPr>
              <w:jc w:val="center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1004" w:type="dxa"/>
            <w:tcBorders>
              <w:bottom w:val="single" w:sz="4" w:space="0" w:color="0C2577"/>
            </w:tcBorders>
          </w:tcPr>
          <w:p w14:paraId="42FC922E" w14:textId="26E3AB7D" w:rsidR="00D679C1" w:rsidRPr="00D679C1" w:rsidRDefault="00B222CC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2014</w:t>
            </w:r>
          </w:p>
        </w:tc>
      </w:tr>
      <w:tr w:rsidR="00D679C1" w:rsidRPr="00D679C1" w14:paraId="74568766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5ACBFB3A" w14:textId="77777777" w:rsidR="00D679C1" w:rsidRPr="00CC121B" w:rsidRDefault="00D679C1" w:rsidP="008D540F">
            <w:pPr>
              <w:pStyle w:val="Bodycopyheader1"/>
              <w:spacing w:before="0" w:line="240" w:lineRule="auto"/>
              <w:ind w:left="-53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5722" w:type="dxa"/>
            <w:vAlign w:val="bottom"/>
          </w:tcPr>
          <w:p w14:paraId="5E71B3EA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i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0C2577"/>
            </w:tcBorders>
            <w:vAlign w:val="bottom"/>
          </w:tcPr>
          <w:p w14:paraId="4B0FFBA9" w14:textId="77777777" w:rsidR="00D679C1" w:rsidRPr="004F7C75" w:rsidRDefault="00D679C1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3F367290" w14:textId="77777777" w:rsidR="00D679C1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tcBorders>
              <w:top w:val="single" w:sz="4" w:space="0" w:color="0C2577"/>
            </w:tcBorders>
            <w:vAlign w:val="bottom"/>
          </w:tcPr>
          <w:p w14:paraId="26D5D4EE" w14:textId="77777777" w:rsidR="00D679C1" w:rsidRPr="004F7C75" w:rsidRDefault="00D679C1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D679C1" w:rsidRPr="00E05B11" w14:paraId="4B4EABA7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36954533" w14:textId="77777777" w:rsidR="00D679C1" w:rsidRPr="00CC121B" w:rsidRDefault="00616F09" w:rsidP="008D540F">
            <w:pPr>
              <w:pStyle w:val="sourceref"/>
              <w:spacing w:before="0" w:line="240" w:lineRule="auto"/>
              <w:ind w:left="-53"/>
              <w:rPr>
                <w:rFonts w:cs="Times New Roman"/>
                <w:color w:val="0C2577"/>
                <w:spacing w:val="-6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>МСФО (IFRS) 7</w:t>
            </w:r>
            <w:r w:rsidR="00D679C1"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>.20(e)</w:t>
            </w:r>
          </w:p>
        </w:tc>
        <w:tc>
          <w:tcPr>
            <w:tcW w:w="5722" w:type="dxa"/>
            <w:vAlign w:val="bottom"/>
          </w:tcPr>
          <w:p w14:paraId="178C73CC" w14:textId="77777777" w:rsidR="00D679C1" w:rsidRDefault="00D679C1">
            <w:pPr>
              <w:pStyle w:val="Bodycopy"/>
              <w:spacing w:before="0" w:line="240" w:lineRule="auto"/>
              <w:ind w:left="222" w:hanging="222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 xml:space="preserve">13.1 Убытки от обесценения </w:t>
            </w:r>
            <w:r w:rsidR="0005232F">
              <w:rPr>
                <w:rFonts w:cs="Times New Roman"/>
                <w:b/>
                <w:i/>
                <w:sz w:val="18"/>
                <w:szCs w:val="24"/>
                <w:lang w:val="ru-RU"/>
              </w:rPr>
              <w:t>ФА</w:t>
            </w:r>
          </w:p>
        </w:tc>
        <w:tc>
          <w:tcPr>
            <w:tcW w:w="1007" w:type="dxa"/>
            <w:vAlign w:val="bottom"/>
          </w:tcPr>
          <w:p w14:paraId="02430A6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60F34BEA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vAlign w:val="bottom"/>
          </w:tcPr>
          <w:p w14:paraId="70B42DD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E05B11" w14:paraId="140F555E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241C01E8" w14:textId="77777777" w:rsidR="00D679C1" w:rsidRPr="00CC121B" w:rsidRDefault="00D679C1" w:rsidP="008D540F">
            <w:pPr>
              <w:pStyle w:val="Dividerline"/>
              <w:ind w:left="-53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2" w:type="dxa"/>
          </w:tcPr>
          <w:p w14:paraId="6181EBC2" w14:textId="77777777" w:rsidR="00D679C1" w:rsidRDefault="00D679C1">
            <w:pPr>
              <w:pStyle w:val="Dividerline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vAlign w:val="bottom"/>
          </w:tcPr>
          <w:p w14:paraId="503E6072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0406CFA2" w14:textId="77777777" w:rsidR="00D679C1" w:rsidRDefault="00D679C1">
            <w:pPr>
              <w:pStyle w:val="Dividerline"/>
              <w:tabs>
                <w:tab w:val="decimal" w:pos="792"/>
              </w:tabs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vAlign w:val="bottom"/>
          </w:tcPr>
          <w:p w14:paraId="145821A4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1B9B715F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2B4AA0E3" w14:textId="77777777" w:rsidR="00D679C1" w:rsidRPr="00CC121B" w:rsidRDefault="00D679C1" w:rsidP="008D540F">
            <w:pPr>
              <w:pStyle w:val="sourceref"/>
              <w:spacing w:before="0" w:line="240" w:lineRule="auto"/>
              <w:ind w:left="-53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2" w:type="dxa"/>
            <w:vAlign w:val="bottom"/>
          </w:tcPr>
          <w:p w14:paraId="690ADE9B" w14:textId="77777777" w:rsidR="00D679C1" w:rsidRDefault="00D679C1" w:rsidP="008368B0">
            <w:pPr>
              <w:pStyle w:val="Bodycopy"/>
              <w:spacing w:before="0" w:line="240" w:lineRule="auto"/>
              <w:ind w:left="222" w:hanging="222"/>
              <w:rPr>
                <w:rFonts w:cs="Times New Roman"/>
                <w:sz w:val="18"/>
                <w:szCs w:val="24"/>
                <w:highlight w:val="yellow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Торговая </w:t>
            </w:r>
            <w:r w:rsidR="008368B0">
              <w:rPr>
                <w:rFonts w:cs="Times New Roman"/>
                <w:sz w:val="18"/>
                <w:szCs w:val="24"/>
                <w:lang w:val="ru-RU"/>
              </w:rPr>
              <w:t>ДЗ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(Примечание 25)</w:t>
            </w:r>
          </w:p>
        </w:tc>
        <w:tc>
          <w:tcPr>
            <w:tcW w:w="1007" w:type="dxa"/>
            <w:vAlign w:val="bottom"/>
          </w:tcPr>
          <w:p w14:paraId="610ADEB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63</w:t>
            </w:r>
          </w:p>
        </w:tc>
        <w:tc>
          <w:tcPr>
            <w:tcW w:w="288" w:type="dxa"/>
          </w:tcPr>
          <w:p w14:paraId="790ED65D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vAlign w:val="bottom"/>
          </w:tcPr>
          <w:p w14:paraId="49429D5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430</w:t>
            </w:r>
          </w:p>
        </w:tc>
      </w:tr>
      <w:tr w:rsidR="00D679C1" w:rsidRPr="00D679C1" w14:paraId="57193141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3558FDAA" w14:textId="77777777" w:rsidR="00D679C1" w:rsidRPr="00CC121B" w:rsidRDefault="00D679C1" w:rsidP="008D540F">
            <w:pPr>
              <w:pStyle w:val="Dividerline"/>
              <w:ind w:left="-53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2" w:type="dxa"/>
            <w:vAlign w:val="bottom"/>
          </w:tcPr>
          <w:p w14:paraId="3208266B" w14:textId="77777777" w:rsidR="00D679C1" w:rsidRDefault="00D679C1" w:rsidP="008368B0">
            <w:pPr>
              <w:pStyle w:val="Dividerline"/>
              <w:ind w:left="222" w:hanging="222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Акции 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>И</w:t>
            </w:r>
            <w:r w:rsidR="008368B0">
              <w:rPr>
                <w:rFonts w:cs="Times New Roman"/>
                <w:sz w:val="18"/>
                <w:szCs w:val="24"/>
                <w:lang w:val="ru-RU"/>
              </w:rPr>
              <w:t>н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>дП</w:t>
            </w:r>
          </w:p>
        </w:tc>
        <w:tc>
          <w:tcPr>
            <w:tcW w:w="1007" w:type="dxa"/>
            <w:vAlign w:val="bottom"/>
          </w:tcPr>
          <w:p w14:paraId="7DB6B188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</w:tcPr>
          <w:p w14:paraId="64C5A65D" w14:textId="77777777" w:rsidR="00D679C1" w:rsidRDefault="00D679C1">
            <w:pPr>
              <w:pStyle w:val="Dividerline"/>
              <w:tabs>
                <w:tab w:val="decimal" w:pos="792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vAlign w:val="bottom"/>
          </w:tcPr>
          <w:p w14:paraId="0D8C36A6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0BAAC41B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7C83783B" w14:textId="77777777" w:rsidR="00D679C1" w:rsidRPr="00CC121B" w:rsidRDefault="00D679C1" w:rsidP="008D540F">
            <w:pPr>
              <w:pStyle w:val="Dividerline"/>
              <w:ind w:left="-53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2" w:type="dxa"/>
            <w:vAlign w:val="bottom"/>
          </w:tcPr>
          <w:p w14:paraId="5AA865AB" w14:textId="77777777" w:rsidR="00D679C1" w:rsidRDefault="00542562" w:rsidP="008368B0">
            <w:pPr>
              <w:pStyle w:val="Dividerline"/>
              <w:ind w:left="222" w:hanging="222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Облигации</w:t>
            </w:r>
            <w:r w:rsidR="008368B0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>И</w:t>
            </w:r>
            <w:r w:rsidR="008368B0">
              <w:rPr>
                <w:rFonts w:cs="Times New Roman"/>
                <w:sz w:val="18"/>
                <w:szCs w:val="24"/>
                <w:lang w:val="ru-RU"/>
              </w:rPr>
              <w:t>н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>дП</w:t>
            </w:r>
          </w:p>
        </w:tc>
        <w:tc>
          <w:tcPr>
            <w:tcW w:w="1007" w:type="dxa"/>
            <w:vAlign w:val="bottom"/>
          </w:tcPr>
          <w:p w14:paraId="0951433E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</w:tcPr>
          <w:p w14:paraId="0D8D4724" w14:textId="77777777" w:rsidR="00D679C1" w:rsidRDefault="00D679C1">
            <w:pPr>
              <w:pStyle w:val="Dividerline"/>
              <w:tabs>
                <w:tab w:val="decimal" w:pos="792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vAlign w:val="bottom"/>
          </w:tcPr>
          <w:p w14:paraId="7FEEEA98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258328D4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3131EF17" w14:textId="77777777" w:rsidR="00D679C1" w:rsidRPr="00CC121B" w:rsidRDefault="00D679C1" w:rsidP="008D540F">
            <w:pPr>
              <w:pStyle w:val="Dividerline"/>
              <w:ind w:left="-53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2" w:type="dxa"/>
            <w:vAlign w:val="bottom"/>
          </w:tcPr>
          <w:p w14:paraId="63AE106F" w14:textId="77777777" w:rsidR="00D679C1" w:rsidRDefault="0005232F" w:rsidP="008368B0">
            <w:pPr>
              <w:pStyle w:val="Dividerline"/>
              <w:ind w:left="222" w:hanging="222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Ф</w:t>
            </w:r>
            <w:r w:rsidR="008368B0">
              <w:rPr>
                <w:rFonts w:cs="Times New Roman"/>
                <w:sz w:val="18"/>
                <w:szCs w:val="24"/>
                <w:lang w:val="ru-RU"/>
              </w:rPr>
              <w:t>инансовые вложения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>УдП</w:t>
            </w:r>
          </w:p>
        </w:tc>
        <w:tc>
          <w:tcPr>
            <w:tcW w:w="1007" w:type="dxa"/>
            <w:vAlign w:val="bottom"/>
          </w:tcPr>
          <w:p w14:paraId="27B94C51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</w:tcPr>
          <w:p w14:paraId="0AB178AD" w14:textId="77777777" w:rsidR="00D679C1" w:rsidRDefault="00D679C1">
            <w:pPr>
              <w:pStyle w:val="Dividerline"/>
              <w:tabs>
                <w:tab w:val="decimal" w:pos="792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vAlign w:val="bottom"/>
          </w:tcPr>
          <w:p w14:paraId="556F2FA1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1FD70E23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33C211BA" w14:textId="77777777" w:rsidR="00D679C1" w:rsidRPr="00CC121B" w:rsidRDefault="00D679C1" w:rsidP="008D540F">
            <w:pPr>
              <w:pStyle w:val="Dividerline"/>
              <w:ind w:left="-53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2" w:type="dxa"/>
            <w:vAlign w:val="bottom"/>
          </w:tcPr>
          <w:p w14:paraId="372ED5B4" w14:textId="77777777" w:rsidR="00D679C1" w:rsidRDefault="00D679C1" w:rsidP="002B3414">
            <w:pPr>
              <w:pStyle w:val="Dividerline"/>
              <w:ind w:left="222" w:hanging="222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Займы, учитываемые по </w:t>
            </w:r>
            <w:r w:rsidR="002B3414">
              <w:rPr>
                <w:rFonts w:cs="Times New Roman"/>
                <w:sz w:val="18"/>
                <w:szCs w:val="24"/>
                <w:lang w:val="ru-RU"/>
              </w:rPr>
              <w:t>АСт</w:t>
            </w:r>
          </w:p>
        </w:tc>
        <w:tc>
          <w:tcPr>
            <w:tcW w:w="1007" w:type="dxa"/>
            <w:tcBorders>
              <w:bottom w:val="single" w:sz="4" w:space="0" w:color="auto"/>
            </w:tcBorders>
            <w:vAlign w:val="bottom"/>
          </w:tcPr>
          <w:p w14:paraId="1AC918A9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</w:tcPr>
          <w:p w14:paraId="2FC3BCB3" w14:textId="77777777" w:rsidR="00D679C1" w:rsidRDefault="00D679C1">
            <w:pPr>
              <w:pStyle w:val="Dividerline"/>
              <w:tabs>
                <w:tab w:val="decimal" w:pos="792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tcBorders>
              <w:bottom w:val="single" w:sz="4" w:space="0" w:color="auto"/>
            </w:tcBorders>
            <w:vAlign w:val="bottom"/>
          </w:tcPr>
          <w:p w14:paraId="032AE670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2E154331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18461815" w14:textId="77777777" w:rsidR="00D679C1" w:rsidRPr="00CC121B" w:rsidRDefault="00D679C1" w:rsidP="008D540F">
            <w:pPr>
              <w:pStyle w:val="Dividerline"/>
              <w:ind w:left="-53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2" w:type="dxa"/>
            <w:vAlign w:val="bottom"/>
          </w:tcPr>
          <w:p w14:paraId="54168D0F" w14:textId="77777777" w:rsidR="00D679C1" w:rsidRDefault="00D679C1">
            <w:pPr>
              <w:pStyle w:val="Dividerline"/>
              <w:ind w:left="222" w:hanging="222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auto"/>
            </w:tcBorders>
            <w:vAlign w:val="bottom"/>
          </w:tcPr>
          <w:p w14:paraId="002E5178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0BF813FB" w14:textId="77777777" w:rsidR="00D679C1" w:rsidRDefault="00D679C1">
            <w:pPr>
              <w:pStyle w:val="Dividerline"/>
              <w:tabs>
                <w:tab w:val="decimal" w:pos="792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tcBorders>
              <w:top w:val="single" w:sz="4" w:space="0" w:color="auto"/>
            </w:tcBorders>
            <w:vAlign w:val="bottom"/>
          </w:tcPr>
          <w:p w14:paraId="47233E2E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62F11F65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00BF8D37" w14:textId="77777777" w:rsidR="00D679C1" w:rsidRPr="00CC121B" w:rsidRDefault="00D679C1" w:rsidP="008D540F">
            <w:pPr>
              <w:pStyle w:val="Dividerline"/>
              <w:ind w:left="-53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2" w:type="dxa"/>
            <w:vAlign w:val="bottom"/>
          </w:tcPr>
          <w:p w14:paraId="4F99255C" w14:textId="77777777" w:rsidR="00D679C1" w:rsidRDefault="00D679C1">
            <w:pPr>
              <w:pStyle w:val="Dividerline"/>
              <w:ind w:left="222" w:hanging="222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bottom w:val="single" w:sz="12" w:space="0" w:color="auto"/>
            </w:tcBorders>
            <w:vAlign w:val="bottom"/>
          </w:tcPr>
          <w:p w14:paraId="413B24F9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63</w:t>
            </w:r>
          </w:p>
        </w:tc>
        <w:tc>
          <w:tcPr>
            <w:tcW w:w="288" w:type="dxa"/>
          </w:tcPr>
          <w:p w14:paraId="15062EA4" w14:textId="77777777" w:rsidR="00D679C1" w:rsidRDefault="00D679C1">
            <w:pPr>
              <w:pStyle w:val="Dividerline"/>
              <w:tabs>
                <w:tab w:val="decimal" w:pos="792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tcBorders>
              <w:bottom w:val="single" w:sz="12" w:space="0" w:color="auto"/>
            </w:tcBorders>
            <w:vAlign w:val="bottom"/>
          </w:tcPr>
          <w:p w14:paraId="2937F650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430</w:t>
            </w:r>
          </w:p>
        </w:tc>
      </w:tr>
      <w:tr w:rsidR="00D679C1" w:rsidRPr="00D679C1" w14:paraId="5265C03C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574E58B5" w14:textId="77777777" w:rsidR="00D679C1" w:rsidRPr="00CC121B" w:rsidRDefault="00D679C1" w:rsidP="008D540F">
            <w:pPr>
              <w:pStyle w:val="Dividerline"/>
              <w:ind w:left="-53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2" w:type="dxa"/>
            <w:vAlign w:val="bottom"/>
          </w:tcPr>
          <w:p w14:paraId="73ADEA9F" w14:textId="77777777" w:rsidR="00D679C1" w:rsidRDefault="00D679C1">
            <w:pPr>
              <w:pStyle w:val="Dividerline"/>
              <w:ind w:left="222" w:hanging="222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single" w:sz="12" w:space="0" w:color="auto"/>
            </w:tcBorders>
            <w:vAlign w:val="bottom"/>
          </w:tcPr>
          <w:p w14:paraId="720ED1EA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3D97FD76" w14:textId="77777777" w:rsidR="00D679C1" w:rsidRDefault="00D679C1">
            <w:pPr>
              <w:pStyle w:val="Dividerline"/>
              <w:tabs>
                <w:tab w:val="decimal" w:pos="792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vAlign w:val="bottom"/>
          </w:tcPr>
          <w:p w14:paraId="0AE370A9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2B53E755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248CAA85" w14:textId="77777777" w:rsidR="00D679C1" w:rsidRPr="00CC121B" w:rsidRDefault="00D679C1" w:rsidP="008D540F">
            <w:pPr>
              <w:pStyle w:val="Dividerline"/>
              <w:ind w:left="-53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2" w:type="dxa"/>
            <w:vAlign w:val="bottom"/>
          </w:tcPr>
          <w:p w14:paraId="4376794C" w14:textId="77777777" w:rsidR="00D679C1" w:rsidRDefault="00D679C1" w:rsidP="008368B0">
            <w:pPr>
              <w:pStyle w:val="Dividerline"/>
              <w:ind w:left="222" w:hanging="222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Торговая </w:t>
            </w:r>
            <w:r w:rsidR="008368B0">
              <w:rPr>
                <w:rFonts w:cs="Times New Roman"/>
                <w:sz w:val="18"/>
                <w:szCs w:val="24"/>
                <w:lang w:val="ru-RU"/>
              </w:rPr>
              <w:t>ДЗ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─ восстановление убытков от обесценения</w:t>
            </w:r>
          </w:p>
        </w:tc>
        <w:tc>
          <w:tcPr>
            <w:tcW w:w="1007" w:type="dxa"/>
            <w:tcBorders>
              <w:bottom w:val="single" w:sz="12" w:space="0" w:color="auto"/>
            </w:tcBorders>
            <w:vAlign w:val="bottom"/>
          </w:tcPr>
          <w:p w14:paraId="33182F4D" w14:textId="77777777" w:rsidR="00D679C1" w:rsidRDefault="00D679C1" w:rsidP="008051EF">
            <w:pPr>
              <w:pStyle w:val="Dividerline"/>
              <w:tabs>
                <w:tab w:val="decimal" w:pos="864"/>
              </w:tabs>
              <w:ind w:right="-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(103)</w:t>
            </w:r>
          </w:p>
        </w:tc>
        <w:tc>
          <w:tcPr>
            <w:tcW w:w="288" w:type="dxa"/>
          </w:tcPr>
          <w:p w14:paraId="41DB7CE2" w14:textId="77777777" w:rsidR="00D679C1" w:rsidRDefault="00D679C1">
            <w:pPr>
              <w:pStyle w:val="Dividerline"/>
              <w:tabs>
                <w:tab w:val="decimal" w:pos="792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tcBorders>
              <w:bottom w:val="single" w:sz="12" w:space="0" w:color="auto"/>
            </w:tcBorders>
            <w:vAlign w:val="bottom"/>
          </w:tcPr>
          <w:p w14:paraId="1C52B0C3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390A729A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4CDE6E16" w14:textId="77777777" w:rsidR="00D679C1" w:rsidRPr="00CC121B" w:rsidRDefault="00D679C1" w:rsidP="008D540F">
            <w:pPr>
              <w:pStyle w:val="Dividerline"/>
              <w:ind w:left="-53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2" w:type="dxa"/>
            <w:vAlign w:val="bottom"/>
          </w:tcPr>
          <w:p w14:paraId="0C322367" w14:textId="77777777" w:rsidR="00D679C1" w:rsidRDefault="00D679C1">
            <w:pPr>
              <w:pStyle w:val="Dividerline"/>
              <w:ind w:left="222" w:hanging="222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single" w:sz="12" w:space="0" w:color="auto"/>
            </w:tcBorders>
            <w:vAlign w:val="bottom"/>
          </w:tcPr>
          <w:p w14:paraId="7A84DEFC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566B6F11" w14:textId="77777777" w:rsidR="00D679C1" w:rsidRDefault="00D679C1">
            <w:pPr>
              <w:pStyle w:val="Dividerline"/>
              <w:tabs>
                <w:tab w:val="decimal" w:pos="792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vAlign w:val="bottom"/>
          </w:tcPr>
          <w:p w14:paraId="7290D363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5541E17A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60DB5EAD" w14:textId="77777777" w:rsidR="00D679C1" w:rsidRPr="00CC121B" w:rsidRDefault="00D679C1" w:rsidP="008D540F">
            <w:pPr>
              <w:pStyle w:val="sourceref"/>
              <w:spacing w:before="0" w:line="240" w:lineRule="auto"/>
              <w:ind w:left="-53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2" w:type="dxa"/>
            <w:vAlign w:val="bottom"/>
          </w:tcPr>
          <w:p w14:paraId="5ACBFFCB" w14:textId="77777777" w:rsidR="00D679C1" w:rsidRDefault="00D679C1">
            <w:pPr>
              <w:pStyle w:val="Bodycopy"/>
              <w:spacing w:before="0" w:line="240" w:lineRule="auto"/>
              <w:ind w:left="222" w:hanging="222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13.2 Амортизация</w:t>
            </w:r>
          </w:p>
        </w:tc>
        <w:tc>
          <w:tcPr>
            <w:tcW w:w="1007" w:type="dxa"/>
            <w:vAlign w:val="bottom"/>
          </w:tcPr>
          <w:p w14:paraId="5F20ECA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0D22CD2F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vAlign w:val="bottom"/>
          </w:tcPr>
          <w:p w14:paraId="0B263EB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109817AB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5B73F915" w14:textId="77777777" w:rsidR="00D679C1" w:rsidRPr="00CC121B" w:rsidRDefault="00D679C1" w:rsidP="008D540F">
            <w:pPr>
              <w:pStyle w:val="sourceref"/>
              <w:spacing w:before="0" w:line="240" w:lineRule="auto"/>
              <w:ind w:left="-53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2" w:type="dxa"/>
            <w:vAlign w:val="bottom"/>
          </w:tcPr>
          <w:p w14:paraId="0B278CD3" w14:textId="77777777" w:rsidR="00D679C1" w:rsidRDefault="00D679C1">
            <w:pPr>
              <w:pStyle w:val="Bodycopy"/>
              <w:spacing w:before="0" w:line="240" w:lineRule="auto"/>
              <w:ind w:left="222" w:hanging="222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vAlign w:val="bottom"/>
          </w:tcPr>
          <w:p w14:paraId="0752273D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75B8058E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vAlign w:val="bottom"/>
          </w:tcPr>
          <w:p w14:paraId="2FBA13D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14462" w:rsidRPr="00D679C1" w14:paraId="11E4B735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35D0B890" w14:textId="77777777" w:rsidR="00414462" w:rsidRPr="00CC121B" w:rsidRDefault="00414462" w:rsidP="008D540F">
            <w:pPr>
              <w:pStyle w:val="sourceref"/>
              <w:spacing w:before="0" w:line="240" w:lineRule="auto"/>
              <w:ind w:left="-53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2" w:type="dxa"/>
            <w:vAlign w:val="bottom"/>
          </w:tcPr>
          <w:p w14:paraId="2345440E" w14:textId="77777777" w:rsidR="00414462" w:rsidRDefault="00414462">
            <w:pPr>
              <w:pStyle w:val="Bodycopy"/>
              <w:spacing w:before="0" w:line="240" w:lineRule="auto"/>
              <w:ind w:left="222" w:hanging="222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Амортизация </w:t>
            </w:r>
            <w:r w:rsidR="00F4599E">
              <w:rPr>
                <w:rFonts w:cs="Times New Roman"/>
                <w:sz w:val="18"/>
                <w:szCs w:val="24"/>
                <w:lang w:val="ru-RU"/>
              </w:rPr>
              <w:t>ОС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</w:p>
        </w:tc>
        <w:tc>
          <w:tcPr>
            <w:tcW w:w="1007" w:type="dxa"/>
            <w:vAlign w:val="bottom"/>
          </w:tcPr>
          <w:p w14:paraId="33509B76" w14:textId="77777777" w:rsidR="00414462" w:rsidRDefault="0041446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10,632</w:t>
            </w:r>
          </w:p>
        </w:tc>
        <w:tc>
          <w:tcPr>
            <w:tcW w:w="288" w:type="dxa"/>
          </w:tcPr>
          <w:p w14:paraId="3668D78F" w14:textId="77777777" w:rsidR="00414462" w:rsidRDefault="00414462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vAlign w:val="bottom"/>
          </w:tcPr>
          <w:p w14:paraId="6F224CAF" w14:textId="77777777" w:rsidR="00414462" w:rsidRDefault="0041446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12,013</w:t>
            </w:r>
          </w:p>
        </w:tc>
      </w:tr>
      <w:tr w:rsidR="00D679C1" w:rsidRPr="00D679C1" w14:paraId="0ADB0676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0E5539CF" w14:textId="77777777" w:rsidR="00D679C1" w:rsidRPr="00CC121B" w:rsidRDefault="00616F09" w:rsidP="008D540F">
            <w:pPr>
              <w:pStyle w:val="sourceref"/>
              <w:spacing w:before="0" w:line="240" w:lineRule="auto"/>
              <w:ind w:left="-53"/>
              <w:rPr>
                <w:rFonts w:cs="Times New Roman"/>
                <w:color w:val="0C2577"/>
                <w:spacing w:val="-7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7"/>
                <w:sz w:val="17"/>
                <w:szCs w:val="17"/>
                <w:lang w:val="ru-RU"/>
              </w:rPr>
              <w:t>МСФО (IAS) 3</w:t>
            </w:r>
            <w:r w:rsidR="00D679C1" w:rsidRPr="00CC121B">
              <w:rPr>
                <w:rFonts w:cs="Times New Roman"/>
                <w:spacing w:val="-7"/>
                <w:sz w:val="17"/>
                <w:szCs w:val="17"/>
                <w:lang w:val="ru-RU"/>
              </w:rPr>
              <w:t>8.118(d)</w:t>
            </w:r>
          </w:p>
        </w:tc>
        <w:tc>
          <w:tcPr>
            <w:tcW w:w="5722" w:type="dxa"/>
            <w:vAlign w:val="bottom"/>
          </w:tcPr>
          <w:p w14:paraId="76976D99" w14:textId="77777777" w:rsidR="00D679C1" w:rsidRPr="008051EF" w:rsidRDefault="00D679C1" w:rsidP="003164A4">
            <w:pPr>
              <w:pStyle w:val="Bodycopy"/>
              <w:spacing w:before="0" w:line="240" w:lineRule="auto"/>
              <w:ind w:left="222" w:hanging="222"/>
              <w:rPr>
                <w:rFonts w:cs="Times New Roman"/>
                <w:sz w:val="18"/>
                <w:szCs w:val="24"/>
                <w:lang w:val="ru-RU"/>
              </w:rPr>
            </w:pPr>
            <w:r w:rsidRPr="008051EF">
              <w:rPr>
                <w:rFonts w:cs="Times New Roman"/>
                <w:sz w:val="18"/>
                <w:szCs w:val="24"/>
                <w:lang w:val="ru-RU"/>
              </w:rPr>
              <w:t xml:space="preserve">Амортизация </w:t>
            </w:r>
            <w:r w:rsidR="003164A4">
              <w:rPr>
                <w:rFonts w:cs="Times New Roman"/>
                <w:sz w:val="18"/>
                <w:szCs w:val="24"/>
                <w:lang w:val="ru-RU"/>
              </w:rPr>
              <w:t>НА</w:t>
            </w:r>
            <w:r w:rsidRPr="008051EF">
              <w:rPr>
                <w:rFonts w:cs="Times New Roman"/>
                <w:sz w:val="18"/>
                <w:szCs w:val="24"/>
                <w:lang w:val="ru-RU"/>
              </w:rPr>
              <w:t xml:space="preserve"> (включенная в [себестоимость реализации/амортизационные расходы/административные расходы/прочие расходы])</w:t>
            </w:r>
          </w:p>
        </w:tc>
        <w:tc>
          <w:tcPr>
            <w:tcW w:w="1007" w:type="dxa"/>
            <w:vAlign w:val="bottom"/>
          </w:tcPr>
          <w:p w14:paraId="2A5477A7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1,592</w:t>
            </w:r>
          </w:p>
        </w:tc>
        <w:tc>
          <w:tcPr>
            <w:tcW w:w="288" w:type="dxa"/>
          </w:tcPr>
          <w:p w14:paraId="057EF8E5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vAlign w:val="bottom"/>
          </w:tcPr>
          <w:p w14:paraId="731F17A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1,556</w:t>
            </w:r>
          </w:p>
        </w:tc>
      </w:tr>
      <w:tr w:rsidR="00D679C1" w:rsidRPr="00D679C1" w14:paraId="41224D7E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0F93978A" w14:textId="77777777" w:rsidR="00D679C1" w:rsidRPr="00CC121B" w:rsidRDefault="00D679C1" w:rsidP="008D540F">
            <w:pPr>
              <w:pStyle w:val="sourceref"/>
              <w:spacing w:before="0" w:line="240" w:lineRule="auto"/>
              <w:ind w:left="-53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5722" w:type="dxa"/>
            <w:vAlign w:val="bottom"/>
          </w:tcPr>
          <w:p w14:paraId="2C29453A" w14:textId="77777777" w:rsidR="00D679C1" w:rsidRDefault="00D679C1">
            <w:pPr>
              <w:pStyle w:val="Bodycopy"/>
              <w:spacing w:before="0" w:line="240" w:lineRule="auto"/>
              <w:ind w:left="222" w:hanging="222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single" w:sz="2" w:space="0" w:color="auto"/>
            </w:tcBorders>
            <w:vAlign w:val="bottom"/>
          </w:tcPr>
          <w:p w14:paraId="46518F7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41F9E0C9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tcBorders>
              <w:top w:val="single" w:sz="2" w:space="0" w:color="auto"/>
            </w:tcBorders>
            <w:vAlign w:val="bottom"/>
          </w:tcPr>
          <w:p w14:paraId="2A3151F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14462" w:rsidRPr="00D679C1" w14:paraId="3AC63687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5C03AFAA" w14:textId="77777777" w:rsidR="00414462" w:rsidRPr="00CC121B" w:rsidRDefault="00616F09" w:rsidP="008D540F">
            <w:pPr>
              <w:pStyle w:val="sourceref"/>
              <w:spacing w:before="0" w:line="240" w:lineRule="auto"/>
              <w:ind w:left="-53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414462" w:rsidRPr="00CC121B">
              <w:rPr>
                <w:rFonts w:cs="Times New Roman"/>
                <w:sz w:val="17"/>
                <w:szCs w:val="17"/>
                <w:lang w:val="ru-RU"/>
              </w:rPr>
              <w:t>.104</w:t>
            </w:r>
          </w:p>
        </w:tc>
        <w:tc>
          <w:tcPr>
            <w:tcW w:w="5722" w:type="dxa"/>
            <w:vAlign w:val="bottom"/>
          </w:tcPr>
          <w:p w14:paraId="1477053F" w14:textId="77777777" w:rsidR="00414462" w:rsidRDefault="00414462" w:rsidP="003164A4">
            <w:pPr>
              <w:pStyle w:val="Bodycopy"/>
              <w:spacing w:before="0" w:line="240" w:lineRule="auto"/>
              <w:ind w:left="222" w:hanging="222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Итого амортизация </w:t>
            </w:r>
            <w:r w:rsidR="00F4599E">
              <w:rPr>
                <w:rFonts w:cs="Times New Roman"/>
                <w:sz w:val="18"/>
                <w:szCs w:val="24"/>
                <w:lang w:val="ru-RU"/>
              </w:rPr>
              <w:t>ОС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и </w:t>
            </w:r>
            <w:r w:rsidR="003164A4">
              <w:rPr>
                <w:rFonts w:cs="Times New Roman"/>
                <w:sz w:val="18"/>
                <w:szCs w:val="24"/>
                <w:lang w:val="ru-RU"/>
              </w:rPr>
              <w:t>НА</w:t>
            </w:r>
          </w:p>
        </w:tc>
        <w:tc>
          <w:tcPr>
            <w:tcW w:w="1007" w:type="dxa"/>
            <w:tcBorders>
              <w:bottom w:val="single" w:sz="12" w:space="0" w:color="auto"/>
            </w:tcBorders>
            <w:vAlign w:val="bottom"/>
          </w:tcPr>
          <w:p w14:paraId="3510F85C" w14:textId="77777777" w:rsidR="00414462" w:rsidRDefault="0041446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12,224</w:t>
            </w:r>
          </w:p>
        </w:tc>
        <w:tc>
          <w:tcPr>
            <w:tcW w:w="288" w:type="dxa"/>
          </w:tcPr>
          <w:p w14:paraId="6714BD48" w14:textId="77777777" w:rsidR="00414462" w:rsidRDefault="00414462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tcBorders>
              <w:bottom w:val="single" w:sz="12" w:space="0" w:color="auto"/>
            </w:tcBorders>
            <w:vAlign w:val="bottom"/>
          </w:tcPr>
          <w:p w14:paraId="21AE6786" w14:textId="77777777" w:rsidR="00414462" w:rsidRDefault="0041446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13,569</w:t>
            </w:r>
          </w:p>
        </w:tc>
      </w:tr>
      <w:tr w:rsidR="00D679C1" w:rsidRPr="00D679C1" w14:paraId="092C4E1B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6126B162" w14:textId="77777777" w:rsidR="00D679C1" w:rsidRPr="00CC121B" w:rsidRDefault="00D679C1" w:rsidP="008D540F">
            <w:pPr>
              <w:pStyle w:val="Dividerline"/>
              <w:ind w:left="-53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5722" w:type="dxa"/>
            <w:vAlign w:val="bottom"/>
          </w:tcPr>
          <w:p w14:paraId="246FDC5D" w14:textId="77777777" w:rsidR="00D679C1" w:rsidRDefault="00D679C1">
            <w:pPr>
              <w:pStyle w:val="Dividerline"/>
              <w:ind w:left="222" w:hanging="222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vAlign w:val="bottom"/>
          </w:tcPr>
          <w:p w14:paraId="72659481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3DFF05F6" w14:textId="77777777" w:rsidR="00D679C1" w:rsidRDefault="00D679C1">
            <w:pPr>
              <w:pStyle w:val="Dividerline"/>
              <w:tabs>
                <w:tab w:val="decimal" w:pos="792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vAlign w:val="bottom"/>
          </w:tcPr>
          <w:p w14:paraId="7B9473D3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3ACC7F8F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03BD1D61" w14:textId="77777777" w:rsidR="00D679C1" w:rsidRPr="00CC121B" w:rsidRDefault="00616F09" w:rsidP="008D540F">
            <w:pPr>
              <w:pStyle w:val="sourceref"/>
              <w:spacing w:before="0" w:line="240" w:lineRule="auto"/>
              <w:ind w:left="-53"/>
              <w:rPr>
                <w:rFonts w:cs="Times New Roman"/>
                <w:color w:val="0C2777"/>
                <w:spacing w:val="-4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4"/>
                <w:sz w:val="17"/>
                <w:szCs w:val="17"/>
                <w:lang w:val="ru-RU"/>
              </w:rPr>
              <w:t>МСФО (IAS) 4</w:t>
            </w:r>
            <w:r w:rsidR="00D679C1" w:rsidRPr="00CC121B">
              <w:rPr>
                <w:rFonts w:cs="Times New Roman"/>
                <w:spacing w:val="-4"/>
                <w:sz w:val="17"/>
                <w:szCs w:val="17"/>
                <w:lang w:val="ru-RU"/>
              </w:rPr>
              <w:t>0.75(f)</w:t>
            </w:r>
          </w:p>
        </w:tc>
        <w:tc>
          <w:tcPr>
            <w:tcW w:w="5722" w:type="dxa"/>
            <w:vAlign w:val="bottom"/>
          </w:tcPr>
          <w:p w14:paraId="091CD53A" w14:textId="77777777" w:rsidR="00D679C1" w:rsidRDefault="00D679C1" w:rsidP="00DA24DF">
            <w:pPr>
              <w:pStyle w:val="Bodycopy"/>
              <w:spacing w:before="0" w:line="240" w:lineRule="auto"/>
              <w:ind w:left="222" w:hanging="222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13.3 Прямые операционные расходы</w:t>
            </w:r>
            <w:r w:rsidR="00DA24DF">
              <w:rPr>
                <w:rFonts w:cs="Times New Roman"/>
                <w:b/>
                <w:i/>
                <w:sz w:val="18"/>
                <w:szCs w:val="24"/>
                <w:lang w:val="ru-RU"/>
              </w:rPr>
              <w:t xml:space="preserve"> по</w:t>
            </w: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 xml:space="preserve"> </w:t>
            </w:r>
            <w:r w:rsidR="00DA24DF">
              <w:rPr>
                <w:rFonts w:cs="Times New Roman"/>
                <w:b/>
                <w:i/>
                <w:sz w:val="18"/>
                <w:szCs w:val="24"/>
                <w:lang w:val="ru-RU"/>
              </w:rPr>
              <w:t>ИН</w:t>
            </w:r>
          </w:p>
        </w:tc>
        <w:tc>
          <w:tcPr>
            <w:tcW w:w="1007" w:type="dxa"/>
            <w:vAlign w:val="bottom"/>
          </w:tcPr>
          <w:p w14:paraId="322CD462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7CDC83EC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vAlign w:val="bottom"/>
          </w:tcPr>
          <w:p w14:paraId="32BDEA2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4C5ED052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52465CED" w14:textId="77777777" w:rsidR="00D679C1" w:rsidRPr="00CC121B" w:rsidRDefault="00D679C1" w:rsidP="008D540F">
            <w:pPr>
              <w:pStyle w:val="sourceref"/>
              <w:spacing w:before="0" w:line="240" w:lineRule="auto"/>
              <w:ind w:left="-53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5722" w:type="dxa"/>
            <w:vAlign w:val="bottom"/>
          </w:tcPr>
          <w:p w14:paraId="7067D0FA" w14:textId="77777777" w:rsidR="00D679C1" w:rsidRDefault="00D679C1">
            <w:pPr>
              <w:pStyle w:val="Bodycopy"/>
              <w:spacing w:before="0" w:line="240" w:lineRule="auto"/>
              <w:ind w:left="222" w:hanging="222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vAlign w:val="bottom"/>
          </w:tcPr>
          <w:p w14:paraId="59C901B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0F532C09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vAlign w:val="bottom"/>
          </w:tcPr>
          <w:p w14:paraId="04CD205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5A8AED0E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6C6AB965" w14:textId="77777777" w:rsidR="00D679C1" w:rsidRPr="00CC121B" w:rsidRDefault="00D679C1" w:rsidP="008D540F">
            <w:pPr>
              <w:pStyle w:val="sourceref"/>
              <w:spacing w:before="0" w:line="240" w:lineRule="auto"/>
              <w:ind w:left="-53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5722" w:type="dxa"/>
            <w:vAlign w:val="bottom"/>
          </w:tcPr>
          <w:p w14:paraId="55574F33" w14:textId="77777777" w:rsidR="00D679C1" w:rsidRDefault="00DA24DF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 по ИН,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5D63E3">
              <w:rPr>
                <w:rFonts w:cs="Times New Roman"/>
                <w:sz w:val="18"/>
                <w:szCs w:val="24"/>
                <w:lang w:val="ru-RU"/>
              </w:rPr>
              <w:t xml:space="preserve">приносившей 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доход от аренды в течение года</w:t>
            </w:r>
          </w:p>
        </w:tc>
        <w:tc>
          <w:tcPr>
            <w:tcW w:w="1007" w:type="dxa"/>
            <w:vAlign w:val="bottom"/>
          </w:tcPr>
          <w:p w14:paraId="11864CF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</w:t>
            </w:r>
          </w:p>
        </w:tc>
        <w:tc>
          <w:tcPr>
            <w:tcW w:w="288" w:type="dxa"/>
          </w:tcPr>
          <w:p w14:paraId="6842853A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vAlign w:val="bottom"/>
          </w:tcPr>
          <w:p w14:paraId="5AFDED7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</w:t>
            </w:r>
          </w:p>
        </w:tc>
      </w:tr>
      <w:tr w:rsidR="00D679C1" w:rsidRPr="00D679C1" w14:paraId="09742E87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1EB5063C" w14:textId="77777777" w:rsidR="00D679C1" w:rsidRPr="00CC121B" w:rsidRDefault="00D679C1" w:rsidP="008D540F">
            <w:pPr>
              <w:pStyle w:val="sourceref"/>
              <w:spacing w:before="0" w:line="240" w:lineRule="auto"/>
              <w:ind w:left="-53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5722" w:type="dxa"/>
            <w:vAlign w:val="bottom"/>
          </w:tcPr>
          <w:p w14:paraId="21BCDE9A" w14:textId="77777777" w:rsidR="00D679C1" w:rsidRPr="008051EF" w:rsidRDefault="00DA24DF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- по ИН</w:t>
            </w:r>
            <w:r w:rsidR="00D679C1" w:rsidRPr="008051E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, не </w:t>
            </w:r>
            <w:r w:rsidR="00AC343A" w:rsidRPr="008051EF">
              <w:rPr>
                <w:rFonts w:cs="Times New Roman"/>
                <w:spacing w:val="-2"/>
                <w:sz w:val="18"/>
                <w:szCs w:val="24"/>
                <w:lang w:val="ru-RU"/>
              </w:rPr>
              <w:t>приносивш</w:t>
            </w:r>
            <w:r w:rsidR="005D63E3" w:rsidRPr="008051EF">
              <w:rPr>
                <w:rFonts w:cs="Times New Roman"/>
                <w:spacing w:val="-2"/>
                <w:sz w:val="18"/>
                <w:szCs w:val="24"/>
                <w:lang w:val="ru-RU"/>
              </w:rPr>
              <w:t>ей</w:t>
            </w:r>
            <w:r w:rsidR="00AC343A" w:rsidRPr="008051E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D679C1" w:rsidRPr="008051EF">
              <w:rPr>
                <w:rFonts w:cs="Times New Roman"/>
                <w:spacing w:val="-2"/>
                <w:sz w:val="18"/>
                <w:szCs w:val="24"/>
                <w:lang w:val="ru-RU"/>
              </w:rPr>
              <w:t>доход от аренды в течение года</w:t>
            </w:r>
          </w:p>
        </w:tc>
        <w:tc>
          <w:tcPr>
            <w:tcW w:w="1007" w:type="dxa"/>
            <w:vAlign w:val="bottom"/>
          </w:tcPr>
          <w:p w14:paraId="65B4734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</w:tcPr>
          <w:p w14:paraId="56B6CFD1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vAlign w:val="bottom"/>
          </w:tcPr>
          <w:p w14:paraId="3E4F762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35CC2F7E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4929B6A7" w14:textId="77777777" w:rsidR="00D679C1" w:rsidRPr="00CC121B" w:rsidRDefault="00D679C1" w:rsidP="008D540F">
            <w:pPr>
              <w:pStyle w:val="sourceref"/>
              <w:spacing w:before="0" w:line="240" w:lineRule="auto"/>
              <w:ind w:left="-53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5722" w:type="dxa"/>
            <w:vAlign w:val="bottom"/>
          </w:tcPr>
          <w:p w14:paraId="6050F4B1" w14:textId="77777777" w:rsidR="00D679C1" w:rsidRDefault="00D679C1">
            <w:pPr>
              <w:pStyle w:val="Bodycopy"/>
              <w:spacing w:before="0" w:line="240" w:lineRule="auto"/>
              <w:ind w:left="222" w:hanging="222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single" w:sz="2" w:space="0" w:color="auto"/>
            </w:tcBorders>
            <w:vAlign w:val="bottom"/>
          </w:tcPr>
          <w:p w14:paraId="1CC803D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40482B44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tcBorders>
              <w:top w:val="single" w:sz="2" w:space="0" w:color="auto"/>
            </w:tcBorders>
            <w:vAlign w:val="bottom"/>
          </w:tcPr>
          <w:p w14:paraId="2BB0B99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41F328C2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7546CE9C" w14:textId="77777777" w:rsidR="00D679C1" w:rsidRPr="00CC121B" w:rsidRDefault="00D679C1" w:rsidP="008D540F">
            <w:pPr>
              <w:pStyle w:val="sourceref"/>
              <w:spacing w:before="0" w:line="240" w:lineRule="auto"/>
              <w:ind w:left="-53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5722" w:type="dxa"/>
            <w:vAlign w:val="bottom"/>
          </w:tcPr>
          <w:p w14:paraId="38712EB5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bottom w:val="single" w:sz="12" w:space="0" w:color="auto"/>
            </w:tcBorders>
            <w:vAlign w:val="bottom"/>
          </w:tcPr>
          <w:p w14:paraId="6919AF4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</w:t>
            </w:r>
          </w:p>
        </w:tc>
        <w:tc>
          <w:tcPr>
            <w:tcW w:w="288" w:type="dxa"/>
          </w:tcPr>
          <w:p w14:paraId="1966AC69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tcBorders>
              <w:bottom w:val="single" w:sz="12" w:space="0" w:color="auto"/>
            </w:tcBorders>
            <w:vAlign w:val="bottom"/>
          </w:tcPr>
          <w:p w14:paraId="12F0FBA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</w:t>
            </w:r>
          </w:p>
        </w:tc>
      </w:tr>
      <w:tr w:rsidR="00D679C1" w:rsidRPr="00D679C1" w14:paraId="46041FFE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286F7451" w14:textId="77777777" w:rsidR="00D679C1" w:rsidRPr="00CC121B" w:rsidRDefault="00D679C1" w:rsidP="008D540F">
            <w:pPr>
              <w:pStyle w:val="Dividerline"/>
              <w:ind w:left="-53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5722" w:type="dxa"/>
            <w:vAlign w:val="bottom"/>
          </w:tcPr>
          <w:p w14:paraId="56CE1919" w14:textId="77777777" w:rsidR="00D679C1" w:rsidRDefault="00D679C1">
            <w:pPr>
              <w:pStyle w:val="Dividerline"/>
              <w:ind w:left="222" w:hanging="222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vAlign w:val="bottom"/>
          </w:tcPr>
          <w:p w14:paraId="3BA5AD79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5DFCC92E" w14:textId="77777777" w:rsidR="00D679C1" w:rsidRDefault="00D679C1">
            <w:pPr>
              <w:pStyle w:val="Dividerline"/>
              <w:tabs>
                <w:tab w:val="decimal" w:pos="792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vAlign w:val="bottom"/>
          </w:tcPr>
          <w:p w14:paraId="45BEDBD4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4C45960F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274C3428" w14:textId="77777777" w:rsidR="00D679C1" w:rsidRPr="00CC121B" w:rsidRDefault="00616F09" w:rsidP="008D540F">
            <w:pPr>
              <w:pStyle w:val="sourceref"/>
              <w:spacing w:before="0" w:line="240" w:lineRule="auto"/>
              <w:ind w:left="-53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3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8.126</w:t>
            </w:r>
          </w:p>
        </w:tc>
        <w:tc>
          <w:tcPr>
            <w:tcW w:w="5722" w:type="dxa"/>
            <w:vAlign w:val="bottom"/>
          </w:tcPr>
          <w:p w14:paraId="3179B70D" w14:textId="77777777" w:rsidR="00D679C1" w:rsidRDefault="00D679C1" w:rsidP="00E27150">
            <w:pPr>
              <w:pStyle w:val="Bodycopy"/>
              <w:spacing w:before="0" w:line="240" w:lineRule="auto"/>
              <w:ind w:left="222" w:hanging="222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 xml:space="preserve">13.4 Затраты на </w:t>
            </w:r>
            <w:r w:rsidR="00E27150">
              <w:rPr>
                <w:rFonts w:cs="Times New Roman"/>
                <w:b/>
                <w:i/>
                <w:sz w:val="18"/>
                <w:szCs w:val="24"/>
                <w:lang w:val="ru-RU"/>
              </w:rPr>
              <w:t>исследования</w:t>
            </w: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, отнесенные на расходы в момент возникновения</w:t>
            </w:r>
          </w:p>
        </w:tc>
        <w:tc>
          <w:tcPr>
            <w:tcW w:w="1007" w:type="dxa"/>
            <w:tcBorders>
              <w:bottom w:val="single" w:sz="12" w:space="0" w:color="auto"/>
            </w:tcBorders>
            <w:vAlign w:val="bottom"/>
          </w:tcPr>
          <w:p w14:paraId="2570435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502</w:t>
            </w:r>
          </w:p>
        </w:tc>
        <w:tc>
          <w:tcPr>
            <w:tcW w:w="288" w:type="dxa"/>
          </w:tcPr>
          <w:p w14:paraId="5ED5383A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tcBorders>
              <w:bottom w:val="single" w:sz="12" w:space="0" w:color="auto"/>
            </w:tcBorders>
            <w:vAlign w:val="bottom"/>
          </w:tcPr>
          <w:p w14:paraId="34DAE30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440</w:t>
            </w:r>
          </w:p>
        </w:tc>
      </w:tr>
      <w:tr w:rsidR="00D679C1" w:rsidRPr="00D679C1" w14:paraId="178A0B71" w14:textId="77777777" w:rsidTr="008D540F">
        <w:trPr>
          <w:cantSplit/>
        </w:trPr>
        <w:tc>
          <w:tcPr>
            <w:tcW w:w="1761" w:type="dxa"/>
          </w:tcPr>
          <w:p w14:paraId="249A8E99" w14:textId="77777777" w:rsidR="00D679C1" w:rsidRDefault="00D679C1" w:rsidP="008D540F">
            <w:pPr>
              <w:ind w:left="-53"/>
              <w:rPr>
                <w:lang w:val="ru-RU"/>
              </w:rPr>
            </w:pPr>
          </w:p>
        </w:tc>
        <w:tc>
          <w:tcPr>
            <w:tcW w:w="5722" w:type="dxa"/>
          </w:tcPr>
          <w:p w14:paraId="585D528E" w14:textId="77777777" w:rsidR="00D679C1" w:rsidRDefault="00D679C1">
            <w:pPr>
              <w:rPr>
                <w:lang w:val="ru-RU"/>
              </w:rPr>
            </w:pPr>
          </w:p>
        </w:tc>
        <w:tc>
          <w:tcPr>
            <w:tcW w:w="1007" w:type="dxa"/>
            <w:vAlign w:val="center"/>
          </w:tcPr>
          <w:p w14:paraId="0F34FCA9" w14:textId="77777777" w:rsidR="00D679C1" w:rsidRDefault="00D679C1">
            <w:pPr>
              <w:rPr>
                <w:lang w:val="ru-RU"/>
              </w:rPr>
            </w:pPr>
          </w:p>
        </w:tc>
        <w:tc>
          <w:tcPr>
            <w:tcW w:w="288" w:type="dxa"/>
          </w:tcPr>
          <w:p w14:paraId="7ECDA885" w14:textId="77777777" w:rsidR="00D679C1" w:rsidRDefault="00D679C1">
            <w:pPr>
              <w:rPr>
                <w:lang w:val="ru-RU"/>
              </w:rPr>
            </w:pPr>
          </w:p>
        </w:tc>
        <w:tc>
          <w:tcPr>
            <w:tcW w:w="1014" w:type="dxa"/>
            <w:gridSpan w:val="2"/>
            <w:vAlign w:val="center"/>
          </w:tcPr>
          <w:p w14:paraId="32C7014F" w14:textId="77777777" w:rsidR="00D679C1" w:rsidRDefault="00D679C1">
            <w:pPr>
              <w:rPr>
                <w:lang w:val="ru-RU"/>
              </w:rPr>
            </w:pPr>
          </w:p>
        </w:tc>
      </w:tr>
      <w:tr w:rsidR="00D679C1" w:rsidRPr="00D679C1" w14:paraId="2DBE5645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25E5BC6D" w14:textId="77777777" w:rsidR="00D679C1" w:rsidRDefault="00D679C1">
            <w:pPr>
              <w:pStyle w:val="sourceref"/>
              <w:pageBreakBefore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2" w:type="dxa"/>
            <w:vAlign w:val="bottom"/>
          </w:tcPr>
          <w:p w14:paraId="797A7B49" w14:textId="77777777" w:rsidR="00D679C1" w:rsidRDefault="00D679C1">
            <w:pPr>
              <w:pStyle w:val="Bodycopy"/>
              <w:spacing w:before="0" w:line="240" w:lineRule="auto"/>
              <w:ind w:left="222" w:hanging="222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bottom w:val="single" w:sz="4" w:space="0" w:color="auto"/>
            </w:tcBorders>
          </w:tcPr>
          <w:p w14:paraId="6AD8899E" w14:textId="5751FC92" w:rsidR="00D679C1" w:rsidRPr="00D679C1" w:rsidRDefault="009103E4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2015</w:t>
            </w:r>
          </w:p>
        </w:tc>
        <w:tc>
          <w:tcPr>
            <w:tcW w:w="288" w:type="dxa"/>
          </w:tcPr>
          <w:p w14:paraId="10245409" w14:textId="77777777" w:rsidR="00D679C1" w:rsidRPr="00D679C1" w:rsidRDefault="00D679C1">
            <w:pPr>
              <w:jc w:val="center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1004" w:type="dxa"/>
            <w:tcBorders>
              <w:bottom w:val="single" w:sz="4" w:space="0" w:color="0C2577"/>
            </w:tcBorders>
          </w:tcPr>
          <w:p w14:paraId="5CB88475" w14:textId="38BED851" w:rsidR="00D679C1" w:rsidRPr="00D679C1" w:rsidRDefault="00B222CC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2014</w:t>
            </w:r>
          </w:p>
        </w:tc>
      </w:tr>
      <w:tr w:rsidR="00D679C1" w:rsidRPr="00D679C1" w14:paraId="387AA094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7A005FC4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2" w:type="dxa"/>
            <w:vAlign w:val="bottom"/>
          </w:tcPr>
          <w:p w14:paraId="7B66E613" w14:textId="77777777" w:rsidR="00D679C1" w:rsidRDefault="00D679C1">
            <w:pPr>
              <w:pStyle w:val="bodycopyindent"/>
              <w:spacing w:before="0" w:line="240" w:lineRule="auto"/>
              <w:ind w:left="222" w:hanging="222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auto"/>
            </w:tcBorders>
            <w:vAlign w:val="bottom"/>
          </w:tcPr>
          <w:p w14:paraId="35955B1E" w14:textId="77777777" w:rsidR="00D679C1" w:rsidRPr="004F7C75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b/>
                <w:i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3DD55D3F" w14:textId="77777777" w:rsidR="00D679C1" w:rsidRPr="004F7C75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b/>
                <w:i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tcBorders>
              <w:top w:val="single" w:sz="4" w:space="0" w:color="0C2577"/>
            </w:tcBorders>
            <w:vAlign w:val="bottom"/>
          </w:tcPr>
          <w:p w14:paraId="3D672170" w14:textId="77777777" w:rsidR="00D679C1" w:rsidRPr="004F7C75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b/>
                <w:i/>
                <w:sz w:val="18"/>
                <w:szCs w:val="24"/>
                <w:lang w:val="ru-RU"/>
              </w:rPr>
            </w:pPr>
          </w:p>
        </w:tc>
      </w:tr>
      <w:tr w:rsidR="00D679C1" w:rsidRPr="00D679C1" w14:paraId="01AFCE98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536F0DE7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2" w:type="dxa"/>
            <w:vAlign w:val="bottom"/>
          </w:tcPr>
          <w:p w14:paraId="66754356" w14:textId="77777777" w:rsidR="00D679C1" w:rsidRDefault="00D679C1">
            <w:pPr>
              <w:pStyle w:val="bodycopyindent"/>
              <w:spacing w:before="0" w:line="240" w:lineRule="auto"/>
              <w:ind w:left="222" w:hanging="222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13.5 Расходы на оплату труда</w:t>
            </w:r>
          </w:p>
        </w:tc>
        <w:tc>
          <w:tcPr>
            <w:tcW w:w="1007" w:type="dxa"/>
            <w:vAlign w:val="bottom"/>
          </w:tcPr>
          <w:p w14:paraId="3BA5341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4BCBA414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vAlign w:val="bottom"/>
          </w:tcPr>
          <w:p w14:paraId="5E6271A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2F6ED82E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50956167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2" w:type="dxa"/>
            <w:vAlign w:val="bottom"/>
          </w:tcPr>
          <w:p w14:paraId="0DC69181" w14:textId="77777777" w:rsidR="00D679C1" w:rsidRDefault="00D679C1">
            <w:pPr>
              <w:pStyle w:val="bodycopyindent"/>
              <w:spacing w:before="0" w:line="240" w:lineRule="auto"/>
              <w:ind w:left="222" w:hanging="222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vAlign w:val="bottom"/>
          </w:tcPr>
          <w:p w14:paraId="15C8A74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4DC53497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vAlign w:val="bottom"/>
          </w:tcPr>
          <w:p w14:paraId="217F65BD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525D5EC7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4A68325B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2" w:type="dxa"/>
            <w:vAlign w:val="bottom"/>
          </w:tcPr>
          <w:p w14:paraId="1A609824" w14:textId="77777777" w:rsidR="00D679C1" w:rsidRDefault="00D679C1">
            <w:pPr>
              <w:pStyle w:val="bodycopyindent"/>
              <w:spacing w:before="0" w:line="240" w:lineRule="auto"/>
              <w:ind w:left="222" w:hanging="222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Вознаграждения после окончания трудовой деятельности </w:t>
            </w:r>
            <w:r>
              <w:rPr>
                <w:rFonts w:cs="Times New Roman"/>
                <w:sz w:val="18"/>
                <w:szCs w:val="24"/>
                <w:lang w:val="ru-RU"/>
              </w:rPr>
              <w:br/>
              <w:t>(Примечание 39)</w:t>
            </w:r>
          </w:p>
        </w:tc>
        <w:tc>
          <w:tcPr>
            <w:tcW w:w="1007" w:type="dxa"/>
            <w:vAlign w:val="bottom"/>
          </w:tcPr>
          <w:p w14:paraId="06B950B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0E59E901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vAlign w:val="bottom"/>
          </w:tcPr>
          <w:p w14:paraId="2A4C762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44C092F6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6309E35D" w14:textId="77777777" w:rsidR="00D679C1" w:rsidRPr="00CC121B" w:rsidRDefault="00616F09" w:rsidP="003E5A43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9.</w:t>
            </w:r>
            <w:r w:rsidR="003E5A43" w:rsidRPr="00CC121B">
              <w:rPr>
                <w:rFonts w:cs="Times New Roman"/>
                <w:sz w:val="17"/>
                <w:szCs w:val="17"/>
                <w:lang w:val="ru-RU"/>
              </w:rPr>
              <w:t>51</w:t>
            </w:r>
          </w:p>
        </w:tc>
        <w:tc>
          <w:tcPr>
            <w:tcW w:w="5722" w:type="dxa"/>
            <w:vAlign w:val="bottom"/>
          </w:tcPr>
          <w:p w14:paraId="0D645648" w14:textId="77777777" w:rsidR="00D679C1" w:rsidRDefault="00D679C1" w:rsidP="00721D8A">
            <w:pPr>
              <w:pStyle w:val="bodycopyindent"/>
              <w:spacing w:before="0" w:line="240" w:lineRule="auto"/>
              <w:ind w:left="222" w:hanging="222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ab/>
            </w:r>
            <w:r w:rsidR="00721D8A">
              <w:rPr>
                <w:rFonts w:cs="Times New Roman"/>
                <w:sz w:val="18"/>
                <w:szCs w:val="24"/>
                <w:lang w:val="ru-RU"/>
              </w:rPr>
              <w:t xml:space="preserve">Программы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с установленными взносами </w:t>
            </w:r>
          </w:p>
        </w:tc>
        <w:tc>
          <w:tcPr>
            <w:tcW w:w="1007" w:type="dxa"/>
            <w:vAlign w:val="bottom"/>
          </w:tcPr>
          <w:p w14:paraId="5D4EC66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160</w:t>
            </w:r>
          </w:p>
        </w:tc>
        <w:tc>
          <w:tcPr>
            <w:tcW w:w="288" w:type="dxa"/>
          </w:tcPr>
          <w:p w14:paraId="321EF4E7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vAlign w:val="bottom"/>
          </w:tcPr>
          <w:p w14:paraId="68A6095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148</w:t>
            </w:r>
          </w:p>
        </w:tc>
      </w:tr>
      <w:tr w:rsidR="003E5A43" w:rsidRPr="00D679C1" w14:paraId="72579120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2AD2D118" w14:textId="77777777" w:rsidR="003E5A43" w:rsidRPr="00CC121B" w:rsidRDefault="00616F09" w:rsidP="003E5A43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7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7"/>
                <w:sz w:val="17"/>
                <w:szCs w:val="17"/>
                <w:lang w:val="ru-RU"/>
              </w:rPr>
              <w:t>МСФО (IAS) 1</w:t>
            </w:r>
            <w:r w:rsidR="003E5A43" w:rsidRPr="00CC121B">
              <w:rPr>
                <w:rFonts w:cs="Times New Roman"/>
                <w:spacing w:val="-7"/>
                <w:sz w:val="17"/>
                <w:szCs w:val="17"/>
                <w:lang w:val="ru-RU"/>
              </w:rPr>
              <w:t>9.56-60</w:t>
            </w:r>
          </w:p>
        </w:tc>
        <w:tc>
          <w:tcPr>
            <w:tcW w:w="5722" w:type="dxa"/>
            <w:vAlign w:val="bottom"/>
          </w:tcPr>
          <w:p w14:paraId="74AC4481" w14:textId="77777777" w:rsidR="003E5A43" w:rsidRDefault="003E5A43" w:rsidP="00721D8A">
            <w:pPr>
              <w:pStyle w:val="bodycopyindent"/>
              <w:spacing w:before="0" w:line="240" w:lineRule="auto"/>
              <w:ind w:left="222" w:hanging="222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ab/>
            </w:r>
            <w:r w:rsidR="00721D8A">
              <w:rPr>
                <w:rFonts w:cs="Times New Roman"/>
                <w:sz w:val="18"/>
                <w:szCs w:val="24"/>
                <w:lang w:val="ru-RU"/>
              </w:rPr>
              <w:t xml:space="preserve">Программы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с установленными выплатами </w:t>
            </w:r>
          </w:p>
        </w:tc>
        <w:tc>
          <w:tcPr>
            <w:tcW w:w="1007" w:type="dxa"/>
            <w:tcBorders>
              <w:bottom w:val="single" w:sz="4" w:space="0" w:color="auto"/>
            </w:tcBorders>
            <w:vAlign w:val="bottom"/>
          </w:tcPr>
          <w:p w14:paraId="0FCD1150" w14:textId="77777777" w:rsidR="003E5A43" w:rsidRDefault="003E5A43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</w:rPr>
              <w:t>1,336</w:t>
            </w:r>
          </w:p>
        </w:tc>
        <w:tc>
          <w:tcPr>
            <w:tcW w:w="288" w:type="dxa"/>
          </w:tcPr>
          <w:p w14:paraId="491DD4B2" w14:textId="77777777" w:rsidR="003E5A43" w:rsidRDefault="003E5A43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tcBorders>
              <w:bottom w:val="single" w:sz="4" w:space="0" w:color="auto"/>
            </w:tcBorders>
            <w:vAlign w:val="bottom"/>
          </w:tcPr>
          <w:p w14:paraId="18759811" w14:textId="77777777" w:rsidR="003E5A43" w:rsidRDefault="003E5A43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</w:rPr>
              <w:t>852</w:t>
            </w:r>
          </w:p>
        </w:tc>
      </w:tr>
      <w:tr w:rsidR="003E5A43" w:rsidRPr="00D679C1" w14:paraId="2A294ACF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2467675F" w14:textId="77777777" w:rsidR="003E5A43" w:rsidRPr="00CC121B" w:rsidRDefault="003E5A43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2" w:type="dxa"/>
            <w:vAlign w:val="bottom"/>
          </w:tcPr>
          <w:p w14:paraId="2DF56CF9" w14:textId="77777777" w:rsidR="003E5A43" w:rsidRDefault="003E5A43">
            <w:pPr>
              <w:pStyle w:val="Bodycopy"/>
              <w:spacing w:before="0" w:line="240" w:lineRule="auto"/>
              <w:ind w:left="222" w:hanging="222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auto"/>
            </w:tcBorders>
            <w:vAlign w:val="bottom"/>
          </w:tcPr>
          <w:p w14:paraId="3B624E8B" w14:textId="77777777" w:rsidR="003E5A43" w:rsidRDefault="003E5A43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456C0C47" w14:textId="77777777" w:rsidR="003E5A43" w:rsidRDefault="003E5A43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tcBorders>
              <w:top w:val="single" w:sz="4" w:space="0" w:color="auto"/>
            </w:tcBorders>
            <w:vAlign w:val="bottom"/>
          </w:tcPr>
          <w:p w14:paraId="5D1FDB34" w14:textId="77777777" w:rsidR="003E5A43" w:rsidRDefault="003E5A43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3E5A43" w:rsidRPr="00D679C1" w14:paraId="3CFF353B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0D27B6C7" w14:textId="77777777" w:rsidR="003E5A43" w:rsidRPr="00CC121B" w:rsidRDefault="003E5A43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2" w:type="dxa"/>
            <w:vAlign w:val="bottom"/>
          </w:tcPr>
          <w:p w14:paraId="479BA006" w14:textId="77777777" w:rsidR="003E5A43" w:rsidRDefault="003E5A43">
            <w:pPr>
              <w:pStyle w:val="Bodycopy"/>
              <w:spacing w:before="0" w:line="240" w:lineRule="auto"/>
              <w:ind w:left="222" w:hanging="222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bottom w:val="single" w:sz="4" w:space="0" w:color="auto"/>
            </w:tcBorders>
            <w:vAlign w:val="bottom"/>
          </w:tcPr>
          <w:p w14:paraId="3856D4B5" w14:textId="77777777" w:rsidR="003E5A43" w:rsidRDefault="003E5A43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</w:rPr>
              <w:t>1,496</w:t>
            </w:r>
          </w:p>
        </w:tc>
        <w:tc>
          <w:tcPr>
            <w:tcW w:w="288" w:type="dxa"/>
          </w:tcPr>
          <w:p w14:paraId="762AE503" w14:textId="77777777" w:rsidR="003E5A43" w:rsidRDefault="003E5A43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tcBorders>
              <w:bottom w:val="single" w:sz="4" w:space="0" w:color="auto"/>
            </w:tcBorders>
            <w:vAlign w:val="bottom"/>
          </w:tcPr>
          <w:p w14:paraId="66A0AC4F" w14:textId="77777777" w:rsidR="003E5A43" w:rsidRDefault="003E5A43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</w:rPr>
              <w:t>1,000</w:t>
            </w:r>
          </w:p>
        </w:tc>
      </w:tr>
      <w:tr w:rsidR="00D679C1" w:rsidRPr="00622A3C" w14:paraId="597A0BEF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25A9ECCE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(IFRS) 2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.50</w:t>
            </w:r>
          </w:p>
        </w:tc>
        <w:tc>
          <w:tcPr>
            <w:tcW w:w="5722" w:type="dxa"/>
            <w:vAlign w:val="bottom"/>
          </w:tcPr>
          <w:p w14:paraId="02EE628C" w14:textId="77777777" w:rsidR="00D679C1" w:rsidRDefault="008566E2" w:rsidP="00E27150">
            <w:pPr>
              <w:pStyle w:val="bodycopyindent"/>
              <w:spacing w:before="0" w:line="240" w:lineRule="auto"/>
              <w:ind w:left="222" w:hanging="222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ВОА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(Примечание 42.1)</w:t>
            </w:r>
          </w:p>
        </w:tc>
        <w:tc>
          <w:tcPr>
            <w:tcW w:w="1007" w:type="dxa"/>
            <w:tcBorders>
              <w:top w:val="single" w:sz="4" w:space="0" w:color="auto"/>
            </w:tcBorders>
            <w:vAlign w:val="bottom"/>
          </w:tcPr>
          <w:p w14:paraId="0E4741D2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5EB4C82B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tcBorders>
              <w:top w:val="single" w:sz="4" w:space="0" w:color="auto"/>
            </w:tcBorders>
            <w:vAlign w:val="bottom"/>
          </w:tcPr>
          <w:p w14:paraId="586FF0E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502B98B3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3A28C23E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6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>МСФО (IFRS) 2</w:t>
            </w:r>
            <w:r w:rsidR="00D679C1"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>.51(a)</w:t>
            </w:r>
          </w:p>
        </w:tc>
        <w:tc>
          <w:tcPr>
            <w:tcW w:w="5722" w:type="dxa"/>
            <w:vAlign w:val="bottom"/>
          </w:tcPr>
          <w:p w14:paraId="48B08603" w14:textId="77777777" w:rsidR="00D679C1" w:rsidRDefault="00D679C1">
            <w:pPr>
              <w:pStyle w:val="bodycopyindent"/>
              <w:spacing w:before="0" w:line="240" w:lineRule="auto"/>
              <w:ind w:left="222" w:hanging="222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ab/>
              <w:t xml:space="preserve">Выплаты </w:t>
            </w:r>
            <w:r w:rsidR="00FE0B53">
              <w:rPr>
                <w:rFonts w:cs="Times New Roman"/>
                <w:sz w:val="18"/>
                <w:szCs w:val="24"/>
                <w:lang w:val="ru-RU"/>
              </w:rPr>
              <w:t xml:space="preserve">с расчетами долевыми инструментами </w:t>
            </w:r>
          </w:p>
        </w:tc>
        <w:tc>
          <w:tcPr>
            <w:tcW w:w="1007" w:type="dxa"/>
            <w:vAlign w:val="bottom"/>
          </w:tcPr>
          <w:p w14:paraId="3711F17D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206</w:t>
            </w:r>
          </w:p>
        </w:tc>
        <w:tc>
          <w:tcPr>
            <w:tcW w:w="288" w:type="dxa"/>
          </w:tcPr>
          <w:p w14:paraId="466A1E6E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vAlign w:val="bottom"/>
          </w:tcPr>
          <w:p w14:paraId="701E298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338</w:t>
            </w:r>
          </w:p>
        </w:tc>
      </w:tr>
      <w:tr w:rsidR="00D679C1" w:rsidRPr="00D679C1" w14:paraId="223B0CCD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338DECA9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6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>МСФО (IFRS) 2</w:t>
            </w:r>
            <w:r w:rsidR="00D679C1"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>.51(a)</w:t>
            </w:r>
          </w:p>
        </w:tc>
        <w:tc>
          <w:tcPr>
            <w:tcW w:w="5722" w:type="dxa"/>
            <w:vAlign w:val="bottom"/>
          </w:tcPr>
          <w:p w14:paraId="66BCDCDE" w14:textId="77777777" w:rsidR="00D679C1" w:rsidRPr="008051EF" w:rsidRDefault="00D679C1" w:rsidP="00215B74">
            <w:pPr>
              <w:pStyle w:val="bodycopyindent"/>
              <w:spacing w:before="0" w:line="240" w:lineRule="auto"/>
              <w:ind w:left="222" w:hanging="222"/>
              <w:rPr>
                <w:rFonts w:cs="Times New Roman"/>
                <w:sz w:val="18"/>
                <w:szCs w:val="24"/>
                <w:lang w:val="ru-RU"/>
              </w:rPr>
            </w:pPr>
            <w:r w:rsidRPr="008051EF">
              <w:rPr>
                <w:rFonts w:cs="Times New Roman"/>
                <w:sz w:val="18"/>
                <w:szCs w:val="24"/>
                <w:lang w:val="ru-RU"/>
              </w:rPr>
              <w:tab/>
              <w:t xml:space="preserve">Задолженность по денежным </w:t>
            </w:r>
            <w:r w:rsidR="00215B74">
              <w:rPr>
                <w:rFonts w:cs="Times New Roman"/>
                <w:sz w:val="18"/>
                <w:szCs w:val="24"/>
                <w:lang w:val="ru-RU"/>
              </w:rPr>
              <w:t>ВОА</w:t>
            </w:r>
          </w:p>
        </w:tc>
        <w:tc>
          <w:tcPr>
            <w:tcW w:w="1007" w:type="dxa"/>
            <w:tcBorders>
              <w:bottom w:val="single" w:sz="4" w:space="0" w:color="auto"/>
            </w:tcBorders>
            <w:vAlign w:val="bottom"/>
          </w:tcPr>
          <w:p w14:paraId="767229C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</w:tcPr>
          <w:p w14:paraId="14BAB907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tcBorders>
              <w:bottom w:val="single" w:sz="4" w:space="0" w:color="auto"/>
            </w:tcBorders>
            <w:vAlign w:val="bottom"/>
          </w:tcPr>
          <w:p w14:paraId="5A58F85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6D104A2C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4E66D1FD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2" w:type="dxa"/>
            <w:vAlign w:val="bottom"/>
          </w:tcPr>
          <w:p w14:paraId="5992B59E" w14:textId="77777777" w:rsidR="00D679C1" w:rsidRDefault="00D679C1">
            <w:pPr>
              <w:pStyle w:val="Bodycopy"/>
              <w:spacing w:before="0" w:line="240" w:lineRule="auto"/>
              <w:ind w:left="222" w:hanging="222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auto"/>
            </w:tcBorders>
            <w:vAlign w:val="bottom"/>
          </w:tcPr>
          <w:p w14:paraId="6C4E5F0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159FF685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tcBorders>
              <w:top w:val="single" w:sz="4" w:space="0" w:color="auto"/>
            </w:tcBorders>
            <w:vAlign w:val="bottom"/>
          </w:tcPr>
          <w:p w14:paraId="34C10CA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1A5DD434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24FA6775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2" w:type="dxa"/>
            <w:vAlign w:val="bottom"/>
          </w:tcPr>
          <w:p w14:paraId="355FB584" w14:textId="77777777" w:rsidR="00D679C1" w:rsidRDefault="00D679C1">
            <w:pPr>
              <w:pStyle w:val="Bodycopy"/>
              <w:spacing w:before="0" w:line="240" w:lineRule="auto"/>
              <w:ind w:left="222" w:hanging="222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bottom w:val="single" w:sz="4" w:space="0" w:color="auto"/>
            </w:tcBorders>
            <w:vAlign w:val="bottom"/>
          </w:tcPr>
          <w:p w14:paraId="33C363C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206</w:t>
            </w:r>
          </w:p>
        </w:tc>
        <w:tc>
          <w:tcPr>
            <w:tcW w:w="288" w:type="dxa"/>
          </w:tcPr>
          <w:p w14:paraId="69D735BC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tcBorders>
              <w:bottom w:val="single" w:sz="4" w:space="0" w:color="auto"/>
            </w:tcBorders>
            <w:vAlign w:val="bottom"/>
          </w:tcPr>
          <w:p w14:paraId="00355DD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338</w:t>
            </w:r>
          </w:p>
        </w:tc>
      </w:tr>
      <w:tr w:rsidR="00D679C1" w:rsidRPr="00D679C1" w14:paraId="2B1CE109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1CA2933B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2" w:type="dxa"/>
            <w:vAlign w:val="bottom"/>
          </w:tcPr>
          <w:p w14:paraId="23F6F317" w14:textId="77777777" w:rsidR="00D679C1" w:rsidRDefault="00D679C1">
            <w:pPr>
              <w:pStyle w:val="bodycopyindent"/>
              <w:spacing w:before="0" w:line="240" w:lineRule="auto"/>
              <w:ind w:left="222" w:hanging="222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auto"/>
            </w:tcBorders>
            <w:vAlign w:val="bottom"/>
          </w:tcPr>
          <w:p w14:paraId="53D88F4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35FE3D90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tcBorders>
              <w:top w:val="single" w:sz="4" w:space="0" w:color="auto"/>
            </w:tcBorders>
            <w:vAlign w:val="bottom"/>
          </w:tcPr>
          <w:p w14:paraId="758C86D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48445B71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0DF1D955" w14:textId="77777777" w:rsidR="00D679C1" w:rsidRPr="00CC121B" w:rsidRDefault="00616F09" w:rsidP="003E5A43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2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2"/>
                <w:sz w:val="17"/>
                <w:szCs w:val="17"/>
                <w:lang w:val="ru-RU"/>
              </w:rPr>
              <w:t>МСФО (IAS) 1</w:t>
            </w:r>
            <w:r w:rsidR="00D679C1" w:rsidRPr="00CC121B">
              <w:rPr>
                <w:rFonts w:cs="Times New Roman"/>
                <w:spacing w:val="-2"/>
                <w:sz w:val="17"/>
                <w:szCs w:val="17"/>
                <w:lang w:val="ru-RU"/>
              </w:rPr>
              <w:t>9.</w:t>
            </w:r>
            <w:r w:rsidR="003E5A43" w:rsidRPr="00CC121B">
              <w:rPr>
                <w:rFonts w:cs="Times New Roman"/>
                <w:spacing w:val="-2"/>
                <w:sz w:val="17"/>
                <w:szCs w:val="17"/>
                <w:lang w:val="ru-RU"/>
              </w:rPr>
              <w:t>165, 169</w:t>
            </w:r>
          </w:p>
        </w:tc>
        <w:tc>
          <w:tcPr>
            <w:tcW w:w="5722" w:type="dxa"/>
            <w:vAlign w:val="bottom"/>
          </w:tcPr>
          <w:p w14:paraId="122B5B29" w14:textId="77777777" w:rsidR="00D679C1" w:rsidRDefault="00D679C1">
            <w:pPr>
              <w:pStyle w:val="bodycopyindent"/>
              <w:spacing w:before="0" w:line="240" w:lineRule="auto"/>
              <w:ind w:left="222" w:hanging="222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Выходные пособия при увольнении </w:t>
            </w:r>
          </w:p>
        </w:tc>
        <w:tc>
          <w:tcPr>
            <w:tcW w:w="1007" w:type="dxa"/>
            <w:vAlign w:val="bottom"/>
          </w:tcPr>
          <w:p w14:paraId="2455001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</w:tcPr>
          <w:p w14:paraId="6BF18E81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vAlign w:val="bottom"/>
          </w:tcPr>
          <w:p w14:paraId="2CF4D962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7F0EBE43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0174EBE6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2" w:type="dxa"/>
            <w:vAlign w:val="bottom"/>
          </w:tcPr>
          <w:p w14:paraId="7D8A94F7" w14:textId="77777777" w:rsidR="00D679C1" w:rsidRDefault="00D679C1">
            <w:pPr>
              <w:pStyle w:val="bodycopyindent"/>
              <w:spacing w:before="0" w:line="240" w:lineRule="auto"/>
              <w:ind w:left="222" w:hanging="222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Прочие расходы на оплату труда </w:t>
            </w:r>
          </w:p>
        </w:tc>
        <w:tc>
          <w:tcPr>
            <w:tcW w:w="1007" w:type="dxa"/>
            <w:tcBorders>
              <w:bottom w:val="single" w:sz="4" w:space="0" w:color="auto"/>
            </w:tcBorders>
            <w:vAlign w:val="bottom"/>
          </w:tcPr>
          <w:p w14:paraId="4881D3B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8,851</w:t>
            </w:r>
          </w:p>
        </w:tc>
        <w:tc>
          <w:tcPr>
            <w:tcW w:w="288" w:type="dxa"/>
          </w:tcPr>
          <w:p w14:paraId="37A344BB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tcBorders>
              <w:bottom w:val="single" w:sz="4" w:space="0" w:color="auto"/>
            </w:tcBorders>
            <w:vAlign w:val="bottom"/>
          </w:tcPr>
          <w:p w14:paraId="0D90977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10,613</w:t>
            </w:r>
          </w:p>
        </w:tc>
      </w:tr>
      <w:tr w:rsidR="00D679C1" w:rsidRPr="00D679C1" w14:paraId="1BF47ED3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73A605F9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2" w:type="dxa"/>
            <w:vAlign w:val="bottom"/>
          </w:tcPr>
          <w:p w14:paraId="4340288E" w14:textId="77777777" w:rsidR="00D679C1" w:rsidRDefault="00D679C1">
            <w:pPr>
              <w:pStyle w:val="Bodycopy"/>
              <w:spacing w:before="0" w:line="240" w:lineRule="auto"/>
              <w:ind w:left="222" w:hanging="222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auto"/>
            </w:tcBorders>
            <w:vAlign w:val="bottom"/>
          </w:tcPr>
          <w:p w14:paraId="0F60963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0770AD61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tcBorders>
              <w:top w:val="single" w:sz="4" w:space="0" w:color="auto"/>
            </w:tcBorders>
            <w:vAlign w:val="bottom"/>
          </w:tcPr>
          <w:p w14:paraId="08B8287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3E5A43" w:rsidRPr="00D679C1" w14:paraId="578C6430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0DB21D3A" w14:textId="77777777" w:rsidR="003E5A43" w:rsidRPr="00CC121B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3E5A43" w:rsidRPr="00CC121B">
              <w:rPr>
                <w:rFonts w:cs="Times New Roman"/>
                <w:sz w:val="17"/>
                <w:szCs w:val="17"/>
                <w:lang w:val="ru-RU"/>
              </w:rPr>
              <w:t>.104</w:t>
            </w:r>
          </w:p>
        </w:tc>
        <w:tc>
          <w:tcPr>
            <w:tcW w:w="5722" w:type="dxa"/>
            <w:vAlign w:val="bottom"/>
          </w:tcPr>
          <w:p w14:paraId="0517F2DF" w14:textId="77777777" w:rsidR="003E5A43" w:rsidRDefault="003E5A43">
            <w:pPr>
              <w:pStyle w:val="Bodycopy"/>
              <w:spacing w:before="0" w:line="240" w:lineRule="auto"/>
              <w:ind w:left="222" w:hanging="222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Итого расходы на оплату труда</w:t>
            </w:r>
          </w:p>
        </w:tc>
        <w:tc>
          <w:tcPr>
            <w:tcW w:w="1007" w:type="dxa"/>
            <w:tcBorders>
              <w:bottom w:val="single" w:sz="12" w:space="0" w:color="auto"/>
            </w:tcBorders>
            <w:vAlign w:val="bottom"/>
          </w:tcPr>
          <w:p w14:paraId="02CCFC5A" w14:textId="77777777" w:rsidR="003E5A43" w:rsidRDefault="003E5A43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</w:rPr>
              <w:t>10,553</w:t>
            </w:r>
          </w:p>
        </w:tc>
        <w:tc>
          <w:tcPr>
            <w:tcW w:w="288" w:type="dxa"/>
          </w:tcPr>
          <w:p w14:paraId="0CF9CA09" w14:textId="77777777" w:rsidR="003E5A43" w:rsidRDefault="003E5A43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tcBorders>
              <w:bottom w:val="single" w:sz="12" w:space="0" w:color="auto"/>
            </w:tcBorders>
            <w:vAlign w:val="bottom"/>
          </w:tcPr>
          <w:p w14:paraId="65C87DBB" w14:textId="77777777" w:rsidR="003E5A43" w:rsidRDefault="003E5A43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</w:rPr>
              <w:t>11,951</w:t>
            </w:r>
          </w:p>
        </w:tc>
      </w:tr>
      <w:tr w:rsidR="00D679C1" w:rsidRPr="00D679C1" w14:paraId="254E0FF3" w14:textId="77777777" w:rsidTr="008D540F">
        <w:trPr>
          <w:cantSplit/>
        </w:trPr>
        <w:tc>
          <w:tcPr>
            <w:tcW w:w="1761" w:type="dxa"/>
          </w:tcPr>
          <w:p w14:paraId="3FEC5A42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8031" w:type="dxa"/>
            <w:gridSpan w:val="5"/>
            <w:vAlign w:val="bottom"/>
          </w:tcPr>
          <w:p w14:paraId="694F6121" w14:textId="77777777" w:rsidR="00D679C1" w:rsidRDefault="00D679C1">
            <w:pPr>
              <w:pStyle w:val="Bodycopy"/>
              <w:spacing w:before="0" w:line="240" w:lineRule="auto"/>
              <w:ind w:left="222" w:hanging="222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</w:tr>
      <w:tr w:rsidR="00D679C1" w:rsidRPr="00332466" w14:paraId="54C6BBD4" w14:textId="77777777" w:rsidTr="008D540F">
        <w:trPr>
          <w:cantSplit/>
        </w:trPr>
        <w:tc>
          <w:tcPr>
            <w:tcW w:w="1761" w:type="dxa"/>
          </w:tcPr>
          <w:p w14:paraId="3EC69267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8031" w:type="dxa"/>
            <w:gridSpan w:val="5"/>
            <w:vAlign w:val="bottom"/>
          </w:tcPr>
          <w:p w14:paraId="62EB4AF0" w14:textId="77777777" w:rsidR="00D679C1" w:rsidRDefault="00D679C1">
            <w:pPr>
              <w:pStyle w:val="Bodycopy"/>
              <w:spacing w:before="0" w:line="240" w:lineRule="auto"/>
              <w:ind w:left="222" w:hanging="222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13.6 Исключительные расходы по устранению дефектов товаров</w:t>
            </w:r>
          </w:p>
          <w:p w14:paraId="77A6CB0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987675" w14:paraId="136E5247" w14:textId="77777777" w:rsidTr="008D540F">
        <w:trPr>
          <w:cantSplit/>
        </w:trPr>
        <w:tc>
          <w:tcPr>
            <w:tcW w:w="1761" w:type="dxa"/>
          </w:tcPr>
          <w:p w14:paraId="6720A588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.97</w:t>
            </w:r>
          </w:p>
        </w:tc>
        <w:tc>
          <w:tcPr>
            <w:tcW w:w="8031" w:type="dxa"/>
            <w:gridSpan w:val="5"/>
            <w:vAlign w:val="bottom"/>
          </w:tcPr>
          <w:p w14:paraId="6A7B335C" w14:textId="78FBA77F" w:rsidR="00D679C1" w:rsidRDefault="00D679C1" w:rsidP="003A5338">
            <w:pPr>
              <w:pStyle w:val="Bodycopyrightindent"/>
              <w:spacing w:before="0" w:line="240" w:lineRule="auto"/>
              <w:ind w:right="57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8051EF">
              <w:rPr>
                <w:rFonts w:cs="Times New Roman"/>
                <w:sz w:val="18"/>
                <w:szCs w:val="24"/>
                <w:lang w:val="ru-RU"/>
              </w:rPr>
              <w:t>Затраты в сумме 4,17</w:t>
            </w:r>
            <w:r w:rsidR="00BE4FFD">
              <w:rPr>
                <w:rFonts w:cs="Times New Roman"/>
                <w:sz w:val="18"/>
                <w:szCs w:val="24"/>
                <w:lang w:val="ru-RU"/>
              </w:rPr>
              <w:t>0</w:t>
            </w:r>
            <w:r w:rsidRPr="008051EF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BE4FFD">
              <w:rPr>
                <w:rFonts w:cs="Times New Roman"/>
                <w:sz w:val="18"/>
                <w:szCs w:val="24"/>
                <w:lang w:val="ru-RU"/>
              </w:rPr>
              <w:t>т</w:t>
            </w:r>
            <w:r w:rsidR="00AB3361" w:rsidRPr="008051EF">
              <w:rPr>
                <w:rFonts w:cs="Times New Roman"/>
                <w:sz w:val="18"/>
                <w:szCs w:val="24"/>
                <w:lang w:val="ru-RU"/>
              </w:rPr>
              <w:t>.</w:t>
            </w:r>
            <w:r w:rsidRPr="008051EF">
              <w:rPr>
                <w:rFonts w:cs="Times New Roman"/>
                <w:sz w:val="18"/>
                <w:szCs w:val="24"/>
                <w:lang w:val="ru-RU"/>
              </w:rPr>
              <w:t xml:space="preserve"> руб. были признаны в </w:t>
            </w:r>
            <w:r w:rsidR="00C90E2E">
              <w:rPr>
                <w:rFonts w:cs="Times New Roman"/>
                <w:sz w:val="18"/>
                <w:szCs w:val="24"/>
                <w:lang w:val="ru-RU"/>
              </w:rPr>
              <w:t>ПиУ</w:t>
            </w:r>
            <w:r w:rsidR="00B3759F" w:rsidRPr="008051EF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A81EB9">
              <w:rPr>
                <w:rFonts w:cs="Times New Roman"/>
                <w:sz w:val="18"/>
                <w:szCs w:val="24"/>
                <w:lang w:val="ru-RU"/>
              </w:rPr>
              <w:t>отчетного</w:t>
            </w:r>
            <w:r w:rsidRPr="008051EF">
              <w:rPr>
                <w:rFonts w:cs="Times New Roman"/>
                <w:sz w:val="18"/>
                <w:szCs w:val="24"/>
                <w:lang w:val="ru-RU"/>
              </w:rPr>
              <w:t xml:space="preserve"> года </w:t>
            </w:r>
            <w:r w:rsidR="00A81EB9">
              <w:rPr>
                <w:rFonts w:cs="Times New Roman"/>
                <w:sz w:val="18"/>
                <w:szCs w:val="24"/>
                <w:lang w:val="ru-RU"/>
              </w:rPr>
              <w:t>по</w:t>
            </w:r>
            <w:r w:rsidRPr="008051EF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A81EB9">
              <w:rPr>
                <w:rFonts w:cs="Times New Roman"/>
                <w:sz w:val="18"/>
                <w:szCs w:val="24"/>
                <w:lang w:val="ru-RU"/>
              </w:rPr>
              <w:t>предстоящим</w:t>
            </w:r>
            <w:r w:rsidR="00A42E89" w:rsidRPr="008051EF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8051EF">
              <w:rPr>
                <w:rFonts w:cs="Times New Roman"/>
                <w:sz w:val="18"/>
                <w:szCs w:val="24"/>
                <w:lang w:val="ru-RU"/>
              </w:rPr>
              <w:t>работ</w:t>
            </w:r>
            <w:r w:rsidR="00A81EB9">
              <w:rPr>
                <w:rFonts w:cs="Times New Roman"/>
                <w:sz w:val="18"/>
                <w:szCs w:val="24"/>
                <w:lang w:val="ru-RU"/>
              </w:rPr>
              <w:t>ам</w:t>
            </w:r>
            <w:r w:rsidRPr="008051EF">
              <w:rPr>
                <w:rFonts w:cs="Times New Roman"/>
                <w:sz w:val="18"/>
                <w:szCs w:val="24"/>
                <w:lang w:val="ru-RU"/>
              </w:rPr>
              <w:t xml:space="preserve"> по устранению дефектов</w:t>
            </w:r>
            <w:r w:rsidR="00A42E89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8051EF">
              <w:rPr>
                <w:rFonts w:cs="Times New Roman"/>
                <w:sz w:val="18"/>
                <w:szCs w:val="24"/>
                <w:lang w:val="ru-RU"/>
              </w:rPr>
              <w:t>товар</w:t>
            </w:r>
            <w:r w:rsidR="00A42E89">
              <w:rPr>
                <w:rFonts w:cs="Times New Roman"/>
                <w:sz w:val="18"/>
                <w:szCs w:val="24"/>
                <w:lang w:val="ru-RU"/>
              </w:rPr>
              <w:t>ов</w:t>
            </w:r>
            <w:r w:rsidRPr="008051EF">
              <w:rPr>
                <w:rFonts w:cs="Times New Roman"/>
                <w:sz w:val="18"/>
                <w:szCs w:val="24"/>
                <w:lang w:val="ru-RU"/>
              </w:rPr>
              <w:t>, поставленны</w:t>
            </w:r>
            <w:r w:rsidR="00A42E89">
              <w:rPr>
                <w:rFonts w:cs="Times New Roman"/>
                <w:sz w:val="18"/>
                <w:szCs w:val="24"/>
                <w:lang w:val="ru-RU"/>
              </w:rPr>
              <w:t>х</w:t>
            </w:r>
            <w:r w:rsidRPr="008051EF">
              <w:rPr>
                <w:rFonts w:cs="Times New Roman"/>
                <w:sz w:val="18"/>
                <w:szCs w:val="24"/>
                <w:lang w:val="ru-RU"/>
              </w:rPr>
              <w:t xml:space="preserve"> одному из основных </w:t>
            </w:r>
            <w:r w:rsidR="003A5338">
              <w:rPr>
                <w:rFonts w:cs="Times New Roman"/>
                <w:sz w:val="18"/>
                <w:szCs w:val="24"/>
                <w:lang w:val="ru-RU"/>
              </w:rPr>
              <w:t>покупателей</w:t>
            </w:r>
            <w:r w:rsidR="003A5338" w:rsidRPr="008051EF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8051EF">
              <w:rPr>
                <w:rFonts w:cs="Times New Roman"/>
                <w:sz w:val="18"/>
                <w:szCs w:val="24"/>
                <w:lang w:val="ru-RU"/>
              </w:rPr>
              <w:t>Группы. Они включены в [себестоимость продаж/стоимость материалов и расходов на персонал] (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 w:rsidRPr="008051EF">
              <w:rPr>
                <w:rFonts w:cs="Times New Roman"/>
                <w:sz w:val="18"/>
                <w:szCs w:val="24"/>
                <w:lang w:val="ru-RU"/>
              </w:rPr>
              <w:t xml:space="preserve"> г</w:t>
            </w:r>
            <w:r w:rsidR="004F7C75" w:rsidRPr="008051EF">
              <w:rPr>
                <w:rFonts w:cs="Times New Roman"/>
                <w:sz w:val="18"/>
                <w:szCs w:val="24"/>
                <w:lang w:val="ru-RU"/>
              </w:rPr>
              <w:t>од</w:t>
            </w:r>
            <w:r w:rsidRPr="008051EF">
              <w:rPr>
                <w:rFonts w:cs="Times New Roman"/>
                <w:sz w:val="18"/>
                <w:szCs w:val="24"/>
                <w:lang w:val="ru-RU"/>
              </w:rPr>
              <w:t xml:space="preserve"> – ноль)</w:t>
            </w:r>
            <w:r w:rsidR="00A42E89">
              <w:rPr>
                <w:rFonts w:cs="Times New Roman"/>
                <w:sz w:val="18"/>
                <w:szCs w:val="24"/>
                <w:lang w:val="ru-RU"/>
              </w:rPr>
              <w:t xml:space="preserve"> и </w:t>
            </w:r>
            <w:r w:rsidRPr="008051EF">
              <w:rPr>
                <w:rFonts w:cs="Times New Roman"/>
                <w:sz w:val="18"/>
                <w:szCs w:val="24"/>
                <w:lang w:val="ru-RU"/>
              </w:rPr>
              <w:t>представля</w:t>
            </w:r>
            <w:r w:rsidR="00A42E89">
              <w:rPr>
                <w:rFonts w:cs="Times New Roman"/>
                <w:sz w:val="18"/>
                <w:szCs w:val="24"/>
                <w:lang w:val="ru-RU"/>
              </w:rPr>
              <w:t>ю</w:t>
            </w:r>
            <w:r w:rsidRPr="008051EF">
              <w:rPr>
                <w:rFonts w:cs="Times New Roman"/>
                <w:sz w:val="18"/>
                <w:szCs w:val="24"/>
                <w:lang w:val="ru-RU"/>
              </w:rPr>
              <w:t>т собой расчетную стоимость работ</w:t>
            </w:r>
            <w:r w:rsidR="00A42E89">
              <w:rPr>
                <w:rFonts w:cs="Times New Roman"/>
                <w:sz w:val="18"/>
                <w:szCs w:val="24"/>
                <w:lang w:val="ru-RU"/>
              </w:rPr>
              <w:t xml:space="preserve"> в</w:t>
            </w:r>
            <w:r w:rsidRPr="008051EF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8051E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соответствии с согласованным графиком до </w:t>
            </w:r>
            <w:r w:rsidR="00987675">
              <w:rPr>
                <w:rFonts w:cs="Times New Roman"/>
                <w:spacing w:val="-2"/>
                <w:sz w:val="18"/>
                <w:szCs w:val="24"/>
                <w:lang w:val="ru-RU"/>
              </w:rPr>
              <w:t>2017</w:t>
            </w:r>
            <w:r w:rsidR="003E5A43" w:rsidRPr="008051E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Pr="008051EF">
              <w:rPr>
                <w:rFonts w:cs="Times New Roman"/>
                <w:spacing w:val="-2"/>
                <w:sz w:val="18"/>
                <w:szCs w:val="24"/>
                <w:lang w:val="ru-RU"/>
              </w:rPr>
              <w:t>г</w:t>
            </w:r>
            <w:r w:rsidR="004F7C75" w:rsidRPr="008051EF">
              <w:rPr>
                <w:rFonts w:cs="Times New Roman"/>
                <w:spacing w:val="-2"/>
                <w:sz w:val="18"/>
                <w:szCs w:val="24"/>
                <w:lang w:val="ru-RU"/>
              </w:rPr>
              <w:t>ода</w:t>
            </w:r>
            <w:r w:rsidRPr="008051E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. </w:t>
            </w:r>
            <w:r w:rsidR="00A42E89">
              <w:rPr>
                <w:rFonts w:cs="Times New Roman"/>
                <w:spacing w:val="-2"/>
                <w:sz w:val="18"/>
                <w:szCs w:val="24"/>
                <w:lang w:val="ru-RU"/>
              </w:rPr>
              <w:t>И</w:t>
            </w:r>
            <w:r w:rsidR="00A42E89" w:rsidRPr="008051E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з </w:t>
            </w:r>
            <w:r w:rsidR="0051421E">
              <w:rPr>
                <w:rFonts w:cs="Times New Roman"/>
                <w:spacing w:val="-2"/>
                <w:sz w:val="18"/>
                <w:szCs w:val="24"/>
                <w:lang w:val="ru-RU"/>
              </w:rPr>
              <w:t>созданного</w:t>
            </w:r>
            <w:r w:rsidR="00A42E89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A42E89" w:rsidRPr="008051E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резерва </w:t>
            </w:r>
            <w:r w:rsidRPr="008051E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1,112 </w:t>
            </w:r>
            <w:r w:rsidR="00BE4FFD">
              <w:rPr>
                <w:rFonts w:cs="Times New Roman"/>
                <w:spacing w:val="-2"/>
                <w:sz w:val="18"/>
                <w:szCs w:val="24"/>
                <w:lang w:val="ru-RU"/>
              </w:rPr>
              <w:t>т</w:t>
            </w:r>
            <w:r w:rsidR="008A2D57">
              <w:rPr>
                <w:rFonts w:cs="Times New Roman"/>
                <w:spacing w:val="-2"/>
                <w:sz w:val="18"/>
                <w:szCs w:val="24"/>
                <w:lang w:val="ru-RU"/>
              </w:rPr>
              <w:t>.</w:t>
            </w:r>
            <w:r w:rsidRPr="008051E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руб. использованы в текущем году</w:t>
            </w:r>
            <w:r w:rsidR="00BE4FFD">
              <w:rPr>
                <w:rFonts w:cs="Times New Roman"/>
                <w:spacing w:val="-2"/>
                <w:sz w:val="18"/>
                <w:szCs w:val="24"/>
                <w:lang w:val="ru-RU"/>
              </w:rPr>
              <w:t>, а</w:t>
            </w:r>
            <w:r w:rsidRPr="008051E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3,058 </w:t>
            </w:r>
            <w:r w:rsidR="00BE4FFD">
              <w:rPr>
                <w:rFonts w:cs="Times New Roman"/>
                <w:spacing w:val="-2"/>
                <w:sz w:val="18"/>
                <w:szCs w:val="24"/>
                <w:lang w:val="ru-RU"/>
              </w:rPr>
              <w:t>т</w:t>
            </w:r>
            <w:r w:rsidR="00AB3361" w:rsidRPr="008051EF">
              <w:rPr>
                <w:rFonts w:cs="Times New Roman"/>
                <w:spacing w:val="-2"/>
                <w:sz w:val="18"/>
                <w:szCs w:val="24"/>
                <w:lang w:val="ru-RU"/>
              </w:rPr>
              <w:t>.</w:t>
            </w:r>
            <w:r w:rsidRPr="008051E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руб. перенесен</w:t>
            </w:r>
            <w:r w:rsidR="00BE4FFD">
              <w:rPr>
                <w:rFonts w:cs="Times New Roman"/>
                <w:spacing w:val="-2"/>
                <w:sz w:val="18"/>
                <w:szCs w:val="24"/>
                <w:lang w:val="ru-RU"/>
              </w:rPr>
              <w:t>ы</w:t>
            </w:r>
            <w:r w:rsidRPr="008051E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на следующие </w:t>
            </w:r>
            <w:r w:rsidRPr="008051EF">
              <w:rPr>
                <w:rFonts w:cs="Times New Roman"/>
                <w:sz w:val="18"/>
                <w:szCs w:val="24"/>
                <w:lang w:val="ru-RU"/>
              </w:rPr>
              <w:t xml:space="preserve">годы для покрытия ожидаемых расходов </w:t>
            </w:r>
            <w:r w:rsidR="003E5A43" w:rsidRPr="008051EF">
              <w:rPr>
                <w:rFonts w:cs="Times New Roman"/>
                <w:sz w:val="18"/>
                <w:szCs w:val="24"/>
                <w:lang w:val="ru-RU"/>
              </w:rPr>
              <w:t>201</w:t>
            </w:r>
            <w:r w:rsidR="00987675" w:rsidRPr="00332466">
              <w:rPr>
                <w:rFonts w:cs="Times New Roman"/>
                <w:sz w:val="18"/>
                <w:szCs w:val="24"/>
                <w:lang w:val="ru-RU"/>
              </w:rPr>
              <w:t>6</w:t>
            </w:r>
            <w:r w:rsidR="003E5A43" w:rsidRPr="008051EF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8051EF">
              <w:rPr>
                <w:rFonts w:cs="Times New Roman"/>
                <w:sz w:val="18"/>
                <w:szCs w:val="24"/>
                <w:lang w:val="ru-RU"/>
              </w:rPr>
              <w:t xml:space="preserve">и </w:t>
            </w:r>
            <w:r w:rsidR="003E5A43" w:rsidRPr="008051EF">
              <w:rPr>
                <w:rFonts w:cs="Times New Roman"/>
                <w:sz w:val="18"/>
                <w:szCs w:val="24"/>
                <w:lang w:val="ru-RU"/>
              </w:rPr>
              <w:t>201</w:t>
            </w:r>
            <w:r w:rsidR="00987675" w:rsidRPr="00332466">
              <w:rPr>
                <w:rFonts w:cs="Times New Roman"/>
                <w:sz w:val="18"/>
                <w:szCs w:val="24"/>
                <w:lang w:val="ru-RU"/>
              </w:rPr>
              <w:t>7</w:t>
            </w:r>
            <w:r w:rsidR="003E5A43" w:rsidRPr="008051EF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8051EF">
              <w:rPr>
                <w:rFonts w:cs="Times New Roman"/>
                <w:sz w:val="18"/>
                <w:szCs w:val="24"/>
                <w:lang w:val="ru-RU"/>
              </w:rPr>
              <w:t>гг. (Примечание 35).</w:t>
            </w:r>
          </w:p>
        </w:tc>
      </w:tr>
      <w:tr w:rsidR="00D679C1" w:rsidRPr="00987675" w14:paraId="22C0B330" w14:textId="77777777" w:rsidTr="008D540F">
        <w:trPr>
          <w:cantSplit/>
        </w:trPr>
        <w:tc>
          <w:tcPr>
            <w:tcW w:w="1761" w:type="dxa"/>
          </w:tcPr>
          <w:p w14:paraId="0A5718F5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1" w:type="dxa"/>
            <w:gridSpan w:val="5"/>
            <w:vAlign w:val="bottom"/>
          </w:tcPr>
          <w:p w14:paraId="4A651418" w14:textId="77777777" w:rsidR="00D679C1" w:rsidRDefault="00D679C1">
            <w:pPr>
              <w:pStyle w:val="Bodycopyrightindent"/>
              <w:spacing w:before="0" w:line="240" w:lineRule="auto"/>
              <w:ind w:right="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F21C7B" w14:paraId="603706D7" w14:textId="77777777" w:rsidTr="008D540F">
        <w:trPr>
          <w:cantSplit/>
        </w:trPr>
        <w:tc>
          <w:tcPr>
            <w:tcW w:w="1761" w:type="dxa"/>
          </w:tcPr>
          <w:p w14:paraId="55A70371" w14:textId="77777777" w:rsidR="00D679C1" w:rsidRDefault="00D679C1">
            <w:pPr>
              <w:pStyle w:val="Dividerline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1" w:type="dxa"/>
            <w:gridSpan w:val="5"/>
          </w:tcPr>
          <w:p w14:paraId="033BD913" w14:textId="77777777" w:rsidR="00D679C1" w:rsidRDefault="00D679C1">
            <w:pPr>
              <w:pStyle w:val="Dividerline"/>
              <w:tabs>
                <w:tab w:val="left" w:pos="576"/>
              </w:tabs>
              <w:rPr>
                <w:rFonts w:cs="Times New Roman"/>
                <w:b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color w:val="0C2577"/>
                <w:sz w:val="18"/>
                <w:szCs w:val="24"/>
                <w:lang w:val="ru-RU"/>
              </w:rPr>
              <w:t xml:space="preserve">14. </w:t>
            </w:r>
            <w:r>
              <w:rPr>
                <w:rFonts w:cs="Times New Roman"/>
                <w:b/>
                <w:sz w:val="18"/>
                <w:szCs w:val="24"/>
                <w:lang w:val="ru-RU"/>
              </w:rPr>
              <w:t>Прибыль на акцию</w:t>
            </w:r>
          </w:p>
          <w:p w14:paraId="2A036B45" w14:textId="77777777" w:rsidR="00D679C1" w:rsidRDefault="00D679C1">
            <w:pPr>
              <w:pStyle w:val="Dividerline"/>
              <w:rPr>
                <w:rFonts w:cs="Times New Roman"/>
                <w:b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8427BB" w14:paraId="177B7F7E" w14:textId="77777777" w:rsidTr="008D540F">
        <w:trPr>
          <w:cantSplit/>
        </w:trPr>
        <w:tc>
          <w:tcPr>
            <w:tcW w:w="1761" w:type="dxa"/>
          </w:tcPr>
          <w:p w14:paraId="3A0E4F9B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1" w:type="dxa"/>
            <w:gridSpan w:val="5"/>
            <w:shd w:val="clear" w:color="auto" w:fill="CCFFCC"/>
          </w:tcPr>
          <w:p w14:paraId="5210BD8E" w14:textId="77777777" w:rsidR="00D679C1" w:rsidRPr="00FA41A8" w:rsidRDefault="00D679C1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after="120" w:line="240" w:lineRule="auto"/>
              <w:rPr>
                <w:rFonts w:ascii="Arial" w:hAnsi="Arial"/>
                <w:i/>
                <w:color w:val="000000"/>
                <w:szCs w:val="24"/>
                <w:lang w:val="ru-RU"/>
              </w:rPr>
            </w:pPr>
            <w:r w:rsidRPr="00D679C1">
              <w:rPr>
                <w:rFonts w:ascii="Arial" w:hAnsi="Arial"/>
                <w:b/>
                <w:i/>
                <w:szCs w:val="24"/>
                <w:lang w:val="ru-RU"/>
              </w:rPr>
              <w:t>Примечание</w:t>
            </w:r>
            <w:r w:rsidRPr="00D679C1">
              <w:rPr>
                <w:rFonts w:ascii="Arial" w:hAnsi="Arial"/>
                <w:i/>
                <w:szCs w:val="24"/>
                <w:lang w:val="ru-RU"/>
              </w:rPr>
              <w:t>:</w:t>
            </w:r>
            <w:r w:rsidRPr="00D679C1">
              <w:rPr>
                <w:rFonts w:ascii="Arial" w:hAnsi="Arial"/>
                <w:i/>
                <w:szCs w:val="24"/>
                <w:lang w:val="ru-RU"/>
              </w:rPr>
              <w:tab/>
            </w:r>
            <w:r w:rsidR="00616F09">
              <w:rPr>
                <w:rFonts w:ascii="Arial" w:hAnsi="Arial"/>
                <w:i/>
                <w:szCs w:val="24"/>
                <w:lang w:val="ru-RU"/>
              </w:rPr>
              <w:t>МСФО (IAS) 3</w:t>
            </w:r>
            <w:r w:rsidRPr="00FA41A8">
              <w:rPr>
                <w:rFonts w:ascii="Arial" w:hAnsi="Arial"/>
                <w:i/>
                <w:szCs w:val="24"/>
                <w:lang w:val="ru-RU"/>
              </w:rPr>
              <w:t>3 «Прибыль на акцию» требует представления информации о прибыли на акцию в консолидированной отчетности группы (а также в отдельной финансовой отчетности материнской компании), если:</w:t>
            </w:r>
          </w:p>
          <w:p w14:paraId="6744DF07" w14:textId="77777777" w:rsidR="00D679C1" w:rsidRPr="00D679C1" w:rsidRDefault="00D679C1">
            <w:pPr>
              <w:pStyle w:val="Level0"/>
              <w:numPr>
                <w:ilvl w:val="0"/>
                <w:numId w:val="16"/>
              </w:numPr>
              <w:tabs>
                <w:tab w:val="clear" w:pos="576"/>
                <w:tab w:val="clear" w:pos="1080"/>
                <w:tab w:val="clear" w:pos="1152"/>
                <w:tab w:val="clear" w:pos="1728"/>
                <w:tab w:val="clear" w:pos="2304"/>
                <w:tab w:val="num" w:pos="864"/>
              </w:tabs>
              <w:spacing w:after="120" w:line="240" w:lineRule="auto"/>
              <w:ind w:left="864" w:hanging="288"/>
              <w:rPr>
                <w:rFonts w:ascii="Arial" w:hAnsi="Arial"/>
                <w:i/>
                <w:color w:val="000000"/>
                <w:szCs w:val="24"/>
                <w:lang w:val="ru-RU"/>
              </w:rPr>
            </w:pPr>
            <w:r w:rsidRPr="00D679C1">
              <w:rPr>
                <w:rFonts w:ascii="Arial" w:hAnsi="Arial"/>
                <w:i/>
                <w:szCs w:val="24"/>
                <w:lang w:val="ru-RU"/>
              </w:rPr>
              <w:t xml:space="preserve">обыкновенные акции или потенциальные обыкновенные акции материнской компании торгуются на открытом рынке (внутренняя или </w:t>
            </w:r>
            <w:r w:rsidR="00F61148">
              <w:rPr>
                <w:rFonts w:ascii="Arial" w:hAnsi="Arial"/>
                <w:i/>
                <w:szCs w:val="24"/>
                <w:lang w:val="ru-RU"/>
              </w:rPr>
              <w:t>иностранная</w:t>
            </w:r>
            <w:r w:rsidR="00F61148" w:rsidRPr="00D679C1">
              <w:rPr>
                <w:rFonts w:ascii="Arial" w:hAnsi="Arial"/>
                <w:i/>
                <w:szCs w:val="24"/>
                <w:lang w:val="ru-RU"/>
              </w:rPr>
              <w:t xml:space="preserve"> </w:t>
            </w:r>
            <w:r w:rsidRPr="00D679C1">
              <w:rPr>
                <w:rFonts w:ascii="Arial" w:hAnsi="Arial"/>
                <w:i/>
                <w:szCs w:val="24"/>
                <w:lang w:val="ru-RU"/>
              </w:rPr>
              <w:t>фондовая биржа или внебиржевой рынок, включая региональные рынки) или</w:t>
            </w:r>
          </w:p>
          <w:p w14:paraId="582D05B4" w14:textId="77777777" w:rsidR="00D679C1" w:rsidRPr="00D679C1" w:rsidRDefault="00D679C1">
            <w:pPr>
              <w:pStyle w:val="Level0"/>
              <w:numPr>
                <w:ilvl w:val="0"/>
                <w:numId w:val="16"/>
              </w:numPr>
              <w:tabs>
                <w:tab w:val="clear" w:pos="576"/>
                <w:tab w:val="clear" w:pos="1080"/>
                <w:tab w:val="clear" w:pos="1152"/>
                <w:tab w:val="clear" w:pos="1728"/>
                <w:tab w:val="clear" w:pos="2304"/>
                <w:tab w:val="num" w:pos="864"/>
              </w:tabs>
              <w:spacing w:after="120" w:line="240" w:lineRule="auto"/>
              <w:ind w:left="864" w:hanging="288"/>
              <w:rPr>
                <w:rFonts w:ascii="Arial" w:hAnsi="Arial"/>
                <w:i/>
                <w:color w:val="000000"/>
                <w:szCs w:val="24"/>
                <w:lang w:val="ru-RU"/>
              </w:rPr>
            </w:pPr>
            <w:r w:rsidRPr="00D679C1">
              <w:rPr>
                <w:rFonts w:ascii="Arial" w:hAnsi="Arial"/>
                <w:i/>
                <w:szCs w:val="24"/>
                <w:lang w:val="ru-RU"/>
              </w:rPr>
              <w:t xml:space="preserve">материнская компания подает или </w:t>
            </w:r>
            <w:r w:rsidR="00E27150">
              <w:rPr>
                <w:rFonts w:ascii="Arial" w:hAnsi="Arial"/>
                <w:i/>
                <w:szCs w:val="24"/>
                <w:lang w:val="ru-RU"/>
              </w:rPr>
              <w:t>собирается</w:t>
            </w:r>
            <w:r w:rsidRPr="00D679C1">
              <w:rPr>
                <w:rFonts w:ascii="Arial" w:hAnsi="Arial"/>
                <w:i/>
                <w:szCs w:val="24"/>
                <w:lang w:val="ru-RU"/>
              </w:rPr>
              <w:t xml:space="preserve"> пода</w:t>
            </w:r>
            <w:r w:rsidR="00E27150">
              <w:rPr>
                <w:rFonts w:ascii="Arial" w:hAnsi="Arial"/>
                <w:i/>
                <w:szCs w:val="24"/>
                <w:lang w:val="ru-RU"/>
              </w:rPr>
              <w:t>ть</w:t>
            </w:r>
            <w:r w:rsidRPr="00D679C1">
              <w:rPr>
                <w:rFonts w:ascii="Arial" w:hAnsi="Arial"/>
                <w:i/>
                <w:szCs w:val="24"/>
                <w:lang w:val="ru-RU"/>
              </w:rPr>
              <w:t xml:space="preserve"> (консолидированн</w:t>
            </w:r>
            <w:r w:rsidR="00E27150">
              <w:rPr>
                <w:rFonts w:ascii="Arial" w:hAnsi="Arial"/>
                <w:i/>
                <w:szCs w:val="24"/>
                <w:lang w:val="ru-RU"/>
              </w:rPr>
              <w:t>ую</w:t>
            </w:r>
            <w:r w:rsidRPr="00D679C1">
              <w:rPr>
                <w:rFonts w:ascii="Arial" w:hAnsi="Arial"/>
                <w:i/>
                <w:szCs w:val="24"/>
                <w:lang w:val="ru-RU"/>
              </w:rPr>
              <w:t>) финансов</w:t>
            </w:r>
            <w:r w:rsidR="00E27150">
              <w:rPr>
                <w:rFonts w:ascii="Arial" w:hAnsi="Arial"/>
                <w:i/>
                <w:szCs w:val="24"/>
                <w:lang w:val="ru-RU"/>
              </w:rPr>
              <w:t>ую</w:t>
            </w:r>
            <w:r w:rsidRPr="00D679C1">
              <w:rPr>
                <w:rFonts w:ascii="Arial" w:hAnsi="Arial"/>
                <w:i/>
                <w:szCs w:val="24"/>
                <w:lang w:val="ru-RU"/>
              </w:rPr>
              <w:t xml:space="preserve"> отчетност</w:t>
            </w:r>
            <w:r w:rsidR="00E27150">
              <w:rPr>
                <w:rFonts w:ascii="Arial" w:hAnsi="Arial"/>
                <w:i/>
                <w:szCs w:val="24"/>
                <w:lang w:val="ru-RU"/>
              </w:rPr>
              <w:t>ь</w:t>
            </w:r>
            <w:r w:rsidRPr="00D679C1">
              <w:rPr>
                <w:rFonts w:ascii="Arial" w:hAnsi="Arial"/>
                <w:i/>
                <w:szCs w:val="24"/>
                <w:lang w:val="ru-RU"/>
              </w:rPr>
              <w:t xml:space="preserve"> в комиссию по ценным бумагам или друг</w:t>
            </w:r>
            <w:r w:rsidR="00E27150">
              <w:rPr>
                <w:rFonts w:ascii="Arial" w:hAnsi="Arial"/>
                <w:i/>
                <w:szCs w:val="24"/>
                <w:lang w:val="ru-RU"/>
              </w:rPr>
              <w:t xml:space="preserve">ому </w:t>
            </w:r>
            <w:r w:rsidRPr="00D679C1">
              <w:rPr>
                <w:rFonts w:ascii="Arial" w:hAnsi="Arial"/>
                <w:i/>
                <w:szCs w:val="24"/>
                <w:lang w:val="ru-RU"/>
              </w:rPr>
              <w:t>регул</w:t>
            </w:r>
            <w:r w:rsidR="00E27150">
              <w:rPr>
                <w:rFonts w:ascii="Arial" w:hAnsi="Arial"/>
                <w:i/>
                <w:szCs w:val="24"/>
                <w:lang w:val="ru-RU"/>
              </w:rPr>
              <w:t>ятору</w:t>
            </w:r>
            <w:r w:rsidRPr="00D679C1">
              <w:rPr>
                <w:rFonts w:ascii="Arial" w:hAnsi="Arial"/>
                <w:i/>
                <w:szCs w:val="24"/>
                <w:lang w:val="ru-RU"/>
              </w:rPr>
              <w:t xml:space="preserve"> для выпуска </w:t>
            </w:r>
            <w:r w:rsidR="00F21C7B">
              <w:rPr>
                <w:rFonts w:ascii="Arial" w:hAnsi="Arial"/>
                <w:i/>
                <w:szCs w:val="24"/>
                <w:lang w:val="ru-RU"/>
              </w:rPr>
              <w:t>обыкновенных акций</w:t>
            </w:r>
            <w:r w:rsidRPr="00D679C1">
              <w:rPr>
                <w:rFonts w:ascii="Arial" w:hAnsi="Arial"/>
                <w:i/>
                <w:szCs w:val="24"/>
                <w:lang w:val="ru-RU"/>
              </w:rPr>
              <w:t xml:space="preserve"> на открытом рынке.</w:t>
            </w:r>
          </w:p>
          <w:p w14:paraId="5240B563" w14:textId="77777777" w:rsidR="00D679C1" w:rsidRPr="00D679C1" w:rsidRDefault="00D679C1" w:rsidP="00E27150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after="120" w:line="240" w:lineRule="auto"/>
              <w:ind w:firstLine="0"/>
              <w:rPr>
                <w:rFonts w:ascii="Arial" w:hAnsi="Arial"/>
                <w:i/>
                <w:color w:val="000000"/>
                <w:szCs w:val="24"/>
                <w:lang w:val="ru-RU"/>
              </w:rPr>
            </w:pPr>
            <w:r w:rsidRPr="00D679C1">
              <w:rPr>
                <w:rFonts w:ascii="Arial" w:hAnsi="Arial"/>
                <w:i/>
                <w:szCs w:val="24"/>
                <w:lang w:val="ru-RU"/>
              </w:rPr>
              <w:t xml:space="preserve">Если прочие </w:t>
            </w:r>
            <w:r w:rsidR="000E1390">
              <w:rPr>
                <w:rFonts w:ascii="Arial" w:hAnsi="Arial"/>
                <w:i/>
                <w:szCs w:val="24"/>
                <w:lang w:val="ru-RU"/>
              </w:rPr>
              <w:t>предприятия</w:t>
            </w:r>
            <w:r w:rsidR="000E1390" w:rsidRPr="00D679C1">
              <w:rPr>
                <w:rFonts w:ascii="Arial" w:hAnsi="Arial"/>
                <w:i/>
                <w:szCs w:val="24"/>
                <w:lang w:val="ru-RU"/>
              </w:rPr>
              <w:t xml:space="preserve"> </w:t>
            </w:r>
            <w:r w:rsidRPr="00D679C1">
              <w:rPr>
                <w:rFonts w:ascii="Arial" w:hAnsi="Arial"/>
                <w:i/>
                <w:szCs w:val="24"/>
                <w:lang w:val="ru-RU"/>
              </w:rPr>
              <w:t>принимают добровольное решение о раскрытии прибыли на акцию, раскры</w:t>
            </w:r>
            <w:r w:rsidR="00E27150">
              <w:rPr>
                <w:rFonts w:ascii="Arial" w:hAnsi="Arial"/>
                <w:i/>
                <w:szCs w:val="24"/>
                <w:lang w:val="ru-RU"/>
              </w:rPr>
              <w:t>тия</w:t>
            </w:r>
            <w:r w:rsidRPr="00D679C1">
              <w:rPr>
                <w:rFonts w:ascii="Arial" w:hAnsi="Arial"/>
                <w:i/>
                <w:szCs w:val="24"/>
                <w:lang w:val="ru-RU"/>
              </w:rPr>
              <w:t xml:space="preserve"> должн</w:t>
            </w:r>
            <w:r w:rsidR="00E27150">
              <w:rPr>
                <w:rFonts w:ascii="Arial" w:hAnsi="Arial"/>
                <w:i/>
                <w:szCs w:val="24"/>
                <w:lang w:val="ru-RU"/>
              </w:rPr>
              <w:t>ы</w:t>
            </w:r>
            <w:r w:rsidRPr="00D679C1">
              <w:rPr>
                <w:rFonts w:ascii="Arial" w:hAnsi="Arial"/>
                <w:i/>
                <w:szCs w:val="24"/>
                <w:lang w:val="ru-RU"/>
              </w:rPr>
              <w:t xml:space="preserve"> полностью соответствовать </w:t>
            </w:r>
            <w:r w:rsidR="00616F09">
              <w:rPr>
                <w:rFonts w:ascii="Arial" w:hAnsi="Arial"/>
                <w:i/>
                <w:szCs w:val="24"/>
                <w:lang w:val="ru-RU"/>
              </w:rPr>
              <w:t>МСФО (IAS) 3</w:t>
            </w:r>
            <w:r w:rsidRPr="00D679C1">
              <w:rPr>
                <w:rFonts w:ascii="Arial" w:hAnsi="Arial"/>
                <w:i/>
                <w:szCs w:val="24"/>
                <w:lang w:val="ru-RU"/>
              </w:rPr>
              <w:t xml:space="preserve">3. </w:t>
            </w:r>
          </w:p>
        </w:tc>
      </w:tr>
      <w:tr w:rsidR="00D679C1" w:rsidRPr="008427BB" w14:paraId="63EEC770" w14:textId="77777777" w:rsidTr="008D540F">
        <w:trPr>
          <w:cantSplit/>
        </w:trPr>
        <w:tc>
          <w:tcPr>
            <w:tcW w:w="1761" w:type="dxa"/>
          </w:tcPr>
          <w:p w14:paraId="77D6C728" w14:textId="77777777" w:rsidR="00D679C1" w:rsidRDefault="00D679C1">
            <w:pPr>
              <w:pStyle w:val="Dividerline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1" w:type="dxa"/>
            <w:gridSpan w:val="5"/>
          </w:tcPr>
          <w:p w14:paraId="05A34731" w14:textId="77777777" w:rsidR="00D679C1" w:rsidRDefault="00D679C1">
            <w:pPr>
              <w:pStyle w:val="Dividerline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31160699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5A660D12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2" w:type="dxa"/>
          </w:tcPr>
          <w:p w14:paraId="18104F45" w14:textId="77777777" w:rsidR="00D679C1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bottom w:val="single" w:sz="4" w:space="0" w:color="0C2577"/>
            </w:tcBorders>
          </w:tcPr>
          <w:p w14:paraId="44BDDAD7" w14:textId="14A066E1" w:rsidR="00D679C1" w:rsidRPr="00273AE0" w:rsidRDefault="009103E4">
            <w:pPr>
              <w:spacing w:before="20" w:line="210" w:lineRule="exact"/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2015</w:t>
            </w:r>
          </w:p>
        </w:tc>
        <w:tc>
          <w:tcPr>
            <w:tcW w:w="288" w:type="dxa"/>
          </w:tcPr>
          <w:p w14:paraId="42813C9A" w14:textId="77777777" w:rsidR="00D679C1" w:rsidRPr="00D679C1" w:rsidRDefault="00D679C1">
            <w:pPr>
              <w:jc w:val="center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1004" w:type="dxa"/>
            <w:tcBorders>
              <w:bottom w:val="single" w:sz="4" w:space="0" w:color="0C2577"/>
            </w:tcBorders>
          </w:tcPr>
          <w:p w14:paraId="72FEB942" w14:textId="184E0AEB" w:rsidR="00D679C1" w:rsidRPr="00273AE0" w:rsidRDefault="00B222CC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2014</w:t>
            </w:r>
          </w:p>
        </w:tc>
      </w:tr>
      <w:tr w:rsidR="00D679C1" w:rsidRPr="00D679C1" w14:paraId="34A2FA57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3507EB88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22" w:type="dxa"/>
          </w:tcPr>
          <w:p w14:paraId="0BE392FB" w14:textId="77777777" w:rsidR="00D679C1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vAlign w:val="bottom"/>
          </w:tcPr>
          <w:p w14:paraId="348A611B" w14:textId="77777777" w:rsidR="00D679C1" w:rsidRDefault="00D679C1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 xml:space="preserve">Копеек </w:t>
            </w:r>
            <w:r w:rsidR="00CA7E72">
              <w:rPr>
                <w:rFonts w:cs="Times New Roman"/>
                <w:b/>
                <w:i/>
                <w:sz w:val="18"/>
                <w:szCs w:val="24"/>
                <w:lang w:val="ru-RU"/>
              </w:rPr>
              <w:br/>
            </w: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за акцию</w:t>
            </w:r>
          </w:p>
        </w:tc>
        <w:tc>
          <w:tcPr>
            <w:tcW w:w="288" w:type="dxa"/>
          </w:tcPr>
          <w:p w14:paraId="3BBC0BF2" w14:textId="77777777" w:rsidR="00D679C1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vAlign w:val="bottom"/>
          </w:tcPr>
          <w:p w14:paraId="3823132A" w14:textId="77777777" w:rsidR="00D679C1" w:rsidRDefault="00D679C1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 xml:space="preserve">Копеек </w:t>
            </w:r>
            <w:r w:rsidR="00CA7E72">
              <w:rPr>
                <w:rFonts w:cs="Times New Roman"/>
                <w:b/>
                <w:i/>
                <w:sz w:val="18"/>
                <w:szCs w:val="24"/>
                <w:lang w:val="ru-RU"/>
              </w:rPr>
              <w:br/>
            </w: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за акцию</w:t>
            </w:r>
          </w:p>
        </w:tc>
      </w:tr>
      <w:tr w:rsidR="005E337E" w:rsidRPr="00D679C1" w14:paraId="7AA10C1E" w14:textId="77777777" w:rsidTr="008D540F">
        <w:trPr>
          <w:gridAfter w:val="1"/>
          <w:wAfter w:w="10" w:type="dxa"/>
          <w:cantSplit/>
        </w:trPr>
        <w:tc>
          <w:tcPr>
            <w:tcW w:w="1761" w:type="dxa"/>
            <w:vAlign w:val="bottom"/>
          </w:tcPr>
          <w:p w14:paraId="6B6AAB67" w14:textId="77777777" w:rsidR="005E337E" w:rsidRDefault="005E337E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22" w:type="dxa"/>
            <w:vAlign w:val="bottom"/>
          </w:tcPr>
          <w:p w14:paraId="763E796A" w14:textId="77777777" w:rsidR="005E337E" w:rsidRDefault="005E337E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vAlign w:val="bottom"/>
          </w:tcPr>
          <w:p w14:paraId="55C4C008" w14:textId="77777777" w:rsidR="005E337E" w:rsidRDefault="005E337E">
            <w:pPr>
              <w:pStyle w:val="Bodycopyheader1"/>
              <w:tabs>
                <w:tab w:val="decimal" w:pos="576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7807DBBA" w14:textId="77777777" w:rsidR="005E337E" w:rsidRDefault="005E337E">
            <w:pPr>
              <w:pStyle w:val="Bodycopyheader1"/>
              <w:tabs>
                <w:tab w:val="decimal" w:pos="576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vAlign w:val="bottom"/>
          </w:tcPr>
          <w:p w14:paraId="60857331" w14:textId="77777777" w:rsidR="005E337E" w:rsidRPr="002D280A" w:rsidRDefault="005E337E">
            <w:pPr>
              <w:pStyle w:val="Bodycopyheader1"/>
              <w:tabs>
                <w:tab w:val="decimal" w:pos="576"/>
              </w:tabs>
              <w:spacing w:before="0" w:line="240" w:lineRule="auto"/>
              <w:rPr>
                <w:rFonts w:cs="Times New Roman"/>
                <w:b w:val="0"/>
                <w:sz w:val="18"/>
                <w:szCs w:val="24"/>
                <w:lang w:val="ru-RU"/>
              </w:rPr>
            </w:pPr>
          </w:p>
        </w:tc>
      </w:tr>
      <w:tr w:rsidR="00D679C1" w:rsidRPr="00D679C1" w14:paraId="5B1C4707" w14:textId="77777777" w:rsidTr="008D540F">
        <w:trPr>
          <w:gridAfter w:val="1"/>
          <w:wAfter w:w="10" w:type="dxa"/>
          <w:cantSplit/>
        </w:trPr>
        <w:tc>
          <w:tcPr>
            <w:tcW w:w="1761" w:type="dxa"/>
            <w:vAlign w:val="bottom"/>
          </w:tcPr>
          <w:p w14:paraId="0F5ADBA1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22" w:type="dxa"/>
            <w:vAlign w:val="bottom"/>
          </w:tcPr>
          <w:p w14:paraId="2BA8655D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Базовая прибыль на акцию</w:t>
            </w:r>
          </w:p>
        </w:tc>
        <w:tc>
          <w:tcPr>
            <w:tcW w:w="1007" w:type="dxa"/>
            <w:vAlign w:val="bottom"/>
          </w:tcPr>
          <w:p w14:paraId="76456B43" w14:textId="77777777" w:rsidR="00D679C1" w:rsidRDefault="00D679C1">
            <w:pPr>
              <w:pStyle w:val="Bodycopyheader1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6030D84F" w14:textId="77777777" w:rsidR="00D679C1" w:rsidRDefault="00D679C1">
            <w:pPr>
              <w:pStyle w:val="Bodycopyheader1"/>
              <w:tabs>
                <w:tab w:val="decimal" w:pos="576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vAlign w:val="bottom"/>
          </w:tcPr>
          <w:p w14:paraId="4CE728FD" w14:textId="77777777" w:rsidR="00D679C1" w:rsidRDefault="00D679C1">
            <w:pPr>
              <w:pStyle w:val="Bodycopyheader1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1FC72444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66DDBE91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22" w:type="dxa"/>
          </w:tcPr>
          <w:p w14:paraId="63E4B783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vAlign w:val="bottom"/>
          </w:tcPr>
          <w:p w14:paraId="5860F99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1B536634" w14:textId="77777777" w:rsidR="00D679C1" w:rsidRDefault="00D679C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vAlign w:val="bottom"/>
          </w:tcPr>
          <w:p w14:paraId="69849EA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31174419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35C71600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22" w:type="dxa"/>
          </w:tcPr>
          <w:p w14:paraId="31A3DAEA" w14:textId="77777777" w:rsidR="00D679C1" w:rsidRDefault="00E27150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о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т продолжающейся деятельности</w:t>
            </w:r>
          </w:p>
        </w:tc>
        <w:tc>
          <w:tcPr>
            <w:tcW w:w="1007" w:type="dxa"/>
            <w:vAlign w:val="bottom"/>
          </w:tcPr>
          <w:p w14:paraId="7611FF79" w14:textId="77777777" w:rsidR="00D679C1" w:rsidRDefault="00F21C7B" w:rsidP="00F21C7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82.1</w:t>
            </w:r>
          </w:p>
        </w:tc>
        <w:tc>
          <w:tcPr>
            <w:tcW w:w="288" w:type="dxa"/>
          </w:tcPr>
          <w:p w14:paraId="2B82B534" w14:textId="77777777" w:rsidR="00D679C1" w:rsidRDefault="00D679C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vAlign w:val="bottom"/>
          </w:tcPr>
          <w:p w14:paraId="506E4343" w14:textId="77777777" w:rsidR="00D679C1" w:rsidRDefault="00D679C1" w:rsidP="00F403B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8</w:t>
            </w:r>
            <w:r w:rsidR="00F21C7B">
              <w:rPr>
                <w:rFonts w:cs="Times New Roman"/>
                <w:sz w:val="18"/>
                <w:szCs w:val="24"/>
                <w:lang w:val="ru-RU"/>
              </w:rPr>
              <w:t>5</w:t>
            </w:r>
            <w:r>
              <w:rPr>
                <w:rFonts w:cs="Times New Roman"/>
                <w:sz w:val="18"/>
                <w:szCs w:val="24"/>
                <w:lang w:val="ru-RU"/>
              </w:rPr>
              <w:t>.</w:t>
            </w:r>
            <w:r w:rsidR="00F403B5">
              <w:rPr>
                <w:rFonts w:cs="Times New Roman"/>
                <w:sz w:val="18"/>
                <w:szCs w:val="24"/>
                <w:lang w:val="ru-RU"/>
              </w:rPr>
              <w:t>7</w:t>
            </w:r>
          </w:p>
        </w:tc>
      </w:tr>
      <w:tr w:rsidR="00D679C1" w:rsidRPr="00D679C1" w14:paraId="74B88231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649C35FE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3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3.68</w:t>
            </w:r>
          </w:p>
        </w:tc>
        <w:tc>
          <w:tcPr>
            <w:tcW w:w="5722" w:type="dxa"/>
          </w:tcPr>
          <w:p w14:paraId="57D032FB" w14:textId="77777777" w:rsidR="00D679C1" w:rsidRDefault="00D679C1" w:rsidP="004A167E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от </w:t>
            </w:r>
            <w:r w:rsidR="004A167E">
              <w:rPr>
                <w:rFonts w:cs="Times New Roman"/>
                <w:sz w:val="18"/>
                <w:szCs w:val="24"/>
                <w:lang w:val="ru-RU"/>
              </w:rPr>
              <w:t xml:space="preserve">прекращенной </w:t>
            </w:r>
            <w:r>
              <w:rPr>
                <w:rFonts w:cs="Times New Roman"/>
                <w:sz w:val="18"/>
                <w:szCs w:val="24"/>
                <w:lang w:val="ru-RU"/>
              </w:rPr>
              <w:t>деятельности</w:t>
            </w:r>
          </w:p>
        </w:tc>
        <w:tc>
          <w:tcPr>
            <w:tcW w:w="1007" w:type="dxa"/>
            <w:tcBorders>
              <w:bottom w:val="single" w:sz="4" w:space="0" w:color="auto"/>
            </w:tcBorders>
            <w:vAlign w:val="bottom"/>
          </w:tcPr>
          <w:p w14:paraId="69409BA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47.7</w:t>
            </w:r>
          </w:p>
        </w:tc>
        <w:tc>
          <w:tcPr>
            <w:tcW w:w="288" w:type="dxa"/>
          </w:tcPr>
          <w:p w14:paraId="6E9F3E29" w14:textId="77777777" w:rsidR="00D679C1" w:rsidRDefault="00D679C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tcBorders>
              <w:bottom w:val="single" w:sz="4" w:space="0" w:color="auto"/>
            </w:tcBorders>
            <w:vAlign w:val="bottom"/>
          </w:tcPr>
          <w:p w14:paraId="6E20A07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49.7</w:t>
            </w:r>
          </w:p>
        </w:tc>
      </w:tr>
      <w:tr w:rsidR="00D679C1" w:rsidRPr="00D679C1" w14:paraId="2C54DCCF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65677BF9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2" w:type="dxa"/>
          </w:tcPr>
          <w:p w14:paraId="4E0BE822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auto"/>
            </w:tcBorders>
            <w:vAlign w:val="bottom"/>
          </w:tcPr>
          <w:p w14:paraId="39D530AD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42B92BE6" w14:textId="77777777" w:rsidR="00D679C1" w:rsidRDefault="00D679C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tcBorders>
              <w:top w:val="single" w:sz="4" w:space="0" w:color="auto"/>
            </w:tcBorders>
            <w:vAlign w:val="bottom"/>
          </w:tcPr>
          <w:p w14:paraId="54D5E23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49996639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4EA7AFD7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2" w:type="dxa"/>
          </w:tcPr>
          <w:p w14:paraId="12119F41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Итого базовая прибыль </w:t>
            </w:r>
            <w:r w:rsidR="00E27150">
              <w:rPr>
                <w:rFonts w:cs="Times New Roman"/>
                <w:sz w:val="18"/>
                <w:szCs w:val="24"/>
                <w:lang w:val="ru-RU"/>
              </w:rPr>
              <w:t>н</w:t>
            </w:r>
            <w:r>
              <w:rPr>
                <w:rFonts w:cs="Times New Roman"/>
                <w:sz w:val="18"/>
                <w:szCs w:val="24"/>
                <w:lang w:val="ru-RU"/>
              </w:rPr>
              <w:t>а акцию</w:t>
            </w:r>
          </w:p>
        </w:tc>
        <w:tc>
          <w:tcPr>
            <w:tcW w:w="1007" w:type="dxa"/>
            <w:tcBorders>
              <w:bottom w:val="single" w:sz="12" w:space="0" w:color="auto"/>
            </w:tcBorders>
            <w:vAlign w:val="bottom"/>
          </w:tcPr>
          <w:p w14:paraId="4917336A" w14:textId="77777777" w:rsidR="00D679C1" w:rsidRDefault="00F21C7B" w:rsidP="00F403B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129.8</w:t>
            </w:r>
          </w:p>
        </w:tc>
        <w:tc>
          <w:tcPr>
            <w:tcW w:w="288" w:type="dxa"/>
          </w:tcPr>
          <w:p w14:paraId="1A1C4932" w14:textId="77777777" w:rsidR="00D679C1" w:rsidRDefault="00D679C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tcBorders>
              <w:bottom w:val="single" w:sz="12" w:space="0" w:color="auto"/>
            </w:tcBorders>
            <w:vAlign w:val="bottom"/>
          </w:tcPr>
          <w:p w14:paraId="4A30B4EB" w14:textId="77777777" w:rsidR="00D679C1" w:rsidRDefault="00D679C1" w:rsidP="00F403B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13</w:t>
            </w:r>
            <w:r w:rsidR="00F21C7B">
              <w:rPr>
                <w:rFonts w:cs="Times New Roman"/>
                <w:sz w:val="18"/>
                <w:szCs w:val="24"/>
                <w:lang w:val="ru-RU"/>
              </w:rPr>
              <w:t>5</w:t>
            </w:r>
            <w:r>
              <w:rPr>
                <w:rFonts w:cs="Times New Roman"/>
                <w:sz w:val="18"/>
                <w:szCs w:val="24"/>
                <w:lang w:val="ru-RU"/>
              </w:rPr>
              <w:t>.</w:t>
            </w:r>
            <w:r w:rsidR="00F403B5">
              <w:rPr>
                <w:rFonts w:cs="Times New Roman"/>
                <w:sz w:val="18"/>
                <w:szCs w:val="24"/>
                <w:lang w:val="ru-RU"/>
              </w:rPr>
              <w:t>4</w:t>
            </w:r>
          </w:p>
        </w:tc>
      </w:tr>
      <w:tr w:rsidR="00D679C1" w:rsidRPr="00D679C1" w14:paraId="4FE33BA0" w14:textId="77777777" w:rsidTr="008D540F">
        <w:trPr>
          <w:gridAfter w:val="1"/>
          <w:wAfter w:w="10" w:type="dxa"/>
          <w:cantSplit/>
        </w:trPr>
        <w:tc>
          <w:tcPr>
            <w:tcW w:w="1761" w:type="dxa"/>
            <w:vAlign w:val="bottom"/>
          </w:tcPr>
          <w:p w14:paraId="1CF38428" w14:textId="77777777" w:rsidR="00D679C1" w:rsidRPr="00CC121B" w:rsidRDefault="00D679C1">
            <w:pPr>
              <w:pStyle w:val="Dividerline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2" w:type="dxa"/>
            <w:vAlign w:val="bottom"/>
          </w:tcPr>
          <w:p w14:paraId="4521B824" w14:textId="77777777" w:rsidR="00D679C1" w:rsidRDefault="00D679C1">
            <w:pPr>
              <w:pStyle w:val="Dividerline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single" w:sz="12" w:space="0" w:color="auto"/>
            </w:tcBorders>
            <w:vAlign w:val="bottom"/>
          </w:tcPr>
          <w:p w14:paraId="39A20D1A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18DD77FD" w14:textId="77777777" w:rsidR="00D679C1" w:rsidRDefault="00D679C1">
            <w:pPr>
              <w:pStyle w:val="Dividerline"/>
              <w:tabs>
                <w:tab w:val="decimal" w:pos="576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vAlign w:val="bottom"/>
          </w:tcPr>
          <w:p w14:paraId="0350DAB6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16E71B51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5B735C37" w14:textId="77777777" w:rsidR="00D679C1" w:rsidRPr="00CC121B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5722" w:type="dxa"/>
            <w:vAlign w:val="bottom"/>
          </w:tcPr>
          <w:p w14:paraId="73A59AD2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Разводненная прибыль на акцию</w:t>
            </w:r>
          </w:p>
        </w:tc>
        <w:tc>
          <w:tcPr>
            <w:tcW w:w="1007" w:type="dxa"/>
            <w:vAlign w:val="bottom"/>
          </w:tcPr>
          <w:p w14:paraId="33315942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b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073A1345" w14:textId="77777777" w:rsidR="00D679C1" w:rsidRDefault="00D679C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b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vAlign w:val="bottom"/>
          </w:tcPr>
          <w:p w14:paraId="5A01ECD2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b/>
                <w:sz w:val="18"/>
                <w:szCs w:val="24"/>
                <w:lang w:val="ru-RU"/>
              </w:rPr>
            </w:pPr>
          </w:p>
        </w:tc>
      </w:tr>
      <w:tr w:rsidR="00D679C1" w:rsidRPr="00D679C1" w14:paraId="654754A7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3B0FC2E6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2" w:type="dxa"/>
          </w:tcPr>
          <w:p w14:paraId="66B4CE8A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vAlign w:val="bottom"/>
          </w:tcPr>
          <w:p w14:paraId="41646DE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44DA2F95" w14:textId="77777777" w:rsidR="00D679C1" w:rsidRDefault="00D679C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vAlign w:val="bottom"/>
          </w:tcPr>
          <w:p w14:paraId="0160451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63A751DE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7C876794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2" w:type="dxa"/>
          </w:tcPr>
          <w:p w14:paraId="719D870F" w14:textId="77777777" w:rsidR="00D679C1" w:rsidRDefault="00E27150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о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т продолжающейся деятельности</w:t>
            </w:r>
          </w:p>
        </w:tc>
        <w:tc>
          <w:tcPr>
            <w:tcW w:w="1007" w:type="dxa"/>
            <w:vAlign w:val="bottom"/>
          </w:tcPr>
          <w:p w14:paraId="435332AD" w14:textId="77777777" w:rsidR="00D679C1" w:rsidRDefault="00F21C7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71.9</w:t>
            </w:r>
          </w:p>
        </w:tc>
        <w:tc>
          <w:tcPr>
            <w:tcW w:w="288" w:type="dxa"/>
          </w:tcPr>
          <w:p w14:paraId="69CBE3CC" w14:textId="77777777" w:rsidR="00D679C1" w:rsidRDefault="00D679C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vAlign w:val="bottom"/>
          </w:tcPr>
          <w:p w14:paraId="4DEEF7DA" w14:textId="77777777" w:rsidR="00D679C1" w:rsidRDefault="00F21C7B" w:rsidP="00F21C7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81.7</w:t>
            </w:r>
          </w:p>
        </w:tc>
      </w:tr>
      <w:tr w:rsidR="00D679C1" w:rsidRPr="00D679C1" w14:paraId="29273DE3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24FC8C2A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3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3.68</w:t>
            </w:r>
          </w:p>
        </w:tc>
        <w:tc>
          <w:tcPr>
            <w:tcW w:w="5722" w:type="dxa"/>
          </w:tcPr>
          <w:p w14:paraId="0799EAEC" w14:textId="77777777" w:rsidR="00D679C1" w:rsidRDefault="00D679C1" w:rsidP="004A167E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от </w:t>
            </w:r>
            <w:r w:rsidR="004A167E">
              <w:rPr>
                <w:rFonts w:cs="Times New Roman"/>
                <w:sz w:val="18"/>
                <w:szCs w:val="24"/>
                <w:lang w:val="ru-RU"/>
              </w:rPr>
              <w:t xml:space="preserve">прекращенной </w:t>
            </w:r>
            <w:r>
              <w:rPr>
                <w:rFonts w:cs="Times New Roman"/>
                <w:sz w:val="18"/>
                <w:szCs w:val="24"/>
                <w:lang w:val="ru-RU"/>
              </w:rPr>
              <w:t>деятельности</w:t>
            </w:r>
          </w:p>
        </w:tc>
        <w:tc>
          <w:tcPr>
            <w:tcW w:w="1007" w:type="dxa"/>
            <w:tcBorders>
              <w:bottom w:val="single" w:sz="4" w:space="0" w:color="auto"/>
            </w:tcBorders>
            <w:vAlign w:val="bottom"/>
          </w:tcPr>
          <w:p w14:paraId="36D6140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41.5</w:t>
            </w:r>
          </w:p>
        </w:tc>
        <w:tc>
          <w:tcPr>
            <w:tcW w:w="288" w:type="dxa"/>
          </w:tcPr>
          <w:p w14:paraId="4DCB6EDE" w14:textId="77777777" w:rsidR="00D679C1" w:rsidRDefault="00D679C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tcBorders>
              <w:bottom w:val="single" w:sz="4" w:space="0" w:color="auto"/>
            </w:tcBorders>
            <w:vAlign w:val="bottom"/>
          </w:tcPr>
          <w:p w14:paraId="10690D13" w14:textId="77777777" w:rsidR="00D679C1" w:rsidRDefault="00D679C1" w:rsidP="00F21C7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47.</w:t>
            </w:r>
            <w:r w:rsidR="00F21C7B">
              <w:rPr>
                <w:rFonts w:cs="Times New Roman"/>
                <w:sz w:val="18"/>
                <w:szCs w:val="24"/>
                <w:lang w:val="ru-RU"/>
              </w:rPr>
              <w:t>3</w:t>
            </w:r>
          </w:p>
        </w:tc>
      </w:tr>
      <w:tr w:rsidR="00D679C1" w:rsidRPr="00D679C1" w14:paraId="5C518F45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617DF8D7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22" w:type="dxa"/>
          </w:tcPr>
          <w:p w14:paraId="38C045F8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auto"/>
            </w:tcBorders>
            <w:vAlign w:val="bottom"/>
          </w:tcPr>
          <w:p w14:paraId="43490A3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6419D8FD" w14:textId="77777777" w:rsidR="00D679C1" w:rsidRDefault="00D679C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tcBorders>
              <w:top w:val="single" w:sz="4" w:space="0" w:color="auto"/>
            </w:tcBorders>
            <w:vAlign w:val="bottom"/>
          </w:tcPr>
          <w:p w14:paraId="4EA6492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35F93D64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3FF2410E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2" w:type="dxa"/>
          </w:tcPr>
          <w:p w14:paraId="4BB67AA5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Итого разводненная прибыль </w:t>
            </w:r>
            <w:r w:rsidR="00E27150">
              <w:rPr>
                <w:rFonts w:cs="Times New Roman"/>
                <w:sz w:val="18"/>
                <w:szCs w:val="24"/>
                <w:lang w:val="ru-RU"/>
              </w:rPr>
              <w:t>н</w:t>
            </w:r>
            <w:r>
              <w:rPr>
                <w:rFonts w:cs="Times New Roman"/>
                <w:sz w:val="18"/>
                <w:szCs w:val="24"/>
                <w:lang w:val="ru-RU"/>
              </w:rPr>
              <w:t>а акцию</w:t>
            </w:r>
          </w:p>
        </w:tc>
        <w:tc>
          <w:tcPr>
            <w:tcW w:w="1007" w:type="dxa"/>
            <w:tcBorders>
              <w:bottom w:val="single" w:sz="12" w:space="0" w:color="auto"/>
            </w:tcBorders>
            <w:vAlign w:val="bottom"/>
          </w:tcPr>
          <w:p w14:paraId="328BED80" w14:textId="77777777" w:rsidR="00D679C1" w:rsidRDefault="00F21C7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113.4</w:t>
            </w:r>
          </w:p>
        </w:tc>
        <w:tc>
          <w:tcPr>
            <w:tcW w:w="288" w:type="dxa"/>
          </w:tcPr>
          <w:p w14:paraId="3D230E02" w14:textId="77777777" w:rsidR="00D679C1" w:rsidRDefault="00D679C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tcBorders>
              <w:bottom w:val="single" w:sz="12" w:space="0" w:color="auto"/>
            </w:tcBorders>
            <w:vAlign w:val="bottom"/>
          </w:tcPr>
          <w:p w14:paraId="04DD39A6" w14:textId="77777777" w:rsidR="00D679C1" w:rsidRDefault="00F21C7B" w:rsidP="00F21C7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129.0</w:t>
            </w:r>
          </w:p>
        </w:tc>
      </w:tr>
      <w:tr w:rsidR="00D679C1" w:rsidRPr="00D679C1" w14:paraId="17E38C4D" w14:textId="77777777" w:rsidTr="008D540F">
        <w:trPr>
          <w:gridAfter w:val="1"/>
          <w:wAfter w:w="10" w:type="dxa"/>
          <w:cantSplit/>
        </w:trPr>
        <w:tc>
          <w:tcPr>
            <w:tcW w:w="1761" w:type="dxa"/>
          </w:tcPr>
          <w:p w14:paraId="35B505FD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2" w:type="dxa"/>
          </w:tcPr>
          <w:p w14:paraId="7CB37A85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vAlign w:val="bottom"/>
          </w:tcPr>
          <w:p w14:paraId="0C7048B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4AA151E4" w14:textId="77777777" w:rsidR="00D679C1" w:rsidRDefault="00D679C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vAlign w:val="bottom"/>
          </w:tcPr>
          <w:p w14:paraId="29CF7C62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</w:tbl>
    <w:p w14:paraId="0F8A3181" w14:textId="77777777" w:rsidR="00D679C1" w:rsidRDefault="00D679C1">
      <w:pPr>
        <w:pStyle w:val="Bodycopyheader1"/>
        <w:spacing w:before="0" w:line="240" w:lineRule="auto"/>
        <w:rPr>
          <w:rFonts w:cs="Times New Roman"/>
          <w:color w:val="0C2777"/>
          <w:sz w:val="18"/>
          <w:szCs w:val="24"/>
          <w:lang w:val="ru-RU"/>
        </w:rPr>
        <w:sectPr w:rsidR="00D679C1">
          <w:type w:val="nextColumn"/>
          <w:pgSz w:w="11906" w:h="16838" w:code="9"/>
          <w:pgMar w:top="1152" w:right="1152" w:bottom="720" w:left="1152" w:header="720" w:footer="576" w:gutter="0"/>
          <w:cols w:space="708"/>
          <w:docGrid w:linePitch="360"/>
        </w:sectPr>
      </w:pPr>
    </w:p>
    <w:tbl>
      <w:tblPr>
        <w:tblW w:w="9792" w:type="dxa"/>
        <w:tblInd w:w="-2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61"/>
        <w:gridCol w:w="5727"/>
        <w:gridCol w:w="1003"/>
        <w:gridCol w:w="287"/>
        <w:gridCol w:w="1004"/>
        <w:gridCol w:w="10"/>
      </w:tblGrid>
      <w:tr w:rsidR="00D679C1" w:rsidRPr="00D679C1" w14:paraId="083B23F0" w14:textId="77777777" w:rsidTr="0053754E">
        <w:trPr>
          <w:cantSplit/>
        </w:trPr>
        <w:tc>
          <w:tcPr>
            <w:tcW w:w="1761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4399D8F0" w14:textId="77777777" w:rsidR="00D679C1" w:rsidRDefault="00D679C1">
            <w:pPr>
              <w:pStyle w:val="Heading1"/>
              <w:spacing w:before="120" w:after="120"/>
              <w:jc w:val="both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8031" w:type="dxa"/>
            <w:gridSpan w:val="5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00243613" w14:textId="77777777" w:rsidR="00D679C1" w:rsidRDefault="00496906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D679C1" w:rsidRPr="00D679C1" w14:paraId="18E87138" w14:textId="77777777" w:rsidTr="0053754E">
        <w:trPr>
          <w:cantSplit/>
        </w:trPr>
        <w:tc>
          <w:tcPr>
            <w:tcW w:w="1761" w:type="dxa"/>
            <w:tcMar>
              <w:left w:w="58" w:type="dxa"/>
              <w:right w:w="58" w:type="dxa"/>
            </w:tcMar>
          </w:tcPr>
          <w:p w14:paraId="5FDE6808" w14:textId="77777777" w:rsidR="00D679C1" w:rsidRDefault="00D679C1">
            <w:pPr>
              <w:pStyle w:val="sourceref"/>
              <w:spacing w:before="0" w:line="240" w:lineRule="auto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1" w:type="dxa"/>
            <w:gridSpan w:val="5"/>
            <w:tcMar>
              <w:left w:w="58" w:type="dxa"/>
              <w:right w:w="58" w:type="dxa"/>
            </w:tcMar>
          </w:tcPr>
          <w:p w14:paraId="7249EBD0" w14:textId="77777777" w:rsidR="00D679C1" w:rsidRDefault="00D679C1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F21C7B" w14:paraId="52DC344A" w14:textId="77777777" w:rsidTr="0053754E">
        <w:trPr>
          <w:cantSplit/>
        </w:trPr>
        <w:tc>
          <w:tcPr>
            <w:tcW w:w="1761" w:type="dxa"/>
          </w:tcPr>
          <w:p w14:paraId="284C1F20" w14:textId="77777777" w:rsidR="00D679C1" w:rsidRPr="00CC121B" w:rsidRDefault="00616F09" w:rsidP="0053754E">
            <w:pPr>
              <w:pStyle w:val="sourceref"/>
              <w:spacing w:before="0" w:line="240" w:lineRule="auto"/>
              <w:rPr>
                <w:rFonts w:cs="Times New Roman"/>
                <w:b/>
                <w:color w:val="0C2577"/>
                <w:spacing w:val="-5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5"/>
                <w:sz w:val="17"/>
                <w:szCs w:val="17"/>
                <w:lang w:val="ru-RU"/>
              </w:rPr>
              <w:t>МСФО (IAS) 3</w:t>
            </w:r>
            <w:r w:rsidR="00D679C1" w:rsidRPr="00CC121B">
              <w:rPr>
                <w:rFonts w:cs="Times New Roman"/>
                <w:spacing w:val="-5"/>
                <w:sz w:val="17"/>
                <w:szCs w:val="17"/>
                <w:lang w:val="ru-RU"/>
              </w:rPr>
              <w:t>3.70(a)</w:t>
            </w:r>
          </w:p>
        </w:tc>
        <w:tc>
          <w:tcPr>
            <w:tcW w:w="8031" w:type="dxa"/>
            <w:gridSpan w:val="5"/>
          </w:tcPr>
          <w:p w14:paraId="0B52E7CB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14.1 Базовая прибыль на акцию</w:t>
            </w:r>
          </w:p>
          <w:p w14:paraId="06931012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</w:tr>
      <w:tr w:rsidR="00D679C1" w:rsidRPr="00332466" w14:paraId="69E4AA8D" w14:textId="77777777" w:rsidTr="0053754E">
        <w:trPr>
          <w:cantSplit/>
        </w:trPr>
        <w:tc>
          <w:tcPr>
            <w:tcW w:w="1761" w:type="dxa"/>
          </w:tcPr>
          <w:p w14:paraId="64CEEC19" w14:textId="77777777" w:rsidR="00D679C1" w:rsidRPr="00D679C1" w:rsidRDefault="00D679C1">
            <w:pPr>
              <w:rPr>
                <w:rFonts w:ascii="Arial" w:hAnsi="Arial"/>
                <w:color w:val="0C2577"/>
                <w:sz w:val="18"/>
                <w:lang w:val="ru-RU"/>
              </w:rPr>
            </w:pPr>
          </w:p>
        </w:tc>
        <w:tc>
          <w:tcPr>
            <w:tcW w:w="8031" w:type="dxa"/>
            <w:gridSpan w:val="5"/>
          </w:tcPr>
          <w:p w14:paraId="71446687" w14:textId="77777777" w:rsidR="00D679C1" w:rsidRPr="00871CC8" w:rsidRDefault="00D679C1" w:rsidP="00FA41A8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871CC8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Показатели прибыли и средневзвешенного количества обыкновенных акций, использованные </w:t>
            </w:r>
            <w:r w:rsidRPr="00871CC8">
              <w:rPr>
                <w:rFonts w:cs="Times New Roman"/>
                <w:sz w:val="18"/>
                <w:szCs w:val="24"/>
                <w:lang w:val="ru-RU"/>
              </w:rPr>
              <w:t xml:space="preserve">для расчета базовой прибыли </w:t>
            </w:r>
            <w:r w:rsidR="00E27150" w:rsidRPr="00871CC8">
              <w:rPr>
                <w:rFonts w:cs="Times New Roman"/>
                <w:sz w:val="18"/>
                <w:szCs w:val="24"/>
                <w:lang w:val="ru-RU"/>
              </w:rPr>
              <w:t>н</w:t>
            </w:r>
            <w:r w:rsidRPr="00871CC8">
              <w:rPr>
                <w:rFonts w:cs="Times New Roman"/>
                <w:sz w:val="18"/>
                <w:szCs w:val="24"/>
                <w:lang w:val="ru-RU"/>
              </w:rPr>
              <w:t>а акцию, приведены ниже</w:t>
            </w:r>
          </w:p>
          <w:p w14:paraId="681E3503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4412FF7E" w14:textId="77777777" w:rsidTr="0053754E">
        <w:trPr>
          <w:gridAfter w:val="1"/>
          <w:wAfter w:w="10" w:type="dxa"/>
          <w:cantSplit/>
        </w:trPr>
        <w:tc>
          <w:tcPr>
            <w:tcW w:w="1761" w:type="dxa"/>
          </w:tcPr>
          <w:p w14:paraId="046FC3BC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27" w:type="dxa"/>
          </w:tcPr>
          <w:p w14:paraId="4EB4B4F9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3" w:type="dxa"/>
            <w:tcBorders>
              <w:bottom w:val="single" w:sz="4" w:space="0" w:color="0C2577"/>
            </w:tcBorders>
          </w:tcPr>
          <w:p w14:paraId="058F9EB6" w14:textId="447CEA06" w:rsidR="00D679C1" w:rsidRPr="00273AE0" w:rsidRDefault="009103E4">
            <w:pPr>
              <w:spacing w:before="20" w:line="210" w:lineRule="exact"/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2015</w:t>
            </w:r>
          </w:p>
        </w:tc>
        <w:tc>
          <w:tcPr>
            <w:tcW w:w="287" w:type="dxa"/>
          </w:tcPr>
          <w:p w14:paraId="71C84EF5" w14:textId="77777777" w:rsidR="00D679C1" w:rsidRPr="00D679C1" w:rsidRDefault="00D679C1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1004" w:type="dxa"/>
            <w:tcBorders>
              <w:bottom w:val="single" w:sz="4" w:space="0" w:color="0C2577"/>
            </w:tcBorders>
          </w:tcPr>
          <w:p w14:paraId="2C89F89A" w14:textId="107B934F" w:rsidR="00D679C1" w:rsidRPr="00273AE0" w:rsidRDefault="00B222CC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2014</w:t>
            </w:r>
          </w:p>
        </w:tc>
      </w:tr>
      <w:tr w:rsidR="00D679C1" w:rsidRPr="00D679C1" w14:paraId="10FFDBE7" w14:textId="77777777" w:rsidTr="0053754E">
        <w:trPr>
          <w:gridAfter w:val="1"/>
          <w:wAfter w:w="10" w:type="dxa"/>
          <w:cantSplit/>
        </w:trPr>
        <w:tc>
          <w:tcPr>
            <w:tcW w:w="1761" w:type="dxa"/>
          </w:tcPr>
          <w:p w14:paraId="27E04C8E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27" w:type="dxa"/>
          </w:tcPr>
          <w:p w14:paraId="62E5BDDF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3" w:type="dxa"/>
            <w:vAlign w:val="bottom"/>
          </w:tcPr>
          <w:p w14:paraId="22B20F7F" w14:textId="77777777" w:rsidR="00D679C1" w:rsidRPr="00CA7E72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7" w:type="dxa"/>
          </w:tcPr>
          <w:p w14:paraId="24093BCD" w14:textId="77777777" w:rsidR="00D679C1" w:rsidRPr="00CA7E72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vAlign w:val="bottom"/>
          </w:tcPr>
          <w:p w14:paraId="1147F7F3" w14:textId="77777777" w:rsidR="00D679C1" w:rsidRPr="00CA7E72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F21C7B" w:rsidRPr="00D679C1" w14:paraId="4E988994" w14:textId="77777777" w:rsidTr="0053754E">
        <w:trPr>
          <w:gridAfter w:val="1"/>
          <w:wAfter w:w="10" w:type="dxa"/>
          <w:cantSplit/>
        </w:trPr>
        <w:tc>
          <w:tcPr>
            <w:tcW w:w="1761" w:type="dxa"/>
          </w:tcPr>
          <w:p w14:paraId="42A3F05B" w14:textId="77777777" w:rsidR="00F21C7B" w:rsidRDefault="00F21C7B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27" w:type="dxa"/>
          </w:tcPr>
          <w:p w14:paraId="264898D2" w14:textId="77777777" w:rsidR="00F21C7B" w:rsidRDefault="00F21C7B" w:rsidP="00E27150">
            <w:pPr>
              <w:pStyle w:val="bodycopyindent"/>
              <w:spacing w:before="0" w:line="240" w:lineRule="auto"/>
              <w:ind w:left="222" w:hanging="243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Прибыль за год, относящаяся к акционерам </w:t>
            </w:r>
            <w:r w:rsidR="00E27150">
              <w:rPr>
                <w:rFonts w:cs="Times New Roman"/>
                <w:sz w:val="18"/>
                <w:szCs w:val="24"/>
                <w:lang w:val="ru-RU"/>
              </w:rPr>
              <w:t>К</w:t>
            </w:r>
            <w:r>
              <w:rPr>
                <w:rFonts w:cs="Times New Roman"/>
                <w:sz w:val="18"/>
                <w:szCs w:val="24"/>
                <w:lang w:val="ru-RU"/>
              </w:rPr>
              <w:t>омпании</w:t>
            </w:r>
          </w:p>
        </w:tc>
        <w:tc>
          <w:tcPr>
            <w:tcW w:w="1003" w:type="dxa"/>
            <w:vAlign w:val="bottom"/>
          </w:tcPr>
          <w:p w14:paraId="4A1B67E3" w14:textId="77777777" w:rsidR="00F21C7B" w:rsidRDefault="00F21C7B" w:rsidP="00C8142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22,750</w:t>
            </w:r>
          </w:p>
        </w:tc>
        <w:tc>
          <w:tcPr>
            <w:tcW w:w="287" w:type="dxa"/>
          </w:tcPr>
          <w:p w14:paraId="186D40C4" w14:textId="77777777" w:rsidR="00F21C7B" w:rsidRDefault="00F21C7B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vAlign w:val="bottom"/>
          </w:tcPr>
          <w:p w14:paraId="325A55C1" w14:textId="77777777" w:rsidR="00F21C7B" w:rsidRDefault="00F21C7B" w:rsidP="00C8142C">
            <w:pPr>
              <w:pStyle w:val="Bodycopyrightindent"/>
              <w:tabs>
                <w:tab w:val="decimal" w:pos="855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27,357</w:t>
            </w:r>
          </w:p>
        </w:tc>
      </w:tr>
      <w:tr w:rsidR="00F21C7B" w:rsidRPr="00F21C7B" w14:paraId="155F5988" w14:textId="77777777" w:rsidTr="0053754E">
        <w:trPr>
          <w:gridAfter w:val="1"/>
          <w:wAfter w:w="10" w:type="dxa"/>
          <w:cantSplit/>
        </w:trPr>
        <w:tc>
          <w:tcPr>
            <w:tcW w:w="1761" w:type="dxa"/>
          </w:tcPr>
          <w:p w14:paraId="4CE2E302" w14:textId="77777777" w:rsidR="00F21C7B" w:rsidRDefault="00F21C7B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27" w:type="dxa"/>
          </w:tcPr>
          <w:p w14:paraId="372BA150" w14:textId="77777777" w:rsidR="00F21C7B" w:rsidRDefault="00F21C7B" w:rsidP="0022271D">
            <w:pPr>
              <w:pStyle w:val="bodycopyindent"/>
              <w:spacing w:before="0" w:line="240" w:lineRule="auto"/>
              <w:ind w:left="222" w:hanging="243"/>
              <w:rPr>
                <w:rFonts w:cs="Times New Roman"/>
                <w:sz w:val="18"/>
                <w:szCs w:val="24"/>
                <w:lang w:val="ru-RU"/>
              </w:rPr>
            </w:pPr>
            <w:r w:rsidRPr="00F21C7B">
              <w:rPr>
                <w:rFonts w:cs="Times New Roman"/>
                <w:sz w:val="18"/>
                <w:szCs w:val="24"/>
                <w:lang w:val="ru-RU"/>
              </w:rPr>
              <w:t>Дивиденды, выплаченные по конвертируемым привилегированным акциям</w:t>
            </w:r>
            <w:r w:rsidR="0022271D">
              <w:rPr>
                <w:rFonts w:cs="Times New Roman"/>
                <w:sz w:val="18"/>
                <w:szCs w:val="24"/>
                <w:lang w:val="ru-RU"/>
              </w:rPr>
              <w:t xml:space="preserve"> без права участия в </w:t>
            </w:r>
            <w:r w:rsidRPr="00F21C7B">
              <w:rPr>
                <w:rFonts w:cs="Times New Roman"/>
                <w:sz w:val="18"/>
                <w:szCs w:val="24"/>
                <w:lang w:val="ru-RU"/>
              </w:rPr>
              <w:t>прибыли</w:t>
            </w:r>
          </w:p>
        </w:tc>
        <w:tc>
          <w:tcPr>
            <w:tcW w:w="1003" w:type="dxa"/>
            <w:vAlign w:val="bottom"/>
          </w:tcPr>
          <w:p w14:paraId="1FD84EE2" w14:textId="77777777" w:rsidR="00F21C7B" w:rsidRDefault="00F21C7B" w:rsidP="0053754E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(120)</w:t>
            </w:r>
          </w:p>
        </w:tc>
        <w:tc>
          <w:tcPr>
            <w:tcW w:w="287" w:type="dxa"/>
          </w:tcPr>
          <w:p w14:paraId="4856FF41" w14:textId="77777777" w:rsidR="00F21C7B" w:rsidRDefault="00F21C7B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vAlign w:val="bottom"/>
          </w:tcPr>
          <w:p w14:paraId="4C8B4192" w14:textId="77777777" w:rsidR="00F21C7B" w:rsidRDefault="00F21C7B" w:rsidP="0053754E">
            <w:pPr>
              <w:pStyle w:val="Bodycopyrightindent"/>
              <w:tabs>
                <w:tab w:val="decimal" w:pos="855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(110)</w:t>
            </w:r>
          </w:p>
        </w:tc>
      </w:tr>
      <w:tr w:rsidR="00D679C1" w:rsidRPr="00D679C1" w14:paraId="1DC3CFE6" w14:textId="77777777" w:rsidTr="0053754E">
        <w:trPr>
          <w:gridAfter w:val="1"/>
          <w:wAfter w:w="10" w:type="dxa"/>
          <w:cantSplit/>
        </w:trPr>
        <w:tc>
          <w:tcPr>
            <w:tcW w:w="1761" w:type="dxa"/>
          </w:tcPr>
          <w:p w14:paraId="05FA6192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27" w:type="dxa"/>
          </w:tcPr>
          <w:p w14:paraId="717DC320" w14:textId="77777777" w:rsidR="00D679C1" w:rsidRDefault="00D679C1">
            <w:pPr>
              <w:pStyle w:val="bodycopyindent"/>
              <w:spacing w:before="0" w:line="240" w:lineRule="auto"/>
              <w:ind w:left="222" w:hanging="243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Прочее [описать]</w:t>
            </w:r>
          </w:p>
        </w:tc>
        <w:tc>
          <w:tcPr>
            <w:tcW w:w="1003" w:type="dxa"/>
            <w:tcBorders>
              <w:bottom w:val="single" w:sz="4" w:space="0" w:color="auto"/>
            </w:tcBorders>
            <w:vAlign w:val="bottom"/>
          </w:tcPr>
          <w:p w14:paraId="00B39F7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7" w:type="dxa"/>
          </w:tcPr>
          <w:p w14:paraId="05F916A9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tcBorders>
              <w:bottom w:val="single" w:sz="4" w:space="0" w:color="auto"/>
            </w:tcBorders>
            <w:vAlign w:val="bottom"/>
          </w:tcPr>
          <w:p w14:paraId="3FE70BFD" w14:textId="77777777" w:rsidR="00D679C1" w:rsidRDefault="00D679C1">
            <w:pPr>
              <w:pStyle w:val="Bodycopyrightindent"/>
              <w:tabs>
                <w:tab w:val="decimal" w:pos="855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32E1C135" w14:textId="77777777" w:rsidTr="0053754E">
        <w:trPr>
          <w:gridAfter w:val="1"/>
          <w:wAfter w:w="10" w:type="dxa"/>
          <w:cantSplit/>
        </w:trPr>
        <w:tc>
          <w:tcPr>
            <w:tcW w:w="1761" w:type="dxa"/>
          </w:tcPr>
          <w:p w14:paraId="7C0B5CC1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27" w:type="dxa"/>
          </w:tcPr>
          <w:p w14:paraId="5AF24CC6" w14:textId="77777777" w:rsidR="00D679C1" w:rsidRDefault="00D679C1">
            <w:pPr>
              <w:pStyle w:val="bodycopyindent"/>
              <w:spacing w:before="0" w:line="240" w:lineRule="auto"/>
              <w:ind w:left="222" w:hanging="243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3" w:type="dxa"/>
            <w:tcBorders>
              <w:top w:val="single" w:sz="4" w:space="0" w:color="auto"/>
            </w:tcBorders>
            <w:vAlign w:val="bottom"/>
          </w:tcPr>
          <w:p w14:paraId="1C784117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7" w:type="dxa"/>
          </w:tcPr>
          <w:p w14:paraId="4C65DE2E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tcBorders>
              <w:top w:val="single" w:sz="4" w:space="0" w:color="auto"/>
            </w:tcBorders>
            <w:vAlign w:val="bottom"/>
          </w:tcPr>
          <w:p w14:paraId="7B0967D8" w14:textId="77777777" w:rsidR="00D679C1" w:rsidRDefault="00D679C1">
            <w:pPr>
              <w:pStyle w:val="Bodycopyrightindent"/>
              <w:tabs>
                <w:tab w:val="decimal" w:pos="855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F21C7B" w:rsidRPr="00D679C1" w14:paraId="2ABB2E67" w14:textId="77777777" w:rsidTr="0053754E">
        <w:trPr>
          <w:gridAfter w:val="1"/>
          <w:wAfter w:w="10" w:type="dxa"/>
          <w:cantSplit/>
        </w:trPr>
        <w:tc>
          <w:tcPr>
            <w:tcW w:w="1761" w:type="dxa"/>
          </w:tcPr>
          <w:p w14:paraId="19BDCBEC" w14:textId="77777777" w:rsidR="00F21C7B" w:rsidRDefault="00F21C7B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27" w:type="dxa"/>
          </w:tcPr>
          <w:p w14:paraId="2144E305" w14:textId="77777777" w:rsidR="00F21C7B" w:rsidRDefault="00F21C7B">
            <w:pPr>
              <w:pStyle w:val="bodycopyindent"/>
              <w:spacing w:before="0" w:line="240" w:lineRule="auto"/>
              <w:ind w:left="222" w:hanging="243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Прибыль, использованная для расчета базовой прибыли на акцию </w:t>
            </w:r>
          </w:p>
        </w:tc>
        <w:tc>
          <w:tcPr>
            <w:tcW w:w="1003" w:type="dxa"/>
            <w:vAlign w:val="bottom"/>
          </w:tcPr>
          <w:p w14:paraId="6AC5F8D3" w14:textId="77777777" w:rsidR="00F21C7B" w:rsidRDefault="00F21C7B" w:rsidP="00C8142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22,630</w:t>
            </w:r>
          </w:p>
        </w:tc>
        <w:tc>
          <w:tcPr>
            <w:tcW w:w="287" w:type="dxa"/>
          </w:tcPr>
          <w:p w14:paraId="47E7B7D4" w14:textId="77777777" w:rsidR="00F21C7B" w:rsidRDefault="00F21C7B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vAlign w:val="bottom"/>
          </w:tcPr>
          <w:p w14:paraId="1F841F8D" w14:textId="77777777" w:rsidR="00F21C7B" w:rsidRDefault="00F21C7B" w:rsidP="00C8142C">
            <w:pPr>
              <w:pStyle w:val="Bodycopyrightindent"/>
              <w:tabs>
                <w:tab w:val="decimal" w:pos="855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27,247</w:t>
            </w:r>
          </w:p>
        </w:tc>
      </w:tr>
      <w:tr w:rsidR="00D679C1" w:rsidRPr="00D679C1" w14:paraId="7CE83786" w14:textId="77777777" w:rsidTr="0053754E">
        <w:trPr>
          <w:gridAfter w:val="1"/>
          <w:wAfter w:w="10" w:type="dxa"/>
          <w:cantSplit/>
        </w:trPr>
        <w:tc>
          <w:tcPr>
            <w:tcW w:w="1761" w:type="dxa"/>
          </w:tcPr>
          <w:p w14:paraId="69EFF883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27" w:type="dxa"/>
          </w:tcPr>
          <w:p w14:paraId="361DA44A" w14:textId="77777777" w:rsidR="00D679C1" w:rsidRPr="008051EF" w:rsidRDefault="00D679C1" w:rsidP="004A167E">
            <w:pPr>
              <w:pStyle w:val="bodycopyindent"/>
              <w:spacing w:before="0" w:line="240" w:lineRule="auto"/>
              <w:ind w:left="222" w:hanging="243"/>
              <w:rPr>
                <w:rFonts w:cs="Times New Roman"/>
                <w:sz w:val="18"/>
                <w:szCs w:val="24"/>
                <w:lang w:val="ru-RU"/>
              </w:rPr>
            </w:pPr>
            <w:r w:rsidRPr="008051EF">
              <w:rPr>
                <w:rFonts w:cs="Times New Roman"/>
                <w:sz w:val="18"/>
                <w:szCs w:val="24"/>
                <w:lang w:val="ru-RU"/>
              </w:rPr>
              <w:t xml:space="preserve">Прибыль за год от </w:t>
            </w:r>
            <w:r w:rsidR="004A167E" w:rsidRPr="008051EF">
              <w:rPr>
                <w:rFonts w:cs="Times New Roman"/>
                <w:sz w:val="18"/>
                <w:szCs w:val="24"/>
                <w:lang w:val="ru-RU"/>
              </w:rPr>
              <w:t>прекращ</w:t>
            </w:r>
            <w:r w:rsidR="004A167E">
              <w:rPr>
                <w:rFonts w:cs="Times New Roman"/>
                <w:sz w:val="18"/>
                <w:szCs w:val="24"/>
                <w:lang w:val="ru-RU"/>
              </w:rPr>
              <w:t>енной</w:t>
            </w:r>
            <w:r w:rsidR="004A167E" w:rsidRPr="008051EF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8051EF">
              <w:rPr>
                <w:rFonts w:cs="Times New Roman"/>
                <w:sz w:val="18"/>
                <w:szCs w:val="24"/>
                <w:lang w:val="ru-RU"/>
              </w:rPr>
              <w:t xml:space="preserve">деятельности, использованная при расчете базовой прибыли на акцию от </w:t>
            </w:r>
            <w:r w:rsidR="004A167E" w:rsidRPr="008051EF">
              <w:rPr>
                <w:rFonts w:cs="Times New Roman"/>
                <w:sz w:val="18"/>
                <w:szCs w:val="24"/>
                <w:lang w:val="ru-RU"/>
              </w:rPr>
              <w:t>прекращ</w:t>
            </w:r>
            <w:r w:rsidR="004A167E">
              <w:rPr>
                <w:rFonts w:cs="Times New Roman"/>
                <w:sz w:val="18"/>
                <w:szCs w:val="24"/>
                <w:lang w:val="ru-RU"/>
              </w:rPr>
              <w:t xml:space="preserve">енной </w:t>
            </w:r>
            <w:r w:rsidRPr="008051EF">
              <w:rPr>
                <w:rFonts w:cs="Times New Roman"/>
                <w:sz w:val="18"/>
                <w:szCs w:val="24"/>
                <w:lang w:val="ru-RU"/>
              </w:rPr>
              <w:t>деятельности</w:t>
            </w:r>
          </w:p>
        </w:tc>
        <w:tc>
          <w:tcPr>
            <w:tcW w:w="1003" w:type="dxa"/>
            <w:vAlign w:val="bottom"/>
          </w:tcPr>
          <w:p w14:paraId="2A347789" w14:textId="77777777" w:rsidR="00D679C1" w:rsidRDefault="00D679C1" w:rsidP="0053754E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(8,310)</w:t>
            </w:r>
          </w:p>
        </w:tc>
        <w:tc>
          <w:tcPr>
            <w:tcW w:w="287" w:type="dxa"/>
          </w:tcPr>
          <w:p w14:paraId="39DA95A4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vAlign w:val="bottom"/>
          </w:tcPr>
          <w:p w14:paraId="11AB8A60" w14:textId="77777777" w:rsidR="00D679C1" w:rsidRDefault="00D679C1" w:rsidP="0053754E">
            <w:pPr>
              <w:pStyle w:val="Bodycopyrightindent"/>
              <w:tabs>
                <w:tab w:val="decimal" w:pos="855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(9,995)</w:t>
            </w:r>
          </w:p>
        </w:tc>
      </w:tr>
      <w:tr w:rsidR="00D679C1" w:rsidRPr="00D679C1" w14:paraId="4B148EE8" w14:textId="77777777" w:rsidTr="0053754E">
        <w:trPr>
          <w:gridAfter w:val="1"/>
          <w:wAfter w:w="10" w:type="dxa"/>
          <w:cantSplit/>
        </w:trPr>
        <w:tc>
          <w:tcPr>
            <w:tcW w:w="1761" w:type="dxa"/>
          </w:tcPr>
          <w:p w14:paraId="73A707C9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27" w:type="dxa"/>
          </w:tcPr>
          <w:p w14:paraId="69E2B0D0" w14:textId="77777777" w:rsidR="00D679C1" w:rsidRDefault="00D679C1">
            <w:pPr>
              <w:pStyle w:val="bodycopyindent"/>
              <w:spacing w:before="0" w:line="240" w:lineRule="auto"/>
              <w:ind w:left="222" w:hanging="243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Прочее [описать]</w:t>
            </w:r>
          </w:p>
        </w:tc>
        <w:tc>
          <w:tcPr>
            <w:tcW w:w="1003" w:type="dxa"/>
            <w:tcBorders>
              <w:bottom w:val="single" w:sz="4" w:space="0" w:color="auto"/>
            </w:tcBorders>
            <w:vAlign w:val="bottom"/>
          </w:tcPr>
          <w:p w14:paraId="38A6131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7" w:type="dxa"/>
          </w:tcPr>
          <w:p w14:paraId="56368EE0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tcBorders>
              <w:bottom w:val="single" w:sz="4" w:space="0" w:color="auto"/>
            </w:tcBorders>
            <w:vAlign w:val="bottom"/>
          </w:tcPr>
          <w:p w14:paraId="06141274" w14:textId="77777777" w:rsidR="00D679C1" w:rsidRDefault="00D679C1">
            <w:pPr>
              <w:pStyle w:val="Bodycopyrightindent"/>
              <w:tabs>
                <w:tab w:val="decimal" w:pos="855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F21C7B" w:rsidRPr="00D679C1" w14:paraId="672253A1" w14:textId="77777777" w:rsidTr="0053754E">
        <w:trPr>
          <w:gridAfter w:val="1"/>
          <w:wAfter w:w="10" w:type="dxa"/>
          <w:cantSplit/>
        </w:trPr>
        <w:tc>
          <w:tcPr>
            <w:tcW w:w="1761" w:type="dxa"/>
          </w:tcPr>
          <w:p w14:paraId="6EBB3EE8" w14:textId="77777777" w:rsidR="00F21C7B" w:rsidRDefault="00F21C7B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27" w:type="dxa"/>
          </w:tcPr>
          <w:p w14:paraId="20694850" w14:textId="77777777" w:rsidR="00F21C7B" w:rsidRDefault="00F21C7B">
            <w:pPr>
              <w:pStyle w:val="bodycopyindent"/>
              <w:spacing w:before="0" w:line="240" w:lineRule="auto"/>
              <w:ind w:left="222" w:hanging="243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Прибыль, использованная для расчета базовой прибыли на акцию от продолжаемой деятельности</w:t>
            </w:r>
          </w:p>
        </w:tc>
        <w:tc>
          <w:tcPr>
            <w:tcW w:w="1003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14:paraId="0207ECA0" w14:textId="77777777" w:rsidR="00F21C7B" w:rsidRDefault="00F21C7B" w:rsidP="00C8142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14,320</w:t>
            </w:r>
          </w:p>
        </w:tc>
        <w:tc>
          <w:tcPr>
            <w:tcW w:w="287" w:type="dxa"/>
          </w:tcPr>
          <w:p w14:paraId="050D5526" w14:textId="77777777" w:rsidR="00F21C7B" w:rsidRDefault="00F21C7B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14:paraId="6B884DEC" w14:textId="77777777" w:rsidR="00F21C7B" w:rsidRDefault="00F21C7B" w:rsidP="00C8142C">
            <w:pPr>
              <w:pStyle w:val="Bodycopyrightindent"/>
              <w:tabs>
                <w:tab w:val="decimal" w:pos="855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17,252</w:t>
            </w:r>
          </w:p>
        </w:tc>
      </w:tr>
      <w:tr w:rsidR="00D679C1" w:rsidRPr="00D679C1" w14:paraId="65CCD0AF" w14:textId="77777777" w:rsidTr="0053754E">
        <w:trPr>
          <w:gridAfter w:val="1"/>
          <w:wAfter w:w="10" w:type="dxa"/>
          <w:cantSplit/>
        </w:trPr>
        <w:tc>
          <w:tcPr>
            <w:tcW w:w="1761" w:type="dxa"/>
          </w:tcPr>
          <w:p w14:paraId="2AEF309D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27" w:type="dxa"/>
          </w:tcPr>
          <w:p w14:paraId="3528CACE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3" w:type="dxa"/>
          </w:tcPr>
          <w:p w14:paraId="78F91D85" w14:textId="77777777" w:rsidR="00D679C1" w:rsidRPr="00D679C1" w:rsidRDefault="00D679C1">
            <w:pPr>
              <w:tabs>
                <w:tab w:val="decimal" w:pos="792"/>
              </w:tabs>
              <w:rPr>
                <w:rFonts w:ascii="Arial" w:hAnsi="Arial"/>
                <w:b/>
                <w:i/>
                <w:sz w:val="18"/>
                <w:lang w:val="ru-RU"/>
              </w:rPr>
            </w:pPr>
          </w:p>
        </w:tc>
        <w:tc>
          <w:tcPr>
            <w:tcW w:w="287" w:type="dxa"/>
          </w:tcPr>
          <w:p w14:paraId="07EE6B9C" w14:textId="77777777" w:rsidR="00D679C1" w:rsidRPr="00D679C1" w:rsidRDefault="00D679C1">
            <w:pPr>
              <w:tabs>
                <w:tab w:val="decimal" w:pos="792"/>
              </w:tabs>
              <w:rPr>
                <w:rFonts w:ascii="Arial" w:hAnsi="Arial"/>
                <w:b/>
                <w:i/>
                <w:sz w:val="18"/>
                <w:lang w:val="ru-RU"/>
              </w:rPr>
            </w:pPr>
          </w:p>
        </w:tc>
        <w:tc>
          <w:tcPr>
            <w:tcW w:w="1004" w:type="dxa"/>
          </w:tcPr>
          <w:p w14:paraId="60A2EF8D" w14:textId="77777777" w:rsidR="00D679C1" w:rsidRPr="00D679C1" w:rsidRDefault="00D679C1">
            <w:pPr>
              <w:tabs>
                <w:tab w:val="decimal" w:pos="792"/>
              </w:tabs>
              <w:rPr>
                <w:rFonts w:ascii="Arial" w:hAnsi="Arial"/>
                <w:b/>
                <w:i/>
                <w:sz w:val="18"/>
                <w:lang w:val="ru-RU"/>
              </w:rPr>
            </w:pPr>
          </w:p>
        </w:tc>
      </w:tr>
      <w:tr w:rsidR="00D679C1" w:rsidRPr="00D679C1" w14:paraId="26666D37" w14:textId="77777777" w:rsidTr="0053754E">
        <w:trPr>
          <w:gridAfter w:val="1"/>
          <w:wAfter w:w="10" w:type="dxa"/>
          <w:cantSplit/>
        </w:trPr>
        <w:tc>
          <w:tcPr>
            <w:tcW w:w="1761" w:type="dxa"/>
          </w:tcPr>
          <w:p w14:paraId="7D6EA8F4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27" w:type="dxa"/>
          </w:tcPr>
          <w:p w14:paraId="1954A19D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3" w:type="dxa"/>
            <w:tcBorders>
              <w:bottom w:val="single" w:sz="2" w:space="0" w:color="0C2577"/>
            </w:tcBorders>
          </w:tcPr>
          <w:p w14:paraId="5EC8B902" w14:textId="7074839D" w:rsidR="00D679C1" w:rsidRPr="00273AE0" w:rsidRDefault="009103E4">
            <w:pPr>
              <w:spacing w:before="20" w:line="210" w:lineRule="exact"/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2015</w:t>
            </w:r>
          </w:p>
        </w:tc>
        <w:tc>
          <w:tcPr>
            <w:tcW w:w="287" w:type="dxa"/>
          </w:tcPr>
          <w:p w14:paraId="556E6BAD" w14:textId="77777777" w:rsidR="00D679C1" w:rsidRPr="00D679C1" w:rsidRDefault="00D679C1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1004" w:type="dxa"/>
            <w:tcBorders>
              <w:bottom w:val="single" w:sz="2" w:space="0" w:color="0C2577"/>
            </w:tcBorders>
          </w:tcPr>
          <w:p w14:paraId="08259F8C" w14:textId="6D88FF15" w:rsidR="00D679C1" w:rsidRPr="00273AE0" w:rsidRDefault="00B222CC">
            <w:pPr>
              <w:spacing w:before="20" w:line="210" w:lineRule="exact"/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2014</w:t>
            </w:r>
          </w:p>
        </w:tc>
      </w:tr>
      <w:tr w:rsidR="00AC343A" w:rsidRPr="00D679C1" w14:paraId="2022B127" w14:textId="77777777" w:rsidTr="0053754E">
        <w:trPr>
          <w:gridAfter w:val="1"/>
          <w:wAfter w:w="10" w:type="dxa"/>
          <w:cantSplit/>
        </w:trPr>
        <w:tc>
          <w:tcPr>
            <w:tcW w:w="1761" w:type="dxa"/>
          </w:tcPr>
          <w:p w14:paraId="4278A907" w14:textId="77777777" w:rsidR="00AC343A" w:rsidRDefault="00AC343A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27" w:type="dxa"/>
          </w:tcPr>
          <w:p w14:paraId="29F9476A" w14:textId="77777777" w:rsidR="00AC343A" w:rsidRDefault="00AC343A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3" w:type="dxa"/>
            <w:tcBorders>
              <w:top w:val="single" w:sz="2" w:space="0" w:color="0C2577"/>
            </w:tcBorders>
            <w:vAlign w:val="bottom"/>
          </w:tcPr>
          <w:p w14:paraId="5B356720" w14:textId="77777777" w:rsidR="00AC343A" w:rsidRDefault="00AC343A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287" w:type="dxa"/>
          </w:tcPr>
          <w:p w14:paraId="2AC22A9E" w14:textId="77777777" w:rsidR="00AC343A" w:rsidRDefault="00AC343A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tcBorders>
              <w:top w:val="single" w:sz="2" w:space="0" w:color="0C2577"/>
            </w:tcBorders>
            <w:vAlign w:val="bottom"/>
          </w:tcPr>
          <w:p w14:paraId="75E9A9C4" w14:textId="77777777" w:rsidR="00AC343A" w:rsidRDefault="00AC343A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</w:p>
        </w:tc>
      </w:tr>
      <w:tr w:rsidR="00D679C1" w:rsidRPr="00D679C1" w14:paraId="006AB4AC" w14:textId="77777777" w:rsidTr="0053754E">
        <w:trPr>
          <w:gridAfter w:val="1"/>
          <w:wAfter w:w="10" w:type="dxa"/>
          <w:cantSplit/>
        </w:trPr>
        <w:tc>
          <w:tcPr>
            <w:tcW w:w="1761" w:type="dxa"/>
          </w:tcPr>
          <w:p w14:paraId="6DF2DCD6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5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5"/>
                <w:sz w:val="17"/>
                <w:szCs w:val="17"/>
                <w:lang w:val="ru-RU"/>
              </w:rPr>
              <w:t>МСФО (IAS) 3</w:t>
            </w:r>
            <w:r w:rsidR="00D679C1" w:rsidRPr="00CC121B">
              <w:rPr>
                <w:rFonts w:cs="Times New Roman"/>
                <w:spacing w:val="-5"/>
                <w:sz w:val="17"/>
                <w:szCs w:val="17"/>
                <w:lang w:val="ru-RU"/>
              </w:rPr>
              <w:t>3.70(b)</w:t>
            </w:r>
          </w:p>
        </w:tc>
        <w:tc>
          <w:tcPr>
            <w:tcW w:w="5727" w:type="dxa"/>
          </w:tcPr>
          <w:p w14:paraId="190EFC60" w14:textId="77777777" w:rsidR="00D679C1" w:rsidRDefault="00D679C1">
            <w:pPr>
              <w:pStyle w:val="Bodycopy"/>
              <w:spacing w:before="0" w:line="240" w:lineRule="auto"/>
              <w:ind w:left="228" w:hanging="228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Средневзвешенное количество обыкновенных акций для расчета базовой прибыли на акцию </w:t>
            </w:r>
          </w:p>
        </w:tc>
        <w:tc>
          <w:tcPr>
            <w:tcW w:w="1003" w:type="dxa"/>
            <w:tcBorders>
              <w:bottom w:val="single" w:sz="12" w:space="0" w:color="auto"/>
            </w:tcBorders>
            <w:vAlign w:val="bottom"/>
          </w:tcPr>
          <w:p w14:paraId="6EF4A17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17,432</w:t>
            </w:r>
          </w:p>
        </w:tc>
        <w:tc>
          <w:tcPr>
            <w:tcW w:w="287" w:type="dxa"/>
          </w:tcPr>
          <w:p w14:paraId="39E2A9EB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tcBorders>
              <w:bottom w:val="single" w:sz="12" w:space="0" w:color="auto"/>
            </w:tcBorders>
            <w:vAlign w:val="bottom"/>
          </w:tcPr>
          <w:p w14:paraId="479D810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20,130</w:t>
            </w:r>
          </w:p>
        </w:tc>
      </w:tr>
      <w:tr w:rsidR="00D679C1" w:rsidRPr="00D679C1" w14:paraId="0568E5E4" w14:textId="77777777" w:rsidTr="0053754E">
        <w:trPr>
          <w:gridAfter w:val="1"/>
          <w:wAfter w:w="10" w:type="dxa"/>
          <w:cantSplit/>
        </w:trPr>
        <w:tc>
          <w:tcPr>
            <w:tcW w:w="1761" w:type="dxa"/>
          </w:tcPr>
          <w:p w14:paraId="18A1CB88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7" w:type="dxa"/>
          </w:tcPr>
          <w:p w14:paraId="1209D7DC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3" w:type="dxa"/>
            <w:tcBorders>
              <w:top w:val="single" w:sz="12" w:space="0" w:color="auto"/>
            </w:tcBorders>
            <w:vAlign w:val="bottom"/>
          </w:tcPr>
          <w:p w14:paraId="1EAABB6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7" w:type="dxa"/>
          </w:tcPr>
          <w:p w14:paraId="16E4EBAD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vAlign w:val="bottom"/>
          </w:tcPr>
          <w:p w14:paraId="673207F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240D5097" w14:textId="77777777" w:rsidTr="0053754E">
        <w:trPr>
          <w:cantSplit/>
        </w:trPr>
        <w:tc>
          <w:tcPr>
            <w:tcW w:w="1761" w:type="dxa"/>
          </w:tcPr>
          <w:p w14:paraId="24481261" w14:textId="77777777" w:rsidR="00D679C1" w:rsidRPr="00CC121B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8031" w:type="dxa"/>
            <w:gridSpan w:val="5"/>
          </w:tcPr>
          <w:p w14:paraId="7BF5CFB4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14.2 Разводненная прибыль </w:t>
            </w:r>
            <w:r w:rsidR="00E27150">
              <w:rPr>
                <w:rFonts w:cs="Times New Roman"/>
                <w:i/>
                <w:sz w:val="18"/>
                <w:szCs w:val="24"/>
                <w:lang w:val="ru-RU"/>
              </w:rPr>
              <w:t>н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>а акцию</w:t>
            </w:r>
          </w:p>
          <w:p w14:paraId="202E1CA3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8427BB" w14:paraId="4856E164" w14:textId="77777777" w:rsidTr="0053754E">
        <w:trPr>
          <w:cantSplit/>
        </w:trPr>
        <w:tc>
          <w:tcPr>
            <w:tcW w:w="1761" w:type="dxa"/>
          </w:tcPr>
          <w:p w14:paraId="2DD96D40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5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5"/>
                <w:sz w:val="17"/>
                <w:szCs w:val="17"/>
                <w:lang w:val="ru-RU"/>
              </w:rPr>
              <w:t>МСФО (IAS) 3</w:t>
            </w:r>
            <w:r w:rsidR="00D679C1" w:rsidRPr="00CC121B">
              <w:rPr>
                <w:rFonts w:cs="Times New Roman"/>
                <w:spacing w:val="-5"/>
                <w:sz w:val="17"/>
                <w:szCs w:val="17"/>
                <w:lang w:val="ru-RU"/>
              </w:rPr>
              <w:t>3.70(a)</w:t>
            </w:r>
          </w:p>
        </w:tc>
        <w:tc>
          <w:tcPr>
            <w:tcW w:w="8031" w:type="dxa"/>
            <w:gridSpan w:val="5"/>
          </w:tcPr>
          <w:p w14:paraId="0940F32A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Прибыль, использованная для расчета разводненной прибыли </w:t>
            </w:r>
            <w:r w:rsidR="00E27150">
              <w:rPr>
                <w:rFonts w:cs="Times New Roman"/>
                <w:sz w:val="18"/>
                <w:szCs w:val="24"/>
                <w:lang w:val="ru-RU"/>
              </w:rPr>
              <w:t>н</w:t>
            </w:r>
            <w:r w:rsidR="00024C3D">
              <w:rPr>
                <w:rFonts w:cs="Times New Roman"/>
                <w:sz w:val="18"/>
                <w:szCs w:val="24"/>
                <w:lang w:val="ru-RU"/>
              </w:rPr>
              <w:t>а акцию, приведена ниже:</w:t>
            </w:r>
          </w:p>
          <w:p w14:paraId="1BBD4D9B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4C69D6C1" w14:textId="77777777" w:rsidTr="007F2E9B">
        <w:trPr>
          <w:gridAfter w:val="1"/>
          <w:wAfter w:w="10" w:type="dxa"/>
          <w:cantSplit/>
        </w:trPr>
        <w:tc>
          <w:tcPr>
            <w:tcW w:w="1761" w:type="dxa"/>
          </w:tcPr>
          <w:p w14:paraId="48118801" w14:textId="77777777" w:rsidR="00D679C1" w:rsidRPr="00CC121B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5727" w:type="dxa"/>
          </w:tcPr>
          <w:p w14:paraId="639B5D90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3" w:type="dxa"/>
            <w:tcBorders>
              <w:bottom w:val="single" w:sz="4" w:space="0" w:color="auto"/>
            </w:tcBorders>
          </w:tcPr>
          <w:p w14:paraId="5A6136ED" w14:textId="37D7ADAE" w:rsidR="00D679C1" w:rsidRPr="00413E34" w:rsidRDefault="009103E4">
            <w:pPr>
              <w:spacing w:before="20" w:line="210" w:lineRule="exact"/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2015</w:t>
            </w:r>
          </w:p>
        </w:tc>
        <w:tc>
          <w:tcPr>
            <w:tcW w:w="287" w:type="dxa"/>
          </w:tcPr>
          <w:p w14:paraId="5E85053A" w14:textId="77777777" w:rsidR="00D679C1" w:rsidRPr="00D679C1" w:rsidRDefault="00D679C1">
            <w:pPr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004" w:type="dxa"/>
            <w:tcBorders>
              <w:bottom w:val="single" w:sz="2" w:space="0" w:color="0C2577"/>
            </w:tcBorders>
          </w:tcPr>
          <w:p w14:paraId="302667D3" w14:textId="654B5413" w:rsidR="00D679C1" w:rsidRPr="002D280A" w:rsidRDefault="00B222CC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en-US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2014</w:t>
            </w:r>
          </w:p>
        </w:tc>
      </w:tr>
      <w:tr w:rsidR="00D679C1" w:rsidRPr="00D679C1" w14:paraId="643BD912" w14:textId="77777777" w:rsidTr="007F2E9B">
        <w:trPr>
          <w:gridAfter w:val="1"/>
          <w:wAfter w:w="10" w:type="dxa"/>
          <w:cantSplit/>
        </w:trPr>
        <w:tc>
          <w:tcPr>
            <w:tcW w:w="1761" w:type="dxa"/>
            <w:shd w:val="clear" w:color="auto" w:fill="auto"/>
          </w:tcPr>
          <w:p w14:paraId="1360806F" w14:textId="77777777" w:rsidR="00D679C1" w:rsidRPr="00CC121B" w:rsidRDefault="00D679C1">
            <w:pPr>
              <w:pStyle w:val="Bodycopyheader1"/>
              <w:spacing w:before="0" w:line="240" w:lineRule="auto"/>
              <w:rPr>
                <w:rFonts w:cs="Times New Roman"/>
                <w:color w:val="0C2777"/>
                <w:lang w:val="ru-RU"/>
              </w:rPr>
            </w:pPr>
          </w:p>
        </w:tc>
        <w:tc>
          <w:tcPr>
            <w:tcW w:w="5727" w:type="dxa"/>
            <w:shd w:val="clear" w:color="auto" w:fill="auto"/>
          </w:tcPr>
          <w:p w14:paraId="782BDF63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3" w:type="dxa"/>
            <w:tcBorders>
              <w:top w:val="single" w:sz="4" w:space="0" w:color="auto"/>
            </w:tcBorders>
            <w:vAlign w:val="bottom"/>
          </w:tcPr>
          <w:p w14:paraId="4625DA97" w14:textId="77777777" w:rsidR="00D679C1" w:rsidRPr="00CA7E72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7" w:type="dxa"/>
          </w:tcPr>
          <w:p w14:paraId="353FB5FD" w14:textId="77777777" w:rsidR="00D679C1" w:rsidRPr="00CA7E72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vAlign w:val="bottom"/>
          </w:tcPr>
          <w:p w14:paraId="68356A4C" w14:textId="77777777" w:rsidR="00D679C1" w:rsidRPr="00CA7E72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F21C7B" w:rsidRPr="00D679C1" w14:paraId="09ADDF4E" w14:textId="77777777" w:rsidTr="0053754E">
        <w:trPr>
          <w:gridAfter w:val="1"/>
          <w:wAfter w:w="10" w:type="dxa"/>
          <w:cantSplit/>
        </w:trPr>
        <w:tc>
          <w:tcPr>
            <w:tcW w:w="1761" w:type="dxa"/>
          </w:tcPr>
          <w:p w14:paraId="67038438" w14:textId="77777777" w:rsidR="00F21C7B" w:rsidRPr="00CC121B" w:rsidRDefault="00F21C7B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0CF43BC7" w14:textId="77777777" w:rsidR="00F21C7B" w:rsidRDefault="00F21C7B">
            <w:pPr>
              <w:pStyle w:val="bodycopyindent"/>
              <w:tabs>
                <w:tab w:val="left" w:pos="407"/>
              </w:tabs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Прибыль, использованная для расчета базовой прибыли на акцию</w:t>
            </w:r>
          </w:p>
        </w:tc>
        <w:tc>
          <w:tcPr>
            <w:tcW w:w="1003" w:type="dxa"/>
            <w:vAlign w:val="bottom"/>
          </w:tcPr>
          <w:p w14:paraId="10A5F632" w14:textId="77777777" w:rsidR="00F21C7B" w:rsidRDefault="00F21C7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22,630</w:t>
            </w:r>
          </w:p>
        </w:tc>
        <w:tc>
          <w:tcPr>
            <w:tcW w:w="287" w:type="dxa"/>
          </w:tcPr>
          <w:p w14:paraId="49E298C8" w14:textId="77777777" w:rsidR="00F21C7B" w:rsidRDefault="00F21C7B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vAlign w:val="bottom"/>
          </w:tcPr>
          <w:p w14:paraId="150C087A" w14:textId="77777777" w:rsidR="00F21C7B" w:rsidRDefault="00F21C7B" w:rsidP="00C8142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27,247</w:t>
            </w:r>
          </w:p>
        </w:tc>
      </w:tr>
      <w:tr w:rsidR="00D679C1" w:rsidRPr="00D679C1" w14:paraId="7A4F4E2D" w14:textId="77777777" w:rsidTr="0053754E">
        <w:trPr>
          <w:gridAfter w:val="1"/>
          <w:wAfter w:w="10" w:type="dxa"/>
          <w:cantSplit/>
        </w:trPr>
        <w:tc>
          <w:tcPr>
            <w:tcW w:w="1761" w:type="dxa"/>
          </w:tcPr>
          <w:p w14:paraId="6E5C628A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693D329B" w14:textId="77777777" w:rsidR="00D679C1" w:rsidRDefault="00D679C1">
            <w:pPr>
              <w:pStyle w:val="bodycopyindent"/>
              <w:tabs>
                <w:tab w:val="left" w:pos="407"/>
              </w:tabs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Проценты по конвертируемым облигациям </w:t>
            </w:r>
            <w:r w:rsidR="008051EF">
              <w:rPr>
                <w:rFonts w:cs="Times New Roman"/>
                <w:sz w:val="18"/>
                <w:szCs w:val="24"/>
                <w:lang w:val="ru-RU"/>
              </w:rPr>
              <w:br/>
            </w:r>
            <w:r>
              <w:rPr>
                <w:rFonts w:cs="Times New Roman"/>
                <w:sz w:val="18"/>
                <w:szCs w:val="24"/>
                <w:lang w:val="ru-RU"/>
              </w:rPr>
              <w:t>(за вычетом налога на прибыль по ставке 30%)</w:t>
            </w:r>
          </w:p>
        </w:tc>
        <w:tc>
          <w:tcPr>
            <w:tcW w:w="1003" w:type="dxa"/>
            <w:tcBorders>
              <w:bottom w:val="single" w:sz="4" w:space="0" w:color="auto"/>
            </w:tcBorders>
            <w:vAlign w:val="bottom"/>
          </w:tcPr>
          <w:p w14:paraId="6BCB427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77</w:t>
            </w:r>
          </w:p>
        </w:tc>
        <w:tc>
          <w:tcPr>
            <w:tcW w:w="287" w:type="dxa"/>
          </w:tcPr>
          <w:p w14:paraId="6FC2C1F9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tcBorders>
              <w:bottom w:val="single" w:sz="4" w:space="0" w:color="auto"/>
            </w:tcBorders>
            <w:vAlign w:val="bottom"/>
          </w:tcPr>
          <w:p w14:paraId="1D98645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6386FFB2" w14:textId="77777777" w:rsidTr="0053754E">
        <w:trPr>
          <w:gridAfter w:val="1"/>
          <w:wAfter w:w="10" w:type="dxa"/>
          <w:cantSplit/>
        </w:trPr>
        <w:tc>
          <w:tcPr>
            <w:tcW w:w="1761" w:type="dxa"/>
          </w:tcPr>
          <w:p w14:paraId="4F7700FE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236DF8CD" w14:textId="77777777" w:rsidR="00D679C1" w:rsidRDefault="00D679C1">
            <w:pPr>
              <w:pStyle w:val="bodycopyindent"/>
              <w:tabs>
                <w:tab w:val="left" w:pos="407"/>
              </w:tabs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3" w:type="dxa"/>
            <w:tcBorders>
              <w:top w:val="single" w:sz="4" w:space="0" w:color="auto"/>
            </w:tcBorders>
          </w:tcPr>
          <w:p w14:paraId="4CEE92D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7" w:type="dxa"/>
          </w:tcPr>
          <w:p w14:paraId="7784D936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tcBorders>
              <w:top w:val="single" w:sz="4" w:space="0" w:color="auto"/>
            </w:tcBorders>
          </w:tcPr>
          <w:p w14:paraId="3E8DDDE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F21C7B" w:rsidRPr="00D679C1" w14:paraId="7979FCEF" w14:textId="77777777" w:rsidTr="0053754E">
        <w:trPr>
          <w:gridAfter w:val="1"/>
          <w:wAfter w:w="10" w:type="dxa"/>
          <w:cantSplit/>
        </w:trPr>
        <w:tc>
          <w:tcPr>
            <w:tcW w:w="1761" w:type="dxa"/>
          </w:tcPr>
          <w:p w14:paraId="4D0C3784" w14:textId="77777777" w:rsidR="00F21C7B" w:rsidRPr="00CC121B" w:rsidRDefault="00F21C7B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68BA9359" w14:textId="77777777" w:rsidR="00F21C7B" w:rsidRDefault="00F21C7B">
            <w:pPr>
              <w:pStyle w:val="bodycopyindent"/>
              <w:tabs>
                <w:tab w:val="left" w:pos="407"/>
              </w:tabs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Прибыль, использованная для расчета разводненной прибыли </w:t>
            </w:r>
            <w:r>
              <w:rPr>
                <w:rFonts w:cs="Times New Roman"/>
                <w:sz w:val="18"/>
                <w:szCs w:val="24"/>
                <w:lang w:val="ru-RU"/>
              </w:rPr>
              <w:br/>
              <w:t xml:space="preserve">на акцию </w:t>
            </w:r>
          </w:p>
        </w:tc>
        <w:tc>
          <w:tcPr>
            <w:tcW w:w="1003" w:type="dxa"/>
            <w:vAlign w:val="bottom"/>
          </w:tcPr>
          <w:p w14:paraId="58B3B9B6" w14:textId="77777777" w:rsidR="00F21C7B" w:rsidRDefault="00F21C7B" w:rsidP="00C8142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22,707</w:t>
            </w:r>
          </w:p>
        </w:tc>
        <w:tc>
          <w:tcPr>
            <w:tcW w:w="287" w:type="dxa"/>
          </w:tcPr>
          <w:p w14:paraId="01E8690B" w14:textId="77777777" w:rsidR="00F21C7B" w:rsidRDefault="00F21C7B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vAlign w:val="bottom"/>
          </w:tcPr>
          <w:p w14:paraId="4C126A04" w14:textId="77777777" w:rsidR="00F21C7B" w:rsidRDefault="00F21C7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27,247</w:t>
            </w:r>
          </w:p>
        </w:tc>
      </w:tr>
      <w:tr w:rsidR="00D679C1" w:rsidRPr="00D679C1" w14:paraId="37878FF9" w14:textId="77777777" w:rsidTr="0053754E">
        <w:trPr>
          <w:gridAfter w:val="1"/>
          <w:wAfter w:w="10" w:type="dxa"/>
          <w:cantSplit/>
        </w:trPr>
        <w:tc>
          <w:tcPr>
            <w:tcW w:w="1761" w:type="dxa"/>
          </w:tcPr>
          <w:p w14:paraId="57E959BB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5727" w:type="dxa"/>
          </w:tcPr>
          <w:p w14:paraId="2E242CFB" w14:textId="77777777" w:rsidR="00D679C1" w:rsidRDefault="00D679C1" w:rsidP="004A167E">
            <w:pPr>
              <w:pStyle w:val="bodycopyindent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Прибыль за год от </w:t>
            </w:r>
            <w:r w:rsidR="004A167E">
              <w:rPr>
                <w:rFonts w:cs="Times New Roman"/>
                <w:sz w:val="18"/>
                <w:szCs w:val="24"/>
                <w:lang w:val="ru-RU"/>
              </w:rPr>
              <w:t xml:space="preserve">прекращенной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деятельности, использованная при расчете разводненной прибыли </w:t>
            </w:r>
            <w:r w:rsidR="00E27150">
              <w:rPr>
                <w:rFonts w:cs="Times New Roman"/>
                <w:sz w:val="18"/>
                <w:szCs w:val="24"/>
                <w:lang w:val="ru-RU"/>
              </w:rPr>
              <w:t>н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а акцию от </w:t>
            </w:r>
            <w:r w:rsidR="004A167E">
              <w:rPr>
                <w:rFonts w:cs="Times New Roman"/>
                <w:sz w:val="18"/>
                <w:szCs w:val="24"/>
                <w:lang w:val="ru-RU"/>
              </w:rPr>
              <w:t xml:space="preserve">прекращенной </w:t>
            </w:r>
            <w:r>
              <w:rPr>
                <w:rFonts w:cs="Times New Roman"/>
                <w:sz w:val="18"/>
                <w:szCs w:val="24"/>
                <w:lang w:val="ru-RU"/>
              </w:rPr>
              <w:t>деятельности</w:t>
            </w:r>
          </w:p>
        </w:tc>
        <w:tc>
          <w:tcPr>
            <w:tcW w:w="1003" w:type="dxa"/>
            <w:vAlign w:val="bottom"/>
          </w:tcPr>
          <w:p w14:paraId="3CDE6F0D" w14:textId="77777777" w:rsidR="00D679C1" w:rsidRDefault="00D679C1" w:rsidP="0053754E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(8,310)</w:t>
            </w:r>
          </w:p>
        </w:tc>
        <w:tc>
          <w:tcPr>
            <w:tcW w:w="287" w:type="dxa"/>
          </w:tcPr>
          <w:p w14:paraId="3C5725B5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vAlign w:val="bottom"/>
          </w:tcPr>
          <w:p w14:paraId="764E5E60" w14:textId="77777777" w:rsidR="00D679C1" w:rsidRDefault="00D679C1" w:rsidP="0053754E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(9,995)</w:t>
            </w:r>
          </w:p>
        </w:tc>
      </w:tr>
      <w:tr w:rsidR="00D679C1" w:rsidRPr="00D679C1" w14:paraId="62AEFC63" w14:textId="77777777" w:rsidTr="0053754E">
        <w:trPr>
          <w:gridAfter w:val="1"/>
          <w:wAfter w:w="10" w:type="dxa"/>
          <w:cantSplit/>
        </w:trPr>
        <w:tc>
          <w:tcPr>
            <w:tcW w:w="1761" w:type="dxa"/>
          </w:tcPr>
          <w:p w14:paraId="66AB0A1D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5727" w:type="dxa"/>
          </w:tcPr>
          <w:p w14:paraId="4AAFDF63" w14:textId="77777777" w:rsidR="00D679C1" w:rsidRDefault="00D679C1">
            <w:pPr>
              <w:pStyle w:val="bodycopyindent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Прочее [описать]</w:t>
            </w:r>
          </w:p>
        </w:tc>
        <w:tc>
          <w:tcPr>
            <w:tcW w:w="1003" w:type="dxa"/>
            <w:tcBorders>
              <w:bottom w:val="single" w:sz="4" w:space="0" w:color="auto"/>
            </w:tcBorders>
            <w:vAlign w:val="bottom"/>
          </w:tcPr>
          <w:p w14:paraId="5819C58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7" w:type="dxa"/>
          </w:tcPr>
          <w:p w14:paraId="6FBBFA2C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tcBorders>
              <w:bottom w:val="single" w:sz="4" w:space="0" w:color="auto"/>
            </w:tcBorders>
            <w:vAlign w:val="bottom"/>
          </w:tcPr>
          <w:p w14:paraId="19796F49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F21C7B" w:rsidRPr="00D679C1" w14:paraId="1F35B279" w14:textId="77777777" w:rsidTr="0053754E">
        <w:trPr>
          <w:gridAfter w:val="1"/>
          <w:wAfter w:w="10" w:type="dxa"/>
          <w:cantSplit/>
        </w:trPr>
        <w:tc>
          <w:tcPr>
            <w:tcW w:w="1761" w:type="dxa"/>
          </w:tcPr>
          <w:p w14:paraId="6E155CFF" w14:textId="77777777" w:rsidR="00F21C7B" w:rsidRPr="00CC121B" w:rsidRDefault="00F21C7B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7" w:type="dxa"/>
          </w:tcPr>
          <w:p w14:paraId="449D8637" w14:textId="77777777" w:rsidR="00F21C7B" w:rsidRDefault="00F21C7B">
            <w:pPr>
              <w:pStyle w:val="bodycopyindent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Прибыль, использованная для расчета разводненной прибыли </w:t>
            </w:r>
            <w:r>
              <w:rPr>
                <w:rFonts w:cs="Times New Roman"/>
                <w:sz w:val="18"/>
                <w:szCs w:val="24"/>
                <w:lang w:val="ru-RU"/>
              </w:rPr>
              <w:br/>
            </w:r>
            <w:r w:rsidR="00E27150">
              <w:rPr>
                <w:rFonts w:cs="Times New Roman"/>
                <w:sz w:val="18"/>
                <w:szCs w:val="24"/>
                <w:lang w:val="ru-RU"/>
              </w:rPr>
              <w:t>н</w:t>
            </w:r>
            <w:r>
              <w:rPr>
                <w:rFonts w:cs="Times New Roman"/>
                <w:sz w:val="18"/>
                <w:szCs w:val="24"/>
                <w:lang w:val="ru-RU"/>
              </w:rPr>
              <w:t>а акцию от продолжаемой деятельности</w:t>
            </w:r>
          </w:p>
        </w:tc>
        <w:tc>
          <w:tcPr>
            <w:tcW w:w="1003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14:paraId="6A32D541" w14:textId="77777777" w:rsidR="00F21C7B" w:rsidRDefault="00F21C7B" w:rsidP="00C8142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14,397</w:t>
            </w:r>
          </w:p>
        </w:tc>
        <w:tc>
          <w:tcPr>
            <w:tcW w:w="287" w:type="dxa"/>
          </w:tcPr>
          <w:p w14:paraId="3B2C0052" w14:textId="77777777" w:rsidR="00F21C7B" w:rsidRDefault="00F21C7B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14:paraId="22151E3C" w14:textId="77777777" w:rsidR="00F21C7B" w:rsidRDefault="00F21C7B" w:rsidP="008051E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17,252</w:t>
            </w:r>
          </w:p>
        </w:tc>
      </w:tr>
      <w:tr w:rsidR="00D679C1" w:rsidRPr="00D679C1" w14:paraId="744F9992" w14:textId="77777777" w:rsidTr="0053754E">
        <w:trPr>
          <w:cantSplit/>
        </w:trPr>
        <w:tc>
          <w:tcPr>
            <w:tcW w:w="1761" w:type="dxa"/>
          </w:tcPr>
          <w:p w14:paraId="6A0C9B27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8031" w:type="dxa"/>
            <w:gridSpan w:val="5"/>
          </w:tcPr>
          <w:p w14:paraId="00A92726" w14:textId="77777777" w:rsidR="00D679C1" w:rsidRDefault="00D679C1">
            <w:pPr>
              <w:pStyle w:val="Bodycopyhanging"/>
              <w:spacing w:before="0" w:line="240" w:lineRule="auto"/>
              <w:ind w:left="0" w:firstLine="0"/>
              <w:rPr>
                <w:rFonts w:cs="Times New Roman"/>
                <w:sz w:val="16"/>
                <w:szCs w:val="24"/>
                <w:lang w:val="ru-RU"/>
              </w:rPr>
            </w:pPr>
          </w:p>
        </w:tc>
      </w:tr>
      <w:tr w:rsidR="00D679C1" w:rsidRPr="00332466" w14:paraId="119A1666" w14:textId="77777777" w:rsidTr="0053754E">
        <w:trPr>
          <w:cantSplit/>
        </w:trPr>
        <w:tc>
          <w:tcPr>
            <w:tcW w:w="1761" w:type="dxa"/>
          </w:tcPr>
          <w:p w14:paraId="2CC35BCB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5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5"/>
                <w:sz w:val="17"/>
                <w:szCs w:val="17"/>
                <w:lang w:val="ru-RU"/>
              </w:rPr>
              <w:t>МСФО (IAS) 3</w:t>
            </w:r>
            <w:r w:rsidR="00D679C1" w:rsidRPr="00CC121B">
              <w:rPr>
                <w:rFonts w:cs="Times New Roman"/>
                <w:spacing w:val="-5"/>
                <w:sz w:val="17"/>
                <w:szCs w:val="17"/>
                <w:lang w:val="ru-RU"/>
              </w:rPr>
              <w:t>3.70(b)</w:t>
            </w:r>
          </w:p>
        </w:tc>
        <w:tc>
          <w:tcPr>
            <w:tcW w:w="8031" w:type="dxa"/>
            <w:gridSpan w:val="5"/>
          </w:tcPr>
          <w:p w14:paraId="5DA55363" w14:textId="77777777" w:rsidR="00D679C1" w:rsidRDefault="00D679C1" w:rsidP="00FA41A8">
            <w:pPr>
              <w:pStyle w:val="Bodycopyhanging"/>
              <w:spacing w:before="0" w:line="240" w:lineRule="auto"/>
              <w:ind w:left="0" w:firstLine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Средневзвешенное количество обыкновенных акций для расчета разводненной и базовой прибыли </w:t>
            </w:r>
            <w:r w:rsidR="00E27150">
              <w:rPr>
                <w:rFonts w:cs="Times New Roman"/>
                <w:sz w:val="18"/>
                <w:szCs w:val="24"/>
                <w:lang w:val="ru-RU"/>
              </w:rPr>
              <w:t xml:space="preserve">на </w:t>
            </w:r>
            <w:r>
              <w:rPr>
                <w:rFonts w:cs="Times New Roman"/>
                <w:sz w:val="18"/>
                <w:szCs w:val="24"/>
                <w:lang w:val="ru-RU"/>
              </w:rPr>
              <w:t>акцию соотносятся следующим образом:</w:t>
            </w:r>
          </w:p>
          <w:p w14:paraId="2A7CD23C" w14:textId="77777777" w:rsidR="00D679C1" w:rsidRDefault="00D679C1">
            <w:pPr>
              <w:pStyle w:val="Bodycopyhanging"/>
              <w:spacing w:before="0" w:line="240" w:lineRule="auto"/>
              <w:ind w:left="0" w:firstLine="0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5EBB29FE" w14:textId="77777777" w:rsidTr="007F2E9B">
        <w:trPr>
          <w:gridAfter w:val="1"/>
          <w:wAfter w:w="10" w:type="dxa"/>
          <w:cantSplit/>
        </w:trPr>
        <w:tc>
          <w:tcPr>
            <w:tcW w:w="1761" w:type="dxa"/>
          </w:tcPr>
          <w:p w14:paraId="5F5A0F49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7" w:type="dxa"/>
          </w:tcPr>
          <w:p w14:paraId="1D094142" w14:textId="77777777" w:rsidR="00D679C1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3" w:type="dxa"/>
          </w:tcPr>
          <w:p w14:paraId="07193D5F" w14:textId="17A82F39" w:rsidR="00D679C1" w:rsidRPr="002D280A" w:rsidRDefault="009103E4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en-US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2015</w:t>
            </w:r>
          </w:p>
        </w:tc>
        <w:tc>
          <w:tcPr>
            <w:tcW w:w="287" w:type="dxa"/>
          </w:tcPr>
          <w:p w14:paraId="6E54286C" w14:textId="77777777" w:rsidR="00D679C1" w:rsidRPr="00D679C1" w:rsidRDefault="00D679C1">
            <w:pPr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004" w:type="dxa"/>
          </w:tcPr>
          <w:p w14:paraId="2D9F98F1" w14:textId="66BF7541" w:rsidR="00D679C1" w:rsidRPr="002D280A" w:rsidRDefault="00B222CC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en-US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2014</w:t>
            </w:r>
          </w:p>
        </w:tc>
      </w:tr>
      <w:tr w:rsidR="00D679C1" w:rsidRPr="00D679C1" w14:paraId="40C777FD" w14:textId="77777777" w:rsidTr="007F2E9B">
        <w:trPr>
          <w:gridAfter w:val="1"/>
          <w:wAfter w:w="10" w:type="dxa"/>
          <w:cantSplit/>
        </w:trPr>
        <w:tc>
          <w:tcPr>
            <w:tcW w:w="1761" w:type="dxa"/>
          </w:tcPr>
          <w:p w14:paraId="7C824A24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6"/>
                <w:szCs w:val="24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2D6350DF" w14:textId="77777777" w:rsidR="00D679C1" w:rsidRDefault="00D679C1">
            <w:pPr>
              <w:pStyle w:val="bodycopyindent"/>
              <w:spacing w:before="0" w:line="240" w:lineRule="auto"/>
              <w:ind w:left="339" w:hanging="339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003" w:type="dxa"/>
            <w:tcBorders>
              <w:top w:val="single" w:sz="4" w:space="0" w:color="002776"/>
            </w:tcBorders>
            <w:vAlign w:val="bottom"/>
          </w:tcPr>
          <w:p w14:paraId="56225659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287" w:type="dxa"/>
          </w:tcPr>
          <w:p w14:paraId="7E577E47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004" w:type="dxa"/>
            <w:tcBorders>
              <w:top w:val="single" w:sz="4" w:space="0" w:color="002776"/>
            </w:tcBorders>
            <w:vAlign w:val="bottom"/>
          </w:tcPr>
          <w:p w14:paraId="7D9463D9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</w:tr>
      <w:tr w:rsidR="00D679C1" w:rsidRPr="00D679C1" w14:paraId="710E9994" w14:textId="77777777" w:rsidTr="0053754E">
        <w:trPr>
          <w:gridAfter w:val="1"/>
          <w:wAfter w:w="10" w:type="dxa"/>
          <w:cantSplit/>
        </w:trPr>
        <w:tc>
          <w:tcPr>
            <w:tcW w:w="1761" w:type="dxa"/>
          </w:tcPr>
          <w:p w14:paraId="3F52FE00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6DE71EB6" w14:textId="77777777" w:rsidR="00D679C1" w:rsidRDefault="00D679C1">
            <w:pPr>
              <w:pStyle w:val="bodycopyindent"/>
              <w:tabs>
                <w:tab w:val="left" w:pos="407"/>
              </w:tabs>
              <w:spacing w:before="0" w:line="240" w:lineRule="auto"/>
              <w:ind w:left="227" w:hanging="22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Средневзвешенное количество обыкновенных акций, использованное для расчета базовой прибыли </w:t>
            </w:r>
            <w:r w:rsidR="00E27150">
              <w:rPr>
                <w:rFonts w:cs="Times New Roman"/>
                <w:sz w:val="18"/>
                <w:szCs w:val="24"/>
                <w:lang w:val="ru-RU"/>
              </w:rPr>
              <w:t>н</w:t>
            </w:r>
            <w:r>
              <w:rPr>
                <w:rFonts w:cs="Times New Roman"/>
                <w:sz w:val="18"/>
                <w:szCs w:val="24"/>
                <w:lang w:val="ru-RU"/>
              </w:rPr>
              <w:t>а акцию</w:t>
            </w:r>
          </w:p>
        </w:tc>
        <w:tc>
          <w:tcPr>
            <w:tcW w:w="1003" w:type="dxa"/>
            <w:vAlign w:val="bottom"/>
          </w:tcPr>
          <w:p w14:paraId="56922EB7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17,432</w:t>
            </w:r>
          </w:p>
        </w:tc>
        <w:tc>
          <w:tcPr>
            <w:tcW w:w="287" w:type="dxa"/>
          </w:tcPr>
          <w:p w14:paraId="41171366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vAlign w:val="bottom"/>
          </w:tcPr>
          <w:p w14:paraId="2D4FFFA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20,130</w:t>
            </w:r>
          </w:p>
        </w:tc>
      </w:tr>
      <w:tr w:rsidR="00D679C1" w:rsidRPr="008427BB" w14:paraId="38ADFD99" w14:textId="77777777" w:rsidTr="0053754E">
        <w:trPr>
          <w:gridAfter w:val="1"/>
          <w:wAfter w:w="10" w:type="dxa"/>
          <w:cantSplit/>
        </w:trPr>
        <w:tc>
          <w:tcPr>
            <w:tcW w:w="1761" w:type="dxa"/>
          </w:tcPr>
          <w:p w14:paraId="5826B7A7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6060694B" w14:textId="77777777" w:rsidR="00D679C1" w:rsidRPr="008051EF" w:rsidRDefault="00D679C1">
            <w:pPr>
              <w:pStyle w:val="bodycopyindent"/>
              <w:tabs>
                <w:tab w:val="left" w:pos="407"/>
              </w:tabs>
              <w:spacing w:before="0" w:line="240" w:lineRule="auto"/>
              <w:ind w:left="227" w:hanging="227"/>
              <w:rPr>
                <w:rFonts w:cs="Times New Roman"/>
                <w:sz w:val="18"/>
                <w:szCs w:val="24"/>
                <w:lang w:val="ru-RU"/>
              </w:rPr>
            </w:pPr>
            <w:r w:rsidRPr="008051EF">
              <w:rPr>
                <w:rFonts w:cs="Times New Roman"/>
                <w:sz w:val="18"/>
                <w:szCs w:val="24"/>
                <w:lang w:val="ru-RU"/>
              </w:rPr>
              <w:t>Скидки от рыночной цены долевых инструментов в условном пересчете на количество безвозмездно выпущенных обыкновенных акций:</w:t>
            </w:r>
          </w:p>
        </w:tc>
        <w:tc>
          <w:tcPr>
            <w:tcW w:w="1003" w:type="dxa"/>
            <w:vAlign w:val="bottom"/>
          </w:tcPr>
          <w:p w14:paraId="6DB4441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7" w:type="dxa"/>
          </w:tcPr>
          <w:p w14:paraId="37A57BD4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vAlign w:val="bottom"/>
          </w:tcPr>
          <w:p w14:paraId="628C3A8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0473491B" w14:textId="77777777" w:rsidTr="0053754E">
        <w:trPr>
          <w:gridAfter w:val="1"/>
          <w:wAfter w:w="10" w:type="dxa"/>
          <w:cantSplit/>
        </w:trPr>
        <w:tc>
          <w:tcPr>
            <w:tcW w:w="1761" w:type="dxa"/>
          </w:tcPr>
          <w:p w14:paraId="05E6A509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7C56048F" w14:textId="77777777" w:rsidR="00D679C1" w:rsidRDefault="00D679C1">
            <w:pPr>
              <w:pStyle w:val="bodycopyindent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ab/>
              <w:t xml:space="preserve">- опционы работникам </w:t>
            </w:r>
          </w:p>
        </w:tc>
        <w:tc>
          <w:tcPr>
            <w:tcW w:w="1003" w:type="dxa"/>
          </w:tcPr>
          <w:p w14:paraId="0AF9EE4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161</w:t>
            </w:r>
          </w:p>
        </w:tc>
        <w:tc>
          <w:tcPr>
            <w:tcW w:w="287" w:type="dxa"/>
          </w:tcPr>
          <w:p w14:paraId="31376EF7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</w:tcPr>
          <w:p w14:paraId="36A8CAA7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85</w:t>
            </w:r>
          </w:p>
        </w:tc>
      </w:tr>
      <w:tr w:rsidR="00D679C1" w:rsidRPr="00D679C1" w14:paraId="35CA3489" w14:textId="77777777" w:rsidTr="0053754E">
        <w:trPr>
          <w:gridAfter w:val="1"/>
          <w:wAfter w:w="10" w:type="dxa"/>
          <w:cantSplit/>
        </w:trPr>
        <w:tc>
          <w:tcPr>
            <w:tcW w:w="1761" w:type="dxa"/>
          </w:tcPr>
          <w:p w14:paraId="55C83B84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7DA02552" w14:textId="77777777" w:rsidR="00D679C1" w:rsidRDefault="00D679C1">
            <w:pPr>
              <w:pStyle w:val="bodycopyindent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ab/>
              <w:t>- частично оплаченные обыкновенные акции</w:t>
            </w:r>
          </w:p>
        </w:tc>
        <w:tc>
          <w:tcPr>
            <w:tcW w:w="1003" w:type="dxa"/>
          </w:tcPr>
          <w:p w14:paraId="03C4A9FD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1,073</w:t>
            </w:r>
          </w:p>
        </w:tc>
        <w:tc>
          <w:tcPr>
            <w:tcW w:w="287" w:type="dxa"/>
          </w:tcPr>
          <w:p w14:paraId="2AB9F14E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</w:tcPr>
          <w:p w14:paraId="3A6AFF2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900</w:t>
            </w:r>
          </w:p>
        </w:tc>
      </w:tr>
      <w:tr w:rsidR="00D679C1" w:rsidRPr="00D679C1" w14:paraId="5DB822C8" w14:textId="77777777" w:rsidTr="0053754E">
        <w:trPr>
          <w:gridAfter w:val="1"/>
          <w:wAfter w:w="10" w:type="dxa"/>
          <w:cantSplit/>
        </w:trPr>
        <w:tc>
          <w:tcPr>
            <w:tcW w:w="1761" w:type="dxa"/>
          </w:tcPr>
          <w:p w14:paraId="294E314E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37C64664" w14:textId="77777777" w:rsidR="00D679C1" w:rsidRDefault="00D679C1">
            <w:pPr>
              <w:pStyle w:val="bodycopyindent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ab/>
              <w:t xml:space="preserve">- конвертируемые облигации </w:t>
            </w:r>
          </w:p>
        </w:tc>
        <w:tc>
          <w:tcPr>
            <w:tcW w:w="1003" w:type="dxa"/>
          </w:tcPr>
          <w:p w14:paraId="4C8747FD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1,350</w:t>
            </w:r>
          </w:p>
        </w:tc>
        <w:tc>
          <w:tcPr>
            <w:tcW w:w="287" w:type="dxa"/>
          </w:tcPr>
          <w:p w14:paraId="7CE190B2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</w:tcPr>
          <w:p w14:paraId="7478EA0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7185C53A" w14:textId="77777777" w:rsidTr="00D53890">
        <w:trPr>
          <w:gridAfter w:val="1"/>
          <w:wAfter w:w="10" w:type="dxa"/>
          <w:cantSplit/>
        </w:trPr>
        <w:tc>
          <w:tcPr>
            <w:tcW w:w="1761" w:type="dxa"/>
          </w:tcPr>
          <w:p w14:paraId="7C1B2AB2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3941D8EA" w14:textId="77777777" w:rsidR="00D679C1" w:rsidRDefault="00D679C1">
            <w:pPr>
              <w:pStyle w:val="bodycopyindent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ab/>
              <w:t>- прочее [указать]</w:t>
            </w:r>
          </w:p>
        </w:tc>
        <w:tc>
          <w:tcPr>
            <w:tcW w:w="1003" w:type="dxa"/>
            <w:tcBorders>
              <w:bottom w:val="single" w:sz="4" w:space="0" w:color="auto"/>
            </w:tcBorders>
          </w:tcPr>
          <w:p w14:paraId="2E2B525D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7" w:type="dxa"/>
          </w:tcPr>
          <w:p w14:paraId="4F038CF4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tcBorders>
              <w:bottom w:val="single" w:sz="4" w:space="0" w:color="auto"/>
            </w:tcBorders>
          </w:tcPr>
          <w:p w14:paraId="56435E4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64D16F48" w14:textId="77777777" w:rsidTr="00D53890">
        <w:trPr>
          <w:gridAfter w:val="1"/>
          <w:wAfter w:w="10" w:type="dxa"/>
          <w:cantSplit/>
        </w:trPr>
        <w:tc>
          <w:tcPr>
            <w:tcW w:w="1761" w:type="dxa"/>
          </w:tcPr>
          <w:p w14:paraId="33EC3BAE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7" w:type="dxa"/>
            <w:vAlign w:val="bottom"/>
          </w:tcPr>
          <w:p w14:paraId="08BA5490" w14:textId="77777777" w:rsidR="00D679C1" w:rsidRDefault="00D679C1">
            <w:pPr>
              <w:pStyle w:val="bodycopyindent"/>
              <w:tabs>
                <w:tab w:val="left" w:pos="407"/>
              </w:tabs>
              <w:spacing w:before="0" w:line="240" w:lineRule="auto"/>
              <w:ind w:left="227" w:hanging="22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Средневзвешенное количество обыкновенных акций, использованное для расчета разводненной прибыли на акцию</w:t>
            </w:r>
          </w:p>
        </w:tc>
        <w:tc>
          <w:tcPr>
            <w:tcW w:w="1003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14:paraId="6F4ABD5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20,016</w:t>
            </w:r>
          </w:p>
        </w:tc>
        <w:tc>
          <w:tcPr>
            <w:tcW w:w="287" w:type="dxa"/>
          </w:tcPr>
          <w:p w14:paraId="214E0F04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14:paraId="4AA2DBA7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21,115</w:t>
            </w:r>
          </w:p>
        </w:tc>
      </w:tr>
    </w:tbl>
    <w:p w14:paraId="51A70049" w14:textId="77777777" w:rsidR="00D679C1" w:rsidRDefault="00D679C1">
      <w:pPr>
        <w:pStyle w:val="sourceref"/>
        <w:spacing w:before="0" w:line="240" w:lineRule="auto"/>
        <w:rPr>
          <w:rFonts w:cs="Times New Roman"/>
          <w:color w:val="0C2777"/>
          <w:sz w:val="18"/>
          <w:szCs w:val="24"/>
          <w:lang w:val="ru-RU"/>
        </w:rPr>
        <w:sectPr w:rsidR="00D679C1">
          <w:type w:val="nextColumn"/>
          <w:pgSz w:w="11906" w:h="16838" w:code="9"/>
          <w:pgMar w:top="1152" w:right="1152" w:bottom="720" w:left="1152" w:header="720" w:footer="576" w:gutter="0"/>
          <w:cols w:space="708"/>
          <w:docGrid w:linePitch="360"/>
        </w:sectPr>
      </w:pPr>
    </w:p>
    <w:tbl>
      <w:tblPr>
        <w:tblW w:w="9919" w:type="dxa"/>
        <w:tblInd w:w="-2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61"/>
        <w:gridCol w:w="2989"/>
        <w:gridCol w:w="720"/>
        <w:gridCol w:w="144"/>
        <w:gridCol w:w="689"/>
        <w:gridCol w:w="30"/>
        <w:gridCol w:w="144"/>
        <w:gridCol w:w="719"/>
        <w:gridCol w:w="115"/>
        <w:gridCol w:w="30"/>
        <w:gridCol w:w="142"/>
        <w:gridCol w:w="116"/>
        <w:gridCol w:w="462"/>
        <w:gridCol w:w="144"/>
        <w:gridCol w:w="281"/>
        <w:gridCol w:w="121"/>
        <w:gridCol w:w="171"/>
        <w:gridCol w:w="125"/>
        <w:gridCol w:w="21"/>
        <w:gridCol w:w="144"/>
        <w:gridCol w:w="714"/>
        <w:gridCol w:w="10"/>
        <w:gridCol w:w="127"/>
      </w:tblGrid>
      <w:tr w:rsidR="00D679C1" w:rsidRPr="00D679C1" w14:paraId="008B1FBA" w14:textId="77777777" w:rsidTr="00871CC8">
        <w:trPr>
          <w:gridAfter w:val="1"/>
          <w:wAfter w:w="127" w:type="dxa"/>
          <w:cantSplit/>
        </w:trPr>
        <w:tc>
          <w:tcPr>
            <w:tcW w:w="1761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0EC2D647" w14:textId="77777777" w:rsidR="00D679C1" w:rsidRDefault="00D679C1">
            <w:pPr>
              <w:pStyle w:val="Heading1"/>
              <w:spacing w:before="120" w:after="120"/>
              <w:jc w:val="both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8031" w:type="dxa"/>
            <w:gridSpan w:val="21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63A30887" w14:textId="77777777" w:rsidR="00D679C1" w:rsidRDefault="00496906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D679C1" w:rsidRPr="00D679C1" w14:paraId="725875D6" w14:textId="77777777" w:rsidTr="00871CC8">
        <w:trPr>
          <w:gridAfter w:val="1"/>
          <w:wAfter w:w="127" w:type="dxa"/>
          <w:cantSplit/>
        </w:trPr>
        <w:tc>
          <w:tcPr>
            <w:tcW w:w="1761" w:type="dxa"/>
            <w:tcMar>
              <w:left w:w="58" w:type="dxa"/>
              <w:right w:w="58" w:type="dxa"/>
            </w:tcMar>
          </w:tcPr>
          <w:p w14:paraId="744CDFA2" w14:textId="77777777" w:rsidR="00D679C1" w:rsidRDefault="00D679C1">
            <w:pPr>
              <w:pStyle w:val="sourceref"/>
              <w:spacing w:before="0" w:line="240" w:lineRule="auto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1" w:type="dxa"/>
            <w:gridSpan w:val="21"/>
            <w:tcMar>
              <w:left w:w="58" w:type="dxa"/>
              <w:right w:w="58" w:type="dxa"/>
            </w:tcMar>
          </w:tcPr>
          <w:p w14:paraId="442C4B7B" w14:textId="77777777" w:rsidR="00D679C1" w:rsidRDefault="00D679C1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332466" w14:paraId="1D2825CC" w14:textId="77777777" w:rsidTr="00871CC8">
        <w:trPr>
          <w:gridAfter w:val="1"/>
          <w:wAfter w:w="127" w:type="dxa"/>
          <w:cantSplit/>
        </w:trPr>
        <w:tc>
          <w:tcPr>
            <w:tcW w:w="1761" w:type="dxa"/>
          </w:tcPr>
          <w:p w14:paraId="46AD8FDF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5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5"/>
                <w:sz w:val="17"/>
                <w:szCs w:val="17"/>
                <w:lang w:val="ru-RU"/>
              </w:rPr>
              <w:t>МСФО (IAS) 3</w:t>
            </w:r>
            <w:r w:rsidR="00D679C1" w:rsidRPr="00CC121B">
              <w:rPr>
                <w:rFonts w:cs="Times New Roman"/>
                <w:spacing w:val="-5"/>
                <w:sz w:val="17"/>
                <w:szCs w:val="17"/>
                <w:lang w:val="ru-RU"/>
              </w:rPr>
              <w:t>3.70(c)</w:t>
            </w:r>
          </w:p>
        </w:tc>
        <w:tc>
          <w:tcPr>
            <w:tcW w:w="8031" w:type="dxa"/>
            <w:gridSpan w:val="21"/>
          </w:tcPr>
          <w:p w14:paraId="0B75450B" w14:textId="77777777" w:rsidR="00D679C1" w:rsidRPr="008051EF" w:rsidRDefault="00D679C1" w:rsidP="00FA41A8">
            <w:pPr>
              <w:pStyle w:val="Bodycopyhanging"/>
              <w:spacing w:before="0" w:line="240" w:lineRule="auto"/>
              <w:ind w:left="0" w:firstLine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Следующие инструменты, потенциально конвертируемые в обыкновенные акции, не </w:t>
            </w:r>
            <w:r w:rsidRPr="008051EF">
              <w:rPr>
                <w:rFonts w:cs="Times New Roman"/>
                <w:spacing w:val="-2"/>
                <w:sz w:val="18"/>
                <w:szCs w:val="24"/>
                <w:lang w:val="ru-RU"/>
              </w:rPr>
              <w:t>разводняю</w:t>
            </w:r>
            <w:r w:rsidR="00BD445A">
              <w:rPr>
                <w:rFonts w:cs="Times New Roman"/>
                <w:spacing w:val="-2"/>
                <w:sz w:val="18"/>
                <w:szCs w:val="24"/>
                <w:lang w:val="ru-RU"/>
              </w:rPr>
              <w:t>т прибыль на акцию</w:t>
            </w:r>
            <w:r w:rsidRPr="008051E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и, следовательно, исключены из средневзвешенного количества обыкновенных </w:t>
            </w:r>
            <w:r w:rsidRPr="008051EF">
              <w:rPr>
                <w:rFonts w:cs="Times New Roman"/>
                <w:sz w:val="18"/>
                <w:szCs w:val="24"/>
                <w:lang w:val="ru-RU"/>
              </w:rPr>
              <w:t>акций для расчета разводненной прибыли за акцию:</w:t>
            </w:r>
          </w:p>
          <w:p w14:paraId="2CE6611B" w14:textId="77777777" w:rsidR="00D679C1" w:rsidRDefault="00D679C1">
            <w:pPr>
              <w:pStyle w:val="Bodycopyhanging"/>
              <w:spacing w:before="0" w:line="240" w:lineRule="auto"/>
              <w:ind w:left="0" w:firstLine="0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1A8AD0F2" w14:textId="77777777" w:rsidTr="007F2E9B">
        <w:trPr>
          <w:gridAfter w:val="2"/>
          <w:wAfter w:w="137" w:type="dxa"/>
          <w:cantSplit/>
        </w:trPr>
        <w:tc>
          <w:tcPr>
            <w:tcW w:w="1761" w:type="dxa"/>
          </w:tcPr>
          <w:p w14:paraId="283EC68C" w14:textId="77777777" w:rsidR="00D679C1" w:rsidRPr="00CC121B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5722" w:type="dxa"/>
            <w:gridSpan w:val="10"/>
          </w:tcPr>
          <w:p w14:paraId="0B53AE9F" w14:textId="77777777" w:rsidR="00D679C1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3" w:type="dxa"/>
            <w:gridSpan w:val="4"/>
          </w:tcPr>
          <w:p w14:paraId="245EC15C" w14:textId="2098A779" w:rsidR="00D679C1" w:rsidRPr="00273AE0" w:rsidRDefault="009103E4">
            <w:pPr>
              <w:spacing w:before="20" w:line="210" w:lineRule="exact"/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2015</w:t>
            </w:r>
          </w:p>
        </w:tc>
        <w:tc>
          <w:tcPr>
            <w:tcW w:w="292" w:type="dxa"/>
            <w:gridSpan w:val="2"/>
          </w:tcPr>
          <w:p w14:paraId="622CB7B8" w14:textId="77777777" w:rsidR="00D679C1" w:rsidRPr="00D679C1" w:rsidRDefault="00D679C1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1004" w:type="dxa"/>
            <w:gridSpan w:val="4"/>
          </w:tcPr>
          <w:p w14:paraId="6890EAC1" w14:textId="71B25ED7" w:rsidR="00D679C1" w:rsidRPr="00273AE0" w:rsidRDefault="00B222CC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2014</w:t>
            </w:r>
          </w:p>
        </w:tc>
      </w:tr>
      <w:tr w:rsidR="00D679C1" w:rsidRPr="00D679C1" w14:paraId="01AB4AAC" w14:textId="77777777" w:rsidTr="007F2E9B">
        <w:trPr>
          <w:gridAfter w:val="2"/>
          <w:wAfter w:w="137" w:type="dxa"/>
          <w:cantSplit/>
        </w:trPr>
        <w:tc>
          <w:tcPr>
            <w:tcW w:w="1761" w:type="dxa"/>
          </w:tcPr>
          <w:p w14:paraId="185FEF32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2" w:type="dxa"/>
            <w:gridSpan w:val="10"/>
            <w:vAlign w:val="bottom"/>
          </w:tcPr>
          <w:p w14:paraId="33681C9E" w14:textId="77777777" w:rsidR="00D679C1" w:rsidRDefault="00D679C1">
            <w:pPr>
              <w:pStyle w:val="bodycopyindent"/>
              <w:spacing w:before="0" w:line="240" w:lineRule="auto"/>
              <w:ind w:left="0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3" w:type="dxa"/>
            <w:gridSpan w:val="4"/>
            <w:tcBorders>
              <w:top w:val="single" w:sz="4" w:space="0" w:color="002776"/>
            </w:tcBorders>
            <w:vAlign w:val="bottom"/>
          </w:tcPr>
          <w:p w14:paraId="3C1EAFDE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2" w:type="dxa"/>
            <w:gridSpan w:val="2"/>
          </w:tcPr>
          <w:p w14:paraId="004DA2A8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gridSpan w:val="4"/>
            <w:tcBorders>
              <w:top w:val="single" w:sz="4" w:space="0" w:color="002776"/>
            </w:tcBorders>
            <w:vAlign w:val="bottom"/>
          </w:tcPr>
          <w:p w14:paraId="3D65B3B0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6D7A7C6D" w14:textId="77777777" w:rsidTr="00D53890">
        <w:trPr>
          <w:gridAfter w:val="2"/>
          <w:wAfter w:w="137" w:type="dxa"/>
          <w:cantSplit/>
        </w:trPr>
        <w:tc>
          <w:tcPr>
            <w:tcW w:w="1761" w:type="dxa"/>
          </w:tcPr>
          <w:p w14:paraId="235C6148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2" w:type="dxa"/>
            <w:gridSpan w:val="10"/>
            <w:vAlign w:val="bottom"/>
          </w:tcPr>
          <w:p w14:paraId="2A0CD4DC" w14:textId="77777777" w:rsidR="00D679C1" w:rsidRDefault="00D679C1">
            <w:pPr>
              <w:pStyle w:val="bodycopyindent"/>
              <w:spacing w:before="0" w:line="240" w:lineRule="auto"/>
              <w:ind w:left="0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[указать]</w:t>
            </w:r>
          </w:p>
        </w:tc>
        <w:tc>
          <w:tcPr>
            <w:tcW w:w="1003" w:type="dxa"/>
            <w:gridSpan w:val="4"/>
            <w:vAlign w:val="bottom"/>
          </w:tcPr>
          <w:p w14:paraId="494ED44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2" w:type="dxa"/>
            <w:gridSpan w:val="2"/>
          </w:tcPr>
          <w:p w14:paraId="7031EE18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gridSpan w:val="4"/>
            <w:vAlign w:val="bottom"/>
          </w:tcPr>
          <w:p w14:paraId="4688142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63124389" w14:textId="77777777" w:rsidTr="00D53890">
        <w:trPr>
          <w:gridAfter w:val="2"/>
          <w:wAfter w:w="137" w:type="dxa"/>
          <w:cantSplit/>
        </w:trPr>
        <w:tc>
          <w:tcPr>
            <w:tcW w:w="1761" w:type="dxa"/>
          </w:tcPr>
          <w:p w14:paraId="0F045464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2" w:type="dxa"/>
            <w:gridSpan w:val="10"/>
            <w:vAlign w:val="bottom"/>
          </w:tcPr>
          <w:p w14:paraId="34263E4B" w14:textId="77777777" w:rsidR="00D679C1" w:rsidRDefault="00D679C1">
            <w:pPr>
              <w:pStyle w:val="bodycopyindent"/>
              <w:spacing w:before="0" w:line="240" w:lineRule="auto"/>
              <w:ind w:left="0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3" w:type="dxa"/>
            <w:gridSpan w:val="4"/>
            <w:vAlign w:val="bottom"/>
          </w:tcPr>
          <w:p w14:paraId="3A30A567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2" w:type="dxa"/>
            <w:gridSpan w:val="2"/>
          </w:tcPr>
          <w:p w14:paraId="7746384E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4" w:type="dxa"/>
            <w:gridSpan w:val="4"/>
            <w:vAlign w:val="bottom"/>
          </w:tcPr>
          <w:p w14:paraId="5BEB0B02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3D32D4AD" w14:textId="77777777" w:rsidTr="00871CC8">
        <w:trPr>
          <w:gridAfter w:val="1"/>
          <w:wAfter w:w="127" w:type="dxa"/>
          <w:cantSplit/>
          <w:trHeight w:val="80"/>
        </w:trPr>
        <w:tc>
          <w:tcPr>
            <w:tcW w:w="1761" w:type="dxa"/>
          </w:tcPr>
          <w:p w14:paraId="4EB5C99E" w14:textId="77777777" w:rsidR="00D679C1" w:rsidRPr="00CC121B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8031" w:type="dxa"/>
            <w:gridSpan w:val="21"/>
          </w:tcPr>
          <w:p w14:paraId="2F048CFD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14.3 Влияние изменений в учетной политике</w:t>
            </w:r>
          </w:p>
          <w:p w14:paraId="5CA1908A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i/>
                <w:sz w:val="18"/>
                <w:szCs w:val="24"/>
                <w:lang w:val="ru-RU"/>
              </w:rPr>
            </w:pPr>
          </w:p>
        </w:tc>
      </w:tr>
      <w:tr w:rsidR="00D679C1" w:rsidRPr="00332466" w14:paraId="3487AEC0" w14:textId="77777777" w:rsidTr="00871CC8">
        <w:trPr>
          <w:gridAfter w:val="1"/>
          <w:wAfter w:w="127" w:type="dxa"/>
          <w:cantSplit/>
        </w:trPr>
        <w:tc>
          <w:tcPr>
            <w:tcW w:w="1761" w:type="dxa"/>
          </w:tcPr>
          <w:p w14:paraId="3822C61A" w14:textId="77777777" w:rsidR="00D679C1" w:rsidRPr="00CC121B" w:rsidRDefault="00165C96" w:rsidP="0053754E">
            <w:pPr>
              <w:pStyle w:val="sourceref"/>
              <w:spacing w:before="0" w:line="240" w:lineRule="auto"/>
              <w:ind w:left="-53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8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.28(f)</w:t>
            </w:r>
          </w:p>
        </w:tc>
        <w:tc>
          <w:tcPr>
            <w:tcW w:w="8031" w:type="dxa"/>
            <w:gridSpan w:val="21"/>
          </w:tcPr>
          <w:p w14:paraId="2916A8CA" w14:textId="13DCCA51" w:rsidR="00D679C1" w:rsidRDefault="00D679C1" w:rsidP="00FA41A8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Изменения в учетной политике Группы подробно </w:t>
            </w:r>
            <w:r w:rsidR="00243F50">
              <w:rPr>
                <w:rFonts w:cs="Times New Roman"/>
                <w:sz w:val="18"/>
                <w:szCs w:val="24"/>
                <w:lang w:val="ru-RU"/>
              </w:rPr>
              <w:t>раскрыт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ы в Примечании 2.1. </w:t>
            </w:r>
            <w:r w:rsidR="00B25D4B">
              <w:rPr>
                <w:rFonts w:cs="Times New Roman"/>
                <w:sz w:val="18"/>
                <w:szCs w:val="24"/>
                <w:lang w:val="ru-RU"/>
              </w:rPr>
              <w:t xml:space="preserve">Изменения в учетной политике </w:t>
            </w:r>
            <w:r w:rsidR="00F445AE">
              <w:rPr>
                <w:rFonts w:cs="Times New Roman"/>
                <w:sz w:val="18"/>
                <w:szCs w:val="24"/>
                <w:lang w:val="ru-RU"/>
              </w:rPr>
              <w:t>по</w:t>
            </w:r>
            <w:r w:rsidR="00B25D4B">
              <w:rPr>
                <w:rFonts w:cs="Times New Roman"/>
                <w:sz w:val="18"/>
                <w:szCs w:val="24"/>
                <w:lang w:val="ru-RU"/>
              </w:rPr>
              <w:t>влия</w:t>
            </w:r>
            <w:r w:rsidR="00F445AE">
              <w:rPr>
                <w:rFonts w:cs="Times New Roman"/>
                <w:sz w:val="18"/>
                <w:szCs w:val="24"/>
                <w:lang w:val="ru-RU"/>
              </w:rPr>
              <w:t>ли</w:t>
            </w:r>
            <w:r w:rsidR="00B25D4B">
              <w:rPr>
                <w:rFonts w:cs="Times New Roman"/>
                <w:sz w:val="18"/>
                <w:szCs w:val="24"/>
                <w:lang w:val="ru-RU"/>
              </w:rPr>
              <w:t xml:space="preserve"> только на результаты продолжающейся деятельности Группы.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Если данные изменения влияли на финансовые результаты за </w:t>
            </w:r>
            <w:r w:rsidR="009103E4">
              <w:rPr>
                <w:rFonts w:cs="Times New Roman"/>
                <w:sz w:val="18"/>
                <w:szCs w:val="24"/>
                <w:lang w:val="ru-RU"/>
              </w:rPr>
              <w:t>2015</w:t>
            </w:r>
            <w:r w:rsidR="00B25D4B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и 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 w:rsidR="00B25D4B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гг., они влияли и на расчет показателей прибыли </w:t>
            </w:r>
            <w:r w:rsidR="00E27150">
              <w:rPr>
                <w:rFonts w:cs="Times New Roman"/>
                <w:sz w:val="18"/>
                <w:szCs w:val="24"/>
                <w:lang w:val="ru-RU"/>
              </w:rPr>
              <w:t>н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а акцию. </w:t>
            </w:r>
          </w:p>
          <w:p w14:paraId="655622F3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75E53B1B" w14:textId="77777777" w:rsidTr="00871CC8">
        <w:trPr>
          <w:gridAfter w:val="1"/>
          <w:wAfter w:w="127" w:type="dxa"/>
          <w:cantSplit/>
        </w:trPr>
        <w:tc>
          <w:tcPr>
            <w:tcW w:w="1761" w:type="dxa"/>
          </w:tcPr>
          <w:p w14:paraId="5447D9DC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1" w:type="dxa"/>
            <w:gridSpan w:val="21"/>
          </w:tcPr>
          <w:p w14:paraId="637DAC27" w14:textId="45253D8C" w:rsidR="00D679C1" w:rsidRDefault="00DD4255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В таблице ниже приведены данные о влиянии изменений в учетной политике на базовую и разводненную прибыль на акцию.</w:t>
            </w:r>
          </w:p>
          <w:p w14:paraId="67424F33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600B6A" w:rsidRPr="008427BB" w14:paraId="7902DE72" w14:textId="77777777" w:rsidTr="00871CC8">
        <w:trPr>
          <w:gridAfter w:val="1"/>
          <w:wAfter w:w="127" w:type="dxa"/>
          <w:cantSplit/>
        </w:trPr>
        <w:tc>
          <w:tcPr>
            <w:tcW w:w="1761" w:type="dxa"/>
          </w:tcPr>
          <w:p w14:paraId="76196401" w14:textId="77777777" w:rsidR="00600B6A" w:rsidRDefault="00600B6A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1" w:type="dxa"/>
            <w:gridSpan w:val="21"/>
          </w:tcPr>
          <w:p w14:paraId="471E7B77" w14:textId="77777777" w:rsidR="00600B6A" w:rsidRDefault="00DD4255">
            <w:pPr>
              <w:pStyle w:val="Bodycopy"/>
              <w:spacing w:before="0" w:line="240" w:lineRule="auto"/>
              <w:rPr>
                <w:rFonts w:cs="Times New Roman"/>
                <w:b/>
                <w:i/>
                <w:sz w:val="18"/>
                <w:szCs w:val="24"/>
                <w:u w:val="single"/>
                <w:lang w:val="ru-RU"/>
              </w:rPr>
            </w:pPr>
            <w:r w:rsidRPr="009921D3">
              <w:rPr>
                <w:rFonts w:cs="Times New Roman"/>
                <w:b/>
                <w:i/>
                <w:sz w:val="18"/>
                <w:szCs w:val="24"/>
                <w:u w:val="single"/>
                <w:lang w:val="ru-RU"/>
              </w:rPr>
              <w:t>Примечания:</w:t>
            </w:r>
          </w:p>
          <w:p w14:paraId="77735CDE" w14:textId="77777777" w:rsidR="00DD4255" w:rsidRDefault="00DD4255">
            <w:pPr>
              <w:pStyle w:val="Bodycopy"/>
              <w:spacing w:before="0" w:line="240" w:lineRule="auto"/>
              <w:rPr>
                <w:rFonts w:cs="Times New Roman"/>
                <w:b/>
                <w:i/>
                <w:sz w:val="18"/>
                <w:szCs w:val="24"/>
                <w:u w:val="single"/>
                <w:lang w:val="ru-RU"/>
              </w:rPr>
            </w:pPr>
          </w:p>
          <w:p w14:paraId="1FBEAC48" w14:textId="77777777" w:rsidR="00683C1F" w:rsidRDefault="00683C1F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В данной ТФО это пояснение было представлено исключительно в качестве примера. Применение новых и пересмотренных стандартов не привело к </w:t>
            </w:r>
            <w:r w:rsidR="00250A63">
              <w:rPr>
                <w:rFonts w:cs="Times New Roman"/>
                <w:sz w:val="18"/>
                <w:szCs w:val="24"/>
                <w:lang w:val="ru-RU"/>
              </w:rPr>
              <w:t>ретроспективным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поправкам или реклассификации статей консолидированной финансовой отчетности Группы (см. примечание 2.1).</w:t>
            </w:r>
          </w:p>
          <w:p w14:paraId="70E414E7" w14:textId="77777777" w:rsidR="00DD4255" w:rsidRPr="00683C1F" w:rsidRDefault="00683C1F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</w:p>
        </w:tc>
      </w:tr>
      <w:tr w:rsidR="00D679C1" w:rsidRPr="00332466" w14:paraId="3B7FFD72" w14:textId="77777777" w:rsidTr="00871CC8">
        <w:tblPrEx>
          <w:tblLook w:val="01E0" w:firstRow="1" w:lastRow="1" w:firstColumn="1" w:lastColumn="1" w:noHBand="0" w:noVBand="0"/>
        </w:tblPrEx>
        <w:trPr>
          <w:gridAfter w:val="1"/>
          <w:wAfter w:w="127" w:type="dxa"/>
          <w:cantSplit/>
        </w:trPr>
        <w:tc>
          <w:tcPr>
            <w:tcW w:w="1761" w:type="dxa"/>
          </w:tcPr>
          <w:p w14:paraId="7E1CB76B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4"/>
                <w:szCs w:val="24"/>
                <w:lang w:val="ru-RU"/>
              </w:rPr>
            </w:pPr>
          </w:p>
        </w:tc>
        <w:tc>
          <w:tcPr>
            <w:tcW w:w="2989" w:type="dxa"/>
            <w:tcMar>
              <w:left w:w="58" w:type="dxa"/>
              <w:right w:w="58" w:type="dxa"/>
            </w:tcMar>
            <w:vAlign w:val="bottom"/>
          </w:tcPr>
          <w:p w14:paraId="2EB57564" w14:textId="77777777" w:rsidR="00D679C1" w:rsidRDefault="00D679C1">
            <w:pPr>
              <w:pStyle w:val="Bodycopyrightindent"/>
              <w:spacing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1583" w:type="dxa"/>
            <w:gridSpan w:val="4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02653800" w14:textId="77777777" w:rsidR="00D679C1" w:rsidRPr="008051EF" w:rsidRDefault="00D679C1" w:rsidP="006728E2">
            <w:pPr>
              <w:pStyle w:val="Bodycopyrightindent"/>
              <w:spacing w:before="0" w:line="240" w:lineRule="auto"/>
              <w:ind w:right="14"/>
              <w:jc w:val="center"/>
              <w:rPr>
                <w:rFonts w:cs="Times New Roman"/>
                <w:b/>
                <w:i/>
                <w:szCs w:val="24"/>
                <w:lang w:val="ru-RU"/>
              </w:rPr>
            </w:pPr>
            <w:r w:rsidRPr="008051EF">
              <w:rPr>
                <w:rFonts w:cs="Times New Roman"/>
                <w:b/>
                <w:i/>
                <w:sz w:val="14"/>
                <w:szCs w:val="24"/>
                <w:lang w:val="ru-RU"/>
              </w:rPr>
              <w:t>Увеличение (уменьшение) прибыли за год, относящейся к акционерам Компании</w:t>
            </w:r>
          </w:p>
        </w:tc>
        <w:tc>
          <w:tcPr>
            <w:tcW w:w="144" w:type="dxa"/>
          </w:tcPr>
          <w:p w14:paraId="00221419" w14:textId="77777777" w:rsidR="00D679C1" w:rsidRPr="008051EF" w:rsidRDefault="00D679C1" w:rsidP="006728E2">
            <w:pPr>
              <w:pStyle w:val="Bodycopyrightindent"/>
              <w:spacing w:before="0" w:line="240" w:lineRule="auto"/>
              <w:ind w:right="14"/>
              <w:jc w:val="center"/>
              <w:rPr>
                <w:rFonts w:cs="Times New Roman"/>
                <w:b/>
                <w:i/>
                <w:color w:val="0C2577"/>
                <w:sz w:val="14"/>
                <w:szCs w:val="24"/>
                <w:lang w:val="ru-RU"/>
              </w:rPr>
            </w:pPr>
          </w:p>
        </w:tc>
        <w:tc>
          <w:tcPr>
            <w:tcW w:w="1584" w:type="dxa"/>
            <w:gridSpan w:val="6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3669AA1F" w14:textId="77777777" w:rsidR="00D679C1" w:rsidRPr="008051EF" w:rsidRDefault="00D679C1" w:rsidP="006728E2">
            <w:pPr>
              <w:pStyle w:val="Bodycopyrightindent"/>
              <w:spacing w:before="0" w:line="240" w:lineRule="auto"/>
              <w:ind w:left="-96" w:right="14"/>
              <w:jc w:val="center"/>
              <w:rPr>
                <w:rFonts w:cs="Times New Roman"/>
                <w:b/>
                <w:i/>
                <w:spacing w:val="-4"/>
                <w:sz w:val="14"/>
                <w:szCs w:val="24"/>
                <w:lang w:val="ru-RU"/>
              </w:rPr>
            </w:pPr>
            <w:r w:rsidRPr="008051EF">
              <w:rPr>
                <w:rFonts w:cs="Times New Roman"/>
                <w:b/>
                <w:i/>
                <w:sz w:val="14"/>
                <w:szCs w:val="24"/>
                <w:lang w:val="ru-RU"/>
              </w:rPr>
              <w:t xml:space="preserve">Увеличение (уменьшение) </w:t>
            </w:r>
            <w:r w:rsidR="00CA7E72" w:rsidRPr="008051EF">
              <w:rPr>
                <w:rFonts w:cs="Times New Roman"/>
                <w:b/>
                <w:i/>
                <w:sz w:val="14"/>
                <w:szCs w:val="24"/>
                <w:lang w:val="ru-RU"/>
              </w:rPr>
              <w:br/>
            </w:r>
            <w:r w:rsidRPr="008051EF">
              <w:rPr>
                <w:rFonts w:cs="Times New Roman"/>
                <w:b/>
                <w:i/>
                <w:sz w:val="14"/>
                <w:szCs w:val="24"/>
                <w:lang w:val="ru-RU"/>
              </w:rPr>
              <w:t xml:space="preserve">базовой прибыли </w:t>
            </w:r>
            <w:r w:rsidR="00CA7E72" w:rsidRPr="008051EF">
              <w:rPr>
                <w:rFonts w:cs="Times New Roman"/>
                <w:b/>
                <w:i/>
                <w:sz w:val="14"/>
                <w:szCs w:val="24"/>
                <w:lang w:val="ru-RU"/>
              </w:rPr>
              <w:br/>
            </w:r>
            <w:r w:rsidRPr="008051EF">
              <w:rPr>
                <w:rFonts w:cs="Times New Roman"/>
                <w:b/>
                <w:i/>
                <w:sz w:val="14"/>
                <w:szCs w:val="24"/>
                <w:lang w:val="ru-RU"/>
              </w:rPr>
              <w:t>на акцию</w:t>
            </w:r>
          </w:p>
        </w:tc>
        <w:tc>
          <w:tcPr>
            <w:tcW w:w="144" w:type="dxa"/>
          </w:tcPr>
          <w:p w14:paraId="0EB04A17" w14:textId="77777777" w:rsidR="00D679C1" w:rsidRPr="008051EF" w:rsidRDefault="00D679C1" w:rsidP="006728E2">
            <w:pPr>
              <w:pStyle w:val="Bodycopyrightindent"/>
              <w:spacing w:before="0" w:line="240" w:lineRule="auto"/>
              <w:ind w:right="14"/>
              <w:jc w:val="center"/>
              <w:rPr>
                <w:rFonts w:cs="Times New Roman"/>
                <w:b/>
                <w:i/>
                <w:color w:val="0C2577"/>
                <w:sz w:val="14"/>
                <w:szCs w:val="24"/>
                <w:lang w:val="ru-RU"/>
              </w:rPr>
            </w:pPr>
          </w:p>
        </w:tc>
        <w:tc>
          <w:tcPr>
            <w:tcW w:w="1587" w:type="dxa"/>
            <w:gridSpan w:val="8"/>
            <w:tcBorders>
              <w:bottom w:val="single" w:sz="4" w:space="0" w:color="0C2577"/>
            </w:tcBorders>
            <w:tcMar>
              <w:left w:w="0" w:type="dxa"/>
              <w:right w:w="0" w:type="dxa"/>
            </w:tcMar>
            <w:vAlign w:val="bottom"/>
          </w:tcPr>
          <w:p w14:paraId="1C170DFA" w14:textId="77777777" w:rsidR="00D679C1" w:rsidRPr="008051EF" w:rsidRDefault="00D679C1" w:rsidP="006728E2">
            <w:pPr>
              <w:pStyle w:val="Bodycopyrightindent"/>
              <w:spacing w:before="0" w:line="240" w:lineRule="auto"/>
              <w:ind w:right="102"/>
              <w:jc w:val="center"/>
              <w:rPr>
                <w:rFonts w:cs="Times New Roman"/>
                <w:b/>
                <w:i/>
                <w:sz w:val="14"/>
                <w:szCs w:val="24"/>
                <w:lang w:val="ru-RU"/>
              </w:rPr>
            </w:pPr>
            <w:r w:rsidRPr="008051EF">
              <w:rPr>
                <w:rFonts w:cs="Times New Roman"/>
                <w:b/>
                <w:i/>
                <w:sz w:val="14"/>
                <w:szCs w:val="24"/>
                <w:lang w:val="ru-RU"/>
              </w:rPr>
              <w:t>Увеличение (уменьшение) разводненной прибыли на акцию</w:t>
            </w:r>
          </w:p>
        </w:tc>
      </w:tr>
      <w:tr w:rsidR="00D679C1" w:rsidRPr="00D679C1" w14:paraId="6ADE9841" w14:textId="77777777" w:rsidTr="00871CC8">
        <w:tblPrEx>
          <w:tblLook w:val="01E0" w:firstRow="1" w:lastRow="1" w:firstColumn="1" w:lastColumn="1" w:noHBand="0" w:noVBand="0"/>
        </w:tblPrEx>
        <w:trPr>
          <w:gridAfter w:val="1"/>
          <w:wAfter w:w="127" w:type="dxa"/>
          <w:cantSplit/>
        </w:trPr>
        <w:tc>
          <w:tcPr>
            <w:tcW w:w="1761" w:type="dxa"/>
          </w:tcPr>
          <w:p w14:paraId="382ADF26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777"/>
                <w:sz w:val="12"/>
                <w:szCs w:val="24"/>
                <w:lang w:val="ru-RU"/>
              </w:rPr>
            </w:pPr>
          </w:p>
        </w:tc>
        <w:tc>
          <w:tcPr>
            <w:tcW w:w="2989" w:type="dxa"/>
            <w:tcMar>
              <w:left w:w="58" w:type="dxa"/>
              <w:right w:w="58" w:type="dxa"/>
            </w:tcMar>
            <w:vAlign w:val="bottom"/>
          </w:tcPr>
          <w:p w14:paraId="5FBF7B63" w14:textId="77777777" w:rsidR="00D679C1" w:rsidRDefault="00D679C1">
            <w:pPr>
              <w:pStyle w:val="Bodycopyrightindent"/>
              <w:spacing w:line="240" w:lineRule="auto"/>
              <w:jc w:val="left"/>
              <w:rPr>
                <w:rFonts w:cs="Times New Roman"/>
                <w:color w:val="auto"/>
                <w:sz w:val="12"/>
                <w:szCs w:val="24"/>
                <w:lang w:val="ru-RU"/>
              </w:rPr>
            </w:pPr>
          </w:p>
        </w:tc>
        <w:tc>
          <w:tcPr>
            <w:tcW w:w="720" w:type="dxa"/>
            <w:tcBorders>
              <w:top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4FED62D9" w14:textId="73E896E7" w:rsidR="00D679C1" w:rsidRPr="00273AE0" w:rsidRDefault="009103E4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0C2577"/>
                <w:sz w:val="12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2"/>
                <w:szCs w:val="24"/>
                <w:lang w:val="ru-RU"/>
              </w:rPr>
              <w:t>2015</w:t>
            </w:r>
          </w:p>
        </w:tc>
        <w:tc>
          <w:tcPr>
            <w:tcW w:w="144" w:type="dxa"/>
          </w:tcPr>
          <w:p w14:paraId="60F60F86" w14:textId="77777777" w:rsidR="00D679C1" w:rsidRPr="008051EF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0C2577"/>
                <w:sz w:val="12"/>
                <w:szCs w:val="24"/>
                <w:lang w:val="ru-RU"/>
              </w:rPr>
            </w:pPr>
          </w:p>
        </w:tc>
        <w:tc>
          <w:tcPr>
            <w:tcW w:w="719" w:type="dxa"/>
            <w:gridSpan w:val="2"/>
            <w:tcBorders>
              <w:top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5ABE68B6" w14:textId="2FEE3A6B" w:rsidR="00D679C1" w:rsidRPr="00273AE0" w:rsidRDefault="00B222CC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0C2577"/>
                <w:sz w:val="12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2"/>
                <w:szCs w:val="24"/>
                <w:lang w:val="ru-RU"/>
              </w:rPr>
              <w:t>2014</w:t>
            </w:r>
          </w:p>
        </w:tc>
        <w:tc>
          <w:tcPr>
            <w:tcW w:w="144" w:type="dxa"/>
          </w:tcPr>
          <w:p w14:paraId="55C3F092" w14:textId="77777777" w:rsidR="00D679C1" w:rsidRPr="008051EF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0C2577"/>
                <w:sz w:val="12"/>
                <w:szCs w:val="24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58F104CD" w14:textId="07F2D193" w:rsidR="00D679C1" w:rsidRPr="00273AE0" w:rsidRDefault="009103E4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0C2577"/>
                <w:sz w:val="12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2"/>
                <w:szCs w:val="24"/>
                <w:lang w:val="ru-RU"/>
              </w:rPr>
              <w:t>2015</w:t>
            </w:r>
          </w:p>
        </w:tc>
        <w:tc>
          <w:tcPr>
            <w:tcW w:w="145" w:type="dxa"/>
            <w:gridSpan w:val="2"/>
          </w:tcPr>
          <w:p w14:paraId="31521EAA" w14:textId="77777777" w:rsidR="00D679C1" w:rsidRPr="008051EF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0C2577"/>
                <w:sz w:val="12"/>
                <w:szCs w:val="24"/>
                <w:lang w:val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366F32B4" w14:textId="123DF32D" w:rsidR="00D679C1" w:rsidRPr="00273AE0" w:rsidRDefault="00B222CC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0C2577"/>
                <w:sz w:val="12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2"/>
                <w:szCs w:val="24"/>
                <w:lang w:val="ru-RU"/>
              </w:rPr>
              <w:t>2014</w:t>
            </w:r>
          </w:p>
        </w:tc>
        <w:tc>
          <w:tcPr>
            <w:tcW w:w="144" w:type="dxa"/>
          </w:tcPr>
          <w:p w14:paraId="62F90026" w14:textId="77777777" w:rsidR="00D679C1" w:rsidRPr="008051EF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0C2577"/>
                <w:sz w:val="12"/>
                <w:szCs w:val="24"/>
                <w:lang w:val="ru-RU"/>
              </w:rPr>
            </w:pPr>
          </w:p>
        </w:tc>
        <w:tc>
          <w:tcPr>
            <w:tcW w:w="719" w:type="dxa"/>
            <w:gridSpan w:val="5"/>
            <w:tcBorders>
              <w:top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0587AD11" w14:textId="323DCF1B" w:rsidR="00D679C1" w:rsidRPr="00273AE0" w:rsidRDefault="009103E4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0C2577"/>
                <w:sz w:val="12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2"/>
                <w:szCs w:val="24"/>
                <w:lang w:val="ru-RU"/>
              </w:rPr>
              <w:t>2015</w:t>
            </w:r>
          </w:p>
        </w:tc>
        <w:tc>
          <w:tcPr>
            <w:tcW w:w="144" w:type="dxa"/>
          </w:tcPr>
          <w:p w14:paraId="410710EF" w14:textId="77777777" w:rsidR="00D679C1" w:rsidRPr="008051EF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0C2577"/>
                <w:sz w:val="12"/>
                <w:szCs w:val="24"/>
                <w:lang w:val="ru-RU"/>
              </w:rPr>
            </w:pPr>
          </w:p>
        </w:tc>
        <w:tc>
          <w:tcPr>
            <w:tcW w:w="724" w:type="dxa"/>
            <w:gridSpan w:val="2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7217DA9" w14:textId="77E0A721" w:rsidR="00D679C1" w:rsidRPr="00273AE0" w:rsidRDefault="00B222CC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0C2577"/>
                <w:sz w:val="12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2"/>
                <w:szCs w:val="24"/>
                <w:lang w:val="ru-RU"/>
              </w:rPr>
              <w:t>2014</w:t>
            </w:r>
          </w:p>
        </w:tc>
      </w:tr>
      <w:tr w:rsidR="00D679C1" w:rsidRPr="00D679C1" w14:paraId="384B39D4" w14:textId="77777777" w:rsidTr="00871CC8">
        <w:tblPrEx>
          <w:tblLook w:val="01E0" w:firstRow="1" w:lastRow="1" w:firstColumn="1" w:lastColumn="1" w:noHBand="0" w:noVBand="0"/>
        </w:tblPrEx>
        <w:trPr>
          <w:gridAfter w:val="1"/>
          <w:wAfter w:w="127" w:type="dxa"/>
          <w:cantSplit/>
        </w:trPr>
        <w:tc>
          <w:tcPr>
            <w:tcW w:w="1761" w:type="dxa"/>
          </w:tcPr>
          <w:p w14:paraId="7883E9F9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777"/>
                <w:sz w:val="12"/>
                <w:szCs w:val="24"/>
                <w:lang w:val="ru-RU"/>
              </w:rPr>
            </w:pPr>
          </w:p>
        </w:tc>
        <w:tc>
          <w:tcPr>
            <w:tcW w:w="2989" w:type="dxa"/>
            <w:tcMar>
              <w:left w:w="58" w:type="dxa"/>
              <w:right w:w="58" w:type="dxa"/>
            </w:tcMar>
            <w:vAlign w:val="bottom"/>
          </w:tcPr>
          <w:p w14:paraId="77B3F91A" w14:textId="77777777" w:rsidR="00D679C1" w:rsidRDefault="00D679C1">
            <w:pPr>
              <w:pStyle w:val="Bodycopyrightindent"/>
              <w:spacing w:line="240" w:lineRule="auto"/>
              <w:jc w:val="left"/>
              <w:rPr>
                <w:rFonts w:cs="Times New Roman"/>
                <w:color w:val="auto"/>
                <w:sz w:val="12"/>
                <w:szCs w:val="24"/>
                <w:lang w:val="ru-RU"/>
              </w:rPr>
            </w:pPr>
          </w:p>
        </w:tc>
        <w:tc>
          <w:tcPr>
            <w:tcW w:w="720" w:type="dxa"/>
            <w:tcBorders>
              <w:top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4E686031" w14:textId="77777777" w:rsidR="00D679C1" w:rsidRPr="008051EF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2"/>
                <w:szCs w:val="24"/>
                <w:lang w:val="ru-RU"/>
              </w:rPr>
            </w:pPr>
          </w:p>
        </w:tc>
        <w:tc>
          <w:tcPr>
            <w:tcW w:w="144" w:type="dxa"/>
          </w:tcPr>
          <w:p w14:paraId="153F1A7C" w14:textId="77777777" w:rsidR="00D679C1" w:rsidRPr="008051EF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2"/>
                <w:szCs w:val="24"/>
                <w:lang w:val="ru-RU"/>
              </w:rPr>
            </w:pPr>
          </w:p>
        </w:tc>
        <w:tc>
          <w:tcPr>
            <w:tcW w:w="719" w:type="dxa"/>
            <w:gridSpan w:val="2"/>
            <w:tcBorders>
              <w:top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30E7C2FE" w14:textId="77777777" w:rsidR="00D679C1" w:rsidRPr="008051EF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2"/>
                <w:szCs w:val="24"/>
                <w:lang w:val="ru-RU"/>
              </w:rPr>
            </w:pPr>
          </w:p>
        </w:tc>
        <w:tc>
          <w:tcPr>
            <w:tcW w:w="144" w:type="dxa"/>
          </w:tcPr>
          <w:p w14:paraId="463049BD" w14:textId="77777777" w:rsidR="00D679C1" w:rsidRPr="008051EF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2"/>
                <w:szCs w:val="24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4589ABBB" w14:textId="77777777" w:rsidR="00D679C1" w:rsidRPr="008051EF" w:rsidRDefault="009C28C6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2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2"/>
                <w:szCs w:val="24"/>
                <w:lang w:val="ru-RU"/>
              </w:rPr>
              <w:t>Рублей</w:t>
            </w:r>
            <w:r w:rsidRPr="008051EF">
              <w:rPr>
                <w:rFonts w:cs="Times New Roman"/>
                <w:b/>
                <w:i/>
                <w:sz w:val="12"/>
                <w:szCs w:val="24"/>
                <w:lang w:val="ru-RU"/>
              </w:rPr>
              <w:t xml:space="preserve"> </w:t>
            </w:r>
            <w:r w:rsidR="00CA7E72" w:rsidRPr="008051EF">
              <w:rPr>
                <w:rFonts w:cs="Times New Roman"/>
                <w:b/>
                <w:i/>
                <w:sz w:val="12"/>
                <w:szCs w:val="24"/>
                <w:lang w:val="ru-RU"/>
              </w:rPr>
              <w:br/>
            </w:r>
            <w:r w:rsidR="00E27150">
              <w:rPr>
                <w:rFonts w:cs="Times New Roman"/>
                <w:b/>
                <w:i/>
                <w:sz w:val="12"/>
                <w:szCs w:val="24"/>
                <w:lang w:val="ru-RU"/>
              </w:rPr>
              <w:t>н</w:t>
            </w:r>
            <w:r w:rsidR="00D679C1" w:rsidRPr="008051EF">
              <w:rPr>
                <w:rFonts w:cs="Times New Roman"/>
                <w:b/>
                <w:i/>
                <w:sz w:val="12"/>
                <w:szCs w:val="24"/>
                <w:lang w:val="ru-RU"/>
              </w:rPr>
              <w:t>а акцию</w:t>
            </w:r>
          </w:p>
        </w:tc>
        <w:tc>
          <w:tcPr>
            <w:tcW w:w="145" w:type="dxa"/>
            <w:gridSpan w:val="2"/>
          </w:tcPr>
          <w:p w14:paraId="4D8DF721" w14:textId="77777777" w:rsidR="00D679C1" w:rsidRPr="008051EF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2"/>
                <w:szCs w:val="24"/>
                <w:lang w:val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5A4E90CB" w14:textId="77777777" w:rsidR="00D679C1" w:rsidRPr="008051EF" w:rsidRDefault="009C28C6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2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2"/>
                <w:szCs w:val="24"/>
                <w:lang w:val="ru-RU"/>
              </w:rPr>
              <w:t>Рублей</w:t>
            </w:r>
            <w:r w:rsidRPr="008051EF">
              <w:rPr>
                <w:rFonts w:cs="Times New Roman"/>
                <w:b/>
                <w:i/>
                <w:sz w:val="12"/>
                <w:szCs w:val="24"/>
                <w:lang w:val="ru-RU"/>
              </w:rPr>
              <w:t xml:space="preserve"> </w:t>
            </w:r>
            <w:r w:rsidR="00CA7E72" w:rsidRPr="008051EF">
              <w:rPr>
                <w:rFonts w:cs="Times New Roman"/>
                <w:b/>
                <w:i/>
                <w:sz w:val="12"/>
                <w:szCs w:val="24"/>
                <w:lang w:val="ru-RU"/>
              </w:rPr>
              <w:br/>
            </w:r>
            <w:r w:rsidR="00E27150">
              <w:rPr>
                <w:rFonts w:cs="Times New Roman"/>
                <w:b/>
                <w:i/>
                <w:sz w:val="12"/>
                <w:szCs w:val="24"/>
                <w:lang w:val="ru-RU"/>
              </w:rPr>
              <w:t>н</w:t>
            </w:r>
            <w:r w:rsidR="00D679C1" w:rsidRPr="008051EF">
              <w:rPr>
                <w:rFonts w:cs="Times New Roman"/>
                <w:b/>
                <w:i/>
                <w:sz w:val="12"/>
                <w:szCs w:val="24"/>
                <w:lang w:val="ru-RU"/>
              </w:rPr>
              <w:t>а акцию</w:t>
            </w:r>
          </w:p>
        </w:tc>
        <w:tc>
          <w:tcPr>
            <w:tcW w:w="144" w:type="dxa"/>
          </w:tcPr>
          <w:p w14:paraId="1315937D" w14:textId="77777777" w:rsidR="00D679C1" w:rsidRPr="008051EF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2"/>
                <w:szCs w:val="24"/>
                <w:lang w:val="ru-RU"/>
              </w:rPr>
            </w:pPr>
          </w:p>
        </w:tc>
        <w:tc>
          <w:tcPr>
            <w:tcW w:w="719" w:type="dxa"/>
            <w:gridSpan w:val="5"/>
            <w:tcBorders>
              <w:top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3DC7F0C9" w14:textId="77777777" w:rsidR="00D679C1" w:rsidRPr="008051EF" w:rsidRDefault="009C28C6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2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2"/>
                <w:szCs w:val="24"/>
                <w:lang w:val="ru-RU"/>
              </w:rPr>
              <w:t>Рублей</w:t>
            </w:r>
            <w:r w:rsidRPr="008051EF">
              <w:rPr>
                <w:rFonts w:cs="Times New Roman"/>
                <w:b/>
                <w:i/>
                <w:sz w:val="12"/>
                <w:szCs w:val="24"/>
                <w:lang w:val="ru-RU"/>
              </w:rPr>
              <w:t xml:space="preserve"> </w:t>
            </w:r>
            <w:r w:rsidR="00CA7E72" w:rsidRPr="008051EF">
              <w:rPr>
                <w:rFonts w:cs="Times New Roman"/>
                <w:b/>
                <w:i/>
                <w:sz w:val="12"/>
                <w:szCs w:val="24"/>
                <w:lang w:val="ru-RU"/>
              </w:rPr>
              <w:br/>
            </w:r>
            <w:r w:rsidR="00E27150">
              <w:rPr>
                <w:rFonts w:cs="Times New Roman"/>
                <w:b/>
                <w:i/>
                <w:sz w:val="12"/>
                <w:szCs w:val="24"/>
                <w:lang w:val="ru-RU"/>
              </w:rPr>
              <w:t>н</w:t>
            </w:r>
            <w:r w:rsidR="00D679C1" w:rsidRPr="008051EF">
              <w:rPr>
                <w:rFonts w:cs="Times New Roman"/>
                <w:b/>
                <w:i/>
                <w:sz w:val="12"/>
                <w:szCs w:val="24"/>
                <w:lang w:val="ru-RU"/>
              </w:rPr>
              <w:t>а акцию</w:t>
            </w:r>
          </w:p>
        </w:tc>
        <w:tc>
          <w:tcPr>
            <w:tcW w:w="144" w:type="dxa"/>
          </w:tcPr>
          <w:p w14:paraId="3A6D28B6" w14:textId="77777777" w:rsidR="00D679C1" w:rsidRPr="008051EF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2"/>
                <w:szCs w:val="24"/>
                <w:lang w:val="ru-RU"/>
              </w:rPr>
            </w:pPr>
          </w:p>
        </w:tc>
        <w:tc>
          <w:tcPr>
            <w:tcW w:w="724" w:type="dxa"/>
            <w:gridSpan w:val="2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8BF91DB" w14:textId="77777777" w:rsidR="00D679C1" w:rsidRPr="008051EF" w:rsidRDefault="009C28C6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2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2"/>
                <w:szCs w:val="24"/>
                <w:lang w:val="ru-RU"/>
              </w:rPr>
              <w:t>Рублей</w:t>
            </w:r>
            <w:r w:rsidR="00CA7E72" w:rsidRPr="008051EF">
              <w:rPr>
                <w:rFonts w:cs="Times New Roman"/>
                <w:b/>
                <w:i/>
                <w:sz w:val="12"/>
                <w:szCs w:val="24"/>
                <w:lang w:val="ru-RU"/>
              </w:rPr>
              <w:br/>
            </w:r>
            <w:r w:rsidR="00E27150">
              <w:rPr>
                <w:rFonts w:cs="Times New Roman"/>
                <w:b/>
                <w:i/>
                <w:sz w:val="12"/>
                <w:szCs w:val="24"/>
                <w:lang w:val="ru-RU"/>
              </w:rPr>
              <w:t>н</w:t>
            </w:r>
            <w:r w:rsidR="00D679C1" w:rsidRPr="008051EF">
              <w:rPr>
                <w:rFonts w:cs="Times New Roman"/>
                <w:b/>
                <w:i/>
                <w:sz w:val="12"/>
                <w:szCs w:val="24"/>
                <w:lang w:val="ru-RU"/>
              </w:rPr>
              <w:t>а акцию</w:t>
            </w:r>
          </w:p>
        </w:tc>
      </w:tr>
      <w:tr w:rsidR="00D679C1" w:rsidRPr="00D679C1" w14:paraId="610F163B" w14:textId="77777777" w:rsidTr="00871CC8">
        <w:tblPrEx>
          <w:tblLook w:val="01E0" w:firstRow="1" w:lastRow="1" w:firstColumn="1" w:lastColumn="1" w:noHBand="0" w:noVBand="0"/>
        </w:tblPrEx>
        <w:trPr>
          <w:gridAfter w:val="1"/>
          <w:wAfter w:w="127" w:type="dxa"/>
          <w:cantSplit/>
        </w:trPr>
        <w:tc>
          <w:tcPr>
            <w:tcW w:w="1761" w:type="dxa"/>
          </w:tcPr>
          <w:p w14:paraId="38F6477E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777"/>
                <w:sz w:val="14"/>
                <w:szCs w:val="24"/>
                <w:lang w:val="ru-RU"/>
              </w:rPr>
            </w:pPr>
          </w:p>
        </w:tc>
        <w:tc>
          <w:tcPr>
            <w:tcW w:w="2989" w:type="dxa"/>
            <w:vAlign w:val="bottom"/>
          </w:tcPr>
          <w:p w14:paraId="5B217F91" w14:textId="77777777" w:rsidR="00D679C1" w:rsidRDefault="00D679C1">
            <w:pPr>
              <w:pStyle w:val="Bodycopyrightindent"/>
              <w:spacing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720" w:type="dxa"/>
          </w:tcPr>
          <w:p w14:paraId="2F27D2DD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144" w:type="dxa"/>
          </w:tcPr>
          <w:p w14:paraId="25D1456C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719" w:type="dxa"/>
            <w:gridSpan w:val="2"/>
          </w:tcPr>
          <w:p w14:paraId="6861119B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144" w:type="dxa"/>
          </w:tcPr>
          <w:p w14:paraId="6EED4B2F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719" w:type="dxa"/>
          </w:tcPr>
          <w:p w14:paraId="206A4F26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145" w:type="dxa"/>
            <w:gridSpan w:val="2"/>
          </w:tcPr>
          <w:p w14:paraId="296B2F0F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720" w:type="dxa"/>
            <w:gridSpan w:val="3"/>
          </w:tcPr>
          <w:p w14:paraId="0FF92C84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144" w:type="dxa"/>
          </w:tcPr>
          <w:p w14:paraId="652D842A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719" w:type="dxa"/>
            <w:gridSpan w:val="5"/>
          </w:tcPr>
          <w:p w14:paraId="1E3432A6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144" w:type="dxa"/>
          </w:tcPr>
          <w:p w14:paraId="5387D9A7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724" w:type="dxa"/>
            <w:gridSpan w:val="2"/>
          </w:tcPr>
          <w:p w14:paraId="1DB5C339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</w:tr>
      <w:tr w:rsidR="00D679C1" w:rsidRPr="00154936" w14:paraId="0BA026ED" w14:textId="77777777" w:rsidTr="00871CC8">
        <w:tblPrEx>
          <w:tblLook w:val="01E0" w:firstRow="1" w:lastRow="1" w:firstColumn="1" w:lastColumn="1" w:noHBand="0" w:noVBand="0"/>
        </w:tblPrEx>
        <w:trPr>
          <w:gridAfter w:val="1"/>
          <w:wAfter w:w="127" w:type="dxa"/>
          <w:cantSplit/>
        </w:trPr>
        <w:tc>
          <w:tcPr>
            <w:tcW w:w="1761" w:type="dxa"/>
          </w:tcPr>
          <w:p w14:paraId="1AD4BBF0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777"/>
                <w:sz w:val="14"/>
                <w:szCs w:val="24"/>
                <w:lang w:val="ru-RU"/>
              </w:rPr>
            </w:pPr>
          </w:p>
        </w:tc>
        <w:tc>
          <w:tcPr>
            <w:tcW w:w="2989" w:type="dxa"/>
            <w:vAlign w:val="bottom"/>
          </w:tcPr>
          <w:p w14:paraId="6E3AAC3E" w14:textId="33463632" w:rsidR="00D679C1" w:rsidRPr="00CA7E72" w:rsidRDefault="004B3F92" w:rsidP="00F445AE">
            <w:pPr>
              <w:pStyle w:val="Bodycopyrightindent"/>
              <w:spacing w:line="240" w:lineRule="auto"/>
              <w:jc w:val="left"/>
              <w:rPr>
                <w:rFonts w:cs="Times New Roman"/>
                <w:spacing w:val="-2"/>
                <w:sz w:val="14"/>
                <w:szCs w:val="24"/>
                <w:lang w:val="ru-RU"/>
              </w:rPr>
            </w:pPr>
            <w:r>
              <w:rPr>
                <w:rFonts w:cs="Times New Roman"/>
                <w:spacing w:val="-2"/>
                <w:sz w:val="14"/>
                <w:szCs w:val="24"/>
                <w:lang w:val="ru-RU"/>
              </w:rPr>
              <w:t>Изменения</w:t>
            </w:r>
            <w:r w:rsidR="00683C1F">
              <w:rPr>
                <w:rFonts w:cs="Times New Roman"/>
                <w:spacing w:val="-2"/>
                <w:sz w:val="14"/>
                <w:szCs w:val="24"/>
                <w:lang w:val="ru-RU"/>
              </w:rPr>
              <w:t xml:space="preserve"> в учетной политике</w:t>
            </w:r>
            <w:r w:rsidR="00F445AE">
              <w:rPr>
                <w:rFonts w:cs="Times New Roman"/>
                <w:spacing w:val="-2"/>
                <w:sz w:val="14"/>
                <w:szCs w:val="24"/>
                <w:lang w:val="ru-RU"/>
              </w:rPr>
              <w:t>:</w:t>
            </w:r>
          </w:p>
        </w:tc>
        <w:tc>
          <w:tcPr>
            <w:tcW w:w="720" w:type="dxa"/>
          </w:tcPr>
          <w:p w14:paraId="5BEEC05B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144" w:type="dxa"/>
          </w:tcPr>
          <w:p w14:paraId="71564A62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719" w:type="dxa"/>
            <w:gridSpan w:val="2"/>
          </w:tcPr>
          <w:p w14:paraId="16707DF3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144" w:type="dxa"/>
          </w:tcPr>
          <w:p w14:paraId="749C9FED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719" w:type="dxa"/>
          </w:tcPr>
          <w:p w14:paraId="37B04055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145" w:type="dxa"/>
            <w:gridSpan w:val="2"/>
          </w:tcPr>
          <w:p w14:paraId="7FA0D2D1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720" w:type="dxa"/>
            <w:gridSpan w:val="3"/>
          </w:tcPr>
          <w:p w14:paraId="57C4A93D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144" w:type="dxa"/>
          </w:tcPr>
          <w:p w14:paraId="2E9D792E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719" w:type="dxa"/>
            <w:gridSpan w:val="5"/>
          </w:tcPr>
          <w:p w14:paraId="6A3EA264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144" w:type="dxa"/>
          </w:tcPr>
          <w:p w14:paraId="7FE8B782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724" w:type="dxa"/>
            <w:gridSpan w:val="2"/>
          </w:tcPr>
          <w:p w14:paraId="1DD4E69F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</w:tr>
      <w:tr w:rsidR="00D30E20" w:rsidRPr="00B25D4B" w14:paraId="3F5C9E05" w14:textId="77777777" w:rsidTr="00871CC8">
        <w:tblPrEx>
          <w:tblLook w:val="01E0" w:firstRow="1" w:lastRow="1" w:firstColumn="1" w:lastColumn="1" w:noHBand="0" w:noVBand="0"/>
        </w:tblPrEx>
        <w:trPr>
          <w:gridAfter w:val="1"/>
          <w:wAfter w:w="127" w:type="dxa"/>
          <w:cantSplit/>
        </w:trPr>
        <w:tc>
          <w:tcPr>
            <w:tcW w:w="1761" w:type="dxa"/>
            <w:vAlign w:val="bottom"/>
          </w:tcPr>
          <w:p w14:paraId="1B157184" w14:textId="77777777" w:rsidR="00D30E20" w:rsidRDefault="00D30E20">
            <w:pPr>
              <w:pStyle w:val="Bodycopy"/>
              <w:spacing w:before="0" w:line="240" w:lineRule="auto"/>
              <w:rPr>
                <w:rFonts w:cs="Times New Roman"/>
                <w:color w:val="0C2777"/>
                <w:sz w:val="14"/>
                <w:szCs w:val="24"/>
                <w:lang w:val="ru-RU"/>
              </w:rPr>
            </w:pPr>
          </w:p>
        </w:tc>
        <w:tc>
          <w:tcPr>
            <w:tcW w:w="2989" w:type="dxa"/>
            <w:vAlign w:val="bottom"/>
          </w:tcPr>
          <w:p w14:paraId="20B0880E" w14:textId="77777777" w:rsidR="00D30E20" w:rsidRDefault="00D30E20" w:rsidP="00B25D4B">
            <w:pPr>
              <w:pStyle w:val="Bodycopyrightindent"/>
              <w:spacing w:line="240" w:lineRule="auto"/>
              <w:ind w:left="360" w:hanging="216"/>
              <w:jc w:val="left"/>
              <w:rPr>
                <w:rFonts w:cs="Times New Roman"/>
                <w:sz w:val="14"/>
                <w:szCs w:val="24"/>
                <w:lang w:val="ru-RU"/>
              </w:rPr>
            </w:pPr>
            <w:r>
              <w:rPr>
                <w:rFonts w:cs="Times New Roman"/>
                <w:sz w:val="14"/>
                <w:szCs w:val="24"/>
                <w:lang w:val="ru-RU"/>
              </w:rPr>
              <w:t>- Прочее (указать)</w:t>
            </w:r>
          </w:p>
        </w:tc>
        <w:tc>
          <w:tcPr>
            <w:tcW w:w="720" w:type="dxa"/>
            <w:vAlign w:val="bottom"/>
          </w:tcPr>
          <w:p w14:paraId="2F605648" w14:textId="77777777" w:rsidR="00D30E20" w:rsidRPr="002D280A" w:rsidRDefault="00D30E20" w:rsidP="008051E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4"/>
                <w:szCs w:val="24"/>
                <w:lang w:val="ru-RU"/>
              </w:rPr>
            </w:pPr>
            <w:r>
              <w:rPr>
                <w:sz w:val="14"/>
                <w:szCs w:val="14"/>
              </w:rPr>
              <w:t>-</w:t>
            </w:r>
          </w:p>
        </w:tc>
        <w:tc>
          <w:tcPr>
            <w:tcW w:w="144" w:type="dxa"/>
            <w:vAlign w:val="bottom"/>
          </w:tcPr>
          <w:p w14:paraId="1DDACFCA" w14:textId="77777777" w:rsidR="00D30E20" w:rsidRDefault="00D30E20" w:rsidP="008051E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719" w:type="dxa"/>
            <w:gridSpan w:val="2"/>
            <w:vAlign w:val="bottom"/>
          </w:tcPr>
          <w:p w14:paraId="6E6244BB" w14:textId="77777777" w:rsidR="00D30E20" w:rsidRPr="002D280A" w:rsidRDefault="00D30E20" w:rsidP="008051E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4"/>
                <w:szCs w:val="24"/>
                <w:lang w:val="ru-RU"/>
              </w:rPr>
            </w:pPr>
            <w:r>
              <w:rPr>
                <w:sz w:val="14"/>
                <w:szCs w:val="14"/>
              </w:rPr>
              <w:t>-</w:t>
            </w:r>
          </w:p>
        </w:tc>
        <w:tc>
          <w:tcPr>
            <w:tcW w:w="144" w:type="dxa"/>
            <w:vAlign w:val="bottom"/>
          </w:tcPr>
          <w:p w14:paraId="4AF3BDA8" w14:textId="77777777" w:rsidR="00D30E20" w:rsidRDefault="00D30E20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719" w:type="dxa"/>
            <w:vAlign w:val="bottom"/>
          </w:tcPr>
          <w:p w14:paraId="03BFBC76" w14:textId="77777777" w:rsidR="00D30E20" w:rsidRPr="002D280A" w:rsidRDefault="00D30E20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  <w:r>
              <w:rPr>
                <w:sz w:val="14"/>
                <w:szCs w:val="14"/>
              </w:rPr>
              <w:t>-</w:t>
            </w:r>
          </w:p>
        </w:tc>
        <w:tc>
          <w:tcPr>
            <w:tcW w:w="145" w:type="dxa"/>
            <w:gridSpan w:val="2"/>
            <w:vAlign w:val="bottom"/>
          </w:tcPr>
          <w:p w14:paraId="6DADB9F4" w14:textId="77777777" w:rsidR="00D30E20" w:rsidRDefault="00D30E20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720" w:type="dxa"/>
            <w:gridSpan w:val="3"/>
            <w:vAlign w:val="bottom"/>
          </w:tcPr>
          <w:p w14:paraId="3CC3C398" w14:textId="77777777" w:rsidR="00D30E20" w:rsidRPr="002D280A" w:rsidRDefault="00D30E20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  <w:r>
              <w:rPr>
                <w:sz w:val="14"/>
                <w:szCs w:val="14"/>
              </w:rPr>
              <w:t>-</w:t>
            </w:r>
          </w:p>
        </w:tc>
        <w:tc>
          <w:tcPr>
            <w:tcW w:w="144" w:type="dxa"/>
            <w:vAlign w:val="bottom"/>
          </w:tcPr>
          <w:p w14:paraId="3D338519" w14:textId="77777777" w:rsidR="00D30E20" w:rsidRDefault="00D30E20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719" w:type="dxa"/>
            <w:gridSpan w:val="5"/>
            <w:vAlign w:val="bottom"/>
          </w:tcPr>
          <w:p w14:paraId="7C85D29D" w14:textId="77777777" w:rsidR="00D30E20" w:rsidRPr="002D280A" w:rsidRDefault="00D30E20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  <w:r>
              <w:rPr>
                <w:sz w:val="14"/>
                <w:szCs w:val="14"/>
              </w:rPr>
              <w:t>-</w:t>
            </w:r>
          </w:p>
        </w:tc>
        <w:tc>
          <w:tcPr>
            <w:tcW w:w="144" w:type="dxa"/>
            <w:vAlign w:val="bottom"/>
          </w:tcPr>
          <w:p w14:paraId="34EDDCA1" w14:textId="77777777" w:rsidR="00D30E20" w:rsidRDefault="00D30E20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724" w:type="dxa"/>
            <w:gridSpan w:val="2"/>
            <w:vAlign w:val="bottom"/>
          </w:tcPr>
          <w:p w14:paraId="2435CF40" w14:textId="77777777" w:rsidR="00D30E20" w:rsidRPr="002D280A" w:rsidRDefault="00D30E20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  <w:r>
              <w:rPr>
                <w:sz w:val="14"/>
                <w:szCs w:val="14"/>
              </w:rPr>
              <w:t>-</w:t>
            </w:r>
          </w:p>
        </w:tc>
      </w:tr>
      <w:tr w:rsidR="00D679C1" w:rsidRPr="00B25D4B" w14:paraId="419E375E" w14:textId="77777777" w:rsidTr="00871CC8">
        <w:tblPrEx>
          <w:tblLook w:val="01E0" w:firstRow="1" w:lastRow="1" w:firstColumn="1" w:lastColumn="1" w:noHBand="0" w:noVBand="0"/>
        </w:tblPrEx>
        <w:trPr>
          <w:gridAfter w:val="1"/>
          <w:wAfter w:w="127" w:type="dxa"/>
          <w:cantSplit/>
          <w:trHeight w:val="161"/>
        </w:trPr>
        <w:tc>
          <w:tcPr>
            <w:tcW w:w="1761" w:type="dxa"/>
            <w:vAlign w:val="bottom"/>
          </w:tcPr>
          <w:p w14:paraId="5F270280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777"/>
                <w:sz w:val="14"/>
                <w:szCs w:val="24"/>
                <w:lang w:val="ru-RU"/>
              </w:rPr>
            </w:pPr>
          </w:p>
        </w:tc>
        <w:tc>
          <w:tcPr>
            <w:tcW w:w="2989" w:type="dxa"/>
            <w:vAlign w:val="bottom"/>
          </w:tcPr>
          <w:p w14:paraId="7697DCC9" w14:textId="77777777" w:rsidR="00D679C1" w:rsidRDefault="00D679C1">
            <w:pPr>
              <w:pStyle w:val="Bodycopyrightindent"/>
              <w:spacing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  <w:vAlign w:val="bottom"/>
          </w:tcPr>
          <w:p w14:paraId="3AFE07A0" w14:textId="77777777" w:rsidR="00D679C1" w:rsidRDefault="00D679C1" w:rsidP="008051E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144" w:type="dxa"/>
            <w:vAlign w:val="bottom"/>
          </w:tcPr>
          <w:p w14:paraId="3E7761A9" w14:textId="77777777" w:rsidR="00D679C1" w:rsidRDefault="00D679C1" w:rsidP="008051E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719" w:type="dxa"/>
            <w:gridSpan w:val="2"/>
            <w:tcBorders>
              <w:top w:val="single" w:sz="4" w:space="0" w:color="auto"/>
            </w:tcBorders>
            <w:vAlign w:val="bottom"/>
          </w:tcPr>
          <w:p w14:paraId="04EA76C0" w14:textId="77777777" w:rsidR="00D679C1" w:rsidRDefault="00D679C1" w:rsidP="008051E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144" w:type="dxa"/>
            <w:vAlign w:val="bottom"/>
          </w:tcPr>
          <w:p w14:paraId="31DA5BDF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vAlign w:val="bottom"/>
          </w:tcPr>
          <w:p w14:paraId="210355BA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145" w:type="dxa"/>
            <w:gridSpan w:val="2"/>
            <w:vAlign w:val="bottom"/>
          </w:tcPr>
          <w:p w14:paraId="17FC80A3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</w:tcBorders>
            <w:vAlign w:val="bottom"/>
          </w:tcPr>
          <w:p w14:paraId="4CDFAC4E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144" w:type="dxa"/>
            <w:vAlign w:val="bottom"/>
          </w:tcPr>
          <w:p w14:paraId="3BE203ED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719" w:type="dxa"/>
            <w:gridSpan w:val="5"/>
            <w:tcBorders>
              <w:top w:val="single" w:sz="4" w:space="0" w:color="auto"/>
            </w:tcBorders>
            <w:vAlign w:val="bottom"/>
          </w:tcPr>
          <w:p w14:paraId="68BD81E6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144" w:type="dxa"/>
            <w:vAlign w:val="bottom"/>
          </w:tcPr>
          <w:p w14:paraId="492D367C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724" w:type="dxa"/>
            <w:gridSpan w:val="2"/>
            <w:tcBorders>
              <w:top w:val="single" w:sz="4" w:space="0" w:color="auto"/>
            </w:tcBorders>
            <w:vAlign w:val="bottom"/>
          </w:tcPr>
          <w:p w14:paraId="66901C65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</w:tr>
      <w:tr w:rsidR="00D30E20" w:rsidRPr="00D55A9F" w14:paraId="0A3819CF" w14:textId="77777777" w:rsidTr="00871CC8">
        <w:tblPrEx>
          <w:tblLook w:val="01E0" w:firstRow="1" w:lastRow="1" w:firstColumn="1" w:lastColumn="1" w:noHBand="0" w:noVBand="0"/>
        </w:tblPrEx>
        <w:trPr>
          <w:gridAfter w:val="1"/>
          <w:wAfter w:w="127" w:type="dxa"/>
          <w:cantSplit/>
        </w:trPr>
        <w:tc>
          <w:tcPr>
            <w:tcW w:w="1761" w:type="dxa"/>
            <w:vAlign w:val="bottom"/>
          </w:tcPr>
          <w:p w14:paraId="6DBEE178" w14:textId="77777777" w:rsidR="00D30E20" w:rsidRDefault="00D30E20">
            <w:pPr>
              <w:pStyle w:val="Bodycopy"/>
              <w:spacing w:before="0" w:line="240" w:lineRule="auto"/>
              <w:rPr>
                <w:rFonts w:cs="Times New Roman"/>
                <w:color w:val="0C2777"/>
                <w:sz w:val="14"/>
                <w:szCs w:val="24"/>
                <w:lang w:val="ru-RU"/>
              </w:rPr>
            </w:pPr>
          </w:p>
        </w:tc>
        <w:tc>
          <w:tcPr>
            <w:tcW w:w="2989" w:type="dxa"/>
            <w:vAlign w:val="bottom"/>
          </w:tcPr>
          <w:p w14:paraId="4EDCAE01" w14:textId="77777777" w:rsidR="00D30E20" w:rsidRDefault="00D30E20">
            <w:pPr>
              <w:pStyle w:val="Bodycopyrightindent"/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720" w:type="dxa"/>
            <w:tcBorders>
              <w:bottom w:val="single" w:sz="12" w:space="0" w:color="auto"/>
            </w:tcBorders>
            <w:vAlign w:val="bottom"/>
          </w:tcPr>
          <w:p w14:paraId="030C4E7C" w14:textId="2799D9FB" w:rsidR="00D30E20" w:rsidRPr="004B3F92" w:rsidRDefault="004B3F92" w:rsidP="0053754E">
            <w:pPr>
              <w:pStyle w:val="Bodycopyrightindent"/>
              <w:spacing w:before="0" w:line="240" w:lineRule="auto"/>
              <w:rPr>
                <w:rFonts w:cs="Times New Roman"/>
                <w:sz w:val="14"/>
                <w:szCs w:val="24"/>
                <w:lang w:val="ru-RU"/>
              </w:rPr>
            </w:pPr>
            <w:r>
              <w:rPr>
                <w:sz w:val="14"/>
                <w:szCs w:val="14"/>
                <w:lang w:val="ru-RU"/>
              </w:rPr>
              <w:t>-</w:t>
            </w:r>
          </w:p>
        </w:tc>
        <w:tc>
          <w:tcPr>
            <w:tcW w:w="144" w:type="dxa"/>
            <w:vAlign w:val="bottom"/>
          </w:tcPr>
          <w:p w14:paraId="0A2B90AA" w14:textId="77777777" w:rsidR="00D30E20" w:rsidRDefault="00D30E20" w:rsidP="008051E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719" w:type="dxa"/>
            <w:gridSpan w:val="2"/>
            <w:tcBorders>
              <w:bottom w:val="single" w:sz="12" w:space="0" w:color="auto"/>
            </w:tcBorders>
            <w:vAlign w:val="bottom"/>
          </w:tcPr>
          <w:p w14:paraId="44598447" w14:textId="544C4667" w:rsidR="00D30E20" w:rsidRPr="004B3F92" w:rsidRDefault="004B3F92" w:rsidP="0053754E">
            <w:pPr>
              <w:pStyle w:val="Bodycopyrightindent"/>
              <w:spacing w:before="0" w:line="240" w:lineRule="auto"/>
              <w:rPr>
                <w:rFonts w:cs="Times New Roman"/>
                <w:sz w:val="14"/>
                <w:szCs w:val="24"/>
                <w:lang w:val="ru-RU"/>
              </w:rPr>
            </w:pPr>
            <w:r>
              <w:rPr>
                <w:sz w:val="14"/>
                <w:szCs w:val="14"/>
                <w:lang w:val="ru-RU"/>
              </w:rPr>
              <w:t>-</w:t>
            </w:r>
          </w:p>
        </w:tc>
        <w:tc>
          <w:tcPr>
            <w:tcW w:w="144" w:type="dxa"/>
            <w:vAlign w:val="bottom"/>
          </w:tcPr>
          <w:p w14:paraId="3934834E" w14:textId="77777777" w:rsidR="00D30E20" w:rsidRDefault="00D30E20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719" w:type="dxa"/>
            <w:tcBorders>
              <w:bottom w:val="single" w:sz="12" w:space="0" w:color="auto"/>
            </w:tcBorders>
            <w:vAlign w:val="bottom"/>
          </w:tcPr>
          <w:p w14:paraId="2E9E2AFE" w14:textId="0D35BD8E" w:rsidR="00D30E20" w:rsidRPr="004B3F92" w:rsidRDefault="004B3F92" w:rsidP="0053754E">
            <w:pPr>
              <w:pStyle w:val="Bodycopyrightindent"/>
              <w:tabs>
                <w:tab w:val="decimal" w:pos="529"/>
              </w:tabs>
              <w:spacing w:before="0" w:line="240" w:lineRule="auto"/>
              <w:rPr>
                <w:rFonts w:cs="Times New Roman"/>
                <w:sz w:val="14"/>
                <w:szCs w:val="24"/>
                <w:lang w:val="ru-RU"/>
              </w:rPr>
            </w:pPr>
            <w:r>
              <w:rPr>
                <w:sz w:val="14"/>
                <w:szCs w:val="14"/>
                <w:lang w:val="ru-RU"/>
              </w:rPr>
              <w:t>-</w:t>
            </w:r>
          </w:p>
        </w:tc>
        <w:tc>
          <w:tcPr>
            <w:tcW w:w="145" w:type="dxa"/>
            <w:gridSpan w:val="2"/>
            <w:vAlign w:val="bottom"/>
          </w:tcPr>
          <w:p w14:paraId="04E41C15" w14:textId="77777777" w:rsidR="00D30E20" w:rsidRDefault="00D30E20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720" w:type="dxa"/>
            <w:gridSpan w:val="3"/>
            <w:tcBorders>
              <w:bottom w:val="single" w:sz="12" w:space="0" w:color="auto"/>
            </w:tcBorders>
            <w:vAlign w:val="bottom"/>
          </w:tcPr>
          <w:p w14:paraId="3E1601E2" w14:textId="61B5A5C9" w:rsidR="00D30E20" w:rsidRPr="004B3F92" w:rsidRDefault="004B3F92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  <w:r>
              <w:rPr>
                <w:sz w:val="14"/>
                <w:szCs w:val="14"/>
                <w:lang w:val="ru-RU"/>
              </w:rPr>
              <w:t>-</w:t>
            </w:r>
          </w:p>
        </w:tc>
        <w:tc>
          <w:tcPr>
            <w:tcW w:w="144" w:type="dxa"/>
            <w:vAlign w:val="bottom"/>
          </w:tcPr>
          <w:p w14:paraId="6D53140A" w14:textId="77777777" w:rsidR="00D30E20" w:rsidRDefault="00D30E20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719" w:type="dxa"/>
            <w:gridSpan w:val="5"/>
            <w:tcBorders>
              <w:bottom w:val="single" w:sz="12" w:space="0" w:color="auto"/>
            </w:tcBorders>
            <w:vAlign w:val="bottom"/>
          </w:tcPr>
          <w:p w14:paraId="2734B4C7" w14:textId="10A5E883" w:rsidR="00D30E20" w:rsidRPr="004B3F92" w:rsidRDefault="004B3F92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  <w:r>
              <w:rPr>
                <w:sz w:val="14"/>
                <w:szCs w:val="14"/>
                <w:lang w:val="ru-RU"/>
              </w:rPr>
              <w:t>-</w:t>
            </w:r>
          </w:p>
        </w:tc>
        <w:tc>
          <w:tcPr>
            <w:tcW w:w="144" w:type="dxa"/>
            <w:vAlign w:val="bottom"/>
          </w:tcPr>
          <w:p w14:paraId="2C07F48F" w14:textId="77777777" w:rsidR="00D30E20" w:rsidRDefault="00D30E20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  <w:tc>
          <w:tcPr>
            <w:tcW w:w="724" w:type="dxa"/>
            <w:gridSpan w:val="2"/>
            <w:tcBorders>
              <w:bottom w:val="single" w:sz="12" w:space="0" w:color="auto"/>
            </w:tcBorders>
            <w:vAlign w:val="bottom"/>
          </w:tcPr>
          <w:p w14:paraId="483DE99D" w14:textId="47D5B0EC" w:rsidR="00D30E20" w:rsidRPr="004B3F92" w:rsidRDefault="004B3F92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  <w:r>
              <w:rPr>
                <w:sz w:val="14"/>
                <w:szCs w:val="14"/>
                <w:lang w:val="ru-RU"/>
              </w:rPr>
              <w:t>-</w:t>
            </w:r>
          </w:p>
        </w:tc>
      </w:tr>
      <w:tr w:rsidR="00D679C1" w:rsidRPr="00D55A9F" w14:paraId="12C7AEEA" w14:textId="77777777" w:rsidTr="00871CC8">
        <w:tblPrEx>
          <w:tblBorders>
            <w:bottom w:val="single" w:sz="12" w:space="0" w:color="auto"/>
          </w:tblBorders>
        </w:tblPrEx>
        <w:trPr>
          <w:cantSplit/>
          <w:tblHeader/>
        </w:trPr>
        <w:tc>
          <w:tcPr>
            <w:tcW w:w="1761" w:type="dxa"/>
            <w:tcMar>
              <w:left w:w="58" w:type="dxa"/>
              <w:right w:w="58" w:type="dxa"/>
            </w:tcMar>
          </w:tcPr>
          <w:p w14:paraId="2542D1A6" w14:textId="77777777" w:rsidR="00D679C1" w:rsidRDefault="00D679C1">
            <w:pPr>
              <w:pStyle w:val="sourceref"/>
              <w:spacing w:before="0" w:line="240" w:lineRule="auto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158" w:type="dxa"/>
            <w:gridSpan w:val="22"/>
            <w:tcMar>
              <w:left w:w="58" w:type="dxa"/>
              <w:right w:w="58" w:type="dxa"/>
            </w:tcMar>
          </w:tcPr>
          <w:p w14:paraId="0F7190AB" w14:textId="77777777" w:rsidR="00D679C1" w:rsidRDefault="00D679C1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5F2F4C" w14:paraId="48A27653" w14:textId="77777777" w:rsidTr="00871CC8">
        <w:tblPrEx>
          <w:tblBorders>
            <w:bottom w:val="single" w:sz="12" w:space="0" w:color="auto"/>
          </w:tblBorders>
        </w:tblPrEx>
        <w:trPr>
          <w:cantSplit/>
          <w:trHeight w:val="351"/>
        </w:trPr>
        <w:tc>
          <w:tcPr>
            <w:tcW w:w="1761" w:type="dxa"/>
            <w:tcBorders>
              <w:bottom w:val="nil"/>
            </w:tcBorders>
          </w:tcPr>
          <w:p w14:paraId="118E02BB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158" w:type="dxa"/>
            <w:gridSpan w:val="22"/>
            <w:tcBorders>
              <w:bottom w:val="nil"/>
            </w:tcBorders>
          </w:tcPr>
          <w:p w14:paraId="100B6A7F" w14:textId="77777777" w:rsidR="00D679C1" w:rsidRDefault="00D679C1">
            <w:pPr>
              <w:pStyle w:val="Bodycopyheader1"/>
              <w:tabs>
                <w:tab w:val="left" w:pos="576"/>
              </w:tabs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color w:val="0C2577"/>
                <w:sz w:val="18"/>
                <w:szCs w:val="24"/>
                <w:lang w:val="ru-RU"/>
              </w:rPr>
              <w:t xml:space="preserve">15. </w:t>
            </w:r>
            <w:r>
              <w:rPr>
                <w:rFonts w:cs="Times New Roman"/>
                <w:sz w:val="18"/>
                <w:szCs w:val="24"/>
                <w:lang w:val="ru-RU"/>
              </w:rPr>
              <w:t>Основные средства</w:t>
            </w:r>
          </w:p>
          <w:p w14:paraId="21014435" w14:textId="77777777" w:rsidR="00D679C1" w:rsidRDefault="00D679C1">
            <w:pPr>
              <w:pStyle w:val="Bodycopyheader1"/>
              <w:tabs>
                <w:tab w:val="left" w:pos="576"/>
              </w:tabs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</w:tr>
      <w:tr w:rsidR="0053754E" w:rsidRPr="005F2F4C" w14:paraId="1AA25611" w14:textId="77777777" w:rsidTr="00871CC8">
        <w:tblPrEx>
          <w:tblBorders>
            <w:bottom w:val="single" w:sz="12" w:space="0" w:color="auto"/>
          </w:tblBorders>
          <w:tblCellMar>
            <w:left w:w="0" w:type="dxa"/>
            <w:right w:w="0" w:type="dxa"/>
          </w:tblCellMar>
        </w:tblPrEx>
        <w:tc>
          <w:tcPr>
            <w:tcW w:w="1761" w:type="dxa"/>
            <w:tcMar>
              <w:left w:w="58" w:type="dxa"/>
              <w:right w:w="58" w:type="dxa"/>
            </w:tcMar>
          </w:tcPr>
          <w:p w14:paraId="1BA23C86" w14:textId="77777777" w:rsidR="0053754E" w:rsidRPr="00D679C1" w:rsidRDefault="0053754E">
            <w:pPr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 w:rsidRPr="00D679C1">
              <w:rPr>
                <w:rFonts w:ascii="Arial" w:hAnsi="Arial"/>
                <w:color w:val="0C2577"/>
                <w:sz w:val="18"/>
                <w:lang w:val="ru-RU"/>
              </w:rPr>
              <w:br w:type="page"/>
            </w:r>
          </w:p>
        </w:tc>
        <w:tc>
          <w:tcPr>
            <w:tcW w:w="4542" w:type="dxa"/>
            <w:gridSpan w:val="4"/>
            <w:tcMar>
              <w:left w:w="58" w:type="dxa"/>
              <w:right w:w="58" w:type="dxa"/>
            </w:tcMar>
          </w:tcPr>
          <w:p w14:paraId="39F8A983" w14:textId="77777777" w:rsidR="0053754E" w:rsidRDefault="0053754E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4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38BCF59" w14:textId="77777777" w:rsidR="0053754E" w:rsidRPr="00D679C1" w:rsidRDefault="0053754E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288" w:type="dxa"/>
            <w:gridSpan w:val="3"/>
            <w:tcMar>
              <w:left w:w="58" w:type="dxa"/>
              <w:right w:w="58" w:type="dxa"/>
            </w:tcMar>
            <w:vAlign w:val="bottom"/>
          </w:tcPr>
          <w:p w14:paraId="759E4B1E" w14:textId="77777777" w:rsidR="0053754E" w:rsidRPr="00D679C1" w:rsidRDefault="0053754E">
            <w:pPr>
              <w:ind w:right="46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1008" w:type="dxa"/>
            <w:gridSpan w:val="4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54B4AA2B" w14:textId="2C0B4B61" w:rsidR="0053754E" w:rsidRPr="00871CC8" w:rsidRDefault="00B222CC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31/12/15</w:t>
            </w:r>
          </w:p>
        </w:tc>
        <w:tc>
          <w:tcPr>
            <w:tcW w:w="296" w:type="dxa"/>
            <w:gridSpan w:val="2"/>
            <w:vAlign w:val="bottom"/>
          </w:tcPr>
          <w:p w14:paraId="31F11F98" w14:textId="77777777" w:rsidR="0053754E" w:rsidRPr="00871CC8" w:rsidRDefault="0053754E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</w:p>
        </w:tc>
        <w:tc>
          <w:tcPr>
            <w:tcW w:w="1016" w:type="dxa"/>
            <w:gridSpan w:val="5"/>
            <w:tcBorders>
              <w:bottom w:val="single" w:sz="4" w:space="0" w:color="auto"/>
            </w:tcBorders>
            <w:vAlign w:val="bottom"/>
          </w:tcPr>
          <w:p w14:paraId="0A55DA3F" w14:textId="63C3E404" w:rsidR="0053754E" w:rsidRPr="00871CC8" w:rsidRDefault="00B222CC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31/12/14</w:t>
            </w:r>
          </w:p>
        </w:tc>
      </w:tr>
      <w:tr w:rsidR="0053754E" w:rsidRPr="005F2F4C" w14:paraId="0EE5D598" w14:textId="77777777" w:rsidTr="00871CC8">
        <w:tblPrEx>
          <w:tblBorders>
            <w:bottom w:val="single" w:sz="12" w:space="0" w:color="auto"/>
          </w:tblBorders>
          <w:tblCellMar>
            <w:left w:w="0" w:type="dxa"/>
            <w:right w:w="0" w:type="dxa"/>
          </w:tblCellMar>
        </w:tblPrEx>
        <w:tc>
          <w:tcPr>
            <w:tcW w:w="1761" w:type="dxa"/>
            <w:tcMar>
              <w:left w:w="58" w:type="dxa"/>
              <w:right w:w="58" w:type="dxa"/>
            </w:tcMar>
          </w:tcPr>
          <w:p w14:paraId="60CC7FF9" w14:textId="77777777" w:rsidR="0053754E" w:rsidRDefault="0053754E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542" w:type="dxa"/>
            <w:gridSpan w:val="4"/>
            <w:tcMar>
              <w:left w:w="58" w:type="dxa"/>
              <w:right w:w="58" w:type="dxa"/>
            </w:tcMar>
            <w:vAlign w:val="bottom"/>
          </w:tcPr>
          <w:p w14:paraId="20565D55" w14:textId="77777777" w:rsidR="0053754E" w:rsidRDefault="0053754E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4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C47529B" w14:textId="77777777" w:rsidR="0053754E" w:rsidRPr="00CA7E72" w:rsidRDefault="0053754E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gridSpan w:val="3"/>
            <w:tcMar>
              <w:left w:w="58" w:type="dxa"/>
              <w:right w:w="58" w:type="dxa"/>
            </w:tcMar>
          </w:tcPr>
          <w:p w14:paraId="4738DE26" w14:textId="77777777" w:rsidR="0053754E" w:rsidRDefault="0053754E">
            <w:pPr>
              <w:pStyle w:val="Bodycopyrightindent"/>
              <w:spacing w:before="0" w:line="240" w:lineRule="auto"/>
              <w:ind w:right="46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4"/>
            <w:tcMar>
              <w:left w:w="58" w:type="dxa"/>
              <w:right w:w="58" w:type="dxa"/>
            </w:tcMar>
            <w:vAlign w:val="bottom"/>
          </w:tcPr>
          <w:p w14:paraId="6BAF2979" w14:textId="77777777" w:rsidR="0053754E" w:rsidRPr="00CA7E72" w:rsidRDefault="0053754E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96" w:type="dxa"/>
            <w:gridSpan w:val="2"/>
          </w:tcPr>
          <w:p w14:paraId="39D706B6" w14:textId="77777777" w:rsidR="0053754E" w:rsidRDefault="0053754E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16" w:type="dxa"/>
            <w:gridSpan w:val="5"/>
            <w:vAlign w:val="bottom"/>
          </w:tcPr>
          <w:p w14:paraId="0929426C" w14:textId="77777777" w:rsidR="0053754E" w:rsidRDefault="0053754E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</w:tr>
      <w:tr w:rsidR="0053754E" w:rsidRPr="005F2F4C" w14:paraId="79A0DC17" w14:textId="77777777" w:rsidTr="00871CC8">
        <w:tblPrEx>
          <w:tblBorders>
            <w:bottom w:val="single" w:sz="12" w:space="0" w:color="auto"/>
          </w:tblBorders>
          <w:tblCellMar>
            <w:left w:w="0" w:type="dxa"/>
            <w:right w:w="0" w:type="dxa"/>
          </w:tblCellMar>
        </w:tblPrEx>
        <w:tc>
          <w:tcPr>
            <w:tcW w:w="1761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23FF014" w14:textId="77777777" w:rsidR="0053754E" w:rsidRDefault="0053754E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542" w:type="dxa"/>
            <w:gridSpan w:val="4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09E9EA2A" w14:textId="77777777" w:rsidR="0053754E" w:rsidRDefault="0053754E">
            <w:pPr>
              <w:pStyle w:val="Bodycopy"/>
              <w:spacing w:before="0" w:line="240" w:lineRule="auto"/>
              <w:rPr>
                <w:rFonts w:cs="Times New Roman"/>
                <w:b/>
                <w:i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 xml:space="preserve">Балансовая стоимость: </w:t>
            </w:r>
          </w:p>
        </w:tc>
        <w:tc>
          <w:tcPr>
            <w:tcW w:w="1008" w:type="dxa"/>
            <w:gridSpan w:val="4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DC8F7E4" w14:textId="77777777" w:rsidR="0053754E" w:rsidRDefault="0053754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gridSpan w:val="3"/>
            <w:tcBorders>
              <w:top w:val="nil"/>
              <w:bottom w:val="nil"/>
            </w:tcBorders>
            <w:tcMar>
              <w:left w:w="58" w:type="dxa"/>
              <w:right w:w="58" w:type="dxa"/>
            </w:tcMar>
          </w:tcPr>
          <w:p w14:paraId="51DACD3A" w14:textId="77777777" w:rsidR="0053754E" w:rsidRDefault="0053754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4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52001D62" w14:textId="77777777" w:rsidR="0053754E" w:rsidRDefault="0053754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6" w:type="dxa"/>
            <w:gridSpan w:val="2"/>
            <w:tcBorders>
              <w:top w:val="nil"/>
              <w:bottom w:val="nil"/>
            </w:tcBorders>
          </w:tcPr>
          <w:p w14:paraId="69742758" w14:textId="77777777" w:rsidR="0053754E" w:rsidRDefault="0053754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6" w:type="dxa"/>
            <w:gridSpan w:val="5"/>
            <w:tcBorders>
              <w:top w:val="nil"/>
              <w:bottom w:val="nil"/>
            </w:tcBorders>
            <w:vAlign w:val="bottom"/>
          </w:tcPr>
          <w:p w14:paraId="281646A4" w14:textId="77777777" w:rsidR="0053754E" w:rsidRDefault="0053754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53754E" w:rsidRPr="00D679C1" w14:paraId="38E5BEEC" w14:textId="77777777" w:rsidTr="00871CC8">
        <w:tblPrEx>
          <w:tblBorders>
            <w:bottom w:val="single" w:sz="12" w:space="0" w:color="auto"/>
          </w:tblBorders>
          <w:tblCellMar>
            <w:left w:w="0" w:type="dxa"/>
            <w:right w:w="0" w:type="dxa"/>
          </w:tblCellMar>
        </w:tblPrEx>
        <w:tc>
          <w:tcPr>
            <w:tcW w:w="1761" w:type="dxa"/>
            <w:tcBorders>
              <w:top w:val="nil"/>
            </w:tcBorders>
            <w:tcMar>
              <w:left w:w="58" w:type="dxa"/>
              <w:right w:w="58" w:type="dxa"/>
            </w:tcMar>
            <w:vAlign w:val="bottom"/>
          </w:tcPr>
          <w:p w14:paraId="2B284861" w14:textId="77777777" w:rsidR="0053754E" w:rsidRDefault="0053754E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542" w:type="dxa"/>
            <w:gridSpan w:val="4"/>
            <w:tcBorders>
              <w:top w:val="nil"/>
            </w:tcBorders>
            <w:tcMar>
              <w:left w:w="58" w:type="dxa"/>
              <w:right w:w="58" w:type="dxa"/>
            </w:tcMar>
            <w:vAlign w:val="bottom"/>
          </w:tcPr>
          <w:p w14:paraId="436D8BFA" w14:textId="77777777" w:rsidR="0053754E" w:rsidRDefault="0053754E">
            <w:pPr>
              <w:pStyle w:val="Bodycopy"/>
              <w:spacing w:before="0" w:line="240" w:lineRule="auto"/>
              <w:ind w:left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Собственные земельные участки</w:t>
            </w:r>
          </w:p>
        </w:tc>
        <w:tc>
          <w:tcPr>
            <w:tcW w:w="1008" w:type="dxa"/>
            <w:gridSpan w:val="4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5C9FCE62" w14:textId="77777777" w:rsidR="0053754E" w:rsidRDefault="0053754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gridSpan w:val="3"/>
            <w:tcBorders>
              <w:top w:val="nil"/>
            </w:tcBorders>
            <w:tcMar>
              <w:left w:w="58" w:type="dxa"/>
              <w:right w:w="58" w:type="dxa"/>
            </w:tcMar>
          </w:tcPr>
          <w:p w14:paraId="79BD7A43" w14:textId="77777777" w:rsidR="0053754E" w:rsidRDefault="0053754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4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508556C" w14:textId="77777777" w:rsidR="0053754E" w:rsidRDefault="0053754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13,868</w:t>
            </w:r>
          </w:p>
        </w:tc>
        <w:tc>
          <w:tcPr>
            <w:tcW w:w="296" w:type="dxa"/>
            <w:gridSpan w:val="2"/>
            <w:tcBorders>
              <w:top w:val="nil"/>
            </w:tcBorders>
          </w:tcPr>
          <w:p w14:paraId="5BC1FE74" w14:textId="77777777" w:rsidR="0053754E" w:rsidRDefault="0053754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6" w:type="dxa"/>
            <w:gridSpan w:val="5"/>
            <w:tcBorders>
              <w:top w:val="nil"/>
            </w:tcBorders>
            <w:vAlign w:val="bottom"/>
          </w:tcPr>
          <w:p w14:paraId="3C4B8979" w14:textId="77777777" w:rsidR="0053754E" w:rsidRDefault="0053754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15,050</w:t>
            </w:r>
          </w:p>
        </w:tc>
      </w:tr>
      <w:tr w:rsidR="0053754E" w:rsidRPr="00D679C1" w14:paraId="59551DAA" w14:textId="77777777" w:rsidTr="00871CC8">
        <w:tblPrEx>
          <w:tblBorders>
            <w:bottom w:val="single" w:sz="12" w:space="0" w:color="auto"/>
          </w:tblBorders>
          <w:tblCellMar>
            <w:left w:w="0" w:type="dxa"/>
            <w:right w:w="0" w:type="dxa"/>
          </w:tblCellMar>
        </w:tblPrEx>
        <w:tc>
          <w:tcPr>
            <w:tcW w:w="1761" w:type="dxa"/>
            <w:tcMar>
              <w:left w:w="58" w:type="dxa"/>
              <w:right w:w="58" w:type="dxa"/>
            </w:tcMar>
            <w:vAlign w:val="bottom"/>
          </w:tcPr>
          <w:p w14:paraId="60DA4703" w14:textId="77777777" w:rsidR="0053754E" w:rsidRDefault="0053754E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542" w:type="dxa"/>
            <w:gridSpan w:val="4"/>
            <w:tcMar>
              <w:left w:w="58" w:type="dxa"/>
              <w:right w:w="58" w:type="dxa"/>
            </w:tcMar>
            <w:vAlign w:val="bottom"/>
          </w:tcPr>
          <w:p w14:paraId="30E331C8" w14:textId="77777777" w:rsidR="0053754E" w:rsidRDefault="0053754E">
            <w:pPr>
              <w:pStyle w:val="Bodycopy"/>
              <w:spacing w:before="0" w:line="240" w:lineRule="auto"/>
              <w:ind w:left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Здания</w:t>
            </w:r>
          </w:p>
        </w:tc>
        <w:tc>
          <w:tcPr>
            <w:tcW w:w="1008" w:type="dxa"/>
            <w:gridSpan w:val="4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6F98A85" w14:textId="77777777" w:rsidR="0053754E" w:rsidRDefault="0053754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gridSpan w:val="3"/>
            <w:tcMar>
              <w:left w:w="58" w:type="dxa"/>
              <w:right w:w="58" w:type="dxa"/>
            </w:tcMar>
          </w:tcPr>
          <w:p w14:paraId="7E43C104" w14:textId="77777777" w:rsidR="0053754E" w:rsidRDefault="0053754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4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0850B935" w14:textId="77777777" w:rsidR="0053754E" w:rsidRDefault="0053754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8,132</w:t>
            </w:r>
          </w:p>
        </w:tc>
        <w:tc>
          <w:tcPr>
            <w:tcW w:w="296" w:type="dxa"/>
            <w:gridSpan w:val="2"/>
          </w:tcPr>
          <w:p w14:paraId="1BDDD862" w14:textId="77777777" w:rsidR="0053754E" w:rsidRDefault="0053754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6" w:type="dxa"/>
            <w:gridSpan w:val="5"/>
            <w:vAlign w:val="bottom"/>
          </w:tcPr>
          <w:p w14:paraId="28C2EEEF" w14:textId="77777777" w:rsidR="0053754E" w:rsidRDefault="0053754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11,169</w:t>
            </w:r>
          </w:p>
        </w:tc>
      </w:tr>
      <w:tr w:rsidR="0053754E" w:rsidRPr="00D679C1" w14:paraId="160627A1" w14:textId="77777777" w:rsidTr="00871CC8">
        <w:tblPrEx>
          <w:tblBorders>
            <w:bottom w:val="single" w:sz="12" w:space="0" w:color="auto"/>
          </w:tblBorders>
          <w:tblCellMar>
            <w:left w:w="0" w:type="dxa"/>
            <w:right w:w="0" w:type="dxa"/>
          </w:tblCellMar>
        </w:tblPrEx>
        <w:tc>
          <w:tcPr>
            <w:tcW w:w="1761" w:type="dxa"/>
            <w:tcMar>
              <w:left w:w="58" w:type="dxa"/>
              <w:right w:w="58" w:type="dxa"/>
            </w:tcMar>
            <w:vAlign w:val="bottom"/>
          </w:tcPr>
          <w:p w14:paraId="315FF09B" w14:textId="77777777" w:rsidR="0053754E" w:rsidRPr="00CC121B" w:rsidRDefault="0053754E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4542" w:type="dxa"/>
            <w:gridSpan w:val="4"/>
            <w:tcMar>
              <w:left w:w="58" w:type="dxa"/>
              <w:right w:w="58" w:type="dxa"/>
            </w:tcMar>
            <w:vAlign w:val="bottom"/>
          </w:tcPr>
          <w:p w14:paraId="489E28B9" w14:textId="77777777" w:rsidR="0053754E" w:rsidRDefault="0053754E">
            <w:pPr>
              <w:pStyle w:val="Bodycopy"/>
              <w:spacing w:before="0" w:line="240" w:lineRule="auto"/>
              <w:ind w:left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Сооружения и оборудование</w:t>
            </w:r>
          </w:p>
        </w:tc>
        <w:tc>
          <w:tcPr>
            <w:tcW w:w="1008" w:type="dxa"/>
            <w:gridSpan w:val="4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68D26CF" w14:textId="77777777" w:rsidR="0053754E" w:rsidRDefault="0053754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gridSpan w:val="3"/>
            <w:tcMar>
              <w:left w:w="58" w:type="dxa"/>
              <w:right w:w="58" w:type="dxa"/>
            </w:tcMar>
          </w:tcPr>
          <w:p w14:paraId="2016B8BB" w14:textId="77777777" w:rsidR="0053754E" w:rsidRDefault="0053754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4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2B99635" w14:textId="77777777" w:rsidR="0053754E" w:rsidRDefault="0053754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83,187</w:t>
            </w:r>
          </w:p>
        </w:tc>
        <w:tc>
          <w:tcPr>
            <w:tcW w:w="296" w:type="dxa"/>
            <w:gridSpan w:val="2"/>
          </w:tcPr>
          <w:p w14:paraId="44C4328A" w14:textId="77777777" w:rsidR="0053754E" w:rsidRDefault="0053754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6" w:type="dxa"/>
            <w:gridSpan w:val="5"/>
            <w:tcBorders>
              <w:bottom w:val="nil"/>
            </w:tcBorders>
            <w:vAlign w:val="bottom"/>
          </w:tcPr>
          <w:p w14:paraId="35D3B652" w14:textId="77777777" w:rsidR="0053754E" w:rsidRDefault="0053754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104,160</w:t>
            </w:r>
          </w:p>
        </w:tc>
      </w:tr>
      <w:tr w:rsidR="0053754E" w:rsidRPr="00D679C1" w14:paraId="596766E8" w14:textId="77777777" w:rsidTr="00871CC8">
        <w:tblPrEx>
          <w:tblBorders>
            <w:bottom w:val="single" w:sz="12" w:space="0" w:color="auto"/>
          </w:tblBorders>
          <w:tblCellMar>
            <w:left w:w="0" w:type="dxa"/>
            <w:right w:w="0" w:type="dxa"/>
          </w:tblCellMar>
        </w:tblPrEx>
        <w:tc>
          <w:tcPr>
            <w:tcW w:w="1761" w:type="dxa"/>
            <w:tcMar>
              <w:left w:w="58" w:type="dxa"/>
              <w:right w:w="58" w:type="dxa"/>
            </w:tcMar>
            <w:vAlign w:val="bottom"/>
          </w:tcPr>
          <w:p w14:paraId="052B1C0A" w14:textId="77777777" w:rsidR="0053754E" w:rsidRPr="00CC121B" w:rsidRDefault="0053754E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6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>МСФО (IAS) 17.31(a)</w:t>
            </w:r>
          </w:p>
        </w:tc>
        <w:tc>
          <w:tcPr>
            <w:tcW w:w="4542" w:type="dxa"/>
            <w:gridSpan w:val="4"/>
            <w:tcMar>
              <w:left w:w="58" w:type="dxa"/>
              <w:right w:w="58" w:type="dxa"/>
            </w:tcMar>
            <w:vAlign w:val="bottom"/>
          </w:tcPr>
          <w:p w14:paraId="61DF6939" w14:textId="77777777" w:rsidR="0053754E" w:rsidRDefault="0053754E">
            <w:pPr>
              <w:pStyle w:val="Bodycopy"/>
              <w:spacing w:before="0" w:line="240" w:lineRule="auto"/>
              <w:ind w:left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Оборудование по договорам финансовой аренды</w:t>
            </w:r>
          </w:p>
        </w:tc>
        <w:tc>
          <w:tcPr>
            <w:tcW w:w="1008" w:type="dxa"/>
            <w:gridSpan w:val="4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52D49562" w14:textId="77777777" w:rsidR="0053754E" w:rsidRDefault="0053754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gridSpan w:val="3"/>
            <w:tcMar>
              <w:left w:w="58" w:type="dxa"/>
              <w:right w:w="58" w:type="dxa"/>
            </w:tcMar>
          </w:tcPr>
          <w:p w14:paraId="4073BD19" w14:textId="77777777" w:rsidR="0053754E" w:rsidRDefault="0053754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4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32A4286" w14:textId="77777777" w:rsidR="0053754E" w:rsidRDefault="0053754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28</w:t>
            </w:r>
          </w:p>
        </w:tc>
        <w:tc>
          <w:tcPr>
            <w:tcW w:w="296" w:type="dxa"/>
            <w:gridSpan w:val="2"/>
          </w:tcPr>
          <w:p w14:paraId="7746CB5E" w14:textId="77777777" w:rsidR="0053754E" w:rsidRDefault="0053754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6" w:type="dxa"/>
            <w:gridSpan w:val="5"/>
            <w:tcBorders>
              <w:bottom w:val="single" w:sz="4" w:space="0" w:color="auto"/>
            </w:tcBorders>
            <w:vAlign w:val="bottom"/>
          </w:tcPr>
          <w:p w14:paraId="71F4DA4B" w14:textId="77777777" w:rsidR="0053754E" w:rsidRDefault="0053754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162</w:t>
            </w:r>
          </w:p>
        </w:tc>
      </w:tr>
      <w:tr w:rsidR="0053754E" w:rsidRPr="00D679C1" w14:paraId="0BCD3BCC" w14:textId="77777777" w:rsidTr="00871CC8">
        <w:tblPrEx>
          <w:tblBorders>
            <w:bottom w:val="single" w:sz="12" w:space="0" w:color="auto"/>
          </w:tblBorders>
          <w:tblCellMar>
            <w:left w:w="0" w:type="dxa"/>
            <w:right w:w="0" w:type="dxa"/>
          </w:tblCellMar>
        </w:tblPrEx>
        <w:tc>
          <w:tcPr>
            <w:tcW w:w="1761" w:type="dxa"/>
            <w:tcMar>
              <w:left w:w="58" w:type="dxa"/>
              <w:right w:w="58" w:type="dxa"/>
            </w:tcMar>
            <w:vAlign w:val="bottom"/>
          </w:tcPr>
          <w:p w14:paraId="6EE3AF44" w14:textId="77777777" w:rsidR="0053754E" w:rsidRPr="00CC121B" w:rsidRDefault="0053754E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542" w:type="dxa"/>
            <w:gridSpan w:val="4"/>
            <w:tcMar>
              <w:left w:w="58" w:type="dxa"/>
              <w:right w:w="58" w:type="dxa"/>
            </w:tcMar>
            <w:vAlign w:val="bottom"/>
          </w:tcPr>
          <w:p w14:paraId="2FC7AD81" w14:textId="77777777" w:rsidR="0053754E" w:rsidRDefault="0053754E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4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1A57F3A0" w14:textId="77777777" w:rsidR="0053754E" w:rsidRDefault="0053754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gridSpan w:val="3"/>
            <w:tcMar>
              <w:left w:w="58" w:type="dxa"/>
              <w:right w:w="58" w:type="dxa"/>
            </w:tcMar>
          </w:tcPr>
          <w:p w14:paraId="3B29F8B9" w14:textId="77777777" w:rsidR="0053754E" w:rsidRDefault="0053754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4"/>
            <w:tcBorders>
              <w:top w:val="single" w:sz="4" w:space="0" w:color="auto"/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5437A281" w14:textId="77777777" w:rsidR="0053754E" w:rsidRDefault="0053754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6" w:type="dxa"/>
            <w:gridSpan w:val="2"/>
          </w:tcPr>
          <w:p w14:paraId="75620BC5" w14:textId="77777777" w:rsidR="0053754E" w:rsidRDefault="0053754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6" w:type="dxa"/>
            <w:gridSpan w:val="5"/>
            <w:tcBorders>
              <w:top w:val="single" w:sz="4" w:space="0" w:color="auto"/>
              <w:bottom w:val="nil"/>
            </w:tcBorders>
            <w:vAlign w:val="bottom"/>
          </w:tcPr>
          <w:p w14:paraId="4D6A8DC2" w14:textId="77777777" w:rsidR="0053754E" w:rsidRDefault="0053754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53754E" w:rsidRPr="00D679C1" w14:paraId="231EB37F" w14:textId="77777777" w:rsidTr="00871CC8">
        <w:tblPrEx>
          <w:tblBorders>
            <w:bottom w:val="single" w:sz="12" w:space="0" w:color="auto"/>
          </w:tblBorders>
          <w:tblCellMar>
            <w:left w:w="0" w:type="dxa"/>
            <w:right w:w="0" w:type="dxa"/>
          </w:tblCellMar>
        </w:tblPrEx>
        <w:tc>
          <w:tcPr>
            <w:tcW w:w="1761" w:type="dxa"/>
            <w:tcMar>
              <w:left w:w="58" w:type="dxa"/>
              <w:right w:w="58" w:type="dxa"/>
            </w:tcMar>
          </w:tcPr>
          <w:p w14:paraId="5B7BBF4C" w14:textId="77777777" w:rsidR="0053754E" w:rsidRDefault="0053754E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542" w:type="dxa"/>
            <w:gridSpan w:val="4"/>
            <w:tcMar>
              <w:left w:w="58" w:type="dxa"/>
              <w:right w:w="58" w:type="dxa"/>
            </w:tcMar>
            <w:vAlign w:val="bottom"/>
          </w:tcPr>
          <w:p w14:paraId="3566BDAC" w14:textId="77777777" w:rsidR="0053754E" w:rsidRDefault="0053754E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4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1873B03" w14:textId="77777777" w:rsidR="0053754E" w:rsidRDefault="0053754E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gridSpan w:val="3"/>
            <w:tcMar>
              <w:left w:w="58" w:type="dxa"/>
              <w:right w:w="58" w:type="dxa"/>
            </w:tcMar>
          </w:tcPr>
          <w:p w14:paraId="7BEFBF86" w14:textId="77777777" w:rsidR="0053754E" w:rsidRDefault="0053754E">
            <w:pPr>
              <w:pStyle w:val="Dividerline"/>
              <w:tabs>
                <w:tab w:val="decimal" w:pos="990"/>
              </w:tabs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4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79364ED" w14:textId="77777777" w:rsidR="0053754E" w:rsidRDefault="0053754E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Arial"/>
                <w:sz w:val="18"/>
                <w:szCs w:val="18"/>
                <w:lang w:val="en-GB"/>
              </w:rPr>
              <w:t>105,215</w:t>
            </w:r>
          </w:p>
        </w:tc>
        <w:tc>
          <w:tcPr>
            <w:tcW w:w="296" w:type="dxa"/>
            <w:gridSpan w:val="2"/>
          </w:tcPr>
          <w:p w14:paraId="2C93ABA5" w14:textId="77777777" w:rsidR="0053754E" w:rsidRDefault="0053754E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6" w:type="dxa"/>
            <w:gridSpan w:val="5"/>
            <w:tcBorders>
              <w:bottom w:val="single" w:sz="12" w:space="0" w:color="auto"/>
            </w:tcBorders>
            <w:vAlign w:val="bottom"/>
          </w:tcPr>
          <w:p w14:paraId="382CA0B9" w14:textId="77777777" w:rsidR="0053754E" w:rsidRDefault="0053754E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Arial"/>
                <w:sz w:val="18"/>
                <w:szCs w:val="18"/>
                <w:lang w:val="en-GB"/>
              </w:rPr>
              <w:t>130,541</w:t>
            </w:r>
          </w:p>
        </w:tc>
      </w:tr>
      <w:tr w:rsidR="00D679C1" w:rsidRPr="00D679C1" w14:paraId="7FCBFC08" w14:textId="77777777" w:rsidTr="00871CC8">
        <w:tblPrEx>
          <w:tblBorders>
            <w:bottom w:val="single" w:sz="12" w:space="0" w:color="auto"/>
          </w:tblBorders>
          <w:tblCellMar>
            <w:left w:w="0" w:type="dxa"/>
            <w:right w:w="0" w:type="dxa"/>
          </w:tblCellMar>
        </w:tblPrEx>
        <w:tc>
          <w:tcPr>
            <w:tcW w:w="1761" w:type="dxa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6BD8E441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542" w:type="dxa"/>
            <w:gridSpan w:val="4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AB978A3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4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3855FC2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gridSpan w:val="3"/>
            <w:tcBorders>
              <w:bottom w:val="nil"/>
            </w:tcBorders>
            <w:tcMar>
              <w:left w:w="58" w:type="dxa"/>
              <w:right w:w="58" w:type="dxa"/>
            </w:tcMar>
          </w:tcPr>
          <w:p w14:paraId="55B63BA7" w14:textId="77777777" w:rsidR="00D679C1" w:rsidRDefault="00D679C1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4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4B1B625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6" w:type="dxa"/>
            <w:gridSpan w:val="2"/>
            <w:tcBorders>
              <w:bottom w:val="nil"/>
            </w:tcBorders>
          </w:tcPr>
          <w:p w14:paraId="74977F6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6" w:type="dxa"/>
            <w:gridSpan w:val="5"/>
            <w:tcBorders>
              <w:bottom w:val="nil"/>
            </w:tcBorders>
          </w:tcPr>
          <w:p w14:paraId="7300C67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</w:tbl>
    <w:p w14:paraId="4F90AF86" w14:textId="77777777" w:rsidR="00871CC8" w:rsidRDefault="00871CC8">
      <w:pPr>
        <w:sectPr w:rsidR="00871CC8">
          <w:footerReference w:type="default" r:id="rId44"/>
          <w:type w:val="nextColumn"/>
          <w:pgSz w:w="11906" w:h="16838" w:code="9"/>
          <w:pgMar w:top="1152" w:right="1152" w:bottom="720" w:left="1152" w:header="720" w:footer="576" w:gutter="0"/>
          <w:cols w:space="708"/>
          <w:docGrid w:linePitch="360"/>
        </w:sectPr>
      </w:pPr>
    </w:p>
    <w:tbl>
      <w:tblPr>
        <w:tblW w:w="14686" w:type="dxa"/>
        <w:tblInd w:w="-2" w:type="dxa"/>
        <w:tblBorders>
          <w:bottom w:val="single" w:sz="12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59"/>
        <w:gridCol w:w="5389"/>
        <w:gridCol w:w="1276"/>
        <w:gridCol w:w="283"/>
        <w:gridCol w:w="1276"/>
        <w:gridCol w:w="283"/>
        <w:gridCol w:w="1276"/>
        <w:gridCol w:w="284"/>
        <w:gridCol w:w="1275"/>
        <w:gridCol w:w="284"/>
        <w:gridCol w:w="1277"/>
        <w:gridCol w:w="24"/>
      </w:tblGrid>
      <w:tr w:rsidR="00871CC8" w:rsidRPr="00D55A9F" w14:paraId="0DA81704" w14:textId="77777777" w:rsidTr="00EB771B">
        <w:trPr>
          <w:gridAfter w:val="1"/>
          <w:wAfter w:w="24" w:type="dxa"/>
          <w:cantSplit/>
          <w:tblHeader/>
        </w:trPr>
        <w:tc>
          <w:tcPr>
            <w:tcW w:w="1759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7CAA81D1" w14:textId="77777777" w:rsidR="00871CC8" w:rsidRDefault="00871CC8" w:rsidP="000F4DB7">
            <w:pPr>
              <w:pStyle w:val="Heading1"/>
              <w:spacing w:before="120" w:after="120"/>
              <w:jc w:val="both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12903" w:type="dxa"/>
            <w:gridSpan w:val="10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34431C79" w14:textId="77777777" w:rsidR="00871CC8" w:rsidRDefault="00871CC8" w:rsidP="000F4DB7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871CC8" w:rsidRPr="00D55A9F" w14:paraId="73EB3529" w14:textId="77777777" w:rsidTr="00EB771B">
        <w:trPr>
          <w:gridAfter w:val="1"/>
          <w:wAfter w:w="24" w:type="dxa"/>
          <w:cantSplit/>
          <w:tblHeader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0487ABC1" w14:textId="77777777" w:rsidR="00871CC8" w:rsidRDefault="00871CC8" w:rsidP="000F4DB7">
            <w:pPr>
              <w:pStyle w:val="sourceref"/>
              <w:spacing w:before="0" w:line="240" w:lineRule="auto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2903" w:type="dxa"/>
            <w:gridSpan w:val="10"/>
            <w:tcMar>
              <w:left w:w="58" w:type="dxa"/>
              <w:right w:w="58" w:type="dxa"/>
            </w:tcMar>
          </w:tcPr>
          <w:p w14:paraId="63D4C089" w14:textId="77777777" w:rsidR="00871CC8" w:rsidRDefault="00871CC8" w:rsidP="000F4DB7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490441" w:rsidRPr="00D679C1" w14:paraId="469EBB7D" w14:textId="77777777" w:rsidTr="00490441">
        <w:tblPrEx>
          <w:tblCellMar>
            <w:left w:w="58" w:type="dxa"/>
            <w:right w:w="58" w:type="dxa"/>
          </w:tblCellMar>
        </w:tblPrEx>
        <w:trPr>
          <w:gridAfter w:val="1"/>
          <w:wAfter w:w="24" w:type="dxa"/>
          <w:cantSplit/>
        </w:trPr>
        <w:tc>
          <w:tcPr>
            <w:tcW w:w="1759" w:type="dxa"/>
          </w:tcPr>
          <w:p w14:paraId="21636D98" w14:textId="77777777" w:rsidR="00650C78" w:rsidRPr="0053754E" w:rsidRDefault="00616F09">
            <w:pPr>
              <w:pStyle w:val="sourceref"/>
              <w:spacing w:before="0" w:line="240" w:lineRule="auto"/>
              <w:rPr>
                <w:rFonts w:cs="Times New Roman"/>
                <w:spacing w:val="-2"/>
                <w:szCs w:val="24"/>
                <w:lang w:val="it-CH"/>
              </w:rPr>
            </w:pPr>
            <w:r>
              <w:rPr>
                <w:rFonts w:cs="Times New Roman"/>
                <w:szCs w:val="24"/>
                <w:lang w:val="ru-RU"/>
              </w:rPr>
              <w:t>МСФО</w:t>
            </w:r>
            <w:r w:rsidRPr="00690D2F">
              <w:rPr>
                <w:rFonts w:cs="Times New Roman"/>
                <w:szCs w:val="24"/>
                <w:lang w:val="it-CH"/>
              </w:rPr>
              <w:t xml:space="preserve"> (IAS) 1</w:t>
            </w:r>
            <w:r w:rsidR="00650C78" w:rsidRPr="00690D2F">
              <w:rPr>
                <w:rFonts w:cs="Times New Roman"/>
                <w:szCs w:val="24"/>
                <w:lang w:val="it-CH"/>
              </w:rPr>
              <w:t>6.73(a)</w:t>
            </w:r>
            <w:r w:rsidR="00650C78" w:rsidRPr="00690D2F">
              <w:rPr>
                <w:rFonts w:cs="Times New Roman"/>
                <w:szCs w:val="24"/>
                <w:lang w:val="it-CH"/>
              </w:rPr>
              <w:br/>
            </w:r>
            <w:r w:rsidRPr="0053754E">
              <w:rPr>
                <w:rFonts w:cs="Times New Roman"/>
                <w:spacing w:val="-2"/>
                <w:szCs w:val="24"/>
                <w:lang w:val="ru-RU"/>
              </w:rPr>
              <w:t>МСФО</w:t>
            </w:r>
            <w:r w:rsidRPr="0053754E">
              <w:rPr>
                <w:rFonts w:cs="Times New Roman"/>
                <w:spacing w:val="-2"/>
                <w:szCs w:val="24"/>
                <w:lang w:val="it-CH"/>
              </w:rPr>
              <w:t xml:space="preserve"> (IAS) 1</w:t>
            </w:r>
            <w:r w:rsidR="00650C78" w:rsidRPr="0053754E">
              <w:rPr>
                <w:rFonts w:cs="Times New Roman"/>
                <w:spacing w:val="-2"/>
                <w:szCs w:val="24"/>
                <w:lang w:val="it-CH"/>
              </w:rPr>
              <w:t>6.73(d),(e)</w:t>
            </w:r>
          </w:p>
          <w:p w14:paraId="7E7011E5" w14:textId="77777777" w:rsidR="001B5C07" w:rsidRPr="002D280A" w:rsidRDefault="00616F09">
            <w:pPr>
              <w:pStyle w:val="sourceref"/>
              <w:spacing w:before="0" w:line="240" w:lineRule="auto"/>
              <w:rPr>
                <w:rFonts w:cs="Times New Roman"/>
                <w:color w:val="0C2777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МСФО (IAS) 1</w:t>
            </w:r>
            <w:r w:rsidR="001B5C07">
              <w:rPr>
                <w:rFonts w:cs="Times New Roman"/>
                <w:szCs w:val="24"/>
                <w:lang w:val="en-US"/>
              </w:rPr>
              <w:t>6.74(b)</w:t>
            </w:r>
          </w:p>
        </w:tc>
        <w:tc>
          <w:tcPr>
            <w:tcW w:w="5389" w:type="dxa"/>
          </w:tcPr>
          <w:p w14:paraId="2C6B6871" w14:textId="77777777" w:rsidR="00650C78" w:rsidRPr="00B00CDB" w:rsidRDefault="00650C78">
            <w:pPr>
              <w:pStyle w:val="Bodycopyheader1"/>
              <w:spacing w:before="0" w:line="240" w:lineRule="auto"/>
              <w:jc w:val="center"/>
              <w:rPr>
                <w:rFonts w:cs="Times New Roman"/>
                <w:color w:val="auto"/>
                <w:sz w:val="15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0C2577"/>
            </w:tcBorders>
            <w:vAlign w:val="bottom"/>
          </w:tcPr>
          <w:p w14:paraId="2F928068" w14:textId="77777777" w:rsidR="00650C78" w:rsidRPr="00024C3D" w:rsidRDefault="00490441" w:rsidP="00024C3D">
            <w:pPr>
              <w:pStyle w:val="Bodycopyheader1"/>
              <w:spacing w:before="0" w:line="240" w:lineRule="auto"/>
              <w:ind w:right="57"/>
              <w:jc w:val="right"/>
              <w:rPr>
                <w:rFonts w:cs="Times New Roman"/>
                <w:b w:val="0"/>
                <w:color w:val="0C2577"/>
                <w:spacing w:val="-4"/>
                <w:sz w:val="15"/>
                <w:szCs w:val="24"/>
                <w:lang w:val="ru-RU"/>
              </w:rPr>
            </w:pPr>
            <w:r w:rsidRPr="00024C3D">
              <w:rPr>
                <w:rFonts w:cs="Times New Roman"/>
                <w:b w:val="0"/>
                <w:spacing w:val="-4"/>
                <w:sz w:val="15"/>
                <w:szCs w:val="24"/>
                <w:lang w:val="ru-RU"/>
              </w:rPr>
              <w:t>Собст</w:t>
            </w:r>
            <w:r w:rsidR="00024C3D" w:rsidRPr="00024C3D">
              <w:rPr>
                <w:rFonts w:cs="Times New Roman"/>
                <w:b w:val="0"/>
                <w:spacing w:val="-4"/>
                <w:sz w:val="15"/>
                <w:szCs w:val="24"/>
                <w:lang w:val="ru-RU"/>
              </w:rPr>
              <w:t>венные земельные участки</w:t>
            </w:r>
          </w:p>
        </w:tc>
        <w:tc>
          <w:tcPr>
            <w:tcW w:w="283" w:type="dxa"/>
            <w:vAlign w:val="bottom"/>
          </w:tcPr>
          <w:p w14:paraId="2254E8F4" w14:textId="77777777" w:rsidR="00650C78" w:rsidRPr="00024C3D" w:rsidRDefault="00650C78" w:rsidP="00DD5353">
            <w:pPr>
              <w:pStyle w:val="Bodycopyheader1"/>
              <w:spacing w:before="0" w:line="240" w:lineRule="auto"/>
              <w:ind w:right="57"/>
              <w:jc w:val="right"/>
              <w:rPr>
                <w:rFonts w:cs="Times New Roman"/>
                <w:b w:val="0"/>
                <w:color w:val="0C2577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bottom w:val="single" w:sz="4" w:space="0" w:color="0C2577"/>
            </w:tcBorders>
            <w:vAlign w:val="bottom"/>
          </w:tcPr>
          <w:p w14:paraId="2E79A3F2" w14:textId="77777777" w:rsidR="00650C78" w:rsidRPr="00024C3D" w:rsidRDefault="00024C3D" w:rsidP="00024C3D">
            <w:pPr>
              <w:pStyle w:val="Bodycopyheader1"/>
              <w:spacing w:before="0" w:line="240" w:lineRule="auto"/>
              <w:ind w:right="57"/>
              <w:jc w:val="right"/>
              <w:rPr>
                <w:rFonts w:cs="Times New Roman"/>
                <w:b w:val="0"/>
                <w:color w:val="0C2577"/>
                <w:sz w:val="15"/>
                <w:szCs w:val="24"/>
                <w:lang w:val="ru-RU"/>
              </w:rPr>
            </w:pPr>
            <w:r w:rsidRPr="00024C3D">
              <w:rPr>
                <w:rFonts w:cs="Times New Roman"/>
                <w:b w:val="0"/>
                <w:sz w:val="15"/>
                <w:szCs w:val="24"/>
                <w:lang w:val="ru-RU"/>
              </w:rPr>
              <w:t>Здания</w:t>
            </w:r>
          </w:p>
        </w:tc>
        <w:tc>
          <w:tcPr>
            <w:tcW w:w="283" w:type="dxa"/>
            <w:vAlign w:val="bottom"/>
          </w:tcPr>
          <w:p w14:paraId="0B934373" w14:textId="77777777" w:rsidR="00650C78" w:rsidRPr="00024C3D" w:rsidRDefault="00650C78" w:rsidP="00DD5353">
            <w:pPr>
              <w:pStyle w:val="Bodycopyheader1"/>
              <w:spacing w:before="0" w:line="240" w:lineRule="auto"/>
              <w:ind w:right="57"/>
              <w:jc w:val="right"/>
              <w:rPr>
                <w:rFonts w:cs="Times New Roman"/>
                <w:b w:val="0"/>
                <w:color w:val="0C2577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bottom w:val="single" w:sz="4" w:space="0" w:color="0C2577"/>
            </w:tcBorders>
            <w:vAlign w:val="bottom"/>
          </w:tcPr>
          <w:p w14:paraId="2B8F3FA9" w14:textId="77777777" w:rsidR="00650C78" w:rsidRPr="00024C3D" w:rsidRDefault="00024C3D" w:rsidP="00490441">
            <w:pPr>
              <w:pStyle w:val="Bodycopyheader1"/>
              <w:spacing w:before="0" w:line="240" w:lineRule="auto"/>
              <w:ind w:right="57"/>
              <w:jc w:val="right"/>
              <w:rPr>
                <w:rFonts w:cs="Times New Roman"/>
                <w:b w:val="0"/>
                <w:color w:val="0C2577"/>
                <w:spacing w:val="-4"/>
                <w:sz w:val="15"/>
                <w:szCs w:val="24"/>
                <w:lang w:val="ru-RU"/>
              </w:rPr>
            </w:pPr>
            <w:r w:rsidRPr="00024C3D">
              <w:rPr>
                <w:rFonts w:cs="Times New Roman"/>
                <w:b w:val="0"/>
                <w:spacing w:val="-4"/>
                <w:sz w:val="15"/>
                <w:szCs w:val="24"/>
                <w:lang w:val="ru-RU"/>
              </w:rPr>
              <w:t>Сооружения и оборудование</w:t>
            </w:r>
          </w:p>
        </w:tc>
        <w:tc>
          <w:tcPr>
            <w:tcW w:w="284" w:type="dxa"/>
            <w:vAlign w:val="bottom"/>
          </w:tcPr>
          <w:p w14:paraId="318A08AB" w14:textId="77777777" w:rsidR="00650C78" w:rsidRPr="00024C3D" w:rsidRDefault="00650C78" w:rsidP="00DD5353">
            <w:pPr>
              <w:pStyle w:val="Bodycopyheader1"/>
              <w:spacing w:before="0" w:line="240" w:lineRule="auto"/>
              <w:ind w:right="57"/>
              <w:jc w:val="right"/>
              <w:rPr>
                <w:rFonts w:cs="Times New Roman"/>
                <w:b w:val="0"/>
                <w:color w:val="0C2577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bottom w:val="single" w:sz="4" w:space="0" w:color="0C2577"/>
            </w:tcBorders>
            <w:vAlign w:val="bottom"/>
          </w:tcPr>
          <w:p w14:paraId="177B4C89" w14:textId="77777777" w:rsidR="00650C78" w:rsidRPr="00024C3D" w:rsidRDefault="00024C3D" w:rsidP="00024C3D">
            <w:pPr>
              <w:pStyle w:val="Bodycopyheader1"/>
              <w:spacing w:before="0" w:line="240" w:lineRule="auto"/>
              <w:ind w:right="57"/>
              <w:jc w:val="right"/>
              <w:rPr>
                <w:rFonts w:cs="Times New Roman"/>
                <w:b w:val="0"/>
                <w:color w:val="0C2577"/>
                <w:spacing w:val="-4"/>
                <w:sz w:val="15"/>
                <w:szCs w:val="24"/>
                <w:lang w:val="ru-RU"/>
              </w:rPr>
            </w:pPr>
            <w:r w:rsidRPr="00024C3D">
              <w:rPr>
                <w:rFonts w:cs="Times New Roman"/>
                <w:b w:val="0"/>
                <w:spacing w:val="-4"/>
                <w:sz w:val="15"/>
                <w:szCs w:val="24"/>
                <w:lang w:val="ru-RU"/>
              </w:rPr>
              <w:t>Арендованное о</w:t>
            </w:r>
            <w:r w:rsidR="00490441" w:rsidRPr="00024C3D">
              <w:rPr>
                <w:rFonts w:cs="Times New Roman"/>
                <w:b w:val="0"/>
                <w:spacing w:val="-4"/>
                <w:sz w:val="15"/>
                <w:szCs w:val="24"/>
                <w:lang w:val="ru-RU"/>
              </w:rPr>
              <w:t>борудо</w:t>
            </w:r>
            <w:r w:rsidRPr="00024C3D">
              <w:rPr>
                <w:rFonts w:cs="Times New Roman"/>
                <w:b w:val="0"/>
                <w:spacing w:val="-4"/>
                <w:sz w:val="15"/>
                <w:szCs w:val="24"/>
                <w:lang w:val="ru-RU"/>
              </w:rPr>
              <w:t>вание</w:t>
            </w:r>
          </w:p>
        </w:tc>
        <w:tc>
          <w:tcPr>
            <w:tcW w:w="284" w:type="dxa"/>
            <w:vAlign w:val="bottom"/>
          </w:tcPr>
          <w:p w14:paraId="7033D106" w14:textId="77777777" w:rsidR="00650C78" w:rsidRPr="00024C3D" w:rsidRDefault="00650C78" w:rsidP="00DD5353">
            <w:pPr>
              <w:pStyle w:val="Bodycopyheader1"/>
              <w:spacing w:before="0" w:line="240" w:lineRule="auto"/>
              <w:ind w:right="57"/>
              <w:jc w:val="right"/>
              <w:rPr>
                <w:rFonts w:cs="Times New Roman"/>
                <w:b w:val="0"/>
                <w:color w:val="0C2577"/>
                <w:sz w:val="15"/>
                <w:szCs w:val="24"/>
                <w:lang w:val="ru-RU"/>
              </w:rPr>
            </w:pPr>
          </w:p>
        </w:tc>
        <w:tc>
          <w:tcPr>
            <w:tcW w:w="1277" w:type="dxa"/>
            <w:tcBorders>
              <w:bottom w:val="single" w:sz="4" w:space="0" w:color="0C2577"/>
            </w:tcBorders>
            <w:vAlign w:val="bottom"/>
          </w:tcPr>
          <w:p w14:paraId="0EE6C84C" w14:textId="77777777" w:rsidR="00650C78" w:rsidRPr="00024C3D" w:rsidRDefault="00024C3D" w:rsidP="00024C3D">
            <w:pPr>
              <w:pStyle w:val="Bodycopyheader1"/>
              <w:spacing w:before="0" w:line="240" w:lineRule="auto"/>
              <w:ind w:right="57"/>
              <w:jc w:val="right"/>
              <w:rPr>
                <w:rFonts w:cs="Times New Roman"/>
                <w:b w:val="0"/>
                <w:color w:val="0C2577"/>
                <w:spacing w:val="-2"/>
                <w:sz w:val="15"/>
                <w:szCs w:val="24"/>
                <w:lang w:val="ru-RU"/>
              </w:rPr>
            </w:pPr>
            <w:r w:rsidRPr="00024C3D">
              <w:rPr>
                <w:rFonts w:cs="Times New Roman"/>
                <w:b w:val="0"/>
                <w:spacing w:val="-2"/>
                <w:sz w:val="15"/>
                <w:szCs w:val="24"/>
                <w:lang w:val="ru-RU"/>
              </w:rPr>
              <w:t>Итого</w:t>
            </w:r>
          </w:p>
        </w:tc>
      </w:tr>
      <w:tr w:rsidR="00490441" w:rsidRPr="00D679C1" w14:paraId="36FC8EB5" w14:textId="77777777" w:rsidTr="00490441">
        <w:tblPrEx>
          <w:tblCellMar>
            <w:left w:w="58" w:type="dxa"/>
            <w:right w:w="58" w:type="dxa"/>
          </w:tblCellMar>
        </w:tblPrEx>
        <w:trPr>
          <w:gridAfter w:val="1"/>
          <w:wAfter w:w="24" w:type="dxa"/>
          <w:cantSplit/>
        </w:trPr>
        <w:tc>
          <w:tcPr>
            <w:tcW w:w="1759" w:type="dxa"/>
          </w:tcPr>
          <w:p w14:paraId="528B86DF" w14:textId="77777777" w:rsidR="00650C78" w:rsidRDefault="00650C78">
            <w:pPr>
              <w:pStyle w:val="Bodycopyheader1"/>
              <w:spacing w:before="0" w:line="240" w:lineRule="auto"/>
              <w:rPr>
                <w:rFonts w:cs="Times New Roman"/>
                <w:color w:val="0C2777"/>
                <w:sz w:val="15"/>
                <w:szCs w:val="24"/>
                <w:lang w:val="ru-RU"/>
              </w:rPr>
            </w:pPr>
          </w:p>
        </w:tc>
        <w:tc>
          <w:tcPr>
            <w:tcW w:w="5389" w:type="dxa"/>
          </w:tcPr>
          <w:p w14:paraId="4DC1F865" w14:textId="77777777" w:rsidR="00650C78" w:rsidRDefault="00650C78">
            <w:pPr>
              <w:pStyle w:val="Bodycopyheader1"/>
              <w:spacing w:before="0" w:line="240" w:lineRule="auto"/>
              <w:jc w:val="center"/>
              <w:rPr>
                <w:rFonts w:cs="Times New Roman"/>
                <w:color w:val="auto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25631D4D" w14:textId="77777777" w:rsidR="00650C78" w:rsidRPr="00650C78" w:rsidRDefault="00650C78">
            <w:pPr>
              <w:pStyle w:val="Bodycopyheader1"/>
              <w:spacing w:before="0" w:line="240" w:lineRule="auto"/>
              <w:ind w:right="29"/>
              <w:jc w:val="right"/>
              <w:rPr>
                <w:rFonts w:cs="Times New Roman"/>
                <w:i/>
                <w:color w:val="auto"/>
                <w:sz w:val="15"/>
                <w:szCs w:val="24"/>
                <w:lang w:val="ru-RU"/>
              </w:rPr>
            </w:pPr>
          </w:p>
        </w:tc>
        <w:tc>
          <w:tcPr>
            <w:tcW w:w="283" w:type="dxa"/>
          </w:tcPr>
          <w:p w14:paraId="6667C7F2" w14:textId="77777777" w:rsidR="00650C78" w:rsidRPr="00650C78" w:rsidRDefault="00650C78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366E78DD" w14:textId="77777777" w:rsidR="00650C78" w:rsidRPr="00650C78" w:rsidRDefault="00650C78">
            <w:pPr>
              <w:pStyle w:val="Bodycopyheader1"/>
              <w:spacing w:before="0" w:line="240" w:lineRule="auto"/>
              <w:ind w:right="29"/>
              <w:jc w:val="right"/>
              <w:rPr>
                <w:rFonts w:cs="Times New Roman"/>
                <w:i/>
                <w:color w:val="auto"/>
                <w:sz w:val="15"/>
                <w:szCs w:val="24"/>
                <w:lang w:val="ru-RU"/>
              </w:rPr>
            </w:pPr>
          </w:p>
        </w:tc>
        <w:tc>
          <w:tcPr>
            <w:tcW w:w="283" w:type="dxa"/>
          </w:tcPr>
          <w:p w14:paraId="471F89FB" w14:textId="77777777" w:rsidR="00650C78" w:rsidRPr="00650C78" w:rsidRDefault="00650C78">
            <w:pPr>
              <w:pStyle w:val="Bodycopyheader1"/>
              <w:spacing w:before="0" w:line="240" w:lineRule="auto"/>
              <w:ind w:right="29"/>
              <w:jc w:val="right"/>
              <w:rPr>
                <w:rFonts w:cs="Times New Roman"/>
                <w:i/>
                <w:color w:val="auto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1FFD37E7" w14:textId="77777777" w:rsidR="00650C78" w:rsidRPr="00650C78" w:rsidRDefault="00650C78">
            <w:pPr>
              <w:pStyle w:val="Bodycopyheader1"/>
              <w:spacing w:before="0" w:line="240" w:lineRule="auto"/>
              <w:ind w:right="29"/>
              <w:jc w:val="right"/>
              <w:rPr>
                <w:rFonts w:cs="Times New Roman"/>
                <w:i/>
                <w:color w:val="auto"/>
                <w:sz w:val="15"/>
                <w:szCs w:val="24"/>
                <w:lang w:val="ru-RU"/>
              </w:rPr>
            </w:pPr>
          </w:p>
        </w:tc>
        <w:tc>
          <w:tcPr>
            <w:tcW w:w="284" w:type="dxa"/>
          </w:tcPr>
          <w:p w14:paraId="50566AF7" w14:textId="77777777" w:rsidR="00650C78" w:rsidRPr="00650C78" w:rsidRDefault="00650C78">
            <w:pPr>
              <w:pStyle w:val="Bodycopyheader1"/>
              <w:spacing w:before="0" w:line="240" w:lineRule="auto"/>
              <w:ind w:right="29"/>
              <w:jc w:val="right"/>
              <w:rPr>
                <w:rFonts w:cs="Times New Roman"/>
                <w:i/>
                <w:color w:val="auto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1E525B9A" w14:textId="77777777" w:rsidR="00650C78" w:rsidRPr="00650C78" w:rsidRDefault="00650C78">
            <w:pPr>
              <w:pStyle w:val="Bodycopyheader1"/>
              <w:spacing w:before="0" w:line="240" w:lineRule="auto"/>
              <w:ind w:right="29"/>
              <w:jc w:val="right"/>
              <w:rPr>
                <w:rFonts w:cs="Times New Roman"/>
                <w:i/>
                <w:color w:val="auto"/>
                <w:sz w:val="15"/>
                <w:szCs w:val="24"/>
                <w:lang w:val="ru-RU"/>
              </w:rPr>
            </w:pPr>
          </w:p>
        </w:tc>
        <w:tc>
          <w:tcPr>
            <w:tcW w:w="284" w:type="dxa"/>
          </w:tcPr>
          <w:p w14:paraId="5890DC90" w14:textId="77777777" w:rsidR="00650C78" w:rsidRPr="00650C78" w:rsidRDefault="00650C78">
            <w:pPr>
              <w:pStyle w:val="Bodycopyheader1"/>
              <w:spacing w:before="0" w:line="240" w:lineRule="auto"/>
              <w:ind w:right="29"/>
              <w:jc w:val="right"/>
              <w:rPr>
                <w:rFonts w:cs="Times New Roman"/>
                <w:i/>
                <w:color w:val="auto"/>
                <w:sz w:val="15"/>
                <w:szCs w:val="24"/>
                <w:lang w:val="ru-RU"/>
              </w:rPr>
            </w:pPr>
          </w:p>
        </w:tc>
        <w:tc>
          <w:tcPr>
            <w:tcW w:w="1277" w:type="dxa"/>
            <w:vAlign w:val="bottom"/>
          </w:tcPr>
          <w:p w14:paraId="486A744D" w14:textId="77777777" w:rsidR="00650C78" w:rsidRPr="00650C78" w:rsidRDefault="00650C78">
            <w:pPr>
              <w:pStyle w:val="Bodycopyheader1"/>
              <w:spacing w:before="0" w:line="240" w:lineRule="auto"/>
              <w:ind w:right="29"/>
              <w:jc w:val="right"/>
              <w:rPr>
                <w:rFonts w:cs="Times New Roman"/>
                <w:i/>
                <w:color w:val="auto"/>
                <w:sz w:val="15"/>
                <w:szCs w:val="24"/>
                <w:lang w:val="ru-RU"/>
              </w:rPr>
            </w:pPr>
          </w:p>
        </w:tc>
      </w:tr>
      <w:tr w:rsidR="00490441" w:rsidRPr="00332466" w14:paraId="3C12C9FC" w14:textId="77777777" w:rsidTr="00490441">
        <w:tblPrEx>
          <w:tblCellMar>
            <w:left w:w="58" w:type="dxa"/>
            <w:right w:w="58" w:type="dxa"/>
          </w:tblCellMar>
        </w:tblPrEx>
        <w:trPr>
          <w:gridAfter w:val="1"/>
          <w:wAfter w:w="24" w:type="dxa"/>
          <w:cantSplit/>
        </w:trPr>
        <w:tc>
          <w:tcPr>
            <w:tcW w:w="1759" w:type="dxa"/>
          </w:tcPr>
          <w:p w14:paraId="11FB7C57" w14:textId="77777777" w:rsidR="00650C78" w:rsidRDefault="00650C78">
            <w:pPr>
              <w:pStyle w:val="sourceref"/>
              <w:spacing w:before="0" w:line="240" w:lineRule="auto"/>
              <w:rPr>
                <w:rFonts w:cs="Times New Roman"/>
                <w:color w:val="0C2777"/>
                <w:szCs w:val="24"/>
                <w:lang w:val="ru-RU"/>
              </w:rPr>
            </w:pPr>
          </w:p>
        </w:tc>
        <w:tc>
          <w:tcPr>
            <w:tcW w:w="5389" w:type="dxa"/>
            <w:vAlign w:val="bottom"/>
          </w:tcPr>
          <w:p w14:paraId="77DDCD20" w14:textId="77777777" w:rsidR="00650C78" w:rsidRPr="00DD5353" w:rsidRDefault="00650C78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color w:val="auto"/>
                <w:spacing w:val="-2"/>
                <w:sz w:val="15"/>
                <w:szCs w:val="24"/>
                <w:lang w:val="ru-RU"/>
              </w:rPr>
            </w:pPr>
            <w:r w:rsidRPr="00DD5353">
              <w:rPr>
                <w:rFonts w:cs="Times New Roman"/>
                <w:b/>
                <w:i/>
                <w:spacing w:val="-2"/>
                <w:sz w:val="15"/>
                <w:szCs w:val="24"/>
                <w:lang w:val="ru-RU"/>
              </w:rPr>
              <w:t>Стоимость приобретения или оценочная стоимость</w:t>
            </w:r>
          </w:p>
        </w:tc>
        <w:tc>
          <w:tcPr>
            <w:tcW w:w="1276" w:type="dxa"/>
            <w:vAlign w:val="bottom"/>
          </w:tcPr>
          <w:p w14:paraId="13133552" w14:textId="77777777" w:rsidR="00650C78" w:rsidRDefault="00650C78" w:rsidP="00650C78">
            <w:pPr>
              <w:pStyle w:val="Bodycopyrightindent"/>
              <w:tabs>
                <w:tab w:val="decimal" w:pos="810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283" w:type="dxa"/>
          </w:tcPr>
          <w:p w14:paraId="62F14575" w14:textId="77777777" w:rsidR="00650C78" w:rsidRDefault="00650C78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5D027BF5" w14:textId="77777777" w:rsidR="00650C78" w:rsidRDefault="00650C78" w:rsidP="00490441">
            <w:pPr>
              <w:pStyle w:val="Bodycopyrightindent"/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283" w:type="dxa"/>
          </w:tcPr>
          <w:p w14:paraId="435A59C5" w14:textId="77777777" w:rsidR="00650C78" w:rsidRDefault="00650C78" w:rsidP="00490441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7C32A664" w14:textId="77777777" w:rsidR="00650C78" w:rsidRDefault="00650C78" w:rsidP="00490441">
            <w:pPr>
              <w:pStyle w:val="Bodycopyrightindent"/>
              <w:tabs>
                <w:tab w:val="decimal" w:pos="880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284" w:type="dxa"/>
          </w:tcPr>
          <w:p w14:paraId="3E2643A3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5CFDA10D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284" w:type="dxa"/>
          </w:tcPr>
          <w:p w14:paraId="09184B97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7" w:type="dxa"/>
            <w:vAlign w:val="bottom"/>
          </w:tcPr>
          <w:p w14:paraId="0418877F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</w:tr>
      <w:tr w:rsidR="00490441" w:rsidRPr="00332466" w14:paraId="5704001C" w14:textId="77777777" w:rsidTr="00490441">
        <w:tblPrEx>
          <w:tblCellMar>
            <w:left w:w="58" w:type="dxa"/>
            <w:right w:w="58" w:type="dxa"/>
          </w:tblCellMar>
        </w:tblPrEx>
        <w:trPr>
          <w:gridAfter w:val="1"/>
          <w:wAfter w:w="24" w:type="dxa"/>
          <w:cantSplit/>
        </w:trPr>
        <w:tc>
          <w:tcPr>
            <w:tcW w:w="1759" w:type="dxa"/>
          </w:tcPr>
          <w:p w14:paraId="37DBA0E3" w14:textId="77777777" w:rsidR="00650C78" w:rsidRDefault="00650C78">
            <w:pPr>
              <w:pStyle w:val="sourceref"/>
              <w:spacing w:before="0" w:line="240" w:lineRule="auto"/>
              <w:rPr>
                <w:rFonts w:cs="Times New Roman"/>
                <w:color w:val="0C2777"/>
                <w:szCs w:val="24"/>
                <w:lang w:val="ru-RU"/>
              </w:rPr>
            </w:pPr>
          </w:p>
        </w:tc>
        <w:tc>
          <w:tcPr>
            <w:tcW w:w="5389" w:type="dxa"/>
            <w:vAlign w:val="bottom"/>
          </w:tcPr>
          <w:p w14:paraId="7FB80438" w14:textId="77777777" w:rsidR="00650C78" w:rsidRDefault="00650C78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color w:val="auto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5186DDCA" w14:textId="77777777" w:rsidR="00650C78" w:rsidRDefault="00650C78" w:rsidP="00650C78">
            <w:pPr>
              <w:pStyle w:val="Bodycopyrightindent"/>
              <w:tabs>
                <w:tab w:val="decimal" w:pos="810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283" w:type="dxa"/>
          </w:tcPr>
          <w:p w14:paraId="3DF77B8E" w14:textId="77777777" w:rsidR="00650C78" w:rsidRDefault="00650C78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5A4BC303" w14:textId="77777777" w:rsidR="00650C78" w:rsidRDefault="00650C78" w:rsidP="00490441">
            <w:pPr>
              <w:pStyle w:val="Bodycopyrightindent"/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283" w:type="dxa"/>
          </w:tcPr>
          <w:p w14:paraId="27852E6C" w14:textId="77777777" w:rsidR="00650C78" w:rsidRDefault="00650C78" w:rsidP="00490441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3B52A107" w14:textId="77777777" w:rsidR="00650C78" w:rsidRDefault="00650C78" w:rsidP="00490441">
            <w:pPr>
              <w:pStyle w:val="Bodycopyrightindent"/>
              <w:tabs>
                <w:tab w:val="decimal" w:pos="880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284" w:type="dxa"/>
          </w:tcPr>
          <w:p w14:paraId="6BF8616E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32BEBBA3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284" w:type="dxa"/>
          </w:tcPr>
          <w:p w14:paraId="5A312DA9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7" w:type="dxa"/>
            <w:vAlign w:val="bottom"/>
          </w:tcPr>
          <w:p w14:paraId="2BB1973E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</w:tr>
      <w:tr w:rsidR="00490441" w:rsidRPr="00D679C1" w14:paraId="28FBEEEC" w14:textId="77777777" w:rsidTr="00490441">
        <w:tblPrEx>
          <w:tblCellMar>
            <w:left w:w="58" w:type="dxa"/>
            <w:right w:w="58" w:type="dxa"/>
          </w:tblCellMar>
        </w:tblPrEx>
        <w:trPr>
          <w:gridAfter w:val="1"/>
          <w:wAfter w:w="24" w:type="dxa"/>
          <w:cantSplit/>
        </w:trPr>
        <w:tc>
          <w:tcPr>
            <w:tcW w:w="1759" w:type="dxa"/>
          </w:tcPr>
          <w:p w14:paraId="4F85232A" w14:textId="77777777" w:rsidR="00650C78" w:rsidRDefault="00650C78">
            <w:pPr>
              <w:pStyle w:val="sourceref"/>
              <w:spacing w:before="0" w:line="240" w:lineRule="auto"/>
              <w:rPr>
                <w:rFonts w:cs="Times New Roman"/>
                <w:color w:val="0C2777"/>
                <w:szCs w:val="24"/>
                <w:lang w:val="ru-RU"/>
              </w:rPr>
            </w:pPr>
          </w:p>
        </w:tc>
        <w:tc>
          <w:tcPr>
            <w:tcW w:w="5389" w:type="dxa"/>
            <w:vAlign w:val="bottom"/>
          </w:tcPr>
          <w:p w14:paraId="41A2D8CD" w14:textId="01EC0EDB" w:rsidR="00650C78" w:rsidRPr="00650C78" w:rsidRDefault="00F445AE" w:rsidP="00F445AE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color w:val="auto"/>
                <w:spacing w:val="-2"/>
                <w:sz w:val="15"/>
                <w:szCs w:val="24"/>
                <w:lang w:val="ru-RU"/>
              </w:rPr>
            </w:pPr>
            <w:r>
              <w:rPr>
                <w:rFonts w:cs="Times New Roman"/>
                <w:spacing w:val="-2"/>
                <w:sz w:val="15"/>
                <w:szCs w:val="24"/>
                <w:lang w:val="ru-RU"/>
              </w:rPr>
              <w:t>Н</w:t>
            </w:r>
            <w:r w:rsidR="00650C78" w:rsidRPr="00650C78">
              <w:rPr>
                <w:rFonts w:cs="Times New Roman"/>
                <w:spacing w:val="-2"/>
                <w:sz w:val="15"/>
                <w:szCs w:val="24"/>
                <w:lang w:val="ru-RU"/>
              </w:rPr>
              <w:t xml:space="preserve">а 1 января </w:t>
            </w:r>
            <w:r w:rsidR="00B222CC">
              <w:rPr>
                <w:rFonts w:cs="Times New Roman"/>
                <w:spacing w:val="-2"/>
                <w:sz w:val="15"/>
                <w:szCs w:val="24"/>
                <w:lang w:val="ru-RU"/>
              </w:rPr>
              <w:t>2014</w:t>
            </w:r>
            <w:r w:rsidR="00650C78" w:rsidRPr="00650C78">
              <w:rPr>
                <w:rFonts w:cs="Times New Roman"/>
                <w:spacing w:val="-2"/>
                <w:sz w:val="15"/>
                <w:szCs w:val="24"/>
                <w:lang w:val="ru-RU"/>
              </w:rPr>
              <w:t xml:space="preserve"> года</w:t>
            </w:r>
          </w:p>
        </w:tc>
        <w:tc>
          <w:tcPr>
            <w:tcW w:w="1276" w:type="dxa"/>
            <w:vAlign w:val="bottom"/>
          </w:tcPr>
          <w:p w14:paraId="1F640272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15,610</w:t>
            </w:r>
          </w:p>
        </w:tc>
        <w:tc>
          <w:tcPr>
            <w:tcW w:w="283" w:type="dxa"/>
          </w:tcPr>
          <w:p w14:paraId="5ABE9E50" w14:textId="77777777" w:rsidR="00650C78" w:rsidRDefault="00650C78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5DCC472A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12,659</w:t>
            </w:r>
          </w:p>
        </w:tc>
        <w:tc>
          <w:tcPr>
            <w:tcW w:w="283" w:type="dxa"/>
          </w:tcPr>
          <w:p w14:paraId="00D309E0" w14:textId="77777777" w:rsidR="00650C78" w:rsidRDefault="00650C78" w:rsidP="00490441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3B2E9444" w14:textId="77777777" w:rsidR="00650C78" w:rsidRDefault="005F2F4C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152</w:t>
            </w:r>
            <w:r w:rsidR="00650C78">
              <w:rPr>
                <w:rFonts w:cs="Times New Roman"/>
                <w:sz w:val="15"/>
                <w:szCs w:val="24"/>
                <w:lang w:val="ru-RU"/>
              </w:rPr>
              <w:t>,107</w:t>
            </w:r>
          </w:p>
        </w:tc>
        <w:tc>
          <w:tcPr>
            <w:tcW w:w="284" w:type="dxa"/>
          </w:tcPr>
          <w:p w14:paraId="04FACFE5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2506454E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630</w:t>
            </w:r>
          </w:p>
        </w:tc>
        <w:tc>
          <w:tcPr>
            <w:tcW w:w="284" w:type="dxa"/>
          </w:tcPr>
          <w:p w14:paraId="7C9D9541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7" w:type="dxa"/>
            <w:vAlign w:val="bottom"/>
          </w:tcPr>
          <w:p w14:paraId="4473C93C" w14:textId="77777777" w:rsidR="00650C78" w:rsidRDefault="005F2F4C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1</w:t>
            </w:r>
            <w:r w:rsidR="00736B22">
              <w:rPr>
                <w:rFonts w:cs="Times New Roman"/>
                <w:sz w:val="15"/>
                <w:szCs w:val="24"/>
                <w:lang w:val="ru-RU"/>
              </w:rPr>
              <w:t>8</w:t>
            </w:r>
            <w:r>
              <w:rPr>
                <w:rFonts w:cs="Times New Roman"/>
                <w:sz w:val="15"/>
                <w:szCs w:val="24"/>
                <w:lang w:val="ru-RU"/>
              </w:rPr>
              <w:t>1</w:t>
            </w:r>
            <w:r w:rsidR="00650C78">
              <w:rPr>
                <w:rFonts w:cs="Times New Roman"/>
                <w:sz w:val="15"/>
                <w:szCs w:val="24"/>
                <w:lang w:val="ru-RU"/>
              </w:rPr>
              <w:t>,006</w:t>
            </w:r>
          </w:p>
        </w:tc>
      </w:tr>
      <w:tr w:rsidR="00490441" w:rsidRPr="00D679C1" w14:paraId="02C0B8EB" w14:textId="77777777" w:rsidTr="00490441">
        <w:tblPrEx>
          <w:tblCellMar>
            <w:left w:w="58" w:type="dxa"/>
            <w:right w:w="58" w:type="dxa"/>
          </w:tblCellMar>
        </w:tblPrEx>
        <w:trPr>
          <w:gridAfter w:val="1"/>
          <w:wAfter w:w="24" w:type="dxa"/>
          <w:cantSplit/>
        </w:trPr>
        <w:tc>
          <w:tcPr>
            <w:tcW w:w="1759" w:type="dxa"/>
          </w:tcPr>
          <w:p w14:paraId="64098B54" w14:textId="77777777" w:rsidR="00650C78" w:rsidRDefault="00650C78">
            <w:pPr>
              <w:pStyle w:val="sourceref"/>
              <w:spacing w:before="0" w:line="240" w:lineRule="auto"/>
              <w:rPr>
                <w:rFonts w:cs="Times New Roman"/>
                <w:color w:val="0C2777"/>
                <w:szCs w:val="24"/>
                <w:lang w:val="ru-RU"/>
              </w:rPr>
            </w:pPr>
          </w:p>
        </w:tc>
        <w:tc>
          <w:tcPr>
            <w:tcW w:w="5389" w:type="dxa"/>
            <w:vAlign w:val="bottom"/>
          </w:tcPr>
          <w:p w14:paraId="5D330D2D" w14:textId="77777777" w:rsidR="00650C78" w:rsidRDefault="00650C78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Поступление</w:t>
            </w:r>
          </w:p>
        </w:tc>
        <w:tc>
          <w:tcPr>
            <w:tcW w:w="1276" w:type="dxa"/>
            <w:vAlign w:val="bottom"/>
          </w:tcPr>
          <w:p w14:paraId="0A8D5443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3" w:type="dxa"/>
          </w:tcPr>
          <w:p w14:paraId="6AE64ACE" w14:textId="77777777" w:rsidR="00650C78" w:rsidRDefault="00650C78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1FD0B115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1,008</w:t>
            </w:r>
          </w:p>
        </w:tc>
        <w:tc>
          <w:tcPr>
            <w:tcW w:w="283" w:type="dxa"/>
          </w:tcPr>
          <w:p w14:paraId="24262A01" w14:textId="77777777" w:rsidR="00650C78" w:rsidRDefault="00650C78" w:rsidP="00490441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672624C1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10,854</w:t>
            </w:r>
          </w:p>
        </w:tc>
        <w:tc>
          <w:tcPr>
            <w:tcW w:w="284" w:type="dxa"/>
          </w:tcPr>
          <w:p w14:paraId="3D5CE963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30725CAC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40</w:t>
            </w:r>
          </w:p>
        </w:tc>
        <w:tc>
          <w:tcPr>
            <w:tcW w:w="284" w:type="dxa"/>
          </w:tcPr>
          <w:p w14:paraId="2E5A06EE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7" w:type="dxa"/>
            <w:vAlign w:val="bottom"/>
          </w:tcPr>
          <w:p w14:paraId="4EC8A723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11,902</w:t>
            </w:r>
          </w:p>
        </w:tc>
      </w:tr>
      <w:tr w:rsidR="00490441" w:rsidRPr="00D679C1" w14:paraId="4A29E115" w14:textId="77777777" w:rsidTr="00490441">
        <w:tblPrEx>
          <w:tblCellMar>
            <w:left w:w="58" w:type="dxa"/>
            <w:right w:w="58" w:type="dxa"/>
          </w:tblCellMar>
        </w:tblPrEx>
        <w:trPr>
          <w:gridAfter w:val="1"/>
          <w:wAfter w:w="24" w:type="dxa"/>
          <w:cantSplit/>
        </w:trPr>
        <w:tc>
          <w:tcPr>
            <w:tcW w:w="1759" w:type="dxa"/>
          </w:tcPr>
          <w:p w14:paraId="3682C29F" w14:textId="77777777" w:rsidR="00650C78" w:rsidRDefault="00650C78">
            <w:pPr>
              <w:pStyle w:val="sourceref"/>
              <w:spacing w:before="0" w:line="240" w:lineRule="auto"/>
              <w:rPr>
                <w:rFonts w:cs="Times New Roman"/>
                <w:color w:val="0C2777"/>
                <w:szCs w:val="24"/>
                <w:lang w:val="ru-RU"/>
              </w:rPr>
            </w:pPr>
          </w:p>
        </w:tc>
        <w:tc>
          <w:tcPr>
            <w:tcW w:w="5389" w:type="dxa"/>
            <w:vAlign w:val="bottom"/>
          </w:tcPr>
          <w:p w14:paraId="517130E5" w14:textId="77777777" w:rsidR="00650C78" w:rsidRDefault="00650C78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Выбытия</w:t>
            </w:r>
          </w:p>
        </w:tc>
        <w:tc>
          <w:tcPr>
            <w:tcW w:w="1276" w:type="dxa"/>
            <w:vAlign w:val="bottom"/>
          </w:tcPr>
          <w:p w14:paraId="7E6D9795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3" w:type="dxa"/>
          </w:tcPr>
          <w:p w14:paraId="4D5D1987" w14:textId="77777777" w:rsidR="00650C78" w:rsidRDefault="00650C78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07A92730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3" w:type="dxa"/>
          </w:tcPr>
          <w:p w14:paraId="7F51196D" w14:textId="77777777" w:rsidR="00650C78" w:rsidRDefault="00650C78" w:rsidP="00490441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65496541" w14:textId="77777777" w:rsidR="00650C78" w:rsidRDefault="00650C78" w:rsidP="00490441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(27,298)</w:t>
            </w:r>
          </w:p>
        </w:tc>
        <w:tc>
          <w:tcPr>
            <w:tcW w:w="284" w:type="dxa"/>
          </w:tcPr>
          <w:p w14:paraId="4BBE55CA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5FEE04CA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4" w:type="dxa"/>
          </w:tcPr>
          <w:p w14:paraId="493AB47D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7" w:type="dxa"/>
            <w:vAlign w:val="bottom"/>
          </w:tcPr>
          <w:p w14:paraId="6C2B09F5" w14:textId="77777777" w:rsidR="00650C78" w:rsidRDefault="00650C78" w:rsidP="00490441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(27,298)</w:t>
            </w:r>
          </w:p>
        </w:tc>
      </w:tr>
      <w:tr w:rsidR="00490441" w:rsidRPr="00D679C1" w14:paraId="1EF225D6" w14:textId="77777777" w:rsidTr="00490441">
        <w:tblPrEx>
          <w:tblCellMar>
            <w:left w:w="58" w:type="dxa"/>
            <w:right w:w="58" w:type="dxa"/>
          </w:tblCellMar>
        </w:tblPrEx>
        <w:trPr>
          <w:gridAfter w:val="1"/>
          <w:wAfter w:w="24" w:type="dxa"/>
          <w:cantSplit/>
        </w:trPr>
        <w:tc>
          <w:tcPr>
            <w:tcW w:w="1759" w:type="dxa"/>
          </w:tcPr>
          <w:p w14:paraId="43ACBDD1" w14:textId="77777777" w:rsidR="00650C78" w:rsidRDefault="00650C78">
            <w:pPr>
              <w:pStyle w:val="sourceref"/>
              <w:spacing w:before="0" w:line="240" w:lineRule="auto"/>
              <w:rPr>
                <w:rFonts w:cs="Times New Roman"/>
                <w:color w:val="0C2777"/>
                <w:szCs w:val="24"/>
                <w:lang w:val="ru-RU"/>
              </w:rPr>
            </w:pPr>
          </w:p>
        </w:tc>
        <w:tc>
          <w:tcPr>
            <w:tcW w:w="5389" w:type="dxa"/>
            <w:vAlign w:val="bottom"/>
          </w:tcPr>
          <w:p w14:paraId="54FAD6F0" w14:textId="77777777" w:rsidR="00650C78" w:rsidRDefault="00650C78" w:rsidP="00112E51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 xml:space="preserve">Поступления при </w:t>
            </w:r>
            <w:r w:rsidR="00112E51">
              <w:rPr>
                <w:rFonts w:cs="Times New Roman"/>
                <w:sz w:val="15"/>
                <w:szCs w:val="24"/>
                <w:lang w:val="ru-RU"/>
              </w:rPr>
              <w:t>ОБ</w:t>
            </w:r>
          </w:p>
        </w:tc>
        <w:tc>
          <w:tcPr>
            <w:tcW w:w="1276" w:type="dxa"/>
            <w:vAlign w:val="bottom"/>
          </w:tcPr>
          <w:p w14:paraId="36149120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3" w:type="dxa"/>
          </w:tcPr>
          <w:p w14:paraId="4E104D98" w14:textId="77777777" w:rsidR="00650C78" w:rsidRDefault="00650C78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627D994F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3" w:type="dxa"/>
          </w:tcPr>
          <w:p w14:paraId="076F446B" w14:textId="77777777" w:rsidR="00650C78" w:rsidRDefault="00650C78" w:rsidP="00490441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52A072BE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4" w:type="dxa"/>
          </w:tcPr>
          <w:p w14:paraId="705ED3DD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00F2B442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4" w:type="dxa"/>
          </w:tcPr>
          <w:p w14:paraId="79F9FBE6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7" w:type="dxa"/>
            <w:vAlign w:val="bottom"/>
          </w:tcPr>
          <w:p w14:paraId="0641A20B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</w:tr>
      <w:tr w:rsidR="00490441" w:rsidRPr="00D679C1" w14:paraId="01540CCA" w14:textId="77777777" w:rsidTr="00490441">
        <w:tblPrEx>
          <w:tblCellMar>
            <w:left w:w="58" w:type="dxa"/>
            <w:right w:w="58" w:type="dxa"/>
          </w:tblCellMar>
        </w:tblPrEx>
        <w:trPr>
          <w:gridAfter w:val="1"/>
          <w:wAfter w:w="24" w:type="dxa"/>
          <w:cantSplit/>
        </w:trPr>
        <w:tc>
          <w:tcPr>
            <w:tcW w:w="1759" w:type="dxa"/>
          </w:tcPr>
          <w:p w14:paraId="4AA2522A" w14:textId="77777777" w:rsidR="00CE4D2A" w:rsidRDefault="00CE4D2A">
            <w:pPr>
              <w:pStyle w:val="sourceref"/>
              <w:spacing w:before="0" w:line="240" w:lineRule="auto"/>
              <w:rPr>
                <w:rFonts w:cs="Times New Roman"/>
                <w:color w:val="0C2777"/>
                <w:szCs w:val="24"/>
                <w:lang w:val="ru-RU"/>
              </w:rPr>
            </w:pPr>
          </w:p>
        </w:tc>
        <w:tc>
          <w:tcPr>
            <w:tcW w:w="5389" w:type="dxa"/>
            <w:vAlign w:val="bottom"/>
          </w:tcPr>
          <w:p w14:paraId="503703C7" w14:textId="77777777" w:rsidR="00CE4D2A" w:rsidRPr="00DD5353" w:rsidRDefault="00CE4D2A" w:rsidP="00650C78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pacing w:val="-2"/>
                <w:sz w:val="15"/>
                <w:szCs w:val="24"/>
                <w:lang w:val="ru-RU"/>
              </w:rPr>
            </w:pPr>
            <w:r w:rsidRPr="00DD5353">
              <w:rPr>
                <w:rFonts w:cs="Times New Roman"/>
                <w:spacing w:val="-2"/>
                <w:sz w:val="15"/>
                <w:szCs w:val="24"/>
                <w:lang w:val="ru-RU"/>
              </w:rPr>
              <w:t>Капитализированные расходы на строительство</w:t>
            </w:r>
          </w:p>
        </w:tc>
        <w:tc>
          <w:tcPr>
            <w:tcW w:w="1276" w:type="dxa"/>
            <w:vAlign w:val="bottom"/>
          </w:tcPr>
          <w:p w14:paraId="6998C00F" w14:textId="77777777" w:rsidR="00CE4D2A" w:rsidRDefault="00CE4D2A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3" w:type="dxa"/>
          </w:tcPr>
          <w:p w14:paraId="240CE654" w14:textId="77777777" w:rsidR="00CE4D2A" w:rsidRDefault="00CE4D2A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1DECE70E" w14:textId="77777777" w:rsidR="00CE4D2A" w:rsidRDefault="00CE4D2A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3" w:type="dxa"/>
          </w:tcPr>
          <w:p w14:paraId="2468C2F4" w14:textId="77777777" w:rsidR="00CE4D2A" w:rsidRDefault="00CE4D2A" w:rsidP="00490441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620BCD53" w14:textId="77777777" w:rsidR="00CE4D2A" w:rsidRDefault="00CE4D2A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4" w:type="dxa"/>
          </w:tcPr>
          <w:p w14:paraId="79D0DC50" w14:textId="77777777" w:rsidR="00CE4D2A" w:rsidRDefault="00CE4D2A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5CA0F03B" w14:textId="77777777" w:rsidR="00CE4D2A" w:rsidRDefault="00CE4D2A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4" w:type="dxa"/>
          </w:tcPr>
          <w:p w14:paraId="252CFB5A" w14:textId="77777777" w:rsidR="00CE4D2A" w:rsidRDefault="00CE4D2A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7" w:type="dxa"/>
            <w:vAlign w:val="bottom"/>
          </w:tcPr>
          <w:p w14:paraId="49B35F19" w14:textId="77777777" w:rsidR="00CE4D2A" w:rsidRDefault="00CE4D2A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</w:tr>
      <w:tr w:rsidR="00490441" w:rsidRPr="00D679C1" w14:paraId="76CA23C4" w14:textId="77777777" w:rsidTr="00490441">
        <w:tblPrEx>
          <w:tblCellMar>
            <w:left w:w="58" w:type="dxa"/>
            <w:right w:w="58" w:type="dxa"/>
          </w:tblCellMar>
        </w:tblPrEx>
        <w:trPr>
          <w:gridAfter w:val="1"/>
          <w:wAfter w:w="24" w:type="dxa"/>
          <w:cantSplit/>
        </w:trPr>
        <w:tc>
          <w:tcPr>
            <w:tcW w:w="1759" w:type="dxa"/>
          </w:tcPr>
          <w:p w14:paraId="107B5889" w14:textId="77777777" w:rsidR="00650C78" w:rsidRDefault="00650C78">
            <w:pPr>
              <w:pStyle w:val="sourceref"/>
              <w:spacing w:before="0" w:line="240" w:lineRule="auto"/>
              <w:rPr>
                <w:rFonts w:cs="Times New Roman"/>
                <w:color w:val="0C2777"/>
                <w:szCs w:val="24"/>
                <w:lang w:val="ru-RU"/>
              </w:rPr>
            </w:pPr>
          </w:p>
        </w:tc>
        <w:tc>
          <w:tcPr>
            <w:tcW w:w="5389" w:type="dxa"/>
            <w:vAlign w:val="bottom"/>
          </w:tcPr>
          <w:p w14:paraId="67002742" w14:textId="77777777" w:rsidR="00650C78" w:rsidRPr="00650C78" w:rsidRDefault="00650C78" w:rsidP="00F46FE8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pacing w:val="-2"/>
                <w:sz w:val="15"/>
                <w:szCs w:val="24"/>
                <w:lang w:val="ru-RU"/>
              </w:rPr>
            </w:pPr>
            <w:r w:rsidRPr="00650C78">
              <w:rPr>
                <w:rFonts w:cs="Times New Roman"/>
                <w:spacing w:val="-2"/>
                <w:sz w:val="15"/>
                <w:szCs w:val="24"/>
                <w:lang w:val="ru-RU"/>
              </w:rPr>
              <w:t xml:space="preserve">Реклассификация в </w:t>
            </w:r>
            <w:r w:rsidR="00F46FE8">
              <w:rPr>
                <w:rFonts w:cs="Times New Roman"/>
                <w:spacing w:val="-2"/>
                <w:sz w:val="15"/>
                <w:szCs w:val="24"/>
                <w:lang w:val="ru-RU"/>
              </w:rPr>
              <w:t>ПдП</w:t>
            </w:r>
          </w:p>
        </w:tc>
        <w:tc>
          <w:tcPr>
            <w:tcW w:w="1276" w:type="dxa"/>
            <w:vAlign w:val="bottom"/>
          </w:tcPr>
          <w:p w14:paraId="0BEEE9C1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3" w:type="dxa"/>
          </w:tcPr>
          <w:p w14:paraId="678A59F1" w14:textId="77777777" w:rsidR="00650C78" w:rsidRDefault="00650C78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41A961AB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3" w:type="dxa"/>
          </w:tcPr>
          <w:p w14:paraId="1A14C546" w14:textId="77777777" w:rsidR="00650C78" w:rsidRDefault="00650C78" w:rsidP="00490441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29E0D457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4" w:type="dxa"/>
          </w:tcPr>
          <w:p w14:paraId="313ED324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5236D522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4" w:type="dxa"/>
          </w:tcPr>
          <w:p w14:paraId="1C9B5704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7" w:type="dxa"/>
            <w:vAlign w:val="bottom"/>
          </w:tcPr>
          <w:p w14:paraId="0E65E9E1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</w:tr>
      <w:tr w:rsidR="00490441" w:rsidRPr="00D679C1" w14:paraId="1F28651E" w14:textId="77777777" w:rsidTr="00490441">
        <w:tblPrEx>
          <w:tblCellMar>
            <w:left w:w="58" w:type="dxa"/>
            <w:right w:w="58" w:type="dxa"/>
          </w:tblCellMar>
        </w:tblPrEx>
        <w:trPr>
          <w:gridAfter w:val="1"/>
          <w:wAfter w:w="24" w:type="dxa"/>
          <w:cantSplit/>
        </w:trPr>
        <w:tc>
          <w:tcPr>
            <w:tcW w:w="1759" w:type="dxa"/>
          </w:tcPr>
          <w:p w14:paraId="43CB1DE6" w14:textId="77777777" w:rsidR="005F2F4C" w:rsidRDefault="005F2F4C">
            <w:pPr>
              <w:pStyle w:val="sourceref"/>
              <w:spacing w:before="0" w:line="240" w:lineRule="auto"/>
              <w:rPr>
                <w:rFonts w:cs="Times New Roman"/>
                <w:color w:val="0C2777"/>
                <w:szCs w:val="24"/>
                <w:lang w:val="ru-RU"/>
              </w:rPr>
            </w:pPr>
          </w:p>
        </w:tc>
        <w:tc>
          <w:tcPr>
            <w:tcW w:w="5389" w:type="dxa"/>
            <w:vAlign w:val="bottom"/>
          </w:tcPr>
          <w:p w14:paraId="6246D898" w14:textId="77777777" w:rsidR="005F2F4C" w:rsidRDefault="005F2F4C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 xml:space="preserve">Переоценка </w:t>
            </w:r>
          </w:p>
        </w:tc>
        <w:tc>
          <w:tcPr>
            <w:tcW w:w="1276" w:type="dxa"/>
            <w:vAlign w:val="bottom"/>
          </w:tcPr>
          <w:p w14:paraId="52F02977" w14:textId="77777777" w:rsidR="005F2F4C" w:rsidRDefault="005F2F4C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3" w:type="dxa"/>
          </w:tcPr>
          <w:p w14:paraId="6273A9CC" w14:textId="77777777" w:rsidR="005F2F4C" w:rsidRDefault="005F2F4C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0A45E2B6" w14:textId="77777777" w:rsidR="005F2F4C" w:rsidRDefault="005F2F4C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3" w:type="dxa"/>
          </w:tcPr>
          <w:p w14:paraId="36170D4D" w14:textId="77777777" w:rsidR="005F2F4C" w:rsidRDefault="005F2F4C" w:rsidP="00490441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2D660AC1" w14:textId="77777777" w:rsidR="005F2F4C" w:rsidRDefault="005F2F4C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4" w:type="dxa"/>
          </w:tcPr>
          <w:p w14:paraId="3EB76867" w14:textId="77777777" w:rsidR="005F2F4C" w:rsidRDefault="005F2F4C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1D2D0C8A" w14:textId="77777777" w:rsidR="005F2F4C" w:rsidRDefault="005F2F4C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4" w:type="dxa"/>
          </w:tcPr>
          <w:p w14:paraId="6446CACB" w14:textId="77777777" w:rsidR="005F2F4C" w:rsidRDefault="005F2F4C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7" w:type="dxa"/>
            <w:vAlign w:val="bottom"/>
          </w:tcPr>
          <w:p w14:paraId="0ADEC496" w14:textId="77777777" w:rsidR="005F2F4C" w:rsidRDefault="005F2F4C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</w:tr>
      <w:tr w:rsidR="00490441" w:rsidRPr="00D679C1" w14:paraId="7488EF2B" w14:textId="77777777" w:rsidTr="00490441">
        <w:tblPrEx>
          <w:tblCellMar>
            <w:left w:w="58" w:type="dxa"/>
            <w:right w:w="58" w:type="dxa"/>
          </w:tblCellMar>
        </w:tblPrEx>
        <w:trPr>
          <w:gridAfter w:val="1"/>
          <w:wAfter w:w="24" w:type="dxa"/>
          <w:cantSplit/>
        </w:trPr>
        <w:tc>
          <w:tcPr>
            <w:tcW w:w="1759" w:type="dxa"/>
          </w:tcPr>
          <w:p w14:paraId="6BBBF355" w14:textId="77777777" w:rsidR="00650C78" w:rsidRDefault="00650C78">
            <w:pPr>
              <w:pStyle w:val="sourceref"/>
              <w:spacing w:before="0" w:line="240" w:lineRule="auto"/>
              <w:rPr>
                <w:rFonts w:cs="Times New Roman"/>
                <w:color w:val="0C2777"/>
                <w:szCs w:val="24"/>
                <w:lang w:val="ru-RU"/>
              </w:rPr>
            </w:pPr>
          </w:p>
        </w:tc>
        <w:tc>
          <w:tcPr>
            <w:tcW w:w="5389" w:type="dxa"/>
            <w:vAlign w:val="bottom"/>
          </w:tcPr>
          <w:p w14:paraId="2472F001" w14:textId="77777777" w:rsidR="00650C78" w:rsidRDefault="00650C78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 xml:space="preserve">Курсовые разницы 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14:paraId="686E0E08" w14:textId="77777777" w:rsidR="00650C78" w:rsidRDefault="00650C78" w:rsidP="00490441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(560)</w:t>
            </w:r>
          </w:p>
        </w:tc>
        <w:tc>
          <w:tcPr>
            <w:tcW w:w="283" w:type="dxa"/>
          </w:tcPr>
          <w:p w14:paraId="611D4789" w14:textId="77777777" w:rsidR="00650C78" w:rsidRDefault="00650C78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14:paraId="3B4E2B8F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3" w:type="dxa"/>
          </w:tcPr>
          <w:p w14:paraId="40E9F028" w14:textId="77777777" w:rsidR="00650C78" w:rsidRDefault="00650C78" w:rsidP="00490441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14:paraId="69AEF4E3" w14:textId="77777777" w:rsidR="00650C78" w:rsidRDefault="00650C78" w:rsidP="00490441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(288)</w:t>
            </w:r>
          </w:p>
        </w:tc>
        <w:tc>
          <w:tcPr>
            <w:tcW w:w="284" w:type="dxa"/>
          </w:tcPr>
          <w:p w14:paraId="77F597CE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bottom w:val="nil"/>
            </w:tcBorders>
            <w:vAlign w:val="bottom"/>
          </w:tcPr>
          <w:p w14:paraId="23CDB6E5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4" w:type="dxa"/>
          </w:tcPr>
          <w:p w14:paraId="25EE28D0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7" w:type="dxa"/>
            <w:tcBorders>
              <w:bottom w:val="nil"/>
            </w:tcBorders>
            <w:vAlign w:val="bottom"/>
          </w:tcPr>
          <w:p w14:paraId="3CA08130" w14:textId="77777777" w:rsidR="00650C78" w:rsidRDefault="00650C78" w:rsidP="00490441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(848)</w:t>
            </w:r>
          </w:p>
        </w:tc>
      </w:tr>
      <w:tr w:rsidR="00490441" w:rsidRPr="00D679C1" w14:paraId="43FD0E52" w14:textId="77777777" w:rsidTr="00490441">
        <w:tblPrEx>
          <w:tblCellMar>
            <w:left w:w="58" w:type="dxa"/>
            <w:right w:w="58" w:type="dxa"/>
          </w:tblCellMar>
        </w:tblPrEx>
        <w:trPr>
          <w:gridAfter w:val="1"/>
          <w:wAfter w:w="24" w:type="dxa"/>
          <w:cantSplit/>
        </w:trPr>
        <w:tc>
          <w:tcPr>
            <w:tcW w:w="1759" w:type="dxa"/>
          </w:tcPr>
          <w:p w14:paraId="444C3191" w14:textId="77777777" w:rsidR="00650C78" w:rsidRDefault="00650C78">
            <w:pPr>
              <w:pStyle w:val="sourceref"/>
              <w:spacing w:before="0" w:line="240" w:lineRule="auto"/>
              <w:rPr>
                <w:rFonts w:cs="Times New Roman"/>
                <w:color w:val="0C2777"/>
                <w:szCs w:val="24"/>
                <w:lang w:val="ru-RU"/>
              </w:rPr>
            </w:pPr>
          </w:p>
        </w:tc>
        <w:tc>
          <w:tcPr>
            <w:tcW w:w="5389" w:type="dxa"/>
            <w:vAlign w:val="bottom"/>
          </w:tcPr>
          <w:p w14:paraId="3A1665B6" w14:textId="77777777" w:rsidR="00650C78" w:rsidRDefault="00650C78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Прочее [описать]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14:paraId="0848CF63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3" w:type="dxa"/>
          </w:tcPr>
          <w:p w14:paraId="6C48BB64" w14:textId="77777777" w:rsidR="00650C78" w:rsidRDefault="00650C78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14:paraId="3D49CE89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3" w:type="dxa"/>
          </w:tcPr>
          <w:p w14:paraId="53852420" w14:textId="77777777" w:rsidR="00650C78" w:rsidRDefault="00650C78" w:rsidP="00490441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14:paraId="35C7CEF8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4" w:type="dxa"/>
          </w:tcPr>
          <w:p w14:paraId="4D5BD6C9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bottom"/>
          </w:tcPr>
          <w:p w14:paraId="574BBCED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4" w:type="dxa"/>
          </w:tcPr>
          <w:p w14:paraId="0F9BBD1F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7" w:type="dxa"/>
            <w:tcBorders>
              <w:bottom w:val="single" w:sz="4" w:space="0" w:color="auto"/>
            </w:tcBorders>
            <w:vAlign w:val="bottom"/>
          </w:tcPr>
          <w:p w14:paraId="64B30CC0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</w:tr>
      <w:tr w:rsidR="00490441" w:rsidRPr="00D679C1" w14:paraId="11830C97" w14:textId="77777777" w:rsidTr="00490441">
        <w:tblPrEx>
          <w:tblCellMar>
            <w:left w:w="58" w:type="dxa"/>
            <w:right w:w="58" w:type="dxa"/>
          </w:tblCellMar>
        </w:tblPrEx>
        <w:trPr>
          <w:gridAfter w:val="1"/>
          <w:wAfter w:w="24" w:type="dxa"/>
          <w:cantSplit/>
        </w:trPr>
        <w:tc>
          <w:tcPr>
            <w:tcW w:w="1759" w:type="dxa"/>
          </w:tcPr>
          <w:p w14:paraId="5E1B4132" w14:textId="77777777" w:rsidR="00650C78" w:rsidRDefault="00650C78">
            <w:pPr>
              <w:pStyle w:val="sourceref"/>
              <w:spacing w:before="0" w:line="240" w:lineRule="auto"/>
              <w:rPr>
                <w:rFonts w:cs="Times New Roman"/>
                <w:color w:val="0C2777"/>
                <w:szCs w:val="24"/>
                <w:lang w:val="ru-RU"/>
              </w:rPr>
            </w:pPr>
          </w:p>
        </w:tc>
        <w:tc>
          <w:tcPr>
            <w:tcW w:w="5389" w:type="dxa"/>
            <w:vAlign w:val="bottom"/>
          </w:tcPr>
          <w:p w14:paraId="56A0FA19" w14:textId="77777777" w:rsidR="00650C78" w:rsidRDefault="00650C78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b/>
                <w:color w:val="0C2577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vAlign w:val="bottom"/>
          </w:tcPr>
          <w:p w14:paraId="78A7703D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283" w:type="dxa"/>
          </w:tcPr>
          <w:p w14:paraId="4A89C839" w14:textId="77777777" w:rsidR="00650C78" w:rsidRDefault="00650C78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vAlign w:val="bottom"/>
          </w:tcPr>
          <w:p w14:paraId="22D31A7C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283" w:type="dxa"/>
          </w:tcPr>
          <w:p w14:paraId="17ABD07B" w14:textId="77777777" w:rsidR="00650C78" w:rsidRDefault="00650C78" w:rsidP="00490441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vAlign w:val="bottom"/>
          </w:tcPr>
          <w:p w14:paraId="3569B276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284" w:type="dxa"/>
          </w:tcPr>
          <w:p w14:paraId="32F0200D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  <w:vAlign w:val="bottom"/>
          </w:tcPr>
          <w:p w14:paraId="410A5BA1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284" w:type="dxa"/>
          </w:tcPr>
          <w:p w14:paraId="4569FF36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7" w:type="dxa"/>
            <w:tcBorders>
              <w:top w:val="single" w:sz="4" w:space="0" w:color="auto"/>
            </w:tcBorders>
            <w:vAlign w:val="bottom"/>
          </w:tcPr>
          <w:p w14:paraId="0E709EA6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</w:p>
        </w:tc>
      </w:tr>
      <w:tr w:rsidR="00490441" w:rsidRPr="00D679C1" w14:paraId="08398831" w14:textId="77777777" w:rsidTr="00490441">
        <w:tblPrEx>
          <w:tblCellMar>
            <w:left w:w="58" w:type="dxa"/>
            <w:right w:w="58" w:type="dxa"/>
          </w:tblCellMar>
        </w:tblPrEx>
        <w:trPr>
          <w:gridAfter w:val="1"/>
          <w:wAfter w:w="24" w:type="dxa"/>
          <w:cantSplit/>
        </w:trPr>
        <w:tc>
          <w:tcPr>
            <w:tcW w:w="1759" w:type="dxa"/>
          </w:tcPr>
          <w:p w14:paraId="6B86BEDD" w14:textId="77777777" w:rsidR="005F2F4C" w:rsidRPr="005F2F4C" w:rsidRDefault="00616F09">
            <w:pPr>
              <w:pStyle w:val="sourceref"/>
              <w:spacing w:before="0" w:line="240" w:lineRule="auto"/>
              <w:rPr>
                <w:rFonts w:cs="Times New Roman"/>
                <w:color w:val="0C2777"/>
                <w:szCs w:val="24"/>
                <w:lang w:val="ru-RU"/>
              </w:rPr>
            </w:pPr>
            <w:r>
              <w:rPr>
                <w:rFonts w:cs="Times New Roman"/>
                <w:color w:val="0C2777"/>
                <w:szCs w:val="24"/>
                <w:lang w:val="ru-RU"/>
              </w:rPr>
              <w:t>МСФО (IFRS) 1</w:t>
            </w:r>
            <w:r w:rsidR="005F2F4C">
              <w:rPr>
                <w:rFonts w:cs="Times New Roman"/>
                <w:color w:val="0C2777"/>
                <w:szCs w:val="24"/>
                <w:lang w:val="ru-RU"/>
              </w:rPr>
              <w:t>3.93(</w:t>
            </w:r>
            <w:r w:rsidR="005F2F4C">
              <w:rPr>
                <w:rFonts w:cs="Times New Roman"/>
                <w:color w:val="0C2777"/>
                <w:szCs w:val="24"/>
                <w:lang w:val="en-US"/>
              </w:rPr>
              <w:t>e)</w:t>
            </w:r>
          </w:p>
        </w:tc>
        <w:tc>
          <w:tcPr>
            <w:tcW w:w="5389" w:type="dxa"/>
            <w:vAlign w:val="bottom"/>
          </w:tcPr>
          <w:p w14:paraId="2B552577" w14:textId="78446B75" w:rsidR="005F2F4C" w:rsidRPr="00527620" w:rsidRDefault="00F445AE" w:rsidP="00F445AE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color w:val="auto"/>
                <w:sz w:val="15"/>
                <w:szCs w:val="24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Н</w:t>
            </w:r>
            <w:r w:rsidR="005F2F4C">
              <w:rPr>
                <w:rFonts w:cs="Times New Roman"/>
                <w:sz w:val="15"/>
                <w:szCs w:val="24"/>
                <w:lang w:val="ru-RU"/>
              </w:rPr>
              <w:t xml:space="preserve">а 31 декабря </w:t>
            </w:r>
            <w:r w:rsidR="00B222CC">
              <w:rPr>
                <w:rFonts w:cs="Times New Roman"/>
                <w:sz w:val="15"/>
                <w:szCs w:val="24"/>
                <w:lang w:val="ru-RU"/>
              </w:rPr>
              <w:t>2014</w:t>
            </w:r>
            <w:r w:rsidR="005F2F4C">
              <w:rPr>
                <w:rFonts w:cs="Times New Roman"/>
                <w:sz w:val="15"/>
                <w:szCs w:val="24"/>
                <w:lang w:val="ru-RU"/>
              </w:rPr>
              <w:t xml:space="preserve"> г</w:t>
            </w:r>
            <w:r w:rsidR="00527620">
              <w:rPr>
                <w:rFonts w:cs="Times New Roman"/>
                <w:sz w:val="15"/>
                <w:szCs w:val="24"/>
                <w:lang w:val="ru-RU"/>
              </w:rPr>
              <w:t>ода</w:t>
            </w:r>
          </w:p>
        </w:tc>
        <w:tc>
          <w:tcPr>
            <w:tcW w:w="1276" w:type="dxa"/>
            <w:vAlign w:val="bottom"/>
          </w:tcPr>
          <w:p w14:paraId="7C8AFF66" w14:textId="77777777" w:rsidR="005F2F4C" w:rsidRDefault="005F2F4C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sz w:val="15"/>
                <w:szCs w:val="15"/>
                <w:lang w:val="en-GB"/>
              </w:rPr>
              <w:t>15,050</w:t>
            </w:r>
          </w:p>
        </w:tc>
        <w:tc>
          <w:tcPr>
            <w:tcW w:w="283" w:type="dxa"/>
          </w:tcPr>
          <w:p w14:paraId="7B74DC98" w14:textId="77777777" w:rsidR="005F2F4C" w:rsidRDefault="005F2F4C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4D3FACD4" w14:textId="77777777" w:rsidR="005F2F4C" w:rsidRDefault="005F2F4C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sz w:val="15"/>
                <w:szCs w:val="15"/>
                <w:lang w:val="en-GB"/>
              </w:rPr>
              <w:t>13,667</w:t>
            </w:r>
          </w:p>
        </w:tc>
        <w:tc>
          <w:tcPr>
            <w:tcW w:w="283" w:type="dxa"/>
          </w:tcPr>
          <w:p w14:paraId="1ED6135D" w14:textId="77777777" w:rsidR="005F2F4C" w:rsidRDefault="005F2F4C" w:rsidP="00490441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15B1A22A" w14:textId="77777777" w:rsidR="005F2F4C" w:rsidRDefault="005F2F4C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sz w:val="15"/>
                <w:szCs w:val="15"/>
                <w:lang w:val="en-GB"/>
              </w:rPr>
              <w:t>135,375</w:t>
            </w:r>
          </w:p>
        </w:tc>
        <w:tc>
          <w:tcPr>
            <w:tcW w:w="284" w:type="dxa"/>
          </w:tcPr>
          <w:p w14:paraId="5AA6F4C1" w14:textId="77777777" w:rsidR="005F2F4C" w:rsidRDefault="005F2F4C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5208859A" w14:textId="77777777" w:rsidR="005F2F4C" w:rsidRDefault="005F2F4C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670</w:t>
            </w:r>
          </w:p>
        </w:tc>
        <w:tc>
          <w:tcPr>
            <w:tcW w:w="284" w:type="dxa"/>
          </w:tcPr>
          <w:p w14:paraId="2BFA3798" w14:textId="77777777" w:rsidR="005F2F4C" w:rsidRDefault="005F2F4C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7" w:type="dxa"/>
            <w:vAlign w:val="bottom"/>
          </w:tcPr>
          <w:p w14:paraId="3933831B" w14:textId="77777777" w:rsidR="005F2F4C" w:rsidRDefault="005F2F4C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sz w:val="15"/>
                <w:szCs w:val="15"/>
                <w:lang w:val="en-GB"/>
              </w:rPr>
              <w:t>164,762</w:t>
            </w:r>
          </w:p>
        </w:tc>
      </w:tr>
      <w:tr w:rsidR="00490441" w:rsidRPr="00D679C1" w14:paraId="41E07F97" w14:textId="77777777" w:rsidTr="00490441">
        <w:tblPrEx>
          <w:tblCellMar>
            <w:left w:w="58" w:type="dxa"/>
            <w:right w:w="58" w:type="dxa"/>
          </w:tblCellMar>
        </w:tblPrEx>
        <w:trPr>
          <w:gridAfter w:val="1"/>
          <w:wAfter w:w="24" w:type="dxa"/>
          <w:cantSplit/>
        </w:trPr>
        <w:tc>
          <w:tcPr>
            <w:tcW w:w="1759" w:type="dxa"/>
          </w:tcPr>
          <w:p w14:paraId="222A6A10" w14:textId="77777777" w:rsidR="00650C78" w:rsidRDefault="00650C78">
            <w:pPr>
              <w:pStyle w:val="sourceref"/>
              <w:spacing w:before="0" w:line="240" w:lineRule="auto"/>
              <w:rPr>
                <w:rFonts w:cs="Times New Roman"/>
                <w:color w:val="0C2777"/>
                <w:szCs w:val="24"/>
                <w:lang w:val="ru-RU"/>
              </w:rPr>
            </w:pPr>
          </w:p>
        </w:tc>
        <w:tc>
          <w:tcPr>
            <w:tcW w:w="5389" w:type="dxa"/>
            <w:vAlign w:val="bottom"/>
          </w:tcPr>
          <w:p w14:paraId="5033AC5F" w14:textId="77777777" w:rsidR="00650C78" w:rsidRDefault="00650C78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Поступление</w:t>
            </w:r>
          </w:p>
        </w:tc>
        <w:tc>
          <w:tcPr>
            <w:tcW w:w="1276" w:type="dxa"/>
            <w:vAlign w:val="bottom"/>
          </w:tcPr>
          <w:p w14:paraId="69689A11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3" w:type="dxa"/>
          </w:tcPr>
          <w:p w14:paraId="6CEB6B0B" w14:textId="77777777" w:rsidR="00650C78" w:rsidRDefault="00650C78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1E768247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3" w:type="dxa"/>
          </w:tcPr>
          <w:p w14:paraId="4370AC3E" w14:textId="77777777" w:rsidR="00650C78" w:rsidRDefault="00650C78" w:rsidP="00490441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548CA72E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21,473</w:t>
            </w:r>
          </w:p>
        </w:tc>
        <w:tc>
          <w:tcPr>
            <w:tcW w:w="284" w:type="dxa"/>
          </w:tcPr>
          <w:p w14:paraId="32F675B1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340DC2F2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4" w:type="dxa"/>
          </w:tcPr>
          <w:p w14:paraId="0EFC87DF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7" w:type="dxa"/>
            <w:vAlign w:val="bottom"/>
          </w:tcPr>
          <w:p w14:paraId="08F53435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21,473</w:t>
            </w:r>
          </w:p>
        </w:tc>
      </w:tr>
      <w:tr w:rsidR="00490441" w:rsidRPr="00D679C1" w14:paraId="35062B0A" w14:textId="77777777" w:rsidTr="00490441">
        <w:tblPrEx>
          <w:tblCellMar>
            <w:left w:w="58" w:type="dxa"/>
            <w:right w:w="58" w:type="dxa"/>
          </w:tblCellMar>
        </w:tblPrEx>
        <w:trPr>
          <w:gridAfter w:val="1"/>
          <w:wAfter w:w="24" w:type="dxa"/>
          <w:cantSplit/>
        </w:trPr>
        <w:tc>
          <w:tcPr>
            <w:tcW w:w="1759" w:type="dxa"/>
          </w:tcPr>
          <w:p w14:paraId="5C8B8F62" w14:textId="77777777" w:rsidR="00650C78" w:rsidRDefault="00650C78">
            <w:pPr>
              <w:pStyle w:val="sourceref"/>
              <w:spacing w:before="0" w:line="240" w:lineRule="auto"/>
              <w:rPr>
                <w:rFonts w:cs="Times New Roman"/>
                <w:color w:val="0C2777"/>
                <w:szCs w:val="24"/>
                <w:lang w:val="ru-RU"/>
              </w:rPr>
            </w:pPr>
          </w:p>
        </w:tc>
        <w:tc>
          <w:tcPr>
            <w:tcW w:w="5389" w:type="dxa"/>
            <w:vAlign w:val="bottom"/>
          </w:tcPr>
          <w:p w14:paraId="71088009" w14:textId="77777777" w:rsidR="00650C78" w:rsidRPr="00D679C1" w:rsidRDefault="00650C78">
            <w:pPr>
              <w:pStyle w:val="Footer"/>
              <w:ind w:left="221" w:hanging="221"/>
              <w:rPr>
                <w:rFonts w:ascii="Arial" w:hAnsi="Arial"/>
                <w:color w:val="000000"/>
                <w:sz w:val="15"/>
                <w:lang w:val="ru-RU"/>
              </w:rPr>
            </w:pPr>
            <w:r w:rsidRPr="00D679C1">
              <w:rPr>
                <w:rFonts w:ascii="Arial" w:hAnsi="Arial"/>
                <w:sz w:val="15"/>
                <w:lang w:val="ru-RU"/>
              </w:rPr>
              <w:t>Выбытия</w:t>
            </w:r>
          </w:p>
        </w:tc>
        <w:tc>
          <w:tcPr>
            <w:tcW w:w="1276" w:type="dxa"/>
            <w:vAlign w:val="bottom"/>
          </w:tcPr>
          <w:p w14:paraId="6E24C683" w14:textId="77777777" w:rsidR="00650C78" w:rsidRDefault="00650C78" w:rsidP="00490441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(1,439)</w:t>
            </w:r>
          </w:p>
        </w:tc>
        <w:tc>
          <w:tcPr>
            <w:tcW w:w="283" w:type="dxa"/>
          </w:tcPr>
          <w:p w14:paraId="13E08980" w14:textId="77777777" w:rsidR="00650C78" w:rsidRDefault="00650C78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2807BB5C" w14:textId="77777777" w:rsidR="00650C78" w:rsidRDefault="00650C78" w:rsidP="00490441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(1,200)</w:t>
            </w:r>
          </w:p>
        </w:tc>
        <w:tc>
          <w:tcPr>
            <w:tcW w:w="283" w:type="dxa"/>
          </w:tcPr>
          <w:p w14:paraId="4BAB7351" w14:textId="77777777" w:rsidR="00650C78" w:rsidRDefault="00650C78" w:rsidP="00490441">
            <w:pPr>
              <w:pStyle w:val="Bodycopyrightindent"/>
              <w:tabs>
                <w:tab w:val="decimal" w:pos="706"/>
              </w:tabs>
              <w:spacing w:before="0" w:line="240" w:lineRule="auto"/>
              <w:ind w:right="-57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0B73BB6D" w14:textId="77777777" w:rsidR="00650C78" w:rsidRDefault="00650C78" w:rsidP="00490441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(12,401)</w:t>
            </w:r>
          </w:p>
        </w:tc>
        <w:tc>
          <w:tcPr>
            <w:tcW w:w="284" w:type="dxa"/>
          </w:tcPr>
          <w:p w14:paraId="71EA05A2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39E70B2B" w14:textId="77777777" w:rsidR="00650C78" w:rsidRDefault="00650C78" w:rsidP="00490441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(624)</w:t>
            </w:r>
          </w:p>
        </w:tc>
        <w:tc>
          <w:tcPr>
            <w:tcW w:w="284" w:type="dxa"/>
          </w:tcPr>
          <w:p w14:paraId="6FA43913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7" w:type="dxa"/>
            <w:vAlign w:val="bottom"/>
          </w:tcPr>
          <w:p w14:paraId="0A2E808C" w14:textId="77777777" w:rsidR="00650C78" w:rsidRDefault="00650C78" w:rsidP="00490441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(15,664)</w:t>
            </w:r>
          </w:p>
        </w:tc>
      </w:tr>
      <w:tr w:rsidR="00490441" w:rsidRPr="00D679C1" w14:paraId="6DCD6D65" w14:textId="77777777" w:rsidTr="00490441">
        <w:tblPrEx>
          <w:tblCellMar>
            <w:left w:w="58" w:type="dxa"/>
            <w:right w:w="58" w:type="dxa"/>
          </w:tblCellMar>
        </w:tblPrEx>
        <w:trPr>
          <w:gridAfter w:val="1"/>
          <w:wAfter w:w="24" w:type="dxa"/>
          <w:cantSplit/>
        </w:trPr>
        <w:tc>
          <w:tcPr>
            <w:tcW w:w="1759" w:type="dxa"/>
          </w:tcPr>
          <w:p w14:paraId="48ADF09B" w14:textId="77777777" w:rsidR="00650C78" w:rsidRDefault="00650C78">
            <w:pPr>
              <w:pStyle w:val="sourceref"/>
              <w:spacing w:before="0" w:line="240" w:lineRule="auto"/>
              <w:rPr>
                <w:rFonts w:cs="Times New Roman"/>
                <w:color w:val="0C2777"/>
                <w:szCs w:val="24"/>
                <w:lang w:val="ru-RU"/>
              </w:rPr>
            </w:pPr>
          </w:p>
        </w:tc>
        <w:tc>
          <w:tcPr>
            <w:tcW w:w="5389" w:type="dxa"/>
            <w:vAlign w:val="bottom"/>
          </w:tcPr>
          <w:p w14:paraId="53F43935" w14:textId="4099D9C8" w:rsidR="00650C78" w:rsidRPr="008051EF" w:rsidRDefault="00650C78" w:rsidP="00422C14">
            <w:pPr>
              <w:pStyle w:val="Footer"/>
              <w:ind w:left="221" w:hanging="221"/>
              <w:rPr>
                <w:rFonts w:ascii="Arial" w:hAnsi="Arial"/>
                <w:sz w:val="15"/>
                <w:lang w:val="ru-RU"/>
              </w:rPr>
            </w:pPr>
            <w:r w:rsidRPr="008051EF">
              <w:rPr>
                <w:rFonts w:ascii="Arial" w:hAnsi="Arial"/>
                <w:sz w:val="15"/>
                <w:lang w:val="ru-RU"/>
              </w:rPr>
              <w:t>Выбытие в связи с приобретением</w:t>
            </w:r>
            <w:r w:rsidR="001C6F6A">
              <w:rPr>
                <w:rFonts w:ascii="Arial" w:hAnsi="Arial"/>
                <w:sz w:val="15"/>
                <w:lang w:val="ru-RU"/>
              </w:rPr>
              <w:t xml:space="preserve"> ДО</w:t>
            </w:r>
          </w:p>
        </w:tc>
        <w:tc>
          <w:tcPr>
            <w:tcW w:w="1276" w:type="dxa"/>
            <w:vAlign w:val="bottom"/>
          </w:tcPr>
          <w:p w14:paraId="5B438A5B" w14:textId="77777777" w:rsidR="00650C78" w:rsidRDefault="00650C78" w:rsidP="00490441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(400)</w:t>
            </w:r>
          </w:p>
        </w:tc>
        <w:tc>
          <w:tcPr>
            <w:tcW w:w="283" w:type="dxa"/>
          </w:tcPr>
          <w:p w14:paraId="491FB8AC" w14:textId="77777777" w:rsidR="00650C78" w:rsidRDefault="00650C78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60FC82BD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3" w:type="dxa"/>
          </w:tcPr>
          <w:p w14:paraId="523067D9" w14:textId="77777777" w:rsidR="00650C78" w:rsidRDefault="00650C78" w:rsidP="00490441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260CCBD9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4" w:type="dxa"/>
          </w:tcPr>
          <w:p w14:paraId="53F4F968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7810DFBF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4" w:type="dxa"/>
          </w:tcPr>
          <w:p w14:paraId="3A64A1D7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7" w:type="dxa"/>
            <w:vAlign w:val="bottom"/>
          </w:tcPr>
          <w:p w14:paraId="41A18DE5" w14:textId="77777777" w:rsidR="00650C78" w:rsidRDefault="00650C78" w:rsidP="00490441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(400)</w:t>
            </w:r>
          </w:p>
        </w:tc>
      </w:tr>
      <w:tr w:rsidR="00490441" w:rsidRPr="00D679C1" w14:paraId="3175D9D9" w14:textId="77777777" w:rsidTr="00490441">
        <w:tblPrEx>
          <w:tblCellMar>
            <w:left w:w="58" w:type="dxa"/>
            <w:right w:w="58" w:type="dxa"/>
          </w:tblCellMar>
        </w:tblPrEx>
        <w:trPr>
          <w:gridAfter w:val="1"/>
          <w:wAfter w:w="24" w:type="dxa"/>
          <w:cantSplit/>
        </w:trPr>
        <w:tc>
          <w:tcPr>
            <w:tcW w:w="1759" w:type="dxa"/>
          </w:tcPr>
          <w:p w14:paraId="7CEAA869" w14:textId="77777777" w:rsidR="00650C78" w:rsidRDefault="00650C78">
            <w:pPr>
              <w:pStyle w:val="sourceref"/>
              <w:spacing w:before="0" w:line="240" w:lineRule="auto"/>
              <w:rPr>
                <w:rFonts w:cs="Times New Roman"/>
                <w:color w:val="0C2777"/>
                <w:szCs w:val="24"/>
                <w:lang w:val="ru-RU"/>
              </w:rPr>
            </w:pPr>
          </w:p>
        </w:tc>
        <w:tc>
          <w:tcPr>
            <w:tcW w:w="5389" w:type="dxa"/>
            <w:vAlign w:val="bottom"/>
          </w:tcPr>
          <w:p w14:paraId="514BB390" w14:textId="0C026BFB" w:rsidR="00650C78" w:rsidRPr="00650C78" w:rsidRDefault="00650C78" w:rsidP="00422C14">
            <w:pPr>
              <w:pStyle w:val="Footer"/>
              <w:ind w:left="221" w:hanging="221"/>
              <w:rPr>
                <w:rFonts w:ascii="Arial" w:hAnsi="Arial"/>
                <w:sz w:val="15"/>
                <w:lang w:val="ru-RU"/>
              </w:rPr>
            </w:pPr>
            <w:r w:rsidRPr="00650C78">
              <w:rPr>
                <w:rFonts w:ascii="Arial" w:hAnsi="Arial"/>
                <w:sz w:val="15"/>
                <w:lang w:val="ru-RU"/>
              </w:rPr>
              <w:t>Выбытие</w:t>
            </w:r>
            <w:r w:rsidR="001C6F6A">
              <w:rPr>
                <w:rFonts w:ascii="Arial" w:hAnsi="Arial"/>
                <w:sz w:val="15"/>
                <w:lang w:val="ru-RU"/>
              </w:rPr>
              <w:t xml:space="preserve"> ДО</w:t>
            </w:r>
          </w:p>
        </w:tc>
        <w:tc>
          <w:tcPr>
            <w:tcW w:w="1276" w:type="dxa"/>
            <w:vAlign w:val="bottom"/>
          </w:tcPr>
          <w:p w14:paraId="6034790C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3" w:type="dxa"/>
          </w:tcPr>
          <w:p w14:paraId="5814A41D" w14:textId="77777777" w:rsidR="00650C78" w:rsidRDefault="00650C78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2AE8D5D0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3" w:type="dxa"/>
          </w:tcPr>
          <w:p w14:paraId="415F47E8" w14:textId="77777777" w:rsidR="00650C78" w:rsidRDefault="00650C78" w:rsidP="00490441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7F5663B9" w14:textId="77777777" w:rsidR="00650C78" w:rsidRDefault="00650C78" w:rsidP="00490441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(8,419)</w:t>
            </w:r>
          </w:p>
        </w:tc>
        <w:tc>
          <w:tcPr>
            <w:tcW w:w="284" w:type="dxa"/>
          </w:tcPr>
          <w:p w14:paraId="303CA53F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219C313D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4" w:type="dxa"/>
          </w:tcPr>
          <w:p w14:paraId="0019B25A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7" w:type="dxa"/>
            <w:vAlign w:val="bottom"/>
          </w:tcPr>
          <w:p w14:paraId="74DBDB38" w14:textId="77777777" w:rsidR="00650C78" w:rsidRDefault="00650C78" w:rsidP="00490441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(8,419)</w:t>
            </w:r>
          </w:p>
        </w:tc>
      </w:tr>
      <w:tr w:rsidR="00490441" w:rsidRPr="00D679C1" w14:paraId="2B757A5E" w14:textId="77777777" w:rsidTr="00490441">
        <w:tblPrEx>
          <w:tblCellMar>
            <w:left w:w="58" w:type="dxa"/>
            <w:right w:w="58" w:type="dxa"/>
          </w:tblCellMar>
        </w:tblPrEx>
        <w:trPr>
          <w:gridAfter w:val="1"/>
          <w:wAfter w:w="24" w:type="dxa"/>
          <w:cantSplit/>
        </w:trPr>
        <w:tc>
          <w:tcPr>
            <w:tcW w:w="1759" w:type="dxa"/>
          </w:tcPr>
          <w:p w14:paraId="11332DAE" w14:textId="77777777" w:rsidR="00650C78" w:rsidRDefault="00650C78">
            <w:pPr>
              <w:pStyle w:val="sourceref"/>
              <w:tabs>
                <w:tab w:val="decimal" w:pos="850"/>
              </w:tabs>
              <w:spacing w:before="0" w:line="240" w:lineRule="auto"/>
              <w:rPr>
                <w:rFonts w:cs="Times New Roman"/>
                <w:color w:val="0C2777"/>
                <w:szCs w:val="24"/>
                <w:lang w:val="ru-RU"/>
              </w:rPr>
            </w:pPr>
          </w:p>
        </w:tc>
        <w:tc>
          <w:tcPr>
            <w:tcW w:w="5389" w:type="dxa"/>
            <w:vAlign w:val="bottom"/>
          </w:tcPr>
          <w:p w14:paraId="736C2980" w14:textId="77777777" w:rsidR="00650C78" w:rsidRPr="00650C78" w:rsidRDefault="00650C78" w:rsidP="00112E51">
            <w:pPr>
              <w:pStyle w:val="Footer"/>
              <w:ind w:left="221" w:hanging="221"/>
              <w:rPr>
                <w:rFonts w:ascii="Arial" w:hAnsi="Arial"/>
                <w:color w:val="000000"/>
                <w:sz w:val="15"/>
                <w:lang w:val="ru-RU"/>
              </w:rPr>
            </w:pPr>
            <w:r w:rsidRPr="00650C78">
              <w:rPr>
                <w:rFonts w:ascii="Arial" w:hAnsi="Arial"/>
                <w:sz w:val="15"/>
                <w:lang w:val="ru-RU"/>
              </w:rPr>
              <w:t xml:space="preserve">Поступления при </w:t>
            </w:r>
            <w:r w:rsidR="00112E51">
              <w:rPr>
                <w:rFonts w:ascii="Arial" w:hAnsi="Arial"/>
                <w:sz w:val="15"/>
                <w:lang w:val="ru-RU"/>
              </w:rPr>
              <w:t>ОБ</w:t>
            </w:r>
          </w:p>
        </w:tc>
        <w:tc>
          <w:tcPr>
            <w:tcW w:w="1276" w:type="dxa"/>
            <w:vAlign w:val="bottom"/>
          </w:tcPr>
          <w:p w14:paraId="178103AC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3" w:type="dxa"/>
          </w:tcPr>
          <w:p w14:paraId="4B768DD0" w14:textId="77777777" w:rsidR="00650C78" w:rsidRDefault="00650C78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1E2B4479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3" w:type="dxa"/>
          </w:tcPr>
          <w:p w14:paraId="7CEE9C9C" w14:textId="77777777" w:rsidR="00650C78" w:rsidRDefault="00650C78" w:rsidP="00490441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68FB17E3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512</w:t>
            </w:r>
          </w:p>
        </w:tc>
        <w:tc>
          <w:tcPr>
            <w:tcW w:w="284" w:type="dxa"/>
          </w:tcPr>
          <w:p w14:paraId="03D04C31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6907966A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4" w:type="dxa"/>
          </w:tcPr>
          <w:p w14:paraId="63225D90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7" w:type="dxa"/>
            <w:vAlign w:val="bottom"/>
          </w:tcPr>
          <w:p w14:paraId="386C3D39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512</w:t>
            </w:r>
          </w:p>
        </w:tc>
      </w:tr>
      <w:tr w:rsidR="00490441" w:rsidRPr="00D679C1" w14:paraId="0AF0A769" w14:textId="77777777" w:rsidTr="00490441">
        <w:tblPrEx>
          <w:tblCellMar>
            <w:left w:w="58" w:type="dxa"/>
            <w:right w:w="58" w:type="dxa"/>
          </w:tblCellMar>
        </w:tblPrEx>
        <w:trPr>
          <w:gridAfter w:val="1"/>
          <w:wAfter w:w="24" w:type="dxa"/>
          <w:cantSplit/>
        </w:trPr>
        <w:tc>
          <w:tcPr>
            <w:tcW w:w="1759" w:type="dxa"/>
          </w:tcPr>
          <w:p w14:paraId="54E426A3" w14:textId="77777777" w:rsidR="00650C78" w:rsidRDefault="00650C78">
            <w:pPr>
              <w:pStyle w:val="sourceref"/>
              <w:spacing w:before="0" w:line="240" w:lineRule="auto"/>
              <w:rPr>
                <w:rFonts w:cs="Times New Roman"/>
                <w:color w:val="0C2777"/>
                <w:szCs w:val="24"/>
                <w:lang w:val="ru-RU"/>
              </w:rPr>
            </w:pPr>
          </w:p>
        </w:tc>
        <w:tc>
          <w:tcPr>
            <w:tcW w:w="5389" w:type="dxa"/>
            <w:vAlign w:val="bottom"/>
          </w:tcPr>
          <w:p w14:paraId="4FAB27C9" w14:textId="77777777" w:rsidR="00650C78" w:rsidRPr="00650C78" w:rsidRDefault="00650C78" w:rsidP="00F46FE8">
            <w:pPr>
              <w:pStyle w:val="Footer"/>
              <w:ind w:left="221" w:hanging="221"/>
              <w:rPr>
                <w:rFonts w:ascii="Arial" w:hAnsi="Arial"/>
                <w:color w:val="000000"/>
                <w:spacing w:val="-2"/>
                <w:sz w:val="15"/>
                <w:lang w:val="ru-RU"/>
              </w:rPr>
            </w:pPr>
            <w:r w:rsidRPr="00650C78">
              <w:rPr>
                <w:rFonts w:ascii="Arial" w:hAnsi="Arial"/>
                <w:spacing w:val="-2"/>
                <w:sz w:val="15"/>
                <w:lang w:val="ru-RU"/>
              </w:rPr>
              <w:t xml:space="preserve">Реклассификация в </w:t>
            </w:r>
            <w:r w:rsidR="00F46FE8">
              <w:rPr>
                <w:rFonts w:ascii="Arial" w:hAnsi="Arial"/>
                <w:spacing w:val="-2"/>
                <w:sz w:val="15"/>
                <w:lang w:val="ru-RU"/>
              </w:rPr>
              <w:t>ПдП</w:t>
            </w:r>
          </w:p>
        </w:tc>
        <w:tc>
          <w:tcPr>
            <w:tcW w:w="1276" w:type="dxa"/>
            <w:vAlign w:val="bottom"/>
          </w:tcPr>
          <w:p w14:paraId="74222B6C" w14:textId="77777777" w:rsidR="00650C78" w:rsidRDefault="00650C78" w:rsidP="00490441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(1,260)</w:t>
            </w:r>
          </w:p>
        </w:tc>
        <w:tc>
          <w:tcPr>
            <w:tcW w:w="283" w:type="dxa"/>
          </w:tcPr>
          <w:p w14:paraId="5DE8D388" w14:textId="77777777" w:rsidR="00650C78" w:rsidRDefault="00650C78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4807E7A4" w14:textId="77777777" w:rsidR="00650C78" w:rsidRDefault="00650C78" w:rsidP="00490441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(1,357)</w:t>
            </w:r>
          </w:p>
        </w:tc>
        <w:tc>
          <w:tcPr>
            <w:tcW w:w="283" w:type="dxa"/>
          </w:tcPr>
          <w:p w14:paraId="724E533F" w14:textId="77777777" w:rsidR="00650C78" w:rsidRDefault="00650C78" w:rsidP="00490441">
            <w:pPr>
              <w:pStyle w:val="Bodycopyrightindent"/>
              <w:tabs>
                <w:tab w:val="decimal" w:pos="706"/>
              </w:tabs>
              <w:spacing w:before="0" w:line="240" w:lineRule="auto"/>
              <w:ind w:right="-57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41DC7B77" w14:textId="77777777" w:rsidR="00650C78" w:rsidRDefault="00650C78" w:rsidP="00490441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(22,045)</w:t>
            </w:r>
          </w:p>
        </w:tc>
        <w:tc>
          <w:tcPr>
            <w:tcW w:w="284" w:type="dxa"/>
          </w:tcPr>
          <w:p w14:paraId="42796D81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476ACF92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4" w:type="dxa"/>
          </w:tcPr>
          <w:p w14:paraId="67A9E87B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7" w:type="dxa"/>
            <w:vAlign w:val="bottom"/>
          </w:tcPr>
          <w:p w14:paraId="7C48ABB8" w14:textId="77777777" w:rsidR="00650C78" w:rsidRDefault="00650C78" w:rsidP="00490441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(24,662)</w:t>
            </w:r>
          </w:p>
        </w:tc>
      </w:tr>
      <w:tr w:rsidR="00490441" w:rsidRPr="00D679C1" w14:paraId="6285B60F" w14:textId="77777777" w:rsidTr="00490441">
        <w:tblPrEx>
          <w:tblCellMar>
            <w:left w:w="58" w:type="dxa"/>
            <w:right w:w="58" w:type="dxa"/>
          </w:tblCellMar>
        </w:tblPrEx>
        <w:trPr>
          <w:gridAfter w:val="1"/>
          <w:wAfter w:w="24" w:type="dxa"/>
          <w:cantSplit/>
        </w:trPr>
        <w:tc>
          <w:tcPr>
            <w:tcW w:w="1759" w:type="dxa"/>
          </w:tcPr>
          <w:p w14:paraId="4D531A78" w14:textId="77777777" w:rsidR="005F2F4C" w:rsidRDefault="005F2F4C">
            <w:pPr>
              <w:pStyle w:val="sourceref"/>
              <w:spacing w:before="0" w:line="240" w:lineRule="auto"/>
              <w:rPr>
                <w:rFonts w:cs="Times New Roman"/>
                <w:color w:val="0C2777"/>
                <w:szCs w:val="24"/>
                <w:lang w:val="ru-RU"/>
              </w:rPr>
            </w:pPr>
          </w:p>
        </w:tc>
        <w:tc>
          <w:tcPr>
            <w:tcW w:w="5389" w:type="dxa"/>
            <w:vAlign w:val="bottom"/>
          </w:tcPr>
          <w:p w14:paraId="082B57B2" w14:textId="77777777" w:rsidR="005F2F4C" w:rsidRPr="00D679C1" w:rsidRDefault="00F46FE8">
            <w:pPr>
              <w:pStyle w:val="Footer"/>
              <w:ind w:left="221" w:hanging="221"/>
              <w:rPr>
                <w:rFonts w:ascii="Arial" w:hAnsi="Arial"/>
                <w:color w:val="000000"/>
                <w:sz w:val="15"/>
                <w:lang w:val="ru-RU"/>
              </w:rPr>
            </w:pPr>
            <w:r>
              <w:rPr>
                <w:rFonts w:ascii="Arial" w:hAnsi="Arial"/>
                <w:sz w:val="15"/>
                <w:lang w:val="ru-RU"/>
              </w:rPr>
              <w:t>Переоценка</w:t>
            </w:r>
          </w:p>
        </w:tc>
        <w:tc>
          <w:tcPr>
            <w:tcW w:w="1276" w:type="dxa"/>
          </w:tcPr>
          <w:p w14:paraId="01D002F0" w14:textId="77777777" w:rsidR="005F2F4C" w:rsidRPr="005F2F4C" w:rsidRDefault="005F2F4C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15"/>
                <w:lang w:val="ru-RU"/>
              </w:rPr>
            </w:pPr>
            <w:r w:rsidRPr="00273AE0">
              <w:rPr>
                <w:sz w:val="15"/>
                <w:szCs w:val="15"/>
              </w:rPr>
              <w:t>1,608</w:t>
            </w:r>
          </w:p>
        </w:tc>
        <w:tc>
          <w:tcPr>
            <w:tcW w:w="283" w:type="dxa"/>
          </w:tcPr>
          <w:p w14:paraId="240D584D" w14:textId="77777777" w:rsidR="005F2F4C" w:rsidRPr="005F2F4C" w:rsidRDefault="005F2F4C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5"/>
                <w:szCs w:val="15"/>
                <w:lang w:val="ru-RU"/>
              </w:rPr>
            </w:pPr>
          </w:p>
        </w:tc>
        <w:tc>
          <w:tcPr>
            <w:tcW w:w="1276" w:type="dxa"/>
          </w:tcPr>
          <w:p w14:paraId="2F0154C6" w14:textId="77777777" w:rsidR="005F2F4C" w:rsidRPr="005F2F4C" w:rsidRDefault="005F2F4C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15"/>
                <w:lang w:val="ru-RU"/>
              </w:rPr>
            </w:pPr>
            <w:r w:rsidRPr="00273AE0">
              <w:rPr>
                <w:sz w:val="15"/>
                <w:szCs w:val="15"/>
              </w:rPr>
              <w:t>37</w:t>
            </w:r>
          </w:p>
        </w:tc>
        <w:tc>
          <w:tcPr>
            <w:tcW w:w="283" w:type="dxa"/>
          </w:tcPr>
          <w:p w14:paraId="611DEF64" w14:textId="77777777" w:rsidR="005F2F4C" w:rsidRPr="005F2F4C" w:rsidRDefault="005F2F4C" w:rsidP="00490441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15"/>
                <w:lang w:val="ru-RU"/>
              </w:rPr>
            </w:pPr>
          </w:p>
        </w:tc>
        <w:tc>
          <w:tcPr>
            <w:tcW w:w="1276" w:type="dxa"/>
          </w:tcPr>
          <w:p w14:paraId="5475C9C3" w14:textId="77777777" w:rsidR="005F2F4C" w:rsidRPr="005F2F4C" w:rsidRDefault="005F2F4C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15"/>
                <w:lang w:val="ru-RU"/>
              </w:rPr>
            </w:pPr>
            <w:r w:rsidRPr="00273AE0">
              <w:rPr>
                <w:sz w:val="15"/>
                <w:szCs w:val="15"/>
              </w:rPr>
              <w:t>-</w:t>
            </w:r>
          </w:p>
        </w:tc>
        <w:tc>
          <w:tcPr>
            <w:tcW w:w="284" w:type="dxa"/>
          </w:tcPr>
          <w:p w14:paraId="45CA1009" w14:textId="77777777" w:rsidR="005F2F4C" w:rsidRPr="005F2F4C" w:rsidRDefault="005F2F4C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15"/>
                <w:lang w:val="ru-RU"/>
              </w:rPr>
            </w:pPr>
          </w:p>
        </w:tc>
        <w:tc>
          <w:tcPr>
            <w:tcW w:w="1275" w:type="dxa"/>
          </w:tcPr>
          <w:p w14:paraId="73D60D12" w14:textId="77777777" w:rsidR="005F2F4C" w:rsidRPr="005F2F4C" w:rsidRDefault="005F2F4C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15"/>
                <w:lang w:val="ru-RU"/>
              </w:rPr>
            </w:pPr>
            <w:r w:rsidRPr="00273AE0">
              <w:rPr>
                <w:sz w:val="15"/>
                <w:szCs w:val="15"/>
              </w:rPr>
              <w:t>-</w:t>
            </w:r>
          </w:p>
        </w:tc>
        <w:tc>
          <w:tcPr>
            <w:tcW w:w="284" w:type="dxa"/>
          </w:tcPr>
          <w:p w14:paraId="75C069A4" w14:textId="77777777" w:rsidR="005F2F4C" w:rsidRPr="005F2F4C" w:rsidRDefault="005F2F4C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15"/>
                <w:lang w:val="ru-RU"/>
              </w:rPr>
            </w:pPr>
          </w:p>
        </w:tc>
        <w:tc>
          <w:tcPr>
            <w:tcW w:w="1277" w:type="dxa"/>
          </w:tcPr>
          <w:p w14:paraId="71A1AD63" w14:textId="77777777" w:rsidR="005F2F4C" w:rsidRPr="005F2F4C" w:rsidRDefault="005F2F4C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15"/>
                <w:lang w:val="ru-RU"/>
              </w:rPr>
            </w:pPr>
            <w:r w:rsidRPr="00273AE0">
              <w:rPr>
                <w:sz w:val="15"/>
                <w:szCs w:val="15"/>
              </w:rPr>
              <w:t>1,645</w:t>
            </w:r>
          </w:p>
        </w:tc>
      </w:tr>
      <w:tr w:rsidR="00490441" w:rsidRPr="00D679C1" w14:paraId="4B2C0044" w14:textId="77777777" w:rsidTr="00490441">
        <w:tblPrEx>
          <w:tblCellMar>
            <w:left w:w="58" w:type="dxa"/>
            <w:right w:w="58" w:type="dxa"/>
          </w:tblCellMar>
        </w:tblPrEx>
        <w:trPr>
          <w:gridAfter w:val="1"/>
          <w:wAfter w:w="24" w:type="dxa"/>
          <w:cantSplit/>
        </w:trPr>
        <w:tc>
          <w:tcPr>
            <w:tcW w:w="1759" w:type="dxa"/>
          </w:tcPr>
          <w:p w14:paraId="3EA64A78" w14:textId="77777777" w:rsidR="00650C78" w:rsidRDefault="00650C78">
            <w:pPr>
              <w:pStyle w:val="sourceref"/>
              <w:spacing w:before="0" w:line="240" w:lineRule="auto"/>
              <w:rPr>
                <w:rFonts w:cs="Times New Roman"/>
                <w:color w:val="0C2777"/>
                <w:szCs w:val="24"/>
                <w:lang w:val="ru-RU"/>
              </w:rPr>
            </w:pPr>
          </w:p>
        </w:tc>
        <w:tc>
          <w:tcPr>
            <w:tcW w:w="5389" w:type="dxa"/>
            <w:vAlign w:val="bottom"/>
          </w:tcPr>
          <w:p w14:paraId="0C83C273" w14:textId="77777777" w:rsidR="00650C78" w:rsidRPr="00D679C1" w:rsidRDefault="00650C78">
            <w:pPr>
              <w:pStyle w:val="Footer"/>
              <w:ind w:left="221" w:hanging="221"/>
              <w:rPr>
                <w:rFonts w:ascii="Arial" w:hAnsi="Arial"/>
                <w:color w:val="000000"/>
                <w:sz w:val="15"/>
                <w:lang w:val="ru-RU"/>
              </w:rPr>
            </w:pPr>
            <w:r w:rsidRPr="00D679C1">
              <w:rPr>
                <w:rFonts w:ascii="Arial" w:hAnsi="Arial"/>
                <w:sz w:val="15"/>
                <w:lang w:val="ru-RU"/>
              </w:rPr>
              <w:t xml:space="preserve">Курсовые разницы 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14:paraId="35C77BFC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309</w:t>
            </w:r>
          </w:p>
        </w:tc>
        <w:tc>
          <w:tcPr>
            <w:tcW w:w="283" w:type="dxa"/>
          </w:tcPr>
          <w:p w14:paraId="40EC53F4" w14:textId="77777777" w:rsidR="00650C78" w:rsidRDefault="00650C78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14:paraId="455D9693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3" w:type="dxa"/>
          </w:tcPr>
          <w:p w14:paraId="32666490" w14:textId="77777777" w:rsidR="00650C78" w:rsidRDefault="00650C78" w:rsidP="00490441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14:paraId="1D2CB604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1,673</w:t>
            </w:r>
          </w:p>
        </w:tc>
        <w:tc>
          <w:tcPr>
            <w:tcW w:w="284" w:type="dxa"/>
          </w:tcPr>
          <w:p w14:paraId="574F78CA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bottom w:val="nil"/>
            </w:tcBorders>
            <w:vAlign w:val="bottom"/>
          </w:tcPr>
          <w:p w14:paraId="1ED9C636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4" w:type="dxa"/>
          </w:tcPr>
          <w:p w14:paraId="2395BD84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7" w:type="dxa"/>
            <w:tcBorders>
              <w:bottom w:val="nil"/>
            </w:tcBorders>
            <w:vAlign w:val="bottom"/>
          </w:tcPr>
          <w:p w14:paraId="429437C3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1,982</w:t>
            </w:r>
          </w:p>
        </w:tc>
      </w:tr>
      <w:tr w:rsidR="00490441" w:rsidRPr="00D679C1" w14:paraId="77F8CBF6" w14:textId="77777777" w:rsidTr="00490441">
        <w:tblPrEx>
          <w:tblCellMar>
            <w:left w:w="58" w:type="dxa"/>
            <w:right w:w="58" w:type="dxa"/>
          </w:tblCellMar>
        </w:tblPrEx>
        <w:trPr>
          <w:gridAfter w:val="1"/>
          <w:wAfter w:w="24" w:type="dxa"/>
          <w:cantSplit/>
        </w:trPr>
        <w:tc>
          <w:tcPr>
            <w:tcW w:w="1759" w:type="dxa"/>
          </w:tcPr>
          <w:p w14:paraId="72131508" w14:textId="77777777" w:rsidR="00650C78" w:rsidRDefault="00650C78">
            <w:pPr>
              <w:pStyle w:val="sourceref"/>
              <w:spacing w:before="0" w:line="240" w:lineRule="auto"/>
              <w:rPr>
                <w:rFonts w:cs="Times New Roman"/>
                <w:color w:val="0C2777"/>
                <w:szCs w:val="24"/>
                <w:lang w:val="ru-RU"/>
              </w:rPr>
            </w:pPr>
          </w:p>
        </w:tc>
        <w:tc>
          <w:tcPr>
            <w:tcW w:w="5389" w:type="dxa"/>
            <w:vAlign w:val="bottom"/>
          </w:tcPr>
          <w:p w14:paraId="611AB610" w14:textId="77777777" w:rsidR="00650C78" w:rsidRDefault="00650C78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Прочее [описать]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14:paraId="58C75BDA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3" w:type="dxa"/>
          </w:tcPr>
          <w:p w14:paraId="731BA471" w14:textId="77777777" w:rsidR="00650C78" w:rsidRDefault="00650C78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14:paraId="0680729F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3" w:type="dxa"/>
          </w:tcPr>
          <w:p w14:paraId="08BA0313" w14:textId="77777777" w:rsidR="00650C78" w:rsidRDefault="00650C78" w:rsidP="00490441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14:paraId="6314A40D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4" w:type="dxa"/>
          </w:tcPr>
          <w:p w14:paraId="29E670BF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bottom"/>
          </w:tcPr>
          <w:p w14:paraId="08802A0E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4" w:type="dxa"/>
          </w:tcPr>
          <w:p w14:paraId="37DA0652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7" w:type="dxa"/>
            <w:tcBorders>
              <w:bottom w:val="single" w:sz="4" w:space="0" w:color="auto"/>
            </w:tcBorders>
            <w:vAlign w:val="bottom"/>
          </w:tcPr>
          <w:p w14:paraId="42314A36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</w:tr>
      <w:tr w:rsidR="00490441" w:rsidRPr="00D679C1" w14:paraId="65704E3B" w14:textId="77777777" w:rsidTr="00490441">
        <w:tblPrEx>
          <w:tblCellMar>
            <w:left w:w="58" w:type="dxa"/>
            <w:right w:w="58" w:type="dxa"/>
          </w:tblCellMar>
        </w:tblPrEx>
        <w:trPr>
          <w:gridAfter w:val="1"/>
          <w:wAfter w:w="24" w:type="dxa"/>
          <w:cantSplit/>
        </w:trPr>
        <w:tc>
          <w:tcPr>
            <w:tcW w:w="1759" w:type="dxa"/>
            <w:tcBorders>
              <w:bottom w:val="nil"/>
            </w:tcBorders>
          </w:tcPr>
          <w:p w14:paraId="1EB58E1C" w14:textId="77777777" w:rsidR="00650C78" w:rsidRDefault="00650C78">
            <w:pPr>
              <w:pStyle w:val="sourceref"/>
              <w:spacing w:before="0" w:line="240" w:lineRule="auto"/>
              <w:rPr>
                <w:rFonts w:cs="Times New Roman"/>
                <w:color w:val="0C2777"/>
                <w:szCs w:val="24"/>
                <w:lang w:val="ru-RU"/>
              </w:rPr>
            </w:pPr>
          </w:p>
        </w:tc>
        <w:tc>
          <w:tcPr>
            <w:tcW w:w="5389" w:type="dxa"/>
            <w:tcBorders>
              <w:bottom w:val="nil"/>
            </w:tcBorders>
            <w:vAlign w:val="bottom"/>
          </w:tcPr>
          <w:p w14:paraId="361997D2" w14:textId="77777777" w:rsidR="00650C78" w:rsidRDefault="00650C78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b/>
                <w:color w:val="0C2577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vAlign w:val="bottom"/>
          </w:tcPr>
          <w:p w14:paraId="0EE2305A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283" w:type="dxa"/>
            <w:tcBorders>
              <w:bottom w:val="nil"/>
            </w:tcBorders>
          </w:tcPr>
          <w:p w14:paraId="1665B71A" w14:textId="77777777" w:rsidR="00650C78" w:rsidRDefault="00650C78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vAlign w:val="bottom"/>
          </w:tcPr>
          <w:p w14:paraId="572E2215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283" w:type="dxa"/>
            <w:tcBorders>
              <w:bottom w:val="nil"/>
            </w:tcBorders>
          </w:tcPr>
          <w:p w14:paraId="1FDE5DF7" w14:textId="77777777" w:rsidR="00650C78" w:rsidRDefault="00650C78" w:rsidP="00490441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vAlign w:val="bottom"/>
          </w:tcPr>
          <w:p w14:paraId="30C79A82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284" w:type="dxa"/>
            <w:tcBorders>
              <w:bottom w:val="nil"/>
            </w:tcBorders>
          </w:tcPr>
          <w:p w14:paraId="747F3588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nil"/>
            </w:tcBorders>
            <w:vAlign w:val="bottom"/>
          </w:tcPr>
          <w:p w14:paraId="4F35871C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284" w:type="dxa"/>
            <w:tcBorders>
              <w:bottom w:val="nil"/>
            </w:tcBorders>
          </w:tcPr>
          <w:p w14:paraId="538D1BCE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bottom w:val="nil"/>
            </w:tcBorders>
            <w:vAlign w:val="bottom"/>
          </w:tcPr>
          <w:p w14:paraId="6770977C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</w:p>
        </w:tc>
      </w:tr>
      <w:tr w:rsidR="00490441" w:rsidRPr="00D679C1" w14:paraId="593A6A51" w14:textId="77777777" w:rsidTr="00490441">
        <w:tblPrEx>
          <w:tblCellMar>
            <w:left w:w="58" w:type="dxa"/>
            <w:right w:w="58" w:type="dxa"/>
          </w:tblCellMar>
        </w:tblPrEx>
        <w:trPr>
          <w:gridAfter w:val="1"/>
          <w:wAfter w:w="24" w:type="dxa"/>
          <w:cantSplit/>
        </w:trPr>
        <w:tc>
          <w:tcPr>
            <w:tcW w:w="1759" w:type="dxa"/>
          </w:tcPr>
          <w:p w14:paraId="207613A3" w14:textId="77777777" w:rsidR="00650C78" w:rsidRDefault="00650C78">
            <w:pPr>
              <w:pStyle w:val="sourceref"/>
              <w:spacing w:before="0" w:line="240" w:lineRule="auto"/>
              <w:rPr>
                <w:rFonts w:cs="Times New Roman"/>
                <w:color w:val="0C2777"/>
                <w:szCs w:val="24"/>
                <w:lang w:val="ru-RU"/>
              </w:rPr>
            </w:pPr>
          </w:p>
        </w:tc>
        <w:tc>
          <w:tcPr>
            <w:tcW w:w="5389" w:type="dxa"/>
            <w:vAlign w:val="bottom"/>
          </w:tcPr>
          <w:p w14:paraId="6CDC24C3" w14:textId="0248E004" w:rsidR="00650C78" w:rsidRDefault="00F445AE" w:rsidP="005F2F4C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color w:val="auto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Н</w:t>
            </w:r>
            <w:r w:rsidR="00650C78">
              <w:rPr>
                <w:rFonts w:cs="Times New Roman"/>
                <w:sz w:val="15"/>
                <w:szCs w:val="24"/>
                <w:lang w:val="ru-RU"/>
              </w:rPr>
              <w:t xml:space="preserve">а 31 декабря </w:t>
            </w:r>
            <w:r w:rsidR="009103E4">
              <w:rPr>
                <w:rFonts w:cs="Times New Roman"/>
                <w:sz w:val="15"/>
                <w:szCs w:val="24"/>
                <w:lang w:val="ru-RU"/>
              </w:rPr>
              <w:t>2015</w:t>
            </w:r>
            <w:r w:rsidR="005F2F4C">
              <w:rPr>
                <w:rFonts w:cs="Times New Roman"/>
                <w:sz w:val="15"/>
                <w:szCs w:val="24"/>
                <w:lang w:val="ru-RU"/>
              </w:rPr>
              <w:t xml:space="preserve"> </w:t>
            </w:r>
            <w:r w:rsidR="00DF54B0">
              <w:rPr>
                <w:rFonts w:cs="Times New Roman"/>
                <w:sz w:val="15"/>
                <w:szCs w:val="24"/>
                <w:lang w:val="ru-RU"/>
              </w:rPr>
              <w:t>года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bottom"/>
          </w:tcPr>
          <w:p w14:paraId="547B30CB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13,868</w:t>
            </w:r>
          </w:p>
        </w:tc>
        <w:tc>
          <w:tcPr>
            <w:tcW w:w="283" w:type="dxa"/>
          </w:tcPr>
          <w:p w14:paraId="150BC194" w14:textId="77777777" w:rsidR="00650C78" w:rsidRDefault="00650C78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  <w:vAlign w:val="bottom"/>
          </w:tcPr>
          <w:p w14:paraId="7F0DF878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11,147</w:t>
            </w:r>
          </w:p>
        </w:tc>
        <w:tc>
          <w:tcPr>
            <w:tcW w:w="283" w:type="dxa"/>
          </w:tcPr>
          <w:p w14:paraId="56020C27" w14:textId="77777777" w:rsidR="00650C78" w:rsidRDefault="00650C78" w:rsidP="00490441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  <w:vAlign w:val="bottom"/>
          </w:tcPr>
          <w:p w14:paraId="2799180D" w14:textId="77777777" w:rsidR="00650C78" w:rsidRDefault="005F2F4C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116</w:t>
            </w:r>
            <w:r w:rsidR="00650C78">
              <w:rPr>
                <w:rFonts w:cs="Times New Roman"/>
                <w:sz w:val="15"/>
                <w:szCs w:val="24"/>
                <w:lang w:val="ru-RU"/>
              </w:rPr>
              <w:t>,168</w:t>
            </w:r>
          </w:p>
        </w:tc>
        <w:tc>
          <w:tcPr>
            <w:tcW w:w="284" w:type="dxa"/>
          </w:tcPr>
          <w:p w14:paraId="373C6312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bottom w:val="single" w:sz="12" w:space="0" w:color="auto"/>
            </w:tcBorders>
            <w:vAlign w:val="bottom"/>
          </w:tcPr>
          <w:p w14:paraId="22B173CC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46</w:t>
            </w:r>
          </w:p>
        </w:tc>
        <w:tc>
          <w:tcPr>
            <w:tcW w:w="284" w:type="dxa"/>
          </w:tcPr>
          <w:p w14:paraId="0CB40CD0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7" w:type="dxa"/>
            <w:tcBorders>
              <w:bottom w:val="single" w:sz="12" w:space="0" w:color="auto"/>
            </w:tcBorders>
            <w:vAlign w:val="bottom"/>
          </w:tcPr>
          <w:p w14:paraId="725C47C6" w14:textId="77777777" w:rsidR="00650C78" w:rsidRDefault="005F2F4C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141</w:t>
            </w:r>
            <w:r w:rsidR="00650C78">
              <w:rPr>
                <w:rFonts w:cs="Times New Roman"/>
                <w:sz w:val="15"/>
                <w:szCs w:val="24"/>
                <w:lang w:val="ru-RU"/>
              </w:rPr>
              <w:t>,229</w:t>
            </w:r>
          </w:p>
        </w:tc>
      </w:tr>
      <w:tr w:rsidR="00490441" w:rsidRPr="00D679C1" w14:paraId="5E881400" w14:textId="77777777" w:rsidTr="00490441">
        <w:tblPrEx>
          <w:tblCellMar>
            <w:left w:w="58" w:type="dxa"/>
            <w:right w:w="58" w:type="dxa"/>
          </w:tblCellMar>
        </w:tblPrEx>
        <w:trPr>
          <w:gridAfter w:val="1"/>
          <w:wAfter w:w="24" w:type="dxa"/>
          <w:cantSplit/>
        </w:trPr>
        <w:tc>
          <w:tcPr>
            <w:tcW w:w="1759" w:type="dxa"/>
            <w:tcBorders>
              <w:bottom w:val="nil"/>
            </w:tcBorders>
          </w:tcPr>
          <w:p w14:paraId="310D9B24" w14:textId="77777777" w:rsidR="00650C78" w:rsidRDefault="00650C78">
            <w:pPr>
              <w:pStyle w:val="sourceref"/>
              <w:spacing w:before="0" w:line="240" w:lineRule="auto"/>
              <w:rPr>
                <w:rFonts w:cs="Times New Roman"/>
                <w:color w:val="0C2777"/>
                <w:szCs w:val="24"/>
                <w:lang w:val="ru-RU"/>
              </w:rPr>
            </w:pPr>
          </w:p>
        </w:tc>
        <w:tc>
          <w:tcPr>
            <w:tcW w:w="5389" w:type="dxa"/>
            <w:tcBorders>
              <w:bottom w:val="nil"/>
            </w:tcBorders>
            <w:vAlign w:val="bottom"/>
          </w:tcPr>
          <w:p w14:paraId="72057543" w14:textId="77777777" w:rsidR="00650C78" w:rsidRDefault="00650C78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color w:val="auto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nil"/>
            </w:tcBorders>
            <w:vAlign w:val="bottom"/>
          </w:tcPr>
          <w:p w14:paraId="56708C97" w14:textId="77777777" w:rsidR="00650C78" w:rsidRDefault="00650C78" w:rsidP="00650C78">
            <w:pPr>
              <w:pStyle w:val="Bodycopyrightindent"/>
              <w:tabs>
                <w:tab w:val="decimal" w:pos="810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283" w:type="dxa"/>
            <w:tcBorders>
              <w:bottom w:val="nil"/>
            </w:tcBorders>
          </w:tcPr>
          <w:p w14:paraId="36CE636F" w14:textId="77777777" w:rsidR="00650C78" w:rsidRDefault="00650C78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nil"/>
            </w:tcBorders>
            <w:vAlign w:val="bottom"/>
          </w:tcPr>
          <w:p w14:paraId="26C9665A" w14:textId="77777777" w:rsidR="00650C78" w:rsidRDefault="00650C78" w:rsidP="00650C78">
            <w:pPr>
              <w:pStyle w:val="Bodycopyrightindent"/>
              <w:tabs>
                <w:tab w:val="decimal" w:pos="823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283" w:type="dxa"/>
            <w:tcBorders>
              <w:bottom w:val="nil"/>
            </w:tcBorders>
          </w:tcPr>
          <w:p w14:paraId="17685A0C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nil"/>
            </w:tcBorders>
            <w:vAlign w:val="bottom"/>
          </w:tcPr>
          <w:p w14:paraId="19533F8D" w14:textId="77777777" w:rsidR="00650C78" w:rsidRDefault="00650C78" w:rsidP="00650C78">
            <w:pPr>
              <w:pStyle w:val="Bodycopyrightindent"/>
              <w:tabs>
                <w:tab w:val="decimal" w:pos="880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284" w:type="dxa"/>
            <w:tcBorders>
              <w:bottom w:val="nil"/>
            </w:tcBorders>
          </w:tcPr>
          <w:p w14:paraId="29B9B8C0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top w:val="single" w:sz="12" w:space="0" w:color="auto"/>
              <w:bottom w:val="nil"/>
            </w:tcBorders>
            <w:vAlign w:val="bottom"/>
          </w:tcPr>
          <w:p w14:paraId="54F15DE3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284" w:type="dxa"/>
            <w:tcBorders>
              <w:bottom w:val="nil"/>
            </w:tcBorders>
          </w:tcPr>
          <w:p w14:paraId="4AABB9E3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7" w:type="dxa"/>
            <w:tcBorders>
              <w:top w:val="single" w:sz="12" w:space="0" w:color="auto"/>
              <w:bottom w:val="nil"/>
            </w:tcBorders>
            <w:vAlign w:val="bottom"/>
          </w:tcPr>
          <w:p w14:paraId="39070CF0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</w:tr>
      <w:tr w:rsidR="00D679C1" w:rsidRPr="00D679C1" w14:paraId="3537F104" w14:textId="77777777" w:rsidTr="00EB771B">
        <w:tblPrEx>
          <w:tblBorders>
            <w:bottom w:val="none" w:sz="0" w:space="0" w:color="auto"/>
          </w:tblBorders>
        </w:tblPrEx>
        <w:trPr>
          <w:cantSplit/>
          <w:trHeight w:hRule="exact" w:val="113"/>
          <w:tblHeader/>
        </w:trPr>
        <w:tc>
          <w:tcPr>
            <w:tcW w:w="1759" w:type="dxa"/>
            <w:tcMar>
              <w:left w:w="58" w:type="dxa"/>
              <w:right w:w="58" w:type="dxa"/>
            </w:tcMar>
          </w:tcPr>
          <w:p w14:paraId="25742269" w14:textId="77777777" w:rsidR="00D679C1" w:rsidRDefault="00D679C1">
            <w:pPr>
              <w:pStyle w:val="sourceref"/>
              <w:spacing w:before="0" w:line="240" w:lineRule="auto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2927" w:type="dxa"/>
            <w:gridSpan w:val="11"/>
            <w:tcMar>
              <w:left w:w="58" w:type="dxa"/>
              <w:right w:w="58" w:type="dxa"/>
            </w:tcMar>
          </w:tcPr>
          <w:p w14:paraId="7358EAE3" w14:textId="77777777" w:rsidR="00D679C1" w:rsidRDefault="00D679C1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024C3D" w:rsidRPr="00D679C1" w14:paraId="6B8B7079" w14:textId="77777777" w:rsidTr="00024C3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9" w:type="dxa"/>
            <w:tcBorders>
              <w:bottom w:val="nil"/>
            </w:tcBorders>
          </w:tcPr>
          <w:p w14:paraId="3E25E552" w14:textId="77777777" w:rsidR="00024C3D" w:rsidRPr="0053754E" w:rsidRDefault="00024C3D" w:rsidP="00490441">
            <w:pPr>
              <w:pStyle w:val="sourceref"/>
              <w:pageBreakBefore/>
              <w:spacing w:before="0" w:line="240" w:lineRule="auto"/>
              <w:rPr>
                <w:rFonts w:cs="Times New Roman"/>
                <w:color w:val="0C2577"/>
                <w:spacing w:val="-2"/>
                <w:szCs w:val="24"/>
                <w:lang w:val="it-CH"/>
              </w:rPr>
            </w:pPr>
            <w:r w:rsidRPr="0053754E">
              <w:rPr>
                <w:rFonts w:cs="Times New Roman"/>
                <w:spacing w:val="-2"/>
                <w:szCs w:val="24"/>
                <w:lang w:val="ru-RU"/>
              </w:rPr>
              <w:lastRenderedPageBreak/>
              <w:t>МСФО</w:t>
            </w:r>
            <w:r w:rsidRPr="0053754E">
              <w:rPr>
                <w:rFonts w:cs="Times New Roman"/>
                <w:spacing w:val="-2"/>
                <w:szCs w:val="24"/>
                <w:lang w:val="it-CH"/>
              </w:rPr>
              <w:t xml:space="preserve"> (IAS) 16.73(a)</w:t>
            </w:r>
            <w:r w:rsidRPr="0053754E">
              <w:rPr>
                <w:rFonts w:cs="Times New Roman"/>
                <w:spacing w:val="-2"/>
                <w:szCs w:val="24"/>
                <w:lang w:val="it-CH"/>
              </w:rPr>
              <w:br/>
            </w:r>
            <w:r w:rsidRPr="0053754E">
              <w:rPr>
                <w:rFonts w:cs="Times New Roman"/>
                <w:spacing w:val="-2"/>
                <w:szCs w:val="24"/>
                <w:lang w:val="ru-RU"/>
              </w:rPr>
              <w:t>МСФО</w:t>
            </w:r>
            <w:r w:rsidRPr="0053754E">
              <w:rPr>
                <w:rFonts w:cs="Times New Roman"/>
                <w:spacing w:val="-2"/>
                <w:szCs w:val="24"/>
                <w:lang w:val="it-CH"/>
              </w:rPr>
              <w:t xml:space="preserve"> (IAS) 16.73(d),(e)</w:t>
            </w:r>
          </w:p>
        </w:tc>
        <w:tc>
          <w:tcPr>
            <w:tcW w:w="5389" w:type="dxa"/>
            <w:tcBorders>
              <w:bottom w:val="nil"/>
            </w:tcBorders>
          </w:tcPr>
          <w:p w14:paraId="4EDB3D7A" w14:textId="77777777" w:rsidR="00024C3D" w:rsidRPr="00690D2F" w:rsidRDefault="00024C3D">
            <w:pPr>
              <w:pStyle w:val="Bodycopyheader1"/>
              <w:spacing w:before="0" w:line="240" w:lineRule="auto"/>
              <w:rPr>
                <w:rFonts w:cs="Times New Roman"/>
                <w:color w:val="auto"/>
                <w:sz w:val="15"/>
                <w:szCs w:val="24"/>
                <w:lang w:val="it-CH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14:paraId="4BD23E1F" w14:textId="77777777" w:rsidR="00024C3D" w:rsidRPr="00024C3D" w:rsidRDefault="00024C3D" w:rsidP="00024C3D">
            <w:pPr>
              <w:pStyle w:val="Bodycopyheader1"/>
              <w:spacing w:before="0" w:line="240" w:lineRule="auto"/>
              <w:ind w:right="57"/>
              <w:jc w:val="right"/>
              <w:rPr>
                <w:rFonts w:cs="Times New Roman"/>
                <w:b w:val="0"/>
                <w:color w:val="0C2577"/>
                <w:spacing w:val="-4"/>
                <w:sz w:val="15"/>
                <w:szCs w:val="24"/>
                <w:lang w:val="ru-RU"/>
              </w:rPr>
            </w:pPr>
            <w:r w:rsidRPr="00024C3D">
              <w:rPr>
                <w:rFonts w:cs="Times New Roman"/>
                <w:b w:val="0"/>
                <w:spacing w:val="-4"/>
                <w:sz w:val="15"/>
                <w:szCs w:val="24"/>
                <w:lang w:val="ru-RU"/>
              </w:rPr>
              <w:t>Собственные земельные участки</w:t>
            </w:r>
          </w:p>
        </w:tc>
        <w:tc>
          <w:tcPr>
            <w:tcW w:w="283" w:type="dxa"/>
            <w:tcBorders>
              <w:bottom w:val="nil"/>
            </w:tcBorders>
            <w:vAlign w:val="bottom"/>
          </w:tcPr>
          <w:p w14:paraId="5BA60C11" w14:textId="77777777" w:rsidR="00024C3D" w:rsidRPr="00024C3D" w:rsidRDefault="00024C3D" w:rsidP="00024C3D">
            <w:pPr>
              <w:pStyle w:val="Bodycopyheader1"/>
              <w:spacing w:before="0" w:line="240" w:lineRule="auto"/>
              <w:ind w:right="57"/>
              <w:jc w:val="right"/>
              <w:rPr>
                <w:rFonts w:cs="Times New Roman"/>
                <w:b w:val="0"/>
                <w:color w:val="0C2577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14:paraId="0C29DC18" w14:textId="77777777" w:rsidR="00024C3D" w:rsidRPr="00024C3D" w:rsidRDefault="00024C3D" w:rsidP="00024C3D">
            <w:pPr>
              <w:pStyle w:val="Bodycopyheader1"/>
              <w:spacing w:before="0" w:line="240" w:lineRule="auto"/>
              <w:ind w:right="57"/>
              <w:jc w:val="right"/>
              <w:rPr>
                <w:rFonts w:cs="Times New Roman"/>
                <w:b w:val="0"/>
                <w:color w:val="0C2577"/>
                <w:sz w:val="15"/>
                <w:szCs w:val="24"/>
                <w:lang w:val="ru-RU"/>
              </w:rPr>
            </w:pPr>
            <w:r w:rsidRPr="00024C3D">
              <w:rPr>
                <w:rFonts w:cs="Times New Roman"/>
                <w:b w:val="0"/>
                <w:sz w:val="15"/>
                <w:szCs w:val="24"/>
                <w:lang w:val="ru-RU"/>
              </w:rPr>
              <w:t>Здания</w:t>
            </w:r>
          </w:p>
        </w:tc>
        <w:tc>
          <w:tcPr>
            <w:tcW w:w="283" w:type="dxa"/>
            <w:tcBorders>
              <w:bottom w:val="nil"/>
            </w:tcBorders>
            <w:vAlign w:val="bottom"/>
          </w:tcPr>
          <w:p w14:paraId="3CED381F" w14:textId="77777777" w:rsidR="00024C3D" w:rsidRPr="00024C3D" w:rsidRDefault="00024C3D" w:rsidP="00024C3D">
            <w:pPr>
              <w:pStyle w:val="Bodycopyheader1"/>
              <w:spacing w:before="0" w:line="240" w:lineRule="auto"/>
              <w:ind w:right="57"/>
              <w:jc w:val="right"/>
              <w:rPr>
                <w:rFonts w:cs="Times New Roman"/>
                <w:b w:val="0"/>
                <w:color w:val="0C2577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14:paraId="738EC7F6" w14:textId="77777777" w:rsidR="00024C3D" w:rsidRPr="00024C3D" w:rsidRDefault="00024C3D" w:rsidP="00024C3D">
            <w:pPr>
              <w:pStyle w:val="Bodycopyheader1"/>
              <w:spacing w:before="0" w:line="240" w:lineRule="auto"/>
              <w:ind w:right="57"/>
              <w:jc w:val="right"/>
              <w:rPr>
                <w:rFonts w:cs="Times New Roman"/>
                <w:b w:val="0"/>
                <w:color w:val="0C2577"/>
                <w:spacing w:val="-4"/>
                <w:sz w:val="15"/>
                <w:szCs w:val="24"/>
                <w:lang w:val="ru-RU"/>
              </w:rPr>
            </w:pPr>
            <w:r w:rsidRPr="00024C3D">
              <w:rPr>
                <w:rFonts w:cs="Times New Roman"/>
                <w:b w:val="0"/>
                <w:spacing w:val="-4"/>
                <w:sz w:val="15"/>
                <w:szCs w:val="24"/>
                <w:lang w:val="ru-RU"/>
              </w:rPr>
              <w:t>Сооружения и оборудование</w:t>
            </w:r>
          </w:p>
        </w:tc>
        <w:tc>
          <w:tcPr>
            <w:tcW w:w="284" w:type="dxa"/>
            <w:tcBorders>
              <w:bottom w:val="nil"/>
            </w:tcBorders>
            <w:vAlign w:val="bottom"/>
          </w:tcPr>
          <w:p w14:paraId="479A2C3E" w14:textId="77777777" w:rsidR="00024C3D" w:rsidRPr="00024C3D" w:rsidRDefault="00024C3D" w:rsidP="00024C3D">
            <w:pPr>
              <w:pStyle w:val="Bodycopyheader1"/>
              <w:spacing w:before="0" w:line="240" w:lineRule="auto"/>
              <w:ind w:right="57"/>
              <w:jc w:val="right"/>
              <w:rPr>
                <w:rFonts w:cs="Times New Roman"/>
                <w:b w:val="0"/>
                <w:color w:val="0C2577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bottom"/>
          </w:tcPr>
          <w:p w14:paraId="00A01461" w14:textId="77777777" w:rsidR="00024C3D" w:rsidRPr="00024C3D" w:rsidRDefault="00024C3D" w:rsidP="00024C3D">
            <w:pPr>
              <w:pStyle w:val="Bodycopyheader1"/>
              <w:spacing w:before="0" w:line="240" w:lineRule="auto"/>
              <w:ind w:right="57"/>
              <w:jc w:val="right"/>
              <w:rPr>
                <w:rFonts w:cs="Times New Roman"/>
                <w:b w:val="0"/>
                <w:color w:val="0C2577"/>
                <w:spacing w:val="-4"/>
                <w:sz w:val="15"/>
                <w:szCs w:val="24"/>
                <w:lang w:val="ru-RU"/>
              </w:rPr>
            </w:pPr>
            <w:r w:rsidRPr="00024C3D">
              <w:rPr>
                <w:rFonts w:cs="Times New Roman"/>
                <w:b w:val="0"/>
                <w:spacing w:val="-4"/>
                <w:sz w:val="15"/>
                <w:szCs w:val="24"/>
                <w:lang w:val="ru-RU"/>
              </w:rPr>
              <w:t>Арендованное оборудование</w:t>
            </w:r>
          </w:p>
        </w:tc>
        <w:tc>
          <w:tcPr>
            <w:tcW w:w="284" w:type="dxa"/>
            <w:tcBorders>
              <w:bottom w:val="nil"/>
            </w:tcBorders>
            <w:vAlign w:val="bottom"/>
          </w:tcPr>
          <w:p w14:paraId="183A7627" w14:textId="77777777" w:rsidR="00024C3D" w:rsidRPr="00024C3D" w:rsidRDefault="00024C3D" w:rsidP="00024C3D">
            <w:pPr>
              <w:pStyle w:val="Bodycopyheader1"/>
              <w:spacing w:before="0" w:line="240" w:lineRule="auto"/>
              <w:ind w:right="57"/>
              <w:jc w:val="right"/>
              <w:rPr>
                <w:rFonts w:cs="Times New Roman"/>
                <w:b w:val="0"/>
                <w:color w:val="0C2577"/>
                <w:sz w:val="15"/>
                <w:szCs w:val="24"/>
                <w:lang w:val="ru-RU"/>
              </w:rPr>
            </w:pPr>
          </w:p>
        </w:tc>
        <w:tc>
          <w:tcPr>
            <w:tcW w:w="1301" w:type="dxa"/>
            <w:gridSpan w:val="2"/>
            <w:tcBorders>
              <w:bottom w:val="single" w:sz="4" w:space="0" w:color="auto"/>
            </w:tcBorders>
            <w:vAlign w:val="bottom"/>
          </w:tcPr>
          <w:p w14:paraId="15D37064" w14:textId="77777777" w:rsidR="00024C3D" w:rsidRPr="00024C3D" w:rsidRDefault="00024C3D" w:rsidP="00024C3D">
            <w:pPr>
              <w:pStyle w:val="Bodycopyheader1"/>
              <w:spacing w:before="0" w:line="240" w:lineRule="auto"/>
              <w:ind w:right="57"/>
              <w:jc w:val="right"/>
              <w:rPr>
                <w:rFonts w:cs="Times New Roman"/>
                <w:b w:val="0"/>
                <w:color w:val="0C2577"/>
                <w:spacing w:val="-2"/>
                <w:sz w:val="15"/>
                <w:szCs w:val="24"/>
                <w:lang w:val="ru-RU"/>
              </w:rPr>
            </w:pPr>
            <w:r w:rsidRPr="00024C3D">
              <w:rPr>
                <w:rFonts w:cs="Times New Roman"/>
                <w:b w:val="0"/>
                <w:spacing w:val="-2"/>
                <w:sz w:val="15"/>
                <w:szCs w:val="24"/>
                <w:lang w:val="ru-RU"/>
              </w:rPr>
              <w:t>Итого</w:t>
            </w:r>
          </w:p>
        </w:tc>
      </w:tr>
      <w:tr w:rsidR="00650C78" w:rsidRPr="00D679C1" w14:paraId="206BF31B" w14:textId="77777777" w:rsidTr="00490441">
        <w:tblPrEx>
          <w:tblCellMar>
            <w:left w:w="58" w:type="dxa"/>
            <w:right w:w="58" w:type="dxa"/>
          </w:tblCellMar>
        </w:tblPrEx>
        <w:trPr>
          <w:cantSplit/>
          <w:trHeight w:hRule="exact" w:val="113"/>
        </w:trPr>
        <w:tc>
          <w:tcPr>
            <w:tcW w:w="1759" w:type="dxa"/>
            <w:tcBorders>
              <w:bottom w:val="nil"/>
            </w:tcBorders>
          </w:tcPr>
          <w:p w14:paraId="5F66C6BB" w14:textId="77777777" w:rsidR="00650C78" w:rsidRDefault="00650C78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5"/>
                <w:szCs w:val="24"/>
                <w:lang w:val="ru-RU"/>
              </w:rPr>
            </w:pPr>
          </w:p>
        </w:tc>
        <w:tc>
          <w:tcPr>
            <w:tcW w:w="5389" w:type="dxa"/>
            <w:tcBorders>
              <w:bottom w:val="nil"/>
            </w:tcBorders>
          </w:tcPr>
          <w:p w14:paraId="04E2E468" w14:textId="77777777" w:rsidR="00650C78" w:rsidRDefault="00650C78">
            <w:pPr>
              <w:pStyle w:val="Bodycopyheader1"/>
              <w:spacing w:before="0" w:line="240" w:lineRule="auto"/>
              <w:rPr>
                <w:rFonts w:cs="Times New Roman"/>
                <w:color w:val="auto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14:paraId="0F610F8C" w14:textId="77777777" w:rsidR="00650C78" w:rsidRDefault="00650C78">
            <w:pPr>
              <w:pStyle w:val="Bodycopyheader1"/>
              <w:spacing w:before="0" w:line="240" w:lineRule="auto"/>
              <w:ind w:right="29"/>
              <w:jc w:val="right"/>
              <w:rPr>
                <w:rFonts w:cs="Times New Roman"/>
                <w:b w:val="0"/>
                <w:color w:val="auto"/>
                <w:sz w:val="15"/>
                <w:szCs w:val="24"/>
                <w:lang w:val="ru-RU"/>
              </w:rPr>
            </w:pPr>
          </w:p>
        </w:tc>
        <w:tc>
          <w:tcPr>
            <w:tcW w:w="283" w:type="dxa"/>
            <w:tcBorders>
              <w:bottom w:val="nil"/>
            </w:tcBorders>
          </w:tcPr>
          <w:p w14:paraId="199E3651" w14:textId="77777777" w:rsidR="00650C78" w:rsidRDefault="00650C78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auto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14:paraId="65968DB3" w14:textId="77777777" w:rsidR="00650C78" w:rsidRDefault="00650C78">
            <w:pPr>
              <w:pStyle w:val="Bodycopyheader1"/>
              <w:spacing w:before="0" w:line="240" w:lineRule="auto"/>
              <w:ind w:right="29"/>
              <w:jc w:val="right"/>
              <w:rPr>
                <w:rFonts w:cs="Times New Roman"/>
                <w:b w:val="0"/>
                <w:color w:val="auto"/>
                <w:sz w:val="15"/>
                <w:szCs w:val="24"/>
                <w:lang w:val="ru-RU"/>
              </w:rPr>
            </w:pPr>
          </w:p>
        </w:tc>
        <w:tc>
          <w:tcPr>
            <w:tcW w:w="283" w:type="dxa"/>
            <w:tcBorders>
              <w:bottom w:val="nil"/>
            </w:tcBorders>
          </w:tcPr>
          <w:p w14:paraId="5BC708C8" w14:textId="77777777" w:rsidR="00650C78" w:rsidRDefault="00650C78">
            <w:pPr>
              <w:pStyle w:val="Bodycopyheader1"/>
              <w:spacing w:before="0" w:line="240" w:lineRule="auto"/>
              <w:ind w:right="29"/>
              <w:jc w:val="right"/>
              <w:rPr>
                <w:rFonts w:cs="Times New Roman"/>
                <w:b w:val="0"/>
                <w:color w:val="auto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14:paraId="7DA8CB0D" w14:textId="77777777" w:rsidR="00650C78" w:rsidRDefault="00650C78">
            <w:pPr>
              <w:pStyle w:val="Bodycopyheader1"/>
              <w:spacing w:before="0" w:line="240" w:lineRule="auto"/>
              <w:ind w:right="29"/>
              <w:jc w:val="right"/>
              <w:rPr>
                <w:rFonts w:cs="Times New Roman"/>
                <w:b w:val="0"/>
                <w:color w:val="auto"/>
                <w:sz w:val="15"/>
                <w:szCs w:val="24"/>
                <w:lang w:val="ru-RU"/>
              </w:rPr>
            </w:pPr>
          </w:p>
        </w:tc>
        <w:tc>
          <w:tcPr>
            <w:tcW w:w="284" w:type="dxa"/>
            <w:tcBorders>
              <w:bottom w:val="nil"/>
            </w:tcBorders>
          </w:tcPr>
          <w:p w14:paraId="4F82AF3A" w14:textId="77777777" w:rsidR="00650C78" w:rsidRDefault="00650C78">
            <w:pPr>
              <w:pStyle w:val="Bodycopyheader1"/>
              <w:spacing w:before="0" w:line="240" w:lineRule="auto"/>
              <w:ind w:right="29"/>
              <w:jc w:val="right"/>
              <w:rPr>
                <w:rFonts w:cs="Times New Roman"/>
                <w:b w:val="0"/>
                <w:color w:val="auto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bottom w:val="nil"/>
            </w:tcBorders>
            <w:vAlign w:val="bottom"/>
          </w:tcPr>
          <w:p w14:paraId="63892780" w14:textId="77777777" w:rsidR="00650C78" w:rsidRDefault="00650C78">
            <w:pPr>
              <w:pStyle w:val="Bodycopyheader1"/>
              <w:spacing w:before="0" w:line="240" w:lineRule="auto"/>
              <w:ind w:right="29"/>
              <w:jc w:val="right"/>
              <w:rPr>
                <w:rFonts w:cs="Times New Roman"/>
                <w:b w:val="0"/>
                <w:color w:val="auto"/>
                <w:sz w:val="15"/>
                <w:szCs w:val="24"/>
                <w:lang w:val="ru-RU"/>
              </w:rPr>
            </w:pPr>
          </w:p>
        </w:tc>
        <w:tc>
          <w:tcPr>
            <w:tcW w:w="284" w:type="dxa"/>
            <w:tcBorders>
              <w:bottom w:val="nil"/>
            </w:tcBorders>
          </w:tcPr>
          <w:p w14:paraId="1FBD34C4" w14:textId="77777777" w:rsidR="00650C78" w:rsidRDefault="00650C78">
            <w:pPr>
              <w:pStyle w:val="Bodycopyheader1"/>
              <w:spacing w:before="0" w:line="240" w:lineRule="auto"/>
              <w:ind w:right="29"/>
              <w:jc w:val="right"/>
              <w:rPr>
                <w:rFonts w:cs="Times New Roman"/>
                <w:b w:val="0"/>
                <w:color w:val="auto"/>
                <w:sz w:val="15"/>
                <w:szCs w:val="24"/>
                <w:lang w:val="ru-RU"/>
              </w:rPr>
            </w:pPr>
          </w:p>
        </w:tc>
        <w:tc>
          <w:tcPr>
            <w:tcW w:w="1301" w:type="dxa"/>
            <w:gridSpan w:val="2"/>
            <w:tcBorders>
              <w:bottom w:val="nil"/>
            </w:tcBorders>
            <w:vAlign w:val="bottom"/>
          </w:tcPr>
          <w:p w14:paraId="389DFFD2" w14:textId="77777777" w:rsidR="00650C78" w:rsidRDefault="00650C78">
            <w:pPr>
              <w:pStyle w:val="Bodycopyheader1"/>
              <w:spacing w:before="0" w:line="240" w:lineRule="auto"/>
              <w:ind w:right="29"/>
              <w:jc w:val="right"/>
              <w:rPr>
                <w:rFonts w:cs="Times New Roman"/>
                <w:b w:val="0"/>
                <w:color w:val="auto"/>
                <w:sz w:val="15"/>
                <w:szCs w:val="24"/>
                <w:lang w:val="ru-RU"/>
              </w:rPr>
            </w:pPr>
          </w:p>
        </w:tc>
      </w:tr>
      <w:tr w:rsidR="00650C78" w:rsidRPr="00D679C1" w14:paraId="0E5D0CF5" w14:textId="77777777" w:rsidTr="00490441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9" w:type="dxa"/>
            <w:tcBorders>
              <w:top w:val="nil"/>
            </w:tcBorders>
          </w:tcPr>
          <w:p w14:paraId="685A2826" w14:textId="77777777" w:rsidR="00650C78" w:rsidRDefault="00650C78">
            <w:pPr>
              <w:pStyle w:val="sourceref"/>
              <w:spacing w:before="0" w:line="240" w:lineRule="auto"/>
              <w:rPr>
                <w:rFonts w:cs="Times New Roman"/>
                <w:color w:val="0C2577"/>
                <w:szCs w:val="24"/>
                <w:lang w:val="ru-RU"/>
              </w:rPr>
            </w:pPr>
          </w:p>
        </w:tc>
        <w:tc>
          <w:tcPr>
            <w:tcW w:w="8224" w:type="dxa"/>
            <w:gridSpan w:val="4"/>
            <w:tcBorders>
              <w:top w:val="nil"/>
            </w:tcBorders>
            <w:vAlign w:val="bottom"/>
          </w:tcPr>
          <w:p w14:paraId="65C335BC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5"/>
                <w:szCs w:val="24"/>
                <w:lang w:val="ru-RU"/>
              </w:rPr>
              <w:t>Начисленная амортизация и обесценение</w:t>
            </w:r>
          </w:p>
        </w:tc>
        <w:tc>
          <w:tcPr>
            <w:tcW w:w="283" w:type="dxa"/>
            <w:tcBorders>
              <w:top w:val="nil"/>
            </w:tcBorders>
          </w:tcPr>
          <w:p w14:paraId="0CF157C6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nil"/>
            </w:tcBorders>
            <w:vAlign w:val="bottom"/>
          </w:tcPr>
          <w:p w14:paraId="21C0FEAE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284" w:type="dxa"/>
            <w:tcBorders>
              <w:top w:val="nil"/>
            </w:tcBorders>
          </w:tcPr>
          <w:p w14:paraId="03F71216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top w:val="nil"/>
            </w:tcBorders>
            <w:vAlign w:val="bottom"/>
          </w:tcPr>
          <w:p w14:paraId="387D844C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284" w:type="dxa"/>
            <w:tcBorders>
              <w:top w:val="nil"/>
            </w:tcBorders>
          </w:tcPr>
          <w:p w14:paraId="42493B30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301" w:type="dxa"/>
            <w:gridSpan w:val="2"/>
            <w:tcBorders>
              <w:top w:val="nil"/>
            </w:tcBorders>
            <w:vAlign w:val="bottom"/>
          </w:tcPr>
          <w:p w14:paraId="0E7089A4" w14:textId="77777777" w:rsidR="00650C78" w:rsidRDefault="00650C78">
            <w:pPr>
              <w:pStyle w:val="Bodycopyrightindent"/>
              <w:tabs>
                <w:tab w:val="decimal" w:pos="571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</w:tr>
      <w:tr w:rsidR="00650C78" w:rsidRPr="00D679C1" w14:paraId="2981CE0C" w14:textId="77777777" w:rsidTr="00490441">
        <w:tblPrEx>
          <w:tblCellMar>
            <w:left w:w="58" w:type="dxa"/>
            <w:right w:w="58" w:type="dxa"/>
          </w:tblCellMar>
        </w:tblPrEx>
        <w:trPr>
          <w:cantSplit/>
          <w:trHeight w:hRule="exact" w:val="113"/>
        </w:trPr>
        <w:tc>
          <w:tcPr>
            <w:tcW w:w="1759" w:type="dxa"/>
          </w:tcPr>
          <w:p w14:paraId="22C6C535" w14:textId="77777777" w:rsidR="00650C78" w:rsidRDefault="00650C78">
            <w:pPr>
              <w:pStyle w:val="sourceref"/>
              <w:spacing w:before="0" w:line="240" w:lineRule="auto"/>
              <w:rPr>
                <w:rFonts w:cs="Times New Roman"/>
                <w:color w:val="0C2577"/>
                <w:szCs w:val="24"/>
                <w:lang w:val="ru-RU"/>
              </w:rPr>
            </w:pPr>
          </w:p>
        </w:tc>
        <w:tc>
          <w:tcPr>
            <w:tcW w:w="5389" w:type="dxa"/>
            <w:vAlign w:val="bottom"/>
          </w:tcPr>
          <w:p w14:paraId="3E88508E" w14:textId="77777777" w:rsidR="00650C78" w:rsidRDefault="00650C78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color w:val="auto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0E872A4F" w14:textId="77777777" w:rsidR="00650C78" w:rsidRDefault="00650C78">
            <w:pPr>
              <w:pStyle w:val="Bodycopyrightindent"/>
              <w:tabs>
                <w:tab w:val="decimal" w:pos="707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283" w:type="dxa"/>
          </w:tcPr>
          <w:p w14:paraId="726EE08D" w14:textId="77777777" w:rsidR="00650C78" w:rsidRDefault="00650C78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22A988D8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283" w:type="dxa"/>
          </w:tcPr>
          <w:p w14:paraId="5CF3979D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080C5760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284" w:type="dxa"/>
          </w:tcPr>
          <w:p w14:paraId="5C80C295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52B5BD9F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284" w:type="dxa"/>
          </w:tcPr>
          <w:p w14:paraId="21386165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301" w:type="dxa"/>
            <w:gridSpan w:val="2"/>
            <w:vAlign w:val="bottom"/>
          </w:tcPr>
          <w:p w14:paraId="0AFD10FF" w14:textId="77777777" w:rsidR="00650C78" w:rsidRDefault="00650C78">
            <w:pPr>
              <w:pStyle w:val="Bodycopyrightindent"/>
              <w:tabs>
                <w:tab w:val="decimal" w:pos="571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</w:tr>
      <w:tr w:rsidR="00650C78" w:rsidRPr="00D679C1" w14:paraId="29B29C02" w14:textId="77777777" w:rsidTr="00490441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9" w:type="dxa"/>
          </w:tcPr>
          <w:p w14:paraId="73CA59CE" w14:textId="77777777" w:rsidR="00650C78" w:rsidRDefault="00650C78">
            <w:pPr>
              <w:pStyle w:val="sourceref"/>
              <w:spacing w:before="0" w:line="240" w:lineRule="auto"/>
              <w:rPr>
                <w:rFonts w:cs="Times New Roman"/>
                <w:color w:val="0C2577"/>
                <w:szCs w:val="24"/>
                <w:lang w:val="ru-RU"/>
              </w:rPr>
            </w:pPr>
          </w:p>
        </w:tc>
        <w:tc>
          <w:tcPr>
            <w:tcW w:w="5389" w:type="dxa"/>
            <w:vAlign w:val="bottom"/>
          </w:tcPr>
          <w:p w14:paraId="34E41D90" w14:textId="20F0779F" w:rsidR="00650C78" w:rsidRPr="00650C78" w:rsidRDefault="00E1060F" w:rsidP="00872EAC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color w:val="auto"/>
                <w:spacing w:val="-2"/>
                <w:sz w:val="15"/>
                <w:szCs w:val="24"/>
                <w:lang w:val="ru-RU"/>
              </w:rPr>
            </w:pPr>
            <w:r>
              <w:rPr>
                <w:rFonts w:cs="Times New Roman"/>
                <w:spacing w:val="-2"/>
                <w:sz w:val="15"/>
                <w:szCs w:val="24"/>
                <w:lang w:val="ru-RU"/>
              </w:rPr>
              <w:t>Н</w:t>
            </w:r>
            <w:r w:rsidR="00650C78" w:rsidRPr="00650C78">
              <w:rPr>
                <w:rFonts w:cs="Times New Roman"/>
                <w:spacing w:val="-2"/>
                <w:sz w:val="15"/>
                <w:szCs w:val="24"/>
                <w:lang w:val="ru-RU"/>
              </w:rPr>
              <w:t xml:space="preserve">а 1 января </w:t>
            </w:r>
            <w:r w:rsidR="00B222CC">
              <w:rPr>
                <w:rFonts w:cs="Times New Roman"/>
                <w:spacing w:val="-2"/>
                <w:sz w:val="15"/>
                <w:szCs w:val="24"/>
                <w:lang w:val="ru-RU"/>
              </w:rPr>
              <w:t>2014</w:t>
            </w:r>
            <w:r w:rsidR="00872EAC" w:rsidRPr="00650C78">
              <w:rPr>
                <w:rFonts w:cs="Times New Roman"/>
                <w:spacing w:val="-2"/>
                <w:sz w:val="15"/>
                <w:szCs w:val="24"/>
                <w:lang w:val="ru-RU"/>
              </w:rPr>
              <w:t xml:space="preserve"> </w:t>
            </w:r>
            <w:r w:rsidR="00650C78" w:rsidRPr="00650C78">
              <w:rPr>
                <w:rFonts w:cs="Times New Roman"/>
                <w:spacing w:val="-2"/>
                <w:sz w:val="15"/>
                <w:szCs w:val="24"/>
                <w:lang w:val="ru-RU"/>
              </w:rPr>
              <w:t>года</w:t>
            </w:r>
          </w:p>
        </w:tc>
        <w:tc>
          <w:tcPr>
            <w:tcW w:w="1276" w:type="dxa"/>
            <w:vAlign w:val="bottom"/>
          </w:tcPr>
          <w:p w14:paraId="2E4EDC2E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3" w:type="dxa"/>
          </w:tcPr>
          <w:p w14:paraId="22619366" w14:textId="77777777" w:rsidR="00650C78" w:rsidRDefault="00650C78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14607CDC" w14:textId="77777777" w:rsidR="00650C78" w:rsidRDefault="00650C78" w:rsidP="00B94EED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(1,551)</w:t>
            </w:r>
          </w:p>
        </w:tc>
        <w:tc>
          <w:tcPr>
            <w:tcW w:w="283" w:type="dxa"/>
          </w:tcPr>
          <w:p w14:paraId="54A2BE5D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026DE9B4" w14:textId="77777777" w:rsidR="00650C78" w:rsidRDefault="00872EAC" w:rsidP="00B94EED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sz w:val="15"/>
                <w:szCs w:val="15"/>
                <w:lang w:val="en-GB"/>
              </w:rPr>
              <w:t>(21,865)</w:t>
            </w:r>
          </w:p>
        </w:tc>
        <w:tc>
          <w:tcPr>
            <w:tcW w:w="284" w:type="dxa"/>
          </w:tcPr>
          <w:p w14:paraId="4DAB51CA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406DA374" w14:textId="77777777" w:rsidR="00650C78" w:rsidRDefault="00650C78" w:rsidP="00B94EED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(378)</w:t>
            </w:r>
          </w:p>
        </w:tc>
        <w:tc>
          <w:tcPr>
            <w:tcW w:w="284" w:type="dxa"/>
          </w:tcPr>
          <w:p w14:paraId="4924674A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301" w:type="dxa"/>
            <w:gridSpan w:val="2"/>
            <w:vAlign w:val="bottom"/>
          </w:tcPr>
          <w:p w14:paraId="149B6D09" w14:textId="77777777" w:rsidR="00650C78" w:rsidRDefault="00872EAC" w:rsidP="00490441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sz w:val="15"/>
                <w:szCs w:val="15"/>
                <w:lang w:val="en-GB"/>
              </w:rPr>
              <w:t>(23,794)</w:t>
            </w:r>
          </w:p>
        </w:tc>
      </w:tr>
      <w:tr w:rsidR="00650C78" w:rsidRPr="00D679C1" w14:paraId="5B1AD81A" w14:textId="77777777" w:rsidTr="00490441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9" w:type="dxa"/>
          </w:tcPr>
          <w:p w14:paraId="4417B2DF" w14:textId="77777777" w:rsidR="00650C78" w:rsidRDefault="00650C78">
            <w:pPr>
              <w:pStyle w:val="sourceref"/>
              <w:spacing w:before="0" w:line="240" w:lineRule="auto"/>
              <w:rPr>
                <w:rFonts w:cs="Times New Roman"/>
                <w:color w:val="0C2577"/>
                <w:szCs w:val="24"/>
                <w:lang w:val="ru-RU"/>
              </w:rPr>
            </w:pPr>
          </w:p>
        </w:tc>
        <w:tc>
          <w:tcPr>
            <w:tcW w:w="5389" w:type="dxa"/>
            <w:vAlign w:val="bottom"/>
          </w:tcPr>
          <w:p w14:paraId="5C35ED0D" w14:textId="77777777" w:rsidR="00650C78" w:rsidRDefault="00650C78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Выбытие активов</w:t>
            </w:r>
          </w:p>
        </w:tc>
        <w:tc>
          <w:tcPr>
            <w:tcW w:w="1276" w:type="dxa"/>
            <w:vAlign w:val="bottom"/>
          </w:tcPr>
          <w:p w14:paraId="1BD3F5F9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3" w:type="dxa"/>
          </w:tcPr>
          <w:p w14:paraId="2D901AAA" w14:textId="77777777" w:rsidR="00650C78" w:rsidRDefault="00650C78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0C5BB0FF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3" w:type="dxa"/>
          </w:tcPr>
          <w:p w14:paraId="34A1D3D2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3F47E712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4,610</w:t>
            </w:r>
          </w:p>
        </w:tc>
        <w:tc>
          <w:tcPr>
            <w:tcW w:w="284" w:type="dxa"/>
          </w:tcPr>
          <w:p w14:paraId="447877D4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5C99D522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4" w:type="dxa"/>
          </w:tcPr>
          <w:p w14:paraId="14926062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301" w:type="dxa"/>
            <w:gridSpan w:val="2"/>
            <w:vAlign w:val="bottom"/>
          </w:tcPr>
          <w:p w14:paraId="4E8839B6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4,610</w:t>
            </w:r>
          </w:p>
        </w:tc>
      </w:tr>
      <w:tr w:rsidR="00650C78" w:rsidRPr="00D679C1" w14:paraId="00AFC042" w14:textId="77777777" w:rsidTr="00490441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9" w:type="dxa"/>
          </w:tcPr>
          <w:p w14:paraId="2FE1473F" w14:textId="77777777" w:rsidR="00650C78" w:rsidRDefault="00650C78">
            <w:pPr>
              <w:pStyle w:val="sourceref"/>
              <w:spacing w:before="0" w:line="240" w:lineRule="auto"/>
              <w:rPr>
                <w:rFonts w:cs="Times New Roman"/>
                <w:color w:val="0C2577"/>
                <w:szCs w:val="24"/>
                <w:lang w:val="ru-RU"/>
              </w:rPr>
            </w:pPr>
          </w:p>
        </w:tc>
        <w:tc>
          <w:tcPr>
            <w:tcW w:w="5389" w:type="dxa"/>
            <w:vAlign w:val="bottom"/>
          </w:tcPr>
          <w:p w14:paraId="707701A4" w14:textId="77777777" w:rsidR="00650C78" w:rsidRDefault="00650C78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Переоценка</w:t>
            </w:r>
          </w:p>
        </w:tc>
        <w:tc>
          <w:tcPr>
            <w:tcW w:w="1276" w:type="dxa"/>
            <w:vAlign w:val="bottom"/>
          </w:tcPr>
          <w:p w14:paraId="2086F4E7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3" w:type="dxa"/>
          </w:tcPr>
          <w:p w14:paraId="746E135D" w14:textId="77777777" w:rsidR="00650C78" w:rsidRDefault="00650C78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3DE9C1A2" w14:textId="77777777" w:rsidR="00650C78" w:rsidRDefault="00872EAC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3" w:type="dxa"/>
          </w:tcPr>
          <w:p w14:paraId="4BB63E97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298BFF6C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4" w:type="dxa"/>
          </w:tcPr>
          <w:p w14:paraId="7AD2A088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7D657A7D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4" w:type="dxa"/>
          </w:tcPr>
          <w:p w14:paraId="3918FBA1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301" w:type="dxa"/>
            <w:gridSpan w:val="2"/>
            <w:vAlign w:val="bottom"/>
          </w:tcPr>
          <w:p w14:paraId="0E7A30D3" w14:textId="77777777" w:rsidR="00650C78" w:rsidRDefault="00872EAC" w:rsidP="00490441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</w:tr>
      <w:tr w:rsidR="00650C78" w:rsidRPr="00D679C1" w14:paraId="00875A4F" w14:textId="77777777" w:rsidTr="00490441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9" w:type="dxa"/>
          </w:tcPr>
          <w:p w14:paraId="716F60E4" w14:textId="77777777" w:rsidR="00650C78" w:rsidRDefault="00650C78">
            <w:pPr>
              <w:pStyle w:val="sourceref"/>
              <w:spacing w:before="0" w:line="240" w:lineRule="auto"/>
              <w:rPr>
                <w:rFonts w:cs="Times New Roman"/>
                <w:color w:val="0C2577"/>
                <w:szCs w:val="24"/>
                <w:lang w:val="ru-RU"/>
              </w:rPr>
            </w:pPr>
          </w:p>
        </w:tc>
        <w:tc>
          <w:tcPr>
            <w:tcW w:w="5389" w:type="dxa"/>
            <w:vAlign w:val="bottom"/>
          </w:tcPr>
          <w:p w14:paraId="58E4FE84" w14:textId="77777777" w:rsidR="00650C78" w:rsidRPr="00650C78" w:rsidRDefault="00650C78" w:rsidP="00F46FE8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pacing w:val="-2"/>
                <w:sz w:val="15"/>
                <w:szCs w:val="24"/>
                <w:lang w:val="ru-RU"/>
              </w:rPr>
            </w:pPr>
            <w:r w:rsidRPr="00650C78">
              <w:rPr>
                <w:rFonts w:cs="Times New Roman"/>
                <w:spacing w:val="-2"/>
                <w:sz w:val="15"/>
                <w:szCs w:val="24"/>
                <w:lang w:val="ru-RU"/>
              </w:rPr>
              <w:t xml:space="preserve">Реклассификация в </w:t>
            </w:r>
            <w:r w:rsidR="00F46FE8">
              <w:rPr>
                <w:rFonts w:cs="Times New Roman"/>
                <w:spacing w:val="-2"/>
                <w:sz w:val="15"/>
                <w:szCs w:val="24"/>
                <w:lang w:val="ru-RU"/>
              </w:rPr>
              <w:t>ПдП</w:t>
            </w:r>
          </w:p>
        </w:tc>
        <w:tc>
          <w:tcPr>
            <w:tcW w:w="1276" w:type="dxa"/>
            <w:vAlign w:val="bottom"/>
          </w:tcPr>
          <w:p w14:paraId="640504B6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3" w:type="dxa"/>
          </w:tcPr>
          <w:p w14:paraId="2F92B680" w14:textId="77777777" w:rsidR="00650C78" w:rsidRDefault="00650C78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2A70140F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3" w:type="dxa"/>
          </w:tcPr>
          <w:p w14:paraId="28BE48D6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26FCF4DD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4" w:type="dxa"/>
          </w:tcPr>
          <w:p w14:paraId="514A81D3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326356B1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4" w:type="dxa"/>
          </w:tcPr>
          <w:p w14:paraId="28019261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301" w:type="dxa"/>
            <w:gridSpan w:val="2"/>
            <w:vAlign w:val="bottom"/>
          </w:tcPr>
          <w:p w14:paraId="5F59510D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</w:tr>
      <w:tr w:rsidR="00650C78" w:rsidRPr="00D679C1" w14:paraId="72B2F03D" w14:textId="77777777" w:rsidTr="00490441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9" w:type="dxa"/>
          </w:tcPr>
          <w:p w14:paraId="63A04278" w14:textId="77777777" w:rsidR="00650C78" w:rsidRDefault="00650C78">
            <w:pPr>
              <w:pStyle w:val="sourceref"/>
              <w:spacing w:before="0" w:line="240" w:lineRule="auto"/>
              <w:rPr>
                <w:rFonts w:cs="Times New Roman"/>
                <w:color w:val="0C2577"/>
                <w:szCs w:val="24"/>
                <w:lang w:val="ru-RU"/>
              </w:rPr>
            </w:pPr>
          </w:p>
        </w:tc>
        <w:tc>
          <w:tcPr>
            <w:tcW w:w="5389" w:type="dxa"/>
            <w:vAlign w:val="bottom"/>
          </w:tcPr>
          <w:p w14:paraId="1622D129" w14:textId="77777777" w:rsidR="00650C78" w:rsidRDefault="00650C78" w:rsidP="00934DA5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Убыток от обесценения</w:t>
            </w:r>
            <w:r w:rsidR="00934DA5">
              <w:rPr>
                <w:rFonts w:cs="Times New Roman"/>
                <w:sz w:val="15"/>
                <w:szCs w:val="24"/>
                <w:lang w:val="ru-RU"/>
              </w:rPr>
              <w:t xml:space="preserve"> </w:t>
            </w:r>
          </w:p>
        </w:tc>
        <w:tc>
          <w:tcPr>
            <w:tcW w:w="1276" w:type="dxa"/>
            <w:vAlign w:val="bottom"/>
          </w:tcPr>
          <w:p w14:paraId="50BECF7C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3" w:type="dxa"/>
          </w:tcPr>
          <w:p w14:paraId="432AADBA" w14:textId="77777777" w:rsidR="00650C78" w:rsidRDefault="00650C78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57577EB4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3" w:type="dxa"/>
          </w:tcPr>
          <w:p w14:paraId="52A499D4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0FAE3D13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4" w:type="dxa"/>
          </w:tcPr>
          <w:p w14:paraId="2A69BA53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351DD360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4" w:type="dxa"/>
          </w:tcPr>
          <w:p w14:paraId="5442DFD1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301" w:type="dxa"/>
            <w:gridSpan w:val="2"/>
            <w:vAlign w:val="bottom"/>
          </w:tcPr>
          <w:p w14:paraId="24913BE1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</w:tr>
      <w:tr w:rsidR="00650C78" w:rsidRPr="00D679C1" w14:paraId="204EF72A" w14:textId="77777777" w:rsidTr="00490441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9" w:type="dxa"/>
          </w:tcPr>
          <w:p w14:paraId="55B75BA1" w14:textId="77777777" w:rsidR="00650C78" w:rsidRDefault="00650C78">
            <w:pPr>
              <w:pStyle w:val="sourceref"/>
              <w:spacing w:before="0" w:line="240" w:lineRule="auto"/>
              <w:rPr>
                <w:rFonts w:cs="Times New Roman"/>
                <w:color w:val="0C2577"/>
                <w:szCs w:val="24"/>
                <w:lang w:val="ru-RU"/>
              </w:rPr>
            </w:pPr>
          </w:p>
        </w:tc>
        <w:tc>
          <w:tcPr>
            <w:tcW w:w="5389" w:type="dxa"/>
            <w:vAlign w:val="bottom"/>
          </w:tcPr>
          <w:p w14:paraId="764318E9" w14:textId="77777777" w:rsidR="00650C78" w:rsidRDefault="00650C78" w:rsidP="00934DA5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Восстановление убытков от обесценения</w:t>
            </w:r>
          </w:p>
        </w:tc>
        <w:tc>
          <w:tcPr>
            <w:tcW w:w="1276" w:type="dxa"/>
            <w:vAlign w:val="bottom"/>
          </w:tcPr>
          <w:p w14:paraId="071F924B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3" w:type="dxa"/>
          </w:tcPr>
          <w:p w14:paraId="613BED3C" w14:textId="77777777" w:rsidR="00650C78" w:rsidRDefault="00650C78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5308F428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3" w:type="dxa"/>
          </w:tcPr>
          <w:p w14:paraId="198B88D0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190C44B8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4" w:type="dxa"/>
          </w:tcPr>
          <w:p w14:paraId="06B50051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68D9E31D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4" w:type="dxa"/>
          </w:tcPr>
          <w:p w14:paraId="09EAB883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301" w:type="dxa"/>
            <w:gridSpan w:val="2"/>
            <w:vAlign w:val="bottom"/>
          </w:tcPr>
          <w:p w14:paraId="0CB53F6D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</w:tr>
      <w:tr w:rsidR="00650C78" w:rsidRPr="00D679C1" w14:paraId="6A044BBB" w14:textId="77777777" w:rsidTr="00490441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9" w:type="dxa"/>
          </w:tcPr>
          <w:p w14:paraId="106CD370" w14:textId="77777777" w:rsidR="00650C78" w:rsidRDefault="00650C78">
            <w:pPr>
              <w:pStyle w:val="sourceref"/>
              <w:spacing w:before="0" w:line="240" w:lineRule="auto"/>
              <w:rPr>
                <w:rFonts w:cs="Times New Roman"/>
                <w:color w:val="0C2577"/>
                <w:szCs w:val="24"/>
                <w:lang w:val="ru-RU"/>
              </w:rPr>
            </w:pPr>
          </w:p>
        </w:tc>
        <w:tc>
          <w:tcPr>
            <w:tcW w:w="5389" w:type="dxa"/>
            <w:vAlign w:val="bottom"/>
          </w:tcPr>
          <w:p w14:paraId="39F8269C" w14:textId="77777777" w:rsidR="00650C78" w:rsidRDefault="00650C78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Амортизационные расходы</w:t>
            </w:r>
          </w:p>
        </w:tc>
        <w:tc>
          <w:tcPr>
            <w:tcW w:w="1276" w:type="dxa"/>
            <w:vAlign w:val="bottom"/>
          </w:tcPr>
          <w:p w14:paraId="7FEE0DFA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3" w:type="dxa"/>
          </w:tcPr>
          <w:p w14:paraId="6A9B31D2" w14:textId="77777777" w:rsidR="00650C78" w:rsidRDefault="00650C78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5ED324D2" w14:textId="77777777" w:rsidR="00650C78" w:rsidRDefault="00650C78" w:rsidP="00B94EED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(947)</w:t>
            </w:r>
          </w:p>
        </w:tc>
        <w:tc>
          <w:tcPr>
            <w:tcW w:w="283" w:type="dxa"/>
          </w:tcPr>
          <w:p w14:paraId="65387CD4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4319CA79" w14:textId="77777777" w:rsidR="00650C78" w:rsidRDefault="00872EAC" w:rsidP="00B94EED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sz w:val="15"/>
                <w:szCs w:val="15"/>
                <w:lang w:val="en-GB"/>
              </w:rPr>
              <w:t>(14,408)</w:t>
            </w:r>
          </w:p>
        </w:tc>
        <w:tc>
          <w:tcPr>
            <w:tcW w:w="284" w:type="dxa"/>
          </w:tcPr>
          <w:p w14:paraId="4F796EA8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0096EFB0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(130)</w:t>
            </w:r>
          </w:p>
        </w:tc>
        <w:tc>
          <w:tcPr>
            <w:tcW w:w="284" w:type="dxa"/>
          </w:tcPr>
          <w:p w14:paraId="3975DF72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301" w:type="dxa"/>
            <w:gridSpan w:val="2"/>
            <w:vAlign w:val="bottom"/>
          </w:tcPr>
          <w:p w14:paraId="7A09EE34" w14:textId="77777777" w:rsidR="00650C78" w:rsidRDefault="00872EAC" w:rsidP="00490441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sz w:val="15"/>
                <w:szCs w:val="15"/>
                <w:lang w:val="en-GB"/>
              </w:rPr>
              <w:t>(15,485)</w:t>
            </w:r>
          </w:p>
        </w:tc>
      </w:tr>
      <w:tr w:rsidR="00650C78" w:rsidRPr="00D679C1" w14:paraId="0E51A651" w14:textId="77777777" w:rsidTr="00490441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9" w:type="dxa"/>
          </w:tcPr>
          <w:p w14:paraId="41DA351A" w14:textId="77777777" w:rsidR="00650C78" w:rsidRDefault="00650C78">
            <w:pPr>
              <w:pStyle w:val="sourceref"/>
              <w:spacing w:before="0" w:line="240" w:lineRule="auto"/>
              <w:rPr>
                <w:rFonts w:cs="Times New Roman"/>
                <w:color w:val="0C2577"/>
                <w:szCs w:val="24"/>
                <w:lang w:val="ru-RU"/>
              </w:rPr>
            </w:pPr>
          </w:p>
        </w:tc>
        <w:tc>
          <w:tcPr>
            <w:tcW w:w="5389" w:type="dxa"/>
            <w:vAlign w:val="bottom"/>
          </w:tcPr>
          <w:p w14:paraId="6B33FD0F" w14:textId="77777777" w:rsidR="00650C78" w:rsidRDefault="00650C78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 xml:space="preserve">Курсовые разницы 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14:paraId="448027C1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3" w:type="dxa"/>
          </w:tcPr>
          <w:p w14:paraId="0381E1F8" w14:textId="77777777" w:rsidR="00650C78" w:rsidRDefault="00650C78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14:paraId="28C6AC2E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3" w:type="dxa"/>
          </w:tcPr>
          <w:p w14:paraId="68C82651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14:paraId="6172E7D0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448</w:t>
            </w:r>
          </w:p>
        </w:tc>
        <w:tc>
          <w:tcPr>
            <w:tcW w:w="284" w:type="dxa"/>
          </w:tcPr>
          <w:p w14:paraId="1033F01B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bottom w:val="nil"/>
            </w:tcBorders>
            <w:vAlign w:val="bottom"/>
          </w:tcPr>
          <w:p w14:paraId="338EF19C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4" w:type="dxa"/>
          </w:tcPr>
          <w:p w14:paraId="0DD7B130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301" w:type="dxa"/>
            <w:gridSpan w:val="2"/>
            <w:tcBorders>
              <w:bottom w:val="nil"/>
            </w:tcBorders>
            <w:vAlign w:val="bottom"/>
          </w:tcPr>
          <w:p w14:paraId="26B524CD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448</w:t>
            </w:r>
          </w:p>
        </w:tc>
      </w:tr>
      <w:tr w:rsidR="00650C78" w:rsidRPr="00D679C1" w14:paraId="2A2E23DE" w14:textId="77777777" w:rsidTr="00490441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9" w:type="dxa"/>
            <w:tcBorders>
              <w:bottom w:val="nil"/>
            </w:tcBorders>
          </w:tcPr>
          <w:p w14:paraId="6D661CBB" w14:textId="77777777" w:rsidR="00650C78" w:rsidRDefault="00650C78">
            <w:pPr>
              <w:pStyle w:val="sourceref"/>
              <w:spacing w:before="0" w:line="240" w:lineRule="auto"/>
              <w:rPr>
                <w:rFonts w:cs="Times New Roman"/>
                <w:color w:val="0C2577"/>
                <w:szCs w:val="24"/>
                <w:lang w:val="ru-RU"/>
              </w:rPr>
            </w:pPr>
          </w:p>
        </w:tc>
        <w:tc>
          <w:tcPr>
            <w:tcW w:w="5389" w:type="dxa"/>
            <w:tcBorders>
              <w:bottom w:val="nil"/>
            </w:tcBorders>
            <w:vAlign w:val="bottom"/>
          </w:tcPr>
          <w:p w14:paraId="016931B1" w14:textId="77777777" w:rsidR="00650C78" w:rsidRDefault="00650C78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Прочее [описать]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14:paraId="3BA3FB3D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3" w:type="dxa"/>
            <w:tcBorders>
              <w:bottom w:val="nil"/>
            </w:tcBorders>
          </w:tcPr>
          <w:p w14:paraId="1CEA25E2" w14:textId="77777777" w:rsidR="00650C78" w:rsidRDefault="00650C78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14:paraId="5DBC226C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3" w:type="dxa"/>
            <w:tcBorders>
              <w:bottom w:val="nil"/>
            </w:tcBorders>
          </w:tcPr>
          <w:p w14:paraId="1581627A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14:paraId="1FABA29C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4" w:type="dxa"/>
            <w:tcBorders>
              <w:bottom w:val="nil"/>
            </w:tcBorders>
          </w:tcPr>
          <w:p w14:paraId="168A0EAB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bottom"/>
          </w:tcPr>
          <w:p w14:paraId="49618159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4" w:type="dxa"/>
            <w:tcBorders>
              <w:bottom w:val="nil"/>
            </w:tcBorders>
          </w:tcPr>
          <w:p w14:paraId="3CAC1B42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301" w:type="dxa"/>
            <w:gridSpan w:val="2"/>
            <w:tcBorders>
              <w:bottom w:val="single" w:sz="4" w:space="0" w:color="auto"/>
            </w:tcBorders>
            <w:vAlign w:val="bottom"/>
          </w:tcPr>
          <w:p w14:paraId="319E8A58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</w:tr>
      <w:tr w:rsidR="00650C78" w:rsidRPr="00D679C1" w14:paraId="3C137A97" w14:textId="77777777" w:rsidTr="00490441">
        <w:tblPrEx>
          <w:tblCellMar>
            <w:left w:w="58" w:type="dxa"/>
            <w:right w:w="58" w:type="dxa"/>
          </w:tblCellMar>
        </w:tblPrEx>
        <w:trPr>
          <w:cantSplit/>
          <w:trHeight w:hRule="exact" w:val="113"/>
        </w:trPr>
        <w:tc>
          <w:tcPr>
            <w:tcW w:w="1759" w:type="dxa"/>
            <w:tcBorders>
              <w:bottom w:val="nil"/>
            </w:tcBorders>
          </w:tcPr>
          <w:p w14:paraId="4722C394" w14:textId="77777777" w:rsidR="00650C78" w:rsidRDefault="00650C78">
            <w:pPr>
              <w:pStyle w:val="sourceref"/>
              <w:spacing w:before="0" w:line="240" w:lineRule="auto"/>
              <w:rPr>
                <w:rFonts w:cs="Times New Roman"/>
                <w:color w:val="0C2577"/>
                <w:szCs w:val="24"/>
                <w:lang w:val="ru-RU"/>
              </w:rPr>
            </w:pPr>
          </w:p>
        </w:tc>
        <w:tc>
          <w:tcPr>
            <w:tcW w:w="5389" w:type="dxa"/>
            <w:tcBorders>
              <w:top w:val="nil"/>
              <w:bottom w:val="nil"/>
            </w:tcBorders>
            <w:vAlign w:val="bottom"/>
          </w:tcPr>
          <w:p w14:paraId="1BB5ECFE" w14:textId="77777777" w:rsidR="00650C78" w:rsidRDefault="00650C78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b/>
                <w:color w:val="0C2577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vAlign w:val="bottom"/>
          </w:tcPr>
          <w:p w14:paraId="2D519927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2E6D2E95" w14:textId="77777777" w:rsidR="00650C78" w:rsidRDefault="00650C78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vAlign w:val="bottom"/>
          </w:tcPr>
          <w:p w14:paraId="2DA0D38F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0DE0EF17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vAlign w:val="bottom"/>
          </w:tcPr>
          <w:p w14:paraId="09410C8A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1F8AD30A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nil"/>
            </w:tcBorders>
            <w:vAlign w:val="bottom"/>
          </w:tcPr>
          <w:p w14:paraId="2BCEF65C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3DCDE517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301" w:type="dxa"/>
            <w:gridSpan w:val="2"/>
            <w:tcBorders>
              <w:top w:val="single" w:sz="4" w:space="0" w:color="auto"/>
              <w:bottom w:val="nil"/>
            </w:tcBorders>
            <w:vAlign w:val="bottom"/>
          </w:tcPr>
          <w:p w14:paraId="1EDA69A4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</w:p>
        </w:tc>
      </w:tr>
      <w:tr w:rsidR="00872EAC" w:rsidRPr="00D679C1" w14:paraId="58293067" w14:textId="77777777" w:rsidTr="00490441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9" w:type="dxa"/>
            <w:tcBorders>
              <w:top w:val="nil"/>
            </w:tcBorders>
          </w:tcPr>
          <w:p w14:paraId="5252CDAB" w14:textId="77777777" w:rsidR="00872EAC" w:rsidRDefault="00736B22">
            <w:pPr>
              <w:pStyle w:val="sourceref"/>
              <w:spacing w:before="0" w:line="240" w:lineRule="auto"/>
              <w:rPr>
                <w:rFonts w:cs="Times New Roman"/>
                <w:color w:val="0C2577"/>
                <w:szCs w:val="24"/>
                <w:lang w:val="ru-RU"/>
              </w:rPr>
            </w:pPr>
            <w:r>
              <w:rPr>
                <w:rFonts w:cs="Times New Roman"/>
                <w:color w:val="0C2777"/>
                <w:szCs w:val="24"/>
                <w:lang w:val="ru-RU"/>
              </w:rPr>
              <w:t>МСФО (IFRS) 13.93(</w:t>
            </w:r>
            <w:r>
              <w:rPr>
                <w:rFonts w:cs="Times New Roman"/>
                <w:color w:val="0C2777"/>
                <w:szCs w:val="24"/>
                <w:lang w:val="en-US"/>
              </w:rPr>
              <w:t>e)</w:t>
            </w:r>
          </w:p>
        </w:tc>
        <w:tc>
          <w:tcPr>
            <w:tcW w:w="5389" w:type="dxa"/>
            <w:tcBorders>
              <w:top w:val="nil"/>
            </w:tcBorders>
            <w:vAlign w:val="bottom"/>
          </w:tcPr>
          <w:p w14:paraId="4DA8F8A7" w14:textId="11F6455C" w:rsidR="00872EAC" w:rsidRDefault="00E1060F" w:rsidP="00872EAC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color w:val="auto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Н</w:t>
            </w:r>
            <w:r w:rsidR="00527620">
              <w:rPr>
                <w:rFonts w:cs="Times New Roman"/>
                <w:sz w:val="15"/>
                <w:szCs w:val="24"/>
                <w:lang w:val="ru-RU"/>
              </w:rPr>
              <w:t xml:space="preserve">а 31 декабря </w:t>
            </w:r>
            <w:r w:rsidR="00B222CC">
              <w:rPr>
                <w:rFonts w:cs="Times New Roman"/>
                <w:sz w:val="15"/>
                <w:szCs w:val="24"/>
                <w:lang w:val="ru-RU"/>
              </w:rPr>
              <w:t>2014</w:t>
            </w:r>
            <w:r w:rsidR="00527620">
              <w:rPr>
                <w:rFonts w:cs="Times New Roman"/>
                <w:sz w:val="15"/>
                <w:szCs w:val="24"/>
                <w:lang w:val="ru-RU"/>
              </w:rPr>
              <w:t xml:space="preserve"> года</w:t>
            </w:r>
          </w:p>
        </w:tc>
        <w:tc>
          <w:tcPr>
            <w:tcW w:w="1276" w:type="dxa"/>
            <w:tcBorders>
              <w:top w:val="nil"/>
            </w:tcBorders>
            <w:vAlign w:val="bottom"/>
          </w:tcPr>
          <w:p w14:paraId="66580F35" w14:textId="77777777" w:rsidR="00872EAC" w:rsidRDefault="00872EAC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3" w:type="dxa"/>
            <w:tcBorders>
              <w:top w:val="nil"/>
            </w:tcBorders>
          </w:tcPr>
          <w:p w14:paraId="5B4C5DB6" w14:textId="77777777" w:rsidR="00872EAC" w:rsidRDefault="00872EAC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nil"/>
            </w:tcBorders>
            <w:vAlign w:val="bottom"/>
          </w:tcPr>
          <w:p w14:paraId="1BB3F9D1" w14:textId="77777777" w:rsidR="00872EAC" w:rsidRDefault="00872EAC" w:rsidP="00B94EED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sz w:val="15"/>
                <w:szCs w:val="15"/>
                <w:lang w:val="en-GB"/>
              </w:rPr>
              <w:t>(2,498)</w:t>
            </w:r>
          </w:p>
        </w:tc>
        <w:tc>
          <w:tcPr>
            <w:tcW w:w="283" w:type="dxa"/>
            <w:tcBorders>
              <w:top w:val="nil"/>
            </w:tcBorders>
          </w:tcPr>
          <w:p w14:paraId="62839393" w14:textId="77777777" w:rsidR="00872EAC" w:rsidRDefault="00872EAC" w:rsidP="00B94EED">
            <w:pPr>
              <w:pStyle w:val="Bodycopyrightindent"/>
              <w:tabs>
                <w:tab w:val="decimal" w:pos="706"/>
              </w:tabs>
              <w:spacing w:before="0" w:line="240" w:lineRule="auto"/>
              <w:ind w:right="-57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nil"/>
            </w:tcBorders>
            <w:vAlign w:val="bottom"/>
          </w:tcPr>
          <w:p w14:paraId="6CC167A2" w14:textId="77777777" w:rsidR="00872EAC" w:rsidRDefault="00872EAC" w:rsidP="00B94EED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sz w:val="15"/>
                <w:szCs w:val="15"/>
                <w:lang w:val="en-GB"/>
              </w:rPr>
              <w:t>(31,215)</w:t>
            </w:r>
          </w:p>
        </w:tc>
        <w:tc>
          <w:tcPr>
            <w:tcW w:w="284" w:type="dxa"/>
            <w:tcBorders>
              <w:top w:val="nil"/>
            </w:tcBorders>
          </w:tcPr>
          <w:p w14:paraId="52B1AE02" w14:textId="77777777" w:rsidR="00872EAC" w:rsidRDefault="00872EAC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top w:val="nil"/>
            </w:tcBorders>
            <w:vAlign w:val="bottom"/>
          </w:tcPr>
          <w:p w14:paraId="056D5BD2" w14:textId="77777777" w:rsidR="00872EAC" w:rsidRDefault="00872EAC" w:rsidP="00B94EED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(508)</w:t>
            </w:r>
          </w:p>
        </w:tc>
        <w:tc>
          <w:tcPr>
            <w:tcW w:w="284" w:type="dxa"/>
            <w:tcBorders>
              <w:top w:val="nil"/>
            </w:tcBorders>
          </w:tcPr>
          <w:p w14:paraId="4F6839A4" w14:textId="77777777" w:rsidR="00872EAC" w:rsidRDefault="00872EAC" w:rsidP="00B94EED">
            <w:pPr>
              <w:pStyle w:val="Bodycopyrightindent"/>
              <w:tabs>
                <w:tab w:val="decimal" w:pos="706"/>
              </w:tabs>
              <w:spacing w:before="0" w:line="240" w:lineRule="auto"/>
              <w:ind w:right="-57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301" w:type="dxa"/>
            <w:gridSpan w:val="2"/>
            <w:tcBorders>
              <w:top w:val="nil"/>
            </w:tcBorders>
            <w:vAlign w:val="bottom"/>
          </w:tcPr>
          <w:p w14:paraId="6C7824D0" w14:textId="77777777" w:rsidR="00872EAC" w:rsidRDefault="00872EAC" w:rsidP="00B94EED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sz w:val="15"/>
                <w:szCs w:val="15"/>
                <w:lang w:val="en-GB"/>
              </w:rPr>
              <w:t>(34,221)</w:t>
            </w:r>
          </w:p>
        </w:tc>
      </w:tr>
      <w:tr w:rsidR="00650C78" w:rsidRPr="00D679C1" w14:paraId="7311BC36" w14:textId="77777777" w:rsidTr="00490441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9" w:type="dxa"/>
          </w:tcPr>
          <w:p w14:paraId="3F32CE89" w14:textId="77777777" w:rsidR="00650C78" w:rsidRDefault="00650C78">
            <w:pPr>
              <w:pStyle w:val="sourceref"/>
              <w:spacing w:before="0" w:line="240" w:lineRule="auto"/>
              <w:rPr>
                <w:rFonts w:cs="Times New Roman"/>
                <w:color w:val="0C2577"/>
                <w:szCs w:val="24"/>
                <w:lang w:val="ru-RU"/>
              </w:rPr>
            </w:pPr>
          </w:p>
        </w:tc>
        <w:tc>
          <w:tcPr>
            <w:tcW w:w="5389" w:type="dxa"/>
            <w:vAlign w:val="bottom"/>
          </w:tcPr>
          <w:p w14:paraId="1B2A45EC" w14:textId="77777777" w:rsidR="00650C78" w:rsidRDefault="00650C78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Выбытие активов</w:t>
            </w:r>
          </w:p>
        </w:tc>
        <w:tc>
          <w:tcPr>
            <w:tcW w:w="1276" w:type="dxa"/>
            <w:vAlign w:val="bottom"/>
          </w:tcPr>
          <w:p w14:paraId="3FC934A5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3" w:type="dxa"/>
          </w:tcPr>
          <w:p w14:paraId="24F5637A" w14:textId="77777777" w:rsidR="00650C78" w:rsidRDefault="00650C78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74F6085F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106</w:t>
            </w:r>
          </w:p>
        </w:tc>
        <w:tc>
          <w:tcPr>
            <w:tcW w:w="283" w:type="dxa"/>
          </w:tcPr>
          <w:p w14:paraId="1DAC288A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709BEBB4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3,602</w:t>
            </w:r>
          </w:p>
        </w:tc>
        <w:tc>
          <w:tcPr>
            <w:tcW w:w="284" w:type="dxa"/>
          </w:tcPr>
          <w:p w14:paraId="28AE53B9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42CEB972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500</w:t>
            </w:r>
          </w:p>
        </w:tc>
        <w:tc>
          <w:tcPr>
            <w:tcW w:w="284" w:type="dxa"/>
          </w:tcPr>
          <w:p w14:paraId="0FAD3112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301" w:type="dxa"/>
            <w:gridSpan w:val="2"/>
            <w:vAlign w:val="bottom"/>
          </w:tcPr>
          <w:p w14:paraId="02402D2D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4,208</w:t>
            </w:r>
          </w:p>
        </w:tc>
      </w:tr>
      <w:tr w:rsidR="00650C78" w:rsidRPr="00D679C1" w14:paraId="50F2E8F9" w14:textId="77777777" w:rsidTr="00490441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9" w:type="dxa"/>
          </w:tcPr>
          <w:p w14:paraId="0A6E4B8C" w14:textId="77777777" w:rsidR="00650C78" w:rsidRDefault="00650C78">
            <w:pPr>
              <w:pStyle w:val="sourceref"/>
              <w:spacing w:before="0" w:line="240" w:lineRule="auto"/>
              <w:rPr>
                <w:rFonts w:cs="Times New Roman"/>
                <w:color w:val="0C2577"/>
                <w:szCs w:val="24"/>
                <w:lang w:val="ru-RU"/>
              </w:rPr>
            </w:pPr>
          </w:p>
        </w:tc>
        <w:tc>
          <w:tcPr>
            <w:tcW w:w="5389" w:type="dxa"/>
            <w:vAlign w:val="bottom"/>
          </w:tcPr>
          <w:p w14:paraId="445501DE" w14:textId="4A2A0F37" w:rsidR="00650C78" w:rsidRPr="00DD5353" w:rsidRDefault="00650C78" w:rsidP="00422C14">
            <w:pPr>
              <w:pStyle w:val="Footer"/>
              <w:ind w:left="221" w:hanging="221"/>
              <w:rPr>
                <w:rFonts w:ascii="Arial" w:hAnsi="Arial"/>
                <w:sz w:val="15"/>
                <w:lang w:val="ru-RU"/>
              </w:rPr>
            </w:pPr>
            <w:r w:rsidRPr="00DD5353">
              <w:rPr>
                <w:rFonts w:ascii="Arial" w:hAnsi="Arial"/>
                <w:sz w:val="15"/>
                <w:lang w:val="ru-RU"/>
              </w:rPr>
              <w:t>Выбытие в связи с продажей</w:t>
            </w:r>
            <w:r w:rsidR="001C6F6A">
              <w:rPr>
                <w:rFonts w:ascii="Arial" w:hAnsi="Arial"/>
                <w:sz w:val="15"/>
                <w:lang w:val="ru-RU"/>
              </w:rPr>
              <w:t xml:space="preserve"> ДО</w:t>
            </w:r>
          </w:p>
        </w:tc>
        <w:tc>
          <w:tcPr>
            <w:tcW w:w="1276" w:type="dxa"/>
            <w:vAlign w:val="bottom"/>
          </w:tcPr>
          <w:p w14:paraId="0C356A7B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3" w:type="dxa"/>
          </w:tcPr>
          <w:p w14:paraId="7842B970" w14:textId="77777777" w:rsidR="00650C78" w:rsidRDefault="00650C78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32D0E5D7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3" w:type="dxa"/>
          </w:tcPr>
          <w:p w14:paraId="130E2F2B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223431BB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2,757</w:t>
            </w:r>
          </w:p>
        </w:tc>
        <w:tc>
          <w:tcPr>
            <w:tcW w:w="284" w:type="dxa"/>
          </w:tcPr>
          <w:p w14:paraId="476493BF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7884E4CB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4" w:type="dxa"/>
          </w:tcPr>
          <w:p w14:paraId="1D4A3ADB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301" w:type="dxa"/>
            <w:gridSpan w:val="2"/>
            <w:vAlign w:val="bottom"/>
          </w:tcPr>
          <w:p w14:paraId="43C0A7D2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2,757</w:t>
            </w:r>
          </w:p>
        </w:tc>
      </w:tr>
      <w:tr w:rsidR="00650C78" w:rsidRPr="00D679C1" w14:paraId="4AF9BB5D" w14:textId="77777777" w:rsidTr="00490441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9" w:type="dxa"/>
          </w:tcPr>
          <w:p w14:paraId="11E06F74" w14:textId="77777777" w:rsidR="00650C78" w:rsidRDefault="00650C78">
            <w:pPr>
              <w:pStyle w:val="sourceref"/>
              <w:spacing w:before="0" w:line="240" w:lineRule="auto"/>
              <w:rPr>
                <w:rFonts w:cs="Times New Roman"/>
                <w:color w:val="0C2577"/>
                <w:szCs w:val="24"/>
                <w:lang w:val="ru-RU"/>
              </w:rPr>
            </w:pPr>
          </w:p>
        </w:tc>
        <w:tc>
          <w:tcPr>
            <w:tcW w:w="5389" w:type="dxa"/>
            <w:vAlign w:val="bottom"/>
          </w:tcPr>
          <w:p w14:paraId="6A206431" w14:textId="77777777" w:rsidR="00650C78" w:rsidRDefault="00650C78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Переоценка</w:t>
            </w:r>
          </w:p>
        </w:tc>
        <w:tc>
          <w:tcPr>
            <w:tcW w:w="1276" w:type="dxa"/>
            <w:vAlign w:val="bottom"/>
          </w:tcPr>
          <w:p w14:paraId="77B0AEB3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3" w:type="dxa"/>
          </w:tcPr>
          <w:p w14:paraId="502AEF61" w14:textId="77777777" w:rsidR="00650C78" w:rsidRDefault="00650C78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1A2E3AE0" w14:textId="77777777" w:rsidR="00650C78" w:rsidRDefault="00872EAC" w:rsidP="00B94EED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sz w:val="15"/>
                <w:szCs w:val="15"/>
                <w:lang w:val="en-GB"/>
              </w:rPr>
              <w:t>(2)</w:t>
            </w:r>
          </w:p>
        </w:tc>
        <w:tc>
          <w:tcPr>
            <w:tcW w:w="283" w:type="dxa"/>
          </w:tcPr>
          <w:p w14:paraId="7A9566A8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50903F94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4" w:type="dxa"/>
          </w:tcPr>
          <w:p w14:paraId="48E3F70B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6C893883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4" w:type="dxa"/>
          </w:tcPr>
          <w:p w14:paraId="6749D96C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301" w:type="dxa"/>
            <w:gridSpan w:val="2"/>
            <w:vAlign w:val="bottom"/>
          </w:tcPr>
          <w:p w14:paraId="1726EA5D" w14:textId="77777777" w:rsidR="00650C78" w:rsidRDefault="00872EAC" w:rsidP="00B94EED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sz w:val="15"/>
                <w:szCs w:val="15"/>
                <w:lang w:val="en-GB"/>
              </w:rPr>
              <w:t>(2)</w:t>
            </w:r>
          </w:p>
        </w:tc>
      </w:tr>
      <w:tr w:rsidR="00650C78" w:rsidRPr="00D679C1" w14:paraId="202E56C2" w14:textId="77777777" w:rsidTr="00490441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9" w:type="dxa"/>
          </w:tcPr>
          <w:p w14:paraId="6995C6DC" w14:textId="77777777" w:rsidR="00650C78" w:rsidRDefault="00650C78">
            <w:pPr>
              <w:pStyle w:val="sourceref"/>
              <w:spacing w:before="0" w:line="240" w:lineRule="auto"/>
              <w:rPr>
                <w:rFonts w:cs="Times New Roman"/>
                <w:color w:val="0C2577"/>
                <w:szCs w:val="24"/>
                <w:lang w:val="ru-RU"/>
              </w:rPr>
            </w:pPr>
          </w:p>
        </w:tc>
        <w:tc>
          <w:tcPr>
            <w:tcW w:w="5389" w:type="dxa"/>
            <w:vAlign w:val="bottom"/>
          </w:tcPr>
          <w:p w14:paraId="31FACB3A" w14:textId="77777777" w:rsidR="00650C78" w:rsidRPr="00DD5353" w:rsidRDefault="00650C78" w:rsidP="00F46FE8">
            <w:pPr>
              <w:pStyle w:val="Bodycopy"/>
              <w:spacing w:before="0" w:line="240" w:lineRule="auto"/>
              <w:ind w:left="113" w:hanging="113"/>
              <w:rPr>
                <w:rFonts w:cs="Times New Roman"/>
                <w:spacing w:val="-7"/>
                <w:sz w:val="15"/>
                <w:szCs w:val="24"/>
                <w:lang w:val="ru-RU"/>
              </w:rPr>
            </w:pPr>
            <w:r w:rsidRPr="00DD5353">
              <w:rPr>
                <w:rFonts w:cs="Times New Roman"/>
                <w:spacing w:val="-7"/>
                <w:sz w:val="15"/>
                <w:szCs w:val="24"/>
                <w:lang w:val="ru-RU"/>
              </w:rPr>
              <w:t xml:space="preserve">Реклассификация в </w:t>
            </w:r>
            <w:r w:rsidR="00F46FE8">
              <w:rPr>
                <w:rFonts w:cs="Times New Roman"/>
                <w:spacing w:val="-7"/>
                <w:sz w:val="15"/>
                <w:szCs w:val="24"/>
                <w:lang w:val="ru-RU"/>
              </w:rPr>
              <w:t>ПдП</w:t>
            </w:r>
          </w:p>
        </w:tc>
        <w:tc>
          <w:tcPr>
            <w:tcW w:w="1276" w:type="dxa"/>
            <w:vAlign w:val="bottom"/>
          </w:tcPr>
          <w:p w14:paraId="7D5339B9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3" w:type="dxa"/>
          </w:tcPr>
          <w:p w14:paraId="7CDA5D3F" w14:textId="77777777" w:rsidR="00650C78" w:rsidRDefault="00650C78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60384195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153</w:t>
            </w:r>
          </w:p>
        </w:tc>
        <w:tc>
          <w:tcPr>
            <w:tcW w:w="283" w:type="dxa"/>
          </w:tcPr>
          <w:p w14:paraId="6938C92B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428A60DF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6,305</w:t>
            </w:r>
          </w:p>
        </w:tc>
        <w:tc>
          <w:tcPr>
            <w:tcW w:w="284" w:type="dxa"/>
          </w:tcPr>
          <w:p w14:paraId="51B31437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5E1B6D93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4" w:type="dxa"/>
          </w:tcPr>
          <w:p w14:paraId="5D479A4F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301" w:type="dxa"/>
            <w:gridSpan w:val="2"/>
            <w:vAlign w:val="bottom"/>
          </w:tcPr>
          <w:p w14:paraId="1EF7B6D9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6,458</w:t>
            </w:r>
          </w:p>
        </w:tc>
      </w:tr>
      <w:tr w:rsidR="00650C78" w:rsidRPr="00D679C1" w14:paraId="18FA2113" w14:textId="77777777" w:rsidTr="00490441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9" w:type="dxa"/>
          </w:tcPr>
          <w:p w14:paraId="2CC32599" w14:textId="77777777" w:rsidR="00650C78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МСФО (IAS) 3</w:t>
            </w:r>
            <w:r w:rsidR="00650C78">
              <w:rPr>
                <w:rFonts w:cs="Times New Roman"/>
                <w:szCs w:val="24"/>
                <w:lang w:val="ru-RU"/>
              </w:rPr>
              <w:t>6.126(a)</w:t>
            </w:r>
          </w:p>
        </w:tc>
        <w:tc>
          <w:tcPr>
            <w:tcW w:w="5389" w:type="dxa"/>
            <w:vAlign w:val="bottom"/>
          </w:tcPr>
          <w:p w14:paraId="55861F3F" w14:textId="77777777" w:rsidR="00650C78" w:rsidRDefault="00650C78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 xml:space="preserve">Убыток от обесценения, отраженный в </w:t>
            </w:r>
            <w:r w:rsidR="00C90E2E">
              <w:rPr>
                <w:rFonts w:cs="Times New Roman"/>
                <w:sz w:val="15"/>
                <w:szCs w:val="24"/>
                <w:lang w:val="ru-RU"/>
              </w:rPr>
              <w:t>ПиУ</w:t>
            </w:r>
          </w:p>
        </w:tc>
        <w:tc>
          <w:tcPr>
            <w:tcW w:w="1276" w:type="dxa"/>
            <w:vAlign w:val="bottom"/>
          </w:tcPr>
          <w:p w14:paraId="1569845D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3" w:type="dxa"/>
          </w:tcPr>
          <w:p w14:paraId="0C079A69" w14:textId="77777777" w:rsidR="00650C78" w:rsidRDefault="00650C78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1ABB7195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3" w:type="dxa"/>
          </w:tcPr>
          <w:p w14:paraId="240126E4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5B3DB06C" w14:textId="77777777" w:rsidR="00650C78" w:rsidRDefault="00650C78" w:rsidP="00B94EED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(1,204)</w:t>
            </w:r>
          </w:p>
        </w:tc>
        <w:tc>
          <w:tcPr>
            <w:tcW w:w="284" w:type="dxa"/>
          </w:tcPr>
          <w:p w14:paraId="68A616E5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46C92C1A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4" w:type="dxa"/>
          </w:tcPr>
          <w:p w14:paraId="2EADC447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301" w:type="dxa"/>
            <w:gridSpan w:val="2"/>
            <w:vAlign w:val="bottom"/>
          </w:tcPr>
          <w:p w14:paraId="5B4FA1AC" w14:textId="77777777" w:rsidR="00650C78" w:rsidRDefault="00650C78" w:rsidP="00490441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(1,204)</w:t>
            </w:r>
          </w:p>
        </w:tc>
      </w:tr>
      <w:tr w:rsidR="00650C78" w:rsidRPr="00D679C1" w14:paraId="072E760A" w14:textId="77777777" w:rsidTr="00490441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9" w:type="dxa"/>
          </w:tcPr>
          <w:p w14:paraId="4ED3845B" w14:textId="77777777" w:rsidR="00650C78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МСФО (IAS) 3</w:t>
            </w:r>
            <w:r w:rsidR="00650C78">
              <w:rPr>
                <w:rFonts w:cs="Times New Roman"/>
                <w:szCs w:val="24"/>
                <w:lang w:val="ru-RU"/>
              </w:rPr>
              <w:t>6.126(b)</w:t>
            </w:r>
            <w:r w:rsidR="00650C78">
              <w:rPr>
                <w:rFonts w:cs="Times New Roman"/>
                <w:color w:val="0C2577"/>
                <w:szCs w:val="24"/>
                <w:lang w:val="ru-RU"/>
              </w:rPr>
              <w:t xml:space="preserve"> </w:t>
            </w:r>
          </w:p>
        </w:tc>
        <w:tc>
          <w:tcPr>
            <w:tcW w:w="5389" w:type="dxa"/>
            <w:vAlign w:val="bottom"/>
          </w:tcPr>
          <w:p w14:paraId="23898894" w14:textId="77777777" w:rsidR="00650C78" w:rsidRPr="00DD5353" w:rsidRDefault="00650C78" w:rsidP="00DD5353">
            <w:pPr>
              <w:pStyle w:val="Bodycopy"/>
              <w:spacing w:before="0" w:line="240" w:lineRule="auto"/>
              <w:ind w:left="113" w:hanging="113"/>
              <w:rPr>
                <w:rFonts w:cs="Times New Roman"/>
                <w:spacing w:val="-2"/>
                <w:sz w:val="15"/>
                <w:szCs w:val="24"/>
                <w:lang w:val="ru-RU"/>
              </w:rPr>
            </w:pPr>
            <w:r w:rsidRPr="00DD5353">
              <w:rPr>
                <w:rFonts w:cs="Times New Roman"/>
                <w:spacing w:val="-2"/>
                <w:sz w:val="15"/>
                <w:szCs w:val="24"/>
                <w:lang w:val="ru-RU"/>
              </w:rPr>
              <w:t xml:space="preserve">Восстановление убытков от обесценения, отраженных в </w:t>
            </w:r>
            <w:r w:rsidR="00C90E2E" w:rsidRPr="00DD5353">
              <w:rPr>
                <w:rFonts w:cs="Times New Roman"/>
                <w:spacing w:val="-2"/>
                <w:sz w:val="15"/>
                <w:szCs w:val="24"/>
                <w:lang w:val="ru-RU"/>
              </w:rPr>
              <w:t>ПиУ</w:t>
            </w:r>
          </w:p>
        </w:tc>
        <w:tc>
          <w:tcPr>
            <w:tcW w:w="1276" w:type="dxa"/>
            <w:vAlign w:val="bottom"/>
          </w:tcPr>
          <w:p w14:paraId="6E49505B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3" w:type="dxa"/>
          </w:tcPr>
          <w:p w14:paraId="0D9CB4EA" w14:textId="77777777" w:rsidR="00650C78" w:rsidRDefault="00650C78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4FD5203E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3" w:type="dxa"/>
          </w:tcPr>
          <w:p w14:paraId="3E42BCF2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21576243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4" w:type="dxa"/>
          </w:tcPr>
          <w:p w14:paraId="30616FB8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2507B558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4" w:type="dxa"/>
          </w:tcPr>
          <w:p w14:paraId="33C4C018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301" w:type="dxa"/>
            <w:gridSpan w:val="2"/>
            <w:vAlign w:val="bottom"/>
          </w:tcPr>
          <w:p w14:paraId="1E0A2B5E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</w:tr>
      <w:tr w:rsidR="00650C78" w:rsidRPr="00D679C1" w14:paraId="66B1E2A0" w14:textId="77777777" w:rsidTr="00490441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9" w:type="dxa"/>
          </w:tcPr>
          <w:p w14:paraId="1C731CA6" w14:textId="77777777" w:rsidR="00650C78" w:rsidRDefault="00650C78">
            <w:pPr>
              <w:pStyle w:val="sourceref"/>
              <w:spacing w:before="0" w:line="240" w:lineRule="auto"/>
              <w:rPr>
                <w:rFonts w:cs="Times New Roman"/>
                <w:color w:val="0C2577"/>
                <w:szCs w:val="24"/>
                <w:lang w:val="ru-RU"/>
              </w:rPr>
            </w:pPr>
          </w:p>
        </w:tc>
        <w:tc>
          <w:tcPr>
            <w:tcW w:w="5389" w:type="dxa"/>
            <w:vAlign w:val="bottom"/>
          </w:tcPr>
          <w:p w14:paraId="071EDCEE" w14:textId="77777777" w:rsidR="00650C78" w:rsidRDefault="00650C78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Амортизационные расходы</w:t>
            </w:r>
          </w:p>
        </w:tc>
        <w:tc>
          <w:tcPr>
            <w:tcW w:w="1276" w:type="dxa"/>
            <w:vAlign w:val="bottom"/>
          </w:tcPr>
          <w:p w14:paraId="460E5B05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3" w:type="dxa"/>
          </w:tcPr>
          <w:p w14:paraId="2FC6B060" w14:textId="77777777" w:rsidR="00650C78" w:rsidRDefault="00650C78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74691961" w14:textId="77777777" w:rsidR="00650C78" w:rsidRDefault="00650C78" w:rsidP="00B94EED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(774)</w:t>
            </w:r>
          </w:p>
        </w:tc>
        <w:tc>
          <w:tcPr>
            <w:tcW w:w="283" w:type="dxa"/>
          </w:tcPr>
          <w:p w14:paraId="7EFF9B84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2EFE0BC5" w14:textId="77777777" w:rsidR="00650C78" w:rsidRDefault="00B10854" w:rsidP="00B94EED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sz w:val="15"/>
                <w:szCs w:val="15"/>
                <w:lang w:val="en-GB"/>
              </w:rPr>
              <w:t>(12,834)</w:t>
            </w:r>
          </w:p>
        </w:tc>
        <w:tc>
          <w:tcPr>
            <w:tcW w:w="284" w:type="dxa"/>
          </w:tcPr>
          <w:p w14:paraId="63163EEF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677943C5" w14:textId="77777777" w:rsidR="00650C78" w:rsidRDefault="00650C78" w:rsidP="00B94EED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(10)</w:t>
            </w:r>
          </w:p>
        </w:tc>
        <w:tc>
          <w:tcPr>
            <w:tcW w:w="284" w:type="dxa"/>
          </w:tcPr>
          <w:p w14:paraId="3229BA74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301" w:type="dxa"/>
            <w:gridSpan w:val="2"/>
            <w:vAlign w:val="bottom"/>
          </w:tcPr>
          <w:p w14:paraId="05E2BE79" w14:textId="77777777" w:rsidR="00650C78" w:rsidRDefault="00B10854" w:rsidP="00490441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sz w:val="15"/>
                <w:szCs w:val="15"/>
                <w:lang w:val="en-GB"/>
              </w:rPr>
              <w:t>(13,618)</w:t>
            </w:r>
          </w:p>
        </w:tc>
      </w:tr>
      <w:tr w:rsidR="00650C78" w:rsidRPr="00D679C1" w14:paraId="23A53852" w14:textId="77777777" w:rsidTr="00490441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9" w:type="dxa"/>
          </w:tcPr>
          <w:p w14:paraId="514FF694" w14:textId="77777777" w:rsidR="00650C78" w:rsidRDefault="00650C78">
            <w:pPr>
              <w:pStyle w:val="sourceref"/>
              <w:spacing w:before="0" w:line="240" w:lineRule="auto"/>
              <w:rPr>
                <w:rFonts w:cs="Times New Roman"/>
                <w:color w:val="0C2577"/>
                <w:szCs w:val="24"/>
                <w:lang w:val="ru-RU"/>
              </w:rPr>
            </w:pPr>
          </w:p>
        </w:tc>
        <w:tc>
          <w:tcPr>
            <w:tcW w:w="5389" w:type="dxa"/>
            <w:vAlign w:val="bottom"/>
          </w:tcPr>
          <w:p w14:paraId="03B37F89" w14:textId="77777777" w:rsidR="00650C78" w:rsidRDefault="00650C78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 xml:space="preserve">Курсовые разницы 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14:paraId="1830503D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3" w:type="dxa"/>
          </w:tcPr>
          <w:p w14:paraId="1082E0BF" w14:textId="77777777" w:rsidR="00650C78" w:rsidRDefault="00650C78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14:paraId="07F4B5CA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3" w:type="dxa"/>
          </w:tcPr>
          <w:p w14:paraId="51EEB4EA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14:paraId="4D9F4721" w14:textId="77777777" w:rsidR="00650C78" w:rsidRDefault="00650C78" w:rsidP="00B94EED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(392)</w:t>
            </w:r>
          </w:p>
        </w:tc>
        <w:tc>
          <w:tcPr>
            <w:tcW w:w="284" w:type="dxa"/>
          </w:tcPr>
          <w:p w14:paraId="727899D2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bottom w:val="nil"/>
            </w:tcBorders>
            <w:vAlign w:val="bottom"/>
          </w:tcPr>
          <w:p w14:paraId="17B20F84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4" w:type="dxa"/>
          </w:tcPr>
          <w:p w14:paraId="250A091B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301" w:type="dxa"/>
            <w:gridSpan w:val="2"/>
            <w:tcBorders>
              <w:bottom w:val="nil"/>
            </w:tcBorders>
            <w:vAlign w:val="bottom"/>
          </w:tcPr>
          <w:p w14:paraId="0D0C1599" w14:textId="77777777" w:rsidR="00650C78" w:rsidRDefault="00650C78" w:rsidP="00490441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(392)</w:t>
            </w:r>
          </w:p>
        </w:tc>
      </w:tr>
      <w:tr w:rsidR="00650C78" w:rsidRPr="00D679C1" w14:paraId="68BC776A" w14:textId="77777777" w:rsidTr="00490441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9" w:type="dxa"/>
          </w:tcPr>
          <w:p w14:paraId="146E5BF0" w14:textId="77777777" w:rsidR="00650C78" w:rsidRDefault="00650C78">
            <w:pPr>
              <w:pStyle w:val="sourceref"/>
              <w:spacing w:before="0" w:line="240" w:lineRule="auto"/>
              <w:rPr>
                <w:rFonts w:cs="Times New Roman"/>
                <w:color w:val="0C2577"/>
                <w:szCs w:val="24"/>
                <w:lang w:val="ru-RU"/>
              </w:rPr>
            </w:pPr>
          </w:p>
        </w:tc>
        <w:tc>
          <w:tcPr>
            <w:tcW w:w="5389" w:type="dxa"/>
            <w:vAlign w:val="bottom"/>
          </w:tcPr>
          <w:p w14:paraId="68C9B7DD" w14:textId="77777777" w:rsidR="00650C78" w:rsidRDefault="00650C78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Прочее [описать]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14:paraId="1D9F8389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3" w:type="dxa"/>
          </w:tcPr>
          <w:p w14:paraId="0B85E7FA" w14:textId="77777777" w:rsidR="00650C78" w:rsidRDefault="00650C78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14:paraId="2B21270E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3" w:type="dxa"/>
          </w:tcPr>
          <w:p w14:paraId="31E417A2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14:paraId="166B69A3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4" w:type="dxa"/>
          </w:tcPr>
          <w:p w14:paraId="31C04624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bottom"/>
          </w:tcPr>
          <w:p w14:paraId="384FA833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4" w:type="dxa"/>
          </w:tcPr>
          <w:p w14:paraId="62F46D30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301" w:type="dxa"/>
            <w:gridSpan w:val="2"/>
            <w:tcBorders>
              <w:bottom w:val="single" w:sz="4" w:space="0" w:color="auto"/>
            </w:tcBorders>
            <w:vAlign w:val="bottom"/>
          </w:tcPr>
          <w:p w14:paraId="560DC146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</w:tr>
      <w:tr w:rsidR="00650C78" w:rsidRPr="00D679C1" w14:paraId="3D9186F1" w14:textId="77777777" w:rsidTr="00490441">
        <w:tblPrEx>
          <w:tblCellMar>
            <w:left w:w="58" w:type="dxa"/>
            <w:right w:w="58" w:type="dxa"/>
          </w:tblCellMar>
        </w:tblPrEx>
        <w:trPr>
          <w:cantSplit/>
          <w:trHeight w:hRule="exact" w:val="113"/>
        </w:trPr>
        <w:tc>
          <w:tcPr>
            <w:tcW w:w="1759" w:type="dxa"/>
          </w:tcPr>
          <w:p w14:paraId="213E074F" w14:textId="77777777" w:rsidR="00650C78" w:rsidRDefault="00650C78">
            <w:pPr>
              <w:pStyle w:val="sourceref"/>
              <w:spacing w:before="0" w:line="240" w:lineRule="auto"/>
              <w:rPr>
                <w:rFonts w:cs="Times New Roman"/>
                <w:color w:val="0C2577"/>
                <w:szCs w:val="24"/>
                <w:lang w:val="ru-RU"/>
              </w:rPr>
            </w:pPr>
          </w:p>
        </w:tc>
        <w:tc>
          <w:tcPr>
            <w:tcW w:w="5389" w:type="dxa"/>
            <w:vAlign w:val="bottom"/>
          </w:tcPr>
          <w:p w14:paraId="63AB2775" w14:textId="77777777" w:rsidR="00650C78" w:rsidRDefault="00650C78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b/>
                <w:color w:val="0C2577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vAlign w:val="bottom"/>
          </w:tcPr>
          <w:p w14:paraId="38159177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283" w:type="dxa"/>
          </w:tcPr>
          <w:p w14:paraId="2E7A5387" w14:textId="77777777" w:rsidR="00650C78" w:rsidRDefault="00650C78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vAlign w:val="bottom"/>
          </w:tcPr>
          <w:p w14:paraId="25E33EF5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283" w:type="dxa"/>
          </w:tcPr>
          <w:p w14:paraId="19F2F979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vAlign w:val="bottom"/>
          </w:tcPr>
          <w:p w14:paraId="195960D7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284" w:type="dxa"/>
          </w:tcPr>
          <w:p w14:paraId="14E4CF55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nil"/>
            </w:tcBorders>
            <w:vAlign w:val="bottom"/>
          </w:tcPr>
          <w:p w14:paraId="28F29E56" w14:textId="77777777" w:rsidR="00650C78" w:rsidRDefault="00650C78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284" w:type="dxa"/>
          </w:tcPr>
          <w:p w14:paraId="7EB11464" w14:textId="77777777" w:rsidR="00650C78" w:rsidRDefault="00650C78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301" w:type="dxa"/>
            <w:gridSpan w:val="2"/>
            <w:tcBorders>
              <w:top w:val="single" w:sz="4" w:space="0" w:color="auto"/>
              <w:bottom w:val="nil"/>
            </w:tcBorders>
            <w:vAlign w:val="bottom"/>
          </w:tcPr>
          <w:p w14:paraId="6A6847A5" w14:textId="77777777" w:rsidR="00650C78" w:rsidRDefault="00650C78" w:rsidP="00490441">
            <w:pPr>
              <w:pStyle w:val="Bodycopyrightindent"/>
              <w:tabs>
                <w:tab w:val="decimal" w:pos="706"/>
              </w:tabs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</w:p>
        </w:tc>
      </w:tr>
      <w:tr w:rsidR="00B10854" w:rsidRPr="00D679C1" w14:paraId="5F3C640B" w14:textId="77777777" w:rsidTr="00490441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9" w:type="dxa"/>
          </w:tcPr>
          <w:p w14:paraId="12F2AB03" w14:textId="77777777" w:rsidR="00B10854" w:rsidRDefault="00B10854">
            <w:pPr>
              <w:pStyle w:val="sourceref"/>
              <w:spacing w:before="0" w:line="240" w:lineRule="auto"/>
              <w:rPr>
                <w:rFonts w:cs="Times New Roman"/>
                <w:color w:val="0C2577"/>
                <w:szCs w:val="24"/>
                <w:lang w:val="ru-RU"/>
              </w:rPr>
            </w:pPr>
          </w:p>
        </w:tc>
        <w:tc>
          <w:tcPr>
            <w:tcW w:w="5389" w:type="dxa"/>
            <w:vAlign w:val="bottom"/>
          </w:tcPr>
          <w:p w14:paraId="0297554E" w14:textId="0D7ABEE7" w:rsidR="00B10854" w:rsidRDefault="00E1060F" w:rsidP="00872EAC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color w:val="auto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Н</w:t>
            </w:r>
            <w:r w:rsidR="00527620">
              <w:rPr>
                <w:rFonts w:cs="Times New Roman"/>
                <w:sz w:val="15"/>
                <w:szCs w:val="24"/>
                <w:lang w:val="ru-RU"/>
              </w:rPr>
              <w:t xml:space="preserve">а 31 декабря </w:t>
            </w:r>
            <w:r w:rsidR="009103E4">
              <w:rPr>
                <w:rFonts w:cs="Times New Roman"/>
                <w:sz w:val="15"/>
                <w:szCs w:val="24"/>
                <w:lang w:val="ru-RU"/>
              </w:rPr>
              <w:t>2015</w:t>
            </w:r>
            <w:r w:rsidR="00527620">
              <w:rPr>
                <w:rFonts w:cs="Times New Roman"/>
                <w:sz w:val="15"/>
                <w:szCs w:val="24"/>
                <w:lang w:val="ru-RU"/>
              </w:rPr>
              <w:t xml:space="preserve"> года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bottom"/>
          </w:tcPr>
          <w:p w14:paraId="02B04231" w14:textId="77777777" w:rsidR="00B10854" w:rsidRDefault="00B10854" w:rsidP="00490441">
            <w:pPr>
              <w:pStyle w:val="Bodycopyrightindent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283" w:type="dxa"/>
          </w:tcPr>
          <w:p w14:paraId="3EE815C3" w14:textId="77777777" w:rsidR="00B10854" w:rsidRDefault="00B10854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  <w:vAlign w:val="bottom"/>
          </w:tcPr>
          <w:p w14:paraId="6897C102" w14:textId="77777777" w:rsidR="00B10854" w:rsidRDefault="00B10854" w:rsidP="00B94EED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sz w:val="15"/>
                <w:szCs w:val="15"/>
                <w:lang w:val="en-GB"/>
              </w:rPr>
              <w:t>(3,015)</w:t>
            </w:r>
          </w:p>
        </w:tc>
        <w:tc>
          <w:tcPr>
            <w:tcW w:w="283" w:type="dxa"/>
          </w:tcPr>
          <w:p w14:paraId="20D466DC" w14:textId="77777777" w:rsidR="00B10854" w:rsidRDefault="00B10854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  <w:vAlign w:val="bottom"/>
          </w:tcPr>
          <w:p w14:paraId="0F7AC670" w14:textId="77777777" w:rsidR="00B10854" w:rsidRDefault="00B10854" w:rsidP="00B94EED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sz w:val="15"/>
                <w:szCs w:val="15"/>
                <w:lang w:val="en-GB"/>
              </w:rPr>
              <w:t>(32,981)</w:t>
            </w:r>
          </w:p>
        </w:tc>
        <w:tc>
          <w:tcPr>
            <w:tcW w:w="284" w:type="dxa"/>
          </w:tcPr>
          <w:p w14:paraId="741B7939" w14:textId="77777777" w:rsidR="00B10854" w:rsidRDefault="00B10854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bottom w:val="single" w:sz="12" w:space="0" w:color="auto"/>
            </w:tcBorders>
            <w:vAlign w:val="bottom"/>
          </w:tcPr>
          <w:p w14:paraId="5D0664EF" w14:textId="77777777" w:rsidR="00B10854" w:rsidRDefault="00B10854" w:rsidP="00B94EED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sz w:val="15"/>
                <w:szCs w:val="15"/>
                <w:lang w:val="en-GB"/>
              </w:rPr>
              <w:t>(18)</w:t>
            </w:r>
          </w:p>
        </w:tc>
        <w:tc>
          <w:tcPr>
            <w:tcW w:w="284" w:type="dxa"/>
          </w:tcPr>
          <w:p w14:paraId="595B0DF3" w14:textId="77777777" w:rsidR="00B10854" w:rsidRDefault="00B10854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301" w:type="dxa"/>
            <w:gridSpan w:val="2"/>
            <w:tcBorders>
              <w:bottom w:val="single" w:sz="12" w:space="0" w:color="auto"/>
            </w:tcBorders>
            <w:vAlign w:val="bottom"/>
          </w:tcPr>
          <w:p w14:paraId="1532F70D" w14:textId="77777777" w:rsidR="00B10854" w:rsidRDefault="00B10854" w:rsidP="00490441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sz w:val="15"/>
                <w:szCs w:val="15"/>
                <w:lang w:val="en-GB"/>
              </w:rPr>
              <w:t>(36,014)</w:t>
            </w:r>
          </w:p>
        </w:tc>
      </w:tr>
      <w:tr w:rsidR="00650C78" w:rsidRPr="00D679C1" w14:paraId="5E960303" w14:textId="77777777" w:rsidTr="00490441">
        <w:tblPrEx>
          <w:tblCellMar>
            <w:left w:w="58" w:type="dxa"/>
            <w:right w:w="58" w:type="dxa"/>
          </w:tblCellMar>
        </w:tblPrEx>
        <w:trPr>
          <w:cantSplit/>
          <w:trHeight w:hRule="exact" w:val="113"/>
        </w:trPr>
        <w:tc>
          <w:tcPr>
            <w:tcW w:w="1759" w:type="dxa"/>
            <w:tcBorders>
              <w:bottom w:val="nil"/>
            </w:tcBorders>
          </w:tcPr>
          <w:p w14:paraId="2AD6EE49" w14:textId="77777777" w:rsidR="00650C78" w:rsidRDefault="00650C78">
            <w:pPr>
              <w:pStyle w:val="Dividerline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389" w:type="dxa"/>
            <w:tcBorders>
              <w:bottom w:val="nil"/>
            </w:tcBorders>
            <w:vAlign w:val="bottom"/>
          </w:tcPr>
          <w:p w14:paraId="12803CC4" w14:textId="77777777" w:rsidR="00650C78" w:rsidRDefault="00650C78">
            <w:pPr>
              <w:pStyle w:val="Dividerline"/>
              <w:ind w:left="221" w:hanging="22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nil"/>
            </w:tcBorders>
            <w:vAlign w:val="bottom"/>
          </w:tcPr>
          <w:p w14:paraId="5CA7E14D" w14:textId="77777777" w:rsidR="00650C78" w:rsidRDefault="00650C78">
            <w:pPr>
              <w:pStyle w:val="Dividerline"/>
              <w:tabs>
                <w:tab w:val="decimal" w:pos="707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3" w:type="dxa"/>
            <w:tcBorders>
              <w:bottom w:val="nil"/>
            </w:tcBorders>
          </w:tcPr>
          <w:p w14:paraId="2F7B265C" w14:textId="77777777" w:rsidR="00650C78" w:rsidRDefault="00650C78">
            <w:pPr>
              <w:pStyle w:val="Dividerline"/>
              <w:tabs>
                <w:tab w:val="decimal" w:pos="648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nil"/>
            </w:tcBorders>
            <w:vAlign w:val="bottom"/>
          </w:tcPr>
          <w:p w14:paraId="227B53AB" w14:textId="77777777" w:rsidR="00650C78" w:rsidRDefault="00650C78">
            <w:pPr>
              <w:pStyle w:val="Dividerline"/>
              <w:tabs>
                <w:tab w:val="decimal" w:pos="706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3" w:type="dxa"/>
            <w:tcBorders>
              <w:bottom w:val="nil"/>
            </w:tcBorders>
          </w:tcPr>
          <w:p w14:paraId="70457C18" w14:textId="77777777" w:rsidR="00650C78" w:rsidRDefault="00650C78">
            <w:pPr>
              <w:pStyle w:val="Dividerline"/>
              <w:tabs>
                <w:tab w:val="decimal" w:pos="706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nil"/>
            </w:tcBorders>
            <w:vAlign w:val="bottom"/>
          </w:tcPr>
          <w:p w14:paraId="34B68EAB" w14:textId="77777777" w:rsidR="00650C78" w:rsidRDefault="00650C78">
            <w:pPr>
              <w:pStyle w:val="Dividerline"/>
              <w:tabs>
                <w:tab w:val="decimal" w:pos="706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4" w:type="dxa"/>
            <w:tcBorders>
              <w:bottom w:val="nil"/>
            </w:tcBorders>
          </w:tcPr>
          <w:p w14:paraId="5A8C09F7" w14:textId="77777777" w:rsidR="00650C78" w:rsidRDefault="00650C78">
            <w:pPr>
              <w:pStyle w:val="Dividerline"/>
              <w:tabs>
                <w:tab w:val="decimal" w:pos="706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top w:val="single" w:sz="12" w:space="0" w:color="auto"/>
              <w:bottom w:val="nil"/>
            </w:tcBorders>
            <w:vAlign w:val="bottom"/>
          </w:tcPr>
          <w:p w14:paraId="49672C63" w14:textId="77777777" w:rsidR="00650C78" w:rsidRDefault="00650C78">
            <w:pPr>
              <w:pStyle w:val="Dividerline"/>
              <w:tabs>
                <w:tab w:val="decimal" w:pos="706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4" w:type="dxa"/>
            <w:tcBorders>
              <w:bottom w:val="nil"/>
            </w:tcBorders>
          </w:tcPr>
          <w:p w14:paraId="161E9BC6" w14:textId="77777777" w:rsidR="00650C78" w:rsidRDefault="00650C78">
            <w:pPr>
              <w:pStyle w:val="Dividerline"/>
              <w:tabs>
                <w:tab w:val="decimal" w:pos="706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301" w:type="dxa"/>
            <w:gridSpan w:val="2"/>
            <w:tcBorders>
              <w:top w:val="single" w:sz="12" w:space="0" w:color="auto"/>
              <w:bottom w:val="nil"/>
            </w:tcBorders>
            <w:vAlign w:val="bottom"/>
          </w:tcPr>
          <w:p w14:paraId="2F4AAB2F" w14:textId="77777777" w:rsidR="00650C78" w:rsidRDefault="00650C78">
            <w:pPr>
              <w:pStyle w:val="Dividerline"/>
              <w:tabs>
                <w:tab w:val="decimal" w:pos="706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</w:tbl>
    <w:p w14:paraId="3BFE7B3B" w14:textId="77777777" w:rsidR="00871CC8" w:rsidRDefault="00871CC8">
      <w:pPr>
        <w:sectPr w:rsidR="00871CC8" w:rsidSect="00871CC8">
          <w:pgSz w:w="16838" w:h="11906" w:orient="landscape" w:code="9"/>
          <w:pgMar w:top="1417" w:right="1134" w:bottom="850" w:left="1134" w:header="709" w:footer="709" w:gutter="0"/>
          <w:cols w:space="708"/>
          <w:docGrid w:linePitch="360"/>
        </w:sectPr>
      </w:pPr>
    </w:p>
    <w:tbl>
      <w:tblPr>
        <w:tblW w:w="10155" w:type="dxa"/>
        <w:tblInd w:w="-3" w:type="dxa"/>
        <w:tblBorders>
          <w:bottom w:val="single" w:sz="12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65"/>
        <w:gridCol w:w="1526"/>
        <w:gridCol w:w="73"/>
        <w:gridCol w:w="1186"/>
        <w:gridCol w:w="91"/>
        <w:gridCol w:w="353"/>
        <w:gridCol w:w="675"/>
        <w:gridCol w:w="293"/>
        <w:gridCol w:w="185"/>
        <w:gridCol w:w="106"/>
        <w:gridCol w:w="11"/>
        <w:gridCol w:w="845"/>
        <w:gridCol w:w="134"/>
        <w:gridCol w:w="268"/>
        <w:gridCol w:w="24"/>
        <w:gridCol w:w="10"/>
        <w:gridCol w:w="102"/>
        <w:gridCol w:w="853"/>
        <w:gridCol w:w="144"/>
        <w:gridCol w:w="112"/>
        <w:gridCol w:w="45"/>
        <w:gridCol w:w="119"/>
        <w:gridCol w:w="8"/>
        <w:gridCol w:w="104"/>
        <w:gridCol w:w="53"/>
        <w:gridCol w:w="906"/>
        <w:gridCol w:w="117"/>
        <w:gridCol w:w="47"/>
      </w:tblGrid>
      <w:tr w:rsidR="00871CC8" w:rsidRPr="00D55A9F" w14:paraId="47168E4F" w14:textId="77777777" w:rsidTr="009921D3">
        <w:trPr>
          <w:gridAfter w:val="2"/>
          <w:wAfter w:w="157" w:type="dxa"/>
          <w:cantSplit/>
          <w:tblHeader/>
        </w:trPr>
        <w:tc>
          <w:tcPr>
            <w:tcW w:w="1766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2CCA6AEA" w14:textId="77777777" w:rsidR="00871CC8" w:rsidRDefault="00871CC8" w:rsidP="000F4DB7">
            <w:pPr>
              <w:pStyle w:val="Heading1"/>
              <w:spacing w:before="120" w:after="120"/>
              <w:jc w:val="both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8232" w:type="dxa"/>
            <w:gridSpan w:val="25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6C745CBC" w14:textId="77777777" w:rsidR="00871CC8" w:rsidRDefault="00871CC8" w:rsidP="000F4DB7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871CC8" w:rsidRPr="00D55A9F" w14:paraId="3FFE046A" w14:textId="77777777" w:rsidTr="009921D3">
        <w:trPr>
          <w:gridAfter w:val="2"/>
          <w:wAfter w:w="157" w:type="dxa"/>
          <w:cantSplit/>
          <w:tblHeader/>
        </w:trPr>
        <w:tc>
          <w:tcPr>
            <w:tcW w:w="1766" w:type="dxa"/>
            <w:tcMar>
              <w:left w:w="58" w:type="dxa"/>
              <w:right w:w="58" w:type="dxa"/>
            </w:tcMar>
          </w:tcPr>
          <w:p w14:paraId="475E49D6" w14:textId="77777777" w:rsidR="00871CC8" w:rsidRDefault="00871CC8" w:rsidP="000F4DB7">
            <w:pPr>
              <w:pStyle w:val="sourceref"/>
              <w:spacing w:before="0" w:line="240" w:lineRule="auto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232" w:type="dxa"/>
            <w:gridSpan w:val="25"/>
            <w:tcMar>
              <w:left w:w="58" w:type="dxa"/>
              <w:right w:w="58" w:type="dxa"/>
            </w:tcMar>
          </w:tcPr>
          <w:p w14:paraId="0743681E" w14:textId="77777777" w:rsidR="00871CC8" w:rsidRDefault="00871CC8" w:rsidP="000F4DB7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872EAC" w:rsidRPr="00332466" w14:paraId="029B12AC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0EFC3538" w14:textId="77777777" w:rsidR="00872EAC" w:rsidRPr="00CC121B" w:rsidRDefault="00616F09" w:rsidP="001F7D80">
            <w:pPr>
              <w:pStyle w:val="sourceref"/>
              <w:spacing w:before="0" w:line="240" w:lineRule="auto"/>
              <w:rPr>
                <w:rFonts w:cs="Arial"/>
                <w:color w:val="0C2577"/>
                <w:spacing w:val="-5"/>
                <w:sz w:val="17"/>
                <w:szCs w:val="17"/>
                <w:lang w:val="en-GB"/>
              </w:rPr>
            </w:pPr>
            <w:r w:rsidRPr="00CC121B">
              <w:rPr>
                <w:rFonts w:cs="Arial"/>
                <w:color w:val="0C2577"/>
                <w:spacing w:val="-5"/>
                <w:sz w:val="17"/>
                <w:szCs w:val="17"/>
                <w:lang w:val="ru-RU"/>
              </w:rPr>
              <w:t>МСФО (IAS) 1</w:t>
            </w:r>
            <w:r w:rsidR="00872EAC" w:rsidRPr="00CC121B">
              <w:rPr>
                <w:rFonts w:cs="Arial"/>
                <w:color w:val="0C2577"/>
                <w:spacing w:val="-5"/>
                <w:sz w:val="17"/>
                <w:szCs w:val="17"/>
                <w:lang w:val="en-GB"/>
              </w:rPr>
              <w:t>6.73(c)</w:t>
            </w:r>
          </w:p>
        </w:tc>
        <w:tc>
          <w:tcPr>
            <w:tcW w:w="8232" w:type="dxa"/>
            <w:gridSpan w:val="25"/>
          </w:tcPr>
          <w:p w14:paraId="7C926F98" w14:textId="77777777" w:rsidR="00872EAC" w:rsidRPr="00273AE0" w:rsidRDefault="00CF36FF" w:rsidP="001F7D80">
            <w:pPr>
              <w:pStyle w:val="Bodycopy"/>
              <w:spacing w:before="0" w:line="240" w:lineRule="auto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Амортизация</w:t>
            </w:r>
            <w:r w:rsidRPr="00CF36FF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рассчитывается</w:t>
            </w:r>
            <w:r w:rsidRPr="00CF36FF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на</w:t>
            </w:r>
            <w:r w:rsidRPr="00CF36FF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основе</w:t>
            </w:r>
            <w:r w:rsidRPr="00CF36FF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следующих</w:t>
            </w:r>
            <w:r w:rsidRPr="00CF36FF">
              <w:rPr>
                <w:sz w:val="18"/>
                <w:szCs w:val="18"/>
                <w:lang w:val="ru-RU"/>
              </w:rPr>
              <w:t xml:space="preserve"> </w:t>
            </w:r>
            <w:r w:rsidR="00542562">
              <w:rPr>
                <w:sz w:val="18"/>
                <w:szCs w:val="18"/>
                <w:lang w:val="ru-RU"/>
              </w:rPr>
              <w:t>СПИ</w:t>
            </w:r>
            <w:r w:rsidR="00872EAC" w:rsidRPr="00273AE0">
              <w:rPr>
                <w:sz w:val="18"/>
                <w:szCs w:val="18"/>
                <w:lang w:val="ru-RU"/>
              </w:rPr>
              <w:t>:</w:t>
            </w:r>
          </w:p>
          <w:p w14:paraId="18D01AA6" w14:textId="77777777" w:rsidR="00872EAC" w:rsidRPr="00DD5353" w:rsidRDefault="00872EAC" w:rsidP="001F7D80">
            <w:pPr>
              <w:pStyle w:val="Bodycopy"/>
              <w:spacing w:before="0" w:line="240" w:lineRule="auto"/>
              <w:rPr>
                <w:sz w:val="14"/>
                <w:szCs w:val="18"/>
                <w:lang w:val="ru-RU"/>
              </w:rPr>
            </w:pPr>
          </w:p>
        </w:tc>
      </w:tr>
      <w:tr w:rsidR="00872EAC" w:rsidRPr="00EC3424" w14:paraId="5AD69262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12280516" w14:textId="77777777" w:rsidR="00872EAC" w:rsidRPr="00273AE0" w:rsidRDefault="00872EAC" w:rsidP="001F7D80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ru-RU"/>
              </w:rPr>
            </w:pPr>
          </w:p>
        </w:tc>
        <w:tc>
          <w:tcPr>
            <w:tcW w:w="8232" w:type="dxa"/>
            <w:gridSpan w:val="25"/>
          </w:tcPr>
          <w:p w14:paraId="2457E41A" w14:textId="77777777" w:rsidR="00872EAC" w:rsidRPr="00273AE0" w:rsidRDefault="00CF36FF" w:rsidP="00CF36FF">
            <w:pPr>
              <w:pStyle w:val="Bodycopy"/>
              <w:tabs>
                <w:tab w:val="left" w:pos="3458"/>
              </w:tabs>
              <w:spacing w:before="0" w:line="240" w:lineRule="auto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Здания</w:t>
            </w:r>
            <w:r w:rsidR="00872EAC" w:rsidRPr="00EC3424">
              <w:rPr>
                <w:sz w:val="18"/>
                <w:szCs w:val="18"/>
                <w:lang w:val="en-GB"/>
              </w:rPr>
              <w:t xml:space="preserve"> </w:t>
            </w:r>
            <w:r w:rsidR="00872EAC" w:rsidRPr="00EC3424">
              <w:rPr>
                <w:sz w:val="18"/>
                <w:szCs w:val="18"/>
                <w:lang w:val="en-GB"/>
              </w:rPr>
              <w:tab/>
            </w:r>
            <w:r w:rsidRPr="00EC3424">
              <w:rPr>
                <w:sz w:val="18"/>
                <w:szCs w:val="18"/>
                <w:lang w:val="en-GB"/>
              </w:rPr>
              <w:tab/>
            </w:r>
            <w:r w:rsidRPr="00EC3424">
              <w:rPr>
                <w:sz w:val="18"/>
                <w:szCs w:val="18"/>
                <w:lang w:val="en-GB"/>
              </w:rPr>
              <w:tab/>
            </w:r>
            <w:r w:rsidR="00872EAC" w:rsidRPr="00EC3424">
              <w:rPr>
                <w:sz w:val="18"/>
                <w:szCs w:val="18"/>
                <w:lang w:val="en-GB"/>
              </w:rPr>
              <w:t xml:space="preserve">20 – 30 </w:t>
            </w:r>
            <w:r>
              <w:rPr>
                <w:sz w:val="18"/>
                <w:szCs w:val="18"/>
                <w:lang w:val="ru-RU"/>
              </w:rPr>
              <w:t>лет</w:t>
            </w:r>
          </w:p>
        </w:tc>
      </w:tr>
      <w:tr w:rsidR="00872EAC" w:rsidRPr="00EC3424" w14:paraId="690661AA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74BAAABE" w14:textId="77777777" w:rsidR="00872EAC" w:rsidRPr="00EC3424" w:rsidRDefault="00872EAC" w:rsidP="001F7D80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en-GB"/>
              </w:rPr>
            </w:pPr>
          </w:p>
        </w:tc>
        <w:tc>
          <w:tcPr>
            <w:tcW w:w="8232" w:type="dxa"/>
            <w:gridSpan w:val="25"/>
          </w:tcPr>
          <w:p w14:paraId="38351F81" w14:textId="77777777" w:rsidR="00872EAC" w:rsidRPr="00273AE0" w:rsidRDefault="00024C3D" w:rsidP="00CF36FF">
            <w:pPr>
              <w:pStyle w:val="Bodycopy"/>
              <w:tabs>
                <w:tab w:val="left" w:pos="3458"/>
              </w:tabs>
              <w:spacing w:before="0" w:line="240" w:lineRule="auto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Сооружения</w:t>
            </w:r>
            <w:r w:rsidR="00CF36FF">
              <w:rPr>
                <w:sz w:val="18"/>
                <w:szCs w:val="18"/>
                <w:lang w:val="ru-RU"/>
              </w:rPr>
              <w:t xml:space="preserve"> и оборудование</w:t>
            </w:r>
            <w:r w:rsidR="00872EAC" w:rsidRPr="00EC3424">
              <w:rPr>
                <w:sz w:val="18"/>
                <w:szCs w:val="18"/>
                <w:lang w:val="en-GB"/>
              </w:rPr>
              <w:tab/>
            </w:r>
            <w:r w:rsidR="00CF36FF" w:rsidRPr="00EC3424">
              <w:rPr>
                <w:sz w:val="18"/>
                <w:szCs w:val="18"/>
                <w:lang w:val="en-GB"/>
              </w:rPr>
              <w:tab/>
            </w:r>
            <w:r w:rsidR="00CF36FF" w:rsidRPr="00EC3424">
              <w:rPr>
                <w:sz w:val="18"/>
                <w:szCs w:val="18"/>
                <w:lang w:val="en-GB"/>
              </w:rPr>
              <w:tab/>
            </w:r>
            <w:r w:rsidR="00872EAC" w:rsidRPr="00EC3424">
              <w:rPr>
                <w:sz w:val="18"/>
                <w:szCs w:val="18"/>
                <w:lang w:val="en-GB"/>
              </w:rPr>
              <w:t xml:space="preserve">5 – 15 </w:t>
            </w:r>
            <w:r w:rsidR="00CF36FF">
              <w:rPr>
                <w:sz w:val="18"/>
                <w:szCs w:val="18"/>
                <w:lang w:val="ru-RU"/>
              </w:rPr>
              <w:t>лет</w:t>
            </w:r>
          </w:p>
        </w:tc>
      </w:tr>
      <w:tr w:rsidR="00872EAC" w:rsidRPr="00332466" w14:paraId="5C6285AF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34DDB3BD" w14:textId="77777777" w:rsidR="00872EAC" w:rsidRPr="00EC3424" w:rsidRDefault="00872EAC" w:rsidP="001F7D80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en-GB"/>
              </w:rPr>
            </w:pPr>
          </w:p>
        </w:tc>
        <w:tc>
          <w:tcPr>
            <w:tcW w:w="8232" w:type="dxa"/>
            <w:gridSpan w:val="25"/>
          </w:tcPr>
          <w:p w14:paraId="3845329A" w14:textId="77777777" w:rsidR="00872EAC" w:rsidRPr="00273AE0" w:rsidRDefault="00CF36FF" w:rsidP="001F7D80">
            <w:pPr>
              <w:pStyle w:val="Bodycopy"/>
              <w:tabs>
                <w:tab w:val="left" w:pos="3458"/>
              </w:tabs>
              <w:spacing w:before="0" w:line="240" w:lineRule="auto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Оборудование </w:t>
            </w:r>
            <w:r w:rsidRPr="00CF36FF">
              <w:rPr>
                <w:sz w:val="18"/>
                <w:szCs w:val="18"/>
                <w:lang w:val="ru-RU"/>
              </w:rPr>
              <w:t>по договорам финансовой аренды</w:t>
            </w:r>
            <w:r w:rsidR="00872EAC" w:rsidRPr="00273AE0">
              <w:rPr>
                <w:sz w:val="18"/>
                <w:szCs w:val="18"/>
                <w:lang w:val="ru-RU"/>
              </w:rPr>
              <w:tab/>
              <w:t xml:space="preserve">5 </w:t>
            </w:r>
            <w:r>
              <w:rPr>
                <w:sz w:val="18"/>
                <w:szCs w:val="18"/>
                <w:lang w:val="ru-RU"/>
              </w:rPr>
              <w:t>лет</w:t>
            </w:r>
          </w:p>
          <w:p w14:paraId="51B308B9" w14:textId="77777777" w:rsidR="00872EAC" w:rsidRPr="00DD5353" w:rsidRDefault="00872EAC" w:rsidP="001F7D80">
            <w:pPr>
              <w:pStyle w:val="Bodycopy"/>
              <w:tabs>
                <w:tab w:val="left" w:pos="3458"/>
              </w:tabs>
              <w:spacing w:before="0" w:line="240" w:lineRule="auto"/>
              <w:rPr>
                <w:sz w:val="14"/>
                <w:szCs w:val="18"/>
                <w:lang w:val="ru-RU"/>
              </w:rPr>
            </w:pPr>
          </w:p>
        </w:tc>
      </w:tr>
      <w:tr w:rsidR="007E591B" w:rsidRPr="00332466" w14:paraId="60F40DE4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4AAF7AAB" w14:textId="77777777" w:rsidR="007E591B" w:rsidRPr="00273AE0" w:rsidRDefault="007E591B" w:rsidP="007E591B">
            <w:pPr>
              <w:pStyle w:val="sourceref"/>
              <w:rPr>
                <w:rFonts w:cs="Arial"/>
                <w:color w:val="0C2777"/>
                <w:sz w:val="18"/>
                <w:szCs w:val="18"/>
                <w:lang w:val="ru-RU"/>
              </w:rPr>
            </w:pPr>
          </w:p>
        </w:tc>
        <w:tc>
          <w:tcPr>
            <w:tcW w:w="8232" w:type="dxa"/>
            <w:gridSpan w:val="25"/>
          </w:tcPr>
          <w:p w14:paraId="4901C1C5" w14:textId="77777777" w:rsidR="007E591B" w:rsidRPr="00B94EED" w:rsidRDefault="003456FD" w:rsidP="007E591B">
            <w:pPr>
              <w:pStyle w:val="Bodycopy"/>
              <w:tabs>
                <w:tab w:val="left" w:pos="3458"/>
              </w:tabs>
              <w:rPr>
                <w:b/>
                <w:i/>
                <w:sz w:val="18"/>
                <w:szCs w:val="18"/>
                <w:lang w:val="ru-RU"/>
              </w:rPr>
            </w:pPr>
            <w:r w:rsidRPr="00B94EED">
              <w:rPr>
                <w:b/>
                <w:i/>
                <w:sz w:val="18"/>
                <w:szCs w:val="18"/>
                <w:lang w:val="ru-RU"/>
              </w:rPr>
              <w:t xml:space="preserve">15.1 Оценка </w:t>
            </w:r>
            <w:r w:rsidR="00736B22" w:rsidRPr="00B94EED">
              <w:rPr>
                <w:b/>
                <w:i/>
                <w:sz w:val="18"/>
                <w:szCs w:val="18"/>
                <w:lang w:val="ru-RU"/>
              </w:rPr>
              <w:t>земельных участков</w:t>
            </w:r>
            <w:r w:rsidRPr="00B94EED">
              <w:rPr>
                <w:b/>
                <w:i/>
                <w:sz w:val="18"/>
                <w:szCs w:val="18"/>
                <w:lang w:val="ru-RU"/>
              </w:rPr>
              <w:t xml:space="preserve"> и зданий по </w:t>
            </w:r>
            <w:r w:rsidR="00755E8C" w:rsidRPr="00B94EED">
              <w:rPr>
                <w:b/>
                <w:i/>
                <w:sz w:val="18"/>
                <w:szCs w:val="18"/>
                <w:lang w:val="ru-RU"/>
              </w:rPr>
              <w:t>ССт</w:t>
            </w:r>
          </w:p>
          <w:p w14:paraId="63737FA0" w14:textId="77777777" w:rsidR="007E591B" w:rsidRPr="00DD5353" w:rsidRDefault="007E591B" w:rsidP="007E591B">
            <w:pPr>
              <w:pStyle w:val="Bodycopy"/>
              <w:tabs>
                <w:tab w:val="left" w:pos="3458"/>
              </w:tabs>
              <w:rPr>
                <w:sz w:val="14"/>
                <w:szCs w:val="18"/>
                <w:lang w:val="ru-RU"/>
              </w:rPr>
            </w:pPr>
          </w:p>
        </w:tc>
      </w:tr>
      <w:tr w:rsidR="007E591B" w:rsidRPr="00332466" w14:paraId="3104DAA4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0DC5CBD5" w14:textId="77777777" w:rsidR="007E591B" w:rsidRPr="00DD5353" w:rsidRDefault="00616F09" w:rsidP="001F7D80">
            <w:pPr>
              <w:pStyle w:val="sourceref"/>
              <w:spacing w:before="0" w:line="240" w:lineRule="auto"/>
              <w:rPr>
                <w:rFonts w:cs="Arial"/>
                <w:color w:val="0C2777"/>
                <w:spacing w:val="-7"/>
                <w:lang w:val="en-GB"/>
              </w:rPr>
            </w:pPr>
            <w:r w:rsidRPr="00DD5353">
              <w:rPr>
                <w:rFonts w:cs="Arial"/>
                <w:color w:val="0C2777"/>
                <w:spacing w:val="-7"/>
                <w:lang w:val="ru-RU"/>
              </w:rPr>
              <w:t>МСФО</w:t>
            </w:r>
            <w:r w:rsidRPr="00DD5353">
              <w:rPr>
                <w:rFonts w:cs="Arial"/>
                <w:color w:val="0C2777"/>
                <w:spacing w:val="-7"/>
                <w:lang w:val="en-GB"/>
              </w:rPr>
              <w:t xml:space="preserve"> (IAS) 1</w:t>
            </w:r>
            <w:r w:rsidR="007E591B" w:rsidRPr="00DD5353">
              <w:rPr>
                <w:rFonts w:cs="Arial"/>
                <w:color w:val="0C2777"/>
                <w:spacing w:val="-7"/>
                <w:lang w:val="en-GB"/>
              </w:rPr>
              <w:t xml:space="preserve">6.77(a) </w:t>
            </w:r>
            <w:r w:rsidR="007E591B" w:rsidRPr="00DD5353">
              <w:rPr>
                <w:rFonts w:cs="Arial"/>
                <w:color w:val="0C2777"/>
                <w:spacing w:val="-7"/>
                <w:lang w:val="ru-RU"/>
              </w:rPr>
              <w:t>и</w:t>
            </w:r>
            <w:r w:rsidR="007E591B" w:rsidRPr="00DD5353">
              <w:rPr>
                <w:rFonts w:cs="Arial"/>
                <w:color w:val="0C2777"/>
                <w:spacing w:val="-7"/>
                <w:lang w:val="en-GB"/>
              </w:rPr>
              <w:t xml:space="preserve"> (b)</w:t>
            </w:r>
          </w:p>
          <w:p w14:paraId="78296259" w14:textId="77777777" w:rsidR="007E591B" w:rsidRPr="00DD5353" w:rsidRDefault="00616F09" w:rsidP="001F7D80">
            <w:pPr>
              <w:pStyle w:val="sourceref"/>
              <w:spacing w:before="0" w:line="240" w:lineRule="auto"/>
              <w:rPr>
                <w:rFonts w:cs="Arial"/>
                <w:color w:val="0C2777"/>
                <w:lang w:val="en-GB"/>
              </w:rPr>
            </w:pPr>
            <w:r w:rsidRPr="00DD5353">
              <w:rPr>
                <w:rFonts w:cs="Arial"/>
                <w:color w:val="0C2777"/>
                <w:lang w:val="ru-RU"/>
              </w:rPr>
              <w:t>МСФО</w:t>
            </w:r>
            <w:r w:rsidRPr="00DD5353">
              <w:rPr>
                <w:rFonts w:cs="Arial"/>
                <w:color w:val="0C2777"/>
                <w:lang w:val="en-GB"/>
              </w:rPr>
              <w:t xml:space="preserve"> (IFRS) 1</w:t>
            </w:r>
            <w:r w:rsidR="007E591B" w:rsidRPr="00DD5353">
              <w:rPr>
                <w:rFonts w:cs="Arial"/>
                <w:color w:val="0C2777"/>
                <w:lang w:val="en-GB"/>
              </w:rPr>
              <w:t>3.91(a), 93(d)</w:t>
            </w:r>
          </w:p>
          <w:p w14:paraId="66AEE478" w14:textId="77777777" w:rsidR="007E591B" w:rsidRPr="007E591B" w:rsidRDefault="007E591B" w:rsidP="001F7D80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en-GB"/>
              </w:rPr>
            </w:pPr>
          </w:p>
        </w:tc>
        <w:tc>
          <w:tcPr>
            <w:tcW w:w="8232" w:type="dxa"/>
            <w:gridSpan w:val="25"/>
          </w:tcPr>
          <w:p w14:paraId="5E7FBE69" w14:textId="35C116F8" w:rsidR="007E591B" w:rsidRPr="007F2E9B" w:rsidRDefault="00504702" w:rsidP="00273AE0">
            <w:pPr>
              <w:pStyle w:val="Bodycopy"/>
              <w:tabs>
                <w:tab w:val="left" w:pos="3458"/>
              </w:tabs>
              <w:spacing w:before="0" w:line="240" w:lineRule="auto"/>
              <w:jc w:val="both"/>
              <w:rPr>
                <w:spacing w:val="-2"/>
                <w:sz w:val="18"/>
                <w:szCs w:val="18"/>
                <w:lang w:val="ru-RU" w:eastAsia="en-AU"/>
              </w:rPr>
            </w:pPr>
            <w:r w:rsidRPr="000F4DB7">
              <w:rPr>
                <w:spacing w:val="-2"/>
                <w:sz w:val="18"/>
                <w:szCs w:val="18"/>
                <w:lang w:val="ru-RU"/>
              </w:rPr>
              <w:t xml:space="preserve">Здания и земельные участки Группы отражаются по </w:t>
            </w:r>
            <w:r w:rsidR="00C830DF" w:rsidRPr="00C830DF">
              <w:rPr>
                <w:spacing w:val="-2"/>
                <w:sz w:val="18"/>
                <w:szCs w:val="18"/>
                <w:lang w:val="ru-RU"/>
              </w:rPr>
              <w:t>оценочн</w:t>
            </w:r>
            <w:r w:rsidRPr="000F4DB7">
              <w:rPr>
                <w:spacing w:val="-2"/>
                <w:sz w:val="18"/>
                <w:szCs w:val="18"/>
                <w:lang w:val="ru-RU"/>
              </w:rPr>
              <w:t>ой стоимости</w:t>
            </w:r>
            <w:r w:rsidR="00BD2AFA">
              <w:rPr>
                <w:spacing w:val="-2"/>
                <w:sz w:val="18"/>
                <w:szCs w:val="18"/>
                <w:lang w:val="ru-RU"/>
              </w:rPr>
              <w:t xml:space="preserve"> (</w:t>
            </w:r>
            <w:r w:rsidR="00755E8C" w:rsidRPr="000F4DB7">
              <w:rPr>
                <w:spacing w:val="-2"/>
                <w:sz w:val="18"/>
                <w:szCs w:val="18"/>
                <w:lang w:val="ru-RU"/>
              </w:rPr>
              <w:t>ССт</w:t>
            </w:r>
            <w:r w:rsidRPr="000F4DB7">
              <w:rPr>
                <w:spacing w:val="-2"/>
                <w:sz w:val="18"/>
                <w:szCs w:val="18"/>
                <w:lang w:val="ru-RU"/>
              </w:rPr>
              <w:t xml:space="preserve"> на дату переоценки</w:t>
            </w:r>
            <w:r w:rsidR="00BD2AFA">
              <w:rPr>
                <w:spacing w:val="-2"/>
                <w:sz w:val="18"/>
                <w:szCs w:val="18"/>
                <w:lang w:val="ru-RU"/>
              </w:rPr>
              <w:t>)</w:t>
            </w:r>
            <w:r w:rsidR="00422C14" w:rsidRPr="000F4DB7">
              <w:rPr>
                <w:spacing w:val="-2"/>
                <w:sz w:val="18"/>
                <w:szCs w:val="18"/>
                <w:lang w:val="ru-RU"/>
              </w:rPr>
              <w:t>,</w:t>
            </w:r>
            <w:r w:rsidRPr="000F4DB7">
              <w:rPr>
                <w:spacing w:val="-2"/>
                <w:sz w:val="18"/>
                <w:szCs w:val="18"/>
                <w:lang w:val="ru-RU"/>
              </w:rPr>
              <w:t xml:space="preserve"> за вычетом последующ</w:t>
            </w:r>
            <w:r w:rsidR="00E1060F" w:rsidRPr="000F4DB7">
              <w:rPr>
                <w:spacing w:val="-2"/>
                <w:sz w:val="18"/>
                <w:szCs w:val="18"/>
                <w:lang w:val="ru-RU"/>
              </w:rPr>
              <w:t>их</w:t>
            </w:r>
            <w:r w:rsidRPr="000F4DB7">
              <w:rPr>
                <w:spacing w:val="-2"/>
                <w:sz w:val="18"/>
                <w:szCs w:val="18"/>
                <w:lang w:val="ru-RU"/>
              </w:rPr>
              <w:t xml:space="preserve"> накопленной амортизации и накопленных убытков от </w:t>
            </w:r>
            <w:r w:rsidRPr="007F2E9B">
              <w:rPr>
                <w:spacing w:val="-2"/>
                <w:sz w:val="18"/>
                <w:szCs w:val="18"/>
                <w:lang w:val="ru-RU"/>
              </w:rPr>
              <w:t>обесценения. Оценк</w:t>
            </w:r>
            <w:r w:rsidR="001F7D80" w:rsidRPr="007F2E9B">
              <w:rPr>
                <w:spacing w:val="-2"/>
                <w:sz w:val="18"/>
                <w:szCs w:val="18"/>
                <w:lang w:val="ru-RU"/>
              </w:rPr>
              <w:t>у</w:t>
            </w:r>
            <w:r w:rsidRPr="007F2E9B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="00736B22" w:rsidRPr="007F2E9B">
              <w:rPr>
                <w:spacing w:val="-2"/>
                <w:sz w:val="18"/>
                <w:szCs w:val="18"/>
                <w:lang w:val="ru-RU"/>
              </w:rPr>
              <w:t xml:space="preserve">по </w:t>
            </w:r>
            <w:r w:rsidR="00755E8C" w:rsidRPr="007F2E9B">
              <w:rPr>
                <w:spacing w:val="-2"/>
                <w:sz w:val="18"/>
                <w:szCs w:val="18"/>
                <w:lang w:val="ru-RU"/>
              </w:rPr>
              <w:t>ССт</w:t>
            </w:r>
            <w:r w:rsidRPr="007F2E9B">
              <w:rPr>
                <w:spacing w:val="-2"/>
                <w:sz w:val="18"/>
                <w:szCs w:val="18"/>
                <w:lang w:val="ru-RU"/>
              </w:rPr>
              <w:t xml:space="preserve"> земельных участков и зданий на 31 декабря </w:t>
            </w:r>
            <w:r w:rsidR="009103E4">
              <w:rPr>
                <w:spacing w:val="-2"/>
                <w:sz w:val="18"/>
                <w:szCs w:val="18"/>
                <w:lang w:val="ru-RU"/>
              </w:rPr>
              <w:t>2015</w:t>
            </w:r>
            <w:r w:rsidR="00736B22" w:rsidRPr="007F2E9B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="00F445AE" w:rsidRPr="007F2E9B">
              <w:rPr>
                <w:spacing w:val="-2"/>
                <w:sz w:val="18"/>
                <w:szCs w:val="18"/>
                <w:lang w:val="ru-RU"/>
              </w:rPr>
              <w:t xml:space="preserve">и </w:t>
            </w:r>
            <w:r w:rsidR="00B222CC">
              <w:rPr>
                <w:spacing w:val="-2"/>
                <w:sz w:val="18"/>
                <w:szCs w:val="18"/>
                <w:lang w:val="ru-RU"/>
              </w:rPr>
              <w:t>2014</w:t>
            </w:r>
            <w:r w:rsidRPr="007F2E9B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="00F445AE" w:rsidRPr="007F2E9B">
              <w:rPr>
                <w:spacing w:val="-2"/>
                <w:sz w:val="18"/>
                <w:szCs w:val="18"/>
                <w:lang w:val="ru-RU"/>
              </w:rPr>
              <w:t xml:space="preserve">гг. </w:t>
            </w:r>
            <w:r w:rsidR="001F7D80" w:rsidRPr="007F2E9B">
              <w:rPr>
                <w:spacing w:val="-2"/>
                <w:sz w:val="18"/>
                <w:szCs w:val="18"/>
                <w:lang w:val="ru-RU"/>
              </w:rPr>
              <w:t>провел</w:t>
            </w:r>
            <w:r w:rsidR="00422C14" w:rsidRPr="007F2E9B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7F2E9B">
              <w:rPr>
                <w:spacing w:val="-2"/>
                <w:sz w:val="18"/>
                <w:szCs w:val="18"/>
                <w:lang w:val="ru-RU"/>
              </w:rPr>
              <w:t>независимы</w:t>
            </w:r>
            <w:r w:rsidR="001F7D80" w:rsidRPr="007F2E9B">
              <w:rPr>
                <w:spacing w:val="-2"/>
                <w:sz w:val="18"/>
                <w:szCs w:val="18"/>
                <w:lang w:val="ru-RU"/>
              </w:rPr>
              <w:t>й оценщик</w:t>
            </w:r>
            <w:r w:rsidR="00422C14" w:rsidRPr="007F2E9B">
              <w:rPr>
                <w:spacing w:val="-2"/>
                <w:sz w:val="18"/>
                <w:szCs w:val="18"/>
                <w:lang w:val="ru-RU"/>
              </w:rPr>
              <w:t xml:space="preserve"> А. Петров</w:t>
            </w:r>
            <w:r w:rsidRPr="007F2E9B">
              <w:rPr>
                <w:spacing w:val="-2"/>
                <w:sz w:val="18"/>
                <w:szCs w:val="18"/>
                <w:lang w:val="ru-RU"/>
              </w:rPr>
              <w:t xml:space="preserve">. </w:t>
            </w:r>
            <w:r w:rsidR="001F7D80" w:rsidRPr="007F2E9B">
              <w:rPr>
                <w:spacing w:val="-2"/>
                <w:sz w:val="18"/>
                <w:szCs w:val="18"/>
                <w:lang w:val="ru-RU"/>
              </w:rPr>
              <w:t>А. Петров</w:t>
            </w:r>
            <w:r w:rsidRPr="007F2E9B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="007F2E9B">
              <w:rPr>
                <w:spacing w:val="-2"/>
                <w:sz w:val="18"/>
                <w:szCs w:val="18"/>
                <w:lang w:val="ru-RU"/>
              </w:rPr>
              <w:t>–</w:t>
            </w:r>
            <w:r w:rsidR="003B0F2B" w:rsidRPr="007F2E9B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7F2E9B">
              <w:rPr>
                <w:spacing w:val="-2"/>
                <w:sz w:val="18"/>
                <w:szCs w:val="18"/>
                <w:lang w:val="ru-RU"/>
              </w:rPr>
              <w:t>член Института</w:t>
            </w:r>
            <w:r w:rsidR="001F7D80" w:rsidRPr="007F2E9B">
              <w:rPr>
                <w:spacing w:val="-2"/>
                <w:sz w:val="18"/>
                <w:szCs w:val="18"/>
                <w:lang w:val="ru-RU"/>
              </w:rPr>
              <w:t xml:space="preserve"> оценщиков </w:t>
            </w:r>
            <w:r w:rsidR="00422C14" w:rsidRPr="007F2E9B">
              <w:rPr>
                <w:spacing w:val="-2"/>
                <w:sz w:val="18"/>
                <w:szCs w:val="18"/>
                <w:lang w:val="ru-RU"/>
              </w:rPr>
              <w:t>РФ</w:t>
            </w:r>
            <w:r w:rsidRPr="007F2E9B">
              <w:rPr>
                <w:spacing w:val="-2"/>
                <w:sz w:val="18"/>
                <w:szCs w:val="18"/>
                <w:lang w:val="ru-RU"/>
              </w:rPr>
              <w:t xml:space="preserve"> и </w:t>
            </w:r>
            <w:r w:rsidR="003B0F2B" w:rsidRPr="007F2E9B">
              <w:rPr>
                <w:spacing w:val="-2"/>
                <w:sz w:val="18"/>
                <w:szCs w:val="18"/>
                <w:lang w:val="ru-RU"/>
              </w:rPr>
              <w:t xml:space="preserve">обладает </w:t>
            </w:r>
            <w:r w:rsidRPr="007F2E9B">
              <w:rPr>
                <w:spacing w:val="-2"/>
                <w:sz w:val="18"/>
                <w:szCs w:val="18"/>
                <w:lang w:val="ru-RU"/>
              </w:rPr>
              <w:t>надлежащ</w:t>
            </w:r>
            <w:r w:rsidR="003B0F2B" w:rsidRPr="007F2E9B">
              <w:rPr>
                <w:spacing w:val="-2"/>
                <w:sz w:val="18"/>
                <w:szCs w:val="18"/>
                <w:lang w:val="ru-RU"/>
              </w:rPr>
              <w:t>ей</w:t>
            </w:r>
            <w:r w:rsidRPr="007F2E9B">
              <w:rPr>
                <w:spacing w:val="-2"/>
                <w:sz w:val="18"/>
                <w:szCs w:val="18"/>
                <w:lang w:val="ru-RU"/>
              </w:rPr>
              <w:t xml:space="preserve"> квалификаци</w:t>
            </w:r>
            <w:r w:rsidR="003B0F2B" w:rsidRPr="007F2E9B">
              <w:rPr>
                <w:spacing w:val="-2"/>
                <w:sz w:val="18"/>
                <w:szCs w:val="18"/>
                <w:lang w:val="ru-RU"/>
              </w:rPr>
              <w:t>ей</w:t>
            </w:r>
            <w:r w:rsidRPr="007F2E9B">
              <w:rPr>
                <w:spacing w:val="-2"/>
                <w:sz w:val="18"/>
                <w:szCs w:val="18"/>
                <w:lang w:val="ru-RU"/>
              </w:rPr>
              <w:t xml:space="preserve"> и опыт</w:t>
            </w:r>
            <w:r w:rsidR="003B0F2B" w:rsidRPr="007F2E9B">
              <w:rPr>
                <w:spacing w:val="-2"/>
                <w:sz w:val="18"/>
                <w:szCs w:val="18"/>
                <w:lang w:val="ru-RU"/>
              </w:rPr>
              <w:t>ом</w:t>
            </w:r>
            <w:r w:rsidRPr="007F2E9B">
              <w:rPr>
                <w:spacing w:val="-2"/>
                <w:sz w:val="18"/>
                <w:szCs w:val="18"/>
                <w:lang w:val="ru-RU"/>
              </w:rPr>
              <w:t xml:space="preserve"> оценки </w:t>
            </w:r>
            <w:r w:rsidR="003B0F2B" w:rsidRPr="007F2E9B">
              <w:rPr>
                <w:spacing w:val="-2"/>
                <w:sz w:val="18"/>
                <w:szCs w:val="18"/>
                <w:lang w:val="ru-RU"/>
              </w:rPr>
              <w:t xml:space="preserve">имущества </w:t>
            </w:r>
            <w:r w:rsidRPr="007F2E9B">
              <w:rPr>
                <w:spacing w:val="-2"/>
                <w:sz w:val="18"/>
                <w:szCs w:val="18"/>
                <w:lang w:val="ru-RU"/>
              </w:rPr>
              <w:t xml:space="preserve">по </w:t>
            </w:r>
            <w:r w:rsidR="00755E8C" w:rsidRPr="007F2E9B">
              <w:rPr>
                <w:spacing w:val="-2"/>
                <w:sz w:val="18"/>
                <w:szCs w:val="18"/>
                <w:lang w:val="ru-RU"/>
              </w:rPr>
              <w:t>ССт</w:t>
            </w:r>
            <w:r w:rsidRPr="007F2E9B">
              <w:rPr>
                <w:spacing w:val="-2"/>
                <w:sz w:val="18"/>
                <w:szCs w:val="18"/>
                <w:lang w:val="ru-RU"/>
              </w:rPr>
              <w:t>.</w:t>
            </w:r>
            <w:r w:rsidR="007E591B" w:rsidRPr="007F2E9B">
              <w:rPr>
                <w:spacing w:val="-2"/>
                <w:sz w:val="18"/>
                <w:szCs w:val="18"/>
                <w:lang w:val="ru-RU"/>
              </w:rPr>
              <w:t xml:space="preserve"> </w:t>
            </w:r>
          </w:p>
          <w:p w14:paraId="65B8B4C8" w14:textId="77777777" w:rsidR="007E591B" w:rsidRPr="00DD5353" w:rsidRDefault="007E591B" w:rsidP="00273AE0">
            <w:pPr>
              <w:pStyle w:val="Bodycopy"/>
              <w:tabs>
                <w:tab w:val="left" w:pos="3458"/>
              </w:tabs>
              <w:spacing w:before="0" w:line="240" w:lineRule="auto"/>
              <w:jc w:val="both"/>
              <w:rPr>
                <w:sz w:val="14"/>
                <w:szCs w:val="18"/>
                <w:lang w:val="ru-RU"/>
              </w:rPr>
            </w:pPr>
          </w:p>
          <w:p w14:paraId="79FC5969" w14:textId="77777777" w:rsidR="00D66143" w:rsidRDefault="00755E8C" w:rsidP="00D66143">
            <w:pPr>
              <w:pStyle w:val="Bodycopy"/>
              <w:tabs>
                <w:tab w:val="left" w:pos="3458"/>
              </w:tabs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ССт</w:t>
            </w:r>
            <w:r w:rsidR="00504702" w:rsidRPr="00273AE0">
              <w:rPr>
                <w:sz w:val="18"/>
                <w:szCs w:val="18"/>
                <w:lang w:val="ru-RU"/>
              </w:rPr>
              <w:t xml:space="preserve"> земельных участков была установлена [</w:t>
            </w:r>
            <w:r w:rsidR="003B0F2B">
              <w:rPr>
                <w:sz w:val="18"/>
                <w:szCs w:val="18"/>
                <w:lang w:val="ru-RU"/>
              </w:rPr>
              <w:t xml:space="preserve">по </w:t>
            </w:r>
            <w:r w:rsidR="00656B49">
              <w:rPr>
                <w:sz w:val="18"/>
                <w:szCs w:val="18"/>
                <w:lang w:val="ru-RU"/>
              </w:rPr>
              <w:t>рыночны</w:t>
            </w:r>
            <w:r w:rsidR="003B0F2B">
              <w:rPr>
                <w:sz w:val="18"/>
                <w:szCs w:val="18"/>
                <w:lang w:val="ru-RU"/>
              </w:rPr>
              <w:t>м</w:t>
            </w:r>
            <w:r w:rsidR="00656B49">
              <w:rPr>
                <w:sz w:val="18"/>
                <w:szCs w:val="18"/>
                <w:lang w:val="ru-RU"/>
              </w:rPr>
              <w:t xml:space="preserve"> данны</w:t>
            </w:r>
            <w:r w:rsidR="003B0F2B">
              <w:rPr>
                <w:sz w:val="18"/>
                <w:szCs w:val="18"/>
                <w:lang w:val="ru-RU"/>
              </w:rPr>
              <w:t>м</w:t>
            </w:r>
            <w:r w:rsidR="00656B49">
              <w:rPr>
                <w:sz w:val="18"/>
                <w:szCs w:val="18"/>
                <w:lang w:val="ru-RU"/>
              </w:rPr>
              <w:t xml:space="preserve"> о</w:t>
            </w:r>
            <w:r w:rsidR="00504702" w:rsidRPr="00273AE0">
              <w:rPr>
                <w:sz w:val="18"/>
                <w:szCs w:val="18"/>
                <w:lang w:val="ru-RU"/>
              </w:rPr>
              <w:t xml:space="preserve"> цен</w:t>
            </w:r>
            <w:r w:rsidR="00656B49">
              <w:rPr>
                <w:sz w:val="18"/>
                <w:szCs w:val="18"/>
                <w:lang w:val="ru-RU"/>
              </w:rPr>
              <w:t>ах</w:t>
            </w:r>
            <w:r w:rsidR="00504702" w:rsidRPr="00273AE0">
              <w:rPr>
                <w:sz w:val="18"/>
                <w:szCs w:val="18"/>
                <w:lang w:val="ru-RU"/>
              </w:rPr>
              <w:t xml:space="preserve"> недавних </w:t>
            </w:r>
            <w:r w:rsidR="003B0F2B">
              <w:rPr>
                <w:sz w:val="18"/>
                <w:szCs w:val="18"/>
                <w:lang w:val="ru-RU"/>
              </w:rPr>
              <w:t>сделок</w:t>
            </w:r>
            <w:r w:rsidR="003B0F2B" w:rsidRPr="00273AE0">
              <w:rPr>
                <w:sz w:val="18"/>
                <w:szCs w:val="18"/>
                <w:lang w:val="ru-RU"/>
              </w:rPr>
              <w:t xml:space="preserve"> </w:t>
            </w:r>
            <w:r w:rsidR="00656B49">
              <w:rPr>
                <w:sz w:val="18"/>
                <w:szCs w:val="18"/>
                <w:lang w:val="ru-RU"/>
              </w:rPr>
              <w:t>с</w:t>
            </w:r>
            <w:r w:rsidR="00504702" w:rsidRPr="00273AE0">
              <w:rPr>
                <w:sz w:val="18"/>
                <w:szCs w:val="18"/>
                <w:lang w:val="ru-RU"/>
              </w:rPr>
              <w:t xml:space="preserve"> аналогичн</w:t>
            </w:r>
            <w:r w:rsidR="003B0F2B">
              <w:rPr>
                <w:sz w:val="18"/>
                <w:szCs w:val="18"/>
                <w:lang w:val="ru-RU"/>
              </w:rPr>
              <w:t>ым</w:t>
            </w:r>
            <w:r w:rsidR="00504702" w:rsidRPr="00273AE0">
              <w:rPr>
                <w:sz w:val="18"/>
                <w:szCs w:val="18"/>
                <w:lang w:val="ru-RU"/>
              </w:rPr>
              <w:t xml:space="preserve"> </w:t>
            </w:r>
            <w:r w:rsidR="003B0F2B">
              <w:rPr>
                <w:sz w:val="18"/>
                <w:szCs w:val="18"/>
                <w:lang w:val="ru-RU"/>
              </w:rPr>
              <w:t>имуществом</w:t>
            </w:r>
            <w:r w:rsidR="00504702" w:rsidRPr="00273AE0">
              <w:rPr>
                <w:sz w:val="18"/>
                <w:szCs w:val="18"/>
                <w:lang w:val="ru-RU"/>
              </w:rPr>
              <w:t>/други</w:t>
            </w:r>
            <w:r w:rsidR="003B0F2B">
              <w:rPr>
                <w:sz w:val="18"/>
                <w:szCs w:val="18"/>
                <w:lang w:val="ru-RU"/>
              </w:rPr>
              <w:t>м</w:t>
            </w:r>
            <w:r w:rsidR="00504702" w:rsidRPr="00273AE0">
              <w:rPr>
                <w:sz w:val="18"/>
                <w:szCs w:val="18"/>
                <w:lang w:val="ru-RU"/>
              </w:rPr>
              <w:t xml:space="preserve"> метод</w:t>
            </w:r>
            <w:r w:rsidR="003B0F2B">
              <w:rPr>
                <w:sz w:val="18"/>
                <w:szCs w:val="18"/>
                <w:lang w:val="ru-RU"/>
              </w:rPr>
              <w:t>ом</w:t>
            </w:r>
            <w:r w:rsidR="00504702" w:rsidRPr="00273AE0">
              <w:rPr>
                <w:sz w:val="18"/>
                <w:szCs w:val="18"/>
                <w:lang w:val="ru-RU"/>
              </w:rPr>
              <w:t xml:space="preserve"> [указать]].</w:t>
            </w:r>
            <w:r w:rsidR="00504702">
              <w:rPr>
                <w:sz w:val="18"/>
                <w:szCs w:val="18"/>
                <w:lang w:val="ru-RU"/>
              </w:rPr>
              <w:t xml:space="preserve"> </w:t>
            </w:r>
          </w:p>
          <w:p w14:paraId="60FEFB8B" w14:textId="1F15B8DA" w:rsidR="007E591B" w:rsidRPr="00504702" w:rsidRDefault="007E591B" w:rsidP="00D66143">
            <w:pPr>
              <w:pStyle w:val="Bodycopy"/>
              <w:tabs>
                <w:tab w:val="left" w:pos="3458"/>
              </w:tabs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</w:p>
        </w:tc>
      </w:tr>
      <w:tr w:rsidR="007E591B" w:rsidRPr="00332466" w14:paraId="175776FC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  <w:trHeight w:hRule="exact" w:val="113"/>
        </w:trPr>
        <w:tc>
          <w:tcPr>
            <w:tcW w:w="1766" w:type="dxa"/>
          </w:tcPr>
          <w:p w14:paraId="22448292" w14:textId="77777777" w:rsidR="007E591B" w:rsidRPr="00273AE0" w:rsidRDefault="007E591B" w:rsidP="001F7D80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ru-RU"/>
              </w:rPr>
            </w:pPr>
          </w:p>
        </w:tc>
        <w:tc>
          <w:tcPr>
            <w:tcW w:w="8232" w:type="dxa"/>
            <w:gridSpan w:val="25"/>
          </w:tcPr>
          <w:p w14:paraId="3951EF56" w14:textId="77777777" w:rsidR="007E591B" w:rsidRPr="00656B49" w:rsidRDefault="007E591B" w:rsidP="00273AE0">
            <w:pPr>
              <w:pStyle w:val="sourceref"/>
              <w:tabs>
                <w:tab w:val="left" w:pos="3458"/>
              </w:tabs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</w:p>
        </w:tc>
      </w:tr>
      <w:tr w:rsidR="00D66143" w:rsidRPr="00332466" w14:paraId="1F32B68E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117C52A1" w14:textId="77777777" w:rsidR="00D66143" w:rsidRPr="00DD5353" w:rsidRDefault="00D66143" w:rsidP="001F7D80">
            <w:pPr>
              <w:pStyle w:val="sourceref"/>
              <w:spacing w:before="0" w:line="240" w:lineRule="auto"/>
              <w:rPr>
                <w:rFonts w:cs="Arial"/>
                <w:color w:val="0C2777"/>
                <w:spacing w:val="-6"/>
                <w:lang w:val="ru-RU"/>
              </w:rPr>
            </w:pPr>
            <w:bookmarkStart w:id="0" w:name="_GoBack"/>
            <w:bookmarkEnd w:id="0"/>
          </w:p>
        </w:tc>
        <w:tc>
          <w:tcPr>
            <w:tcW w:w="8232" w:type="dxa"/>
            <w:gridSpan w:val="25"/>
          </w:tcPr>
          <w:p w14:paraId="697A9CFD" w14:textId="154F97DE" w:rsidR="00D66143" w:rsidRPr="000B0A16" w:rsidRDefault="00D66143" w:rsidP="00413E34">
            <w:pPr>
              <w:pStyle w:val="Bodycopy"/>
              <w:tabs>
                <w:tab w:val="left" w:pos="3458"/>
              </w:tabs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Справедливая стоимость здания была определена </w:t>
            </w:r>
            <w:r w:rsidRPr="009921D3">
              <w:rPr>
                <w:sz w:val="18"/>
                <w:szCs w:val="18"/>
                <w:lang w:val="ru-RU"/>
              </w:rPr>
              <w:t>[</w:t>
            </w:r>
            <w:r>
              <w:rPr>
                <w:sz w:val="18"/>
                <w:szCs w:val="18"/>
                <w:lang w:val="ru-RU"/>
              </w:rPr>
              <w:t xml:space="preserve">затратным подходом, который отражает </w:t>
            </w:r>
            <w:r w:rsidR="00D6052D">
              <w:rPr>
                <w:sz w:val="18"/>
                <w:szCs w:val="18"/>
                <w:lang w:val="ru-RU"/>
              </w:rPr>
              <w:t>инвестиции</w:t>
            </w:r>
            <w:r>
              <w:rPr>
                <w:sz w:val="18"/>
                <w:szCs w:val="18"/>
                <w:lang w:val="ru-RU"/>
              </w:rPr>
              <w:t xml:space="preserve"> которые необходимы, чтобы построить актив со сходными характеристиками, скорректированные на накопленный износ</w:t>
            </w:r>
            <w:r w:rsidR="00A827A7">
              <w:rPr>
                <w:sz w:val="18"/>
                <w:szCs w:val="18"/>
                <w:lang w:val="ru-RU"/>
              </w:rPr>
              <w:t>/ другой метод (указать)</w:t>
            </w:r>
            <w:r w:rsidR="00A827A7" w:rsidRPr="009921D3">
              <w:rPr>
                <w:sz w:val="18"/>
                <w:szCs w:val="18"/>
                <w:lang w:val="ru-RU"/>
              </w:rPr>
              <w:t>]</w:t>
            </w:r>
            <w:r w:rsidR="00A827A7">
              <w:rPr>
                <w:sz w:val="18"/>
                <w:szCs w:val="18"/>
                <w:lang w:val="ru-RU"/>
              </w:rPr>
              <w:t xml:space="preserve">. </w:t>
            </w:r>
            <w:r w:rsidR="00CB5F92">
              <w:rPr>
                <w:sz w:val="18"/>
                <w:szCs w:val="18"/>
                <w:lang w:val="ru-RU"/>
              </w:rPr>
              <w:t xml:space="preserve">Существенные допущения включают оценку затрат на строительство в сумме примерно 14,7 (млн. руб.) (31 декабря </w:t>
            </w:r>
            <w:r w:rsidR="00B222CC">
              <w:rPr>
                <w:sz w:val="18"/>
                <w:szCs w:val="18"/>
                <w:lang w:val="ru-RU"/>
              </w:rPr>
              <w:t>2014</w:t>
            </w:r>
            <w:r w:rsidR="00CB5F92">
              <w:rPr>
                <w:sz w:val="18"/>
                <w:szCs w:val="18"/>
                <w:lang w:val="ru-RU"/>
              </w:rPr>
              <w:t>: примерно 18.1 (млн. руб))</w:t>
            </w:r>
            <w:r w:rsidR="00D6052D">
              <w:rPr>
                <w:sz w:val="18"/>
                <w:szCs w:val="18"/>
                <w:lang w:val="ru-RU"/>
              </w:rPr>
              <w:t xml:space="preserve">, а также коэффициент износа, который составил примерно 25% (31 декабря </w:t>
            </w:r>
            <w:r w:rsidR="00B222CC">
              <w:rPr>
                <w:sz w:val="18"/>
                <w:szCs w:val="18"/>
                <w:lang w:val="ru-RU"/>
              </w:rPr>
              <w:t>2014</w:t>
            </w:r>
            <w:r w:rsidR="00D6052D">
              <w:rPr>
                <w:sz w:val="18"/>
                <w:szCs w:val="18"/>
                <w:lang w:val="ru-RU"/>
              </w:rPr>
              <w:t xml:space="preserve">: 23%). Даже небольшое увеличение коэффициента </w:t>
            </w:r>
            <w:r w:rsidR="00250A63">
              <w:rPr>
                <w:sz w:val="18"/>
                <w:szCs w:val="18"/>
                <w:lang w:val="ru-RU"/>
              </w:rPr>
              <w:t>износа</w:t>
            </w:r>
            <w:r w:rsidR="00D6052D">
              <w:rPr>
                <w:sz w:val="18"/>
                <w:szCs w:val="18"/>
                <w:lang w:val="ru-RU"/>
              </w:rPr>
              <w:t xml:space="preserve"> приведет к существенному снижению ССт зданий, незначительное увеличение оценки затрат на строительство приведен к существенному росту ССт, и наоборот.</w:t>
            </w:r>
          </w:p>
          <w:p w14:paraId="1FE58016" w14:textId="77777777" w:rsidR="00D66143" w:rsidRDefault="00D66143" w:rsidP="00413E34">
            <w:pPr>
              <w:pStyle w:val="Bodycopy"/>
              <w:tabs>
                <w:tab w:val="left" w:pos="3458"/>
              </w:tabs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</w:p>
          <w:p w14:paraId="426F8E3B" w14:textId="77777777" w:rsidR="00D6052D" w:rsidRDefault="00D6052D" w:rsidP="00413E34">
            <w:pPr>
              <w:pStyle w:val="Bodycopy"/>
              <w:tabs>
                <w:tab w:val="left" w:pos="3458"/>
              </w:tabs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Методика оценки не менялась в течение года.</w:t>
            </w:r>
          </w:p>
          <w:p w14:paraId="4CB036CA" w14:textId="77777777" w:rsidR="00D6052D" w:rsidRPr="00273AE0" w:rsidRDefault="00D6052D" w:rsidP="00413E34">
            <w:pPr>
              <w:pStyle w:val="Bodycopy"/>
              <w:tabs>
                <w:tab w:val="left" w:pos="3458"/>
              </w:tabs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</w:p>
        </w:tc>
      </w:tr>
      <w:tr w:rsidR="007E591B" w:rsidRPr="00332466" w14:paraId="5097D964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779230E3" w14:textId="77777777" w:rsidR="007E591B" w:rsidRPr="00DD5353" w:rsidRDefault="00616F09" w:rsidP="001F7D80">
            <w:pPr>
              <w:pStyle w:val="sourceref"/>
              <w:spacing w:before="0" w:line="240" w:lineRule="auto"/>
              <w:rPr>
                <w:rFonts w:cs="Arial"/>
                <w:color w:val="0C2777"/>
                <w:spacing w:val="-6"/>
                <w:lang w:val="en-GB"/>
              </w:rPr>
            </w:pPr>
            <w:r w:rsidRPr="00DD5353">
              <w:rPr>
                <w:rFonts w:cs="Arial"/>
                <w:color w:val="0C2777"/>
                <w:spacing w:val="-6"/>
                <w:lang w:val="ru-RU"/>
              </w:rPr>
              <w:t>МСФО (IFRS) 1</w:t>
            </w:r>
            <w:r w:rsidR="007E591B" w:rsidRPr="00DD5353">
              <w:rPr>
                <w:rFonts w:cs="Arial"/>
                <w:color w:val="0C2777"/>
                <w:spacing w:val="-6"/>
                <w:lang w:val="en-GB"/>
              </w:rPr>
              <w:t>3.93(a),(b)</w:t>
            </w:r>
          </w:p>
        </w:tc>
        <w:tc>
          <w:tcPr>
            <w:tcW w:w="8232" w:type="dxa"/>
            <w:gridSpan w:val="25"/>
          </w:tcPr>
          <w:p w14:paraId="3E6A635C" w14:textId="52817170" w:rsidR="007E591B" w:rsidRDefault="003456FD" w:rsidP="00413E34">
            <w:pPr>
              <w:pStyle w:val="Bodycopy"/>
              <w:tabs>
                <w:tab w:val="left" w:pos="3458"/>
              </w:tabs>
              <w:spacing w:before="0" w:line="240" w:lineRule="auto"/>
              <w:jc w:val="both"/>
              <w:rPr>
                <w:sz w:val="18"/>
                <w:szCs w:val="18"/>
                <w:lang w:val="ru-RU" w:eastAsia="en-AU"/>
              </w:rPr>
            </w:pPr>
            <w:r w:rsidRPr="00273AE0">
              <w:rPr>
                <w:sz w:val="18"/>
                <w:szCs w:val="18"/>
                <w:lang w:val="ru-RU"/>
              </w:rPr>
              <w:t>Ниже приведена информация о земельных участках и зданиях, а также уровня</w:t>
            </w:r>
            <w:r w:rsidR="003B0F2B">
              <w:rPr>
                <w:sz w:val="18"/>
                <w:szCs w:val="18"/>
                <w:lang w:val="ru-RU"/>
              </w:rPr>
              <w:t>х</w:t>
            </w:r>
            <w:r w:rsidRPr="00273AE0">
              <w:rPr>
                <w:sz w:val="18"/>
                <w:szCs w:val="18"/>
                <w:lang w:val="ru-RU"/>
              </w:rPr>
              <w:t xml:space="preserve"> иерархии </w:t>
            </w:r>
            <w:r w:rsidR="00755E8C">
              <w:rPr>
                <w:sz w:val="18"/>
                <w:szCs w:val="18"/>
                <w:lang w:val="ru-RU"/>
              </w:rPr>
              <w:t>ССт</w:t>
            </w:r>
            <w:r w:rsidRPr="00273AE0">
              <w:rPr>
                <w:sz w:val="18"/>
                <w:szCs w:val="18"/>
                <w:lang w:val="ru-RU"/>
              </w:rPr>
              <w:t xml:space="preserve"> на </w:t>
            </w:r>
            <w:r w:rsidR="0053714D">
              <w:rPr>
                <w:sz w:val="18"/>
                <w:szCs w:val="18"/>
                <w:lang w:val="ru-RU"/>
              </w:rPr>
              <w:t>конец отчетного периода</w:t>
            </w:r>
            <w:r w:rsidRPr="00273AE0">
              <w:rPr>
                <w:sz w:val="18"/>
                <w:szCs w:val="18"/>
                <w:lang w:val="ru-RU"/>
              </w:rPr>
              <w:t>:</w:t>
            </w:r>
            <w:r w:rsidR="007E591B" w:rsidRPr="003456FD">
              <w:rPr>
                <w:sz w:val="18"/>
                <w:szCs w:val="18"/>
                <w:lang w:val="ru-RU"/>
              </w:rPr>
              <w:t xml:space="preserve"> </w:t>
            </w:r>
          </w:p>
          <w:p w14:paraId="127293AC" w14:textId="77777777" w:rsidR="00B24958" w:rsidRPr="00DD5353" w:rsidRDefault="00B24958" w:rsidP="00273AE0">
            <w:pPr>
              <w:pStyle w:val="sourceref"/>
              <w:tabs>
                <w:tab w:val="left" w:pos="3458"/>
              </w:tabs>
              <w:spacing w:before="0" w:line="240" w:lineRule="auto"/>
              <w:jc w:val="both"/>
              <w:rPr>
                <w:sz w:val="14"/>
                <w:szCs w:val="18"/>
                <w:lang w:val="ru-RU" w:eastAsia="en-AU"/>
              </w:rPr>
            </w:pPr>
          </w:p>
        </w:tc>
      </w:tr>
      <w:tr w:rsidR="007E591B" w:rsidRPr="00CE1865" w14:paraId="03AD617F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6C7BBC19" w14:textId="77777777" w:rsidR="007E591B" w:rsidRPr="009921D3" w:rsidRDefault="007E591B" w:rsidP="009921D3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600" w:type="dxa"/>
            <w:gridSpan w:val="2"/>
            <w:vAlign w:val="bottom"/>
          </w:tcPr>
          <w:p w14:paraId="61EC0510" w14:textId="77777777" w:rsidR="007E591B" w:rsidRPr="00273AE0" w:rsidRDefault="007E591B" w:rsidP="009921D3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2307" w:type="dxa"/>
            <w:gridSpan w:val="4"/>
            <w:vAlign w:val="bottom"/>
          </w:tcPr>
          <w:p w14:paraId="368B2BED" w14:textId="77777777" w:rsidR="007E591B" w:rsidRPr="00273AE0" w:rsidRDefault="007E591B" w:rsidP="009921D3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293" w:type="dxa"/>
            <w:vAlign w:val="bottom"/>
          </w:tcPr>
          <w:p w14:paraId="4A0E10AB" w14:textId="7027AE65" w:rsidR="007E591B" w:rsidRPr="009921D3" w:rsidRDefault="007E591B" w:rsidP="001F7D80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291" w:type="dxa"/>
            <w:gridSpan w:val="2"/>
            <w:vAlign w:val="bottom"/>
          </w:tcPr>
          <w:p w14:paraId="18A2525B" w14:textId="77777777" w:rsidR="007E591B" w:rsidRPr="009921D3" w:rsidRDefault="007E591B" w:rsidP="001F7D80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991" w:type="dxa"/>
            <w:gridSpan w:val="3"/>
            <w:tcBorders>
              <w:bottom w:val="single" w:sz="4" w:space="0" w:color="auto"/>
            </w:tcBorders>
            <w:vAlign w:val="bottom"/>
          </w:tcPr>
          <w:p w14:paraId="263E258E" w14:textId="77777777" w:rsidR="007E591B" w:rsidRPr="009921D3" w:rsidRDefault="007E591B" w:rsidP="001F7D80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</w:p>
          <w:p w14:paraId="393390C7" w14:textId="77777777" w:rsidR="007E591B" w:rsidRPr="009921D3" w:rsidRDefault="007E591B" w:rsidP="001F7D80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</w:p>
          <w:p w14:paraId="0A45F41E" w14:textId="77777777" w:rsidR="007E591B" w:rsidRPr="009921D3" w:rsidRDefault="003456FD" w:rsidP="001F7D80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Уровень</w:t>
            </w:r>
            <w:r w:rsidR="007E591B" w:rsidRPr="009921D3">
              <w:rPr>
                <w:sz w:val="18"/>
                <w:szCs w:val="18"/>
                <w:lang w:val="ru-RU"/>
              </w:rPr>
              <w:t xml:space="preserve"> 2</w:t>
            </w:r>
          </w:p>
        </w:tc>
        <w:tc>
          <w:tcPr>
            <w:tcW w:w="292" w:type="dxa"/>
            <w:gridSpan w:val="2"/>
            <w:vAlign w:val="bottom"/>
          </w:tcPr>
          <w:p w14:paraId="38B2E3DD" w14:textId="77777777" w:rsidR="007E591B" w:rsidRPr="009921D3" w:rsidRDefault="007E591B" w:rsidP="001F7D80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110" w:type="dxa"/>
            <w:gridSpan w:val="4"/>
            <w:tcBorders>
              <w:bottom w:val="single" w:sz="4" w:space="0" w:color="auto"/>
            </w:tcBorders>
            <w:vAlign w:val="bottom"/>
          </w:tcPr>
          <w:p w14:paraId="41DC5B45" w14:textId="77777777" w:rsidR="007E591B" w:rsidRPr="009921D3" w:rsidRDefault="003456FD" w:rsidP="001F7D80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Уровень</w:t>
            </w:r>
            <w:r w:rsidR="007E591B" w:rsidRPr="009921D3">
              <w:rPr>
                <w:sz w:val="18"/>
                <w:szCs w:val="18"/>
                <w:lang w:val="ru-RU"/>
              </w:rPr>
              <w:t xml:space="preserve"> 3</w:t>
            </w:r>
          </w:p>
        </w:tc>
        <w:tc>
          <w:tcPr>
            <w:tcW w:w="276" w:type="dxa"/>
            <w:gridSpan w:val="3"/>
            <w:vAlign w:val="bottom"/>
          </w:tcPr>
          <w:p w14:paraId="3DA63292" w14:textId="77777777" w:rsidR="007E591B" w:rsidRPr="009921D3" w:rsidRDefault="007E591B" w:rsidP="001F7D80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072" w:type="dxa"/>
            <w:gridSpan w:val="4"/>
            <w:tcBorders>
              <w:bottom w:val="single" w:sz="4" w:space="0" w:color="auto"/>
            </w:tcBorders>
            <w:vAlign w:val="bottom"/>
          </w:tcPr>
          <w:p w14:paraId="2BEECFFA" w14:textId="05413A37" w:rsidR="007E591B" w:rsidRPr="009921D3" w:rsidRDefault="00755E8C" w:rsidP="001F7D80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ССт</w:t>
            </w:r>
            <w:r w:rsidR="003456FD">
              <w:rPr>
                <w:sz w:val="18"/>
                <w:szCs w:val="18"/>
                <w:lang w:val="ru-RU"/>
              </w:rPr>
              <w:t xml:space="preserve"> </w:t>
            </w:r>
            <w:r w:rsidR="00737782">
              <w:rPr>
                <w:sz w:val="18"/>
                <w:szCs w:val="18"/>
                <w:lang w:val="ru-RU"/>
              </w:rPr>
              <w:br/>
            </w:r>
            <w:r w:rsidR="003456FD">
              <w:rPr>
                <w:sz w:val="18"/>
                <w:szCs w:val="18"/>
                <w:lang w:val="ru-RU"/>
              </w:rPr>
              <w:t>на</w:t>
            </w:r>
            <w:r w:rsidR="007E591B" w:rsidRPr="009921D3">
              <w:rPr>
                <w:sz w:val="18"/>
                <w:szCs w:val="18"/>
                <w:lang w:val="ru-RU"/>
              </w:rPr>
              <w:t xml:space="preserve"> </w:t>
            </w:r>
            <w:r w:rsidR="00B222CC">
              <w:rPr>
                <w:sz w:val="18"/>
                <w:szCs w:val="18"/>
                <w:lang w:val="ru-RU"/>
              </w:rPr>
              <w:t>31/12/15</w:t>
            </w:r>
          </w:p>
        </w:tc>
      </w:tr>
      <w:tr w:rsidR="007E591B" w:rsidRPr="003456FD" w14:paraId="3AA92B81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  <w:trHeight w:hRule="exact" w:val="113"/>
        </w:trPr>
        <w:tc>
          <w:tcPr>
            <w:tcW w:w="1766" w:type="dxa"/>
          </w:tcPr>
          <w:p w14:paraId="2D81F70A" w14:textId="77777777" w:rsidR="007E591B" w:rsidRPr="00F333CF" w:rsidRDefault="007E591B" w:rsidP="001F7D80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1600" w:type="dxa"/>
            <w:gridSpan w:val="2"/>
          </w:tcPr>
          <w:p w14:paraId="6DEF136C" w14:textId="77777777" w:rsidR="007E591B" w:rsidRPr="00F333CF" w:rsidRDefault="007E591B" w:rsidP="001F7D80">
            <w:pPr>
              <w:pStyle w:val="Bodycopy"/>
              <w:spacing w:before="0" w:line="240" w:lineRule="auto"/>
              <w:rPr>
                <w:sz w:val="18"/>
                <w:szCs w:val="18"/>
                <w:lang w:val="en-GB"/>
              </w:rPr>
            </w:pPr>
          </w:p>
        </w:tc>
        <w:tc>
          <w:tcPr>
            <w:tcW w:w="2600" w:type="dxa"/>
            <w:gridSpan w:val="5"/>
            <w:vAlign w:val="bottom"/>
          </w:tcPr>
          <w:p w14:paraId="07C8F971" w14:textId="77777777" w:rsidR="007E591B" w:rsidRPr="00273AE0" w:rsidRDefault="007E591B" w:rsidP="001F7D80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291" w:type="dxa"/>
            <w:gridSpan w:val="2"/>
          </w:tcPr>
          <w:p w14:paraId="44162A69" w14:textId="77777777" w:rsidR="007E591B" w:rsidRPr="00273AE0" w:rsidRDefault="007E591B" w:rsidP="001F7D80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991" w:type="dxa"/>
            <w:gridSpan w:val="3"/>
            <w:vAlign w:val="bottom"/>
          </w:tcPr>
          <w:p w14:paraId="2165C720" w14:textId="77777777" w:rsidR="007E591B" w:rsidRPr="00273AE0" w:rsidRDefault="007E591B" w:rsidP="001F7D80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292" w:type="dxa"/>
            <w:gridSpan w:val="2"/>
          </w:tcPr>
          <w:p w14:paraId="5894ED51" w14:textId="77777777" w:rsidR="007E591B" w:rsidRPr="00273AE0" w:rsidRDefault="007E591B" w:rsidP="001F7D80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110" w:type="dxa"/>
            <w:gridSpan w:val="4"/>
            <w:vAlign w:val="bottom"/>
          </w:tcPr>
          <w:p w14:paraId="64611C55" w14:textId="77777777" w:rsidR="007E591B" w:rsidRPr="00273AE0" w:rsidRDefault="007E591B" w:rsidP="001F7D80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276" w:type="dxa"/>
            <w:gridSpan w:val="3"/>
          </w:tcPr>
          <w:p w14:paraId="7C88D5E5" w14:textId="77777777" w:rsidR="007E591B" w:rsidRPr="00273AE0" w:rsidRDefault="007E591B" w:rsidP="001F7D80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072" w:type="dxa"/>
            <w:gridSpan w:val="4"/>
            <w:vAlign w:val="bottom"/>
          </w:tcPr>
          <w:p w14:paraId="2882BD69" w14:textId="77777777" w:rsidR="007E591B" w:rsidRPr="00273AE0" w:rsidRDefault="007E591B" w:rsidP="001F7D80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</w:p>
        </w:tc>
      </w:tr>
      <w:tr w:rsidR="007E591B" w:rsidRPr="003456FD" w14:paraId="5B50C394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06F6BCD9" w14:textId="77777777" w:rsidR="007E591B" w:rsidRPr="00273AE0" w:rsidRDefault="007E591B" w:rsidP="001F7D80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ru-RU"/>
              </w:rPr>
            </w:pPr>
          </w:p>
        </w:tc>
        <w:tc>
          <w:tcPr>
            <w:tcW w:w="3907" w:type="dxa"/>
            <w:gridSpan w:val="6"/>
            <w:vAlign w:val="bottom"/>
          </w:tcPr>
          <w:p w14:paraId="42B78129" w14:textId="77777777" w:rsidR="007E591B" w:rsidRPr="00273AE0" w:rsidRDefault="00422C14" w:rsidP="001F7D80">
            <w:pPr>
              <w:pStyle w:val="Bodycopy"/>
              <w:spacing w:before="0" w:line="240" w:lineRule="auto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ОС </w:t>
            </w:r>
            <w:r w:rsidR="003456FD">
              <w:rPr>
                <w:sz w:val="18"/>
                <w:szCs w:val="18"/>
                <w:lang w:val="ru-RU"/>
              </w:rPr>
              <w:t xml:space="preserve">в </w:t>
            </w:r>
            <w:r>
              <w:rPr>
                <w:sz w:val="18"/>
                <w:szCs w:val="18"/>
                <w:lang w:val="ru-RU"/>
              </w:rPr>
              <w:t>РФ</w:t>
            </w:r>
            <w:r w:rsidR="003456FD">
              <w:rPr>
                <w:sz w:val="18"/>
                <w:szCs w:val="18"/>
                <w:lang w:val="ru-RU"/>
              </w:rPr>
              <w:t xml:space="preserve"> включа</w:t>
            </w:r>
            <w:r>
              <w:rPr>
                <w:sz w:val="18"/>
                <w:szCs w:val="18"/>
                <w:lang w:val="ru-RU"/>
              </w:rPr>
              <w:t>ю</w:t>
            </w:r>
            <w:r w:rsidR="003456FD">
              <w:rPr>
                <w:sz w:val="18"/>
                <w:szCs w:val="18"/>
                <w:lang w:val="ru-RU"/>
              </w:rPr>
              <w:t>т</w:t>
            </w:r>
            <w:r w:rsidR="007E591B" w:rsidRPr="00273AE0">
              <w:rPr>
                <w:sz w:val="18"/>
                <w:szCs w:val="18"/>
                <w:lang w:val="ru-RU"/>
              </w:rPr>
              <w:t xml:space="preserve">: </w:t>
            </w:r>
          </w:p>
          <w:p w14:paraId="14E2E1CE" w14:textId="77777777" w:rsidR="007E591B" w:rsidRPr="00413E34" w:rsidRDefault="007E591B" w:rsidP="00273AE0">
            <w:pPr>
              <w:pStyle w:val="sourceref"/>
              <w:spacing w:before="0" w:line="240" w:lineRule="auto"/>
              <w:rPr>
                <w:rFonts w:cs="Arial"/>
                <w:color w:val="000000"/>
                <w:sz w:val="18"/>
                <w:szCs w:val="18"/>
                <w:lang w:val="ru-RU"/>
              </w:rPr>
            </w:pPr>
            <w:r w:rsidRPr="00413E34">
              <w:rPr>
                <w:rFonts w:cs="Arial"/>
                <w:color w:val="000000"/>
                <w:sz w:val="18"/>
                <w:szCs w:val="18"/>
                <w:lang w:val="ru-RU"/>
              </w:rPr>
              <w:t xml:space="preserve">- </w:t>
            </w:r>
            <w:r w:rsidR="003456FD" w:rsidRPr="00413E34">
              <w:rPr>
                <w:rFonts w:cs="Arial"/>
                <w:color w:val="000000"/>
                <w:sz w:val="18"/>
                <w:szCs w:val="18"/>
                <w:lang w:val="ru-RU"/>
              </w:rPr>
              <w:t>земельные участки</w:t>
            </w:r>
          </w:p>
        </w:tc>
        <w:tc>
          <w:tcPr>
            <w:tcW w:w="293" w:type="dxa"/>
            <w:vAlign w:val="bottom"/>
          </w:tcPr>
          <w:p w14:paraId="5EFD627E" w14:textId="4B707933" w:rsidR="007E591B" w:rsidRPr="00273AE0" w:rsidRDefault="007E591B" w:rsidP="000F4DB7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291" w:type="dxa"/>
            <w:gridSpan w:val="2"/>
            <w:vAlign w:val="bottom"/>
          </w:tcPr>
          <w:p w14:paraId="39B860A1" w14:textId="77777777" w:rsidR="007E591B" w:rsidRPr="00273AE0" w:rsidRDefault="007E591B" w:rsidP="001F7D80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991" w:type="dxa"/>
            <w:gridSpan w:val="3"/>
            <w:vAlign w:val="bottom"/>
          </w:tcPr>
          <w:p w14:paraId="715FC6B2" w14:textId="77777777" w:rsidR="007E591B" w:rsidRPr="00273AE0" w:rsidRDefault="007E591B" w:rsidP="001F7D80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  <w:r w:rsidRPr="00273AE0">
              <w:rPr>
                <w:sz w:val="18"/>
                <w:szCs w:val="18"/>
                <w:lang w:val="ru-RU"/>
              </w:rPr>
              <w:t>13,868</w:t>
            </w:r>
          </w:p>
        </w:tc>
        <w:tc>
          <w:tcPr>
            <w:tcW w:w="292" w:type="dxa"/>
            <w:gridSpan w:val="2"/>
            <w:vAlign w:val="bottom"/>
          </w:tcPr>
          <w:p w14:paraId="02567C13" w14:textId="77777777" w:rsidR="007E591B" w:rsidRPr="00273AE0" w:rsidRDefault="007E591B" w:rsidP="001F7D80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110" w:type="dxa"/>
            <w:gridSpan w:val="4"/>
            <w:vAlign w:val="bottom"/>
          </w:tcPr>
          <w:p w14:paraId="4AE29D79" w14:textId="77777777" w:rsidR="007E591B" w:rsidRPr="00273AE0" w:rsidRDefault="007E591B" w:rsidP="000F4DB7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  <w:r w:rsidRPr="00273AE0">
              <w:rPr>
                <w:sz w:val="18"/>
                <w:szCs w:val="18"/>
                <w:lang w:val="ru-RU"/>
              </w:rPr>
              <w:t>-</w:t>
            </w:r>
          </w:p>
        </w:tc>
        <w:tc>
          <w:tcPr>
            <w:tcW w:w="276" w:type="dxa"/>
            <w:gridSpan w:val="3"/>
            <w:vAlign w:val="bottom"/>
          </w:tcPr>
          <w:p w14:paraId="72C00A1E" w14:textId="77777777" w:rsidR="007E591B" w:rsidRPr="00273AE0" w:rsidRDefault="007E591B" w:rsidP="001F7D80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072" w:type="dxa"/>
            <w:gridSpan w:val="4"/>
            <w:vAlign w:val="bottom"/>
          </w:tcPr>
          <w:p w14:paraId="4C51059A" w14:textId="77777777" w:rsidR="007E591B" w:rsidRPr="00273AE0" w:rsidRDefault="007E591B" w:rsidP="001F7D80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  <w:r w:rsidRPr="00273AE0">
              <w:rPr>
                <w:sz w:val="18"/>
                <w:szCs w:val="18"/>
                <w:lang w:val="ru-RU"/>
              </w:rPr>
              <w:t>13,868</w:t>
            </w:r>
          </w:p>
        </w:tc>
      </w:tr>
      <w:tr w:rsidR="007E591B" w:rsidRPr="00F333CF" w14:paraId="7779931A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446BEE6A" w14:textId="77777777" w:rsidR="007E591B" w:rsidRPr="00273AE0" w:rsidRDefault="007E591B" w:rsidP="001F7D80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ru-RU"/>
              </w:rPr>
            </w:pPr>
          </w:p>
        </w:tc>
        <w:tc>
          <w:tcPr>
            <w:tcW w:w="3907" w:type="dxa"/>
            <w:gridSpan w:val="6"/>
            <w:vAlign w:val="bottom"/>
          </w:tcPr>
          <w:p w14:paraId="7BA636B0" w14:textId="77777777" w:rsidR="007E591B" w:rsidRPr="00413E34" w:rsidRDefault="007E591B" w:rsidP="00273AE0">
            <w:pPr>
              <w:pStyle w:val="sourceref"/>
              <w:spacing w:before="0" w:line="240" w:lineRule="auto"/>
              <w:rPr>
                <w:rFonts w:cs="Arial"/>
                <w:color w:val="000000"/>
                <w:sz w:val="18"/>
                <w:szCs w:val="18"/>
                <w:lang w:val="ru-RU"/>
              </w:rPr>
            </w:pPr>
            <w:r w:rsidRPr="00413E34">
              <w:rPr>
                <w:rFonts w:cs="Arial"/>
                <w:color w:val="000000"/>
                <w:sz w:val="18"/>
                <w:szCs w:val="18"/>
                <w:lang w:val="ru-RU"/>
              </w:rPr>
              <w:t xml:space="preserve">- </w:t>
            </w:r>
            <w:r w:rsidR="003456FD" w:rsidRPr="00413E34">
              <w:rPr>
                <w:rFonts w:cs="Arial"/>
                <w:color w:val="000000"/>
                <w:sz w:val="18"/>
                <w:szCs w:val="18"/>
                <w:lang w:val="ru-RU"/>
              </w:rPr>
              <w:t>здания</w:t>
            </w:r>
          </w:p>
        </w:tc>
        <w:tc>
          <w:tcPr>
            <w:tcW w:w="293" w:type="dxa"/>
            <w:vAlign w:val="bottom"/>
          </w:tcPr>
          <w:p w14:paraId="328D0A81" w14:textId="34E67F22" w:rsidR="007E591B" w:rsidRPr="00273AE0" w:rsidRDefault="007E591B" w:rsidP="000F4DB7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291" w:type="dxa"/>
            <w:gridSpan w:val="2"/>
            <w:vAlign w:val="bottom"/>
          </w:tcPr>
          <w:p w14:paraId="67D8C769" w14:textId="77777777" w:rsidR="007E591B" w:rsidRPr="00273AE0" w:rsidRDefault="007E591B" w:rsidP="001F7D80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991" w:type="dxa"/>
            <w:gridSpan w:val="3"/>
            <w:tcBorders>
              <w:bottom w:val="single" w:sz="4" w:space="0" w:color="auto"/>
            </w:tcBorders>
            <w:vAlign w:val="bottom"/>
          </w:tcPr>
          <w:p w14:paraId="0266EB1A" w14:textId="77777777" w:rsidR="007E591B" w:rsidRPr="00273AE0" w:rsidRDefault="007E591B" w:rsidP="001F7D80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  <w:r w:rsidRPr="00273AE0">
              <w:rPr>
                <w:sz w:val="18"/>
                <w:szCs w:val="18"/>
                <w:lang w:val="ru-RU"/>
              </w:rPr>
              <w:t>-</w:t>
            </w:r>
          </w:p>
        </w:tc>
        <w:tc>
          <w:tcPr>
            <w:tcW w:w="292" w:type="dxa"/>
            <w:gridSpan w:val="2"/>
            <w:vAlign w:val="bottom"/>
          </w:tcPr>
          <w:p w14:paraId="415603C3" w14:textId="77777777" w:rsidR="007E591B" w:rsidRPr="00273AE0" w:rsidRDefault="007E591B" w:rsidP="001F7D80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110" w:type="dxa"/>
            <w:gridSpan w:val="4"/>
            <w:tcBorders>
              <w:bottom w:val="single" w:sz="4" w:space="0" w:color="auto"/>
            </w:tcBorders>
            <w:vAlign w:val="bottom"/>
          </w:tcPr>
          <w:p w14:paraId="1BDB15FA" w14:textId="77777777" w:rsidR="007E591B" w:rsidRPr="00F333CF" w:rsidRDefault="007E591B" w:rsidP="000F4DB7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en-GB"/>
              </w:rPr>
            </w:pPr>
            <w:r w:rsidRPr="00F333CF">
              <w:rPr>
                <w:sz w:val="18"/>
                <w:szCs w:val="18"/>
                <w:lang w:val="en-GB"/>
              </w:rPr>
              <w:t>11,147</w:t>
            </w:r>
          </w:p>
        </w:tc>
        <w:tc>
          <w:tcPr>
            <w:tcW w:w="276" w:type="dxa"/>
            <w:gridSpan w:val="3"/>
            <w:vAlign w:val="bottom"/>
          </w:tcPr>
          <w:p w14:paraId="3EE6E2E6" w14:textId="77777777" w:rsidR="007E591B" w:rsidRPr="00F333CF" w:rsidRDefault="007E591B" w:rsidP="001F7D80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1072" w:type="dxa"/>
            <w:gridSpan w:val="4"/>
            <w:tcBorders>
              <w:bottom w:val="single" w:sz="4" w:space="0" w:color="auto"/>
            </w:tcBorders>
            <w:vAlign w:val="bottom"/>
          </w:tcPr>
          <w:p w14:paraId="3A9B6B8B" w14:textId="77777777" w:rsidR="007E591B" w:rsidRPr="00F333CF" w:rsidRDefault="007E591B" w:rsidP="001F7D80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en-GB"/>
              </w:rPr>
            </w:pPr>
            <w:r w:rsidRPr="00F333CF">
              <w:rPr>
                <w:sz w:val="18"/>
                <w:szCs w:val="18"/>
                <w:lang w:val="en-GB"/>
              </w:rPr>
              <w:t>11,147</w:t>
            </w:r>
          </w:p>
        </w:tc>
      </w:tr>
      <w:tr w:rsidR="00D6052D" w:rsidRPr="00F333CF" w14:paraId="09D7A067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0E0D43F6" w14:textId="77777777" w:rsidR="00D6052D" w:rsidRPr="00273AE0" w:rsidRDefault="00D6052D" w:rsidP="001F7D80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ru-RU"/>
              </w:rPr>
            </w:pPr>
          </w:p>
        </w:tc>
        <w:tc>
          <w:tcPr>
            <w:tcW w:w="3907" w:type="dxa"/>
            <w:gridSpan w:val="6"/>
            <w:vAlign w:val="bottom"/>
          </w:tcPr>
          <w:p w14:paraId="2DF4DD0E" w14:textId="77777777" w:rsidR="00D6052D" w:rsidRPr="00413E34" w:rsidRDefault="00D6052D" w:rsidP="00273AE0">
            <w:pPr>
              <w:pStyle w:val="sourceref"/>
              <w:spacing w:before="0" w:line="240" w:lineRule="auto"/>
              <w:rPr>
                <w:rFonts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93" w:type="dxa"/>
            <w:vAlign w:val="bottom"/>
          </w:tcPr>
          <w:p w14:paraId="25D12DC4" w14:textId="77777777" w:rsidR="00D6052D" w:rsidRPr="00273AE0" w:rsidDel="00D6052D" w:rsidRDefault="00D6052D" w:rsidP="000F4DB7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291" w:type="dxa"/>
            <w:gridSpan w:val="2"/>
            <w:vAlign w:val="bottom"/>
          </w:tcPr>
          <w:p w14:paraId="64D57D36" w14:textId="77777777" w:rsidR="00D6052D" w:rsidRPr="00273AE0" w:rsidRDefault="00D6052D" w:rsidP="001F7D80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991" w:type="dxa"/>
            <w:gridSpan w:val="3"/>
            <w:tcBorders>
              <w:top w:val="single" w:sz="4" w:space="0" w:color="auto"/>
            </w:tcBorders>
            <w:vAlign w:val="bottom"/>
          </w:tcPr>
          <w:p w14:paraId="6D31659E" w14:textId="77777777" w:rsidR="00D6052D" w:rsidRPr="00273AE0" w:rsidRDefault="00D6052D" w:rsidP="001F7D80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292" w:type="dxa"/>
            <w:gridSpan w:val="2"/>
            <w:vAlign w:val="bottom"/>
          </w:tcPr>
          <w:p w14:paraId="1B1458E9" w14:textId="77777777" w:rsidR="00D6052D" w:rsidRPr="00273AE0" w:rsidRDefault="00D6052D" w:rsidP="001F7D80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110" w:type="dxa"/>
            <w:gridSpan w:val="4"/>
            <w:tcBorders>
              <w:top w:val="single" w:sz="4" w:space="0" w:color="auto"/>
            </w:tcBorders>
            <w:vAlign w:val="bottom"/>
          </w:tcPr>
          <w:p w14:paraId="76A39585" w14:textId="77777777" w:rsidR="00D6052D" w:rsidRPr="00F333CF" w:rsidRDefault="00D6052D" w:rsidP="000F4DB7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276" w:type="dxa"/>
            <w:gridSpan w:val="3"/>
            <w:vAlign w:val="bottom"/>
          </w:tcPr>
          <w:p w14:paraId="7CABF5F7" w14:textId="77777777" w:rsidR="00D6052D" w:rsidRPr="00F333CF" w:rsidRDefault="00D6052D" w:rsidP="001F7D80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1072" w:type="dxa"/>
            <w:gridSpan w:val="4"/>
            <w:tcBorders>
              <w:top w:val="single" w:sz="4" w:space="0" w:color="auto"/>
            </w:tcBorders>
            <w:vAlign w:val="bottom"/>
          </w:tcPr>
          <w:p w14:paraId="6C07FF3C" w14:textId="77777777" w:rsidR="00D6052D" w:rsidRPr="00F333CF" w:rsidRDefault="00D6052D" w:rsidP="001F7D80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en-GB"/>
              </w:rPr>
            </w:pPr>
          </w:p>
        </w:tc>
      </w:tr>
      <w:tr w:rsidR="00FE182D" w:rsidRPr="00F333CF" w14:paraId="5E5055FB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30314FC8" w14:textId="77777777" w:rsidR="00D6052D" w:rsidRPr="00273AE0" w:rsidRDefault="00D6052D" w:rsidP="006177FB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ru-RU"/>
              </w:rPr>
            </w:pPr>
          </w:p>
        </w:tc>
        <w:tc>
          <w:tcPr>
            <w:tcW w:w="1600" w:type="dxa"/>
            <w:gridSpan w:val="2"/>
            <w:vAlign w:val="bottom"/>
          </w:tcPr>
          <w:p w14:paraId="6ECE869E" w14:textId="77777777" w:rsidR="00D6052D" w:rsidRPr="00273AE0" w:rsidRDefault="00D6052D" w:rsidP="006177FB">
            <w:pPr>
              <w:pStyle w:val="Bodycopy"/>
              <w:spacing w:before="0" w:line="240" w:lineRule="auto"/>
              <w:rPr>
                <w:sz w:val="18"/>
                <w:szCs w:val="18"/>
                <w:lang w:val="ru-RU"/>
              </w:rPr>
            </w:pPr>
          </w:p>
        </w:tc>
        <w:tc>
          <w:tcPr>
            <w:tcW w:w="2307" w:type="dxa"/>
            <w:gridSpan w:val="4"/>
            <w:vAlign w:val="bottom"/>
          </w:tcPr>
          <w:p w14:paraId="040F48DF" w14:textId="77777777" w:rsidR="00D6052D" w:rsidRPr="00273AE0" w:rsidRDefault="00D6052D" w:rsidP="006177FB">
            <w:pPr>
              <w:pStyle w:val="Bodycopy"/>
              <w:spacing w:before="0" w:line="240" w:lineRule="auto"/>
              <w:rPr>
                <w:sz w:val="18"/>
                <w:szCs w:val="18"/>
                <w:lang w:val="ru-RU"/>
              </w:rPr>
            </w:pPr>
          </w:p>
        </w:tc>
        <w:tc>
          <w:tcPr>
            <w:tcW w:w="293" w:type="dxa"/>
            <w:vAlign w:val="bottom"/>
          </w:tcPr>
          <w:p w14:paraId="596B5506" w14:textId="77777777" w:rsidR="00D6052D" w:rsidRPr="00F333CF" w:rsidRDefault="00D6052D" w:rsidP="006177FB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291" w:type="dxa"/>
            <w:gridSpan w:val="2"/>
            <w:vAlign w:val="bottom"/>
          </w:tcPr>
          <w:p w14:paraId="05A9A1FF" w14:textId="77777777" w:rsidR="00D6052D" w:rsidRPr="00F333CF" w:rsidRDefault="00D6052D" w:rsidP="006177FB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991" w:type="dxa"/>
            <w:gridSpan w:val="3"/>
            <w:tcBorders>
              <w:bottom w:val="single" w:sz="4" w:space="0" w:color="auto"/>
            </w:tcBorders>
            <w:vAlign w:val="bottom"/>
          </w:tcPr>
          <w:p w14:paraId="57B86CCE" w14:textId="77777777" w:rsidR="00D6052D" w:rsidRPr="00F333CF" w:rsidRDefault="00D6052D" w:rsidP="006177FB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en-GB"/>
              </w:rPr>
            </w:pPr>
          </w:p>
          <w:p w14:paraId="59330B61" w14:textId="77777777" w:rsidR="00D6052D" w:rsidRPr="00F333CF" w:rsidRDefault="00D6052D" w:rsidP="006177FB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en-GB"/>
              </w:rPr>
            </w:pPr>
          </w:p>
          <w:p w14:paraId="16485B56" w14:textId="77777777" w:rsidR="00D6052D" w:rsidRPr="00F333CF" w:rsidRDefault="00D6052D" w:rsidP="006177FB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ru-RU"/>
              </w:rPr>
              <w:t>Уровень</w:t>
            </w:r>
            <w:r w:rsidRPr="00F333CF">
              <w:rPr>
                <w:sz w:val="18"/>
                <w:szCs w:val="18"/>
                <w:lang w:val="en-GB"/>
              </w:rPr>
              <w:t xml:space="preserve"> 2</w:t>
            </w:r>
          </w:p>
        </w:tc>
        <w:tc>
          <w:tcPr>
            <w:tcW w:w="292" w:type="dxa"/>
            <w:gridSpan w:val="2"/>
            <w:vAlign w:val="bottom"/>
          </w:tcPr>
          <w:p w14:paraId="70E4B693" w14:textId="77777777" w:rsidR="00D6052D" w:rsidRPr="00F333CF" w:rsidRDefault="00D6052D" w:rsidP="006177FB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1110" w:type="dxa"/>
            <w:gridSpan w:val="4"/>
            <w:tcBorders>
              <w:bottom w:val="single" w:sz="4" w:space="0" w:color="auto"/>
            </w:tcBorders>
            <w:vAlign w:val="bottom"/>
          </w:tcPr>
          <w:p w14:paraId="113D186C" w14:textId="77777777" w:rsidR="00D6052D" w:rsidRPr="00F333CF" w:rsidRDefault="00D6052D" w:rsidP="006177FB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ru-RU"/>
              </w:rPr>
              <w:t>Уровень</w:t>
            </w:r>
            <w:r w:rsidRPr="00F333CF">
              <w:rPr>
                <w:sz w:val="18"/>
                <w:szCs w:val="18"/>
                <w:lang w:val="en-GB"/>
              </w:rPr>
              <w:t xml:space="preserve"> 3</w:t>
            </w:r>
          </w:p>
        </w:tc>
        <w:tc>
          <w:tcPr>
            <w:tcW w:w="276" w:type="dxa"/>
            <w:gridSpan w:val="3"/>
            <w:vAlign w:val="bottom"/>
          </w:tcPr>
          <w:p w14:paraId="6FDE93D0" w14:textId="77777777" w:rsidR="00D6052D" w:rsidRPr="00F333CF" w:rsidRDefault="00D6052D" w:rsidP="006177FB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1072" w:type="dxa"/>
            <w:gridSpan w:val="4"/>
            <w:tcBorders>
              <w:bottom w:val="single" w:sz="4" w:space="0" w:color="auto"/>
            </w:tcBorders>
            <w:vAlign w:val="bottom"/>
          </w:tcPr>
          <w:p w14:paraId="48D995B0" w14:textId="3262FD2A" w:rsidR="00D6052D" w:rsidRPr="00F333CF" w:rsidRDefault="00D6052D" w:rsidP="006177FB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ru-RU"/>
              </w:rPr>
              <w:t>ССт на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="00B222CC">
              <w:rPr>
                <w:sz w:val="18"/>
                <w:szCs w:val="18"/>
                <w:lang w:val="en-GB"/>
              </w:rPr>
              <w:t>31/12/14</w:t>
            </w:r>
          </w:p>
        </w:tc>
      </w:tr>
      <w:tr w:rsidR="00FE182D" w:rsidRPr="003456FD" w14:paraId="2C152B11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  <w:trHeight w:hRule="exact" w:val="113"/>
        </w:trPr>
        <w:tc>
          <w:tcPr>
            <w:tcW w:w="1766" w:type="dxa"/>
          </w:tcPr>
          <w:p w14:paraId="4AFF5E3E" w14:textId="77777777" w:rsidR="00D6052D" w:rsidRPr="00F333CF" w:rsidRDefault="00D6052D" w:rsidP="006177FB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1600" w:type="dxa"/>
            <w:gridSpan w:val="2"/>
          </w:tcPr>
          <w:p w14:paraId="41CF451E" w14:textId="77777777" w:rsidR="00D6052D" w:rsidRPr="00F333CF" w:rsidRDefault="00D6052D" w:rsidP="006177FB">
            <w:pPr>
              <w:pStyle w:val="Bodycopy"/>
              <w:spacing w:before="0" w:line="240" w:lineRule="auto"/>
              <w:rPr>
                <w:sz w:val="18"/>
                <w:szCs w:val="18"/>
                <w:lang w:val="en-GB"/>
              </w:rPr>
            </w:pPr>
          </w:p>
        </w:tc>
        <w:tc>
          <w:tcPr>
            <w:tcW w:w="2600" w:type="dxa"/>
            <w:gridSpan w:val="5"/>
            <w:vAlign w:val="bottom"/>
          </w:tcPr>
          <w:p w14:paraId="479B6C82" w14:textId="77777777" w:rsidR="00D6052D" w:rsidRPr="00273AE0" w:rsidRDefault="00D6052D" w:rsidP="006177FB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291" w:type="dxa"/>
            <w:gridSpan w:val="2"/>
          </w:tcPr>
          <w:p w14:paraId="309EA48C" w14:textId="77777777" w:rsidR="00D6052D" w:rsidRPr="00273AE0" w:rsidRDefault="00D6052D" w:rsidP="006177FB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991" w:type="dxa"/>
            <w:gridSpan w:val="3"/>
            <w:vAlign w:val="bottom"/>
          </w:tcPr>
          <w:p w14:paraId="511B6939" w14:textId="77777777" w:rsidR="00D6052D" w:rsidRPr="00273AE0" w:rsidRDefault="00D6052D" w:rsidP="006177FB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292" w:type="dxa"/>
            <w:gridSpan w:val="2"/>
          </w:tcPr>
          <w:p w14:paraId="23A08BCC" w14:textId="77777777" w:rsidR="00D6052D" w:rsidRPr="00273AE0" w:rsidRDefault="00D6052D" w:rsidP="006177FB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110" w:type="dxa"/>
            <w:gridSpan w:val="4"/>
            <w:vAlign w:val="bottom"/>
          </w:tcPr>
          <w:p w14:paraId="611FCDA6" w14:textId="77777777" w:rsidR="00D6052D" w:rsidRPr="00273AE0" w:rsidRDefault="00D6052D" w:rsidP="006177FB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276" w:type="dxa"/>
            <w:gridSpan w:val="3"/>
          </w:tcPr>
          <w:p w14:paraId="1C215085" w14:textId="77777777" w:rsidR="00D6052D" w:rsidRPr="00273AE0" w:rsidRDefault="00D6052D" w:rsidP="006177FB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072" w:type="dxa"/>
            <w:gridSpan w:val="4"/>
            <w:vAlign w:val="bottom"/>
          </w:tcPr>
          <w:p w14:paraId="451AB16B" w14:textId="77777777" w:rsidR="00D6052D" w:rsidRPr="00273AE0" w:rsidRDefault="00D6052D" w:rsidP="006177FB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</w:p>
        </w:tc>
      </w:tr>
      <w:tr w:rsidR="00FE182D" w:rsidRPr="003456FD" w14:paraId="50FCA90F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4321F2CF" w14:textId="77777777" w:rsidR="00D6052D" w:rsidRPr="00273AE0" w:rsidRDefault="00D6052D" w:rsidP="006177FB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ru-RU"/>
              </w:rPr>
            </w:pPr>
          </w:p>
        </w:tc>
        <w:tc>
          <w:tcPr>
            <w:tcW w:w="3907" w:type="dxa"/>
            <w:gridSpan w:val="6"/>
            <w:vAlign w:val="bottom"/>
          </w:tcPr>
          <w:p w14:paraId="086CBB8E" w14:textId="77777777" w:rsidR="00D6052D" w:rsidRPr="00273AE0" w:rsidRDefault="00D6052D" w:rsidP="006177FB">
            <w:pPr>
              <w:pStyle w:val="Bodycopy"/>
              <w:spacing w:before="0" w:line="240" w:lineRule="auto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ОС в РФ включают</w:t>
            </w:r>
            <w:r w:rsidRPr="00273AE0">
              <w:rPr>
                <w:sz w:val="18"/>
                <w:szCs w:val="18"/>
                <w:lang w:val="ru-RU"/>
              </w:rPr>
              <w:t xml:space="preserve">: </w:t>
            </w:r>
          </w:p>
          <w:p w14:paraId="4E63ED95" w14:textId="77777777" w:rsidR="00D6052D" w:rsidRPr="00413E34" w:rsidRDefault="00D6052D" w:rsidP="006177FB">
            <w:pPr>
              <w:pStyle w:val="sourceref"/>
              <w:spacing w:before="0" w:line="240" w:lineRule="auto"/>
              <w:rPr>
                <w:rFonts w:cs="Arial"/>
                <w:color w:val="000000"/>
                <w:sz w:val="18"/>
                <w:szCs w:val="18"/>
                <w:lang w:val="ru-RU"/>
              </w:rPr>
            </w:pPr>
            <w:r w:rsidRPr="00413E34">
              <w:rPr>
                <w:rFonts w:cs="Arial"/>
                <w:color w:val="000000"/>
                <w:sz w:val="18"/>
                <w:szCs w:val="18"/>
                <w:lang w:val="ru-RU"/>
              </w:rPr>
              <w:t>- земельные участки</w:t>
            </w:r>
          </w:p>
        </w:tc>
        <w:tc>
          <w:tcPr>
            <w:tcW w:w="293" w:type="dxa"/>
            <w:vAlign w:val="bottom"/>
          </w:tcPr>
          <w:p w14:paraId="6A9E5367" w14:textId="77777777" w:rsidR="00D6052D" w:rsidRPr="00273AE0" w:rsidRDefault="00D6052D" w:rsidP="006177FB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291" w:type="dxa"/>
            <w:gridSpan w:val="2"/>
            <w:vAlign w:val="bottom"/>
          </w:tcPr>
          <w:p w14:paraId="56F2944C" w14:textId="77777777" w:rsidR="00D6052D" w:rsidRPr="00273AE0" w:rsidRDefault="00D6052D" w:rsidP="006177FB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991" w:type="dxa"/>
            <w:gridSpan w:val="3"/>
            <w:vAlign w:val="bottom"/>
          </w:tcPr>
          <w:p w14:paraId="33300772" w14:textId="77777777" w:rsidR="00D6052D" w:rsidRPr="00273AE0" w:rsidRDefault="00CE1865" w:rsidP="006177FB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15,050</w:t>
            </w:r>
          </w:p>
        </w:tc>
        <w:tc>
          <w:tcPr>
            <w:tcW w:w="292" w:type="dxa"/>
            <w:gridSpan w:val="2"/>
            <w:vAlign w:val="bottom"/>
          </w:tcPr>
          <w:p w14:paraId="549A601A" w14:textId="77777777" w:rsidR="00D6052D" w:rsidRPr="00273AE0" w:rsidRDefault="00D6052D" w:rsidP="006177FB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110" w:type="dxa"/>
            <w:gridSpan w:val="4"/>
            <w:vAlign w:val="bottom"/>
          </w:tcPr>
          <w:p w14:paraId="4165AE6C" w14:textId="77777777" w:rsidR="00D6052D" w:rsidRPr="00273AE0" w:rsidRDefault="00D6052D" w:rsidP="006177FB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  <w:r w:rsidRPr="00273AE0">
              <w:rPr>
                <w:sz w:val="18"/>
                <w:szCs w:val="18"/>
                <w:lang w:val="ru-RU"/>
              </w:rPr>
              <w:t>-</w:t>
            </w:r>
          </w:p>
        </w:tc>
        <w:tc>
          <w:tcPr>
            <w:tcW w:w="276" w:type="dxa"/>
            <w:gridSpan w:val="3"/>
            <w:vAlign w:val="bottom"/>
          </w:tcPr>
          <w:p w14:paraId="74E12B11" w14:textId="77777777" w:rsidR="00D6052D" w:rsidRPr="00273AE0" w:rsidRDefault="00D6052D" w:rsidP="006177FB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072" w:type="dxa"/>
            <w:gridSpan w:val="4"/>
            <w:vAlign w:val="bottom"/>
          </w:tcPr>
          <w:p w14:paraId="7D3E101A" w14:textId="77777777" w:rsidR="00D6052D" w:rsidRPr="00273AE0" w:rsidRDefault="00CE1865" w:rsidP="006177FB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15,050</w:t>
            </w:r>
          </w:p>
        </w:tc>
      </w:tr>
      <w:tr w:rsidR="00FE182D" w:rsidRPr="00F333CF" w14:paraId="636FC15D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07EE88C8" w14:textId="77777777" w:rsidR="00D6052D" w:rsidRPr="00273AE0" w:rsidRDefault="00D6052D" w:rsidP="006177FB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ru-RU"/>
              </w:rPr>
            </w:pPr>
          </w:p>
        </w:tc>
        <w:tc>
          <w:tcPr>
            <w:tcW w:w="3907" w:type="dxa"/>
            <w:gridSpan w:val="6"/>
            <w:vAlign w:val="bottom"/>
          </w:tcPr>
          <w:p w14:paraId="65021C72" w14:textId="77777777" w:rsidR="00D6052D" w:rsidRPr="00413E34" w:rsidRDefault="00D6052D" w:rsidP="006177FB">
            <w:pPr>
              <w:pStyle w:val="sourceref"/>
              <w:spacing w:before="0" w:line="240" w:lineRule="auto"/>
              <w:rPr>
                <w:rFonts w:cs="Arial"/>
                <w:color w:val="000000"/>
                <w:sz w:val="18"/>
                <w:szCs w:val="18"/>
                <w:lang w:val="ru-RU"/>
              </w:rPr>
            </w:pPr>
            <w:r w:rsidRPr="00413E34">
              <w:rPr>
                <w:rFonts w:cs="Arial"/>
                <w:color w:val="000000"/>
                <w:sz w:val="18"/>
                <w:szCs w:val="18"/>
                <w:lang w:val="ru-RU"/>
              </w:rPr>
              <w:t>- здания</w:t>
            </w:r>
          </w:p>
        </w:tc>
        <w:tc>
          <w:tcPr>
            <w:tcW w:w="293" w:type="dxa"/>
            <w:vAlign w:val="bottom"/>
          </w:tcPr>
          <w:p w14:paraId="1D0A3FAC" w14:textId="77777777" w:rsidR="00D6052D" w:rsidRPr="00273AE0" w:rsidRDefault="00D6052D" w:rsidP="006177FB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291" w:type="dxa"/>
            <w:gridSpan w:val="2"/>
            <w:vAlign w:val="bottom"/>
          </w:tcPr>
          <w:p w14:paraId="2D395F6F" w14:textId="77777777" w:rsidR="00D6052D" w:rsidRPr="00273AE0" w:rsidRDefault="00D6052D" w:rsidP="006177FB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991" w:type="dxa"/>
            <w:gridSpan w:val="3"/>
            <w:tcBorders>
              <w:bottom w:val="single" w:sz="4" w:space="0" w:color="auto"/>
            </w:tcBorders>
            <w:vAlign w:val="bottom"/>
          </w:tcPr>
          <w:p w14:paraId="0D0EF6C6" w14:textId="77777777" w:rsidR="00D6052D" w:rsidRPr="00273AE0" w:rsidRDefault="00D6052D" w:rsidP="006177FB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  <w:r w:rsidRPr="00273AE0">
              <w:rPr>
                <w:sz w:val="18"/>
                <w:szCs w:val="18"/>
                <w:lang w:val="ru-RU"/>
              </w:rPr>
              <w:t>-</w:t>
            </w:r>
          </w:p>
        </w:tc>
        <w:tc>
          <w:tcPr>
            <w:tcW w:w="292" w:type="dxa"/>
            <w:gridSpan w:val="2"/>
            <w:vAlign w:val="bottom"/>
          </w:tcPr>
          <w:p w14:paraId="121DCE6B" w14:textId="77777777" w:rsidR="00D6052D" w:rsidRPr="00273AE0" w:rsidRDefault="00D6052D" w:rsidP="006177FB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110" w:type="dxa"/>
            <w:gridSpan w:val="4"/>
            <w:tcBorders>
              <w:bottom w:val="single" w:sz="4" w:space="0" w:color="auto"/>
            </w:tcBorders>
            <w:vAlign w:val="bottom"/>
          </w:tcPr>
          <w:p w14:paraId="1C849319" w14:textId="77777777" w:rsidR="00D6052D" w:rsidRPr="00F333CF" w:rsidRDefault="00CE1865" w:rsidP="000B0A16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1</w:t>
            </w:r>
            <w:r>
              <w:rPr>
                <w:sz w:val="18"/>
                <w:szCs w:val="18"/>
                <w:lang w:val="ru-RU"/>
              </w:rPr>
              <w:t>3,66</w:t>
            </w:r>
            <w:r w:rsidR="00D6052D" w:rsidRPr="00F333CF">
              <w:rPr>
                <w:sz w:val="18"/>
                <w:szCs w:val="18"/>
                <w:lang w:val="en-GB"/>
              </w:rPr>
              <w:t>7</w:t>
            </w:r>
          </w:p>
        </w:tc>
        <w:tc>
          <w:tcPr>
            <w:tcW w:w="276" w:type="dxa"/>
            <w:gridSpan w:val="3"/>
            <w:vAlign w:val="bottom"/>
          </w:tcPr>
          <w:p w14:paraId="250BF0B6" w14:textId="77777777" w:rsidR="00D6052D" w:rsidRPr="00F333CF" w:rsidRDefault="00D6052D" w:rsidP="006177FB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1072" w:type="dxa"/>
            <w:gridSpan w:val="4"/>
            <w:tcBorders>
              <w:bottom w:val="single" w:sz="4" w:space="0" w:color="auto"/>
            </w:tcBorders>
            <w:vAlign w:val="bottom"/>
          </w:tcPr>
          <w:p w14:paraId="561E4CA9" w14:textId="77777777" w:rsidR="00D6052D" w:rsidRPr="00F333CF" w:rsidRDefault="00CE1865" w:rsidP="006177FB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1</w:t>
            </w:r>
            <w:r>
              <w:rPr>
                <w:sz w:val="18"/>
                <w:szCs w:val="18"/>
                <w:lang w:val="ru-RU"/>
              </w:rPr>
              <w:t>3,66</w:t>
            </w:r>
            <w:r w:rsidRPr="00F333CF">
              <w:rPr>
                <w:sz w:val="18"/>
                <w:szCs w:val="18"/>
                <w:lang w:val="en-GB"/>
              </w:rPr>
              <w:t>7</w:t>
            </w:r>
          </w:p>
        </w:tc>
      </w:tr>
      <w:tr w:rsidR="00D6052D" w:rsidRPr="00F333CF" w14:paraId="247EA3FC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515A020C" w14:textId="77777777" w:rsidR="00D6052D" w:rsidRPr="00273AE0" w:rsidRDefault="00D6052D" w:rsidP="001F7D80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ru-RU"/>
              </w:rPr>
            </w:pPr>
          </w:p>
        </w:tc>
        <w:tc>
          <w:tcPr>
            <w:tcW w:w="3907" w:type="dxa"/>
            <w:gridSpan w:val="6"/>
            <w:vAlign w:val="bottom"/>
          </w:tcPr>
          <w:p w14:paraId="050D6A78" w14:textId="77777777" w:rsidR="00D6052D" w:rsidRPr="00413E34" w:rsidRDefault="00D6052D" w:rsidP="00273AE0">
            <w:pPr>
              <w:pStyle w:val="sourceref"/>
              <w:spacing w:before="0" w:line="240" w:lineRule="auto"/>
              <w:rPr>
                <w:rFonts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93" w:type="dxa"/>
            <w:vAlign w:val="bottom"/>
          </w:tcPr>
          <w:p w14:paraId="6EBA247B" w14:textId="77777777" w:rsidR="00D6052D" w:rsidRPr="00273AE0" w:rsidDel="00D6052D" w:rsidRDefault="00D6052D" w:rsidP="000F4DB7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291" w:type="dxa"/>
            <w:gridSpan w:val="2"/>
            <w:vAlign w:val="bottom"/>
          </w:tcPr>
          <w:p w14:paraId="761666EF" w14:textId="77777777" w:rsidR="00D6052D" w:rsidRPr="00273AE0" w:rsidRDefault="00D6052D" w:rsidP="001F7D80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991" w:type="dxa"/>
            <w:gridSpan w:val="3"/>
            <w:tcBorders>
              <w:top w:val="single" w:sz="4" w:space="0" w:color="auto"/>
            </w:tcBorders>
            <w:vAlign w:val="bottom"/>
          </w:tcPr>
          <w:p w14:paraId="5477E086" w14:textId="77777777" w:rsidR="00D6052D" w:rsidRPr="00273AE0" w:rsidRDefault="00D6052D" w:rsidP="001F7D80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292" w:type="dxa"/>
            <w:gridSpan w:val="2"/>
            <w:vAlign w:val="bottom"/>
          </w:tcPr>
          <w:p w14:paraId="15ED5EB5" w14:textId="77777777" w:rsidR="00D6052D" w:rsidRPr="00273AE0" w:rsidRDefault="00D6052D" w:rsidP="001F7D80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110" w:type="dxa"/>
            <w:gridSpan w:val="4"/>
            <w:tcBorders>
              <w:top w:val="single" w:sz="4" w:space="0" w:color="auto"/>
            </w:tcBorders>
            <w:vAlign w:val="bottom"/>
          </w:tcPr>
          <w:p w14:paraId="4E56FA0E" w14:textId="77777777" w:rsidR="00D6052D" w:rsidRPr="00F333CF" w:rsidRDefault="00D6052D" w:rsidP="000F4DB7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276" w:type="dxa"/>
            <w:gridSpan w:val="3"/>
            <w:vAlign w:val="bottom"/>
          </w:tcPr>
          <w:p w14:paraId="79C3BCAE" w14:textId="77777777" w:rsidR="00D6052D" w:rsidRPr="00F333CF" w:rsidRDefault="00D6052D" w:rsidP="001F7D80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1072" w:type="dxa"/>
            <w:gridSpan w:val="4"/>
            <w:tcBorders>
              <w:top w:val="single" w:sz="4" w:space="0" w:color="auto"/>
            </w:tcBorders>
            <w:vAlign w:val="bottom"/>
          </w:tcPr>
          <w:p w14:paraId="652A57FE" w14:textId="77777777" w:rsidR="00D6052D" w:rsidRPr="00F333CF" w:rsidRDefault="00D6052D" w:rsidP="001F7D80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en-GB"/>
              </w:rPr>
            </w:pPr>
          </w:p>
        </w:tc>
      </w:tr>
      <w:tr w:rsidR="00DD5353" w:rsidRPr="00F333CF" w14:paraId="4B09F977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  <w:trHeight w:hRule="exact" w:val="113"/>
        </w:trPr>
        <w:tc>
          <w:tcPr>
            <w:tcW w:w="1766" w:type="dxa"/>
          </w:tcPr>
          <w:p w14:paraId="2965C5ED" w14:textId="77777777" w:rsidR="00DD5353" w:rsidRPr="00273AE0" w:rsidRDefault="00DD5353" w:rsidP="001F7D80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ru-RU"/>
              </w:rPr>
            </w:pPr>
          </w:p>
        </w:tc>
        <w:tc>
          <w:tcPr>
            <w:tcW w:w="3907" w:type="dxa"/>
            <w:gridSpan w:val="6"/>
            <w:vAlign w:val="bottom"/>
          </w:tcPr>
          <w:p w14:paraId="4066E499" w14:textId="77777777" w:rsidR="00DD5353" w:rsidRPr="00413E34" w:rsidRDefault="00DD5353" w:rsidP="00273AE0">
            <w:pPr>
              <w:pStyle w:val="sourceref"/>
              <w:spacing w:before="0" w:line="240" w:lineRule="auto"/>
              <w:rPr>
                <w:rFonts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93" w:type="dxa"/>
            <w:vAlign w:val="bottom"/>
          </w:tcPr>
          <w:p w14:paraId="465C90B5" w14:textId="77777777" w:rsidR="00DD5353" w:rsidRPr="00273AE0" w:rsidRDefault="00DD5353" w:rsidP="001F7D80">
            <w:pPr>
              <w:pStyle w:val="Bodycopy"/>
              <w:spacing w:before="0" w:line="240" w:lineRule="auto"/>
              <w:ind w:right="226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291" w:type="dxa"/>
            <w:gridSpan w:val="2"/>
            <w:vAlign w:val="bottom"/>
          </w:tcPr>
          <w:p w14:paraId="68284266" w14:textId="77777777" w:rsidR="00DD5353" w:rsidRPr="00273AE0" w:rsidRDefault="00DD5353" w:rsidP="001F7D80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991" w:type="dxa"/>
            <w:gridSpan w:val="3"/>
            <w:vAlign w:val="bottom"/>
          </w:tcPr>
          <w:p w14:paraId="6B882A4E" w14:textId="77777777" w:rsidR="00DD5353" w:rsidRPr="00273AE0" w:rsidRDefault="00DD5353" w:rsidP="001F7D80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292" w:type="dxa"/>
            <w:gridSpan w:val="2"/>
            <w:vAlign w:val="bottom"/>
          </w:tcPr>
          <w:p w14:paraId="61CBD7B6" w14:textId="77777777" w:rsidR="00DD5353" w:rsidRPr="00273AE0" w:rsidRDefault="00DD5353" w:rsidP="001F7D80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110" w:type="dxa"/>
            <w:gridSpan w:val="4"/>
            <w:vAlign w:val="bottom"/>
          </w:tcPr>
          <w:p w14:paraId="641F582D" w14:textId="77777777" w:rsidR="00DD5353" w:rsidRPr="00F333CF" w:rsidRDefault="00DD5353" w:rsidP="001F7D80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276" w:type="dxa"/>
            <w:gridSpan w:val="3"/>
            <w:vAlign w:val="bottom"/>
          </w:tcPr>
          <w:p w14:paraId="2186A83E" w14:textId="77777777" w:rsidR="00DD5353" w:rsidRPr="00F333CF" w:rsidRDefault="00DD5353" w:rsidP="001F7D80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1072" w:type="dxa"/>
            <w:gridSpan w:val="4"/>
            <w:vAlign w:val="bottom"/>
          </w:tcPr>
          <w:p w14:paraId="45F10998" w14:textId="77777777" w:rsidR="00DD5353" w:rsidRPr="00F333CF" w:rsidRDefault="00DD5353" w:rsidP="001F7D80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en-GB"/>
              </w:rPr>
            </w:pPr>
          </w:p>
        </w:tc>
      </w:tr>
      <w:tr w:rsidR="007E591B" w:rsidRPr="00332466" w14:paraId="0720A5AA" w14:textId="77777777" w:rsidTr="009921D3">
        <w:tblPrEx>
          <w:tblBorders>
            <w:bottom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2"/>
          <w:wAfter w:w="157" w:type="dxa"/>
        </w:trPr>
        <w:tc>
          <w:tcPr>
            <w:tcW w:w="1766" w:type="dxa"/>
            <w:tcMar>
              <w:left w:w="58" w:type="dxa"/>
              <w:right w:w="58" w:type="dxa"/>
            </w:tcMar>
          </w:tcPr>
          <w:p w14:paraId="58B41DA0" w14:textId="77777777" w:rsidR="007E591B" w:rsidRPr="00F333CF" w:rsidRDefault="007E591B" w:rsidP="001F7D80">
            <w:pPr>
              <w:pStyle w:val="sourceref"/>
              <w:spacing w:before="120" w:after="120" w:line="240" w:lineRule="auto"/>
              <w:rPr>
                <w:rFonts w:cs="Arial"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8232" w:type="dxa"/>
            <w:gridSpan w:val="25"/>
            <w:shd w:val="clear" w:color="auto" w:fill="CCFFCC"/>
            <w:tcMar>
              <w:left w:w="58" w:type="dxa"/>
              <w:right w:w="58" w:type="dxa"/>
            </w:tcMar>
          </w:tcPr>
          <w:p w14:paraId="10E16356" w14:textId="77777777" w:rsidR="007E591B" w:rsidRDefault="004E28D6" w:rsidP="007F2E9B">
            <w:pPr>
              <w:pStyle w:val="Bodycopy"/>
              <w:spacing w:before="120" w:after="120" w:line="240" w:lineRule="auto"/>
              <w:ind w:left="550" w:hanging="550"/>
              <w:jc w:val="both"/>
              <w:rPr>
                <w:i/>
                <w:sz w:val="18"/>
                <w:szCs w:val="18"/>
                <w:lang w:val="ru-RU"/>
              </w:rPr>
            </w:pPr>
            <w:r w:rsidRPr="0053754E">
              <w:rPr>
                <w:i/>
                <w:sz w:val="18"/>
                <w:szCs w:val="18"/>
                <w:lang w:val="ru-RU"/>
              </w:rPr>
              <w:t>Примечание</w:t>
            </w:r>
            <w:r w:rsidR="007E591B" w:rsidRPr="0053754E">
              <w:rPr>
                <w:i/>
                <w:sz w:val="18"/>
                <w:szCs w:val="18"/>
                <w:lang w:val="ru-RU"/>
              </w:rPr>
              <w:t>:</w:t>
            </w:r>
            <w:r w:rsidR="007E591B" w:rsidRPr="0053754E">
              <w:rPr>
                <w:i/>
                <w:sz w:val="18"/>
                <w:szCs w:val="18"/>
                <w:lang w:val="ru-RU"/>
              </w:rPr>
              <w:tab/>
            </w:r>
            <w:r w:rsidR="003B0F2B" w:rsidRPr="0053754E">
              <w:rPr>
                <w:i/>
                <w:sz w:val="18"/>
                <w:szCs w:val="18"/>
                <w:lang w:val="ru-RU"/>
              </w:rPr>
              <w:t xml:space="preserve">Классификация </w:t>
            </w:r>
            <w:r w:rsidRPr="0053754E">
              <w:rPr>
                <w:i/>
                <w:sz w:val="18"/>
                <w:szCs w:val="18"/>
                <w:lang w:val="ru-RU"/>
              </w:rPr>
              <w:t>оцен</w:t>
            </w:r>
            <w:r w:rsidR="003B0F2B" w:rsidRPr="0053754E">
              <w:rPr>
                <w:i/>
                <w:sz w:val="18"/>
                <w:szCs w:val="18"/>
                <w:lang w:val="ru-RU"/>
              </w:rPr>
              <w:t>ок</w:t>
            </w:r>
            <w:r w:rsidRPr="0053754E">
              <w:rPr>
                <w:i/>
                <w:sz w:val="18"/>
                <w:szCs w:val="18"/>
                <w:lang w:val="ru-RU"/>
              </w:rPr>
              <w:t xml:space="preserve"> </w:t>
            </w:r>
            <w:r w:rsidR="003B0F2B" w:rsidRPr="0053754E">
              <w:rPr>
                <w:i/>
                <w:sz w:val="18"/>
                <w:szCs w:val="18"/>
                <w:lang w:val="ru-RU"/>
              </w:rPr>
              <w:t>по</w:t>
            </w:r>
            <w:r w:rsidRPr="0053754E">
              <w:rPr>
                <w:i/>
                <w:sz w:val="18"/>
                <w:szCs w:val="18"/>
                <w:lang w:val="ru-RU"/>
              </w:rPr>
              <w:t xml:space="preserve"> уровн</w:t>
            </w:r>
            <w:r w:rsidR="003B0F2B" w:rsidRPr="0053754E">
              <w:rPr>
                <w:i/>
                <w:sz w:val="18"/>
                <w:szCs w:val="18"/>
                <w:lang w:val="ru-RU"/>
              </w:rPr>
              <w:t>ям</w:t>
            </w:r>
            <w:r w:rsidRPr="0053754E">
              <w:rPr>
                <w:i/>
                <w:sz w:val="18"/>
                <w:szCs w:val="18"/>
                <w:lang w:val="ru-RU"/>
              </w:rPr>
              <w:t xml:space="preserve"> иерархии </w:t>
            </w:r>
            <w:r w:rsidR="00755E8C" w:rsidRPr="0053754E">
              <w:rPr>
                <w:i/>
                <w:sz w:val="18"/>
                <w:szCs w:val="18"/>
                <w:lang w:val="ru-RU"/>
              </w:rPr>
              <w:t>ССт</w:t>
            </w:r>
            <w:r w:rsidRPr="0053754E">
              <w:rPr>
                <w:i/>
                <w:sz w:val="18"/>
                <w:szCs w:val="18"/>
                <w:lang w:val="ru-RU"/>
              </w:rPr>
              <w:t xml:space="preserve"> зависит от наблюдаемости и </w:t>
            </w:r>
            <w:r w:rsidR="003B0F2B" w:rsidRPr="0053754E">
              <w:rPr>
                <w:i/>
                <w:sz w:val="18"/>
                <w:szCs w:val="18"/>
                <w:lang w:val="ru-RU"/>
              </w:rPr>
              <w:t xml:space="preserve">существенности </w:t>
            </w:r>
            <w:r w:rsidRPr="0053754E">
              <w:rPr>
                <w:i/>
                <w:sz w:val="18"/>
                <w:szCs w:val="18"/>
                <w:lang w:val="ru-RU"/>
              </w:rPr>
              <w:t xml:space="preserve">исходных данных </w:t>
            </w:r>
            <w:r w:rsidR="00422C14" w:rsidRPr="0053754E">
              <w:rPr>
                <w:i/>
                <w:sz w:val="18"/>
                <w:szCs w:val="18"/>
                <w:lang w:val="ru-RU"/>
              </w:rPr>
              <w:t xml:space="preserve">для </w:t>
            </w:r>
            <w:r w:rsidRPr="0053754E">
              <w:rPr>
                <w:i/>
                <w:sz w:val="18"/>
                <w:szCs w:val="18"/>
                <w:lang w:val="ru-RU"/>
              </w:rPr>
              <w:t xml:space="preserve">оценки по </w:t>
            </w:r>
            <w:r w:rsidR="00755E8C" w:rsidRPr="0053754E">
              <w:rPr>
                <w:i/>
                <w:sz w:val="18"/>
                <w:szCs w:val="18"/>
                <w:lang w:val="ru-RU"/>
              </w:rPr>
              <w:t>ССт</w:t>
            </w:r>
            <w:r w:rsidRPr="0053754E">
              <w:rPr>
                <w:i/>
                <w:sz w:val="18"/>
                <w:szCs w:val="18"/>
                <w:lang w:val="ru-RU"/>
              </w:rPr>
              <w:t>. Приведенн</w:t>
            </w:r>
            <w:r w:rsidR="00422C14" w:rsidRPr="0053754E">
              <w:rPr>
                <w:i/>
                <w:sz w:val="18"/>
                <w:szCs w:val="18"/>
                <w:lang w:val="ru-RU"/>
              </w:rPr>
              <w:t>ая</w:t>
            </w:r>
            <w:r w:rsidRPr="0053754E">
              <w:rPr>
                <w:i/>
                <w:sz w:val="18"/>
                <w:szCs w:val="18"/>
                <w:lang w:val="ru-RU"/>
              </w:rPr>
              <w:t xml:space="preserve"> </w:t>
            </w:r>
            <w:r w:rsidR="00475AEB" w:rsidRPr="0053754E">
              <w:rPr>
                <w:i/>
                <w:sz w:val="18"/>
                <w:szCs w:val="18"/>
                <w:lang w:val="ru-RU"/>
              </w:rPr>
              <w:t xml:space="preserve">выше </w:t>
            </w:r>
            <w:r w:rsidR="00422C14" w:rsidRPr="0053754E">
              <w:rPr>
                <w:i/>
                <w:sz w:val="18"/>
                <w:szCs w:val="18"/>
                <w:lang w:val="ru-RU"/>
              </w:rPr>
              <w:t xml:space="preserve">классификация </w:t>
            </w:r>
            <w:r w:rsidRPr="0053754E">
              <w:rPr>
                <w:i/>
                <w:sz w:val="18"/>
                <w:szCs w:val="18"/>
                <w:lang w:val="ru-RU"/>
              </w:rPr>
              <w:t>дан</w:t>
            </w:r>
            <w:r w:rsidR="00422C14" w:rsidRPr="0053754E">
              <w:rPr>
                <w:i/>
                <w:sz w:val="18"/>
                <w:szCs w:val="18"/>
                <w:lang w:val="ru-RU"/>
              </w:rPr>
              <w:t>а</w:t>
            </w:r>
            <w:r w:rsidRPr="0053754E">
              <w:rPr>
                <w:i/>
                <w:sz w:val="18"/>
                <w:szCs w:val="18"/>
                <w:lang w:val="ru-RU"/>
              </w:rPr>
              <w:t xml:space="preserve"> только для </w:t>
            </w:r>
            <w:r w:rsidR="00422C14" w:rsidRPr="0053754E">
              <w:rPr>
                <w:i/>
                <w:sz w:val="18"/>
                <w:szCs w:val="18"/>
                <w:lang w:val="ru-RU"/>
              </w:rPr>
              <w:t>примера</w:t>
            </w:r>
            <w:r w:rsidRPr="0053754E">
              <w:rPr>
                <w:i/>
                <w:sz w:val="18"/>
                <w:szCs w:val="18"/>
                <w:lang w:val="ru-RU"/>
              </w:rPr>
              <w:t>.</w:t>
            </w:r>
            <w:r w:rsidR="007E591B" w:rsidRPr="0053754E">
              <w:rPr>
                <w:i/>
                <w:sz w:val="18"/>
                <w:szCs w:val="18"/>
                <w:lang w:val="ru-RU"/>
              </w:rPr>
              <w:t xml:space="preserve"> </w:t>
            </w:r>
            <w:r w:rsidR="00CE1865">
              <w:rPr>
                <w:i/>
                <w:sz w:val="18"/>
                <w:szCs w:val="18"/>
                <w:lang w:val="ru-RU"/>
              </w:rPr>
              <w:t>Нужно принять во внимание следующие факторы:</w:t>
            </w:r>
          </w:p>
          <w:p w14:paraId="31AC9669" w14:textId="77777777" w:rsidR="00440C02" w:rsidRPr="00211C4D" w:rsidRDefault="00440C02" w:rsidP="007F2E9B">
            <w:pPr>
              <w:pStyle w:val="Bodycopy"/>
              <w:numPr>
                <w:ilvl w:val="0"/>
                <w:numId w:val="62"/>
              </w:numPr>
              <w:spacing w:before="120" w:after="120" w:line="240" w:lineRule="auto"/>
              <w:jc w:val="both"/>
              <w:rPr>
                <w:i/>
                <w:sz w:val="18"/>
                <w:szCs w:val="18"/>
                <w:lang w:val="ru-RU"/>
              </w:rPr>
            </w:pPr>
            <w:r w:rsidRPr="00211C4D">
              <w:rPr>
                <w:i/>
                <w:sz w:val="18"/>
                <w:lang w:val="ru-RU"/>
              </w:rPr>
              <w:t xml:space="preserve">Классификация на 3 уровня иерархии не является выбором учетной политики. В отношении земельных участков и зданий, учитывая их уникальный характер, оценка справедливой стоимости в исключительно редких случаях определяется как оценка 1 Уровня. Стоит ли классифицировать оценку справедливой стоимости в целом как 2 Уровень или 3 Уровень, зависит от степени, в которой наблюдаются исходные данные, и </w:t>
            </w:r>
            <w:r>
              <w:rPr>
                <w:i/>
                <w:sz w:val="18"/>
                <w:lang w:val="ru-RU"/>
              </w:rPr>
              <w:t>допущения, использованные</w:t>
            </w:r>
            <w:r w:rsidRPr="00211C4D">
              <w:rPr>
                <w:i/>
                <w:sz w:val="18"/>
                <w:lang w:val="ru-RU"/>
              </w:rPr>
              <w:t xml:space="preserve"> для получения справедливой стоимости. Во многих ситуациях, где в оценке справедливой стоимости объектов недвижимости применяются методики оценки (с существенными ненаблюдаемыми исходными данными), оценка справедливой стоимости в целом будет отнесена к 3 Уровню.</w:t>
            </w:r>
          </w:p>
          <w:p w14:paraId="45130E84" w14:textId="77777777" w:rsidR="00C85739" w:rsidRPr="009921D3" w:rsidRDefault="00440C02" w:rsidP="009921D3">
            <w:pPr>
              <w:pStyle w:val="Bodycopy"/>
              <w:numPr>
                <w:ilvl w:val="0"/>
                <w:numId w:val="62"/>
              </w:numPr>
              <w:spacing w:before="120" w:after="120" w:line="240" w:lineRule="auto"/>
              <w:jc w:val="both"/>
              <w:rPr>
                <w:i/>
                <w:sz w:val="18"/>
                <w:szCs w:val="18"/>
                <w:lang w:val="ru-RU"/>
              </w:rPr>
            </w:pPr>
            <w:r w:rsidRPr="00211C4D">
              <w:rPr>
                <w:i/>
                <w:sz w:val="18"/>
                <w:lang w:val="ru-RU"/>
              </w:rPr>
              <w:t xml:space="preserve">Уровень, к которому относится оценка справедливой стоимости, не связан с качеством оценки. Например, факт классификации объекта недвижимости как </w:t>
            </w:r>
            <w:r w:rsidR="00250A63">
              <w:rPr>
                <w:i/>
                <w:sz w:val="18"/>
                <w:lang w:val="ru-RU"/>
              </w:rPr>
              <w:t>ССт</w:t>
            </w:r>
            <w:r w:rsidRPr="00211C4D">
              <w:rPr>
                <w:i/>
                <w:sz w:val="18"/>
                <w:lang w:val="ru-RU"/>
              </w:rPr>
              <w:t xml:space="preserve"> 3 Уровня не означает, что оценка собственности не является надежной — фактически, это означает, что для получения справедливой стоимости использовались существенные ненаблюдаемые исходные данные и потребовалось применить значительные суждения </w:t>
            </w:r>
            <w:r w:rsidRPr="00211C4D">
              <w:rPr>
                <w:i/>
                <w:sz w:val="18"/>
                <w:szCs w:val="18"/>
                <w:lang w:val="ru-RU"/>
              </w:rPr>
              <w:t>.</w:t>
            </w:r>
          </w:p>
        </w:tc>
      </w:tr>
      <w:tr w:rsidR="007E591B" w:rsidRPr="00332466" w14:paraId="6B94997E" w14:textId="77777777" w:rsidTr="009921D3">
        <w:tblPrEx>
          <w:tblBorders>
            <w:bottom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2"/>
          <w:wAfter w:w="157" w:type="dxa"/>
          <w:trHeight w:hRule="exact" w:val="113"/>
        </w:trPr>
        <w:tc>
          <w:tcPr>
            <w:tcW w:w="1766" w:type="dxa"/>
            <w:tcMar>
              <w:left w:w="58" w:type="dxa"/>
              <w:right w:w="58" w:type="dxa"/>
            </w:tcMar>
          </w:tcPr>
          <w:p w14:paraId="0A8017B8" w14:textId="77777777" w:rsidR="007E591B" w:rsidRPr="00273AE0" w:rsidRDefault="007E591B" w:rsidP="001F7D80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ru-RU"/>
              </w:rPr>
            </w:pPr>
          </w:p>
        </w:tc>
        <w:tc>
          <w:tcPr>
            <w:tcW w:w="8232" w:type="dxa"/>
            <w:gridSpan w:val="25"/>
            <w:shd w:val="clear" w:color="auto" w:fill="auto"/>
            <w:tcMar>
              <w:left w:w="58" w:type="dxa"/>
              <w:right w:w="58" w:type="dxa"/>
            </w:tcMar>
          </w:tcPr>
          <w:p w14:paraId="6F1AA0B8" w14:textId="77777777" w:rsidR="007E591B" w:rsidRPr="00273AE0" w:rsidRDefault="007E591B" w:rsidP="001F7D80">
            <w:pPr>
              <w:pStyle w:val="Bodycopy"/>
              <w:spacing w:before="0" w:line="240" w:lineRule="auto"/>
              <w:rPr>
                <w:sz w:val="18"/>
                <w:szCs w:val="18"/>
                <w:lang w:val="ru-RU"/>
              </w:rPr>
            </w:pPr>
          </w:p>
        </w:tc>
      </w:tr>
      <w:tr w:rsidR="007E591B" w:rsidRPr="00332466" w14:paraId="70E478F6" w14:textId="77777777" w:rsidTr="009921D3">
        <w:tblPrEx>
          <w:tblBorders>
            <w:bottom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2"/>
          <w:wAfter w:w="157" w:type="dxa"/>
        </w:trPr>
        <w:tc>
          <w:tcPr>
            <w:tcW w:w="1766" w:type="dxa"/>
            <w:tcMar>
              <w:left w:w="58" w:type="dxa"/>
              <w:right w:w="58" w:type="dxa"/>
            </w:tcMar>
          </w:tcPr>
          <w:p w14:paraId="3ED17148" w14:textId="77777777" w:rsidR="007E591B" w:rsidRPr="009921D3" w:rsidRDefault="00616F09" w:rsidP="007F2E9B">
            <w:pPr>
              <w:pStyle w:val="sourceref"/>
              <w:pageBreakBefore/>
              <w:spacing w:before="0" w:line="240" w:lineRule="auto"/>
              <w:rPr>
                <w:rFonts w:cs="Arial"/>
                <w:color w:val="0C2577"/>
                <w:spacing w:val="-6"/>
                <w:sz w:val="17"/>
                <w:szCs w:val="17"/>
                <w:lang w:val="ru-RU"/>
              </w:rPr>
            </w:pPr>
            <w:r w:rsidRPr="00B94EED">
              <w:rPr>
                <w:rFonts w:cs="Arial"/>
                <w:color w:val="0C2577"/>
                <w:spacing w:val="-6"/>
                <w:sz w:val="17"/>
                <w:szCs w:val="17"/>
                <w:lang w:val="ru-RU"/>
              </w:rPr>
              <w:lastRenderedPageBreak/>
              <w:t>МСФО (IFRS) 1</w:t>
            </w:r>
            <w:r w:rsidR="007E591B" w:rsidRPr="009921D3">
              <w:rPr>
                <w:rFonts w:cs="Arial"/>
                <w:color w:val="0C2577"/>
                <w:spacing w:val="-6"/>
                <w:sz w:val="17"/>
                <w:szCs w:val="17"/>
                <w:lang w:val="ru-RU"/>
              </w:rPr>
              <w:t>3.93(</w:t>
            </w:r>
            <w:r w:rsidR="007E591B" w:rsidRPr="00B94EED">
              <w:rPr>
                <w:rFonts w:cs="Arial"/>
                <w:color w:val="0C2577"/>
                <w:spacing w:val="-6"/>
                <w:sz w:val="17"/>
                <w:szCs w:val="17"/>
                <w:lang w:val="en-GB"/>
              </w:rPr>
              <w:t>c</w:t>
            </w:r>
            <w:r w:rsidR="007E591B" w:rsidRPr="009921D3">
              <w:rPr>
                <w:rFonts w:cs="Arial"/>
                <w:color w:val="0C2577"/>
                <w:spacing w:val="-6"/>
                <w:sz w:val="17"/>
                <w:szCs w:val="17"/>
                <w:lang w:val="ru-RU"/>
              </w:rPr>
              <w:t>)</w:t>
            </w:r>
          </w:p>
        </w:tc>
        <w:tc>
          <w:tcPr>
            <w:tcW w:w="8232" w:type="dxa"/>
            <w:gridSpan w:val="25"/>
            <w:shd w:val="clear" w:color="auto" w:fill="auto"/>
            <w:tcMar>
              <w:left w:w="58" w:type="dxa"/>
              <w:right w:w="58" w:type="dxa"/>
            </w:tcMar>
          </w:tcPr>
          <w:p w14:paraId="03F3B066" w14:textId="77777777" w:rsidR="007E591B" w:rsidRPr="00273AE0" w:rsidRDefault="00DB135F" w:rsidP="00273AE0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  <w:r w:rsidRPr="00273AE0">
              <w:rPr>
                <w:sz w:val="18"/>
                <w:szCs w:val="18"/>
                <w:lang w:val="ru-RU"/>
              </w:rPr>
              <w:t>Реклассификаци</w:t>
            </w:r>
            <w:r w:rsidR="003B0F2B">
              <w:rPr>
                <w:sz w:val="18"/>
                <w:szCs w:val="18"/>
                <w:lang w:val="ru-RU"/>
              </w:rPr>
              <w:t>й</w:t>
            </w:r>
            <w:r w:rsidRPr="00273AE0">
              <w:rPr>
                <w:sz w:val="18"/>
                <w:szCs w:val="18"/>
                <w:lang w:val="ru-RU"/>
              </w:rPr>
              <w:t xml:space="preserve"> между </w:t>
            </w:r>
            <w:r w:rsidR="003B0F2B">
              <w:rPr>
                <w:sz w:val="18"/>
                <w:szCs w:val="18"/>
                <w:lang w:val="ru-RU"/>
              </w:rPr>
              <w:t>у</w:t>
            </w:r>
            <w:r w:rsidRPr="00273AE0">
              <w:rPr>
                <w:sz w:val="18"/>
                <w:szCs w:val="18"/>
                <w:lang w:val="ru-RU"/>
              </w:rPr>
              <w:t xml:space="preserve">ровнями 1 и 2 в течение года не </w:t>
            </w:r>
            <w:r w:rsidR="003B0F2B">
              <w:rPr>
                <w:sz w:val="18"/>
                <w:szCs w:val="18"/>
                <w:lang w:val="ru-RU"/>
              </w:rPr>
              <w:t>было</w:t>
            </w:r>
            <w:r w:rsidRPr="00273AE0">
              <w:rPr>
                <w:sz w:val="18"/>
                <w:szCs w:val="18"/>
                <w:lang w:val="ru-RU"/>
              </w:rPr>
              <w:t>.</w:t>
            </w:r>
          </w:p>
          <w:p w14:paraId="36C2F958" w14:textId="77777777" w:rsidR="007E591B" w:rsidRPr="00273AE0" w:rsidRDefault="007E591B" w:rsidP="00273AE0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</w:p>
        </w:tc>
      </w:tr>
      <w:tr w:rsidR="007E591B" w:rsidRPr="00332466" w14:paraId="5E437FE9" w14:textId="77777777" w:rsidTr="009921D3">
        <w:tblPrEx>
          <w:tblBorders>
            <w:bottom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2"/>
          <w:wAfter w:w="157" w:type="dxa"/>
        </w:trPr>
        <w:tc>
          <w:tcPr>
            <w:tcW w:w="1766" w:type="dxa"/>
            <w:tcMar>
              <w:left w:w="58" w:type="dxa"/>
              <w:right w:w="58" w:type="dxa"/>
            </w:tcMar>
          </w:tcPr>
          <w:p w14:paraId="080166F6" w14:textId="77777777" w:rsidR="007E591B" w:rsidRPr="00CC121B" w:rsidRDefault="00616F09" w:rsidP="001F7D80">
            <w:pPr>
              <w:pStyle w:val="sourceref"/>
              <w:spacing w:before="0" w:line="240" w:lineRule="auto"/>
              <w:rPr>
                <w:rFonts w:cs="Arial"/>
                <w:color w:val="0C2577"/>
                <w:spacing w:val="-2"/>
                <w:sz w:val="17"/>
                <w:szCs w:val="17"/>
                <w:lang w:val="en-GB"/>
              </w:rPr>
            </w:pPr>
            <w:r w:rsidRPr="00CC121B">
              <w:rPr>
                <w:rFonts w:cs="Arial"/>
                <w:color w:val="0C2577"/>
                <w:spacing w:val="-2"/>
                <w:sz w:val="17"/>
                <w:szCs w:val="17"/>
                <w:lang w:val="ru-RU"/>
              </w:rPr>
              <w:t>МСФО (IFRS) 1</w:t>
            </w:r>
            <w:r w:rsidR="007E591B" w:rsidRPr="00CC121B">
              <w:rPr>
                <w:rFonts w:cs="Arial"/>
                <w:color w:val="0C2577"/>
                <w:spacing w:val="-2"/>
                <w:sz w:val="17"/>
                <w:szCs w:val="17"/>
                <w:lang w:val="en-GB"/>
              </w:rPr>
              <w:t>3.95</w:t>
            </w:r>
          </w:p>
        </w:tc>
        <w:tc>
          <w:tcPr>
            <w:tcW w:w="8232" w:type="dxa"/>
            <w:gridSpan w:val="25"/>
            <w:shd w:val="clear" w:color="auto" w:fill="auto"/>
            <w:tcMar>
              <w:left w:w="58" w:type="dxa"/>
              <w:right w:w="58" w:type="dxa"/>
            </w:tcMar>
          </w:tcPr>
          <w:p w14:paraId="38D7ACEE" w14:textId="77777777" w:rsidR="007E591B" w:rsidRDefault="00DB135F" w:rsidP="00273AE0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  <w:lang w:val="ru-RU" w:eastAsia="en-AU"/>
              </w:rPr>
            </w:pPr>
            <w:r w:rsidRPr="00273AE0">
              <w:rPr>
                <w:sz w:val="18"/>
                <w:szCs w:val="18"/>
                <w:lang w:val="ru-RU"/>
              </w:rPr>
              <w:t xml:space="preserve">[Если в течение года </w:t>
            </w:r>
            <w:r w:rsidR="00422C14">
              <w:rPr>
                <w:sz w:val="18"/>
                <w:szCs w:val="18"/>
                <w:lang w:val="ru-RU"/>
              </w:rPr>
              <w:t>были</w:t>
            </w:r>
            <w:r w:rsidRPr="00273AE0">
              <w:rPr>
                <w:sz w:val="18"/>
                <w:szCs w:val="18"/>
                <w:lang w:val="ru-RU"/>
              </w:rPr>
              <w:t xml:space="preserve"> реклассификаци</w:t>
            </w:r>
            <w:r w:rsidR="00422C14">
              <w:rPr>
                <w:sz w:val="18"/>
                <w:szCs w:val="18"/>
                <w:lang w:val="ru-RU"/>
              </w:rPr>
              <w:t>и</w:t>
            </w:r>
            <w:r w:rsidRPr="00273AE0">
              <w:rPr>
                <w:sz w:val="18"/>
                <w:szCs w:val="18"/>
                <w:lang w:val="ru-RU"/>
              </w:rPr>
              <w:t xml:space="preserve"> между различными уровнями иерархии </w:t>
            </w:r>
            <w:r w:rsidR="00755E8C">
              <w:rPr>
                <w:sz w:val="18"/>
                <w:szCs w:val="18"/>
                <w:lang w:val="ru-RU"/>
              </w:rPr>
              <w:t>ССт</w:t>
            </w:r>
            <w:r w:rsidRPr="00273AE0">
              <w:rPr>
                <w:sz w:val="18"/>
                <w:szCs w:val="18"/>
                <w:lang w:val="ru-RU"/>
              </w:rPr>
              <w:t>, Группа должна раскрыть причины реклассификаци</w:t>
            </w:r>
            <w:r w:rsidR="00422C14">
              <w:rPr>
                <w:sz w:val="18"/>
                <w:szCs w:val="18"/>
                <w:lang w:val="ru-RU"/>
              </w:rPr>
              <w:t>й</w:t>
            </w:r>
            <w:r w:rsidRPr="00273AE0">
              <w:rPr>
                <w:sz w:val="18"/>
                <w:szCs w:val="18"/>
                <w:lang w:val="ru-RU"/>
              </w:rPr>
              <w:t xml:space="preserve"> и политику Группы по определению </w:t>
            </w:r>
            <w:r w:rsidR="003B0F2B">
              <w:rPr>
                <w:sz w:val="18"/>
                <w:szCs w:val="18"/>
                <w:lang w:val="ru-RU"/>
              </w:rPr>
              <w:t>даты</w:t>
            </w:r>
            <w:r w:rsidR="003B0F2B" w:rsidRPr="00273AE0">
              <w:rPr>
                <w:sz w:val="18"/>
                <w:szCs w:val="18"/>
                <w:lang w:val="ru-RU"/>
              </w:rPr>
              <w:t xml:space="preserve"> </w:t>
            </w:r>
            <w:r w:rsidR="003B0F2B">
              <w:rPr>
                <w:sz w:val="18"/>
                <w:szCs w:val="18"/>
                <w:lang w:val="ru-RU"/>
              </w:rPr>
              <w:t xml:space="preserve">смены </w:t>
            </w:r>
            <w:r w:rsidRPr="00273AE0">
              <w:rPr>
                <w:sz w:val="18"/>
                <w:szCs w:val="18"/>
                <w:lang w:val="ru-RU"/>
              </w:rPr>
              <w:t>уров</w:t>
            </w:r>
            <w:r w:rsidR="003B0F2B">
              <w:rPr>
                <w:sz w:val="18"/>
                <w:szCs w:val="18"/>
                <w:lang w:val="ru-RU"/>
              </w:rPr>
              <w:t>ня</w:t>
            </w:r>
            <w:r w:rsidRPr="00273AE0">
              <w:rPr>
                <w:sz w:val="18"/>
                <w:szCs w:val="18"/>
                <w:lang w:val="ru-RU"/>
              </w:rPr>
              <w:t xml:space="preserve"> (например, на начало или конец отчетного периода, либо на дату события, повлекшего реклассификацию).]</w:t>
            </w:r>
          </w:p>
          <w:p w14:paraId="4511FDD4" w14:textId="77777777" w:rsidR="00DB135F" w:rsidRPr="00273AE0" w:rsidRDefault="00DB135F" w:rsidP="00273AE0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</w:p>
        </w:tc>
      </w:tr>
      <w:tr w:rsidR="007E591B" w:rsidRPr="00332466" w14:paraId="1C100A03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58694D85" w14:textId="77777777" w:rsidR="007E591B" w:rsidRPr="00CC121B" w:rsidRDefault="00616F09" w:rsidP="001F7D80">
            <w:pPr>
              <w:pStyle w:val="sourceref"/>
              <w:spacing w:before="0" w:line="240" w:lineRule="auto"/>
              <w:rPr>
                <w:rFonts w:cs="Arial"/>
                <w:color w:val="0C2577"/>
                <w:spacing w:val="-6"/>
                <w:sz w:val="17"/>
                <w:szCs w:val="17"/>
                <w:lang w:val="en-GB"/>
              </w:rPr>
            </w:pPr>
            <w:r w:rsidRPr="00CC121B">
              <w:rPr>
                <w:rFonts w:cs="Arial"/>
                <w:color w:val="0C2577"/>
                <w:spacing w:val="-6"/>
                <w:sz w:val="17"/>
                <w:szCs w:val="17"/>
                <w:lang w:val="ru-RU"/>
              </w:rPr>
              <w:t>МСФО (IAS) 1</w:t>
            </w:r>
            <w:r w:rsidR="007E591B" w:rsidRPr="00CC121B">
              <w:rPr>
                <w:rFonts w:cs="Arial"/>
                <w:color w:val="0C2577"/>
                <w:spacing w:val="-6"/>
                <w:sz w:val="17"/>
                <w:szCs w:val="17"/>
                <w:lang w:val="en-GB"/>
              </w:rPr>
              <w:t>6.77(e)</w:t>
            </w:r>
          </w:p>
        </w:tc>
        <w:tc>
          <w:tcPr>
            <w:tcW w:w="8232" w:type="dxa"/>
            <w:gridSpan w:val="25"/>
          </w:tcPr>
          <w:p w14:paraId="5ACFD695" w14:textId="77777777" w:rsidR="007E591B" w:rsidRPr="00273AE0" w:rsidRDefault="00C04888" w:rsidP="00273AE0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  <w:r w:rsidRPr="00273AE0">
              <w:rPr>
                <w:sz w:val="18"/>
                <w:szCs w:val="18"/>
                <w:lang w:val="ru-RU"/>
              </w:rPr>
              <w:t>Если бы земельные участки и здания (за исключением земли и зданий</w:t>
            </w:r>
            <w:r w:rsidR="00F46FE8">
              <w:rPr>
                <w:sz w:val="18"/>
                <w:szCs w:val="18"/>
                <w:lang w:val="ru-RU"/>
              </w:rPr>
              <w:t xml:space="preserve"> ПдП </w:t>
            </w:r>
            <w:r w:rsidRPr="00273AE0">
              <w:rPr>
                <w:sz w:val="18"/>
                <w:szCs w:val="18"/>
                <w:lang w:val="ru-RU"/>
              </w:rPr>
              <w:t xml:space="preserve">или входящих в выбывающую группу) оценивались по первоначальной стоимости, их </w:t>
            </w:r>
            <w:r w:rsidR="00676A0C">
              <w:rPr>
                <w:sz w:val="18"/>
                <w:szCs w:val="18"/>
                <w:lang w:val="ru-RU"/>
              </w:rPr>
              <w:t>БСт</w:t>
            </w:r>
            <w:r w:rsidRPr="00273AE0">
              <w:rPr>
                <w:sz w:val="18"/>
                <w:szCs w:val="18"/>
                <w:lang w:val="ru-RU"/>
              </w:rPr>
              <w:t xml:space="preserve"> </w:t>
            </w:r>
            <w:r w:rsidR="003B0F2B">
              <w:rPr>
                <w:sz w:val="18"/>
                <w:szCs w:val="18"/>
                <w:lang w:val="ru-RU"/>
              </w:rPr>
              <w:t>составила</w:t>
            </w:r>
            <w:r w:rsidR="003B0F2B" w:rsidRPr="00273AE0">
              <w:rPr>
                <w:sz w:val="18"/>
                <w:szCs w:val="18"/>
                <w:lang w:val="ru-RU"/>
              </w:rPr>
              <w:t xml:space="preserve"> </w:t>
            </w:r>
            <w:r w:rsidRPr="00273AE0">
              <w:rPr>
                <w:sz w:val="18"/>
                <w:szCs w:val="18"/>
                <w:lang w:val="ru-RU"/>
              </w:rPr>
              <w:t>бы:</w:t>
            </w:r>
            <w:r w:rsidR="007E591B" w:rsidRPr="00273AE0">
              <w:rPr>
                <w:sz w:val="18"/>
                <w:szCs w:val="18"/>
                <w:lang w:val="ru-RU"/>
              </w:rPr>
              <w:t xml:space="preserve"> </w:t>
            </w:r>
          </w:p>
          <w:p w14:paraId="72680837" w14:textId="77777777" w:rsidR="007E591B" w:rsidRPr="00273AE0" w:rsidRDefault="007E591B" w:rsidP="00273AE0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</w:p>
        </w:tc>
      </w:tr>
      <w:tr w:rsidR="007E591B" w:rsidRPr="00EC3424" w14:paraId="54C3FBAA" w14:textId="77777777" w:rsidTr="009921D3">
        <w:tblPrEx>
          <w:tblCellMar>
            <w:left w:w="0" w:type="dxa"/>
            <w:right w:w="0" w:type="dxa"/>
          </w:tblCellMar>
        </w:tblPrEx>
        <w:trPr>
          <w:gridAfter w:val="2"/>
          <w:wAfter w:w="157" w:type="dxa"/>
        </w:trPr>
        <w:tc>
          <w:tcPr>
            <w:tcW w:w="1766" w:type="dxa"/>
            <w:tcMar>
              <w:left w:w="58" w:type="dxa"/>
              <w:right w:w="58" w:type="dxa"/>
            </w:tcMar>
          </w:tcPr>
          <w:p w14:paraId="2E5CDB73" w14:textId="77777777" w:rsidR="007E591B" w:rsidRPr="00CC121B" w:rsidRDefault="007E591B" w:rsidP="001F7D80">
            <w:pPr>
              <w:spacing w:before="20" w:line="210" w:lineRule="exact"/>
              <w:rPr>
                <w:rFonts w:ascii="Arial" w:hAnsi="Arial" w:cs="Arial"/>
                <w:bCs/>
                <w:iCs/>
                <w:color w:val="0C2577"/>
                <w:sz w:val="17"/>
                <w:szCs w:val="17"/>
                <w:lang w:val="ru-RU"/>
              </w:rPr>
            </w:pPr>
            <w:r w:rsidRPr="00CC121B">
              <w:rPr>
                <w:rFonts w:ascii="Arial" w:hAnsi="Arial" w:cs="Arial"/>
                <w:color w:val="0C2577"/>
                <w:sz w:val="17"/>
                <w:szCs w:val="17"/>
                <w:lang w:val="ru-RU"/>
              </w:rPr>
              <w:br w:type="page"/>
            </w:r>
          </w:p>
        </w:tc>
        <w:tc>
          <w:tcPr>
            <w:tcW w:w="5784" w:type="dxa"/>
            <w:gridSpan w:val="15"/>
            <w:shd w:val="clear" w:color="auto" w:fill="auto"/>
            <w:tcMar>
              <w:left w:w="58" w:type="dxa"/>
              <w:right w:w="58" w:type="dxa"/>
            </w:tcMar>
          </w:tcPr>
          <w:p w14:paraId="3B5B93C2" w14:textId="77777777" w:rsidR="007E591B" w:rsidRPr="00273AE0" w:rsidRDefault="007E591B" w:rsidP="001F7D80">
            <w:pPr>
              <w:pStyle w:val="Bodycopy"/>
              <w:rPr>
                <w:bCs/>
                <w:iCs/>
                <w:color w:val="0C2577"/>
                <w:sz w:val="18"/>
                <w:szCs w:val="18"/>
                <w:lang w:val="ru-RU"/>
              </w:rPr>
            </w:pPr>
          </w:p>
        </w:tc>
        <w:tc>
          <w:tcPr>
            <w:tcW w:w="1100" w:type="dxa"/>
            <w:gridSpan w:val="3"/>
            <w:tcBorders>
              <w:bottom w:val="single" w:sz="4" w:space="0" w:color="0C2577"/>
            </w:tcBorders>
            <w:shd w:val="clear" w:color="auto" w:fill="auto"/>
            <w:tcMar>
              <w:left w:w="58" w:type="dxa"/>
              <w:right w:w="58" w:type="dxa"/>
            </w:tcMar>
            <w:vAlign w:val="bottom"/>
          </w:tcPr>
          <w:p w14:paraId="4340502B" w14:textId="2D4FE5EC" w:rsidR="007E591B" w:rsidRPr="009921D3" w:rsidRDefault="00B222CC" w:rsidP="001F7D80">
            <w:pPr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en-GB"/>
              </w:rPr>
              <w:t>31/12/15</w:t>
            </w:r>
          </w:p>
        </w:tc>
        <w:tc>
          <w:tcPr>
            <w:tcW w:w="276" w:type="dxa"/>
            <w:gridSpan w:val="3"/>
            <w:tcMar>
              <w:left w:w="58" w:type="dxa"/>
              <w:right w:w="58" w:type="dxa"/>
            </w:tcMar>
            <w:vAlign w:val="bottom"/>
          </w:tcPr>
          <w:p w14:paraId="15506188" w14:textId="77777777" w:rsidR="007E591B" w:rsidRPr="00EC3424" w:rsidRDefault="007E591B" w:rsidP="001F7D80">
            <w:pPr>
              <w:ind w:right="46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1072" w:type="dxa"/>
            <w:gridSpan w:val="4"/>
            <w:tcBorders>
              <w:bottom w:val="single" w:sz="4" w:space="0" w:color="0C2577"/>
            </w:tcBorders>
            <w:shd w:val="clear" w:color="auto" w:fill="auto"/>
            <w:tcMar>
              <w:left w:w="58" w:type="dxa"/>
              <w:right w:w="58" w:type="dxa"/>
            </w:tcMar>
            <w:vAlign w:val="bottom"/>
          </w:tcPr>
          <w:p w14:paraId="47BA6510" w14:textId="0DE7893A" w:rsidR="007E591B" w:rsidRPr="009921D3" w:rsidRDefault="00B222CC" w:rsidP="000B0A16">
            <w:pPr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en-GB"/>
              </w:rPr>
              <w:t>31/12/14</w:t>
            </w:r>
          </w:p>
        </w:tc>
      </w:tr>
      <w:tr w:rsidR="007E591B" w:rsidRPr="00EC3424" w14:paraId="6E2A8F42" w14:textId="77777777" w:rsidTr="009921D3">
        <w:tblPrEx>
          <w:tblCellMar>
            <w:left w:w="0" w:type="dxa"/>
            <w:right w:w="0" w:type="dxa"/>
          </w:tblCellMar>
        </w:tblPrEx>
        <w:trPr>
          <w:gridAfter w:val="2"/>
          <w:wAfter w:w="157" w:type="dxa"/>
          <w:trHeight w:hRule="exact" w:val="113"/>
        </w:trPr>
        <w:tc>
          <w:tcPr>
            <w:tcW w:w="1766" w:type="dxa"/>
            <w:tcMar>
              <w:left w:w="58" w:type="dxa"/>
              <w:right w:w="58" w:type="dxa"/>
            </w:tcMar>
          </w:tcPr>
          <w:p w14:paraId="7D9A9553" w14:textId="77777777" w:rsidR="007E591B" w:rsidRPr="00CC121B" w:rsidRDefault="007E591B" w:rsidP="001F7D80">
            <w:pPr>
              <w:pStyle w:val="Bodycopyheader1"/>
              <w:spacing w:before="0" w:line="240" w:lineRule="auto"/>
              <w:rPr>
                <w:b w:val="0"/>
                <w:color w:val="0C2577"/>
                <w:lang w:val="en-GB"/>
              </w:rPr>
            </w:pPr>
          </w:p>
        </w:tc>
        <w:tc>
          <w:tcPr>
            <w:tcW w:w="5784" w:type="dxa"/>
            <w:gridSpan w:val="15"/>
            <w:shd w:val="clear" w:color="auto" w:fill="auto"/>
            <w:tcMar>
              <w:left w:w="58" w:type="dxa"/>
              <w:right w:w="58" w:type="dxa"/>
            </w:tcMar>
            <w:vAlign w:val="bottom"/>
          </w:tcPr>
          <w:p w14:paraId="2E5F98EC" w14:textId="77777777" w:rsidR="007E591B" w:rsidRPr="00EC3424" w:rsidRDefault="007E591B" w:rsidP="001F7D80">
            <w:pPr>
              <w:pStyle w:val="Bodycopy"/>
              <w:rPr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1100" w:type="dxa"/>
            <w:gridSpan w:val="3"/>
            <w:tcMar>
              <w:left w:w="58" w:type="dxa"/>
              <w:right w:w="58" w:type="dxa"/>
            </w:tcMar>
            <w:vAlign w:val="bottom"/>
          </w:tcPr>
          <w:p w14:paraId="247A74AC" w14:textId="77777777" w:rsidR="007E591B" w:rsidRPr="00EC3424" w:rsidRDefault="007E591B" w:rsidP="001F7D80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color w:val="auto"/>
                <w:sz w:val="18"/>
                <w:szCs w:val="18"/>
                <w:lang w:val="en-GB"/>
              </w:rPr>
            </w:pPr>
          </w:p>
        </w:tc>
        <w:tc>
          <w:tcPr>
            <w:tcW w:w="276" w:type="dxa"/>
            <w:gridSpan w:val="3"/>
            <w:tcMar>
              <w:left w:w="58" w:type="dxa"/>
              <w:right w:w="58" w:type="dxa"/>
            </w:tcMar>
          </w:tcPr>
          <w:p w14:paraId="08DAA349" w14:textId="77777777" w:rsidR="007E591B" w:rsidRPr="00EC3424" w:rsidRDefault="007E591B" w:rsidP="001F7D80">
            <w:pPr>
              <w:pStyle w:val="Bodycopyrightindent"/>
              <w:spacing w:before="0" w:line="240" w:lineRule="auto"/>
              <w:ind w:right="46"/>
              <w:rPr>
                <w:bCs/>
                <w:iCs/>
                <w:color w:val="auto"/>
                <w:sz w:val="18"/>
                <w:szCs w:val="18"/>
                <w:lang w:val="en-GB"/>
              </w:rPr>
            </w:pPr>
          </w:p>
        </w:tc>
        <w:tc>
          <w:tcPr>
            <w:tcW w:w="1072" w:type="dxa"/>
            <w:gridSpan w:val="4"/>
            <w:tcMar>
              <w:left w:w="58" w:type="dxa"/>
              <w:right w:w="58" w:type="dxa"/>
            </w:tcMar>
            <w:vAlign w:val="bottom"/>
          </w:tcPr>
          <w:p w14:paraId="46B6CEDB" w14:textId="77777777" w:rsidR="007E591B" w:rsidRPr="00EC3424" w:rsidRDefault="007E591B" w:rsidP="001F7D80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color w:val="auto"/>
                <w:sz w:val="18"/>
                <w:szCs w:val="18"/>
                <w:lang w:val="en-GB"/>
              </w:rPr>
            </w:pPr>
          </w:p>
        </w:tc>
      </w:tr>
      <w:tr w:rsidR="007E591B" w:rsidRPr="00EC3424" w14:paraId="634D103F" w14:textId="77777777" w:rsidTr="009921D3">
        <w:tblPrEx>
          <w:tblCellMar>
            <w:left w:w="0" w:type="dxa"/>
            <w:right w:w="0" w:type="dxa"/>
          </w:tblCellMar>
        </w:tblPrEx>
        <w:trPr>
          <w:gridAfter w:val="2"/>
          <w:wAfter w:w="157" w:type="dxa"/>
        </w:trPr>
        <w:tc>
          <w:tcPr>
            <w:tcW w:w="1766" w:type="dxa"/>
            <w:tcMar>
              <w:left w:w="58" w:type="dxa"/>
              <w:right w:w="58" w:type="dxa"/>
            </w:tcMar>
            <w:vAlign w:val="bottom"/>
          </w:tcPr>
          <w:p w14:paraId="71C6BFCC" w14:textId="77777777" w:rsidR="007E591B" w:rsidRPr="00CC121B" w:rsidRDefault="007E591B" w:rsidP="001F7D80">
            <w:pPr>
              <w:pStyle w:val="Bodycopyheader1"/>
              <w:spacing w:before="0" w:line="240" w:lineRule="auto"/>
              <w:rPr>
                <w:b w:val="0"/>
                <w:color w:val="0C2577"/>
                <w:lang w:val="en-GB"/>
              </w:rPr>
            </w:pPr>
          </w:p>
        </w:tc>
        <w:tc>
          <w:tcPr>
            <w:tcW w:w="5784" w:type="dxa"/>
            <w:gridSpan w:val="15"/>
            <w:shd w:val="clear" w:color="auto" w:fill="auto"/>
            <w:tcMar>
              <w:left w:w="58" w:type="dxa"/>
              <w:right w:w="58" w:type="dxa"/>
            </w:tcMar>
            <w:vAlign w:val="bottom"/>
          </w:tcPr>
          <w:p w14:paraId="70B8F9CE" w14:textId="77777777" w:rsidR="007E591B" w:rsidRPr="00273AE0" w:rsidRDefault="00872936" w:rsidP="001F7D80">
            <w:pPr>
              <w:pStyle w:val="Bodycopy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Земельные участки</w:t>
            </w:r>
          </w:p>
        </w:tc>
        <w:tc>
          <w:tcPr>
            <w:tcW w:w="1100" w:type="dxa"/>
            <w:gridSpan w:val="3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0354480E" w14:textId="77777777" w:rsidR="007E591B" w:rsidRPr="00EC3424" w:rsidRDefault="007E591B" w:rsidP="00737782">
            <w:pPr>
              <w:pStyle w:val="Bodycopyrightindent"/>
              <w:spacing w:before="0" w:line="240" w:lineRule="auto"/>
              <w:rPr>
                <w:sz w:val="18"/>
                <w:szCs w:val="18"/>
                <w:lang w:val="en-GB"/>
              </w:rPr>
            </w:pPr>
            <w:r w:rsidRPr="00EC3424">
              <w:rPr>
                <w:sz w:val="18"/>
                <w:szCs w:val="18"/>
                <w:lang w:val="en-GB"/>
              </w:rPr>
              <w:t>11,957</w:t>
            </w:r>
          </w:p>
        </w:tc>
        <w:tc>
          <w:tcPr>
            <w:tcW w:w="276" w:type="dxa"/>
            <w:gridSpan w:val="3"/>
            <w:tcBorders>
              <w:bottom w:val="nil"/>
            </w:tcBorders>
            <w:tcMar>
              <w:left w:w="58" w:type="dxa"/>
              <w:right w:w="58" w:type="dxa"/>
            </w:tcMar>
          </w:tcPr>
          <w:p w14:paraId="535CEA12" w14:textId="77777777" w:rsidR="007E591B" w:rsidRPr="00EC3424" w:rsidRDefault="007E591B" w:rsidP="001F7D80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sz w:val="18"/>
                <w:szCs w:val="18"/>
                <w:lang w:val="en-GB"/>
              </w:rPr>
            </w:pPr>
          </w:p>
        </w:tc>
        <w:tc>
          <w:tcPr>
            <w:tcW w:w="1072" w:type="dxa"/>
            <w:gridSpan w:val="4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2E8C9C18" w14:textId="77777777" w:rsidR="007E591B" w:rsidRPr="00EC3424" w:rsidRDefault="007E591B" w:rsidP="006025F0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sz w:val="18"/>
                <w:szCs w:val="18"/>
                <w:lang w:val="en-GB"/>
              </w:rPr>
            </w:pPr>
            <w:r w:rsidRPr="00EC3424">
              <w:rPr>
                <w:sz w:val="18"/>
                <w:szCs w:val="18"/>
                <w:lang w:val="en-GB"/>
              </w:rPr>
              <w:t>1</w:t>
            </w:r>
            <w:r>
              <w:rPr>
                <w:sz w:val="18"/>
                <w:szCs w:val="18"/>
                <w:lang w:val="en-GB"/>
              </w:rPr>
              <w:t>3,104</w:t>
            </w:r>
          </w:p>
        </w:tc>
      </w:tr>
      <w:tr w:rsidR="007E591B" w:rsidRPr="00EC3424" w14:paraId="06FED6B7" w14:textId="77777777" w:rsidTr="009921D3">
        <w:tblPrEx>
          <w:tblCellMar>
            <w:left w:w="0" w:type="dxa"/>
            <w:right w:w="0" w:type="dxa"/>
          </w:tblCellMar>
        </w:tblPrEx>
        <w:trPr>
          <w:gridAfter w:val="2"/>
          <w:wAfter w:w="157" w:type="dxa"/>
        </w:trPr>
        <w:tc>
          <w:tcPr>
            <w:tcW w:w="1766" w:type="dxa"/>
            <w:tcMar>
              <w:left w:w="58" w:type="dxa"/>
              <w:right w:w="58" w:type="dxa"/>
            </w:tcMar>
            <w:vAlign w:val="bottom"/>
          </w:tcPr>
          <w:p w14:paraId="1E751E53" w14:textId="77777777" w:rsidR="007E591B" w:rsidRPr="00CC121B" w:rsidRDefault="007E591B" w:rsidP="001F7D80">
            <w:pPr>
              <w:pStyle w:val="sourceref"/>
              <w:spacing w:before="0" w:line="240" w:lineRule="auto"/>
              <w:rPr>
                <w:rFonts w:cs="Arial"/>
                <w:color w:val="0C2577"/>
                <w:sz w:val="17"/>
                <w:szCs w:val="17"/>
                <w:lang w:val="en-GB"/>
              </w:rPr>
            </w:pPr>
          </w:p>
        </w:tc>
        <w:tc>
          <w:tcPr>
            <w:tcW w:w="5784" w:type="dxa"/>
            <w:gridSpan w:val="15"/>
            <w:shd w:val="clear" w:color="auto" w:fill="auto"/>
            <w:tcMar>
              <w:left w:w="58" w:type="dxa"/>
              <w:right w:w="58" w:type="dxa"/>
            </w:tcMar>
            <w:vAlign w:val="bottom"/>
          </w:tcPr>
          <w:p w14:paraId="0E191D0A" w14:textId="77777777" w:rsidR="007E591B" w:rsidRPr="00273AE0" w:rsidRDefault="00872936" w:rsidP="001F7D80">
            <w:pPr>
              <w:pStyle w:val="Bodycopy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Здания</w:t>
            </w:r>
          </w:p>
        </w:tc>
        <w:tc>
          <w:tcPr>
            <w:tcW w:w="1100" w:type="dxa"/>
            <w:gridSpan w:val="3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47BB5A9" w14:textId="77777777" w:rsidR="007E591B" w:rsidRPr="00EC3424" w:rsidRDefault="007E591B" w:rsidP="00737782">
            <w:pPr>
              <w:pStyle w:val="Bodycopyrightindent"/>
              <w:spacing w:before="0" w:line="240" w:lineRule="auto"/>
              <w:rPr>
                <w:sz w:val="18"/>
                <w:szCs w:val="18"/>
                <w:lang w:val="en-GB"/>
              </w:rPr>
            </w:pPr>
            <w:r w:rsidRPr="00EC3424">
              <w:rPr>
                <w:sz w:val="18"/>
                <w:szCs w:val="18"/>
                <w:lang w:val="en-GB"/>
              </w:rPr>
              <w:t>7,268</w:t>
            </w:r>
          </w:p>
        </w:tc>
        <w:tc>
          <w:tcPr>
            <w:tcW w:w="276" w:type="dxa"/>
            <w:gridSpan w:val="3"/>
            <w:tcBorders>
              <w:bottom w:val="nil"/>
            </w:tcBorders>
            <w:tcMar>
              <w:left w:w="58" w:type="dxa"/>
              <w:right w:w="58" w:type="dxa"/>
            </w:tcMar>
          </w:tcPr>
          <w:p w14:paraId="48F51AF7" w14:textId="77777777" w:rsidR="007E591B" w:rsidRPr="00EC3424" w:rsidRDefault="007E591B" w:rsidP="001F7D80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sz w:val="18"/>
                <w:szCs w:val="18"/>
                <w:lang w:val="en-GB"/>
              </w:rPr>
            </w:pPr>
          </w:p>
        </w:tc>
        <w:tc>
          <w:tcPr>
            <w:tcW w:w="1072" w:type="dxa"/>
            <w:gridSpan w:val="4"/>
            <w:tcBorders>
              <w:bottom w:val="nil"/>
            </w:tcBorders>
            <w:tcMar>
              <w:left w:w="58" w:type="dxa"/>
              <w:right w:w="58" w:type="dxa"/>
            </w:tcMar>
            <w:vAlign w:val="bottom"/>
          </w:tcPr>
          <w:p w14:paraId="7E185842" w14:textId="77777777" w:rsidR="007E591B" w:rsidRPr="00EC3424" w:rsidRDefault="007E591B" w:rsidP="006025F0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sz w:val="18"/>
                <w:szCs w:val="18"/>
                <w:lang w:val="en-GB"/>
              </w:rPr>
            </w:pPr>
            <w:r w:rsidRPr="00EC3424">
              <w:rPr>
                <w:sz w:val="18"/>
                <w:szCs w:val="18"/>
                <w:lang w:val="en-GB"/>
              </w:rPr>
              <w:t>10,340</w:t>
            </w:r>
          </w:p>
        </w:tc>
      </w:tr>
      <w:tr w:rsidR="00872936" w:rsidRPr="00F85C70" w14:paraId="22DF6DA1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  <w:trHeight w:hRule="exact" w:val="113"/>
        </w:trPr>
        <w:tc>
          <w:tcPr>
            <w:tcW w:w="1766" w:type="dxa"/>
          </w:tcPr>
          <w:p w14:paraId="797FCBF8" w14:textId="77777777" w:rsidR="00872936" w:rsidRPr="007E591B" w:rsidRDefault="00872936">
            <w:pPr>
              <w:pStyle w:val="Bodycopyheader1"/>
              <w:spacing w:before="0" w:line="240" w:lineRule="auto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232" w:type="dxa"/>
            <w:gridSpan w:val="25"/>
          </w:tcPr>
          <w:p w14:paraId="36C0F0B7" w14:textId="77777777" w:rsidR="00872936" w:rsidRDefault="00872936">
            <w:pPr>
              <w:pStyle w:val="Bodycopyheader1"/>
              <w:spacing w:before="0" w:line="240" w:lineRule="auto"/>
              <w:rPr>
                <w:rFonts w:cs="Times New Roman"/>
                <w:i/>
                <w:sz w:val="18"/>
                <w:szCs w:val="24"/>
                <w:lang w:val="ru-RU"/>
              </w:rPr>
            </w:pPr>
          </w:p>
        </w:tc>
      </w:tr>
      <w:tr w:rsidR="00D679C1" w:rsidRPr="00332466" w14:paraId="23C02EB6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707D8876" w14:textId="77777777" w:rsidR="00D679C1" w:rsidRPr="007E591B" w:rsidRDefault="00D679C1">
            <w:pPr>
              <w:pStyle w:val="Bodycopyheader1"/>
              <w:spacing w:before="0" w:line="240" w:lineRule="auto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232" w:type="dxa"/>
            <w:gridSpan w:val="25"/>
          </w:tcPr>
          <w:p w14:paraId="1AE901F1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15.</w:t>
            </w:r>
            <w:r w:rsidR="00B24958">
              <w:rPr>
                <w:rFonts w:cs="Times New Roman"/>
                <w:i/>
                <w:sz w:val="18"/>
                <w:szCs w:val="24"/>
                <w:lang w:val="ru-RU"/>
              </w:rPr>
              <w:t>2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 Убытки от обесценения, признанные за год</w:t>
            </w:r>
          </w:p>
          <w:p w14:paraId="77FC43C1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</w:tr>
      <w:tr w:rsidR="00D679C1" w:rsidRPr="00332466" w14:paraId="3739805B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1ECCCFAA" w14:textId="77777777" w:rsidR="00D679C1" w:rsidRPr="00B94EED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6"/>
                <w:szCs w:val="17"/>
                <w:lang w:val="ru-RU"/>
              </w:rPr>
            </w:pPr>
            <w:r w:rsidRPr="00B94EED">
              <w:rPr>
                <w:rFonts w:cs="Times New Roman"/>
                <w:spacing w:val="-6"/>
                <w:szCs w:val="17"/>
                <w:lang w:val="ru-RU"/>
              </w:rPr>
              <w:t>МСФО (IAS) 3</w:t>
            </w:r>
            <w:r w:rsidR="00D679C1" w:rsidRPr="00B94EED">
              <w:rPr>
                <w:rFonts w:cs="Times New Roman"/>
                <w:spacing w:val="-6"/>
                <w:szCs w:val="17"/>
                <w:lang w:val="ru-RU"/>
              </w:rPr>
              <w:t>6.130(a)</w:t>
            </w:r>
            <w:r w:rsidR="000E19D4" w:rsidRPr="00B94EED">
              <w:rPr>
                <w:rFonts w:cs="Times New Roman"/>
                <w:spacing w:val="-6"/>
                <w:szCs w:val="17"/>
                <w:lang w:val="en-US"/>
              </w:rPr>
              <w:t>-</w:t>
            </w:r>
            <w:r w:rsidR="00D679C1" w:rsidRPr="00B94EED">
              <w:rPr>
                <w:rFonts w:cs="Times New Roman"/>
                <w:spacing w:val="-6"/>
                <w:szCs w:val="17"/>
                <w:lang w:val="ru-RU"/>
              </w:rPr>
              <w:t>(g)</w:t>
            </w:r>
          </w:p>
        </w:tc>
        <w:tc>
          <w:tcPr>
            <w:tcW w:w="8232" w:type="dxa"/>
            <w:gridSpan w:val="25"/>
          </w:tcPr>
          <w:p w14:paraId="3247748A" w14:textId="4EC23D5A" w:rsidR="00D679C1" w:rsidRPr="008051EF" w:rsidRDefault="00D679C1" w:rsidP="00FA41A8">
            <w:pPr>
              <w:pStyle w:val="Bodycopyhanging"/>
              <w:spacing w:before="0" w:line="240" w:lineRule="auto"/>
              <w:ind w:left="0" w:firstLine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В течение года, в результате неожиданно низких показателей деятельности одного из заводов, </w:t>
            </w:r>
            <w:r w:rsidRPr="008051EF">
              <w:rPr>
                <w:rFonts w:cs="Times New Roman"/>
                <w:sz w:val="18"/>
                <w:szCs w:val="24"/>
                <w:lang w:val="ru-RU"/>
              </w:rPr>
              <w:t xml:space="preserve">Группа провела </w:t>
            </w:r>
            <w:r w:rsidR="003B0F2B">
              <w:rPr>
                <w:rFonts w:cs="Times New Roman"/>
                <w:sz w:val="18"/>
                <w:szCs w:val="24"/>
                <w:lang w:val="ru-RU"/>
              </w:rPr>
              <w:t>оценку</w:t>
            </w:r>
            <w:r w:rsidR="003B0F2B" w:rsidRPr="008051EF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8051EF">
              <w:rPr>
                <w:rFonts w:cs="Times New Roman"/>
                <w:sz w:val="18"/>
                <w:szCs w:val="24"/>
                <w:lang w:val="ru-RU"/>
              </w:rPr>
              <w:t xml:space="preserve">возмещаемой стоимости данного завода и соответствующего оборудования. Данные активы используются в отчетном сегменте электронного оборудования. По результатам анализа </w:t>
            </w:r>
            <w:r w:rsidR="003B0F2B">
              <w:rPr>
                <w:rFonts w:cs="Times New Roman"/>
                <w:sz w:val="18"/>
                <w:szCs w:val="24"/>
                <w:lang w:val="ru-RU"/>
              </w:rPr>
              <w:t xml:space="preserve">в ПиУ </w:t>
            </w:r>
            <w:r w:rsidRPr="008051EF">
              <w:rPr>
                <w:rFonts w:cs="Times New Roman"/>
                <w:sz w:val="18"/>
                <w:szCs w:val="24"/>
                <w:lang w:val="ru-RU"/>
              </w:rPr>
              <w:t>был отражен убыток от обесценения 1</w:t>
            </w:r>
            <w:r w:rsidR="00A42E89">
              <w:rPr>
                <w:rFonts w:cs="Times New Roman"/>
                <w:sz w:val="18"/>
                <w:szCs w:val="24"/>
                <w:lang w:val="ru-RU"/>
              </w:rPr>
              <w:t>,</w:t>
            </w:r>
            <w:r w:rsidRPr="008051EF">
              <w:rPr>
                <w:rFonts w:cs="Times New Roman"/>
                <w:sz w:val="18"/>
                <w:szCs w:val="24"/>
                <w:lang w:val="ru-RU"/>
              </w:rPr>
              <w:t>09</w:t>
            </w:r>
            <w:r w:rsidR="00A42E89">
              <w:rPr>
                <w:rFonts w:cs="Times New Roman"/>
                <w:sz w:val="18"/>
                <w:szCs w:val="24"/>
                <w:lang w:val="ru-RU"/>
              </w:rPr>
              <w:t>0 т</w:t>
            </w:r>
            <w:r w:rsidR="008A2D57" w:rsidRPr="008051EF">
              <w:rPr>
                <w:rFonts w:cs="Times New Roman"/>
                <w:sz w:val="18"/>
                <w:szCs w:val="24"/>
                <w:lang w:val="ru-RU"/>
              </w:rPr>
              <w:t>.</w:t>
            </w:r>
            <w:r w:rsidRPr="008051EF">
              <w:rPr>
                <w:rFonts w:cs="Times New Roman"/>
                <w:sz w:val="18"/>
                <w:szCs w:val="24"/>
                <w:lang w:val="ru-RU"/>
              </w:rPr>
              <w:t xml:space="preserve"> руб. </w:t>
            </w:r>
            <w:r w:rsidR="00E05530" w:rsidRPr="00E05530">
              <w:rPr>
                <w:rFonts w:cs="Times New Roman"/>
                <w:sz w:val="18"/>
                <w:szCs w:val="24"/>
                <w:lang w:val="ru-RU"/>
              </w:rPr>
              <w:t>Группа также оцен</w:t>
            </w:r>
            <w:r w:rsidR="003B0F2B">
              <w:rPr>
                <w:rFonts w:cs="Times New Roman"/>
                <w:sz w:val="18"/>
                <w:szCs w:val="24"/>
                <w:lang w:val="ru-RU"/>
              </w:rPr>
              <w:t>ила</w:t>
            </w:r>
            <w:r w:rsidR="00E05530" w:rsidRPr="00E05530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="00E05530" w:rsidRPr="00E05530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1A4339">
              <w:rPr>
                <w:rFonts w:cs="Times New Roman"/>
                <w:sz w:val="18"/>
                <w:szCs w:val="24"/>
                <w:lang w:val="ru-RU"/>
              </w:rPr>
              <w:t>з</w:t>
            </w:r>
            <w:r w:rsidR="001A4339" w:rsidRPr="00E05530">
              <w:rPr>
                <w:rFonts w:cs="Times New Roman"/>
                <w:sz w:val="18"/>
                <w:szCs w:val="24"/>
                <w:lang w:val="ru-RU"/>
              </w:rPr>
              <w:t xml:space="preserve">авода и соответствующего оборудования </w:t>
            </w:r>
            <w:r w:rsidR="00E05530" w:rsidRPr="00E05530">
              <w:rPr>
                <w:rFonts w:cs="Times New Roman"/>
                <w:sz w:val="18"/>
                <w:szCs w:val="24"/>
                <w:lang w:val="ru-RU"/>
              </w:rPr>
              <w:t xml:space="preserve">за вычетом затрат на </w:t>
            </w:r>
            <w:r w:rsidR="00BD20E2">
              <w:rPr>
                <w:rFonts w:cs="Times New Roman"/>
                <w:sz w:val="18"/>
                <w:szCs w:val="24"/>
                <w:lang w:val="ru-RU"/>
              </w:rPr>
              <w:t>выбытие</w:t>
            </w:r>
            <w:r w:rsidR="00BD20E2" w:rsidRPr="00E05530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1A4339">
              <w:rPr>
                <w:rFonts w:cs="Times New Roman"/>
                <w:sz w:val="18"/>
                <w:szCs w:val="24"/>
                <w:lang w:val="ru-RU"/>
              </w:rPr>
              <w:t>по</w:t>
            </w:r>
            <w:r w:rsidR="00E05530" w:rsidRPr="00E05530">
              <w:rPr>
                <w:rFonts w:cs="Times New Roman"/>
                <w:sz w:val="18"/>
                <w:szCs w:val="24"/>
                <w:lang w:val="ru-RU"/>
              </w:rPr>
              <w:t xml:space="preserve"> недавни</w:t>
            </w:r>
            <w:r w:rsidR="001A4339">
              <w:rPr>
                <w:rFonts w:cs="Times New Roman"/>
                <w:sz w:val="18"/>
                <w:szCs w:val="24"/>
                <w:lang w:val="ru-RU"/>
              </w:rPr>
              <w:t>м</w:t>
            </w:r>
            <w:r w:rsidR="00E05530" w:rsidRPr="00E05530">
              <w:rPr>
                <w:rFonts w:cs="Times New Roman"/>
                <w:sz w:val="18"/>
                <w:szCs w:val="24"/>
                <w:lang w:val="ru-RU"/>
              </w:rPr>
              <w:t xml:space="preserve"> рыночны</w:t>
            </w:r>
            <w:r w:rsidR="001A4339">
              <w:rPr>
                <w:rFonts w:cs="Times New Roman"/>
                <w:sz w:val="18"/>
                <w:szCs w:val="24"/>
                <w:lang w:val="ru-RU"/>
              </w:rPr>
              <w:t>м</w:t>
            </w:r>
            <w:r w:rsidR="00E05530" w:rsidRPr="00E05530">
              <w:rPr>
                <w:rFonts w:cs="Times New Roman"/>
                <w:sz w:val="18"/>
                <w:szCs w:val="24"/>
                <w:lang w:val="ru-RU"/>
              </w:rPr>
              <w:t xml:space="preserve"> цен</w:t>
            </w:r>
            <w:r w:rsidR="001A4339">
              <w:rPr>
                <w:rFonts w:cs="Times New Roman"/>
                <w:sz w:val="18"/>
                <w:szCs w:val="24"/>
                <w:lang w:val="ru-RU"/>
              </w:rPr>
              <w:t>ам</w:t>
            </w:r>
            <w:r w:rsidR="00E05530" w:rsidRPr="00E05530">
              <w:rPr>
                <w:rFonts w:cs="Times New Roman"/>
                <w:sz w:val="18"/>
                <w:szCs w:val="24"/>
                <w:lang w:val="ru-RU"/>
              </w:rPr>
              <w:t xml:space="preserve"> на активы с аналогичным возрастом и устареванием.</w:t>
            </w:r>
            <w:r w:rsidR="00E05530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="00E05530" w:rsidRPr="00E05530">
              <w:rPr>
                <w:rFonts w:cs="Times New Roman"/>
                <w:sz w:val="18"/>
                <w:szCs w:val="24"/>
                <w:lang w:val="ru-RU"/>
              </w:rPr>
              <w:t xml:space="preserve"> за вычетом затрат на </w:t>
            </w:r>
            <w:r w:rsidR="00BD20E2">
              <w:rPr>
                <w:rFonts w:cs="Times New Roman"/>
                <w:sz w:val="18"/>
                <w:szCs w:val="24"/>
                <w:lang w:val="ru-RU"/>
              </w:rPr>
              <w:t>выбытие</w:t>
            </w:r>
            <w:r w:rsidR="00BD20E2" w:rsidRPr="00E05530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1A4339">
              <w:rPr>
                <w:rFonts w:cs="Times New Roman"/>
                <w:sz w:val="18"/>
                <w:szCs w:val="24"/>
                <w:lang w:val="ru-RU"/>
              </w:rPr>
              <w:t xml:space="preserve">оказалась </w:t>
            </w:r>
            <w:r w:rsidR="00E05530" w:rsidRPr="00E05530">
              <w:rPr>
                <w:rFonts w:cs="Times New Roman"/>
                <w:sz w:val="18"/>
                <w:szCs w:val="24"/>
                <w:lang w:val="ru-RU"/>
              </w:rPr>
              <w:t xml:space="preserve">ниже </w:t>
            </w:r>
            <w:r w:rsidR="00BE0ACC">
              <w:rPr>
                <w:rFonts w:cs="Times New Roman"/>
                <w:sz w:val="18"/>
                <w:szCs w:val="24"/>
                <w:lang w:val="ru-RU"/>
              </w:rPr>
              <w:t>ЦИ</w:t>
            </w:r>
            <w:r w:rsidR="00E05530" w:rsidRPr="00E05530">
              <w:rPr>
                <w:rFonts w:cs="Times New Roman"/>
                <w:sz w:val="18"/>
                <w:szCs w:val="24"/>
                <w:lang w:val="ru-RU"/>
              </w:rPr>
              <w:t>, поэтому возмещаемая</w:t>
            </w:r>
            <w:r w:rsidRPr="008051EF">
              <w:rPr>
                <w:rFonts w:cs="Times New Roman"/>
                <w:sz w:val="18"/>
                <w:szCs w:val="24"/>
                <w:lang w:val="ru-RU"/>
              </w:rPr>
              <w:t xml:space="preserve"> стоимость была определена </w:t>
            </w:r>
            <w:r w:rsidR="001A4339">
              <w:rPr>
                <w:rFonts w:cs="Times New Roman"/>
                <w:sz w:val="18"/>
                <w:szCs w:val="24"/>
                <w:lang w:val="ru-RU"/>
              </w:rPr>
              <w:t xml:space="preserve">как </w:t>
            </w:r>
            <w:r w:rsidR="00BE0ACC">
              <w:rPr>
                <w:rFonts w:cs="Times New Roman"/>
                <w:sz w:val="18"/>
                <w:szCs w:val="24"/>
                <w:lang w:val="ru-RU"/>
              </w:rPr>
              <w:t>ЦИ</w:t>
            </w:r>
            <w:r w:rsidR="00BD20E2">
              <w:rPr>
                <w:rFonts w:cs="Times New Roman"/>
                <w:sz w:val="18"/>
                <w:szCs w:val="24"/>
                <w:lang w:val="ru-RU"/>
              </w:rPr>
              <w:t xml:space="preserve">, которая составила 15 млн. руб. по состоянию на 31 декабря </w:t>
            </w:r>
            <w:r w:rsidR="009103E4">
              <w:rPr>
                <w:rFonts w:cs="Times New Roman"/>
                <w:sz w:val="18"/>
                <w:szCs w:val="24"/>
                <w:lang w:val="ru-RU"/>
              </w:rPr>
              <w:t>2015</w:t>
            </w:r>
            <w:r w:rsidRPr="008051EF">
              <w:rPr>
                <w:rFonts w:cs="Times New Roman"/>
                <w:sz w:val="18"/>
                <w:szCs w:val="24"/>
                <w:lang w:val="ru-RU"/>
              </w:rPr>
              <w:t xml:space="preserve">. При оценке </w:t>
            </w:r>
            <w:r w:rsidR="00BE0ACC">
              <w:rPr>
                <w:rFonts w:cs="Times New Roman"/>
                <w:sz w:val="18"/>
                <w:szCs w:val="24"/>
                <w:lang w:val="ru-RU"/>
              </w:rPr>
              <w:t xml:space="preserve">ЦИ </w:t>
            </w:r>
            <w:r w:rsidRPr="008051EF">
              <w:rPr>
                <w:rFonts w:cs="Times New Roman"/>
                <w:sz w:val="18"/>
                <w:szCs w:val="24"/>
                <w:lang w:val="ru-RU"/>
              </w:rPr>
              <w:t xml:space="preserve">была применена ставка дисконтирования 9% годовых. В 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 w:rsidR="00E05530" w:rsidRPr="008051EF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8051EF">
              <w:rPr>
                <w:rFonts w:cs="Times New Roman"/>
                <w:sz w:val="18"/>
                <w:szCs w:val="24"/>
                <w:lang w:val="ru-RU"/>
              </w:rPr>
              <w:t xml:space="preserve">году оценки на обесценение не проводилось, поскольку признаков обесценения не наблюдалось. </w:t>
            </w:r>
          </w:p>
          <w:p w14:paraId="7A4EAC6B" w14:textId="77777777" w:rsidR="00D679C1" w:rsidRDefault="00D679C1" w:rsidP="00FA41A8">
            <w:pPr>
              <w:pStyle w:val="Bodycopyhanging"/>
              <w:spacing w:before="0" w:line="240" w:lineRule="auto"/>
              <w:ind w:left="0" w:firstLine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2D1F97F7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33FDE3B9" w14:textId="77777777" w:rsidR="00D679C1" w:rsidRPr="00CC121B" w:rsidRDefault="00616F09" w:rsidP="007E591B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3</w:t>
            </w:r>
            <w:r w:rsidR="007E591B" w:rsidRPr="00CC121B">
              <w:rPr>
                <w:rFonts w:cs="Times New Roman"/>
                <w:sz w:val="17"/>
                <w:szCs w:val="17"/>
                <w:lang w:val="ru-RU"/>
              </w:rPr>
              <w:t>6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.131</w:t>
            </w:r>
          </w:p>
        </w:tc>
        <w:tc>
          <w:tcPr>
            <w:tcW w:w="8232" w:type="dxa"/>
            <w:gridSpan w:val="25"/>
          </w:tcPr>
          <w:p w14:paraId="2E1600AE" w14:textId="77777777" w:rsidR="00D679C1" w:rsidRPr="00650C78" w:rsidRDefault="00D679C1" w:rsidP="00FA41A8">
            <w:pPr>
              <w:pStyle w:val="Bodycopyhanging"/>
              <w:spacing w:before="0" w:line="240" w:lineRule="auto"/>
              <w:ind w:left="0" w:firstLine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Прочие </w:t>
            </w:r>
            <w:r w:rsidR="00345F5B">
              <w:rPr>
                <w:rFonts w:cs="Times New Roman"/>
                <w:sz w:val="18"/>
                <w:szCs w:val="24"/>
                <w:lang w:val="ru-RU"/>
              </w:rPr>
              <w:t xml:space="preserve">признанные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убытки от обесценения </w:t>
            </w:r>
            <w:r w:rsidR="00F4599E">
              <w:rPr>
                <w:rFonts w:cs="Times New Roman"/>
                <w:sz w:val="18"/>
                <w:szCs w:val="24"/>
                <w:lang w:val="ru-RU"/>
              </w:rPr>
              <w:t>ОС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за</w:t>
            </w:r>
            <w:r w:rsidR="00345F5B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год составили 114 </w:t>
            </w:r>
            <w:r w:rsidR="00A42E89">
              <w:rPr>
                <w:rFonts w:cs="Times New Roman"/>
                <w:sz w:val="18"/>
                <w:szCs w:val="24"/>
                <w:lang w:val="ru-RU"/>
              </w:rPr>
              <w:t>т</w:t>
            </w:r>
            <w:r w:rsidR="002E59A2">
              <w:rPr>
                <w:rFonts w:cs="Times New Roman"/>
                <w:sz w:val="18"/>
                <w:szCs w:val="24"/>
                <w:lang w:val="ru-RU"/>
              </w:rPr>
              <w:t>.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руб. </w:t>
            </w:r>
            <w:r w:rsidR="00A42E89">
              <w:rPr>
                <w:rFonts w:cs="Times New Roman"/>
                <w:sz w:val="18"/>
                <w:szCs w:val="24"/>
                <w:lang w:val="ru-RU"/>
              </w:rPr>
              <w:t>У</w:t>
            </w:r>
            <w:r w:rsidRPr="00650C78">
              <w:rPr>
                <w:rFonts w:cs="Times New Roman"/>
                <w:sz w:val="18"/>
                <w:szCs w:val="24"/>
                <w:lang w:val="ru-RU"/>
              </w:rPr>
              <w:t xml:space="preserve">бытки связаны с тем, что физический износ </w:t>
            </w:r>
            <w:r w:rsidR="00A42E89">
              <w:rPr>
                <w:rFonts w:cs="Times New Roman"/>
                <w:sz w:val="18"/>
                <w:szCs w:val="24"/>
                <w:lang w:val="ru-RU"/>
              </w:rPr>
              <w:t>ряда объектов ОС</w:t>
            </w:r>
            <w:r w:rsidR="00A42E89" w:rsidRPr="00650C78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650C78">
              <w:rPr>
                <w:rFonts w:cs="Times New Roman"/>
                <w:sz w:val="18"/>
                <w:szCs w:val="24"/>
                <w:lang w:val="ru-RU"/>
              </w:rPr>
              <w:t xml:space="preserve">оказался больше, чем предполагалось. </w:t>
            </w:r>
            <w:r w:rsidR="00A42E89">
              <w:rPr>
                <w:rFonts w:cs="Times New Roman"/>
                <w:sz w:val="18"/>
                <w:szCs w:val="24"/>
                <w:lang w:val="ru-RU"/>
              </w:rPr>
              <w:t>Эти ОС,</w:t>
            </w:r>
            <w:r w:rsidRPr="00650C78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345F5B">
              <w:rPr>
                <w:rFonts w:cs="Times New Roman"/>
                <w:sz w:val="18"/>
                <w:szCs w:val="24"/>
                <w:lang w:val="ru-RU"/>
              </w:rPr>
              <w:t>относи</w:t>
            </w:r>
            <w:r w:rsidR="00A42E89">
              <w:rPr>
                <w:rFonts w:cs="Times New Roman"/>
                <w:sz w:val="18"/>
                <w:szCs w:val="24"/>
                <w:lang w:val="ru-RU"/>
              </w:rPr>
              <w:t>вшиеся</w:t>
            </w:r>
            <w:r w:rsidR="00345F5B">
              <w:rPr>
                <w:rFonts w:cs="Times New Roman"/>
                <w:sz w:val="18"/>
                <w:szCs w:val="24"/>
                <w:lang w:val="ru-RU"/>
              </w:rPr>
              <w:t xml:space="preserve"> к</w:t>
            </w:r>
            <w:r w:rsidRPr="00650C78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345F5B" w:rsidRPr="00650C78">
              <w:rPr>
                <w:rFonts w:cs="Times New Roman"/>
                <w:sz w:val="18"/>
                <w:szCs w:val="24"/>
                <w:lang w:val="ru-RU"/>
              </w:rPr>
              <w:t>сегмент</w:t>
            </w:r>
            <w:r w:rsidR="00345F5B">
              <w:rPr>
                <w:rFonts w:cs="Times New Roman"/>
                <w:sz w:val="18"/>
                <w:szCs w:val="24"/>
                <w:lang w:val="ru-RU"/>
              </w:rPr>
              <w:t>у</w:t>
            </w:r>
            <w:r w:rsidR="00345F5B" w:rsidRPr="00650C78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650C78">
              <w:rPr>
                <w:rFonts w:cs="Times New Roman"/>
                <w:sz w:val="18"/>
                <w:szCs w:val="24"/>
                <w:lang w:val="ru-RU"/>
              </w:rPr>
              <w:t>электронного оборудования</w:t>
            </w:r>
            <w:r w:rsidR="00A42E89">
              <w:rPr>
                <w:rFonts w:cs="Times New Roman"/>
                <w:sz w:val="18"/>
                <w:szCs w:val="24"/>
                <w:lang w:val="ru-RU"/>
              </w:rPr>
              <w:t xml:space="preserve">, </w:t>
            </w:r>
            <w:r w:rsidR="00A42E89" w:rsidRPr="00345F5B">
              <w:rPr>
                <w:rFonts w:cs="Times New Roman"/>
                <w:sz w:val="18"/>
                <w:szCs w:val="24"/>
                <w:lang w:val="ru-RU"/>
              </w:rPr>
              <w:t>полностью обесценились</w:t>
            </w:r>
            <w:r w:rsidRPr="00650C78"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</w:p>
          <w:p w14:paraId="1D24F033" w14:textId="77777777" w:rsidR="00D679C1" w:rsidRDefault="00D679C1" w:rsidP="00FA41A8">
            <w:pPr>
              <w:pStyle w:val="Bodycopyhanging"/>
              <w:spacing w:before="0" w:line="240" w:lineRule="auto"/>
              <w:ind w:left="0" w:firstLine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3D5D66CF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3015A47D" w14:textId="77777777" w:rsidR="00D679C1" w:rsidRPr="00DF54B0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6"/>
                <w:sz w:val="17"/>
                <w:szCs w:val="17"/>
                <w:lang w:val="ru-RU"/>
              </w:rPr>
            </w:pPr>
            <w:r w:rsidRPr="00DF54B0">
              <w:rPr>
                <w:rFonts w:cs="Times New Roman"/>
                <w:spacing w:val="-6"/>
                <w:sz w:val="17"/>
                <w:szCs w:val="17"/>
                <w:lang w:val="ru-RU"/>
              </w:rPr>
              <w:t>МСФО (IAS) 3</w:t>
            </w:r>
            <w:r w:rsidR="00D679C1" w:rsidRPr="00DF54B0">
              <w:rPr>
                <w:rFonts w:cs="Times New Roman"/>
                <w:spacing w:val="-6"/>
                <w:sz w:val="17"/>
                <w:szCs w:val="17"/>
                <w:lang w:val="ru-RU"/>
              </w:rPr>
              <w:t>6.126(a)</w:t>
            </w:r>
          </w:p>
        </w:tc>
        <w:tc>
          <w:tcPr>
            <w:tcW w:w="8232" w:type="dxa"/>
            <w:gridSpan w:val="25"/>
          </w:tcPr>
          <w:p w14:paraId="49542D5F" w14:textId="77777777" w:rsidR="00D679C1" w:rsidRDefault="00D679C1" w:rsidP="00A42E89">
            <w:pPr>
              <w:pStyle w:val="Bodycopyhanging"/>
              <w:spacing w:before="0" w:line="240" w:lineRule="auto"/>
              <w:ind w:left="0" w:firstLine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Убытки от обесценения включены </w:t>
            </w:r>
            <w:r w:rsidR="002E59A2">
              <w:rPr>
                <w:rFonts w:cs="Times New Roman"/>
                <w:sz w:val="18"/>
                <w:szCs w:val="24"/>
                <w:lang w:val="ru-RU"/>
              </w:rPr>
              <w:t xml:space="preserve">в </w:t>
            </w:r>
            <w:r w:rsidR="002E2368">
              <w:rPr>
                <w:rFonts w:cs="Times New Roman"/>
                <w:sz w:val="18"/>
                <w:szCs w:val="24"/>
                <w:lang w:val="ru-RU"/>
              </w:rPr>
              <w:t>ПиУ</w:t>
            </w:r>
            <w:r w:rsidR="002E59A2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в строку</w:t>
            </w:r>
            <w:r w:rsidR="001A4339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[</w:t>
            </w:r>
            <w:r w:rsidR="00A42E89">
              <w:rPr>
                <w:rFonts w:cs="Times New Roman"/>
                <w:sz w:val="18"/>
                <w:szCs w:val="24"/>
                <w:lang w:val="ru-RU"/>
              </w:rPr>
              <w:t>«П</w:t>
            </w:r>
            <w:r>
              <w:rPr>
                <w:rFonts w:cs="Times New Roman"/>
                <w:sz w:val="18"/>
                <w:szCs w:val="24"/>
                <w:lang w:val="ru-RU"/>
              </w:rPr>
              <w:t>рочие расходы</w:t>
            </w:r>
            <w:r w:rsidR="00A42E89">
              <w:rPr>
                <w:rFonts w:cs="Times New Roman"/>
                <w:sz w:val="18"/>
                <w:szCs w:val="24"/>
                <w:lang w:val="ru-RU"/>
              </w:rPr>
              <w:t>»</w:t>
            </w:r>
            <w:r>
              <w:rPr>
                <w:rFonts w:cs="Times New Roman"/>
                <w:sz w:val="18"/>
                <w:szCs w:val="24"/>
                <w:lang w:val="ru-RU"/>
              </w:rPr>
              <w:t>/</w:t>
            </w:r>
            <w:r w:rsidR="00A42E89">
              <w:rPr>
                <w:rFonts w:cs="Times New Roman"/>
                <w:sz w:val="18"/>
                <w:szCs w:val="24"/>
                <w:lang w:val="ru-RU"/>
              </w:rPr>
              <w:t xml:space="preserve"> «С</w:t>
            </w:r>
            <w:r>
              <w:rPr>
                <w:rFonts w:cs="Times New Roman"/>
                <w:sz w:val="18"/>
                <w:szCs w:val="24"/>
                <w:lang w:val="ru-RU"/>
              </w:rPr>
              <w:t>ебестоимость</w:t>
            </w:r>
            <w:r w:rsidR="00A42E89">
              <w:rPr>
                <w:rFonts w:cs="Times New Roman"/>
                <w:sz w:val="18"/>
                <w:szCs w:val="24"/>
                <w:lang w:val="ru-RU"/>
              </w:rPr>
              <w:t>»</w:t>
            </w:r>
            <w:r>
              <w:rPr>
                <w:rFonts w:cs="Times New Roman"/>
                <w:sz w:val="18"/>
                <w:szCs w:val="24"/>
                <w:lang w:val="ru-RU"/>
              </w:rPr>
              <w:t>]</w:t>
            </w:r>
            <w:r w:rsidR="002E59A2">
              <w:rPr>
                <w:rFonts w:cs="Times New Roman"/>
                <w:sz w:val="18"/>
                <w:szCs w:val="24"/>
                <w:lang w:val="ru-RU"/>
              </w:rPr>
              <w:t>.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</w:p>
        </w:tc>
      </w:tr>
      <w:tr w:rsidR="00D679C1" w:rsidRPr="00332466" w14:paraId="0F31013F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  <w:trHeight w:hRule="exact" w:val="113"/>
        </w:trPr>
        <w:tc>
          <w:tcPr>
            <w:tcW w:w="1766" w:type="dxa"/>
            <w:tcMar>
              <w:left w:w="58" w:type="dxa"/>
              <w:right w:w="58" w:type="dxa"/>
            </w:tcMar>
          </w:tcPr>
          <w:p w14:paraId="433DF01C" w14:textId="77777777" w:rsidR="00D679C1" w:rsidRPr="00CC121B" w:rsidRDefault="00D679C1">
            <w:pPr>
              <w:pStyle w:val="sourceref"/>
              <w:spacing w:before="0" w:line="240" w:lineRule="auto"/>
              <w:jc w:val="both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8232" w:type="dxa"/>
            <w:gridSpan w:val="25"/>
            <w:tcMar>
              <w:left w:w="58" w:type="dxa"/>
              <w:right w:w="58" w:type="dxa"/>
            </w:tcMar>
          </w:tcPr>
          <w:p w14:paraId="3A314501" w14:textId="77777777" w:rsidR="00D679C1" w:rsidRDefault="00D679C1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D679C1" w14:paraId="61FC148E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6609851B" w14:textId="77777777" w:rsidR="00D679C1" w:rsidRPr="00CC121B" w:rsidRDefault="00D679C1">
            <w:pPr>
              <w:pStyle w:val="Bodycopyheader1"/>
              <w:spacing w:before="0" w:line="240" w:lineRule="auto"/>
              <w:rPr>
                <w:rFonts w:cs="Times New Roman"/>
                <w:i/>
                <w:color w:val="0C2577"/>
                <w:lang w:val="ru-RU"/>
              </w:rPr>
            </w:pPr>
          </w:p>
        </w:tc>
        <w:tc>
          <w:tcPr>
            <w:tcW w:w="8232" w:type="dxa"/>
            <w:gridSpan w:val="25"/>
          </w:tcPr>
          <w:p w14:paraId="164457FE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15.3 Активы, переданные в качестве обеспечения</w:t>
            </w:r>
          </w:p>
          <w:p w14:paraId="56F0766D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</w:tr>
      <w:tr w:rsidR="00D679C1" w:rsidRPr="00332466" w14:paraId="64334343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1EAD6713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6.74(a)</w:t>
            </w:r>
            <w:r w:rsidR="00D679C1" w:rsidRPr="00CC121B">
              <w:rPr>
                <w:rFonts w:cs="Times New Roman"/>
                <w:color w:val="0C2577"/>
                <w:sz w:val="17"/>
                <w:szCs w:val="17"/>
                <w:lang w:val="ru-RU"/>
              </w:rPr>
              <w:br/>
            </w:r>
          </w:p>
        </w:tc>
        <w:tc>
          <w:tcPr>
            <w:tcW w:w="8232" w:type="dxa"/>
            <w:gridSpan w:val="25"/>
          </w:tcPr>
          <w:p w14:paraId="7D58156C" w14:textId="1FCD3C3E" w:rsidR="00D679C1" w:rsidRPr="008051EF" w:rsidRDefault="00D679C1" w:rsidP="00FA41A8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Собственные земельные участки и здания </w:t>
            </w:r>
            <w:r w:rsidR="00676A0C">
              <w:rPr>
                <w:rFonts w:cs="Times New Roman"/>
                <w:sz w:val="18"/>
                <w:szCs w:val="24"/>
                <w:lang w:val="ru-RU"/>
              </w:rPr>
              <w:t>БСт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примерно 22</w:t>
            </w:r>
            <w:r w:rsidR="00A42E89">
              <w:rPr>
                <w:rFonts w:cs="Times New Roman"/>
                <w:sz w:val="18"/>
                <w:szCs w:val="24"/>
                <w:lang w:val="ru-RU"/>
              </w:rPr>
              <w:t>,000 т</w:t>
            </w:r>
            <w:r w:rsidR="0099494C">
              <w:rPr>
                <w:rFonts w:cs="Times New Roman"/>
                <w:sz w:val="18"/>
                <w:szCs w:val="24"/>
                <w:lang w:val="ru-RU"/>
              </w:rPr>
              <w:t>.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руб. </w:t>
            </w:r>
            <w:r w:rsidR="00E97AE9">
              <w:rPr>
                <w:rFonts w:cs="Times New Roman"/>
                <w:sz w:val="18"/>
                <w:szCs w:val="24"/>
                <w:lang w:val="ru-RU"/>
              </w:rPr>
              <w:br/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(31 декабря 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 w:rsidR="001F7D80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г</w:t>
            </w:r>
            <w:r w:rsidR="008051EF">
              <w:rPr>
                <w:rFonts w:cs="Times New Roman"/>
                <w:sz w:val="18"/>
                <w:szCs w:val="24"/>
                <w:lang w:val="ru-RU"/>
              </w:rPr>
              <w:t>ода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8051EF">
              <w:rPr>
                <w:rFonts w:cs="Times New Roman"/>
                <w:sz w:val="18"/>
                <w:szCs w:val="24"/>
                <w:lang w:val="ru-RU"/>
              </w:rPr>
              <w:t xml:space="preserve">–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около </w:t>
            </w:r>
            <w:r w:rsidR="001F7D80">
              <w:rPr>
                <w:rFonts w:cs="Times New Roman"/>
                <w:sz w:val="18"/>
                <w:szCs w:val="24"/>
                <w:lang w:val="ru-RU"/>
              </w:rPr>
              <w:t>26,2</w:t>
            </w:r>
            <w:r w:rsidR="00A42E89">
              <w:rPr>
                <w:rFonts w:cs="Times New Roman"/>
                <w:sz w:val="18"/>
                <w:szCs w:val="24"/>
                <w:lang w:val="ru-RU"/>
              </w:rPr>
              <w:t>00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A42E89">
              <w:rPr>
                <w:rFonts w:cs="Times New Roman"/>
                <w:sz w:val="18"/>
                <w:szCs w:val="24"/>
                <w:lang w:val="ru-RU"/>
              </w:rPr>
              <w:t>т</w:t>
            </w:r>
            <w:r w:rsidR="0099494C">
              <w:rPr>
                <w:rFonts w:cs="Times New Roman"/>
                <w:sz w:val="18"/>
                <w:szCs w:val="24"/>
                <w:lang w:val="ru-RU"/>
              </w:rPr>
              <w:t>.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руб.), были переданы в залог для обеспечения займов, полученных Группой (Примечание 32). Собственные земельные участки и здания были </w:t>
            </w:r>
            <w:r w:rsidRPr="008051EF">
              <w:rPr>
                <w:rFonts w:cs="Times New Roman"/>
                <w:sz w:val="18"/>
                <w:szCs w:val="24"/>
                <w:lang w:val="ru-RU"/>
              </w:rPr>
              <w:t>заложены в обеспечени</w:t>
            </w:r>
            <w:r w:rsidR="001A4339">
              <w:rPr>
                <w:rFonts w:cs="Times New Roman"/>
                <w:sz w:val="18"/>
                <w:szCs w:val="24"/>
                <w:lang w:val="ru-RU"/>
              </w:rPr>
              <w:t>е</w:t>
            </w:r>
            <w:r w:rsidRPr="008051EF">
              <w:rPr>
                <w:rFonts w:cs="Times New Roman"/>
                <w:sz w:val="18"/>
                <w:szCs w:val="24"/>
                <w:lang w:val="ru-RU"/>
              </w:rPr>
              <w:t xml:space="preserve"> банковского кредита. Группа не вправе закладывать данные активы в обеспечение других займов или продавать их. </w:t>
            </w:r>
          </w:p>
          <w:p w14:paraId="373AC20D" w14:textId="77777777" w:rsidR="00D679C1" w:rsidRDefault="00D679C1" w:rsidP="00FA41A8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676A0C" w14:paraId="05EFD607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1DA859AD" w14:textId="77777777" w:rsidR="00D679C1" w:rsidRPr="00CC121B" w:rsidRDefault="00D679C1">
            <w:pPr>
              <w:rPr>
                <w:rFonts w:ascii="Arial" w:hAnsi="Arial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8232" w:type="dxa"/>
            <w:gridSpan w:val="25"/>
          </w:tcPr>
          <w:p w14:paraId="5E8510BF" w14:textId="788FC3C3" w:rsidR="00D679C1" w:rsidRDefault="00D679C1" w:rsidP="00FA41A8">
            <w:pPr>
              <w:pStyle w:val="Bodycopy"/>
              <w:spacing w:before="0" w:line="240" w:lineRule="auto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Кроме того, обязательства Группы по договорам финансовой аренды (Примечание 38) обеспечены правом лизингодателя на переданные активы </w:t>
            </w:r>
            <w:r w:rsidR="00676A0C">
              <w:rPr>
                <w:rFonts w:cs="Times New Roman"/>
                <w:sz w:val="18"/>
                <w:szCs w:val="24"/>
                <w:lang w:val="ru-RU"/>
              </w:rPr>
              <w:t>БСт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28</w:t>
            </w:r>
            <w:r w:rsidR="00A42E89">
              <w:rPr>
                <w:rFonts w:cs="Times New Roman"/>
                <w:sz w:val="18"/>
                <w:szCs w:val="24"/>
                <w:lang w:val="ru-RU"/>
              </w:rPr>
              <w:t xml:space="preserve"> т.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руб. (на 31 декабря 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 w:rsidR="001F7D80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г</w:t>
            </w:r>
            <w:r w:rsidR="0003517F">
              <w:rPr>
                <w:rFonts w:cs="Times New Roman"/>
                <w:sz w:val="18"/>
                <w:szCs w:val="24"/>
                <w:lang w:val="ru-RU"/>
              </w:rPr>
              <w:t>ода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– 162</w:t>
            </w:r>
            <w:r w:rsidR="00A42E89">
              <w:rPr>
                <w:rFonts w:cs="Times New Roman"/>
                <w:sz w:val="18"/>
                <w:szCs w:val="24"/>
                <w:lang w:val="ru-RU"/>
              </w:rPr>
              <w:t xml:space="preserve"> т.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руб.).</w:t>
            </w:r>
          </w:p>
          <w:p w14:paraId="31E0537E" w14:textId="77777777" w:rsidR="00D679C1" w:rsidRDefault="00D679C1" w:rsidP="00FA41A8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CD273D" w:rsidRPr="001F7D80" w14:paraId="3C47C6E9" w14:textId="77777777" w:rsidTr="009921D3">
        <w:tblPrEx>
          <w:tblBorders>
            <w:bottom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2"/>
          <w:wAfter w:w="157" w:type="dxa"/>
        </w:trPr>
        <w:tc>
          <w:tcPr>
            <w:tcW w:w="1766" w:type="dxa"/>
            <w:tcMar>
              <w:left w:w="58" w:type="dxa"/>
              <w:right w:w="58" w:type="dxa"/>
            </w:tcMar>
          </w:tcPr>
          <w:p w14:paraId="5CF2886F" w14:textId="77777777" w:rsidR="00CD273D" w:rsidRPr="00CC121B" w:rsidRDefault="00CD273D">
            <w:pPr>
              <w:rPr>
                <w:rFonts w:ascii="Arial" w:hAnsi="Arial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385" w:type="dxa"/>
            <w:gridSpan w:val="8"/>
            <w:tcMar>
              <w:left w:w="58" w:type="dxa"/>
              <w:right w:w="58" w:type="dxa"/>
            </w:tcMar>
          </w:tcPr>
          <w:p w14:paraId="5F68E583" w14:textId="77777777" w:rsidR="00CD273D" w:rsidRPr="007F2E9B" w:rsidRDefault="00CD273D">
            <w:pPr>
              <w:pStyle w:val="Bodycopy"/>
              <w:rPr>
                <w:rFonts w:cs="Times New Roman"/>
                <w:b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color w:val="0C2577"/>
                <w:sz w:val="18"/>
                <w:szCs w:val="24"/>
                <w:lang w:val="ru-RU"/>
              </w:rPr>
              <w:t xml:space="preserve">16. </w:t>
            </w:r>
            <w:r>
              <w:rPr>
                <w:rFonts w:cs="Times New Roman"/>
                <w:b/>
                <w:sz w:val="18"/>
                <w:szCs w:val="24"/>
                <w:lang w:val="ru-RU"/>
              </w:rPr>
              <w:t>Инвестиционная недвижимость</w:t>
            </w:r>
          </w:p>
        </w:tc>
        <w:tc>
          <w:tcPr>
            <w:tcW w:w="963" w:type="dxa"/>
            <w:gridSpan w:val="3"/>
            <w:tcMar>
              <w:left w:w="58" w:type="dxa"/>
              <w:right w:w="58" w:type="dxa"/>
            </w:tcMar>
          </w:tcPr>
          <w:p w14:paraId="5639AE9A" w14:textId="77777777" w:rsidR="00CD273D" w:rsidRPr="00D679C1" w:rsidRDefault="00CD273D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402" w:type="dxa"/>
            <w:gridSpan w:val="2"/>
            <w:tcMar>
              <w:left w:w="58" w:type="dxa"/>
              <w:right w:w="58" w:type="dxa"/>
            </w:tcMar>
          </w:tcPr>
          <w:p w14:paraId="7DEC25E1" w14:textId="77777777" w:rsidR="00CD273D" w:rsidRPr="00D679C1" w:rsidRDefault="00CD273D">
            <w:pPr>
              <w:ind w:right="46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1134" w:type="dxa"/>
            <w:gridSpan w:val="5"/>
            <w:tcMar>
              <w:left w:w="58" w:type="dxa"/>
              <w:right w:w="58" w:type="dxa"/>
            </w:tcMar>
          </w:tcPr>
          <w:p w14:paraId="67762411" w14:textId="77777777" w:rsidR="00CD273D" w:rsidRPr="00D679C1" w:rsidRDefault="00CD273D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284" w:type="dxa"/>
            <w:gridSpan w:val="4"/>
          </w:tcPr>
          <w:p w14:paraId="3A529FC8" w14:textId="77777777" w:rsidR="00CD273D" w:rsidRPr="00D679C1" w:rsidRDefault="00CD273D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1064" w:type="dxa"/>
            <w:gridSpan w:val="3"/>
          </w:tcPr>
          <w:p w14:paraId="0EC87BF3" w14:textId="77777777" w:rsidR="00CD273D" w:rsidRPr="00D679C1" w:rsidRDefault="00CD273D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</w:tr>
      <w:tr w:rsidR="00B46A81" w:rsidRPr="001F7D80" w14:paraId="1BE989F1" w14:textId="77777777" w:rsidTr="009921D3">
        <w:tblPrEx>
          <w:tblBorders>
            <w:bottom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2"/>
          <w:wAfter w:w="157" w:type="dxa"/>
        </w:trPr>
        <w:tc>
          <w:tcPr>
            <w:tcW w:w="9998" w:type="dxa"/>
            <w:gridSpan w:val="26"/>
            <w:tcMar>
              <w:left w:w="58" w:type="dxa"/>
              <w:right w:w="58" w:type="dxa"/>
            </w:tcMar>
          </w:tcPr>
          <w:p w14:paraId="28A6A3E0" w14:textId="77777777" w:rsidR="00B46A81" w:rsidRPr="00D679C1" w:rsidRDefault="00B46A81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</w:tr>
      <w:tr w:rsidR="00B46A81" w:rsidRPr="0098134B" w14:paraId="13D556F4" w14:textId="77777777" w:rsidTr="009921D3">
        <w:tblPrEx>
          <w:tblBorders>
            <w:bottom w:val="none" w:sz="0" w:space="0" w:color="auto"/>
          </w:tblBorders>
          <w:tblCellMar>
            <w:left w:w="0" w:type="dxa"/>
            <w:right w:w="0" w:type="dxa"/>
          </w:tblCellMar>
        </w:tblPrEx>
        <w:tc>
          <w:tcPr>
            <w:tcW w:w="1766" w:type="dxa"/>
            <w:tcMar>
              <w:left w:w="58" w:type="dxa"/>
              <w:right w:w="58" w:type="dxa"/>
            </w:tcMar>
          </w:tcPr>
          <w:p w14:paraId="695D938D" w14:textId="77777777" w:rsidR="00B46A81" w:rsidRPr="0098134B" w:rsidRDefault="00B46A81" w:rsidP="006177FB">
            <w:pPr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en-GB"/>
              </w:rPr>
            </w:pPr>
            <w:r w:rsidRPr="0098134B">
              <w:rPr>
                <w:rFonts w:ascii="Arial" w:hAnsi="Arial" w:cs="Arial"/>
                <w:color w:val="0C2577"/>
                <w:sz w:val="18"/>
                <w:szCs w:val="18"/>
                <w:lang w:val="en-GB"/>
              </w:rPr>
              <w:br w:type="page"/>
            </w:r>
          </w:p>
        </w:tc>
        <w:tc>
          <w:tcPr>
            <w:tcW w:w="2878" w:type="dxa"/>
            <w:gridSpan w:val="4"/>
            <w:shd w:val="clear" w:color="auto" w:fill="auto"/>
            <w:tcMar>
              <w:left w:w="58" w:type="dxa"/>
              <w:right w:w="58" w:type="dxa"/>
            </w:tcMar>
          </w:tcPr>
          <w:p w14:paraId="45F2807C" w14:textId="77777777" w:rsidR="00B46A81" w:rsidRPr="0098134B" w:rsidRDefault="00B46A81" w:rsidP="006177FB">
            <w:pPr>
              <w:pStyle w:val="Bodycopy"/>
              <w:rPr>
                <w:bCs/>
                <w:iCs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2872" w:type="dxa"/>
            <w:gridSpan w:val="9"/>
            <w:shd w:val="clear" w:color="auto" w:fill="auto"/>
            <w:tcMar>
              <w:left w:w="58" w:type="dxa"/>
              <w:right w:w="58" w:type="dxa"/>
            </w:tcMar>
            <w:vAlign w:val="bottom"/>
          </w:tcPr>
          <w:p w14:paraId="0337DCFB" w14:textId="77777777" w:rsidR="00B46A81" w:rsidRPr="0098134B" w:rsidRDefault="00B46A81" w:rsidP="006177FB">
            <w:pPr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136" w:type="dxa"/>
            <w:gridSpan w:val="3"/>
            <w:tcMar>
              <w:left w:w="58" w:type="dxa"/>
              <w:right w:w="58" w:type="dxa"/>
            </w:tcMar>
            <w:vAlign w:val="bottom"/>
          </w:tcPr>
          <w:p w14:paraId="11254B0C" w14:textId="77777777" w:rsidR="00B46A81" w:rsidRPr="0098134B" w:rsidRDefault="00B46A81" w:rsidP="006177FB">
            <w:pPr>
              <w:ind w:right="46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1155" w:type="dxa"/>
            <w:gridSpan w:val="4"/>
            <w:tcBorders>
              <w:bottom w:val="single" w:sz="4" w:space="0" w:color="0C2577"/>
            </w:tcBorders>
            <w:shd w:val="clear" w:color="auto" w:fill="auto"/>
            <w:tcMar>
              <w:left w:w="58" w:type="dxa"/>
              <w:right w:w="58" w:type="dxa"/>
            </w:tcMar>
            <w:vAlign w:val="bottom"/>
          </w:tcPr>
          <w:p w14:paraId="5EBCD83D" w14:textId="3E56076D" w:rsidR="00B46A81" w:rsidRPr="0098134B" w:rsidRDefault="00B222CC" w:rsidP="006177FB">
            <w:pPr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en-GB"/>
              </w:rPr>
              <w:t>31/12/15</w:t>
            </w:r>
          </w:p>
        </w:tc>
        <w:tc>
          <w:tcPr>
            <w:tcW w:w="284" w:type="dxa"/>
            <w:gridSpan w:val="4"/>
            <w:vAlign w:val="bottom"/>
          </w:tcPr>
          <w:p w14:paraId="0DC07494" w14:textId="77777777" w:rsidR="00B46A81" w:rsidRPr="0098134B" w:rsidRDefault="00B46A81" w:rsidP="006177FB">
            <w:pPr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1064" w:type="dxa"/>
            <w:gridSpan w:val="3"/>
            <w:tcBorders>
              <w:bottom w:val="single" w:sz="4" w:space="0" w:color="0C2577"/>
            </w:tcBorders>
            <w:vAlign w:val="bottom"/>
          </w:tcPr>
          <w:p w14:paraId="2B451221" w14:textId="0567B68B" w:rsidR="00B46A81" w:rsidRPr="0098134B" w:rsidRDefault="00B222CC" w:rsidP="006177FB">
            <w:pPr>
              <w:ind w:right="72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en-GB"/>
              </w:rPr>
              <w:t>31/12/14</w:t>
            </w:r>
          </w:p>
        </w:tc>
      </w:tr>
      <w:tr w:rsidR="00B46A81" w:rsidRPr="0098134B" w14:paraId="57C615B8" w14:textId="77777777" w:rsidTr="009921D3">
        <w:tblPrEx>
          <w:tblBorders>
            <w:bottom w:val="none" w:sz="0" w:space="0" w:color="auto"/>
          </w:tblBorders>
          <w:tblCellMar>
            <w:left w:w="0" w:type="dxa"/>
            <w:right w:w="0" w:type="dxa"/>
          </w:tblCellMar>
        </w:tblPrEx>
        <w:tc>
          <w:tcPr>
            <w:tcW w:w="1766" w:type="dxa"/>
            <w:tcMar>
              <w:left w:w="58" w:type="dxa"/>
              <w:right w:w="58" w:type="dxa"/>
            </w:tcMar>
          </w:tcPr>
          <w:p w14:paraId="7A7595BF" w14:textId="77777777" w:rsidR="00B46A81" w:rsidRPr="0098134B" w:rsidRDefault="00B46A81" w:rsidP="006177FB">
            <w:pPr>
              <w:pStyle w:val="Bodycopyheader1"/>
              <w:spacing w:before="0" w:line="240" w:lineRule="auto"/>
              <w:rPr>
                <w:b w:val="0"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2878" w:type="dxa"/>
            <w:gridSpan w:val="4"/>
            <w:shd w:val="clear" w:color="auto" w:fill="auto"/>
            <w:tcMar>
              <w:left w:w="58" w:type="dxa"/>
              <w:right w:w="58" w:type="dxa"/>
            </w:tcMar>
            <w:vAlign w:val="bottom"/>
          </w:tcPr>
          <w:p w14:paraId="0BFEA8B1" w14:textId="77777777" w:rsidR="00B46A81" w:rsidRPr="0098134B" w:rsidRDefault="00B46A81" w:rsidP="006177FB">
            <w:pPr>
              <w:pStyle w:val="Bodycopy"/>
              <w:rPr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2872" w:type="dxa"/>
            <w:gridSpan w:val="9"/>
            <w:tcMar>
              <w:left w:w="58" w:type="dxa"/>
              <w:right w:w="58" w:type="dxa"/>
            </w:tcMar>
            <w:vAlign w:val="bottom"/>
          </w:tcPr>
          <w:p w14:paraId="439A3BC8" w14:textId="77777777" w:rsidR="00B46A81" w:rsidRPr="0098134B" w:rsidRDefault="00B46A81" w:rsidP="006177FB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color w:val="auto"/>
                <w:sz w:val="18"/>
                <w:szCs w:val="18"/>
                <w:lang w:val="en-GB"/>
              </w:rPr>
            </w:pPr>
          </w:p>
        </w:tc>
        <w:tc>
          <w:tcPr>
            <w:tcW w:w="136" w:type="dxa"/>
            <w:gridSpan w:val="3"/>
            <w:tcMar>
              <w:left w:w="58" w:type="dxa"/>
              <w:right w:w="58" w:type="dxa"/>
            </w:tcMar>
          </w:tcPr>
          <w:p w14:paraId="0EF44B50" w14:textId="77777777" w:rsidR="00B46A81" w:rsidRPr="0098134B" w:rsidRDefault="00B46A81" w:rsidP="006177FB">
            <w:pPr>
              <w:pStyle w:val="Bodycopyrightindent"/>
              <w:spacing w:before="0" w:line="240" w:lineRule="auto"/>
              <w:ind w:right="46"/>
              <w:rPr>
                <w:bCs/>
                <w:iCs/>
                <w:color w:val="auto"/>
                <w:sz w:val="18"/>
                <w:szCs w:val="18"/>
                <w:lang w:val="en-GB"/>
              </w:rPr>
            </w:pPr>
          </w:p>
        </w:tc>
        <w:tc>
          <w:tcPr>
            <w:tcW w:w="1155" w:type="dxa"/>
            <w:gridSpan w:val="4"/>
            <w:tcMar>
              <w:left w:w="58" w:type="dxa"/>
              <w:right w:w="58" w:type="dxa"/>
            </w:tcMar>
            <w:vAlign w:val="bottom"/>
          </w:tcPr>
          <w:p w14:paraId="4CFA05DE" w14:textId="77777777" w:rsidR="00B46A81" w:rsidRPr="0098134B" w:rsidRDefault="00B46A81" w:rsidP="006177FB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color w:val="auto"/>
                <w:sz w:val="18"/>
                <w:szCs w:val="18"/>
                <w:lang w:val="en-GB"/>
              </w:rPr>
            </w:pPr>
          </w:p>
        </w:tc>
        <w:tc>
          <w:tcPr>
            <w:tcW w:w="284" w:type="dxa"/>
            <w:gridSpan w:val="4"/>
          </w:tcPr>
          <w:p w14:paraId="2EBFEC44" w14:textId="77777777" w:rsidR="00B46A81" w:rsidRPr="0098134B" w:rsidRDefault="00B46A81" w:rsidP="006177FB">
            <w:pPr>
              <w:pStyle w:val="Bodycopyrightindent"/>
              <w:spacing w:before="0" w:line="240" w:lineRule="auto"/>
              <w:ind w:right="14"/>
              <w:rPr>
                <w:bCs/>
                <w:iCs/>
                <w:color w:val="auto"/>
                <w:sz w:val="18"/>
                <w:szCs w:val="18"/>
                <w:lang w:val="en-GB"/>
              </w:rPr>
            </w:pPr>
          </w:p>
        </w:tc>
        <w:tc>
          <w:tcPr>
            <w:tcW w:w="1064" w:type="dxa"/>
            <w:gridSpan w:val="3"/>
            <w:vAlign w:val="bottom"/>
          </w:tcPr>
          <w:p w14:paraId="13D7C5A5" w14:textId="77777777" w:rsidR="00B46A81" w:rsidRPr="0098134B" w:rsidRDefault="00B46A81" w:rsidP="006177FB">
            <w:pPr>
              <w:pStyle w:val="Bodycopyrightindent"/>
              <w:spacing w:before="0" w:line="240" w:lineRule="auto"/>
              <w:ind w:right="72"/>
              <w:rPr>
                <w:rStyle w:val="Bodycopyheader1Char"/>
                <w:color w:val="auto"/>
                <w:sz w:val="18"/>
                <w:szCs w:val="18"/>
                <w:lang w:val="en-GB"/>
              </w:rPr>
            </w:pPr>
          </w:p>
        </w:tc>
      </w:tr>
      <w:tr w:rsidR="00B46A81" w:rsidRPr="0098134B" w14:paraId="37E0D940" w14:textId="77777777" w:rsidTr="009921D3">
        <w:tblPrEx>
          <w:tblBorders>
            <w:bottom w:val="none" w:sz="0" w:space="0" w:color="auto"/>
          </w:tblBorders>
          <w:tblCellMar>
            <w:left w:w="0" w:type="dxa"/>
            <w:right w:w="0" w:type="dxa"/>
          </w:tblCellMar>
        </w:tblPrEx>
        <w:tc>
          <w:tcPr>
            <w:tcW w:w="1766" w:type="dxa"/>
            <w:tcMar>
              <w:left w:w="58" w:type="dxa"/>
              <w:right w:w="58" w:type="dxa"/>
            </w:tcMar>
            <w:vAlign w:val="bottom"/>
          </w:tcPr>
          <w:p w14:paraId="653C1852" w14:textId="77777777" w:rsidR="00B46A81" w:rsidRPr="0098134B" w:rsidRDefault="00B46A81" w:rsidP="006177FB">
            <w:pPr>
              <w:pStyle w:val="Bodycopyheader1"/>
              <w:spacing w:before="0" w:line="240" w:lineRule="auto"/>
              <w:rPr>
                <w:b w:val="0"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2878" w:type="dxa"/>
            <w:gridSpan w:val="4"/>
            <w:shd w:val="clear" w:color="auto" w:fill="auto"/>
            <w:tcMar>
              <w:left w:w="58" w:type="dxa"/>
              <w:right w:w="58" w:type="dxa"/>
            </w:tcMar>
            <w:vAlign w:val="bottom"/>
          </w:tcPr>
          <w:p w14:paraId="4D7DF1E2" w14:textId="77777777" w:rsidR="00B46A81" w:rsidRPr="009921D3" w:rsidRDefault="00B46A81" w:rsidP="006177FB">
            <w:pPr>
              <w:pStyle w:val="Bodycopy"/>
              <w:rPr>
                <w:b/>
                <w:i/>
                <w:sz w:val="18"/>
                <w:szCs w:val="18"/>
                <w:lang w:val="ru-RU"/>
              </w:rPr>
            </w:pPr>
            <w:r>
              <w:rPr>
                <w:b/>
                <w:i/>
                <w:sz w:val="18"/>
                <w:szCs w:val="18"/>
                <w:lang w:val="ru-RU"/>
              </w:rPr>
              <w:t>ССт</w:t>
            </w:r>
          </w:p>
        </w:tc>
        <w:tc>
          <w:tcPr>
            <w:tcW w:w="2872" w:type="dxa"/>
            <w:gridSpan w:val="9"/>
            <w:tcMar>
              <w:left w:w="58" w:type="dxa"/>
              <w:right w:w="58" w:type="dxa"/>
            </w:tcMar>
            <w:vAlign w:val="bottom"/>
          </w:tcPr>
          <w:p w14:paraId="73B53ABF" w14:textId="77777777" w:rsidR="00B46A81" w:rsidRPr="0098134B" w:rsidRDefault="00B46A81" w:rsidP="006177FB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sz w:val="18"/>
                <w:szCs w:val="18"/>
                <w:lang w:val="en-GB"/>
              </w:rPr>
            </w:pPr>
          </w:p>
        </w:tc>
        <w:tc>
          <w:tcPr>
            <w:tcW w:w="136" w:type="dxa"/>
            <w:gridSpan w:val="3"/>
            <w:tcMar>
              <w:left w:w="58" w:type="dxa"/>
              <w:right w:w="58" w:type="dxa"/>
            </w:tcMar>
          </w:tcPr>
          <w:p w14:paraId="0A9BB4D1" w14:textId="77777777" w:rsidR="00B46A81" w:rsidRPr="0098134B" w:rsidRDefault="00B46A81" w:rsidP="006177FB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sz w:val="18"/>
                <w:szCs w:val="18"/>
                <w:lang w:val="en-GB"/>
              </w:rPr>
            </w:pPr>
          </w:p>
        </w:tc>
        <w:tc>
          <w:tcPr>
            <w:tcW w:w="1155" w:type="dxa"/>
            <w:gridSpan w:val="4"/>
            <w:tcMar>
              <w:left w:w="58" w:type="dxa"/>
              <w:right w:w="58" w:type="dxa"/>
            </w:tcMar>
            <w:vAlign w:val="bottom"/>
          </w:tcPr>
          <w:p w14:paraId="12745A1F" w14:textId="77777777" w:rsidR="00B46A81" w:rsidRPr="0098134B" w:rsidRDefault="00B46A81" w:rsidP="006177FB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sz w:val="18"/>
                <w:szCs w:val="18"/>
                <w:lang w:val="en-GB"/>
              </w:rPr>
            </w:pPr>
          </w:p>
        </w:tc>
        <w:tc>
          <w:tcPr>
            <w:tcW w:w="284" w:type="dxa"/>
            <w:gridSpan w:val="4"/>
          </w:tcPr>
          <w:p w14:paraId="14B2007A" w14:textId="77777777" w:rsidR="00B46A81" w:rsidRPr="0098134B" w:rsidRDefault="00B46A81" w:rsidP="006177FB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sz w:val="18"/>
                <w:szCs w:val="18"/>
                <w:lang w:val="en-GB"/>
              </w:rPr>
            </w:pPr>
          </w:p>
        </w:tc>
        <w:tc>
          <w:tcPr>
            <w:tcW w:w="1064" w:type="dxa"/>
            <w:gridSpan w:val="3"/>
            <w:vAlign w:val="bottom"/>
          </w:tcPr>
          <w:p w14:paraId="0BC8F80E" w14:textId="77777777" w:rsidR="00B46A81" w:rsidRPr="0098134B" w:rsidRDefault="00B46A81" w:rsidP="006177FB">
            <w:pPr>
              <w:pStyle w:val="Bodycopyrightindent"/>
              <w:tabs>
                <w:tab w:val="decimal" w:pos="792"/>
              </w:tabs>
              <w:spacing w:before="0" w:line="240" w:lineRule="auto"/>
              <w:ind w:right="72"/>
              <w:rPr>
                <w:sz w:val="18"/>
                <w:szCs w:val="18"/>
                <w:lang w:val="en-GB"/>
              </w:rPr>
            </w:pPr>
          </w:p>
        </w:tc>
      </w:tr>
      <w:tr w:rsidR="00B46A81" w:rsidRPr="0098134B" w14:paraId="5A9E3741" w14:textId="77777777" w:rsidTr="009921D3">
        <w:tblPrEx>
          <w:tblBorders>
            <w:bottom w:val="none" w:sz="0" w:space="0" w:color="auto"/>
          </w:tblBorders>
          <w:tblCellMar>
            <w:left w:w="0" w:type="dxa"/>
            <w:right w:w="0" w:type="dxa"/>
          </w:tblCellMar>
        </w:tblPrEx>
        <w:tc>
          <w:tcPr>
            <w:tcW w:w="1766" w:type="dxa"/>
            <w:tcMar>
              <w:left w:w="58" w:type="dxa"/>
              <w:right w:w="58" w:type="dxa"/>
            </w:tcMar>
            <w:vAlign w:val="bottom"/>
          </w:tcPr>
          <w:p w14:paraId="47FB2D83" w14:textId="77777777" w:rsidR="00B46A81" w:rsidRPr="0098134B" w:rsidRDefault="00B46A81" w:rsidP="006177FB">
            <w:pPr>
              <w:pStyle w:val="Bodycopyheader1"/>
              <w:spacing w:before="0" w:line="240" w:lineRule="auto"/>
              <w:rPr>
                <w:b w:val="0"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2878" w:type="dxa"/>
            <w:gridSpan w:val="4"/>
            <w:shd w:val="clear" w:color="auto" w:fill="auto"/>
            <w:tcMar>
              <w:left w:w="58" w:type="dxa"/>
              <w:right w:w="58" w:type="dxa"/>
            </w:tcMar>
            <w:vAlign w:val="bottom"/>
          </w:tcPr>
          <w:p w14:paraId="0A0DDC73" w14:textId="77777777" w:rsidR="00B46A81" w:rsidRPr="009921D3" w:rsidRDefault="00B46A81" w:rsidP="006177FB">
            <w:pPr>
              <w:pStyle w:val="Bodycopy"/>
              <w:ind w:left="216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Достроенная ИН</w:t>
            </w:r>
          </w:p>
        </w:tc>
        <w:tc>
          <w:tcPr>
            <w:tcW w:w="2872" w:type="dxa"/>
            <w:gridSpan w:val="9"/>
            <w:tcMar>
              <w:left w:w="58" w:type="dxa"/>
              <w:right w:w="58" w:type="dxa"/>
            </w:tcMar>
            <w:vAlign w:val="bottom"/>
          </w:tcPr>
          <w:p w14:paraId="50CEE3CB" w14:textId="77777777" w:rsidR="00B46A81" w:rsidRPr="0098134B" w:rsidRDefault="00B46A81" w:rsidP="006177FB">
            <w:pPr>
              <w:pStyle w:val="Bodycopyrightindent"/>
              <w:tabs>
                <w:tab w:val="decimal" w:pos="892"/>
              </w:tabs>
              <w:spacing w:before="0" w:line="240" w:lineRule="auto"/>
              <w:ind w:right="-51"/>
              <w:jc w:val="left"/>
              <w:rPr>
                <w:sz w:val="18"/>
                <w:szCs w:val="18"/>
                <w:lang w:val="en-GB"/>
              </w:rPr>
            </w:pPr>
          </w:p>
        </w:tc>
        <w:tc>
          <w:tcPr>
            <w:tcW w:w="136" w:type="dxa"/>
            <w:gridSpan w:val="3"/>
            <w:tcMar>
              <w:left w:w="58" w:type="dxa"/>
              <w:right w:w="58" w:type="dxa"/>
            </w:tcMar>
          </w:tcPr>
          <w:p w14:paraId="2C05CF8B" w14:textId="77777777" w:rsidR="00B46A81" w:rsidRPr="0098134B" w:rsidRDefault="00B46A81" w:rsidP="006177FB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sz w:val="18"/>
                <w:szCs w:val="18"/>
                <w:lang w:val="en-GB"/>
              </w:rPr>
            </w:pPr>
          </w:p>
        </w:tc>
        <w:tc>
          <w:tcPr>
            <w:tcW w:w="1155" w:type="dxa"/>
            <w:gridSpan w:val="4"/>
            <w:tcMar>
              <w:left w:w="58" w:type="dxa"/>
              <w:right w:w="58" w:type="dxa"/>
            </w:tcMar>
            <w:vAlign w:val="bottom"/>
          </w:tcPr>
          <w:p w14:paraId="75F7D771" w14:textId="77777777" w:rsidR="00B46A81" w:rsidRPr="0098134B" w:rsidRDefault="00B46A81" w:rsidP="006177FB">
            <w:pPr>
              <w:pStyle w:val="Bodycopyrightindent"/>
              <w:tabs>
                <w:tab w:val="decimal" w:pos="882"/>
              </w:tabs>
              <w:spacing w:before="0" w:line="240" w:lineRule="auto"/>
              <w:ind w:right="-51"/>
              <w:jc w:val="left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4</w:t>
            </w:r>
            <w:r w:rsidRPr="0098134B">
              <w:rPr>
                <w:sz w:val="18"/>
                <w:szCs w:val="18"/>
                <w:lang w:val="en-GB"/>
              </w:rPr>
              <w:t>,968</w:t>
            </w:r>
          </w:p>
        </w:tc>
        <w:tc>
          <w:tcPr>
            <w:tcW w:w="284" w:type="dxa"/>
            <w:gridSpan w:val="4"/>
          </w:tcPr>
          <w:p w14:paraId="401102FC" w14:textId="77777777" w:rsidR="00B46A81" w:rsidRPr="0098134B" w:rsidRDefault="00B46A81" w:rsidP="006177FB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sz w:val="18"/>
                <w:szCs w:val="18"/>
                <w:lang w:val="en-GB"/>
              </w:rPr>
            </w:pPr>
          </w:p>
        </w:tc>
        <w:tc>
          <w:tcPr>
            <w:tcW w:w="1064" w:type="dxa"/>
            <w:gridSpan w:val="3"/>
            <w:vAlign w:val="bottom"/>
          </w:tcPr>
          <w:p w14:paraId="67AC5DFA" w14:textId="77777777" w:rsidR="00B46A81" w:rsidRPr="0098134B" w:rsidRDefault="00B46A81" w:rsidP="006177FB">
            <w:pPr>
              <w:pStyle w:val="Bodycopyrightindent"/>
              <w:tabs>
                <w:tab w:val="decimal" w:pos="904"/>
              </w:tabs>
              <w:spacing w:before="0" w:line="240" w:lineRule="auto"/>
              <w:ind w:right="72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4</w:t>
            </w:r>
            <w:r w:rsidRPr="0098134B">
              <w:rPr>
                <w:sz w:val="18"/>
                <w:szCs w:val="18"/>
                <w:lang w:val="en-GB"/>
              </w:rPr>
              <w:t>,941</w:t>
            </w:r>
          </w:p>
        </w:tc>
      </w:tr>
      <w:tr w:rsidR="00B46A81" w:rsidRPr="00D679C1" w14:paraId="225F5332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02BAA6FD" w14:textId="77777777" w:rsidR="00B46A81" w:rsidRPr="00CC121B" w:rsidRDefault="00B46A8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5750" w:type="dxa"/>
            <w:gridSpan w:val="13"/>
            <w:vAlign w:val="bottom"/>
          </w:tcPr>
          <w:p w14:paraId="4DA4DA60" w14:textId="77777777" w:rsidR="00B46A81" w:rsidRDefault="00B46A8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4" w:type="dxa"/>
            <w:gridSpan w:val="5"/>
            <w:vAlign w:val="bottom"/>
          </w:tcPr>
          <w:p w14:paraId="485A83FF" w14:textId="77777777" w:rsidR="00B46A81" w:rsidRPr="00D679C1" w:rsidRDefault="00B46A81" w:rsidP="00BD20E2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</w:p>
        </w:tc>
        <w:tc>
          <w:tcPr>
            <w:tcW w:w="276" w:type="dxa"/>
            <w:gridSpan w:val="3"/>
            <w:vAlign w:val="bottom"/>
          </w:tcPr>
          <w:p w14:paraId="5386A66D" w14:textId="77777777" w:rsidR="00B46A81" w:rsidRPr="00D679C1" w:rsidRDefault="00B46A81">
            <w:pPr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1072" w:type="dxa"/>
            <w:gridSpan w:val="4"/>
            <w:vAlign w:val="bottom"/>
          </w:tcPr>
          <w:p w14:paraId="6FAB86CD" w14:textId="77777777" w:rsidR="00B46A81" w:rsidRPr="00D679C1" w:rsidRDefault="00B46A81" w:rsidP="00BD20E2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</w:p>
        </w:tc>
      </w:tr>
      <w:tr w:rsidR="00D679C1" w:rsidRPr="00D679C1" w14:paraId="05C4B9E4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3E076E38" w14:textId="77777777" w:rsidR="00D679C1" w:rsidRPr="00CC121B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5750" w:type="dxa"/>
            <w:gridSpan w:val="13"/>
            <w:vAlign w:val="bottom"/>
          </w:tcPr>
          <w:p w14:paraId="3E1C3801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4" w:type="dxa"/>
            <w:gridSpan w:val="5"/>
            <w:tcBorders>
              <w:bottom w:val="single" w:sz="4" w:space="0" w:color="0C2577"/>
            </w:tcBorders>
            <w:shd w:val="clear" w:color="auto" w:fill="auto"/>
            <w:vAlign w:val="bottom"/>
          </w:tcPr>
          <w:p w14:paraId="5B9D5A26" w14:textId="0C2D1C80" w:rsidR="00D679C1" w:rsidRPr="00D679C1" w:rsidRDefault="009103E4" w:rsidP="000B0A16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2015</w:t>
            </w:r>
          </w:p>
        </w:tc>
        <w:tc>
          <w:tcPr>
            <w:tcW w:w="276" w:type="dxa"/>
            <w:gridSpan w:val="3"/>
            <w:shd w:val="clear" w:color="auto" w:fill="auto"/>
            <w:vAlign w:val="bottom"/>
          </w:tcPr>
          <w:p w14:paraId="3E985133" w14:textId="77777777" w:rsidR="00D679C1" w:rsidRPr="00D679C1" w:rsidRDefault="00D679C1">
            <w:pPr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1072" w:type="dxa"/>
            <w:gridSpan w:val="4"/>
            <w:tcBorders>
              <w:bottom w:val="single" w:sz="4" w:space="0" w:color="0C2577"/>
            </w:tcBorders>
            <w:shd w:val="clear" w:color="auto" w:fill="auto"/>
            <w:vAlign w:val="bottom"/>
          </w:tcPr>
          <w:p w14:paraId="746FF2DB" w14:textId="735DB4D1" w:rsidR="00D679C1" w:rsidRPr="00D679C1" w:rsidRDefault="00B222CC" w:rsidP="000B0A16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2014</w:t>
            </w:r>
          </w:p>
        </w:tc>
      </w:tr>
      <w:tr w:rsidR="00D679C1" w:rsidRPr="00D679C1" w14:paraId="10AC903F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  <w:trHeight w:hRule="exact" w:val="113"/>
        </w:trPr>
        <w:tc>
          <w:tcPr>
            <w:tcW w:w="1766" w:type="dxa"/>
          </w:tcPr>
          <w:p w14:paraId="671C1CE5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50" w:type="dxa"/>
            <w:gridSpan w:val="13"/>
            <w:vAlign w:val="bottom"/>
          </w:tcPr>
          <w:p w14:paraId="3C8D5874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b/>
                <w:i/>
                <w:sz w:val="18"/>
                <w:szCs w:val="24"/>
                <w:lang w:val="ru-RU"/>
              </w:rPr>
            </w:pPr>
          </w:p>
        </w:tc>
        <w:tc>
          <w:tcPr>
            <w:tcW w:w="1134" w:type="dxa"/>
            <w:gridSpan w:val="5"/>
            <w:tcBorders>
              <w:top w:val="single" w:sz="4" w:space="0" w:color="0C2577"/>
            </w:tcBorders>
            <w:vAlign w:val="bottom"/>
          </w:tcPr>
          <w:p w14:paraId="15873D20" w14:textId="77777777" w:rsidR="00D679C1" w:rsidRPr="0003517F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76" w:type="dxa"/>
            <w:gridSpan w:val="3"/>
          </w:tcPr>
          <w:p w14:paraId="0040A615" w14:textId="77777777" w:rsidR="00D679C1" w:rsidRPr="0003517F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72" w:type="dxa"/>
            <w:gridSpan w:val="4"/>
            <w:tcBorders>
              <w:top w:val="single" w:sz="4" w:space="0" w:color="0C2577"/>
            </w:tcBorders>
            <w:vAlign w:val="bottom"/>
          </w:tcPr>
          <w:p w14:paraId="4B30229C" w14:textId="77777777" w:rsidR="00D679C1" w:rsidRPr="0003517F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D679C1" w:rsidRPr="00D679C1" w14:paraId="767A7545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47266D05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4</w:t>
            </w:r>
            <w:r w:rsidR="001F7D80" w:rsidRPr="00CC121B">
              <w:rPr>
                <w:rFonts w:cs="Times New Roman"/>
                <w:sz w:val="17"/>
                <w:szCs w:val="17"/>
                <w:lang w:val="ru-RU"/>
              </w:rPr>
              <w:t>0.76</w:t>
            </w:r>
          </w:p>
        </w:tc>
        <w:tc>
          <w:tcPr>
            <w:tcW w:w="5750" w:type="dxa"/>
            <w:gridSpan w:val="13"/>
            <w:vAlign w:val="bottom"/>
          </w:tcPr>
          <w:p w14:paraId="28313222" w14:textId="77777777" w:rsidR="00D679C1" w:rsidRDefault="001A4339" w:rsidP="001A4339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а начало года</w:t>
            </w:r>
          </w:p>
        </w:tc>
        <w:tc>
          <w:tcPr>
            <w:tcW w:w="1134" w:type="dxa"/>
            <w:gridSpan w:val="5"/>
            <w:vAlign w:val="bottom"/>
          </w:tcPr>
          <w:p w14:paraId="025D099D" w14:textId="0AF86C5C" w:rsidR="00D679C1" w:rsidRDefault="00B46A81" w:rsidP="00580470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,941</w:t>
            </w:r>
          </w:p>
        </w:tc>
        <w:tc>
          <w:tcPr>
            <w:tcW w:w="276" w:type="dxa"/>
            <w:gridSpan w:val="3"/>
          </w:tcPr>
          <w:p w14:paraId="4646758C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72" w:type="dxa"/>
            <w:gridSpan w:val="4"/>
            <w:vAlign w:val="bottom"/>
          </w:tcPr>
          <w:p w14:paraId="18184778" w14:textId="7761B8BF" w:rsidR="00D679C1" w:rsidRDefault="00B46A81" w:rsidP="000B0A1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4,500</w:t>
            </w:r>
          </w:p>
        </w:tc>
      </w:tr>
      <w:tr w:rsidR="00D679C1" w:rsidRPr="00D679C1" w14:paraId="4C6618BA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52F1DE7D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50" w:type="dxa"/>
            <w:gridSpan w:val="13"/>
            <w:vAlign w:val="bottom"/>
          </w:tcPr>
          <w:p w14:paraId="23F13628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Поступление </w:t>
            </w:r>
          </w:p>
        </w:tc>
        <w:tc>
          <w:tcPr>
            <w:tcW w:w="1134" w:type="dxa"/>
            <w:gridSpan w:val="5"/>
            <w:vAlign w:val="bottom"/>
          </w:tcPr>
          <w:p w14:paraId="77B760B7" w14:textId="77777777" w:rsidR="00D679C1" w:rsidRDefault="00D679C1" w:rsidP="00580470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10</w:t>
            </w:r>
          </w:p>
        </w:tc>
        <w:tc>
          <w:tcPr>
            <w:tcW w:w="276" w:type="dxa"/>
            <w:gridSpan w:val="3"/>
          </w:tcPr>
          <w:p w14:paraId="5106318F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72" w:type="dxa"/>
            <w:gridSpan w:val="4"/>
            <w:vAlign w:val="bottom"/>
          </w:tcPr>
          <w:p w14:paraId="75A81622" w14:textId="7AF9617B" w:rsidR="00D679C1" w:rsidRDefault="00B46A81" w:rsidP="000F4DB7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202</w:t>
            </w:r>
          </w:p>
        </w:tc>
      </w:tr>
      <w:tr w:rsidR="00D679C1" w:rsidRPr="00D679C1" w14:paraId="653E6097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03CF7383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50" w:type="dxa"/>
            <w:gridSpan w:val="13"/>
            <w:vAlign w:val="bottom"/>
          </w:tcPr>
          <w:p w14:paraId="488F1732" w14:textId="77777777" w:rsidR="00D679C1" w:rsidRDefault="00D679C1" w:rsidP="00112E5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Поступления при </w:t>
            </w:r>
            <w:r w:rsidR="00112E51">
              <w:rPr>
                <w:rFonts w:cs="Times New Roman"/>
                <w:sz w:val="18"/>
                <w:szCs w:val="24"/>
                <w:lang w:val="ru-RU"/>
              </w:rPr>
              <w:t>ОБ</w:t>
            </w:r>
          </w:p>
        </w:tc>
        <w:tc>
          <w:tcPr>
            <w:tcW w:w="1134" w:type="dxa"/>
            <w:gridSpan w:val="5"/>
            <w:vAlign w:val="bottom"/>
          </w:tcPr>
          <w:p w14:paraId="3479B241" w14:textId="77777777" w:rsidR="00D679C1" w:rsidRDefault="00D679C1" w:rsidP="00580470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76" w:type="dxa"/>
            <w:gridSpan w:val="3"/>
          </w:tcPr>
          <w:p w14:paraId="3BB84054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72" w:type="dxa"/>
            <w:gridSpan w:val="4"/>
            <w:vAlign w:val="bottom"/>
          </w:tcPr>
          <w:p w14:paraId="2688B2C1" w14:textId="77777777" w:rsidR="00D679C1" w:rsidRDefault="00D679C1" w:rsidP="000F4DB7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5408577C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250C6FD4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50" w:type="dxa"/>
            <w:gridSpan w:val="13"/>
            <w:vAlign w:val="bottom"/>
          </w:tcPr>
          <w:p w14:paraId="692ACBDD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Прочие приобретения [указать]</w:t>
            </w:r>
          </w:p>
        </w:tc>
        <w:tc>
          <w:tcPr>
            <w:tcW w:w="1134" w:type="dxa"/>
            <w:gridSpan w:val="5"/>
            <w:vAlign w:val="bottom"/>
          </w:tcPr>
          <w:p w14:paraId="29DBD1CD" w14:textId="77777777" w:rsidR="00D679C1" w:rsidRDefault="00D679C1" w:rsidP="00580470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76" w:type="dxa"/>
            <w:gridSpan w:val="3"/>
          </w:tcPr>
          <w:p w14:paraId="710C6A41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72" w:type="dxa"/>
            <w:gridSpan w:val="4"/>
            <w:vAlign w:val="bottom"/>
          </w:tcPr>
          <w:p w14:paraId="04553614" w14:textId="77777777" w:rsidR="00D679C1" w:rsidRDefault="00D679C1" w:rsidP="000F4DB7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423ED8B4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5F110F0E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50" w:type="dxa"/>
            <w:gridSpan w:val="13"/>
            <w:vAlign w:val="bottom"/>
          </w:tcPr>
          <w:p w14:paraId="2C7B7237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Выбытия </w:t>
            </w:r>
          </w:p>
        </w:tc>
        <w:tc>
          <w:tcPr>
            <w:tcW w:w="1134" w:type="dxa"/>
            <w:gridSpan w:val="5"/>
            <w:vAlign w:val="bottom"/>
          </w:tcPr>
          <w:p w14:paraId="16D97190" w14:textId="77777777" w:rsidR="00D679C1" w:rsidRDefault="00D679C1" w:rsidP="00580470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76" w:type="dxa"/>
            <w:gridSpan w:val="3"/>
          </w:tcPr>
          <w:p w14:paraId="2EE66307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72" w:type="dxa"/>
            <w:gridSpan w:val="4"/>
            <w:vAlign w:val="bottom"/>
          </w:tcPr>
          <w:p w14:paraId="5771C27B" w14:textId="77777777" w:rsidR="00D679C1" w:rsidRDefault="00D679C1" w:rsidP="000F4DB7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(58)</w:t>
            </w:r>
          </w:p>
        </w:tc>
      </w:tr>
      <w:tr w:rsidR="00D679C1" w:rsidRPr="00D679C1" w14:paraId="0C3930F0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000C3A13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50" w:type="dxa"/>
            <w:gridSpan w:val="13"/>
            <w:vAlign w:val="bottom"/>
          </w:tcPr>
          <w:p w14:paraId="701CA5B8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Реклассификация из </w:t>
            </w:r>
            <w:r w:rsidR="00F4599E">
              <w:rPr>
                <w:rFonts w:cs="Times New Roman"/>
                <w:sz w:val="18"/>
                <w:szCs w:val="24"/>
                <w:lang w:val="ru-RU"/>
              </w:rPr>
              <w:t>ОС</w:t>
            </w:r>
          </w:p>
        </w:tc>
        <w:tc>
          <w:tcPr>
            <w:tcW w:w="1134" w:type="dxa"/>
            <w:gridSpan w:val="5"/>
            <w:vAlign w:val="bottom"/>
          </w:tcPr>
          <w:p w14:paraId="160E743E" w14:textId="77777777" w:rsidR="00D679C1" w:rsidRDefault="00D679C1" w:rsidP="00580470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76" w:type="dxa"/>
            <w:gridSpan w:val="3"/>
          </w:tcPr>
          <w:p w14:paraId="438E1B1B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72" w:type="dxa"/>
            <w:gridSpan w:val="4"/>
            <w:vAlign w:val="bottom"/>
          </w:tcPr>
          <w:p w14:paraId="3DB2B792" w14:textId="77777777" w:rsidR="00D679C1" w:rsidRDefault="00D679C1" w:rsidP="000F4DB7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67BB9106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091712F3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50" w:type="dxa"/>
            <w:gridSpan w:val="13"/>
            <w:vAlign w:val="bottom"/>
          </w:tcPr>
          <w:p w14:paraId="553EAAC0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Прочие реклассификации [указать]</w:t>
            </w:r>
          </w:p>
        </w:tc>
        <w:tc>
          <w:tcPr>
            <w:tcW w:w="1134" w:type="dxa"/>
            <w:gridSpan w:val="5"/>
            <w:vAlign w:val="bottom"/>
          </w:tcPr>
          <w:p w14:paraId="6029639C" w14:textId="77777777" w:rsidR="00D679C1" w:rsidRDefault="00D679C1" w:rsidP="00580470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76" w:type="dxa"/>
            <w:gridSpan w:val="3"/>
          </w:tcPr>
          <w:p w14:paraId="2EDF4C09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72" w:type="dxa"/>
            <w:gridSpan w:val="4"/>
            <w:vAlign w:val="bottom"/>
          </w:tcPr>
          <w:p w14:paraId="4774D27B" w14:textId="77777777" w:rsidR="00D679C1" w:rsidRDefault="00D679C1" w:rsidP="000F4DB7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7E30343D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21B772F1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50" w:type="dxa"/>
            <w:gridSpan w:val="13"/>
            <w:vAlign w:val="bottom"/>
          </w:tcPr>
          <w:p w14:paraId="15C14046" w14:textId="77777777" w:rsidR="00D679C1" w:rsidRDefault="00D679C1" w:rsidP="00F46FE8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Реклассификация в актив</w:t>
            </w:r>
            <w:r w:rsidR="00F46FE8">
              <w:rPr>
                <w:rFonts w:cs="Times New Roman"/>
                <w:sz w:val="18"/>
                <w:szCs w:val="24"/>
                <w:lang w:val="ru-RU"/>
              </w:rPr>
              <w:t>ы ПдП</w:t>
            </w:r>
          </w:p>
        </w:tc>
        <w:tc>
          <w:tcPr>
            <w:tcW w:w="1134" w:type="dxa"/>
            <w:gridSpan w:val="5"/>
            <w:vAlign w:val="bottom"/>
          </w:tcPr>
          <w:p w14:paraId="31CB842A" w14:textId="77777777" w:rsidR="00D679C1" w:rsidRDefault="00D679C1" w:rsidP="00580470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76" w:type="dxa"/>
            <w:gridSpan w:val="3"/>
          </w:tcPr>
          <w:p w14:paraId="679A04B7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72" w:type="dxa"/>
            <w:gridSpan w:val="4"/>
            <w:vAlign w:val="bottom"/>
          </w:tcPr>
          <w:p w14:paraId="1AB3C8EF" w14:textId="77777777" w:rsidR="00D679C1" w:rsidRDefault="00D679C1" w:rsidP="000F4DB7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0FD39677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1A5109F0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50" w:type="dxa"/>
            <w:gridSpan w:val="13"/>
            <w:vAlign w:val="bottom"/>
          </w:tcPr>
          <w:p w14:paraId="31F706BE" w14:textId="77777777" w:rsidR="00D679C1" w:rsidRDefault="007409CE">
            <w:pPr>
              <w:pStyle w:val="Bodycopy"/>
              <w:spacing w:before="0" w:line="24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ереоценк</w:t>
            </w:r>
            <w:r>
              <w:rPr>
                <w:rFonts w:cs="Times New Roman"/>
                <w:sz w:val="18"/>
                <w:szCs w:val="24"/>
                <w:lang w:val="ru-RU"/>
              </w:rPr>
              <w:t>а</w:t>
            </w:r>
          </w:p>
          <w:p w14:paraId="6CCA7698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4" w:type="dxa"/>
            <w:gridSpan w:val="5"/>
            <w:vAlign w:val="bottom"/>
          </w:tcPr>
          <w:p w14:paraId="2E34A1AD" w14:textId="77777777" w:rsidR="00D679C1" w:rsidRDefault="00D679C1" w:rsidP="00580470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30</w:t>
            </w:r>
          </w:p>
        </w:tc>
        <w:tc>
          <w:tcPr>
            <w:tcW w:w="276" w:type="dxa"/>
            <w:gridSpan w:val="3"/>
          </w:tcPr>
          <w:p w14:paraId="342B3873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72" w:type="dxa"/>
            <w:gridSpan w:val="4"/>
            <w:vAlign w:val="bottom"/>
          </w:tcPr>
          <w:p w14:paraId="79215C01" w14:textId="77777777" w:rsidR="00D679C1" w:rsidRDefault="00D679C1" w:rsidP="000F4DB7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297</w:t>
            </w:r>
          </w:p>
        </w:tc>
      </w:tr>
      <w:tr w:rsidR="00D679C1" w:rsidRPr="00D679C1" w14:paraId="18847359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43400FB3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50" w:type="dxa"/>
            <w:gridSpan w:val="13"/>
            <w:vAlign w:val="bottom"/>
          </w:tcPr>
          <w:p w14:paraId="0BA70FE9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Курсовые разницы</w:t>
            </w:r>
          </w:p>
        </w:tc>
        <w:tc>
          <w:tcPr>
            <w:tcW w:w="1134" w:type="dxa"/>
            <w:gridSpan w:val="5"/>
            <w:vAlign w:val="bottom"/>
          </w:tcPr>
          <w:p w14:paraId="231A14DE" w14:textId="77777777" w:rsidR="00D679C1" w:rsidRDefault="00D679C1" w:rsidP="00580470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(13)</w:t>
            </w:r>
          </w:p>
        </w:tc>
        <w:tc>
          <w:tcPr>
            <w:tcW w:w="276" w:type="dxa"/>
            <w:gridSpan w:val="3"/>
          </w:tcPr>
          <w:p w14:paraId="3A9F5D78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72" w:type="dxa"/>
            <w:gridSpan w:val="4"/>
            <w:vAlign w:val="bottom"/>
          </w:tcPr>
          <w:p w14:paraId="0ED18FC0" w14:textId="77777777" w:rsidR="00D679C1" w:rsidRDefault="00D679C1" w:rsidP="000F4DB7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478608A8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2C49D275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50" w:type="dxa"/>
            <w:gridSpan w:val="13"/>
            <w:vAlign w:val="bottom"/>
          </w:tcPr>
          <w:p w14:paraId="271BA407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Прочее [указать] </w:t>
            </w:r>
          </w:p>
        </w:tc>
        <w:tc>
          <w:tcPr>
            <w:tcW w:w="1134" w:type="dxa"/>
            <w:gridSpan w:val="5"/>
            <w:tcBorders>
              <w:bottom w:val="single" w:sz="4" w:space="0" w:color="auto"/>
            </w:tcBorders>
            <w:vAlign w:val="bottom"/>
          </w:tcPr>
          <w:p w14:paraId="6A706BFE" w14:textId="77777777" w:rsidR="00D679C1" w:rsidRDefault="00D679C1" w:rsidP="00580470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76" w:type="dxa"/>
            <w:gridSpan w:val="3"/>
          </w:tcPr>
          <w:p w14:paraId="75EBEC1A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72" w:type="dxa"/>
            <w:gridSpan w:val="4"/>
            <w:tcBorders>
              <w:bottom w:val="single" w:sz="4" w:space="0" w:color="auto"/>
            </w:tcBorders>
            <w:vAlign w:val="bottom"/>
          </w:tcPr>
          <w:p w14:paraId="76CD92CF" w14:textId="77777777" w:rsidR="00D679C1" w:rsidRDefault="00D679C1" w:rsidP="000F4DB7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2C0BEE63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  <w:trHeight w:hRule="exact" w:val="113"/>
        </w:trPr>
        <w:tc>
          <w:tcPr>
            <w:tcW w:w="1766" w:type="dxa"/>
          </w:tcPr>
          <w:p w14:paraId="7C06FFCD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50" w:type="dxa"/>
            <w:gridSpan w:val="13"/>
            <w:vAlign w:val="bottom"/>
          </w:tcPr>
          <w:p w14:paraId="33905575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4" w:type="dxa"/>
            <w:gridSpan w:val="5"/>
            <w:tcBorders>
              <w:top w:val="single" w:sz="4" w:space="0" w:color="auto"/>
            </w:tcBorders>
            <w:vAlign w:val="bottom"/>
          </w:tcPr>
          <w:p w14:paraId="432B3841" w14:textId="77777777" w:rsidR="00D679C1" w:rsidRDefault="00D679C1" w:rsidP="00580470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76" w:type="dxa"/>
            <w:gridSpan w:val="3"/>
          </w:tcPr>
          <w:p w14:paraId="6C19EBC7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72" w:type="dxa"/>
            <w:gridSpan w:val="4"/>
            <w:tcBorders>
              <w:top w:val="single" w:sz="4" w:space="0" w:color="auto"/>
            </w:tcBorders>
            <w:vAlign w:val="bottom"/>
          </w:tcPr>
          <w:p w14:paraId="39772D26" w14:textId="77777777" w:rsidR="00D679C1" w:rsidRDefault="00D679C1" w:rsidP="000F4DB7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6C7778BC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60C50ECD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50" w:type="dxa"/>
            <w:gridSpan w:val="13"/>
            <w:vAlign w:val="bottom"/>
          </w:tcPr>
          <w:p w14:paraId="02D5A937" w14:textId="77777777" w:rsidR="00D679C1" w:rsidRDefault="001A4339" w:rsidP="001A4339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а конец года </w:t>
            </w:r>
          </w:p>
        </w:tc>
        <w:tc>
          <w:tcPr>
            <w:tcW w:w="1134" w:type="dxa"/>
            <w:gridSpan w:val="5"/>
            <w:tcBorders>
              <w:bottom w:val="single" w:sz="12" w:space="0" w:color="auto"/>
            </w:tcBorders>
            <w:vAlign w:val="bottom"/>
          </w:tcPr>
          <w:p w14:paraId="59C9552E" w14:textId="4C1DB3AE" w:rsidR="00D679C1" w:rsidRDefault="00B46A81" w:rsidP="00580470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,968</w:t>
            </w:r>
          </w:p>
        </w:tc>
        <w:tc>
          <w:tcPr>
            <w:tcW w:w="276" w:type="dxa"/>
            <w:gridSpan w:val="3"/>
          </w:tcPr>
          <w:p w14:paraId="1BD5BA61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72" w:type="dxa"/>
            <w:gridSpan w:val="4"/>
            <w:tcBorders>
              <w:bottom w:val="single" w:sz="12" w:space="0" w:color="auto"/>
            </w:tcBorders>
            <w:vAlign w:val="bottom"/>
          </w:tcPr>
          <w:p w14:paraId="715BDE99" w14:textId="2A82E7C3" w:rsidR="00D679C1" w:rsidRDefault="00B46A81" w:rsidP="000F4DB7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,941</w:t>
            </w:r>
          </w:p>
        </w:tc>
      </w:tr>
      <w:tr w:rsidR="00D679C1" w:rsidRPr="00D679C1" w14:paraId="42B80014" w14:textId="77777777" w:rsidTr="009921D3">
        <w:tblPrEx>
          <w:tblBorders>
            <w:bottom w:val="none" w:sz="0" w:space="0" w:color="auto"/>
          </w:tblBorders>
        </w:tblPrEx>
        <w:trPr>
          <w:gridAfter w:val="1"/>
          <w:wAfter w:w="40" w:type="dxa"/>
          <w:cantSplit/>
          <w:trHeight w:hRule="exact" w:val="113"/>
        </w:trPr>
        <w:tc>
          <w:tcPr>
            <w:tcW w:w="1766" w:type="dxa"/>
          </w:tcPr>
          <w:p w14:paraId="3E5FA687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50" w:type="dxa"/>
            <w:gridSpan w:val="13"/>
            <w:vAlign w:val="bottom"/>
          </w:tcPr>
          <w:p w14:paraId="768467F9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4" w:type="dxa"/>
            <w:gridSpan w:val="5"/>
            <w:vAlign w:val="bottom"/>
          </w:tcPr>
          <w:p w14:paraId="5095C0F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76" w:type="dxa"/>
            <w:gridSpan w:val="3"/>
          </w:tcPr>
          <w:p w14:paraId="1C192B09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89" w:type="dxa"/>
            <w:gridSpan w:val="5"/>
            <w:vAlign w:val="bottom"/>
          </w:tcPr>
          <w:p w14:paraId="0C94C78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9B1B48" w:rsidRPr="00D66143" w14:paraId="11467C88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  <w:trHeight w:hRule="exact" w:val="57"/>
        </w:trPr>
        <w:tc>
          <w:tcPr>
            <w:tcW w:w="1766" w:type="dxa"/>
          </w:tcPr>
          <w:p w14:paraId="27E7DE47" w14:textId="77777777" w:rsidR="009B1B48" w:rsidRPr="00CC121B" w:rsidRDefault="009B1B48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8232" w:type="dxa"/>
            <w:gridSpan w:val="25"/>
          </w:tcPr>
          <w:p w14:paraId="05470990" w14:textId="77777777" w:rsidR="009B1B48" w:rsidRDefault="009B1B48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9B1B48" w:rsidRPr="00332466" w14:paraId="6D7BF69D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58242F1E" w14:textId="77777777" w:rsidR="009B1B48" w:rsidRPr="00CC121B" w:rsidRDefault="009B1B48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8232" w:type="dxa"/>
            <w:gridSpan w:val="25"/>
          </w:tcPr>
          <w:p w14:paraId="7F307733" w14:textId="77777777" w:rsidR="009B1B48" w:rsidRDefault="00B23A87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Нереализованная прибыль по оценке </w:t>
            </w:r>
            <w:r w:rsidR="00250A63">
              <w:rPr>
                <w:rFonts w:cs="Times New Roman"/>
                <w:sz w:val="18"/>
                <w:szCs w:val="24"/>
                <w:lang w:val="ru-RU"/>
              </w:rPr>
              <w:t>недвижимости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отражена через прибыли и убытки (отражена через прочие доходы и расходы) (см примечание 8).</w:t>
            </w:r>
          </w:p>
          <w:p w14:paraId="0159CF8D" w14:textId="77777777" w:rsidR="00B23A87" w:rsidRDefault="00B23A87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70AB7FDD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47B0CD30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8232" w:type="dxa"/>
            <w:gridSpan w:val="25"/>
          </w:tcPr>
          <w:p w14:paraId="64BC7BE2" w14:textId="77777777" w:rsidR="00D679C1" w:rsidRDefault="00475AEB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Группа владеет объектами </w:t>
            </w:r>
            <w:r w:rsidR="00DA24DF">
              <w:rPr>
                <w:rFonts w:cs="Times New Roman"/>
                <w:sz w:val="18"/>
                <w:szCs w:val="24"/>
                <w:lang w:val="ru-RU"/>
              </w:rPr>
              <w:t>ИН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на правах собственности.</w:t>
            </w:r>
          </w:p>
          <w:p w14:paraId="2DE977F3" w14:textId="77777777" w:rsidR="00475AEB" w:rsidRDefault="00475AEB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1F7D80" w:rsidRPr="00154936" w14:paraId="218771C1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7E553246" w14:textId="77777777" w:rsidR="001F7D80" w:rsidRPr="00CC121B" w:rsidRDefault="001F7D80" w:rsidP="001F7D80">
            <w:pPr>
              <w:pStyle w:val="sourceref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8232" w:type="dxa"/>
            <w:gridSpan w:val="25"/>
          </w:tcPr>
          <w:p w14:paraId="2576A456" w14:textId="77777777" w:rsidR="001F7D80" w:rsidRPr="00B4043A" w:rsidRDefault="001F7D80" w:rsidP="001F7D80">
            <w:pPr>
              <w:pStyle w:val="Bodycopy"/>
              <w:rPr>
                <w:b/>
                <w:i/>
              </w:rPr>
            </w:pPr>
            <w:r w:rsidRPr="00B4043A">
              <w:rPr>
                <w:b/>
                <w:i/>
              </w:rPr>
              <w:t xml:space="preserve">16.1 </w:t>
            </w:r>
            <w:r w:rsidR="001A4339" w:rsidRPr="00B4043A">
              <w:rPr>
                <w:b/>
                <w:i/>
              </w:rPr>
              <w:t>С</w:t>
            </w:r>
            <w:r w:rsidR="00656B49" w:rsidRPr="00B4043A">
              <w:rPr>
                <w:b/>
                <w:i/>
              </w:rPr>
              <w:t>праведлив</w:t>
            </w:r>
            <w:r w:rsidR="001A4339" w:rsidRPr="00B4043A">
              <w:rPr>
                <w:b/>
                <w:i/>
              </w:rPr>
              <w:t>ая</w:t>
            </w:r>
            <w:r w:rsidR="00656B49" w:rsidRPr="00B4043A">
              <w:rPr>
                <w:b/>
                <w:i/>
              </w:rPr>
              <w:t xml:space="preserve"> стоимост</w:t>
            </w:r>
            <w:r w:rsidR="001A4339" w:rsidRPr="00B4043A">
              <w:rPr>
                <w:b/>
                <w:i/>
              </w:rPr>
              <w:t>ь</w:t>
            </w:r>
            <w:r w:rsidR="00656B49" w:rsidRPr="00B4043A">
              <w:rPr>
                <w:b/>
                <w:i/>
              </w:rPr>
              <w:t xml:space="preserve"> </w:t>
            </w:r>
            <w:r w:rsidR="00DA24DF" w:rsidRPr="00B4043A">
              <w:rPr>
                <w:b/>
                <w:i/>
              </w:rPr>
              <w:t>ИН</w:t>
            </w:r>
            <w:r w:rsidR="00656B49" w:rsidRPr="00B4043A">
              <w:rPr>
                <w:b/>
                <w:i/>
              </w:rPr>
              <w:t xml:space="preserve"> Группы</w:t>
            </w:r>
            <w:r w:rsidRPr="00B4043A">
              <w:rPr>
                <w:b/>
                <w:i/>
              </w:rPr>
              <w:t xml:space="preserve"> </w:t>
            </w:r>
          </w:p>
          <w:p w14:paraId="538B494A" w14:textId="77777777" w:rsidR="001F7D80" w:rsidRPr="009A716A" w:rsidRDefault="001F7D80" w:rsidP="001F7D80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1F7D80" w:rsidRPr="00332466" w14:paraId="195A52D0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6423B2BB" w14:textId="77777777" w:rsidR="001F7D80" w:rsidRPr="00CC121B" w:rsidRDefault="00616F09" w:rsidP="001F7D80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it-CH"/>
              </w:rPr>
            </w:pPr>
            <w:r w:rsidRPr="00CC121B">
              <w:rPr>
                <w:rFonts w:cs="Times New Roman"/>
                <w:color w:val="0C2577"/>
                <w:sz w:val="17"/>
                <w:szCs w:val="17"/>
                <w:lang w:val="ru-RU"/>
              </w:rPr>
              <w:t>МСФО</w:t>
            </w:r>
            <w:r w:rsidRPr="00CC121B">
              <w:rPr>
                <w:rFonts w:cs="Times New Roman"/>
                <w:color w:val="0C2577"/>
                <w:sz w:val="17"/>
                <w:szCs w:val="17"/>
                <w:lang w:val="it-CH"/>
              </w:rPr>
              <w:t xml:space="preserve"> (IAS) 4</w:t>
            </w:r>
            <w:r w:rsidR="001F7D80" w:rsidRPr="00CC121B">
              <w:rPr>
                <w:rFonts w:cs="Times New Roman"/>
                <w:color w:val="0C2577"/>
                <w:sz w:val="17"/>
                <w:szCs w:val="17"/>
                <w:lang w:val="it-CH"/>
              </w:rPr>
              <w:t>0.75(e)</w:t>
            </w:r>
          </w:p>
          <w:p w14:paraId="488CA3EC" w14:textId="77777777" w:rsidR="001F7D80" w:rsidRPr="00CC121B" w:rsidRDefault="00616F09" w:rsidP="001F7D80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it-CH"/>
              </w:rPr>
            </w:pPr>
            <w:r w:rsidRPr="00CC121B">
              <w:rPr>
                <w:rFonts w:cs="Times New Roman"/>
                <w:color w:val="0C2577"/>
                <w:sz w:val="17"/>
                <w:szCs w:val="17"/>
                <w:lang w:val="ru-RU"/>
              </w:rPr>
              <w:t>МСФО</w:t>
            </w:r>
            <w:r w:rsidRPr="00CC121B">
              <w:rPr>
                <w:rFonts w:cs="Times New Roman"/>
                <w:color w:val="0C2577"/>
                <w:sz w:val="17"/>
                <w:szCs w:val="17"/>
                <w:lang w:val="it-CH"/>
              </w:rPr>
              <w:t xml:space="preserve"> (IFRS) 1</w:t>
            </w:r>
            <w:r w:rsidR="001F7D80" w:rsidRPr="00CC121B">
              <w:rPr>
                <w:rFonts w:cs="Times New Roman"/>
                <w:color w:val="0C2577"/>
                <w:sz w:val="17"/>
                <w:szCs w:val="17"/>
                <w:lang w:val="it-CH"/>
              </w:rPr>
              <w:t>3.91(a), 93(d)</w:t>
            </w:r>
          </w:p>
          <w:p w14:paraId="56797577" w14:textId="77777777" w:rsidR="001F7D80" w:rsidRPr="00CC121B" w:rsidRDefault="001F7D80" w:rsidP="001F7D80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it-CH"/>
              </w:rPr>
            </w:pPr>
          </w:p>
          <w:p w14:paraId="0C9C432E" w14:textId="77777777" w:rsidR="001F7D80" w:rsidRPr="00CC121B" w:rsidRDefault="001F7D80" w:rsidP="001F7D80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it-CH"/>
              </w:rPr>
            </w:pPr>
          </w:p>
        </w:tc>
        <w:tc>
          <w:tcPr>
            <w:tcW w:w="8232" w:type="dxa"/>
            <w:gridSpan w:val="25"/>
          </w:tcPr>
          <w:p w14:paraId="61C9F33B" w14:textId="7E56640A" w:rsidR="00B23A87" w:rsidRDefault="00755E8C" w:rsidP="001F7D80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pacing w:val="-4"/>
                <w:sz w:val="18"/>
                <w:szCs w:val="24"/>
                <w:lang w:val="ru-RU"/>
              </w:rPr>
              <w:t>ССт</w:t>
            </w:r>
            <w:r w:rsidR="001F7D80" w:rsidRPr="008051EF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</w:t>
            </w:r>
            <w:r w:rsidR="00DA24DF">
              <w:rPr>
                <w:rFonts w:cs="Times New Roman"/>
                <w:spacing w:val="-4"/>
                <w:sz w:val="18"/>
                <w:szCs w:val="24"/>
                <w:lang w:val="ru-RU"/>
              </w:rPr>
              <w:t>ИН</w:t>
            </w:r>
            <w:r w:rsidR="001F7D80" w:rsidRPr="008051EF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Группы на 31 декабря </w:t>
            </w:r>
            <w:r w:rsidR="009103E4">
              <w:rPr>
                <w:rFonts w:cs="Times New Roman"/>
                <w:spacing w:val="-4"/>
                <w:sz w:val="18"/>
                <w:szCs w:val="24"/>
                <w:lang w:val="ru-RU"/>
              </w:rPr>
              <w:t>2015</w:t>
            </w:r>
            <w:r w:rsidR="001F7D80" w:rsidRPr="008051EF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</w:t>
            </w:r>
            <w:r w:rsidR="001F7D80" w:rsidRPr="008051EF">
              <w:rPr>
                <w:rFonts w:cs="Times New Roman"/>
                <w:sz w:val="18"/>
                <w:szCs w:val="24"/>
                <w:lang w:val="ru-RU"/>
              </w:rPr>
              <w:t xml:space="preserve">и 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 w:rsidR="001F7D80" w:rsidRPr="008051EF">
              <w:rPr>
                <w:rFonts w:cs="Times New Roman"/>
                <w:sz w:val="18"/>
                <w:szCs w:val="24"/>
                <w:lang w:val="ru-RU"/>
              </w:rPr>
              <w:t xml:space="preserve"> гг. была оценена </w:t>
            </w:r>
            <w:r w:rsidR="006C7BE6">
              <w:rPr>
                <w:rFonts w:cs="Times New Roman"/>
                <w:sz w:val="18"/>
                <w:szCs w:val="24"/>
                <w:lang w:val="ru-RU"/>
              </w:rPr>
              <w:t xml:space="preserve">не связанным с Группой </w:t>
            </w:r>
            <w:r w:rsidR="001F7D80" w:rsidRPr="008051EF">
              <w:rPr>
                <w:rFonts w:cs="Times New Roman"/>
                <w:sz w:val="18"/>
                <w:szCs w:val="24"/>
                <w:lang w:val="ru-RU"/>
              </w:rPr>
              <w:t xml:space="preserve">независимым оценщиком А. Петровым. Г-н Петров </w:t>
            </w:r>
            <w:r w:rsidR="00C10A59">
              <w:rPr>
                <w:rFonts w:cs="Times New Roman"/>
                <w:sz w:val="18"/>
                <w:szCs w:val="24"/>
                <w:lang w:val="ru-RU"/>
              </w:rPr>
              <w:t>–</w:t>
            </w:r>
            <w:r w:rsidR="001A4339" w:rsidRPr="008051EF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1F7D80" w:rsidRPr="008051EF">
              <w:rPr>
                <w:rFonts w:cs="Times New Roman"/>
                <w:sz w:val="18"/>
                <w:szCs w:val="24"/>
                <w:lang w:val="ru-RU"/>
              </w:rPr>
              <w:t xml:space="preserve">член Российского общества оценщиков и обладает </w:t>
            </w:r>
            <w:r w:rsidR="00E1060F">
              <w:rPr>
                <w:rFonts w:cs="Times New Roman"/>
                <w:sz w:val="18"/>
                <w:szCs w:val="24"/>
                <w:lang w:val="ru-RU"/>
              </w:rPr>
              <w:t>надлежа</w:t>
            </w:r>
            <w:r w:rsidR="00E1060F" w:rsidRPr="008051EF">
              <w:rPr>
                <w:rFonts w:cs="Times New Roman"/>
                <w:sz w:val="18"/>
                <w:szCs w:val="24"/>
                <w:lang w:val="ru-RU"/>
              </w:rPr>
              <w:t xml:space="preserve">щей </w:t>
            </w:r>
            <w:r w:rsidR="001F7D80" w:rsidRPr="008051EF">
              <w:rPr>
                <w:rFonts w:cs="Times New Roman"/>
                <w:sz w:val="18"/>
                <w:szCs w:val="24"/>
                <w:lang w:val="ru-RU"/>
              </w:rPr>
              <w:t>квалификацией и опытом</w:t>
            </w:r>
            <w:r w:rsidR="006C7BE6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1F7D80" w:rsidRPr="008051EF">
              <w:rPr>
                <w:rFonts w:cs="Times New Roman"/>
                <w:sz w:val="18"/>
                <w:szCs w:val="24"/>
                <w:lang w:val="ru-RU"/>
              </w:rPr>
              <w:t>оценки недвижимости в соответствующих регионах. Для оценки использовались рыночные данные о ценах продаж аналогичных объектов недвижимости/</w:t>
            </w:r>
            <w:r w:rsidR="002B11BB">
              <w:rPr>
                <w:rFonts w:cs="Times New Roman"/>
                <w:sz w:val="18"/>
                <w:szCs w:val="24"/>
                <w:lang w:val="ru-RU"/>
              </w:rPr>
              <w:t xml:space="preserve"> метод капитализации дохода, когда поток ожидаемого рентного дохода оценивается путем обобщения стоимости аренды сопоставимых объектов недвижимости в регионе</w:t>
            </w:r>
            <w:r w:rsidR="001F7D80" w:rsidRPr="008051EF">
              <w:rPr>
                <w:rFonts w:cs="Times New Roman"/>
                <w:sz w:val="18"/>
                <w:szCs w:val="24"/>
                <w:lang w:val="ru-RU"/>
              </w:rPr>
              <w:t>.</w:t>
            </w:r>
            <w:r w:rsidR="00D0653C">
              <w:rPr>
                <w:rFonts w:cs="Times New Roman"/>
                <w:sz w:val="18"/>
                <w:szCs w:val="24"/>
                <w:lang w:val="ru-RU"/>
              </w:rPr>
              <w:t>Ставка капитализации определяется как ставка доходности по сопоставимым объектам недвижимости в регионе с поправкой на специфику оцениваемых активов.</w:t>
            </w:r>
          </w:p>
          <w:p w14:paraId="1B850F21" w14:textId="77777777" w:rsidR="00B23A87" w:rsidRDefault="00B23A87" w:rsidP="001F7D80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5AA21FA8" w14:textId="77777777" w:rsidR="001F7D80" w:rsidRPr="008051EF" w:rsidRDefault="006C7BE6" w:rsidP="001F7D80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В течение года метод</w:t>
            </w:r>
            <w:r w:rsidR="00E1060F">
              <w:rPr>
                <w:rFonts w:cs="Times New Roman"/>
                <w:sz w:val="18"/>
                <w:szCs w:val="24"/>
                <w:lang w:val="ru-RU"/>
              </w:rPr>
              <w:t>ика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оценки </w:t>
            </w:r>
            <w:r w:rsidR="00E1060F">
              <w:rPr>
                <w:rFonts w:cs="Times New Roman"/>
                <w:sz w:val="18"/>
                <w:szCs w:val="24"/>
                <w:lang w:val="ru-RU"/>
              </w:rPr>
              <w:t>оставалась неизменной</w:t>
            </w:r>
            <w:r>
              <w:rPr>
                <w:rFonts w:cs="Times New Roman"/>
                <w:sz w:val="18"/>
                <w:szCs w:val="24"/>
                <w:lang w:val="ru-RU"/>
              </w:rPr>
              <w:t>.</w:t>
            </w:r>
          </w:p>
          <w:p w14:paraId="18A5527D" w14:textId="77777777" w:rsidR="001F7D80" w:rsidRPr="00413E34" w:rsidRDefault="001F7D80" w:rsidP="006C7BE6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1F7D80" w:rsidRPr="00332466" w14:paraId="6B232AB1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3927C164" w14:textId="77777777" w:rsidR="001F7D80" w:rsidRPr="00DF54B0" w:rsidRDefault="00616F09" w:rsidP="001F7D80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8"/>
                <w:sz w:val="17"/>
                <w:szCs w:val="17"/>
                <w:lang w:val="ru-RU"/>
              </w:rPr>
            </w:pPr>
            <w:r w:rsidRPr="00DF54B0">
              <w:rPr>
                <w:rFonts w:cs="Times New Roman"/>
                <w:color w:val="0C2577"/>
                <w:spacing w:val="-8"/>
                <w:sz w:val="17"/>
                <w:szCs w:val="17"/>
                <w:lang w:val="ru-RU"/>
              </w:rPr>
              <w:t>МСФО (IFRS) 1</w:t>
            </w:r>
            <w:r w:rsidR="001F7D80" w:rsidRPr="00DF54B0">
              <w:rPr>
                <w:rFonts w:cs="Times New Roman"/>
                <w:color w:val="0C2577"/>
                <w:spacing w:val="-8"/>
                <w:sz w:val="17"/>
                <w:szCs w:val="17"/>
                <w:lang w:val="ru-RU"/>
              </w:rPr>
              <w:t>3.93(a),</w:t>
            </w:r>
            <w:r w:rsidR="00DF54B0" w:rsidRPr="00DF54B0">
              <w:rPr>
                <w:rFonts w:cs="Times New Roman"/>
                <w:color w:val="0C2577"/>
                <w:spacing w:val="-8"/>
                <w:sz w:val="17"/>
                <w:szCs w:val="17"/>
                <w:lang w:val="ru-RU"/>
              </w:rPr>
              <w:t xml:space="preserve"> </w:t>
            </w:r>
            <w:r w:rsidR="001F7D80" w:rsidRPr="00DF54B0">
              <w:rPr>
                <w:rFonts w:cs="Times New Roman"/>
                <w:color w:val="0C2577"/>
                <w:spacing w:val="-8"/>
                <w:sz w:val="17"/>
                <w:szCs w:val="17"/>
                <w:lang w:val="ru-RU"/>
              </w:rPr>
              <w:t>(b)</w:t>
            </w:r>
          </w:p>
        </w:tc>
        <w:tc>
          <w:tcPr>
            <w:tcW w:w="8232" w:type="dxa"/>
            <w:gridSpan w:val="25"/>
          </w:tcPr>
          <w:p w14:paraId="4532EC46" w14:textId="2F992442" w:rsidR="001F7D80" w:rsidRPr="006C7BE6" w:rsidRDefault="006C7BE6" w:rsidP="00273AE0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 w:eastAsia="en-A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Ниже</w:t>
            </w:r>
            <w:r w:rsidRPr="006C7BE6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дана</w:t>
            </w:r>
            <w:r w:rsidRPr="006C7BE6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информация</w:t>
            </w:r>
            <w:r w:rsidRPr="006C7BE6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об</w:t>
            </w:r>
            <w:r w:rsidRPr="006C7BE6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A24DF">
              <w:rPr>
                <w:rFonts w:cs="Times New Roman"/>
                <w:sz w:val="18"/>
                <w:szCs w:val="24"/>
                <w:lang w:val="ru-RU"/>
              </w:rPr>
              <w:t>ИН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и иерархии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на </w:t>
            </w:r>
            <w:r w:rsidR="0053714D">
              <w:rPr>
                <w:rFonts w:cs="Times New Roman"/>
                <w:sz w:val="18"/>
                <w:szCs w:val="24"/>
                <w:lang w:val="ru-RU"/>
              </w:rPr>
              <w:t>конец отчетного периода</w:t>
            </w:r>
            <w:r w:rsidR="001F7D80" w:rsidRPr="006C7BE6">
              <w:rPr>
                <w:rFonts w:cs="Times New Roman"/>
                <w:sz w:val="18"/>
                <w:szCs w:val="24"/>
                <w:lang w:val="ru-RU"/>
              </w:rPr>
              <w:t xml:space="preserve">: </w:t>
            </w:r>
          </w:p>
          <w:p w14:paraId="4D9F1631" w14:textId="77777777" w:rsidR="001F7D80" w:rsidRPr="006C7BE6" w:rsidRDefault="001F7D80" w:rsidP="001F7D80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FE182D" w:rsidRPr="0098134B" w14:paraId="6EFD001E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  <w:trHeight w:val="102"/>
        </w:trPr>
        <w:tc>
          <w:tcPr>
            <w:tcW w:w="1766" w:type="dxa"/>
            <w:shd w:val="clear" w:color="auto" w:fill="auto"/>
          </w:tcPr>
          <w:p w14:paraId="3F29C0C9" w14:textId="77777777" w:rsidR="00FE182D" w:rsidRPr="00512331" w:rsidRDefault="00FE182D" w:rsidP="006177FB">
            <w:pPr>
              <w:pStyle w:val="Bodycopyheader1"/>
              <w:spacing w:before="0" w:line="240" w:lineRule="auto"/>
              <w:contextualSpacing/>
              <w:rPr>
                <w:b w:val="0"/>
                <w:color w:val="0C2777"/>
                <w:sz w:val="18"/>
                <w:szCs w:val="18"/>
                <w:lang w:val="ru-RU"/>
              </w:rPr>
            </w:pPr>
          </w:p>
        </w:tc>
        <w:tc>
          <w:tcPr>
            <w:tcW w:w="3907" w:type="dxa"/>
            <w:gridSpan w:val="6"/>
            <w:shd w:val="clear" w:color="auto" w:fill="auto"/>
          </w:tcPr>
          <w:p w14:paraId="3FD5BBDB" w14:textId="77777777" w:rsidR="00FE182D" w:rsidRPr="00512331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rPr>
                <w:rFonts w:ascii="Arial" w:hAnsi="Arial" w:cs="Arial"/>
                <w:i/>
                <w:szCs w:val="18"/>
                <w:lang w:val="ru-RU"/>
              </w:rPr>
            </w:pPr>
          </w:p>
        </w:tc>
        <w:tc>
          <w:tcPr>
            <w:tcW w:w="293" w:type="dxa"/>
            <w:shd w:val="clear" w:color="auto" w:fill="auto"/>
            <w:vAlign w:val="bottom"/>
          </w:tcPr>
          <w:p w14:paraId="05949C6D" w14:textId="77777777" w:rsidR="00FE182D" w:rsidRPr="00512331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ru-RU"/>
              </w:rPr>
            </w:pPr>
          </w:p>
        </w:tc>
        <w:tc>
          <w:tcPr>
            <w:tcW w:w="1148" w:type="dxa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141A93C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  <w:r w:rsidRPr="00512331" w:rsidDel="00A007EF">
              <w:rPr>
                <w:rFonts w:ascii="Arial" w:hAnsi="Arial" w:cs="Arial"/>
                <w:szCs w:val="18"/>
                <w:lang w:val="ru-RU"/>
              </w:rPr>
              <w:t xml:space="preserve"> </w:t>
            </w:r>
            <w:r w:rsidRPr="007F2E9B">
              <w:rPr>
                <w:rFonts w:ascii="Arial" w:hAnsi="Arial" w:cs="Arial"/>
                <w:szCs w:val="18"/>
                <w:lang w:val="ru-RU"/>
              </w:rPr>
              <w:t xml:space="preserve">Уровень </w:t>
            </w:r>
            <w:r w:rsidRPr="007F2E9B">
              <w:rPr>
                <w:rFonts w:ascii="Arial" w:hAnsi="Arial" w:cs="Arial"/>
                <w:szCs w:val="18"/>
                <w:lang w:val="en-GB"/>
              </w:rPr>
              <w:t>2</w:t>
            </w:r>
          </w:p>
        </w:tc>
        <w:tc>
          <w:tcPr>
            <w:tcW w:w="402" w:type="dxa"/>
            <w:gridSpan w:val="2"/>
            <w:shd w:val="clear" w:color="auto" w:fill="auto"/>
            <w:vAlign w:val="bottom"/>
          </w:tcPr>
          <w:p w14:paraId="3F064002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  <w:tc>
          <w:tcPr>
            <w:tcW w:w="990" w:type="dxa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DD26511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  <w:r w:rsidRPr="007F2E9B">
              <w:rPr>
                <w:rFonts w:ascii="Arial" w:hAnsi="Arial" w:cs="Arial"/>
                <w:szCs w:val="18"/>
                <w:lang w:val="ru-RU"/>
              </w:rPr>
              <w:t>Уровень</w:t>
            </w:r>
            <w:r w:rsidRPr="007F2E9B">
              <w:rPr>
                <w:rFonts w:ascii="Arial" w:hAnsi="Arial" w:cs="Arial"/>
                <w:szCs w:val="18"/>
                <w:lang w:val="en-GB"/>
              </w:rPr>
              <w:t xml:space="preserve"> 3</w:t>
            </w:r>
          </w:p>
        </w:tc>
        <w:tc>
          <w:tcPr>
            <w:tcW w:w="144" w:type="dxa"/>
            <w:shd w:val="clear" w:color="auto" w:fill="auto"/>
            <w:vAlign w:val="bottom"/>
          </w:tcPr>
          <w:p w14:paraId="3B7C1CEF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  <w:tc>
          <w:tcPr>
            <w:tcW w:w="1348" w:type="dxa"/>
            <w:gridSpan w:val="7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36EDC0F" w14:textId="2110D1AB" w:rsidR="00FE182D" w:rsidRPr="007F2E9B" w:rsidRDefault="000A2A7D" w:rsidP="00DE15ED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ind w:left="0" w:firstLine="0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  <w:r w:rsidRPr="007F2E9B">
              <w:rPr>
                <w:rFonts w:ascii="Arial" w:hAnsi="Arial" w:cs="Arial"/>
                <w:szCs w:val="18"/>
                <w:lang w:val="ru-RU"/>
              </w:rPr>
              <w:t>ССт</w:t>
            </w:r>
            <w:r w:rsidR="00FE182D" w:rsidRPr="007F2E9B">
              <w:rPr>
                <w:rFonts w:ascii="Arial" w:hAnsi="Arial" w:cs="Arial"/>
                <w:szCs w:val="18"/>
                <w:lang w:val="en-GB"/>
              </w:rPr>
              <w:t xml:space="preserve"> </w:t>
            </w:r>
            <w:r w:rsidR="00B222CC">
              <w:rPr>
                <w:rFonts w:ascii="Arial" w:hAnsi="Arial" w:cs="Arial"/>
                <w:szCs w:val="18"/>
                <w:lang w:val="en-GB"/>
              </w:rPr>
              <w:t>31/12/15</w:t>
            </w:r>
          </w:p>
        </w:tc>
      </w:tr>
      <w:tr w:rsidR="00FE182D" w:rsidRPr="0098134B" w14:paraId="2AC86CFE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  <w:trHeight w:val="102"/>
        </w:trPr>
        <w:tc>
          <w:tcPr>
            <w:tcW w:w="1766" w:type="dxa"/>
            <w:shd w:val="clear" w:color="auto" w:fill="auto"/>
          </w:tcPr>
          <w:p w14:paraId="7AFA627A" w14:textId="77777777" w:rsidR="00FE182D" w:rsidRPr="0098134B" w:rsidRDefault="00FE182D" w:rsidP="006177FB">
            <w:pPr>
              <w:pStyle w:val="Bodycopyheader1"/>
              <w:spacing w:before="0" w:line="240" w:lineRule="auto"/>
              <w:contextualSpacing/>
              <w:rPr>
                <w:b w:val="0"/>
                <w:color w:val="0C2777"/>
                <w:sz w:val="18"/>
                <w:szCs w:val="18"/>
                <w:lang w:val="en-GB"/>
              </w:rPr>
            </w:pPr>
          </w:p>
        </w:tc>
        <w:tc>
          <w:tcPr>
            <w:tcW w:w="3907" w:type="dxa"/>
            <w:gridSpan w:val="6"/>
            <w:shd w:val="clear" w:color="auto" w:fill="auto"/>
          </w:tcPr>
          <w:p w14:paraId="72A0CB98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  <w:tc>
          <w:tcPr>
            <w:tcW w:w="293" w:type="dxa"/>
            <w:shd w:val="clear" w:color="auto" w:fill="auto"/>
            <w:vAlign w:val="bottom"/>
          </w:tcPr>
          <w:p w14:paraId="1DAF6801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  <w:tc>
          <w:tcPr>
            <w:tcW w:w="1148" w:type="dxa"/>
            <w:gridSpan w:val="4"/>
            <w:shd w:val="clear" w:color="auto" w:fill="auto"/>
            <w:vAlign w:val="bottom"/>
          </w:tcPr>
          <w:p w14:paraId="6D35A37C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  <w:tc>
          <w:tcPr>
            <w:tcW w:w="402" w:type="dxa"/>
            <w:gridSpan w:val="2"/>
            <w:shd w:val="clear" w:color="auto" w:fill="auto"/>
            <w:vAlign w:val="bottom"/>
          </w:tcPr>
          <w:p w14:paraId="3DCDC3EF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  <w:tc>
          <w:tcPr>
            <w:tcW w:w="990" w:type="dxa"/>
            <w:gridSpan w:val="4"/>
            <w:shd w:val="clear" w:color="auto" w:fill="auto"/>
            <w:vAlign w:val="bottom"/>
          </w:tcPr>
          <w:p w14:paraId="19E27348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  <w:tc>
          <w:tcPr>
            <w:tcW w:w="144" w:type="dxa"/>
            <w:shd w:val="clear" w:color="auto" w:fill="auto"/>
            <w:vAlign w:val="bottom"/>
          </w:tcPr>
          <w:p w14:paraId="1F6D4143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  <w:tc>
          <w:tcPr>
            <w:tcW w:w="1348" w:type="dxa"/>
            <w:gridSpan w:val="7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D6D7258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</w:tr>
      <w:tr w:rsidR="00FE182D" w:rsidRPr="0098134B" w14:paraId="7B6FA42D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  <w:trHeight w:val="102"/>
        </w:trPr>
        <w:tc>
          <w:tcPr>
            <w:tcW w:w="1766" w:type="dxa"/>
            <w:shd w:val="clear" w:color="auto" w:fill="auto"/>
          </w:tcPr>
          <w:p w14:paraId="660A09A3" w14:textId="77777777" w:rsidR="00FE182D" w:rsidRPr="0098134B" w:rsidRDefault="00FE182D" w:rsidP="006177FB">
            <w:pPr>
              <w:pStyle w:val="Bodycopyheader1"/>
              <w:spacing w:before="0" w:line="240" w:lineRule="auto"/>
              <w:contextualSpacing/>
              <w:rPr>
                <w:b w:val="0"/>
                <w:color w:val="0C2777"/>
                <w:sz w:val="18"/>
                <w:szCs w:val="18"/>
                <w:lang w:val="en-GB"/>
              </w:rPr>
            </w:pPr>
          </w:p>
        </w:tc>
        <w:tc>
          <w:tcPr>
            <w:tcW w:w="3907" w:type="dxa"/>
            <w:gridSpan w:val="6"/>
            <w:shd w:val="clear" w:color="auto" w:fill="auto"/>
            <w:vAlign w:val="bottom"/>
          </w:tcPr>
          <w:p w14:paraId="2A20A95A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rPr>
                <w:rFonts w:ascii="Arial" w:hAnsi="Arial" w:cs="Arial"/>
                <w:szCs w:val="18"/>
                <w:lang w:val="en-GB"/>
              </w:rPr>
            </w:pPr>
          </w:p>
          <w:p w14:paraId="420DB431" w14:textId="77777777" w:rsidR="00FE182D" w:rsidRPr="009921D3" w:rsidRDefault="00920E2F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ind w:left="226" w:hanging="226"/>
              <w:contextualSpacing/>
              <w:rPr>
                <w:rFonts w:ascii="Arial" w:hAnsi="Arial" w:cs="Arial"/>
                <w:i/>
                <w:szCs w:val="18"/>
                <w:lang w:val="ru-RU"/>
              </w:rPr>
            </w:pPr>
            <w:r w:rsidRPr="007F2E9B">
              <w:rPr>
                <w:rFonts w:ascii="Arial" w:hAnsi="Arial" w:cs="Arial"/>
                <w:szCs w:val="18"/>
                <w:lang w:val="ru-RU"/>
              </w:rPr>
              <w:t>Коммерческая недвижимость, Москва</w:t>
            </w:r>
          </w:p>
        </w:tc>
        <w:tc>
          <w:tcPr>
            <w:tcW w:w="293" w:type="dxa"/>
            <w:shd w:val="clear" w:color="auto" w:fill="auto"/>
            <w:vAlign w:val="bottom"/>
          </w:tcPr>
          <w:p w14:paraId="22C6951E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  <w:tc>
          <w:tcPr>
            <w:tcW w:w="1148" w:type="dxa"/>
            <w:gridSpan w:val="4"/>
            <w:shd w:val="clear" w:color="auto" w:fill="auto"/>
            <w:vAlign w:val="bottom"/>
          </w:tcPr>
          <w:p w14:paraId="37536728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  <w:r w:rsidRPr="007F2E9B">
              <w:rPr>
                <w:rFonts w:ascii="Arial" w:hAnsi="Arial" w:cs="Arial"/>
                <w:i/>
                <w:szCs w:val="18"/>
                <w:lang w:val="en-GB"/>
              </w:rPr>
              <w:t>-</w:t>
            </w:r>
          </w:p>
        </w:tc>
        <w:tc>
          <w:tcPr>
            <w:tcW w:w="402" w:type="dxa"/>
            <w:gridSpan w:val="2"/>
            <w:shd w:val="clear" w:color="auto" w:fill="auto"/>
            <w:vAlign w:val="bottom"/>
          </w:tcPr>
          <w:p w14:paraId="15A93968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  <w:tc>
          <w:tcPr>
            <w:tcW w:w="990" w:type="dxa"/>
            <w:gridSpan w:val="4"/>
            <w:shd w:val="clear" w:color="auto" w:fill="auto"/>
            <w:vAlign w:val="bottom"/>
          </w:tcPr>
          <w:p w14:paraId="180C1663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ind w:left="227" w:hanging="227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  <w:r w:rsidRPr="007F2E9B">
              <w:rPr>
                <w:rFonts w:ascii="Arial" w:hAnsi="Arial" w:cs="Arial"/>
                <w:szCs w:val="18"/>
                <w:lang w:val="en-GB"/>
              </w:rPr>
              <w:t>1,020</w:t>
            </w:r>
          </w:p>
        </w:tc>
        <w:tc>
          <w:tcPr>
            <w:tcW w:w="144" w:type="dxa"/>
            <w:shd w:val="clear" w:color="auto" w:fill="auto"/>
            <w:vAlign w:val="bottom"/>
          </w:tcPr>
          <w:p w14:paraId="22C39202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  <w:tc>
          <w:tcPr>
            <w:tcW w:w="1348" w:type="dxa"/>
            <w:gridSpan w:val="7"/>
            <w:shd w:val="clear" w:color="auto" w:fill="auto"/>
            <w:vAlign w:val="bottom"/>
          </w:tcPr>
          <w:p w14:paraId="43C5197D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  <w:r w:rsidRPr="007F2E9B">
              <w:rPr>
                <w:rFonts w:ascii="Arial" w:hAnsi="Arial" w:cs="Arial"/>
                <w:szCs w:val="18"/>
                <w:lang w:val="en-GB"/>
              </w:rPr>
              <w:t>1,020</w:t>
            </w:r>
          </w:p>
        </w:tc>
      </w:tr>
      <w:tr w:rsidR="00FE182D" w:rsidRPr="0098134B" w14:paraId="73FE7056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  <w:trHeight w:val="102"/>
        </w:trPr>
        <w:tc>
          <w:tcPr>
            <w:tcW w:w="1766" w:type="dxa"/>
            <w:shd w:val="clear" w:color="auto" w:fill="auto"/>
          </w:tcPr>
          <w:p w14:paraId="04FA5567" w14:textId="77777777" w:rsidR="00FE182D" w:rsidRPr="0098134B" w:rsidRDefault="00FE182D" w:rsidP="006177FB">
            <w:pPr>
              <w:pStyle w:val="Bodycopyheader1"/>
              <w:spacing w:before="0" w:line="240" w:lineRule="auto"/>
              <w:contextualSpacing/>
              <w:rPr>
                <w:b w:val="0"/>
                <w:color w:val="0C2777"/>
                <w:sz w:val="18"/>
                <w:szCs w:val="18"/>
                <w:lang w:val="en-GB"/>
              </w:rPr>
            </w:pPr>
          </w:p>
        </w:tc>
        <w:tc>
          <w:tcPr>
            <w:tcW w:w="3907" w:type="dxa"/>
            <w:gridSpan w:val="6"/>
            <w:shd w:val="clear" w:color="auto" w:fill="auto"/>
          </w:tcPr>
          <w:p w14:paraId="12AAF80F" w14:textId="77777777" w:rsidR="00FE182D" w:rsidRPr="009921D3" w:rsidRDefault="00920E2F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ind w:left="226" w:hanging="226"/>
              <w:contextualSpacing/>
              <w:rPr>
                <w:rFonts w:ascii="Arial" w:hAnsi="Arial" w:cs="Arial"/>
                <w:szCs w:val="18"/>
                <w:lang w:val="ru-RU"/>
              </w:rPr>
            </w:pPr>
            <w:r w:rsidRPr="007F2E9B">
              <w:rPr>
                <w:rFonts w:ascii="Arial" w:hAnsi="Arial" w:cs="Arial"/>
                <w:szCs w:val="18"/>
                <w:lang w:val="ru-RU"/>
              </w:rPr>
              <w:t>Офисное здание, Санкт-Петербург</w:t>
            </w:r>
          </w:p>
        </w:tc>
        <w:tc>
          <w:tcPr>
            <w:tcW w:w="293" w:type="dxa"/>
            <w:shd w:val="clear" w:color="auto" w:fill="auto"/>
            <w:vAlign w:val="bottom"/>
          </w:tcPr>
          <w:p w14:paraId="43FB0E4C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  <w:tc>
          <w:tcPr>
            <w:tcW w:w="1148" w:type="dxa"/>
            <w:gridSpan w:val="4"/>
            <w:shd w:val="clear" w:color="auto" w:fill="auto"/>
            <w:vAlign w:val="bottom"/>
          </w:tcPr>
          <w:p w14:paraId="116051F4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  <w:r w:rsidRPr="007F2E9B">
              <w:rPr>
                <w:rFonts w:ascii="Arial" w:hAnsi="Arial" w:cs="Arial"/>
                <w:i/>
                <w:szCs w:val="18"/>
                <w:lang w:val="en-GB"/>
              </w:rPr>
              <w:t>-</w:t>
            </w:r>
          </w:p>
        </w:tc>
        <w:tc>
          <w:tcPr>
            <w:tcW w:w="402" w:type="dxa"/>
            <w:gridSpan w:val="2"/>
            <w:shd w:val="clear" w:color="auto" w:fill="auto"/>
            <w:vAlign w:val="bottom"/>
          </w:tcPr>
          <w:p w14:paraId="3734B709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  <w:tc>
          <w:tcPr>
            <w:tcW w:w="990" w:type="dxa"/>
            <w:gridSpan w:val="4"/>
            <w:shd w:val="clear" w:color="auto" w:fill="auto"/>
            <w:vAlign w:val="bottom"/>
          </w:tcPr>
          <w:p w14:paraId="7C5EB35A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szCs w:val="18"/>
                <w:lang w:val="en-GB"/>
              </w:rPr>
            </w:pPr>
            <w:r w:rsidRPr="007F2E9B">
              <w:rPr>
                <w:rFonts w:ascii="Arial" w:hAnsi="Arial" w:cs="Arial"/>
                <w:szCs w:val="18"/>
                <w:lang w:val="en-GB"/>
              </w:rPr>
              <w:t>1,984</w:t>
            </w:r>
          </w:p>
        </w:tc>
        <w:tc>
          <w:tcPr>
            <w:tcW w:w="144" w:type="dxa"/>
            <w:shd w:val="clear" w:color="auto" w:fill="auto"/>
            <w:vAlign w:val="bottom"/>
          </w:tcPr>
          <w:p w14:paraId="581370CA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  <w:tc>
          <w:tcPr>
            <w:tcW w:w="1348" w:type="dxa"/>
            <w:gridSpan w:val="7"/>
            <w:shd w:val="clear" w:color="auto" w:fill="auto"/>
            <w:vAlign w:val="bottom"/>
          </w:tcPr>
          <w:p w14:paraId="7CDAE134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  <w:r w:rsidRPr="007F2E9B">
              <w:rPr>
                <w:rFonts w:ascii="Arial" w:hAnsi="Arial" w:cs="Arial"/>
                <w:szCs w:val="18"/>
                <w:lang w:val="en-GB"/>
              </w:rPr>
              <w:t>1,984</w:t>
            </w:r>
          </w:p>
        </w:tc>
      </w:tr>
      <w:tr w:rsidR="00FE182D" w:rsidRPr="0098134B" w14:paraId="1C7C8A7D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  <w:trHeight w:val="102"/>
        </w:trPr>
        <w:tc>
          <w:tcPr>
            <w:tcW w:w="1766" w:type="dxa"/>
            <w:shd w:val="clear" w:color="auto" w:fill="auto"/>
          </w:tcPr>
          <w:p w14:paraId="03289B8A" w14:textId="77777777" w:rsidR="00FE182D" w:rsidRPr="0098134B" w:rsidRDefault="00FE182D" w:rsidP="006177FB">
            <w:pPr>
              <w:pStyle w:val="Bodycopyheader1"/>
              <w:spacing w:before="0" w:line="240" w:lineRule="auto"/>
              <w:contextualSpacing/>
              <w:rPr>
                <w:b w:val="0"/>
                <w:color w:val="0C2777"/>
                <w:sz w:val="18"/>
                <w:szCs w:val="18"/>
                <w:lang w:val="en-GB"/>
              </w:rPr>
            </w:pPr>
          </w:p>
        </w:tc>
        <w:tc>
          <w:tcPr>
            <w:tcW w:w="3907" w:type="dxa"/>
            <w:gridSpan w:val="6"/>
            <w:shd w:val="clear" w:color="auto" w:fill="auto"/>
          </w:tcPr>
          <w:p w14:paraId="47E3C032" w14:textId="77777777" w:rsidR="00FE182D" w:rsidRPr="009921D3" w:rsidRDefault="00920E2F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ind w:left="226" w:hanging="226"/>
              <w:contextualSpacing/>
              <w:rPr>
                <w:rFonts w:ascii="Arial" w:hAnsi="Arial" w:cs="Arial"/>
                <w:szCs w:val="18"/>
                <w:lang w:val="ru-RU"/>
              </w:rPr>
            </w:pPr>
            <w:r w:rsidRPr="007F2E9B">
              <w:rPr>
                <w:rFonts w:ascii="Arial" w:hAnsi="Arial" w:cs="Arial"/>
                <w:szCs w:val="18"/>
                <w:lang w:val="ru-RU"/>
              </w:rPr>
              <w:t>Апартаменты Сочи</w:t>
            </w:r>
          </w:p>
        </w:tc>
        <w:tc>
          <w:tcPr>
            <w:tcW w:w="293" w:type="dxa"/>
            <w:shd w:val="clear" w:color="auto" w:fill="auto"/>
            <w:vAlign w:val="bottom"/>
          </w:tcPr>
          <w:p w14:paraId="07510773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  <w:tc>
          <w:tcPr>
            <w:tcW w:w="1148" w:type="dxa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A97839E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  <w:r w:rsidRPr="007F2E9B">
              <w:rPr>
                <w:rFonts w:ascii="Arial" w:hAnsi="Arial" w:cs="Arial"/>
                <w:szCs w:val="18"/>
                <w:lang w:val="en-GB"/>
              </w:rPr>
              <w:t>1,964</w:t>
            </w:r>
          </w:p>
        </w:tc>
        <w:tc>
          <w:tcPr>
            <w:tcW w:w="402" w:type="dxa"/>
            <w:gridSpan w:val="2"/>
            <w:shd w:val="clear" w:color="auto" w:fill="auto"/>
            <w:vAlign w:val="bottom"/>
          </w:tcPr>
          <w:p w14:paraId="31A1311F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  <w:tc>
          <w:tcPr>
            <w:tcW w:w="990" w:type="dxa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FE63B3F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szCs w:val="18"/>
                <w:lang w:val="en-GB"/>
              </w:rPr>
            </w:pPr>
            <w:r w:rsidRPr="007F2E9B">
              <w:rPr>
                <w:rFonts w:ascii="Arial" w:hAnsi="Arial" w:cs="Arial"/>
                <w:szCs w:val="18"/>
                <w:lang w:val="en-GB"/>
              </w:rPr>
              <w:t>-</w:t>
            </w:r>
          </w:p>
        </w:tc>
        <w:tc>
          <w:tcPr>
            <w:tcW w:w="144" w:type="dxa"/>
            <w:shd w:val="clear" w:color="auto" w:fill="auto"/>
            <w:vAlign w:val="bottom"/>
          </w:tcPr>
          <w:p w14:paraId="0E7B9038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  <w:tc>
          <w:tcPr>
            <w:tcW w:w="1348" w:type="dxa"/>
            <w:gridSpan w:val="7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5586DE4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  <w:r w:rsidRPr="007F2E9B">
              <w:rPr>
                <w:rFonts w:ascii="Arial" w:hAnsi="Arial" w:cs="Arial"/>
                <w:szCs w:val="18"/>
                <w:lang w:val="en-GB"/>
              </w:rPr>
              <w:t>1,964</w:t>
            </w:r>
          </w:p>
        </w:tc>
      </w:tr>
      <w:tr w:rsidR="00FE182D" w:rsidRPr="0098134B" w14:paraId="596E758C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  <w:trHeight w:val="102"/>
        </w:trPr>
        <w:tc>
          <w:tcPr>
            <w:tcW w:w="1766" w:type="dxa"/>
            <w:shd w:val="clear" w:color="auto" w:fill="auto"/>
          </w:tcPr>
          <w:p w14:paraId="70D99BE6" w14:textId="77777777" w:rsidR="00FE182D" w:rsidRPr="0098134B" w:rsidRDefault="00FE182D" w:rsidP="006177FB">
            <w:pPr>
              <w:pStyle w:val="Bodycopyheader1"/>
              <w:spacing w:before="0" w:line="240" w:lineRule="auto"/>
              <w:contextualSpacing/>
              <w:rPr>
                <w:b w:val="0"/>
                <w:color w:val="0C2777"/>
                <w:sz w:val="18"/>
                <w:szCs w:val="18"/>
                <w:lang w:val="en-GB"/>
              </w:rPr>
            </w:pPr>
          </w:p>
        </w:tc>
        <w:tc>
          <w:tcPr>
            <w:tcW w:w="3907" w:type="dxa"/>
            <w:gridSpan w:val="6"/>
            <w:shd w:val="clear" w:color="auto" w:fill="auto"/>
          </w:tcPr>
          <w:p w14:paraId="673EB320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ind w:left="226" w:hanging="226"/>
              <w:contextualSpacing/>
              <w:rPr>
                <w:rFonts w:ascii="Arial" w:hAnsi="Arial" w:cs="Arial"/>
                <w:szCs w:val="18"/>
                <w:lang w:val="en-GB"/>
              </w:rPr>
            </w:pPr>
          </w:p>
          <w:p w14:paraId="6B6AB41B" w14:textId="77777777" w:rsidR="00FE182D" w:rsidRPr="009921D3" w:rsidRDefault="00920E2F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ind w:left="226" w:hanging="226"/>
              <w:contextualSpacing/>
              <w:rPr>
                <w:rFonts w:ascii="Arial" w:hAnsi="Arial" w:cs="Arial"/>
                <w:szCs w:val="18"/>
                <w:lang w:val="ru-RU"/>
              </w:rPr>
            </w:pPr>
            <w:r w:rsidRPr="007F2E9B">
              <w:rPr>
                <w:rFonts w:ascii="Arial" w:hAnsi="Arial" w:cs="Arial"/>
                <w:szCs w:val="18"/>
                <w:lang w:val="ru-RU"/>
              </w:rPr>
              <w:t>Итого</w:t>
            </w:r>
          </w:p>
        </w:tc>
        <w:tc>
          <w:tcPr>
            <w:tcW w:w="293" w:type="dxa"/>
            <w:shd w:val="clear" w:color="auto" w:fill="auto"/>
            <w:vAlign w:val="bottom"/>
          </w:tcPr>
          <w:p w14:paraId="778C55B5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  <w:tc>
          <w:tcPr>
            <w:tcW w:w="1148" w:type="dxa"/>
            <w:gridSpan w:val="4"/>
            <w:shd w:val="clear" w:color="auto" w:fill="auto"/>
            <w:vAlign w:val="bottom"/>
          </w:tcPr>
          <w:p w14:paraId="5DC10227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szCs w:val="18"/>
                <w:lang w:val="en-GB"/>
              </w:rPr>
            </w:pPr>
          </w:p>
        </w:tc>
        <w:tc>
          <w:tcPr>
            <w:tcW w:w="402" w:type="dxa"/>
            <w:gridSpan w:val="2"/>
            <w:shd w:val="clear" w:color="auto" w:fill="auto"/>
            <w:vAlign w:val="bottom"/>
          </w:tcPr>
          <w:p w14:paraId="507C86AE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  <w:tc>
          <w:tcPr>
            <w:tcW w:w="990" w:type="dxa"/>
            <w:gridSpan w:val="4"/>
            <w:shd w:val="clear" w:color="auto" w:fill="auto"/>
            <w:vAlign w:val="bottom"/>
          </w:tcPr>
          <w:p w14:paraId="5447AC5C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szCs w:val="18"/>
                <w:lang w:val="en-GB"/>
              </w:rPr>
            </w:pPr>
          </w:p>
        </w:tc>
        <w:tc>
          <w:tcPr>
            <w:tcW w:w="144" w:type="dxa"/>
            <w:shd w:val="clear" w:color="auto" w:fill="auto"/>
            <w:vAlign w:val="bottom"/>
          </w:tcPr>
          <w:p w14:paraId="5CAC1585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  <w:tc>
          <w:tcPr>
            <w:tcW w:w="1348" w:type="dxa"/>
            <w:gridSpan w:val="7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50C26FD3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szCs w:val="18"/>
                <w:lang w:val="en-GB"/>
              </w:rPr>
            </w:pPr>
          </w:p>
          <w:p w14:paraId="4E48C9B1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szCs w:val="18"/>
                <w:lang w:val="en-GB"/>
              </w:rPr>
            </w:pPr>
            <w:r w:rsidRPr="007F2E9B">
              <w:rPr>
                <w:rFonts w:ascii="Arial" w:hAnsi="Arial" w:cs="Arial"/>
                <w:szCs w:val="18"/>
                <w:lang w:val="en-GB"/>
              </w:rPr>
              <w:t>4,968</w:t>
            </w:r>
          </w:p>
        </w:tc>
      </w:tr>
      <w:tr w:rsidR="00FE182D" w:rsidRPr="0098134B" w14:paraId="49A7035E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  <w:trHeight w:val="102"/>
        </w:trPr>
        <w:tc>
          <w:tcPr>
            <w:tcW w:w="1766" w:type="dxa"/>
            <w:shd w:val="clear" w:color="auto" w:fill="auto"/>
          </w:tcPr>
          <w:p w14:paraId="7DA06B6D" w14:textId="77777777" w:rsidR="00FE182D" w:rsidRPr="0098134B" w:rsidRDefault="00FE182D" w:rsidP="006177FB">
            <w:pPr>
              <w:pStyle w:val="Bodycopyheader1"/>
              <w:spacing w:before="0" w:line="240" w:lineRule="auto"/>
              <w:contextualSpacing/>
              <w:rPr>
                <w:b w:val="0"/>
                <w:color w:val="0C2777"/>
                <w:sz w:val="18"/>
                <w:szCs w:val="18"/>
                <w:lang w:val="en-GB"/>
              </w:rPr>
            </w:pPr>
          </w:p>
        </w:tc>
        <w:tc>
          <w:tcPr>
            <w:tcW w:w="3907" w:type="dxa"/>
            <w:gridSpan w:val="6"/>
            <w:shd w:val="clear" w:color="auto" w:fill="auto"/>
          </w:tcPr>
          <w:p w14:paraId="0E462033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rPr>
                <w:rFonts w:ascii="Arial" w:hAnsi="Arial" w:cs="Arial"/>
                <w:szCs w:val="18"/>
                <w:lang w:val="en-GB"/>
              </w:rPr>
            </w:pPr>
          </w:p>
        </w:tc>
        <w:tc>
          <w:tcPr>
            <w:tcW w:w="293" w:type="dxa"/>
            <w:shd w:val="clear" w:color="auto" w:fill="auto"/>
            <w:vAlign w:val="bottom"/>
          </w:tcPr>
          <w:p w14:paraId="334DF1B6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  <w:tc>
          <w:tcPr>
            <w:tcW w:w="1148" w:type="dxa"/>
            <w:gridSpan w:val="4"/>
            <w:shd w:val="clear" w:color="auto" w:fill="auto"/>
            <w:vAlign w:val="bottom"/>
          </w:tcPr>
          <w:p w14:paraId="503E9AE6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  <w:tc>
          <w:tcPr>
            <w:tcW w:w="402" w:type="dxa"/>
            <w:gridSpan w:val="2"/>
            <w:shd w:val="clear" w:color="auto" w:fill="auto"/>
            <w:vAlign w:val="bottom"/>
          </w:tcPr>
          <w:p w14:paraId="0CC943D9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  <w:tc>
          <w:tcPr>
            <w:tcW w:w="990" w:type="dxa"/>
            <w:gridSpan w:val="4"/>
            <w:shd w:val="clear" w:color="auto" w:fill="auto"/>
            <w:vAlign w:val="bottom"/>
          </w:tcPr>
          <w:p w14:paraId="203C8A97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  <w:tc>
          <w:tcPr>
            <w:tcW w:w="144" w:type="dxa"/>
            <w:shd w:val="clear" w:color="auto" w:fill="auto"/>
            <w:vAlign w:val="bottom"/>
          </w:tcPr>
          <w:p w14:paraId="4D9D8385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  <w:tc>
          <w:tcPr>
            <w:tcW w:w="1348" w:type="dxa"/>
            <w:gridSpan w:val="7"/>
            <w:tcBorders>
              <w:top w:val="single" w:sz="12" w:space="0" w:color="auto"/>
            </w:tcBorders>
            <w:shd w:val="clear" w:color="auto" w:fill="auto"/>
            <w:vAlign w:val="bottom"/>
          </w:tcPr>
          <w:p w14:paraId="2ECB55CA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</w:tr>
      <w:tr w:rsidR="00FE182D" w:rsidRPr="0098134B" w14:paraId="669FF758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  <w:trHeight w:val="102"/>
        </w:trPr>
        <w:tc>
          <w:tcPr>
            <w:tcW w:w="1766" w:type="dxa"/>
            <w:shd w:val="clear" w:color="auto" w:fill="auto"/>
          </w:tcPr>
          <w:p w14:paraId="273916F3" w14:textId="77777777" w:rsidR="00FE182D" w:rsidRPr="0098134B" w:rsidRDefault="00FE182D" w:rsidP="006177FB">
            <w:pPr>
              <w:pStyle w:val="Bodycopyheader1"/>
              <w:spacing w:before="0" w:line="240" w:lineRule="auto"/>
              <w:contextualSpacing/>
              <w:rPr>
                <w:b w:val="0"/>
                <w:color w:val="0C2777"/>
                <w:sz w:val="18"/>
                <w:szCs w:val="18"/>
                <w:lang w:val="en-GB"/>
              </w:rPr>
            </w:pPr>
          </w:p>
        </w:tc>
        <w:tc>
          <w:tcPr>
            <w:tcW w:w="3907" w:type="dxa"/>
            <w:gridSpan w:val="6"/>
            <w:shd w:val="clear" w:color="auto" w:fill="auto"/>
          </w:tcPr>
          <w:p w14:paraId="54322E09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  <w:tc>
          <w:tcPr>
            <w:tcW w:w="293" w:type="dxa"/>
            <w:shd w:val="clear" w:color="auto" w:fill="auto"/>
            <w:vAlign w:val="bottom"/>
          </w:tcPr>
          <w:p w14:paraId="241CED3B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  <w:tc>
          <w:tcPr>
            <w:tcW w:w="1148" w:type="dxa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4C5C1BC" w14:textId="77777777" w:rsidR="00FE182D" w:rsidRPr="007F2E9B" w:rsidRDefault="00FE182D" w:rsidP="006177FB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en-GB"/>
              </w:rPr>
            </w:pPr>
          </w:p>
          <w:p w14:paraId="31A5FFD9" w14:textId="77777777" w:rsidR="00FE182D" w:rsidRPr="007F2E9B" w:rsidRDefault="000A2A7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  <w:r w:rsidRPr="007F2E9B">
              <w:rPr>
                <w:rFonts w:ascii="Arial" w:hAnsi="Arial" w:cs="Arial"/>
                <w:szCs w:val="18"/>
                <w:lang w:val="ru-RU"/>
              </w:rPr>
              <w:t>Уровень</w:t>
            </w:r>
            <w:r w:rsidR="00FE182D" w:rsidRPr="007F2E9B">
              <w:rPr>
                <w:rFonts w:ascii="Arial" w:hAnsi="Arial" w:cs="Arial"/>
                <w:szCs w:val="18"/>
                <w:lang w:val="en-GB"/>
              </w:rPr>
              <w:t xml:space="preserve"> 2</w:t>
            </w:r>
          </w:p>
        </w:tc>
        <w:tc>
          <w:tcPr>
            <w:tcW w:w="402" w:type="dxa"/>
            <w:gridSpan w:val="2"/>
            <w:shd w:val="clear" w:color="auto" w:fill="auto"/>
            <w:vAlign w:val="bottom"/>
          </w:tcPr>
          <w:p w14:paraId="4854E44D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  <w:tc>
          <w:tcPr>
            <w:tcW w:w="990" w:type="dxa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BC727D9" w14:textId="77777777" w:rsidR="00FE182D" w:rsidRPr="007F2E9B" w:rsidRDefault="000A2A7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  <w:r w:rsidRPr="007F2E9B">
              <w:rPr>
                <w:rFonts w:ascii="Arial" w:hAnsi="Arial" w:cs="Arial"/>
                <w:szCs w:val="18"/>
                <w:lang w:val="ru-RU"/>
              </w:rPr>
              <w:t>Уровень</w:t>
            </w:r>
            <w:r w:rsidR="00FE182D" w:rsidRPr="007F2E9B">
              <w:rPr>
                <w:rFonts w:ascii="Arial" w:hAnsi="Arial" w:cs="Arial"/>
                <w:szCs w:val="18"/>
                <w:lang w:val="en-GB"/>
              </w:rPr>
              <w:t xml:space="preserve"> 3</w:t>
            </w:r>
          </w:p>
        </w:tc>
        <w:tc>
          <w:tcPr>
            <w:tcW w:w="144" w:type="dxa"/>
            <w:shd w:val="clear" w:color="auto" w:fill="auto"/>
            <w:vAlign w:val="bottom"/>
          </w:tcPr>
          <w:p w14:paraId="2250B3C8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  <w:tc>
          <w:tcPr>
            <w:tcW w:w="1348" w:type="dxa"/>
            <w:gridSpan w:val="7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D0DD48E" w14:textId="1D4850DC" w:rsidR="00FE182D" w:rsidRPr="007F2E9B" w:rsidRDefault="000A2A7D" w:rsidP="00DE15ED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ind w:left="0" w:firstLine="0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  <w:r w:rsidRPr="007F2E9B">
              <w:rPr>
                <w:rFonts w:ascii="Arial" w:hAnsi="Arial" w:cs="Arial"/>
                <w:szCs w:val="18"/>
                <w:lang w:val="ru-RU"/>
              </w:rPr>
              <w:t>ССт</w:t>
            </w:r>
            <w:r w:rsidR="00FE182D" w:rsidRPr="007F2E9B">
              <w:rPr>
                <w:rFonts w:ascii="Arial" w:hAnsi="Arial" w:cs="Arial"/>
                <w:szCs w:val="18"/>
                <w:lang w:val="en-GB"/>
              </w:rPr>
              <w:t xml:space="preserve"> </w:t>
            </w:r>
            <w:r w:rsidR="00B222CC">
              <w:rPr>
                <w:rFonts w:ascii="Arial" w:hAnsi="Arial" w:cs="Arial"/>
                <w:szCs w:val="18"/>
                <w:lang w:val="en-GB"/>
              </w:rPr>
              <w:t>31/12/14</w:t>
            </w:r>
          </w:p>
        </w:tc>
      </w:tr>
      <w:tr w:rsidR="00FE182D" w:rsidRPr="0098134B" w14:paraId="2DF2FA65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  <w:trHeight w:val="102"/>
        </w:trPr>
        <w:tc>
          <w:tcPr>
            <w:tcW w:w="1766" w:type="dxa"/>
            <w:shd w:val="clear" w:color="auto" w:fill="auto"/>
          </w:tcPr>
          <w:p w14:paraId="21E0C7CF" w14:textId="77777777" w:rsidR="00FE182D" w:rsidRPr="0098134B" w:rsidRDefault="00FE182D" w:rsidP="006177FB">
            <w:pPr>
              <w:pStyle w:val="Bodycopyheader1"/>
              <w:spacing w:before="0" w:line="240" w:lineRule="auto"/>
              <w:contextualSpacing/>
              <w:rPr>
                <w:b w:val="0"/>
                <w:color w:val="0C2777"/>
                <w:sz w:val="18"/>
                <w:szCs w:val="18"/>
                <w:lang w:val="en-GB"/>
              </w:rPr>
            </w:pPr>
          </w:p>
        </w:tc>
        <w:tc>
          <w:tcPr>
            <w:tcW w:w="3907" w:type="dxa"/>
            <w:gridSpan w:val="6"/>
            <w:shd w:val="clear" w:color="auto" w:fill="auto"/>
          </w:tcPr>
          <w:p w14:paraId="475E05B3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  <w:tc>
          <w:tcPr>
            <w:tcW w:w="293" w:type="dxa"/>
            <w:shd w:val="clear" w:color="auto" w:fill="auto"/>
            <w:vAlign w:val="bottom"/>
          </w:tcPr>
          <w:p w14:paraId="7D0D7206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  <w:tc>
          <w:tcPr>
            <w:tcW w:w="1148" w:type="dxa"/>
            <w:gridSpan w:val="4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7DC53C2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  <w:tc>
          <w:tcPr>
            <w:tcW w:w="402" w:type="dxa"/>
            <w:gridSpan w:val="2"/>
            <w:shd w:val="clear" w:color="auto" w:fill="auto"/>
            <w:vAlign w:val="bottom"/>
          </w:tcPr>
          <w:p w14:paraId="2A85EB75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  <w:tc>
          <w:tcPr>
            <w:tcW w:w="990" w:type="dxa"/>
            <w:gridSpan w:val="4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EA6A0E5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  <w:tc>
          <w:tcPr>
            <w:tcW w:w="144" w:type="dxa"/>
            <w:shd w:val="clear" w:color="auto" w:fill="auto"/>
            <w:vAlign w:val="bottom"/>
          </w:tcPr>
          <w:p w14:paraId="097776A4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  <w:tc>
          <w:tcPr>
            <w:tcW w:w="1348" w:type="dxa"/>
            <w:gridSpan w:val="7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470F3863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</w:tr>
      <w:tr w:rsidR="00DE15ED" w:rsidRPr="0098134B" w14:paraId="67C3A399" w14:textId="77777777" w:rsidTr="00746899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  <w:trHeight w:val="102"/>
        </w:trPr>
        <w:tc>
          <w:tcPr>
            <w:tcW w:w="1766" w:type="dxa"/>
            <w:shd w:val="clear" w:color="auto" w:fill="auto"/>
          </w:tcPr>
          <w:p w14:paraId="5D7CB2A8" w14:textId="77777777" w:rsidR="00DE15ED" w:rsidRPr="0098134B" w:rsidRDefault="00DE15ED" w:rsidP="006177FB">
            <w:pPr>
              <w:pStyle w:val="Bodycopyheader1"/>
              <w:spacing w:before="0" w:line="240" w:lineRule="auto"/>
              <w:contextualSpacing/>
              <w:rPr>
                <w:b w:val="0"/>
                <w:color w:val="0C2777"/>
                <w:sz w:val="18"/>
                <w:szCs w:val="18"/>
                <w:lang w:val="en-GB"/>
              </w:rPr>
            </w:pPr>
          </w:p>
        </w:tc>
        <w:tc>
          <w:tcPr>
            <w:tcW w:w="3907" w:type="dxa"/>
            <w:gridSpan w:val="6"/>
            <w:shd w:val="clear" w:color="auto" w:fill="auto"/>
            <w:vAlign w:val="bottom"/>
          </w:tcPr>
          <w:p w14:paraId="13DEB931" w14:textId="77777777" w:rsidR="00DE15ED" w:rsidRPr="007F2E9B" w:rsidRDefault="00DE15E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rPr>
                <w:rFonts w:ascii="Arial" w:hAnsi="Arial" w:cs="Arial"/>
                <w:szCs w:val="18"/>
                <w:lang w:val="en-GB"/>
              </w:rPr>
            </w:pPr>
          </w:p>
          <w:p w14:paraId="62733E54" w14:textId="77777777" w:rsidR="00DE15ED" w:rsidRPr="007F2E9B" w:rsidRDefault="00DE15E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ind w:left="226" w:hanging="226"/>
              <w:contextualSpacing/>
              <w:rPr>
                <w:rFonts w:ascii="Arial" w:hAnsi="Arial" w:cs="Arial"/>
                <w:i/>
                <w:szCs w:val="18"/>
                <w:lang w:val="en-GB"/>
              </w:rPr>
            </w:pPr>
            <w:r w:rsidRPr="007F2E9B">
              <w:rPr>
                <w:rFonts w:ascii="Arial" w:hAnsi="Arial" w:cs="Arial"/>
                <w:szCs w:val="18"/>
                <w:lang w:val="ru-RU"/>
              </w:rPr>
              <w:t>Коммерческая недвижимость, Москва</w:t>
            </w:r>
          </w:p>
        </w:tc>
        <w:tc>
          <w:tcPr>
            <w:tcW w:w="293" w:type="dxa"/>
            <w:shd w:val="clear" w:color="auto" w:fill="auto"/>
            <w:vAlign w:val="bottom"/>
          </w:tcPr>
          <w:p w14:paraId="7A2AF8D3" w14:textId="77777777" w:rsidR="00DE15ED" w:rsidRPr="007F2E9B" w:rsidRDefault="00DE15E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  <w:tc>
          <w:tcPr>
            <w:tcW w:w="1148" w:type="dxa"/>
            <w:gridSpan w:val="4"/>
            <w:shd w:val="clear" w:color="auto" w:fill="auto"/>
            <w:vAlign w:val="bottom"/>
          </w:tcPr>
          <w:p w14:paraId="5D98AE76" w14:textId="77777777" w:rsidR="00DE15ED" w:rsidRPr="007F2E9B" w:rsidRDefault="00DE15E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  <w:r w:rsidRPr="007F2E9B">
              <w:rPr>
                <w:rFonts w:ascii="Arial" w:hAnsi="Arial" w:cs="Arial"/>
                <w:szCs w:val="18"/>
                <w:lang w:val="en-GB"/>
              </w:rPr>
              <w:t>-</w:t>
            </w:r>
          </w:p>
        </w:tc>
        <w:tc>
          <w:tcPr>
            <w:tcW w:w="402" w:type="dxa"/>
            <w:gridSpan w:val="2"/>
            <w:shd w:val="clear" w:color="auto" w:fill="auto"/>
            <w:vAlign w:val="bottom"/>
          </w:tcPr>
          <w:p w14:paraId="4569CFCA" w14:textId="77777777" w:rsidR="00DE15ED" w:rsidRPr="007F2E9B" w:rsidRDefault="00DE15E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  <w:tc>
          <w:tcPr>
            <w:tcW w:w="990" w:type="dxa"/>
            <w:gridSpan w:val="4"/>
            <w:shd w:val="clear" w:color="auto" w:fill="auto"/>
            <w:vAlign w:val="bottom"/>
          </w:tcPr>
          <w:p w14:paraId="075559F1" w14:textId="77777777" w:rsidR="00DE15ED" w:rsidRPr="007F2E9B" w:rsidRDefault="00DE15E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  <w:r w:rsidRPr="007F2E9B">
              <w:rPr>
                <w:rFonts w:ascii="Arial" w:hAnsi="Arial" w:cs="Arial"/>
                <w:szCs w:val="18"/>
                <w:lang w:val="en-GB"/>
              </w:rPr>
              <w:t>1,123</w:t>
            </w:r>
          </w:p>
        </w:tc>
        <w:tc>
          <w:tcPr>
            <w:tcW w:w="144" w:type="dxa"/>
            <w:shd w:val="clear" w:color="auto" w:fill="auto"/>
            <w:vAlign w:val="bottom"/>
          </w:tcPr>
          <w:p w14:paraId="7068390E" w14:textId="77777777" w:rsidR="00DE15ED" w:rsidRPr="007F2E9B" w:rsidRDefault="00DE15E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  <w:tc>
          <w:tcPr>
            <w:tcW w:w="1348" w:type="dxa"/>
            <w:gridSpan w:val="7"/>
            <w:shd w:val="clear" w:color="auto" w:fill="auto"/>
            <w:vAlign w:val="bottom"/>
          </w:tcPr>
          <w:p w14:paraId="6961CB5D" w14:textId="77777777" w:rsidR="00DE15ED" w:rsidRPr="007F2E9B" w:rsidRDefault="00DE15E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  <w:r w:rsidRPr="007F2E9B">
              <w:rPr>
                <w:rFonts w:ascii="Arial" w:hAnsi="Arial" w:cs="Arial"/>
                <w:szCs w:val="18"/>
                <w:lang w:val="en-GB"/>
              </w:rPr>
              <w:t>1,123</w:t>
            </w:r>
          </w:p>
        </w:tc>
      </w:tr>
      <w:tr w:rsidR="00FE182D" w:rsidRPr="0098134B" w14:paraId="55AE95F3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  <w:trHeight w:val="102"/>
        </w:trPr>
        <w:tc>
          <w:tcPr>
            <w:tcW w:w="1766" w:type="dxa"/>
            <w:shd w:val="clear" w:color="auto" w:fill="auto"/>
          </w:tcPr>
          <w:p w14:paraId="5768053D" w14:textId="77777777" w:rsidR="00FE182D" w:rsidRPr="0098134B" w:rsidRDefault="00FE182D" w:rsidP="006177FB">
            <w:pPr>
              <w:pStyle w:val="Bodycopyheader1"/>
              <w:spacing w:before="0" w:line="240" w:lineRule="auto"/>
              <w:contextualSpacing/>
              <w:rPr>
                <w:b w:val="0"/>
                <w:color w:val="0C2777"/>
                <w:sz w:val="18"/>
                <w:szCs w:val="18"/>
                <w:lang w:val="en-GB"/>
              </w:rPr>
            </w:pPr>
          </w:p>
        </w:tc>
        <w:tc>
          <w:tcPr>
            <w:tcW w:w="3907" w:type="dxa"/>
            <w:gridSpan w:val="6"/>
            <w:shd w:val="clear" w:color="auto" w:fill="auto"/>
          </w:tcPr>
          <w:p w14:paraId="4C9DDB23" w14:textId="77777777" w:rsidR="00FE182D" w:rsidRPr="007F2E9B" w:rsidRDefault="00920E2F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ind w:left="226" w:hanging="226"/>
              <w:contextualSpacing/>
              <w:rPr>
                <w:rFonts w:ascii="Arial" w:hAnsi="Arial" w:cs="Arial"/>
                <w:i/>
                <w:szCs w:val="18"/>
                <w:lang w:val="en-GB"/>
              </w:rPr>
            </w:pPr>
            <w:r w:rsidRPr="007F2E9B">
              <w:rPr>
                <w:rFonts w:ascii="Arial" w:hAnsi="Arial" w:cs="Arial"/>
                <w:szCs w:val="18"/>
                <w:lang w:val="ru-RU"/>
              </w:rPr>
              <w:t>Офисное здание, Санкт-Петербург</w:t>
            </w:r>
          </w:p>
        </w:tc>
        <w:tc>
          <w:tcPr>
            <w:tcW w:w="293" w:type="dxa"/>
            <w:shd w:val="clear" w:color="auto" w:fill="auto"/>
            <w:vAlign w:val="bottom"/>
          </w:tcPr>
          <w:p w14:paraId="5EECAFB8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  <w:tc>
          <w:tcPr>
            <w:tcW w:w="1148" w:type="dxa"/>
            <w:gridSpan w:val="4"/>
            <w:shd w:val="clear" w:color="auto" w:fill="auto"/>
            <w:vAlign w:val="bottom"/>
          </w:tcPr>
          <w:p w14:paraId="391E1629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  <w:r w:rsidRPr="007F2E9B">
              <w:rPr>
                <w:rFonts w:ascii="Arial" w:hAnsi="Arial" w:cs="Arial"/>
                <w:i/>
                <w:szCs w:val="18"/>
                <w:lang w:val="en-GB"/>
              </w:rPr>
              <w:t>-</w:t>
            </w:r>
          </w:p>
        </w:tc>
        <w:tc>
          <w:tcPr>
            <w:tcW w:w="402" w:type="dxa"/>
            <w:gridSpan w:val="2"/>
            <w:shd w:val="clear" w:color="auto" w:fill="auto"/>
            <w:vAlign w:val="bottom"/>
          </w:tcPr>
          <w:p w14:paraId="52450773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  <w:tc>
          <w:tcPr>
            <w:tcW w:w="990" w:type="dxa"/>
            <w:gridSpan w:val="4"/>
            <w:shd w:val="clear" w:color="auto" w:fill="auto"/>
            <w:vAlign w:val="bottom"/>
          </w:tcPr>
          <w:p w14:paraId="3D3B977A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  <w:r w:rsidRPr="007F2E9B">
              <w:rPr>
                <w:rFonts w:ascii="Arial" w:hAnsi="Arial" w:cs="Arial"/>
                <w:szCs w:val="18"/>
                <w:lang w:val="en-GB"/>
              </w:rPr>
              <w:t>1,964</w:t>
            </w:r>
          </w:p>
        </w:tc>
        <w:tc>
          <w:tcPr>
            <w:tcW w:w="144" w:type="dxa"/>
            <w:shd w:val="clear" w:color="auto" w:fill="auto"/>
            <w:vAlign w:val="bottom"/>
          </w:tcPr>
          <w:p w14:paraId="322EEED9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  <w:tc>
          <w:tcPr>
            <w:tcW w:w="1348" w:type="dxa"/>
            <w:gridSpan w:val="7"/>
            <w:shd w:val="clear" w:color="auto" w:fill="auto"/>
            <w:vAlign w:val="bottom"/>
          </w:tcPr>
          <w:p w14:paraId="4D8DD844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  <w:r w:rsidRPr="007F2E9B">
              <w:rPr>
                <w:rFonts w:ascii="Arial" w:hAnsi="Arial" w:cs="Arial"/>
                <w:szCs w:val="18"/>
                <w:lang w:val="en-GB"/>
              </w:rPr>
              <w:t>1,964</w:t>
            </w:r>
          </w:p>
        </w:tc>
      </w:tr>
      <w:tr w:rsidR="00FE182D" w:rsidRPr="0098134B" w14:paraId="6072598C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  <w:trHeight w:val="102"/>
        </w:trPr>
        <w:tc>
          <w:tcPr>
            <w:tcW w:w="1766" w:type="dxa"/>
            <w:shd w:val="clear" w:color="auto" w:fill="auto"/>
          </w:tcPr>
          <w:p w14:paraId="25BB5EAD" w14:textId="77777777" w:rsidR="00FE182D" w:rsidRPr="0098134B" w:rsidRDefault="00FE182D" w:rsidP="006177FB">
            <w:pPr>
              <w:pStyle w:val="Bodycopyheader1"/>
              <w:spacing w:before="0" w:line="240" w:lineRule="auto"/>
              <w:contextualSpacing/>
              <w:rPr>
                <w:b w:val="0"/>
                <w:color w:val="0C2777"/>
                <w:sz w:val="18"/>
                <w:szCs w:val="18"/>
                <w:lang w:val="en-GB"/>
              </w:rPr>
            </w:pPr>
          </w:p>
        </w:tc>
        <w:tc>
          <w:tcPr>
            <w:tcW w:w="3907" w:type="dxa"/>
            <w:gridSpan w:val="6"/>
            <w:shd w:val="clear" w:color="auto" w:fill="auto"/>
          </w:tcPr>
          <w:p w14:paraId="202BCCB2" w14:textId="77777777" w:rsidR="00FE182D" w:rsidRPr="007F2E9B" w:rsidRDefault="00920E2F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ind w:left="226" w:hanging="226"/>
              <w:contextualSpacing/>
              <w:rPr>
                <w:rFonts w:ascii="Arial" w:hAnsi="Arial" w:cs="Arial"/>
                <w:i/>
                <w:szCs w:val="18"/>
                <w:lang w:val="en-GB"/>
              </w:rPr>
            </w:pPr>
            <w:r w:rsidRPr="007F2E9B">
              <w:rPr>
                <w:rFonts w:ascii="Arial" w:hAnsi="Arial" w:cs="Arial"/>
                <w:szCs w:val="18"/>
                <w:lang w:val="ru-RU"/>
              </w:rPr>
              <w:t>Апартаменты Сочи</w:t>
            </w:r>
          </w:p>
        </w:tc>
        <w:tc>
          <w:tcPr>
            <w:tcW w:w="293" w:type="dxa"/>
            <w:shd w:val="clear" w:color="auto" w:fill="auto"/>
            <w:vAlign w:val="bottom"/>
          </w:tcPr>
          <w:p w14:paraId="4B5884D5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  <w:tc>
          <w:tcPr>
            <w:tcW w:w="1148" w:type="dxa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DECB3C0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  <w:r w:rsidRPr="007F2E9B">
              <w:rPr>
                <w:rFonts w:ascii="Arial" w:hAnsi="Arial" w:cs="Arial"/>
                <w:szCs w:val="18"/>
                <w:lang w:val="en-GB"/>
              </w:rPr>
              <w:t>1,854</w:t>
            </w:r>
          </w:p>
        </w:tc>
        <w:tc>
          <w:tcPr>
            <w:tcW w:w="402" w:type="dxa"/>
            <w:gridSpan w:val="2"/>
            <w:shd w:val="clear" w:color="auto" w:fill="auto"/>
            <w:vAlign w:val="bottom"/>
          </w:tcPr>
          <w:p w14:paraId="1CB89475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  <w:tc>
          <w:tcPr>
            <w:tcW w:w="990" w:type="dxa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0241FD2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  <w:r w:rsidRPr="007F2E9B">
              <w:rPr>
                <w:rFonts w:ascii="Arial" w:hAnsi="Arial" w:cs="Arial"/>
                <w:szCs w:val="18"/>
                <w:lang w:val="en-GB"/>
              </w:rPr>
              <w:t>-</w:t>
            </w:r>
          </w:p>
        </w:tc>
        <w:tc>
          <w:tcPr>
            <w:tcW w:w="144" w:type="dxa"/>
            <w:shd w:val="clear" w:color="auto" w:fill="auto"/>
            <w:vAlign w:val="bottom"/>
          </w:tcPr>
          <w:p w14:paraId="34E5BAE5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  <w:tc>
          <w:tcPr>
            <w:tcW w:w="1348" w:type="dxa"/>
            <w:gridSpan w:val="7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C3FA38D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  <w:r w:rsidRPr="007F2E9B">
              <w:rPr>
                <w:rFonts w:ascii="Arial" w:hAnsi="Arial" w:cs="Arial"/>
                <w:szCs w:val="18"/>
                <w:lang w:val="en-GB"/>
              </w:rPr>
              <w:t>1,854</w:t>
            </w:r>
          </w:p>
        </w:tc>
      </w:tr>
      <w:tr w:rsidR="00FE182D" w:rsidRPr="0098134B" w14:paraId="703717E0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  <w:trHeight w:val="102"/>
        </w:trPr>
        <w:tc>
          <w:tcPr>
            <w:tcW w:w="1766" w:type="dxa"/>
            <w:shd w:val="clear" w:color="auto" w:fill="auto"/>
          </w:tcPr>
          <w:p w14:paraId="1DE23D7B" w14:textId="77777777" w:rsidR="00FE182D" w:rsidRPr="0098134B" w:rsidRDefault="00FE182D" w:rsidP="006177FB">
            <w:pPr>
              <w:pStyle w:val="Bodycopyheader1"/>
              <w:spacing w:before="0" w:line="240" w:lineRule="auto"/>
              <w:contextualSpacing/>
              <w:rPr>
                <w:b w:val="0"/>
                <w:color w:val="0C2777"/>
                <w:sz w:val="18"/>
                <w:szCs w:val="18"/>
                <w:lang w:val="en-GB"/>
              </w:rPr>
            </w:pPr>
          </w:p>
        </w:tc>
        <w:tc>
          <w:tcPr>
            <w:tcW w:w="3907" w:type="dxa"/>
            <w:gridSpan w:val="6"/>
            <w:shd w:val="clear" w:color="auto" w:fill="auto"/>
          </w:tcPr>
          <w:p w14:paraId="0B5D6790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ind w:left="226" w:hanging="226"/>
              <w:contextualSpacing/>
              <w:rPr>
                <w:rFonts w:ascii="Arial" w:hAnsi="Arial" w:cs="Arial"/>
                <w:szCs w:val="18"/>
                <w:lang w:val="en-GB"/>
              </w:rPr>
            </w:pPr>
          </w:p>
          <w:p w14:paraId="195AA48E" w14:textId="77777777" w:rsidR="00FE182D" w:rsidRPr="009921D3" w:rsidRDefault="00920E2F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ind w:left="226" w:hanging="226"/>
              <w:contextualSpacing/>
              <w:rPr>
                <w:rFonts w:ascii="Arial" w:hAnsi="Arial" w:cs="Arial"/>
                <w:szCs w:val="18"/>
                <w:lang w:val="ru-RU"/>
              </w:rPr>
            </w:pPr>
            <w:r w:rsidRPr="007F2E9B">
              <w:rPr>
                <w:rFonts w:ascii="Arial" w:hAnsi="Arial" w:cs="Arial"/>
                <w:szCs w:val="18"/>
                <w:lang w:val="ru-RU"/>
              </w:rPr>
              <w:t>Итого</w:t>
            </w:r>
          </w:p>
        </w:tc>
        <w:tc>
          <w:tcPr>
            <w:tcW w:w="293" w:type="dxa"/>
            <w:shd w:val="clear" w:color="auto" w:fill="auto"/>
            <w:vAlign w:val="bottom"/>
          </w:tcPr>
          <w:p w14:paraId="456799A0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  <w:tc>
          <w:tcPr>
            <w:tcW w:w="1148" w:type="dxa"/>
            <w:gridSpan w:val="4"/>
            <w:shd w:val="clear" w:color="auto" w:fill="auto"/>
            <w:vAlign w:val="bottom"/>
          </w:tcPr>
          <w:p w14:paraId="327D7840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szCs w:val="18"/>
                <w:lang w:val="en-GB"/>
              </w:rPr>
            </w:pPr>
          </w:p>
        </w:tc>
        <w:tc>
          <w:tcPr>
            <w:tcW w:w="402" w:type="dxa"/>
            <w:gridSpan w:val="2"/>
            <w:shd w:val="clear" w:color="auto" w:fill="auto"/>
            <w:vAlign w:val="bottom"/>
          </w:tcPr>
          <w:p w14:paraId="127B0306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  <w:tc>
          <w:tcPr>
            <w:tcW w:w="990" w:type="dxa"/>
            <w:gridSpan w:val="4"/>
            <w:shd w:val="clear" w:color="auto" w:fill="auto"/>
            <w:vAlign w:val="bottom"/>
          </w:tcPr>
          <w:p w14:paraId="142FB381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szCs w:val="18"/>
                <w:lang w:val="en-GB"/>
              </w:rPr>
            </w:pPr>
          </w:p>
        </w:tc>
        <w:tc>
          <w:tcPr>
            <w:tcW w:w="144" w:type="dxa"/>
            <w:shd w:val="clear" w:color="auto" w:fill="auto"/>
            <w:vAlign w:val="bottom"/>
          </w:tcPr>
          <w:p w14:paraId="050629CB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  <w:tc>
          <w:tcPr>
            <w:tcW w:w="1348" w:type="dxa"/>
            <w:gridSpan w:val="7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587E00A0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szCs w:val="18"/>
                <w:lang w:val="en-GB"/>
              </w:rPr>
            </w:pPr>
          </w:p>
          <w:p w14:paraId="74EAD695" w14:textId="77777777" w:rsidR="00FE182D" w:rsidRPr="007F2E9B" w:rsidRDefault="00FE182D" w:rsidP="006177FB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szCs w:val="18"/>
                <w:lang w:val="en-GB"/>
              </w:rPr>
            </w:pPr>
            <w:r w:rsidRPr="007F2E9B">
              <w:rPr>
                <w:rFonts w:ascii="Arial" w:hAnsi="Arial" w:cs="Arial"/>
                <w:szCs w:val="18"/>
                <w:lang w:val="en-GB"/>
              </w:rPr>
              <w:t>4,941</w:t>
            </w:r>
          </w:p>
        </w:tc>
      </w:tr>
      <w:tr w:rsidR="001F7D80" w:rsidRPr="00A007EF" w14:paraId="3F65EA37" w14:textId="77777777" w:rsidTr="009921D3">
        <w:tblPrEx>
          <w:tblBorders>
            <w:bottom w:val="none" w:sz="0" w:space="0" w:color="auto"/>
          </w:tblBorders>
        </w:tblPrEx>
        <w:trPr>
          <w:gridAfter w:val="1"/>
          <w:wAfter w:w="47" w:type="dxa"/>
          <w:cantSplit/>
          <w:trHeight w:hRule="exact" w:val="113"/>
        </w:trPr>
        <w:tc>
          <w:tcPr>
            <w:tcW w:w="1766" w:type="dxa"/>
            <w:shd w:val="clear" w:color="auto" w:fill="auto"/>
          </w:tcPr>
          <w:p w14:paraId="45208D48" w14:textId="77777777" w:rsidR="001F7D80" w:rsidRPr="00CC121B" w:rsidRDefault="001F7D80" w:rsidP="001F7D80">
            <w:pPr>
              <w:pStyle w:val="Bodycopyheader1"/>
              <w:spacing w:before="0" w:line="240" w:lineRule="auto"/>
              <w:contextualSpacing/>
              <w:rPr>
                <w:b w:val="0"/>
                <w:color w:val="0C2777"/>
                <w:lang w:val="en-GB"/>
              </w:rPr>
            </w:pPr>
          </w:p>
        </w:tc>
        <w:tc>
          <w:tcPr>
            <w:tcW w:w="3231" w:type="dxa"/>
            <w:gridSpan w:val="5"/>
            <w:shd w:val="clear" w:color="auto" w:fill="auto"/>
          </w:tcPr>
          <w:p w14:paraId="0CD8D941" w14:textId="77777777" w:rsidR="001F7D80" w:rsidRPr="00A007EF" w:rsidRDefault="001F7D80" w:rsidP="001F7D80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  <w:tc>
          <w:tcPr>
            <w:tcW w:w="969" w:type="dxa"/>
            <w:gridSpan w:val="2"/>
            <w:shd w:val="clear" w:color="auto" w:fill="auto"/>
            <w:vAlign w:val="bottom"/>
          </w:tcPr>
          <w:p w14:paraId="76133AC6" w14:textId="77777777" w:rsidR="001F7D80" w:rsidRPr="00A007EF" w:rsidRDefault="001F7D80" w:rsidP="001F7D80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  <w:tc>
          <w:tcPr>
            <w:tcW w:w="302" w:type="dxa"/>
            <w:gridSpan w:val="3"/>
            <w:shd w:val="clear" w:color="auto" w:fill="auto"/>
            <w:vAlign w:val="bottom"/>
          </w:tcPr>
          <w:p w14:paraId="5AC2A58E" w14:textId="77777777" w:rsidR="001F7D80" w:rsidRPr="00A007EF" w:rsidRDefault="001F7D80" w:rsidP="001F7D80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  <w:tc>
          <w:tcPr>
            <w:tcW w:w="1248" w:type="dxa"/>
            <w:gridSpan w:val="3"/>
            <w:shd w:val="clear" w:color="auto" w:fill="auto"/>
            <w:vAlign w:val="bottom"/>
          </w:tcPr>
          <w:p w14:paraId="78561A84" w14:textId="77777777" w:rsidR="001F7D80" w:rsidRPr="00A007EF" w:rsidRDefault="001F7D80" w:rsidP="001F7D80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  <w:tc>
          <w:tcPr>
            <w:tcW w:w="134" w:type="dxa"/>
            <w:gridSpan w:val="3"/>
            <w:shd w:val="clear" w:color="auto" w:fill="auto"/>
            <w:vAlign w:val="bottom"/>
          </w:tcPr>
          <w:p w14:paraId="1A44234E" w14:textId="77777777" w:rsidR="001F7D80" w:rsidRPr="00A007EF" w:rsidRDefault="001F7D80" w:rsidP="001F7D80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  <w:tc>
          <w:tcPr>
            <w:tcW w:w="1110" w:type="dxa"/>
            <w:gridSpan w:val="3"/>
            <w:shd w:val="clear" w:color="auto" w:fill="auto"/>
            <w:vAlign w:val="bottom"/>
          </w:tcPr>
          <w:p w14:paraId="430B29CC" w14:textId="77777777" w:rsidR="001F7D80" w:rsidRPr="00A007EF" w:rsidRDefault="001F7D80" w:rsidP="001F7D80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  <w:tc>
          <w:tcPr>
            <w:tcW w:w="276" w:type="dxa"/>
            <w:gridSpan w:val="4"/>
            <w:shd w:val="clear" w:color="auto" w:fill="auto"/>
            <w:vAlign w:val="bottom"/>
          </w:tcPr>
          <w:p w14:paraId="1E4F555F" w14:textId="77777777" w:rsidR="001F7D80" w:rsidRPr="00A007EF" w:rsidRDefault="001F7D80" w:rsidP="001F7D80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  <w:tc>
          <w:tcPr>
            <w:tcW w:w="1072" w:type="dxa"/>
            <w:gridSpan w:val="3"/>
            <w:shd w:val="clear" w:color="auto" w:fill="auto"/>
            <w:vAlign w:val="bottom"/>
          </w:tcPr>
          <w:p w14:paraId="648AE451" w14:textId="77777777" w:rsidR="001F7D80" w:rsidRPr="00A007EF" w:rsidRDefault="001F7D80" w:rsidP="001F7D80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right"/>
              <w:rPr>
                <w:rFonts w:ascii="Arial" w:hAnsi="Arial" w:cs="Arial"/>
                <w:i/>
                <w:szCs w:val="18"/>
                <w:lang w:val="en-GB"/>
              </w:rPr>
            </w:pPr>
          </w:p>
        </w:tc>
      </w:tr>
      <w:tr w:rsidR="00920E2F" w:rsidRPr="00332466" w14:paraId="235EA917" w14:textId="77777777" w:rsidTr="00746899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  <w:trHeight w:val="102"/>
        </w:trPr>
        <w:tc>
          <w:tcPr>
            <w:tcW w:w="1766" w:type="dxa"/>
            <w:shd w:val="clear" w:color="auto" w:fill="auto"/>
          </w:tcPr>
          <w:p w14:paraId="43D7244F" w14:textId="77777777" w:rsidR="00920E2F" w:rsidRPr="00DF54B0" w:rsidRDefault="00920E2F" w:rsidP="001F7D80">
            <w:pPr>
              <w:pStyle w:val="Bodycopyheader1"/>
              <w:spacing w:before="0" w:line="240" w:lineRule="auto"/>
              <w:contextualSpacing/>
              <w:rPr>
                <w:b w:val="0"/>
                <w:color w:val="0C2577"/>
                <w:spacing w:val="-6"/>
                <w:lang w:val="ru-RU"/>
              </w:rPr>
            </w:pPr>
          </w:p>
        </w:tc>
        <w:tc>
          <w:tcPr>
            <w:tcW w:w="8232" w:type="dxa"/>
            <w:gridSpan w:val="25"/>
            <w:shd w:val="clear" w:color="auto" w:fill="auto"/>
          </w:tcPr>
          <w:p w14:paraId="2F98CCDB" w14:textId="77777777" w:rsidR="00920E2F" w:rsidRDefault="00920E2F" w:rsidP="00273AE0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ССт апартаментов в Сочи определялась при помощи сравнительного подхода на основе последней информации о рыночных ценах без каких-либо существенных поправок к рыночной стоимости.</w:t>
            </w:r>
          </w:p>
          <w:p w14:paraId="13F7C574" w14:textId="77777777" w:rsidR="00920E2F" w:rsidRDefault="00920E2F" w:rsidP="000B0A16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</w:p>
        </w:tc>
      </w:tr>
      <w:tr w:rsidR="00920E2F" w:rsidRPr="00D66143" w14:paraId="631FB65E" w14:textId="77777777" w:rsidTr="00746899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  <w:trHeight w:val="102"/>
        </w:trPr>
        <w:tc>
          <w:tcPr>
            <w:tcW w:w="1766" w:type="dxa"/>
            <w:shd w:val="clear" w:color="auto" w:fill="auto"/>
          </w:tcPr>
          <w:p w14:paraId="0189A8CF" w14:textId="77777777" w:rsidR="00920E2F" w:rsidRPr="00DF54B0" w:rsidRDefault="00920E2F" w:rsidP="001F7D80">
            <w:pPr>
              <w:pStyle w:val="Bodycopyheader1"/>
              <w:spacing w:before="0" w:line="240" w:lineRule="auto"/>
              <w:contextualSpacing/>
              <w:rPr>
                <w:b w:val="0"/>
                <w:color w:val="0C2577"/>
                <w:spacing w:val="-6"/>
                <w:lang w:val="ru-RU"/>
              </w:rPr>
            </w:pPr>
          </w:p>
        </w:tc>
        <w:tc>
          <w:tcPr>
            <w:tcW w:w="8232" w:type="dxa"/>
            <w:gridSpan w:val="25"/>
            <w:shd w:val="clear" w:color="auto" w:fill="auto"/>
          </w:tcPr>
          <w:p w14:paraId="191DAB53" w14:textId="77777777" w:rsidR="00920E2F" w:rsidRDefault="00920E2F" w:rsidP="00920E2F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Информация для ИН, ССт которой относится к уровню 3:</w:t>
            </w:r>
          </w:p>
          <w:p w14:paraId="22424361" w14:textId="77777777" w:rsidR="00920E2F" w:rsidRDefault="00920E2F" w:rsidP="00273AE0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</w:p>
        </w:tc>
      </w:tr>
      <w:tr w:rsidR="004E2293" w:rsidRPr="00C67918" w14:paraId="26BB2D8D" w14:textId="77777777" w:rsidTr="009921D3">
        <w:tblPrEx>
          <w:tblBorders>
            <w:bottom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2"/>
          <w:wAfter w:w="157" w:type="dxa"/>
        </w:trPr>
        <w:tc>
          <w:tcPr>
            <w:tcW w:w="1766" w:type="dxa"/>
            <w:tcBorders>
              <w:right w:val="single" w:sz="4" w:space="0" w:color="auto"/>
            </w:tcBorders>
            <w:shd w:val="clear" w:color="auto" w:fill="auto"/>
            <w:tcMar>
              <w:left w:w="58" w:type="dxa"/>
              <w:right w:w="58" w:type="dxa"/>
            </w:tcMar>
          </w:tcPr>
          <w:p w14:paraId="52A41957" w14:textId="77777777" w:rsidR="004E2293" w:rsidRPr="0098134B" w:rsidRDefault="004E2293" w:rsidP="006177FB">
            <w:pPr>
              <w:pStyle w:val="sourceref"/>
              <w:pageBreakBefore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en-GB"/>
              </w:rPr>
            </w:pPr>
            <w:r w:rsidRPr="0098134B">
              <w:rPr>
                <w:rFonts w:cs="Arial"/>
                <w:color w:val="0C2577"/>
                <w:sz w:val="18"/>
                <w:szCs w:val="18"/>
                <w:lang w:val="en-GB"/>
              </w:rPr>
              <w:lastRenderedPageBreak/>
              <w:t>IFRS 13.93(d)</w:t>
            </w:r>
          </w:p>
          <w:p w14:paraId="7C6CF106" w14:textId="77777777" w:rsidR="004E2293" w:rsidRPr="0098134B" w:rsidRDefault="004E2293" w:rsidP="006177FB">
            <w:pPr>
              <w:pStyle w:val="sourceref"/>
              <w:pageBreakBefore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en-GB"/>
              </w:rPr>
            </w:pPr>
            <w:r w:rsidRPr="0098134B">
              <w:rPr>
                <w:rFonts w:cs="Arial"/>
                <w:color w:val="0C2577"/>
                <w:sz w:val="18"/>
                <w:szCs w:val="18"/>
                <w:lang w:val="en-GB"/>
              </w:rPr>
              <w:t>IFRS 13.93(</w:t>
            </w:r>
            <w:r>
              <w:rPr>
                <w:rFonts w:cs="Arial"/>
                <w:color w:val="0C2577"/>
                <w:sz w:val="18"/>
                <w:szCs w:val="18"/>
                <w:lang w:val="en-GB"/>
              </w:rPr>
              <w:t>h</w:t>
            </w:r>
            <w:r w:rsidRPr="0098134B">
              <w:rPr>
                <w:rFonts w:cs="Arial"/>
                <w:color w:val="0C2577"/>
                <w:sz w:val="18"/>
                <w:szCs w:val="18"/>
                <w:lang w:val="en-GB"/>
              </w:rPr>
              <w:t>)</w:t>
            </w:r>
            <w:r>
              <w:rPr>
                <w:rFonts w:cs="Arial"/>
                <w:color w:val="0C2577"/>
                <w:sz w:val="18"/>
                <w:szCs w:val="18"/>
                <w:lang w:val="en-GB"/>
              </w:rPr>
              <w:t>(i)</w:t>
            </w:r>
          </w:p>
          <w:p w14:paraId="7A676BE3" w14:textId="77777777" w:rsidR="004E2293" w:rsidRPr="0098134B" w:rsidRDefault="004E2293" w:rsidP="006177FB">
            <w:pPr>
              <w:pStyle w:val="sourceref"/>
              <w:pageBreakBefore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8" w:type="dxa"/>
              <w:right w:w="58" w:type="dxa"/>
            </w:tcMar>
          </w:tcPr>
          <w:p w14:paraId="6CA2D547" w14:textId="77777777" w:rsidR="004E2293" w:rsidRPr="00F93AD3" w:rsidRDefault="004E2293" w:rsidP="006177FB">
            <w:pPr>
              <w:pStyle w:val="Bodycopy"/>
              <w:pageBreakBefore/>
              <w:spacing w:before="60" w:after="60" w:line="240" w:lineRule="auto"/>
              <w:rPr>
                <w:color w:val="auto"/>
                <w:sz w:val="16"/>
                <w:szCs w:val="16"/>
                <w:lang w:val="en-GB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DD01B3" w14:textId="77777777" w:rsidR="004E2293" w:rsidRPr="009921D3" w:rsidRDefault="004E2293" w:rsidP="006177FB">
            <w:pPr>
              <w:pageBreakBefore/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  <w:r>
              <w:rPr>
                <w:rFonts w:ascii="Arial" w:eastAsiaTheme="minorEastAsia" w:hAnsi="Arial" w:cs="Arial"/>
                <w:b/>
                <w:sz w:val="16"/>
                <w:szCs w:val="16"/>
                <w:lang w:val="ru-RU" w:eastAsia="zh-CN"/>
              </w:rPr>
              <w:t>Метод оценки</w:t>
            </w:r>
          </w:p>
        </w:tc>
        <w:tc>
          <w:tcPr>
            <w:tcW w:w="29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970212" w14:textId="77777777" w:rsidR="004E2293" w:rsidRPr="009921D3" w:rsidRDefault="004E2293" w:rsidP="006177FB">
            <w:pPr>
              <w:pStyle w:val="Bodycopy"/>
              <w:pageBreakBefore/>
              <w:spacing w:before="60" w:after="60" w:line="240" w:lineRule="auto"/>
              <w:jc w:val="center"/>
              <w:rPr>
                <w:b/>
                <w:color w:val="auto"/>
                <w:sz w:val="16"/>
                <w:szCs w:val="16"/>
                <w:lang w:val="ru-RU"/>
              </w:rPr>
            </w:pPr>
            <w:r>
              <w:rPr>
                <w:b/>
                <w:color w:val="auto"/>
                <w:sz w:val="16"/>
                <w:szCs w:val="16"/>
                <w:lang w:val="ru-RU"/>
              </w:rPr>
              <w:t>Существенные ненаблюдаемые исходные данные</w:t>
            </w:r>
          </w:p>
        </w:tc>
        <w:tc>
          <w:tcPr>
            <w:tcW w:w="248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3768C5" w14:textId="77777777" w:rsidR="004E2293" w:rsidRPr="009921D3" w:rsidRDefault="004E2293" w:rsidP="006177FB">
            <w:pPr>
              <w:pStyle w:val="Bodycopy"/>
              <w:pageBreakBefore/>
              <w:spacing w:before="60" w:after="60" w:line="240" w:lineRule="auto"/>
              <w:jc w:val="center"/>
              <w:rPr>
                <w:b/>
                <w:color w:val="auto"/>
                <w:sz w:val="16"/>
                <w:szCs w:val="16"/>
                <w:lang w:val="ru-RU"/>
              </w:rPr>
            </w:pPr>
            <w:r>
              <w:rPr>
                <w:rFonts w:eastAsiaTheme="minorEastAsia"/>
                <w:b/>
                <w:color w:val="auto"/>
                <w:sz w:val="16"/>
                <w:szCs w:val="16"/>
                <w:lang w:val="ru-RU" w:eastAsia="zh-CN"/>
              </w:rPr>
              <w:t>Чувствительность</w:t>
            </w:r>
          </w:p>
        </w:tc>
      </w:tr>
      <w:tr w:rsidR="004E2293" w:rsidRPr="00332466" w14:paraId="3619BC00" w14:textId="77777777" w:rsidTr="009921D3">
        <w:tblPrEx>
          <w:tblBorders>
            <w:bottom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2"/>
          <w:wAfter w:w="157" w:type="dxa"/>
        </w:trPr>
        <w:tc>
          <w:tcPr>
            <w:tcW w:w="1766" w:type="dxa"/>
            <w:tcBorders>
              <w:right w:val="single" w:sz="4" w:space="0" w:color="auto"/>
            </w:tcBorders>
            <w:shd w:val="clear" w:color="auto" w:fill="auto"/>
            <w:tcMar>
              <w:left w:w="58" w:type="dxa"/>
              <w:right w:w="58" w:type="dxa"/>
            </w:tcMar>
          </w:tcPr>
          <w:p w14:paraId="75CF47D8" w14:textId="77777777" w:rsidR="004E2293" w:rsidRPr="0098134B" w:rsidRDefault="004E2293" w:rsidP="006177FB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8" w:type="dxa"/>
              <w:right w:w="58" w:type="dxa"/>
            </w:tcMar>
          </w:tcPr>
          <w:p w14:paraId="2C043091" w14:textId="652C4F8B" w:rsidR="004E2293" w:rsidRPr="00B424C1" w:rsidRDefault="004E2293" w:rsidP="000B0A16">
            <w:pPr>
              <w:pStyle w:val="Bodycopy"/>
              <w:spacing w:before="60" w:after="60" w:line="240" w:lineRule="auto"/>
              <w:rPr>
                <w:color w:val="auto"/>
                <w:sz w:val="16"/>
                <w:szCs w:val="16"/>
                <w:lang w:val="ru-RU"/>
              </w:rPr>
            </w:pPr>
            <w:r w:rsidRPr="00B424C1">
              <w:rPr>
                <w:sz w:val="16"/>
                <w:lang w:val="ru-RU"/>
              </w:rPr>
              <w:t xml:space="preserve">Офисные здания, расположенные на </w:t>
            </w:r>
            <w:r>
              <w:rPr>
                <w:sz w:val="16"/>
                <w:lang w:val="ru-RU"/>
              </w:rPr>
              <w:t xml:space="preserve">в Санкт - </w:t>
            </w:r>
            <w:r w:rsidR="0095292F">
              <w:rPr>
                <w:sz w:val="16"/>
                <w:lang w:val="ru-RU"/>
              </w:rPr>
              <w:t>Петербурге</w:t>
            </w:r>
          </w:p>
        </w:tc>
        <w:tc>
          <w:tcPr>
            <w:tcW w:w="1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C7F156" w14:textId="77777777" w:rsidR="004E2293" w:rsidRDefault="004E2293" w:rsidP="006177FB">
            <w:pPr>
              <w:autoSpaceDE w:val="0"/>
              <w:autoSpaceDN w:val="0"/>
              <w:adjustRightInd w:val="0"/>
              <w:spacing w:before="60" w:after="60"/>
              <w:ind w:left="7"/>
              <w:rPr>
                <w:rFonts w:ascii="Arial" w:eastAsia="HelveticaNeue-Roman" w:hAnsi="Arial" w:cs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lang w:val="ru-RU"/>
              </w:rPr>
              <w:t>Метод</w:t>
            </w:r>
            <w:r>
              <w:rPr>
                <w:rFonts w:ascii="Arial" w:hAnsi="Arial"/>
                <w:sz w:val="16"/>
              </w:rPr>
              <w:t xml:space="preserve"> капитализации дохода</w:t>
            </w:r>
          </w:p>
          <w:p w14:paraId="0C822EBC" w14:textId="77777777" w:rsidR="004E2293" w:rsidRPr="00F93AD3" w:rsidRDefault="004E2293" w:rsidP="006177FB">
            <w:pPr>
              <w:pStyle w:val="Bodycopy"/>
              <w:spacing w:before="60" w:after="60" w:line="240" w:lineRule="auto"/>
              <w:ind w:left="7"/>
              <w:rPr>
                <w:color w:val="auto"/>
                <w:sz w:val="16"/>
                <w:szCs w:val="16"/>
                <w:lang w:val="en-GB"/>
              </w:rPr>
            </w:pPr>
          </w:p>
        </w:tc>
        <w:tc>
          <w:tcPr>
            <w:tcW w:w="29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7A880" w14:textId="7A52C330" w:rsidR="004E2293" w:rsidRPr="00B424C1" w:rsidRDefault="004E2293" w:rsidP="00746899">
            <w:pPr>
              <w:autoSpaceDE w:val="0"/>
              <w:autoSpaceDN w:val="0"/>
              <w:adjustRightInd w:val="0"/>
              <w:spacing w:after="60"/>
              <w:ind w:left="57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B424C1">
              <w:rPr>
                <w:rFonts w:ascii="Arial" w:hAnsi="Arial"/>
                <w:sz w:val="16"/>
                <w:lang w:val="ru-RU"/>
              </w:rPr>
              <w:t xml:space="preserve">Ставка капитализации, учитывая капитализацию потенциального дохода от сдачи в аренду, характера объекта недвижимости, и преобладающие рыночные условия, </w:t>
            </w:r>
            <w:r>
              <w:rPr>
                <w:rFonts w:ascii="Arial" w:hAnsi="Arial"/>
                <w:sz w:val="16"/>
              </w:rPr>
              <w:t>x</w:t>
            </w:r>
            <w:r w:rsidRPr="00B424C1">
              <w:rPr>
                <w:rFonts w:ascii="Arial" w:hAnsi="Arial"/>
                <w:sz w:val="16"/>
                <w:lang w:val="ru-RU"/>
              </w:rPr>
              <w:t xml:space="preserve">% - </w:t>
            </w:r>
            <w:r>
              <w:rPr>
                <w:rFonts w:ascii="Arial" w:hAnsi="Arial"/>
                <w:sz w:val="16"/>
              </w:rPr>
              <w:t>x</w:t>
            </w:r>
            <w:r w:rsidRPr="00B424C1">
              <w:rPr>
                <w:rFonts w:ascii="Arial" w:hAnsi="Arial"/>
                <w:sz w:val="16"/>
                <w:lang w:val="ru-RU"/>
              </w:rPr>
              <w:t>% (</w:t>
            </w:r>
            <w:r w:rsidR="00B222CC">
              <w:rPr>
                <w:rFonts w:ascii="Arial" w:hAnsi="Arial"/>
                <w:sz w:val="16"/>
                <w:lang w:val="ru-RU"/>
              </w:rPr>
              <w:t>2014</w:t>
            </w:r>
            <w:r w:rsidRPr="00B424C1">
              <w:rPr>
                <w:rFonts w:ascii="Arial" w:hAnsi="Arial"/>
                <w:sz w:val="16"/>
                <w:lang w:val="ru-RU"/>
              </w:rPr>
              <w:t xml:space="preserve"> год: </w:t>
            </w:r>
            <w:r>
              <w:rPr>
                <w:rFonts w:ascii="Arial" w:hAnsi="Arial"/>
                <w:sz w:val="16"/>
              </w:rPr>
              <w:t>x</w:t>
            </w:r>
            <w:r w:rsidRPr="00B424C1">
              <w:rPr>
                <w:rFonts w:ascii="Arial" w:hAnsi="Arial"/>
                <w:sz w:val="16"/>
                <w:lang w:val="ru-RU"/>
              </w:rPr>
              <w:t xml:space="preserve">% - </w:t>
            </w:r>
            <w:r>
              <w:rPr>
                <w:rFonts w:ascii="Arial" w:hAnsi="Arial"/>
                <w:sz w:val="16"/>
              </w:rPr>
              <w:t>x</w:t>
            </w:r>
            <w:r w:rsidRPr="00B424C1">
              <w:rPr>
                <w:rFonts w:ascii="Arial" w:hAnsi="Arial"/>
                <w:sz w:val="16"/>
                <w:lang w:val="ru-RU"/>
              </w:rPr>
              <w:t>%).</w:t>
            </w:r>
          </w:p>
        </w:tc>
        <w:tc>
          <w:tcPr>
            <w:tcW w:w="248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83E45" w14:textId="77777777" w:rsidR="004E2293" w:rsidRPr="00B424C1" w:rsidRDefault="004E2293" w:rsidP="00746899">
            <w:pPr>
              <w:autoSpaceDE w:val="0"/>
              <w:autoSpaceDN w:val="0"/>
              <w:adjustRightInd w:val="0"/>
              <w:spacing w:after="60"/>
              <w:ind w:left="57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B424C1">
              <w:rPr>
                <w:rFonts w:ascii="Arial" w:hAnsi="Arial"/>
                <w:sz w:val="16"/>
                <w:lang w:val="ru-RU"/>
              </w:rPr>
              <w:t>Незначительное увеличение используемой ставки капитализации приведет к значительному уменьшению справедливой стоимости, и наоборот.</w:t>
            </w:r>
          </w:p>
        </w:tc>
      </w:tr>
      <w:tr w:rsidR="004E2293" w:rsidRPr="00332466" w14:paraId="71004F59" w14:textId="77777777" w:rsidTr="009921D3">
        <w:tblPrEx>
          <w:tblBorders>
            <w:bottom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2"/>
          <w:wAfter w:w="157" w:type="dxa"/>
        </w:trPr>
        <w:tc>
          <w:tcPr>
            <w:tcW w:w="1766" w:type="dxa"/>
            <w:tcBorders>
              <w:right w:val="single" w:sz="4" w:space="0" w:color="auto"/>
            </w:tcBorders>
            <w:shd w:val="clear" w:color="auto" w:fill="auto"/>
            <w:tcMar>
              <w:left w:w="58" w:type="dxa"/>
              <w:right w:w="58" w:type="dxa"/>
            </w:tcMar>
          </w:tcPr>
          <w:p w14:paraId="144E2B29" w14:textId="77777777" w:rsidR="004E2293" w:rsidRPr="00B424C1" w:rsidRDefault="004E2293" w:rsidP="006177FB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ru-RU"/>
              </w:rPr>
            </w:pPr>
          </w:p>
        </w:tc>
        <w:tc>
          <w:tcPr>
            <w:tcW w:w="152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8" w:type="dxa"/>
              <w:right w:w="58" w:type="dxa"/>
            </w:tcMar>
          </w:tcPr>
          <w:p w14:paraId="15DA9199" w14:textId="77777777" w:rsidR="004E2293" w:rsidRPr="00B424C1" w:rsidRDefault="004E2293" w:rsidP="006177FB">
            <w:pPr>
              <w:pStyle w:val="Bodycopy"/>
              <w:spacing w:before="60" w:after="60" w:line="240" w:lineRule="auto"/>
              <w:rPr>
                <w:color w:val="auto"/>
                <w:sz w:val="16"/>
                <w:szCs w:val="16"/>
                <w:lang w:val="ru-RU"/>
              </w:rPr>
            </w:pPr>
          </w:p>
        </w:tc>
        <w:tc>
          <w:tcPr>
            <w:tcW w:w="1260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105BEB" w14:textId="77777777" w:rsidR="004E2293" w:rsidRPr="00B424C1" w:rsidRDefault="004E2293" w:rsidP="006177FB">
            <w:pPr>
              <w:autoSpaceDE w:val="0"/>
              <w:autoSpaceDN w:val="0"/>
              <w:adjustRightInd w:val="0"/>
              <w:spacing w:before="60" w:after="60"/>
              <w:ind w:left="7"/>
              <w:rPr>
                <w:rFonts w:ascii="Arial" w:eastAsia="HelveticaNeue-Roman" w:hAnsi="Arial" w:cs="Arial"/>
                <w:sz w:val="16"/>
                <w:szCs w:val="16"/>
                <w:lang w:val="ru-RU" w:eastAsia="zh-CN"/>
              </w:rPr>
            </w:pPr>
          </w:p>
        </w:tc>
        <w:tc>
          <w:tcPr>
            <w:tcW w:w="29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32F31" w14:textId="5416FC47" w:rsidR="004E2293" w:rsidRPr="00B424C1" w:rsidRDefault="004E2293" w:rsidP="00746899">
            <w:pPr>
              <w:autoSpaceDE w:val="0"/>
              <w:autoSpaceDN w:val="0"/>
              <w:adjustRightInd w:val="0"/>
              <w:spacing w:after="60"/>
              <w:ind w:left="57"/>
              <w:rPr>
                <w:rFonts w:ascii="Arial" w:eastAsia="HelveticaNeue-Roman" w:hAnsi="Arial" w:cs="Arial"/>
                <w:sz w:val="16"/>
                <w:szCs w:val="16"/>
                <w:lang w:val="ru-RU" w:eastAsia="zh-CN"/>
              </w:rPr>
            </w:pPr>
            <w:r w:rsidRPr="00B424C1">
              <w:rPr>
                <w:rFonts w:ascii="Arial" w:hAnsi="Arial"/>
                <w:sz w:val="16"/>
                <w:lang w:val="ru-RU"/>
              </w:rPr>
              <w:t xml:space="preserve">Ежемесячная рыночная </w:t>
            </w:r>
            <w:r>
              <w:rPr>
                <w:rFonts w:ascii="Arial" w:hAnsi="Arial"/>
                <w:sz w:val="16"/>
                <w:lang w:val="ru-RU"/>
              </w:rPr>
              <w:t>арендная плата</w:t>
            </w:r>
            <w:r w:rsidRPr="00B424C1">
              <w:rPr>
                <w:rFonts w:ascii="Arial" w:hAnsi="Arial"/>
                <w:sz w:val="16"/>
                <w:lang w:val="ru-RU"/>
              </w:rPr>
              <w:t>, учитывая разницы в месторасположении, и индивидуальные факторы, такие как фасад и размеры, между сопоставимыми зданиями и данным объектом недвижимости, в среднем [</w:t>
            </w:r>
            <w:r>
              <w:rPr>
                <w:rFonts w:ascii="Arial" w:hAnsi="Arial"/>
                <w:sz w:val="16"/>
              </w:rPr>
              <w:t>X</w:t>
            </w:r>
            <w:r w:rsidRPr="00B424C1">
              <w:rPr>
                <w:rFonts w:ascii="Arial" w:hAnsi="Arial"/>
                <w:sz w:val="16"/>
                <w:lang w:val="ru-RU"/>
              </w:rPr>
              <w:t>] рублей (</w:t>
            </w:r>
            <w:r w:rsidR="00B222CC">
              <w:rPr>
                <w:rFonts w:ascii="Arial" w:hAnsi="Arial"/>
                <w:sz w:val="16"/>
                <w:lang w:val="ru-RU"/>
              </w:rPr>
              <w:t>2014</w:t>
            </w:r>
            <w:r w:rsidRPr="00B424C1">
              <w:rPr>
                <w:rFonts w:ascii="Arial" w:hAnsi="Arial"/>
                <w:sz w:val="16"/>
                <w:lang w:val="ru-RU"/>
              </w:rPr>
              <w:t>: [</w:t>
            </w:r>
            <w:r>
              <w:rPr>
                <w:rFonts w:ascii="Arial" w:hAnsi="Arial"/>
                <w:sz w:val="16"/>
              </w:rPr>
              <w:t>X</w:t>
            </w:r>
            <w:r w:rsidRPr="00B424C1">
              <w:rPr>
                <w:rFonts w:ascii="Arial" w:hAnsi="Arial"/>
                <w:sz w:val="16"/>
                <w:lang w:val="ru-RU"/>
              </w:rPr>
              <w:t>] рублей) за метр квадратный (м2) в месяц.</w:t>
            </w:r>
          </w:p>
        </w:tc>
        <w:tc>
          <w:tcPr>
            <w:tcW w:w="248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66F80" w14:textId="77777777" w:rsidR="004E2293" w:rsidRPr="00B424C1" w:rsidRDefault="004E2293" w:rsidP="00746899">
            <w:pPr>
              <w:autoSpaceDE w:val="0"/>
              <w:autoSpaceDN w:val="0"/>
              <w:adjustRightInd w:val="0"/>
              <w:spacing w:after="60"/>
              <w:ind w:left="57"/>
              <w:rPr>
                <w:rFonts w:ascii="Arial" w:eastAsia="HelveticaNeue-Roman" w:hAnsi="Arial" w:cs="Arial"/>
                <w:sz w:val="16"/>
                <w:szCs w:val="16"/>
                <w:lang w:val="ru-RU" w:eastAsia="zh-CN"/>
              </w:rPr>
            </w:pPr>
            <w:r w:rsidRPr="00B424C1">
              <w:rPr>
                <w:rFonts w:ascii="Arial" w:hAnsi="Arial"/>
                <w:sz w:val="16"/>
                <w:lang w:val="ru-RU"/>
              </w:rPr>
              <w:t xml:space="preserve">Существенное увеличение используемой </w:t>
            </w:r>
            <w:r>
              <w:rPr>
                <w:rFonts w:ascii="Arial" w:hAnsi="Arial"/>
                <w:sz w:val="16"/>
                <w:lang w:val="ru-RU"/>
              </w:rPr>
              <w:t>арендной платы</w:t>
            </w:r>
            <w:r w:rsidRPr="00B424C1">
              <w:rPr>
                <w:rFonts w:ascii="Arial" w:hAnsi="Arial"/>
                <w:sz w:val="16"/>
                <w:lang w:val="ru-RU"/>
              </w:rPr>
              <w:t xml:space="preserve"> приведет к существенному повышению справедливой стоимости, и наоборот.</w:t>
            </w:r>
          </w:p>
        </w:tc>
      </w:tr>
      <w:tr w:rsidR="004E2293" w:rsidRPr="00332466" w14:paraId="7CA7F6A8" w14:textId="77777777" w:rsidTr="009921D3">
        <w:tblPrEx>
          <w:tblBorders>
            <w:bottom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2"/>
          <w:wAfter w:w="157" w:type="dxa"/>
        </w:trPr>
        <w:tc>
          <w:tcPr>
            <w:tcW w:w="1766" w:type="dxa"/>
            <w:tcBorders>
              <w:right w:val="single" w:sz="4" w:space="0" w:color="auto"/>
            </w:tcBorders>
            <w:shd w:val="clear" w:color="auto" w:fill="auto"/>
            <w:tcMar>
              <w:left w:w="58" w:type="dxa"/>
              <w:right w:w="58" w:type="dxa"/>
            </w:tcMar>
          </w:tcPr>
          <w:p w14:paraId="33F0FEF8" w14:textId="77777777" w:rsidR="004E2293" w:rsidRPr="00B424C1" w:rsidRDefault="004E2293" w:rsidP="006177FB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ru-RU"/>
              </w:rPr>
            </w:pP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8" w:type="dxa"/>
              <w:right w:w="58" w:type="dxa"/>
            </w:tcMar>
          </w:tcPr>
          <w:p w14:paraId="3F7250D4" w14:textId="77777777" w:rsidR="004E2293" w:rsidRPr="009921D3" w:rsidRDefault="004E2293" w:rsidP="006177FB">
            <w:pPr>
              <w:pStyle w:val="Bodycopy"/>
              <w:spacing w:before="60" w:after="60" w:line="240" w:lineRule="auto"/>
              <w:rPr>
                <w:color w:val="auto"/>
                <w:sz w:val="16"/>
                <w:szCs w:val="16"/>
                <w:lang w:val="ru-RU"/>
              </w:rPr>
            </w:pPr>
            <w:r>
              <w:rPr>
                <w:color w:val="auto"/>
                <w:sz w:val="16"/>
                <w:szCs w:val="16"/>
                <w:lang w:val="ru-RU"/>
              </w:rPr>
              <w:t>Коммерческая недвижимость, Москва</w:t>
            </w:r>
          </w:p>
        </w:tc>
        <w:tc>
          <w:tcPr>
            <w:tcW w:w="1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939B9A" w14:textId="77777777" w:rsidR="004E2293" w:rsidRPr="00F93AD3" w:rsidRDefault="004E2293" w:rsidP="006177FB">
            <w:pPr>
              <w:autoSpaceDE w:val="0"/>
              <w:autoSpaceDN w:val="0"/>
              <w:adjustRightInd w:val="0"/>
              <w:spacing w:before="60" w:after="60"/>
              <w:ind w:left="7"/>
              <w:rPr>
                <w:rFonts w:ascii="Arial" w:eastAsia="HelveticaNeue-Roman" w:hAnsi="Arial" w:cs="Arial"/>
                <w:sz w:val="16"/>
                <w:szCs w:val="16"/>
                <w:lang w:val="en-GB" w:eastAsia="zh-CN"/>
              </w:rPr>
            </w:pPr>
            <w:r w:rsidRPr="00F93AD3">
              <w:rPr>
                <w:rFonts w:ascii="Arial" w:eastAsia="HelveticaNeue-Roman" w:hAnsi="Arial" w:cs="Arial"/>
                <w:sz w:val="16"/>
                <w:szCs w:val="16"/>
                <w:lang w:val="en-GB" w:eastAsia="zh-CN"/>
              </w:rPr>
              <w:t>Income Capitalisation</w:t>
            </w:r>
            <w:r>
              <w:rPr>
                <w:rFonts w:ascii="Arial" w:eastAsia="HelveticaNeue-Roman" w:hAnsi="Arial" w:cs="Arial"/>
                <w:sz w:val="16"/>
                <w:szCs w:val="16"/>
                <w:lang w:val="en-GB" w:eastAsia="zh-CN"/>
              </w:rPr>
              <w:t xml:space="preserve"> </w:t>
            </w:r>
            <w:r w:rsidRPr="00F93AD3">
              <w:rPr>
                <w:rFonts w:ascii="Arial" w:eastAsia="HelveticaNeue-Roman" w:hAnsi="Arial" w:cs="Arial"/>
                <w:sz w:val="16"/>
                <w:szCs w:val="16"/>
                <w:lang w:val="en-GB" w:eastAsia="zh-CN"/>
              </w:rPr>
              <w:t>Approach</w:t>
            </w:r>
          </w:p>
          <w:p w14:paraId="7CC51A77" w14:textId="77777777" w:rsidR="004E2293" w:rsidRPr="00F93AD3" w:rsidRDefault="004E2293" w:rsidP="006177FB">
            <w:pPr>
              <w:pStyle w:val="Bodycopy"/>
              <w:spacing w:before="60" w:after="60" w:line="240" w:lineRule="auto"/>
              <w:ind w:left="7"/>
              <w:rPr>
                <w:color w:val="auto"/>
                <w:sz w:val="16"/>
                <w:szCs w:val="16"/>
                <w:lang w:val="en-GB"/>
              </w:rPr>
            </w:pPr>
          </w:p>
        </w:tc>
        <w:tc>
          <w:tcPr>
            <w:tcW w:w="29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9537ED" w14:textId="10D902BE" w:rsidR="004E2293" w:rsidRPr="009921D3" w:rsidRDefault="004E2293" w:rsidP="00746899">
            <w:pPr>
              <w:pStyle w:val="Bodycopy"/>
              <w:spacing w:before="0" w:after="60" w:line="240" w:lineRule="auto"/>
              <w:ind w:left="57"/>
              <w:rPr>
                <w:color w:val="auto"/>
                <w:sz w:val="16"/>
                <w:szCs w:val="16"/>
                <w:lang w:val="ru-RU"/>
              </w:rPr>
            </w:pPr>
            <w:r w:rsidRPr="00B424C1">
              <w:rPr>
                <w:sz w:val="16"/>
                <w:lang w:val="ru-RU"/>
              </w:rPr>
              <w:t xml:space="preserve">Ставка капитализации, учитывая капитализацию потенциального дохода от сдачи в аренду, характера объекта недвижимости, </w:t>
            </w:r>
            <w:r w:rsidR="00746899">
              <w:rPr>
                <w:sz w:val="16"/>
                <w:lang w:val="ru-RU"/>
              </w:rPr>
              <w:br/>
            </w:r>
            <w:r w:rsidRPr="00B424C1">
              <w:rPr>
                <w:sz w:val="16"/>
                <w:lang w:val="ru-RU"/>
              </w:rPr>
              <w:t xml:space="preserve">и преобладающие рыночные условия, </w:t>
            </w:r>
            <w:r>
              <w:rPr>
                <w:sz w:val="16"/>
              </w:rPr>
              <w:t>x</w:t>
            </w:r>
            <w:r w:rsidRPr="00B424C1">
              <w:rPr>
                <w:sz w:val="16"/>
                <w:lang w:val="ru-RU"/>
              </w:rPr>
              <w:t xml:space="preserve">% - </w:t>
            </w:r>
            <w:r>
              <w:rPr>
                <w:sz w:val="16"/>
              </w:rPr>
              <w:t>x</w:t>
            </w:r>
            <w:r w:rsidRPr="00B424C1">
              <w:rPr>
                <w:sz w:val="16"/>
                <w:lang w:val="ru-RU"/>
              </w:rPr>
              <w:t>% (</w:t>
            </w:r>
            <w:r w:rsidR="00B222CC">
              <w:rPr>
                <w:sz w:val="16"/>
                <w:lang w:val="ru-RU"/>
              </w:rPr>
              <w:t>2014</w:t>
            </w:r>
            <w:r w:rsidRPr="00B424C1">
              <w:rPr>
                <w:sz w:val="16"/>
                <w:lang w:val="ru-RU"/>
              </w:rPr>
              <w:t xml:space="preserve"> год: </w:t>
            </w:r>
            <w:r>
              <w:rPr>
                <w:sz w:val="16"/>
              </w:rPr>
              <w:t>x</w:t>
            </w:r>
            <w:r w:rsidRPr="00B424C1">
              <w:rPr>
                <w:sz w:val="16"/>
                <w:lang w:val="ru-RU"/>
              </w:rPr>
              <w:t xml:space="preserve">% - </w:t>
            </w:r>
            <w:r>
              <w:rPr>
                <w:sz w:val="16"/>
              </w:rPr>
              <w:t>x</w:t>
            </w:r>
            <w:r w:rsidRPr="00B424C1">
              <w:rPr>
                <w:sz w:val="16"/>
                <w:lang w:val="ru-RU"/>
              </w:rPr>
              <w:t>%).</w:t>
            </w:r>
          </w:p>
        </w:tc>
        <w:tc>
          <w:tcPr>
            <w:tcW w:w="248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F39C4" w14:textId="77777777" w:rsidR="004E2293" w:rsidRPr="009921D3" w:rsidRDefault="004E2293" w:rsidP="00746899">
            <w:pPr>
              <w:pStyle w:val="Bodycopy"/>
              <w:spacing w:before="0" w:after="60" w:line="240" w:lineRule="auto"/>
              <w:ind w:left="57"/>
              <w:rPr>
                <w:color w:val="auto"/>
                <w:sz w:val="16"/>
                <w:szCs w:val="16"/>
                <w:lang w:val="ru-RU"/>
              </w:rPr>
            </w:pPr>
            <w:r w:rsidRPr="004F7E6F">
              <w:rPr>
                <w:sz w:val="16"/>
                <w:lang w:val="ru-RU"/>
              </w:rPr>
              <w:t>Существенное увеличение используемой рыночной ставки аренды приведет к существенному повышению справедливой стоимости, и наоборот.</w:t>
            </w:r>
          </w:p>
        </w:tc>
      </w:tr>
      <w:tr w:rsidR="004E2293" w:rsidRPr="00332466" w14:paraId="0A4C6074" w14:textId="77777777" w:rsidTr="009921D3">
        <w:tblPrEx>
          <w:tblBorders>
            <w:bottom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2"/>
          <w:wAfter w:w="157" w:type="dxa"/>
        </w:trPr>
        <w:tc>
          <w:tcPr>
            <w:tcW w:w="1766" w:type="dxa"/>
            <w:tcBorders>
              <w:right w:val="single" w:sz="4" w:space="0" w:color="auto"/>
            </w:tcBorders>
            <w:shd w:val="clear" w:color="auto" w:fill="auto"/>
            <w:tcMar>
              <w:left w:w="58" w:type="dxa"/>
              <w:right w:w="58" w:type="dxa"/>
            </w:tcMar>
          </w:tcPr>
          <w:p w14:paraId="52AE7ECB" w14:textId="77777777" w:rsidR="004E2293" w:rsidRPr="009921D3" w:rsidRDefault="004E2293" w:rsidP="006177FB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ru-RU"/>
              </w:rPr>
            </w:pPr>
          </w:p>
        </w:tc>
        <w:tc>
          <w:tcPr>
            <w:tcW w:w="15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8" w:type="dxa"/>
              <w:right w:w="58" w:type="dxa"/>
            </w:tcMar>
          </w:tcPr>
          <w:p w14:paraId="0B432404" w14:textId="77777777" w:rsidR="004E2293" w:rsidRPr="009921D3" w:rsidRDefault="004E2293" w:rsidP="006177FB">
            <w:pPr>
              <w:pStyle w:val="Bodycopy"/>
              <w:spacing w:before="60" w:after="60" w:line="240" w:lineRule="auto"/>
              <w:rPr>
                <w:color w:val="auto"/>
                <w:sz w:val="16"/>
                <w:szCs w:val="16"/>
                <w:lang w:val="ru-RU"/>
              </w:rPr>
            </w:pPr>
          </w:p>
        </w:tc>
        <w:tc>
          <w:tcPr>
            <w:tcW w:w="126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96101" w14:textId="77777777" w:rsidR="004E2293" w:rsidRPr="009921D3" w:rsidRDefault="004E2293" w:rsidP="006177FB">
            <w:pPr>
              <w:pStyle w:val="Bodycopy"/>
              <w:spacing w:before="60" w:after="60" w:line="240" w:lineRule="auto"/>
              <w:rPr>
                <w:color w:val="auto"/>
                <w:sz w:val="16"/>
                <w:szCs w:val="16"/>
                <w:lang w:val="ru-RU"/>
              </w:rPr>
            </w:pPr>
          </w:p>
        </w:tc>
        <w:tc>
          <w:tcPr>
            <w:tcW w:w="29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B3C01" w14:textId="704AE96B" w:rsidR="004E2293" w:rsidRPr="009921D3" w:rsidRDefault="004E2293" w:rsidP="00746899">
            <w:pPr>
              <w:pStyle w:val="Bodycopy"/>
              <w:spacing w:before="0" w:after="60" w:line="240" w:lineRule="auto"/>
              <w:ind w:left="57"/>
              <w:rPr>
                <w:color w:val="auto"/>
                <w:sz w:val="16"/>
                <w:szCs w:val="16"/>
                <w:lang w:val="ru-RU"/>
              </w:rPr>
            </w:pPr>
            <w:r w:rsidRPr="00B424C1">
              <w:rPr>
                <w:sz w:val="16"/>
                <w:lang w:val="ru-RU"/>
              </w:rPr>
              <w:t xml:space="preserve">Ежемесячная рыночная </w:t>
            </w:r>
            <w:r>
              <w:rPr>
                <w:sz w:val="16"/>
                <w:lang w:val="ru-RU"/>
              </w:rPr>
              <w:t>арендная плата</w:t>
            </w:r>
            <w:r w:rsidRPr="00B424C1">
              <w:rPr>
                <w:sz w:val="16"/>
                <w:lang w:val="ru-RU"/>
              </w:rPr>
              <w:t>, учитывая разницы в месторасположении, и индивидуальные факторы, такие как фасад и размеры, между сопоставимыми зданиями и данным объектом недвижимости, в среднем [</w:t>
            </w:r>
            <w:r>
              <w:rPr>
                <w:sz w:val="16"/>
              </w:rPr>
              <w:t>X</w:t>
            </w:r>
            <w:r w:rsidRPr="00B424C1">
              <w:rPr>
                <w:sz w:val="16"/>
                <w:lang w:val="ru-RU"/>
              </w:rPr>
              <w:t>] рублей (</w:t>
            </w:r>
            <w:r w:rsidR="00B222CC">
              <w:rPr>
                <w:sz w:val="16"/>
                <w:lang w:val="ru-RU"/>
              </w:rPr>
              <w:t>2014</w:t>
            </w:r>
            <w:r w:rsidRPr="00B424C1">
              <w:rPr>
                <w:sz w:val="16"/>
                <w:lang w:val="ru-RU"/>
              </w:rPr>
              <w:t>: [</w:t>
            </w:r>
            <w:r>
              <w:rPr>
                <w:sz w:val="16"/>
              </w:rPr>
              <w:t>X</w:t>
            </w:r>
            <w:r w:rsidRPr="00B424C1">
              <w:rPr>
                <w:sz w:val="16"/>
                <w:lang w:val="ru-RU"/>
              </w:rPr>
              <w:t>] рублей) за метр квадратный (м2) в месяц.</w:t>
            </w:r>
          </w:p>
        </w:tc>
        <w:tc>
          <w:tcPr>
            <w:tcW w:w="248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59C7A2" w14:textId="77777777" w:rsidR="004E2293" w:rsidRPr="009921D3" w:rsidRDefault="004E2293" w:rsidP="00746899">
            <w:pPr>
              <w:autoSpaceDE w:val="0"/>
              <w:autoSpaceDN w:val="0"/>
              <w:adjustRightInd w:val="0"/>
              <w:spacing w:after="60"/>
              <w:ind w:left="57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B424C1">
              <w:rPr>
                <w:rFonts w:ascii="Arial" w:hAnsi="Arial"/>
                <w:sz w:val="16"/>
                <w:lang w:val="ru-RU"/>
              </w:rPr>
              <w:t xml:space="preserve">Существенное увеличение используемой </w:t>
            </w:r>
            <w:r>
              <w:rPr>
                <w:rFonts w:ascii="Arial" w:hAnsi="Arial"/>
                <w:sz w:val="16"/>
                <w:lang w:val="ru-RU"/>
              </w:rPr>
              <w:t>арендной платы</w:t>
            </w:r>
            <w:r w:rsidRPr="00B424C1">
              <w:rPr>
                <w:rFonts w:ascii="Arial" w:hAnsi="Arial"/>
                <w:sz w:val="16"/>
                <w:lang w:val="ru-RU"/>
              </w:rPr>
              <w:t xml:space="preserve"> приведет к существенному повышению справедливой стоимости, и наоборот.</w:t>
            </w:r>
          </w:p>
        </w:tc>
      </w:tr>
      <w:tr w:rsidR="00920E2F" w:rsidRPr="00332466" w14:paraId="5DF99FA4" w14:textId="77777777" w:rsidTr="00746899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  <w:trHeight w:val="102"/>
        </w:trPr>
        <w:tc>
          <w:tcPr>
            <w:tcW w:w="1766" w:type="dxa"/>
            <w:shd w:val="clear" w:color="auto" w:fill="auto"/>
          </w:tcPr>
          <w:p w14:paraId="2F1D0A5F" w14:textId="77777777" w:rsidR="00920E2F" w:rsidRPr="000B0A16" w:rsidRDefault="00920E2F" w:rsidP="001F7D80">
            <w:pPr>
              <w:pStyle w:val="Bodycopyheader1"/>
              <w:spacing w:before="0" w:line="240" w:lineRule="auto"/>
              <w:contextualSpacing/>
              <w:rPr>
                <w:b w:val="0"/>
                <w:color w:val="0C2577"/>
                <w:spacing w:val="-6"/>
                <w:lang w:val="ru-RU"/>
              </w:rPr>
            </w:pPr>
          </w:p>
        </w:tc>
        <w:tc>
          <w:tcPr>
            <w:tcW w:w="8232" w:type="dxa"/>
            <w:gridSpan w:val="25"/>
            <w:shd w:val="clear" w:color="auto" w:fill="auto"/>
          </w:tcPr>
          <w:p w14:paraId="0823BC40" w14:textId="77777777" w:rsidR="00920E2F" w:rsidRPr="007540DE" w:rsidRDefault="00920E2F" w:rsidP="00273AE0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</w:p>
        </w:tc>
      </w:tr>
      <w:tr w:rsidR="00920E2F" w:rsidRPr="004E2293" w14:paraId="60F132DD" w14:textId="77777777" w:rsidTr="00746899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  <w:trHeight w:val="102"/>
        </w:trPr>
        <w:tc>
          <w:tcPr>
            <w:tcW w:w="1766" w:type="dxa"/>
            <w:shd w:val="clear" w:color="auto" w:fill="auto"/>
          </w:tcPr>
          <w:p w14:paraId="4C6E3FDA" w14:textId="77777777" w:rsidR="00920E2F" w:rsidRPr="004E2293" w:rsidRDefault="00920E2F" w:rsidP="001F7D80">
            <w:pPr>
              <w:pStyle w:val="Bodycopyheader1"/>
              <w:spacing w:before="0" w:line="240" w:lineRule="auto"/>
              <w:contextualSpacing/>
              <w:rPr>
                <w:b w:val="0"/>
                <w:color w:val="0C2577"/>
                <w:spacing w:val="-6"/>
                <w:lang w:val="ru-RU"/>
              </w:rPr>
            </w:pPr>
          </w:p>
        </w:tc>
        <w:tc>
          <w:tcPr>
            <w:tcW w:w="8232" w:type="dxa"/>
            <w:gridSpan w:val="25"/>
            <w:shd w:val="clear" w:color="auto" w:fill="auto"/>
          </w:tcPr>
          <w:p w14:paraId="3C946FE7" w14:textId="77777777" w:rsidR="00920E2F" w:rsidRDefault="004E2293" w:rsidP="00273AE0">
            <w:pPr>
              <w:pStyle w:val="Bodycopy"/>
              <w:spacing w:before="0" w:line="240" w:lineRule="auto"/>
              <w:jc w:val="both"/>
              <w:rPr>
                <w:b/>
                <w:i/>
                <w:sz w:val="18"/>
                <w:szCs w:val="18"/>
                <w:u w:val="single"/>
                <w:lang w:val="ru-RU"/>
              </w:rPr>
            </w:pPr>
            <w:r w:rsidRPr="009921D3">
              <w:rPr>
                <w:b/>
                <w:i/>
                <w:sz w:val="18"/>
                <w:szCs w:val="18"/>
                <w:u w:val="single"/>
                <w:lang w:val="ru-RU"/>
              </w:rPr>
              <w:t>Примечание</w:t>
            </w:r>
          </w:p>
          <w:p w14:paraId="2595C55D" w14:textId="77777777" w:rsidR="004E2293" w:rsidRDefault="004E2293" w:rsidP="00273AE0">
            <w:pPr>
              <w:pStyle w:val="Bodycopy"/>
              <w:spacing w:before="0" w:line="240" w:lineRule="auto"/>
              <w:jc w:val="both"/>
              <w:rPr>
                <w:b/>
                <w:i/>
                <w:sz w:val="18"/>
                <w:szCs w:val="18"/>
                <w:u w:val="single"/>
                <w:lang w:val="ru-RU"/>
              </w:rPr>
            </w:pPr>
          </w:p>
          <w:p w14:paraId="7DC14F75" w14:textId="77777777" w:rsidR="004E2293" w:rsidRDefault="00E319FD" w:rsidP="00273AE0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Определяя степень </w:t>
            </w:r>
            <w:r w:rsidR="00F0221D">
              <w:rPr>
                <w:sz w:val="18"/>
                <w:szCs w:val="18"/>
                <w:lang w:val="ru-RU"/>
              </w:rPr>
              <w:t>агрегирования</w:t>
            </w:r>
            <w:r>
              <w:rPr>
                <w:sz w:val="18"/>
                <w:szCs w:val="18"/>
                <w:lang w:val="ru-RU"/>
              </w:rPr>
              <w:t xml:space="preserve"> объектов для целей составления пояснения, приведенного выше, руководство Группы должно принимать во внимание вид и характеристики активов, чтобы предоставить информативные данные по ССт разных видо</w:t>
            </w:r>
            <w:r w:rsidR="00440C02">
              <w:rPr>
                <w:sz w:val="18"/>
                <w:szCs w:val="18"/>
                <w:lang w:val="ru-RU"/>
              </w:rPr>
              <w:t>в</w:t>
            </w:r>
            <w:r>
              <w:rPr>
                <w:sz w:val="18"/>
                <w:szCs w:val="18"/>
                <w:lang w:val="ru-RU"/>
              </w:rPr>
              <w:t xml:space="preserve"> активов пользователям финансовой отчетности. Таблица выше приведена исключительно для примера.</w:t>
            </w:r>
          </w:p>
          <w:p w14:paraId="7C123110" w14:textId="77777777" w:rsidR="00E319FD" w:rsidRPr="000B0A16" w:rsidRDefault="00E319FD" w:rsidP="00273AE0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</w:p>
        </w:tc>
      </w:tr>
      <w:tr w:rsidR="001F7D80" w:rsidRPr="00332466" w14:paraId="0950326F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  <w:trHeight w:val="102"/>
        </w:trPr>
        <w:tc>
          <w:tcPr>
            <w:tcW w:w="1766" w:type="dxa"/>
            <w:shd w:val="clear" w:color="auto" w:fill="auto"/>
          </w:tcPr>
          <w:p w14:paraId="20393276" w14:textId="77777777" w:rsidR="001F7D80" w:rsidRPr="00DF54B0" w:rsidRDefault="00616F09" w:rsidP="001F7D80">
            <w:pPr>
              <w:pStyle w:val="Bodycopyheader1"/>
              <w:spacing w:before="0" w:line="240" w:lineRule="auto"/>
              <w:contextualSpacing/>
              <w:rPr>
                <w:b w:val="0"/>
                <w:color w:val="0C2777"/>
                <w:spacing w:val="-6"/>
                <w:lang w:val="en-GB"/>
              </w:rPr>
            </w:pPr>
            <w:r w:rsidRPr="00DF54B0">
              <w:rPr>
                <w:b w:val="0"/>
                <w:color w:val="0C2577"/>
                <w:spacing w:val="-6"/>
                <w:lang w:val="ru-RU"/>
              </w:rPr>
              <w:t>МСФО (IFRS) 1</w:t>
            </w:r>
            <w:r w:rsidR="001F7D80" w:rsidRPr="00DF54B0">
              <w:rPr>
                <w:b w:val="0"/>
                <w:color w:val="0C2577"/>
                <w:spacing w:val="-6"/>
                <w:lang w:val="en-GB"/>
              </w:rPr>
              <w:t>3.93(c)</w:t>
            </w:r>
          </w:p>
        </w:tc>
        <w:tc>
          <w:tcPr>
            <w:tcW w:w="8232" w:type="dxa"/>
            <w:gridSpan w:val="25"/>
            <w:shd w:val="clear" w:color="auto" w:fill="auto"/>
          </w:tcPr>
          <w:p w14:paraId="4D519B1A" w14:textId="77777777" w:rsidR="009600F1" w:rsidRDefault="009600F1" w:rsidP="00273AE0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  <w:lang w:val="ru-RU" w:eastAsia="en-AU"/>
              </w:rPr>
            </w:pPr>
            <w:r>
              <w:rPr>
                <w:sz w:val="18"/>
                <w:szCs w:val="18"/>
                <w:lang w:val="ru-RU"/>
              </w:rPr>
              <w:t xml:space="preserve">Реклассификации между </w:t>
            </w:r>
            <w:r w:rsidR="001A4339">
              <w:rPr>
                <w:sz w:val="18"/>
                <w:szCs w:val="18"/>
                <w:lang w:val="ru-RU"/>
              </w:rPr>
              <w:t>у</w:t>
            </w:r>
            <w:r>
              <w:rPr>
                <w:sz w:val="18"/>
                <w:szCs w:val="18"/>
                <w:lang w:val="ru-RU"/>
              </w:rPr>
              <w:t xml:space="preserve">ровнями 1 и 2 в течение года не </w:t>
            </w:r>
            <w:r w:rsidR="001A4339">
              <w:rPr>
                <w:sz w:val="18"/>
                <w:szCs w:val="18"/>
                <w:lang w:val="ru-RU"/>
              </w:rPr>
              <w:t>было</w:t>
            </w:r>
            <w:r>
              <w:rPr>
                <w:sz w:val="18"/>
                <w:szCs w:val="18"/>
                <w:lang w:val="ru-RU"/>
              </w:rPr>
              <w:t>.</w:t>
            </w:r>
          </w:p>
          <w:p w14:paraId="4EB8242A" w14:textId="77777777" w:rsidR="001F7D80" w:rsidRPr="00273AE0" w:rsidRDefault="001F7D80" w:rsidP="00273AE0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before="0" w:line="240" w:lineRule="auto"/>
              <w:contextualSpacing/>
              <w:jc w:val="both"/>
              <w:rPr>
                <w:rFonts w:ascii="Arial" w:hAnsi="Arial" w:cs="Arial"/>
                <w:i/>
                <w:szCs w:val="18"/>
                <w:lang w:val="ru-RU"/>
              </w:rPr>
            </w:pPr>
          </w:p>
        </w:tc>
      </w:tr>
      <w:tr w:rsidR="001F7D80" w:rsidRPr="00332466" w14:paraId="3B811B45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  <w:trHeight w:val="102"/>
        </w:trPr>
        <w:tc>
          <w:tcPr>
            <w:tcW w:w="1766" w:type="dxa"/>
            <w:shd w:val="clear" w:color="auto" w:fill="auto"/>
          </w:tcPr>
          <w:p w14:paraId="64AB7143" w14:textId="77777777" w:rsidR="001F7D80" w:rsidRPr="00CC121B" w:rsidRDefault="00616F09" w:rsidP="000F4DB7">
            <w:pPr>
              <w:pStyle w:val="Bodycopyheader1"/>
              <w:pageBreakBefore/>
              <w:spacing w:before="0" w:line="240" w:lineRule="auto"/>
              <w:contextualSpacing/>
              <w:rPr>
                <w:b w:val="0"/>
                <w:color w:val="0C2777"/>
                <w:lang w:val="en-GB"/>
              </w:rPr>
            </w:pPr>
            <w:r w:rsidRPr="00CC121B">
              <w:rPr>
                <w:b w:val="0"/>
                <w:color w:val="0C2577"/>
                <w:lang w:val="ru-RU"/>
              </w:rPr>
              <w:lastRenderedPageBreak/>
              <w:t>МСФО (IFRS) 1</w:t>
            </w:r>
            <w:r w:rsidR="001F7D80" w:rsidRPr="00CC121B">
              <w:rPr>
                <w:b w:val="0"/>
                <w:color w:val="0C2577"/>
                <w:lang w:val="en-GB"/>
              </w:rPr>
              <w:t>3.95</w:t>
            </w:r>
          </w:p>
        </w:tc>
        <w:tc>
          <w:tcPr>
            <w:tcW w:w="8232" w:type="dxa"/>
            <w:gridSpan w:val="25"/>
            <w:shd w:val="clear" w:color="auto" w:fill="auto"/>
          </w:tcPr>
          <w:p w14:paraId="2025063C" w14:textId="77777777" w:rsidR="001F7D80" w:rsidRDefault="009600F1" w:rsidP="00273AE0">
            <w:pPr>
              <w:pStyle w:val="Bodycopy"/>
              <w:spacing w:before="0" w:line="240" w:lineRule="auto"/>
              <w:jc w:val="both"/>
              <w:rPr>
                <w:color w:val="003399"/>
                <w:szCs w:val="18"/>
                <w:lang w:val="ru-RU" w:eastAsia="en-AU"/>
              </w:rPr>
            </w:pPr>
            <w:r w:rsidRPr="00273AE0">
              <w:rPr>
                <w:sz w:val="18"/>
                <w:szCs w:val="18"/>
                <w:lang w:val="ru-RU"/>
              </w:rPr>
              <w:t xml:space="preserve">[Если в течение года проводилась реклассификация между уровнями иерархии </w:t>
            </w:r>
            <w:r w:rsidR="00755E8C">
              <w:rPr>
                <w:sz w:val="18"/>
                <w:szCs w:val="18"/>
                <w:lang w:val="ru-RU"/>
              </w:rPr>
              <w:t>ССт</w:t>
            </w:r>
            <w:r w:rsidRPr="00273AE0">
              <w:rPr>
                <w:sz w:val="18"/>
                <w:szCs w:val="18"/>
                <w:lang w:val="ru-RU"/>
              </w:rPr>
              <w:t xml:space="preserve">, Группа должна раскрыть </w:t>
            </w:r>
            <w:r w:rsidR="00DA24DF">
              <w:rPr>
                <w:sz w:val="18"/>
                <w:szCs w:val="18"/>
                <w:lang w:val="ru-RU"/>
              </w:rPr>
              <w:t xml:space="preserve">ее </w:t>
            </w:r>
            <w:r w:rsidRPr="00273AE0">
              <w:rPr>
                <w:sz w:val="18"/>
                <w:szCs w:val="18"/>
                <w:lang w:val="ru-RU"/>
              </w:rPr>
              <w:t xml:space="preserve">причины и политику по определению </w:t>
            </w:r>
            <w:r w:rsidR="001A4339">
              <w:rPr>
                <w:sz w:val="18"/>
                <w:szCs w:val="18"/>
                <w:lang w:val="ru-RU"/>
              </w:rPr>
              <w:t xml:space="preserve">даты смены </w:t>
            </w:r>
            <w:r w:rsidRPr="00273AE0">
              <w:rPr>
                <w:sz w:val="18"/>
                <w:szCs w:val="18"/>
                <w:lang w:val="ru-RU"/>
              </w:rPr>
              <w:t>уров</w:t>
            </w:r>
            <w:r w:rsidR="001A4339">
              <w:rPr>
                <w:sz w:val="18"/>
                <w:szCs w:val="18"/>
                <w:lang w:val="ru-RU"/>
              </w:rPr>
              <w:t>ня</w:t>
            </w:r>
            <w:r w:rsidRPr="00273AE0">
              <w:rPr>
                <w:sz w:val="18"/>
                <w:szCs w:val="18"/>
                <w:lang w:val="ru-RU"/>
              </w:rPr>
              <w:t xml:space="preserve"> (например, на начало или конец периода, либо на дату события, повлекшего реклассификацию).]</w:t>
            </w:r>
          </w:p>
          <w:p w14:paraId="476CFF0B" w14:textId="77777777" w:rsidR="009600F1" w:rsidRPr="00A00FFC" w:rsidRDefault="009600F1" w:rsidP="00273AE0">
            <w:pPr>
              <w:pStyle w:val="Bodycopy"/>
              <w:spacing w:before="0" w:line="240" w:lineRule="auto"/>
              <w:jc w:val="both"/>
              <w:rPr>
                <w:i/>
                <w:sz w:val="15"/>
                <w:szCs w:val="18"/>
                <w:lang w:val="ru-RU"/>
              </w:rPr>
            </w:pPr>
          </w:p>
        </w:tc>
      </w:tr>
      <w:tr w:rsidR="001F7D80" w:rsidRPr="00332466" w14:paraId="3BF6891D" w14:textId="77777777" w:rsidTr="009921D3">
        <w:tblPrEx>
          <w:tblBorders>
            <w:bottom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2"/>
          <w:wAfter w:w="157" w:type="dxa"/>
        </w:trPr>
        <w:tc>
          <w:tcPr>
            <w:tcW w:w="1766" w:type="dxa"/>
            <w:tcMar>
              <w:left w:w="58" w:type="dxa"/>
              <w:right w:w="58" w:type="dxa"/>
            </w:tcMar>
          </w:tcPr>
          <w:p w14:paraId="62FFEA79" w14:textId="77777777" w:rsidR="001F7D80" w:rsidRDefault="001F7D80" w:rsidP="001F7D80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es-ES"/>
              </w:rPr>
            </w:pPr>
          </w:p>
          <w:p w14:paraId="0ED31DF2" w14:textId="77777777" w:rsidR="001F7D80" w:rsidRDefault="001F7D80" w:rsidP="001F7D80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es-ES"/>
              </w:rPr>
            </w:pPr>
          </w:p>
          <w:p w14:paraId="5430754D" w14:textId="77777777" w:rsidR="001F7D80" w:rsidRDefault="001F7D80" w:rsidP="001F7D80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es-ES"/>
              </w:rPr>
            </w:pPr>
          </w:p>
          <w:p w14:paraId="6210E123" w14:textId="77777777" w:rsidR="001F7D80" w:rsidRDefault="001F7D80" w:rsidP="001F7D80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es-ES"/>
              </w:rPr>
            </w:pPr>
          </w:p>
          <w:p w14:paraId="3C99F792" w14:textId="77777777" w:rsidR="001F7D80" w:rsidRDefault="001F7D80" w:rsidP="001F7D80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es-ES"/>
              </w:rPr>
            </w:pPr>
          </w:p>
          <w:p w14:paraId="79BB7F8A" w14:textId="77777777" w:rsidR="001F7D80" w:rsidRDefault="001F7D80" w:rsidP="001F7D80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es-ES"/>
              </w:rPr>
            </w:pPr>
          </w:p>
          <w:p w14:paraId="2918D9BB" w14:textId="77777777" w:rsidR="001F7D80" w:rsidRDefault="001F7D80" w:rsidP="001F7D80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es-ES"/>
              </w:rPr>
            </w:pPr>
          </w:p>
          <w:p w14:paraId="39659381" w14:textId="77777777" w:rsidR="001F7D80" w:rsidRPr="00CC121B" w:rsidRDefault="00616F09" w:rsidP="001F7D80">
            <w:pPr>
              <w:pStyle w:val="sourceref"/>
              <w:spacing w:before="0" w:line="240" w:lineRule="auto"/>
              <w:rPr>
                <w:rFonts w:cs="Arial"/>
                <w:color w:val="0C2577"/>
                <w:spacing w:val="-2"/>
                <w:sz w:val="17"/>
                <w:szCs w:val="17"/>
                <w:lang w:val="es-ES"/>
              </w:rPr>
            </w:pPr>
            <w:r w:rsidRPr="00CC121B">
              <w:rPr>
                <w:rFonts w:cs="Arial"/>
                <w:color w:val="0C2577"/>
                <w:spacing w:val="-2"/>
                <w:sz w:val="17"/>
                <w:szCs w:val="17"/>
                <w:lang w:val="ru-RU"/>
              </w:rPr>
              <w:t>МСФО</w:t>
            </w:r>
            <w:r w:rsidRPr="00CC121B">
              <w:rPr>
                <w:rFonts w:cs="Arial"/>
                <w:color w:val="0C2577"/>
                <w:spacing w:val="-2"/>
                <w:sz w:val="17"/>
                <w:szCs w:val="17"/>
                <w:lang w:val="es-ES"/>
              </w:rPr>
              <w:t xml:space="preserve"> (IFRS) 1</w:t>
            </w:r>
            <w:r w:rsidR="001F7D80" w:rsidRPr="00CC121B">
              <w:rPr>
                <w:rFonts w:cs="Arial"/>
                <w:color w:val="0C2577"/>
                <w:spacing w:val="-2"/>
                <w:sz w:val="17"/>
                <w:szCs w:val="17"/>
                <w:lang w:val="es-ES"/>
              </w:rPr>
              <w:t>3.C3</w:t>
            </w:r>
          </w:p>
          <w:p w14:paraId="08D89B07" w14:textId="77777777" w:rsidR="001F7D80" w:rsidRDefault="001F7D80" w:rsidP="001F7D80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es-ES"/>
              </w:rPr>
            </w:pPr>
          </w:p>
          <w:p w14:paraId="78C002E1" w14:textId="77777777" w:rsidR="001F7D80" w:rsidRDefault="001F7D80" w:rsidP="001F7D80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es-ES"/>
              </w:rPr>
            </w:pPr>
          </w:p>
          <w:p w14:paraId="793B5970" w14:textId="77777777" w:rsidR="001F7D80" w:rsidRDefault="001F7D80" w:rsidP="001F7D80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es-ES"/>
              </w:rPr>
            </w:pPr>
          </w:p>
          <w:p w14:paraId="74E30682" w14:textId="77777777" w:rsidR="001F7D80" w:rsidRDefault="001F7D80" w:rsidP="001F7D80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es-ES"/>
              </w:rPr>
            </w:pPr>
          </w:p>
          <w:p w14:paraId="447DADED" w14:textId="77777777" w:rsidR="001F7D80" w:rsidRDefault="001F7D80" w:rsidP="001F7D80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es-ES"/>
              </w:rPr>
            </w:pPr>
          </w:p>
          <w:p w14:paraId="24862AF3" w14:textId="77777777" w:rsidR="001F7D80" w:rsidRPr="00690D2F" w:rsidRDefault="001F7D80" w:rsidP="001F7D80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es-ES"/>
              </w:rPr>
            </w:pPr>
          </w:p>
          <w:p w14:paraId="4A2A7B8D" w14:textId="77777777" w:rsidR="00202FA8" w:rsidRPr="00690D2F" w:rsidRDefault="00202FA8" w:rsidP="001F7D80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es-ES"/>
              </w:rPr>
            </w:pPr>
          </w:p>
          <w:p w14:paraId="5AD2B0CE" w14:textId="77777777" w:rsidR="001F7D80" w:rsidRPr="00CC121B" w:rsidRDefault="00616F09" w:rsidP="001F7D80">
            <w:pPr>
              <w:pStyle w:val="sourceref"/>
              <w:spacing w:before="0" w:line="240" w:lineRule="auto"/>
              <w:rPr>
                <w:rFonts w:cs="Arial"/>
                <w:color w:val="0C2577"/>
                <w:sz w:val="17"/>
                <w:szCs w:val="17"/>
                <w:highlight w:val="yellow"/>
                <w:lang w:val="es-ES"/>
              </w:rPr>
            </w:pPr>
            <w:r w:rsidRPr="00CC121B">
              <w:rPr>
                <w:rFonts w:cs="Arial"/>
                <w:color w:val="0C2577"/>
                <w:sz w:val="17"/>
                <w:szCs w:val="17"/>
                <w:lang w:val="ru-RU"/>
              </w:rPr>
              <w:t>МСФО</w:t>
            </w:r>
            <w:r w:rsidRPr="00CC121B">
              <w:rPr>
                <w:rFonts w:cs="Arial"/>
                <w:color w:val="0C2577"/>
                <w:sz w:val="17"/>
                <w:szCs w:val="17"/>
                <w:lang w:val="es-ES"/>
              </w:rPr>
              <w:t xml:space="preserve"> (IFRS) 1</w:t>
            </w:r>
            <w:r w:rsidR="001F7D80" w:rsidRPr="00CC121B">
              <w:rPr>
                <w:rFonts w:cs="Arial"/>
                <w:color w:val="0C2577"/>
                <w:sz w:val="17"/>
                <w:szCs w:val="17"/>
                <w:lang w:val="es-ES"/>
              </w:rPr>
              <w:t>3.97</w:t>
            </w:r>
          </w:p>
        </w:tc>
        <w:tc>
          <w:tcPr>
            <w:tcW w:w="8232" w:type="dxa"/>
            <w:gridSpan w:val="25"/>
            <w:shd w:val="clear" w:color="auto" w:fill="CCFFCC"/>
            <w:tcMar>
              <w:left w:w="58" w:type="dxa"/>
              <w:right w:w="58" w:type="dxa"/>
            </w:tcMar>
          </w:tcPr>
          <w:p w14:paraId="5FD5ADD8" w14:textId="77777777" w:rsidR="001A4339" w:rsidRDefault="00202FA8" w:rsidP="00273AE0">
            <w:pPr>
              <w:pStyle w:val="Bodycopy"/>
              <w:spacing w:before="120" w:after="120"/>
              <w:ind w:left="576" w:hanging="576"/>
              <w:jc w:val="both"/>
              <w:rPr>
                <w:i/>
                <w:sz w:val="18"/>
                <w:szCs w:val="18"/>
                <w:lang w:val="ru-RU"/>
              </w:rPr>
            </w:pPr>
            <w:r>
              <w:rPr>
                <w:i/>
                <w:sz w:val="18"/>
                <w:szCs w:val="18"/>
                <w:lang w:val="ru-RU"/>
              </w:rPr>
              <w:t>Примечания</w:t>
            </w:r>
            <w:r w:rsidR="001F7D80" w:rsidRPr="00273AE0">
              <w:rPr>
                <w:i/>
                <w:sz w:val="18"/>
                <w:szCs w:val="18"/>
                <w:lang w:val="ru-RU"/>
              </w:rPr>
              <w:t>:</w:t>
            </w:r>
          </w:p>
          <w:p w14:paraId="237B1D99" w14:textId="77777777" w:rsidR="001F7D80" w:rsidRPr="00273AE0" w:rsidRDefault="001F7D80" w:rsidP="00273AE0">
            <w:pPr>
              <w:pStyle w:val="Bodycopy"/>
              <w:spacing w:before="120" w:after="120"/>
              <w:ind w:left="576" w:hanging="576"/>
              <w:jc w:val="both"/>
              <w:rPr>
                <w:b/>
                <w:i/>
                <w:sz w:val="18"/>
                <w:szCs w:val="18"/>
                <w:lang w:val="ru-RU"/>
              </w:rPr>
            </w:pPr>
            <w:r w:rsidRPr="00273AE0">
              <w:rPr>
                <w:i/>
                <w:sz w:val="18"/>
                <w:szCs w:val="18"/>
                <w:lang w:val="ru-RU"/>
              </w:rPr>
              <w:tab/>
            </w:r>
            <w:r w:rsidR="00202FA8">
              <w:rPr>
                <w:b/>
                <w:i/>
                <w:sz w:val="18"/>
                <w:szCs w:val="18"/>
                <w:lang w:val="ru-RU"/>
              </w:rPr>
              <w:t>Иерархия</w:t>
            </w:r>
            <w:r w:rsidR="00202FA8" w:rsidRPr="00202FA8">
              <w:rPr>
                <w:b/>
                <w:i/>
                <w:sz w:val="18"/>
                <w:szCs w:val="18"/>
                <w:lang w:val="ru-RU"/>
              </w:rPr>
              <w:t xml:space="preserve"> </w:t>
            </w:r>
            <w:r w:rsidR="00755E8C">
              <w:rPr>
                <w:b/>
                <w:i/>
                <w:sz w:val="18"/>
                <w:szCs w:val="18"/>
                <w:lang w:val="ru-RU"/>
              </w:rPr>
              <w:t>ССт</w:t>
            </w:r>
          </w:p>
          <w:p w14:paraId="452B4029" w14:textId="77777777" w:rsidR="00202FA8" w:rsidRDefault="001F7D80" w:rsidP="00746899">
            <w:pPr>
              <w:pStyle w:val="Bodycopy"/>
              <w:spacing w:before="120" w:after="120"/>
              <w:ind w:left="576" w:hanging="576"/>
              <w:jc w:val="both"/>
              <w:rPr>
                <w:i/>
                <w:sz w:val="18"/>
                <w:szCs w:val="18"/>
                <w:lang w:val="ru-RU"/>
              </w:rPr>
            </w:pPr>
            <w:r w:rsidRPr="00273AE0">
              <w:rPr>
                <w:i/>
                <w:sz w:val="18"/>
                <w:szCs w:val="18"/>
                <w:lang w:val="ru-RU"/>
              </w:rPr>
              <w:tab/>
            </w:r>
            <w:r w:rsidR="00E1060F">
              <w:rPr>
                <w:i/>
                <w:sz w:val="18"/>
                <w:szCs w:val="18"/>
                <w:lang w:val="ru-RU"/>
              </w:rPr>
              <w:t xml:space="preserve">Классификация </w:t>
            </w:r>
            <w:r w:rsidR="00202FA8">
              <w:rPr>
                <w:i/>
                <w:sz w:val="18"/>
                <w:szCs w:val="18"/>
                <w:lang w:val="ru-RU"/>
              </w:rPr>
              <w:t xml:space="preserve">оценки </w:t>
            </w:r>
            <w:r w:rsidR="00E1060F">
              <w:rPr>
                <w:i/>
                <w:sz w:val="18"/>
                <w:szCs w:val="18"/>
                <w:lang w:val="ru-RU"/>
              </w:rPr>
              <w:t>по</w:t>
            </w:r>
            <w:r w:rsidR="00202FA8">
              <w:rPr>
                <w:i/>
                <w:sz w:val="18"/>
                <w:szCs w:val="18"/>
                <w:lang w:val="ru-RU"/>
              </w:rPr>
              <w:t xml:space="preserve"> уровн</w:t>
            </w:r>
            <w:r w:rsidR="00E1060F">
              <w:rPr>
                <w:i/>
                <w:sz w:val="18"/>
                <w:szCs w:val="18"/>
                <w:lang w:val="ru-RU"/>
              </w:rPr>
              <w:t>ям</w:t>
            </w:r>
            <w:r w:rsidR="00202FA8">
              <w:rPr>
                <w:i/>
                <w:sz w:val="18"/>
                <w:szCs w:val="18"/>
                <w:lang w:val="ru-RU"/>
              </w:rPr>
              <w:t xml:space="preserve"> иерархии </w:t>
            </w:r>
            <w:r w:rsidR="00755E8C">
              <w:rPr>
                <w:i/>
                <w:sz w:val="18"/>
                <w:szCs w:val="18"/>
                <w:lang w:val="ru-RU"/>
              </w:rPr>
              <w:t>ССт</w:t>
            </w:r>
            <w:r w:rsidR="00202FA8">
              <w:rPr>
                <w:i/>
                <w:sz w:val="18"/>
                <w:szCs w:val="18"/>
                <w:lang w:val="ru-RU"/>
              </w:rPr>
              <w:t xml:space="preserve"> зависит от степени наблюдаемости </w:t>
            </w:r>
            <w:r w:rsidR="00E1060F">
              <w:rPr>
                <w:i/>
                <w:sz w:val="18"/>
                <w:szCs w:val="18"/>
                <w:lang w:val="ru-RU"/>
              </w:rPr>
              <w:t xml:space="preserve">и существенности </w:t>
            </w:r>
            <w:r w:rsidR="00202FA8">
              <w:rPr>
                <w:i/>
                <w:sz w:val="18"/>
                <w:szCs w:val="18"/>
                <w:lang w:val="ru-RU"/>
              </w:rPr>
              <w:t xml:space="preserve">исходных данных оценки по </w:t>
            </w:r>
            <w:r w:rsidR="00755E8C">
              <w:rPr>
                <w:i/>
                <w:sz w:val="18"/>
                <w:szCs w:val="18"/>
                <w:lang w:val="ru-RU"/>
              </w:rPr>
              <w:t>ССт</w:t>
            </w:r>
            <w:r w:rsidR="00202FA8">
              <w:rPr>
                <w:i/>
                <w:sz w:val="18"/>
                <w:szCs w:val="18"/>
                <w:lang w:val="ru-RU"/>
              </w:rPr>
              <w:t xml:space="preserve">. </w:t>
            </w:r>
            <w:r w:rsidR="00D2309C">
              <w:rPr>
                <w:i/>
                <w:sz w:val="18"/>
                <w:szCs w:val="18"/>
                <w:lang w:val="ru-RU"/>
              </w:rPr>
              <w:t>К</w:t>
            </w:r>
            <w:r w:rsidR="00202FA8">
              <w:rPr>
                <w:i/>
                <w:sz w:val="18"/>
                <w:szCs w:val="18"/>
                <w:lang w:val="ru-RU"/>
              </w:rPr>
              <w:t>лассификация</w:t>
            </w:r>
            <w:r w:rsidR="00C07B9F">
              <w:rPr>
                <w:i/>
                <w:sz w:val="18"/>
                <w:szCs w:val="18"/>
                <w:lang w:val="ru-RU"/>
              </w:rPr>
              <w:t xml:space="preserve"> </w:t>
            </w:r>
            <w:r w:rsidR="00D2309C">
              <w:rPr>
                <w:i/>
                <w:sz w:val="18"/>
                <w:szCs w:val="18"/>
                <w:lang w:val="ru-RU"/>
              </w:rPr>
              <w:t>выше</w:t>
            </w:r>
            <w:r w:rsidR="00202FA8" w:rsidRPr="00202FA8">
              <w:rPr>
                <w:i/>
                <w:sz w:val="18"/>
                <w:szCs w:val="18"/>
                <w:lang w:val="ru-RU"/>
              </w:rPr>
              <w:t xml:space="preserve"> </w:t>
            </w:r>
            <w:r w:rsidR="00D2309C">
              <w:rPr>
                <w:i/>
                <w:sz w:val="18"/>
                <w:szCs w:val="18"/>
                <w:lang w:val="ru-RU"/>
              </w:rPr>
              <w:t xml:space="preserve">приведена </w:t>
            </w:r>
            <w:r w:rsidR="00E1060F">
              <w:rPr>
                <w:i/>
                <w:sz w:val="18"/>
                <w:szCs w:val="18"/>
                <w:lang w:val="ru-RU"/>
              </w:rPr>
              <w:t>как пример</w:t>
            </w:r>
            <w:r w:rsidR="00202FA8" w:rsidRPr="00202FA8">
              <w:rPr>
                <w:i/>
                <w:sz w:val="18"/>
                <w:szCs w:val="18"/>
                <w:lang w:val="ru-RU"/>
              </w:rPr>
              <w:t>.</w:t>
            </w:r>
            <w:r w:rsidR="00202FA8" w:rsidRPr="00273AE0">
              <w:rPr>
                <w:i/>
                <w:sz w:val="18"/>
                <w:szCs w:val="18"/>
                <w:lang w:val="ru-RU"/>
              </w:rPr>
              <w:t xml:space="preserve"> </w:t>
            </w:r>
            <w:r w:rsidR="00440C02">
              <w:rPr>
                <w:i/>
                <w:sz w:val="18"/>
                <w:szCs w:val="18"/>
                <w:lang w:val="ru-RU"/>
              </w:rPr>
              <w:t>Следует обратить внимание на следующие аспекты:</w:t>
            </w:r>
          </w:p>
          <w:p w14:paraId="27494CF9" w14:textId="77777777" w:rsidR="00440C02" w:rsidRPr="009E2486" w:rsidRDefault="00440C02" w:rsidP="009921D3">
            <w:pPr>
              <w:pStyle w:val="Bodycopy"/>
              <w:numPr>
                <w:ilvl w:val="0"/>
                <w:numId w:val="35"/>
              </w:numPr>
              <w:spacing w:before="120" w:after="120" w:line="240" w:lineRule="auto"/>
              <w:jc w:val="both"/>
              <w:rPr>
                <w:i/>
                <w:sz w:val="18"/>
                <w:szCs w:val="18"/>
                <w:lang w:val="ru-RU"/>
              </w:rPr>
            </w:pPr>
            <w:r w:rsidRPr="000B0A16">
              <w:rPr>
                <w:i/>
                <w:sz w:val="18"/>
                <w:lang w:val="ru-RU"/>
              </w:rPr>
              <w:t xml:space="preserve">Классификация на 3 уровня иерархии не является выбором учетной политики. В отношении земельных участков и зданий, учитывая их уникальный </w:t>
            </w:r>
            <w:r w:rsidRPr="007540DE">
              <w:rPr>
                <w:i/>
                <w:sz w:val="18"/>
                <w:lang w:val="ru-RU"/>
              </w:rPr>
              <w:t>характер, оценка справедливой стоимости в исключительно редких случаях определяется как оценка 1 Уровня. Стоит ли классифицировать оценку справедливой стоимости в целом как 2 Уровень или 3 Уровень, зависит от степени, в которой наблюдаются и</w:t>
            </w:r>
            <w:r w:rsidRPr="009E2486">
              <w:rPr>
                <w:i/>
                <w:sz w:val="18"/>
                <w:lang w:val="ru-RU"/>
              </w:rPr>
              <w:t>сходные данные,</w:t>
            </w:r>
            <w:r w:rsidRPr="00F0221D">
              <w:rPr>
                <w:i/>
                <w:sz w:val="18"/>
                <w:lang w:val="ru-RU"/>
              </w:rPr>
              <w:t xml:space="preserve"> и </w:t>
            </w:r>
            <w:r>
              <w:rPr>
                <w:i/>
                <w:sz w:val="18"/>
                <w:lang w:val="ru-RU"/>
              </w:rPr>
              <w:t>допущения, использованные</w:t>
            </w:r>
            <w:r w:rsidRPr="000B0A16">
              <w:rPr>
                <w:i/>
                <w:sz w:val="18"/>
                <w:lang w:val="ru-RU"/>
              </w:rPr>
              <w:t xml:space="preserve"> для получения справедливой стоимости. Во многих ситуациях, где в оценке справедливой стоимости объектов недвижимости применяются методики оценки (с существенными ненаблюдаемыми исходными данными), оценка справедливой стоимости </w:t>
            </w:r>
            <w:r w:rsidRPr="007540DE">
              <w:rPr>
                <w:i/>
                <w:sz w:val="18"/>
                <w:lang w:val="ru-RU"/>
              </w:rPr>
              <w:t>в целом будет отнесена к 3 Уровню.</w:t>
            </w:r>
          </w:p>
          <w:p w14:paraId="421AAB66" w14:textId="77777777" w:rsidR="00440C02" w:rsidRPr="009921D3" w:rsidRDefault="00440C02" w:rsidP="009921D3">
            <w:pPr>
              <w:pStyle w:val="Bodycopy"/>
              <w:numPr>
                <w:ilvl w:val="0"/>
                <w:numId w:val="35"/>
              </w:numPr>
              <w:spacing w:before="120" w:after="120" w:line="240" w:lineRule="auto"/>
              <w:jc w:val="both"/>
              <w:rPr>
                <w:i/>
                <w:sz w:val="18"/>
                <w:szCs w:val="18"/>
                <w:lang w:val="ru-RU"/>
              </w:rPr>
            </w:pPr>
            <w:r w:rsidRPr="00440C02">
              <w:rPr>
                <w:i/>
                <w:sz w:val="18"/>
                <w:lang w:val="ru-RU"/>
              </w:rPr>
              <w:t xml:space="preserve">Уровень, к которому относится оценка справедливой стоимости, не связан с качеством оценки. Например, факт классификации объекта недвижимости как оценки справедливой стоимости 3 Уровня не означает, что оценка собственности не является надежной — фактически, это означает, что для получения справедливой стоимости использовались существенные ненаблюдаемые исходные данные и потребовалось применить значительные суждения </w:t>
            </w:r>
            <w:r w:rsidRPr="009921D3">
              <w:rPr>
                <w:i/>
                <w:sz w:val="18"/>
                <w:szCs w:val="18"/>
                <w:lang w:val="ru-RU"/>
              </w:rPr>
              <w:t>.</w:t>
            </w:r>
          </w:p>
          <w:p w14:paraId="125758CE" w14:textId="132B420B" w:rsidR="001F7D80" w:rsidRPr="00273AE0" w:rsidRDefault="001F7D80" w:rsidP="009921D3">
            <w:pPr>
              <w:pStyle w:val="Bodycopy"/>
              <w:spacing w:before="120" w:after="120" w:line="240" w:lineRule="auto"/>
              <w:ind w:left="972"/>
              <w:jc w:val="both"/>
              <w:rPr>
                <w:i/>
                <w:sz w:val="18"/>
                <w:szCs w:val="18"/>
                <w:lang w:val="ru-RU" w:eastAsia="en-AU"/>
              </w:rPr>
            </w:pPr>
          </w:p>
        </w:tc>
      </w:tr>
      <w:tr w:rsidR="00D679C1" w:rsidRPr="00332466" w14:paraId="29376BFF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  <w:tcMar>
              <w:left w:w="58" w:type="dxa"/>
              <w:right w:w="58" w:type="dxa"/>
            </w:tcMar>
          </w:tcPr>
          <w:p w14:paraId="7BF6F2CD" w14:textId="77777777" w:rsidR="00D679C1" w:rsidRDefault="00D679C1">
            <w:pPr>
              <w:pStyle w:val="sourceref"/>
              <w:spacing w:before="0" w:line="240" w:lineRule="auto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  <w:bookmarkStart w:id="1" w:name="_PictureBullets"/>
            <w:bookmarkEnd w:id="1"/>
          </w:p>
        </w:tc>
        <w:tc>
          <w:tcPr>
            <w:tcW w:w="8232" w:type="dxa"/>
            <w:gridSpan w:val="25"/>
            <w:tcMar>
              <w:left w:w="58" w:type="dxa"/>
              <w:right w:w="58" w:type="dxa"/>
            </w:tcMar>
          </w:tcPr>
          <w:p w14:paraId="4BCD976F" w14:textId="77777777" w:rsidR="00D679C1" w:rsidRDefault="00D679C1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687BCA" w14:paraId="277E3E92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4E36D3FA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232" w:type="dxa"/>
            <w:gridSpan w:val="25"/>
          </w:tcPr>
          <w:p w14:paraId="286EFC75" w14:textId="77777777" w:rsidR="00D679C1" w:rsidRDefault="00D679C1">
            <w:pPr>
              <w:pStyle w:val="Bodycopyheader1"/>
              <w:spacing w:before="0" w:line="240" w:lineRule="auto"/>
              <w:ind w:left="576" w:hanging="576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color w:val="0C2577"/>
                <w:sz w:val="18"/>
                <w:szCs w:val="24"/>
                <w:lang w:val="ru-RU"/>
              </w:rPr>
              <w:t xml:space="preserve">17. </w:t>
            </w:r>
            <w:r>
              <w:rPr>
                <w:rFonts w:cs="Times New Roman"/>
                <w:sz w:val="18"/>
                <w:szCs w:val="24"/>
                <w:lang w:val="ru-RU"/>
              </w:rPr>
              <w:t>Гудвил</w:t>
            </w:r>
          </w:p>
          <w:p w14:paraId="44D7D7CA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</w:tr>
      <w:tr w:rsidR="00F626C7" w:rsidRPr="00687BCA" w14:paraId="6F6A8A8B" w14:textId="77777777" w:rsidTr="009921D3">
        <w:tblPrEx>
          <w:tblBorders>
            <w:bottom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2"/>
          <w:wAfter w:w="157" w:type="dxa"/>
        </w:trPr>
        <w:tc>
          <w:tcPr>
            <w:tcW w:w="1766" w:type="dxa"/>
            <w:tcMar>
              <w:left w:w="58" w:type="dxa"/>
              <w:right w:w="58" w:type="dxa"/>
            </w:tcMar>
          </w:tcPr>
          <w:p w14:paraId="313326E1" w14:textId="77777777" w:rsidR="00F626C7" w:rsidRPr="00D679C1" w:rsidRDefault="00F626C7">
            <w:pPr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 w:rsidRPr="00D679C1">
              <w:rPr>
                <w:rFonts w:ascii="Arial" w:hAnsi="Arial"/>
                <w:color w:val="0C2577"/>
                <w:sz w:val="18"/>
                <w:lang w:val="ru-RU"/>
              </w:rPr>
              <w:br w:type="page"/>
            </w:r>
          </w:p>
        </w:tc>
        <w:tc>
          <w:tcPr>
            <w:tcW w:w="4385" w:type="dxa"/>
            <w:gridSpan w:val="8"/>
            <w:tcMar>
              <w:left w:w="58" w:type="dxa"/>
              <w:right w:w="58" w:type="dxa"/>
            </w:tcMar>
          </w:tcPr>
          <w:p w14:paraId="1267564A" w14:textId="77777777" w:rsidR="00F626C7" w:rsidRDefault="00F626C7">
            <w:pPr>
              <w:pStyle w:val="Bodycopy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963" w:type="dxa"/>
            <w:gridSpan w:val="3"/>
            <w:tcMar>
              <w:left w:w="58" w:type="dxa"/>
              <w:right w:w="58" w:type="dxa"/>
            </w:tcMar>
            <w:vAlign w:val="bottom"/>
          </w:tcPr>
          <w:p w14:paraId="2166127A" w14:textId="77777777" w:rsidR="00F626C7" w:rsidRPr="00D679C1" w:rsidRDefault="00F626C7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402" w:type="dxa"/>
            <w:gridSpan w:val="2"/>
            <w:tcMar>
              <w:left w:w="58" w:type="dxa"/>
              <w:right w:w="58" w:type="dxa"/>
            </w:tcMar>
            <w:vAlign w:val="bottom"/>
          </w:tcPr>
          <w:p w14:paraId="63DF91A2" w14:textId="77777777" w:rsidR="00F626C7" w:rsidRPr="00D679C1" w:rsidRDefault="00F626C7">
            <w:pPr>
              <w:ind w:right="46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1134" w:type="dxa"/>
            <w:gridSpan w:val="5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12E2E05A" w14:textId="130A2930" w:rsidR="00F626C7" w:rsidRPr="008452BF" w:rsidRDefault="00B222CC" w:rsidP="000B0A16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31/12/15</w:t>
            </w:r>
          </w:p>
        </w:tc>
        <w:tc>
          <w:tcPr>
            <w:tcW w:w="284" w:type="dxa"/>
            <w:gridSpan w:val="4"/>
            <w:vAlign w:val="bottom"/>
          </w:tcPr>
          <w:p w14:paraId="24C590C6" w14:textId="77777777" w:rsidR="00F626C7" w:rsidRPr="008452BF" w:rsidRDefault="00F626C7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</w:p>
        </w:tc>
        <w:tc>
          <w:tcPr>
            <w:tcW w:w="1064" w:type="dxa"/>
            <w:gridSpan w:val="3"/>
            <w:tcBorders>
              <w:bottom w:val="single" w:sz="4" w:space="0" w:color="auto"/>
            </w:tcBorders>
            <w:vAlign w:val="bottom"/>
          </w:tcPr>
          <w:p w14:paraId="4A4FB89F" w14:textId="70FF367A" w:rsidR="00F626C7" w:rsidRPr="008452BF" w:rsidRDefault="00B222CC" w:rsidP="000B0A16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31/12/14</w:t>
            </w:r>
          </w:p>
        </w:tc>
      </w:tr>
      <w:tr w:rsidR="00F626C7" w:rsidRPr="00687BCA" w14:paraId="448C4936" w14:textId="77777777" w:rsidTr="009921D3">
        <w:tblPrEx>
          <w:tblBorders>
            <w:bottom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2"/>
          <w:wAfter w:w="157" w:type="dxa"/>
        </w:trPr>
        <w:tc>
          <w:tcPr>
            <w:tcW w:w="1766" w:type="dxa"/>
            <w:tcMar>
              <w:left w:w="58" w:type="dxa"/>
              <w:right w:w="58" w:type="dxa"/>
            </w:tcMar>
          </w:tcPr>
          <w:p w14:paraId="6551EE14" w14:textId="77777777" w:rsidR="00F626C7" w:rsidRDefault="00F626C7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385" w:type="dxa"/>
            <w:gridSpan w:val="8"/>
            <w:tcMar>
              <w:left w:w="58" w:type="dxa"/>
              <w:right w:w="58" w:type="dxa"/>
            </w:tcMar>
            <w:vAlign w:val="bottom"/>
          </w:tcPr>
          <w:p w14:paraId="13277193" w14:textId="77777777" w:rsidR="00F626C7" w:rsidRDefault="00F626C7">
            <w:pPr>
              <w:pStyle w:val="Bodycopy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963" w:type="dxa"/>
            <w:gridSpan w:val="3"/>
            <w:tcMar>
              <w:left w:w="58" w:type="dxa"/>
              <w:right w:w="58" w:type="dxa"/>
            </w:tcMar>
            <w:vAlign w:val="bottom"/>
          </w:tcPr>
          <w:p w14:paraId="6B3CD4FD" w14:textId="77777777" w:rsidR="00F626C7" w:rsidRPr="0003517F" w:rsidRDefault="00F626C7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402" w:type="dxa"/>
            <w:gridSpan w:val="2"/>
            <w:tcMar>
              <w:left w:w="58" w:type="dxa"/>
              <w:right w:w="58" w:type="dxa"/>
            </w:tcMar>
          </w:tcPr>
          <w:p w14:paraId="17C3DDC8" w14:textId="77777777" w:rsidR="00F626C7" w:rsidRDefault="00F626C7">
            <w:pPr>
              <w:pStyle w:val="Bodycopyrightindent"/>
              <w:spacing w:before="0" w:line="240" w:lineRule="auto"/>
              <w:ind w:right="46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134" w:type="dxa"/>
            <w:gridSpan w:val="5"/>
            <w:tcMar>
              <w:left w:w="58" w:type="dxa"/>
              <w:right w:w="58" w:type="dxa"/>
            </w:tcMar>
            <w:vAlign w:val="bottom"/>
          </w:tcPr>
          <w:p w14:paraId="501FFC79" w14:textId="77777777" w:rsidR="00F626C7" w:rsidRPr="0003517F" w:rsidRDefault="00F626C7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4" w:type="dxa"/>
            <w:gridSpan w:val="4"/>
          </w:tcPr>
          <w:p w14:paraId="76259E59" w14:textId="77777777" w:rsidR="00F626C7" w:rsidRDefault="00F626C7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64" w:type="dxa"/>
            <w:gridSpan w:val="3"/>
            <w:vAlign w:val="bottom"/>
          </w:tcPr>
          <w:p w14:paraId="1C38A7DB" w14:textId="77777777" w:rsidR="00F626C7" w:rsidRDefault="00F626C7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</w:tr>
      <w:tr w:rsidR="00687BCA" w:rsidRPr="00687BCA" w14:paraId="16CB2E28" w14:textId="77777777" w:rsidTr="009921D3">
        <w:tblPrEx>
          <w:tblBorders>
            <w:bottom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2"/>
          <w:wAfter w:w="157" w:type="dxa"/>
        </w:trPr>
        <w:tc>
          <w:tcPr>
            <w:tcW w:w="1766" w:type="dxa"/>
            <w:tcMar>
              <w:left w:w="58" w:type="dxa"/>
              <w:right w:w="58" w:type="dxa"/>
            </w:tcMar>
            <w:vAlign w:val="bottom"/>
          </w:tcPr>
          <w:p w14:paraId="54E16F7D" w14:textId="77777777" w:rsidR="00687BCA" w:rsidRDefault="00687BCA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385" w:type="dxa"/>
            <w:gridSpan w:val="8"/>
            <w:tcMar>
              <w:left w:w="58" w:type="dxa"/>
              <w:right w:w="58" w:type="dxa"/>
            </w:tcMar>
            <w:vAlign w:val="bottom"/>
          </w:tcPr>
          <w:p w14:paraId="677EE433" w14:textId="77777777" w:rsidR="00687BCA" w:rsidRDefault="00687BCA">
            <w:pPr>
              <w:pStyle w:val="Bodycopy"/>
              <w:spacing w:line="200" w:lineRule="exact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Стоимость приобретения</w:t>
            </w:r>
          </w:p>
        </w:tc>
        <w:tc>
          <w:tcPr>
            <w:tcW w:w="963" w:type="dxa"/>
            <w:gridSpan w:val="3"/>
            <w:tcMar>
              <w:left w:w="58" w:type="dxa"/>
              <w:right w:w="58" w:type="dxa"/>
            </w:tcMar>
            <w:vAlign w:val="bottom"/>
          </w:tcPr>
          <w:p w14:paraId="0A0577E9" w14:textId="77777777" w:rsidR="00687BCA" w:rsidRDefault="00687BC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402" w:type="dxa"/>
            <w:gridSpan w:val="2"/>
            <w:tcMar>
              <w:left w:w="58" w:type="dxa"/>
              <w:right w:w="58" w:type="dxa"/>
            </w:tcMar>
          </w:tcPr>
          <w:p w14:paraId="0ED5D108" w14:textId="77777777" w:rsidR="00687BCA" w:rsidRDefault="00687BCA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4" w:type="dxa"/>
            <w:gridSpan w:val="5"/>
            <w:tcMar>
              <w:left w:w="58" w:type="dxa"/>
              <w:right w:w="58" w:type="dxa"/>
            </w:tcMar>
            <w:vAlign w:val="bottom"/>
          </w:tcPr>
          <w:p w14:paraId="3BC0D9E7" w14:textId="77777777" w:rsidR="00687BCA" w:rsidRDefault="00687BCA" w:rsidP="00A00FFC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20,720</w:t>
            </w:r>
          </w:p>
        </w:tc>
        <w:tc>
          <w:tcPr>
            <w:tcW w:w="284" w:type="dxa"/>
            <w:gridSpan w:val="4"/>
          </w:tcPr>
          <w:p w14:paraId="70743D05" w14:textId="77777777" w:rsidR="00687BCA" w:rsidRDefault="00687BC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4" w:type="dxa"/>
            <w:gridSpan w:val="3"/>
            <w:vAlign w:val="bottom"/>
          </w:tcPr>
          <w:p w14:paraId="3655DB4F" w14:textId="77777777" w:rsidR="00687BCA" w:rsidRDefault="00687BCA" w:rsidP="00863881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24,260</w:t>
            </w:r>
          </w:p>
        </w:tc>
      </w:tr>
      <w:tr w:rsidR="00F626C7" w:rsidRPr="00D679C1" w14:paraId="7D903964" w14:textId="77777777" w:rsidTr="009921D3">
        <w:tblPrEx>
          <w:tblBorders>
            <w:bottom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2"/>
          <w:wAfter w:w="157" w:type="dxa"/>
        </w:trPr>
        <w:tc>
          <w:tcPr>
            <w:tcW w:w="1766" w:type="dxa"/>
            <w:tcMar>
              <w:left w:w="58" w:type="dxa"/>
              <w:right w:w="58" w:type="dxa"/>
            </w:tcMar>
            <w:vAlign w:val="bottom"/>
          </w:tcPr>
          <w:p w14:paraId="0BB680D0" w14:textId="77777777" w:rsidR="00F626C7" w:rsidRDefault="00F626C7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385" w:type="dxa"/>
            <w:gridSpan w:val="8"/>
            <w:tcMar>
              <w:left w:w="58" w:type="dxa"/>
              <w:right w:w="58" w:type="dxa"/>
            </w:tcMar>
            <w:vAlign w:val="bottom"/>
          </w:tcPr>
          <w:p w14:paraId="73785B97" w14:textId="77777777" w:rsidR="00F626C7" w:rsidRDefault="00F626C7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Убыток от обесценения</w:t>
            </w:r>
          </w:p>
        </w:tc>
        <w:tc>
          <w:tcPr>
            <w:tcW w:w="963" w:type="dxa"/>
            <w:gridSpan w:val="3"/>
            <w:tcMar>
              <w:left w:w="58" w:type="dxa"/>
              <w:right w:w="58" w:type="dxa"/>
            </w:tcMar>
            <w:vAlign w:val="bottom"/>
          </w:tcPr>
          <w:p w14:paraId="6B5E9A40" w14:textId="77777777" w:rsidR="00F626C7" w:rsidRDefault="00F626C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402" w:type="dxa"/>
            <w:gridSpan w:val="2"/>
            <w:tcMar>
              <w:left w:w="58" w:type="dxa"/>
              <w:right w:w="58" w:type="dxa"/>
            </w:tcMar>
          </w:tcPr>
          <w:p w14:paraId="275086C2" w14:textId="77777777" w:rsidR="00F626C7" w:rsidRDefault="00F626C7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4" w:type="dxa"/>
            <w:gridSpan w:val="5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74E7D8B" w14:textId="77777777" w:rsidR="00F626C7" w:rsidRDefault="00F626C7" w:rsidP="00A00FFC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(235)</w:t>
            </w:r>
          </w:p>
        </w:tc>
        <w:tc>
          <w:tcPr>
            <w:tcW w:w="284" w:type="dxa"/>
            <w:gridSpan w:val="4"/>
          </w:tcPr>
          <w:p w14:paraId="793318C1" w14:textId="77777777" w:rsidR="00F626C7" w:rsidRDefault="00F626C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4" w:type="dxa"/>
            <w:gridSpan w:val="3"/>
            <w:tcBorders>
              <w:bottom w:val="single" w:sz="4" w:space="0" w:color="auto"/>
            </w:tcBorders>
            <w:vAlign w:val="bottom"/>
          </w:tcPr>
          <w:p w14:paraId="3849AD75" w14:textId="77777777" w:rsidR="00F626C7" w:rsidRDefault="00F626C7" w:rsidP="00863881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F626C7" w:rsidRPr="00D679C1" w14:paraId="67FB0006" w14:textId="77777777" w:rsidTr="009921D3">
        <w:tblPrEx>
          <w:tblBorders>
            <w:bottom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2"/>
          <w:wAfter w:w="157" w:type="dxa"/>
        </w:trPr>
        <w:tc>
          <w:tcPr>
            <w:tcW w:w="1766" w:type="dxa"/>
            <w:tcMar>
              <w:left w:w="58" w:type="dxa"/>
              <w:right w:w="58" w:type="dxa"/>
            </w:tcMar>
            <w:vAlign w:val="bottom"/>
          </w:tcPr>
          <w:p w14:paraId="20F6B401" w14:textId="77777777" w:rsidR="00F626C7" w:rsidRDefault="00F626C7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385" w:type="dxa"/>
            <w:gridSpan w:val="8"/>
            <w:tcMar>
              <w:left w:w="58" w:type="dxa"/>
              <w:right w:w="58" w:type="dxa"/>
            </w:tcMar>
            <w:vAlign w:val="bottom"/>
          </w:tcPr>
          <w:p w14:paraId="33645BD0" w14:textId="77777777" w:rsidR="00F626C7" w:rsidRDefault="00F626C7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963" w:type="dxa"/>
            <w:gridSpan w:val="3"/>
            <w:tcMar>
              <w:left w:w="58" w:type="dxa"/>
              <w:right w:w="58" w:type="dxa"/>
            </w:tcMar>
            <w:vAlign w:val="bottom"/>
          </w:tcPr>
          <w:p w14:paraId="2C22FF0C" w14:textId="77777777" w:rsidR="00F626C7" w:rsidRDefault="00F626C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402" w:type="dxa"/>
            <w:gridSpan w:val="2"/>
            <w:tcMar>
              <w:left w:w="58" w:type="dxa"/>
              <w:right w:w="58" w:type="dxa"/>
            </w:tcMar>
          </w:tcPr>
          <w:p w14:paraId="559F49F2" w14:textId="77777777" w:rsidR="00F626C7" w:rsidRDefault="00F626C7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4" w:type="dxa"/>
            <w:gridSpan w:val="5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AE4B9E8" w14:textId="77777777" w:rsidR="00F626C7" w:rsidRDefault="00F626C7" w:rsidP="00A00FFC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4" w:type="dxa"/>
            <w:gridSpan w:val="4"/>
          </w:tcPr>
          <w:p w14:paraId="13BCCFD4" w14:textId="77777777" w:rsidR="00F626C7" w:rsidRDefault="00F626C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4" w:type="dxa"/>
            <w:gridSpan w:val="3"/>
            <w:tcBorders>
              <w:top w:val="single" w:sz="4" w:space="0" w:color="auto"/>
            </w:tcBorders>
            <w:vAlign w:val="bottom"/>
          </w:tcPr>
          <w:p w14:paraId="4D7DA3A0" w14:textId="77777777" w:rsidR="00F626C7" w:rsidRDefault="00F626C7" w:rsidP="00863881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687BCA" w:rsidRPr="00D679C1" w14:paraId="0552B206" w14:textId="77777777" w:rsidTr="009921D3">
        <w:tblPrEx>
          <w:tblBorders>
            <w:bottom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2"/>
          <w:wAfter w:w="157" w:type="dxa"/>
        </w:trPr>
        <w:tc>
          <w:tcPr>
            <w:tcW w:w="1766" w:type="dxa"/>
            <w:tcMar>
              <w:left w:w="58" w:type="dxa"/>
              <w:right w:w="58" w:type="dxa"/>
            </w:tcMar>
            <w:vAlign w:val="bottom"/>
          </w:tcPr>
          <w:p w14:paraId="233CCA49" w14:textId="77777777" w:rsidR="00687BCA" w:rsidRDefault="00687BCA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385" w:type="dxa"/>
            <w:gridSpan w:val="8"/>
            <w:tcMar>
              <w:left w:w="58" w:type="dxa"/>
              <w:right w:w="58" w:type="dxa"/>
            </w:tcMar>
            <w:vAlign w:val="bottom"/>
          </w:tcPr>
          <w:p w14:paraId="6E291FC5" w14:textId="77777777" w:rsidR="00687BCA" w:rsidRDefault="00687BCA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963" w:type="dxa"/>
            <w:gridSpan w:val="3"/>
            <w:tcMar>
              <w:left w:w="58" w:type="dxa"/>
              <w:right w:w="58" w:type="dxa"/>
            </w:tcMar>
            <w:vAlign w:val="bottom"/>
          </w:tcPr>
          <w:p w14:paraId="3AB4ACD2" w14:textId="77777777" w:rsidR="00687BCA" w:rsidRDefault="00687BC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402" w:type="dxa"/>
            <w:gridSpan w:val="2"/>
            <w:tcMar>
              <w:left w:w="58" w:type="dxa"/>
              <w:right w:w="58" w:type="dxa"/>
            </w:tcMar>
          </w:tcPr>
          <w:p w14:paraId="4056CFA1" w14:textId="77777777" w:rsidR="00687BCA" w:rsidRDefault="00687BCA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4" w:type="dxa"/>
            <w:gridSpan w:val="5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D681712" w14:textId="77777777" w:rsidR="00687BCA" w:rsidRDefault="00687BCA" w:rsidP="00A00FFC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20,485</w:t>
            </w:r>
          </w:p>
        </w:tc>
        <w:tc>
          <w:tcPr>
            <w:tcW w:w="284" w:type="dxa"/>
            <w:gridSpan w:val="4"/>
          </w:tcPr>
          <w:p w14:paraId="7D4A0798" w14:textId="77777777" w:rsidR="00687BCA" w:rsidRDefault="00687BC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4" w:type="dxa"/>
            <w:gridSpan w:val="3"/>
            <w:tcBorders>
              <w:bottom w:val="single" w:sz="12" w:space="0" w:color="auto"/>
            </w:tcBorders>
            <w:vAlign w:val="bottom"/>
          </w:tcPr>
          <w:p w14:paraId="1C124E4D" w14:textId="77777777" w:rsidR="00687BCA" w:rsidRDefault="00687BCA" w:rsidP="00863881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24,260</w:t>
            </w:r>
          </w:p>
        </w:tc>
      </w:tr>
      <w:tr w:rsidR="00F626C7" w:rsidRPr="00D679C1" w14:paraId="776BC542" w14:textId="77777777" w:rsidTr="009921D3">
        <w:tblPrEx>
          <w:tblBorders>
            <w:bottom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2"/>
          <w:wAfter w:w="157" w:type="dxa"/>
        </w:trPr>
        <w:tc>
          <w:tcPr>
            <w:tcW w:w="1766" w:type="dxa"/>
            <w:tcMar>
              <w:left w:w="58" w:type="dxa"/>
              <w:right w:w="58" w:type="dxa"/>
            </w:tcMar>
            <w:vAlign w:val="bottom"/>
          </w:tcPr>
          <w:p w14:paraId="50843FAF" w14:textId="77777777" w:rsidR="00F626C7" w:rsidRDefault="00F626C7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385" w:type="dxa"/>
            <w:gridSpan w:val="8"/>
            <w:tcMar>
              <w:left w:w="58" w:type="dxa"/>
              <w:right w:w="58" w:type="dxa"/>
            </w:tcMar>
            <w:vAlign w:val="bottom"/>
          </w:tcPr>
          <w:p w14:paraId="7C8BFC8E" w14:textId="77777777" w:rsidR="00F626C7" w:rsidRDefault="00F626C7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963" w:type="dxa"/>
            <w:gridSpan w:val="3"/>
            <w:tcMar>
              <w:left w:w="58" w:type="dxa"/>
              <w:right w:w="58" w:type="dxa"/>
            </w:tcMar>
            <w:vAlign w:val="bottom"/>
          </w:tcPr>
          <w:p w14:paraId="2164C794" w14:textId="77777777" w:rsidR="00F626C7" w:rsidRDefault="00F626C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402" w:type="dxa"/>
            <w:gridSpan w:val="2"/>
            <w:tcMar>
              <w:left w:w="58" w:type="dxa"/>
              <w:right w:w="58" w:type="dxa"/>
            </w:tcMar>
          </w:tcPr>
          <w:p w14:paraId="32493323" w14:textId="77777777" w:rsidR="00F626C7" w:rsidRDefault="00F626C7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4" w:type="dxa"/>
            <w:gridSpan w:val="5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D3B8C4C" w14:textId="77777777" w:rsidR="00F626C7" w:rsidRDefault="00F626C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4" w:type="dxa"/>
            <w:gridSpan w:val="4"/>
          </w:tcPr>
          <w:p w14:paraId="30821D7F" w14:textId="77777777" w:rsidR="00F626C7" w:rsidRDefault="00F626C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4" w:type="dxa"/>
            <w:gridSpan w:val="3"/>
            <w:tcBorders>
              <w:top w:val="single" w:sz="12" w:space="0" w:color="auto"/>
            </w:tcBorders>
            <w:vAlign w:val="bottom"/>
          </w:tcPr>
          <w:p w14:paraId="0AB25B78" w14:textId="77777777" w:rsidR="00F626C7" w:rsidRDefault="00F626C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2F7745C6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7C7B7DCB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50" w:type="dxa"/>
            <w:gridSpan w:val="13"/>
            <w:vAlign w:val="bottom"/>
          </w:tcPr>
          <w:p w14:paraId="2895C8A9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4" w:type="dxa"/>
            <w:gridSpan w:val="5"/>
            <w:tcBorders>
              <w:bottom w:val="single" w:sz="4" w:space="0" w:color="0C2577"/>
            </w:tcBorders>
          </w:tcPr>
          <w:p w14:paraId="153FD53D" w14:textId="2505F08E" w:rsidR="00D679C1" w:rsidRPr="00512331" w:rsidRDefault="009103E4" w:rsidP="00512331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en-US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2015</w:t>
            </w:r>
          </w:p>
        </w:tc>
        <w:tc>
          <w:tcPr>
            <w:tcW w:w="276" w:type="dxa"/>
            <w:gridSpan w:val="3"/>
          </w:tcPr>
          <w:p w14:paraId="4CE43078" w14:textId="77777777" w:rsidR="00D679C1" w:rsidRPr="00D679C1" w:rsidRDefault="00D679C1">
            <w:pPr>
              <w:jc w:val="center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1072" w:type="dxa"/>
            <w:gridSpan w:val="4"/>
            <w:tcBorders>
              <w:bottom w:val="single" w:sz="4" w:space="0" w:color="0C2577"/>
            </w:tcBorders>
          </w:tcPr>
          <w:p w14:paraId="692444FB" w14:textId="7E98791C" w:rsidR="00D679C1" w:rsidRPr="00512331" w:rsidRDefault="00B222CC" w:rsidP="00512331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en-US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2014</w:t>
            </w:r>
          </w:p>
        </w:tc>
      </w:tr>
      <w:tr w:rsidR="00D679C1" w:rsidRPr="00D679C1" w14:paraId="677912F8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0DBC88B0" w14:textId="77777777" w:rsidR="00D679C1" w:rsidRPr="00CC121B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5750" w:type="dxa"/>
            <w:gridSpan w:val="13"/>
            <w:vAlign w:val="bottom"/>
          </w:tcPr>
          <w:p w14:paraId="14D46D8E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4" w:type="dxa"/>
            <w:gridSpan w:val="5"/>
            <w:vAlign w:val="bottom"/>
          </w:tcPr>
          <w:p w14:paraId="347B9B1B" w14:textId="77777777" w:rsidR="00D679C1" w:rsidRPr="0003517F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76" w:type="dxa"/>
            <w:gridSpan w:val="3"/>
          </w:tcPr>
          <w:p w14:paraId="04FA2F55" w14:textId="77777777" w:rsidR="00D679C1" w:rsidRPr="0003517F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72" w:type="dxa"/>
            <w:gridSpan w:val="4"/>
            <w:vAlign w:val="bottom"/>
          </w:tcPr>
          <w:p w14:paraId="0CF67F29" w14:textId="77777777" w:rsidR="00D679C1" w:rsidRPr="0003517F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D679C1" w:rsidRPr="00D679C1" w14:paraId="400A9F38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2AD9B473" w14:textId="77777777" w:rsidR="00D679C1" w:rsidRPr="00B94EED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7"/>
                <w:sz w:val="17"/>
                <w:szCs w:val="17"/>
                <w:lang w:val="ru-RU"/>
              </w:rPr>
            </w:pPr>
            <w:r w:rsidRPr="00B94EED">
              <w:rPr>
                <w:rFonts w:cs="Times New Roman"/>
                <w:spacing w:val="-7"/>
                <w:sz w:val="17"/>
                <w:szCs w:val="17"/>
                <w:lang w:val="ru-RU"/>
              </w:rPr>
              <w:t>МСФО (IFRS) 3</w:t>
            </w:r>
            <w:r w:rsidR="00D679C1" w:rsidRPr="00B94EED">
              <w:rPr>
                <w:rFonts w:cs="Times New Roman"/>
                <w:spacing w:val="-7"/>
                <w:sz w:val="17"/>
                <w:szCs w:val="17"/>
                <w:lang w:val="ru-RU"/>
              </w:rPr>
              <w:t>.B67(d)</w:t>
            </w:r>
          </w:p>
        </w:tc>
        <w:tc>
          <w:tcPr>
            <w:tcW w:w="5750" w:type="dxa"/>
            <w:gridSpan w:val="13"/>
            <w:vAlign w:val="bottom"/>
          </w:tcPr>
          <w:p w14:paraId="7CEC5905" w14:textId="77777777" w:rsidR="00D679C1" w:rsidRDefault="00D679C1">
            <w:pPr>
              <w:pStyle w:val="Bodycopyheader1"/>
              <w:spacing w:before="0" w:line="240" w:lineRule="auto"/>
              <w:ind w:left="220" w:hanging="220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Стоимость приобретения</w:t>
            </w:r>
          </w:p>
        </w:tc>
        <w:tc>
          <w:tcPr>
            <w:tcW w:w="1134" w:type="dxa"/>
            <w:gridSpan w:val="5"/>
            <w:vAlign w:val="bottom"/>
          </w:tcPr>
          <w:p w14:paraId="12200C55" w14:textId="77777777" w:rsidR="00D679C1" w:rsidRDefault="00D679C1" w:rsidP="00A00FFC">
            <w:pPr>
              <w:pStyle w:val="Bodycopyheader1"/>
              <w:spacing w:before="0" w:line="240" w:lineRule="auto"/>
              <w:jc w:val="right"/>
              <w:rPr>
                <w:rFonts w:cs="Times New Roman"/>
                <w:b w:val="0"/>
                <w:sz w:val="18"/>
                <w:szCs w:val="24"/>
                <w:lang w:val="ru-RU"/>
              </w:rPr>
            </w:pPr>
          </w:p>
        </w:tc>
        <w:tc>
          <w:tcPr>
            <w:tcW w:w="276" w:type="dxa"/>
            <w:gridSpan w:val="3"/>
          </w:tcPr>
          <w:p w14:paraId="7285C190" w14:textId="77777777" w:rsidR="00D679C1" w:rsidRDefault="00D679C1">
            <w:pPr>
              <w:pStyle w:val="Bodycopyheader1"/>
              <w:tabs>
                <w:tab w:val="decimal" w:pos="792"/>
              </w:tabs>
              <w:spacing w:before="0" w:line="240" w:lineRule="auto"/>
              <w:rPr>
                <w:rFonts w:cs="Times New Roman"/>
                <w:b w:val="0"/>
                <w:sz w:val="18"/>
                <w:szCs w:val="24"/>
                <w:lang w:val="ru-RU"/>
              </w:rPr>
            </w:pPr>
          </w:p>
        </w:tc>
        <w:tc>
          <w:tcPr>
            <w:tcW w:w="1072" w:type="dxa"/>
            <w:gridSpan w:val="4"/>
            <w:vAlign w:val="bottom"/>
          </w:tcPr>
          <w:p w14:paraId="105FA35B" w14:textId="77777777" w:rsidR="00D679C1" w:rsidRDefault="00D679C1">
            <w:pPr>
              <w:pStyle w:val="Bodycopyheader1"/>
              <w:tabs>
                <w:tab w:val="decimal" w:pos="864"/>
              </w:tabs>
              <w:spacing w:before="0" w:line="240" w:lineRule="auto"/>
              <w:rPr>
                <w:rFonts w:cs="Times New Roman"/>
                <w:b w:val="0"/>
                <w:sz w:val="18"/>
                <w:szCs w:val="24"/>
                <w:lang w:val="ru-RU"/>
              </w:rPr>
            </w:pPr>
          </w:p>
        </w:tc>
      </w:tr>
      <w:tr w:rsidR="00D679C1" w:rsidRPr="00D679C1" w14:paraId="2E749F48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728AF3EB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50" w:type="dxa"/>
            <w:gridSpan w:val="13"/>
            <w:vAlign w:val="bottom"/>
          </w:tcPr>
          <w:p w14:paraId="57BC70A3" w14:textId="77777777" w:rsidR="00D679C1" w:rsidRDefault="00D679C1">
            <w:pPr>
              <w:pStyle w:val="Bodycopy"/>
              <w:spacing w:before="0" w:line="240" w:lineRule="auto"/>
              <w:ind w:left="220" w:hanging="220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4" w:type="dxa"/>
            <w:gridSpan w:val="5"/>
            <w:vAlign w:val="bottom"/>
          </w:tcPr>
          <w:p w14:paraId="7339F733" w14:textId="77777777" w:rsidR="00D679C1" w:rsidRDefault="00D679C1" w:rsidP="00A00FFC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76" w:type="dxa"/>
            <w:gridSpan w:val="3"/>
          </w:tcPr>
          <w:p w14:paraId="11CD6581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72" w:type="dxa"/>
            <w:gridSpan w:val="4"/>
            <w:vAlign w:val="bottom"/>
          </w:tcPr>
          <w:p w14:paraId="0FBBB0A7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687BCA" w:rsidRPr="00D679C1" w14:paraId="29F39F35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4B0F51DD" w14:textId="77777777" w:rsidR="00687BCA" w:rsidRPr="00CC121B" w:rsidRDefault="00687BCA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50" w:type="dxa"/>
            <w:gridSpan w:val="13"/>
            <w:vAlign w:val="bottom"/>
          </w:tcPr>
          <w:p w14:paraId="25C47AC8" w14:textId="77777777" w:rsidR="00687BCA" w:rsidRDefault="00934DA5" w:rsidP="00934DA5">
            <w:pPr>
              <w:pStyle w:val="Bodycopy"/>
              <w:spacing w:before="0" w:line="240" w:lineRule="auto"/>
              <w:ind w:left="220" w:hanging="220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</w:t>
            </w:r>
            <w:r w:rsidR="00687BCA">
              <w:rPr>
                <w:rFonts w:cs="Times New Roman"/>
                <w:sz w:val="18"/>
                <w:szCs w:val="24"/>
                <w:lang w:val="ru-RU"/>
              </w:rPr>
              <w:t xml:space="preserve">а начало года </w:t>
            </w:r>
          </w:p>
        </w:tc>
        <w:tc>
          <w:tcPr>
            <w:tcW w:w="1134" w:type="dxa"/>
            <w:gridSpan w:val="5"/>
          </w:tcPr>
          <w:p w14:paraId="7DA708EB" w14:textId="77777777" w:rsidR="00687BCA" w:rsidRDefault="00687BCA" w:rsidP="00A00FFC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 w:rsidRPr="00413E34">
              <w:rPr>
                <w:rFonts w:cs="Times New Roman"/>
                <w:sz w:val="18"/>
                <w:szCs w:val="24"/>
                <w:lang w:val="ru-RU"/>
              </w:rPr>
              <w:t>24,260</w:t>
            </w:r>
          </w:p>
        </w:tc>
        <w:tc>
          <w:tcPr>
            <w:tcW w:w="276" w:type="dxa"/>
            <w:gridSpan w:val="3"/>
          </w:tcPr>
          <w:p w14:paraId="0C0E1D67" w14:textId="77777777" w:rsidR="00687BCA" w:rsidRDefault="00687BCA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72" w:type="dxa"/>
            <w:gridSpan w:val="4"/>
          </w:tcPr>
          <w:p w14:paraId="148ABFFA" w14:textId="77777777" w:rsidR="00687BCA" w:rsidRDefault="00687BCA" w:rsidP="0086388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 w:rsidRPr="00413E34">
              <w:rPr>
                <w:rFonts w:cs="Times New Roman"/>
                <w:sz w:val="18"/>
                <w:szCs w:val="24"/>
                <w:lang w:val="ru-RU"/>
              </w:rPr>
              <w:t>24,120</w:t>
            </w:r>
          </w:p>
        </w:tc>
      </w:tr>
      <w:tr w:rsidR="00D679C1" w:rsidRPr="00D679C1" w14:paraId="46B5F604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022F6F60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50" w:type="dxa"/>
            <w:gridSpan w:val="13"/>
            <w:vAlign w:val="bottom"/>
          </w:tcPr>
          <w:p w14:paraId="70D07569" w14:textId="77777777" w:rsidR="00D679C1" w:rsidRDefault="00112E51">
            <w:pPr>
              <w:pStyle w:val="Bodycopy"/>
              <w:spacing w:before="0" w:line="240" w:lineRule="auto"/>
              <w:ind w:left="220" w:hanging="220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ОБ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(Примечание 44)</w:t>
            </w:r>
          </w:p>
        </w:tc>
        <w:tc>
          <w:tcPr>
            <w:tcW w:w="1134" w:type="dxa"/>
            <w:gridSpan w:val="5"/>
            <w:vAlign w:val="bottom"/>
          </w:tcPr>
          <w:p w14:paraId="08353E8D" w14:textId="77777777" w:rsidR="00D679C1" w:rsidRDefault="00D679C1" w:rsidP="00A00FFC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478</w:t>
            </w:r>
          </w:p>
        </w:tc>
        <w:tc>
          <w:tcPr>
            <w:tcW w:w="276" w:type="dxa"/>
            <w:gridSpan w:val="3"/>
          </w:tcPr>
          <w:p w14:paraId="7DAD65EF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72" w:type="dxa"/>
            <w:gridSpan w:val="4"/>
            <w:vAlign w:val="bottom"/>
          </w:tcPr>
          <w:p w14:paraId="002C834E" w14:textId="77777777" w:rsidR="00D679C1" w:rsidRDefault="00D679C1" w:rsidP="0086388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30E30385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4DABD783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50" w:type="dxa"/>
            <w:gridSpan w:val="13"/>
            <w:vAlign w:val="bottom"/>
          </w:tcPr>
          <w:p w14:paraId="54779F92" w14:textId="39BE979F" w:rsidR="00D679C1" w:rsidRDefault="00D679C1" w:rsidP="00422C14">
            <w:pPr>
              <w:pStyle w:val="Bodycopy"/>
              <w:spacing w:before="0" w:line="240" w:lineRule="auto"/>
              <w:ind w:left="220" w:hanging="220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Выбытие</w:t>
            </w:r>
            <w:r w:rsidR="001C6F6A">
              <w:rPr>
                <w:rFonts w:cs="Times New Roman"/>
                <w:sz w:val="18"/>
                <w:szCs w:val="24"/>
                <w:lang w:val="ru-RU"/>
              </w:rPr>
              <w:t xml:space="preserve"> ДО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(Примечание 45)</w:t>
            </w:r>
          </w:p>
        </w:tc>
        <w:tc>
          <w:tcPr>
            <w:tcW w:w="1134" w:type="dxa"/>
            <w:gridSpan w:val="5"/>
            <w:vAlign w:val="bottom"/>
          </w:tcPr>
          <w:p w14:paraId="0C317BDC" w14:textId="77777777" w:rsidR="00D679C1" w:rsidRDefault="00D679C1" w:rsidP="00A00FFC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(3,080)</w:t>
            </w:r>
          </w:p>
        </w:tc>
        <w:tc>
          <w:tcPr>
            <w:tcW w:w="276" w:type="dxa"/>
            <w:gridSpan w:val="3"/>
          </w:tcPr>
          <w:p w14:paraId="616955E6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72" w:type="dxa"/>
            <w:gridSpan w:val="4"/>
            <w:vAlign w:val="bottom"/>
          </w:tcPr>
          <w:p w14:paraId="2111547D" w14:textId="77777777" w:rsidR="00D679C1" w:rsidRDefault="00D679C1" w:rsidP="0086388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2742D2B4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100AE36E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50" w:type="dxa"/>
            <w:gridSpan w:val="13"/>
            <w:vAlign w:val="bottom"/>
          </w:tcPr>
          <w:p w14:paraId="0CC3ABD6" w14:textId="77777777" w:rsidR="00D679C1" w:rsidRPr="00863881" w:rsidRDefault="00D679C1" w:rsidP="00F46FE8">
            <w:pPr>
              <w:pStyle w:val="Bodycopy"/>
              <w:spacing w:before="0" w:line="240" w:lineRule="auto"/>
              <w:ind w:left="220" w:hanging="220"/>
              <w:rPr>
                <w:rFonts w:cs="Times New Roman"/>
                <w:sz w:val="18"/>
                <w:szCs w:val="24"/>
                <w:lang w:val="ru-RU"/>
              </w:rPr>
            </w:pPr>
            <w:r w:rsidRPr="00863881">
              <w:rPr>
                <w:rFonts w:cs="Times New Roman"/>
                <w:sz w:val="18"/>
                <w:szCs w:val="24"/>
                <w:lang w:val="ru-RU"/>
              </w:rPr>
              <w:t>Реклассификация в актив</w:t>
            </w:r>
            <w:r w:rsidR="00934DA5">
              <w:rPr>
                <w:rFonts w:cs="Times New Roman"/>
                <w:sz w:val="18"/>
                <w:szCs w:val="24"/>
                <w:lang w:val="ru-RU"/>
              </w:rPr>
              <w:t>ы</w:t>
            </w:r>
            <w:r w:rsidR="00F46FE8">
              <w:rPr>
                <w:rFonts w:cs="Times New Roman"/>
                <w:sz w:val="18"/>
                <w:szCs w:val="24"/>
                <w:lang w:val="ru-RU"/>
              </w:rPr>
              <w:t xml:space="preserve"> ПдП </w:t>
            </w:r>
            <w:r w:rsidRPr="00863881">
              <w:rPr>
                <w:rFonts w:cs="Times New Roman"/>
                <w:sz w:val="18"/>
                <w:szCs w:val="24"/>
                <w:lang w:val="ru-RU"/>
              </w:rPr>
              <w:t>(Примечание 12)</w:t>
            </w:r>
          </w:p>
        </w:tc>
        <w:tc>
          <w:tcPr>
            <w:tcW w:w="1134" w:type="dxa"/>
            <w:gridSpan w:val="5"/>
            <w:vAlign w:val="bottom"/>
          </w:tcPr>
          <w:p w14:paraId="49A3DF0C" w14:textId="77777777" w:rsidR="00D679C1" w:rsidRDefault="00D679C1" w:rsidP="00A00FFC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(1,147)</w:t>
            </w:r>
          </w:p>
        </w:tc>
        <w:tc>
          <w:tcPr>
            <w:tcW w:w="276" w:type="dxa"/>
            <w:gridSpan w:val="3"/>
          </w:tcPr>
          <w:p w14:paraId="2EB0B2F1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72" w:type="dxa"/>
            <w:gridSpan w:val="4"/>
            <w:vAlign w:val="bottom"/>
          </w:tcPr>
          <w:p w14:paraId="4BCD8A63" w14:textId="77777777" w:rsidR="00D679C1" w:rsidRDefault="00D679C1" w:rsidP="0086388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38CFE738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499A1BF5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50" w:type="dxa"/>
            <w:gridSpan w:val="13"/>
            <w:vAlign w:val="bottom"/>
          </w:tcPr>
          <w:p w14:paraId="382F544E" w14:textId="77777777" w:rsidR="00D679C1" w:rsidRDefault="00D679C1">
            <w:pPr>
              <w:pStyle w:val="Bodycopy"/>
              <w:spacing w:before="0" w:line="240" w:lineRule="auto"/>
              <w:ind w:left="220" w:hanging="220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Курсовые разницы </w:t>
            </w:r>
          </w:p>
        </w:tc>
        <w:tc>
          <w:tcPr>
            <w:tcW w:w="1134" w:type="dxa"/>
            <w:gridSpan w:val="5"/>
            <w:vAlign w:val="bottom"/>
          </w:tcPr>
          <w:p w14:paraId="0AC2070F" w14:textId="77777777" w:rsidR="00D679C1" w:rsidRDefault="00D679C1" w:rsidP="00A00FFC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209</w:t>
            </w:r>
          </w:p>
        </w:tc>
        <w:tc>
          <w:tcPr>
            <w:tcW w:w="276" w:type="dxa"/>
            <w:gridSpan w:val="3"/>
          </w:tcPr>
          <w:p w14:paraId="5095924E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72" w:type="dxa"/>
            <w:gridSpan w:val="4"/>
            <w:vAlign w:val="bottom"/>
          </w:tcPr>
          <w:p w14:paraId="151A9B99" w14:textId="77777777" w:rsidR="00D679C1" w:rsidRDefault="00D679C1" w:rsidP="0086388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140</w:t>
            </w:r>
          </w:p>
        </w:tc>
      </w:tr>
      <w:tr w:rsidR="00D679C1" w:rsidRPr="00D679C1" w14:paraId="1B6AF75C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1AE61062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50" w:type="dxa"/>
            <w:gridSpan w:val="13"/>
            <w:vAlign w:val="bottom"/>
          </w:tcPr>
          <w:p w14:paraId="070F4C8F" w14:textId="77777777" w:rsidR="00D679C1" w:rsidRDefault="00D679C1">
            <w:pPr>
              <w:pStyle w:val="Bodycopy"/>
              <w:spacing w:before="0" w:line="240" w:lineRule="auto"/>
              <w:ind w:left="220" w:hanging="220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Прочее [указать]</w:t>
            </w:r>
          </w:p>
        </w:tc>
        <w:tc>
          <w:tcPr>
            <w:tcW w:w="1134" w:type="dxa"/>
            <w:gridSpan w:val="5"/>
            <w:tcBorders>
              <w:bottom w:val="single" w:sz="4" w:space="0" w:color="auto"/>
            </w:tcBorders>
            <w:vAlign w:val="bottom"/>
          </w:tcPr>
          <w:p w14:paraId="70F8ABF7" w14:textId="77777777" w:rsidR="00D679C1" w:rsidRDefault="00D679C1" w:rsidP="00A00FFC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76" w:type="dxa"/>
            <w:gridSpan w:val="3"/>
          </w:tcPr>
          <w:p w14:paraId="0EEA0E68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72" w:type="dxa"/>
            <w:gridSpan w:val="4"/>
            <w:tcBorders>
              <w:bottom w:val="single" w:sz="4" w:space="0" w:color="auto"/>
            </w:tcBorders>
            <w:vAlign w:val="bottom"/>
          </w:tcPr>
          <w:p w14:paraId="44376002" w14:textId="77777777" w:rsidR="00D679C1" w:rsidRDefault="00D679C1" w:rsidP="0086388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3115BD75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71A03499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50" w:type="dxa"/>
            <w:gridSpan w:val="13"/>
            <w:vAlign w:val="bottom"/>
          </w:tcPr>
          <w:p w14:paraId="2A0EC9EB" w14:textId="77777777" w:rsidR="00D679C1" w:rsidRDefault="00D679C1">
            <w:pPr>
              <w:pStyle w:val="Bodycopy"/>
              <w:spacing w:before="0" w:line="240" w:lineRule="auto"/>
              <w:ind w:left="220" w:hanging="220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4" w:type="dxa"/>
            <w:gridSpan w:val="5"/>
            <w:tcBorders>
              <w:top w:val="single" w:sz="4" w:space="0" w:color="auto"/>
            </w:tcBorders>
            <w:vAlign w:val="bottom"/>
          </w:tcPr>
          <w:p w14:paraId="14650B6C" w14:textId="77777777" w:rsidR="00D679C1" w:rsidRDefault="00D679C1" w:rsidP="00A00FFC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76" w:type="dxa"/>
            <w:gridSpan w:val="3"/>
          </w:tcPr>
          <w:p w14:paraId="0373F9EA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72" w:type="dxa"/>
            <w:gridSpan w:val="4"/>
            <w:tcBorders>
              <w:top w:val="single" w:sz="4" w:space="0" w:color="auto"/>
            </w:tcBorders>
            <w:vAlign w:val="bottom"/>
          </w:tcPr>
          <w:p w14:paraId="13474B05" w14:textId="77777777" w:rsidR="00D679C1" w:rsidRDefault="00D679C1" w:rsidP="0086388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687BCA" w:rsidRPr="00D679C1" w14:paraId="1FD93896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2A1205A6" w14:textId="77777777" w:rsidR="00687BCA" w:rsidRPr="00CC121B" w:rsidRDefault="00687BCA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50" w:type="dxa"/>
            <w:gridSpan w:val="13"/>
            <w:vAlign w:val="bottom"/>
          </w:tcPr>
          <w:p w14:paraId="106F8A79" w14:textId="77777777" w:rsidR="00687BCA" w:rsidRDefault="00934DA5">
            <w:pPr>
              <w:pStyle w:val="Bodycopy"/>
              <w:spacing w:before="0" w:line="240" w:lineRule="auto"/>
              <w:ind w:left="220" w:hanging="220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</w:t>
            </w:r>
            <w:r w:rsidR="00687BCA">
              <w:rPr>
                <w:rFonts w:cs="Times New Roman"/>
                <w:sz w:val="18"/>
                <w:szCs w:val="24"/>
                <w:lang w:val="ru-RU"/>
              </w:rPr>
              <w:t xml:space="preserve">а конец года </w:t>
            </w:r>
          </w:p>
        </w:tc>
        <w:tc>
          <w:tcPr>
            <w:tcW w:w="1134" w:type="dxa"/>
            <w:gridSpan w:val="5"/>
            <w:tcBorders>
              <w:bottom w:val="single" w:sz="4" w:space="0" w:color="auto"/>
            </w:tcBorders>
            <w:vAlign w:val="bottom"/>
          </w:tcPr>
          <w:p w14:paraId="221FFD48" w14:textId="77777777" w:rsidR="00687BCA" w:rsidRDefault="00687BCA" w:rsidP="00A00FFC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20,720</w:t>
            </w:r>
          </w:p>
        </w:tc>
        <w:tc>
          <w:tcPr>
            <w:tcW w:w="276" w:type="dxa"/>
            <w:gridSpan w:val="3"/>
          </w:tcPr>
          <w:p w14:paraId="404464E9" w14:textId="77777777" w:rsidR="00687BCA" w:rsidRDefault="00687BCA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72" w:type="dxa"/>
            <w:gridSpan w:val="4"/>
            <w:tcBorders>
              <w:bottom w:val="single" w:sz="4" w:space="0" w:color="auto"/>
            </w:tcBorders>
            <w:vAlign w:val="bottom"/>
          </w:tcPr>
          <w:p w14:paraId="1AE00980" w14:textId="77777777" w:rsidR="00687BCA" w:rsidRDefault="00687BCA" w:rsidP="0086388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24,260</w:t>
            </w:r>
          </w:p>
        </w:tc>
      </w:tr>
      <w:tr w:rsidR="00D679C1" w:rsidRPr="00D679C1" w14:paraId="2BA71AB3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6B5C9819" w14:textId="77777777" w:rsidR="00D679C1" w:rsidRPr="00CC121B" w:rsidRDefault="00D679C1">
            <w:pPr>
              <w:pStyle w:val="Dividerline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50" w:type="dxa"/>
            <w:gridSpan w:val="13"/>
            <w:vAlign w:val="bottom"/>
          </w:tcPr>
          <w:p w14:paraId="5A43ED78" w14:textId="77777777" w:rsidR="00D679C1" w:rsidRDefault="00D679C1">
            <w:pPr>
              <w:pStyle w:val="Dividerline"/>
              <w:ind w:left="220" w:hanging="220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4" w:type="dxa"/>
            <w:gridSpan w:val="5"/>
            <w:tcBorders>
              <w:top w:val="single" w:sz="4" w:space="0" w:color="auto"/>
            </w:tcBorders>
            <w:vAlign w:val="bottom"/>
          </w:tcPr>
          <w:p w14:paraId="7AF9EE21" w14:textId="77777777" w:rsidR="00D679C1" w:rsidRDefault="00D679C1" w:rsidP="00A00FFC">
            <w:pPr>
              <w:pStyle w:val="Dividerline"/>
              <w:jc w:val="right"/>
              <w:rPr>
                <w:rFonts w:cs="Times New Roman"/>
                <w:color w:val="000000"/>
                <w:sz w:val="18"/>
                <w:szCs w:val="24"/>
                <w:lang w:val="ru-RU"/>
              </w:rPr>
            </w:pPr>
          </w:p>
        </w:tc>
        <w:tc>
          <w:tcPr>
            <w:tcW w:w="276" w:type="dxa"/>
            <w:gridSpan w:val="3"/>
          </w:tcPr>
          <w:p w14:paraId="61316A83" w14:textId="77777777" w:rsidR="00D679C1" w:rsidRDefault="00D679C1">
            <w:pPr>
              <w:pStyle w:val="Dividerline"/>
              <w:tabs>
                <w:tab w:val="decimal" w:pos="792"/>
              </w:tabs>
              <w:rPr>
                <w:rFonts w:cs="Times New Roman"/>
                <w:color w:val="000000"/>
                <w:sz w:val="18"/>
                <w:szCs w:val="24"/>
                <w:lang w:val="ru-RU"/>
              </w:rPr>
            </w:pPr>
          </w:p>
        </w:tc>
        <w:tc>
          <w:tcPr>
            <w:tcW w:w="1072" w:type="dxa"/>
            <w:gridSpan w:val="4"/>
            <w:tcBorders>
              <w:top w:val="single" w:sz="4" w:space="0" w:color="auto"/>
            </w:tcBorders>
            <w:vAlign w:val="bottom"/>
          </w:tcPr>
          <w:p w14:paraId="3FD00D9D" w14:textId="77777777" w:rsidR="00D679C1" w:rsidRDefault="00D679C1" w:rsidP="00863881">
            <w:pPr>
              <w:pStyle w:val="Dividerline"/>
              <w:jc w:val="right"/>
              <w:rPr>
                <w:rFonts w:cs="Times New Roman"/>
                <w:color w:val="000000"/>
                <w:sz w:val="18"/>
                <w:szCs w:val="24"/>
                <w:lang w:val="ru-RU"/>
              </w:rPr>
            </w:pPr>
          </w:p>
        </w:tc>
      </w:tr>
      <w:tr w:rsidR="00D679C1" w:rsidRPr="00D679C1" w14:paraId="6F6ED0E4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44B816A0" w14:textId="77777777" w:rsidR="00D679C1" w:rsidRPr="00CC121B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5750" w:type="dxa"/>
            <w:gridSpan w:val="13"/>
            <w:vAlign w:val="bottom"/>
          </w:tcPr>
          <w:p w14:paraId="6548CA8B" w14:textId="77777777" w:rsidR="00D679C1" w:rsidRDefault="00D679C1">
            <w:pPr>
              <w:pStyle w:val="Bodycopyheader1"/>
              <w:spacing w:before="0" w:line="240" w:lineRule="auto"/>
              <w:ind w:left="220" w:hanging="220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Убыток от обесценения</w:t>
            </w:r>
            <w:r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  <w:t xml:space="preserve"> </w:t>
            </w:r>
          </w:p>
        </w:tc>
        <w:tc>
          <w:tcPr>
            <w:tcW w:w="1134" w:type="dxa"/>
            <w:gridSpan w:val="5"/>
            <w:vAlign w:val="bottom"/>
          </w:tcPr>
          <w:p w14:paraId="348F2F35" w14:textId="77777777" w:rsidR="00D679C1" w:rsidRDefault="00D679C1" w:rsidP="00A00FFC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76" w:type="dxa"/>
            <w:gridSpan w:val="3"/>
          </w:tcPr>
          <w:p w14:paraId="7412CFA1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72" w:type="dxa"/>
            <w:gridSpan w:val="4"/>
            <w:vAlign w:val="bottom"/>
          </w:tcPr>
          <w:p w14:paraId="10B4495B" w14:textId="77777777" w:rsidR="00D679C1" w:rsidRDefault="00D679C1" w:rsidP="0086388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713D0678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0950BACF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50" w:type="dxa"/>
            <w:gridSpan w:val="13"/>
            <w:vAlign w:val="bottom"/>
          </w:tcPr>
          <w:p w14:paraId="791B53F7" w14:textId="77777777" w:rsidR="00D679C1" w:rsidRDefault="00D679C1">
            <w:pPr>
              <w:pStyle w:val="Bodycopy"/>
              <w:spacing w:before="0" w:line="240" w:lineRule="auto"/>
              <w:ind w:left="220" w:hanging="220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4" w:type="dxa"/>
            <w:gridSpan w:val="5"/>
            <w:vAlign w:val="bottom"/>
          </w:tcPr>
          <w:p w14:paraId="2871107C" w14:textId="77777777" w:rsidR="00D679C1" w:rsidRDefault="00D679C1" w:rsidP="00A00FFC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76" w:type="dxa"/>
            <w:gridSpan w:val="3"/>
          </w:tcPr>
          <w:p w14:paraId="1492324D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72" w:type="dxa"/>
            <w:gridSpan w:val="4"/>
            <w:vAlign w:val="bottom"/>
          </w:tcPr>
          <w:p w14:paraId="47A071DD" w14:textId="77777777" w:rsidR="00D679C1" w:rsidRDefault="00D679C1" w:rsidP="0086388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7C94DEEE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4D2E2BF8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50" w:type="dxa"/>
            <w:gridSpan w:val="13"/>
            <w:vAlign w:val="bottom"/>
          </w:tcPr>
          <w:p w14:paraId="7F59A507" w14:textId="77777777" w:rsidR="00D679C1" w:rsidRDefault="00934DA5">
            <w:pPr>
              <w:pStyle w:val="Bodycopy"/>
              <w:spacing w:before="0" w:line="240" w:lineRule="auto"/>
              <w:ind w:left="220" w:hanging="220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а начало года</w:t>
            </w:r>
          </w:p>
        </w:tc>
        <w:tc>
          <w:tcPr>
            <w:tcW w:w="1134" w:type="dxa"/>
            <w:gridSpan w:val="5"/>
            <w:vAlign w:val="bottom"/>
          </w:tcPr>
          <w:p w14:paraId="2D1CF8E0" w14:textId="77777777" w:rsidR="00D679C1" w:rsidRDefault="00D679C1" w:rsidP="00A00FFC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76" w:type="dxa"/>
            <w:gridSpan w:val="3"/>
          </w:tcPr>
          <w:p w14:paraId="4B84829D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72" w:type="dxa"/>
            <w:gridSpan w:val="4"/>
            <w:vAlign w:val="bottom"/>
          </w:tcPr>
          <w:p w14:paraId="3593A7B0" w14:textId="77777777" w:rsidR="00D679C1" w:rsidRDefault="00D679C1" w:rsidP="0086388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42A19393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7639420D" w14:textId="77777777" w:rsidR="00D679C1" w:rsidRPr="00B94EED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5"/>
                <w:sz w:val="17"/>
                <w:szCs w:val="17"/>
                <w:lang w:val="ru-RU"/>
              </w:rPr>
            </w:pPr>
            <w:r w:rsidRPr="00B94EED">
              <w:rPr>
                <w:rFonts w:cs="Times New Roman"/>
                <w:spacing w:val="-5"/>
                <w:sz w:val="17"/>
                <w:szCs w:val="17"/>
                <w:lang w:val="ru-RU"/>
              </w:rPr>
              <w:t>МСФО (IAS) 3</w:t>
            </w:r>
            <w:r w:rsidR="00D679C1" w:rsidRPr="00B94EED">
              <w:rPr>
                <w:rFonts w:cs="Times New Roman"/>
                <w:spacing w:val="-5"/>
                <w:sz w:val="17"/>
                <w:szCs w:val="17"/>
                <w:lang w:val="ru-RU"/>
              </w:rPr>
              <w:t>6.126(a)</w:t>
            </w:r>
          </w:p>
        </w:tc>
        <w:tc>
          <w:tcPr>
            <w:tcW w:w="5750" w:type="dxa"/>
            <w:gridSpan w:val="13"/>
            <w:vAlign w:val="bottom"/>
          </w:tcPr>
          <w:p w14:paraId="0DA7D4A7" w14:textId="77777777" w:rsidR="00D679C1" w:rsidRDefault="00D679C1">
            <w:pPr>
              <w:pStyle w:val="Bodycopy"/>
              <w:spacing w:before="0" w:line="240" w:lineRule="auto"/>
              <w:ind w:left="220" w:hanging="220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Убыток от обесценения за год </w:t>
            </w:r>
          </w:p>
        </w:tc>
        <w:tc>
          <w:tcPr>
            <w:tcW w:w="1134" w:type="dxa"/>
            <w:gridSpan w:val="5"/>
            <w:vAlign w:val="bottom"/>
          </w:tcPr>
          <w:p w14:paraId="7A95BBBE" w14:textId="77777777" w:rsidR="00D679C1" w:rsidRDefault="00D679C1" w:rsidP="00A00FFC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(235)</w:t>
            </w:r>
          </w:p>
        </w:tc>
        <w:tc>
          <w:tcPr>
            <w:tcW w:w="276" w:type="dxa"/>
            <w:gridSpan w:val="3"/>
          </w:tcPr>
          <w:p w14:paraId="5D506740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72" w:type="dxa"/>
            <w:gridSpan w:val="4"/>
            <w:vAlign w:val="bottom"/>
          </w:tcPr>
          <w:p w14:paraId="7095EC92" w14:textId="77777777" w:rsidR="00D679C1" w:rsidRDefault="00D679C1" w:rsidP="0086388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1031DF15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4BA75607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50" w:type="dxa"/>
            <w:gridSpan w:val="13"/>
            <w:vAlign w:val="bottom"/>
          </w:tcPr>
          <w:p w14:paraId="6D9C2C66" w14:textId="1F8EDEBF" w:rsidR="00D679C1" w:rsidRDefault="00D679C1" w:rsidP="00422C14">
            <w:pPr>
              <w:pStyle w:val="Bodycopy"/>
              <w:spacing w:before="0" w:line="240" w:lineRule="auto"/>
              <w:ind w:left="220" w:hanging="220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Выбытие</w:t>
            </w:r>
            <w:r w:rsidR="001C6F6A">
              <w:rPr>
                <w:rFonts w:cs="Times New Roman"/>
                <w:sz w:val="18"/>
                <w:szCs w:val="24"/>
                <w:lang w:val="ru-RU"/>
              </w:rPr>
              <w:t xml:space="preserve"> ДО</w:t>
            </w:r>
          </w:p>
        </w:tc>
        <w:tc>
          <w:tcPr>
            <w:tcW w:w="1134" w:type="dxa"/>
            <w:gridSpan w:val="5"/>
            <w:vAlign w:val="bottom"/>
          </w:tcPr>
          <w:p w14:paraId="1B602770" w14:textId="77777777" w:rsidR="00D679C1" w:rsidRDefault="00D679C1" w:rsidP="00A00FFC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76" w:type="dxa"/>
            <w:gridSpan w:val="3"/>
          </w:tcPr>
          <w:p w14:paraId="52D5BA32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72" w:type="dxa"/>
            <w:gridSpan w:val="4"/>
            <w:vAlign w:val="bottom"/>
          </w:tcPr>
          <w:p w14:paraId="6C54E714" w14:textId="77777777" w:rsidR="00D679C1" w:rsidRDefault="00D679C1" w:rsidP="0086388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73A0A7C7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6447E2FF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50" w:type="dxa"/>
            <w:gridSpan w:val="13"/>
            <w:vAlign w:val="bottom"/>
          </w:tcPr>
          <w:p w14:paraId="34DC3D95" w14:textId="77777777" w:rsidR="00D679C1" w:rsidRPr="00863881" w:rsidRDefault="00D679C1" w:rsidP="00F46FE8">
            <w:pPr>
              <w:pStyle w:val="Bodycopy"/>
              <w:spacing w:before="0" w:line="240" w:lineRule="auto"/>
              <w:ind w:left="220" w:hanging="220"/>
              <w:rPr>
                <w:rFonts w:cs="Times New Roman"/>
                <w:spacing w:val="-4"/>
                <w:sz w:val="18"/>
                <w:szCs w:val="24"/>
                <w:lang w:val="ru-RU"/>
              </w:rPr>
            </w:pPr>
            <w:r w:rsidRPr="00863881">
              <w:rPr>
                <w:rFonts w:cs="Times New Roman"/>
                <w:spacing w:val="-4"/>
                <w:sz w:val="18"/>
                <w:szCs w:val="24"/>
                <w:lang w:val="ru-RU"/>
              </w:rPr>
              <w:t>Реклассификация в актив</w:t>
            </w:r>
            <w:r w:rsidR="00934DA5">
              <w:rPr>
                <w:rFonts w:cs="Times New Roman"/>
                <w:spacing w:val="-4"/>
                <w:sz w:val="18"/>
                <w:szCs w:val="24"/>
                <w:lang w:val="ru-RU"/>
              </w:rPr>
              <w:t>ы</w:t>
            </w:r>
            <w:r w:rsidR="00F46FE8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ПдП</w:t>
            </w:r>
          </w:p>
        </w:tc>
        <w:tc>
          <w:tcPr>
            <w:tcW w:w="1134" w:type="dxa"/>
            <w:gridSpan w:val="5"/>
            <w:vAlign w:val="bottom"/>
          </w:tcPr>
          <w:p w14:paraId="00335B05" w14:textId="77777777" w:rsidR="00D679C1" w:rsidRDefault="00D679C1" w:rsidP="00A00FFC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76" w:type="dxa"/>
            <w:gridSpan w:val="3"/>
          </w:tcPr>
          <w:p w14:paraId="4D3772C8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72" w:type="dxa"/>
            <w:gridSpan w:val="4"/>
            <w:vAlign w:val="bottom"/>
          </w:tcPr>
          <w:p w14:paraId="633B43B0" w14:textId="77777777" w:rsidR="00D679C1" w:rsidRDefault="00D679C1" w:rsidP="0086388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5B5572AB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75516C42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50" w:type="dxa"/>
            <w:gridSpan w:val="13"/>
            <w:vAlign w:val="bottom"/>
          </w:tcPr>
          <w:p w14:paraId="4FB320A1" w14:textId="77777777" w:rsidR="00D679C1" w:rsidRDefault="00D679C1">
            <w:pPr>
              <w:pStyle w:val="Bodycopy"/>
              <w:spacing w:before="0" w:line="240" w:lineRule="auto"/>
              <w:ind w:left="220" w:hanging="220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Курсовые разницы </w:t>
            </w:r>
          </w:p>
        </w:tc>
        <w:tc>
          <w:tcPr>
            <w:tcW w:w="1134" w:type="dxa"/>
            <w:gridSpan w:val="5"/>
            <w:tcBorders>
              <w:bottom w:val="single" w:sz="4" w:space="0" w:color="auto"/>
            </w:tcBorders>
            <w:vAlign w:val="bottom"/>
          </w:tcPr>
          <w:p w14:paraId="25F795AF" w14:textId="77777777" w:rsidR="00D679C1" w:rsidRDefault="00D679C1" w:rsidP="00A00FFC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76" w:type="dxa"/>
            <w:gridSpan w:val="3"/>
          </w:tcPr>
          <w:p w14:paraId="26362235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72" w:type="dxa"/>
            <w:gridSpan w:val="4"/>
            <w:tcBorders>
              <w:bottom w:val="single" w:sz="4" w:space="0" w:color="auto"/>
            </w:tcBorders>
            <w:vAlign w:val="bottom"/>
          </w:tcPr>
          <w:p w14:paraId="05CB179C" w14:textId="77777777" w:rsidR="00D679C1" w:rsidRDefault="00D679C1" w:rsidP="0086388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21070A38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781CF065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50" w:type="dxa"/>
            <w:gridSpan w:val="13"/>
            <w:vAlign w:val="bottom"/>
          </w:tcPr>
          <w:p w14:paraId="093F5093" w14:textId="77777777" w:rsidR="00D679C1" w:rsidRDefault="00D679C1">
            <w:pPr>
              <w:pStyle w:val="Bodycopy"/>
              <w:spacing w:before="0" w:line="240" w:lineRule="auto"/>
              <w:ind w:left="220" w:hanging="220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4" w:type="dxa"/>
            <w:gridSpan w:val="5"/>
            <w:tcBorders>
              <w:top w:val="single" w:sz="4" w:space="0" w:color="auto"/>
            </w:tcBorders>
            <w:vAlign w:val="bottom"/>
          </w:tcPr>
          <w:p w14:paraId="5D02D0D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76" w:type="dxa"/>
            <w:gridSpan w:val="3"/>
          </w:tcPr>
          <w:p w14:paraId="5013E110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72" w:type="dxa"/>
            <w:gridSpan w:val="4"/>
            <w:tcBorders>
              <w:top w:val="single" w:sz="4" w:space="0" w:color="auto"/>
            </w:tcBorders>
            <w:vAlign w:val="bottom"/>
          </w:tcPr>
          <w:p w14:paraId="25AE0BCA" w14:textId="77777777" w:rsidR="00D679C1" w:rsidRDefault="00D679C1" w:rsidP="0086388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6F0BE292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261FC4E9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50" w:type="dxa"/>
            <w:gridSpan w:val="13"/>
            <w:vAlign w:val="bottom"/>
          </w:tcPr>
          <w:p w14:paraId="2BD1EBD2" w14:textId="77777777" w:rsidR="00D679C1" w:rsidRDefault="00934DA5">
            <w:pPr>
              <w:pStyle w:val="Bodycopy"/>
              <w:spacing w:before="0" w:line="240" w:lineRule="auto"/>
              <w:ind w:left="220" w:hanging="220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а конец года</w:t>
            </w:r>
          </w:p>
        </w:tc>
        <w:tc>
          <w:tcPr>
            <w:tcW w:w="1134" w:type="dxa"/>
            <w:gridSpan w:val="5"/>
            <w:tcBorders>
              <w:bottom w:val="single" w:sz="12" w:space="0" w:color="auto"/>
            </w:tcBorders>
            <w:vAlign w:val="bottom"/>
          </w:tcPr>
          <w:p w14:paraId="2F50B493" w14:textId="77777777" w:rsidR="00D679C1" w:rsidRDefault="00D679C1" w:rsidP="00A00FFC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(235)</w:t>
            </w:r>
          </w:p>
        </w:tc>
        <w:tc>
          <w:tcPr>
            <w:tcW w:w="276" w:type="dxa"/>
            <w:gridSpan w:val="3"/>
          </w:tcPr>
          <w:p w14:paraId="462C4AB6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72" w:type="dxa"/>
            <w:gridSpan w:val="4"/>
            <w:tcBorders>
              <w:bottom w:val="single" w:sz="12" w:space="0" w:color="auto"/>
            </w:tcBorders>
            <w:vAlign w:val="bottom"/>
          </w:tcPr>
          <w:p w14:paraId="2C3B03C2" w14:textId="77777777" w:rsidR="00D679C1" w:rsidRDefault="00D679C1" w:rsidP="0086388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77FAFF06" w14:textId="77777777" w:rsidTr="009921D3">
        <w:tblPrEx>
          <w:tblBorders>
            <w:bottom w:val="none" w:sz="0" w:space="0" w:color="auto"/>
          </w:tblBorders>
        </w:tblPrEx>
        <w:trPr>
          <w:gridAfter w:val="2"/>
          <w:wAfter w:w="157" w:type="dxa"/>
          <w:cantSplit/>
        </w:trPr>
        <w:tc>
          <w:tcPr>
            <w:tcW w:w="1766" w:type="dxa"/>
          </w:tcPr>
          <w:p w14:paraId="35FFE49D" w14:textId="77777777" w:rsidR="00D679C1" w:rsidRDefault="00D679C1">
            <w:pPr>
              <w:pStyle w:val="Dividerline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50" w:type="dxa"/>
            <w:gridSpan w:val="13"/>
            <w:vAlign w:val="bottom"/>
          </w:tcPr>
          <w:p w14:paraId="34F23254" w14:textId="77777777" w:rsidR="00D679C1" w:rsidRDefault="00D679C1">
            <w:pPr>
              <w:pStyle w:val="Dividerline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4" w:type="dxa"/>
            <w:gridSpan w:val="5"/>
            <w:tcBorders>
              <w:top w:val="single" w:sz="12" w:space="0" w:color="auto"/>
            </w:tcBorders>
            <w:vAlign w:val="bottom"/>
          </w:tcPr>
          <w:p w14:paraId="4A818B72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76" w:type="dxa"/>
            <w:gridSpan w:val="3"/>
          </w:tcPr>
          <w:p w14:paraId="66CF6077" w14:textId="77777777" w:rsidR="00D679C1" w:rsidRDefault="00D679C1">
            <w:pPr>
              <w:pStyle w:val="Dividerline"/>
              <w:tabs>
                <w:tab w:val="decimal" w:pos="792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72" w:type="dxa"/>
            <w:gridSpan w:val="4"/>
            <w:tcBorders>
              <w:top w:val="single" w:sz="12" w:space="0" w:color="auto"/>
            </w:tcBorders>
            <w:vAlign w:val="bottom"/>
          </w:tcPr>
          <w:p w14:paraId="3CB49D15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</w:tbl>
    <w:p w14:paraId="7316858F" w14:textId="77777777" w:rsidR="00D679C1" w:rsidRPr="00A00FFC" w:rsidRDefault="00D679C1">
      <w:pPr>
        <w:pStyle w:val="sourceref"/>
        <w:spacing w:before="0" w:line="240" w:lineRule="auto"/>
        <w:rPr>
          <w:rFonts w:cs="Times New Roman"/>
          <w:color w:val="0C2777"/>
          <w:sz w:val="2"/>
          <w:szCs w:val="24"/>
          <w:lang w:val="ru-RU"/>
        </w:rPr>
      </w:pPr>
    </w:p>
    <w:p w14:paraId="420EACDF" w14:textId="77777777" w:rsidR="00D679C1" w:rsidRDefault="00D679C1">
      <w:pPr>
        <w:pStyle w:val="sourceref"/>
        <w:spacing w:before="0" w:line="240" w:lineRule="auto"/>
        <w:rPr>
          <w:rFonts w:cs="Times New Roman"/>
          <w:color w:val="0C2777"/>
          <w:sz w:val="18"/>
          <w:szCs w:val="24"/>
          <w:lang w:val="ru-RU"/>
        </w:rPr>
        <w:sectPr w:rsidR="00D679C1">
          <w:footerReference w:type="default" r:id="rId45"/>
          <w:type w:val="nextColumn"/>
          <w:pgSz w:w="11906" w:h="16838" w:code="9"/>
          <w:pgMar w:top="1152" w:right="1152" w:bottom="720" w:left="1152" w:header="720" w:footer="576" w:gutter="0"/>
          <w:cols w:space="708"/>
          <w:docGrid w:linePitch="360"/>
        </w:sectPr>
      </w:pPr>
    </w:p>
    <w:tbl>
      <w:tblPr>
        <w:tblW w:w="9796" w:type="dxa"/>
        <w:tblInd w:w="-3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62"/>
        <w:gridCol w:w="2527"/>
        <w:gridCol w:w="1908"/>
        <w:gridCol w:w="995"/>
        <w:gridCol w:w="287"/>
        <w:gridCol w:w="1009"/>
        <w:gridCol w:w="288"/>
        <w:gridCol w:w="1011"/>
        <w:gridCol w:w="9"/>
      </w:tblGrid>
      <w:tr w:rsidR="00D679C1" w:rsidRPr="00D679C1" w14:paraId="507C67C7" w14:textId="77777777" w:rsidTr="005B3FFF">
        <w:trPr>
          <w:cantSplit/>
          <w:tblHeader/>
        </w:trPr>
        <w:tc>
          <w:tcPr>
            <w:tcW w:w="1762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480AAC78" w14:textId="77777777" w:rsidR="00D679C1" w:rsidRDefault="00D679C1">
            <w:pPr>
              <w:pStyle w:val="Heading1"/>
              <w:spacing w:before="120" w:after="120"/>
              <w:jc w:val="both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8034" w:type="dxa"/>
            <w:gridSpan w:val="8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5C87600B" w14:textId="77777777" w:rsidR="00D679C1" w:rsidRDefault="00496906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D679C1" w:rsidRPr="00D679C1" w14:paraId="76758045" w14:textId="77777777" w:rsidTr="005B3FFF">
        <w:trPr>
          <w:cantSplit/>
          <w:tblHeader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4FA618B4" w14:textId="77777777" w:rsidR="00D679C1" w:rsidRDefault="00D679C1">
            <w:pPr>
              <w:pStyle w:val="sourceref"/>
              <w:spacing w:before="0" w:line="240" w:lineRule="auto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4" w:type="dxa"/>
            <w:gridSpan w:val="8"/>
            <w:tcMar>
              <w:left w:w="58" w:type="dxa"/>
              <w:right w:w="58" w:type="dxa"/>
            </w:tcMar>
          </w:tcPr>
          <w:p w14:paraId="320EA24F" w14:textId="77777777" w:rsidR="00D679C1" w:rsidRDefault="00D679C1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154936" w14:paraId="097B17B4" w14:textId="77777777" w:rsidTr="005B3FFF">
        <w:trPr>
          <w:gridAfter w:val="1"/>
          <w:wAfter w:w="9" w:type="dxa"/>
          <w:cantSplit/>
        </w:trPr>
        <w:tc>
          <w:tcPr>
            <w:tcW w:w="1762" w:type="dxa"/>
          </w:tcPr>
          <w:p w14:paraId="14C6D386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25" w:type="dxa"/>
            <w:gridSpan w:val="7"/>
          </w:tcPr>
          <w:p w14:paraId="2AAD8A48" w14:textId="77777777" w:rsidR="00D679C1" w:rsidRPr="00B94EED" w:rsidRDefault="00D679C1">
            <w:pPr>
              <w:pStyle w:val="Bodycopyheader1"/>
              <w:spacing w:before="0" w:line="240" w:lineRule="auto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 w:rsidRPr="00B94EED">
              <w:rPr>
                <w:rFonts w:cs="Times New Roman"/>
                <w:i/>
                <w:sz w:val="18"/>
                <w:szCs w:val="24"/>
                <w:lang w:val="ru-RU"/>
              </w:rPr>
              <w:t xml:space="preserve">17.1 Отнесение гудвила к </w:t>
            </w:r>
            <w:r w:rsidR="00E1060F" w:rsidRPr="00B94EED">
              <w:rPr>
                <w:rFonts w:cs="Times New Roman"/>
                <w:i/>
                <w:sz w:val="18"/>
                <w:szCs w:val="24"/>
                <w:lang w:val="ru-RU"/>
              </w:rPr>
              <w:t>ЕГДС</w:t>
            </w:r>
          </w:p>
          <w:p w14:paraId="5E9EB463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</w:p>
        </w:tc>
      </w:tr>
      <w:tr w:rsidR="00D679C1" w:rsidRPr="00332466" w14:paraId="6C331B10" w14:textId="77777777" w:rsidTr="005B3FFF">
        <w:trPr>
          <w:gridAfter w:val="1"/>
          <w:wAfter w:w="9" w:type="dxa"/>
          <w:cantSplit/>
        </w:trPr>
        <w:tc>
          <w:tcPr>
            <w:tcW w:w="1762" w:type="dxa"/>
          </w:tcPr>
          <w:p w14:paraId="524910C8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3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6.134, 135</w:t>
            </w:r>
          </w:p>
        </w:tc>
        <w:tc>
          <w:tcPr>
            <w:tcW w:w="8025" w:type="dxa"/>
            <w:gridSpan w:val="7"/>
          </w:tcPr>
          <w:p w14:paraId="5815B1EE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Для оценки на обесценение гудвил был отнесен к следующим </w:t>
            </w:r>
            <w:r w:rsidR="00E1060F">
              <w:rPr>
                <w:rFonts w:cs="Times New Roman"/>
                <w:sz w:val="18"/>
                <w:szCs w:val="24"/>
                <w:lang w:val="ru-RU"/>
              </w:rPr>
              <w:t>ЕГДС</w:t>
            </w:r>
            <w:r>
              <w:rPr>
                <w:rFonts w:cs="Times New Roman"/>
                <w:sz w:val="18"/>
                <w:szCs w:val="24"/>
                <w:lang w:val="ru-RU"/>
              </w:rPr>
              <w:t>:</w:t>
            </w:r>
          </w:p>
          <w:p w14:paraId="5357D92B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1D2AFBCE" w14:textId="77777777" w:rsidTr="005B3FFF">
        <w:trPr>
          <w:gridAfter w:val="1"/>
          <w:wAfter w:w="9" w:type="dxa"/>
          <w:cantSplit/>
        </w:trPr>
        <w:tc>
          <w:tcPr>
            <w:tcW w:w="1762" w:type="dxa"/>
          </w:tcPr>
          <w:p w14:paraId="7FA229D9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25" w:type="dxa"/>
            <w:gridSpan w:val="7"/>
          </w:tcPr>
          <w:p w14:paraId="0B2C5F8C" w14:textId="77777777" w:rsidR="00D679C1" w:rsidRDefault="00D679C1">
            <w:pPr>
              <w:pStyle w:val="Bodycopybullet"/>
              <w:numPr>
                <w:ilvl w:val="0"/>
                <w:numId w:val="14"/>
              </w:numPr>
              <w:tabs>
                <w:tab w:val="left" w:pos="360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Товары для отдыха – розничные продажи</w:t>
            </w:r>
            <w:r w:rsidR="00863881">
              <w:rPr>
                <w:rFonts w:cs="Times New Roman"/>
                <w:sz w:val="18"/>
                <w:szCs w:val="24"/>
                <w:lang w:val="ru-RU"/>
              </w:rPr>
              <w:t>;</w:t>
            </w:r>
          </w:p>
          <w:p w14:paraId="405A3F1F" w14:textId="77777777" w:rsidR="00D679C1" w:rsidRDefault="00D679C1">
            <w:pPr>
              <w:pStyle w:val="Bodycopybullet"/>
              <w:numPr>
                <w:ilvl w:val="0"/>
                <w:numId w:val="14"/>
              </w:numPr>
              <w:tabs>
                <w:tab w:val="left" w:pos="360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Электронное оборудование – продажи через </w:t>
            </w:r>
            <w:r w:rsidR="00D525A6">
              <w:rPr>
                <w:rFonts w:cs="Times New Roman"/>
                <w:sz w:val="18"/>
                <w:szCs w:val="24"/>
                <w:lang w:val="ru-RU"/>
              </w:rPr>
              <w:t>интернет</w:t>
            </w:r>
            <w:r w:rsidR="00863881">
              <w:rPr>
                <w:rFonts w:cs="Times New Roman"/>
                <w:sz w:val="18"/>
                <w:szCs w:val="24"/>
                <w:lang w:val="ru-RU"/>
              </w:rPr>
              <w:t>;</w:t>
            </w:r>
          </w:p>
          <w:p w14:paraId="61346A1E" w14:textId="77777777" w:rsidR="00D679C1" w:rsidRDefault="00D679C1">
            <w:pPr>
              <w:pStyle w:val="Bodycopybullet"/>
              <w:numPr>
                <w:ilvl w:val="0"/>
                <w:numId w:val="14"/>
              </w:numPr>
              <w:tabs>
                <w:tab w:val="left" w:pos="360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Строительная деятельность – «А-Строй»</w:t>
            </w:r>
            <w:r w:rsidR="00863881">
              <w:rPr>
                <w:rFonts w:cs="Times New Roman"/>
                <w:sz w:val="18"/>
                <w:szCs w:val="24"/>
                <w:lang w:val="ru-RU"/>
              </w:rPr>
              <w:t>;</w:t>
            </w:r>
          </w:p>
          <w:p w14:paraId="32D7E348" w14:textId="77777777" w:rsidR="00D679C1" w:rsidRDefault="00D679C1">
            <w:pPr>
              <w:pStyle w:val="Bodycopybullet"/>
              <w:numPr>
                <w:ilvl w:val="0"/>
                <w:numId w:val="14"/>
              </w:numPr>
              <w:tabs>
                <w:tab w:val="left" w:pos="360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Строительная деятельность – прочее.</w:t>
            </w:r>
          </w:p>
          <w:p w14:paraId="1F370797" w14:textId="77777777" w:rsidR="00D679C1" w:rsidRDefault="00D679C1">
            <w:pPr>
              <w:pStyle w:val="Bodycopybullet"/>
              <w:numPr>
                <w:ilvl w:val="0"/>
                <w:numId w:val="0"/>
              </w:numPr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140F8650" w14:textId="77777777" w:rsidTr="005B3FFF">
        <w:trPr>
          <w:gridAfter w:val="1"/>
          <w:wAfter w:w="9" w:type="dxa"/>
          <w:cantSplit/>
        </w:trPr>
        <w:tc>
          <w:tcPr>
            <w:tcW w:w="1762" w:type="dxa"/>
          </w:tcPr>
          <w:p w14:paraId="150AE069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25" w:type="dxa"/>
            <w:gridSpan w:val="7"/>
          </w:tcPr>
          <w:p w14:paraId="5D4FD610" w14:textId="77777777" w:rsidR="00D679C1" w:rsidRPr="00863881" w:rsidRDefault="00D679C1" w:rsidP="008452BF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До признания убытка от обесценения </w:t>
            </w:r>
            <w:r w:rsidR="00676A0C">
              <w:rPr>
                <w:rFonts w:cs="Times New Roman"/>
                <w:sz w:val="18"/>
                <w:szCs w:val="24"/>
                <w:lang w:val="ru-RU"/>
              </w:rPr>
              <w:t>БСт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гудвила (за исключением гудвила</w:t>
            </w:r>
            <w:r w:rsidR="00934DA5">
              <w:rPr>
                <w:rFonts w:cs="Times New Roman"/>
                <w:sz w:val="18"/>
                <w:szCs w:val="24"/>
                <w:lang w:val="ru-RU"/>
              </w:rPr>
              <w:t xml:space="preserve"> по </w:t>
            </w:r>
            <w:r w:rsidR="004A167E" w:rsidRPr="00863881">
              <w:rPr>
                <w:rFonts w:cs="Times New Roman"/>
                <w:sz w:val="18"/>
                <w:szCs w:val="24"/>
                <w:lang w:val="ru-RU"/>
              </w:rPr>
              <w:t>прекращ</w:t>
            </w:r>
            <w:r w:rsidR="004A167E">
              <w:rPr>
                <w:rFonts w:cs="Times New Roman"/>
                <w:sz w:val="18"/>
                <w:szCs w:val="24"/>
                <w:lang w:val="ru-RU"/>
              </w:rPr>
              <w:t>енной</w:t>
            </w:r>
            <w:r w:rsidR="004A167E" w:rsidRPr="0086388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863881">
              <w:rPr>
                <w:rFonts w:cs="Times New Roman"/>
                <w:sz w:val="18"/>
                <w:szCs w:val="24"/>
                <w:lang w:val="ru-RU"/>
              </w:rPr>
              <w:t xml:space="preserve">деятельности) была отнесена к следующим </w:t>
            </w:r>
            <w:r w:rsidR="00E1060F">
              <w:rPr>
                <w:rFonts w:cs="Times New Roman"/>
                <w:sz w:val="18"/>
                <w:szCs w:val="24"/>
                <w:lang w:val="ru-RU"/>
              </w:rPr>
              <w:t>ЕГДС</w:t>
            </w:r>
            <w:r w:rsidRPr="00863881">
              <w:rPr>
                <w:rFonts w:cs="Times New Roman"/>
                <w:sz w:val="18"/>
                <w:szCs w:val="24"/>
                <w:lang w:val="ru-RU"/>
              </w:rPr>
              <w:t xml:space="preserve">: </w:t>
            </w:r>
          </w:p>
          <w:p w14:paraId="5AD40D4F" w14:textId="77777777" w:rsidR="00D679C1" w:rsidRDefault="00D679C1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12E6B209" w14:textId="77777777" w:rsidTr="00746899">
        <w:trPr>
          <w:gridAfter w:val="1"/>
          <w:wAfter w:w="9" w:type="dxa"/>
          <w:cantSplit/>
        </w:trPr>
        <w:tc>
          <w:tcPr>
            <w:tcW w:w="1762" w:type="dxa"/>
            <w:vAlign w:val="bottom"/>
          </w:tcPr>
          <w:p w14:paraId="32A07325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1" w:type="dxa"/>
            <w:gridSpan w:val="4"/>
            <w:vAlign w:val="bottom"/>
          </w:tcPr>
          <w:p w14:paraId="506E223D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002776"/>
            </w:tcBorders>
            <w:vAlign w:val="bottom"/>
          </w:tcPr>
          <w:p w14:paraId="2C246929" w14:textId="02153DEE" w:rsidR="00D679C1" w:rsidRPr="008452BF" w:rsidRDefault="00B222CC" w:rsidP="000B0A16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31/12/15</w:t>
            </w:r>
          </w:p>
        </w:tc>
        <w:tc>
          <w:tcPr>
            <w:tcW w:w="288" w:type="dxa"/>
          </w:tcPr>
          <w:p w14:paraId="0BE30C0F" w14:textId="77777777" w:rsidR="00D679C1" w:rsidRPr="008452BF" w:rsidRDefault="00D679C1">
            <w:pPr>
              <w:jc w:val="center"/>
              <w:rPr>
                <w:rFonts w:ascii="Arial" w:hAnsi="Arial"/>
                <w:b/>
                <w:i/>
                <w:sz w:val="18"/>
                <w:lang w:val="ru-RU"/>
              </w:rPr>
            </w:pPr>
          </w:p>
        </w:tc>
        <w:tc>
          <w:tcPr>
            <w:tcW w:w="1008" w:type="dxa"/>
            <w:tcBorders>
              <w:bottom w:val="single" w:sz="2" w:space="0" w:color="0C2577"/>
            </w:tcBorders>
            <w:vAlign w:val="bottom"/>
          </w:tcPr>
          <w:p w14:paraId="20525DD7" w14:textId="7DB691D1" w:rsidR="00D679C1" w:rsidRPr="008452BF" w:rsidRDefault="00B222CC" w:rsidP="000B0A16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31/12/14</w:t>
            </w:r>
          </w:p>
        </w:tc>
      </w:tr>
      <w:tr w:rsidR="00D679C1" w:rsidRPr="00D679C1" w14:paraId="08480954" w14:textId="77777777" w:rsidTr="00746899">
        <w:trPr>
          <w:gridAfter w:val="1"/>
          <w:wAfter w:w="9" w:type="dxa"/>
          <w:cantSplit/>
        </w:trPr>
        <w:tc>
          <w:tcPr>
            <w:tcW w:w="1762" w:type="dxa"/>
            <w:shd w:val="clear" w:color="auto" w:fill="auto"/>
          </w:tcPr>
          <w:p w14:paraId="3748CE33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1" w:type="dxa"/>
            <w:gridSpan w:val="4"/>
            <w:shd w:val="clear" w:color="auto" w:fill="auto"/>
            <w:vAlign w:val="bottom"/>
          </w:tcPr>
          <w:p w14:paraId="7F1B4693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002776"/>
            </w:tcBorders>
            <w:vAlign w:val="bottom"/>
          </w:tcPr>
          <w:p w14:paraId="546F839E" w14:textId="77777777" w:rsidR="00D679C1" w:rsidRPr="0003517F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551914F2" w14:textId="77777777" w:rsidR="00D679C1" w:rsidRPr="0003517F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2" w:space="0" w:color="0C2577"/>
            </w:tcBorders>
            <w:vAlign w:val="bottom"/>
          </w:tcPr>
          <w:p w14:paraId="3E456BDE" w14:textId="77777777" w:rsidR="00D679C1" w:rsidRPr="0003517F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D679C1" w:rsidRPr="00D679C1" w14:paraId="3D8FF1DB" w14:textId="77777777" w:rsidTr="005B3FFF">
        <w:trPr>
          <w:gridAfter w:val="1"/>
          <w:wAfter w:w="9" w:type="dxa"/>
          <w:cantSplit/>
        </w:trPr>
        <w:tc>
          <w:tcPr>
            <w:tcW w:w="1762" w:type="dxa"/>
          </w:tcPr>
          <w:p w14:paraId="4E9AA1A6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1" w:type="dxa"/>
            <w:gridSpan w:val="4"/>
            <w:vAlign w:val="bottom"/>
          </w:tcPr>
          <w:p w14:paraId="1D3837BF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Товары для отдыха – розничные продажи</w:t>
            </w:r>
          </w:p>
        </w:tc>
        <w:tc>
          <w:tcPr>
            <w:tcW w:w="1008" w:type="dxa"/>
            <w:vAlign w:val="bottom"/>
          </w:tcPr>
          <w:p w14:paraId="10BF571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10,162</w:t>
            </w:r>
          </w:p>
        </w:tc>
        <w:tc>
          <w:tcPr>
            <w:tcW w:w="288" w:type="dxa"/>
          </w:tcPr>
          <w:p w14:paraId="177C790D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1D3CB8F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9,620</w:t>
            </w:r>
          </w:p>
        </w:tc>
      </w:tr>
      <w:tr w:rsidR="00D679C1" w:rsidRPr="00D679C1" w14:paraId="1F9FAFEF" w14:textId="77777777" w:rsidTr="005B3FFF">
        <w:trPr>
          <w:gridAfter w:val="1"/>
          <w:wAfter w:w="9" w:type="dxa"/>
          <w:cantSplit/>
        </w:trPr>
        <w:tc>
          <w:tcPr>
            <w:tcW w:w="1762" w:type="dxa"/>
          </w:tcPr>
          <w:p w14:paraId="563E4582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1" w:type="dxa"/>
            <w:gridSpan w:val="4"/>
            <w:vAlign w:val="bottom"/>
          </w:tcPr>
          <w:p w14:paraId="2DFD7C19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Электронное оборудование – продажи через </w:t>
            </w:r>
            <w:r w:rsidR="00D525A6">
              <w:rPr>
                <w:rFonts w:cs="Times New Roman"/>
                <w:sz w:val="18"/>
                <w:szCs w:val="24"/>
                <w:lang w:val="ru-RU"/>
              </w:rPr>
              <w:t>интернет</w:t>
            </w:r>
          </w:p>
        </w:tc>
        <w:tc>
          <w:tcPr>
            <w:tcW w:w="1008" w:type="dxa"/>
            <w:vAlign w:val="bottom"/>
          </w:tcPr>
          <w:p w14:paraId="708E85D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8,623</w:t>
            </w:r>
          </w:p>
        </w:tc>
        <w:tc>
          <w:tcPr>
            <w:tcW w:w="288" w:type="dxa"/>
          </w:tcPr>
          <w:p w14:paraId="26B0D914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69849D9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8,478</w:t>
            </w:r>
          </w:p>
        </w:tc>
      </w:tr>
      <w:tr w:rsidR="00D679C1" w:rsidRPr="00D679C1" w14:paraId="40DA9994" w14:textId="77777777" w:rsidTr="005B3FFF">
        <w:trPr>
          <w:gridAfter w:val="1"/>
          <w:wAfter w:w="9" w:type="dxa"/>
          <w:cantSplit/>
        </w:trPr>
        <w:tc>
          <w:tcPr>
            <w:tcW w:w="1762" w:type="dxa"/>
          </w:tcPr>
          <w:p w14:paraId="4C2D2F20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1" w:type="dxa"/>
            <w:gridSpan w:val="4"/>
            <w:vAlign w:val="bottom"/>
          </w:tcPr>
          <w:p w14:paraId="7C75CD84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Строительная деятельность – «А-Строй»</w:t>
            </w:r>
          </w:p>
        </w:tc>
        <w:tc>
          <w:tcPr>
            <w:tcW w:w="1008" w:type="dxa"/>
            <w:vAlign w:val="bottom"/>
          </w:tcPr>
          <w:p w14:paraId="4E5A3A9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235</w:t>
            </w:r>
          </w:p>
        </w:tc>
        <w:tc>
          <w:tcPr>
            <w:tcW w:w="288" w:type="dxa"/>
          </w:tcPr>
          <w:p w14:paraId="768578A8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7972B6C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235</w:t>
            </w:r>
          </w:p>
        </w:tc>
      </w:tr>
      <w:tr w:rsidR="00D679C1" w:rsidRPr="00D679C1" w14:paraId="1CF64463" w14:textId="77777777" w:rsidTr="005B3FFF">
        <w:trPr>
          <w:gridAfter w:val="1"/>
          <w:wAfter w:w="9" w:type="dxa"/>
          <w:cantSplit/>
        </w:trPr>
        <w:tc>
          <w:tcPr>
            <w:tcW w:w="1762" w:type="dxa"/>
          </w:tcPr>
          <w:p w14:paraId="1D429FE7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1" w:type="dxa"/>
            <w:gridSpan w:val="4"/>
            <w:vAlign w:val="bottom"/>
          </w:tcPr>
          <w:p w14:paraId="1FFD324B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Строительная деятельность – прочее </w:t>
            </w:r>
          </w:p>
        </w:tc>
        <w:tc>
          <w:tcPr>
            <w:tcW w:w="1008" w:type="dxa"/>
            <w:vAlign w:val="bottom"/>
          </w:tcPr>
          <w:p w14:paraId="4F7F24C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1,500</w:t>
            </w:r>
          </w:p>
        </w:tc>
        <w:tc>
          <w:tcPr>
            <w:tcW w:w="288" w:type="dxa"/>
          </w:tcPr>
          <w:p w14:paraId="5BB22B8C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5D3D8A7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1,500</w:t>
            </w:r>
          </w:p>
        </w:tc>
      </w:tr>
      <w:tr w:rsidR="00D679C1" w:rsidRPr="00D679C1" w14:paraId="1DD20075" w14:textId="77777777" w:rsidTr="005B3FFF">
        <w:trPr>
          <w:gridAfter w:val="1"/>
          <w:wAfter w:w="9" w:type="dxa"/>
          <w:cantSplit/>
        </w:trPr>
        <w:tc>
          <w:tcPr>
            <w:tcW w:w="1762" w:type="dxa"/>
          </w:tcPr>
          <w:p w14:paraId="2EAA4A2E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1" w:type="dxa"/>
            <w:gridSpan w:val="4"/>
            <w:vAlign w:val="bottom"/>
          </w:tcPr>
          <w:p w14:paraId="55EC93BC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6FEC8902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6050F947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1D77F3D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3CA1E177" w14:textId="77777777" w:rsidTr="005B3FFF">
        <w:trPr>
          <w:gridAfter w:val="1"/>
          <w:wAfter w:w="9" w:type="dxa"/>
          <w:cantSplit/>
        </w:trPr>
        <w:tc>
          <w:tcPr>
            <w:tcW w:w="1762" w:type="dxa"/>
          </w:tcPr>
          <w:p w14:paraId="1C684652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1" w:type="dxa"/>
            <w:gridSpan w:val="4"/>
            <w:vAlign w:val="bottom"/>
          </w:tcPr>
          <w:p w14:paraId="675E8C02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vAlign w:val="bottom"/>
          </w:tcPr>
          <w:p w14:paraId="312E08D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20,520</w:t>
            </w:r>
          </w:p>
        </w:tc>
        <w:tc>
          <w:tcPr>
            <w:tcW w:w="288" w:type="dxa"/>
          </w:tcPr>
          <w:p w14:paraId="4E16BB7C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vAlign w:val="bottom"/>
          </w:tcPr>
          <w:p w14:paraId="59235C8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19,833</w:t>
            </w:r>
          </w:p>
        </w:tc>
      </w:tr>
      <w:tr w:rsidR="00D679C1" w:rsidRPr="00D679C1" w14:paraId="077C2F4E" w14:textId="77777777" w:rsidTr="005B3FFF">
        <w:trPr>
          <w:gridAfter w:val="1"/>
          <w:wAfter w:w="9" w:type="dxa"/>
          <w:cantSplit/>
        </w:trPr>
        <w:tc>
          <w:tcPr>
            <w:tcW w:w="1762" w:type="dxa"/>
          </w:tcPr>
          <w:p w14:paraId="29536913" w14:textId="77777777" w:rsidR="00D679C1" w:rsidRDefault="00D679C1">
            <w:pPr>
              <w:pStyle w:val="Dividerline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1" w:type="dxa"/>
            <w:gridSpan w:val="4"/>
            <w:vAlign w:val="bottom"/>
          </w:tcPr>
          <w:p w14:paraId="7FF2C561" w14:textId="77777777" w:rsidR="00D679C1" w:rsidRDefault="00D679C1">
            <w:pPr>
              <w:pStyle w:val="Dividerline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1F8B2562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3825DFEB" w14:textId="77777777" w:rsidR="00D679C1" w:rsidRDefault="00D679C1">
            <w:pPr>
              <w:pStyle w:val="Dividerline"/>
              <w:tabs>
                <w:tab w:val="decimal" w:pos="792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200C0082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7907969A" w14:textId="77777777" w:rsidTr="005B3FFF">
        <w:trPr>
          <w:gridAfter w:val="1"/>
          <w:wAfter w:w="9" w:type="dxa"/>
          <w:cantSplit/>
        </w:trPr>
        <w:tc>
          <w:tcPr>
            <w:tcW w:w="1762" w:type="dxa"/>
          </w:tcPr>
          <w:p w14:paraId="422F8007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25" w:type="dxa"/>
            <w:gridSpan w:val="7"/>
          </w:tcPr>
          <w:p w14:paraId="334F6B54" w14:textId="77777777" w:rsidR="00D679C1" w:rsidRPr="008452BF" w:rsidRDefault="00D679C1">
            <w:pPr>
              <w:pStyle w:val="Bodycopy"/>
              <w:spacing w:before="0" w:line="240" w:lineRule="auto"/>
              <w:rPr>
                <w:rFonts w:cs="Times New Roman"/>
                <w:i/>
                <w:color w:val="auto"/>
                <w:sz w:val="18"/>
                <w:szCs w:val="24"/>
                <w:u w:val="single"/>
                <w:lang w:val="ru-RU"/>
              </w:rPr>
            </w:pPr>
            <w:r w:rsidRPr="008452BF">
              <w:rPr>
                <w:rFonts w:cs="Times New Roman"/>
                <w:i/>
                <w:sz w:val="18"/>
                <w:szCs w:val="24"/>
                <w:lang w:val="ru-RU"/>
              </w:rPr>
              <w:t>Товары для отдыха – розничные продажи</w:t>
            </w:r>
          </w:p>
          <w:p w14:paraId="08D546BE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u w:val="single"/>
                <w:lang w:val="ru-RU"/>
              </w:rPr>
            </w:pPr>
          </w:p>
        </w:tc>
      </w:tr>
      <w:tr w:rsidR="00D679C1" w:rsidRPr="00332466" w14:paraId="129405CB" w14:textId="77777777" w:rsidTr="005B3FFF">
        <w:trPr>
          <w:gridAfter w:val="1"/>
          <w:wAfter w:w="9" w:type="dxa"/>
          <w:cantSplit/>
        </w:trPr>
        <w:tc>
          <w:tcPr>
            <w:tcW w:w="1762" w:type="dxa"/>
          </w:tcPr>
          <w:p w14:paraId="332978E6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25" w:type="dxa"/>
            <w:gridSpan w:val="7"/>
          </w:tcPr>
          <w:p w14:paraId="590FD935" w14:textId="3746B28E" w:rsidR="00D679C1" w:rsidRPr="00863881" w:rsidRDefault="00D679C1" w:rsidP="008452BF">
            <w:pPr>
              <w:pStyle w:val="Bodycopy"/>
              <w:spacing w:before="0" w:line="240" w:lineRule="auto"/>
              <w:jc w:val="both"/>
              <w:rPr>
                <w:rFonts w:cs="Times New Roman"/>
                <w:spacing w:val="-2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Возмещаемая стоимость данной </w:t>
            </w:r>
            <w:r w:rsidR="00934DA5">
              <w:rPr>
                <w:rFonts w:cs="Times New Roman"/>
                <w:sz w:val="18"/>
                <w:szCs w:val="24"/>
                <w:lang w:val="ru-RU"/>
              </w:rPr>
              <w:t>ЕГДС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определяется </w:t>
            </w:r>
            <w:r w:rsidR="00934DA5">
              <w:rPr>
                <w:rFonts w:cs="Times New Roman"/>
                <w:sz w:val="18"/>
                <w:szCs w:val="24"/>
                <w:lang w:val="ru-RU"/>
              </w:rPr>
              <w:t>как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BE0ACC">
              <w:rPr>
                <w:rFonts w:cs="Times New Roman"/>
                <w:spacing w:val="-2"/>
                <w:sz w:val="18"/>
                <w:szCs w:val="24"/>
                <w:lang w:val="ru-RU"/>
              </w:rPr>
              <w:t>ЦИ</w:t>
            </w:r>
            <w:r w:rsidRPr="0086388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, </w:t>
            </w:r>
            <w:r w:rsidR="00934DA5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рассчитанная </w:t>
            </w:r>
            <w:r w:rsidR="00934DA5" w:rsidRPr="0086388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исходя из </w:t>
            </w:r>
            <w:r w:rsidR="00934DA5">
              <w:rPr>
                <w:rFonts w:cs="Times New Roman"/>
                <w:spacing w:val="-2"/>
                <w:sz w:val="18"/>
                <w:szCs w:val="24"/>
                <w:lang w:val="ru-RU"/>
              </w:rPr>
              <w:t>ожидаемых</w:t>
            </w:r>
            <w:r w:rsidR="00934DA5" w:rsidRPr="0086388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Pr="00863881">
              <w:rPr>
                <w:rFonts w:cs="Times New Roman"/>
                <w:spacing w:val="-2"/>
                <w:sz w:val="18"/>
                <w:szCs w:val="24"/>
                <w:lang w:val="ru-RU"/>
              </w:rPr>
              <w:t>денежны</w:t>
            </w:r>
            <w:r w:rsidR="00934DA5">
              <w:rPr>
                <w:rFonts w:cs="Times New Roman"/>
                <w:spacing w:val="-2"/>
                <w:sz w:val="18"/>
                <w:szCs w:val="24"/>
                <w:lang w:val="ru-RU"/>
              </w:rPr>
              <w:t>х</w:t>
            </w:r>
            <w:r w:rsidRPr="0086388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потоков</w:t>
            </w:r>
            <w:r w:rsidR="00934DA5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согласно</w:t>
            </w:r>
            <w:r w:rsidRPr="0086388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пятилетни</w:t>
            </w:r>
            <w:r w:rsidR="00934DA5">
              <w:rPr>
                <w:rFonts w:cs="Times New Roman"/>
                <w:spacing w:val="-2"/>
                <w:sz w:val="18"/>
                <w:szCs w:val="24"/>
                <w:lang w:val="ru-RU"/>
              </w:rPr>
              <w:t>м</w:t>
            </w:r>
            <w:r w:rsidRPr="0086388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финансовы</w:t>
            </w:r>
            <w:r w:rsidR="00934DA5">
              <w:rPr>
                <w:rFonts w:cs="Times New Roman"/>
                <w:spacing w:val="-2"/>
                <w:sz w:val="18"/>
                <w:szCs w:val="24"/>
                <w:lang w:val="ru-RU"/>
              </w:rPr>
              <w:t>м</w:t>
            </w:r>
            <w:r w:rsidRPr="0086388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план</w:t>
            </w:r>
            <w:r w:rsidR="00934DA5">
              <w:rPr>
                <w:rFonts w:cs="Times New Roman"/>
                <w:spacing w:val="-2"/>
                <w:sz w:val="18"/>
                <w:szCs w:val="24"/>
                <w:lang w:val="ru-RU"/>
              </w:rPr>
              <w:t>ам</w:t>
            </w:r>
            <w:r w:rsidRPr="00863881">
              <w:rPr>
                <w:rFonts w:cs="Times New Roman"/>
                <w:spacing w:val="-2"/>
                <w:sz w:val="18"/>
                <w:szCs w:val="24"/>
                <w:lang w:val="ru-RU"/>
              </w:rPr>
              <w:t>, утвержденны</w:t>
            </w:r>
            <w:r w:rsidR="00934DA5">
              <w:rPr>
                <w:rFonts w:cs="Times New Roman"/>
                <w:spacing w:val="-2"/>
                <w:sz w:val="18"/>
                <w:szCs w:val="24"/>
                <w:lang w:val="ru-RU"/>
              </w:rPr>
              <w:t>м</w:t>
            </w:r>
            <w:r w:rsidRPr="0086388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руководством, и ставки дисконтирования 9% (</w:t>
            </w:r>
            <w:r w:rsidR="00B222CC">
              <w:rPr>
                <w:rFonts w:cs="Times New Roman"/>
                <w:spacing w:val="-2"/>
                <w:sz w:val="18"/>
                <w:szCs w:val="24"/>
                <w:lang w:val="ru-RU"/>
              </w:rPr>
              <w:t>2014</w:t>
            </w:r>
            <w:r w:rsidRPr="0086388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г</w:t>
            </w:r>
            <w:r w:rsidR="0003517F" w:rsidRPr="00863881">
              <w:rPr>
                <w:rFonts w:cs="Times New Roman"/>
                <w:spacing w:val="-2"/>
                <w:sz w:val="18"/>
                <w:szCs w:val="24"/>
                <w:lang w:val="ru-RU"/>
              </w:rPr>
              <w:t>од</w:t>
            </w:r>
            <w:r w:rsidRPr="0086388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602ECC" w:rsidRPr="00863881">
              <w:rPr>
                <w:rFonts w:cs="Times New Roman"/>
                <w:spacing w:val="-2"/>
                <w:sz w:val="18"/>
                <w:szCs w:val="24"/>
                <w:lang w:val="ru-RU"/>
              </w:rPr>
              <w:t>–</w:t>
            </w:r>
            <w:r w:rsidR="001D1249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Pr="00863881">
              <w:rPr>
                <w:rFonts w:cs="Times New Roman"/>
                <w:spacing w:val="-2"/>
                <w:sz w:val="18"/>
                <w:szCs w:val="24"/>
                <w:lang w:val="ru-RU"/>
              </w:rPr>
              <w:t>8%</w:t>
            </w:r>
            <w:r w:rsidR="00934DA5">
              <w:rPr>
                <w:rFonts w:cs="Times New Roman"/>
                <w:spacing w:val="-2"/>
                <w:sz w:val="18"/>
                <w:szCs w:val="24"/>
                <w:lang w:val="ru-RU"/>
              </w:rPr>
              <w:t>)</w:t>
            </w:r>
            <w:r w:rsidRPr="0086388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годовых.</w:t>
            </w:r>
          </w:p>
          <w:p w14:paraId="500CB54C" w14:textId="77777777" w:rsidR="00D679C1" w:rsidRDefault="00D679C1" w:rsidP="008452BF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676A0C" w14:paraId="2FF9C1E6" w14:textId="77777777" w:rsidTr="005B3FFF">
        <w:trPr>
          <w:gridAfter w:val="1"/>
          <w:wAfter w:w="9" w:type="dxa"/>
          <w:cantSplit/>
        </w:trPr>
        <w:tc>
          <w:tcPr>
            <w:tcW w:w="1762" w:type="dxa"/>
          </w:tcPr>
          <w:p w14:paraId="53AF06C6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25" w:type="dxa"/>
            <w:gridSpan w:val="7"/>
          </w:tcPr>
          <w:p w14:paraId="7CA3C573" w14:textId="6E7CF8F2" w:rsidR="00D679C1" w:rsidRPr="00863881" w:rsidRDefault="00D679C1" w:rsidP="008452BF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Прогнозы денежных потоков на срок планирования (5 лет) основаны на </w:t>
            </w:r>
            <w:r w:rsidRPr="00863881">
              <w:rPr>
                <w:rFonts w:cs="Times New Roman"/>
                <w:sz w:val="18"/>
                <w:szCs w:val="24"/>
                <w:lang w:val="ru-RU"/>
              </w:rPr>
              <w:t>ожидаемой норм</w:t>
            </w:r>
            <w:r w:rsidR="00B61414">
              <w:rPr>
                <w:rFonts w:cs="Times New Roman"/>
                <w:sz w:val="18"/>
                <w:szCs w:val="24"/>
                <w:lang w:val="ru-RU"/>
              </w:rPr>
              <w:t>е</w:t>
            </w:r>
            <w:r w:rsidRPr="00863881">
              <w:rPr>
                <w:rFonts w:cs="Times New Roman"/>
                <w:sz w:val="18"/>
                <w:szCs w:val="24"/>
                <w:lang w:val="ru-RU"/>
              </w:rPr>
              <w:t xml:space="preserve"> прибыли и инфляции цен на материалы в течение срока планирования. Денежные потоки после окончания </w:t>
            </w:r>
            <w:r w:rsidR="00B61414">
              <w:rPr>
                <w:rFonts w:cs="Times New Roman"/>
                <w:sz w:val="18"/>
                <w:szCs w:val="24"/>
                <w:lang w:val="ru-RU"/>
              </w:rPr>
              <w:t>этого срока</w:t>
            </w:r>
            <w:r w:rsidRPr="00863881">
              <w:rPr>
                <w:rFonts w:cs="Times New Roman"/>
                <w:sz w:val="18"/>
                <w:szCs w:val="24"/>
                <w:lang w:val="ru-RU"/>
              </w:rPr>
              <w:t xml:space="preserve"> экстраполированы исходя из постоянного </w:t>
            </w:r>
            <w:r w:rsidR="00B61414">
              <w:rPr>
                <w:rFonts w:cs="Times New Roman"/>
                <w:sz w:val="18"/>
                <w:szCs w:val="24"/>
                <w:lang w:val="ru-RU"/>
              </w:rPr>
              <w:t>темпа</w:t>
            </w:r>
            <w:r w:rsidR="00B61414" w:rsidRPr="0086388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863881">
              <w:rPr>
                <w:rFonts w:cs="Times New Roman"/>
                <w:sz w:val="18"/>
                <w:szCs w:val="24"/>
                <w:lang w:val="ru-RU"/>
              </w:rPr>
              <w:t>роста 5% годовых (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 w:rsidRPr="00863881">
              <w:rPr>
                <w:rFonts w:cs="Times New Roman"/>
                <w:sz w:val="18"/>
                <w:szCs w:val="24"/>
                <w:lang w:val="ru-RU"/>
              </w:rPr>
              <w:t xml:space="preserve"> г</w:t>
            </w:r>
            <w:r w:rsidR="0003517F" w:rsidRPr="00863881">
              <w:rPr>
                <w:rFonts w:cs="Times New Roman"/>
                <w:sz w:val="18"/>
                <w:szCs w:val="24"/>
                <w:lang w:val="ru-RU"/>
              </w:rPr>
              <w:t>од</w:t>
            </w:r>
            <w:r w:rsidRPr="00863881">
              <w:rPr>
                <w:rFonts w:cs="Times New Roman"/>
                <w:sz w:val="18"/>
                <w:szCs w:val="24"/>
                <w:lang w:val="ru-RU"/>
              </w:rPr>
              <w:t xml:space="preserve"> – 5%), </w:t>
            </w:r>
            <w:r w:rsidR="00B61414">
              <w:rPr>
                <w:rFonts w:cs="Times New Roman"/>
                <w:sz w:val="18"/>
                <w:szCs w:val="24"/>
                <w:lang w:val="ru-RU"/>
              </w:rPr>
              <w:t>равного</w:t>
            </w:r>
            <w:r w:rsidRPr="00863881">
              <w:rPr>
                <w:rFonts w:cs="Times New Roman"/>
                <w:sz w:val="18"/>
                <w:szCs w:val="24"/>
                <w:lang w:val="ru-RU"/>
              </w:rPr>
              <w:t xml:space="preserve"> средни</w:t>
            </w:r>
            <w:r w:rsidR="00B61414">
              <w:rPr>
                <w:rFonts w:cs="Times New Roman"/>
                <w:sz w:val="18"/>
                <w:szCs w:val="24"/>
                <w:lang w:val="ru-RU"/>
              </w:rPr>
              <w:t>м</w:t>
            </w:r>
            <w:r w:rsidRPr="00863881">
              <w:rPr>
                <w:rFonts w:cs="Times New Roman"/>
                <w:sz w:val="18"/>
                <w:szCs w:val="24"/>
                <w:lang w:val="ru-RU"/>
              </w:rPr>
              <w:t xml:space="preserve"> прогнозируемы</w:t>
            </w:r>
            <w:r w:rsidR="00B61414">
              <w:rPr>
                <w:rFonts w:cs="Times New Roman"/>
                <w:sz w:val="18"/>
                <w:szCs w:val="24"/>
                <w:lang w:val="ru-RU"/>
              </w:rPr>
              <w:t>м</w:t>
            </w:r>
            <w:r w:rsidRPr="00863881">
              <w:rPr>
                <w:rFonts w:cs="Times New Roman"/>
                <w:sz w:val="18"/>
                <w:szCs w:val="24"/>
                <w:lang w:val="ru-RU"/>
              </w:rPr>
              <w:t xml:space="preserve"> темп</w:t>
            </w:r>
            <w:r w:rsidR="00B61414">
              <w:rPr>
                <w:rFonts w:cs="Times New Roman"/>
                <w:sz w:val="18"/>
                <w:szCs w:val="24"/>
                <w:lang w:val="ru-RU"/>
              </w:rPr>
              <w:t>ам</w:t>
            </w:r>
            <w:r w:rsidRPr="00863881">
              <w:rPr>
                <w:rFonts w:cs="Times New Roman"/>
                <w:sz w:val="18"/>
                <w:szCs w:val="24"/>
                <w:lang w:val="ru-RU"/>
              </w:rPr>
              <w:t xml:space="preserve"> долгосрочного роста мирового рынка товаров для отдыха.</w:t>
            </w:r>
            <w:r w:rsidRPr="00863881">
              <w:rPr>
                <w:rFonts w:cs="Times New Roman"/>
                <w:noProof/>
                <w:sz w:val="18"/>
                <w:szCs w:val="24"/>
                <w:lang w:val="ru-RU"/>
              </w:rPr>
              <w:t xml:space="preserve"> </w:t>
            </w:r>
            <w:r w:rsidRPr="00863881">
              <w:rPr>
                <w:rFonts w:cs="Times New Roman"/>
                <w:sz w:val="18"/>
                <w:szCs w:val="24"/>
                <w:lang w:val="ru-RU"/>
              </w:rPr>
              <w:t xml:space="preserve">По мнению </w:t>
            </w:r>
            <w:r w:rsidRPr="00863881">
              <w:rPr>
                <w:rFonts w:cs="Times New Roman"/>
                <w:spacing w:val="-2"/>
                <w:sz w:val="18"/>
                <w:szCs w:val="24"/>
                <w:lang w:val="ru-RU"/>
              </w:rPr>
              <w:t>руководства, любое разумно возможное изменение ключевых допущени</w:t>
            </w:r>
            <w:r w:rsidR="00B61414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й в </w:t>
            </w:r>
            <w:r w:rsidRPr="00863881">
              <w:rPr>
                <w:rFonts w:cs="Times New Roman"/>
                <w:sz w:val="18"/>
                <w:szCs w:val="24"/>
                <w:lang w:val="ru-RU"/>
              </w:rPr>
              <w:t>расчет</w:t>
            </w:r>
            <w:r w:rsidR="00B61414">
              <w:rPr>
                <w:rFonts w:cs="Times New Roman"/>
                <w:sz w:val="18"/>
                <w:szCs w:val="24"/>
                <w:lang w:val="ru-RU"/>
              </w:rPr>
              <w:t>е</w:t>
            </w:r>
            <w:r w:rsidRPr="00863881">
              <w:rPr>
                <w:rFonts w:cs="Times New Roman"/>
                <w:sz w:val="18"/>
                <w:szCs w:val="24"/>
                <w:lang w:val="ru-RU"/>
              </w:rPr>
              <w:t xml:space="preserve"> возмещаемой стоимости не приведет к превышению </w:t>
            </w:r>
            <w:r w:rsidR="00676A0C">
              <w:rPr>
                <w:rFonts w:cs="Times New Roman"/>
                <w:sz w:val="18"/>
                <w:szCs w:val="24"/>
                <w:lang w:val="ru-RU"/>
              </w:rPr>
              <w:t>БСт</w:t>
            </w:r>
            <w:r w:rsidRPr="0086388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E1060F">
              <w:rPr>
                <w:rFonts w:cs="Times New Roman"/>
                <w:sz w:val="18"/>
                <w:szCs w:val="24"/>
                <w:lang w:val="ru-RU"/>
              </w:rPr>
              <w:t>ЕГДС</w:t>
            </w:r>
            <w:r w:rsidRPr="00863881">
              <w:rPr>
                <w:rFonts w:cs="Times New Roman"/>
                <w:sz w:val="18"/>
                <w:szCs w:val="24"/>
                <w:lang w:val="ru-RU"/>
              </w:rPr>
              <w:t xml:space="preserve"> над ее возмещаемой стоимостью.</w:t>
            </w:r>
          </w:p>
          <w:p w14:paraId="31DABFB8" w14:textId="77777777" w:rsidR="00D679C1" w:rsidRDefault="00D679C1" w:rsidP="008452BF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525A6" w14:paraId="3F9B79AD" w14:textId="77777777" w:rsidTr="005B3FFF">
        <w:trPr>
          <w:gridAfter w:val="1"/>
          <w:wAfter w:w="9" w:type="dxa"/>
          <w:cantSplit/>
        </w:trPr>
        <w:tc>
          <w:tcPr>
            <w:tcW w:w="1762" w:type="dxa"/>
          </w:tcPr>
          <w:p w14:paraId="1B90560B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25" w:type="dxa"/>
            <w:gridSpan w:val="7"/>
          </w:tcPr>
          <w:p w14:paraId="0B41B466" w14:textId="77777777" w:rsidR="00D679C1" w:rsidRPr="008452BF" w:rsidRDefault="00D679C1">
            <w:pPr>
              <w:pStyle w:val="Bodycopy"/>
              <w:spacing w:before="0" w:line="240" w:lineRule="auto"/>
              <w:rPr>
                <w:rFonts w:cs="Times New Roman"/>
                <w:i/>
                <w:color w:val="auto"/>
                <w:sz w:val="18"/>
                <w:szCs w:val="24"/>
                <w:u w:val="single"/>
                <w:lang w:val="ru-RU"/>
              </w:rPr>
            </w:pPr>
            <w:r w:rsidRPr="008452BF">
              <w:rPr>
                <w:rFonts w:cs="Times New Roman"/>
                <w:i/>
                <w:sz w:val="18"/>
                <w:szCs w:val="24"/>
                <w:lang w:val="ru-RU"/>
              </w:rPr>
              <w:t xml:space="preserve">Электронное оборудование – продажи через </w:t>
            </w:r>
            <w:r w:rsidR="00D525A6">
              <w:rPr>
                <w:rFonts w:cs="Times New Roman"/>
                <w:i/>
                <w:sz w:val="18"/>
                <w:szCs w:val="24"/>
                <w:lang w:val="ru-RU"/>
              </w:rPr>
              <w:t>интернет</w:t>
            </w:r>
          </w:p>
          <w:p w14:paraId="72B25CB5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u w:val="single"/>
                <w:lang w:val="ru-RU"/>
              </w:rPr>
            </w:pPr>
          </w:p>
        </w:tc>
      </w:tr>
      <w:tr w:rsidR="00D679C1" w:rsidRPr="00676A0C" w14:paraId="46C02EE3" w14:textId="77777777" w:rsidTr="005B3FFF">
        <w:trPr>
          <w:gridAfter w:val="1"/>
          <w:wAfter w:w="9" w:type="dxa"/>
          <w:cantSplit/>
        </w:trPr>
        <w:tc>
          <w:tcPr>
            <w:tcW w:w="1762" w:type="dxa"/>
          </w:tcPr>
          <w:p w14:paraId="4A97A74E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25" w:type="dxa"/>
            <w:gridSpan w:val="7"/>
          </w:tcPr>
          <w:p w14:paraId="36FA43C9" w14:textId="4682136D" w:rsidR="00D679C1" w:rsidRPr="00863881" w:rsidRDefault="00D679C1" w:rsidP="008452BF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Возмещаемая стоимость сегмента и </w:t>
            </w:r>
            <w:r w:rsidR="00E1060F">
              <w:rPr>
                <w:rFonts w:cs="Times New Roman"/>
                <w:sz w:val="18"/>
                <w:szCs w:val="24"/>
                <w:lang w:val="ru-RU"/>
              </w:rPr>
              <w:t xml:space="preserve">ЕГДС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«Электронное оборудование – продажи через </w:t>
            </w:r>
            <w:r w:rsidR="00D525A6">
              <w:rPr>
                <w:rFonts w:cs="Times New Roman"/>
                <w:sz w:val="18"/>
                <w:szCs w:val="24"/>
                <w:lang w:val="ru-RU"/>
              </w:rPr>
              <w:t>интернет</w:t>
            </w:r>
            <w:r>
              <w:rPr>
                <w:rFonts w:cs="Times New Roman"/>
                <w:sz w:val="18"/>
                <w:szCs w:val="24"/>
                <w:lang w:val="ru-RU"/>
              </w:rPr>
              <w:t>»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определяется </w:t>
            </w:r>
            <w:r w:rsidR="00B61414">
              <w:rPr>
                <w:rFonts w:cs="Times New Roman"/>
                <w:sz w:val="18"/>
                <w:szCs w:val="24"/>
                <w:lang w:val="ru-RU"/>
              </w:rPr>
              <w:t xml:space="preserve">как </w:t>
            </w:r>
            <w:r w:rsidR="00BE0ACC">
              <w:rPr>
                <w:rFonts w:cs="Times New Roman"/>
                <w:spacing w:val="-2"/>
                <w:sz w:val="18"/>
                <w:szCs w:val="24"/>
                <w:lang w:val="ru-RU"/>
              </w:rPr>
              <w:t>ЦИ</w:t>
            </w:r>
            <w:r w:rsidR="00B61414" w:rsidRPr="0086388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, </w:t>
            </w:r>
            <w:r w:rsidR="00B61414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рассчитанная </w:t>
            </w:r>
            <w:r w:rsidR="00B61414" w:rsidRPr="0086388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исходя из </w:t>
            </w:r>
            <w:r w:rsidR="00B61414">
              <w:rPr>
                <w:rFonts w:cs="Times New Roman"/>
                <w:spacing w:val="-2"/>
                <w:sz w:val="18"/>
                <w:szCs w:val="24"/>
                <w:lang w:val="ru-RU"/>
              </w:rPr>
              <w:t>ожидаемых</w:t>
            </w:r>
            <w:r w:rsidR="00B61414" w:rsidRPr="0086388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денежны</w:t>
            </w:r>
            <w:r w:rsidR="00B61414">
              <w:rPr>
                <w:rFonts w:cs="Times New Roman"/>
                <w:spacing w:val="-2"/>
                <w:sz w:val="18"/>
                <w:szCs w:val="24"/>
                <w:lang w:val="ru-RU"/>
              </w:rPr>
              <w:t>х</w:t>
            </w:r>
            <w:r w:rsidR="00B61414" w:rsidRPr="0086388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потоков</w:t>
            </w:r>
            <w:r w:rsidR="00B61414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согласно</w:t>
            </w:r>
            <w:r w:rsidR="00B61414" w:rsidRPr="0086388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пятилетни</w:t>
            </w:r>
            <w:r w:rsidR="00B61414">
              <w:rPr>
                <w:rFonts w:cs="Times New Roman"/>
                <w:spacing w:val="-2"/>
                <w:sz w:val="18"/>
                <w:szCs w:val="24"/>
                <w:lang w:val="ru-RU"/>
              </w:rPr>
              <w:t>м</w:t>
            </w:r>
            <w:r w:rsidR="00B61414" w:rsidRPr="0086388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финансовы</w:t>
            </w:r>
            <w:r w:rsidR="00B61414">
              <w:rPr>
                <w:rFonts w:cs="Times New Roman"/>
                <w:spacing w:val="-2"/>
                <w:sz w:val="18"/>
                <w:szCs w:val="24"/>
                <w:lang w:val="ru-RU"/>
              </w:rPr>
              <w:t>м</w:t>
            </w:r>
            <w:r w:rsidR="00B61414" w:rsidRPr="0086388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план</w:t>
            </w:r>
            <w:r w:rsidR="00B61414">
              <w:rPr>
                <w:rFonts w:cs="Times New Roman"/>
                <w:spacing w:val="-2"/>
                <w:sz w:val="18"/>
                <w:szCs w:val="24"/>
                <w:lang w:val="ru-RU"/>
              </w:rPr>
              <w:t>ам</w:t>
            </w:r>
            <w:r w:rsidR="00B61414" w:rsidRPr="00863881">
              <w:rPr>
                <w:rFonts w:cs="Times New Roman"/>
                <w:spacing w:val="-2"/>
                <w:sz w:val="18"/>
                <w:szCs w:val="24"/>
                <w:lang w:val="ru-RU"/>
              </w:rPr>
              <w:t>, утвержденны</w:t>
            </w:r>
            <w:r w:rsidR="00B61414">
              <w:rPr>
                <w:rFonts w:cs="Times New Roman"/>
                <w:spacing w:val="-2"/>
                <w:sz w:val="18"/>
                <w:szCs w:val="24"/>
                <w:lang w:val="ru-RU"/>
              </w:rPr>
              <w:t>м</w:t>
            </w:r>
            <w:r w:rsidR="00B61414" w:rsidRPr="0086388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руководством</w:t>
            </w:r>
            <w:r>
              <w:rPr>
                <w:rFonts w:cs="Times New Roman"/>
                <w:sz w:val="18"/>
                <w:szCs w:val="24"/>
                <w:lang w:val="ru-RU"/>
              </w:rPr>
              <w:t>, и ставки дисконтирования 9% (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 w:rsidR="00E10FD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г</w:t>
            </w:r>
            <w:r w:rsidR="0003517F">
              <w:rPr>
                <w:rFonts w:cs="Times New Roman"/>
                <w:sz w:val="18"/>
                <w:szCs w:val="24"/>
                <w:lang w:val="ru-RU"/>
              </w:rPr>
              <w:t>од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– 8%</w:t>
            </w:r>
            <w:r w:rsidR="00B61414">
              <w:rPr>
                <w:rFonts w:cs="Times New Roman"/>
                <w:sz w:val="18"/>
                <w:szCs w:val="24"/>
                <w:lang w:val="ru-RU"/>
              </w:rPr>
              <w:t>)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годовых.</w:t>
            </w:r>
            <w:r>
              <w:rPr>
                <w:rFonts w:cs="Times New Roman"/>
                <w:color w:val="auto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Денежные потоки после окончания </w:t>
            </w:r>
            <w:r w:rsidR="00B61414">
              <w:rPr>
                <w:rFonts w:cs="Times New Roman"/>
                <w:sz w:val="18"/>
                <w:szCs w:val="24"/>
                <w:lang w:val="ru-RU"/>
              </w:rPr>
              <w:t>этого срока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экстраполированы исходя из постоянного </w:t>
            </w:r>
            <w:r w:rsidR="00B61414">
              <w:rPr>
                <w:rFonts w:cs="Times New Roman"/>
                <w:sz w:val="18"/>
                <w:szCs w:val="24"/>
                <w:lang w:val="ru-RU"/>
              </w:rPr>
              <w:t xml:space="preserve">темпа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роста </w:t>
            </w:r>
            <w:r w:rsidR="00E10FD1">
              <w:rPr>
                <w:rFonts w:cs="Times New Roman"/>
                <w:sz w:val="18"/>
                <w:szCs w:val="24"/>
                <w:lang w:val="ru-RU"/>
              </w:rPr>
              <w:t>11</w:t>
            </w:r>
            <w:r>
              <w:rPr>
                <w:rFonts w:cs="Times New Roman"/>
                <w:sz w:val="18"/>
                <w:szCs w:val="24"/>
                <w:lang w:val="ru-RU"/>
              </w:rPr>
              <w:t>% (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 w:rsidR="00E10FD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г</w:t>
            </w:r>
            <w:r w:rsidR="0003517F">
              <w:rPr>
                <w:rFonts w:cs="Times New Roman"/>
                <w:sz w:val="18"/>
                <w:szCs w:val="24"/>
                <w:lang w:val="ru-RU"/>
              </w:rPr>
              <w:t>од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– </w:t>
            </w:r>
            <w:r w:rsidR="002F054F">
              <w:rPr>
                <w:rFonts w:cs="Times New Roman"/>
                <w:sz w:val="18"/>
                <w:szCs w:val="24"/>
                <w:lang w:val="ru-RU"/>
              </w:rPr>
              <w:t>12</w:t>
            </w:r>
            <w:r>
              <w:rPr>
                <w:rFonts w:cs="Times New Roman"/>
                <w:sz w:val="18"/>
                <w:szCs w:val="24"/>
                <w:lang w:val="ru-RU"/>
              </w:rPr>
              <w:t>%</w:t>
            </w:r>
            <w:r w:rsidR="00B61414">
              <w:rPr>
                <w:rFonts w:cs="Times New Roman"/>
                <w:sz w:val="18"/>
                <w:szCs w:val="24"/>
                <w:lang w:val="ru-RU"/>
              </w:rPr>
              <w:t>)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годовых.</w:t>
            </w:r>
            <w:r w:rsidRPr="00B00CDB">
              <w:rPr>
                <w:rFonts w:cs="Times New Roman"/>
                <w:noProof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Данный показатель превышает средние прогнозируемые темпы долгосрочного роста мирового рынка электронного оборудования на 0.5%. Однако</w:t>
            </w:r>
            <w:r w:rsidR="00B61414">
              <w:rPr>
                <w:rFonts w:cs="Times New Roman"/>
                <w:sz w:val="18"/>
                <w:szCs w:val="24"/>
                <w:lang w:val="ru-RU"/>
              </w:rPr>
              <w:t>,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помимо других факторов</w:t>
            </w:r>
            <w:r w:rsidR="00B61414">
              <w:rPr>
                <w:rFonts w:cs="Times New Roman"/>
                <w:sz w:val="18"/>
                <w:szCs w:val="24"/>
                <w:lang w:val="ru-RU"/>
              </w:rPr>
              <w:t>,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данная </w:t>
            </w:r>
            <w:r w:rsidR="00E1060F">
              <w:rPr>
                <w:rFonts w:cs="Times New Roman"/>
                <w:sz w:val="18"/>
                <w:szCs w:val="24"/>
                <w:lang w:val="ru-RU"/>
              </w:rPr>
              <w:t xml:space="preserve">ЕГДС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обладает патентом на выпуск электронного оборудования серии </w:t>
            </w:r>
            <w:r w:rsidR="008A2D57">
              <w:rPr>
                <w:rFonts w:cs="Times New Roman"/>
                <w:sz w:val="18"/>
                <w:szCs w:val="24"/>
                <w:lang w:val="ru-RU"/>
              </w:rPr>
              <w:t>3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сроком на 20 лет, полученным в </w:t>
            </w:r>
            <w:r w:rsidR="00E10FD1">
              <w:rPr>
                <w:rFonts w:cs="Times New Roman"/>
                <w:sz w:val="18"/>
                <w:szCs w:val="24"/>
                <w:lang w:val="ru-RU"/>
              </w:rPr>
              <w:t>20</w:t>
            </w:r>
            <w:r w:rsidR="0053714D">
              <w:rPr>
                <w:rFonts w:cs="Times New Roman"/>
                <w:sz w:val="18"/>
                <w:szCs w:val="24"/>
                <w:lang w:val="ru-RU"/>
              </w:rPr>
              <w:t>10</w:t>
            </w:r>
            <w:r w:rsidR="00E10FD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год</w:t>
            </w:r>
            <w:r w:rsidR="00B61414">
              <w:rPr>
                <w:rFonts w:cs="Times New Roman"/>
                <w:sz w:val="18"/>
                <w:szCs w:val="24"/>
                <w:lang w:val="ru-RU"/>
              </w:rPr>
              <w:t>.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, </w:t>
            </w:r>
            <w:r w:rsidR="00B61414">
              <w:rPr>
                <w:rFonts w:cs="Times New Roman"/>
                <w:sz w:val="18"/>
                <w:szCs w:val="24"/>
                <w:lang w:val="ru-RU"/>
              </w:rPr>
              <w:t>Д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анная модель продолжает оставаться одной из наиболее популярных на рынке электронных товаров. </w:t>
            </w:r>
            <w:r w:rsidR="00CB247E">
              <w:rPr>
                <w:rFonts w:cs="Times New Roman"/>
                <w:sz w:val="18"/>
                <w:szCs w:val="24"/>
                <w:lang w:val="ru-RU"/>
              </w:rPr>
              <w:t xml:space="preserve">Стабильный </w:t>
            </w:r>
            <w:r w:rsidR="00B61414">
              <w:rPr>
                <w:rFonts w:cs="Times New Roman"/>
                <w:sz w:val="18"/>
                <w:szCs w:val="24"/>
                <w:lang w:val="ru-RU"/>
              </w:rPr>
              <w:t xml:space="preserve">темп </w:t>
            </w:r>
            <w:r w:rsidR="00CB247E">
              <w:rPr>
                <w:rFonts w:cs="Times New Roman"/>
                <w:sz w:val="18"/>
                <w:szCs w:val="24"/>
                <w:lang w:val="ru-RU"/>
              </w:rPr>
              <w:t xml:space="preserve">роста </w:t>
            </w:r>
            <w:r w:rsidR="00E10FD1">
              <w:rPr>
                <w:rFonts w:cs="Times New Roman"/>
                <w:sz w:val="18"/>
                <w:szCs w:val="24"/>
                <w:lang w:val="ru-RU"/>
              </w:rPr>
              <w:t>11</w:t>
            </w:r>
            <w:r w:rsidR="00CB247E">
              <w:rPr>
                <w:rFonts w:cs="Times New Roman"/>
                <w:sz w:val="18"/>
                <w:szCs w:val="24"/>
                <w:lang w:val="ru-RU"/>
              </w:rPr>
              <w:t xml:space="preserve">% годовых </w:t>
            </w:r>
            <w:r w:rsidR="00B61414">
              <w:rPr>
                <w:rFonts w:cs="Times New Roman"/>
                <w:sz w:val="18"/>
                <w:szCs w:val="24"/>
                <w:lang w:val="ru-RU"/>
              </w:rPr>
              <w:t xml:space="preserve">определен </w:t>
            </w:r>
            <w:r w:rsidR="00CB247E">
              <w:rPr>
                <w:rFonts w:cs="Times New Roman"/>
                <w:sz w:val="18"/>
                <w:szCs w:val="24"/>
                <w:lang w:val="ru-RU"/>
              </w:rPr>
              <w:t xml:space="preserve">руководством исходя из </w:t>
            </w:r>
            <w:r w:rsidR="00CB247E" w:rsidRPr="002C2464">
              <w:rPr>
                <w:rFonts w:cs="Times New Roman"/>
                <w:spacing w:val="-2"/>
                <w:sz w:val="18"/>
                <w:szCs w:val="24"/>
                <w:lang w:val="ru-RU"/>
              </w:rPr>
              <w:t>прошлого оп</w:t>
            </w:r>
            <w:r w:rsidR="00863881" w:rsidRPr="002C2464">
              <w:rPr>
                <w:rFonts w:cs="Times New Roman"/>
                <w:spacing w:val="-2"/>
                <w:sz w:val="18"/>
                <w:szCs w:val="24"/>
                <w:lang w:val="ru-RU"/>
              </w:rPr>
              <w:t>ыта</w:t>
            </w:r>
            <w:r w:rsidR="00E10FD1" w:rsidRPr="002C2464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863881" w:rsidRPr="002C2464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и ожиданий развития рынка. </w:t>
            </w:r>
            <w:r w:rsidR="00A56672" w:rsidRPr="0086388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Руководство считает, что </w:t>
            </w:r>
            <w:r w:rsidR="00C40CCB" w:rsidRPr="0086388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снижение темпов </w:t>
            </w:r>
            <w:r w:rsidR="00A56672" w:rsidRPr="0086388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роста </w:t>
            </w:r>
            <w:r w:rsidR="00024C3D" w:rsidRPr="002C2464">
              <w:rPr>
                <w:rFonts w:cs="Times New Roman"/>
                <w:spacing w:val="-2"/>
                <w:sz w:val="18"/>
                <w:szCs w:val="24"/>
                <w:lang w:val="ru-RU"/>
              </w:rPr>
              <w:t>на</w:t>
            </w:r>
            <w:r w:rsidR="00A56672" w:rsidRPr="002C2464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1</w:t>
            </w:r>
            <w:r w:rsidR="002C2464" w:rsidRPr="002C2464">
              <w:rPr>
                <w:rFonts w:cs="Times New Roman"/>
                <w:spacing w:val="-2"/>
                <w:sz w:val="18"/>
                <w:szCs w:val="24"/>
                <w:lang w:val="ru-RU"/>
              </w:rPr>
              <w:t>%</w:t>
            </w:r>
            <w:r w:rsidR="00A56672" w:rsidRPr="002C2464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2C2464" w:rsidRPr="002C2464">
              <w:rPr>
                <w:rFonts w:cs="Times New Roman"/>
                <w:spacing w:val="-2"/>
                <w:sz w:val="18"/>
                <w:szCs w:val="24"/>
                <w:lang w:val="ru-RU"/>
              </w:rPr>
              <w:t>(до 10</w:t>
            </w:r>
            <w:r w:rsidR="00A56672" w:rsidRPr="002C2464">
              <w:rPr>
                <w:rFonts w:cs="Times New Roman"/>
                <w:spacing w:val="-2"/>
                <w:sz w:val="18"/>
                <w:szCs w:val="24"/>
                <w:lang w:val="ru-RU"/>
              </w:rPr>
              <w:t>%</w:t>
            </w:r>
            <w:r w:rsidR="002C2464">
              <w:rPr>
                <w:rFonts w:cs="Times New Roman"/>
                <w:spacing w:val="-2"/>
                <w:sz w:val="18"/>
                <w:szCs w:val="24"/>
                <w:lang w:val="ru-RU"/>
              </w:rPr>
              <w:t>)</w:t>
            </w:r>
            <w:r w:rsidR="00A56672" w:rsidRPr="0086388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приведет к превышению </w:t>
            </w:r>
            <w:r w:rsidR="00676A0C" w:rsidRPr="002C2464">
              <w:rPr>
                <w:rFonts w:cs="Times New Roman"/>
                <w:spacing w:val="-2"/>
                <w:sz w:val="18"/>
                <w:szCs w:val="24"/>
                <w:lang w:val="ru-RU"/>
              </w:rPr>
              <w:t>БСт</w:t>
            </w:r>
            <w:r w:rsidR="00A56672" w:rsidRPr="002C2464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E1060F" w:rsidRPr="002C2464">
              <w:rPr>
                <w:rFonts w:cs="Times New Roman"/>
                <w:spacing w:val="-2"/>
                <w:sz w:val="18"/>
                <w:szCs w:val="24"/>
                <w:lang w:val="ru-RU"/>
              </w:rPr>
              <w:t>ЕГДС</w:t>
            </w:r>
            <w:r w:rsidR="00A56672" w:rsidRPr="002C2464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C40CCB" w:rsidRPr="002C2464">
              <w:rPr>
                <w:rFonts w:cs="Times New Roman"/>
                <w:spacing w:val="-2"/>
                <w:sz w:val="18"/>
                <w:szCs w:val="24"/>
                <w:lang w:val="ru-RU"/>
              </w:rPr>
              <w:t>над ее возмещаемой стоимостью приблизительно на 1</w:t>
            </w:r>
            <w:r w:rsidR="00A42E89" w:rsidRPr="002C2464">
              <w:rPr>
                <w:rFonts w:cs="Times New Roman"/>
                <w:spacing w:val="-2"/>
                <w:sz w:val="18"/>
                <w:szCs w:val="24"/>
                <w:lang w:val="ru-RU"/>
              </w:rPr>
              <w:t>,000</w:t>
            </w:r>
            <w:r w:rsidR="00C40CCB" w:rsidRPr="00863881">
              <w:rPr>
                <w:rFonts w:cs="Times New Roman"/>
                <w:sz w:val="18"/>
                <w:szCs w:val="24"/>
                <w:lang w:val="ru-RU"/>
              </w:rPr>
              <w:t>-5</w:t>
            </w:r>
            <w:r w:rsidR="00A42E89">
              <w:rPr>
                <w:rFonts w:cs="Times New Roman"/>
                <w:sz w:val="18"/>
                <w:szCs w:val="24"/>
                <w:lang w:val="ru-RU"/>
              </w:rPr>
              <w:t>,000</w:t>
            </w:r>
            <w:r w:rsidR="00C40CCB" w:rsidRPr="0086388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A42E89">
              <w:rPr>
                <w:rFonts w:cs="Times New Roman"/>
                <w:sz w:val="18"/>
                <w:szCs w:val="24"/>
                <w:lang w:val="ru-RU"/>
              </w:rPr>
              <w:t>т</w:t>
            </w:r>
            <w:r w:rsidR="00C40CCB" w:rsidRPr="00863881">
              <w:rPr>
                <w:rFonts w:cs="Times New Roman"/>
                <w:sz w:val="18"/>
                <w:szCs w:val="24"/>
                <w:lang w:val="ru-RU"/>
              </w:rPr>
              <w:t xml:space="preserve">. руб. </w:t>
            </w:r>
            <w:r w:rsidRPr="00863881">
              <w:rPr>
                <w:rFonts w:cs="Times New Roman"/>
                <w:sz w:val="18"/>
                <w:szCs w:val="24"/>
                <w:lang w:val="ru-RU"/>
              </w:rPr>
              <w:t xml:space="preserve">По мнению руководства, любое разумно возможное изменение ключевых </w:t>
            </w:r>
            <w:r w:rsidR="00B61414" w:rsidRPr="00863881">
              <w:rPr>
                <w:rFonts w:cs="Times New Roman"/>
                <w:spacing w:val="-2"/>
                <w:sz w:val="18"/>
                <w:szCs w:val="24"/>
                <w:lang w:val="ru-RU"/>
              </w:rPr>
              <w:t>допущени</w:t>
            </w:r>
            <w:r w:rsidR="00B61414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й в </w:t>
            </w:r>
            <w:r w:rsidR="00B61414" w:rsidRPr="00863881">
              <w:rPr>
                <w:rFonts w:cs="Times New Roman"/>
                <w:sz w:val="18"/>
                <w:szCs w:val="24"/>
                <w:lang w:val="ru-RU"/>
              </w:rPr>
              <w:t>расчет</w:t>
            </w:r>
            <w:r w:rsidR="00B61414">
              <w:rPr>
                <w:rFonts w:cs="Times New Roman"/>
                <w:sz w:val="18"/>
                <w:szCs w:val="24"/>
                <w:lang w:val="ru-RU"/>
              </w:rPr>
              <w:t>е</w:t>
            </w:r>
            <w:r w:rsidR="00B61414" w:rsidRPr="00863881">
              <w:rPr>
                <w:rFonts w:cs="Times New Roman"/>
                <w:sz w:val="18"/>
                <w:szCs w:val="24"/>
                <w:lang w:val="ru-RU"/>
              </w:rPr>
              <w:t xml:space="preserve"> возмещаемой стоимости</w:t>
            </w:r>
            <w:r w:rsidR="00B61414" w:rsidRPr="00863881" w:rsidDel="00B61414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863881">
              <w:rPr>
                <w:rFonts w:cs="Times New Roman"/>
                <w:sz w:val="18"/>
                <w:szCs w:val="24"/>
                <w:lang w:val="ru-RU"/>
              </w:rPr>
              <w:t xml:space="preserve">не приведет к превышению </w:t>
            </w:r>
            <w:r w:rsidR="00676A0C">
              <w:rPr>
                <w:rFonts w:cs="Times New Roman"/>
                <w:sz w:val="18"/>
                <w:szCs w:val="24"/>
                <w:lang w:val="ru-RU"/>
              </w:rPr>
              <w:t>БСт</w:t>
            </w:r>
            <w:r w:rsidRPr="0086388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E1060F">
              <w:rPr>
                <w:rFonts w:cs="Times New Roman"/>
                <w:sz w:val="18"/>
                <w:szCs w:val="24"/>
                <w:lang w:val="ru-RU"/>
              </w:rPr>
              <w:t xml:space="preserve">ЕГДС </w:t>
            </w:r>
            <w:r w:rsidRPr="00863881">
              <w:rPr>
                <w:rFonts w:cs="Times New Roman"/>
                <w:sz w:val="18"/>
                <w:szCs w:val="24"/>
                <w:lang w:val="ru-RU"/>
              </w:rPr>
              <w:t xml:space="preserve">над </w:t>
            </w:r>
            <w:r w:rsidR="00B61414">
              <w:rPr>
                <w:rFonts w:cs="Times New Roman"/>
                <w:sz w:val="18"/>
                <w:szCs w:val="24"/>
                <w:lang w:val="ru-RU"/>
              </w:rPr>
              <w:t xml:space="preserve">ее </w:t>
            </w:r>
            <w:r w:rsidRPr="00863881">
              <w:rPr>
                <w:rFonts w:cs="Times New Roman"/>
                <w:sz w:val="18"/>
                <w:szCs w:val="24"/>
                <w:lang w:val="ru-RU"/>
              </w:rPr>
              <w:t>возмещаемой</w:t>
            </w:r>
            <w:r w:rsidR="00C40CCB" w:rsidRPr="0086388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B61414">
              <w:rPr>
                <w:rFonts w:cs="Times New Roman"/>
                <w:sz w:val="18"/>
                <w:szCs w:val="24"/>
                <w:lang w:val="ru-RU"/>
              </w:rPr>
              <w:t>стоимостью</w:t>
            </w:r>
            <w:r w:rsidRPr="00863881">
              <w:rPr>
                <w:rFonts w:cs="Times New Roman"/>
                <w:sz w:val="18"/>
                <w:szCs w:val="24"/>
                <w:lang w:val="ru-RU"/>
              </w:rPr>
              <w:t>.</w:t>
            </w:r>
          </w:p>
          <w:p w14:paraId="3A0757CD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12A627C3" w14:textId="77777777" w:rsidTr="005B3FFF">
        <w:trPr>
          <w:gridAfter w:val="1"/>
          <w:wAfter w:w="9" w:type="dxa"/>
          <w:cantSplit/>
        </w:trPr>
        <w:tc>
          <w:tcPr>
            <w:tcW w:w="1762" w:type="dxa"/>
          </w:tcPr>
          <w:p w14:paraId="55D38504" w14:textId="77777777" w:rsidR="00D679C1" w:rsidRDefault="00D679C1">
            <w:pPr>
              <w:pStyle w:val="sourceref"/>
              <w:keepNext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25" w:type="dxa"/>
            <w:gridSpan w:val="7"/>
          </w:tcPr>
          <w:p w14:paraId="2EA2E064" w14:textId="77777777" w:rsidR="00D679C1" w:rsidRPr="0081251E" w:rsidRDefault="00D679C1">
            <w:pPr>
              <w:pStyle w:val="Bodycopy"/>
              <w:spacing w:before="0" w:line="240" w:lineRule="auto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 w:rsidRPr="0081251E">
              <w:rPr>
                <w:rFonts w:cs="Times New Roman"/>
                <w:i/>
                <w:sz w:val="18"/>
                <w:szCs w:val="24"/>
                <w:lang w:val="ru-RU"/>
              </w:rPr>
              <w:t>Строительная деятельность – «А-Строй»</w:t>
            </w:r>
          </w:p>
          <w:p w14:paraId="3987326C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u w:val="single"/>
                <w:lang w:val="ru-RU"/>
              </w:rPr>
            </w:pPr>
          </w:p>
        </w:tc>
      </w:tr>
      <w:tr w:rsidR="00D679C1" w:rsidRPr="00332466" w14:paraId="1B2F1DC8" w14:textId="77777777" w:rsidTr="005B3FFF">
        <w:trPr>
          <w:gridAfter w:val="1"/>
          <w:wAfter w:w="9" w:type="dxa"/>
          <w:cantSplit/>
        </w:trPr>
        <w:tc>
          <w:tcPr>
            <w:tcW w:w="1762" w:type="dxa"/>
          </w:tcPr>
          <w:p w14:paraId="0B50251B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3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8.130</w:t>
            </w:r>
          </w:p>
        </w:tc>
        <w:tc>
          <w:tcPr>
            <w:tcW w:w="8025" w:type="dxa"/>
            <w:gridSpan w:val="7"/>
          </w:tcPr>
          <w:p w14:paraId="1CAC384E" w14:textId="5C74A5DD" w:rsidR="00D679C1" w:rsidRPr="00863881" w:rsidRDefault="00D679C1" w:rsidP="0081251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Гудвил</w:t>
            </w:r>
            <w:r w:rsidR="005169A5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возник при приобретении </w:t>
            </w:r>
            <w:r w:rsidR="005169A5">
              <w:rPr>
                <w:rFonts w:cs="Times New Roman"/>
                <w:sz w:val="18"/>
                <w:szCs w:val="24"/>
                <w:lang w:val="ru-RU"/>
              </w:rPr>
              <w:t xml:space="preserve">«А-Строй»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Группой в </w:t>
            </w:r>
            <w:r w:rsidR="006871EC">
              <w:rPr>
                <w:rFonts w:cs="Times New Roman"/>
                <w:sz w:val="18"/>
                <w:szCs w:val="24"/>
                <w:lang w:val="ru-RU"/>
              </w:rPr>
              <w:t>200</w:t>
            </w:r>
            <w:r w:rsidR="0053714D">
              <w:rPr>
                <w:rFonts w:cs="Times New Roman"/>
                <w:sz w:val="18"/>
                <w:szCs w:val="24"/>
                <w:lang w:val="ru-RU"/>
              </w:rPr>
              <w:t>9</w:t>
            </w:r>
            <w:r w:rsidR="006871EC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году. Предприятие продолжает работать удовлетворительно, но без значительного </w:t>
            </w:r>
            <w:r w:rsidR="005169A5">
              <w:rPr>
                <w:rFonts w:cs="Times New Roman"/>
                <w:sz w:val="18"/>
                <w:szCs w:val="24"/>
                <w:lang w:val="ru-RU"/>
              </w:rPr>
              <w:t xml:space="preserve">роста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доли рынка. В течение года правительство приняло нормативные акты, требующие регистрации и сертификации строительных предприятий, выполняющих государственные заказы. В связи с решением сконцентрировать строительную деятельность Группы в </w:t>
            </w:r>
            <w:r w:rsidRPr="00863881">
              <w:rPr>
                <w:rFonts w:cs="Times New Roman"/>
                <w:spacing w:val="-4"/>
                <w:sz w:val="18"/>
                <w:szCs w:val="24"/>
                <w:lang w:val="ru-RU"/>
              </w:rPr>
              <w:t>«Д</w:t>
            </w:r>
            <w:r w:rsidR="00B465A1">
              <w:rPr>
                <w:rFonts w:cs="Times New Roman"/>
                <w:spacing w:val="-4"/>
                <w:sz w:val="18"/>
                <w:szCs w:val="24"/>
                <w:lang w:val="ru-RU"/>
              </w:rPr>
              <w:t>О</w:t>
            </w:r>
            <w:r w:rsidRPr="00863881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-3» руководство приняло решение не регистрировать «А-Строй» для выполнения государственных заказов. Это означает, что </w:t>
            </w:r>
            <w:r w:rsidR="005169A5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у </w:t>
            </w:r>
            <w:r w:rsidR="0046134F" w:rsidRPr="00863881">
              <w:rPr>
                <w:rFonts w:cs="Times New Roman"/>
                <w:spacing w:val="-4"/>
                <w:sz w:val="18"/>
                <w:szCs w:val="24"/>
                <w:lang w:val="ru-RU"/>
              </w:rPr>
              <w:t>предприяти</w:t>
            </w:r>
            <w:r w:rsidR="005169A5">
              <w:rPr>
                <w:rFonts w:cs="Times New Roman"/>
                <w:spacing w:val="-4"/>
                <w:sz w:val="18"/>
                <w:szCs w:val="24"/>
                <w:lang w:val="ru-RU"/>
              </w:rPr>
              <w:t>я</w:t>
            </w:r>
            <w:r w:rsidR="0046134F" w:rsidRPr="00863881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</w:t>
            </w:r>
            <w:r w:rsidRPr="00863881">
              <w:rPr>
                <w:rFonts w:cs="Times New Roman"/>
                <w:spacing w:val="-4"/>
                <w:sz w:val="18"/>
                <w:szCs w:val="24"/>
                <w:lang w:val="ru-RU"/>
              </w:rPr>
              <w:t>не</w:t>
            </w:r>
            <w:r w:rsidR="005169A5">
              <w:rPr>
                <w:rFonts w:cs="Times New Roman"/>
                <w:spacing w:val="-4"/>
                <w:sz w:val="18"/>
                <w:szCs w:val="24"/>
                <w:lang w:val="ru-RU"/>
              </w:rPr>
              <w:t>т</w:t>
            </w:r>
            <w:r w:rsidRPr="00863881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перспектив получить такие заказы в будущем. Соответственно, руководство приняло решение списать гудвил «А-Строй» в размере 235 </w:t>
            </w:r>
            <w:r w:rsidR="00A42E89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т. </w:t>
            </w:r>
            <w:r w:rsidRPr="00863881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руб. Уменьшения стоимости других активов «А-Строй» не выявлено. </w:t>
            </w:r>
            <w:r w:rsidRPr="00863881">
              <w:rPr>
                <w:rFonts w:cs="Times New Roman"/>
                <w:sz w:val="18"/>
                <w:szCs w:val="24"/>
                <w:lang w:val="ru-RU"/>
              </w:rPr>
              <w:t>Действующие на конец года договоры будут завершены без убытка для Группы.</w:t>
            </w:r>
            <w:r w:rsidR="0053714D">
              <w:rPr>
                <w:rFonts w:cs="Times New Roman"/>
                <w:sz w:val="18"/>
                <w:szCs w:val="24"/>
                <w:lang w:val="ru-RU"/>
              </w:rPr>
              <w:t xml:space="preserve"> Возмещаемая стоимость ЕГДС «А-Строй» на 31 декабря 2015 года составляла 8,700 т. руб..</w:t>
            </w:r>
          </w:p>
          <w:p w14:paraId="15F8C45B" w14:textId="77777777" w:rsidR="00D679C1" w:rsidRDefault="00D679C1" w:rsidP="0081251E">
            <w:pPr>
              <w:pStyle w:val="Bodycopyhanging"/>
              <w:spacing w:before="0" w:line="240" w:lineRule="auto"/>
              <w:ind w:left="0" w:firstLine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03919D7F" w14:textId="77777777" w:rsidR="00D679C1" w:rsidRDefault="00D679C1" w:rsidP="0081251E">
            <w:pPr>
              <w:pStyle w:val="Bodycopyhanging"/>
              <w:spacing w:before="0" w:line="240" w:lineRule="auto"/>
              <w:ind w:left="0" w:firstLine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Убытки от обесценения включены </w:t>
            </w:r>
            <w:r w:rsidR="00837CD7">
              <w:rPr>
                <w:rFonts w:cs="Times New Roman"/>
                <w:sz w:val="18"/>
                <w:szCs w:val="24"/>
                <w:lang w:val="ru-RU"/>
              </w:rPr>
              <w:t xml:space="preserve">в </w:t>
            </w:r>
            <w:r w:rsidR="002E2368">
              <w:rPr>
                <w:rFonts w:cs="Times New Roman"/>
                <w:sz w:val="18"/>
                <w:szCs w:val="24"/>
                <w:lang w:val="ru-RU"/>
              </w:rPr>
              <w:t>ПиУ</w:t>
            </w:r>
            <w:r w:rsidR="00837CD7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в строку «</w:t>
            </w:r>
            <w:r w:rsidR="00361C77">
              <w:rPr>
                <w:rFonts w:cs="Times New Roman"/>
                <w:sz w:val="18"/>
                <w:szCs w:val="24"/>
                <w:lang w:val="ru-RU"/>
              </w:rPr>
              <w:t>П</w:t>
            </w:r>
            <w:r>
              <w:rPr>
                <w:rFonts w:cs="Times New Roman"/>
                <w:sz w:val="18"/>
                <w:szCs w:val="24"/>
                <w:lang w:val="ru-RU"/>
              </w:rPr>
              <w:t>рочие расходы».</w:t>
            </w:r>
          </w:p>
          <w:p w14:paraId="0453BABA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53714D" w14:paraId="0E47C6B5" w14:textId="77777777" w:rsidTr="005B3FFF">
        <w:trPr>
          <w:gridAfter w:val="1"/>
          <w:wAfter w:w="9" w:type="dxa"/>
          <w:cantSplit/>
        </w:trPr>
        <w:tc>
          <w:tcPr>
            <w:tcW w:w="1762" w:type="dxa"/>
          </w:tcPr>
          <w:p w14:paraId="79963B93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25" w:type="dxa"/>
            <w:gridSpan w:val="7"/>
          </w:tcPr>
          <w:p w14:paraId="13785FE8" w14:textId="77777777" w:rsidR="00D679C1" w:rsidRPr="0081251E" w:rsidRDefault="00D679C1">
            <w:pPr>
              <w:pStyle w:val="Bodycopy"/>
              <w:spacing w:before="0" w:line="240" w:lineRule="auto"/>
              <w:rPr>
                <w:rFonts w:cs="Times New Roman"/>
                <w:i/>
                <w:sz w:val="18"/>
                <w:szCs w:val="24"/>
                <w:lang w:val="ru-RU"/>
              </w:rPr>
            </w:pPr>
            <w:r w:rsidRPr="0081251E">
              <w:rPr>
                <w:rFonts w:cs="Times New Roman"/>
                <w:i/>
                <w:sz w:val="18"/>
                <w:szCs w:val="24"/>
                <w:lang w:val="ru-RU"/>
              </w:rPr>
              <w:t>Строительная деятельность – прочее</w:t>
            </w:r>
          </w:p>
          <w:p w14:paraId="0C03F12B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u w:val="single"/>
                <w:lang w:val="ru-RU"/>
              </w:rPr>
            </w:pPr>
          </w:p>
        </w:tc>
      </w:tr>
      <w:tr w:rsidR="00D679C1" w:rsidRPr="00676A0C" w14:paraId="67EC1E94" w14:textId="77777777" w:rsidTr="005B3FFF">
        <w:trPr>
          <w:gridAfter w:val="1"/>
          <w:wAfter w:w="9" w:type="dxa"/>
          <w:cantSplit/>
        </w:trPr>
        <w:tc>
          <w:tcPr>
            <w:tcW w:w="1762" w:type="dxa"/>
          </w:tcPr>
          <w:p w14:paraId="729EB730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25" w:type="dxa"/>
            <w:gridSpan w:val="7"/>
          </w:tcPr>
          <w:p w14:paraId="4DE6976F" w14:textId="769A7150" w:rsidR="00D679C1" w:rsidRPr="00863881" w:rsidRDefault="00D679C1" w:rsidP="0081251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Возмещаемая стоимость остальной строительной деятельности Группы </w:t>
            </w:r>
            <w:r w:rsidR="005169A5">
              <w:rPr>
                <w:rFonts w:cs="Times New Roman"/>
                <w:sz w:val="18"/>
                <w:szCs w:val="24"/>
                <w:lang w:val="ru-RU"/>
              </w:rPr>
              <w:t xml:space="preserve">как </w:t>
            </w:r>
            <w:r w:rsidR="00BE0ACC">
              <w:rPr>
                <w:rFonts w:cs="Times New Roman"/>
                <w:spacing w:val="-2"/>
                <w:sz w:val="18"/>
                <w:szCs w:val="24"/>
                <w:lang w:val="ru-RU"/>
              </w:rPr>
              <w:t>ЦИ</w:t>
            </w:r>
            <w:r w:rsidR="005169A5" w:rsidRPr="0086388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, </w:t>
            </w:r>
            <w:r w:rsidR="005169A5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рассчитанная </w:t>
            </w:r>
            <w:r w:rsidR="005169A5" w:rsidRPr="0086388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исходя из </w:t>
            </w:r>
            <w:r w:rsidR="005169A5">
              <w:rPr>
                <w:rFonts w:cs="Times New Roman"/>
                <w:spacing w:val="-2"/>
                <w:sz w:val="18"/>
                <w:szCs w:val="24"/>
                <w:lang w:val="ru-RU"/>
              </w:rPr>
              <w:t>ожидаемых</w:t>
            </w:r>
            <w:r w:rsidR="005169A5" w:rsidRPr="0086388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денежны</w:t>
            </w:r>
            <w:r w:rsidR="005169A5">
              <w:rPr>
                <w:rFonts w:cs="Times New Roman"/>
                <w:spacing w:val="-2"/>
                <w:sz w:val="18"/>
                <w:szCs w:val="24"/>
                <w:lang w:val="ru-RU"/>
              </w:rPr>
              <w:t>х</w:t>
            </w:r>
            <w:r w:rsidR="005169A5" w:rsidRPr="0086388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потоков</w:t>
            </w:r>
            <w:r w:rsidR="005169A5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согласно</w:t>
            </w:r>
            <w:r w:rsidR="005169A5" w:rsidRPr="0086388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пятилетни</w:t>
            </w:r>
            <w:r w:rsidR="005169A5">
              <w:rPr>
                <w:rFonts w:cs="Times New Roman"/>
                <w:spacing w:val="-2"/>
                <w:sz w:val="18"/>
                <w:szCs w:val="24"/>
                <w:lang w:val="ru-RU"/>
              </w:rPr>
              <w:t>м</w:t>
            </w:r>
            <w:r w:rsidR="005169A5" w:rsidRPr="0086388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финансовы</w:t>
            </w:r>
            <w:r w:rsidR="005169A5">
              <w:rPr>
                <w:rFonts w:cs="Times New Roman"/>
                <w:spacing w:val="-2"/>
                <w:sz w:val="18"/>
                <w:szCs w:val="24"/>
                <w:lang w:val="ru-RU"/>
              </w:rPr>
              <w:t>м</w:t>
            </w:r>
            <w:r w:rsidR="005169A5" w:rsidRPr="0086388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план</w:t>
            </w:r>
            <w:r w:rsidR="005169A5">
              <w:rPr>
                <w:rFonts w:cs="Times New Roman"/>
                <w:spacing w:val="-2"/>
                <w:sz w:val="18"/>
                <w:szCs w:val="24"/>
                <w:lang w:val="ru-RU"/>
              </w:rPr>
              <w:t>ам</w:t>
            </w:r>
            <w:r w:rsidR="005169A5" w:rsidRPr="00863881">
              <w:rPr>
                <w:rFonts w:cs="Times New Roman"/>
                <w:spacing w:val="-2"/>
                <w:sz w:val="18"/>
                <w:szCs w:val="24"/>
                <w:lang w:val="ru-RU"/>
              </w:rPr>
              <w:t>, утвержденны</w:t>
            </w:r>
            <w:r w:rsidR="005169A5">
              <w:rPr>
                <w:rFonts w:cs="Times New Roman"/>
                <w:spacing w:val="-2"/>
                <w:sz w:val="18"/>
                <w:szCs w:val="24"/>
                <w:lang w:val="ru-RU"/>
              </w:rPr>
              <w:t>м</w:t>
            </w:r>
            <w:r w:rsidR="005169A5" w:rsidRPr="0086388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руководством,</w:t>
            </w:r>
            <w:r w:rsidRPr="00863881">
              <w:rPr>
                <w:rFonts w:cs="Times New Roman"/>
                <w:sz w:val="18"/>
                <w:szCs w:val="24"/>
                <w:lang w:val="ru-RU"/>
              </w:rPr>
              <w:t xml:space="preserve"> и ставки дисконтирования 9% (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 w:rsidR="006871EC" w:rsidRPr="0086388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863881">
              <w:rPr>
                <w:rFonts w:cs="Times New Roman"/>
                <w:sz w:val="18"/>
                <w:szCs w:val="24"/>
                <w:lang w:val="ru-RU"/>
              </w:rPr>
              <w:t>г</w:t>
            </w:r>
            <w:r w:rsidR="0003517F" w:rsidRPr="00863881">
              <w:rPr>
                <w:rFonts w:cs="Times New Roman"/>
                <w:sz w:val="18"/>
                <w:szCs w:val="24"/>
                <w:lang w:val="ru-RU"/>
              </w:rPr>
              <w:t>од</w:t>
            </w:r>
            <w:r w:rsidRPr="00863881">
              <w:rPr>
                <w:rFonts w:cs="Times New Roman"/>
                <w:sz w:val="18"/>
                <w:szCs w:val="24"/>
                <w:lang w:val="ru-RU"/>
              </w:rPr>
              <w:t xml:space="preserve"> – 8%</w:t>
            </w:r>
            <w:r w:rsidR="005169A5">
              <w:rPr>
                <w:rFonts w:cs="Times New Roman"/>
                <w:sz w:val="18"/>
                <w:szCs w:val="24"/>
                <w:lang w:val="ru-RU"/>
              </w:rPr>
              <w:t>)</w:t>
            </w:r>
            <w:r w:rsidRPr="00863881">
              <w:rPr>
                <w:rFonts w:cs="Times New Roman"/>
                <w:sz w:val="18"/>
                <w:szCs w:val="24"/>
                <w:lang w:val="ru-RU"/>
              </w:rPr>
              <w:t xml:space="preserve"> годовых.</w:t>
            </w:r>
            <w:r w:rsidRPr="00863881">
              <w:rPr>
                <w:rFonts w:cs="Times New Roman"/>
                <w:color w:val="auto"/>
                <w:sz w:val="18"/>
                <w:szCs w:val="24"/>
                <w:lang w:val="ru-RU"/>
              </w:rPr>
              <w:t xml:space="preserve"> </w:t>
            </w:r>
            <w:r w:rsidRPr="00863881">
              <w:rPr>
                <w:rFonts w:cs="Times New Roman"/>
                <w:sz w:val="18"/>
                <w:szCs w:val="24"/>
                <w:lang w:val="ru-RU"/>
              </w:rPr>
              <w:t xml:space="preserve">Денежные потоки после окончания </w:t>
            </w:r>
            <w:r w:rsidR="005169A5">
              <w:rPr>
                <w:rFonts w:cs="Times New Roman"/>
                <w:sz w:val="18"/>
                <w:szCs w:val="24"/>
                <w:lang w:val="ru-RU"/>
              </w:rPr>
              <w:t>этого срока</w:t>
            </w:r>
            <w:r w:rsidRPr="00863881">
              <w:rPr>
                <w:rFonts w:cs="Times New Roman"/>
                <w:sz w:val="18"/>
                <w:szCs w:val="24"/>
                <w:lang w:val="ru-RU"/>
              </w:rPr>
              <w:t xml:space="preserve"> экстраполированы исходя из постоянного </w:t>
            </w:r>
            <w:r w:rsidR="005169A5">
              <w:rPr>
                <w:rFonts w:cs="Times New Roman"/>
                <w:sz w:val="18"/>
                <w:szCs w:val="24"/>
                <w:lang w:val="ru-RU"/>
              </w:rPr>
              <w:t>темпа</w:t>
            </w:r>
            <w:r w:rsidR="005169A5" w:rsidRPr="0086388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863881">
              <w:rPr>
                <w:rFonts w:cs="Times New Roman"/>
                <w:sz w:val="18"/>
                <w:szCs w:val="24"/>
                <w:lang w:val="ru-RU"/>
              </w:rPr>
              <w:t>роста 8% (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 w:rsidR="006871EC" w:rsidRPr="0086388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863881">
              <w:rPr>
                <w:rFonts w:cs="Times New Roman"/>
                <w:sz w:val="18"/>
                <w:szCs w:val="24"/>
                <w:lang w:val="ru-RU"/>
              </w:rPr>
              <w:t>г</w:t>
            </w:r>
            <w:r w:rsidR="0003517F" w:rsidRPr="00863881">
              <w:rPr>
                <w:rFonts w:cs="Times New Roman"/>
                <w:sz w:val="18"/>
                <w:szCs w:val="24"/>
                <w:lang w:val="ru-RU"/>
              </w:rPr>
              <w:t>од</w:t>
            </w:r>
            <w:r w:rsidRPr="00863881">
              <w:rPr>
                <w:rFonts w:cs="Times New Roman"/>
                <w:sz w:val="18"/>
                <w:szCs w:val="24"/>
                <w:lang w:val="ru-RU"/>
              </w:rPr>
              <w:t xml:space="preserve"> – 8%</w:t>
            </w:r>
            <w:r w:rsidR="005169A5">
              <w:rPr>
                <w:rFonts w:cs="Times New Roman"/>
                <w:sz w:val="18"/>
                <w:szCs w:val="24"/>
                <w:lang w:val="ru-RU"/>
              </w:rPr>
              <w:t>)</w:t>
            </w:r>
            <w:r w:rsidRPr="00863881">
              <w:rPr>
                <w:rFonts w:cs="Times New Roman"/>
                <w:sz w:val="18"/>
                <w:szCs w:val="24"/>
                <w:lang w:val="ru-RU"/>
              </w:rPr>
              <w:t xml:space="preserve"> годовых.</w:t>
            </w:r>
            <w:r w:rsidRPr="00863881">
              <w:rPr>
                <w:rFonts w:cs="Times New Roman"/>
                <w:noProof/>
                <w:sz w:val="18"/>
                <w:szCs w:val="24"/>
                <w:lang w:val="ru-RU"/>
              </w:rPr>
              <w:t xml:space="preserve"> </w:t>
            </w:r>
            <w:r w:rsidRPr="00863881">
              <w:rPr>
                <w:rFonts w:cs="Times New Roman"/>
                <w:sz w:val="18"/>
                <w:szCs w:val="24"/>
                <w:lang w:val="ru-RU"/>
              </w:rPr>
              <w:t xml:space="preserve">Указанные темпы роста не превышают средние ожидаемые </w:t>
            </w:r>
            <w:r w:rsidRPr="00863881">
              <w:rPr>
                <w:rFonts w:cs="Times New Roman"/>
                <w:spacing w:val="-5"/>
                <w:sz w:val="18"/>
                <w:szCs w:val="24"/>
                <w:lang w:val="ru-RU"/>
              </w:rPr>
              <w:t xml:space="preserve">темпы долгосрочного роста строительного рынка в </w:t>
            </w:r>
            <w:r w:rsidR="00C21BDE">
              <w:rPr>
                <w:rFonts w:cs="Times New Roman"/>
                <w:spacing w:val="-5"/>
                <w:sz w:val="18"/>
                <w:szCs w:val="24"/>
                <w:lang w:val="ru-RU"/>
              </w:rPr>
              <w:t>РФ</w:t>
            </w:r>
            <w:r w:rsidRPr="00863881">
              <w:rPr>
                <w:rFonts w:cs="Times New Roman"/>
                <w:spacing w:val="-5"/>
                <w:sz w:val="18"/>
                <w:szCs w:val="24"/>
                <w:lang w:val="ru-RU"/>
              </w:rPr>
              <w:t xml:space="preserve">. По мнению руководства, </w:t>
            </w:r>
            <w:r w:rsidRPr="00863881">
              <w:rPr>
                <w:rFonts w:cs="Times New Roman"/>
                <w:sz w:val="18"/>
                <w:szCs w:val="24"/>
                <w:lang w:val="ru-RU"/>
              </w:rPr>
              <w:t xml:space="preserve">любое разумно возможное изменение </w:t>
            </w:r>
            <w:r w:rsidR="005169A5" w:rsidRPr="00863881">
              <w:rPr>
                <w:rFonts w:cs="Times New Roman"/>
                <w:sz w:val="18"/>
                <w:szCs w:val="24"/>
                <w:lang w:val="ru-RU"/>
              </w:rPr>
              <w:t xml:space="preserve">ключевых </w:t>
            </w:r>
            <w:r w:rsidR="005169A5" w:rsidRPr="00863881">
              <w:rPr>
                <w:rFonts w:cs="Times New Roman"/>
                <w:spacing w:val="-2"/>
                <w:sz w:val="18"/>
                <w:szCs w:val="24"/>
                <w:lang w:val="ru-RU"/>
              </w:rPr>
              <w:t>допущени</w:t>
            </w:r>
            <w:r w:rsidR="005169A5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й в </w:t>
            </w:r>
            <w:r w:rsidR="005169A5" w:rsidRPr="00863881">
              <w:rPr>
                <w:rFonts w:cs="Times New Roman"/>
                <w:sz w:val="18"/>
                <w:szCs w:val="24"/>
                <w:lang w:val="ru-RU"/>
              </w:rPr>
              <w:t>расчет</w:t>
            </w:r>
            <w:r w:rsidR="005169A5">
              <w:rPr>
                <w:rFonts w:cs="Times New Roman"/>
                <w:sz w:val="18"/>
                <w:szCs w:val="24"/>
                <w:lang w:val="ru-RU"/>
              </w:rPr>
              <w:t>е</w:t>
            </w:r>
            <w:r w:rsidR="005169A5" w:rsidRPr="00863881">
              <w:rPr>
                <w:rFonts w:cs="Times New Roman"/>
                <w:sz w:val="18"/>
                <w:szCs w:val="24"/>
                <w:lang w:val="ru-RU"/>
              </w:rPr>
              <w:t xml:space="preserve"> возмещаемой стоимости</w:t>
            </w:r>
            <w:r w:rsidR="005169A5" w:rsidRPr="00863881" w:rsidDel="00B61414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5169A5" w:rsidRPr="00863881">
              <w:rPr>
                <w:rFonts w:cs="Times New Roman"/>
                <w:sz w:val="18"/>
                <w:szCs w:val="24"/>
                <w:lang w:val="ru-RU"/>
              </w:rPr>
              <w:t xml:space="preserve">не приведет к превышению </w:t>
            </w:r>
            <w:r w:rsidR="00676A0C">
              <w:rPr>
                <w:rFonts w:cs="Times New Roman"/>
                <w:sz w:val="18"/>
                <w:szCs w:val="24"/>
                <w:lang w:val="ru-RU"/>
              </w:rPr>
              <w:t>БСт</w:t>
            </w:r>
            <w:r w:rsidR="005169A5" w:rsidRPr="0086388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5169A5">
              <w:rPr>
                <w:rFonts w:cs="Times New Roman"/>
                <w:sz w:val="18"/>
                <w:szCs w:val="24"/>
                <w:lang w:val="ru-RU"/>
              </w:rPr>
              <w:t xml:space="preserve">ЕГДС </w:t>
            </w:r>
            <w:r w:rsidR="005169A5" w:rsidRPr="00863881">
              <w:rPr>
                <w:rFonts w:cs="Times New Roman"/>
                <w:sz w:val="18"/>
                <w:szCs w:val="24"/>
                <w:lang w:val="ru-RU"/>
              </w:rPr>
              <w:t xml:space="preserve">над </w:t>
            </w:r>
            <w:r w:rsidR="005169A5">
              <w:rPr>
                <w:rFonts w:cs="Times New Roman"/>
                <w:sz w:val="18"/>
                <w:szCs w:val="24"/>
                <w:lang w:val="ru-RU"/>
              </w:rPr>
              <w:t xml:space="preserve">ее </w:t>
            </w:r>
            <w:r w:rsidR="005169A5" w:rsidRPr="00863881">
              <w:rPr>
                <w:rFonts w:cs="Times New Roman"/>
                <w:sz w:val="18"/>
                <w:szCs w:val="24"/>
                <w:lang w:val="ru-RU"/>
              </w:rPr>
              <w:t xml:space="preserve">возмещаемой </w:t>
            </w:r>
            <w:r w:rsidR="005169A5">
              <w:rPr>
                <w:rFonts w:cs="Times New Roman"/>
                <w:sz w:val="18"/>
                <w:szCs w:val="24"/>
                <w:lang w:val="ru-RU"/>
              </w:rPr>
              <w:t>стоимостью</w:t>
            </w:r>
            <w:r w:rsidRPr="00863881">
              <w:rPr>
                <w:rFonts w:cs="Times New Roman"/>
                <w:sz w:val="18"/>
                <w:szCs w:val="24"/>
                <w:lang w:val="ru-RU"/>
              </w:rPr>
              <w:t>.</w:t>
            </w:r>
          </w:p>
          <w:p w14:paraId="224C65DA" w14:textId="77777777" w:rsidR="00D679C1" w:rsidRDefault="00D679C1" w:rsidP="0081251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04E2B8A1" w14:textId="77777777" w:rsidTr="005B3FFF">
        <w:trPr>
          <w:gridAfter w:val="1"/>
          <w:wAfter w:w="9" w:type="dxa"/>
          <w:cantSplit/>
        </w:trPr>
        <w:tc>
          <w:tcPr>
            <w:tcW w:w="1762" w:type="dxa"/>
          </w:tcPr>
          <w:p w14:paraId="685E116B" w14:textId="77777777" w:rsidR="00D679C1" w:rsidRPr="00D679C1" w:rsidRDefault="00D679C1">
            <w:pPr>
              <w:rPr>
                <w:rFonts w:ascii="Arial" w:hAnsi="Arial"/>
                <w:color w:val="0C2777"/>
                <w:sz w:val="18"/>
                <w:lang w:val="ru-RU"/>
              </w:rPr>
            </w:pPr>
          </w:p>
        </w:tc>
        <w:tc>
          <w:tcPr>
            <w:tcW w:w="8025" w:type="dxa"/>
            <w:gridSpan w:val="7"/>
          </w:tcPr>
          <w:p w14:paraId="7BCF2729" w14:textId="77777777" w:rsidR="00D679C1" w:rsidRPr="00863881" w:rsidRDefault="00D679C1" w:rsidP="0081251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863881">
              <w:rPr>
                <w:rFonts w:cs="Times New Roman"/>
                <w:spacing w:val="-4"/>
                <w:sz w:val="18"/>
                <w:szCs w:val="24"/>
                <w:lang w:val="ru-RU"/>
              </w:rPr>
              <w:t>Ниже представлены ключевые допущения</w:t>
            </w:r>
            <w:r w:rsidR="005169A5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в</w:t>
            </w:r>
            <w:r w:rsidRPr="00863881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расчет</w:t>
            </w:r>
            <w:r w:rsidR="005169A5">
              <w:rPr>
                <w:rFonts w:cs="Times New Roman"/>
                <w:spacing w:val="-4"/>
                <w:sz w:val="18"/>
                <w:szCs w:val="24"/>
                <w:lang w:val="ru-RU"/>
              </w:rPr>
              <w:t>е</w:t>
            </w:r>
            <w:r w:rsidRPr="00863881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</w:t>
            </w:r>
            <w:r w:rsidR="00BE0ACC">
              <w:rPr>
                <w:rFonts w:cs="Times New Roman"/>
                <w:spacing w:val="-4"/>
                <w:sz w:val="18"/>
                <w:szCs w:val="24"/>
                <w:lang w:val="ru-RU"/>
              </w:rPr>
              <w:t>ЦИ</w:t>
            </w:r>
            <w:r w:rsidR="005169A5">
              <w:rPr>
                <w:rFonts w:cs="Times New Roman"/>
                <w:sz w:val="18"/>
                <w:szCs w:val="24"/>
                <w:lang w:val="ru-RU"/>
              </w:rPr>
              <w:t xml:space="preserve"> ЕГДС </w:t>
            </w:r>
            <w:r w:rsidRPr="00863881">
              <w:rPr>
                <w:rFonts w:cs="Times New Roman"/>
                <w:sz w:val="18"/>
                <w:szCs w:val="24"/>
                <w:lang w:val="ru-RU"/>
              </w:rPr>
              <w:t xml:space="preserve">по производству товаров для отдыха и электронного оборудования: </w:t>
            </w:r>
          </w:p>
          <w:p w14:paraId="551E424F" w14:textId="77777777" w:rsidR="00D679C1" w:rsidRDefault="00D679C1" w:rsidP="0081251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332466" w14:paraId="7756513F" w14:textId="77777777" w:rsidTr="005B3FFF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</w:tcPr>
          <w:p w14:paraId="08D1A97F" w14:textId="77777777" w:rsidR="00D679C1" w:rsidRPr="00D679C1" w:rsidRDefault="00D679C1">
            <w:pPr>
              <w:rPr>
                <w:rFonts w:ascii="Arial" w:hAnsi="Arial"/>
                <w:color w:val="0C2777"/>
                <w:sz w:val="18"/>
                <w:lang w:val="ru-RU"/>
              </w:rPr>
            </w:pPr>
          </w:p>
        </w:tc>
        <w:tc>
          <w:tcPr>
            <w:tcW w:w="2529" w:type="dxa"/>
          </w:tcPr>
          <w:p w14:paraId="6E6018AB" w14:textId="77777777" w:rsidR="00D679C1" w:rsidRDefault="00D679C1" w:rsidP="0081251E">
            <w:pPr>
              <w:pStyle w:val="Bodycopyheader1"/>
              <w:spacing w:before="0" w:line="240" w:lineRule="auto"/>
              <w:jc w:val="both"/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Плановая доля рынка</w:t>
            </w:r>
          </w:p>
        </w:tc>
        <w:tc>
          <w:tcPr>
            <w:tcW w:w="5496" w:type="dxa"/>
            <w:gridSpan w:val="6"/>
          </w:tcPr>
          <w:p w14:paraId="779F466A" w14:textId="77777777" w:rsidR="00D679C1" w:rsidRPr="00863881" w:rsidRDefault="00D679C1" w:rsidP="0081251E">
            <w:pPr>
              <w:pStyle w:val="Bodycopyheader1"/>
              <w:spacing w:before="0" w:line="240" w:lineRule="auto"/>
              <w:jc w:val="both"/>
              <w:rPr>
                <w:rFonts w:cs="Times New Roman"/>
                <w:b w:val="0"/>
                <w:sz w:val="18"/>
                <w:szCs w:val="24"/>
                <w:lang w:val="ru-RU"/>
              </w:rPr>
            </w:pPr>
            <w:r w:rsidRPr="00863881">
              <w:rPr>
                <w:rFonts w:cs="Times New Roman"/>
                <w:b w:val="0"/>
                <w:sz w:val="18"/>
                <w:szCs w:val="24"/>
                <w:lang w:val="ru-RU"/>
              </w:rPr>
              <w:t>Средняя доля рынка за период, непосредственно предшествующий сроку планирования, с учетом роста доли рынка на 1-2% в год. Значение данного допущения отражает прошлый опыт</w:t>
            </w:r>
            <w:r w:rsidR="00637B7B"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 и</w:t>
            </w:r>
            <w:r w:rsidRPr="00863881"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 соответству</w:t>
            </w:r>
            <w:r w:rsidR="00637B7B">
              <w:rPr>
                <w:rFonts w:cs="Times New Roman"/>
                <w:b w:val="0"/>
                <w:sz w:val="18"/>
                <w:szCs w:val="24"/>
                <w:lang w:val="ru-RU"/>
              </w:rPr>
              <w:t>ет</w:t>
            </w:r>
            <w:r w:rsidRPr="00863881"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 планам руководства </w:t>
            </w:r>
            <w:r w:rsidR="00637B7B"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по </w:t>
            </w:r>
            <w:r w:rsidRPr="00863881">
              <w:rPr>
                <w:rFonts w:cs="Times New Roman"/>
                <w:b w:val="0"/>
                <w:sz w:val="18"/>
                <w:szCs w:val="24"/>
                <w:lang w:val="ru-RU"/>
              </w:rPr>
              <w:t>концентр</w:t>
            </w:r>
            <w:r w:rsidR="00637B7B">
              <w:rPr>
                <w:rFonts w:cs="Times New Roman"/>
                <w:b w:val="0"/>
                <w:sz w:val="18"/>
                <w:szCs w:val="24"/>
                <w:lang w:val="ru-RU"/>
              </w:rPr>
              <w:t>ации</w:t>
            </w:r>
            <w:r w:rsidRPr="00863881"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 на указанных рынках. По мнению руководства, запланированн</w:t>
            </w:r>
            <w:r w:rsidR="00637B7B"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ый ежегодный рост </w:t>
            </w:r>
            <w:r w:rsidRPr="00863881">
              <w:rPr>
                <w:rFonts w:cs="Times New Roman"/>
                <w:b w:val="0"/>
                <w:sz w:val="18"/>
                <w:szCs w:val="24"/>
                <w:lang w:val="ru-RU"/>
              </w:rPr>
              <w:t>доли рынка в течение следующих пяти лет разумно достижим.</w:t>
            </w:r>
          </w:p>
          <w:p w14:paraId="345D38BC" w14:textId="77777777" w:rsidR="00D679C1" w:rsidRDefault="00D679C1" w:rsidP="0081251E">
            <w:pPr>
              <w:pStyle w:val="Bodycopyheader1"/>
              <w:spacing w:before="0" w:line="240" w:lineRule="auto"/>
              <w:jc w:val="both"/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</w:p>
        </w:tc>
      </w:tr>
      <w:tr w:rsidR="00D679C1" w:rsidRPr="00332466" w14:paraId="06207BE9" w14:textId="77777777" w:rsidTr="005B3FFF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</w:tcPr>
          <w:p w14:paraId="4577CCA1" w14:textId="77777777" w:rsidR="00D679C1" w:rsidRPr="00D679C1" w:rsidRDefault="00D679C1">
            <w:pPr>
              <w:rPr>
                <w:rFonts w:ascii="Arial" w:hAnsi="Arial"/>
                <w:color w:val="0C2777"/>
                <w:sz w:val="18"/>
                <w:lang w:val="ru-RU"/>
              </w:rPr>
            </w:pPr>
          </w:p>
        </w:tc>
        <w:tc>
          <w:tcPr>
            <w:tcW w:w="2529" w:type="dxa"/>
          </w:tcPr>
          <w:p w14:paraId="1FF22850" w14:textId="77777777" w:rsidR="00D679C1" w:rsidRDefault="00D679C1" w:rsidP="0081251E">
            <w:pPr>
              <w:pStyle w:val="Bodycopyheader1"/>
              <w:spacing w:before="0" w:line="240" w:lineRule="auto"/>
              <w:jc w:val="both"/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Плановая валовая прибыль</w:t>
            </w:r>
          </w:p>
        </w:tc>
        <w:tc>
          <w:tcPr>
            <w:tcW w:w="5496" w:type="dxa"/>
            <w:gridSpan w:val="6"/>
          </w:tcPr>
          <w:p w14:paraId="28014727" w14:textId="77777777" w:rsidR="00D679C1" w:rsidRPr="00863881" w:rsidRDefault="00D679C1" w:rsidP="0081251E">
            <w:pPr>
              <w:pStyle w:val="Bodycopyheader1"/>
              <w:spacing w:before="0" w:line="240" w:lineRule="auto"/>
              <w:jc w:val="both"/>
              <w:rPr>
                <w:rFonts w:cs="Times New Roman"/>
                <w:b w:val="0"/>
                <w:spacing w:val="-3"/>
                <w:sz w:val="18"/>
                <w:szCs w:val="24"/>
                <w:lang w:val="ru-RU"/>
              </w:rPr>
            </w:pPr>
            <w:r w:rsidRPr="00863881"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Средняя валовая прибыль за период, непосредственно предшествующий сроку планирования, увеличенная с учетом ожидаемого повышения эффективности. Данный показатель </w:t>
            </w:r>
            <w:r w:rsidRPr="00863881">
              <w:rPr>
                <w:rFonts w:cs="Times New Roman"/>
                <w:b w:val="0"/>
                <w:spacing w:val="-3"/>
                <w:sz w:val="18"/>
                <w:szCs w:val="24"/>
                <w:lang w:val="ru-RU"/>
              </w:rPr>
              <w:t>отражает прошлый опыт, за исключением показателя повышения эффективности. Согласно оценкам руководства, повышение эффективности на 3-5% в год</w:t>
            </w:r>
            <w:r w:rsidR="00637B7B">
              <w:rPr>
                <w:rFonts w:cs="Times New Roman"/>
                <w:b w:val="0"/>
                <w:spacing w:val="-3"/>
                <w:sz w:val="18"/>
                <w:szCs w:val="24"/>
                <w:lang w:val="ru-RU"/>
              </w:rPr>
              <w:t xml:space="preserve"> </w:t>
            </w:r>
            <w:r w:rsidR="00637B7B" w:rsidRPr="00863881">
              <w:rPr>
                <w:rFonts w:cs="Times New Roman"/>
                <w:b w:val="0"/>
                <w:spacing w:val="-3"/>
                <w:sz w:val="18"/>
                <w:szCs w:val="24"/>
                <w:lang w:val="ru-RU"/>
              </w:rPr>
              <w:t>разумно достижим</w:t>
            </w:r>
            <w:r w:rsidR="00637B7B">
              <w:rPr>
                <w:rFonts w:cs="Times New Roman"/>
                <w:b w:val="0"/>
                <w:spacing w:val="-3"/>
                <w:sz w:val="18"/>
                <w:szCs w:val="24"/>
                <w:lang w:val="ru-RU"/>
              </w:rPr>
              <w:t>о</w:t>
            </w:r>
            <w:r w:rsidRPr="00863881">
              <w:rPr>
                <w:rFonts w:cs="Times New Roman"/>
                <w:b w:val="0"/>
                <w:spacing w:val="-3"/>
                <w:sz w:val="18"/>
                <w:szCs w:val="24"/>
                <w:lang w:val="ru-RU"/>
              </w:rPr>
              <w:t>.</w:t>
            </w:r>
          </w:p>
          <w:p w14:paraId="54135E96" w14:textId="77777777" w:rsidR="00D679C1" w:rsidRDefault="00D679C1" w:rsidP="0081251E">
            <w:pPr>
              <w:pStyle w:val="Bodycopyheader1"/>
              <w:spacing w:before="0" w:line="240" w:lineRule="auto"/>
              <w:jc w:val="both"/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</w:p>
        </w:tc>
      </w:tr>
      <w:tr w:rsidR="00D679C1" w:rsidRPr="00D679C1" w14:paraId="0E6D1EBC" w14:textId="77777777" w:rsidTr="005B3FFF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</w:tcPr>
          <w:p w14:paraId="273E3DD6" w14:textId="77777777" w:rsidR="00D679C1" w:rsidRPr="00D679C1" w:rsidRDefault="00D679C1">
            <w:pPr>
              <w:rPr>
                <w:rFonts w:ascii="Arial" w:hAnsi="Arial"/>
                <w:color w:val="0C2777"/>
                <w:sz w:val="18"/>
                <w:lang w:val="ru-RU"/>
              </w:rPr>
            </w:pPr>
          </w:p>
        </w:tc>
        <w:tc>
          <w:tcPr>
            <w:tcW w:w="2529" w:type="dxa"/>
          </w:tcPr>
          <w:p w14:paraId="19D70A52" w14:textId="77777777" w:rsidR="00D679C1" w:rsidRDefault="00D679C1" w:rsidP="0081251E">
            <w:pPr>
              <w:pStyle w:val="Bodycopyheader1"/>
              <w:spacing w:before="0" w:line="240" w:lineRule="auto"/>
              <w:jc w:val="both"/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Изменение цен на сырье</w:t>
            </w:r>
          </w:p>
        </w:tc>
        <w:tc>
          <w:tcPr>
            <w:tcW w:w="5496" w:type="dxa"/>
            <w:gridSpan w:val="6"/>
          </w:tcPr>
          <w:p w14:paraId="69B39B84" w14:textId="77777777" w:rsidR="00D679C1" w:rsidRDefault="00D679C1" w:rsidP="0081251E">
            <w:pPr>
              <w:pStyle w:val="Bodycopyheader1"/>
              <w:spacing w:before="0" w:line="240" w:lineRule="auto"/>
              <w:jc w:val="both"/>
              <w:rPr>
                <w:rFonts w:cs="Times New Roman"/>
                <w:b w:val="0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Прогнозные индексы потребительских цен в течение срока планирования по странам, в которых приобретается сырье. Значения </w:t>
            </w:r>
            <w:r w:rsidR="004476EB"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индексов </w:t>
            </w: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получены из внешних источников.</w:t>
            </w:r>
          </w:p>
          <w:p w14:paraId="2A620BD8" w14:textId="77777777" w:rsidR="00D679C1" w:rsidRDefault="00D679C1" w:rsidP="0081251E">
            <w:pPr>
              <w:pStyle w:val="Bodycopyheader1"/>
              <w:spacing w:before="0" w:line="240" w:lineRule="auto"/>
              <w:jc w:val="both"/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</w:p>
        </w:tc>
      </w:tr>
      <w:tr w:rsidR="003C5D30" w:rsidRPr="006871EC" w14:paraId="07D47092" w14:textId="77777777" w:rsidTr="005B3FFF">
        <w:tblPrEx>
          <w:tblCellMar>
            <w:left w:w="0" w:type="dxa"/>
            <w:right w:w="0" w:type="dxa"/>
          </w:tblCellMar>
        </w:tblPrEx>
        <w:trPr>
          <w:gridAfter w:val="1"/>
          <w:wAfter w:w="6" w:type="dxa"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B40CDCB" w14:textId="77777777" w:rsidR="003C5D30" w:rsidRPr="00D679C1" w:rsidRDefault="003C5D30">
            <w:pPr>
              <w:rPr>
                <w:rFonts w:ascii="Arial" w:hAnsi="Arial"/>
                <w:color w:val="0C2577"/>
                <w:sz w:val="18"/>
                <w:lang w:val="ru-RU"/>
              </w:rPr>
            </w:pPr>
          </w:p>
        </w:tc>
        <w:tc>
          <w:tcPr>
            <w:tcW w:w="4438" w:type="dxa"/>
            <w:gridSpan w:val="2"/>
            <w:tcMar>
              <w:left w:w="58" w:type="dxa"/>
              <w:right w:w="58" w:type="dxa"/>
            </w:tcMar>
          </w:tcPr>
          <w:p w14:paraId="5023A0C3" w14:textId="77777777" w:rsidR="003C5D30" w:rsidRDefault="003C5D30">
            <w:pPr>
              <w:pStyle w:val="Bodycopy"/>
              <w:spacing w:before="0" w:line="240" w:lineRule="auto"/>
              <w:rPr>
                <w:rFonts w:cs="Times New Roman"/>
                <w:b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color w:val="0C2577"/>
                <w:sz w:val="18"/>
                <w:szCs w:val="24"/>
                <w:lang w:val="ru-RU"/>
              </w:rPr>
              <w:t xml:space="preserve">18. </w:t>
            </w:r>
            <w:r>
              <w:rPr>
                <w:rFonts w:cs="Times New Roman"/>
                <w:b/>
                <w:sz w:val="18"/>
                <w:szCs w:val="24"/>
                <w:lang w:val="ru-RU"/>
              </w:rPr>
              <w:t>Прочие нематериальные активы</w:t>
            </w:r>
          </w:p>
          <w:p w14:paraId="01DB45A4" w14:textId="77777777" w:rsidR="003C5D30" w:rsidRDefault="003C5D30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996" w:type="dxa"/>
            <w:tcMar>
              <w:left w:w="58" w:type="dxa"/>
              <w:right w:w="58" w:type="dxa"/>
            </w:tcMar>
          </w:tcPr>
          <w:p w14:paraId="540B4E2A" w14:textId="77777777" w:rsidR="003C5D30" w:rsidRPr="00D679C1" w:rsidRDefault="003C5D30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286" w:type="dxa"/>
            <w:tcMar>
              <w:left w:w="58" w:type="dxa"/>
              <w:right w:w="58" w:type="dxa"/>
            </w:tcMar>
          </w:tcPr>
          <w:p w14:paraId="50C273D5" w14:textId="77777777" w:rsidR="003C5D30" w:rsidRPr="00D679C1" w:rsidRDefault="003C5D30">
            <w:pPr>
              <w:ind w:right="46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1010" w:type="dxa"/>
            <w:tcMar>
              <w:left w:w="58" w:type="dxa"/>
              <w:right w:w="58" w:type="dxa"/>
            </w:tcMar>
          </w:tcPr>
          <w:p w14:paraId="4EE2834D" w14:textId="77777777" w:rsidR="003C5D30" w:rsidRPr="00D679C1" w:rsidRDefault="003C5D30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286" w:type="dxa"/>
          </w:tcPr>
          <w:p w14:paraId="62D40167" w14:textId="77777777" w:rsidR="003C5D30" w:rsidRPr="00D679C1" w:rsidRDefault="003C5D30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1012" w:type="dxa"/>
          </w:tcPr>
          <w:p w14:paraId="7A46C3DA" w14:textId="77777777" w:rsidR="003C5D30" w:rsidRPr="00D679C1" w:rsidRDefault="003C5D30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</w:tr>
      <w:tr w:rsidR="003C5D30" w:rsidRPr="006871EC" w14:paraId="6B282972" w14:textId="77777777" w:rsidTr="005B3FFF">
        <w:tblPrEx>
          <w:tblCellMar>
            <w:left w:w="0" w:type="dxa"/>
            <w:right w:w="0" w:type="dxa"/>
          </w:tblCellMar>
        </w:tblPrEx>
        <w:trPr>
          <w:gridAfter w:val="1"/>
          <w:wAfter w:w="6" w:type="dxa"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7BEF3394" w14:textId="77777777" w:rsidR="003C5D30" w:rsidRPr="00D679C1" w:rsidRDefault="003C5D30">
            <w:pPr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 w:rsidRPr="00D679C1">
              <w:rPr>
                <w:rFonts w:ascii="Arial" w:hAnsi="Arial"/>
                <w:color w:val="0C2577"/>
                <w:sz w:val="18"/>
                <w:lang w:val="ru-RU"/>
              </w:rPr>
              <w:br w:type="page"/>
            </w:r>
          </w:p>
        </w:tc>
        <w:tc>
          <w:tcPr>
            <w:tcW w:w="4438" w:type="dxa"/>
            <w:gridSpan w:val="2"/>
            <w:tcMar>
              <w:left w:w="58" w:type="dxa"/>
              <w:right w:w="58" w:type="dxa"/>
            </w:tcMar>
          </w:tcPr>
          <w:p w14:paraId="229AAADB" w14:textId="77777777" w:rsidR="003C5D30" w:rsidRDefault="003C5D30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996" w:type="dxa"/>
            <w:tcMar>
              <w:left w:w="58" w:type="dxa"/>
              <w:right w:w="58" w:type="dxa"/>
            </w:tcMar>
            <w:vAlign w:val="bottom"/>
          </w:tcPr>
          <w:p w14:paraId="2299513A" w14:textId="77777777" w:rsidR="003C5D30" w:rsidRPr="00D679C1" w:rsidRDefault="003C5D30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286" w:type="dxa"/>
            <w:tcMar>
              <w:left w:w="58" w:type="dxa"/>
              <w:right w:w="58" w:type="dxa"/>
            </w:tcMar>
            <w:vAlign w:val="bottom"/>
          </w:tcPr>
          <w:p w14:paraId="6ECDE45A" w14:textId="77777777" w:rsidR="003C5D30" w:rsidRPr="00D679C1" w:rsidRDefault="003C5D30">
            <w:pPr>
              <w:ind w:right="46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1010" w:type="dxa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6BBE3911" w14:textId="7392CC12" w:rsidR="003C5D30" w:rsidRPr="0081251E" w:rsidRDefault="00B222CC" w:rsidP="006871EC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31/12/15</w:t>
            </w:r>
          </w:p>
        </w:tc>
        <w:tc>
          <w:tcPr>
            <w:tcW w:w="286" w:type="dxa"/>
            <w:vAlign w:val="bottom"/>
          </w:tcPr>
          <w:p w14:paraId="7BA0426C" w14:textId="77777777" w:rsidR="003C5D30" w:rsidRPr="0081251E" w:rsidRDefault="003C5D30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</w:p>
        </w:tc>
        <w:tc>
          <w:tcPr>
            <w:tcW w:w="1012" w:type="dxa"/>
            <w:tcBorders>
              <w:bottom w:val="single" w:sz="4" w:space="0" w:color="auto"/>
            </w:tcBorders>
            <w:vAlign w:val="bottom"/>
          </w:tcPr>
          <w:p w14:paraId="4E21362D" w14:textId="12C61336" w:rsidR="003C5D30" w:rsidRPr="009921D3" w:rsidRDefault="00B222CC" w:rsidP="008D24FC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31/12/14</w:t>
            </w:r>
          </w:p>
        </w:tc>
      </w:tr>
      <w:tr w:rsidR="003C5D30" w:rsidRPr="006871EC" w14:paraId="017301F7" w14:textId="77777777" w:rsidTr="005B3FFF">
        <w:tblPrEx>
          <w:tblCellMar>
            <w:left w:w="0" w:type="dxa"/>
            <w:right w:w="0" w:type="dxa"/>
          </w:tblCellMar>
        </w:tblPrEx>
        <w:trPr>
          <w:gridAfter w:val="1"/>
          <w:wAfter w:w="6" w:type="dxa"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7ECAF717" w14:textId="77777777" w:rsidR="003C5D30" w:rsidRDefault="003C5D30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438" w:type="dxa"/>
            <w:gridSpan w:val="2"/>
            <w:tcMar>
              <w:left w:w="58" w:type="dxa"/>
              <w:right w:w="58" w:type="dxa"/>
            </w:tcMar>
            <w:vAlign w:val="bottom"/>
          </w:tcPr>
          <w:p w14:paraId="4B763726" w14:textId="77777777" w:rsidR="003C5D30" w:rsidRDefault="003C5D30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996" w:type="dxa"/>
            <w:tcMar>
              <w:left w:w="58" w:type="dxa"/>
              <w:right w:w="58" w:type="dxa"/>
            </w:tcMar>
            <w:vAlign w:val="bottom"/>
          </w:tcPr>
          <w:p w14:paraId="112E8825" w14:textId="77777777" w:rsidR="003C5D30" w:rsidRPr="0003517F" w:rsidRDefault="003C5D30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3"/>
                <w:sz w:val="18"/>
                <w:szCs w:val="24"/>
                <w:lang w:val="ru-RU"/>
              </w:rPr>
            </w:pPr>
          </w:p>
        </w:tc>
        <w:tc>
          <w:tcPr>
            <w:tcW w:w="286" w:type="dxa"/>
            <w:tcMar>
              <w:left w:w="58" w:type="dxa"/>
              <w:right w:w="58" w:type="dxa"/>
            </w:tcMar>
          </w:tcPr>
          <w:p w14:paraId="4129B707" w14:textId="77777777" w:rsidR="003C5D30" w:rsidRDefault="003C5D30">
            <w:pPr>
              <w:pStyle w:val="Bodycopyrightindent"/>
              <w:spacing w:before="0" w:line="240" w:lineRule="auto"/>
              <w:ind w:right="46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Mar>
              <w:left w:w="58" w:type="dxa"/>
              <w:right w:w="58" w:type="dxa"/>
            </w:tcMar>
            <w:vAlign w:val="bottom"/>
          </w:tcPr>
          <w:p w14:paraId="785F5B3C" w14:textId="77777777" w:rsidR="003C5D30" w:rsidRPr="0003517F" w:rsidRDefault="003C5D30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6" w:type="dxa"/>
          </w:tcPr>
          <w:p w14:paraId="7D3C08E0" w14:textId="77777777" w:rsidR="003C5D30" w:rsidRDefault="003C5D30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12" w:type="dxa"/>
            <w:tcBorders>
              <w:top w:val="single" w:sz="4" w:space="0" w:color="auto"/>
            </w:tcBorders>
            <w:vAlign w:val="bottom"/>
          </w:tcPr>
          <w:p w14:paraId="032D71CA" w14:textId="77777777" w:rsidR="003C5D30" w:rsidRDefault="003C5D30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</w:tr>
      <w:tr w:rsidR="003C5D30" w:rsidRPr="006871EC" w14:paraId="6BE3671F" w14:textId="77777777" w:rsidTr="005B3FFF">
        <w:tblPrEx>
          <w:tblCellMar>
            <w:left w:w="0" w:type="dxa"/>
            <w:right w:w="0" w:type="dxa"/>
          </w:tblCellMar>
        </w:tblPrEx>
        <w:trPr>
          <w:gridAfter w:val="1"/>
          <w:wAfter w:w="6" w:type="dxa"/>
          <w:trHeight w:val="213"/>
        </w:trPr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341F2152" w14:textId="77777777" w:rsidR="003C5D30" w:rsidRDefault="003C5D30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438" w:type="dxa"/>
            <w:gridSpan w:val="2"/>
            <w:tcMar>
              <w:left w:w="58" w:type="dxa"/>
              <w:right w:w="58" w:type="dxa"/>
            </w:tcMar>
            <w:vAlign w:val="bottom"/>
          </w:tcPr>
          <w:p w14:paraId="294E274B" w14:textId="77777777" w:rsidR="003C5D30" w:rsidRDefault="003C5D30">
            <w:pPr>
              <w:pStyle w:val="Bodycopy"/>
              <w:spacing w:before="0" w:line="240" w:lineRule="auto"/>
              <w:rPr>
                <w:rFonts w:cs="Times New Roman"/>
                <w:b/>
                <w:i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 xml:space="preserve">Балансовая стоимость: </w:t>
            </w:r>
          </w:p>
        </w:tc>
        <w:tc>
          <w:tcPr>
            <w:tcW w:w="996" w:type="dxa"/>
            <w:tcMar>
              <w:left w:w="58" w:type="dxa"/>
              <w:right w:w="58" w:type="dxa"/>
            </w:tcMar>
            <w:vAlign w:val="bottom"/>
          </w:tcPr>
          <w:p w14:paraId="36462D25" w14:textId="77777777" w:rsidR="003C5D30" w:rsidRDefault="003C5D3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6" w:type="dxa"/>
            <w:tcMar>
              <w:left w:w="58" w:type="dxa"/>
              <w:right w:w="58" w:type="dxa"/>
            </w:tcMar>
          </w:tcPr>
          <w:p w14:paraId="3D3EABD0" w14:textId="77777777" w:rsidR="003C5D30" w:rsidRDefault="003C5D30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Mar>
              <w:left w:w="58" w:type="dxa"/>
              <w:right w:w="58" w:type="dxa"/>
            </w:tcMar>
            <w:vAlign w:val="bottom"/>
          </w:tcPr>
          <w:p w14:paraId="285211BF" w14:textId="77777777" w:rsidR="003C5D30" w:rsidRDefault="003C5D3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6" w:type="dxa"/>
          </w:tcPr>
          <w:p w14:paraId="6F7F954A" w14:textId="77777777" w:rsidR="003C5D30" w:rsidRDefault="003C5D3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2" w:type="dxa"/>
            <w:vAlign w:val="bottom"/>
          </w:tcPr>
          <w:p w14:paraId="0C8F2DF9" w14:textId="77777777" w:rsidR="003C5D30" w:rsidRDefault="003C5D3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3C5D30" w:rsidRPr="00D679C1" w14:paraId="534E2249" w14:textId="77777777" w:rsidTr="005B3FFF">
        <w:tblPrEx>
          <w:tblCellMar>
            <w:left w:w="0" w:type="dxa"/>
            <w:right w:w="0" w:type="dxa"/>
          </w:tblCellMar>
        </w:tblPrEx>
        <w:trPr>
          <w:gridAfter w:val="1"/>
          <w:wAfter w:w="6" w:type="dxa"/>
        </w:trPr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0DF7FCE9" w14:textId="77777777" w:rsidR="003C5D30" w:rsidRDefault="003C5D30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438" w:type="dxa"/>
            <w:gridSpan w:val="2"/>
            <w:tcMar>
              <w:left w:w="58" w:type="dxa"/>
              <w:right w:w="58" w:type="dxa"/>
            </w:tcMar>
            <w:vAlign w:val="bottom"/>
          </w:tcPr>
          <w:p w14:paraId="7DAE38CE" w14:textId="77777777" w:rsidR="003C5D30" w:rsidRDefault="003C5D30">
            <w:pPr>
              <w:pStyle w:val="Bodycopy"/>
              <w:spacing w:before="0" w:line="240" w:lineRule="auto"/>
              <w:ind w:left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Капитализированные </w:t>
            </w:r>
            <w:r w:rsidR="003164A4" w:rsidRPr="00413E34">
              <w:rPr>
                <w:rFonts w:cs="Times New Roman"/>
                <w:sz w:val="18"/>
                <w:szCs w:val="24"/>
                <w:lang w:val="ru-RU"/>
              </w:rPr>
              <w:t>затраты на разработки</w:t>
            </w:r>
          </w:p>
        </w:tc>
        <w:tc>
          <w:tcPr>
            <w:tcW w:w="996" w:type="dxa"/>
            <w:tcMar>
              <w:left w:w="58" w:type="dxa"/>
              <w:right w:w="58" w:type="dxa"/>
            </w:tcMar>
            <w:vAlign w:val="bottom"/>
          </w:tcPr>
          <w:p w14:paraId="1FC61F97" w14:textId="77777777" w:rsidR="003C5D30" w:rsidRDefault="003C5D3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6" w:type="dxa"/>
            <w:tcMar>
              <w:left w:w="58" w:type="dxa"/>
              <w:right w:w="58" w:type="dxa"/>
            </w:tcMar>
          </w:tcPr>
          <w:p w14:paraId="0EB694F0" w14:textId="77777777" w:rsidR="003C5D30" w:rsidRDefault="003C5D30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Mar>
              <w:left w:w="58" w:type="dxa"/>
              <w:right w:w="58" w:type="dxa"/>
            </w:tcMar>
            <w:vAlign w:val="bottom"/>
          </w:tcPr>
          <w:p w14:paraId="0D7C6DB1" w14:textId="77777777" w:rsidR="003C5D30" w:rsidRDefault="003C5D3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1,194</w:t>
            </w:r>
          </w:p>
        </w:tc>
        <w:tc>
          <w:tcPr>
            <w:tcW w:w="286" w:type="dxa"/>
          </w:tcPr>
          <w:p w14:paraId="7988E31C" w14:textId="77777777" w:rsidR="003C5D30" w:rsidRDefault="003C5D3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2" w:type="dxa"/>
            <w:vAlign w:val="bottom"/>
          </w:tcPr>
          <w:p w14:paraId="137D91C6" w14:textId="77777777" w:rsidR="003C5D30" w:rsidRDefault="003C5D30" w:rsidP="00863881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1,906</w:t>
            </w:r>
          </w:p>
        </w:tc>
      </w:tr>
      <w:tr w:rsidR="003C5D30" w:rsidRPr="00D679C1" w14:paraId="2DBD8913" w14:textId="77777777" w:rsidTr="005B3FFF">
        <w:tblPrEx>
          <w:tblCellMar>
            <w:left w:w="0" w:type="dxa"/>
            <w:right w:w="0" w:type="dxa"/>
          </w:tblCellMar>
        </w:tblPrEx>
        <w:trPr>
          <w:gridAfter w:val="1"/>
          <w:wAfter w:w="6" w:type="dxa"/>
        </w:trPr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77861DB0" w14:textId="77777777" w:rsidR="003C5D30" w:rsidRDefault="003C5D30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438" w:type="dxa"/>
            <w:gridSpan w:val="2"/>
            <w:tcMar>
              <w:left w:w="58" w:type="dxa"/>
              <w:right w:w="58" w:type="dxa"/>
            </w:tcMar>
            <w:vAlign w:val="bottom"/>
          </w:tcPr>
          <w:p w14:paraId="6F2DDA9A" w14:textId="77777777" w:rsidR="003C5D30" w:rsidRDefault="003C5D30">
            <w:pPr>
              <w:pStyle w:val="Bodycopy"/>
              <w:spacing w:before="0" w:line="240" w:lineRule="auto"/>
              <w:ind w:left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Патенты</w:t>
            </w:r>
          </w:p>
        </w:tc>
        <w:tc>
          <w:tcPr>
            <w:tcW w:w="996" w:type="dxa"/>
            <w:tcMar>
              <w:left w:w="58" w:type="dxa"/>
              <w:right w:w="58" w:type="dxa"/>
            </w:tcMar>
            <w:vAlign w:val="bottom"/>
          </w:tcPr>
          <w:p w14:paraId="4D2834EA" w14:textId="77777777" w:rsidR="003C5D30" w:rsidRDefault="003C5D3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6" w:type="dxa"/>
            <w:tcMar>
              <w:left w:w="58" w:type="dxa"/>
              <w:right w:w="58" w:type="dxa"/>
            </w:tcMar>
          </w:tcPr>
          <w:p w14:paraId="1A82CF4D" w14:textId="77777777" w:rsidR="003C5D30" w:rsidRDefault="003C5D30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Mar>
              <w:left w:w="58" w:type="dxa"/>
              <w:right w:w="58" w:type="dxa"/>
            </w:tcMar>
            <w:vAlign w:val="bottom"/>
          </w:tcPr>
          <w:p w14:paraId="27576BBB" w14:textId="77777777" w:rsidR="003C5D30" w:rsidRDefault="003C5D3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4,369</w:t>
            </w:r>
          </w:p>
        </w:tc>
        <w:tc>
          <w:tcPr>
            <w:tcW w:w="286" w:type="dxa"/>
          </w:tcPr>
          <w:p w14:paraId="5FCCA598" w14:textId="77777777" w:rsidR="003C5D30" w:rsidRDefault="003C5D3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2" w:type="dxa"/>
            <w:vAlign w:val="bottom"/>
          </w:tcPr>
          <w:p w14:paraId="48F9AF0E" w14:textId="77777777" w:rsidR="003C5D30" w:rsidRDefault="003C5D30" w:rsidP="00863881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4,660</w:t>
            </w:r>
          </w:p>
        </w:tc>
      </w:tr>
      <w:tr w:rsidR="003C5D30" w:rsidRPr="00D679C1" w14:paraId="5CE189DA" w14:textId="77777777" w:rsidTr="005B3FFF">
        <w:tblPrEx>
          <w:tblCellMar>
            <w:left w:w="0" w:type="dxa"/>
            <w:right w:w="0" w:type="dxa"/>
          </w:tblCellMar>
        </w:tblPrEx>
        <w:trPr>
          <w:gridAfter w:val="1"/>
          <w:wAfter w:w="6" w:type="dxa"/>
        </w:trPr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5B406156" w14:textId="77777777" w:rsidR="003C5D30" w:rsidRDefault="003C5D30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438" w:type="dxa"/>
            <w:gridSpan w:val="2"/>
            <w:tcMar>
              <w:left w:w="58" w:type="dxa"/>
              <w:right w:w="58" w:type="dxa"/>
            </w:tcMar>
            <w:vAlign w:val="bottom"/>
          </w:tcPr>
          <w:p w14:paraId="4FE30C5D" w14:textId="77777777" w:rsidR="003C5D30" w:rsidRDefault="003C5D30">
            <w:pPr>
              <w:pStyle w:val="Bodycopy"/>
              <w:spacing w:before="0" w:line="240" w:lineRule="auto"/>
              <w:ind w:left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Торговые марки</w:t>
            </w:r>
          </w:p>
        </w:tc>
        <w:tc>
          <w:tcPr>
            <w:tcW w:w="996" w:type="dxa"/>
            <w:tcMar>
              <w:left w:w="58" w:type="dxa"/>
              <w:right w:w="58" w:type="dxa"/>
            </w:tcMar>
            <w:vAlign w:val="bottom"/>
          </w:tcPr>
          <w:p w14:paraId="545E29BF" w14:textId="77777777" w:rsidR="003C5D30" w:rsidRDefault="003C5D3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6" w:type="dxa"/>
            <w:tcMar>
              <w:left w:w="58" w:type="dxa"/>
              <w:right w:w="58" w:type="dxa"/>
            </w:tcMar>
          </w:tcPr>
          <w:p w14:paraId="3B7455AF" w14:textId="77777777" w:rsidR="003C5D30" w:rsidRDefault="003C5D30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Mar>
              <w:left w:w="58" w:type="dxa"/>
              <w:right w:w="58" w:type="dxa"/>
            </w:tcMar>
            <w:vAlign w:val="bottom"/>
          </w:tcPr>
          <w:p w14:paraId="7907F77B" w14:textId="77777777" w:rsidR="003C5D30" w:rsidRDefault="003C5D3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706</w:t>
            </w:r>
          </w:p>
        </w:tc>
        <w:tc>
          <w:tcPr>
            <w:tcW w:w="286" w:type="dxa"/>
          </w:tcPr>
          <w:p w14:paraId="41AE32E1" w14:textId="77777777" w:rsidR="003C5D30" w:rsidRDefault="003C5D3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2" w:type="dxa"/>
            <w:vAlign w:val="bottom"/>
          </w:tcPr>
          <w:p w14:paraId="52E2ABB1" w14:textId="77777777" w:rsidR="003C5D30" w:rsidRDefault="003C5D30" w:rsidP="00863881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942</w:t>
            </w:r>
          </w:p>
        </w:tc>
      </w:tr>
      <w:tr w:rsidR="003C5D30" w:rsidRPr="00D679C1" w14:paraId="468A773B" w14:textId="77777777" w:rsidTr="005B3FFF">
        <w:tblPrEx>
          <w:tblCellMar>
            <w:left w:w="0" w:type="dxa"/>
            <w:right w:w="0" w:type="dxa"/>
          </w:tblCellMar>
        </w:tblPrEx>
        <w:trPr>
          <w:gridAfter w:val="1"/>
          <w:wAfter w:w="6" w:type="dxa"/>
        </w:trPr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53726741" w14:textId="77777777" w:rsidR="003C5D30" w:rsidRDefault="003C5D30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438" w:type="dxa"/>
            <w:gridSpan w:val="2"/>
            <w:tcMar>
              <w:left w:w="58" w:type="dxa"/>
              <w:right w:w="58" w:type="dxa"/>
            </w:tcMar>
            <w:vAlign w:val="bottom"/>
          </w:tcPr>
          <w:p w14:paraId="66F01A81" w14:textId="77777777" w:rsidR="003C5D30" w:rsidRDefault="003C5D30">
            <w:pPr>
              <w:pStyle w:val="Bodycopy"/>
              <w:spacing w:before="0" w:line="240" w:lineRule="auto"/>
              <w:ind w:left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Лицензии </w:t>
            </w:r>
          </w:p>
        </w:tc>
        <w:tc>
          <w:tcPr>
            <w:tcW w:w="996" w:type="dxa"/>
            <w:tcMar>
              <w:left w:w="58" w:type="dxa"/>
              <w:right w:w="58" w:type="dxa"/>
            </w:tcMar>
            <w:vAlign w:val="bottom"/>
          </w:tcPr>
          <w:p w14:paraId="2435A44D" w14:textId="77777777" w:rsidR="003C5D30" w:rsidRDefault="003C5D3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6" w:type="dxa"/>
            <w:tcMar>
              <w:left w:w="58" w:type="dxa"/>
              <w:right w:w="58" w:type="dxa"/>
            </w:tcMar>
          </w:tcPr>
          <w:p w14:paraId="38ECE4DB" w14:textId="77777777" w:rsidR="003C5D30" w:rsidRDefault="003C5D30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Borders>
              <w:bottom w:val="single" w:sz="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31478F3" w14:textId="77777777" w:rsidR="003C5D30" w:rsidRDefault="003C5D3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3,470</w:t>
            </w:r>
          </w:p>
        </w:tc>
        <w:tc>
          <w:tcPr>
            <w:tcW w:w="286" w:type="dxa"/>
          </w:tcPr>
          <w:p w14:paraId="737108D9" w14:textId="77777777" w:rsidR="003C5D30" w:rsidRDefault="003C5D3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2" w:type="dxa"/>
            <w:tcBorders>
              <w:bottom w:val="single" w:sz="4" w:space="0" w:color="auto"/>
            </w:tcBorders>
            <w:vAlign w:val="bottom"/>
          </w:tcPr>
          <w:p w14:paraId="526D4F5D" w14:textId="77777777" w:rsidR="003C5D30" w:rsidRDefault="003C5D30" w:rsidP="00863881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3,817</w:t>
            </w:r>
          </w:p>
        </w:tc>
      </w:tr>
      <w:tr w:rsidR="003C5D30" w:rsidRPr="00D679C1" w14:paraId="5A565763" w14:textId="77777777" w:rsidTr="005B3FFF">
        <w:tblPrEx>
          <w:tblCellMar>
            <w:left w:w="0" w:type="dxa"/>
            <w:right w:w="0" w:type="dxa"/>
          </w:tblCellMar>
        </w:tblPrEx>
        <w:trPr>
          <w:gridAfter w:val="1"/>
          <w:wAfter w:w="6" w:type="dxa"/>
        </w:trPr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490CE11C" w14:textId="77777777" w:rsidR="003C5D30" w:rsidRDefault="003C5D30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438" w:type="dxa"/>
            <w:gridSpan w:val="2"/>
            <w:tcMar>
              <w:left w:w="58" w:type="dxa"/>
              <w:right w:w="58" w:type="dxa"/>
            </w:tcMar>
            <w:vAlign w:val="bottom"/>
          </w:tcPr>
          <w:p w14:paraId="0E24BE60" w14:textId="77777777" w:rsidR="003C5D30" w:rsidRDefault="003C5D30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996" w:type="dxa"/>
            <w:tcMar>
              <w:left w:w="58" w:type="dxa"/>
              <w:right w:w="58" w:type="dxa"/>
            </w:tcMar>
            <w:vAlign w:val="bottom"/>
          </w:tcPr>
          <w:p w14:paraId="32A81C21" w14:textId="77777777" w:rsidR="003C5D30" w:rsidRDefault="003C5D3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6" w:type="dxa"/>
            <w:tcMar>
              <w:left w:w="58" w:type="dxa"/>
              <w:right w:w="58" w:type="dxa"/>
            </w:tcMar>
          </w:tcPr>
          <w:p w14:paraId="764BDAC1" w14:textId="77777777" w:rsidR="003C5D30" w:rsidRDefault="003C5D30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Borders>
              <w:top w:val="single" w:sz="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71403DD" w14:textId="77777777" w:rsidR="003C5D30" w:rsidRDefault="003C5D3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6" w:type="dxa"/>
          </w:tcPr>
          <w:p w14:paraId="35E528E7" w14:textId="77777777" w:rsidR="003C5D30" w:rsidRDefault="003C5D3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2" w:type="dxa"/>
            <w:tcBorders>
              <w:top w:val="single" w:sz="4" w:space="0" w:color="auto"/>
            </w:tcBorders>
            <w:vAlign w:val="bottom"/>
          </w:tcPr>
          <w:p w14:paraId="335EE3CF" w14:textId="77777777" w:rsidR="003C5D30" w:rsidRDefault="003C5D30" w:rsidP="00863881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3C5D30" w:rsidRPr="00D679C1" w14:paraId="6CF19026" w14:textId="77777777" w:rsidTr="005B3FFF">
        <w:tblPrEx>
          <w:tblCellMar>
            <w:left w:w="0" w:type="dxa"/>
            <w:right w:w="0" w:type="dxa"/>
          </w:tblCellMar>
        </w:tblPrEx>
        <w:trPr>
          <w:gridAfter w:val="1"/>
          <w:wAfter w:w="6" w:type="dxa"/>
        </w:trPr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3D634CFA" w14:textId="77777777" w:rsidR="003C5D30" w:rsidRDefault="003C5D30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438" w:type="dxa"/>
            <w:gridSpan w:val="2"/>
            <w:tcMar>
              <w:left w:w="58" w:type="dxa"/>
              <w:right w:w="58" w:type="dxa"/>
            </w:tcMar>
            <w:vAlign w:val="bottom"/>
          </w:tcPr>
          <w:p w14:paraId="258CEEC2" w14:textId="77777777" w:rsidR="003C5D30" w:rsidRDefault="003C5D30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996" w:type="dxa"/>
            <w:tcMar>
              <w:left w:w="58" w:type="dxa"/>
              <w:right w:w="58" w:type="dxa"/>
            </w:tcMar>
            <w:vAlign w:val="bottom"/>
          </w:tcPr>
          <w:p w14:paraId="2AB05D72" w14:textId="77777777" w:rsidR="003C5D30" w:rsidRDefault="003C5D3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6" w:type="dxa"/>
            <w:tcMar>
              <w:left w:w="58" w:type="dxa"/>
              <w:right w:w="58" w:type="dxa"/>
            </w:tcMar>
          </w:tcPr>
          <w:p w14:paraId="4AFDB781" w14:textId="77777777" w:rsidR="003C5D30" w:rsidRDefault="003C5D30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275A895" w14:textId="77777777" w:rsidR="003C5D30" w:rsidRDefault="003C5D3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9,739</w:t>
            </w:r>
          </w:p>
        </w:tc>
        <w:tc>
          <w:tcPr>
            <w:tcW w:w="286" w:type="dxa"/>
          </w:tcPr>
          <w:p w14:paraId="76D11200" w14:textId="77777777" w:rsidR="003C5D30" w:rsidRDefault="003C5D3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2" w:type="dxa"/>
            <w:tcBorders>
              <w:bottom w:val="single" w:sz="12" w:space="0" w:color="auto"/>
            </w:tcBorders>
            <w:vAlign w:val="bottom"/>
          </w:tcPr>
          <w:p w14:paraId="4DAC7AD8" w14:textId="77777777" w:rsidR="003C5D30" w:rsidRDefault="003C5D30" w:rsidP="00863881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11,325</w:t>
            </w:r>
          </w:p>
        </w:tc>
      </w:tr>
      <w:tr w:rsidR="003C5D30" w:rsidRPr="00D679C1" w14:paraId="516A6C56" w14:textId="77777777" w:rsidTr="005B3FFF">
        <w:tblPrEx>
          <w:tblCellMar>
            <w:left w:w="0" w:type="dxa"/>
            <w:right w:w="0" w:type="dxa"/>
          </w:tblCellMar>
        </w:tblPrEx>
        <w:trPr>
          <w:gridAfter w:val="1"/>
          <w:wAfter w:w="6" w:type="dxa"/>
        </w:trPr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0A34004A" w14:textId="77777777" w:rsidR="003C5D30" w:rsidRDefault="003C5D30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438" w:type="dxa"/>
            <w:gridSpan w:val="2"/>
            <w:tcMar>
              <w:left w:w="58" w:type="dxa"/>
              <w:right w:w="58" w:type="dxa"/>
            </w:tcMar>
            <w:vAlign w:val="bottom"/>
          </w:tcPr>
          <w:p w14:paraId="07FBBB60" w14:textId="77777777" w:rsidR="003C5D30" w:rsidRDefault="003C5D30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996" w:type="dxa"/>
            <w:tcMar>
              <w:left w:w="58" w:type="dxa"/>
              <w:right w:w="58" w:type="dxa"/>
            </w:tcMar>
            <w:vAlign w:val="bottom"/>
          </w:tcPr>
          <w:p w14:paraId="5F5016F5" w14:textId="77777777" w:rsidR="003C5D30" w:rsidRDefault="003C5D3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6" w:type="dxa"/>
            <w:tcMar>
              <w:left w:w="58" w:type="dxa"/>
              <w:right w:w="58" w:type="dxa"/>
            </w:tcMar>
          </w:tcPr>
          <w:p w14:paraId="1E8DA0FA" w14:textId="77777777" w:rsidR="003C5D30" w:rsidRDefault="003C5D30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A6566D8" w14:textId="77777777" w:rsidR="003C5D30" w:rsidRDefault="003C5D3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6" w:type="dxa"/>
          </w:tcPr>
          <w:p w14:paraId="5F274602" w14:textId="77777777" w:rsidR="003C5D30" w:rsidRDefault="003C5D3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2" w:type="dxa"/>
            <w:tcBorders>
              <w:top w:val="single" w:sz="12" w:space="0" w:color="auto"/>
            </w:tcBorders>
            <w:vAlign w:val="bottom"/>
          </w:tcPr>
          <w:p w14:paraId="00B596E4" w14:textId="77777777" w:rsidR="003C5D30" w:rsidRDefault="003C5D30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</w:tbl>
    <w:p w14:paraId="7ACB1254" w14:textId="77777777" w:rsidR="005B3FFF" w:rsidRDefault="005B3FFF">
      <w:pPr>
        <w:sectPr w:rsidR="005B3FFF">
          <w:type w:val="nextColumn"/>
          <w:pgSz w:w="11906" w:h="16838" w:code="9"/>
          <w:pgMar w:top="1152" w:right="1152" w:bottom="720" w:left="1152" w:header="720" w:footer="576" w:gutter="0"/>
          <w:cols w:space="708"/>
          <w:docGrid w:linePitch="360"/>
        </w:sectPr>
      </w:pPr>
    </w:p>
    <w:tbl>
      <w:tblPr>
        <w:tblW w:w="14733" w:type="dxa"/>
        <w:tblInd w:w="-3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62"/>
        <w:gridCol w:w="5387"/>
        <w:gridCol w:w="1276"/>
        <w:gridCol w:w="283"/>
        <w:gridCol w:w="1276"/>
        <w:gridCol w:w="283"/>
        <w:gridCol w:w="1276"/>
        <w:gridCol w:w="284"/>
        <w:gridCol w:w="1275"/>
        <w:gridCol w:w="284"/>
        <w:gridCol w:w="1347"/>
      </w:tblGrid>
      <w:tr w:rsidR="005B3FFF" w:rsidRPr="00D679C1" w14:paraId="56965E9D" w14:textId="77777777" w:rsidTr="005B3FFF">
        <w:trPr>
          <w:cantSplit/>
          <w:tblHeader/>
        </w:trPr>
        <w:tc>
          <w:tcPr>
            <w:tcW w:w="1762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5B8B2C2E" w14:textId="77777777" w:rsidR="005B3FFF" w:rsidRDefault="005B3FFF" w:rsidP="00580470">
            <w:pPr>
              <w:pStyle w:val="Heading1"/>
              <w:spacing w:before="120" w:after="120"/>
              <w:jc w:val="both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12971" w:type="dxa"/>
            <w:gridSpan w:val="10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052AD0BC" w14:textId="77777777" w:rsidR="005B3FFF" w:rsidRDefault="005B3FFF" w:rsidP="00580470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5B3FFF" w:rsidRPr="00D679C1" w14:paraId="035E5C0A" w14:textId="77777777" w:rsidTr="00261572">
        <w:trPr>
          <w:cantSplit/>
          <w:trHeight w:hRule="exact" w:val="113"/>
          <w:tblHeader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61B88E37" w14:textId="77777777" w:rsidR="005B3FFF" w:rsidRDefault="005B3FFF" w:rsidP="00580470">
            <w:pPr>
              <w:pStyle w:val="sourceref"/>
              <w:spacing w:before="0" w:line="240" w:lineRule="auto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2971" w:type="dxa"/>
            <w:gridSpan w:val="10"/>
            <w:tcMar>
              <w:left w:w="58" w:type="dxa"/>
              <w:right w:w="58" w:type="dxa"/>
            </w:tcMar>
          </w:tcPr>
          <w:p w14:paraId="0034C461" w14:textId="77777777" w:rsidR="005B3FFF" w:rsidRDefault="005B3FFF" w:rsidP="00580470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5B3FFF" w:rsidRPr="00D679C1" w14:paraId="0FA65D4D" w14:textId="77777777" w:rsidTr="005B3FFF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55FD91D9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5387" w:type="dxa"/>
          </w:tcPr>
          <w:p w14:paraId="7BD10C1A" w14:textId="77777777" w:rsidR="00D679C1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bottom w:val="single" w:sz="4" w:space="0" w:color="0C2577"/>
            </w:tcBorders>
            <w:tcMar>
              <w:left w:w="14" w:type="dxa"/>
              <w:right w:w="14" w:type="dxa"/>
            </w:tcMar>
            <w:vAlign w:val="bottom"/>
          </w:tcPr>
          <w:p w14:paraId="1DCA4C71" w14:textId="77777777" w:rsidR="00D679C1" w:rsidRDefault="00D679C1" w:rsidP="004476EB">
            <w:pPr>
              <w:pStyle w:val="Bodycopyheader1"/>
              <w:spacing w:before="0" w:line="240" w:lineRule="auto"/>
              <w:ind w:right="72"/>
              <w:jc w:val="right"/>
              <w:rPr>
                <w:rFonts w:cs="Times New Roman"/>
                <w:b w:val="0"/>
                <w:color w:val="0C2577"/>
                <w:sz w:val="16"/>
                <w:szCs w:val="24"/>
                <w:lang w:val="ru-RU"/>
              </w:rPr>
            </w:pPr>
            <w:r>
              <w:rPr>
                <w:rFonts w:cs="Times New Roman"/>
                <w:b w:val="0"/>
                <w:sz w:val="16"/>
                <w:szCs w:val="24"/>
                <w:lang w:val="ru-RU"/>
              </w:rPr>
              <w:t>Капитали</w:t>
            </w:r>
            <w:r w:rsidR="0003517F">
              <w:rPr>
                <w:rFonts w:cs="Times New Roman"/>
                <w:b w:val="0"/>
                <w:sz w:val="16"/>
                <w:szCs w:val="24"/>
                <w:lang w:val="ru-RU"/>
              </w:rPr>
              <w:t>-</w:t>
            </w:r>
            <w:r>
              <w:rPr>
                <w:rFonts w:cs="Times New Roman"/>
                <w:b w:val="0"/>
                <w:sz w:val="16"/>
                <w:szCs w:val="24"/>
                <w:lang w:val="ru-RU"/>
              </w:rPr>
              <w:t xml:space="preserve">зированные </w:t>
            </w:r>
            <w:r w:rsidR="004476EB">
              <w:rPr>
                <w:rFonts w:cs="Times New Roman"/>
                <w:b w:val="0"/>
                <w:sz w:val="16"/>
                <w:szCs w:val="24"/>
                <w:lang w:val="ru-RU"/>
              </w:rPr>
              <w:t>затраты на разработки</w:t>
            </w:r>
          </w:p>
        </w:tc>
        <w:tc>
          <w:tcPr>
            <w:tcW w:w="283" w:type="dxa"/>
          </w:tcPr>
          <w:p w14:paraId="74E33C6D" w14:textId="77777777" w:rsidR="00D679C1" w:rsidRDefault="00D679C1">
            <w:pPr>
              <w:pStyle w:val="Bodycopyheader1"/>
              <w:spacing w:before="0" w:line="240" w:lineRule="auto"/>
              <w:ind w:right="72"/>
              <w:jc w:val="right"/>
              <w:rPr>
                <w:rFonts w:cs="Times New Roman"/>
                <w:b w:val="0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bottom w:val="single" w:sz="4" w:space="0" w:color="0C2577"/>
            </w:tcBorders>
            <w:tcMar>
              <w:left w:w="14" w:type="dxa"/>
              <w:right w:w="14" w:type="dxa"/>
            </w:tcMar>
            <w:vAlign w:val="bottom"/>
          </w:tcPr>
          <w:p w14:paraId="4C921656" w14:textId="77777777" w:rsidR="00D679C1" w:rsidRDefault="00D679C1">
            <w:pPr>
              <w:pStyle w:val="Bodycopyheader1"/>
              <w:spacing w:before="0" w:line="240" w:lineRule="auto"/>
              <w:ind w:right="72"/>
              <w:jc w:val="right"/>
              <w:rPr>
                <w:rFonts w:cs="Times New Roman"/>
                <w:b w:val="0"/>
                <w:color w:val="0C2577"/>
                <w:sz w:val="16"/>
                <w:szCs w:val="24"/>
                <w:lang w:val="ru-RU"/>
              </w:rPr>
            </w:pPr>
            <w:r>
              <w:rPr>
                <w:rFonts w:cs="Times New Roman"/>
                <w:b w:val="0"/>
                <w:sz w:val="16"/>
                <w:szCs w:val="24"/>
                <w:lang w:val="ru-RU"/>
              </w:rPr>
              <w:t>Патенты</w:t>
            </w:r>
          </w:p>
        </w:tc>
        <w:tc>
          <w:tcPr>
            <w:tcW w:w="283" w:type="dxa"/>
          </w:tcPr>
          <w:p w14:paraId="1B6FBB15" w14:textId="77777777" w:rsidR="00D679C1" w:rsidRDefault="00D679C1">
            <w:pPr>
              <w:pStyle w:val="Bodycopyheader1"/>
              <w:spacing w:before="0" w:line="240" w:lineRule="auto"/>
              <w:ind w:right="72"/>
              <w:jc w:val="right"/>
              <w:rPr>
                <w:rFonts w:cs="Times New Roman"/>
                <w:b w:val="0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bottom w:val="single" w:sz="4" w:space="0" w:color="0C2577"/>
            </w:tcBorders>
            <w:tcMar>
              <w:left w:w="14" w:type="dxa"/>
              <w:right w:w="14" w:type="dxa"/>
            </w:tcMar>
            <w:vAlign w:val="bottom"/>
          </w:tcPr>
          <w:p w14:paraId="2868E64D" w14:textId="77777777" w:rsidR="00D679C1" w:rsidRDefault="00D679C1" w:rsidP="006728E2">
            <w:pPr>
              <w:pStyle w:val="Bodycopyheader1"/>
              <w:spacing w:before="0" w:line="240" w:lineRule="auto"/>
              <w:ind w:right="43"/>
              <w:jc w:val="center"/>
              <w:rPr>
                <w:rFonts w:cs="Times New Roman"/>
                <w:b w:val="0"/>
                <w:color w:val="0C2577"/>
                <w:sz w:val="16"/>
                <w:szCs w:val="24"/>
                <w:lang w:val="ru-RU"/>
              </w:rPr>
            </w:pPr>
            <w:r>
              <w:rPr>
                <w:rFonts w:cs="Times New Roman"/>
                <w:b w:val="0"/>
                <w:sz w:val="16"/>
                <w:szCs w:val="24"/>
                <w:lang w:val="ru-RU"/>
              </w:rPr>
              <w:t>Торговые марки</w:t>
            </w:r>
          </w:p>
        </w:tc>
        <w:tc>
          <w:tcPr>
            <w:tcW w:w="284" w:type="dxa"/>
          </w:tcPr>
          <w:p w14:paraId="5B57F15C" w14:textId="77777777" w:rsidR="00D679C1" w:rsidRDefault="00D679C1">
            <w:pPr>
              <w:pStyle w:val="Bodycopyheader1"/>
              <w:spacing w:before="0" w:line="240" w:lineRule="auto"/>
              <w:ind w:right="72"/>
              <w:jc w:val="right"/>
              <w:rPr>
                <w:rFonts w:cs="Times New Roman"/>
                <w:b w:val="0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bottom w:val="single" w:sz="4" w:space="0" w:color="0C2577"/>
            </w:tcBorders>
            <w:tcMar>
              <w:left w:w="14" w:type="dxa"/>
              <w:right w:w="14" w:type="dxa"/>
            </w:tcMar>
            <w:vAlign w:val="bottom"/>
          </w:tcPr>
          <w:p w14:paraId="57D34B02" w14:textId="77777777" w:rsidR="00D679C1" w:rsidRDefault="00D679C1">
            <w:pPr>
              <w:pStyle w:val="Bodycopyheader1"/>
              <w:spacing w:before="0" w:line="240" w:lineRule="auto"/>
              <w:ind w:right="72"/>
              <w:jc w:val="right"/>
              <w:rPr>
                <w:rFonts w:cs="Times New Roman"/>
                <w:b w:val="0"/>
                <w:color w:val="0C2577"/>
                <w:sz w:val="16"/>
                <w:szCs w:val="24"/>
                <w:lang w:val="ru-RU"/>
              </w:rPr>
            </w:pPr>
            <w:r>
              <w:rPr>
                <w:rFonts w:cs="Times New Roman"/>
                <w:b w:val="0"/>
                <w:sz w:val="16"/>
                <w:szCs w:val="24"/>
                <w:lang w:val="ru-RU"/>
              </w:rPr>
              <w:t>Лицензии</w:t>
            </w:r>
          </w:p>
        </w:tc>
        <w:tc>
          <w:tcPr>
            <w:tcW w:w="284" w:type="dxa"/>
          </w:tcPr>
          <w:p w14:paraId="5FF17DD7" w14:textId="77777777" w:rsidR="00D679C1" w:rsidRDefault="00D679C1">
            <w:pPr>
              <w:pStyle w:val="Bodycopyheader1"/>
              <w:spacing w:before="0" w:line="240" w:lineRule="auto"/>
              <w:ind w:right="72"/>
              <w:jc w:val="right"/>
              <w:rPr>
                <w:rFonts w:cs="Times New Roman"/>
                <w:b w:val="0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bottom w:val="single" w:sz="4" w:space="0" w:color="0C2577"/>
            </w:tcBorders>
            <w:tcMar>
              <w:left w:w="14" w:type="dxa"/>
              <w:right w:w="14" w:type="dxa"/>
            </w:tcMar>
            <w:vAlign w:val="bottom"/>
          </w:tcPr>
          <w:p w14:paraId="4E759372" w14:textId="77777777" w:rsidR="00D679C1" w:rsidRDefault="00D679C1">
            <w:pPr>
              <w:pStyle w:val="Bodycopyheader1"/>
              <w:spacing w:before="0" w:line="240" w:lineRule="auto"/>
              <w:ind w:right="72"/>
              <w:jc w:val="right"/>
              <w:rPr>
                <w:rFonts w:cs="Times New Roman"/>
                <w:b w:val="0"/>
                <w:color w:val="0C2577"/>
                <w:sz w:val="16"/>
                <w:szCs w:val="24"/>
                <w:lang w:val="ru-RU"/>
              </w:rPr>
            </w:pPr>
            <w:r>
              <w:rPr>
                <w:rFonts w:cs="Times New Roman"/>
                <w:b w:val="0"/>
                <w:sz w:val="16"/>
                <w:szCs w:val="24"/>
                <w:lang w:val="ru-RU"/>
              </w:rPr>
              <w:t>Итого</w:t>
            </w:r>
          </w:p>
        </w:tc>
      </w:tr>
      <w:tr w:rsidR="005B3FFF" w:rsidRPr="00D679C1" w14:paraId="407AF3C5" w14:textId="77777777" w:rsidTr="00261572">
        <w:tblPrEx>
          <w:tblCellMar>
            <w:left w:w="58" w:type="dxa"/>
            <w:right w:w="58" w:type="dxa"/>
          </w:tblCellMar>
        </w:tblPrEx>
        <w:trPr>
          <w:cantSplit/>
          <w:trHeight w:hRule="exact" w:val="113"/>
        </w:trPr>
        <w:tc>
          <w:tcPr>
            <w:tcW w:w="1762" w:type="dxa"/>
          </w:tcPr>
          <w:p w14:paraId="7C560120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5387" w:type="dxa"/>
          </w:tcPr>
          <w:p w14:paraId="0A7624A3" w14:textId="77777777" w:rsidR="00D679C1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tcMar>
              <w:left w:w="14" w:type="dxa"/>
              <w:right w:w="14" w:type="dxa"/>
            </w:tcMar>
            <w:vAlign w:val="bottom"/>
          </w:tcPr>
          <w:p w14:paraId="71682600" w14:textId="77777777" w:rsidR="00D679C1" w:rsidRPr="0003517F" w:rsidRDefault="00D679C1">
            <w:pPr>
              <w:pStyle w:val="Bodycopyheader1"/>
              <w:spacing w:before="0" w:line="240" w:lineRule="auto"/>
              <w:ind w:right="72"/>
              <w:jc w:val="right"/>
              <w:rPr>
                <w:rFonts w:cs="Times New Roman"/>
                <w:i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283" w:type="dxa"/>
          </w:tcPr>
          <w:p w14:paraId="4386D552" w14:textId="77777777" w:rsidR="00D679C1" w:rsidRPr="0003517F" w:rsidRDefault="00D679C1">
            <w:pPr>
              <w:pStyle w:val="Bodycopyheader1"/>
              <w:spacing w:before="0" w:line="240" w:lineRule="auto"/>
              <w:ind w:right="72"/>
              <w:jc w:val="right"/>
              <w:rPr>
                <w:rFonts w:cs="Times New Roman"/>
                <w:i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tcMar>
              <w:left w:w="14" w:type="dxa"/>
              <w:right w:w="14" w:type="dxa"/>
            </w:tcMar>
            <w:vAlign w:val="bottom"/>
          </w:tcPr>
          <w:p w14:paraId="26B2866E" w14:textId="77777777" w:rsidR="00D679C1" w:rsidRPr="0003517F" w:rsidRDefault="00D679C1">
            <w:pPr>
              <w:pStyle w:val="Bodycopyheader1"/>
              <w:spacing w:before="0" w:line="240" w:lineRule="auto"/>
              <w:ind w:right="72"/>
              <w:jc w:val="right"/>
              <w:rPr>
                <w:rFonts w:cs="Times New Roman"/>
                <w:i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283" w:type="dxa"/>
          </w:tcPr>
          <w:p w14:paraId="29DBE30F" w14:textId="77777777" w:rsidR="00D679C1" w:rsidRPr="0003517F" w:rsidRDefault="00D679C1">
            <w:pPr>
              <w:pStyle w:val="Bodycopyheader1"/>
              <w:spacing w:before="0" w:line="240" w:lineRule="auto"/>
              <w:ind w:right="72"/>
              <w:jc w:val="right"/>
              <w:rPr>
                <w:rFonts w:cs="Times New Roman"/>
                <w:i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tcMar>
              <w:left w:w="14" w:type="dxa"/>
              <w:right w:w="14" w:type="dxa"/>
            </w:tcMar>
            <w:vAlign w:val="bottom"/>
          </w:tcPr>
          <w:p w14:paraId="73A279A8" w14:textId="77777777" w:rsidR="00D679C1" w:rsidRPr="0003517F" w:rsidRDefault="00D679C1">
            <w:pPr>
              <w:pStyle w:val="Bodycopyheader1"/>
              <w:spacing w:before="0" w:line="240" w:lineRule="auto"/>
              <w:ind w:right="43"/>
              <w:jc w:val="right"/>
              <w:rPr>
                <w:rFonts w:cs="Times New Roman"/>
                <w:i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284" w:type="dxa"/>
          </w:tcPr>
          <w:p w14:paraId="3B221F9D" w14:textId="77777777" w:rsidR="00D679C1" w:rsidRPr="0003517F" w:rsidRDefault="00D679C1">
            <w:pPr>
              <w:pStyle w:val="Bodycopyheader1"/>
              <w:spacing w:before="0" w:line="240" w:lineRule="auto"/>
              <w:ind w:right="72"/>
              <w:jc w:val="right"/>
              <w:rPr>
                <w:rFonts w:cs="Times New Roman"/>
                <w:i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275" w:type="dxa"/>
            <w:tcMar>
              <w:left w:w="14" w:type="dxa"/>
              <w:right w:w="14" w:type="dxa"/>
            </w:tcMar>
            <w:vAlign w:val="bottom"/>
          </w:tcPr>
          <w:p w14:paraId="27238DFF" w14:textId="77777777" w:rsidR="00D679C1" w:rsidRPr="0003517F" w:rsidRDefault="00D679C1">
            <w:pPr>
              <w:pStyle w:val="Bodycopyheader1"/>
              <w:spacing w:before="0" w:line="240" w:lineRule="auto"/>
              <w:ind w:right="72"/>
              <w:jc w:val="right"/>
              <w:rPr>
                <w:rFonts w:cs="Times New Roman"/>
                <w:i/>
                <w:color w:val="auto"/>
                <w:spacing w:val="-3"/>
                <w:sz w:val="16"/>
                <w:szCs w:val="24"/>
                <w:lang w:val="ru-RU"/>
              </w:rPr>
            </w:pPr>
          </w:p>
        </w:tc>
        <w:tc>
          <w:tcPr>
            <w:tcW w:w="284" w:type="dxa"/>
          </w:tcPr>
          <w:p w14:paraId="1A0B3FD0" w14:textId="77777777" w:rsidR="00D679C1" w:rsidRPr="0003517F" w:rsidRDefault="00D679C1">
            <w:pPr>
              <w:pStyle w:val="Bodycopyheader1"/>
              <w:spacing w:before="0" w:line="240" w:lineRule="auto"/>
              <w:ind w:right="72"/>
              <w:jc w:val="right"/>
              <w:rPr>
                <w:rFonts w:cs="Times New Roman"/>
                <w:i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347" w:type="dxa"/>
            <w:tcMar>
              <w:left w:w="14" w:type="dxa"/>
              <w:right w:w="14" w:type="dxa"/>
            </w:tcMar>
            <w:vAlign w:val="bottom"/>
          </w:tcPr>
          <w:p w14:paraId="3C9BCFAD" w14:textId="77777777" w:rsidR="00D679C1" w:rsidRPr="0003517F" w:rsidRDefault="00D679C1">
            <w:pPr>
              <w:pStyle w:val="Bodycopyheader1"/>
              <w:spacing w:before="0" w:line="240" w:lineRule="auto"/>
              <w:ind w:right="72"/>
              <w:jc w:val="right"/>
              <w:rPr>
                <w:rFonts w:cs="Times New Roman"/>
                <w:i/>
                <w:color w:val="auto"/>
                <w:spacing w:val="-3"/>
                <w:sz w:val="16"/>
                <w:szCs w:val="24"/>
                <w:lang w:val="ru-RU"/>
              </w:rPr>
            </w:pPr>
          </w:p>
        </w:tc>
      </w:tr>
      <w:tr w:rsidR="005B3FFF" w:rsidRPr="00D679C1" w14:paraId="2A2C7D1E" w14:textId="77777777" w:rsidTr="005B3FFF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47E690D3" w14:textId="77777777" w:rsidR="00D679C1" w:rsidRPr="00580470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2"/>
                <w:sz w:val="16"/>
                <w:szCs w:val="24"/>
                <w:lang w:val="ru-RU"/>
              </w:rPr>
            </w:pPr>
            <w:r w:rsidRPr="00580470">
              <w:rPr>
                <w:rFonts w:cs="Times New Roman"/>
                <w:spacing w:val="-2"/>
                <w:sz w:val="16"/>
                <w:szCs w:val="24"/>
                <w:lang w:val="ru-RU"/>
              </w:rPr>
              <w:t>МСФО (IAS) 3</w:t>
            </w:r>
            <w:r w:rsidR="00D679C1" w:rsidRPr="00580470">
              <w:rPr>
                <w:rFonts w:cs="Times New Roman"/>
                <w:spacing w:val="-2"/>
                <w:sz w:val="16"/>
                <w:szCs w:val="24"/>
                <w:lang w:val="ru-RU"/>
              </w:rPr>
              <w:t>8.118(c),</w:t>
            </w:r>
            <w:r w:rsidR="00580470" w:rsidRPr="00580470">
              <w:rPr>
                <w:rFonts w:cs="Times New Roman"/>
                <w:spacing w:val="-2"/>
                <w:sz w:val="16"/>
                <w:szCs w:val="24"/>
                <w:lang w:val="en-US"/>
              </w:rPr>
              <w:t xml:space="preserve"> </w:t>
            </w:r>
            <w:r w:rsidR="00D679C1" w:rsidRPr="00580470">
              <w:rPr>
                <w:rFonts w:cs="Times New Roman"/>
                <w:spacing w:val="-2"/>
                <w:sz w:val="16"/>
                <w:szCs w:val="24"/>
                <w:lang w:val="ru-RU"/>
              </w:rPr>
              <w:t>(e)</w:t>
            </w:r>
          </w:p>
        </w:tc>
        <w:tc>
          <w:tcPr>
            <w:tcW w:w="5387" w:type="dxa"/>
            <w:vAlign w:val="bottom"/>
          </w:tcPr>
          <w:p w14:paraId="734EDAB2" w14:textId="77777777" w:rsidR="00D679C1" w:rsidRDefault="00D679C1">
            <w:pPr>
              <w:pStyle w:val="Bodycopy"/>
              <w:spacing w:before="0" w:line="240" w:lineRule="auto"/>
              <w:ind w:left="219" w:hanging="219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6"/>
                <w:szCs w:val="24"/>
                <w:lang w:val="ru-RU"/>
              </w:rPr>
              <w:t>Стоимость приобретения</w:t>
            </w:r>
          </w:p>
        </w:tc>
        <w:tc>
          <w:tcPr>
            <w:tcW w:w="1276" w:type="dxa"/>
            <w:vAlign w:val="bottom"/>
          </w:tcPr>
          <w:p w14:paraId="3328DC05" w14:textId="77777777" w:rsidR="00D679C1" w:rsidRDefault="00D679C1" w:rsidP="00863881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283" w:type="dxa"/>
          </w:tcPr>
          <w:p w14:paraId="418D814F" w14:textId="77777777" w:rsidR="00D679C1" w:rsidRDefault="00D679C1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6CA69734" w14:textId="77777777" w:rsidR="00D679C1" w:rsidRDefault="00D679C1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283" w:type="dxa"/>
          </w:tcPr>
          <w:p w14:paraId="4E03881F" w14:textId="77777777" w:rsidR="00D679C1" w:rsidRDefault="00D679C1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7889EC31" w14:textId="77777777" w:rsidR="00D679C1" w:rsidRDefault="00D679C1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284" w:type="dxa"/>
          </w:tcPr>
          <w:p w14:paraId="5E371952" w14:textId="77777777" w:rsidR="00D679C1" w:rsidRDefault="00D679C1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02D35302" w14:textId="77777777" w:rsidR="00D679C1" w:rsidRDefault="00D679C1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284" w:type="dxa"/>
          </w:tcPr>
          <w:p w14:paraId="00241CA4" w14:textId="77777777" w:rsidR="00D679C1" w:rsidRDefault="00D679C1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347" w:type="dxa"/>
            <w:vAlign w:val="bottom"/>
          </w:tcPr>
          <w:p w14:paraId="046B79CE" w14:textId="77777777" w:rsidR="00D679C1" w:rsidRDefault="00D679C1">
            <w:pPr>
              <w:pStyle w:val="Bodycopyrightindent"/>
              <w:tabs>
                <w:tab w:val="decimal" w:pos="706"/>
              </w:tabs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</w:tr>
      <w:tr w:rsidR="005B3FFF" w:rsidRPr="00D679C1" w14:paraId="70DFD708" w14:textId="77777777" w:rsidTr="00261572">
        <w:tblPrEx>
          <w:tblCellMar>
            <w:left w:w="58" w:type="dxa"/>
            <w:right w:w="58" w:type="dxa"/>
          </w:tblCellMar>
        </w:tblPrEx>
        <w:trPr>
          <w:cantSplit/>
          <w:trHeight w:hRule="exact" w:val="113"/>
        </w:trPr>
        <w:tc>
          <w:tcPr>
            <w:tcW w:w="1762" w:type="dxa"/>
          </w:tcPr>
          <w:p w14:paraId="07C8B4B7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5387" w:type="dxa"/>
            <w:vAlign w:val="bottom"/>
          </w:tcPr>
          <w:p w14:paraId="39C973CF" w14:textId="77777777" w:rsidR="00D679C1" w:rsidRDefault="00D679C1">
            <w:pPr>
              <w:pStyle w:val="Bodycopy"/>
              <w:spacing w:before="0" w:line="240" w:lineRule="auto"/>
              <w:ind w:left="219" w:hanging="219"/>
              <w:rPr>
                <w:rFonts w:cs="Times New Roman"/>
                <w:b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006CAB8D" w14:textId="77777777" w:rsidR="00D679C1" w:rsidRDefault="00D679C1" w:rsidP="005B3FFF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283" w:type="dxa"/>
            <w:vAlign w:val="bottom"/>
          </w:tcPr>
          <w:p w14:paraId="63FDE5D6" w14:textId="77777777" w:rsidR="00D679C1" w:rsidRDefault="00D679C1" w:rsidP="005B3FFF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1E6723A1" w14:textId="77777777" w:rsidR="00D679C1" w:rsidRDefault="00D679C1" w:rsidP="005B3FFF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283" w:type="dxa"/>
            <w:vAlign w:val="bottom"/>
          </w:tcPr>
          <w:p w14:paraId="75CE911B" w14:textId="77777777" w:rsidR="00D679C1" w:rsidRDefault="00D679C1" w:rsidP="005B3FFF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10A1ACCD" w14:textId="77777777" w:rsidR="00D679C1" w:rsidRDefault="00D679C1" w:rsidP="005B3FFF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284" w:type="dxa"/>
            <w:vAlign w:val="bottom"/>
          </w:tcPr>
          <w:p w14:paraId="256EEED8" w14:textId="77777777" w:rsidR="00D679C1" w:rsidRDefault="00D679C1" w:rsidP="005B3FFF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2BCD9B0E" w14:textId="77777777" w:rsidR="00D679C1" w:rsidRDefault="00D679C1" w:rsidP="005B3FFF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284" w:type="dxa"/>
            <w:vAlign w:val="bottom"/>
          </w:tcPr>
          <w:p w14:paraId="09C21F9D" w14:textId="77777777" w:rsidR="00D679C1" w:rsidRDefault="00D679C1" w:rsidP="005B3FFF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347" w:type="dxa"/>
            <w:vAlign w:val="bottom"/>
          </w:tcPr>
          <w:p w14:paraId="77436DFF" w14:textId="77777777" w:rsidR="00D679C1" w:rsidRDefault="00D679C1" w:rsidP="005B3FFF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</w:tr>
      <w:tr w:rsidR="005B3FFF" w:rsidRPr="00D679C1" w14:paraId="05421795" w14:textId="77777777" w:rsidTr="005B3FFF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56493070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5387" w:type="dxa"/>
            <w:vAlign w:val="bottom"/>
          </w:tcPr>
          <w:p w14:paraId="50D40D22" w14:textId="2EAAF020" w:rsidR="00D679C1" w:rsidRDefault="004476EB" w:rsidP="006871EC">
            <w:pPr>
              <w:pStyle w:val="Bodycopy"/>
              <w:spacing w:before="0" w:line="240" w:lineRule="auto"/>
              <w:ind w:left="219" w:hanging="219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Н</w:t>
            </w:r>
            <w:r w:rsidR="00D679C1">
              <w:rPr>
                <w:rFonts w:cs="Times New Roman"/>
                <w:sz w:val="16"/>
                <w:szCs w:val="24"/>
                <w:lang w:val="ru-RU"/>
              </w:rPr>
              <w:t xml:space="preserve">а 1 января </w:t>
            </w:r>
            <w:r w:rsidR="00B222CC">
              <w:rPr>
                <w:rFonts w:cs="Times New Roman"/>
                <w:sz w:val="16"/>
                <w:szCs w:val="24"/>
                <w:lang w:val="ru-RU"/>
              </w:rPr>
              <w:t>2014</w:t>
            </w:r>
            <w:r w:rsidR="006871EC">
              <w:rPr>
                <w:rFonts w:cs="Times New Roman"/>
                <w:sz w:val="16"/>
                <w:szCs w:val="24"/>
                <w:lang w:val="ru-RU"/>
              </w:rPr>
              <w:t xml:space="preserve"> </w:t>
            </w:r>
            <w:r w:rsidR="00D679C1">
              <w:rPr>
                <w:rFonts w:cs="Times New Roman"/>
                <w:sz w:val="16"/>
                <w:szCs w:val="24"/>
                <w:lang w:val="ru-RU"/>
              </w:rPr>
              <w:t>г</w:t>
            </w:r>
            <w:r w:rsidR="0003517F">
              <w:rPr>
                <w:rFonts w:cs="Times New Roman"/>
                <w:sz w:val="16"/>
                <w:szCs w:val="24"/>
                <w:lang w:val="ru-RU"/>
              </w:rPr>
              <w:t>ода</w:t>
            </w:r>
          </w:p>
        </w:tc>
        <w:tc>
          <w:tcPr>
            <w:tcW w:w="1276" w:type="dxa"/>
            <w:vAlign w:val="bottom"/>
          </w:tcPr>
          <w:p w14:paraId="7208A006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3,230</w:t>
            </w:r>
          </w:p>
        </w:tc>
        <w:tc>
          <w:tcPr>
            <w:tcW w:w="283" w:type="dxa"/>
            <w:vAlign w:val="bottom"/>
          </w:tcPr>
          <w:p w14:paraId="4FEFFBBE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449981B6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5,825</w:t>
            </w:r>
          </w:p>
        </w:tc>
        <w:tc>
          <w:tcPr>
            <w:tcW w:w="283" w:type="dxa"/>
            <w:vAlign w:val="bottom"/>
          </w:tcPr>
          <w:p w14:paraId="50120D37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5F91D89C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4,711</w:t>
            </w:r>
          </w:p>
        </w:tc>
        <w:tc>
          <w:tcPr>
            <w:tcW w:w="284" w:type="dxa"/>
            <w:vAlign w:val="bottom"/>
          </w:tcPr>
          <w:p w14:paraId="792FCC82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39C59063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6,940</w:t>
            </w:r>
          </w:p>
        </w:tc>
        <w:tc>
          <w:tcPr>
            <w:tcW w:w="284" w:type="dxa"/>
            <w:vAlign w:val="bottom"/>
          </w:tcPr>
          <w:p w14:paraId="6B40F4DD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347" w:type="dxa"/>
            <w:vAlign w:val="bottom"/>
          </w:tcPr>
          <w:p w14:paraId="35FEA664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20,706</w:t>
            </w:r>
          </w:p>
        </w:tc>
      </w:tr>
      <w:tr w:rsidR="005B3FFF" w:rsidRPr="00D679C1" w14:paraId="7F6FCBDA" w14:textId="77777777" w:rsidTr="005B3FFF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538F6D05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5387" w:type="dxa"/>
            <w:vAlign w:val="bottom"/>
          </w:tcPr>
          <w:p w14:paraId="40563401" w14:textId="77777777" w:rsidR="00D679C1" w:rsidRDefault="00D679C1">
            <w:pPr>
              <w:pStyle w:val="Bodycopy"/>
              <w:spacing w:before="0" w:line="240" w:lineRule="auto"/>
              <w:ind w:left="219" w:hanging="219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Поступления</w:t>
            </w:r>
            <w:r w:rsidR="006177FB">
              <w:rPr>
                <w:rFonts w:cs="Times New Roman"/>
                <w:sz w:val="16"/>
                <w:szCs w:val="24"/>
                <w:lang w:val="ru-RU"/>
              </w:rPr>
              <w:t xml:space="preserve"> в ходе отдельных сделок</w:t>
            </w:r>
          </w:p>
        </w:tc>
        <w:tc>
          <w:tcPr>
            <w:tcW w:w="1276" w:type="dxa"/>
            <w:vAlign w:val="bottom"/>
          </w:tcPr>
          <w:p w14:paraId="4615E660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3" w:type="dxa"/>
            <w:vAlign w:val="bottom"/>
          </w:tcPr>
          <w:p w14:paraId="5133CCD0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4B451C88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3" w:type="dxa"/>
            <w:vAlign w:val="bottom"/>
          </w:tcPr>
          <w:p w14:paraId="3564667F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67BCEEDA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4" w:type="dxa"/>
            <w:vAlign w:val="bottom"/>
          </w:tcPr>
          <w:p w14:paraId="5623FD6E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3DBE55CE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4" w:type="dxa"/>
            <w:vAlign w:val="bottom"/>
          </w:tcPr>
          <w:p w14:paraId="49EE8871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347" w:type="dxa"/>
            <w:vAlign w:val="bottom"/>
          </w:tcPr>
          <w:p w14:paraId="5EF53143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</w:tr>
      <w:tr w:rsidR="005B3FFF" w:rsidRPr="00D679C1" w14:paraId="3EDF626E" w14:textId="77777777" w:rsidTr="005B3FFF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7EEC5557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5387" w:type="dxa"/>
            <w:vAlign w:val="bottom"/>
          </w:tcPr>
          <w:p w14:paraId="4B92E137" w14:textId="77777777" w:rsidR="00D679C1" w:rsidRDefault="00D679C1">
            <w:pPr>
              <w:pStyle w:val="Bodycopy"/>
              <w:spacing w:before="0" w:line="240" w:lineRule="auto"/>
              <w:ind w:left="219" w:hanging="219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Собственные разработки</w:t>
            </w:r>
          </w:p>
        </w:tc>
        <w:tc>
          <w:tcPr>
            <w:tcW w:w="1276" w:type="dxa"/>
            <w:vAlign w:val="bottom"/>
          </w:tcPr>
          <w:p w14:paraId="5CD6E980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358</w:t>
            </w:r>
          </w:p>
        </w:tc>
        <w:tc>
          <w:tcPr>
            <w:tcW w:w="283" w:type="dxa"/>
            <w:vAlign w:val="bottom"/>
          </w:tcPr>
          <w:p w14:paraId="3BC8AA44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1C38D995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3" w:type="dxa"/>
            <w:vAlign w:val="bottom"/>
          </w:tcPr>
          <w:p w14:paraId="4BFFEBAA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3400BDFD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4" w:type="dxa"/>
            <w:vAlign w:val="bottom"/>
          </w:tcPr>
          <w:p w14:paraId="1B855599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65319B62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4" w:type="dxa"/>
            <w:vAlign w:val="bottom"/>
          </w:tcPr>
          <w:p w14:paraId="3B22DF69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347" w:type="dxa"/>
            <w:vAlign w:val="bottom"/>
          </w:tcPr>
          <w:p w14:paraId="43E18CB2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358</w:t>
            </w:r>
          </w:p>
        </w:tc>
      </w:tr>
      <w:tr w:rsidR="005B3FFF" w:rsidRPr="00D679C1" w14:paraId="6E21F90B" w14:textId="77777777" w:rsidTr="005B3FFF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1ACFE0AB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5387" w:type="dxa"/>
            <w:vAlign w:val="bottom"/>
          </w:tcPr>
          <w:p w14:paraId="33EAB745" w14:textId="77777777" w:rsidR="00D679C1" w:rsidRDefault="00D679C1" w:rsidP="00112E51">
            <w:pPr>
              <w:pStyle w:val="Bodycopy"/>
              <w:spacing w:before="0" w:line="240" w:lineRule="auto"/>
              <w:ind w:left="219" w:hanging="219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 xml:space="preserve">Поступления при </w:t>
            </w:r>
            <w:r w:rsidR="00112E51">
              <w:rPr>
                <w:rFonts w:cs="Times New Roman"/>
                <w:sz w:val="16"/>
                <w:szCs w:val="24"/>
                <w:lang w:val="ru-RU"/>
              </w:rPr>
              <w:t>ОБ</w:t>
            </w:r>
          </w:p>
        </w:tc>
        <w:tc>
          <w:tcPr>
            <w:tcW w:w="1276" w:type="dxa"/>
            <w:vAlign w:val="bottom"/>
          </w:tcPr>
          <w:p w14:paraId="4E859FEB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3" w:type="dxa"/>
            <w:vAlign w:val="bottom"/>
          </w:tcPr>
          <w:p w14:paraId="7754C9A4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0AC89F87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3" w:type="dxa"/>
            <w:vAlign w:val="bottom"/>
          </w:tcPr>
          <w:p w14:paraId="4D9CB6C3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101C43F0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4" w:type="dxa"/>
            <w:vAlign w:val="bottom"/>
          </w:tcPr>
          <w:p w14:paraId="276713A6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38698964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4" w:type="dxa"/>
            <w:vAlign w:val="bottom"/>
          </w:tcPr>
          <w:p w14:paraId="43C8A31C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347" w:type="dxa"/>
            <w:vAlign w:val="bottom"/>
          </w:tcPr>
          <w:p w14:paraId="03264497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</w:tr>
      <w:tr w:rsidR="005B3FFF" w:rsidRPr="00D679C1" w14:paraId="1F18BC18" w14:textId="77777777" w:rsidTr="005B3FFF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285C10F0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5387" w:type="dxa"/>
            <w:vAlign w:val="bottom"/>
          </w:tcPr>
          <w:p w14:paraId="6F028DFE" w14:textId="77777777" w:rsidR="00D679C1" w:rsidRDefault="00D679C1" w:rsidP="00F46FE8">
            <w:pPr>
              <w:pStyle w:val="Bodycopy"/>
              <w:spacing w:before="0" w:line="240" w:lineRule="auto"/>
              <w:ind w:left="219" w:hanging="219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 xml:space="preserve">Выбытия или реклассификация в </w:t>
            </w:r>
            <w:r w:rsidR="00F46FE8">
              <w:rPr>
                <w:rFonts w:cs="Times New Roman"/>
                <w:sz w:val="16"/>
                <w:szCs w:val="24"/>
                <w:lang w:val="ru-RU"/>
              </w:rPr>
              <w:t>ПдП</w:t>
            </w:r>
          </w:p>
        </w:tc>
        <w:tc>
          <w:tcPr>
            <w:tcW w:w="1276" w:type="dxa"/>
            <w:vAlign w:val="bottom"/>
          </w:tcPr>
          <w:p w14:paraId="500E3C10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3" w:type="dxa"/>
            <w:vAlign w:val="bottom"/>
          </w:tcPr>
          <w:p w14:paraId="4D231624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5615453C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3" w:type="dxa"/>
            <w:vAlign w:val="bottom"/>
          </w:tcPr>
          <w:p w14:paraId="090DE6B1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7557CA3F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4" w:type="dxa"/>
            <w:vAlign w:val="bottom"/>
          </w:tcPr>
          <w:p w14:paraId="43F6CAB2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6DCAF996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4" w:type="dxa"/>
            <w:vAlign w:val="bottom"/>
          </w:tcPr>
          <w:p w14:paraId="1ED5D10D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347" w:type="dxa"/>
            <w:vAlign w:val="bottom"/>
          </w:tcPr>
          <w:p w14:paraId="0BC1A662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</w:tr>
      <w:tr w:rsidR="005B3FFF" w:rsidRPr="00D679C1" w14:paraId="09C151E6" w14:textId="77777777" w:rsidTr="005B3FFF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12F4AAEE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5387" w:type="dxa"/>
            <w:vAlign w:val="bottom"/>
          </w:tcPr>
          <w:p w14:paraId="4F4E2781" w14:textId="77777777" w:rsidR="00D679C1" w:rsidRDefault="00D679C1">
            <w:pPr>
              <w:pStyle w:val="Bodycopy"/>
              <w:spacing w:before="0" w:line="240" w:lineRule="auto"/>
              <w:ind w:left="219" w:hanging="219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Курсовые разницы</w:t>
            </w:r>
          </w:p>
        </w:tc>
        <w:tc>
          <w:tcPr>
            <w:tcW w:w="1276" w:type="dxa"/>
            <w:vAlign w:val="bottom"/>
          </w:tcPr>
          <w:p w14:paraId="044E5ECD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3" w:type="dxa"/>
            <w:vAlign w:val="bottom"/>
          </w:tcPr>
          <w:p w14:paraId="4D979745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4B92FFC4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3" w:type="dxa"/>
            <w:vAlign w:val="bottom"/>
          </w:tcPr>
          <w:p w14:paraId="616AE9E7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5D9C2BBE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4" w:type="dxa"/>
            <w:vAlign w:val="bottom"/>
          </w:tcPr>
          <w:p w14:paraId="4B46F648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7C631553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4" w:type="dxa"/>
            <w:vAlign w:val="bottom"/>
          </w:tcPr>
          <w:p w14:paraId="003603F2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347" w:type="dxa"/>
            <w:vAlign w:val="bottom"/>
          </w:tcPr>
          <w:p w14:paraId="334218E2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</w:tr>
      <w:tr w:rsidR="005B3FFF" w:rsidRPr="00D679C1" w14:paraId="0F539C61" w14:textId="77777777" w:rsidTr="005B3FFF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586FA478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5387" w:type="dxa"/>
            <w:vAlign w:val="bottom"/>
          </w:tcPr>
          <w:p w14:paraId="4E05671C" w14:textId="77777777" w:rsidR="00D679C1" w:rsidRDefault="00D679C1">
            <w:pPr>
              <w:pStyle w:val="Bodycopy"/>
              <w:spacing w:before="0" w:line="240" w:lineRule="auto"/>
              <w:ind w:left="219" w:hanging="219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Прочее [указать]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14:paraId="40517D01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3" w:type="dxa"/>
            <w:vAlign w:val="bottom"/>
          </w:tcPr>
          <w:p w14:paraId="1135756B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14:paraId="4AE64C7B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3" w:type="dxa"/>
            <w:vAlign w:val="bottom"/>
          </w:tcPr>
          <w:p w14:paraId="0010F6E2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14:paraId="25DBFAAB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4" w:type="dxa"/>
            <w:vAlign w:val="bottom"/>
          </w:tcPr>
          <w:p w14:paraId="032C3F4D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bottom"/>
          </w:tcPr>
          <w:p w14:paraId="53853188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4" w:type="dxa"/>
            <w:vAlign w:val="bottom"/>
          </w:tcPr>
          <w:p w14:paraId="37CA0FF7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vAlign w:val="bottom"/>
          </w:tcPr>
          <w:p w14:paraId="5DD3543D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</w:tr>
      <w:tr w:rsidR="005B3FFF" w:rsidRPr="00D679C1" w14:paraId="1BF59112" w14:textId="77777777" w:rsidTr="00261572">
        <w:tblPrEx>
          <w:tblCellMar>
            <w:left w:w="58" w:type="dxa"/>
            <w:right w:w="58" w:type="dxa"/>
          </w:tblCellMar>
        </w:tblPrEx>
        <w:trPr>
          <w:cantSplit/>
          <w:trHeight w:hRule="exact" w:val="113"/>
        </w:trPr>
        <w:tc>
          <w:tcPr>
            <w:tcW w:w="1762" w:type="dxa"/>
          </w:tcPr>
          <w:p w14:paraId="15A2DE27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5387" w:type="dxa"/>
            <w:vAlign w:val="bottom"/>
          </w:tcPr>
          <w:p w14:paraId="24313864" w14:textId="77777777" w:rsidR="00D679C1" w:rsidRDefault="00D679C1">
            <w:pPr>
              <w:pStyle w:val="Bodycopy"/>
              <w:spacing w:before="0" w:line="240" w:lineRule="auto"/>
              <w:ind w:left="219" w:hanging="219"/>
              <w:rPr>
                <w:rFonts w:cs="Times New Roman"/>
                <w:b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vAlign w:val="bottom"/>
          </w:tcPr>
          <w:p w14:paraId="0F4D0CFA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283" w:type="dxa"/>
            <w:vAlign w:val="bottom"/>
          </w:tcPr>
          <w:p w14:paraId="19F79296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vAlign w:val="bottom"/>
          </w:tcPr>
          <w:p w14:paraId="49BF4E12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283" w:type="dxa"/>
            <w:vAlign w:val="bottom"/>
          </w:tcPr>
          <w:p w14:paraId="4B22F09D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vAlign w:val="bottom"/>
          </w:tcPr>
          <w:p w14:paraId="16759C57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284" w:type="dxa"/>
            <w:vAlign w:val="bottom"/>
          </w:tcPr>
          <w:p w14:paraId="38FB7F43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  <w:vAlign w:val="bottom"/>
          </w:tcPr>
          <w:p w14:paraId="234DF606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284" w:type="dxa"/>
            <w:vAlign w:val="bottom"/>
          </w:tcPr>
          <w:p w14:paraId="00E3FF01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  <w:vAlign w:val="bottom"/>
          </w:tcPr>
          <w:p w14:paraId="45BA6D07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</w:tr>
      <w:tr w:rsidR="005B3FFF" w:rsidRPr="00D679C1" w14:paraId="680FFF50" w14:textId="77777777" w:rsidTr="005B3FFF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36CB1138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5387" w:type="dxa"/>
            <w:vAlign w:val="bottom"/>
          </w:tcPr>
          <w:p w14:paraId="2760553B" w14:textId="7338CCC2" w:rsidR="00D679C1" w:rsidRDefault="004476EB" w:rsidP="006871EC">
            <w:pPr>
              <w:pStyle w:val="Bodycopy"/>
              <w:spacing w:before="0" w:line="240" w:lineRule="auto"/>
              <w:ind w:left="219" w:hanging="219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Н</w:t>
            </w:r>
            <w:r w:rsidR="00D679C1">
              <w:rPr>
                <w:rFonts w:cs="Times New Roman"/>
                <w:sz w:val="16"/>
                <w:szCs w:val="24"/>
                <w:lang w:val="ru-RU"/>
              </w:rPr>
              <w:t xml:space="preserve">а 31 декабря </w:t>
            </w:r>
            <w:r w:rsidR="00B222CC">
              <w:rPr>
                <w:rFonts w:cs="Times New Roman"/>
                <w:sz w:val="16"/>
                <w:szCs w:val="24"/>
                <w:lang w:val="ru-RU"/>
              </w:rPr>
              <w:t>2014</w:t>
            </w:r>
            <w:r w:rsidR="006871EC">
              <w:rPr>
                <w:rFonts w:cs="Times New Roman"/>
                <w:sz w:val="16"/>
                <w:szCs w:val="24"/>
                <w:lang w:val="ru-RU"/>
              </w:rPr>
              <w:t xml:space="preserve"> </w:t>
            </w:r>
            <w:r w:rsidR="00D679C1">
              <w:rPr>
                <w:rFonts w:cs="Times New Roman"/>
                <w:sz w:val="16"/>
                <w:szCs w:val="24"/>
                <w:lang w:val="ru-RU"/>
              </w:rPr>
              <w:t>г</w:t>
            </w:r>
            <w:r w:rsidR="0003517F">
              <w:rPr>
                <w:rFonts w:cs="Times New Roman"/>
                <w:sz w:val="16"/>
                <w:szCs w:val="24"/>
                <w:lang w:val="ru-RU"/>
              </w:rPr>
              <w:t>ода</w:t>
            </w:r>
          </w:p>
        </w:tc>
        <w:tc>
          <w:tcPr>
            <w:tcW w:w="1276" w:type="dxa"/>
            <w:vAlign w:val="bottom"/>
          </w:tcPr>
          <w:p w14:paraId="35B281A4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3,588</w:t>
            </w:r>
          </w:p>
        </w:tc>
        <w:tc>
          <w:tcPr>
            <w:tcW w:w="283" w:type="dxa"/>
            <w:vAlign w:val="bottom"/>
          </w:tcPr>
          <w:p w14:paraId="1C2435D0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3431401C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5,825</w:t>
            </w:r>
          </w:p>
        </w:tc>
        <w:tc>
          <w:tcPr>
            <w:tcW w:w="283" w:type="dxa"/>
            <w:vAlign w:val="bottom"/>
          </w:tcPr>
          <w:p w14:paraId="607539F4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0C3D1FEF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4,711</w:t>
            </w:r>
          </w:p>
        </w:tc>
        <w:tc>
          <w:tcPr>
            <w:tcW w:w="284" w:type="dxa"/>
            <w:vAlign w:val="bottom"/>
          </w:tcPr>
          <w:p w14:paraId="1FFEC295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0B7B8ECC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6,940</w:t>
            </w:r>
          </w:p>
        </w:tc>
        <w:tc>
          <w:tcPr>
            <w:tcW w:w="284" w:type="dxa"/>
            <w:vAlign w:val="bottom"/>
          </w:tcPr>
          <w:p w14:paraId="1E21D239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347" w:type="dxa"/>
            <w:vAlign w:val="bottom"/>
          </w:tcPr>
          <w:p w14:paraId="128A8B55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21,064</w:t>
            </w:r>
          </w:p>
        </w:tc>
      </w:tr>
      <w:tr w:rsidR="005B3FFF" w:rsidRPr="00D679C1" w14:paraId="6A0E2A8C" w14:textId="77777777" w:rsidTr="005B3FFF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48C28C2F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5387" w:type="dxa"/>
            <w:vAlign w:val="bottom"/>
          </w:tcPr>
          <w:p w14:paraId="6A88C508" w14:textId="77777777" w:rsidR="00D679C1" w:rsidRDefault="00D679C1">
            <w:pPr>
              <w:pStyle w:val="Bodycopy"/>
              <w:spacing w:before="0" w:line="240" w:lineRule="auto"/>
              <w:ind w:left="219" w:hanging="219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Поступления</w:t>
            </w:r>
            <w:r w:rsidR="006177FB">
              <w:rPr>
                <w:rFonts w:cs="Times New Roman"/>
                <w:sz w:val="16"/>
                <w:szCs w:val="24"/>
                <w:lang w:val="ru-RU"/>
              </w:rPr>
              <w:t xml:space="preserve"> в ходе отдельных сделок</w:t>
            </w:r>
          </w:p>
        </w:tc>
        <w:tc>
          <w:tcPr>
            <w:tcW w:w="1276" w:type="dxa"/>
            <w:vAlign w:val="bottom"/>
          </w:tcPr>
          <w:p w14:paraId="1BFBBB92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3" w:type="dxa"/>
            <w:vAlign w:val="bottom"/>
          </w:tcPr>
          <w:p w14:paraId="23578697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6FD30B52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3" w:type="dxa"/>
            <w:vAlign w:val="bottom"/>
          </w:tcPr>
          <w:p w14:paraId="0E663909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02A6C5A5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4" w:type="dxa"/>
            <w:vAlign w:val="bottom"/>
          </w:tcPr>
          <w:p w14:paraId="52F90755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369B3128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4" w:type="dxa"/>
            <w:vAlign w:val="bottom"/>
          </w:tcPr>
          <w:p w14:paraId="7AB99DE0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347" w:type="dxa"/>
            <w:vAlign w:val="bottom"/>
          </w:tcPr>
          <w:p w14:paraId="3DEA8C1E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</w:tr>
      <w:tr w:rsidR="005B3FFF" w:rsidRPr="00D679C1" w14:paraId="7B5E9CDC" w14:textId="77777777" w:rsidTr="005B3FFF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3C8319EC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5387" w:type="dxa"/>
            <w:vAlign w:val="bottom"/>
          </w:tcPr>
          <w:p w14:paraId="0C863D24" w14:textId="77777777" w:rsidR="00D679C1" w:rsidRDefault="00D679C1">
            <w:pPr>
              <w:pStyle w:val="Bodycopy"/>
              <w:spacing w:before="0" w:line="240" w:lineRule="auto"/>
              <w:ind w:left="219" w:hanging="219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Собственные разработки</w:t>
            </w:r>
          </w:p>
        </w:tc>
        <w:tc>
          <w:tcPr>
            <w:tcW w:w="1276" w:type="dxa"/>
            <w:vAlign w:val="bottom"/>
          </w:tcPr>
          <w:p w14:paraId="14E44FB8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6</w:t>
            </w:r>
          </w:p>
        </w:tc>
        <w:tc>
          <w:tcPr>
            <w:tcW w:w="283" w:type="dxa"/>
            <w:vAlign w:val="bottom"/>
          </w:tcPr>
          <w:p w14:paraId="15D2FDD1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5A6008B3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3" w:type="dxa"/>
            <w:vAlign w:val="bottom"/>
          </w:tcPr>
          <w:p w14:paraId="313AA9B3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328CF65E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4" w:type="dxa"/>
            <w:vAlign w:val="bottom"/>
          </w:tcPr>
          <w:p w14:paraId="64D452C8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4078AC4E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4" w:type="dxa"/>
            <w:vAlign w:val="bottom"/>
          </w:tcPr>
          <w:p w14:paraId="70770A85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347" w:type="dxa"/>
            <w:vAlign w:val="bottom"/>
          </w:tcPr>
          <w:p w14:paraId="21DB7685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6</w:t>
            </w:r>
          </w:p>
        </w:tc>
      </w:tr>
      <w:tr w:rsidR="005B3FFF" w:rsidRPr="00D679C1" w14:paraId="3842D008" w14:textId="77777777" w:rsidTr="005B3FFF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77B4AE3D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5387" w:type="dxa"/>
            <w:vAlign w:val="bottom"/>
          </w:tcPr>
          <w:p w14:paraId="698D3FFC" w14:textId="77777777" w:rsidR="00D679C1" w:rsidRDefault="00D679C1" w:rsidP="00112E51">
            <w:pPr>
              <w:pStyle w:val="Bodycopy"/>
              <w:spacing w:before="0" w:line="240" w:lineRule="auto"/>
              <w:ind w:left="219" w:hanging="219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 xml:space="preserve">Поступления при </w:t>
            </w:r>
            <w:r w:rsidR="00112E51">
              <w:rPr>
                <w:rFonts w:cs="Times New Roman"/>
                <w:sz w:val="16"/>
                <w:szCs w:val="24"/>
                <w:lang w:val="ru-RU"/>
              </w:rPr>
              <w:t>ОБ</w:t>
            </w:r>
          </w:p>
        </w:tc>
        <w:tc>
          <w:tcPr>
            <w:tcW w:w="1276" w:type="dxa"/>
            <w:vAlign w:val="bottom"/>
          </w:tcPr>
          <w:p w14:paraId="6ADCA10D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3" w:type="dxa"/>
            <w:vAlign w:val="bottom"/>
          </w:tcPr>
          <w:p w14:paraId="2D1B6F41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1087CA16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3" w:type="dxa"/>
            <w:vAlign w:val="bottom"/>
          </w:tcPr>
          <w:p w14:paraId="44606DAE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425C9530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4" w:type="dxa"/>
            <w:vAlign w:val="bottom"/>
          </w:tcPr>
          <w:p w14:paraId="74D41845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07B3F400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4" w:type="dxa"/>
            <w:vAlign w:val="bottom"/>
          </w:tcPr>
          <w:p w14:paraId="1DA44AE4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347" w:type="dxa"/>
            <w:vAlign w:val="bottom"/>
          </w:tcPr>
          <w:p w14:paraId="42D9CAB8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</w:tr>
      <w:tr w:rsidR="005B3FFF" w:rsidRPr="00D679C1" w14:paraId="39A5D510" w14:textId="77777777" w:rsidTr="005B3FFF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76339EEA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5387" w:type="dxa"/>
            <w:vAlign w:val="bottom"/>
          </w:tcPr>
          <w:p w14:paraId="3564794F" w14:textId="77777777" w:rsidR="00D679C1" w:rsidRDefault="00D679C1" w:rsidP="00F46FE8">
            <w:pPr>
              <w:pStyle w:val="Bodycopy"/>
              <w:spacing w:before="0" w:line="240" w:lineRule="auto"/>
              <w:ind w:left="219" w:hanging="219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 xml:space="preserve">Выбытия или реклассификация в </w:t>
            </w:r>
            <w:r w:rsidR="00F46FE8">
              <w:rPr>
                <w:rFonts w:cs="Times New Roman"/>
                <w:sz w:val="16"/>
                <w:szCs w:val="24"/>
                <w:lang w:val="ru-RU"/>
              </w:rPr>
              <w:t>ПдП</w:t>
            </w:r>
          </w:p>
        </w:tc>
        <w:tc>
          <w:tcPr>
            <w:tcW w:w="1276" w:type="dxa"/>
            <w:vAlign w:val="bottom"/>
          </w:tcPr>
          <w:p w14:paraId="6A8EA0BE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3" w:type="dxa"/>
            <w:vAlign w:val="bottom"/>
          </w:tcPr>
          <w:p w14:paraId="7CB97914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7266EF38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3" w:type="dxa"/>
            <w:vAlign w:val="bottom"/>
          </w:tcPr>
          <w:p w14:paraId="71F43A64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417102B1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4" w:type="dxa"/>
            <w:vAlign w:val="bottom"/>
          </w:tcPr>
          <w:p w14:paraId="27811D97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1F58E2CE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4" w:type="dxa"/>
            <w:vAlign w:val="bottom"/>
          </w:tcPr>
          <w:p w14:paraId="3001AE1C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347" w:type="dxa"/>
            <w:vAlign w:val="bottom"/>
          </w:tcPr>
          <w:p w14:paraId="4B8147A1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</w:tr>
      <w:tr w:rsidR="005B3FFF" w:rsidRPr="00D679C1" w14:paraId="608A7296" w14:textId="77777777" w:rsidTr="005B3FFF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29EB9E08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5387" w:type="dxa"/>
            <w:vAlign w:val="bottom"/>
          </w:tcPr>
          <w:p w14:paraId="4F1A5CDE" w14:textId="77777777" w:rsidR="00D679C1" w:rsidRDefault="00D679C1">
            <w:pPr>
              <w:pStyle w:val="Bodycopy"/>
              <w:spacing w:before="0" w:line="240" w:lineRule="auto"/>
              <w:ind w:left="219" w:hanging="219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 xml:space="preserve">Курсовые разницы </w:t>
            </w:r>
          </w:p>
        </w:tc>
        <w:tc>
          <w:tcPr>
            <w:tcW w:w="1276" w:type="dxa"/>
            <w:vAlign w:val="bottom"/>
          </w:tcPr>
          <w:p w14:paraId="416980D2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3" w:type="dxa"/>
            <w:vAlign w:val="bottom"/>
          </w:tcPr>
          <w:p w14:paraId="077FDFC5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4FB8361F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3" w:type="dxa"/>
            <w:vAlign w:val="bottom"/>
          </w:tcPr>
          <w:p w14:paraId="69012DE2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6D4A2325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4" w:type="dxa"/>
            <w:vAlign w:val="bottom"/>
          </w:tcPr>
          <w:p w14:paraId="50333FCC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59234A9A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4" w:type="dxa"/>
            <w:vAlign w:val="bottom"/>
          </w:tcPr>
          <w:p w14:paraId="39F1D973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347" w:type="dxa"/>
            <w:vAlign w:val="bottom"/>
          </w:tcPr>
          <w:p w14:paraId="0E2FF303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</w:tr>
      <w:tr w:rsidR="005B3FFF" w:rsidRPr="00D679C1" w14:paraId="33F797D0" w14:textId="77777777" w:rsidTr="005B3FFF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3A5ABCAF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5387" w:type="dxa"/>
            <w:vAlign w:val="bottom"/>
          </w:tcPr>
          <w:p w14:paraId="46055765" w14:textId="77777777" w:rsidR="00D679C1" w:rsidRDefault="00D679C1">
            <w:pPr>
              <w:pStyle w:val="Bodycopy"/>
              <w:spacing w:before="0" w:line="240" w:lineRule="auto"/>
              <w:ind w:left="219" w:hanging="219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Прочее [указать]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14:paraId="55F6A504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3" w:type="dxa"/>
            <w:vAlign w:val="bottom"/>
          </w:tcPr>
          <w:p w14:paraId="722576CC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14:paraId="224B62FA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3" w:type="dxa"/>
            <w:vAlign w:val="bottom"/>
          </w:tcPr>
          <w:p w14:paraId="4120D5D4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14:paraId="23B80B05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4" w:type="dxa"/>
            <w:vAlign w:val="bottom"/>
          </w:tcPr>
          <w:p w14:paraId="668B92F5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bottom"/>
          </w:tcPr>
          <w:p w14:paraId="1391C089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4" w:type="dxa"/>
            <w:vAlign w:val="bottom"/>
          </w:tcPr>
          <w:p w14:paraId="59940117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vAlign w:val="bottom"/>
          </w:tcPr>
          <w:p w14:paraId="1DFAA779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</w:tr>
      <w:tr w:rsidR="005B3FFF" w:rsidRPr="00D679C1" w14:paraId="35057D43" w14:textId="77777777" w:rsidTr="00261572">
        <w:tblPrEx>
          <w:tblCellMar>
            <w:left w:w="58" w:type="dxa"/>
            <w:right w:w="58" w:type="dxa"/>
          </w:tblCellMar>
        </w:tblPrEx>
        <w:trPr>
          <w:cantSplit/>
          <w:trHeight w:hRule="exact" w:val="113"/>
        </w:trPr>
        <w:tc>
          <w:tcPr>
            <w:tcW w:w="1762" w:type="dxa"/>
          </w:tcPr>
          <w:p w14:paraId="3C87CBA6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5387" w:type="dxa"/>
            <w:vAlign w:val="bottom"/>
          </w:tcPr>
          <w:p w14:paraId="409C64EA" w14:textId="77777777" w:rsidR="00D679C1" w:rsidRDefault="00D679C1">
            <w:pPr>
              <w:pStyle w:val="Bodycopy"/>
              <w:spacing w:before="0" w:line="240" w:lineRule="auto"/>
              <w:ind w:left="219" w:hanging="219"/>
              <w:rPr>
                <w:rFonts w:cs="Times New Roman"/>
                <w:b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vAlign w:val="bottom"/>
          </w:tcPr>
          <w:p w14:paraId="4AD83508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283" w:type="dxa"/>
            <w:vAlign w:val="bottom"/>
          </w:tcPr>
          <w:p w14:paraId="63774D72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vAlign w:val="bottom"/>
          </w:tcPr>
          <w:p w14:paraId="72E2EA93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283" w:type="dxa"/>
            <w:vAlign w:val="bottom"/>
          </w:tcPr>
          <w:p w14:paraId="064DF348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vAlign w:val="bottom"/>
          </w:tcPr>
          <w:p w14:paraId="777AB797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284" w:type="dxa"/>
            <w:vAlign w:val="bottom"/>
          </w:tcPr>
          <w:p w14:paraId="39E22307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  <w:vAlign w:val="bottom"/>
          </w:tcPr>
          <w:p w14:paraId="33669118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284" w:type="dxa"/>
            <w:vAlign w:val="bottom"/>
          </w:tcPr>
          <w:p w14:paraId="00D91F7D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  <w:vAlign w:val="bottom"/>
          </w:tcPr>
          <w:p w14:paraId="2499A2C1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</w:tr>
      <w:tr w:rsidR="005B3FFF" w:rsidRPr="00D679C1" w14:paraId="1C2A7E94" w14:textId="77777777" w:rsidTr="005B3FFF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2EA34CB1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5387" w:type="dxa"/>
            <w:vAlign w:val="bottom"/>
          </w:tcPr>
          <w:p w14:paraId="49C20039" w14:textId="500AF515" w:rsidR="00D679C1" w:rsidRDefault="004476EB" w:rsidP="006871EC">
            <w:pPr>
              <w:pStyle w:val="Bodycopy"/>
              <w:spacing w:before="0" w:line="240" w:lineRule="auto"/>
              <w:ind w:left="219" w:hanging="219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Н</w:t>
            </w:r>
            <w:r w:rsidR="00D679C1">
              <w:rPr>
                <w:rFonts w:cs="Times New Roman"/>
                <w:sz w:val="16"/>
                <w:szCs w:val="24"/>
                <w:lang w:val="ru-RU"/>
              </w:rPr>
              <w:t xml:space="preserve">а 31 декабря </w:t>
            </w:r>
            <w:r w:rsidR="009103E4">
              <w:rPr>
                <w:rFonts w:cs="Times New Roman"/>
                <w:sz w:val="16"/>
                <w:szCs w:val="24"/>
                <w:lang w:val="ru-RU"/>
              </w:rPr>
              <w:t>2015</w:t>
            </w:r>
            <w:r w:rsidR="006871EC">
              <w:rPr>
                <w:rFonts w:cs="Times New Roman"/>
                <w:sz w:val="16"/>
                <w:szCs w:val="24"/>
                <w:lang w:val="ru-RU"/>
              </w:rPr>
              <w:t xml:space="preserve"> </w:t>
            </w:r>
            <w:r w:rsidR="00D679C1">
              <w:rPr>
                <w:rFonts w:cs="Times New Roman"/>
                <w:sz w:val="16"/>
                <w:szCs w:val="24"/>
                <w:lang w:val="ru-RU"/>
              </w:rPr>
              <w:t>г</w:t>
            </w:r>
            <w:r w:rsidR="0003517F">
              <w:rPr>
                <w:rFonts w:cs="Times New Roman"/>
                <w:sz w:val="16"/>
                <w:szCs w:val="24"/>
                <w:lang w:val="ru-RU"/>
              </w:rPr>
              <w:t>ода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bottom"/>
          </w:tcPr>
          <w:p w14:paraId="328F6BB4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3,594</w:t>
            </w:r>
          </w:p>
        </w:tc>
        <w:tc>
          <w:tcPr>
            <w:tcW w:w="283" w:type="dxa"/>
            <w:vAlign w:val="bottom"/>
          </w:tcPr>
          <w:p w14:paraId="4323A438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  <w:vAlign w:val="bottom"/>
          </w:tcPr>
          <w:p w14:paraId="495FCB4A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5,825</w:t>
            </w:r>
          </w:p>
        </w:tc>
        <w:tc>
          <w:tcPr>
            <w:tcW w:w="283" w:type="dxa"/>
            <w:vAlign w:val="bottom"/>
          </w:tcPr>
          <w:p w14:paraId="7B06B2A4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  <w:vAlign w:val="bottom"/>
          </w:tcPr>
          <w:p w14:paraId="4B0038D6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4,711</w:t>
            </w:r>
          </w:p>
        </w:tc>
        <w:tc>
          <w:tcPr>
            <w:tcW w:w="284" w:type="dxa"/>
            <w:vAlign w:val="bottom"/>
          </w:tcPr>
          <w:p w14:paraId="62913BF0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bottom w:val="single" w:sz="12" w:space="0" w:color="auto"/>
            </w:tcBorders>
            <w:vAlign w:val="bottom"/>
          </w:tcPr>
          <w:p w14:paraId="78B549FD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6,940</w:t>
            </w:r>
          </w:p>
        </w:tc>
        <w:tc>
          <w:tcPr>
            <w:tcW w:w="284" w:type="dxa"/>
            <w:vAlign w:val="bottom"/>
          </w:tcPr>
          <w:p w14:paraId="5DE46D03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bottom w:val="single" w:sz="12" w:space="0" w:color="auto"/>
            </w:tcBorders>
            <w:vAlign w:val="bottom"/>
          </w:tcPr>
          <w:p w14:paraId="1F3700E8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21,070</w:t>
            </w:r>
          </w:p>
        </w:tc>
      </w:tr>
      <w:tr w:rsidR="005B3FFF" w:rsidRPr="00D679C1" w14:paraId="7E998613" w14:textId="77777777" w:rsidTr="00261572">
        <w:tblPrEx>
          <w:tblCellMar>
            <w:left w:w="58" w:type="dxa"/>
            <w:right w:w="58" w:type="dxa"/>
          </w:tblCellMar>
        </w:tblPrEx>
        <w:trPr>
          <w:cantSplit/>
          <w:trHeight w:hRule="exact" w:val="113"/>
        </w:trPr>
        <w:tc>
          <w:tcPr>
            <w:tcW w:w="1762" w:type="dxa"/>
          </w:tcPr>
          <w:p w14:paraId="2546B362" w14:textId="77777777" w:rsidR="00D679C1" w:rsidRDefault="00D679C1">
            <w:pPr>
              <w:pStyle w:val="Dividerline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5387" w:type="dxa"/>
            <w:vAlign w:val="bottom"/>
          </w:tcPr>
          <w:p w14:paraId="245C723F" w14:textId="77777777" w:rsidR="00D679C1" w:rsidRDefault="00D679C1">
            <w:pPr>
              <w:pStyle w:val="Dividerline"/>
              <w:ind w:left="219" w:hanging="219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12" w:space="0" w:color="auto"/>
            </w:tcBorders>
            <w:vAlign w:val="bottom"/>
          </w:tcPr>
          <w:p w14:paraId="0997A4D8" w14:textId="77777777" w:rsidR="00D679C1" w:rsidRDefault="00D679C1" w:rsidP="00746899">
            <w:pPr>
              <w:pStyle w:val="Dividerline"/>
              <w:ind w:right="57"/>
              <w:jc w:val="righ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283" w:type="dxa"/>
            <w:vAlign w:val="bottom"/>
          </w:tcPr>
          <w:p w14:paraId="199BB0A9" w14:textId="77777777" w:rsidR="00D679C1" w:rsidRDefault="00D679C1" w:rsidP="00746899">
            <w:pPr>
              <w:pStyle w:val="Dividerline"/>
              <w:ind w:right="57"/>
              <w:jc w:val="righ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12" w:space="0" w:color="auto"/>
            </w:tcBorders>
            <w:vAlign w:val="bottom"/>
          </w:tcPr>
          <w:p w14:paraId="04D51419" w14:textId="77777777" w:rsidR="00D679C1" w:rsidRDefault="00D679C1" w:rsidP="00746899">
            <w:pPr>
              <w:pStyle w:val="Dividerline"/>
              <w:ind w:right="57"/>
              <w:jc w:val="righ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283" w:type="dxa"/>
            <w:vAlign w:val="bottom"/>
          </w:tcPr>
          <w:p w14:paraId="7D70A83E" w14:textId="77777777" w:rsidR="00D679C1" w:rsidRDefault="00D679C1" w:rsidP="00746899">
            <w:pPr>
              <w:pStyle w:val="Dividerline"/>
              <w:ind w:right="57"/>
              <w:jc w:val="righ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12" w:space="0" w:color="auto"/>
            </w:tcBorders>
            <w:vAlign w:val="bottom"/>
          </w:tcPr>
          <w:p w14:paraId="65F35652" w14:textId="77777777" w:rsidR="00D679C1" w:rsidRDefault="00D679C1" w:rsidP="00746899">
            <w:pPr>
              <w:pStyle w:val="Dividerline"/>
              <w:ind w:right="57"/>
              <w:jc w:val="righ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284" w:type="dxa"/>
            <w:vAlign w:val="bottom"/>
          </w:tcPr>
          <w:p w14:paraId="4343751C" w14:textId="77777777" w:rsidR="00D679C1" w:rsidRDefault="00D679C1" w:rsidP="00746899">
            <w:pPr>
              <w:pStyle w:val="Dividerline"/>
              <w:ind w:right="57"/>
              <w:jc w:val="righ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top w:val="single" w:sz="12" w:space="0" w:color="auto"/>
            </w:tcBorders>
            <w:vAlign w:val="bottom"/>
          </w:tcPr>
          <w:p w14:paraId="0DF08D8A" w14:textId="77777777" w:rsidR="00D679C1" w:rsidRDefault="00D679C1" w:rsidP="00746899">
            <w:pPr>
              <w:pStyle w:val="Dividerline"/>
              <w:ind w:right="57"/>
              <w:jc w:val="righ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284" w:type="dxa"/>
            <w:vAlign w:val="bottom"/>
          </w:tcPr>
          <w:p w14:paraId="60729CDB" w14:textId="77777777" w:rsidR="00D679C1" w:rsidRDefault="00D679C1" w:rsidP="00746899">
            <w:pPr>
              <w:pStyle w:val="Dividerline"/>
              <w:ind w:right="57"/>
              <w:jc w:val="righ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12" w:space="0" w:color="auto"/>
            </w:tcBorders>
            <w:vAlign w:val="bottom"/>
          </w:tcPr>
          <w:p w14:paraId="27F86077" w14:textId="77777777" w:rsidR="00D679C1" w:rsidRDefault="00D679C1" w:rsidP="00746899">
            <w:pPr>
              <w:pStyle w:val="Dividerline"/>
              <w:ind w:right="57"/>
              <w:jc w:val="right"/>
              <w:rPr>
                <w:rFonts w:cs="Times New Roman"/>
                <w:sz w:val="16"/>
                <w:szCs w:val="24"/>
                <w:lang w:val="ru-RU"/>
              </w:rPr>
            </w:pPr>
          </w:p>
        </w:tc>
      </w:tr>
      <w:tr w:rsidR="005B3FFF" w:rsidRPr="00D679C1" w14:paraId="189BA140" w14:textId="77777777" w:rsidTr="005B3FFF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62B986BA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6663" w:type="dxa"/>
            <w:gridSpan w:val="2"/>
            <w:vAlign w:val="bottom"/>
          </w:tcPr>
          <w:p w14:paraId="02728948" w14:textId="77777777" w:rsidR="00D679C1" w:rsidRDefault="00D679C1" w:rsidP="00746899">
            <w:pPr>
              <w:pStyle w:val="Bodycopyrightindent"/>
              <w:spacing w:before="0" w:line="240" w:lineRule="auto"/>
              <w:ind w:left="113" w:hanging="113"/>
              <w:jc w:val="left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6"/>
                <w:szCs w:val="24"/>
                <w:lang w:val="ru-RU"/>
              </w:rPr>
              <w:t>Начисленная амортизация и обесценение</w:t>
            </w:r>
          </w:p>
        </w:tc>
        <w:tc>
          <w:tcPr>
            <w:tcW w:w="283" w:type="dxa"/>
            <w:vAlign w:val="bottom"/>
          </w:tcPr>
          <w:p w14:paraId="7F093E5C" w14:textId="77777777" w:rsidR="00D679C1" w:rsidRDefault="00D679C1" w:rsidP="00746899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20AA39E6" w14:textId="77777777" w:rsidR="00D679C1" w:rsidRDefault="00D679C1" w:rsidP="00746899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283" w:type="dxa"/>
            <w:vAlign w:val="bottom"/>
          </w:tcPr>
          <w:p w14:paraId="3D7BFB4E" w14:textId="77777777" w:rsidR="00D679C1" w:rsidRDefault="00D679C1" w:rsidP="00746899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5864B581" w14:textId="77777777" w:rsidR="00D679C1" w:rsidRDefault="00D679C1" w:rsidP="00746899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284" w:type="dxa"/>
            <w:vAlign w:val="bottom"/>
          </w:tcPr>
          <w:p w14:paraId="2A93EB5C" w14:textId="77777777" w:rsidR="00D679C1" w:rsidRDefault="00D679C1" w:rsidP="00746899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07B8E591" w14:textId="77777777" w:rsidR="00D679C1" w:rsidRDefault="00D679C1" w:rsidP="00746899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284" w:type="dxa"/>
            <w:vAlign w:val="bottom"/>
          </w:tcPr>
          <w:p w14:paraId="5B4BA78B" w14:textId="77777777" w:rsidR="00D679C1" w:rsidRDefault="00D679C1" w:rsidP="00746899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347" w:type="dxa"/>
            <w:vAlign w:val="bottom"/>
          </w:tcPr>
          <w:p w14:paraId="00675E5C" w14:textId="77777777" w:rsidR="00D679C1" w:rsidRDefault="00D679C1" w:rsidP="00746899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6"/>
                <w:szCs w:val="24"/>
                <w:lang w:val="ru-RU"/>
              </w:rPr>
            </w:pPr>
          </w:p>
        </w:tc>
      </w:tr>
      <w:tr w:rsidR="005B3FFF" w:rsidRPr="00D679C1" w14:paraId="6F48432D" w14:textId="77777777" w:rsidTr="00261572">
        <w:tblPrEx>
          <w:tblCellMar>
            <w:left w:w="58" w:type="dxa"/>
            <w:right w:w="58" w:type="dxa"/>
          </w:tblCellMar>
        </w:tblPrEx>
        <w:trPr>
          <w:cantSplit/>
          <w:trHeight w:hRule="exact" w:val="113"/>
        </w:trPr>
        <w:tc>
          <w:tcPr>
            <w:tcW w:w="1762" w:type="dxa"/>
          </w:tcPr>
          <w:p w14:paraId="2585E613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5387" w:type="dxa"/>
          </w:tcPr>
          <w:p w14:paraId="1CD8363C" w14:textId="77777777" w:rsidR="00D679C1" w:rsidRDefault="00D679C1">
            <w:pPr>
              <w:pStyle w:val="Bodycopy"/>
              <w:spacing w:before="0" w:line="240" w:lineRule="auto"/>
              <w:ind w:left="219" w:hanging="219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2DA564DA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283" w:type="dxa"/>
            <w:vAlign w:val="bottom"/>
          </w:tcPr>
          <w:p w14:paraId="3D1ADCDB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4A979958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283" w:type="dxa"/>
            <w:vAlign w:val="bottom"/>
          </w:tcPr>
          <w:p w14:paraId="34E2B25D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77E17B1D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284" w:type="dxa"/>
            <w:vAlign w:val="bottom"/>
          </w:tcPr>
          <w:p w14:paraId="203D05DE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6016D2B7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284" w:type="dxa"/>
            <w:vAlign w:val="bottom"/>
          </w:tcPr>
          <w:p w14:paraId="669E91BE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347" w:type="dxa"/>
            <w:vAlign w:val="bottom"/>
          </w:tcPr>
          <w:p w14:paraId="6C4A0900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</w:tr>
      <w:tr w:rsidR="005B3FFF" w:rsidRPr="00D679C1" w14:paraId="732BE1B2" w14:textId="77777777" w:rsidTr="00746899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4246110E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5387" w:type="dxa"/>
          </w:tcPr>
          <w:p w14:paraId="15091BBB" w14:textId="098335EF" w:rsidR="00D679C1" w:rsidRDefault="004476EB" w:rsidP="006871EC">
            <w:pPr>
              <w:pStyle w:val="Bodycopy"/>
              <w:spacing w:before="0" w:line="240" w:lineRule="auto"/>
              <w:ind w:left="219" w:hanging="219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Н</w:t>
            </w:r>
            <w:r w:rsidR="00D679C1">
              <w:rPr>
                <w:rFonts w:cs="Times New Roman"/>
                <w:sz w:val="16"/>
                <w:szCs w:val="24"/>
                <w:lang w:val="ru-RU"/>
              </w:rPr>
              <w:t xml:space="preserve">а 1 января </w:t>
            </w:r>
            <w:r w:rsidR="00B222CC">
              <w:rPr>
                <w:rFonts w:cs="Times New Roman"/>
                <w:sz w:val="16"/>
                <w:szCs w:val="24"/>
                <w:lang w:val="ru-RU"/>
              </w:rPr>
              <w:t>2014</w:t>
            </w:r>
            <w:r w:rsidR="006871EC">
              <w:rPr>
                <w:rFonts w:cs="Times New Roman"/>
                <w:sz w:val="16"/>
                <w:szCs w:val="24"/>
                <w:lang w:val="ru-RU"/>
              </w:rPr>
              <w:t xml:space="preserve"> </w:t>
            </w:r>
            <w:r w:rsidR="00D679C1">
              <w:rPr>
                <w:rFonts w:cs="Times New Roman"/>
                <w:sz w:val="16"/>
                <w:szCs w:val="24"/>
                <w:lang w:val="ru-RU"/>
              </w:rPr>
              <w:t>г</w:t>
            </w:r>
            <w:r w:rsidR="0003517F">
              <w:rPr>
                <w:rFonts w:cs="Times New Roman"/>
                <w:sz w:val="16"/>
                <w:szCs w:val="24"/>
                <w:lang w:val="ru-RU"/>
              </w:rPr>
              <w:t>ода</w:t>
            </w:r>
          </w:p>
        </w:tc>
        <w:tc>
          <w:tcPr>
            <w:tcW w:w="1276" w:type="dxa"/>
            <w:vAlign w:val="bottom"/>
          </w:tcPr>
          <w:p w14:paraId="1979A004" w14:textId="77777777" w:rsidR="00D679C1" w:rsidRDefault="00D679C1" w:rsidP="00746899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(1,000)</w:t>
            </w:r>
          </w:p>
        </w:tc>
        <w:tc>
          <w:tcPr>
            <w:tcW w:w="283" w:type="dxa"/>
            <w:vAlign w:val="bottom"/>
          </w:tcPr>
          <w:p w14:paraId="69FC6D14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13F177E1" w14:textId="77777777" w:rsidR="00D679C1" w:rsidRDefault="00D679C1" w:rsidP="00746899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(874)</w:t>
            </w:r>
          </w:p>
        </w:tc>
        <w:tc>
          <w:tcPr>
            <w:tcW w:w="283" w:type="dxa"/>
            <w:vAlign w:val="bottom"/>
          </w:tcPr>
          <w:p w14:paraId="31909D86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13F7ECA8" w14:textId="77777777" w:rsidR="00D679C1" w:rsidRDefault="00D679C1" w:rsidP="00746899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(3,533)</w:t>
            </w:r>
          </w:p>
        </w:tc>
        <w:tc>
          <w:tcPr>
            <w:tcW w:w="284" w:type="dxa"/>
            <w:vAlign w:val="bottom"/>
          </w:tcPr>
          <w:p w14:paraId="293EADBE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649C1B27" w14:textId="77777777" w:rsidR="00D679C1" w:rsidRDefault="00D679C1" w:rsidP="00746899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(2,776)</w:t>
            </w:r>
          </w:p>
        </w:tc>
        <w:tc>
          <w:tcPr>
            <w:tcW w:w="284" w:type="dxa"/>
            <w:vAlign w:val="bottom"/>
          </w:tcPr>
          <w:p w14:paraId="53CA8BCC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347" w:type="dxa"/>
            <w:vAlign w:val="bottom"/>
          </w:tcPr>
          <w:p w14:paraId="1C61E8C7" w14:textId="77777777" w:rsidR="00D679C1" w:rsidRDefault="00D679C1" w:rsidP="00746899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(8,183)</w:t>
            </w:r>
          </w:p>
        </w:tc>
      </w:tr>
      <w:tr w:rsidR="005B3FFF" w:rsidRPr="00D679C1" w14:paraId="64149CBA" w14:textId="77777777" w:rsidTr="005B3FFF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757E6DD6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5387" w:type="dxa"/>
          </w:tcPr>
          <w:p w14:paraId="0E489478" w14:textId="77777777" w:rsidR="00D679C1" w:rsidRDefault="00D679C1">
            <w:pPr>
              <w:pStyle w:val="Bodycopy"/>
              <w:spacing w:before="0" w:line="240" w:lineRule="auto"/>
              <w:ind w:left="219" w:hanging="219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 xml:space="preserve">Расходы на амортизацию </w:t>
            </w:r>
          </w:p>
        </w:tc>
        <w:tc>
          <w:tcPr>
            <w:tcW w:w="1276" w:type="dxa"/>
            <w:vAlign w:val="bottom"/>
          </w:tcPr>
          <w:p w14:paraId="11747E76" w14:textId="77777777" w:rsidR="00D679C1" w:rsidRDefault="00D679C1" w:rsidP="00746899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(682)</w:t>
            </w:r>
          </w:p>
        </w:tc>
        <w:tc>
          <w:tcPr>
            <w:tcW w:w="283" w:type="dxa"/>
            <w:vAlign w:val="bottom"/>
          </w:tcPr>
          <w:p w14:paraId="3D24378E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31740F63" w14:textId="77777777" w:rsidR="00D679C1" w:rsidRDefault="00D679C1" w:rsidP="00746899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(291)</w:t>
            </w:r>
          </w:p>
        </w:tc>
        <w:tc>
          <w:tcPr>
            <w:tcW w:w="283" w:type="dxa"/>
            <w:vAlign w:val="bottom"/>
          </w:tcPr>
          <w:p w14:paraId="4C7F29C6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45725E7B" w14:textId="77777777" w:rsidR="00D679C1" w:rsidRDefault="00D679C1" w:rsidP="00746899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(236)</w:t>
            </w:r>
          </w:p>
        </w:tc>
        <w:tc>
          <w:tcPr>
            <w:tcW w:w="284" w:type="dxa"/>
            <w:vAlign w:val="bottom"/>
          </w:tcPr>
          <w:p w14:paraId="4F9F6E72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325CFC7B" w14:textId="77777777" w:rsidR="00D679C1" w:rsidRDefault="00D679C1" w:rsidP="00746899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(347)</w:t>
            </w:r>
          </w:p>
        </w:tc>
        <w:tc>
          <w:tcPr>
            <w:tcW w:w="284" w:type="dxa"/>
            <w:vAlign w:val="bottom"/>
          </w:tcPr>
          <w:p w14:paraId="344ED832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347" w:type="dxa"/>
            <w:vAlign w:val="bottom"/>
          </w:tcPr>
          <w:p w14:paraId="4FC8C404" w14:textId="77777777" w:rsidR="00D679C1" w:rsidRDefault="00D679C1" w:rsidP="00746899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(1,556)</w:t>
            </w:r>
          </w:p>
        </w:tc>
      </w:tr>
      <w:tr w:rsidR="005B3FFF" w:rsidRPr="00D679C1" w14:paraId="57243C7F" w14:textId="77777777" w:rsidTr="005B3FFF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05CD6C28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5387" w:type="dxa"/>
          </w:tcPr>
          <w:p w14:paraId="34BAF32E" w14:textId="77777777" w:rsidR="00D679C1" w:rsidRDefault="00D679C1" w:rsidP="00F46FE8">
            <w:pPr>
              <w:pStyle w:val="Bodycopy"/>
              <w:spacing w:before="0" w:line="240" w:lineRule="auto"/>
              <w:ind w:left="219" w:hanging="219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 xml:space="preserve">Выбытия или реклассификация в </w:t>
            </w:r>
            <w:r w:rsidR="00F46FE8">
              <w:rPr>
                <w:rFonts w:cs="Times New Roman"/>
                <w:sz w:val="16"/>
                <w:szCs w:val="24"/>
                <w:lang w:val="ru-RU"/>
              </w:rPr>
              <w:t>ПдП</w:t>
            </w:r>
          </w:p>
        </w:tc>
        <w:tc>
          <w:tcPr>
            <w:tcW w:w="1276" w:type="dxa"/>
            <w:vAlign w:val="bottom"/>
          </w:tcPr>
          <w:p w14:paraId="030FEB7B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3" w:type="dxa"/>
            <w:vAlign w:val="bottom"/>
          </w:tcPr>
          <w:p w14:paraId="14C970E7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0EFD0FA3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3" w:type="dxa"/>
            <w:vAlign w:val="bottom"/>
          </w:tcPr>
          <w:p w14:paraId="1D4D8FCC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439245B3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4" w:type="dxa"/>
            <w:vAlign w:val="bottom"/>
          </w:tcPr>
          <w:p w14:paraId="5D88AD88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5F761B83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4" w:type="dxa"/>
            <w:vAlign w:val="bottom"/>
          </w:tcPr>
          <w:p w14:paraId="510A5A03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347" w:type="dxa"/>
            <w:vAlign w:val="bottom"/>
          </w:tcPr>
          <w:p w14:paraId="152C14BC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</w:tr>
      <w:tr w:rsidR="005B3FFF" w:rsidRPr="00D679C1" w14:paraId="2B68FFFA" w14:textId="77777777" w:rsidTr="005B3FFF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2431C9ED" w14:textId="77777777" w:rsidR="00D679C1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МСФО (IAS) 3</w:t>
            </w:r>
            <w:r w:rsidR="00D679C1">
              <w:rPr>
                <w:rFonts w:cs="Times New Roman"/>
                <w:sz w:val="16"/>
                <w:szCs w:val="24"/>
                <w:lang w:val="ru-RU"/>
              </w:rPr>
              <w:t>6.130(b)</w:t>
            </w:r>
          </w:p>
        </w:tc>
        <w:tc>
          <w:tcPr>
            <w:tcW w:w="5387" w:type="dxa"/>
          </w:tcPr>
          <w:p w14:paraId="251C5141" w14:textId="77777777" w:rsidR="00D679C1" w:rsidRDefault="00D679C1" w:rsidP="004476EB">
            <w:pPr>
              <w:pStyle w:val="Bodycopy"/>
              <w:spacing w:before="0" w:line="240" w:lineRule="auto"/>
              <w:ind w:left="219" w:hanging="219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Убыток от обесценения</w:t>
            </w:r>
          </w:p>
        </w:tc>
        <w:tc>
          <w:tcPr>
            <w:tcW w:w="1276" w:type="dxa"/>
            <w:vAlign w:val="bottom"/>
          </w:tcPr>
          <w:p w14:paraId="4A660161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3" w:type="dxa"/>
            <w:vAlign w:val="bottom"/>
          </w:tcPr>
          <w:p w14:paraId="464FCD1D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7E7CBA6E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3" w:type="dxa"/>
            <w:vAlign w:val="bottom"/>
          </w:tcPr>
          <w:p w14:paraId="1209198E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02261F5A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4" w:type="dxa"/>
            <w:vAlign w:val="bottom"/>
          </w:tcPr>
          <w:p w14:paraId="0B8D6D1B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4B9F5B22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4" w:type="dxa"/>
            <w:vAlign w:val="bottom"/>
          </w:tcPr>
          <w:p w14:paraId="3B780C45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347" w:type="dxa"/>
            <w:vAlign w:val="bottom"/>
          </w:tcPr>
          <w:p w14:paraId="077B9753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</w:tr>
      <w:tr w:rsidR="005B3FFF" w:rsidRPr="00D679C1" w14:paraId="1883FFB2" w14:textId="77777777" w:rsidTr="005B3FFF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7630F5D4" w14:textId="77777777" w:rsidR="00D679C1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МСФО (IAS) 3</w:t>
            </w:r>
            <w:r w:rsidR="00D679C1">
              <w:rPr>
                <w:rFonts w:cs="Times New Roman"/>
                <w:sz w:val="16"/>
                <w:szCs w:val="24"/>
                <w:lang w:val="ru-RU"/>
              </w:rPr>
              <w:t>6.130(b)</w:t>
            </w:r>
          </w:p>
        </w:tc>
        <w:tc>
          <w:tcPr>
            <w:tcW w:w="5387" w:type="dxa"/>
          </w:tcPr>
          <w:p w14:paraId="4F53C851" w14:textId="77777777" w:rsidR="00D679C1" w:rsidRDefault="00D679C1" w:rsidP="004476EB">
            <w:pPr>
              <w:pStyle w:val="Bodycopy"/>
              <w:spacing w:before="0" w:line="240" w:lineRule="auto"/>
              <w:ind w:left="219" w:hanging="219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Восстановление убытков от обесценения</w:t>
            </w:r>
          </w:p>
        </w:tc>
        <w:tc>
          <w:tcPr>
            <w:tcW w:w="1276" w:type="dxa"/>
            <w:vAlign w:val="bottom"/>
          </w:tcPr>
          <w:p w14:paraId="5C38A078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3" w:type="dxa"/>
            <w:vAlign w:val="bottom"/>
          </w:tcPr>
          <w:p w14:paraId="0370FBA8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20730A44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3" w:type="dxa"/>
            <w:vAlign w:val="bottom"/>
          </w:tcPr>
          <w:p w14:paraId="785D88F3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375BBF99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4" w:type="dxa"/>
            <w:vAlign w:val="bottom"/>
          </w:tcPr>
          <w:p w14:paraId="55D22B05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7AC941DE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4" w:type="dxa"/>
            <w:vAlign w:val="bottom"/>
          </w:tcPr>
          <w:p w14:paraId="15F0E6CD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347" w:type="dxa"/>
            <w:vAlign w:val="bottom"/>
          </w:tcPr>
          <w:p w14:paraId="55D2F168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</w:tr>
      <w:tr w:rsidR="005B3FFF" w:rsidRPr="00D679C1" w14:paraId="597588DD" w14:textId="77777777" w:rsidTr="005B3FFF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1AF50C22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5387" w:type="dxa"/>
          </w:tcPr>
          <w:p w14:paraId="45DF3E3B" w14:textId="77777777" w:rsidR="00D679C1" w:rsidRDefault="00D679C1">
            <w:pPr>
              <w:pStyle w:val="Bodycopy"/>
              <w:spacing w:before="0" w:line="240" w:lineRule="auto"/>
              <w:ind w:left="219" w:hanging="219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 xml:space="preserve">Курсовые разницы </w:t>
            </w:r>
          </w:p>
        </w:tc>
        <w:tc>
          <w:tcPr>
            <w:tcW w:w="1276" w:type="dxa"/>
            <w:vAlign w:val="bottom"/>
          </w:tcPr>
          <w:p w14:paraId="20633B05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3" w:type="dxa"/>
            <w:vAlign w:val="bottom"/>
          </w:tcPr>
          <w:p w14:paraId="19DC03A3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28844F5F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3" w:type="dxa"/>
            <w:vAlign w:val="bottom"/>
          </w:tcPr>
          <w:p w14:paraId="76E5AA1A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63BBA94B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4" w:type="dxa"/>
            <w:vAlign w:val="bottom"/>
          </w:tcPr>
          <w:p w14:paraId="315A9A35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7BDAB5AC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4" w:type="dxa"/>
            <w:vAlign w:val="bottom"/>
          </w:tcPr>
          <w:p w14:paraId="10788032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347" w:type="dxa"/>
            <w:vAlign w:val="bottom"/>
          </w:tcPr>
          <w:p w14:paraId="79DAC99D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</w:tr>
      <w:tr w:rsidR="005B3FFF" w:rsidRPr="00D679C1" w14:paraId="4BB8783B" w14:textId="77777777" w:rsidTr="005B3FFF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0D1077CE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5387" w:type="dxa"/>
          </w:tcPr>
          <w:p w14:paraId="4BD0D46E" w14:textId="77777777" w:rsidR="00D679C1" w:rsidRDefault="00D679C1">
            <w:pPr>
              <w:pStyle w:val="Bodycopy"/>
              <w:spacing w:before="0" w:line="240" w:lineRule="auto"/>
              <w:ind w:left="219" w:hanging="219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Прочее [указать]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14:paraId="25725B73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3" w:type="dxa"/>
            <w:vAlign w:val="bottom"/>
          </w:tcPr>
          <w:p w14:paraId="2F2B1C4D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14:paraId="23E9816D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3" w:type="dxa"/>
            <w:vAlign w:val="bottom"/>
          </w:tcPr>
          <w:p w14:paraId="50170910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14:paraId="1EC39C2E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4" w:type="dxa"/>
            <w:vAlign w:val="bottom"/>
          </w:tcPr>
          <w:p w14:paraId="514B63BB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bottom"/>
          </w:tcPr>
          <w:p w14:paraId="543DE0AA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4" w:type="dxa"/>
            <w:vAlign w:val="bottom"/>
          </w:tcPr>
          <w:p w14:paraId="64E0AA87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vAlign w:val="bottom"/>
          </w:tcPr>
          <w:p w14:paraId="19FAF5E8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</w:tr>
      <w:tr w:rsidR="005B3FFF" w:rsidRPr="00D679C1" w14:paraId="12AFE265" w14:textId="77777777" w:rsidTr="00261572">
        <w:tblPrEx>
          <w:tblCellMar>
            <w:left w:w="58" w:type="dxa"/>
            <w:right w:w="58" w:type="dxa"/>
          </w:tblCellMar>
        </w:tblPrEx>
        <w:trPr>
          <w:cantSplit/>
          <w:trHeight w:hRule="exact" w:val="113"/>
        </w:trPr>
        <w:tc>
          <w:tcPr>
            <w:tcW w:w="1762" w:type="dxa"/>
          </w:tcPr>
          <w:p w14:paraId="7EE95D0D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5387" w:type="dxa"/>
          </w:tcPr>
          <w:p w14:paraId="59A3B1F5" w14:textId="77777777" w:rsidR="00D679C1" w:rsidRDefault="00D679C1">
            <w:pPr>
              <w:pStyle w:val="Bodycopy"/>
              <w:spacing w:before="0" w:line="240" w:lineRule="auto"/>
              <w:ind w:left="219" w:hanging="219"/>
              <w:rPr>
                <w:rFonts w:cs="Times New Roman"/>
                <w:b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vAlign w:val="bottom"/>
          </w:tcPr>
          <w:p w14:paraId="77EEF61E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283" w:type="dxa"/>
            <w:vAlign w:val="bottom"/>
          </w:tcPr>
          <w:p w14:paraId="2564CF3E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vAlign w:val="bottom"/>
          </w:tcPr>
          <w:p w14:paraId="276F3832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283" w:type="dxa"/>
            <w:vAlign w:val="bottom"/>
          </w:tcPr>
          <w:p w14:paraId="70CB9241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vAlign w:val="bottom"/>
          </w:tcPr>
          <w:p w14:paraId="4CB6BB61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284" w:type="dxa"/>
            <w:vAlign w:val="bottom"/>
          </w:tcPr>
          <w:p w14:paraId="193F4425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  <w:vAlign w:val="bottom"/>
          </w:tcPr>
          <w:p w14:paraId="2B25F2FE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284" w:type="dxa"/>
            <w:vAlign w:val="bottom"/>
          </w:tcPr>
          <w:p w14:paraId="69E7D2E9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  <w:vAlign w:val="bottom"/>
          </w:tcPr>
          <w:p w14:paraId="7D933046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</w:tr>
      <w:tr w:rsidR="005B3FFF" w:rsidRPr="00D679C1" w14:paraId="6DA87612" w14:textId="77777777" w:rsidTr="005B3FFF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008D0500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5387" w:type="dxa"/>
          </w:tcPr>
          <w:p w14:paraId="3D058F57" w14:textId="1187005D" w:rsidR="00D679C1" w:rsidRDefault="004476EB" w:rsidP="006871EC">
            <w:pPr>
              <w:pStyle w:val="Bodycopy"/>
              <w:spacing w:before="0" w:line="240" w:lineRule="auto"/>
              <w:ind w:left="219" w:hanging="219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Н</w:t>
            </w:r>
            <w:r w:rsidR="00D679C1">
              <w:rPr>
                <w:rFonts w:cs="Times New Roman"/>
                <w:sz w:val="16"/>
                <w:szCs w:val="24"/>
                <w:lang w:val="ru-RU"/>
              </w:rPr>
              <w:t xml:space="preserve">а 31 декабря </w:t>
            </w:r>
            <w:r w:rsidR="00B222CC">
              <w:rPr>
                <w:rFonts w:cs="Times New Roman"/>
                <w:sz w:val="16"/>
                <w:szCs w:val="24"/>
                <w:lang w:val="ru-RU"/>
              </w:rPr>
              <w:t>2014</w:t>
            </w:r>
            <w:r w:rsidR="006871EC">
              <w:rPr>
                <w:rFonts w:cs="Times New Roman"/>
                <w:sz w:val="16"/>
                <w:szCs w:val="24"/>
                <w:lang w:val="ru-RU"/>
              </w:rPr>
              <w:t xml:space="preserve"> </w:t>
            </w:r>
            <w:r w:rsidR="00D679C1">
              <w:rPr>
                <w:rFonts w:cs="Times New Roman"/>
                <w:sz w:val="16"/>
                <w:szCs w:val="24"/>
                <w:lang w:val="ru-RU"/>
              </w:rPr>
              <w:t>г.</w:t>
            </w:r>
          </w:p>
        </w:tc>
        <w:tc>
          <w:tcPr>
            <w:tcW w:w="1276" w:type="dxa"/>
            <w:vAlign w:val="bottom"/>
          </w:tcPr>
          <w:p w14:paraId="1958DB3E" w14:textId="77777777" w:rsidR="00D679C1" w:rsidRDefault="00D679C1" w:rsidP="00746899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(1,682)</w:t>
            </w:r>
          </w:p>
        </w:tc>
        <w:tc>
          <w:tcPr>
            <w:tcW w:w="283" w:type="dxa"/>
            <w:vAlign w:val="bottom"/>
          </w:tcPr>
          <w:p w14:paraId="00DFA847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1F475B99" w14:textId="77777777" w:rsidR="00D679C1" w:rsidRDefault="00D679C1" w:rsidP="00746899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(1,165)</w:t>
            </w:r>
          </w:p>
        </w:tc>
        <w:tc>
          <w:tcPr>
            <w:tcW w:w="283" w:type="dxa"/>
            <w:vAlign w:val="bottom"/>
          </w:tcPr>
          <w:p w14:paraId="0F91D214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683511E8" w14:textId="77777777" w:rsidR="00D679C1" w:rsidRDefault="00D679C1" w:rsidP="00746899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(3,769)</w:t>
            </w:r>
          </w:p>
        </w:tc>
        <w:tc>
          <w:tcPr>
            <w:tcW w:w="284" w:type="dxa"/>
            <w:vAlign w:val="bottom"/>
          </w:tcPr>
          <w:p w14:paraId="56FCE229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3E7D1E34" w14:textId="77777777" w:rsidR="00D679C1" w:rsidRDefault="00D679C1" w:rsidP="00746899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(3,123)</w:t>
            </w:r>
          </w:p>
        </w:tc>
        <w:tc>
          <w:tcPr>
            <w:tcW w:w="284" w:type="dxa"/>
            <w:vAlign w:val="bottom"/>
          </w:tcPr>
          <w:p w14:paraId="60FC8C87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347" w:type="dxa"/>
            <w:vAlign w:val="bottom"/>
          </w:tcPr>
          <w:p w14:paraId="53A7F680" w14:textId="77777777" w:rsidR="00D679C1" w:rsidRDefault="00D679C1" w:rsidP="00746899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(9,739)</w:t>
            </w:r>
          </w:p>
        </w:tc>
      </w:tr>
      <w:tr w:rsidR="005B3FFF" w:rsidRPr="00D679C1" w14:paraId="2EA1A757" w14:textId="77777777" w:rsidTr="005B3FFF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72C68E1E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5387" w:type="dxa"/>
          </w:tcPr>
          <w:p w14:paraId="4646FF39" w14:textId="77777777" w:rsidR="00D679C1" w:rsidRDefault="00D679C1">
            <w:pPr>
              <w:pStyle w:val="Bodycopy"/>
              <w:spacing w:before="0" w:line="240" w:lineRule="auto"/>
              <w:ind w:left="219" w:hanging="219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Расходы на амортизацию</w:t>
            </w:r>
          </w:p>
        </w:tc>
        <w:tc>
          <w:tcPr>
            <w:tcW w:w="1276" w:type="dxa"/>
            <w:vAlign w:val="bottom"/>
          </w:tcPr>
          <w:p w14:paraId="2CB9FDF5" w14:textId="77777777" w:rsidR="00D679C1" w:rsidRDefault="00D679C1" w:rsidP="00746899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(718)</w:t>
            </w:r>
          </w:p>
        </w:tc>
        <w:tc>
          <w:tcPr>
            <w:tcW w:w="283" w:type="dxa"/>
            <w:vAlign w:val="bottom"/>
          </w:tcPr>
          <w:p w14:paraId="76506815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05B5E3CB" w14:textId="77777777" w:rsidR="00D679C1" w:rsidRDefault="00D679C1" w:rsidP="00746899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(291)</w:t>
            </w:r>
          </w:p>
        </w:tc>
        <w:tc>
          <w:tcPr>
            <w:tcW w:w="283" w:type="dxa"/>
            <w:vAlign w:val="bottom"/>
          </w:tcPr>
          <w:p w14:paraId="2DF0A775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0454FCA3" w14:textId="77777777" w:rsidR="00D679C1" w:rsidRDefault="00D679C1" w:rsidP="00746899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(236)</w:t>
            </w:r>
          </w:p>
        </w:tc>
        <w:tc>
          <w:tcPr>
            <w:tcW w:w="284" w:type="dxa"/>
            <w:vAlign w:val="bottom"/>
          </w:tcPr>
          <w:p w14:paraId="4B6CB77B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24C7C15A" w14:textId="77777777" w:rsidR="00D679C1" w:rsidRDefault="00D679C1" w:rsidP="00746899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(347)</w:t>
            </w:r>
          </w:p>
        </w:tc>
        <w:tc>
          <w:tcPr>
            <w:tcW w:w="284" w:type="dxa"/>
            <w:vAlign w:val="bottom"/>
          </w:tcPr>
          <w:p w14:paraId="1E51611B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347" w:type="dxa"/>
            <w:vAlign w:val="bottom"/>
          </w:tcPr>
          <w:p w14:paraId="33070042" w14:textId="77777777" w:rsidR="00D679C1" w:rsidRDefault="00D679C1" w:rsidP="00746899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(1,592)</w:t>
            </w:r>
          </w:p>
        </w:tc>
      </w:tr>
      <w:tr w:rsidR="005B3FFF" w:rsidRPr="00D679C1" w14:paraId="1D13EB42" w14:textId="77777777" w:rsidTr="005B3FFF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0A9D7366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5387" w:type="dxa"/>
          </w:tcPr>
          <w:p w14:paraId="5560CBC6" w14:textId="77777777" w:rsidR="00D679C1" w:rsidRPr="00F46FE8" w:rsidRDefault="00D679C1" w:rsidP="00F46FE8">
            <w:pPr>
              <w:pStyle w:val="Bodycopy"/>
              <w:spacing w:before="0" w:line="240" w:lineRule="auto"/>
              <w:ind w:left="219" w:hanging="219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 xml:space="preserve">Выбытия или реклассификация в </w:t>
            </w:r>
            <w:r w:rsidR="00F46FE8">
              <w:rPr>
                <w:rFonts w:cs="Times New Roman"/>
                <w:sz w:val="16"/>
                <w:szCs w:val="24"/>
                <w:lang w:val="ru-RU"/>
              </w:rPr>
              <w:t>ПдП</w:t>
            </w:r>
          </w:p>
        </w:tc>
        <w:tc>
          <w:tcPr>
            <w:tcW w:w="1276" w:type="dxa"/>
            <w:vAlign w:val="bottom"/>
          </w:tcPr>
          <w:p w14:paraId="7D763BD9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3" w:type="dxa"/>
            <w:vAlign w:val="bottom"/>
          </w:tcPr>
          <w:p w14:paraId="3BE2FAA1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0DB5C3A4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3" w:type="dxa"/>
            <w:vAlign w:val="bottom"/>
          </w:tcPr>
          <w:p w14:paraId="111F1331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70300382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4" w:type="dxa"/>
            <w:vAlign w:val="bottom"/>
          </w:tcPr>
          <w:p w14:paraId="7D0381B7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0A94547A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4" w:type="dxa"/>
            <w:vAlign w:val="bottom"/>
          </w:tcPr>
          <w:p w14:paraId="77797DB2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347" w:type="dxa"/>
            <w:vAlign w:val="bottom"/>
          </w:tcPr>
          <w:p w14:paraId="0AD80A68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</w:tr>
      <w:tr w:rsidR="005B3FFF" w:rsidRPr="00D679C1" w14:paraId="514C5A49" w14:textId="77777777" w:rsidTr="005B3FFF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203514A7" w14:textId="77777777" w:rsidR="00D679C1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МСФО (IAS) 3</w:t>
            </w:r>
            <w:r w:rsidR="00D679C1">
              <w:rPr>
                <w:rFonts w:cs="Times New Roman"/>
                <w:sz w:val="16"/>
                <w:szCs w:val="24"/>
                <w:lang w:val="ru-RU"/>
              </w:rPr>
              <w:t>6.130(b)</w:t>
            </w:r>
          </w:p>
        </w:tc>
        <w:tc>
          <w:tcPr>
            <w:tcW w:w="5387" w:type="dxa"/>
          </w:tcPr>
          <w:p w14:paraId="2F65FDB2" w14:textId="77777777" w:rsidR="00D679C1" w:rsidRDefault="00D679C1" w:rsidP="004476EB">
            <w:pPr>
              <w:pStyle w:val="Bodycopy"/>
              <w:spacing w:before="0" w:line="240" w:lineRule="auto"/>
              <w:ind w:left="219" w:hanging="219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Убыток от обесценения</w:t>
            </w:r>
          </w:p>
        </w:tc>
        <w:tc>
          <w:tcPr>
            <w:tcW w:w="1276" w:type="dxa"/>
            <w:vAlign w:val="bottom"/>
          </w:tcPr>
          <w:p w14:paraId="76C263E3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3" w:type="dxa"/>
            <w:vAlign w:val="bottom"/>
          </w:tcPr>
          <w:p w14:paraId="1A7EED95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126D392F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3" w:type="dxa"/>
            <w:vAlign w:val="bottom"/>
          </w:tcPr>
          <w:p w14:paraId="03378191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037241B7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4" w:type="dxa"/>
            <w:vAlign w:val="bottom"/>
          </w:tcPr>
          <w:p w14:paraId="514FB923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7A7E5243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4" w:type="dxa"/>
            <w:vAlign w:val="bottom"/>
          </w:tcPr>
          <w:p w14:paraId="5B26CE19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347" w:type="dxa"/>
            <w:vAlign w:val="bottom"/>
          </w:tcPr>
          <w:p w14:paraId="7ABD755D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</w:tr>
      <w:tr w:rsidR="005B3FFF" w:rsidRPr="00D679C1" w14:paraId="0DD8D0FE" w14:textId="77777777" w:rsidTr="005B3FFF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793072C4" w14:textId="77777777" w:rsidR="00D679C1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МСФО (IAS) 3</w:t>
            </w:r>
            <w:r w:rsidR="00D679C1">
              <w:rPr>
                <w:rFonts w:cs="Times New Roman"/>
                <w:sz w:val="16"/>
                <w:szCs w:val="24"/>
                <w:lang w:val="ru-RU"/>
              </w:rPr>
              <w:t>6.130(b)</w:t>
            </w:r>
          </w:p>
        </w:tc>
        <w:tc>
          <w:tcPr>
            <w:tcW w:w="5387" w:type="dxa"/>
          </w:tcPr>
          <w:p w14:paraId="52AFB7A6" w14:textId="77777777" w:rsidR="00D679C1" w:rsidRDefault="00D679C1" w:rsidP="004476EB">
            <w:pPr>
              <w:pStyle w:val="Bodycopy"/>
              <w:spacing w:before="0" w:line="240" w:lineRule="auto"/>
              <w:ind w:left="219" w:hanging="219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Восстановление убытков от обесценения</w:t>
            </w:r>
          </w:p>
        </w:tc>
        <w:tc>
          <w:tcPr>
            <w:tcW w:w="1276" w:type="dxa"/>
            <w:vAlign w:val="bottom"/>
          </w:tcPr>
          <w:p w14:paraId="3A252B41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3" w:type="dxa"/>
            <w:vAlign w:val="bottom"/>
          </w:tcPr>
          <w:p w14:paraId="3EF92F2F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7893FE5B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3" w:type="dxa"/>
            <w:vAlign w:val="bottom"/>
          </w:tcPr>
          <w:p w14:paraId="6091D28E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55478832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4" w:type="dxa"/>
            <w:vAlign w:val="bottom"/>
          </w:tcPr>
          <w:p w14:paraId="3440D49C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36293479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4" w:type="dxa"/>
            <w:vAlign w:val="bottom"/>
          </w:tcPr>
          <w:p w14:paraId="65CECA97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347" w:type="dxa"/>
            <w:vAlign w:val="bottom"/>
          </w:tcPr>
          <w:p w14:paraId="493EEB61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</w:tr>
      <w:tr w:rsidR="005B3FFF" w:rsidRPr="00D679C1" w14:paraId="3AE3F1AC" w14:textId="77777777" w:rsidTr="005B3FFF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51D65133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6"/>
                <w:szCs w:val="24"/>
                <w:lang w:val="ru-RU"/>
              </w:rPr>
            </w:pPr>
          </w:p>
        </w:tc>
        <w:tc>
          <w:tcPr>
            <w:tcW w:w="5387" w:type="dxa"/>
          </w:tcPr>
          <w:p w14:paraId="25F602D2" w14:textId="77777777" w:rsidR="00D679C1" w:rsidRDefault="00D679C1">
            <w:pPr>
              <w:pStyle w:val="Bodycopy"/>
              <w:spacing w:before="0" w:line="240" w:lineRule="auto"/>
              <w:ind w:left="219" w:hanging="219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 xml:space="preserve">Курсовые разницы </w:t>
            </w:r>
          </w:p>
        </w:tc>
        <w:tc>
          <w:tcPr>
            <w:tcW w:w="1276" w:type="dxa"/>
            <w:vAlign w:val="bottom"/>
          </w:tcPr>
          <w:p w14:paraId="69D6FE57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3" w:type="dxa"/>
            <w:vAlign w:val="bottom"/>
          </w:tcPr>
          <w:p w14:paraId="77E83774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22A453E7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3" w:type="dxa"/>
            <w:vAlign w:val="bottom"/>
          </w:tcPr>
          <w:p w14:paraId="15339B03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vAlign w:val="bottom"/>
          </w:tcPr>
          <w:p w14:paraId="77CE909D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4" w:type="dxa"/>
            <w:vAlign w:val="bottom"/>
          </w:tcPr>
          <w:p w14:paraId="4A8EBEA9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5" w:type="dxa"/>
            <w:vAlign w:val="bottom"/>
          </w:tcPr>
          <w:p w14:paraId="61353B53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4" w:type="dxa"/>
            <w:vAlign w:val="bottom"/>
          </w:tcPr>
          <w:p w14:paraId="5231C880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347" w:type="dxa"/>
            <w:vAlign w:val="bottom"/>
          </w:tcPr>
          <w:p w14:paraId="5AE5BF2C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</w:tr>
      <w:tr w:rsidR="005B3FFF" w:rsidRPr="00D679C1" w14:paraId="6E249BBC" w14:textId="77777777" w:rsidTr="005B3FFF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55BB2288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6"/>
                <w:szCs w:val="24"/>
                <w:lang w:val="ru-RU"/>
              </w:rPr>
            </w:pPr>
          </w:p>
        </w:tc>
        <w:tc>
          <w:tcPr>
            <w:tcW w:w="5387" w:type="dxa"/>
          </w:tcPr>
          <w:p w14:paraId="0728AD73" w14:textId="77777777" w:rsidR="00D679C1" w:rsidRDefault="00D679C1">
            <w:pPr>
              <w:pStyle w:val="Bodycopy"/>
              <w:spacing w:before="0" w:line="240" w:lineRule="auto"/>
              <w:ind w:left="219" w:hanging="219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Прочее [указать]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14:paraId="3E92D9C9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3" w:type="dxa"/>
            <w:vAlign w:val="bottom"/>
          </w:tcPr>
          <w:p w14:paraId="22B9D906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14:paraId="4EC78F53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3" w:type="dxa"/>
            <w:vAlign w:val="bottom"/>
          </w:tcPr>
          <w:p w14:paraId="58D23C51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14:paraId="1460CF1D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4" w:type="dxa"/>
            <w:vAlign w:val="bottom"/>
          </w:tcPr>
          <w:p w14:paraId="60F63D49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bottom"/>
          </w:tcPr>
          <w:p w14:paraId="619A0ABC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284" w:type="dxa"/>
            <w:vAlign w:val="bottom"/>
          </w:tcPr>
          <w:p w14:paraId="6D9AB9BE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vAlign w:val="bottom"/>
          </w:tcPr>
          <w:p w14:paraId="63D499FE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</w:tr>
      <w:tr w:rsidR="005B3FFF" w:rsidRPr="00D679C1" w14:paraId="0D7D528E" w14:textId="77777777" w:rsidTr="00261572">
        <w:tblPrEx>
          <w:tblCellMar>
            <w:left w:w="58" w:type="dxa"/>
            <w:right w:w="58" w:type="dxa"/>
          </w:tblCellMar>
        </w:tblPrEx>
        <w:trPr>
          <w:cantSplit/>
          <w:trHeight w:hRule="exact" w:val="113"/>
        </w:trPr>
        <w:tc>
          <w:tcPr>
            <w:tcW w:w="1762" w:type="dxa"/>
          </w:tcPr>
          <w:p w14:paraId="0D775BCF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6"/>
                <w:szCs w:val="24"/>
                <w:lang w:val="ru-RU"/>
              </w:rPr>
            </w:pPr>
          </w:p>
        </w:tc>
        <w:tc>
          <w:tcPr>
            <w:tcW w:w="5387" w:type="dxa"/>
            <w:vAlign w:val="bottom"/>
          </w:tcPr>
          <w:p w14:paraId="3709C5E1" w14:textId="77777777" w:rsidR="00D679C1" w:rsidRDefault="00D679C1">
            <w:pPr>
              <w:pStyle w:val="Bodycopy"/>
              <w:spacing w:before="0" w:line="240" w:lineRule="auto"/>
              <w:ind w:left="219" w:hanging="219"/>
              <w:rPr>
                <w:rFonts w:cs="Times New Roman"/>
                <w:b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vAlign w:val="bottom"/>
          </w:tcPr>
          <w:p w14:paraId="0CF90CA0" w14:textId="77777777" w:rsidR="00D679C1" w:rsidRDefault="00D679C1" w:rsidP="00746899">
            <w:pPr>
              <w:pStyle w:val="Bodycopyrightindent"/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283" w:type="dxa"/>
          </w:tcPr>
          <w:p w14:paraId="49661F54" w14:textId="77777777" w:rsidR="00D679C1" w:rsidRDefault="00D679C1" w:rsidP="00746899">
            <w:pPr>
              <w:pStyle w:val="Bodycopyrightindent"/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vAlign w:val="bottom"/>
          </w:tcPr>
          <w:p w14:paraId="6DCCC51C" w14:textId="77777777" w:rsidR="00D679C1" w:rsidRDefault="00D679C1" w:rsidP="00746899">
            <w:pPr>
              <w:pStyle w:val="Bodycopyrightindent"/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283" w:type="dxa"/>
          </w:tcPr>
          <w:p w14:paraId="63B2BD14" w14:textId="77777777" w:rsidR="00D679C1" w:rsidRDefault="00D679C1" w:rsidP="00746899">
            <w:pPr>
              <w:pStyle w:val="Bodycopyrightindent"/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vAlign w:val="bottom"/>
          </w:tcPr>
          <w:p w14:paraId="5B0C967C" w14:textId="77777777" w:rsidR="00D679C1" w:rsidRDefault="00D679C1" w:rsidP="00746899">
            <w:pPr>
              <w:pStyle w:val="Bodycopyrightindent"/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284" w:type="dxa"/>
          </w:tcPr>
          <w:p w14:paraId="0CF5F44F" w14:textId="77777777" w:rsidR="00D679C1" w:rsidRDefault="00D679C1" w:rsidP="00746899">
            <w:pPr>
              <w:pStyle w:val="Bodycopyrightindent"/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  <w:vAlign w:val="bottom"/>
          </w:tcPr>
          <w:p w14:paraId="52AA2555" w14:textId="77777777" w:rsidR="00D679C1" w:rsidRDefault="00D679C1" w:rsidP="00746899">
            <w:pPr>
              <w:pStyle w:val="Bodycopyrightindent"/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284" w:type="dxa"/>
          </w:tcPr>
          <w:p w14:paraId="64671547" w14:textId="77777777" w:rsidR="00D679C1" w:rsidRDefault="00D679C1" w:rsidP="00746899">
            <w:pPr>
              <w:pStyle w:val="Bodycopyrightindent"/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  <w:vAlign w:val="bottom"/>
          </w:tcPr>
          <w:p w14:paraId="61A8381B" w14:textId="77777777" w:rsidR="00D679C1" w:rsidRDefault="00D679C1" w:rsidP="00746899">
            <w:pPr>
              <w:pStyle w:val="Bodycopyrightindent"/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</w:tr>
      <w:tr w:rsidR="005B3FFF" w:rsidRPr="00D679C1" w14:paraId="3EA7982C" w14:textId="77777777" w:rsidTr="005B3FFF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1BD4D6E6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6"/>
                <w:szCs w:val="24"/>
                <w:lang w:val="ru-RU"/>
              </w:rPr>
            </w:pPr>
          </w:p>
        </w:tc>
        <w:tc>
          <w:tcPr>
            <w:tcW w:w="5387" w:type="dxa"/>
            <w:vAlign w:val="bottom"/>
          </w:tcPr>
          <w:p w14:paraId="4F44E9B4" w14:textId="54B6015E" w:rsidR="00D679C1" w:rsidRDefault="004476EB" w:rsidP="006871EC">
            <w:pPr>
              <w:pStyle w:val="Bodycopy"/>
              <w:spacing w:before="0" w:line="240" w:lineRule="auto"/>
              <w:ind w:left="219" w:hanging="219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Н</w:t>
            </w:r>
            <w:r w:rsidR="00D679C1">
              <w:rPr>
                <w:rFonts w:cs="Times New Roman"/>
                <w:sz w:val="16"/>
                <w:szCs w:val="24"/>
                <w:lang w:val="ru-RU"/>
              </w:rPr>
              <w:t xml:space="preserve">а 31 декабря </w:t>
            </w:r>
            <w:r w:rsidR="009103E4">
              <w:rPr>
                <w:rFonts w:cs="Times New Roman"/>
                <w:sz w:val="16"/>
                <w:szCs w:val="24"/>
                <w:lang w:val="ru-RU"/>
              </w:rPr>
              <w:t>2015</w:t>
            </w:r>
            <w:r w:rsidR="006871EC">
              <w:rPr>
                <w:rFonts w:cs="Times New Roman"/>
                <w:sz w:val="16"/>
                <w:szCs w:val="24"/>
                <w:lang w:val="ru-RU"/>
              </w:rPr>
              <w:t xml:space="preserve"> </w:t>
            </w:r>
            <w:r w:rsidR="00D679C1">
              <w:rPr>
                <w:rFonts w:cs="Times New Roman"/>
                <w:sz w:val="16"/>
                <w:szCs w:val="24"/>
                <w:lang w:val="ru-RU"/>
              </w:rPr>
              <w:t>г.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bottom"/>
          </w:tcPr>
          <w:p w14:paraId="21C6886B" w14:textId="77777777" w:rsidR="00D679C1" w:rsidRDefault="00D679C1" w:rsidP="00746899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(2,400)</w:t>
            </w:r>
          </w:p>
        </w:tc>
        <w:tc>
          <w:tcPr>
            <w:tcW w:w="283" w:type="dxa"/>
            <w:vAlign w:val="bottom"/>
          </w:tcPr>
          <w:p w14:paraId="586C252B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  <w:vAlign w:val="bottom"/>
          </w:tcPr>
          <w:p w14:paraId="47DADA95" w14:textId="77777777" w:rsidR="00D679C1" w:rsidRDefault="00D679C1" w:rsidP="00746899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(1,456)</w:t>
            </w:r>
          </w:p>
        </w:tc>
        <w:tc>
          <w:tcPr>
            <w:tcW w:w="283" w:type="dxa"/>
            <w:vAlign w:val="bottom"/>
          </w:tcPr>
          <w:p w14:paraId="3200588D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  <w:vAlign w:val="bottom"/>
          </w:tcPr>
          <w:p w14:paraId="5251EB91" w14:textId="77777777" w:rsidR="00D679C1" w:rsidRDefault="00D679C1" w:rsidP="00746899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(4,005)</w:t>
            </w:r>
          </w:p>
        </w:tc>
        <w:tc>
          <w:tcPr>
            <w:tcW w:w="284" w:type="dxa"/>
            <w:vAlign w:val="bottom"/>
          </w:tcPr>
          <w:p w14:paraId="2BC70B6B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bottom w:val="single" w:sz="12" w:space="0" w:color="auto"/>
            </w:tcBorders>
            <w:vAlign w:val="bottom"/>
          </w:tcPr>
          <w:p w14:paraId="0E0DD760" w14:textId="77777777" w:rsidR="00D679C1" w:rsidRDefault="00D679C1" w:rsidP="00746899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(3,470)</w:t>
            </w:r>
          </w:p>
        </w:tc>
        <w:tc>
          <w:tcPr>
            <w:tcW w:w="284" w:type="dxa"/>
            <w:vAlign w:val="bottom"/>
          </w:tcPr>
          <w:p w14:paraId="440C26A3" w14:textId="77777777" w:rsidR="00D679C1" w:rsidRDefault="00D679C1" w:rsidP="00746899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bottom w:val="single" w:sz="12" w:space="0" w:color="auto"/>
            </w:tcBorders>
            <w:vAlign w:val="bottom"/>
          </w:tcPr>
          <w:p w14:paraId="21330DDD" w14:textId="77777777" w:rsidR="00D679C1" w:rsidRDefault="00D679C1" w:rsidP="00746899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(11,331)</w:t>
            </w:r>
          </w:p>
        </w:tc>
      </w:tr>
    </w:tbl>
    <w:p w14:paraId="3E85B55D" w14:textId="77777777" w:rsidR="00D679C1" w:rsidRDefault="00D679C1">
      <w:pPr>
        <w:pStyle w:val="sourceref"/>
        <w:spacing w:before="0" w:line="240" w:lineRule="auto"/>
        <w:rPr>
          <w:rFonts w:cs="Times New Roman"/>
          <w:color w:val="0C2777"/>
          <w:sz w:val="18"/>
          <w:szCs w:val="24"/>
          <w:lang w:val="ru-RU"/>
        </w:rPr>
      </w:pPr>
    </w:p>
    <w:p w14:paraId="2A8B8169" w14:textId="77777777" w:rsidR="00D679C1" w:rsidRDefault="00D679C1">
      <w:pPr>
        <w:pStyle w:val="sourceref"/>
        <w:spacing w:before="0" w:line="240" w:lineRule="auto"/>
        <w:rPr>
          <w:rFonts w:cs="Times New Roman"/>
          <w:color w:val="0C2777"/>
          <w:sz w:val="18"/>
          <w:szCs w:val="24"/>
          <w:lang w:val="ru-RU"/>
        </w:rPr>
        <w:sectPr w:rsidR="00D679C1" w:rsidSect="005B3FFF">
          <w:pgSz w:w="16838" w:h="11906" w:orient="landscape" w:code="9"/>
          <w:pgMar w:top="1417" w:right="1134" w:bottom="850" w:left="1134" w:header="709" w:footer="709" w:gutter="0"/>
          <w:cols w:space="708"/>
          <w:docGrid w:linePitch="360"/>
        </w:sectPr>
      </w:pPr>
    </w:p>
    <w:tbl>
      <w:tblPr>
        <w:tblW w:w="9792" w:type="dxa"/>
        <w:tblInd w:w="-3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62"/>
        <w:gridCol w:w="1544"/>
        <w:gridCol w:w="216"/>
        <w:gridCol w:w="2159"/>
        <w:gridCol w:w="217"/>
        <w:gridCol w:w="1388"/>
        <w:gridCol w:w="338"/>
        <w:gridCol w:w="216"/>
        <w:gridCol w:w="580"/>
        <w:gridCol w:w="283"/>
        <w:gridCol w:w="216"/>
        <w:gridCol w:w="861"/>
        <w:gridCol w:w="12"/>
      </w:tblGrid>
      <w:tr w:rsidR="00D679C1" w:rsidRPr="00D679C1" w14:paraId="5B6967C9" w14:textId="77777777" w:rsidTr="00261572">
        <w:trPr>
          <w:cantSplit/>
        </w:trPr>
        <w:tc>
          <w:tcPr>
            <w:tcW w:w="1762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44F05DB4" w14:textId="77777777" w:rsidR="00D679C1" w:rsidRDefault="00D679C1">
            <w:pPr>
              <w:pStyle w:val="Heading1"/>
              <w:spacing w:before="120" w:after="120"/>
              <w:jc w:val="both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8030" w:type="dxa"/>
            <w:gridSpan w:val="12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5447A3F2" w14:textId="77777777" w:rsidR="00D679C1" w:rsidRDefault="00496906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D679C1" w:rsidRPr="00D679C1" w14:paraId="163D3EF3" w14:textId="77777777" w:rsidTr="00AF0BA1">
        <w:trPr>
          <w:cantSplit/>
          <w:trHeight w:val="113"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75BF60EF" w14:textId="77777777" w:rsidR="00D679C1" w:rsidRDefault="00D679C1">
            <w:pPr>
              <w:pStyle w:val="sourceref"/>
              <w:spacing w:before="0" w:line="240" w:lineRule="auto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0" w:type="dxa"/>
            <w:gridSpan w:val="12"/>
            <w:tcMar>
              <w:left w:w="58" w:type="dxa"/>
              <w:right w:w="58" w:type="dxa"/>
            </w:tcMar>
          </w:tcPr>
          <w:p w14:paraId="49F6A5A3" w14:textId="77777777" w:rsidR="00D679C1" w:rsidRDefault="00D679C1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8427BB" w14:paraId="246A1A14" w14:textId="77777777" w:rsidTr="00261572">
        <w:trPr>
          <w:cantSplit/>
          <w:trHeight w:val="261"/>
        </w:trPr>
        <w:tc>
          <w:tcPr>
            <w:tcW w:w="1762" w:type="dxa"/>
          </w:tcPr>
          <w:p w14:paraId="46A4B6DC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3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6.118(a)</w:t>
            </w:r>
          </w:p>
        </w:tc>
        <w:tc>
          <w:tcPr>
            <w:tcW w:w="8030" w:type="dxa"/>
            <w:gridSpan w:val="12"/>
          </w:tcPr>
          <w:p w14:paraId="3807F3CF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Для расчета амортизации используются следующие </w:t>
            </w:r>
            <w:r w:rsidR="00542562">
              <w:rPr>
                <w:rFonts w:cs="Times New Roman"/>
                <w:sz w:val="18"/>
                <w:szCs w:val="24"/>
                <w:lang w:val="ru-RU"/>
              </w:rPr>
              <w:t>СПИ</w:t>
            </w:r>
            <w:r>
              <w:rPr>
                <w:rFonts w:cs="Times New Roman"/>
                <w:sz w:val="18"/>
                <w:szCs w:val="24"/>
                <w:lang w:val="ru-RU"/>
              </w:rPr>
              <w:t>:</w:t>
            </w:r>
          </w:p>
          <w:p w14:paraId="24211688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4FE43D7B" w14:textId="77777777" w:rsidTr="00261572">
        <w:trPr>
          <w:cantSplit/>
          <w:trHeight w:val="207"/>
        </w:trPr>
        <w:tc>
          <w:tcPr>
            <w:tcW w:w="1762" w:type="dxa"/>
          </w:tcPr>
          <w:p w14:paraId="15772D5C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8030" w:type="dxa"/>
            <w:gridSpan w:val="12"/>
          </w:tcPr>
          <w:p w14:paraId="1813EFD3" w14:textId="77777777" w:rsidR="00D679C1" w:rsidRDefault="00D679C1" w:rsidP="004476EB">
            <w:pPr>
              <w:pStyle w:val="Bodycopy"/>
              <w:tabs>
                <w:tab w:val="left" w:pos="3444"/>
              </w:tabs>
              <w:spacing w:before="0" w:line="240" w:lineRule="auto"/>
              <w:ind w:left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Капитализированные </w:t>
            </w:r>
            <w:r w:rsidR="004476EB">
              <w:rPr>
                <w:rFonts w:cs="Times New Roman"/>
                <w:sz w:val="18"/>
                <w:szCs w:val="24"/>
                <w:lang w:val="ru-RU"/>
              </w:rPr>
              <w:t>затраты на разработки</w:t>
            </w:r>
            <w:r>
              <w:rPr>
                <w:rFonts w:cs="Times New Roman"/>
                <w:sz w:val="18"/>
                <w:szCs w:val="24"/>
                <w:lang w:val="ru-RU"/>
              </w:rPr>
              <w:tab/>
            </w:r>
            <w:r w:rsidR="004476EB">
              <w:rPr>
                <w:rFonts w:cs="Times New Roman"/>
                <w:sz w:val="18"/>
                <w:szCs w:val="24"/>
                <w:lang w:val="ru-RU"/>
              </w:rPr>
              <w:t>б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олее 5 лет </w:t>
            </w:r>
          </w:p>
        </w:tc>
      </w:tr>
      <w:tr w:rsidR="00D679C1" w:rsidRPr="00D679C1" w14:paraId="78B88F25" w14:textId="77777777" w:rsidTr="00261572">
        <w:trPr>
          <w:cantSplit/>
        </w:trPr>
        <w:tc>
          <w:tcPr>
            <w:tcW w:w="1762" w:type="dxa"/>
          </w:tcPr>
          <w:p w14:paraId="02176AA2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8030" w:type="dxa"/>
            <w:gridSpan w:val="12"/>
          </w:tcPr>
          <w:p w14:paraId="57627F40" w14:textId="77777777" w:rsidR="00D679C1" w:rsidRDefault="00D679C1" w:rsidP="004476EB">
            <w:pPr>
              <w:pStyle w:val="Bodycopy"/>
              <w:tabs>
                <w:tab w:val="left" w:pos="3444"/>
              </w:tabs>
              <w:spacing w:before="0" w:line="240" w:lineRule="auto"/>
              <w:ind w:left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Патенты</w:t>
            </w:r>
            <w:r>
              <w:rPr>
                <w:rFonts w:cs="Times New Roman"/>
                <w:sz w:val="18"/>
                <w:szCs w:val="24"/>
                <w:lang w:val="ru-RU"/>
              </w:rPr>
              <w:tab/>
            </w:r>
            <w:r w:rsidR="004476EB">
              <w:rPr>
                <w:rFonts w:cs="Times New Roman"/>
                <w:sz w:val="18"/>
                <w:szCs w:val="24"/>
                <w:lang w:val="ru-RU"/>
              </w:rPr>
              <w:tab/>
            </w:r>
            <w:r w:rsidR="004476EB">
              <w:rPr>
                <w:rFonts w:cs="Times New Roman"/>
                <w:sz w:val="18"/>
                <w:szCs w:val="24"/>
                <w:lang w:val="ru-RU"/>
              </w:rPr>
              <w:tab/>
            </w:r>
            <w:r>
              <w:rPr>
                <w:rFonts w:cs="Times New Roman"/>
                <w:sz w:val="18"/>
                <w:szCs w:val="24"/>
                <w:lang w:val="ru-RU"/>
              </w:rPr>
              <w:t>10 – 20 лет</w:t>
            </w:r>
          </w:p>
        </w:tc>
      </w:tr>
      <w:tr w:rsidR="00D679C1" w:rsidRPr="00D679C1" w14:paraId="6D3646F8" w14:textId="77777777" w:rsidTr="00261572">
        <w:trPr>
          <w:cantSplit/>
        </w:trPr>
        <w:tc>
          <w:tcPr>
            <w:tcW w:w="1762" w:type="dxa"/>
          </w:tcPr>
          <w:p w14:paraId="5B586791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8030" w:type="dxa"/>
            <w:gridSpan w:val="12"/>
          </w:tcPr>
          <w:p w14:paraId="6989F985" w14:textId="77777777" w:rsidR="00D679C1" w:rsidRDefault="00D679C1" w:rsidP="004476EB">
            <w:pPr>
              <w:pStyle w:val="Bodycopy"/>
              <w:tabs>
                <w:tab w:val="left" w:pos="3444"/>
              </w:tabs>
              <w:spacing w:before="0" w:line="240" w:lineRule="auto"/>
              <w:ind w:left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Торговые марки</w:t>
            </w:r>
            <w:r>
              <w:rPr>
                <w:rFonts w:cs="Times New Roman"/>
                <w:sz w:val="18"/>
                <w:szCs w:val="24"/>
                <w:lang w:val="ru-RU"/>
              </w:rPr>
              <w:tab/>
            </w:r>
            <w:r w:rsidR="004476EB">
              <w:rPr>
                <w:rFonts w:cs="Times New Roman"/>
                <w:sz w:val="18"/>
                <w:szCs w:val="24"/>
                <w:lang w:val="ru-RU"/>
              </w:rPr>
              <w:tab/>
            </w:r>
            <w:r w:rsidR="004476EB">
              <w:rPr>
                <w:rFonts w:cs="Times New Roman"/>
                <w:sz w:val="18"/>
                <w:szCs w:val="24"/>
                <w:lang w:val="ru-RU"/>
              </w:rPr>
              <w:tab/>
            </w:r>
            <w:r>
              <w:rPr>
                <w:rFonts w:cs="Times New Roman"/>
                <w:sz w:val="18"/>
                <w:szCs w:val="24"/>
                <w:lang w:val="ru-RU"/>
              </w:rPr>
              <w:t>20 лет</w:t>
            </w:r>
          </w:p>
        </w:tc>
      </w:tr>
      <w:tr w:rsidR="00D679C1" w:rsidRPr="00D679C1" w14:paraId="67CBF395" w14:textId="77777777" w:rsidTr="00261572">
        <w:trPr>
          <w:cantSplit/>
          <w:trHeight w:val="315"/>
        </w:trPr>
        <w:tc>
          <w:tcPr>
            <w:tcW w:w="1762" w:type="dxa"/>
          </w:tcPr>
          <w:p w14:paraId="564D8843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8030" w:type="dxa"/>
            <w:gridSpan w:val="12"/>
          </w:tcPr>
          <w:p w14:paraId="77714907" w14:textId="77777777" w:rsidR="00D679C1" w:rsidRDefault="00D679C1">
            <w:pPr>
              <w:pStyle w:val="Bodycopy"/>
              <w:tabs>
                <w:tab w:val="left" w:pos="3444"/>
              </w:tabs>
              <w:spacing w:before="0" w:line="240" w:lineRule="auto"/>
              <w:ind w:left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Лицензии</w:t>
            </w:r>
            <w:r>
              <w:rPr>
                <w:rFonts w:cs="Times New Roman"/>
                <w:sz w:val="18"/>
                <w:szCs w:val="24"/>
                <w:lang w:val="ru-RU"/>
              </w:rPr>
              <w:tab/>
            </w:r>
            <w:r w:rsidR="004476EB">
              <w:rPr>
                <w:rFonts w:cs="Times New Roman"/>
                <w:sz w:val="18"/>
                <w:szCs w:val="24"/>
                <w:lang w:val="ru-RU"/>
              </w:rPr>
              <w:tab/>
            </w:r>
            <w:r w:rsidR="004476EB">
              <w:rPr>
                <w:rFonts w:cs="Times New Roman"/>
                <w:sz w:val="18"/>
                <w:szCs w:val="24"/>
                <w:lang w:val="ru-RU"/>
              </w:rPr>
              <w:tab/>
            </w:r>
            <w:r>
              <w:rPr>
                <w:rFonts w:cs="Times New Roman"/>
                <w:sz w:val="18"/>
                <w:szCs w:val="24"/>
                <w:lang w:val="ru-RU"/>
              </w:rPr>
              <w:t>20 лет</w:t>
            </w:r>
          </w:p>
          <w:p w14:paraId="500B97D0" w14:textId="77777777" w:rsidR="00D679C1" w:rsidRDefault="00D679C1">
            <w:pPr>
              <w:pStyle w:val="Bodycopy"/>
              <w:tabs>
                <w:tab w:val="left" w:pos="3444"/>
              </w:tabs>
              <w:spacing w:before="0" w:line="240" w:lineRule="auto"/>
              <w:ind w:left="216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6E475240" w14:textId="77777777" w:rsidTr="00261572">
        <w:trPr>
          <w:cantSplit/>
        </w:trPr>
        <w:tc>
          <w:tcPr>
            <w:tcW w:w="1762" w:type="dxa"/>
          </w:tcPr>
          <w:p w14:paraId="164C7FFC" w14:textId="77777777" w:rsidR="00D679C1" w:rsidRPr="00CC121B" w:rsidRDefault="00D679C1">
            <w:pPr>
              <w:pStyle w:val="sourceref"/>
              <w:keepNext/>
              <w:spacing w:before="0" w:line="240" w:lineRule="auto"/>
              <w:rPr>
                <w:rFonts w:cs="Times New Roman"/>
                <w:b/>
                <w:i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8030" w:type="dxa"/>
            <w:gridSpan w:val="12"/>
          </w:tcPr>
          <w:p w14:paraId="0FD6ACC2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18.1 Существенные нематериальные активы</w:t>
            </w:r>
          </w:p>
          <w:p w14:paraId="39AE4985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</w:tr>
      <w:tr w:rsidR="00D679C1" w:rsidRPr="008427BB" w14:paraId="70DB6D39" w14:textId="77777777" w:rsidTr="00261572">
        <w:trPr>
          <w:cantSplit/>
        </w:trPr>
        <w:tc>
          <w:tcPr>
            <w:tcW w:w="1762" w:type="dxa"/>
          </w:tcPr>
          <w:p w14:paraId="412B4069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3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8.122(b)</w:t>
            </w:r>
          </w:p>
        </w:tc>
        <w:tc>
          <w:tcPr>
            <w:tcW w:w="8030" w:type="dxa"/>
            <w:gridSpan w:val="12"/>
          </w:tcPr>
          <w:p w14:paraId="3352C9FF" w14:textId="3FBD47DA" w:rsidR="00D679C1" w:rsidRDefault="00D679C1" w:rsidP="0081251E">
            <w:pPr>
              <w:pStyle w:val="Bodycopy"/>
              <w:spacing w:before="0" w:line="240" w:lineRule="auto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Группа владеет патентом на производство электронного оборудования Серии З. Балансовая стоимость патента 2,25</w:t>
            </w:r>
            <w:r w:rsidR="00A42E89">
              <w:rPr>
                <w:rFonts w:cs="Times New Roman"/>
                <w:sz w:val="18"/>
                <w:szCs w:val="24"/>
                <w:lang w:val="ru-RU"/>
              </w:rPr>
              <w:t>0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A42E89">
              <w:rPr>
                <w:rFonts w:cs="Times New Roman"/>
                <w:sz w:val="18"/>
                <w:szCs w:val="24"/>
                <w:lang w:val="ru-RU"/>
              </w:rPr>
              <w:t>т</w:t>
            </w:r>
            <w:r w:rsidR="000B62C6">
              <w:rPr>
                <w:rFonts w:cs="Times New Roman"/>
                <w:sz w:val="18"/>
                <w:szCs w:val="24"/>
                <w:lang w:val="ru-RU"/>
              </w:rPr>
              <w:t>.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руб. (31 декабря 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 w:rsidR="006871EC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0615BA">
              <w:rPr>
                <w:rFonts w:cs="Times New Roman"/>
                <w:sz w:val="18"/>
                <w:szCs w:val="24"/>
                <w:lang w:val="ru-RU"/>
              </w:rPr>
              <w:t>г. –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2,4</w:t>
            </w:r>
            <w:r w:rsidR="00A42E89">
              <w:rPr>
                <w:rFonts w:cs="Times New Roman"/>
                <w:sz w:val="18"/>
                <w:szCs w:val="24"/>
                <w:lang w:val="ru-RU"/>
              </w:rPr>
              <w:t>00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A42E89">
              <w:rPr>
                <w:rFonts w:cs="Times New Roman"/>
                <w:sz w:val="18"/>
                <w:szCs w:val="24"/>
                <w:lang w:val="ru-RU"/>
              </w:rPr>
              <w:t>т</w:t>
            </w:r>
            <w:r w:rsidR="000B62C6">
              <w:rPr>
                <w:rFonts w:cs="Times New Roman"/>
                <w:sz w:val="18"/>
                <w:szCs w:val="24"/>
                <w:lang w:val="ru-RU"/>
              </w:rPr>
              <w:t>.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руб.) будет полностью списана на расходы в течение 15 лет после </w:t>
            </w:r>
            <w:r w:rsidR="00E95521">
              <w:rPr>
                <w:rFonts w:cs="Times New Roman"/>
                <w:sz w:val="18"/>
                <w:szCs w:val="24"/>
                <w:lang w:val="ru-RU"/>
              </w:rPr>
              <w:t>отчетно</w:t>
            </w:r>
            <w:r w:rsidR="004476EB">
              <w:rPr>
                <w:rFonts w:cs="Times New Roman"/>
                <w:sz w:val="18"/>
                <w:szCs w:val="24"/>
                <w:lang w:val="ru-RU"/>
              </w:rPr>
              <w:t>й</w:t>
            </w:r>
            <w:r w:rsidR="00E9552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4476EB">
              <w:rPr>
                <w:rFonts w:cs="Times New Roman"/>
                <w:sz w:val="18"/>
                <w:szCs w:val="24"/>
                <w:lang w:val="ru-RU"/>
              </w:rPr>
              <w:t xml:space="preserve">даты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(31 декабря 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 w:rsidR="006871EC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0615BA">
              <w:rPr>
                <w:rFonts w:cs="Times New Roman"/>
                <w:sz w:val="18"/>
                <w:szCs w:val="24"/>
                <w:lang w:val="ru-RU"/>
              </w:rPr>
              <w:t>г</w:t>
            </w:r>
            <w:r w:rsidR="004476EB">
              <w:rPr>
                <w:rFonts w:cs="Times New Roman"/>
                <w:sz w:val="18"/>
                <w:szCs w:val="24"/>
                <w:lang w:val="ru-RU"/>
              </w:rPr>
              <w:t>.</w:t>
            </w:r>
            <w:r w:rsidR="000615BA">
              <w:rPr>
                <w:rFonts w:cs="Times New Roman"/>
                <w:sz w:val="18"/>
                <w:szCs w:val="24"/>
                <w:lang w:val="ru-RU"/>
              </w:rPr>
              <w:t xml:space="preserve"> –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16 лет).</w:t>
            </w:r>
          </w:p>
          <w:p w14:paraId="0A1C0AEA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6871EC" w14:paraId="0BBA9525" w14:textId="77777777" w:rsidTr="00261572">
        <w:trPr>
          <w:cantSplit/>
        </w:trPr>
        <w:tc>
          <w:tcPr>
            <w:tcW w:w="1762" w:type="dxa"/>
          </w:tcPr>
          <w:p w14:paraId="2CFA2915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0" w:type="dxa"/>
            <w:gridSpan w:val="12"/>
          </w:tcPr>
          <w:p w14:paraId="1406CA65" w14:textId="77777777" w:rsidR="00D679C1" w:rsidRDefault="00D679C1">
            <w:pPr>
              <w:pStyle w:val="Bodycopy"/>
              <w:spacing w:before="0" w:line="240" w:lineRule="auto"/>
              <w:ind w:left="576" w:hanging="576"/>
              <w:rPr>
                <w:rFonts w:cs="Times New Roman"/>
                <w:b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color w:val="0C2577"/>
                <w:sz w:val="18"/>
                <w:szCs w:val="24"/>
                <w:lang w:val="ru-RU"/>
              </w:rPr>
              <w:t xml:space="preserve">19. </w:t>
            </w:r>
            <w:r>
              <w:rPr>
                <w:rFonts w:cs="Times New Roman"/>
                <w:b/>
                <w:sz w:val="18"/>
                <w:szCs w:val="24"/>
                <w:lang w:val="ru-RU"/>
              </w:rPr>
              <w:t>Дочерние предприятия</w:t>
            </w:r>
          </w:p>
          <w:p w14:paraId="638F4E45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3C43A237" w14:textId="77777777" w:rsidTr="00261572">
        <w:trPr>
          <w:cantSplit/>
        </w:trPr>
        <w:tc>
          <w:tcPr>
            <w:tcW w:w="1762" w:type="dxa"/>
          </w:tcPr>
          <w:p w14:paraId="0FF86B62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0" w:type="dxa"/>
            <w:gridSpan w:val="12"/>
          </w:tcPr>
          <w:p w14:paraId="483C5842" w14:textId="7CFE8AB7" w:rsidR="00D679C1" w:rsidRPr="00863881" w:rsidRDefault="004476EB" w:rsidP="00273AE0">
            <w:pPr>
              <w:pStyle w:val="Bodycopy"/>
              <w:spacing w:before="0" w:line="240" w:lineRule="auto"/>
              <w:jc w:val="both"/>
              <w:rPr>
                <w:rFonts w:cs="Times New Roman"/>
                <w:spacing w:val="-2"/>
                <w:sz w:val="18"/>
                <w:szCs w:val="24"/>
                <w:lang w:val="ru-RU" w:eastAsia="en-AU"/>
              </w:rPr>
            </w:pP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З</w:t>
            </w:r>
            <w:r w:rsidR="006871EC">
              <w:rPr>
                <w:rFonts w:cs="Times New Roman"/>
                <w:spacing w:val="-2"/>
                <w:sz w:val="18"/>
                <w:szCs w:val="24"/>
                <w:lang w:val="ru-RU"/>
              </w:rPr>
              <w:t>начительные</w:t>
            </w:r>
            <w:r w:rsidR="001C6F6A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ДО</w:t>
            </w:r>
            <w:r w:rsidR="00D679C1" w:rsidRPr="0086388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322790" w:rsidRPr="0086388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Группы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указаны ниже</w:t>
            </w:r>
            <w:r w:rsidR="00D679C1" w:rsidRPr="00863881">
              <w:rPr>
                <w:rFonts w:cs="Times New Roman"/>
                <w:spacing w:val="-2"/>
                <w:sz w:val="18"/>
                <w:szCs w:val="24"/>
                <w:lang w:val="ru-RU"/>
              </w:rPr>
              <w:t>:</w:t>
            </w:r>
          </w:p>
          <w:p w14:paraId="4E12A4A8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6F0EA226" w14:textId="77777777" w:rsidTr="00261572">
        <w:tblPrEx>
          <w:tblBorders>
            <w:bottom w:val="single" w:sz="4" w:space="0" w:color="auto"/>
          </w:tblBorders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09B2E203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1544" w:type="dxa"/>
            <w:tcBorders>
              <w:bottom w:val="single" w:sz="4" w:space="0" w:color="auto"/>
            </w:tcBorders>
            <w:vAlign w:val="bottom"/>
          </w:tcPr>
          <w:p w14:paraId="2E955240" w14:textId="77777777" w:rsidR="00D679C1" w:rsidRPr="00925A8F" w:rsidRDefault="00D679C1">
            <w:pPr>
              <w:pStyle w:val="Bodycopy"/>
              <w:spacing w:before="0" w:line="240" w:lineRule="auto"/>
              <w:ind w:right="14"/>
              <w:rPr>
                <w:color w:val="0C2577"/>
                <w:sz w:val="18"/>
                <w:szCs w:val="18"/>
              </w:rPr>
            </w:pPr>
            <w:r w:rsidRPr="00925A8F">
              <w:rPr>
                <w:color w:val="0C2577"/>
                <w:sz w:val="18"/>
                <w:szCs w:val="18"/>
              </w:rPr>
              <w:t xml:space="preserve">Название </w:t>
            </w:r>
          </w:p>
        </w:tc>
        <w:tc>
          <w:tcPr>
            <w:tcW w:w="216" w:type="dxa"/>
            <w:vAlign w:val="bottom"/>
          </w:tcPr>
          <w:p w14:paraId="31812DD4" w14:textId="77777777" w:rsidR="00D679C1" w:rsidRPr="00925A8F" w:rsidRDefault="00D679C1">
            <w:pPr>
              <w:pStyle w:val="Bodycopy"/>
              <w:spacing w:before="0" w:line="240" w:lineRule="auto"/>
              <w:ind w:right="14"/>
              <w:jc w:val="right"/>
              <w:rPr>
                <w:color w:val="0C2577"/>
                <w:sz w:val="18"/>
                <w:szCs w:val="18"/>
              </w:rPr>
            </w:pPr>
          </w:p>
        </w:tc>
        <w:tc>
          <w:tcPr>
            <w:tcW w:w="2159" w:type="dxa"/>
            <w:tcBorders>
              <w:bottom w:val="single" w:sz="4" w:space="0" w:color="auto"/>
            </w:tcBorders>
            <w:vAlign w:val="bottom"/>
          </w:tcPr>
          <w:p w14:paraId="43C7E9EB" w14:textId="77777777" w:rsidR="00D679C1" w:rsidRPr="00925A8F" w:rsidRDefault="00D679C1">
            <w:pPr>
              <w:pStyle w:val="Bodycopy"/>
              <w:spacing w:before="0" w:line="240" w:lineRule="auto"/>
              <w:ind w:right="14"/>
              <w:rPr>
                <w:color w:val="0C2577"/>
                <w:sz w:val="18"/>
                <w:szCs w:val="18"/>
              </w:rPr>
            </w:pPr>
            <w:r w:rsidRPr="00925A8F">
              <w:rPr>
                <w:color w:val="0C2577"/>
                <w:sz w:val="18"/>
                <w:szCs w:val="18"/>
              </w:rPr>
              <w:t>Основная деятельность</w:t>
            </w:r>
          </w:p>
        </w:tc>
        <w:tc>
          <w:tcPr>
            <w:tcW w:w="217" w:type="dxa"/>
            <w:tcBorders>
              <w:bottom w:val="nil"/>
            </w:tcBorders>
            <w:vAlign w:val="bottom"/>
          </w:tcPr>
          <w:p w14:paraId="6765B648" w14:textId="77777777" w:rsidR="00D679C1" w:rsidRPr="00925A8F" w:rsidRDefault="00D679C1">
            <w:pPr>
              <w:pStyle w:val="Bodycopy"/>
              <w:spacing w:before="0" w:line="240" w:lineRule="auto"/>
              <w:ind w:right="14"/>
              <w:jc w:val="right"/>
              <w:rPr>
                <w:color w:val="0C2577"/>
                <w:sz w:val="18"/>
                <w:szCs w:val="18"/>
              </w:rPr>
            </w:pPr>
          </w:p>
        </w:tc>
        <w:tc>
          <w:tcPr>
            <w:tcW w:w="1726" w:type="dxa"/>
            <w:gridSpan w:val="2"/>
            <w:tcBorders>
              <w:bottom w:val="single" w:sz="4" w:space="0" w:color="auto"/>
            </w:tcBorders>
            <w:vAlign w:val="bottom"/>
          </w:tcPr>
          <w:p w14:paraId="440EE729" w14:textId="77777777" w:rsidR="00D679C1" w:rsidRPr="00925A8F" w:rsidRDefault="00D679C1" w:rsidP="00925A8F">
            <w:pPr>
              <w:pStyle w:val="Bodycopy"/>
              <w:spacing w:before="0" w:line="240" w:lineRule="auto"/>
              <w:ind w:right="14"/>
              <w:jc w:val="center"/>
              <w:rPr>
                <w:color w:val="0C2577"/>
                <w:sz w:val="18"/>
                <w:szCs w:val="18"/>
              </w:rPr>
            </w:pPr>
            <w:r w:rsidRPr="00925A8F">
              <w:rPr>
                <w:color w:val="0C2577"/>
                <w:sz w:val="18"/>
                <w:szCs w:val="18"/>
              </w:rPr>
              <w:t>Место регистрации и деятельности</w:t>
            </w:r>
          </w:p>
        </w:tc>
        <w:tc>
          <w:tcPr>
            <w:tcW w:w="216" w:type="dxa"/>
            <w:tcBorders>
              <w:bottom w:val="nil"/>
            </w:tcBorders>
            <w:vAlign w:val="bottom"/>
          </w:tcPr>
          <w:p w14:paraId="0AC6E52B" w14:textId="77777777" w:rsidR="00D679C1" w:rsidRPr="00925A8F" w:rsidRDefault="00D679C1">
            <w:pPr>
              <w:pStyle w:val="Bodycopy"/>
              <w:spacing w:before="0" w:line="240" w:lineRule="auto"/>
              <w:ind w:right="14"/>
              <w:jc w:val="right"/>
              <w:rPr>
                <w:color w:val="0C2577"/>
                <w:sz w:val="18"/>
                <w:szCs w:val="18"/>
              </w:rPr>
            </w:pPr>
          </w:p>
        </w:tc>
        <w:tc>
          <w:tcPr>
            <w:tcW w:w="1952" w:type="dxa"/>
            <w:gridSpan w:val="5"/>
            <w:tcBorders>
              <w:bottom w:val="single" w:sz="4" w:space="0" w:color="auto"/>
            </w:tcBorders>
            <w:vAlign w:val="bottom"/>
          </w:tcPr>
          <w:p w14:paraId="0B524ADC" w14:textId="77777777" w:rsidR="00D679C1" w:rsidRPr="00622A3C" w:rsidRDefault="00D679C1" w:rsidP="00925A8F">
            <w:pPr>
              <w:pStyle w:val="Bodycopy"/>
              <w:spacing w:before="0" w:line="240" w:lineRule="auto"/>
              <w:ind w:right="14"/>
              <w:jc w:val="center"/>
              <w:rPr>
                <w:color w:val="0C2577"/>
                <w:sz w:val="18"/>
                <w:szCs w:val="18"/>
                <w:lang w:val="ru-RU"/>
              </w:rPr>
            </w:pPr>
            <w:r w:rsidRPr="00622A3C">
              <w:rPr>
                <w:color w:val="0C2577"/>
                <w:sz w:val="18"/>
                <w:szCs w:val="18"/>
                <w:lang w:val="ru-RU"/>
              </w:rPr>
              <w:t>Процент владения/ процент голосующих акций у Группы</w:t>
            </w:r>
          </w:p>
        </w:tc>
      </w:tr>
      <w:tr w:rsidR="00D679C1" w:rsidRPr="008427BB" w14:paraId="79F3DC2A" w14:textId="77777777" w:rsidTr="00261572">
        <w:tblPrEx>
          <w:tblBorders>
            <w:bottom w:val="single" w:sz="4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12" w:type="dxa"/>
          <w:cantSplit/>
        </w:trPr>
        <w:tc>
          <w:tcPr>
            <w:tcW w:w="1762" w:type="dxa"/>
            <w:tcBorders>
              <w:bottom w:val="nil"/>
            </w:tcBorders>
          </w:tcPr>
          <w:p w14:paraId="1F6F8FE8" w14:textId="77777777" w:rsidR="00D679C1" w:rsidRDefault="00D679C1">
            <w:pPr>
              <w:pStyle w:val="sourceref"/>
              <w:spacing w:before="0" w:line="240" w:lineRule="auto"/>
              <w:ind w:left="-147" w:firstLine="147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1544" w:type="dxa"/>
            <w:tcBorders>
              <w:top w:val="single" w:sz="4" w:space="0" w:color="auto"/>
            </w:tcBorders>
            <w:vAlign w:val="bottom"/>
          </w:tcPr>
          <w:p w14:paraId="15F073C0" w14:textId="77777777" w:rsidR="00D679C1" w:rsidRDefault="00D679C1">
            <w:pPr>
              <w:pStyle w:val="Bodycopy"/>
              <w:spacing w:before="0" w:line="240" w:lineRule="auto"/>
              <w:ind w:right="14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216" w:type="dxa"/>
            <w:vAlign w:val="bottom"/>
          </w:tcPr>
          <w:p w14:paraId="449556A1" w14:textId="77777777" w:rsidR="00D679C1" w:rsidRDefault="00D679C1">
            <w:pPr>
              <w:pStyle w:val="Bodycopy"/>
              <w:spacing w:before="0" w:line="240" w:lineRule="auto"/>
              <w:ind w:right="14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159" w:type="dxa"/>
            <w:tcBorders>
              <w:top w:val="single" w:sz="4" w:space="0" w:color="auto"/>
            </w:tcBorders>
            <w:vAlign w:val="bottom"/>
          </w:tcPr>
          <w:p w14:paraId="30293C13" w14:textId="77777777" w:rsidR="00D679C1" w:rsidRDefault="00D679C1">
            <w:pPr>
              <w:pStyle w:val="Bodycopy"/>
              <w:spacing w:before="0" w:line="240" w:lineRule="auto"/>
              <w:ind w:right="14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217" w:type="dxa"/>
            <w:tcBorders>
              <w:top w:val="nil"/>
              <w:bottom w:val="nil"/>
            </w:tcBorders>
            <w:vAlign w:val="bottom"/>
          </w:tcPr>
          <w:p w14:paraId="38F279B9" w14:textId="77777777" w:rsidR="00D679C1" w:rsidRDefault="00D679C1">
            <w:pPr>
              <w:pStyle w:val="Bodycopy"/>
              <w:spacing w:before="0" w:line="240" w:lineRule="auto"/>
              <w:ind w:right="14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726" w:type="dxa"/>
            <w:gridSpan w:val="2"/>
            <w:tcBorders>
              <w:top w:val="single" w:sz="4" w:space="0" w:color="auto"/>
            </w:tcBorders>
            <w:vAlign w:val="bottom"/>
          </w:tcPr>
          <w:p w14:paraId="4934795C" w14:textId="77777777" w:rsidR="00D679C1" w:rsidRDefault="00D679C1">
            <w:pPr>
              <w:pStyle w:val="Bodycopy"/>
              <w:spacing w:before="0" w:line="240" w:lineRule="auto"/>
              <w:ind w:right="14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216" w:type="dxa"/>
            <w:tcBorders>
              <w:top w:val="nil"/>
              <w:bottom w:val="nil"/>
            </w:tcBorders>
            <w:vAlign w:val="bottom"/>
          </w:tcPr>
          <w:p w14:paraId="7D209F60" w14:textId="77777777" w:rsidR="00D679C1" w:rsidRDefault="00D679C1">
            <w:pPr>
              <w:pStyle w:val="Bodycopy"/>
              <w:spacing w:before="0" w:line="240" w:lineRule="auto"/>
              <w:ind w:right="14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940" w:type="dxa"/>
            <w:gridSpan w:val="4"/>
            <w:tcBorders>
              <w:top w:val="single" w:sz="4" w:space="0" w:color="auto"/>
            </w:tcBorders>
            <w:vAlign w:val="bottom"/>
          </w:tcPr>
          <w:p w14:paraId="678F27B9" w14:textId="77777777" w:rsidR="00D679C1" w:rsidRDefault="00D679C1">
            <w:pPr>
              <w:pStyle w:val="Bodycopy"/>
              <w:spacing w:before="0" w:line="240" w:lineRule="auto"/>
              <w:ind w:right="14"/>
              <w:jc w:val="right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D679C1" w14:paraId="3B35A0A1" w14:textId="77777777" w:rsidTr="00261572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1B52300B" w14:textId="77777777" w:rsidR="00D679C1" w:rsidRDefault="00D679C1">
            <w:pPr>
              <w:pStyle w:val="sourceref"/>
              <w:spacing w:before="0" w:line="240" w:lineRule="auto"/>
              <w:ind w:left="-147" w:firstLine="147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1544" w:type="dxa"/>
          </w:tcPr>
          <w:p w14:paraId="3B09E858" w14:textId="77777777" w:rsidR="00D679C1" w:rsidRDefault="00D679C1">
            <w:pPr>
              <w:pStyle w:val="Bodycopy"/>
              <w:tabs>
                <w:tab w:val="right" w:pos="1766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16" w:type="dxa"/>
          </w:tcPr>
          <w:p w14:paraId="0623435A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159" w:type="dxa"/>
          </w:tcPr>
          <w:p w14:paraId="11DB7CD6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17" w:type="dxa"/>
          </w:tcPr>
          <w:p w14:paraId="2C50C681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726" w:type="dxa"/>
            <w:gridSpan w:val="2"/>
          </w:tcPr>
          <w:p w14:paraId="31DC1583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16" w:type="dxa"/>
          </w:tcPr>
          <w:p w14:paraId="6332037A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863" w:type="dxa"/>
            <w:gridSpan w:val="2"/>
            <w:tcBorders>
              <w:bottom w:val="single" w:sz="4" w:space="0" w:color="auto"/>
            </w:tcBorders>
            <w:vAlign w:val="bottom"/>
          </w:tcPr>
          <w:p w14:paraId="10BC44B4" w14:textId="7F249B1C" w:rsidR="00D679C1" w:rsidRDefault="00B222CC" w:rsidP="006871EC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31/12/15</w:t>
            </w:r>
          </w:p>
        </w:tc>
        <w:tc>
          <w:tcPr>
            <w:tcW w:w="216" w:type="dxa"/>
          </w:tcPr>
          <w:p w14:paraId="21A457A7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873" w:type="dxa"/>
            <w:gridSpan w:val="2"/>
            <w:tcBorders>
              <w:bottom w:val="single" w:sz="4" w:space="0" w:color="auto"/>
            </w:tcBorders>
            <w:vAlign w:val="bottom"/>
          </w:tcPr>
          <w:p w14:paraId="38C3663A" w14:textId="7D0730CA" w:rsidR="00D679C1" w:rsidRDefault="00B222CC" w:rsidP="006871EC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31/12/14</w:t>
            </w:r>
          </w:p>
        </w:tc>
      </w:tr>
      <w:tr w:rsidR="00D679C1" w:rsidRPr="00D679C1" w14:paraId="342C1FB5" w14:textId="77777777" w:rsidTr="00261572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13600700" w14:textId="77777777" w:rsidR="00D679C1" w:rsidRDefault="00D679C1">
            <w:pPr>
              <w:pStyle w:val="sourceref"/>
              <w:spacing w:before="0" w:line="240" w:lineRule="auto"/>
              <w:ind w:left="-147" w:firstLine="147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1544" w:type="dxa"/>
          </w:tcPr>
          <w:p w14:paraId="65F93B8D" w14:textId="17E7A63A" w:rsidR="00D679C1" w:rsidRDefault="00D679C1">
            <w:pPr>
              <w:pStyle w:val="Bodycopy"/>
              <w:tabs>
                <w:tab w:val="right" w:pos="1766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0» </w:t>
            </w:r>
          </w:p>
        </w:tc>
        <w:tc>
          <w:tcPr>
            <w:tcW w:w="216" w:type="dxa"/>
          </w:tcPr>
          <w:p w14:paraId="256E850A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159" w:type="dxa"/>
          </w:tcPr>
          <w:p w14:paraId="1BF28AEE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Производство игрушек</w:t>
            </w:r>
          </w:p>
        </w:tc>
        <w:tc>
          <w:tcPr>
            <w:tcW w:w="217" w:type="dxa"/>
          </w:tcPr>
          <w:p w14:paraId="42C88C13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726" w:type="dxa"/>
            <w:gridSpan w:val="2"/>
          </w:tcPr>
          <w:p w14:paraId="22B296E9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Россия</w:t>
            </w:r>
          </w:p>
        </w:tc>
        <w:tc>
          <w:tcPr>
            <w:tcW w:w="216" w:type="dxa"/>
          </w:tcPr>
          <w:p w14:paraId="38543299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863" w:type="dxa"/>
            <w:gridSpan w:val="2"/>
            <w:tcBorders>
              <w:top w:val="single" w:sz="4" w:space="0" w:color="auto"/>
            </w:tcBorders>
            <w:vAlign w:val="bottom"/>
          </w:tcPr>
          <w:p w14:paraId="1125FC24" w14:textId="77777777" w:rsidR="00D679C1" w:rsidRPr="00925A8F" w:rsidRDefault="00420F13" w:rsidP="00925A8F">
            <w:pPr>
              <w:pStyle w:val="Bodycopy"/>
              <w:spacing w:before="0" w:line="240" w:lineRule="auto"/>
              <w:ind w:right="57"/>
              <w:jc w:val="right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16" w:type="dxa"/>
            <w:vAlign w:val="bottom"/>
          </w:tcPr>
          <w:p w14:paraId="79469B69" w14:textId="77777777" w:rsidR="00D679C1" w:rsidRDefault="00D679C1" w:rsidP="00261572">
            <w:pPr>
              <w:pStyle w:val="Bodycopy"/>
              <w:spacing w:before="0" w:line="240" w:lineRule="auto"/>
              <w:ind w:right="57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873" w:type="dxa"/>
            <w:gridSpan w:val="2"/>
            <w:vAlign w:val="bottom"/>
          </w:tcPr>
          <w:p w14:paraId="24C4FD0A" w14:textId="77777777" w:rsidR="00D679C1" w:rsidRDefault="00D679C1" w:rsidP="00261572">
            <w:pPr>
              <w:pStyle w:val="Bodycopy"/>
              <w:spacing w:before="0" w:line="240" w:lineRule="auto"/>
              <w:ind w:right="57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100%</w:t>
            </w:r>
          </w:p>
        </w:tc>
      </w:tr>
      <w:tr w:rsidR="00D679C1" w:rsidRPr="00D679C1" w14:paraId="2B3276A1" w14:textId="77777777" w:rsidTr="00261572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1BC929A3" w14:textId="77777777" w:rsidR="00D679C1" w:rsidRDefault="00D679C1">
            <w:pPr>
              <w:pStyle w:val="sourceref"/>
              <w:spacing w:before="0" w:line="240" w:lineRule="auto"/>
              <w:ind w:left="-147" w:firstLine="147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1544" w:type="dxa"/>
          </w:tcPr>
          <w:p w14:paraId="0F4F259D" w14:textId="2CE0C7D4" w:rsidR="00D679C1" w:rsidRDefault="00D679C1">
            <w:pPr>
              <w:pStyle w:val="Bodycopy"/>
              <w:tabs>
                <w:tab w:val="right" w:pos="1766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1» </w:t>
            </w:r>
          </w:p>
        </w:tc>
        <w:tc>
          <w:tcPr>
            <w:tcW w:w="216" w:type="dxa"/>
          </w:tcPr>
          <w:p w14:paraId="6A62B1E1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159" w:type="dxa"/>
          </w:tcPr>
          <w:p w14:paraId="674EE744" w14:textId="77777777" w:rsidR="00D679C1" w:rsidRPr="00925A8F" w:rsidRDefault="00D679C1" w:rsidP="00925A8F">
            <w:pPr>
              <w:pStyle w:val="Bodycopyrightindent"/>
              <w:spacing w:before="0" w:line="240" w:lineRule="auto"/>
              <w:ind w:right="340"/>
              <w:jc w:val="left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Производство эле</w:t>
            </w:r>
            <w:r w:rsidR="00925A8F">
              <w:rPr>
                <w:rFonts w:cs="Times New Roman"/>
                <w:sz w:val="18"/>
                <w:szCs w:val="24"/>
                <w:lang w:val="ru-RU"/>
              </w:rPr>
              <w:t>ктронного оборудования</w:t>
            </w:r>
          </w:p>
        </w:tc>
        <w:tc>
          <w:tcPr>
            <w:tcW w:w="217" w:type="dxa"/>
          </w:tcPr>
          <w:p w14:paraId="590B166F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726" w:type="dxa"/>
            <w:gridSpan w:val="2"/>
          </w:tcPr>
          <w:p w14:paraId="19688E66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Россия</w:t>
            </w:r>
          </w:p>
        </w:tc>
        <w:tc>
          <w:tcPr>
            <w:tcW w:w="216" w:type="dxa"/>
          </w:tcPr>
          <w:p w14:paraId="5B2B8C03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863" w:type="dxa"/>
            <w:gridSpan w:val="2"/>
            <w:vAlign w:val="bottom"/>
          </w:tcPr>
          <w:p w14:paraId="30A72855" w14:textId="77777777" w:rsidR="00D679C1" w:rsidRPr="00925A8F" w:rsidRDefault="00925A8F" w:rsidP="00925A8F">
            <w:pPr>
              <w:pStyle w:val="Bodycopy"/>
              <w:spacing w:before="0" w:line="240" w:lineRule="auto"/>
              <w:ind w:right="57"/>
              <w:jc w:val="right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90%</w:t>
            </w:r>
          </w:p>
        </w:tc>
        <w:tc>
          <w:tcPr>
            <w:tcW w:w="216" w:type="dxa"/>
            <w:vAlign w:val="bottom"/>
          </w:tcPr>
          <w:p w14:paraId="17C3052C" w14:textId="77777777" w:rsidR="00D679C1" w:rsidRDefault="00D679C1" w:rsidP="00261572">
            <w:pPr>
              <w:pStyle w:val="Bodycopy"/>
              <w:spacing w:before="0" w:line="240" w:lineRule="auto"/>
              <w:ind w:right="57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873" w:type="dxa"/>
            <w:gridSpan w:val="2"/>
            <w:vAlign w:val="bottom"/>
          </w:tcPr>
          <w:p w14:paraId="2FAA169E" w14:textId="77777777" w:rsidR="00D679C1" w:rsidRDefault="00D679C1" w:rsidP="00261572">
            <w:pPr>
              <w:pStyle w:val="Bodycopy"/>
              <w:spacing w:before="0" w:line="240" w:lineRule="auto"/>
              <w:ind w:right="57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100%</w:t>
            </w:r>
          </w:p>
        </w:tc>
      </w:tr>
      <w:tr w:rsidR="00D679C1" w:rsidRPr="00D679C1" w14:paraId="0AFC1B4E" w14:textId="77777777" w:rsidTr="00261572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49FDC00D" w14:textId="77777777" w:rsidR="00D679C1" w:rsidRDefault="00D679C1">
            <w:pPr>
              <w:pStyle w:val="sourceref"/>
              <w:spacing w:before="0" w:line="240" w:lineRule="auto"/>
              <w:ind w:left="-147" w:firstLine="147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1544" w:type="dxa"/>
          </w:tcPr>
          <w:p w14:paraId="26BD8A17" w14:textId="465ED1CD" w:rsidR="00D679C1" w:rsidRDefault="00D679C1">
            <w:pPr>
              <w:pStyle w:val="Bodycopy"/>
              <w:tabs>
                <w:tab w:val="right" w:pos="1766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2» </w:t>
            </w:r>
          </w:p>
        </w:tc>
        <w:tc>
          <w:tcPr>
            <w:tcW w:w="216" w:type="dxa"/>
          </w:tcPr>
          <w:p w14:paraId="50676640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159" w:type="dxa"/>
          </w:tcPr>
          <w:p w14:paraId="29CA938C" w14:textId="77777777" w:rsidR="00D679C1" w:rsidRPr="00925A8F" w:rsidRDefault="00925A8F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Производство товаров для отдыха</w:t>
            </w:r>
          </w:p>
        </w:tc>
        <w:tc>
          <w:tcPr>
            <w:tcW w:w="217" w:type="dxa"/>
          </w:tcPr>
          <w:p w14:paraId="5B8B23B8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726" w:type="dxa"/>
            <w:gridSpan w:val="2"/>
          </w:tcPr>
          <w:p w14:paraId="03E63D16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Россия</w:t>
            </w:r>
          </w:p>
        </w:tc>
        <w:tc>
          <w:tcPr>
            <w:tcW w:w="216" w:type="dxa"/>
          </w:tcPr>
          <w:p w14:paraId="32C23668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863" w:type="dxa"/>
            <w:gridSpan w:val="2"/>
            <w:vAlign w:val="bottom"/>
          </w:tcPr>
          <w:p w14:paraId="5FADFD36" w14:textId="77777777" w:rsidR="00D679C1" w:rsidRPr="00925A8F" w:rsidRDefault="00925A8F" w:rsidP="00925A8F">
            <w:pPr>
              <w:pStyle w:val="Bodycopy"/>
              <w:spacing w:before="0" w:line="240" w:lineRule="auto"/>
              <w:ind w:right="57"/>
              <w:jc w:val="right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45%</w:t>
            </w:r>
          </w:p>
        </w:tc>
        <w:tc>
          <w:tcPr>
            <w:tcW w:w="216" w:type="dxa"/>
            <w:vAlign w:val="bottom"/>
          </w:tcPr>
          <w:p w14:paraId="30D7DAC2" w14:textId="77777777" w:rsidR="00D679C1" w:rsidRDefault="00D679C1" w:rsidP="00261572">
            <w:pPr>
              <w:pStyle w:val="Bodycopy"/>
              <w:spacing w:before="0" w:line="240" w:lineRule="auto"/>
              <w:ind w:right="57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873" w:type="dxa"/>
            <w:gridSpan w:val="2"/>
            <w:vAlign w:val="bottom"/>
          </w:tcPr>
          <w:p w14:paraId="63F00BA8" w14:textId="77777777" w:rsidR="00D679C1" w:rsidRDefault="00D679C1" w:rsidP="00261572">
            <w:pPr>
              <w:pStyle w:val="Bodycopy"/>
              <w:spacing w:before="0" w:line="240" w:lineRule="auto"/>
              <w:ind w:right="57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45%</w:t>
            </w:r>
          </w:p>
        </w:tc>
      </w:tr>
      <w:tr w:rsidR="00D679C1" w:rsidRPr="00D679C1" w14:paraId="0070691F" w14:textId="77777777" w:rsidTr="00261572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04B028B3" w14:textId="77777777" w:rsidR="00D679C1" w:rsidRDefault="00D679C1">
            <w:pPr>
              <w:pStyle w:val="sourceref"/>
              <w:spacing w:before="0" w:line="240" w:lineRule="auto"/>
              <w:ind w:left="-147" w:firstLine="147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1544" w:type="dxa"/>
          </w:tcPr>
          <w:p w14:paraId="751618B1" w14:textId="3EA391BF" w:rsidR="00D679C1" w:rsidRDefault="00D679C1">
            <w:pPr>
              <w:pStyle w:val="Bodycopy"/>
              <w:tabs>
                <w:tab w:val="right" w:pos="1766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3» </w:t>
            </w:r>
          </w:p>
        </w:tc>
        <w:tc>
          <w:tcPr>
            <w:tcW w:w="216" w:type="dxa"/>
          </w:tcPr>
          <w:p w14:paraId="6BBE2AF2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159" w:type="dxa"/>
          </w:tcPr>
          <w:p w14:paraId="79826E70" w14:textId="77777777" w:rsidR="00D679C1" w:rsidRPr="00261572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С</w:t>
            </w:r>
            <w:r w:rsidR="00261572">
              <w:rPr>
                <w:rFonts w:cs="Times New Roman"/>
                <w:sz w:val="18"/>
                <w:szCs w:val="24"/>
                <w:lang w:val="ru-RU"/>
              </w:rPr>
              <w:t>троительство жилой недвижимости</w:t>
            </w:r>
          </w:p>
        </w:tc>
        <w:tc>
          <w:tcPr>
            <w:tcW w:w="217" w:type="dxa"/>
          </w:tcPr>
          <w:p w14:paraId="1BD3A784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726" w:type="dxa"/>
            <w:gridSpan w:val="2"/>
          </w:tcPr>
          <w:p w14:paraId="21CE2AED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Россия</w:t>
            </w:r>
          </w:p>
        </w:tc>
        <w:tc>
          <w:tcPr>
            <w:tcW w:w="216" w:type="dxa"/>
          </w:tcPr>
          <w:p w14:paraId="7D5193DF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863" w:type="dxa"/>
            <w:gridSpan w:val="2"/>
            <w:vAlign w:val="bottom"/>
          </w:tcPr>
          <w:p w14:paraId="3DA2C0AE" w14:textId="77777777" w:rsidR="00D679C1" w:rsidRPr="00261572" w:rsidRDefault="00D679C1" w:rsidP="00261572">
            <w:pPr>
              <w:pStyle w:val="Bodycopy"/>
              <w:spacing w:before="0" w:line="240" w:lineRule="auto"/>
              <w:ind w:right="57"/>
              <w:jc w:val="right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100%</w:t>
            </w:r>
          </w:p>
        </w:tc>
        <w:tc>
          <w:tcPr>
            <w:tcW w:w="216" w:type="dxa"/>
            <w:vAlign w:val="bottom"/>
          </w:tcPr>
          <w:p w14:paraId="27C6B7FE" w14:textId="77777777" w:rsidR="00D679C1" w:rsidRDefault="00D679C1" w:rsidP="00261572">
            <w:pPr>
              <w:pStyle w:val="Bodycopy"/>
              <w:spacing w:before="0" w:line="240" w:lineRule="auto"/>
              <w:ind w:right="57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873" w:type="dxa"/>
            <w:gridSpan w:val="2"/>
            <w:vAlign w:val="bottom"/>
          </w:tcPr>
          <w:p w14:paraId="0D8D4A84" w14:textId="77777777" w:rsidR="00D679C1" w:rsidRDefault="00D679C1" w:rsidP="00261572">
            <w:pPr>
              <w:pStyle w:val="Bodycopy"/>
              <w:spacing w:before="0" w:line="240" w:lineRule="auto"/>
              <w:ind w:right="57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100%</w:t>
            </w:r>
          </w:p>
        </w:tc>
      </w:tr>
      <w:tr w:rsidR="00D679C1" w:rsidRPr="00D679C1" w14:paraId="4AFC510E" w14:textId="77777777" w:rsidTr="00261572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737D8275" w14:textId="77777777" w:rsidR="00D679C1" w:rsidRDefault="00D679C1">
            <w:pPr>
              <w:pStyle w:val="sourceref"/>
              <w:spacing w:before="0" w:line="240" w:lineRule="auto"/>
              <w:ind w:left="-147" w:firstLine="147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1544" w:type="dxa"/>
          </w:tcPr>
          <w:p w14:paraId="3102A530" w14:textId="241B11EC" w:rsidR="00D679C1" w:rsidRDefault="00D679C1">
            <w:pPr>
              <w:pStyle w:val="Bodycopy"/>
              <w:tabs>
                <w:tab w:val="right" w:pos="1766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>
              <w:rPr>
                <w:rFonts w:cs="Times New Roman"/>
                <w:sz w:val="18"/>
                <w:szCs w:val="24"/>
                <w:lang w:val="ru-RU"/>
              </w:rPr>
              <w:t>4»</w:t>
            </w:r>
          </w:p>
        </w:tc>
        <w:tc>
          <w:tcPr>
            <w:tcW w:w="216" w:type="dxa"/>
          </w:tcPr>
          <w:p w14:paraId="4D87E9FE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159" w:type="dxa"/>
          </w:tcPr>
          <w:p w14:paraId="7228A105" w14:textId="77777777" w:rsidR="00D679C1" w:rsidRPr="00261572" w:rsidRDefault="00D679C1" w:rsidP="00261572">
            <w:pPr>
              <w:rPr>
                <w:rFonts w:ascii="Arial" w:hAnsi="Arial"/>
                <w:sz w:val="18"/>
                <w:lang w:val="en-US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Производство т</w:t>
            </w:r>
            <w:r w:rsidR="00261572">
              <w:rPr>
                <w:rFonts w:ascii="Arial" w:hAnsi="Arial"/>
                <w:sz w:val="18"/>
                <w:lang w:val="ru-RU"/>
              </w:rPr>
              <w:t>оваров для отдыха</w:t>
            </w:r>
          </w:p>
        </w:tc>
        <w:tc>
          <w:tcPr>
            <w:tcW w:w="217" w:type="dxa"/>
          </w:tcPr>
          <w:p w14:paraId="1BB61E4D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726" w:type="dxa"/>
            <w:gridSpan w:val="2"/>
          </w:tcPr>
          <w:p w14:paraId="34B52F96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Украина</w:t>
            </w:r>
          </w:p>
        </w:tc>
        <w:tc>
          <w:tcPr>
            <w:tcW w:w="216" w:type="dxa"/>
          </w:tcPr>
          <w:p w14:paraId="25EF6F80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863" w:type="dxa"/>
            <w:gridSpan w:val="2"/>
            <w:vAlign w:val="bottom"/>
          </w:tcPr>
          <w:p w14:paraId="6D954B74" w14:textId="77777777" w:rsidR="00D679C1" w:rsidRDefault="00D679C1" w:rsidP="00925A8F">
            <w:pPr>
              <w:pStyle w:val="Bodycopy"/>
              <w:spacing w:before="0" w:line="240" w:lineRule="auto"/>
              <w:ind w:right="57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70%</w:t>
            </w:r>
          </w:p>
        </w:tc>
        <w:tc>
          <w:tcPr>
            <w:tcW w:w="216" w:type="dxa"/>
            <w:vAlign w:val="bottom"/>
          </w:tcPr>
          <w:p w14:paraId="137C85B3" w14:textId="77777777" w:rsidR="00D679C1" w:rsidRDefault="00D679C1" w:rsidP="00261572">
            <w:pPr>
              <w:pStyle w:val="Bodycopy"/>
              <w:spacing w:before="0" w:line="240" w:lineRule="auto"/>
              <w:ind w:right="57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873" w:type="dxa"/>
            <w:gridSpan w:val="2"/>
            <w:vAlign w:val="bottom"/>
          </w:tcPr>
          <w:p w14:paraId="2B21CE83" w14:textId="77777777" w:rsidR="00D679C1" w:rsidRDefault="00D679C1" w:rsidP="00261572">
            <w:pPr>
              <w:pStyle w:val="Bodycopy"/>
              <w:spacing w:before="0" w:line="240" w:lineRule="auto"/>
              <w:ind w:right="57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70%</w:t>
            </w:r>
          </w:p>
        </w:tc>
      </w:tr>
      <w:tr w:rsidR="00D679C1" w:rsidRPr="00D679C1" w14:paraId="3C1625F0" w14:textId="77777777" w:rsidTr="00261572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4CBE5B47" w14:textId="77777777" w:rsidR="00D679C1" w:rsidRDefault="00D679C1">
            <w:pPr>
              <w:pStyle w:val="sourceref"/>
              <w:spacing w:before="0" w:line="240" w:lineRule="auto"/>
              <w:ind w:left="-147" w:firstLine="147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1544" w:type="dxa"/>
          </w:tcPr>
          <w:p w14:paraId="3DC0A0CA" w14:textId="3D8B53CA" w:rsidR="00D679C1" w:rsidRDefault="00D679C1">
            <w:pPr>
              <w:pStyle w:val="Bodycopy"/>
              <w:tabs>
                <w:tab w:val="right" w:pos="1766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>
              <w:rPr>
                <w:rFonts w:cs="Times New Roman"/>
                <w:sz w:val="18"/>
                <w:szCs w:val="24"/>
                <w:lang w:val="ru-RU"/>
              </w:rPr>
              <w:t>5»</w:t>
            </w:r>
          </w:p>
        </w:tc>
        <w:tc>
          <w:tcPr>
            <w:tcW w:w="216" w:type="dxa"/>
          </w:tcPr>
          <w:p w14:paraId="21E531BD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159" w:type="dxa"/>
          </w:tcPr>
          <w:p w14:paraId="70B1D6A8" w14:textId="77777777" w:rsidR="00D679C1" w:rsidRPr="00622A3C" w:rsidRDefault="00D679C1" w:rsidP="00261572">
            <w:pPr>
              <w:rPr>
                <w:rFonts w:ascii="Arial" w:hAnsi="Arial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Производство электронного оборудования</w:t>
            </w:r>
            <w:r w:rsidR="0098508D">
              <w:rPr>
                <w:rFonts w:ascii="Arial" w:hAnsi="Arial"/>
                <w:sz w:val="18"/>
                <w:lang w:val="ru-RU"/>
              </w:rPr>
              <w:t xml:space="preserve"> и велосипедов</w:t>
            </w:r>
          </w:p>
        </w:tc>
        <w:tc>
          <w:tcPr>
            <w:tcW w:w="217" w:type="dxa"/>
          </w:tcPr>
          <w:p w14:paraId="7184D14E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726" w:type="dxa"/>
            <w:gridSpan w:val="2"/>
          </w:tcPr>
          <w:p w14:paraId="0F5E9B4B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Беларусь</w:t>
            </w:r>
          </w:p>
        </w:tc>
        <w:tc>
          <w:tcPr>
            <w:tcW w:w="216" w:type="dxa"/>
          </w:tcPr>
          <w:p w14:paraId="3B784CC3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863" w:type="dxa"/>
            <w:gridSpan w:val="2"/>
            <w:vAlign w:val="bottom"/>
          </w:tcPr>
          <w:p w14:paraId="11259761" w14:textId="77777777" w:rsidR="00D679C1" w:rsidRDefault="00D679C1" w:rsidP="00925A8F">
            <w:pPr>
              <w:pStyle w:val="Bodycopy"/>
              <w:spacing w:before="0" w:line="240" w:lineRule="auto"/>
              <w:ind w:right="57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100%</w:t>
            </w:r>
          </w:p>
        </w:tc>
        <w:tc>
          <w:tcPr>
            <w:tcW w:w="216" w:type="dxa"/>
            <w:vAlign w:val="bottom"/>
          </w:tcPr>
          <w:p w14:paraId="6A2D231A" w14:textId="77777777" w:rsidR="00D679C1" w:rsidRDefault="00D679C1" w:rsidP="00261572">
            <w:pPr>
              <w:pStyle w:val="Bodycopy"/>
              <w:spacing w:before="0" w:line="240" w:lineRule="auto"/>
              <w:ind w:right="57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873" w:type="dxa"/>
            <w:gridSpan w:val="2"/>
            <w:vAlign w:val="bottom"/>
          </w:tcPr>
          <w:p w14:paraId="60A8857E" w14:textId="77777777" w:rsidR="00D679C1" w:rsidRDefault="00D679C1" w:rsidP="00261572">
            <w:pPr>
              <w:pStyle w:val="Bodycopy"/>
              <w:spacing w:before="0" w:line="240" w:lineRule="auto"/>
              <w:ind w:right="57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100%</w:t>
            </w:r>
          </w:p>
        </w:tc>
      </w:tr>
      <w:tr w:rsidR="00D679C1" w:rsidRPr="00D679C1" w14:paraId="60845A47" w14:textId="77777777" w:rsidTr="00261572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38BA48FF" w14:textId="77777777" w:rsidR="00D679C1" w:rsidRDefault="00D679C1">
            <w:pPr>
              <w:pStyle w:val="sourceref"/>
              <w:spacing w:before="0" w:line="240" w:lineRule="auto"/>
              <w:ind w:left="-147" w:firstLine="147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1544" w:type="dxa"/>
          </w:tcPr>
          <w:p w14:paraId="5D8F2C30" w14:textId="251A4A0C" w:rsidR="00D679C1" w:rsidRDefault="00D679C1">
            <w:pPr>
              <w:pStyle w:val="Bodycopy"/>
              <w:tabs>
                <w:tab w:val="right" w:pos="1766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>
              <w:rPr>
                <w:rFonts w:cs="Times New Roman"/>
                <w:sz w:val="18"/>
                <w:szCs w:val="24"/>
                <w:lang w:val="ru-RU"/>
              </w:rPr>
              <w:t>6»</w:t>
            </w:r>
          </w:p>
        </w:tc>
        <w:tc>
          <w:tcPr>
            <w:tcW w:w="216" w:type="dxa"/>
          </w:tcPr>
          <w:p w14:paraId="589F0733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159" w:type="dxa"/>
          </w:tcPr>
          <w:p w14:paraId="67E42098" w14:textId="77777777" w:rsidR="00D679C1" w:rsidRPr="00925A8F" w:rsidRDefault="00925A8F" w:rsidP="00925A8F">
            <w:pPr>
              <w:rPr>
                <w:rFonts w:ascii="Arial" w:hAnsi="Arial"/>
                <w:sz w:val="18"/>
                <w:lang w:val="en-US"/>
              </w:rPr>
            </w:pPr>
            <w:r>
              <w:rPr>
                <w:rFonts w:ascii="Arial" w:hAnsi="Arial"/>
                <w:sz w:val="18"/>
                <w:lang w:val="ru-RU"/>
              </w:rPr>
              <w:t>Производство товаров для отдыха</w:t>
            </w:r>
          </w:p>
        </w:tc>
        <w:tc>
          <w:tcPr>
            <w:tcW w:w="217" w:type="dxa"/>
          </w:tcPr>
          <w:p w14:paraId="35C344BB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726" w:type="dxa"/>
            <w:gridSpan w:val="2"/>
          </w:tcPr>
          <w:p w14:paraId="1F3087C9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Россия</w:t>
            </w:r>
          </w:p>
        </w:tc>
        <w:tc>
          <w:tcPr>
            <w:tcW w:w="216" w:type="dxa"/>
          </w:tcPr>
          <w:p w14:paraId="23D5F94C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863" w:type="dxa"/>
            <w:gridSpan w:val="2"/>
            <w:vAlign w:val="bottom"/>
          </w:tcPr>
          <w:p w14:paraId="62C992D4" w14:textId="77777777" w:rsidR="00D679C1" w:rsidRDefault="00D679C1" w:rsidP="00925A8F">
            <w:pPr>
              <w:pStyle w:val="Bodycopy"/>
              <w:spacing w:before="0" w:line="240" w:lineRule="auto"/>
              <w:ind w:right="57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80%</w:t>
            </w:r>
          </w:p>
        </w:tc>
        <w:tc>
          <w:tcPr>
            <w:tcW w:w="216" w:type="dxa"/>
            <w:vAlign w:val="bottom"/>
          </w:tcPr>
          <w:p w14:paraId="6A12AE06" w14:textId="77777777" w:rsidR="00D679C1" w:rsidRDefault="00D679C1" w:rsidP="00261572">
            <w:pPr>
              <w:pStyle w:val="Bodycopy"/>
              <w:spacing w:before="0" w:line="240" w:lineRule="auto"/>
              <w:ind w:right="57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873" w:type="dxa"/>
            <w:gridSpan w:val="2"/>
            <w:vAlign w:val="bottom"/>
          </w:tcPr>
          <w:p w14:paraId="69AB024E" w14:textId="77777777" w:rsidR="00D679C1" w:rsidRDefault="002F6790" w:rsidP="00261572">
            <w:pPr>
              <w:pStyle w:val="Bodycopy"/>
              <w:spacing w:before="0" w:line="240" w:lineRule="auto"/>
              <w:ind w:right="57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58048951" w14:textId="77777777" w:rsidTr="00261572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50883DDE" w14:textId="77777777" w:rsidR="00D679C1" w:rsidRDefault="00D679C1">
            <w:pPr>
              <w:pStyle w:val="sourceref"/>
              <w:spacing w:before="0" w:line="240" w:lineRule="auto"/>
              <w:ind w:left="-147" w:firstLine="147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1544" w:type="dxa"/>
          </w:tcPr>
          <w:p w14:paraId="15BA52F4" w14:textId="7C9763C8" w:rsidR="00D679C1" w:rsidRDefault="00D679C1">
            <w:pPr>
              <w:pStyle w:val="Bodycopy"/>
              <w:tabs>
                <w:tab w:val="right" w:pos="1766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>
              <w:rPr>
                <w:rFonts w:cs="Times New Roman"/>
                <w:sz w:val="18"/>
                <w:szCs w:val="24"/>
                <w:lang w:val="ru-RU"/>
              </w:rPr>
              <w:t>7»</w:t>
            </w:r>
          </w:p>
        </w:tc>
        <w:tc>
          <w:tcPr>
            <w:tcW w:w="216" w:type="dxa"/>
          </w:tcPr>
          <w:p w14:paraId="280D244C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159" w:type="dxa"/>
          </w:tcPr>
          <w:p w14:paraId="1B36404B" w14:textId="77777777" w:rsidR="00D679C1" w:rsidRPr="00925A8F" w:rsidRDefault="00925A8F" w:rsidP="00925A8F">
            <w:pPr>
              <w:rPr>
                <w:rFonts w:ascii="Arial" w:hAnsi="Arial"/>
                <w:sz w:val="18"/>
                <w:lang w:val="en-US"/>
              </w:rPr>
            </w:pPr>
            <w:r>
              <w:rPr>
                <w:rFonts w:ascii="Arial" w:hAnsi="Arial"/>
                <w:sz w:val="18"/>
                <w:lang w:val="ru-RU"/>
              </w:rPr>
              <w:t>Производство товаров для отдыха</w:t>
            </w:r>
          </w:p>
        </w:tc>
        <w:tc>
          <w:tcPr>
            <w:tcW w:w="217" w:type="dxa"/>
          </w:tcPr>
          <w:p w14:paraId="0B4D3811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726" w:type="dxa"/>
            <w:gridSpan w:val="2"/>
          </w:tcPr>
          <w:p w14:paraId="2C6CAE35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Россия</w:t>
            </w:r>
          </w:p>
        </w:tc>
        <w:tc>
          <w:tcPr>
            <w:tcW w:w="216" w:type="dxa"/>
          </w:tcPr>
          <w:p w14:paraId="6063EC69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863" w:type="dxa"/>
            <w:gridSpan w:val="2"/>
            <w:vAlign w:val="bottom"/>
          </w:tcPr>
          <w:p w14:paraId="74716B15" w14:textId="77777777" w:rsidR="00D679C1" w:rsidRDefault="00D679C1" w:rsidP="00261572">
            <w:pPr>
              <w:pStyle w:val="Bodycopy"/>
              <w:spacing w:before="0" w:line="240" w:lineRule="auto"/>
              <w:ind w:right="57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100%</w:t>
            </w:r>
          </w:p>
        </w:tc>
        <w:tc>
          <w:tcPr>
            <w:tcW w:w="216" w:type="dxa"/>
            <w:vAlign w:val="bottom"/>
          </w:tcPr>
          <w:p w14:paraId="3E25F6E5" w14:textId="77777777" w:rsidR="00D679C1" w:rsidRDefault="00D679C1" w:rsidP="00261572">
            <w:pPr>
              <w:pStyle w:val="Bodycopy"/>
              <w:spacing w:before="0" w:line="240" w:lineRule="auto"/>
              <w:ind w:right="57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873" w:type="dxa"/>
            <w:gridSpan w:val="2"/>
            <w:vAlign w:val="bottom"/>
          </w:tcPr>
          <w:p w14:paraId="517D892E" w14:textId="77777777" w:rsidR="00D679C1" w:rsidRDefault="002F6790" w:rsidP="00261572">
            <w:pPr>
              <w:pStyle w:val="Bodycopy"/>
              <w:spacing w:before="0" w:line="240" w:lineRule="auto"/>
              <w:ind w:right="57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FA3D44" w:rsidRPr="00D679C1" w14:paraId="5A5B3328" w14:textId="77777777" w:rsidTr="00261572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4114DFF0" w14:textId="77777777" w:rsidR="00FA3D44" w:rsidRDefault="00FA3D44">
            <w:pPr>
              <w:pStyle w:val="sourceref"/>
              <w:spacing w:before="0" w:line="240" w:lineRule="auto"/>
              <w:ind w:left="-147" w:firstLine="147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1544" w:type="dxa"/>
          </w:tcPr>
          <w:p w14:paraId="58DFC929" w14:textId="77777777" w:rsidR="00FA3D44" w:rsidRDefault="001D71B2">
            <w:pPr>
              <w:pStyle w:val="Bodycopy"/>
              <w:tabs>
                <w:tab w:val="right" w:pos="1766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«</w:t>
            </w:r>
            <w:r w:rsidR="00FA3D44">
              <w:rPr>
                <w:rFonts w:cs="Times New Roman"/>
                <w:sz w:val="18"/>
                <w:szCs w:val="24"/>
                <w:lang w:val="ru-RU"/>
              </w:rPr>
              <w:t>С+</w:t>
            </w:r>
            <w:r>
              <w:rPr>
                <w:rFonts w:cs="Times New Roman"/>
                <w:sz w:val="18"/>
                <w:szCs w:val="24"/>
                <w:lang w:val="ru-RU"/>
              </w:rPr>
              <w:t>»</w:t>
            </w:r>
          </w:p>
        </w:tc>
        <w:tc>
          <w:tcPr>
            <w:tcW w:w="216" w:type="dxa"/>
          </w:tcPr>
          <w:p w14:paraId="1C3514F8" w14:textId="77777777" w:rsidR="00FA3D44" w:rsidRDefault="00FA3D44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159" w:type="dxa"/>
          </w:tcPr>
          <w:p w14:paraId="3B723739" w14:textId="77777777" w:rsidR="00FA3D44" w:rsidRPr="00D679C1" w:rsidRDefault="00FA3D44">
            <w:pPr>
              <w:rPr>
                <w:rFonts w:ascii="Arial" w:hAnsi="Arial"/>
                <w:sz w:val="18"/>
                <w:lang w:val="ru-RU"/>
              </w:rPr>
            </w:pPr>
            <w:r>
              <w:rPr>
                <w:rFonts w:ascii="Arial" w:hAnsi="Arial"/>
                <w:sz w:val="18"/>
                <w:lang w:val="ru-RU"/>
              </w:rPr>
              <w:t>Производство электронного оборудования</w:t>
            </w:r>
          </w:p>
        </w:tc>
        <w:tc>
          <w:tcPr>
            <w:tcW w:w="217" w:type="dxa"/>
          </w:tcPr>
          <w:p w14:paraId="27BD6A56" w14:textId="77777777" w:rsidR="00FA3D44" w:rsidRDefault="00FA3D44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726" w:type="dxa"/>
            <w:gridSpan w:val="2"/>
          </w:tcPr>
          <w:p w14:paraId="28A53CE9" w14:textId="77777777" w:rsidR="00FA3D44" w:rsidRDefault="00FA3D44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Россия</w:t>
            </w:r>
          </w:p>
        </w:tc>
        <w:tc>
          <w:tcPr>
            <w:tcW w:w="216" w:type="dxa"/>
          </w:tcPr>
          <w:p w14:paraId="661E7E0D" w14:textId="77777777" w:rsidR="00FA3D44" w:rsidRDefault="00FA3D44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863" w:type="dxa"/>
            <w:gridSpan w:val="2"/>
            <w:vAlign w:val="bottom"/>
          </w:tcPr>
          <w:p w14:paraId="3AD69689" w14:textId="77777777" w:rsidR="00FA3D44" w:rsidRDefault="00FA3D44" w:rsidP="00261572">
            <w:pPr>
              <w:pStyle w:val="Bodycopy"/>
              <w:spacing w:before="0" w:line="240" w:lineRule="auto"/>
              <w:ind w:right="57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45%</w:t>
            </w:r>
          </w:p>
        </w:tc>
        <w:tc>
          <w:tcPr>
            <w:tcW w:w="216" w:type="dxa"/>
            <w:vAlign w:val="bottom"/>
          </w:tcPr>
          <w:p w14:paraId="5559C921" w14:textId="77777777" w:rsidR="00FA3D44" w:rsidRDefault="00FA3D44" w:rsidP="00261572">
            <w:pPr>
              <w:pStyle w:val="Bodycopy"/>
              <w:spacing w:before="0" w:line="240" w:lineRule="auto"/>
              <w:ind w:right="57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873" w:type="dxa"/>
            <w:gridSpan w:val="2"/>
            <w:vAlign w:val="bottom"/>
          </w:tcPr>
          <w:p w14:paraId="7085DC24" w14:textId="77777777" w:rsidR="00FA3D44" w:rsidRDefault="00FA3D44" w:rsidP="00261572">
            <w:pPr>
              <w:pStyle w:val="Bodycopy"/>
              <w:spacing w:before="0" w:line="240" w:lineRule="auto"/>
              <w:ind w:right="57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45%</w:t>
            </w:r>
          </w:p>
        </w:tc>
      </w:tr>
      <w:tr w:rsidR="00D679C1" w:rsidRPr="00E05B11" w14:paraId="103E8A63" w14:textId="77777777" w:rsidTr="00261572">
        <w:trPr>
          <w:cantSplit/>
          <w:trHeight w:val="1053"/>
        </w:trPr>
        <w:tc>
          <w:tcPr>
            <w:tcW w:w="1762" w:type="dxa"/>
          </w:tcPr>
          <w:p w14:paraId="77C67CE4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0" w:type="dxa"/>
            <w:gridSpan w:val="12"/>
            <w:shd w:val="clear" w:color="auto" w:fill="CCFFCC"/>
          </w:tcPr>
          <w:p w14:paraId="14B21E3B" w14:textId="4BBC1D0E" w:rsidR="00D679C1" w:rsidRPr="00863881" w:rsidRDefault="00D679C1" w:rsidP="00422C14">
            <w:pPr>
              <w:pStyle w:val="Level0"/>
              <w:tabs>
                <w:tab w:val="clear" w:pos="576"/>
                <w:tab w:val="clear" w:pos="1152"/>
                <w:tab w:val="clear" w:pos="1728"/>
                <w:tab w:val="clear" w:pos="2304"/>
              </w:tabs>
              <w:spacing w:after="120" w:line="240" w:lineRule="auto"/>
              <w:jc w:val="both"/>
              <w:rPr>
                <w:szCs w:val="24"/>
                <w:lang w:val="ru-RU"/>
              </w:rPr>
            </w:pPr>
            <w:r w:rsidRPr="00863881">
              <w:rPr>
                <w:rFonts w:ascii="Arial" w:hAnsi="Arial"/>
                <w:i/>
                <w:szCs w:val="24"/>
                <w:lang w:val="ru-RU"/>
              </w:rPr>
              <w:t>Примечание:</w:t>
            </w:r>
            <w:r w:rsidRPr="00863881">
              <w:rPr>
                <w:rFonts w:ascii="Arial" w:hAnsi="Arial"/>
                <w:i/>
                <w:szCs w:val="24"/>
                <w:lang w:val="ru-RU"/>
              </w:rPr>
              <w:tab/>
              <w:t xml:space="preserve">МСФО </w:t>
            </w:r>
            <w:r w:rsidR="005B01CE">
              <w:rPr>
                <w:rFonts w:ascii="Arial" w:hAnsi="Arial"/>
                <w:i/>
                <w:szCs w:val="24"/>
                <w:lang w:val="ru-RU"/>
              </w:rPr>
              <w:t xml:space="preserve">прямо </w:t>
            </w:r>
            <w:r w:rsidRPr="00863881">
              <w:rPr>
                <w:rFonts w:ascii="Arial" w:hAnsi="Arial"/>
                <w:i/>
                <w:szCs w:val="24"/>
                <w:lang w:val="ru-RU"/>
              </w:rPr>
              <w:t xml:space="preserve">не требуют раскрытия </w:t>
            </w:r>
            <w:r w:rsidR="004476EB">
              <w:rPr>
                <w:rFonts w:ascii="Arial" w:hAnsi="Arial"/>
                <w:i/>
                <w:szCs w:val="24"/>
                <w:lang w:val="ru-RU"/>
              </w:rPr>
              <w:t>перечня</w:t>
            </w:r>
            <w:r w:rsidR="001C6F6A">
              <w:rPr>
                <w:rFonts w:ascii="Arial" w:hAnsi="Arial"/>
                <w:i/>
                <w:szCs w:val="24"/>
                <w:lang w:val="ru-RU"/>
              </w:rPr>
              <w:t xml:space="preserve"> ДО</w:t>
            </w:r>
            <w:r w:rsidRPr="00863881">
              <w:rPr>
                <w:rFonts w:ascii="Arial" w:hAnsi="Arial"/>
                <w:i/>
                <w:szCs w:val="24"/>
                <w:lang w:val="ru-RU"/>
              </w:rPr>
              <w:t xml:space="preserve">. </w:t>
            </w:r>
            <w:r w:rsidR="005B01CE">
              <w:rPr>
                <w:rFonts w:ascii="Arial" w:hAnsi="Arial"/>
                <w:i/>
                <w:szCs w:val="24"/>
                <w:lang w:val="ru-RU"/>
              </w:rPr>
              <w:t>Однако</w:t>
            </w:r>
            <w:r w:rsidR="004476EB">
              <w:rPr>
                <w:rFonts w:ascii="Arial" w:hAnsi="Arial"/>
                <w:i/>
                <w:szCs w:val="24"/>
                <w:lang w:val="ru-RU"/>
              </w:rPr>
              <w:t xml:space="preserve"> такое раскрытие может требоваться</w:t>
            </w:r>
            <w:r w:rsidR="005B01CE">
              <w:rPr>
                <w:rFonts w:ascii="Arial" w:hAnsi="Arial"/>
                <w:i/>
                <w:szCs w:val="24"/>
                <w:lang w:val="ru-RU"/>
              </w:rPr>
              <w:t xml:space="preserve"> </w:t>
            </w:r>
            <w:r w:rsidRPr="00863881">
              <w:rPr>
                <w:rFonts w:ascii="Arial" w:hAnsi="Arial"/>
                <w:i/>
                <w:szCs w:val="24"/>
                <w:lang w:val="ru-RU"/>
              </w:rPr>
              <w:t>национальн</w:t>
            </w:r>
            <w:r w:rsidR="004476EB">
              <w:rPr>
                <w:rFonts w:ascii="Arial" w:hAnsi="Arial"/>
                <w:i/>
                <w:szCs w:val="24"/>
                <w:lang w:val="ru-RU"/>
              </w:rPr>
              <w:t>ым</w:t>
            </w:r>
            <w:r w:rsidRPr="00863881">
              <w:rPr>
                <w:rFonts w:ascii="Arial" w:hAnsi="Arial"/>
                <w:i/>
                <w:szCs w:val="24"/>
                <w:lang w:val="ru-RU"/>
              </w:rPr>
              <w:t xml:space="preserve"> законодательство</w:t>
            </w:r>
            <w:r w:rsidR="004476EB">
              <w:rPr>
                <w:rFonts w:ascii="Arial" w:hAnsi="Arial"/>
                <w:i/>
                <w:szCs w:val="24"/>
                <w:lang w:val="ru-RU"/>
              </w:rPr>
              <w:t>м</w:t>
            </w:r>
            <w:r w:rsidR="005B01CE">
              <w:rPr>
                <w:rFonts w:ascii="Arial" w:hAnsi="Arial"/>
                <w:i/>
                <w:szCs w:val="24"/>
                <w:lang w:val="ru-RU"/>
              </w:rPr>
              <w:t>.</w:t>
            </w:r>
            <w:r w:rsidRPr="00863881">
              <w:rPr>
                <w:rFonts w:ascii="Arial" w:hAnsi="Arial"/>
                <w:i/>
                <w:szCs w:val="24"/>
                <w:lang w:val="ru-RU"/>
              </w:rPr>
              <w:t xml:space="preserve"> </w:t>
            </w:r>
            <w:r w:rsidR="005B01CE">
              <w:rPr>
                <w:rFonts w:ascii="Arial" w:hAnsi="Arial"/>
                <w:i/>
                <w:szCs w:val="24"/>
                <w:lang w:val="ru-RU"/>
              </w:rPr>
              <w:t>Р</w:t>
            </w:r>
            <w:r w:rsidR="005B01CE" w:rsidRPr="00863881">
              <w:rPr>
                <w:rFonts w:ascii="Arial" w:hAnsi="Arial"/>
                <w:i/>
                <w:szCs w:val="24"/>
                <w:lang w:val="ru-RU"/>
              </w:rPr>
              <w:t>аскры</w:t>
            </w:r>
            <w:r w:rsidR="004476EB">
              <w:rPr>
                <w:rFonts w:ascii="Arial" w:hAnsi="Arial"/>
                <w:i/>
                <w:szCs w:val="24"/>
                <w:lang w:val="ru-RU"/>
              </w:rPr>
              <w:t xml:space="preserve">тие </w:t>
            </w:r>
            <w:r w:rsidR="00422C14">
              <w:rPr>
                <w:rFonts w:ascii="Arial" w:hAnsi="Arial"/>
                <w:i/>
                <w:szCs w:val="24"/>
                <w:lang w:val="ru-RU"/>
              </w:rPr>
              <w:t xml:space="preserve">выше </w:t>
            </w:r>
            <w:r w:rsidR="005B01CE">
              <w:rPr>
                <w:rFonts w:ascii="Arial" w:hAnsi="Arial"/>
                <w:i/>
                <w:szCs w:val="24"/>
                <w:lang w:val="ru-RU"/>
              </w:rPr>
              <w:t>представл</w:t>
            </w:r>
            <w:r w:rsidR="004476EB">
              <w:rPr>
                <w:rFonts w:ascii="Arial" w:hAnsi="Arial"/>
                <w:i/>
                <w:szCs w:val="24"/>
                <w:lang w:val="ru-RU"/>
              </w:rPr>
              <w:t>ено</w:t>
            </w:r>
            <w:r w:rsidR="005B01CE">
              <w:rPr>
                <w:rFonts w:ascii="Arial" w:hAnsi="Arial"/>
                <w:i/>
                <w:szCs w:val="24"/>
                <w:lang w:val="ru-RU"/>
              </w:rPr>
              <w:t xml:space="preserve"> исключительно </w:t>
            </w:r>
            <w:r w:rsidR="004476EB">
              <w:rPr>
                <w:rFonts w:ascii="Arial" w:hAnsi="Arial"/>
                <w:i/>
                <w:szCs w:val="24"/>
                <w:lang w:val="ru-RU"/>
              </w:rPr>
              <w:t>для примера</w:t>
            </w:r>
            <w:r w:rsidRPr="00863881">
              <w:rPr>
                <w:rFonts w:ascii="Arial" w:hAnsi="Arial"/>
                <w:i/>
                <w:szCs w:val="24"/>
                <w:lang w:val="ru-RU"/>
              </w:rPr>
              <w:t>.</w:t>
            </w:r>
            <w:r w:rsidR="001D1249">
              <w:rPr>
                <w:rFonts w:ascii="Arial" w:hAnsi="Arial"/>
                <w:i/>
                <w:szCs w:val="24"/>
                <w:lang w:val="ru-RU"/>
              </w:rPr>
              <w:t xml:space="preserve"> </w:t>
            </w:r>
          </w:p>
        </w:tc>
      </w:tr>
      <w:tr w:rsidR="00D679C1" w:rsidRPr="00E05B11" w14:paraId="4D00FD17" w14:textId="77777777" w:rsidTr="00261572">
        <w:trPr>
          <w:cantSplit/>
        </w:trPr>
        <w:tc>
          <w:tcPr>
            <w:tcW w:w="1762" w:type="dxa"/>
          </w:tcPr>
          <w:p w14:paraId="4A4FC058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0" w:type="dxa"/>
            <w:gridSpan w:val="12"/>
          </w:tcPr>
          <w:p w14:paraId="7092DBA3" w14:textId="77777777" w:rsidR="00D679C1" w:rsidRDefault="00D679C1" w:rsidP="0081251E">
            <w:pPr>
              <w:pStyle w:val="Bodycopyhanging"/>
              <w:spacing w:before="0" w:line="240" w:lineRule="auto"/>
              <w:ind w:left="0" w:firstLine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BA1762" w:rsidRPr="00EC3424" w14:paraId="4A459384" w14:textId="77777777" w:rsidTr="00261572">
        <w:trPr>
          <w:cantSplit/>
          <w:tblHeader/>
        </w:trPr>
        <w:tc>
          <w:tcPr>
            <w:tcW w:w="1762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39FA4561" w14:textId="77777777" w:rsidR="00BA1762" w:rsidRPr="00273AE0" w:rsidRDefault="00BA1762" w:rsidP="00494AD5">
            <w:pPr>
              <w:pStyle w:val="Heading1"/>
              <w:pageBreakBefore/>
              <w:spacing w:before="120" w:after="120"/>
              <w:jc w:val="both"/>
              <w:rPr>
                <w:color w:val="FFFFFF"/>
                <w:sz w:val="18"/>
                <w:szCs w:val="18"/>
                <w:lang w:val="ru-RU"/>
              </w:rPr>
            </w:pPr>
            <w:r>
              <w:rPr>
                <w:color w:val="FFFFFF"/>
                <w:sz w:val="18"/>
                <w:szCs w:val="18"/>
                <w:lang w:val="ru-RU"/>
              </w:rPr>
              <w:lastRenderedPageBreak/>
              <w:t>Источник</w:t>
            </w:r>
          </w:p>
        </w:tc>
        <w:tc>
          <w:tcPr>
            <w:tcW w:w="8030" w:type="dxa"/>
            <w:gridSpan w:val="12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514474E7" w14:textId="77777777" w:rsidR="00BA1762" w:rsidRPr="00EC3424" w:rsidRDefault="00496906" w:rsidP="00494AD5">
            <w:pPr>
              <w:pStyle w:val="Heading1"/>
              <w:pageBreakBefore/>
              <w:spacing w:before="120" w:after="120"/>
              <w:rPr>
                <w:color w:val="FFFFFF"/>
                <w:sz w:val="18"/>
                <w:szCs w:val="18"/>
                <w:lang w:val="en-GB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BA1762" w:rsidRPr="00EC3424" w14:paraId="39546016" w14:textId="77777777" w:rsidTr="00AF0BA1">
        <w:trPr>
          <w:cantSplit/>
          <w:trHeight w:hRule="exact" w:val="113"/>
          <w:tblHeader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6A39015F" w14:textId="77777777" w:rsidR="00BA1762" w:rsidRPr="00EC3424" w:rsidRDefault="00BA1762" w:rsidP="00494AD5">
            <w:pPr>
              <w:pStyle w:val="sourceref"/>
              <w:spacing w:before="0" w:line="240" w:lineRule="auto"/>
              <w:jc w:val="both"/>
              <w:rPr>
                <w:rFonts w:cs="Arial"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8030" w:type="dxa"/>
            <w:gridSpan w:val="12"/>
            <w:tcMar>
              <w:left w:w="58" w:type="dxa"/>
              <w:right w:w="58" w:type="dxa"/>
            </w:tcMar>
          </w:tcPr>
          <w:p w14:paraId="27F69239" w14:textId="77777777" w:rsidR="00BA1762" w:rsidRPr="00EC3424" w:rsidRDefault="00BA1762" w:rsidP="00494AD5">
            <w:pPr>
              <w:pStyle w:val="Heading1"/>
              <w:tabs>
                <w:tab w:val="left" w:pos="7020"/>
              </w:tabs>
              <w:spacing w:before="0" w:after="0"/>
              <w:rPr>
                <w:color w:val="0C2577"/>
                <w:sz w:val="18"/>
                <w:szCs w:val="18"/>
                <w:lang w:val="en-GB"/>
              </w:rPr>
            </w:pPr>
          </w:p>
        </w:tc>
      </w:tr>
      <w:tr w:rsidR="00BA1762" w:rsidRPr="00EC3424" w14:paraId="1EFA84C8" w14:textId="77777777" w:rsidTr="00261572">
        <w:trPr>
          <w:cantSplit/>
        </w:trPr>
        <w:tc>
          <w:tcPr>
            <w:tcW w:w="1762" w:type="dxa"/>
          </w:tcPr>
          <w:p w14:paraId="74F6FB7D" w14:textId="77777777" w:rsidR="00BA1762" w:rsidRPr="00273AE0" w:rsidRDefault="00BA1762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ru-RU"/>
              </w:rPr>
            </w:pPr>
          </w:p>
        </w:tc>
        <w:tc>
          <w:tcPr>
            <w:tcW w:w="8030" w:type="dxa"/>
            <w:gridSpan w:val="12"/>
          </w:tcPr>
          <w:p w14:paraId="421ADFE6" w14:textId="77777777" w:rsidR="00BA1762" w:rsidRPr="00273AE0" w:rsidRDefault="00BA1762" w:rsidP="00494AD5">
            <w:pPr>
              <w:pStyle w:val="Bodycopy"/>
              <w:spacing w:before="0" w:line="240" w:lineRule="auto"/>
              <w:ind w:left="576" w:hanging="576"/>
              <w:rPr>
                <w:b/>
                <w:i/>
                <w:color w:val="auto"/>
                <w:sz w:val="18"/>
                <w:szCs w:val="18"/>
                <w:lang w:val="ru-RU"/>
              </w:rPr>
            </w:pPr>
            <w:r w:rsidRPr="00364C53">
              <w:rPr>
                <w:b/>
                <w:i/>
                <w:color w:val="auto"/>
                <w:sz w:val="18"/>
                <w:szCs w:val="18"/>
              </w:rPr>
              <w:t xml:space="preserve">19.1 </w:t>
            </w:r>
            <w:r>
              <w:rPr>
                <w:b/>
                <w:i/>
                <w:color w:val="auto"/>
                <w:sz w:val="18"/>
                <w:szCs w:val="18"/>
                <w:lang w:val="ru-RU"/>
              </w:rPr>
              <w:t>Структура Группы</w:t>
            </w:r>
          </w:p>
          <w:p w14:paraId="1C0C4D34" w14:textId="77777777" w:rsidR="00BA1762" w:rsidRPr="00EC3424" w:rsidRDefault="00BA1762" w:rsidP="00494AD5">
            <w:pPr>
              <w:pStyle w:val="Bodycopy"/>
              <w:spacing w:before="0" w:line="240" w:lineRule="auto"/>
              <w:rPr>
                <w:sz w:val="18"/>
                <w:szCs w:val="18"/>
                <w:lang w:val="en-GB"/>
              </w:rPr>
            </w:pPr>
          </w:p>
        </w:tc>
      </w:tr>
      <w:tr w:rsidR="00BA1762" w:rsidRPr="008427BB" w14:paraId="2E9D6C13" w14:textId="77777777" w:rsidTr="00261572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0BC4ABAD" w14:textId="77777777" w:rsidR="00BA1762" w:rsidRPr="00B94EED" w:rsidRDefault="00616F09" w:rsidP="00B94EED">
            <w:pPr>
              <w:pStyle w:val="sourceref"/>
              <w:spacing w:before="0" w:line="240" w:lineRule="auto"/>
              <w:ind w:left="-52" w:right="-50"/>
              <w:rPr>
                <w:rFonts w:cs="Arial"/>
                <w:color w:val="0C2777"/>
                <w:spacing w:val="-7"/>
                <w:sz w:val="16"/>
                <w:szCs w:val="16"/>
              </w:rPr>
            </w:pPr>
            <w:r w:rsidRPr="00B94EED">
              <w:rPr>
                <w:rFonts w:cs="Arial"/>
                <w:color w:val="0C2777"/>
                <w:spacing w:val="-7"/>
                <w:sz w:val="16"/>
                <w:szCs w:val="16"/>
                <w:lang w:val="ru-RU"/>
              </w:rPr>
              <w:t>МСФО</w:t>
            </w:r>
            <w:r w:rsidRPr="00B94EED">
              <w:rPr>
                <w:rFonts w:cs="Arial"/>
                <w:color w:val="0C2777"/>
                <w:spacing w:val="-7"/>
                <w:sz w:val="16"/>
                <w:szCs w:val="16"/>
                <w:lang w:val="en-GB"/>
              </w:rPr>
              <w:t xml:space="preserve"> (IFRS) 1</w:t>
            </w:r>
            <w:r w:rsidR="00BA1762" w:rsidRPr="00B94EED">
              <w:rPr>
                <w:rFonts w:cs="Arial"/>
                <w:color w:val="0C2777"/>
                <w:spacing w:val="-7"/>
                <w:sz w:val="16"/>
                <w:szCs w:val="16"/>
              </w:rPr>
              <w:t xml:space="preserve">2.10(a)(i) </w:t>
            </w:r>
          </w:p>
          <w:p w14:paraId="12FAB61C" w14:textId="77777777" w:rsidR="00BA1762" w:rsidRPr="00B94EED" w:rsidRDefault="00616F09" w:rsidP="00B94EED">
            <w:pPr>
              <w:pStyle w:val="sourceref"/>
              <w:spacing w:before="0" w:line="240" w:lineRule="auto"/>
              <w:ind w:left="-52" w:right="-50"/>
              <w:rPr>
                <w:rFonts w:cs="Arial"/>
                <w:color w:val="0C2777"/>
                <w:sz w:val="16"/>
                <w:szCs w:val="16"/>
              </w:rPr>
            </w:pPr>
            <w:r w:rsidRPr="00B94EED">
              <w:rPr>
                <w:rFonts w:cs="Arial"/>
                <w:color w:val="0C2777"/>
                <w:sz w:val="16"/>
                <w:szCs w:val="16"/>
                <w:lang w:val="ru-RU"/>
              </w:rPr>
              <w:t>МСФО</w:t>
            </w:r>
            <w:r w:rsidRPr="00B94EED">
              <w:rPr>
                <w:rFonts w:cs="Arial"/>
                <w:color w:val="0C2777"/>
                <w:sz w:val="16"/>
                <w:szCs w:val="16"/>
                <w:lang w:val="en-GB"/>
              </w:rPr>
              <w:t xml:space="preserve"> (IFRS) 1</w:t>
            </w:r>
            <w:r w:rsidR="00BA1762" w:rsidRPr="00B94EED">
              <w:rPr>
                <w:rFonts w:cs="Arial"/>
                <w:color w:val="0C2777"/>
                <w:sz w:val="16"/>
                <w:szCs w:val="16"/>
              </w:rPr>
              <w:t>2.4</w:t>
            </w:r>
          </w:p>
          <w:p w14:paraId="372914BB" w14:textId="77777777" w:rsidR="00BA1762" w:rsidRPr="00B94EED" w:rsidRDefault="00616F09" w:rsidP="00B94EED">
            <w:pPr>
              <w:pStyle w:val="sourceref"/>
              <w:spacing w:before="0" w:line="240" w:lineRule="auto"/>
              <w:ind w:left="-52" w:right="-50"/>
              <w:rPr>
                <w:rFonts w:cs="Arial"/>
                <w:color w:val="0C2777"/>
                <w:spacing w:val="-2"/>
                <w:sz w:val="16"/>
                <w:szCs w:val="16"/>
              </w:rPr>
            </w:pPr>
            <w:r w:rsidRPr="00B94EED">
              <w:rPr>
                <w:rFonts w:cs="Arial"/>
                <w:color w:val="0C2777"/>
                <w:spacing w:val="-2"/>
                <w:sz w:val="16"/>
                <w:szCs w:val="16"/>
                <w:lang w:val="ru-RU"/>
              </w:rPr>
              <w:t>МСФО</w:t>
            </w:r>
            <w:r w:rsidRPr="00B94EED">
              <w:rPr>
                <w:rFonts w:cs="Arial"/>
                <w:color w:val="0C2777"/>
                <w:spacing w:val="-2"/>
                <w:sz w:val="16"/>
                <w:szCs w:val="16"/>
                <w:lang w:val="en-GB"/>
              </w:rPr>
              <w:t xml:space="preserve"> (IFRS) 1</w:t>
            </w:r>
            <w:r w:rsidR="00BA1762" w:rsidRPr="00B94EED">
              <w:rPr>
                <w:rFonts w:cs="Arial"/>
                <w:color w:val="0C2777"/>
                <w:spacing w:val="-2"/>
                <w:sz w:val="16"/>
                <w:szCs w:val="16"/>
              </w:rPr>
              <w:t xml:space="preserve">2.B4(a) </w:t>
            </w:r>
          </w:p>
          <w:p w14:paraId="3E0D2B7E" w14:textId="77777777" w:rsidR="00B94EED" w:rsidRPr="00622A3C" w:rsidRDefault="00616F09" w:rsidP="00B94EED">
            <w:pPr>
              <w:pStyle w:val="sourceref"/>
              <w:spacing w:before="0" w:line="240" w:lineRule="auto"/>
              <w:ind w:left="-52" w:right="-50" w:hanging="1"/>
              <w:rPr>
                <w:rFonts w:cs="Arial"/>
                <w:color w:val="0C2777"/>
                <w:spacing w:val="-7"/>
                <w:sz w:val="16"/>
                <w:szCs w:val="16"/>
                <w:lang w:val="en-US"/>
              </w:rPr>
            </w:pPr>
            <w:r w:rsidRPr="00B94EED">
              <w:rPr>
                <w:rFonts w:cs="Arial"/>
                <w:color w:val="0C2777"/>
                <w:spacing w:val="-7"/>
                <w:sz w:val="16"/>
                <w:szCs w:val="16"/>
                <w:lang w:val="ru-RU"/>
              </w:rPr>
              <w:t>МСФО</w:t>
            </w:r>
            <w:r w:rsidRPr="00B94EED">
              <w:rPr>
                <w:rFonts w:cs="Arial"/>
                <w:color w:val="0C2777"/>
                <w:spacing w:val="-7"/>
                <w:sz w:val="16"/>
                <w:szCs w:val="16"/>
                <w:lang w:val="en-US"/>
              </w:rPr>
              <w:t xml:space="preserve"> (IFRS) 1</w:t>
            </w:r>
            <w:r w:rsidR="00BA1762" w:rsidRPr="00B94EED">
              <w:rPr>
                <w:rFonts w:cs="Arial"/>
                <w:color w:val="0C2777"/>
                <w:spacing w:val="-7"/>
                <w:sz w:val="16"/>
                <w:szCs w:val="16"/>
              </w:rPr>
              <w:t>2.B5-B6</w:t>
            </w:r>
          </w:p>
        </w:tc>
        <w:tc>
          <w:tcPr>
            <w:tcW w:w="8030" w:type="dxa"/>
            <w:gridSpan w:val="12"/>
          </w:tcPr>
          <w:p w14:paraId="1A4A4749" w14:textId="77777777" w:rsidR="00BA1762" w:rsidRPr="00273AE0" w:rsidRDefault="00BA1762" w:rsidP="00A97FBB">
            <w:pPr>
              <w:pStyle w:val="Bodycopy"/>
              <w:tabs>
                <w:tab w:val="decimal" w:pos="149"/>
                <w:tab w:val="left" w:pos="1107"/>
              </w:tabs>
              <w:spacing w:before="0" w:line="240" w:lineRule="auto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Данные</w:t>
            </w:r>
            <w:r w:rsidRPr="00BA1762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о</w:t>
            </w:r>
            <w:r w:rsidRPr="00BA1762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структуре</w:t>
            </w:r>
            <w:r w:rsidRPr="00BA1762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Группы</w:t>
            </w:r>
            <w:r w:rsidRPr="00BA1762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на</w:t>
            </w:r>
            <w:r w:rsidRPr="00BA1762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отчетн</w:t>
            </w:r>
            <w:r w:rsidR="00A97FBB">
              <w:rPr>
                <w:sz w:val="18"/>
                <w:szCs w:val="18"/>
                <w:lang w:val="ru-RU"/>
              </w:rPr>
              <w:t>ую</w:t>
            </w:r>
            <w:r w:rsidRPr="00BA1762">
              <w:rPr>
                <w:sz w:val="18"/>
                <w:szCs w:val="18"/>
                <w:lang w:val="ru-RU"/>
              </w:rPr>
              <w:t xml:space="preserve"> </w:t>
            </w:r>
            <w:r w:rsidR="00A97FBB">
              <w:rPr>
                <w:sz w:val="18"/>
                <w:szCs w:val="18"/>
                <w:lang w:val="ru-RU"/>
              </w:rPr>
              <w:t xml:space="preserve">дату </w:t>
            </w:r>
            <w:r>
              <w:rPr>
                <w:sz w:val="18"/>
                <w:szCs w:val="18"/>
                <w:lang w:val="ru-RU"/>
              </w:rPr>
              <w:t>представлены</w:t>
            </w:r>
            <w:r w:rsidRPr="00BA1762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следующим</w:t>
            </w:r>
            <w:r w:rsidRPr="00BA1762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образом</w:t>
            </w:r>
            <w:r w:rsidRPr="00BA1762">
              <w:rPr>
                <w:sz w:val="18"/>
                <w:szCs w:val="18"/>
                <w:lang w:val="ru-RU"/>
              </w:rPr>
              <w:t xml:space="preserve">: </w:t>
            </w:r>
          </w:p>
        </w:tc>
      </w:tr>
      <w:tr w:rsidR="00BA1762" w:rsidRPr="00C82094" w14:paraId="0022497F" w14:textId="77777777" w:rsidTr="00261572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6847E35A" w14:textId="77777777" w:rsidR="00BA1762" w:rsidRPr="00B94EED" w:rsidRDefault="00BA1762" w:rsidP="00B94EED">
            <w:pPr>
              <w:pStyle w:val="sourceref"/>
              <w:spacing w:before="0" w:line="240" w:lineRule="auto"/>
              <w:ind w:left="-52" w:right="-50"/>
              <w:rPr>
                <w:rFonts w:cs="Arial"/>
                <w:color w:val="0C2777"/>
                <w:sz w:val="16"/>
                <w:szCs w:val="16"/>
                <w:lang w:val="ru-RU"/>
              </w:rPr>
            </w:pPr>
          </w:p>
        </w:tc>
        <w:tc>
          <w:tcPr>
            <w:tcW w:w="8030" w:type="dxa"/>
            <w:gridSpan w:val="12"/>
          </w:tcPr>
          <w:tbl>
            <w:tblPr>
              <w:tblW w:w="7970" w:type="dxa"/>
              <w:tblBorders>
                <w:bottom w:val="single" w:sz="4" w:space="0" w:color="auto"/>
              </w:tblBorders>
              <w:tblLayout w:type="fixed"/>
              <w:tblCellMar>
                <w:left w:w="58" w:type="dxa"/>
                <w:right w:w="58" w:type="dxa"/>
              </w:tblCellMar>
              <w:tblLook w:val="0000" w:firstRow="0" w:lastRow="0" w:firstColumn="0" w:lastColumn="0" w:noHBand="0" w:noVBand="0"/>
            </w:tblPr>
            <w:tblGrid>
              <w:gridCol w:w="3119"/>
              <w:gridCol w:w="283"/>
              <w:gridCol w:w="1985"/>
              <w:gridCol w:w="283"/>
              <w:gridCol w:w="993"/>
              <w:gridCol w:w="283"/>
              <w:gridCol w:w="1024"/>
            </w:tblGrid>
            <w:tr w:rsidR="00BA1762" w:rsidRPr="008427BB" w14:paraId="2937A153" w14:textId="77777777" w:rsidTr="00641A3B">
              <w:trPr>
                <w:cantSplit/>
                <w:trHeight w:val="184"/>
              </w:trPr>
              <w:tc>
                <w:tcPr>
                  <w:tcW w:w="3119" w:type="dxa"/>
                  <w:tcBorders>
                    <w:bottom w:val="single" w:sz="4" w:space="0" w:color="auto"/>
                  </w:tcBorders>
                  <w:vAlign w:val="bottom"/>
                </w:tcPr>
                <w:p w14:paraId="28E9D45B" w14:textId="77777777" w:rsidR="00BA1762" w:rsidRPr="00A17C74" w:rsidRDefault="00202090" w:rsidP="00494AD5">
                  <w:pPr>
                    <w:pStyle w:val="Bodycopy"/>
                    <w:spacing w:before="0" w:line="240" w:lineRule="auto"/>
                    <w:ind w:right="14"/>
                    <w:rPr>
                      <w:sz w:val="18"/>
                      <w:szCs w:val="18"/>
                    </w:rPr>
                  </w:pPr>
                  <w:r w:rsidRPr="00202090">
                    <w:rPr>
                      <w:color w:val="0C2577"/>
                      <w:sz w:val="18"/>
                      <w:szCs w:val="18"/>
                    </w:rPr>
                    <w:t>Основной вид деятельности</w:t>
                  </w:r>
                </w:p>
              </w:tc>
              <w:tc>
                <w:tcPr>
                  <w:tcW w:w="283" w:type="dxa"/>
                  <w:vAlign w:val="bottom"/>
                </w:tcPr>
                <w:p w14:paraId="2D8466AD" w14:textId="77777777" w:rsidR="00BA1762" w:rsidRPr="00A17C74" w:rsidRDefault="00BA1762" w:rsidP="00494AD5">
                  <w:pPr>
                    <w:pStyle w:val="Bodycopy"/>
                    <w:spacing w:before="0" w:line="240" w:lineRule="auto"/>
                    <w:ind w:right="14"/>
                    <w:jc w:val="right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985" w:type="dxa"/>
                  <w:tcBorders>
                    <w:bottom w:val="single" w:sz="4" w:space="0" w:color="auto"/>
                  </w:tcBorders>
                  <w:vAlign w:val="bottom"/>
                </w:tcPr>
                <w:p w14:paraId="4B63B67D" w14:textId="77777777" w:rsidR="00BA1762" w:rsidRPr="00A17C74" w:rsidRDefault="00202090" w:rsidP="00494AD5">
                  <w:pPr>
                    <w:pStyle w:val="Bodycopy"/>
                    <w:spacing w:before="0" w:line="240" w:lineRule="auto"/>
                    <w:ind w:right="14"/>
                    <w:rPr>
                      <w:color w:val="0C2577"/>
                      <w:sz w:val="18"/>
                      <w:szCs w:val="18"/>
                    </w:rPr>
                  </w:pPr>
                  <w:r w:rsidRPr="00202090">
                    <w:rPr>
                      <w:color w:val="0C2577"/>
                      <w:sz w:val="18"/>
                      <w:szCs w:val="18"/>
                    </w:rPr>
                    <w:t>Место регистрации и деятельности</w:t>
                  </w:r>
                </w:p>
              </w:tc>
              <w:tc>
                <w:tcPr>
                  <w:tcW w:w="283" w:type="dxa"/>
                  <w:tcBorders>
                    <w:bottom w:val="nil"/>
                  </w:tcBorders>
                  <w:vAlign w:val="bottom"/>
                </w:tcPr>
                <w:p w14:paraId="4B5CC9BA" w14:textId="77777777" w:rsidR="00BA1762" w:rsidRPr="00A17C74" w:rsidRDefault="00BA1762" w:rsidP="00494AD5">
                  <w:pPr>
                    <w:pStyle w:val="Bodycopy"/>
                    <w:spacing w:before="0" w:line="240" w:lineRule="auto"/>
                    <w:ind w:right="14"/>
                    <w:jc w:val="right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300" w:type="dxa"/>
                  <w:gridSpan w:val="3"/>
                  <w:tcBorders>
                    <w:bottom w:val="single" w:sz="4" w:space="0" w:color="auto"/>
                  </w:tcBorders>
                  <w:vAlign w:val="bottom"/>
                </w:tcPr>
                <w:p w14:paraId="41B3C920" w14:textId="225E2801" w:rsidR="00BA1762" w:rsidRPr="00273AE0" w:rsidRDefault="00202090" w:rsidP="00422C14">
                  <w:pPr>
                    <w:pStyle w:val="Bodycopy"/>
                    <w:spacing w:before="0" w:line="240" w:lineRule="auto"/>
                    <w:ind w:right="14"/>
                    <w:jc w:val="center"/>
                    <w:rPr>
                      <w:color w:val="auto"/>
                      <w:sz w:val="18"/>
                      <w:szCs w:val="18"/>
                      <w:lang w:val="ru-RU"/>
                    </w:rPr>
                  </w:pPr>
                  <w:r w:rsidRPr="00273AE0">
                    <w:rPr>
                      <w:color w:val="0C2577"/>
                      <w:sz w:val="18"/>
                      <w:szCs w:val="18"/>
                      <w:lang w:val="ru-RU" w:eastAsia="zh-TW"/>
                    </w:rPr>
                    <w:t>Количество</w:t>
                  </w:r>
                  <w:r w:rsidR="001C6F6A">
                    <w:rPr>
                      <w:color w:val="0C2577"/>
                      <w:sz w:val="18"/>
                      <w:szCs w:val="18"/>
                      <w:lang w:val="ru-RU" w:eastAsia="zh-TW"/>
                    </w:rPr>
                    <w:t xml:space="preserve"> ДО</w:t>
                  </w:r>
                  <w:r w:rsidRPr="00273AE0">
                    <w:rPr>
                      <w:color w:val="0C2577"/>
                      <w:sz w:val="18"/>
                      <w:szCs w:val="18"/>
                      <w:lang w:val="ru-RU" w:eastAsia="zh-TW"/>
                    </w:rPr>
                    <w:t xml:space="preserve"> в полной собственности</w:t>
                  </w:r>
                </w:p>
              </w:tc>
            </w:tr>
            <w:tr w:rsidR="00BA1762" w:rsidRPr="00A17C74" w14:paraId="61FDBDCC" w14:textId="77777777" w:rsidTr="00641A3B">
              <w:tblPrEx>
                <w:tblBorders>
                  <w:bottom w:val="none" w:sz="0" w:space="0" w:color="auto"/>
                </w:tblBorders>
              </w:tblPrEx>
              <w:trPr>
                <w:cantSplit/>
                <w:trHeight w:val="420"/>
              </w:trPr>
              <w:tc>
                <w:tcPr>
                  <w:tcW w:w="3119" w:type="dxa"/>
                </w:tcPr>
                <w:p w14:paraId="5634B8AE" w14:textId="77777777" w:rsidR="00BA1762" w:rsidRPr="00273AE0" w:rsidRDefault="00BA1762" w:rsidP="00494AD5">
                  <w:pPr>
                    <w:pStyle w:val="Bodycopy"/>
                    <w:tabs>
                      <w:tab w:val="right" w:pos="1766"/>
                    </w:tabs>
                    <w:spacing w:before="0" w:line="240" w:lineRule="auto"/>
                    <w:rPr>
                      <w:sz w:val="18"/>
                      <w:szCs w:val="18"/>
                      <w:lang w:val="ru-RU"/>
                    </w:rPr>
                  </w:pPr>
                </w:p>
              </w:tc>
              <w:tc>
                <w:tcPr>
                  <w:tcW w:w="283" w:type="dxa"/>
                </w:tcPr>
                <w:p w14:paraId="3F9DC8A6" w14:textId="77777777" w:rsidR="00BA1762" w:rsidRPr="00273AE0" w:rsidRDefault="00BA1762" w:rsidP="00494AD5">
                  <w:pPr>
                    <w:pStyle w:val="Bodycopy"/>
                    <w:spacing w:before="0" w:line="240" w:lineRule="auto"/>
                    <w:rPr>
                      <w:sz w:val="18"/>
                      <w:szCs w:val="18"/>
                      <w:lang w:val="ru-RU"/>
                    </w:rPr>
                  </w:pPr>
                </w:p>
              </w:tc>
              <w:tc>
                <w:tcPr>
                  <w:tcW w:w="1985" w:type="dxa"/>
                </w:tcPr>
                <w:p w14:paraId="23274F30" w14:textId="77777777" w:rsidR="00BA1762" w:rsidRPr="00273AE0" w:rsidRDefault="00BA1762" w:rsidP="00494AD5">
                  <w:pPr>
                    <w:pStyle w:val="Bodycopy"/>
                    <w:spacing w:before="0" w:line="240" w:lineRule="auto"/>
                    <w:rPr>
                      <w:sz w:val="18"/>
                      <w:szCs w:val="18"/>
                      <w:lang w:val="ru-RU"/>
                    </w:rPr>
                  </w:pPr>
                </w:p>
              </w:tc>
              <w:tc>
                <w:tcPr>
                  <w:tcW w:w="283" w:type="dxa"/>
                </w:tcPr>
                <w:p w14:paraId="3615B7D5" w14:textId="77777777" w:rsidR="00BA1762" w:rsidRPr="00273AE0" w:rsidRDefault="00BA1762" w:rsidP="00494AD5">
                  <w:pPr>
                    <w:pStyle w:val="Bodycopy"/>
                    <w:spacing w:before="0" w:line="240" w:lineRule="auto"/>
                    <w:rPr>
                      <w:sz w:val="18"/>
                      <w:szCs w:val="18"/>
                      <w:lang w:val="ru-RU"/>
                    </w:rPr>
                  </w:pPr>
                </w:p>
              </w:tc>
              <w:tc>
                <w:tcPr>
                  <w:tcW w:w="993" w:type="dxa"/>
                  <w:tcBorders>
                    <w:bottom w:val="single" w:sz="4" w:space="0" w:color="auto"/>
                  </w:tcBorders>
                  <w:vAlign w:val="bottom"/>
                </w:tcPr>
                <w:p w14:paraId="7A3A4695" w14:textId="3262FA29" w:rsidR="00BA1762" w:rsidRPr="009921D3" w:rsidRDefault="00B222CC" w:rsidP="00494AD5">
                  <w:pPr>
                    <w:pStyle w:val="Bodycopy"/>
                    <w:spacing w:before="0" w:line="240" w:lineRule="auto"/>
                    <w:jc w:val="right"/>
                    <w:rPr>
                      <w:sz w:val="18"/>
                      <w:szCs w:val="18"/>
                      <w:lang w:val="ru-RU"/>
                    </w:rPr>
                  </w:pPr>
                  <w:r>
                    <w:rPr>
                      <w:sz w:val="18"/>
                      <w:szCs w:val="18"/>
                    </w:rPr>
                    <w:t>31/12/15</w:t>
                  </w:r>
                </w:p>
              </w:tc>
              <w:tc>
                <w:tcPr>
                  <w:tcW w:w="283" w:type="dxa"/>
                  <w:vAlign w:val="bottom"/>
                </w:tcPr>
                <w:p w14:paraId="28B2CB06" w14:textId="77777777" w:rsidR="00BA1762" w:rsidRPr="00A17C74" w:rsidRDefault="00BA1762" w:rsidP="00494AD5">
                  <w:pPr>
                    <w:pStyle w:val="Bodycopy"/>
                    <w:spacing w:before="0" w:line="240" w:lineRule="auto"/>
                    <w:jc w:val="right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24" w:type="dxa"/>
                  <w:tcBorders>
                    <w:bottom w:val="single" w:sz="4" w:space="0" w:color="auto"/>
                  </w:tcBorders>
                  <w:vAlign w:val="bottom"/>
                </w:tcPr>
                <w:p w14:paraId="6E23799F" w14:textId="6AA132C0" w:rsidR="00BA1762" w:rsidRPr="009921D3" w:rsidRDefault="00B222CC" w:rsidP="00494AD5">
                  <w:pPr>
                    <w:pStyle w:val="Bodycopy"/>
                    <w:spacing w:before="0" w:line="240" w:lineRule="auto"/>
                    <w:jc w:val="right"/>
                    <w:rPr>
                      <w:sz w:val="18"/>
                      <w:szCs w:val="18"/>
                      <w:lang w:val="ru-RU"/>
                    </w:rPr>
                  </w:pPr>
                  <w:r>
                    <w:rPr>
                      <w:sz w:val="18"/>
                      <w:szCs w:val="18"/>
                    </w:rPr>
                    <w:t>31/12/14</w:t>
                  </w:r>
                </w:p>
              </w:tc>
            </w:tr>
            <w:tr w:rsidR="00BA1762" w:rsidRPr="00A17C74" w14:paraId="5F2329BB" w14:textId="77777777" w:rsidTr="00641A3B">
              <w:tblPrEx>
                <w:tblBorders>
                  <w:bottom w:val="none" w:sz="0" w:space="0" w:color="auto"/>
                </w:tblBorders>
              </w:tblPrEx>
              <w:trPr>
                <w:cantSplit/>
                <w:trHeight w:val="198"/>
              </w:trPr>
              <w:tc>
                <w:tcPr>
                  <w:tcW w:w="3119" w:type="dxa"/>
                </w:tcPr>
                <w:p w14:paraId="5E6730D2" w14:textId="77777777" w:rsidR="00BA1762" w:rsidRPr="00A17C74" w:rsidRDefault="00BA1762" w:rsidP="00494AD5">
                  <w:pPr>
                    <w:pStyle w:val="Bodycopy"/>
                    <w:tabs>
                      <w:tab w:val="right" w:pos="1766"/>
                    </w:tabs>
                    <w:spacing w:before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83" w:type="dxa"/>
                </w:tcPr>
                <w:p w14:paraId="37C8CFD7" w14:textId="77777777" w:rsidR="00BA1762" w:rsidRPr="00A17C74" w:rsidRDefault="00BA1762" w:rsidP="00494AD5">
                  <w:pPr>
                    <w:pStyle w:val="Bodycopy"/>
                    <w:spacing w:before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985" w:type="dxa"/>
                </w:tcPr>
                <w:p w14:paraId="2DDA45FF" w14:textId="77777777" w:rsidR="00BA1762" w:rsidRPr="00A17C74" w:rsidRDefault="00BA1762" w:rsidP="00494AD5">
                  <w:pPr>
                    <w:pStyle w:val="Bodycopy"/>
                    <w:spacing w:before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83" w:type="dxa"/>
                </w:tcPr>
                <w:p w14:paraId="29BC07C7" w14:textId="77777777" w:rsidR="00BA1762" w:rsidRPr="00A17C74" w:rsidRDefault="00BA1762" w:rsidP="00494AD5">
                  <w:pPr>
                    <w:pStyle w:val="Bodycopy"/>
                    <w:spacing w:before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</w:tcBorders>
                  <w:vAlign w:val="bottom"/>
                </w:tcPr>
                <w:p w14:paraId="2D83235A" w14:textId="77777777" w:rsidR="00BA1762" w:rsidRPr="00A17C74" w:rsidRDefault="00BA1762" w:rsidP="00494AD5">
                  <w:pPr>
                    <w:pStyle w:val="Bodycopy"/>
                    <w:tabs>
                      <w:tab w:val="decimal" w:pos="149"/>
                    </w:tabs>
                    <w:spacing w:before="0" w:line="240" w:lineRule="auto"/>
                    <w:jc w:val="right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83" w:type="dxa"/>
                  <w:vAlign w:val="bottom"/>
                </w:tcPr>
                <w:p w14:paraId="1AF0072B" w14:textId="77777777" w:rsidR="00BA1762" w:rsidRPr="00A17C74" w:rsidRDefault="00BA1762" w:rsidP="00494AD5">
                  <w:pPr>
                    <w:pStyle w:val="Bodycopy"/>
                    <w:spacing w:before="0" w:line="240" w:lineRule="auto"/>
                    <w:jc w:val="right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24" w:type="dxa"/>
                  <w:vAlign w:val="bottom"/>
                </w:tcPr>
                <w:p w14:paraId="054FBD70" w14:textId="77777777" w:rsidR="00BA1762" w:rsidRPr="00A17C74" w:rsidRDefault="00BA1762" w:rsidP="00494AD5">
                  <w:pPr>
                    <w:pStyle w:val="Bodycopy"/>
                    <w:tabs>
                      <w:tab w:val="decimal" w:pos="149"/>
                      <w:tab w:val="left" w:pos="950"/>
                    </w:tabs>
                    <w:spacing w:before="0" w:line="240" w:lineRule="auto"/>
                    <w:jc w:val="right"/>
                    <w:rPr>
                      <w:sz w:val="18"/>
                      <w:szCs w:val="18"/>
                    </w:rPr>
                  </w:pPr>
                </w:p>
              </w:tc>
            </w:tr>
            <w:tr w:rsidR="00BA1762" w:rsidRPr="00A17C74" w14:paraId="3A43153F" w14:textId="77777777" w:rsidTr="00641A3B">
              <w:tblPrEx>
                <w:tblBorders>
                  <w:bottom w:val="none" w:sz="0" w:space="0" w:color="auto"/>
                </w:tblBorders>
              </w:tblPrEx>
              <w:trPr>
                <w:cantSplit/>
                <w:trHeight w:val="198"/>
              </w:trPr>
              <w:tc>
                <w:tcPr>
                  <w:tcW w:w="3119" w:type="dxa"/>
                </w:tcPr>
                <w:p w14:paraId="6304E60A" w14:textId="77777777" w:rsidR="00BA1762" w:rsidRPr="00A17C74" w:rsidRDefault="00202090" w:rsidP="00494AD5">
                  <w:pPr>
                    <w:pStyle w:val="Bodycopy"/>
                    <w:tabs>
                      <w:tab w:val="right" w:pos="1766"/>
                    </w:tabs>
                    <w:spacing w:before="0" w:line="240" w:lineRule="auto"/>
                    <w:rPr>
                      <w:sz w:val="18"/>
                      <w:szCs w:val="18"/>
                    </w:rPr>
                  </w:pPr>
                  <w:r w:rsidRPr="00202090">
                    <w:rPr>
                      <w:sz w:val="18"/>
                      <w:szCs w:val="18"/>
                    </w:rPr>
                    <w:t>Производство электронного оборудования</w:t>
                  </w:r>
                </w:p>
              </w:tc>
              <w:tc>
                <w:tcPr>
                  <w:tcW w:w="283" w:type="dxa"/>
                </w:tcPr>
                <w:p w14:paraId="4DF9F82E" w14:textId="77777777" w:rsidR="00BA1762" w:rsidRPr="00A17C74" w:rsidRDefault="00BA1762" w:rsidP="00494AD5">
                  <w:pPr>
                    <w:pStyle w:val="Bodycopy"/>
                    <w:spacing w:before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985" w:type="dxa"/>
                </w:tcPr>
                <w:p w14:paraId="09B2E1CB" w14:textId="77777777" w:rsidR="00BA1762" w:rsidRPr="00A17C74" w:rsidRDefault="00202090" w:rsidP="00494AD5">
                  <w:pPr>
                    <w:pStyle w:val="Bodycopyrightindent"/>
                    <w:spacing w:before="0" w:line="240" w:lineRule="auto"/>
                    <w:ind w:right="340"/>
                    <w:jc w:val="left"/>
                    <w:rPr>
                      <w:sz w:val="18"/>
                      <w:szCs w:val="18"/>
                    </w:rPr>
                  </w:pPr>
                  <w:r w:rsidRPr="00202090">
                    <w:rPr>
                      <w:sz w:val="18"/>
                      <w:szCs w:val="18"/>
                    </w:rPr>
                    <w:t>Россия</w:t>
                  </w:r>
                </w:p>
              </w:tc>
              <w:tc>
                <w:tcPr>
                  <w:tcW w:w="283" w:type="dxa"/>
                </w:tcPr>
                <w:p w14:paraId="2E8CDD7F" w14:textId="77777777" w:rsidR="00BA1762" w:rsidRPr="00A17C74" w:rsidRDefault="00BA1762" w:rsidP="00494AD5">
                  <w:pPr>
                    <w:pStyle w:val="Bodycopy"/>
                    <w:spacing w:before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3" w:type="dxa"/>
                  <w:vAlign w:val="bottom"/>
                </w:tcPr>
                <w:p w14:paraId="6D1A262E" w14:textId="77777777" w:rsidR="00BA1762" w:rsidRPr="00A17C74" w:rsidRDefault="00BA1762" w:rsidP="00641A3B">
                  <w:pPr>
                    <w:pStyle w:val="Bodycopy"/>
                    <w:tabs>
                      <w:tab w:val="decimal" w:pos="149"/>
                      <w:tab w:val="left" w:pos="1119"/>
                    </w:tabs>
                    <w:spacing w:before="0" w:line="240" w:lineRule="auto"/>
                    <w:jc w:val="right"/>
                    <w:rPr>
                      <w:sz w:val="18"/>
                      <w:szCs w:val="18"/>
                    </w:rPr>
                  </w:pPr>
                  <w:r w:rsidRPr="00A17C74">
                    <w:rPr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283" w:type="dxa"/>
                  <w:vAlign w:val="bottom"/>
                </w:tcPr>
                <w:p w14:paraId="1F3792C5" w14:textId="77777777" w:rsidR="00BA1762" w:rsidRPr="00A17C74" w:rsidRDefault="00BA1762" w:rsidP="00641A3B">
                  <w:pPr>
                    <w:pStyle w:val="Bodycopy"/>
                    <w:spacing w:before="0" w:line="240" w:lineRule="auto"/>
                    <w:jc w:val="right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24" w:type="dxa"/>
                  <w:vAlign w:val="bottom"/>
                </w:tcPr>
                <w:p w14:paraId="32066450" w14:textId="77777777" w:rsidR="00BA1762" w:rsidRPr="00A17C74" w:rsidRDefault="00BA1762" w:rsidP="00641A3B">
                  <w:pPr>
                    <w:pStyle w:val="Bodycopy"/>
                    <w:tabs>
                      <w:tab w:val="decimal" w:pos="149"/>
                    </w:tabs>
                    <w:spacing w:before="0" w:line="240" w:lineRule="auto"/>
                    <w:jc w:val="right"/>
                    <w:rPr>
                      <w:sz w:val="18"/>
                      <w:szCs w:val="18"/>
                    </w:rPr>
                  </w:pPr>
                  <w:r w:rsidRPr="00A17C74">
                    <w:rPr>
                      <w:sz w:val="18"/>
                      <w:szCs w:val="18"/>
                    </w:rPr>
                    <w:t>1</w:t>
                  </w:r>
                </w:p>
              </w:tc>
            </w:tr>
            <w:tr w:rsidR="00BA1762" w:rsidRPr="00A17C74" w14:paraId="20EB3C22" w14:textId="77777777" w:rsidTr="00641A3B">
              <w:tblPrEx>
                <w:tblBorders>
                  <w:bottom w:val="none" w:sz="0" w:space="0" w:color="auto"/>
                </w:tblBorders>
              </w:tblPrEx>
              <w:trPr>
                <w:cantSplit/>
                <w:trHeight w:val="198"/>
              </w:trPr>
              <w:tc>
                <w:tcPr>
                  <w:tcW w:w="3119" w:type="dxa"/>
                </w:tcPr>
                <w:p w14:paraId="3A92F6F7" w14:textId="77777777" w:rsidR="00BA1762" w:rsidRPr="00A17C74" w:rsidRDefault="00BA1762" w:rsidP="00494AD5">
                  <w:pPr>
                    <w:pStyle w:val="Bodycopy"/>
                    <w:tabs>
                      <w:tab w:val="right" w:pos="1766"/>
                    </w:tabs>
                    <w:spacing w:before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83" w:type="dxa"/>
                </w:tcPr>
                <w:p w14:paraId="33193CD8" w14:textId="77777777" w:rsidR="00BA1762" w:rsidRPr="00A17C74" w:rsidRDefault="00BA1762" w:rsidP="00494AD5">
                  <w:pPr>
                    <w:pStyle w:val="Bodycopy"/>
                    <w:spacing w:before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985" w:type="dxa"/>
                </w:tcPr>
                <w:p w14:paraId="6A3FFF83" w14:textId="77777777" w:rsidR="00BA1762" w:rsidRPr="00A17C74" w:rsidRDefault="00202090" w:rsidP="00494AD5">
                  <w:pPr>
                    <w:pStyle w:val="Bodycopyrightindent"/>
                    <w:spacing w:before="0" w:line="240" w:lineRule="auto"/>
                    <w:ind w:right="340"/>
                    <w:jc w:val="left"/>
                    <w:rPr>
                      <w:sz w:val="18"/>
                      <w:szCs w:val="18"/>
                    </w:rPr>
                  </w:pPr>
                  <w:r w:rsidRPr="00202090">
                    <w:rPr>
                      <w:sz w:val="18"/>
                      <w:szCs w:val="18"/>
                    </w:rPr>
                    <w:t>Беларусь</w:t>
                  </w:r>
                </w:p>
              </w:tc>
              <w:tc>
                <w:tcPr>
                  <w:tcW w:w="283" w:type="dxa"/>
                </w:tcPr>
                <w:p w14:paraId="343A24A6" w14:textId="77777777" w:rsidR="00BA1762" w:rsidRPr="00A17C74" w:rsidRDefault="00BA1762" w:rsidP="00494AD5">
                  <w:pPr>
                    <w:pStyle w:val="Bodycopy"/>
                    <w:spacing w:before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3" w:type="dxa"/>
                  <w:vAlign w:val="bottom"/>
                </w:tcPr>
                <w:p w14:paraId="359CC8E6" w14:textId="77777777" w:rsidR="00BA1762" w:rsidRPr="00A17C74" w:rsidDel="00097A3D" w:rsidRDefault="00BA1762" w:rsidP="00641A3B">
                  <w:pPr>
                    <w:pStyle w:val="Bodycopy"/>
                    <w:tabs>
                      <w:tab w:val="left" w:pos="1119"/>
                    </w:tabs>
                    <w:spacing w:before="0" w:line="240" w:lineRule="auto"/>
                    <w:jc w:val="right"/>
                    <w:rPr>
                      <w:sz w:val="18"/>
                      <w:szCs w:val="18"/>
                    </w:rPr>
                  </w:pPr>
                  <w:r w:rsidRPr="00A17C74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283" w:type="dxa"/>
                  <w:vAlign w:val="bottom"/>
                </w:tcPr>
                <w:p w14:paraId="5AD3FC2A" w14:textId="77777777" w:rsidR="00BA1762" w:rsidRPr="00A17C74" w:rsidRDefault="00BA1762" w:rsidP="00641A3B">
                  <w:pPr>
                    <w:pStyle w:val="Bodycopy"/>
                    <w:spacing w:before="0" w:line="240" w:lineRule="auto"/>
                    <w:jc w:val="right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24" w:type="dxa"/>
                  <w:vAlign w:val="bottom"/>
                </w:tcPr>
                <w:p w14:paraId="117DC495" w14:textId="77777777" w:rsidR="00BA1762" w:rsidRPr="00A17C74" w:rsidRDefault="00BA1762" w:rsidP="00641A3B">
                  <w:pPr>
                    <w:pStyle w:val="Bodycopy"/>
                    <w:tabs>
                      <w:tab w:val="decimal" w:pos="149"/>
                      <w:tab w:val="left" w:pos="950"/>
                    </w:tabs>
                    <w:spacing w:before="0" w:line="240" w:lineRule="auto"/>
                    <w:jc w:val="right"/>
                    <w:rPr>
                      <w:sz w:val="18"/>
                      <w:szCs w:val="18"/>
                    </w:rPr>
                  </w:pPr>
                  <w:r w:rsidRPr="00A17C74">
                    <w:rPr>
                      <w:sz w:val="18"/>
                      <w:szCs w:val="18"/>
                    </w:rPr>
                    <w:t>1</w:t>
                  </w:r>
                </w:p>
              </w:tc>
            </w:tr>
            <w:tr w:rsidR="00BA1762" w:rsidRPr="00A17C74" w14:paraId="44B3517D" w14:textId="77777777" w:rsidTr="00641A3B">
              <w:tblPrEx>
                <w:tblBorders>
                  <w:bottom w:val="none" w:sz="0" w:space="0" w:color="auto"/>
                </w:tblBorders>
              </w:tblPrEx>
              <w:trPr>
                <w:cantSplit/>
                <w:trHeight w:val="198"/>
              </w:trPr>
              <w:tc>
                <w:tcPr>
                  <w:tcW w:w="3119" w:type="dxa"/>
                </w:tcPr>
                <w:p w14:paraId="7B6E9A12" w14:textId="77777777" w:rsidR="00BA1762" w:rsidRPr="00A17C74" w:rsidRDefault="00202090" w:rsidP="00494AD5">
                  <w:pPr>
                    <w:pStyle w:val="Bodycopy"/>
                    <w:tabs>
                      <w:tab w:val="right" w:pos="1766"/>
                    </w:tabs>
                    <w:spacing w:before="0" w:line="240" w:lineRule="auto"/>
                    <w:rPr>
                      <w:sz w:val="18"/>
                      <w:szCs w:val="18"/>
                    </w:rPr>
                  </w:pPr>
                  <w:r w:rsidRPr="00202090">
                    <w:rPr>
                      <w:sz w:val="18"/>
                      <w:szCs w:val="18"/>
                    </w:rPr>
                    <w:t>Производство товаров для отдыха</w:t>
                  </w:r>
                </w:p>
              </w:tc>
              <w:tc>
                <w:tcPr>
                  <w:tcW w:w="283" w:type="dxa"/>
                </w:tcPr>
                <w:p w14:paraId="5D19ADCE" w14:textId="77777777" w:rsidR="00BA1762" w:rsidRPr="00A17C74" w:rsidRDefault="00BA1762" w:rsidP="00494AD5">
                  <w:pPr>
                    <w:pStyle w:val="Bodycopy"/>
                    <w:spacing w:before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985" w:type="dxa"/>
                </w:tcPr>
                <w:p w14:paraId="3D2DAF0C" w14:textId="77777777" w:rsidR="00BA1762" w:rsidRPr="00A17C74" w:rsidRDefault="00202090" w:rsidP="00494AD5">
                  <w:pPr>
                    <w:pStyle w:val="Bodycopyrightindent"/>
                    <w:spacing w:before="0" w:line="240" w:lineRule="auto"/>
                    <w:ind w:right="340"/>
                    <w:jc w:val="left"/>
                    <w:rPr>
                      <w:sz w:val="18"/>
                      <w:szCs w:val="18"/>
                    </w:rPr>
                  </w:pPr>
                  <w:r w:rsidRPr="00202090">
                    <w:rPr>
                      <w:sz w:val="18"/>
                      <w:szCs w:val="18"/>
                    </w:rPr>
                    <w:t>Россия</w:t>
                  </w:r>
                </w:p>
              </w:tc>
              <w:tc>
                <w:tcPr>
                  <w:tcW w:w="283" w:type="dxa"/>
                </w:tcPr>
                <w:p w14:paraId="1CA138D4" w14:textId="77777777" w:rsidR="00BA1762" w:rsidRPr="00A17C74" w:rsidRDefault="00BA1762" w:rsidP="00494AD5">
                  <w:pPr>
                    <w:pStyle w:val="Bodycopy"/>
                    <w:spacing w:before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3" w:type="dxa"/>
                  <w:vAlign w:val="bottom"/>
                </w:tcPr>
                <w:p w14:paraId="700DCBD8" w14:textId="77777777" w:rsidR="00BA1762" w:rsidRPr="00A17C74" w:rsidRDefault="00BA1762" w:rsidP="00641A3B">
                  <w:pPr>
                    <w:pStyle w:val="Bodycopy"/>
                    <w:tabs>
                      <w:tab w:val="left" w:pos="1119"/>
                    </w:tabs>
                    <w:spacing w:before="0" w:line="240" w:lineRule="auto"/>
                    <w:jc w:val="right"/>
                    <w:rPr>
                      <w:sz w:val="18"/>
                      <w:szCs w:val="18"/>
                    </w:rPr>
                  </w:pPr>
                  <w:r w:rsidRPr="00A17C74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283" w:type="dxa"/>
                  <w:vAlign w:val="bottom"/>
                </w:tcPr>
                <w:p w14:paraId="5C520B76" w14:textId="77777777" w:rsidR="00BA1762" w:rsidRPr="00A17C74" w:rsidRDefault="00BA1762" w:rsidP="00641A3B">
                  <w:pPr>
                    <w:pStyle w:val="Bodycopy"/>
                    <w:spacing w:before="0" w:line="240" w:lineRule="auto"/>
                    <w:jc w:val="right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24" w:type="dxa"/>
                  <w:vAlign w:val="bottom"/>
                </w:tcPr>
                <w:p w14:paraId="528EA095" w14:textId="77777777" w:rsidR="00BA1762" w:rsidRPr="00A17C74" w:rsidRDefault="00BA1762" w:rsidP="00641A3B">
                  <w:pPr>
                    <w:pStyle w:val="Bodycopy"/>
                    <w:tabs>
                      <w:tab w:val="decimal" w:pos="149"/>
                      <w:tab w:val="left" w:pos="950"/>
                    </w:tabs>
                    <w:spacing w:before="0" w:line="240" w:lineRule="auto"/>
                    <w:jc w:val="right"/>
                    <w:rPr>
                      <w:sz w:val="18"/>
                      <w:szCs w:val="18"/>
                    </w:rPr>
                  </w:pPr>
                  <w:r w:rsidRPr="00A17C74">
                    <w:rPr>
                      <w:sz w:val="18"/>
                      <w:szCs w:val="18"/>
                    </w:rPr>
                    <w:t>-</w:t>
                  </w:r>
                </w:p>
              </w:tc>
            </w:tr>
            <w:tr w:rsidR="00BA1762" w:rsidRPr="00A17C74" w14:paraId="08DE3DE5" w14:textId="77777777" w:rsidTr="00641A3B">
              <w:tblPrEx>
                <w:tblBorders>
                  <w:bottom w:val="none" w:sz="0" w:space="0" w:color="auto"/>
                </w:tblBorders>
              </w:tblPrEx>
              <w:trPr>
                <w:cantSplit/>
                <w:trHeight w:val="184"/>
              </w:trPr>
              <w:tc>
                <w:tcPr>
                  <w:tcW w:w="3119" w:type="dxa"/>
                  <w:shd w:val="clear" w:color="auto" w:fill="auto"/>
                </w:tcPr>
                <w:p w14:paraId="2E4A0EB0" w14:textId="77777777" w:rsidR="00BA1762" w:rsidRPr="00A17C74" w:rsidRDefault="00202090" w:rsidP="00494AD5">
                  <w:pPr>
                    <w:pStyle w:val="Bodycopy"/>
                    <w:tabs>
                      <w:tab w:val="right" w:pos="1766"/>
                    </w:tabs>
                    <w:spacing w:before="0" w:line="240" w:lineRule="auto"/>
                    <w:rPr>
                      <w:sz w:val="18"/>
                      <w:szCs w:val="18"/>
                    </w:rPr>
                  </w:pPr>
                  <w:r w:rsidRPr="00202090">
                    <w:rPr>
                      <w:sz w:val="18"/>
                      <w:szCs w:val="18"/>
                    </w:rPr>
                    <w:t>Строительство</w:t>
                  </w:r>
                </w:p>
              </w:tc>
              <w:tc>
                <w:tcPr>
                  <w:tcW w:w="283" w:type="dxa"/>
                  <w:shd w:val="clear" w:color="auto" w:fill="auto"/>
                </w:tcPr>
                <w:p w14:paraId="6A224D74" w14:textId="77777777" w:rsidR="00BA1762" w:rsidRPr="00A17C74" w:rsidRDefault="00BA1762" w:rsidP="00494AD5">
                  <w:pPr>
                    <w:pStyle w:val="Bodycopy"/>
                    <w:spacing w:before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985" w:type="dxa"/>
                  <w:shd w:val="clear" w:color="auto" w:fill="auto"/>
                </w:tcPr>
                <w:p w14:paraId="41023AF9" w14:textId="77777777" w:rsidR="00BA1762" w:rsidRPr="00273AE0" w:rsidRDefault="00202090" w:rsidP="00494AD5">
                  <w:pPr>
                    <w:pStyle w:val="Bodycopyrightindent"/>
                    <w:spacing w:before="0" w:line="240" w:lineRule="auto"/>
                    <w:ind w:right="340"/>
                    <w:jc w:val="left"/>
                    <w:rPr>
                      <w:sz w:val="18"/>
                      <w:szCs w:val="18"/>
                      <w:lang w:val="ru-RU"/>
                    </w:rPr>
                  </w:pPr>
                  <w:r w:rsidRPr="00202090">
                    <w:rPr>
                      <w:sz w:val="18"/>
                      <w:szCs w:val="18"/>
                      <w:lang w:val="ru-RU"/>
                    </w:rPr>
                    <w:t>Россия</w:t>
                  </w:r>
                </w:p>
              </w:tc>
              <w:tc>
                <w:tcPr>
                  <w:tcW w:w="283" w:type="dxa"/>
                </w:tcPr>
                <w:p w14:paraId="0D9D4883" w14:textId="77777777" w:rsidR="00BA1762" w:rsidRPr="00A17C74" w:rsidRDefault="00BA1762" w:rsidP="00494AD5">
                  <w:pPr>
                    <w:pStyle w:val="Bodycopy"/>
                    <w:spacing w:before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3" w:type="dxa"/>
                  <w:vAlign w:val="bottom"/>
                </w:tcPr>
                <w:p w14:paraId="65F38C33" w14:textId="77777777" w:rsidR="00BA1762" w:rsidRPr="00A17C74" w:rsidRDefault="00BA1762" w:rsidP="00641A3B">
                  <w:pPr>
                    <w:pStyle w:val="Bodycopy"/>
                    <w:tabs>
                      <w:tab w:val="decimal" w:pos="149"/>
                      <w:tab w:val="left" w:pos="1119"/>
                    </w:tabs>
                    <w:spacing w:before="0" w:line="240" w:lineRule="auto"/>
                    <w:jc w:val="right"/>
                    <w:rPr>
                      <w:sz w:val="18"/>
                      <w:szCs w:val="18"/>
                    </w:rPr>
                  </w:pPr>
                  <w:r w:rsidRPr="00A17C74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283" w:type="dxa"/>
                  <w:vAlign w:val="bottom"/>
                </w:tcPr>
                <w:p w14:paraId="4B566CB9" w14:textId="77777777" w:rsidR="00BA1762" w:rsidRPr="00A17C74" w:rsidRDefault="00BA1762" w:rsidP="00641A3B">
                  <w:pPr>
                    <w:pStyle w:val="Bodycopy"/>
                    <w:spacing w:before="0" w:line="240" w:lineRule="auto"/>
                    <w:jc w:val="right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24" w:type="dxa"/>
                  <w:vAlign w:val="bottom"/>
                </w:tcPr>
                <w:p w14:paraId="4D95DA23" w14:textId="77777777" w:rsidR="00BA1762" w:rsidRPr="00A17C74" w:rsidRDefault="00BA1762" w:rsidP="00641A3B">
                  <w:pPr>
                    <w:pStyle w:val="Bodycopy"/>
                    <w:tabs>
                      <w:tab w:val="decimal" w:pos="149"/>
                      <w:tab w:val="left" w:pos="950"/>
                    </w:tabs>
                    <w:spacing w:before="0" w:line="240" w:lineRule="auto"/>
                    <w:jc w:val="right"/>
                    <w:rPr>
                      <w:sz w:val="18"/>
                      <w:szCs w:val="18"/>
                    </w:rPr>
                  </w:pPr>
                  <w:r w:rsidRPr="00A17C74">
                    <w:rPr>
                      <w:sz w:val="18"/>
                      <w:szCs w:val="18"/>
                    </w:rPr>
                    <w:t>1</w:t>
                  </w:r>
                </w:p>
              </w:tc>
            </w:tr>
            <w:tr w:rsidR="00BA1762" w:rsidRPr="00A17C74" w14:paraId="0D4DF226" w14:textId="77777777" w:rsidTr="00641A3B">
              <w:tblPrEx>
                <w:tblBorders>
                  <w:bottom w:val="none" w:sz="0" w:space="0" w:color="auto"/>
                </w:tblBorders>
              </w:tblPrEx>
              <w:trPr>
                <w:cantSplit/>
                <w:trHeight w:val="198"/>
              </w:trPr>
              <w:tc>
                <w:tcPr>
                  <w:tcW w:w="3119" w:type="dxa"/>
                  <w:shd w:val="clear" w:color="auto" w:fill="auto"/>
                </w:tcPr>
                <w:p w14:paraId="50F9311D" w14:textId="77777777" w:rsidR="00BA1762" w:rsidRPr="00A17C74" w:rsidRDefault="00202090" w:rsidP="00494AD5">
                  <w:pPr>
                    <w:pStyle w:val="Bodycopy"/>
                    <w:tabs>
                      <w:tab w:val="right" w:pos="1766"/>
                    </w:tabs>
                    <w:spacing w:before="0" w:line="240" w:lineRule="auto"/>
                    <w:rPr>
                      <w:sz w:val="18"/>
                      <w:szCs w:val="18"/>
                    </w:rPr>
                  </w:pPr>
                  <w:r w:rsidRPr="00202090">
                    <w:rPr>
                      <w:sz w:val="18"/>
                      <w:szCs w:val="18"/>
                    </w:rPr>
                    <w:t>Производство игрушек</w:t>
                  </w:r>
                </w:p>
              </w:tc>
              <w:tc>
                <w:tcPr>
                  <w:tcW w:w="283" w:type="dxa"/>
                  <w:shd w:val="clear" w:color="auto" w:fill="auto"/>
                </w:tcPr>
                <w:p w14:paraId="02DE04D9" w14:textId="77777777" w:rsidR="00BA1762" w:rsidRPr="00A17C74" w:rsidRDefault="00BA1762" w:rsidP="00494AD5">
                  <w:pPr>
                    <w:pStyle w:val="Bodycopy"/>
                    <w:spacing w:before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985" w:type="dxa"/>
                  <w:shd w:val="clear" w:color="auto" w:fill="auto"/>
                </w:tcPr>
                <w:p w14:paraId="1A6CAE1C" w14:textId="77777777" w:rsidR="00BA1762" w:rsidRPr="00A17C74" w:rsidRDefault="00202090" w:rsidP="00494AD5">
                  <w:pPr>
                    <w:pStyle w:val="Bodycopy"/>
                    <w:spacing w:before="0" w:line="240" w:lineRule="auto"/>
                    <w:rPr>
                      <w:sz w:val="18"/>
                      <w:szCs w:val="18"/>
                    </w:rPr>
                  </w:pPr>
                  <w:r w:rsidRPr="00202090">
                    <w:rPr>
                      <w:sz w:val="18"/>
                      <w:szCs w:val="18"/>
                    </w:rPr>
                    <w:t>Россия</w:t>
                  </w:r>
                </w:p>
              </w:tc>
              <w:tc>
                <w:tcPr>
                  <w:tcW w:w="283" w:type="dxa"/>
                </w:tcPr>
                <w:p w14:paraId="56602145" w14:textId="77777777" w:rsidR="00BA1762" w:rsidRPr="00A17C74" w:rsidRDefault="00BA1762" w:rsidP="00494AD5">
                  <w:pPr>
                    <w:pStyle w:val="Bodycopy"/>
                    <w:spacing w:before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bottom w:val="single" w:sz="4" w:space="0" w:color="auto"/>
                  </w:tcBorders>
                  <w:vAlign w:val="bottom"/>
                </w:tcPr>
                <w:p w14:paraId="40E92E48" w14:textId="77777777" w:rsidR="00BA1762" w:rsidRPr="00A17C74" w:rsidRDefault="00BA1762" w:rsidP="00641A3B">
                  <w:pPr>
                    <w:pStyle w:val="Bodycopy"/>
                    <w:tabs>
                      <w:tab w:val="decimal" w:pos="149"/>
                      <w:tab w:val="left" w:pos="1119"/>
                    </w:tabs>
                    <w:spacing w:before="0" w:line="240" w:lineRule="auto"/>
                    <w:jc w:val="right"/>
                    <w:rPr>
                      <w:sz w:val="18"/>
                      <w:szCs w:val="18"/>
                    </w:rPr>
                  </w:pPr>
                  <w:r w:rsidRPr="00A17C74">
                    <w:rPr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283" w:type="dxa"/>
                  <w:vAlign w:val="bottom"/>
                </w:tcPr>
                <w:p w14:paraId="4CA14E4E" w14:textId="77777777" w:rsidR="00BA1762" w:rsidRPr="00A17C74" w:rsidRDefault="00BA1762" w:rsidP="00641A3B">
                  <w:pPr>
                    <w:pStyle w:val="Bodycopy"/>
                    <w:spacing w:before="0" w:line="240" w:lineRule="auto"/>
                    <w:jc w:val="right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24" w:type="dxa"/>
                  <w:tcBorders>
                    <w:bottom w:val="single" w:sz="4" w:space="0" w:color="auto"/>
                  </w:tcBorders>
                  <w:vAlign w:val="bottom"/>
                </w:tcPr>
                <w:p w14:paraId="6345F17B" w14:textId="77777777" w:rsidR="00BA1762" w:rsidRPr="00A17C74" w:rsidRDefault="00BA1762" w:rsidP="00641A3B">
                  <w:pPr>
                    <w:pStyle w:val="Bodycopy"/>
                    <w:tabs>
                      <w:tab w:val="decimal" w:pos="149"/>
                      <w:tab w:val="left" w:pos="950"/>
                    </w:tabs>
                    <w:spacing w:before="0" w:line="240" w:lineRule="auto"/>
                    <w:jc w:val="right"/>
                    <w:rPr>
                      <w:sz w:val="18"/>
                      <w:szCs w:val="18"/>
                    </w:rPr>
                  </w:pPr>
                  <w:r w:rsidRPr="00A17C74">
                    <w:rPr>
                      <w:sz w:val="18"/>
                      <w:szCs w:val="18"/>
                    </w:rPr>
                    <w:t>1</w:t>
                  </w:r>
                </w:p>
              </w:tc>
            </w:tr>
            <w:tr w:rsidR="00FA5EE3" w:rsidRPr="00A17C74" w14:paraId="3B3E4AC0" w14:textId="77777777" w:rsidTr="00FA5EE3">
              <w:tblPrEx>
                <w:tblBorders>
                  <w:bottom w:val="none" w:sz="0" w:space="0" w:color="auto"/>
                </w:tblBorders>
              </w:tblPrEx>
              <w:trPr>
                <w:cantSplit/>
                <w:trHeight w:val="198"/>
              </w:trPr>
              <w:tc>
                <w:tcPr>
                  <w:tcW w:w="3119" w:type="dxa"/>
                  <w:shd w:val="clear" w:color="auto" w:fill="auto"/>
                </w:tcPr>
                <w:p w14:paraId="024F55F4" w14:textId="77777777" w:rsidR="00FA5EE3" w:rsidRPr="00202090" w:rsidRDefault="00FA5EE3" w:rsidP="00494AD5">
                  <w:pPr>
                    <w:pStyle w:val="Bodycopy"/>
                    <w:tabs>
                      <w:tab w:val="right" w:pos="1766"/>
                    </w:tabs>
                    <w:spacing w:before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83" w:type="dxa"/>
                  <w:shd w:val="clear" w:color="auto" w:fill="auto"/>
                </w:tcPr>
                <w:p w14:paraId="38A12352" w14:textId="77777777" w:rsidR="00FA5EE3" w:rsidRPr="00A17C74" w:rsidRDefault="00FA5EE3" w:rsidP="00494AD5">
                  <w:pPr>
                    <w:pStyle w:val="Bodycopy"/>
                    <w:spacing w:before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985" w:type="dxa"/>
                  <w:shd w:val="clear" w:color="auto" w:fill="auto"/>
                </w:tcPr>
                <w:p w14:paraId="18D4C4AE" w14:textId="77777777" w:rsidR="00FA5EE3" w:rsidRPr="00202090" w:rsidRDefault="00FA5EE3" w:rsidP="00494AD5">
                  <w:pPr>
                    <w:pStyle w:val="Bodycopy"/>
                    <w:spacing w:before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83" w:type="dxa"/>
                </w:tcPr>
                <w:p w14:paraId="358A010E" w14:textId="77777777" w:rsidR="00FA5EE3" w:rsidRPr="00A17C74" w:rsidRDefault="00FA5EE3" w:rsidP="00494AD5">
                  <w:pPr>
                    <w:pStyle w:val="Bodycopy"/>
                    <w:spacing w:before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3" w:type="dxa"/>
                  <w:vAlign w:val="bottom"/>
                </w:tcPr>
                <w:p w14:paraId="0A57589F" w14:textId="77777777" w:rsidR="00FA5EE3" w:rsidRPr="00A17C74" w:rsidRDefault="00FA5EE3" w:rsidP="00641A3B">
                  <w:pPr>
                    <w:pStyle w:val="Bodycopy"/>
                    <w:tabs>
                      <w:tab w:val="decimal" w:pos="149"/>
                      <w:tab w:val="left" w:pos="1119"/>
                    </w:tabs>
                    <w:spacing w:before="0" w:line="240" w:lineRule="auto"/>
                    <w:jc w:val="right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83" w:type="dxa"/>
                  <w:vAlign w:val="bottom"/>
                </w:tcPr>
                <w:p w14:paraId="53EF79C4" w14:textId="77777777" w:rsidR="00FA5EE3" w:rsidRPr="00A17C74" w:rsidRDefault="00FA5EE3" w:rsidP="00641A3B">
                  <w:pPr>
                    <w:pStyle w:val="Bodycopy"/>
                    <w:spacing w:before="0" w:line="240" w:lineRule="auto"/>
                    <w:jc w:val="right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24" w:type="dxa"/>
                  <w:vAlign w:val="bottom"/>
                </w:tcPr>
                <w:p w14:paraId="251F4246" w14:textId="77777777" w:rsidR="00FA5EE3" w:rsidRPr="00A17C74" w:rsidRDefault="00FA5EE3" w:rsidP="00641A3B">
                  <w:pPr>
                    <w:pStyle w:val="Bodycopy"/>
                    <w:tabs>
                      <w:tab w:val="decimal" w:pos="149"/>
                      <w:tab w:val="left" w:pos="950"/>
                    </w:tabs>
                    <w:spacing w:before="0" w:line="240" w:lineRule="auto"/>
                    <w:jc w:val="right"/>
                    <w:rPr>
                      <w:sz w:val="18"/>
                      <w:szCs w:val="18"/>
                    </w:rPr>
                  </w:pPr>
                </w:p>
              </w:tc>
            </w:tr>
            <w:tr w:rsidR="00BA1762" w:rsidRPr="00A17C74" w14:paraId="1939007C" w14:textId="77777777" w:rsidTr="00FA5EE3">
              <w:tblPrEx>
                <w:tblBorders>
                  <w:bottom w:val="none" w:sz="0" w:space="0" w:color="auto"/>
                </w:tblBorders>
              </w:tblPrEx>
              <w:trPr>
                <w:cantSplit/>
                <w:trHeight w:val="198"/>
              </w:trPr>
              <w:tc>
                <w:tcPr>
                  <w:tcW w:w="3119" w:type="dxa"/>
                </w:tcPr>
                <w:p w14:paraId="5FC680FD" w14:textId="77777777" w:rsidR="00BA1762" w:rsidRPr="00A17C74" w:rsidRDefault="00BA1762" w:rsidP="00494AD5">
                  <w:pPr>
                    <w:pStyle w:val="Bodycopy"/>
                    <w:tabs>
                      <w:tab w:val="right" w:pos="1766"/>
                    </w:tabs>
                    <w:spacing w:before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83" w:type="dxa"/>
                </w:tcPr>
                <w:p w14:paraId="5D4F508F" w14:textId="77777777" w:rsidR="00BA1762" w:rsidRPr="00A17C74" w:rsidRDefault="00BA1762" w:rsidP="00494AD5">
                  <w:pPr>
                    <w:pStyle w:val="Bodycopy"/>
                    <w:spacing w:before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985" w:type="dxa"/>
                </w:tcPr>
                <w:p w14:paraId="46D2784F" w14:textId="77777777" w:rsidR="00BA1762" w:rsidRPr="00A17C74" w:rsidRDefault="00BA1762" w:rsidP="00494AD5">
                  <w:pPr>
                    <w:pStyle w:val="Bodycopy"/>
                    <w:spacing w:before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83" w:type="dxa"/>
                </w:tcPr>
                <w:p w14:paraId="135E39EE" w14:textId="77777777" w:rsidR="00BA1762" w:rsidRPr="00A17C74" w:rsidRDefault="00BA1762" w:rsidP="00494AD5">
                  <w:pPr>
                    <w:pStyle w:val="Bodycopy"/>
                    <w:spacing w:before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bottom w:val="double" w:sz="4" w:space="0" w:color="auto"/>
                  </w:tcBorders>
                  <w:shd w:val="clear" w:color="auto" w:fill="auto"/>
                  <w:vAlign w:val="bottom"/>
                </w:tcPr>
                <w:p w14:paraId="20E12107" w14:textId="77777777" w:rsidR="00BA1762" w:rsidRPr="00A17C74" w:rsidRDefault="00BA1762" w:rsidP="00641A3B">
                  <w:pPr>
                    <w:pStyle w:val="Bodycopy"/>
                    <w:tabs>
                      <w:tab w:val="decimal" w:pos="149"/>
                      <w:tab w:val="left" w:pos="1119"/>
                    </w:tabs>
                    <w:spacing w:before="0" w:line="240" w:lineRule="auto"/>
                    <w:jc w:val="right"/>
                    <w:rPr>
                      <w:sz w:val="18"/>
                      <w:szCs w:val="18"/>
                    </w:rPr>
                  </w:pPr>
                  <w:r w:rsidRPr="00A17C74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283" w:type="dxa"/>
                  <w:shd w:val="clear" w:color="auto" w:fill="auto"/>
                  <w:vAlign w:val="bottom"/>
                </w:tcPr>
                <w:p w14:paraId="77BCBA8B" w14:textId="77777777" w:rsidR="00BA1762" w:rsidRPr="00A17C74" w:rsidRDefault="00BA1762" w:rsidP="00641A3B">
                  <w:pPr>
                    <w:pStyle w:val="Bodycopy"/>
                    <w:spacing w:before="0" w:line="240" w:lineRule="auto"/>
                    <w:jc w:val="right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24" w:type="dxa"/>
                  <w:tcBorders>
                    <w:bottom w:val="double" w:sz="4" w:space="0" w:color="auto"/>
                  </w:tcBorders>
                  <w:shd w:val="clear" w:color="auto" w:fill="auto"/>
                  <w:vAlign w:val="bottom"/>
                </w:tcPr>
                <w:p w14:paraId="1E4D5EC2" w14:textId="77777777" w:rsidR="00BA1762" w:rsidRPr="00A17C74" w:rsidRDefault="00BA1762" w:rsidP="00641A3B">
                  <w:pPr>
                    <w:pStyle w:val="Bodycopy"/>
                    <w:tabs>
                      <w:tab w:val="decimal" w:pos="149"/>
                      <w:tab w:val="left" w:pos="950"/>
                    </w:tabs>
                    <w:spacing w:before="0" w:line="240" w:lineRule="auto"/>
                    <w:jc w:val="right"/>
                    <w:rPr>
                      <w:sz w:val="18"/>
                      <w:szCs w:val="18"/>
                    </w:rPr>
                  </w:pPr>
                  <w:r w:rsidRPr="00A17C74">
                    <w:rPr>
                      <w:sz w:val="18"/>
                      <w:szCs w:val="18"/>
                    </w:rPr>
                    <w:t>4</w:t>
                  </w:r>
                </w:p>
              </w:tc>
            </w:tr>
          </w:tbl>
          <w:p w14:paraId="3AD45DE1" w14:textId="77777777" w:rsidR="00BA1762" w:rsidRPr="00A17C74" w:rsidRDefault="00BA1762" w:rsidP="00494AD5">
            <w:pPr>
              <w:pStyle w:val="Bodycopy"/>
              <w:tabs>
                <w:tab w:val="decimal" w:pos="149"/>
                <w:tab w:val="left" w:pos="1107"/>
              </w:tabs>
              <w:spacing w:before="0" w:line="240" w:lineRule="auto"/>
              <w:rPr>
                <w:sz w:val="18"/>
                <w:szCs w:val="18"/>
                <w:lang w:val="en-AU"/>
              </w:rPr>
            </w:pPr>
          </w:p>
        </w:tc>
      </w:tr>
      <w:tr w:rsidR="00BA1762" w:rsidRPr="00EC3424" w14:paraId="55A140A5" w14:textId="77777777" w:rsidTr="00261572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3E6A4EED" w14:textId="77777777" w:rsidR="00BA1762" w:rsidRPr="00B94EED" w:rsidRDefault="00BA1762" w:rsidP="00B94EED">
            <w:pPr>
              <w:pStyle w:val="sourceref"/>
              <w:spacing w:before="0" w:line="240" w:lineRule="auto"/>
              <w:ind w:left="-52" w:right="-50"/>
              <w:rPr>
                <w:rFonts w:cs="Arial"/>
                <w:color w:val="0C2777"/>
                <w:sz w:val="16"/>
                <w:szCs w:val="16"/>
              </w:rPr>
            </w:pPr>
          </w:p>
        </w:tc>
        <w:tc>
          <w:tcPr>
            <w:tcW w:w="8030" w:type="dxa"/>
            <w:gridSpan w:val="12"/>
          </w:tcPr>
          <w:p w14:paraId="0F62A003" w14:textId="77777777" w:rsidR="00BA1762" w:rsidRPr="00A17C74" w:rsidRDefault="00BA1762" w:rsidP="00494AD5">
            <w:pPr>
              <w:pStyle w:val="Bodycopy"/>
              <w:tabs>
                <w:tab w:val="decimal" w:pos="149"/>
                <w:tab w:val="left" w:pos="1107"/>
              </w:tabs>
              <w:spacing w:before="0" w:line="240" w:lineRule="auto"/>
              <w:rPr>
                <w:sz w:val="18"/>
                <w:szCs w:val="18"/>
                <w:lang w:val="en-AU"/>
              </w:rPr>
            </w:pPr>
          </w:p>
        </w:tc>
      </w:tr>
      <w:tr w:rsidR="00BA1762" w:rsidRPr="00C82094" w14:paraId="3137E72D" w14:textId="77777777" w:rsidTr="00261572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2639E491" w14:textId="77777777" w:rsidR="00BA1762" w:rsidRPr="00B94EED" w:rsidRDefault="00BA1762" w:rsidP="00B94EED">
            <w:pPr>
              <w:pStyle w:val="sourceref"/>
              <w:spacing w:before="0" w:line="240" w:lineRule="auto"/>
              <w:ind w:left="-52" w:right="-50"/>
              <w:rPr>
                <w:rFonts w:cs="Arial"/>
                <w:color w:val="0C2777"/>
                <w:sz w:val="16"/>
                <w:szCs w:val="16"/>
              </w:rPr>
            </w:pPr>
          </w:p>
        </w:tc>
        <w:tc>
          <w:tcPr>
            <w:tcW w:w="8030" w:type="dxa"/>
            <w:gridSpan w:val="12"/>
          </w:tcPr>
          <w:tbl>
            <w:tblPr>
              <w:tblW w:w="7970" w:type="dxa"/>
              <w:tblBorders>
                <w:bottom w:val="single" w:sz="4" w:space="0" w:color="auto"/>
              </w:tblBorders>
              <w:tblLayout w:type="fixed"/>
              <w:tblCellMar>
                <w:left w:w="58" w:type="dxa"/>
                <w:right w:w="58" w:type="dxa"/>
              </w:tblCellMar>
              <w:tblLook w:val="0000" w:firstRow="0" w:lastRow="0" w:firstColumn="0" w:lastColumn="0" w:noHBand="0" w:noVBand="0"/>
            </w:tblPr>
            <w:tblGrid>
              <w:gridCol w:w="3127"/>
              <w:gridCol w:w="252"/>
              <w:gridCol w:w="2001"/>
              <w:gridCol w:w="294"/>
              <w:gridCol w:w="994"/>
              <w:gridCol w:w="280"/>
              <w:gridCol w:w="1022"/>
            </w:tblGrid>
            <w:tr w:rsidR="00BA1762" w:rsidRPr="008427BB" w14:paraId="7C9B595F" w14:textId="77777777" w:rsidTr="00641A3B">
              <w:trPr>
                <w:cantSplit/>
                <w:trHeight w:val="184"/>
              </w:trPr>
              <w:tc>
                <w:tcPr>
                  <w:tcW w:w="3127" w:type="dxa"/>
                  <w:tcBorders>
                    <w:bottom w:val="single" w:sz="4" w:space="0" w:color="auto"/>
                  </w:tcBorders>
                  <w:vAlign w:val="bottom"/>
                </w:tcPr>
                <w:p w14:paraId="1602545D" w14:textId="77777777" w:rsidR="00BA1762" w:rsidRPr="00A17C74" w:rsidRDefault="00202090" w:rsidP="00494AD5">
                  <w:pPr>
                    <w:pStyle w:val="Bodycopy"/>
                    <w:spacing w:before="0" w:line="240" w:lineRule="auto"/>
                    <w:ind w:right="14"/>
                    <w:rPr>
                      <w:sz w:val="18"/>
                      <w:szCs w:val="18"/>
                    </w:rPr>
                  </w:pPr>
                  <w:r w:rsidRPr="00202090">
                    <w:rPr>
                      <w:color w:val="0C2577"/>
                      <w:sz w:val="18"/>
                      <w:szCs w:val="18"/>
                    </w:rPr>
                    <w:t>Основной вид деятельности</w:t>
                  </w:r>
                </w:p>
              </w:tc>
              <w:tc>
                <w:tcPr>
                  <w:tcW w:w="252" w:type="dxa"/>
                  <w:vAlign w:val="bottom"/>
                </w:tcPr>
                <w:p w14:paraId="726B2469" w14:textId="77777777" w:rsidR="00BA1762" w:rsidRPr="00A17C74" w:rsidRDefault="00BA1762" w:rsidP="00494AD5">
                  <w:pPr>
                    <w:pStyle w:val="Bodycopy"/>
                    <w:spacing w:before="0" w:line="240" w:lineRule="auto"/>
                    <w:ind w:right="14"/>
                    <w:jc w:val="right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01" w:type="dxa"/>
                  <w:tcBorders>
                    <w:bottom w:val="single" w:sz="4" w:space="0" w:color="auto"/>
                  </w:tcBorders>
                  <w:vAlign w:val="bottom"/>
                </w:tcPr>
                <w:p w14:paraId="1360CBEE" w14:textId="77777777" w:rsidR="00BA1762" w:rsidRPr="00A17C74" w:rsidRDefault="00202090" w:rsidP="00494AD5">
                  <w:pPr>
                    <w:pStyle w:val="Bodycopy"/>
                    <w:spacing w:before="0" w:line="240" w:lineRule="auto"/>
                    <w:ind w:right="14"/>
                    <w:rPr>
                      <w:color w:val="0C2577"/>
                      <w:sz w:val="18"/>
                      <w:szCs w:val="18"/>
                    </w:rPr>
                  </w:pPr>
                  <w:r w:rsidRPr="00202090">
                    <w:rPr>
                      <w:color w:val="0C2577"/>
                      <w:sz w:val="18"/>
                      <w:szCs w:val="18"/>
                    </w:rPr>
                    <w:t>Место регистрации и деятельности</w:t>
                  </w:r>
                </w:p>
              </w:tc>
              <w:tc>
                <w:tcPr>
                  <w:tcW w:w="294" w:type="dxa"/>
                  <w:tcBorders>
                    <w:bottom w:val="nil"/>
                  </w:tcBorders>
                  <w:vAlign w:val="bottom"/>
                </w:tcPr>
                <w:p w14:paraId="037C1FA3" w14:textId="77777777" w:rsidR="00BA1762" w:rsidRPr="00A17C74" w:rsidRDefault="00BA1762" w:rsidP="00494AD5">
                  <w:pPr>
                    <w:pStyle w:val="Bodycopy"/>
                    <w:spacing w:before="0" w:line="240" w:lineRule="auto"/>
                    <w:ind w:right="14"/>
                    <w:jc w:val="right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296" w:type="dxa"/>
                  <w:gridSpan w:val="3"/>
                  <w:tcBorders>
                    <w:bottom w:val="single" w:sz="4" w:space="0" w:color="auto"/>
                  </w:tcBorders>
                  <w:vAlign w:val="bottom"/>
                </w:tcPr>
                <w:p w14:paraId="4BD67034" w14:textId="34DF97C5" w:rsidR="00BA1762" w:rsidRPr="00273AE0" w:rsidRDefault="00202090" w:rsidP="00422C14">
                  <w:pPr>
                    <w:pStyle w:val="Bodycopy"/>
                    <w:spacing w:before="0" w:line="240" w:lineRule="auto"/>
                    <w:ind w:right="14"/>
                    <w:jc w:val="center"/>
                    <w:rPr>
                      <w:color w:val="auto"/>
                      <w:sz w:val="18"/>
                      <w:szCs w:val="18"/>
                      <w:lang w:val="ru-RU"/>
                    </w:rPr>
                  </w:pPr>
                  <w:r w:rsidRPr="00273AE0">
                    <w:rPr>
                      <w:color w:val="0C2577"/>
                      <w:sz w:val="18"/>
                      <w:szCs w:val="18"/>
                      <w:lang w:val="ru-RU" w:eastAsia="zh-TW"/>
                    </w:rPr>
                    <w:t>Количество</w:t>
                  </w:r>
                  <w:r w:rsidR="001C6F6A">
                    <w:rPr>
                      <w:color w:val="0C2577"/>
                      <w:sz w:val="18"/>
                      <w:szCs w:val="18"/>
                      <w:lang w:val="ru-RU" w:eastAsia="zh-TW"/>
                    </w:rPr>
                    <w:t xml:space="preserve"> ДО</w:t>
                  </w:r>
                  <w:r w:rsidRPr="00273AE0">
                    <w:rPr>
                      <w:color w:val="0C2577"/>
                      <w:sz w:val="18"/>
                      <w:szCs w:val="18"/>
                      <w:lang w:val="ru-RU" w:eastAsia="zh-TW"/>
                    </w:rPr>
                    <w:t xml:space="preserve"> в </w:t>
                  </w:r>
                  <w:r>
                    <w:rPr>
                      <w:color w:val="0C2577"/>
                      <w:sz w:val="18"/>
                      <w:szCs w:val="18"/>
                      <w:lang w:val="ru-RU" w:eastAsia="zh-TW"/>
                    </w:rPr>
                    <w:t>не</w:t>
                  </w:r>
                  <w:r w:rsidRPr="00273AE0">
                    <w:rPr>
                      <w:color w:val="0C2577"/>
                      <w:sz w:val="18"/>
                      <w:szCs w:val="18"/>
                      <w:lang w:val="ru-RU" w:eastAsia="zh-TW"/>
                    </w:rPr>
                    <w:t>полной собственности</w:t>
                  </w:r>
                </w:p>
              </w:tc>
            </w:tr>
            <w:tr w:rsidR="00BA1762" w:rsidRPr="00A17C74" w14:paraId="074F6B8E" w14:textId="77777777" w:rsidTr="00641A3B">
              <w:tblPrEx>
                <w:tblBorders>
                  <w:bottom w:val="none" w:sz="0" w:space="0" w:color="auto"/>
                </w:tblBorders>
              </w:tblPrEx>
              <w:trPr>
                <w:cantSplit/>
                <w:trHeight w:val="420"/>
              </w:trPr>
              <w:tc>
                <w:tcPr>
                  <w:tcW w:w="3127" w:type="dxa"/>
                </w:tcPr>
                <w:p w14:paraId="6EC09396" w14:textId="77777777" w:rsidR="00BA1762" w:rsidRPr="00273AE0" w:rsidRDefault="00BA1762" w:rsidP="00494AD5">
                  <w:pPr>
                    <w:pStyle w:val="Bodycopy"/>
                    <w:tabs>
                      <w:tab w:val="right" w:pos="1766"/>
                    </w:tabs>
                    <w:spacing w:before="0" w:line="240" w:lineRule="auto"/>
                    <w:rPr>
                      <w:sz w:val="18"/>
                      <w:szCs w:val="18"/>
                      <w:lang w:val="ru-RU"/>
                    </w:rPr>
                  </w:pPr>
                </w:p>
              </w:tc>
              <w:tc>
                <w:tcPr>
                  <w:tcW w:w="252" w:type="dxa"/>
                </w:tcPr>
                <w:p w14:paraId="6CEAC7EB" w14:textId="77777777" w:rsidR="00BA1762" w:rsidRPr="00273AE0" w:rsidRDefault="00BA1762" w:rsidP="00494AD5">
                  <w:pPr>
                    <w:pStyle w:val="Bodycopy"/>
                    <w:spacing w:before="0" w:line="240" w:lineRule="auto"/>
                    <w:rPr>
                      <w:sz w:val="18"/>
                      <w:szCs w:val="18"/>
                      <w:lang w:val="ru-RU"/>
                    </w:rPr>
                  </w:pPr>
                </w:p>
              </w:tc>
              <w:tc>
                <w:tcPr>
                  <w:tcW w:w="2001" w:type="dxa"/>
                </w:tcPr>
                <w:p w14:paraId="060467E7" w14:textId="77777777" w:rsidR="00BA1762" w:rsidRPr="00273AE0" w:rsidRDefault="00BA1762" w:rsidP="00494AD5">
                  <w:pPr>
                    <w:pStyle w:val="Bodycopy"/>
                    <w:spacing w:before="0" w:line="240" w:lineRule="auto"/>
                    <w:rPr>
                      <w:sz w:val="18"/>
                      <w:szCs w:val="18"/>
                      <w:lang w:val="ru-RU"/>
                    </w:rPr>
                  </w:pPr>
                </w:p>
              </w:tc>
              <w:tc>
                <w:tcPr>
                  <w:tcW w:w="294" w:type="dxa"/>
                </w:tcPr>
                <w:p w14:paraId="7212C130" w14:textId="77777777" w:rsidR="00BA1762" w:rsidRPr="00273AE0" w:rsidRDefault="00BA1762" w:rsidP="00494AD5">
                  <w:pPr>
                    <w:pStyle w:val="Bodycopy"/>
                    <w:spacing w:before="0" w:line="240" w:lineRule="auto"/>
                    <w:rPr>
                      <w:sz w:val="18"/>
                      <w:szCs w:val="18"/>
                      <w:lang w:val="ru-RU"/>
                    </w:rPr>
                  </w:pPr>
                </w:p>
              </w:tc>
              <w:tc>
                <w:tcPr>
                  <w:tcW w:w="994" w:type="dxa"/>
                  <w:tcBorders>
                    <w:bottom w:val="single" w:sz="4" w:space="0" w:color="auto"/>
                  </w:tcBorders>
                  <w:vAlign w:val="bottom"/>
                </w:tcPr>
                <w:p w14:paraId="548A3816" w14:textId="02CE9784" w:rsidR="00BA1762" w:rsidRPr="009921D3" w:rsidRDefault="00B222CC" w:rsidP="00494AD5">
                  <w:pPr>
                    <w:pStyle w:val="Bodycopy"/>
                    <w:spacing w:before="0" w:line="240" w:lineRule="auto"/>
                    <w:jc w:val="right"/>
                    <w:rPr>
                      <w:sz w:val="18"/>
                      <w:szCs w:val="18"/>
                      <w:lang w:val="ru-RU"/>
                    </w:rPr>
                  </w:pPr>
                  <w:r>
                    <w:rPr>
                      <w:sz w:val="18"/>
                      <w:szCs w:val="18"/>
                    </w:rPr>
                    <w:t>31/12/15</w:t>
                  </w:r>
                </w:p>
              </w:tc>
              <w:tc>
                <w:tcPr>
                  <w:tcW w:w="280" w:type="dxa"/>
                  <w:vAlign w:val="bottom"/>
                </w:tcPr>
                <w:p w14:paraId="55968253" w14:textId="77777777" w:rsidR="00BA1762" w:rsidRPr="00A17C74" w:rsidRDefault="00BA1762" w:rsidP="00494AD5">
                  <w:pPr>
                    <w:pStyle w:val="Bodycopy"/>
                    <w:spacing w:before="0" w:line="240" w:lineRule="auto"/>
                    <w:jc w:val="right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22" w:type="dxa"/>
                  <w:tcBorders>
                    <w:bottom w:val="single" w:sz="4" w:space="0" w:color="auto"/>
                  </w:tcBorders>
                  <w:vAlign w:val="bottom"/>
                </w:tcPr>
                <w:p w14:paraId="0A129E4B" w14:textId="2D065E2C" w:rsidR="00BA1762" w:rsidRPr="009921D3" w:rsidRDefault="00B222CC" w:rsidP="00494AD5">
                  <w:pPr>
                    <w:pStyle w:val="Bodycopy"/>
                    <w:spacing w:before="0" w:line="240" w:lineRule="auto"/>
                    <w:jc w:val="right"/>
                    <w:rPr>
                      <w:sz w:val="18"/>
                      <w:szCs w:val="18"/>
                      <w:lang w:val="ru-RU"/>
                    </w:rPr>
                  </w:pPr>
                  <w:r>
                    <w:rPr>
                      <w:sz w:val="18"/>
                      <w:szCs w:val="18"/>
                    </w:rPr>
                    <w:t>31/12/14</w:t>
                  </w:r>
                </w:p>
              </w:tc>
            </w:tr>
            <w:tr w:rsidR="00BA1762" w:rsidRPr="00A17C74" w14:paraId="7A51D283" w14:textId="77777777" w:rsidTr="00641A3B">
              <w:tblPrEx>
                <w:tblBorders>
                  <w:bottom w:val="none" w:sz="0" w:space="0" w:color="auto"/>
                </w:tblBorders>
              </w:tblPrEx>
              <w:trPr>
                <w:cantSplit/>
                <w:trHeight w:val="198"/>
              </w:trPr>
              <w:tc>
                <w:tcPr>
                  <w:tcW w:w="3127" w:type="dxa"/>
                </w:tcPr>
                <w:p w14:paraId="0CDDE4EE" w14:textId="77777777" w:rsidR="00BA1762" w:rsidRPr="00A17C74" w:rsidRDefault="00BA1762" w:rsidP="00494AD5">
                  <w:pPr>
                    <w:pStyle w:val="Bodycopy"/>
                    <w:tabs>
                      <w:tab w:val="right" w:pos="1766"/>
                    </w:tabs>
                    <w:spacing w:before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52" w:type="dxa"/>
                </w:tcPr>
                <w:p w14:paraId="37A436BC" w14:textId="77777777" w:rsidR="00BA1762" w:rsidRPr="00A17C74" w:rsidRDefault="00BA1762" w:rsidP="00494AD5">
                  <w:pPr>
                    <w:pStyle w:val="Bodycopy"/>
                    <w:spacing w:before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01" w:type="dxa"/>
                </w:tcPr>
                <w:p w14:paraId="31D48D95" w14:textId="77777777" w:rsidR="00BA1762" w:rsidRPr="00A17C74" w:rsidRDefault="00BA1762" w:rsidP="00494AD5">
                  <w:pPr>
                    <w:pStyle w:val="Bodycopy"/>
                    <w:spacing w:before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94" w:type="dxa"/>
                </w:tcPr>
                <w:p w14:paraId="42486B50" w14:textId="77777777" w:rsidR="00BA1762" w:rsidRPr="00A17C74" w:rsidRDefault="00BA1762" w:rsidP="00494AD5">
                  <w:pPr>
                    <w:pStyle w:val="Bodycopy"/>
                    <w:spacing w:before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4" w:type="dxa"/>
                  <w:tcBorders>
                    <w:top w:val="single" w:sz="4" w:space="0" w:color="auto"/>
                  </w:tcBorders>
                  <w:vAlign w:val="bottom"/>
                </w:tcPr>
                <w:p w14:paraId="6F49C243" w14:textId="77777777" w:rsidR="00BA1762" w:rsidRPr="00A17C74" w:rsidRDefault="00BA1762" w:rsidP="00494AD5">
                  <w:pPr>
                    <w:pStyle w:val="Bodycopy"/>
                    <w:tabs>
                      <w:tab w:val="decimal" w:pos="149"/>
                    </w:tabs>
                    <w:spacing w:before="0" w:line="240" w:lineRule="auto"/>
                    <w:jc w:val="right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80" w:type="dxa"/>
                  <w:vAlign w:val="bottom"/>
                </w:tcPr>
                <w:p w14:paraId="7BAE7B3F" w14:textId="77777777" w:rsidR="00BA1762" w:rsidRPr="00A17C74" w:rsidRDefault="00BA1762" w:rsidP="00494AD5">
                  <w:pPr>
                    <w:pStyle w:val="Bodycopy"/>
                    <w:spacing w:before="0" w:line="240" w:lineRule="auto"/>
                    <w:jc w:val="right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22" w:type="dxa"/>
                  <w:vAlign w:val="bottom"/>
                </w:tcPr>
                <w:p w14:paraId="6FBB2A47" w14:textId="77777777" w:rsidR="00BA1762" w:rsidRPr="00A17C74" w:rsidRDefault="00BA1762" w:rsidP="00494AD5">
                  <w:pPr>
                    <w:pStyle w:val="Bodycopy"/>
                    <w:tabs>
                      <w:tab w:val="decimal" w:pos="149"/>
                      <w:tab w:val="left" w:pos="950"/>
                    </w:tabs>
                    <w:spacing w:before="0" w:line="240" w:lineRule="auto"/>
                    <w:jc w:val="right"/>
                    <w:rPr>
                      <w:sz w:val="18"/>
                      <w:szCs w:val="18"/>
                    </w:rPr>
                  </w:pPr>
                </w:p>
              </w:tc>
            </w:tr>
            <w:tr w:rsidR="00BA1762" w:rsidRPr="00A17C74" w14:paraId="614F4A2C" w14:textId="77777777" w:rsidTr="00641A3B">
              <w:tblPrEx>
                <w:tblBorders>
                  <w:bottom w:val="none" w:sz="0" w:space="0" w:color="auto"/>
                </w:tblBorders>
              </w:tblPrEx>
              <w:trPr>
                <w:cantSplit/>
                <w:trHeight w:val="198"/>
              </w:trPr>
              <w:tc>
                <w:tcPr>
                  <w:tcW w:w="3127" w:type="dxa"/>
                </w:tcPr>
                <w:p w14:paraId="3005DB02" w14:textId="77777777" w:rsidR="00BA1762" w:rsidRPr="00A17C74" w:rsidRDefault="00202090" w:rsidP="00494AD5">
                  <w:pPr>
                    <w:pStyle w:val="Bodycopy"/>
                    <w:tabs>
                      <w:tab w:val="right" w:pos="1766"/>
                    </w:tabs>
                    <w:spacing w:before="0" w:line="240" w:lineRule="auto"/>
                    <w:rPr>
                      <w:sz w:val="18"/>
                      <w:szCs w:val="18"/>
                    </w:rPr>
                  </w:pPr>
                  <w:r w:rsidRPr="00202090">
                    <w:rPr>
                      <w:sz w:val="18"/>
                      <w:szCs w:val="18"/>
                    </w:rPr>
                    <w:t>Производство электронного оборудования</w:t>
                  </w:r>
                </w:p>
              </w:tc>
              <w:tc>
                <w:tcPr>
                  <w:tcW w:w="252" w:type="dxa"/>
                </w:tcPr>
                <w:p w14:paraId="6BAFB976" w14:textId="77777777" w:rsidR="00BA1762" w:rsidRPr="00A17C74" w:rsidRDefault="00BA1762" w:rsidP="00494AD5">
                  <w:pPr>
                    <w:pStyle w:val="Bodycopy"/>
                    <w:spacing w:before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01" w:type="dxa"/>
                </w:tcPr>
                <w:p w14:paraId="4F6AC69F" w14:textId="77777777" w:rsidR="00BA1762" w:rsidRPr="00A17C74" w:rsidRDefault="00202090" w:rsidP="00494AD5">
                  <w:pPr>
                    <w:pStyle w:val="Bodycopyrightindent"/>
                    <w:spacing w:before="0" w:line="240" w:lineRule="auto"/>
                    <w:ind w:right="340"/>
                    <w:jc w:val="left"/>
                    <w:rPr>
                      <w:sz w:val="18"/>
                      <w:szCs w:val="18"/>
                    </w:rPr>
                  </w:pPr>
                  <w:r w:rsidRPr="00202090">
                    <w:rPr>
                      <w:sz w:val="18"/>
                      <w:szCs w:val="18"/>
                    </w:rPr>
                    <w:t>Россия</w:t>
                  </w:r>
                </w:p>
              </w:tc>
              <w:tc>
                <w:tcPr>
                  <w:tcW w:w="294" w:type="dxa"/>
                </w:tcPr>
                <w:p w14:paraId="4E52AB2F" w14:textId="77777777" w:rsidR="00BA1762" w:rsidRPr="00A17C74" w:rsidRDefault="00BA1762" w:rsidP="00494AD5">
                  <w:pPr>
                    <w:pStyle w:val="Bodycopy"/>
                    <w:spacing w:before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4" w:type="dxa"/>
                  <w:vAlign w:val="bottom"/>
                </w:tcPr>
                <w:p w14:paraId="547E19B7" w14:textId="77777777" w:rsidR="00BA1762" w:rsidRPr="00A17C74" w:rsidRDefault="00BA1762" w:rsidP="00641A3B">
                  <w:pPr>
                    <w:pStyle w:val="Bodycopy"/>
                    <w:tabs>
                      <w:tab w:val="decimal" w:pos="149"/>
                      <w:tab w:val="left" w:pos="1119"/>
                    </w:tabs>
                    <w:spacing w:before="0" w:line="240" w:lineRule="auto"/>
                    <w:jc w:val="right"/>
                    <w:rPr>
                      <w:sz w:val="18"/>
                      <w:szCs w:val="18"/>
                    </w:rPr>
                  </w:pPr>
                  <w:r w:rsidRPr="00A17C74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280" w:type="dxa"/>
                  <w:vAlign w:val="bottom"/>
                </w:tcPr>
                <w:p w14:paraId="04AD740D" w14:textId="77777777" w:rsidR="00BA1762" w:rsidRPr="00A17C74" w:rsidRDefault="00BA1762" w:rsidP="00641A3B">
                  <w:pPr>
                    <w:pStyle w:val="Bodycopy"/>
                    <w:spacing w:before="0" w:line="240" w:lineRule="auto"/>
                    <w:jc w:val="right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22" w:type="dxa"/>
                  <w:vAlign w:val="bottom"/>
                </w:tcPr>
                <w:p w14:paraId="0D49BFC9" w14:textId="77777777" w:rsidR="00BA1762" w:rsidRPr="00A17C74" w:rsidRDefault="00BA1762" w:rsidP="00641A3B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8"/>
                      <w:szCs w:val="18"/>
                    </w:rPr>
                  </w:pPr>
                  <w:r w:rsidRPr="00A17C74">
                    <w:rPr>
                      <w:sz w:val="18"/>
                      <w:szCs w:val="18"/>
                    </w:rPr>
                    <w:t>1</w:t>
                  </w:r>
                </w:p>
              </w:tc>
            </w:tr>
            <w:tr w:rsidR="00BA1762" w:rsidRPr="00A17C74" w14:paraId="0A164C36" w14:textId="77777777" w:rsidTr="00641A3B">
              <w:tblPrEx>
                <w:tblBorders>
                  <w:bottom w:val="none" w:sz="0" w:space="0" w:color="auto"/>
                </w:tblBorders>
              </w:tblPrEx>
              <w:trPr>
                <w:cantSplit/>
                <w:trHeight w:val="198"/>
              </w:trPr>
              <w:tc>
                <w:tcPr>
                  <w:tcW w:w="3127" w:type="dxa"/>
                </w:tcPr>
                <w:p w14:paraId="39DD771E" w14:textId="77777777" w:rsidR="00BA1762" w:rsidRPr="00A17C74" w:rsidRDefault="00202090" w:rsidP="00494AD5">
                  <w:pPr>
                    <w:pStyle w:val="Bodycopy"/>
                    <w:tabs>
                      <w:tab w:val="right" w:pos="1766"/>
                    </w:tabs>
                    <w:spacing w:before="0" w:line="240" w:lineRule="auto"/>
                    <w:rPr>
                      <w:sz w:val="18"/>
                      <w:szCs w:val="18"/>
                    </w:rPr>
                  </w:pPr>
                  <w:r w:rsidRPr="00202090">
                    <w:rPr>
                      <w:sz w:val="18"/>
                      <w:szCs w:val="18"/>
                    </w:rPr>
                    <w:t>Производство товаров для отдыха</w:t>
                  </w:r>
                </w:p>
              </w:tc>
              <w:tc>
                <w:tcPr>
                  <w:tcW w:w="252" w:type="dxa"/>
                </w:tcPr>
                <w:p w14:paraId="002F7A6A" w14:textId="77777777" w:rsidR="00BA1762" w:rsidRPr="00A17C74" w:rsidRDefault="00BA1762" w:rsidP="00494AD5">
                  <w:pPr>
                    <w:pStyle w:val="Bodycopy"/>
                    <w:spacing w:before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01" w:type="dxa"/>
                </w:tcPr>
                <w:p w14:paraId="3877F70C" w14:textId="77777777" w:rsidR="00BA1762" w:rsidRPr="00A17C74" w:rsidRDefault="00202090" w:rsidP="00494AD5">
                  <w:pPr>
                    <w:pStyle w:val="Bodycopyrightindent"/>
                    <w:spacing w:before="0" w:line="240" w:lineRule="auto"/>
                    <w:ind w:right="340"/>
                    <w:jc w:val="left"/>
                    <w:rPr>
                      <w:sz w:val="18"/>
                      <w:szCs w:val="18"/>
                    </w:rPr>
                  </w:pPr>
                  <w:r w:rsidRPr="00202090">
                    <w:rPr>
                      <w:sz w:val="18"/>
                      <w:szCs w:val="18"/>
                    </w:rPr>
                    <w:t>Россия</w:t>
                  </w:r>
                </w:p>
              </w:tc>
              <w:tc>
                <w:tcPr>
                  <w:tcW w:w="294" w:type="dxa"/>
                </w:tcPr>
                <w:p w14:paraId="6D4D4639" w14:textId="77777777" w:rsidR="00BA1762" w:rsidRPr="00A17C74" w:rsidRDefault="00BA1762" w:rsidP="00494AD5">
                  <w:pPr>
                    <w:pStyle w:val="Bodycopy"/>
                    <w:spacing w:before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4" w:type="dxa"/>
                  <w:vAlign w:val="bottom"/>
                </w:tcPr>
                <w:p w14:paraId="488BF024" w14:textId="77777777" w:rsidR="00BA1762" w:rsidRPr="00A17C74" w:rsidRDefault="00BA1762" w:rsidP="00641A3B">
                  <w:pPr>
                    <w:pStyle w:val="Bodycopy"/>
                    <w:tabs>
                      <w:tab w:val="left" w:pos="1119"/>
                    </w:tabs>
                    <w:spacing w:before="0" w:line="240" w:lineRule="auto"/>
                    <w:jc w:val="right"/>
                    <w:rPr>
                      <w:sz w:val="18"/>
                      <w:szCs w:val="18"/>
                    </w:rPr>
                  </w:pPr>
                  <w:r w:rsidRPr="00A17C74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280" w:type="dxa"/>
                  <w:vAlign w:val="bottom"/>
                </w:tcPr>
                <w:p w14:paraId="3B888399" w14:textId="77777777" w:rsidR="00BA1762" w:rsidRPr="00A17C74" w:rsidRDefault="00BA1762" w:rsidP="00641A3B">
                  <w:pPr>
                    <w:pStyle w:val="Bodycopy"/>
                    <w:spacing w:before="0" w:line="240" w:lineRule="auto"/>
                    <w:jc w:val="right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22" w:type="dxa"/>
                  <w:vAlign w:val="bottom"/>
                </w:tcPr>
                <w:p w14:paraId="7F2D5B58" w14:textId="77777777" w:rsidR="00BA1762" w:rsidRPr="00A17C74" w:rsidRDefault="00BA1762" w:rsidP="00641A3B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8"/>
                      <w:szCs w:val="18"/>
                    </w:rPr>
                  </w:pPr>
                  <w:r w:rsidRPr="00A17C74">
                    <w:rPr>
                      <w:sz w:val="18"/>
                      <w:szCs w:val="18"/>
                    </w:rPr>
                    <w:t>1</w:t>
                  </w:r>
                </w:p>
              </w:tc>
            </w:tr>
            <w:tr w:rsidR="00BA1762" w:rsidRPr="00A17C74" w14:paraId="1E1BE6BC" w14:textId="77777777" w:rsidTr="00641A3B">
              <w:tblPrEx>
                <w:tblBorders>
                  <w:bottom w:val="none" w:sz="0" w:space="0" w:color="auto"/>
                </w:tblBorders>
              </w:tblPrEx>
              <w:trPr>
                <w:cantSplit/>
                <w:trHeight w:val="198"/>
              </w:trPr>
              <w:tc>
                <w:tcPr>
                  <w:tcW w:w="3127" w:type="dxa"/>
                </w:tcPr>
                <w:p w14:paraId="1476763B" w14:textId="77777777" w:rsidR="00BA1762" w:rsidRPr="00A17C74" w:rsidRDefault="00BA1762" w:rsidP="00494AD5">
                  <w:pPr>
                    <w:pStyle w:val="Bodycopy"/>
                    <w:tabs>
                      <w:tab w:val="right" w:pos="1766"/>
                    </w:tabs>
                    <w:spacing w:before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52" w:type="dxa"/>
                </w:tcPr>
                <w:p w14:paraId="1FA27B45" w14:textId="77777777" w:rsidR="00BA1762" w:rsidRPr="00A17C74" w:rsidRDefault="00BA1762" w:rsidP="00494AD5">
                  <w:pPr>
                    <w:pStyle w:val="Bodycopy"/>
                    <w:spacing w:before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01" w:type="dxa"/>
                </w:tcPr>
                <w:p w14:paraId="375FC4A2" w14:textId="77777777" w:rsidR="00BA1762" w:rsidRPr="00A17C74" w:rsidRDefault="00202090" w:rsidP="00494AD5">
                  <w:pPr>
                    <w:pStyle w:val="Bodycopyrightindent"/>
                    <w:spacing w:before="0" w:line="240" w:lineRule="auto"/>
                    <w:ind w:right="340"/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lang w:val="ru-RU"/>
                    </w:rPr>
                    <w:t>Украина</w:t>
                  </w:r>
                  <w:r w:rsidR="00BA1762" w:rsidRPr="00A17C74">
                    <w:rPr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294" w:type="dxa"/>
                </w:tcPr>
                <w:p w14:paraId="70074806" w14:textId="77777777" w:rsidR="00BA1762" w:rsidRPr="00A17C74" w:rsidRDefault="00BA1762" w:rsidP="00494AD5">
                  <w:pPr>
                    <w:pStyle w:val="Bodycopy"/>
                    <w:spacing w:before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4" w:type="dxa"/>
                  <w:tcBorders>
                    <w:bottom w:val="single" w:sz="6" w:space="0" w:color="auto"/>
                  </w:tcBorders>
                  <w:shd w:val="clear" w:color="auto" w:fill="auto"/>
                  <w:vAlign w:val="bottom"/>
                </w:tcPr>
                <w:p w14:paraId="626311D4" w14:textId="77777777" w:rsidR="00BA1762" w:rsidRPr="00A17C74" w:rsidRDefault="00BA1762" w:rsidP="00641A3B">
                  <w:pPr>
                    <w:pStyle w:val="Bodycopy"/>
                    <w:tabs>
                      <w:tab w:val="left" w:pos="1119"/>
                    </w:tabs>
                    <w:spacing w:before="0" w:line="240" w:lineRule="auto"/>
                    <w:jc w:val="right"/>
                    <w:rPr>
                      <w:sz w:val="18"/>
                      <w:szCs w:val="18"/>
                    </w:rPr>
                  </w:pPr>
                  <w:r w:rsidRPr="00A17C74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280" w:type="dxa"/>
                  <w:vAlign w:val="bottom"/>
                </w:tcPr>
                <w:p w14:paraId="0DAFD167" w14:textId="77777777" w:rsidR="00BA1762" w:rsidRPr="00A17C74" w:rsidRDefault="00BA1762" w:rsidP="00641A3B">
                  <w:pPr>
                    <w:pStyle w:val="Bodycopy"/>
                    <w:spacing w:before="0" w:line="240" w:lineRule="auto"/>
                    <w:jc w:val="right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22" w:type="dxa"/>
                  <w:tcBorders>
                    <w:bottom w:val="single" w:sz="6" w:space="0" w:color="auto"/>
                  </w:tcBorders>
                  <w:shd w:val="clear" w:color="auto" w:fill="auto"/>
                  <w:vAlign w:val="bottom"/>
                </w:tcPr>
                <w:p w14:paraId="2D0118A9" w14:textId="77777777" w:rsidR="00BA1762" w:rsidRPr="00A17C74" w:rsidRDefault="00BA1762" w:rsidP="00641A3B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8"/>
                      <w:szCs w:val="18"/>
                    </w:rPr>
                  </w:pPr>
                  <w:r w:rsidRPr="00A17C74">
                    <w:rPr>
                      <w:sz w:val="18"/>
                      <w:szCs w:val="18"/>
                    </w:rPr>
                    <w:t>1</w:t>
                  </w:r>
                </w:p>
              </w:tc>
            </w:tr>
            <w:tr w:rsidR="00641A3B" w:rsidRPr="00A17C74" w14:paraId="442162FC" w14:textId="77777777" w:rsidTr="00641A3B">
              <w:tblPrEx>
                <w:tblBorders>
                  <w:bottom w:val="none" w:sz="0" w:space="0" w:color="auto"/>
                </w:tblBorders>
              </w:tblPrEx>
              <w:trPr>
                <w:cantSplit/>
                <w:trHeight w:val="198"/>
              </w:trPr>
              <w:tc>
                <w:tcPr>
                  <w:tcW w:w="3127" w:type="dxa"/>
                </w:tcPr>
                <w:p w14:paraId="2F6F7DE2" w14:textId="77777777" w:rsidR="00641A3B" w:rsidRPr="00A17C74" w:rsidRDefault="00641A3B" w:rsidP="00494AD5">
                  <w:pPr>
                    <w:pStyle w:val="Bodycopy"/>
                    <w:tabs>
                      <w:tab w:val="right" w:pos="1766"/>
                    </w:tabs>
                    <w:spacing w:before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52" w:type="dxa"/>
                </w:tcPr>
                <w:p w14:paraId="633D1ACB" w14:textId="77777777" w:rsidR="00641A3B" w:rsidRPr="00A17C74" w:rsidRDefault="00641A3B" w:rsidP="00494AD5">
                  <w:pPr>
                    <w:pStyle w:val="Bodycopy"/>
                    <w:spacing w:before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01" w:type="dxa"/>
                </w:tcPr>
                <w:p w14:paraId="3A39D9D4" w14:textId="77777777" w:rsidR="00641A3B" w:rsidRDefault="00641A3B" w:rsidP="00494AD5">
                  <w:pPr>
                    <w:pStyle w:val="Bodycopyrightindent"/>
                    <w:spacing w:before="0" w:line="240" w:lineRule="auto"/>
                    <w:ind w:right="340"/>
                    <w:jc w:val="left"/>
                    <w:rPr>
                      <w:sz w:val="18"/>
                      <w:szCs w:val="18"/>
                      <w:lang w:val="ru-RU"/>
                    </w:rPr>
                  </w:pPr>
                </w:p>
              </w:tc>
              <w:tc>
                <w:tcPr>
                  <w:tcW w:w="294" w:type="dxa"/>
                </w:tcPr>
                <w:p w14:paraId="58666C10" w14:textId="77777777" w:rsidR="00641A3B" w:rsidRPr="00A17C74" w:rsidRDefault="00641A3B" w:rsidP="00494AD5">
                  <w:pPr>
                    <w:pStyle w:val="Bodycopy"/>
                    <w:spacing w:before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4" w:type="dxa"/>
                  <w:tcBorders>
                    <w:top w:val="single" w:sz="6" w:space="0" w:color="auto"/>
                  </w:tcBorders>
                  <w:vAlign w:val="bottom"/>
                </w:tcPr>
                <w:p w14:paraId="6C4C77AE" w14:textId="77777777" w:rsidR="00641A3B" w:rsidRPr="00A17C74" w:rsidRDefault="00641A3B" w:rsidP="00641A3B">
                  <w:pPr>
                    <w:pStyle w:val="Bodycopy"/>
                    <w:tabs>
                      <w:tab w:val="left" w:pos="1119"/>
                    </w:tabs>
                    <w:spacing w:before="0" w:line="240" w:lineRule="auto"/>
                    <w:jc w:val="right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80" w:type="dxa"/>
                  <w:vAlign w:val="bottom"/>
                </w:tcPr>
                <w:p w14:paraId="4C982E32" w14:textId="77777777" w:rsidR="00641A3B" w:rsidRPr="00A17C74" w:rsidRDefault="00641A3B" w:rsidP="00641A3B">
                  <w:pPr>
                    <w:pStyle w:val="Bodycopy"/>
                    <w:spacing w:before="0" w:line="240" w:lineRule="auto"/>
                    <w:jc w:val="right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22" w:type="dxa"/>
                  <w:tcBorders>
                    <w:top w:val="single" w:sz="6" w:space="0" w:color="auto"/>
                  </w:tcBorders>
                  <w:vAlign w:val="bottom"/>
                </w:tcPr>
                <w:p w14:paraId="053101DE" w14:textId="77777777" w:rsidR="00641A3B" w:rsidRPr="00A17C74" w:rsidRDefault="00641A3B" w:rsidP="00641A3B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8"/>
                      <w:szCs w:val="18"/>
                    </w:rPr>
                  </w:pPr>
                </w:p>
              </w:tc>
            </w:tr>
            <w:tr w:rsidR="00BA1762" w:rsidRPr="00A17C74" w14:paraId="7A165E25" w14:textId="77777777" w:rsidTr="00641A3B">
              <w:tblPrEx>
                <w:tblBorders>
                  <w:bottom w:val="none" w:sz="0" w:space="0" w:color="auto"/>
                </w:tblBorders>
              </w:tblPrEx>
              <w:trPr>
                <w:cantSplit/>
                <w:trHeight w:val="198"/>
              </w:trPr>
              <w:tc>
                <w:tcPr>
                  <w:tcW w:w="3127" w:type="dxa"/>
                </w:tcPr>
                <w:p w14:paraId="4FDF465F" w14:textId="77777777" w:rsidR="00BA1762" w:rsidRPr="00A17C74" w:rsidRDefault="00BA1762" w:rsidP="00494AD5">
                  <w:pPr>
                    <w:pStyle w:val="Bodycopy"/>
                    <w:tabs>
                      <w:tab w:val="right" w:pos="1766"/>
                    </w:tabs>
                    <w:spacing w:before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52" w:type="dxa"/>
                </w:tcPr>
                <w:p w14:paraId="439B88C6" w14:textId="77777777" w:rsidR="00BA1762" w:rsidRPr="00A17C74" w:rsidRDefault="00BA1762" w:rsidP="00494AD5">
                  <w:pPr>
                    <w:pStyle w:val="Bodycopy"/>
                    <w:spacing w:before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01" w:type="dxa"/>
                </w:tcPr>
                <w:p w14:paraId="40DADABD" w14:textId="77777777" w:rsidR="00BA1762" w:rsidRPr="00A17C74" w:rsidRDefault="00BA1762" w:rsidP="00494AD5">
                  <w:pPr>
                    <w:pStyle w:val="Bodycopy"/>
                    <w:spacing w:before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94" w:type="dxa"/>
                </w:tcPr>
                <w:p w14:paraId="27065117" w14:textId="77777777" w:rsidR="00BA1762" w:rsidRPr="00A17C74" w:rsidRDefault="00BA1762" w:rsidP="00494AD5">
                  <w:pPr>
                    <w:pStyle w:val="Bodycopy"/>
                    <w:spacing w:before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4" w:type="dxa"/>
                  <w:tcBorders>
                    <w:bottom w:val="double" w:sz="4" w:space="0" w:color="auto"/>
                  </w:tcBorders>
                  <w:shd w:val="clear" w:color="auto" w:fill="auto"/>
                  <w:vAlign w:val="bottom"/>
                </w:tcPr>
                <w:p w14:paraId="38619D52" w14:textId="77777777" w:rsidR="00BA1762" w:rsidRPr="00A17C74" w:rsidRDefault="00BA1762" w:rsidP="00641A3B">
                  <w:pPr>
                    <w:pStyle w:val="Bodycopy"/>
                    <w:tabs>
                      <w:tab w:val="decimal" w:pos="149"/>
                      <w:tab w:val="left" w:pos="1119"/>
                    </w:tabs>
                    <w:spacing w:before="0" w:line="240" w:lineRule="auto"/>
                    <w:jc w:val="right"/>
                    <w:rPr>
                      <w:sz w:val="18"/>
                      <w:szCs w:val="18"/>
                    </w:rPr>
                  </w:pPr>
                  <w:r w:rsidRPr="00A17C74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280" w:type="dxa"/>
                  <w:shd w:val="clear" w:color="auto" w:fill="auto"/>
                  <w:vAlign w:val="bottom"/>
                </w:tcPr>
                <w:p w14:paraId="13DD34F3" w14:textId="77777777" w:rsidR="00BA1762" w:rsidRPr="00A17C74" w:rsidRDefault="00BA1762" w:rsidP="00641A3B">
                  <w:pPr>
                    <w:pStyle w:val="Bodycopy"/>
                    <w:spacing w:before="0" w:line="240" w:lineRule="auto"/>
                    <w:jc w:val="right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22" w:type="dxa"/>
                  <w:tcBorders>
                    <w:bottom w:val="double" w:sz="4" w:space="0" w:color="auto"/>
                  </w:tcBorders>
                  <w:shd w:val="clear" w:color="auto" w:fill="auto"/>
                  <w:vAlign w:val="bottom"/>
                </w:tcPr>
                <w:p w14:paraId="2844FFCF" w14:textId="77777777" w:rsidR="00BA1762" w:rsidRPr="00A17C74" w:rsidRDefault="00BA1762" w:rsidP="00641A3B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8"/>
                      <w:szCs w:val="18"/>
                    </w:rPr>
                  </w:pPr>
                  <w:r w:rsidRPr="00A17C74">
                    <w:rPr>
                      <w:sz w:val="18"/>
                      <w:szCs w:val="18"/>
                    </w:rPr>
                    <w:t>3</w:t>
                  </w:r>
                </w:p>
              </w:tc>
            </w:tr>
          </w:tbl>
          <w:p w14:paraId="4726A940" w14:textId="77777777" w:rsidR="00BA1762" w:rsidRPr="00A17C74" w:rsidRDefault="00BA1762" w:rsidP="00494AD5">
            <w:pPr>
              <w:pStyle w:val="Bodycopy"/>
              <w:tabs>
                <w:tab w:val="decimal" w:pos="149"/>
                <w:tab w:val="left" w:pos="1107"/>
              </w:tabs>
              <w:spacing w:before="0" w:line="240" w:lineRule="auto"/>
              <w:rPr>
                <w:sz w:val="18"/>
                <w:szCs w:val="18"/>
                <w:lang w:val="en-AU"/>
              </w:rPr>
            </w:pPr>
          </w:p>
        </w:tc>
      </w:tr>
      <w:tr w:rsidR="00BA1762" w:rsidRPr="00EC3424" w14:paraId="6472D047" w14:textId="77777777" w:rsidTr="00261572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48AC648A" w14:textId="77777777" w:rsidR="00BA1762" w:rsidRPr="00B94EED" w:rsidRDefault="00BA1762" w:rsidP="00B94EED">
            <w:pPr>
              <w:pStyle w:val="sourceref"/>
              <w:spacing w:before="0" w:line="240" w:lineRule="auto"/>
              <w:ind w:left="-52" w:right="-50"/>
              <w:rPr>
                <w:rFonts w:cs="Arial"/>
                <w:color w:val="0C2777"/>
                <w:sz w:val="16"/>
                <w:szCs w:val="16"/>
              </w:rPr>
            </w:pPr>
          </w:p>
        </w:tc>
        <w:tc>
          <w:tcPr>
            <w:tcW w:w="8030" w:type="dxa"/>
            <w:gridSpan w:val="12"/>
          </w:tcPr>
          <w:p w14:paraId="1899EF02" w14:textId="77777777" w:rsidR="00BA1762" w:rsidRPr="00DC718C" w:rsidRDefault="00BA1762" w:rsidP="00494AD5">
            <w:pPr>
              <w:pStyle w:val="Bodycopy"/>
              <w:tabs>
                <w:tab w:val="decimal" w:pos="149"/>
                <w:tab w:val="left" w:pos="1107"/>
              </w:tabs>
              <w:spacing w:before="0" w:line="240" w:lineRule="auto"/>
              <w:rPr>
                <w:sz w:val="18"/>
                <w:szCs w:val="18"/>
                <w:lang w:val="en-AU"/>
              </w:rPr>
            </w:pPr>
          </w:p>
        </w:tc>
      </w:tr>
      <w:tr w:rsidR="00BA1762" w:rsidRPr="008427BB" w14:paraId="330BD8C3" w14:textId="77777777" w:rsidTr="00261572">
        <w:trPr>
          <w:cantSplit/>
        </w:trPr>
        <w:tc>
          <w:tcPr>
            <w:tcW w:w="1762" w:type="dxa"/>
          </w:tcPr>
          <w:p w14:paraId="23AD289C" w14:textId="77777777" w:rsidR="00BA1762" w:rsidRPr="00B94EED" w:rsidRDefault="00BA1762" w:rsidP="00B94EED">
            <w:pPr>
              <w:pStyle w:val="sourceref"/>
              <w:spacing w:before="0" w:line="240" w:lineRule="auto"/>
              <w:ind w:left="-52" w:right="-50"/>
              <w:rPr>
                <w:rFonts w:cs="Arial"/>
                <w:color w:val="0C2777"/>
                <w:sz w:val="16"/>
                <w:szCs w:val="16"/>
                <w:lang w:val="ru-RU"/>
              </w:rPr>
            </w:pPr>
          </w:p>
        </w:tc>
        <w:tc>
          <w:tcPr>
            <w:tcW w:w="8030" w:type="dxa"/>
            <w:gridSpan w:val="12"/>
          </w:tcPr>
          <w:p w14:paraId="44FBA2F7" w14:textId="03A1C8BE" w:rsidR="00BA1762" w:rsidRPr="00273AE0" w:rsidRDefault="00202090" w:rsidP="00273AE0">
            <w:pPr>
              <w:pStyle w:val="Bodycopy"/>
              <w:spacing w:before="0" w:line="240" w:lineRule="auto"/>
              <w:ind w:left="576" w:hanging="576"/>
              <w:jc w:val="both"/>
              <w:rPr>
                <w:b/>
                <w:i/>
                <w:color w:val="auto"/>
                <w:sz w:val="18"/>
                <w:szCs w:val="18"/>
                <w:lang w:val="ru-RU"/>
              </w:rPr>
            </w:pPr>
            <w:r w:rsidRPr="00273AE0">
              <w:rPr>
                <w:b/>
                <w:i/>
                <w:color w:val="auto"/>
                <w:sz w:val="18"/>
                <w:szCs w:val="18"/>
                <w:lang w:val="ru-RU"/>
              </w:rPr>
              <w:t>19.2</w:t>
            </w:r>
            <w:r w:rsidR="001C6F6A">
              <w:rPr>
                <w:b/>
                <w:i/>
                <w:color w:val="auto"/>
                <w:sz w:val="18"/>
                <w:szCs w:val="18"/>
                <w:lang w:val="ru-RU"/>
              </w:rPr>
              <w:t xml:space="preserve"> ДО</w:t>
            </w:r>
            <w:r w:rsidRPr="00273AE0">
              <w:rPr>
                <w:b/>
                <w:i/>
                <w:color w:val="auto"/>
                <w:sz w:val="18"/>
                <w:szCs w:val="18"/>
                <w:lang w:val="ru-RU"/>
              </w:rPr>
              <w:t xml:space="preserve"> в </w:t>
            </w:r>
            <w:r w:rsidR="00A97FBB">
              <w:rPr>
                <w:b/>
                <w:i/>
                <w:color w:val="auto"/>
                <w:sz w:val="18"/>
                <w:szCs w:val="18"/>
                <w:lang w:val="ru-RU"/>
              </w:rPr>
              <w:t>не</w:t>
            </w:r>
            <w:r w:rsidRPr="00273AE0">
              <w:rPr>
                <w:b/>
                <w:i/>
                <w:color w:val="auto"/>
                <w:sz w:val="18"/>
                <w:szCs w:val="18"/>
                <w:lang w:val="ru-RU"/>
              </w:rPr>
              <w:t>полной собственности</w:t>
            </w:r>
            <w:r w:rsidR="00A97FBB">
              <w:rPr>
                <w:b/>
                <w:i/>
                <w:color w:val="auto"/>
                <w:sz w:val="18"/>
                <w:szCs w:val="18"/>
                <w:lang w:val="ru-RU"/>
              </w:rPr>
              <w:t xml:space="preserve"> с </w:t>
            </w:r>
            <w:r w:rsidRPr="00273AE0">
              <w:rPr>
                <w:b/>
                <w:i/>
                <w:color w:val="auto"/>
                <w:sz w:val="18"/>
                <w:szCs w:val="18"/>
                <w:lang w:val="ru-RU"/>
              </w:rPr>
              <w:t>существенн</w:t>
            </w:r>
            <w:r w:rsidR="00FC20D4">
              <w:rPr>
                <w:b/>
                <w:i/>
                <w:color w:val="auto"/>
                <w:sz w:val="18"/>
                <w:szCs w:val="18"/>
                <w:lang w:val="ru-RU"/>
              </w:rPr>
              <w:t>ы</w:t>
            </w:r>
            <w:r w:rsidR="00A97FBB">
              <w:rPr>
                <w:b/>
                <w:i/>
                <w:color w:val="auto"/>
                <w:sz w:val="18"/>
                <w:szCs w:val="18"/>
                <w:lang w:val="ru-RU"/>
              </w:rPr>
              <w:t xml:space="preserve">ми </w:t>
            </w:r>
            <w:r w:rsidR="00422C14">
              <w:rPr>
                <w:b/>
                <w:i/>
                <w:color w:val="auto"/>
                <w:sz w:val="18"/>
                <w:szCs w:val="18"/>
                <w:lang w:val="ru-RU"/>
              </w:rPr>
              <w:t>НД</w:t>
            </w:r>
          </w:p>
          <w:p w14:paraId="04A7C3B6" w14:textId="77777777" w:rsidR="00BA1762" w:rsidRPr="00273AE0" w:rsidRDefault="00BA1762" w:rsidP="00273AE0">
            <w:pPr>
              <w:pStyle w:val="Bodycopyhanging"/>
              <w:spacing w:before="0" w:line="240" w:lineRule="auto"/>
              <w:ind w:left="0" w:firstLine="0"/>
              <w:jc w:val="both"/>
              <w:rPr>
                <w:sz w:val="18"/>
                <w:szCs w:val="18"/>
                <w:lang w:val="ru-RU"/>
              </w:rPr>
            </w:pPr>
          </w:p>
        </w:tc>
      </w:tr>
      <w:tr w:rsidR="00BA1762" w:rsidRPr="008427BB" w14:paraId="48F6B270" w14:textId="77777777" w:rsidTr="00261572">
        <w:trPr>
          <w:cantSplit/>
        </w:trPr>
        <w:tc>
          <w:tcPr>
            <w:tcW w:w="1762" w:type="dxa"/>
          </w:tcPr>
          <w:p w14:paraId="68877ACB" w14:textId="77777777" w:rsidR="00A97FBB" w:rsidRPr="00B94EED" w:rsidRDefault="00A97FBB" w:rsidP="00B94EED">
            <w:pPr>
              <w:pStyle w:val="sourceref"/>
              <w:spacing w:before="0" w:line="240" w:lineRule="auto"/>
              <w:ind w:left="-52" w:right="-50"/>
              <w:rPr>
                <w:rFonts w:cs="Arial"/>
                <w:color w:val="0C2777"/>
                <w:spacing w:val="-4"/>
                <w:sz w:val="16"/>
                <w:szCs w:val="16"/>
              </w:rPr>
            </w:pPr>
            <w:r w:rsidRPr="00B94EED">
              <w:rPr>
                <w:rFonts w:cs="Arial"/>
                <w:color w:val="0C2777"/>
                <w:spacing w:val="-4"/>
                <w:sz w:val="16"/>
                <w:szCs w:val="16"/>
                <w:lang w:val="ru-RU"/>
              </w:rPr>
              <w:t>МСФО</w:t>
            </w:r>
            <w:r w:rsidRPr="00B94EED">
              <w:rPr>
                <w:rFonts w:cs="Arial"/>
                <w:color w:val="0C2777"/>
                <w:spacing w:val="-4"/>
                <w:sz w:val="16"/>
                <w:szCs w:val="16"/>
                <w:lang w:val="en-GB"/>
              </w:rPr>
              <w:t xml:space="preserve"> (IFRS) 1</w:t>
            </w:r>
            <w:r w:rsidRPr="00B94EED">
              <w:rPr>
                <w:rFonts w:cs="Arial"/>
                <w:color w:val="0C2777"/>
                <w:spacing w:val="-4"/>
                <w:sz w:val="16"/>
                <w:szCs w:val="16"/>
              </w:rPr>
              <w:t>2.10(a)(ii)</w:t>
            </w:r>
          </w:p>
          <w:p w14:paraId="307EA24D" w14:textId="77777777" w:rsidR="00A97FBB" w:rsidRPr="00B94EED" w:rsidRDefault="00A97FBB" w:rsidP="00B94EED">
            <w:pPr>
              <w:pStyle w:val="sourceref"/>
              <w:spacing w:before="0" w:line="240" w:lineRule="auto"/>
              <w:ind w:left="-52" w:right="-50"/>
              <w:rPr>
                <w:rFonts w:cs="Arial"/>
                <w:color w:val="0C2777"/>
                <w:spacing w:val="-2"/>
                <w:sz w:val="16"/>
                <w:szCs w:val="16"/>
                <w:lang w:val="en-US"/>
              </w:rPr>
            </w:pPr>
            <w:r w:rsidRPr="00B94EED">
              <w:rPr>
                <w:rFonts w:cs="Arial"/>
                <w:color w:val="0C2777"/>
                <w:spacing w:val="-2"/>
                <w:sz w:val="16"/>
                <w:szCs w:val="16"/>
                <w:lang w:val="ru-RU"/>
              </w:rPr>
              <w:t>МСФО</w:t>
            </w:r>
            <w:r w:rsidRPr="00B94EED">
              <w:rPr>
                <w:rFonts w:cs="Arial"/>
                <w:color w:val="0C2777"/>
                <w:spacing w:val="-2"/>
                <w:sz w:val="16"/>
                <w:szCs w:val="16"/>
                <w:lang w:val="en-GB"/>
              </w:rPr>
              <w:t xml:space="preserve"> (IFRS) 1</w:t>
            </w:r>
            <w:r w:rsidRPr="00B94EED">
              <w:rPr>
                <w:rFonts w:cs="Arial"/>
                <w:color w:val="0C2777"/>
                <w:spacing w:val="-2"/>
                <w:sz w:val="16"/>
                <w:szCs w:val="16"/>
              </w:rPr>
              <w:t>2.12(a)</w:t>
            </w:r>
            <w:r w:rsidR="00B94EED" w:rsidRPr="00622A3C">
              <w:rPr>
                <w:rFonts w:cs="Arial"/>
                <w:color w:val="0C2777"/>
                <w:spacing w:val="-2"/>
                <w:sz w:val="16"/>
                <w:szCs w:val="16"/>
                <w:lang w:val="en-US"/>
              </w:rPr>
              <w:t>-</w:t>
            </w:r>
            <w:r w:rsidRPr="00B94EED">
              <w:rPr>
                <w:rFonts w:cs="Arial"/>
                <w:color w:val="0C2777"/>
                <w:spacing w:val="-2"/>
                <w:sz w:val="16"/>
                <w:szCs w:val="16"/>
              </w:rPr>
              <w:t xml:space="preserve">(f) </w:t>
            </w:r>
          </w:p>
          <w:p w14:paraId="052534AD" w14:textId="77777777" w:rsidR="00BA1762" w:rsidRPr="00B94EED" w:rsidRDefault="00616F09" w:rsidP="00B94EED">
            <w:pPr>
              <w:pStyle w:val="sourceref"/>
              <w:spacing w:before="0" w:line="240" w:lineRule="auto"/>
              <w:ind w:left="-52" w:right="-50"/>
              <w:rPr>
                <w:rFonts w:cs="Arial"/>
                <w:color w:val="0C2777"/>
                <w:sz w:val="16"/>
                <w:szCs w:val="16"/>
                <w:lang w:val="en-GB"/>
              </w:rPr>
            </w:pPr>
            <w:r w:rsidRPr="00B94EED">
              <w:rPr>
                <w:rFonts w:cs="Arial"/>
                <w:color w:val="0C2777"/>
                <w:sz w:val="16"/>
                <w:szCs w:val="16"/>
                <w:lang w:val="ru-RU"/>
              </w:rPr>
              <w:t>МСФО (IFRS) 1</w:t>
            </w:r>
            <w:r w:rsidR="00BA1762" w:rsidRPr="00B94EED">
              <w:rPr>
                <w:rFonts w:cs="Arial"/>
                <w:color w:val="0C2777"/>
                <w:sz w:val="16"/>
                <w:szCs w:val="16"/>
                <w:lang w:val="en-GB"/>
              </w:rPr>
              <w:t>2.B11</w:t>
            </w:r>
          </w:p>
        </w:tc>
        <w:tc>
          <w:tcPr>
            <w:tcW w:w="8030" w:type="dxa"/>
            <w:gridSpan w:val="12"/>
            <w:shd w:val="clear" w:color="auto" w:fill="CCFFCC"/>
            <w:vAlign w:val="bottom"/>
          </w:tcPr>
          <w:p w14:paraId="7F627602" w14:textId="77777777" w:rsidR="00BA1762" w:rsidRDefault="00D60C04" w:rsidP="00273AE0">
            <w:pPr>
              <w:pStyle w:val="Bodycopyhanging"/>
              <w:spacing w:before="120" w:after="120" w:line="240" w:lineRule="auto"/>
              <w:ind w:left="652" w:hanging="652"/>
              <w:jc w:val="both"/>
              <w:rPr>
                <w:i/>
                <w:sz w:val="18"/>
                <w:szCs w:val="18"/>
                <w:lang w:eastAsia="en-AU"/>
              </w:rPr>
            </w:pPr>
            <w:r w:rsidRPr="00D60C04">
              <w:rPr>
                <w:i/>
                <w:sz w:val="18"/>
                <w:szCs w:val="18"/>
              </w:rPr>
              <w:t>Примеч</w:t>
            </w:r>
            <w:r w:rsidR="00C07B9F">
              <w:rPr>
                <w:i/>
                <w:sz w:val="18"/>
                <w:szCs w:val="18"/>
              </w:rPr>
              <w:t>ани</w:t>
            </w:r>
            <w:r w:rsidR="00C07B9F">
              <w:rPr>
                <w:i/>
                <w:sz w:val="18"/>
                <w:szCs w:val="18"/>
                <w:lang w:val="ru-RU"/>
              </w:rPr>
              <w:t>я</w:t>
            </w:r>
            <w:r w:rsidRPr="00D60C04">
              <w:rPr>
                <w:i/>
                <w:sz w:val="18"/>
                <w:szCs w:val="18"/>
              </w:rPr>
              <w:t>:</w:t>
            </w:r>
            <w:r w:rsidR="00BA1762" w:rsidRPr="00581A0A">
              <w:rPr>
                <w:i/>
                <w:sz w:val="18"/>
                <w:szCs w:val="18"/>
              </w:rPr>
              <w:tab/>
            </w:r>
          </w:p>
          <w:p w14:paraId="7F562E86" w14:textId="175F4EC8" w:rsidR="00BA1762" w:rsidRPr="00273AE0" w:rsidRDefault="00FC20D4" w:rsidP="00FA5EE3">
            <w:pPr>
              <w:pStyle w:val="Bodycopyhanging"/>
              <w:numPr>
                <w:ilvl w:val="0"/>
                <w:numId w:val="52"/>
              </w:numPr>
              <w:spacing w:before="120" w:after="120" w:line="240" w:lineRule="auto"/>
              <w:ind w:left="454" w:hanging="369"/>
              <w:jc w:val="both"/>
              <w:rPr>
                <w:i/>
                <w:sz w:val="18"/>
                <w:szCs w:val="18"/>
                <w:lang w:val="ru-RU"/>
              </w:rPr>
            </w:pPr>
            <w:r>
              <w:rPr>
                <w:i/>
                <w:sz w:val="18"/>
                <w:szCs w:val="18"/>
                <w:lang w:val="ru-RU"/>
              </w:rPr>
              <w:t>П</w:t>
            </w:r>
            <w:r w:rsidR="00D60C04" w:rsidRPr="00273AE0">
              <w:rPr>
                <w:i/>
                <w:sz w:val="18"/>
                <w:szCs w:val="18"/>
                <w:lang w:val="ru-RU"/>
              </w:rPr>
              <w:t xml:space="preserve">редполагается, что </w:t>
            </w:r>
            <w:r w:rsidR="00422C14">
              <w:rPr>
                <w:i/>
                <w:sz w:val="18"/>
                <w:szCs w:val="18"/>
                <w:lang w:val="ru-RU"/>
              </w:rPr>
              <w:t>НД</w:t>
            </w:r>
            <w:r w:rsidRPr="00273AE0" w:rsidDel="00FC20D4">
              <w:rPr>
                <w:i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sz w:val="18"/>
                <w:szCs w:val="18"/>
                <w:lang w:val="ru-RU"/>
              </w:rPr>
              <w:t>в указанных ниже</w:t>
            </w:r>
            <w:r w:rsidR="001C6F6A">
              <w:rPr>
                <w:i/>
                <w:sz w:val="18"/>
                <w:szCs w:val="18"/>
                <w:lang w:val="ru-RU"/>
              </w:rPr>
              <w:t xml:space="preserve"> ДО</w:t>
            </w:r>
            <w:r w:rsidR="00D60C04" w:rsidRPr="00273AE0">
              <w:rPr>
                <w:i/>
                <w:sz w:val="18"/>
                <w:szCs w:val="18"/>
                <w:lang w:val="ru-RU"/>
              </w:rPr>
              <w:t xml:space="preserve"> в неполной собственности</w:t>
            </w:r>
            <w:r>
              <w:rPr>
                <w:i/>
                <w:sz w:val="18"/>
                <w:szCs w:val="18"/>
                <w:lang w:val="ru-RU"/>
              </w:rPr>
              <w:t xml:space="preserve"> Группы</w:t>
            </w:r>
            <w:r w:rsidR="00D60C04" w:rsidRPr="00273AE0">
              <w:rPr>
                <w:i/>
                <w:sz w:val="18"/>
                <w:szCs w:val="18"/>
                <w:lang w:val="ru-RU"/>
              </w:rPr>
              <w:t xml:space="preserve"> </w:t>
            </w:r>
            <w:r w:rsidR="001D71B2" w:rsidRPr="00273AE0">
              <w:rPr>
                <w:i/>
                <w:sz w:val="18"/>
                <w:szCs w:val="18"/>
                <w:lang w:val="ru-RU"/>
              </w:rPr>
              <w:t xml:space="preserve">существенны </w:t>
            </w:r>
            <w:r w:rsidR="00D60C04" w:rsidRPr="00273AE0">
              <w:rPr>
                <w:i/>
                <w:sz w:val="18"/>
                <w:szCs w:val="18"/>
                <w:lang w:val="ru-RU"/>
              </w:rPr>
              <w:t xml:space="preserve">для </w:t>
            </w:r>
            <w:r w:rsidR="00A97FBB">
              <w:rPr>
                <w:i/>
                <w:sz w:val="18"/>
                <w:szCs w:val="18"/>
                <w:lang w:val="ru-RU"/>
              </w:rPr>
              <w:t>нее</w:t>
            </w:r>
            <w:r w:rsidR="00D60C04" w:rsidRPr="00273AE0">
              <w:rPr>
                <w:i/>
                <w:sz w:val="18"/>
                <w:szCs w:val="18"/>
                <w:lang w:val="ru-RU"/>
              </w:rPr>
              <w:t>.</w:t>
            </w:r>
          </w:p>
          <w:p w14:paraId="2843B800" w14:textId="77777777" w:rsidR="00BA1762" w:rsidRPr="00273AE0" w:rsidRDefault="00D60C04" w:rsidP="002B3414">
            <w:pPr>
              <w:pStyle w:val="Bodycopyhanging"/>
              <w:numPr>
                <w:ilvl w:val="0"/>
                <w:numId w:val="52"/>
              </w:numPr>
              <w:spacing w:before="120" w:after="120" w:line="240" w:lineRule="auto"/>
              <w:ind w:left="454"/>
              <w:jc w:val="both"/>
              <w:rPr>
                <w:sz w:val="18"/>
                <w:szCs w:val="18"/>
                <w:lang w:val="ru-RU"/>
              </w:rPr>
            </w:pPr>
            <w:r w:rsidRPr="00273AE0">
              <w:rPr>
                <w:i/>
                <w:sz w:val="18"/>
                <w:szCs w:val="18"/>
                <w:lang w:val="ru-RU"/>
              </w:rPr>
              <w:t xml:space="preserve">Раскрытые ниже суммы включают </w:t>
            </w:r>
            <w:r w:rsidR="002B3414">
              <w:rPr>
                <w:i/>
                <w:sz w:val="18"/>
                <w:szCs w:val="18"/>
                <w:lang w:val="ru-RU"/>
              </w:rPr>
              <w:t>сделки внутри Группы</w:t>
            </w:r>
            <w:r w:rsidRPr="00273AE0">
              <w:rPr>
                <w:i/>
                <w:sz w:val="18"/>
                <w:szCs w:val="18"/>
                <w:lang w:val="ru-RU"/>
              </w:rPr>
              <w:t>.</w:t>
            </w:r>
          </w:p>
        </w:tc>
      </w:tr>
      <w:tr w:rsidR="00BA1762" w:rsidRPr="00EC3424" w14:paraId="3C335FC4" w14:textId="77777777" w:rsidTr="00261572">
        <w:trPr>
          <w:cantSplit/>
        </w:trPr>
        <w:tc>
          <w:tcPr>
            <w:tcW w:w="1762" w:type="dxa"/>
          </w:tcPr>
          <w:p w14:paraId="3B2855BE" w14:textId="77777777" w:rsidR="00BA1762" w:rsidRPr="00273AE0" w:rsidRDefault="00BA1762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ru-RU"/>
              </w:rPr>
            </w:pPr>
          </w:p>
        </w:tc>
        <w:tc>
          <w:tcPr>
            <w:tcW w:w="8030" w:type="dxa"/>
            <w:gridSpan w:val="12"/>
          </w:tcPr>
          <w:tbl>
            <w:tblPr>
              <w:tblStyle w:val="TableGrid"/>
              <w:tblW w:w="797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68"/>
              <w:gridCol w:w="83"/>
              <w:gridCol w:w="1621"/>
              <w:gridCol w:w="109"/>
              <w:gridCol w:w="738"/>
              <w:gridCol w:w="117"/>
              <w:gridCol w:w="734"/>
              <w:gridCol w:w="117"/>
              <w:gridCol w:w="733"/>
              <w:gridCol w:w="117"/>
              <w:gridCol w:w="734"/>
              <w:gridCol w:w="117"/>
              <w:gridCol w:w="733"/>
              <w:gridCol w:w="117"/>
              <w:gridCol w:w="734"/>
            </w:tblGrid>
            <w:tr w:rsidR="00106D38" w:rsidRPr="00680D73" w14:paraId="386F1CC7" w14:textId="77777777" w:rsidTr="00106D38">
              <w:tc>
                <w:tcPr>
                  <w:tcW w:w="1168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156E38D0" w14:textId="3E5DFA57" w:rsidR="00106D38" w:rsidRPr="00680D73" w:rsidRDefault="00106D38" w:rsidP="00E82818">
                  <w:pPr>
                    <w:pStyle w:val="Bodycopy"/>
                    <w:spacing w:before="0" w:line="240" w:lineRule="auto"/>
                    <w:rPr>
                      <w:sz w:val="14"/>
                      <w:szCs w:val="14"/>
                      <w:lang w:val="en-AU"/>
                    </w:rPr>
                  </w:pPr>
                  <w:r w:rsidRPr="00680D73">
                    <w:rPr>
                      <w:color w:val="0C2577"/>
                      <w:sz w:val="14"/>
                      <w:szCs w:val="14"/>
                      <w:lang w:val="en-AU"/>
                    </w:rPr>
                    <w:t>Название</w:t>
                  </w:r>
                  <w:r w:rsidR="001C6F6A">
                    <w:rPr>
                      <w:color w:val="0C2577"/>
                      <w:sz w:val="14"/>
                      <w:szCs w:val="14"/>
                      <w:lang w:val="ru-RU"/>
                    </w:rPr>
                    <w:t xml:space="preserve"> ДО</w:t>
                  </w:r>
                </w:p>
              </w:tc>
              <w:tc>
                <w:tcPr>
                  <w:tcW w:w="83" w:type="dxa"/>
                  <w:tcMar>
                    <w:left w:w="0" w:type="dxa"/>
                    <w:right w:w="0" w:type="dxa"/>
                  </w:tcMar>
                </w:tcPr>
                <w:p w14:paraId="40862E6C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rPr>
                      <w:color w:val="0C2577"/>
                      <w:sz w:val="14"/>
                      <w:szCs w:val="14"/>
                      <w:lang w:val="ru-RU"/>
                    </w:rPr>
                  </w:pPr>
                </w:p>
              </w:tc>
              <w:tc>
                <w:tcPr>
                  <w:tcW w:w="1621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76AFBB2D" w14:textId="77777777" w:rsidR="00106D38" w:rsidRPr="00622A3C" w:rsidRDefault="00106D38" w:rsidP="00E82818">
                  <w:pPr>
                    <w:pStyle w:val="Bodycopy"/>
                    <w:spacing w:before="0" w:line="240" w:lineRule="auto"/>
                    <w:rPr>
                      <w:sz w:val="14"/>
                      <w:szCs w:val="14"/>
                      <w:lang w:val="ru-RU"/>
                    </w:rPr>
                  </w:pPr>
                  <w:r w:rsidRPr="00680D73">
                    <w:rPr>
                      <w:color w:val="0C2577"/>
                      <w:sz w:val="14"/>
                      <w:szCs w:val="14"/>
                      <w:lang w:val="ru-RU"/>
                    </w:rPr>
                    <w:t xml:space="preserve">Место регистрации и основное место </w:t>
                  </w:r>
                  <w:r w:rsidRPr="00622A3C">
                    <w:rPr>
                      <w:color w:val="0C2577"/>
                      <w:sz w:val="14"/>
                      <w:szCs w:val="14"/>
                      <w:lang w:val="ru-RU"/>
                    </w:rPr>
                    <w:br/>
                  </w:r>
                  <w:r w:rsidRPr="00680D73">
                    <w:rPr>
                      <w:color w:val="0C2577"/>
                      <w:sz w:val="14"/>
                      <w:szCs w:val="14"/>
                      <w:lang w:val="ru-RU"/>
                    </w:rPr>
                    <w:t>ведения деятельности</w:t>
                  </w:r>
                </w:p>
              </w:tc>
              <w:tc>
                <w:tcPr>
                  <w:tcW w:w="109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4EAC944C" w14:textId="77777777" w:rsidR="00106D38" w:rsidRPr="00622A3C" w:rsidRDefault="00106D38" w:rsidP="00E82818">
                  <w:pPr>
                    <w:pStyle w:val="Bodycopy"/>
                    <w:spacing w:before="60" w:line="240" w:lineRule="auto"/>
                    <w:jc w:val="center"/>
                    <w:rPr>
                      <w:sz w:val="14"/>
                      <w:szCs w:val="14"/>
                      <w:lang w:val="ru-RU"/>
                    </w:rPr>
                  </w:pPr>
                </w:p>
              </w:tc>
              <w:tc>
                <w:tcPr>
                  <w:tcW w:w="1589" w:type="dxa"/>
                  <w:gridSpan w:val="3"/>
                  <w:tcBorders>
                    <w:bottom w:val="single" w:sz="4" w:space="0" w:color="auto"/>
                  </w:tcBorders>
                  <w:shd w:val="clear" w:color="auto" w:fill="auto"/>
                  <w:vAlign w:val="bottom"/>
                </w:tcPr>
                <w:p w14:paraId="4DC217A0" w14:textId="77777777" w:rsidR="00106D38" w:rsidRPr="00622A3C" w:rsidRDefault="00106D38" w:rsidP="00E82818">
                  <w:pPr>
                    <w:pStyle w:val="Bodycopy"/>
                    <w:spacing w:before="60" w:line="240" w:lineRule="auto"/>
                    <w:jc w:val="center"/>
                    <w:rPr>
                      <w:sz w:val="14"/>
                      <w:szCs w:val="14"/>
                      <w:lang w:val="ru-RU"/>
                    </w:rPr>
                  </w:pPr>
                  <w:r w:rsidRPr="00680D73">
                    <w:rPr>
                      <w:color w:val="0C2577"/>
                      <w:sz w:val="14"/>
                      <w:szCs w:val="14"/>
                      <w:lang w:val="ru-RU"/>
                    </w:rPr>
                    <w:t>Доля участия и прав голоса НД</w:t>
                  </w:r>
                </w:p>
              </w:tc>
              <w:tc>
                <w:tcPr>
                  <w:tcW w:w="117" w:type="dxa"/>
                  <w:shd w:val="clear" w:color="auto" w:fill="auto"/>
                  <w:tcMar>
                    <w:left w:w="0" w:type="dxa"/>
                    <w:right w:w="0" w:type="dxa"/>
                  </w:tcMar>
                  <w:vAlign w:val="bottom"/>
                </w:tcPr>
                <w:p w14:paraId="2A11442C" w14:textId="77777777" w:rsidR="00106D38" w:rsidRPr="00622A3C" w:rsidRDefault="00106D38" w:rsidP="00E82818">
                  <w:pPr>
                    <w:pStyle w:val="Bodycopy"/>
                    <w:spacing w:before="60" w:line="240" w:lineRule="auto"/>
                    <w:jc w:val="center"/>
                    <w:rPr>
                      <w:sz w:val="14"/>
                      <w:szCs w:val="14"/>
                      <w:lang w:val="ru-RU"/>
                    </w:rPr>
                  </w:pPr>
                </w:p>
              </w:tc>
              <w:tc>
                <w:tcPr>
                  <w:tcW w:w="1584" w:type="dxa"/>
                  <w:gridSpan w:val="3"/>
                  <w:tcBorders>
                    <w:bottom w:val="single" w:sz="4" w:space="0" w:color="auto"/>
                  </w:tcBorders>
                  <w:shd w:val="clear" w:color="auto" w:fill="auto"/>
                  <w:vAlign w:val="bottom"/>
                </w:tcPr>
                <w:p w14:paraId="737106CD" w14:textId="77777777" w:rsidR="00106D38" w:rsidRPr="00622A3C" w:rsidRDefault="00106D38" w:rsidP="00E82818">
                  <w:pPr>
                    <w:pStyle w:val="Bodycopy"/>
                    <w:spacing w:before="60" w:line="240" w:lineRule="auto"/>
                    <w:jc w:val="center"/>
                    <w:rPr>
                      <w:sz w:val="14"/>
                      <w:szCs w:val="14"/>
                      <w:lang w:val="ru-RU"/>
                    </w:rPr>
                  </w:pPr>
                  <w:r w:rsidRPr="00680D73">
                    <w:rPr>
                      <w:color w:val="0C2577"/>
                      <w:sz w:val="14"/>
                      <w:szCs w:val="14"/>
                      <w:lang w:val="ru-RU"/>
                    </w:rPr>
                    <w:t>Прибыль (убыток), отнесенная на НД</w:t>
                  </w:r>
                </w:p>
              </w:tc>
              <w:tc>
                <w:tcPr>
                  <w:tcW w:w="117" w:type="dxa"/>
                  <w:shd w:val="clear" w:color="auto" w:fill="auto"/>
                  <w:tcMar>
                    <w:left w:w="0" w:type="dxa"/>
                    <w:right w:w="0" w:type="dxa"/>
                  </w:tcMar>
                  <w:vAlign w:val="bottom"/>
                </w:tcPr>
                <w:p w14:paraId="521ED6DD" w14:textId="77777777" w:rsidR="00106D38" w:rsidRPr="00622A3C" w:rsidRDefault="00106D38" w:rsidP="00E82818">
                  <w:pPr>
                    <w:pStyle w:val="Bodycopy"/>
                    <w:spacing w:before="60" w:line="240" w:lineRule="auto"/>
                    <w:jc w:val="center"/>
                    <w:rPr>
                      <w:sz w:val="14"/>
                      <w:szCs w:val="14"/>
                      <w:lang w:val="ru-RU"/>
                    </w:rPr>
                  </w:pPr>
                </w:p>
              </w:tc>
              <w:tc>
                <w:tcPr>
                  <w:tcW w:w="1584" w:type="dxa"/>
                  <w:gridSpan w:val="3"/>
                  <w:tcBorders>
                    <w:bottom w:val="single" w:sz="4" w:space="0" w:color="auto"/>
                  </w:tcBorders>
                  <w:shd w:val="clear" w:color="auto" w:fill="auto"/>
                  <w:vAlign w:val="bottom"/>
                </w:tcPr>
                <w:p w14:paraId="0425C7D0" w14:textId="77777777" w:rsidR="00106D38" w:rsidRPr="00680D73" w:rsidRDefault="003E29E1" w:rsidP="00E82818">
                  <w:pPr>
                    <w:pStyle w:val="Bodycopy"/>
                    <w:spacing w:before="60" w:line="240" w:lineRule="auto"/>
                    <w:jc w:val="center"/>
                    <w:rPr>
                      <w:sz w:val="14"/>
                      <w:szCs w:val="14"/>
                      <w:lang w:val="en-AU"/>
                    </w:rPr>
                  </w:pPr>
                  <w:r>
                    <w:rPr>
                      <w:color w:val="0C2577"/>
                      <w:sz w:val="14"/>
                      <w:szCs w:val="14"/>
                      <w:lang w:val="ru-RU"/>
                    </w:rPr>
                    <w:t>БСт</w:t>
                  </w:r>
                  <w:r w:rsidR="00106D38" w:rsidRPr="00680D73">
                    <w:rPr>
                      <w:color w:val="0C2577"/>
                      <w:sz w:val="14"/>
                      <w:szCs w:val="14"/>
                      <w:lang w:val="en-AU"/>
                    </w:rPr>
                    <w:t xml:space="preserve"> </w:t>
                  </w:r>
                  <w:r w:rsidR="00106D38" w:rsidRPr="00680D73">
                    <w:rPr>
                      <w:color w:val="0C2577"/>
                      <w:sz w:val="14"/>
                      <w:szCs w:val="14"/>
                      <w:lang w:val="ru-RU"/>
                    </w:rPr>
                    <w:t>НД</w:t>
                  </w:r>
                </w:p>
              </w:tc>
            </w:tr>
            <w:tr w:rsidR="00106D38" w:rsidRPr="00680D73" w14:paraId="54E8A22E" w14:textId="77777777" w:rsidTr="00106D38">
              <w:tc>
                <w:tcPr>
                  <w:tcW w:w="1168" w:type="dxa"/>
                  <w:tcMar>
                    <w:left w:w="0" w:type="dxa"/>
                    <w:right w:w="0" w:type="dxa"/>
                  </w:tcMar>
                </w:tcPr>
                <w:p w14:paraId="19AFCA33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rPr>
                      <w:sz w:val="14"/>
                      <w:szCs w:val="14"/>
                      <w:lang w:val="en-AU"/>
                    </w:rPr>
                  </w:pPr>
                </w:p>
              </w:tc>
              <w:tc>
                <w:tcPr>
                  <w:tcW w:w="83" w:type="dxa"/>
                  <w:tcMar>
                    <w:left w:w="0" w:type="dxa"/>
                    <w:right w:w="0" w:type="dxa"/>
                  </w:tcMar>
                </w:tcPr>
                <w:p w14:paraId="07ECBA15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rPr>
                      <w:sz w:val="14"/>
                      <w:szCs w:val="14"/>
                      <w:lang w:val="en-AU"/>
                    </w:rPr>
                  </w:pPr>
                </w:p>
              </w:tc>
              <w:tc>
                <w:tcPr>
                  <w:tcW w:w="1621" w:type="dxa"/>
                  <w:tcMar>
                    <w:left w:w="0" w:type="dxa"/>
                    <w:right w:w="0" w:type="dxa"/>
                  </w:tcMar>
                </w:tcPr>
                <w:p w14:paraId="1FAB69E8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rPr>
                      <w:sz w:val="14"/>
                      <w:szCs w:val="14"/>
                      <w:lang w:val="en-AU"/>
                    </w:rPr>
                  </w:pPr>
                </w:p>
              </w:tc>
              <w:tc>
                <w:tcPr>
                  <w:tcW w:w="109" w:type="dxa"/>
                  <w:tcMar>
                    <w:left w:w="0" w:type="dxa"/>
                    <w:right w:w="0" w:type="dxa"/>
                  </w:tcMar>
                </w:tcPr>
                <w:p w14:paraId="0E0ABE8E" w14:textId="77777777" w:rsidR="00106D38" w:rsidRPr="00680D73" w:rsidRDefault="00106D38" w:rsidP="00E82818">
                  <w:pPr>
                    <w:pStyle w:val="Bodycopy"/>
                    <w:spacing w:before="60" w:line="240" w:lineRule="auto"/>
                    <w:jc w:val="right"/>
                    <w:rPr>
                      <w:sz w:val="14"/>
                      <w:szCs w:val="14"/>
                      <w:lang w:val="en-AU"/>
                    </w:rPr>
                  </w:pPr>
                </w:p>
              </w:tc>
              <w:tc>
                <w:tcPr>
                  <w:tcW w:w="738" w:type="dxa"/>
                  <w:tcBorders>
                    <w:top w:val="single" w:sz="4" w:space="0" w:color="auto"/>
                    <w:bottom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bottom"/>
                </w:tcPr>
                <w:p w14:paraId="4D3CF5D2" w14:textId="29FA4EF1" w:rsidR="00106D38" w:rsidRPr="009921D3" w:rsidRDefault="00B222CC" w:rsidP="000B0A16">
                  <w:pPr>
                    <w:pStyle w:val="Bodycopy"/>
                    <w:spacing w:before="60" w:line="240" w:lineRule="auto"/>
                    <w:ind w:right="57"/>
                    <w:jc w:val="right"/>
                    <w:rPr>
                      <w:sz w:val="14"/>
                      <w:szCs w:val="14"/>
                      <w:lang w:val="ru-RU"/>
                    </w:rPr>
                  </w:pPr>
                  <w:r>
                    <w:rPr>
                      <w:sz w:val="14"/>
                      <w:szCs w:val="14"/>
                      <w:lang w:val="en-AU"/>
                    </w:rPr>
                    <w:t>31/12/15</w:t>
                  </w:r>
                </w:p>
              </w:tc>
              <w:tc>
                <w:tcPr>
                  <w:tcW w:w="117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36AF67E2" w14:textId="77777777" w:rsidR="00106D38" w:rsidRPr="00680D73" w:rsidRDefault="00106D38" w:rsidP="00E82818">
                  <w:pPr>
                    <w:pStyle w:val="Bodycopy"/>
                    <w:spacing w:before="60" w:line="240" w:lineRule="auto"/>
                    <w:ind w:right="57"/>
                    <w:jc w:val="right"/>
                    <w:rPr>
                      <w:sz w:val="14"/>
                      <w:szCs w:val="14"/>
                      <w:lang w:val="en-AU"/>
                    </w:rPr>
                  </w:pPr>
                </w:p>
              </w:tc>
              <w:tc>
                <w:tcPr>
                  <w:tcW w:w="734" w:type="dxa"/>
                  <w:tcBorders>
                    <w:top w:val="single" w:sz="4" w:space="0" w:color="auto"/>
                    <w:bottom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bottom"/>
                </w:tcPr>
                <w:p w14:paraId="023126D7" w14:textId="31D83C15" w:rsidR="00106D38" w:rsidRPr="009921D3" w:rsidRDefault="00B222CC" w:rsidP="000B0A16">
                  <w:pPr>
                    <w:pStyle w:val="Bodycopy"/>
                    <w:spacing w:before="60" w:line="240" w:lineRule="auto"/>
                    <w:ind w:right="57"/>
                    <w:jc w:val="right"/>
                    <w:rPr>
                      <w:sz w:val="14"/>
                      <w:szCs w:val="14"/>
                      <w:lang w:val="ru-RU"/>
                    </w:rPr>
                  </w:pPr>
                  <w:r>
                    <w:rPr>
                      <w:sz w:val="14"/>
                      <w:szCs w:val="14"/>
                      <w:lang w:val="en-AU"/>
                    </w:rPr>
                    <w:t>31/12/14</w:t>
                  </w:r>
                </w:p>
              </w:tc>
              <w:tc>
                <w:tcPr>
                  <w:tcW w:w="117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32ABC280" w14:textId="77777777" w:rsidR="00106D38" w:rsidRPr="00680D73" w:rsidRDefault="00106D38" w:rsidP="00E82818">
                  <w:pPr>
                    <w:pStyle w:val="Bodycopy"/>
                    <w:spacing w:before="60" w:line="240" w:lineRule="auto"/>
                    <w:ind w:right="57"/>
                    <w:jc w:val="right"/>
                    <w:rPr>
                      <w:sz w:val="14"/>
                      <w:szCs w:val="14"/>
                      <w:lang w:val="en-AU"/>
                    </w:rPr>
                  </w:pPr>
                </w:p>
              </w:tc>
              <w:tc>
                <w:tcPr>
                  <w:tcW w:w="733" w:type="dxa"/>
                  <w:tcBorders>
                    <w:top w:val="single" w:sz="4" w:space="0" w:color="auto"/>
                    <w:bottom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bottom"/>
                </w:tcPr>
                <w:p w14:paraId="02516B6B" w14:textId="57F8E481" w:rsidR="00106D38" w:rsidRPr="009921D3" w:rsidRDefault="00B222CC" w:rsidP="000B0A16">
                  <w:pPr>
                    <w:pStyle w:val="Bodycopy"/>
                    <w:spacing w:before="60" w:line="240" w:lineRule="auto"/>
                    <w:ind w:right="57"/>
                    <w:jc w:val="right"/>
                    <w:rPr>
                      <w:sz w:val="14"/>
                      <w:szCs w:val="14"/>
                      <w:lang w:val="ru-RU"/>
                    </w:rPr>
                  </w:pPr>
                  <w:r>
                    <w:rPr>
                      <w:sz w:val="14"/>
                      <w:szCs w:val="14"/>
                      <w:lang w:val="en-AU"/>
                    </w:rPr>
                    <w:t>31/12/15</w:t>
                  </w:r>
                </w:p>
              </w:tc>
              <w:tc>
                <w:tcPr>
                  <w:tcW w:w="117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089293DC" w14:textId="77777777" w:rsidR="00106D38" w:rsidRPr="00680D73" w:rsidRDefault="00106D38" w:rsidP="00E82818">
                  <w:pPr>
                    <w:pStyle w:val="Bodycopy"/>
                    <w:spacing w:before="60" w:line="240" w:lineRule="auto"/>
                    <w:ind w:right="57"/>
                    <w:jc w:val="right"/>
                    <w:rPr>
                      <w:sz w:val="14"/>
                      <w:szCs w:val="14"/>
                      <w:lang w:val="en-AU"/>
                    </w:rPr>
                  </w:pPr>
                </w:p>
              </w:tc>
              <w:tc>
                <w:tcPr>
                  <w:tcW w:w="734" w:type="dxa"/>
                  <w:tcBorders>
                    <w:top w:val="single" w:sz="4" w:space="0" w:color="auto"/>
                    <w:bottom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bottom"/>
                </w:tcPr>
                <w:p w14:paraId="7A3F03F0" w14:textId="2D7C6D45" w:rsidR="00106D38" w:rsidRPr="009921D3" w:rsidRDefault="00B222CC" w:rsidP="000B0A16">
                  <w:pPr>
                    <w:pStyle w:val="Bodycopy"/>
                    <w:spacing w:before="60" w:line="240" w:lineRule="auto"/>
                    <w:ind w:right="57"/>
                    <w:jc w:val="right"/>
                    <w:rPr>
                      <w:sz w:val="14"/>
                      <w:szCs w:val="14"/>
                      <w:lang w:val="ru-RU"/>
                    </w:rPr>
                  </w:pPr>
                  <w:r>
                    <w:rPr>
                      <w:sz w:val="14"/>
                      <w:szCs w:val="14"/>
                      <w:lang w:val="en-AU"/>
                    </w:rPr>
                    <w:t>31/12/14</w:t>
                  </w:r>
                </w:p>
              </w:tc>
              <w:tc>
                <w:tcPr>
                  <w:tcW w:w="117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5E86F4AE" w14:textId="77777777" w:rsidR="00106D38" w:rsidRPr="00680D73" w:rsidRDefault="00106D38" w:rsidP="00E82818">
                  <w:pPr>
                    <w:pStyle w:val="Bodycopy"/>
                    <w:spacing w:before="60" w:line="240" w:lineRule="auto"/>
                    <w:ind w:right="57"/>
                    <w:jc w:val="right"/>
                    <w:rPr>
                      <w:sz w:val="14"/>
                      <w:szCs w:val="14"/>
                      <w:lang w:val="en-AU"/>
                    </w:rPr>
                  </w:pPr>
                </w:p>
              </w:tc>
              <w:tc>
                <w:tcPr>
                  <w:tcW w:w="733" w:type="dxa"/>
                  <w:tcBorders>
                    <w:top w:val="single" w:sz="4" w:space="0" w:color="auto"/>
                    <w:bottom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bottom"/>
                </w:tcPr>
                <w:p w14:paraId="7A65947E" w14:textId="456EA56E" w:rsidR="00106D38" w:rsidRPr="009921D3" w:rsidRDefault="00B222CC" w:rsidP="000B0A16">
                  <w:pPr>
                    <w:pStyle w:val="Bodycopy"/>
                    <w:spacing w:before="60" w:line="240" w:lineRule="auto"/>
                    <w:ind w:right="57"/>
                    <w:jc w:val="right"/>
                    <w:rPr>
                      <w:sz w:val="14"/>
                      <w:szCs w:val="14"/>
                      <w:lang w:val="ru-RU"/>
                    </w:rPr>
                  </w:pPr>
                  <w:r>
                    <w:rPr>
                      <w:sz w:val="14"/>
                      <w:szCs w:val="14"/>
                      <w:lang w:val="en-AU"/>
                    </w:rPr>
                    <w:t>31/12/15</w:t>
                  </w:r>
                </w:p>
              </w:tc>
              <w:tc>
                <w:tcPr>
                  <w:tcW w:w="117" w:type="dxa"/>
                  <w:tcBorders>
                    <w:top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bottom"/>
                </w:tcPr>
                <w:p w14:paraId="25FEAB73" w14:textId="77777777" w:rsidR="00106D38" w:rsidRPr="00680D73" w:rsidRDefault="00106D38" w:rsidP="00E82818">
                  <w:pPr>
                    <w:pStyle w:val="Bodycopy"/>
                    <w:spacing w:before="60" w:line="240" w:lineRule="auto"/>
                    <w:ind w:right="57"/>
                    <w:jc w:val="right"/>
                    <w:rPr>
                      <w:sz w:val="14"/>
                      <w:szCs w:val="14"/>
                      <w:lang w:val="en-AU"/>
                    </w:rPr>
                  </w:pPr>
                </w:p>
              </w:tc>
              <w:tc>
                <w:tcPr>
                  <w:tcW w:w="734" w:type="dxa"/>
                  <w:tcBorders>
                    <w:top w:val="single" w:sz="4" w:space="0" w:color="auto"/>
                    <w:bottom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bottom"/>
                </w:tcPr>
                <w:p w14:paraId="3604100D" w14:textId="1B4AB8DE" w:rsidR="00106D38" w:rsidRPr="009921D3" w:rsidRDefault="00B222CC" w:rsidP="000B0A16">
                  <w:pPr>
                    <w:pStyle w:val="Bodycopy"/>
                    <w:spacing w:before="60" w:line="240" w:lineRule="auto"/>
                    <w:ind w:right="57"/>
                    <w:jc w:val="right"/>
                    <w:rPr>
                      <w:sz w:val="14"/>
                      <w:szCs w:val="14"/>
                      <w:lang w:val="ru-RU"/>
                    </w:rPr>
                  </w:pPr>
                  <w:r>
                    <w:rPr>
                      <w:sz w:val="14"/>
                      <w:szCs w:val="14"/>
                      <w:lang w:val="en-AU"/>
                    </w:rPr>
                    <w:t>31/12/14</w:t>
                  </w:r>
                </w:p>
              </w:tc>
            </w:tr>
            <w:tr w:rsidR="00106D38" w:rsidRPr="00680D73" w14:paraId="6D4756D2" w14:textId="77777777" w:rsidTr="00106D38">
              <w:trPr>
                <w:trHeight w:val="64"/>
              </w:trPr>
              <w:tc>
                <w:tcPr>
                  <w:tcW w:w="1168" w:type="dxa"/>
                  <w:tcMar>
                    <w:left w:w="0" w:type="dxa"/>
                    <w:right w:w="0" w:type="dxa"/>
                  </w:tcMar>
                </w:tcPr>
                <w:p w14:paraId="7BA2A848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rPr>
                      <w:sz w:val="14"/>
                      <w:szCs w:val="14"/>
                      <w:lang w:val="en-AU"/>
                    </w:rPr>
                  </w:pPr>
                </w:p>
              </w:tc>
              <w:tc>
                <w:tcPr>
                  <w:tcW w:w="83" w:type="dxa"/>
                  <w:tcMar>
                    <w:left w:w="0" w:type="dxa"/>
                    <w:right w:w="0" w:type="dxa"/>
                  </w:tcMar>
                </w:tcPr>
                <w:p w14:paraId="2A1ECFBD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rPr>
                      <w:sz w:val="14"/>
                      <w:szCs w:val="14"/>
                      <w:lang w:val="en-AU"/>
                    </w:rPr>
                  </w:pPr>
                </w:p>
              </w:tc>
              <w:tc>
                <w:tcPr>
                  <w:tcW w:w="1621" w:type="dxa"/>
                  <w:tcMar>
                    <w:left w:w="0" w:type="dxa"/>
                    <w:right w:w="0" w:type="dxa"/>
                  </w:tcMar>
                </w:tcPr>
                <w:p w14:paraId="7B14499E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rPr>
                      <w:sz w:val="14"/>
                      <w:szCs w:val="14"/>
                      <w:lang w:val="en-AU"/>
                    </w:rPr>
                  </w:pPr>
                </w:p>
              </w:tc>
              <w:tc>
                <w:tcPr>
                  <w:tcW w:w="109" w:type="dxa"/>
                  <w:tcMar>
                    <w:left w:w="0" w:type="dxa"/>
                    <w:right w:w="0" w:type="dxa"/>
                  </w:tcMar>
                </w:tcPr>
                <w:p w14:paraId="545928EF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jc w:val="right"/>
                    <w:rPr>
                      <w:sz w:val="14"/>
                      <w:szCs w:val="14"/>
                      <w:lang w:val="en-AU"/>
                    </w:rPr>
                  </w:pPr>
                </w:p>
              </w:tc>
              <w:tc>
                <w:tcPr>
                  <w:tcW w:w="738" w:type="dxa"/>
                  <w:tcBorders>
                    <w:top w:val="single" w:sz="4" w:space="0" w:color="auto"/>
                  </w:tcBorders>
                  <w:tcMar>
                    <w:left w:w="0" w:type="dxa"/>
                    <w:right w:w="0" w:type="dxa"/>
                  </w:tcMar>
                </w:tcPr>
                <w:p w14:paraId="7B844072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jc w:val="right"/>
                    <w:rPr>
                      <w:sz w:val="14"/>
                      <w:szCs w:val="14"/>
                      <w:lang w:val="en-AU"/>
                    </w:rPr>
                  </w:pPr>
                </w:p>
              </w:tc>
              <w:tc>
                <w:tcPr>
                  <w:tcW w:w="117" w:type="dxa"/>
                  <w:tcMar>
                    <w:left w:w="0" w:type="dxa"/>
                    <w:right w:w="0" w:type="dxa"/>
                  </w:tcMar>
                </w:tcPr>
                <w:p w14:paraId="1BA95DA3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jc w:val="right"/>
                    <w:rPr>
                      <w:sz w:val="14"/>
                      <w:szCs w:val="14"/>
                      <w:lang w:val="en-AU"/>
                    </w:rPr>
                  </w:pPr>
                </w:p>
              </w:tc>
              <w:tc>
                <w:tcPr>
                  <w:tcW w:w="734" w:type="dxa"/>
                  <w:tcBorders>
                    <w:top w:val="single" w:sz="4" w:space="0" w:color="auto"/>
                  </w:tcBorders>
                  <w:tcMar>
                    <w:left w:w="0" w:type="dxa"/>
                    <w:right w:w="0" w:type="dxa"/>
                  </w:tcMar>
                </w:tcPr>
                <w:p w14:paraId="4B79F262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jc w:val="right"/>
                    <w:rPr>
                      <w:sz w:val="14"/>
                      <w:szCs w:val="14"/>
                      <w:lang w:val="en-AU"/>
                    </w:rPr>
                  </w:pPr>
                </w:p>
              </w:tc>
              <w:tc>
                <w:tcPr>
                  <w:tcW w:w="117" w:type="dxa"/>
                  <w:tcMar>
                    <w:left w:w="0" w:type="dxa"/>
                    <w:right w:w="0" w:type="dxa"/>
                  </w:tcMar>
                </w:tcPr>
                <w:p w14:paraId="20546DF9" w14:textId="77777777" w:rsidR="00106D38" w:rsidRPr="00680D73" w:rsidRDefault="00106D38" w:rsidP="00E82818">
                  <w:pPr>
                    <w:pStyle w:val="Bodycopy"/>
                    <w:spacing w:before="60" w:line="240" w:lineRule="auto"/>
                    <w:jc w:val="right"/>
                    <w:rPr>
                      <w:sz w:val="14"/>
                      <w:szCs w:val="14"/>
                      <w:lang w:val="ru-RU"/>
                    </w:rPr>
                  </w:pPr>
                </w:p>
              </w:tc>
              <w:tc>
                <w:tcPr>
                  <w:tcW w:w="733" w:type="dxa"/>
                  <w:tcBorders>
                    <w:top w:val="single" w:sz="4" w:space="0" w:color="auto"/>
                  </w:tcBorders>
                  <w:tcMar>
                    <w:left w:w="0" w:type="dxa"/>
                    <w:right w:w="0" w:type="dxa"/>
                  </w:tcMar>
                </w:tcPr>
                <w:p w14:paraId="620BB129" w14:textId="77777777" w:rsidR="00106D38" w:rsidRPr="00680D73" w:rsidRDefault="00106D38" w:rsidP="00E82818">
                  <w:pPr>
                    <w:pStyle w:val="Bodycopy"/>
                    <w:spacing w:before="60" w:line="240" w:lineRule="auto"/>
                    <w:jc w:val="right"/>
                    <w:rPr>
                      <w:sz w:val="14"/>
                      <w:szCs w:val="14"/>
                      <w:lang w:val="ru-RU"/>
                    </w:rPr>
                  </w:pPr>
                </w:p>
              </w:tc>
              <w:tc>
                <w:tcPr>
                  <w:tcW w:w="117" w:type="dxa"/>
                  <w:tcMar>
                    <w:left w:w="0" w:type="dxa"/>
                    <w:right w:w="0" w:type="dxa"/>
                  </w:tcMar>
                </w:tcPr>
                <w:p w14:paraId="75986B93" w14:textId="77777777" w:rsidR="00106D38" w:rsidRPr="00680D73" w:rsidRDefault="00106D38" w:rsidP="00E82818">
                  <w:pPr>
                    <w:pStyle w:val="Bodycopy"/>
                    <w:spacing w:before="60" w:line="240" w:lineRule="auto"/>
                    <w:jc w:val="right"/>
                    <w:rPr>
                      <w:sz w:val="14"/>
                      <w:szCs w:val="14"/>
                      <w:lang w:val="en-AU"/>
                    </w:rPr>
                  </w:pPr>
                </w:p>
              </w:tc>
              <w:tc>
                <w:tcPr>
                  <w:tcW w:w="734" w:type="dxa"/>
                  <w:tcBorders>
                    <w:top w:val="single" w:sz="4" w:space="0" w:color="auto"/>
                  </w:tcBorders>
                  <w:tcMar>
                    <w:left w:w="0" w:type="dxa"/>
                    <w:right w:w="0" w:type="dxa"/>
                  </w:tcMar>
                </w:tcPr>
                <w:p w14:paraId="7363E601" w14:textId="77777777" w:rsidR="00106D38" w:rsidRPr="00680D73" w:rsidRDefault="00106D38" w:rsidP="00E82818">
                  <w:pPr>
                    <w:pStyle w:val="Bodycopy"/>
                    <w:spacing w:before="60" w:line="240" w:lineRule="auto"/>
                    <w:jc w:val="right"/>
                    <w:rPr>
                      <w:sz w:val="14"/>
                      <w:szCs w:val="14"/>
                      <w:lang w:val="en-AU"/>
                    </w:rPr>
                  </w:pPr>
                </w:p>
              </w:tc>
              <w:tc>
                <w:tcPr>
                  <w:tcW w:w="117" w:type="dxa"/>
                  <w:tcMar>
                    <w:left w:w="0" w:type="dxa"/>
                    <w:right w:w="0" w:type="dxa"/>
                  </w:tcMar>
                </w:tcPr>
                <w:p w14:paraId="5A7B9B17" w14:textId="77777777" w:rsidR="00106D38" w:rsidRPr="00680D73" w:rsidRDefault="00106D38" w:rsidP="00E82818">
                  <w:pPr>
                    <w:pStyle w:val="Bodycopy"/>
                    <w:spacing w:before="60" w:line="240" w:lineRule="auto"/>
                    <w:jc w:val="right"/>
                    <w:rPr>
                      <w:sz w:val="14"/>
                      <w:szCs w:val="14"/>
                      <w:lang w:val="en-AU"/>
                    </w:rPr>
                  </w:pPr>
                </w:p>
              </w:tc>
              <w:tc>
                <w:tcPr>
                  <w:tcW w:w="733" w:type="dxa"/>
                  <w:tcBorders>
                    <w:top w:val="single" w:sz="4" w:space="0" w:color="auto"/>
                  </w:tcBorders>
                  <w:tcMar>
                    <w:left w:w="0" w:type="dxa"/>
                    <w:right w:w="0" w:type="dxa"/>
                  </w:tcMar>
                </w:tcPr>
                <w:p w14:paraId="52F99C64" w14:textId="77777777" w:rsidR="00106D38" w:rsidRPr="00680D73" w:rsidRDefault="00106D38" w:rsidP="00E82818">
                  <w:pPr>
                    <w:pStyle w:val="Bodycopy"/>
                    <w:spacing w:before="60" w:line="240" w:lineRule="auto"/>
                    <w:jc w:val="right"/>
                    <w:rPr>
                      <w:sz w:val="14"/>
                      <w:szCs w:val="14"/>
                      <w:lang w:val="en-AU"/>
                    </w:rPr>
                  </w:pPr>
                </w:p>
              </w:tc>
              <w:tc>
                <w:tcPr>
                  <w:tcW w:w="117" w:type="dxa"/>
                  <w:shd w:val="clear" w:color="auto" w:fill="auto"/>
                  <w:tcMar>
                    <w:left w:w="0" w:type="dxa"/>
                    <w:right w:w="0" w:type="dxa"/>
                  </w:tcMar>
                </w:tcPr>
                <w:p w14:paraId="4CF19CC4" w14:textId="77777777" w:rsidR="00106D38" w:rsidRPr="00680D73" w:rsidRDefault="00106D38" w:rsidP="00E82818">
                  <w:pPr>
                    <w:pStyle w:val="Bodycopy"/>
                    <w:spacing w:before="60" w:line="240" w:lineRule="auto"/>
                    <w:jc w:val="right"/>
                    <w:rPr>
                      <w:sz w:val="14"/>
                      <w:szCs w:val="14"/>
                      <w:lang w:val="en-AU"/>
                    </w:rPr>
                  </w:pPr>
                </w:p>
              </w:tc>
              <w:tc>
                <w:tcPr>
                  <w:tcW w:w="734" w:type="dxa"/>
                  <w:tcBorders>
                    <w:top w:val="single" w:sz="4" w:space="0" w:color="auto"/>
                  </w:tcBorders>
                  <w:tcMar>
                    <w:left w:w="0" w:type="dxa"/>
                    <w:right w:w="0" w:type="dxa"/>
                  </w:tcMar>
                </w:tcPr>
                <w:p w14:paraId="6C17EF61" w14:textId="77777777" w:rsidR="00106D38" w:rsidRPr="00680D73" w:rsidRDefault="00106D38" w:rsidP="00E82818">
                  <w:pPr>
                    <w:pStyle w:val="Bodycopy"/>
                    <w:spacing w:before="60" w:line="240" w:lineRule="auto"/>
                    <w:jc w:val="right"/>
                    <w:rPr>
                      <w:sz w:val="14"/>
                      <w:szCs w:val="14"/>
                      <w:lang w:val="en-AU"/>
                    </w:rPr>
                  </w:pPr>
                </w:p>
              </w:tc>
            </w:tr>
            <w:tr w:rsidR="00106D38" w:rsidRPr="00680D73" w14:paraId="26D40B3A" w14:textId="77777777" w:rsidTr="00106D38">
              <w:tc>
                <w:tcPr>
                  <w:tcW w:w="1168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64DA966C" w14:textId="2E0B824E" w:rsidR="00106D38" w:rsidRPr="00680D73" w:rsidRDefault="00106D38" w:rsidP="00E82818">
                  <w:pPr>
                    <w:pStyle w:val="Bodycopy"/>
                    <w:spacing w:before="0" w:line="240" w:lineRule="auto"/>
                    <w:rPr>
                      <w:sz w:val="14"/>
                      <w:szCs w:val="14"/>
                      <w:lang w:val="en-AU"/>
                    </w:rPr>
                  </w:pPr>
                  <w:r w:rsidRPr="00680D73">
                    <w:rPr>
                      <w:sz w:val="14"/>
                      <w:szCs w:val="14"/>
                      <w:lang w:val="en-US"/>
                    </w:rPr>
                    <w:t>«</w:t>
                  </w:r>
                  <w:r w:rsidR="00B465A1">
                    <w:rPr>
                      <w:sz w:val="14"/>
                      <w:szCs w:val="14"/>
                      <w:lang w:val="ru-RU"/>
                    </w:rPr>
                    <w:t>ДО-</w:t>
                  </w:r>
                  <w:r w:rsidRPr="00680D73">
                    <w:rPr>
                      <w:sz w:val="14"/>
                      <w:szCs w:val="14"/>
                      <w:lang w:val="en-US"/>
                    </w:rPr>
                    <w:t>2»</w:t>
                  </w:r>
                  <w:r w:rsidRPr="00680D73">
                    <w:rPr>
                      <w:sz w:val="14"/>
                      <w:szCs w:val="14"/>
                      <w:lang w:val="en-AU"/>
                    </w:rPr>
                    <w:t xml:space="preserve"> (i)</w:t>
                  </w:r>
                </w:p>
              </w:tc>
              <w:tc>
                <w:tcPr>
                  <w:tcW w:w="83" w:type="dxa"/>
                  <w:tcMar>
                    <w:left w:w="0" w:type="dxa"/>
                    <w:right w:w="0" w:type="dxa"/>
                  </w:tcMar>
                </w:tcPr>
                <w:p w14:paraId="30C988DF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rPr>
                      <w:sz w:val="14"/>
                      <w:szCs w:val="14"/>
                      <w:lang w:val="ru-RU"/>
                    </w:rPr>
                  </w:pPr>
                </w:p>
              </w:tc>
              <w:tc>
                <w:tcPr>
                  <w:tcW w:w="1621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3E94B279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rPr>
                      <w:sz w:val="14"/>
                      <w:szCs w:val="14"/>
                      <w:lang w:val="ru-RU"/>
                    </w:rPr>
                  </w:pPr>
                  <w:r w:rsidRPr="00680D73">
                    <w:rPr>
                      <w:sz w:val="14"/>
                      <w:szCs w:val="14"/>
                      <w:lang w:val="ru-RU"/>
                    </w:rPr>
                    <w:t>Россия</w:t>
                  </w:r>
                </w:p>
              </w:tc>
              <w:tc>
                <w:tcPr>
                  <w:tcW w:w="109" w:type="dxa"/>
                  <w:tcMar>
                    <w:left w:w="0" w:type="dxa"/>
                    <w:right w:w="0" w:type="dxa"/>
                  </w:tcMar>
                </w:tcPr>
                <w:p w14:paraId="698F8F2A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jc w:val="right"/>
                    <w:rPr>
                      <w:sz w:val="14"/>
                      <w:szCs w:val="14"/>
                      <w:lang w:val="en-AU"/>
                    </w:rPr>
                  </w:pPr>
                </w:p>
              </w:tc>
              <w:tc>
                <w:tcPr>
                  <w:tcW w:w="738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43743BD6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4"/>
                      <w:szCs w:val="14"/>
                      <w:lang w:val="en-AU"/>
                    </w:rPr>
                  </w:pPr>
                  <w:r w:rsidRPr="00680D73">
                    <w:rPr>
                      <w:sz w:val="14"/>
                      <w:szCs w:val="14"/>
                      <w:lang w:val="en-AU"/>
                    </w:rPr>
                    <w:t>55%</w:t>
                  </w:r>
                </w:p>
              </w:tc>
              <w:tc>
                <w:tcPr>
                  <w:tcW w:w="117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5D286B10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4"/>
                      <w:szCs w:val="14"/>
                      <w:lang w:val="en-AU"/>
                    </w:rPr>
                  </w:pPr>
                </w:p>
              </w:tc>
              <w:tc>
                <w:tcPr>
                  <w:tcW w:w="734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72A03B59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4"/>
                      <w:szCs w:val="14"/>
                      <w:lang w:val="en-AU"/>
                    </w:rPr>
                  </w:pPr>
                  <w:r w:rsidRPr="00680D73">
                    <w:rPr>
                      <w:sz w:val="14"/>
                      <w:szCs w:val="14"/>
                      <w:lang w:val="en-AU"/>
                    </w:rPr>
                    <w:t>55%</w:t>
                  </w:r>
                </w:p>
              </w:tc>
              <w:tc>
                <w:tcPr>
                  <w:tcW w:w="117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0811ACD0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4"/>
                      <w:szCs w:val="14"/>
                      <w:lang w:val="en-AU"/>
                    </w:rPr>
                  </w:pPr>
                </w:p>
              </w:tc>
              <w:tc>
                <w:tcPr>
                  <w:tcW w:w="733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291F5532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4"/>
                      <w:szCs w:val="14"/>
                      <w:lang w:val="en-AU"/>
                    </w:rPr>
                  </w:pPr>
                  <w:r w:rsidRPr="00680D73">
                    <w:rPr>
                      <w:sz w:val="14"/>
                      <w:szCs w:val="14"/>
                      <w:lang w:val="en-AU"/>
                    </w:rPr>
                    <w:t>1,180</w:t>
                  </w:r>
                </w:p>
              </w:tc>
              <w:tc>
                <w:tcPr>
                  <w:tcW w:w="117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32142A65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4"/>
                      <w:szCs w:val="14"/>
                      <w:lang w:val="en-AU"/>
                    </w:rPr>
                  </w:pPr>
                </w:p>
              </w:tc>
              <w:tc>
                <w:tcPr>
                  <w:tcW w:w="734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4AAB2641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4"/>
                      <w:szCs w:val="14"/>
                      <w:lang w:val="en-AU"/>
                    </w:rPr>
                  </w:pPr>
                  <w:r w:rsidRPr="00680D73">
                    <w:rPr>
                      <w:sz w:val="14"/>
                      <w:szCs w:val="14"/>
                      <w:lang w:val="en-AU"/>
                    </w:rPr>
                    <w:t>860</w:t>
                  </w:r>
                </w:p>
              </w:tc>
              <w:tc>
                <w:tcPr>
                  <w:tcW w:w="117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22E762FB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4"/>
                      <w:szCs w:val="14"/>
                      <w:lang w:val="en-AU"/>
                    </w:rPr>
                  </w:pPr>
                </w:p>
              </w:tc>
              <w:tc>
                <w:tcPr>
                  <w:tcW w:w="733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21CD0915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4"/>
                      <w:szCs w:val="14"/>
                      <w:lang w:val="en-AU"/>
                    </w:rPr>
                  </w:pPr>
                  <w:r w:rsidRPr="00680D73">
                    <w:rPr>
                      <w:sz w:val="14"/>
                      <w:szCs w:val="14"/>
                      <w:lang w:val="en-AU"/>
                    </w:rPr>
                    <w:t>10,320</w:t>
                  </w:r>
                </w:p>
              </w:tc>
              <w:tc>
                <w:tcPr>
                  <w:tcW w:w="117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51E2328F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4"/>
                      <w:szCs w:val="14"/>
                      <w:lang w:val="en-AU"/>
                    </w:rPr>
                  </w:pPr>
                </w:p>
              </w:tc>
              <w:tc>
                <w:tcPr>
                  <w:tcW w:w="734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6DBA802C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4"/>
                      <w:szCs w:val="14"/>
                      <w:lang w:val="en-AU"/>
                    </w:rPr>
                  </w:pPr>
                  <w:r w:rsidRPr="00680D73">
                    <w:rPr>
                      <w:sz w:val="14"/>
                      <w:szCs w:val="14"/>
                      <w:lang w:val="en-AU"/>
                    </w:rPr>
                    <w:t>9,140</w:t>
                  </w:r>
                </w:p>
              </w:tc>
            </w:tr>
            <w:tr w:rsidR="00106D38" w:rsidRPr="00680D73" w14:paraId="585DBA93" w14:textId="77777777" w:rsidTr="00106D38">
              <w:tc>
                <w:tcPr>
                  <w:tcW w:w="1168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2FBF71A2" w14:textId="3AAAED76" w:rsidR="00106D38" w:rsidRPr="00680D73" w:rsidRDefault="00106D38" w:rsidP="00E82818">
                  <w:pPr>
                    <w:pStyle w:val="Bodycopy"/>
                    <w:spacing w:before="0" w:line="240" w:lineRule="auto"/>
                    <w:rPr>
                      <w:sz w:val="14"/>
                      <w:szCs w:val="14"/>
                      <w:lang w:val="en-AU"/>
                    </w:rPr>
                  </w:pPr>
                  <w:r w:rsidRPr="00680D73">
                    <w:rPr>
                      <w:sz w:val="14"/>
                      <w:szCs w:val="14"/>
                      <w:lang w:val="en-US"/>
                    </w:rPr>
                    <w:t>«</w:t>
                  </w:r>
                  <w:r w:rsidR="00B465A1">
                    <w:rPr>
                      <w:sz w:val="14"/>
                      <w:szCs w:val="14"/>
                      <w:lang w:val="ru-RU"/>
                    </w:rPr>
                    <w:t>ДО-</w:t>
                  </w:r>
                  <w:r w:rsidRPr="00680D73">
                    <w:rPr>
                      <w:sz w:val="14"/>
                      <w:szCs w:val="14"/>
                      <w:lang w:val="en-US"/>
                    </w:rPr>
                    <w:t>4»</w:t>
                  </w:r>
                  <w:r w:rsidRPr="00680D73">
                    <w:rPr>
                      <w:sz w:val="14"/>
                      <w:szCs w:val="14"/>
                      <w:lang w:val="en-AU"/>
                    </w:rPr>
                    <w:t xml:space="preserve"> </w:t>
                  </w:r>
                </w:p>
              </w:tc>
              <w:tc>
                <w:tcPr>
                  <w:tcW w:w="83" w:type="dxa"/>
                  <w:tcMar>
                    <w:left w:w="0" w:type="dxa"/>
                    <w:right w:w="0" w:type="dxa"/>
                  </w:tcMar>
                </w:tcPr>
                <w:p w14:paraId="5E772B37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rPr>
                      <w:sz w:val="14"/>
                      <w:szCs w:val="14"/>
                      <w:lang w:val="ru-RU"/>
                    </w:rPr>
                  </w:pPr>
                </w:p>
              </w:tc>
              <w:tc>
                <w:tcPr>
                  <w:tcW w:w="1621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1CC1D53E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rPr>
                      <w:sz w:val="14"/>
                      <w:szCs w:val="14"/>
                      <w:lang w:val="en-AU"/>
                    </w:rPr>
                  </w:pPr>
                  <w:r w:rsidRPr="00680D73">
                    <w:rPr>
                      <w:sz w:val="14"/>
                      <w:szCs w:val="14"/>
                      <w:lang w:val="ru-RU"/>
                    </w:rPr>
                    <w:t>Россия</w:t>
                  </w:r>
                </w:p>
              </w:tc>
              <w:tc>
                <w:tcPr>
                  <w:tcW w:w="109" w:type="dxa"/>
                  <w:tcMar>
                    <w:left w:w="0" w:type="dxa"/>
                    <w:right w:w="0" w:type="dxa"/>
                  </w:tcMar>
                </w:tcPr>
                <w:p w14:paraId="531E7374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jc w:val="right"/>
                    <w:rPr>
                      <w:sz w:val="14"/>
                      <w:szCs w:val="14"/>
                      <w:lang w:val="en-AU"/>
                    </w:rPr>
                  </w:pPr>
                </w:p>
              </w:tc>
              <w:tc>
                <w:tcPr>
                  <w:tcW w:w="738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5240115D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4"/>
                      <w:szCs w:val="14"/>
                      <w:lang w:val="en-AU"/>
                    </w:rPr>
                  </w:pPr>
                  <w:r w:rsidRPr="00680D73">
                    <w:rPr>
                      <w:sz w:val="14"/>
                      <w:szCs w:val="14"/>
                      <w:lang w:val="en-AU"/>
                    </w:rPr>
                    <w:t>30%</w:t>
                  </w:r>
                </w:p>
              </w:tc>
              <w:tc>
                <w:tcPr>
                  <w:tcW w:w="117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7EE71005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4"/>
                      <w:szCs w:val="14"/>
                      <w:lang w:val="en-AU"/>
                    </w:rPr>
                  </w:pPr>
                </w:p>
              </w:tc>
              <w:tc>
                <w:tcPr>
                  <w:tcW w:w="734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015E9DF6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4"/>
                      <w:szCs w:val="14"/>
                      <w:lang w:val="en-AU"/>
                    </w:rPr>
                  </w:pPr>
                  <w:r w:rsidRPr="00680D73">
                    <w:rPr>
                      <w:sz w:val="14"/>
                      <w:szCs w:val="14"/>
                      <w:lang w:val="en-AU"/>
                    </w:rPr>
                    <w:t>30%</w:t>
                  </w:r>
                </w:p>
              </w:tc>
              <w:tc>
                <w:tcPr>
                  <w:tcW w:w="117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25DE8983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4"/>
                      <w:szCs w:val="14"/>
                      <w:lang w:val="en-AU"/>
                    </w:rPr>
                  </w:pPr>
                </w:p>
              </w:tc>
              <w:tc>
                <w:tcPr>
                  <w:tcW w:w="733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654E2155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4"/>
                      <w:szCs w:val="14"/>
                      <w:lang w:val="en-AU"/>
                    </w:rPr>
                  </w:pPr>
                  <w:r w:rsidRPr="00680D73">
                    <w:rPr>
                      <w:sz w:val="14"/>
                      <w:szCs w:val="14"/>
                      <w:lang w:val="en-AU"/>
                    </w:rPr>
                    <w:t>1,020</w:t>
                  </w:r>
                </w:p>
              </w:tc>
              <w:tc>
                <w:tcPr>
                  <w:tcW w:w="117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0161AECF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4"/>
                      <w:szCs w:val="14"/>
                      <w:lang w:val="en-AU"/>
                    </w:rPr>
                  </w:pPr>
                </w:p>
              </w:tc>
              <w:tc>
                <w:tcPr>
                  <w:tcW w:w="734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1B7BECCE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4"/>
                      <w:szCs w:val="14"/>
                      <w:lang w:val="en-AU"/>
                    </w:rPr>
                  </w:pPr>
                  <w:r w:rsidRPr="00680D73">
                    <w:rPr>
                      <w:sz w:val="14"/>
                      <w:szCs w:val="14"/>
                      <w:lang w:val="en-AU"/>
                    </w:rPr>
                    <w:t>980</w:t>
                  </w:r>
                </w:p>
              </w:tc>
              <w:tc>
                <w:tcPr>
                  <w:tcW w:w="117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7C3857C0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4"/>
                      <w:szCs w:val="14"/>
                      <w:lang w:val="en-AU"/>
                    </w:rPr>
                  </w:pPr>
                </w:p>
              </w:tc>
              <w:tc>
                <w:tcPr>
                  <w:tcW w:w="733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188B5FF2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4"/>
                      <w:szCs w:val="14"/>
                      <w:lang w:val="en-AU"/>
                    </w:rPr>
                  </w:pPr>
                  <w:r w:rsidRPr="00680D73">
                    <w:rPr>
                      <w:sz w:val="14"/>
                      <w:szCs w:val="14"/>
                      <w:lang w:val="en-AU"/>
                    </w:rPr>
                    <w:t>10,680</w:t>
                  </w:r>
                </w:p>
              </w:tc>
              <w:tc>
                <w:tcPr>
                  <w:tcW w:w="117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35EC7419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4"/>
                      <w:szCs w:val="14"/>
                      <w:lang w:val="en-AU"/>
                    </w:rPr>
                  </w:pPr>
                </w:p>
              </w:tc>
              <w:tc>
                <w:tcPr>
                  <w:tcW w:w="734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4B2EAADD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4"/>
                      <w:szCs w:val="14"/>
                      <w:lang w:val="en-AU"/>
                    </w:rPr>
                  </w:pPr>
                  <w:r w:rsidRPr="00680D73">
                    <w:rPr>
                      <w:sz w:val="14"/>
                      <w:szCs w:val="14"/>
                      <w:lang w:val="en-AU"/>
                    </w:rPr>
                    <w:t>9,660</w:t>
                  </w:r>
                </w:p>
              </w:tc>
            </w:tr>
            <w:tr w:rsidR="00106D38" w:rsidRPr="00680D73" w14:paraId="1D93AC97" w14:textId="77777777" w:rsidTr="00106D38">
              <w:tc>
                <w:tcPr>
                  <w:tcW w:w="1168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1ECB6E86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rPr>
                      <w:sz w:val="14"/>
                      <w:szCs w:val="14"/>
                      <w:lang w:val="en-AU"/>
                    </w:rPr>
                  </w:pPr>
                  <w:r w:rsidRPr="00680D73">
                    <w:rPr>
                      <w:sz w:val="14"/>
                      <w:szCs w:val="14"/>
                      <w:lang w:val="en-US"/>
                    </w:rPr>
                    <w:t>«</w:t>
                  </w:r>
                  <w:r w:rsidRPr="00680D73">
                    <w:rPr>
                      <w:sz w:val="14"/>
                      <w:szCs w:val="14"/>
                      <w:lang w:val="ru-RU"/>
                    </w:rPr>
                    <w:t>С</w:t>
                  </w:r>
                  <w:r w:rsidRPr="00680D73">
                    <w:rPr>
                      <w:sz w:val="14"/>
                      <w:szCs w:val="14"/>
                      <w:lang w:val="en-US"/>
                    </w:rPr>
                    <w:t>+»</w:t>
                  </w:r>
                  <w:r w:rsidRPr="00680D73">
                    <w:rPr>
                      <w:sz w:val="14"/>
                      <w:szCs w:val="14"/>
                      <w:lang w:val="en-AU"/>
                    </w:rPr>
                    <w:t xml:space="preserve"> (ii)</w:t>
                  </w:r>
                </w:p>
              </w:tc>
              <w:tc>
                <w:tcPr>
                  <w:tcW w:w="83" w:type="dxa"/>
                  <w:tcMar>
                    <w:left w:w="0" w:type="dxa"/>
                    <w:right w:w="0" w:type="dxa"/>
                  </w:tcMar>
                </w:tcPr>
                <w:p w14:paraId="7D5BCB57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rPr>
                      <w:sz w:val="14"/>
                      <w:szCs w:val="14"/>
                      <w:lang w:val="ru-RU"/>
                    </w:rPr>
                  </w:pPr>
                </w:p>
              </w:tc>
              <w:tc>
                <w:tcPr>
                  <w:tcW w:w="1621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4594BF71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rPr>
                      <w:sz w:val="14"/>
                      <w:szCs w:val="14"/>
                      <w:lang w:val="en-AU"/>
                    </w:rPr>
                  </w:pPr>
                  <w:r w:rsidRPr="00680D73">
                    <w:rPr>
                      <w:sz w:val="14"/>
                      <w:szCs w:val="14"/>
                      <w:lang w:val="ru-RU"/>
                    </w:rPr>
                    <w:t>Россия</w:t>
                  </w:r>
                </w:p>
              </w:tc>
              <w:tc>
                <w:tcPr>
                  <w:tcW w:w="109" w:type="dxa"/>
                  <w:tcMar>
                    <w:left w:w="0" w:type="dxa"/>
                    <w:right w:w="0" w:type="dxa"/>
                  </w:tcMar>
                </w:tcPr>
                <w:p w14:paraId="76812F2F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jc w:val="right"/>
                    <w:rPr>
                      <w:sz w:val="14"/>
                      <w:szCs w:val="14"/>
                      <w:lang w:val="en-AU"/>
                    </w:rPr>
                  </w:pPr>
                </w:p>
              </w:tc>
              <w:tc>
                <w:tcPr>
                  <w:tcW w:w="738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54FC15CF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4"/>
                      <w:szCs w:val="14"/>
                      <w:lang w:val="en-AU"/>
                    </w:rPr>
                  </w:pPr>
                  <w:r w:rsidRPr="00680D73">
                    <w:rPr>
                      <w:sz w:val="14"/>
                      <w:szCs w:val="14"/>
                      <w:lang w:val="en-AU"/>
                    </w:rPr>
                    <w:t>55%</w:t>
                  </w:r>
                </w:p>
              </w:tc>
              <w:tc>
                <w:tcPr>
                  <w:tcW w:w="117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65DD8A3A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4"/>
                      <w:szCs w:val="14"/>
                      <w:lang w:val="en-AU"/>
                    </w:rPr>
                  </w:pPr>
                </w:p>
              </w:tc>
              <w:tc>
                <w:tcPr>
                  <w:tcW w:w="734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7F0CBFB6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4"/>
                      <w:szCs w:val="14"/>
                      <w:lang w:val="en-AU"/>
                    </w:rPr>
                  </w:pPr>
                  <w:r w:rsidRPr="00680D73">
                    <w:rPr>
                      <w:sz w:val="14"/>
                      <w:szCs w:val="14"/>
                      <w:lang w:val="en-AU"/>
                    </w:rPr>
                    <w:t>55%</w:t>
                  </w:r>
                </w:p>
              </w:tc>
              <w:tc>
                <w:tcPr>
                  <w:tcW w:w="117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2723B7DC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4"/>
                      <w:szCs w:val="14"/>
                      <w:lang w:val="en-AU"/>
                    </w:rPr>
                  </w:pPr>
                </w:p>
              </w:tc>
              <w:tc>
                <w:tcPr>
                  <w:tcW w:w="733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20512773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4"/>
                      <w:szCs w:val="14"/>
                      <w:lang w:val="en-AU"/>
                    </w:rPr>
                  </w:pPr>
                  <w:r w:rsidRPr="00680D73">
                    <w:rPr>
                      <w:sz w:val="14"/>
                      <w:szCs w:val="14"/>
                      <w:lang w:val="en-AU"/>
                    </w:rPr>
                    <w:t>392</w:t>
                  </w:r>
                </w:p>
              </w:tc>
              <w:tc>
                <w:tcPr>
                  <w:tcW w:w="117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646326EA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4"/>
                      <w:szCs w:val="14"/>
                      <w:lang w:val="en-AU"/>
                    </w:rPr>
                  </w:pPr>
                </w:p>
              </w:tc>
              <w:tc>
                <w:tcPr>
                  <w:tcW w:w="734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4AD8CB6E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4"/>
                      <w:szCs w:val="14"/>
                      <w:lang w:val="en-AU"/>
                    </w:rPr>
                  </w:pPr>
                  <w:r w:rsidRPr="00680D73">
                    <w:rPr>
                      <w:sz w:val="14"/>
                      <w:szCs w:val="14"/>
                      <w:lang w:val="en-AU"/>
                    </w:rPr>
                    <w:t>464</w:t>
                  </w:r>
                </w:p>
              </w:tc>
              <w:tc>
                <w:tcPr>
                  <w:tcW w:w="117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7A010E6E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4"/>
                      <w:szCs w:val="14"/>
                      <w:lang w:val="en-AU"/>
                    </w:rPr>
                  </w:pPr>
                </w:p>
              </w:tc>
              <w:tc>
                <w:tcPr>
                  <w:tcW w:w="733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15937924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4"/>
                      <w:szCs w:val="14"/>
                      <w:lang w:val="en-AU"/>
                    </w:rPr>
                  </w:pPr>
                  <w:r w:rsidRPr="00680D73">
                    <w:rPr>
                      <w:sz w:val="14"/>
                      <w:szCs w:val="14"/>
                      <w:lang w:val="en-AU"/>
                    </w:rPr>
                    <w:t>2,445</w:t>
                  </w:r>
                </w:p>
              </w:tc>
              <w:tc>
                <w:tcPr>
                  <w:tcW w:w="117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559B1233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4"/>
                      <w:szCs w:val="14"/>
                      <w:lang w:val="en-AU"/>
                    </w:rPr>
                  </w:pPr>
                </w:p>
              </w:tc>
              <w:tc>
                <w:tcPr>
                  <w:tcW w:w="734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39160A3E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4"/>
                      <w:szCs w:val="14"/>
                      <w:lang w:val="en-AU"/>
                    </w:rPr>
                  </w:pPr>
                  <w:r w:rsidRPr="00680D73">
                    <w:rPr>
                      <w:sz w:val="14"/>
                      <w:szCs w:val="14"/>
                      <w:lang w:val="en-AU"/>
                    </w:rPr>
                    <w:t>2,053</w:t>
                  </w:r>
                </w:p>
              </w:tc>
            </w:tr>
            <w:tr w:rsidR="00106D38" w:rsidRPr="00680D73" w14:paraId="5C0EA412" w14:textId="77777777" w:rsidTr="00106D38">
              <w:tc>
                <w:tcPr>
                  <w:tcW w:w="4570" w:type="dxa"/>
                  <w:gridSpan w:val="7"/>
                  <w:tcMar>
                    <w:left w:w="0" w:type="dxa"/>
                    <w:right w:w="0" w:type="dxa"/>
                  </w:tcMar>
                  <w:vAlign w:val="bottom"/>
                </w:tcPr>
                <w:p w14:paraId="4550DBF2" w14:textId="4A649B30" w:rsidR="00106D38" w:rsidRPr="00622A3C" w:rsidRDefault="00106D38" w:rsidP="00E82818">
                  <w:pPr>
                    <w:pStyle w:val="Bodycopy"/>
                    <w:spacing w:before="0" w:line="240" w:lineRule="auto"/>
                    <w:ind w:right="57"/>
                    <w:rPr>
                      <w:sz w:val="14"/>
                      <w:szCs w:val="14"/>
                      <w:lang w:val="ru-RU"/>
                    </w:rPr>
                  </w:pPr>
                  <w:r w:rsidRPr="008F3FC9">
                    <w:rPr>
                      <w:sz w:val="14"/>
                      <w:szCs w:val="14"/>
                      <w:lang w:val="ru-RU"/>
                    </w:rPr>
                    <w:t>Несущественные по отдельности</w:t>
                  </w:r>
                  <w:r w:rsidR="001C6F6A">
                    <w:rPr>
                      <w:sz w:val="14"/>
                      <w:szCs w:val="14"/>
                      <w:lang w:val="ru-RU"/>
                    </w:rPr>
                    <w:t xml:space="preserve"> ДО</w:t>
                  </w:r>
                  <w:r w:rsidRPr="008F3FC9">
                    <w:rPr>
                      <w:sz w:val="14"/>
                      <w:szCs w:val="14"/>
                      <w:lang w:val="ru-RU"/>
                    </w:rPr>
                    <w:t xml:space="preserve"> с НД</w:t>
                  </w:r>
                </w:p>
              </w:tc>
              <w:tc>
                <w:tcPr>
                  <w:tcW w:w="117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4A12AA81" w14:textId="77777777" w:rsidR="00106D38" w:rsidRPr="00622A3C" w:rsidRDefault="00106D38" w:rsidP="00E82818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4"/>
                      <w:szCs w:val="14"/>
                      <w:lang w:val="ru-RU"/>
                    </w:rPr>
                  </w:pPr>
                </w:p>
              </w:tc>
              <w:tc>
                <w:tcPr>
                  <w:tcW w:w="733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4923FDAA" w14:textId="77777777" w:rsidR="00106D38" w:rsidRPr="00622A3C" w:rsidRDefault="00106D38" w:rsidP="00E82818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4"/>
                      <w:szCs w:val="14"/>
                      <w:lang w:val="ru-RU"/>
                    </w:rPr>
                  </w:pPr>
                </w:p>
              </w:tc>
              <w:tc>
                <w:tcPr>
                  <w:tcW w:w="117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04C744B1" w14:textId="77777777" w:rsidR="00106D38" w:rsidRPr="00622A3C" w:rsidRDefault="00106D38" w:rsidP="00E82818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4"/>
                      <w:szCs w:val="14"/>
                      <w:lang w:val="ru-RU"/>
                    </w:rPr>
                  </w:pPr>
                </w:p>
              </w:tc>
              <w:tc>
                <w:tcPr>
                  <w:tcW w:w="734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6BA2FD49" w14:textId="77777777" w:rsidR="00106D38" w:rsidRPr="00622A3C" w:rsidRDefault="00106D38" w:rsidP="00E82818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4"/>
                      <w:szCs w:val="14"/>
                      <w:lang w:val="ru-RU"/>
                    </w:rPr>
                  </w:pPr>
                </w:p>
              </w:tc>
              <w:tc>
                <w:tcPr>
                  <w:tcW w:w="117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66DBC231" w14:textId="77777777" w:rsidR="00106D38" w:rsidRPr="00622A3C" w:rsidRDefault="00106D38" w:rsidP="00E82818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4"/>
                      <w:szCs w:val="14"/>
                      <w:lang w:val="ru-RU"/>
                    </w:rPr>
                  </w:pPr>
                </w:p>
              </w:tc>
              <w:tc>
                <w:tcPr>
                  <w:tcW w:w="733" w:type="dxa"/>
                  <w:tcBorders>
                    <w:bottom w:val="single" w:sz="6" w:space="0" w:color="auto"/>
                  </w:tcBorders>
                  <w:shd w:val="clear" w:color="auto" w:fill="auto"/>
                  <w:tcMar>
                    <w:left w:w="0" w:type="dxa"/>
                    <w:right w:w="0" w:type="dxa"/>
                  </w:tcMar>
                  <w:vAlign w:val="bottom"/>
                </w:tcPr>
                <w:p w14:paraId="17B5C891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4"/>
                      <w:szCs w:val="14"/>
                      <w:lang w:val="en-AU"/>
                    </w:rPr>
                  </w:pPr>
                  <w:r w:rsidRPr="008F3FC9">
                    <w:rPr>
                      <w:sz w:val="14"/>
                      <w:szCs w:val="14"/>
                      <w:lang w:val="en-AU"/>
                    </w:rPr>
                    <w:t>3,316</w:t>
                  </w:r>
                </w:p>
              </w:tc>
              <w:tc>
                <w:tcPr>
                  <w:tcW w:w="117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33DC1255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4"/>
                      <w:szCs w:val="14"/>
                      <w:lang w:val="en-AU"/>
                    </w:rPr>
                  </w:pPr>
                </w:p>
              </w:tc>
              <w:tc>
                <w:tcPr>
                  <w:tcW w:w="734" w:type="dxa"/>
                  <w:tcBorders>
                    <w:bottom w:val="single" w:sz="6" w:space="0" w:color="auto"/>
                  </w:tcBorders>
                  <w:shd w:val="clear" w:color="auto" w:fill="auto"/>
                  <w:tcMar>
                    <w:left w:w="0" w:type="dxa"/>
                    <w:right w:w="0" w:type="dxa"/>
                  </w:tcMar>
                  <w:vAlign w:val="bottom"/>
                </w:tcPr>
                <w:p w14:paraId="1CB80E70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4"/>
                      <w:szCs w:val="14"/>
                      <w:lang w:val="en-AU"/>
                    </w:rPr>
                  </w:pPr>
                  <w:r w:rsidRPr="008F3FC9">
                    <w:rPr>
                      <w:sz w:val="14"/>
                      <w:szCs w:val="14"/>
                      <w:lang w:val="en-AU"/>
                    </w:rPr>
                    <w:t>1,205</w:t>
                  </w:r>
                </w:p>
              </w:tc>
            </w:tr>
            <w:tr w:rsidR="00106D38" w:rsidRPr="00680D73" w14:paraId="5B3B3488" w14:textId="77777777" w:rsidTr="00106D38">
              <w:tc>
                <w:tcPr>
                  <w:tcW w:w="4570" w:type="dxa"/>
                  <w:gridSpan w:val="7"/>
                  <w:shd w:val="clear" w:color="auto" w:fill="auto"/>
                  <w:tcMar>
                    <w:left w:w="0" w:type="dxa"/>
                    <w:right w:w="0" w:type="dxa"/>
                  </w:tcMar>
                  <w:vAlign w:val="bottom"/>
                </w:tcPr>
                <w:p w14:paraId="38B92806" w14:textId="77777777" w:rsidR="00106D38" w:rsidRPr="008F3FC9" w:rsidRDefault="00106D38" w:rsidP="00E82818">
                  <w:pPr>
                    <w:pStyle w:val="Bodycopy"/>
                    <w:spacing w:before="0" w:line="240" w:lineRule="auto"/>
                    <w:ind w:right="57"/>
                    <w:rPr>
                      <w:sz w:val="14"/>
                      <w:szCs w:val="14"/>
                      <w:lang w:val="ru-RU"/>
                    </w:rPr>
                  </w:pPr>
                </w:p>
              </w:tc>
              <w:tc>
                <w:tcPr>
                  <w:tcW w:w="117" w:type="dxa"/>
                  <w:shd w:val="clear" w:color="auto" w:fill="auto"/>
                  <w:tcMar>
                    <w:left w:w="0" w:type="dxa"/>
                    <w:right w:w="0" w:type="dxa"/>
                  </w:tcMar>
                  <w:vAlign w:val="bottom"/>
                </w:tcPr>
                <w:p w14:paraId="32412DB8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4"/>
                      <w:szCs w:val="14"/>
                      <w:lang w:val="en-AU"/>
                    </w:rPr>
                  </w:pPr>
                </w:p>
              </w:tc>
              <w:tc>
                <w:tcPr>
                  <w:tcW w:w="733" w:type="dxa"/>
                  <w:shd w:val="clear" w:color="auto" w:fill="auto"/>
                  <w:tcMar>
                    <w:left w:w="0" w:type="dxa"/>
                    <w:right w:w="0" w:type="dxa"/>
                  </w:tcMar>
                  <w:vAlign w:val="bottom"/>
                </w:tcPr>
                <w:p w14:paraId="0983C6E3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4"/>
                      <w:szCs w:val="14"/>
                      <w:lang w:val="en-AU"/>
                    </w:rPr>
                  </w:pPr>
                </w:p>
              </w:tc>
              <w:tc>
                <w:tcPr>
                  <w:tcW w:w="117" w:type="dxa"/>
                  <w:shd w:val="clear" w:color="auto" w:fill="auto"/>
                  <w:tcMar>
                    <w:left w:w="0" w:type="dxa"/>
                    <w:right w:w="0" w:type="dxa"/>
                  </w:tcMar>
                  <w:vAlign w:val="bottom"/>
                </w:tcPr>
                <w:p w14:paraId="1F719A2E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4"/>
                      <w:szCs w:val="14"/>
                      <w:lang w:val="en-AU"/>
                    </w:rPr>
                  </w:pPr>
                </w:p>
              </w:tc>
              <w:tc>
                <w:tcPr>
                  <w:tcW w:w="734" w:type="dxa"/>
                  <w:shd w:val="clear" w:color="auto" w:fill="auto"/>
                  <w:tcMar>
                    <w:left w:w="0" w:type="dxa"/>
                    <w:right w:w="0" w:type="dxa"/>
                  </w:tcMar>
                  <w:vAlign w:val="bottom"/>
                </w:tcPr>
                <w:p w14:paraId="64349486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4"/>
                      <w:szCs w:val="14"/>
                      <w:lang w:val="en-AU"/>
                    </w:rPr>
                  </w:pPr>
                </w:p>
              </w:tc>
              <w:tc>
                <w:tcPr>
                  <w:tcW w:w="117" w:type="dxa"/>
                  <w:shd w:val="clear" w:color="auto" w:fill="auto"/>
                  <w:tcMar>
                    <w:left w:w="0" w:type="dxa"/>
                    <w:right w:w="0" w:type="dxa"/>
                  </w:tcMar>
                  <w:vAlign w:val="bottom"/>
                </w:tcPr>
                <w:p w14:paraId="5032D343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4"/>
                      <w:szCs w:val="14"/>
                      <w:lang w:val="en-AU"/>
                    </w:rPr>
                  </w:pPr>
                </w:p>
              </w:tc>
              <w:tc>
                <w:tcPr>
                  <w:tcW w:w="733" w:type="dxa"/>
                  <w:tcBorders>
                    <w:top w:val="single" w:sz="6" w:space="0" w:color="auto"/>
                  </w:tcBorders>
                  <w:tcMar>
                    <w:left w:w="0" w:type="dxa"/>
                    <w:right w:w="0" w:type="dxa"/>
                  </w:tcMar>
                  <w:vAlign w:val="bottom"/>
                </w:tcPr>
                <w:p w14:paraId="48DF9179" w14:textId="77777777" w:rsidR="00106D38" w:rsidRPr="008F3FC9" w:rsidRDefault="00106D38" w:rsidP="00E82818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4"/>
                      <w:szCs w:val="14"/>
                      <w:lang w:val="en-AU"/>
                    </w:rPr>
                  </w:pPr>
                </w:p>
              </w:tc>
              <w:tc>
                <w:tcPr>
                  <w:tcW w:w="117" w:type="dxa"/>
                  <w:shd w:val="clear" w:color="auto" w:fill="auto"/>
                  <w:tcMar>
                    <w:left w:w="0" w:type="dxa"/>
                    <w:right w:w="0" w:type="dxa"/>
                  </w:tcMar>
                  <w:vAlign w:val="bottom"/>
                </w:tcPr>
                <w:p w14:paraId="43DCAA85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4"/>
                      <w:szCs w:val="14"/>
                      <w:lang w:val="en-AU"/>
                    </w:rPr>
                  </w:pPr>
                </w:p>
              </w:tc>
              <w:tc>
                <w:tcPr>
                  <w:tcW w:w="734" w:type="dxa"/>
                  <w:tcBorders>
                    <w:top w:val="single" w:sz="6" w:space="0" w:color="auto"/>
                  </w:tcBorders>
                  <w:tcMar>
                    <w:left w:w="0" w:type="dxa"/>
                    <w:right w:w="0" w:type="dxa"/>
                  </w:tcMar>
                  <w:vAlign w:val="bottom"/>
                </w:tcPr>
                <w:p w14:paraId="038688D0" w14:textId="77777777" w:rsidR="00106D38" w:rsidRPr="008F3FC9" w:rsidRDefault="00106D38" w:rsidP="00E82818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4"/>
                      <w:szCs w:val="14"/>
                      <w:lang w:val="en-AU"/>
                    </w:rPr>
                  </w:pPr>
                </w:p>
              </w:tc>
            </w:tr>
            <w:tr w:rsidR="00106D38" w:rsidRPr="00680D73" w14:paraId="0DC70B6D" w14:textId="77777777" w:rsidTr="00106D38">
              <w:tc>
                <w:tcPr>
                  <w:tcW w:w="4570" w:type="dxa"/>
                  <w:gridSpan w:val="7"/>
                  <w:tcMar>
                    <w:left w:w="0" w:type="dxa"/>
                    <w:right w:w="0" w:type="dxa"/>
                  </w:tcMar>
                  <w:vAlign w:val="bottom"/>
                </w:tcPr>
                <w:p w14:paraId="095B1C40" w14:textId="77777777" w:rsidR="00106D38" w:rsidRPr="008F3FC9" w:rsidRDefault="00106D38" w:rsidP="00E82818">
                  <w:pPr>
                    <w:pStyle w:val="Bodycopy"/>
                    <w:spacing w:before="0" w:line="240" w:lineRule="auto"/>
                    <w:ind w:right="57"/>
                    <w:rPr>
                      <w:sz w:val="14"/>
                      <w:szCs w:val="14"/>
                      <w:lang w:val="ru-RU"/>
                    </w:rPr>
                  </w:pPr>
                  <w:r w:rsidRPr="008F3FC9">
                    <w:rPr>
                      <w:sz w:val="14"/>
                      <w:szCs w:val="14"/>
                      <w:lang w:val="ru-RU"/>
                    </w:rPr>
                    <w:t>Итого</w:t>
                  </w:r>
                </w:p>
              </w:tc>
              <w:tc>
                <w:tcPr>
                  <w:tcW w:w="117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07578ABC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4"/>
                      <w:szCs w:val="14"/>
                      <w:lang w:val="en-AU"/>
                    </w:rPr>
                  </w:pPr>
                </w:p>
              </w:tc>
              <w:tc>
                <w:tcPr>
                  <w:tcW w:w="733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44720CB6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4"/>
                      <w:szCs w:val="14"/>
                      <w:lang w:val="en-AU"/>
                    </w:rPr>
                  </w:pPr>
                </w:p>
              </w:tc>
              <w:tc>
                <w:tcPr>
                  <w:tcW w:w="117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665E87B8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4"/>
                      <w:szCs w:val="14"/>
                      <w:lang w:val="en-AU"/>
                    </w:rPr>
                  </w:pPr>
                </w:p>
              </w:tc>
              <w:tc>
                <w:tcPr>
                  <w:tcW w:w="734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5389835F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4"/>
                      <w:szCs w:val="14"/>
                      <w:lang w:val="en-AU"/>
                    </w:rPr>
                  </w:pPr>
                </w:p>
              </w:tc>
              <w:tc>
                <w:tcPr>
                  <w:tcW w:w="117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5D81B212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4"/>
                      <w:szCs w:val="14"/>
                      <w:lang w:val="en-AU"/>
                    </w:rPr>
                  </w:pPr>
                </w:p>
              </w:tc>
              <w:tc>
                <w:tcPr>
                  <w:tcW w:w="733" w:type="dxa"/>
                  <w:tcBorders>
                    <w:bottom w:val="double" w:sz="6" w:space="0" w:color="auto"/>
                  </w:tcBorders>
                  <w:shd w:val="clear" w:color="auto" w:fill="auto"/>
                  <w:tcMar>
                    <w:left w:w="0" w:type="dxa"/>
                    <w:right w:w="0" w:type="dxa"/>
                  </w:tcMar>
                  <w:vAlign w:val="bottom"/>
                </w:tcPr>
                <w:p w14:paraId="53993F38" w14:textId="77777777" w:rsidR="00106D38" w:rsidRPr="008F3FC9" w:rsidRDefault="00106D38" w:rsidP="00E82818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4"/>
                      <w:szCs w:val="14"/>
                      <w:lang w:val="en-AU"/>
                    </w:rPr>
                  </w:pPr>
                  <w:r w:rsidRPr="008F3FC9">
                    <w:rPr>
                      <w:sz w:val="14"/>
                      <w:szCs w:val="14"/>
                      <w:lang w:val="en-AU"/>
                    </w:rPr>
                    <w:t>26,761</w:t>
                  </w:r>
                </w:p>
              </w:tc>
              <w:tc>
                <w:tcPr>
                  <w:tcW w:w="117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391B29A7" w14:textId="77777777" w:rsidR="00106D38" w:rsidRPr="00680D73" w:rsidRDefault="00106D38" w:rsidP="00E82818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4"/>
                      <w:szCs w:val="14"/>
                      <w:lang w:val="en-AU"/>
                    </w:rPr>
                  </w:pPr>
                </w:p>
              </w:tc>
              <w:tc>
                <w:tcPr>
                  <w:tcW w:w="734" w:type="dxa"/>
                  <w:tcBorders>
                    <w:bottom w:val="double" w:sz="6" w:space="0" w:color="auto"/>
                  </w:tcBorders>
                  <w:shd w:val="clear" w:color="auto" w:fill="auto"/>
                  <w:tcMar>
                    <w:left w:w="0" w:type="dxa"/>
                    <w:right w:w="0" w:type="dxa"/>
                  </w:tcMar>
                  <w:vAlign w:val="bottom"/>
                </w:tcPr>
                <w:p w14:paraId="6219AB21" w14:textId="77777777" w:rsidR="00106D38" w:rsidRPr="008F3FC9" w:rsidRDefault="00106D38" w:rsidP="00E82818">
                  <w:pPr>
                    <w:pStyle w:val="Bodycopy"/>
                    <w:spacing w:before="0" w:line="240" w:lineRule="auto"/>
                    <w:ind w:right="57"/>
                    <w:jc w:val="right"/>
                    <w:rPr>
                      <w:sz w:val="14"/>
                      <w:szCs w:val="14"/>
                      <w:lang w:val="en-AU"/>
                    </w:rPr>
                  </w:pPr>
                  <w:r w:rsidRPr="008F3FC9">
                    <w:rPr>
                      <w:sz w:val="14"/>
                      <w:szCs w:val="14"/>
                      <w:lang w:val="en-AU"/>
                    </w:rPr>
                    <w:t>22,058</w:t>
                  </w:r>
                </w:p>
              </w:tc>
            </w:tr>
          </w:tbl>
          <w:p w14:paraId="280E006F" w14:textId="77777777" w:rsidR="00BA1762" w:rsidRPr="00EC3424" w:rsidRDefault="00BA1762" w:rsidP="00494AD5">
            <w:pPr>
              <w:pStyle w:val="Bodycopyhanging"/>
              <w:spacing w:before="0" w:line="240" w:lineRule="auto"/>
              <w:ind w:left="0" w:firstLine="0"/>
              <w:rPr>
                <w:sz w:val="18"/>
                <w:szCs w:val="18"/>
                <w:lang w:val="en-GB"/>
              </w:rPr>
            </w:pPr>
          </w:p>
        </w:tc>
      </w:tr>
      <w:tr w:rsidR="00BA1762" w:rsidRPr="00EC3424" w14:paraId="28D2BB93" w14:textId="77777777" w:rsidTr="00261572">
        <w:trPr>
          <w:cantSplit/>
        </w:trPr>
        <w:tc>
          <w:tcPr>
            <w:tcW w:w="1762" w:type="dxa"/>
          </w:tcPr>
          <w:p w14:paraId="19EDB9F2" w14:textId="77777777" w:rsidR="00BA1762" w:rsidRPr="00EC3424" w:rsidRDefault="00BA1762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en-GB"/>
              </w:rPr>
            </w:pPr>
          </w:p>
        </w:tc>
        <w:tc>
          <w:tcPr>
            <w:tcW w:w="8030" w:type="dxa"/>
            <w:gridSpan w:val="12"/>
          </w:tcPr>
          <w:p w14:paraId="5003474A" w14:textId="77777777" w:rsidR="00BA1762" w:rsidRPr="00EC3424" w:rsidRDefault="00BA1762" w:rsidP="00494AD5">
            <w:pPr>
              <w:pStyle w:val="Bodycopyhanging"/>
              <w:spacing w:before="0" w:line="240" w:lineRule="auto"/>
              <w:ind w:left="0" w:firstLine="0"/>
              <w:rPr>
                <w:sz w:val="18"/>
                <w:szCs w:val="18"/>
                <w:lang w:val="en-GB"/>
              </w:rPr>
            </w:pPr>
          </w:p>
        </w:tc>
      </w:tr>
      <w:tr w:rsidR="00BA1762" w:rsidRPr="008427BB" w14:paraId="6A411576" w14:textId="77777777" w:rsidTr="00261572">
        <w:trPr>
          <w:cantSplit/>
        </w:trPr>
        <w:tc>
          <w:tcPr>
            <w:tcW w:w="1762" w:type="dxa"/>
          </w:tcPr>
          <w:p w14:paraId="3772BA23" w14:textId="77777777" w:rsidR="00BA1762" w:rsidRPr="00B94EED" w:rsidRDefault="00616F09" w:rsidP="00106D38">
            <w:pPr>
              <w:pStyle w:val="sourceref"/>
              <w:spacing w:before="0" w:line="240" w:lineRule="auto"/>
              <w:rPr>
                <w:rFonts w:cs="Arial"/>
                <w:color w:val="0C2777"/>
                <w:spacing w:val="-2"/>
                <w:sz w:val="17"/>
                <w:szCs w:val="17"/>
                <w:lang w:val="en-GB"/>
              </w:rPr>
            </w:pPr>
            <w:r w:rsidRPr="00B94EED">
              <w:rPr>
                <w:rFonts w:cs="Arial"/>
                <w:color w:val="0C2777"/>
                <w:spacing w:val="-2"/>
                <w:sz w:val="17"/>
                <w:szCs w:val="17"/>
                <w:lang w:val="ru-RU"/>
              </w:rPr>
              <w:t>МСФО (IFRS) 1</w:t>
            </w:r>
            <w:r w:rsidR="00BA1762" w:rsidRPr="00B94EED">
              <w:rPr>
                <w:rFonts w:cs="Arial"/>
                <w:color w:val="0C2777"/>
                <w:spacing w:val="-2"/>
                <w:sz w:val="17"/>
                <w:szCs w:val="17"/>
              </w:rPr>
              <w:t>2.9(b)</w:t>
            </w:r>
          </w:p>
        </w:tc>
        <w:tc>
          <w:tcPr>
            <w:tcW w:w="8030" w:type="dxa"/>
            <w:gridSpan w:val="12"/>
          </w:tcPr>
          <w:p w14:paraId="475BB259" w14:textId="1E05957C" w:rsidR="00BA1762" w:rsidRPr="00106D38" w:rsidRDefault="004B46A0" w:rsidP="00273AE0">
            <w:pPr>
              <w:pStyle w:val="Bodycopyhanging"/>
              <w:numPr>
                <w:ilvl w:val="0"/>
                <w:numId w:val="47"/>
              </w:numPr>
              <w:tabs>
                <w:tab w:val="left" w:pos="3100"/>
                <w:tab w:val="left" w:pos="3894"/>
              </w:tabs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  <w:r w:rsidRPr="00273AE0">
              <w:rPr>
                <w:sz w:val="18"/>
                <w:szCs w:val="18"/>
                <w:lang w:val="ru-RU"/>
              </w:rPr>
              <w:t>Группа владеет 45% обыкновенных акций «</w:t>
            </w:r>
            <w:r w:rsidR="00B465A1">
              <w:rPr>
                <w:sz w:val="18"/>
                <w:szCs w:val="18"/>
                <w:lang w:val="ru-RU"/>
              </w:rPr>
              <w:t>ДО-</w:t>
            </w:r>
            <w:r w:rsidRPr="00273AE0">
              <w:rPr>
                <w:sz w:val="18"/>
                <w:szCs w:val="18"/>
                <w:lang w:val="ru-RU"/>
              </w:rPr>
              <w:t>2».</w:t>
            </w:r>
            <w:r>
              <w:rPr>
                <w:sz w:val="18"/>
                <w:szCs w:val="18"/>
                <w:lang w:val="ru-RU"/>
              </w:rPr>
              <w:t xml:space="preserve"> </w:t>
            </w:r>
            <w:r w:rsidRPr="004B46A0">
              <w:rPr>
                <w:sz w:val="18"/>
                <w:szCs w:val="18"/>
                <w:lang w:val="ru-RU"/>
              </w:rPr>
              <w:t xml:space="preserve">В то же время, исходя из </w:t>
            </w:r>
            <w:r w:rsidR="00474EAC">
              <w:rPr>
                <w:sz w:val="18"/>
                <w:szCs w:val="18"/>
                <w:lang w:val="ru-RU"/>
              </w:rPr>
              <w:t>соглашений</w:t>
            </w:r>
            <w:r w:rsidRPr="004B46A0">
              <w:rPr>
                <w:sz w:val="18"/>
                <w:szCs w:val="18"/>
                <w:lang w:val="ru-RU"/>
              </w:rPr>
              <w:t xml:space="preserve"> между Группой и другими инвесторами, </w:t>
            </w:r>
            <w:r w:rsidR="00474EAC">
              <w:rPr>
                <w:sz w:val="18"/>
                <w:szCs w:val="18"/>
                <w:lang w:val="ru-RU"/>
              </w:rPr>
              <w:t xml:space="preserve">у </w:t>
            </w:r>
            <w:r w:rsidRPr="004B46A0">
              <w:rPr>
                <w:sz w:val="18"/>
                <w:szCs w:val="18"/>
                <w:lang w:val="ru-RU"/>
              </w:rPr>
              <w:t>Групп</w:t>
            </w:r>
            <w:r w:rsidR="00474EAC">
              <w:rPr>
                <w:sz w:val="18"/>
                <w:szCs w:val="18"/>
                <w:lang w:val="ru-RU"/>
              </w:rPr>
              <w:t>ы</w:t>
            </w:r>
            <w:r w:rsidRPr="004B46A0">
              <w:rPr>
                <w:sz w:val="18"/>
                <w:szCs w:val="18"/>
                <w:lang w:val="ru-RU"/>
              </w:rPr>
              <w:t xml:space="preserve"> </w:t>
            </w:r>
            <w:r w:rsidR="00474EAC">
              <w:rPr>
                <w:sz w:val="18"/>
                <w:szCs w:val="18"/>
                <w:lang w:val="ru-RU"/>
              </w:rPr>
              <w:t>есть</w:t>
            </w:r>
            <w:r w:rsidR="00474EAC" w:rsidRPr="004B46A0">
              <w:rPr>
                <w:sz w:val="18"/>
                <w:szCs w:val="18"/>
                <w:lang w:val="ru-RU"/>
              </w:rPr>
              <w:t xml:space="preserve"> </w:t>
            </w:r>
            <w:r w:rsidRPr="004B46A0">
              <w:rPr>
                <w:sz w:val="18"/>
                <w:szCs w:val="18"/>
                <w:lang w:val="ru-RU"/>
              </w:rPr>
              <w:t>полномочия назначать большинство членов совета директоров «</w:t>
            </w:r>
            <w:r w:rsidR="00B465A1">
              <w:rPr>
                <w:sz w:val="18"/>
                <w:szCs w:val="18"/>
                <w:lang w:val="ru-RU"/>
              </w:rPr>
              <w:t>ДО-</w:t>
            </w:r>
            <w:r w:rsidRPr="004B46A0">
              <w:rPr>
                <w:sz w:val="18"/>
                <w:szCs w:val="18"/>
                <w:lang w:val="ru-RU"/>
              </w:rPr>
              <w:t>2».</w:t>
            </w:r>
            <w:r>
              <w:rPr>
                <w:sz w:val="18"/>
                <w:szCs w:val="18"/>
                <w:lang w:val="ru-RU"/>
              </w:rPr>
              <w:t xml:space="preserve"> </w:t>
            </w:r>
            <w:r w:rsidRPr="004B46A0">
              <w:rPr>
                <w:sz w:val="18"/>
                <w:szCs w:val="18"/>
                <w:lang w:val="ru-RU"/>
              </w:rPr>
              <w:t>Значимая деятельность «</w:t>
            </w:r>
            <w:r w:rsidR="00B465A1">
              <w:rPr>
                <w:sz w:val="18"/>
                <w:szCs w:val="18"/>
                <w:lang w:val="ru-RU"/>
              </w:rPr>
              <w:t>ДО-</w:t>
            </w:r>
            <w:r w:rsidRPr="004B46A0">
              <w:rPr>
                <w:sz w:val="18"/>
                <w:szCs w:val="18"/>
                <w:lang w:val="ru-RU"/>
              </w:rPr>
              <w:t xml:space="preserve">2» </w:t>
            </w:r>
            <w:r w:rsidR="00474EAC" w:rsidRPr="004B46A0">
              <w:rPr>
                <w:sz w:val="18"/>
                <w:szCs w:val="18"/>
                <w:lang w:val="ru-RU"/>
              </w:rPr>
              <w:t>у</w:t>
            </w:r>
            <w:r w:rsidR="00474EAC">
              <w:rPr>
                <w:sz w:val="18"/>
                <w:szCs w:val="18"/>
                <w:lang w:val="ru-RU"/>
              </w:rPr>
              <w:t>правля</w:t>
            </w:r>
            <w:r w:rsidR="00474EAC" w:rsidRPr="004B46A0">
              <w:rPr>
                <w:sz w:val="18"/>
                <w:szCs w:val="18"/>
                <w:lang w:val="ru-RU"/>
              </w:rPr>
              <w:t xml:space="preserve">ется простым большинством </w:t>
            </w:r>
            <w:r w:rsidRPr="004B46A0">
              <w:rPr>
                <w:sz w:val="18"/>
                <w:szCs w:val="18"/>
                <w:lang w:val="ru-RU"/>
              </w:rPr>
              <w:t>совет</w:t>
            </w:r>
            <w:r w:rsidR="00474EAC">
              <w:rPr>
                <w:sz w:val="18"/>
                <w:szCs w:val="18"/>
                <w:lang w:val="ru-RU"/>
              </w:rPr>
              <w:t>а</w:t>
            </w:r>
            <w:r w:rsidRPr="004B46A0">
              <w:rPr>
                <w:sz w:val="18"/>
                <w:szCs w:val="18"/>
                <w:lang w:val="ru-RU"/>
              </w:rPr>
              <w:t xml:space="preserve"> директоров «</w:t>
            </w:r>
            <w:r w:rsidR="00B465A1">
              <w:rPr>
                <w:sz w:val="18"/>
                <w:szCs w:val="18"/>
                <w:lang w:val="ru-RU"/>
              </w:rPr>
              <w:t>ДО-</w:t>
            </w:r>
            <w:r w:rsidRPr="004B46A0">
              <w:rPr>
                <w:sz w:val="18"/>
                <w:szCs w:val="18"/>
                <w:lang w:val="ru-RU"/>
              </w:rPr>
              <w:t>2».</w:t>
            </w:r>
            <w:r>
              <w:rPr>
                <w:sz w:val="18"/>
                <w:szCs w:val="18"/>
                <w:lang w:val="ru-RU"/>
              </w:rPr>
              <w:t xml:space="preserve"> </w:t>
            </w:r>
            <w:r w:rsidRPr="004B46A0">
              <w:rPr>
                <w:sz w:val="18"/>
                <w:szCs w:val="18"/>
                <w:lang w:val="ru-RU"/>
              </w:rPr>
              <w:t>Таким образом, руководство пришло к выводу</w:t>
            </w:r>
            <w:r w:rsidR="00474EAC">
              <w:rPr>
                <w:sz w:val="18"/>
                <w:szCs w:val="18"/>
                <w:lang w:val="ru-RU"/>
              </w:rPr>
              <w:t xml:space="preserve"> о</w:t>
            </w:r>
            <w:r w:rsidRPr="004B46A0">
              <w:rPr>
                <w:sz w:val="18"/>
                <w:szCs w:val="18"/>
                <w:lang w:val="ru-RU"/>
              </w:rPr>
              <w:t xml:space="preserve"> контрол</w:t>
            </w:r>
            <w:r w:rsidR="00474EAC">
              <w:rPr>
                <w:sz w:val="18"/>
                <w:szCs w:val="18"/>
                <w:lang w:val="ru-RU"/>
              </w:rPr>
              <w:t>е над</w:t>
            </w:r>
            <w:r w:rsidRPr="004B46A0">
              <w:rPr>
                <w:sz w:val="18"/>
                <w:szCs w:val="18"/>
                <w:lang w:val="ru-RU"/>
              </w:rPr>
              <w:t xml:space="preserve"> «</w:t>
            </w:r>
            <w:r w:rsidR="00B465A1">
              <w:rPr>
                <w:sz w:val="18"/>
                <w:szCs w:val="18"/>
                <w:lang w:val="ru-RU"/>
              </w:rPr>
              <w:t>ДО-</w:t>
            </w:r>
            <w:r w:rsidRPr="004B46A0">
              <w:rPr>
                <w:sz w:val="18"/>
                <w:szCs w:val="18"/>
                <w:lang w:val="ru-RU"/>
              </w:rPr>
              <w:t xml:space="preserve">2» и </w:t>
            </w:r>
            <w:r w:rsidR="00C81144">
              <w:rPr>
                <w:sz w:val="18"/>
                <w:szCs w:val="18"/>
                <w:lang w:val="ru-RU"/>
              </w:rPr>
              <w:t>ее</w:t>
            </w:r>
            <w:r w:rsidR="0099026B">
              <w:rPr>
                <w:sz w:val="18"/>
                <w:szCs w:val="18"/>
                <w:lang w:val="ru-RU"/>
              </w:rPr>
              <w:t xml:space="preserve"> </w:t>
            </w:r>
            <w:r w:rsidR="00474EAC">
              <w:rPr>
                <w:sz w:val="18"/>
                <w:szCs w:val="18"/>
                <w:lang w:val="ru-RU"/>
              </w:rPr>
              <w:t>консолид</w:t>
            </w:r>
            <w:r w:rsidR="0099026B">
              <w:rPr>
                <w:sz w:val="18"/>
                <w:szCs w:val="18"/>
                <w:lang w:val="ru-RU"/>
              </w:rPr>
              <w:t>ации</w:t>
            </w:r>
            <w:r w:rsidRPr="004B46A0">
              <w:rPr>
                <w:sz w:val="18"/>
                <w:szCs w:val="18"/>
                <w:lang w:val="ru-RU"/>
              </w:rPr>
              <w:t>.</w:t>
            </w:r>
            <w:r w:rsidR="00BA1762" w:rsidRPr="00273AE0">
              <w:rPr>
                <w:sz w:val="18"/>
                <w:szCs w:val="18"/>
                <w:lang w:val="ru-RU"/>
              </w:rPr>
              <w:t xml:space="preserve"> </w:t>
            </w:r>
          </w:p>
          <w:p w14:paraId="23D5CDCF" w14:textId="77777777" w:rsidR="00106D38" w:rsidRPr="00273AE0" w:rsidRDefault="00106D38" w:rsidP="00106D38">
            <w:pPr>
              <w:pStyle w:val="Bodycopyhanging"/>
              <w:tabs>
                <w:tab w:val="left" w:pos="3100"/>
                <w:tab w:val="left" w:pos="3894"/>
              </w:tabs>
              <w:spacing w:before="0" w:line="240" w:lineRule="auto"/>
              <w:ind w:left="720" w:firstLine="0"/>
              <w:jc w:val="both"/>
              <w:rPr>
                <w:sz w:val="18"/>
                <w:szCs w:val="18"/>
                <w:lang w:val="ru-RU"/>
              </w:rPr>
            </w:pPr>
          </w:p>
          <w:p w14:paraId="5C4550FE" w14:textId="77777777" w:rsidR="00BA1762" w:rsidRPr="00106D38" w:rsidRDefault="004B46A0" w:rsidP="00106D38">
            <w:pPr>
              <w:pStyle w:val="Bodycopyhanging"/>
              <w:numPr>
                <w:ilvl w:val="0"/>
                <w:numId w:val="47"/>
              </w:numPr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  <w:r w:rsidRPr="00273AE0">
              <w:rPr>
                <w:sz w:val="18"/>
                <w:szCs w:val="18"/>
                <w:lang w:val="ru-RU"/>
              </w:rPr>
              <w:t xml:space="preserve">Акции «С+» котируются на </w:t>
            </w:r>
            <w:r w:rsidR="0099026B">
              <w:rPr>
                <w:sz w:val="18"/>
                <w:szCs w:val="18"/>
                <w:lang w:val="ru-RU"/>
              </w:rPr>
              <w:t xml:space="preserve">Московской </w:t>
            </w:r>
            <w:r w:rsidRPr="00273AE0">
              <w:rPr>
                <w:sz w:val="18"/>
                <w:szCs w:val="18"/>
                <w:lang w:val="ru-RU"/>
              </w:rPr>
              <w:t>бирже.</w:t>
            </w:r>
            <w:r>
              <w:rPr>
                <w:sz w:val="18"/>
                <w:szCs w:val="18"/>
                <w:lang w:val="ru-RU"/>
              </w:rPr>
              <w:t xml:space="preserve"> </w:t>
            </w:r>
            <w:r w:rsidR="0099026B">
              <w:rPr>
                <w:sz w:val="18"/>
                <w:szCs w:val="18"/>
                <w:lang w:val="ru-RU"/>
              </w:rPr>
              <w:t>Р</w:t>
            </w:r>
            <w:r w:rsidRPr="004B46A0">
              <w:rPr>
                <w:sz w:val="18"/>
                <w:szCs w:val="18"/>
                <w:lang w:val="ru-RU"/>
              </w:rPr>
              <w:t xml:space="preserve">уководство </w:t>
            </w:r>
            <w:r w:rsidR="0099026B">
              <w:rPr>
                <w:sz w:val="18"/>
                <w:szCs w:val="18"/>
                <w:lang w:val="ru-RU"/>
              </w:rPr>
              <w:t>проанализировало абсолютную</w:t>
            </w:r>
            <w:r w:rsidR="0099026B" w:rsidRPr="004B46A0">
              <w:rPr>
                <w:sz w:val="18"/>
                <w:szCs w:val="18"/>
                <w:lang w:val="ru-RU"/>
              </w:rPr>
              <w:t xml:space="preserve"> </w:t>
            </w:r>
            <w:r w:rsidR="0099026B">
              <w:rPr>
                <w:sz w:val="18"/>
                <w:szCs w:val="18"/>
                <w:lang w:val="ru-RU"/>
              </w:rPr>
              <w:t xml:space="preserve">и относительную </w:t>
            </w:r>
            <w:r w:rsidR="0099026B" w:rsidRPr="004B46A0">
              <w:rPr>
                <w:sz w:val="18"/>
                <w:szCs w:val="18"/>
                <w:lang w:val="ru-RU"/>
              </w:rPr>
              <w:t xml:space="preserve">доли владения акциями «С+» </w:t>
            </w:r>
            <w:r w:rsidR="0099026B">
              <w:rPr>
                <w:sz w:val="18"/>
                <w:szCs w:val="18"/>
                <w:lang w:val="ru-RU"/>
              </w:rPr>
              <w:t>и распределение</w:t>
            </w:r>
            <w:r w:rsidR="0099026B" w:rsidRPr="004B46A0">
              <w:rPr>
                <w:sz w:val="18"/>
                <w:szCs w:val="18"/>
                <w:lang w:val="ru-RU"/>
              </w:rPr>
              <w:t xml:space="preserve"> акций</w:t>
            </w:r>
            <w:r w:rsidR="0099026B">
              <w:rPr>
                <w:sz w:val="18"/>
                <w:szCs w:val="18"/>
                <w:lang w:val="ru-RU"/>
              </w:rPr>
              <w:t xml:space="preserve"> между </w:t>
            </w:r>
            <w:r w:rsidR="0099026B" w:rsidRPr="004B46A0">
              <w:rPr>
                <w:sz w:val="18"/>
                <w:szCs w:val="18"/>
                <w:lang w:val="ru-RU"/>
              </w:rPr>
              <w:t>другим</w:t>
            </w:r>
            <w:r w:rsidR="0099026B">
              <w:rPr>
                <w:sz w:val="18"/>
                <w:szCs w:val="18"/>
                <w:lang w:val="ru-RU"/>
              </w:rPr>
              <w:t>и</w:t>
            </w:r>
            <w:r w:rsidR="0099026B" w:rsidRPr="004B46A0">
              <w:rPr>
                <w:sz w:val="18"/>
                <w:szCs w:val="18"/>
                <w:lang w:val="ru-RU"/>
              </w:rPr>
              <w:t xml:space="preserve"> акционерам</w:t>
            </w:r>
            <w:r w:rsidR="0099026B">
              <w:rPr>
                <w:sz w:val="18"/>
                <w:szCs w:val="18"/>
                <w:lang w:val="ru-RU"/>
              </w:rPr>
              <w:t xml:space="preserve">и и </w:t>
            </w:r>
            <w:r w:rsidRPr="004B46A0">
              <w:rPr>
                <w:sz w:val="18"/>
                <w:szCs w:val="18"/>
                <w:lang w:val="ru-RU"/>
              </w:rPr>
              <w:t>пришло к выводу, что</w:t>
            </w:r>
            <w:r w:rsidR="0099026B">
              <w:rPr>
                <w:sz w:val="18"/>
                <w:szCs w:val="18"/>
                <w:lang w:val="ru-RU"/>
              </w:rPr>
              <w:t xml:space="preserve"> </w:t>
            </w:r>
            <w:r w:rsidR="0099026B" w:rsidRPr="004B46A0">
              <w:rPr>
                <w:sz w:val="18"/>
                <w:szCs w:val="18"/>
                <w:lang w:val="ru-RU"/>
              </w:rPr>
              <w:t>45%</w:t>
            </w:r>
            <w:r w:rsidRPr="004B46A0">
              <w:rPr>
                <w:sz w:val="18"/>
                <w:szCs w:val="18"/>
                <w:lang w:val="ru-RU"/>
              </w:rPr>
              <w:t xml:space="preserve"> голосующих акций</w:t>
            </w:r>
            <w:r w:rsidR="0099026B">
              <w:rPr>
                <w:sz w:val="18"/>
                <w:szCs w:val="18"/>
                <w:lang w:val="ru-RU"/>
              </w:rPr>
              <w:t xml:space="preserve"> </w:t>
            </w:r>
            <w:r w:rsidR="0099026B" w:rsidRPr="004B46A0">
              <w:rPr>
                <w:sz w:val="18"/>
                <w:szCs w:val="18"/>
                <w:lang w:val="ru-RU"/>
              </w:rPr>
              <w:t>«С+»</w:t>
            </w:r>
            <w:r w:rsidR="0099026B">
              <w:rPr>
                <w:sz w:val="18"/>
                <w:szCs w:val="18"/>
                <w:lang w:val="ru-RU"/>
              </w:rPr>
              <w:t xml:space="preserve">, принадлежащих Группе, </w:t>
            </w:r>
            <w:r w:rsidR="0099026B" w:rsidRPr="004B46A0">
              <w:rPr>
                <w:sz w:val="18"/>
                <w:szCs w:val="18"/>
                <w:lang w:val="ru-RU"/>
              </w:rPr>
              <w:t>достаточно</w:t>
            </w:r>
            <w:r w:rsidR="0099026B">
              <w:rPr>
                <w:sz w:val="18"/>
                <w:szCs w:val="18"/>
                <w:lang w:val="ru-RU"/>
              </w:rPr>
              <w:t xml:space="preserve">, чтобы </w:t>
            </w:r>
            <w:r w:rsidR="0099026B" w:rsidRPr="004B46A0">
              <w:rPr>
                <w:sz w:val="18"/>
                <w:szCs w:val="18"/>
                <w:lang w:val="ru-RU"/>
              </w:rPr>
              <w:t>превалир</w:t>
            </w:r>
            <w:r w:rsidR="0099026B">
              <w:rPr>
                <w:sz w:val="18"/>
                <w:szCs w:val="18"/>
                <w:lang w:val="ru-RU"/>
              </w:rPr>
              <w:t>овать над другими акционерами</w:t>
            </w:r>
            <w:r w:rsidRPr="004B46A0">
              <w:rPr>
                <w:sz w:val="18"/>
                <w:szCs w:val="18"/>
                <w:lang w:val="ru-RU"/>
              </w:rPr>
              <w:t xml:space="preserve"> </w:t>
            </w:r>
            <w:r w:rsidR="0099026B">
              <w:rPr>
                <w:sz w:val="18"/>
                <w:szCs w:val="18"/>
                <w:lang w:val="ru-RU"/>
              </w:rPr>
              <w:t xml:space="preserve">при </w:t>
            </w:r>
            <w:r w:rsidRPr="004B46A0">
              <w:rPr>
                <w:sz w:val="18"/>
                <w:szCs w:val="18"/>
                <w:lang w:val="ru-RU"/>
              </w:rPr>
              <w:t>управлени</w:t>
            </w:r>
            <w:r w:rsidR="0099026B">
              <w:rPr>
                <w:sz w:val="18"/>
                <w:szCs w:val="18"/>
                <w:lang w:val="ru-RU"/>
              </w:rPr>
              <w:t>и</w:t>
            </w:r>
            <w:r w:rsidRPr="004B46A0">
              <w:rPr>
                <w:sz w:val="18"/>
                <w:szCs w:val="18"/>
                <w:lang w:val="ru-RU"/>
              </w:rPr>
              <w:t xml:space="preserve"> значимой деятельностью «С+».</w:t>
            </w:r>
            <w:r>
              <w:rPr>
                <w:sz w:val="18"/>
                <w:szCs w:val="18"/>
                <w:lang w:val="ru-RU"/>
              </w:rPr>
              <w:t xml:space="preserve"> </w:t>
            </w:r>
            <w:r w:rsidRPr="004B46A0">
              <w:rPr>
                <w:sz w:val="18"/>
                <w:szCs w:val="18"/>
                <w:lang w:val="ru-RU"/>
              </w:rPr>
              <w:t>Оставшиеся 55% «С+» принадлежат тысячам не связанных с Группой акционеров</w:t>
            </w:r>
            <w:r w:rsidR="0099026B">
              <w:rPr>
                <w:sz w:val="18"/>
                <w:szCs w:val="18"/>
                <w:lang w:val="ru-RU"/>
              </w:rPr>
              <w:t>.</w:t>
            </w:r>
            <w:r w:rsidRPr="004B46A0">
              <w:rPr>
                <w:sz w:val="18"/>
                <w:szCs w:val="18"/>
                <w:lang w:val="ru-RU"/>
              </w:rPr>
              <w:t xml:space="preserve"> </w:t>
            </w:r>
            <w:r w:rsidR="0099026B">
              <w:rPr>
                <w:sz w:val="18"/>
                <w:szCs w:val="18"/>
                <w:lang w:val="ru-RU"/>
              </w:rPr>
              <w:t>Д</w:t>
            </w:r>
            <w:r w:rsidRPr="004B46A0">
              <w:rPr>
                <w:sz w:val="18"/>
                <w:szCs w:val="18"/>
                <w:lang w:val="ru-RU"/>
              </w:rPr>
              <w:t>ол</w:t>
            </w:r>
            <w:r w:rsidR="0099026B">
              <w:rPr>
                <w:sz w:val="18"/>
                <w:szCs w:val="18"/>
                <w:lang w:val="ru-RU"/>
              </w:rPr>
              <w:t>я каждого из</w:t>
            </w:r>
            <w:r w:rsidRPr="004B46A0">
              <w:rPr>
                <w:sz w:val="18"/>
                <w:szCs w:val="18"/>
                <w:lang w:val="ru-RU"/>
              </w:rPr>
              <w:t xml:space="preserve"> </w:t>
            </w:r>
            <w:r w:rsidR="0099026B">
              <w:rPr>
                <w:sz w:val="18"/>
                <w:szCs w:val="18"/>
                <w:lang w:val="ru-RU"/>
              </w:rPr>
              <w:t xml:space="preserve">них </w:t>
            </w:r>
            <w:r w:rsidRPr="004B46A0">
              <w:rPr>
                <w:sz w:val="18"/>
                <w:szCs w:val="18"/>
                <w:lang w:val="ru-RU"/>
              </w:rPr>
              <w:t>не превыша</w:t>
            </w:r>
            <w:r w:rsidR="0099026B">
              <w:rPr>
                <w:sz w:val="18"/>
                <w:szCs w:val="18"/>
                <w:lang w:val="ru-RU"/>
              </w:rPr>
              <w:t>е</w:t>
            </w:r>
            <w:r w:rsidRPr="004B46A0">
              <w:rPr>
                <w:sz w:val="18"/>
                <w:szCs w:val="18"/>
                <w:lang w:val="ru-RU"/>
              </w:rPr>
              <w:t>т 2%.</w:t>
            </w:r>
          </w:p>
        </w:tc>
      </w:tr>
      <w:tr w:rsidR="00AF0BA1" w:rsidRPr="00EC3424" w14:paraId="628E202D" w14:textId="77777777" w:rsidTr="00E82818">
        <w:trPr>
          <w:cantSplit/>
          <w:tblHeader/>
        </w:trPr>
        <w:tc>
          <w:tcPr>
            <w:tcW w:w="1762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5DE12D00" w14:textId="77777777" w:rsidR="00AF0BA1" w:rsidRPr="00273AE0" w:rsidRDefault="00AF0BA1" w:rsidP="00E82818">
            <w:pPr>
              <w:pStyle w:val="Heading1"/>
              <w:pageBreakBefore/>
              <w:spacing w:before="120" w:after="120"/>
              <w:jc w:val="both"/>
              <w:rPr>
                <w:color w:val="FFFFFF"/>
                <w:sz w:val="18"/>
                <w:szCs w:val="18"/>
                <w:lang w:val="ru-RU"/>
              </w:rPr>
            </w:pPr>
            <w:r>
              <w:rPr>
                <w:color w:val="FFFFFF"/>
                <w:sz w:val="18"/>
                <w:szCs w:val="18"/>
                <w:lang w:val="ru-RU"/>
              </w:rPr>
              <w:lastRenderedPageBreak/>
              <w:t>Источник</w:t>
            </w:r>
          </w:p>
        </w:tc>
        <w:tc>
          <w:tcPr>
            <w:tcW w:w="8030" w:type="dxa"/>
            <w:gridSpan w:val="12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228850BD" w14:textId="77777777" w:rsidR="00AF0BA1" w:rsidRPr="00EC3424" w:rsidRDefault="00AF0BA1" w:rsidP="00E82818">
            <w:pPr>
              <w:pStyle w:val="Heading1"/>
              <w:pageBreakBefore/>
              <w:spacing w:before="120" w:after="120"/>
              <w:rPr>
                <w:color w:val="FFFFFF"/>
                <w:sz w:val="18"/>
                <w:szCs w:val="18"/>
                <w:lang w:val="en-GB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AF0BA1" w:rsidRPr="00EC3424" w14:paraId="6109FD74" w14:textId="77777777" w:rsidTr="00E82818">
        <w:trPr>
          <w:cantSplit/>
          <w:trHeight w:hRule="exact" w:val="113"/>
          <w:tblHeader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1753D10" w14:textId="77777777" w:rsidR="00AF0BA1" w:rsidRPr="00EC3424" w:rsidRDefault="00AF0BA1" w:rsidP="00E82818">
            <w:pPr>
              <w:pStyle w:val="sourceref"/>
              <w:spacing w:before="0" w:line="240" w:lineRule="auto"/>
              <w:jc w:val="both"/>
              <w:rPr>
                <w:rFonts w:cs="Arial"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8030" w:type="dxa"/>
            <w:gridSpan w:val="12"/>
            <w:tcMar>
              <w:left w:w="58" w:type="dxa"/>
              <w:right w:w="58" w:type="dxa"/>
            </w:tcMar>
          </w:tcPr>
          <w:p w14:paraId="09B432B5" w14:textId="77777777" w:rsidR="00AF0BA1" w:rsidRPr="00EC3424" w:rsidRDefault="00AF0BA1" w:rsidP="00E82818">
            <w:pPr>
              <w:pStyle w:val="Heading1"/>
              <w:tabs>
                <w:tab w:val="left" w:pos="7020"/>
              </w:tabs>
              <w:spacing w:before="0" w:after="0"/>
              <w:rPr>
                <w:color w:val="0C2577"/>
                <w:sz w:val="18"/>
                <w:szCs w:val="18"/>
                <w:lang w:val="en-GB"/>
              </w:rPr>
            </w:pPr>
          </w:p>
        </w:tc>
      </w:tr>
      <w:tr w:rsidR="00BA1762" w:rsidRPr="008427BB" w14:paraId="35137D4B" w14:textId="77777777" w:rsidTr="00261572">
        <w:trPr>
          <w:cantSplit/>
        </w:trPr>
        <w:tc>
          <w:tcPr>
            <w:tcW w:w="1762" w:type="dxa"/>
          </w:tcPr>
          <w:p w14:paraId="574D3D38" w14:textId="77777777" w:rsidR="00BA1762" w:rsidRPr="009921D3" w:rsidRDefault="00616F09" w:rsidP="00AF0BA1">
            <w:pPr>
              <w:pStyle w:val="Bodycopy"/>
              <w:spacing w:before="0" w:line="240" w:lineRule="auto"/>
              <w:ind w:left="-144" w:firstLine="144"/>
              <w:rPr>
                <w:color w:val="0C2777"/>
                <w:spacing w:val="-2"/>
                <w:sz w:val="16"/>
                <w:szCs w:val="18"/>
                <w:lang w:val="en-AU"/>
              </w:rPr>
            </w:pPr>
            <w:r w:rsidRPr="00106D38">
              <w:rPr>
                <w:color w:val="0C2777"/>
                <w:spacing w:val="-2"/>
                <w:sz w:val="16"/>
                <w:szCs w:val="18"/>
                <w:lang w:val="ru-RU"/>
              </w:rPr>
              <w:t>МСФО</w:t>
            </w:r>
            <w:r w:rsidRPr="009921D3">
              <w:rPr>
                <w:color w:val="0C2777"/>
                <w:spacing w:val="-2"/>
                <w:sz w:val="16"/>
                <w:szCs w:val="18"/>
                <w:lang w:val="en-AU"/>
              </w:rPr>
              <w:t xml:space="preserve"> (IFRS) 1</w:t>
            </w:r>
            <w:r w:rsidR="00BA1762" w:rsidRPr="009921D3">
              <w:rPr>
                <w:color w:val="0C2777"/>
                <w:spacing w:val="-2"/>
                <w:sz w:val="16"/>
                <w:szCs w:val="18"/>
                <w:lang w:val="en-AU"/>
              </w:rPr>
              <w:t>2.12(</w:t>
            </w:r>
            <w:r w:rsidR="00BA1762" w:rsidRPr="00106D38">
              <w:rPr>
                <w:color w:val="0C2777"/>
                <w:spacing w:val="-2"/>
                <w:sz w:val="16"/>
                <w:szCs w:val="18"/>
              </w:rPr>
              <w:t>g</w:t>
            </w:r>
            <w:r w:rsidR="00BA1762" w:rsidRPr="009921D3">
              <w:rPr>
                <w:color w:val="0C2777"/>
                <w:spacing w:val="-2"/>
                <w:sz w:val="16"/>
                <w:szCs w:val="18"/>
                <w:lang w:val="en-AU"/>
              </w:rPr>
              <w:t>)</w:t>
            </w:r>
          </w:p>
          <w:p w14:paraId="4932690E" w14:textId="77777777" w:rsidR="00BA1762" w:rsidRPr="009921D3" w:rsidRDefault="00616F09" w:rsidP="00494AD5">
            <w:pPr>
              <w:pStyle w:val="Bodycopy"/>
              <w:pageBreakBefore/>
              <w:spacing w:before="0" w:line="240" w:lineRule="auto"/>
              <w:ind w:left="-144" w:firstLine="144"/>
              <w:rPr>
                <w:color w:val="0C2777"/>
                <w:sz w:val="16"/>
                <w:szCs w:val="18"/>
                <w:lang w:val="en-AU"/>
              </w:rPr>
            </w:pPr>
            <w:r w:rsidRPr="00106D38">
              <w:rPr>
                <w:color w:val="0C2777"/>
                <w:sz w:val="16"/>
                <w:szCs w:val="18"/>
                <w:lang w:val="ru-RU"/>
              </w:rPr>
              <w:t>МСФО</w:t>
            </w:r>
            <w:r w:rsidRPr="009921D3">
              <w:rPr>
                <w:color w:val="0C2777"/>
                <w:sz w:val="16"/>
                <w:szCs w:val="18"/>
                <w:lang w:val="en-AU"/>
              </w:rPr>
              <w:t xml:space="preserve"> (IFRS) 1</w:t>
            </w:r>
            <w:r w:rsidR="00BA1762" w:rsidRPr="009921D3">
              <w:rPr>
                <w:color w:val="0C2777"/>
                <w:sz w:val="16"/>
                <w:szCs w:val="18"/>
                <w:lang w:val="en-AU"/>
              </w:rPr>
              <w:t>2.</w:t>
            </w:r>
            <w:r w:rsidR="00BA1762" w:rsidRPr="00106D38">
              <w:rPr>
                <w:color w:val="0C2777"/>
                <w:sz w:val="16"/>
                <w:szCs w:val="18"/>
              </w:rPr>
              <w:t>B</w:t>
            </w:r>
            <w:r w:rsidR="00BA1762" w:rsidRPr="009921D3">
              <w:rPr>
                <w:color w:val="0C2777"/>
                <w:sz w:val="16"/>
                <w:szCs w:val="18"/>
                <w:lang w:val="en-AU"/>
              </w:rPr>
              <w:t>10</w:t>
            </w:r>
          </w:p>
          <w:p w14:paraId="2DF52484" w14:textId="77777777" w:rsidR="00BA1762" w:rsidRPr="00273AE0" w:rsidRDefault="00616F09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ru-RU"/>
              </w:rPr>
            </w:pPr>
            <w:r w:rsidRPr="00106D38">
              <w:rPr>
                <w:rFonts w:cs="Arial"/>
                <w:color w:val="0C2777"/>
                <w:sz w:val="16"/>
                <w:szCs w:val="18"/>
                <w:lang w:val="ru-RU"/>
              </w:rPr>
              <w:t>МСФО (IFRS) 1</w:t>
            </w:r>
            <w:r w:rsidR="00BA1762" w:rsidRPr="00106D38">
              <w:rPr>
                <w:color w:val="0C2777"/>
                <w:sz w:val="16"/>
                <w:szCs w:val="18"/>
                <w:lang w:val="ru-RU"/>
              </w:rPr>
              <w:t>2.</w:t>
            </w:r>
            <w:r w:rsidR="00BA1762" w:rsidRPr="00106D38">
              <w:rPr>
                <w:color w:val="0C2777"/>
                <w:sz w:val="16"/>
                <w:szCs w:val="18"/>
              </w:rPr>
              <w:t>B</w:t>
            </w:r>
            <w:r w:rsidR="00BA1762" w:rsidRPr="00106D38">
              <w:rPr>
                <w:color w:val="0C2777"/>
                <w:sz w:val="16"/>
                <w:szCs w:val="18"/>
                <w:lang w:val="ru-RU"/>
              </w:rPr>
              <w:t>11</w:t>
            </w:r>
          </w:p>
        </w:tc>
        <w:tc>
          <w:tcPr>
            <w:tcW w:w="8030" w:type="dxa"/>
            <w:gridSpan w:val="12"/>
          </w:tcPr>
          <w:p w14:paraId="30869B0B" w14:textId="191944B2" w:rsidR="00BA1762" w:rsidRPr="00106D38" w:rsidRDefault="0099026B" w:rsidP="00494AD5">
            <w:pPr>
              <w:pStyle w:val="Bodycopy"/>
              <w:spacing w:before="0" w:line="240" w:lineRule="auto"/>
              <w:jc w:val="both"/>
              <w:rPr>
                <w:spacing w:val="-2"/>
                <w:sz w:val="18"/>
                <w:szCs w:val="18"/>
                <w:lang w:val="ru-RU"/>
              </w:rPr>
            </w:pPr>
            <w:r w:rsidRPr="00106D38">
              <w:rPr>
                <w:spacing w:val="-2"/>
                <w:sz w:val="18"/>
                <w:szCs w:val="18"/>
                <w:lang w:val="ru-RU"/>
              </w:rPr>
              <w:t>Свод</w:t>
            </w:r>
            <w:r w:rsidR="001D71B2" w:rsidRPr="00106D38">
              <w:rPr>
                <w:spacing w:val="-2"/>
                <w:sz w:val="18"/>
                <w:szCs w:val="18"/>
                <w:lang w:val="ru-RU"/>
              </w:rPr>
              <w:t xml:space="preserve">ная </w:t>
            </w:r>
            <w:r w:rsidR="00DC69FD" w:rsidRPr="00106D38">
              <w:rPr>
                <w:spacing w:val="-2"/>
                <w:sz w:val="18"/>
                <w:szCs w:val="18"/>
                <w:lang w:val="ru-RU"/>
              </w:rPr>
              <w:t>финансовая информация по каждо</w:t>
            </w:r>
            <w:r w:rsidR="00C81144">
              <w:rPr>
                <w:spacing w:val="-2"/>
                <w:sz w:val="18"/>
                <w:szCs w:val="18"/>
                <w:lang w:val="ru-RU"/>
              </w:rPr>
              <w:t>й</w:t>
            </w:r>
            <w:r w:rsidR="001C6F6A">
              <w:rPr>
                <w:spacing w:val="-2"/>
                <w:sz w:val="18"/>
                <w:szCs w:val="18"/>
                <w:lang w:val="ru-RU"/>
              </w:rPr>
              <w:t xml:space="preserve"> ДО</w:t>
            </w:r>
            <w:r w:rsidR="00DC69FD" w:rsidRPr="00106D38">
              <w:rPr>
                <w:spacing w:val="-2"/>
                <w:sz w:val="18"/>
                <w:szCs w:val="18"/>
                <w:lang w:val="ru-RU"/>
              </w:rPr>
              <w:t xml:space="preserve"> Группы с существенной </w:t>
            </w:r>
            <w:r w:rsidR="00422C14" w:rsidRPr="00106D38">
              <w:rPr>
                <w:spacing w:val="-2"/>
                <w:sz w:val="18"/>
                <w:szCs w:val="18"/>
                <w:lang w:val="ru-RU"/>
              </w:rPr>
              <w:t xml:space="preserve">НД </w:t>
            </w:r>
            <w:r w:rsidRPr="00106D38">
              <w:rPr>
                <w:spacing w:val="-2"/>
                <w:sz w:val="18"/>
                <w:szCs w:val="18"/>
                <w:lang w:val="ru-RU"/>
              </w:rPr>
              <w:t xml:space="preserve">(до </w:t>
            </w:r>
            <w:r w:rsidR="00486BCD" w:rsidRPr="00106D38">
              <w:rPr>
                <w:spacing w:val="-2"/>
                <w:sz w:val="18"/>
                <w:szCs w:val="18"/>
                <w:lang w:val="ru-RU"/>
              </w:rPr>
              <w:t>исключения</w:t>
            </w:r>
            <w:r w:rsidR="002B3414">
              <w:rPr>
                <w:spacing w:val="-2"/>
                <w:sz w:val="18"/>
                <w:szCs w:val="18"/>
                <w:lang w:val="ru-RU"/>
              </w:rPr>
              <w:t xml:space="preserve"> сделок внутри Группы</w:t>
            </w:r>
            <w:r w:rsidRPr="00106D38">
              <w:rPr>
                <w:spacing w:val="-2"/>
                <w:sz w:val="18"/>
                <w:szCs w:val="18"/>
                <w:lang w:val="ru-RU"/>
              </w:rPr>
              <w:t xml:space="preserve">) </w:t>
            </w:r>
            <w:r w:rsidR="00DC69FD" w:rsidRPr="00106D38">
              <w:rPr>
                <w:spacing w:val="-2"/>
                <w:sz w:val="18"/>
                <w:szCs w:val="18"/>
                <w:lang w:val="ru-RU"/>
              </w:rPr>
              <w:t xml:space="preserve">приведена ниже. </w:t>
            </w:r>
          </w:p>
          <w:p w14:paraId="36F6CC97" w14:textId="77777777" w:rsidR="00BA1762" w:rsidRPr="00273AE0" w:rsidRDefault="00BA1762" w:rsidP="00494AD5">
            <w:pPr>
              <w:pStyle w:val="Bodycopyhanging"/>
              <w:spacing w:before="0" w:line="240" w:lineRule="auto"/>
              <w:ind w:left="0" w:firstLine="0"/>
              <w:rPr>
                <w:sz w:val="18"/>
                <w:szCs w:val="18"/>
                <w:lang w:val="ru-RU"/>
              </w:rPr>
            </w:pPr>
          </w:p>
        </w:tc>
      </w:tr>
      <w:tr w:rsidR="00BA1762" w:rsidRPr="00554237" w14:paraId="6B2CEB57" w14:textId="77777777" w:rsidTr="00261572">
        <w:trPr>
          <w:cantSplit/>
        </w:trPr>
        <w:tc>
          <w:tcPr>
            <w:tcW w:w="1762" w:type="dxa"/>
          </w:tcPr>
          <w:p w14:paraId="47BA882D" w14:textId="77777777" w:rsidR="00BA1762" w:rsidRPr="00273AE0" w:rsidRDefault="00BA1762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ru-RU"/>
              </w:rPr>
            </w:pPr>
          </w:p>
        </w:tc>
        <w:tc>
          <w:tcPr>
            <w:tcW w:w="5524" w:type="dxa"/>
            <w:gridSpan w:val="5"/>
          </w:tcPr>
          <w:p w14:paraId="5A070FB2" w14:textId="796D2D9D" w:rsidR="00BA1762" w:rsidRPr="00554237" w:rsidRDefault="00DC69FD" w:rsidP="00494AD5">
            <w:pPr>
              <w:pStyle w:val="Bodycopyhanging"/>
              <w:spacing w:before="0" w:line="240" w:lineRule="auto"/>
              <w:ind w:left="0" w:firstLine="0"/>
              <w:rPr>
                <w:b/>
                <w:sz w:val="18"/>
                <w:szCs w:val="18"/>
                <w:lang w:val="en-GB"/>
              </w:rPr>
            </w:pPr>
            <w:r>
              <w:rPr>
                <w:b/>
                <w:color w:val="0C2577"/>
                <w:sz w:val="18"/>
                <w:szCs w:val="18"/>
                <w:lang w:val="ru-RU"/>
              </w:rPr>
              <w:t>«</w:t>
            </w:r>
            <w:r w:rsidR="00B465A1">
              <w:rPr>
                <w:b/>
                <w:color w:val="0C2577"/>
                <w:sz w:val="18"/>
                <w:szCs w:val="18"/>
                <w:lang w:val="ru-RU"/>
              </w:rPr>
              <w:t>ДО-</w:t>
            </w:r>
            <w:r>
              <w:rPr>
                <w:b/>
                <w:color w:val="0C2577"/>
                <w:sz w:val="18"/>
                <w:szCs w:val="18"/>
                <w:lang w:val="ru-RU"/>
              </w:rPr>
              <w:t>2»</w:t>
            </w:r>
            <w:r w:rsidR="00BA1762" w:rsidRPr="00554237">
              <w:rPr>
                <w:b/>
                <w:color w:val="0C2577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</w:tcPr>
          <w:p w14:paraId="5BF20856" w14:textId="64B8941D" w:rsidR="00BA1762" w:rsidRPr="009921D3" w:rsidRDefault="00B222CC" w:rsidP="000B0A16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ru-RU"/>
              </w:rPr>
            </w:pPr>
            <w:r>
              <w:rPr>
                <w:bCs/>
                <w:iCs/>
                <w:color w:val="0C2577"/>
                <w:sz w:val="18"/>
                <w:szCs w:val="18"/>
              </w:rPr>
              <w:t>31/12/15</w:t>
            </w:r>
          </w:p>
        </w:tc>
        <w:tc>
          <w:tcPr>
            <w:tcW w:w="283" w:type="dxa"/>
          </w:tcPr>
          <w:p w14:paraId="6F36C1ED" w14:textId="77777777" w:rsidR="00BA1762" w:rsidRPr="00554237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1089" w:type="dxa"/>
            <w:gridSpan w:val="3"/>
            <w:tcBorders>
              <w:bottom w:val="single" w:sz="4" w:space="0" w:color="auto"/>
            </w:tcBorders>
          </w:tcPr>
          <w:p w14:paraId="22BA9683" w14:textId="4629F933" w:rsidR="00BA1762" w:rsidRPr="009921D3" w:rsidRDefault="00B222CC" w:rsidP="000B0A16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ru-RU"/>
              </w:rPr>
            </w:pPr>
            <w:r>
              <w:rPr>
                <w:bCs/>
                <w:iCs/>
                <w:color w:val="0C2577"/>
                <w:sz w:val="18"/>
                <w:szCs w:val="18"/>
              </w:rPr>
              <w:t>31/12/14</w:t>
            </w:r>
          </w:p>
        </w:tc>
      </w:tr>
      <w:tr w:rsidR="00BA1762" w:rsidRPr="00EC3424" w14:paraId="7298299E" w14:textId="77777777" w:rsidTr="00261572">
        <w:trPr>
          <w:cantSplit/>
        </w:trPr>
        <w:tc>
          <w:tcPr>
            <w:tcW w:w="1762" w:type="dxa"/>
          </w:tcPr>
          <w:p w14:paraId="354D5AF2" w14:textId="77777777" w:rsidR="00BA1762" w:rsidRPr="00EC3424" w:rsidRDefault="00BA1762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en-GB"/>
              </w:rPr>
            </w:pPr>
          </w:p>
        </w:tc>
        <w:tc>
          <w:tcPr>
            <w:tcW w:w="5524" w:type="dxa"/>
            <w:gridSpan w:val="5"/>
            <w:vAlign w:val="bottom"/>
          </w:tcPr>
          <w:p w14:paraId="73A6D6F2" w14:textId="77777777" w:rsidR="00BA1762" w:rsidRPr="00111F2D" w:rsidRDefault="00BA1762" w:rsidP="00494AD5">
            <w:pPr>
              <w:pStyle w:val="Bodycopyhanging"/>
              <w:spacing w:before="0" w:line="240" w:lineRule="auto"/>
              <w:ind w:left="0" w:firstLine="0"/>
              <w:rPr>
                <w:sz w:val="18"/>
                <w:szCs w:val="18"/>
                <w:u w:val="dotted"/>
                <w:lang w:val="en-GB"/>
              </w:rPr>
            </w:pPr>
          </w:p>
        </w:tc>
        <w:tc>
          <w:tcPr>
            <w:tcW w:w="1134" w:type="dxa"/>
            <w:gridSpan w:val="3"/>
            <w:vAlign w:val="bottom"/>
          </w:tcPr>
          <w:p w14:paraId="6290E45E" w14:textId="77777777" w:rsidR="00BA1762" w:rsidRPr="00273AE0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US"/>
              </w:rPr>
            </w:pPr>
          </w:p>
        </w:tc>
        <w:tc>
          <w:tcPr>
            <w:tcW w:w="283" w:type="dxa"/>
          </w:tcPr>
          <w:p w14:paraId="6B95DE0F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1089" w:type="dxa"/>
            <w:gridSpan w:val="3"/>
            <w:vAlign w:val="bottom"/>
          </w:tcPr>
          <w:p w14:paraId="6F74E593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</w:tr>
      <w:tr w:rsidR="00BA1762" w:rsidRPr="00EC3424" w14:paraId="1E067AC5" w14:textId="77777777" w:rsidTr="00261572">
        <w:trPr>
          <w:cantSplit/>
        </w:trPr>
        <w:tc>
          <w:tcPr>
            <w:tcW w:w="1762" w:type="dxa"/>
          </w:tcPr>
          <w:p w14:paraId="52817DEB" w14:textId="77777777" w:rsidR="00BA1762" w:rsidRPr="00EC3424" w:rsidRDefault="00BA1762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en-GB"/>
              </w:rPr>
            </w:pPr>
          </w:p>
        </w:tc>
        <w:tc>
          <w:tcPr>
            <w:tcW w:w="5524" w:type="dxa"/>
            <w:gridSpan w:val="5"/>
            <w:vAlign w:val="bottom"/>
          </w:tcPr>
          <w:p w14:paraId="4CC89363" w14:textId="77777777" w:rsidR="00BA1762" w:rsidRPr="00273AE0" w:rsidRDefault="009637C5" w:rsidP="00494AD5">
            <w:pPr>
              <w:pStyle w:val="Bodycopyhanging"/>
              <w:spacing w:before="0" w:line="240" w:lineRule="auto"/>
              <w:ind w:left="0" w:firstLine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Краткосрочные активы</w:t>
            </w:r>
          </w:p>
        </w:tc>
        <w:tc>
          <w:tcPr>
            <w:tcW w:w="1134" w:type="dxa"/>
            <w:gridSpan w:val="3"/>
            <w:vAlign w:val="bottom"/>
          </w:tcPr>
          <w:p w14:paraId="45CB0FD6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  <w:r w:rsidRPr="00E61369">
              <w:rPr>
                <w:sz w:val="18"/>
                <w:szCs w:val="18"/>
              </w:rPr>
              <w:t>22,132</w:t>
            </w:r>
          </w:p>
        </w:tc>
        <w:tc>
          <w:tcPr>
            <w:tcW w:w="283" w:type="dxa"/>
          </w:tcPr>
          <w:p w14:paraId="1A2B5A8A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1089" w:type="dxa"/>
            <w:gridSpan w:val="3"/>
            <w:vAlign w:val="bottom"/>
          </w:tcPr>
          <w:p w14:paraId="0C3D12CA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  <w:r w:rsidRPr="00E61369">
              <w:rPr>
                <w:sz w:val="18"/>
                <w:szCs w:val="18"/>
              </w:rPr>
              <w:t>20,910</w:t>
            </w:r>
          </w:p>
        </w:tc>
      </w:tr>
      <w:tr w:rsidR="00BA1762" w:rsidRPr="00EC3424" w14:paraId="479FCF40" w14:textId="77777777" w:rsidTr="00261572">
        <w:trPr>
          <w:cantSplit/>
        </w:trPr>
        <w:tc>
          <w:tcPr>
            <w:tcW w:w="1762" w:type="dxa"/>
          </w:tcPr>
          <w:p w14:paraId="79A0918F" w14:textId="77777777" w:rsidR="00BA1762" w:rsidRPr="00EC3424" w:rsidRDefault="00BA1762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en-GB"/>
              </w:rPr>
            </w:pPr>
          </w:p>
        </w:tc>
        <w:tc>
          <w:tcPr>
            <w:tcW w:w="5524" w:type="dxa"/>
            <w:gridSpan w:val="5"/>
            <w:vAlign w:val="bottom"/>
          </w:tcPr>
          <w:p w14:paraId="1FFD0B6B" w14:textId="77777777" w:rsidR="00BA1762" w:rsidRPr="00554237" w:rsidRDefault="009637C5" w:rsidP="009637C5">
            <w:pPr>
              <w:pStyle w:val="Bodycopyhanging"/>
              <w:spacing w:before="0" w:line="240" w:lineRule="auto"/>
              <w:ind w:left="0" w:firstLine="0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ru-RU"/>
              </w:rPr>
              <w:t>Долгосрочные активы</w:t>
            </w:r>
          </w:p>
        </w:tc>
        <w:tc>
          <w:tcPr>
            <w:tcW w:w="1134" w:type="dxa"/>
            <w:gridSpan w:val="3"/>
            <w:vAlign w:val="bottom"/>
          </w:tcPr>
          <w:p w14:paraId="49ABD413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  <w:r w:rsidRPr="00E61369">
              <w:rPr>
                <w:sz w:val="18"/>
                <w:szCs w:val="18"/>
              </w:rPr>
              <w:t>6,232</w:t>
            </w:r>
          </w:p>
        </w:tc>
        <w:tc>
          <w:tcPr>
            <w:tcW w:w="283" w:type="dxa"/>
          </w:tcPr>
          <w:p w14:paraId="5FF3AC53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1089" w:type="dxa"/>
            <w:gridSpan w:val="3"/>
            <w:vAlign w:val="bottom"/>
          </w:tcPr>
          <w:p w14:paraId="2226DAAC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  <w:r w:rsidRPr="00E61369">
              <w:rPr>
                <w:sz w:val="18"/>
                <w:szCs w:val="18"/>
              </w:rPr>
              <w:t>6,331</w:t>
            </w:r>
          </w:p>
        </w:tc>
      </w:tr>
      <w:tr w:rsidR="00BA1762" w:rsidRPr="00EC3424" w14:paraId="2664A5E9" w14:textId="77777777" w:rsidTr="00261572">
        <w:trPr>
          <w:cantSplit/>
        </w:trPr>
        <w:tc>
          <w:tcPr>
            <w:tcW w:w="1762" w:type="dxa"/>
          </w:tcPr>
          <w:p w14:paraId="58DEB120" w14:textId="77777777" w:rsidR="00BA1762" w:rsidRPr="00EC3424" w:rsidRDefault="00BA1762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en-GB"/>
              </w:rPr>
            </w:pPr>
          </w:p>
        </w:tc>
        <w:tc>
          <w:tcPr>
            <w:tcW w:w="5524" w:type="dxa"/>
            <w:gridSpan w:val="5"/>
            <w:vAlign w:val="bottom"/>
          </w:tcPr>
          <w:p w14:paraId="723E0186" w14:textId="77777777" w:rsidR="00BA1762" w:rsidRPr="00273AE0" w:rsidRDefault="009637C5" w:rsidP="00494AD5">
            <w:pPr>
              <w:pStyle w:val="Bodycopyhanging"/>
              <w:spacing w:before="0" w:line="240" w:lineRule="auto"/>
              <w:ind w:left="0" w:firstLine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Краткосрочные обязательства</w:t>
            </w:r>
          </w:p>
        </w:tc>
        <w:tc>
          <w:tcPr>
            <w:tcW w:w="1134" w:type="dxa"/>
            <w:gridSpan w:val="3"/>
            <w:vAlign w:val="bottom"/>
          </w:tcPr>
          <w:p w14:paraId="4FCD56E8" w14:textId="77777777" w:rsidR="00BA1762" w:rsidRPr="00E61369" w:rsidRDefault="00BA1762" w:rsidP="00106D38">
            <w:pPr>
              <w:pStyle w:val="Bodycopyhanging"/>
              <w:spacing w:before="0" w:line="240" w:lineRule="auto"/>
              <w:ind w:left="0" w:right="-57" w:firstLine="0"/>
              <w:jc w:val="right"/>
              <w:rPr>
                <w:sz w:val="18"/>
                <w:szCs w:val="18"/>
                <w:lang w:val="en-GB"/>
              </w:rPr>
            </w:pPr>
            <w:r w:rsidRPr="00E61369">
              <w:rPr>
                <w:sz w:val="18"/>
                <w:szCs w:val="18"/>
              </w:rPr>
              <w:t>(4,150)</w:t>
            </w:r>
          </w:p>
        </w:tc>
        <w:tc>
          <w:tcPr>
            <w:tcW w:w="283" w:type="dxa"/>
          </w:tcPr>
          <w:p w14:paraId="138BEB69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1089" w:type="dxa"/>
            <w:gridSpan w:val="3"/>
            <w:vAlign w:val="bottom"/>
          </w:tcPr>
          <w:p w14:paraId="79D2C88C" w14:textId="77777777" w:rsidR="00BA1762" w:rsidRPr="00E61369" w:rsidRDefault="00BA1762" w:rsidP="00106D38">
            <w:pPr>
              <w:pStyle w:val="Bodycopyhanging"/>
              <w:spacing w:before="0" w:line="240" w:lineRule="auto"/>
              <w:ind w:left="0" w:right="-57" w:firstLine="0"/>
              <w:jc w:val="right"/>
              <w:rPr>
                <w:sz w:val="18"/>
                <w:szCs w:val="18"/>
                <w:lang w:val="en-GB"/>
              </w:rPr>
            </w:pPr>
            <w:r w:rsidRPr="00E61369">
              <w:rPr>
                <w:sz w:val="18"/>
                <w:szCs w:val="18"/>
              </w:rPr>
              <w:t>(5,373)</w:t>
            </w:r>
          </w:p>
        </w:tc>
      </w:tr>
      <w:tr w:rsidR="00BA1762" w:rsidRPr="00EC3424" w14:paraId="34EEBD96" w14:textId="77777777" w:rsidTr="00261572">
        <w:trPr>
          <w:cantSplit/>
        </w:trPr>
        <w:tc>
          <w:tcPr>
            <w:tcW w:w="1762" w:type="dxa"/>
          </w:tcPr>
          <w:p w14:paraId="7E3DA9A4" w14:textId="77777777" w:rsidR="00BA1762" w:rsidRPr="00EC3424" w:rsidRDefault="00BA1762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en-GB"/>
              </w:rPr>
            </w:pPr>
          </w:p>
        </w:tc>
        <w:tc>
          <w:tcPr>
            <w:tcW w:w="5524" w:type="dxa"/>
            <w:gridSpan w:val="5"/>
            <w:vAlign w:val="bottom"/>
          </w:tcPr>
          <w:p w14:paraId="1EA1FC28" w14:textId="77777777" w:rsidR="00BA1762" w:rsidRPr="00273AE0" w:rsidRDefault="009637C5" w:rsidP="00494AD5">
            <w:pPr>
              <w:pStyle w:val="Bodycopyhanging"/>
              <w:spacing w:before="0" w:line="240" w:lineRule="auto"/>
              <w:ind w:left="0" w:firstLine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Долгосрочные обязательства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  <w:vAlign w:val="bottom"/>
          </w:tcPr>
          <w:p w14:paraId="47533C82" w14:textId="77777777" w:rsidR="00BA1762" w:rsidRPr="00E61369" w:rsidRDefault="00BA1762" w:rsidP="00106D38">
            <w:pPr>
              <w:pStyle w:val="Bodycopyhanging"/>
              <w:spacing w:before="0" w:line="240" w:lineRule="auto"/>
              <w:ind w:left="0" w:right="-57" w:firstLine="0"/>
              <w:jc w:val="right"/>
              <w:rPr>
                <w:sz w:val="18"/>
                <w:szCs w:val="18"/>
                <w:lang w:val="en-GB"/>
              </w:rPr>
            </w:pPr>
            <w:r w:rsidRPr="00E61369">
              <w:rPr>
                <w:sz w:val="18"/>
                <w:szCs w:val="18"/>
              </w:rPr>
              <w:t>(5,450)</w:t>
            </w:r>
          </w:p>
        </w:tc>
        <w:tc>
          <w:tcPr>
            <w:tcW w:w="283" w:type="dxa"/>
          </w:tcPr>
          <w:p w14:paraId="5F4526FC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1089" w:type="dxa"/>
            <w:gridSpan w:val="3"/>
            <w:tcBorders>
              <w:bottom w:val="single" w:sz="4" w:space="0" w:color="auto"/>
            </w:tcBorders>
            <w:vAlign w:val="bottom"/>
          </w:tcPr>
          <w:p w14:paraId="7AF570A1" w14:textId="77777777" w:rsidR="00BA1762" w:rsidRPr="00E61369" w:rsidRDefault="00BA1762" w:rsidP="00106D38">
            <w:pPr>
              <w:pStyle w:val="Bodycopyhanging"/>
              <w:spacing w:before="0" w:line="240" w:lineRule="auto"/>
              <w:ind w:left="0" w:right="-57" w:firstLine="0"/>
              <w:jc w:val="right"/>
              <w:rPr>
                <w:sz w:val="18"/>
                <w:szCs w:val="18"/>
                <w:lang w:val="en-GB"/>
              </w:rPr>
            </w:pPr>
            <w:r w:rsidRPr="00E61369">
              <w:rPr>
                <w:sz w:val="18"/>
                <w:szCs w:val="18"/>
              </w:rPr>
              <w:t>(5,250)</w:t>
            </w:r>
          </w:p>
        </w:tc>
      </w:tr>
      <w:tr w:rsidR="00BA1762" w:rsidRPr="00EC3424" w14:paraId="3EFED225" w14:textId="77777777" w:rsidTr="00261572">
        <w:trPr>
          <w:cantSplit/>
        </w:trPr>
        <w:tc>
          <w:tcPr>
            <w:tcW w:w="1762" w:type="dxa"/>
          </w:tcPr>
          <w:p w14:paraId="45EBE8F3" w14:textId="77777777" w:rsidR="00BA1762" w:rsidRPr="00EC3424" w:rsidRDefault="00BA1762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en-GB"/>
              </w:rPr>
            </w:pPr>
          </w:p>
        </w:tc>
        <w:tc>
          <w:tcPr>
            <w:tcW w:w="5524" w:type="dxa"/>
            <w:gridSpan w:val="5"/>
            <w:vAlign w:val="bottom"/>
          </w:tcPr>
          <w:p w14:paraId="06549ABB" w14:textId="77777777" w:rsidR="00BA1762" w:rsidRPr="00273AE0" w:rsidRDefault="009637C5" w:rsidP="009637C5">
            <w:pPr>
              <w:pStyle w:val="Bodycopyhanging"/>
              <w:spacing w:before="0" w:line="240" w:lineRule="auto"/>
              <w:ind w:left="0" w:firstLine="0"/>
              <w:rPr>
                <w:sz w:val="18"/>
                <w:szCs w:val="18"/>
                <w:lang w:val="ru-RU"/>
              </w:rPr>
            </w:pPr>
            <w:r w:rsidRPr="009637C5">
              <w:rPr>
                <w:sz w:val="18"/>
                <w:szCs w:val="18"/>
                <w:lang w:val="ru-RU"/>
              </w:rPr>
              <w:t xml:space="preserve">Собственный капитал акционеров </w:t>
            </w:r>
            <w:r>
              <w:rPr>
                <w:sz w:val="18"/>
                <w:szCs w:val="18"/>
                <w:lang w:val="ru-RU"/>
              </w:rPr>
              <w:t>Компании</w:t>
            </w:r>
          </w:p>
        </w:tc>
        <w:tc>
          <w:tcPr>
            <w:tcW w:w="1134" w:type="dxa"/>
            <w:gridSpan w:val="3"/>
            <w:vAlign w:val="bottom"/>
          </w:tcPr>
          <w:p w14:paraId="76C0B359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  <w:r w:rsidRPr="00E61369">
              <w:rPr>
                <w:sz w:val="18"/>
                <w:szCs w:val="18"/>
              </w:rPr>
              <w:t>8,444</w:t>
            </w:r>
          </w:p>
        </w:tc>
        <w:tc>
          <w:tcPr>
            <w:tcW w:w="283" w:type="dxa"/>
          </w:tcPr>
          <w:p w14:paraId="59AD5F1B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1089" w:type="dxa"/>
            <w:gridSpan w:val="3"/>
            <w:vAlign w:val="bottom"/>
          </w:tcPr>
          <w:p w14:paraId="6B267FB9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  <w:r w:rsidRPr="00E61369">
              <w:rPr>
                <w:sz w:val="18"/>
                <w:szCs w:val="18"/>
              </w:rPr>
              <w:t>7,478</w:t>
            </w:r>
          </w:p>
        </w:tc>
      </w:tr>
      <w:tr w:rsidR="00BA1762" w:rsidRPr="00EC3424" w14:paraId="3550F90B" w14:textId="77777777" w:rsidTr="00261572">
        <w:trPr>
          <w:cantSplit/>
        </w:trPr>
        <w:tc>
          <w:tcPr>
            <w:tcW w:w="1762" w:type="dxa"/>
          </w:tcPr>
          <w:p w14:paraId="50D0ABAF" w14:textId="77777777" w:rsidR="00BA1762" w:rsidRPr="00EC3424" w:rsidRDefault="00BA1762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en-GB"/>
              </w:rPr>
            </w:pPr>
          </w:p>
        </w:tc>
        <w:tc>
          <w:tcPr>
            <w:tcW w:w="5524" w:type="dxa"/>
            <w:gridSpan w:val="5"/>
            <w:vAlign w:val="bottom"/>
          </w:tcPr>
          <w:p w14:paraId="70573508" w14:textId="77777777" w:rsidR="00BA1762" w:rsidRPr="00554237" w:rsidRDefault="007409CE" w:rsidP="00515BFD">
            <w:pPr>
              <w:pStyle w:val="Bodycopyhanging"/>
              <w:spacing w:before="0" w:line="240" w:lineRule="auto"/>
              <w:ind w:left="0" w:firstLine="0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ru-RU"/>
              </w:rPr>
              <w:t>НД</w:t>
            </w:r>
          </w:p>
        </w:tc>
        <w:tc>
          <w:tcPr>
            <w:tcW w:w="1134" w:type="dxa"/>
            <w:gridSpan w:val="3"/>
            <w:vAlign w:val="bottom"/>
          </w:tcPr>
          <w:p w14:paraId="5C9A79A7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  <w:r w:rsidRPr="00E61369">
              <w:rPr>
                <w:sz w:val="18"/>
                <w:szCs w:val="18"/>
              </w:rPr>
              <w:t>10,320</w:t>
            </w:r>
          </w:p>
        </w:tc>
        <w:tc>
          <w:tcPr>
            <w:tcW w:w="283" w:type="dxa"/>
          </w:tcPr>
          <w:p w14:paraId="2D39DE5A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1089" w:type="dxa"/>
            <w:gridSpan w:val="3"/>
            <w:vAlign w:val="bottom"/>
          </w:tcPr>
          <w:p w14:paraId="2013DEA4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  <w:r w:rsidRPr="00E61369">
              <w:rPr>
                <w:sz w:val="18"/>
                <w:szCs w:val="18"/>
              </w:rPr>
              <w:t>9,140</w:t>
            </w:r>
          </w:p>
        </w:tc>
      </w:tr>
      <w:tr w:rsidR="00BA1762" w:rsidRPr="00EC3424" w14:paraId="639933B6" w14:textId="77777777" w:rsidTr="00261572">
        <w:trPr>
          <w:cantSplit/>
        </w:trPr>
        <w:tc>
          <w:tcPr>
            <w:tcW w:w="1762" w:type="dxa"/>
          </w:tcPr>
          <w:p w14:paraId="7E6EEF10" w14:textId="77777777" w:rsidR="00BA1762" w:rsidRPr="00EC3424" w:rsidRDefault="00BA1762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en-GB"/>
              </w:rPr>
            </w:pPr>
          </w:p>
        </w:tc>
        <w:tc>
          <w:tcPr>
            <w:tcW w:w="5524" w:type="dxa"/>
            <w:gridSpan w:val="5"/>
            <w:vAlign w:val="bottom"/>
          </w:tcPr>
          <w:p w14:paraId="00D63160" w14:textId="77777777" w:rsidR="00BA1762" w:rsidRPr="00111F2D" w:rsidRDefault="00BA1762" w:rsidP="00494AD5">
            <w:pPr>
              <w:pStyle w:val="Bodycopyhanging"/>
              <w:spacing w:before="0" w:line="240" w:lineRule="auto"/>
              <w:ind w:left="0" w:firstLine="0"/>
              <w:rPr>
                <w:sz w:val="18"/>
                <w:szCs w:val="18"/>
                <w:u w:val="dotted"/>
                <w:lang w:val="en-GB"/>
              </w:rPr>
            </w:pPr>
          </w:p>
        </w:tc>
        <w:tc>
          <w:tcPr>
            <w:tcW w:w="1134" w:type="dxa"/>
            <w:gridSpan w:val="3"/>
            <w:vAlign w:val="bottom"/>
          </w:tcPr>
          <w:p w14:paraId="3430ED64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283" w:type="dxa"/>
          </w:tcPr>
          <w:p w14:paraId="540FF40A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1089" w:type="dxa"/>
            <w:gridSpan w:val="3"/>
            <w:vAlign w:val="bottom"/>
          </w:tcPr>
          <w:p w14:paraId="0311F964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</w:tr>
      <w:tr w:rsidR="00BA1762" w:rsidRPr="00EC3424" w14:paraId="3ABB8541" w14:textId="77777777" w:rsidTr="00261572">
        <w:trPr>
          <w:cantSplit/>
        </w:trPr>
        <w:tc>
          <w:tcPr>
            <w:tcW w:w="1762" w:type="dxa"/>
          </w:tcPr>
          <w:p w14:paraId="0761CAC7" w14:textId="77777777" w:rsidR="00BA1762" w:rsidRPr="00EC3424" w:rsidRDefault="00BA1762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en-GB"/>
              </w:rPr>
            </w:pPr>
          </w:p>
        </w:tc>
        <w:tc>
          <w:tcPr>
            <w:tcW w:w="5524" w:type="dxa"/>
            <w:gridSpan w:val="5"/>
            <w:vAlign w:val="bottom"/>
          </w:tcPr>
          <w:p w14:paraId="4DACEFDC" w14:textId="77777777" w:rsidR="00BA1762" w:rsidRPr="00111F2D" w:rsidRDefault="00BA1762" w:rsidP="00494AD5">
            <w:pPr>
              <w:pStyle w:val="Bodycopyhanging"/>
              <w:spacing w:before="0" w:line="240" w:lineRule="auto"/>
              <w:ind w:left="0" w:firstLine="0"/>
              <w:rPr>
                <w:sz w:val="18"/>
                <w:szCs w:val="18"/>
                <w:u w:val="dotted"/>
                <w:lang w:val="en-GB"/>
              </w:rPr>
            </w:pP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</w:tcPr>
          <w:p w14:paraId="7E7AB444" w14:textId="1758F766" w:rsidR="00BA1762" w:rsidRPr="009921D3" w:rsidRDefault="009103E4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ru-RU"/>
              </w:rPr>
            </w:pPr>
            <w:r>
              <w:rPr>
                <w:bCs/>
                <w:iCs/>
                <w:color w:val="0C2577"/>
                <w:sz w:val="18"/>
                <w:szCs w:val="18"/>
                <w:lang w:val="ru-RU"/>
              </w:rPr>
              <w:t>2015</w:t>
            </w:r>
          </w:p>
        </w:tc>
        <w:tc>
          <w:tcPr>
            <w:tcW w:w="283" w:type="dxa"/>
          </w:tcPr>
          <w:p w14:paraId="4462A3BE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1089" w:type="dxa"/>
            <w:gridSpan w:val="3"/>
            <w:tcBorders>
              <w:bottom w:val="single" w:sz="4" w:space="0" w:color="auto"/>
            </w:tcBorders>
          </w:tcPr>
          <w:p w14:paraId="1730806D" w14:textId="71DA6835" w:rsidR="00BA1762" w:rsidRPr="009921D3" w:rsidRDefault="00B222CC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ru-RU"/>
              </w:rPr>
            </w:pPr>
            <w:r>
              <w:rPr>
                <w:bCs/>
                <w:iCs/>
                <w:color w:val="0C2577"/>
                <w:sz w:val="18"/>
                <w:szCs w:val="18"/>
                <w:lang w:val="ru-RU"/>
              </w:rPr>
              <w:t>2014</w:t>
            </w:r>
          </w:p>
        </w:tc>
      </w:tr>
      <w:tr w:rsidR="00BA1762" w:rsidRPr="00EC3424" w14:paraId="1D3F933A" w14:textId="77777777" w:rsidTr="00261572">
        <w:trPr>
          <w:cantSplit/>
        </w:trPr>
        <w:tc>
          <w:tcPr>
            <w:tcW w:w="1762" w:type="dxa"/>
          </w:tcPr>
          <w:p w14:paraId="46F3D62B" w14:textId="77777777" w:rsidR="00BA1762" w:rsidRPr="00EC3424" w:rsidRDefault="00BA1762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en-GB"/>
              </w:rPr>
            </w:pPr>
          </w:p>
        </w:tc>
        <w:tc>
          <w:tcPr>
            <w:tcW w:w="5524" w:type="dxa"/>
            <w:gridSpan w:val="5"/>
            <w:vAlign w:val="bottom"/>
          </w:tcPr>
          <w:p w14:paraId="136C1B5F" w14:textId="77777777" w:rsidR="00BA1762" w:rsidRPr="00111F2D" w:rsidRDefault="00BA1762" w:rsidP="00494AD5">
            <w:pPr>
              <w:pStyle w:val="Bodycopyhanging"/>
              <w:spacing w:before="0" w:line="240" w:lineRule="auto"/>
              <w:ind w:left="0" w:firstLine="0"/>
              <w:rPr>
                <w:sz w:val="18"/>
                <w:szCs w:val="18"/>
                <w:u w:val="dotted"/>
                <w:lang w:val="en-GB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</w:tcBorders>
            <w:vAlign w:val="bottom"/>
          </w:tcPr>
          <w:p w14:paraId="3562C6A2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283" w:type="dxa"/>
          </w:tcPr>
          <w:p w14:paraId="296AF464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1089" w:type="dxa"/>
            <w:gridSpan w:val="3"/>
            <w:tcBorders>
              <w:top w:val="single" w:sz="4" w:space="0" w:color="auto"/>
            </w:tcBorders>
            <w:vAlign w:val="bottom"/>
          </w:tcPr>
          <w:p w14:paraId="072E7B5F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</w:tr>
      <w:tr w:rsidR="00BA1762" w:rsidRPr="00EC3424" w14:paraId="71F40671" w14:textId="77777777" w:rsidTr="003E29E1">
        <w:trPr>
          <w:cantSplit/>
        </w:trPr>
        <w:tc>
          <w:tcPr>
            <w:tcW w:w="1762" w:type="dxa"/>
          </w:tcPr>
          <w:p w14:paraId="2AFFD5E3" w14:textId="77777777" w:rsidR="00BA1762" w:rsidRPr="00EC3424" w:rsidRDefault="00BA1762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en-GB"/>
              </w:rPr>
            </w:pPr>
          </w:p>
        </w:tc>
        <w:tc>
          <w:tcPr>
            <w:tcW w:w="5524" w:type="dxa"/>
            <w:gridSpan w:val="5"/>
            <w:vAlign w:val="bottom"/>
          </w:tcPr>
          <w:p w14:paraId="33BD39AF" w14:textId="77777777" w:rsidR="00BA1762" w:rsidRPr="00554237" w:rsidRDefault="009637C5" w:rsidP="00494AD5">
            <w:pPr>
              <w:pStyle w:val="Bodycopyhanging"/>
              <w:spacing w:before="0" w:line="240" w:lineRule="auto"/>
              <w:ind w:left="0" w:firstLine="0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ru-RU"/>
              </w:rPr>
              <w:t>Выручка</w:t>
            </w:r>
            <w:r w:rsidR="00BA1762" w:rsidRPr="00554237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gridSpan w:val="3"/>
            <w:vAlign w:val="bottom"/>
          </w:tcPr>
          <w:p w14:paraId="7D5ACEB4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  <w:r w:rsidRPr="00E61369">
              <w:rPr>
                <w:sz w:val="18"/>
                <w:szCs w:val="18"/>
              </w:rPr>
              <w:t>4,280</w:t>
            </w:r>
          </w:p>
        </w:tc>
        <w:tc>
          <w:tcPr>
            <w:tcW w:w="283" w:type="dxa"/>
          </w:tcPr>
          <w:p w14:paraId="1FB8D152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1089" w:type="dxa"/>
            <w:gridSpan w:val="3"/>
            <w:vAlign w:val="bottom"/>
          </w:tcPr>
          <w:p w14:paraId="1042E912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  <w:r w:rsidRPr="00E61369">
              <w:rPr>
                <w:sz w:val="18"/>
                <w:szCs w:val="18"/>
              </w:rPr>
              <w:t>4,132</w:t>
            </w:r>
          </w:p>
        </w:tc>
      </w:tr>
      <w:tr w:rsidR="00BA1762" w:rsidRPr="00EC3424" w14:paraId="315E69BC" w14:textId="77777777" w:rsidTr="003E29E1">
        <w:trPr>
          <w:cantSplit/>
        </w:trPr>
        <w:tc>
          <w:tcPr>
            <w:tcW w:w="1762" w:type="dxa"/>
          </w:tcPr>
          <w:p w14:paraId="39A81204" w14:textId="77777777" w:rsidR="00BA1762" w:rsidRPr="00EC3424" w:rsidRDefault="00BA1762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en-GB"/>
              </w:rPr>
            </w:pPr>
          </w:p>
        </w:tc>
        <w:tc>
          <w:tcPr>
            <w:tcW w:w="5524" w:type="dxa"/>
            <w:gridSpan w:val="5"/>
            <w:vAlign w:val="bottom"/>
          </w:tcPr>
          <w:p w14:paraId="7FC7EBC1" w14:textId="77777777" w:rsidR="00BA1762" w:rsidRPr="00273AE0" w:rsidRDefault="009637C5" w:rsidP="00494AD5">
            <w:pPr>
              <w:pStyle w:val="Bodycopyhanging"/>
              <w:spacing w:before="0" w:line="240" w:lineRule="auto"/>
              <w:ind w:left="0" w:firstLine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Расходы</w:t>
            </w:r>
          </w:p>
        </w:tc>
        <w:tc>
          <w:tcPr>
            <w:tcW w:w="1134" w:type="dxa"/>
            <w:gridSpan w:val="3"/>
            <w:tcBorders>
              <w:bottom w:val="single" w:sz="2" w:space="0" w:color="auto"/>
            </w:tcBorders>
            <w:vAlign w:val="bottom"/>
          </w:tcPr>
          <w:p w14:paraId="33AC562E" w14:textId="77777777" w:rsidR="00BA1762" w:rsidRPr="00E61369" w:rsidRDefault="00BA1762" w:rsidP="00106D38">
            <w:pPr>
              <w:pStyle w:val="Bodycopyhanging"/>
              <w:spacing w:before="0" w:line="240" w:lineRule="auto"/>
              <w:ind w:left="0" w:right="-57" w:firstLine="0"/>
              <w:jc w:val="right"/>
              <w:rPr>
                <w:sz w:val="18"/>
                <w:szCs w:val="18"/>
                <w:lang w:val="en-GB"/>
              </w:rPr>
            </w:pPr>
            <w:r w:rsidRPr="00E61369">
              <w:rPr>
                <w:sz w:val="18"/>
                <w:szCs w:val="18"/>
              </w:rPr>
              <w:t>(2,134)</w:t>
            </w:r>
          </w:p>
        </w:tc>
        <w:tc>
          <w:tcPr>
            <w:tcW w:w="283" w:type="dxa"/>
          </w:tcPr>
          <w:p w14:paraId="75730158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1089" w:type="dxa"/>
            <w:gridSpan w:val="3"/>
            <w:tcBorders>
              <w:bottom w:val="single" w:sz="2" w:space="0" w:color="auto"/>
            </w:tcBorders>
            <w:vAlign w:val="bottom"/>
          </w:tcPr>
          <w:p w14:paraId="5807769E" w14:textId="77777777" w:rsidR="00BA1762" w:rsidRPr="00E61369" w:rsidRDefault="00BA1762" w:rsidP="00106D38">
            <w:pPr>
              <w:pStyle w:val="Bodycopyhanging"/>
              <w:spacing w:before="0" w:line="240" w:lineRule="auto"/>
              <w:ind w:left="0" w:right="-57" w:firstLine="0"/>
              <w:jc w:val="right"/>
              <w:rPr>
                <w:sz w:val="18"/>
                <w:szCs w:val="18"/>
                <w:lang w:val="en-GB"/>
              </w:rPr>
            </w:pPr>
            <w:r w:rsidRPr="00E61369">
              <w:rPr>
                <w:sz w:val="18"/>
                <w:szCs w:val="18"/>
              </w:rPr>
              <w:t>(2,568)</w:t>
            </w:r>
          </w:p>
        </w:tc>
      </w:tr>
      <w:tr w:rsidR="00BA1762" w:rsidRPr="00EC3424" w14:paraId="3DDA849F" w14:textId="77777777" w:rsidTr="003E29E1">
        <w:trPr>
          <w:cantSplit/>
        </w:trPr>
        <w:tc>
          <w:tcPr>
            <w:tcW w:w="1762" w:type="dxa"/>
          </w:tcPr>
          <w:p w14:paraId="0E0B1F13" w14:textId="77777777" w:rsidR="00BA1762" w:rsidRPr="00EC3424" w:rsidRDefault="00BA1762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en-GB"/>
              </w:rPr>
            </w:pPr>
          </w:p>
        </w:tc>
        <w:tc>
          <w:tcPr>
            <w:tcW w:w="5524" w:type="dxa"/>
            <w:gridSpan w:val="5"/>
            <w:vAlign w:val="bottom"/>
          </w:tcPr>
          <w:p w14:paraId="5BB3E435" w14:textId="77777777" w:rsidR="00BA1762" w:rsidRPr="00554237" w:rsidRDefault="00BA1762" w:rsidP="00494AD5">
            <w:pPr>
              <w:pStyle w:val="Bodycopyhanging"/>
              <w:spacing w:before="0" w:line="240" w:lineRule="auto"/>
              <w:ind w:left="0" w:firstLine="0"/>
              <w:rPr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gridSpan w:val="3"/>
            <w:tcBorders>
              <w:top w:val="single" w:sz="2" w:space="0" w:color="auto"/>
            </w:tcBorders>
            <w:vAlign w:val="bottom"/>
          </w:tcPr>
          <w:p w14:paraId="1F46A9F6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283" w:type="dxa"/>
          </w:tcPr>
          <w:p w14:paraId="74F2FAA3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1089" w:type="dxa"/>
            <w:gridSpan w:val="3"/>
            <w:tcBorders>
              <w:top w:val="single" w:sz="2" w:space="0" w:color="auto"/>
            </w:tcBorders>
            <w:vAlign w:val="bottom"/>
          </w:tcPr>
          <w:p w14:paraId="288628DE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</w:tr>
      <w:tr w:rsidR="00BA1762" w:rsidRPr="00EC3424" w14:paraId="66319112" w14:textId="77777777" w:rsidTr="00261572">
        <w:trPr>
          <w:cantSplit/>
        </w:trPr>
        <w:tc>
          <w:tcPr>
            <w:tcW w:w="1762" w:type="dxa"/>
          </w:tcPr>
          <w:p w14:paraId="031E958B" w14:textId="77777777" w:rsidR="00BA1762" w:rsidRPr="00EC3424" w:rsidRDefault="00BA1762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en-GB"/>
              </w:rPr>
            </w:pPr>
          </w:p>
        </w:tc>
        <w:tc>
          <w:tcPr>
            <w:tcW w:w="5524" w:type="dxa"/>
            <w:gridSpan w:val="5"/>
            <w:vAlign w:val="bottom"/>
          </w:tcPr>
          <w:p w14:paraId="475B9770" w14:textId="77777777" w:rsidR="00BA1762" w:rsidRPr="00554237" w:rsidRDefault="009637C5" w:rsidP="009637C5">
            <w:pPr>
              <w:pStyle w:val="Bodycopyhanging"/>
              <w:spacing w:before="0" w:line="240" w:lineRule="auto"/>
              <w:ind w:left="0" w:firstLine="0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ru-RU"/>
              </w:rPr>
              <w:t>Прибыль (убыток) за год</w:t>
            </w:r>
          </w:p>
        </w:tc>
        <w:tc>
          <w:tcPr>
            <w:tcW w:w="1134" w:type="dxa"/>
            <w:gridSpan w:val="3"/>
            <w:tcBorders>
              <w:bottom w:val="single" w:sz="12" w:space="0" w:color="auto"/>
            </w:tcBorders>
            <w:vAlign w:val="bottom"/>
          </w:tcPr>
          <w:p w14:paraId="1FCD8865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  <w:r w:rsidRPr="00E61369">
              <w:rPr>
                <w:sz w:val="18"/>
                <w:szCs w:val="18"/>
              </w:rPr>
              <w:t>2,146</w:t>
            </w:r>
          </w:p>
        </w:tc>
        <w:tc>
          <w:tcPr>
            <w:tcW w:w="283" w:type="dxa"/>
          </w:tcPr>
          <w:p w14:paraId="2AF659F8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1089" w:type="dxa"/>
            <w:gridSpan w:val="3"/>
            <w:tcBorders>
              <w:bottom w:val="single" w:sz="12" w:space="0" w:color="auto"/>
            </w:tcBorders>
            <w:vAlign w:val="bottom"/>
          </w:tcPr>
          <w:p w14:paraId="47E63950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  <w:r w:rsidRPr="00E61369">
              <w:rPr>
                <w:sz w:val="18"/>
                <w:szCs w:val="18"/>
              </w:rPr>
              <w:t>1,564</w:t>
            </w:r>
          </w:p>
        </w:tc>
      </w:tr>
      <w:tr w:rsidR="00BA1762" w:rsidRPr="00EC3424" w14:paraId="57F02C76" w14:textId="77777777" w:rsidTr="00261572">
        <w:trPr>
          <w:cantSplit/>
        </w:trPr>
        <w:tc>
          <w:tcPr>
            <w:tcW w:w="1762" w:type="dxa"/>
          </w:tcPr>
          <w:p w14:paraId="169745AB" w14:textId="77777777" w:rsidR="00BA1762" w:rsidRPr="00EC3424" w:rsidRDefault="00BA1762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en-GB"/>
              </w:rPr>
            </w:pPr>
          </w:p>
        </w:tc>
        <w:tc>
          <w:tcPr>
            <w:tcW w:w="5524" w:type="dxa"/>
            <w:gridSpan w:val="5"/>
            <w:vAlign w:val="bottom"/>
          </w:tcPr>
          <w:p w14:paraId="44587AB3" w14:textId="77777777" w:rsidR="00BA1762" w:rsidRPr="00554237" w:rsidRDefault="00BA1762" w:rsidP="00494AD5">
            <w:pPr>
              <w:pStyle w:val="Bodycopyhanging"/>
              <w:spacing w:before="0" w:line="240" w:lineRule="auto"/>
              <w:ind w:left="0" w:firstLine="0"/>
              <w:rPr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gridSpan w:val="3"/>
            <w:tcBorders>
              <w:top w:val="single" w:sz="12" w:space="0" w:color="auto"/>
            </w:tcBorders>
            <w:vAlign w:val="bottom"/>
          </w:tcPr>
          <w:p w14:paraId="11680D1B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283" w:type="dxa"/>
          </w:tcPr>
          <w:p w14:paraId="5FCB83BF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1089" w:type="dxa"/>
            <w:gridSpan w:val="3"/>
            <w:tcBorders>
              <w:top w:val="single" w:sz="12" w:space="0" w:color="auto"/>
            </w:tcBorders>
            <w:vAlign w:val="bottom"/>
          </w:tcPr>
          <w:p w14:paraId="1D8A2668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</w:tr>
      <w:tr w:rsidR="00BA1762" w:rsidRPr="00EC3424" w14:paraId="12655968" w14:textId="77777777" w:rsidTr="00261572">
        <w:trPr>
          <w:cantSplit/>
        </w:trPr>
        <w:tc>
          <w:tcPr>
            <w:tcW w:w="1762" w:type="dxa"/>
          </w:tcPr>
          <w:p w14:paraId="33E68C0D" w14:textId="77777777" w:rsidR="00BA1762" w:rsidRPr="00EC3424" w:rsidRDefault="00BA1762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en-GB"/>
              </w:rPr>
            </w:pPr>
          </w:p>
        </w:tc>
        <w:tc>
          <w:tcPr>
            <w:tcW w:w="5524" w:type="dxa"/>
            <w:gridSpan w:val="5"/>
            <w:vAlign w:val="bottom"/>
          </w:tcPr>
          <w:p w14:paraId="2E9798C1" w14:textId="77777777" w:rsidR="00BA1762" w:rsidRPr="00273AE0" w:rsidRDefault="009637C5" w:rsidP="009637C5">
            <w:pPr>
              <w:pStyle w:val="Bodycopyhanging"/>
              <w:spacing w:before="0" w:line="240" w:lineRule="auto"/>
              <w:ind w:left="0" w:firstLine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Прибыль (убыток), относящаяся к акционерам Компании</w:t>
            </w:r>
          </w:p>
        </w:tc>
        <w:tc>
          <w:tcPr>
            <w:tcW w:w="1134" w:type="dxa"/>
            <w:gridSpan w:val="3"/>
            <w:vAlign w:val="bottom"/>
          </w:tcPr>
          <w:p w14:paraId="08CBE947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  <w:r w:rsidRPr="00E61369">
              <w:rPr>
                <w:sz w:val="18"/>
                <w:szCs w:val="18"/>
              </w:rPr>
              <w:t>966</w:t>
            </w:r>
          </w:p>
        </w:tc>
        <w:tc>
          <w:tcPr>
            <w:tcW w:w="283" w:type="dxa"/>
          </w:tcPr>
          <w:p w14:paraId="11C0EF02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1089" w:type="dxa"/>
            <w:gridSpan w:val="3"/>
            <w:vAlign w:val="bottom"/>
          </w:tcPr>
          <w:p w14:paraId="319DEBA1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  <w:r w:rsidRPr="00E61369">
              <w:rPr>
                <w:sz w:val="18"/>
                <w:szCs w:val="18"/>
              </w:rPr>
              <w:t>704</w:t>
            </w:r>
          </w:p>
        </w:tc>
      </w:tr>
      <w:tr w:rsidR="00BA1762" w:rsidRPr="00EC3424" w14:paraId="2405C19B" w14:textId="77777777" w:rsidTr="00261572">
        <w:trPr>
          <w:cantSplit/>
        </w:trPr>
        <w:tc>
          <w:tcPr>
            <w:tcW w:w="1762" w:type="dxa"/>
          </w:tcPr>
          <w:p w14:paraId="55239D0F" w14:textId="77777777" w:rsidR="00BA1762" w:rsidRPr="00EC3424" w:rsidRDefault="00BA1762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en-GB"/>
              </w:rPr>
            </w:pPr>
          </w:p>
        </w:tc>
        <w:tc>
          <w:tcPr>
            <w:tcW w:w="5524" w:type="dxa"/>
            <w:gridSpan w:val="5"/>
            <w:vAlign w:val="bottom"/>
          </w:tcPr>
          <w:p w14:paraId="524D1DB8" w14:textId="77777777" w:rsidR="00BA1762" w:rsidRPr="00273AE0" w:rsidRDefault="009637C5" w:rsidP="007409CE">
            <w:pPr>
              <w:pStyle w:val="Bodycopyhanging"/>
              <w:spacing w:before="0" w:line="240" w:lineRule="auto"/>
              <w:ind w:left="0" w:firstLine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Прибыль (убыток), относящаяся к </w:t>
            </w:r>
            <w:r w:rsidR="007409CE">
              <w:rPr>
                <w:sz w:val="18"/>
                <w:szCs w:val="18"/>
                <w:lang w:val="ru-RU"/>
              </w:rPr>
              <w:t>НД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  <w:vAlign w:val="bottom"/>
          </w:tcPr>
          <w:p w14:paraId="7379EA71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  <w:r w:rsidRPr="00E61369">
              <w:rPr>
                <w:sz w:val="18"/>
                <w:szCs w:val="18"/>
              </w:rPr>
              <w:t>1,180</w:t>
            </w:r>
          </w:p>
        </w:tc>
        <w:tc>
          <w:tcPr>
            <w:tcW w:w="283" w:type="dxa"/>
          </w:tcPr>
          <w:p w14:paraId="2723DFA6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1089" w:type="dxa"/>
            <w:gridSpan w:val="3"/>
            <w:tcBorders>
              <w:bottom w:val="single" w:sz="4" w:space="0" w:color="auto"/>
            </w:tcBorders>
            <w:vAlign w:val="bottom"/>
          </w:tcPr>
          <w:p w14:paraId="26479AAE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  <w:r w:rsidRPr="00E61369">
              <w:rPr>
                <w:sz w:val="18"/>
                <w:szCs w:val="18"/>
              </w:rPr>
              <w:t>860</w:t>
            </w:r>
          </w:p>
        </w:tc>
      </w:tr>
      <w:tr w:rsidR="00AF0BA1" w:rsidRPr="00EC3424" w14:paraId="408663D0" w14:textId="77777777" w:rsidTr="00AF0BA1">
        <w:trPr>
          <w:cantSplit/>
        </w:trPr>
        <w:tc>
          <w:tcPr>
            <w:tcW w:w="1762" w:type="dxa"/>
          </w:tcPr>
          <w:p w14:paraId="0BE11A39" w14:textId="77777777" w:rsidR="00AF0BA1" w:rsidRPr="00EC3424" w:rsidRDefault="00AF0BA1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en-GB"/>
              </w:rPr>
            </w:pPr>
          </w:p>
        </w:tc>
        <w:tc>
          <w:tcPr>
            <w:tcW w:w="5524" w:type="dxa"/>
            <w:gridSpan w:val="5"/>
            <w:vAlign w:val="bottom"/>
          </w:tcPr>
          <w:p w14:paraId="55B7B80D" w14:textId="77777777" w:rsidR="00AF0BA1" w:rsidRDefault="00AF0BA1" w:rsidP="007409CE">
            <w:pPr>
              <w:pStyle w:val="Bodycopyhanging"/>
              <w:spacing w:before="0" w:line="240" w:lineRule="auto"/>
              <w:ind w:left="0" w:firstLine="0"/>
              <w:rPr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gridSpan w:val="3"/>
            <w:vAlign w:val="bottom"/>
          </w:tcPr>
          <w:p w14:paraId="041C9F2C" w14:textId="77777777" w:rsidR="00AF0BA1" w:rsidRPr="00E61369" w:rsidRDefault="00AF0BA1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</w:rPr>
            </w:pPr>
          </w:p>
        </w:tc>
        <w:tc>
          <w:tcPr>
            <w:tcW w:w="283" w:type="dxa"/>
          </w:tcPr>
          <w:p w14:paraId="5913034B" w14:textId="77777777" w:rsidR="00AF0BA1" w:rsidRPr="00E61369" w:rsidRDefault="00AF0BA1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1089" w:type="dxa"/>
            <w:gridSpan w:val="3"/>
            <w:vAlign w:val="bottom"/>
          </w:tcPr>
          <w:p w14:paraId="497249CF" w14:textId="77777777" w:rsidR="00AF0BA1" w:rsidRPr="00E61369" w:rsidRDefault="00AF0BA1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</w:rPr>
            </w:pPr>
          </w:p>
        </w:tc>
      </w:tr>
      <w:tr w:rsidR="00BA1762" w:rsidRPr="00EC3424" w14:paraId="30CD0CE8" w14:textId="77777777" w:rsidTr="00AF0BA1">
        <w:trPr>
          <w:cantSplit/>
        </w:trPr>
        <w:tc>
          <w:tcPr>
            <w:tcW w:w="1762" w:type="dxa"/>
          </w:tcPr>
          <w:p w14:paraId="7EB005B0" w14:textId="77777777" w:rsidR="00BA1762" w:rsidRPr="00EC3424" w:rsidRDefault="00BA1762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en-GB"/>
              </w:rPr>
            </w:pPr>
          </w:p>
        </w:tc>
        <w:tc>
          <w:tcPr>
            <w:tcW w:w="5524" w:type="dxa"/>
            <w:gridSpan w:val="5"/>
            <w:vAlign w:val="bottom"/>
          </w:tcPr>
          <w:p w14:paraId="41D73D0E" w14:textId="77777777" w:rsidR="00BA1762" w:rsidRPr="00273AE0" w:rsidRDefault="009637C5" w:rsidP="00494AD5">
            <w:pPr>
              <w:pStyle w:val="Bodycopyhanging"/>
              <w:spacing w:before="0" w:line="240" w:lineRule="auto"/>
              <w:ind w:left="0" w:firstLine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Прибыль (убыток) за год</w:t>
            </w:r>
          </w:p>
        </w:tc>
        <w:tc>
          <w:tcPr>
            <w:tcW w:w="1134" w:type="dxa"/>
            <w:gridSpan w:val="3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794E0F55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  <w:r w:rsidRPr="00E61369">
              <w:rPr>
                <w:sz w:val="18"/>
                <w:szCs w:val="18"/>
              </w:rPr>
              <w:t>2,146</w:t>
            </w:r>
          </w:p>
        </w:tc>
        <w:tc>
          <w:tcPr>
            <w:tcW w:w="283" w:type="dxa"/>
            <w:shd w:val="clear" w:color="auto" w:fill="auto"/>
          </w:tcPr>
          <w:p w14:paraId="42AF3A7F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1089" w:type="dxa"/>
            <w:gridSpan w:val="3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5763F579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  <w:r w:rsidRPr="00E61369">
              <w:rPr>
                <w:sz w:val="18"/>
                <w:szCs w:val="18"/>
              </w:rPr>
              <w:t>1,564</w:t>
            </w:r>
          </w:p>
        </w:tc>
      </w:tr>
      <w:tr w:rsidR="00BA1762" w:rsidRPr="00EC3424" w14:paraId="41A6D960" w14:textId="77777777" w:rsidTr="00261572">
        <w:trPr>
          <w:cantSplit/>
        </w:trPr>
        <w:tc>
          <w:tcPr>
            <w:tcW w:w="1762" w:type="dxa"/>
          </w:tcPr>
          <w:p w14:paraId="4574F3FA" w14:textId="77777777" w:rsidR="00BA1762" w:rsidRPr="00EC3424" w:rsidRDefault="00BA1762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en-GB"/>
              </w:rPr>
            </w:pPr>
          </w:p>
        </w:tc>
        <w:tc>
          <w:tcPr>
            <w:tcW w:w="5524" w:type="dxa"/>
            <w:gridSpan w:val="5"/>
            <w:vAlign w:val="bottom"/>
          </w:tcPr>
          <w:p w14:paraId="32C0938A" w14:textId="77777777" w:rsidR="00BA1762" w:rsidRPr="00554237" w:rsidRDefault="00BA1762" w:rsidP="00494AD5">
            <w:pPr>
              <w:pStyle w:val="Bodycopyhanging"/>
              <w:spacing w:before="0" w:line="240" w:lineRule="auto"/>
              <w:ind w:left="0" w:firstLine="0"/>
              <w:rPr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gridSpan w:val="3"/>
            <w:tcBorders>
              <w:top w:val="single" w:sz="12" w:space="0" w:color="auto"/>
            </w:tcBorders>
            <w:vAlign w:val="bottom"/>
          </w:tcPr>
          <w:p w14:paraId="20E8E72E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283" w:type="dxa"/>
          </w:tcPr>
          <w:p w14:paraId="21F9A595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1089" w:type="dxa"/>
            <w:gridSpan w:val="3"/>
            <w:tcBorders>
              <w:top w:val="single" w:sz="12" w:space="0" w:color="auto"/>
            </w:tcBorders>
            <w:vAlign w:val="bottom"/>
          </w:tcPr>
          <w:p w14:paraId="0151FEC1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</w:tr>
      <w:tr w:rsidR="00BA1762" w:rsidRPr="00EC3424" w14:paraId="63078245" w14:textId="77777777" w:rsidTr="00261572">
        <w:trPr>
          <w:cantSplit/>
        </w:trPr>
        <w:tc>
          <w:tcPr>
            <w:tcW w:w="1762" w:type="dxa"/>
          </w:tcPr>
          <w:p w14:paraId="38EE189C" w14:textId="77777777" w:rsidR="00BA1762" w:rsidRPr="00EC3424" w:rsidRDefault="00BA1762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en-GB"/>
              </w:rPr>
            </w:pPr>
          </w:p>
        </w:tc>
        <w:tc>
          <w:tcPr>
            <w:tcW w:w="5524" w:type="dxa"/>
            <w:gridSpan w:val="5"/>
            <w:vAlign w:val="bottom"/>
          </w:tcPr>
          <w:p w14:paraId="2132EAB8" w14:textId="77777777" w:rsidR="00BA1762" w:rsidRPr="00273AE0" w:rsidRDefault="007409CE" w:rsidP="001D71B2">
            <w:pPr>
              <w:pStyle w:val="Bodycopyhanging"/>
              <w:spacing w:before="0" w:line="240" w:lineRule="auto"/>
              <w:ind w:left="0" w:firstLine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ПСД</w:t>
            </w:r>
            <w:r w:rsidR="009637C5">
              <w:rPr>
                <w:sz w:val="18"/>
                <w:szCs w:val="18"/>
                <w:lang w:val="ru-RU"/>
              </w:rPr>
              <w:t xml:space="preserve">, относящийся к акционерам </w:t>
            </w:r>
            <w:r w:rsidR="001D71B2">
              <w:rPr>
                <w:sz w:val="18"/>
                <w:szCs w:val="18"/>
                <w:lang w:val="ru-RU"/>
              </w:rPr>
              <w:t>Компании</w:t>
            </w:r>
          </w:p>
        </w:tc>
        <w:tc>
          <w:tcPr>
            <w:tcW w:w="1134" w:type="dxa"/>
            <w:gridSpan w:val="3"/>
            <w:vAlign w:val="bottom"/>
          </w:tcPr>
          <w:p w14:paraId="39636AB6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  <w:r w:rsidRPr="00E61369">
              <w:rPr>
                <w:sz w:val="18"/>
                <w:szCs w:val="18"/>
              </w:rPr>
              <w:t>-</w:t>
            </w:r>
          </w:p>
        </w:tc>
        <w:tc>
          <w:tcPr>
            <w:tcW w:w="283" w:type="dxa"/>
          </w:tcPr>
          <w:p w14:paraId="3601A81A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1089" w:type="dxa"/>
            <w:gridSpan w:val="3"/>
            <w:vAlign w:val="bottom"/>
          </w:tcPr>
          <w:p w14:paraId="789ABB11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  <w:r w:rsidRPr="00E61369">
              <w:rPr>
                <w:sz w:val="18"/>
                <w:szCs w:val="18"/>
              </w:rPr>
              <w:t>-</w:t>
            </w:r>
          </w:p>
        </w:tc>
      </w:tr>
      <w:tr w:rsidR="00BA1762" w:rsidRPr="00EC3424" w14:paraId="550D35D5" w14:textId="77777777" w:rsidTr="00261572">
        <w:trPr>
          <w:cantSplit/>
        </w:trPr>
        <w:tc>
          <w:tcPr>
            <w:tcW w:w="1762" w:type="dxa"/>
          </w:tcPr>
          <w:p w14:paraId="321D7E17" w14:textId="77777777" w:rsidR="00BA1762" w:rsidRPr="00EC3424" w:rsidRDefault="00BA1762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en-GB"/>
              </w:rPr>
            </w:pPr>
          </w:p>
        </w:tc>
        <w:tc>
          <w:tcPr>
            <w:tcW w:w="5524" w:type="dxa"/>
            <w:gridSpan w:val="5"/>
            <w:vAlign w:val="bottom"/>
          </w:tcPr>
          <w:p w14:paraId="307AF6D9" w14:textId="77777777" w:rsidR="00BA1762" w:rsidRPr="00273AE0" w:rsidRDefault="007409CE" w:rsidP="007409CE">
            <w:pPr>
              <w:pStyle w:val="Bodycopyhanging"/>
              <w:spacing w:before="0" w:line="240" w:lineRule="auto"/>
              <w:ind w:left="0" w:firstLine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ПСД</w:t>
            </w:r>
            <w:r w:rsidR="009637C5">
              <w:rPr>
                <w:sz w:val="18"/>
                <w:szCs w:val="18"/>
                <w:lang w:val="ru-RU"/>
              </w:rPr>
              <w:t xml:space="preserve">, относящийся к </w:t>
            </w:r>
            <w:r>
              <w:rPr>
                <w:sz w:val="18"/>
                <w:szCs w:val="18"/>
                <w:lang w:val="ru-RU"/>
              </w:rPr>
              <w:t>НД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  <w:vAlign w:val="bottom"/>
          </w:tcPr>
          <w:p w14:paraId="785CA909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  <w:r w:rsidRPr="00E61369">
              <w:rPr>
                <w:sz w:val="18"/>
                <w:szCs w:val="18"/>
              </w:rPr>
              <w:t>-</w:t>
            </w:r>
          </w:p>
        </w:tc>
        <w:tc>
          <w:tcPr>
            <w:tcW w:w="283" w:type="dxa"/>
          </w:tcPr>
          <w:p w14:paraId="15CDC60B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1089" w:type="dxa"/>
            <w:gridSpan w:val="3"/>
            <w:tcBorders>
              <w:bottom w:val="single" w:sz="4" w:space="0" w:color="auto"/>
            </w:tcBorders>
            <w:vAlign w:val="bottom"/>
          </w:tcPr>
          <w:p w14:paraId="12334C92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  <w:r w:rsidRPr="00E61369">
              <w:rPr>
                <w:sz w:val="18"/>
                <w:szCs w:val="18"/>
              </w:rPr>
              <w:t>-</w:t>
            </w:r>
          </w:p>
        </w:tc>
      </w:tr>
      <w:tr w:rsidR="00AF0BA1" w:rsidRPr="00EC3424" w14:paraId="38DD501A" w14:textId="77777777" w:rsidTr="00AF0BA1">
        <w:trPr>
          <w:cantSplit/>
        </w:trPr>
        <w:tc>
          <w:tcPr>
            <w:tcW w:w="1762" w:type="dxa"/>
          </w:tcPr>
          <w:p w14:paraId="76D72071" w14:textId="77777777" w:rsidR="00AF0BA1" w:rsidRPr="00EC3424" w:rsidRDefault="00AF0BA1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en-GB"/>
              </w:rPr>
            </w:pPr>
          </w:p>
        </w:tc>
        <w:tc>
          <w:tcPr>
            <w:tcW w:w="5524" w:type="dxa"/>
            <w:gridSpan w:val="5"/>
            <w:vAlign w:val="bottom"/>
          </w:tcPr>
          <w:p w14:paraId="360476C1" w14:textId="77777777" w:rsidR="00AF0BA1" w:rsidRDefault="00AF0BA1" w:rsidP="007409CE">
            <w:pPr>
              <w:pStyle w:val="Bodycopyhanging"/>
              <w:spacing w:before="0" w:line="240" w:lineRule="auto"/>
              <w:ind w:left="0" w:firstLine="0"/>
              <w:rPr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gridSpan w:val="3"/>
            <w:vAlign w:val="bottom"/>
          </w:tcPr>
          <w:p w14:paraId="644C8C93" w14:textId="77777777" w:rsidR="00AF0BA1" w:rsidRPr="00E61369" w:rsidRDefault="00AF0BA1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</w:rPr>
            </w:pPr>
          </w:p>
        </w:tc>
        <w:tc>
          <w:tcPr>
            <w:tcW w:w="283" w:type="dxa"/>
          </w:tcPr>
          <w:p w14:paraId="67B9C1A9" w14:textId="77777777" w:rsidR="00AF0BA1" w:rsidRPr="00E61369" w:rsidRDefault="00AF0BA1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1089" w:type="dxa"/>
            <w:gridSpan w:val="3"/>
            <w:vAlign w:val="bottom"/>
          </w:tcPr>
          <w:p w14:paraId="5C475D90" w14:textId="77777777" w:rsidR="00AF0BA1" w:rsidRPr="00E61369" w:rsidRDefault="00AF0BA1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</w:rPr>
            </w:pPr>
          </w:p>
        </w:tc>
      </w:tr>
      <w:tr w:rsidR="00BA1762" w:rsidRPr="00EC3424" w14:paraId="4B7E0E7D" w14:textId="77777777" w:rsidTr="00AF0BA1">
        <w:trPr>
          <w:cantSplit/>
        </w:trPr>
        <w:tc>
          <w:tcPr>
            <w:tcW w:w="1762" w:type="dxa"/>
          </w:tcPr>
          <w:p w14:paraId="1D56D9C7" w14:textId="77777777" w:rsidR="00BA1762" w:rsidRPr="00EC3424" w:rsidRDefault="00BA1762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en-GB"/>
              </w:rPr>
            </w:pPr>
          </w:p>
        </w:tc>
        <w:tc>
          <w:tcPr>
            <w:tcW w:w="5524" w:type="dxa"/>
            <w:gridSpan w:val="5"/>
            <w:vAlign w:val="bottom"/>
          </w:tcPr>
          <w:p w14:paraId="27ED6316" w14:textId="77777777" w:rsidR="00BA1762" w:rsidRPr="00273AE0" w:rsidRDefault="007409CE" w:rsidP="00494AD5">
            <w:pPr>
              <w:pStyle w:val="Bodycopyhanging"/>
              <w:spacing w:before="0" w:line="240" w:lineRule="auto"/>
              <w:ind w:left="0" w:firstLine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ПСД</w:t>
            </w:r>
            <w:r w:rsidR="009637C5">
              <w:rPr>
                <w:sz w:val="18"/>
                <w:szCs w:val="18"/>
                <w:lang w:val="ru-RU"/>
              </w:rPr>
              <w:t xml:space="preserve"> за год</w:t>
            </w:r>
          </w:p>
        </w:tc>
        <w:tc>
          <w:tcPr>
            <w:tcW w:w="1134" w:type="dxa"/>
            <w:gridSpan w:val="3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58FF1AE2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  <w:r w:rsidRPr="00E61369">
              <w:rPr>
                <w:sz w:val="18"/>
                <w:szCs w:val="18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14:paraId="4DB72C6A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1089" w:type="dxa"/>
            <w:gridSpan w:val="3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072FAFF5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  <w:r w:rsidRPr="00E61369">
              <w:rPr>
                <w:sz w:val="18"/>
                <w:szCs w:val="18"/>
              </w:rPr>
              <w:t>-</w:t>
            </w:r>
          </w:p>
        </w:tc>
      </w:tr>
      <w:tr w:rsidR="00BA1762" w:rsidRPr="00EC3424" w14:paraId="2FA88636" w14:textId="77777777" w:rsidTr="00261572">
        <w:trPr>
          <w:cantSplit/>
        </w:trPr>
        <w:tc>
          <w:tcPr>
            <w:tcW w:w="1762" w:type="dxa"/>
          </w:tcPr>
          <w:p w14:paraId="3DFEAC00" w14:textId="77777777" w:rsidR="00BA1762" w:rsidRPr="00EC3424" w:rsidRDefault="00BA1762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en-GB"/>
              </w:rPr>
            </w:pPr>
          </w:p>
        </w:tc>
        <w:tc>
          <w:tcPr>
            <w:tcW w:w="5524" w:type="dxa"/>
            <w:gridSpan w:val="5"/>
            <w:vAlign w:val="bottom"/>
          </w:tcPr>
          <w:p w14:paraId="6E1946A0" w14:textId="77777777" w:rsidR="00BA1762" w:rsidRPr="00554237" w:rsidRDefault="00BA1762" w:rsidP="00494AD5">
            <w:pPr>
              <w:pStyle w:val="Bodycopyhanging"/>
              <w:spacing w:before="0" w:line="240" w:lineRule="auto"/>
              <w:ind w:left="0" w:firstLine="0"/>
              <w:rPr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gridSpan w:val="3"/>
            <w:tcBorders>
              <w:top w:val="single" w:sz="12" w:space="0" w:color="auto"/>
            </w:tcBorders>
            <w:vAlign w:val="bottom"/>
          </w:tcPr>
          <w:p w14:paraId="5AB76507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283" w:type="dxa"/>
          </w:tcPr>
          <w:p w14:paraId="48ABB5F4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1089" w:type="dxa"/>
            <w:gridSpan w:val="3"/>
            <w:tcBorders>
              <w:top w:val="single" w:sz="12" w:space="0" w:color="auto"/>
            </w:tcBorders>
            <w:vAlign w:val="bottom"/>
          </w:tcPr>
          <w:p w14:paraId="7E702781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</w:tr>
      <w:tr w:rsidR="00BA1762" w:rsidRPr="00EC3424" w14:paraId="0536297B" w14:textId="77777777" w:rsidTr="00261572">
        <w:trPr>
          <w:cantSplit/>
        </w:trPr>
        <w:tc>
          <w:tcPr>
            <w:tcW w:w="1762" w:type="dxa"/>
          </w:tcPr>
          <w:p w14:paraId="6F319351" w14:textId="77777777" w:rsidR="00BA1762" w:rsidRPr="00EC3424" w:rsidRDefault="00BA1762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en-GB"/>
              </w:rPr>
            </w:pPr>
          </w:p>
        </w:tc>
        <w:tc>
          <w:tcPr>
            <w:tcW w:w="5524" w:type="dxa"/>
            <w:gridSpan w:val="5"/>
            <w:vAlign w:val="bottom"/>
          </w:tcPr>
          <w:p w14:paraId="5BED7220" w14:textId="77777777" w:rsidR="00BA1762" w:rsidRPr="00273AE0" w:rsidRDefault="009637C5" w:rsidP="00813F63">
            <w:pPr>
              <w:pStyle w:val="Bodycopyhanging"/>
              <w:spacing w:before="0" w:line="240" w:lineRule="auto"/>
              <w:ind w:left="0" w:firstLine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Итого совокупный доход, относящийся к акционерам </w:t>
            </w:r>
            <w:r w:rsidR="001D71B2">
              <w:rPr>
                <w:sz w:val="18"/>
                <w:szCs w:val="18"/>
                <w:lang w:val="ru-RU"/>
              </w:rPr>
              <w:t>Компании</w:t>
            </w:r>
          </w:p>
        </w:tc>
        <w:tc>
          <w:tcPr>
            <w:tcW w:w="1134" w:type="dxa"/>
            <w:gridSpan w:val="3"/>
            <w:vAlign w:val="bottom"/>
          </w:tcPr>
          <w:p w14:paraId="3F401E73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  <w:r w:rsidRPr="00E61369">
              <w:rPr>
                <w:sz w:val="18"/>
                <w:szCs w:val="18"/>
              </w:rPr>
              <w:t>966</w:t>
            </w:r>
          </w:p>
        </w:tc>
        <w:tc>
          <w:tcPr>
            <w:tcW w:w="283" w:type="dxa"/>
          </w:tcPr>
          <w:p w14:paraId="19DD000A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1089" w:type="dxa"/>
            <w:gridSpan w:val="3"/>
            <w:vAlign w:val="bottom"/>
          </w:tcPr>
          <w:p w14:paraId="4E574671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  <w:r w:rsidRPr="00E61369">
              <w:rPr>
                <w:sz w:val="18"/>
                <w:szCs w:val="18"/>
              </w:rPr>
              <w:t>704</w:t>
            </w:r>
          </w:p>
        </w:tc>
      </w:tr>
      <w:tr w:rsidR="00BA1762" w:rsidRPr="00EC3424" w14:paraId="5FA948DD" w14:textId="77777777" w:rsidTr="00261572">
        <w:trPr>
          <w:cantSplit/>
        </w:trPr>
        <w:tc>
          <w:tcPr>
            <w:tcW w:w="1762" w:type="dxa"/>
          </w:tcPr>
          <w:p w14:paraId="09E211A7" w14:textId="77777777" w:rsidR="00BA1762" w:rsidRPr="00EC3424" w:rsidRDefault="00BA1762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en-GB"/>
              </w:rPr>
            </w:pPr>
          </w:p>
        </w:tc>
        <w:tc>
          <w:tcPr>
            <w:tcW w:w="5524" w:type="dxa"/>
            <w:gridSpan w:val="5"/>
            <w:vAlign w:val="bottom"/>
          </w:tcPr>
          <w:p w14:paraId="40CBEF76" w14:textId="77777777" w:rsidR="00BA1762" w:rsidRPr="00273AE0" w:rsidRDefault="009637C5" w:rsidP="007409CE">
            <w:pPr>
              <w:pStyle w:val="Bodycopyhanging"/>
              <w:spacing w:before="0" w:line="240" w:lineRule="auto"/>
              <w:ind w:left="0" w:firstLine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Итого совокупный доход, относящийся к </w:t>
            </w:r>
            <w:r w:rsidR="007409CE">
              <w:rPr>
                <w:sz w:val="18"/>
                <w:szCs w:val="18"/>
                <w:lang w:val="ru-RU"/>
              </w:rPr>
              <w:t>НД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  <w:vAlign w:val="bottom"/>
          </w:tcPr>
          <w:p w14:paraId="6AAE59C1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  <w:r w:rsidRPr="00E61369">
              <w:rPr>
                <w:sz w:val="18"/>
                <w:szCs w:val="18"/>
              </w:rPr>
              <w:t>1,180</w:t>
            </w:r>
          </w:p>
        </w:tc>
        <w:tc>
          <w:tcPr>
            <w:tcW w:w="283" w:type="dxa"/>
          </w:tcPr>
          <w:p w14:paraId="3DB643CA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1089" w:type="dxa"/>
            <w:gridSpan w:val="3"/>
            <w:tcBorders>
              <w:bottom w:val="single" w:sz="4" w:space="0" w:color="auto"/>
            </w:tcBorders>
            <w:vAlign w:val="bottom"/>
          </w:tcPr>
          <w:p w14:paraId="14536DD5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  <w:r w:rsidRPr="00E61369">
              <w:rPr>
                <w:sz w:val="18"/>
                <w:szCs w:val="18"/>
              </w:rPr>
              <w:t>860</w:t>
            </w:r>
          </w:p>
        </w:tc>
      </w:tr>
      <w:tr w:rsidR="00AF0BA1" w:rsidRPr="00EC3424" w14:paraId="2CE8CFB2" w14:textId="77777777" w:rsidTr="00AF0BA1">
        <w:trPr>
          <w:cantSplit/>
        </w:trPr>
        <w:tc>
          <w:tcPr>
            <w:tcW w:w="1762" w:type="dxa"/>
          </w:tcPr>
          <w:p w14:paraId="7C5D20DF" w14:textId="77777777" w:rsidR="00AF0BA1" w:rsidRPr="00EC3424" w:rsidRDefault="00AF0BA1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en-GB"/>
              </w:rPr>
            </w:pPr>
          </w:p>
        </w:tc>
        <w:tc>
          <w:tcPr>
            <w:tcW w:w="5524" w:type="dxa"/>
            <w:gridSpan w:val="5"/>
            <w:vAlign w:val="bottom"/>
          </w:tcPr>
          <w:p w14:paraId="1BC2FC02" w14:textId="77777777" w:rsidR="00AF0BA1" w:rsidRDefault="00AF0BA1" w:rsidP="007409CE">
            <w:pPr>
              <w:pStyle w:val="Bodycopyhanging"/>
              <w:spacing w:before="0" w:line="240" w:lineRule="auto"/>
              <w:ind w:left="0" w:firstLine="0"/>
              <w:rPr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gridSpan w:val="3"/>
            <w:vAlign w:val="bottom"/>
          </w:tcPr>
          <w:p w14:paraId="224A88E8" w14:textId="77777777" w:rsidR="00AF0BA1" w:rsidRPr="00E61369" w:rsidRDefault="00AF0BA1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</w:rPr>
            </w:pPr>
          </w:p>
        </w:tc>
        <w:tc>
          <w:tcPr>
            <w:tcW w:w="283" w:type="dxa"/>
          </w:tcPr>
          <w:p w14:paraId="2072FE41" w14:textId="77777777" w:rsidR="00AF0BA1" w:rsidRPr="00E61369" w:rsidRDefault="00AF0BA1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1089" w:type="dxa"/>
            <w:gridSpan w:val="3"/>
            <w:vAlign w:val="bottom"/>
          </w:tcPr>
          <w:p w14:paraId="7690D283" w14:textId="77777777" w:rsidR="00AF0BA1" w:rsidRPr="00E61369" w:rsidRDefault="00AF0BA1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</w:rPr>
            </w:pPr>
          </w:p>
        </w:tc>
      </w:tr>
      <w:tr w:rsidR="00BA1762" w:rsidRPr="00EC3424" w14:paraId="4DD1258E" w14:textId="77777777" w:rsidTr="00AF0BA1">
        <w:trPr>
          <w:cantSplit/>
        </w:trPr>
        <w:tc>
          <w:tcPr>
            <w:tcW w:w="1762" w:type="dxa"/>
          </w:tcPr>
          <w:p w14:paraId="7A74ACE9" w14:textId="77777777" w:rsidR="00BA1762" w:rsidRPr="00EC3424" w:rsidRDefault="00BA1762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en-GB"/>
              </w:rPr>
            </w:pPr>
          </w:p>
        </w:tc>
        <w:tc>
          <w:tcPr>
            <w:tcW w:w="5524" w:type="dxa"/>
            <w:gridSpan w:val="5"/>
            <w:vAlign w:val="bottom"/>
          </w:tcPr>
          <w:p w14:paraId="691A7142" w14:textId="77777777" w:rsidR="00BA1762" w:rsidRPr="00273AE0" w:rsidRDefault="009637C5" w:rsidP="007409CE">
            <w:pPr>
              <w:pStyle w:val="Bodycopyhanging"/>
              <w:spacing w:before="0" w:line="240" w:lineRule="auto"/>
              <w:ind w:left="0" w:firstLine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Итого совокупный доход за год</w:t>
            </w:r>
          </w:p>
        </w:tc>
        <w:tc>
          <w:tcPr>
            <w:tcW w:w="1134" w:type="dxa"/>
            <w:gridSpan w:val="3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3677F2AE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  <w:r w:rsidRPr="00E61369">
              <w:rPr>
                <w:sz w:val="18"/>
                <w:szCs w:val="18"/>
              </w:rPr>
              <w:t>2,146</w:t>
            </w:r>
          </w:p>
        </w:tc>
        <w:tc>
          <w:tcPr>
            <w:tcW w:w="283" w:type="dxa"/>
            <w:shd w:val="clear" w:color="auto" w:fill="auto"/>
          </w:tcPr>
          <w:p w14:paraId="32A5C0CC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1089" w:type="dxa"/>
            <w:gridSpan w:val="3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1BE225CF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  <w:r w:rsidRPr="00E61369">
              <w:rPr>
                <w:sz w:val="18"/>
                <w:szCs w:val="18"/>
              </w:rPr>
              <w:t>1,564</w:t>
            </w:r>
          </w:p>
        </w:tc>
      </w:tr>
      <w:tr w:rsidR="00BA1762" w:rsidRPr="00EC3424" w14:paraId="4F21020D" w14:textId="77777777" w:rsidTr="003E29E1">
        <w:trPr>
          <w:cantSplit/>
        </w:trPr>
        <w:tc>
          <w:tcPr>
            <w:tcW w:w="1762" w:type="dxa"/>
          </w:tcPr>
          <w:p w14:paraId="6B9A8AA1" w14:textId="77777777" w:rsidR="00BA1762" w:rsidRPr="00EC3424" w:rsidRDefault="00BA1762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en-GB"/>
              </w:rPr>
            </w:pPr>
          </w:p>
        </w:tc>
        <w:tc>
          <w:tcPr>
            <w:tcW w:w="5524" w:type="dxa"/>
            <w:gridSpan w:val="5"/>
          </w:tcPr>
          <w:p w14:paraId="22C53EB9" w14:textId="77777777" w:rsidR="00BA1762" w:rsidRPr="00554237" w:rsidRDefault="00BA1762" w:rsidP="00494AD5">
            <w:pPr>
              <w:pStyle w:val="Bodycopyhanging"/>
              <w:spacing w:before="0" w:line="240" w:lineRule="auto"/>
              <w:ind w:left="0" w:firstLine="0"/>
              <w:rPr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gridSpan w:val="3"/>
            <w:tcBorders>
              <w:top w:val="single" w:sz="12" w:space="0" w:color="auto"/>
            </w:tcBorders>
          </w:tcPr>
          <w:p w14:paraId="0403F8FB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283" w:type="dxa"/>
          </w:tcPr>
          <w:p w14:paraId="27736A62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1089" w:type="dxa"/>
            <w:gridSpan w:val="3"/>
            <w:tcBorders>
              <w:top w:val="single" w:sz="12" w:space="0" w:color="auto"/>
            </w:tcBorders>
          </w:tcPr>
          <w:p w14:paraId="11C50A18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</w:tr>
      <w:tr w:rsidR="00BA1762" w:rsidRPr="00EC3424" w14:paraId="2807D410" w14:textId="77777777" w:rsidTr="003E29E1">
        <w:trPr>
          <w:cantSplit/>
        </w:trPr>
        <w:tc>
          <w:tcPr>
            <w:tcW w:w="1762" w:type="dxa"/>
          </w:tcPr>
          <w:p w14:paraId="40588391" w14:textId="77777777" w:rsidR="00BA1762" w:rsidRPr="00EC3424" w:rsidRDefault="00BA1762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en-GB"/>
              </w:rPr>
            </w:pPr>
          </w:p>
        </w:tc>
        <w:tc>
          <w:tcPr>
            <w:tcW w:w="5524" w:type="dxa"/>
            <w:gridSpan w:val="5"/>
            <w:vAlign w:val="bottom"/>
          </w:tcPr>
          <w:p w14:paraId="1EBC1929" w14:textId="77777777" w:rsidR="00BA1762" w:rsidRPr="00413E34" w:rsidRDefault="00FD23CB" w:rsidP="007409CE">
            <w:pPr>
              <w:pStyle w:val="Bodycopyhanging"/>
              <w:spacing w:before="0" w:line="240" w:lineRule="auto"/>
              <w:ind w:left="0" w:firstLine="0"/>
              <w:rPr>
                <w:sz w:val="18"/>
                <w:szCs w:val="18"/>
                <w:lang w:val="ru-RU"/>
              </w:rPr>
            </w:pPr>
            <w:r w:rsidRPr="00FD23CB">
              <w:rPr>
                <w:sz w:val="18"/>
                <w:szCs w:val="18"/>
              </w:rPr>
              <w:t>Дивиденды</w:t>
            </w:r>
            <w:r w:rsidR="00813F63">
              <w:rPr>
                <w:sz w:val="18"/>
                <w:szCs w:val="18"/>
                <w:lang w:val="ru-RU"/>
              </w:rPr>
              <w:t xml:space="preserve"> по</w:t>
            </w:r>
            <w:r w:rsidRPr="00FD23CB">
              <w:rPr>
                <w:sz w:val="18"/>
                <w:szCs w:val="18"/>
              </w:rPr>
              <w:t xml:space="preserve"> </w:t>
            </w:r>
            <w:r w:rsidR="007409CE">
              <w:rPr>
                <w:sz w:val="18"/>
                <w:szCs w:val="18"/>
                <w:lang w:val="ru-RU"/>
              </w:rPr>
              <w:t>НД</w:t>
            </w:r>
          </w:p>
        </w:tc>
        <w:tc>
          <w:tcPr>
            <w:tcW w:w="1134" w:type="dxa"/>
            <w:gridSpan w:val="3"/>
            <w:vAlign w:val="bottom"/>
          </w:tcPr>
          <w:p w14:paraId="311DF850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  <w:r w:rsidRPr="00E61369">
              <w:rPr>
                <w:sz w:val="18"/>
                <w:szCs w:val="18"/>
              </w:rPr>
              <w:t>-</w:t>
            </w:r>
          </w:p>
        </w:tc>
        <w:tc>
          <w:tcPr>
            <w:tcW w:w="283" w:type="dxa"/>
          </w:tcPr>
          <w:p w14:paraId="65CBD44D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1089" w:type="dxa"/>
            <w:gridSpan w:val="3"/>
            <w:vAlign w:val="bottom"/>
          </w:tcPr>
          <w:p w14:paraId="579C7380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  <w:r w:rsidRPr="00E61369">
              <w:rPr>
                <w:sz w:val="18"/>
                <w:szCs w:val="18"/>
              </w:rPr>
              <w:t>-</w:t>
            </w:r>
          </w:p>
        </w:tc>
      </w:tr>
      <w:tr w:rsidR="00BA1762" w:rsidRPr="00EC3424" w14:paraId="435B4CF0" w14:textId="77777777" w:rsidTr="003E29E1">
        <w:trPr>
          <w:cantSplit/>
        </w:trPr>
        <w:tc>
          <w:tcPr>
            <w:tcW w:w="1762" w:type="dxa"/>
          </w:tcPr>
          <w:p w14:paraId="4F5F2621" w14:textId="77777777" w:rsidR="00BA1762" w:rsidRPr="00EC3424" w:rsidRDefault="00BA1762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en-GB"/>
              </w:rPr>
            </w:pPr>
          </w:p>
        </w:tc>
        <w:tc>
          <w:tcPr>
            <w:tcW w:w="5524" w:type="dxa"/>
            <w:gridSpan w:val="5"/>
          </w:tcPr>
          <w:p w14:paraId="1046A24C" w14:textId="77777777" w:rsidR="00BA1762" w:rsidRPr="00554237" w:rsidRDefault="00BA1762" w:rsidP="00494AD5">
            <w:pPr>
              <w:pStyle w:val="Bodycopyhanging"/>
              <w:spacing w:before="0" w:line="240" w:lineRule="auto"/>
              <w:ind w:left="0" w:firstLine="0"/>
              <w:rPr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gridSpan w:val="3"/>
          </w:tcPr>
          <w:p w14:paraId="00CCFD14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283" w:type="dxa"/>
          </w:tcPr>
          <w:p w14:paraId="531595F9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1089" w:type="dxa"/>
            <w:gridSpan w:val="3"/>
          </w:tcPr>
          <w:p w14:paraId="7E2743A7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</w:tr>
      <w:tr w:rsidR="00486BCD" w:rsidRPr="008427BB" w14:paraId="14F40306" w14:textId="77777777" w:rsidTr="00261572">
        <w:trPr>
          <w:cantSplit/>
        </w:trPr>
        <w:tc>
          <w:tcPr>
            <w:tcW w:w="1762" w:type="dxa"/>
          </w:tcPr>
          <w:p w14:paraId="20A362FD" w14:textId="77777777" w:rsidR="00486BCD" w:rsidRPr="00EC3424" w:rsidRDefault="00486BCD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en-GB"/>
              </w:rPr>
            </w:pPr>
          </w:p>
        </w:tc>
        <w:tc>
          <w:tcPr>
            <w:tcW w:w="5524" w:type="dxa"/>
            <w:gridSpan w:val="5"/>
            <w:vAlign w:val="bottom"/>
          </w:tcPr>
          <w:p w14:paraId="3719488C" w14:textId="77777777" w:rsidR="00486BCD" w:rsidRPr="00273AE0" w:rsidRDefault="00486BCD" w:rsidP="00494AD5">
            <w:pPr>
              <w:pStyle w:val="Bodycopyhanging"/>
              <w:spacing w:before="0" w:line="240" w:lineRule="auto"/>
              <w:ind w:left="0" w:firstLine="0"/>
              <w:rPr>
                <w:sz w:val="18"/>
                <w:szCs w:val="18"/>
                <w:lang w:val="ru-RU"/>
              </w:rPr>
            </w:pPr>
            <w:r w:rsidRPr="00273AE0">
              <w:rPr>
                <w:sz w:val="18"/>
                <w:szCs w:val="18"/>
                <w:lang w:val="ru-RU"/>
              </w:rPr>
              <w:t>Чист</w:t>
            </w:r>
            <w:r>
              <w:rPr>
                <w:sz w:val="18"/>
                <w:szCs w:val="18"/>
                <w:lang w:val="ru-RU"/>
              </w:rPr>
              <w:t>ое</w:t>
            </w:r>
            <w:r w:rsidRPr="00273AE0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поступление</w:t>
            </w:r>
            <w:r w:rsidRPr="00273AE0">
              <w:rPr>
                <w:sz w:val="18"/>
                <w:szCs w:val="18"/>
                <w:lang w:val="ru-RU"/>
              </w:rPr>
              <w:t>/(</w:t>
            </w:r>
            <w:r>
              <w:rPr>
                <w:sz w:val="18"/>
                <w:szCs w:val="18"/>
                <w:lang w:val="ru-RU"/>
              </w:rPr>
              <w:t>выбытие</w:t>
            </w:r>
            <w:r w:rsidRPr="00273AE0">
              <w:rPr>
                <w:sz w:val="18"/>
                <w:szCs w:val="18"/>
                <w:lang w:val="ru-RU"/>
              </w:rPr>
              <w:t>) денежных средств</w:t>
            </w:r>
            <w:r w:rsidR="00813F63">
              <w:rPr>
                <w:sz w:val="18"/>
                <w:szCs w:val="18"/>
                <w:lang w:val="ru-RU"/>
              </w:rPr>
              <w:t xml:space="preserve"> от:</w:t>
            </w:r>
          </w:p>
        </w:tc>
        <w:tc>
          <w:tcPr>
            <w:tcW w:w="1134" w:type="dxa"/>
            <w:gridSpan w:val="3"/>
            <w:vAlign w:val="bottom"/>
          </w:tcPr>
          <w:p w14:paraId="6000E505" w14:textId="77777777" w:rsidR="00486BCD" w:rsidRPr="00413E34" w:rsidRDefault="00486BCD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283" w:type="dxa"/>
          </w:tcPr>
          <w:p w14:paraId="1D5ED992" w14:textId="77777777" w:rsidR="00486BCD" w:rsidRPr="00413E34" w:rsidRDefault="00486BCD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089" w:type="dxa"/>
            <w:gridSpan w:val="3"/>
            <w:vAlign w:val="bottom"/>
          </w:tcPr>
          <w:p w14:paraId="5ACD66F7" w14:textId="77777777" w:rsidR="00486BCD" w:rsidRPr="00413E34" w:rsidRDefault="00486BCD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ru-RU"/>
              </w:rPr>
            </w:pPr>
          </w:p>
        </w:tc>
      </w:tr>
      <w:tr w:rsidR="00BA1762" w:rsidRPr="00EC3424" w14:paraId="24DD3A42" w14:textId="77777777" w:rsidTr="00261572">
        <w:trPr>
          <w:cantSplit/>
        </w:trPr>
        <w:tc>
          <w:tcPr>
            <w:tcW w:w="1762" w:type="dxa"/>
          </w:tcPr>
          <w:p w14:paraId="7024C93B" w14:textId="77777777" w:rsidR="00BA1762" w:rsidRPr="00413E34" w:rsidRDefault="00BA1762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ru-RU"/>
              </w:rPr>
            </w:pPr>
          </w:p>
        </w:tc>
        <w:tc>
          <w:tcPr>
            <w:tcW w:w="5524" w:type="dxa"/>
            <w:gridSpan w:val="5"/>
            <w:vAlign w:val="bottom"/>
          </w:tcPr>
          <w:p w14:paraId="4E48C449" w14:textId="77777777" w:rsidR="00BA1762" w:rsidRPr="00273AE0" w:rsidRDefault="00486BCD" w:rsidP="00813F63">
            <w:pPr>
              <w:pStyle w:val="Bodycopyhanging"/>
              <w:spacing w:before="0" w:line="240" w:lineRule="auto"/>
              <w:ind w:left="0" w:firstLine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- </w:t>
            </w:r>
            <w:r w:rsidR="00FD23CB" w:rsidRPr="00273AE0">
              <w:rPr>
                <w:sz w:val="18"/>
                <w:szCs w:val="18"/>
                <w:lang w:val="ru-RU"/>
              </w:rPr>
              <w:t>операционной деятельности</w:t>
            </w:r>
          </w:p>
        </w:tc>
        <w:tc>
          <w:tcPr>
            <w:tcW w:w="1134" w:type="dxa"/>
            <w:gridSpan w:val="3"/>
            <w:vAlign w:val="bottom"/>
          </w:tcPr>
          <w:p w14:paraId="589EF511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  <w:r w:rsidRPr="00E61369">
              <w:rPr>
                <w:sz w:val="18"/>
                <w:szCs w:val="18"/>
              </w:rPr>
              <w:t>3,056</w:t>
            </w:r>
          </w:p>
        </w:tc>
        <w:tc>
          <w:tcPr>
            <w:tcW w:w="283" w:type="dxa"/>
          </w:tcPr>
          <w:p w14:paraId="652C7121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1089" w:type="dxa"/>
            <w:gridSpan w:val="3"/>
            <w:vAlign w:val="bottom"/>
          </w:tcPr>
          <w:p w14:paraId="74FCE4AA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  <w:r w:rsidRPr="00E61369">
              <w:rPr>
                <w:sz w:val="18"/>
                <w:szCs w:val="18"/>
              </w:rPr>
              <w:t>1,321</w:t>
            </w:r>
          </w:p>
        </w:tc>
      </w:tr>
      <w:tr w:rsidR="00BA1762" w:rsidRPr="00EC3424" w14:paraId="2B441CA6" w14:textId="77777777" w:rsidTr="003E29E1">
        <w:trPr>
          <w:cantSplit/>
        </w:trPr>
        <w:tc>
          <w:tcPr>
            <w:tcW w:w="1762" w:type="dxa"/>
          </w:tcPr>
          <w:p w14:paraId="5610AA0D" w14:textId="77777777" w:rsidR="00BA1762" w:rsidRPr="00EC3424" w:rsidRDefault="00BA1762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en-GB"/>
              </w:rPr>
            </w:pPr>
          </w:p>
        </w:tc>
        <w:tc>
          <w:tcPr>
            <w:tcW w:w="5524" w:type="dxa"/>
            <w:gridSpan w:val="5"/>
            <w:vAlign w:val="bottom"/>
          </w:tcPr>
          <w:p w14:paraId="585897C7" w14:textId="77777777" w:rsidR="00BA1762" w:rsidRPr="00273AE0" w:rsidRDefault="00486BCD" w:rsidP="00813F63">
            <w:pPr>
              <w:pStyle w:val="Bodycopyhanging"/>
              <w:spacing w:before="0" w:line="240" w:lineRule="auto"/>
              <w:ind w:left="0" w:firstLine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-</w:t>
            </w:r>
            <w:r w:rsidR="00FD23CB" w:rsidRPr="00273AE0">
              <w:rPr>
                <w:sz w:val="18"/>
                <w:szCs w:val="18"/>
                <w:lang w:val="ru-RU"/>
              </w:rPr>
              <w:t xml:space="preserve"> инвестиционной деятельности</w:t>
            </w:r>
          </w:p>
        </w:tc>
        <w:tc>
          <w:tcPr>
            <w:tcW w:w="1134" w:type="dxa"/>
            <w:gridSpan w:val="3"/>
            <w:vAlign w:val="bottom"/>
          </w:tcPr>
          <w:p w14:paraId="59C38C13" w14:textId="77777777" w:rsidR="00BA1762" w:rsidRPr="00E61369" w:rsidRDefault="00BA1762" w:rsidP="00106D38">
            <w:pPr>
              <w:pStyle w:val="Bodycopyhanging"/>
              <w:spacing w:before="0" w:line="240" w:lineRule="auto"/>
              <w:ind w:left="0" w:right="-57" w:firstLine="0"/>
              <w:jc w:val="right"/>
              <w:rPr>
                <w:sz w:val="18"/>
                <w:szCs w:val="18"/>
                <w:lang w:val="en-GB"/>
              </w:rPr>
            </w:pPr>
            <w:r w:rsidRPr="00E61369">
              <w:rPr>
                <w:sz w:val="18"/>
                <w:szCs w:val="18"/>
              </w:rPr>
              <w:t>(200)</w:t>
            </w:r>
          </w:p>
        </w:tc>
        <w:tc>
          <w:tcPr>
            <w:tcW w:w="283" w:type="dxa"/>
          </w:tcPr>
          <w:p w14:paraId="3DE1AC7D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1089" w:type="dxa"/>
            <w:gridSpan w:val="3"/>
            <w:vAlign w:val="bottom"/>
          </w:tcPr>
          <w:p w14:paraId="15A30D5B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  <w:r w:rsidRPr="00E61369">
              <w:rPr>
                <w:sz w:val="18"/>
                <w:szCs w:val="18"/>
              </w:rPr>
              <w:t>765</w:t>
            </w:r>
          </w:p>
        </w:tc>
      </w:tr>
      <w:tr w:rsidR="00BA1762" w:rsidRPr="00EC3424" w14:paraId="137437A8" w14:textId="77777777" w:rsidTr="003E29E1">
        <w:trPr>
          <w:cantSplit/>
        </w:trPr>
        <w:tc>
          <w:tcPr>
            <w:tcW w:w="1762" w:type="dxa"/>
          </w:tcPr>
          <w:p w14:paraId="6F0BD5CF" w14:textId="77777777" w:rsidR="00BA1762" w:rsidRPr="00EC3424" w:rsidRDefault="00BA1762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en-GB"/>
              </w:rPr>
            </w:pPr>
          </w:p>
        </w:tc>
        <w:tc>
          <w:tcPr>
            <w:tcW w:w="5524" w:type="dxa"/>
            <w:gridSpan w:val="5"/>
            <w:vAlign w:val="bottom"/>
          </w:tcPr>
          <w:p w14:paraId="3416474F" w14:textId="77777777" w:rsidR="00BA1762" w:rsidRPr="00273AE0" w:rsidRDefault="00486BCD" w:rsidP="00813F63">
            <w:pPr>
              <w:pStyle w:val="Bodycopyhanging"/>
              <w:spacing w:before="0" w:line="240" w:lineRule="auto"/>
              <w:ind w:left="0" w:firstLine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-</w:t>
            </w:r>
            <w:r w:rsidR="00FD23CB" w:rsidRPr="00273AE0">
              <w:rPr>
                <w:sz w:val="18"/>
                <w:szCs w:val="18"/>
                <w:lang w:val="ru-RU"/>
              </w:rPr>
              <w:t xml:space="preserve"> </w:t>
            </w:r>
            <w:r w:rsidR="00FD23CB">
              <w:rPr>
                <w:sz w:val="18"/>
                <w:szCs w:val="18"/>
                <w:lang w:val="ru-RU"/>
              </w:rPr>
              <w:t>финансовой</w:t>
            </w:r>
            <w:r w:rsidR="00FD23CB" w:rsidRPr="00273AE0">
              <w:rPr>
                <w:sz w:val="18"/>
                <w:szCs w:val="18"/>
                <w:lang w:val="ru-RU"/>
              </w:rPr>
              <w:t xml:space="preserve"> деятельности</w:t>
            </w:r>
          </w:p>
        </w:tc>
        <w:tc>
          <w:tcPr>
            <w:tcW w:w="1134" w:type="dxa"/>
            <w:gridSpan w:val="3"/>
            <w:tcBorders>
              <w:bottom w:val="single" w:sz="2" w:space="0" w:color="auto"/>
            </w:tcBorders>
            <w:vAlign w:val="bottom"/>
          </w:tcPr>
          <w:p w14:paraId="55BA64C2" w14:textId="77777777" w:rsidR="00BA1762" w:rsidRPr="00E61369" w:rsidRDefault="00BA1762" w:rsidP="00106D38">
            <w:pPr>
              <w:pStyle w:val="Bodycopyhanging"/>
              <w:spacing w:before="0" w:line="240" w:lineRule="auto"/>
              <w:ind w:left="0" w:right="-57" w:firstLine="0"/>
              <w:jc w:val="right"/>
              <w:rPr>
                <w:sz w:val="18"/>
                <w:szCs w:val="18"/>
                <w:lang w:val="en-GB"/>
              </w:rPr>
            </w:pPr>
            <w:r w:rsidRPr="00E61369">
              <w:rPr>
                <w:sz w:val="18"/>
                <w:szCs w:val="18"/>
              </w:rPr>
              <w:t>(2,465)</w:t>
            </w:r>
          </w:p>
        </w:tc>
        <w:tc>
          <w:tcPr>
            <w:tcW w:w="283" w:type="dxa"/>
          </w:tcPr>
          <w:p w14:paraId="6AB8561E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1089" w:type="dxa"/>
            <w:gridSpan w:val="3"/>
            <w:tcBorders>
              <w:bottom w:val="single" w:sz="2" w:space="0" w:color="auto"/>
            </w:tcBorders>
            <w:vAlign w:val="bottom"/>
          </w:tcPr>
          <w:p w14:paraId="3CCCAF77" w14:textId="77777777" w:rsidR="00BA1762" w:rsidRPr="00E61369" w:rsidRDefault="00BA1762" w:rsidP="00106D38">
            <w:pPr>
              <w:pStyle w:val="Bodycopyhanging"/>
              <w:spacing w:before="0" w:line="240" w:lineRule="auto"/>
              <w:ind w:left="0" w:right="-57" w:firstLine="0"/>
              <w:jc w:val="right"/>
              <w:rPr>
                <w:sz w:val="18"/>
                <w:szCs w:val="18"/>
                <w:lang w:val="en-GB"/>
              </w:rPr>
            </w:pPr>
            <w:r w:rsidRPr="00E61369">
              <w:rPr>
                <w:sz w:val="18"/>
                <w:szCs w:val="18"/>
              </w:rPr>
              <w:t>(163)</w:t>
            </w:r>
          </w:p>
        </w:tc>
      </w:tr>
      <w:tr w:rsidR="00BA1762" w:rsidRPr="00EC3424" w14:paraId="658A66F0" w14:textId="77777777" w:rsidTr="003E29E1">
        <w:trPr>
          <w:cantSplit/>
        </w:trPr>
        <w:tc>
          <w:tcPr>
            <w:tcW w:w="1762" w:type="dxa"/>
          </w:tcPr>
          <w:p w14:paraId="6C87F02F" w14:textId="77777777" w:rsidR="00BA1762" w:rsidRPr="00EC3424" w:rsidRDefault="00BA1762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en-GB"/>
              </w:rPr>
            </w:pPr>
          </w:p>
        </w:tc>
        <w:tc>
          <w:tcPr>
            <w:tcW w:w="5524" w:type="dxa"/>
            <w:gridSpan w:val="5"/>
            <w:vAlign w:val="bottom"/>
          </w:tcPr>
          <w:p w14:paraId="36163835" w14:textId="77777777" w:rsidR="00BA1762" w:rsidRPr="00111F2D" w:rsidRDefault="00BA1762" w:rsidP="00494AD5">
            <w:pPr>
              <w:pStyle w:val="Bodycopyhanging"/>
              <w:spacing w:before="0" w:line="240" w:lineRule="auto"/>
              <w:ind w:left="0" w:firstLine="0"/>
              <w:rPr>
                <w:sz w:val="18"/>
                <w:szCs w:val="18"/>
                <w:u w:val="dotted"/>
                <w:lang w:val="en-GB"/>
              </w:rPr>
            </w:pPr>
          </w:p>
        </w:tc>
        <w:tc>
          <w:tcPr>
            <w:tcW w:w="1134" w:type="dxa"/>
            <w:gridSpan w:val="3"/>
            <w:tcBorders>
              <w:top w:val="single" w:sz="2" w:space="0" w:color="auto"/>
            </w:tcBorders>
            <w:vAlign w:val="bottom"/>
          </w:tcPr>
          <w:p w14:paraId="0D7709EC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283" w:type="dxa"/>
          </w:tcPr>
          <w:p w14:paraId="2AC44CD8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1089" w:type="dxa"/>
            <w:gridSpan w:val="3"/>
            <w:tcBorders>
              <w:top w:val="single" w:sz="2" w:space="0" w:color="auto"/>
            </w:tcBorders>
            <w:vAlign w:val="bottom"/>
          </w:tcPr>
          <w:p w14:paraId="47C4D774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</w:tr>
      <w:tr w:rsidR="00BA1762" w:rsidRPr="00EC3424" w14:paraId="19AC57A9" w14:textId="77777777" w:rsidTr="00261572">
        <w:trPr>
          <w:cantSplit/>
        </w:trPr>
        <w:tc>
          <w:tcPr>
            <w:tcW w:w="1762" w:type="dxa"/>
          </w:tcPr>
          <w:p w14:paraId="099BF150" w14:textId="77777777" w:rsidR="00BA1762" w:rsidRPr="00EC3424" w:rsidRDefault="00BA1762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en-GB"/>
              </w:rPr>
            </w:pPr>
          </w:p>
        </w:tc>
        <w:tc>
          <w:tcPr>
            <w:tcW w:w="5524" w:type="dxa"/>
            <w:gridSpan w:val="5"/>
            <w:vAlign w:val="bottom"/>
          </w:tcPr>
          <w:p w14:paraId="3E8541A9" w14:textId="77777777" w:rsidR="00BA1762" w:rsidRPr="00273AE0" w:rsidRDefault="00FD23CB" w:rsidP="00FD23CB">
            <w:pPr>
              <w:pStyle w:val="Bodycopyhanging"/>
              <w:spacing w:before="0" w:line="240" w:lineRule="auto"/>
              <w:ind w:left="0" w:firstLine="0"/>
              <w:rPr>
                <w:sz w:val="18"/>
                <w:szCs w:val="18"/>
                <w:lang w:val="ru-RU"/>
              </w:rPr>
            </w:pPr>
            <w:r w:rsidRPr="00273AE0">
              <w:rPr>
                <w:sz w:val="18"/>
                <w:szCs w:val="18"/>
                <w:lang w:val="ru-RU"/>
              </w:rPr>
              <w:t>Чист</w:t>
            </w:r>
            <w:r w:rsidR="00690D2F">
              <w:rPr>
                <w:sz w:val="18"/>
                <w:szCs w:val="18"/>
                <w:lang w:val="ru-RU"/>
              </w:rPr>
              <w:t>ое</w:t>
            </w:r>
            <w:r w:rsidRPr="00273AE0">
              <w:rPr>
                <w:sz w:val="18"/>
                <w:szCs w:val="18"/>
                <w:lang w:val="ru-RU"/>
              </w:rPr>
              <w:t xml:space="preserve"> </w:t>
            </w:r>
            <w:r w:rsidR="00881927">
              <w:rPr>
                <w:sz w:val="18"/>
                <w:szCs w:val="18"/>
                <w:lang w:val="ru-RU"/>
              </w:rPr>
              <w:t>поступление</w:t>
            </w:r>
            <w:r w:rsidRPr="00273AE0">
              <w:rPr>
                <w:sz w:val="18"/>
                <w:szCs w:val="18"/>
                <w:lang w:val="ru-RU"/>
              </w:rPr>
              <w:t>/(</w:t>
            </w:r>
            <w:r w:rsidR="00881927">
              <w:rPr>
                <w:sz w:val="18"/>
                <w:szCs w:val="18"/>
                <w:lang w:val="ru-RU"/>
              </w:rPr>
              <w:t>выбытие</w:t>
            </w:r>
            <w:r w:rsidRPr="00273AE0">
              <w:rPr>
                <w:sz w:val="18"/>
                <w:szCs w:val="18"/>
                <w:lang w:val="ru-RU"/>
              </w:rPr>
              <w:t>) денежных средств</w:t>
            </w:r>
          </w:p>
        </w:tc>
        <w:tc>
          <w:tcPr>
            <w:tcW w:w="1134" w:type="dxa"/>
            <w:gridSpan w:val="3"/>
            <w:tcBorders>
              <w:bottom w:val="single" w:sz="12" w:space="0" w:color="auto"/>
            </w:tcBorders>
            <w:vAlign w:val="bottom"/>
          </w:tcPr>
          <w:p w14:paraId="1934C1B2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  <w:r w:rsidRPr="00E61369">
              <w:rPr>
                <w:sz w:val="18"/>
                <w:szCs w:val="18"/>
              </w:rPr>
              <w:t>391</w:t>
            </w:r>
          </w:p>
        </w:tc>
        <w:tc>
          <w:tcPr>
            <w:tcW w:w="283" w:type="dxa"/>
          </w:tcPr>
          <w:p w14:paraId="17F78037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1089" w:type="dxa"/>
            <w:gridSpan w:val="3"/>
            <w:tcBorders>
              <w:bottom w:val="single" w:sz="12" w:space="0" w:color="auto"/>
            </w:tcBorders>
            <w:vAlign w:val="bottom"/>
          </w:tcPr>
          <w:p w14:paraId="0CFE7A73" w14:textId="77777777" w:rsidR="00BA1762" w:rsidRPr="00E61369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  <w:r w:rsidRPr="00E61369">
              <w:rPr>
                <w:sz w:val="18"/>
                <w:szCs w:val="18"/>
              </w:rPr>
              <w:t>1,923</w:t>
            </w:r>
          </w:p>
        </w:tc>
      </w:tr>
      <w:tr w:rsidR="00BA1762" w:rsidRPr="00EC3424" w14:paraId="04F20FAC" w14:textId="77777777" w:rsidTr="00261572">
        <w:trPr>
          <w:cantSplit/>
        </w:trPr>
        <w:tc>
          <w:tcPr>
            <w:tcW w:w="1762" w:type="dxa"/>
          </w:tcPr>
          <w:p w14:paraId="03ABA59F" w14:textId="77777777" w:rsidR="00BA1762" w:rsidRPr="00EC3424" w:rsidRDefault="00BA1762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en-GB"/>
              </w:rPr>
            </w:pPr>
          </w:p>
        </w:tc>
        <w:tc>
          <w:tcPr>
            <w:tcW w:w="5524" w:type="dxa"/>
            <w:gridSpan w:val="5"/>
            <w:vAlign w:val="bottom"/>
          </w:tcPr>
          <w:p w14:paraId="6AFD7337" w14:textId="77777777" w:rsidR="00BA1762" w:rsidRPr="00111F2D" w:rsidRDefault="00BA1762" w:rsidP="00494AD5">
            <w:pPr>
              <w:pStyle w:val="Bodycopyhanging"/>
              <w:spacing w:before="0" w:line="240" w:lineRule="auto"/>
              <w:ind w:left="0" w:firstLine="0"/>
              <w:rPr>
                <w:sz w:val="18"/>
                <w:szCs w:val="18"/>
                <w:u w:val="dotted"/>
                <w:lang w:val="en-GB"/>
              </w:rPr>
            </w:pPr>
          </w:p>
        </w:tc>
        <w:tc>
          <w:tcPr>
            <w:tcW w:w="1134" w:type="dxa"/>
            <w:gridSpan w:val="3"/>
            <w:tcBorders>
              <w:top w:val="single" w:sz="12" w:space="0" w:color="auto"/>
            </w:tcBorders>
            <w:vAlign w:val="bottom"/>
          </w:tcPr>
          <w:p w14:paraId="1839F680" w14:textId="77777777" w:rsidR="00BA1762" w:rsidRPr="00EC3424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283" w:type="dxa"/>
          </w:tcPr>
          <w:p w14:paraId="02B2472C" w14:textId="77777777" w:rsidR="00BA1762" w:rsidRPr="00EC3424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1089" w:type="dxa"/>
            <w:gridSpan w:val="3"/>
            <w:tcBorders>
              <w:top w:val="single" w:sz="12" w:space="0" w:color="auto"/>
            </w:tcBorders>
            <w:vAlign w:val="bottom"/>
          </w:tcPr>
          <w:p w14:paraId="0C611F15" w14:textId="77777777" w:rsidR="00BA1762" w:rsidRPr="00EC3424" w:rsidRDefault="00BA1762" w:rsidP="00494AD5">
            <w:pPr>
              <w:pStyle w:val="Bodycopyhanging"/>
              <w:spacing w:before="0" w:line="240" w:lineRule="auto"/>
              <w:ind w:left="0" w:firstLine="0"/>
              <w:jc w:val="right"/>
              <w:rPr>
                <w:sz w:val="18"/>
                <w:szCs w:val="18"/>
                <w:lang w:val="en-GB"/>
              </w:rPr>
            </w:pPr>
          </w:p>
        </w:tc>
      </w:tr>
    </w:tbl>
    <w:p w14:paraId="554FF5F1" w14:textId="77777777" w:rsidR="00BA1762" w:rsidRDefault="00BA1762" w:rsidP="00BA1762"/>
    <w:tbl>
      <w:tblPr>
        <w:tblW w:w="9795" w:type="dxa"/>
        <w:tblInd w:w="-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62"/>
        <w:gridCol w:w="5723"/>
        <w:gridCol w:w="1009"/>
        <w:gridCol w:w="291"/>
        <w:gridCol w:w="1010"/>
      </w:tblGrid>
      <w:tr w:rsidR="00BA1762" w:rsidRPr="00BF72FF" w14:paraId="03FB76B3" w14:textId="77777777" w:rsidTr="00106D38">
        <w:trPr>
          <w:cantSplit/>
          <w:tblHeader/>
        </w:trPr>
        <w:tc>
          <w:tcPr>
            <w:tcW w:w="1762" w:type="dxa"/>
            <w:shd w:val="clear" w:color="auto" w:fill="0C2577"/>
            <w:vAlign w:val="bottom"/>
          </w:tcPr>
          <w:p w14:paraId="779AFF88" w14:textId="77777777" w:rsidR="00BA1762" w:rsidRPr="00BF72FF" w:rsidRDefault="00EF79A6" w:rsidP="00494AD5">
            <w:pPr>
              <w:pStyle w:val="Bodycopyheader1"/>
              <w:pageBreakBefore/>
              <w:widowControl w:val="0"/>
              <w:spacing w:before="120" w:after="120" w:line="240" w:lineRule="auto"/>
              <w:rPr>
                <w:color w:val="0C2777"/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  <w:lang w:val="ru-RU"/>
              </w:rPr>
              <w:lastRenderedPageBreak/>
              <w:t>Источник</w:t>
            </w:r>
          </w:p>
        </w:tc>
        <w:tc>
          <w:tcPr>
            <w:tcW w:w="8033" w:type="dxa"/>
            <w:gridSpan w:val="4"/>
            <w:shd w:val="clear" w:color="auto" w:fill="0C2577"/>
            <w:vAlign w:val="bottom"/>
          </w:tcPr>
          <w:p w14:paraId="104A0DAE" w14:textId="77777777" w:rsidR="00BA1762" w:rsidRPr="00EF79A6" w:rsidRDefault="00496906" w:rsidP="00494AD5">
            <w:pPr>
              <w:spacing w:before="120" w:after="120"/>
              <w:ind w:right="14"/>
              <w:rPr>
                <w:rFonts w:ascii="Arial" w:hAnsi="Arial" w:cs="Arial"/>
                <w:b/>
                <w:bCs/>
                <w:iCs/>
                <w:color w:val="0C2577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lang w:val="ru-RU"/>
              </w:rPr>
              <w:t>ОАО «Холдинг»</w:t>
            </w:r>
          </w:p>
        </w:tc>
      </w:tr>
      <w:tr w:rsidR="00BA1762" w:rsidRPr="00BF72FF" w14:paraId="5822A1B4" w14:textId="77777777" w:rsidTr="00106D38">
        <w:trPr>
          <w:cantSplit/>
          <w:tblHeader/>
        </w:trPr>
        <w:tc>
          <w:tcPr>
            <w:tcW w:w="1762" w:type="dxa"/>
          </w:tcPr>
          <w:p w14:paraId="61056420" w14:textId="77777777" w:rsidR="00BA1762" w:rsidRPr="00BF72FF" w:rsidRDefault="00BA1762" w:rsidP="00494AD5">
            <w:pPr>
              <w:pStyle w:val="Bodycopyheader1"/>
              <w:widowControl w:val="0"/>
              <w:spacing w:before="0" w:line="240" w:lineRule="auto"/>
              <w:rPr>
                <w:b w:val="0"/>
                <w:color w:val="0C2777"/>
                <w:sz w:val="18"/>
                <w:szCs w:val="18"/>
              </w:rPr>
            </w:pPr>
          </w:p>
        </w:tc>
        <w:tc>
          <w:tcPr>
            <w:tcW w:w="8033" w:type="dxa"/>
            <w:gridSpan w:val="4"/>
          </w:tcPr>
          <w:p w14:paraId="26DF1B2F" w14:textId="77777777" w:rsidR="00BA1762" w:rsidRPr="00BF72FF" w:rsidRDefault="00BA1762" w:rsidP="00494AD5">
            <w:pPr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</w:rPr>
            </w:pPr>
          </w:p>
        </w:tc>
      </w:tr>
      <w:tr w:rsidR="00BA1762" w:rsidRPr="00BF72FF" w14:paraId="15445491" w14:textId="77777777" w:rsidTr="00106D38">
        <w:trPr>
          <w:cantSplit/>
        </w:trPr>
        <w:tc>
          <w:tcPr>
            <w:tcW w:w="1762" w:type="dxa"/>
          </w:tcPr>
          <w:p w14:paraId="43A2691B" w14:textId="77777777" w:rsidR="00BA1762" w:rsidRPr="00273AE0" w:rsidRDefault="00BA1762" w:rsidP="00494AD5">
            <w:pPr>
              <w:pStyle w:val="Bodycopyheader1"/>
              <w:widowControl w:val="0"/>
              <w:spacing w:before="0" w:line="240" w:lineRule="auto"/>
              <w:rPr>
                <w:b w:val="0"/>
                <w:color w:val="0C2777"/>
                <w:sz w:val="18"/>
                <w:szCs w:val="18"/>
                <w:lang w:val="ru-RU"/>
              </w:rPr>
            </w:pPr>
          </w:p>
        </w:tc>
        <w:tc>
          <w:tcPr>
            <w:tcW w:w="5723" w:type="dxa"/>
          </w:tcPr>
          <w:p w14:paraId="48A70E2B" w14:textId="62DCA72C" w:rsidR="00BA1762" w:rsidRPr="00554237" w:rsidRDefault="00EF79A6" w:rsidP="00494AD5">
            <w:pPr>
              <w:pStyle w:val="Bodycopyheader1"/>
              <w:spacing w:before="0" w:line="240" w:lineRule="auto"/>
              <w:rPr>
                <w:color w:val="0C2577"/>
                <w:sz w:val="18"/>
                <w:szCs w:val="18"/>
              </w:rPr>
            </w:pPr>
            <w:r>
              <w:rPr>
                <w:color w:val="0C2577"/>
                <w:sz w:val="18"/>
                <w:szCs w:val="18"/>
                <w:lang w:val="ru-RU"/>
              </w:rPr>
              <w:t>«</w:t>
            </w:r>
            <w:r w:rsidR="00B465A1">
              <w:rPr>
                <w:color w:val="0C2577"/>
                <w:sz w:val="18"/>
                <w:szCs w:val="18"/>
                <w:lang w:val="ru-RU"/>
              </w:rPr>
              <w:t>ДО-</w:t>
            </w:r>
            <w:r>
              <w:rPr>
                <w:color w:val="0C2577"/>
                <w:sz w:val="18"/>
                <w:szCs w:val="18"/>
                <w:lang w:val="ru-RU"/>
              </w:rPr>
              <w:t>4»</w:t>
            </w:r>
            <w:r w:rsidR="00BA1762" w:rsidRPr="00554237">
              <w:rPr>
                <w:color w:val="0C2577"/>
                <w:sz w:val="18"/>
                <w:szCs w:val="18"/>
              </w:rPr>
              <w:t xml:space="preserve"> </w:t>
            </w:r>
          </w:p>
        </w:tc>
        <w:tc>
          <w:tcPr>
            <w:tcW w:w="1009" w:type="dxa"/>
            <w:tcBorders>
              <w:bottom w:val="single" w:sz="4" w:space="0" w:color="0C2577"/>
            </w:tcBorders>
          </w:tcPr>
          <w:p w14:paraId="4BD76DE6" w14:textId="763E7D48" w:rsidR="00BA1762" w:rsidRPr="009921D3" w:rsidRDefault="00B222CC" w:rsidP="00494AD5">
            <w:pPr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iCs/>
                <w:color w:val="0C2577"/>
                <w:sz w:val="18"/>
                <w:szCs w:val="18"/>
              </w:rPr>
              <w:t>31/12/15</w:t>
            </w:r>
          </w:p>
        </w:tc>
        <w:tc>
          <w:tcPr>
            <w:tcW w:w="291" w:type="dxa"/>
          </w:tcPr>
          <w:p w14:paraId="229FE813" w14:textId="77777777" w:rsidR="00BA1762" w:rsidRPr="00BF72FF" w:rsidRDefault="00BA1762" w:rsidP="00494AD5">
            <w:pPr>
              <w:jc w:val="center"/>
              <w:rPr>
                <w:rFonts w:ascii="Arial" w:hAnsi="Arial" w:cs="Arial"/>
                <w:bCs/>
                <w:iCs/>
                <w:color w:val="0C2577"/>
                <w:sz w:val="18"/>
                <w:szCs w:val="18"/>
              </w:rPr>
            </w:pPr>
          </w:p>
        </w:tc>
        <w:tc>
          <w:tcPr>
            <w:tcW w:w="1010" w:type="dxa"/>
            <w:tcBorders>
              <w:bottom w:val="single" w:sz="4" w:space="0" w:color="0C2577"/>
            </w:tcBorders>
          </w:tcPr>
          <w:p w14:paraId="6B96DA5F" w14:textId="3844D476" w:rsidR="00BA1762" w:rsidRPr="009921D3" w:rsidRDefault="00B222CC" w:rsidP="00494AD5">
            <w:pPr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iCs/>
                <w:color w:val="0C2577"/>
                <w:sz w:val="18"/>
                <w:szCs w:val="18"/>
              </w:rPr>
              <w:t>31/12/14</w:t>
            </w:r>
          </w:p>
        </w:tc>
      </w:tr>
      <w:tr w:rsidR="00BA1762" w:rsidRPr="00BF72FF" w14:paraId="7EA4B86D" w14:textId="77777777" w:rsidTr="00106D38">
        <w:trPr>
          <w:cantSplit/>
        </w:trPr>
        <w:tc>
          <w:tcPr>
            <w:tcW w:w="1762" w:type="dxa"/>
          </w:tcPr>
          <w:p w14:paraId="796D016F" w14:textId="77777777" w:rsidR="00BA1762" w:rsidRPr="00BF72FF" w:rsidRDefault="00BA1762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65DCF975" w14:textId="77777777" w:rsidR="00BA1762" w:rsidRPr="00554237" w:rsidRDefault="00BA1762" w:rsidP="00494AD5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</w:p>
        </w:tc>
        <w:tc>
          <w:tcPr>
            <w:tcW w:w="1009" w:type="dxa"/>
            <w:vAlign w:val="bottom"/>
          </w:tcPr>
          <w:p w14:paraId="695ADA56" w14:textId="77777777" w:rsidR="00BA1762" w:rsidRPr="00DC69FD" w:rsidRDefault="00BA1762" w:rsidP="00494AD5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1" w:type="dxa"/>
          </w:tcPr>
          <w:p w14:paraId="5D771777" w14:textId="77777777" w:rsidR="00BA1762" w:rsidRPr="00DC69FD" w:rsidRDefault="00BA1762" w:rsidP="00494AD5">
            <w:pPr>
              <w:pStyle w:val="Bodycopyheader1"/>
              <w:spacing w:before="0" w:line="240" w:lineRule="auto"/>
              <w:jc w:val="center"/>
              <w:rPr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010" w:type="dxa"/>
            <w:vAlign w:val="bottom"/>
          </w:tcPr>
          <w:p w14:paraId="3CCC2498" w14:textId="77777777" w:rsidR="00BA1762" w:rsidRPr="00DC69FD" w:rsidRDefault="00BA1762" w:rsidP="00494AD5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8"/>
                <w:szCs w:val="18"/>
              </w:rPr>
            </w:pPr>
          </w:p>
        </w:tc>
      </w:tr>
      <w:tr w:rsidR="00EF79A6" w:rsidRPr="00BF72FF" w14:paraId="0B169093" w14:textId="77777777" w:rsidTr="00106D38">
        <w:trPr>
          <w:cantSplit/>
        </w:trPr>
        <w:tc>
          <w:tcPr>
            <w:tcW w:w="1762" w:type="dxa"/>
          </w:tcPr>
          <w:p w14:paraId="10442C4E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226465CF" w14:textId="77777777" w:rsidR="00EF79A6" w:rsidRPr="00EF79A6" w:rsidRDefault="00EF79A6" w:rsidP="00494AD5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  <w:r w:rsidRPr="00273AE0">
              <w:rPr>
                <w:b w:val="0"/>
                <w:sz w:val="18"/>
                <w:szCs w:val="18"/>
                <w:lang w:val="ru-RU"/>
              </w:rPr>
              <w:t>Краткосрочные активы</w:t>
            </w:r>
          </w:p>
        </w:tc>
        <w:tc>
          <w:tcPr>
            <w:tcW w:w="1009" w:type="dxa"/>
            <w:vAlign w:val="bottom"/>
          </w:tcPr>
          <w:p w14:paraId="00A275E4" w14:textId="77777777" w:rsidR="00EF79A6" w:rsidRPr="00BF72FF" w:rsidRDefault="00EF79A6" w:rsidP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32,100</w:t>
            </w:r>
          </w:p>
        </w:tc>
        <w:tc>
          <w:tcPr>
            <w:tcW w:w="291" w:type="dxa"/>
          </w:tcPr>
          <w:p w14:paraId="73916E70" w14:textId="77777777" w:rsidR="00EF79A6" w:rsidRPr="00BF72FF" w:rsidRDefault="00EF79A6" w:rsidP="00494AD5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0" w:type="dxa"/>
            <w:vAlign w:val="bottom"/>
          </w:tcPr>
          <w:p w14:paraId="2D46AAE3" w14:textId="77777777" w:rsidR="00EF79A6" w:rsidRPr="00BF72FF" w:rsidRDefault="00EF79A6" w:rsidP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31,400</w:t>
            </w:r>
          </w:p>
        </w:tc>
      </w:tr>
      <w:tr w:rsidR="00EF79A6" w:rsidRPr="00BF72FF" w14:paraId="2014BFA2" w14:textId="77777777" w:rsidTr="00106D38">
        <w:trPr>
          <w:cantSplit/>
        </w:trPr>
        <w:tc>
          <w:tcPr>
            <w:tcW w:w="1762" w:type="dxa"/>
          </w:tcPr>
          <w:p w14:paraId="7BB4FD2A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69612313" w14:textId="77777777" w:rsidR="00EF79A6" w:rsidRPr="00EF79A6" w:rsidRDefault="00EF79A6" w:rsidP="00494AD5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  <w:r w:rsidRPr="00273AE0">
              <w:rPr>
                <w:b w:val="0"/>
                <w:sz w:val="18"/>
                <w:szCs w:val="18"/>
                <w:lang w:val="ru-RU"/>
              </w:rPr>
              <w:t>Долгосрочные активы</w:t>
            </w:r>
          </w:p>
        </w:tc>
        <w:tc>
          <w:tcPr>
            <w:tcW w:w="1009" w:type="dxa"/>
            <w:vAlign w:val="bottom"/>
          </w:tcPr>
          <w:p w14:paraId="4E8B829E" w14:textId="77777777" w:rsidR="00EF79A6" w:rsidRPr="00BF72FF" w:rsidRDefault="00EF79A6" w:rsidP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10,238</w:t>
            </w:r>
          </w:p>
        </w:tc>
        <w:tc>
          <w:tcPr>
            <w:tcW w:w="291" w:type="dxa"/>
          </w:tcPr>
          <w:p w14:paraId="591EC4C2" w14:textId="77777777" w:rsidR="00EF79A6" w:rsidRPr="00BF72FF" w:rsidRDefault="00EF79A6" w:rsidP="00494AD5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0" w:type="dxa"/>
            <w:vAlign w:val="bottom"/>
          </w:tcPr>
          <w:p w14:paraId="0C6F2CC2" w14:textId="77777777" w:rsidR="00EF79A6" w:rsidRPr="00BF72FF" w:rsidRDefault="00EF79A6" w:rsidP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10,441</w:t>
            </w:r>
          </w:p>
        </w:tc>
      </w:tr>
      <w:tr w:rsidR="00EF79A6" w:rsidRPr="00BF72FF" w14:paraId="65F75E2D" w14:textId="77777777" w:rsidTr="006654F9">
        <w:trPr>
          <w:cantSplit/>
        </w:trPr>
        <w:tc>
          <w:tcPr>
            <w:tcW w:w="1762" w:type="dxa"/>
          </w:tcPr>
          <w:p w14:paraId="57086352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77D726D7" w14:textId="77777777" w:rsidR="00EF79A6" w:rsidRPr="00EF79A6" w:rsidRDefault="00EF79A6" w:rsidP="00494AD5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  <w:r w:rsidRPr="00273AE0">
              <w:rPr>
                <w:b w:val="0"/>
                <w:sz w:val="18"/>
                <w:szCs w:val="18"/>
                <w:lang w:val="ru-RU"/>
              </w:rPr>
              <w:t>Краткосрочные обязательства</w:t>
            </w:r>
          </w:p>
        </w:tc>
        <w:tc>
          <w:tcPr>
            <w:tcW w:w="1009" w:type="dxa"/>
            <w:vAlign w:val="bottom"/>
          </w:tcPr>
          <w:p w14:paraId="13F9EF15" w14:textId="77777777" w:rsidR="00EF79A6" w:rsidRPr="00BF72FF" w:rsidRDefault="00EF79A6" w:rsidP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(1,617)</w:t>
            </w:r>
          </w:p>
        </w:tc>
        <w:tc>
          <w:tcPr>
            <w:tcW w:w="291" w:type="dxa"/>
          </w:tcPr>
          <w:p w14:paraId="7655BE89" w14:textId="77777777" w:rsidR="00EF79A6" w:rsidRPr="00BF72FF" w:rsidRDefault="00EF79A6" w:rsidP="00494AD5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0" w:type="dxa"/>
            <w:vAlign w:val="bottom"/>
          </w:tcPr>
          <w:p w14:paraId="527B79AA" w14:textId="77777777" w:rsidR="00EF79A6" w:rsidRPr="00BF72FF" w:rsidRDefault="00EF79A6" w:rsidP="00106D38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(4,299)</w:t>
            </w:r>
          </w:p>
        </w:tc>
      </w:tr>
      <w:tr w:rsidR="00EF79A6" w:rsidRPr="00BF72FF" w14:paraId="26CA9BAC" w14:textId="77777777" w:rsidTr="006654F9">
        <w:trPr>
          <w:cantSplit/>
        </w:trPr>
        <w:tc>
          <w:tcPr>
            <w:tcW w:w="1762" w:type="dxa"/>
          </w:tcPr>
          <w:p w14:paraId="5DE4C202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2BF3A284" w14:textId="77777777" w:rsidR="00EF79A6" w:rsidRPr="00EF79A6" w:rsidRDefault="00EF79A6" w:rsidP="00494AD5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  <w:r w:rsidRPr="00273AE0">
              <w:rPr>
                <w:b w:val="0"/>
                <w:sz w:val="18"/>
                <w:szCs w:val="18"/>
                <w:lang w:val="ru-RU"/>
              </w:rPr>
              <w:t>Долгосрочные обязательства</w:t>
            </w:r>
          </w:p>
        </w:tc>
        <w:tc>
          <w:tcPr>
            <w:tcW w:w="1009" w:type="dxa"/>
            <w:tcBorders>
              <w:bottom w:val="single" w:sz="2" w:space="0" w:color="auto"/>
            </w:tcBorders>
            <w:vAlign w:val="bottom"/>
          </w:tcPr>
          <w:p w14:paraId="3CAE68FC" w14:textId="77777777" w:rsidR="00EF79A6" w:rsidRPr="00BF72FF" w:rsidRDefault="00EF79A6" w:rsidP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(5,121)</w:t>
            </w:r>
          </w:p>
        </w:tc>
        <w:tc>
          <w:tcPr>
            <w:tcW w:w="291" w:type="dxa"/>
          </w:tcPr>
          <w:p w14:paraId="09FE6CE2" w14:textId="77777777" w:rsidR="00EF79A6" w:rsidRPr="00BF72FF" w:rsidRDefault="00EF79A6" w:rsidP="00494AD5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0" w:type="dxa"/>
            <w:tcBorders>
              <w:bottom w:val="single" w:sz="2" w:space="0" w:color="auto"/>
            </w:tcBorders>
            <w:vAlign w:val="bottom"/>
          </w:tcPr>
          <w:p w14:paraId="00A3CBB5" w14:textId="77777777" w:rsidR="00EF79A6" w:rsidRPr="00BF72FF" w:rsidRDefault="00EF79A6" w:rsidP="00106D38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(5,342)</w:t>
            </w:r>
          </w:p>
        </w:tc>
      </w:tr>
      <w:tr w:rsidR="00EF79A6" w:rsidRPr="00BF72FF" w14:paraId="58601EB6" w14:textId="77777777" w:rsidTr="006654F9">
        <w:trPr>
          <w:cantSplit/>
        </w:trPr>
        <w:tc>
          <w:tcPr>
            <w:tcW w:w="1762" w:type="dxa"/>
          </w:tcPr>
          <w:p w14:paraId="45C2E2D0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608415EC" w14:textId="77777777" w:rsidR="00EF79A6" w:rsidRPr="00EF79A6" w:rsidRDefault="00EF79A6" w:rsidP="00494AD5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  <w:r w:rsidRPr="00273AE0">
              <w:rPr>
                <w:b w:val="0"/>
                <w:sz w:val="18"/>
                <w:szCs w:val="18"/>
                <w:lang w:val="ru-RU"/>
              </w:rPr>
              <w:t>Собственный капитал акционеров Компании</w:t>
            </w:r>
          </w:p>
        </w:tc>
        <w:tc>
          <w:tcPr>
            <w:tcW w:w="1009" w:type="dxa"/>
            <w:tcBorders>
              <w:top w:val="single" w:sz="2" w:space="0" w:color="auto"/>
            </w:tcBorders>
            <w:vAlign w:val="bottom"/>
          </w:tcPr>
          <w:p w14:paraId="4649E47D" w14:textId="77777777" w:rsidR="00EF79A6" w:rsidRPr="00BF72FF" w:rsidRDefault="00EF79A6" w:rsidP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24,920</w:t>
            </w:r>
          </w:p>
        </w:tc>
        <w:tc>
          <w:tcPr>
            <w:tcW w:w="291" w:type="dxa"/>
          </w:tcPr>
          <w:p w14:paraId="1BCF5C84" w14:textId="77777777" w:rsidR="00EF79A6" w:rsidRPr="00BF72FF" w:rsidRDefault="00EF79A6" w:rsidP="00494AD5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single" w:sz="2" w:space="0" w:color="auto"/>
            </w:tcBorders>
            <w:vAlign w:val="bottom"/>
          </w:tcPr>
          <w:p w14:paraId="7D1CE3E7" w14:textId="77777777" w:rsidR="00EF79A6" w:rsidRPr="00BF72FF" w:rsidRDefault="00EF79A6" w:rsidP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22,540</w:t>
            </w:r>
          </w:p>
        </w:tc>
      </w:tr>
      <w:tr w:rsidR="00EF79A6" w:rsidRPr="00BF72FF" w14:paraId="64D83F5A" w14:textId="77777777" w:rsidTr="00106D38">
        <w:trPr>
          <w:cantSplit/>
        </w:trPr>
        <w:tc>
          <w:tcPr>
            <w:tcW w:w="1762" w:type="dxa"/>
          </w:tcPr>
          <w:p w14:paraId="7A870774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2935D717" w14:textId="77777777" w:rsidR="00EF79A6" w:rsidRPr="00EF79A6" w:rsidRDefault="007409CE" w:rsidP="00515BFD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  <w:lang w:val="ru-RU"/>
              </w:rPr>
              <w:t>НД</w:t>
            </w:r>
          </w:p>
        </w:tc>
        <w:tc>
          <w:tcPr>
            <w:tcW w:w="1009" w:type="dxa"/>
            <w:vAlign w:val="bottom"/>
          </w:tcPr>
          <w:p w14:paraId="11896134" w14:textId="77777777" w:rsidR="00EF79A6" w:rsidRPr="00BF72FF" w:rsidRDefault="00EF79A6" w:rsidP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10,680</w:t>
            </w:r>
          </w:p>
        </w:tc>
        <w:tc>
          <w:tcPr>
            <w:tcW w:w="291" w:type="dxa"/>
          </w:tcPr>
          <w:p w14:paraId="5E62C52E" w14:textId="77777777" w:rsidR="00EF79A6" w:rsidRPr="00BF72FF" w:rsidRDefault="00EF79A6" w:rsidP="00494AD5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0" w:type="dxa"/>
            <w:vAlign w:val="bottom"/>
          </w:tcPr>
          <w:p w14:paraId="0E3365E2" w14:textId="77777777" w:rsidR="00EF79A6" w:rsidRPr="00BF72FF" w:rsidRDefault="00EF79A6" w:rsidP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9,660</w:t>
            </w:r>
          </w:p>
        </w:tc>
      </w:tr>
      <w:tr w:rsidR="00EF79A6" w:rsidRPr="00BF72FF" w14:paraId="1571820F" w14:textId="77777777" w:rsidTr="00106D38">
        <w:trPr>
          <w:cantSplit/>
        </w:trPr>
        <w:tc>
          <w:tcPr>
            <w:tcW w:w="1762" w:type="dxa"/>
          </w:tcPr>
          <w:p w14:paraId="57035EFF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37604DC7" w14:textId="77777777" w:rsidR="00EF79A6" w:rsidRPr="00EF79A6" w:rsidRDefault="00EF79A6" w:rsidP="00494AD5">
            <w:pPr>
              <w:pStyle w:val="Bodycopy"/>
              <w:spacing w:before="0" w:line="240" w:lineRule="auto"/>
              <w:rPr>
                <w:sz w:val="18"/>
                <w:szCs w:val="18"/>
              </w:rPr>
            </w:pPr>
          </w:p>
        </w:tc>
        <w:tc>
          <w:tcPr>
            <w:tcW w:w="1009" w:type="dxa"/>
            <w:vAlign w:val="bottom"/>
          </w:tcPr>
          <w:p w14:paraId="0494AFC7" w14:textId="77777777" w:rsidR="00EF79A6" w:rsidRPr="00BF72FF" w:rsidRDefault="00EF79A6" w:rsidP="00494AD5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1" w:type="dxa"/>
          </w:tcPr>
          <w:p w14:paraId="572808A8" w14:textId="77777777" w:rsidR="00EF79A6" w:rsidRPr="00BF72FF" w:rsidRDefault="00EF79A6" w:rsidP="00494AD5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0" w:type="dxa"/>
            <w:vAlign w:val="bottom"/>
          </w:tcPr>
          <w:p w14:paraId="35E10B0B" w14:textId="77777777" w:rsidR="00EF79A6" w:rsidRPr="00BF72FF" w:rsidRDefault="00EF79A6" w:rsidP="00494AD5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</w:tr>
      <w:tr w:rsidR="00EF79A6" w:rsidRPr="00BF72FF" w14:paraId="14A091CA" w14:textId="77777777" w:rsidTr="00106D38">
        <w:trPr>
          <w:cantSplit/>
        </w:trPr>
        <w:tc>
          <w:tcPr>
            <w:tcW w:w="1762" w:type="dxa"/>
          </w:tcPr>
          <w:p w14:paraId="3E9743DA" w14:textId="77777777" w:rsidR="00EF79A6" w:rsidRPr="00BF72FF" w:rsidRDefault="00EF79A6" w:rsidP="00494AD5">
            <w:pPr>
              <w:pStyle w:val="sourceref"/>
              <w:widowControl w:val="0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4C12EA32" w14:textId="77777777" w:rsidR="00EF79A6" w:rsidRPr="00EF79A6" w:rsidRDefault="00EF79A6" w:rsidP="00494AD5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u w:val="dotted"/>
              </w:rPr>
            </w:pPr>
          </w:p>
        </w:tc>
        <w:tc>
          <w:tcPr>
            <w:tcW w:w="1009" w:type="dxa"/>
            <w:tcBorders>
              <w:bottom w:val="single" w:sz="4" w:space="0" w:color="0C2577"/>
            </w:tcBorders>
          </w:tcPr>
          <w:p w14:paraId="0CAF5E81" w14:textId="7E36BE1F" w:rsidR="00EF79A6" w:rsidRPr="009921D3" w:rsidRDefault="009103E4" w:rsidP="00494AD5">
            <w:pPr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  <w:t>2015</w:t>
            </w:r>
          </w:p>
        </w:tc>
        <w:tc>
          <w:tcPr>
            <w:tcW w:w="291" w:type="dxa"/>
          </w:tcPr>
          <w:p w14:paraId="3EC92247" w14:textId="77777777" w:rsidR="00EF79A6" w:rsidRPr="00BF72FF" w:rsidRDefault="00EF79A6" w:rsidP="00494AD5">
            <w:pPr>
              <w:jc w:val="center"/>
              <w:rPr>
                <w:rFonts w:ascii="Arial" w:hAnsi="Arial" w:cs="Arial"/>
                <w:bCs/>
                <w:iCs/>
                <w:color w:val="0C2577"/>
                <w:sz w:val="18"/>
                <w:szCs w:val="18"/>
              </w:rPr>
            </w:pPr>
          </w:p>
        </w:tc>
        <w:tc>
          <w:tcPr>
            <w:tcW w:w="1010" w:type="dxa"/>
            <w:tcBorders>
              <w:bottom w:val="single" w:sz="4" w:space="0" w:color="0C2577"/>
            </w:tcBorders>
          </w:tcPr>
          <w:p w14:paraId="4534C619" w14:textId="6FB001D3" w:rsidR="00EF79A6" w:rsidRPr="009921D3" w:rsidRDefault="00B222CC" w:rsidP="00494AD5">
            <w:pPr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  <w:t>2014</w:t>
            </w:r>
          </w:p>
        </w:tc>
      </w:tr>
      <w:tr w:rsidR="00EF79A6" w:rsidRPr="00BF72FF" w14:paraId="03156C19" w14:textId="77777777" w:rsidTr="00106D38">
        <w:trPr>
          <w:cantSplit/>
        </w:trPr>
        <w:tc>
          <w:tcPr>
            <w:tcW w:w="1762" w:type="dxa"/>
          </w:tcPr>
          <w:p w14:paraId="6F05AAA7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4770B251" w14:textId="77777777" w:rsidR="00EF79A6" w:rsidRPr="00EF79A6" w:rsidRDefault="00EF79A6" w:rsidP="00494AD5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u w:val="dotted"/>
              </w:rPr>
            </w:pPr>
          </w:p>
        </w:tc>
        <w:tc>
          <w:tcPr>
            <w:tcW w:w="1009" w:type="dxa"/>
            <w:tcBorders>
              <w:top w:val="single" w:sz="4" w:space="0" w:color="0C2577"/>
            </w:tcBorders>
            <w:vAlign w:val="bottom"/>
          </w:tcPr>
          <w:p w14:paraId="4975ABC3" w14:textId="77777777" w:rsidR="00EF79A6" w:rsidRPr="00DC69FD" w:rsidRDefault="00EF79A6" w:rsidP="00494AD5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1" w:type="dxa"/>
          </w:tcPr>
          <w:p w14:paraId="424B259E" w14:textId="77777777" w:rsidR="00EF79A6" w:rsidRPr="00DC69FD" w:rsidRDefault="00EF79A6" w:rsidP="00494AD5">
            <w:pPr>
              <w:pStyle w:val="Bodycopyheader1"/>
              <w:spacing w:before="0" w:line="240" w:lineRule="auto"/>
              <w:jc w:val="center"/>
              <w:rPr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single" w:sz="4" w:space="0" w:color="0C2577"/>
            </w:tcBorders>
            <w:vAlign w:val="bottom"/>
          </w:tcPr>
          <w:p w14:paraId="57EEE6B4" w14:textId="77777777" w:rsidR="00EF79A6" w:rsidRPr="00DC69FD" w:rsidRDefault="00EF79A6" w:rsidP="00494AD5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8"/>
                <w:szCs w:val="18"/>
              </w:rPr>
            </w:pPr>
          </w:p>
        </w:tc>
      </w:tr>
      <w:tr w:rsidR="00EF79A6" w:rsidRPr="00BF72FF" w14:paraId="0AD57BA8" w14:textId="77777777" w:rsidTr="003E29E1">
        <w:trPr>
          <w:cantSplit/>
        </w:trPr>
        <w:tc>
          <w:tcPr>
            <w:tcW w:w="1762" w:type="dxa"/>
          </w:tcPr>
          <w:p w14:paraId="67E0B35A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324D6D59" w14:textId="77777777" w:rsidR="00EF79A6" w:rsidRPr="00EF79A6" w:rsidRDefault="00EF79A6" w:rsidP="00494AD5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  <w:r w:rsidRPr="00273AE0">
              <w:rPr>
                <w:b w:val="0"/>
                <w:sz w:val="18"/>
                <w:szCs w:val="18"/>
                <w:lang w:val="ru-RU"/>
              </w:rPr>
              <w:t>Выручка</w:t>
            </w:r>
            <w:r w:rsidRPr="00273AE0">
              <w:rPr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1009" w:type="dxa"/>
            <w:vAlign w:val="bottom"/>
          </w:tcPr>
          <w:p w14:paraId="5F68BE28" w14:textId="77777777" w:rsidR="00EF79A6" w:rsidRPr="00BF72FF" w:rsidRDefault="00EF79A6" w:rsidP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6,200</w:t>
            </w:r>
          </w:p>
        </w:tc>
        <w:tc>
          <w:tcPr>
            <w:tcW w:w="291" w:type="dxa"/>
          </w:tcPr>
          <w:p w14:paraId="5053E1AB" w14:textId="77777777" w:rsidR="00EF79A6" w:rsidRPr="00BF72FF" w:rsidRDefault="00EF79A6" w:rsidP="00494AD5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0" w:type="dxa"/>
            <w:vAlign w:val="bottom"/>
          </w:tcPr>
          <w:p w14:paraId="3D052E7E" w14:textId="77777777" w:rsidR="00EF79A6" w:rsidRPr="00BF72FF" w:rsidRDefault="00EF79A6" w:rsidP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6,101</w:t>
            </w:r>
          </w:p>
        </w:tc>
      </w:tr>
      <w:tr w:rsidR="00EF79A6" w:rsidRPr="00BF72FF" w14:paraId="12F5190F" w14:textId="77777777" w:rsidTr="003E29E1">
        <w:trPr>
          <w:cantSplit/>
        </w:trPr>
        <w:tc>
          <w:tcPr>
            <w:tcW w:w="1762" w:type="dxa"/>
          </w:tcPr>
          <w:p w14:paraId="3AF59461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7A4A177D" w14:textId="77777777" w:rsidR="00EF79A6" w:rsidRPr="00EF79A6" w:rsidRDefault="00EF79A6" w:rsidP="00494AD5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  <w:r w:rsidRPr="00273AE0">
              <w:rPr>
                <w:b w:val="0"/>
                <w:sz w:val="18"/>
                <w:szCs w:val="18"/>
                <w:lang w:val="ru-RU"/>
              </w:rPr>
              <w:t>Расходы</w:t>
            </w:r>
          </w:p>
        </w:tc>
        <w:tc>
          <w:tcPr>
            <w:tcW w:w="1009" w:type="dxa"/>
            <w:tcBorders>
              <w:bottom w:val="single" w:sz="2" w:space="0" w:color="auto"/>
            </w:tcBorders>
            <w:vAlign w:val="bottom"/>
          </w:tcPr>
          <w:p w14:paraId="077416D7" w14:textId="77777777" w:rsidR="00EF79A6" w:rsidRPr="00BF72FF" w:rsidRDefault="00EF79A6" w:rsidP="00106D38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(2,800)</w:t>
            </w:r>
          </w:p>
        </w:tc>
        <w:tc>
          <w:tcPr>
            <w:tcW w:w="291" w:type="dxa"/>
          </w:tcPr>
          <w:p w14:paraId="0B9CF679" w14:textId="77777777" w:rsidR="00EF79A6" w:rsidRPr="00BF72FF" w:rsidRDefault="00EF79A6" w:rsidP="00494AD5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0" w:type="dxa"/>
            <w:tcBorders>
              <w:bottom w:val="single" w:sz="2" w:space="0" w:color="auto"/>
            </w:tcBorders>
            <w:vAlign w:val="bottom"/>
          </w:tcPr>
          <w:p w14:paraId="1FA8348F" w14:textId="77777777" w:rsidR="00EF79A6" w:rsidRPr="00BF72FF" w:rsidRDefault="00EF79A6" w:rsidP="00106D38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(2,834)</w:t>
            </w:r>
          </w:p>
        </w:tc>
      </w:tr>
      <w:tr w:rsidR="00AF0BA1" w:rsidRPr="00BF72FF" w14:paraId="3F06C85C" w14:textId="77777777" w:rsidTr="003E29E1">
        <w:trPr>
          <w:cantSplit/>
        </w:trPr>
        <w:tc>
          <w:tcPr>
            <w:tcW w:w="1762" w:type="dxa"/>
          </w:tcPr>
          <w:p w14:paraId="5FCF1662" w14:textId="77777777" w:rsidR="00AF0BA1" w:rsidRPr="00BF72FF" w:rsidRDefault="00AF0BA1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269AA7D0" w14:textId="77777777" w:rsidR="00AF0BA1" w:rsidRPr="00273AE0" w:rsidRDefault="00AF0BA1" w:rsidP="00494AD5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</w:p>
        </w:tc>
        <w:tc>
          <w:tcPr>
            <w:tcW w:w="1009" w:type="dxa"/>
            <w:tcBorders>
              <w:top w:val="single" w:sz="2" w:space="0" w:color="auto"/>
            </w:tcBorders>
            <w:vAlign w:val="bottom"/>
          </w:tcPr>
          <w:p w14:paraId="162493DB" w14:textId="77777777" w:rsidR="00AF0BA1" w:rsidRPr="00BF72FF" w:rsidRDefault="00AF0BA1" w:rsidP="00106D38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rPr>
                <w:sz w:val="18"/>
                <w:szCs w:val="18"/>
              </w:rPr>
            </w:pPr>
          </w:p>
        </w:tc>
        <w:tc>
          <w:tcPr>
            <w:tcW w:w="291" w:type="dxa"/>
          </w:tcPr>
          <w:p w14:paraId="1449025E" w14:textId="77777777" w:rsidR="00AF0BA1" w:rsidRPr="00BF72FF" w:rsidRDefault="00AF0BA1" w:rsidP="00494AD5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single" w:sz="2" w:space="0" w:color="auto"/>
            </w:tcBorders>
            <w:vAlign w:val="bottom"/>
          </w:tcPr>
          <w:p w14:paraId="4FEC8067" w14:textId="77777777" w:rsidR="00AF0BA1" w:rsidRPr="00BF72FF" w:rsidRDefault="00AF0BA1" w:rsidP="00106D38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rPr>
                <w:sz w:val="18"/>
                <w:szCs w:val="18"/>
              </w:rPr>
            </w:pPr>
          </w:p>
        </w:tc>
      </w:tr>
      <w:tr w:rsidR="00EF79A6" w:rsidRPr="00BF72FF" w14:paraId="77C44A58" w14:textId="77777777" w:rsidTr="00AF0BA1">
        <w:trPr>
          <w:cantSplit/>
        </w:trPr>
        <w:tc>
          <w:tcPr>
            <w:tcW w:w="1762" w:type="dxa"/>
          </w:tcPr>
          <w:p w14:paraId="02413C34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1BAF5502" w14:textId="77777777" w:rsidR="00EF79A6" w:rsidRPr="00EF79A6" w:rsidRDefault="00EF79A6" w:rsidP="00494AD5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  <w:r w:rsidRPr="00273AE0">
              <w:rPr>
                <w:b w:val="0"/>
                <w:sz w:val="18"/>
                <w:szCs w:val="18"/>
                <w:lang w:val="ru-RU"/>
              </w:rPr>
              <w:t>Прибыль (убыток) за год</w:t>
            </w:r>
          </w:p>
        </w:tc>
        <w:tc>
          <w:tcPr>
            <w:tcW w:w="1009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305CF776" w14:textId="77777777" w:rsidR="00EF79A6" w:rsidRPr="00BF72FF" w:rsidRDefault="00EF79A6" w:rsidP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3,400</w:t>
            </w:r>
          </w:p>
        </w:tc>
        <w:tc>
          <w:tcPr>
            <w:tcW w:w="291" w:type="dxa"/>
            <w:shd w:val="clear" w:color="auto" w:fill="auto"/>
          </w:tcPr>
          <w:p w14:paraId="798E2A27" w14:textId="77777777" w:rsidR="00EF79A6" w:rsidRPr="00BF72FF" w:rsidRDefault="00EF79A6" w:rsidP="00494AD5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5DF41486" w14:textId="77777777" w:rsidR="00EF79A6" w:rsidRPr="00BF72FF" w:rsidRDefault="00EF79A6" w:rsidP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3,267</w:t>
            </w:r>
          </w:p>
        </w:tc>
      </w:tr>
      <w:tr w:rsidR="00EF79A6" w:rsidRPr="00BF72FF" w14:paraId="42776C01" w14:textId="77777777" w:rsidTr="00106D38">
        <w:trPr>
          <w:cantSplit/>
        </w:trPr>
        <w:tc>
          <w:tcPr>
            <w:tcW w:w="1762" w:type="dxa"/>
          </w:tcPr>
          <w:p w14:paraId="406500DD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7DDEF187" w14:textId="77777777" w:rsidR="00EF79A6" w:rsidRPr="00EF79A6" w:rsidRDefault="00EF79A6" w:rsidP="00494AD5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</w:p>
        </w:tc>
        <w:tc>
          <w:tcPr>
            <w:tcW w:w="1009" w:type="dxa"/>
            <w:vAlign w:val="bottom"/>
          </w:tcPr>
          <w:p w14:paraId="6CE4C0AD" w14:textId="77777777" w:rsidR="00EF79A6" w:rsidRPr="00BF72FF" w:rsidRDefault="00EF79A6" w:rsidP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1" w:type="dxa"/>
          </w:tcPr>
          <w:p w14:paraId="1EC097C6" w14:textId="77777777" w:rsidR="00EF79A6" w:rsidRPr="00BF72FF" w:rsidRDefault="00EF79A6" w:rsidP="00494AD5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0" w:type="dxa"/>
            <w:vAlign w:val="bottom"/>
          </w:tcPr>
          <w:p w14:paraId="5D8B4232" w14:textId="77777777" w:rsidR="00EF79A6" w:rsidRPr="00BF72FF" w:rsidRDefault="00EF79A6" w:rsidP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</w:tr>
      <w:tr w:rsidR="00EF79A6" w:rsidRPr="00BF72FF" w14:paraId="57C60FAE" w14:textId="77777777" w:rsidTr="00106D38">
        <w:trPr>
          <w:cantSplit/>
        </w:trPr>
        <w:tc>
          <w:tcPr>
            <w:tcW w:w="1762" w:type="dxa"/>
          </w:tcPr>
          <w:p w14:paraId="7A773528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4A3F34B8" w14:textId="77777777" w:rsidR="00EF79A6" w:rsidRPr="00273AE0" w:rsidRDefault="00EF79A6" w:rsidP="00494AD5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 w:rsidRPr="00273AE0">
              <w:rPr>
                <w:b w:val="0"/>
                <w:sz w:val="18"/>
                <w:szCs w:val="18"/>
                <w:lang w:val="ru-RU"/>
              </w:rPr>
              <w:t>Прибыль (убыток), относящаяся к акционерам Компании</w:t>
            </w:r>
          </w:p>
        </w:tc>
        <w:tc>
          <w:tcPr>
            <w:tcW w:w="1009" w:type="dxa"/>
            <w:vAlign w:val="bottom"/>
          </w:tcPr>
          <w:p w14:paraId="75D653FA" w14:textId="77777777" w:rsidR="00EF79A6" w:rsidRPr="00BF72FF" w:rsidRDefault="00EF79A6" w:rsidP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2,380</w:t>
            </w:r>
          </w:p>
        </w:tc>
        <w:tc>
          <w:tcPr>
            <w:tcW w:w="291" w:type="dxa"/>
          </w:tcPr>
          <w:p w14:paraId="3A60958E" w14:textId="77777777" w:rsidR="00EF79A6" w:rsidRPr="00BF72FF" w:rsidRDefault="00EF79A6" w:rsidP="00494AD5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0" w:type="dxa"/>
            <w:vAlign w:val="bottom"/>
          </w:tcPr>
          <w:p w14:paraId="26564C9E" w14:textId="77777777" w:rsidR="00EF79A6" w:rsidRPr="00BF72FF" w:rsidRDefault="00EF79A6" w:rsidP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2,287</w:t>
            </w:r>
          </w:p>
        </w:tc>
      </w:tr>
      <w:tr w:rsidR="00EF79A6" w:rsidRPr="00BF72FF" w14:paraId="295720F7" w14:textId="77777777" w:rsidTr="00106D38">
        <w:trPr>
          <w:cantSplit/>
        </w:trPr>
        <w:tc>
          <w:tcPr>
            <w:tcW w:w="1762" w:type="dxa"/>
          </w:tcPr>
          <w:p w14:paraId="64546E96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16234B4F" w14:textId="77777777" w:rsidR="00EF79A6" w:rsidRPr="00273AE0" w:rsidRDefault="00EF79A6" w:rsidP="007409CE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 w:rsidRPr="00273AE0">
              <w:rPr>
                <w:b w:val="0"/>
                <w:sz w:val="18"/>
                <w:szCs w:val="18"/>
                <w:lang w:val="ru-RU"/>
              </w:rPr>
              <w:t xml:space="preserve">Прибыль (убыток), </w:t>
            </w:r>
            <w:r w:rsidR="002F65E8" w:rsidRPr="00395B17">
              <w:rPr>
                <w:b w:val="0"/>
                <w:sz w:val="18"/>
                <w:szCs w:val="18"/>
                <w:lang w:val="ru-RU"/>
              </w:rPr>
              <w:t>относящ</w:t>
            </w:r>
            <w:r w:rsidR="007409CE">
              <w:rPr>
                <w:b w:val="0"/>
                <w:sz w:val="18"/>
                <w:szCs w:val="18"/>
                <w:lang w:val="ru-RU"/>
              </w:rPr>
              <w:t>ая</w:t>
            </w:r>
            <w:r w:rsidR="002F65E8" w:rsidRPr="00395B17">
              <w:rPr>
                <w:b w:val="0"/>
                <w:sz w:val="18"/>
                <w:szCs w:val="18"/>
                <w:lang w:val="ru-RU"/>
              </w:rPr>
              <w:t xml:space="preserve">ся к </w:t>
            </w:r>
            <w:r w:rsidR="007409CE">
              <w:rPr>
                <w:b w:val="0"/>
                <w:sz w:val="18"/>
                <w:szCs w:val="18"/>
                <w:lang w:val="ru-RU"/>
              </w:rPr>
              <w:t>НД</w:t>
            </w:r>
            <w:r w:rsidR="002F65E8" w:rsidRPr="00395B17">
              <w:rPr>
                <w:b w:val="0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1009" w:type="dxa"/>
            <w:tcBorders>
              <w:bottom w:val="single" w:sz="4" w:space="0" w:color="auto"/>
            </w:tcBorders>
            <w:vAlign w:val="bottom"/>
          </w:tcPr>
          <w:p w14:paraId="630CCEDE" w14:textId="77777777" w:rsidR="00EF79A6" w:rsidRPr="00BF72FF" w:rsidRDefault="00EF79A6" w:rsidP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1,020</w:t>
            </w:r>
          </w:p>
        </w:tc>
        <w:tc>
          <w:tcPr>
            <w:tcW w:w="291" w:type="dxa"/>
          </w:tcPr>
          <w:p w14:paraId="7D690B30" w14:textId="77777777" w:rsidR="00EF79A6" w:rsidRPr="00BF72FF" w:rsidRDefault="00EF79A6" w:rsidP="00494AD5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0" w:type="dxa"/>
            <w:tcBorders>
              <w:bottom w:val="single" w:sz="4" w:space="0" w:color="auto"/>
            </w:tcBorders>
            <w:vAlign w:val="bottom"/>
          </w:tcPr>
          <w:p w14:paraId="41DF29E5" w14:textId="77777777" w:rsidR="00EF79A6" w:rsidRPr="00BF72FF" w:rsidRDefault="00EF79A6" w:rsidP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980</w:t>
            </w:r>
          </w:p>
        </w:tc>
      </w:tr>
      <w:tr w:rsidR="00EF79A6" w:rsidRPr="00BF72FF" w14:paraId="4ED3BBEF" w14:textId="77777777" w:rsidTr="00106D38">
        <w:trPr>
          <w:cantSplit/>
        </w:trPr>
        <w:tc>
          <w:tcPr>
            <w:tcW w:w="1762" w:type="dxa"/>
          </w:tcPr>
          <w:p w14:paraId="0E98775B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0A278673" w14:textId="77777777" w:rsidR="00EF79A6" w:rsidRPr="00EF79A6" w:rsidRDefault="00EF79A6" w:rsidP="00494AD5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  <w:r w:rsidRPr="00273AE0">
              <w:rPr>
                <w:b w:val="0"/>
                <w:sz w:val="18"/>
                <w:szCs w:val="18"/>
                <w:lang w:val="ru-RU"/>
              </w:rPr>
              <w:t>Прибыль (убыток) за год</w:t>
            </w:r>
          </w:p>
        </w:tc>
        <w:tc>
          <w:tcPr>
            <w:tcW w:w="1009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14:paraId="295D9995" w14:textId="77777777" w:rsidR="00EF79A6" w:rsidRPr="00BF72FF" w:rsidRDefault="00EF79A6" w:rsidP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3,400</w:t>
            </w:r>
          </w:p>
        </w:tc>
        <w:tc>
          <w:tcPr>
            <w:tcW w:w="291" w:type="dxa"/>
          </w:tcPr>
          <w:p w14:paraId="06D9BEA0" w14:textId="77777777" w:rsidR="00EF79A6" w:rsidRPr="00BF72FF" w:rsidRDefault="00EF79A6" w:rsidP="00494AD5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14:paraId="6A72BD44" w14:textId="77777777" w:rsidR="00EF79A6" w:rsidRPr="00BF72FF" w:rsidRDefault="00EF79A6" w:rsidP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3,267</w:t>
            </w:r>
          </w:p>
        </w:tc>
      </w:tr>
      <w:tr w:rsidR="00EF79A6" w:rsidRPr="00BF72FF" w14:paraId="44AB921E" w14:textId="77777777" w:rsidTr="00106D38">
        <w:trPr>
          <w:cantSplit/>
        </w:trPr>
        <w:tc>
          <w:tcPr>
            <w:tcW w:w="1762" w:type="dxa"/>
          </w:tcPr>
          <w:p w14:paraId="2BDD9EAF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701D77C3" w14:textId="77777777" w:rsidR="00EF79A6" w:rsidRPr="00EF79A6" w:rsidRDefault="00EF79A6" w:rsidP="00494AD5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</w:p>
        </w:tc>
        <w:tc>
          <w:tcPr>
            <w:tcW w:w="1009" w:type="dxa"/>
            <w:vAlign w:val="bottom"/>
          </w:tcPr>
          <w:p w14:paraId="35886C07" w14:textId="77777777" w:rsidR="00EF79A6" w:rsidRPr="00BF72FF" w:rsidRDefault="00EF79A6" w:rsidP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1" w:type="dxa"/>
          </w:tcPr>
          <w:p w14:paraId="4DA50981" w14:textId="77777777" w:rsidR="00EF79A6" w:rsidRPr="00BF72FF" w:rsidRDefault="00EF79A6" w:rsidP="00494AD5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0" w:type="dxa"/>
            <w:vAlign w:val="bottom"/>
          </w:tcPr>
          <w:p w14:paraId="4F6A8635" w14:textId="77777777" w:rsidR="00EF79A6" w:rsidRPr="00BF72FF" w:rsidRDefault="00EF79A6" w:rsidP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</w:tr>
      <w:tr w:rsidR="00EF79A6" w:rsidRPr="00BF72FF" w14:paraId="51800F2D" w14:textId="77777777" w:rsidTr="00106D38">
        <w:trPr>
          <w:cantSplit/>
        </w:trPr>
        <w:tc>
          <w:tcPr>
            <w:tcW w:w="1762" w:type="dxa"/>
          </w:tcPr>
          <w:p w14:paraId="05117433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09A38034" w14:textId="77777777" w:rsidR="00EF79A6" w:rsidRPr="00273AE0" w:rsidRDefault="00EF79A6" w:rsidP="00C570D4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 w:rsidRPr="00273AE0">
              <w:rPr>
                <w:b w:val="0"/>
                <w:sz w:val="18"/>
                <w:szCs w:val="18"/>
                <w:lang w:val="ru-RU"/>
              </w:rPr>
              <w:t>П</w:t>
            </w:r>
            <w:r w:rsidR="00C570D4">
              <w:rPr>
                <w:b w:val="0"/>
                <w:sz w:val="18"/>
                <w:szCs w:val="18"/>
                <w:lang w:val="ru-RU"/>
              </w:rPr>
              <w:t>СД</w:t>
            </w:r>
            <w:r w:rsidRPr="00273AE0">
              <w:rPr>
                <w:b w:val="0"/>
                <w:sz w:val="18"/>
                <w:szCs w:val="18"/>
                <w:lang w:val="ru-RU"/>
              </w:rPr>
              <w:t xml:space="preserve">, относящийся к акционерам </w:t>
            </w:r>
            <w:r w:rsidR="001D71B2">
              <w:rPr>
                <w:b w:val="0"/>
                <w:sz w:val="18"/>
                <w:szCs w:val="18"/>
                <w:lang w:val="ru-RU"/>
              </w:rPr>
              <w:t>К</w:t>
            </w:r>
            <w:r w:rsidR="001D71B2" w:rsidRPr="00273AE0">
              <w:rPr>
                <w:b w:val="0"/>
                <w:sz w:val="18"/>
                <w:szCs w:val="18"/>
                <w:lang w:val="ru-RU"/>
              </w:rPr>
              <w:t>омпании</w:t>
            </w:r>
          </w:p>
        </w:tc>
        <w:tc>
          <w:tcPr>
            <w:tcW w:w="1009" w:type="dxa"/>
            <w:vAlign w:val="bottom"/>
          </w:tcPr>
          <w:p w14:paraId="6079FCCB" w14:textId="77777777" w:rsidR="00EF79A6" w:rsidRPr="00BF72FF" w:rsidRDefault="00EF79A6" w:rsidP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-</w:t>
            </w:r>
          </w:p>
        </w:tc>
        <w:tc>
          <w:tcPr>
            <w:tcW w:w="291" w:type="dxa"/>
          </w:tcPr>
          <w:p w14:paraId="42E3D089" w14:textId="77777777" w:rsidR="00EF79A6" w:rsidRPr="00BF72FF" w:rsidRDefault="00EF79A6" w:rsidP="00494AD5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0" w:type="dxa"/>
            <w:vAlign w:val="bottom"/>
          </w:tcPr>
          <w:p w14:paraId="38C3FAFA" w14:textId="77777777" w:rsidR="00EF79A6" w:rsidRPr="00BF72FF" w:rsidRDefault="00EF79A6" w:rsidP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-</w:t>
            </w:r>
          </w:p>
        </w:tc>
      </w:tr>
      <w:tr w:rsidR="00EF79A6" w:rsidRPr="00BF72FF" w14:paraId="6A3992BD" w14:textId="77777777" w:rsidTr="00106D38">
        <w:trPr>
          <w:cantSplit/>
        </w:trPr>
        <w:tc>
          <w:tcPr>
            <w:tcW w:w="1762" w:type="dxa"/>
          </w:tcPr>
          <w:p w14:paraId="38D320B1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1699FCFF" w14:textId="77777777" w:rsidR="00EF79A6" w:rsidRPr="00273AE0" w:rsidRDefault="00EF79A6" w:rsidP="00C570D4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 w:rsidRPr="00273AE0">
              <w:rPr>
                <w:b w:val="0"/>
                <w:sz w:val="18"/>
                <w:szCs w:val="18"/>
                <w:lang w:val="ru-RU"/>
              </w:rPr>
              <w:t>П</w:t>
            </w:r>
            <w:r w:rsidR="00C570D4">
              <w:rPr>
                <w:b w:val="0"/>
                <w:sz w:val="18"/>
                <w:szCs w:val="18"/>
                <w:lang w:val="ru-RU"/>
              </w:rPr>
              <w:t>СД</w:t>
            </w:r>
            <w:r w:rsidRPr="00273AE0">
              <w:rPr>
                <w:b w:val="0"/>
                <w:sz w:val="18"/>
                <w:szCs w:val="18"/>
                <w:lang w:val="ru-RU"/>
              </w:rPr>
              <w:t xml:space="preserve">, относящийся к </w:t>
            </w:r>
            <w:r w:rsidR="007409CE">
              <w:rPr>
                <w:b w:val="0"/>
                <w:sz w:val="18"/>
                <w:szCs w:val="18"/>
                <w:lang w:val="ru-RU"/>
              </w:rPr>
              <w:t>НД</w:t>
            </w:r>
          </w:p>
        </w:tc>
        <w:tc>
          <w:tcPr>
            <w:tcW w:w="1009" w:type="dxa"/>
            <w:tcBorders>
              <w:bottom w:val="single" w:sz="4" w:space="0" w:color="auto"/>
            </w:tcBorders>
            <w:vAlign w:val="bottom"/>
          </w:tcPr>
          <w:p w14:paraId="2C8B7C2F" w14:textId="77777777" w:rsidR="00EF79A6" w:rsidRPr="00BF72FF" w:rsidRDefault="00EF79A6" w:rsidP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-</w:t>
            </w:r>
          </w:p>
        </w:tc>
        <w:tc>
          <w:tcPr>
            <w:tcW w:w="291" w:type="dxa"/>
          </w:tcPr>
          <w:p w14:paraId="7E27DDBA" w14:textId="77777777" w:rsidR="00EF79A6" w:rsidRPr="00BF72FF" w:rsidRDefault="00EF79A6" w:rsidP="00494AD5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0" w:type="dxa"/>
            <w:tcBorders>
              <w:bottom w:val="single" w:sz="4" w:space="0" w:color="auto"/>
            </w:tcBorders>
            <w:vAlign w:val="bottom"/>
          </w:tcPr>
          <w:p w14:paraId="5A7233C9" w14:textId="77777777" w:rsidR="00EF79A6" w:rsidRPr="00BF72FF" w:rsidRDefault="00EF79A6" w:rsidP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-</w:t>
            </w:r>
          </w:p>
        </w:tc>
      </w:tr>
      <w:tr w:rsidR="00EF79A6" w:rsidRPr="00BF72FF" w14:paraId="290C6BA8" w14:textId="77777777" w:rsidTr="00106D38">
        <w:trPr>
          <w:cantSplit/>
        </w:trPr>
        <w:tc>
          <w:tcPr>
            <w:tcW w:w="1762" w:type="dxa"/>
          </w:tcPr>
          <w:p w14:paraId="3DBF4C01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6ED3990E" w14:textId="77777777" w:rsidR="00EF79A6" w:rsidRPr="00273AE0" w:rsidRDefault="00C570D4" w:rsidP="00494AD5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>
              <w:rPr>
                <w:b w:val="0"/>
                <w:sz w:val="18"/>
                <w:szCs w:val="18"/>
                <w:lang w:val="ru-RU"/>
              </w:rPr>
              <w:t>ПСД</w:t>
            </w:r>
            <w:r w:rsidR="00EF79A6" w:rsidRPr="00273AE0">
              <w:rPr>
                <w:b w:val="0"/>
                <w:sz w:val="18"/>
                <w:szCs w:val="18"/>
                <w:lang w:val="ru-RU"/>
              </w:rPr>
              <w:t xml:space="preserve"> за год</w:t>
            </w:r>
          </w:p>
        </w:tc>
        <w:tc>
          <w:tcPr>
            <w:tcW w:w="1009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14:paraId="46A38DFE" w14:textId="77777777" w:rsidR="00EF79A6" w:rsidRPr="00BF72FF" w:rsidRDefault="00EF79A6" w:rsidP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-</w:t>
            </w:r>
          </w:p>
        </w:tc>
        <w:tc>
          <w:tcPr>
            <w:tcW w:w="291" w:type="dxa"/>
          </w:tcPr>
          <w:p w14:paraId="0B8B364C" w14:textId="77777777" w:rsidR="00EF79A6" w:rsidRPr="00BF72FF" w:rsidRDefault="00EF79A6" w:rsidP="00494AD5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14:paraId="76AEC019" w14:textId="77777777" w:rsidR="00EF79A6" w:rsidRPr="00BF72FF" w:rsidRDefault="00EF79A6" w:rsidP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-</w:t>
            </w:r>
          </w:p>
        </w:tc>
      </w:tr>
      <w:tr w:rsidR="00EF79A6" w:rsidRPr="00BF72FF" w14:paraId="738D60CF" w14:textId="77777777" w:rsidTr="00106D38">
        <w:trPr>
          <w:cantSplit/>
        </w:trPr>
        <w:tc>
          <w:tcPr>
            <w:tcW w:w="1762" w:type="dxa"/>
          </w:tcPr>
          <w:p w14:paraId="5C8AC726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5306E2B5" w14:textId="77777777" w:rsidR="00EF79A6" w:rsidRPr="00EF79A6" w:rsidRDefault="00EF79A6" w:rsidP="00494AD5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</w:p>
        </w:tc>
        <w:tc>
          <w:tcPr>
            <w:tcW w:w="1009" w:type="dxa"/>
            <w:vAlign w:val="bottom"/>
          </w:tcPr>
          <w:p w14:paraId="4A3414CB" w14:textId="77777777" w:rsidR="00EF79A6" w:rsidRPr="00BF72FF" w:rsidRDefault="00EF79A6" w:rsidP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1" w:type="dxa"/>
          </w:tcPr>
          <w:p w14:paraId="4B0E7DD2" w14:textId="77777777" w:rsidR="00EF79A6" w:rsidRPr="00BF72FF" w:rsidRDefault="00EF79A6" w:rsidP="00494AD5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0" w:type="dxa"/>
            <w:vAlign w:val="bottom"/>
          </w:tcPr>
          <w:p w14:paraId="05FDC579" w14:textId="77777777" w:rsidR="00EF79A6" w:rsidRPr="00BF72FF" w:rsidRDefault="00EF79A6" w:rsidP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</w:tr>
      <w:tr w:rsidR="00EF79A6" w:rsidRPr="00BF72FF" w14:paraId="7B13C4DE" w14:textId="77777777" w:rsidTr="00106D38">
        <w:trPr>
          <w:cantSplit/>
        </w:trPr>
        <w:tc>
          <w:tcPr>
            <w:tcW w:w="1762" w:type="dxa"/>
          </w:tcPr>
          <w:p w14:paraId="11C7EBB3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3DA9E74D" w14:textId="77777777" w:rsidR="00EF79A6" w:rsidRPr="00273AE0" w:rsidRDefault="00EF79A6" w:rsidP="00813F63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 w:rsidRPr="00273AE0">
              <w:rPr>
                <w:b w:val="0"/>
                <w:sz w:val="18"/>
                <w:szCs w:val="18"/>
                <w:lang w:val="ru-RU"/>
              </w:rPr>
              <w:t xml:space="preserve">Итого совокупный доход, относящийся к акционерам </w:t>
            </w:r>
            <w:r w:rsidR="001D71B2">
              <w:rPr>
                <w:b w:val="0"/>
                <w:sz w:val="18"/>
                <w:szCs w:val="18"/>
                <w:lang w:val="ru-RU"/>
              </w:rPr>
              <w:t>К</w:t>
            </w:r>
            <w:r w:rsidR="001D71B2" w:rsidRPr="00273AE0">
              <w:rPr>
                <w:b w:val="0"/>
                <w:sz w:val="18"/>
                <w:szCs w:val="18"/>
                <w:lang w:val="ru-RU"/>
              </w:rPr>
              <w:t>омпании</w:t>
            </w:r>
          </w:p>
        </w:tc>
        <w:tc>
          <w:tcPr>
            <w:tcW w:w="1009" w:type="dxa"/>
            <w:vAlign w:val="bottom"/>
          </w:tcPr>
          <w:p w14:paraId="3A1B546F" w14:textId="77777777" w:rsidR="00EF79A6" w:rsidRPr="00BF72FF" w:rsidRDefault="00EF79A6" w:rsidP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2,380</w:t>
            </w:r>
          </w:p>
        </w:tc>
        <w:tc>
          <w:tcPr>
            <w:tcW w:w="291" w:type="dxa"/>
          </w:tcPr>
          <w:p w14:paraId="4582E989" w14:textId="77777777" w:rsidR="00EF79A6" w:rsidRPr="00BF72FF" w:rsidRDefault="00EF79A6" w:rsidP="00494AD5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0" w:type="dxa"/>
            <w:vAlign w:val="bottom"/>
          </w:tcPr>
          <w:p w14:paraId="4A4603FC" w14:textId="77777777" w:rsidR="00EF79A6" w:rsidRPr="00BF72FF" w:rsidRDefault="00EF79A6" w:rsidP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2,287</w:t>
            </w:r>
          </w:p>
        </w:tc>
      </w:tr>
      <w:tr w:rsidR="00EF79A6" w:rsidRPr="00BF72FF" w14:paraId="21D5E6A2" w14:textId="77777777" w:rsidTr="00106D38">
        <w:trPr>
          <w:cantSplit/>
        </w:trPr>
        <w:tc>
          <w:tcPr>
            <w:tcW w:w="1762" w:type="dxa"/>
          </w:tcPr>
          <w:p w14:paraId="40746F2F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4DDA45B3" w14:textId="77777777" w:rsidR="00EF79A6" w:rsidRPr="00273AE0" w:rsidRDefault="00EF79A6" w:rsidP="007409CE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 w:rsidRPr="00273AE0">
              <w:rPr>
                <w:b w:val="0"/>
                <w:sz w:val="18"/>
                <w:szCs w:val="18"/>
                <w:lang w:val="ru-RU"/>
              </w:rPr>
              <w:t xml:space="preserve">Итого совокупный доход, относящийся к </w:t>
            </w:r>
            <w:r w:rsidR="007409CE">
              <w:rPr>
                <w:b w:val="0"/>
                <w:sz w:val="18"/>
                <w:szCs w:val="18"/>
                <w:lang w:val="ru-RU"/>
              </w:rPr>
              <w:t>НД</w:t>
            </w:r>
          </w:p>
        </w:tc>
        <w:tc>
          <w:tcPr>
            <w:tcW w:w="1009" w:type="dxa"/>
            <w:tcBorders>
              <w:bottom w:val="single" w:sz="4" w:space="0" w:color="auto"/>
            </w:tcBorders>
            <w:vAlign w:val="bottom"/>
          </w:tcPr>
          <w:p w14:paraId="49B0C5E2" w14:textId="77777777" w:rsidR="00EF79A6" w:rsidRPr="00BF72FF" w:rsidRDefault="00EF79A6" w:rsidP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1,020</w:t>
            </w:r>
          </w:p>
        </w:tc>
        <w:tc>
          <w:tcPr>
            <w:tcW w:w="291" w:type="dxa"/>
          </w:tcPr>
          <w:p w14:paraId="1DA4517C" w14:textId="77777777" w:rsidR="00EF79A6" w:rsidRPr="00BF72FF" w:rsidRDefault="00EF79A6" w:rsidP="00494AD5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0" w:type="dxa"/>
            <w:tcBorders>
              <w:bottom w:val="single" w:sz="4" w:space="0" w:color="auto"/>
            </w:tcBorders>
            <w:vAlign w:val="bottom"/>
          </w:tcPr>
          <w:p w14:paraId="43D6C87B" w14:textId="77777777" w:rsidR="00EF79A6" w:rsidRPr="00BF72FF" w:rsidRDefault="00EF79A6" w:rsidP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980</w:t>
            </w:r>
          </w:p>
        </w:tc>
      </w:tr>
      <w:tr w:rsidR="00AF0BA1" w:rsidRPr="00BF72FF" w14:paraId="141230D1" w14:textId="77777777" w:rsidTr="00AF0BA1">
        <w:trPr>
          <w:cantSplit/>
        </w:trPr>
        <w:tc>
          <w:tcPr>
            <w:tcW w:w="1762" w:type="dxa"/>
          </w:tcPr>
          <w:p w14:paraId="25FDA76D" w14:textId="77777777" w:rsidR="00AF0BA1" w:rsidRPr="00BF72FF" w:rsidRDefault="00AF0BA1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0F0CBA85" w14:textId="77777777" w:rsidR="00AF0BA1" w:rsidRPr="00273AE0" w:rsidRDefault="00AF0BA1" w:rsidP="007409CE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</w:p>
        </w:tc>
        <w:tc>
          <w:tcPr>
            <w:tcW w:w="1009" w:type="dxa"/>
            <w:vAlign w:val="bottom"/>
          </w:tcPr>
          <w:p w14:paraId="765C4373" w14:textId="77777777" w:rsidR="00AF0BA1" w:rsidRPr="00BF72FF" w:rsidRDefault="00AF0BA1" w:rsidP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1" w:type="dxa"/>
          </w:tcPr>
          <w:p w14:paraId="4C948963" w14:textId="77777777" w:rsidR="00AF0BA1" w:rsidRPr="00BF72FF" w:rsidRDefault="00AF0BA1" w:rsidP="00494AD5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0" w:type="dxa"/>
            <w:vAlign w:val="bottom"/>
          </w:tcPr>
          <w:p w14:paraId="7967897B" w14:textId="77777777" w:rsidR="00AF0BA1" w:rsidRPr="00BF72FF" w:rsidRDefault="00AF0BA1" w:rsidP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</w:tr>
      <w:tr w:rsidR="00EF79A6" w:rsidRPr="00BF72FF" w14:paraId="1F2B48E6" w14:textId="77777777" w:rsidTr="00AF0BA1">
        <w:trPr>
          <w:cantSplit/>
        </w:trPr>
        <w:tc>
          <w:tcPr>
            <w:tcW w:w="1762" w:type="dxa"/>
          </w:tcPr>
          <w:p w14:paraId="18E78297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0489AB55" w14:textId="77777777" w:rsidR="00EF79A6" w:rsidRPr="00273AE0" w:rsidRDefault="00EF79A6" w:rsidP="00813F63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 w:rsidRPr="00273AE0">
              <w:rPr>
                <w:b w:val="0"/>
                <w:sz w:val="18"/>
                <w:szCs w:val="18"/>
                <w:lang w:val="ru-RU"/>
              </w:rPr>
              <w:t>Итого совокупный доход за год</w:t>
            </w:r>
          </w:p>
        </w:tc>
        <w:tc>
          <w:tcPr>
            <w:tcW w:w="1009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307E9281" w14:textId="77777777" w:rsidR="00EF79A6" w:rsidRPr="00BF72FF" w:rsidRDefault="00EF79A6" w:rsidP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3,400</w:t>
            </w:r>
          </w:p>
        </w:tc>
        <w:tc>
          <w:tcPr>
            <w:tcW w:w="291" w:type="dxa"/>
            <w:shd w:val="clear" w:color="auto" w:fill="auto"/>
          </w:tcPr>
          <w:p w14:paraId="02C7224E" w14:textId="77777777" w:rsidR="00EF79A6" w:rsidRPr="00BF72FF" w:rsidRDefault="00EF79A6" w:rsidP="00494AD5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2C7BA9BB" w14:textId="77777777" w:rsidR="00EF79A6" w:rsidRPr="00BF72FF" w:rsidRDefault="00EF79A6" w:rsidP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3,267</w:t>
            </w:r>
          </w:p>
        </w:tc>
      </w:tr>
      <w:tr w:rsidR="00EF79A6" w:rsidRPr="00BF72FF" w14:paraId="2AC87B0E" w14:textId="77777777" w:rsidTr="00106D38">
        <w:trPr>
          <w:cantSplit/>
        </w:trPr>
        <w:tc>
          <w:tcPr>
            <w:tcW w:w="1762" w:type="dxa"/>
          </w:tcPr>
          <w:p w14:paraId="5A98617E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8033" w:type="dxa"/>
            <w:gridSpan w:val="4"/>
          </w:tcPr>
          <w:p w14:paraId="22E0F29F" w14:textId="77777777" w:rsidR="00EF79A6" w:rsidRPr="00EF79A6" w:rsidRDefault="00EF79A6" w:rsidP="00494AD5">
            <w:pPr>
              <w:pStyle w:val="Bodycopyhanging"/>
              <w:spacing w:before="0" w:line="240" w:lineRule="auto"/>
              <w:ind w:left="0" w:firstLine="0"/>
              <w:rPr>
                <w:sz w:val="18"/>
                <w:szCs w:val="18"/>
                <w:lang w:val="en-US"/>
              </w:rPr>
            </w:pPr>
          </w:p>
        </w:tc>
      </w:tr>
      <w:tr w:rsidR="00EF79A6" w:rsidRPr="00BF72FF" w14:paraId="21B6FB70" w14:textId="77777777" w:rsidTr="00106D38">
        <w:trPr>
          <w:cantSplit/>
        </w:trPr>
        <w:tc>
          <w:tcPr>
            <w:tcW w:w="1762" w:type="dxa"/>
          </w:tcPr>
          <w:p w14:paraId="682591E3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045AAE73" w14:textId="77777777" w:rsidR="00EF79A6" w:rsidRPr="00413E34" w:rsidRDefault="00EF79A6" w:rsidP="007409CE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 w:rsidRPr="00273AE0">
              <w:rPr>
                <w:b w:val="0"/>
                <w:sz w:val="18"/>
                <w:szCs w:val="18"/>
              </w:rPr>
              <w:t>Дивиденды</w:t>
            </w:r>
            <w:r w:rsidR="00813F63">
              <w:rPr>
                <w:b w:val="0"/>
                <w:sz w:val="18"/>
                <w:szCs w:val="18"/>
                <w:lang w:val="ru-RU"/>
              </w:rPr>
              <w:t xml:space="preserve"> </w:t>
            </w:r>
            <w:r w:rsidR="00813F63" w:rsidRPr="00413E34">
              <w:rPr>
                <w:b w:val="0"/>
                <w:sz w:val="18"/>
                <w:szCs w:val="18"/>
                <w:lang w:val="ru-RU"/>
              </w:rPr>
              <w:t>по</w:t>
            </w:r>
            <w:r w:rsidR="00813F63" w:rsidRPr="00413E34">
              <w:rPr>
                <w:b w:val="0"/>
                <w:sz w:val="18"/>
                <w:szCs w:val="18"/>
              </w:rPr>
              <w:t xml:space="preserve"> </w:t>
            </w:r>
            <w:r w:rsidR="007409CE">
              <w:rPr>
                <w:b w:val="0"/>
                <w:sz w:val="18"/>
                <w:szCs w:val="18"/>
                <w:lang w:val="ru-RU"/>
              </w:rPr>
              <w:t>НД</w:t>
            </w:r>
          </w:p>
        </w:tc>
        <w:tc>
          <w:tcPr>
            <w:tcW w:w="1009" w:type="dxa"/>
            <w:tcBorders>
              <w:bottom w:val="single" w:sz="12" w:space="0" w:color="auto"/>
            </w:tcBorders>
            <w:vAlign w:val="bottom"/>
          </w:tcPr>
          <w:p w14:paraId="25E3245B" w14:textId="77777777" w:rsidR="00EF79A6" w:rsidRPr="00BF72FF" w:rsidRDefault="00EF79A6" w:rsidP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-</w:t>
            </w:r>
          </w:p>
        </w:tc>
        <w:tc>
          <w:tcPr>
            <w:tcW w:w="291" w:type="dxa"/>
          </w:tcPr>
          <w:p w14:paraId="15F681D7" w14:textId="77777777" w:rsidR="00EF79A6" w:rsidRPr="00BF72FF" w:rsidRDefault="00EF79A6" w:rsidP="00494AD5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0" w:type="dxa"/>
            <w:tcBorders>
              <w:bottom w:val="single" w:sz="12" w:space="0" w:color="auto"/>
            </w:tcBorders>
            <w:vAlign w:val="bottom"/>
          </w:tcPr>
          <w:p w14:paraId="2CDFD339" w14:textId="77777777" w:rsidR="00EF79A6" w:rsidRPr="00BF72FF" w:rsidRDefault="00EF79A6" w:rsidP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-</w:t>
            </w:r>
          </w:p>
        </w:tc>
      </w:tr>
      <w:tr w:rsidR="00EF79A6" w:rsidRPr="00BF72FF" w14:paraId="616387B5" w14:textId="77777777" w:rsidTr="00106D38">
        <w:trPr>
          <w:cantSplit/>
        </w:trPr>
        <w:tc>
          <w:tcPr>
            <w:tcW w:w="1762" w:type="dxa"/>
          </w:tcPr>
          <w:p w14:paraId="03D8C757" w14:textId="77777777" w:rsidR="00EF79A6" w:rsidRPr="00BF72FF" w:rsidRDefault="00EF79A6" w:rsidP="00494AD5">
            <w:pPr>
              <w:pStyle w:val="Bodycopyheader1"/>
              <w:spacing w:before="0" w:line="240" w:lineRule="auto"/>
              <w:rPr>
                <w:b w:val="0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</w:tcPr>
          <w:p w14:paraId="2E640B4E" w14:textId="77777777" w:rsidR="00EF79A6" w:rsidRPr="00273AE0" w:rsidRDefault="00EF79A6" w:rsidP="00494AD5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</w:p>
        </w:tc>
        <w:tc>
          <w:tcPr>
            <w:tcW w:w="1009" w:type="dxa"/>
          </w:tcPr>
          <w:p w14:paraId="4F1279BD" w14:textId="77777777" w:rsidR="00EF79A6" w:rsidRPr="00BF72FF" w:rsidRDefault="00EF79A6" w:rsidP="00494AD5">
            <w:pPr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</w:rPr>
            </w:pPr>
          </w:p>
        </w:tc>
        <w:tc>
          <w:tcPr>
            <w:tcW w:w="291" w:type="dxa"/>
          </w:tcPr>
          <w:p w14:paraId="12D52FAA" w14:textId="77777777" w:rsidR="00EF79A6" w:rsidRPr="00BF72FF" w:rsidRDefault="00EF79A6" w:rsidP="00494AD5">
            <w:pPr>
              <w:jc w:val="center"/>
              <w:rPr>
                <w:rFonts w:ascii="Arial" w:hAnsi="Arial" w:cs="Arial"/>
                <w:bCs/>
                <w:iCs/>
                <w:color w:val="0C2577"/>
                <w:sz w:val="18"/>
                <w:szCs w:val="18"/>
              </w:rPr>
            </w:pPr>
          </w:p>
        </w:tc>
        <w:tc>
          <w:tcPr>
            <w:tcW w:w="1010" w:type="dxa"/>
          </w:tcPr>
          <w:p w14:paraId="179244BB" w14:textId="77777777" w:rsidR="00EF79A6" w:rsidRPr="00BF72FF" w:rsidRDefault="00EF79A6" w:rsidP="00494AD5">
            <w:pPr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</w:rPr>
            </w:pPr>
          </w:p>
        </w:tc>
      </w:tr>
      <w:tr w:rsidR="00486BCD" w:rsidRPr="008427BB" w14:paraId="3C6E7DCA" w14:textId="77777777" w:rsidTr="00106D38">
        <w:trPr>
          <w:cantSplit/>
        </w:trPr>
        <w:tc>
          <w:tcPr>
            <w:tcW w:w="1762" w:type="dxa"/>
          </w:tcPr>
          <w:p w14:paraId="425A196C" w14:textId="77777777" w:rsidR="00486BCD" w:rsidRPr="00BF72FF" w:rsidRDefault="00486BCD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158E28F1" w14:textId="77777777" w:rsidR="00486BCD" w:rsidRPr="00273AE0" w:rsidRDefault="00486BCD" w:rsidP="00494AD5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 w:rsidRPr="00273AE0">
              <w:rPr>
                <w:b w:val="0"/>
                <w:sz w:val="18"/>
                <w:szCs w:val="18"/>
                <w:lang w:val="ru-RU"/>
              </w:rPr>
              <w:t>Чист</w:t>
            </w:r>
            <w:r>
              <w:rPr>
                <w:b w:val="0"/>
                <w:sz w:val="18"/>
                <w:szCs w:val="18"/>
                <w:lang w:val="ru-RU"/>
              </w:rPr>
              <w:t>ое</w:t>
            </w:r>
            <w:r w:rsidRPr="00273AE0">
              <w:rPr>
                <w:b w:val="0"/>
                <w:sz w:val="18"/>
                <w:szCs w:val="18"/>
                <w:lang w:val="ru-RU"/>
              </w:rPr>
              <w:t xml:space="preserve"> </w:t>
            </w:r>
            <w:r>
              <w:rPr>
                <w:b w:val="0"/>
                <w:sz w:val="18"/>
                <w:szCs w:val="18"/>
                <w:lang w:val="ru-RU"/>
              </w:rPr>
              <w:t>поступление</w:t>
            </w:r>
            <w:r w:rsidRPr="00273AE0">
              <w:rPr>
                <w:b w:val="0"/>
                <w:sz w:val="18"/>
                <w:szCs w:val="18"/>
                <w:lang w:val="ru-RU"/>
              </w:rPr>
              <w:t>/(</w:t>
            </w:r>
            <w:r>
              <w:rPr>
                <w:b w:val="0"/>
                <w:sz w:val="18"/>
                <w:szCs w:val="18"/>
                <w:lang w:val="ru-RU"/>
              </w:rPr>
              <w:t>выбытие</w:t>
            </w:r>
            <w:r w:rsidRPr="00273AE0">
              <w:rPr>
                <w:b w:val="0"/>
                <w:sz w:val="18"/>
                <w:szCs w:val="18"/>
                <w:lang w:val="ru-RU"/>
              </w:rPr>
              <w:t>) денежных средств</w:t>
            </w:r>
            <w:r w:rsidR="00813F63">
              <w:rPr>
                <w:b w:val="0"/>
                <w:sz w:val="18"/>
                <w:szCs w:val="18"/>
                <w:lang w:val="ru-RU"/>
              </w:rPr>
              <w:t xml:space="preserve"> от:</w:t>
            </w:r>
          </w:p>
        </w:tc>
        <w:tc>
          <w:tcPr>
            <w:tcW w:w="1009" w:type="dxa"/>
            <w:vAlign w:val="bottom"/>
          </w:tcPr>
          <w:p w14:paraId="09C55DD3" w14:textId="77777777" w:rsidR="00486BCD" w:rsidRPr="00413E34" w:rsidRDefault="00486BCD" w:rsidP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291" w:type="dxa"/>
          </w:tcPr>
          <w:p w14:paraId="73AD2AEF" w14:textId="77777777" w:rsidR="00486BCD" w:rsidRPr="00413E34" w:rsidRDefault="00486BCD" w:rsidP="00494AD5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010" w:type="dxa"/>
            <w:vAlign w:val="bottom"/>
          </w:tcPr>
          <w:p w14:paraId="5555175F" w14:textId="77777777" w:rsidR="00486BCD" w:rsidRPr="00413E34" w:rsidRDefault="00486BCD" w:rsidP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  <w:lang w:val="ru-RU"/>
              </w:rPr>
            </w:pPr>
          </w:p>
        </w:tc>
      </w:tr>
      <w:tr w:rsidR="00EF79A6" w:rsidRPr="00BF72FF" w14:paraId="3D3823F4" w14:textId="77777777" w:rsidTr="00106D38">
        <w:trPr>
          <w:cantSplit/>
        </w:trPr>
        <w:tc>
          <w:tcPr>
            <w:tcW w:w="1762" w:type="dxa"/>
          </w:tcPr>
          <w:p w14:paraId="75DC85E5" w14:textId="77777777" w:rsidR="00EF79A6" w:rsidRPr="00413E34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ru-RU"/>
              </w:rPr>
            </w:pPr>
          </w:p>
        </w:tc>
        <w:tc>
          <w:tcPr>
            <w:tcW w:w="5723" w:type="dxa"/>
            <w:vAlign w:val="bottom"/>
          </w:tcPr>
          <w:p w14:paraId="2809A864" w14:textId="77777777" w:rsidR="00EF79A6" w:rsidRPr="00273AE0" w:rsidRDefault="00486BCD" w:rsidP="00813F63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>
              <w:rPr>
                <w:b w:val="0"/>
                <w:sz w:val="18"/>
                <w:szCs w:val="18"/>
                <w:lang w:val="ru-RU"/>
              </w:rPr>
              <w:t xml:space="preserve">- </w:t>
            </w:r>
            <w:r w:rsidR="00EF79A6" w:rsidRPr="00273AE0">
              <w:rPr>
                <w:b w:val="0"/>
                <w:sz w:val="18"/>
                <w:szCs w:val="18"/>
                <w:lang w:val="ru-RU"/>
              </w:rPr>
              <w:t>операционной деятельности</w:t>
            </w:r>
          </w:p>
        </w:tc>
        <w:tc>
          <w:tcPr>
            <w:tcW w:w="1009" w:type="dxa"/>
            <w:vAlign w:val="bottom"/>
          </w:tcPr>
          <w:p w14:paraId="158DC418" w14:textId="77777777" w:rsidR="00EF79A6" w:rsidRPr="00BF72FF" w:rsidRDefault="00EF79A6" w:rsidP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4,405</w:t>
            </w:r>
          </w:p>
        </w:tc>
        <w:tc>
          <w:tcPr>
            <w:tcW w:w="291" w:type="dxa"/>
          </w:tcPr>
          <w:p w14:paraId="7AA8964C" w14:textId="77777777" w:rsidR="00EF79A6" w:rsidRPr="00BF72FF" w:rsidRDefault="00EF79A6" w:rsidP="00494AD5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0" w:type="dxa"/>
            <w:vAlign w:val="bottom"/>
          </w:tcPr>
          <w:p w14:paraId="309AC9B0" w14:textId="77777777" w:rsidR="00EF79A6" w:rsidRPr="00BF72FF" w:rsidRDefault="00EF79A6" w:rsidP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2,050</w:t>
            </w:r>
          </w:p>
        </w:tc>
      </w:tr>
      <w:tr w:rsidR="00EF79A6" w:rsidRPr="00BF72FF" w14:paraId="4840D609" w14:textId="77777777" w:rsidTr="003E29E1">
        <w:trPr>
          <w:cantSplit/>
        </w:trPr>
        <w:tc>
          <w:tcPr>
            <w:tcW w:w="1762" w:type="dxa"/>
          </w:tcPr>
          <w:p w14:paraId="2DC81844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7057AD43" w14:textId="77777777" w:rsidR="00EF79A6" w:rsidRPr="00273AE0" w:rsidRDefault="00486BCD" w:rsidP="00813F63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>
              <w:rPr>
                <w:b w:val="0"/>
                <w:sz w:val="18"/>
                <w:szCs w:val="18"/>
                <w:lang w:val="ru-RU"/>
              </w:rPr>
              <w:t>-</w:t>
            </w:r>
            <w:r w:rsidR="00EF79A6" w:rsidRPr="00273AE0">
              <w:rPr>
                <w:b w:val="0"/>
                <w:sz w:val="18"/>
                <w:szCs w:val="18"/>
                <w:lang w:val="ru-RU"/>
              </w:rPr>
              <w:t xml:space="preserve"> инвестиционной деятельности</w:t>
            </w:r>
          </w:p>
        </w:tc>
        <w:tc>
          <w:tcPr>
            <w:tcW w:w="1009" w:type="dxa"/>
            <w:vAlign w:val="bottom"/>
          </w:tcPr>
          <w:p w14:paraId="6E9EC4E5" w14:textId="77777777" w:rsidR="00EF79A6" w:rsidRPr="00BF72FF" w:rsidRDefault="00EF79A6" w:rsidP="00106D38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(330)</w:t>
            </w:r>
          </w:p>
        </w:tc>
        <w:tc>
          <w:tcPr>
            <w:tcW w:w="291" w:type="dxa"/>
          </w:tcPr>
          <w:p w14:paraId="5BF47236" w14:textId="77777777" w:rsidR="00EF79A6" w:rsidRPr="00BF72FF" w:rsidRDefault="00EF79A6" w:rsidP="00494AD5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0" w:type="dxa"/>
            <w:vAlign w:val="bottom"/>
          </w:tcPr>
          <w:p w14:paraId="4BCE668C" w14:textId="77777777" w:rsidR="00EF79A6" w:rsidRPr="00BF72FF" w:rsidRDefault="00EF79A6" w:rsidP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1,148</w:t>
            </w:r>
          </w:p>
        </w:tc>
      </w:tr>
      <w:tr w:rsidR="00EF79A6" w:rsidRPr="00BF72FF" w14:paraId="1CA6CD17" w14:textId="77777777" w:rsidTr="003E29E1">
        <w:trPr>
          <w:cantSplit/>
        </w:trPr>
        <w:tc>
          <w:tcPr>
            <w:tcW w:w="1762" w:type="dxa"/>
          </w:tcPr>
          <w:p w14:paraId="7A5FF48D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4E35CAE5" w14:textId="77777777" w:rsidR="00EF79A6" w:rsidRPr="00273AE0" w:rsidRDefault="00486BCD" w:rsidP="00813F63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>
              <w:rPr>
                <w:b w:val="0"/>
                <w:sz w:val="18"/>
                <w:szCs w:val="18"/>
                <w:lang w:val="ru-RU"/>
              </w:rPr>
              <w:t xml:space="preserve">- </w:t>
            </w:r>
            <w:r w:rsidR="00EF79A6" w:rsidRPr="00273AE0">
              <w:rPr>
                <w:b w:val="0"/>
                <w:sz w:val="18"/>
                <w:szCs w:val="18"/>
                <w:lang w:val="ru-RU"/>
              </w:rPr>
              <w:t>финансовой деятельности</w:t>
            </w:r>
          </w:p>
        </w:tc>
        <w:tc>
          <w:tcPr>
            <w:tcW w:w="1009" w:type="dxa"/>
            <w:tcBorders>
              <w:bottom w:val="single" w:sz="2" w:space="0" w:color="auto"/>
            </w:tcBorders>
            <w:vAlign w:val="bottom"/>
          </w:tcPr>
          <w:p w14:paraId="00B58ED5" w14:textId="77777777" w:rsidR="00EF79A6" w:rsidRPr="00BF72FF" w:rsidRDefault="00EF79A6" w:rsidP="00106D38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(3,489)</w:t>
            </w:r>
          </w:p>
        </w:tc>
        <w:tc>
          <w:tcPr>
            <w:tcW w:w="291" w:type="dxa"/>
          </w:tcPr>
          <w:p w14:paraId="50353A79" w14:textId="77777777" w:rsidR="00EF79A6" w:rsidRPr="00BF72FF" w:rsidRDefault="00EF79A6" w:rsidP="00494AD5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0" w:type="dxa"/>
            <w:tcBorders>
              <w:bottom w:val="single" w:sz="2" w:space="0" w:color="auto"/>
            </w:tcBorders>
            <w:vAlign w:val="bottom"/>
          </w:tcPr>
          <w:p w14:paraId="25111D89" w14:textId="77777777" w:rsidR="00EF79A6" w:rsidRPr="00BF72FF" w:rsidRDefault="00EF79A6" w:rsidP="00106D38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(315)</w:t>
            </w:r>
          </w:p>
        </w:tc>
      </w:tr>
      <w:tr w:rsidR="00EF79A6" w:rsidRPr="00BF72FF" w14:paraId="3867C868" w14:textId="77777777" w:rsidTr="003E29E1">
        <w:trPr>
          <w:cantSplit/>
        </w:trPr>
        <w:tc>
          <w:tcPr>
            <w:tcW w:w="1762" w:type="dxa"/>
          </w:tcPr>
          <w:p w14:paraId="4616A74C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6E1CF46F" w14:textId="77777777" w:rsidR="00EF79A6" w:rsidRPr="00EF79A6" w:rsidRDefault="00EF79A6" w:rsidP="00494AD5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</w:p>
        </w:tc>
        <w:tc>
          <w:tcPr>
            <w:tcW w:w="1009" w:type="dxa"/>
            <w:tcBorders>
              <w:top w:val="single" w:sz="2" w:space="0" w:color="auto"/>
            </w:tcBorders>
            <w:vAlign w:val="bottom"/>
          </w:tcPr>
          <w:p w14:paraId="67DA40C1" w14:textId="77777777" w:rsidR="00EF79A6" w:rsidRPr="00BF72FF" w:rsidRDefault="00EF79A6" w:rsidP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1" w:type="dxa"/>
          </w:tcPr>
          <w:p w14:paraId="3AF324D3" w14:textId="77777777" w:rsidR="00EF79A6" w:rsidRPr="00BF72FF" w:rsidRDefault="00EF79A6" w:rsidP="00494AD5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single" w:sz="2" w:space="0" w:color="auto"/>
            </w:tcBorders>
            <w:vAlign w:val="bottom"/>
          </w:tcPr>
          <w:p w14:paraId="1CD87E08" w14:textId="77777777" w:rsidR="00EF79A6" w:rsidRPr="00BF72FF" w:rsidRDefault="00EF79A6" w:rsidP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</w:tr>
      <w:tr w:rsidR="00EF79A6" w:rsidRPr="00BF72FF" w14:paraId="495840AC" w14:textId="77777777" w:rsidTr="00106D38">
        <w:trPr>
          <w:cantSplit/>
        </w:trPr>
        <w:tc>
          <w:tcPr>
            <w:tcW w:w="1762" w:type="dxa"/>
          </w:tcPr>
          <w:p w14:paraId="00800CE9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4B7BF2ED" w14:textId="77777777" w:rsidR="00EF79A6" w:rsidRPr="00273AE0" w:rsidRDefault="00EF79A6" w:rsidP="00494AD5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 w:rsidRPr="00273AE0">
              <w:rPr>
                <w:b w:val="0"/>
                <w:sz w:val="18"/>
                <w:szCs w:val="18"/>
                <w:lang w:val="ru-RU"/>
              </w:rPr>
              <w:t>Чист</w:t>
            </w:r>
            <w:r w:rsidR="00690D2F">
              <w:rPr>
                <w:b w:val="0"/>
                <w:sz w:val="18"/>
                <w:szCs w:val="18"/>
                <w:lang w:val="ru-RU"/>
              </w:rPr>
              <w:t>ое</w:t>
            </w:r>
            <w:r w:rsidRPr="00273AE0">
              <w:rPr>
                <w:b w:val="0"/>
                <w:sz w:val="18"/>
                <w:szCs w:val="18"/>
                <w:lang w:val="ru-RU"/>
              </w:rPr>
              <w:t xml:space="preserve"> </w:t>
            </w:r>
            <w:r w:rsidR="00881927">
              <w:rPr>
                <w:b w:val="0"/>
                <w:sz w:val="18"/>
                <w:szCs w:val="18"/>
                <w:lang w:val="ru-RU"/>
              </w:rPr>
              <w:t>поступление</w:t>
            </w:r>
            <w:r w:rsidRPr="00273AE0">
              <w:rPr>
                <w:b w:val="0"/>
                <w:sz w:val="18"/>
                <w:szCs w:val="18"/>
                <w:lang w:val="ru-RU"/>
              </w:rPr>
              <w:t>/(</w:t>
            </w:r>
            <w:r w:rsidR="00881927">
              <w:rPr>
                <w:b w:val="0"/>
                <w:sz w:val="18"/>
                <w:szCs w:val="18"/>
                <w:lang w:val="ru-RU"/>
              </w:rPr>
              <w:t>выбытие</w:t>
            </w:r>
            <w:r w:rsidRPr="00273AE0">
              <w:rPr>
                <w:b w:val="0"/>
                <w:sz w:val="18"/>
                <w:szCs w:val="18"/>
                <w:lang w:val="ru-RU"/>
              </w:rPr>
              <w:t>) денежных средств</w:t>
            </w:r>
          </w:p>
        </w:tc>
        <w:tc>
          <w:tcPr>
            <w:tcW w:w="1009" w:type="dxa"/>
            <w:tcBorders>
              <w:bottom w:val="single" w:sz="12" w:space="0" w:color="auto"/>
            </w:tcBorders>
            <w:vAlign w:val="bottom"/>
          </w:tcPr>
          <w:p w14:paraId="6D235559" w14:textId="77777777" w:rsidR="00EF79A6" w:rsidRPr="00BF72FF" w:rsidRDefault="00EF79A6" w:rsidP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586</w:t>
            </w:r>
          </w:p>
        </w:tc>
        <w:tc>
          <w:tcPr>
            <w:tcW w:w="291" w:type="dxa"/>
          </w:tcPr>
          <w:p w14:paraId="7F8E282C" w14:textId="77777777" w:rsidR="00EF79A6" w:rsidRPr="00BF72FF" w:rsidRDefault="00EF79A6" w:rsidP="00494AD5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0" w:type="dxa"/>
            <w:tcBorders>
              <w:bottom w:val="single" w:sz="12" w:space="0" w:color="auto"/>
            </w:tcBorders>
            <w:vAlign w:val="bottom"/>
          </w:tcPr>
          <w:p w14:paraId="0BA80F1B" w14:textId="77777777" w:rsidR="00EF79A6" w:rsidRPr="00BF72FF" w:rsidRDefault="00EF79A6" w:rsidP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2,883</w:t>
            </w:r>
          </w:p>
        </w:tc>
      </w:tr>
      <w:tr w:rsidR="00BA1762" w:rsidRPr="00BF72FF" w14:paraId="19C85F08" w14:textId="77777777" w:rsidTr="00106D38">
        <w:trPr>
          <w:cantSplit/>
        </w:trPr>
        <w:tc>
          <w:tcPr>
            <w:tcW w:w="1762" w:type="dxa"/>
          </w:tcPr>
          <w:p w14:paraId="59B5D35C" w14:textId="77777777" w:rsidR="00BA1762" w:rsidRPr="00BF72FF" w:rsidRDefault="00BA1762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2F7A5833" w14:textId="77777777" w:rsidR="00BA1762" w:rsidRPr="00111F2D" w:rsidRDefault="00BA1762" w:rsidP="00494AD5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u w:val="dotted"/>
              </w:rPr>
            </w:pPr>
          </w:p>
        </w:tc>
        <w:tc>
          <w:tcPr>
            <w:tcW w:w="1009" w:type="dxa"/>
            <w:tcBorders>
              <w:top w:val="single" w:sz="4" w:space="0" w:color="auto"/>
            </w:tcBorders>
            <w:vAlign w:val="bottom"/>
          </w:tcPr>
          <w:p w14:paraId="039665F6" w14:textId="77777777" w:rsidR="00BA1762" w:rsidRPr="00BF72FF" w:rsidRDefault="00BA1762" w:rsidP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1" w:type="dxa"/>
          </w:tcPr>
          <w:p w14:paraId="3BD24225" w14:textId="77777777" w:rsidR="00BA1762" w:rsidRPr="00BF72FF" w:rsidRDefault="00BA1762" w:rsidP="00494AD5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single" w:sz="4" w:space="0" w:color="auto"/>
            </w:tcBorders>
            <w:vAlign w:val="bottom"/>
          </w:tcPr>
          <w:p w14:paraId="0C404CA0" w14:textId="77777777" w:rsidR="00BA1762" w:rsidRPr="00BF72FF" w:rsidRDefault="00BA1762" w:rsidP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</w:tr>
      <w:tr w:rsidR="00BA1762" w:rsidRPr="00BF72FF" w14:paraId="62600475" w14:textId="77777777" w:rsidTr="00106D38">
        <w:trPr>
          <w:cantSplit/>
        </w:trPr>
        <w:tc>
          <w:tcPr>
            <w:tcW w:w="1762" w:type="dxa"/>
          </w:tcPr>
          <w:p w14:paraId="36F285A1" w14:textId="77777777" w:rsidR="00BA1762" w:rsidRPr="00BF72FF" w:rsidRDefault="00BA1762" w:rsidP="00494AD5">
            <w:pPr>
              <w:pStyle w:val="Bodycopyheader1"/>
              <w:pageBreakBefore/>
              <w:widowControl w:val="0"/>
              <w:spacing w:before="0" w:line="240" w:lineRule="auto"/>
              <w:rPr>
                <w:b w:val="0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</w:tcPr>
          <w:p w14:paraId="10FD5585" w14:textId="77777777" w:rsidR="00BA1762" w:rsidRPr="00554237" w:rsidRDefault="00EF79A6" w:rsidP="00494AD5">
            <w:pPr>
              <w:pStyle w:val="Bodycopyheader1"/>
              <w:spacing w:before="0" w:line="240" w:lineRule="auto"/>
              <w:rPr>
                <w:color w:val="0C2577"/>
                <w:sz w:val="18"/>
                <w:szCs w:val="18"/>
              </w:rPr>
            </w:pPr>
            <w:r>
              <w:rPr>
                <w:color w:val="0C2577"/>
                <w:sz w:val="18"/>
                <w:szCs w:val="18"/>
                <w:lang w:val="ru-RU"/>
              </w:rPr>
              <w:t>«С+»</w:t>
            </w:r>
            <w:r w:rsidR="00BA1762" w:rsidRPr="00554237">
              <w:rPr>
                <w:color w:val="0C2577"/>
                <w:sz w:val="18"/>
                <w:szCs w:val="18"/>
              </w:rPr>
              <w:t xml:space="preserve"> </w:t>
            </w:r>
          </w:p>
        </w:tc>
        <w:tc>
          <w:tcPr>
            <w:tcW w:w="1009" w:type="dxa"/>
            <w:tcBorders>
              <w:bottom w:val="single" w:sz="4" w:space="0" w:color="0C2577"/>
            </w:tcBorders>
          </w:tcPr>
          <w:p w14:paraId="61C69599" w14:textId="78CAE910" w:rsidR="00BA1762" w:rsidRPr="009921D3" w:rsidRDefault="00B222CC" w:rsidP="00494AD5">
            <w:pPr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iCs/>
                <w:color w:val="0C2577"/>
                <w:sz w:val="18"/>
                <w:szCs w:val="18"/>
              </w:rPr>
              <w:t>31/12/15</w:t>
            </w:r>
          </w:p>
        </w:tc>
        <w:tc>
          <w:tcPr>
            <w:tcW w:w="291" w:type="dxa"/>
          </w:tcPr>
          <w:p w14:paraId="1A65F6F6" w14:textId="77777777" w:rsidR="00BA1762" w:rsidRPr="00BF72FF" w:rsidRDefault="00BA1762" w:rsidP="00494AD5">
            <w:pPr>
              <w:jc w:val="center"/>
              <w:rPr>
                <w:rFonts w:ascii="Arial" w:hAnsi="Arial" w:cs="Arial"/>
                <w:bCs/>
                <w:iCs/>
                <w:color w:val="0C2577"/>
                <w:sz w:val="18"/>
                <w:szCs w:val="18"/>
              </w:rPr>
            </w:pPr>
          </w:p>
        </w:tc>
        <w:tc>
          <w:tcPr>
            <w:tcW w:w="1010" w:type="dxa"/>
            <w:tcBorders>
              <w:bottom w:val="single" w:sz="4" w:space="0" w:color="0C2577"/>
            </w:tcBorders>
          </w:tcPr>
          <w:p w14:paraId="54BFEFD1" w14:textId="358F853B" w:rsidR="00BA1762" w:rsidRPr="009921D3" w:rsidRDefault="00B222CC" w:rsidP="00494AD5">
            <w:pPr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iCs/>
                <w:color w:val="0C2577"/>
                <w:sz w:val="18"/>
                <w:szCs w:val="18"/>
              </w:rPr>
              <w:t>31/12/14</w:t>
            </w:r>
          </w:p>
        </w:tc>
      </w:tr>
      <w:tr w:rsidR="00BA1762" w:rsidRPr="00BF72FF" w14:paraId="5C2F3520" w14:textId="77777777" w:rsidTr="003E29E1">
        <w:trPr>
          <w:cantSplit/>
        </w:trPr>
        <w:tc>
          <w:tcPr>
            <w:tcW w:w="1762" w:type="dxa"/>
          </w:tcPr>
          <w:p w14:paraId="1897ED0D" w14:textId="77777777" w:rsidR="00BA1762" w:rsidRPr="00BF72FF" w:rsidRDefault="00BA1762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176DB875" w14:textId="77777777" w:rsidR="00BA1762" w:rsidRPr="00554237" w:rsidRDefault="00BA1762" w:rsidP="00494AD5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</w:p>
        </w:tc>
        <w:tc>
          <w:tcPr>
            <w:tcW w:w="1009" w:type="dxa"/>
            <w:vAlign w:val="bottom"/>
          </w:tcPr>
          <w:p w14:paraId="674A24D6" w14:textId="77777777" w:rsidR="00BA1762" w:rsidRPr="00DC69FD" w:rsidRDefault="00BA1762" w:rsidP="00494AD5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1" w:type="dxa"/>
          </w:tcPr>
          <w:p w14:paraId="227418C2" w14:textId="77777777" w:rsidR="00BA1762" w:rsidRPr="00DC69FD" w:rsidRDefault="00BA1762" w:rsidP="00494AD5">
            <w:pPr>
              <w:pStyle w:val="Bodycopyheader1"/>
              <w:spacing w:before="0" w:line="240" w:lineRule="auto"/>
              <w:jc w:val="center"/>
              <w:rPr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010" w:type="dxa"/>
            <w:vAlign w:val="bottom"/>
          </w:tcPr>
          <w:p w14:paraId="5AE69D59" w14:textId="77777777" w:rsidR="00BA1762" w:rsidRPr="00DC69FD" w:rsidRDefault="00BA1762" w:rsidP="00494AD5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8"/>
                <w:szCs w:val="18"/>
              </w:rPr>
            </w:pPr>
          </w:p>
        </w:tc>
      </w:tr>
      <w:tr w:rsidR="00EF79A6" w:rsidRPr="00BF72FF" w14:paraId="585ED533" w14:textId="77777777" w:rsidTr="00AD74DC">
        <w:trPr>
          <w:cantSplit/>
        </w:trPr>
        <w:tc>
          <w:tcPr>
            <w:tcW w:w="1762" w:type="dxa"/>
          </w:tcPr>
          <w:p w14:paraId="1A15E5A4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55179653" w14:textId="77777777" w:rsidR="00EF79A6" w:rsidRPr="00EF79A6" w:rsidRDefault="00EF79A6" w:rsidP="00494AD5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  <w:r w:rsidRPr="00273AE0">
              <w:rPr>
                <w:b w:val="0"/>
                <w:sz w:val="18"/>
                <w:szCs w:val="18"/>
                <w:lang w:val="ru-RU"/>
              </w:rPr>
              <w:t>Краткосрочные активы</w:t>
            </w:r>
          </w:p>
        </w:tc>
        <w:tc>
          <w:tcPr>
            <w:tcW w:w="1009" w:type="dxa"/>
            <w:vAlign w:val="bottom"/>
          </w:tcPr>
          <w:p w14:paraId="04EECE84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1,530</w:t>
            </w:r>
          </w:p>
        </w:tc>
        <w:tc>
          <w:tcPr>
            <w:tcW w:w="291" w:type="dxa"/>
            <w:vAlign w:val="bottom"/>
          </w:tcPr>
          <w:p w14:paraId="587541B1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</w:p>
        </w:tc>
        <w:tc>
          <w:tcPr>
            <w:tcW w:w="1010" w:type="dxa"/>
            <w:vAlign w:val="bottom"/>
          </w:tcPr>
          <w:p w14:paraId="256615CB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3,517</w:t>
            </w:r>
          </w:p>
        </w:tc>
      </w:tr>
      <w:tr w:rsidR="00EF79A6" w:rsidRPr="00BF72FF" w14:paraId="31914910" w14:textId="77777777" w:rsidTr="00AD74DC">
        <w:trPr>
          <w:cantSplit/>
        </w:trPr>
        <w:tc>
          <w:tcPr>
            <w:tcW w:w="1762" w:type="dxa"/>
          </w:tcPr>
          <w:p w14:paraId="4925F82B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50AE6003" w14:textId="77777777" w:rsidR="00EF79A6" w:rsidRPr="00EF79A6" w:rsidRDefault="00EF79A6" w:rsidP="00494AD5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  <w:r w:rsidRPr="00273AE0">
              <w:rPr>
                <w:b w:val="0"/>
                <w:sz w:val="18"/>
                <w:szCs w:val="18"/>
                <w:lang w:val="ru-RU"/>
              </w:rPr>
              <w:t>Долгосрочные активы</w:t>
            </w:r>
          </w:p>
        </w:tc>
        <w:tc>
          <w:tcPr>
            <w:tcW w:w="1009" w:type="dxa"/>
            <w:vAlign w:val="bottom"/>
          </w:tcPr>
          <w:p w14:paraId="4CA63D7D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3,625</w:t>
            </w:r>
          </w:p>
        </w:tc>
        <w:tc>
          <w:tcPr>
            <w:tcW w:w="291" w:type="dxa"/>
            <w:vAlign w:val="bottom"/>
          </w:tcPr>
          <w:p w14:paraId="2091BB8E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</w:p>
        </w:tc>
        <w:tc>
          <w:tcPr>
            <w:tcW w:w="1010" w:type="dxa"/>
            <w:vAlign w:val="bottom"/>
          </w:tcPr>
          <w:p w14:paraId="11D4F395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1,070</w:t>
            </w:r>
          </w:p>
        </w:tc>
      </w:tr>
      <w:tr w:rsidR="00EF79A6" w:rsidRPr="00BF72FF" w14:paraId="596BF9D2" w14:textId="77777777" w:rsidTr="00AD74DC">
        <w:trPr>
          <w:cantSplit/>
        </w:trPr>
        <w:tc>
          <w:tcPr>
            <w:tcW w:w="1762" w:type="dxa"/>
          </w:tcPr>
          <w:p w14:paraId="2DACAB8D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543E17AA" w14:textId="77777777" w:rsidR="00EF79A6" w:rsidRPr="00EF79A6" w:rsidRDefault="00EF79A6" w:rsidP="00494AD5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  <w:r w:rsidRPr="00273AE0">
              <w:rPr>
                <w:b w:val="0"/>
                <w:sz w:val="18"/>
                <w:szCs w:val="18"/>
                <w:lang w:val="ru-RU"/>
              </w:rPr>
              <w:t>Краткосрочные обязательства</w:t>
            </w:r>
          </w:p>
        </w:tc>
        <w:tc>
          <w:tcPr>
            <w:tcW w:w="1009" w:type="dxa"/>
            <w:vAlign w:val="bottom"/>
          </w:tcPr>
          <w:p w14:paraId="6D1EAD9F" w14:textId="77777777" w:rsidR="00EF79A6" w:rsidRPr="00BF72FF" w:rsidRDefault="00EF79A6" w:rsidP="00AD74DC">
            <w:pPr>
              <w:pStyle w:val="Bodycopyrightindent"/>
              <w:spacing w:before="0" w:line="240" w:lineRule="auto"/>
              <w:ind w:right="-57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(280)</w:t>
            </w:r>
          </w:p>
        </w:tc>
        <w:tc>
          <w:tcPr>
            <w:tcW w:w="291" w:type="dxa"/>
            <w:vAlign w:val="bottom"/>
          </w:tcPr>
          <w:p w14:paraId="4CF796EF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</w:p>
        </w:tc>
        <w:tc>
          <w:tcPr>
            <w:tcW w:w="1010" w:type="dxa"/>
            <w:vAlign w:val="bottom"/>
          </w:tcPr>
          <w:p w14:paraId="51663780" w14:textId="77777777" w:rsidR="00EF79A6" w:rsidRPr="00BF72FF" w:rsidRDefault="00EF79A6" w:rsidP="00AD74DC">
            <w:pPr>
              <w:pStyle w:val="Bodycopyrightindent"/>
              <w:spacing w:before="0" w:line="240" w:lineRule="auto"/>
              <w:ind w:right="-57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(266)</w:t>
            </w:r>
          </w:p>
        </w:tc>
      </w:tr>
      <w:tr w:rsidR="00EF79A6" w:rsidRPr="00BF72FF" w14:paraId="2AFDB821" w14:textId="77777777" w:rsidTr="00AD74DC">
        <w:trPr>
          <w:cantSplit/>
        </w:trPr>
        <w:tc>
          <w:tcPr>
            <w:tcW w:w="1762" w:type="dxa"/>
          </w:tcPr>
          <w:p w14:paraId="1E5BE2B4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4614DF11" w14:textId="77777777" w:rsidR="00EF79A6" w:rsidRPr="00EF79A6" w:rsidRDefault="00EF79A6" w:rsidP="00494AD5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  <w:r w:rsidRPr="00273AE0">
              <w:rPr>
                <w:b w:val="0"/>
                <w:sz w:val="18"/>
                <w:szCs w:val="18"/>
                <w:lang w:val="ru-RU"/>
              </w:rPr>
              <w:t>Долгосрочные обязательства</w:t>
            </w:r>
          </w:p>
        </w:tc>
        <w:tc>
          <w:tcPr>
            <w:tcW w:w="1009" w:type="dxa"/>
            <w:tcBorders>
              <w:bottom w:val="single" w:sz="2" w:space="0" w:color="auto"/>
            </w:tcBorders>
            <w:vAlign w:val="bottom"/>
          </w:tcPr>
          <w:p w14:paraId="29BE7A8D" w14:textId="77777777" w:rsidR="00EF79A6" w:rsidRPr="00BF72FF" w:rsidRDefault="00EF79A6" w:rsidP="00AD74DC">
            <w:pPr>
              <w:pStyle w:val="Bodycopyrightindent"/>
              <w:spacing w:before="0" w:line="240" w:lineRule="auto"/>
              <w:ind w:right="-57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(430)</w:t>
            </w:r>
          </w:p>
        </w:tc>
        <w:tc>
          <w:tcPr>
            <w:tcW w:w="291" w:type="dxa"/>
            <w:vAlign w:val="bottom"/>
          </w:tcPr>
          <w:p w14:paraId="0B7031DE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</w:p>
        </w:tc>
        <w:tc>
          <w:tcPr>
            <w:tcW w:w="1010" w:type="dxa"/>
            <w:tcBorders>
              <w:bottom w:val="single" w:sz="2" w:space="0" w:color="auto"/>
            </w:tcBorders>
            <w:vAlign w:val="bottom"/>
          </w:tcPr>
          <w:p w14:paraId="6A35BF6D" w14:textId="77777777" w:rsidR="00EF79A6" w:rsidRPr="00BF72FF" w:rsidRDefault="00EF79A6" w:rsidP="00AD74DC">
            <w:pPr>
              <w:pStyle w:val="Bodycopyrightindent"/>
              <w:spacing w:before="0" w:line="240" w:lineRule="auto"/>
              <w:ind w:right="-57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(588)</w:t>
            </w:r>
          </w:p>
        </w:tc>
      </w:tr>
      <w:tr w:rsidR="00EF79A6" w:rsidRPr="00BF72FF" w14:paraId="0F86E2E1" w14:textId="77777777" w:rsidTr="00AD74DC">
        <w:trPr>
          <w:cantSplit/>
        </w:trPr>
        <w:tc>
          <w:tcPr>
            <w:tcW w:w="1762" w:type="dxa"/>
          </w:tcPr>
          <w:p w14:paraId="628D834F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69F345D0" w14:textId="77777777" w:rsidR="00EF79A6" w:rsidRPr="00EF79A6" w:rsidRDefault="00EF79A6" w:rsidP="00494AD5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  <w:r w:rsidRPr="00273AE0">
              <w:rPr>
                <w:b w:val="0"/>
                <w:sz w:val="18"/>
                <w:szCs w:val="18"/>
                <w:lang w:val="ru-RU"/>
              </w:rPr>
              <w:t>Собственный капитал акционеров Компании</w:t>
            </w:r>
          </w:p>
        </w:tc>
        <w:tc>
          <w:tcPr>
            <w:tcW w:w="1009" w:type="dxa"/>
            <w:tcBorders>
              <w:top w:val="single" w:sz="2" w:space="0" w:color="auto"/>
            </w:tcBorders>
            <w:vAlign w:val="bottom"/>
          </w:tcPr>
          <w:p w14:paraId="34CA2DC8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2,000</w:t>
            </w:r>
          </w:p>
        </w:tc>
        <w:tc>
          <w:tcPr>
            <w:tcW w:w="291" w:type="dxa"/>
            <w:vAlign w:val="bottom"/>
          </w:tcPr>
          <w:p w14:paraId="4B4B16BD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single" w:sz="2" w:space="0" w:color="auto"/>
            </w:tcBorders>
            <w:vAlign w:val="bottom"/>
          </w:tcPr>
          <w:p w14:paraId="1AB43CA2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1,680</w:t>
            </w:r>
          </w:p>
        </w:tc>
      </w:tr>
      <w:tr w:rsidR="00EF79A6" w:rsidRPr="00BF72FF" w14:paraId="58A6A14C" w14:textId="77777777" w:rsidTr="00AD74DC">
        <w:trPr>
          <w:cantSplit/>
        </w:trPr>
        <w:tc>
          <w:tcPr>
            <w:tcW w:w="1762" w:type="dxa"/>
          </w:tcPr>
          <w:p w14:paraId="44BA84EA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4289E12B" w14:textId="77777777" w:rsidR="00EF79A6" w:rsidRPr="00EF79A6" w:rsidRDefault="00172084" w:rsidP="00172084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  <w:r w:rsidRPr="00273AE0">
              <w:rPr>
                <w:b w:val="0"/>
                <w:sz w:val="18"/>
                <w:szCs w:val="18"/>
                <w:lang w:val="ru-RU"/>
              </w:rPr>
              <w:t>Неконтрол</w:t>
            </w:r>
            <w:r>
              <w:rPr>
                <w:b w:val="0"/>
                <w:sz w:val="18"/>
                <w:szCs w:val="18"/>
                <w:lang w:val="ru-RU"/>
              </w:rPr>
              <w:t>ирующие</w:t>
            </w:r>
            <w:r w:rsidRPr="00273AE0">
              <w:rPr>
                <w:b w:val="0"/>
                <w:sz w:val="18"/>
                <w:szCs w:val="18"/>
                <w:lang w:val="ru-RU"/>
              </w:rPr>
              <w:t xml:space="preserve"> </w:t>
            </w:r>
            <w:r w:rsidR="00EF79A6" w:rsidRPr="00273AE0">
              <w:rPr>
                <w:b w:val="0"/>
                <w:sz w:val="18"/>
                <w:szCs w:val="18"/>
                <w:lang w:val="ru-RU"/>
              </w:rPr>
              <w:t>доли</w:t>
            </w:r>
          </w:p>
        </w:tc>
        <w:tc>
          <w:tcPr>
            <w:tcW w:w="1009" w:type="dxa"/>
            <w:vAlign w:val="bottom"/>
          </w:tcPr>
          <w:p w14:paraId="3E90187F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2,445</w:t>
            </w:r>
          </w:p>
        </w:tc>
        <w:tc>
          <w:tcPr>
            <w:tcW w:w="291" w:type="dxa"/>
            <w:vAlign w:val="bottom"/>
          </w:tcPr>
          <w:p w14:paraId="39088CDD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</w:p>
        </w:tc>
        <w:tc>
          <w:tcPr>
            <w:tcW w:w="1010" w:type="dxa"/>
            <w:vAlign w:val="bottom"/>
          </w:tcPr>
          <w:p w14:paraId="1810D420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2,053</w:t>
            </w:r>
          </w:p>
        </w:tc>
      </w:tr>
      <w:tr w:rsidR="00EF79A6" w:rsidRPr="00BF72FF" w14:paraId="34C77408" w14:textId="77777777" w:rsidTr="00106D38">
        <w:trPr>
          <w:cantSplit/>
        </w:trPr>
        <w:tc>
          <w:tcPr>
            <w:tcW w:w="1762" w:type="dxa"/>
          </w:tcPr>
          <w:p w14:paraId="0B86BA01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4A9A603A" w14:textId="77777777" w:rsidR="00EF79A6" w:rsidRPr="00EF79A6" w:rsidRDefault="00EF79A6" w:rsidP="00494AD5">
            <w:pPr>
              <w:pStyle w:val="Bodycopy"/>
              <w:spacing w:before="0" w:line="240" w:lineRule="auto"/>
              <w:rPr>
                <w:sz w:val="18"/>
                <w:szCs w:val="18"/>
                <w:u w:val="dotted"/>
              </w:rPr>
            </w:pPr>
          </w:p>
        </w:tc>
        <w:tc>
          <w:tcPr>
            <w:tcW w:w="1009" w:type="dxa"/>
            <w:vAlign w:val="bottom"/>
          </w:tcPr>
          <w:p w14:paraId="1F6A5CD3" w14:textId="77777777" w:rsidR="00EF79A6" w:rsidRPr="00BF72FF" w:rsidRDefault="00EF79A6" w:rsidP="00494AD5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1" w:type="dxa"/>
          </w:tcPr>
          <w:p w14:paraId="4E77D6A1" w14:textId="77777777" w:rsidR="00EF79A6" w:rsidRPr="00BF72FF" w:rsidRDefault="00EF79A6" w:rsidP="00494AD5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0" w:type="dxa"/>
            <w:vAlign w:val="bottom"/>
          </w:tcPr>
          <w:p w14:paraId="6671BF5E" w14:textId="77777777" w:rsidR="00EF79A6" w:rsidRPr="00BF72FF" w:rsidRDefault="00EF79A6" w:rsidP="00494AD5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</w:tr>
      <w:tr w:rsidR="00EF79A6" w:rsidRPr="00BF72FF" w14:paraId="06E7B712" w14:textId="77777777" w:rsidTr="00106D38">
        <w:trPr>
          <w:cantSplit/>
        </w:trPr>
        <w:tc>
          <w:tcPr>
            <w:tcW w:w="1762" w:type="dxa"/>
          </w:tcPr>
          <w:p w14:paraId="62BB2C8C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41A8E84D" w14:textId="77777777" w:rsidR="00EF79A6" w:rsidRPr="00EF79A6" w:rsidRDefault="00EF79A6" w:rsidP="00494AD5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u w:val="dotted"/>
              </w:rPr>
            </w:pPr>
          </w:p>
        </w:tc>
        <w:tc>
          <w:tcPr>
            <w:tcW w:w="1009" w:type="dxa"/>
            <w:tcBorders>
              <w:bottom w:val="single" w:sz="4" w:space="0" w:color="0C2577"/>
            </w:tcBorders>
          </w:tcPr>
          <w:p w14:paraId="07E4ABF7" w14:textId="4A8158C2" w:rsidR="00EF79A6" w:rsidRPr="009921D3" w:rsidRDefault="009103E4" w:rsidP="00494AD5">
            <w:pPr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  <w:t>2015</w:t>
            </w:r>
          </w:p>
        </w:tc>
        <w:tc>
          <w:tcPr>
            <w:tcW w:w="291" w:type="dxa"/>
          </w:tcPr>
          <w:p w14:paraId="6AA5DBF9" w14:textId="77777777" w:rsidR="00EF79A6" w:rsidRPr="00BF72FF" w:rsidRDefault="00EF79A6" w:rsidP="00494AD5">
            <w:pPr>
              <w:jc w:val="center"/>
              <w:rPr>
                <w:rFonts w:ascii="Arial" w:hAnsi="Arial" w:cs="Arial"/>
                <w:bCs/>
                <w:iCs/>
                <w:color w:val="0C2577"/>
                <w:sz w:val="18"/>
                <w:szCs w:val="18"/>
              </w:rPr>
            </w:pPr>
          </w:p>
        </w:tc>
        <w:tc>
          <w:tcPr>
            <w:tcW w:w="1010" w:type="dxa"/>
            <w:tcBorders>
              <w:bottom w:val="single" w:sz="4" w:space="0" w:color="0C2577"/>
            </w:tcBorders>
          </w:tcPr>
          <w:p w14:paraId="77F4D6F7" w14:textId="0B70290C" w:rsidR="00EF79A6" w:rsidRPr="009921D3" w:rsidRDefault="00B222CC" w:rsidP="00494AD5">
            <w:pPr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  <w:t>2014</w:t>
            </w:r>
          </w:p>
        </w:tc>
      </w:tr>
      <w:tr w:rsidR="00EF79A6" w:rsidRPr="00BF72FF" w14:paraId="73AED46F" w14:textId="77777777" w:rsidTr="003E29E1">
        <w:trPr>
          <w:cantSplit/>
        </w:trPr>
        <w:tc>
          <w:tcPr>
            <w:tcW w:w="1762" w:type="dxa"/>
          </w:tcPr>
          <w:p w14:paraId="0266F267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426E0A1F" w14:textId="77777777" w:rsidR="00EF79A6" w:rsidRPr="00EF79A6" w:rsidRDefault="00EF79A6" w:rsidP="00494AD5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u w:val="dotted"/>
              </w:rPr>
            </w:pPr>
          </w:p>
        </w:tc>
        <w:tc>
          <w:tcPr>
            <w:tcW w:w="1009" w:type="dxa"/>
            <w:tcBorders>
              <w:top w:val="single" w:sz="4" w:space="0" w:color="0C2577"/>
            </w:tcBorders>
            <w:vAlign w:val="bottom"/>
          </w:tcPr>
          <w:p w14:paraId="128723A7" w14:textId="77777777" w:rsidR="00EF79A6" w:rsidRPr="00DC69FD" w:rsidRDefault="00EF79A6" w:rsidP="00494AD5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1" w:type="dxa"/>
          </w:tcPr>
          <w:p w14:paraId="656F86B9" w14:textId="77777777" w:rsidR="00EF79A6" w:rsidRPr="00DC69FD" w:rsidRDefault="00EF79A6" w:rsidP="00494AD5">
            <w:pPr>
              <w:pStyle w:val="Bodycopyheader1"/>
              <w:spacing w:before="0" w:line="240" w:lineRule="auto"/>
              <w:jc w:val="center"/>
              <w:rPr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single" w:sz="4" w:space="0" w:color="0C2577"/>
            </w:tcBorders>
            <w:vAlign w:val="bottom"/>
          </w:tcPr>
          <w:p w14:paraId="029044DF" w14:textId="77777777" w:rsidR="00EF79A6" w:rsidRPr="00DC69FD" w:rsidRDefault="00EF79A6" w:rsidP="00494AD5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8"/>
                <w:szCs w:val="18"/>
              </w:rPr>
            </w:pPr>
          </w:p>
        </w:tc>
      </w:tr>
      <w:tr w:rsidR="00EF79A6" w:rsidRPr="00BF72FF" w14:paraId="50079BE6" w14:textId="77777777" w:rsidTr="00AD74DC">
        <w:trPr>
          <w:cantSplit/>
        </w:trPr>
        <w:tc>
          <w:tcPr>
            <w:tcW w:w="1762" w:type="dxa"/>
          </w:tcPr>
          <w:p w14:paraId="151893BA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6AE7F240" w14:textId="77777777" w:rsidR="00EF79A6" w:rsidRPr="00EF79A6" w:rsidRDefault="00EF79A6" w:rsidP="00494AD5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  <w:r w:rsidRPr="00273AE0">
              <w:rPr>
                <w:b w:val="0"/>
                <w:sz w:val="18"/>
                <w:szCs w:val="18"/>
                <w:lang w:val="ru-RU"/>
              </w:rPr>
              <w:t>Выручка</w:t>
            </w:r>
            <w:r w:rsidRPr="00273AE0">
              <w:rPr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1009" w:type="dxa"/>
            <w:vAlign w:val="bottom"/>
          </w:tcPr>
          <w:p w14:paraId="5F457D7B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2,165</w:t>
            </w:r>
          </w:p>
        </w:tc>
        <w:tc>
          <w:tcPr>
            <w:tcW w:w="291" w:type="dxa"/>
            <w:vAlign w:val="bottom"/>
          </w:tcPr>
          <w:p w14:paraId="07EBB7D2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</w:p>
        </w:tc>
        <w:tc>
          <w:tcPr>
            <w:tcW w:w="1010" w:type="dxa"/>
            <w:vAlign w:val="bottom"/>
          </w:tcPr>
          <w:p w14:paraId="78F7A87C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2,285</w:t>
            </w:r>
          </w:p>
        </w:tc>
      </w:tr>
      <w:tr w:rsidR="00EF79A6" w:rsidRPr="00BF72FF" w14:paraId="7F86239E" w14:textId="77777777" w:rsidTr="00AD74DC">
        <w:trPr>
          <w:cantSplit/>
        </w:trPr>
        <w:tc>
          <w:tcPr>
            <w:tcW w:w="1762" w:type="dxa"/>
          </w:tcPr>
          <w:p w14:paraId="4EF4B453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1CB6B1F7" w14:textId="77777777" w:rsidR="00EF79A6" w:rsidRPr="00EF79A6" w:rsidRDefault="00EF79A6" w:rsidP="00494AD5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  <w:r w:rsidRPr="00273AE0">
              <w:rPr>
                <w:b w:val="0"/>
                <w:sz w:val="18"/>
                <w:szCs w:val="18"/>
                <w:lang w:val="ru-RU"/>
              </w:rPr>
              <w:t>Расходы</w:t>
            </w:r>
          </w:p>
        </w:tc>
        <w:tc>
          <w:tcPr>
            <w:tcW w:w="1009" w:type="dxa"/>
            <w:tcBorders>
              <w:bottom w:val="single" w:sz="2" w:space="0" w:color="auto"/>
            </w:tcBorders>
            <w:vAlign w:val="bottom"/>
          </w:tcPr>
          <w:p w14:paraId="27D61418" w14:textId="77777777" w:rsidR="00EF79A6" w:rsidRPr="00BF72FF" w:rsidRDefault="00EF79A6" w:rsidP="00AD74DC">
            <w:pPr>
              <w:pStyle w:val="Bodycopyrightindent"/>
              <w:spacing w:before="0" w:line="240" w:lineRule="auto"/>
              <w:ind w:right="-57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(1,453)</w:t>
            </w:r>
          </w:p>
        </w:tc>
        <w:tc>
          <w:tcPr>
            <w:tcW w:w="291" w:type="dxa"/>
            <w:vAlign w:val="bottom"/>
          </w:tcPr>
          <w:p w14:paraId="5ACD9B82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</w:p>
        </w:tc>
        <w:tc>
          <w:tcPr>
            <w:tcW w:w="1010" w:type="dxa"/>
            <w:tcBorders>
              <w:bottom w:val="single" w:sz="2" w:space="0" w:color="auto"/>
            </w:tcBorders>
            <w:vAlign w:val="bottom"/>
          </w:tcPr>
          <w:p w14:paraId="1CD3AC4F" w14:textId="77777777" w:rsidR="00EF79A6" w:rsidRPr="00BF72FF" w:rsidRDefault="00EF79A6" w:rsidP="00AD74DC">
            <w:pPr>
              <w:pStyle w:val="Bodycopyrightindent"/>
              <w:spacing w:before="0" w:line="240" w:lineRule="auto"/>
              <w:ind w:right="-57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(1,441)</w:t>
            </w:r>
          </w:p>
        </w:tc>
      </w:tr>
      <w:tr w:rsidR="00EF79A6" w:rsidRPr="00BF72FF" w14:paraId="0FCB06B7" w14:textId="77777777" w:rsidTr="00AD74DC">
        <w:trPr>
          <w:cantSplit/>
        </w:trPr>
        <w:tc>
          <w:tcPr>
            <w:tcW w:w="1762" w:type="dxa"/>
          </w:tcPr>
          <w:p w14:paraId="58116B31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2F4A2E50" w14:textId="77777777" w:rsidR="00EF79A6" w:rsidRPr="00EF79A6" w:rsidRDefault="00EF79A6" w:rsidP="00494AD5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</w:p>
        </w:tc>
        <w:tc>
          <w:tcPr>
            <w:tcW w:w="1009" w:type="dxa"/>
            <w:tcBorders>
              <w:top w:val="single" w:sz="2" w:space="0" w:color="auto"/>
            </w:tcBorders>
            <w:vAlign w:val="bottom"/>
          </w:tcPr>
          <w:p w14:paraId="4BDF8209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</w:p>
        </w:tc>
        <w:tc>
          <w:tcPr>
            <w:tcW w:w="291" w:type="dxa"/>
            <w:vAlign w:val="bottom"/>
          </w:tcPr>
          <w:p w14:paraId="588C7E57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single" w:sz="2" w:space="0" w:color="auto"/>
            </w:tcBorders>
            <w:vAlign w:val="bottom"/>
          </w:tcPr>
          <w:p w14:paraId="20D7BF1A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</w:p>
        </w:tc>
      </w:tr>
      <w:tr w:rsidR="00EF79A6" w:rsidRPr="00BF72FF" w14:paraId="53E9C8D0" w14:textId="77777777" w:rsidTr="00AD74DC">
        <w:trPr>
          <w:cantSplit/>
        </w:trPr>
        <w:tc>
          <w:tcPr>
            <w:tcW w:w="1762" w:type="dxa"/>
          </w:tcPr>
          <w:p w14:paraId="7ACD4BC8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30E1256D" w14:textId="77777777" w:rsidR="00EF79A6" w:rsidRPr="00EF79A6" w:rsidRDefault="00EF79A6" w:rsidP="00494AD5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  <w:r w:rsidRPr="00273AE0">
              <w:rPr>
                <w:b w:val="0"/>
                <w:sz w:val="18"/>
                <w:szCs w:val="18"/>
                <w:lang w:val="ru-RU"/>
              </w:rPr>
              <w:t>Прибыль (убыток) за год</w:t>
            </w:r>
          </w:p>
        </w:tc>
        <w:tc>
          <w:tcPr>
            <w:tcW w:w="1009" w:type="dxa"/>
            <w:tcBorders>
              <w:bottom w:val="single" w:sz="12" w:space="0" w:color="auto"/>
            </w:tcBorders>
            <w:vAlign w:val="bottom"/>
          </w:tcPr>
          <w:p w14:paraId="4865A47C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712</w:t>
            </w:r>
          </w:p>
        </w:tc>
        <w:tc>
          <w:tcPr>
            <w:tcW w:w="291" w:type="dxa"/>
            <w:vAlign w:val="bottom"/>
          </w:tcPr>
          <w:p w14:paraId="7E63F35F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</w:p>
        </w:tc>
        <w:tc>
          <w:tcPr>
            <w:tcW w:w="1010" w:type="dxa"/>
            <w:tcBorders>
              <w:bottom w:val="single" w:sz="12" w:space="0" w:color="auto"/>
            </w:tcBorders>
            <w:vAlign w:val="bottom"/>
          </w:tcPr>
          <w:p w14:paraId="5B7C8AE8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844</w:t>
            </w:r>
          </w:p>
        </w:tc>
      </w:tr>
      <w:tr w:rsidR="00EF79A6" w:rsidRPr="00BF72FF" w14:paraId="13420D31" w14:textId="77777777" w:rsidTr="00AD74DC">
        <w:trPr>
          <w:cantSplit/>
        </w:trPr>
        <w:tc>
          <w:tcPr>
            <w:tcW w:w="1762" w:type="dxa"/>
          </w:tcPr>
          <w:p w14:paraId="4AC9A7EE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353C4388" w14:textId="77777777" w:rsidR="00EF79A6" w:rsidRPr="00EF79A6" w:rsidRDefault="00EF79A6" w:rsidP="00494AD5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</w:p>
        </w:tc>
        <w:tc>
          <w:tcPr>
            <w:tcW w:w="1009" w:type="dxa"/>
            <w:vAlign w:val="bottom"/>
          </w:tcPr>
          <w:p w14:paraId="63F78BBA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</w:p>
        </w:tc>
        <w:tc>
          <w:tcPr>
            <w:tcW w:w="291" w:type="dxa"/>
            <w:vAlign w:val="bottom"/>
          </w:tcPr>
          <w:p w14:paraId="2AB837D0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</w:p>
        </w:tc>
        <w:tc>
          <w:tcPr>
            <w:tcW w:w="1010" w:type="dxa"/>
            <w:vAlign w:val="bottom"/>
          </w:tcPr>
          <w:p w14:paraId="7841E6D9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</w:p>
        </w:tc>
      </w:tr>
      <w:tr w:rsidR="00EF79A6" w:rsidRPr="00BF72FF" w14:paraId="147EEAFC" w14:textId="77777777" w:rsidTr="00AD74DC">
        <w:trPr>
          <w:cantSplit/>
        </w:trPr>
        <w:tc>
          <w:tcPr>
            <w:tcW w:w="1762" w:type="dxa"/>
          </w:tcPr>
          <w:p w14:paraId="6800DC1A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0408C058" w14:textId="77777777" w:rsidR="00EF79A6" w:rsidRPr="00273AE0" w:rsidRDefault="00EF79A6" w:rsidP="00494AD5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 w:rsidRPr="00273AE0">
              <w:rPr>
                <w:b w:val="0"/>
                <w:sz w:val="18"/>
                <w:szCs w:val="18"/>
                <w:lang w:val="ru-RU"/>
              </w:rPr>
              <w:t>Прибыль (убыток), относящаяся к акционерам Компании</w:t>
            </w:r>
          </w:p>
        </w:tc>
        <w:tc>
          <w:tcPr>
            <w:tcW w:w="1009" w:type="dxa"/>
            <w:vAlign w:val="bottom"/>
          </w:tcPr>
          <w:p w14:paraId="5EC79CD9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320</w:t>
            </w:r>
          </w:p>
        </w:tc>
        <w:tc>
          <w:tcPr>
            <w:tcW w:w="291" w:type="dxa"/>
            <w:vAlign w:val="bottom"/>
          </w:tcPr>
          <w:p w14:paraId="2AD92978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</w:p>
        </w:tc>
        <w:tc>
          <w:tcPr>
            <w:tcW w:w="1010" w:type="dxa"/>
            <w:vAlign w:val="bottom"/>
          </w:tcPr>
          <w:p w14:paraId="6818A500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380</w:t>
            </w:r>
          </w:p>
        </w:tc>
      </w:tr>
      <w:tr w:rsidR="00EF79A6" w:rsidRPr="00BF72FF" w14:paraId="287C8981" w14:textId="77777777" w:rsidTr="00AD74DC">
        <w:trPr>
          <w:cantSplit/>
        </w:trPr>
        <w:tc>
          <w:tcPr>
            <w:tcW w:w="1762" w:type="dxa"/>
          </w:tcPr>
          <w:p w14:paraId="6409944B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5E8AFDC6" w14:textId="77777777" w:rsidR="00EF79A6" w:rsidRPr="00273AE0" w:rsidRDefault="00EF79A6" w:rsidP="007409CE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 w:rsidRPr="00273AE0">
              <w:rPr>
                <w:b w:val="0"/>
                <w:sz w:val="18"/>
                <w:szCs w:val="18"/>
                <w:lang w:val="ru-RU"/>
              </w:rPr>
              <w:t xml:space="preserve">Прибыль (убыток), </w:t>
            </w:r>
            <w:r w:rsidR="002F65E8" w:rsidRPr="00395B17">
              <w:rPr>
                <w:b w:val="0"/>
                <w:sz w:val="18"/>
                <w:szCs w:val="18"/>
                <w:lang w:val="ru-RU"/>
              </w:rPr>
              <w:t>относящ</w:t>
            </w:r>
            <w:r w:rsidR="007409CE">
              <w:rPr>
                <w:b w:val="0"/>
                <w:sz w:val="18"/>
                <w:szCs w:val="18"/>
                <w:lang w:val="ru-RU"/>
              </w:rPr>
              <w:t>ая</w:t>
            </w:r>
            <w:r w:rsidR="002F65E8" w:rsidRPr="00395B17">
              <w:rPr>
                <w:b w:val="0"/>
                <w:sz w:val="18"/>
                <w:szCs w:val="18"/>
                <w:lang w:val="ru-RU"/>
              </w:rPr>
              <w:t xml:space="preserve">ся к </w:t>
            </w:r>
            <w:r w:rsidR="007409CE">
              <w:rPr>
                <w:b w:val="0"/>
                <w:sz w:val="18"/>
                <w:szCs w:val="18"/>
                <w:lang w:val="ru-RU"/>
              </w:rPr>
              <w:t>НД</w:t>
            </w:r>
          </w:p>
        </w:tc>
        <w:tc>
          <w:tcPr>
            <w:tcW w:w="1009" w:type="dxa"/>
            <w:tcBorders>
              <w:bottom w:val="single" w:sz="4" w:space="0" w:color="auto"/>
            </w:tcBorders>
            <w:vAlign w:val="bottom"/>
          </w:tcPr>
          <w:p w14:paraId="153690CA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392</w:t>
            </w:r>
          </w:p>
        </w:tc>
        <w:tc>
          <w:tcPr>
            <w:tcW w:w="291" w:type="dxa"/>
            <w:vAlign w:val="bottom"/>
          </w:tcPr>
          <w:p w14:paraId="695D5286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</w:p>
        </w:tc>
        <w:tc>
          <w:tcPr>
            <w:tcW w:w="1010" w:type="dxa"/>
            <w:tcBorders>
              <w:bottom w:val="single" w:sz="4" w:space="0" w:color="auto"/>
            </w:tcBorders>
            <w:vAlign w:val="bottom"/>
          </w:tcPr>
          <w:p w14:paraId="3C33C0E9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464</w:t>
            </w:r>
          </w:p>
        </w:tc>
      </w:tr>
      <w:tr w:rsidR="00EF79A6" w:rsidRPr="00BF72FF" w14:paraId="267B02C8" w14:textId="77777777" w:rsidTr="00AD74DC">
        <w:trPr>
          <w:cantSplit/>
        </w:trPr>
        <w:tc>
          <w:tcPr>
            <w:tcW w:w="1762" w:type="dxa"/>
          </w:tcPr>
          <w:p w14:paraId="4CB3F20E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2E59D4E9" w14:textId="77777777" w:rsidR="00EF79A6" w:rsidRPr="00EF79A6" w:rsidRDefault="00EF79A6" w:rsidP="00494AD5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  <w:r w:rsidRPr="00273AE0">
              <w:rPr>
                <w:b w:val="0"/>
                <w:sz w:val="18"/>
                <w:szCs w:val="18"/>
                <w:lang w:val="ru-RU"/>
              </w:rPr>
              <w:t>Прибыль (убыток) за год</w:t>
            </w:r>
          </w:p>
        </w:tc>
        <w:tc>
          <w:tcPr>
            <w:tcW w:w="1009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14:paraId="4749AF9B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712</w:t>
            </w:r>
          </w:p>
        </w:tc>
        <w:tc>
          <w:tcPr>
            <w:tcW w:w="291" w:type="dxa"/>
            <w:vAlign w:val="bottom"/>
          </w:tcPr>
          <w:p w14:paraId="70E2B9A7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14:paraId="44F92E88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844</w:t>
            </w:r>
          </w:p>
        </w:tc>
      </w:tr>
      <w:tr w:rsidR="00EF79A6" w:rsidRPr="00BF72FF" w14:paraId="5C8D4B69" w14:textId="77777777" w:rsidTr="00AD74DC">
        <w:trPr>
          <w:cantSplit/>
        </w:trPr>
        <w:tc>
          <w:tcPr>
            <w:tcW w:w="1762" w:type="dxa"/>
          </w:tcPr>
          <w:p w14:paraId="5826714C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55D544C1" w14:textId="77777777" w:rsidR="00EF79A6" w:rsidRPr="00EF79A6" w:rsidRDefault="00EF79A6" w:rsidP="00494AD5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</w:p>
        </w:tc>
        <w:tc>
          <w:tcPr>
            <w:tcW w:w="1009" w:type="dxa"/>
            <w:vAlign w:val="bottom"/>
          </w:tcPr>
          <w:p w14:paraId="71BB7946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</w:p>
        </w:tc>
        <w:tc>
          <w:tcPr>
            <w:tcW w:w="291" w:type="dxa"/>
            <w:vAlign w:val="bottom"/>
          </w:tcPr>
          <w:p w14:paraId="4028787A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</w:p>
        </w:tc>
        <w:tc>
          <w:tcPr>
            <w:tcW w:w="1010" w:type="dxa"/>
            <w:vAlign w:val="bottom"/>
          </w:tcPr>
          <w:p w14:paraId="6BA2B882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</w:p>
        </w:tc>
      </w:tr>
      <w:tr w:rsidR="00EF79A6" w:rsidRPr="00BF72FF" w14:paraId="17E33D77" w14:textId="77777777" w:rsidTr="00AD74DC">
        <w:trPr>
          <w:cantSplit/>
        </w:trPr>
        <w:tc>
          <w:tcPr>
            <w:tcW w:w="1762" w:type="dxa"/>
          </w:tcPr>
          <w:p w14:paraId="3392E279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250701F1" w14:textId="77777777" w:rsidR="00EF79A6" w:rsidRPr="00273AE0" w:rsidRDefault="007409CE" w:rsidP="001D71B2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>
              <w:rPr>
                <w:b w:val="0"/>
                <w:sz w:val="18"/>
                <w:szCs w:val="18"/>
                <w:lang w:val="ru-RU"/>
              </w:rPr>
              <w:t>ПСД</w:t>
            </w:r>
            <w:r w:rsidR="00EF79A6" w:rsidRPr="00273AE0">
              <w:rPr>
                <w:b w:val="0"/>
                <w:sz w:val="18"/>
                <w:szCs w:val="18"/>
                <w:lang w:val="ru-RU"/>
              </w:rPr>
              <w:t xml:space="preserve">, относящийся к акционерам </w:t>
            </w:r>
            <w:r w:rsidR="001D71B2">
              <w:rPr>
                <w:b w:val="0"/>
                <w:sz w:val="18"/>
                <w:szCs w:val="18"/>
                <w:lang w:val="ru-RU"/>
              </w:rPr>
              <w:t>К</w:t>
            </w:r>
            <w:r w:rsidR="001D71B2" w:rsidRPr="00273AE0">
              <w:rPr>
                <w:b w:val="0"/>
                <w:sz w:val="18"/>
                <w:szCs w:val="18"/>
                <w:lang w:val="ru-RU"/>
              </w:rPr>
              <w:t>омпании</w:t>
            </w:r>
          </w:p>
        </w:tc>
        <w:tc>
          <w:tcPr>
            <w:tcW w:w="1009" w:type="dxa"/>
            <w:vAlign w:val="bottom"/>
          </w:tcPr>
          <w:p w14:paraId="18E2470E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-</w:t>
            </w:r>
          </w:p>
        </w:tc>
        <w:tc>
          <w:tcPr>
            <w:tcW w:w="291" w:type="dxa"/>
            <w:vAlign w:val="bottom"/>
          </w:tcPr>
          <w:p w14:paraId="3BCCA905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</w:p>
        </w:tc>
        <w:tc>
          <w:tcPr>
            <w:tcW w:w="1010" w:type="dxa"/>
            <w:vAlign w:val="bottom"/>
          </w:tcPr>
          <w:p w14:paraId="357D02DA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-</w:t>
            </w:r>
          </w:p>
        </w:tc>
      </w:tr>
      <w:tr w:rsidR="00EF79A6" w:rsidRPr="00BF72FF" w14:paraId="773A7C9F" w14:textId="77777777" w:rsidTr="00AD74DC">
        <w:trPr>
          <w:cantSplit/>
        </w:trPr>
        <w:tc>
          <w:tcPr>
            <w:tcW w:w="1762" w:type="dxa"/>
          </w:tcPr>
          <w:p w14:paraId="03B9B0A9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05BB003D" w14:textId="77777777" w:rsidR="00EF79A6" w:rsidRPr="00273AE0" w:rsidRDefault="007409CE" w:rsidP="007409CE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>
              <w:rPr>
                <w:b w:val="0"/>
                <w:sz w:val="18"/>
                <w:szCs w:val="18"/>
                <w:lang w:val="ru-RU"/>
              </w:rPr>
              <w:t>ПСД</w:t>
            </w:r>
            <w:r w:rsidR="00EF79A6" w:rsidRPr="00273AE0">
              <w:rPr>
                <w:b w:val="0"/>
                <w:sz w:val="18"/>
                <w:szCs w:val="18"/>
                <w:lang w:val="ru-RU"/>
              </w:rPr>
              <w:t xml:space="preserve">, относящийся к </w:t>
            </w:r>
            <w:r>
              <w:rPr>
                <w:b w:val="0"/>
                <w:sz w:val="18"/>
                <w:szCs w:val="18"/>
                <w:lang w:val="ru-RU"/>
              </w:rPr>
              <w:t>НД</w:t>
            </w:r>
          </w:p>
        </w:tc>
        <w:tc>
          <w:tcPr>
            <w:tcW w:w="1009" w:type="dxa"/>
            <w:tcBorders>
              <w:bottom w:val="single" w:sz="4" w:space="0" w:color="auto"/>
            </w:tcBorders>
            <w:vAlign w:val="bottom"/>
          </w:tcPr>
          <w:p w14:paraId="7204EA84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-</w:t>
            </w:r>
          </w:p>
        </w:tc>
        <w:tc>
          <w:tcPr>
            <w:tcW w:w="291" w:type="dxa"/>
            <w:vAlign w:val="bottom"/>
          </w:tcPr>
          <w:p w14:paraId="41A5B94C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</w:p>
        </w:tc>
        <w:tc>
          <w:tcPr>
            <w:tcW w:w="1010" w:type="dxa"/>
            <w:tcBorders>
              <w:bottom w:val="single" w:sz="4" w:space="0" w:color="auto"/>
            </w:tcBorders>
            <w:vAlign w:val="bottom"/>
          </w:tcPr>
          <w:p w14:paraId="0DC26F74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-</w:t>
            </w:r>
          </w:p>
        </w:tc>
      </w:tr>
      <w:tr w:rsidR="00EF79A6" w:rsidRPr="00BF72FF" w14:paraId="6CE2E049" w14:textId="77777777" w:rsidTr="00AD74DC">
        <w:trPr>
          <w:cantSplit/>
        </w:trPr>
        <w:tc>
          <w:tcPr>
            <w:tcW w:w="1762" w:type="dxa"/>
          </w:tcPr>
          <w:p w14:paraId="19CBC48B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393FC7D0" w14:textId="77777777" w:rsidR="00EF79A6" w:rsidRPr="00273AE0" w:rsidRDefault="007409CE" w:rsidP="00494AD5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>
              <w:rPr>
                <w:b w:val="0"/>
                <w:sz w:val="18"/>
                <w:szCs w:val="18"/>
                <w:lang w:val="ru-RU"/>
              </w:rPr>
              <w:t>ПСД</w:t>
            </w:r>
            <w:r w:rsidR="00EF79A6" w:rsidRPr="00273AE0">
              <w:rPr>
                <w:b w:val="0"/>
                <w:sz w:val="18"/>
                <w:szCs w:val="18"/>
                <w:lang w:val="ru-RU"/>
              </w:rPr>
              <w:t xml:space="preserve"> за год</w:t>
            </w:r>
          </w:p>
        </w:tc>
        <w:tc>
          <w:tcPr>
            <w:tcW w:w="1009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14:paraId="5EE13CB2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-</w:t>
            </w:r>
          </w:p>
        </w:tc>
        <w:tc>
          <w:tcPr>
            <w:tcW w:w="291" w:type="dxa"/>
            <w:vAlign w:val="bottom"/>
          </w:tcPr>
          <w:p w14:paraId="01E2531B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14:paraId="629AEF80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-</w:t>
            </w:r>
          </w:p>
        </w:tc>
      </w:tr>
      <w:tr w:rsidR="00EF79A6" w:rsidRPr="00BF72FF" w14:paraId="7D00C194" w14:textId="77777777" w:rsidTr="00AD74DC">
        <w:trPr>
          <w:cantSplit/>
        </w:trPr>
        <w:tc>
          <w:tcPr>
            <w:tcW w:w="1762" w:type="dxa"/>
          </w:tcPr>
          <w:p w14:paraId="56C338BE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1A64C457" w14:textId="77777777" w:rsidR="00EF79A6" w:rsidRPr="00EF79A6" w:rsidRDefault="00EF79A6" w:rsidP="00494AD5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</w:p>
        </w:tc>
        <w:tc>
          <w:tcPr>
            <w:tcW w:w="1009" w:type="dxa"/>
            <w:vAlign w:val="bottom"/>
          </w:tcPr>
          <w:p w14:paraId="26CD05FD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</w:p>
        </w:tc>
        <w:tc>
          <w:tcPr>
            <w:tcW w:w="291" w:type="dxa"/>
            <w:vAlign w:val="bottom"/>
          </w:tcPr>
          <w:p w14:paraId="226B8039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</w:p>
        </w:tc>
        <w:tc>
          <w:tcPr>
            <w:tcW w:w="1010" w:type="dxa"/>
            <w:vAlign w:val="bottom"/>
          </w:tcPr>
          <w:p w14:paraId="1122BEDC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</w:p>
        </w:tc>
      </w:tr>
      <w:tr w:rsidR="00EF79A6" w:rsidRPr="00BF72FF" w14:paraId="49C90B4F" w14:textId="77777777" w:rsidTr="00AD74DC">
        <w:trPr>
          <w:cantSplit/>
        </w:trPr>
        <w:tc>
          <w:tcPr>
            <w:tcW w:w="1762" w:type="dxa"/>
          </w:tcPr>
          <w:p w14:paraId="210F4BCB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62DB7C7E" w14:textId="77777777" w:rsidR="00EF79A6" w:rsidRPr="00273AE0" w:rsidRDefault="00EF79A6" w:rsidP="00813F63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 w:rsidRPr="00273AE0">
              <w:rPr>
                <w:b w:val="0"/>
                <w:sz w:val="18"/>
                <w:szCs w:val="18"/>
                <w:lang w:val="ru-RU"/>
              </w:rPr>
              <w:t xml:space="preserve">Итого совокупный доход, относящийся к акционерам </w:t>
            </w:r>
            <w:r w:rsidR="001D71B2">
              <w:rPr>
                <w:b w:val="0"/>
                <w:sz w:val="18"/>
                <w:szCs w:val="18"/>
                <w:lang w:val="ru-RU"/>
              </w:rPr>
              <w:t>К</w:t>
            </w:r>
            <w:r w:rsidR="001D71B2" w:rsidRPr="00273AE0">
              <w:rPr>
                <w:b w:val="0"/>
                <w:sz w:val="18"/>
                <w:szCs w:val="18"/>
                <w:lang w:val="ru-RU"/>
              </w:rPr>
              <w:t>омпании</w:t>
            </w:r>
          </w:p>
        </w:tc>
        <w:tc>
          <w:tcPr>
            <w:tcW w:w="1009" w:type="dxa"/>
            <w:vAlign w:val="bottom"/>
          </w:tcPr>
          <w:p w14:paraId="1943CE22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320</w:t>
            </w:r>
          </w:p>
        </w:tc>
        <w:tc>
          <w:tcPr>
            <w:tcW w:w="291" w:type="dxa"/>
            <w:vAlign w:val="bottom"/>
          </w:tcPr>
          <w:p w14:paraId="5947B874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</w:p>
        </w:tc>
        <w:tc>
          <w:tcPr>
            <w:tcW w:w="1010" w:type="dxa"/>
            <w:vAlign w:val="bottom"/>
          </w:tcPr>
          <w:p w14:paraId="2F7C2CA2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380</w:t>
            </w:r>
          </w:p>
        </w:tc>
      </w:tr>
      <w:tr w:rsidR="00EF79A6" w:rsidRPr="00BF72FF" w14:paraId="30ED81B3" w14:textId="77777777" w:rsidTr="00AD74DC">
        <w:trPr>
          <w:cantSplit/>
        </w:trPr>
        <w:tc>
          <w:tcPr>
            <w:tcW w:w="1762" w:type="dxa"/>
          </w:tcPr>
          <w:p w14:paraId="40C3A1FA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2C29CA37" w14:textId="77777777" w:rsidR="00EF79A6" w:rsidRPr="00273AE0" w:rsidRDefault="00EF79A6" w:rsidP="007409CE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 w:rsidRPr="00273AE0">
              <w:rPr>
                <w:b w:val="0"/>
                <w:sz w:val="18"/>
                <w:szCs w:val="18"/>
                <w:lang w:val="ru-RU"/>
              </w:rPr>
              <w:t xml:space="preserve">Итого совокупный доход, относящийся к </w:t>
            </w:r>
            <w:r w:rsidR="007409CE">
              <w:rPr>
                <w:b w:val="0"/>
                <w:sz w:val="18"/>
                <w:szCs w:val="18"/>
                <w:lang w:val="ru-RU"/>
              </w:rPr>
              <w:t>НД</w:t>
            </w:r>
          </w:p>
        </w:tc>
        <w:tc>
          <w:tcPr>
            <w:tcW w:w="1009" w:type="dxa"/>
            <w:tcBorders>
              <w:bottom w:val="single" w:sz="4" w:space="0" w:color="auto"/>
            </w:tcBorders>
            <w:vAlign w:val="bottom"/>
          </w:tcPr>
          <w:p w14:paraId="5A3F6404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392</w:t>
            </w:r>
          </w:p>
        </w:tc>
        <w:tc>
          <w:tcPr>
            <w:tcW w:w="291" w:type="dxa"/>
            <w:vAlign w:val="bottom"/>
          </w:tcPr>
          <w:p w14:paraId="4CECC498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</w:p>
        </w:tc>
        <w:tc>
          <w:tcPr>
            <w:tcW w:w="1010" w:type="dxa"/>
            <w:tcBorders>
              <w:bottom w:val="single" w:sz="4" w:space="0" w:color="auto"/>
            </w:tcBorders>
            <w:vAlign w:val="bottom"/>
          </w:tcPr>
          <w:p w14:paraId="323EDE93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464</w:t>
            </w:r>
          </w:p>
        </w:tc>
      </w:tr>
      <w:tr w:rsidR="00EF79A6" w:rsidRPr="00BF72FF" w14:paraId="081E11E0" w14:textId="77777777" w:rsidTr="00AD74DC">
        <w:trPr>
          <w:cantSplit/>
        </w:trPr>
        <w:tc>
          <w:tcPr>
            <w:tcW w:w="1762" w:type="dxa"/>
          </w:tcPr>
          <w:p w14:paraId="229570C4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5A13E6A5" w14:textId="77777777" w:rsidR="00EF79A6" w:rsidRPr="00273AE0" w:rsidRDefault="00EF79A6" w:rsidP="00813F63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 w:rsidRPr="00273AE0">
              <w:rPr>
                <w:b w:val="0"/>
                <w:sz w:val="18"/>
                <w:szCs w:val="18"/>
                <w:lang w:val="ru-RU"/>
              </w:rPr>
              <w:t>Итого совокупный доход за год</w:t>
            </w:r>
          </w:p>
        </w:tc>
        <w:tc>
          <w:tcPr>
            <w:tcW w:w="1009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14:paraId="488420CE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712</w:t>
            </w:r>
          </w:p>
        </w:tc>
        <w:tc>
          <w:tcPr>
            <w:tcW w:w="291" w:type="dxa"/>
            <w:vAlign w:val="bottom"/>
          </w:tcPr>
          <w:p w14:paraId="0FEB6903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14:paraId="55285A53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844</w:t>
            </w:r>
          </w:p>
        </w:tc>
      </w:tr>
      <w:tr w:rsidR="00EF79A6" w:rsidRPr="00BF72FF" w14:paraId="490712C5" w14:textId="77777777" w:rsidTr="00106D38">
        <w:trPr>
          <w:cantSplit/>
        </w:trPr>
        <w:tc>
          <w:tcPr>
            <w:tcW w:w="1762" w:type="dxa"/>
          </w:tcPr>
          <w:p w14:paraId="04A06B30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8033" w:type="dxa"/>
            <w:gridSpan w:val="4"/>
          </w:tcPr>
          <w:p w14:paraId="193CB561" w14:textId="77777777" w:rsidR="00EF79A6" w:rsidRPr="00EF79A6" w:rsidRDefault="00EF79A6" w:rsidP="00494AD5">
            <w:pPr>
              <w:pStyle w:val="Bodycopyhanging"/>
              <w:spacing w:before="0" w:line="240" w:lineRule="auto"/>
              <w:ind w:left="0" w:firstLine="0"/>
              <w:rPr>
                <w:sz w:val="18"/>
                <w:szCs w:val="18"/>
                <w:lang w:val="en-US"/>
              </w:rPr>
            </w:pPr>
          </w:p>
        </w:tc>
      </w:tr>
      <w:tr w:rsidR="00EF79A6" w:rsidRPr="00BF72FF" w14:paraId="39806A85" w14:textId="77777777" w:rsidTr="00AD74DC">
        <w:trPr>
          <w:cantSplit/>
        </w:trPr>
        <w:tc>
          <w:tcPr>
            <w:tcW w:w="1762" w:type="dxa"/>
          </w:tcPr>
          <w:p w14:paraId="2F67E2D0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3F7517D6" w14:textId="77777777" w:rsidR="00EF79A6" w:rsidRPr="00413E34" w:rsidRDefault="00EF79A6" w:rsidP="007409CE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 w:rsidRPr="00273AE0">
              <w:rPr>
                <w:b w:val="0"/>
                <w:sz w:val="18"/>
                <w:szCs w:val="18"/>
              </w:rPr>
              <w:t>Дивиденды</w:t>
            </w:r>
            <w:r w:rsidR="00813F63">
              <w:rPr>
                <w:b w:val="0"/>
                <w:sz w:val="18"/>
                <w:szCs w:val="18"/>
                <w:lang w:val="ru-RU"/>
              </w:rPr>
              <w:t xml:space="preserve"> </w:t>
            </w:r>
            <w:r w:rsidR="00813F63" w:rsidRPr="00413E34">
              <w:rPr>
                <w:b w:val="0"/>
                <w:sz w:val="18"/>
                <w:szCs w:val="18"/>
                <w:lang w:val="ru-RU"/>
              </w:rPr>
              <w:t>по</w:t>
            </w:r>
            <w:r w:rsidR="00813F63" w:rsidRPr="00413E34">
              <w:rPr>
                <w:b w:val="0"/>
                <w:sz w:val="18"/>
                <w:szCs w:val="18"/>
              </w:rPr>
              <w:t xml:space="preserve"> </w:t>
            </w:r>
            <w:r w:rsidR="007409CE">
              <w:rPr>
                <w:b w:val="0"/>
                <w:sz w:val="18"/>
                <w:szCs w:val="18"/>
                <w:lang w:val="ru-RU"/>
              </w:rPr>
              <w:t>НД</w:t>
            </w:r>
          </w:p>
        </w:tc>
        <w:tc>
          <w:tcPr>
            <w:tcW w:w="1009" w:type="dxa"/>
            <w:vAlign w:val="bottom"/>
          </w:tcPr>
          <w:p w14:paraId="0A203128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-</w:t>
            </w:r>
          </w:p>
        </w:tc>
        <w:tc>
          <w:tcPr>
            <w:tcW w:w="291" w:type="dxa"/>
            <w:vAlign w:val="bottom"/>
          </w:tcPr>
          <w:p w14:paraId="100A78CB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</w:p>
        </w:tc>
        <w:tc>
          <w:tcPr>
            <w:tcW w:w="1010" w:type="dxa"/>
            <w:vAlign w:val="bottom"/>
          </w:tcPr>
          <w:p w14:paraId="7CC8AC21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-</w:t>
            </w:r>
          </w:p>
        </w:tc>
      </w:tr>
      <w:tr w:rsidR="00EF79A6" w:rsidRPr="00BF72FF" w14:paraId="251A2468" w14:textId="77777777" w:rsidTr="00106D38">
        <w:trPr>
          <w:cantSplit/>
        </w:trPr>
        <w:tc>
          <w:tcPr>
            <w:tcW w:w="1762" w:type="dxa"/>
          </w:tcPr>
          <w:p w14:paraId="0E8345F6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8033" w:type="dxa"/>
            <w:gridSpan w:val="4"/>
          </w:tcPr>
          <w:p w14:paraId="5D1FB972" w14:textId="77777777" w:rsidR="00EF79A6" w:rsidRPr="00EF79A6" w:rsidRDefault="00EF79A6" w:rsidP="00494AD5">
            <w:pPr>
              <w:pStyle w:val="Bodycopyhanging"/>
              <w:spacing w:before="0" w:line="240" w:lineRule="auto"/>
              <w:ind w:left="0" w:firstLine="0"/>
              <w:rPr>
                <w:sz w:val="18"/>
                <w:szCs w:val="18"/>
                <w:lang w:val="en-US"/>
              </w:rPr>
            </w:pPr>
          </w:p>
        </w:tc>
      </w:tr>
      <w:tr w:rsidR="00813F63" w:rsidRPr="008427BB" w14:paraId="12597CDF" w14:textId="77777777" w:rsidTr="00106D38">
        <w:trPr>
          <w:cantSplit/>
        </w:trPr>
        <w:tc>
          <w:tcPr>
            <w:tcW w:w="1762" w:type="dxa"/>
          </w:tcPr>
          <w:p w14:paraId="76F36306" w14:textId="77777777" w:rsidR="00813F63" w:rsidRPr="00BF72FF" w:rsidRDefault="00813F63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722AD4B0" w14:textId="77777777" w:rsidR="00813F63" w:rsidRPr="00273AE0" w:rsidRDefault="00813F63" w:rsidP="00494AD5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 w:rsidRPr="00273AE0">
              <w:rPr>
                <w:b w:val="0"/>
                <w:sz w:val="18"/>
                <w:szCs w:val="18"/>
                <w:lang w:val="ru-RU"/>
              </w:rPr>
              <w:t>Чист</w:t>
            </w:r>
            <w:r>
              <w:rPr>
                <w:b w:val="0"/>
                <w:sz w:val="18"/>
                <w:szCs w:val="18"/>
                <w:lang w:val="ru-RU"/>
              </w:rPr>
              <w:t>ое</w:t>
            </w:r>
            <w:r w:rsidRPr="00273AE0">
              <w:rPr>
                <w:b w:val="0"/>
                <w:sz w:val="18"/>
                <w:szCs w:val="18"/>
                <w:lang w:val="ru-RU"/>
              </w:rPr>
              <w:t xml:space="preserve"> </w:t>
            </w:r>
            <w:r>
              <w:rPr>
                <w:b w:val="0"/>
                <w:sz w:val="18"/>
                <w:szCs w:val="18"/>
                <w:lang w:val="ru-RU"/>
              </w:rPr>
              <w:t>поступление</w:t>
            </w:r>
            <w:r w:rsidRPr="00273AE0">
              <w:rPr>
                <w:b w:val="0"/>
                <w:sz w:val="18"/>
                <w:szCs w:val="18"/>
                <w:lang w:val="ru-RU"/>
              </w:rPr>
              <w:t>/(</w:t>
            </w:r>
            <w:r>
              <w:rPr>
                <w:b w:val="0"/>
                <w:sz w:val="18"/>
                <w:szCs w:val="18"/>
                <w:lang w:val="ru-RU"/>
              </w:rPr>
              <w:t>выбытие</w:t>
            </w:r>
            <w:r w:rsidRPr="00273AE0">
              <w:rPr>
                <w:b w:val="0"/>
                <w:sz w:val="18"/>
                <w:szCs w:val="18"/>
                <w:lang w:val="ru-RU"/>
              </w:rPr>
              <w:t>) денежных средств</w:t>
            </w:r>
            <w:r>
              <w:rPr>
                <w:b w:val="0"/>
                <w:sz w:val="18"/>
                <w:szCs w:val="18"/>
                <w:lang w:val="ru-RU"/>
              </w:rPr>
              <w:t xml:space="preserve"> </w:t>
            </w:r>
            <w:r w:rsidRPr="00273AE0">
              <w:rPr>
                <w:b w:val="0"/>
                <w:sz w:val="18"/>
                <w:szCs w:val="18"/>
                <w:lang w:val="ru-RU"/>
              </w:rPr>
              <w:t>от</w:t>
            </w:r>
            <w:r>
              <w:rPr>
                <w:b w:val="0"/>
                <w:sz w:val="18"/>
                <w:szCs w:val="18"/>
                <w:lang w:val="ru-RU"/>
              </w:rPr>
              <w:t>:</w:t>
            </w:r>
          </w:p>
        </w:tc>
        <w:tc>
          <w:tcPr>
            <w:tcW w:w="1009" w:type="dxa"/>
            <w:vAlign w:val="bottom"/>
          </w:tcPr>
          <w:p w14:paraId="702E5959" w14:textId="77777777" w:rsidR="00813F63" w:rsidRPr="00413E34" w:rsidRDefault="00813F63" w:rsidP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291" w:type="dxa"/>
          </w:tcPr>
          <w:p w14:paraId="3D269D73" w14:textId="77777777" w:rsidR="00813F63" w:rsidRPr="00413E34" w:rsidRDefault="00813F63" w:rsidP="00494AD5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010" w:type="dxa"/>
            <w:vAlign w:val="bottom"/>
          </w:tcPr>
          <w:p w14:paraId="0D7310D5" w14:textId="77777777" w:rsidR="00813F63" w:rsidRPr="00413E34" w:rsidRDefault="00813F63" w:rsidP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  <w:lang w:val="ru-RU"/>
              </w:rPr>
            </w:pPr>
          </w:p>
        </w:tc>
      </w:tr>
      <w:tr w:rsidR="00EF79A6" w:rsidRPr="00BF72FF" w14:paraId="24902885" w14:textId="77777777" w:rsidTr="00AD74DC">
        <w:trPr>
          <w:cantSplit/>
        </w:trPr>
        <w:tc>
          <w:tcPr>
            <w:tcW w:w="1762" w:type="dxa"/>
          </w:tcPr>
          <w:p w14:paraId="0E18210D" w14:textId="77777777" w:rsidR="00EF79A6" w:rsidRPr="00413E34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ru-RU"/>
              </w:rPr>
            </w:pPr>
          </w:p>
        </w:tc>
        <w:tc>
          <w:tcPr>
            <w:tcW w:w="5723" w:type="dxa"/>
            <w:vAlign w:val="bottom"/>
          </w:tcPr>
          <w:p w14:paraId="4EB89F60" w14:textId="77777777" w:rsidR="00EF79A6" w:rsidRPr="00273AE0" w:rsidRDefault="00813F63" w:rsidP="00813F63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>
              <w:rPr>
                <w:b w:val="0"/>
                <w:sz w:val="18"/>
                <w:szCs w:val="18"/>
                <w:lang w:val="ru-RU"/>
              </w:rPr>
              <w:t xml:space="preserve">- </w:t>
            </w:r>
            <w:r w:rsidR="00EF79A6" w:rsidRPr="00273AE0">
              <w:rPr>
                <w:b w:val="0"/>
                <w:sz w:val="18"/>
                <w:szCs w:val="18"/>
                <w:lang w:val="ru-RU"/>
              </w:rPr>
              <w:t>операционной деятельности</w:t>
            </w:r>
          </w:p>
        </w:tc>
        <w:tc>
          <w:tcPr>
            <w:tcW w:w="1009" w:type="dxa"/>
            <w:vAlign w:val="bottom"/>
          </w:tcPr>
          <w:p w14:paraId="1BC713CC" w14:textId="77777777" w:rsidR="00EF79A6" w:rsidRPr="00BF72FF" w:rsidRDefault="00EF79A6" w:rsidP="00AD74DC">
            <w:pPr>
              <w:pStyle w:val="Bodycopyrightindent"/>
              <w:spacing w:before="0" w:line="240" w:lineRule="auto"/>
              <w:ind w:right="-57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(63)</w:t>
            </w:r>
          </w:p>
        </w:tc>
        <w:tc>
          <w:tcPr>
            <w:tcW w:w="291" w:type="dxa"/>
            <w:vAlign w:val="bottom"/>
          </w:tcPr>
          <w:p w14:paraId="3F4F3E7E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</w:p>
        </w:tc>
        <w:tc>
          <w:tcPr>
            <w:tcW w:w="1010" w:type="dxa"/>
            <w:vAlign w:val="bottom"/>
          </w:tcPr>
          <w:p w14:paraId="5E1D4941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359</w:t>
            </w:r>
          </w:p>
        </w:tc>
      </w:tr>
      <w:tr w:rsidR="00EF79A6" w:rsidRPr="00BF72FF" w14:paraId="7554E870" w14:textId="77777777" w:rsidTr="00AD74DC">
        <w:trPr>
          <w:cantSplit/>
        </w:trPr>
        <w:tc>
          <w:tcPr>
            <w:tcW w:w="1762" w:type="dxa"/>
          </w:tcPr>
          <w:p w14:paraId="496F2AFE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48D12059" w14:textId="77777777" w:rsidR="00EF79A6" w:rsidRPr="00273AE0" w:rsidRDefault="00813F63" w:rsidP="00813F63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>
              <w:rPr>
                <w:b w:val="0"/>
                <w:sz w:val="18"/>
                <w:szCs w:val="18"/>
                <w:lang w:val="ru-RU"/>
              </w:rPr>
              <w:t>-</w:t>
            </w:r>
            <w:r w:rsidR="00EF79A6" w:rsidRPr="00273AE0">
              <w:rPr>
                <w:b w:val="0"/>
                <w:sz w:val="18"/>
                <w:szCs w:val="18"/>
                <w:lang w:val="ru-RU"/>
              </w:rPr>
              <w:t xml:space="preserve"> инвестиционной деятельности</w:t>
            </w:r>
          </w:p>
        </w:tc>
        <w:tc>
          <w:tcPr>
            <w:tcW w:w="1009" w:type="dxa"/>
            <w:vAlign w:val="bottom"/>
          </w:tcPr>
          <w:p w14:paraId="19D2DA84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373</w:t>
            </w:r>
          </w:p>
        </w:tc>
        <w:tc>
          <w:tcPr>
            <w:tcW w:w="291" w:type="dxa"/>
            <w:vAlign w:val="bottom"/>
          </w:tcPr>
          <w:p w14:paraId="4915A7CF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</w:p>
        </w:tc>
        <w:tc>
          <w:tcPr>
            <w:tcW w:w="1010" w:type="dxa"/>
            <w:vAlign w:val="bottom"/>
          </w:tcPr>
          <w:p w14:paraId="5ED39055" w14:textId="77777777" w:rsidR="00EF79A6" w:rsidRPr="00BF72FF" w:rsidRDefault="00EF79A6" w:rsidP="00AD74DC">
            <w:pPr>
              <w:pStyle w:val="Bodycopyrightindent"/>
              <w:spacing w:before="0" w:line="240" w:lineRule="auto"/>
              <w:ind w:right="-57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39</w:t>
            </w:r>
            <w:r w:rsidRPr="00BF72FF">
              <w:rPr>
                <w:sz w:val="18"/>
                <w:szCs w:val="18"/>
              </w:rPr>
              <w:t>)</w:t>
            </w:r>
          </w:p>
        </w:tc>
      </w:tr>
      <w:tr w:rsidR="00EF79A6" w:rsidRPr="00BF72FF" w14:paraId="2FA92B23" w14:textId="77777777" w:rsidTr="00AD74DC">
        <w:trPr>
          <w:cantSplit/>
        </w:trPr>
        <w:tc>
          <w:tcPr>
            <w:tcW w:w="1762" w:type="dxa"/>
          </w:tcPr>
          <w:p w14:paraId="55660F8A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476F0EE7" w14:textId="77777777" w:rsidR="00EF79A6" w:rsidRPr="00273AE0" w:rsidRDefault="00813F63" w:rsidP="00813F63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>
              <w:rPr>
                <w:b w:val="0"/>
                <w:sz w:val="18"/>
                <w:szCs w:val="18"/>
                <w:lang w:val="ru-RU"/>
              </w:rPr>
              <w:t>-</w:t>
            </w:r>
            <w:r w:rsidR="00EF79A6" w:rsidRPr="00273AE0">
              <w:rPr>
                <w:b w:val="0"/>
                <w:sz w:val="18"/>
                <w:szCs w:val="18"/>
                <w:lang w:val="ru-RU"/>
              </w:rPr>
              <w:t xml:space="preserve"> финансовой деятельности</w:t>
            </w:r>
          </w:p>
        </w:tc>
        <w:tc>
          <w:tcPr>
            <w:tcW w:w="1009" w:type="dxa"/>
            <w:tcBorders>
              <w:bottom w:val="single" w:sz="2" w:space="0" w:color="auto"/>
            </w:tcBorders>
            <w:vAlign w:val="bottom"/>
          </w:tcPr>
          <w:p w14:paraId="0A9B91BB" w14:textId="77777777" w:rsidR="00EF79A6" w:rsidRPr="00BF72FF" w:rsidRDefault="00EF79A6" w:rsidP="00AD74DC">
            <w:pPr>
              <w:pStyle w:val="Bodycopyrightindent"/>
              <w:spacing w:before="0" w:line="240" w:lineRule="auto"/>
              <w:ind w:right="-57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(160)</w:t>
            </w:r>
          </w:p>
        </w:tc>
        <w:tc>
          <w:tcPr>
            <w:tcW w:w="291" w:type="dxa"/>
            <w:vAlign w:val="bottom"/>
          </w:tcPr>
          <w:p w14:paraId="0D32764C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</w:p>
        </w:tc>
        <w:tc>
          <w:tcPr>
            <w:tcW w:w="1010" w:type="dxa"/>
            <w:tcBorders>
              <w:bottom w:val="single" w:sz="2" w:space="0" w:color="auto"/>
            </w:tcBorders>
            <w:vAlign w:val="bottom"/>
          </w:tcPr>
          <w:p w14:paraId="63F10066" w14:textId="77777777" w:rsidR="00EF79A6" w:rsidRPr="00BF72FF" w:rsidRDefault="00EF79A6" w:rsidP="00AD74DC">
            <w:pPr>
              <w:pStyle w:val="Bodycopyrightindent"/>
              <w:spacing w:before="0" w:line="240" w:lineRule="auto"/>
              <w:ind w:right="-57"/>
              <w:rPr>
                <w:sz w:val="18"/>
                <w:szCs w:val="18"/>
              </w:rPr>
            </w:pPr>
            <w:r w:rsidRPr="00BF72FF">
              <w:rPr>
                <w:sz w:val="18"/>
                <w:szCs w:val="18"/>
              </w:rPr>
              <w:t>(120)</w:t>
            </w:r>
          </w:p>
        </w:tc>
      </w:tr>
      <w:tr w:rsidR="00EF79A6" w:rsidRPr="00BF72FF" w14:paraId="3F951199" w14:textId="77777777" w:rsidTr="00AD74DC">
        <w:trPr>
          <w:cantSplit/>
        </w:trPr>
        <w:tc>
          <w:tcPr>
            <w:tcW w:w="1762" w:type="dxa"/>
          </w:tcPr>
          <w:p w14:paraId="07E8AEA4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048083A7" w14:textId="77777777" w:rsidR="00EF79A6" w:rsidRPr="00EF79A6" w:rsidRDefault="00EF79A6" w:rsidP="00494AD5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</w:p>
        </w:tc>
        <w:tc>
          <w:tcPr>
            <w:tcW w:w="1009" w:type="dxa"/>
            <w:tcBorders>
              <w:top w:val="single" w:sz="2" w:space="0" w:color="auto"/>
            </w:tcBorders>
            <w:vAlign w:val="bottom"/>
          </w:tcPr>
          <w:p w14:paraId="51474860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</w:p>
        </w:tc>
        <w:tc>
          <w:tcPr>
            <w:tcW w:w="291" w:type="dxa"/>
            <w:vAlign w:val="bottom"/>
          </w:tcPr>
          <w:p w14:paraId="36B0793F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single" w:sz="2" w:space="0" w:color="auto"/>
            </w:tcBorders>
            <w:vAlign w:val="bottom"/>
          </w:tcPr>
          <w:p w14:paraId="2B282EB8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</w:p>
        </w:tc>
      </w:tr>
      <w:tr w:rsidR="00EF79A6" w:rsidRPr="00BF72FF" w14:paraId="680457FD" w14:textId="77777777" w:rsidTr="00AD74DC">
        <w:trPr>
          <w:cantSplit/>
        </w:trPr>
        <w:tc>
          <w:tcPr>
            <w:tcW w:w="1762" w:type="dxa"/>
          </w:tcPr>
          <w:p w14:paraId="54D102BB" w14:textId="77777777" w:rsidR="00EF79A6" w:rsidRPr="00BF72FF" w:rsidRDefault="00EF79A6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7162AC34" w14:textId="77777777" w:rsidR="00EF79A6" w:rsidRPr="00273AE0" w:rsidRDefault="00EF79A6" w:rsidP="00494AD5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 w:rsidRPr="00273AE0">
              <w:rPr>
                <w:b w:val="0"/>
                <w:sz w:val="18"/>
                <w:szCs w:val="18"/>
                <w:lang w:val="ru-RU"/>
              </w:rPr>
              <w:t>Чист</w:t>
            </w:r>
            <w:r w:rsidR="00690D2F">
              <w:rPr>
                <w:b w:val="0"/>
                <w:sz w:val="18"/>
                <w:szCs w:val="18"/>
                <w:lang w:val="ru-RU"/>
              </w:rPr>
              <w:t>ое</w:t>
            </w:r>
            <w:r w:rsidRPr="00273AE0">
              <w:rPr>
                <w:b w:val="0"/>
                <w:sz w:val="18"/>
                <w:szCs w:val="18"/>
                <w:lang w:val="ru-RU"/>
              </w:rPr>
              <w:t xml:space="preserve"> </w:t>
            </w:r>
            <w:r w:rsidR="00881927">
              <w:rPr>
                <w:b w:val="0"/>
                <w:sz w:val="18"/>
                <w:szCs w:val="18"/>
                <w:lang w:val="ru-RU"/>
              </w:rPr>
              <w:t>поступление</w:t>
            </w:r>
            <w:r w:rsidRPr="00273AE0">
              <w:rPr>
                <w:b w:val="0"/>
                <w:sz w:val="18"/>
                <w:szCs w:val="18"/>
                <w:lang w:val="ru-RU"/>
              </w:rPr>
              <w:t>/(</w:t>
            </w:r>
            <w:r w:rsidR="00881927">
              <w:rPr>
                <w:b w:val="0"/>
                <w:sz w:val="18"/>
                <w:szCs w:val="18"/>
                <w:lang w:val="ru-RU"/>
              </w:rPr>
              <w:t>выбытие</w:t>
            </w:r>
            <w:r w:rsidRPr="00273AE0">
              <w:rPr>
                <w:b w:val="0"/>
                <w:sz w:val="18"/>
                <w:szCs w:val="18"/>
                <w:lang w:val="ru-RU"/>
              </w:rPr>
              <w:t>) денежных средств</w:t>
            </w:r>
          </w:p>
        </w:tc>
        <w:tc>
          <w:tcPr>
            <w:tcW w:w="1009" w:type="dxa"/>
            <w:tcBorders>
              <w:bottom w:val="single" w:sz="12" w:space="0" w:color="auto"/>
            </w:tcBorders>
            <w:vAlign w:val="bottom"/>
          </w:tcPr>
          <w:p w14:paraId="717532C9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291" w:type="dxa"/>
            <w:vAlign w:val="bottom"/>
          </w:tcPr>
          <w:p w14:paraId="382A3870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</w:p>
        </w:tc>
        <w:tc>
          <w:tcPr>
            <w:tcW w:w="1010" w:type="dxa"/>
            <w:tcBorders>
              <w:bottom w:val="single" w:sz="12" w:space="0" w:color="auto"/>
            </w:tcBorders>
            <w:vAlign w:val="bottom"/>
          </w:tcPr>
          <w:p w14:paraId="46C3FE6C" w14:textId="77777777" w:rsidR="00EF79A6" w:rsidRPr="00BF72FF" w:rsidRDefault="00EF79A6" w:rsidP="00AD74DC">
            <w:pPr>
              <w:pStyle w:val="Bodycopyrightindent"/>
              <w:spacing w:before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</w:tr>
      <w:tr w:rsidR="00BA1762" w:rsidRPr="00BF72FF" w14:paraId="4402837B" w14:textId="77777777" w:rsidTr="00106D38">
        <w:trPr>
          <w:cantSplit/>
        </w:trPr>
        <w:tc>
          <w:tcPr>
            <w:tcW w:w="1762" w:type="dxa"/>
          </w:tcPr>
          <w:p w14:paraId="09B06E30" w14:textId="77777777" w:rsidR="00BA1762" w:rsidRPr="00BF72FF" w:rsidRDefault="00BA1762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723" w:type="dxa"/>
            <w:vAlign w:val="bottom"/>
          </w:tcPr>
          <w:p w14:paraId="507FE2C8" w14:textId="77777777" w:rsidR="00BA1762" w:rsidRPr="00111F2D" w:rsidRDefault="00BA1762" w:rsidP="00494AD5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u w:val="dotted"/>
              </w:rPr>
            </w:pPr>
          </w:p>
        </w:tc>
        <w:tc>
          <w:tcPr>
            <w:tcW w:w="1009" w:type="dxa"/>
            <w:tcBorders>
              <w:top w:val="single" w:sz="4" w:space="0" w:color="auto"/>
            </w:tcBorders>
            <w:vAlign w:val="bottom"/>
          </w:tcPr>
          <w:p w14:paraId="552BE719" w14:textId="77777777" w:rsidR="00BA1762" w:rsidRPr="00BF72FF" w:rsidRDefault="00BA1762" w:rsidP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1" w:type="dxa"/>
          </w:tcPr>
          <w:p w14:paraId="104D9F20" w14:textId="77777777" w:rsidR="00BA1762" w:rsidRPr="00BF72FF" w:rsidRDefault="00BA1762" w:rsidP="00494AD5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single" w:sz="4" w:space="0" w:color="auto"/>
            </w:tcBorders>
            <w:vAlign w:val="bottom"/>
          </w:tcPr>
          <w:p w14:paraId="0CDE3777" w14:textId="77777777" w:rsidR="00BA1762" w:rsidRPr="00BF72FF" w:rsidRDefault="00BA1762" w:rsidP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</w:tr>
      <w:tr w:rsidR="00BA1762" w:rsidRPr="001C6F6A" w14:paraId="5E9D225C" w14:textId="77777777" w:rsidTr="00106D38">
        <w:trPr>
          <w:cantSplit/>
        </w:trPr>
        <w:tc>
          <w:tcPr>
            <w:tcW w:w="1762" w:type="dxa"/>
          </w:tcPr>
          <w:p w14:paraId="2F7AE8D1" w14:textId="77777777" w:rsidR="00BA1762" w:rsidRPr="00BF72FF" w:rsidRDefault="00BA1762" w:rsidP="00E82818">
            <w:pPr>
              <w:pStyle w:val="sourceref"/>
              <w:spacing w:before="0" w:line="240" w:lineRule="auto"/>
              <w:rPr>
                <w:rFonts w:cs="Arial"/>
                <w:i/>
                <w:color w:val="auto"/>
                <w:sz w:val="18"/>
                <w:szCs w:val="18"/>
              </w:rPr>
            </w:pPr>
          </w:p>
        </w:tc>
        <w:tc>
          <w:tcPr>
            <w:tcW w:w="8033" w:type="dxa"/>
            <w:gridSpan w:val="4"/>
          </w:tcPr>
          <w:p w14:paraId="19425951" w14:textId="77FC07C3" w:rsidR="00BA1762" w:rsidRPr="00273AE0" w:rsidRDefault="00BA1762" w:rsidP="00494AD5">
            <w:pPr>
              <w:pStyle w:val="Bodycopy"/>
              <w:pageBreakBefore/>
              <w:spacing w:before="0" w:line="240" w:lineRule="auto"/>
              <w:ind w:left="576" w:hanging="576"/>
              <w:rPr>
                <w:b/>
                <w:i/>
                <w:color w:val="auto"/>
                <w:sz w:val="18"/>
                <w:szCs w:val="18"/>
                <w:lang w:val="ru-RU"/>
              </w:rPr>
            </w:pPr>
            <w:r w:rsidRPr="00273AE0">
              <w:rPr>
                <w:b/>
                <w:i/>
                <w:color w:val="auto"/>
                <w:sz w:val="18"/>
                <w:szCs w:val="18"/>
                <w:lang w:val="ru-RU"/>
              </w:rPr>
              <w:t xml:space="preserve">19.3 </w:t>
            </w:r>
            <w:r w:rsidR="00EF79A6">
              <w:rPr>
                <w:b/>
                <w:i/>
                <w:color w:val="auto"/>
                <w:sz w:val="18"/>
                <w:szCs w:val="18"/>
                <w:lang w:val="ru-RU"/>
              </w:rPr>
              <w:t>Изменения</w:t>
            </w:r>
            <w:r w:rsidR="00EF79A6" w:rsidRPr="00EF79A6">
              <w:rPr>
                <w:b/>
                <w:i/>
                <w:color w:val="auto"/>
                <w:sz w:val="18"/>
                <w:szCs w:val="18"/>
                <w:lang w:val="ru-RU"/>
              </w:rPr>
              <w:t xml:space="preserve"> </w:t>
            </w:r>
            <w:r w:rsidR="00EF79A6">
              <w:rPr>
                <w:b/>
                <w:i/>
                <w:color w:val="auto"/>
                <w:sz w:val="18"/>
                <w:szCs w:val="18"/>
                <w:lang w:val="ru-RU"/>
              </w:rPr>
              <w:t>дол</w:t>
            </w:r>
            <w:r w:rsidR="009B2249">
              <w:rPr>
                <w:b/>
                <w:i/>
                <w:color w:val="auto"/>
                <w:sz w:val="18"/>
                <w:szCs w:val="18"/>
                <w:lang w:val="ru-RU"/>
              </w:rPr>
              <w:t>ей</w:t>
            </w:r>
            <w:r w:rsidR="00EF79A6" w:rsidRPr="00EF79A6">
              <w:rPr>
                <w:b/>
                <w:i/>
                <w:color w:val="auto"/>
                <w:sz w:val="18"/>
                <w:szCs w:val="18"/>
                <w:lang w:val="ru-RU"/>
              </w:rPr>
              <w:t xml:space="preserve"> </w:t>
            </w:r>
            <w:r w:rsidR="00EF79A6">
              <w:rPr>
                <w:b/>
                <w:i/>
                <w:color w:val="auto"/>
                <w:sz w:val="18"/>
                <w:szCs w:val="18"/>
                <w:lang w:val="ru-RU"/>
              </w:rPr>
              <w:t>Группы в</w:t>
            </w:r>
            <w:r w:rsidR="001C6F6A">
              <w:rPr>
                <w:b/>
                <w:i/>
                <w:color w:val="auto"/>
                <w:sz w:val="18"/>
                <w:szCs w:val="18"/>
                <w:lang w:val="ru-RU"/>
              </w:rPr>
              <w:t xml:space="preserve"> ДО</w:t>
            </w:r>
          </w:p>
          <w:p w14:paraId="21694587" w14:textId="77777777" w:rsidR="00BA1762" w:rsidRPr="00273AE0" w:rsidRDefault="00BA1762" w:rsidP="00494AD5">
            <w:pPr>
              <w:pStyle w:val="Bodycopyhanging"/>
              <w:pageBreakBefore/>
              <w:spacing w:before="0" w:line="240" w:lineRule="auto"/>
              <w:ind w:left="0" w:firstLine="0"/>
              <w:rPr>
                <w:i/>
                <w:color w:val="auto"/>
                <w:sz w:val="18"/>
                <w:szCs w:val="18"/>
                <w:lang w:val="ru-RU"/>
              </w:rPr>
            </w:pPr>
          </w:p>
        </w:tc>
      </w:tr>
      <w:tr w:rsidR="00BA1762" w:rsidRPr="008427BB" w14:paraId="3E969FDD" w14:textId="77777777" w:rsidTr="00106D38">
        <w:trPr>
          <w:cantSplit/>
        </w:trPr>
        <w:tc>
          <w:tcPr>
            <w:tcW w:w="1762" w:type="dxa"/>
          </w:tcPr>
          <w:p w14:paraId="4D3C06DA" w14:textId="77777777" w:rsidR="00BA1762" w:rsidRPr="00CC121B" w:rsidRDefault="00616F09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7"/>
                <w:szCs w:val="17"/>
              </w:rPr>
            </w:pPr>
            <w:r w:rsidRPr="00CC121B">
              <w:rPr>
                <w:rFonts w:cs="Arial"/>
                <w:color w:val="0C2777"/>
                <w:sz w:val="17"/>
                <w:szCs w:val="17"/>
                <w:lang w:val="ru-RU"/>
              </w:rPr>
              <w:t>МСФО (IFRS) 1</w:t>
            </w:r>
            <w:r w:rsidR="00BA1762" w:rsidRPr="00CC121B">
              <w:rPr>
                <w:rFonts w:cs="Arial"/>
                <w:color w:val="0C2777"/>
                <w:sz w:val="17"/>
                <w:szCs w:val="17"/>
              </w:rPr>
              <w:t>2.18</w:t>
            </w:r>
          </w:p>
        </w:tc>
        <w:tc>
          <w:tcPr>
            <w:tcW w:w="8033" w:type="dxa"/>
            <w:gridSpan w:val="4"/>
          </w:tcPr>
          <w:p w14:paraId="12DFB476" w14:textId="3CD94C77" w:rsidR="00EF79A6" w:rsidRPr="00413E34" w:rsidRDefault="00EF79A6" w:rsidP="00EF79A6">
            <w:pPr>
              <w:pStyle w:val="Bodycopyhanging"/>
              <w:spacing w:before="0" w:line="240" w:lineRule="auto"/>
              <w:ind w:left="0" w:firstLine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В течение года Группа продала 10% акций 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>
              <w:rPr>
                <w:rFonts w:cs="Times New Roman"/>
                <w:sz w:val="18"/>
                <w:szCs w:val="24"/>
                <w:lang w:val="ru-RU"/>
              </w:rPr>
              <w:t>1», сократив долю владения до 90%. Продажа была оплачена денежными средствами в сумме 213</w:t>
            </w:r>
            <w:r w:rsidR="00A42E89">
              <w:rPr>
                <w:rFonts w:cs="Times New Roman"/>
                <w:sz w:val="18"/>
                <w:szCs w:val="24"/>
                <w:lang w:val="ru-RU"/>
              </w:rPr>
              <w:t xml:space="preserve"> т.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руб. Пропорциональная доля </w:t>
            </w:r>
            <w:r w:rsidR="00676A0C">
              <w:rPr>
                <w:rFonts w:cs="Times New Roman"/>
                <w:sz w:val="18"/>
                <w:szCs w:val="24"/>
                <w:lang w:val="ru-RU"/>
              </w:rPr>
              <w:t>БСт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чистых активов 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>
              <w:rPr>
                <w:rFonts w:cs="Times New Roman"/>
                <w:sz w:val="18"/>
                <w:szCs w:val="24"/>
                <w:lang w:val="ru-RU"/>
              </w:rPr>
              <w:t>1» 179</w:t>
            </w:r>
            <w:r w:rsidR="00A42E89">
              <w:rPr>
                <w:rFonts w:cs="Times New Roman"/>
                <w:sz w:val="18"/>
                <w:szCs w:val="24"/>
                <w:lang w:val="ru-RU"/>
              </w:rPr>
              <w:t xml:space="preserve"> т.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руб. была перенесена в НД (Примечание 31). Разница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34</w:t>
            </w:r>
            <w:r w:rsidR="00180842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т.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руб. </w:t>
            </w:r>
            <w:r w:rsidR="00E54144">
              <w:rPr>
                <w:rFonts w:cs="Times New Roman"/>
                <w:sz w:val="18"/>
                <w:szCs w:val="24"/>
                <w:lang w:val="ru-RU"/>
              </w:rPr>
              <w:t xml:space="preserve">между увеличением НД и </w:t>
            </w:r>
            <w:r w:rsidR="00E54144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полученным вознаграждением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была отнесена на нераспределенную прибыль (Примечание</w:t>
            </w:r>
            <w:r w:rsidRPr="00413E34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30).</w:t>
            </w:r>
          </w:p>
          <w:p w14:paraId="2B1ACF7C" w14:textId="77777777" w:rsidR="00BA1762" w:rsidRPr="00413E34" w:rsidRDefault="00BA1762" w:rsidP="00EF79A6">
            <w:pPr>
              <w:pStyle w:val="Bodycopyhanging"/>
              <w:spacing w:before="0" w:line="240" w:lineRule="auto"/>
              <w:ind w:left="0" w:firstLine="0"/>
              <w:rPr>
                <w:sz w:val="18"/>
                <w:szCs w:val="18"/>
                <w:lang w:val="ru-RU"/>
              </w:rPr>
            </w:pPr>
          </w:p>
        </w:tc>
      </w:tr>
      <w:tr w:rsidR="00BA1762" w:rsidRPr="00AD043C" w14:paraId="175A1710" w14:textId="77777777" w:rsidTr="00106D38">
        <w:trPr>
          <w:cantSplit/>
        </w:trPr>
        <w:tc>
          <w:tcPr>
            <w:tcW w:w="1762" w:type="dxa"/>
          </w:tcPr>
          <w:p w14:paraId="337FB6A1" w14:textId="77777777" w:rsidR="00BA1762" w:rsidRPr="00CC121B" w:rsidRDefault="00BA1762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gridSpan w:val="4"/>
          </w:tcPr>
          <w:p w14:paraId="458E140E" w14:textId="77777777" w:rsidR="00BA1762" w:rsidRDefault="00F060D9" w:rsidP="00494AD5">
            <w:pPr>
              <w:pStyle w:val="Bodycopy"/>
              <w:spacing w:before="0" w:line="240" w:lineRule="auto"/>
              <w:ind w:left="576" w:hanging="576"/>
              <w:rPr>
                <w:b/>
                <w:i/>
                <w:color w:val="auto"/>
                <w:sz w:val="18"/>
                <w:szCs w:val="18"/>
                <w:lang w:val="ru-RU"/>
              </w:rPr>
            </w:pPr>
            <w:r>
              <w:rPr>
                <w:b/>
                <w:i/>
                <w:color w:val="auto"/>
                <w:sz w:val="18"/>
                <w:szCs w:val="18"/>
                <w:lang w:val="ru-RU"/>
              </w:rPr>
              <w:t>19.4</w:t>
            </w:r>
            <w:r w:rsidRPr="00F060D9">
              <w:rPr>
                <w:b/>
                <w:i/>
                <w:color w:val="auto"/>
                <w:sz w:val="18"/>
                <w:szCs w:val="18"/>
              </w:rPr>
              <w:t xml:space="preserve"> Значительные ограничения</w:t>
            </w:r>
          </w:p>
          <w:p w14:paraId="76A4478E" w14:textId="77777777" w:rsidR="00F060D9" w:rsidRPr="00273AE0" w:rsidRDefault="00F060D9" w:rsidP="00494AD5">
            <w:pPr>
              <w:pStyle w:val="Bodycopy"/>
              <w:spacing w:before="0" w:line="240" w:lineRule="auto"/>
              <w:ind w:left="576" w:hanging="576"/>
              <w:rPr>
                <w:sz w:val="18"/>
                <w:szCs w:val="18"/>
                <w:lang w:val="ru-RU"/>
              </w:rPr>
            </w:pPr>
          </w:p>
        </w:tc>
      </w:tr>
      <w:tr w:rsidR="00BA1762" w:rsidRPr="008427BB" w14:paraId="16829F64" w14:textId="77777777" w:rsidTr="00106D38">
        <w:trPr>
          <w:cantSplit/>
        </w:trPr>
        <w:tc>
          <w:tcPr>
            <w:tcW w:w="1762" w:type="dxa"/>
          </w:tcPr>
          <w:p w14:paraId="763379AE" w14:textId="77777777" w:rsidR="00BA1762" w:rsidRPr="00CC121B" w:rsidRDefault="00616F09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7"/>
                <w:szCs w:val="17"/>
              </w:rPr>
            </w:pPr>
            <w:r w:rsidRPr="00CC121B">
              <w:rPr>
                <w:rFonts w:cs="Arial"/>
                <w:color w:val="0C2777"/>
                <w:sz w:val="17"/>
                <w:szCs w:val="17"/>
                <w:lang w:val="ru-RU"/>
              </w:rPr>
              <w:t>МСФО (IFRS) 1</w:t>
            </w:r>
            <w:r w:rsidR="00BA1762" w:rsidRPr="00CC121B">
              <w:rPr>
                <w:rFonts w:cs="Arial"/>
                <w:color w:val="0C2777"/>
                <w:sz w:val="17"/>
                <w:szCs w:val="17"/>
              </w:rPr>
              <w:t>2.13</w:t>
            </w:r>
          </w:p>
        </w:tc>
        <w:tc>
          <w:tcPr>
            <w:tcW w:w="8033" w:type="dxa"/>
            <w:gridSpan w:val="4"/>
          </w:tcPr>
          <w:p w14:paraId="2FD0033F" w14:textId="77777777" w:rsidR="00BA1762" w:rsidRDefault="00BA1762" w:rsidP="00273AE0">
            <w:pPr>
              <w:pStyle w:val="Bodycopyhanging"/>
              <w:spacing w:before="0" w:line="240" w:lineRule="auto"/>
              <w:ind w:left="0" w:firstLine="0"/>
              <w:jc w:val="both"/>
              <w:rPr>
                <w:sz w:val="18"/>
                <w:szCs w:val="18"/>
                <w:lang w:val="ru-RU"/>
              </w:rPr>
            </w:pPr>
            <w:r w:rsidRPr="00273AE0">
              <w:rPr>
                <w:sz w:val="18"/>
                <w:szCs w:val="18"/>
                <w:lang w:val="ru-RU"/>
              </w:rPr>
              <w:t>[</w:t>
            </w:r>
            <w:r w:rsidR="00F060D9" w:rsidRPr="00273AE0">
              <w:rPr>
                <w:sz w:val="18"/>
                <w:szCs w:val="18"/>
                <w:lang w:val="ru-RU"/>
              </w:rPr>
              <w:t>Группа должна раскрыть характер и объем значительных ограничений</w:t>
            </w:r>
            <w:r w:rsidR="00813F63">
              <w:rPr>
                <w:sz w:val="18"/>
                <w:szCs w:val="18"/>
                <w:lang w:val="ru-RU"/>
              </w:rPr>
              <w:t xml:space="preserve"> по доступу или использованию активов или погашению обязательств</w:t>
            </w:r>
            <w:r w:rsidR="009B2249">
              <w:rPr>
                <w:sz w:val="18"/>
                <w:szCs w:val="18"/>
                <w:lang w:val="ru-RU"/>
              </w:rPr>
              <w:t xml:space="preserve"> согласно </w:t>
            </w:r>
            <w:r w:rsidR="00616F09" w:rsidRPr="003E29E1">
              <w:rPr>
                <w:sz w:val="18"/>
                <w:szCs w:val="18"/>
                <w:lang w:val="ru-RU"/>
              </w:rPr>
              <w:t>МСФО (IFRS) 1</w:t>
            </w:r>
            <w:r w:rsidR="00F060D9" w:rsidRPr="003E29E1">
              <w:rPr>
                <w:sz w:val="18"/>
                <w:szCs w:val="18"/>
                <w:lang w:val="ru-RU"/>
              </w:rPr>
              <w:t>2.22(a).]</w:t>
            </w:r>
          </w:p>
          <w:p w14:paraId="5A194540" w14:textId="77777777" w:rsidR="00F060D9" w:rsidRPr="00273AE0" w:rsidRDefault="00F060D9" w:rsidP="00273AE0">
            <w:pPr>
              <w:pStyle w:val="Bodycopyhanging"/>
              <w:spacing w:before="0" w:line="240" w:lineRule="auto"/>
              <w:ind w:left="0" w:firstLine="0"/>
              <w:jc w:val="both"/>
              <w:rPr>
                <w:sz w:val="18"/>
                <w:szCs w:val="18"/>
                <w:lang w:val="ru-RU"/>
              </w:rPr>
            </w:pPr>
          </w:p>
        </w:tc>
      </w:tr>
      <w:tr w:rsidR="00494AD5" w:rsidRPr="00AD043C" w14:paraId="1940B5C1" w14:textId="77777777" w:rsidTr="00106D38">
        <w:trPr>
          <w:cantSplit/>
        </w:trPr>
        <w:tc>
          <w:tcPr>
            <w:tcW w:w="1762" w:type="dxa"/>
          </w:tcPr>
          <w:p w14:paraId="2C296B76" w14:textId="77777777" w:rsidR="00494AD5" w:rsidRPr="00CC121B" w:rsidRDefault="00494AD5" w:rsidP="00494AD5">
            <w:pPr>
              <w:pStyle w:val="sourceref"/>
              <w:spacing w:before="0" w:line="240" w:lineRule="auto"/>
              <w:rPr>
                <w:rFonts w:cs="Arial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gridSpan w:val="4"/>
          </w:tcPr>
          <w:p w14:paraId="4C0C672E" w14:textId="77777777" w:rsidR="00494AD5" w:rsidRPr="00273AE0" w:rsidRDefault="00494AD5" w:rsidP="00273AE0">
            <w:pPr>
              <w:pStyle w:val="Bodycopyhanging"/>
              <w:ind w:left="0" w:firstLine="0"/>
              <w:jc w:val="both"/>
              <w:rPr>
                <w:b/>
                <w:i/>
                <w:sz w:val="18"/>
                <w:szCs w:val="18"/>
                <w:lang w:val="ru-RU"/>
              </w:rPr>
            </w:pPr>
            <w:r w:rsidRPr="00273AE0">
              <w:rPr>
                <w:b/>
                <w:i/>
                <w:sz w:val="18"/>
                <w:szCs w:val="18"/>
                <w:lang w:val="ru-RU"/>
              </w:rPr>
              <w:t xml:space="preserve">19.5 </w:t>
            </w:r>
            <w:r w:rsidR="00031BED">
              <w:rPr>
                <w:b/>
                <w:i/>
                <w:sz w:val="18"/>
                <w:szCs w:val="18"/>
                <w:lang w:val="ru-RU"/>
              </w:rPr>
              <w:t>Финансовая поддержка</w:t>
            </w:r>
          </w:p>
          <w:p w14:paraId="12DF3D56" w14:textId="77777777" w:rsidR="00494AD5" w:rsidRPr="00494AD5" w:rsidRDefault="00494AD5" w:rsidP="00273AE0">
            <w:pPr>
              <w:pStyle w:val="Bodycopyhanging"/>
              <w:spacing w:before="0" w:line="240" w:lineRule="auto"/>
              <w:ind w:left="0" w:firstLine="0"/>
              <w:jc w:val="both"/>
              <w:rPr>
                <w:sz w:val="18"/>
                <w:szCs w:val="18"/>
                <w:lang w:val="ru-RU"/>
              </w:rPr>
            </w:pPr>
          </w:p>
        </w:tc>
      </w:tr>
      <w:tr w:rsidR="00494AD5" w:rsidRPr="008427BB" w14:paraId="6CC3F7D6" w14:textId="77777777" w:rsidTr="00106D38">
        <w:trPr>
          <w:cantSplit/>
        </w:trPr>
        <w:tc>
          <w:tcPr>
            <w:tcW w:w="1762" w:type="dxa"/>
          </w:tcPr>
          <w:p w14:paraId="628978B7" w14:textId="77777777" w:rsidR="00494AD5" w:rsidRPr="00B94EED" w:rsidRDefault="00616F09" w:rsidP="00B94EED">
            <w:pPr>
              <w:pStyle w:val="sourceref"/>
              <w:spacing w:before="0" w:line="240" w:lineRule="auto"/>
              <w:ind w:right="-50"/>
              <w:rPr>
                <w:rFonts w:cs="Arial"/>
                <w:color w:val="0C2777"/>
                <w:spacing w:val="-5"/>
                <w:sz w:val="17"/>
                <w:szCs w:val="17"/>
                <w:lang w:val="ru-RU"/>
              </w:rPr>
            </w:pPr>
            <w:r w:rsidRPr="00B94EED">
              <w:rPr>
                <w:rFonts w:cs="Arial"/>
                <w:color w:val="0C2777"/>
                <w:spacing w:val="-5"/>
                <w:sz w:val="17"/>
                <w:szCs w:val="17"/>
                <w:lang w:val="ru-RU"/>
              </w:rPr>
              <w:t>МСФО (IFRS) 1</w:t>
            </w:r>
            <w:r w:rsidR="00494AD5" w:rsidRPr="00B94EED">
              <w:rPr>
                <w:rFonts w:cs="Arial"/>
                <w:color w:val="0C2777"/>
                <w:spacing w:val="-5"/>
                <w:sz w:val="17"/>
                <w:szCs w:val="17"/>
                <w:lang w:val="ru-RU"/>
              </w:rPr>
              <w:t>2.14-17</w:t>
            </w:r>
          </w:p>
        </w:tc>
        <w:tc>
          <w:tcPr>
            <w:tcW w:w="8033" w:type="dxa"/>
            <w:gridSpan w:val="4"/>
          </w:tcPr>
          <w:p w14:paraId="4EE8E8E2" w14:textId="77777777" w:rsidR="00494AD5" w:rsidRPr="00494AD5" w:rsidRDefault="00494AD5" w:rsidP="00273AE0">
            <w:pPr>
              <w:pStyle w:val="Bodycopyhanging"/>
              <w:spacing w:before="0" w:line="240" w:lineRule="auto"/>
              <w:ind w:left="0" w:firstLine="0"/>
              <w:jc w:val="both"/>
              <w:rPr>
                <w:sz w:val="18"/>
                <w:szCs w:val="18"/>
                <w:lang w:val="ru-RU" w:eastAsia="en-AU"/>
              </w:rPr>
            </w:pPr>
            <w:r w:rsidRPr="00031BED">
              <w:rPr>
                <w:sz w:val="18"/>
                <w:szCs w:val="18"/>
                <w:lang w:val="ru-RU"/>
              </w:rPr>
              <w:t>[</w:t>
            </w:r>
            <w:r w:rsidR="00031BED" w:rsidRPr="00273AE0">
              <w:rPr>
                <w:sz w:val="18"/>
                <w:szCs w:val="18"/>
                <w:lang w:val="ru-RU"/>
              </w:rPr>
              <w:t xml:space="preserve">Если Группа оказывает финансовую поддержку консолидированному структурированному предприятию, </w:t>
            </w:r>
            <w:r w:rsidR="009B2249" w:rsidRPr="00273AE0">
              <w:rPr>
                <w:sz w:val="18"/>
                <w:szCs w:val="18"/>
                <w:lang w:val="ru-RU"/>
              </w:rPr>
              <w:t xml:space="preserve">должны </w:t>
            </w:r>
            <w:r w:rsidR="009B2249">
              <w:rPr>
                <w:sz w:val="18"/>
                <w:szCs w:val="18"/>
                <w:lang w:val="ru-RU"/>
              </w:rPr>
              <w:t xml:space="preserve">быть </w:t>
            </w:r>
            <w:r w:rsidR="009B2249" w:rsidRPr="00273AE0">
              <w:rPr>
                <w:sz w:val="18"/>
                <w:szCs w:val="18"/>
                <w:lang w:val="ru-RU"/>
              </w:rPr>
              <w:t>раскры</w:t>
            </w:r>
            <w:r w:rsidR="009B2249">
              <w:rPr>
                <w:sz w:val="18"/>
                <w:szCs w:val="18"/>
                <w:lang w:val="ru-RU"/>
              </w:rPr>
              <w:t>ты</w:t>
            </w:r>
            <w:r w:rsidR="009B2249" w:rsidRPr="00273AE0" w:rsidDel="009B2249">
              <w:rPr>
                <w:sz w:val="18"/>
                <w:szCs w:val="18"/>
                <w:lang w:val="ru-RU"/>
              </w:rPr>
              <w:t xml:space="preserve"> </w:t>
            </w:r>
            <w:r w:rsidR="00031BED" w:rsidRPr="00273AE0">
              <w:rPr>
                <w:sz w:val="18"/>
                <w:szCs w:val="18"/>
                <w:lang w:val="ru-RU"/>
              </w:rPr>
              <w:t>характер</w:t>
            </w:r>
            <w:r w:rsidR="009B2249">
              <w:rPr>
                <w:sz w:val="18"/>
                <w:szCs w:val="18"/>
                <w:lang w:val="ru-RU"/>
              </w:rPr>
              <w:t>,</w:t>
            </w:r>
            <w:r w:rsidR="00031BED" w:rsidRPr="00273AE0">
              <w:rPr>
                <w:sz w:val="18"/>
                <w:szCs w:val="18"/>
                <w:lang w:val="ru-RU"/>
              </w:rPr>
              <w:t xml:space="preserve"> риски</w:t>
            </w:r>
            <w:r w:rsidR="009B2249">
              <w:rPr>
                <w:sz w:val="18"/>
                <w:szCs w:val="18"/>
                <w:lang w:val="ru-RU"/>
              </w:rPr>
              <w:t xml:space="preserve">, </w:t>
            </w:r>
            <w:r w:rsidR="00031BED" w:rsidRPr="00273AE0">
              <w:rPr>
                <w:sz w:val="18"/>
                <w:szCs w:val="18"/>
                <w:lang w:val="ru-RU"/>
              </w:rPr>
              <w:t xml:space="preserve">тип и </w:t>
            </w:r>
            <w:r w:rsidR="00E54144">
              <w:rPr>
                <w:sz w:val="18"/>
                <w:szCs w:val="18"/>
                <w:lang w:val="ru-RU"/>
              </w:rPr>
              <w:t>размер</w:t>
            </w:r>
            <w:r w:rsidR="00031BED" w:rsidRPr="00273AE0">
              <w:rPr>
                <w:sz w:val="18"/>
                <w:szCs w:val="18"/>
                <w:lang w:val="ru-RU"/>
              </w:rPr>
              <w:t xml:space="preserve"> поддержки</w:t>
            </w:r>
            <w:r w:rsidR="00031BED" w:rsidRPr="00031BED">
              <w:rPr>
                <w:sz w:val="18"/>
                <w:szCs w:val="18"/>
                <w:lang w:val="ru-RU"/>
              </w:rPr>
              <w:t>.]</w:t>
            </w:r>
            <w:r w:rsidRPr="00494AD5">
              <w:rPr>
                <w:sz w:val="18"/>
                <w:szCs w:val="18"/>
                <w:lang w:val="ru-RU"/>
              </w:rPr>
              <w:t xml:space="preserve"> </w:t>
            </w:r>
          </w:p>
          <w:p w14:paraId="583B0F3A" w14:textId="77777777" w:rsidR="00494AD5" w:rsidRPr="00494AD5" w:rsidRDefault="00494AD5" w:rsidP="00273AE0">
            <w:pPr>
              <w:pStyle w:val="Bodycopyhanging"/>
              <w:spacing w:before="0" w:line="240" w:lineRule="auto"/>
              <w:ind w:left="0" w:firstLine="0"/>
              <w:jc w:val="both"/>
              <w:rPr>
                <w:sz w:val="18"/>
                <w:szCs w:val="18"/>
                <w:lang w:val="ru-RU"/>
              </w:rPr>
            </w:pPr>
          </w:p>
        </w:tc>
      </w:tr>
    </w:tbl>
    <w:p w14:paraId="3507CFCB" w14:textId="77777777" w:rsidR="00ED5EBF" w:rsidRPr="00273AE0" w:rsidRDefault="00ED5EBF">
      <w:pPr>
        <w:rPr>
          <w:lang w:val="ru-RU"/>
        </w:rPr>
      </w:pPr>
    </w:p>
    <w:p w14:paraId="07BB6CC0" w14:textId="77777777" w:rsidR="00D679C1" w:rsidRDefault="00D679C1">
      <w:pPr>
        <w:pStyle w:val="Bodycopyheader1"/>
        <w:spacing w:before="0" w:line="240" w:lineRule="auto"/>
        <w:rPr>
          <w:rFonts w:cs="Times New Roman"/>
          <w:b w:val="0"/>
          <w:color w:val="0C2777"/>
          <w:sz w:val="18"/>
          <w:szCs w:val="24"/>
          <w:lang w:val="ru-RU"/>
        </w:rPr>
      </w:pPr>
    </w:p>
    <w:p w14:paraId="3C47B899" w14:textId="77777777" w:rsidR="00D679C1" w:rsidRDefault="00D679C1">
      <w:pPr>
        <w:pStyle w:val="Bodycopyheader1"/>
        <w:spacing w:before="0" w:line="240" w:lineRule="auto"/>
        <w:rPr>
          <w:rFonts w:cs="Times New Roman"/>
          <w:b w:val="0"/>
          <w:color w:val="0C2777"/>
          <w:sz w:val="18"/>
          <w:szCs w:val="24"/>
          <w:lang w:val="ru-RU"/>
        </w:rPr>
        <w:sectPr w:rsidR="00D679C1">
          <w:type w:val="nextColumn"/>
          <w:pgSz w:w="11906" w:h="16838" w:code="9"/>
          <w:pgMar w:top="1152" w:right="1152" w:bottom="720" w:left="1152" w:header="720" w:footer="576" w:gutter="0"/>
          <w:cols w:space="708"/>
          <w:docGrid w:linePitch="360"/>
        </w:sectPr>
      </w:pPr>
    </w:p>
    <w:tbl>
      <w:tblPr>
        <w:tblW w:w="10071" w:type="dxa"/>
        <w:tblInd w:w="-3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62"/>
        <w:gridCol w:w="1544"/>
        <w:gridCol w:w="216"/>
        <w:gridCol w:w="2150"/>
        <w:gridCol w:w="273"/>
        <w:gridCol w:w="1659"/>
        <w:gridCol w:w="11"/>
        <w:gridCol w:w="125"/>
        <w:gridCol w:w="886"/>
        <w:gridCol w:w="140"/>
        <w:gridCol w:w="133"/>
        <w:gridCol w:w="14"/>
        <w:gridCol w:w="71"/>
        <w:gridCol w:w="923"/>
        <w:gridCol w:w="24"/>
        <w:gridCol w:w="9"/>
        <w:gridCol w:w="131"/>
      </w:tblGrid>
      <w:tr w:rsidR="00D679C1" w:rsidRPr="00D679C1" w14:paraId="34612EDC" w14:textId="77777777" w:rsidTr="00AD74DC">
        <w:trPr>
          <w:gridAfter w:val="2"/>
          <w:wAfter w:w="140" w:type="dxa"/>
          <w:cantSplit/>
          <w:tblHeader/>
        </w:trPr>
        <w:tc>
          <w:tcPr>
            <w:tcW w:w="1762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26819DED" w14:textId="77777777" w:rsidR="00D679C1" w:rsidRDefault="00D679C1">
            <w:pPr>
              <w:pStyle w:val="Heading1"/>
              <w:spacing w:before="120" w:after="120"/>
              <w:jc w:val="both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8169" w:type="dxa"/>
            <w:gridSpan w:val="14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5594467E" w14:textId="77777777" w:rsidR="00D679C1" w:rsidRDefault="00496906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D679C1" w:rsidRPr="00D679C1" w14:paraId="53DAA1DC" w14:textId="77777777" w:rsidTr="00AD74DC">
        <w:trPr>
          <w:gridAfter w:val="2"/>
          <w:wAfter w:w="140" w:type="dxa"/>
          <w:cantSplit/>
          <w:tblHeader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F4F74A8" w14:textId="77777777" w:rsidR="00D679C1" w:rsidRDefault="00D679C1">
            <w:pPr>
              <w:pStyle w:val="sourceref"/>
              <w:spacing w:before="0" w:line="240" w:lineRule="auto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169" w:type="dxa"/>
            <w:gridSpan w:val="14"/>
            <w:tcMar>
              <w:left w:w="58" w:type="dxa"/>
              <w:right w:w="58" w:type="dxa"/>
            </w:tcMar>
          </w:tcPr>
          <w:p w14:paraId="763B167D" w14:textId="77777777" w:rsidR="00D679C1" w:rsidRDefault="00D679C1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2A0CBE" w14:paraId="2221F34F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058056DB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169" w:type="dxa"/>
            <w:gridSpan w:val="14"/>
          </w:tcPr>
          <w:p w14:paraId="2790D28C" w14:textId="6A43EA95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color w:val="0C2577"/>
                <w:sz w:val="18"/>
                <w:szCs w:val="24"/>
                <w:lang w:val="ru-RU"/>
              </w:rPr>
              <w:t xml:space="preserve">20. </w:t>
            </w:r>
            <w:r w:rsidR="00E34D95">
              <w:rPr>
                <w:rFonts w:cs="Times New Roman"/>
                <w:sz w:val="18"/>
                <w:szCs w:val="24"/>
                <w:lang w:val="ru-RU"/>
              </w:rPr>
              <w:t>Ассоциированные организации</w:t>
            </w:r>
            <w:r>
              <w:rPr>
                <w:rFonts w:cs="Times New Roman"/>
                <w:color w:val="0C2577"/>
                <w:sz w:val="18"/>
                <w:szCs w:val="24"/>
                <w:lang w:val="ru-RU"/>
              </w:rPr>
              <w:t xml:space="preserve"> </w:t>
            </w:r>
          </w:p>
          <w:p w14:paraId="79EA072B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CD0C33" w:rsidRPr="00F85C70" w14:paraId="2CE1C419" w14:textId="77777777" w:rsidTr="00AD74DC">
        <w:trPr>
          <w:gridAfter w:val="1"/>
          <w:wAfter w:w="131" w:type="dxa"/>
          <w:cantSplit/>
        </w:trPr>
        <w:tc>
          <w:tcPr>
            <w:tcW w:w="1762" w:type="dxa"/>
          </w:tcPr>
          <w:p w14:paraId="0B7FECC1" w14:textId="77777777" w:rsidR="00CD0C33" w:rsidRDefault="00CD0C33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178" w:type="dxa"/>
            <w:gridSpan w:val="15"/>
          </w:tcPr>
          <w:p w14:paraId="45AA4D6D" w14:textId="4A8B3450" w:rsidR="00CD0C33" w:rsidRPr="00273AE0" w:rsidRDefault="00CD0C33" w:rsidP="0081251E">
            <w:pPr>
              <w:pStyle w:val="Bodycopyhanging"/>
              <w:spacing w:before="0" w:line="240" w:lineRule="auto"/>
              <w:ind w:left="0" w:firstLine="0"/>
              <w:jc w:val="both"/>
              <w:rPr>
                <w:rFonts w:cs="Times New Roman"/>
                <w:b/>
                <w:i/>
                <w:sz w:val="18"/>
                <w:szCs w:val="24"/>
                <w:lang w:val="ru-RU"/>
              </w:rPr>
            </w:pPr>
            <w:r w:rsidRPr="00273AE0">
              <w:rPr>
                <w:rFonts w:cs="Times New Roman"/>
                <w:b/>
                <w:i/>
                <w:sz w:val="18"/>
                <w:szCs w:val="24"/>
                <w:lang w:val="ru-RU"/>
              </w:rPr>
              <w:t xml:space="preserve">20.1 Информация о значительных </w:t>
            </w:r>
            <w:r w:rsidR="00E34D95">
              <w:rPr>
                <w:rFonts w:cs="Times New Roman"/>
                <w:b/>
                <w:i/>
                <w:sz w:val="18"/>
                <w:szCs w:val="24"/>
                <w:lang w:val="ru-RU"/>
              </w:rPr>
              <w:t>АО</w:t>
            </w:r>
          </w:p>
          <w:p w14:paraId="316939F9" w14:textId="77777777" w:rsidR="00CD0C33" w:rsidRPr="001C218F" w:rsidRDefault="00CD0C33" w:rsidP="0081251E">
            <w:pPr>
              <w:pStyle w:val="Bodycopyhanging"/>
              <w:spacing w:before="0" w:line="240" w:lineRule="auto"/>
              <w:ind w:left="0" w:firstLine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6F078C8A" w14:textId="77777777" w:rsidTr="00AD74DC">
        <w:trPr>
          <w:gridAfter w:val="1"/>
          <w:wAfter w:w="131" w:type="dxa"/>
          <w:cantSplit/>
        </w:trPr>
        <w:tc>
          <w:tcPr>
            <w:tcW w:w="1762" w:type="dxa"/>
          </w:tcPr>
          <w:p w14:paraId="6C2CC739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178" w:type="dxa"/>
            <w:gridSpan w:val="15"/>
          </w:tcPr>
          <w:p w14:paraId="0CE3D53D" w14:textId="3D834C40" w:rsidR="009B2249" w:rsidRDefault="009B2249" w:rsidP="00413E34">
            <w:pPr>
              <w:pStyle w:val="Bodycopyhanging"/>
              <w:spacing w:before="0" w:line="240" w:lineRule="auto"/>
              <w:ind w:left="0" w:firstLine="0"/>
              <w:jc w:val="both"/>
              <w:rPr>
                <w:rFonts w:cs="Times New Roman"/>
                <w:spacing w:val="-2"/>
                <w:sz w:val="18"/>
                <w:szCs w:val="24"/>
                <w:lang w:val="ru-RU" w:eastAsia="en-AU"/>
              </w:rPr>
            </w:pP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Значительные </w:t>
            </w:r>
            <w:r w:rsidR="00E34D95">
              <w:rPr>
                <w:rFonts w:cs="Times New Roman"/>
                <w:sz w:val="18"/>
                <w:szCs w:val="24"/>
                <w:lang w:val="ru-RU"/>
              </w:rPr>
              <w:t>АО</w:t>
            </w:r>
            <w:r w:rsidR="00E34D95" w:rsidRPr="0086388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Pr="0086388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Группы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на отчетную дату указаны ниже:</w:t>
            </w:r>
          </w:p>
          <w:p w14:paraId="1B783EA2" w14:textId="77777777" w:rsidR="00D679C1" w:rsidRDefault="00D679C1" w:rsidP="00413E34">
            <w:pPr>
              <w:pStyle w:val="Bodycopyhanging"/>
              <w:spacing w:before="0" w:line="240" w:lineRule="auto"/>
              <w:ind w:left="0" w:firstLine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94AD5" w:rsidRPr="008427BB" w14:paraId="05456A51" w14:textId="77777777" w:rsidTr="00AD74DC">
        <w:trPr>
          <w:gridAfter w:val="1"/>
          <w:wAfter w:w="131" w:type="dxa"/>
          <w:cantSplit/>
        </w:trPr>
        <w:tc>
          <w:tcPr>
            <w:tcW w:w="1762" w:type="dxa"/>
          </w:tcPr>
          <w:p w14:paraId="0FA7731C" w14:textId="77777777" w:rsidR="00494AD5" w:rsidRDefault="00494AD5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178" w:type="dxa"/>
            <w:gridSpan w:val="15"/>
            <w:shd w:val="clear" w:color="auto" w:fill="CCFFCC"/>
          </w:tcPr>
          <w:p w14:paraId="25F7BF15" w14:textId="37B40B92" w:rsidR="00494AD5" w:rsidRPr="00413E34" w:rsidRDefault="00494AD5" w:rsidP="00AA6F32">
            <w:pPr>
              <w:pStyle w:val="Bodycopyhanging"/>
              <w:spacing w:before="0" w:line="240" w:lineRule="auto"/>
              <w:ind w:left="0" w:firstLine="0"/>
              <w:jc w:val="both"/>
              <w:rPr>
                <w:i/>
                <w:sz w:val="18"/>
                <w:szCs w:val="24"/>
                <w:lang w:val="ru-RU"/>
              </w:rPr>
            </w:pPr>
            <w:r w:rsidRPr="00413E34">
              <w:rPr>
                <w:i/>
                <w:sz w:val="18"/>
                <w:szCs w:val="24"/>
                <w:lang w:val="ru-RU"/>
              </w:rPr>
              <w:t>Примечание:</w:t>
            </w:r>
            <w:r w:rsidRPr="00413E34">
              <w:rPr>
                <w:i/>
                <w:sz w:val="18"/>
                <w:szCs w:val="24"/>
                <w:lang w:val="ru-RU"/>
              </w:rPr>
              <w:tab/>
            </w:r>
            <w:r w:rsidR="00B90D22" w:rsidRPr="00413E34">
              <w:rPr>
                <w:i/>
                <w:sz w:val="18"/>
                <w:szCs w:val="24"/>
                <w:lang w:val="ru-RU"/>
              </w:rPr>
              <w:t>Предполагается, что указанные</w:t>
            </w:r>
            <w:r w:rsidR="00AA6F32" w:rsidRPr="00413E34">
              <w:rPr>
                <w:i/>
                <w:sz w:val="18"/>
                <w:szCs w:val="24"/>
                <w:lang w:val="ru-RU"/>
              </w:rPr>
              <w:t xml:space="preserve"> </w:t>
            </w:r>
            <w:r w:rsidR="00E34D95">
              <w:rPr>
                <w:i/>
                <w:sz w:val="18"/>
                <w:szCs w:val="24"/>
                <w:lang w:val="ru-RU"/>
              </w:rPr>
              <w:t>АО</w:t>
            </w:r>
            <w:r w:rsidR="00E34D95" w:rsidRPr="00413E34">
              <w:rPr>
                <w:i/>
                <w:sz w:val="18"/>
                <w:szCs w:val="24"/>
                <w:lang w:val="ru-RU"/>
              </w:rPr>
              <w:t xml:space="preserve"> </w:t>
            </w:r>
            <w:r w:rsidR="00B90D22" w:rsidRPr="00413E34">
              <w:rPr>
                <w:i/>
                <w:sz w:val="18"/>
                <w:szCs w:val="24"/>
                <w:lang w:val="ru-RU"/>
              </w:rPr>
              <w:t>существенны</w:t>
            </w:r>
            <w:r w:rsidR="00AA6F32" w:rsidRPr="00413E34">
              <w:rPr>
                <w:i/>
                <w:sz w:val="18"/>
                <w:szCs w:val="24"/>
                <w:lang w:val="ru-RU"/>
              </w:rPr>
              <w:t xml:space="preserve"> для Группы.</w:t>
            </w:r>
          </w:p>
          <w:p w14:paraId="2C6A4E2A" w14:textId="77777777" w:rsidR="00AA6F32" w:rsidRPr="00B90D22" w:rsidRDefault="00AA6F32" w:rsidP="00AA6F32">
            <w:pPr>
              <w:pStyle w:val="Bodycopyhanging"/>
              <w:spacing w:before="0" w:line="240" w:lineRule="auto"/>
              <w:ind w:left="0" w:firstLine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94AD5" w:rsidRPr="008427BB" w14:paraId="32D0088B" w14:textId="77777777" w:rsidTr="00AD74DC">
        <w:tblPrEx>
          <w:tblBorders>
            <w:bottom w:val="single" w:sz="4" w:space="0" w:color="auto"/>
          </w:tblBorders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530C5CB9" w14:textId="77777777" w:rsidR="00494AD5" w:rsidRDefault="00494AD5">
            <w:pPr>
              <w:pStyle w:val="sourceref"/>
              <w:spacing w:before="0" w:line="240" w:lineRule="auto"/>
              <w:ind w:left="-147" w:firstLine="147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1544" w:type="dxa"/>
            <w:tcBorders>
              <w:bottom w:val="single" w:sz="4" w:space="0" w:color="auto"/>
            </w:tcBorders>
            <w:vAlign w:val="bottom"/>
          </w:tcPr>
          <w:p w14:paraId="1C4E00FF" w14:textId="77777777" w:rsidR="00494AD5" w:rsidRDefault="00494AD5">
            <w:pPr>
              <w:pStyle w:val="Bodycopy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Название</w:t>
            </w:r>
            <w:r>
              <w:rPr>
                <w:rFonts w:cs="Times New Roman"/>
                <w:color w:val="0C2577"/>
                <w:sz w:val="18"/>
                <w:szCs w:val="24"/>
                <w:lang w:val="ru-RU"/>
              </w:rPr>
              <w:t xml:space="preserve"> </w:t>
            </w:r>
          </w:p>
        </w:tc>
        <w:tc>
          <w:tcPr>
            <w:tcW w:w="216" w:type="dxa"/>
            <w:vAlign w:val="bottom"/>
          </w:tcPr>
          <w:p w14:paraId="7788FDAA" w14:textId="77777777" w:rsidR="00494AD5" w:rsidRDefault="00494AD5">
            <w:pPr>
              <w:pStyle w:val="Bodycopy"/>
              <w:spacing w:before="0" w:line="240" w:lineRule="auto"/>
              <w:ind w:right="14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150" w:type="dxa"/>
            <w:tcBorders>
              <w:bottom w:val="single" w:sz="4" w:space="0" w:color="auto"/>
            </w:tcBorders>
            <w:vAlign w:val="bottom"/>
          </w:tcPr>
          <w:p w14:paraId="5D786A74" w14:textId="77777777" w:rsidR="00494AD5" w:rsidRDefault="00494AD5">
            <w:pPr>
              <w:pStyle w:val="Bodycopy"/>
              <w:spacing w:before="0" w:line="240" w:lineRule="auto"/>
              <w:ind w:right="14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Основная деятельность</w:t>
            </w:r>
          </w:p>
        </w:tc>
        <w:tc>
          <w:tcPr>
            <w:tcW w:w="273" w:type="dxa"/>
            <w:tcBorders>
              <w:bottom w:val="nil"/>
            </w:tcBorders>
            <w:vAlign w:val="bottom"/>
          </w:tcPr>
          <w:p w14:paraId="6F98BC2E" w14:textId="77777777" w:rsidR="00494AD5" w:rsidRDefault="00494AD5">
            <w:pPr>
              <w:pStyle w:val="Bodycopy"/>
              <w:spacing w:before="0" w:line="240" w:lineRule="auto"/>
              <w:ind w:right="14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659" w:type="dxa"/>
            <w:tcBorders>
              <w:bottom w:val="single" w:sz="4" w:space="0" w:color="auto"/>
            </w:tcBorders>
            <w:vAlign w:val="bottom"/>
          </w:tcPr>
          <w:p w14:paraId="51781AF5" w14:textId="77777777" w:rsidR="00494AD5" w:rsidRDefault="00494AD5" w:rsidP="00B94EED">
            <w:pPr>
              <w:pStyle w:val="Bodycopy"/>
              <w:spacing w:before="0" w:line="240" w:lineRule="auto"/>
              <w:ind w:right="14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Место регистрации и деятельности</w:t>
            </w:r>
          </w:p>
        </w:tc>
        <w:tc>
          <w:tcPr>
            <w:tcW w:w="136" w:type="dxa"/>
            <w:gridSpan w:val="2"/>
            <w:tcBorders>
              <w:bottom w:val="nil"/>
            </w:tcBorders>
            <w:vAlign w:val="bottom"/>
          </w:tcPr>
          <w:p w14:paraId="07AF18BA" w14:textId="77777777" w:rsidR="00494AD5" w:rsidRDefault="00494AD5" w:rsidP="00B94EED">
            <w:pPr>
              <w:pStyle w:val="Bodycopy"/>
              <w:spacing w:before="0" w:line="240" w:lineRule="auto"/>
              <w:ind w:right="14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331" w:type="dxa"/>
            <w:gridSpan w:val="9"/>
            <w:tcBorders>
              <w:bottom w:val="single" w:sz="4" w:space="0" w:color="auto"/>
            </w:tcBorders>
            <w:vAlign w:val="bottom"/>
          </w:tcPr>
          <w:p w14:paraId="63544460" w14:textId="77777777" w:rsidR="00494AD5" w:rsidRDefault="00AA6F32" w:rsidP="00B94EED">
            <w:pPr>
              <w:pStyle w:val="Bodycopy"/>
              <w:spacing w:before="0" w:line="240" w:lineRule="auto"/>
              <w:ind w:right="14"/>
              <w:jc w:val="center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br/>
            </w:r>
            <w:r w:rsidR="00494AD5">
              <w:rPr>
                <w:rFonts w:cs="Times New Roman"/>
                <w:sz w:val="18"/>
                <w:szCs w:val="24"/>
                <w:lang w:val="ru-RU"/>
              </w:rPr>
              <w:t>Процент владения/ процент голосующих акций у Группы</w:t>
            </w:r>
          </w:p>
        </w:tc>
      </w:tr>
      <w:tr w:rsidR="00494AD5" w:rsidRPr="008427BB" w14:paraId="1ACD455E" w14:textId="77777777" w:rsidTr="00AD74DC">
        <w:tblPrEx>
          <w:tblBorders>
            <w:bottom w:val="single" w:sz="4" w:space="0" w:color="auto"/>
          </w:tblBorders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  <w:tcBorders>
              <w:bottom w:val="nil"/>
            </w:tcBorders>
          </w:tcPr>
          <w:p w14:paraId="71E48506" w14:textId="77777777" w:rsidR="00494AD5" w:rsidRDefault="00494AD5">
            <w:pPr>
              <w:pStyle w:val="sourceref"/>
              <w:spacing w:before="0" w:line="240" w:lineRule="auto"/>
              <w:ind w:left="-147" w:firstLine="147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1544" w:type="dxa"/>
            <w:tcBorders>
              <w:top w:val="single" w:sz="4" w:space="0" w:color="auto"/>
            </w:tcBorders>
            <w:vAlign w:val="bottom"/>
          </w:tcPr>
          <w:p w14:paraId="66D030C9" w14:textId="77777777" w:rsidR="00494AD5" w:rsidRDefault="00494AD5">
            <w:pPr>
              <w:pStyle w:val="Bodycopy"/>
              <w:spacing w:before="0" w:line="240" w:lineRule="auto"/>
              <w:ind w:right="14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216" w:type="dxa"/>
            <w:vAlign w:val="bottom"/>
          </w:tcPr>
          <w:p w14:paraId="5BEC87BA" w14:textId="77777777" w:rsidR="00494AD5" w:rsidRDefault="00494AD5">
            <w:pPr>
              <w:pStyle w:val="Bodycopy"/>
              <w:spacing w:before="0" w:line="240" w:lineRule="auto"/>
              <w:ind w:right="14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150" w:type="dxa"/>
            <w:vAlign w:val="bottom"/>
          </w:tcPr>
          <w:p w14:paraId="1C1FDC50" w14:textId="77777777" w:rsidR="00494AD5" w:rsidRDefault="00494AD5">
            <w:pPr>
              <w:pStyle w:val="Bodycopy"/>
              <w:spacing w:before="0" w:line="240" w:lineRule="auto"/>
              <w:ind w:right="14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273" w:type="dxa"/>
            <w:tcBorders>
              <w:bottom w:val="nil"/>
            </w:tcBorders>
            <w:vAlign w:val="bottom"/>
          </w:tcPr>
          <w:p w14:paraId="0D53B891" w14:textId="77777777" w:rsidR="00494AD5" w:rsidRDefault="00494AD5">
            <w:pPr>
              <w:pStyle w:val="Bodycopy"/>
              <w:spacing w:before="0" w:line="240" w:lineRule="auto"/>
              <w:ind w:right="14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659" w:type="dxa"/>
            <w:vAlign w:val="bottom"/>
          </w:tcPr>
          <w:p w14:paraId="5FDC3B6F" w14:textId="77777777" w:rsidR="00494AD5" w:rsidRDefault="00494AD5">
            <w:pPr>
              <w:pStyle w:val="Bodycopy"/>
              <w:spacing w:before="0" w:line="240" w:lineRule="auto"/>
              <w:ind w:right="14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36" w:type="dxa"/>
            <w:gridSpan w:val="2"/>
            <w:tcBorders>
              <w:bottom w:val="nil"/>
            </w:tcBorders>
            <w:vAlign w:val="bottom"/>
          </w:tcPr>
          <w:p w14:paraId="1EE10A56" w14:textId="77777777" w:rsidR="00494AD5" w:rsidRDefault="00494AD5">
            <w:pPr>
              <w:pStyle w:val="Bodycopy"/>
              <w:spacing w:before="0" w:line="240" w:lineRule="auto"/>
              <w:ind w:right="14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331" w:type="dxa"/>
            <w:gridSpan w:val="9"/>
            <w:vAlign w:val="bottom"/>
          </w:tcPr>
          <w:p w14:paraId="3A564621" w14:textId="77777777" w:rsidR="00494AD5" w:rsidRDefault="00494AD5">
            <w:pPr>
              <w:pStyle w:val="Bodycopy"/>
              <w:spacing w:before="0" w:line="240" w:lineRule="auto"/>
              <w:ind w:right="14"/>
              <w:jc w:val="right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</w:tr>
      <w:tr w:rsidR="00494AD5" w:rsidRPr="00AA6F32" w14:paraId="518315DA" w14:textId="77777777" w:rsidTr="00AD74DC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4FEAF7C5" w14:textId="77777777" w:rsidR="00494AD5" w:rsidRDefault="00494AD5">
            <w:pPr>
              <w:pStyle w:val="sourceref"/>
              <w:spacing w:before="0" w:line="240" w:lineRule="auto"/>
              <w:ind w:left="-147" w:firstLine="147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1544" w:type="dxa"/>
          </w:tcPr>
          <w:p w14:paraId="04302B7E" w14:textId="77777777" w:rsidR="00494AD5" w:rsidRDefault="00494AD5">
            <w:pPr>
              <w:pStyle w:val="Bodycopy"/>
              <w:tabs>
                <w:tab w:val="right" w:pos="1766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16" w:type="dxa"/>
          </w:tcPr>
          <w:p w14:paraId="47013BF7" w14:textId="77777777" w:rsidR="00494AD5" w:rsidRDefault="00494AD5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150" w:type="dxa"/>
          </w:tcPr>
          <w:p w14:paraId="15665F9B" w14:textId="77777777" w:rsidR="00494AD5" w:rsidRDefault="00494AD5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73" w:type="dxa"/>
          </w:tcPr>
          <w:p w14:paraId="136E6DDD" w14:textId="77777777" w:rsidR="00494AD5" w:rsidRDefault="00494AD5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659" w:type="dxa"/>
          </w:tcPr>
          <w:p w14:paraId="0E7985BD" w14:textId="77777777" w:rsidR="00494AD5" w:rsidRDefault="00494AD5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36" w:type="dxa"/>
            <w:gridSpan w:val="2"/>
          </w:tcPr>
          <w:p w14:paraId="670C5DF4" w14:textId="77777777" w:rsidR="00494AD5" w:rsidRDefault="00494AD5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6" w:type="dxa"/>
            <w:gridSpan w:val="2"/>
            <w:tcBorders>
              <w:bottom w:val="single" w:sz="4" w:space="0" w:color="auto"/>
            </w:tcBorders>
            <w:vAlign w:val="bottom"/>
          </w:tcPr>
          <w:p w14:paraId="607D3F9E" w14:textId="78F2A04A" w:rsidR="00494AD5" w:rsidRDefault="00B222CC" w:rsidP="00494AD5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31/12/15</w:t>
            </w:r>
          </w:p>
        </w:tc>
        <w:tc>
          <w:tcPr>
            <w:tcW w:w="218" w:type="dxa"/>
            <w:gridSpan w:val="3"/>
          </w:tcPr>
          <w:p w14:paraId="3FFE7268" w14:textId="77777777" w:rsidR="00494AD5" w:rsidRDefault="00494AD5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87" w:type="dxa"/>
            <w:gridSpan w:val="4"/>
            <w:tcBorders>
              <w:bottom w:val="single" w:sz="4" w:space="0" w:color="auto"/>
            </w:tcBorders>
            <w:vAlign w:val="bottom"/>
          </w:tcPr>
          <w:p w14:paraId="1F77C9BD" w14:textId="7D9D8FF1" w:rsidR="00494AD5" w:rsidRDefault="00B222CC" w:rsidP="00494AD5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31/12/14</w:t>
            </w:r>
          </w:p>
        </w:tc>
      </w:tr>
      <w:tr w:rsidR="00494AD5" w:rsidRPr="00AA6F32" w14:paraId="409F1312" w14:textId="77777777" w:rsidTr="00AD74DC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2CEA1CE5" w14:textId="77777777" w:rsidR="00494AD5" w:rsidRDefault="00494AD5">
            <w:pPr>
              <w:pStyle w:val="sourceref"/>
              <w:spacing w:before="0" w:line="240" w:lineRule="auto"/>
              <w:ind w:left="-147" w:firstLine="147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1544" w:type="dxa"/>
          </w:tcPr>
          <w:p w14:paraId="2C6348B8" w14:textId="77777777" w:rsidR="00494AD5" w:rsidRDefault="00494AD5">
            <w:pPr>
              <w:pStyle w:val="Bodycopy"/>
              <w:tabs>
                <w:tab w:val="right" w:pos="1766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16" w:type="dxa"/>
          </w:tcPr>
          <w:p w14:paraId="77E99847" w14:textId="77777777" w:rsidR="00494AD5" w:rsidRDefault="00494AD5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150" w:type="dxa"/>
          </w:tcPr>
          <w:p w14:paraId="5783C90A" w14:textId="77777777" w:rsidR="00494AD5" w:rsidRDefault="00494AD5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73" w:type="dxa"/>
          </w:tcPr>
          <w:p w14:paraId="75C4582D" w14:textId="77777777" w:rsidR="00494AD5" w:rsidRDefault="00494AD5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659" w:type="dxa"/>
          </w:tcPr>
          <w:p w14:paraId="0877A47F" w14:textId="77777777" w:rsidR="00494AD5" w:rsidRDefault="00494AD5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36" w:type="dxa"/>
            <w:gridSpan w:val="2"/>
          </w:tcPr>
          <w:p w14:paraId="70EE5036" w14:textId="77777777" w:rsidR="00494AD5" w:rsidRDefault="00494AD5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6" w:type="dxa"/>
            <w:gridSpan w:val="2"/>
            <w:tcBorders>
              <w:top w:val="single" w:sz="4" w:space="0" w:color="auto"/>
            </w:tcBorders>
            <w:vAlign w:val="bottom"/>
          </w:tcPr>
          <w:p w14:paraId="01880AAD" w14:textId="77777777" w:rsidR="00494AD5" w:rsidRDefault="00494AD5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18" w:type="dxa"/>
            <w:gridSpan w:val="3"/>
          </w:tcPr>
          <w:p w14:paraId="5B0E476B" w14:textId="77777777" w:rsidR="00494AD5" w:rsidRDefault="00494AD5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87" w:type="dxa"/>
            <w:gridSpan w:val="4"/>
            <w:tcBorders>
              <w:top w:val="single" w:sz="4" w:space="0" w:color="auto"/>
            </w:tcBorders>
            <w:vAlign w:val="bottom"/>
          </w:tcPr>
          <w:p w14:paraId="4DD6B308" w14:textId="77777777" w:rsidR="00494AD5" w:rsidRDefault="00494AD5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94AD5" w:rsidRPr="00AA6F32" w14:paraId="3AE42F48" w14:textId="77777777" w:rsidTr="00AD74DC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31AB7939" w14:textId="77777777" w:rsidR="00494AD5" w:rsidRDefault="00494AD5">
            <w:pPr>
              <w:pStyle w:val="sourceref"/>
              <w:spacing w:before="0" w:line="240" w:lineRule="auto"/>
              <w:ind w:left="-147" w:firstLine="147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1544" w:type="dxa"/>
          </w:tcPr>
          <w:p w14:paraId="1A5657D3" w14:textId="77777777" w:rsidR="00494AD5" w:rsidRDefault="00B94EED">
            <w:pPr>
              <w:pStyle w:val="Bodycopy"/>
              <w:tabs>
                <w:tab w:val="right" w:pos="1766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«А+» (i) и (ii)</w:t>
            </w:r>
          </w:p>
        </w:tc>
        <w:tc>
          <w:tcPr>
            <w:tcW w:w="216" w:type="dxa"/>
          </w:tcPr>
          <w:p w14:paraId="7D740481" w14:textId="77777777" w:rsidR="00494AD5" w:rsidRDefault="00494AD5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150" w:type="dxa"/>
            <w:vAlign w:val="bottom"/>
          </w:tcPr>
          <w:p w14:paraId="66DDB44F" w14:textId="77777777" w:rsidR="00494AD5" w:rsidRDefault="00494AD5" w:rsidP="00B94EED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Транспорт</w:t>
            </w:r>
          </w:p>
        </w:tc>
        <w:tc>
          <w:tcPr>
            <w:tcW w:w="273" w:type="dxa"/>
            <w:vAlign w:val="bottom"/>
          </w:tcPr>
          <w:p w14:paraId="625B26D2" w14:textId="77777777" w:rsidR="00494AD5" w:rsidRDefault="00494AD5" w:rsidP="00B94EED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659" w:type="dxa"/>
            <w:vAlign w:val="bottom"/>
          </w:tcPr>
          <w:p w14:paraId="5DED243F" w14:textId="77777777" w:rsidR="00494AD5" w:rsidRDefault="00494AD5" w:rsidP="00B94EED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Казахстан</w:t>
            </w:r>
          </w:p>
        </w:tc>
        <w:tc>
          <w:tcPr>
            <w:tcW w:w="136" w:type="dxa"/>
            <w:gridSpan w:val="2"/>
          </w:tcPr>
          <w:p w14:paraId="6D947C8B" w14:textId="77777777" w:rsidR="00494AD5" w:rsidRDefault="00494AD5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6" w:type="dxa"/>
            <w:gridSpan w:val="2"/>
            <w:vAlign w:val="bottom"/>
          </w:tcPr>
          <w:p w14:paraId="747AE3C5" w14:textId="77777777" w:rsidR="00494AD5" w:rsidRDefault="00494AD5" w:rsidP="00E82818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35%/37%</w:t>
            </w:r>
          </w:p>
        </w:tc>
        <w:tc>
          <w:tcPr>
            <w:tcW w:w="218" w:type="dxa"/>
            <w:gridSpan w:val="3"/>
            <w:vAlign w:val="bottom"/>
          </w:tcPr>
          <w:p w14:paraId="2980DF66" w14:textId="77777777" w:rsidR="00494AD5" w:rsidRDefault="00494AD5" w:rsidP="00E82818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87" w:type="dxa"/>
            <w:gridSpan w:val="4"/>
            <w:vAlign w:val="bottom"/>
          </w:tcPr>
          <w:p w14:paraId="50071602" w14:textId="77777777" w:rsidR="00494AD5" w:rsidRDefault="00494AD5" w:rsidP="00E82818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35%/37%</w:t>
            </w:r>
          </w:p>
        </w:tc>
      </w:tr>
      <w:tr w:rsidR="00494AD5" w:rsidRPr="00D679C1" w14:paraId="0E2A29B8" w14:textId="77777777" w:rsidTr="00AD74DC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5EF6ADDA" w14:textId="77777777" w:rsidR="00494AD5" w:rsidRDefault="00494AD5">
            <w:pPr>
              <w:pStyle w:val="sourceref"/>
              <w:spacing w:before="0" w:line="240" w:lineRule="auto"/>
              <w:ind w:left="-147" w:firstLine="147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1544" w:type="dxa"/>
            <w:vAlign w:val="bottom"/>
          </w:tcPr>
          <w:p w14:paraId="38787616" w14:textId="77777777" w:rsidR="00494AD5" w:rsidRDefault="00B94EED">
            <w:pPr>
              <w:pStyle w:val="Bodycopy"/>
              <w:tabs>
                <w:tab w:val="right" w:pos="1766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«Б+» (ii)</w:t>
            </w:r>
          </w:p>
        </w:tc>
        <w:tc>
          <w:tcPr>
            <w:tcW w:w="216" w:type="dxa"/>
          </w:tcPr>
          <w:p w14:paraId="0057076F" w14:textId="77777777" w:rsidR="00494AD5" w:rsidRDefault="00494AD5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150" w:type="dxa"/>
            <w:vAlign w:val="bottom"/>
          </w:tcPr>
          <w:p w14:paraId="25C4CDD8" w14:textId="77777777" w:rsidR="00494AD5" w:rsidRDefault="00494AD5" w:rsidP="00B94EED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Сталелитейная промышленность</w:t>
            </w:r>
          </w:p>
        </w:tc>
        <w:tc>
          <w:tcPr>
            <w:tcW w:w="273" w:type="dxa"/>
            <w:vAlign w:val="bottom"/>
          </w:tcPr>
          <w:p w14:paraId="0A19AADE" w14:textId="77777777" w:rsidR="00494AD5" w:rsidRDefault="00494AD5" w:rsidP="00B94EED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659" w:type="dxa"/>
            <w:vAlign w:val="bottom"/>
          </w:tcPr>
          <w:p w14:paraId="15BCCEE2" w14:textId="77777777" w:rsidR="00494AD5" w:rsidRDefault="00494AD5" w:rsidP="00B94EED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Россия</w:t>
            </w:r>
          </w:p>
        </w:tc>
        <w:tc>
          <w:tcPr>
            <w:tcW w:w="136" w:type="dxa"/>
            <w:gridSpan w:val="2"/>
          </w:tcPr>
          <w:p w14:paraId="07596B7A" w14:textId="77777777" w:rsidR="00494AD5" w:rsidRDefault="00494AD5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6" w:type="dxa"/>
            <w:gridSpan w:val="2"/>
            <w:vAlign w:val="bottom"/>
          </w:tcPr>
          <w:p w14:paraId="0C7CE3B7" w14:textId="77777777" w:rsidR="00494AD5" w:rsidRDefault="00494AD5" w:rsidP="00E82818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17%</w:t>
            </w:r>
          </w:p>
        </w:tc>
        <w:tc>
          <w:tcPr>
            <w:tcW w:w="218" w:type="dxa"/>
            <w:gridSpan w:val="3"/>
            <w:vAlign w:val="bottom"/>
          </w:tcPr>
          <w:p w14:paraId="2E38A665" w14:textId="77777777" w:rsidR="00494AD5" w:rsidRDefault="00494AD5" w:rsidP="00E82818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87" w:type="dxa"/>
            <w:gridSpan w:val="4"/>
            <w:vAlign w:val="bottom"/>
          </w:tcPr>
          <w:p w14:paraId="4E542C09" w14:textId="77777777" w:rsidR="00494AD5" w:rsidRDefault="00494AD5" w:rsidP="00E82818">
            <w:pPr>
              <w:pStyle w:val="Bodycopy"/>
              <w:spacing w:before="0" w:line="240" w:lineRule="auto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17%</w:t>
            </w:r>
          </w:p>
        </w:tc>
      </w:tr>
      <w:tr w:rsidR="00AA6F32" w:rsidRPr="00D679C1" w14:paraId="591476F2" w14:textId="77777777" w:rsidTr="00AD74DC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028F2029" w14:textId="77777777" w:rsidR="00AA6F32" w:rsidRDefault="00AA6F32">
            <w:pPr>
              <w:pStyle w:val="sourceref"/>
              <w:spacing w:before="0" w:line="240" w:lineRule="auto"/>
              <w:ind w:left="-147" w:firstLine="147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1544" w:type="dxa"/>
            <w:vAlign w:val="bottom"/>
          </w:tcPr>
          <w:p w14:paraId="47D16DBB" w14:textId="77777777" w:rsidR="00AA6F32" w:rsidRDefault="00AA6F32">
            <w:pPr>
              <w:pStyle w:val="Bodycopy"/>
              <w:tabs>
                <w:tab w:val="right" w:pos="1766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16" w:type="dxa"/>
          </w:tcPr>
          <w:p w14:paraId="486B788D" w14:textId="77777777" w:rsidR="00AA6F32" w:rsidRDefault="00AA6F32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150" w:type="dxa"/>
          </w:tcPr>
          <w:p w14:paraId="5DFC8CFE" w14:textId="77777777" w:rsidR="00AA6F32" w:rsidRDefault="00AA6F32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73" w:type="dxa"/>
          </w:tcPr>
          <w:p w14:paraId="3CB9C8F6" w14:textId="77777777" w:rsidR="00AA6F32" w:rsidRDefault="00AA6F32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659" w:type="dxa"/>
          </w:tcPr>
          <w:p w14:paraId="3E5F534B" w14:textId="77777777" w:rsidR="00AA6F32" w:rsidRDefault="00AA6F32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36" w:type="dxa"/>
            <w:gridSpan w:val="2"/>
          </w:tcPr>
          <w:p w14:paraId="6A0B3A7C" w14:textId="77777777" w:rsidR="00AA6F32" w:rsidRDefault="00AA6F32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6" w:type="dxa"/>
            <w:gridSpan w:val="2"/>
          </w:tcPr>
          <w:p w14:paraId="4BCFA9DF" w14:textId="77777777" w:rsidR="00AA6F32" w:rsidRDefault="00AA6F32">
            <w:pPr>
              <w:pStyle w:val="Bodycopy"/>
              <w:tabs>
                <w:tab w:val="decimal" w:pos="149"/>
                <w:tab w:val="left" w:pos="1107"/>
              </w:tabs>
              <w:spacing w:before="0" w:line="240" w:lineRule="auto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18" w:type="dxa"/>
            <w:gridSpan w:val="3"/>
          </w:tcPr>
          <w:p w14:paraId="78B4AF64" w14:textId="77777777" w:rsidR="00AA6F32" w:rsidRDefault="00AA6F32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87" w:type="dxa"/>
            <w:gridSpan w:val="4"/>
          </w:tcPr>
          <w:p w14:paraId="46B9984C" w14:textId="77777777" w:rsidR="00AA6F32" w:rsidRDefault="00AA6F32">
            <w:pPr>
              <w:pStyle w:val="Bodycopy"/>
              <w:tabs>
                <w:tab w:val="decimal" w:pos="149"/>
                <w:tab w:val="left" w:pos="950"/>
              </w:tabs>
              <w:spacing w:before="0" w:line="240" w:lineRule="auto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AA6F32" w:rsidRPr="008427BB" w14:paraId="49BA556E" w14:textId="77777777" w:rsidTr="00AD74DC">
        <w:tblPrEx>
          <w:tblCellMar>
            <w:left w:w="58" w:type="dxa"/>
            <w:right w:w="58" w:type="dxa"/>
          </w:tblCellMar>
        </w:tblPrEx>
        <w:trPr>
          <w:gridAfter w:val="2"/>
          <w:wAfter w:w="140" w:type="dxa"/>
          <w:cantSplit/>
        </w:trPr>
        <w:tc>
          <w:tcPr>
            <w:tcW w:w="1762" w:type="dxa"/>
          </w:tcPr>
          <w:p w14:paraId="01240BDE" w14:textId="77777777" w:rsidR="00AA6F32" w:rsidRPr="00B94EED" w:rsidRDefault="00616F09" w:rsidP="00B94EED">
            <w:pPr>
              <w:pStyle w:val="sourceref"/>
              <w:spacing w:before="0" w:line="240" w:lineRule="auto"/>
              <w:ind w:left="-52" w:right="-50" w:firstLine="9"/>
              <w:rPr>
                <w:rFonts w:cs="Times New Roman"/>
                <w:color w:val="0C2777"/>
                <w:spacing w:val="-6"/>
                <w:sz w:val="16"/>
                <w:szCs w:val="16"/>
                <w:lang w:val="ru-RU"/>
              </w:rPr>
            </w:pPr>
            <w:r w:rsidRPr="00B94EED">
              <w:rPr>
                <w:rFonts w:cs="Arial"/>
                <w:color w:val="0C2777"/>
                <w:spacing w:val="-6"/>
                <w:sz w:val="16"/>
                <w:szCs w:val="16"/>
                <w:lang w:val="ru-RU" w:eastAsia="en-GB" w:bidi="ta-IN"/>
              </w:rPr>
              <w:t>МСФО (IFRS) 1</w:t>
            </w:r>
            <w:r w:rsidR="000302B8" w:rsidRPr="00B94EED">
              <w:rPr>
                <w:rFonts w:cs="Arial"/>
                <w:color w:val="0C2777"/>
                <w:spacing w:val="-6"/>
                <w:sz w:val="16"/>
                <w:szCs w:val="16"/>
                <w:lang w:val="ru-RU" w:eastAsia="en-GB" w:bidi="ta-IN"/>
              </w:rPr>
              <w:t>1</w:t>
            </w:r>
            <w:r w:rsidR="00AA6F32" w:rsidRPr="00B94EED">
              <w:rPr>
                <w:rFonts w:cs="Arial"/>
                <w:color w:val="0C2777"/>
                <w:spacing w:val="-6"/>
                <w:sz w:val="16"/>
                <w:szCs w:val="16"/>
                <w:lang w:eastAsia="en-GB" w:bidi="ta-IN"/>
              </w:rPr>
              <w:t>2.21(b)(i)</w:t>
            </w:r>
          </w:p>
        </w:tc>
        <w:tc>
          <w:tcPr>
            <w:tcW w:w="8169" w:type="dxa"/>
            <w:gridSpan w:val="14"/>
          </w:tcPr>
          <w:p w14:paraId="5EE7F0FA" w14:textId="20A80B96" w:rsidR="00AA6F32" w:rsidRDefault="00AA6F32" w:rsidP="00273AE0">
            <w:pPr>
              <w:pStyle w:val="Bodycopyhanging"/>
              <w:spacing w:before="0" w:line="240" w:lineRule="auto"/>
              <w:ind w:left="0" w:firstLine="0"/>
              <w:jc w:val="both"/>
              <w:rPr>
                <w:sz w:val="18"/>
                <w:szCs w:val="18"/>
                <w:lang w:val="ru-RU" w:eastAsia="en-GB" w:bidi="ta-IN"/>
              </w:rPr>
            </w:pPr>
            <w:r>
              <w:rPr>
                <w:sz w:val="18"/>
                <w:szCs w:val="18"/>
                <w:lang w:val="ru-RU" w:eastAsia="en-GB" w:bidi="ta-IN"/>
              </w:rPr>
              <w:t xml:space="preserve">Все вышеуказанные </w:t>
            </w:r>
            <w:r w:rsidR="001C6F6A">
              <w:rPr>
                <w:sz w:val="18"/>
                <w:szCs w:val="18"/>
                <w:lang w:val="ru-RU" w:eastAsia="en-GB" w:bidi="ta-IN"/>
              </w:rPr>
              <w:t>АО</w:t>
            </w:r>
            <w:r>
              <w:rPr>
                <w:sz w:val="18"/>
                <w:szCs w:val="18"/>
                <w:lang w:val="ru-RU" w:eastAsia="en-GB" w:bidi="ta-IN"/>
              </w:rPr>
              <w:t xml:space="preserve"> отраж</w:t>
            </w:r>
            <w:r w:rsidR="00034A9D">
              <w:rPr>
                <w:sz w:val="18"/>
                <w:szCs w:val="18"/>
                <w:lang w:val="ru-RU" w:eastAsia="en-GB" w:bidi="ta-IN"/>
              </w:rPr>
              <w:t>ены</w:t>
            </w:r>
            <w:r>
              <w:rPr>
                <w:sz w:val="18"/>
                <w:szCs w:val="18"/>
                <w:lang w:val="ru-RU" w:eastAsia="en-GB" w:bidi="ta-IN"/>
              </w:rPr>
              <w:t xml:space="preserve"> </w:t>
            </w:r>
            <w:r w:rsidR="00B90D22">
              <w:rPr>
                <w:sz w:val="18"/>
                <w:szCs w:val="18"/>
                <w:lang w:val="ru-RU" w:eastAsia="en-GB" w:bidi="ta-IN"/>
              </w:rPr>
              <w:t xml:space="preserve">по </w:t>
            </w:r>
            <w:r>
              <w:rPr>
                <w:sz w:val="18"/>
                <w:szCs w:val="18"/>
                <w:lang w:val="ru-RU" w:eastAsia="en-GB" w:bidi="ta-IN"/>
              </w:rPr>
              <w:t>метод</w:t>
            </w:r>
            <w:r w:rsidR="00B90D22">
              <w:rPr>
                <w:sz w:val="18"/>
                <w:szCs w:val="18"/>
                <w:lang w:val="ru-RU" w:eastAsia="en-GB" w:bidi="ta-IN"/>
              </w:rPr>
              <w:t>у</w:t>
            </w:r>
            <w:r>
              <w:rPr>
                <w:sz w:val="18"/>
                <w:szCs w:val="18"/>
                <w:lang w:val="ru-RU" w:eastAsia="en-GB" w:bidi="ta-IN"/>
              </w:rPr>
              <w:t xml:space="preserve"> долевого участия.</w:t>
            </w:r>
          </w:p>
          <w:p w14:paraId="0314A2E8" w14:textId="77777777" w:rsidR="00AA6F32" w:rsidRPr="00E96014" w:rsidRDefault="00AA6F32" w:rsidP="00273AE0">
            <w:pPr>
              <w:pStyle w:val="Bodycopyhanging"/>
              <w:spacing w:before="0" w:line="240" w:lineRule="auto"/>
              <w:ind w:left="0" w:firstLine="0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94AD5" w:rsidRPr="008427BB" w14:paraId="16D71A59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0C6C2AD1" w14:textId="77777777" w:rsidR="00AA6F32" w:rsidRPr="00B94EED" w:rsidRDefault="00616F09" w:rsidP="00B94EED">
            <w:pPr>
              <w:pStyle w:val="sourceref"/>
              <w:spacing w:before="0" w:line="240" w:lineRule="auto"/>
              <w:ind w:left="-52" w:right="-50" w:firstLine="9"/>
              <w:rPr>
                <w:rFonts w:cs="Arial"/>
                <w:color w:val="0C2777"/>
                <w:sz w:val="16"/>
                <w:szCs w:val="16"/>
              </w:rPr>
            </w:pPr>
            <w:r w:rsidRPr="00B94EED">
              <w:rPr>
                <w:rFonts w:cs="Arial"/>
                <w:color w:val="0C2777"/>
                <w:sz w:val="16"/>
                <w:szCs w:val="16"/>
                <w:lang w:val="ru-RU"/>
              </w:rPr>
              <w:t>МСФО (IFRS) 1</w:t>
            </w:r>
            <w:r w:rsidR="000302B8" w:rsidRPr="00B94EED">
              <w:rPr>
                <w:rFonts w:cs="Arial"/>
                <w:color w:val="0C2777"/>
                <w:sz w:val="16"/>
                <w:szCs w:val="16"/>
                <w:lang w:val="ru-RU"/>
              </w:rPr>
              <w:t>1</w:t>
            </w:r>
            <w:r w:rsidR="00AA6F32" w:rsidRPr="00B94EED">
              <w:rPr>
                <w:rFonts w:cs="Arial"/>
                <w:color w:val="0C2777"/>
                <w:sz w:val="16"/>
                <w:szCs w:val="16"/>
              </w:rPr>
              <w:t>2.21(a)(iv)</w:t>
            </w:r>
          </w:p>
          <w:p w14:paraId="2CB353D7" w14:textId="77777777" w:rsidR="00494AD5" w:rsidRPr="00B94EED" w:rsidRDefault="00494AD5" w:rsidP="00B94EED">
            <w:pPr>
              <w:pStyle w:val="sourceref"/>
              <w:spacing w:before="0" w:line="240" w:lineRule="auto"/>
              <w:ind w:left="-52" w:right="-50" w:firstLine="9"/>
              <w:rPr>
                <w:rFonts w:cs="Times New Roman"/>
                <w:color w:val="0C2577"/>
                <w:sz w:val="16"/>
                <w:szCs w:val="16"/>
                <w:lang w:val="en-US"/>
              </w:rPr>
            </w:pPr>
          </w:p>
        </w:tc>
        <w:tc>
          <w:tcPr>
            <w:tcW w:w="8169" w:type="dxa"/>
            <w:gridSpan w:val="14"/>
          </w:tcPr>
          <w:p w14:paraId="76A4369E" w14:textId="77777777" w:rsidR="00494AD5" w:rsidRPr="001C218F" w:rsidRDefault="00494AD5" w:rsidP="0081251E">
            <w:pPr>
              <w:pStyle w:val="Bodycopyhanging"/>
              <w:spacing w:before="0" w:line="240" w:lineRule="auto"/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1C218F">
              <w:rPr>
                <w:rFonts w:cs="Times New Roman"/>
                <w:sz w:val="18"/>
                <w:szCs w:val="24"/>
                <w:lang w:val="ru-RU"/>
              </w:rPr>
              <w:t>(i)</w:t>
            </w:r>
            <w:r w:rsidRPr="001C218F">
              <w:rPr>
                <w:rFonts w:cs="Times New Roman"/>
                <w:sz w:val="18"/>
                <w:szCs w:val="24"/>
                <w:lang w:val="ru-RU"/>
              </w:rPr>
              <w:tab/>
            </w:r>
            <w:r w:rsidR="00B90D22">
              <w:rPr>
                <w:rFonts w:cs="Times New Roman"/>
                <w:sz w:val="18"/>
                <w:szCs w:val="24"/>
                <w:lang w:val="ru-RU"/>
              </w:rPr>
              <w:t>По</w:t>
            </w:r>
            <w:r w:rsidRPr="001C218F">
              <w:rPr>
                <w:rFonts w:cs="Times New Roman"/>
                <w:sz w:val="18"/>
                <w:szCs w:val="24"/>
                <w:lang w:val="ru-RU"/>
              </w:rPr>
              <w:t xml:space="preserve"> соглашени</w:t>
            </w:r>
            <w:r w:rsidR="00B90D22">
              <w:rPr>
                <w:rFonts w:cs="Times New Roman"/>
                <w:sz w:val="18"/>
                <w:szCs w:val="24"/>
                <w:lang w:val="ru-RU"/>
              </w:rPr>
              <w:t>ю</w:t>
            </w:r>
            <w:r w:rsidRPr="001C218F">
              <w:rPr>
                <w:rFonts w:cs="Times New Roman"/>
                <w:sz w:val="18"/>
                <w:szCs w:val="24"/>
                <w:lang w:val="ru-RU"/>
              </w:rPr>
              <w:t xml:space="preserve"> акционеров Компания контролирует 37% голосов на собраниях акционеров «А+». </w:t>
            </w:r>
          </w:p>
          <w:p w14:paraId="14D05199" w14:textId="77777777" w:rsidR="00494AD5" w:rsidRDefault="00494AD5" w:rsidP="0081251E">
            <w:pPr>
              <w:pStyle w:val="Bodycopyhanging"/>
              <w:spacing w:before="0" w:line="240" w:lineRule="auto"/>
              <w:ind w:left="288" w:hanging="288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94AD5" w:rsidRPr="008427BB" w14:paraId="1B75BD07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551A91E9" w14:textId="77777777" w:rsidR="00BE48ED" w:rsidRPr="00B94EED" w:rsidRDefault="00616F09" w:rsidP="00B94EED">
            <w:pPr>
              <w:pStyle w:val="sourceref"/>
              <w:spacing w:before="0" w:line="240" w:lineRule="auto"/>
              <w:ind w:left="-52" w:right="-50" w:firstLine="9"/>
              <w:rPr>
                <w:rFonts w:cs="Arial"/>
                <w:color w:val="0C2777"/>
                <w:spacing w:val="-2"/>
                <w:sz w:val="16"/>
                <w:szCs w:val="16"/>
                <w:lang w:val="ru-RU"/>
              </w:rPr>
            </w:pPr>
            <w:r w:rsidRPr="00B94EED">
              <w:rPr>
                <w:rFonts w:cs="Arial"/>
                <w:color w:val="0C2777"/>
                <w:spacing w:val="-2"/>
                <w:sz w:val="16"/>
                <w:szCs w:val="16"/>
                <w:lang w:val="ru-RU"/>
              </w:rPr>
              <w:t>МСФО (IFRS) 1</w:t>
            </w:r>
            <w:r w:rsidR="000302B8" w:rsidRPr="00B94EED">
              <w:rPr>
                <w:rFonts w:cs="Arial"/>
                <w:color w:val="0C2777"/>
                <w:spacing w:val="-2"/>
                <w:sz w:val="16"/>
                <w:szCs w:val="16"/>
                <w:lang w:val="ru-RU"/>
              </w:rPr>
              <w:t>1</w:t>
            </w:r>
            <w:r w:rsidR="00BE48ED" w:rsidRPr="00B94EED">
              <w:rPr>
                <w:rFonts w:cs="Arial"/>
                <w:color w:val="0C2777"/>
                <w:spacing w:val="-2"/>
                <w:sz w:val="16"/>
                <w:szCs w:val="16"/>
                <w:lang w:val="ru-RU"/>
              </w:rPr>
              <w:t>2.22(</w:t>
            </w:r>
            <w:r w:rsidR="00BE48ED" w:rsidRPr="00B94EED">
              <w:rPr>
                <w:rFonts w:cs="Arial"/>
                <w:color w:val="0C2777"/>
                <w:spacing w:val="-2"/>
                <w:sz w:val="16"/>
                <w:szCs w:val="16"/>
              </w:rPr>
              <w:t>b</w:t>
            </w:r>
            <w:r w:rsidR="00BE48ED" w:rsidRPr="00B94EED">
              <w:rPr>
                <w:rFonts w:cs="Arial"/>
                <w:color w:val="0C2777"/>
                <w:spacing w:val="-2"/>
                <w:sz w:val="16"/>
                <w:szCs w:val="16"/>
                <w:lang w:val="ru-RU"/>
              </w:rPr>
              <w:t>)</w:t>
            </w:r>
          </w:p>
          <w:p w14:paraId="775C7FB8" w14:textId="77777777" w:rsidR="00BE48ED" w:rsidRPr="00B94EED" w:rsidRDefault="00616F09" w:rsidP="00B94EED">
            <w:pPr>
              <w:pStyle w:val="sourceref"/>
              <w:spacing w:before="0" w:line="240" w:lineRule="auto"/>
              <w:ind w:left="-52" w:right="-50" w:firstLine="9"/>
              <w:rPr>
                <w:rFonts w:cs="Arial"/>
                <w:color w:val="0C2777"/>
                <w:sz w:val="16"/>
                <w:szCs w:val="16"/>
                <w:lang w:val="ru-RU"/>
              </w:rPr>
            </w:pPr>
            <w:r w:rsidRPr="00B94EED">
              <w:rPr>
                <w:rFonts w:cs="Arial"/>
                <w:color w:val="0C2777"/>
                <w:sz w:val="16"/>
                <w:szCs w:val="16"/>
                <w:lang w:val="ru-RU"/>
              </w:rPr>
              <w:t>МСФО (IFRS) 1</w:t>
            </w:r>
            <w:r w:rsidR="000302B8" w:rsidRPr="00B94EED">
              <w:rPr>
                <w:rFonts w:cs="Arial"/>
                <w:color w:val="0C2777"/>
                <w:sz w:val="16"/>
                <w:szCs w:val="16"/>
                <w:lang w:val="ru-RU"/>
              </w:rPr>
              <w:t>1</w:t>
            </w:r>
            <w:r w:rsidR="00BE48ED" w:rsidRPr="00B94EED">
              <w:rPr>
                <w:rFonts w:cs="Arial"/>
                <w:color w:val="0C2777"/>
                <w:sz w:val="16"/>
                <w:szCs w:val="16"/>
                <w:lang w:val="ru-RU"/>
              </w:rPr>
              <w:t>2.21(</w:t>
            </w:r>
            <w:r w:rsidR="00BE48ED" w:rsidRPr="00B94EED">
              <w:rPr>
                <w:rFonts w:cs="Arial"/>
                <w:color w:val="0C2777"/>
                <w:sz w:val="16"/>
                <w:szCs w:val="16"/>
              </w:rPr>
              <w:t>b</w:t>
            </w:r>
            <w:r w:rsidR="00BE48ED" w:rsidRPr="00B94EED">
              <w:rPr>
                <w:rFonts w:cs="Arial"/>
                <w:color w:val="0C2777"/>
                <w:sz w:val="16"/>
                <w:szCs w:val="16"/>
                <w:lang w:val="ru-RU"/>
              </w:rPr>
              <w:t>)(</w:t>
            </w:r>
            <w:r w:rsidR="00BE48ED" w:rsidRPr="00B94EED">
              <w:rPr>
                <w:rFonts w:cs="Arial"/>
                <w:color w:val="0C2777"/>
                <w:sz w:val="16"/>
                <w:szCs w:val="16"/>
              </w:rPr>
              <w:t>iii</w:t>
            </w:r>
            <w:r w:rsidR="00BE48ED" w:rsidRPr="00B94EED">
              <w:rPr>
                <w:rFonts w:cs="Arial"/>
                <w:color w:val="0C2777"/>
                <w:sz w:val="16"/>
                <w:szCs w:val="16"/>
                <w:lang w:val="ru-RU"/>
              </w:rPr>
              <w:t>)</w:t>
            </w:r>
          </w:p>
          <w:p w14:paraId="329C9B26" w14:textId="77777777" w:rsidR="00BE48ED" w:rsidRPr="00B94EED" w:rsidRDefault="00616F09" w:rsidP="00B94EED">
            <w:pPr>
              <w:pStyle w:val="sourceref"/>
              <w:spacing w:before="0" w:line="240" w:lineRule="auto"/>
              <w:ind w:left="-52" w:right="-50" w:firstLine="9"/>
              <w:rPr>
                <w:rFonts w:cs="Arial"/>
                <w:color w:val="0C2777"/>
                <w:sz w:val="16"/>
                <w:szCs w:val="16"/>
              </w:rPr>
            </w:pPr>
            <w:r w:rsidRPr="00B94EED">
              <w:rPr>
                <w:rFonts w:cs="Arial"/>
                <w:color w:val="0C2777"/>
                <w:sz w:val="16"/>
                <w:szCs w:val="16"/>
                <w:lang w:val="ru-RU"/>
              </w:rPr>
              <w:t>МСФО (IFRS) 1</w:t>
            </w:r>
            <w:r w:rsidR="000302B8" w:rsidRPr="00B94EED">
              <w:rPr>
                <w:rFonts w:cs="Arial"/>
                <w:color w:val="0C2777"/>
                <w:sz w:val="16"/>
                <w:szCs w:val="16"/>
                <w:lang w:val="ru-RU"/>
              </w:rPr>
              <w:t>1</w:t>
            </w:r>
            <w:r w:rsidR="00BE48ED" w:rsidRPr="00B94EED">
              <w:rPr>
                <w:rFonts w:cs="Arial"/>
                <w:color w:val="0C2777"/>
                <w:sz w:val="16"/>
                <w:szCs w:val="16"/>
              </w:rPr>
              <w:t>3.97</w:t>
            </w:r>
          </w:p>
          <w:p w14:paraId="3CF8CA76" w14:textId="77777777" w:rsidR="00494AD5" w:rsidRPr="00B94EED" w:rsidRDefault="00494AD5" w:rsidP="00B94EED">
            <w:pPr>
              <w:pStyle w:val="sourceref"/>
              <w:spacing w:before="0" w:line="240" w:lineRule="auto"/>
              <w:ind w:left="-52" w:right="-50" w:firstLine="9"/>
              <w:rPr>
                <w:rFonts w:cs="Times New Roman"/>
                <w:color w:val="0C2577"/>
                <w:sz w:val="16"/>
                <w:szCs w:val="16"/>
                <w:lang w:val="ru-RU"/>
              </w:rPr>
            </w:pPr>
          </w:p>
        </w:tc>
        <w:tc>
          <w:tcPr>
            <w:tcW w:w="8169" w:type="dxa"/>
            <w:gridSpan w:val="14"/>
          </w:tcPr>
          <w:p w14:paraId="2F7BD98D" w14:textId="7D144F56" w:rsidR="00494AD5" w:rsidRPr="00F85C70" w:rsidRDefault="00494AD5" w:rsidP="0081251E">
            <w:pPr>
              <w:pStyle w:val="Bodycopyhanging"/>
              <w:spacing w:before="0" w:line="240" w:lineRule="auto"/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1C218F">
              <w:rPr>
                <w:rFonts w:cs="Times New Roman"/>
                <w:sz w:val="18"/>
                <w:szCs w:val="24"/>
                <w:lang w:val="ru-RU"/>
              </w:rPr>
              <w:t>(ii)</w:t>
            </w:r>
            <w:r w:rsidRPr="001C218F">
              <w:rPr>
                <w:rFonts w:cs="Times New Roman"/>
                <w:sz w:val="18"/>
                <w:szCs w:val="24"/>
                <w:lang w:val="ru-RU"/>
              </w:rPr>
              <w:tab/>
              <w:t>Отчетн</w:t>
            </w:r>
            <w:r w:rsidR="00B90D22">
              <w:rPr>
                <w:rFonts w:cs="Times New Roman"/>
                <w:sz w:val="18"/>
                <w:szCs w:val="24"/>
                <w:lang w:val="ru-RU"/>
              </w:rPr>
              <w:t>ая</w:t>
            </w:r>
            <w:r w:rsidRPr="001C218F">
              <w:rPr>
                <w:rFonts w:cs="Times New Roman"/>
                <w:sz w:val="18"/>
                <w:szCs w:val="24"/>
                <w:lang w:val="ru-RU"/>
              </w:rPr>
              <w:t xml:space="preserve"> дат</w:t>
            </w:r>
            <w:r w:rsidR="00B90D22">
              <w:rPr>
                <w:rFonts w:cs="Times New Roman"/>
                <w:sz w:val="18"/>
                <w:szCs w:val="24"/>
                <w:lang w:val="ru-RU"/>
              </w:rPr>
              <w:t xml:space="preserve">а </w:t>
            </w:r>
            <w:r w:rsidRPr="001C218F">
              <w:rPr>
                <w:rFonts w:cs="Times New Roman"/>
                <w:sz w:val="18"/>
                <w:szCs w:val="24"/>
                <w:lang w:val="ru-RU"/>
              </w:rPr>
              <w:t xml:space="preserve">«А+» </w:t>
            </w:r>
            <w:r w:rsidR="00B90D22">
              <w:rPr>
                <w:rFonts w:cs="Times New Roman"/>
                <w:sz w:val="18"/>
                <w:szCs w:val="24"/>
                <w:lang w:val="ru-RU"/>
              </w:rPr>
              <w:t>-</w:t>
            </w:r>
            <w:r w:rsidR="00B90D22" w:rsidRPr="001C218F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1C218F">
              <w:rPr>
                <w:rFonts w:cs="Times New Roman"/>
                <w:sz w:val="18"/>
                <w:szCs w:val="24"/>
                <w:lang w:val="ru-RU"/>
              </w:rPr>
              <w:t xml:space="preserve">31 октября. Такая отчетная дата была установлена при создании предприятия. В соответствии с законодательством Казахстана смена отчетной даты не разрешается. Для применения метода долевого участия использовалась отчетность «А+» за год, закончившийся 31 октября </w:t>
            </w:r>
            <w:r w:rsidR="009103E4">
              <w:rPr>
                <w:rFonts w:cs="Times New Roman"/>
                <w:sz w:val="18"/>
                <w:szCs w:val="24"/>
                <w:lang w:val="ru-RU"/>
              </w:rPr>
              <w:t>2015</w:t>
            </w:r>
            <w:r w:rsidR="00AA6F32" w:rsidRPr="001C218F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1C218F">
              <w:rPr>
                <w:rFonts w:cs="Times New Roman"/>
                <w:sz w:val="18"/>
                <w:szCs w:val="24"/>
                <w:lang w:val="ru-RU"/>
              </w:rPr>
              <w:t xml:space="preserve">года, надлежащим образом скорректированная </w:t>
            </w:r>
            <w:r w:rsidR="00B90D22">
              <w:rPr>
                <w:rFonts w:cs="Times New Roman"/>
                <w:sz w:val="18"/>
                <w:szCs w:val="24"/>
                <w:lang w:val="ru-RU"/>
              </w:rPr>
              <w:t>на</w:t>
            </w:r>
            <w:r w:rsidRPr="001C218F">
              <w:rPr>
                <w:rFonts w:cs="Times New Roman"/>
                <w:sz w:val="18"/>
                <w:szCs w:val="24"/>
                <w:lang w:val="ru-RU"/>
              </w:rPr>
              <w:t xml:space="preserve"> существенны</w:t>
            </w:r>
            <w:r w:rsidR="00B90D22">
              <w:rPr>
                <w:rFonts w:cs="Times New Roman"/>
                <w:sz w:val="18"/>
                <w:szCs w:val="24"/>
                <w:lang w:val="ru-RU"/>
              </w:rPr>
              <w:t>е</w:t>
            </w:r>
            <w:r w:rsidRPr="001C218F">
              <w:rPr>
                <w:rFonts w:cs="Times New Roman"/>
                <w:sz w:val="18"/>
                <w:szCs w:val="24"/>
                <w:lang w:val="ru-RU"/>
              </w:rPr>
              <w:t xml:space="preserve"> сдел</w:t>
            </w:r>
            <w:r w:rsidR="00B90D22">
              <w:rPr>
                <w:rFonts w:cs="Times New Roman"/>
                <w:sz w:val="18"/>
                <w:szCs w:val="24"/>
                <w:lang w:val="ru-RU"/>
              </w:rPr>
              <w:t>ки</w:t>
            </w:r>
            <w:r w:rsidRPr="001C218F">
              <w:rPr>
                <w:rFonts w:cs="Times New Roman"/>
                <w:sz w:val="18"/>
                <w:szCs w:val="24"/>
                <w:lang w:val="ru-RU"/>
              </w:rPr>
              <w:t xml:space="preserve"> между этой датой и 31 декабря </w:t>
            </w:r>
            <w:r w:rsidR="009103E4">
              <w:rPr>
                <w:rFonts w:cs="Times New Roman"/>
                <w:sz w:val="18"/>
                <w:szCs w:val="24"/>
                <w:lang w:val="ru-RU"/>
              </w:rPr>
              <w:t>2015</w:t>
            </w:r>
            <w:r w:rsidR="00AA6F32" w:rsidRPr="001C218F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1C218F">
              <w:rPr>
                <w:rFonts w:cs="Times New Roman"/>
                <w:sz w:val="18"/>
                <w:szCs w:val="24"/>
                <w:lang w:val="ru-RU"/>
              </w:rPr>
              <w:t xml:space="preserve">года. </w:t>
            </w:r>
            <w:r w:rsidR="00BE48ED" w:rsidRPr="00BE48ED">
              <w:rPr>
                <w:rFonts w:cs="Times New Roman"/>
                <w:sz w:val="18"/>
                <w:szCs w:val="24"/>
                <w:lang w:val="ru-RU"/>
              </w:rPr>
              <w:t xml:space="preserve">На 31 декабря </w:t>
            </w:r>
            <w:r w:rsidR="009103E4">
              <w:rPr>
                <w:rFonts w:cs="Times New Roman"/>
                <w:sz w:val="18"/>
                <w:szCs w:val="24"/>
                <w:lang w:val="ru-RU"/>
              </w:rPr>
              <w:t>2015</w:t>
            </w:r>
            <w:r w:rsidR="00BE48ED" w:rsidRPr="00BE48ED">
              <w:rPr>
                <w:rFonts w:cs="Times New Roman"/>
                <w:sz w:val="18"/>
                <w:szCs w:val="24"/>
                <w:lang w:val="ru-RU"/>
              </w:rPr>
              <w:t xml:space="preserve"> года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="00BE48ED" w:rsidRPr="00BE48ED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B90D22">
              <w:rPr>
                <w:rFonts w:cs="Times New Roman"/>
                <w:sz w:val="18"/>
                <w:szCs w:val="24"/>
                <w:lang w:val="ru-RU"/>
              </w:rPr>
              <w:t>акций</w:t>
            </w:r>
            <w:r w:rsidR="00B90D22" w:rsidRPr="00BE48ED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BE48ED" w:rsidRPr="00BE48ED">
              <w:rPr>
                <w:rFonts w:cs="Times New Roman"/>
                <w:sz w:val="18"/>
                <w:szCs w:val="24"/>
                <w:lang w:val="ru-RU"/>
              </w:rPr>
              <w:t>Группы в «А+», котиру</w:t>
            </w:r>
            <w:r w:rsidR="00B90D22">
              <w:rPr>
                <w:rFonts w:cs="Times New Roman"/>
                <w:sz w:val="18"/>
                <w:szCs w:val="24"/>
                <w:lang w:val="ru-RU"/>
              </w:rPr>
              <w:t>емых</w:t>
            </w:r>
            <w:r w:rsidR="00BE48ED" w:rsidRPr="00BE48ED">
              <w:rPr>
                <w:rFonts w:cs="Times New Roman"/>
                <w:sz w:val="18"/>
                <w:szCs w:val="24"/>
                <w:lang w:val="ru-RU"/>
              </w:rPr>
              <w:t xml:space="preserve"> на фондовом рынке Казахстана, </w:t>
            </w:r>
            <w:r w:rsidR="00B90D22">
              <w:rPr>
                <w:rFonts w:cs="Times New Roman"/>
                <w:sz w:val="18"/>
                <w:szCs w:val="24"/>
                <w:lang w:val="ru-RU"/>
              </w:rPr>
              <w:t>по</w:t>
            </w:r>
            <w:r w:rsidR="00B90D22" w:rsidRPr="00BE48ED">
              <w:rPr>
                <w:rFonts w:cs="Times New Roman"/>
                <w:sz w:val="18"/>
                <w:szCs w:val="24"/>
                <w:lang w:val="ru-RU"/>
              </w:rPr>
              <w:t xml:space="preserve"> котиров</w:t>
            </w:r>
            <w:r w:rsidR="00B90D22">
              <w:rPr>
                <w:rFonts w:cs="Times New Roman"/>
                <w:sz w:val="18"/>
                <w:szCs w:val="24"/>
                <w:lang w:val="ru-RU"/>
              </w:rPr>
              <w:t>кам</w:t>
            </w:r>
            <w:r w:rsidR="00B90D22" w:rsidRPr="00BE48ED">
              <w:rPr>
                <w:rFonts w:cs="Times New Roman"/>
                <w:sz w:val="18"/>
                <w:szCs w:val="24"/>
                <w:lang w:val="ru-RU"/>
              </w:rPr>
              <w:t xml:space="preserve"> составляла </w:t>
            </w:r>
            <w:r w:rsidR="00BE48ED" w:rsidRPr="00BE48ED">
              <w:rPr>
                <w:rFonts w:cs="Times New Roman"/>
                <w:sz w:val="18"/>
                <w:szCs w:val="24"/>
                <w:lang w:val="ru-RU"/>
              </w:rPr>
              <w:t>8</w:t>
            </w:r>
            <w:r w:rsidR="00180842">
              <w:rPr>
                <w:rFonts w:cs="Times New Roman"/>
                <w:sz w:val="18"/>
                <w:szCs w:val="24"/>
                <w:lang w:val="ru-RU"/>
              </w:rPr>
              <w:t>,000</w:t>
            </w:r>
            <w:r w:rsidR="00BE48ED" w:rsidRPr="00BE48ED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180842">
              <w:rPr>
                <w:rFonts w:cs="Times New Roman"/>
                <w:sz w:val="18"/>
                <w:szCs w:val="24"/>
                <w:lang w:val="ru-RU"/>
              </w:rPr>
              <w:t>т</w:t>
            </w:r>
            <w:r w:rsidR="00BE48ED" w:rsidRPr="00BE48ED">
              <w:rPr>
                <w:rFonts w:cs="Times New Roman"/>
                <w:sz w:val="18"/>
                <w:szCs w:val="24"/>
                <w:lang w:val="ru-RU"/>
              </w:rPr>
              <w:t xml:space="preserve">. руб. (31 декабря 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 w:rsidR="00BE48ED" w:rsidRPr="00BE48ED">
              <w:rPr>
                <w:rFonts w:cs="Times New Roman"/>
                <w:sz w:val="18"/>
                <w:szCs w:val="24"/>
                <w:lang w:val="ru-RU"/>
              </w:rPr>
              <w:t xml:space="preserve"> года:</w:t>
            </w:r>
            <w:r w:rsidR="00BE48ED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BE48ED" w:rsidRPr="00BE48ED">
              <w:rPr>
                <w:rFonts w:cs="Times New Roman"/>
                <w:sz w:val="18"/>
                <w:szCs w:val="24"/>
                <w:lang w:val="ru-RU"/>
              </w:rPr>
              <w:t>7</w:t>
            </w:r>
            <w:r w:rsidR="00180842">
              <w:rPr>
                <w:rFonts w:cs="Times New Roman"/>
                <w:sz w:val="18"/>
                <w:szCs w:val="24"/>
                <w:lang w:val="ru-RU"/>
              </w:rPr>
              <w:t>,</w:t>
            </w:r>
            <w:r w:rsidR="00BE48ED" w:rsidRPr="00BE48ED">
              <w:rPr>
                <w:rFonts w:cs="Times New Roman"/>
                <w:sz w:val="18"/>
                <w:szCs w:val="24"/>
                <w:lang w:val="ru-RU"/>
              </w:rPr>
              <w:t>8</w:t>
            </w:r>
            <w:r w:rsidR="00180842">
              <w:rPr>
                <w:rFonts w:cs="Times New Roman"/>
                <w:sz w:val="18"/>
                <w:szCs w:val="24"/>
                <w:lang w:val="ru-RU"/>
              </w:rPr>
              <w:t>00 т</w:t>
            </w:r>
            <w:r w:rsidR="00BE48ED" w:rsidRPr="00BE48ED">
              <w:rPr>
                <w:rFonts w:cs="Times New Roman"/>
                <w:sz w:val="18"/>
                <w:szCs w:val="24"/>
                <w:lang w:val="ru-RU"/>
              </w:rPr>
              <w:t>. руб.)</w:t>
            </w:r>
            <w:r w:rsidR="00B90D22">
              <w:rPr>
                <w:rFonts w:cs="Times New Roman"/>
                <w:sz w:val="18"/>
                <w:szCs w:val="24"/>
                <w:lang w:val="ru-RU"/>
              </w:rPr>
              <w:t>.</w:t>
            </w:r>
            <w:r w:rsidR="00BE48ED" w:rsidRPr="00BE48ED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B90D22">
              <w:rPr>
                <w:rFonts w:cs="Times New Roman"/>
                <w:sz w:val="18"/>
                <w:szCs w:val="24"/>
                <w:lang w:val="ru-RU"/>
              </w:rPr>
              <w:t>Котировки</w:t>
            </w:r>
            <w:r w:rsidR="00BE48ED" w:rsidRPr="00BE48ED">
              <w:rPr>
                <w:rFonts w:cs="Times New Roman"/>
                <w:sz w:val="18"/>
                <w:szCs w:val="24"/>
                <w:lang w:val="ru-RU"/>
              </w:rPr>
              <w:t xml:space="preserve"> фондового рынка Казахстана</w:t>
            </w:r>
            <w:r w:rsidR="00B90D22">
              <w:rPr>
                <w:rFonts w:cs="Times New Roman"/>
                <w:sz w:val="18"/>
                <w:szCs w:val="24"/>
                <w:lang w:val="ru-RU"/>
              </w:rPr>
              <w:t xml:space="preserve"> - </w:t>
            </w:r>
            <w:r w:rsidR="00BE48ED" w:rsidRPr="00BE48ED">
              <w:rPr>
                <w:rFonts w:cs="Times New Roman"/>
                <w:sz w:val="18"/>
                <w:szCs w:val="24"/>
                <w:lang w:val="ru-RU"/>
              </w:rPr>
              <w:t>исходны</w:t>
            </w:r>
            <w:r w:rsidR="00B90D22">
              <w:rPr>
                <w:rFonts w:cs="Times New Roman"/>
                <w:sz w:val="18"/>
                <w:szCs w:val="24"/>
                <w:lang w:val="ru-RU"/>
              </w:rPr>
              <w:t>е</w:t>
            </w:r>
            <w:r w:rsidR="00BE48ED" w:rsidRPr="00BE48ED">
              <w:rPr>
                <w:rFonts w:cs="Times New Roman"/>
                <w:sz w:val="18"/>
                <w:szCs w:val="24"/>
                <w:lang w:val="ru-RU"/>
              </w:rPr>
              <w:t xml:space="preserve"> данны</w:t>
            </w:r>
            <w:r w:rsidR="00B90D22">
              <w:rPr>
                <w:rFonts w:cs="Times New Roman"/>
                <w:sz w:val="18"/>
                <w:szCs w:val="24"/>
                <w:lang w:val="ru-RU"/>
              </w:rPr>
              <w:t>е</w:t>
            </w:r>
            <w:r w:rsidR="00BE48ED" w:rsidRPr="00BE48ED">
              <w:rPr>
                <w:rFonts w:cs="Times New Roman"/>
                <w:sz w:val="18"/>
                <w:szCs w:val="24"/>
                <w:lang w:val="ru-RU"/>
              </w:rPr>
              <w:t xml:space="preserve"> 1 уровня </w:t>
            </w:r>
            <w:r w:rsidR="00B90D22">
              <w:rPr>
                <w:rFonts w:cs="Times New Roman"/>
                <w:sz w:val="18"/>
                <w:szCs w:val="24"/>
                <w:lang w:val="ru-RU"/>
              </w:rPr>
              <w:t>согласно</w:t>
            </w:r>
            <w:r w:rsidR="00BE48ED" w:rsidRPr="00BE48ED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616F09">
              <w:rPr>
                <w:rFonts w:cs="Times New Roman"/>
                <w:sz w:val="18"/>
                <w:szCs w:val="24"/>
                <w:lang w:val="ru-RU"/>
              </w:rPr>
              <w:t>МСФО (IFRS) 1</w:t>
            </w:r>
            <w:r w:rsidR="00BE48ED" w:rsidRPr="00BE48ED">
              <w:rPr>
                <w:rFonts w:cs="Times New Roman"/>
                <w:sz w:val="18"/>
                <w:szCs w:val="24"/>
                <w:lang w:val="ru-RU"/>
              </w:rPr>
              <w:t>3.</w:t>
            </w:r>
          </w:p>
          <w:p w14:paraId="3D55B10B" w14:textId="77777777" w:rsidR="00494AD5" w:rsidRPr="00F85C70" w:rsidRDefault="00494AD5" w:rsidP="0081251E">
            <w:pPr>
              <w:pStyle w:val="Bodycopyhanging"/>
              <w:spacing w:before="0" w:line="240" w:lineRule="auto"/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94AD5" w:rsidRPr="008427BB" w14:paraId="2F0579BC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0EE17AB5" w14:textId="77777777" w:rsidR="00BE48ED" w:rsidRPr="00B94EED" w:rsidRDefault="00616F09" w:rsidP="00B94EED">
            <w:pPr>
              <w:pStyle w:val="sourceref"/>
              <w:spacing w:before="0" w:line="240" w:lineRule="auto"/>
              <w:ind w:left="-52" w:right="-50" w:firstLine="9"/>
              <w:rPr>
                <w:rFonts w:cs="Arial"/>
                <w:color w:val="0C2777"/>
                <w:sz w:val="16"/>
                <w:szCs w:val="16"/>
              </w:rPr>
            </w:pPr>
            <w:r w:rsidRPr="00B94EED">
              <w:rPr>
                <w:rFonts w:cs="Arial"/>
                <w:color w:val="0C2777"/>
                <w:sz w:val="16"/>
                <w:szCs w:val="16"/>
                <w:lang w:val="ru-RU"/>
              </w:rPr>
              <w:t>МСФО (IFRS) 1</w:t>
            </w:r>
            <w:r w:rsidR="000302B8" w:rsidRPr="00B94EED">
              <w:rPr>
                <w:rFonts w:cs="Arial"/>
                <w:color w:val="0C2777"/>
                <w:sz w:val="16"/>
                <w:szCs w:val="16"/>
                <w:lang w:val="ru-RU"/>
              </w:rPr>
              <w:t>1</w:t>
            </w:r>
            <w:r w:rsidR="00BE48ED" w:rsidRPr="00B94EED">
              <w:rPr>
                <w:rFonts w:cs="Arial"/>
                <w:color w:val="0C2777"/>
                <w:sz w:val="16"/>
                <w:szCs w:val="16"/>
              </w:rPr>
              <w:t>2.9(e)</w:t>
            </w:r>
          </w:p>
          <w:p w14:paraId="7B2D17F7" w14:textId="77777777" w:rsidR="00494AD5" w:rsidRPr="00B94EED" w:rsidRDefault="00494AD5" w:rsidP="00B94EED">
            <w:pPr>
              <w:pStyle w:val="sourceref"/>
              <w:spacing w:before="0" w:line="240" w:lineRule="auto"/>
              <w:ind w:left="-52" w:right="-50" w:firstLine="9"/>
              <w:rPr>
                <w:rFonts w:cs="Times New Roman"/>
                <w:sz w:val="16"/>
                <w:szCs w:val="16"/>
                <w:lang w:val="ru-RU"/>
              </w:rPr>
            </w:pPr>
          </w:p>
          <w:p w14:paraId="0BFD5100" w14:textId="77777777" w:rsidR="00494AD5" w:rsidRPr="00B94EED" w:rsidRDefault="00494AD5" w:rsidP="00B94EED">
            <w:pPr>
              <w:pStyle w:val="sourceref"/>
              <w:spacing w:before="0" w:line="240" w:lineRule="auto"/>
              <w:ind w:left="-52" w:right="-50" w:firstLine="9"/>
              <w:rPr>
                <w:rFonts w:cs="Times New Roman"/>
                <w:sz w:val="16"/>
                <w:szCs w:val="16"/>
                <w:lang w:val="en-US"/>
              </w:rPr>
            </w:pPr>
          </w:p>
        </w:tc>
        <w:tc>
          <w:tcPr>
            <w:tcW w:w="8169" w:type="dxa"/>
            <w:gridSpan w:val="14"/>
          </w:tcPr>
          <w:p w14:paraId="101920A1" w14:textId="77777777" w:rsidR="00494AD5" w:rsidRDefault="00494AD5" w:rsidP="00413E34">
            <w:pPr>
              <w:pStyle w:val="Bodycopyhanging"/>
              <w:spacing w:before="0" w:line="240" w:lineRule="auto"/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(iii)</w:t>
            </w:r>
            <w:r>
              <w:rPr>
                <w:rFonts w:cs="Times New Roman"/>
                <w:sz w:val="18"/>
                <w:szCs w:val="24"/>
                <w:lang w:val="ru-RU"/>
              </w:rPr>
              <w:tab/>
              <w:t xml:space="preserve">Несмотря на то, что Группе принадлежит менее 20% акций «Б+» и она контролирует менее </w:t>
            </w:r>
            <w:r w:rsidRPr="001C218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20% голосов на собраниях акционеров, Группа оказывает существенное влияние на «Б+» за счет </w:t>
            </w:r>
            <w:r w:rsidR="00F451DA" w:rsidRPr="001C218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установленного договором между акционерами </w:t>
            </w:r>
            <w:r w:rsidRPr="001C218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права назначать двух </w:t>
            </w:r>
            <w:r w:rsidR="00DE3713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из семи </w:t>
            </w:r>
            <w:r w:rsidR="00F451DA">
              <w:rPr>
                <w:rFonts w:cs="Times New Roman"/>
                <w:spacing w:val="-2"/>
                <w:sz w:val="18"/>
                <w:szCs w:val="24"/>
                <w:lang w:val="ru-RU"/>
              </w:rPr>
              <w:t>членов</w:t>
            </w:r>
            <w:r w:rsidRPr="001C218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совет</w:t>
            </w:r>
            <w:r w:rsidR="00F451DA">
              <w:rPr>
                <w:rFonts w:cs="Times New Roman"/>
                <w:spacing w:val="-2"/>
                <w:sz w:val="18"/>
                <w:szCs w:val="24"/>
                <w:lang w:val="ru-RU"/>
              </w:rPr>
              <w:t>а</w:t>
            </w:r>
            <w:r w:rsidRPr="001C218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директоров «Б+».</w:t>
            </w:r>
          </w:p>
        </w:tc>
      </w:tr>
      <w:tr w:rsidR="002A0CBE" w:rsidRPr="008427BB" w14:paraId="2A6A970A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001BF273" w14:textId="77777777" w:rsidR="002A0CBE" w:rsidRPr="00B94EED" w:rsidRDefault="002A0CBE" w:rsidP="00B94EED">
            <w:pPr>
              <w:pStyle w:val="sourceref"/>
              <w:spacing w:before="0" w:line="240" w:lineRule="auto"/>
              <w:ind w:left="-52" w:right="-50" w:firstLine="9"/>
              <w:rPr>
                <w:rFonts w:cs="Arial"/>
                <w:color w:val="0C2777"/>
                <w:sz w:val="16"/>
                <w:szCs w:val="16"/>
                <w:lang w:val="ru-RU"/>
              </w:rPr>
            </w:pPr>
          </w:p>
        </w:tc>
        <w:tc>
          <w:tcPr>
            <w:tcW w:w="8169" w:type="dxa"/>
            <w:gridSpan w:val="14"/>
          </w:tcPr>
          <w:p w14:paraId="4B30CE63" w14:textId="77777777" w:rsidR="002A0CBE" w:rsidRDefault="002A0CBE" w:rsidP="0081251E">
            <w:pPr>
              <w:pStyle w:val="Bodycopyhanging"/>
              <w:spacing w:before="0" w:line="240" w:lineRule="auto"/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94AD5" w:rsidRPr="008427BB" w14:paraId="6A512ADE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56313226" w14:textId="77777777" w:rsidR="002A0CBE" w:rsidRPr="003E29E1" w:rsidRDefault="00616F09" w:rsidP="00B94EED">
            <w:pPr>
              <w:pStyle w:val="Bodycopy"/>
              <w:spacing w:before="0" w:line="240" w:lineRule="auto"/>
              <w:ind w:left="-52" w:right="-50" w:firstLine="9"/>
              <w:rPr>
                <w:color w:val="0C2777"/>
                <w:spacing w:val="-2"/>
                <w:sz w:val="16"/>
                <w:szCs w:val="16"/>
                <w:lang w:val="ru-RU"/>
              </w:rPr>
            </w:pPr>
            <w:r w:rsidRPr="00B94EED">
              <w:rPr>
                <w:color w:val="0C2777"/>
                <w:spacing w:val="-2"/>
                <w:sz w:val="16"/>
                <w:szCs w:val="16"/>
                <w:lang w:val="ru-RU"/>
              </w:rPr>
              <w:t>МСФО</w:t>
            </w:r>
            <w:r w:rsidRPr="003E29E1">
              <w:rPr>
                <w:color w:val="0C2777"/>
                <w:spacing w:val="-2"/>
                <w:sz w:val="16"/>
                <w:szCs w:val="16"/>
                <w:lang w:val="ru-RU"/>
              </w:rPr>
              <w:t xml:space="preserve"> (</w:t>
            </w:r>
            <w:r w:rsidRPr="003E29E1">
              <w:rPr>
                <w:color w:val="0C2777"/>
                <w:spacing w:val="-2"/>
                <w:sz w:val="16"/>
                <w:szCs w:val="16"/>
                <w:lang w:val="en-AU"/>
              </w:rPr>
              <w:t>IFRS</w:t>
            </w:r>
            <w:r w:rsidRPr="003E29E1">
              <w:rPr>
                <w:color w:val="0C2777"/>
                <w:spacing w:val="-2"/>
                <w:sz w:val="16"/>
                <w:szCs w:val="16"/>
                <w:lang w:val="ru-RU"/>
              </w:rPr>
              <w:t>) 1</w:t>
            </w:r>
            <w:r w:rsidR="002A0CBE" w:rsidRPr="003E29E1">
              <w:rPr>
                <w:color w:val="0C2777"/>
                <w:spacing w:val="-2"/>
                <w:sz w:val="16"/>
                <w:szCs w:val="16"/>
                <w:lang w:val="ru-RU"/>
              </w:rPr>
              <w:t>2.21(</w:t>
            </w:r>
            <w:r w:rsidR="002A0CBE" w:rsidRPr="00B94EED">
              <w:rPr>
                <w:color w:val="0C2777"/>
                <w:spacing w:val="-2"/>
                <w:sz w:val="16"/>
                <w:szCs w:val="16"/>
              </w:rPr>
              <w:t>b</w:t>
            </w:r>
            <w:r w:rsidR="002A0CBE" w:rsidRPr="003E29E1">
              <w:rPr>
                <w:color w:val="0C2777"/>
                <w:spacing w:val="-2"/>
                <w:sz w:val="16"/>
                <w:szCs w:val="16"/>
                <w:lang w:val="ru-RU"/>
              </w:rPr>
              <w:t>)(</w:t>
            </w:r>
            <w:r w:rsidR="002A0CBE" w:rsidRPr="00B94EED">
              <w:rPr>
                <w:color w:val="0C2777"/>
                <w:spacing w:val="-2"/>
                <w:sz w:val="16"/>
                <w:szCs w:val="16"/>
              </w:rPr>
              <w:t>ii</w:t>
            </w:r>
            <w:r w:rsidR="002A0CBE" w:rsidRPr="003E29E1">
              <w:rPr>
                <w:color w:val="0C2777"/>
                <w:spacing w:val="-2"/>
                <w:sz w:val="16"/>
                <w:szCs w:val="16"/>
                <w:lang w:val="ru-RU"/>
              </w:rPr>
              <w:t>)</w:t>
            </w:r>
          </w:p>
          <w:p w14:paraId="385DBBA4" w14:textId="77777777" w:rsidR="002A0CBE" w:rsidRPr="003E29E1" w:rsidRDefault="00616F09" w:rsidP="00B94EED">
            <w:pPr>
              <w:pStyle w:val="Bodycopy"/>
              <w:pageBreakBefore/>
              <w:spacing w:before="0" w:line="240" w:lineRule="auto"/>
              <w:ind w:left="-52" w:right="-50" w:firstLine="9"/>
              <w:rPr>
                <w:color w:val="0C2777"/>
                <w:spacing w:val="-2"/>
                <w:sz w:val="16"/>
                <w:szCs w:val="16"/>
                <w:lang w:val="ru-RU"/>
              </w:rPr>
            </w:pPr>
            <w:r w:rsidRPr="00B94EED">
              <w:rPr>
                <w:color w:val="0C2777"/>
                <w:spacing w:val="-2"/>
                <w:sz w:val="16"/>
                <w:szCs w:val="16"/>
                <w:lang w:val="ru-RU"/>
              </w:rPr>
              <w:t>МСФО</w:t>
            </w:r>
            <w:r w:rsidRPr="003E29E1">
              <w:rPr>
                <w:color w:val="0C2777"/>
                <w:spacing w:val="-2"/>
                <w:sz w:val="16"/>
                <w:szCs w:val="16"/>
                <w:lang w:val="ru-RU"/>
              </w:rPr>
              <w:t xml:space="preserve"> (</w:t>
            </w:r>
            <w:r w:rsidRPr="003E29E1">
              <w:rPr>
                <w:color w:val="0C2777"/>
                <w:spacing w:val="-2"/>
                <w:sz w:val="16"/>
                <w:szCs w:val="16"/>
                <w:lang w:val="en-AU"/>
              </w:rPr>
              <w:t>IFRS</w:t>
            </w:r>
            <w:r w:rsidRPr="003E29E1">
              <w:rPr>
                <w:color w:val="0C2777"/>
                <w:spacing w:val="-2"/>
                <w:sz w:val="16"/>
                <w:szCs w:val="16"/>
                <w:lang w:val="ru-RU"/>
              </w:rPr>
              <w:t>) 1</w:t>
            </w:r>
            <w:r w:rsidR="002A0CBE" w:rsidRPr="003E29E1">
              <w:rPr>
                <w:color w:val="0C2777"/>
                <w:spacing w:val="-2"/>
                <w:sz w:val="16"/>
                <w:szCs w:val="16"/>
                <w:lang w:val="ru-RU"/>
              </w:rPr>
              <w:t>2.</w:t>
            </w:r>
            <w:r w:rsidR="002A0CBE" w:rsidRPr="00B94EED">
              <w:rPr>
                <w:color w:val="0C2777"/>
                <w:spacing w:val="-2"/>
                <w:sz w:val="16"/>
                <w:szCs w:val="16"/>
              </w:rPr>
              <w:t>B</w:t>
            </w:r>
            <w:r w:rsidR="002A0CBE" w:rsidRPr="003E29E1">
              <w:rPr>
                <w:color w:val="0C2777"/>
                <w:spacing w:val="-2"/>
                <w:sz w:val="16"/>
                <w:szCs w:val="16"/>
                <w:lang w:val="ru-RU"/>
              </w:rPr>
              <w:t>12</w:t>
            </w:r>
          </w:p>
          <w:p w14:paraId="7EF44243" w14:textId="77777777" w:rsidR="00494AD5" w:rsidRPr="00B94EED" w:rsidRDefault="00616F09" w:rsidP="00B94EED">
            <w:pPr>
              <w:pStyle w:val="Bodycopy"/>
              <w:pageBreakBefore/>
              <w:spacing w:before="0" w:line="240" w:lineRule="auto"/>
              <w:ind w:left="-52" w:right="-50" w:firstLine="9"/>
              <w:rPr>
                <w:rFonts w:cs="Times New Roman"/>
                <w:spacing w:val="-2"/>
                <w:sz w:val="16"/>
                <w:szCs w:val="16"/>
                <w:lang w:val="ru-RU"/>
              </w:rPr>
            </w:pPr>
            <w:r w:rsidRPr="00B94EED">
              <w:rPr>
                <w:color w:val="0C2777"/>
                <w:spacing w:val="-2"/>
                <w:sz w:val="16"/>
                <w:szCs w:val="16"/>
                <w:lang w:val="ru-RU"/>
              </w:rPr>
              <w:t>МСФО (IFRS) 1</w:t>
            </w:r>
            <w:r w:rsidR="002A0CBE" w:rsidRPr="00B94EED">
              <w:rPr>
                <w:color w:val="0C2777"/>
                <w:spacing w:val="-2"/>
                <w:sz w:val="16"/>
                <w:szCs w:val="16"/>
                <w:lang w:val="ru-RU"/>
              </w:rPr>
              <w:t>2.</w:t>
            </w:r>
            <w:r w:rsidR="002A0CBE" w:rsidRPr="00B94EED">
              <w:rPr>
                <w:color w:val="0C2777"/>
                <w:spacing w:val="-2"/>
                <w:sz w:val="16"/>
                <w:szCs w:val="16"/>
              </w:rPr>
              <w:t>B</w:t>
            </w:r>
            <w:r w:rsidR="002A0CBE" w:rsidRPr="00B94EED">
              <w:rPr>
                <w:color w:val="0C2777"/>
                <w:spacing w:val="-2"/>
                <w:sz w:val="16"/>
                <w:szCs w:val="16"/>
                <w:lang w:val="ru-RU"/>
              </w:rPr>
              <w:t>14(</w:t>
            </w:r>
            <w:r w:rsidR="002A0CBE" w:rsidRPr="00B94EED">
              <w:rPr>
                <w:color w:val="0C2777"/>
                <w:spacing w:val="-2"/>
                <w:sz w:val="16"/>
                <w:szCs w:val="16"/>
              </w:rPr>
              <w:t>a</w:t>
            </w:r>
            <w:r w:rsidR="002A0CBE" w:rsidRPr="00B94EED">
              <w:rPr>
                <w:color w:val="0C2777"/>
                <w:spacing w:val="-2"/>
                <w:sz w:val="16"/>
                <w:szCs w:val="16"/>
                <w:lang w:val="ru-RU"/>
              </w:rPr>
              <w:t>)</w:t>
            </w:r>
          </w:p>
        </w:tc>
        <w:tc>
          <w:tcPr>
            <w:tcW w:w="8169" w:type="dxa"/>
            <w:gridSpan w:val="14"/>
          </w:tcPr>
          <w:p w14:paraId="7B9F13AD" w14:textId="33FF18C7" w:rsidR="00494AD5" w:rsidRDefault="00F451DA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Свод</w:t>
            </w:r>
            <w:r w:rsidR="00771F29">
              <w:rPr>
                <w:rFonts w:cs="Times New Roman"/>
                <w:sz w:val="18"/>
                <w:szCs w:val="24"/>
                <w:lang w:val="ru-RU"/>
              </w:rPr>
              <w:t>ная</w:t>
            </w:r>
            <w:r w:rsidR="00494AD5">
              <w:rPr>
                <w:rFonts w:cs="Times New Roman"/>
                <w:sz w:val="18"/>
                <w:szCs w:val="24"/>
                <w:lang w:val="ru-RU"/>
              </w:rPr>
              <w:t xml:space="preserve"> финансовая информация </w:t>
            </w:r>
            <w:r>
              <w:rPr>
                <w:rFonts w:cs="Times New Roman"/>
                <w:sz w:val="18"/>
                <w:szCs w:val="24"/>
                <w:lang w:val="ru-RU"/>
              </w:rPr>
              <w:t>по</w:t>
            </w:r>
            <w:r w:rsidR="00494AD5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2A0CBE">
              <w:rPr>
                <w:rFonts w:cs="Times New Roman"/>
                <w:sz w:val="18"/>
                <w:szCs w:val="24"/>
                <w:lang w:val="ru-RU"/>
              </w:rPr>
              <w:t>каждо</w:t>
            </w:r>
            <w:r w:rsidR="00C5568D">
              <w:rPr>
                <w:rFonts w:cs="Times New Roman"/>
                <w:sz w:val="18"/>
                <w:szCs w:val="24"/>
                <w:lang w:val="ru-RU"/>
              </w:rPr>
              <w:t>й</w:t>
            </w:r>
            <w:r w:rsidR="00494AD5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существенно</w:t>
            </w:r>
            <w:r w:rsidR="00C5568D">
              <w:rPr>
                <w:rFonts w:cs="Times New Roman"/>
                <w:sz w:val="18"/>
                <w:szCs w:val="24"/>
                <w:lang w:val="ru-RU"/>
              </w:rPr>
              <w:t>й</w:t>
            </w:r>
            <w:r w:rsidR="00771F29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1C6F6A">
              <w:rPr>
                <w:rFonts w:cs="Times New Roman"/>
                <w:sz w:val="18"/>
                <w:szCs w:val="24"/>
                <w:lang w:val="ru-RU"/>
              </w:rPr>
              <w:t>АО</w:t>
            </w:r>
            <w:r w:rsidR="00034A9D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2A0CBE">
              <w:rPr>
                <w:rFonts w:cs="Times New Roman"/>
                <w:sz w:val="18"/>
                <w:szCs w:val="24"/>
                <w:lang w:val="ru-RU"/>
              </w:rPr>
              <w:t xml:space="preserve">Группы </w:t>
            </w:r>
            <w:r w:rsidR="00494AD5">
              <w:rPr>
                <w:rFonts w:cs="Times New Roman"/>
                <w:sz w:val="18"/>
                <w:szCs w:val="24"/>
                <w:lang w:val="ru-RU"/>
              </w:rPr>
              <w:t>представлена ниже.</w:t>
            </w:r>
            <w:r w:rsidR="002A0CBE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Эта</w:t>
            </w:r>
            <w:r w:rsidR="002A0CBE">
              <w:rPr>
                <w:rFonts w:cs="Times New Roman"/>
                <w:sz w:val="18"/>
                <w:szCs w:val="24"/>
                <w:lang w:val="ru-RU"/>
              </w:rPr>
              <w:t xml:space="preserve"> информация отражает </w:t>
            </w:r>
            <w:r>
              <w:rPr>
                <w:rFonts w:cs="Times New Roman"/>
                <w:sz w:val="18"/>
                <w:szCs w:val="24"/>
                <w:lang w:val="ru-RU"/>
              </w:rPr>
              <w:t>показатели</w:t>
            </w:r>
            <w:r w:rsidR="002A0CBE">
              <w:rPr>
                <w:rFonts w:cs="Times New Roman"/>
                <w:sz w:val="18"/>
                <w:szCs w:val="24"/>
                <w:lang w:val="ru-RU"/>
              </w:rPr>
              <w:t xml:space="preserve"> отчетности </w:t>
            </w:r>
            <w:r w:rsidR="001C6F6A">
              <w:rPr>
                <w:rFonts w:cs="Times New Roman"/>
                <w:sz w:val="18"/>
                <w:szCs w:val="24"/>
                <w:lang w:val="ru-RU"/>
              </w:rPr>
              <w:t>АО</w:t>
            </w:r>
            <w:r w:rsidR="002A0CBE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по</w:t>
            </w:r>
            <w:r w:rsidR="002A0CBE">
              <w:rPr>
                <w:rFonts w:cs="Times New Roman"/>
                <w:sz w:val="18"/>
                <w:szCs w:val="24"/>
                <w:lang w:val="ru-RU"/>
              </w:rPr>
              <w:t xml:space="preserve"> МСФО </w:t>
            </w:r>
            <w:r w:rsidR="002A0CBE" w:rsidRPr="00273AE0">
              <w:rPr>
                <w:rFonts w:cs="Times New Roman"/>
                <w:sz w:val="18"/>
                <w:szCs w:val="24"/>
                <w:lang w:val="ru-RU"/>
              </w:rPr>
              <w:t>[</w:t>
            </w:r>
            <w:r>
              <w:rPr>
                <w:rFonts w:cs="Times New Roman"/>
                <w:sz w:val="18"/>
                <w:szCs w:val="24"/>
                <w:lang w:val="ru-RU"/>
              </w:rPr>
              <w:t>после</w:t>
            </w:r>
            <w:r w:rsidR="002A0CBE">
              <w:rPr>
                <w:rFonts w:cs="Times New Roman"/>
                <w:sz w:val="18"/>
                <w:szCs w:val="24"/>
                <w:lang w:val="ru-RU"/>
              </w:rPr>
              <w:t xml:space="preserve"> корректировок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в результате применения Группой </w:t>
            </w:r>
            <w:r w:rsidR="002A0CBE">
              <w:rPr>
                <w:rFonts w:cs="Times New Roman"/>
                <w:sz w:val="18"/>
                <w:szCs w:val="24"/>
                <w:lang w:val="ru-RU"/>
              </w:rPr>
              <w:t>метода долевого участия</w:t>
            </w:r>
            <w:r w:rsidR="002A0CBE" w:rsidRPr="00273AE0">
              <w:rPr>
                <w:rFonts w:cs="Times New Roman"/>
                <w:sz w:val="18"/>
                <w:szCs w:val="24"/>
                <w:lang w:val="ru-RU"/>
              </w:rPr>
              <w:t>].</w:t>
            </w:r>
            <w:r w:rsidR="002A0CBE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</w:p>
          <w:p w14:paraId="20C2C01F" w14:textId="77777777" w:rsidR="00494AD5" w:rsidRDefault="00494AD5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94AD5" w:rsidRPr="00D679C1" w14:paraId="41A6A815" w14:textId="77777777" w:rsidTr="00AD74DC">
        <w:trPr>
          <w:gridAfter w:val="2"/>
          <w:wAfter w:w="140" w:type="dxa"/>
          <w:cantSplit/>
        </w:trPr>
        <w:tc>
          <w:tcPr>
            <w:tcW w:w="1762" w:type="dxa"/>
            <w:vAlign w:val="bottom"/>
          </w:tcPr>
          <w:p w14:paraId="46E67D09" w14:textId="77777777" w:rsidR="00494AD5" w:rsidRDefault="00494AD5">
            <w:pPr>
              <w:pStyle w:val="sourceref"/>
              <w:spacing w:before="0" w:line="240" w:lineRule="auto"/>
              <w:ind w:left="-147" w:firstLine="147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853" w:type="dxa"/>
            <w:gridSpan w:val="6"/>
            <w:vAlign w:val="bottom"/>
          </w:tcPr>
          <w:p w14:paraId="13579BD0" w14:textId="77777777" w:rsidR="00494AD5" w:rsidRPr="00413E34" w:rsidRDefault="002A0CBE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 w:rsidRPr="00413E34">
              <w:rPr>
                <w:rFonts w:cs="Times New Roman"/>
                <w:sz w:val="18"/>
                <w:szCs w:val="24"/>
                <w:lang w:val="ru-RU"/>
              </w:rPr>
              <w:t>«А+»</w:t>
            </w:r>
          </w:p>
        </w:tc>
        <w:tc>
          <w:tcPr>
            <w:tcW w:w="1011" w:type="dxa"/>
            <w:gridSpan w:val="2"/>
            <w:tcBorders>
              <w:bottom w:val="single" w:sz="4" w:space="0" w:color="0C2577"/>
            </w:tcBorders>
            <w:vAlign w:val="bottom"/>
          </w:tcPr>
          <w:p w14:paraId="2301305D" w14:textId="5D712ACD" w:rsidR="00494AD5" w:rsidRPr="00F451DA" w:rsidRDefault="00B222CC" w:rsidP="000B0A16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31/12/15</w:t>
            </w:r>
          </w:p>
        </w:tc>
        <w:tc>
          <w:tcPr>
            <w:tcW w:w="287" w:type="dxa"/>
            <w:gridSpan w:val="3"/>
          </w:tcPr>
          <w:p w14:paraId="7FA9234B" w14:textId="77777777" w:rsidR="00494AD5" w:rsidRPr="00FE6FF0" w:rsidRDefault="00494AD5">
            <w:pPr>
              <w:jc w:val="center"/>
              <w:rPr>
                <w:rFonts w:ascii="Arial" w:hAnsi="Arial"/>
                <w:b/>
                <w:i/>
                <w:sz w:val="18"/>
                <w:lang w:val="ru-RU"/>
              </w:rPr>
            </w:pPr>
          </w:p>
        </w:tc>
        <w:tc>
          <w:tcPr>
            <w:tcW w:w="1018" w:type="dxa"/>
            <w:gridSpan w:val="3"/>
            <w:tcBorders>
              <w:bottom w:val="single" w:sz="4" w:space="0" w:color="0C2577"/>
            </w:tcBorders>
            <w:vAlign w:val="bottom"/>
          </w:tcPr>
          <w:p w14:paraId="16BBE757" w14:textId="459774D4" w:rsidR="00494AD5" w:rsidRPr="00FE6FF0" w:rsidRDefault="00B222CC" w:rsidP="000B0A16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31/12/14</w:t>
            </w:r>
          </w:p>
        </w:tc>
      </w:tr>
      <w:tr w:rsidR="00494AD5" w:rsidRPr="00D679C1" w14:paraId="0C93824D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318AFF4D" w14:textId="77777777" w:rsidR="00494AD5" w:rsidRDefault="00494AD5">
            <w:pPr>
              <w:pStyle w:val="sourceref"/>
              <w:spacing w:before="0" w:line="240" w:lineRule="auto"/>
              <w:ind w:left="-147" w:firstLine="147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853" w:type="dxa"/>
            <w:gridSpan w:val="6"/>
          </w:tcPr>
          <w:p w14:paraId="3C71065D" w14:textId="77777777" w:rsidR="00494AD5" w:rsidRDefault="00494AD5">
            <w:pPr>
              <w:pStyle w:val="Bodycopyheader1"/>
              <w:spacing w:before="0" w:line="240" w:lineRule="auto"/>
              <w:rPr>
                <w:rFonts w:cs="Times New Roman"/>
                <w:b w:val="0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gridSpan w:val="2"/>
            <w:vAlign w:val="bottom"/>
          </w:tcPr>
          <w:p w14:paraId="570DEC02" w14:textId="77777777" w:rsidR="00494AD5" w:rsidRPr="0003517F" w:rsidRDefault="00494AD5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7" w:type="dxa"/>
            <w:gridSpan w:val="3"/>
          </w:tcPr>
          <w:p w14:paraId="4C23FAD8" w14:textId="77777777" w:rsidR="00494AD5" w:rsidRPr="0003517F" w:rsidRDefault="00494AD5">
            <w:pPr>
              <w:pStyle w:val="Bodycopyheader1"/>
              <w:spacing w:before="0" w:line="240" w:lineRule="auto"/>
              <w:jc w:val="center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18" w:type="dxa"/>
            <w:gridSpan w:val="3"/>
            <w:vAlign w:val="bottom"/>
          </w:tcPr>
          <w:p w14:paraId="1B5AFC73" w14:textId="77777777" w:rsidR="00494AD5" w:rsidRPr="0003517F" w:rsidRDefault="00494AD5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2A0CBE" w:rsidRPr="00D679C1" w14:paraId="40C2701D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11FA7222" w14:textId="77777777" w:rsidR="002A0CBE" w:rsidRDefault="002A0CBE">
            <w:pPr>
              <w:pStyle w:val="sourceref"/>
              <w:spacing w:before="0" w:line="240" w:lineRule="auto"/>
              <w:ind w:left="-147" w:firstLine="147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853" w:type="dxa"/>
            <w:gridSpan w:val="6"/>
            <w:vAlign w:val="bottom"/>
          </w:tcPr>
          <w:p w14:paraId="4FF931A1" w14:textId="77777777" w:rsidR="002A0CBE" w:rsidRDefault="002A0CBE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Краткосрочные активы</w:t>
            </w:r>
          </w:p>
        </w:tc>
        <w:tc>
          <w:tcPr>
            <w:tcW w:w="1011" w:type="dxa"/>
            <w:gridSpan w:val="2"/>
            <w:vAlign w:val="bottom"/>
          </w:tcPr>
          <w:p w14:paraId="25F1DEEE" w14:textId="77777777" w:rsidR="002A0CBE" w:rsidRDefault="002A0CB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 w:eastAsia="en-GB" w:bidi="ta-IN"/>
              </w:rPr>
              <w:t>10,010</w:t>
            </w:r>
          </w:p>
        </w:tc>
        <w:tc>
          <w:tcPr>
            <w:tcW w:w="287" w:type="dxa"/>
            <w:gridSpan w:val="3"/>
          </w:tcPr>
          <w:p w14:paraId="4B022A73" w14:textId="77777777" w:rsidR="002A0CBE" w:rsidRDefault="002A0CBE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8" w:type="dxa"/>
            <w:gridSpan w:val="3"/>
            <w:vAlign w:val="bottom"/>
          </w:tcPr>
          <w:p w14:paraId="2D235D63" w14:textId="77777777" w:rsidR="002A0CBE" w:rsidRDefault="002A0CB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 w:eastAsia="en-GB" w:bidi="ta-IN"/>
              </w:rPr>
              <w:t>9,061</w:t>
            </w:r>
          </w:p>
        </w:tc>
      </w:tr>
      <w:tr w:rsidR="002A0CBE" w:rsidRPr="00AF478D" w14:paraId="1829DC8B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7E53D782" w14:textId="77777777" w:rsidR="002A0CBE" w:rsidRPr="002A0CBE" w:rsidRDefault="002A0CBE" w:rsidP="002A0CBE">
            <w:pPr>
              <w:pStyle w:val="sourceref"/>
              <w:spacing w:before="0" w:line="240" w:lineRule="auto"/>
              <w:ind w:left="-147" w:firstLine="147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853" w:type="dxa"/>
            <w:gridSpan w:val="6"/>
            <w:vAlign w:val="bottom"/>
          </w:tcPr>
          <w:p w14:paraId="717F814C" w14:textId="77777777" w:rsidR="002A0CBE" w:rsidRPr="002A0CBE" w:rsidRDefault="002A0CBE" w:rsidP="002A0CBE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Долгосрочные активы</w:t>
            </w:r>
          </w:p>
        </w:tc>
        <w:tc>
          <w:tcPr>
            <w:tcW w:w="1011" w:type="dxa"/>
            <w:gridSpan w:val="2"/>
            <w:vAlign w:val="bottom"/>
          </w:tcPr>
          <w:p w14:paraId="4390302D" w14:textId="77777777" w:rsidR="002A0CBE" w:rsidRPr="002A0CBE" w:rsidRDefault="002A0CBE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2A0CBE">
              <w:rPr>
                <w:rFonts w:cs="Times New Roman"/>
                <w:sz w:val="18"/>
                <w:szCs w:val="24"/>
                <w:lang w:val="ru-RU"/>
              </w:rPr>
              <w:t>4,902</w:t>
            </w:r>
          </w:p>
        </w:tc>
        <w:tc>
          <w:tcPr>
            <w:tcW w:w="287" w:type="dxa"/>
            <w:gridSpan w:val="3"/>
          </w:tcPr>
          <w:p w14:paraId="0D951A06" w14:textId="77777777" w:rsidR="002A0CBE" w:rsidRPr="002A0CBE" w:rsidRDefault="002A0CBE" w:rsidP="00984F9A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8" w:type="dxa"/>
            <w:gridSpan w:val="3"/>
            <w:vAlign w:val="bottom"/>
          </w:tcPr>
          <w:p w14:paraId="2C140C55" w14:textId="77777777" w:rsidR="002A0CBE" w:rsidRPr="002A0CBE" w:rsidRDefault="002A0CBE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2A0CBE">
              <w:rPr>
                <w:rFonts w:cs="Times New Roman"/>
                <w:sz w:val="18"/>
                <w:szCs w:val="24"/>
                <w:lang w:val="ru-RU"/>
              </w:rPr>
              <w:t>4,001</w:t>
            </w:r>
          </w:p>
        </w:tc>
      </w:tr>
      <w:tr w:rsidR="002A0CBE" w:rsidRPr="00AF478D" w14:paraId="06BDEE5F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18FE74CC" w14:textId="77777777" w:rsidR="002A0CBE" w:rsidRPr="002A0CBE" w:rsidRDefault="002A0CBE" w:rsidP="002A0CBE">
            <w:pPr>
              <w:pStyle w:val="sourceref"/>
              <w:spacing w:before="0" w:line="240" w:lineRule="auto"/>
              <w:ind w:left="-147" w:firstLine="147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853" w:type="dxa"/>
            <w:gridSpan w:val="6"/>
            <w:vAlign w:val="bottom"/>
          </w:tcPr>
          <w:p w14:paraId="74D387B4" w14:textId="77777777" w:rsidR="002A0CBE" w:rsidRPr="002A0CBE" w:rsidRDefault="002A0CBE" w:rsidP="002A0CBE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Краткосрочные обязательства</w:t>
            </w:r>
          </w:p>
        </w:tc>
        <w:tc>
          <w:tcPr>
            <w:tcW w:w="1011" w:type="dxa"/>
            <w:gridSpan w:val="2"/>
            <w:vAlign w:val="bottom"/>
          </w:tcPr>
          <w:p w14:paraId="7209FD2C" w14:textId="77777777" w:rsidR="002A0CBE" w:rsidRPr="002A0CBE" w:rsidRDefault="002A0CBE" w:rsidP="00E82818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2A0CBE">
              <w:rPr>
                <w:rFonts w:cs="Times New Roman"/>
                <w:sz w:val="18"/>
                <w:szCs w:val="24"/>
                <w:lang w:val="ru-RU"/>
              </w:rPr>
              <w:t>(3,562)</w:t>
            </w:r>
          </w:p>
        </w:tc>
        <w:tc>
          <w:tcPr>
            <w:tcW w:w="287" w:type="dxa"/>
            <w:gridSpan w:val="3"/>
          </w:tcPr>
          <w:p w14:paraId="044279B3" w14:textId="77777777" w:rsidR="002A0CBE" w:rsidRPr="002A0CBE" w:rsidRDefault="002A0CBE" w:rsidP="00E82818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8" w:type="dxa"/>
            <w:gridSpan w:val="3"/>
            <w:vAlign w:val="bottom"/>
          </w:tcPr>
          <w:p w14:paraId="05436D1F" w14:textId="77777777" w:rsidR="002A0CBE" w:rsidRPr="002A0CBE" w:rsidRDefault="002A0CBE" w:rsidP="00E82818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2A0CBE">
              <w:rPr>
                <w:rFonts w:cs="Times New Roman"/>
                <w:sz w:val="18"/>
                <w:szCs w:val="24"/>
                <w:lang w:val="ru-RU"/>
              </w:rPr>
              <w:t>(3,061)</w:t>
            </w:r>
          </w:p>
        </w:tc>
      </w:tr>
      <w:tr w:rsidR="002A0CBE" w:rsidRPr="00AF478D" w14:paraId="39546CC1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3F6E5727" w14:textId="77777777" w:rsidR="002A0CBE" w:rsidRPr="002A0CBE" w:rsidRDefault="002A0CBE" w:rsidP="002A0CBE">
            <w:pPr>
              <w:pStyle w:val="sourceref"/>
              <w:spacing w:before="0" w:line="240" w:lineRule="auto"/>
              <w:ind w:left="-147" w:firstLine="147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853" w:type="dxa"/>
            <w:gridSpan w:val="6"/>
            <w:vAlign w:val="bottom"/>
          </w:tcPr>
          <w:p w14:paraId="07124631" w14:textId="77777777" w:rsidR="002A0CBE" w:rsidRPr="002A0CBE" w:rsidRDefault="002A0CBE" w:rsidP="002A0CBE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Долгосрочные обязательства</w:t>
            </w:r>
          </w:p>
        </w:tc>
        <w:tc>
          <w:tcPr>
            <w:tcW w:w="1011" w:type="dxa"/>
            <w:gridSpan w:val="2"/>
            <w:vAlign w:val="bottom"/>
          </w:tcPr>
          <w:p w14:paraId="631B832A" w14:textId="77777777" w:rsidR="002A0CBE" w:rsidRPr="002A0CBE" w:rsidRDefault="002A0CBE" w:rsidP="00E82818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2A0CBE">
              <w:rPr>
                <w:rFonts w:cs="Times New Roman"/>
                <w:sz w:val="18"/>
                <w:szCs w:val="24"/>
                <w:lang w:val="ru-RU"/>
              </w:rPr>
              <w:t>(4,228)</w:t>
            </w:r>
          </w:p>
        </w:tc>
        <w:tc>
          <w:tcPr>
            <w:tcW w:w="287" w:type="dxa"/>
            <w:gridSpan w:val="3"/>
          </w:tcPr>
          <w:p w14:paraId="3183D965" w14:textId="77777777" w:rsidR="002A0CBE" w:rsidRPr="002A0CBE" w:rsidRDefault="002A0CBE" w:rsidP="00E82818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8" w:type="dxa"/>
            <w:gridSpan w:val="3"/>
            <w:vAlign w:val="bottom"/>
          </w:tcPr>
          <w:p w14:paraId="2A37CA30" w14:textId="77777777" w:rsidR="002A0CBE" w:rsidRPr="002A0CBE" w:rsidRDefault="002A0CBE" w:rsidP="00E82818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2A0CBE">
              <w:rPr>
                <w:rFonts w:cs="Times New Roman"/>
                <w:sz w:val="18"/>
                <w:szCs w:val="24"/>
                <w:lang w:val="ru-RU"/>
              </w:rPr>
              <w:t>(4,216)</w:t>
            </w:r>
          </w:p>
        </w:tc>
      </w:tr>
      <w:tr w:rsidR="002A0CBE" w:rsidRPr="00AF478D" w14:paraId="60C5C380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76DCEF5E" w14:textId="77777777" w:rsidR="002A0CBE" w:rsidRPr="002A0CBE" w:rsidRDefault="002A0CBE" w:rsidP="002A0CBE">
            <w:pPr>
              <w:pStyle w:val="sourceref"/>
              <w:spacing w:before="0" w:line="240" w:lineRule="auto"/>
              <w:ind w:left="-147" w:firstLine="147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853" w:type="dxa"/>
            <w:gridSpan w:val="6"/>
            <w:vAlign w:val="bottom"/>
          </w:tcPr>
          <w:p w14:paraId="14D7DF63" w14:textId="77777777" w:rsidR="002A0CBE" w:rsidRPr="002A0CBE" w:rsidRDefault="002A0CBE" w:rsidP="002A0CBE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gridSpan w:val="2"/>
            <w:vAlign w:val="bottom"/>
          </w:tcPr>
          <w:p w14:paraId="38A1A4B8" w14:textId="77777777" w:rsidR="002A0CBE" w:rsidRPr="002A0CBE" w:rsidRDefault="002A0CBE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7" w:type="dxa"/>
            <w:gridSpan w:val="3"/>
          </w:tcPr>
          <w:p w14:paraId="2C38F2D3" w14:textId="77777777" w:rsidR="002A0CBE" w:rsidRPr="002A0CBE" w:rsidRDefault="002A0CBE" w:rsidP="00984F9A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8" w:type="dxa"/>
            <w:gridSpan w:val="3"/>
            <w:vAlign w:val="bottom"/>
          </w:tcPr>
          <w:p w14:paraId="1FC8432C" w14:textId="77777777" w:rsidR="002A0CBE" w:rsidRPr="002A0CBE" w:rsidRDefault="002A0CBE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2A0CBE" w:rsidRPr="00AF478D" w14:paraId="292CC9E3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1DEA0182" w14:textId="77777777" w:rsidR="002A0CBE" w:rsidRPr="002A0CBE" w:rsidRDefault="002A0CBE" w:rsidP="002A0CBE">
            <w:pPr>
              <w:pStyle w:val="sourceref"/>
              <w:spacing w:before="0" w:line="240" w:lineRule="auto"/>
              <w:ind w:left="-147" w:firstLine="147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853" w:type="dxa"/>
            <w:gridSpan w:val="6"/>
            <w:vAlign w:val="bottom"/>
          </w:tcPr>
          <w:p w14:paraId="3548A34E" w14:textId="77777777" w:rsidR="002A0CBE" w:rsidRPr="002A0CBE" w:rsidRDefault="002A0CBE" w:rsidP="002A0CBE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gridSpan w:val="2"/>
            <w:tcBorders>
              <w:bottom w:val="single" w:sz="4" w:space="0" w:color="auto"/>
            </w:tcBorders>
            <w:vAlign w:val="bottom"/>
          </w:tcPr>
          <w:p w14:paraId="3EADC153" w14:textId="17AA9CA9" w:rsidR="002A0CBE" w:rsidRPr="00AD74DC" w:rsidRDefault="009103E4" w:rsidP="000B0A16">
            <w:pPr>
              <w:pStyle w:val="Bodycopyrightindent"/>
              <w:tabs>
                <w:tab w:val="decimal" w:pos="864"/>
              </w:tabs>
              <w:jc w:val="left"/>
              <w:rPr>
                <w:rFonts w:cs="Times New Roman"/>
                <w:color w:val="002776"/>
                <w:sz w:val="18"/>
                <w:szCs w:val="24"/>
                <w:lang w:val="ru-RU"/>
              </w:rPr>
            </w:pPr>
            <w:r>
              <w:rPr>
                <w:rFonts w:cs="Times New Roman"/>
                <w:color w:val="002776"/>
                <w:sz w:val="18"/>
                <w:szCs w:val="24"/>
                <w:lang w:val="ru-RU"/>
              </w:rPr>
              <w:t>2015</w:t>
            </w:r>
          </w:p>
        </w:tc>
        <w:tc>
          <w:tcPr>
            <w:tcW w:w="287" w:type="dxa"/>
            <w:gridSpan w:val="3"/>
          </w:tcPr>
          <w:p w14:paraId="2ADE6CC3" w14:textId="77777777" w:rsidR="002A0CBE" w:rsidRPr="00AD74DC" w:rsidRDefault="002A0CBE" w:rsidP="002A0CBE">
            <w:pPr>
              <w:pStyle w:val="Bodycopyrightindent"/>
              <w:tabs>
                <w:tab w:val="decimal" w:pos="792"/>
              </w:tabs>
              <w:jc w:val="left"/>
              <w:rPr>
                <w:rFonts w:cs="Times New Roman"/>
                <w:color w:val="002776"/>
                <w:sz w:val="18"/>
                <w:szCs w:val="24"/>
                <w:lang w:val="ru-RU"/>
              </w:rPr>
            </w:pPr>
          </w:p>
        </w:tc>
        <w:tc>
          <w:tcPr>
            <w:tcW w:w="1018" w:type="dxa"/>
            <w:gridSpan w:val="3"/>
            <w:tcBorders>
              <w:bottom w:val="single" w:sz="4" w:space="0" w:color="auto"/>
            </w:tcBorders>
            <w:vAlign w:val="bottom"/>
          </w:tcPr>
          <w:p w14:paraId="31FF45FD" w14:textId="0B8A009C" w:rsidR="002A0CBE" w:rsidRPr="00AD74DC" w:rsidRDefault="00B222CC" w:rsidP="000B0A16">
            <w:pPr>
              <w:pStyle w:val="Bodycopyrightindent"/>
              <w:tabs>
                <w:tab w:val="decimal" w:pos="864"/>
              </w:tabs>
              <w:jc w:val="left"/>
              <w:rPr>
                <w:rFonts w:cs="Times New Roman"/>
                <w:color w:val="002776"/>
                <w:sz w:val="18"/>
                <w:szCs w:val="24"/>
                <w:lang w:val="ru-RU"/>
              </w:rPr>
            </w:pPr>
            <w:r>
              <w:rPr>
                <w:rFonts w:cs="Times New Roman"/>
                <w:color w:val="002776"/>
                <w:sz w:val="18"/>
                <w:szCs w:val="24"/>
                <w:lang w:val="ru-RU"/>
              </w:rPr>
              <w:t>2014</w:t>
            </w:r>
          </w:p>
        </w:tc>
      </w:tr>
      <w:tr w:rsidR="002A0CBE" w:rsidRPr="00AF478D" w14:paraId="6F0EF8AC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3649CE2D" w14:textId="77777777" w:rsidR="002A0CBE" w:rsidRPr="002A0CBE" w:rsidRDefault="002A0CBE" w:rsidP="002A0CBE">
            <w:pPr>
              <w:pStyle w:val="sourceref"/>
              <w:spacing w:before="0" w:line="240" w:lineRule="auto"/>
              <w:ind w:left="-147" w:firstLine="147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853" w:type="dxa"/>
            <w:gridSpan w:val="6"/>
            <w:vAlign w:val="bottom"/>
          </w:tcPr>
          <w:p w14:paraId="48775D7A" w14:textId="77777777" w:rsidR="002A0CBE" w:rsidRPr="002A0CBE" w:rsidRDefault="002A0CBE" w:rsidP="002A0CBE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auto"/>
            </w:tcBorders>
            <w:vAlign w:val="bottom"/>
          </w:tcPr>
          <w:p w14:paraId="2649F5F3" w14:textId="77777777" w:rsidR="002A0CBE" w:rsidRPr="002A0CBE" w:rsidRDefault="002A0CBE" w:rsidP="002A0CBE">
            <w:pPr>
              <w:pStyle w:val="Bodycopyrightindent"/>
              <w:tabs>
                <w:tab w:val="decimal" w:pos="864"/>
              </w:tabs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7" w:type="dxa"/>
            <w:gridSpan w:val="3"/>
          </w:tcPr>
          <w:p w14:paraId="7E6D42F1" w14:textId="77777777" w:rsidR="002A0CBE" w:rsidRPr="002A0CBE" w:rsidRDefault="002A0CBE" w:rsidP="002A0CBE">
            <w:pPr>
              <w:pStyle w:val="Bodycopyrightindent"/>
              <w:tabs>
                <w:tab w:val="decimal" w:pos="792"/>
              </w:tabs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8" w:type="dxa"/>
            <w:gridSpan w:val="3"/>
            <w:tcBorders>
              <w:top w:val="single" w:sz="4" w:space="0" w:color="auto"/>
            </w:tcBorders>
            <w:vAlign w:val="bottom"/>
          </w:tcPr>
          <w:p w14:paraId="40AE0552" w14:textId="77777777" w:rsidR="002A0CBE" w:rsidRPr="002A0CBE" w:rsidRDefault="002A0CBE" w:rsidP="002A0CBE">
            <w:pPr>
              <w:pStyle w:val="Bodycopyrightindent"/>
              <w:tabs>
                <w:tab w:val="decimal" w:pos="864"/>
              </w:tabs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2A0CBE" w:rsidRPr="00AF478D" w14:paraId="619E1817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2C66CF2E" w14:textId="77777777" w:rsidR="002A0CBE" w:rsidRPr="002A0CBE" w:rsidRDefault="002A0CBE" w:rsidP="002A0CBE">
            <w:pPr>
              <w:pStyle w:val="sourceref"/>
              <w:spacing w:before="0" w:line="240" w:lineRule="auto"/>
              <w:ind w:left="-147" w:firstLine="147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853" w:type="dxa"/>
            <w:gridSpan w:val="6"/>
            <w:vAlign w:val="bottom"/>
          </w:tcPr>
          <w:p w14:paraId="7F26D260" w14:textId="77777777" w:rsidR="002A0CBE" w:rsidRPr="002A0CBE" w:rsidRDefault="002A0CBE" w:rsidP="002A0CBE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Выручка</w:t>
            </w:r>
          </w:p>
        </w:tc>
        <w:tc>
          <w:tcPr>
            <w:tcW w:w="1011" w:type="dxa"/>
            <w:gridSpan w:val="2"/>
            <w:vAlign w:val="bottom"/>
          </w:tcPr>
          <w:p w14:paraId="0F61B5B3" w14:textId="77777777" w:rsidR="002A0CBE" w:rsidRPr="002A0CBE" w:rsidRDefault="002A0CBE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2A0CBE">
              <w:rPr>
                <w:rFonts w:cs="Times New Roman"/>
                <w:sz w:val="18"/>
                <w:szCs w:val="24"/>
                <w:lang w:val="ru-RU"/>
              </w:rPr>
              <w:t>2,554</w:t>
            </w:r>
          </w:p>
        </w:tc>
        <w:tc>
          <w:tcPr>
            <w:tcW w:w="287" w:type="dxa"/>
            <w:gridSpan w:val="3"/>
          </w:tcPr>
          <w:p w14:paraId="32843B37" w14:textId="77777777" w:rsidR="002A0CBE" w:rsidRPr="002A0CBE" w:rsidRDefault="002A0CBE" w:rsidP="00984F9A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8" w:type="dxa"/>
            <w:gridSpan w:val="3"/>
            <w:vAlign w:val="bottom"/>
          </w:tcPr>
          <w:p w14:paraId="15E086BF" w14:textId="77777777" w:rsidR="002A0CBE" w:rsidRPr="002A0CBE" w:rsidRDefault="002A0CBE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2A0CBE">
              <w:rPr>
                <w:rFonts w:cs="Times New Roman"/>
                <w:sz w:val="18"/>
                <w:szCs w:val="24"/>
                <w:lang w:val="ru-RU"/>
              </w:rPr>
              <w:t>2,560</w:t>
            </w:r>
          </w:p>
        </w:tc>
      </w:tr>
      <w:tr w:rsidR="002A0CBE" w:rsidRPr="00AF478D" w14:paraId="2EE65DB6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090F07DF" w14:textId="77777777" w:rsidR="002A0CBE" w:rsidRPr="002A0CBE" w:rsidRDefault="002A0CBE" w:rsidP="002A0CBE">
            <w:pPr>
              <w:pStyle w:val="sourceref"/>
              <w:spacing w:before="0" w:line="240" w:lineRule="auto"/>
              <w:ind w:left="-147" w:firstLine="147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853" w:type="dxa"/>
            <w:gridSpan w:val="6"/>
            <w:vAlign w:val="bottom"/>
          </w:tcPr>
          <w:p w14:paraId="20AD9D80" w14:textId="77777777" w:rsidR="002A0CBE" w:rsidRPr="002A0CBE" w:rsidRDefault="00F451DA" w:rsidP="00F451DA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Прибыль (</w:t>
            </w:r>
            <w:r w:rsidR="005164ED">
              <w:rPr>
                <w:rFonts w:cs="Times New Roman"/>
                <w:sz w:val="18"/>
                <w:szCs w:val="24"/>
                <w:lang w:val="ru-RU"/>
              </w:rPr>
              <w:t>убыт</w:t>
            </w:r>
            <w:r>
              <w:rPr>
                <w:rFonts w:cs="Times New Roman"/>
                <w:sz w:val="18"/>
                <w:szCs w:val="24"/>
                <w:lang w:val="ru-RU"/>
              </w:rPr>
              <w:t>ок)</w:t>
            </w:r>
            <w:r w:rsidR="002A0CBE">
              <w:rPr>
                <w:rFonts w:cs="Times New Roman"/>
                <w:sz w:val="18"/>
                <w:szCs w:val="24"/>
                <w:lang w:val="ru-RU"/>
              </w:rPr>
              <w:t xml:space="preserve"> от продолжающейся деятельности</w:t>
            </w:r>
          </w:p>
        </w:tc>
        <w:tc>
          <w:tcPr>
            <w:tcW w:w="1011" w:type="dxa"/>
            <w:gridSpan w:val="2"/>
            <w:vAlign w:val="bottom"/>
          </w:tcPr>
          <w:p w14:paraId="3F8006C6" w14:textId="77777777" w:rsidR="002A0CBE" w:rsidRPr="002A0CBE" w:rsidRDefault="002A0CBE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2A0CBE">
              <w:rPr>
                <w:rFonts w:cs="Times New Roman"/>
                <w:sz w:val="18"/>
                <w:szCs w:val="24"/>
                <w:lang w:val="ru-RU"/>
              </w:rPr>
              <w:t>1,337</w:t>
            </w:r>
          </w:p>
        </w:tc>
        <w:tc>
          <w:tcPr>
            <w:tcW w:w="287" w:type="dxa"/>
            <w:gridSpan w:val="3"/>
          </w:tcPr>
          <w:p w14:paraId="2D90BA84" w14:textId="77777777" w:rsidR="002A0CBE" w:rsidRPr="002A0CBE" w:rsidRDefault="002A0CBE" w:rsidP="00984F9A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8" w:type="dxa"/>
            <w:gridSpan w:val="3"/>
            <w:vAlign w:val="bottom"/>
          </w:tcPr>
          <w:p w14:paraId="2450129A" w14:textId="77777777" w:rsidR="002A0CBE" w:rsidRPr="002A0CBE" w:rsidRDefault="002A0CBE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2A0CBE">
              <w:rPr>
                <w:rFonts w:cs="Times New Roman"/>
                <w:sz w:val="18"/>
                <w:szCs w:val="24"/>
                <w:lang w:val="ru-RU"/>
              </w:rPr>
              <w:t>1,332</w:t>
            </w:r>
          </w:p>
        </w:tc>
      </w:tr>
      <w:tr w:rsidR="002A0CBE" w:rsidRPr="00AF478D" w14:paraId="18E2B4FF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56A5D8B2" w14:textId="77777777" w:rsidR="002A0CBE" w:rsidRPr="002A0CBE" w:rsidRDefault="002A0CBE" w:rsidP="002A0CBE">
            <w:pPr>
              <w:pStyle w:val="sourceref"/>
              <w:spacing w:before="0" w:line="240" w:lineRule="auto"/>
              <w:ind w:left="-147" w:firstLine="147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853" w:type="dxa"/>
            <w:gridSpan w:val="6"/>
            <w:vAlign w:val="bottom"/>
          </w:tcPr>
          <w:p w14:paraId="33770CBE" w14:textId="77777777" w:rsidR="002A0CBE" w:rsidRPr="002A0CBE" w:rsidRDefault="002A0CBE" w:rsidP="002A0CBE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Прибыль (убыток) от прекращенной деятельности после налогообложения</w:t>
            </w:r>
          </w:p>
        </w:tc>
        <w:tc>
          <w:tcPr>
            <w:tcW w:w="1011" w:type="dxa"/>
            <w:gridSpan w:val="2"/>
            <w:vAlign w:val="bottom"/>
          </w:tcPr>
          <w:p w14:paraId="793093F6" w14:textId="77777777" w:rsidR="002A0CBE" w:rsidRPr="002A0CBE" w:rsidRDefault="002A0CBE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2A0CBE"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7" w:type="dxa"/>
            <w:gridSpan w:val="3"/>
          </w:tcPr>
          <w:p w14:paraId="57A93462" w14:textId="77777777" w:rsidR="002A0CBE" w:rsidRPr="002A0CBE" w:rsidRDefault="002A0CBE" w:rsidP="00984F9A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8" w:type="dxa"/>
            <w:gridSpan w:val="3"/>
            <w:vAlign w:val="bottom"/>
          </w:tcPr>
          <w:p w14:paraId="114B82B9" w14:textId="77777777" w:rsidR="002A0CBE" w:rsidRPr="002A0CBE" w:rsidRDefault="002A0CBE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2A0CBE"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2A0CBE" w:rsidRPr="00AF478D" w14:paraId="22CF9C95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4C46608B" w14:textId="77777777" w:rsidR="002A0CBE" w:rsidRPr="002A0CBE" w:rsidRDefault="002A0CBE" w:rsidP="002A0CBE">
            <w:pPr>
              <w:pStyle w:val="sourceref"/>
              <w:spacing w:before="0" w:line="240" w:lineRule="auto"/>
              <w:ind w:left="-147" w:firstLine="147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853" w:type="dxa"/>
            <w:gridSpan w:val="6"/>
            <w:vAlign w:val="bottom"/>
          </w:tcPr>
          <w:p w14:paraId="42F2A065" w14:textId="77777777" w:rsidR="002A0CBE" w:rsidRPr="00273AE0" w:rsidRDefault="002A0CBE" w:rsidP="002A0CBE">
            <w:pPr>
              <w:pStyle w:val="Bodycopy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Прибыль (убыток) за год</w:t>
            </w:r>
          </w:p>
        </w:tc>
        <w:tc>
          <w:tcPr>
            <w:tcW w:w="1011" w:type="dxa"/>
            <w:gridSpan w:val="2"/>
            <w:vAlign w:val="bottom"/>
          </w:tcPr>
          <w:p w14:paraId="71000BBE" w14:textId="77777777" w:rsidR="002A0CBE" w:rsidRPr="002A0CBE" w:rsidRDefault="002A0CBE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2A0CBE">
              <w:rPr>
                <w:rFonts w:cs="Times New Roman"/>
                <w:sz w:val="18"/>
                <w:szCs w:val="24"/>
                <w:lang w:val="ru-RU"/>
              </w:rPr>
              <w:t>1,337</w:t>
            </w:r>
          </w:p>
        </w:tc>
        <w:tc>
          <w:tcPr>
            <w:tcW w:w="287" w:type="dxa"/>
            <w:gridSpan w:val="3"/>
          </w:tcPr>
          <w:p w14:paraId="29CF7C0C" w14:textId="77777777" w:rsidR="002A0CBE" w:rsidRPr="002A0CBE" w:rsidRDefault="002A0CBE" w:rsidP="00984F9A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8" w:type="dxa"/>
            <w:gridSpan w:val="3"/>
            <w:vAlign w:val="bottom"/>
          </w:tcPr>
          <w:p w14:paraId="17D6B44D" w14:textId="77777777" w:rsidR="002A0CBE" w:rsidRPr="002A0CBE" w:rsidRDefault="002A0CBE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2A0CBE">
              <w:rPr>
                <w:rFonts w:cs="Times New Roman"/>
                <w:sz w:val="18"/>
                <w:szCs w:val="24"/>
                <w:lang w:val="ru-RU"/>
              </w:rPr>
              <w:t>1,332</w:t>
            </w:r>
          </w:p>
        </w:tc>
      </w:tr>
      <w:tr w:rsidR="002A0CBE" w:rsidRPr="00AF478D" w14:paraId="09C17271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11B6B2DC" w14:textId="77777777" w:rsidR="002A0CBE" w:rsidRPr="002A0CBE" w:rsidRDefault="002A0CBE" w:rsidP="002A0CBE">
            <w:pPr>
              <w:pStyle w:val="sourceref"/>
              <w:spacing w:before="0" w:line="240" w:lineRule="auto"/>
              <w:ind w:left="-147" w:firstLine="147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853" w:type="dxa"/>
            <w:gridSpan w:val="6"/>
            <w:vAlign w:val="bottom"/>
          </w:tcPr>
          <w:p w14:paraId="28F85447" w14:textId="77777777" w:rsidR="002A0CBE" w:rsidRPr="002A0CBE" w:rsidRDefault="00A5454E" w:rsidP="002A0CBE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ПСД</w:t>
            </w:r>
            <w:r w:rsidR="002A0CBE">
              <w:rPr>
                <w:rFonts w:cs="Times New Roman"/>
                <w:sz w:val="18"/>
                <w:szCs w:val="24"/>
                <w:lang w:val="ru-RU"/>
              </w:rPr>
              <w:t xml:space="preserve"> за год</w:t>
            </w:r>
            <w:r w:rsidR="002A0CBE" w:rsidRPr="002A0CBE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</w:p>
        </w:tc>
        <w:tc>
          <w:tcPr>
            <w:tcW w:w="1011" w:type="dxa"/>
            <w:gridSpan w:val="2"/>
            <w:tcBorders>
              <w:bottom w:val="single" w:sz="2" w:space="0" w:color="auto"/>
            </w:tcBorders>
            <w:vAlign w:val="bottom"/>
          </w:tcPr>
          <w:p w14:paraId="59C5DDAA" w14:textId="77777777" w:rsidR="002A0CBE" w:rsidRPr="002A0CBE" w:rsidRDefault="002A0CBE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2A0CBE"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7" w:type="dxa"/>
            <w:gridSpan w:val="3"/>
          </w:tcPr>
          <w:p w14:paraId="16D5B39A" w14:textId="77777777" w:rsidR="002A0CBE" w:rsidRPr="002A0CBE" w:rsidRDefault="002A0CBE" w:rsidP="00984F9A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8" w:type="dxa"/>
            <w:gridSpan w:val="3"/>
            <w:tcBorders>
              <w:bottom w:val="single" w:sz="2" w:space="0" w:color="auto"/>
            </w:tcBorders>
            <w:vAlign w:val="bottom"/>
          </w:tcPr>
          <w:p w14:paraId="1F57E38E" w14:textId="77777777" w:rsidR="002A0CBE" w:rsidRPr="002A0CBE" w:rsidRDefault="002A0CBE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2A0CBE"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2A0CBE" w:rsidRPr="00AF478D" w14:paraId="361BEC95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5D5000D6" w14:textId="77777777" w:rsidR="002A0CBE" w:rsidRPr="002A0CBE" w:rsidRDefault="002A0CBE" w:rsidP="002A0CBE">
            <w:pPr>
              <w:pStyle w:val="sourceref"/>
              <w:spacing w:before="0" w:line="240" w:lineRule="auto"/>
              <w:ind w:left="-147" w:firstLine="147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853" w:type="dxa"/>
            <w:gridSpan w:val="6"/>
            <w:vAlign w:val="bottom"/>
          </w:tcPr>
          <w:p w14:paraId="613CFCE3" w14:textId="77777777" w:rsidR="002A0CBE" w:rsidRPr="002A0CBE" w:rsidRDefault="002A0CBE" w:rsidP="00F451DA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Итого</w:t>
            </w:r>
            <w:r w:rsidRPr="002A0CBE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совокупный</w:t>
            </w:r>
            <w:r w:rsidRPr="002A0CBE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доход</w:t>
            </w:r>
            <w:r w:rsidRPr="002A0CBE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за</w:t>
            </w:r>
            <w:r w:rsidRPr="002A0CBE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год</w:t>
            </w:r>
            <w:r w:rsidRPr="00273AE0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</w:p>
        </w:tc>
        <w:tc>
          <w:tcPr>
            <w:tcW w:w="1011" w:type="dxa"/>
            <w:gridSpan w:val="2"/>
            <w:tcBorders>
              <w:top w:val="single" w:sz="2" w:space="0" w:color="auto"/>
              <w:bottom w:val="single" w:sz="12" w:space="0" w:color="auto"/>
            </w:tcBorders>
            <w:vAlign w:val="bottom"/>
          </w:tcPr>
          <w:p w14:paraId="7BBE86EC" w14:textId="77777777" w:rsidR="002A0CBE" w:rsidRPr="002A0CBE" w:rsidRDefault="002A0CBE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2A0CBE">
              <w:rPr>
                <w:rFonts w:cs="Times New Roman"/>
                <w:sz w:val="18"/>
                <w:szCs w:val="24"/>
                <w:lang w:val="ru-RU"/>
              </w:rPr>
              <w:t>1,337</w:t>
            </w:r>
          </w:p>
        </w:tc>
        <w:tc>
          <w:tcPr>
            <w:tcW w:w="287" w:type="dxa"/>
            <w:gridSpan w:val="3"/>
          </w:tcPr>
          <w:p w14:paraId="574B129B" w14:textId="77777777" w:rsidR="002A0CBE" w:rsidRPr="002A0CBE" w:rsidRDefault="002A0CBE" w:rsidP="00984F9A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8" w:type="dxa"/>
            <w:gridSpan w:val="3"/>
            <w:tcBorders>
              <w:top w:val="single" w:sz="2" w:space="0" w:color="auto"/>
              <w:bottom w:val="single" w:sz="12" w:space="0" w:color="auto"/>
            </w:tcBorders>
            <w:vAlign w:val="bottom"/>
          </w:tcPr>
          <w:p w14:paraId="76159C59" w14:textId="77777777" w:rsidR="002A0CBE" w:rsidRPr="002A0CBE" w:rsidRDefault="002A0CBE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2A0CBE">
              <w:rPr>
                <w:rFonts w:cs="Times New Roman"/>
                <w:sz w:val="18"/>
                <w:szCs w:val="24"/>
                <w:lang w:val="ru-RU"/>
              </w:rPr>
              <w:t>1,332</w:t>
            </w:r>
          </w:p>
        </w:tc>
      </w:tr>
      <w:tr w:rsidR="002A0CBE" w:rsidRPr="00AD043C" w14:paraId="5FD458A5" w14:textId="77777777" w:rsidTr="00AD74DC">
        <w:trPr>
          <w:gridAfter w:val="3"/>
          <w:wAfter w:w="164" w:type="dxa"/>
          <w:cantSplit/>
        </w:trPr>
        <w:tc>
          <w:tcPr>
            <w:tcW w:w="1762" w:type="dxa"/>
          </w:tcPr>
          <w:p w14:paraId="684FD97B" w14:textId="77777777" w:rsidR="002A0CBE" w:rsidRPr="00AF478D" w:rsidRDefault="002A0CBE" w:rsidP="00984F9A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8145" w:type="dxa"/>
            <w:gridSpan w:val="13"/>
          </w:tcPr>
          <w:p w14:paraId="5A573D37" w14:textId="77777777" w:rsidR="002A0CBE" w:rsidRPr="00AD043C" w:rsidRDefault="002A0CBE" w:rsidP="00984F9A">
            <w:pPr>
              <w:pStyle w:val="Bodycopyhanging"/>
              <w:spacing w:before="0" w:line="240" w:lineRule="auto"/>
              <w:ind w:left="0" w:firstLine="0"/>
              <w:rPr>
                <w:sz w:val="18"/>
                <w:szCs w:val="18"/>
                <w:lang w:val="en-US"/>
              </w:rPr>
            </w:pPr>
          </w:p>
        </w:tc>
      </w:tr>
      <w:tr w:rsidR="002A0CBE" w:rsidRPr="00AF478D" w14:paraId="6864FE12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7059A0D5" w14:textId="77777777" w:rsidR="002A0CBE" w:rsidRPr="00AF478D" w:rsidRDefault="002A0CBE" w:rsidP="00984F9A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842" w:type="dxa"/>
            <w:gridSpan w:val="5"/>
            <w:vAlign w:val="bottom"/>
          </w:tcPr>
          <w:p w14:paraId="397C04FD" w14:textId="484611D3" w:rsidR="002A0CBE" w:rsidRPr="00273AE0" w:rsidRDefault="002A0CBE" w:rsidP="00034A9D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>
              <w:rPr>
                <w:b w:val="0"/>
                <w:sz w:val="18"/>
                <w:szCs w:val="18"/>
                <w:lang w:val="ru-RU"/>
              </w:rPr>
              <w:t>Дивиденды</w:t>
            </w:r>
            <w:r w:rsidR="00034A9D">
              <w:rPr>
                <w:b w:val="0"/>
                <w:sz w:val="18"/>
                <w:szCs w:val="18"/>
                <w:lang w:val="ru-RU"/>
              </w:rPr>
              <w:t xml:space="preserve"> от </w:t>
            </w:r>
            <w:r w:rsidR="001C6F6A">
              <w:rPr>
                <w:b w:val="0"/>
                <w:sz w:val="18"/>
                <w:szCs w:val="18"/>
                <w:lang w:val="ru-RU"/>
              </w:rPr>
              <w:t>АО</w:t>
            </w:r>
            <w:r>
              <w:rPr>
                <w:b w:val="0"/>
                <w:sz w:val="18"/>
                <w:szCs w:val="18"/>
                <w:lang w:val="ru-RU"/>
              </w:rPr>
              <w:t xml:space="preserve"> в течение года</w:t>
            </w:r>
          </w:p>
        </w:tc>
        <w:tc>
          <w:tcPr>
            <w:tcW w:w="1022" w:type="dxa"/>
            <w:gridSpan w:val="3"/>
            <w:vAlign w:val="bottom"/>
          </w:tcPr>
          <w:p w14:paraId="65D83041" w14:textId="77777777" w:rsidR="002A0CBE" w:rsidRPr="00AF478D" w:rsidRDefault="002A0CBE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30</w:t>
            </w:r>
          </w:p>
        </w:tc>
        <w:tc>
          <w:tcPr>
            <w:tcW w:w="273" w:type="dxa"/>
            <w:gridSpan w:val="2"/>
          </w:tcPr>
          <w:p w14:paraId="31C01F5B" w14:textId="77777777" w:rsidR="002A0CBE" w:rsidRPr="00AF478D" w:rsidRDefault="002A0CBE" w:rsidP="00984F9A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2" w:type="dxa"/>
            <w:gridSpan w:val="4"/>
            <w:vAlign w:val="bottom"/>
          </w:tcPr>
          <w:p w14:paraId="327FB58F" w14:textId="77777777" w:rsidR="002A0CBE" w:rsidRPr="00AF478D" w:rsidRDefault="002A0CBE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25</w:t>
            </w:r>
          </w:p>
        </w:tc>
      </w:tr>
      <w:tr w:rsidR="002A0CBE" w:rsidRPr="00AF478D" w14:paraId="2DE16A8D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0573F18D" w14:textId="77777777" w:rsidR="002A0CBE" w:rsidRPr="00AF478D" w:rsidRDefault="002A0CBE" w:rsidP="00984F9A">
            <w:pPr>
              <w:pStyle w:val="Bodycopyheader1"/>
              <w:spacing w:before="0" w:line="240" w:lineRule="auto"/>
              <w:rPr>
                <w:b w:val="0"/>
                <w:color w:val="0C2777"/>
                <w:sz w:val="18"/>
                <w:szCs w:val="18"/>
              </w:rPr>
            </w:pPr>
          </w:p>
        </w:tc>
        <w:tc>
          <w:tcPr>
            <w:tcW w:w="8169" w:type="dxa"/>
            <w:gridSpan w:val="14"/>
          </w:tcPr>
          <w:p w14:paraId="4C066F1C" w14:textId="77777777" w:rsidR="002A0CBE" w:rsidRPr="00AF478D" w:rsidRDefault="002A0CBE" w:rsidP="00984F9A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</w:rPr>
            </w:pPr>
          </w:p>
        </w:tc>
      </w:tr>
      <w:tr w:rsidR="002A0CBE" w:rsidRPr="00AF478D" w14:paraId="0F125754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3BC173D9" w14:textId="77777777" w:rsidR="002A0CBE" w:rsidRPr="00AF478D" w:rsidRDefault="002A0CBE" w:rsidP="00984F9A">
            <w:pPr>
              <w:pStyle w:val="Bodycopyheader1"/>
              <w:spacing w:before="0" w:line="240" w:lineRule="auto"/>
              <w:rPr>
                <w:b w:val="0"/>
                <w:color w:val="0C2777"/>
                <w:sz w:val="18"/>
                <w:szCs w:val="18"/>
              </w:rPr>
            </w:pPr>
          </w:p>
        </w:tc>
        <w:tc>
          <w:tcPr>
            <w:tcW w:w="5842" w:type="dxa"/>
            <w:gridSpan w:val="5"/>
          </w:tcPr>
          <w:p w14:paraId="07861065" w14:textId="77777777" w:rsidR="002A0CBE" w:rsidRPr="00AF478D" w:rsidRDefault="002A0CBE" w:rsidP="00984F9A">
            <w:pPr>
              <w:pStyle w:val="Bodycopyheader1"/>
              <w:spacing w:before="0" w:line="240" w:lineRule="auto"/>
              <w:rPr>
                <w:sz w:val="18"/>
                <w:szCs w:val="18"/>
              </w:rPr>
            </w:pPr>
          </w:p>
        </w:tc>
        <w:tc>
          <w:tcPr>
            <w:tcW w:w="1022" w:type="dxa"/>
            <w:gridSpan w:val="3"/>
          </w:tcPr>
          <w:p w14:paraId="3D2FADE3" w14:textId="77777777" w:rsidR="002A0CBE" w:rsidRPr="00AF478D" w:rsidRDefault="002A0CBE" w:rsidP="00984F9A">
            <w:pPr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</w:rPr>
            </w:pPr>
          </w:p>
        </w:tc>
        <w:tc>
          <w:tcPr>
            <w:tcW w:w="273" w:type="dxa"/>
            <w:gridSpan w:val="2"/>
          </w:tcPr>
          <w:p w14:paraId="692EA3F8" w14:textId="77777777" w:rsidR="002A0CBE" w:rsidRPr="00AF478D" w:rsidRDefault="002A0CBE" w:rsidP="00984F9A">
            <w:pPr>
              <w:jc w:val="center"/>
              <w:rPr>
                <w:rFonts w:ascii="Arial" w:hAnsi="Arial" w:cs="Arial"/>
                <w:bCs/>
                <w:iCs/>
                <w:color w:val="0C2577"/>
                <w:sz w:val="18"/>
                <w:szCs w:val="18"/>
              </w:rPr>
            </w:pPr>
          </w:p>
        </w:tc>
        <w:tc>
          <w:tcPr>
            <w:tcW w:w="1032" w:type="dxa"/>
            <w:gridSpan w:val="4"/>
          </w:tcPr>
          <w:p w14:paraId="3D555E60" w14:textId="77777777" w:rsidR="002A0CBE" w:rsidRPr="00AF478D" w:rsidRDefault="002A0CBE" w:rsidP="00984F9A">
            <w:pPr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</w:rPr>
            </w:pPr>
          </w:p>
        </w:tc>
      </w:tr>
      <w:tr w:rsidR="002A0CBE" w:rsidRPr="008427BB" w14:paraId="3EEEA703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4DACEBCF" w14:textId="77777777" w:rsidR="002A0CBE" w:rsidRPr="00B94EED" w:rsidRDefault="00616F09" w:rsidP="00B94EED">
            <w:pPr>
              <w:pStyle w:val="Bodycopyheader1"/>
              <w:pageBreakBefore/>
              <w:widowControl w:val="0"/>
              <w:spacing w:before="0" w:line="240" w:lineRule="auto"/>
              <w:rPr>
                <w:b w:val="0"/>
                <w:color w:val="0C2777"/>
                <w:spacing w:val="-6"/>
                <w:sz w:val="16"/>
                <w:szCs w:val="16"/>
              </w:rPr>
            </w:pPr>
            <w:r w:rsidRPr="00B94EED">
              <w:rPr>
                <w:b w:val="0"/>
                <w:color w:val="0C2777"/>
                <w:spacing w:val="-6"/>
                <w:sz w:val="16"/>
                <w:szCs w:val="16"/>
                <w:lang w:val="ru-RU"/>
              </w:rPr>
              <w:lastRenderedPageBreak/>
              <w:t>МСФО (IFRS) 1</w:t>
            </w:r>
            <w:r w:rsidR="002A0CBE" w:rsidRPr="00B94EED">
              <w:rPr>
                <w:b w:val="0"/>
                <w:color w:val="0C2777"/>
                <w:spacing w:val="-6"/>
                <w:sz w:val="16"/>
                <w:szCs w:val="16"/>
              </w:rPr>
              <w:t>2.B14(b)</w:t>
            </w:r>
          </w:p>
        </w:tc>
        <w:tc>
          <w:tcPr>
            <w:tcW w:w="8169" w:type="dxa"/>
            <w:gridSpan w:val="14"/>
          </w:tcPr>
          <w:p w14:paraId="7DDF4A2C" w14:textId="77777777" w:rsidR="002A0CBE" w:rsidRDefault="00F451DA" w:rsidP="00273AE0">
            <w:pPr>
              <w:ind w:right="14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Разницы между</w:t>
            </w:r>
            <w:r w:rsidRPr="00273AE0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="00331C43" w:rsidRPr="00273AE0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вышеуказанной сводной информаци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ей и</w:t>
            </w:r>
            <w:r w:rsidR="00331C43" w:rsidRPr="00273AE0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="00676A0C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БСт</w:t>
            </w:r>
            <w:r w:rsidR="00331C43" w:rsidRPr="00273AE0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Pr="00413E34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доли Группы в </w:t>
            </w:r>
            <w:r w:rsidR="00331C43" w:rsidRPr="00273AE0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«А+»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включают</w:t>
            </w:r>
            <w:r w:rsidR="00331C43" w:rsidRPr="00273AE0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: </w:t>
            </w:r>
          </w:p>
          <w:p w14:paraId="7A2D825A" w14:textId="77777777" w:rsidR="00F451DA" w:rsidRPr="00273AE0" w:rsidRDefault="00F451DA" w:rsidP="00273AE0">
            <w:pPr>
              <w:ind w:right="14"/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</w:pPr>
          </w:p>
        </w:tc>
      </w:tr>
      <w:tr w:rsidR="002A0CBE" w:rsidRPr="00AF478D" w14:paraId="6E72E6F1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648A02B7" w14:textId="77777777" w:rsidR="002A0CBE" w:rsidRPr="00B94EED" w:rsidRDefault="002A0CBE" w:rsidP="00984F9A">
            <w:pPr>
              <w:pStyle w:val="Bodycopyheader1"/>
              <w:spacing w:before="0" w:line="240" w:lineRule="auto"/>
              <w:rPr>
                <w:b w:val="0"/>
                <w:color w:val="0C2777"/>
                <w:sz w:val="16"/>
                <w:szCs w:val="16"/>
                <w:lang w:val="ru-RU"/>
              </w:rPr>
            </w:pPr>
          </w:p>
        </w:tc>
        <w:tc>
          <w:tcPr>
            <w:tcW w:w="5842" w:type="dxa"/>
            <w:gridSpan w:val="5"/>
          </w:tcPr>
          <w:p w14:paraId="1D972483" w14:textId="77777777" w:rsidR="002A0CBE" w:rsidRPr="00273AE0" w:rsidRDefault="002A0CBE" w:rsidP="00984F9A">
            <w:pPr>
              <w:pStyle w:val="Bodycopyheader1"/>
              <w:spacing w:before="0" w:line="240" w:lineRule="auto"/>
              <w:rPr>
                <w:color w:val="0C2577"/>
                <w:sz w:val="18"/>
                <w:szCs w:val="18"/>
                <w:lang w:val="ru-RU"/>
              </w:rPr>
            </w:pPr>
          </w:p>
        </w:tc>
        <w:tc>
          <w:tcPr>
            <w:tcW w:w="1022" w:type="dxa"/>
            <w:gridSpan w:val="3"/>
            <w:tcBorders>
              <w:bottom w:val="single" w:sz="4" w:space="0" w:color="0C2577"/>
            </w:tcBorders>
          </w:tcPr>
          <w:p w14:paraId="4A607CFF" w14:textId="3D8D9A1A" w:rsidR="002A0CBE" w:rsidRPr="009921D3" w:rsidRDefault="00B222CC" w:rsidP="000B0A16">
            <w:pPr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iCs/>
                <w:color w:val="0C2577"/>
                <w:sz w:val="18"/>
                <w:szCs w:val="18"/>
              </w:rPr>
              <w:t>31/12/15</w:t>
            </w:r>
          </w:p>
        </w:tc>
        <w:tc>
          <w:tcPr>
            <w:tcW w:w="273" w:type="dxa"/>
            <w:gridSpan w:val="2"/>
          </w:tcPr>
          <w:p w14:paraId="72A82072" w14:textId="77777777" w:rsidR="002A0CBE" w:rsidRPr="00AF478D" w:rsidRDefault="002A0CBE" w:rsidP="00984F9A">
            <w:pPr>
              <w:jc w:val="center"/>
              <w:rPr>
                <w:rFonts w:ascii="Arial" w:hAnsi="Arial" w:cs="Arial"/>
                <w:bCs/>
                <w:iCs/>
                <w:color w:val="0C2577"/>
                <w:sz w:val="18"/>
                <w:szCs w:val="18"/>
              </w:rPr>
            </w:pPr>
          </w:p>
        </w:tc>
        <w:tc>
          <w:tcPr>
            <w:tcW w:w="1032" w:type="dxa"/>
            <w:gridSpan w:val="4"/>
            <w:tcBorders>
              <w:bottom w:val="single" w:sz="4" w:space="0" w:color="0C2577"/>
            </w:tcBorders>
          </w:tcPr>
          <w:p w14:paraId="36F19F24" w14:textId="2DEBF749" w:rsidR="002A0CBE" w:rsidRPr="009921D3" w:rsidRDefault="00B222CC" w:rsidP="000B0A16">
            <w:pPr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iCs/>
                <w:color w:val="0C2577"/>
                <w:sz w:val="18"/>
                <w:szCs w:val="18"/>
              </w:rPr>
              <w:t>31/12/14</w:t>
            </w:r>
          </w:p>
        </w:tc>
      </w:tr>
      <w:tr w:rsidR="002A0CBE" w:rsidRPr="00AF478D" w14:paraId="21C79F55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4912949A" w14:textId="77777777" w:rsidR="002A0CBE" w:rsidRPr="00B94EED" w:rsidRDefault="002A0CBE" w:rsidP="00984F9A">
            <w:pPr>
              <w:pStyle w:val="sourceref"/>
              <w:spacing w:before="0" w:line="240" w:lineRule="auto"/>
              <w:rPr>
                <w:rFonts w:cs="Arial"/>
                <w:color w:val="0C2777"/>
                <w:sz w:val="16"/>
                <w:szCs w:val="16"/>
              </w:rPr>
            </w:pPr>
          </w:p>
        </w:tc>
        <w:tc>
          <w:tcPr>
            <w:tcW w:w="5842" w:type="dxa"/>
            <w:gridSpan w:val="5"/>
            <w:vAlign w:val="bottom"/>
          </w:tcPr>
          <w:p w14:paraId="68DBA4E5" w14:textId="77777777" w:rsidR="002A0CBE" w:rsidRPr="00AF478D" w:rsidRDefault="002A0CBE" w:rsidP="00984F9A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</w:p>
        </w:tc>
        <w:tc>
          <w:tcPr>
            <w:tcW w:w="1022" w:type="dxa"/>
            <w:gridSpan w:val="3"/>
            <w:vAlign w:val="bottom"/>
          </w:tcPr>
          <w:p w14:paraId="4D51D3EF" w14:textId="77777777" w:rsidR="002A0CBE" w:rsidRPr="002A0CBE" w:rsidRDefault="002A0CBE" w:rsidP="00984F9A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73" w:type="dxa"/>
            <w:gridSpan w:val="2"/>
          </w:tcPr>
          <w:p w14:paraId="573C637F" w14:textId="77777777" w:rsidR="002A0CBE" w:rsidRPr="002A0CBE" w:rsidRDefault="002A0CBE" w:rsidP="00984F9A">
            <w:pPr>
              <w:pStyle w:val="Bodycopyheader1"/>
              <w:spacing w:before="0" w:line="240" w:lineRule="auto"/>
              <w:jc w:val="center"/>
              <w:rPr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032" w:type="dxa"/>
            <w:gridSpan w:val="4"/>
            <w:vAlign w:val="bottom"/>
          </w:tcPr>
          <w:p w14:paraId="42C1D9A6" w14:textId="77777777" w:rsidR="002A0CBE" w:rsidRPr="002A0CBE" w:rsidRDefault="002A0CBE" w:rsidP="00984F9A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8"/>
                <w:szCs w:val="18"/>
              </w:rPr>
            </w:pPr>
          </w:p>
        </w:tc>
      </w:tr>
      <w:tr w:rsidR="002A0CBE" w:rsidRPr="00AF478D" w14:paraId="0ECA30A9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0238342F" w14:textId="77777777" w:rsidR="002A0CBE" w:rsidRPr="00B94EED" w:rsidRDefault="002A0CBE" w:rsidP="00984F9A">
            <w:pPr>
              <w:pStyle w:val="sourceref"/>
              <w:spacing w:before="0" w:line="240" w:lineRule="auto"/>
              <w:rPr>
                <w:rFonts w:cs="Arial"/>
                <w:color w:val="0C2777"/>
                <w:sz w:val="16"/>
                <w:szCs w:val="16"/>
              </w:rPr>
            </w:pPr>
          </w:p>
        </w:tc>
        <w:tc>
          <w:tcPr>
            <w:tcW w:w="5842" w:type="dxa"/>
            <w:gridSpan w:val="5"/>
            <w:vAlign w:val="bottom"/>
          </w:tcPr>
          <w:p w14:paraId="41369A4F" w14:textId="507A6A15" w:rsidR="002A0CBE" w:rsidRPr="00AD043C" w:rsidRDefault="00331C43" w:rsidP="00034A9D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  <w:lang w:val="ru-RU"/>
              </w:rPr>
              <w:t xml:space="preserve">Чистые активы </w:t>
            </w:r>
            <w:r w:rsidR="001C6F6A">
              <w:rPr>
                <w:b w:val="0"/>
                <w:sz w:val="18"/>
                <w:szCs w:val="18"/>
                <w:lang w:val="ru-RU"/>
              </w:rPr>
              <w:t>АО</w:t>
            </w:r>
          </w:p>
        </w:tc>
        <w:tc>
          <w:tcPr>
            <w:tcW w:w="1022" w:type="dxa"/>
            <w:gridSpan w:val="3"/>
            <w:vAlign w:val="bottom"/>
          </w:tcPr>
          <w:p w14:paraId="66CA9B1F" w14:textId="77777777" w:rsidR="002A0CBE" w:rsidRPr="00AF478D" w:rsidRDefault="002A0CBE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7,122</w:t>
            </w:r>
          </w:p>
        </w:tc>
        <w:tc>
          <w:tcPr>
            <w:tcW w:w="273" w:type="dxa"/>
            <w:gridSpan w:val="2"/>
          </w:tcPr>
          <w:p w14:paraId="05ADDD9D" w14:textId="77777777" w:rsidR="002A0CBE" w:rsidRPr="00AF478D" w:rsidRDefault="002A0CBE" w:rsidP="00984F9A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2" w:type="dxa"/>
            <w:gridSpan w:val="4"/>
            <w:vAlign w:val="bottom"/>
          </w:tcPr>
          <w:p w14:paraId="7A1B9258" w14:textId="77777777" w:rsidR="002A0CBE" w:rsidRPr="00AF478D" w:rsidRDefault="002A0CBE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5,785</w:t>
            </w:r>
          </w:p>
        </w:tc>
      </w:tr>
      <w:tr w:rsidR="002A0CBE" w:rsidRPr="00AF478D" w14:paraId="2D058313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7DB96C14" w14:textId="77777777" w:rsidR="002A0CBE" w:rsidRPr="00B94EED" w:rsidRDefault="002A0CBE" w:rsidP="00984F9A">
            <w:pPr>
              <w:pStyle w:val="sourceref"/>
              <w:spacing w:before="0" w:line="240" w:lineRule="auto"/>
              <w:rPr>
                <w:rFonts w:cs="Arial"/>
                <w:color w:val="0C2777"/>
                <w:sz w:val="16"/>
                <w:szCs w:val="16"/>
              </w:rPr>
            </w:pPr>
          </w:p>
        </w:tc>
        <w:tc>
          <w:tcPr>
            <w:tcW w:w="5842" w:type="dxa"/>
            <w:gridSpan w:val="5"/>
            <w:vAlign w:val="bottom"/>
          </w:tcPr>
          <w:p w14:paraId="4D742D4E" w14:textId="77777777" w:rsidR="002A0CBE" w:rsidRPr="00273AE0" w:rsidRDefault="00331C43" w:rsidP="00331C43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>
              <w:rPr>
                <w:b w:val="0"/>
                <w:sz w:val="18"/>
                <w:szCs w:val="18"/>
                <w:lang w:val="ru-RU"/>
              </w:rPr>
              <w:t>Доля владения Группы в «А+»</w:t>
            </w:r>
          </w:p>
        </w:tc>
        <w:tc>
          <w:tcPr>
            <w:tcW w:w="1022" w:type="dxa"/>
            <w:gridSpan w:val="3"/>
            <w:vAlign w:val="bottom"/>
          </w:tcPr>
          <w:p w14:paraId="7CFAF4DB" w14:textId="77777777" w:rsidR="002A0CBE" w:rsidRPr="00AF478D" w:rsidRDefault="002A0CBE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35%</w:t>
            </w:r>
          </w:p>
        </w:tc>
        <w:tc>
          <w:tcPr>
            <w:tcW w:w="273" w:type="dxa"/>
            <w:gridSpan w:val="2"/>
          </w:tcPr>
          <w:p w14:paraId="42906880" w14:textId="77777777" w:rsidR="002A0CBE" w:rsidRPr="00AF478D" w:rsidRDefault="002A0CBE" w:rsidP="00984F9A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2" w:type="dxa"/>
            <w:gridSpan w:val="4"/>
            <w:vAlign w:val="bottom"/>
          </w:tcPr>
          <w:p w14:paraId="3905C28E" w14:textId="77777777" w:rsidR="002A0CBE" w:rsidRPr="00AF478D" w:rsidRDefault="002A0CBE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35%</w:t>
            </w:r>
          </w:p>
        </w:tc>
      </w:tr>
      <w:tr w:rsidR="002A0CBE" w:rsidRPr="00AF478D" w14:paraId="68373D94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4782404D" w14:textId="77777777" w:rsidR="002A0CBE" w:rsidRPr="00B94EED" w:rsidRDefault="002A0CBE" w:rsidP="00984F9A">
            <w:pPr>
              <w:pStyle w:val="sourceref"/>
              <w:spacing w:before="0" w:line="240" w:lineRule="auto"/>
              <w:rPr>
                <w:rFonts w:cs="Arial"/>
                <w:color w:val="0C2777"/>
                <w:sz w:val="16"/>
                <w:szCs w:val="16"/>
              </w:rPr>
            </w:pPr>
          </w:p>
        </w:tc>
        <w:tc>
          <w:tcPr>
            <w:tcW w:w="5842" w:type="dxa"/>
            <w:gridSpan w:val="5"/>
            <w:vAlign w:val="bottom"/>
          </w:tcPr>
          <w:p w14:paraId="6AE99FFD" w14:textId="77777777" w:rsidR="002A0CBE" w:rsidRPr="00AD043C" w:rsidRDefault="00331C43" w:rsidP="00331C43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  <w:lang w:val="ru-RU"/>
              </w:rPr>
              <w:t>Гудвил</w:t>
            </w:r>
            <w:r w:rsidR="002A0CBE" w:rsidRPr="00AD043C">
              <w:rPr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1022" w:type="dxa"/>
            <w:gridSpan w:val="3"/>
            <w:vAlign w:val="bottom"/>
          </w:tcPr>
          <w:p w14:paraId="1FAB9AD5" w14:textId="77777777" w:rsidR="002A0CBE" w:rsidRPr="00AF478D" w:rsidRDefault="002A0CBE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-</w:t>
            </w:r>
          </w:p>
        </w:tc>
        <w:tc>
          <w:tcPr>
            <w:tcW w:w="273" w:type="dxa"/>
            <w:gridSpan w:val="2"/>
          </w:tcPr>
          <w:p w14:paraId="155FA2D7" w14:textId="77777777" w:rsidR="002A0CBE" w:rsidRPr="00AF478D" w:rsidRDefault="002A0CBE" w:rsidP="00984F9A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2" w:type="dxa"/>
            <w:gridSpan w:val="4"/>
            <w:vAlign w:val="bottom"/>
          </w:tcPr>
          <w:p w14:paraId="10F6D432" w14:textId="77777777" w:rsidR="002A0CBE" w:rsidRPr="00AF478D" w:rsidRDefault="002A0CBE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-</w:t>
            </w:r>
          </w:p>
        </w:tc>
      </w:tr>
      <w:tr w:rsidR="002A0CBE" w:rsidRPr="00AF478D" w14:paraId="399815A2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2A42588B" w14:textId="77777777" w:rsidR="002A0CBE" w:rsidRPr="00B94EED" w:rsidRDefault="002A0CBE" w:rsidP="00984F9A">
            <w:pPr>
              <w:pStyle w:val="sourceref"/>
              <w:spacing w:before="0" w:line="240" w:lineRule="auto"/>
              <w:rPr>
                <w:rFonts w:cs="Arial"/>
                <w:color w:val="0C2777"/>
                <w:sz w:val="16"/>
                <w:szCs w:val="16"/>
              </w:rPr>
            </w:pPr>
          </w:p>
        </w:tc>
        <w:tc>
          <w:tcPr>
            <w:tcW w:w="5842" w:type="dxa"/>
            <w:gridSpan w:val="5"/>
            <w:vAlign w:val="bottom"/>
          </w:tcPr>
          <w:p w14:paraId="4E4B970D" w14:textId="77777777" w:rsidR="002A0CBE" w:rsidRPr="00AD043C" w:rsidRDefault="00331C43" w:rsidP="00331C43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  <w:lang w:val="ru-RU"/>
              </w:rPr>
              <w:t>Прочие корректировки (указать)</w:t>
            </w:r>
            <w:r w:rsidR="002A0CBE" w:rsidRPr="00AD043C">
              <w:rPr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1022" w:type="dxa"/>
            <w:gridSpan w:val="3"/>
            <w:tcBorders>
              <w:bottom w:val="single" w:sz="4" w:space="0" w:color="auto"/>
            </w:tcBorders>
            <w:vAlign w:val="bottom"/>
          </w:tcPr>
          <w:p w14:paraId="44EE9D4C" w14:textId="77777777" w:rsidR="002A0CBE" w:rsidRPr="00AF478D" w:rsidRDefault="002A0CBE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-</w:t>
            </w:r>
          </w:p>
        </w:tc>
        <w:tc>
          <w:tcPr>
            <w:tcW w:w="273" w:type="dxa"/>
            <w:gridSpan w:val="2"/>
          </w:tcPr>
          <w:p w14:paraId="111542B5" w14:textId="77777777" w:rsidR="002A0CBE" w:rsidRPr="00AF478D" w:rsidRDefault="002A0CBE" w:rsidP="00984F9A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2" w:type="dxa"/>
            <w:gridSpan w:val="4"/>
            <w:tcBorders>
              <w:bottom w:val="single" w:sz="4" w:space="0" w:color="auto"/>
            </w:tcBorders>
            <w:vAlign w:val="bottom"/>
          </w:tcPr>
          <w:p w14:paraId="77ACC1EA" w14:textId="77777777" w:rsidR="002A0CBE" w:rsidRPr="00AF478D" w:rsidRDefault="002A0CBE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-</w:t>
            </w:r>
          </w:p>
        </w:tc>
      </w:tr>
      <w:tr w:rsidR="002A0CBE" w:rsidRPr="00AF478D" w14:paraId="11197BC4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1A82C9C9" w14:textId="77777777" w:rsidR="002A0CBE" w:rsidRPr="00B94EED" w:rsidRDefault="002A0CBE" w:rsidP="00984F9A">
            <w:pPr>
              <w:pStyle w:val="sourceref"/>
              <w:spacing w:before="0" w:line="240" w:lineRule="auto"/>
              <w:rPr>
                <w:rFonts w:cs="Arial"/>
                <w:color w:val="0C2777"/>
                <w:sz w:val="16"/>
                <w:szCs w:val="16"/>
              </w:rPr>
            </w:pPr>
          </w:p>
        </w:tc>
        <w:tc>
          <w:tcPr>
            <w:tcW w:w="5842" w:type="dxa"/>
            <w:gridSpan w:val="5"/>
            <w:vAlign w:val="bottom"/>
          </w:tcPr>
          <w:p w14:paraId="2683E702" w14:textId="77777777" w:rsidR="002A0CBE" w:rsidRPr="00AD043C" w:rsidRDefault="002A0CBE" w:rsidP="00984F9A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</w:p>
        </w:tc>
        <w:tc>
          <w:tcPr>
            <w:tcW w:w="1022" w:type="dxa"/>
            <w:gridSpan w:val="3"/>
            <w:tcBorders>
              <w:top w:val="single" w:sz="4" w:space="0" w:color="auto"/>
            </w:tcBorders>
            <w:vAlign w:val="bottom"/>
          </w:tcPr>
          <w:p w14:paraId="2D41FA0A" w14:textId="77777777" w:rsidR="002A0CBE" w:rsidRPr="00AF478D" w:rsidRDefault="002A0CBE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73" w:type="dxa"/>
            <w:gridSpan w:val="2"/>
          </w:tcPr>
          <w:p w14:paraId="572221F4" w14:textId="77777777" w:rsidR="002A0CBE" w:rsidRPr="00AF478D" w:rsidRDefault="002A0CBE" w:rsidP="00984F9A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2" w:type="dxa"/>
            <w:gridSpan w:val="4"/>
            <w:tcBorders>
              <w:top w:val="single" w:sz="4" w:space="0" w:color="auto"/>
            </w:tcBorders>
            <w:vAlign w:val="bottom"/>
          </w:tcPr>
          <w:p w14:paraId="537D830D" w14:textId="77777777" w:rsidR="002A0CBE" w:rsidRPr="00AF478D" w:rsidRDefault="002A0CBE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</w:tr>
      <w:tr w:rsidR="002A0CBE" w:rsidRPr="00AF478D" w14:paraId="3D36F2F1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19ADD337" w14:textId="77777777" w:rsidR="002A0CBE" w:rsidRPr="00B94EED" w:rsidRDefault="002A0CBE" w:rsidP="00984F9A">
            <w:pPr>
              <w:pStyle w:val="sourceref"/>
              <w:spacing w:before="0" w:line="240" w:lineRule="auto"/>
              <w:rPr>
                <w:rFonts w:cs="Arial"/>
                <w:color w:val="0C2777"/>
                <w:sz w:val="16"/>
                <w:szCs w:val="16"/>
              </w:rPr>
            </w:pPr>
          </w:p>
        </w:tc>
        <w:tc>
          <w:tcPr>
            <w:tcW w:w="5842" w:type="dxa"/>
            <w:gridSpan w:val="5"/>
            <w:vAlign w:val="bottom"/>
          </w:tcPr>
          <w:p w14:paraId="3C8CA39F" w14:textId="77777777" w:rsidR="002A0CBE" w:rsidRPr="00273AE0" w:rsidRDefault="00331C43" w:rsidP="00F451DA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>
              <w:rPr>
                <w:b w:val="0"/>
                <w:sz w:val="18"/>
                <w:szCs w:val="18"/>
                <w:lang w:val="ru-RU"/>
              </w:rPr>
              <w:t>Балансовая</w:t>
            </w:r>
            <w:r w:rsidRPr="00D51F11">
              <w:rPr>
                <w:b w:val="0"/>
                <w:sz w:val="18"/>
                <w:szCs w:val="18"/>
                <w:lang w:val="ru-RU"/>
              </w:rPr>
              <w:t xml:space="preserve"> </w:t>
            </w:r>
            <w:r>
              <w:rPr>
                <w:b w:val="0"/>
                <w:sz w:val="18"/>
                <w:szCs w:val="18"/>
                <w:lang w:val="ru-RU"/>
              </w:rPr>
              <w:t>стоимость</w:t>
            </w:r>
            <w:r w:rsidRPr="00D51F11">
              <w:rPr>
                <w:b w:val="0"/>
                <w:sz w:val="18"/>
                <w:szCs w:val="18"/>
                <w:lang w:val="ru-RU"/>
              </w:rPr>
              <w:t xml:space="preserve"> </w:t>
            </w:r>
            <w:r>
              <w:rPr>
                <w:b w:val="0"/>
                <w:sz w:val="18"/>
                <w:szCs w:val="18"/>
                <w:lang w:val="ru-RU"/>
              </w:rPr>
              <w:t>доли</w:t>
            </w:r>
            <w:r w:rsidRPr="00D51F11">
              <w:rPr>
                <w:b w:val="0"/>
                <w:sz w:val="18"/>
                <w:szCs w:val="18"/>
                <w:lang w:val="ru-RU"/>
              </w:rPr>
              <w:t xml:space="preserve"> </w:t>
            </w:r>
            <w:r>
              <w:rPr>
                <w:b w:val="0"/>
                <w:sz w:val="18"/>
                <w:szCs w:val="18"/>
                <w:lang w:val="ru-RU"/>
              </w:rPr>
              <w:t>Группы</w:t>
            </w:r>
            <w:r w:rsidRPr="00D51F11">
              <w:rPr>
                <w:b w:val="0"/>
                <w:sz w:val="18"/>
                <w:szCs w:val="18"/>
                <w:lang w:val="ru-RU"/>
              </w:rPr>
              <w:t xml:space="preserve"> </w:t>
            </w:r>
            <w:r>
              <w:rPr>
                <w:b w:val="0"/>
                <w:sz w:val="18"/>
                <w:szCs w:val="18"/>
                <w:lang w:val="ru-RU"/>
              </w:rPr>
              <w:t>в</w:t>
            </w:r>
            <w:r w:rsidRPr="00D51F11">
              <w:rPr>
                <w:b w:val="0"/>
                <w:sz w:val="18"/>
                <w:szCs w:val="18"/>
                <w:lang w:val="ru-RU"/>
              </w:rPr>
              <w:t xml:space="preserve"> </w:t>
            </w:r>
            <w:r>
              <w:rPr>
                <w:b w:val="0"/>
                <w:sz w:val="18"/>
                <w:szCs w:val="18"/>
                <w:lang w:val="ru-RU"/>
              </w:rPr>
              <w:t>«А+»</w:t>
            </w:r>
          </w:p>
        </w:tc>
        <w:tc>
          <w:tcPr>
            <w:tcW w:w="1022" w:type="dxa"/>
            <w:gridSpan w:val="3"/>
            <w:tcBorders>
              <w:bottom w:val="single" w:sz="12" w:space="0" w:color="auto"/>
            </w:tcBorders>
            <w:vAlign w:val="bottom"/>
          </w:tcPr>
          <w:p w14:paraId="7A6DDEE7" w14:textId="77777777" w:rsidR="002A0CBE" w:rsidRPr="00AF478D" w:rsidRDefault="002A0CBE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2,492</w:t>
            </w:r>
          </w:p>
        </w:tc>
        <w:tc>
          <w:tcPr>
            <w:tcW w:w="273" w:type="dxa"/>
            <w:gridSpan w:val="2"/>
          </w:tcPr>
          <w:p w14:paraId="640D4372" w14:textId="77777777" w:rsidR="002A0CBE" w:rsidRPr="00AF478D" w:rsidRDefault="002A0CBE" w:rsidP="00984F9A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2" w:type="dxa"/>
            <w:gridSpan w:val="4"/>
            <w:tcBorders>
              <w:bottom w:val="single" w:sz="12" w:space="0" w:color="auto"/>
            </w:tcBorders>
            <w:vAlign w:val="bottom"/>
          </w:tcPr>
          <w:p w14:paraId="6BE14C3F" w14:textId="77777777" w:rsidR="002A0CBE" w:rsidRPr="00AF478D" w:rsidRDefault="002A0CBE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2,025</w:t>
            </w:r>
          </w:p>
        </w:tc>
      </w:tr>
      <w:tr w:rsidR="002A0CBE" w:rsidRPr="00AF478D" w14:paraId="1BA14165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0012CA51" w14:textId="77777777" w:rsidR="002A0CBE" w:rsidRPr="00B94EED" w:rsidRDefault="002A0CBE" w:rsidP="00984F9A">
            <w:pPr>
              <w:pStyle w:val="sourceref"/>
              <w:spacing w:before="0" w:line="240" w:lineRule="auto"/>
              <w:rPr>
                <w:rFonts w:cs="Arial"/>
                <w:color w:val="0C2777"/>
                <w:sz w:val="16"/>
                <w:szCs w:val="16"/>
              </w:rPr>
            </w:pPr>
          </w:p>
        </w:tc>
        <w:tc>
          <w:tcPr>
            <w:tcW w:w="5842" w:type="dxa"/>
            <w:gridSpan w:val="5"/>
            <w:vAlign w:val="bottom"/>
          </w:tcPr>
          <w:p w14:paraId="6BE832D4" w14:textId="77777777" w:rsidR="002A0CBE" w:rsidRPr="00AD043C" w:rsidRDefault="002A0CBE" w:rsidP="00984F9A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</w:p>
        </w:tc>
        <w:tc>
          <w:tcPr>
            <w:tcW w:w="1022" w:type="dxa"/>
            <w:gridSpan w:val="3"/>
            <w:tcBorders>
              <w:top w:val="single" w:sz="12" w:space="0" w:color="auto"/>
            </w:tcBorders>
            <w:vAlign w:val="bottom"/>
          </w:tcPr>
          <w:p w14:paraId="45F2F211" w14:textId="77777777" w:rsidR="002A0CBE" w:rsidRPr="00AF478D" w:rsidRDefault="002A0CBE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73" w:type="dxa"/>
            <w:gridSpan w:val="2"/>
          </w:tcPr>
          <w:p w14:paraId="143D51D1" w14:textId="77777777" w:rsidR="002A0CBE" w:rsidRPr="00AF478D" w:rsidRDefault="002A0CBE" w:rsidP="00984F9A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2" w:type="dxa"/>
            <w:gridSpan w:val="4"/>
            <w:tcBorders>
              <w:top w:val="single" w:sz="4" w:space="0" w:color="auto"/>
            </w:tcBorders>
            <w:vAlign w:val="bottom"/>
          </w:tcPr>
          <w:p w14:paraId="0F787806" w14:textId="77777777" w:rsidR="002A0CBE" w:rsidRPr="00AF478D" w:rsidRDefault="002A0CBE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</w:tr>
      <w:tr w:rsidR="001B5537" w:rsidRPr="00E17C9E" w14:paraId="13DACF4A" w14:textId="77777777" w:rsidTr="00AD74DC">
        <w:trPr>
          <w:gridAfter w:val="2"/>
          <w:wAfter w:w="140" w:type="dxa"/>
          <w:cantSplit/>
        </w:trPr>
        <w:tc>
          <w:tcPr>
            <w:tcW w:w="1762" w:type="dxa"/>
            <w:vMerge w:val="restart"/>
          </w:tcPr>
          <w:p w14:paraId="1456708C" w14:textId="77777777" w:rsidR="001B5537" w:rsidRPr="00B94EED" w:rsidRDefault="001B5537" w:rsidP="00E82818">
            <w:pPr>
              <w:pStyle w:val="Bodycopyheader1"/>
              <w:spacing w:before="0" w:line="240" w:lineRule="auto"/>
              <w:rPr>
                <w:b w:val="0"/>
                <w:color w:val="0C2777"/>
                <w:sz w:val="16"/>
                <w:szCs w:val="16"/>
                <w:lang w:val="en-AU"/>
              </w:rPr>
            </w:pPr>
            <w:r w:rsidRPr="00B94EED">
              <w:rPr>
                <w:b w:val="0"/>
                <w:color w:val="0C2777"/>
                <w:sz w:val="16"/>
                <w:szCs w:val="16"/>
                <w:lang w:val="ru-RU"/>
              </w:rPr>
              <w:t>МСФО</w:t>
            </w:r>
            <w:r w:rsidRPr="00B94EED">
              <w:rPr>
                <w:b w:val="0"/>
                <w:color w:val="0C2777"/>
                <w:sz w:val="16"/>
                <w:szCs w:val="16"/>
                <w:lang w:val="en-AU"/>
              </w:rPr>
              <w:t xml:space="preserve"> (IFRS) 12.21(b)(ii)</w:t>
            </w:r>
          </w:p>
          <w:p w14:paraId="53286ED2" w14:textId="77777777" w:rsidR="001B5537" w:rsidRPr="00B94EED" w:rsidRDefault="001B5537" w:rsidP="00984F9A">
            <w:pPr>
              <w:pStyle w:val="Bodycopyheader1"/>
              <w:pageBreakBefore/>
              <w:spacing w:before="0" w:line="240" w:lineRule="auto"/>
              <w:rPr>
                <w:b w:val="0"/>
                <w:color w:val="0C2777"/>
                <w:sz w:val="16"/>
                <w:szCs w:val="16"/>
                <w:lang w:val="en-AU"/>
              </w:rPr>
            </w:pPr>
            <w:r w:rsidRPr="00B94EED">
              <w:rPr>
                <w:b w:val="0"/>
                <w:color w:val="0C2777"/>
                <w:sz w:val="16"/>
                <w:szCs w:val="16"/>
                <w:lang w:val="ru-RU"/>
              </w:rPr>
              <w:t>МСФО</w:t>
            </w:r>
            <w:r w:rsidRPr="00B94EED">
              <w:rPr>
                <w:b w:val="0"/>
                <w:color w:val="0C2777"/>
                <w:sz w:val="16"/>
                <w:szCs w:val="16"/>
                <w:lang w:val="en-AU"/>
              </w:rPr>
              <w:t xml:space="preserve"> (IFRS) 12.B12</w:t>
            </w:r>
          </w:p>
          <w:p w14:paraId="51303E76" w14:textId="77777777" w:rsidR="001B5537" w:rsidRPr="00B94EED" w:rsidRDefault="001B5537" w:rsidP="00984F9A">
            <w:pPr>
              <w:pStyle w:val="Bodycopyheader1"/>
              <w:pageBreakBefore/>
              <w:spacing w:before="0" w:line="240" w:lineRule="auto"/>
              <w:rPr>
                <w:b w:val="0"/>
                <w:color w:val="0C2777"/>
                <w:spacing w:val="-6"/>
                <w:sz w:val="16"/>
                <w:szCs w:val="16"/>
                <w:lang w:val="ru-RU"/>
              </w:rPr>
            </w:pPr>
            <w:r w:rsidRPr="00B94EED">
              <w:rPr>
                <w:b w:val="0"/>
                <w:color w:val="0C2777"/>
                <w:spacing w:val="-6"/>
                <w:sz w:val="16"/>
                <w:szCs w:val="16"/>
                <w:lang w:val="ru-RU"/>
              </w:rPr>
              <w:t>МСФО (IFRS) 12.B14(a)</w:t>
            </w:r>
          </w:p>
          <w:p w14:paraId="42D91C58" w14:textId="77777777" w:rsidR="001B5537" w:rsidRPr="00B94EED" w:rsidRDefault="001B5537" w:rsidP="00984F9A">
            <w:pPr>
              <w:pStyle w:val="Bodycopyheader1"/>
              <w:pageBreakBefore/>
              <w:spacing w:before="0" w:line="240" w:lineRule="auto"/>
              <w:rPr>
                <w:b w:val="0"/>
                <w:color w:val="0C2777"/>
                <w:sz w:val="16"/>
                <w:szCs w:val="16"/>
                <w:lang w:val="ru-RU"/>
              </w:rPr>
            </w:pPr>
          </w:p>
        </w:tc>
        <w:tc>
          <w:tcPr>
            <w:tcW w:w="5842" w:type="dxa"/>
            <w:gridSpan w:val="5"/>
          </w:tcPr>
          <w:p w14:paraId="1E212FE4" w14:textId="77777777" w:rsidR="001B5537" w:rsidRPr="00273AE0" w:rsidRDefault="001B5537" w:rsidP="00984F9A">
            <w:pPr>
              <w:pStyle w:val="Bodycopyheader1"/>
              <w:pageBreakBefore/>
              <w:spacing w:before="0" w:line="240" w:lineRule="auto"/>
              <w:rPr>
                <w:color w:val="0C2577"/>
                <w:sz w:val="18"/>
                <w:szCs w:val="18"/>
                <w:lang w:val="ru-RU"/>
              </w:rPr>
            </w:pPr>
            <w:r>
              <w:rPr>
                <w:color w:val="0C2577"/>
                <w:sz w:val="18"/>
                <w:szCs w:val="18"/>
                <w:lang w:val="ru-RU"/>
              </w:rPr>
              <w:t>«Б+»</w:t>
            </w:r>
          </w:p>
        </w:tc>
        <w:tc>
          <w:tcPr>
            <w:tcW w:w="1022" w:type="dxa"/>
            <w:gridSpan w:val="3"/>
            <w:tcBorders>
              <w:bottom w:val="single" w:sz="4" w:space="0" w:color="0C2577"/>
            </w:tcBorders>
          </w:tcPr>
          <w:p w14:paraId="7A370216" w14:textId="7A019DE7" w:rsidR="001B5537" w:rsidRPr="009921D3" w:rsidRDefault="00B222CC" w:rsidP="000B0A16">
            <w:pPr>
              <w:pageBreakBefore/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iCs/>
                <w:color w:val="0C2577"/>
                <w:sz w:val="18"/>
                <w:szCs w:val="18"/>
              </w:rPr>
              <w:t>31/12/15</w:t>
            </w:r>
          </w:p>
        </w:tc>
        <w:tc>
          <w:tcPr>
            <w:tcW w:w="273" w:type="dxa"/>
            <w:gridSpan w:val="2"/>
          </w:tcPr>
          <w:p w14:paraId="2B57F20A" w14:textId="77777777" w:rsidR="001B5537" w:rsidRPr="00E17C9E" w:rsidRDefault="001B5537" w:rsidP="00984F9A">
            <w:pPr>
              <w:pageBreakBefore/>
              <w:jc w:val="center"/>
              <w:rPr>
                <w:rFonts w:ascii="Arial" w:hAnsi="Arial" w:cs="Arial"/>
                <w:bCs/>
                <w:iCs/>
                <w:color w:val="0C2577"/>
                <w:sz w:val="18"/>
                <w:szCs w:val="18"/>
              </w:rPr>
            </w:pPr>
          </w:p>
        </w:tc>
        <w:tc>
          <w:tcPr>
            <w:tcW w:w="1032" w:type="dxa"/>
            <w:gridSpan w:val="4"/>
            <w:tcBorders>
              <w:bottom w:val="single" w:sz="4" w:space="0" w:color="0C2577"/>
            </w:tcBorders>
          </w:tcPr>
          <w:p w14:paraId="67ED40C6" w14:textId="2CD10F92" w:rsidR="001B5537" w:rsidRPr="009921D3" w:rsidRDefault="00B222CC" w:rsidP="000B0A16">
            <w:pPr>
              <w:pageBreakBefore/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iCs/>
                <w:color w:val="0C2577"/>
                <w:sz w:val="18"/>
                <w:szCs w:val="18"/>
              </w:rPr>
              <w:t>31/12/14</w:t>
            </w:r>
          </w:p>
        </w:tc>
      </w:tr>
      <w:tr w:rsidR="001B5537" w:rsidRPr="00E17C9E" w14:paraId="2784BC1A" w14:textId="77777777" w:rsidTr="00AD74DC">
        <w:trPr>
          <w:gridAfter w:val="2"/>
          <w:wAfter w:w="140" w:type="dxa"/>
          <w:cantSplit/>
        </w:trPr>
        <w:tc>
          <w:tcPr>
            <w:tcW w:w="1762" w:type="dxa"/>
            <w:vMerge/>
          </w:tcPr>
          <w:p w14:paraId="4C4EF7D0" w14:textId="77777777" w:rsidR="001B5537" w:rsidRPr="00B94EED" w:rsidRDefault="001B5537" w:rsidP="00984F9A">
            <w:pPr>
              <w:pStyle w:val="sourceref"/>
              <w:spacing w:before="0" w:line="240" w:lineRule="auto"/>
              <w:rPr>
                <w:rFonts w:cs="Arial"/>
                <w:color w:val="0C2777"/>
                <w:sz w:val="16"/>
                <w:szCs w:val="16"/>
              </w:rPr>
            </w:pPr>
          </w:p>
        </w:tc>
        <w:tc>
          <w:tcPr>
            <w:tcW w:w="5842" w:type="dxa"/>
            <w:gridSpan w:val="5"/>
            <w:vAlign w:val="bottom"/>
          </w:tcPr>
          <w:p w14:paraId="0C85CDAB" w14:textId="77777777" w:rsidR="001B5537" w:rsidRPr="00D51F11" w:rsidRDefault="001B5537" w:rsidP="00984F9A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</w:p>
        </w:tc>
        <w:tc>
          <w:tcPr>
            <w:tcW w:w="1022" w:type="dxa"/>
            <w:gridSpan w:val="3"/>
            <w:vAlign w:val="bottom"/>
          </w:tcPr>
          <w:p w14:paraId="042FCA34" w14:textId="77777777" w:rsidR="001B5537" w:rsidRPr="00D51F11" w:rsidRDefault="001B5537" w:rsidP="00984F9A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73" w:type="dxa"/>
            <w:gridSpan w:val="2"/>
          </w:tcPr>
          <w:p w14:paraId="386CDF65" w14:textId="77777777" w:rsidR="001B5537" w:rsidRPr="00D51F11" w:rsidRDefault="001B5537" w:rsidP="00984F9A">
            <w:pPr>
              <w:pStyle w:val="Bodycopyheader1"/>
              <w:spacing w:before="0" w:line="240" w:lineRule="auto"/>
              <w:jc w:val="center"/>
              <w:rPr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032" w:type="dxa"/>
            <w:gridSpan w:val="4"/>
            <w:vAlign w:val="bottom"/>
          </w:tcPr>
          <w:p w14:paraId="43C2E980" w14:textId="77777777" w:rsidR="001B5537" w:rsidRPr="00D51F11" w:rsidRDefault="001B5537" w:rsidP="00984F9A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8"/>
                <w:szCs w:val="18"/>
              </w:rPr>
            </w:pPr>
          </w:p>
        </w:tc>
      </w:tr>
      <w:tr w:rsidR="001B5537" w:rsidRPr="00E17C9E" w14:paraId="6DC9842B" w14:textId="77777777" w:rsidTr="00AD74DC">
        <w:trPr>
          <w:gridAfter w:val="2"/>
          <w:wAfter w:w="140" w:type="dxa"/>
          <w:cantSplit/>
        </w:trPr>
        <w:tc>
          <w:tcPr>
            <w:tcW w:w="1762" w:type="dxa"/>
            <w:vMerge/>
          </w:tcPr>
          <w:p w14:paraId="2A30FACD" w14:textId="77777777" w:rsidR="001B5537" w:rsidRPr="00B94EED" w:rsidRDefault="001B5537" w:rsidP="00984F9A">
            <w:pPr>
              <w:pStyle w:val="sourceref"/>
              <w:spacing w:before="0" w:line="240" w:lineRule="auto"/>
              <w:rPr>
                <w:rFonts w:cs="Arial"/>
                <w:color w:val="0C2777"/>
                <w:sz w:val="16"/>
                <w:szCs w:val="16"/>
              </w:rPr>
            </w:pPr>
          </w:p>
        </w:tc>
        <w:tc>
          <w:tcPr>
            <w:tcW w:w="5842" w:type="dxa"/>
            <w:gridSpan w:val="5"/>
            <w:vAlign w:val="bottom"/>
          </w:tcPr>
          <w:p w14:paraId="34125DA5" w14:textId="77777777" w:rsidR="001B5537" w:rsidRPr="00D51F11" w:rsidRDefault="001B5537" w:rsidP="00984F9A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  <w:r w:rsidRPr="00273AE0">
              <w:rPr>
                <w:rFonts w:cs="Times New Roman"/>
                <w:b w:val="0"/>
                <w:sz w:val="18"/>
                <w:szCs w:val="24"/>
                <w:lang w:val="ru-RU"/>
              </w:rPr>
              <w:t>Краткосрочные активы</w:t>
            </w:r>
          </w:p>
        </w:tc>
        <w:tc>
          <w:tcPr>
            <w:tcW w:w="1022" w:type="dxa"/>
            <w:gridSpan w:val="3"/>
            <w:vAlign w:val="bottom"/>
          </w:tcPr>
          <w:p w14:paraId="3F9F4E3F" w14:textId="77777777" w:rsidR="001B5537" w:rsidRPr="00E17C9E" w:rsidRDefault="001B5537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E17C9E">
              <w:rPr>
                <w:sz w:val="18"/>
                <w:szCs w:val="18"/>
              </w:rPr>
              <w:t>19,151</w:t>
            </w:r>
          </w:p>
        </w:tc>
        <w:tc>
          <w:tcPr>
            <w:tcW w:w="273" w:type="dxa"/>
            <w:gridSpan w:val="2"/>
          </w:tcPr>
          <w:p w14:paraId="5D898F6A" w14:textId="77777777" w:rsidR="001B5537" w:rsidRPr="00E17C9E" w:rsidRDefault="001B5537" w:rsidP="00984F9A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2" w:type="dxa"/>
            <w:gridSpan w:val="4"/>
            <w:vAlign w:val="bottom"/>
          </w:tcPr>
          <w:p w14:paraId="014FCF1F" w14:textId="77777777" w:rsidR="001B5537" w:rsidRPr="00E17C9E" w:rsidRDefault="001B5537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E17C9E">
              <w:rPr>
                <w:sz w:val="18"/>
                <w:szCs w:val="18"/>
              </w:rPr>
              <w:t>18,442</w:t>
            </w:r>
          </w:p>
        </w:tc>
      </w:tr>
      <w:tr w:rsidR="001B5537" w:rsidRPr="00E17C9E" w14:paraId="4F6ED44C" w14:textId="77777777" w:rsidTr="00AD74DC">
        <w:trPr>
          <w:gridAfter w:val="2"/>
          <w:wAfter w:w="140" w:type="dxa"/>
          <w:cantSplit/>
        </w:trPr>
        <w:tc>
          <w:tcPr>
            <w:tcW w:w="1762" w:type="dxa"/>
            <w:vMerge/>
          </w:tcPr>
          <w:p w14:paraId="66E05065" w14:textId="77777777" w:rsidR="001B5537" w:rsidRPr="00B94EED" w:rsidRDefault="001B5537" w:rsidP="00984F9A">
            <w:pPr>
              <w:pStyle w:val="sourceref"/>
              <w:spacing w:before="0" w:line="240" w:lineRule="auto"/>
              <w:rPr>
                <w:rFonts w:cs="Arial"/>
                <w:color w:val="0C2777"/>
                <w:sz w:val="16"/>
                <w:szCs w:val="16"/>
              </w:rPr>
            </w:pPr>
          </w:p>
        </w:tc>
        <w:tc>
          <w:tcPr>
            <w:tcW w:w="5842" w:type="dxa"/>
            <w:gridSpan w:val="5"/>
            <w:vAlign w:val="bottom"/>
          </w:tcPr>
          <w:p w14:paraId="467911ED" w14:textId="77777777" w:rsidR="001B5537" w:rsidRPr="00D51F11" w:rsidRDefault="001B5537" w:rsidP="00984F9A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  <w:r w:rsidRPr="00273AE0">
              <w:rPr>
                <w:rFonts w:cs="Times New Roman"/>
                <w:b w:val="0"/>
                <w:sz w:val="18"/>
                <w:szCs w:val="24"/>
                <w:lang w:val="ru-RU"/>
              </w:rPr>
              <w:t>Долгосрочные активы</w:t>
            </w:r>
          </w:p>
        </w:tc>
        <w:tc>
          <w:tcPr>
            <w:tcW w:w="1022" w:type="dxa"/>
            <w:gridSpan w:val="3"/>
            <w:vAlign w:val="bottom"/>
          </w:tcPr>
          <w:p w14:paraId="2DB185C5" w14:textId="77777777" w:rsidR="001B5537" w:rsidRPr="00E17C9E" w:rsidRDefault="001B5537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E17C9E">
              <w:rPr>
                <w:sz w:val="18"/>
                <w:szCs w:val="18"/>
              </w:rPr>
              <w:t>18,460</w:t>
            </w:r>
          </w:p>
        </w:tc>
        <w:tc>
          <w:tcPr>
            <w:tcW w:w="273" w:type="dxa"/>
            <w:gridSpan w:val="2"/>
          </w:tcPr>
          <w:p w14:paraId="0E6593C9" w14:textId="77777777" w:rsidR="001B5537" w:rsidRPr="00E17C9E" w:rsidRDefault="001B5537" w:rsidP="00984F9A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2" w:type="dxa"/>
            <w:gridSpan w:val="4"/>
            <w:vAlign w:val="bottom"/>
          </w:tcPr>
          <w:p w14:paraId="69E348DA" w14:textId="77777777" w:rsidR="001B5537" w:rsidRPr="00E17C9E" w:rsidRDefault="001B5537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E17C9E">
              <w:rPr>
                <w:sz w:val="18"/>
                <w:szCs w:val="18"/>
              </w:rPr>
              <w:t>17,221</w:t>
            </w:r>
          </w:p>
        </w:tc>
      </w:tr>
      <w:tr w:rsidR="001B5537" w:rsidRPr="00E17C9E" w14:paraId="5A5F8F0F" w14:textId="77777777" w:rsidTr="00AD74DC">
        <w:trPr>
          <w:gridAfter w:val="2"/>
          <w:wAfter w:w="140" w:type="dxa"/>
          <w:cantSplit/>
        </w:trPr>
        <w:tc>
          <w:tcPr>
            <w:tcW w:w="1762" w:type="dxa"/>
            <w:vMerge/>
          </w:tcPr>
          <w:p w14:paraId="69D3402C" w14:textId="77777777" w:rsidR="001B5537" w:rsidRPr="00B94EED" w:rsidRDefault="001B5537" w:rsidP="00984F9A">
            <w:pPr>
              <w:pStyle w:val="sourceref"/>
              <w:spacing w:before="0" w:line="240" w:lineRule="auto"/>
              <w:rPr>
                <w:rFonts w:cs="Arial"/>
                <w:color w:val="0C2777"/>
                <w:sz w:val="16"/>
                <w:szCs w:val="16"/>
              </w:rPr>
            </w:pPr>
          </w:p>
        </w:tc>
        <w:tc>
          <w:tcPr>
            <w:tcW w:w="5842" w:type="dxa"/>
            <w:gridSpan w:val="5"/>
            <w:vAlign w:val="bottom"/>
          </w:tcPr>
          <w:p w14:paraId="6851CCA5" w14:textId="77777777" w:rsidR="001B5537" w:rsidRPr="00D51F11" w:rsidRDefault="001B5537" w:rsidP="00984F9A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  <w:r w:rsidRPr="00273AE0">
              <w:rPr>
                <w:rFonts w:cs="Times New Roman"/>
                <w:b w:val="0"/>
                <w:sz w:val="18"/>
                <w:szCs w:val="24"/>
                <w:lang w:val="ru-RU"/>
              </w:rPr>
              <w:t>Краткосрочные обязательства</w:t>
            </w:r>
          </w:p>
        </w:tc>
        <w:tc>
          <w:tcPr>
            <w:tcW w:w="1022" w:type="dxa"/>
            <w:gridSpan w:val="3"/>
            <w:vAlign w:val="bottom"/>
          </w:tcPr>
          <w:p w14:paraId="2524CF07" w14:textId="77777777" w:rsidR="001B5537" w:rsidRPr="00E17C9E" w:rsidRDefault="001B5537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E17C9E">
              <w:rPr>
                <w:sz w:val="18"/>
                <w:szCs w:val="18"/>
              </w:rPr>
              <w:t>(15,981)</w:t>
            </w:r>
          </w:p>
        </w:tc>
        <w:tc>
          <w:tcPr>
            <w:tcW w:w="273" w:type="dxa"/>
            <w:gridSpan w:val="2"/>
          </w:tcPr>
          <w:p w14:paraId="10270767" w14:textId="77777777" w:rsidR="001B5537" w:rsidRPr="00E17C9E" w:rsidRDefault="001B5537" w:rsidP="00984F9A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2" w:type="dxa"/>
            <w:gridSpan w:val="4"/>
            <w:vAlign w:val="bottom"/>
          </w:tcPr>
          <w:p w14:paraId="4453B550" w14:textId="77777777" w:rsidR="001B5537" w:rsidRPr="00E17C9E" w:rsidRDefault="001B5537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E17C9E">
              <w:rPr>
                <w:sz w:val="18"/>
                <w:szCs w:val="18"/>
              </w:rPr>
              <w:t>(14,220)</w:t>
            </w:r>
          </w:p>
        </w:tc>
      </w:tr>
      <w:tr w:rsidR="00D51F11" w:rsidRPr="00E17C9E" w14:paraId="6E06FB93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1F0019DA" w14:textId="77777777" w:rsidR="00D51F11" w:rsidRPr="00B94EED" w:rsidRDefault="00D51F11" w:rsidP="00984F9A">
            <w:pPr>
              <w:pStyle w:val="sourceref"/>
              <w:spacing w:before="0" w:line="240" w:lineRule="auto"/>
              <w:rPr>
                <w:rFonts w:cs="Arial"/>
                <w:color w:val="0C2777"/>
                <w:sz w:val="16"/>
                <w:szCs w:val="16"/>
              </w:rPr>
            </w:pPr>
          </w:p>
        </w:tc>
        <w:tc>
          <w:tcPr>
            <w:tcW w:w="5842" w:type="dxa"/>
            <w:gridSpan w:val="5"/>
            <w:vAlign w:val="bottom"/>
          </w:tcPr>
          <w:p w14:paraId="61EC8D25" w14:textId="77777777" w:rsidR="00D51F11" w:rsidRPr="00D51F11" w:rsidRDefault="00D51F11" w:rsidP="00984F9A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  <w:r w:rsidRPr="00273AE0">
              <w:rPr>
                <w:rFonts w:cs="Times New Roman"/>
                <w:b w:val="0"/>
                <w:sz w:val="18"/>
                <w:szCs w:val="24"/>
                <w:lang w:val="ru-RU"/>
              </w:rPr>
              <w:t>Долгосрочные обязательства</w:t>
            </w:r>
          </w:p>
        </w:tc>
        <w:tc>
          <w:tcPr>
            <w:tcW w:w="1022" w:type="dxa"/>
            <w:gridSpan w:val="3"/>
            <w:vAlign w:val="bottom"/>
          </w:tcPr>
          <w:p w14:paraId="4AEFB32F" w14:textId="77777777" w:rsidR="00D51F11" w:rsidRPr="00E17C9E" w:rsidRDefault="00D51F11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E17C9E">
              <w:rPr>
                <w:sz w:val="18"/>
                <w:szCs w:val="18"/>
              </w:rPr>
              <w:t>(6,206)</w:t>
            </w:r>
          </w:p>
        </w:tc>
        <w:tc>
          <w:tcPr>
            <w:tcW w:w="273" w:type="dxa"/>
            <w:gridSpan w:val="2"/>
          </w:tcPr>
          <w:p w14:paraId="68B9FDBE" w14:textId="77777777" w:rsidR="00D51F11" w:rsidRPr="00E17C9E" w:rsidRDefault="00D51F11" w:rsidP="00984F9A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2" w:type="dxa"/>
            <w:gridSpan w:val="4"/>
            <w:vAlign w:val="bottom"/>
          </w:tcPr>
          <w:p w14:paraId="424862E6" w14:textId="77777777" w:rsidR="00D51F11" w:rsidRPr="00E17C9E" w:rsidRDefault="00D51F11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E17C9E">
              <w:rPr>
                <w:sz w:val="18"/>
                <w:szCs w:val="18"/>
              </w:rPr>
              <w:t>(8,290)</w:t>
            </w:r>
          </w:p>
        </w:tc>
      </w:tr>
      <w:tr w:rsidR="00D51F11" w:rsidRPr="00E17C9E" w14:paraId="148E98DD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1CEE376E" w14:textId="77777777" w:rsidR="00D51F11" w:rsidRPr="00B94EED" w:rsidRDefault="00D51F11" w:rsidP="00984F9A">
            <w:pPr>
              <w:pStyle w:val="sourceref"/>
              <w:spacing w:before="0" w:line="240" w:lineRule="auto"/>
              <w:rPr>
                <w:rFonts w:cs="Arial"/>
                <w:color w:val="0C2777"/>
                <w:sz w:val="16"/>
                <w:szCs w:val="16"/>
              </w:rPr>
            </w:pPr>
          </w:p>
        </w:tc>
        <w:tc>
          <w:tcPr>
            <w:tcW w:w="5842" w:type="dxa"/>
            <w:gridSpan w:val="5"/>
            <w:vAlign w:val="bottom"/>
          </w:tcPr>
          <w:p w14:paraId="79D148B4" w14:textId="77777777" w:rsidR="00D51F11" w:rsidRPr="00D51F11" w:rsidRDefault="00D51F11" w:rsidP="00984F9A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</w:p>
        </w:tc>
        <w:tc>
          <w:tcPr>
            <w:tcW w:w="1022" w:type="dxa"/>
            <w:gridSpan w:val="3"/>
            <w:vAlign w:val="bottom"/>
          </w:tcPr>
          <w:p w14:paraId="6CDF281C" w14:textId="77777777" w:rsidR="00D51F11" w:rsidRPr="00E17C9E" w:rsidRDefault="00D51F11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73" w:type="dxa"/>
            <w:gridSpan w:val="2"/>
          </w:tcPr>
          <w:p w14:paraId="4812AACA" w14:textId="77777777" w:rsidR="00D51F11" w:rsidRPr="00E17C9E" w:rsidRDefault="00D51F11" w:rsidP="00984F9A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2" w:type="dxa"/>
            <w:gridSpan w:val="4"/>
            <w:vAlign w:val="bottom"/>
          </w:tcPr>
          <w:p w14:paraId="0F2EE186" w14:textId="77777777" w:rsidR="00D51F11" w:rsidRPr="00E17C9E" w:rsidRDefault="00D51F11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</w:tr>
      <w:tr w:rsidR="00D51F11" w:rsidRPr="00AF478D" w14:paraId="7A07F1C5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3D8B1F31" w14:textId="77777777" w:rsidR="00D51F11" w:rsidRPr="00B94EED" w:rsidRDefault="00D51F11" w:rsidP="00984F9A">
            <w:pPr>
              <w:pStyle w:val="sourceref"/>
              <w:spacing w:before="0" w:line="240" w:lineRule="auto"/>
              <w:rPr>
                <w:rFonts w:cs="Arial"/>
                <w:color w:val="0C2777"/>
                <w:sz w:val="16"/>
                <w:szCs w:val="16"/>
              </w:rPr>
            </w:pPr>
          </w:p>
        </w:tc>
        <w:tc>
          <w:tcPr>
            <w:tcW w:w="5842" w:type="dxa"/>
            <w:gridSpan w:val="5"/>
            <w:vAlign w:val="bottom"/>
          </w:tcPr>
          <w:p w14:paraId="1D386A87" w14:textId="77777777" w:rsidR="00D51F11" w:rsidRPr="00D51F11" w:rsidRDefault="00D51F11" w:rsidP="00984F9A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u w:val="dotted"/>
              </w:rPr>
            </w:pPr>
          </w:p>
        </w:tc>
        <w:tc>
          <w:tcPr>
            <w:tcW w:w="1022" w:type="dxa"/>
            <w:gridSpan w:val="3"/>
            <w:tcBorders>
              <w:bottom w:val="single" w:sz="4" w:space="0" w:color="0C2577"/>
            </w:tcBorders>
          </w:tcPr>
          <w:p w14:paraId="185B7AB6" w14:textId="6AAB2078" w:rsidR="00D51F11" w:rsidRPr="009921D3" w:rsidRDefault="009103E4" w:rsidP="000B0A16">
            <w:pPr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  <w:t>2015</w:t>
            </w:r>
          </w:p>
        </w:tc>
        <w:tc>
          <w:tcPr>
            <w:tcW w:w="273" w:type="dxa"/>
            <w:gridSpan w:val="2"/>
          </w:tcPr>
          <w:p w14:paraId="087F5E67" w14:textId="77777777" w:rsidR="00D51F11" w:rsidRPr="00AF478D" w:rsidRDefault="00D51F11" w:rsidP="00984F9A">
            <w:pPr>
              <w:jc w:val="center"/>
              <w:rPr>
                <w:rFonts w:ascii="Arial" w:hAnsi="Arial" w:cs="Arial"/>
                <w:bCs/>
                <w:iCs/>
                <w:color w:val="0C2577"/>
                <w:sz w:val="18"/>
                <w:szCs w:val="18"/>
              </w:rPr>
            </w:pPr>
          </w:p>
        </w:tc>
        <w:tc>
          <w:tcPr>
            <w:tcW w:w="1032" w:type="dxa"/>
            <w:gridSpan w:val="4"/>
            <w:tcBorders>
              <w:bottom w:val="single" w:sz="4" w:space="0" w:color="0C2577"/>
            </w:tcBorders>
          </w:tcPr>
          <w:p w14:paraId="1955576F" w14:textId="795B431C" w:rsidR="00D51F11" w:rsidRPr="009921D3" w:rsidRDefault="00B222CC" w:rsidP="000B0A16">
            <w:pPr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  <w:t>2014</w:t>
            </w:r>
          </w:p>
        </w:tc>
      </w:tr>
      <w:tr w:rsidR="00D51F11" w:rsidRPr="00AF478D" w14:paraId="476FB5A4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1DD31877" w14:textId="77777777" w:rsidR="00D51F11" w:rsidRPr="00B94EED" w:rsidRDefault="00D51F11" w:rsidP="00984F9A">
            <w:pPr>
              <w:pStyle w:val="sourceref"/>
              <w:spacing w:before="0" w:line="240" w:lineRule="auto"/>
              <w:rPr>
                <w:rFonts w:cs="Arial"/>
                <w:color w:val="0C2777"/>
                <w:sz w:val="16"/>
                <w:szCs w:val="16"/>
              </w:rPr>
            </w:pPr>
          </w:p>
        </w:tc>
        <w:tc>
          <w:tcPr>
            <w:tcW w:w="5842" w:type="dxa"/>
            <w:gridSpan w:val="5"/>
            <w:vAlign w:val="bottom"/>
          </w:tcPr>
          <w:p w14:paraId="465E577C" w14:textId="77777777" w:rsidR="00D51F11" w:rsidRPr="00D51F11" w:rsidRDefault="00D51F11" w:rsidP="00984F9A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u w:val="dotted"/>
              </w:rPr>
            </w:pPr>
          </w:p>
        </w:tc>
        <w:tc>
          <w:tcPr>
            <w:tcW w:w="1022" w:type="dxa"/>
            <w:gridSpan w:val="3"/>
            <w:tcBorders>
              <w:top w:val="single" w:sz="4" w:space="0" w:color="0C2577"/>
            </w:tcBorders>
            <w:vAlign w:val="bottom"/>
          </w:tcPr>
          <w:p w14:paraId="2C4F0A1D" w14:textId="77777777" w:rsidR="00D51F11" w:rsidRPr="00AF478D" w:rsidRDefault="00D51F11" w:rsidP="00984F9A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73" w:type="dxa"/>
            <w:gridSpan w:val="2"/>
          </w:tcPr>
          <w:p w14:paraId="6F43BABF" w14:textId="77777777" w:rsidR="00D51F11" w:rsidRPr="00AF478D" w:rsidRDefault="00D51F11" w:rsidP="00984F9A">
            <w:pPr>
              <w:pStyle w:val="Bodycopyheader1"/>
              <w:spacing w:before="0" w:line="240" w:lineRule="auto"/>
              <w:jc w:val="center"/>
              <w:rPr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032" w:type="dxa"/>
            <w:gridSpan w:val="4"/>
            <w:tcBorders>
              <w:top w:val="single" w:sz="4" w:space="0" w:color="0C2577"/>
            </w:tcBorders>
            <w:vAlign w:val="bottom"/>
          </w:tcPr>
          <w:p w14:paraId="146024C7" w14:textId="77777777" w:rsidR="00D51F11" w:rsidRPr="00AF478D" w:rsidRDefault="00D51F11" w:rsidP="00984F9A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8"/>
                <w:szCs w:val="18"/>
              </w:rPr>
            </w:pPr>
          </w:p>
        </w:tc>
      </w:tr>
      <w:tr w:rsidR="00D51F11" w:rsidRPr="00AF478D" w14:paraId="0C2955F2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23983C22" w14:textId="77777777" w:rsidR="00D51F11" w:rsidRPr="00B94EED" w:rsidRDefault="00D51F11" w:rsidP="00984F9A">
            <w:pPr>
              <w:pStyle w:val="sourceref"/>
              <w:spacing w:before="0" w:line="240" w:lineRule="auto"/>
              <w:rPr>
                <w:rFonts w:cs="Arial"/>
                <w:color w:val="0C2777"/>
                <w:sz w:val="16"/>
                <w:szCs w:val="16"/>
              </w:rPr>
            </w:pPr>
          </w:p>
        </w:tc>
        <w:tc>
          <w:tcPr>
            <w:tcW w:w="5842" w:type="dxa"/>
            <w:gridSpan w:val="5"/>
            <w:vAlign w:val="bottom"/>
          </w:tcPr>
          <w:p w14:paraId="224798E1" w14:textId="77777777" w:rsidR="00D51F11" w:rsidRPr="00D51F11" w:rsidRDefault="00D51F11" w:rsidP="00984F9A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  <w:r w:rsidRPr="00273AE0">
              <w:rPr>
                <w:rFonts w:cs="Times New Roman"/>
                <w:b w:val="0"/>
                <w:sz w:val="18"/>
                <w:szCs w:val="24"/>
                <w:lang w:val="ru-RU"/>
              </w:rPr>
              <w:t>Выручка</w:t>
            </w:r>
          </w:p>
        </w:tc>
        <w:tc>
          <w:tcPr>
            <w:tcW w:w="1022" w:type="dxa"/>
            <w:gridSpan w:val="3"/>
            <w:vAlign w:val="bottom"/>
          </w:tcPr>
          <w:p w14:paraId="2FC0AFE1" w14:textId="77777777" w:rsidR="00D51F11" w:rsidRPr="00AF478D" w:rsidRDefault="00D51F11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5,790</w:t>
            </w:r>
          </w:p>
        </w:tc>
        <w:tc>
          <w:tcPr>
            <w:tcW w:w="273" w:type="dxa"/>
            <w:gridSpan w:val="2"/>
          </w:tcPr>
          <w:p w14:paraId="0E2810CD" w14:textId="77777777" w:rsidR="00D51F11" w:rsidRPr="00AF478D" w:rsidRDefault="00D51F11" w:rsidP="00984F9A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2" w:type="dxa"/>
            <w:gridSpan w:val="4"/>
            <w:vAlign w:val="bottom"/>
          </w:tcPr>
          <w:p w14:paraId="32193595" w14:textId="77777777" w:rsidR="00D51F11" w:rsidRPr="00AF478D" w:rsidRDefault="00D51F11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5,890</w:t>
            </w:r>
          </w:p>
        </w:tc>
      </w:tr>
      <w:tr w:rsidR="00D51F11" w:rsidRPr="00AF478D" w14:paraId="37CDAAE0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28D2DCF6" w14:textId="77777777" w:rsidR="00D51F11" w:rsidRPr="00B94EED" w:rsidRDefault="00D51F11" w:rsidP="00984F9A">
            <w:pPr>
              <w:pStyle w:val="sourceref"/>
              <w:spacing w:before="0" w:line="240" w:lineRule="auto"/>
              <w:rPr>
                <w:rFonts w:cs="Arial"/>
                <w:color w:val="0C2777"/>
                <w:sz w:val="16"/>
                <w:szCs w:val="16"/>
              </w:rPr>
            </w:pPr>
          </w:p>
        </w:tc>
        <w:tc>
          <w:tcPr>
            <w:tcW w:w="5842" w:type="dxa"/>
            <w:gridSpan w:val="5"/>
            <w:vAlign w:val="bottom"/>
          </w:tcPr>
          <w:p w14:paraId="3C739E1D" w14:textId="77777777" w:rsidR="00D51F11" w:rsidRPr="00273AE0" w:rsidRDefault="00525E3E" w:rsidP="00984F9A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 w:rsidRPr="00273AE0"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Прибыль (убыток) </w:t>
            </w:r>
            <w:r w:rsidR="00D51F11" w:rsidRPr="00273AE0">
              <w:rPr>
                <w:rFonts w:cs="Times New Roman"/>
                <w:b w:val="0"/>
                <w:sz w:val="18"/>
                <w:szCs w:val="24"/>
                <w:lang w:val="ru-RU"/>
              </w:rPr>
              <w:t>от продолжающейся деятельности</w:t>
            </w:r>
          </w:p>
        </w:tc>
        <w:tc>
          <w:tcPr>
            <w:tcW w:w="1022" w:type="dxa"/>
            <w:gridSpan w:val="3"/>
            <w:vAlign w:val="bottom"/>
          </w:tcPr>
          <w:p w14:paraId="3A8582B8" w14:textId="77777777" w:rsidR="00D51F11" w:rsidRPr="00AF478D" w:rsidRDefault="00D51F11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2,271</w:t>
            </w:r>
          </w:p>
        </w:tc>
        <w:tc>
          <w:tcPr>
            <w:tcW w:w="273" w:type="dxa"/>
            <w:gridSpan w:val="2"/>
          </w:tcPr>
          <w:p w14:paraId="2EF4B1EC" w14:textId="77777777" w:rsidR="00D51F11" w:rsidRPr="00AF478D" w:rsidRDefault="00D51F11" w:rsidP="00984F9A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2" w:type="dxa"/>
            <w:gridSpan w:val="4"/>
            <w:vAlign w:val="bottom"/>
          </w:tcPr>
          <w:p w14:paraId="7C5A85D8" w14:textId="77777777" w:rsidR="00D51F11" w:rsidRPr="00AF478D" w:rsidRDefault="00D51F11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2,262</w:t>
            </w:r>
          </w:p>
        </w:tc>
      </w:tr>
      <w:tr w:rsidR="00D51F11" w:rsidRPr="00AF478D" w14:paraId="15372911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68213382" w14:textId="77777777" w:rsidR="00D51F11" w:rsidRPr="00B94EED" w:rsidRDefault="00D51F11" w:rsidP="00984F9A">
            <w:pPr>
              <w:pStyle w:val="sourceref"/>
              <w:spacing w:before="0" w:line="240" w:lineRule="auto"/>
              <w:rPr>
                <w:rFonts w:cs="Arial"/>
                <w:color w:val="0C2777"/>
                <w:sz w:val="16"/>
                <w:szCs w:val="16"/>
              </w:rPr>
            </w:pPr>
          </w:p>
        </w:tc>
        <w:tc>
          <w:tcPr>
            <w:tcW w:w="5842" w:type="dxa"/>
            <w:gridSpan w:val="5"/>
            <w:vAlign w:val="bottom"/>
          </w:tcPr>
          <w:p w14:paraId="5CC1DDCA" w14:textId="77777777" w:rsidR="00D51F11" w:rsidRPr="00273AE0" w:rsidRDefault="00D51F11" w:rsidP="00984F9A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 w:rsidRPr="00273AE0">
              <w:rPr>
                <w:rFonts w:cs="Times New Roman"/>
                <w:b w:val="0"/>
                <w:sz w:val="18"/>
                <w:szCs w:val="24"/>
                <w:lang w:val="ru-RU"/>
              </w:rPr>
              <w:t>Прибыль (убыток) от прекращенной деятельности после налогообложения</w:t>
            </w:r>
          </w:p>
        </w:tc>
        <w:tc>
          <w:tcPr>
            <w:tcW w:w="1022" w:type="dxa"/>
            <w:gridSpan w:val="3"/>
            <w:vAlign w:val="bottom"/>
          </w:tcPr>
          <w:p w14:paraId="146666E0" w14:textId="77777777" w:rsidR="00D51F11" w:rsidRPr="00AF478D" w:rsidRDefault="00D51F11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-</w:t>
            </w:r>
          </w:p>
        </w:tc>
        <w:tc>
          <w:tcPr>
            <w:tcW w:w="273" w:type="dxa"/>
            <w:gridSpan w:val="2"/>
          </w:tcPr>
          <w:p w14:paraId="378566B5" w14:textId="77777777" w:rsidR="00D51F11" w:rsidRPr="00AF478D" w:rsidRDefault="00D51F11" w:rsidP="00984F9A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2" w:type="dxa"/>
            <w:gridSpan w:val="4"/>
            <w:vAlign w:val="bottom"/>
          </w:tcPr>
          <w:p w14:paraId="13C20499" w14:textId="77777777" w:rsidR="00D51F11" w:rsidRPr="00AF478D" w:rsidRDefault="00D51F11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-</w:t>
            </w:r>
          </w:p>
        </w:tc>
      </w:tr>
      <w:tr w:rsidR="00D51F11" w:rsidRPr="00AF478D" w14:paraId="778F1AF4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002F2F98" w14:textId="77777777" w:rsidR="00D51F11" w:rsidRPr="00B94EED" w:rsidRDefault="00D51F11" w:rsidP="00984F9A">
            <w:pPr>
              <w:pStyle w:val="sourceref"/>
              <w:spacing w:before="0" w:line="240" w:lineRule="auto"/>
              <w:rPr>
                <w:rFonts w:cs="Arial"/>
                <w:color w:val="0C2777"/>
                <w:sz w:val="16"/>
                <w:szCs w:val="16"/>
              </w:rPr>
            </w:pPr>
          </w:p>
        </w:tc>
        <w:tc>
          <w:tcPr>
            <w:tcW w:w="5842" w:type="dxa"/>
            <w:gridSpan w:val="5"/>
            <w:vAlign w:val="bottom"/>
          </w:tcPr>
          <w:p w14:paraId="2D419976" w14:textId="77777777" w:rsidR="00D51F11" w:rsidRPr="00D51F11" w:rsidRDefault="00D51F11" w:rsidP="00984F9A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  <w:r w:rsidRPr="00273AE0">
              <w:rPr>
                <w:rFonts w:cs="Times New Roman"/>
                <w:b w:val="0"/>
                <w:sz w:val="18"/>
                <w:szCs w:val="24"/>
                <w:lang w:val="ru-RU"/>
              </w:rPr>
              <w:t>Прибыль (убыток) за год</w:t>
            </w:r>
          </w:p>
        </w:tc>
        <w:tc>
          <w:tcPr>
            <w:tcW w:w="1022" w:type="dxa"/>
            <w:gridSpan w:val="3"/>
            <w:vAlign w:val="bottom"/>
          </w:tcPr>
          <w:p w14:paraId="48A90308" w14:textId="77777777" w:rsidR="00D51F11" w:rsidRPr="00AF478D" w:rsidRDefault="00D51F11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2,271</w:t>
            </w:r>
          </w:p>
        </w:tc>
        <w:tc>
          <w:tcPr>
            <w:tcW w:w="273" w:type="dxa"/>
            <w:gridSpan w:val="2"/>
          </w:tcPr>
          <w:p w14:paraId="16E636DB" w14:textId="77777777" w:rsidR="00D51F11" w:rsidRPr="00AF478D" w:rsidRDefault="00D51F11" w:rsidP="00984F9A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2" w:type="dxa"/>
            <w:gridSpan w:val="4"/>
            <w:vAlign w:val="bottom"/>
          </w:tcPr>
          <w:p w14:paraId="18D32715" w14:textId="77777777" w:rsidR="00D51F11" w:rsidRPr="00AF478D" w:rsidRDefault="00D51F11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2,262</w:t>
            </w:r>
          </w:p>
        </w:tc>
      </w:tr>
      <w:tr w:rsidR="00D51F11" w:rsidRPr="00AF478D" w14:paraId="5C84053B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480A0A09" w14:textId="77777777" w:rsidR="00D51F11" w:rsidRPr="00B94EED" w:rsidRDefault="00D51F11" w:rsidP="00984F9A">
            <w:pPr>
              <w:pStyle w:val="sourceref"/>
              <w:spacing w:before="0" w:line="240" w:lineRule="auto"/>
              <w:rPr>
                <w:rFonts w:cs="Arial"/>
                <w:color w:val="0C2777"/>
                <w:sz w:val="16"/>
                <w:szCs w:val="16"/>
              </w:rPr>
            </w:pPr>
          </w:p>
        </w:tc>
        <w:tc>
          <w:tcPr>
            <w:tcW w:w="5842" w:type="dxa"/>
            <w:gridSpan w:val="5"/>
            <w:vAlign w:val="bottom"/>
          </w:tcPr>
          <w:p w14:paraId="442FDDCD" w14:textId="77777777" w:rsidR="00D51F11" w:rsidRPr="00273AE0" w:rsidRDefault="00A5454E" w:rsidP="00984F9A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ПСД</w:t>
            </w:r>
            <w:r w:rsidR="00D51F11" w:rsidRPr="00273AE0"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 за год</w:t>
            </w:r>
            <w:r w:rsidR="00D51F11" w:rsidRPr="00D51F11"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 </w:t>
            </w:r>
          </w:p>
        </w:tc>
        <w:tc>
          <w:tcPr>
            <w:tcW w:w="1022" w:type="dxa"/>
            <w:gridSpan w:val="3"/>
            <w:tcBorders>
              <w:bottom w:val="single" w:sz="4" w:space="0" w:color="auto"/>
            </w:tcBorders>
            <w:vAlign w:val="bottom"/>
          </w:tcPr>
          <w:p w14:paraId="7B5CD5D7" w14:textId="77777777" w:rsidR="00D51F11" w:rsidRPr="00AF478D" w:rsidRDefault="00D51F11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-</w:t>
            </w:r>
          </w:p>
        </w:tc>
        <w:tc>
          <w:tcPr>
            <w:tcW w:w="273" w:type="dxa"/>
            <w:gridSpan w:val="2"/>
          </w:tcPr>
          <w:p w14:paraId="3384872D" w14:textId="77777777" w:rsidR="00D51F11" w:rsidRPr="00AF478D" w:rsidRDefault="00D51F11" w:rsidP="00984F9A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2" w:type="dxa"/>
            <w:gridSpan w:val="4"/>
            <w:tcBorders>
              <w:bottom w:val="single" w:sz="4" w:space="0" w:color="auto"/>
            </w:tcBorders>
            <w:vAlign w:val="bottom"/>
          </w:tcPr>
          <w:p w14:paraId="7E429CBD" w14:textId="77777777" w:rsidR="00D51F11" w:rsidRPr="00AF478D" w:rsidRDefault="00D51F11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-</w:t>
            </w:r>
          </w:p>
        </w:tc>
      </w:tr>
      <w:tr w:rsidR="00AD74DC" w:rsidRPr="00AF478D" w14:paraId="59F1C167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4FC98AF7" w14:textId="77777777" w:rsidR="00AD74DC" w:rsidRPr="00B94EED" w:rsidRDefault="00AD74DC" w:rsidP="00984F9A">
            <w:pPr>
              <w:pStyle w:val="sourceref"/>
              <w:spacing w:before="0" w:line="240" w:lineRule="auto"/>
              <w:rPr>
                <w:rFonts w:cs="Arial"/>
                <w:color w:val="0C2777"/>
                <w:sz w:val="16"/>
                <w:szCs w:val="16"/>
              </w:rPr>
            </w:pPr>
          </w:p>
        </w:tc>
        <w:tc>
          <w:tcPr>
            <w:tcW w:w="5842" w:type="dxa"/>
            <w:gridSpan w:val="5"/>
            <w:vAlign w:val="bottom"/>
          </w:tcPr>
          <w:p w14:paraId="01E4FA1B" w14:textId="77777777" w:rsidR="00AD74DC" w:rsidRDefault="00AD74DC" w:rsidP="00984F9A">
            <w:pPr>
              <w:pStyle w:val="Bodycopyheader1"/>
              <w:spacing w:before="0" w:line="240" w:lineRule="auto"/>
              <w:rPr>
                <w:rFonts w:cs="Times New Roman"/>
                <w:b w:val="0"/>
                <w:sz w:val="18"/>
                <w:szCs w:val="24"/>
                <w:lang w:val="ru-RU"/>
              </w:rPr>
            </w:pPr>
          </w:p>
        </w:tc>
        <w:tc>
          <w:tcPr>
            <w:tcW w:w="1022" w:type="dxa"/>
            <w:gridSpan w:val="3"/>
            <w:tcBorders>
              <w:top w:val="single" w:sz="4" w:space="0" w:color="auto"/>
            </w:tcBorders>
            <w:vAlign w:val="bottom"/>
          </w:tcPr>
          <w:p w14:paraId="485B7F27" w14:textId="77777777" w:rsidR="00AD74DC" w:rsidRPr="00AF478D" w:rsidRDefault="00AD74DC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73" w:type="dxa"/>
            <w:gridSpan w:val="2"/>
            <w:shd w:val="clear" w:color="auto" w:fill="auto"/>
          </w:tcPr>
          <w:p w14:paraId="7929CE7D" w14:textId="77777777" w:rsidR="00AD74DC" w:rsidRPr="00AF478D" w:rsidRDefault="00AD74DC" w:rsidP="00984F9A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2" w:type="dxa"/>
            <w:gridSpan w:val="4"/>
            <w:tcBorders>
              <w:top w:val="single" w:sz="4" w:space="0" w:color="auto"/>
            </w:tcBorders>
            <w:vAlign w:val="bottom"/>
          </w:tcPr>
          <w:p w14:paraId="53E381A7" w14:textId="77777777" w:rsidR="00AD74DC" w:rsidRPr="00AF478D" w:rsidRDefault="00AD74DC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</w:tr>
      <w:tr w:rsidR="00D51F11" w:rsidRPr="00111F2D" w14:paraId="6B2931F8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2A956F2D" w14:textId="77777777" w:rsidR="00D51F11" w:rsidRPr="00B94EED" w:rsidRDefault="00D51F11" w:rsidP="00984F9A">
            <w:pPr>
              <w:pStyle w:val="sourceref"/>
              <w:spacing w:before="0" w:line="240" w:lineRule="auto"/>
              <w:rPr>
                <w:rFonts w:cs="Arial"/>
                <w:color w:val="0C2777"/>
                <w:sz w:val="16"/>
                <w:szCs w:val="16"/>
              </w:rPr>
            </w:pPr>
          </w:p>
        </w:tc>
        <w:tc>
          <w:tcPr>
            <w:tcW w:w="5842" w:type="dxa"/>
            <w:gridSpan w:val="5"/>
            <w:vAlign w:val="bottom"/>
          </w:tcPr>
          <w:p w14:paraId="41D6D442" w14:textId="77777777" w:rsidR="00D51F11" w:rsidRPr="00273AE0" w:rsidRDefault="00D51F11" w:rsidP="00525E3E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 w:rsidRPr="00273AE0">
              <w:rPr>
                <w:rFonts w:cs="Times New Roman"/>
                <w:b w:val="0"/>
                <w:sz w:val="18"/>
                <w:szCs w:val="24"/>
                <w:lang w:val="ru-RU"/>
              </w:rPr>
              <w:t>Итого совокупный доход за год</w:t>
            </w:r>
            <w:r w:rsidRPr="00D51F11"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 </w:t>
            </w:r>
          </w:p>
        </w:tc>
        <w:tc>
          <w:tcPr>
            <w:tcW w:w="1022" w:type="dxa"/>
            <w:gridSpan w:val="3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6999C9AE" w14:textId="77777777" w:rsidR="00D51F11" w:rsidRPr="00111F2D" w:rsidRDefault="00D51F11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111F2D">
              <w:rPr>
                <w:sz w:val="18"/>
                <w:szCs w:val="18"/>
              </w:rPr>
              <w:t>2,271</w:t>
            </w:r>
          </w:p>
        </w:tc>
        <w:tc>
          <w:tcPr>
            <w:tcW w:w="273" w:type="dxa"/>
            <w:gridSpan w:val="2"/>
            <w:shd w:val="clear" w:color="auto" w:fill="auto"/>
          </w:tcPr>
          <w:p w14:paraId="4BDB1305" w14:textId="77777777" w:rsidR="00D51F11" w:rsidRPr="00111F2D" w:rsidRDefault="00D51F11" w:rsidP="00984F9A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2" w:type="dxa"/>
            <w:gridSpan w:val="4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2E75757E" w14:textId="77777777" w:rsidR="00D51F11" w:rsidRPr="00111F2D" w:rsidRDefault="00D51F11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111F2D">
              <w:rPr>
                <w:sz w:val="18"/>
                <w:szCs w:val="18"/>
              </w:rPr>
              <w:t>2,262</w:t>
            </w:r>
          </w:p>
        </w:tc>
      </w:tr>
      <w:tr w:rsidR="00D51F11" w:rsidRPr="00E17C9E" w14:paraId="226895E0" w14:textId="77777777" w:rsidTr="00AD74DC">
        <w:trPr>
          <w:gridAfter w:val="3"/>
          <w:wAfter w:w="164" w:type="dxa"/>
          <w:cantSplit/>
        </w:trPr>
        <w:tc>
          <w:tcPr>
            <w:tcW w:w="1762" w:type="dxa"/>
          </w:tcPr>
          <w:p w14:paraId="266EF713" w14:textId="77777777" w:rsidR="00D51F11" w:rsidRPr="00B94EED" w:rsidRDefault="00D51F11" w:rsidP="00984F9A">
            <w:pPr>
              <w:pStyle w:val="sourceref"/>
              <w:spacing w:before="0" w:line="240" w:lineRule="auto"/>
              <w:rPr>
                <w:rFonts w:cs="Arial"/>
                <w:color w:val="0C2777"/>
                <w:sz w:val="16"/>
                <w:szCs w:val="16"/>
              </w:rPr>
            </w:pPr>
          </w:p>
        </w:tc>
        <w:tc>
          <w:tcPr>
            <w:tcW w:w="8145" w:type="dxa"/>
            <w:gridSpan w:val="13"/>
          </w:tcPr>
          <w:p w14:paraId="0A0950AC" w14:textId="77777777" w:rsidR="00D51F11" w:rsidRPr="00D51F11" w:rsidRDefault="00D51F11" w:rsidP="00984F9A">
            <w:pPr>
              <w:pStyle w:val="Bodycopyhanging"/>
              <w:spacing w:before="0" w:line="240" w:lineRule="auto"/>
              <w:ind w:left="0" w:firstLine="0"/>
              <w:rPr>
                <w:sz w:val="18"/>
                <w:szCs w:val="18"/>
                <w:lang w:val="en-US"/>
              </w:rPr>
            </w:pPr>
          </w:p>
        </w:tc>
      </w:tr>
      <w:tr w:rsidR="00D51F11" w:rsidRPr="00111F2D" w14:paraId="1ED77992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214A7F7A" w14:textId="77777777" w:rsidR="00D51F11" w:rsidRPr="00B94EED" w:rsidRDefault="00D51F11" w:rsidP="00984F9A">
            <w:pPr>
              <w:pStyle w:val="sourceref"/>
              <w:spacing w:before="0" w:line="240" w:lineRule="auto"/>
              <w:rPr>
                <w:rFonts w:cs="Arial"/>
                <w:color w:val="0C2777"/>
                <w:sz w:val="16"/>
                <w:szCs w:val="16"/>
              </w:rPr>
            </w:pPr>
          </w:p>
        </w:tc>
        <w:tc>
          <w:tcPr>
            <w:tcW w:w="5842" w:type="dxa"/>
            <w:gridSpan w:val="5"/>
            <w:vAlign w:val="bottom"/>
          </w:tcPr>
          <w:p w14:paraId="420941A3" w14:textId="3D2A71D9" w:rsidR="00D51F11" w:rsidRPr="00273AE0" w:rsidRDefault="00D51F11" w:rsidP="00034A9D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 w:rsidRPr="00D51F11">
              <w:rPr>
                <w:b w:val="0"/>
                <w:sz w:val="18"/>
                <w:szCs w:val="18"/>
                <w:lang w:val="ru-RU"/>
              </w:rPr>
              <w:t>Дивиденды</w:t>
            </w:r>
            <w:r w:rsidR="00034A9D">
              <w:rPr>
                <w:b w:val="0"/>
                <w:sz w:val="18"/>
                <w:szCs w:val="18"/>
                <w:lang w:val="ru-RU"/>
              </w:rPr>
              <w:t xml:space="preserve"> от </w:t>
            </w:r>
            <w:r w:rsidR="001C6F6A">
              <w:rPr>
                <w:b w:val="0"/>
                <w:sz w:val="18"/>
                <w:szCs w:val="18"/>
                <w:lang w:val="ru-RU"/>
              </w:rPr>
              <w:t>АО</w:t>
            </w:r>
            <w:r w:rsidRPr="00D51F11">
              <w:rPr>
                <w:b w:val="0"/>
                <w:sz w:val="18"/>
                <w:szCs w:val="18"/>
                <w:lang w:val="ru-RU"/>
              </w:rPr>
              <w:t xml:space="preserve"> в течение года</w:t>
            </w:r>
          </w:p>
        </w:tc>
        <w:tc>
          <w:tcPr>
            <w:tcW w:w="1022" w:type="dxa"/>
            <w:gridSpan w:val="3"/>
            <w:vAlign w:val="bottom"/>
          </w:tcPr>
          <w:p w14:paraId="7827EDA4" w14:textId="77777777" w:rsidR="00D51F11" w:rsidRPr="00111F2D" w:rsidRDefault="00D51F11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111F2D">
              <w:rPr>
                <w:sz w:val="18"/>
                <w:szCs w:val="18"/>
              </w:rPr>
              <w:t>-</w:t>
            </w:r>
          </w:p>
        </w:tc>
        <w:tc>
          <w:tcPr>
            <w:tcW w:w="273" w:type="dxa"/>
            <w:gridSpan w:val="2"/>
          </w:tcPr>
          <w:p w14:paraId="2ED4AE35" w14:textId="77777777" w:rsidR="00D51F11" w:rsidRPr="00111F2D" w:rsidRDefault="00D51F11" w:rsidP="00984F9A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2" w:type="dxa"/>
            <w:gridSpan w:val="4"/>
            <w:vAlign w:val="bottom"/>
          </w:tcPr>
          <w:p w14:paraId="302BE406" w14:textId="77777777" w:rsidR="00D51F11" w:rsidRPr="00111F2D" w:rsidRDefault="00D51F11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111F2D">
              <w:rPr>
                <w:sz w:val="18"/>
                <w:szCs w:val="18"/>
              </w:rPr>
              <w:t>-</w:t>
            </w:r>
          </w:p>
        </w:tc>
      </w:tr>
      <w:tr w:rsidR="00D51F11" w:rsidRPr="00111F2D" w14:paraId="0BEB7020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4B5FA324" w14:textId="77777777" w:rsidR="00D51F11" w:rsidRPr="00B94EED" w:rsidRDefault="00D51F11" w:rsidP="00984F9A">
            <w:pPr>
              <w:pStyle w:val="Bodycopyheader1"/>
              <w:spacing w:before="0" w:line="240" w:lineRule="auto"/>
              <w:rPr>
                <w:b w:val="0"/>
                <w:color w:val="0C2777"/>
                <w:sz w:val="16"/>
                <w:szCs w:val="16"/>
              </w:rPr>
            </w:pPr>
          </w:p>
        </w:tc>
        <w:tc>
          <w:tcPr>
            <w:tcW w:w="8169" w:type="dxa"/>
            <w:gridSpan w:val="14"/>
          </w:tcPr>
          <w:p w14:paraId="2F027266" w14:textId="77777777" w:rsidR="00D51F11" w:rsidRPr="00111F2D" w:rsidRDefault="00D51F11" w:rsidP="00984F9A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  <w:u w:val="dotted"/>
              </w:rPr>
            </w:pPr>
          </w:p>
        </w:tc>
      </w:tr>
      <w:tr w:rsidR="00D51F11" w:rsidRPr="008427BB" w14:paraId="372F6AF6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62393086" w14:textId="77777777" w:rsidR="00D51F11" w:rsidRPr="00B94EED" w:rsidRDefault="00616F09" w:rsidP="00984F9A">
            <w:pPr>
              <w:pStyle w:val="Bodycopyheader1"/>
              <w:widowControl w:val="0"/>
              <w:spacing w:before="0" w:line="240" w:lineRule="auto"/>
              <w:rPr>
                <w:b w:val="0"/>
                <w:color w:val="0C2777"/>
                <w:spacing w:val="-6"/>
                <w:sz w:val="16"/>
                <w:szCs w:val="16"/>
              </w:rPr>
            </w:pPr>
            <w:r w:rsidRPr="00B94EED">
              <w:rPr>
                <w:b w:val="0"/>
                <w:color w:val="0C2777"/>
                <w:spacing w:val="-6"/>
                <w:sz w:val="16"/>
                <w:szCs w:val="16"/>
                <w:lang w:val="ru-RU"/>
              </w:rPr>
              <w:t>МСФО (IFRS) 1</w:t>
            </w:r>
            <w:r w:rsidR="00D51F11" w:rsidRPr="00B94EED">
              <w:rPr>
                <w:b w:val="0"/>
                <w:color w:val="0C2777"/>
                <w:spacing w:val="-6"/>
                <w:sz w:val="16"/>
                <w:szCs w:val="16"/>
              </w:rPr>
              <w:t>2.B14(b)</w:t>
            </w:r>
          </w:p>
        </w:tc>
        <w:tc>
          <w:tcPr>
            <w:tcW w:w="8169" w:type="dxa"/>
            <w:gridSpan w:val="14"/>
          </w:tcPr>
          <w:p w14:paraId="470767A9" w14:textId="77777777" w:rsidR="00525E3E" w:rsidRDefault="00525E3E" w:rsidP="00273AE0">
            <w:pPr>
              <w:ind w:right="14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Разницы между</w:t>
            </w:r>
            <w:r w:rsidRPr="00273AE0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вышеуказанной сводной информаци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ей и</w:t>
            </w:r>
            <w:r w:rsidRPr="00273AE0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="00676A0C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БСт</w:t>
            </w:r>
            <w:r w:rsidRPr="00273AE0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Pr="000B642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доли Группы в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«Б</w:t>
            </w:r>
            <w:r w:rsidRPr="00273AE0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+»</w:t>
            </w:r>
            <w:r w:rsidR="001213C3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:</w:t>
            </w:r>
          </w:p>
          <w:p w14:paraId="02209637" w14:textId="77777777" w:rsidR="00D51F11" w:rsidRPr="00273AE0" w:rsidRDefault="00D51F11" w:rsidP="00273AE0">
            <w:pPr>
              <w:ind w:right="14"/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</w:pPr>
          </w:p>
        </w:tc>
      </w:tr>
      <w:tr w:rsidR="00D51F11" w:rsidRPr="00AF478D" w14:paraId="57D237AF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312734F0" w14:textId="77777777" w:rsidR="00D51F11" w:rsidRPr="00B94EED" w:rsidRDefault="00D51F11" w:rsidP="00984F9A">
            <w:pPr>
              <w:pStyle w:val="sourceref"/>
              <w:spacing w:before="0" w:line="240" w:lineRule="auto"/>
              <w:rPr>
                <w:rFonts w:cs="Arial"/>
                <w:color w:val="0C2777"/>
                <w:sz w:val="16"/>
                <w:szCs w:val="16"/>
                <w:lang w:val="ru-RU"/>
              </w:rPr>
            </w:pPr>
          </w:p>
        </w:tc>
        <w:tc>
          <w:tcPr>
            <w:tcW w:w="5842" w:type="dxa"/>
            <w:gridSpan w:val="5"/>
            <w:vAlign w:val="bottom"/>
          </w:tcPr>
          <w:p w14:paraId="4826B64D" w14:textId="77777777" w:rsidR="00D51F11" w:rsidRPr="00273AE0" w:rsidRDefault="00D51F11" w:rsidP="00984F9A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u w:val="dotted"/>
                <w:lang w:val="ru-RU"/>
              </w:rPr>
            </w:pPr>
          </w:p>
        </w:tc>
        <w:tc>
          <w:tcPr>
            <w:tcW w:w="1022" w:type="dxa"/>
            <w:gridSpan w:val="3"/>
            <w:tcBorders>
              <w:bottom w:val="single" w:sz="4" w:space="0" w:color="auto"/>
            </w:tcBorders>
          </w:tcPr>
          <w:p w14:paraId="102C7D05" w14:textId="635ADFE0" w:rsidR="00D51F11" w:rsidRPr="009921D3" w:rsidRDefault="00B222CC" w:rsidP="000B0A16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  <w:lang w:val="ru-RU"/>
              </w:rPr>
            </w:pPr>
            <w:r>
              <w:rPr>
                <w:bCs/>
                <w:iCs/>
                <w:color w:val="0C2577"/>
                <w:sz w:val="18"/>
                <w:szCs w:val="18"/>
              </w:rPr>
              <w:t>31/12/15</w:t>
            </w:r>
          </w:p>
        </w:tc>
        <w:tc>
          <w:tcPr>
            <w:tcW w:w="273" w:type="dxa"/>
            <w:gridSpan w:val="2"/>
          </w:tcPr>
          <w:p w14:paraId="15C4E284" w14:textId="77777777" w:rsidR="00D51F11" w:rsidRPr="00AF478D" w:rsidRDefault="00D51F11" w:rsidP="00984F9A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2" w:type="dxa"/>
            <w:gridSpan w:val="4"/>
            <w:tcBorders>
              <w:bottom w:val="single" w:sz="4" w:space="0" w:color="auto"/>
            </w:tcBorders>
          </w:tcPr>
          <w:p w14:paraId="3D32902F" w14:textId="5C901A75" w:rsidR="00D51F11" w:rsidRPr="009921D3" w:rsidRDefault="00B222CC" w:rsidP="000B0A16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  <w:lang w:val="ru-RU"/>
              </w:rPr>
            </w:pPr>
            <w:r>
              <w:rPr>
                <w:bCs/>
                <w:iCs/>
                <w:color w:val="0C2577"/>
                <w:sz w:val="18"/>
                <w:szCs w:val="18"/>
              </w:rPr>
              <w:t>31/12/14</w:t>
            </w:r>
          </w:p>
        </w:tc>
      </w:tr>
      <w:tr w:rsidR="00D51F11" w:rsidRPr="00AF478D" w14:paraId="383082B4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36AF21E5" w14:textId="77777777" w:rsidR="00D51F11" w:rsidRPr="00B94EED" w:rsidRDefault="00D51F11" w:rsidP="00984F9A">
            <w:pPr>
              <w:pStyle w:val="sourceref"/>
              <w:spacing w:before="0" w:line="240" w:lineRule="auto"/>
              <w:rPr>
                <w:rFonts w:cs="Arial"/>
                <w:color w:val="0C2777"/>
                <w:sz w:val="16"/>
                <w:szCs w:val="16"/>
              </w:rPr>
            </w:pPr>
          </w:p>
        </w:tc>
        <w:tc>
          <w:tcPr>
            <w:tcW w:w="5842" w:type="dxa"/>
            <w:gridSpan w:val="5"/>
            <w:vAlign w:val="bottom"/>
          </w:tcPr>
          <w:p w14:paraId="77B4288D" w14:textId="77777777" w:rsidR="00D51F11" w:rsidRPr="00111F2D" w:rsidRDefault="00D51F11" w:rsidP="00984F9A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u w:val="dotted"/>
              </w:rPr>
            </w:pPr>
          </w:p>
        </w:tc>
        <w:tc>
          <w:tcPr>
            <w:tcW w:w="1022" w:type="dxa"/>
            <w:gridSpan w:val="3"/>
            <w:vAlign w:val="bottom"/>
          </w:tcPr>
          <w:p w14:paraId="5584ABAC" w14:textId="77777777" w:rsidR="00D51F11" w:rsidRPr="00D51F11" w:rsidRDefault="00D51F11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73" w:type="dxa"/>
            <w:gridSpan w:val="2"/>
          </w:tcPr>
          <w:p w14:paraId="5DBAC877" w14:textId="77777777" w:rsidR="00D51F11" w:rsidRPr="00D51F11" w:rsidRDefault="00D51F11" w:rsidP="00984F9A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2" w:type="dxa"/>
            <w:gridSpan w:val="4"/>
            <w:vAlign w:val="bottom"/>
          </w:tcPr>
          <w:p w14:paraId="61A9550B" w14:textId="77777777" w:rsidR="00D51F11" w:rsidRPr="00D51F11" w:rsidRDefault="00D51F11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</w:tr>
      <w:tr w:rsidR="00D51F11" w:rsidRPr="00AF478D" w14:paraId="1F0BA2F6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381308F6" w14:textId="77777777" w:rsidR="00D51F11" w:rsidRPr="00B94EED" w:rsidRDefault="00D51F11" w:rsidP="00984F9A">
            <w:pPr>
              <w:pStyle w:val="sourceref"/>
              <w:spacing w:before="0" w:line="240" w:lineRule="auto"/>
              <w:rPr>
                <w:rFonts w:cs="Arial"/>
                <w:color w:val="0C2777"/>
                <w:sz w:val="16"/>
                <w:szCs w:val="16"/>
              </w:rPr>
            </w:pPr>
          </w:p>
        </w:tc>
        <w:tc>
          <w:tcPr>
            <w:tcW w:w="5842" w:type="dxa"/>
            <w:gridSpan w:val="5"/>
            <w:vAlign w:val="bottom"/>
          </w:tcPr>
          <w:p w14:paraId="4D4B897A" w14:textId="1F53D88B" w:rsidR="00D51F11" w:rsidRPr="00E17C9E" w:rsidRDefault="00D51F11" w:rsidP="00034A9D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  <w:lang w:val="ru-RU"/>
              </w:rPr>
              <w:t xml:space="preserve">Чистые активы </w:t>
            </w:r>
            <w:r w:rsidR="001C6F6A">
              <w:rPr>
                <w:b w:val="0"/>
                <w:sz w:val="18"/>
                <w:szCs w:val="18"/>
                <w:lang w:val="ru-RU"/>
              </w:rPr>
              <w:t>АО</w:t>
            </w:r>
          </w:p>
        </w:tc>
        <w:tc>
          <w:tcPr>
            <w:tcW w:w="1022" w:type="dxa"/>
            <w:gridSpan w:val="3"/>
            <w:vAlign w:val="bottom"/>
          </w:tcPr>
          <w:p w14:paraId="65E5EB6E" w14:textId="77777777" w:rsidR="00D51F11" w:rsidRPr="00AF478D" w:rsidRDefault="00D51F11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15,424</w:t>
            </w:r>
          </w:p>
        </w:tc>
        <w:tc>
          <w:tcPr>
            <w:tcW w:w="273" w:type="dxa"/>
            <w:gridSpan w:val="2"/>
          </w:tcPr>
          <w:p w14:paraId="4085BA32" w14:textId="77777777" w:rsidR="00D51F11" w:rsidRPr="00AF478D" w:rsidRDefault="00D51F11" w:rsidP="00984F9A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2" w:type="dxa"/>
            <w:gridSpan w:val="4"/>
            <w:vAlign w:val="bottom"/>
          </w:tcPr>
          <w:p w14:paraId="6544E4D5" w14:textId="77777777" w:rsidR="00D51F11" w:rsidRPr="00AF478D" w:rsidRDefault="00D51F11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13,153</w:t>
            </w:r>
          </w:p>
        </w:tc>
      </w:tr>
      <w:tr w:rsidR="00D51F11" w:rsidRPr="00AF478D" w14:paraId="5B1412CB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1C777A35" w14:textId="77777777" w:rsidR="00D51F11" w:rsidRPr="00B94EED" w:rsidRDefault="00D51F11" w:rsidP="00984F9A">
            <w:pPr>
              <w:pStyle w:val="sourceref"/>
              <w:spacing w:before="0" w:line="240" w:lineRule="auto"/>
              <w:rPr>
                <w:rFonts w:cs="Arial"/>
                <w:color w:val="0C2777"/>
                <w:sz w:val="16"/>
                <w:szCs w:val="16"/>
              </w:rPr>
            </w:pPr>
          </w:p>
        </w:tc>
        <w:tc>
          <w:tcPr>
            <w:tcW w:w="5842" w:type="dxa"/>
            <w:gridSpan w:val="5"/>
            <w:vAlign w:val="bottom"/>
          </w:tcPr>
          <w:p w14:paraId="2E97F7A1" w14:textId="77777777" w:rsidR="00D51F11" w:rsidRPr="00273AE0" w:rsidRDefault="00D51F11" w:rsidP="00984F9A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>
              <w:rPr>
                <w:b w:val="0"/>
                <w:sz w:val="18"/>
                <w:szCs w:val="18"/>
                <w:lang w:val="ru-RU"/>
              </w:rPr>
              <w:t>Доля владения Группы в «Б+»</w:t>
            </w:r>
          </w:p>
        </w:tc>
        <w:tc>
          <w:tcPr>
            <w:tcW w:w="1022" w:type="dxa"/>
            <w:gridSpan w:val="3"/>
            <w:vAlign w:val="bottom"/>
          </w:tcPr>
          <w:p w14:paraId="1703B40E" w14:textId="77777777" w:rsidR="00D51F11" w:rsidRPr="00AF478D" w:rsidRDefault="00D51F11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17%</w:t>
            </w:r>
          </w:p>
        </w:tc>
        <w:tc>
          <w:tcPr>
            <w:tcW w:w="273" w:type="dxa"/>
            <w:gridSpan w:val="2"/>
          </w:tcPr>
          <w:p w14:paraId="041F4B64" w14:textId="77777777" w:rsidR="00D51F11" w:rsidRPr="00AF478D" w:rsidRDefault="00D51F11" w:rsidP="00984F9A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2" w:type="dxa"/>
            <w:gridSpan w:val="4"/>
            <w:vAlign w:val="bottom"/>
          </w:tcPr>
          <w:p w14:paraId="3F9BE7B0" w14:textId="77777777" w:rsidR="00D51F11" w:rsidRPr="00AF478D" w:rsidRDefault="00D51F11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17%</w:t>
            </w:r>
          </w:p>
        </w:tc>
      </w:tr>
      <w:tr w:rsidR="00D51F11" w:rsidRPr="00AF478D" w14:paraId="3A9B2A9C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2C21D701" w14:textId="77777777" w:rsidR="00D51F11" w:rsidRPr="00B94EED" w:rsidRDefault="00D51F11" w:rsidP="00984F9A">
            <w:pPr>
              <w:pStyle w:val="sourceref"/>
              <w:spacing w:before="0" w:line="240" w:lineRule="auto"/>
              <w:rPr>
                <w:rFonts w:cs="Arial"/>
                <w:color w:val="0C2777"/>
                <w:sz w:val="16"/>
                <w:szCs w:val="16"/>
              </w:rPr>
            </w:pPr>
          </w:p>
        </w:tc>
        <w:tc>
          <w:tcPr>
            <w:tcW w:w="5842" w:type="dxa"/>
            <w:gridSpan w:val="5"/>
            <w:vAlign w:val="bottom"/>
          </w:tcPr>
          <w:p w14:paraId="2942125D" w14:textId="77777777" w:rsidR="00D51F11" w:rsidRPr="00E17C9E" w:rsidRDefault="00D51F11" w:rsidP="00984F9A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  <w:lang w:val="ru-RU"/>
              </w:rPr>
              <w:t>Гудвил</w:t>
            </w:r>
            <w:r w:rsidRPr="00AD043C">
              <w:rPr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1022" w:type="dxa"/>
            <w:gridSpan w:val="3"/>
            <w:vAlign w:val="bottom"/>
          </w:tcPr>
          <w:p w14:paraId="66C73AD2" w14:textId="77777777" w:rsidR="00D51F11" w:rsidRPr="00AF478D" w:rsidRDefault="00D51F11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-</w:t>
            </w:r>
          </w:p>
        </w:tc>
        <w:tc>
          <w:tcPr>
            <w:tcW w:w="273" w:type="dxa"/>
            <w:gridSpan w:val="2"/>
          </w:tcPr>
          <w:p w14:paraId="04287D9C" w14:textId="77777777" w:rsidR="00D51F11" w:rsidRPr="00AF478D" w:rsidRDefault="00D51F11" w:rsidP="00984F9A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2" w:type="dxa"/>
            <w:gridSpan w:val="4"/>
            <w:vAlign w:val="bottom"/>
          </w:tcPr>
          <w:p w14:paraId="20676BB1" w14:textId="77777777" w:rsidR="00D51F11" w:rsidRPr="00AF478D" w:rsidRDefault="00D51F11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-</w:t>
            </w:r>
          </w:p>
        </w:tc>
      </w:tr>
      <w:tr w:rsidR="00D51F11" w:rsidRPr="00AF478D" w14:paraId="4D19D862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6DBE7D2F" w14:textId="77777777" w:rsidR="00D51F11" w:rsidRPr="00B94EED" w:rsidRDefault="00D51F11" w:rsidP="00984F9A">
            <w:pPr>
              <w:pStyle w:val="sourceref"/>
              <w:spacing w:before="0" w:line="240" w:lineRule="auto"/>
              <w:rPr>
                <w:rFonts w:cs="Arial"/>
                <w:color w:val="0C2777"/>
                <w:sz w:val="16"/>
                <w:szCs w:val="16"/>
              </w:rPr>
            </w:pPr>
          </w:p>
        </w:tc>
        <w:tc>
          <w:tcPr>
            <w:tcW w:w="5842" w:type="dxa"/>
            <w:gridSpan w:val="5"/>
            <w:vAlign w:val="bottom"/>
          </w:tcPr>
          <w:p w14:paraId="3FD55E19" w14:textId="77777777" w:rsidR="00D51F11" w:rsidRPr="00E17C9E" w:rsidRDefault="00D51F11" w:rsidP="00984F9A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  <w:lang w:val="ru-RU"/>
              </w:rPr>
              <w:t>Прочие корректировки (указать)</w:t>
            </w:r>
            <w:r w:rsidRPr="00AD043C">
              <w:rPr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1022" w:type="dxa"/>
            <w:gridSpan w:val="3"/>
            <w:tcBorders>
              <w:bottom w:val="single" w:sz="4" w:space="0" w:color="auto"/>
            </w:tcBorders>
            <w:vAlign w:val="bottom"/>
          </w:tcPr>
          <w:p w14:paraId="7787BFD1" w14:textId="77777777" w:rsidR="00D51F11" w:rsidRPr="00AF478D" w:rsidRDefault="00D51F11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-</w:t>
            </w:r>
          </w:p>
        </w:tc>
        <w:tc>
          <w:tcPr>
            <w:tcW w:w="273" w:type="dxa"/>
            <w:gridSpan w:val="2"/>
          </w:tcPr>
          <w:p w14:paraId="2DD6B3DB" w14:textId="77777777" w:rsidR="00D51F11" w:rsidRPr="00AF478D" w:rsidRDefault="00D51F11" w:rsidP="00984F9A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2" w:type="dxa"/>
            <w:gridSpan w:val="4"/>
            <w:tcBorders>
              <w:bottom w:val="single" w:sz="4" w:space="0" w:color="auto"/>
            </w:tcBorders>
            <w:vAlign w:val="bottom"/>
          </w:tcPr>
          <w:p w14:paraId="20BEA703" w14:textId="77777777" w:rsidR="00D51F11" w:rsidRPr="00AF478D" w:rsidRDefault="00D51F11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-</w:t>
            </w:r>
          </w:p>
        </w:tc>
      </w:tr>
      <w:tr w:rsidR="00D51F11" w:rsidRPr="00AF478D" w14:paraId="5A539D76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738F0D93" w14:textId="77777777" w:rsidR="00D51F11" w:rsidRPr="00B94EED" w:rsidRDefault="00D51F11" w:rsidP="00984F9A">
            <w:pPr>
              <w:pStyle w:val="sourceref"/>
              <w:spacing w:before="0" w:line="240" w:lineRule="auto"/>
              <w:rPr>
                <w:rFonts w:cs="Arial"/>
                <w:color w:val="0C2777"/>
                <w:sz w:val="16"/>
                <w:szCs w:val="16"/>
              </w:rPr>
            </w:pPr>
          </w:p>
        </w:tc>
        <w:tc>
          <w:tcPr>
            <w:tcW w:w="5842" w:type="dxa"/>
            <w:gridSpan w:val="5"/>
            <w:vAlign w:val="bottom"/>
          </w:tcPr>
          <w:p w14:paraId="5208C8C5" w14:textId="77777777" w:rsidR="00D51F11" w:rsidRPr="00111F2D" w:rsidRDefault="00D51F11" w:rsidP="00984F9A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u w:val="dotted"/>
              </w:rPr>
            </w:pPr>
          </w:p>
        </w:tc>
        <w:tc>
          <w:tcPr>
            <w:tcW w:w="1022" w:type="dxa"/>
            <w:gridSpan w:val="3"/>
            <w:tcBorders>
              <w:top w:val="single" w:sz="4" w:space="0" w:color="auto"/>
            </w:tcBorders>
            <w:vAlign w:val="bottom"/>
          </w:tcPr>
          <w:p w14:paraId="360B1DE3" w14:textId="77777777" w:rsidR="00D51F11" w:rsidRPr="00AF478D" w:rsidRDefault="00D51F11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73" w:type="dxa"/>
            <w:gridSpan w:val="2"/>
          </w:tcPr>
          <w:p w14:paraId="63864BA7" w14:textId="77777777" w:rsidR="00D51F11" w:rsidRPr="00AF478D" w:rsidRDefault="00D51F11" w:rsidP="00984F9A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2" w:type="dxa"/>
            <w:gridSpan w:val="4"/>
            <w:tcBorders>
              <w:top w:val="single" w:sz="4" w:space="0" w:color="auto"/>
            </w:tcBorders>
            <w:vAlign w:val="bottom"/>
          </w:tcPr>
          <w:p w14:paraId="32113CBB" w14:textId="77777777" w:rsidR="00D51F11" w:rsidRPr="00AF478D" w:rsidRDefault="00D51F11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</w:tr>
      <w:tr w:rsidR="00D51F11" w:rsidRPr="00AF478D" w14:paraId="2AF25116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54CC954D" w14:textId="77777777" w:rsidR="00D51F11" w:rsidRPr="00B94EED" w:rsidRDefault="00D51F11" w:rsidP="00984F9A">
            <w:pPr>
              <w:pStyle w:val="sourceref"/>
              <w:spacing w:before="0" w:line="240" w:lineRule="auto"/>
              <w:rPr>
                <w:rFonts w:cs="Arial"/>
                <w:color w:val="0C2777"/>
                <w:sz w:val="16"/>
                <w:szCs w:val="16"/>
              </w:rPr>
            </w:pPr>
          </w:p>
        </w:tc>
        <w:tc>
          <w:tcPr>
            <w:tcW w:w="5842" w:type="dxa"/>
            <w:gridSpan w:val="5"/>
            <w:vAlign w:val="bottom"/>
          </w:tcPr>
          <w:p w14:paraId="47889838" w14:textId="77777777" w:rsidR="00D51F11" w:rsidRPr="00273AE0" w:rsidRDefault="00D51F11" w:rsidP="00525E3E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>
              <w:rPr>
                <w:b w:val="0"/>
                <w:sz w:val="18"/>
                <w:szCs w:val="18"/>
                <w:lang w:val="ru-RU"/>
              </w:rPr>
              <w:t>Балансовая</w:t>
            </w:r>
            <w:r w:rsidRPr="00D51F11">
              <w:rPr>
                <w:b w:val="0"/>
                <w:sz w:val="18"/>
                <w:szCs w:val="18"/>
                <w:lang w:val="ru-RU"/>
              </w:rPr>
              <w:t xml:space="preserve"> </w:t>
            </w:r>
            <w:r>
              <w:rPr>
                <w:b w:val="0"/>
                <w:sz w:val="18"/>
                <w:szCs w:val="18"/>
                <w:lang w:val="ru-RU"/>
              </w:rPr>
              <w:t>стоимость</w:t>
            </w:r>
            <w:r w:rsidRPr="00D51F11">
              <w:rPr>
                <w:b w:val="0"/>
                <w:sz w:val="18"/>
                <w:szCs w:val="18"/>
                <w:lang w:val="ru-RU"/>
              </w:rPr>
              <w:t xml:space="preserve"> </w:t>
            </w:r>
            <w:r>
              <w:rPr>
                <w:b w:val="0"/>
                <w:sz w:val="18"/>
                <w:szCs w:val="18"/>
                <w:lang w:val="ru-RU"/>
              </w:rPr>
              <w:t>доли</w:t>
            </w:r>
            <w:r w:rsidRPr="00D51F11">
              <w:rPr>
                <w:b w:val="0"/>
                <w:sz w:val="18"/>
                <w:szCs w:val="18"/>
                <w:lang w:val="ru-RU"/>
              </w:rPr>
              <w:t xml:space="preserve"> </w:t>
            </w:r>
            <w:r>
              <w:rPr>
                <w:b w:val="0"/>
                <w:sz w:val="18"/>
                <w:szCs w:val="18"/>
                <w:lang w:val="ru-RU"/>
              </w:rPr>
              <w:t>Группы</w:t>
            </w:r>
            <w:r w:rsidRPr="00D51F11">
              <w:rPr>
                <w:b w:val="0"/>
                <w:sz w:val="18"/>
                <w:szCs w:val="18"/>
                <w:lang w:val="ru-RU"/>
              </w:rPr>
              <w:t xml:space="preserve"> </w:t>
            </w:r>
            <w:r>
              <w:rPr>
                <w:b w:val="0"/>
                <w:sz w:val="18"/>
                <w:szCs w:val="18"/>
                <w:lang w:val="ru-RU"/>
              </w:rPr>
              <w:t>в</w:t>
            </w:r>
            <w:r w:rsidRPr="00D51F11">
              <w:rPr>
                <w:b w:val="0"/>
                <w:sz w:val="18"/>
                <w:szCs w:val="18"/>
                <w:lang w:val="ru-RU"/>
              </w:rPr>
              <w:t xml:space="preserve"> </w:t>
            </w:r>
            <w:r>
              <w:rPr>
                <w:b w:val="0"/>
                <w:sz w:val="18"/>
                <w:szCs w:val="18"/>
                <w:lang w:val="ru-RU"/>
              </w:rPr>
              <w:t>«Б+»</w:t>
            </w:r>
          </w:p>
        </w:tc>
        <w:tc>
          <w:tcPr>
            <w:tcW w:w="1022" w:type="dxa"/>
            <w:gridSpan w:val="3"/>
            <w:tcBorders>
              <w:bottom w:val="single" w:sz="12" w:space="0" w:color="auto"/>
            </w:tcBorders>
            <w:vAlign w:val="bottom"/>
          </w:tcPr>
          <w:p w14:paraId="5E446FBD" w14:textId="77777777" w:rsidR="00D51F11" w:rsidRPr="00AF478D" w:rsidRDefault="00D51F11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2,622</w:t>
            </w:r>
          </w:p>
        </w:tc>
        <w:tc>
          <w:tcPr>
            <w:tcW w:w="273" w:type="dxa"/>
            <w:gridSpan w:val="2"/>
          </w:tcPr>
          <w:p w14:paraId="027F85DF" w14:textId="77777777" w:rsidR="00D51F11" w:rsidRPr="00AF478D" w:rsidRDefault="00D51F11" w:rsidP="00984F9A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2" w:type="dxa"/>
            <w:gridSpan w:val="4"/>
            <w:tcBorders>
              <w:bottom w:val="single" w:sz="12" w:space="0" w:color="auto"/>
            </w:tcBorders>
            <w:vAlign w:val="bottom"/>
          </w:tcPr>
          <w:p w14:paraId="713F782D" w14:textId="77777777" w:rsidR="00D51F11" w:rsidRPr="00AF478D" w:rsidRDefault="00D51F11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2,236</w:t>
            </w:r>
          </w:p>
        </w:tc>
      </w:tr>
      <w:tr w:rsidR="00D51F11" w:rsidRPr="00AF478D" w14:paraId="192EBFED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2D1D716A" w14:textId="77777777" w:rsidR="00D51F11" w:rsidRPr="00B94EED" w:rsidRDefault="00D51F11" w:rsidP="00984F9A">
            <w:pPr>
              <w:pStyle w:val="sourceref"/>
              <w:spacing w:before="0" w:line="240" w:lineRule="auto"/>
              <w:rPr>
                <w:rFonts w:cs="Arial"/>
                <w:color w:val="0C2777"/>
                <w:sz w:val="16"/>
                <w:szCs w:val="16"/>
              </w:rPr>
            </w:pPr>
          </w:p>
        </w:tc>
        <w:tc>
          <w:tcPr>
            <w:tcW w:w="5842" w:type="dxa"/>
            <w:gridSpan w:val="5"/>
            <w:vAlign w:val="bottom"/>
          </w:tcPr>
          <w:p w14:paraId="5D94C0BB" w14:textId="77777777" w:rsidR="00D51F11" w:rsidRPr="00111F2D" w:rsidRDefault="00D51F11" w:rsidP="00984F9A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u w:val="dotted"/>
              </w:rPr>
            </w:pPr>
          </w:p>
        </w:tc>
        <w:tc>
          <w:tcPr>
            <w:tcW w:w="1022" w:type="dxa"/>
            <w:gridSpan w:val="3"/>
            <w:tcBorders>
              <w:top w:val="single" w:sz="4" w:space="0" w:color="auto"/>
            </w:tcBorders>
            <w:vAlign w:val="bottom"/>
          </w:tcPr>
          <w:p w14:paraId="2EB29BE1" w14:textId="77777777" w:rsidR="00D51F11" w:rsidRPr="00AF478D" w:rsidRDefault="00D51F11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73" w:type="dxa"/>
            <w:gridSpan w:val="2"/>
          </w:tcPr>
          <w:p w14:paraId="1512C754" w14:textId="77777777" w:rsidR="00D51F11" w:rsidRPr="00AF478D" w:rsidRDefault="00D51F11" w:rsidP="00984F9A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2" w:type="dxa"/>
            <w:gridSpan w:val="4"/>
            <w:tcBorders>
              <w:top w:val="single" w:sz="4" w:space="0" w:color="auto"/>
            </w:tcBorders>
            <w:vAlign w:val="bottom"/>
          </w:tcPr>
          <w:p w14:paraId="0C75AB06" w14:textId="77777777" w:rsidR="00D51F11" w:rsidRPr="00AF478D" w:rsidRDefault="00D51F11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</w:tr>
      <w:tr w:rsidR="001B5537" w:rsidRPr="00AF478D" w14:paraId="05FE00EF" w14:textId="77777777" w:rsidTr="00AD74DC">
        <w:trPr>
          <w:gridAfter w:val="2"/>
          <w:wAfter w:w="140" w:type="dxa"/>
          <w:cantSplit/>
        </w:trPr>
        <w:tc>
          <w:tcPr>
            <w:tcW w:w="1762" w:type="dxa"/>
            <w:vMerge w:val="restart"/>
          </w:tcPr>
          <w:p w14:paraId="3185AA29" w14:textId="77777777" w:rsidR="001B5537" w:rsidRPr="00B94EED" w:rsidRDefault="001B5537" w:rsidP="00984F9A">
            <w:pPr>
              <w:pStyle w:val="Bodycopyheader1"/>
              <w:spacing w:before="0" w:line="240" w:lineRule="auto"/>
              <w:rPr>
                <w:b w:val="0"/>
                <w:color w:val="0C2777"/>
                <w:sz w:val="16"/>
                <w:szCs w:val="16"/>
                <w:lang w:val="en-AU"/>
              </w:rPr>
            </w:pPr>
            <w:r w:rsidRPr="00B94EED">
              <w:rPr>
                <w:b w:val="0"/>
                <w:color w:val="0C2777"/>
                <w:sz w:val="16"/>
                <w:szCs w:val="16"/>
                <w:lang w:val="ru-RU"/>
              </w:rPr>
              <w:t>МСФО</w:t>
            </w:r>
            <w:r w:rsidRPr="00B94EED">
              <w:rPr>
                <w:b w:val="0"/>
                <w:color w:val="0C2777"/>
                <w:sz w:val="16"/>
                <w:szCs w:val="16"/>
                <w:lang w:val="en-AU"/>
              </w:rPr>
              <w:t xml:space="preserve"> (IFRS) 12.21(</w:t>
            </w:r>
            <w:r w:rsidRPr="00B94EED">
              <w:rPr>
                <w:b w:val="0"/>
                <w:color w:val="0C2777"/>
                <w:sz w:val="16"/>
                <w:szCs w:val="16"/>
              </w:rPr>
              <w:t>c</w:t>
            </w:r>
            <w:r w:rsidRPr="00B94EED">
              <w:rPr>
                <w:b w:val="0"/>
                <w:color w:val="0C2777"/>
                <w:sz w:val="16"/>
                <w:szCs w:val="16"/>
                <w:lang w:val="en-AU"/>
              </w:rPr>
              <w:t>)(</w:t>
            </w:r>
            <w:r w:rsidRPr="00B94EED">
              <w:rPr>
                <w:b w:val="0"/>
                <w:color w:val="0C2777"/>
                <w:sz w:val="16"/>
                <w:szCs w:val="16"/>
              </w:rPr>
              <w:t>ii</w:t>
            </w:r>
            <w:r w:rsidRPr="00B94EED">
              <w:rPr>
                <w:b w:val="0"/>
                <w:color w:val="0C2777"/>
                <w:sz w:val="16"/>
                <w:szCs w:val="16"/>
                <w:lang w:val="en-AU"/>
              </w:rPr>
              <w:t>)</w:t>
            </w:r>
          </w:p>
          <w:p w14:paraId="6FDDB02C" w14:textId="77777777" w:rsidR="001B5537" w:rsidRPr="00B94EED" w:rsidRDefault="001B5537" w:rsidP="00984F9A">
            <w:pPr>
              <w:pStyle w:val="Bodycopyheader1"/>
              <w:spacing w:before="0" w:line="240" w:lineRule="auto"/>
              <w:rPr>
                <w:b w:val="0"/>
                <w:color w:val="0C2777"/>
                <w:sz w:val="16"/>
                <w:szCs w:val="16"/>
                <w:u w:val="dotted"/>
                <w:lang w:val="en-AU"/>
              </w:rPr>
            </w:pPr>
            <w:r w:rsidRPr="00B94EED">
              <w:rPr>
                <w:b w:val="0"/>
                <w:color w:val="0C2777"/>
                <w:sz w:val="16"/>
                <w:szCs w:val="16"/>
                <w:lang w:val="ru-RU"/>
              </w:rPr>
              <w:t>МСФО</w:t>
            </w:r>
            <w:r w:rsidRPr="00B94EED">
              <w:rPr>
                <w:b w:val="0"/>
                <w:color w:val="0C2777"/>
                <w:sz w:val="16"/>
                <w:szCs w:val="16"/>
                <w:lang w:val="en-AU"/>
              </w:rPr>
              <w:t xml:space="preserve"> (IFRS) 12.</w:t>
            </w:r>
            <w:r w:rsidRPr="00B94EED">
              <w:rPr>
                <w:b w:val="0"/>
                <w:color w:val="0C2777"/>
                <w:sz w:val="16"/>
                <w:szCs w:val="16"/>
              </w:rPr>
              <w:t>B</w:t>
            </w:r>
            <w:r w:rsidRPr="00B94EED">
              <w:rPr>
                <w:b w:val="0"/>
                <w:color w:val="0C2777"/>
                <w:sz w:val="16"/>
                <w:szCs w:val="16"/>
                <w:lang w:val="en-AU"/>
              </w:rPr>
              <w:t>16</w:t>
            </w:r>
          </w:p>
        </w:tc>
        <w:tc>
          <w:tcPr>
            <w:tcW w:w="5842" w:type="dxa"/>
            <w:gridSpan w:val="5"/>
          </w:tcPr>
          <w:p w14:paraId="26BC7A8D" w14:textId="6EA6FE65" w:rsidR="001B5537" w:rsidRPr="00525E3E" w:rsidRDefault="001B5537" w:rsidP="000B295F">
            <w:pPr>
              <w:pStyle w:val="Bodycopyheader1"/>
              <w:spacing w:before="0" w:line="240" w:lineRule="auto"/>
              <w:rPr>
                <w:sz w:val="18"/>
                <w:szCs w:val="18"/>
                <w:lang w:val="ru-RU"/>
              </w:rPr>
            </w:pPr>
            <w:r w:rsidRPr="00525E3E">
              <w:rPr>
                <w:sz w:val="18"/>
                <w:szCs w:val="18"/>
                <w:lang w:val="ru-RU"/>
              </w:rPr>
              <w:t xml:space="preserve">Агрегированная информация по </w:t>
            </w:r>
            <w:r w:rsidR="001C6F6A">
              <w:rPr>
                <w:sz w:val="18"/>
                <w:szCs w:val="18"/>
                <w:lang w:val="ru-RU"/>
              </w:rPr>
              <w:t>АО</w:t>
            </w:r>
            <w:r w:rsidRPr="00525E3E">
              <w:rPr>
                <w:sz w:val="18"/>
                <w:szCs w:val="18"/>
                <w:lang w:val="ru-RU"/>
              </w:rPr>
              <w:t xml:space="preserve">, </w:t>
            </w:r>
            <w:r w:rsidRPr="00413E34">
              <w:rPr>
                <w:sz w:val="18"/>
                <w:szCs w:val="18"/>
                <w:lang w:val="ru-RU"/>
              </w:rPr>
              <w:t>несущественным</w:t>
            </w:r>
            <w:r w:rsidRPr="00413E34" w:rsidDel="00525E3E">
              <w:rPr>
                <w:sz w:val="18"/>
                <w:szCs w:val="18"/>
                <w:lang w:val="ru-RU"/>
              </w:rPr>
              <w:t xml:space="preserve"> </w:t>
            </w:r>
            <w:r w:rsidRPr="00525E3E">
              <w:rPr>
                <w:sz w:val="18"/>
                <w:szCs w:val="18"/>
                <w:lang w:val="ru-RU"/>
              </w:rPr>
              <w:t xml:space="preserve">по отдельности </w:t>
            </w:r>
          </w:p>
        </w:tc>
        <w:tc>
          <w:tcPr>
            <w:tcW w:w="1022" w:type="dxa"/>
            <w:gridSpan w:val="3"/>
            <w:tcBorders>
              <w:bottom w:val="single" w:sz="4" w:space="0" w:color="0C2577"/>
            </w:tcBorders>
            <w:vAlign w:val="bottom"/>
          </w:tcPr>
          <w:p w14:paraId="27B642B9" w14:textId="58660F13" w:rsidR="001B5537" w:rsidRPr="009921D3" w:rsidRDefault="009103E4" w:rsidP="00AD74DC">
            <w:pPr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  <w:t>2015</w:t>
            </w:r>
          </w:p>
        </w:tc>
        <w:tc>
          <w:tcPr>
            <w:tcW w:w="273" w:type="dxa"/>
            <w:gridSpan w:val="2"/>
            <w:vAlign w:val="bottom"/>
          </w:tcPr>
          <w:p w14:paraId="162A8256" w14:textId="77777777" w:rsidR="001B5537" w:rsidRPr="00AF478D" w:rsidRDefault="001B5537" w:rsidP="00AD74DC">
            <w:pPr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</w:rPr>
            </w:pPr>
          </w:p>
        </w:tc>
        <w:tc>
          <w:tcPr>
            <w:tcW w:w="1032" w:type="dxa"/>
            <w:gridSpan w:val="4"/>
            <w:tcBorders>
              <w:bottom w:val="single" w:sz="4" w:space="0" w:color="0C2577"/>
            </w:tcBorders>
            <w:vAlign w:val="bottom"/>
          </w:tcPr>
          <w:p w14:paraId="77D6C986" w14:textId="00666BB1" w:rsidR="001B5537" w:rsidRPr="009921D3" w:rsidRDefault="00B222CC" w:rsidP="00AD74DC">
            <w:pPr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  <w:t>2014</w:t>
            </w:r>
          </w:p>
        </w:tc>
      </w:tr>
      <w:tr w:rsidR="001B5537" w:rsidRPr="00AF478D" w14:paraId="2CC5ABDD" w14:textId="77777777" w:rsidTr="00AD74DC">
        <w:trPr>
          <w:gridAfter w:val="2"/>
          <w:wAfter w:w="140" w:type="dxa"/>
          <w:cantSplit/>
        </w:trPr>
        <w:tc>
          <w:tcPr>
            <w:tcW w:w="1762" w:type="dxa"/>
            <w:vMerge/>
          </w:tcPr>
          <w:p w14:paraId="7C768FFC" w14:textId="77777777" w:rsidR="001B5537" w:rsidRPr="00CC121B" w:rsidRDefault="001B5537" w:rsidP="00984F9A">
            <w:pPr>
              <w:pStyle w:val="sourceref"/>
              <w:spacing w:before="0" w:line="240" w:lineRule="auto"/>
              <w:rPr>
                <w:rFonts w:cs="Arial"/>
                <w:color w:val="0C2777"/>
                <w:sz w:val="17"/>
                <w:szCs w:val="17"/>
                <w:u w:val="dotted"/>
              </w:rPr>
            </w:pPr>
          </w:p>
        </w:tc>
        <w:tc>
          <w:tcPr>
            <w:tcW w:w="5842" w:type="dxa"/>
            <w:gridSpan w:val="5"/>
            <w:vAlign w:val="bottom"/>
          </w:tcPr>
          <w:p w14:paraId="6B7EBB78" w14:textId="77777777" w:rsidR="001B5537" w:rsidRPr="00E17C9E" w:rsidRDefault="001B5537" w:rsidP="00984F9A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</w:p>
        </w:tc>
        <w:tc>
          <w:tcPr>
            <w:tcW w:w="1022" w:type="dxa"/>
            <w:gridSpan w:val="3"/>
            <w:vAlign w:val="bottom"/>
          </w:tcPr>
          <w:p w14:paraId="77EACD6C" w14:textId="77777777" w:rsidR="001B5537" w:rsidRPr="00AF478D" w:rsidRDefault="001B5537" w:rsidP="00984F9A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73" w:type="dxa"/>
            <w:gridSpan w:val="2"/>
          </w:tcPr>
          <w:p w14:paraId="05D7988E" w14:textId="77777777" w:rsidR="001B5537" w:rsidRPr="00AF478D" w:rsidRDefault="001B5537" w:rsidP="00984F9A">
            <w:pPr>
              <w:pStyle w:val="Bodycopyheader1"/>
              <w:spacing w:before="0" w:line="240" w:lineRule="auto"/>
              <w:jc w:val="center"/>
              <w:rPr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032" w:type="dxa"/>
            <w:gridSpan w:val="4"/>
            <w:vAlign w:val="bottom"/>
          </w:tcPr>
          <w:p w14:paraId="3B043DDA" w14:textId="77777777" w:rsidR="001B5537" w:rsidRPr="00AF478D" w:rsidRDefault="001B5537" w:rsidP="00984F9A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8"/>
                <w:szCs w:val="18"/>
              </w:rPr>
            </w:pPr>
          </w:p>
        </w:tc>
      </w:tr>
      <w:tr w:rsidR="00D51F11" w:rsidRPr="00AF478D" w14:paraId="3C21FC89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365F04B1" w14:textId="77777777" w:rsidR="00D51F11" w:rsidRPr="00CC121B" w:rsidRDefault="00D51F11" w:rsidP="00984F9A">
            <w:pPr>
              <w:pStyle w:val="sourceref"/>
              <w:spacing w:before="0" w:line="240" w:lineRule="auto"/>
              <w:rPr>
                <w:rFonts w:cs="Arial"/>
                <w:color w:val="0C2777"/>
                <w:sz w:val="17"/>
                <w:szCs w:val="17"/>
                <w:u w:val="dotted"/>
              </w:rPr>
            </w:pPr>
          </w:p>
        </w:tc>
        <w:tc>
          <w:tcPr>
            <w:tcW w:w="5842" w:type="dxa"/>
            <w:gridSpan w:val="5"/>
            <w:vAlign w:val="bottom"/>
          </w:tcPr>
          <w:p w14:paraId="7643D81C" w14:textId="77777777" w:rsidR="00D51F11" w:rsidRPr="00273AE0" w:rsidRDefault="00D51F11" w:rsidP="00D51F11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>
              <w:rPr>
                <w:b w:val="0"/>
                <w:sz w:val="18"/>
                <w:szCs w:val="18"/>
                <w:lang w:val="ru-RU"/>
              </w:rPr>
              <w:t>Доля Группы в прибыли (убытке) от продолжающейся деятельности</w:t>
            </w:r>
          </w:p>
        </w:tc>
        <w:tc>
          <w:tcPr>
            <w:tcW w:w="1022" w:type="dxa"/>
            <w:gridSpan w:val="3"/>
            <w:vAlign w:val="bottom"/>
          </w:tcPr>
          <w:p w14:paraId="23C693E6" w14:textId="77777777" w:rsidR="00D51F11" w:rsidRPr="00AF478D" w:rsidRDefault="00D51F11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12</w:t>
            </w:r>
          </w:p>
        </w:tc>
        <w:tc>
          <w:tcPr>
            <w:tcW w:w="273" w:type="dxa"/>
            <w:gridSpan w:val="2"/>
          </w:tcPr>
          <w:p w14:paraId="14249D6C" w14:textId="77777777" w:rsidR="00D51F11" w:rsidRPr="00AF478D" w:rsidRDefault="00D51F11" w:rsidP="00984F9A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2" w:type="dxa"/>
            <w:gridSpan w:val="4"/>
            <w:vAlign w:val="bottom"/>
          </w:tcPr>
          <w:p w14:paraId="5BB7FAEB" w14:textId="77777777" w:rsidR="00D51F11" w:rsidRPr="00AF478D" w:rsidRDefault="00D51F11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358</w:t>
            </w:r>
          </w:p>
        </w:tc>
      </w:tr>
      <w:tr w:rsidR="00D51F11" w:rsidRPr="00AF478D" w14:paraId="2B7E1CEE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7EE1F493" w14:textId="77777777" w:rsidR="00D51F11" w:rsidRPr="00111F2D" w:rsidRDefault="00D51F11" w:rsidP="00984F9A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u w:val="dotted"/>
              </w:rPr>
            </w:pPr>
          </w:p>
        </w:tc>
        <w:tc>
          <w:tcPr>
            <w:tcW w:w="5842" w:type="dxa"/>
            <w:gridSpan w:val="5"/>
            <w:vAlign w:val="bottom"/>
          </w:tcPr>
          <w:p w14:paraId="3D709F51" w14:textId="77777777" w:rsidR="00D51F11" w:rsidRPr="00273AE0" w:rsidRDefault="00D51F11" w:rsidP="00D51F11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>
              <w:rPr>
                <w:b w:val="0"/>
                <w:sz w:val="18"/>
                <w:szCs w:val="18"/>
                <w:lang w:val="ru-RU"/>
              </w:rPr>
              <w:t>Доля</w:t>
            </w:r>
            <w:r w:rsidRPr="00D51F11">
              <w:rPr>
                <w:b w:val="0"/>
                <w:sz w:val="18"/>
                <w:szCs w:val="18"/>
                <w:lang w:val="ru-RU"/>
              </w:rPr>
              <w:t xml:space="preserve"> </w:t>
            </w:r>
            <w:r>
              <w:rPr>
                <w:b w:val="0"/>
                <w:sz w:val="18"/>
                <w:szCs w:val="18"/>
                <w:lang w:val="ru-RU"/>
              </w:rPr>
              <w:t>Группы</w:t>
            </w:r>
            <w:r w:rsidRPr="00D51F11">
              <w:rPr>
                <w:b w:val="0"/>
                <w:sz w:val="18"/>
                <w:szCs w:val="18"/>
                <w:lang w:val="ru-RU"/>
              </w:rPr>
              <w:t xml:space="preserve"> </w:t>
            </w:r>
            <w:r>
              <w:rPr>
                <w:b w:val="0"/>
                <w:sz w:val="18"/>
                <w:szCs w:val="18"/>
                <w:lang w:val="ru-RU"/>
              </w:rPr>
              <w:t>в</w:t>
            </w:r>
            <w:r w:rsidRPr="00D51F11">
              <w:rPr>
                <w:b w:val="0"/>
                <w:sz w:val="18"/>
                <w:szCs w:val="18"/>
                <w:lang w:val="ru-RU"/>
              </w:rPr>
              <w:t xml:space="preserve"> </w:t>
            </w:r>
            <w:r>
              <w:rPr>
                <w:b w:val="0"/>
                <w:sz w:val="18"/>
                <w:szCs w:val="18"/>
                <w:lang w:val="ru-RU"/>
              </w:rPr>
              <w:t>прибыли</w:t>
            </w:r>
            <w:r w:rsidRPr="00D51F11">
              <w:rPr>
                <w:b w:val="0"/>
                <w:sz w:val="18"/>
                <w:szCs w:val="18"/>
                <w:lang w:val="ru-RU"/>
              </w:rPr>
              <w:t xml:space="preserve"> (</w:t>
            </w:r>
            <w:r>
              <w:rPr>
                <w:b w:val="0"/>
                <w:sz w:val="18"/>
                <w:szCs w:val="18"/>
                <w:lang w:val="ru-RU"/>
              </w:rPr>
              <w:t>убытке</w:t>
            </w:r>
            <w:r w:rsidRPr="00D51F11">
              <w:rPr>
                <w:b w:val="0"/>
                <w:sz w:val="18"/>
                <w:szCs w:val="18"/>
                <w:lang w:val="ru-RU"/>
              </w:rPr>
              <w:t xml:space="preserve">) </w:t>
            </w:r>
            <w:r>
              <w:rPr>
                <w:b w:val="0"/>
                <w:sz w:val="18"/>
                <w:szCs w:val="18"/>
                <w:lang w:val="ru-RU"/>
              </w:rPr>
              <w:t>от</w:t>
            </w:r>
            <w:r w:rsidRPr="00D51F11">
              <w:rPr>
                <w:b w:val="0"/>
                <w:sz w:val="18"/>
                <w:szCs w:val="18"/>
                <w:lang w:val="ru-RU"/>
              </w:rPr>
              <w:t xml:space="preserve"> </w:t>
            </w:r>
            <w:r>
              <w:rPr>
                <w:b w:val="0"/>
                <w:sz w:val="18"/>
                <w:szCs w:val="18"/>
                <w:lang w:val="ru-RU"/>
              </w:rPr>
              <w:t>прекращенной</w:t>
            </w:r>
            <w:r w:rsidRPr="00D51F11">
              <w:rPr>
                <w:b w:val="0"/>
                <w:sz w:val="18"/>
                <w:szCs w:val="18"/>
                <w:lang w:val="ru-RU"/>
              </w:rPr>
              <w:t xml:space="preserve"> </w:t>
            </w:r>
            <w:r>
              <w:rPr>
                <w:b w:val="0"/>
                <w:sz w:val="18"/>
                <w:szCs w:val="18"/>
                <w:lang w:val="ru-RU"/>
              </w:rPr>
              <w:t>деятельности</w:t>
            </w:r>
            <w:r w:rsidRPr="00273AE0">
              <w:rPr>
                <w:b w:val="0"/>
                <w:sz w:val="18"/>
                <w:szCs w:val="18"/>
                <w:lang w:val="ru-RU"/>
              </w:rPr>
              <w:t xml:space="preserve"> </w:t>
            </w:r>
            <w:r>
              <w:rPr>
                <w:b w:val="0"/>
                <w:sz w:val="18"/>
                <w:szCs w:val="18"/>
                <w:lang w:val="ru-RU"/>
              </w:rPr>
              <w:t>после налогообложения</w:t>
            </w:r>
          </w:p>
        </w:tc>
        <w:tc>
          <w:tcPr>
            <w:tcW w:w="1022" w:type="dxa"/>
            <w:gridSpan w:val="3"/>
            <w:vAlign w:val="bottom"/>
          </w:tcPr>
          <w:p w14:paraId="249CC044" w14:textId="77777777" w:rsidR="00D51F11" w:rsidRPr="00AF478D" w:rsidRDefault="00D51F11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-</w:t>
            </w:r>
          </w:p>
        </w:tc>
        <w:tc>
          <w:tcPr>
            <w:tcW w:w="273" w:type="dxa"/>
            <w:gridSpan w:val="2"/>
          </w:tcPr>
          <w:p w14:paraId="2C88C260" w14:textId="77777777" w:rsidR="00D51F11" w:rsidRPr="00AF478D" w:rsidRDefault="00D51F11" w:rsidP="00984F9A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2" w:type="dxa"/>
            <w:gridSpan w:val="4"/>
            <w:vAlign w:val="bottom"/>
          </w:tcPr>
          <w:p w14:paraId="1595B644" w14:textId="77777777" w:rsidR="00D51F11" w:rsidRPr="00AF478D" w:rsidRDefault="00D51F11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-</w:t>
            </w:r>
          </w:p>
        </w:tc>
      </w:tr>
      <w:tr w:rsidR="00D51F11" w:rsidRPr="00AF478D" w14:paraId="3ABC95E1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2028A237" w14:textId="77777777" w:rsidR="00D51F11" w:rsidRPr="00111F2D" w:rsidRDefault="00D51F11" w:rsidP="00984F9A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u w:val="dotted"/>
              </w:rPr>
            </w:pPr>
          </w:p>
        </w:tc>
        <w:tc>
          <w:tcPr>
            <w:tcW w:w="5842" w:type="dxa"/>
            <w:gridSpan w:val="5"/>
            <w:vAlign w:val="bottom"/>
          </w:tcPr>
          <w:p w14:paraId="51E3E3F5" w14:textId="77777777" w:rsidR="00D51F11" w:rsidRPr="00273AE0" w:rsidRDefault="00D51F11" w:rsidP="00A5454E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>
              <w:rPr>
                <w:b w:val="0"/>
                <w:sz w:val="18"/>
                <w:szCs w:val="18"/>
                <w:lang w:val="ru-RU"/>
              </w:rPr>
              <w:t xml:space="preserve">Доля Группы в </w:t>
            </w:r>
            <w:r w:rsidR="00A5454E">
              <w:rPr>
                <w:b w:val="0"/>
                <w:sz w:val="18"/>
                <w:szCs w:val="18"/>
                <w:lang w:val="ru-RU"/>
              </w:rPr>
              <w:t>ПСД</w:t>
            </w:r>
          </w:p>
        </w:tc>
        <w:tc>
          <w:tcPr>
            <w:tcW w:w="1022" w:type="dxa"/>
            <w:gridSpan w:val="3"/>
            <w:tcBorders>
              <w:bottom w:val="single" w:sz="4" w:space="0" w:color="auto"/>
            </w:tcBorders>
            <w:vAlign w:val="bottom"/>
          </w:tcPr>
          <w:p w14:paraId="2EAD0EE3" w14:textId="77777777" w:rsidR="00D51F11" w:rsidRPr="00AF478D" w:rsidRDefault="00D51F11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-</w:t>
            </w:r>
          </w:p>
        </w:tc>
        <w:tc>
          <w:tcPr>
            <w:tcW w:w="273" w:type="dxa"/>
            <w:gridSpan w:val="2"/>
          </w:tcPr>
          <w:p w14:paraId="4020EEFC" w14:textId="77777777" w:rsidR="00D51F11" w:rsidRPr="00AF478D" w:rsidRDefault="00D51F11" w:rsidP="00984F9A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2" w:type="dxa"/>
            <w:gridSpan w:val="4"/>
            <w:tcBorders>
              <w:bottom w:val="single" w:sz="4" w:space="0" w:color="auto"/>
            </w:tcBorders>
            <w:vAlign w:val="bottom"/>
          </w:tcPr>
          <w:p w14:paraId="4A7D0F31" w14:textId="77777777" w:rsidR="00D51F11" w:rsidRPr="00AF478D" w:rsidRDefault="00D51F11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-</w:t>
            </w:r>
          </w:p>
        </w:tc>
      </w:tr>
      <w:tr w:rsidR="00AD74DC" w:rsidRPr="00AF478D" w14:paraId="30407DD6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6FCEB2B9" w14:textId="77777777" w:rsidR="00AD74DC" w:rsidRPr="00111F2D" w:rsidRDefault="00AD74DC" w:rsidP="00984F9A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u w:val="dotted"/>
              </w:rPr>
            </w:pPr>
          </w:p>
        </w:tc>
        <w:tc>
          <w:tcPr>
            <w:tcW w:w="5842" w:type="dxa"/>
            <w:gridSpan w:val="5"/>
            <w:vAlign w:val="bottom"/>
          </w:tcPr>
          <w:p w14:paraId="67AB692D" w14:textId="77777777" w:rsidR="00AD74DC" w:rsidRDefault="00AD74DC" w:rsidP="00A5454E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</w:p>
        </w:tc>
        <w:tc>
          <w:tcPr>
            <w:tcW w:w="1022" w:type="dxa"/>
            <w:gridSpan w:val="3"/>
            <w:tcBorders>
              <w:top w:val="single" w:sz="4" w:space="0" w:color="auto"/>
            </w:tcBorders>
            <w:vAlign w:val="bottom"/>
          </w:tcPr>
          <w:p w14:paraId="35EEDADC" w14:textId="77777777" w:rsidR="00AD74DC" w:rsidRPr="00AF478D" w:rsidRDefault="00AD74DC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73" w:type="dxa"/>
            <w:gridSpan w:val="2"/>
            <w:shd w:val="clear" w:color="auto" w:fill="auto"/>
          </w:tcPr>
          <w:p w14:paraId="274EF8E6" w14:textId="77777777" w:rsidR="00AD74DC" w:rsidRPr="00AF478D" w:rsidRDefault="00AD74DC" w:rsidP="00984F9A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2" w:type="dxa"/>
            <w:gridSpan w:val="4"/>
            <w:tcBorders>
              <w:top w:val="single" w:sz="4" w:space="0" w:color="auto"/>
            </w:tcBorders>
            <w:vAlign w:val="bottom"/>
          </w:tcPr>
          <w:p w14:paraId="1BAF5444" w14:textId="77777777" w:rsidR="00AD74DC" w:rsidRPr="00AF478D" w:rsidRDefault="00AD74DC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</w:tr>
      <w:tr w:rsidR="00D51F11" w:rsidRPr="00AF478D" w14:paraId="71158160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35283902" w14:textId="77777777" w:rsidR="00D51F11" w:rsidRPr="00111F2D" w:rsidRDefault="00D51F11" w:rsidP="00984F9A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u w:val="dotted"/>
              </w:rPr>
            </w:pPr>
          </w:p>
        </w:tc>
        <w:tc>
          <w:tcPr>
            <w:tcW w:w="5842" w:type="dxa"/>
            <w:gridSpan w:val="5"/>
            <w:vAlign w:val="bottom"/>
          </w:tcPr>
          <w:p w14:paraId="631FD964" w14:textId="77777777" w:rsidR="00D51F11" w:rsidRPr="00273AE0" w:rsidRDefault="00D51F11" w:rsidP="00D51F11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>
              <w:rPr>
                <w:b w:val="0"/>
                <w:sz w:val="18"/>
                <w:szCs w:val="18"/>
                <w:lang w:val="ru-RU"/>
              </w:rPr>
              <w:t>Доля Группы в общем совокупном доходе</w:t>
            </w:r>
          </w:p>
        </w:tc>
        <w:tc>
          <w:tcPr>
            <w:tcW w:w="1022" w:type="dxa"/>
            <w:gridSpan w:val="3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57E3BF19" w14:textId="77777777" w:rsidR="00D51F11" w:rsidRPr="00AF478D" w:rsidRDefault="00D51F11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12</w:t>
            </w:r>
          </w:p>
        </w:tc>
        <w:tc>
          <w:tcPr>
            <w:tcW w:w="273" w:type="dxa"/>
            <w:gridSpan w:val="2"/>
            <w:shd w:val="clear" w:color="auto" w:fill="auto"/>
          </w:tcPr>
          <w:p w14:paraId="5726FFE4" w14:textId="77777777" w:rsidR="00D51F11" w:rsidRPr="00AF478D" w:rsidRDefault="00D51F11" w:rsidP="00984F9A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2" w:type="dxa"/>
            <w:gridSpan w:val="4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0E33B78E" w14:textId="77777777" w:rsidR="00D51F11" w:rsidRPr="00AF478D" w:rsidRDefault="00D51F11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358</w:t>
            </w:r>
          </w:p>
        </w:tc>
      </w:tr>
      <w:tr w:rsidR="00D51F11" w:rsidRPr="00AF478D" w14:paraId="5D06BE80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611121F4" w14:textId="77777777" w:rsidR="00D51F11" w:rsidRPr="00111F2D" w:rsidRDefault="00D51F11" w:rsidP="00984F9A">
            <w:pPr>
              <w:pStyle w:val="Bodycopyheader1"/>
              <w:spacing w:before="0" w:line="240" w:lineRule="auto"/>
              <w:rPr>
                <w:b w:val="0"/>
                <w:color w:val="0C2777"/>
                <w:sz w:val="18"/>
                <w:szCs w:val="18"/>
                <w:u w:val="dotted"/>
              </w:rPr>
            </w:pPr>
          </w:p>
        </w:tc>
        <w:tc>
          <w:tcPr>
            <w:tcW w:w="5842" w:type="dxa"/>
            <w:gridSpan w:val="5"/>
          </w:tcPr>
          <w:p w14:paraId="69508500" w14:textId="77777777" w:rsidR="00D51F11" w:rsidRPr="00E17C9E" w:rsidRDefault="00D51F11" w:rsidP="00984F9A">
            <w:pPr>
              <w:pStyle w:val="Bodycopyheader1"/>
              <w:spacing w:before="0" w:line="240" w:lineRule="auto"/>
              <w:rPr>
                <w:sz w:val="18"/>
                <w:szCs w:val="18"/>
              </w:rPr>
            </w:pPr>
          </w:p>
        </w:tc>
        <w:tc>
          <w:tcPr>
            <w:tcW w:w="1022" w:type="dxa"/>
            <w:gridSpan w:val="3"/>
            <w:tcBorders>
              <w:top w:val="single" w:sz="12" w:space="0" w:color="auto"/>
            </w:tcBorders>
          </w:tcPr>
          <w:p w14:paraId="510B3866" w14:textId="77777777" w:rsidR="00D51F11" w:rsidRPr="00AF478D" w:rsidRDefault="00D51F11" w:rsidP="00984F9A">
            <w:pPr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</w:rPr>
            </w:pPr>
          </w:p>
        </w:tc>
        <w:tc>
          <w:tcPr>
            <w:tcW w:w="273" w:type="dxa"/>
            <w:gridSpan w:val="2"/>
          </w:tcPr>
          <w:p w14:paraId="367F945F" w14:textId="77777777" w:rsidR="00D51F11" w:rsidRPr="00AF478D" w:rsidRDefault="00D51F11" w:rsidP="00984F9A">
            <w:pPr>
              <w:jc w:val="center"/>
              <w:rPr>
                <w:rFonts w:ascii="Arial" w:hAnsi="Arial" w:cs="Arial"/>
                <w:bCs/>
                <w:iCs/>
                <w:color w:val="0C2577"/>
                <w:sz w:val="18"/>
                <w:szCs w:val="18"/>
              </w:rPr>
            </w:pPr>
          </w:p>
        </w:tc>
        <w:tc>
          <w:tcPr>
            <w:tcW w:w="1032" w:type="dxa"/>
            <w:gridSpan w:val="4"/>
            <w:tcBorders>
              <w:top w:val="single" w:sz="12" w:space="0" w:color="auto"/>
            </w:tcBorders>
          </w:tcPr>
          <w:p w14:paraId="576BC8E4" w14:textId="77777777" w:rsidR="00D51F11" w:rsidRPr="00AF478D" w:rsidRDefault="00D51F11" w:rsidP="00984F9A">
            <w:pPr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</w:rPr>
            </w:pPr>
          </w:p>
        </w:tc>
      </w:tr>
      <w:tr w:rsidR="00D51F11" w:rsidRPr="00354C1B" w14:paraId="70734D7C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66C70F03" w14:textId="77777777" w:rsidR="00D51F11" w:rsidRPr="00111F2D" w:rsidRDefault="00D51F11" w:rsidP="00984F9A">
            <w:pPr>
              <w:pStyle w:val="Bodycopyheader1"/>
              <w:spacing w:before="0" w:line="240" w:lineRule="auto"/>
              <w:rPr>
                <w:b w:val="0"/>
                <w:color w:val="0C2777"/>
                <w:sz w:val="18"/>
                <w:szCs w:val="18"/>
                <w:u w:val="dotted"/>
              </w:rPr>
            </w:pPr>
          </w:p>
        </w:tc>
        <w:tc>
          <w:tcPr>
            <w:tcW w:w="5842" w:type="dxa"/>
            <w:gridSpan w:val="5"/>
            <w:vAlign w:val="bottom"/>
          </w:tcPr>
          <w:p w14:paraId="7D97D01C" w14:textId="743E175A" w:rsidR="00D51F11" w:rsidRPr="00273AE0" w:rsidRDefault="00D51F11" w:rsidP="00034A9D">
            <w:pPr>
              <w:pStyle w:val="Bodycopyheader1"/>
              <w:spacing w:before="0" w:line="240" w:lineRule="auto"/>
              <w:rPr>
                <w:sz w:val="18"/>
                <w:szCs w:val="18"/>
                <w:lang w:val="ru-RU"/>
              </w:rPr>
            </w:pPr>
            <w:r>
              <w:rPr>
                <w:b w:val="0"/>
                <w:sz w:val="18"/>
                <w:szCs w:val="18"/>
                <w:lang w:val="ru-RU"/>
              </w:rPr>
              <w:t xml:space="preserve">Агрегированная </w:t>
            </w:r>
            <w:r w:rsidR="00676A0C">
              <w:rPr>
                <w:b w:val="0"/>
                <w:sz w:val="18"/>
                <w:szCs w:val="18"/>
                <w:lang w:val="ru-RU"/>
              </w:rPr>
              <w:t>БСт</w:t>
            </w:r>
            <w:r>
              <w:rPr>
                <w:b w:val="0"/>
                <w:sz w:val="18"/>
                <w:szCs w:val="18"/>
                <w:lang w:val="ru-RU"/>
              </w:rPr>
              <w:t xml:space="preserve"> долей Группы в этих </w:t>
            </w:r>
            <w:r w:rsidR="001C6F6A">
              <w:rPr>
                <w:b w:val="0"/>
                <w:sz w:val="18"/>
                <w:szCs w:val="18"/>
                <w:lang w:val="ru-RU"/>
              </w:rPr>
              <w:t>АО</w:t>
            </w:r>
          </w:p>
        </w:tc>
        <w:tc>
          <w:tcPr>
            <w:tcW w:w="1022" w:type="dxa"/>
            <w:gridSpan w:val="3"/>
            <w:vAlign w:val="bottom"/>
          </w:tcPr>
          <w:p w14:paraId="4417C333" w14:textId="77777777" w:rsidR="00D51F11" w:rsidRPr="00354C1B" w:rsidRDefault="00D51F11" w:rsidP="00525E3E">
            <w:pPr>
              <w:ind w:right="14"/>
              <w:jc w:val="right"/>
              <w:rPr>
                <w:rFonts w:ascii="Arial" w:hAnsi="Arial" w:cs="Arial"/>
                <w:bCs/>
                <w:iCs/>
                <w:color w:val="000000" w:themeColor="text1"/>
                <w:sz w:val="18"/>
                <w:szCs w:val="18"/>
                <w:lang w:val="en-US"/>
              </w:rPr>
            </w:pPr>
            <w:r w:rsidRPr="00354C1B">
              <w:rPr>
                <w:rFonts w:ascii="Arial" w:hAnsi="Arial" w:cs="Arial"/>
                <w:bCs/>
                <w:iCs/>
                <w:color w:val="000000" w:themeColor="text1"/>
                <w:sz w:val="18"/>
                <w:szCs w:val="18"/>
                <w:lang w:val="en-US"/>
              </w:rPr>
              <w:t>288</w:t>
            </w:r>
          </w:p>
        </w:tc>
        <w:tc>
          <w:tcPr>
            <w:tcW w:w="273" w:type="dxa"/>
            <w:gridSpan w:val="2"/>
            <w:vAlign w:val="bottom"/>
          </w:tcPr>
          <w:p w14:paraId="5EA84D46" w14:textId="77777777" w:rsidR="00D51F11" w:rsidRPr="00354C1B" w:rsidRDefault="00D51F11" w:rsidP="00413E34">
            <w:pPr>
              <w:jc w:val="right"/>
              <w:rPr>
                <w:rFonts w:ascii="Arial" w:hAnsi="Arial" w:cs="Arial"/>
                <w:bCs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1032" w:type="dxa"/>
            <w:gridSpan w:val="4"/>
            <w:vAlign w:val="bottom"/>
          </w:tcPr>
          <w:p w14:paraId="79A956C9" w14:textId="77777777" w:rsidR="00D51F11" w:rsidRPr="00354C1B" w:rsidRDefault="00D51F11" w:rsidP="00525E3E">
            <w:pPr>
              <w:ind w:right="14"/>
              <w:jc w:val="right"/>
              <w:rPr>
                <w:rFonts w:ascii="Arial" w:hAnsi="Arial" w:cs="Arial"/>
                <w:bCs/>
                <w:iCs/>
                <w:color w:val="000000" w:themeColor="text1"/>
                <w:sz w:val="18"/>
                <w:szCs w:val="18"/>
              </w:rPr>
            </w:pPr>
            <w:r w:rsidRPr="00354C1B">
              <w:rPr>
                <w:rFonts w:ascii="Arial" w:hAnsi="Arial" w:cs="Arial"/>
                <w:bCs/>
                <w:iCs/>
                <w:color w:val="000000" w:themeColor="text1"/>
                <w:sz w:val="18"/>
                <w:szCs w:val="18"/>
              </w:rPr>
              <w:t>1,337</w:t>
            </w:r>
          </w:p>
        </w:tc>
      </w:tr>
      <w:tr w:rsidR="00D51F11" w:rsidRPr="00AF478D" w14:paraId="172BB8F1" w14:textId="77777777" w:rsidTr="00AD74DC">
        <w:trPr>
          <w:gridAfter w:val="2"/>
          <w:wAfter w:w="140" w:type="dxa"/>
          <w:cantSplit/>
        </w:trPr>
        <w:tc>
          <w:tcPr>
            <w:tcW w:w="1762" w:type="dxa"/>
          </w:tcPr>
          <w:p w14:paraId="1270809E" w14:textId="77777777" w:rsidR="00D51F11" w:rsidRPr="00111F2D" w:rsidRDefault="00D51F11" w:rsidP="00984F9A">
            <w:pPr>
              <w:pStyle w:val="Bodycopyheader1"/>
              <w:spacing w:before="0" w:line="240" w:lineRule="auto"/>
              <w:rPr>
                <w:b w:val="0"/>
                <w:color w:val="0C2777"/>
                <w:sz w:val="18"/>
                <w:szCs w:val="18"/>
                <w:u w:val="dotted"/>
              </w:rPr>
            </w:pPr>
          </w:p>
        </w:tc>
        <w:tc>
          <w:tcPr>
            <w:tcW w:w="5842" w:type="dxa"/>
            <w:gridSpan w:val="5"/>
          </w:tcPr>
          <w:p w14:paraId="0102D68A" w14:textId="77777777" w:rsidR="00D51F11" w:rsidRPr="00E17C9E" w:rsidRDefault="00D51F11" w:rsidP="00984F9A">
            <w:pPr>
              <w:pStyle w:val="Bodycopyheader1"/>
              <w:spacing w:before="0" w:line="240" w:lineRule="auto"/>
              <w:rPr>
                <w:sz w:val="18"/>
                <w:szCs w:val="18"/>
              </w:rPr>
            </w:pPr>
          </w:p>
        </w:tc>
        <w:tc>
          <w:tcPr>
            <w:tcW w:w="1022" w:type="dxa"/>
            <w:gridSpan w:val="3"/>
          </w:tcPr>
          <w:p w14:paraId="64ED14E4" w14:textId="77777777" w:rsidR="00D51F11" w:rsidRPr="00AF478D" w:rsidRDefault="00D51F11" w:rsidP="00984F9A">
            <w:pPr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</w:rPr>
            </w:pPr>
          </w:p>
        </w:tc>
        <w:tc>
          <w:tcPr>
            <w:tcW w:w="273" w:type="dxa"/>
            <w:gridSpan w:val="2"/>
          </w:tcPr>
          <w:p w14:paraId="764767D6" w14:textId="77777777" w:rsidR="00D51F11" w:rsidRPr="00AF478D" w:rsidRDefault="00D51F11" w:rsidP="00984F9A">
            <w:pPr>
              <w:jc w:val="center"/>
              <w:rPr>
                <w:rFonts w:ascii="Arial" w:hAnsi="Arial" w:cs="Arial"/>
                <w:bCs/>
                <w:iCs/>
                <w:color w:val="0C2577"/>
                <w:sz w:val="18"/>
                <w:szCs w:val="18"/>
              </w:rPr>
            </w:pPr>
          </w:p>
        </w:tc>
        <w:tc>
          <w:tcPr>
            <w:tcW w:w="1032" w:type="dxa"/>
            <w:gridSpan w:val="4"/>
          </w:tcPr>
          <w:p w14:paraId="2C676F75" w14:textId="77777777" w:rsidR="00D51F11" w:rsidRPr="00AF478D" w:rsidRDefault="00D51F11" w:rsidP="00984F9A">
            <w:pPr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</w:rPr>
            </w:pPr>
          </w:p>
        </w:tc>
      </w:tr>
    </w:tbl>
    <w:p w14:paraId="0362BC70" w14:textId="77777777" w:rsidR="002A0CBE" w:rsidRDefault="002A0CBE">
      <w:r>
        <w:br w:type="page"/>
      </w:r>
    </w:p>
    <w:tbl>
      <w:tblPr>
        <w:tblW w:w="9795" w:type="dxa"/>
        <w:tblInd w:w="-3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62"/>
        <w:gridCol w:w="5704"/>
        <w:gridCol w:w="1007"/>
        <w:gridCol w:w="290"/>
        <w:gridCol w:w="14"/>
        <w:gridCol w:w="1018"/>
      </w:tblGrid>
      <w:tr w:rsidR="00E82818" w:rsidRPr="00D679C1" w14:paraId="76222540" w14:textId="77777777" w:rsidTr="00E82818">
        <w:trPr>
          <w:cantSplit/>
          <w:tblHeader/>
        </w:trPr>
        <w:tc>
          <w:tcPr>
            <w:tcW w:w="1762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7DE3C1B7" w14:textId="77777777" w:rsidR="00E82818" w:rsidRDefault="00E82818" w:rsidP="00E82818">
            <w:pPr>
              <w:pStyle w:val="Heading1"/>
              <w:spacing w:before="120" w:after="120"/>
              <w:jc w:val="both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8033" w:type="dxa"/>
            <w:gridSpan w:val="5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258B900E" w14:textId="77777777" w:rsidR="00E82818" w:rsidRDefault="00E82818" w:rsidP="00E82818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E82818" w:rsidRPr="00D679C1" w14:paraId="147261AE" w14:textId="77777777" w:rsidTr="00E82818">
        <w:trPr>
          <w:cantSplit/>
          <w:tblHeader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16FC02FC" w14:textId="77777777" w:rsidR="00E82818" w:rsidRDefault="00E82818" w:rsidP="00E82818">
            <w:pPr>
              <w:pStyle w:val="sourceref"/>
              <w:spacing w:before="0" w:line="240" w:lineRule="auto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5"/>
            <w:tcMar>
              <w:left w:w="58" w:type="dxa"/>
              <w:right w:w="58" w:type="dxa"/>
            </w:tcMar>
          </w:tcPr>
          <w:p w14:paraId="5D0B4567" w14:textId="77777777" w:rsidR="00E82818" w:rsidRDefault="00E82818" w:rsidP="00E82818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984F9A" w:rsidRPr="00E17C9E" w14:paraId="6814C46A" w14:textId="77777777" w:rsidTr="00E82818">
        <w:trPr>
          <w:cantSplit/>
        </w:trPr>
        <w:tc>
          <w:tcPr>
            <w:tcW w:w="1762" w:type="dxa"/>
          </w:tcPr>
          <w:p w14:paraId="0319FAD9" w14:textId="77777777" w:rsidR="00984F9A" w:rsidRPr="00B94EED" w:rsidRDefault="00616F09" w:rsidP="00B94EED">
            <w:pPr>
              <w:pStyle w:val="Bodycopyheader1"/>
              <w:spacing w:before="0" w:line="240" w:lineRule="auto"/>
              <w:ind w:left="-52"/>
              <w:rPr>
                <w:b w:val="0"/>
                <w:color w:val="0C2777"/>
                <w:spacing w:val="-5"/>
                <w:lang w:val="ru-RU"/>
              </w:rPr>
            </w:pPr>
            <w:r w:rsidRPr="00B94EED">
              <w:rPr>
                <w:b w:val="0"/>
                <w:color w:val="0C2777"/>
                <w:spacing w:val="-5"/>
                <w:lang w:val="ru-RU"/>
              </w:rPr>
              <w:t>МСФО (IFRS) 1</w:t>
            </w:r>
            <w:r w:rsidR="00984F9A" w:rsidRPr="00B94EED">
              <w:rPr>
                <w:b w:val="0"/>
                <w:color w:val="0C2777"/>
                <w:spacing w:val="-5"/>
              </w:rPr>
              <w:t>2.22(c)</w:t>
            </w:r>
          </w:p>
        </w:tc>
        <w:tc>
          <w:tcPr>
            <w:tcW w:w="5704" w:type="dxa"/>
          </w:tcPr>
          <w:p w14:paraId="16B917DF" w14:textId="0D12BE6D" w:rsidR="00984F9A" w:rsidRPr="00273AE0" w:rsidRDefault="00984F9A" w:rsidP="000B295F">
            <w:pPr>
              <w:pStyle w:val="Bodycopyheader1"/>
              <w:pageBreakBefore/>
              <w:spacing w:before="0" w:line="240" w:lineRule="auto"/>
              <w:rPr>
                <w:sz w:val="18"/>
                <w:szCs w:val="18"/>
                <w:lang w:val="ru-RU"/>
              </w:rPr>
            </w:pPr>
            <w:r w:rsidRPr="00273AE0">
              <w:rPr>
                <w:sz w:val="18"/>
                <w:szCs w:val="18"/>
                <w:lang w:val="ru-RU"/>
              </w:rPr>
              <w:t xml:space="preserve">Непризнанная доля в убытке </w:t>
            </w:r>
            <w:r w:rsidR="001C6F6A">
              <w:rPr>
                <w:sz w:val="18"/>
                <w:szCs w:val="18"/>
                <w:lang w:val="ru-RU"/>
              </w:rPr>
              <w:t>АО</w:t>
            </w:r>
          </w:p>
        </w:tc>
        <w:tc>
          <w:tcPr>
            <w:tcW w:w="1007" w:type="dxa"/>
            <w:tcBorders>
              <w:bottom w:val="single" w:sz="4" w:space="0" w:color="0C2577"/>
            </w:tcBorders>
          </w:tcPr>
          <w:p w14:paraId="55D592F7" w14:textId="4C84730D" w:rsidR="00984F9A" w:rsidRPr="009921D3" w:rsidRDefault="009103E4" w:rsidP="000B0A16">
            <w:pPr>
              <w:pageBreakBefore/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  <w:t>2015</w:t>
            </w:r>
          </w:p>
        </w:tc>
        <w:tc>
          <w:tcPr>
            <w:tcW w:w="290" w:type="dxa"/>
          </w:tcPr>
          <w:p w14:paraId="7D73ED1C" w14:textId="77777777" w:rsidR="00984F9A" w:rsidRPr="00E17C9E" w:rsidRDefault="00984F9A" w:rsidP="00984F9A">
            <w:pPr>
              <w:pageBreakBefore/>
              <w:jc w:val="center"/>
              <w:rPr>
                <w:rFonts w:ascii="Arial" w:hAnsi="Arial" w:cs="Arial"/>
                <w:bCs/>
                <w:iCs/>
                <w:color w:val="0C2577"/>
                <w:sz w:val="18"/>
                <w:szCs w:val="18"/>
              </w:rPr>
            </w:pPr>
          </w:p>
        </w:tc>
        <w:tc>
          <w:tcPr>
            <w:tcW w:w="1032" w:type="dxa"/>
            <w:gridSpan w:val="2"/>
            <w:tcBorders>
              <w:bottom w:val="single" w:sz="4" w:space="0" w:color="0C2577"/>
            </w:tcBorders>
          </w:tcPr>
          <w:p w14:paraId="635C5424" w14:textId="521C3A22" w:rsidR="00984F9A" w:rsidRPr="009921D3" w:rsidRDefault="00B222CC" w:rsidP="000B0A16">
            <w:pPr>
              <w:pageBreakBefore/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  <w:t>2014</w:t>
            </w:r>
          </w:p>
        </w:tc>
      </w:tr>
      <w:tr w:rsidR="00984F9A" w:rsidRPr="00AF478D" w14:paraId="5D3B547C" w14:textId="77777777" w:rsidTr="00E82818">
        <w:trPr>
          <w:cantSplit/>
        </w:trPr>
        <w:tc>
          <w:tcPr>
            <w:tcW w:w="1762" w:type="dxa"/>
          </w:tcPr>
          <w:p w14:paraId="7FC00074" w14:textId="77777777" w:rsidR="00984F9A" w:rsidRPr="00CC121B" w:rsidRDefault="00984F9A" w:rsidP="00B94EED">
            <w:pPr>
              <w:pStyle w:val="sourceref"/>
              <w:spacing w:before="0" w:line="240" w:lineRule="auto"/>
              <w:ind w:left="-52"/>
              <w:rPr>
                <w:rFonts w:cs="Arial"/>
                <w:color w:val="0C2777"/>
                <w:sz w:val="17"/>
                <w:szCs w:val="17"/>
              </w:rPr>
            </w:pPr>
          </w:p>
        </w:tc>
        <w:tc>
          <w:tcPr>
            <w:tcW w:w="5704" w:type="dxa"/>
            <w:vAlign w:val="bottom"/>
          </w:tcPr>
          <w:p w14:paraId="03DE5C34" w14:textId="77777777" w:rsidR="00984F9A" w:rsidRPr="00AF478D" w:rsidRDefault="00984F9A" w:rsidP="00984F9A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</w:p>
        </w:tc>
        <w:tc>
          <w:tcPr>
            <w:tcW w:w="1007" w:type="dxa"/>
            <w:vAlign w:val="bottom"/>
          </w:tcPr>
          <w:p w14:paraId="0483E653" w14:textId="77777777" w:rsidR="00984F9A" w:rsidRPr="00AF478D" w:rsidRDefault="00984F9A" w:rsidP="00984F9A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0" w:type="dxa"/>
          </w:tcPr>
          <w:p w14:paraId="5327B0CE" w14:textId="77777777" w:rsidR="00984F9A" w:rsidRPr="00AF478D" w:rsidRDefault="00984F9A" w:rsidP="00984F9A">
            <w:pPr>
              <w:pStyle w:val="Bodycopyheader1"/>
              <w:spacing w:before="0" w:line="240" w:lineRule="auto"/>
              <w:jc w:val="center"/>
              <w:rPr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032" w:type="dxa"/>
            <w:gridSpan w:val="2"/>
            <w:vAlign w:val="bottom"/>
          </w:tcPr>
          <w:p w14:paraId="34B6A095" w14:textId="77777777" w:rsidR="00984F9A" w:rsidRPr="00AF478D" w:rsidRDefault="00984F9A" w:rsidP="00984F9A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8"/>
                <w:szCs w:val="18"/>
              </w:rPr>
            </w:pPr>
          </w:p>
        </w:tc>
      </w:tr>
      <w:tr w:rsidR="00984F9A" w:rsidRPr="00AF478D" w14:paraId="6BE232A4" w14:textId="77777777" w:rsidTr="00E82818">
        <w:trPr>
          <w:cantSplit/>
        </w:trPr>
        <w:tc>
          <w:tcPr>
            <w:tcW w:w="1762" w:type="dxa"/>
          </w:tcPr>
          <w:p w14:paraId="48250984" w14:textId="77777777" w:rsidR="00984F9A" w:rsidRPr="00CC121B" w:rsidRDefault="00984F9A" w:rsidP="00B94EED">
            <w:pPr>
              <w:pStyle w:val="sourceref"/>
              <w:spacing w:before="0" w:line="240" w:lineRule="auto"/>
              <w:ind w:left="-52"/>
              <w:rPr>
                <w:rFonts w:cs="Arial"/>
                <w:color w:val="0C2777"/>
                <w:sz w:val="17"/>
                <w:szCs w:val="17"/>
              </w:rPr>
            </w:pPr>
          </w:p>
        </w:tc>
        <w:tc>
          <w:tcPr>
            <w:tcW w:w="5704" w:type="dxa"/>
            <w:vAlign w:val="bottom"/>
          </w:tcPr>
          <w:p w14:paraId="4FEAD914" w14:textId="1FEF113B" w:rsidR="00984F9A" w:rsidRPr="00273AE0" w:rsidRDefault="00984F9A" w:rsidP="000B295F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 w:rsidRPr="00273AE0">
              <w:rPr>
                <w:b w:val="0"/>
                <w:sz w:val="18"/>
                <w:szCs w:val="18"/>
                <w:lang w:val="ru-RU"/>
              </w:rPr>
              <w:t xml:space="preserve">Непризнанная доля в убытке </w:t>
            </w:r>
            <w:r w:rsidR="001C6F6A">
              <w:rPr>
                <w:b w:val="0"/>
                <w:sz w:val="18"/>
                <w:szCs w:val="18"/>
                <w:lang w:val="ru-RU"/>
              </w:rPr>
              <w:t>АО</w:t>
            </w:r>
            <w:r w:rsidR="00525E3E">
              <w:rPr>
                <w:b w:val="0"/>
                <w:sz w:val="18"/>
                <w:szCs w:val="18"/>
                <w:lang w:val="ru-RU"/>
              </w:rPr>
              <w:t xml:space="preserve"> </w:t>
            </w:r>
            <w:r>
              <w:rPr>
                <w:b w:val="0"/>
                <w:sz w:val="18"/>
                <w:szCs w:val="18"/>
                <w:lang w:val="ru-RU"/>
              </w:rPr>
              <w:t>за год</w:t>
            </w:r>
          </w:p>
        </w:tc>
        <w:tc>
          <w:tcPr>
            <w:tcW w:w="1007" w:type="dxa"/>
            <w:tcBorders>
              <w:bottom w:val="single" w:sz="12" w:space="0" w:color="auto"/>
            </w:tcBorders>
            <w:vAlign w:val="bottom"/>
          </w:tcPr>
          <w:p w14:paraId="7F96C315" w14:textId="77777777" w:rsidR="00984F9A" w:rsidRPr="00AF478D" w:rsidRDefault="00984F9A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-</w:t>
            </w:r>
          </w:p>
        </w:tc>
        <w:tc>
          <w:tcPr>
            <w:tcW w:w="290" w:type="dxa"/>
          </w:tcPr>
          <w:p w14:paraId="55C6EF45" w14:textId="77777777" w:rsidR="00984F9A" w:rsidRPr="00AF478D" w:rsidRDefault="00984F9A" w:rsidP="00984F9A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2" w:type="dxa"/>
            <w:gridSpan w:val="2"/>
            <w:tcBorders>
              <w:bottom w:val="single" w:sz="12" w:space="0" w:color="auto"/>
            </w:tcBorders>
            <w:vAlign w:val="bottom"/>
          </w:tcPr>
          <w:p w14:paraId="4BD6009C" w14:textId="77777777" w:rsidR="00984F9A" w:rsidRPr="00AF478D" w:rsidRDefault="00984F9A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-</w:t>
            </w:r>
          </w:p>
        </w:tc>
      </w:tr>
      <w:tr w:rsidR="00984F9A" w:rsidRPr="00AF478D" w14:paraId="59A23630" w14:textId="77777777" w:rsidTr="00E82818">
        <w:trPr>
          <w:cantSplit/>
        </w:trPr>
        <w:tc>
          <w:tcPr>
            <w:tcW w:w="1762" w:type="dxa"/>
          </w:tcPr>
          <w:p w14:paraId="5FBDB2D7" w14:textId="77777777" w:rsidR="00984F9A" w:rsidRPr="00CC121B" w:rsidRDefault="00984F9A" w:rsidP="00B94EED">
            <w:pPr>
              <w:pStyle w:val="sourceref"/>
              <w:spacing w:before="0" w:line="240" w:lineRule="auto"/>
              <w:ind w:left="-52"/>
              <w:rPr>
                <w:rFonts w:cs="Arial"/>
                <w:color w:val="0C2777"/>
                <w:sz w:val="17"/>
                <w:szCs w:val="17"/>
              </w:rPr>
            </w:pPr>
          </w:p>
        </w:tc>
        <w:tc>
          <w:tcPr>
            <w:tcW w:w="5704" w:type="dxa"/>
            <w:vAlign w:val="bottom"/>
          </w:tcPr>
          <w:p w14:paraId="0B82C64A" w14:textId="77777777" w:rsidR="00984F9A" w:rsidRPr="00AF478D" w:rsidRDefault="00984F9A" w:rsidP="00984F9A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</w:p>
        </w:tc>
        <w:tc>
          <w:tcPr>
            <w:tcW w:w="1007" w:type="dxa"/>
            <w:tcBorders>
              <w:top w:val="single" w:sz="4" w:space="0" w:color="auto"/>
            </w:tcBorders>
            <w:vAlign w:val="bottom"/>
          </w:tcPr>
          <w:p w14:paraId="32FDB2BD" w14:textId="77777777" w:rsidR="00984F9A" w:rsidRPr="00AF478D" w:rsidRDefault="00984F9A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14:paraId="49BEDCCB" w14:textId="77777777" w:rsidR="00984F9A" w:rsidRPr="00AF478D" w:rsidRDefault="00984F9A" w:rsidP="00984F9A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2" w:type="dxa"/>
            <w:gridSpan w:val="2"/>
            <w:tcBorders>
              <w:top w:val="single" w:sz="4" w:space="0" w:color="auto"/>
            </w:tcBorders>
            <w:vAlign w:val="bottom"/>
          </w:tcPr>
          <w:p w14:paraId="3A29334F" w14:textId="77777777" w:rsidR="00984F9A" w:rsidRPr="00AF478D" w:rsidRDefault="00984F9A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</w:tr>
      <w:tr w:rsidR="00984F9A" w:rsidRPr="00AF478D" w14:paraId="650711F1" w14:textId="77777777" w:rsidTr="00E82818">
        <w:trPr>
          <w:cantSplit/>
        </w:trPr>
        <w:tc>
          <w:tcPr>
            <w:tcW w:w="1762" w:type="dxa"/>
          </w:tcPr>
          <w:p w14:paraId="3F05BD22" w14:textId="77777777" w:rsidR="00984F9A" w:rsidRPr="00CC121B" w:rsidRDefault="00984F9A" w:rsidP="00B94EED">
            <w:pPr>
              <w:pStyle w:val="Bodycopyheader1"/>
              <w:spacing w:before="0" w:line="240" w:lineRule="auto"/>
              <w:ind w:left="-52"/>
              <w:rPr>
                <w:b w:val="0"/>
                <w:color w:val="0C2777"/>
              </w:rPr>
            </w:pPr>
          </w:p>
        </w:tc>
        <w:tc>
          <w:tcPr>
            <w:tcW w:w="5704" w:type="dxa"/>
          </w:tcPr>
          <w:p w14:paraId="5A359831" w14:textId="77777777" w:rsidR="00984F9A" w:rsidRPr="00AF478D" w:rsidRDefault="00984F9A" w:rsidP="00984F9A">
            <w:pPr>
              <w:pStyle w:val="Bodycopyheader1"/>
              <w:spacing w:before="0" w:line="240" w:lineRule="auto"/>
              <w:rPr>
                <w:sz w:val="18"/>
                <w:szCs w:val="18"/>
              </w:rPr>
            </w:pPr>
          </w:p>
        </w:tc>
        <w:tc>
          <w:tcPr>
            <w:tcW w:w="1007" w:type="dxa"/>
            <w:tcBorders>
              <w:bottom w:val="single" w:sz="4" w:space="0" w:color="0C2577"/>
            </w:tcBorders>
          </w:tcPr>
          <w:p w14:paraId="551C7DA5" w14:textId="2F601BD7" w:rsidR="00984F9A" w:rsidRPr="009921D3" w:rsidRDefault="00984F9A" w:rsidP="000B0A16">
            <w:pPr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</w:pPr>
            <w:r w:rsidRPr="00AF478D">
              <w:rPr>
                <w:rFonts w:ascii="Arial" w:hAnsi="Arial" w:cs="Arial"/>
                <w:bCs/>
                <w:iCs/>
                <w:color w:val="0C2577"/>
                <w:sz w:val="18"/>
                <w:szCs w:val="18"/>
              </w:rPr>
              <w:t xml:space="preserve"> </w:t>
            </w:r>
            <w:r w:rsidR="00B222CC">
              <w:rPr>
                <w:rFonts w:ascii="Arial" w:hAnsi="Arial" w:cs="Arial"/>
                <w:bCs/>
                <w:iCs/>
                <w:color w:val="0C2577"/>
                <w:sz w:val="18"/>
                <w:szCs w:val="18"/>
              </w:rPr>
              <w:t>31/12/15</w:t>
            </w:r>
          </w:p>
        </w:tc>
        <w:tc>
          <w:tcPr>
            <w:tcW w:w="290" w:type="dxa"/>
          </w:tcPr>
          <w:p w14:paraId="410D07B8" w14:textId="77777777" w:rsidR="00984F9A" w:rsidRPr="00AF478D" w:rsidRDefault="00984F9A" w:rsidP="00984F9A">
            <w:pPr>
              <w:jc w:val="center"/>
              <w:rPr>
                <w:rFonts w:ascii="Arial" w:hAnsi="Arial" w:cs="Arial"/>
                <w:bCs/>
                <w:iCs/>
                <w:color w:val="0C2577"/>
                <w:sz w:val="18"/>
                <w:szCs w:val="18"/>
              </w:rPr>
            </w:pPr>
          </w:p>
        </w:tc>
        <w:tc>
          <w:tcPr>
            <w:tcW w:w="1032" w:type="dxa"/>
            <w:gridSpan w:val="2"/>
            <w:tcBorders>
              <w:bottom w:val="single" w:sz="4" w:space="0" w:color="0C2577"/>
            </w:tcBorders>
          </w:tcPr>
          <w:p w14:paraId="2BEE0373" w14:textId="74864C16" w:rsidR="00984F9A" w:rsidRPr="009921D3" w:rsidRDefault="00984F9A" w:rsidP="000B0A16">
            <w:pPr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</w:pPr>
            <w:r w:rsidRPr="00AF478D">
              <w:rPr>
                <w:rFonts w:ascii="Arial" w:hAnsi="Arial" w:cs="Arial"/>
                <w:bCs/>
                <w:iCs/>
                <w:color w:val="0C2577"/>
                <w:sz w:val="18"/>
                <w:szCs w:val="18"/>
              </w:rPr>
              <w:t xml:space="preserve"> </w:t>
            </w:r>
            <w:r w:rsidR="00B222CC">
              <w:rPr>
                <w:rFonts w:ascii="Arial" w:hAnsi="Arial" w:cs="Arial"/>
                <w:bCs/>
                <w:iCs/>
                <w:color w:val="0C2577"/>
                <w:sz w:val="18"/>
                <w:szCs w:val="18"/>
              </w:rPr>
              <w:t>31/12/14</w:t>
            </w:r>
          </w:p>
        </w:tc>
      </w:tr>
      <w:tr w:rsidR="00984F9A" w:rsidRPr="00AF478D" w14:paraId="4B01A3C4" w14:textId="77777777" w:rsidTr="00E82818">
        <w:trPr>
          <w:cantSplit/>
        </w:trPr>
        <w:tc>
          <w:tcPr>
            <w:tcW w:w="1762" w:type="dxa"/>
          </w:tcPr>
          <w:p w14:paraId="5B48291C" w14:textId="77777777" w:rsidR="00984F9A" w:rsidRPr="00CC121B" w:rsidRDefault="00984F9A" w:rsidP="00B94EED">
            <w:pPr>
              <w:pStyle w:val="sourceref"/>
              <w:spacing w:before="0" w:line="240" w:lineRule="auto"/>
              <w:ind w:left="-52"/>
              <w:rPr>
                <w:rFonts w:cs="Arial"/>
                <w:color w:val="0C2777"/>
                <w:sz w:val="17"/>
                <w:szCs w:val="17"/>
              </w:rPr>
            </w:pPr>
          </w:p>
        </w:tc>
        <w:tc>
          <w:tcPr>
            <w:tcW w:w="5704" w:type="dxa"/>
            <w:vAlign w:val="bottom"/>
          </w:tcPr>
          <w:p w14:paraId="7A5DF9D9" w14:textId="77777777" w:rsidR="00984F9A" w:rsidRPr="00AF478D" w:rsidRDefault="00984F9A" w:rsidP="00984F9A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</w:p>
        </w:tc>
        <w:tc>
          <w:tcPr>
            <w:tcW w:w="1007" w:type="dxa"/>
            <w:vAlign w:val="bottom"/>
          </w:tcPr>
          <w:p w14:paraId="02470281" w14:textId="77777777" w:rsidR="00984F9A" w:rsidRPr="00AF478D" w:rsidRDefault="00984F9A" w:rsidP="00984F9A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0" w:type="dxa"/>
          </w:tcPr>
          <w:p w14:paraId="7937CE53" w14:textId="77777777" w:rsidR="00984F9A" w:rsidRPr="00AF478D" w:rsidRDefault="00984F9A" w:rsidP="00984F9A">
            <w:pPr>
              <w:pStyle w:val="Bodycopyheader1"/>
              <w:spacing w:before="0" w:line="240" w:lineRule="auto"/>
              <w:jc w:val="center"/>
              <w:rPr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032" w:type="dxa"/>
            <w:gridSpan w:val="2"/>
            <w:vAlign w:val="bottom"/>
          </w:tcPr>
          <w:p w14:paraId="6CF34096" w14:textId="77777777" w:rsidR="00984F9A" w:rsidRPr="00AF478D" w:rsidRDefault="00984F9A" w:rsidP="00984F9A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8"/>
                <w:szCs w:val="18"/>
              </w:rPr>
            </w:pPr>
          </w:p>
        </w:tc>
      </w:tr>
      <w:tr w:rsidR="00984F9A" w:rsidRPr="00AF478D" w14:paraId="5507E129" w14:textId="77777777" w:rsidTr="00E82818">
        <w:trPr>
          <w:cantSplit/>
        </w:trPr>
        <w:tc>
          <w:tcPr>
            <w:tcW w:w="1762" w:type="dxa"/>
          </w:tcPr>
          <w:p w14:paraId="18F477FD" w14:textId="77777777" w:rsidR="00984F9A" w:rsidRPr="00CC121B" w:rsidRDefault="00984F9A" w:rsidP="00B94EED">
            <w:pPr>
              <w:pStyle w:val="sourceref"/>
              <w:spacing w:before="0" w:line="240" w:lineRule="auto"/>
              <w:ind w:left="-52"/>
              <w:rPr>
                <w:rFonts w:cs="Arial"/>
                <w:color w:val="0C2777"/>
                <w:sz w:val="17"/>
                <w:szCs w:val="17"/>
              </w:rPr>
            </w:pPr>
          </w:p>
        </w:tc>
        <w:tc>
          <w:tcPr>
            <w:tcW w:w="5704" w:type="dxa"/>
            <w:vAlign w:val="bottom"/>
          </w:tcPr>
          <w:p w14:paraId="75ABD9F5" w14:textId="5F21DBE8" w:rsidR="00984F9A" w:rsidRPr="00273AE0" w:rsidRDefault="00984F9A" w:rsidP="000B295F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>
              <w:rPr>
                <w:b w:val="0"/>
                <w:sz w:val="18"/>
                <w:szCs w:val="18"/>
                <w:lang w:val="ru-RU"/>
              </w:rPr>
              <w:t xml:space="preserve">Кумулятивная доля в убытке </w:t>
            </w:r>
            <w:r w:rsidR="001C6F6A">
              <w:rPr>
                <w:b w:val="0"/>
                <w:sz w:val="18"/>
                <w:szCs w:val="18"/>
                <w:lang w:val="ru-RU"/>
              </w:rPr>
              <w:t>АО</w:t>
            </w:r>
          </w:p>
        </w:tc>
        <w:tc>
          <w:tcPr>
            <w:tcW w:w="1007" w:type="dxa"/>
            <w:tcBorders>
              <w:bottom w:val="single" w:sz="12" w:space="0" w:color="auto"/>
            </w:tcBorders>
            <w:vAlign w:val="bottom"/>
          </w:tcPr>
          <w:p w14:paraId="5CD57CEB" w14:textId="77777777" w:rsidR="00984F9A" w:rsidRPr="00AF478D" w:rsidRDefault="00984F9A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-</w:t>
            </w:r>
          </w:p>
        </w:tc>
        <w:tc>
          <w:tcPr>
            <w:tcW w:w="290" w:type="dxa"/>
          </w:tcPr>
          <w:p w14:paraId="05263963" w14:textId="77777777" w:rsidR="00984F9A" w:rsidRPr="00AF478D" w:rsidRDefault="00984F9A" w:rsidP="00984F9A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2" w:type="dxa"/>
            <w:gridSpan w:val="2"/>
            <w:tcBorders>
              <w:bottom w:val="single" w:sz="12" w:space="0" w:color="auto"/>
            </w:tcBorders>
            <w:vAlign w:val="bottom"/>
          </w:tcPr>
          <w:p w14:paraId="267441AA" w14:textId="77777777" w:rsidR="00984F9A" w:rsidRPr="00AF478D" w:rsidRDefault="00984F9A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-</w:t>
            </w:r>
          </w:p>
        </w:tc>
      </w:tr>
      <w:tr w:rsidR="00984F9A" w:rsidRPr="00AF478D" w14:paraId="4DE0375E" w14:textId="77777777" w:rsidTr="00E82818">
        <w:trPr>
          <w:cantSplit/>
        </w:trPr>
        <w:tc>
          <w:tcPr>
            <w:tcW w:w="1762" w:type="dxa"/>
          </w:tcPr>
          <w:p w14:paraId="2A55C9E6" w14:textId="77777777" w:rsidR="00984F9A" w:rsidRPr="00CC121B" w:rsidRDefault="00984F9A" w:rsidP="00B94EED">
            <w:pPr>
              <w:pStyle w:val="sourceref"/>
              <w:spacing w:before="0" w:line="240" w:lineRule="auto"/>
              <w:ind w:left="-52"/>
              <w:rPr>
                <w:rFonts w:cs="Arial"/>
                <w:color w:val="0C2777"/>
                <w:sz w:val="17"/>
                <w:szCs w:val="17"/>
              </w:rPr>
            </w:pPr>
          </w:p>
        </w:tc>
        <w:tc>
          <w:tcPr>
            <w:tcW w:w="5704" w:type="dxa"/>
            <w:vAlign w:val="bottom"/>
          </w:tcPr>
          <w:p w14:paraId="382F3487" w14:textId="77777777" w:rsidR="00984F9A" w:rsidRPr="00AF478D" w:rsidRDefault="00984F9A" w:rsidP="00984F9A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</w:p>
        </w:tc>
        <w:tc>
          <w:tcPr>
            <w:tcW w:w="1007" w:type="dxa"/>
            <w:tcBorders>
              <w:top w:val="single" w:sz="4" w:space="0" w:color="auto"/>
            </w:tcBorders>
            <w:vAlign w:val="bottom"/>
          </w:tcPr>
          <w:p w14:paraId="05FEECD3" w14:textId="77777777" w:rsidR="00984F9A" w:rsidRPr="00AF478D" w:rsidRDefault="00984F9A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14:paraId="1FCFFC99" w14:textId="77777777" w:rsidR="00984F9A" w:rsidRPr="00AF478D" w:rsidRDefault="00984F9A" w:rsidP="00984F9A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2" w:type="dxa"/>
            <w:gridSpan w:val="2"/>
            <w:tcBorders>
              <w:top w:val="single" w:sz="4" w:space="0" w:color="auto"/>
            </w:tcBorders>
            <w:vAlign w:val="bottom"/>
          </w:tcPr>
          <w:p w14:paraId="091A37ED" w14:textId="77777777" w:rsidR="00984F9A" w:rsidRPr="00AF478D" w:rsidRDefault="00984F9A" w:rsidP="00984F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</w:tr>
      <w:tr w:rsidR="00984F9A" w:rsidRPr="001C6F6A" w14:paraId="74CC9553" w14:textId="77777777" w:rsidTr="00E82818">
        <w:trPr>
          <w:cantSplit/>
        </w:trPr>
        <w:tc>
          <w:tcPr>
            <w:tcW w:w="1762" w:type="dxa"/>
          </w:tcPr>
          <w:p w14:paraId="2DB8FACC" w14:textId="77777777" w:rsidR="00984F9A" w:rsidRPr="00CC121B" w:rsidRDefault="00984F9A" w:rsidP="00B94EED">
            <w:pPr>
              <w:ind w:left="-52"/>
              <w:rPr>
                <w:rFonts w:ascii="Arial" w:hAnsi="Arial" w:cs="Arial"/>
                <w:color w:val="0C2777"/>
                <w:sz w:val="17"/>
                <w:szCs w:val="17"/>
              </w:rPr>
            </w:pPr>
          </w:p>
        </w:tc>
        <w:tc>
          <w:tcPr>
            <w:tcW w:w="8033" w:type="dxa"/>
            <w:gridSpan w:val="5"/>
          </w:tcPr>
          <w:p w14:paraId="2C7A424C" w14:textId="30FE2D1F" w:rsidR="00984F9A" w:rsidRPr="00273AE0" w:rsidRDefault="00984F9A" w:rsidP="00984F9A">
            <w:pPr>
              <w:pStyle w:val="Bodycopyheader1"/>
              <w:spacing w:before="0" w:line="240" w:lineRule="auto"/>
              <w:rPr>
                <w:i/>
                <w:color w:val="auto"/>
                <w:sz w:val="18"/>
                <w:szCs w:val="18"/>
                <w:lang w:val="ru-RU"/>
              </w:rPr>
            </w:pPr>
            <w:r w:rsidRPr="00273AE0">
              <w:rPr>
                <w:i/>
                <w:color w:val="auto"/>
                <w:sz w:val="18"/>
                <w:szCs w:val="18"/>
                <w:lang w:val="ru-RU"/>
              </w:rPr>
              <w:t xml:space="preserve">20.2 </w:t>
            </w:r>
            <w:r>
              <w:rPr>
                <w:i/>
                <w:color w:val="auto"/>
                <w:sz w:val="18"/>
                <w:szCs w:val="18"/>
                <w:lang w:val="ru-RU"/>
              </w:rPr>
              <w:t xml:space="preserve">Изменение доли Группы в </w:t>
            </w:r>
            <w:r w:rsidR="001C6F6A">
              <w:rPr>
                <w:i/>
                <w:color w:val="auto"/>
                <w:sz w:val="18"/>
                <w:szCs w:val="18"/>
                <w:lang w:val="ru-RU"/>
              </w:rPr>
              <w:t>АО</w:t>
            </w:r>
          </w:p>
          <w:p w14:paraId="694E1D72" w14:textId="77777777" w:rsidR="00984F9A" w:rsidRPr="00273AE0" w:rsidRDefault="00984F9A" w:rsidP="00984F9A">
            <w:pPr>
              <w:pStyle w:val="Bodycopyhanging"/>
              <w:spacing w:before="0" w:line="240" w:lineRule="auto"/>
              <w:ind w:left="0" w:firstLine="0"/>
              <w:rPr>
                <w:sz w:val="18"/>
                <w:szCs w:val="18"/>
                <w:lang w:val="ru-RU"/>
              </w:rPr>
            </w:pPr>
          </w:p>
        </w:tc>
      </w:tr>
      <w:tr w:rsidR="00494AD5" w:rsidRPr="008427BB" w14:paraId="6897E1B7" w14:textId="77777777" w:rsidTr="00E82818">
        <w:trPr>
          <w:cantSplit/>
        </w:trPr>
        <w:tc>
          <w:tcPr>
            <w:tcW w:w="1762" w:type="dxa"/>
          </w:tcPr>
          <w:p w14:paraId="6789751B" w14:textId="77777777" w:rsidR="00494AD5" w:rsidRPr="00CC121B" w:rsidRDefault="00616F09" w:rsidP="00B94EED">
            <w:pPr>
              <w:ind w:left="-52"/>
              <w:rPr>
                <w:rFonts w:ascii="Arial" w:hAnsi="Arial"/>
                <w:color w:val="0C2777"/>
                <w:sz w:val="17"/>
                <w:szCs w:val="17"/>
                <w:lang w:val="ru-RU"/>
              </w:rPr>
            </w:pPr>
            <w:r w:rsidRPr="00CC121B">
              <w:rPr>
                <w:rFonts w:ascii="Arial" w:hAnsi="Arial"/>
                <w:color w:val="0C2777"/>
                <w:sz w:val="17"/>
                <w:szCs w:val="17"/>
                <w:lang w:val="ru-RU"/>
              </w:rPr>
              <w:t>МСФО (IAS) 2</w:t>
            </w:r>
            <w:r w:rsidR="00984F9A" w:rsidRPr="00CC121B">
              <w:rPr>
                <w:rFonts w:ascii="Arial" w:hAnsi="Arial"/>
                <w:color w:val="0C2777"/>
                <w:sz w:val="17"/>
                <w:szCs w:val="17"/>
                <w:lang w:val="ru-RU"/>
              </w:rPr>
              <w:t>8.22</w:t>
            </w:r>
          </w:p>
        </w:tc>
        <w:tc>
          <w:tcPr>
            <w:tcW w:w="8033" w:type="dxa"/>
            <w:gridSpan w:val="5"/>
          </w:tcPr>
          <w:p w14:paraId="1F5E72A3" w14:textId="1E69B75A" w:rsidR="00494AD5" w:rsidRPr="001C218F" w:rsidRDefault="00494AD5" w:rsidP="00FE6FF0">
            <w:pPr>
              <w:pStyle w:val="Bodycopyhanging"/>
              <w:spacing w:before="0" w:line="240" w:lineRule="auto"/>
              <w:ind w:left="0" w:firstLine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1C218F">
              <w:rPr>
                <w:rFonts w:cs="Times New Roman"/>
                <w:sz w:val="18"/>
                <w:szCs w:val="24"/>
                <w:lang w:val="ru-RU"/>
              </w:rPr>
              <w:t xml:space="preserve">В прошлом году Группа владела 40% акций «Е+» и учитывала их как вложение в </w:t>
            </w:r>
            <w:r w:rsidR="001C6F6A">
              <w:rPr>
                <w:rFonts w:cs="Times New Roman"/>
                <w:sz w:val="18"/>
                <w:szCs w:val="24"/>
                <w:lang w:val="ru-RU"/>
              </w:rPr>
              <w:t>АО</w:t>
            </w:r>
            <w:r w:rsidRPr="001C218F">
              <w:rPr>
                <w:rFonts w:cs="Times New Roman"/>
                <w:sz w:val="18"/>
                <w:szCs w:val="24"/>
                <w:lang w:val="ru-RU"/>
              </w:rPr>
              <w:t xml:space="preserve">. В декабре </w:t>
            </w:r>
            <w:r w:rsidR="009103E4">
              <w:rPr>
                <w:rFonts w:cs="Times New Roman"/>
                <w:sz w:val="18"/>
                <w:szCs w:val="24"/>
                <w:lang w:val="ru-RU"/>
              </w:rPr>
              <w:t>2015</w:t>
            </w:r>
            <w:r w:rsidR="00984F9A" w:rsidRPr="001C218F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1C218F">
              <w:rPr>
                <w:rFonts w:cs="Times New Roman"/>
                <w:sz w:val="18"/>
                <w:szCs w:val="24"/>
                <w:lang w:val="ru-RU"/>
              </w:rPr>
              <w:t>г. Группа продала 30% долю в «Е+» третьей стороне за 1</w:t>
            </w:r>
            <w:r w:rsidR="00180842">
              <w:rPr>
                <w:rFonts w:cs="Times New Roman"/>
                <w:sz w:val="18"/>
                <w:szCs w:val="24"/>
                <w:lang w:val="ru-RU"/>
              </w:rPr>
              <w:t>,</w:t>
            </w:r>
            <w:r w:rsidRPr="001C218F">
              <w:rPr>
                <w:rFonts w:cs="Times New Roman"/>
                <w:sz w:val="18"/>
                <w:szCs w:val="24"/>
                <w:lang w:val="ru-RU"/>
              </w:rPr>
              <w:t xml:space="preserve">245 </w:t>
            </w:r>
            <w:r w:rsidR="00180842">
              <w:rPr>
                <w:rFonts w:cs="Times New Roman"/>
                <w:sz w:val="18"/>
                <w:szCs w:val="24"/>
                <w:lang w:val="ru-RU"/>
              </w:rPr>
              <w:t>т</w:t>
            </w:r>
            <w:r w:rsidRPr="001C218F">
              <w:rPr>
                <w:rFonts w:cs="Times New Roman"/>
                <w:sz w:val="18"/>
                <w:szCs w:val="24"/>
                <w:lang w:val="ru-RU"/>
              </w:rPr>
              <w:t xml:space="preserve">. руб. (оплачена в январе </w:t>
            </w:r>
            <w:r w:rsidR="0053714D" w:rsidRPr="001C218F">
              <w:rPr>
                <w:rFonts w:cs="Times New Roman"/>
                <w:sz w:val="18"/>
                <w:szCs w:val="24"/>
                <w:lang w:val="ru-RU"/>
              </w:rPr>
              <w:t>201</w:t>
            </w:r>
            <w:r w:rsidR="0053714D">
              <w:rPr>
                <w:rFonts w:cs="Times New Roman"/>
                <w:sz w:val="18"/>
                <w:szCs w:val="24"/>
                <w:lang w:val="ru-RU"/>
              </w:rPr>
              <w:t>6</w:t>
            </w:r>
            <w:r w:rsidR="0053714D" w:rsidRPr="001C218F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1C218F">
              <w:rPr>
                <w:rFonts w:cs="Times New Roman"/>
                <w:sz w:val="18"/>
                <w:szCs w:val="24"/>
                <w:lang w:val="ru-RU"/>
              </w:rPr>
              <w:t xml:space="preserve">года). Группа </w:t>
            </w:r>
            <w:r w:rsidR="00984F9A">
              <w:rPr>
                <w:rFonts w:cs="Times New Roman"/>
                <w:sz w:val="18"/>
                <w:szCs w:val="24"/>
                <w:lang w:val="ru-RU"/>
              </w:rPr>
              <w:t>учитывает</w:t>
            </w:r>
            <w:r w:rsidR="00984F9A" w:rsidRPr="001C218F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1C218F">
              <w:rPr>
                <w:rFonts w:cs="Times New Roman"/>
                <w:sz w:val="18"/>
                <w:szCs w:val="24"/>
                <w:lang w:val="ru-RU"/>
              </w:rPr>
              <w:t xml:space="preserve">10% долю владения как активы 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>ИНдП</w:t>
            </w:r>
            <w:r w:rsidRPr="001C218F">
              <w:rPr>
                <w:rFonts w:cs="Times New Roman"/>
                <w:sz w:val="18"/>
                <w:szCs w:val="24"/>
                <w:lang w:val="ru-RU"/>
              </w:rPr>
              <w:t xml:space="preserve">,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Pr="001C218F">
              <w:rPr>
                <w:rFonts w:cs="Times New Roman"/>
                <w:sz w:val="18"/>
                <w:szCs w:val="24"/>
                <w:lang w:val="ru-RU"/>
              </w:rPr>
              <w:t xml:space="preserve"> которых на дату продажи составила 360</w:t>
            </w:r>
            <w:r w:rsidR="00180842">
              <w:rPr>
                <w:rFonts w:cs="Times New Roman"/>
                <w:sz w:val="18"/>
                <w:szCs w:val="24"/>
                <w:lang w:val="ru-RU"/>
              </w:rPr>
              <w:t xml:space="preserve"> т. </w:t>
            </w:r>
            <w:r w:rsidRPr="001C218F">
              <w:rPr>
                <w:rFonts w:cs="Times New Roman"/>
                <w:sz w:val="18"/>
                <w:szCs w:val="24"/>
                <w:lang w:val="ru-RU"/>
              </w:rPr>
              <w:t>руб.</w:t>
            </w:r>
            <w:r w:rsidR="00984F9A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525E3E">
              <w:rPr>
                <w:rFonts w:cs="Times New Roman"/>
                <w:sz w:val="18"/>
                <w:szCs w:val="24"/>
                <w:lang w:val="ru-RU"/>
              </w:rPr>
              <w:t>П</w:t>
            </w:r>
            <w:r w:rsidR="00984F9A">
              <w:rPr>
                <w:rFonts w:cs="Times New Roman"/>
                <w:sz w:val="18"/>
                <w:szCs w:val="24"/>
                <w:lang w:val="ru-RU"/>
              </w:rPr>
              <w:t xml:space="preserve">ри этом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="00984F9A">
              <w:rPr>
                <w:rFonts w:cs="Times New Roman"/>
                <w:sz w:val="18"/>
                <w:szCs w:val="24"/>
                <w:lang w:val="ru-RU"/>
              </w:rPr>
              <w:t xml:space="preserve"> была определена</w:t>
            </w:r>
            <w:r w:rsidR="00984F9A" w:rsidRPr="00984F9A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525E3E">
              <w:rPr>
                <w:rFonts w:cs="Times New Roman"/>
                <w:sz w:val="18"/>
                <w:szCs w:val="24"/>
                <w:lang w:val="ru-RU"/>
              </w:rPr>
              <w:t>по</w:t>
            </w:r>
            <w:r w:rsidR="00984F9A" w:rsidRPr="00984F9A">
              <w:rPr>
                <w:rFonts w:cs="Times New Roman"/>
                <w:sz w:val="18"/>
                <w:szCs w:val="24"/>
                <w:lang w:val="ru-RU"/>
              </w:rPr>
              <w:t xml:space="preserve"> модели дисконтированных денежных потоков</w:t>
            </w:r>
            <w:r w:rsidR="00984F9A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525E3E" w:rsidRPr="00413E34">
              <w:rPr>
                <w:rFonts w:cs="Times New Roman"/>
                <w:sz w:val="18"/>
                <w:szCs w:val="24"/>
                <w:lang w:val="ru-RU"/>
              </w:rPr>
              <w:t>[</w:t>
            </w:r>
            <w:r w:rsidR="00984F9A">
              <w:rPr>
                <w:rFonts w:cs="Times New Roman"/>
                <w:sz w:val="18"/>
                <w:szCs w:val="24"/>
                <w:lang w:val="ru-RU"/>
              </w:rPr>
              <w:t>указать</w:t>
            </w:r>
            <w:r w:rsidR="00CA033D">
              <w:rPr>
                <w:rFonts w:cs="Times New Roman"/>
                <w:sz w:val="18"/>
                <w:szCs w:val="24"/>
                <w:lang w:val="ru-RU"/>
              </w:rPr>
              <w:t xml:space="preserve"> ключевые факторы и допущения</w:t>
            </w:r>
            <w:r w:rsidR="005B0D67">
              <w:rPr>
                <w:rFonts w:cs="Times New Roman"/>
                <w:sz w:val="18"/>
                <w:szCs w:val="24"/>
                <w:lang w:val="ru-RU"/>
              </w:rPr>
              <w:t xml:space="preserve"> при определении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="00525E3E" w:rsidRPr="00413E34">
              <w:rPr>
                <w:rFonts w:cs="Times New Roman"/>
                <w:sz w:val="18"/>
                <w:szCs w:val="24"/>
                <w:lang w:val="ru-RU"/>
              </w:rPr>
              <w:t>]</w:t>
            </w:r>
            <w:r w:rsidR="00984F9A">
              <w:rPr>
                <w:rFonts w:cs="Times New Roman"/>
                <w:sz w:val="18"/>
                <w:szCs w:val="24"/>
                <w:lang w:val="ru-RU"/>
              </w:rPr>
              <w:t>.</w:t>
            </w:r>
            <w:r w:rsidRPr="001C218F">
              <w:rPr>
                <w:rFonts w:cs="Times New Roman"/>
                <w:sz w:val="18"/>
                <w:szCs w:val="24"/>
                <w:lang w:val="ru-RU"/>
              </w:rPr>
              <w:t xml:space="preserve"> В </w:t>
            </w:r>
            <w:r w:rsidR="00180842">
              <w:rPr>
                <w:rFonts w:cs="Times New Roman"/>
                <w:sz w:val="18"/>
                <w:szCs w:val="24"/>
                <w:lang w:val="ru-RU"/>
              </w:rPr>
              <w:t>ПиУ</w:t>
            </w:r>
            <w:r w:rsidR="00B3759F" w:rsidRPr="001C218F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1C218F">
              <w:rPr>
                <w:rFonts w:cs="Times New Roman"/>
                <w:sz w:val="18"/>
                <w:szCs w:val="24"/>
                <w:lang w:val="ru-RU"/>
              </w:rPr>
              <w:t>была признана прибыль</w:t>
            </w:r>
            <w:r w:rsidR="00525E3E" w:rsidRPr="00413E34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525E3E">
              <w:rPr>
                <w:rFonts w:cs="Times New Roman"/>
                <w:sz w:val="18"/>
                <w:szCs w:val="24"/>
                <w:lang w:val="ru-RU"/>
              </w:rPr>
              <w:t xml:space="preserve">от </w:t>
            </w:r>
            <w:r w:rsidR="00525E3E" w:rsidRPr="001C218F">
              <w:rPr>
                <w:rFonts w:cs="Times New Roman"/>
                <w:sz w:val="18"/>
                <w:szCs w:val="24"/>
                <w:lang w:val="ru-RU"/>
              </w:rPr>
              <w:t>данной сделки</w:t>
            </w:r>
            <w:r w:rsidRPr="001C218F">
              <w:rPr>
                <w:rFonts w:cs="Times New Roman"/>
                <w:sz w:val="18"/>
                <w:szCs w:val="24"/>
                <w:lang w:val="ru-RU"/>
              </w:rPr>
              <w:t>, рассчитанная следующим образом.</w:t>
            </w:r>
          </w:p>
          <w:p w14:paraId="0560AB4A" w14:textId="77777777" w:rsidR="00494AD5" w:rsidRDefault="00494AD5">
            <w:pPr>
              <w:pStyle w:val="Bodycopyhanging"/>
              <w:spacing w:before="0" w:line="240" w:lineRule="auto"/>
              <w:ind w:left="288" w:hanging="288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94AD5" w:rsidRPr="00984F9A" w14:paraId="78A8072B" w14:textId="77777777" w:rsidTr="00E82818">
        <w:trPr>
          <w:cantSplit/>
        </w:trPr>
        <w:tc>
          <w:tcPr>
            <w:tcW w:w="1762" w:type="dxa"/>
          </w:tcPr>
          <w:p w14:paraId="25BB0D49" w14:textId="77777777" w:rsidR="00494AD5" w:rsidRPr="00CC121B" w:rsidRDefault="00494AD5" w:rsidP="00B94EED">
            <w:pPr>
              <w:pStyle w:val="sourceref"/>
              <w:spacing w:before="0" w:line="240" w:lineRule="auto"/>
              <w:ind w:left="-52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7015" w:type="dxa"/>
            <w:gridSpan w:val="4"/>
            <w:vAlign w:val="bottom"/>
          </w:tcPr>
          <w:p w14:paraId="13F98143" w14:textId="77777777" w:rsidR="00494AD5" w:rsidRDefault="00494AD5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Денежные поступления от выбытия</w:t>
            </w:r>
          </w:p>
        </w:tc>
        <w:tc>
          <w:tcPr>
            <w:tcW w:w="1018" w:type="dxa"/>
            <w:vAlign w:val="bottom"/>
          </w:tcPr>
          <w:p w14:paraId="65E0B5B6" w14:textId="77777777" w:rsidR="00494AD5" w:rsidRDefault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1,245</w:t>
            </w:r>
          </w:p>
        </w:tc>
      </w:tr>
      <w:tr w:rsidR="00494AD5" w:rsidRPr="00984F9A" w14:paraId="727297E7" w14:textId="77777777" w:rsidTr="00E82818">
        <w:trPr>
          <w:cantSplit/>
        </w:trPr>
        <w:tc>
          <w:tcPr>
            <w:tcW w:w="1762" w:type="dxa"/>
          </w:tcPr>
          <w:p w14:paraId="6127E6B8" w14:textId="77777777" w:rsidR="00494AD5" w:rsidRPr="00CC121B" w:rsidRDefault="00494AD5" w:rsidP="00B94EED">
            <w:pPr>
              <w:pStyle w:val="sourceref"/>
              <w:spacing w:before="0" w:line="240" w:lineRule="auto"/>
              <w:ind w:left="-52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7015" w:type="dxa"/>
            <w:gridSpan w:val="4"/>
            <w:vAlign w:val="bottom"/>
          </w:tcPr>
          <w:p w14:paraId="52CB0279" w14:textId="77777777" w:rsidR="00494AD5" w:rsidRDefault="00494AD5">
            <w:pPr>
              <w:pStyle w:val="Bodycopyrightindent"/>
              <w:tabs>
                <w:tab w:val="left" w:pos="585"/>
              </w:tabs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Плюс:</w:t>
            </w:r>
            <w:r>
              <w:rPr>
                <w:rFonts w:cs="Times New Roman"/>
                <w:sz w:val="18"/>
                <w:szCs w:val="24"/>
                <w:lang w:val="ru-RU"/>
              </w:rPr>
              <w:tab/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оставшихся акций (10%)</w:t>
            </w:r>
          </w:p>
        </w:tc>
        <w:tc>
          <w:tcPr>
            <w:tcW w:w="1018" w:type="dxa"/>
            <w:vAlign w:val="bottom"/>
          </w:tcPr>
          <w:p w14:paraId="512ACFCC" w14:textId="77777777" w:rsidR="00494AD5" w:rsidRDefault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360</w:t>
            </w:r>
          </w:p>
        </w:tc>
      </w:tr>
      <w:tr w:rsidR="00494AD5" w:rsidRPr="00D679C1" w14:paraId="5EACC366" w14:textId="77777777" w:rsidTr="00E82818">
        <w:trPr>
          <w:cantSplit/>
        </w:trPr>
        <w:tc>
          <w:tcPr>
            <w:tcW w:w="1762" w:type="dxa"/>
          </w:tcPr>
          <w:p w14:paraId="313A6E1B" w14:textId="77777777" w:rsidR="00494AD5" w:rsidRPr="00CC121B" w:rsidRDefault="00494AD5" w:rsidP="00B94EED">
            <w:pPr>
              <w:pStyle w:val="sourceref"/>
              <w:spacing w:before="0" w:line="240" w:lineRule="auto"/>
              <w:ind w:left="-52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7015" w:type="dxa"/>
            <w:gridSpan w:val="4"/>
            <w:vAlign w:val="bottom"/>
          </w:tcPr>
          <w:p w14:paraId="299EDEF2" w14:textId="77777777" w:rsidR="00494AD5" w:rsidRDefault="00525E3E">
            <w:pPr>
              <w:pStyle w:val="Bodycopyrightindent"/>
              <w:tabs>
                <w:tab w:val="left" w:pos="585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Минус</w:t>
            </w:r>
            <w:r w:rsidR="00494AD5">
              <w:rPr>
                <w:rFonts w:cs="Times New Roman"/>
                <w:sz w:val="18"/>
                <w:szCs w:val="24"/>
                <w:lang w:val="ru-RU"/>
              </w:rPr>
              <w:t>: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676A0C">
              <w:rPr>
                <w:rFonts w:cs="Times New Roman"/>
                <w:sz w:val="18"/>
                <w:szCs w:val="24"/>
                <w:lang w:val="ru-RU"/>
              </w:rPr>
              <w:t>БСт</w:t>
            </w:r>
            <w:r w:rsidR="00494AD5">
              <w:rPr>
                <w:rFonts w:cs="Times New Roman"/>
                <w:sz w:val="18"/>
                <w:szCs w:val="24"/>
                <w:lang w:val="ru-RU"/>
              </w:rPr>
              <w:t xml:space="preserve"> акций на дату утраты значительного влияния</w:t>
            </w:r>
          </w:p>
        </w:tc>
        <w:tc>
          <w:tcPr>
            <w:tcW w:w="1018" w:type="dxa"/>
            <w:tcBorders>
              <w:bottom w:val="single" w:sz="4" w:space="0" w:color="auto"/>
            </w:tcBorders>
            <w:vAlign w:val="bottom"/>
          </w:tcPr>
          <w:p w14:paraId="4EDBBB49" w14:textId="77777777" w:rsidR="00494AD5" w:rsidRDefault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(1,024)</w:t>
            </w:r>
          </w:p>
        </w:tc>
      </w:tr>
      <w:tr w:rsidR="00494AD5" w:rsidRPr="00D679C1" w14:paraId="5B9C6241" w14:textId="77777777" w:rsidTr="00E82818">
        <w:trPr>
          <w:cantSplit/>
        </w:trPr>
        <w:tc>
          <w:tcPr>
            <w:tcW w:w="1762" w:type="dxa"/>
          </w:tcPr>
          <w:p w14:paraId="24D0FEC4" w14:textId="77777777" w:rsidR="00494AD5" w:rsidRPr="00CC121B" w:rsidRDefault="00494AD5" w:rsidP="00B94EED">
            <w:pPr>
              <w:pStyle w:val="sourceref"/>
              <w:spacing w:before="0" w:line="240" w:lineRule="auto"/>
              <w:ind w:left="-52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7015" w:type="dxa"/>
            <w:gridSpan w:val="4"/>
          </w:tcPr>
          <w:p w14:paraId="00CA6F76" w14:textId="77777777" w:rsidR="00494AD5" w:rsidRDefault="00494AD5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8" w:type="dxa"/>
            <w:tcBorders>
              <w:top w:val="single" w:sz="4" w:space="0" w:color="auto"/>
            </w:tcBorders>
          </w:tcPr>
          <w:p w14:paraId="7122B591" w14:textId="77777777" w:rsidR="00494AD5" w:rsidRDefault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94AD5" w:rsidRPr="00D679C1" w14:paraId="09E1CFA0" w14:textId="77777777" w:rsidTr="00E82818">
        <w:trPr>
          <w:cantSplit/>
        </w:trPr>
        <w:tc>
          <w:tcPr>
            <w:tcW w:w="1762" w:type="dxa"/>
          </w:tcPr>
          <w:p w14:paraId="19723042" w14:textId="77777777" w:rsidR="00494AD5" w:rsidRPr="00CC121B" w:rsidRDefault="00494AD5" w:rsidP="00B94EED">
            <w:pPr>
              <w:pStyle w:val="sourceref"/>
              <w:spacing w:before="0" w:line="240" w:lineRule="auto"/>
              <w:ind w:left="-52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7015" w:type="dxa"/>
            <w:gridSpan w:val="4"/>
          </w:tcPr>
          <w:p w14:paraId="4CB202E2" w14:textId="77777777" w:rsidR="00494AD5" w:rsidRDefault="00494AD5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Прибыль от выбытия</w:t>
            </w:r>
          </w:p>
        </w:tc>
        <w:tc>
          <w:tcPr>
            <w:tcW w:w="1018" w:type="dxa"/>
            <w:tcBorders>
              <w:bottom w:val="single" w:sz="12" w:space="0" w:color="auto"/>
            </w:tcBorders>
          </w:tcPr>
          <w:p w14:paraId="642566B3" w14:textId="77777777" w:rsidR="00494AD5" w:rsidRDefault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581</w:t>
            </w:r>
          </w:p>
        </w:tc>
      </w:tr>
      <w:tr w:rsidR="00494AD5" w:rsidRPr="00D679C1" w14:paraId="4A963927" w14:textId="77777777" w:rsidTr="00E82818">
        <w:trPr>
          <w:cantSplit/>
        </w:trPr>
        <w:tc>
          <w:tcPr>
            <w:tcW w:w="1762" w:type="dxa"/>
          </w:tcPr>
          <w:p w14:paraId="36E6E47F" w14:textId="77777777" w:rsidR="00494AD5" w:rsidRPr="00CC121B" w:rsidRDefault="00494AD5" w:rsidP="00B94EED">
            <w:pPr>
              <w:pStyle w:val="sourceref"/>
              <w:spacing w:before="0" w:line="240" w:lineRule="auto"/>
              <w:ind w:left="-52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7015" w:type="dxa"/>
            <w:gridSpan w:val="4"/>
          </w:tcPr>
          <w:p w14:paraId="52D8BEE4" w14:textId="77777777" w:rsidR="00494AD5" w:rsidRDefault="00494AD5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8" w:type="dxa"/>
          </w:tcPr>
          <w:p w14:paraId="60201A1A" w14:textId="77777777" w:rsidR="00494AD5" w:rsidRDefault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94AD5" w:rsidRPr="008427BB" w14:paraId="505F4E6D" w14:textId="77777777" w:rsidTr="00E82818">
        <w:trPr>
          <w:cantSplit/>
        </w:trPr>
        <w:tc>
          <w:tcPr>
            <w:tcW w:w="1762" w:type="dxa"/>
          </w:tcPr>
          <w:p w14:paraId="001B619E" w14:textId="77777777" w:rsidR="00494AD5" w:rsidRPr="00CC121B" w:rsidRDefault="00494AD5" w:rsidP="00B94EED">
            <w:pPr>
              <w:pStyle w:val="sourceref"/>
              <w:spacing w:before="0" w:line="240" w:lineRule="auto"/>
              <w:ind w:left="-52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gridSpan w:val="5"/>
          </w:tcPr>
          <w:p w14:paraId="357C92B6" w14:textId="77777777" w:rsidR="00494AD5" w:rsidRPr="001C218F" w:rsidRDefault="00494AD5" w:rsidP="00FE6FF0">
            <w:pPr>
              <w:pStyle w:val="Bodycopyrightindent"/>
              <w:tabs>
                <w:tab w:val="decimal" w:pos="45"/>
              </w:tabs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Прибыль от выбытия включает реализованную прибыль 477</w:t>
            </w:r>
            <w:r w:rsidR="00180842">
              <w:rPr>
                <w:rFonts w:cs="Times New Roman"/>
                <w:sz w:val="18"/>
                <w:szCs w:val="24"/>
                <w:lang w:val="ru-RU"/>
              </w:rPr>
              <w:t xml:space="preserve"> т. </w:t>
            </w:r>
            <w:r>
              <w:rPr>
                <w:rFonts w:cs="Times New Roman"/>
                <w:sz w:val="18"/>
                <w:szCs w:val="24"/>
                <w:lang w:val="ru-RU"/>
              </w:rPr>
              <w:t>руб. (денежные поступлени</w:t>
            </w:r>
            <w:r w:rsidR="00E54144">
              <w:rPr>
                <w:rFonts w:cs="Times New Roman"/>
                <w:sz w:val="18"/>
                <w:szCs w:val="24"/>
                <w:lang w:val="ru-RU"/>
              </w:rPr>
              <w:t>я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1</w:t>
            </w:r>
            <w:r w:rsidR="00180842">
              <w:rPr>
                <w:rFonts w:cs="Times New Roman"/>
                <w:sz w:val="18"/>
                <w:szCs w:val="24"/>
                <w:lang w:val="ru-RU"/>
              </w:rPr>
              <w:t>,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245 </w:t>
            </w:r>
            <w:r w:rsidR="00180842">
              <w:rPr>
                <w:rFonts w:cs="Times New Roman"/>
                <w:sz w:val="18"/>
                <w:szCs w:val="24"/>
                <w:lang w:val="ru-RU"/>
              </w:rPr>
              <w:t>т</w:t>
            </w:r>
            <w:r>
              <w:rPr>
                <w:rFonts w:cs="Times New Roman"/>
                <w:sz w:val="18"/>
                <w:szCs w:val="24"/>
                <w:lang w:val="ru-RU"/>
              </w:rPr>
              <w:t>. руб.</w:t>
            </w:r>
            <w:r w:rsidR="00E54144">
              <w:rPr>
                <w:rFonts w:cs="Times New Roman"/>
                <w:sz w:val="18"/>
                <w:szCs w:val="24"/>
                <w:lang w:val="ru-RU"/>
              </w:rPr>
              <w:t>,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за вычетом </w:t>
            </w:r>
            <w:r w:rsidR="00676A0C">
              <w:rPr>
                <w:rFonts w:cs="Times New Roman"/>
                <w:sz w:val="18"/>
                <w:szCs w:val="24"/>
                <w:lang w:val="ru-RU"/>
              </w:rPr>
              <w:t>БСт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проданных акций 768</w:t>
            </w:r>
            <w:r w:rsidR="00180842">
              <w:rPr>
                <w:rFonts w:cs="Times New Roman"/>
                <w:sz w:val="18"/>
                <w:szCs w:val="24"/>
                <w:lang w:val="ru-RU"/>
              </w:rPr>
              <w:t xml:space="preserve"> т. </w:t>
            </w:r>
            <w:r>
              <w:rPr>
                <w:rFonts w:cs="Times New Roman"/>
                <w:sz w:val="18"/>
                <w:szCs w:val="24"/>
                <w:lang w:val="ru-RU"/>
              </w:rPr>
              <w:t>руб.), а также нереализованную прибыль 104</w:t>
            </w:r>
            <w:r w:rsidR="00180842">
              <w:rPr>
                <w:rFonts w:cs="Times New Roman"/>
                <w:sz w:val="18"/>
                <w:szCs w:val="24"/>
                <w:lang w:val="ru-RU"/>
              </w:rPr>
              <w:t xml:space="preserve"> т. </w:t>
            </w:r>
            <w:r>
              <w:rPr>
                <w:rFonts w:cs="Times New Roman"/>
                <w:sz w:val="18"/>
                <w:szCs w:val="24"/>
                <w:lang w:val="ru-RU"/>
              </w:rPr>
              <w:t>руб. (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Pr="001C218F">
              <w:rPr>
                <w:rFonts w:cs="Times New Roman"/>
                <w:sz w:val="18"/>
                <w:szCs w:val="24"/>
                <w:lang w:val="ru-RU"/>
              </w:rPr>
              <w:t xml:space="preserve"> оставшихся 10% акций за вычетом их </w:t>
            </w:r>
            <w:r w:rsidR="00676A0C">
              <w:rPr>
                <w:rFonts w:cs="Times New Roman"/>
                <w:sz w:val="18"/>
                <w:szCs w:val="24"/>
                <w:lang w:val="ru-RU"/>
              </w:rPr>
              <w:t>БСт</w:t>
            </w:r>
            <w:r w:rsidRPr="001C218F">
              <w:rPr>
                <w:rFonts w:cs="Times New Roman"/>
                <w:sz w:val="18"/>
                <w:szCs w:val="24"/>
                <w:lang w:val="ru-RU"/>
              </w:rPr>
              <w:t>). Расход по текущему налогу на прибыль 143</w:t>
            </w:r>
            <w:r w:rsidR="00180842">
              <w:rPr>
                <w:rFonts w:cs="Times New Roman"/>
                <w:sz w:val="18"/>
                <w:szCs w:val="24"/>
                <w:lang w:val="ru-RU"/>
              </w:rPr>
              <w:t xml:space="preserve"> т.</w:t>
            </w:r>
            <w:r w:rsidRPr="001C218F">
              <w:rPr>
                <w:rFonts w:cs="Times New Roman"/>
                <w:sz w:val="18"/>
                <w:szCs w:val="24"/>
                <w:lang w:val="ru-RU"/>
              </w:rPr>
              <w:t xml:space="preserve"> руб. возник по реализованной прибыли, а отложенный налоговый расход 32</w:t>
            </w:r>
            <w:r w:rsidR="00180842">
              <w:rPr>
                <w:rFonts w:cs="Times New Roman"/>
                <w:sz w:val="18"/>
                <w:szCs w:val="24"/>
                <w:lang w:val="ru-RU"/>
              </w:rPr>
              <w:t xml:space="preserve"> т.</w:t>
            </w:r>
            <w:r w:rsidRPr="001C218F">
              <w:rPr>
                <w:rFonts w:cs="Times New Roman"/>
                <w:sz w:val="18"/>
                <w:szCs w:val="24"/>
                <w:lang w:val="ru-RU"/>
              </w:rPr>
              <w:t xml:space="preserve"> руб. был признан </w:t>
            </w:r>
            <w:r w:rsidR="00AF3FDE">
              <w:rPr>
                <w:rFonts w:cs="Times New Roman"/>
                <w:sz w:val="18"/>
                <w:szCs w:val="24"/>
                <w:lang w:val="ru-RU"/>
              </w:rPr>
              <w:t>по</w:t>
            </w:r>
            <w:r w:rsidRPr="001C218F">
              <w:rPr>
                <w:rFonts w:cs="Times New Roman"/>
                <w:sz w:val="18"/>
                <w:szCs w:val="24"/>
                <w:lang w:val="ru-RU"/>
              </w:rPr>
              <w:t xml:space="preserve"> нереализованной прибыли, не подлеж</w:t>
            </w:r>
            <w:r w:rsidR="00AF3FDE">
              <w:rPr>
                <w:rFonts w:cs="Times New Roman"/>
                <w:sz w:val="18"/>
                <w:szCs w:val="24"/>
                <w:lang w:val="ru-RU"/>
              </w:rPr>
              <w:t>ащей</w:t>
            </w:r>
            <w:r w:rsidRPr="001C218F">
              <w:rPr>
                <w:rFonts w:cs="Times New Roman"/>
                <w:sz w:val="18"/>
                <w:szCs w:val="24"/>
                <w:lang w:val="ru-RU"/>
              </w:rPr>
              <w:t xml:space="preserve"> налогообложению до продажи оставшихся акций. </w:t>
            </w:r>
          </w:p>
          <w:p w14:paraId="07151F52" w14:textId="77777777" w:rsidR="00494AD5" w:rsidRDefault="00494AD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94AD5" w:rsidRPr="008427BB" w14:paraId="69A1D366" w14:textId="77777777" w:rsidTr="00E82818">
        <w:trPr>
          <w:cantSplit/>
        </w:trPr>
        <w:tc>
          <w:tcPr>
            <w:tcW w:w="1762" w:type="dxa"/>
          </w:tcPr>
          <w:p w14:paraId="735089EE" w14:textId="77777777" w:rsidR="00494AD5" w:rsidRPr="00CC121B" w:rsidRDefault="00494AD5" w:rsidP="00B94EED">
            <w:pPr>
              <w:pStyle w:val="sourceref"/>
              <w:spacing w:before="0" w:line="240" w:lineRule="auto"/>
              <w:ind w:left="-52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gridSpan w:val="5"/>
          </w:tcPr>
          <w:p w14:paraId="73C86399" w14:textId="77777777" w:rsidR="00494AD5" w:rsidRDefault="00494AD5">
            <w:pPr>
              <w:pStyle w:val="Bodycopyrightindent"/>
              <w:tabs>
                <w:tab w:val="decimal" w:pos="45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82474" w:rsidRPr="00180842" w14:paraId="57B626DA" w14:textId="77777777" w:rsidTr="00E82818">
        <w:trPr>
          <w:cantSplit/>
        </w:trPr>
        <w:tc>
          <w:tcPr>
            <w:tcW w:w="1762" w:type="dxa"/>
          </w:tcPr>
          <w:p w14:paraId="0037E2C6" w14:textId="77777777" w:rsidR="00482474" w:rsidRPr="00CC121B" w:rsidRDefault="00482474" w:rsidP="00B94EED">
            <w:pPr>
              <w:pStyle w:val="sourceref"/>
              <w:spacing w:before="0" w:line="240" w:lineRule="auto"/>
              <w:ind w:left="-52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gridSpan w:val="5"/>
            <w:shd w:val="clear" w:color="auto" w:fill="auto"/>
          </w:tcPr>
          <w:p w14:paraId="7B037CEC" w14:textId="77777777" w:rsidR="00482474" w:rsidRPr="00B4043A" w:rsidRDefault="00482474" w:rsidP="00273AE0">
            <w:pPr>
              <w:pStyle w:val="Bodycopyrightindent"/>
              <w:tabs>
                <w:tab w:val="decimal" w:pos="45"/>
              </w:tabs>
              <w:jc w:val="left"/>
              <w:rPr>
                <w:rFonts w:cs="Times New Roman"/>
                <w:b/>
                <w:i/>
                <w:sz w:val="18"/>
                <w:szCs w:val="24"/>
                <w:lang w:val="ru-RU" w:eastAsia="en-AU"/>
              </w:rPr>
            </w:pPr>
            <w:r w:rsidRPr="00B4043A">
              <w:rPr>
                <w:rFonts w:cs="Times New Roman"/>
                <w:b/>
                <w:i/>
                <w:sz w:val="18"/>
                <w:szCs w:val="24"/>
                <w:lang w:val="ru-RU"/>
              </w:rPr>
              <w:t xml:space="preserve">20.3 </w:t>
            </w:r>
            <w:r w:rsidR="00AF3FDE" w:rsidRPr="00B4043A">
              <w:rPr>
                <w:rFonts w:cs="Times New Roman"/>
                <w:b/>
                <w:i/>
                <w:sz w:val="18"/>
                <w:szCs w:val="24"/>
                <w:lang w:val="ru-RU"/>
              </w:rPr>
              <w:t xml:space="preserve">Существенные </w:t>
            </w:r>
            <w:r w:rsidRPr="00B4043A">
              <w:rPr>
                <w:rFonts w:cs="Times New Roman"/>
                <w:b/>
                <w:i/>
                <w:sz w:val="18"/>
                <w:szCs w:val="24"/>
                <w:lang w:val="ru-RU"/>
              </w:rPr>
              <w:t>ограничения</w:t>
            </w:r>
          </w:p>
          <w:p w14:paraId="4FDC7660" w14:textId="77777777" w:rsidR="00482474" w:rsidRPr="00B4043A" w:rsidRDefault="00482474" w:rsidP="00DB14AF">
            <w:pPr>
              <w:pStyle w:val="Bodycopyrightindent"/>
              <w:tabs>
                <w:tab w:val="decimal" w:pos="45"/>
              </w:tabs>
              <w:spacing w:before="0" w:line="240" w:lineRule="auto"/>
              <w:jc w:val="left"/>
              <w:rPr>
                <w:rFonts w:cs="Times New Roman"/>
                <w:b/>
                <w:i/>
                <w:sz w:val="18"/>
                <w:szCs w:val="24"/>
                <w:lang w:val="ru-RU"/>
              </w:rPr>
            </w:pPr>
          </w:p>
        </w:tc>
      </w:tr>
      <w:tr w:rsidR="00482474" w:rsidRPr="008427BB" w14:paraId="00BA7A07" w14:textId="77777777" w:rsidTr="00E82818">
        <w:trPr>
          <w:cantSplit/>
        </w:trPr>
        <w:tc>
          <w:tcPr>
            <w:tcW w:w="1762" w:type="dxa"/>
          </w:tcPr>
          <w:p w14:paraId="01FD5B35" w14:textId="77777777" w:rsidR="00482474" w:rsidRPr="00B94EED" w:rsidRDefault="00616F09" w:rsidP="00B94EED">
            <w:pPr>
              <w:pStyle w:val="sourceref"/>
              <w:spacing w:before="0" w:line="240" w:lineRule="auto"/>
              <w:ind w:left="-52" w:right="-50"/>
              <w:rPr>
                <w:rFonts w:cs="Times New Roman"/>
                <w:color w:val="0C2777"/>
                <w:spacing w:val="-5"/>
                <w:sz w:val="17"/>
                <w:szCs w:val="17"/>
                <w:lang w:val="ru-RU"/>
              </w:rPr>
            </w:pPr>
            <w:r w:rsidRPr="00B94EED">
              <w:rPr>
                <w:rFonts w:cs="Times New Roman"/>
                <w:color w:val="0C2777"/>
                <w:spacing w:val="-5"/>
                <w:sz w:val="17"/>
                <w:szCs w:val="17"/>
                <w:lang w:val="ru-RU"/>
              </w:rPr>
              <w:t>МСФО (IFRS) 1</w:t>
            </w:r>
            <w:r w:rsidR="00AF3FDE" w:rsidRPr="00B94EED">
              <w:rPr>
                <w:rFonts w:cs="Times New Roman"/>
                <w:color w:val="0C2777"/>
                <w:spacing w:val="-5"/>
                <w:sz w:val="17"/>
                <w:szCs w:val="17"/>
                <w:lang w:val="ru-RU"/>
              </w:rPr>
              <w:t>1</w:t>
            </w:r>
            <w:r w:rsidR="00482474" w:rsidRPr="00B94EED">
              <w:rPr>
                <w:rFonts w:cs="Times New Roman"/>
                <w:color w:val="0C2777"/>
                <w:spacing w:val="-5"/>
                <w:sz w:val="17"/>
                <w:szCs w:val="17"/>
                <w:lang w:val="ru-RU"/>
              </w:rPr>
              <w:t>2.22(a)</w:t>
            </w:r>
          </w:p>
        </w:tc>
        <w:tc>
          <w:tcPr>
            <w:tcW w:w="8033" w:type="dxa"/>
            <w:gridSpan w:val="5"/>
            <w:shd w:val="clear" w:color="auto" w:fill="auto"/>
          </w:tcPr>
          <w:p w14:paraId="6FA0A3D8" w14:textId="58ABCA31" w:rsidR="00482474" w:rsidRPr="00482474" w:rsidRDefault="00482474" w:rsidP="000B295F">
            <w:pPr>
              <w:pStyle w:val="Bodycopyrightindent"/>
              <w:tabs>
                <w:tab w:val="decimal" w:pos="45"/>
              </w:tabs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 w:eastAsia="en-AU"/>
              </w:rPr>
            </w:pPr>
            <w:r w:rsidRPr="00482474">
              <w:rPr>
                <w:rFonts w:cs="Times New Roman"/>
                <w:sz w:val="18"/>
                <w:szCs w:val="24"/>
                <w:lang w:val="ru-RU"/>
              </w:rPr>
              <w:t>[</w:t>
            </w:r>
            <w:r w:rsidR="00AF3FDE" w:rsidRPr="00482474">
              <w:rPr>
                <w:rFonts w:cs="Times New Roman"/>
                <w:sz w:val="18"/>
                <w:szCs w:val="24"/>
                <w:lang w:val="ru-RU"/>
              </w:rPr>
              <w:t xml:space="preserve">Группа должна раскрыть характер и объем </w:t>
            </w:r>
            <w:r w:rsidR="00AF3FDE">
              <w:rPr>
                <w:rFonts w:cs="Times New Roman"/>
                <w:sz w:val="18"/>
                <w:szCs w:val="24"/>
                <w:lang w:val="ru-RU"/>
              </w:rPr>
              <w:t>существен</w:t>
            </w:r>
            <w:r w:rsidR="00AF3FDE" w:rsidRPr="00482474">
              <w:rPr>
                <w:rFonts w:cs="Times New Roman"/>
                <w:sz w:val="18"/>
                <w:szCs w:val="24"/>
                <w:lang w:val="ru-RU"/>
              </w:rPr>
              <w:t>ных ограничений</w:t>
            </w:r>
            <w:r w:rsidR="00AF3FDE" w:rsidRPr="00482474" w:rsidDel="00AF3FDE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AF3FDE">
              <w:rPr>
                <w:rFonts w:cs="Times New Roman"/>
                <w:sz w:val="18"/>
                <w:szCs w:val="24"/>
                <w:lang w:val="ru-RU"/>
              </w:rPr>
              <w:t>по</w:t>
            </w:r>
            <w:r w:rsidRPr="00482474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AF3FDE">
              <w:rPr>
                <w:rFonts w:cs="Times New Roman"/>
                <w:sz w:val="18"/>
                <w:szCs w:val="24"/>
                <w:lang w:val="ru-RU"/>
              </w:rPr>
              <w:t>выплате</w:t>
            </w:r>
            <w:r w:rsidRPr="00482474">
              <w:rPr>
                <w:rFonts w:cs="Times New Roman"/>
                <w:sz w:val="18"/>
                <w:szCs w:val="24"/>
                <w:lang w:val="ru-RU"/>
              </w:rPr>
              <w:t xml:space="preserve"> дивидендов </w:t>
            </w:r>
            <w:r w:rsidR="001C6F6A">
              <w:rPr>
                <w:rFonts w:cs="Times New Roman"/>
                <w:sz w:val="18"/>
                <w:szCs w:val="24"/>
                <w:lang w:val="ru-RU"/>
              </w:rPr>
              <w:t>АО</w:t>
            </w:r>
            <w:r w:rsidR="00AF3FDE">
              <w:rPr>
                <w:rFonts w:cs="Times New Roman"/>
                <w:sz w:val="18"/>
                <w:szCs w:val="24"/>
                <w:lang w:val="ru-RU"/>
              </w:rPr>
              <w:t xml:space="preserve">, а также по </w:t>
            </w:r>
            <w:r w:rsidRPr="00482474">
              <w:rPr>
                <w:rFonts w:cs="Times New Roman"/>
                <w:sz w:val="18"/>
                <w:szCs w:val="24"/>
                <w:lang w:val="ru-RU"/>
              </w:rPr>
              <w:t>погаш</w:t>
            </w:r>
            <w:r w:rsidR="00AF3FDE">
              <w:rPr>
                <w:rFonts w:cs="Times New Roman"/>
                <w:sz w:val="18"/>
                <w:szCs w:val="24"/>
                <w:lang w:val="ru-RU"/>
              </w:rPr>
              <w:t>ению</w:t>
            </w:r>
            <w:r w:rsidRPr="00482474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AF3FDE">
              <w:rPr>
                <w:rFonts w:cs="Times New Roman"/>
                <w:sz w:val="18"/>
                <w:szCs w:val="24"/>
                <w:lang w:val="ru-RU"/>
              </w:rPr>
              <w:t>и предоплате</w:t>
            </w:r>
            <w:r w:rsidR="00AF3FDE" w:rsidRPr="00482474" w:rsidDel="00AF3FDE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AF3FDE">
              <w:rPr>
                <w:rFonts w:cs="Times New Roman"/>
                <w:sz w:val="18"/>
                <w:szCs w:val="24"/>
                <w:lang w:val="ru-RU"/>
              </w:rPr>
              <w:t>ими выданных</w:t>
            </w:r>
            <w:r w:rsidR="00AF3FDE" w:rsidRPr="00482474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482474">
              <w:rPr>
                <w:rFonts w:cs="Times New Roman"/>
                <w:sz w:val="18"/>
                <w:szCs w:val="24"/>
                <w:lang w:val="ru-RU"/>
              </w:rPr>
              <w:t>Группой займ</w:t>
            </w:r>
            <w:r w:rsidR="00AF3FDE">
              <w:rPr>
                <w:rFonts w:cs="Times New Roman"/>
                <w:sz w:val="18"/>
                <w:szCs w:val="24"/>
                <w:lang w:val="ru-RU"/>
              </w:rPr>
              <w:t>ов</w:t>
            </w:r>
            <w:r w:rsidRPr="00482474">
              <w:rPr>
                <w:rFonts w:cs="Times New Roman"/>
                <w:sz w:val="18"/>
                <w:szCs w:val="24"/>
                <w:lang w:val="ru-RU"/>
              </w:rPr>
              <w:t>.]</w:t>
            </w:r>
          </w:p>
        </w:tc>
      </w:tr>
    </w:tbl>
    <w:p w14:paraId="0CE81FF5" w14:textId="77777777" w:rsidR="00D679C1" w:rsidRDefault="00D679C1">
      <w:pPr>
        <w:rPr>
          <w:rFonts w:ascii="Arial" w:hAnsi="Arial"/>
          <w:lang w:val="ru-RU"/>
        </w:rPr>
      </w:pPr>
    </w:p>
    <w:p w14:paraId="401EC36F" w14:textId="77777777" w:rsidR="00D679C1" w:rsidRDefault="00D679C1">
      <w:pPr>
        <w:rPr>
          <w:rFonts w:ascii="Arial" w:hAnsi="Arial"/>
          <w:lang w:val="ru-RU"/>
        </w:rPr>
      </w:pPr>
    </w:p>
    <w:p w14:paraId="773C5EF6" w14:textId="77777777" w:rsidR="00D679C1" w:rsidRDefault="00D679C1">
      <w:pPr>
        <w:rPr>
          <w:rFonts w:ascii="Arial" w:hAnsi="Arial"/>
          <w:lang w:val="ru-RU"/>
        </w:rPr>
        <w:sectPr w:rsidR="00D679C1">
          <w:type w:val="nextColumn"/>
          <w:pgSz w:w="11906" w:h="16838" w:code="9"/>
          <w:pgMar w:top="1152" w:right="1152" w:bottom="720" w:left="1152" w:header="720" w:footer="576" w:gutter="0"/>
          <w:cols w:space="708"/>
          <w:docGrid w:linePitch="360"/>
        </w:sectPr>
      </w:pPr>
    </w:p>
    <w:tbl>
      <w:tblPr>
        <w:tblW w:w="9930" w:type="dxa"/>
        <w:tblInd w:w="-3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62"/>
        <w:gridCol w:w="1670"/>
        <w:gridCol w:w="216"/>
        <w:gridCol w:w="2155"/>
        <w:gridCol w:w="217"/>
        <w:gridCol w:w="1579"/>
        <w:gridCol w:w="149"/>
        <w:gridCol w:w="216"/>
        <w:gridCol w:w="642"/>
        <w:gridCol w:w="221"/>
        <w:gridCol w:w="69"/>
        <w:gridCol w:w="147"/>
        <w:gridCol w:w="861"/>
        <w:gridCol w:w="26"/>
      </w:tblGrid>
      <w:tr w:rsidR="00EE6E69" w:rsidRPr="00D679C1" w14:paraId="4D8DF80B" w14:textId="77777777" w:rsidTr="00C431D7">
        <w:trPr>
          <w:cantSplit/>
          <w:tblHeader/>
        </w:trPr>
        <w:tc>
          <w:tcPr>
            <w:tcW w:w="1762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6213FF99" w14:textId="77777777" w:rsidR="00EE6E69" w:rsidRDefault="00EE6E69" w:rsidP="005A5E38">
            <w:pPr>
              <w:pStyle w:val="Heading1"/>
              <w:spacing w:before="120" w:after="120"/>
              <w:jc w:val="both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8168" w:type="dxa"/>
            <w:gridSpan w:val="13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344170B7" w14:textId="77777777" w:rsidR="00EE6E69" w:rsidRDefault="00EE6E69" w:rsidP="005A5E38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EE6E69" w:rsidRPr="00D679C1" w14:paraId="6BD44FDD" w14:textId="77777777" w:rsidTr="00C431D7">
        <w:trPr>
          <w:cantSplit/>
          <w:tblHeader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5A71967C" w14:textId="77777777" w:rsidR="00EE6E69" w:rsidRDefault="00EE6E69" w:rsidP="005A5E38">
            <w:pPr>
              <w:pStyle w:val="sourceref"/>
              <w:spacing w:before="0" w:line="240" w:lineRule="auto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168" w:type="dxa"/>
            <w:gridSpan w:val="13"/>
            <w:tcMar>
              <w:left w:w="58" w:type="dxa"/>
              <w:right w:w="58" w:type="dxa"/>
            </w:tcMar>
          </w:tcPr>
          <w:p w14:paraId="52A700BE" w14:textId="77777777" w:rsidR="00EE6E69" w:rsidRDefault="00EE6E69" w:rsidP="005A5E38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516884" w:rsidRPr="00516884" w14:paraId="6B8E0D25" w14:textId="77777777" w:rsidTr="00C431D7">
        <w:trPr>
          <w:cantSplit/>
        </w:trPr>
        <w:tc>
          <w:tcPr>
            <w:tcW w:w="1762" w:type="dxa"/>
          </w:tcPr>
          <w:p w14:paraId="4B08BF21" w14:textId="77777777" w:rsidR="00516884" w:rsidRPr="004C2399" w:rsidRDefault="00516884" w:rsidP="00E82818">
            <w:pPr>
              <w:pStyle w:val="Bodycopyheader1"/>
              <w:widowControl w:val="0"/>
              <w:spacing w:before="0" w:line="240" w:lineRule="auto"/>
              <w:rPr>
                <w:b w:val="0"/>
                <w:color w:val="0C2777"/>
                <w:sz w:val="18"/>
                <w:szCs w:val="18"/>
                <w:lang w:val="ru-RU"/>
              </w:rPr>
            </w:pPr>
          </w:p>
        </w:tc>
        <w:tc>
          <w:tcPr>
            <w:tcW w:w="8168" w:type="dxa"/>
            <w:gridSpan w:val="13"/>
          </w:tcPr>
          <w:p w14:paraId="299939EB" w14:textId="19B0AD28" w:rsidR="00516884" w:rsidRPr="00273AE0" w:rsidRDefault="00516884" w:rsidP="003A2AE7">
            <w:pPr>
              <w:pStyle w:val="Bodycopyheader1"/>
              <w:pageBreakBefore/>
              <w:spacing w:before="0" w:line="240" w:lineRule="auto"/>
              <w:rPr>
                <w:color w:val="0C2577"/>
                <w:sz w:val="18"/>
                <w:szCs w:val="18"/>
                <w:lang w:val="ru-RU"/>
              </w:rPr>
            </w:pPr>
            <w:r w:rsidRPr="00273AE0">
              <w:rPr>
                <w:color w:val="0C2577"/>
                <w:sz w:val="18"/>
                <w:szCs w:val="18"/>
                <w:lang w:val="ru-RU"/>
              </w:rPr>
              <w:t>20</w:t>
            </w:r>
            <w:r w:rsidRPr="00E92559">
              <w:rPr>
                <w:color w:val="0C2577"/>
                <w:sz w:val="18"/>
                <w:szCs w:val="18"/>
              </w:rPr>
              <w:t>A</w:t>
            </w:r>
            <w:r w:rsidRPr="00273AE0">
              <w:rPr>
                <w:color w:val="0C2577"/>
                <w:sz w:val="18"/>
                <w:szCs w:val="18"/>
                <w:lang w:val="ru-RU"/>
              </w:rPr>
              <w:t xml:space="preserve">. </w:t>
            </w:r>
            <w:r>
              <w:rPr>
                <w:color w:val="0C2577"/>
                <w:sz w:val="18"/>
                <w:szCs w:val="18"/>
                <w:lang w:val="ru-RU"/>
              </w:rPr>
              <w:t>Совместн</w:t>
            </w:r>
            <w:r w:rsidR="00F633D8">
              <w:rPr>
                <w:color w:val="0C2577"/>
                <w:sz w:val="18"/>
                <w:szCs w:val="18"/>
                <w:lang w:val="ru-RU"/>
              </w:rPr>
              <w:t>ые</w:t>
            </w:r>
            <w:r>
              <w:rPr>
                <w:color w:val="0C2577"/>
                <w:sz w:val="18"/>
                <w:szCs w:val="18"/>
                <w:lang w:val="ru-RU"/>
              </w:rPr>
              <w:t xml:space="preserve"> предприяти</w:t>
            </w:r>
            <w:r w:rsidR="00F633D8">
              <w:rPr>
                <w:color w:val="0C2577"/>
                <w:sz w:val="18"/>
                <w:szCs w:val="18"/>
                <w:lang w:val="ru-RU"/>
              </w:rPr>
              <w:t>я</w:t>
            </w:r>
          </w:p>
          <w:p w14:paraId="764FB98B" w14:textId="77777777" w:rsidR="00516884" w:rsidRPr="00273AE0" w:rsidRDefault="00516884" w:rsidP="003A2AE7">
            <w:pPr>
              <w:pStyle w:val="Bodycopyheader1"/>
              <w:pageBreakBefore/>
              <w:spacing w:before="0" w:line="240" w:lineRule="auto"/>
              <w:rPr>
                <w:sz w:val="18"/>
                <w:szCs w:val="18"/>
                <w:lang w:val="ru-RU"/>
              </w:rPr>
            </w:pPr>
          </w:p>
        </w:tc>
      </w:tr>
      <w:tr w:rsidR="00516884" w:rsidRPr="008427BB" w14:paraId="500FF72F" w14:textId="77777777" w:rsidTr="00C431D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439B23D3" w14:textId="77777777" w:rsidR="00516884" w:rsidRPr="00273AE0" w:rsidRDefault="00516884" w:rsidP="003A2AE7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ru-RU"/>
              </w:rPr>
            </w:pPr>
          </w:p>
        </w:tc>
        <w:tc>
          <w:tcPr>
            <w:tcW w:w="8168" w:type="dxa"/>
            <w:gridSpan w:val="13"/>
            <w:shd w:val="clear" w:color="auto" w:fill="CCFFCC"/>
            <w:tcMar>
              <w:left w:w="58" w:type="dxa"/>
              <w:right w:w="58" w:type="dxa"/>
            </w:tcMar>
          </w:tcPr>
          <w:p w14:paraId="31BA3856" w14:textId="29EFA768" w:rsidR="00516884" w:rsidRPr="004C2399" w:rsidRDefault="00516884" w:rsidP="000B295F">
            <w:pPr>
              <w:pStyle w:val="sourceref"/>
              <w:spacing w:before="120" w:after="120" w:line="240" w:lineRule="auto"/>
              <w:ind w:left="576" w:hanging="600"/>
              <w:jc w:val="both"/>
              <w:rPr>
                <w:i/>
                <w:sz w:val="18"/>
                <w:szCs w:val="18"/>
                <w:lang w:val="ru-RU" w:eastAsia="en-AU"/>
              </w:rPr>
            </w:pPr>
            <w:r w:rsidRPr="00AD74DC">
              <w:rPr>
                <w:i/>
                <w:color w:val="auto"/>
                <w:sz w:val="18"/>
                <w:szCs w:val="18"/>
                <w:lang w:val="ru-RU"/>
              </w:rPr>
              <w:t>Примечание:</w:t>
            </w:r>
            <w:r w:rsidRPr="00AD74DC">
              <w:rPr>
                <w:i/>
                <w:color w:val="auto"/>
                <w:sz w:val="18"/>
                <w:szCs w:val="18"/>
                <w:lang w:val="ru-RU"/>
              </w:rPr>
              <w:tab/>
            </w:r>
            <w:r w:rsidR="00AF3FDE" w:rsidRPr="00AD74DC">
              <w:rPr>
                <w:i/>
                <w:color w:val="auto"/>
                <w:sz w:val="18"/>
                <w:szCs w:val="18"/>
                <w:lang w:val="ru-RU"/>
              </w:rPr>
              <w:t xml:space="preserve">Как и для раскрытий по </w:t>
            </w:r>
            <w:r w:rsidR="001C6F6A">
              <w:rPr>
                <w:i/>
                <w:color w:val="auto"/>
                <w:sz w:val="18"/>
                <w:szCs w:val="18"/>
                <w:lang w:val="ru-RU"/>
              </w:rPr>
              <w:t>АО</w:t>
            </w:r>
            <w:r w:rsidRPr="00AD74DC">
              <w:rPr>
                <w:i/>
                <w:color w:val="auto"/>
                <w:sz w:val="18"/>
                <w:szCs w:val="18"/>
                <w:lang w:val="ru-RU"/>
              </w:rPr>
              <w:t>, МСФО требу</w:t>
            </w:r>
            <w:r w:rsidR="00AF3FDE" w:rsidRPr="00AD74DC">
              <w:rPr>
                <w:i/>
                <w:color w:val="auto"/>
                <w:sz w:val="18"/>
                <w:szCs w:val="18"/>
                <w:lang w:val="ru-RU"/>
              </w:rPr>
              <w:t>ю</w:t>
            </w:r>
            <w:r w:rsidRPr="00AD74DC">
              <w:rPr>
                <w:i/>
                <w:color w:val="auto"/>
                <w:sz w:val="18"/>
                <w:szCs w:val="18"/>
                <w:lang w:val="ru-RU"/>
              </w:rPr>
              <w:t>т раскрыт</w:t>
            </w:r>
            <w:r w:rsidR="00AF3FDE" w:rsidRPr="00AD74DC">
              <w:rPr>
                <w:i/>
                <w:color w:val="auto"/>
                <w:sz w:val="18"/>
                <w:szCs w:val="18"/>
                <w:lang w:val="ru-RU"/>
              </w:rPr>
              <w:t>ий по</w:t>
            </w:r>
            <w:r w:rsidRPr="00AD74DC">
              <w:rPr>
                <w:i/>
                <w:color w:val="auto"/>
                <w:sz w:val="18"/>
                <w:szCs w:val="18"/>
                <w:lang w:val="ru-RU"/>
              </w:rPr>
              <w:t xml:space="preserve"> каждом</w:t>
            </w:r>
            <w:r w:rsidR="00AF3FDE" w:rsidRPr="00AD74DC">
              <w:rPr>
                <w:i/>
                <w:color w:val="auto"/>
                <w:sz w:val="18"/>
                <w:szCs w:val="18"/>
                <w:lang w:val="ru-RU"/>
              </w:rPr>
              <w:t>у</w:t>
            </w:r>
            <w:r w:rsidRPr="00AD74DC">
              <w:rPr>
                <w:i/>
                <w:color w:val="auto"/>
                <w:sz w:val="18"/>
                <w:szCs w:val="18"/>
                <w:lang w:val="ru-RU"/>
              </w:rPr>
              <w:t xml:space="preserve"> </w:t>
            </w:r>
            <w:r w:rsidR="00AF3FDE" w:rsidRPr="00AD74DC">
              <w:rPr>
                <w:i/>
                <w:color w:val="auto"/>
                <w:sz w:val="18"/>
                <w:szCs w:val="18"/>
                <w:lang w:val="ru-RU"/>
              </w:rPr>
              <w:t xml:space="preserve">существенному </w:t>
            </w:r>
            <w:r w:rsidR="000B295F" w:rsidRPr="00AD74DC">
              <w:rPr>
                <w:i/>
                <w:color w:val="auto"/>
                <w:sz w:val="18"/>
                <w:szCs w:val="18"/>
                <w:lang w:val="ru-RU"/>
              </w:rPr>
              <w:t>СП</w:t>
            </w:r>
            <w:r w:rsidRPr="00AD74DC">
              <w:rPr>
                <w:i/>
                <w:color w:val="auto"/>
                <w:sz w:val="18"/>
                <w:szCs w:val="18"/>
                <w:lang w:val="ru-RU"/>
              </w:rPr>
              <w:t xml:space="preserve">. В </w:t>
            </w:r>
            <w:r w:rsidR="007B1BCE" w:rsidRPr="00AD74DC">
              <w:rPr>
                <w:i/>
                <w:color w:val="auto"/>
                <w:sz w:val="18"/>
                <w:szCs w:val="18"/>
                <w:lang w:val="ru-RU"/>
              </w:rPr>
              <w:t>ТФО</w:t>
            </w:r>
            <w:r w:rsidRPr="00AD74DC">
              <w:rPr>
                <w:i/>
                <w:color w:val="auto"/>
                <w:sz w:val="18"/>
                <w:szCs w:val="18"/>
                <w:lang w:val="ru-RU"/>
              </w:rPr>
              <w:t xml:space="preserve"> </w:t>
            </w:r>
            <w:r w:rsidR="00AF3FDE" w:rsidRPr="00AD74DC">
              <w:rPr>
                <w:i/>
                <w:color w:val="auto"/>
                <w:sz w:val="18"/>
                <w:szCs w:val="18"/>
                <w:lang w:val="ru-RU"/>
              </w:rPr>
              <w:t xml:space="preserve">у </w:t>
            </w:r>
            <w:r w:rsidRPr="00AD74DC">
              <w:rPr>
                <w:i/>
                <w:color w:val="auto"/>
                <w:sz w:val="18"/>
                <w:szCs w:val="18"/>
                <w:lang w:val="ru-RU"/>
              </w:rPr>
              <w:t>Групп</w:t>
            </w:r>
            <w:r w:rsidR="00AF3FDE" w:rsidRPr="00AD74DC">
              <w:rPr>
                <w:i/>
                <w:color w:val="auto"/>
                <w:sz w:val="18"/>
                <w:szCs w:val="18"/>
                <w:lang w:val="ru-RU"/>
              </w:rPr>
              <w:t>ы</w:t>
            </w:r>
            <w:r w:rsidRPr="00AD74DC">
              <w:rPr>
                <w:i/>
                <w:color w:val="auto"/>
                <w:sz w:val="18"/>
                <w:szCs w:val="18"/>
                <w:lang w:val="ru-RU"/>
              </w:rPr>
              <w:t xml:space="preserve"> </w:t>
            </w:r>
            <w:r w:rsidR="00AF3FDE" w:rsidRPr="00AD74DC">
              <w:rPr>
                <w:i/>
                <w:color w:val="auto"/>
                <w:sz w:val="18"/>
                <w:szCs w:val="18"/>
                <w:lang w:val="ru-RU"/>
              </w:rPr>
              <w:t xml:space="preserve">есть только </w:t>
            </w:r>
            <w:r w:rsidRPr="00AD74DC">
              <w:rPr>
                <w:i/>
                <w:color w:val="auto"/>
                <w:sz w:val="18"/>
                <w:szCs w:val="18"/>
                <w:lang w:val="ru-RU"/>
              </w:rPr>
              <w:t xml:space="preserve">одно </w:t>
            </w:r>
            <w:r w:rsidR="0001347C" w:rsidRPr="00AD74DC">
              <w:rPr>
                <w:i/>
                <w:color w:val="auto"/>
                <w:sz w:val="18"/>
                <w:szCs w:val="18"/>
                <w:lang w:val="ru-RU"/>
              </w:rPr>
              <w:t>СП</w:t>
            </w:r>
            <w:r w:rsidRPr="00AD74DC">
              <w:rPr>
                <w:i/>
                <w:color w:val="auto"/>
                <w:sz w:val="18"/>
                <w:szCs w:val="18"/>
                <w:lang w:val="ru-RU"/>
              </w:rPr>
              <w:t xml:space="preserve"> – СП «Электроникс Лимитед» – </w:t>
            </w:r>
            <w:r w:rsidR="00AF3FDE" w:rsidRPr="00AD74DC">
              <w:rPr>
                <w:i/>
                <w:color w:val="auto"/>
                <w:sz w:val="18"/>
                <w:szCs w:val="18"/>
                <w:lang w:val="ru-RU"/>
              </w:rPr>
              <w:t xml:space="preserve">предполагается, что оно существенно </w:t>
            </w:r>
            <w:r w:rsidRPr="00AD74DC">
              <w:rPr>
                <w:i/>
                <w:color w:val="auto"/>
                <w:sz w:val="18"/>
                <w:szCs w:val="18"/>
                <w:lang w:val="ru-RU"/>
              </w:rPr>
              <w:t xml:space="preserve">для Группы. </w:t>
            </w:r>
          </w:p>
        </w:tc>
      </w:tr>
      <w:tr w:rsidR="00516884" w:rsidRPr="008427BB" w14:paraId="2F540C1C" w14:textId="77777777" w:rsidTr="00C431D7">
        <w:trPr>
          <w:cantSplit/>
        </w:trPr>
        <w:tc>
          <w:tcPr>
            <w:tcW w:w="1762" w:type="dxa"/>
          </w:tcPr>
          <w:p w14:paraId="0F8AABE8" w14:textId="77777777" w:rsidR="00516884" w:rsidRPr="004C2399" w:rsidRDefault="00516884" w:rsidP="003A2AE7">
            <w:pPr>
              <w:pStyle w:val="sourceref"/>
              <w:spacing w:before="0" w:line="240" w:lineRule="auto"/>
              <w:ind w:left="-147" w:firstLine="147"/>
              <w:rPr>
                <w:rFonts w:cs="Arial"/>
                <w:color w:val="0C2777"/>
                <w:sz w:val="18"/>
                <w:szCs w:val="18"/>
                <w:u w:val="dotted"/>
                <w:lang w:val="ru-RU"/>
              </w:rPr>
            </w:pPr>
          </w:p>
        </w:tc>
        <w:tc>
          <w:tcPr>
            <w:tcW w:w="8168" w:type="dxa"/>
            <w:gridSpan w:val="13"/>
            <w:shd w:val="clear" w:color="auto" w:fill="auto"/>
          </w:tcPr>
          <w:p w14:paraId="55F190FD" w14:textId="77777777" w:rsidR="00516884" w:rsidRPr="004C2399" w:rsidRDefault="00516884" w:rsidP="00273AE0">
            <w:pPr>
              <w:pStyle w:val="Bodycopyrightindent"/>
              <w:tabs>
                <w:tab w:val="decimal" w:pos="45"/>
              </w:tabs>
              <w:ind w:right="90"/>
              <w:jc w:val="both"/>
              <w:rPr>
                <w:sz w:val="18"/>
                <w:szCs w:val="18"/>
                <w:u w:val="dotted"/>
                <w:lang w:val="ru-RU"/>
              </w:rPr>
            </w:pPr>
          </w:p>
        </w:tc>
      </w:tr>
      <w:tr w:rsidR="00516884" w:rsidRPr="00E92559" w14:paraId="4BD4DECF" w14:textId="77777777" w:rsidTr="00C431D7">
        <w:trPr>
          <w:cantSplit/>
        </w:trPr>
        <w:tc>
          <w:tcPr>
            <w:tcW w:w="1762" w:type="dxa"/>
          </w:tcPr>
          <w:p w14:paraId="46614B9D" w14:textId="77777777" w:rsidR="00516884" w:rsidRPr="004C2399" w:rsidRDefault="00516884" w:rsidP="003A2AE7">
            <w:pPr>
              <w:pStyle w:val="sourceref"/>
              <w:spacing w:before="0" w:line="240" w:lineRule="auto"/>
              <w:ind w:left="-147" w:firstLine="147"/>
              <w:rPr>
                <w:rFonts w:cs="Arial"/>
                <w:color w:val="0C2777"/>
                <w:sz w:val="18"/>
                <w:szCs w:val="18"/>
                <w:lang w:val="ru-RU"/>
              </w:rPr>
            </w:pPr>
          </w:p>
        </w:tc>
        <w:tc>
          <w:tcPr>
            <w:tcW w:w="8168" w:type="dxa"/>
            <w:gridSpan w:val="13"/>
            <w:shd w:val="clear" w:color="auto" w:fill="auto"/>
          </w:tcPr>
          <w:p w14:paraId="296AD597" w14:textId="46F62B66" w:rsidR="00516884" w:rsidRDefault="00516884" w:rsidP="00332466">
            <w:pPr>
              <w:pStyle w:val="Bodycopyheader1"/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  <w:r w:rsidRPr="00E92559">
              <w:rPr>
                <w:i/>
                <w:color w:val="auto"/>
                <w:sz w:val="18"/>
                <w:szCs w:val="18"/>
              </w:rPr>
              <w:t xml:space="preserve">20A.1 </w:t>
            </w:r>
            <w:r w:rsidR="00F633D8">
              <w:rPr>
                <w:i/>
                <w:color w:val="auto"/>
                <w:sz w:val="18"/>
                <w:szCs w:val="18"/>
                <w:lang w:val="ru-RU"/>
              </w:rPr>
              <w:t>Значительные с</w:t>
            </w:r>
            <w:r>
              <w:rPr>
                <w:i/>
                <w:color w:val="auto"/>
                <w:sz w:val="18"/>
                <w:szCs w:val="18"/>
                <w:lang w:val="ru-RU"/>
              </w:rPr>
              <w:t>овместн</w:t>
            </w:r>
            <w:r w:rsidR="00F633D8">
              <w:rPr>
                <w:i/>
                <w:color w:val="auto"/>
                <w:sz w:val="18"/>
                <w:szCs w:val="18"/>
                <w:lang w:val="ru-RU"/>
              </w:rPr>
              <w:t>ые</w:t>
            </w:r>
            <w:r>
              <w:rPr>
                <w:i/>
                <w:color w:val="auto"/>
                <w:sz w:val="18"/>
                <w:szCs w:val="18"/>
                <w:lang w:val="ru-RU"/>
              </w:rPr>
              <w:t xml:space="preserve"> предприяти</w:t>
            </w:r>
            <w:r w:rsidR="00F633D8">
              <w:rPr>
                <w:sz w:val="18"/>
                <w:szCs w:val="18"/>
                <w:lang w:val="ru-RU"/>
              </w:rPr>
              <w:t>я</w:t>
            </w:r>
          </w:p>
          <w:p w14:paraId="6917A9AA" w14:textId="14255C4A" w:rsidR="00F633D8" w:rsidRPr="00332466" w:rsidRDefault="00F633D8" w:rsidP="00332466">
            <w:pPr>
              <w:pStyle w:val="Bodycopyheader1"/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</w:p>
        </w:tc>
      </w:tr>
      <w:tr w:rsidR="00516884" w:rsidRPr="008427BB" w14:paraId="65AF25FF" w14:textId="77777777" w:rsidTr="00C431D7">
        <w:trPr>
          <w:cantSplit/>
        </w:trPr>
        <w:tc>
          <w:tcPr>
            <w:tcW w:w="1762" w:type="dxa"/>
          </w:tcPr>
          <w:p w14:paraId="4074954C" w14:textId="77777777" w:rsidR="00516884" w:rsidRPr="00B94EED" w:rsidRDefault="00616F09" w:rsidP="00B94EED">
            <w:pPr>
              <w:pStyle w:val="sourceref"/>
              <w:spacing w:before="0" w:line="240" w:lineRule="auto"/>
              <w:ind w:left="-52" w:right="-50" w:hanging="3"/>
              <w:rPr>
                <w:rFonts w:cs="Arial"/>
                <w:color w:val="0C2777"/>
                <w:spacing w:val="-2"/>
                <w:sz w:val="17"/>
                <w:szCs w:val="17"/>
              </w:rPr>
            </w:pPr>
            <w:r w:rsidRPr="00B94EED">
              <w:rPr>
                <w:rFonts w:cs="Arial"/>
                <w:color w:val="0C2777"/>
                <w:spacing w:val="-2"/>
                <w:sz w:val="17"/>
                <w:szCs w:val="17"/>
                <w:lang w:val="ru-RU"/>
              </w:rPr>
              <w:t>МСФО (IFRS) 1</w:t>
            </w:r>
            <w:r w:rsidR="00516884" w:rsidRPr="00B94EED">
              <w:rPr>
                <w:rFonts w:cs="Arial"/>
                <w:color w:val="0C2777"/>
                <w:spacing w:val="-2"/>
                <w:sz w:val="17"/>
                <w:szCs w:val="17"/>
              </w:rPr>
              <w:t>2.21(a)</w:t>
            </w:r>
          </w:p>
        </w:tc>
        <w:tc>
          <w:tcPr>
            <w:tcW w:w="8168" w:type="dxa"/>
            <w:gridSpan w:val="13"/>
            <w:shd w:val="clear" w:color="auto" w:fill="auto"/>
          </w:tcPr>
          <w:p w14:paraId="5390663D" w14:textId="77777777" w:rsidR="00516884" w:rsidRPr="004C2399" w:rsidRDefault="00AF3FDE" w:rsidP="00034A9D">
            <w:pPr>
              <w:pStyle w:val="Bodycopyrightindent"/>
              <w:tabs>
                <w:tab w:val="decimal" w:pos="45"/>
              </w:tabs>
              <w:ind w:right="90"/>
              <w:jc w:val="both"/>
              <w:rPr>
                <w:sz w:val="18"/>
                <w:szCs w:val="18"/>
                <w:lang w:val="ru-RU" w:eastAsia="en-AU"/>
              </w:rPr>
            </w:pPr>
            <w:r>
              <w:rPr>
                <w:sz w:val="18"/>
                <w:szCs w:val="18"/>
                <w:lang w:val="ru-RU"/>
              </w:rPr>
              <w:t>З</w:t>
            </w:r>
            <w:r w:rsidR="00516884" w:rsidRPr="004C2399">
              <w:rPr>
                <w:sz w:val="18"/>
                <w:szCs w:val="18"/>
                <w:lang w:val="ru-RU"/>
              </w:rPr>
              <w:t>начительно</w:t>
            </w:r>
            <w:r>
              <w:rPr>
                <w:sz w:val="18"/>
                <w:szCs w:val="18"/>
                <w:lang w:val="ru-RU"/>
              </w:rPr>
              <w:t>е</w:t>
            </w:r>
            <w:r w:rsidR="00516884" w:rsidRPr="004C2399">
              <w:rPr>
                <w:sz w:val="18"/>
                <w:szCs w:val="18"/>
                <w:lang w:val="ru-RU"/>
              </w:rPr>
              <w:t xml:space="preserve"> </w:t>
            </w:r>
            <w:r w:rsidR="00034A9D">
              <w:rPr>
                <w:sz w:val="18"/>
                <w:szCs w:val="18"/>
                <w:lang w:val="ru-RU"/>
              </w:rPr>
              <w:t>СП</w:t>
            </w:r>
            <w:r w:rsidR="00516884" w:rsidRPr="004C2399">
              <w:rPr>
                <w:sz w:val="18"/>
                <w:szCs w:val="18"/>
                <w:lang w:val="ru-RU"/>
              </w:rPr>
              <w:t xml:space="preserve"> Группы на отчетн</w:t>
            </w:r>
            <w:r>
              <w:rPr>
                <w:sz w:val="18"/>
                <w:szCs w:val="18"/>
                <w:lang w:val="ru-RU"/>
              </w:rPr>
              <w:t>ую</w:t>
            </w:r>
            <w:r w:rsidR="00516884" w:rsidRPr="004C2399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дату указано ниже</w:t>
            </w:r>
            <w:r w:rsidR="00516884" w:rsidRPr="004C2399">
              <w:rPr>
                <w:sz w:val="18"/>
                <w:szCs w:val="18"/>
                <w:lang w:val="ru-RU"/>
              </w:rPr>
              <w:t xml:space="preserve">: </w:t>
            </w:r>
          </w:p>
        </w:tc>
      </w:tr>
      <w:tr w:rsidR="00516884" w:rsidRPr="008427BB" w14:paraId="6FE70861" w14:textId="77777777" w:rsidTr="00C431D7">
        <w:tblPrEx>
          <w:tblBorders>
            <w:bottom w:val="single" w:sz="4" w:space="0" w:color="auto"/>
          </w:tblBorders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  <w:tcBorders>
              <w:bottom w:val="nil"/>
            </w:tcBorders>
          </w:tcPr>
          <w:p w14:paraId="0B51A0CD" w14:textId="77777777" w:rsidR="00516884" w:rsidRPr="00CC121B" w:rsidRDefault="00516884" w:rsidP="00B94EED">
            <w:pPr>
              <w:pStyle w:val="sourceref"/>
              <w:spacing w:before="0" w:line="240" w:lineRule="auto"/>
              <w:ind w:left="-52" w:right="-50" w:hanging="3"/>
              <w:rPr>
                <w:rFonts w:cs="Arial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1670" w:type="dxa"/>
            <w:tcBorders>
              <w:bottom w:val="nil"/>
            </w:tcBorders>
            <w:vAlign w:val="bottom"/>
          </w:tcPr>
          <w:p w14:paraId="559280EF" w14:textId="77777777" w:rsidR="00516884" w:rsidRPr="004C2399" w:rsidRDefault="00516884" w:rsidP="003A2AE7">
            <w:pPr>
              <w:pStyle w:val="Bodycopy"/>
              <w:spacing w:before="0" w:line="240" w:lineRule="auto"/>
              <w:ind w:right="14"/>
              <w:rPr>
                <w:color w:val="0C2577"/>
                <w:sz w:val="18"/>
                <w:szCs w:val="18"/>
                <w:lang w:val="ru-RU"/>
              </w:rPr>
            </w:pPr>
          </w:p>
        </w:tc>
        <w:tc>
          <w:tcPr>
            <w:tcW w:w="216" w:type="dxa"/>
            <w:tcBorders>
              <w:bottom w:val="nil"/>
            </w:tcBorders>
            <w:vAlign w:val="bottom"/>
          </w:tcPr>
          <w:p w14:paraId="70692DF5" w14:textId="77777777" w:rsidR="00516884" w:rsidRPr="004C2399" w:rsidRDefault="00516884" w:rsidP="003A2AE7">
            <w:pPr>
              <w:pStyle w:val="Bodycopy"/>
              <w:spacing w:before="0" w:line="240" w:lineRule="auto"/>
              <w:ind w:right="14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2155" w:type="dxa"/>
            <w:tcBorders>
              <w:bottom w:val="nil"/>
            </w:tcBorders>
            <w:vAlign w:val="bottom"/>
          </w:tcPr>
          <w:p w14:paraId="0E1507BE" w14:textId="77777777" w:rsidR="00516884" w:rsidRPr="004C2399" w:rsidRDefault="00516884" w:rsidP="003A2AE7">
            <w:pPr>
              <w:pStyle w:val="Bodycopy"/>
              <w:spacing w:before="0" w:line="240" w:lineRule="auto"/>
              <w:ind w:right="14"/>
              <w:rPr>
                <w:color w:val="0C2577"/>
                <w:sz w:val="18"/>
                <w:szCs w:val="18"/>
                <w:lang w:val="ru-RU"/>
              </w:rPr>
            </w:pPr>
          </w:p>
        </w:tc>
        <w:tc>
          <w:tcPr>
            <w:tcW w:w="217" w:type="dxa"/>
            <w:tcBorders>
              <w:bottom w:val="nil"/>
            </w:tcBorders>
            <w:vAlign w:val="bottom"/>
          </w:tcPr>
          <w:p w14:paraId="57D6C1B0" w14:textId="77777777" w:rsidR="00516884" w:rsidRPr="004C2399" w:rsidRDefault="00516884" w:rsidP="003A2AE7">
            <w:pPr>
              <w:pStyle w:val="Bodycopy"/>
              <w:spacing w:before="0" w:line="240" w:lineRule="auto"/>
              <w:ind w:right="14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728" w:type="dxa"/>
            <w:gridSpan w:val="2"/>
            <w:tcBorders>
              <w:bottom w:val="nil"/>
            </w:tcBorders>
            <w:vAlign w:val="bottom"/>
          </w:tcPr>
          <w:p w14:paraId="64D16995" w14:textId="77777777" w:rsidR="00516884" w:rsidRPr="004C2399" w:rsidRDefault="00516884" w:rsidP="003A2AE7">
            <w:pPr>
              <w:pStyle w:val="Bodycopy"/>
              <w:spacing w:before="0" w:line="240" w:lineRule="auto"/>
              <w:ind w:right="14"/>
              <w:rPr>
                <w:color w:val="0C2577"/>
                <w:sz w:val="18"/>
                <w:szCs w:val="18"/>
                <w:lang w:val="ru-RU"/>
              </w:rPr>
            </w:pPr>
          </w:p>
        </w:tc>
        <w:tc>
          <w:tcPr>
            <w:tcW w:w="216" w:type="dxa"/>
            <w:tcBorders>
              <w:bottom w:val="nil"/>
            </w:tcBorders>
            <w:vAlign w:val="bottom"/>
          </w:tcPr>
          <w:p w14:paraId="50CC6181" w14:textId="77777777" w:rsidR="00516884" w:rsidRPr="004C2399" w:rsidRDefault="00516884" w:rsidP="003A2AE7">
            <w:pPr>
              <w:pStyle w:val="Bodycopy"/>
              <w:spacing w:before="0" w:line="240" w:lineRule="auto"/>
              <w:ind w:right="14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966" w:type="dxa"/>
            <w:gridSpan w:val="6"/>
            <w:tcBorders>
              <w:bottom w:val="nil"/>
            </w:tcBorders>
            <w:vAlign w:val="bottom"/>
          </w:tcPr>
          <w:p w14:paraId="4BC56CAD" w14:textId="77777777" w:rsidR="00516884" w:rsidRPr="004C2399" w:rsidRDefault="00516884" w:rsidP="003A2AE7">
            <w:pPr>
              <w:pStyle w:val="Bodycopy"/>
              <w:spacing w:before="0" w:line="240" w:lineRule="auto"/>
              <w:ind w:right="14"/>
              <w:jc w:val="right"/>
              <w:rPr>
                <w:color w:val="0C2577"/>
                <w:sz w:val="18"/>
                <w:szCs w:val="18"/>
                <w:lang w:val="ru-RU" w:eastAsia="zh-TW"/>
              </w:rPr>
            </w:pPr>
          </w:p>
        </w:tc>
      </w:tr>
      <w:tr w:rsidR="00516884" w:rsidRPr="008427BB" w14:paraId="232CDFFA" w14:textId="77777777" w:rsidTr="00C431D7">
        <w:tblPrEx>
          <w:tblBorders>
            <w:bottom w:val="single" w:sz="4" w:space="0" w:color="auto"/>
          </w:tblBorders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  <w:tcBorders>
              <w:top w:val="nil"/>
            </w:tcBorders>
          </w:tcPr>
          <w:p w14:paraId="0D3961C9" w14:textId="77777777" w:rsidR="00516884" w:rsidRPr="00CC121B" w:rsidRDefault="00516884" w:rsidP="00B94EED">
            <w:pPr>
              <w:pStyle w:val="sourceref"/>
              <w:spacing w:before="0" w:line="240" w:lineRule="auto"/>
              <w:ind w:left="-52" w:right="-50" w:hanging="3"/>
              <w:rPr>
                <w:rFonts w:cs="Arial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1670" w:type="dxa"/>
            <w:tcBorders>
              <w:top w:val="nil"/>
              <w:bottom w:val="single" w:sz="4" w:space="0" w:color="auto"/>
            </w:tcBorders>
            <w:vAlign w:val="bottom"/>
          </w:tcPr>
          <w:p w14:paraId="6D6908E6" w14:textId="77777777" w:rsidR="00516884" w:rsidRPr="00E92559" w:rsidRDefault="00516884" w:rsidP="003A2AE7">
            <w:pPr>
              <w:pStyle w:val="Bodycopy"/>
              <w:spacing w:before="0" w:line="240" w:lineRule="auto"/>
              <w:ind w:right="14"/>
              <w:rPr>
                <w:sz w:val="18"/>
                <w:szCs w:val="18"/>
              </w:rPr>
            </w:pPr>
            <w:r>
              <w:rPr>
                <w:color w:val="0C2577"/>
                <w:sz w:val="18"/>
                <w:szCs w:val="18"/>
                <w:lang w:val="ru-RU"/>
              </w:rPr>
              <w:t xml:space="preserve">Название </w:t>
            </w:r>
            <w:r w:rsidR="0001347C">
              <w:rPr>
                <w:color w:val="0C2577"/>
                <w:sz w:val="18"/>
                <w:szCs w:val="18"/>
                <w:lang w:val="ru-RU"/>
              </w:rPr>
              <w:t>СП</w:t>
            </w:r>
            <w:r w:rsidRPr="00E92559">
              <w:rPr>
                <w:color w:val="0C2577"/>
                <w:sz w:val="18"/>
                <w:szCs w:val="18"/>
              </w:rPr>
              <w:t xml:space="preserve"> </w:t>
            </w:r>
          </w:p>
        </w:tc>
        <w:tc>
          <w:tcPr>
            <w:tcW w:w="216" w:type="dxa"/>
            <w:tcBorders>
              <w:top w:val="nil"/>
            </w:tcBorders>
            <w:vAlign w:val="bottom"/>
          </w:tcPr>
          <w:p w14:paraId="71875830" w14:textId="77777777" w:rsidR="00516884" w:rsidRPr="00E92559" w:rsidRDefault="00516884" w:rsidP="003A2AE7">
            <w:pPr>
              <w:pStyle w:val="Bodycopy"/>
              <w:spacing w:before="0" w:line="240" w:lineRule="auto"/>
              <w:ind w:right="14"/>
              <w:jc w:val="right"/>
              <w:rPr>
                <w:sz w:val="18"/>
                <w:szCs w:val="18"/>
              </w:rPr>
            </w:pPr>
          </w:p>
        </w:tc>
        <w:tc>
          <w:tcPr>
            <w:tcW w:w="2155" w:type="dxa"/>
            <w:tcBorders>
              <w:top w:val="nil"/>
              <w:bottom w:val="single" w:sz="4" w:space="0" w:color="auto"/>
            </w:tcBorders>
            <w:vAlign w:val="bottom"/>
          </w:tcPr>
          <w:p w14:paraId="704F145C" w14:textId="77777777" w:rsidR="00516884" w:rsidRPr="004C2399" w:rsidRDefault="00516884" w:rsidP="003A2AE7">
            <w:pPr>
              <w:pStyle w:val="Bodycopy"/>
              <w:spacing w:before="0" w:line="240" w:lineRule="auto"/>
              <w:ind w:right="14"/>
              <w:rPr>
                <w:color w:val="0C2577"/>
                <w:sz w:val="18"/>
                <w:szCs w:val="18"/>
                <w:lang w:val="ru-RU"/>
              </w:rPr>
            </w:pPr>
            <w:r>
              <w:rPr>
                <w:color w:val="0C2577"/>
                <w:sz w:val="18"/>
                <w:szCs w:val="18"/>
                <w:lang w:val="ru-RU"/>
              </w:rPr>
              <w:t>Основной вид деятельности</w:t>
            </w:r>
          </w:p>
        </w:tc>
        <w:tc>
          <w:tcPr>
            <w:tcW w:w="217" w:type="dxa"/>
            <w:tcBorders>
              <w:top w:val="nil"/>
              <w:bottom w:val="nil"/>
            </w:tcBorders>
            <w:vAlign w:val="bottom"/>
          </w:tcPr>
          <w:p w14:paraId="24CCEF0E" w14:textId="77777777" w:rsidR="00516884" w:rsidRPr="00E92559" w:rsidRDefault="00516884" w:rsidP="003A2AE7">
            <w:pPr>
              <w:pStyle w:val="Bodycopy"/>
              <w:spacing w:before="0" w:line="240" w:lineRule="auto"/>
              <w:ind w:right="14"/>
              <w:jc w:val="right"/>
              <w:rPr>
                <w:sz w:val="18"/>
                <w:szCs w:val="18"/>
              </w:rPr>
            </w:pPr>
          </w:p>
        </w:tc>
        <w:tc>
          <w:tcPr>
            <w:tcW w:w="1728" w:type="dxa"/>
            <w:gridSpan w:val="2"/>
            <w:tcBorders>
              <w:top w:val="nil"/>
              <w:bottom w:val="single" w:sz="4" w:space="0" w:color="auto"/>
            </w:tcBorders>
            <w:vAlign w:val="bottom"/>
          </w:tcPr>
          <w:p w14:paraId="64FBB9A3" w14:textId="77777777" w:rsidR="00516884" w:rsidRPr="004C2399" w:rsidRDefault="00516884" w:rsidP="003A2AE7">
            <w:pPr>
              <w:pStyle w:val="sourceref"/>
              <w:spacing w:before="0" w:line="240" w:lineRule="auto"/>
              <w:ind w:right="14"/>
              <w:rPr>
                <w:sz w:val="18"/>
                <w:szCs w:val="18"/>
                <w:lang w:val="ru-RU"/>
              </w:rPr>
            </w:pPr>
            <w:r>
              <w:rPr>
                <w:color w:val="0C2577"/>
                <w:sz w:val="18"/>
                <w:szCs w:val="18"/>
                <w:lang w:val="ru-RU"/>
              </w:rPr>
              <w:t>Место регистрации и основное место деятельности</w:t>
            </w:r>
          </w:p>
        </w:tc>
        <w:tc>
          <w:tcPr>
            <w:tcW w:w="216" w:type="dxa"/>
            <w:tcBorders>
              <w:top w:val="nil"/>
              <w:bottom w:val="nil"/>
            </w:tcBorders>
            <w:vAlign w:val="bottom"/>
          </w:tcPr>
          <w:p w14:paraId="280D7BFB" w14:textId="77777777" w:rsidR="00516884" w:rsidRPr="004C2399" w:rsidRDefault="00516884" w:rsidP="003A2AE7">
            <w:pPr>
              <w:pStyle w:val="Bodycopy"/>
              <w:spacing w:before="0" w:line="240" w:lineRule="auto"/>
              <w:ind w:right="14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966" w:type="dxa"/>
            <w:gridSpan w:val="6"/>
            <w:tcBorders>
              <w:top w:val="nil"/>
              <w:bottom w:val="single" w:sz="4" w:space="0" w:color="auto"/>
            </w:tcBorders>
            <w:vAlign w:val="bottom"/>
          </w:tcPr>
          <w:p w14:paraId="285A16E4" w14:textId="77777777" w:rsidR="00516884" w:rsidRPr="004C2399" w:rsidRDefault="00516884" w:rsidP="003A2AE7">
            <w:pPr>
              <w:pStyle w:val="sourceref"/>
              <w:spacing w:before="0" w:line="240" w:lineRule="auto"/>
              <w:ind w:right="14"/>
              <w:jc w:val="right"/>
              <w:rPr>
                <w:color w:val="auto"/>
                <w:sz w:val="18"/>
                <w:szCs w:val="18"/>
                <w:lang w:val="ru-RU"/>
              </w:rPr>
            </w:pPr>
            <w:r>
              <w:rPr>
                <w:color w:val="0C2577"/>
                <w:sz w:val="18"/>
                <w:szCs w:val="18"/>
                <w:lang w:val="ru-RU" w:eastAsia="zh-TW"/>
              </w:rPr>
              <w:t>Принадлежащая</w:t>
            </w:r>
            <w:r w:rsidRPr="00DD3705">
              <w:rPr>
                <w:color w:val="0C2577"/>
                <w:sz w:val="18"/>
                <w:szCs w:val="18"/>
                <w:lang w:val="ru-RU" w:eastAsia="zh-TW"/>
              </w:rPr>
              <w:t xml:space="preserve"> </w:t>
            </w:r>
            <w:r>
              <w:rPr>
                <w:color w:val="0C2577"/>
                <w:sz w:val="18"/>
                <w:szCs w:val="18"/>
                <w:lang w:val="ru-RU" w:eastAsia="zh-TW"/>
              </w:rPr>
              <w:t>Группе</w:t>
            </w:r>
            <w:r w:rsidRPr="00DD3705">
              <w:rPr>
                <w:color w:val="0C2577"/>
                <w:sz w:val="18"/>
                <w:szCs w:val="18"/>
                <w:lang w:val="ru-RU" w:eastAsia="zh-TW"/>
              </w:rPr>
              <w:t xml:space="preserve"> </w:t>
            </w:r>
            <w:r>
              <w:rPr>
                <w:color w:val="0C2577"/>
                <w:sz w:val="18"/>
                <w:szCs w:val="18"/>
                <w:lang w:val="ru-RU" w:eastAsia="zh-TW"/>
              </w:rPr>
              <w:t>доля</w:t>
            </w:r>
            <w:r w:rsidRPr="00DD3705">
              <w:rPr>
                <w:color w:val="0C2577"/>
                <w:sz w:val="18"/>
                <w:szCs w:val="18"/>
                <w:lang w:val="ru-RU" w:eastAsia="zh-TW"/>
              </w:rPr>
              <w:t xml:space="preserve"> </w:t>
            </w:r>
            <w:r>
              <w:rPr>
                <w:color w:val="0C2577"/>
                <w:sz w:val="18"/>
                <w:szCs w:val="18"/>
                <w:lang w:val="ru-RU" w:eastAsia="zh-TW"/>
              </w:rPr>
              <w:t>владения</w:t>
            </w:r>
            <w:r w:rsidRPr="00DD3705">
              <w:rPr>
                <w:color w:val="0C2577"/>
                <w:sz w:val="18"/>
                <w:szCs w:val="18"/>
                <w:lang w:val="ru-RU" w:eastAsia="zh-TW"/>
              </w:rPr>
              <w:t xml:space="preserve"> </w:t>
            </w:r>
            <w:r>
              <w:rPr>
                <w:color w:val="0C2577"/>
                <w:sz w:val="18"/>
                <w:szCs w:val="18"/>
                <w:lang w:val="ru-RU" w:eastAsia="zh-TW"/>
              </w:rPr>
              <w:t>и</w:t>
            </w:r>
            <w:r w:rsidRPr="00DD3705">
              <w:rPr>
                <w:color w:val="0C2577"/>
                <w:sz w:val="18"/>
                <w:szCs w:val="18"/>
                <w:lang w:val="ru-RU" w:eastAsia="zh-TW"/>
              </w:rPr>
              <w:t xml:space="preserve"> </w:t>
            </w:r>
            <w:r>
              <w:rPr>
                <w:color w:val="0C2577"/>
                <w:sz w:val="18"/>
                <w:szCs w:val="18"/>
                <w:lang w:val="ru-RU" w:eastAsia="zh-TW"/>
              </w:rPr>
              <w:t>прав</w:t>
            </w:r>
            <w:r w:rsidRPr="00DD3705">
              <w:rPr>
                <w:color w:val="0C2577"/>
                <w:sz w:val="18"/>
                <w:szCs w:val="18"/>
                <w:lang w:val="ru-RU" w:eastAsia="zh-TW"/>
              </w:rPr>
              <w:t xml:space="preserve"> </w:t>
            </w:r>
            <w:r>
              <w:rPr>
                <w:color w:val="0C2577"/>
                <w:sz w:val="18"/>
                <w:szCs w:val="18"/>
                <w:lang w:val="ru-RU" w:eastAsia="zh-TW"/>
              </w:rPr>
              <w:t>голоса</w:t>
            </w:r>
          </w:p>
        </w:tc>
      </w:tr>
      <w:tr w:rsidR="00516884" w:rsidRPr="008427BB" w14:paraId="6AC05A0E" w14:textId="77777777" w:rsidTr="00C431D7">
        <w:tblPrEx>
          <w:tblBorders>
            <w:bottom w:val="single" w:sz="4" w:space="0" w:color="auto"/>
          </w:tblBorders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  <w:tcBorders>
              <w:bottom w:val="nil"/>
            </w:tcBorders>
          </w:tcPr>
          <w:p w14:paraId="0B9947AD" w14:textId="77777777" w:rsidR="00516884" w:rsidRPr="00CC121B" w:rsidRDefault="00516884" w:rsidP="00B94EED">
            <w:pPr>
              <w:pStyle w:val="sourceref"/>
              <w:spacing w:before="0" w:line="240" w:lineRule="auto"/>
              <w:ind w:left="-52" w:right="-50" w:hanging="3"/>
              <w:rPr>
                <w:rFonts w:cs="Arial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1670" w:type="dxa"/>
            <w:tcBorders>
              <w:top w:val="single" w:sz="4" w:space="0" w:color="auto"/>
            </w:tcBorders>
            <w:vAlign w:val="bottom"/>
          </w:tcPr>
          <w:p w14:paraId="125F60C3" w14:textId="77777777" w:rsidR="00516884" w:rsidRPr="004C2399" w:rsidRDefault="00516884" w:rsidP="003A2AE7">
            <w:pPr>
              <w:pStyle w:val="Bodycopy"/>
              <w:spacing w:before="0" w:line="240" w:lineRule="auto"/>
              <w:ind w:right="14"/>
              <w:rPr>
                <w:color w:val="0C2577"/>
                <w:sz w:val="18"/>
                <w:szCs w:val="18"/>
                <w:lang w:val="ru-RU"/>
              </w:rPr>
            </w:pPr>
          </w:p>
        </w:tc>
        <w:tc>
          <w:tcPr>
            <w:tcW w:w="216" w:type="dxa"/>
            <w:vAlign w:val="bottom"/>
          </w:tcPr>
          <w:p w14:paraId="700FD30E" w14:textId="77777777" w:rsidR="00516884" w:rsidRPr="004C2399" w:rsidRDefault="00516884" w:rsidP="003A2AE7">
            <w:pPr>
              <w:pStyle w:val="Bodycopy"/>
              <w:spacing w:before="0" w:line="240" w:lineRule="auto"/>
              <w:ind w:right="14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2155" w:type="dxa"/>
            <w:vAlign w:val="bottom"/>
          </w:tcPr>
          <w:p w14:paraId="2A20C576" w14:textId="77777777" w:rsidR="00516884" w:rsidRPr="004C2399" w:rsidRDefault="00516884" w:rsidP="003A2AE7">
            <w:pPr>
              <w:pStyle w:val="Bodycopy"/>
              <w:spacing w:before="0" w:line="240" w:lineRule="auto"/>
              <w:ind w:right="14"/>
              <w:rPr>
                <w:color w:val="0C2577"/>
                <w:sz w:val="18"/>
                <w:szCs w:val="18"/>
                <w:lang w:val="ru-RU"/>
              </w:rPr>
            </w:pPr>
          </w:p>
        </w:tc>
        <w:tc>
          <w:tcPr>
            <w:tcW w:w="217" w:type="dxa"/>
            <w:tcBorders>
              <w:bottom w:val="nil"/>
            </w:tcBorders>
            <w:vAlign w:val="bottom"/>
          </w:tcPr>
          <w:p w14:paraId="4643FFA2" w14:textId="77777777" w:rsidR="00516884" w:rsidRPr="004C2399" w:rsidRDefault="00516884" w:rsidP="003A2AE7">
            <w:pPr>
              <w:pStyle w:val="Bodycopy"/>
              <w:spacing w:before="0" w:line="240" w:lineRule="auto"/>
              <w:ind w:right="14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728" w:type="dxa"/>
            <w:gridSpan w:val="2"/>
            <w:vAlign w:val="bottom"/>
          </w:tcPr>
          <w:p w14:paraId="39B2B36F" w14:textId="77777777" w:rsidR="00516884" w:rsidRPr="004C2399" w:rsidRDefault="00516884" w:rsidP="003A2AE7">
            <w:pPr>
              <w:pStyle w:val="Bodycopy"/>
              <w:spacing w:before="0" w:line="240" w:lineRule="auto"/>
              <w:ind w:right="14"/>
              <w:rPr>
                <w:color w:val="0C2577"/>
                <w:sz w:val="18"/>
                <w:szCs w:val="18"/>
                <w:lang w:val="ru-RU"/>
              </w:rPr>
            </w:pPr>
          </w:p>
        </w:tc>
        <w:tc>
          <w:tcPr>
            <w:tcW w:w="216" w:type="dxa"/>
            <w:tcBorders>
              <w:bottom w:val="nil"/>
            </w:tcBorders>
            <w:vAlign w:val="bottom"/>
          </w:tcPr>
          <w:p w14:paraId="179A6B0A" w14:textId="77777777" w:rsidR="00516884" w:rsidRPr="004C2399" w:rsidRDefault="00516884" w:rsidP="003A2AE7">
            <w:pPr>
              <w:pStyle w:val="Bodycopy"/>
              <w:spacing w:before="0" w:line="240" w:lineRule="auto"/>
              <w:ind w:right="14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966" w:type="dxa"/>
            <w:gridSpan w:val="6"/>
            <w:vAlign w:val="bottom"/>
          </w:tcPr>
          <w:p w14:paraId="1A091D93" w14:textId="77777777" w:rsidR="00516884" w:rsidRPr="004C2399" w:rsidRDefault="00516884" w:rsidP="003A2AE7">
            <w:pPr>
              <w:pStyle w:val="Bodycopy"/>
              <w:spacing w:before="0" w:line="240" w:lineRule="auto"/>
              <w:ind w:right="14"/>
              <w:jc w:val="right"/>
              <w:rPr>
                <w:color w:val="0C2577"/>
                <w:sz w:val="18"/>
                <w:szCs w:val="18"/>
                <w:lang w:val="ru-RU" w:eastAsia="zh-TW"/>
              </w:rPr>
            </w:pPr>
          </w:p>
        </w:tc>
      </w:tr>
      <w:tr w:rsidR="00516884" w:rsidRPr="00E92559" w14:paraId="7F0F3193" w14:textId="77777777" w:rsidTr="00C431D7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704BBA21" w14:textId="77777777" w:rsidR="00516884" w:rsidRPr="00CC121B" w:rsidRDefault="00516884" w:rsidP="00B94EED">
            <w:pPr>
              <w:pStyle w:val="sourceref"/>
              <w:spacing w:before="0" w:line="240" w:lineRule="auto"/>
              <w:ind w:left="-52" w:right="-50" w:hanging="3"/>
              <w:rPr>
                <w:rFonts w:cs="Arial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1670" w:type="dxa"/>
          </w:tcPr>
          <w:p w14:paraId="2430652C" w14:textId="77777777" w:rsidR="00516884" w:rsidRPr="004C2399" w:rsidRDefault="00516884" w:rsidP="003A2AE7">
            <w:pPr>
              <w:pStyle w:val="Bodycopy"/>
              <w:tabs>
                <w:tab w:val="right" w:pos="1766"/>
              </w:tabs>
              <w:spacing w:before="0" w:line="240" w:lineRule="auto"/>
              <w:rPr>
                <w:sz w:val="18"/>
                <w:szCs w:val="18"/>
                <w:lang w:val="ru-RU"/>
              </w:rPr>
            </w:pPr>
          </w:p>
        </w:tc>
        <w:tc>
          <w:tcPr>
            <w:tcW w:w="216" w:type="dxa"/>
          </w:tcPr>
          <w:p w14:paraId="6FA61316" w14:textId="77777777" w:rsidR="00516884" w:rsidRPr="004C2399" w:rsidRDefault="00516884" w:rsidP="003A2AE7">
            <w:pPr>
              <w:pStyle w:val="Bodycopy"/>
              <w:spacing w:before="0" w:line="240" w:lineRule="auto"/>
              <w:rPr>
                <w:sz w:val="18"/>
                <w:szCs w:val="18"/>
                <w:lang w:val="ru-RU"/>
              </w:rPr>
            </w:pPr>
          </w:p>
        </w:tc>
        <w:tc>
          <w:tcPr>
            <w:tcW w:w="2155" w:type="dxa"/>
          </w:tcPr>
          <w:p w14:paraId="5137257B" w14:textId="77777777" w:rsidR="00516884" w:rsidRPr="004C2399" w:rsidRDefault="00516884" w:rsidP="003A2AE7">
            <w:pPr>
              <w:pStyle w:val="Bodycopy"/>
              <w:spacing w:before="0" w:line="240" w:lineRule="auto"/>
              <w:rPr>
                <w:sz w:val="18"/>
                <w:szCs w:val="18"/>
                <w:lang w:val="ru-RU"/>
              </w:rPr>
            </w:pPr>
          </w:p>
        </w:tc>
        <w:tc>
          <w:tcPr>
            <w:tcW w:w="217" w:type="dxa"/>
          </w:tcPr>
          <w:p w14:paraId="4BA5CE81" w14:textId="77777777" w:rsidR="00516884" w:rsidRPr="004C2399" w:rsidRDefault="00516884" w:rsidP="003A2AE7">
            <w:pPr>
              <w:pStyle w:val="Bodycopy"/>
              <w:spacing w:before="0" w:line="240" w:lineRule="auto"/>
              <w:rPr>
                <w:sz w:val="18"/>
                <w:szCs w:val="18"/>
                <w:lang w:val="ru-RU"/>
              </w:rPr>
            </w:pPr>
          </w:p>
        </w:tc>
        <w:tc>
          <w:tcPr>
            <w:tcW w:w="1728" w:type="dxa"/>
            <w:gridSpan w:val="2"/>
          </w:tcPr>
          <w:p w14:paraId="32EFF724" w14:textId="77777777" w:rsidR="00516884" w:rsidRPr="004C2399" w:rsidRDefault="00516884" w:rsidP="003A2AE7">
            <w:pPr>
              <w:pStyle w:val="Bodycopy"/>
              <w:spacing w:before="0" w:line="240" w:lineRule="auto"/>
              <w:rPr>
                <w:sz w:val="18"/>
                <w:szCs w:val="18"/>
                <w:lang w:val="ru-RU"/>
              </w:rPr>
            </w:pPr>
          </w:p>
        </w:tc>
        <w:tc>
          <w:tcPr>
            <w:tcW w:w="216" w:type="dxa"/>
          </w:tcPr>
          <w:p w14:paraId="3AE8F679" w14:textId="77777777" w:rsidR="00516884" w:rsidRPr="004C2399" w:rsidRDefault="00516884" w:rsidP="003A2AE7">
            <w:pPr>
              <w:pStyle w:val="Bodycopy"/>
              <w:spacing w:before="0" w:line="240" w:lineRule="auto"/>
              <w:rPr>
                <w:sz w:val="18"/>
                <w:szCs w:val="18"/>
                <w:lang w:val="ru-RU"/>
              </w:rPr>
            </w:pPr>
          </w:p>
        </w:tc>
        <w:tc>
          <w:tcPr>
            <w:tcW w:w="863" w:type="dxa"/>
            <w:gridSpan w:val="2"/>
            <w:tcBorders>
              <w:bottom w:val="single" w:sz="4" w:space="0" w:color="auto"/>
            </w:tcBorders>
            <w:vAlign w:val="bottom"/>
          </w:tcPr>
          <w:p w14:paraId="164443FF" w14:textId="29B1346E" w:rsidR="00516884" w:rsidRPr="009921D3" w:rsidRDefault="00B222CC" w:rsidP="000B0A16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31/12/15</w:t>
            </w:r>
          </w:p>
        </w:tc>
        <w:tc>
          <w:tcPr>
            <w:tcW w:w="216" w:type="dxa"/>
            <w:gridSpan w:val="2"/>
          </w:tcPr>
          <w:p w14:paraId="53F13E6A" w14:textId="77777777" w:rsidR="00516884" w:rsidRPr="00E92559" w:rsidRDefault="00516884" w:rsidP="003A2AE7">
            <w:pPr>
              <w:pStyle w:val="Bodycopy"/>
              <w:spacing w:before="0" w:line="240" w:lineRule="auto"/>
              <w:rPr>
                <w:sz w:val="18"/>
                <w:szCs w:val="18"/>
              </w:rPr>
            </w:pPr>
          </w:p>
        </w:tc>
        <w:tc>
          <w:tcPr>
            <w:tcW w:w="887" w:type="dxa"/>
            <w:gridSpan w:val="2"/>
            <w:tcBorders>
              <w:bottom w:val="single" w:sz="4" w:space="0" w:color="auto"/>
            </w:tcBorders>
            <w:vAlign w:val="bottom"/>
          </w:tcPr>
          <w:p w14:paraId="68F44BDC" w14:textId="259EFCB5" w:rsidR="00516884" w:rsidRPr="009921D3" w:rsidRDefault="00B222CC" w:rsidP="000B0A16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31/12/14</w:t>
            </w:r>
          </w:p>
        </w:tc>
      </w:tr>
      <w:tr w:rsidR="00516884" w:rsidRPr="00E92559" w14:paraId="0B29468E" w14:textId="77777777" w:rsidTr="00C431D7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04EDE1DF" w14:textId="77777777" w:rsidR="00516884" w:rsidRPr="00CC121B" w:rsidRDefault="00516884" w:rsidP="00B94EED">
            <w:pPr>
              <w:pStyle w:val="sourceref"/>
              <w:spacing w:before="0" w:line="240" w:lineRule="auto"/>
              <w:ind w:left="-52" w:right="-50" w:hanging="3"/>
              <w:rPr>
                <w:rFonts w:cs="Arial"/>
                <w:color w:val="0C2777"/>
                <w:sz w:val="17"/>
                <w:szCs w:val="17"/>
              </w:rPr>
            </w:pPr>
          </w:p>
        </w:tc>
        <w:tc>
          <w:tcPr>
            <w:tcW w:w="1670" w:type="dxa"/>
          </w:tcPr>
          <w:p w14:paraId="34FED917" w14:textId="77777777" w:rsidR="00516884" w:rsidRPr="00E92559" w:rsidRDefault="00516884" w:rsidP="003A2AE7">
            <w:pPr>
              <w:pStyle w:val="Bodycopy"/>
              <w:tabs>
                <w:tab w:val="right" w:pos="1766"/>
              </w:tabs>
              <w:spacing w:before="0" w:line="240" w:lineRule="auto"/>
              <w:rPr>
                <w:sz w:val="18"/>
                <w:szCs w:val="18"/>
              </w:rPr>
            </w:pPr>
          </w:p>
        </w:tc>
        <w:tc>
          <w:tcPr>
            <w:tcW w:w="216" w:type="dxa"/>
          </w:tcPr>
          <w:p w14:paraId="2FDB2039" w14:textId="77777777" w:rsidR="00516884" w:rsidRPr="00E92559" w:rsidRDefault="00516884" w:rsidP="003A2AE7">
            <w:pPr>
              <w:pStyle w:val="Bodycopy"/>
              <w:spacing w:before="0" w:line="240" w:lineRule="auto"/>
              <w:rPr>
                <w:sz w:val="18"/>
                <w:szCs w:val="18"/>
              </w:rPr>
            </w:pPr>
          </w:p>
        </w:tc>
        <w:tc>
          <w:tcPr>
            <w:tcW w:w="2155" w:type="dxa"/>
          </w:tcPr>
          <w:p w14:paraId="046FEE85" w14:textId="77777777" w:rsidR="00516884" w:rsidRPr="00E92559" w:rsidRDefault="00516884" w:rsidP="003A2AE7">
            <w:pPr>
              <w:pStyle w:val="Bodycopy"/>
              <w:spacing w:before="0" w:line="240" w:lineRule="auto"/>
              <w:rPr>
                <w:sz w:val="18"/>
                <w:szCs w:val="18"/>
              </w:rPr>
            </w:pPr>
          </w:p>
        </w:tc>
        <w:tc>
          <w:tcPr>
            <w:tcW w:w="217" w:type="dxa"/>
          </w:tcPr>
          <w:p w14:paraId="551E268D" w14:textId="77777777" w:rsidR="00516884" w:rsidRPr="00E92559" w:rsidRDefault="00516884" w:rsidP="003A2AE7">
            <w:pPr>
              <w:pStyle w:val="Bodycopy"/>
              <w:spacing w:before="0" w:line="240" w:lineRule="auto"/>
              <w:rPr>
                <w:sz w:val="18"/>
                <w:szCs w:val="18"/>
              </w:rPr>
            </w:pPr>
          </w:p>
        </w:tc>
        <w:tc>
          <w:tcPr>
            <w:tcW w:w="1728" w:type="dxa"/>
            <w:gridSpan w:val="2"/>
          </w:tcPr>
          <w:p w14:paraId="00B9DEF2" w14:textId="77777777" w:rsidR="00516884" w:rsidRPr="00E92559" w:rsidRDefault="00516884" w:rsidP="003A2AE7">
            <w:pPr>
              <w:pStyle w:val="Bodycopy"/>
              <w:spacing w:before="0" w:line="240" w:lineRule="auto"/>
              <w:rPr>
                <w:sz w:val="18"/>
                <w:szCs w:val="18"/>
              </w:rPr>
            </w:pPr>
          </w:p>
        </w:tc>
        <w:tc>
          <w:tcPr>
            <w:tcW w:w="216" w:type="dxa"/>
          </w:tcPr>
          <w:p w14:paraId="75AA96B8" w14:textId="77777777" w:rsidR="00516884" w:rsidRPr="00E92559" w:rsidRDefault="00516884" w:rsidP="003A2AE7">
            <w:pPr>
              <w:pStyle w:val="Bodycopy"/>
              <w:spacing w:before="0" w:line="240" w:lineRule="auto"/>
              <w:rPr>
                <w:sz w:val="18"/>
                <w:szCs w:val="18"/>
              </w:rPr>
            </w:pPr>
          </w:p>
        </w:tc>
        <w:tc>
          <w:tcPr>
            <w:tcW w:w="863" w:type="dxa"/>
            <w:gridSpan w:val="2"/>
            <w:tcBorders>
              <w:top w:val="single" w:sz="4" w:space="0" w:color="auto"/>
            </w:tcBorders>
            <w:vAlign w:val="bottom"/>
          </w:tcPr>
          <w:p w14:paraId="2C650283" w14:textId="77777777" w:rsidR="00516884" w:rsidRPr="00E92559" w:rsidRDefault="00516884" w:rsidP="003A2AE7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216" w:type="dxa"/>
            <w:gridSpan w:val="2"/>
          </w:tcPr>
          <w:p w14:paraId="3A1E2FBC" w14:textId="77777777" w:rsidR="00516884" w:rsidRPr="00E92559" w:rsidRDefault="00516884" w:rsidP="003A2AE7">
            <w:pPr>
              <w:pStyle w:val="Bodycopy"/>
              <w:spacing w:before="0" w:line="240" w:lineRule="auto"/>
              <w:rPr>
                <w:sz w:val="18"/>
                <w:szCs w:val="18"/>
              </w:rPr>
            </w:pPr>
          </w:p>
        </w:tc>
        <w:tc>
          <w:tcPr>
            <w:tcW w:w="887" w:type="dxa"/>
            <w:gridSpan w:val="2"/>
            <w:tcBorders>
              <w:top w:val="single" w:sz="4" w:space="0" w:color="auto"/>
            </w:tcBorders>
            <w:vAlign w:val="bottom"/>
          </w:tcPr>
          <w:p w14:paraId="331A1876" w14:textId="77777777" w:rsidR="00516884" w:rsidRPr="00E92559" w:rsidRDefault="00516884" w:rsidP="003A2AE7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</w:rPr>
            </w:pPr>
          </w:p>
        </w:tc>
      </w:tr>
      <w:tr w:rsidR="00516884" w:rsidRPr="00E92559" w14:paraId="1F9C14AE" w14:textId="77777777" w:rsidTr="00B94EE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49846757" w14:textId="77777777" w:rsidR="00516884" w:rsidRPr="00CC121B" w:rsidRDefault="00516884" w:rsidP="00B94EED">
            <w:pPr>
              <w:pStyle w:val="sourceref"/>
              <w:spacing w:before="0" w:line="240" w:lineRule="auto"/>
              <w:ind w:left="-52" w:right="-50" w:hanging="3"/>
              <w:rPr>
                <w:rFonts w:cs="Arial"/>
                <w:color w:val="0C2777"/>
                <w:sz w:val="17"/>
                <w:szCs w:val="17"/>
              </w:rPr>
            </w:pPr>
          </w:p>
        </w:tc>
        <w:tc>
          <w:tcPr>
            <w:tcW w:w="1670" w:type="dxa"/>
            <w:vAlign w:val="bottom"/>
          </w:tcPr>
          <w:p w14:paraId="777D3F75" w14:textId="77777777" w:rsidR="00516884" w:rsidRPr="00EE6E69" w:rsidRDefault="00516884" w:rsidP="00B94EED">
            <w:pPr>
              <w:pStyle w:val="sourceref"/>
              <w:tabs>
                <w:tab w:val="right" w:pos="1766"/>
              </w:tabs>
              <w:spacing w:before="0" w:line="240" w:lineRule="auto"/>
              <w:rPr>
                <w:sz w:val="18"/>
                <w:szCs w:val="18"/>
              </w:rPr>
            </w:pPr>
            <w:r w:rsidRPr="00EE6E69">
              <w:rPr>
                <w:sz w:val="18"/>
                <w:szCs w:val="18"/>
                <w:lang w:val="ru-RU"/>
              </w:rPr>
              <w:t>СП «Электроникс Лимитед»</w:t>
            </w:r>
          </w:p>
        </w:tc>
        <w:tc>
          <w:tcPr>
            <w:tcW w:w="216" w:type="dxa"/>
          </w:tcPr>
          <w:p w14:paraId="1AF856F4" w14:textId="77777777" w:rsidR="00516884" w:rsidRPr="00E92559" w:rsidRDefault="00516884" w:rsidP="003A2AE7">
            <w:pPr>
              <w:pStyle w:val="Bodycopy"/>
              <w:spacing w:before="0" w:line="240" w:lineRule="auto"/>
              <w:rPr>
                <w:sz w:val="18"/>
                <w:szCs w:val="18"/>
              </w:rPr>
            </w:pPr>
          </w:p>
        </w:tc>
        <w:tc>
          <w:tcPr>
            <w:tcW w:w="2155" w:type="dxa"/>
            <w:vAlign w:val="bottom"/>
          </w:tcPr>
          <w:p w14:paraId="442C9466" w14:textId="77777777" w:rsidR="00516884" w:rsidRPr="004C2399" w:rsidRDefault="00516884" w:rsidP="00B94EED">
            <w:pPr>
              <w:pStyle w:val="Bodycopy"/>
              <w:spacing w:before="0" w:line="240" w:lineRule="auto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Производство электронного оборудования</w:t>
            </w:r>
          </w:p>
        </w:tc>
        <w:tc>
          <w:tcPr>
            <w:tcW w:w="217" w:type="dxa"/>
            <w:vAlign w:val="bottom"/>
          </w:tcPr>
          <w:p w14:paraId="7D45EB03" w14:textId="77777777" w:rsidR="00516884" w:rsidRPr="00E92559" w:rsidRDefault="00516884" w:rsidP="00B94EED">
            <w:pPr>
              <w:pStyle w:val="Bodycopy"/>
              <w:spacing w:before="0" w:line="240" w:lineRule="auto"/>
              <w:rPr>
                <w:sz w:val="18"/>
                <w:szCs w:val="18"/>
              </w:rPr>
            </w:pPr>
          </w:p>
        </w:tc>
        <w:tc>
          <w:tcPr>
            <w:tcW w:w="1728" w:type="dxa"/>
            <w:gridSpan w:val="2"/>
            <w:vAlign w:val="bottom"/>
          </w:tcPr>
          <w:p w14:paraId="7E55C9BF" w14:textId="77777777" w:rsidR="00516884" w:rsidRPr="004C2399" w:rsidRDefault="00516884" w:rsidP="00B94EED">
            <w:pPr>
              <w:pStyle w:val="Bodycopy"/>
              <w:spacing w:before="0" w:line="240" w:lineRule="auto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Беларусь</w:t>
            </w:r>
          </w:p>
        </w:tc>
        <w:tc>
          <w:tcPr>
            <w:tcW w:w="216" w:type="dxa"/>
          </w:tcPr>
          <w:p w14:paraId="3C29A7BD" w14:textId="77777777" w:rsidR="00516884" w:rsidRPr="00E92559" w:rsidRDefault="00516884" w:rsidP="003A2AE7">
            <w:pPr>
              <w:pStyle w:val="Bodycopy"/>
              <w:spacing w:before="0" w:line="240" w:lineRule="auto"/>
              <w:rPr>
                <w:sz w:val="18"/>
                <w:szCs w:val="18"/>
              </w:rPr>
            </w:pPr>
          </w:p>
        </w:tc>
        <w:tc>
          <w:tcPr>
            <w:tcW w:w="863" w:type="dxa"/>
            <w:gridSpan w:val="2"/>
            <w:vAlign w:val="bottom"/>
          </w:tcPr>
          <w:p w14:paraId="2514C12C" w14:textId="77777777" w:rsidR="00516884" w:rsidRPr="00E92559" w:rsidRDefault="00516884" w:rsidP="00EE6E69">
            <w:pPr>
              <w:pStyle w:val="Bodycopy"/>
              <w:tabs>
                <w:tab w:val="decimal" w:pos="149"/>
              </w:tabs>
              <w:spacing w:before="0" w:line="240" w:lineRule="auto"/>
              <w:jc w:val="right"/>
              <w:rPr>
                <w:sz w:val="18"/>
                <w:szCs w:val="18"/>
              </w:rPr>
            </w:pPr>
            <w:r w:rsidRPr="00E92559">
              <w:rPr>
                <w:sz w:val="18"/>
                <w:szCs w:val="18"/>
              </w:rPr>
              <w:t>33%</w:t>
            </w:r>
          </w:p>
        </w:tc>
        <w:tc>
          <w:tcPr>
            <w:tcW w:w="216" w:type="dxa"/>
            <w:gridSpan w:val="2"/>
            <w:vAlign w:val="bottom"/>
          </w:tcPr>
          <w:p w14:paraId="284381B6" w14:textId="77777777" w:rsidR="00516884" w:rsidRPr="00E92559" w:rsidRDefault="00516884" w:rsidP="00EE6E69">
            <w:pPr>
              <w:pStyle w:val="Bodycopy"/>
              <w:spacing w:before="0"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887" w:type="dxa"/>
            <w:gridSpan w:val="2"/>
            <w:vAlign w:val="bottom"/>
          </w:tcPr>
          <w:p w14:paraId="40D3FCF5" w14:textId="77777777" w:rsidR="00516884" w:rsidRPr="00E92559" w:rsidRDefault="00516884" w:rsidP="00EE6E69">
            <w:pPr>
              <w:pStyle w:val="Bodycopy"/>
              <w:tabs>
                <w:tab w:val="decimal" w:pos="149"/>
                <w:tab w:val="left" w:pos="950"/>
              </w:tabs>
              <w:spacing w:before="0" w:line="240" w:lineRule="auto"/>
              <w:jc w:val="right"/>
              <w:rPr>
                <w:sz w:val="18"/>
                <w:szCs w:val="18"/>
              </w:rPr>
            </w:pPr>
            <w:r w:rsidRPr="00E92559">
              <w:rPr>
                <w:sz w:val="18"/>
                <w:szCs w:val="18"/>
              </w:rPr>
              <w:t>33%</w:t>
            </w:r>
          </w:p>
        </w:tc>
      </w:tr>
      <w:tr w:rsidR="00516884" w:rsidRPr="00E92559" w14:paraId="694C65B7" w14:textId="77777777" w:rsidTr="00C431D7">
        <w:trPr>
          <w:cantSplit/>
        </w:trPr>
        <w:tc>
          <w:tcPr>
            <w:tcW w:w="1762" w:type="dxa"/>
          </w:tcPr>
          <w:p w14:paraId="41D20A3D" w14:textId="77777777" w:rsidR="00516884" w:rsidRPr="00CC121B" w:rsidRDefault="00516884" w:rsidP="00B94EED">
            <w:pPr>
              <w:pStyle w:val="sourceref"/>
              <w:spacing w:before="0" w:line="240" w:lineRule="auto"/>
              <w:ind w:left="-52" w:right="-50" w:hanging="3"/>
              <w:rPr>
                <w:rFonts w:cs="Arial"/>
                <w:color w:val="0C2777"/>
                <w:sz w:val="17"/>
                <w:szCs w:val="17"/>
              </w:rPr>
            </w:pPr>
          </w:p>
        </w:tc>
        <w:tc>
          <w:tcPr>
            <w:tcW w:w="8168" w:type="dxa"/>
            <w:gridSpan w:val="13"/>
          </w:tcPr>
          <w:p w14:paraId="31DF9463" w14:textId="77777777" w:rsidR="00516884" w:rsidRPr="00E92559" w:rsidRDefault="00516884" w:rsidP="003A2AE7">
            <w:pPr>
              <w:pStyle w:val="Bodycopyhanging"/>
              <w:spacing w:before="0" w:line="240" w:lineRule="auto"/>
              <w:ind w:left="360" w:hanging="360"/>
              <w:rPr>
                <w:sz w:val="18"/>
                <w:szCs w:val="18"/>
              </w:rPr>
            </w:pPr>
          </w:p>
        </w:tc>
      </w:tr>
      <w:tr w:rsidR="00516884" w:rsidRPr="008427BB" w14:paraId="4DE38881" w14:textId="77777777" w:rsidTr="00C431D7">
        <w:trPr>
          <w:cantSplit/>
        </w:trPr>
        <w:tc>
          <w:tcPr>
            <w:tcW w:w="1762" w:type="dxa"/>
          </w:tcPr>
          <w:p w14:paraId="32E70FD2" w14:textId="77777777" w:rsidR="00516884" w:rsidRPr="00B94EED" w:rsidRDefault="00616F09" w:rsidP="00B94EED">
            <w:pPr>
              <w:pStyle w:val="Bodycopyheader1"/>
              <w:spacing w:before="0" w:line="240" w:lineRule="auto"/>
              <w:ind w:left="-52" w:right="-50" w:hanging="3"/>
              <w:rPr>
                <w:b w:val="0"/>
                <w:color w:val="0C2777"/>
                <w:spacing w:val="-7"/>
              </w:rPr>
            </w:pPr>
            <w:r w:rsidRPr="00B94EED">
              <w:rPr>
                <w:b w:val="0"/>
                <w:color w:val="0C2777"/>
                <w:spacing w:val="-7"/>
                <w:lang w:val="ru-RU"/>
              </w:rPr>
              <w:t>МСФО (IFRS) 1</w:t>
            </w:r>
            <w:r w:rsidR="00516884" w:rsidRPr="00B94EED">
              <w:rPr>
                <w:b w:val="0"/>
                <w:color w:val="0C2777"/>
                <w:spacing w:val="-7"/>
              </w:rPr>
              <w:t>2.21(b)(i)</w:t>
            </w:r>
          </w:p>
        </w:tc>
        <w:tc>
          <w:tcPr>
            <w:tcW w:w="8168" w:type="dxa"/>
            <w:gridSpan w:val="13"/>
          </w:tcPr>
          <w:p w14:paraId="6556CC2B" w14:textId="77777777" w:rsidR="00516884" w:rsidRPr="004C2399" w:rsidRDefault="00516884" w:rsidP="00AF3FDE">
            <w:pPr>
              <w:pStyle w:val="Bodycopy"/>
              <w:spacing w:before="0" w:line="240" w:lineRule="auto"/>
              <w:jc w:val="both"/>
              <w:rPr>
                <w:bCs/>
                <w:iCs/>
                <w:color w:val="0C2577"/>
                <w:sz w:val="18"/>
                <w:szCs w:val="18"/>
                <w:lang w:val="ru-RU"/>
              </w:rPr>
            </w:pPr>
            <w:r w:rsidRPr="004C2399">
              <w:rPr>
                <w:sz w:val="18"/>
                <w:szCs w:val="18"/>
                <w:lang w:val="ru-RU"/>
              </w:rPr>
              <w:t xml:space="preserve">Вышеуказанное </w:t>
            </w:r>
            <w:r w:rsidR="0001347C">
              <w:rPr>
                <w:sz w:val="18"/>
                <w:szCs w:val="18"/>
                <w:lang w:val="ru-RU"/>
              </w:rPr>
              <w:t>СП</w:t>
            </w:r>
            <w:r w:rsidRPr="004C2399">
              <w:rPr>
                <w:sz w:val="18"/>
                <w:szCs w:val="18"/>
                <w:lang w:val="ru-RU"/>
              </w:rPr>
              <w:t xml:space="preserve"> отраж</w:t>
            </w:r>
            <w:r w:rsidR="00AF3FDE">
              <w:rPr>
                <w:sz w:val="18"/>
                <w:szCs w:val="18"/>
                <w:lang w:val="ru-RU"/>
              </w:rPr>
              <w:t xml:space="preserve">ено в </w:t>
            </w:r>
            <w:r w:rsidRPr="004C2399">
              <w:rPr>
                <w:sz w:val="18"/>
                <w:szCs w:val="18"/>
                <w:lang w:val="ru-RU"/>
              </w:rPr>
              <w:t xml:space="preserve">отчетности </w:t>
            </w:r>
            <w:r w:rsidR="00AF3FDE">
              <w:rPr>
                <w:sz w:val="18"/>
                <w:szCs w:val="18"/>
                <w:lang w:val="ru-RU"/>
              </w:rPr>
              <w:t>по</w:t>
            </w:r>
            <w:r w:rsidRPr="004C2399">
              <w:rPr>
                <w:sz w:val="18"/>
                <w:szCs w:val="18"/>
                <w:lang w:val="ru-RU"/>
              </w:rPr>
              <w:t xml:space="preserve"> метод</w:t>
            </w:r>
            <w:r w:rsidR="00AF3FDE">
              <w:rPr>
                <w:sz w:val="18"/>
                <w:szCs w:val="18"/>
                <w:lang w:val="ru-RU"/>
              </w:rPr>
              <w:t>у</w:t>
            </w:r>
            <w:r w:rsidRPr="004C2399">
              <w:rPr>
                <w:sz w:val="18"/>
                <w:szCs w:val="18"/>
                <w:lang w:val="ru-RU"/>
              </w:rPr>
              <w:t xml:space="preserve"> долевого участия.</w:t>
            </w:r>
          </w:p>
        </w:tc>
      </w:tr>
      <w:tr w:rsidR="00516884" w:rsidRPr="008427BB" w14:paraId="012A9A54" w14:textId="77777777" w:rsidTr="00C431D7">
        <w:trPr>
          <w:cantSplit/>
        </w:trPr>
        <w:tc>
          <w:tcPr>
            <w:tcW w:w="1762" w:type="dxa"/>
          </w:tcPr>
          <w:p w14:paraId="2CF89282" w14:textId="77777777" w:rsidR="00516884" w:rsidRPr="00CC121B" w:rsidRDefault="00516884" w:rsidP="00B94EED">
            <w:pPr>
              <w:pStyle w:val="Bodycopy"/>
              <w:spacing w:before="0" w:line="240" w:lineRule="auto"/>
              <w:ind w:left="-52" w:right="-50" w:hanging="3"/>
              <w:rPr>
                <w:color w:val="0C2777"/>
                <w:lang w:val="ru-RU"/>
              </w:rPr>
            </w:pPr>
          </w:p>
        </w:tc>
        <w:tc>
          <w:tcPr>
            <w:tcW w:w="8168" w:type="dxa"/>
            <w:gridSpan w:val="13"/>
          </w:tcPr>
          <w:p w14:paraId="5719504E" w14:textId="77777777" w:rsidR="00516884" w:rsidRPr="004C2399" w:rsidRDefault="00516884" w:rsidP="003A2AE7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</w:p>
        </w:tc>
      </w:tr>
      <w:tr w:rsidR="00516884" w:rsidRPr="008427BB" w14:paraId="5A251259" w14:textId="77777777" w:rsidTr="00C431D7">
        <w:trPr>
          <w:cantSplit/>
        </w:trPr>
        <w:tc>
          <w:tcPr>
            <w:tcW w:w="1762" w:type="dxa"/>
          </w:tcPr>
          <w:p w14:paraId="5A6F41C2" w14:textId="77777777" w:rsidR="00516884" w:rsidRPr="00B94EED" w:rsidRDefault="00616F09" w:rsidP="00B94EED">
            <w:pPr>
              <w:pStyle w:val="Bodycopy"/>
              <w:spacing w:before="0" w:line="240" w:lineRule="auto"/>
              <w:ind w:left="-52" w:right="-50" w:hanging="3"/>
              <w:rPr>
                <w:color w:val="0C2777"/>
                <w:spacing w:val="-2"/>
              </w:rPr>
            </w:pPr>
            <w:r w:rsidRPr="00B94EED">
              <w:rPr>
                <w:color w:val="0C2777"/>
                <w:spacing w:val="-2"/>
                <w:lang w:val="ru-RU"/>
              </w:rPr>
              <w:t>МСФО (IFRS) 1</w:t>
            </w:r>
            <w:r w:rsidR="00516884" w:rsidRPr="00B94EED">
              <w:rPr>
                <w:color w:val="0C2777"/>
                <w:spacing w:val="-2"/>
              </w:rPr>
              <w:t>2.B14</w:t>
            </w:r>
          </w:p>
        </w:tc>
        <w:tc>
          <w:tcPr>
            <w:tcW w:w="8168" w:type="dxa"/>
            <w:gridSpan w:val="13"/>
          </w:tcPr>
          <w:p w14:paraId="793AA6FC" w14:textId="77777777" w:rsidR="00516884" w:rsidRPr="004C2399" w:rsidRDefault="00516884" w:rsidP="00034A9D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  <w:r w:rsidRPr="004C2399">
              <w:rPr>
                <w:sz w:val="18"/>
                <w:szCs w:val="18"/>
                <w:lang w:val="ru-RU"/>
              </w:rPr>
              <w:t xml:space="preserve">Ниже представлена </w:t>
            </w:r>
            <w:r w:rsidR="00AF3FDE">
              <w:rPr>
                <w:sz w:val="18"/>
                <w:szCs w:val="18"/>
                <w:lang w:val="ru-RU"/>
              </w:rPr>
              <w:t>свод</w:t>
            </w:r>
            <w:r w:rsidR="00AF3FDE" w:rsidRPr="004C2399">
              <w:rPr>
                <w:sz w:val="18"/>
                <w:szCs w:val="18"/>
                <w:lang w:val="ru-RU"/>
              </w:rPr>
              <w:t xml:space="preserve">ная </w:t>
            </w:r>
            <w:r w:rsidRPr="004C2399">
              <w:rPr>
                <w:sz w:val="18"/>
                <w:szCs w:val="18"/>
                <w:lang w:val="ru-RU"/>
              </w:rPr>
              <w:t xml:space="preserve">финансовая информация </w:t>
            </w:r>
            <w:r w:rsidR="00AF3FDE">
              <w:rPr>
                <w:sz w:val="18"/>
                <w:szCs w:val="18"/>
                <w:lang w:val="ru-RU"/>
              </w:rPr>
              <w:t>по</w:t>
            </w:r>
            <w:r w:rsidRPr="004C2399">
              <w:rPr>
                <w:sz w:val="18"/>
                <w:szCs w:val="18"/>
                <w:lang w:val="ru-RU"/>
              </w:rPr>
              <w:t xml:space="preserve"> значительн</w:t>
            </w:r>
            <w:r w:rsidR="00AF3FDE">
              <w:rPr>
                <w:sz w:val="18"/>
                <w:szCs w:val="18"/>
                <w:lang w:val="ru-RU"/>
              </w:rPr>
              <w:t>ому</w:t>
            </w:r>
            <w:r w:rsidRPr="004C2399">
              <w:rPr>
                <w:sz w:val="18"/>
                <w:szCs w:val="18"/>
                <w:lang w:val="ru-RU"/>
              </w:rPr>
              <w:t xml:space="preserve"> </w:t>
            </w:r>
            <w:r w:rsidR="00034A9D">
              <w:rPr>
                <w:sz w:val="18"/>
                <w:szCs w:val="18"/>
                <w:lang w:val="ru-RU"/>
              </w:rPr>
              <w:t xml:space="preserve">СП </w:t>
            </w:r>
            <w:r w:rsidRPr="004C2399">
              <w:rPr>
                <w:sz w:val="18"/>
                <w:szCs w:val="18"/>
                <w:lang w:val="ru-RU"/>
              </w:rPr>
              <w:t>Группы.</w:t>
            </w:r>
            <w:r>
              <w:rPr>
                <w:sz w:val="18"/>
                <w:szCs w:val="18"/>
                <w:lang w:val="ru-RU"/>
              </w:rPr>
              <w:t xml:space="preserve"> </w:t>
            </w:r>
            <w:r w:rsidR="00AF3FDE">
              <w:rPr>
                <w:rFonts w:cs="Times New Roman"/>
                <w:sz w:val="18"/>
                <w:szCs w:val="24"/>
                <w:lang w:val="ru-RU"/>
              </w:rPr>
              <w:t xml:space="preserve">Эта информация отражает показатели отчетности </w:t>
            </w:r>
            <w:r w:rsidR="0001347C">
              <w:rPr>
                <w:rFonts w:cs="Times New Roman"/>
                <w:sz w:val="18"/>
                <w:szCs w:val="24"/>
                <w:lang w:val="ru-RU"/>
              </w:rPr>
              <w:t>СП</w:t>
            </w:r>
            <w:r w:rsidR="00AF3FDE">
              <w:rPr>
                <w:rFonts w:cs="Times New Roman"/>
                <w:sz w:val="18"/>
                <w:szCs w:val="24"/>
                <w:lang w:val="ru-RU"/>
              </w:rPr>
              <w:t xml:space="preserve"> по МСФО </w:t>
            </w:r>
            <w:r w:rsidR="00AF3FDE" w:rsidRPr="00273AE0">
              <w:rPr>
                <w:rFonts w:cs="Times New Roman"/>
                <w:sz w:val="18"/>
                <w:szCs w:val="24"/>
                <w:lang w:val="ru-RU"/>
              </w:rPr>
              <w:t>[</w:t>
            </w:r>
            <w:r w:rsidR="00AF3FDE">
              <w:rPr>
                <w:rFonts w:cs="Times New Roman"/>
                <w:sz w:val="18"/>
                <w:szCs w:val="24"/>
                <w:lang w:val="ru-RU"/>
              </w:rPr>
              <w:t>после корректировок в результате применения Группой метода долевого участия</w:t>
            </w:r>
            <w:r w:rsidR="00AF3FDE" w:rsidRPr="00273AE0">
              <w:rPr>
                <w:rFonts w:cs="Times New Roman"/>
                <w:sz w:val="18"/>
                <w:szCs w:val="24"/>
                <w:lang w:val="ru-RU"/>
              </w:rPr>
              <w:t>].</w:t>
            </w:r>
          </w:p>
        </w:tc>
      </w:tr>
      <w:tr w:rsidR="00516884" w:rsidRPr="008427BB" w14:paraId="5FF07207" w14:textId="77777777" w:rsidTr="00C431D7">
        <w:trPr>
          <w:cantSplit/>
        </w:trPr>
        <w:tc>
          <w:tcPr>
            <w:tcW w:w="1762" w:type="dxa"/>
          </w:tcPr>
          <w:p w14:paraId="5B3DC376" w14:textId="77777777" w:rsidR="00516884" w:rsidRPr="00CC121B" w:rsidRDefault="00516884" w:rsidP="00B94EED">
            <w:pPr>
              <w:pStyle w:val="Bodycopyheader1"/>
              <w:spacing w:before="0" w:line="240" w:lineRule="auto"/>
              <w:ind w:left="-52" w:right="-50" w:hanging="3"/>
              <w:rPr>
                <w:b w:val="0"/>
                <w:color w:val="0C2777"/>
                <w:lang w:val="ru-RU"/>
              </w:rPr>
            </w:pPr>
          </w:p>
        </w:tc>
        <w:tc>
          <w:tcPr>
            <w:tcW w:w="5837" w:type="dxa"/>
            <w:gridSpan w:val="5"/>
          </w:tcPr>
          <w:p w14:paraId="6B806B9E" w14:textId="77777777" w:rsidR="00516884" w:rsidRPr="004C2399" w:rsidRDefault="00516884" w:rsidP="003A2AE7">
            <w:pPr>
              <w:pStyle w:val="Bodycopyheader1"/>
              <w:spacing w:before="0" w:line="240" w:lineRule="auto"/>
              <w:rPr>
                <w:sz w:val="18"/>
                <w:szCs w:val="18"/>
                <w:lang w:val="ru-RU"/>
              </w:rPr>
            </w:pPr>
          </w:p>
        </w:tc>
        <w:tc>
          <w:tcPr>
            <w:tcW w:w="1007" w:type="dxa"/>
            <w:gridSpan w:val="3"/>
          </w:tcPr>
          <w:p w14:paraId="38AD7FDD" w14:textId="77777777" w:rsidR="00516884" w:rsidRPr="004C2399" w:rsidRDefault="00516884" w:rsidP="003A2AE7">
            <w:pPr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</w:pPr>
          </w:p>
        </w:tc>
        <w:tc>
          <w:tcPr>
            <w:tcW w:w="290" w:type="dxa"/>
            <w:gridSpan w:val="2"/>
          </w:tcPr>
          <w:p w14:paraId="730F17AD" w14:textId="77777777" w:rsidR="00516884" w:rsidRPr="004C2399" w:rsidRDefault="00516884" w:rsidP="003A2AE7">
            <w:pPr>
              <w:jc w:val="center"/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</w:pPr>
          </w:p>
        </w:tc>
        <w:tc>
          <w:tcPr>
            <w:tcW w:w="1034" w:type="dxa"/>
            <w:gridSpan w:val="3"/>
          </w:tcPr>
          <w:p w14:paraId="250C323F" w14:textId="77777777" w:rsidR="00516884" w:rsidRPr="004C2399" w:rsidRDefault="00516884" w:rsidP="003A2AE7">
            <w:pPr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</w:pPr>
          </w:p>
        </w:tc>
      </w:tr>
      <w:tr w:rsidR="001B5537" w:rsidRPr="00AF478D" w14:paraId="545ACCAE" w14:textId="77777777" w:rsidTr="00C431D7">
        <w:trPr>
          <w:cantSplit/>
        </w:trPr>
        <w:tc>
          <w:tcPr>
            <w:tcW w:w="1762" w:type="dxa"/>
            <w:vMerge w:val="restart"/>
          </w:tcPr>
          <w:p w14:paraId="265359E6" w14:textId="77777777" w:rsidR="001B5537" w:rsidRPr="00B94EED" w:rsidRDefault="001B5537" w:rsidP="00B94EED">
            <w:pPr>
              <w:pStyle w:val="Bodycopyheader1"/>
              <w:spacing w:before="0" w:line="240" w:lineRule="auto"/>
              <w:ind w:left="-52" w:right="-50" w:hanging="3"/>
              <w:rPr>
                <w:b w:val="0"/>
                <w:color w:val="0C2777"/>
                <w:spacing w:val="-8"/>
                <w:lang w:val="ru-RU"/>
              </w:rPr>
            </w:pPr>
            <w:r w:rsidRPr="00B94EED">
              <w:rPr>
                <w:b w:val="0"/>
                <w:color w:val="0C2777"/>
                <w:spacing w:val="-8"/>
                <w:lang w:val="ru-RU"/>
              </w:rPr>
              <w:t>МСФО (IFRS) 12.21(b)(ii)</w:t>
            </w:r>
          </w:p>
          <w:p w14:paraId="66ACA0D9" w14:textId="77777777" w:rsidR="001B5537" w:rsidRPr="00B94EED" w:rsidRDefault="001B5537" w:rsidP="00B94EED">
            <w:pPr>
              <w:pStyle w:val="Bodycopyheader1"/>
              <w:spacing w:before="0" w:line="240" w:lineRule="auto"/>
              <w:ind w:left="-52" w:right="-50" w:hanging="3"/>
              <w:rPr>
                <w:b w:val="0"/>
                <w:color w:val="0C2777"/>
                <w:spacing w:val="-2"/>
                <w:lang w:val="ru-RU"/>
              </w:rPr>
            </w:pPr>
            <w:r w:rsidRPr="00B94EED">
              <w:rPr>
                <w:b w:val="0"/>
                <w:color w:val="0C2777"/>
                <w:spacing w:val="-2"/>
                <w:lang w:val="ru-RU"/>
              </w:rPr>
              <w:t>МСФО (IFRS) 12.B12</w:t>
            </w:r>
          </w:p>
          <w:p w14:paraId="07A38BF0" w14:textId="77777777" w:rsidR="001B5537" w:rsidRPr="00B94EED" w:rsidRDefault="001B5537" w:rsidP="00B94EED">
            <w:pPr>
              <w:pStyle w:val="Bodycopyheader1"/>
              <w:spacing w:before="0" w:line="240" w:lineRule="auto"/>
              <w:ind w:left="-52" w:right="-50" w:hanging="3"/>
              <w:rPr>
                <w:b w:val="0"/>
                <w:color w:val="0C2777"/>
                <w:spacing w:val="-6"/>
                <w:lang w:val="ru-RU"/>
              </w:rPr>
            </w:pPr>
            <w:r w:rsidRPr="00B94EED">
              <w:rPr>
                <w:b w:val="0"/>
                <w:color w:val="0C2777"/>
                <w:spacing w:val="-6"/>
                <w:lang w:val="ru-RU"/>
              </w:rPr>
              <w:t>МСФО (IFRS) 12.B14(a)</w:t>
            </w:r>
          </w:p>
        </w:tc>
        <w:tc>
          <w:tcPr>
            <w:tcW w:w="5837" w:type="dxa"/>
            <w:gridSpan w:val="5"/>
          </w:tcPr>
          <w:p w14:paraId="283C2744" w14:textId="77777777" w:rsidR="001B5537" w:rsidRPr="00E92559" w:rsidRDefault="001B5537" w:rsidP="003A2AE7">
            <w:pPr>
              <w:pStyle w:val="Bodycopyheader1"/>
              <w:spacing w:before="0" w:line="240" w:lineRule="auto"/>
              <w:rPr>
                <w:color w:val="0C2577"/>
                <w:sz w:val="18"/>
                <w:szCs w:val="18"/>
              </w:rPr>
            </w:pPr>
            <w:r w:rsidRPr="00164191">
              <w:rPr>
                <w:color w:val="0C2577"/>
                <w:sz w:val="18"/>
                <w:szCs w:val="18"/>
              </w:rPr>
              <w:t>СП «Электроникс Лимитед»</w:t>
            </w:r>
          </w:p>
        </w:tc>
        <w:tc>
          <w:tcPr>
            <w:tcW w:w="1007" w:type="dxa"/>
            <w:gridSpan w:val="3"/>
            <w:tcBorders>
              <w:bottom w:val="single" w:sz="4" w:space="0" w:color="0C2577"/>
            </w:tcBorders>
          </w:tcPr>
          <w:p w14:paraId="26BB3492" w14:textId="50716416" w:rsidR="001B5537" w:rsidRPr="009921D3" w:rsidRDefault="00B222CC" w:rsidP="000B0A16">
            <w:pPr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iCs/>
                <w:color w:val="0C2577"/>
                <w:sz w:val="18"/>
                <w:szCs w:val="18"/>
              </w:rPr>
              <w:t>31/12/15</w:t>
            </w:r>
          </w:p>
        </w:tc>
        <w:tc>
          <w:tcPr>
            <w:tcW w:w="290" w:type="dxa"/>
            <w:gridSpan w:val="2"/>
          </w:tcPr>
          <w:p w14:paraId="76DC88D9" w14:textId="77777777" w:rsidR="001B5537" w:rsidRPr="00AF478D" w:rsidRDefault="001B5537" w:rsidP="003A2AE7">
            <w:pPr>
              <w:jc w:val="center"/>
              <w:rPr>
                <w:rFonts w:ascii="Arial" w:hAnsi="Arial" w:cs="Arial"/>
                <w:bCs/>
                <w:iCs/>
                <w:color w:val="0C2577"/>
                <w:sz w:val="18"/>
                <w:szCs w:val="18"/>
              </w:rPr>
            </w:pPr>
          </w:p>
        </w:tc>
        <w:tc>
          <w:tcPr>
            <w:tcW w:w="1034" w:type="dxa"/>
            <w:gridSpan w:val="3"/>
            <w:tcBorders>
              <w:bottom w:val="single" w:sz="4" w:space="0" w:color="0C2577"/>
            </w:tcBorders>
          </w:tcPr>
          <w:p w14:paraId="057AD570" w14:textId="53469C53" w:rsidR="001B5537" w:rsidRPr="009921D3" w:rsidRDefault="00B222CC" w:rsidP="000B0A16">
            <w:pPr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iCs/>
                <w:color w:val="0C2577"/>
                <w:sz w:val="18"/>
                <w:szCs w:val="18"/>
              </w:rPr>
              <w:t>31/12/14</w:t>
            </w:r>
          </w:p>
        </w:tc>
      </w:tr>
      <w:tr w:rsidR="001B5537" w:rsidRPr="00AF478D" w14:paraId="55619F5E" w14:textId="77777777" w:rsidTr="00E54144">
        <w:trPr>
          <w:cantSplit/>
        </w:trPr>
        <w:tc>
          <w:tcPr>
            <w:tcW w:w="1762" w:type="dxa"/>
            <w:vMerge/>
          </w:tcPr>
          <w:p w14:paraId="3A6B0262" w14:textId="77777777" w:rsidR="001B5537" w:rsidRPr="00CC121B" w:rsidRDefault="001B5537" w:rsidP="00B94EED">
            <w:pPr>
              <w:pStyle w:val="sourceref"/>
              <w:spacing w:before="0" w:line="240" w:lineRule="auto"/>
              <w:ind w:left="-52" w:right="-50" w:hanging="3"/>
              <w:rPr>
                <w:rFonts w:cs="Arial"/>
                <w:color w:val="0C2777"/>
                <w:sz w:val="17"/>
                <w:szCs w:val="17"/>
              </w:rPr>
            </w:pPr>
          </w:p>
        </w:tc>
        <w:tc>
          <w:tcPr>
            <w:tcW w:w="5837" w:type="dxa"/>
            <w:gridSpan w:val="5"/>
            <w:vAlign w:val="bottom"/>
          </w:tcPr>
          <w:p w14:paraId="364734E8" w14:textId="77777777" w:rsidR="001B5537" w:rsidRPr="00E92559" w:rsidRDefault="001B5537" w:rsidP="003A2AE7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</w:p>
        </w:tc>
        <w:tc>
          <w:tcPr>
            <w:tcW w:w="1007" w:type="dxa"/>
            <w:gridSpan w:val="3"/>
            <w:vAlign w:val="bottom"/>
          </w:tcPr>
          <w:p w14:paraId="64C570CF" w14:textId="77777777" w:rsidR="001B5537" w:rsidRPr="00AF478D" w:rsidRDefault="001B5537" w:rsidP="003A2AE7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0" w:type="dxa"/>
            <w:gridSpan w:val="2"/>
          </w:tcPr>
          <w:p w14:paraId="0585AED0" w14:textId="77777777" w:rsidR="001B5537" w:rsidRPr="00AF478D" w:rsidRDefault="001B5537" w:rsidP="003A2AE7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4" w:type="dxa"/>
            <w:gridSpan w:val="3"/>
            <w:vAlign w:val="bottom"/>
          </w:tcPr>
          <w:p w14:paraId="74900D78" w14:textId="77777777" w:rsidR="001B5537" w:rsidRPr="00AF478D" w:rsidRDefault="001B5537" w:rsidP="003A2AE7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</w:tr>
      <w:tr w:rsidR="001B5537" w:rsidRPr="00AF478D" w14:paraId="2A7706E7" w14:textId="77777777" w:rsidTr="00E54144">
        <w:trPr>
          <w:cantSplit/>
        </w:trPr>
        <w:tc>
          <w:tcPr>
            <w:tcW w:w="1762" w:type="dxa"/>
            <w:vMerge/>
          </w:tcPr>
          <w:p w14:paraId="1D2BACD9" w14:textId="77777777" w:rsidR="001B5537" w:rsidRPr="00CC121B" w:rsidRDefault="001B5537" w:rsidP="00B94EED">
            <w:pPr>
              <w:pStyle w:val="sourceref"/>
              <w:spacing w:before="0" w:line="240" w:lineRule="auto"/>
              <w:ind w:left="-52" w:right="-50" w:hanging="3"/>
              <w:rPr>
                <w:rFonts w:cs="Arial"/>
                <w:color w:val="0C2777"/>
                <w:sz w:val="17"/>
                <w:szCs w:val="17"/>
              </w:rPr>
            </w:pPr>
          </w:p>
        </w:tc>
        <w:tc>
          <w:tcPr>
            <w:tcW w:w="5837" w:type="dxa"/>
            <w:gridSpan w:val="5"/>
            <w:vAlign w:val="bottom"/>
          </w:tcPr>
          <w:p w14:paraId="2F92B030" w14:textId="77777777" w:rsidR="001B5537" w:rsidRPr="004C2399" w:rsidRDefault="001B5537" w:rsidP="003A2AE7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>
              <w:rPr>
                <w:b w:val="0"/>
                <w:sz w:val="18"/>
                <w:szCs w:val="18"/>
                <w:lang w:val="ru-RU"/>
              </w:rPr>
              <w:t>Краткосрочные активы</w:t>
            </w:r>
          </w:p>
        </w:tc>
        <w:tc>
          <w:tcPr>
            <w:tcW w:w="1007" w:type="dxa"/>
            <w:gridSpan w:val="3"/>
            <w:vAlign w:val="bottom"/>
          </w:tcPr>
          <w:p w14:paraId="297DF37C" w14:textId="77777777" w:rsidR="001B5537" w:rsidRPr="00AF478D" w:rsidRDefault="001B5537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5,454</w:t>
            </w:r>
          </w:p>
        </w:tc>
        <w:tc>
          <w:tcPr>
            <w:tcW w:w="290" w:type="dxa"/>
            <w:gridSpan w:val="2"/>
          </w:tcPr>
          <w:p w14:paraId="5FF2B1EA" w14:textId="77777777" w:rsidR="001B5537" w:rsidRPr="00AF478D" w:rsidRDefault="001B5537" w:rsidP="003A2AE7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4" w:type="dxa"/>
            <w:gridSpan w:val="3"/>
            <w:vAlign w:val="bottom"/>
          </w:tcPr>
          <w:p w14:paraId="7CA03DFD" w14:textId="77777777" w:rsidR="001B5537" w:rsidRPr="00AF478D" w:rsidRDefault="001B5537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7,073</w:t>
            </w:r>
          </w:p>
        </w:tc>
      </w:tr>
      <w:tr w:rsidR="00516884" w:rsidRPr="00AF478D" w14:paraId="3CD61CE7" w14:textId="77777777" w:rsidTr="00E54144">
        <w:trPr>
          <w:cantSplit/>
        </w:trPr>
        <w:tc>
          <w:tcPr>
            <w:tcW w:w="1762" w:type="dxa"/>
          </w:tcPr>
          <w:p w14:paraId="3350864A" w14:textId="77777777" w:rsidR="00516884" w:rsidRPr="00CC121B" w:rsidRDefault="00516884" w:rsidP="00B94EED">
            <w:pPr>
              <w:pStyle w:val="sourceref"/>
              <w:spacing w:before="0" w:line="240" w:lineRule="auto"/>
              <w:ind w:left="-52" w:right="-50" w:hanging="3"/>
              <w:rPr>
                <w:rFonts w:cs="Arial"/>
                <w:color w:val="0C2777"/>
                <w:sz w:val="17"/>
                <w:szCs w:val="17"/>
              </w:rPr>
            </w:pPr>
          </w:p>
        </w:tc>
        <w:tc>
          <w:tcPr>
            <w:tcW w:w="5837" w:type="dxa"/>
            <w:gridSpan w:val="5"/>
            <w:vAlign w:val="bottom"/>
          </w:tcPr>
          <w:p w14:paraId="333C8B77" w14:textId="77777777" w:rsidR="00516884" w:rsidRPr="004C2399" w:rsidRDefault="00516884" w:rsidP="003A2AE7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>
              <w:rPr>
                <w:b w:val="0"/>
                <w:sz w:val="18"/>
                <w:szCs w:val="18"/>
                <w:lang w:val="ru-RU"/>
              </w:rPr>
              <w:t>Долгосрочные активы</w:t>
            </w:r>
          </w:p>
        </w:tc>
        <w:tc>
          <w:tcPr>
            <w:tcW w:w="1007" w:type="dxa"/>
            <w:gridSpan w:val="3"/>
            <w:vAlign w:val="bottom"/>
          </w:tcPr>
          <w:p w14:paraId="34BF321E" w14:textId="77777777" w:rsidR="00516884" w:rsidRPr="00AF478D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23,221</w:t>
            </w:r>
          </w:p>
        </w:tc>
        <w:tc>
          <w:tcPr>
            <w:tcW w:w="290" w:type="dxa"/>
            <w:gridSpan w:val="2"/>
          </w:tcPr>
          <w:p w14:paraId="25F2733B" w14:textId="77777777" w:rsidR="00516884" w:rsidRPr="00AF478D" w:rsidRDefault="00516884" w:rsidP="003A2AE7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4" w:type="dxa"/>
            <w:gridSpan w:val="3"/>
            <w:vAlign w:val="bottom"/>
          </w:tcPr>
          <w:p w14:paraId="613B591A" w14:textId="77777777" w:rsidR="00516884" w:rsidRPr="00AF478D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20,103</w:t>
            </w:r>
          </w:p>
        </w:tc>
      </w:tr>
      <w:tr w:rsidR="00516884" w:rsidRPr="00AF478D" w14:paraId="0D75A537" w14:textId="77777777" w:rsidTr="00E54144">
        <w:trPr>
          <w:cantSplit/>
        </w:trPr>
        <w:tc>
          <w:tcPr>
            <w:tcW w:w="1762" w:type="dxa"/>
          </w:tcPr>
          <w:p w14:paraId="7D1F9751" w14:textId="77777777" w:rsidR="00516884" w:rsidRPr="00CC121B" w:rsidRDefault="00516884" w:rsidP="00B94EED">
            <w:pPr>
              <w:pStyle w:val="sourceref"/>
              <w:spacing w:before="0" w:line="240" w:lineRule="auto"/>
              <w:ind w:left="-52" w:right="-50" w:hanging="3"/>
              <w:rPr>
                <w:rFonts w:cs="Arial"/>
                <w:color w:val="0C2777"/>
                <w:sz w:val="17"/>
                <w:szCs w:val="17"/>
              </w:rPr>
            </w:pPr>
          </w:p>
        </w:tc>
        <w:tc>
          <w:tcPr>
            <w:tcW w:w="5837" w:type="dxa"/>
            <w:gridSpan w:val="5"/>
            <w:vAlign w:val="bottom"/>
          </w:tcPr>
          <w:p w14:paraId="3FFCF09E" w14:textId="77777777" w:rsidR="00516884" w:rsidRPr="004C2399" w:rsidRDefault="00516884" w:rsidP="003A2AE7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>
              <w:rPr>
                <w:b w:val="0"/>
                <w:sz w:val="18"/>
                <w:szCs w:val="18"/>
                <w:lang w:val="ru-RU"/>
              </w:rPr>
              <w:t>Краткосрочные обязательства</w:t>
            </w:r>
          </w:p>
        </w:tc>
        <w:tc>
          <w:tcPr>
            <w:tcW w:w="1007" w:type="dxa"/>
            <w:gridSpan w:val="3"/>
            <w:vAlign w:val="bottom"/>
          </w:tcPr>
          <w:p w14:paraId="65A7B058" w14:textId="77777777" w:rsidR="00516884" w:rsidRPr="00AF478D" w:rsidRDefault="00516884" w:rsidP="00EE6E69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(2,836)</w:t>
            </w:r>
          </w:p>
        </w:tc>
        <w:tc>
          <w:tcPr>
            <w:tcW w:w="290" w:type="dxa"/>
            <w:gridSpan w:val="2"/>
          </w:tcPr>
          <w:p w14:paraId="6D24FCBA" w14:textId="77777777" w:rsidR="00516884" w:rsidRPr="00AF478D" w:rsidRDefault="00516884" w:rsidP="00EE6E69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7"/>
              <w:jc w:val="left"/>
              <w:rPr>
                <w:sz w:val="18"/>
                <w:szCs w:val="18"/>
              </w:rPr>
            </w:pPr>
          </w:p>
        </w:tc>
        <w:tc>
          <w:tcPr>
            <w:tcW w:w="1034" w:type="dxa"/>
            <w:gridSpan w:val="3"/>
            <w:vAlign w:val="bottom"/>
          </w:tcPr>
          <w:p w14:paraId="3F0066D4" w14:textId="77777777" w:rsidR="00516884" w:rsidRPr="00AF478D" w:rsidRDefault="00516884" w:rsidP="00EE6E69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(3,046)</w:t>
            </w:r>
          </w:p>
        </w:tc>
      </w:tr>
      <w:tr w:rsidR="00516884" w:rsidRPr="00AF478D" w14:paraId="639759D2" w14:textId="77777777" w:rsidTr="00C431D7">
        <w:trPr>
          <w:cantSplit/>
        </w:trPr>
        <w:tc>
          <w:tcPr>
            <w:tcW w:w="1762" w:type="dxa"/>
          </w:tcPr>
          <w:p w14:paraId="754FEC6B" w14:textId="77777777" w:rsidR="00516884" w:rsidRPr="00CC121B" w:rsidRDefault="00516884" w:rsidP="00B94EED">
            <w:pPr>
              <w:pStyle w:val="sourceref"/>
              <w:spacing w:before="0" w:line="240" w:lineRule="auto"/>
              <w:ind w:left="-52" w:right="-50" w:hanging="3"/>
              <w:rPr>
                <w:rFonts w:cs="Arial"/>
                <w:color w:val="0C2777"/>
                <w:sz w:val="17"/>
                <w:szCs w:val="17"/>
              </w:rPr>
            </w:pPr>
          </w:p>
        </w:tc>
        <w:tc>
          <w:tcPr>
            <w:tcW w:w="5837" w:type="dxa"/>
            <w:gridSpan w:val="5"/>
            <w:vAlign w:val="bottom"/>
          </w:tcPr>
          <w:p w14:paraId="162DC2FA" w14:textId="77777777" w:rsidR="00516884" w:rsidRPr="004C2399" w:rsidRDefault="00516884" w:rsidP="003A2AE7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>
              <w:rPr>
                <w:b w:val="0"/>
                <w:sz w:val="18"/>
                <w:szCs w:val="18"/>
                <w:lang w:val="ru-RU"/>
              </w:rPr>
              <w:t>Долгосрочные обязательства</w:t>
            </w:r>
          </w:p>
        </w:tc>
        <w:tc>
          <w:tcPr>
            <w:tcW w:w="1007" w:type="dxa"/>
            <w:gridSpan w:val="3"/>
            <w:vAlign w:val="bottom"/>
          </w:tcPr>
          <w:p w14:paraId="749DBF44" w14:textId="77777777" w:rsidR="00516884" w:rsidRPr="00AF478D" w:rsidRDefault="00516884" w:rsidP="00EE6E69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(13,721)</w:t>
            </w:r>
          </w:p>
        </w:tc>
        <w:tc>
          <w:tcPr>
            <w:tcW w:w="290" w:type="dxa"/>
            <w:gridSpan w:val="2"/>
          </w:tcPr>
          <w:p w14:paraId="62BF9AB9" w14:textId="77777777" w:rsidR="00516884" w:rsidRPr="00AF478D" w:rsidRDefault="00516884" w:rsidP="00EE6E69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7"/>
              <w:jc w:val="left"/>
              <w:rPr>
                <w:sz w:val="18"/>
                <w:szCs w:val="18"/>
              </w:rPr>
            </w:pPr>
          </w:p>
        </w:tc>
        <w:tc>
          <w:tcPr>
            <w:tcW w:w="1034" w:type="dxa"/>
            <w:gridSpan w:val="3"/>
            <w:vAlign w:val="bottom"/>
          </w:tcPr>
          <w:p w14:paraId="6B9F9155" w14:textId="77777777" w:rsidR="00516884" w:rsidRPr="00AF478D" w:rsidRDefault="00516884" w:rsidP="00EE6E69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(13,033)</w:t>
            </w:r>
          </w:p>
        </w:tc>
      </w:tr>
      <w:tr w:rsidR="00516884" w:rsidRPr="00AF478D" w14:paraId="00EC1899" w14:textId="77777777" w:rsidTr="00C431D7">
        <w:trPr>
          <w:cantSplit/>
        </w:trPr>
        <w:tc>
          <w:tcPr>
            <w:tcW w:w="1762" w:type="dxa"/>
          </w:tcPr>
          <w:p w14:paraId="405DB584" w14:textId="77777777" w:rsidR="00516884" w:rsidRPr="00CC121B" w:rsidRDefault="00516884" w:rsidP="00B94EED">
            <w:pPr>
              <w:pStyle w:val="sourceref"/>
              <w:spacing w:before="0" w:line="240" w:lineRule="auto"/>
              <w:ind w:left="-52" w:right="-50" w:hanging="3"/>
              <w:rPr>
                <w:rFonts w:cs="Arial"/>
                <w:color w:val="0C2777"/>
                <w:sz w:val="17"/>
                <w:szCs w:val="17"/>
              </w:rPr>
            </w:pPr>
          </w:p>
        </w:tc>
        <w:tc>
          <w:tcPr>
            <w:tcW w:w="5837" w:type="dxa"/>
            <w:gridSpan w:val="5"/>
            <w:vAlign w:val="bottom"/>
          </w:tcPr>
          <w:p w14:paraId="660955D4" w14:textId="77777777" w:rsidR="00516884" w:rsidRPr="00E92559" w:rsidRDefault="00516884" w:rsidP="003A2AE7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</w:p>
        </w:tc>
        <w:tc>
          <w:tcPr>
            <w:tcW w:w="1007" w:type="dxa"/>
            <w:gridSpan w:val="3"/>
            <w:vAlign w:val="bottom"/>
          </w:tcPr>
          <w:p w14:paraId="0F2E8DCB" w14:textId="77777777" w:rsidR="00516884" w:rsidRPr="00AF478D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0" w:type="dxa"/>
            <w:gridSpan w:val="2"/>
          </w:tcPr>
          <w:p w14:paraId="08026E2E" w14:textId="77777777" w:rsidR="00516884" w:rsidRPr="00AF478D" w:rsidRDefault="00516884" w:rsidP="003A2AE7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4" w:type="dxa"/>
            <w:gridSpan w:val="3"/>
            <w:vAlign w:val="bottom"/>
          </w:tcPr>
          <w:p w14:paraId="60498E7C" w14:textId="77777777" w:rsidR="00516884" w:rsidRPr="00AF478D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</w:tr>
      <w:tr w:rsidR="00516884" w:rsidRPr="008427BB" w14:paraId="7DD38F26" w14:textId="77777777" w:rsidTr="00C431D7">
        <w:trPr>
          <w:cantSplit/>
        </w:trPr>
        <w:tc>
          <w:tcPr>
            <w:tcW w:w="1762" w:type="dxa"/>
          </w:tcPr>
          <w:p w14:paraId="7C78481F" w14:textId="77777777" w:rsidR="00516884" w:rsidRPr="00B94EED" w:rsidRDefault="00616F09" w:rsidP="00B94EED">
            <w:pPr>
              <w:pStyle w:val="Bodycopyheader1"/>
              <w:spacing w:before="0" w:line="240" w:lineRule="auto"/>
              <w:ind w:left="-52" w:right="-50" w:hanging="3"/>
              <w:rPr>
                <w:b w:val="0"/>
                <w:color w:val="0C2777"/>
                <w:spacing w:val="-2"/>
              </w:rPr>
            </w:pPr>
            <w:r w:rsidRPr="00B94EED">
              <w:rPr>
                <w:b w:val="0"/>
                <w:color w:val="0C2777"/>
                <w:spacing w:val="-2"/>
                <w:lang w:val="ru-RU"/>
              </w:rPr>
              <w:t>МСФО (IFRS) 1</w:t>
            </w:r>
            <w:r w:rsidR="00516884" w:rsidRPr="00B94EED">
              <w:rPr>
                <w:b w:val="0"/>
                <w:color w:val="0C2777"/>
                <w:spacing w:val="-2"/>
              </w:rPr>
              <w:t>2.B13</w:t>
            </w:r>
          </w:p>
        </w:tc>
        <w:tc>
          <w:tcPr>
            <w:tcW w:w="8168" w:type="dxa"/>
            <w:gridSpan w:val="13"/>
          </w:tcPr>
          <w:p w14:paraId="2D73C35A" w14:textId="77777777" w:rsidR="00516884" w:rsidRPr="004C2399" w:rsidRDefault="00516884" w:rsidP="003A2AE7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Вышеуказанные</w:t>
            </w:r>
            <w:r w:rsidRPr="00164191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актив</w:t>
            </w:r>
            <w:r w:rsidR="00E54144">
              <w:rPr>
                <w:sz w:val="18"/>
                <w:szCs w:val="18"/>
                <w:lang w:val="ru-RU"/>
              </w:rPr>
              <w:t>ы</w:t>
            </w:r>
            <w:r w:rsidRPr="00164191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и</w:t>
            </w:r>
            <w:r w:rsidRPr="00164191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обязательств</w:t>
            </w:r>
            <w:r w:rsidR="00E54144">
              <w:rPr>
                <w:sz w:val="18"/>
                <w:szCs w:val="18"/>
                <w:lang w:val="ru-RU"/>
              </w:rPr>
              <w:t>а</w:t>
            </w:r>
            <w:r w:rsidRPr="00164191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включают</w:t>
            </w:r>
            <w:r w:rsidRPr="004C2399">
              <w:rPr>
                <w:sz w:val="18"/>
                <w:szCs w:val="18"/>
                <w:lang w:val="ru-RU"/>
              </w:rPr>
              <w:t>:</w:t>
            </w:r>
            <w:r w:rsidR="001D1249">
              <w:rPr>
                <w:sz w:val="18"/>
                <w:szCs w:val="18"/>
                <w:lang w:val="ru-RU"/>
              </w:rPr>
              <w:t xml:space="preserve"> </w:t>
            </w:r>
          </w:p>
          <w:p w14:paraId="4D1A1CE6" w14:textId="77777777" w:rsidR="00516884" w:rsidRPr="004C2399" w:rsidRDefault="00516884" w:rsidP="003A2AE7">
            <w:pPr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</w:pPr>
          </w:p>
        </w:tc>
      </w:tr>
      <w:tr w:rsidR="00516884" w:rsidRPr="00AF478D" w14:paraId="65AC1315" w14:textId="77777777" w:rsidTr="00E54144">
        <w:trPr>
          <w:cantSplit/>
        </w:trPr>
        <w:tc>
          <w:tcPr>
            <w:tcW w:w="1762" w:type="dxa"/>
          </w:tcPr>
          <w:p w14:paraId="38279EB7" w14:textId="77777777" w:rsidR="00516884" w:rsidRPr="004C2399" w:rsidRDefault="00516884" w:rsidP="003A2AE7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u w:val="dotted"/>
                <w:lang w:val="ru-RU"/>
              </w:rPr>
            </w:pPr>
          </w:p>
        </w:tc>
        <w:tc>
          <w:tcPr>
            <w:tcW w:w="5837" w:type="dxa"/>
            <w:gridSpan w:val="5"/>
            <w:vAlign w:val="bottom"/>
          </w:tcPr>
          <w:p w14:paraId="63009A56" w14:textId="77777777" w:rsidR="00516884" w:rsidRPr="004C2399" w:rsidRDefault="00516884" w:rsidP="003A2AE7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>
              <w:rPr>
                <w:b w:val="0"/>
                <w:sz w:val="18"/>
                <w:szCs w:val="18"/>
                <w:lang w:val="ru-RU"/>
              </w:rPr>
              <w:t>Денежные средства и их эквиваленты</w:t>
            </w:r>
            <w:r w:rsidRPr="004C2399">
              <w:rPr>
                <w:b w:val="0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1007" w:type="dxa"/>
            <w:gridSpan w:val="3"/>
            <w:vAlign w:val="bottom"/>
          </w:tcPr>
          <w:p w14:paraId="292DB680" w14:textId="77777777" w:rsidR="00516884" w:rsidRPr="00AF478D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-</w:t>
            </w:r>
          </w:p>
        </w:tc>
        <w:tc>
          <w:tcPr>
            <w:tcW w:w="290" w:type="dxa"/>
            <w:gridSpan w:val="2"/>
          </w:tcPr>
          <w:p w14:paraId="59BF1D7F" w14:textId="77777777" w:rsidR="00516884" w:rsidRPr="00AF478D" w:rsidRDefault="00516884" w:rsidP="003A2AE7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4" w:type="dxa"/>
            <w:gridSpan w:val="3"/>
            <w:vAlign w:val="bottom"/>
          </w:tcPr>
          <w:p w14:paraId="13DB788A" w14:textId="77777777" w:rsidR="00516884" w:rsidRPr="00AF478D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-</w:t>
            </w:r>
          </w:p>
        </w:tc>
      </w:tr>
      <w:tr w:rsidR="00516884" w:rsidRPr="00AF478D" w14:paraId="4A085CFF" w14:textId="77777777" w:rsidTr="00E54144">
        <w:trPr>
          <w:cantSplit/>
        </w:trPr>
        <w:tc>
          <w:tcPr>
            <w:tcW w:w="1762" w:type="dxa"/>
          </w:tcPr>
          <w:p w14:paraId="1564FB60" w14:textId="77777777" w:rsidR="00516884" w:rsidRPr="005B4B21" w:rsidRDefault="00516884" w:rsidP="003A2AE7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u w:val="dotted"/>
              </w:rPr>
            </w:pPr>
          </w:p>
        </w:tc>
        <w:tc>
          <w:tcPr>
            <w:tcW w:w="5837" w:type="dxa"/>
            <w:gridSpan w:val="5"/>
            <w:vAlign w:val="bottom"/>
          </w:tcPr>
          <w:p w14:paraId="5E0C572F" w14:textId="77777777" w:rsidR="00516884" w:rsidRPr="004C2399" w:rsidRDefault="00516884" w:rsidP="005F0273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>
              <w:rPr>
                <w:b w:val="0"/>
                <w:sz w:val="18"/>
                <w:szCs w:val="18"/>
                <w:lang w:val="ru-RU"/>
              </w:rPr>
              <w:t>Краткосрочные</w:t>
            </w:r>
            <w:r w:rsidRPr="00164191">
              <w:rPr>
                <w:b w:val="0"/>
                <w:sz w:val="18"/>
                <w:szCs w:val="18"/>
                <w:lang w:val="ru-RU"/>
              </w:rPr>
              <w:t xml:space="preserve"> </w:t>
            </w:r>
            <w:r w:rsidR="0005232F">
              <w:rPr>
                <w:b w:val="0"/>
                <w:sz w:val="18"/>
                <w:szCs w:val="18"/>
                <w:lang w:val="ru-RU"/>
              </w:rPr>
              <w:t>ФО</w:t>
            </w:r>
            <w:r w:rsidRPr="00164191">
              <w:rPr>
                <w:b w:val="0"/>
                <w:sz w:val="18"/>
                <w:szCs w:val="18"/>
                <w:lang w:val="ru-RU"/>
              </w:rPr>
              <w:t xml:space="preserve"> (</w:t>
            </w:r>
            <w:r>
              <w:rPr>
                <w:b w:val="0"/>
                <w:sz w:val="18"/>
                <w:szCs w:val="18"/>
                <w:lang w:val="ru-RU"/>
              </w:rPr>
              <w:t>за</w:t>
            </w:r>
            <w:r w:rsidRPr="00164191">
              <w:rPr>
                <w:b w:val="0"/>
                <w:sz w:val="18"/>
                <w:szCs w:val="18"/>
                <w:lang w:val="ru-RU"/>
              </w:rPr>
              <w:t xml:space="preserve"> </w:t>
            </w:r>
            <w:r>
              <w:rPr>
                <w:b w:val="0"/>
                <w:sz w:val="18"/>
                <w:szCs w:val="18"/>
                <w:lang w:val="ru-RU"/>
              </w:rPr>
              <w:t>вычетом</w:t>
            </w:r>
            <w:r w:rsidRPr="00164191">
              <w:rPr>
                <w:b w:val="0"/>
                <w:sz w:val="18"/>
                <w:szCs w:val="18"/>
                <w:lang w:val="ru-RU"/>
              </w:rPr>
              <w:t xml:space="preserve"> </w:t>
            </w:r>
            <w:r>
              <w:rPr>
                <w:b w:val="0"/>
                <w:sz w:val="18"/>
                <w:szCs w:val="18"/>
                <w:lang w:val="ru-RU"/>
              </w:rPr>
              <w:t>торговой</w:t>
            </w:r>
            <w:r w:rsidRPr="00164191">
              <w:rPr>
                <w:b w:val="0"/>
                <w:sz w:val="18"/>
                <w:szCs w:val="18"/>
                <w:lang w:val="ru-RU"/>
              </w:rPr>
              <w:t xml:space="preserve"> </w:t>
            </w:r>
            <w:r>
              <w:rPr>
                <w:b w:val="0"/>
                <w:sz w:val="18"/>
                <w:szCs w:val="18"/>
                <w:lang w:val="ru-RU"/>
              </w:rPr>
              <w:t>и</w:t>
            </w:r>
            <w:r w:rsidRPr="00164191">
              <w:rPr>
                <w:b w:val="0"/>
                <w:sz w:val="18"/>
                <w:szCs w:val="18"/>
                <w:lang w:val="ru-RU"/>
              </w:rPr>
              <w:t xml:space="preserve"> </w:t>
            </w:r>
            <w:r>
              <w:rPr>
                <w:b w:val="0"/>
                <w:sz w:val="18"/>
                <w:szCs w:val="18"/>
                <w:lang w:val="ru-RU"/>
              </w:rPr>
              <w:t>прочей</w:t>
            </w:r>
            <w:r w:rsidRPr="00164191">
              <w:rPr>
                <w:b w:val="0"/>
                <w:sz w:val="18"/>
                <w:szCs w:val="18"/>
                <w:lang w:val="ru-RU"/>
              </w:rPr>
              <w:t xml:space="preserve"> </w:t>
            </w:r>
            <w:r w:rsidR="005F0273">
              <w:rPr>
                <w:b w:val="0"/>
                <w:sz w:val="18"/>
                <w:szCs w:val="18"/>
                <w:lang w:val="ru-RU"/>
              </w:rPr>
              <w:t xml:space="preserve">КЗ </w:t>
            </w:r>
            <w:r>
              <w:rPr>
                <w:b w:val="0"/>
                <w:sz w:val="18"/>
                <w:szCs w:val="18"/>
                <w:lang w:val="ru-RU"/>
              </w:rPr>
              <w:t>и</w:t>
            </w:r>
            <w:r w:rsidRPr="00164191">
              <w:rPr>
                <w:b w:val="0"/>
                <w:sz w:val="18"/>
                <w:szCs w:val="18"/>
                <w:lang w:val="ru-RU"/>
              </w:rPr>
              <w:t xml:space="preserve"> </w:t>
            </w:r>
            <w:r>
              <w:rPr>
                <w:b w:val="0"/>
                <w:sz w:val="18"/>
                <w:szCs w:val="18"/>
                <w:lang w:val="ru-RU"/>
              </w:rPr>
              <w:t>резервов)</w:t>
            </w:r>
          </w:p>
        </w:tc>
        <w:tc>
          <w:tcPr>
            <w:tcW w:w="1007" w:type="dxa"/>
            <w:gridSpan w:val="3"/>
            <w:vAlign w:val="bottom"/>
          </w:tcPr>
          <w:p w14:paraId="1A798097" w14:textId="77777777" w:rsidR="00516884" w:rsidRPr="00AF478D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-</w:t>
            </w:r>
          </w:p>
        </w:tc>
        <w:tc>
          <w:tcPr>
            <w:tcW w:w="290" w:type="dxa"/>
            <w:gridSpan w:val="2"/>
          </w:tcPr>
          <w:p w14:paraId="4246E484" w14:textId="77777777" w:rsidR="00516884" w:rsidRPr="00AF478D" w:rsidRDefault="00516884" w:rsidP="003A2AE7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4" w:type="dxa"/>
            <w:gridSpan w:val="3"/>
            <w:vAlign w:val="bottom"/>
          </w:tcPr>
          <w:p w14:paraId="34B9769E" w14:textId="77777777" w:rsidR="00516884" w:rsidRPr="00AF478D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-</w:t>
            </w:r>
          </w:p>
        </w:tc>
      </w:tr>
      <w:tr w:rsidR="00516884" w:rsidRPr="00AF478D" w14:paraId="0C64B66E" w14:textId="77777777" w:rsidTr="00C431D7">
        <w:trPr>
          <w:cantSplit/>
        </w:trPr>
        <w:tc>
          <w:tcPr>
            <w:tcW w:w="1762" w:type="dxa"/>
          </w:tcPr>
          <w:p w14:paraId="3DE4750F" w14:textId="77777777" w:rsidR="00516884" w:rsidRPr="005B4B21" w:rsidRDefault="00516884" w:rsidP="003A2AE7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u w:val="dotted"/>
              </w:rPr>
            </w:pPr>
          </w:p>
        </w:tc>
        <w:tc>
          <w:tcPr>
            <w:tcW w:w="5837" w:type="dxa"/>
            <w:gridSpan w:val="5"/>
            <w:vAlign w:val="bottom"/>
          </w:tcPr>
          <w:p w14:paraId="006B92CD" w14:textId="77777777" w:rsidR="00516884" w:rsidRPr="004C2399" w:rsidRDefault="00516884" w:rsidP="005F0273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>
              <w:rPr>
                <w:b w:val="0"/>
                <w:sz w:val="18"/>
                <w:szCs w:val="18"/>
                <w:lang w:val="ru-RU"/>
              </w:rPr>
              <w:t>Долгосрочные</w:t>
            </w:r>
            <w:r w:rsidRPr="00164191">
              <w:rPr>
                <w:b w:val="0"/>
                <w:sz w:val="18"/>
                <w:szCs w:val="18"/>
                <w:lang w:val="ru-RU"/>
              </w:rPr>
              <w:t xml:space="preserve"> </w:t>
            </w:r>
            <w:r w:rsidR="0005232F">
              <w:rPr>
                <w:b w:val="0"/>
                <w:sz w:val="18"/>
                <w:szCs w:val="18"/>
                <w:lang w:val="ru-RU"/>
              </w:rPr>
              <w:t>ФО</w:t>
            </w:r>
            <w:r w:rsidRPr="00164191">
              <w:rPr>
                <w:b w:val="0"/>
                <w:sz w:val="18"/>
                <w:szCs w:val="18"/>
                <w:lang w:val="ru-RU"/>
              </w:rPr>
              <w:t xml:space="preserve"> (</w:t>
            </w:r>
            <w:r>
              <w:rPr>
                <w:b w:val="0"/>
                <w:sz w:val="18"/>
                <w:szCs w:val="18"/>
                <w:lang w:val="ru-RU"/>
              </w:rPr>
              <w:t>за</w:t>
            </w:r>
            <w:r w:rsidRPr="00164191">
              <w:rPr>
                <w:b w:val="0"/>
                <w:sz w:val="18"/>
                <w:szCs w:val="18"/>
                <w:lang w:val="ru-RU"/>
              </w:rPr>
              <w:t xml:space="preserve"> </w:t>
            </w:r>
            <w:r>
              <w:rPr>
                <w:b w:val="0"/>
                <w:sz w:val="18"/>
                <w:szCs w:val="18"/>
                <w:lang w:val="ru-RU"/>
              </w:rPr>
              <w:t>вычетом</w:t>
            </w:r>
            <w:r w:rsidRPr="00164191">
              <w:rPr>
                <w:b w:val="0"/>
                <w:sz w:val="18"/>
                <w:szCs w:val="18"/>
                <w:lang w:val="ru-RU"/>
              </w:rPr>
              <w:t xml:space="preserve"> </w:t>
            </w:r>
            <w:r>
              <w:rPr>
                <w:b w:val="0"/>
                <w:sz w:val="18"/>
                <w:szCs w:val="18"/>
                <w:lang w:val="ru-RU"/>
              </w:rPr>
              <w:t>торговой</w:t>
            </w:r>
            <w:r w:rsidRPr="00164191">
              <w:rPr>
                <w:b w:val="0"/>
                <w:sz w:val="18"/>
                <w:szCs w:val="18"/>
                <w:lang w:val="ru-RU"/>
              </w:rPr>
              <w:t xml:space="preserve"> </w:t>
            </w:r>
            <w:r>
              <w:rPr>
                <w:b w:val="0"/>
                <w:sz w:val="18"/>
                <w:szCs w:val="18"/>
                <w:lang w:val="ru-RU"/>
              </w:rPr>
              <w:t>и</w:t>
            </w:r>
            <w:r w:rsidRPr="00164191">
              <w:rPr>
                <w:b w:val="0"/>
                <w:sz w:val="18"/>
                <w:szCs w:val="18"/>
                <w:lang w:val="ru-RU"/>
              </w:rPr>
              <w:t xml:space="preserve"> </w:t>
            </w:r>
            <w:r>
              <w:rPr>
                <w:b w:val="0"/>
                <w:sz w:val="18"/>
                <w:szCs w:val="18"/>
                <w:lang w:val="ru-RU"/>
              </w:rPr>
              <w:t>прочей</w:t>
            </w:r>
            <w:r w:rsidRPr="00164191">
              <w:rPr>
                <w:b w:val="0"/>
                <w:sz w:val="18"/>
                <w:szCs w:val="18"/>
                <w:lang w:val="ru-RU"/>
              </w:rPr>
              <w:t xml:space="preserve"> </w:t>
            </w:r>
            <w:r w:rsidR="005F0273">
              <w:rPr>
                <w:b w:val="0"/>
                <w:sz w:val="18"/>
                <w:szCs w:val="18"/>
                <w:lang w:val="ru-RU"/>
              </w:rPr>
              <w:t xml:space="preserve">КЗ </w:t>
            </w:r>
            <w:r>
              <w:rPr>
                <w:b w:val="0"/>
                <w:sz w:val="18"/>
                <w:szCs w:val="18"/>
                <w:lang w:val="ru-RU"/>
              </w:rPr>
              <w:t>и</w:t>
            </w:r>
            <w:r w:rsidRPr="00164191">
              <w:rPr>
                <w:b w:val="0"/>
                <w:sz w:val="18"/>
                <w:szCs w:val="18"/>
                <w:lang w:val="ru-RU"/>
              </w:rPr>
              <w:t xml:space="preserve"> </w:t>
            </w:r>
            <w:r>
              <w:rPr>
                <w:b w:val="0"/>
                <w:sz w:val="18"/>
                <w:szCs w:val="18"/>
                <w:lang w:val="ru-RU"/>
              </w:rPr>
              <w:t>резервов)</w:t>
            </w:r>
          </w:p>
        </w:tc>
        <w:tc>
          <w:tcPr>
            <w:tcW w:w="1007" w:type="dxa"/>
            <w:gridSpan w:val="3"/>
            <w:vAlign w:val="bottom"/>
          </w:tcPr>
          <w:p w14:paraId="39EB677D" w14:textId="77777777" w:rsidR="00516884" w:rsidRPr="00AF478D" w:rsidRDefault="00516884" w:rsidP="00EE6E69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(12,721)</w:t>
            </w:r>
          </w:p>
        </w:tc>
        <w:tc>
          <w:tcPr>
            <w:tcW w:w="290" w:type="dxa"/>
            <w:gridSpan w:val="2"/>
          </w:tcPr>
          <w:p w14:paraId="16EDF5EA" w14:textId="77777777" w:rsidR="00516884" w:rsidRPr="00AF478D" w:rsidRDefault="00516884" w:rsidP="00EE6E69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7"/>
              <w:jc w:val="left"/>
              <w:rPr>
                <w:sz w:val="18"/>
                <w:szCs w:val="18"/>
              </w:rPr>
            </w:pPr>
          </w:p>
        </w:tc>
        <w:tc>
          <w:tcPr>
            <w:tcW w:w="1034" w:type="dxa"/>
            <w:gridSpan w:val="3"/>
            <w:vAlign w:val="bottom"/>
          </w:tcPr>
          <w:p w14:paraId="41FFC63C" w14:textId="77777777" w:rsidR="00516884" w:rsidRPr="00AF478D" w:rsidRDefault="00516884" w:rsidP="00EE6E69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(12,373)</w:t>
            </w:r>
          </w:p>
        </w:tc>
      </w:tr>
      <w:tr w:rsidR="00EE6E69" w:rsidRPr="00AF478D" w14:paraId="3A7965CF" w14:textId="77777777" w:rsidTr="00C431D7">
        <w:trPr>
          <w:cantSplit/>
        </w:trPr>
        <w:tc>
          <w:tcPr>
            <w:tcW w:w="1762" w:type="dxa"/>
          </w:tcPr>
          <w:p w14:paraId="0EB74A25" w14:textId="77777777" w:rsidR="00EE6E69" w:rsidRPr="005B4B21" w:rsidRDefault="00EE6E69" w:rsidP="003A2AE7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u w:val="dotted"/>
              </w:rPr>
            </w:pPr>
          </w:p>
        </w:tc>
        <w:tc>
          <w:tcPr>
            <w:tcW w:w="5837" w:type="dxa"/>
            <w:gridSpan w:val="5"/>
            <w:vAlign w:val="bottom"/>
          </w:tcPr>
          <w:p w14:paraId="28A4190D" w14:textId="77777777" w:rsidR="00EE6E69" w:rsidRDefault="00EE6E69" w:rsidP="003A2AE7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</w:p>
        </w:tc>
        <w:tc>
          <w:tcPr>
            <w:tcW w:w="1007" w:type="dxa"/>
            <w:gridSpan w:val="3"/>
            <w:vAlign w:val="bottom"/>
          </w:tcPr>
          <w:p w14:paraId="3A61D69F" w14:textId="77777777" w:rsidR="00EE6E69" w:rsidRPr="00AF478D" w:rsidRDefault="00EE6E69" w:rsidP="00EE6E69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sz w:val="18"/>
                <w:szCs w:val="18"/>
              </w:rPr>
            </w:pPr>
          </w:p>
        </w:tc>
        <w:tc>
          <w:tcPr>
            <w:tcW w:w="290" w:type="dxa"/>
            <w:gridSpan w:val="2"/>
          </w:tcPr>
          <w:p w14:paraId="567375DD" w14:textId="77777777" w:rsidR="00EE6E69" w:rsidRPr="00AF478D" w:rsidRDefault="00EE6E69" w:rsidP="00EE6E69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7"/>
              <w:jc w:val="left"/>
              <w:rPr>
                <w:sz w:val="18"/>
                <w:szCs w:val="18"/>
              </w:rPr>
            </w:pPr>
          </w:p>
        </w:tc>
        <w:tc>
          <w:tcPr>
            <w:tcW w:w="1034" w:type="dxa"/>
            <w:gridSpan w:val="3"/>
            <w:vAlign w:val="bottom"/>
          </w:tcPr>
          <w:p w14:paraId="267D92E7" w14:textId="77777777" w:rsidR="00EE6E69" w:rsidRPr="00AF478D" w:rsidRDefault="00EE6E69" w:rsidP="00EE6E69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sz w:val="18"/>
                <w:szCs w:val="18"/>
              </w:rPr>
            </w:pPr>
          </w:p>
        </w:tc>
      </w:tr>
      <w:tr w:rsidR="00516884" w:rsidRPr="00AF478D" w14:paraId="47AC5A94" w14:textId="77777777" w:rsidTr="00C431D7">
        <w:trPr>
          <w:cantSplit/>
        </w:trPr>
        <w:tc>
          <w:tcPr>
            <w:tcW w:w="1762" w:type="dxa"/>
          </w:tcPr>
          <w:p w14:paraId="5E439163" w14:textId="77777777" w:rsidR="00516884" w:rsidRPr="00AF478D" w:rsidRDefault="00516884" w:rsidP="00EE6E69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837" w:type="dxa"/>
            <w:gridSpan w:val="5"/>
            <w:vAlign w:val="bottom"/>
          </w:tcPr>
          <w:p w14:paraId="612D5EFA" w14:textId="77777777" w:rsidR="00516884" w:rsidRPr="00AF478D" w:rsidRDefault="00516884" w:rsidP="003A2AE7">
            <w:pPr>
              <w:pStyle w:val="Bodycopyheader1"/>
              <w:pageBreakBefore/>
              <w:spacing w:before="0" w:line="240" w:lineRule="auto"/>
              <w:rPr>
                <w:b w:val="0"/>
                <w:sz w:val="18"/>
                <w:szCs w:val="18"/>
              </w:rPr>
            </w:pPr>
          </w:p>
        </w:tc>
        <w:tc>
          <w:tcPr>
            <w:tcW w:w="1007" w:type="dxa"/>
            <w:gridSpan w:val="3"/>
            <w:tcBorders>
              <w:bottom w:val="single" w:sz="4" w:space="0" w:color="0C2577"/>
            </w:tcBorders>
          </w:tcPr>
          <w:p w14:paraId="24A178C2" w14:textId="64D2CE95" w:rsidR="00516884" w:rsidRPr="009921D3" w:rsidRDefault="009103E4" w:rsidP="000B0A16">
            <w:pPr>
              <w:pageBreakBefore/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  <w:t>2015</w:t>
            </w:r>
          </w:p>
        </w:tc>
        <w:tc>
          <w:tcPr>
            <w:tcW w:w="290" w:type="dxa"/>
            <w:gridSpan w:val="2"/>
          </w:tcPr>
          <w:p w14:paraId="61A27F72" w14:textId="77777777" w:rsidR="00516884" w:rsidRPr="00AF478D" w:rsidRDefault="00516884" w:rsidP="003A2AE7">
            <w:pPr>
              <w:pageBreakBefore/>
              <w:jc w:val="center"/>
              <w:rPr>
                <w:rFonts w:ascii="Arial" w:hAnsi="Arial" w:cs="Arial"/>
                <w:bCs/>
                <w:iCs/>
                <w:color w:val="0C2577"/>
                <w:sz w:val="18"/>
                <w:szCs w:val="18"/>
              </w:rPr>
            </w:pPr>
          </w:p>
        </w:tc>
        <w:tc>
          <w:tcPr>
            <w:tcW w:w="1034" w:type="dxa"/>
            <w:gridSpan w:val="3"/>
            <w:tcBorders>
              <w:bottom w:val="single" w:sz="4" w:space="0" w:color="0C2577"/>
            </w:tcBorders>
          </w:tcPr>
          <w:p w14:paraId="32001181" w14:textId="5F6961F5" w:rsidR="00516884" w:rsidRPr="009921D3" w:rsidRDefault="00B222CC" w:rsidP="000B0A16">
            <w:pPr>
              <w:pageBreakBefore/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  <w:t>2014</w:t>
            </w:r>
          </w:p>
        </w:tc>
      </w:tr>
      <w:tr w:rsidR="00516884" w:rsidRPr="00AF478D" w14:paraId="1476FA83" w14:textId="77777777" w:rsidTr="00E54144">
        <w:trPr>
          <w:cantSplit/>
        </w:trPr>
        <w:tc>
          <w:tcPr>
            <w:tcW w:w="1762" w:type="dxa"/>
          </w:tcPr>
          <w:p w14:paraId="3A1BBC01" w14:textId="77777777" w:rsidR="00516884" w:rsidRPr="00AF478D" w:rsidRDefault="00516884" w:rsidP="003A2AE7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</w:rPr>
            </w:pPr>
          </w:p>
        </w:tc>
        <w:tc>
          <w:tcPr>
            <w:tcW w:w="5837" w:type="dxa"/>
            <w:gridSpan w:val="5"/>
            <w:vAlign w:val="bottom"/>
          </w:tcPr>
          <w:p w14:paraId="55083CD7" w14:textId="77777777" w:rsidR="00516884" w:rsidRPr="00AF478D" w:rsidRDefault="00516884" w:rsidP="003A2AE7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</w:p>
        </w:tc>
        <w:tc>
          <w:tcPr>
            <w:tcW w:w="1007" w:type="dxa"/>
            <w:gridSpan w:val="3"/>
            <w:tcBorders>
              <w:top w:val="single" w:sz="4" w:space="0" w:color="0C2577"/>
            </w:tcBorders>
            <w:vAlign w:val="bottom"/>
          </w:tcPr>
          <w:p w14:paraId="3812F313" w14:textId="77777777" w:rsidR="00516884" w:rsidRPr="00AF478D" w:rsidRDefault="00516884" w:rsidP="003A2AE7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0" w:type="dxa"/>
            <w:gridSpan w:val="2"/>
          </w:tcPr>
          <w:p w14:paraId="4A03FA1E" w14:textId="77777777" w:rsidR="00516884" w:rsidRPr="00AF478D" w:rsidRDefault="00516884" w:rsidP="003A2AE7">
            <w:pPr>
              <w:pStyle w:val="Bodycopyheader1"/>
              <w:spacing w:before="0" w:line="240" w:lineRule="auto"/>
              <w:jc w:val="center"/>
              <w:rPr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034" w:type="dxa"/>
            <w:gridSpan w:val="3"/>
            <w:tcBorders>
              <w:top w:val="single" w:sz="4" w:space="0" w:color="0C2577"/>
            </w:tcBorders>
            <w:vAlign w:val="bottom"/>
          </w:tcPr>
          <w:p w14:paraId="159F1F0D" w14:textId="77777777" w:rsidR="00516884" w:rsidRPr="00AF478D" w:rsidRDefault="00516884" w:rsidP="003A2AE7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8"/>
                <w:szCs w:val="18"/>
              </w:rPr>
            </w:pPr>
          </w:p>
        </w:tc>
      </w:tr>
      <w:tr w:rsidR="00516884" w:rsidRPr="00AF478D" w14:paraId="2421A1E8" w14:textId="77777777" w:rsidTr="00E54144">
        <w:trPr>
          <w:cantSplit/>
        </w:trPr>
        <w:tc>
          <w:tcPr>
            <w:tcW w:w="1762" w:type="dxa"/>
          </w:tcPr>
          <w:p w14:paraId="33751D53" w14:textId="77777777" w:rsidR="00516884" w:rsidRPr="005B4B21" w:rsidRDefault="00516884" w:rsidP="003A2AE7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u w:val="dotted"/>
              </w:rPr>
            </w:pPr>
          </w:p>
        </w:tc>
        <w:tc>
          <w:tcPr>
            <w:tcW w:w="5837" w:type="dxa"/>
            <w:gridSpan w:val="5"/>
            <w:vAlign w:val="bottom"/>
          </w:tcPr>
          <w:p w14:paraId="2EF2D9A9" w14:textId="77777777" w:rsidR="00516884" w:rsidRPr="00273AE0" w:rsidRDefault="00516884" w:rsidP="003A2AE7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>
              <w:rPr>
                <w:b w:val="0"/>
                <w:sz w:val="18"/>
                <w:szCs w:val="18"/>
                <w:lang w:val="ru-RU"/>
              </w:rPr>
              <w:t>Выручка</w:t>
            </w:r>
          </w:p>
        </w:tc>
        <w:tc>
          <w:tcPr>
            <w:tcW w:w="1007" w:type="dxa"/>
            <w:gridSpan w:val="3"/>
            <w:vAlign w:val="bottom"/>
          </w:tcPr>
          <w:p w14:paraId="35950070" w14:textId="77777777" w:rsidR="00516884" w:rsidRPr="00AF478D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6,436</w:t>
            </w:r>
          </w:p>
        </w:tc>
        <w:tc>
          <w:tcPr>
            <w:tcW w:w="290" w:type="dxa"/>
            <w:gridSpan w:val="2"/>
          </w:tcPr>
          <w:p w14:paraId="303E8C93" w14:textId="77777777" w:rsidR="00516884" w:rsidRPr="00AF478D" w:rsidRDefault="00516884" w:rsidP="003A2AE7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4" w:type="dxa"/>
            <w:gridSpan w:val="3"/>
            <w:vAlign w:val="bottom"/>
          </w:tcPr>
          <w:p w14:paraId="6AA3AC9B" w14:textId="77777777" w:rsidR="00516884" w:rsidRPr="00AF478D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6,076</w:t>
            </w:r>
          </w:p>
        </w:tc>
      </w:tr>
      <w:tr w:rsidR="00516884" w:rsidRPr="00AF478D" w14:paraId="162CE0A4" w14:textId="77777777" w:rsidTr="00E54144">
        <w:trPr>
          <w:cantSplit/>
        </w:trPr>
        <w:tc>
          <w:tcPr>
            <w:tcW w:w="1762" w:type="dxa"/>
          </w:tcPr>
          <w:p w14:paraId="394D14D4" w14:textId="77777777" w:rsidR="00516884" w:rsidRPr="005B4B21" w:rsidRDefault="00516884" w:rsidP="003A2AE7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u w:val="dotted"/>
              </w:rPr>
            </w:pPr>
          </w:p>
        </w:tc>
        <w:tc>
          <w:tcPr>
            <w:tcW w:w="5837" w:type="dxa"/>
            <w:gridSpan w:val="5"/>
            <w:vAlign w:val="bottom"/>
          </w:tcPr>
          <w:p w14:paraId="5D24D0CC" w14:textId="77777777" w:rsidR="00516884" w:rsidRPr="00273AE0" w:rsidRDefault="00516884" w:rsidP="00E05B11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>
              <w:rPr>
                <w:b w:val="0"/>
                <w:sz w:val="18"/>
                <w:szCs w:val="18"/>
                <w:lang w:val="ru-RU"/>
              </w:rPr>
              <w:t>Прибыль</w:t>
            </w:r>
            <w:r w:rsidRPr="00516884">
              <w:rPr>
                <w:b w:val="0"/>
                <w:sz w:val="18"/>
                <w:szCs w:val="18"/>
                <w:lang w:val="ru-RU"/>
              </w:rPr>
              <w:t xml:space="preserve"> </w:t>
            </w:r>
            <w:r w:rsidR="00E05B11">
              <w:rPr>
                <w:b w:val="0"/>
                <w:sz w:val="18"/>
                <w:szCs w:val="18"/>
                <w:lang w:val="ru-RU"/>
              </w:rPr>
              <w:t>(у</w:t>
            </w:r>
            <w:r>
              <w:rPr>
                <w:b w:val="0"/>
                <w:sz w:val="18"/>
                <w:szCs w:val="18"/>
                <w:lang w:val="ru-RU"/>
              </w:rPr>
              <w:t>быток</w:t>
            </w:r>
            <w:r w:rsidR="00E05B11">
              <w:rPr>
                <w:b w:val="0"/>
                <w:sz w:val="18"/>
                <w:szCs w:val="18"/>
                <w:lang w:val="ru-RU"/>
              </w:rPr>
              <w:t>)</w:t>
            </w:r>
            <w:r w:rsidRPr="00516884">
              <w:rPr>
                <w:b w:val="0"/>
                <w:sz w:val="18"/>
                <w:szCs w:val="18"/>
                <w:lang w:val="ru-RU"/>
              </w:rPr>
              <w:t xml:space="preserve"> </w:t>
            </w:r>
            <w:r>
              <w:rPr>
                <w:b w:val="0"/>
                <w:sz w:val="18"/>
                <w:szCs w:val="18"/>
                <w:lang w:val="ru-RU"/>
              </w:rPr>
              <w:t>от</w:t>
            </w:r>
            <w:r w:rsidRPr="00516884">
              <w:rPr>
                <w:b w:val="0"/>
                <w:sz w:val="18"/>
                <w:szCs w:val="18"/>
                <w:lang w:val="ru-RU"/>
              </w:rPr>
              <w:t xml:space="preserve"> </w:t>
            </w:r>
            <w:r>
              <w:rPr>
                <w:b w:val="0"/>
                <w:sz w:val="18"/>
                <w:szCs w:val="18"/>
                <w:lang w:val="ru-RU"/>
              </w:rPr>
              <w:t>продолжающейся деятельности</w:t>
            </w:r>
          </w:p>
        </w:tc>
        <w:tc>
          <w:tcPr>
            <w:tcW w:w="1007" w:type="dxa"/>
            <w:gridSpan w:val="3"/>
            <w:vAlign w:val="bottom"/>
          </w:tcPr>
          <w:p w14:paraId="686AFC65" w14:textId="77777777" w:rsidR="00516884" w:rsidRPr="00AF478D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1,021</w:t>
            </w:r>
          </w:p>
        </w:tc>
        <w:tc>
          <w:tcPr>
            <w:tcW w:w="290" w:type="dxa"/>
            <w:gridSpan w:val="2"/>
          </w:tcPr>
          <w:p w14:paraId="6B61AA2C" w14:textId="77777777" w:rsidR="00516884" w:rsidRPr="00AF478D" w:rsidRDefault="00516884" w:rsidP="003A2AE7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4" w:type="dxa"/>
            <w:gridSpan w:val="3"/>
            <w:vAlign w:val="bottom"/>
          </w:tcPr>
          <w:p w14:paraId="1CCA4103" w14:textId="77777777" w:rsidR="00516884" w:rsidRPr="00AF478D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733</w:t>
            </w:r>
          </w:p>
        </w:tc>
      </w:tr>
      <w:tr w:rsidR="00516884" w:rsidRPr="00AF478D" w14:paraId="66E02D55" w14:textId="77777777" w:rsidTr="00E54144">
        <w:trPr>
          <w:cantSplit/>
        </w:trPr>
        <w:tc>
          <w:tcPr>
            <w:tcW w:w="1762" w:type="dxa"/>
          </w:tcPr>
          <w:p w14:paraId="52B2B12B" w14:textId="77777777" w:rsidR="00516884" w:rsidRPr="005B4B21" w:rsidRDefault="00516884" w:rsidP="003A2AE7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u w:val="dotted"/>
              </w:rPr>
            </w:pPr>
          </w:p>
        </w:tc>
        <w:tc>
          <w:tcPr>
            <w:tcW w:w="5837" w:type="dxa"/>
            <w:gridSpan w:val="5"/>
            <w:vAlign w:val="bottom"/>
          </w:tcPr>
          <w:p w14:paraId="2C43A44D" w14:textId="77777777" w:rsidR="00516884" w:rsidRPr="00273AE0" w:rsidRDefault="00516884" w:rsidP="00516884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>
              <w:rPr>
                <w:b w:val="0"/>
                <w:sz w:val="18"/>
                <w:szCs w:val="18"/>
                <w:lang w:val="ru-RU"/>
              </w:rPr>
              <w:t>Прибыль</w:t>
            </w:r>
            <w:r w:rsidRPr="00516884">
              <w:rPr>
                <w:b w:val="0"/>
                <w:sz w:val="18"/>
                <w:szCs w:val="18"/>
                <w:lang w:val="ru-RU"/>
              </w:rPr>
              <w:t xml:space="preserve"> (</w:t>
            </w:r>
            <w:r>
              <w:rPr>
                <w:b w:val="0"/>
                <w:sz w:val="18"/>
                <w:szCs w:val="18"/>
                <w:lang w:val="ru-RU"/>
              </w:rPr>
              <w:t>убыток</w:t>
            </w:r>
            <w:r w:rsidRPr="00516884">
              <w:rPr>
                <w:b w:val="0"/>
                <w:sz w:val="18"/>
                <w:szCs w:val="18"/>
                <w:lang w:val="ru-RU"/>
              </w:rPr>
              <w:t xml:space="preserve">) </w:t>
            </w:r>
            <w:r>
              <w:rPr>
                <w:b w:val="0"/>
                <w:sz w:val="18"/>
                <w:szCs w:val="18"/>
                <w:lang w:val="ru-RU"/>
              </w:rPr>
              <w:t>от</w:t>
            </w:r>
            <w:r w:rsidRPr="00516884">
              <w:rPr>
                <w:b w:val="0"/>
                <w:sz w:val="18"/>
                <w:szCs w:val="18"/>
                <w:lang w:val="ru-RU"/>
              </w:rPr>
              <w:t xml:space="preserve"> </w:t>
            </w:r>
            <w:r>
              <w:rPr>
                <w:b w:val="0"/>
                <w:sz w:val="18"/>
                <w:szCs w:val="18"/>
                <w:lang w:val="ru-RU"/>
              </w:rPr>
              <w:t>прекращенной</w:t>
            </w:r>
            <w:r w:rsidRPr="00516884">
              <w:rPr>
                <w:b w:val="0"/>
                <w:sz w:val="18"/>
                <w:szCs w:val="18"/>
                <w:lang w:val="ru-RU"/>
              </w:rPr>
              <w:t xml:space="preserve"> </w:t>
            </w:r>
            <w:r>
              <w:rPr>
                <w:b w:val="0"/>
                <w:sz w:val="18"/>
                <w:szCs w:val="18"/>
                <w:lang w:val="ru-RU"/>
              </w:rPr>
              <w:t>деятельности после налогообложения</w:t>
            </w:r>
          </w:p>
        </w:tc>
        <w:tc>
          <w:tcPr>
            <w:tcW w:w="1007" w:type="dxa"/>
            <w:gridSpan w:val="3"/>
            <w:vAlign w:val="bottom"/>
          </w:tcPr>
          <w:p w14:paraId="3A02E41B" w14:textId="77777777" w:rsidR="00516884" w:rsidRPr="00AF478D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-</w:t>
            </w:r>
          </w:p>
        </w:tc>
        <w:tc>
          <w:tcPr>
            <w:tcW w:w="290" w:type="dxa"/>
            <w:gridSpan w:val="2"/>
          </w:tcPr>
          <w:p w14:paraId="1BF5BA40" w14:textId="77777777" w:rsidR="00516884" w:rsidRPr="00AF478D" w:rsidRDefault="00516884" w:rsidP="003A2AE7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4" w:type="dxa"/>
            <w:gridSpan w:val="3"/>
            <w:vAlign w:val="bottom"/>
          </w:tcPr>
          <w:p w14:paraId="3CF6E5F1" w14:textId="77777777" w:rsidR="00516884" w:rsidRPr="00AF478D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-</w:t>
            </w:r>
          </w:p>
        </w:tc>
      </w:tr>
      <w:tr w:rsidR="00516884" w:rsidRPr="00AF478D" w14:paraId="3FD5C435" w14:textId="77777777" w:rsidTr="00E54144">
        <w:trPr>
          <w:cantSplit/>
        </w:trPr>
        <w:tc>
          <w:tcPr>
            <w:tcW w:w="1762" w:type="dxa"/>
          </w:tcPr>
          <w:p w14:paraId="41380D77" w14:textId="77777777" w:rsidR="00516884" w:rsidRPr="005B4B21" w:rsidRDefault="00516884" w:rsidP="003A2AE7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u w:val="dotted"/>
              </w:rPr>
            </w:pPr>
          </w:p>
        </w:tc>
        <w:tc>
          <w:tcPr>
            <w:tcW w:w="5837" w:type="dxa"/>
            <w:gridSpan w:val="5"/>
            <w:vAlign w:val="bottom"/>
          </w:tcPr>
          <w:p w14:paraId="1E69642D" w14:textId="77777777" w:rsidR="00516884" w:rsidRPr="00E92559" w:rsidRDefault="00516884" w:rsidP="00CA033D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  <w:lang w:val="ru-RU"/>
              </w:rPr>
              <w:t>Прибыль (уб</w:t>
            </w:r>
            <w:r w:rsidR="00CA033D">
              <w:rPr>
                <w:b w:val="0"/>
                <w:sz w:val="18"/>
                <w:szCs w:val="18"/>
                <w:lang w:val="ru-RU"/>
              </w:rPr>
              <w:t>ы</w:t>
            </w:r>
            <w:r>
              <w:rPr>
                <w:b w:val="0"/>
                <w:sz w:val="18"/>
                <w:szCs w:val="18"/>
                <w:lang w:val="ru-RU"/>
              </w:rPr>
              <w:t>ток) за год</w:t>
            </w:r>
          </w:p>
        </w:tc>
        <w:tc>
          <w:tcPr>
            <w:tcW w:w="1007" w:type="dxa"/>
            <w:gridSpan w:val="3"/>
            <w:vAlign w:val="bottom"/>
          </w:tcPr>
          <w:p w14:paraId="4C34D2EF" w14:textId="77777777" w:rsidR="00516884" w:rsidRPr="00AF478D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1,021</w:t>
            </w:r>
          </w:p>
        </w:tc>
        <w:tc>
          <w:tcPr>
            <w:tcW w:w="290" w:type="dxa"/>
            <w:gridSpan w:val="2"/>
          </w:tcPr>
          <w:p w14:paraId="218D0AB2" w14:textId="77777777" w:rsidR="00516884" w:rsidRPr="00AF478D" w:rsidRDefault="00516884" w:rsidP="003A2AE7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4" w:type="dxa"/>
            <w:gridSpan w:val="3"/>
            <w:vAlign w:val="bottom"/>
          </w:tcPr>
          <w:p w14:paraId="3AE00969" w14:textId="77777777" w:rsidR="00516884" w:rsidRPr="00AF478D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733</w:t>
            </w:r>
          </w:p>
        </w:tc>
      </w:tr>
      <w:tr w:rsidR="00516884" w:rsidRPr="00AF478D" w14:paraId="15E9FBE7" w14:textId="77777777" w:rsidTr="00E54144">
        <w:trPr>
          <w:cantSplit/>
        </w:trPr>
        <w:tc>
          <w:tcPr>
            <w:tcW w:w="1762" w:type="dxa"/>
          </w:tcPr>
          <w:p w14:paraId="06D4EE8A" w14:textId="77777777" w:rsidR="00516884" w:rsidRPr="005B4B21" w:rsidRDefault="00516884" w:rsidP="003A2AE7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u w:val="dotted"/>
              </w:rPr>
            </w:pPr>
          </w:p>
        </w:tc>
        <w:tc>
          <w:tcPr>
            <w:tcW w:w="5837" w:type="dxa"/>
            <w:gridSpan w:val="5"/>
            <w:vAlign w:val="bottom"/>
          </w:tcPr>
          <w:p w14:paraId="31CFC9F9" w14:textId="77777777" w:rsidR="00516884" w:rsidRPr="00273AE0" w:rsidRDefault="00A5454E" w:rsidP="00516884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>
              <w:rPr>
                <w:b w:val="0"/>
                <w:sz w:val="18"/>
                <w:szCs w:val="18"/>
                <w:lang w:val="ru-RU"/>
              </w:rPr>
              <w:t>ПСД</w:t>
            </w:r>
            <w:r w:rsidR="00516884">
              <w:rPr>
                <w:b w:val="0"/>
                <w:sz w:val="18"/>
                <w:szCs w:val="18"/>
                <w:lang w:val="ru-RU"/>
              </w:rPr>
              <w:t xml:space="preserve"> за год</w:t>
            </w:r>
            <w:r w:rsidR="00516884" w:rsidRPr="00273AE0">
              <w:rPr>
                <w:b w:val="0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1007" w:type="dxa"/>
            <w:gridSpan w:val="3"/>
            <w:tcBorders>
              <w:bottom w:val="single" w:sz="12" w:space="0" w:color="auto"/>
            </w:tcBorders>
            <w:vAlign w:val="bottom"/>
          </w:tcPr>
          <w:p w14:paraId="0B8424E2" w14:textId="77777777" w:rsidR="00516884" w:rsidRPr="00AF478D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-</w:t>
            </w:r>
          </w:p>
        </w:tc>
        <w:tc>
          <w:tcPr>
            <w:tcW w:w="290" w:type="dxa"/>
            <w:gridSpan w:val="2"/>
          </w:tcPr>
          <w:p w14:paraId="6787BA41" w14:textId="77777777" w:rsidR="00516884" w:rsidRPr="00AF478D" w:rsidRDefault="00516884" w:rsidP="003A2AE7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4" w:type="dxa"/>
            <w:gridSpan w:val="3"/>
            <w:tcBorders>
              <w:bottom w:val="single" w:sz="12" w:space="0" w:color="auto"/>
            </w:tcBorders>
            <w:vAlign w:val="bottom"/>
          </w:tcPr>
          <w:p w14:paraId="5D014CBE" w14:textId="77777777" w:rsidR="00516884" w:rsidRPr="00AF478D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-</w:t>
            </w:r>
          </w:p>
        </w:tc>
      </w:tr>
      <w:tr w:rsidR="00516884" w:rsidRPr="00AF478D" w14:paraId="3EAA9517" w14:textId="77777777" w:rsidTr="00C431D7">
        <w:trPr>
          <w:cantSplit/>
        </w:trPr>
        <w:tc>
          <w:tcPr>
            <w:tcW w:w="1762" w:type="dxa"/>
          </w:tcPr>
          <w:p w14:paraId="4C718F74" w14:textId="77777777" w:rsidR="00516884" w:rsidRPr="005B4B21" w:rsidRDefault="00516884" w:rsidP="003A2AE7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u w:val="dotted"/>
              </w:rPr>
            </w:pPr>
          </w:p>
        </w:tc>
        <w:tc>
          <w:tcPr>
            <w:tcW w:w="5837" w:type="dxa"/>
            <w:gridSpan w:val="5"/>
            <w:vAlign w:val="bottom"/>
          </w:tcPr>
          <w:p w14:paraId="3B993A5F" w14:textId="77777777" w:rsidR="00516884" w:rsidRPr="00273AE0" w:rsidRDefault="00516884" w:rsidP="00E05B11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>
              <w:rPr>
                <w:b w:val="0"/>
                <w:sz w:val="18"/>
                <w:szCs w:val="18"/>
                <w:lang w:val="ru-RU"/>
              </w:rPr>
              <w:t>Итого совокупны</w:t>
            </w:r>
            <w:r w:rsidR="00E05B11">
              <w:rPr>
                <w:b w:val="0"/>
                <w:sz w:val="18"/>
                <w:szCs w:val="18"/>
                <w:lang w:val="ru-RU"/>
              </w:rPr>
              <w:t>й</w:t>
            </w:r>
            <w:r>
              <w:rPr>
                <w:b w:val="0"/>
                <w:sz w:val="18"/>
                <w:szCs w:val="18"/>
                <w:lang w:val="ru-RU"/>
              </w:rPr>
              <w:t xml:space="preserve"> доход за год</w:t>
            </w:r>
            <w:r w:rsidRPr="00273AE0">
              <w:rPr>
                <w:b w:val="0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1007" w:type="dxa"/>
            <w:gridSpan w:val="3"/>
            <w:vAlign w:val="bottom"/>
          </w:tcPr>
          <w:p w14:paraId="00611134" w14:textId="77777777" w:rsidR="00516884" w:rsidRPr="00AF478D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1,021</w:t>
            </w:r>
          </w:p>
        </w:tc>
        <w:tc>
          <w:tcPr>
            <w:tcW w:w="290" w:type="dxa"/>
            <w:gridSpan w:val="2"/>
          </w:tcPr>
          <w:p w14:paraId="26DD9E55" w14:textId="77777777" w:rsidR="00516884" w:rsidRPr="00AF478D" w:rsidRDefault="00516884" w:rsidP="003A2AE7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4" w:type="dxa"/>
            <w:gridSpan w:val="3"/>
            <w:vAlign w:val="bottom"/>
          </w:tcPr>
          <w:p w14:paraId="1F0FDD54" w14:textId="77777777" w:rsidR="00516884" w:rsidRPr="00AF478D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733</w:t>
            </w:r>
          </w:p>
        </w:tc>
      </w:tr>
      <w:tr w:rsidR="00516884" w:rsidRPr="00AF478D" w14:paraId="3E0B503D" w14:textId="77777777" w:rsidTr="00C431D7">
        <w:trPr>
          <w:gridAfter w:val="1"/>
          <w:wAfter w:w="26" w:type="dxa"/>
          <w:cantSplit/>
        </w:trPr>
        <w:tc>
          <w:tcPr>
            <w:tcW w:w="1762" w:type="dxa"/>
          </w:tcPr>
          <w:p w14:paraId="31266853" w14:textId="77777777" w:rsidR="00516884" w:rsidRPr="005B4B21" w:rsidRDefault="00516884" w:rsidP="003A2AE7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u w:val="dotted"/>
              </w:rPr>
            </w:pPr>
          </w:p>
        </w:tc>
        <w:tc>
          <w:tcPr>
            <w:tcW w:w="8142" w:type="dxa"/>
            <w:gridSpan w:val="12"/>
          </w:tcPr>
          <w:p w14:paraId="297D113E" w14:textId="77777777" w:rsidR="00516884" w:rsidRPr="00E92559" w:rsidRDefault="00516884" w:rsidP="003A2AE7">
            <w:pPr>
              <w:pStyle w:val="Bodycopyhanging"/>
              <w:spacing w:before="0" w:line="240" w:lineRule="auto"/>
              <w:ind w:left="0" w:firstLine="0"/>
              <w:rPr>
                <w:sz w:val="18"/>
                <w:szCs w:val="18"/>
                <w:lang w:val="en-US"/>
              </w:rPr>
            </w:pPr>
          </w:p>
        </w:tc>
      </w:tr>
      <w:tr w:rsidR="00516884" w:rsidRPr="00AF478D" w14:paraId="0669B1E8" w14:textId="77777777" w:rsidTr="00C431D7">
        <w:trPr>
          <w:cantSplit/>
        </w:trPr>
        <w:tc>
          <w:tcPr>
            <w:tcW w:w="1762" w:type="dxa"/>
          </w:tcPr>
          <w:p w14:paraId="53121065" w14:textId="77777777" w:rsidR="00516884" w:rsidRPr="005B4B21" w:rsidRDefault="00516884" w:rsidP="003A2AE7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u w:val="dotted"/>
              </w:rPr>
            </w:pPr>
          </w:p>
        </w:tc>
        <w:tc>
          <w:tcPr>
            <w:tcW w:w="5837" w:type="dxa"/>
            <w:gridSpan w:val="5"/>
            <w:vAlign w:val="bottom"/>
          </w:tcPr>
          <w:p w14:paraId="770BE388" w14:textId="77777777" w:rsidR="00516884" w:rsidRPr="00273AE0" w:rsidRDefault="00516884" w:rsidP="00516884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>
              <w:rPr>
                <w:b w:val="0"/>
                <w:sz w:val="18"/>
                <w:szCs w:val="18"/>
                <w:lang w:val="ru-RU"/>
              </w:rPr>
              <w:t>Див</w:t>
            </w:r>
            <w:r w:rsidR="00E05B11">
              <w:rPr>
                <w:b w:val="0"/>
                <w:sz w:val="18"/>
                <w:szCs w:val="18"/>
                <w:lang w:val="ru-RU"/>
              </w:rPr>
              <w:t>ид</w:t>
            </w:r>
            <w:r>
              <w:rPr>
                <w:b w:val="0"/>
                <w:sz w:val="18"/>
                <w:szCs w:val="18"/>
                <w:lang w:val="ru-RU"/>
              </w:rPr>
              <w:t xml:space="preserve">енды, полученные от </w:t>
            </w:r>
            <w:r w:rsidR="0001347C">
              <w:rPr>
                <w:b w:val="0"/>
                <w:sz w:val="18"/>
                <w:szCs w:val="18"/>
                <w:lang w:val="ru-RU"/>
              </w:rPr>
              <w:t>СП</w:t>
            </w:r>
            <w:r>
              <w:rPr>
                <w:b w:val="0"/>
                <w:sz w:val="18"/>
                <w:szCs w:val="18"/>
                <w:lang w:val="ru-RU"/>
              </w:rPr>
              <w:t xml:space="preserve"> в течение года</w:t>
            </w:r>
          </w:p>
        </w:tc>
        <w:tc>
          <w:tcPr>
            <w:tcW w:w="1007" w:type="dxa"/>
            <w:gridSpan w:val="3"/>
            <w:vAlign w:val="bottom"/>
          </w:tcPr>
          <w:p w14:paraId="1E24C761" w14:textId="77777777" w:rsidR="00516884" w:rsidRPr="00AF478D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-</w:t>
            </w:r>
          </w:p>
        </w:tc>
        <w:tc>
          <w:tcPr>
            <w:tcW w:w="290" w:type="dxa"/>
            <w:gridSpan w:val="2"/>
          </w:tcPr>
          <w:p w14:paraId="0401882B" w14:textId="77777777" w:rsidR="00516884" w:rsidRPr="00AF478D" w:rsidRDefault="00516884" w:rsidP="003A2AE7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4" w:type="dxa"/>
            <w:gridSpan w:val="3"/>
            <w:vAlign w:val="bottom"/>
          </w:tcPr>
          <w:p w14:paraId="49D18860" w14:textId="77777777" w:rsidR="00516884" w:rsidRPr="00AF478D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-</w:t>
            </w:r>
          </w:p>
        </w:tc>
      </w:tr>
      <w:tr w:rsidR="00516884" w:rsidRPr="00AF478D" w14:paraId="1A388EDD" w14:textId="77777777" w:rsidTr="00C431D7">
        <w:trPr>
          <w:cantSplit/>
        </w:trPr>
        <w:tc>
          <w:tcPr>
            <w:tcW w:w="1762" w:type="dxa"/>
          </w:tcPr>
          <w:p w14:paraId="1FDABB65" w14:textId="77777777" w:rsidR="00516884" w:rsidRPr="005B4B21" w:rsidRDefault="00516884" w:rsidP="003A2AE7">
            <w:pPr>
              <w:pStyle w:val="Bodycopyheader1"/>
              <w:widowControl w:val="0"/>
              <w:spacing w:before="0" w:line="240" w:lineRule="auto"/>
              <w:rPr>
                <w:b w:val="0"/>
                <w:color w:val="0C2777"/>
                <w:sz w:val="18"/>
                <w:szCs w:val="18"/>
                <w:u w:val="dotted"/>
              </w:rPr>
            </w:pPr>
          </w:p>
        </w:tc>
        <w:tc>
          <w:tcPr>
            <w:tcW w:w="8168" w:type="dxa"/>
            <w:gridSpan w:val="13"/>
          </w:tcPr>
          <w:p w14:paraId="2553C851" w14:textId="77777777" w:rsidR="00516884" w:rsidRPr="00E92559" w:rsidRDefault="00516884" w:rsidP="003A2AE7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</w:rPr>
            </w:pPr>
          </w:p>
        </w:tc>
      </w:tr>
      <w:tr w:rsidR="00516884" w:rsidRPr="008427BB" w14:paraId="274FE94E" w14:textId="77777777" w:rsidTr="00C431D7">
        <w:trPr>
          <w:cantSplit/>
        </w:trPr>
        <w:tc>
          <w:tcPr>
            <w:tcW w:w="1762" w:type="dxa"/>
          </w:tcPr>
          <w:p w14:paraId="06CD7A0C" w14:textId="77777777" w:rsidR="00516884" w:rsidRPr="00B94EED" w:rsidRDefault="00616F09" w:rsidP="00B94EED">
            <w:pPr>
              <w:pStyle w:val="Bodycopyheader1"/>
              <w:pageBreakBefore/>
              <w:widowControl w:val="0"/>
              <w:spacing w:before="0" w:line="240" w:lineRule="auto"/>
              <w:ind w:left="-52" w:right="-50"/>
              <w:rPr>
                <w:b w:val="0"/>
                <w:color w:val="0C2777"/>
                <w:spacing w:val="-2"/>
              </w:rPr>
            </w:pPr>
            <w:r w:rsidRPr="00B94EED">
              <w:rPr>
                <w:b w:val="0"/>
                <w:color w:val="0C2777"/>
                <w:spacing w:val="-2"/>
                <w:lang w:val="ru-RU"/>
              </w:rPr>
              <w:lastRenderedPageBreak/>
              <w:t>МСФО (IFRS) 1</w:t>
            </w:r>
            <w:r w:rsidR="00516884" w:rsidRPr="00B94EED">
              <w:rPr>
                <w:b w:val="0"/>
                <w:color w:val="0C2777"/>
                <w:spacing w:val="-2"/>
              </w:rPr>
              <w:t>2.B13</w:t>
            </w:r>
          </w:p>
        </w:tc>
        <w:tc>
          <w:tcPr>
            <w:tcW w:w="8168" w:type="dxa"/>
            <w:gridSpan w:val="13"/>
          </w:tcPr>
          <w:p w14:paraId="13CFD5F6" w14:textId="77777777" w:rsidR="00516884" w:rsidRPr="00413E34" w:rsidRDefault="00516884" w:rsidP="00413E34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Вышеуказанн</w:t>
            </w:r>
            <w:r w:rsidR="00E05B11">
              <w:rPr>
                <w:sz w:val="18"/>
                <w:szCs w:val="18"/>
                <w:lang w:val="ru-RU"/>
              </w:rPr>
              <w:t>ая</w:t>
            </w:r>
            <w:r w:rsidRPr="00516884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прибыл</w:t>
            </w:r>
            <w:r w:rsidR="00E05B11">
              <w:rPr>
                <w:sz w:val="18"/>
                <w:szCs w:val="18"/>
                <w:lang w:val="ru-RU"/>
              </w:rPr>
              <w:t>ь</w:t>
            </w:r>
            <w:r w:rsidRPr="00516884">
              <w:rPr>
                <w:sz w:val="18"/>
                <w:szCs w:val="18"/>
                <w:lang w:val="ru-RU"/>
              </w:rPr>
              <w:t xml:space="preserve"> (</w:t>
            </w:r>
            <w:r>
              <w:rPr>
                <w:sz w:val="18"/>
                <w:szCs w:val="18"/>
                <w:lang w:val="ru-RU"/>
              </w:rPr>
              <w:t>убыт</w:t>
            </w:r>
            <w:r w:rsidR="00E05B11">
              <w:rPr>
                <w:sz w:val="18"/>
                <w:szCs w:val="18"/>
                <w:lang w:val="ru-RU"/>
              </w:rPr>
              <w:t>ок</w:t>
            </w:r>
            <w:r w:rsidRPr="00516884">
              <w:rPr>
                <w:sz w:val="18"/>
                <w:szCs w:val="18"/>
                <w:lang w:val="ru-RU"/>
              </w:rPr>
              <w:t xml:space="preserve">) </w:t>
            </w:r>
            <w:r>
              <w:rPr>
                <w:sz w:val="18"/>
                <w:szCs w:val="18"/>
                <w:lang w:val="ru-RU"/>
              </w:rPr>
              <w:t>за</w:t>
            </w:r>
            <w:r w:rsidRPr="00516884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год</w:t>
            </w:r>
            <w:r w:rsidRPr="00516884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включа</w:t>
            </w:r>
            <w:r w:rsidR="00E05B11">
              <w:rPr>
                <w:sz w:val="18"/>
                <w:szCs w:val="18"/>
                <w:lang w:val="ru-RU"/>
              </w:rPr>
              <w:t>е</w:t>
            </w:r>
            <w:r>
              <w:rPr>
                <w:sz w:val="18"/>
                <w:szCs w:val="18"/>
                <w:lang w:val="ru-RU"/>
              </w:rPr>
              <w:t>т</w:t>
            </w:r>
            <w:r w:rsidRPr="00516884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следующие статьи:</w:t>
            </w:r>
            <w:r w:rsidRPr="00273AE0">
              <w:rPr>
                <w:sz w:val="18"/>
                <w:szCs w:val="18"/>
                <w:lang w:val="ru-RU"/>
              </w:rPr>
              <w:t xml:space="preserve"> </w:t>
            </w:r>
          </w:p>
        </w:tc>
      </w:tr>
      <w:tr w:rsidR="00516884" w:rsidRPr="00E05B11" w14:paraId="6D1B94BB" w14:textId="77777777" w:rsidTr="00C431D7">
        <w:trPr>
          <w:cantSplit/>
        </w:trPr>
        <w:tc>
          <w:tcPr>
            <w:tcW w:w="1762" w:type="dxa"/>
          </w:tcPr>
          <w:p w14:paraId="3FB60BE2" w14:textId="77777777" w:rsidR="00516884" w:rsidRPr="00CC121B" w:rsidRDefault="00516884" w:rsidP="00B94EED">
            <w:pPr>
              <w:pStyle w:val="sourceref"/>
              <w:spacing w:before="0" w:line="240" w:lineRule="auto"/>
              <w:ind w:left="-52" w:right="-50"/>
              <w:rPr>
                <w:rFonts w:cs="Arial"/>
                <w:color w:val="0C2777"/>
                <w:sz w:val="17"/>
                <w:szCs w:val="17"/>
                <w:u w:val="dotted"/>
                <w:lang w:val="ru-RU"/>
              </w:rPr>
            </w:pPr>
          </w:p>
        </w:tc>
        <w:tc>
          <w:tcPr>
            <w:tcW w:w="5837" w:type="dxa"/>
            <w:gridSpan w:val="5"/>
            <w:vAlign w:val="bottom"/>
          </w:tcPr>
          <w:p w14:paraId="45F2BFEF" w14:textId="77777777" w:rsidR="00516884" w:rsidRPr="00273AE0" w:rsidRDefault="00516884" w:rsidP="003A2AE7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</w:p>
        </w:tc>
        <w:tc>
          <w:tcPr>
            <w:tcW w:w="1007" w:type="dxa"/>
            <w:gridSpan w:val="3"/>
            <w:tcBorders>
              <w:bottom w:val="single" w:sz="6" w:space="0" w:color="auto"/>
            </w:tcBorders>
            <w:shd w:val="clear" w:color="auto" w:fill="auto"/>
            <w:vAlign w:val="bottom"/>
          </w:tcPr>
          <w:p w14:paraId="0CB9FDB5" w14:textId="39E5DB3B" w:rsidR="00516884" w:rsidRPr="000B0A16" w:rsidRDefault="009103E4" w:rsidP="000B0A16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  <w:lang w:val="ru-RU"/>
              </w:rPr>
            </w:pPr>
            <w:r>
              <w:rPr>
                <w:bCs/>
                <w:iCs/>
                <w:color w:val="0C2577"/>
                <w:sz w:val="18"/>
                <w:szCs w:val="18"/>
                <w:lang w:val="ru-RU"/>
              </w:rPr>
              <w:t>2015</w:t>
            </w:r>
          </w:p>
        </w:tc>
        <w:tc>
          <w:tcPr>
            <w:tcW w:w="290" w:type="dxa"/>
            <w:gridSpan w:val="2"/>
          </w:tcPr>
          <w:p w14:paraId="5646BFFA" w14:textId="77777777" w:rsidR="00516884" w:rsidRPr="00273AE0" w:rsidRDefault="00516884" w:rsidP="003A2AE7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034" w:type="dxa"/>
            <w:gridSpan w:val="3"/>
            <w:tcBorders>
              <w:bottom w:val="single" w:sz="6" w:space="0" w:color="auto"/>
            </w:tcBorders>
            <w:shd w:val="clear" w:color="auto" w:fill="auto"/>
            <w:vAlign w:val="bottom"/>
          </w:tcPr>
          <w:p w14:paraId="733FAEA3" w14:textId="11CEBD70" w:rsidR="00516884" w:rsidRPr="00273AE0" w:rsidRDefault="00B222CC" w:rsidP="000B0A16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  <w:lang w:val="ru-RU"/>
              </w:rPr>
            </w:pPr>
            <w:r>
              <w:rPr>
                <w:bCs/>
                <w:iCs/>
                <w:color w:val="0C2577"/>
                <w:sz w:val="18"/>
                <w:szCs w:val="18"/>
                <w:lang w:val="ru-RU"/>
              </w:rPr>
              <w:t>2014</w:t>
            </w:r>
          </w:p>
        </w:tc>
      </w:tr>
      <w:tr w:rsidR="00EE6E69" w:rsidRPr="00E05B11" w14:paraId="6294BD7A" w14:textId="77777777" w:rsidTr="00C431D7">
        <w:trPr>
          <w:cantSplit/>
        </w:trPr>
        <w:tc>
          <w:tcPr>
            <w:tcW w:w="1762" w:type="dxa"/>
          </w:tcPr>
          <w:p w14:paraId="5625AAF7" w14:textId="77777777" w:rsidR="00EE6E69" w:rsidRPr="00CC121B" w:rsidRDefault="00EE6E69" w:rsidP="00B94EED">
            <w:pPr>
              <w:pStyle w:val="sourceref"/>
              <w:spacing w:before="0" w:line="240" w:lineRule="auto"/>
              <w:ind w:left="-52" w:right="-50"/>
              <w:rPr>
                <w:rFonts w:cs="Arial"/>
                <w:color w:val="0C2777"/>
                <w:sz w:val="17"/>
                <w:szCs w:val="17"/>
                <w:u w:val="dotted"/>
                <w:lang w:val="ru-RU"/>
              </w:rPr>
            </w:pPr>
          </w:p>
        </w:tc>
        <w:tc>
          <w:tcPr>
            <w:tcW w:w="5837" w:type="dxa"/>
            <w:gridSpan w:val="5"/>
            <w:vAlign w:val="bottom"/>
          </w:tcPr>
          <w:p w14:paraId="7E1CA842" w14:textId="77777777" w:rsidR="00EE6E69" w:rsidRPr="00273AE0" w:rsidRDefault="00EE6E69" w:rsidP="003A2AE7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</w:p>
        </w:tc>
        <w:tc>
          <w:tcPr>
            <w:tcW w:w="1007" w:type="dxa"/>
            <w:gridSpan w:val="3"/>
            <w:vAlign w:val="bottom"/>
          </w:tcPr>
          <w:p w14:paraId="2C6FE6B6" w14:textId="77777777" w:rsidR="00EE6E69" w:rsidRPr="00273AE0" w:rsidRDefault="00EE6E69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290" w:type="dxa"/>
            <w:gridSpan w:val="2"/>
          </w:tcPr>
          <w:p w14:paraId="5BF29BF9" w14:textId="77777777" w:rsidR="00EE6E69" w:rsidRPr="00273AE0" w:rsidRDefault="00EE6E69" w:rsidP="003A2AE7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034" w:type="dxa"/>
            <w:gridSpan w:val="3"/>
            <w:vAlign w:val="bottom"/>
          </w:tcPr>
          <w:p w14:paraId="055680B8" w14:textId="77777777" w:rsidR="00EE6E69" w:rsidRPr="00273AE0" w:rsidRDefault="00EE6E69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  <w:lang w:val="ru-RU"/>
              </w:rPr>
            </w:pPr>
          </w:p>
        </w:tc>
      </w:tr>
      <w:tr w:rsidR="00516884" w:rsidRPr="00AF478D" w14:paraId="55D2C43B" w14:textId="77777777" w:rsidTr="00C431D7">
        <w:trPr>
          <w:cantSplit/>
        </w:trPr>
        <w:tc>
          <w:tcPr>
            <w:tcW w:w="1762" w:type="dxa"/>
          </w:tcPr>
          <w:p w14:paraId="7F35D8B8" w14:textId="77777777" w:rsidR="00516884" w:rsidRPr="00CC121B" w:rsidRDefault="00516884" w:rsidP="00B94EED">
            <w:pPr>
              <w:pStyle w:val="sourceref"/>
              <w:spacing w:before="0" w:line="240" w:lineRule="auto"/>
              <w:ind w:left="-52" w:right="-50"/>
              <w:rPr>
                <w:rFonts w:cs="Arial"/>
                <w:color w:val="0C2777"/>
                <w:sz w:val="17"/>
                <w:szCs w:val="17"/>
                <w:u w:val="dotted"/>
                <w:lang w:val="ru-RU"/>
              </w:rPr>
            </w:pPr>
          </w:p>
        </w:tc>
        <w:tc>
          <w:tcPr>
            <w:tcW w:w="5837" w:type="dxa"/>
            <w:gridSpan w:val="5"/>
            <w:vAlign w:val="bottom"/>
          </w:tcPr>
          <w:p w14:paraId="4FC7FE28" w14:textId="77777777" w:rsidR="00516884" w:rsidRPr="00E92559" w:rsidRDefault="00516884" w:rsidP="003A2AE7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  <w:lang w:val="ru-RU"/>
              </w:rPr>
              <w:t>Амортизация</w:t>
            </w:r>
            <w:r w:rsidRPr="00E92559">
              <w:rPr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1007" w:type="dxa"/>
            <w:gridSpan w:val="3"/>
            <w:tcBorders>
              <w:bottom w:val="single" w:sz="12" w:space="0" w:color="auto"/>
            </w:tcBorders>
            <w:vAlign w:val="bottom"/>
          </w:tcPr>
          <w:p w14:paraId="466E335A" w14:textId="77777777" w:rsidR="00516884" w:rsidRPr="00AF478D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200</w:t>
            </w:r>
          </w:p>
        </w:tc>
        <w:tc>
          <w:tcPr>
            <w:tcW w:w="290" w:type="dxa"/>
            <w:gridSpan w:val="2"/>
          </w:tcPr>
          <w:p w14:paraId="0CB4CFFA" w14:textId="77777777" w:rsidR="00516884" w:rsidRPr="00AF478D" w:rsidRDefault="00516884" w:rsidP="003A2AE7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4" w:type="dxa"/>
            <w:gridSpan w:val="3"/>
            <w:tcBorders>
              <w:bottom w:val="single" w:sz="12" w:space="0" w:color="auto"/>
            </w:tcBorders>
            <w:vAlign w:val="bottom"/>
          </w:tcPr>
          <w:p w14:paraId="0F9B59DA" w14:textId="77777777" w:rsidR="00516884" w:rsidRPr="00AF478D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180</w:t>
            </w:r>
          </w:p>
        </w:tc>
      </w:tr>
      <w:tr w:rsidR="00516884" w:rsidRPr="00AF478D" w14:paraId="68A8362D" w14:textId="77777777" w:rsidTr="00C431D7">
        <w:trPr>
          <w:cantSplit/>
        </w:trPr>
        <w:tc>
          <w:tcPr>
            <w:tcW w:w="1762" w:type="dxa"/>
          </w:tcPr>
          <w:p w14:paraId="11BEE294" w14:textId="77777777" w:rsidR="00516884" w:rsidRPr="00CC121B" w:rsidRDefault="00516884" w:rsidP="00B94EED">
            <w:pPr>
              <w:pStyle w:val="sourceref"/>
              <w:spacing w:before="0" w:line="240" w:lineRule="auto"/>
              <w:ind w:left="-52" w:right="-50"/>
              <w:rPr>
                <w:rFonts w:cs="Arial"/>
                <w:color w:val="0C2777"/>
                <w:sz w:val="17"/>
                <w:szCs w:val="17"/>
                <w:u w:val="dotted"/>
              </w:rPr>
            </w:pPr>
          </w:p>
        </w:tc>
        <w:tc>
          <w:tcPr>
            <w:tcW w:w="5837" w:type="dxa"/>
            <w:gridSpan w:val="5"/>
            <w:vAlign w:val="bottom"/>
          </w:tcPr>
          <w:p w14:paraId="630704C1" w14:textId="77777777" w:rsidR="00516884" w:rsidRPr="00273AE0" w:rsidRDefault="00516884" w:rsidP="003A2AE7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>
              <w:rPr>
                <w:b w:val="0"/>
                <w:sz w:val="18"/>
                <w:szCs w:val="18"/>
                <w:lang w:val="ru-RU"/>
              </w:rPr>
              <w:t>Процентный доход</w:t>
            </w:r>
          </w:p>
        </w:tc>
        <w:tc>
          <w:tcPr>
            <w:tcW w:w="1007" w:type="dxa"/>
            <w:gridSpan w:val="3"/>
            <w:tcBorders>
              <w:bottom w:val="single" w:sz="12" w:space="0" w:color="auto"/>
            </w:tcBorders>
            <w:vAlign w:val="bottom"/>
          </w:tcPr>
          <w:p w14:paraId="1F4E5AC6" w14:textId="77777777" w:rsidR="00516884" w:rsidRPr="00E92559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E92559">
              <w:rPr>
                <w:sz w:val="18"/>
                <w:szCs w:val="18"/>
              </w:rPr>
              <w:t>-</w:t>
            </w:r>
          </w:p>
        </w:tc>
        <w:tc>
          <w:tcPr>
            <w:tcW w:w="290" w:type="dxa"/>
            <w:gridSpan w:val="2"/>
          </w:tcPr>
          <w:p w14:paraId="1BFD1EAC" w14:textId="77777777" w:rsidR="00516884" w:rsidRPr="00E92559" w:rsidRDefault="00516884" w:rsidP="003A2AE7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4" w:type="dxa"/>
            <w:gridSpan w:val="3"/>
            <w:tcBorders>
              <w:bottom w:val="single" w:sz="12" w:space="0" w:color="auto"/>
            </w:tcBorders>
            <w:vAlign w:val="bottom"/>
          </w:tcPr>
          <w:p w14:paraId="588E5D90" w14:textId="77777777" w:rsidR="00516884" w:rsidRPr="00E92559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E92559">
              <w:rPr>
                <w:sz w:val="18"/>
                <w:szCs w:val="18"/>
              </w:rPr>
              <w:t>-</w:t>
            </w:r>
          </w:p>
        </w:tc>
      </w:tr>
      <w:tr w:rsidR="00516884" w:rsidRPr="00AF478D" w14:paraId="0FBAB138" w14:textId="77777777" w:rsidTr="00C431D7">
        <w:trPr>
          <w:cantSplit/>
        </w:trPr>
        <w:tc>
          <w:tcPr>
            <w:tcW w:w="1762" w:type="dxa"/>
          </w:tcPr>
          <w:p w14:paraId="18334686" w14:textId="77777777" w:rsidR="00516884" w:rsidRPr="00CC121B" w:rsidRDefault="00516884" w:rsidP="00B94EED">
            <w:pPr>
              <w:pStyle w:val="sourceref"/>
              <w:spacing w:before="0" w:line="240" w:lineRule="auto"/>
              <w:ind w:left="-52" w:right="-50"/>
              <w:rPr>
                <w:rFonts w:cs="Arial"/>
                <w:color w:val="0C2777"/>
                <w:sz w:val="17"/>
                <w:szCs w:val="17"/>
                <w:u w:val="dotted"/>
              </w:rPr>
            </w:pPr>
          </w:p>
        </w:tc>
        <w:tc>
          <w:tcPr>
            <w:tcW w:w="5837" w:type="dxa"/>
            <w:gridSpan w:val="5"/>
            <w:vAlign w:val="bottom"/>
          </w:tcPr>
          <w:p w14:paraId="022544EC" w14:textId="77777777" w:rsidR="00516884" w:rsidRPr="00273AE0" w:rsidRDefault="00516884" w:rsidP="00516884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>
              <w:rPr>
                <w:b w:val="0"/>
                <w:sz w:val="18"/>
                <w:szCs w:val="18"/>
                <w:lang w:val="ru-RU"/>
              </w:rPr>
              <w:t>Процентный расход</w:t>
            </w:r>
          </w:p>
        </w:tc>
        <w:tc>
          <w:tcPr>
            <w:tcW w:w="1007" w:type="dxa"/>
            <w:gridSpan w:val="3"/>
            <w:tcBorders>
              <w:bottom w:val="single" w:sz="12" w:space="0" w:color="auto"/>
            </w:tcBorders>
            <w:vAlign w:val="bottom"/>
          </w:tcPr>
          <w:p w14:paraId="6AD1B4B9" w14:textId="77777777" w:rsidR="00516884" w:rsidRPr="00E92559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E92559">
              <w:rPr>
                <w:sz w:val="18"/>
                <w:szCs w:val="18"/>
              </w:rPr>
              <w:t>56</w:t>
            </w:r>
          </w:p>
        </w:tc>
        <w:tc>
          <w:tcPr>
            <w:tcW w:w="290" w:type="dxa"/>
            <w:gridSpan w:val="2"/>
          </w:tcPr>
          <w:p w14:paraId="0A0F16BF" w14:textId="77777777" w:rsidR="00516884" w:rsidRPr="00E92559" w:rsidRDefault="00516884" w:rsidP="003A2AE7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4" w:type="dxa"/>
            <w:gridSpan w:val="3"/>
            <w:tcBorders>
              <w:bottom w:val="single" w:sz="12" w:space="0" w:color="auto"/>
            </w:tcBorders>
            <w:vAlign w:val="bottom"/>
          </w:tcPr>
          <w:p w14:paraId="7FE85967" w14:textId="77777777" w:rsidR="00516884" w:rsidRPr="00E92559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E92559">
              <w:rPr>
                <w:sz w:val="18"/>
                <w:szCs w:val="18"/>
              </w:rPr>
              <w:t>48</w:t>
            </w:r>
          </w:p>
        </w:tc>
      </w:tr>
      <w:tr w:rsidR="00516884" w:rsidRPr="00AF478D" w14:paraId="496E03C5" w14:textId="77777777" w:rsidTr="00C431D7">
        <w:trPr>
          <w:cantSplit/>
        </w:trPr>
        <w:tc>
          <w:tcPr>
            <w:tcW w:w="1762" w:type="dxa"/>
          </w:tcPr>
          <w:p w14:paraId="082D5AEF" w14:textId="77777777" w:rsidR="00516884" w:rsidRPr="00CC121B" w:rsidRDefault="00516884" w:rsidP="00B94EED">
            <w:pPr>
              <w:pStyle w:val="sourceref"/>
              <w:spacing w:before="0" w:line="240" w:lineRule="auto"/>
              <w:ind w:left="-52" w:right="-50"/>
              <w:rPr>
                <w:rFonts w:cs="Arial"/>
                <w:color w:val="0C2777"/>
                <w:sz w:val="17"/>
                <w:szCs w:val="17"/>
                <w:u w:val="dotted"/>
              </w:rPr>
            </w:pPr>
          </w:p>
        </w:tc>
        <w:tc>
          <w:tcPr>
            <w:tcW w:w="5837" w:type="dxa"/>
            <w:gridSpan w:val="5"/>
            <w:vAlign w:val="bottom"/>
          </w:tcPr>
          <w:p w14:paraId="4F062F08" w14:textId="77777777" w:rsidR="00516884" w:rsidRPr="00273AE0" w:rsidRDefault="00516884" w:rsidP="00180842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>
              <w:rPr>
                <w:b w:val="0"/>
                <w:sz w:val="18"/>
                <w:szCs w:val="18"/>
                <w:lang w:val="ru-RU"/>
              </w:rPr>
              <w:t xml:space="preserve">Расход (доход) по </w:t>
            </w:r>
            <w:r w:rsidR="00E53F32">
              <w:rPr>
                <w:b w:val="0"/>
                <w:sz w:val="18"/>
                <w:szCs w:val="18"/>
                <w:lang w:val="ru-RU"/>
              </w:rPr>
              <w:t>налог</w:t>
            </w:r>
            <w:r w:rsidR="00180842">
              <w:rPr>
                <w:b w:val="0"/>
                <w:sz w:val="18"/>
                <w:szCs w:val="18"/>
                <w:lang w:val="ru-RU"/>
              </w:rPr>
              <w:t>у</w:t>
            </w:r>
            <w:r w:rsidR="00E53F32">
              <w:rPr>
                <w:b w:val="0"/>
                <w:sz w:val="18"/>
                <w:szCs w:val="18"/>
                <w:lang w:val="ru-RU"/>
              </w:rPr>
              <w:t xml:space="preserve"> </w:t>
            </w:r>
            <w:r>
              <w:rPr>
                <w:b w:val="0"/>
                <w:sz w:val="18"/>
                <w:szCs w:val="18"/>
                <w:lang w:val="ru-RU"/>
              </w:rPr>
              <w:t>на прибыль</w:t>
            </w:r>
          </w:p>
        </w:tc>
        <w:tc>
          <w:tcPr>
            <w:tcW w:w="1007" w:type="dxa"/>
            <w:gridSpan w:val="3"/>
            <w:vAlign w:val="bottom"/>
          </w:tcPr>
          <w:p w14:paraId="3B472631" w14:textId="77777777" w:rsidR="00516884" w:rsidRPr="00E92559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E92559">
              <w:rPr>
                <w:sz w:val="18"/>
                <w:szCs w:val="18"/>
              </w:rPr>
              <w:t>-</w:t>
            </w:r>
          </w:p>
        </w:tc>
        <w:tc>
          <w:tcPr>
            <w:tcW w:w="290" w:type="dxa"/>
            <w:gridSpan w:val="2"/>
          </w:tcPr>
          <w:p w14:paraId="3390E8F0" w14:textId="77777777" w:rsidR="00516884" w:rsidRPr="00E92559" w:rsidRDefault="00516884" w:rsidP="003A2AE7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4" w:type="dxa"/>
            <w:gridSpan w:val="3"/>
            <w:vAlign w:val="bottom"/>
          </w:tcPr>
          <w:p w14:paraId="59450F6F" w14:textId="77777777" w:rsidR="00516884" w:rsidRPr="00E92559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E92559">
              <w:rPr>
                <w:sz w:val="18"/>
                <w:szCs w:val="18"/>
              </w:rPr>
              <w:t>-</w:t>
            </w:r>
          </w:p>
        </w:tc>
      </w:tr>
      <w:tr w:rsidR="00516884" w:rsidRPr="00AF478D" w14:paraId="19FDEDD3" w14:textId="77777777" w:rsidTr="00C431D7">
        <w:trPr>
          <w:cantSplit/>
        </w:trPr>
        <w:tc>
          <w:tcPr>
            <w:tcW w:w="1762" w:type="dxa"/>
          </w:tcPr>
          <w:p w14:paraId="1C936C5E" w14:textId="77777777" w:rsidR="00516884" w:rsidRPr="00CC121B" w:rsidRDefault="00516884" w:rsidP="00B94EED">
            <w:pPr>
              <w:pStyle w:val="sourceref"/>
              <w:spacing w:before="0" w:line="240" w:lineRule="auto"/>
              <w:ind w:left="-52" w:right="-50"/>
              <w:rPr>
                <w:rFonts w:cs="Arial"/>
                <w:color w:val="0C2777"/>
                <w:sz w:val="17"/>
                <w:szCs w:val="17"/>
                <w:u w:val="dotted"/>
              </w:rPr>
            </w:pPr>
          </w:p>
        </w:tc>
        <w:tc>
          <w:tcPr>
            <w:tcW w:w="5837" w:type="dxa"/>
            <w:gridSpan w:val="5"/>
            <w:vAlign w:val="bottom"/>
          </w:tcPr>
          <w:p w14:paraId="5EB116C8" w14:textId="77777777" w:rsidR="00516884" w:rsidRPr="00E92559" w:rsidRDefault="00516884" w:rsidP="003A2AE7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</w:p>
        </w:tc>
        <w:tc>
          <w:tcPr>
            <w:tcW w:w="1007" w:type="dxa"/>
            <w:gridSpan w:val="3"/>
            <w:vAlign w:val="bottom"/>
          </w:tcPr>
          <w:p w14:paraId="4AC3DF2E" w14:textId="77777777" w:rsidR="00516884" w:rsidRPr="00E92559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0" w:type="dxa"/>
            <w:gridSpan w:val="2"/>
          </w:tcPr>
          <w:p w14:paraId="5755D076" w14:textId="77777777" w:rsidR="00516884" w:rsidRPr="00E92559" w:rsidRDefault="00516884" w:rsidP="003A2AE7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4" w:type="dxa"/>
            <w:gridSpan w:val="3"/>
            <w:vAlign w:val="bottom"/>
          </w:tcPr>
          <w:p w14:paraId="122B1629" w14:textId="77777777" w:rsidR="00516884" w:rsidRPr="00E92559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</w:tr>
      <w:tr w:rsidR="00516884" w:rsidRPr="008427BB" w14:paraId="77D7DDC0" w14:textId="77777777" w:rsidTr="00C431D7">
        <w:trPr>
          <w:cantSplit/>
        </w:trPr>
        <w:tc>
          <w:tcPr>
            <w:tcW w:w="1762" w:type="dxa"/>
          </w:tcPr>
          <w:p w14:paraId="3D9983B4" w14:textId="77777777" w:rsidR="00516884" w:rsidRPr="00B94EED" w:rsidRDefault="00616F09" w:rsidP="00B94EED">
            <w:pPr>
              <w:pStyle w:val="Bodycopyheader1"/>
              <w:spacing w:before="0" w:line="240" w:lineRule="auto"/>
              <w:ind w:left="-52" w:right="-50"/>
              <w:rPr>
                <w:b w:val="0"/>
                <w:color w:val="0C2777"/>
                <w:spacing w:val="-6"/>
              </w:rPr>
            </w:pPr>
            <w:r w:rsidRPr="00B94EED">
              <w:rPr>
                <w:b w:val="0"/>
                <w:color w:val="0C2777"/>
                <w:spacing w:val="-6"/>
                <w:lang w:val="ru-RU"/>
              </w:rPr>
              <w:t>МСФО (IFRS) 1</w:t>
            </w:r>
            <w:r w:rsidR="00516884" w:rsidRPr="00B94EED">
              <w:rPr>
                <w:b w:val="0"/>
                <w:color w:val="0C2777"/>
                <w:spacing w:val="-6"/>
              </w:rPr>
              <w:t>2.B14(b)</w:t>
            </w:r>
          </w:p>
        </w:tc>
        <w:tc>
          <w:tcPr>
            <w:tcW w:w="8168" w:type="dxa"/>
            <w:gridSpan w:val="13"/>
          </w:tcPr>
          <w:p w14:paraId="455E783E" w14:textId="77777777" w:rsidR="00516884" w:rsidRPr="00273AE0" w:rsidRDefault="001213C3" w:rsidP="003A2AE7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Разницы между</w:t>
            </w:r>
            <w:r w:rsidRPr="00273AE0">
              <w:rPr>
                <w:sz w:val="18"/>
                <w:szCs w:val="18"/>
                <w:lang w:val="ru-RU"/>
              </w:rPr>
              <w:t xml:space="preserve"> вышеуказанной сводной информаци</w:t>
            </w:r>
            <w:r>
              <w:rPr>
                <w:sz w:val="18"/>
                <w:szCs w:val="18"/>
                <w:lang w:val="ru-RU"/>
              </w:rPr>
              <w:t>ей и</w:t>
            </w:r>
            <w:r w:rsidRPr="00273AE0">
              <w:rPr>
                <w:sz w:val="18"/>
                <w:szCs w:val="18"/>
                <w:lang w:val="ru-RU"/>
              </w:rPr>
              <w:t xml:space="preserve"> </w:t>
            </w:r>
            <w:r w:rsidR="00676A0C">
              <w:rPr>
                <w:sz w:val="18"/>
                <w:szCs w:val="18"/>
                <w:lang w:val="ru-RU"/>
              </w:rPr>
              <w:t>БСт</w:t>
            </w:r>
            <w:r w:rsidRPr="00273AE0">
              <w:rPr>
                <w:sz w:val="18"/>
                <w:szCs w:val="18"/>
                <w:lang w:val="ru-RU"/>
              </w:rPr>
              <w:t xml:space="preserve"> </w:t>
            </w:r>
            <w:r w:rsidRPr="000B6428">
              <w:rPr>
                <w:sz w:val="18"/>
                <w:szCs w:val="18"/>
                <w:lang w:val="ru-RU"/>
              </w:rPr>
              <w:t xml:space="preserve">доли Группы в </w:t>
            </w:r>
            <w:r w:rsidR="0001347C">
              <w:rPr>
                <w:sz w:val="18"/>
                <w:szCs w:val="18"/>
                <w:lang w:val="ru-RU"/>
              </w:rPr>
              <w:t>СП</w:t>
            </w:r>
            <w:r w:rsidRPr="00413E34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включают:</w:t>
            </w:r>
          </w:p>
          <w:p w14:paraId="5437B2EC" w14:textId="77777777" w:rsidR="00516884" w:rsidRPr="00273AE0" w:rsidRDefault="00516884" w:rsidP="003A2AE7">
            <w:pPr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</w:pPr>
          </w:p>
        </w:tc>
      </w:tr>
      <w:tr w:rsidR="00516884" w:rsidRPr="00AF478D" w14:paraId="1E0FEEF7" w14:textId="77777777" w:rsidTr="00C431D7">
        <w:trPr>
          <w:cantSplit/>
        </w:trPr>
        <w:tc>
          <w:tcPr>
            <w:tcW w:w="1762" w:type="dxa"/>
          </w:tcPr>
          <w:p w14:paraId="2F62FCAC" w14:textId="77777777" w:rsidR="00516884" w:rsidRPr="00CC121B" w:rsidRDefault="00516884" w:rsidP="00B94EED">
            <w:pPr>
              <w:pStyle w:val="Bodycopyheader1"/>
              <w:spacing w:before="0" w:line="240" w:lineRule="auto"/>
              <w:ind w:left="-52" w:right="-50"/>
              <w:rPr>
                <w:b w:val="0"/>
                <w:color w:val="0C2777"/>
                <w:lang w:val="ru-RU"/>
              </w:rPr>
            </w:pPr>
          </w:p>
        </w:tc>
        <w:tc>
          <w:tcPr>
            <w:tcW w:w="5837" w:type="dxa"/>
            <w:gridSpan w:val="5"/>
          </w:tcPr>
          <w:p w14:paraId="038417F2" w14:textId="77777777" w:rsidR="00516884" w:rsidRPr="00273AE0" w:rsidRDefault="00516884" w:rsidP="003A2AE7">
            <w:pPr>
              <w:pStyle w:val="Bodycopyheader1"/>
              <w:spacing w:before="0" w:line="240" w:lineRule="auto"/>
              <w:rPr>
                <w:color w:val="0C2577"/>
                <w:sz w:val="18"/>
                <w:szCs w:val="18"/>
                <w:lang w:val="ru-RU"/>
              </w:rPr>
            </w:pPr>
          </w:p>
        </w:tc>
        <w:tc>
          <w:tcPr>
            <w:tcW w:w="1007" w:type="dxa"/>
            <w:gridSpan w:val="3"/>
            <w:tcBorders>
              <w:bottom w:val="single" w:sz="4" w:space="0" w:color="0C2577"/>
            </w:tcBorders>
          </w:tcPr>
          <w:p w14:paraId="7D9760FF" w14:textId="75FB2331" w:rsidR="00516884" w:rsidRPr="009921D3" w:rsidRDefault="00B222CC" w:rsidP="000B0A16">
            <w:pPr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iCs/>
                <w:color w:val="0C2577"/>
                <w:sz w:val="18"/>
                <w:szCs w:val="18"/>
              </w:rPr>
              <w:t>31/12/15</w:t>
            </w:r>
          </w:p>
        </w:tc>
        <w:tc>
          <w:tcPr>
            <w:tcW w:w="290" w:type="dxa"/>
            <w:gridSpan w:val="2"/>
          </w:tcPr>
          <w:p w14:paraId="33711EC8" w14:textId="77777777" w:rsidR="00516884" w:rsidRPr="00AF478D" w:rsidRDefault="00516884" w:rsidP="003A2AE7">
            <w:pPr>
              <w:jc w:val="center"/>
              <w:rPr>
                <w:rFonts w:ascii="Arial" w:hAnsi="Arial" w:cs="Arial"/>
                <w:bCs/>
                <w:iCs/>
                <w:color w:val="0C2577"/>
                <w:sz w:val="18"/>
                <w:szCs w:val="18"/>
              </w:rPr>
            </w:pPr>
          </w:p>
        </w:tc>
        <w:tc>
          <w:tcPr>
            <w:tcW w:w="1034" w:type="dxa"/>
            <w:gridSpan w:val="3"/>
            <w:tcBorders>
              <w:bottom w:val="single" w:sz="4" w:space="0" w:color="0C2577"/>
            </w:tcBorders>
          </w:tcPr>
          <w:p w14:paraId="15B6BA26" w14:textId="1EF0C641" w:rsidR="00516884" w:rsidRPr="009921D3" w:rsidRDefault="00B222CC" w:rsidP="000B0A16">
            <w:pPr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iCs/>
                <w:color w:val="0C2577"/>
                <w:sz w:val="18"/>
                <w:szCs w:val="18"/>
              </w:rPr>
              <w:t>31/12/14</w:t>
            </w:r>
          </w:p>
        </w:tc>
      </w:tr>
      <w:tr w:rsidR="00516884" w:rsidRPr="00AF478D" w14:paraId="0EB55D23" w14:textId="77777777" w:rsidTr="00C431D7">
        <w:trPr>
          <w:cantSplit/>
        </w:trPr>
        <w:tc>
          <w:tcPr>
            <w:tcW w:w="1762" w:type="dxa"/>
          </w:tcPr>
          <w:p w14:paraId="644F452E" w14:textId="77777777" w:rsidR="00516884" w:rsidRPr="00CC121B" w:rsidRDefault="00516884" w:rsidP="00B94EED">
            <w:pPr>
              <w:pStyle w:val="sourceref"/>
              <w:spacing w:before="0" w:line="240" w:lineRule="auto"/>
              <w:ind w:left="-52" w:right="-50"/>
              <w:rPr>
                <w:rFonts w:cs="Arial"/>
                <w:color w:val="0C2777"/>
                <w:sz w:val="17"/>
                <w:szCs w:val="17"/>
              </w:rPr>
            </w:pPr>
          </w:p>
        </w:tc>
        <w:tc>
          <w:tcPr>
            <w:tcW w:w="5837" w:type="dxa"/>
            <w:gridSpan w:val="5"/>
            <w:vAlign w:val="bottom"/>
          </w:tcPr>
          <w:p w14:paraId="501DF28A" w14:textId="77777777" w:rsidR="00516884" w:rsidRPr="00AF478D" w:rsidRDefault="00516884" w:rsidP="003A2AE7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</w:p>
        </w:tc>
        <w:tc>
          <w:tcPr>
            <w:tcW w:w="1007" w:type="dxa"/>
            <w:gridSpan w:val="3"/>
            <w:vAlign w:val="bottom"/>
          </w:tcPr>
          <w:p w14:paraId="27EE8980" w14:textId="77777777" w:rsidR="00516884" w:rsidRPr="00AF478D" w:rsidRDefault="00516884" w:rsidP="003A2AE7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0" w:type="dxa"/>
            <w:gridSpan w:val="2"/>
          </w:tcPr>
          <w:p w14:paraId="051DC686" w14:textId="77777777" w:rsidR="00516884" w:rsidRPr="00AF478D" w:rsidRDefault="00516884" w:rsidP="003A2AE7">
            <w:pPr>
              <w:pStyle w:val="Bodycopyheader1"/>
              <w:spacing w:before="0" w:line="240" w:lineRule="auto"/>
              <w:jc w:val="center"/>
              <w:rPr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034" w:type="dxa"/>
            <w:gridSpan w:val="3"/>
            <w:vAlign w:val="bottom"/>
          </w:tcPr>
          <w:p w14:paraId="6255C00B" w14:textId="77777777" w:rsidR="00516884" w:rsidRPr="00AF478D" w:rsidRDefault="00516884" w:rsidP="003A2AE7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8"/>
                <w:szCs w:val="18"/>
              </w:rPr>
            </w:pPr>
          </w:p>
        </w:tc>
      </w:tr>
      <w:tr w:rsidR="00516884" w:rsidRPr="00AF478D" w14:paraId="7C8A0A6D" w14:textId="77777777" w:rsidTr="00C431D7">
        <w:trPr>
          <w:cantSplit/>
        </w:trPr>
        <w:tc>
          <w:tcPr>
            <w:tcW w:w="1762" w:type="dxa"/>
          </w:tcPr>
          <w:p w14:paraId="5EC2B3D9" w14:textId="77777777" w:rsidR="00516884" w:rsidRPr="00CC121B" w:rsidRDefault="00516884" w:rsidP="00B94EED">
            <w:pPr>
              <w:pStyle w:val="sourceref"/>
              <w:spacing w:before="0" w:line="240" w:lineRule="auto"/>
              <w:ind w:left="-52" w:right="-50"/>
              <w:rPr>
                <w:rFonts w:cs="Arial"/>
                <w:color w:val="0C2777"/>
                <w:sz w:val="17"/>
                <w:szCs w:val="17"/>
              </w:rPr>
            </w:pPr>
          </w:p>
        </w:tc>
        <w:tc>
          <w:tcPr>
            <w:tcW w:w="5837" w:type="dxa"/>
            <w:gridSpan w:val="5"/>
            <w:vAlign w:val="bottom"/>
          </w:tcPr>
          <w:p w14:paraId="6E7A6525" w14:textId="77777777" w:rsidR="00516884" w:rsidRPr="00273AE0" w:rsidRDefault="00516884" w:rsidP="00516884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>
              <w:rPr>
                <w:b w:val="0"/>
                <w:sz w:val="18"/>
                <w:szCs w:val="18"/>
                <w:lang w:val="ru-RU"/>
              </w:rPr>
              <w:t xml:space="preserve">Чистые активы </w:t>
            </w:r>
            <w:r w:rsidR="0001347C">
              <w:rPr>
                <w:b w:val="0"/>
                <w:sz w:val="18"/>
                <w:szCs w:val="18"/>
                <w:lang w:val="ru-RU"/>
              </w:rPr>
              <w:t>СП</w:t>
            </w:r>
            <w:r w:rsidRPr="00273AE0">
              <w:rPr>
                <w:b w:val="0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1007" w:type="dxa"/>
            <w:gridSpan w:val="3"/>
            <w:vAlign w:val="bottom"/>
          </w:tcPr>
          <w:p w14:paraId="68872A0F" w14:textId="77777777" w:rsidR="00516884" w:rsidRPr="00AF478D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12,118</w:t>
            </w:r>
          </w:p>
        </w:tc>
        <w:tc>
          <w:tcPr>
            <w:tcW w:w="290" w:type="dxa"/>
            <w:gridSpan w:val="2"/>
          </w:tcPr>
          <w:p w14:paraId="246577C3" w14:textId="77777777" w:rsidR="00516884" w:rsidRPr="00AF478D" w:rsidRDefault="00516884" w:rsidP="003A2AE7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4" w:type="dxa"/>
            <w:gridSpan w:val="3"/>
            <w:vAlign w:val="bottom"/>
          </w:tcPr>
          <w:p w14:paraId="63B04669" w14:textId="77777777" w:rsidR="00516884" w:rsidRPr="00AF478D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11,097</w:t>
            </w:r>
          </w:p>
        </w:tc>
      </w:tr>
      <w:tr w:rsidR="00516884" w:rsidRPr="00AF478D" w14:paraId="0FFB8CEC" w14:textId="77777777" w:rsidTr="00C431D7">
        <w:trPr>
          <w:cantSplit/>
        </w:trPr>
        <w:tc>
          <w:tcPr>
            <w:tcW w:w="1762" w:type="dxa"/>
          </w:tcPr>
          <w:p w14:paraId="56BEE118" w14:textId="77777777" w:rsidR="00516884" w:rsidRPr="00CC121B" w:rsidRDefault="00516884" w:rsidP="00B94EED">
            <w:pPr>
              <w:pStyle w:val="sourceref"/>
              <w:spacing w:before="0" w:line="240" w:lineRule="auto"/>
              <w:ind w:left="-52" w:right="-50"/>
              <w:rPr>
                <w:rFonts w:cs="Arial"/>
                <w:color w:val="0C2777"/>
                <w:sz w:val="17"/>
                <w:szCs w:val="17"/>
              </w:rPr>
            </w:pPr>
          </w:p>
        </w:tc>
        <w:tc>
          <w:tcPr>
            <w:tcW w:w="5837" w:type="dxa"/>
            <w:gridSpan w:val="5"/>
            <w:vAlign w:val="bottom"/>
          </w:tcPr>
          <w:p w14:paraId="73CE4C54" w14:textId="77777777" w:rsidR="00516884" w:rsidRPr="00273AE0" w:rsidRDefault="00516884" w:rsidP="00516884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>
              <w:rPr>
                <w:b w:val="0"/>
                <w:sz w:val="18"/>
                <w:szCs w:val="18"/>
                <w:lang w:val="ru-RU"/>
              </w:rPr>
              <w:t>Доля</w:t>
            </w:r>
            <w:r w:rsidRPr="00516884">
              <w:rPr>
                <w:b w:val="0"/>
                <w:sz w:val="18"/>
                <w:szCs w:val="18"/>
                <w:lang w:val="ru-RU"/>
              </w:rPr>
              <w:t xml:space="preserve"> </w:t>
            </w:r>
            <w:r>
              <w:rPr>
                <w:b w:val="0"/>
                <w:sz w:val="18"/>
                <w:szCs w:val="18"/>
                <w:lang w:val="ru-RU"/>
              </w:rPr>
              <w:t>Группы</w:t>
            </w:r>
            <w:r w:rsidRPr="00516884">
              <w:rPr>
                <w:b w:val="0"/>
                <w:sz w:val="18"/>
                <w:szCs w:val="18"/>
                <w:lang w:val="ru-RU"/>
              </w:rPr>
              <w:t xml:space="preserve"> </w:t>
            </w:r>
            <w:r>
              <w:rPr>
                <w:b w:val="0"/>
                <w:sz w:val="18"/>
                <w:szCs w:val="18"/>
                <w:lang w:val="ru-RU"/>
              </w:rPr>
              <w:t>в</w:t>
            </w:r>
            <w:r w:rsidRPr="00516884">
              <w:rPr>
                <w:b w:val="0"/>
                <w:sz w:val="18"/>
                <w:szCs w:val="18"/>
                <w:lang w:val="ru-RU"/>
              </w:rPr>
              <w:t xml:space="preserve"> </w:t>
            </w:r>
            <w:r w:rsidR="0001347C">
              <w:rPr>
                <w:b w:val="0"/>
                <w:sz w:val="18"/>
                <w:szCs w:val="18"/>
                <w:lang w:val="ru-RU"/>
              </w:rPr>
              <w:t>СП</w:t>
            </w:r>
          </w:p>
        </w:tc>
        <w:tc>
          <w:tcPr>
            <w:tcW w:w="1007" w:type="dxa"/>
            <w:gridSpan w:val="3"/>
            <w:vAlign w:val="bottom"/>
          </w:tcPr>
          <w:p w14:paraId="4C5320F6" w14:textId="77777777" w:rsidR="00516884" w:rsidRPr="00AF478D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33%</w:t>
            </w:r>
          </w:p>
        </w:tc>
        <w:tc>
          <w:tcPr>
            <w:tcW w:w="290" w:type="dxa"/>
            <w:gridSpan w:val="2"/>
          </w:tcPr>
          <w:p w14:paraId="2C244D51" w14:textId="77777777" w:rsidR="00516884" w:rsidRPr="00AF478D" w:rsidRDefault="00516884" w:rsidP="003A2AE7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4" w:type="dxa"/>
            <w:gridSpan w:val="3"/>
            <w:vAlign w:val="bottom"/>
          </w:tcPr>
          <w:p w14:paraId="07B6EF00" w14:textId="77777777" w:rsidR="00516884" w:rsidRPr="00AF478D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33%</w:t>
            </w:r>
          </w:p>
        </w:tc>
      </w:tr>
      <w:tr w:rsidR="00516884" w:rsidRPr="00AF478D" w14:paraId="0700D772" w14:textId="77777777" w:rsidTr="00C431D7">
        <w:trPr>
          <w:cantSplit/>
        </w:trPr>
        <w:tc>
          <w:tcPr>
            <w:tcW w:w="1762" w:type="dxa"/>
          </w:tcPr>
          <w:p w14:paraId="4059FCDF" w14:textId="77777777" w:rsidR="00516884" w:rsidRPr="00CC121B" w:rsidRDefault="00516884" w:rsidP="00B94EED">
            <w:pPr>
              <w:pStyle w:val="sourceref"/>
              <w:spacing w:before="0" w:line="240" w:lineRule="auto"/>
              <w:ind w:left="-52" w:right="-50"/>
              <w:rPr>
                <w:rFonts w:cs="Arial"/>
                <w:color w:val="0C2777"/>
                <w:sz w:val="17"/>
                <w:szCs w:val="17"/>
              </w:rPr>
            </w:pPr>
          </w:p>
        </w:tc>
        <w:tc>
          <w:tcPr>
            <w:tcW w:w="5837" w:type="dxa"/>
            <w:gridSpan w:val="5"/>
            <w:vAlign w:val="bottom"/>
          </w:tcPr>
          <w:p w14:paraId="5746C742" w14:textId="77777777" w:rsidR="00516884" w:rsidRPr="00273AE0" w:rsidRDefault="00516884" w:rsidP="003A2AE7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>
              <w:rPr>
                <w:b w:val="0"/>
                <w:sz w:val="18"/>
                <w:szCs w:val="18"/>
                <w:lang w:val="ru-RU"/>
              </w:rPr>
              <w:t>Гудвил</w:t>
            </w:r>
          </w:p>
        </w:tc>
        <w:tc>
          <w:tcPr>
            <w:tcW w:w="1007" w:type="dxa"/>
            <w:gridSpan w:val="3"/>
            <w:vAlign w:val="bottom"/>
          </w:tcPr>
          <w:p w14:paraId="51571D6C" w14:textId="77777777" w:rsidR="00516884" w:rsidRPr="00AF478D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-</w:t>
            </w:r>
          </w:p>
        </w:tc>
        <w:tc>
          <w:tcPr>
            <w:tcW w:w="290" w:type="dxa"/>
            <w:gridSpan w:val="2"/>
          </w:tcPr>
          <w:p w14:paraId="16108809" w14:textId="77777777" w:rsidR="00516884" w:rsidRPr="00AF478D" w:rsidRDefault="00516884" w:rsidP="003A2AE7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4" w:type="dxa"/>
            <w:gridSpan w:val="3"/>
            <w:vAlign w:val="bottom"/>
          </w:tcPr>
          <w:p w14:paraId="133F85E8" w14:textId="77777777" w:rsidR="00516884" w:rsidRPr="00AF478D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-</w:t>
            </w:r>
          </w:p>
        </w:tc>
      </w:tr>
      <w:tr w:rsidR="00516884" w:rsidRPr="00AF478D" w14:paraId="1EB16178" w14:textId="77777777" w:rsidTr="00C431D7">
        <w:trPr>
          <w:cantSplit/>
        </w:trPr>
        <w:tc>
          <w:tcPr>
            <w:tcW w:w="1762" w:type="dxa"/>
          </w:tcPr>
          <w:p w14:paraId="4655F2CD" w14:textId="77777777" w:rsidR="00516884" w:rsidRPr="00CC121B" w:rsidRDefault="00516884" w:rsidP="00B94EED">
            <w:pPr>
              <w:pStyle w:val="sourceref"/>
              <w:spacing w:before="0" w:line="240" w:lineRule="auto"/>
              <w:ind w:left="-52" w:right="-50"/>
              <w:rPr>
                <w:rFonts w:cs="Arial"/>
                <w:color w:val="0C2777"/>
                <w:sz w:val="17"/>
                <w:szCs w:val="17"/>
              </w:rPr>
            </w:pPr>
          </w:p>
        </w:tc>
        <w:tc>
          <w:tcPr>
            <w:tcW w:w="5837" w:type="dxa"/>
            <w:gridSpan w:val="5"/>
            <w:vAlign w:val="bottom"/>
          </w:tcPr>
          <w:p w14:paraId="6A5079C3" w14:textId="77777777" w:rsidR="00516884" w:rsidRPr="00E92559" w:rsidRDefault="00516884" w:rsidP="003A2AE7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  <w:lang w:val="ru-RU"/>
              </w:rPr>
              <w:t>Прочие корректировки (указать)</w:t>
            </w:r>
            <w:r w:rsidRPr="00E92559">
              <w:rPr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1007" w:type="dxa"/>
            <w:gridSpan w:val="3"/>
            <w:tcBorders>
              <w:bottom w:val="single" w:sz="4" w:space="0" w:color="auto"/>
            </w:tcBorders>
            <w:vAlign w:val="bottom"/>
          </w:tcPr>
          <w:p w14:paraId="2C5C1F22" w14:textId="77777777" w:rsidR="00516884" w:rsidRPr="00AF478D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-</w:t>
            </w:r>
          </w:p>
        </w:tc>
        <w:tc>
          <w:tcPr>
            <w:tcW w:w="290" w:type="dxa"/>
            <w:gridSpan w:val="2"/>
          </w:tcPr>
          <w:p w14:paraId="65232767" w14:textId="77777777" w:rsidR="00516884" w:rsidRPr="00AF478D" w:rsidRDefault="00516884" w:rsidP="003A2AE7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4" w:type="dxa"/>
            <w:gridSpan w:val="3"/>
            <w:tcBorders>
              <w:bottom w:val="single" w:sz="4" w:space="0" w:color="auto"/>
            </w:tcBorders>
            <w:vAlign w:val="bottom"/>
          </w:tcPr>
          <w:p w14:paraId="10AB8246" w14:textId="77777777" w:rsidR="00516884" w:rsidRPr="00AF478D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-</w:t>
            </w:r>
          </w:p>
        </w:tc>
      </w:tr>
      <w:tr w:rsidR="00516884" w:rsidRPr="00AF478D" w14:paraId="04E1393A" w14:textId="77777777" w:rsidTr="00C431D7">
        <w:trPr>
          <w:cantSplit/>
        </w:trPr>
        <w:tc>
          <w:tcPr>
            <w:tcW w:w="1762" w:type="dxa"/>
          </w:tcPr>
          <w:p w14:paraId="15F4E840" w14:textId="77777777" w:rsidR="00516884" w:rsidRPr="00CC121B" w:rsidRDefault="00516884" w:rsidP="00B94EED">
            <w:pPr>
              <w:pStyle w:val="sourceref"/>
              <w:spacing w:before="0" w:line="240" w:lineRule="auto"/>
              <w:ind w:left="-52" w:right="-50"/>
              <w:rPr>
                <w:rFonts w:cs="Arial"/>
                <w:color w:val="0C2777"/>
                <w:sz w:val="17"/>
                <w:szCs w:val="17"/>
              </w:rPr>
            </w:pPr>
          </w:p>
        </w:tc>
        <w:tc>
          <w:tcPr>
            <w:tcW w:w="5837" w:type="dxa"/>
            <w:gridSpan w:val="5"/>
            <w:vAlign w:val="bottom"/>
          </w:tcPr>
          <w:p w14:paraId="6F7EA6CE" w14:textId="77777777" w:rsidR="00516884" w:rsidRPr="00E92559" w:rsidRDefault="00516884" w:rsidP="003A2AE7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</w:p>
        </w:tc>
        <w:tc>
          <w:tcPr>
            <w:tcW w:w="1007" w:type="dxa"/>
            <w:gridSpan w:val="3"/>
            <w:tcBorders>
              <w:top w:val="single" w:sz="4" w:space="0" w:color="auto"/>
            </w:tcBorders>
            <w:vAlign w:val="bottom"/>
          </w:tcPr>
          <w:p w14:paraId="68D21895" w14:textId="77777777" w:rsidR="00516884" w:rsidRPr="00AF478D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0" w:type="dxa"/>
            <w:gridSpan w:val="2"/>
          </w:tcPr>
          <w:p w14:paraId="5F05EDC2" w14:textId="77777777" w:rsidR="00516884" w:rsidRPr="00AF478D" w:rsidRDefault="00516884" w:rsidP="003A2AE7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4" w:type="dxa"/>
            <w:gridSpan w:val="3"/>
            <w:tcBorders>
              <w:top w:val="single" w:sz="4" w:space="0" w:color="auto"/>
            </w:tcBorders>
            <w:vAlign w:val="bottom"/>
          </w:tcPr>
          <w:p w14:paraId="017F1F52" w14:textId="77777777" w:rsidR="00516884" w:rsidRPr="00AF478D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</w:tr>
      <w:tr w:rsidR="00516884" w:rsidRPr="00AF478D" w14:paraId="5DCDEF42" w14:textId="77777777" w:rsidTr="00C431D7">
        <w:trPr>
          <w:cantSplit/>
        </w:trPr>
        <w:tc>
          <w:tcPr>
            <w:tcW w:w="1762" w:type="dxa"/>
          </w:tcPr>
          <w:p w14:paraId="4F5D0E88" w14:textId="77777777" w:rsidR="00516884" w:rsidRPr="00CC121B" w:rsidRDefault="00516884" w:rsidP="00B94EED">
            <w:pPr>
              <w:pStyle w:val="sourceref"/>
              <w:spacing w:before="0" w:line="240" w:lineRule="auto"/>
              <w:ind w:left="-52" w:right="-50"/>
              <w:rPr>
                <w:rFonts w:cs="Arial"/>
                <w:color w:val="0C2777"/>
                <w:sz w:val="17"/>
                <w:szCs w:val="17"/>
                <w:u w:val="dotted"/>
              </w:rPr>
            </w:pPr>
          </w:p>
        </w:tc>
        <w:tc>
          <w:tcPr>
            <w:tcW w:w="5837" w:type="dxa"/>
            <w:gridSpan w:val="5"/>
            <w:vAlign w:val="bottom"/>
          </w:tcPr>
          <w:p w14:paraId="4003600A" w14:textId="77777777" w:rsidR="00516884" w:rsidRPr="00273AE0" w:rsidRDefault="00516884" w:rsidP="00516884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>
              <w:rPr>
                <w:b w:val="0"/>
                <w:sz w:val="18"/>
                <w:szCs w:val="18"/>
                <w:lang w:val="ru-RU"/>
              </w:rPr>
              <w:t>Балансовая</w:t>
            </w:r>
            <w:r w:rsidRPr="00516884">
              <w:rPr>
                <w:b w:val="0"/>
                <w:sz w:val="18"/>
                <w:szCs w:val="18"/>
                <w:lang w:val="ru-RU"/>
              </w:rPr>
              <w:t xml:space="preserve"> </w:t>
            </w:r>
            <w:r>
              <w:rPr>
                <w:b w:val="0"/>
                <w:sz w:val="18"/>
                <w:szCs w:val="18"/>
                <w:lang w:val="ru-RU"/>
              </w:rPr>
              <w:t>стоимость</w:t>
            </w:r>
            <w:r w:rsidRPr="00516884">
              <w:rPr>
                <w:b w:val="0"/>
                <w:sz w:val="18"/>
                <w:szCs w:val="18"/>
                <w:lang w:val="ru-RU"/>
              </w:rPr>
              <w:t xml:space="preserve"> </w:t>
            </w:r>
            <w:r>
              <w:rPr>
                <w:b w:val="0"/>
                <w:sz w:val="18"/>
                <w:szCs w:val="18"/>
                <w:lang w:val="ru-RU"/>
              </w:rPr>
              <w:t>доли</w:t>
            </w:r>
            <w:r w:rsidRPr="00516884">
              <w:rPr>
                <w:b w:val="0"/>
                <w:sz w:val="18"/>
                <w:szCs w:val="18"/>
                <w:lang w:val="ru-RU"/>
              </w:rPr>
              <w:t xml:space="preserve"> </w:t>
            </w:r>
            <w:r>
              <w:rPr>
                <w:b w:val="0"/>
                <w:sz w:val="18"/>
                <w:szCs w:val="18"/>
                <w:lang w:val="ru-RU"/>
              </w:rPr>
              <w:t>Группы</w:t>
            </w:r>
            <w:r w:rsidRPr="00516884">
              <w:rPr>
                <w:b w:val="0"/>
                <w:sz w:val="18"/>
                <w:szCs w:val="18"/>
                <w:lang w:val="ru-RU"/>
              </w:rPr>
              <w:t xml:space="preserve"> </w:t>
            </w:r>
            <w:r>
              <w:rPr>
                <w:b w:val="0"/>
                <w:sz w:val="18"/>
                <w:szCs w:val="18"/>
                <w:lang w:val="ru-RU"/>
              </w:rPr>
              <w:t xml:space="preserve">в </w:t>
            </w:r>
            <w:r w:rsidR="0001347C">
              <w:rPr>
                <w:b w:val="0"/>
                <w:sz w:val="18"/>
                <w:szCs w:val="18"/>
                <w:lang w:val="ru-RU"/>
              </w:rPr>
              <w:t>СП</w:t>
            </w:r>
            <w:r w:rsidRPr="00273AE0">
              <w:rPr>
                <w:b w:val="0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1007" w:type="dxa"/>
            <w:gridSpan w:val="3"/>
            <w:tcBorders>
              <w:bottom w:val="single" w:sz="12" w:space="0" w:color="auto"/>
            </w:tcBorders>
            <w:vAlign w:val="bottom"/>
          </w:tcPr>
          <w:p w14:paraId="5C88380C" w14:textId="77777777" w:rsidR="00516884" w:rsidRPr="00AF478D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3,999</w:t>
            </w:r>
          </w:p>
        </w:tc>
        <w:tc>
          <w:tcPr>
            <w:tcW w:w="290" w:type="dxa"/>
            <w:gridSpan w:val="2"/>
          </w:tcPr>
          <w:p w14:paraId="70DB0B15" w14:textId="77777777" w:rsidR="00516884" w:rsidRPr="00AF478D" w:rsidRDefault="00516884" w:rsidP="003A2AE7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4" w:type="dxa"/>
            <w:gridSpan w:val="3"/>
            <w:tcBorders>
              <w:bottom w:val="single" w:sz="12" w:space="0" w:color="auto"/>
            </w:tcBorders>
            <w:vAlign w:val="bottom"/>
          </w:tcPr>
          <w:p w14:paraId="1E4525F5" w14:textId="77777777" w:rsidR="00516884" w:rsidRPr="00AF478D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3,662</w:t>
            </w:r>
          </w:p>
        </w:tc>
      </w:tr>
      <w:tr w:rsidR="00516884" w:rsidRPr="00AF478D" w14:paraId="0F8E900A" w14:textId="77777777" w:rsidTr="00C431D7">
        <w:trPr>
          <w:cantSplit/>
        </w:trPr>
        <w:tc>
          <w:tcPr>
            <w:tcW w:w="1762" w:type="dxa"/>
          </w:tcPr>
          <w:p w14:paraId="4060AD37" w14:textId="77777777" w:rsidR="00516884" w:rsidRPr="00CC121B" w:rsidRDefault="00516884" w:rsidP="00B94EED">
            <w:pPr>
              <w:pStyle w:val="sourceref"/>
              <w:spacing w:before="0" w:line="240" w:lineRule="auto"/>
              <w:ind w:left="-52" w:right="-50"/>
              <w:rPr>
                <w:rFonts w:cs="Arial"/>
                <w:color w:val="0C2777"/>
                <w:sz w:val="17"/>
                <w:szCs w:val="17"/>
                <w:u w:val="dotted"/>
              </w:rPr>
            </w:pPr>
          </w:p>
        </w:tc>
        <w:tc>
          <w:tcPr>
            <w:tcW w:w="5837" w:type="dxa"/>
            <w:gridSpan w:val="5"/>
            <w:vAlign w:val="bottom"/>
          </w:tcPr>
          <w:p w14:paraId="57E1E295" w14:textId="77777777" w:rsidR="00516884" w:rsidRPr="005B4B21" w:rsidRDefault="00516884" w:rsidP="003A2AE7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u w:val="dotted"/>
              </w:rPr>
            </w:pPr>
          </w:p>
        </w:tc>
        <w:tc>
          <w:tcPr>
            <w:tcW w:w="1007" w:type="dxa"/>
            <w:gridSpan w:val="3"/>
            <w:tcBorders>
              <w:top w:val="single" w:sz="4" w:space="0" w:color="auto"/>
            </w:tcBorders>
            <w:vAlign w:val="bottom"/>
          </w:tcPr>
          <w:p w14:paraId="0FBE5289" w14:textId="77777777" w:rsidR="00516884" w:rsidRPr="00AF478D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0" w:type="dxa"/>
            <w:gridSpan w:val="2"/>
          </w:tcPr>
          <w:p w14:paraId="13711489" w14:textId="77777777" w:rsidR="00516884" w:rsidRPr="00AF478D" w:rsidRDefault="00516884" w:rsidP="003A2AE7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4" w:type="dxa"/>
            <w:gridSpan w:val="3"/>
            <w:tcBorders>
              <w:top w:val="single" w:sz="4" w:space="0" w:color="auto"/>
            </w:tcBorders>
            <w:vAlign w:val="bottom"/>
          </w:tcPr>
          <w:p w14:paraId="742D792C" w14:textId="77777777" w:rsidR="00516884" w:rsidRPr="00AF478D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</w:tr>
      <w:tr w:rsidR="00516884" w:rsidRPr="00E92559" w14:paraId="08EE0D86" w14:textId="77777777" w:rsidTr="00C431D7">
        <w:trPr>
          <w:cantSplit/>
        </w:trPr>
        <w:tc>
          <w:tcPr>
            <w:tcW w:w="1762" w:type="dxa"/>
          </w:tcPr>
          <w:p w14:paraId="6B387744" w14:textId="77777777" w:rsidR="00516884" w:rsidRPr="00B94EED" w:rsidRDefault="00616F09" w:rsidP="00B94EED">
            <w:pPr>
              <w:pStyle w:val="Bodycopyheader1"/>
              <w:spacing w:before="0" w:line="240" w:lineRule="auto"/>
              <w:ind w:left="-52" w:right="-50"/>
              <w:rPr>
                <w:b w:val="0"/>
                <w:color w:val="0C2777"/>
                <w:spacing w:val="-7"/>
              </w:rPr>
            </w:pPr>
            <w:r w:rsidRPr="00B94EED">
              <w:rPr>
                <w:b w:val="0"/>
                <w:color w:val="0C2777"/>
                <w:spacing w:val="-7"/>
                <w:lang w:val="ru-RU"/>
              </w:rPr>
              <w:t>МСФО</w:t>
            </w:r>
            <w:r w:rsidRPr="00B94EED">
              <w:rPr>
                <w:b w:val="0"/>
                <w:color w:val="0C2777"/>
                <w:spacing w:val="-7"/>
                <w:lang w:val="en-AU"/>
              </w:rPr>
              <w:t xml:space="preserve"> (IFRS) 1</w:t>
            </w:r>
            <w:r w:rsidR="00516884" w:rsidRPr="00B94EED">
              <w:rPr>
                <w:b w:val="0"/>
                <w:color w:val="0C2777"/>
                <w:spacing w:val="-7"/>
              </w:rPr>
              <w:t>2.21(c)(i)</w:t>
            </w:r>
          </w:p>
          <w:p w14:paraId="70446F46" w14:textId="77777777" w:rsidR="00516884" w:rsidRPr="00B94EED" w:rsidRDefault="00616F09" w:rsidP="00B94EED">
            <w:pPr>
              <w:pStyle w:val="Bodycopyheader1"/>
              <w:spacing w:before="0" w:line="240" w:lineRule="auto"/>
              <w:ind w:left="-52" w:right="-50"/>
              <w:rPr>
                <w:b w:val="0"/>
                <w:color w:val="0C2777"/>
                <w:spacing w:val="-2"/>
              </w:rPr>
            </w:pPr>
            <w:r w:rsidRPr="00B94EED">
              <w:rPr>
                <w:b w:val="0"/>
                <w:color w:val="0C2777"/>
                <w:spacing w:val="-2"/>
                <w:lang w:val="ru-RU"/>
              </w:rPr>
              <w:t>МСФО</w:t>
            </w:r>
            <w:r w:rsidRPr="00B94EED">
              <w:rPr>
                <w:b w:val="0"/>
                <w:color w:val="0C2777"/>
                <w:spacing w:val="-2"/>
                <w:lang w:val="en-AU"/>
              </w:rPr>
              <w:t xml:space="preserve"> (IFRS) 1</w:t>
            </w:r>
            <w:r w:rsidR="00516884" w:rsidRPr="00B94EED">
              <w:rPr>
                <w:b w:val="0"/>
                <w:color w:val="0C2777"/>
                <w:spacing w:val="-2"/>
              </w:rPr>
              <w:t>2.B16</w:t>
            </w:r>
          </w:p>
        </w:tc>
        <w:tc>
          <w:tcPr>
            <w:tcW w:w="5837" w:type="dxa"/>
            <w:gridSpan w:val="5"/>
          </w:tcPr>
          <w:p w14:paraId="0C6DCF23" w14:textId="77777777" w:rsidR="00516884" w:rsidRPr="00273AE0" w:rsidRDefault="00516884" w:rsidP="00034A9D">
            <w:pPr>
              <w:pStyle w:val="Bodycopyheader1"/>
              <w:spacing w:before="0" w:line="240" w:lineRule="auto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Агрегированная</w:t>
            </w:r>
            <w:r w:rsidRPr="00516884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информация</w:t>
            </w:r>
            <w:r w:rsidRPr="00516884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о</w:t>
            </w:r>
            <w:r w:rsidRPr="00516884">
              <w:rPr>
                <w:sz w:val="18"/>
                <w:szCs w:val="18"/>
                <w:lang w:val="ru-RU"/>
              </w:rPr>
              <w:t xml:space="preserve"> </w:t>
            </w:r>
            <w:r w:rsidR="00034A9D">
              <w:rPr>
                <w:sz w:val="18"/>
                <w:szCs w:val="18"/>
                <w:lang w:val="ru-RU"/>
              </w:rPr>
              <w:t>СП</w:t>
            </w:r>
            <w:r w:rsidRPr="00516884">
              <w:rPr>
                <w:sz w:val="18"/>
                <w:szCs w:val="18"/>
                <w:lang w:val="ru-RU"/>
              </w:rPr>
              <w:t xml:space="preserve">, </w:t>
            </w:r>
            <w:r>
              <w:rPr>
                <w:sz w:val="18"/>
                <w:szCs w:val="18"/>
                <w:lang w:val="ru-RU"/>
              </w:rPr>
              <w:t>по</w:t>
            </w:r>
            <w:r w:rsidRPr="00516884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отдельности</w:t>
            </w:r>
            <w:r w:rsidRPr="00516884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не</w:t>
            </w:r>
            <w:r w:rsidRPr="00516884">
              <w:rPr>
                <w:sz w:val="18"/>
                <w:szCs w:val="18"/>
                <w:lang w:val="ru-RU"/>
              </w:rPr>
              <w:t xml:space="preserve"> </w:t>
            </w:r>
            <w:r w:rsidR="00E05B11">
              <w:rPr>
                <w:sz w:val="18"/>
                <w:szCs w:val="18"/>
                <w:lang w:val="ru-RU"/>
              </w:rPr>
              <w:t>существенн</w:t>
            </w:r>
            <w:r>
              <w:rPr>
                <w:sz w:val="18"/>
                <w:szCs w:val="18"/>
                <w:lang w:val="ru-RU"/>
              </w:rPr>
              <w:t>ым</w:t>
            </w:r>
          </w:p>
        </w:tc>
        <w:tc>
          <w:tcPr>
            <w:tcW w:w="1007" w:type="dxa"/>
            <w:gridSpan w:val="3"/>
            <w:tcBorders>
              <w:bottom w:val="single" w:sz="4" w:space="0" w:color="0C2577"/>
            </w:tcBorders>
            <w:vAlign w:val="bottom"/>
          </w:tcPr>
          <w:p w14:paraId="6BB02B2F" w14:textId="6A6B162A" w:rsidR="00516884" w:rsidRPr="009921D3" w:rsidRDefault="009103E4" w:rsidP="000B0A16">
            <w:pPr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  <w:t>2015</w:t>
            </w:r>
          </w:p>
        </w:tc>
        <w:tc>
          <w:tcPr>
            <w:tcW w:w="290" w:type="dxa"/>
            <w:gridSpan w:val="2"/>
            <w:vAlign w:val="bottom"/>
          </w:tcPr>
          <w:p w14:paraId="60759020" w14:textId="77777777" w:rsidR="00516884" w:rsidRPr="00E92559" w:rsidRDefault="00516884" w:rsidP="00EE6E69">
            <w:pPr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</w:rPr>
            </w:pPr>
          </w:p>
        </w:tc>
        <w:tc>
          <w:tcPr>
            <w:tcW w:w="1034" w:type="dxa"/>
            <w:gridSpan w:val="3"/>
            <w:tcBorders>
              <w:bottom w:val="single" w:sz="4" w:space="0" w:color="0C2577"/>
            </w:tcBorders>
            <w:vAlign w:val="bottom"/>
          </w:tcPr>
          <w:p w14:paraId="192704C1" w14:textId="2000B5A5" w:rsidR="00516884" w:rsidRPr="009921D3" w:rsidRDefault="00B222CC" w:rsidP="000B0A16">
            <w:pPr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  <w:t>2014</w:t>
            </w:r>
          </w:p>
        </w:tc>
      </w:tr>
      <w:tr w:rsidR="00516884" w:rsidRPr="00AF478D" w14:paraId="0ADFD57D" w14:textId="77777777" w:rsidTr="00C431D7">
        <w:trPr>
          <w:cantSplit/>
        </w:trPr>
        <w:tc>
          <w:tcPr>
            <w:tcW w:w="1762" w:type="dxa"/>
          </w:tcPr>
          <w:p w14:paraId="2F898401" w14:textId="77777777" w:rsidR="00516884" w:rsidRPr="00CC121B" w:rsidRDefault="00516884" w:rsidP="00B94EED">
            <w:pPr>
              <w:pStyle w:val="sourceref"/>
              <w:spacing w:before="0" w:line="240" w:lineRule="auto"/>
              <w:ind w:left="-52" w:right="-50"/>
              <w:rPr>
                <w:rFonts w:cs="Arial"/>
                <w:color w:val="0C2777"/>
                <w:sz w:val="17"/>
                <w:szCs w:val="17"/>
              </w:rPr>
            </w:pPr>
          </w:p>
        </w:tc>
        <w:tc>
          <w:tcPr>
            <w:tcW w:w="5837" w:type="dxa"/>
            <w:gridSpan w:val="5"/>
            <w:vAlign w:val="bottom"/>
          </w:tcPr>
          <w:p w14:paraId="4999E84A" w14:textId="77777777" w:rsidR="00516884" w:rsidRPr="005B4B21" w:rsidRDefault="00516884" w:rsidP="003A2AE7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u w:val="dotted"/>
              </w:rPr>
            </w:pPr>
          </w:p>
        </w:tc>
        <w:tc>
          <w:tcPr>
            <w:tcW w:w="1007" w:type="dxa"/>
            <w:gridSpan w:val="3"/>
            <w:vAlign w:val="bottom"/>
          </w:tcPr>
          <w:p w14:paraId="30713520" w14:textId="77777777" w:rsidR="00516884" w:rsidRPr="00AF478D" w:rsidRDefault="00516884" w:rsidP="003A2AE7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0" w:type="dxa"/>
            <w:gridSpan w:val="2"/>
          </w:tcPr>
          <w:p w14:paraId="020FE917" w14:textId="77777777" w:rsidR="00516884" w:rsidRPr="00AF478D" w:rsidRDefault="00516884" w:rsidP="003A2AE7">
            <w:pPr>
              <w:pStyle w:val="Bodycopyheader1"/>
              <w:spacing w:before="0" w:line="240" w:lineRule="auto"/>
              <w:jc w:val="center"/>
              <w:rPr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034" w:type="dxa"/>
            <w:gridSpan w:val="3"/>
            <w:vAlign w:val="bottom"/>
          </w:tcPr>
          <w:p w14:paraId="376DD060" w14:textId="77777777" w:rsidR="00516884" w:rsidRPr="00AF478D" w:rsidRDefault="00516884" w:rsidP="003A2AE7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8"/>
                <w:szCs w:val="18"/>
              </w:rPr>
            </w:pPr>
          </w:p>
        </w:tc>
      </w:tr>
      <w:tr w:rsidR="00516884" w:rsidRPr="00AF478D" w14:paraId="5436A456" w14:textId="77777777" w:rsidTr="00C431D7">
        <w:trPr>
          <w:cantSplit/>
        </w:trPr>
        <w:tc>
          <w:tcPr>
            <w:tcW w:w="1762" w:type="dxa"/>
          </w:tcPr>
          <w:p w14:paraId="480DC206" w14:textId="77777777" w:rsidR="00516884" w:rsidRPr="00CC121B" w:rsidRDefault="00516884" w:rsidP="00B94EED">
            <w:pPr>
              <w:pStyle w:val="sourceref"/>
              <w:spacing w:before="0" w:line="240" w:lineRule="auto"/>
              <w:ind w:left="-52" w:right="-50"/>
              <w:rPr>
                <w:rFonts w:cs="Arial"/>
                <w:color w:val="0C2777"/>
                <w:sz w:val="17"/>
                <w:szCs w:val="17"/>
              </w:rPr>
            </w:pPr>
          </w:p>
        </w:tc>
        <w:tc>
          <w:tcPr>
            <w:tcW w:w="5837" w:type="dxa"/>
            <w:gridSpan w:val="5"/>
            <w:vAlign w:val="bottom"/>
          </w:tcPr>
          <w:p w14:paraId="52D94110" w14:textId="77777777" w:rsidR="00516884" w:rsidRPr="00273AE0" w:rsidRDefault="00516884" w:rsidP="003A2AE7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>
              <w:rPr>
                <w:b w:val="0"/>
                <w:sz w:val="18"/>
                <w:szCs w:val="18"/>
                <w:lang w:val="ru-RU"/>
              </w:rPr>
              <w:t>Доля Группы в прибыли (убытке) от продолжающейся деятельности</w:t>
            </w:r>
          </w:p>
        </w:tc>
        <w:tc>
          <w:tcPr>
            <w:tcW w:w="1007" w:type="dxa"/>
            <w:gridSpan w:val="3"/>
            <w:tcBorders>
              <w:bottom w:val="single" w:sz="12" w:space="0" w:color="auto"/>
            </w:tcBorders>
            <w:vAlign w:val="bottom"/>
          </w:tcPr>
          <w:p w14:paraId="73A1D754" w14:textId="77777777" w:rsidR="00516884" w:rsidRPr="00AF478D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-</w:t>
            </w:r>
          </w:p>
        </w:tc>
        <w:tc>
          <w:tcPr>
            <w:tcW w:w="290" w:type="dxa"/>
            <w:gridSpan w:val="2"/>
          </w:tcPr>
          <w:p w14:paraId="22CEAD86" w14:textId="77777777" w:rsidR="00516884" w:rsidRPr="00AF478D" w:rsidRDefault="00516884" w:rsidP="003A2AE7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4" w:type="dxa"/>
            <w:gridSpan w:val="3"/>
            <w:tcBorders>
              <w:bottom w:val="single" w:sz="12" w:space="0" w:color="auto"/>
            </w:tcBorders>
            <w:vAlign w:val="bottom"/>
          </w:tcPr>
          <w:p w14:paraId="6DE3B8D5" w14:textId="77777777" w:rsidR="00516884" w:rsidRPr="00AF478D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-</w:t>
            </w:r>
          </w:p>
        </w:tc>
      </w:tr>
      <w:tr w:rsidR="00516884" w:rsidRPr="00AF478D" w14:paraId="507DB733" w14:textId="77777777" w:rsidTr="00C431D7">
        <w:trPr>
          <w:cantSplit/>
        </w:trPr>
        <w:tc>
          <w:tcPr>
            <w:tcW w:w="1762" w:type="dxa"/>
          </w:tcPr>
          <w:p w14:paraId="4F4B52E1" w14:textId="77777777" w:rsidR="00516884" w:rsidRPr="00CC121B" w:rsidRDefault="00516884" w:rsidP="00B94EED">
            <w:pPr>
              <w:pStyle w:val="sourceref"/>
              <w:spacing w:before="0" w:line="240" w:lineRule="auto"/>
              <w:ind w:left="-52" w:right="-50"/>
              <w:rPr>
                <w:rFonts w:cs="Arial"/>
                <w:color w:val="0C2777"/>
                <w:sz w:val="17"/>
                <w:szCs w:val="17"/>
              </w:rPr>
            </w:pPr>
          </w:p>
        </w:tc>
        <w:tc>
          <w:tcPr>
            <w:tcW w:w="5837" w:type="dxa"/>
            <w:gridSpan w:val="5"/>
            <w:vAlign w:val="bottom"/>
          </w:tcPr>
          <w:p w14:paraId="17B76133" w14:textId="77777777" w:rsidR="00516884" w:rsidRPr="00273AE0" w:rsidRDefault="00516884" w:rsidP="003A2AE7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>
              <w:rPr>
                <w:b w:val="0"/>
                <w:sz w:val="18"/>
                <w:szCs w:val="18"/>
                <w:lang w:val="ru-RU"/>
              </w:rPr>
              <w:t>Доля</w:t>
            </w:r>
            <w:r w:rsidRPr="00D51F11">
              <w:rPr>
                <w:b w:val="0"/>
                <w:sz w:val="18"/>
                <w:szCs w:val="18"/>
                <w:lang w:val="ru-RU"/>
              </w:rPr>
              <w:t xml:space="preserve"> </w:t>
            </w:r>
            <w:r>
              <w:rPr>
                <w:b w:val="0"/>
                <w:sz w:val="18"/>
                <w:szCs w:val="18"/>
                <w:lang w:val="ru-RU"/>
              </w:rPr>
              <w:t>Группы</w:t>
            </w:r>
            <w:r w:rsidRPr="00D51F11">
              <w:rPr>
                <w:b w:val="0"/>
                <w:sz w:val="18"/>
                <w:szCs w:val="18"/>
                <w:lang w:val="ru-RU"/>
              </w:rPr>
              <w:t xml:space="preserve"> </w:t>
            </w:r>
            <w:r>
              <w:rPr>
                <w:b w:val="0"/>
                <w:sz w:val="18"/>
                <w:szCs w:val="18"/>
                <w:lang w:val="ru-RU"/>
              </w:rPr>
              <w:t>в</w:t>
            </w:r>
            <w:r w:rsidRPr="00D51F11">
              <w:rPr>
                <w:b w:val="0"/>
                <w:sz w:val="18"/>
                <w:szCs w:val="18"/>
                <w:lang w:val="ru-RU"/>
              </w:rPr>
              <w:t xml:space="preserve"> </w:t>
            </w:r>
            <w:r>
              <w:rPr>
                <w:b w:val="0"/>
                <w:sz w:val="18"/>
                <w:szCs w:val="18"/>
                <w:lang w:val="ru-RU"/>
              </w:rPr>
              <w:t>прибыли</w:t>
            </w:r>
            <w:r w:rsidRPr="00D51F11">
              <w:rPr>
                <w:b w:val="0"/>
                <w:sz w:val="18"/>
                <w:szCs w:val="18"/>
                <w:lang w:val="ru-RU"/>
              </w:rPr>
              <w:t xml:space="preserve"> (</w:t>
            </w:r>
            <w:r>
              <w:rPr>
                <w:b w:val="0"/>
                <w:sz w:val="18"/>
                <w:szCs w:val="18"/>
                <w:lang w:val="ru-RU"/>
              </w:rPr>
              <w:t>убытке</w:t>
            </w:r>
            <w:r w:rsidRPr="00D51F11">
              <w:rPr>
                <w:b w:val="0"/>
                <w:sz w:val="18"/>
                <w:szCs w:val="18"/>
                <w:lang w:val="ru-RU"/>
              </w:rPr>
              <w:t xml:space="preserve">) </w:t>
            </w:r>
            <w:r>
              <w:rPr>
                <w:b w:val="0"/>
                <w:sz w:val="18"/>
                <w:szCs w:val="18"/>
                <w:lang w:val="ru-RU"/>
              </w:rPr>
              <w:t>от</w:t>
            </w:r>
            <w:r w:rsidRPr="00D51F11">
              <w:rPr>
                <w:b w:val="0"/>
                <w:sz w:val="18"/>
                <w:szCs w:val="18"/>
                <w:lang w:val="ru-RU"/>
              </w:rPr>
              <w:t xml:space="preserve"> </w:t>
            </w:r>
            <w:r>
              <w:rPr>
                <w:b w:val="0"/>
                <w:sz w:val="18"/>
                <w:szCs w:val="18"/>
                <w:lang w:val="ru-RU"/>
              </w:rPr>
              <w:t>прекращенной</w:t>
            </w:r>
            <w:r w:rsidRPr="00D51F11">
              <w:rPr>
                <w:b w:val="0"/>
                <w:sz w:val="18"/>
                <w:szCs w:val="18"/>
                <w:lang w:val="ru-RU"/>
              </w:rPr>
              <w:t xml:space="preserve"> </w:t>
            </w:r>
            <w:r>
              <w:rPr>
                <w:b w:val="0"/>
                <w:sz w:val="18"/>
                <w:szCs w:val="18"/>
                <w:lang w:val="ru-RU"/>
              </w:rPr>
              <w:t>деятельности</w:t>
            </w:r>
            <w:r w:rsidRPr="004C2399">
              <w:rPr>
                <w:b w:val="0"/>
                <w:sz w:val="18"/>
                <w:szCs w:val="18"/>
                <w:lang w:val="ru-RU"/>
              </w:rPr>
              <w:t xml:space="preserve"> </w:t>
            </w:r>
            <w:r>
              <w:rPr>
                <w:b w:val="0"/>
                <w:sz w:val="18"/>
                <w:szCs w:val="18"/>
                <w:lang w:val="ru-RU"/>
              </w:rPr>
              <w:t>после налогообложения</w:t>
            </w:r>
          </w:p>
        </w:tc>
        <w:tc>
          <w:tcPr>
            <w:tcW w:w="1007" w:type="dxa"/>
            <w:gridSpan w:val="3"/>
            <w:tcBorders>
              <w:bottom w:val="single" w:sz="12" w:space="0" w:color="auto"/>
            </w:tcBorders>
            <w:vAlign w:val="bottom"/>
          </w:tcPr>
          <w:p w14:paraId="7118A4BC" w14:textId="77777777" w:rsidR="00516884" w:rsidRPr="00AF478D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-</w:t>
            </w:r>
          </w:p>
        </w:tc>
        <w:tc>
          <w:tcPr>
            <w:tcW w:w="290" w:type="dxa"/>
            <w:gridSpan w:val="2"/>
          </w:tcPr>
          <w:p w14:paraId="5974BDE0" w14:textId="77777777" w:rsidR="00516884" w:rsidRPr="00AF478D" w:rsidRDefault="00516884" w:rsidP="003A2AE7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4" w:type="dxa"/>
            <w:gridSpan w:val="3"/>
            <w:tcBorders>
              <w:bottom w:val="single" w:sz="12" w:space="0" w:color="auto"/>
            </w:tcBorders>
            <w:vAlign w:val="bottom"/>
          </w:tcPr>
          <w:p w14:paraId="6EA524B2" w14:textId="77777777" w:rsidR="00516884" w:rsidRPr="00AF478D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-</w:t>
            </w:r>
          </w:p>
        </w:tc>
      </w:tr>
      <w:tr w:rsidR="00516884" w:rsidRPr="00AF478D" w14:paraId="0C240B36" w14:textId="77777777" w:rsidTr="00C431D7">
        <w:trPr>
          <w:cantSplit/>
        </w:trPr>
        <w:tc>
          <w:tcPr>
            <w:tcW w:w="1762" w:type="dxa"/>
          </w:tcPr>
          <w:p w14:paraId="01EA0728" w14:textId="77777777" w:rsidR="00516884" w:rsidRPr="00CC121B" w:rsidRDefault="00516884" w:rsidP="00B94EED">
            <w:pPr>
              <w:pStyle w:val="sourceref"/>
              <w:spacing w:before="0" w:line="240" w:lineRule="auto"/>
              <w:ind w:left="-52" w:right="-50"/>
              <w:rPr>
                <w:rFonts w:cs="Arial"/>
                <w:color w:val="0C2777"/>
                <w:sz w:val="17"/>
                <w:szCs w:val="17"/>
              </w:rPr>
            </w:pPr>
          </w:p>
        </w:tc>
        <w:tc>
          <w:tcPr>
            <w:tcW w:w="5837" w:type="dxa"/>
            <w:gridSpan w:val="5"/>
            <w:vAlign w:val="bottom"/>
          </w:tcPr>
          <w:p w14:paraId="0A214507" w14:textId="77777777" w:rsidR="00516884" w:rsidRPr="00273AE0" w:rsidRDefault="00516884" w:rsidP="00180842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>
              <w:rPr>
                <w:b w:val="0"/>
                <w:sz w:val="18"/>
                <w:szCs w:val="18"/>
                <w:lang w:val="ru-RU"/>
              </w:rPr>
              <w:t xml:space="preserve">Доля Группы в </w:t>
            </w:r>
            <w:r w:rsidR="00180842">
              <w:rPr>
                <w:b w:val="0"/>
                <w:sz w:val="18"/>
                <w:szCs w:val="18"/>
                <w:lang w:val="ru-RU"/>
              </w:rPr>
              <w:t>ПСД</w:t>
            </w:r>
          </w:p>
        </w:tc>
        <w:tc>
          <w:tcPr>
            <w:tcW w:w="1007" w:type="dxa"/>
            <w:gridSpan w:val="3"/>
            <w:tcBorders>
              <w:bottom w:val="single" w:sz="12" w:space="0" w:color="auto"/>
            </w:tcBorders>
            <w:vAlign w:val="bottom"/>
          </w:tcPr>
          <w:p w14:paraId="3961D990" w14:textId="77777777" w:rsidR="00516884" w:rsidRPr="00AF478D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-</w:t>
            </w:r>
          </w:p>
        </w:tc>
        <w:tc>
          <w:tcPr>
            <w:tcW w:w="290" w:type="dxa"/>
            <w:gridSpan w:val="2"/>
          </w:tcPr>
          <w:p w14:paraId="79E446BC" w14:textId="77777777" w:rsidR="00516884" w:rsidRPr="00AF478D" w:rsidRDefault="00516884" w:rsidP="003A2AE7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4" w:type="dxa"/>
            <w:gridSpan w:val="3"/>
            <w:tcBorders>
              <w:bottom w:val="single" w:sz="12" w:space="0" w:color="auto"/>
            </w:tcBorders>
            <w:vAlign w:val="bottom"/>
          </w:tcPr>
          <w:p w14:paraId="457A9E9F" w14:textId="77777777" w:rsidR="00516884" w:rsidRPr="00AF478D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-</w:t>
            </w:r>
          </w:p>
        </w:tc>
      </w:tr>
      <w:tr w:rsidR="00516884" w:rsidRPr="00AF478D" w14:paraId="393400FC" w14:textId="77777777" w:rsidTr="00C431D7">
        <w:trPr>
          <w:cantSplit/>
        </w:trPr>
        <w:tc>
          <w:tcPr>
            <w:tcW w:w="1762" w:type="dxa"/>
          </w:tcPr>
          <w:p w14:paraId="5DCEDB1A" w14:textId="77777777" w:rsidR="00516884" w:rsidRPr="00CC121B" w:rsidRDefault="00516884" w:rsidP="00B94EED">
            <w:pPr>
              <w:pStyle w:val="sourceref"/>
              <w:spacing w:before="0" w:line="240" w:lineRule="auto"/>
              <w:ind w:left="-52" w:right="-50"/>
              <w:rPr>
                <w:rFonts w:cs="Arial"/>
                <w:color w:val="0C2777"/>
                <w:sz w:val="17"/>
                <w:szCs w:val="17"/>
              </w:rPr>
            </w:pPr>
          </w:p>
        </w:tc>
        <w:tc>
          <w:tcPr>
            <w:tcW w:w="5837" w:type="dxa"/>
            <w:gridSpan w:val="5"/>
            <w:vAlign w:val="bottom"/>
          </w:tcPr>
          <w:p w14:paraId="63B84F08" w14:textId="77777777" w:rsidR="00516884" w:rsidRPr="00273AE0" w:rsidRDefault="00516884" w:rsidP="003A2AE7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>
              <w:rPr>
                <w:b w:val="0"/>
                <w:sz w:val="18"/>
                <w:szCs w:val="18"/>
                <w:lang w:val="ru-RU"/>
              </w:rPr>
              <w:t>Доля Группы в общем совокупном доходе</w:t>
            </w:r>
          </w:p>
        </w:tc>
        <w:tc>
          <w:tcPr>
            <w:tcW w:w="1007" w:type="dxa"/>
            <w:gridSpan w:val="3"/>
            <w:vAlign w:val="bottom"/>
          </w:tcPr>
          <w:p w14:paraId="30BCD6E6" w14:textId="77777777" w:rsidR="00516884" w:rsidRPr="00AF478D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-</w:t>
            </w:r>
          </w:p>
        </w:tc>
        <w:tc>
          <w:tcPr>
            <w:tcW w:w="290" w:type="dxa"/>
            <w:gridSpan w:val="2"/>
          </w:tcPr>
          <w:p w14:paraId="578D0C19" w14:textId="77777777" w:rsidR="00516884" w:rsidRPr="00AF478D" w:rsidRDefault="00516884" w:rsidP="003A2AE7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4" w:type="dxa"/>
            <w:gridSpan w:val="3"/>
            <w:vAlign w:val="bottom"/>
          </w:tcPr>
          <w:p w14:paraId="5915ED0D" w14:textId="77777777" w:rsidR="00516884" w:rsidRPr="00AF478D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-</w:t>
            </w:r>
          </w:p>
        </w:tc>
      </w:tr>
      <w:tr w:rsidR="00516884" w:rsidRPr="00AF478D" w14:paraId="67E42BD6" w14:textId="77777777" w:rsidTr="00C431D7">
        <w:trPr>
          <w:cantSplit/>
        </w:trPr>
        <w:tc>
          <w:tcPr>
            <w:tcW w:w="1762" w:type="dxa"/>
          </w:tcPr>
          <w:p w14:paraId="1B16A7A7" w14:textId="77777777" w:rsidR="00516884" w:rsidRPr="00CC121B" w:rsidRDefault="00516884" w:rsidP="00B94EED">
            <w:pPr>
              <w:pStyle w:val="Bodycopyheader1"/>
              <w:spacing w:before="0" w:line="240" w:lineRule="auto"/>
              <w:ind w:left="-52" w:right="-50"/>
              <w:rPr>
                <w:b w:val="0"/>
                <w:color w:val="0C2777"/>
              </w:rPr>
            </w:pPr>
          </w:p>
        </w:tc>
        <w:tc>
          <w:tcPr>
            <w:tcW w:w="5837" w:type="dxa"/>
            <w:gridSpan w:val="5"/>
          </w:tcPr>
          <w:p w14:paraId="4F2A7EEB" w14:textId="77777777" w:rsidR="00516884" w:rsidRPr="00AF478D" w:rsidRDefault="00516884" w:rsidP="003A2AE7">
            <w:pPr>
              <w:pStyle w:val="Bodycopyheader1"/>
              <w:spacing w:before="0" w:line="240" w:lineRule="auto"/>
              <w:rPr>
                <w:sz w:val="18"/>
                <w:szCs w:val="18"/>
              </w:rPr>
            </w:pPr>
          </w:p>
        </w:tc>
        <w:tc>
          <w:tcPr>
            <w:tcW w:w="1007" w:type="dxa"/>
            <w:gridSpan w:val="3"/>
          </w:tcPr>
          <w:p w14:paraId="2C53E1A0" w14:textId="77777777" w:rsidR="00516884" w:rsidRPr="00AF478D" w:rsidRDefault="00516884" w:rsidP="003A2AE7">
            <w:pPr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</w:rPr>
            </w:pPr>
          </w:p>
        </w:tc>
        <w:tc>
          <w:tcPr>
            <w:tcW w:w="290" w:type="dxa"/>
            <w:gridSpan w:val="2"/>
          </w:tcPr>
          <w:p w14:paraId="29039251" w14:textId="77777777" w:rsidR="00516884" w:rsidRPr="00AF478D" w:rsidRDefault="00516884" w:rsidP="003A2AE7">
            <w:pPr>
              <w:jc w:val="center"/>
              <w:rPr>
                <w:rFonts w:ascii="Arial" w:hAnsi="Arial" w:cs="Arial"/>
                <w:bCs/>
                <w:iCs/>
                <w:color w:val="0C2577"/>
                <w:sz w:val="18"/>
                <w:szCs w:val="18"/>
              </w:rPr>
            </w:pPr>
          </w:p>
        </w:tc>
        <w:tc>
          <w:tcPr>
            <w:tcW w:w="1034" w:type="dxa"/>
            <w:gridSpan w:val="3"/>
          </w:tcPr>
          <w:p w14:paraId="0910E314" w14:textId="77777777" w:rsidR="00516884" w:rsidRPr="00AF478D" w:rsidRDefault="00516884" w:rsidP="003A2AE7">
            <w:pPr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</w:rPr>
            </w:pPr>
          </w:p>
        </w:tc>
      </w:tr>
      <w:tr w:rsidR="00516884" w:rsidRPr="00AF478D" w14:paraId="41008020" w14:textId="77777777" w:rsidTr="00C431D7">
        <w:trPr>
          <w:cantSplit/>
        </w:trPr>
        <w:tc>
          <w:tcPr>
            <w:tcW w:w="1762" w:type="dxa"/>
          </w:tcPr>
          <w:p w14:paraId="3772AC13" w14:textId="77777777" w:rsidR="00516884" w:rsidRPr="00CC121B" w:rsidRDefault="00516884" w:rsidP="00B94EED">
            <w:pPr>
              <w:pStyle w:val="Bodycopyheader1"/>
              <w:spacing w:before="0" w:line="240" w:lineRule="auto"/>
              <w:ind w:left="-52" w:right="-50"/>
              <w:rPr>
                <w:b w:val="0"/>
                <w:color w:val="0C2777"/>
              </w:rPr>
            </w:pPr>
          </w:p>
        </w:tc>
        <w:tc>
          <w:tcPr>
            <w:tcW w:w="5837" w:type="dxa"/>
            <w:gridSpan w:val="5"/>
            <w:vAlign w:val="bottom"/>
          </w:tcPr>
          <w:p w14:paraId="45402DFE" w14:textId="77777777" w:rsidR="00516884" w:rsidRPr="00273AE0" w:rsidRDefault="00516884" w:rsidP="00034A9D">
            <w:pPr>
              <w:pStyle w:val="Bodycopyheader1"/>
              <w:spacing w:before="0" w:line="240" w:lineRule="auto"/>
              <w:rPr>
                <w:sz w:val="18"/>
                <w:szCs w:val="18"/>
                <w:lang w:val="ru-RU"/>
              </w:rPr>
            </w:pPr>
            <w:r>
              <w:rPr>
                <w:b w:val="0"/>
                <w:sz w:val="18"/>
                <w:szCs w:val="18"/>
                <w:lang w:val="ru-RU"/>
              </w:rPr>
              <w:t xml:space="preserve">Агрегированная </w:t>
            </w:r>
            <w:r w:rsidR="00676A0C">
              <w:rPr>
                <w:b w:val="0"/>
                <w:sz w:val="18"/>
                <w:szCs w:val="18"/>
                <w:lang w:val="ru-RU"/>
              </w:rPr>
              <w:t>БСт</w:t>
            </w:r>
            <w:r>
              <w:rPr>
                <w:b w:val="0"/>
                <w:sz w:val="18"/>
                <w:szCs w:val="18"/>
                <w:lang w:val="ru-RU"/>
              </w:rPr>
              <w:t xml:space="preserve"> долей Группы в этих </w:t>
            </w:r>
            <w:r w:rsidR="00034A9D">
              <w:rPr>
                <w:b w:val="0"/>
                <w:sz w:val="18"/>
                <w:szCs w:val="18"/>
                <w:lang w:val="ru-RU"/>
              </w:rPr>
              <w:t>СП</w:t>
            </w:r>
          </w:p>
        </w:tc>
        <w:tc>
          <w:tcPr>
            <w:tcW w:w="1007" w:type="dxa"/>
            <w:gridSpan w:val="3"/>
            <w:tcBorders>
              <w:bottom w:val="single" w:sz="12" w:space="0" w:color="auto"/>
            </w:tcBorders>
            <w:vAlign w:val="bottom"/>
          </w:tcPr>
          <w:p w14:paraId="4A3141FD" w14:textId="77777777" w:rsidR="00516884" w:rsidRPr="00950252" w:rsidRDefault="00516884" w:rsidP="003A2AE7">
            <w:pPr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en-US"/>
              </w:rPr>
            </w:pPr>
            <w:r w:rsidRPr="00AF478D">
              <w:rPr>
                <w:sz w:val="18"/>
                <w:szCs w:val="18"/>
              </w:rPr>
              <w:t>-</w:t>
            </w:r>
          </w:p>
        </w:tc>
        <w:tc>
          <w:tcPr>
            <w:tcW w:w="290" w:type="dxa"/>
            <w:gridSpan w:val="2"/>
          </w:tcPr>
          <w:p w14:paraId="5EBD6325" w14:textId="77777777" w:rsidR="00516884" w:rsidRPr="00AF478D" w:rsidRDefault="00516884" w:rsidP="003A2AE7">
            <w:pPr>
              <w:jc w:val="center"/>
              <w:rPr>
                <w:rFonts w:ascii="Arial" w:hAnsi="Arial" w:cs="Arial"/>
                <w:bCs/>
                <w:iCs/>
                <w:color w:val="0C2577"/>
                <w:sz w:val="18"/>
                <w:szCs w:val="18"/>
              </w:rPr>
            </w:pPr>
          </w:p>
        </w:tc>
        <w:tc>
          <w:tcPr>
            <w:tcW w:w="1034" w:type="dxa"/>
            <w:gridSpan w:val="3"/>
            <w:tcBorders>
              <w:bottom w:val="single" w:sz="12" w:space="0" w:color="auto"/>
            </w:tcBorders>
            <w:vAlign w:val="bottom"/>
          </w:tcPr>
          <w:p w14:paraId="22917349" w14:textId="77777777" w:rsidR="00516884" w:rsidRPr="00AF478D" w:rsidRDefault="00516884" w:rsidP="003A2AE7">
            <w:pPr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</w:rPr>
            </w:pPr>
            <w:r w:rsidRPr="00AF478D">
              <w:rPr>
                <w:sz w:val="18"/>
                <w:szCs w:val="18"/>
              </w:rPr>
              <w:t>-</w:t>
            </w:r>
          </w:p>
        </w:tc>
      </w:tr>
      <w:tr w:rsidR="00516884" w:rsidRPr="00AF478D" w14:paraId="17B02AA4" w14:textId="77777777" w:rsidTr="00C431D7">
        <w:trPr>
          <w:cantSplit/>
        </w:trPr>
        <w:tc>
          <w:tcPr>
            <w:tcW w:w="1762" w:type="dxa"/>
          </w:tcPr>
          <w:p w14:paraId="4B4025D7" w14:textId="77777777" w:rsidR="00516884" w:rsidRPr="00CC121B" w:rsidRDefault="00516884" w:rsidP="00B94EED">
            <w:pPr>
              <w:pStyle w:val="Bodycopyheader1"/>
              <w:spacing w:before="0" w:line="240" w:lineRule="auto"/>
              <w:ind w:left="-52" w:right="-50"/>
              <w:rPr>
                <w:b w:val="0"/>
                <w:color w:val="0C2777"/>
              </w:rPr>
            </w:pPr>
          </w:p>
        </w:tc>
        <w:tc>
          <w:tcPr>
            <w:tcW w:w="5837" w:type="dxa"/>
            <w:gridSpan w:val="5"/>
          </w:tcPr>
          <w:p w14:paraId="76F87741" w14:textId="77777777" w:rsidR="00516884" w:rsidRPr="00AF478D" w:rsidRDefault="00516884" w:rsidP="003A2AE7">
            <w:pPr>
              <w:pStyle w:val="Bodycopyheader1"/>
              <w:spacing w:before="0" w:line="240" w:lineRule="auto"/>
              <w:rPr>
                <w:sz w:val="18"/>
                <w:szCs w:val="18"/>
              </w:rPr>
            </w:pPr>
          </w:p>
        </w:tc>
        <w:tc>
          <w:tcPr>
            <w:tcW w:w="1007" w:type="dxa"/>
            <w:gridSpan w:val="3"/>
            <w:tcBorders>
              <w:top w:val="single" w:sz="12" w:space="0" w:color="auto"/>
            </w:tcBorders>
          </w:tcPr>
          <w:p w14:paraId="3503E3C3" w14:textId="77777777" w:rsidR="00516884" w:rsidRPr="00AF478D" w:rsidRDefault="00516884" w:rsidP="003A2AE7">
            <w:pPr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</w:rPr>
            </w:pPr>
          </w:p>
        </w:tc>
        <w:tc>
          <w:tcPr>
            <w:tcW w:w="290" w:type="dxa"/>
            <w:gridSpan w:val="2"/>
          </w:tcPr>
          <w:p w14:paraId="71458016" w14:textId="77777777" w:rsidR="00516884" w:rsidRPr="00AF478D" w:rsidRDefault="00516884" w:rsidP="003A2AE7">
            <w:pPr>
              <w:jc w:val="center"/>
              <w:rPr>
                <w:rFonts w:ascii="Arial" w:hAnsi="Arial" w:cs="Arial"/>
                <w:bCs/>
                <w:iCs/>
                <w:color w:val="0C2577"/>
                <w:sz w:val="18"/>
                <w:szCs w:val="18"/>
              </w:rPr>
            </w:pPr>
          </w:p>
        </w:tc>
        <w:tc>
          <w:tcPr>
            <w:tcW w:w="1034" w:type="dxa"/>
            <w:gridSpan w:val="3"/>
            <w:tcBorders>
              <w:top w:val="single" w:sz="12" w:space="0" w:color="auto"/>
            </w:tcBorders>
          </w:tcPr>
          <w:p w14:paraId="124FBA71" w14:textId="77777777" w:rsidR="00516884" w:rsidRPr="00AF478D" w:rsidRDefault="00516884" w:rsidP="003A2AE7">
            <w:pPr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</w:rPr>
            </w:pPr>
          </w:p>
        </w:tc>
      </w:tr>
      <w:tr w:rsidR="00516884" w:rsidRPr="00E92559" w14:paraId="5A0ABB5F" w14:textId="77777777" w:rsidTr="00C431D7">
        <w:trPr>
          <w:cantSplit/>
        </w:trPr>
        <w:tc>
          <w:tcPr>
            <w:tcW w:w="1762" w:type="dxa"/>
          </w:tcPr>
          <w:p w14:paraId="5C6081C9" w14:textId="77777777" w:rsidR="00516884" w:rsidRPr="00B94EED" w:rsidRDefault="00616F09" w:rsidP="00B94EED">
            <w:pPr>
              <w:pStyle w:val="Bodycopyheader1"/>
              <w:spacing w:before="0" w:line="240" w:lineRule="auto"/>
              <w:ind w:left="-52" w:right="-50"/>
              <w:rPr>
                <w:b w:val="0"/>
                <w:color w:val="0C2777"/>
                <w:spacing w:val="-5"/>
              </w:rPr>
            </w:pPr>
            <w:r w:rsidRPr="00B94EED">
              <w:rPr>
                <w:b w:val="0"/>
                <w:color w:val="0C2777"/>
                <w:spacing w:val="-5"/>
                <w:lang w:val="ru-RU"/>
              </w:rPr>
              <w:t>МСФО (IFRS) 1</w:t>
            </w:r>
            <w:r w:rsidR="00516884" w:rsidRPr="00B94EED">
              <w:rPr>
                <w:b w:val="0"/>
                <w:color w:val="0C2777"/>
                <w:spacing w:val="-5"/>
              </w:rPr>
              <w:t>2.22(c)</w:t>
            </w:r>
          </w:p>
          <w:p w14:paraId="7D5FDC4D" w14:textId="77777777" w:rsidR="00516884" w:rsidRPr="00CC121B" w:rsidRDefault="00516884" w:rsidP="00B94EED">
            <w:pPr>
              <w:pStyle w:val="Bodycopyheader1"/>
              <w:pageBreakBefore/>
              <w:spacing w:before="0" w:line="240" w:lineRule="auto"/>
              <w:ind w:left="-52" w:right="-50"/>
              <w:rPr>
                <w:b w:val="0"/>
                <w:color w:val="0C2777"/>
              </w:rPr>
            </w:pPr>
          </w:p>
        </w:tc>
        <w:tc>
          <w:tcPr>
            <w:tcW w:w="5837" w:type="dxa"/>
            <w:gridSpan w:val="5"/>
          </w:tcPr>
          <w:p w14:paraId="61935F78" w14:textId="77777777" w:rsidR="00516884" w:rsidRPr="00273AE0" w:rsidRDefault="00E96014" w:rsidP="00E96014">
            <w:pPr>
              <w:pStyle w:val="Bodycopyheader1"/>
              <w:pageBreakBefore/>
              <w:spacing w:before="0" w:line="240" w:lineRule="auto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Непризнанная</w:t>
            </w:r>
            <w:r w:rsidRPr="00962FA7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доля</w:t>
            </w:r>
            <w:r w:rsidRPr="00962FA7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 xml:space="preserve">убытка </w:t>
            </w:r>
            <w:r w:rsidR="0001347C">
              <w:rPr>
                <w:sz w:val="18"/>
                <w:szCs w:val="18"/>
                <w:lang w:val="ru-RU"/>
              </w:rPr>
              <w:t>СП</w:t>
            </w:r>
          </w:p>
        </w:tc>
        <w:tc>
          <w:tcPr>
            <w:tcW w:w="1007" w:type="dxa"/>
            <w:gridSpan w:val="3"/>
            <w:tcBorders>
              <w:bottom w:val="single" w:sz="4" w:space="0" w:color="0C2577"/>
            </w:tcBorders>
          </w:tcPr>
          <w:p w14:paraId="6DC27534" w14:textId="3E3D4279" w:rsidR="00516884" w:rsidRPr="009921D3" w:rsidRDefault="009103E4" w:rsidP="000B0A16">
            <w:pPr>
              <w:pageBreakBefore/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  <w:t>2015</w:t>
            </w:r>
          </w:p>
        </w:tc>
        <w:tc>
          <w:tcPr>
            <w:tcW w:w="290" w:type="dxa"/>
            <w:gridSpan w:val="2"/>
          </w:tcPr>
          <w:p w14:paraId="58173A55" w14:textId="77777777" w:rsidR="00516884" w:rsidRPr="00E92559" w:rsidRDefault="00516884" w:rsidP="003A2AE7">
            <w:pPr>
              <w:pageBreakBefore/>
              <w:jc w:val="center"/>
              <w:rPr>
                <w:rFonts w:ascii="Arial" w:hAnsi="Arial" w:cs="Arial"/>
                <w:bCs/>
                <w:iCs/>
                <w:color w:val="0C2577"/>
                <w:sz w:val="18"/>
                <w:szCs w:val="18"/>
              </w:rPr>
            </w:pPr>
          </w:p>
        </w:tc>
        <w:tc>
          <w:tcPr>
            <w:tcW w:w="1034" w:type="dxa"/>
            <w:gridSpan w:val="3"/>
            <w:tcBorders>
              <w:bottom w:val="single" w:sz="4" w:space="0" w:color="0C2577"/>
            </w:tcBorders>
          </w:tcPr>
          <w:p w14:paraId="0E25C532" w14:textId="54ACCFE5" w:rsidR="00516884" w:rsidRPr="009921D3" w:rsidRDefault="00B222CC" w:rsidP="000B0A16">
            <w:pPr>
              <w:pageBreakBefore/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  <w:t>2014</w:t>
            </w:r>
          </w:p>
        </w:tc>
      </w:tr>
      <w:tr w:rsidR="00516884" w:rsidRPr="00E92559" w14:paraId="615C7B5A" w14:textId="77777777" w:rsidTr="00C431D7">
        <w:trPr>
          <w:cantSplit/>
        </w:trPr>
        <w:tc>
          <w:tcPr>
            <w:tcW w:w="1762" w:type="dxa"/>
          </w:tcPr>
          <w:p w14:paraId="68C30BCB" w14:textId="77777777" w:rsidR="00516884" w:rsidRPr="00CC121B" w:rsidRDefault="00516884" w:rsidP="00B94EED">
            <w:pPr>
              <w:pStyle w:val="sourceref"/>
              <w:spacing w:before="0" w:line="240" w:lineRule="auto"/>
              <w:ind w:left="-52" w:right="-50"/>
              <w:rPr>
                <w:rFonts w:cs="Arial"/>
                <w:color w:val="0C2777"/>
                <w:sz w:val="17"/>
                <w:szCs w:val="17"/>
              </w:rPr>
            </w:pPr>
          </w:p>
        </w:tc>
        <w:tc>
          <w:tcPr>
            <w:tcW w:w="5837" w:type="dxa"/>
            <w:gridSpan w:val="5"/>
            <w:vAlign w:val="bottom"/>
          </w:tcPr>
          <w:p w14:paraId="1DA8543F" w14:textId="77777777" w:rsidR="00516884" w:rsidRPr="00E92559" w:rsidRDefault="00516884" w:rsidP="003A2AE7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</w:p>
        </w:tc>
        <w:tc>
          <w:tcPr>
            <w:tcW w:w="1007" w:type="dxa"/>
            <w:gridSpan w:val="3"/>
            <w:vAlign w:val="bottom"/>
          </w:tcPr>
          <w:p w14:paraId="5DB4C522" w14:textId="77777777" w:rsidR="00516884" w:rsidRPr="00E92559" w:rsidRDefault="00516884" w:rsidP="003A2AE7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0" w:type="dxa"/>
            <w:gridSpan w:val="2"/>
          </w:tcPr>
          <w:p w14:paraId="7AFB97CB" w14:textId="77777777" w:rsidR="00516884" w:rsidRPr="00E92559" w:rsidRDefault="00516884" w:rsidP="003A2AE7">
            <w:pPr>
              <w:pStyle w:val="Bodycopyheader1"/>
              <w:spacing w:before="0" w:line="240" w:lineRule="auto"/>
              <w:jc w:val="center"/>
              <w:rPr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034" w:type="dxa"/>
            <w:gridSpan w:val="3"/>
            <w:vAlign w:val="bottom"/>
          </w:tcPr>
          <w:p w14:paraId="20FB3CE9" w14:textId="77777777" w:rsidR="00516884" w:rsidRPr="00E92559" w:rsidRDefault="00516884" w:rsidP="003A2AE7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8"/>
                <w:szCs w:val="18"/>
              </w:rPr>
            </w:pPr>
          </w:p>
        </w:tc>
      </w:tr>
      <w:tr w:rsidR="00516884" w:rsidRPr="00E92559" w14:paraId="2ED238CD" w14:textId="77777777" w:rsidTr="00C431D7">
        <w:trPr>
          <w:cantSplit/>
        </w:trPr>
        <w:tc>
          <w:tcPr>
            <w:tcW w:w="1762" w:type="dxa"/>
          </w:tcPr>
          <w:p w14:paraId="33F51B31" w14:textId="77777777" w:rsidR="00516884" w:rsidRPr="00CC121B" w:rsidRDefault="00516884" w:rsidP="00B94EED">
            <w:pPr>
              <w:pStyle w:val="sourceref"/>
              <w:spacing w:before="0" w:line="240" w:lineRule="auto"/>
              <w:ind w:left="-52" w:right="-50"/>
              <w:rPr>
                <w:rFonts w:cs="Arial"/>
                <w:color w:val="0C2777"/>
                <w:sz w:val="17"/>
                <w:szCs w:val="17"/>
              </w:rPr>
            </w:pPr>
          </w:p>
        </w:tc>
        <w:tc>
          <w:tcPr>
            <w:tcW w:w="5837" w:type="dxa"/>
            <w:gridSpan w:val="5"/>
            <w:vAlign w:val="bottom"/>
          </w:tcPr>
          <w:p w14:paraId="5D20E511" w14:textId="77777777" w:rsidR="00516884" w:rsidRPr="00273AE0" w:rsidRDefault="00E96014" w:rsidP="003A2AE7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 w:rsidRPr="00273AE0">
              <w:rPr>
                <w:b w:val="0"/>
                <w:sz w:val="18"/>
                <w:szCs w:val="18"/>
                <w:lang w:val="ru-RU"/>
              </w:rPr>
              <w:t xml:space="preserve">Непризнанная доля убытка </w:t>
            </w:r>
            <w:r w:rsidR="0001347C">
              <w:rPr>
                <w:b w:val="0"/>
                <w:sz w:val="18"/>
                <w:szCs w:val="18"/>
                <w:lang w:val="ru-RU"/>
              </w:rPr>
              <w:t>СП</w:t>
            </w:r>
            <w:r w:rsidRPr="00273AE0">
              <w:rPr>
                <w:b w:val="0"/>
                <w:sz w:val="18"/>
                <w:szCs w:val="18"/>
                <w:lang w:val="ru-RU"/>
              </w:rPr>
              <w:t xml:space="preserve"> за год</w:t>
            </w:r>
          </w:p>
        </w:tc>
        <w:tc>
          <w:tcPr>
            <w:tcW w:w="1007" w:type="dxa"/>
            <w:gridSpan w:val="3"/>
            <w:tcBorders>
              <w:bottom w:val="single" w:sz="12" w:space="0" w:color="auto"/>
            </w:tcBorders>
            <w:vAlign w:val="bottom"/>
          </w:tcPr>
          <w:p w14:paraId="520094D7" w14:textId="77777777" w:rsidR="00516884" w:rsidRPr="00E92559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E92559">
              <w:rPr>
                <w:sz w:val="18"/>
                <w:szCs w:val="18"/>
              </w:rPr>
              <w:t>-</w:t>
            </w:r>
          </w:p>
        </w:tc>
        <w:tc>
          <w:tcPr>
            <w:tcW w:w="290" w:type="dxa"/>
            <w:gridSpan w:val="2"/>
          </w:tcPr>
          <w:p w14:paraId="7B5AE9DF" w14:textId="77777777" w:rsidR="00516884" w:rsidRPr="00E92559" w:rsidRDefault="00516884" w:rsidP="003A2AE7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4" w:type="dxa"/>
            <w:gridSpan w:val="3"/>
            <w:tcBorders>
              <w:bottom w:val="single" w:sz="12" w:space="0" w:color="auto"/>
            </w:tcBorders>
            <w:vAlign w:val="bottom"/>
          </w:tcPr>
          <w:p w14:paraId="69CB142F" w14:textId="77777777" w:rsidR="00516884" w:rsidRPr="00E92559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E92559">
              <w:rPr>
                <w:sz w:val="18"/>
                <w:szCs w:val="18"/>
              </w:rPr>
              <w:t>-</w:t>
            </w:r>
          </w:p>
        </w:tc>
      </w:tr>
      <w:tr w:rsidR="00516884" w:rsidRPr="00E92559" w14:paraId="265847D8" w14:textId="77777777" w:rsidTr="00C431D7">
        <w:trPr>
          <w:cantSplit/>
        </w:trPr>
        <w:tc>
          <w:tcPr>
            <w:tcW w:w="1762" w:type="dxa"/>
          </w:tcPr>
          <w:p w14:paraId="51D9CF43" w14:textId="77777777" w:rsidR="00516884" w:rsidRPr="00CC121B" w:rsidRDefault="00516884" w:rsidP="00B94EED">
            <w:pPr>
              <w:pStyle w:val="sourceref"/>
              <w:spacing w:before="0" w:line="240" w:lineRule="auto"/>
              <w:ind w:left="-52" w:right="-50"/>
              <w:rPr>
                <w:rFonts w:cs="Arial"/>
                <w:color w:val="0C2777"/>
                <w:sz w:val="17"/>
                <w:szCs w:val="17"/>
              </w:rPr>
            </w:pPr>
          </w:p>
        </w:tc>
        <w:tc>
          <w:tcPr>
            <w:tcW w:w="5837" w:type="dxa"/>
            <w:gridSpan w:val="5"/>
            <w:vAlign w:val="bottom"/>
          </w:tcPr>
          <w:p w14:paraId="2BF11F6C" w14:textId="77777777" w:rsidR="00516884" w:rsidRPr="00E92559" w:rsidRDefault="00516884" w:rsidP="003A2AE7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</w:p>
        </w:tc>
        <w:tc>
          <w:tcPr>
            <w:tcW w:w="1007" w:type="dxa"/>
            <w:gridSpan w:val="3"/>
            <w:tcBorders>
              <w:top w:val="single" w:sz="4" w:space="0" w:color="auto"/>
            </w:tcBorders>
            <w:vAlign w:val="bottom"/>
          </w:tcPr>
          <w:p w14:paraId="5C4F4328" w14:textId="77777777" w:rsidR="00516884" w:rsidRPr="00E92559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0" w:type="dxa"/>
            <w:gridSpan w:val="2"/>
          </w:tcPr>
          <w:p w14:paraId="67D035F6" w14:textId="77777777" w:rsidR="00516884" w:rsidRPr="00E92559" w:rsidRDefault="00516884" w:rsidP="003A2AE7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4" w:type="dxa"/>
            <w:gridSpan w:val="3"/>
            <w:tcBorders>
              <w:top w:val="single" w:sz="4" w:space="0" w:color="auto"/>
            </w:tcBorders>
            <w:vAlign w:val="bottom"/>
          </w:tcPr>
          <w:p w14:paraId="39B315CE" w14:textId="77777777" w:rsidR="00516884" w:rsidRPr="00E92559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</w:tr>
      <w:tr w:rsidR="00516884" w:rsidRPr="00E92559" w14:paraId="1573892A" w14:textId="77777777" w:rsidTr="00C431D7">
        <w:trPr>
          <w:cantSplit/>
        </w:trPr>
        <w:tc>
          <w:tcPr>
            <w:tcW w:w="1762" w:type="dxa"/>
          </w:tcPr>
          <w:p w14:paraId="23C8F24D" w14:textId="77777777" w:rsidR="00516884" w:rsidRPr="00CC121B" w:rsidRDefault="00516884" w:rsidP="00B94EED">
            <w:pPr>
              <w:pStyle w:val="Bodycopyheader1"/>
              <w:spacing w:before="0" w:line="240" w:lineRule="auto"/>
              <w:ind w:left="-52" w:right="-50"/>
              <w:rPr>
                <w:b w:val="0"/>
                <w:color w:val="0C2777"/>
              </w:rPr>
            </w:pPr>
          </w:p>
        </w:tc>
        <w:tc>
          <w:tcPr>
            <w:tcW w:w="5837" w:type="dxa"/>
            <w:gridSpan w:val="5"/>
          </w:tcPr>
          <w:p w14:paraId="6F043CBA" w14:textId="77777777" w:rsidR="00516884" w:rsidRPr="00E92559" w:rsidRDefault="00516884" w:rsidP="003A2AE7">
            <w:pPr>
              <w:pStyle w:val="Bodycopyheader1"/>
              <w:spacing w:before="0" w:line="240" w:lineRule="auto"/>
              <w:rPr>
                <w:sz w:val="18"/>
                <w:szCs w:val="18"/>
              </w:rPr>
            </w:pPr>
          </w:p>
        </w:tc>
        <w:tc>
          <w:tcPr>
            <w:tcW w:w="1007" w:type="dxa"/>
            <w:gridSpan w:val="3"/>
            <w:tcBorders>
              <w:bottom w:val="single" w:sz="4" w:space="0" w:color="0C2577"/>
            </w:tcBorders>
          </w:tcPr>
          <w:p w14:paraId="109A93B9" w14:textId="7EE8B57F" w:rsidR="00516884" w:rsidRPr="009921D3" w:rsidRDefault="00516884" w:rsidP="000B0A16">
            <w:pPr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</w:pPr>
            <w:r w:rsidRPr="00E92559">
              <w:rPr>
                <w:rFonts w:ascii="Arial" w:hAnsi="Arial" w:cs="Arial"/>
                <w:bCs/>
                <w:iCs/>
                <w:color w:val="0C2577"/>
                <w:sz w:val="18"/>
                <w:szCs w:val="18"/>
              </w:rPr>
              <w:t xml:space="preserve"> </w:t>
            </w:r>
            <w:r w:rsidR="00B222CC">
              <w:rPr>
                <w:rFonts w:ascii="Arial" w:hAnsi="Arial" w:cs="Arial"/>
                <w:bCs/>
                <w:iCs/>
                <w:color w:val="0C2577"/>
                <w:sz w:val="18"/>
                <w:szCs w:val="18"/>
              </w:rPr>
              <w:t>31/12/15</w:t>
            </w:r>
          </w:p>
        </w:tc>
        <w:tc>
          <w:tcPr>
            <w:tcW w:w="290" w:type="dxa"/>
            <w:gridSpan w:val="2"/>
          </w:tcPr>
          <w:p w14:paraId="1521E645" w14:textId="77777777" w:rsidR="00516884" w:rsidRPr="00E92559" w:rsidRDefault="00516884" w:rsidP="003A2AE7">
            <w:pPr>
              <w:jc w:val="center"/>
              <w:rPr>
                <w:rFonts w:ascii="Arial" w:hAnsi="Arial" w:cs="Arial"/>
                <w:bCs/>
                <w:iCs/>
                <w:color w:val="0C2577"/>
                <w:sz w:val="18"/>
                <w:szCs w:val="18"/>
              </w:rPr>
            </w:pPr>
          </w:p>
        </w:tc>
        <w:tc>
          <w:tcPr>
            <w:tcW w:w="1034" w:type="dxa"/>
            <w:gridSpan w:val="3"/>
            <w:tcBorders>
              <w:bottom w:val="single" w:sz="4" w:space="0" w:color="0C2577"/>
            </w:tcBorders>
          </w:tcPr>
          <w:p w14:paraId="508B922C" w14:textId="314462CF" w:rsidR="00516884" w:rsidRPr="009921D3" w:rsidRDefault="00516884" w:rsidP="000B0A16">
            <w:pPr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</w:pPr>
            <w:r w:rsidRPr="00E92559">
              <w:rPr>
                <w:rFonts w:ascii="Arial" w:hAnsi="Arial" w:cs="Arial"/>
                <w:bCs/>
                <w:iCs/>
                <w:color w:val="0C2577"/>
                <w:sz w:val="18"/>
                <w:szCs w:val="18"/>
              </w:rPr>
              <w:t xml:space="preserve"> </w:t>
            </w:r>
            <w:r w:rsidR="00B222CC">
              <w:rPr>
                <w:rFonts w:ascii="Arial" w:hAnsi="Arial" w:cs="Arial"/>
                <w:bCs/>
                <w:iCs/>
                <w:color w:val="0C2577"/>
                <w:sz w:val="18"/>
                <w:szCs w:val="18"/>
              </w:rPr>
              <w:t>31/12/14</w:t>
            </w:r>
          </w:p>
        </w:tc>
      </w:tr>
      <w:tr w:rsidR="00516884" w:rsidRPr="00E92559" w14:paraId="25C22B59" w14:textId="77777777" w:rsidTr="00C431D7">
        <w:trPr>
          <w:cantSplit/>
        </w:trPr>
        <w:tc>
          <w:tcPr>
            <w:tcW w:w="1762" w:type="dxa"/>
          </w:tcPr>
          <w:p w14:paraId="0C61C84F" w14:textId="77777777" w:rsidR="00516884" w:rsidRPr="00CC121B" w:rsidRDefault="00516884" w:rsidP="00B94EED">
            <w:pPr>
              <w:pStyle w:val="sourceref"/>
              <w:spacing w:before="0" w:line="240" w:lineRule="auto"/>
              <w:ind w:left="-52" w:right="-50"/>
              <w:rPr>
                <w:rFonts w:cs="Arial"/>
                <w:color w:val="0C2777"/>
                <w:sz w:val="17"/>
                <w:szCs w:val="17"/>
              </w:rPr>
            </w:pPr>
          </w:p>
        </w:tc>
        <w:tc>
          <w:tcPr>
            <w:tcW w:w="5837" w:type="dxa"/>
            <w:gridSpan w:val="5"/>
            <w:vAlign w:val="bottom"/>
          </w:tcPr>
          <w:p w14:paraId="1E4E2D15" w14:textId="77777777" w:rsidR="00516884" w:rsidRPr="00E92559" w:rsidRDefault="00516884" w:rsidP="003A2AE7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</w:p>
        </w:tc>
        <w:tc>
          <w:tcPr>
            <w:tcW w:w="1007" w:type="dxa"/>
            <w:gridSpan w:val="3"/>
            <w:vAlign w:val="bottom"/>
          </w:tcPr>
          <w:p w14:paraId="382442D1" w14:textId="77777777" w:rsidR="00516884" w:rsidRPr="00E92559" w:rsidRDefault="00516884" w:rsidP="003A2AE7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0" w:type="dxa"/>
            <w:gridSpan w:val="2"/>
          </w:tcPr>
          <w:p w14:paraId="62240AA4" w14:textId="77777777" w:rsidR="00516884" w:rsidRPr="00E92559" w:rsidRDefault="00516884" w:rsidP="003A2AE7">
            <w:pPr>
              <w:pStyle w:val="Bodycopyheader1"/>
              <w:spacing w:before="0" w:line="240" w:lineRule="auto"/>
              <w:jc w:val="center"/>
              <w:rPr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034" w:type="dxa"/>
            <w:gridSpan w:val="3"/>
            <w:vAlign w:val="bottom"/>
          </w:tcPr>
          <w:p w14:paraId="1BB910B2" w14:textId="77777777" w:rsidR="00516884" w:rsidRPr="00E92559" w:rsidRDefault="00516884" w:rsidP="003A2AE7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8"/>
                <w:szCs w:val="18"/>
              </w:rPr>
            </w:pPr>
          </w:p>
        </w:tc>
      </w:tr>
      <w:tr w:rsidR="00516884" w:rsidRPr="00E92559" w14:paraId="106AF1E1" w14:textId="77777777" w:rsidTr="00C431D7">
        <w:trPr>
          <w:cantSplit/>
        </w:trPr>
        <w:tc>
          <w:tcPr>
            <w:tcW w:w="1762" w:type="dxa"/>
          </w:tcPr>
          <w:p w14:paraId="2505AF07" w14:textId="77777777" w:rsidR="00516884" w:rsidRPr="00CC121B" w:rsidRDefault="00516884" w:rsidP="00B94EED">
            <w:pPr>
              <w:pStyle w:val="sourceref"/>
              <w:spacing w:before="0" w:line="240" w:lineRule="auto"/>
              <w:ind w:left="-52" w:right="-50"/>
              <w:rPr>
                <w:rFonts w:cs="Arial"/>
                <w:color w:val="0C2777"/>
                <w:sz w:val="17"/>
                <w:szCs w:val="17"/>
              </w:rPr>
            </w:pPr>
          </w:p>
        </w:tc>
        <w:tc>
          <w:tcPr>
            <w:tcW w:w="5837" w:type="dxa"/>
            <w:gridSpan w:val="5"/>
            <w:vAlign w:val="bottom"/>
          </w:tcPr>
          <w:p w14:paraId="66187423" w14:textId="77777777" w:rsidR="00516884" w:rsidRPr="00273AE0" w:rsidRDefault="00E96014" w:rsidP="00E96014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  <w:r>
              <w:rPr>
                <w:b w:val="0"/>
                <w:sz w:val="18"/>
                <w:szCs w:val="18"/>
                <w:lang w:val="ru-RU"/>
              </w:rPr>
              <w:t>Кумулятивная</w:t>
            </w:r>
            <w:r w:rsidRPr="00E96014">
              <w:rPr>
                <w:b w:val="0"/>
                <w:sz w:val="18"/>
                <w:szCs w:val="18"/>
                <w:lang w:val="ru-RU"/>
              </w:rPr>
              <w:t xml:space="preserve"> </w:t>
            </w:r>
            <w:r>
              <w:rPr>
                <w:b w:val="0"/>
                <w:sz w:val="18"/>
                <w:szCs w:val="18"/>
                <w:lang w:val="ru-RU"/>
              </w:rPr>
              <w:t>доля</w:t>
            </w:r>
            <w:r w:rsidRPr="00E96014">
              <w:rPr>
                <w:b w:val="0"/>
                <w:sz w:val="18"/>
                <w:szCs w:val="18"/>
                <w:lang w:val="ru-RU"/>
              </w:rPr>
              <w:t xml:space="preserve"> </w:t>
            </w:r>
            <w:r>
              <w:rPr>
                <w:b w:val="0"/>
                <w:sz w:val="18"/>
                <w:szCs w:val="18"/>
                <w:lang w:val="ru-RU"/>
              </w:rPr>
              <w:t>убытка</w:t>
            </w:r>
            <w:r w:rsidRPr="00E96014">
              <w:rPr>
                <w:b w:val="0"/>
                <w:sz w:val="18"/>
                <w:szCs w:val="18"/>
                <w:lang w:val="ru-RU"/>
              </w:rPr>
              <w:t xml:space="preserve"> </w:t>
            </w:r>
            <w:r w:rsidR="0001347C">
              <w:rPr>
                <w:b w:val="0"/>
                <w:sz w:val="18"/>
                <w:szCs w:val="18"/>
                <w:lang w:val="ru-RU"/>
              </w:rPr>
              <w:t>СП</w:t>
            </w:r>
          </w:p>
        </w:tc>
        <w:tc>
          <w:tcPr>
            <w:tcW w:w="1007" w:type="dxa"/>
            <w:gridSpan w:val="3"/>
            <w:tcBorders>
              <w:bottom w:val="single" w:sz="12" w:space="0" w:color="auto"/>
            </w:tcBorders>
            <w:vAlign w:val="bottom"/>
          </w:tcPr>
          <w:p w14:paraId="532C3F53" w14:textId="77777777" w:rsidR="00516884" w:rsidRPr="00E92559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E92559">
              <w:rPr>
                <w:sz w:val="18"/>
                <w:szCs w:val="18"/>
              </w:rPr>
              <w:t>-</w:t>
            </w:r>
          </w:p>
        </w:tc>
        <w:tc>
          <w:tcPr>
            <w:tcW w:w="290" w:type="dxa"/>
            <w:gridSpan w:val="2"/>
          </w:tcPr>
          <w:p w14:paraId="63864079" w14:textId="77777777" w:rsidR="00516884" w:rsidRPr="00E92559" w:rsidRDefault="00516884" w:rsidP="003A2AE7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4" w:type="dxa"/>
            <w:gridSpan w:val="3"/>
            <w:tcBorders>
              <w:bottom w:val="single" w:sz="12" w:space="0" w:color="auto"/>
            </w:tcBorders>
            <w:vAlign w:val="bottom"/>
          </w:tcPr>
          <w:p w14:paraId="30643C52" w14:textId="77777777" w:rsidR="00516884" w:rsidRPr="00E92559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E92559">
              <w:rPr>
                <w:sz w:val="18"/>
                <w:szCs w:val="18"/>
              </w:rPr>
              <w:t>-</w:t>
            </w:r>
          </w:p>
        </w:tc>
      </w:tr>
      <w:tr w:rsidR="00516884" w:rsidRPr="00E92559" w14:paraId="635713CE" w14:textId="77777777" w:rsidTr="00C431D7">
        <w:trPr>
          <w:cantSplit/>
        </w:trPr>
        <w:tc>
          <w:tcPr>
            <w:tcW w:w="1762" w:type="dxa"/>
          </w:tcPr>
          <w:p w14:paraId="71CE0147" w14:textId="77777777" w:rsidR="00516884" w:rsidRPr="00CC121B" w:rsidRDefault="00516884" w:rsidP="00B94EED">
            <w:pPr>
              <w:pStyle w:val="sourceref"/>
              <w:spacing w:before="0" w:line="240" w:lineRule="auto"/>
              <w:ind w:left="-52" w:right="-50"/>
              <w:rPr>
                <w:rFonts w:cs="Arial"/>
                <w:color w:val="0C2777"/>
                <w:sz w:val="17"/>
                <w:szCs w:val="17"/>
              </w:rPr>
            </w:pPr>
          </w:p>
        </w:tc>
        <w:tc>
          <w:tcPr>
            <w:tcW w:w="5837" w:type="dxa"/>
            <w:gridSpan w:val="5"/>
            <w:vAlign w:val="bottom"/>
          </w:tcPr>
          <w:p w14:paraId="0713F802" w14:textId="77777777" w:rsidR="00516884" w:rsidRPr="00E92559" w:rsidRDefault="00516884" w:rsidP="003A2AE7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</w:p>
        </w:tc>
        <w:tc>
          <w:tcPr>
            <w:tcW w:w="1007" w:type="dxa"/>
            <w:gridSpan w:val="3"/>
            <w:tcBorders>
              <w:top w:val="single" w:sz="4" w:space="0" w:color="auto"/>
            </w:tcBorders>
            <w:vAlign w:val="bottom"/>
          </w:tcPr>
          <w:p w14:paraId="241E17E8" w14:textId="77777777" w:rsidR="00516884" w:rsidRPr="00E92559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0" w:type="dxa"/>
            <w:gridSpan w:val="2"/>
          </w:tcPr>
          <w:p w14:paraId="3187D515" w14:textId="77777777" w:rsidR="00516884" w:rsidRPr="00E92559" w:rsidRDefault="00516884" w:rsidP="003A2AE7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34" w:type="dxa"/>
            <w:gridSpan w:val="3"/>
            <w:tcBorders>
              <w:top w:val="single" w:sz="4" w:space="0" w:color="auto"/>
            </w:tcBorders>
            <w:vAlign w:val="bottom"/>
          </w:tcPr>
          <w:p w14:paraId="43064A24" w14:textId="77777777" w:rsidR="00516884" w:rsidRPr="00E92559" w:rsidRDefault="00516884" w:rsidP="003A2AE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</w:tr>
      <w:tr w:rsidR="00516884" w:rsidRPr="00E92559" w14:paraId="5BA1820D" w14:textId="77777777" w:rsidTr="00C431D7">
        <w:trPr>
          <w:cantSplit/>
        </w:trPr>
        <w:tc>
          <w:tcPr>
            <w:tcW w:w="1762" w:type="dxa"/>
          </w:tcPr>
          <w:p w14:paraId="1E9F9FAD" w14:textId="77777777" w:rsidR="00516884" w:rsidRPr="00CC121B" w:rsidRDefault="00516884" w:rsidP="00B94EED">
            <w:pPr>
              <w:pStyle w:val="sourceref"/>
              <w:spacing w:before="0" w:line="240" w:lineRule="auto"/>
              <w:ind w:left="-52" w:right="-50" w:firstLine="147"/>
              <w:rPr>
                <w:rFonts w:cs="Arial"/>
                <w:color w:val="0C2777"/>
                <w:sz w:val="17"/>
                <w:szCs w:val="17"/>
              </w:rPr>
            </w:pPr>
          </w:p>
        </w:tc>
        <w:tc>
          <w:tcPr>
            <w:tcW w:w="8168" w:type="dxa"/>
            <w:gridSpan w:val="13"/>
            <w:shd w:val="clear" w:color="auto" w:fill="auto"/>
          </w:tcPr>
          <w:p w14:paraId="6CBD8184" w14:textId="77777777" w:rsidR="00516884" w:rsidRPr="00273AE0" w:rsidRDefault="00516884" w:rsidP="003A2AE7">
            <w:pPr>
              <w:pStyle w:val="Bodycopyheader1"/>
              <w:spacing w:before="0" w:line="240" w:lineRule="auto"/>
              <w:rPr>
                <w:i/>
                <w:color w:val="auto"/>
                <w:sz w:val="18"/>
                <w:szCs w:val="18"/>
                <w:lang w:val="ru-RU"/>
              </w:rPr>
            </w:pPr>
            <w:r w:rsidRPr="00E92559">
              <w:rPr>
                <w:i/>
                <w:color w:val="auto"/>
                <w:sz w:val="18"/>
                <w:szCs w:val="18"/>
              </w:rPr>
              <w:t xml:space="preserve">20A.2 </w:t>
            </w:r>
            <w:r w:rsidR="00E96014">
              <w:rPr>
                <w:sz w:val="18"/>
                <w:lang w:val="ru-RU"/>
              </w:rPr>
              <w:t>Значительные ограничения</w:t>
            </w:r>
          </w:p>
          <w:p w14:paraId="3D1EA4B5" w14:textId="77777777" w:rsidR="00516884" w:rsidRPr="00E92559" w:rsidRDefault="00516884" w:rsidP="003A2AE7">
            <w:pPr>
              <w:pStyle w:val="Bodycopyrightindent"/>
              <w:tabs>
                <w:tab w:val="decimal" w:pos="45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</w:tr>
      <w:tr w:rsidR="00516884" w:rsidRPr="008427BB" w14:paraId="316F80F8" w14:textId="77777777" w:rsidTr="00C431D7">
        <w:trPr>
          <w:cantSplit/>
        </w:trPr>
        <w:tc>
          <w:tcPr>
            <w:tcW w:w="1762" w:type="dxa"/>
          </w:tcPr>
          <w:p w14:paraId="5E0725CE" w14:textId="77777777" w:rsidR="00516884" w:rsidRPr="00B94EED" w:rsidRDefault="00616F09" w:rsidP="00B94EED">
            <w:pPr>
              <w:pStyle w:val="sourceref"/>
              <w:spacing w:before="0" w:line="240" w:lineRule="auto"/>
              <w:ind w:left="-52" w:right="-50"/>
              <w:rPr>
                <w:rFonts w:cs="Arial"/>
                <w:color w:val="0C2777"/>
                <w:spacing w:val="-8"/>
                <w:sz w:val="17"/>
                <w:szCs w:val="17"/>
              </w:rPr>
            </w:pPr>
            <w:r w:rsidRPr="00B94EED">
              <w:rPr>
                <w:rFonts w:cs="Arial"/>
                <w:color w:val="0C2777"/>
                <w:spacing w:val="-8"/>
                <w:sz w:val="17"/>
                <w:szCs w:val="17"/>
                <w:lang w:val="ru-RU"/>
              </w:rPr>
              <w:t>МСФО (IFRS) 1</w:t>
            </w:r>
            <w:r w:rsidR="00E05B11" w:rsidRPr="00B94EED">
              <w:rPr>
                <w:rFonts w:cs="Arial"/>
                <w:color w:val="0C2777"/>
                <w:spacing w:val="-8"/>
                <w:sz w:val="17"/>
                <w:szCs w:val="17"/>
                <w:lang w:val="ru-RU"/>
              </w:rPr>
              <w:t>1</w:t>
            </w:r>
            <w:r w:rsidR="00516884" w:rsidRPr="00B94EED">
              <w:rPr>
                <w:rFonts w:cs="Arial"/>
                <w:color w:val="0C2777"/>
                <w:spacing w:val="-8"/>
                <w:sz w:val="17"/>
                <w:szCs w:val="17"/>
              </w:rPr>
              <w:t>2.22(a)</w:t>
            </w:r>
          </w:p>
        </w:tc>
        <w:tc>
          <w:tcPr>
            <w:tcW w:w="8168" w:type="dxa"/>
            <w:gridSpan w:val="13"/>
            <w:shd w:val="clear" w:color="auto" w:fill="auto"/>
          </w:tcPr>
          <w:p w14:paraId="53423E0E" w14:textId="77777777" w:rsidR="00516884" w:rsidRDefault="00390929" w:rsidP="00273AE0">
            <w:pPr>
              <w:pStyle w:val="Bodycopyrightindent"/>
              <w:tabs>
                <w:tab w:val="decimal" w:pos="45"/>
              </w:tabs>
              <w:spacing w:before="0" w:line="240" w:lineRule="auto"/>
              <w:jc w:val="both"/>
              <w:rPr>
                <w:sz w:val="18"/>
                <w:lang w:val="ru-RU" w:eastAsia="en-AU"/>
              </w:rPr>
            </w:pPr>
            <w:r w:rsidRPr="009921D3">
              <w:rPr>
                <w:rFonts w:cs="Times New Roman"/>
                <w:sz w:val="18"/>
                <w:szCs w:val="24"/>
                <w:lang w:val="ru-RU"/>
              </w:rPr>
              <w:t>[</w:t>
            </w:r>
            <w:r w:rsidR="001213C3" w:rsidRPr="00482474">
              <w:rPr>
                <w:rFonts w:cs="Times New Roman"/>
                <w:sz w:val="18"/>
                <w:szCs w:val="24"/>
                <w:lang w:val="ru-RU"/>
              </w:rPr>
              <w:t xml:space="preserve">Группа должна раскрыть характер и объем </w:t>
            </w:r>
            <w:r w:rsidR="001213C3">
              <w:rPr>
                <w:rFonts w:cs="Times New Roman"/>
                <w:sz w:val="18"/>
                <w:szCs w:val="24"/>
                <w:lang w:val="ru-RU"/>
              </w:rPr>
              <w:t>существен</w:t>
            </w:r>
            <w:r w:rsidR="001213C3" w:rsidRPr="00482474">
              <w:rPr>
                <w:rFonts w:cs="Times New Roman"/>
                <w:sz w:val="18"/>
                <w:szCs w:val="24"/>
                <w:lang w:val="ru-RU"/>
              </w:rPr>
              <w:t>ных ограничений</w:t>
            </w:r>
            <w:r w:rsidR="001213C3" w:rsidRPr="00482474" w:rsidDel="00AF3FDE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1213C3">
              <w:rPr>
                <w:rFonts w:cs="Times New Roman"/>
                <w:sz w:val="18"/>
                <w:szCs w:val="24"/>
                <w:lang w:val="ru-RU"/>
              </w:rPr>
              <w:t>по</w:t>
            </w:r>
            <w:r w:rsidR="001213C3" w:rsidRPr="00482474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1213C3">
              <w:rPr>
                <w:rFonts w:cs="Times New Roman"/>
                <w:sz w:val="18"/>
                <w:szCs w:val="24"/>
                <w:lang w:val="ru-RU"/>
              </w:rPr>
              <w:t>выплате</w:t>
            </w:r>
            <w:r w:rsidR="001213C3" w:rsidRPr="00482474">
              <w:rPr>
                <w:rFonts w:cs="Times New Roman"/>
                <w:sz w:val="18"/>
                <w:szCs w:val="24"/>
                <w:lang w:val="ru-RU"/>
              </w:rPr>
              <w:t xml:space="preserve"> дивидендов </w:t>
            </w:r>
            <w:r w:rsidR="00034A9D">
              <w:rPr>
                <w:rFonts w:cs="Times New Roman"/>
                <w:sz w:val="18"/>
                <w:szCs w:val="24"/>
                <w:lang w:val="ru-RU"/>
              </w:rPr>
              <w:t>СП</w:t>
            </w:r>
            <w:r w:rsidR="001213C3">
              <w:rPr>
                <w:rFonts w:cs="Times New Roman"/>
                <w:sz w:val="18"/>
                <w:szCs w:val="24"/>
                <w:lang w:val="ru-RU"/>
              </w:rPr>
              <w:t xml:space="preserve">, а также по </w:t>
            </w:r>
            <w:r w:rsidR="001213C3" w:rsidRPr="00482474">
              <w:rPr>
                <w:rFonts w:cs="Times New Roman"/>
                <w:sz w:val="18"/>
                <w:szCs w:val="24"/>
                <w:lang w:val="ru-RU"/>
              </w:rPr>
              <w:t>погаш</w:t>
            </w:r>
            <w:r w:rsidR="001213C3">
              <w:rPr>
                <w:rFonts w:cs="Times New Roman"/>
                <w:sz w:val="18"/>
                <w:szCs w:val="24"/>
                <w:lang w:val="ru-RU"/>
              </w:rPr>
              <w:t>ению</w:t>
            </w:r>
            <w:r w:rsidR="001213C3" w:rsidRPr="00482474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1213C3">
              <w:rPr>
                <w:rFonts w:cs="Times New Roman"/>
                <w:sz w:val="18"/>
                <w:szCs w:val="24"/>
                <w:lang w:val="ru-RU"/>
              </w:rPr>
              <w:t>и предоплате</w:t>
            </w:r>
            <w:r w:rsidR="001213C3" w:rsidRPr="00482474" w:rsidDel="00AF3FDE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1213C3">
              <w:rPr>
                <w:rFonts w:cs="Times New Roman"/>
                <w:sz w:val="18"/>
                <w:szCs w:val="24"/>
                <w:lang w:val="ru-RU"/>
              </w:rPr>
              <w:t>ими выданных</w:t>
            </w:r>
            <w:r w:rsidR="001213C3" w:rsidRPr="00482474">
              <w:rPr>
                <w:rFonts w:cs="Times New Roman"/>
                <w:sz w:val="18"/>
                <w:szCs w:val="24"/>
                <w:lang w:val="ru-RU"/>
              </w:rPr>
              <w:t xml:space="preserve"> Группой займ</w:t>
            </w:r>
            <w:r w:rsidR="001213C3">
              <w:rPr>
                <w:rFonts w:cs="Times New Roman"/>
                <w:sz w:val="18"/>
                <w:szCs w:val="24"/>
                <w:lang w:val="ru-RU"/>
              </w:rPr>
              <w:t>ов</w:t>
            </w:r>
            <w:r w:rsidR="001213C3" w:rsidRPr="00482474">
              <w:rPr>
                <w:rFonts w:cs="Times New Roman"/>
                <w:sz w:val="18"/>
                <w:szCs w:val="24"/>
                <w:lang w:val="ru-RU"/>
              </w:rPr>
              <w:t>.]</w:t>
            </w:r>
            <w:r w:rsidR="001213C3">
              <w:rPr>
                <w:sz w:val="18"/>
                <w:lang w:val="ru-RU"/>
              </w:rPr>
              <w:t xml:space="preserve"> </w:t>
            </w:r>
          </w:p>
          <w:p w14:paraId="2F538058" w14:textId="77777777" w:rsidR="00E96014" w:rsidRPr="00273AE0" w:rsidRDefault="00E96014" w:rsidP="00273AE0">
            <w:pPr>
              <w:pStyle w:val="Bodycopyrightindent"/>
              <w:tabs>
                <w:tab w:val="decimal" w:pos="45"/>
              </w:tabs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</w:p>
        </w:tc>
      </w:tr>
      <w:tr w:rsidR="00516884" w:rsidRPr="00E92559" w14:paraId="5812D427" w14:textId="77777777" w:rsidTr="00C431D7">
        <w:trPr>
          <w:cantSplit/>
        </w:trPr>
        <w:tc>
          <w:tcPr>
            <w:tcW w:w="1762" w:type="dxa"/>
          </w:tcPr>
          <w:p w14:paraId="1DB36B22" w14:textId="77777777" w:rsidR="00516884" w:rsidRPr="00CC121B" w:rsidRDefault="00516884" w:rsidP="00B94EED">
            <w:pPr>
              <w:pStyle w:val="sourceref"/>
              <w:spacing w:before="0" w:line="240" w:lineRule="auto"/>
              <w:ind w:left="-52" w:right="-50" w:firstLine="147"/>
              <w:rPr>
                <w:rFonts w:cs="Arial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8168" w:type="dxa"/>
            <w:gridSpan w:val="13"/>
            <w:shd w:val="clear" w:color="auto" w:fill="auto"/>
          </w:tcPr>
          <w:p w14:paraId="0721C44F" w14:textId="443D7C29" w:rsidR="00516884" w:rsidRPr="00273AE0" w:rsidRDefault="00516884" w:rsidP="00273AE0">
            <w:pPr>
              <w:pStyle w:val="Bodycopyheader1"/>
              <w:spacing w:before="0" w:line="240" w:lineRule="auto"/>
              <w:jc w:val="both"/>
              <w:rPr>
                <w:color w:val="0C2577"/>
                <w:sz w:val="18"/>
                <w:szCs w:val="18"/>
                <w:lang w:val="ru-RU"/>
              </w:rPr>
            </w:pPr>
            <w:r w:rsidRPr="00E92559">
              <w:rPr>
                <w:color w:val="0C2577"/>
                <w:sz w:val="18"/>
                <w:szCs w:val="18"/>
              </w:rPr>
              <w:t xml:space="preserve">21. </w:t>
            </w:r>
            <w:r w:rsidR="006A0D76">
              <w:rPr>
                <w:color w:val="0C2577"/>
                <w:sz w:val="18"/>
                <w:szCs w:val="18"/>
                <w:lang w:val="ru-RU"/>
              </w:rPr>
              <w:t>Совместн</w:t>
            </w:r>
            <w:r w:rsidR="00F633D8">
              <w:rPr>
                <w:color w:val="0C2577"/>
                <w:sz w:val="18"/>
                <w:szCs w:val="18"/>
                <w:lang w:val="ru-RU"/>
              </w:rPr>
              <w:t>ые</w:t>
            </w:r>
            <w:r w:rsidR="006A0D76">
              <w:rPr>
                <w:color w:val="0C2577"/>
                <w:sz w:val="18"/>
                <w:szCs w:val="18"/>
                <w:lang w:val="ru-RU"/>
              </w:rPr>
              <w:t xml:space="preserve"> операци</w:t>
            </w:r>
            <w:r w:rsidR="00F633D8">
              <w:rPr>
                <w:color w:val="0C2577"/>
                <w:sz w:val="18"/>
                <w:szCs w:val="18"/>
                <w:lang w:val="ru-RU"/>
              </w:rPr>
              <w:t>и</w:t>
            </w:r>
          </w:p>
          <w:p w14:paraId="3574ACB8" w14:textId="77777777" w:rsidR="00516884" w:rsidRPr="00E92559" w:rsidRDefault="00516884" w:rsidP="00273AE0">
            <w:pPr>
              <w:pStyle w:val="Bodycopyrightindent"/>
              <w:tabs>
                <w:tab w:val="decimal" w:pos="45"/>
              </w:tabs>
              <w:spacing w:before="0" w:line="240" w:lineRule="auto"/>
              <w:jc w:val="both"/>
              <w:rPr>
                <w:sz w:val="18"/>
                <w:szCs w:val="18"/>
                <w:lang w:val="en-AU"/>
              </w:rPr>
            </w:pPr>
          </w:p>
        </w:tc>
      </w:tr>
      <w:tr w:rsidR="00516884" w:rsidRPr="008427BB" w14:paraId="609C2B9D" w14:textId="77777777" w:rsidTr="00C431D7">
        <w:trPr>
          <w:cantSplit/>
        </w:trPr>
        <w:tc>
          <w:tcPr>
            <w:tcW w:w="1762" w:type="dxa"/>
          </w:tcPr>
          <w:p w14:paraId="6561B6AE" w14:textId="77777777" w:rsidR="00516884" w:rsidRPr="00B94EED" w:rsidRDefault="00616F09" w:rsidP="00B94EED">
            <w:pPr>
              <w:pStyle w:val="sourceref"/>
              <w:spacing w:before="0" w:line="240" w:lineRule="auto"/>
              <w:ind w:left="-52" w:right="-50"/>
              <w:rPr>
                <w:rFonts w:cs="Arial"/>
                <w:color w:val="0C2777"/>
                <w:spacing w:val="-8"/>
                <w:sz w:val="17"/>
                <w:szCs w:val="17"/>
              </w:rPr>
            </w:pPr>
            <w:r w:rsidRPr="00B94EED">
              <w:rPr>
                <w:rFonts w:cs="Arial"/>
                <w:color w:val="0C2777"/>
                <w:spacing w:val="-8"/>
                <w:sz w:val="17"/>
                <w:szCs w:val="17"/>
                <w:lang w:val="ru-RU"/>
              </w:rPr>
              <w:t>МСФО (IFRS) 1</w:t>
            </w:r>
            <w:r w:rsidR="000302B8" w:rsidRPr="00B94EED">
              <w:rPr>
                <w:rFonts w:cs="Arial"/>
                <w:color w:val="0C2777"/>
                <w:spacing w:val="-8"/>
                <w:sz w:val="17"/>
                <w:szCs w:val="17"/>
                <w:lang w:val="ru-RU"/>
              </w:rPr>
              <w:t>1</w:t>
            </w:r>
            <w:r w:rsidR="00516884" w:rsidRPr="00B94EED">
              <w:rPr>
                <w:rFonts w:cs="Arial"/>
                <w:color w:val="0C2777"/>
                <w:spacing w:val="-8"/>
                <w:sz w:val="17"/>
                <w:szCs w:val="17"/>
              </w:rPr>
              <w:t>2.21(a)</w:t>
            </w:r>
          </w:p>
        </w:tc>
        <w:tc>
          <w:tcPr>
            <w:tcW w:w="8168" w:type="dxa"/>
            <w:gridSpan w:val="13"/>
            <w:shd w:val="clear" w:color="auto" w:fill="auto"/>
          </w:tcPr>
          <w:p w14:paraId="70AA1B3B" w14:textId="53A02F96" w:rsidR="00516884" w:rsidRPr="00273AE0" w:rsidRDefault="00E96014" w:rsidP="00273AE0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Группа</w:t>
            </w:r>
            <w:r w:rsidRPr="00962FA7">
              <w:rPr>
                <w:sz w:val="18"/>
                <w:szCs w:val="18"/>
                <w:lang w:val="ru-RU"/>
              </w:rPr>
              <w:t xml:space="preserve"> </w:t>
            </w:r>
            <w:r w:rsidR="00CA033D">
              <w:rPr>
                <w:sz w:val="18"/>
                <w:szCs w:val="18"/>
                <w:lang w:val="ru-RU"/>
              </w:rPr>
              <w:t>участвует в</w:t>
            </w:r>
            <w:r w:rsidRPr="00962FA7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значительн</w:t>
            </w:r>
            <w:r w:rsidR="00CA033D">
              <w:rPr>
                <w:sz w:val="18"/>
                <w:szCs w:val="18"/>
                <w:lang w:val="ru-RU"/>
              </w:rPr>
              <w:t>ой</w:t>
            </w:r>
            <w:r w:rsidRPr="00962FA7">
              <w:rPr>
                <w:sz w:val="18"/>
                <w:szCs w:val="18"/>
                <w:lang w:val="ru-RU"/>
              </w:rPr>
              <w:t xml:space="preserve"> </w:t>
            </w:r>
            <w:r w:rsidR="00390929">
              <w:rPr>
                <w:sz w:val="18"/>
                <w:szCs w:val="18"/>
                <w:lang w:val="ru-RU"/>
              </w:rPr>
              <w:t>С</w:t>
            </w:r>
            <w:r w:rsidR="006A0D76">
              <w:rPr>
                <w:sz w:val="18"/>
                <w:szCs w:val="18"/>
                <w:lang w:val="ru-RU"/>
              </w:rPr>
              <w:t xml:space="preserve"> </w:t>
            </w:r>
            <w:r w:rsidR="00CA033D">
              <w:rPr>
                <w:sz w:val="18"/>
                <w:szCs w:val="18"/>
                <w:lang w:val="ru-RU"/>
              </w:rPr>
              <w:t xml:space="preserve">– проекте </w:t>
            </w:r>
            <w:r w:rsidRPr="00962FA7">
              <w:rPr>
                <w:sz w:val="18"/>
                <w:szCs w:val="18"/>
                <w:lang w:val="ru-RU"/>
              </w:rPr>
              <w:t>«</w:t>
            </w:r>
            <w:r>
              <w:rPr>
                <w:sz w:val="18"/>
                <w:szCs w:val="18"/>
                <w:lang w:val="ru-RU"/>
              </w:rPr>
              <w:t>АБВ</w:t>
            </w:r>
            <w:r w:rsidRPr="00962FA7">
              <w:rPr>
                <w:sz w:val="18"/>
                <w:szCs w:val="18"/>
                <w:lang w:val="ru-RU"/>
              </w:rPr>
              <w:t xml:space="preserve">». </w:t>
            </w:r>
            <w:r w:rsidRPr="00273AE0">
              <w:rPr>
                <w:sz w:val="18"/>
                <w:szCs w:val="18"/>
                <w:lang w:val="ru-RU"/>
              </w:rPr>
              <w:t xml:space="preserve">Группа владеет 25% долей </w:t>
            </w:r>
            <w:r w:rsidR="000302B8">
              <w:rPr>
                <w:sz w:val="18"/>
                <w:szCs w:val="18"/>
                <w:lang w:val="ru-RU"/>
              </w:rPr>
              <w:t>в недвижимости</w:t>
            </w:r>
            <w:r w:rsidRPr="00273AE0">
              <w:rPr>
                <w:sz w:val="18"/>
                <w:szCs w:val="18"/>
                <w:lang w:val="ru-RU"/>
              </w:rPr>
              <w:t xml:space="preserve">, расположенной в ЦАО г. Москвы. По завершении </w:t>
            </w:r>
            <w:r w:rsidR="000302B8">
              <w:rPr>
                <w:sz w:val="18"/>
                <w:szCs w:val="18"/>
                <w:lang w:val="ru-RU"/>
              </w:rPr>
              <w:t>строительства недвижим</w:t>
            </w:r>
            <w:r w:rsidR="000302B8" w:rsidRPr="00273AE0">
              <w:rPr>
                <w:sz w:val="18"/>
                <w:szCs w:val="18"/>
                <w:lang w:val="ru-RU"/>
              </w:rPr>
              <w:t xml:space="preserve">ость </w:t>
            </w:r>
            <w:r w:rsidRPr="00273AE0">
              <w:rPr>
                <w:sz w:val="18"/>
                <w:szCs w:val="18"/>
                <w:lang w:val="ru-RU"/>
              </w:rPr>
              <w:t xml:space="preserve">будет </w:t>
            </w:r>
            <w:r w:rsidR="00CA033D">
              <w:rPr>
                <w:sz w:val="18"/>
                <w:szCs w:val="18"/>
                <w:lang w:val="ru-RU"/>
              </w:rPr>
              <w:t>сдава</w:t>
            </w:r>
            <w:r w:rsidRPr="00273AE0">
              <w:rPr>
                <w:sz w:val="18"/>
                <w:szCs w:val="18"/>
                <w:lang w:val="ru-RU"/>
              </w:rPr>
              <w:t>ться в аренду.</w:t>
            </w:r>
            <w:r>
              <w:rPr>
                <w:sz w:val="18"/>
                <w:szCs w:val="18"/>
                <w:lang w:val="ru-RU"/>
              </w:rPr>
              <w:t xml:space="preserve"> </w:t>
            </w:r>
            <w:r w:rsidRPr="00E96014">
              <w:rPr>
                <w:sz w:val="18"/>
                <w:szCs w:val="18"/>
                <w:lang w:val="ru-RU"/>
              </w:rPr>
              <w:t>Групп</w:t>
            </w:r>
            <w:r w:rsidR="000302B8">
              <w:rPr>
                <w:sz w:val="18"/>
                <w:szCs w:val="18"/>
                <w:lang w:val="ru-RU"/>
              </w:rPr>
              <w:t>а</w:t>
            </w:r>
            <w:r w:rsidRPr="00E96014">
              <w:rPr>
                <w:sz w:val="18"/>
                <w:szCs w:val="18"/>
                <w:lang w:val="ru-RU"/>
              </w:rPr>
              <w:t xml:space="preserve"> </w:t>
            </w:r>
            <w:r w:rsidR="000302B8">
              <w:rPr>
                <w:sz w:val="18"/>
                <w:szCs w:val="18"/>
                <w:lang w:val="ru-RU"/>
              </w:rPr>
              <w:t>обладает</w:t>
            </w:r>
            <w:r w:rsidR="000302B8" w:rsidRPr="00E96014">
              <w:rPr>
                <w:sz w:val="18"/>
                <w:szCs w:val="18"/>
                <w:lang w:val="ru-RU"/>
              </w:rPr>
              <w:t xml:space="preserve"> </w:t>
            </w:r>
            <w:r w:rsidRPr="00E96014">
              <w:rPr>
                <w:sz w:val="18"/>
                <w:szCs w:val="18"/>
                <w:lang w:val="ru-RU"/>
              </w:rPr>
              <w:t>право</w:t>
            </w:r>
            <w:r w:rsidR="000302B8">
              <w:rPr>
                <w:sz w:val="18"/>
                <w:szCs w:val="18"/>
                <w:lang w:val="ru-RU"/>
              </w:rPr>
              <w:t>м</w:t>
            </w:r>
            <w:r w:rsidRPr="00E96014">
              <w:rPr>
                <w:sz w:val="18"/>
                <w:szCs w:val="18"/>
                <w:lang w:val="ru-RU"/>
              </w:rPr>
              <w:t xml:space="preserve"> на пропорциональную долю доход</w:t>
            </w:r>
            <w:r w:rsidR="000302B8">
              <w:rPr>
                <w:sz w:val="18"/>
                <w:szCs w:val="18"/>
                <w:lang w:val="ru-RU"/>
              </w:rPr>
              <w:t>ов</w:t>
            </w:r>
            <w:r w:rsidRPr="00E96014">
              <w:rPr>
                <w:sz w:val="18"/>
                <w:szCs w:val="18"/>
                <w:lang w:val="ru-RU"/>
              </w:rPr>
              <w:t xml:space="preserve"> от аренды и несет пропорциональную долю расходов </w:t>
            </w:r>
            <w:r w:rsidR="00034A9D">
              <w:rPr>
                <w:sz w:val="18"/>
                <w:szCs w:val="18"/>
                <w:lang w:val="ru-RU"/>
              </w:rPr>
              <w:t>СО</w:t>
            </w:r>
            <w:r w:rsidRPr="00E96014">
              <w:rPr>
                <w:sz w:val="18"/>
                <w:szCs w:val="18"/>
                <w:lang w:val="ru-RU"/>
              </w:rPr>
              <w:t>.</w:t>
            </w:r>
          </w:p>
          <w:p w14:paraId="48E3A776" w14:textId="77777777" w:rsidR="00516884" w:rsidRPr="00273AE0" w:rsidRDefault="00516884" w:rsidP="00273AE0">
            <w:pPr>
              <w:pStyle w:val="Bodycopyrightindent"/>
              <w:tabs>
                <w:tab w:val="decimal" w:pos="45"/>
              </w:tabs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</w:p>
        </w:tc>
      </w:tr>
    </w:tbl>
    <w:p w14:paraId="62420664" w14:textId="77777777" w:rsidR="00516884" w:rsidRPr="00C829F0" w:rsidRDefault="00516884">
      <w:pPr>
        <w:rPr>
          <w:lang w:val="ru-RU"/>
        </w:rPr>
      </w:pPr>
    </w:p>
    <w:p w14:paraId="19FC1ACC" w14:textId="77777777" w:rsidR="00D679C1" w:rsidRDefault="00D679C1">
      <w:pPr>
        <w:pStyle w:val="sourceref"/>
        <w:spacing w:before="0" w:line="240" w:lineRule="auto"/>
        <w:rPr>
          <w:rFonts w:cs="Times New Roman"/>
          <w:b/>
          <w:color w:val="0C2777"/>
          <w:sz w:val="18"/>
          <w:szCs w:val="24"/>
          <w:lang w:val="ru-RU"/>
        </w:rPr>
        <w:sectPr w:rsidR="00D679C1">
          <w:type w:val="nextColumn"/>
          <w:pgSz w:w="11906" w:h="16838" w:code="9"/>
          <w:pgMar w:top="1152" w:right="1152" w:bottom="720" w:left="1152" w:header="720" w:footer="576" w:gutter="0"/>
          <w:cols w:space="708"/>
          <w:docGrid w:linePitch="360"/>
        </w:sectPr>
      </w:pPr>
    </w:p>
    <w:tbl>
      <w:tblPr>
        <w:tblW w:w="9842" w:type="dxa"/>
        <w:tblInd w:w="-3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62"/>
        <w:gridCol w:w="4425"/>
        <w:gridCol w:w="1008"/>
        <w:gridCol w:w="257"/>
        <w:gridCol w:w="1039"/>
        <w:gridCol w:w="289"/>
        <w:gridCol w:w="1008"/>
        <w:gridCol w:w="54"/>
      </w:tblGrid>
      <w:tr w:rsidR="00D679C1" w:rsidRPr="00D679C1" w14:paraId="12D285C1" w14:textId="77777777" w:rsidTr="00EE6E69">
        <w:trPr>
          <w:gridAfter w:val="1"/>
          <w:wAfter w:w="54" w:type="dxa"/>
          <w:cantSplit/>
        </w:trPr>
        <w:tc>
          <w:tcPr>
            <w:tcW w:w="1762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779CD03C" w14:textId="77777777" w:rsidR="00D679C1" w:rsidRDefault="00D679C1">
            <w:pPr>
              <w:pStyle w:val="Heading1"/>
              <w:spacing w:before="120" w:after="120"/>
              <w:jc w:val="both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8026" w:type="dxa"/>
            <w:gridSpan w:val="6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55ED7C9D" w14:textId="77777777" w:rsidR="00D679C1" w:rsidRDefault="00496906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D679C1" w:rsidRPr="00D679C1" w14:paraId="1CF05F4C" w14:textId="77777777" w:rsidTr="00EE6E69">
        <w:trPr>
          <w:gridAfter w:val="1"/>
          <w:wAfter w:w="54" w:type="dxa"/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3161F41D" w14:textId="77777777" w:rsidR="00D679C1" w:rsidRDefault="00D679C1">
            <w:pPr>
              <w:pStyle w:val="sourceref"/>
              <w:spacing w:before="0" w:line="240" w:lineRule="auto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26" w:type="dxa"/>
            <w:gridSpan w:val="6"/>
            <w:tcMar>
              <w:left w:w="58" w:type="dxa"/>
              <w:right w:w="58" w:type="dxa"/>
            </w:tcMar>
          </w:tcPr>
          <w:p w14:paraId="15DEBC74" w14:textId="77777777" w:rsidR="00D679C1" w:rsidRDefault="00D679C1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EC408D" w:rsidRPr="00C829F0" w14:paraId="4B6C5C5D" w14:textId="77777777" w:rsidTr="001713E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4C84A014" w14:textId="77777777" w:rsidR="00EC408D" w:rsidRPr="00CC121B" w:rsidRDefault="00616F09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(IFRS) 7</w:t>
            </w:r>
            <w:r w:rsidR="00EC408D" w:rsidRPr="00CC121B">
              <w:rPr>
                <w:rFonts w:cs="Times New Roman"/>
                <w:sz w:val="17"/>
                <w:szCs w:val="17"/>
                <w:lang w:val="ru-RU"/>
              </w:rPr>
              <w:t>.7</w:t>
            </w:r>
          </w:p>
        </w:tc>
        <w:tc>
          <w:tcPr>
            <w:tcW w:w="4425" w:type="dxa"/>
            <w:tcMar>
              <w:left w:w="58" w:type="dxa"/>
              <w:right w:w="58" w:type="dxa"/>
            </w:tcMar>
          </w:tcPr>
          <w:p w14:paraId="16FE0552" w14:textId="77777777" w:rsidR="00EC408D" w:rsidRDefault="00EC408D">
            <w:pPr>
              <w:pStyle w:val="Bodycopy"/>
              <w:rPr>
                <w:rFonts w:cs="Times New Roman"/>
                <w:b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color w:val="0C2577"/>
                <w:sz w:val="18"/>
                <w:szCs w:val="24"/>
                <w:lang w:val="ru-RU"/>
              </w:rPr>
              <w:t xml:space="preserve">22. </w:t>
            </w:r>
            <w:r>
              <w:rPr>
                <w:rFonts w:cs="Times New Roman"/>
                <w:b/>
                <w:sz w:val="18"/>
                <w:szCs w:val="24"/>
                <w:lang w:val="ru-RU"/>
              </w:rPr>
              <w:t>Прочие финансовые активы</w:t>
            </w:r>
          </w:p>
          <w:p w14:paraId="2A1EDD67" w14:textId="77777777" w:rsidR="00EC408D" w:rsidRDefault="00EC408D">
            <w:pPr>
              <w:pStyle w:val="Bodycopy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</w:tcPr>
          <w:p w14:paraId="7D207E3F" w14:textId="77777777" w:rsidR="00EC408D" w:rsidRPr="00D679C1" w:rsidRDefault="00EC408D">
            <w:pPr>
              <w:ind w:right="56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257" w:type="dxa"/>
            <w:tcMar>
              <w:left w:w="58" w:type="dxa"/>
              <w:right w:w="58" w:type="dxa"/>
            </w:tcMar>
          </w:tcPr>
          <w:p w14:paraId="6298422D" w14:textId="77777777" w:rsidR="00EC408D" w:rsidRPr="00D679C1" w:rsidRDefault="00EC408D">
            <w:pPr>
              <w:ind w:right="46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1039" w:type="dxa"/>
            <w:tcMar>
              <w:left w:w="58" w:type="dxa"/>
              <w:right w:w="58" w:type="dxa"/>
            </w:tcMar>
          </w:tcPr>
          <w:p w14:paraId="062FABF7" w14:textId="77777777" w:rsidR="00EC408D" w:rsidRPr="00D679C1" w:rsidRDefault="00EC408D">
            <w:pPr>
              <w:ind w:right="72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289" w:type="dxa"/>
          </w:tcPr>
          <w:p w14:paraId="6DE4E09E" w14:textId="77777777" w:rsidR="00EC408D" w:rsidRPr="00D679C1" w:rsidRDefault="00EC408D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1062" w:type="dxa"/>
            <w:gridSpan w:val="2"/>
          </w:tcPr>
          <w:p w14:paraId="008A0EF4" w14:textId="77777777" w:rsidR="00EC408D" w:rsidRPr="00D679C1" w:rsidRDefault="00EC408D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</w:tr>
      <w:tr w:rsidR="00EC408D" w:rsidRPr="00C829F0" w14:paraId="29F086DC" w14:textId="77777777" w:rsidTr="001713E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17203EB2" w14:textId="77777777" w:rsidR="00EC408D" w:rsidRPr="00CC121B" w:rsidRDefault="00EC408D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br w:type="page"/>
            </w:r>
          </w:p>
        </w:tc>
        <w:tc>
          <w:tcPr>
            <w:tcW w:w="4425" w:type="dxa"/>
            <w:tcMar>
              <w:left w:w="58" w:type="dxa"/>
              <w:right w:w="58" w:type="dxa"/>
            </w:tcMar>
          </w:tcPr>
          <w:p w14:paraId="4B11E89D" w14:textId="77777777" w:rsidR="00EC408D" w:rsidRDefault="00EC408D">
            <w:pPr>
              <w:pStyle w:val="Bodycopy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915A07C" w14:textId="77777777" w:rsidR="00EC408D" w:rsidRPr="00D679C1" w:rsidRDefault="00EC408D">
            <w:pPr>
              <w:ind w:right="56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257" w:type="dxa"/>
            <w:tcMar>
              <w:left w:w="58" w:type="dxa"/>
              <w:right w:w="58" w:type="dxa"/>
            </w:tcMar>
            <w:vAlign w:val="bottom"/>
          </w:tcPr>
          <w:p w14:paraId="1DBA7989" w14:textId="77777777" w:rsidR="00EC408D" w:rsidRPr="00D679C1" w:rsidRDefault="00EC408D">
            <w:pPr>
              <w:ind w:right="46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1039" w:type="dxa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15D530FF" w14:textId="5C3AF880" w:rsidR="00EC408D" w:rsidRPr="00FE6FF0" w:rsidRDefault="00B222CC" w:rsidP="000B0A16">
            <w:pPr>
              <w:ind w:right="57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31/12/15</w:t>
            </w:r>
          </w:p>
        </w:tc>
        <w:tc>
          <w:tcPr>
            <w:tcW w:w="289" w:type="dxa"/>
            <w:vAlign w:val="bottom"/>
          </w:tcPr>
          <w:p w14:paraId="2EC57144" w14:textId="77777777" w:rsidR="00EC408D" w:rsidRPr="00FE6FF0" w:rsidRDefault="00EC408D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</w:p>
        </w:tc>
        <w:tc>
          <w:tcPr>
            <w:tcW w:w="1062" w:type="dxa"/>
            <w:gridSpan w:val="2"/>
            <w:tcBorders>
              <w:bottom w:val="single" w:sz="4" w:space="0" w:color="auto"/>
            </w:tcBorders>
            <w:vAlign w:val="bottom"/>
          </w:tcPr>
          <w:p w14:paraId="6797143E" w14:textId="70B60938" w:rsidR="00EC408D" w:rsidRPr="00FE6FF0" w:rsidRDefault="00B222CC" w:rsidP="000B0A16">
            <w:pPr>
              <w:ind w:right="57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31/12/14</w:t>
            </w:r>
          </w:p>
        </w:tc>
      </w:tr>
      <w:tr w:rsidR="00EC408D" w:rsidRPr="00C829F0" w14:paraId="6D5136A0" w14:textId="77777777" w:rsidTr="001713E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0B7274D3" w14:textId="77777777" w:rsidR="00EC408D" w:rsidRPr="00CC121B" w:rsidRDefault="00EC408D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425" w:type="dxa"/>
            <w:tcMar>
              <w:left w:w="58" w:type="dxa"/>
              <w:right w:w="58" w:type="dxa"/>
            </w:tcMar>
            <w:vAlign w:val="bottom"/>
          </w:tcPr>
          <w:p w14:paraId="40F88065" w14:textId="77777777" w:rsidR="00EC408D" w:rsidRDefault="00EC408D">
            <w:pPr>
              <w:pStyle w:val="Bodycopy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18626FF2" w14:textId="77777777" w:rsidR="00EC408D" w:rsidRPr="0003517F" w:rsidRDefault="00EC408D" w:rsidP="0003517F">
            <w:pPr>
              <w:pStyle w:val="Bodycopyrightindent"/>
              <w:spacing w:before="0" w:line="240" w:lineRule="auto"/>
              <w:ind w:right="-7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57" w:type="dxa"/>
            <w:tcMar>
              <w:left w:w="58" w:type="dxa"/>
              <w:right w:w="58" w:type="dxa"/>
            </w:tcMar>
          </w:tcPr>
          <w:p w14:paraId="136D54CF" w14:textId="77777777" w:rsidR="00EC408D" w:rsidRDefault="00EC408D">
            <w:pPr>
              <w:pStyle w:val="Bodycopyrightindent"/>
              <w:spacing w:before="0" w:line="240" w:lineRule="auto"/>
              <w:ind w:right="46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39" w:type="dxa"/>
            <w:tcMar>
              <w:left w:w="58" w:type="dxa"/>
              <w:right w:w="58" w:type="dxa"/>
            </w:tcMar>
            <w:vAlign w:val="bottom"/>
          </w:tcPr>
          <w:p w14:paraId="645B3E06" w14:textId="77777777" w:rsidR="00EC408D" w:rsidRPr="0003517F" w:rsidRDefault="00EC408D" w:rsidP="001C218F">
            <w:pPr>
              <w:pStyle w:val="Bodycopyrightindent"/>
              <w:spacing w:before="0" w:line="240" w:lineRule="auto"/>
              <w:ind w:right="57"/>
              <w:rPr>
                <w:rStyle w:val="Bodycopyheader1Char"/>
                <w:rFonts w:cs="Times New Roman"/>
                <w:color w:val="auto"/>
                <w:spacing w:val="-3"/>
                <w:sz w:val="18"/>
                <w:szCs w:val="24"/>
                <w:lang w:val="ru-RU"/>
              </w:rPr>
            </w:pPr>
          </w:p>
        </w:tc>
        <w:tc>
          <w:tcPr>
            <w:tcW w:w="289" w:type="dxa"/>
          </w:tcPr>
          <w:p w14:paraId="1B674832" w14:textId="77777777" w:rsidR="00EC408D" w:rsidRDefault="00EC408D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62" w:type="dxa"/>
            <w:gridSpan w:val="2"/>
            <w:tcBorders>
              <w:top w:val="single" w:sz="4" w:space="0" w:color="auto"/>
            </w:tcBorders>
            <w:vAlign w:val="bottom"/>
          </w:tcPr>
          <w:p w14:paraId="64495BBC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</w:tr>
      <w:tr w:rsidR="00C431D7" w:rsidRPr="008427BB" w14:paraId="0FE06B01" w14:textId="77777777" w:rsidTr="005A5E38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5FA99794" w14:textId="77777777" w:rsidR="00C431D7" w:rsidRPr="00622A3C" w:rsidRDefault="00C431D7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</w:t>
            </w:r>
            <w:r w:rsidRPr="00622A3C">
              <w:rPr>
                <w:rFonts w:cs="Times New Roman"/>
                <w:sz w:val="17"/>
                <w:szCs w:val="17"/>
              </w:rPr>
              <w:t xml:space="preserve"> (IFRS) 7.7, </w:t>
            </w:r>
          </w:p>
          <w:p w14:paraId="0828E18F" w14:textId="77777777" w:rsidR="00C431D7" w:rsidRPr="00622A3C" w:rsidRDefault="00C431D7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</w:t>
            </w:r>
            <w:r w:rsidRPr="00622A3C">
              <w:rPr>
                <w:rFonts w:cs="Times New Roman"/>
                <w:sz w:val="17"/>
                <w:szCs w:val="17"/>
              </w:rPr>
              <w:t xml:space="preserve"> (IFRS) 22(b)</w:t>
            </w:r>
          </w:p>
        </w:tc>
        <w:tc>
          <w:tcPr>
            <w:tcW w:w="5433" w:type="dxa"/>
            <w:gridSpan w:val="2"/>
            <w:tcMar>
              <w:left w:w="58" w:type="dxa"/>
              <w:right w:w="58" w:type="dxa"/>
            </w:tcMar>
          </w:tcPr>
          <w:p w14:paraId="2361E7CB" w14:textId="77777777" w:rsidR="00C431D7" w:rsidRDefault="00C431D7" w:rsidP="000D043F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 xml:space="preserve">ПФИ, обозначенные как </w:t>
            </w:r>
            <w:r w:rsidR="000D043F">
              <w:rPr>
                <w:rFonts w:cs="Times New Roman"/>
                <w:b/>
                <w:i/>
                <w:sz w:val="18"/>
                <w:szCs w:val="24"/>
                <w:lang w:val="ru-RU"/>
              </w:rPr>
              <w:t xml:space="preserve">ИХ </w:t>
            </w: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в сделках эффективного хеджирования, учитываемые по ССт</w:t>
            </w:r>
          </w:p>
        </w:tc>
        <w:tc>
          <w:tcPr>
            <w:tcW w:w="257" w:type="dxa"/>
            <w:tcMar>
              <w:left w:w="58" w:type="dxa"/>
              <w:right w:w="58" w:type="dxa"/>
            </w:tcMar>
          </w:tcPr>
          <w:p w14:paraId="7E061D1A" w14:textId="77777777" w:rsidR="00C431D7" w:rsidRDefault="00C431D7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9" w:type="dxa"/>
            <w:tcMar>
              <w:left w:w="58" w:type="dxa"/>
              <w:right w:w="58" w:type="dxa"/>
            </w:tcMar>
            <w:vAlign w:val="bottom"/>
          </w:tcPr>
          <w:p w14:paraId="4B975DCA" w14:textId="77777777" w:rsidR="00C431D7" w:rsidRDefault="00C431D7" w:rsidP="001E6D9E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9" w:type="dxa"/>
          </w:tcPr>
          <w:p w14:paraId="08F5E53A" w14:textId="77777777" w:rsidR="00C431D7" w:rsidRDefault="00C431D7" w:rsidP="001E6D9E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2" w:type="dxa"/>
            <w:gridSpan w:val="2"/>
            <w:vAlign w:val="bottom"/>
          </w:tcPr>
          <w:p w14:paraId="5C67A98D" w14:textId="77777777" w:rsidR="00C431D7" w:rsidRDefault="00C431D7" w:rsidP="001E6D9E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EC408D" w:rsidRPr="00D679C1" w14:paraId="75C29CD6" w14:textId="77777777" w:rsidTr="001713E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2F75C49B" w14:textId="77777777" w:rsidR="00EC408D" w:rsidRPr="00CC121B" w:rsidRDefault="00EC408D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425" w:type="dxa"/>
            <w:tcMar>
              <w:left w:w="58" w:type="dxa"/>
              <w:right w:w="58" w:type="dxa"/>
            </w:tcMar>
          </w:tcPr>
          <w:p w14:paraId="54042D79" w14:textId="77777777" w:rsidR="00EC408D" w:rsidRDefault="00EC408D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Валютные форварды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3F515984" w14:textId="77777777" w:rsidR="00EC408D" w:rsidRDefault="00EC408D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57" w:type="dxa"/>
            <w:tcMar>
              <w:left w:w="58" w:type="dxa"/>
              <w:right w:w="58" w:type="dxa"/>
            </w:tcMar>
          </w:tcPr>
          <w:p w14:paraId="2EE3FFA3" w14:textId="77777777" w:rsidR="00EC408D" w:rsidRDefault="00EC408D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9" w:type="dxa"/>
            <w:tcMar>
              <w:left w:w="58" w:type="dxa"/>
              <w:right w:w="58" w:type="dxa"/>
            </w:tcMar>
            <w:vAlign w:val="bottom"/>
          </w:tcPr>
          <w:p w14:paraId="7BD2CC27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244</w:t>
            </w:r>
          </w:p>
        </w:tc>
        <w:tc>
          <w:tcPr>
            <w:tcW w:w="289" w:type="dxa"/>
            <w:vAlign w:val="bottom"/>
          </w:tcPr>
          <w:p w14:paraId="60EF005B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2" w:type="dxa"/>
            <w:gridSpan w:val="2"/>
            <w:vAlign w:val="bottom"/>
          </w:tcPr>
          <w:p w14:paraId="4BED9D91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220</w:t>
            </w:r>
          </w:p>
        </w:tc>
      </w:tr>
      <w:tr w:rsidR="00EC408D" w:rsidRPr="00D679C1" w14:paraId="110BE06B" w14:textId="77777777" w:rsidTr="001713E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4607C3CA" w14:textId="77777777" w:rsidR="00EC408D" w:rsidRPr="00CC121B" w:rsidRDefault="00EC408D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425" w:type="dxa"/>
            <w:tcMar>
              <w:left w:w="58" w:type="dxa"/>
              <w:right w:w="58" w:type="dxa"/>
            </w:tcMar>
          </w:tcPr>
          <w:p w14:paraId="32EEF493" w14:textId="77777777" w:rsidR="00EC408D" w:rsidRDefault="00EC408D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Процентные свопы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14297D3A" w14:textId="77777777" w:rsidR="00EC408D" w:rsidRDefault="00EC408D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57" w:type="dxa"/>
            <w:tcMar>
              <w:left w:w="58" w:type="dxa"/>
              <w:right w:w="58" w:type="dxa"/>
            </w:tcMar>
          </w:tcPr>
          <w:p w14:paraId="16B5DB09" w14:textId="77777777" w:rsidR="00EC408D" w:rsidRDefault="00EC408D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9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9A0AE40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284</w:t>
            </w:r>
          </w:p>
        </w:tc>
        <w:tc>
          <w:tcPr>
            <w:tcW w:w="289" w:type="dxa"/>
            <w:vAlign w:val="bottom"/>
          </w:tcPr>
          <w:p w14:paraId="0449C01E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2" w:type="dxa"/>
            <w:gridSpan w:val="2"/>
            <w:tcBorders>
              <w:bottom w:val="single" w:sz="4" w:space="0" w:color="auto"/>
            </w:tcBorders>
            <w:vAlign w:val="bottom"/>
          </w:tcPr>
          <w:p w14:paraId="1C5C03D6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177</w:t>
            </w:r>
          </w:p>
        </w:tc>
      </w:tr>
      <w:tr w:rsidR="00EC408D" w:rsidRPr="00D679C1" w14:paraId="5419C852" w14:textId="77777777" w:rsidTr="001713E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0FAD1AC7" w14:textId="77777777" w:rsidR="00EC408D" w:rsidRPr="00CC121B" w:rsidRDefault="00EC408D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425" w:type="dxa"/>
            <w:tcMar>
              <w:left w:w="58" w:type="dxa"/>
              <w:right w:w="58" w:type="dxa"/>
            </w:tcMar>
            <w:vAlign w:val="bottom"/>
          </w:tcPr>
          <w:p w14:paraId="7EE8F6B7" w14:textId="77777777" w:rsidR="00EC408D" w:rsidRDefault="00EC408D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4A4DD40C" w14:textId="77777777" w:rsidR="00EC408D" w:rsidRDefault="00EC408D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57" w:type="dxa"/>
            <w:tcMar>
              <w:left w:w="58" w:type="dxa"/>
              <w:right w:w="58" w:type="dxa"/>
            </w:tcMar>
          </w:tcPr>
          <w:p w14:paraId="26CCBD15" w14:textId="77777777" w:rsidR="00EC408D" w:rsidRDefault="00EC408D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9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77E979D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9" w:type="dxa"/>
            <w:vAlign w:val="bottom"/>
          </w:tcPr>
          <w:p w14:paraId="6E8B125D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2" w:type="dxa"/>
            <w:gridSpan w:val="2"/>
            <w:tcBorders>
              <w:top w:val="single" w:sz="4" w:space="0" w:color="auto"/>
            </w:tcBorders>
            <w:vAlign w:val="bottom"/>
          </w:tcPr>
          <w:p w14:paraId="684C59B1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EC408D" w:rsidRPr="00D679C1" w14:paraId="047CF697" w14:textId="77777777" w:rsidTr="001713E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7C26D6A4" w14:textId="77777777" w:rsidR="00EC408D" w:rsidRPr="00CC121B" w:rsidRDefault="00EC408D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425" w:type="dxa"/>
            <w:tcMar>
              <w:left w:w="58" w:type="dxa"/>
              <w:right w:w="58" w:type="dxa"/>
            </w:tcMar>
            <w:vAlign w:val="bottom"/>
          </w:tcPr>
          <w:p w14:paraId="79053E25" w14:textId="77777777" w:rsidR="00EC408D" w:rsidRDefault="00EC408D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592E1949" w14:textId="77777777" w:rsidR="00EC408D" w:rsidRDefault="00EC408D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57" w:type="dxa"/>
            <w:tcMar>
              <w:left w:w="58" w:type="dxa"/>
              <w:right w:w="58" w:type="dxa"/>
            </w:tcMar>
          </w:tcPr>
          <w:p w14:paraId="588CEB7F" w14:textId="77777777" w:rsidR="00EC408D" w:rsidRDefault="00EC408D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9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1334925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528</w:t>
            </w:r>
          </w:p>
        </w:tc>
        <w:tc>
          <w:tcPr>
            <w:tcW w:w="289" w:type="dxa"/>
            <w:vAlign w:val="bottom"/>
          </w:tcPr>
          <w:p w14:paraId="1789DA66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2" w:type="dxa"/>
            <w:gridSpan w:val="2"/>
            <w:tcBorders>
              <w:bottom w:val="single" w:sz="4" w:space="0" w:color="auto"/>
            </w:tcBorders>
            <w:vAlign w:val="bottom"/>
          </w:tcPr>
          <w:p w14:paraId="1E8C393F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397</w:t>
            </w:r>
          </w:p>
        </w:tc>
      </w:tr>
      <w:tr w:rsidR="00EC408D" w:rsidRPr="00D679C1" w14:paraId="3EA07013" w14:textId="77777777" w:rsidTr="001713E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490CA405" w14:textId="77777777" w:rsidR="00EC408D" w:rsidRPr="00CC121B" w:rsidRDefault="00616F09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(IFRS) 7</w:t>
            </w:r>
            <w:r w:rsidR="00EC408D" w:rsidRPr="00CC121B">
              <w:rPr>
                <w:rFonts w:cs="Times New Roman"/>
                <w:sz w:val="17"/>
                <w:szCs w:val="17"/>
                <w:lang w:val="ru-RU"/>
              </w:rPr>
              <w:t>.8(а)</w:t>
            </w:r>
          </w:p>
        </w:tc>
        <w:tc>
          <w:tcPr>
            <w:tcW w:w="4425" w:type="dxa"/>
            <w:tcMar>
              <w:left w:w="58" w:type="dxa"/>
              <w:right w:w="58" w:type="dxa"/>
            </w:tcMar>
          </w:tcPr>
          <w:p w14:paraId="04FD3142" w14:textId="77777777" w:rsidR="00EC408D" w:rsidRDefault="0005232F" w:rsidP="00361C77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ФА</w:t>
            </w:r>
            <w:r w:rsidR="00EC408D">
              <w:rPr>
                <w:rFonts w:cs="Times New Roman"/>
                <w:b/>
                <w:i/>
                <w:sz w:val="18"/>
                <w:szCs w:val="24"/>
                <w:lang w:val="ru-RU"/>
              </w:rPr>
              <w:t xml:space="preserve"> </w:t>
            </w:r>
            <w:r w:rsidR="00292408">
              <w:rPr>
                <w:rFonts w:cs="Times New Roman"/>
                <w:b/>
                <w:i/>
                <w:sz w:val="18"/>
                <w:szCs w:val="24"/>
                <w:lang w:val="ru-RU"/>
              </w:rPr>
              <w:t>ОССЧПиУ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0575180" w14:textId="77777777" w:rsidR="00EC408D" w:rsidRDefault="00EC408D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57" w:type="dxa"/>
            <w:tcMar>
              <w:left w:w="58" w:type="dxa"/>
              <w:right w:w="58" w:type="dxa"/>
            </w:tcMar>
          </w:tcPr>
          <w:p w14:paraId="30DE4888" w14:textId="77777777" w:rsidR="00EC408D" w:rsidRDefault="00EC408D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9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A91699D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9" w:type="dxa"/>
            <w:vAlign w:val="bottom"/>
          </w:tcPr>
          <w:p w14:paraId="178D9CF4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2" w:type="dxa"/>
            <w:gridSpan w:val="2"/>
            <w:tcBorders>
              <w:top w:val="single" w:sz="4" w:space="0" w:color="auto"/>
            </w:tcBorders>
            <w:vAlign w:val="bottom"/>
          </w:tcPr>
          <w:p w14:paraId="2ECB0C37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EC408D" w:rsidRPr="00D679C1" w14:paraId="2FCB9858" w14:textId="77777777" w:rsidTr="001713E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2BF8576E" w14:textId="77777777" w:rsidR="00EC408D" w:rsidRPr="00CC121B" w:rsidRDefault="00EC408D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425" w:type="dxa"/>
            <w:tcMar>
              <w:left w:w="58" w:type="dxa"/>
              <w:right w:w="58" w:type="dxa"/>
            </w:tcMar>
          </w:tcPr>
          <w:p w14:paraId="713ED839" w14:textId="77777777" w:rsidR="00EC408D" w:rsidRPr="0003517F" w:rsidRDefault="00EC408D" w:rsidP="00361C77">
            <w:pPr>
              <w:pStyle w:val="Bodycopy"/>
              <w:ind w:left="224" w:hanging="224"/>
              <w:rPr>
                <w:rFonts w:cs="Times New Roman"/>
                <w:sz w:val="18"/>
                <w:szCs w:val="24"/>
                <w:lang w:val="ru-RU"/>
              </w:rPr>
            </w:pPr>
            <w:r w:rsidRPr="0003517F">
              <w:rPr>
                <w:rFonts w:cs="Times New Roman"/>
                <w:sz w:val="18"/>
                <w:szCs w:val="24"/>
                <w:lang w:val="ru-RU"/>
              </w:rPr>
              <w:t xml:space="preserve">Непроизводные </w:t>
            </w:r>
            <w:r w:rsidR="0005232F">
              <w:rPr>
                <w:rFonts w:cs="Times New Roman"/>
                <w:sz w:val="18"/>
                <w:szCs w:val="24"/>
                <w:lang w:val="ru-RU"/>
              </w:rPr>
              <w:t>ФА</w:t>
            </w:r>
            <w:r w:rsidRPr="0003517F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>ОССЧПиУ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12F9E491" w14:textId="77777777" w:rsidR="00EC408D" w:rsidRDefault="00EC408D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57" w:type="dxa"/>
            <w:tcMar>
              <w:left w:w="58" w:type="dxa"/>
              <w:right w:w="58" w:type="dxa"/>
            </w:tcMar>
          </w:tcPr>
          <w:p w14:paraId="17C24AD9" w14:textId="77777777" w:rsidR="00EC408D" w:rsidRDefault="00EC408D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9" w:type="dxa"/>
            <w:tcMar>
              <w:left w:w="58" w:type="dxa"/>
              <w:right w:w="58" w:type="dxa"/>
            </w:tcMar>
            <w:vAlign w:val="bottom"/>
          </w:tcPr>
          <w:p w14:paraId="13BE14D7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9" w:type="dxa"/>
            <w:vAlign w:val="bottom"/>
          </w:tcPr>
          <w:p w14:paraId="7E3243CF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2" w:type="dxa"/>
            <w:gridSpan w:val="2"/>
            <w:vAlign w:val="bottom"/>
          </w:tcPr>
          <w:p w14:paraId="696055E1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C431D7" w:rsidRPr="00D679C1" w14:paraId="52D8B0CB" w14:textId="77777777" w:rsidTr="005A5E38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30A02842" w14:textId="77777777" w:rsidR="00C431D7" w:rsidRPr="00CC121B" w:rsidRDefault="00C431D7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433" w:type="dxa"/>
            <w:gridSpan w:val="2"/>
            <w:tcMar>
              <w:left w:w="58" w:type="dxa"/>
              <w:right w:w="58" w:type="dxa"/>
            </w:tcMar>
          </w:tcPr>
          <w:p w14:paraId="0B353FFA" w14:textId="77777777" w:rsidR="00C431D7" w:rsidRDefault="00C431D7" w:rsidP="000D043F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03517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Производные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ФА</w:t>
            </w:r>
            <w:r w:rsidR="00F46FE8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ПдТ</w:t>
            </w:r>
            <w:r w:rsidRPr="0003517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, не обозначенные как </w:t>
            </w:r>
            <w:r w:rsidR="000D043F">
              <w:rPr>
                <w:rFonts w:cs="Times New Roman"/>
                <w:spacing w:val="-2"/>
                <w:sz w:val="18"/>
                <w:szCs w:val="24"/>
                <w:lang w:val="ru-RU"/>
              </w:rPr>
              <w:t>ИХ</w:t>
            </w:r>
          </w:p>
        </w:tc>
        <w:tc>
          <w:tcPr>
            <w:tcW w:w="257" w:type="dxa"/>
            <w:tcMar>
              <w:left w:w="58" w:type="dxa"/>
              <w:right w:w="58" w:type="dxa"/>
            </w:tcMar>
          </w:tcPr>
          <w:p w14:paraId="14E3FEB0" w14:textId="77777777" w:rsidR="00C431D7" w:rsidRDefault="00C431D7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9" w:type="dxa"/>
            <w:tcMar>
              <w:left w:w="58" w:type="dxa"/>
              <w:right w:w="58" w:type="dxa"/>
            </w:tcMar>
            <w:vAlign w:val="bottom"/>
          </w:tcPr>
          <w:p w14:paraId="09AE6781" w14:textId="77777777" w:rsidR="00C431D7" w:rsidRDefault="00C431D7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9" w:type="dxa"/>
            <w:vAlign w:val="bottom"/>
          </w:tcPr>
          <w:p w14:paraId="02C570DF" w14:textId="77777777" w:rsidR="00C431D7" w:rsidRDefault="00C431D7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2" w:type="dxa"/>
            <w:gridSpan w:val="2"/>
            <w:vAlign w:val="bottom"/>
          </w:tcPr>
          <w:p w14:paraId="6B87C68B" w14:textId="77777777" w:rsidR="00C431D7" w:rsidRDefault="00C431D7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EC408D" w:rsidRPr="00D679C1" w14:paraId="5A00C1A2" w14:textId="77777777" w:rsidTr="001713E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5E0334AF" w14:textId="77777777" w:rsidR="00EC408D" w:rsidRPr="00CC121B" w:rsidRDefault="00EC408D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425" w:type="dxa"/>
            <w:tcMar>
              <w:left w:w="58" w:type="dxa"/>
              <w:right w:w="58" w:type="dxa"/>
            </w:tcMar>
          </w:tcPr>
          <w:p w14:paraId="3C090EB7" w14:textId="77777777" w:rsidR="00EC408D" w:rsidRDefault="00EC408D" w:rsidP="00F46FE8">
            <w:pPr>
              <w:pStyle w:val="Bodycopy"/>
              <w:ind w:left="224" w:hanging="22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Непроизводные </w:t>
            </w:r>
            <w:r w:rsidR="0005232F">
              <w:rPr>
                <w:rFonts w:cs="Times New Roman"/>
                <w:sz w:val="18"/>
                <w:szCs w:val="24"/>
                <w:lang w:val="ru-RU"/>
              </w:rPr>
              <w:t>ФА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F46FE8">
              <w:rPr>
                <w:rFonts w:cs="Times New Roman"/>
                <w:sz w:val="18"/>
                <w:szCs w:val="24"/>
                <w:lang w:val="ru-RU"/>
              </w:rPr>
              <w:t>ПдТ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428666F6" w14:textId="77777777" w:rsidR="00EC408D" w:rsidRDefault="00EC408D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57" w:type="dxa"/>
            <w:tcMar>
              <w:left w:w="58" w:type="dxa"/>
              <w:right w:w="58" w:type="dxa"/>
            </w:tcMar>
          </w:tcPr>
          <w:p w14:paraId="3928B519" w14:textId="77777777" w:rsidR="00EC408D" w:rsidRDefault="00EC408D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9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9B84FBB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1,539</w:t>
            </w:r>
          </w:p>
        </w:tc>
        <w:tc>
          <w:tcPr>
            <w:tcW w:w="289" w:type="dxa"/>
            <w:vAlign w:val="bottom"/>
          </w:tcPr>
          <w:p w14:paraId="5ED795FE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2" w:type="dxa"/>
            <w:gridSpan w:val="2"/>
            <w:tcBorders>
              <w:bottom w:val="single" w:sz="4" w:space="0" w:color="auto"/>
            </w:tcBorders>
            <w:vAlign w:val="bottom"/>
          </w:tcPr>
          <w:p w14:paraId="0FA2220B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1,639</w:t>
            </w:r>
          </w:p>
        </w:tc>
      </w:tr>
      <w:tr w:rsidR="00EC408D" w:rsidRPr="00D679C1" w14:paraId="28906350" w14:textId="77777777" w:rsidTr="001713E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6A11422F" w14:textId="77777777" w:rsidR="00EC408D" w:rsidRPr="00CC121B" w:rsidRDefault="00EC408D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425" w:type="dxa"/>
            <w:tcMar>
              <w:left w:w="58" w:type="dxa"/>
              <w:right w:w="58" w:type="dxa"/>
            </w:tcMar>
            <w:vAlign w:val="bottom"/>
          </w:tcPr>
          <w:p w14:paraId="3324F937" w14:textId="77777777" w:rsidR="00EC408D" w:rsidRDefault="00EC408D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2C797B4A" w14:textId="77777777" w:rsidR="00EC408D" w:rsidRDefault="00EC408D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57" w:type="dxa"/>
            <w:tcMar>
              <w:left w:w="58" w:type="dxa"/>
              <w:right w:w="58" w:type="dxa"/>
            </w:tcMar>
          </w:tcPr>
          <w:p w14:paraId="4B7B8439" w14:textId="77777777" w:rsidR="00EC408D" w:rsidRDefault="00EC408D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9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C8C5D57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9" w:type="dxa"/>
            <w:vAlign w:val="bottom"/>
          </w:tcPr>
          <w:p w14:paraId="0FE5BC42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2" w:type="dxa"/>
            <w:gridSpan w:val="2"/>
            <w:tcBorders>
              <w:top w:val="single" w:sz="4" w:space="0" w:color="auto"/>
            </w:tcBorders>
            <w:vAlign w:val="bottom"/>
          </w:tcPr>
          <w:p w14:paraId="7B73E7CB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EC408D" w:rsidRPr="00D679C1" w14:paraId="1C2A6F69" w14:textId="77777777" w:rsidTr="001713E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463EC49C" w14:textId="77777777" w:rsidR="00EC408D" w:rsidRPr="00CC121B" w:rsidRDefault="00EC408D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425" w:type="dxa"/>
            <w:tcMar>
              <w:left w:w="58" w:type="dxa"/>
              <w:right w:w="58" w:type="dxa"/>
            </w:tcMar>
            <w:vAlign w:val="bottom"/>
          </w:tcPr>
          <w:p w14:paraId="710978A0" w14:textId="77777777" w:rsidR="00EC408D" w:rsidRDefault="00EC408D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136577CE" w14:textId="77777777" w:rsidR="00EC408D" w:rsidRDefault="00EC408D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57" w:type="dxa"/>
            <w:tcMar>
              <w:left w:w="58" w:type="dxa"/>
              <w:right w:w="58" w:type="dxa"/>
            </w:tcMar>
          </w:tcPr>
          <w:p w14:paraId="36B1E00B" w14:textId="77777777" w:rsidR="00EC408D" w:rsidRDefault="00EC408D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9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0ECE767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1,539</w:t>
            </w:r>
          </w:p>
        </w:tc>
        <w:tc>
          <w:tcPr>
            <w:tcW w:w="289" w:type="dxa"/>
            <w:vAlign w:val="bottom"/>
          </w:tcPr>
          <w:p w14:paraId="7B763959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2" w:type="dxa"/>
            <w:gridSpan w:val="2"/>
            <w:tcBorders>
              <w:bottom w:val="single" w:sz="4" w:space="0" w:color="auto"/>
            </w:tcBorders>
            <w:vAlign w:val="bottom"/>
          </w:tcPr>
          <w:p w14:paraId="018310DC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1,639</w:t>
            </w:r>
          </w:p>
        </w:tc>
      </w:tr>
      <w:tr w:rsidR="00EC408D" w:rsidRPr="00D679C1" w14:paraId="11F96FC0" w14:textId="77777777" w:rsidTr="001713E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2300DE6C" w14:textId="77777777" w:rsidR="00EC408D" w:rsidRPr="00CC121B" w:rsidRDefault="00EC408D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425" w:type="dxa"/>
            <w:tcMar>
              <w:left w:w="58" w:type="dxa"/>
              <w:right w:w="58" w:type="dxa"/>
            </w:tcMar>
            <w:vAlign w:val="bottom"/>
          </w:tcPr>
          <w:p w14:paraId="73619AF4" w14:textId="77777777" w:rsidR="00EC408D" w:rsidRDefault="00EC408D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282704D" w14:textId="77777777" w:rsidR="00EC408D" w:rsidRDefault="00EC408D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57" w:type="dxa"/>
            <w:tcMar>
              <w:left w:w="58" w:type="dxa"/>
              <w:right w:w="58" w:type="dxa"/>
            </w:tcMar>
          </w:tcPr>
          <w:p w14:paraId="611AFA2F" w14:textId="77777777" w:rsidR="00EC408D" w:rsidRDefault="00EC408D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9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2FCD077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9" w:type="dxa"/>
            <w:vAlign w:val="bottom"/>
          </w:tcPr>
          <w:p w14:paraId="17D64B96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2" w:type="dxa"/>
            <w:gridSpan w:val="2"/>
            <w:tcBorders>
              <w:top w:val="single" w:sz="4" w:space="0" w:color="auto"/>
            </w:tcBorders>
            <w:vAlign w:val="bottom"/>
          </w:tcPr>
          <w:p w14:paraId="131E719E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C431D7" w:rsidRPr="008427BB" w14:paraId="70D913BA" w14:textId="77777777" w:rsidTr="005A5E38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2940D8D1" w14:textId="77777777" w:rsidR="00C431D7" w:rsidRPr="00CC121B" w:rsidRDefault="00C431D7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(IFRS) 7.8(b)</w:t>
            </w:r>
          </w:p>
        </w:tc>
        <w:tc>
          <w:tcPr>
            <w:tcW w:w="5433" w:type="dxa"/>
            <w:gridSpan w:val="2"/>
            <w:tcMar>
              <w:left w:w="58" w:type="dxa"/>
              <w:right w:w="58" w:type="dxa"/>
            </w:tcMar>
          </w:tcPr>
          <w:p w14:paraId="37CA8904" w14:textId="77777777" w:rsidR="00C431D7" w:rsidRDefault="00C431D7" w:rsidP="00F46FE8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pacing w:val="-3"/>
                <w:sz w:val="18"/>
                <w:szCs w:val="24"/>
                <w:lang w:val="ru-RU"/>
              </w:rPr>
              <w:t>ФА</w:t>
            </w:r>
            <w:r w:rsidRPr="0003517F">
              <w:rPr>
                <w:rFonts w:cs="Times New Roman"/>
                <w:b/>
                <w:i/>
                <w:spacing w:val="-3"/>
                <w:sz w:val="18"/>
                <w:szCs w:val="24"/>
                <w:lang w:val="ru-RU"/>
              </w:rPr>
              <w:t xml:space="preserve"> </w:t>
            </w:r>
            <w:r w:rsidR="00292408">
              <w:rPr>
                <w:rFonts w:cs="Times New Roman"/>
                <w:b/>
                <w:i/>
                <w:spacing w:val="-3"/>
                <w:sz w:val="18"/>
                <w:szCs w:val="24"/>
                <w:lang w:val="ru-RU"/>
              </w:rPr>
              <w:t>УдП</w:t>
            </w:r>
            <w:r w:rsidRPr="0003517F">
              <w:rPr>
                <w:rFonts w:cs="Times New Roman"/>
                <w:b/>
                <w:i/>
                <w:spacing w:val="-3"/>
                <w:sz w:val="18"/>
                <w:szCs w:val="24"/>
                <w:lang w:val="ru-RU"/>
              </w:rPr>
              <w:t xml:space="preserve">, учитываемые по </w:t>
            </w:r>
            <w:r w:rsidR="00F46FE8">
              <w:rPr>
                <w:rFonts w:cs="Times New Roman"/>
                <w:b/>
                <w:i/>
                <w:spacing w:val="-3"/>
                <w:sz w:val="18"/>
                <w:szCs w:val="24"/>
                <w:lang w:val="ru-RU"/>
              </w:rPr>
              <w:t>АСт</w:t>
            </w:r>
          </w:p>
        </w:tc>
        <w:tc>
          <w:tcPr>
            <w:tcW w:w="257" w:type="dxa"/>
            <w:tcMar>
              <w:left w:w="58" w:type="dxa"/>
              <w:right w:w="58" w:type="dxa"/>
            </w:tcMar>
          </w:tcPr>
          <w:p w14:paraId="6FF7360B" w14:textId="77777777" w:rsidR="00C431D7" w:rsidRDefault="00C431D7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9" w:type="dxa"/>
            <w:tcMar>
              <w:left w:w="58" w:type="dxa"/>
              <w:right w:w="58" w:type="dxa"/>
            </w:tcMar>
            <w:vAlign w:val="bottom"/>
          </w:tcPr>
          <w:p w14:paraId="79E12ACB" w14:textId="77777777" w:rsidR="00C431D7" w:rsidRDefault="00C431D7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9" w:type="dxa"/>
            <w:vAlign w:val="bottom"/>
          </w:tcPr>
          <w:p w14:paraId="4E33B60A" w14:textId="77777777" w:rsidR="00C431D7" w:rsidRDefault="00C431D7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2" w:type="dxa"/>
            <w:gridSpan w:val="2"/>
            <w:vAlign w:val="bottom"/>
          </w:tcPr>
          <w:p w14:paraId="30DB870F" w14:textId="77777777" w:rsidR="00C431D7" w:rsidRDefault="00C431D7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EC408D" w:rsidRPr="00D679C1" w14:paraId="00623995" w14:textId="77777777" w:rsidTr="001713E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52D6B923" w14:textId="77777777" w:rsidR="00EC408D" w:rsidRPr="00CC121B" w:rsidRDefault="00EC408D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425" w:type="dxa"/>
            <w:tcMar>
              <w:left w:w="58" w:type="dxa"/>
              <w:right w:w="58" w:type="dxa"/>
            </w:tcMar>
          </w:tcPr>
          <w:p w14:paraId="12894338" w14:textId="77777777" w:rsidR="00EC408D" w:rsidRDefault="00EC408D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Векселя (i)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36E4641B" w14:textId="77777777" w:rsidR="00EC408D" w:rsidRDefault="00EC408D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57" w:type="dxa"/>
            <w:tcMar>
              <w:left w:w="58" w:type="dxa"/>
              <w:right w:w="58" w:type="dxa"/>
            </w:tcMar>
          </w:tcPr>
          <w:p w14:paraId="72E13274" w14:textId="77777777" w:rsidR="00EC408D" w:rsidRDefault="00EC408D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9" w:type="dxa"/>
            <w:tcMar>
              <w:left w:w="58" w:type="dxa"/>
              <w:right w:w="58" w:type="dxa"/>
            </w:tcMar>
            <w:vAlign w:val="bottom"/>
          </w:tcPr>
          <w:p w14:paraId="44597364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5,405</w:t>
            </w:r>
          </w:p>
        </w:tc>
        <w:tc>
          <w:tcPr>
            <w:tcW w:w="289" w:type="dxa"/>
            <w:vAlign w:val="bottom"/>
          </w:tcPr>
          <w:p w14:paraId="36ACA8DB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2" w:type="dxa"/>
            <w:gridSpan w:val="2"/>
            <w:vAlign w:val="bottom"/>
          </w:tcPr>
          <w:p w14:paraId="18D6B81F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4,015</w:t>
            </w:r>
          </w:p>
        </w:tc>
      </w:tr>
      <w:tr w:rsidR="00EC408D" w:rsidRPr="00D679C1" w14:paraId="6123FD77" w14:textId="77777777" w:rsidTr="001713E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5347C512" w14:textId="77777777" w:rsidR="00EC408D" w:rsidRPr="00CC121B" w:rsidRDefault="00EC408D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425" w:type="dxa"/>
            <w:tcMar>
              <w:left w:w="58" w:type="dxa"/>
              <w:right w:w="58" w:type="dxa"/>
            </w:tcMar>
          </w:tcPr>
          <w:p w14:paraId="0360295F" w14:textId="7CC9D4C3" w:rsidR="00EC408D" w:rsidRDefault="00EC408D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Необеспеченные облигации (</w:t>
            </w:r>
            <w:r w:rsidR="00390929">
              <w:rPr>
                <w:rFonts w:cs="Times New Roman"/>
                <w:sz w:val="18"/>
                <w:szCs w:val="24"/>
                <w:lang w:val="ru-RU"/>
              </w:rPr>
              <w:t>A</w:t>
            </w:r>
            <w:r>
              <w:rPr>
                <w:rFonts w:cs="Times New Roman"/>
                <w:sz w:val="18"/>
                <w:szCs w:val="24"/>
                <w:lang w:val="ru-RU"/>
              </w:rPr>
              <w:t>)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1B1FDD9B" w14:textId="77777777" w:rsidR="00EC408D" w:rsidRDefault="00EC408D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57" w:type="dxa"/>
            <w:tcMar>
              <w:left w:w="58" w:type="dxa"/>
              <w:right w:w="58" w:type="dxa"/>
            </w:tcMar>
          </w:tcPr>
          <w:p w14:paraId="308550B6" w14:textId="77777777" w:rsidR="00EC408D" w:rsidRDefault="00EC408D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9" w:type="dxa"/>
            <w:tcMar>
              <w:left w:w="58" w:type="dxa"/>
              <w:right w:w="58" w:type="dxa"/>
            </w:tcMar>
            <w:vAlign w:val="bottom"/>
          </w:tcPr>
          <w:p w14:paraId="057621F3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500</w:t>
            </w:r>
          </w:p>
        </w:tc>
        <w:tc>
          <w:tcPr>
            <w:tcW w:w="289" w:type="dxa"/>
            <w:vAlign w:val="bottom"/>
          </w:tcPr>
          <w:p w14:paraId="200113DD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2" w:type="dxa"/>
            <w:gridSpan w:val="2"/>
            <w:tcBorders>
              <w:bottom w:val="single" w:sz="4" w:space="0" w:color="auto"/>
            </w:tcBorders>
            <w:vAlign w:val="bottom"/>
          </w:tcPr>
          <w:p w14:paraId="6463BBAE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EC408D" w:rsidRPr="00D679C1" w14:paraId="4FECCAA2" w14:textId="77777777" w:rsidTr="001713E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3CBFB6B7" w14:textId="77777777" w:rsidR="00EC408D" w:rsidRPr="00CC121B" w:rsidRDefault="00EC408D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425" w:type="dxa"/>
            <w:tcMar>
              <w:left w:w="58" w:type="dxa"/>
              <w:right w:w="58" w:type="dxa"/>
            </w:tcMar>
            <w:vAlign w:val="bottom"/>
          </w:tcPr>
          <w:p w14:paraId="21D16752" w14:textId="77777777" w:rsidR="00EC408D" w:rsidRDefault="00EC408D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79756A49" w14:textId="77777777" w:rsidR="00EC408D" w:rsidRDefault="00EC408D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57" w:type="dxa"/>
            <w:tcMar>
              <w:left w:w="58" w:type="dxa"/>
              <w:right w:w="58" w:type="dxa"/>
            </w:tcMar>
          </w:tcPr>
          <w:p w14:paraId="287B66E3" w14:textId="77777777" w:rsidR="00EC408D" w:rsidRDefault="00EC408D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9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126C964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9" w:type="dxa"/>
            <w:vAlign w:val="bottom"/>
          </w:tcPr>
          <w:p w14:paraId="6808BA46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2" w:type="dxa"/>
            <w:gridSpan w:val="2"/>
            <w:tcBorders>
              <w:top w:val="single" w:sz="4" w:space="0" w:color="auto"/>
            </w:tcBorders>
            <w:vAlign w:val="bottom"/>
          </w:tcPr>
          <w:p w14:paraId="31DEEB11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EC408D" w:rsidRPr="00D679C1" w14:paraId="15C95EDB" w14:textId="77777777" w:rsidTr="001713E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4A26926D" w14:textId="77777777" w:rsidR="00EC408D" w:rsidRPr="00CC121B" w:rsidRDefault="00EC408D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425" w:type="dxa"/>
            <w:tcMar>
              <w:left w:w="58" w:type="dxa"/>
              <w:right w:w="58" w:type="dxa"/>
            </w:tcMar>
            <w:vAlign w:val="bottom"/>
          </w:tcPr>
          <w:p w14:paraId="44CC36D0" w14:textId="77777777" w:rsidR="00EC408D" w:rsidRDefault="00EC408D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695FB3E2" w14:textId="77777777" w:rsidR="00EC408D" w:rsidRDefault="00EC408D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57" w:type="dxa"/>
            <w:tcMar>
              <w:left w:w="58" w:type="dxa"/>
              <w:right w:w="58" w:type="dxa"/>
            </w:tcMar>
          </w:tcPr>
          <w:p w14:paraId="1784DBA4" w14:textId="77777777" w:rsidR="00EC408D" w:rsidRDefault="00EC408D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9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EEAE3B0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5,905</w:t>
            </w:r>
          </w:p>
        </w:tc>
        <w:tc>
          <w:tcPr>
            <w:tcW w:w="289" w:type="dxa"/>
            <w:vAlign w:val="bottom"/>
          </w:tcPr>
          <w:p w14:paraId="742DD138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2" w:type="dxa"/>
            <w:gridSpan w:val="2"/>
            <w:tcBorders>
              <w:bottom w:val="single" w:sz="4" w:space="0" w:color="auto"/>
            </w:tcBorders>
            <w:vAlign w:val="bottom"/>
          </w:tcPr>
          <w:p w14:paraId="1CC03BF8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4,015</w:t>
            </w:r>
          </w:p>
        </w:tc>
      </w:tr>
      <w:tr w:rsidR="00EC408D" w:rsidRPr="00D679C1" w14:paraId="7F8F02C8" w14:textId="77777777" w:rsidTr="001713E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6948AF27" w14:textId="77777777" w:rsidR="00EC408D" w:rsidRPr="00CC121B" w:rsidRDefault="00EC408D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425" w:type="dxa"/>
            <w:tcMar>
              <w:left w:w="58" w:type="dxa"/>
              <w:right w:w="58" w:type="dxa"/>
            </w:tcMar>
            <w:vAlign w:val="bottom"/>
          </w:tcPr>
          <w:p w14:paraId="247462D5" w14:textId="77777777" w:rsidR="00EC408D" w:rsidRDefault="00EC408D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20003BEE" w14:textId="77777777" w:rsidR="00EC408D" w:rsidRDefault="00EC408D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57" w:type="dxa"/>
            <w:tcMar>
              <w:left w:w="58" w:type="dxa"/>
              <w:right w:w="58" w:type="dxa"/>
            </w:tcMar>
          </w:tcPr>
          <w:p w14:paraId="4407D5EE" w14:textId="77777777" w:rsidR="00EC408D" w:rsidRDefault="00EC408D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9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BA6D556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9" w:type="dxa"/>
            <w:vAlign w:val="bottom"/>
          </w:tcPr>
          <w:p w14:paraId="4A534831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2" w:type="dxa"/>
            <w:gridSpan w:val="2"/>
            <w:tcBorders>
              <w:top w:val="single" w:sz="4" w:space="0" w:color="auto"/>
            </w:tcBorders>
            <w:vAlign w:val="bottom"/>
          </w:tcPr>
          <w:p w14:paraId="780554B1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EC408D" w:rsidRPr="008427BB" w14:paraId="4EB6D2BC" w14:textId="77777777" w:rsidTr="001713E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2C6AB5DB" w14:textId="77777777" w:rsidR="00EC408D" w:rsidRPr="00CC121B" w:rsidRDefault="00616F09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(IFRS) 7</w:t>
            </w:r>
            <w:r w:rsidR="00EC408D" w:rsidRPr="00CC121B">
              <w:rPr>
                <w:rFonts w:cs="Times New Roman"/>
                <w:sz w:val="17"/>
                <w:szCs w:val="17"/>
                <w:lang w:val="ru-RU"/>
              </w:rPr>
              <w:t>.8(d)</w:t>
            </w:r>
          </w:p>
        </w:tc>
        <w:tc>
          <w:tcPr>
            <w:tcW w:w="4425" w:type="dxa"/>
            <w:tcMar>
              <w:left w:w="58" w:type="dxa"/>
              <w:right w:w="58" w:type="dxa"/>
            </w:tcMar>
          </w:tcPr>
          <w:p w14:paraId="14CF6E80" w14:textId="77777777" w:rsidR="00EC408D" w:rsidRDefault="0005232F" w:rsidP="00361C77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ФА</w:t>
            </w:r>
            <w:r w:rsidR="00EC408D">
              <w:rPr>
                <w:rFonts w:cs="Times New Roman"/>
                <w:b/>
                <w:i/>
                <w:sz w:val="18"/>
                <w:szCs w:val="24"/>
                <w:lang w:val="ru-RU"/>
              </w:rPr>
              <w:t xml:space="preserve"> </w:t>
            </w:r>
            <w:r w:rsidR="00292408">
              <w:rPr>
                <w:rFonts w:cs="Times New Roman"/>
                <w:b/>
                <w:i/>
                <w:sz w:val="18"/>
                <w:szCs w:val="24"/>
                <w:lang w:val="ru-RU"/>
              </w:rPr>
              <w:t>ИНдП</w:t>
            </w:r>
            <w:r w:rsidR="00EC408D">
              <w:rPr>
                <w:rFonts w:cs="Times New Roman"/>
                <w:b/>
                <w:i/>
                <w:sz w:val="18"/>
                <w:szCs w:val="24"/>
                <w:lang w:val="ru-RU"/>
              </w:rPr>
              <w:t xml:space="preserve">, учитываемые по </w:t>
            </w:r>
            <w:r w:rsidR="00755E8C">
              <w:rPr>
                <w:rFonts w:cs="Times New Roman"/>
                <w:b/>
                <w:i/>
                <w:sz w:val="18"/>
                <w:szCs w:val="24"/>
                <w:lang w:val="ru-RU"/>
              </w:rPr>
              <w:t>ССт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74CED31A" w14:textId="77777777" w:rsidR="00EC408D" w:rsidRDefault="00EC408D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57" w:type="dxa"/>
            <w:tcMar>
              <w:left w:w="58" w:type="dxa"/>
              <w:right w:w="58" w:type="dxa"/>
            </w:tcMar>
          </w:tcPr>
          <w:p w14:paraId="3D858BE6" w14:textId="77777777" w:rsidR="00EC408D" w:rsidRDefault="00EC408D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9" w:type="dxa"/>
            <w:tcMar>
              <w:left w:w="58" w:type="dxa"/>
              <w:right w:w="58" w:type="dxa"/>
            </w:tcMar>
            <w:vAlign w:val="bottom"/>
          </w:tcPr>
          <w:p w14:paraId="4754CF58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9" w:type="dxa"/>
            <w:vAlign w:val="bottom"/>
          </w:tcPr>
          <w:p w14:paraId="1BA3462D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2" w:type="dxa"/>
            <w:gridSpan w:val="2"/>
            <w:vAlign w:val="bottom"/>
          </w:tcPr>
          <w:p w14:paraId="61C7F2B4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EC408D" w:rsidRPr="00D679C1" w14:paraId="5D4A2E81" w14:textId="77777777" w:rsidTr="001713E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56BF4CFD" w14:textId="77777777" w:rsidR="00EC408D" w:rsidRPr="00CC121B" w:rsidRDefault="00EC408D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425" w:type="dxa"/>
            <w:tcMar>
              <w:left w:w="58" w:type="dxa"/>
              <w:right w:w="58" w:type="dxa"/>
            </w:tcMar>
          </w:tcPr>
          <w:p w14:paraId="03F965D3" w14:textId="77777777" w:rsidR="00EC408D" w:rsidRDefault="00EC408D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Погашаемые облигации (iii)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11C3EFF3" w14:textId="77777777" w:rsidR="00EC408D" w:rsidRDefault="00EC408D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57" w:type="dxa"/>
            <w:tcMar>
              <w:left w:w="58" w:type="dxa"/>
              <w:right w:w="58" w:type="dxa"/>
            </w:tcMar>
          </w:tcPr>
          <w:p w14:paraId="24D8FBC5" w14:textId="77777777" w:rsidR="00EC408D" w:rsidRDefault="00EC408D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9" w:type="dxa"/>
            <w:tcMar>
              <w:left w:w="58" w:type="dxa"/>
              <w:right w:w="58" w:type="dxa"/>
            </w:tcMar>
            <w:vAlign w:val="bottom"/>
          </w:tcPr>
          <w:p w14:paraId="333F7AC6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2,200</w:t>
            </w:r>
          </w:p>
        </w:tc>
        <w:tc>
          <w:tcPr>
            <w:tcW w:w="289" w:type="dxa"/>
            <w:vAlign w:val="bottom"/>
          </w:tcPr>
          <w:p w14:paraId="2555DF57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2" w:type="dxa"/>
            <w:gridSpan w:val="2"/>
            <w:vAlign w:val="bottom"/>
          </w:tcPr>
          <w:p w14:paraId="6A65C52D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2,180</w:t>
            </w:r>
          </w:p>
        </w:tc>
      </w:tr>
      <w:tr w:rsidR="00EC408D" w:rsidRPr="00D679C1" w14:paraId="02C80D6A" w14:textId="77777777" w:rsidTr="001713E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01E6FEEE" w14:textId="77777777" w:rsidR="00EC408D" w:rsidRPr="00CC121B" w:rsidRDefault="00EC408D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425" w:type="dxa"/>
            <w:tcMar>
              <w:left w:w="58" w:type="dxa"/>
              <w:right w:w="58" w:type="dxa"/>
            </w:tcMar>
          </w:tcPr>
          <w:p w14:paraId="15CEB1CD" w14:textId="77777777" w:rsidR="00EC408D" w:rsidRDefault="00EC408D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Акции (iv)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3587C7F0" w14:textId="77777777" w:rsidR="00EC408D" w:rsidRDefault="00EC408D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57" w:type="dxa"/>
            <w:tcMar>
              <w:left w:w="58" w:type="dxa"/>
              <w:right w:w="58" w:type="dxa"/>
            </w:tcMar>
          </w:tcPr>
          <w:p w14:paraId="350E1117" w14:textId="77777777" w:rsidR="00EC408D" w:rsidRDefault="00EC408D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9" w:type="dxa"/>
            <w:tcMar>
              <w:left w:w="58" w:type="dxa"/>
              <w:right w:w="58" w:type="dxa"/>
            </w:tcMar>
            <w:vAlign w:val="bottom"/>
          </w:tcPr>
          <w:p w14:paraId="77B25D18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5,719</w:t>
            </w:r>
          </w:p>
        </w:tc>
        <w:tc>
          <w:tcPr>
            <w:tcW w:w="289" w:type="dxa"/>
            <w:vAlign w:val="bottom"/>
          </w:tcPr>
          <w:p w14:paraId="10AA5556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2" w:type="dxa"/>
            <w:gridSpan w:val="2"/>
            <w:tcBorders>
              <w:bottom w:val="single" w:sz="4" w:space="0" w:color="auto"/>
            </w:tcBorders>
            <w:vAlign w:val="bottom"/>
          </w:tcPr>
          <w:p w14:paraId="71988235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5,285</w:t>
            </w:r>
          </w:p>
        </w:tc>
      </w:tr>
      <w:tr w:rsidR="00EC408D" w:rsidRPr="00D679C1" w14:paraId="18837234" w14:textId="77777777" w:rsidTr="001713E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4FB74D2F" w14:textId="77777777" w:rsidR="00EC408D" w:rsidRPr="00CC121B" w:rsidRDefault="00EC408D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425" w:type="dxa"/>
            <w:tcMar>
              <w:left w:w="58" w:type="dxa"/>
              <w:right w:w="58" w:type="dxa"/>
            </w:tcMar>
          </w:tcPr>
          <w:p w14:paraId="4618EE53" w14:textId="77777777" w:rsidR="00EC408D" w:rsidRDefault="00EC408D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457BC65C" w14:textId="77777777" w:rsidR="00EC408D" w:rsidRDefault="00EC408D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57" w:type="dxa"/>
            <w:tcMar>
              <w:left w:w="58" w:type="dxa"/>
              <w:right w:w="58" w:type="dxa"/>
            </w:tcMar>
          </w:tcPr>
          <w:p w14:paraId="387599F4" w14:textId="77777777" w:rsidR="00EC408D" w:rsidRDefault="00EC408D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9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29FFA03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9" w:type="dxa"/>
            <w:vAlign w:val="bottom"/>
          </w:tcPr>
          <w:p w14:paraId="1E470CCC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2" w:type="dxa"/>
            <w:gridSpan w:val="2"/>
            <w:tcBorders>
              <w:top w:val="single" w:sz="4" w:space="0" w:color="auto"/>
            </w:tcBorders>
            <w:vAlign w:val="bottom"/>
          </w:tcPr>
          <w:p w14:paraId="26C2C16E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EC408D" w:rsidRPr="00D679C1" w14:paraId="3AF0C0F8" w14:textId="77777777" w:rsidTr="001713E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05C0F52F" w14:textId="77777777" w:rsidR="00EC408D" w:rsidRPr="00CC121B" w:rsidRDefault="00EC408D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425" w:type="dxa"/>
            <w:tcMar>
              <w:left w:w="58" w:type="dxa"/>
              <w:right w:w="58" w:type="dxa"/>
            </w:tcMar>
          </w:tcPr>
          <w:p w14:paraId="568AB9B4" w14:textId="77777777" w:rsidR="00EC408D" w:rsidRDefault="00EC408D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23031FFC" w14:textId="77777777" w:rsidR="00EC408D" w:rsidRDefault="00EC408D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57" w:type="dxa"/>
            <w:tcMar>
              <w:left w:w="58" w:type="dxa"/>
              <w:right w:w="58" w:type="dxa"/>
            </w:tcMar>
          </w:tcPr>
          <w:p w14:paraId="49EEC81C" w14:textId="77777777" w:rsidR="00EC408D" w:rsidRDefault="00EC408D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9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87FB189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7,919</w:t>
            </w:r>
          </w:p>
        </w:tc>
        <w:tc>
          <w:tcPr>
            <w:tcW w:w="289" w:type="dxa"/>
            <w:vAlign w:val="bottom"/>
          </w:tcPr>
          <w:p w14:paraId="05CACD09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2" w:type="dxa"/>
            <w:gridSpan w:val="2"/>
            <w:tcBorders>
              <w:bottom w:val="single" w:sz="4" w:space="0" w:color="auto"/>
            </w:tcBorders>
            <w:vAlign w:val="bottom"/>
          </w:tcPr>
          <w:p w14:paraId="502873D6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7,465</w:t>
            </w:r>
          </w:p>
        </w:tc>
      </w:tr>
      <w:tr w:rsidR="00C431D7" w:rsidRPr="00622A3C" w14:paraId="6A0C7FDD" w14:textId="77777777" w:rsidTr="005A5E38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4127B6F8" w14:textId="77777777" w:rsidR="00C431D7" w:rsidRPr="00CC121B" w:rsidRDefault="00C431D7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(IFRS) 7.8(с)</w:t>
            </w:r>
          </w:p>
        </w:tc>
        <w:tc>
          <w:tcPr>
            <w:tcW w:w="5433" w:type="dxa"/>
            <w:gridSpan w:val="2"/>
            <w:tcMar>
              <w:left w:w="58" w:type="dxa"/>
              <w:right w:w="58" w:type="dxa"/>
            </w:tcMar>
          </w:tcPr>
          <w:p w14:paraId="2BA32FDF" w14:textId="77777777" w:rsidR="00C431D7" w:rsidRDefault="00C431D7" w:rsidP="00F46FE8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 xml:space="preserve">Займы, учитываемые по </w:t>
            </w:r>
            <w:r w:rsidR="00F46FE8">
              <w:rPr>
                <w:rFonts w:cs="Times New Roman"/>
                <w:b/>
                <w:i/>
                <w:sz w:val="18"/>
                <w:szCs w:val="24"/>
                <w:lang w:val="ru-RU"/>
              </w:rPr>
              <w:t>АСт</w:t>
            </w:r>
          </w:p>
        </w:tc>
        <w:tc>
          <w:tcPr>
            <w:tcW w:w="257" w:type="dxa"/>
            <w:tcMar>
              <w:left w:w="58" w:type="dxa"/>
              <w:right w:w="58" w:type="dxa"/>
            </w:tcMar>
          </w:tcPr>
          <w:p w14:paraId="2E704771" w14:textId="77777777" w:rsidR="00C431D7" w:rsidRDefault="00C431D7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9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4719431" w14:textId="77777777" w:rsidR="00C431D7" w:rsidRDefault="00C431D7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9" w:type="dxa"/>
            <w:vAlign w:val="bottom"/>
          </w:tcPr>
          <w:p w14:paraId="344EE2FC" w14:textId="77777777" w:rsidR="00C431D7" w:rsidRDefault="00C431D7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2" w:type="dxa"/>
            <w:gridSpan w:val="2"/>
            <w:tcBorders>
              <w:top w:val="single" w:sz="4" w:space="0" w:color="auto"/>
            </w:tcBorders>
            <w:vAlign w:val="bottom"/>
          </w:tcPr>
          <w:p w14:paraId="5166A674" w14:textId="77777777" w:rsidR="00C431D7" w:rsidRDefault="00C431D7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EC408D" w:rsidRPr="00D679C1" w14:paraId="500A0A88" w14:textId="77777777" w:rsidTr="001713E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7C922550" w14:textId="77777777" w:rsidR="00EC408D" w:rsidRPr="00CC121B" w:rsidRDefault="00EC408D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425" w:type="dxa"/>
            <w:tcMar>
              <w:left w:w="58" w:type="dxa"/>
              <w:right w:w="58" w:type="dxa"/>
            </w:tcMar>
          </w:tcPr>
          <w:p w14:paraId="0DAE5AB6" w14:textId="77777777" w:rsidR="00EC408D" w:rsidRDefault="00EC408D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Займы связанным сторонам (v)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74DABA47" w14:textId="77777777" w:rsidR="00EC408D" w:rsidRDefault="00EC408D">
            <w:pPr>
              <w:pStyle w:val="Bodycopyrightindent"/>
              <w:tabs>
                <w:tab w:val="decimal" w:pos="836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57" w:type="dxa"/>
            <w:tcMar>
              <w:left w:w="58" w:type="dxa"/>
              <w:right w:w="58" w:type="dxa"/>
            </w:tcMar>
          </w:tcPr>
          <w:p w14:paraId="06291E8C" w14:textId="77777777" w:rsidR="00EC408D" w:rsidRDefault="00EC408D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9" w:type="dxa"/>
            <w:tcMar>
              <w:left w:w="58" w:type="dxa"/>
              <w:right w:w="58" w:type="dxa"/>
            </w:tcMar>
            <w:vAlign w:val="bottom"/>
          </w:tcPr>
          <w:p w14:paraId="728591EF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3,637</w:t>
            </w:r>
          </w:p>
        </w:tc>
        <w:tc>
          <w:tcPr>
            <w:tcW w:w="289" w:type="dxa"/>
            <w:vAlign w:val="bottom"/>
          </w:tcPr>
          <w:p w14:paraId="093C7D0E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2" w:type="dxa"/>
            <w:gridSpan w:val="2"/>
            <w:vAlign w:val="bottom"/>
          </w:tcPr>
          <w:p w14:paraId="7096460B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3,088</w:t>
            </w:r>
          </w:p>
        </w:tc>
      </w:tr>
      <w:tr w:rsidR="00EC408D" w:rsidRPr="00D679C1" w14:paraId="05E80ADD" w14:textId="77777777" w:rsidTr="001713E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2C42EB09" w14:textId="77777777" w:rsidR="00EC408D" w:rsidRPr="00CC121B" w:rsidRDefault="00EC408D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425" w:type="dxa"/>
            <w:tcMar>
              <w:left w:w="58" w:type="dxa"/>
              <w:right w:w="58" w:type="dxa"/>
            </w:tcMar>
          </w:tcPr>
          <w:p w14:paraId="1E3F73C4" w14:textId="77777777" w:rsidR="00EC408D" w:rsidRDefault="00EC408D" w:rsidP="0046134F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Займы другим предприятиям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348E23A" w14:textId="77777777" w:rsidR="00EC408D" w:rsidRDefault="00EC408D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57" w:type="dxa"/>
            <w:tcMar>
              <w:left w:w="58" w:type="dxa"/>
              <w:right w:w="58" w:type="dxa"/>
            </w:tcMar>
          </w:tcPr>
          <w:p w14:paraId="1E1B6B24" w14:textId="77777777" w:rsidR="00EC408D" w:rsidRDefault="00EC408D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9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CEA1408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9" w:type="dxa"/>
            <w:vAlign w:val="bottom"/>
          </w:tcPr>
          <w:p w14:paraId="5B0F3A1E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2" w:type="dxa"/>
            <w:gridSpan w:val="2"/>
            <w:tcBorders>
              <w:bottom w:val="single" w:sz="4" w:space="0" w:color="auto"/>
            </w:tcBorders>
            <w:vAlign w:val="bottom"/>
          </w:tcPr>
          <w:p w14:paraId="7235681D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EC408D" w:rsidRPr="00D679C1" w14:paraId="34BEAD02" w14:textId="77777777" w:rsidTr="001713E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31F56A2C" w14:textId="77777777" w:rsidR="00EC408D" w:rsidRPr="00CC121B" w:rsidRDefault="00EC408D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425" w:type="dxa"/>
            <w:tcMar>
              <w:left w:w="58" w:type="dxa"/>
              <w:right w:w="58" w:type="dxa"/>
            </w:tcMar>
            <w:vAlign w:val="bottom"/>
          </w:tcPr>
          <w:p w14:paraId="2EF6E211" w14:textId="77777777" w:rsidR="00EC408D" w:rsidRDefault="00EC408D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504B75F9" w14:textId="77777777" w:rsidR="00EC408D" w:rsidRDefault="00EC408D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57" w:type="dxa"/>
            <w:tcMar>
              <w:left w:w="58" w:type="dxa"/>
              <w:right w:w="58" w:type="dxa"/>
            </w:tcMar>
          </w:tcPr>
          <w:p w14:paraId="79F9BC74" w14:textId="77777777" w:rsidR="00EC408D" w:rsidRDefault="00EC408D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9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CBF96AA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9" w:type="dxa"/>
            <w:vAlign w:val="bottom"/>
          </w:tcPr>
          <w:p w14:paraId="5D03E095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2" w:type="dxa"/>
            <w:gridSpan w:val="2"/>
            <w:tcBorders>
              <w:top w:val="single" w:sz="4" w:space="0" w:color="auto"/>
            </w:tcBorders>
            <w:vAlign w:val="bottom"/>
          </w:tcPr>
          <w:p w14:paraId="78CB9276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EC408D" w:rsidRPr="00D679C1" w14:paraId="4F192D37" w14:textId="77777777" w:rsidTr="001713E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11FFEE2F" w14:textId="77777777" w:rsidR="00EC408D" w:rsidRPr="00CC121B" w:rsidRDefault="00EC408D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425" w:type="dxa"/>
            <w:tcMar>
              <w:left w:w="58" w:type="dxa"/>
              <w:right w:w="58" w:type="dxa"/>
            </w:tcMar>
            <w:vAlign w:val="bottom"/>
          </w:tcPr>
          <w:p w14:paraId="22614D5A" w14:textId="77777777" w:rsidR="00EC408D" w:rsidRDefault="00EC408D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9E14C17" w14:textId="77777777" w:rsidR="00EC408D" w:rsidRDefault="00EC408D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57" w:type="dxa"/>
            <w:tcMar>
              <w:left w:w="58" w:type="dxa"/>
              <w:right w:w="58" w:type="dxa"/>
            </w:tcMar>
          </w:tcPr>
          <w:p w14:paraId="2330D264" w14:textId="77777777" w:rsidR="00EC408D" w:rsidRDefault="00EC408D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9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3041D79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3,637</w:t>
            </w:r>
          </w:p>
        </w:tc>
        <w:tc>
          <w:tcPr>
            <w:tcW w:w="289" w:type="dxa"/>
            <w:vAlign w:val="bottom"/>
          </w:tcPr>
          <w:p w14:paraId="6FEB67F2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2" w:type="dxa"/>
            <w:gridSpan w:val="2"/>
            <w:tcBorders>
              <w:bottom w:val="single" w:sz="4" w:space="0" w:color="auto"/>
            </w:tcBorders>
            <w:vAlign w:val="bottom"/>
          </w:tcPr>
          <w:p w14:paraId="34FFA993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3,088</w:t>
            </w:r>
          </w:p>
        </w:tc>
      </w:tr>
      <w:tr w:rsidR="00EC408D" w:rsidRPr="00D679C1" w14:paraId="248E70F2" w14:textId="77777777" w:rsidTr="001713E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13E87565" w14:textId="77777777" w:rsidR="00EC408D" w:rsidRPr="00CC121B" w:rsidRDefault="00EC408D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425" w:type="dxa"/>
            <w:tcMar>
              <w:left w:w="58" w:type="dxa"/>
              <w:right w:w="58" w:type="dxa"/>
            </w:tcMar>
            <w:vAlign w:val="bottom"/>
          </w:tcPr>
          <w:p w14:paraId="57EC5212" w14:textId="77777777" w:rsidR="00EC408D" w:rsidRDefault="00EC408D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20156717" w14:textId="77777777" w:rsidR="00EC408D" w:rsidRDefault="00EC408D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57" w:type="dxa"/>
            <w:tcMar>
              <w:left w:w="58" w:type="dxa"/>
              <w:right w:w="58" w:type="dxa"/>
            </w:tcMar>
          </w:tcPr>
          <w:p w14:paraId="70209C11" w14:textId="77777777" w:rsidR="00EC408D" w:rsidRDefault="00EC408D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9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E1039A7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9" w:type="dxa"/>
            <w:vAlign w:val="bottom"/>
          </w:tcPr>
          <w:p w14:paraId="3F8090B6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2" w:type="dxa"/>
            <w:gridSpan w:val="2"/>
            <w:tcBorders>
              <w:top w:val="single" w:sz="4" w:space="0" w:color="auto"/>
            </w:tcBorders>
            <w:vAlign w:val="bottom"/>
          </w:tcPr>
          <w:p w14:paraId="423C762D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EC408D" w:rsidRPr="00D679C1" w14:paraId="5CA4C2EA" w14:textId="77777777" w:rsidTr="001713E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078FAA2A" w14:textId="77777777" w:rsidR="00EC408D" w:rsidRPr="00CC121B" w:rsidRDefault="00EC408D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425" w:type="dxa"/>
            <w:tcMar>
              <w:left w:w="58" w:type="dxa"/>
              <w:right w:w="58" w:type="dxa"/>
            </w:tcMar>
            <w:vAlign w:val="bottom"/>
          </w:tcPr>
          <w:p w14:paraId="2D7FD437" w14:textId="77777777" w:rsidR="00EC408D" w:rsidRDefault="00EC408D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1BFD1C59" w14:textId="77777777" w:rsidR="00EC408D" w:rsidRDefault="00EC408D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57" w:type="dxa"/>
            <w:tcMar>
              <w:left w:w="58" w:type="dxa"/>
              <w:right w:w="58" w:type="dxa"/>
            </w:tcMar>
          </w:tcPr>
          <w:p w14:paraId="5835380E" w14:textId="77777777" w:rsidR="00EC408D" w:rsidRDefault="00EC408D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9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CB453FF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19,528</w:t>
            </w:r>
          </w:p>
        </w:tc>
        <w:tc>
          <w:tcPr>
            <w:tcW w:w="289" w:type="dxa"/>
            <w:vAlign w:val="bottom"/>
          </w:tcPr>
          <w:p w14:paraId="7D07081E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2" w:type="dxa"/>
            <w:gridSpan w:val="2"/>
            <w:tcBorders>
              <w:bottom w:val="single" w:sz="12" w:space="0" w:color="auto"/>
            </w:tcBorders>
            <w:vAlign w:val="bottom"/>
          </w:tcPr>
          <w:p w14:paraId="11CF66BB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16,604</w:t>
            </w:r>
          </w:p>
        </w:tc>
      </w:tr>
      <w:tr w:rsidR="00EC408D" w:rsidRPr="00D679C1" w14:paraId="6B34BD5E" w14:textId="77777777" w:rsidTr="001713E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37D66094" w14:textId="77777777" w:rsidR="00EC408D" w:rsidRPr="00CC121B" w:rsidRDefault="00EC408D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425" w:type="dxa"/>
            <w:tcMar>
              <w:left w:w="58" w:type="dxa"/>
              <w:right w:w="58" w:type="dxa"/>
            </w:tcMar>
            <w:vAlign w:val="bottom"/>
          </w:tcPr>
          <w:p w14:paraId="3643D1E0" w14:textId="77777777" w:rsidR="00EC408D" w:rsidRDefault="00EC408D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62D75C7C" w14:textId="77777777" w:rsidR="00EC408D" w:rsidRDefault="00EC408D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57" w:type="dxa"/>
            <w:tcMar>
              <w:left w:w="58" w:type="dxa"/>
              <w:right w:w="58" w:type="dxa"/>
            </w:tcMar>
          </w:tcPr>
          <w:p w14:paraId="7B03E047" w14:textId="77777777" w:rsidR="00EC408D" w:rsidRDefault="00EC408D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9" w:type="dxa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EBFFED3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9" w:type="dxa"/>
            <w:vAlign w:val="bottom"/>
          </w:tcPr>
          <w:p w14:paraId="069FC863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2" w:type="dxa"/>
            <w:gridSpan w:val="2"/>
            <w:tcBorders>
              <w:top w:val="single" w:sz="12" w:space="0" w:color="auto"/>
            </w:tcBorders>
            <w:vAlign w:val="bottom"/>
          </w:tcPr>
          <w:p w14:paraId="3AD72860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EC408D" w:rsidRPr="00D679C1" w14:paraId="1943EB7B" w14:textId="77777777" w:rsidTr="001713E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6151BED3" w14:textId="77777777" w:rsidR="00EC408D" w:rsidRPr="00CC121B" w:rsidRDefault="00EC408D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425" w:type="dxa"/>
            <w:tcMar>
              <w:left w:w="58" w:type="dxa"/>
              <w:right w:w="58" w:type="dxa"/>
            </w:tcMar>
            <w:vAlign w:val="bottom"/>
          </w:tcPr>
          <w:p w14:paraId="18129246" w14:textId="77777777" w:rsidR="00EC408D" w:rsidRDefault="00EC408D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Краткосрочные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1B82574E" w14:textId="77777777" w:rsidR="00EC408D" w:rsidRDefault="00EC408D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57" w:type="dxa"/>
            <w:tcMar>
              <w:left w:w="58" w:type="dxa"/>
              <w:right w:w="58" w:type="dxa"/>
            </w:tcMar>
          </w:tcPr>
          <w:p w14:paraId="725C16F0" w14:textId="77777777" w:rsidR="00EC408D" w:rsidRDefault="00EC408D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9" w:type="dxa"/>
            <w:tcMar>
              <w:left w:w="58" w:type="dxa"/>
              <w:right w:w="58" w:type="dxa"/>
            </w:tcMar>
            <w:vAlign w:val="bottom"/>
          </w:tcPr>
          <w:p w14:paraId="51E8D997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8,757</w:t>
            </w:r>
          </w:p>
        </w:tc>
        <w:tc>
          <w:tcPr>
            <w:tcW w:w="289" w:type="dxa"/>
            <w:vAlign w:val="bottom"/>
          </w:tcPr>
          <w:p w14:paraId="6CF05EFA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2" w:type="dxa"/>
            <w:gridSpan w:val="2"/>
            <w:vAlign w:val="bottom"/>
          </w:tcPr>
          <w:p w14:paraId="5C7896F4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6,949</w:t>
            </w:r>
          </w:p>
        </w:tc>
      </w:tr>
      <w:tr w:rsidR="00EC408D" w:rsidRPr="00D679C1" w14:paraId="00BB7D7A" w14:textId="77777777" w:rsidTr="001713E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5DAD832E" w14:textId="77777777" w:rsidR="00EC408D" w:rsidRPr="00CC121B" w:rsidRDefault="00EC408D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425" w:type="dxa"/>
            <w:tcMar>
              <w:left w:w="58" w:type="dxa"/>
              <w:right w:w="58" w:type="dxa"/>
            </w:tcMar>
            <w:vAlign w:val="bottom"/>
          </w:tcPr>
          <w:p w14:paraId="648E7013" w14:textId="77777777" w:rsidR="00EC408D" w:rsidRDefault="00EC408D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Долгосрочные 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476E661D" w14:textId="77777777" w:rsidR="00EC408D" w:rsidRDefault="00EC408D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57" w:type="dxa"/>
            <w:tcMar>
              <w:left w:w="58" w:type="dxa"/>
              <w:right w:w="58" w:type="dxa"/>
            </w:tcMar>
          </w:tcPr>
          <w:p w14:paraId="71503EDF" w14:textId="77777777" w:rsidR="00EC408D" w:rsidRDefault="00EC408D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9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E88F722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10,771</w:t>
            </w:r>
          </w:p>
        </w:tc>
        <w:tc>
          <w:tcPr>
            <w:tcW w:w="289" w:type="dxa"/>
            <w:vAlign w:val="bottom"/>
          </w:tcPr>
          <w:p w14:paraId="577DB296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2" w:type="dxa"/>
            <w:gridSpan w:val="2"/>
            <w:tcBorders>
              <w:bottom w:val="single" w:sz="4" w:space="0" w:color="auto"/>
            </w:tcBorders>
            <w:vAlign w:val="bottom"/>
          </w:tcPr>
          <w:p w14:paraId="0C38F92A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9,655</w:t>
            </w:r>
          </w:p>
        </w:tc>
      </w:tr>
      <w:tr w:rsidR="00EC408D" w:rsidRPr="00D679C1" w14:paraId="4167DB98" w14:textId="77777777" w:rsidTr="001713E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33C97428" w14:textId="77777777" w:rsidR="00EC408D" w:rsidRPr="00CC121B" w:rsidRDefault="00EC408D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425" w:type="dxa"/>
            <w:tcMar>
              <w:left w:w="58" w:type="dxa"/>
              <w:right w:w="58" w:type="dxa"/>
            </w:tcMar>
            <w:vAlign w:val="bottom"/>
          </w:tcPr>
          <w:p w14:paraId="5279FD45" w14:textId="77777777" w:rsidR="00EC408D" w:rsidRDefault="00EC408D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2CF62422" w14:textId="77777777" w:rsidR="00EC408D" w:rsidRDefault="00EC408D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57" w:type="dxa"/>
            <w:tcMar>
              <w:left w:w="58" w:type="dxa"/>
              <w:right w:w="58" w:type="dxa"/>
            </w:tcMar>
          </w:tcPr>
          <w:p w14:paraId="79D50942" w14:textId="77777777" w:rsidR="00EC408D" w:rsidRDefault="00EC408D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9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CD1322B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9" w:type="dxa"/>
            <w:vAlign w:val="bottom"/>
          </w:tcPr>
          <w:p w14:paraId="007E8BF1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2" w:type="dxa"/>
            <w:gridSpan w:val="2"/>
            <w:tcBorders>
              <w:top w:val="single" w:sz="4" w:space="0" w:color="auto"/>
            </w:tcBorders>
            <w:vAlign w:val="bottom"/>
          </w:tcPr>
          <w:p w14:paraId="11CB5AD2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EC408D" w:rsidRPr="00D679C1" w14:paraId="3A682EA0" w14:textId="77777777" w:rsidTr="001713E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48602920" w14:textId="77777777" w:rsidR="00EC408D" w:rsidRPr="00CC121B" w:rsidRDefault="00EC408D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425" w:type="dxa"/>
            <w:tcMar>
              <w:left w:w="58" w:type="dxa"/>
              <w:right w:w="58" w:type="dxa"/>
            </w:tcMar>
            <w:vAlign w:val="bottom"/>
          </w:tcPr>
          <w:p w14:paraId="2C169D1F" w14:textId="77777777" w:rsidR="00EC408D" w:rsidRDefault="00EC408D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7A9688B2" w14:textId="77777777" w:rsidR="00EC408D" w:rsidRDefault="00EC408D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57" w:type="dxa"/>
            <w:tcMar>
              <w:left w:w="58" w:type="dxa"/>
              <w:right w:w="58" w:type="dxa"/>
            </w:tcMar>
          </w:tcPr>
          <w:p w14:paraId="7C071E14" w14:textId="77777777" w:rsidR="00EC408D" w:rsidRDefault="00EC408D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9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819EA90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19,528</w:t>
            </w:r>
          </w:p>
        </w:tc>
        <w:tc>
          <w:tcPr>
            <w:tcW w:w="289" w:type="dxa"/>
            <w:vAlign w:val="bottom"/>
          </w:tcPr>
          <w:p w14:paraId="5548758C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2" w:type="dxa"/>
            <w:gridSpan w:val="2"/>
            <w:tcBorders>
              <w:bottom w:val="single" w:sz="12" w:space="0" w:color="auto"/>
            </w:tcBorders>
            <w:vAlign w:val="bottom"/>
          </w:tcPr>
          <w:p w14:paraId="57D25087" w14:textId="77777777" w:rsidR="00EC408D" w:rsidRDefault="00EC408D" w:rsidP="001C218F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16,604</w:t>
            </w:r>
          </w:p>
        </w:tc>
      </w:tr>
      <w:tr w:rsidR="00EC408D" w:rsidRPr="00D679C1" w14:paraId="10098DA9" w14:textId="77777777" w:rsidTr="001713E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49D172F6" w14:textId="77777777" w:rsidR="00EC408D" w:rsidRPr="00CC121B" w:rsidRDefault="00EC408D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425" w:type="dxa"/>
            <w:tcMar>
              <w:left w:w="58" w:type="dxa"/>
              <w:right w:w="58" w:type="dxa"/>
            </w:tcMar>
            <w:vAlign w:val="bottom"/>
          </w:tcPr>
          <w:p w14:paraId="0334221C" w14:textId="77777777" w:rsidR="00EC408D" w:rsidRDefault="00EC408D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20D3E61" w14:textId="77777777" w:rsidR="00EC408D" w:rsidRDefault="00EC408D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57" w:type="dxa"/>
            <w:tcMar>
              <w:left w:w="58" w:type="dxa"/>
              <w:right w:w="58" w:type="dxa"/>
            </w:tcMar>
          </w:tcPr>
          <w:p w14:paraId="511EB72D" w14:textId="77777777" w:rsidR="00EC408D" w:rsidRDefault="00EC408D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9" w:type="dxa"/>
            <w:tcMar>
              <w:left w:w="58" w:type="dxa"/>
              <w:right w:w="58" w:type="dxa"/>
            </w:tcMar>
            <w:vAlign w:val="bottom"/>
          </w:tcPr>
          <w:p w14:paraId="22662312" w14:textId="77777777" w:rsidR="00EC408D" w:rsidRDefault="00EC408D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9" w:type="dxa"/>
          </w:tcPr>
          <w:p w14:paraId="435C20B0" w14:textId="77777777" w:rsidR="00EC408D" w:rsidRDefault="00EC408D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2" w:type="dxa"/>
            <w:gridSpan w:val="2"/>
            <w:tcBorders>
              <w:top w:val="single" w:sz="12" w:space="0" w:color="auto"/>
            </w:tcBorders>
            <w:vAlign w:val="bottom"/>
          </w:tcPr>
          <w:p w14:paraId="405ECDCA" w14:textId="77777777" w:rsidR="00EC408D" w:rsidRDefault="00EC408D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6971E547" w14:textId="77777777" w:rsidTr="00EE6E69">
        <w:trPr>
          <w:gridAfter w:val="1"/>
          <w:wAfter w:w="54" w:type="dxa"/>
          <w:cantSplit/>
        </w:trPr>
        <w:tc>
          <w:tcPr>
            <w:tcW w:w="1762" w:type="dxa"/>
          </w:tcPr>
          <w:p w14:paraId="598C469D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(IFRS) 7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.7</w:t>
            </w:r>
          </w:p>
        </w:tc>
        <w:tc>
          <w:tcPr>
            <w:tcW w:w="8026" w:type="dxa"/>
            <w:gridSpan w:val="6"/>
          </w:tcPr>
          <w:p w14:paraId="757DD40B" w14:textId="37DE625D" w:rsidR="00D679C1" w:rsidRPr="0003517F" w:rsidRDefault="00D679C1" w:rsidP="00FE6FF0">
            <w:pPr>
              <w:pStyle w:val="Bodycopyhanging"/>
              <w:tabs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  <w:r w:rsidRPr="0003517F">
              <w:rPr>
                <w:rFonts w:cs="Times New Roman"/>
                <w:spacing w:val="-2"/>
                <w:sz w:val="18"/>
                <w:szCs w:val="24"/>
                <w:lang w:val="ru-RU"/>
              </w:rPr>
              <w:t>(i)</w:t>
            </w:r>
            <w:r w:rsidRPr="0003517F">
              <w:rPr>
                <w:rFonts w:cs="Times New Roman"/>
                <w:spacing w:val="-2"/>
                <w:sz w:val="18"/>
                <w:szCs w:val="24"/>
                <w:lang w:val="ru-RU"/>
              </w:rPr>
              <w:tab/>
              <w:t xml:space="preserve">По векселям установлена переменная ставка процента. Средневзвешенная ставка процента </w:t>
            </w:r>
            <w:r w:rsidRPr="0003517F">
              <w:rPr>
                <w:rFonts w:cs="Times New Roman"/>
                <w:sz w:val="18"/>
                <w:szCs w:val="24"/>
                <w:lang w:val="ru-RU"/>
              </w:rPr>
              <w:t>за год составила 7.1% (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 w:rsidR="00C829F0" w:rsidRPr="0003517F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03517F">
              <w:rPr>
                <w:rFonts w:cs="Times New Roman"/>
                <w:sz w:val="18"/>
                <w:szCs w:val="24"/>
                <w:lang w:val="ru-RU"/>
              </w:rPr>
              <w:t>г</w:t>
            </w:r>
            <w:r w:rsidR="0003517F" w:rsidRPr="0003517F">
              <w:rPr>
                <w:rFonts w:cs="Times New Roman"/>
                <w:sz w:val="18"/>
                <w:szCs w:val="24"/>
                <w:lang w:val="ru-RU"/>
              </w:rPr>
              <w:t>од</w:t>
            </w:r>
            <w:r w:rsidRPr="0003517F">
              <w:rPr>
                <w:rFonts w:cs="Times New Roman"/>
                <w:sz w:val="18"/>
                <w:szCs w:val="24"/>
                <w:lang w:val="ru-RU"/>
              </w:rPr>
              <w:t xml:space="preserve"> – 7.0%</w:t>
            </w:r>
            <w:r w:rsidR="000302B8">
              <w:rPr>
                <w:rFonts w:cs="Times New Roman"/>
                <w:sz w:val="18"/>
                <w:szCs w:val="24"/>
                <w:lang w:val="ru-RU"/>
              </w:rPr>
              <w:t>)</w:t>
            </w:r>
            <w:r w:rsidRPr="0003517F">
              <w:rPr>
                <w:rFonts w:cs="Times New Roman"/>
                <w:sz w:val="18"/>
                <w:szCs w:val="24"/>
                <w:lang w:val="ru-RU"/>
              </w:rPr>
              <w:t xml:space="preserve"> годовых.</w:t>
            </w:r>
            <w:r w:rsidRPr="0003517F">
              <w:rPr>
                <w:rFonts w:cs="Times New Roman"/>
                <w:color w:val="auto"/>
                <w:sz w:val="18"/>
                <w:szCs w:val="24"/>
                <w:lang w:val="ru-RU"/>
              </w:rPr>
              <w:t xml:space="preserve"> </w:t>
            </w:r>
            <w:r w:rsidRPr="0003517F">
              <w:rPr>
                <w:rFonts w:cs="Times New Roman"/>
                <w:sz w:val="18"/>
                <w:szCs w:val="24"/>
                <w:lang w:val="ru-RU"/>
              </w:rPr>
              <w:t xml:space="preserve">Сроки погашения векселей </w:t>
            </w:r>
            <w:r w:rsidRPr="0003517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составляют от 3 до 18 месяцев с отчетной даты. Кредитный рейтинг эмитентов ─ не ниже А. Просрочек платежей или обесценения по облигациям </w:t>
            </w:r>
            <w:r w:rsidR="00361C77" w:rsidRPr="0003517F">
              <w:rPr>
                <w:rFonts w:cs="Times New Roman"/>
                <w:sz w:val="18"/>
                <w:szCs w:val="24"/>
                <w:lang w:val="ru-RU"/>
              </w:rPr>
              <w:t>на отчетн</w:t>
            </w:r>
            <w:r w:rsidR="00361C77">
              <w:rPr>
                <w:rFonts w:cs="Times New Roman"/>
                <w:sz w:val="18"/>
                <w:szCs w:val="24"/>
                <w:lang w:val="ru-RU"/>
              </w:rPr>
              <w:t xml:space="preserve">ую дату </w:t>
            </w:r>
            <w:r w:rsidRPr="0003517F">
              <w:rPr>
                <w:rFonts w:cs="Times New Roman"/>
                <w:spacing w:val="-2"/>
                <w:sz w:val="18"/>
                <w:szCs w:val="24"/>
                <w:lang w:val="ru-RU"/>
              </w:rPr>
              <w:t>не было.</w:t>
            </w:r>
          </w:p>
          <w:p w14:paraId="773C901F" w14:textId="77777777" w:rsidR="00D679C1" w:rsidRDefault="00D679C1" w:rsidP="00FE6FF0">
            <w:pPr>
              <w:pStyle w:val="Bodycopyhanging"/>
              <w:tabs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0E172E5A" w14:textId="77777777" w:rsidTr="00EE6E69">
        <w:trPr>
          <w:gridAfter w:val="1"/>
          <w:wAfter w:w="54" w:type="dxa"/>
          <w:cantSplit/>
        </w:trPr>
        <w:tc>
          <w:tcPr>
            <w:tcW w:w="1762" w:type="dxa"/>
          </w:tcPr>
          <w:p w14:paraId="5175C3E9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26" w:type="dxa"/>
            <w:gridSpan w:val="6"/>
          </w:tcPr>
          <w:p w14:paraId="2DE9A9CC" w14:textId="18DE54F6" w:rsidR="00D679C1" w:rsidRPr="0003517F" w:rsidRDefault="00D679C1" w:rsidP="00FE6FF0">
            <w:pPr>
              <w:pStyle w:val="Bodycopyhanging"/>
              <w:tabs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03517F">
              <w:rPr>
                <w:rFonts w:cs="Times New Roman"/>
                <w:sz w:val="18"/>
                <w:szCs w:val="24"/>
                <w:lang w:val="ru-RU"/>
              </w:rPr>
              <w:t>(ii)</w:t>
            </w:r>
            <w:r w:rsidRPr="0003517F">
              <w:rPr>
                <w:rFonts w:cs="Times New Roman"/>
                <w:sz w:val="18"/>
                <w:szCs w:val="24"/>
                <w:lang w:val="ru-RU"/>
              </w:rPr>
              <w:tab/>
              <w:t xml:space="preserve">Проценты по необеспеченным облигациям начисляются по ставке 6% годовых и выплачиваются ежемесячно. Срок погашения облигаций наступает в марте </w:t>
            </w:r>
            <w:r w:rsidR="00F633D8" w:rsidRPr="0003517F">
              <w:rPr>
                <w:rFonts w:cs="Times New Roman"/>
                <w:sz w:val="18"/>
                <w:szCs w:val="24"/>
                <w:lang w:val="ru-RU"/>
              </w:rPr>
              <w:t>201</w:t>
            </w:r>
            <w:r w:rsidR="00F633D8">
              <w:rPr>
                <w:rFonts w:cs="Times New Roman"/>
                <w:sz w:val="18"/>
                <w:szCs w:val="24"/>
                <w:lang w:val="ru-RU"/>
              </w:rPr>
              <w:t xml:space="preserve">6 </w:t>
            </w:r>
            <w:r w:rsidRPr="0003517F">
              <w:rPr>
                <w:rFonts w:cs="Times New Roman"/>
                <w:sz w:val="18"/>
                <w:szCs w:val="24"/>
                <w:lang w:val="ru-RU"/>
              </w:rPr>
              <w:t>года. Кредитный рейтинг эмитентов ─ не ниже В. Просрочек платежей или обесценения по облигациям на отчетн</w:t>
            </w:r>
            <w:r w:rsidR="00361C77">
              <w:rPr>
                <w:rFonts w:cs="Times New Roman"/>
                <w:sz w:val="18"/>
                <w:szCs w:val="24"/>
                <w:lang w:val="ru-RU"/>
              </w:rPr>
              <w:t xml:space="preserve">ую дату </w:t>
            </w:r>
            <w:r w:rsidRPr="0003517F">
              <w:rPr>
                <w:rFonts w:cs="Times New Roman"/>
                <w:sz w:val="18"/>
                <w:szCs w:val="24"/>
                <w:lang w:val="ru-RU"/>
              </w:rPr>
              <w:t>не было.</w:t>
            </w:r>
          </w:p>
          <w:p w14:paraId="7823BD04" w14:textId="77777777" w:rsidR="00D679C1" w:rsidRDefault="00D679C1" w:rsidP="00FE6FF0">
            <w:pPr>
              <w:pStyle w:val="Bodycopyhanging"/>
              <w:tabs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</w:tbl>
    <w:p w14:paraId="2A59FBC1" w14:textId="77777777" w:rsidR="00D679C1" w:rsidRPr="0003517F" w:rsidRDefault="00D679C1">
      <w:pPr>
        <w:pStyle w:val="sourceref"/>
        <w:spacing w:before="0" w:line="240" w:lineRule="auto"/>
        <w:rPr>
          <w:rFonts w:cs="Times New Roman"/>
          <w:color w:val="0C2777"/>
          <w:sz w:val="2"/>
          <w:szCs w:val="24"/>
          <w:lang w:val="ru-RU"/>
        </w:rPr>
      </w:pPr>
    </w:p>
    <w:p w14:paraId="591BD269" w14:textId="77777777" w:rsidR="00D679C1" w:rsidRDefault="00D679C1">
      <w:pPr>
        <w:pStyle w:val="sourceref"/>
        <w:spacing w:before="0" w:line="240" w:lineRule="auto"/>
        <w:rPr>
          <w:rFonts w:cs="Times New Roman"/>
          <w:color w:val="0C2777"/>
          <w:sz w:val="18"/>
          <w:szCs w:val="24"/>
          <w:lang w:val="ru-RU"/>
        </w:rPr>
        <w:sectPr w:rsidR="00D679C1">
          <w:type w:val="nextColumn"/>
          <w:pgSz w:w="11906" w:h="16838" w:code="9"/>
          <w:pgMar w:top="1152" w:right="1152" w:bottom="720" w:left="1152" w:header="720" w:footer="576" w:gutter="0"/>
          <w:cols w:space="708"/>
          <w:docGrid w:linePitch="360"/>
        </w:sectPr>
      </w:pPr>
    </w:p>
    <w:tbl>
      <w:tblPr>
        <w:tblW w:w="9790" w:type="dxa"/>
        <w:tblInd w:w="-3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62"/>
        <w:gridCol w:w="5578"/>
        <w:gridCol w:w="1148"/>
        <w:gridCol w:w="294"/>
        <w:gridCol w:w="1008"/>
      </w:tblGrid>
      <w:tr w:rsidR="00D679C1" w:rsidRPr="00D679C1" w14:paraId="4FC736E4" w14:textId="77777777" w:rsidTr="00C431D7">
        <w:trPr>
          <w:cantSplit/>
        </w:trPr>
        <w:tc>
          <w:tcPr>
            <w:tcW w:w="1762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1B63E1EF" w14:textId="77777777" w:rsidR="00D679C1" w:rsidRDefault="00D679C1">
            <w:pPr>
              <w:pStyle w:val="Heading1"/>
              <w:spacing w:before="120" w:after="120"/>
              <w:jc w:val="both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8028" w:type="dxa"/>
            <w:gridSpan w:val="4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61DF54DB" w14:textId="77777777" w:rsidR="00D679C1" w:rsidRDefault="00496906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D679C1" w:rsidRPr="00D679C1" w14:paraId="24FA2CDF" w14:textId="77777777" w:rsidTr="00C431D7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891A0CC" w14:textId="77777777" w:rsidR="00D679C1" w:rsidRDefault="00D679C1">
            <w:pPr>
              <w:pStyle w:val="sourceref"/>
              <w:spacing w:before="0" w:line="240" w:lineRule="auto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28" w:type="dxa"/>
            <w:gridSpan w:val="4"/>
            <w:tcMar>
              <w:left w:w="58" w:type="dxa"/>
              <w:right w:w="58" w:type="dxa"/>
            </w:tcMar>
          </w:tcPr>
          <w:p w14:paraId="75D26F06" w14:textId="77777777" w:rsidR="00D679C1" w:rsidRDefault="00D679C1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8427BB" w14:paraId="38071716" w14:textId="77777777" w:rsidTr="00C431D7">
        <w:trPr>
          <w:cantSplit/>
        </w:trPr>
        <w:tc>
          <w:tcPr>
            <w:tcW w:w="1762" w:type="dxa"/>
          </w:tcPr>
          <w:p w14:paraId="2C982BDF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28" w:type="dxa"/>
            <w:gridSpan w:val="4"/>
          </w:tcPr>
          <w:p w14:paraId="64D7E114" w14:textId="30F9B36C" w:rsidR="00D679C1" w:rsidRPr="00C431D7" w:rsidRDefault="00D679C1" w:rsidP="00FE6FF0">
            <w:pPr>
              <w:pStyle w:val="Bodycopyhanging"/>
              <w:tabs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  <w:r w:rsidRPr="00C431D7">
              <w:rPr>
                <w:rFonts w:cs="Times New Roman"/>
                <w:spacing w:val="-2"/>
                <w:sz w:val="18"/>
                <w:szCs w:val="24"/>
                <w:lang w:val="ru-RU"/>
              </w:rPr>
              <w:t>(iii)</w:t>
            </w:r>
            <w:r w:rsidRPr="00C431D7">
              <w:rPr>
                <w:rFonts w:cs="Times New Roman"/>
                <w:spacing w:val="-2"/>
                <w:sz w:val="18"/>
                <w:szCs w:val="24"/>
                <w:lang w:val="ru-RU"/>
              </w:rPr>
              <w:tab/>
              <w:t>Проценты по котируемым на бирже необеспеченным погашаемым облигациям</w:t>
            </w:r>
            <w:r w:rsidR="00520653" w:rsidRPr="00C431D7">
              <w:rPr>
                <w:rFonts w:cs="Times New Roman"/>
                <w:spacing w:val="-2"/>
                <w:sz w:val="18"/>
                <w:szCs w:val="24"/>
                <w:lang w:val="ru-RU"/>
              </w:rPr>
              <w:t>, принадлежащим Группе,</w:t>
            </w:r>
            <w:r w:rsidRPr="00C431D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начисляются по ставке 7% годовых. Облигации могут быть погашены по номиналу в </w:t>
            </w:r>
            <w:r w:rsidR="00987675">
              <w:rPr>
                <w:rFonts w:cs="Times New Roman"/>
                <w:spacing w:val="-2"/>
                <w:sz w:val="18"/>
                <w:szCs w:val="24"/>
                <w:lang w:val="ru-RU"/>
              </w:rPr>
              <w:t>2017</w:t>
            </w:r>
            <w:r w:rsidR="00520653" w:rsidRPr="00C431D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Pr="00C431D7">
              <w:rPr>
                <w:rFonts w:cs="Times New Roman"/>
                <w:spacing w:val="-2"/>
                <w:sz w:val="18"/>
                <w:szCs w:val="24"/>
                <w:lang w:val="ru-RU"/>
              </w:rPr>
              <w:t>г</w:t>
            </w:r>
            <w:r w:rsidR="0003517F" w:rsidRPr="00C431D7">
              <w:rPr>
                <w:rFonts w:cs="Times New Roman"/>
                <w:spacing w:val="-2"/>
                <w:sz w:val="18"/>
                <w:szCs w:val="24"/>
                <w:lang w:val="ru-RU"/>
              </w:rPr>
              <w:t>оду</w:t>
            </w:r>
            <w:r w:rsidRPr="00C431D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. Кредитный рейтинг </w:t>
            </w:r>
            <w:r w:rsidR="00520653" w:rsidRPr="00C431D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единственного </w:t>
            </w:r>
            <w:r w:rsidRPr="00C431D7">
              <w:rPr>
                <w:rFonts w:cs="Times New Roman"/>
                <w:spacing w:val="-2"/>
                <w:sz w:val="18"/>
                <w:szCs w:val="24"/>
                <w:lang w:val="ru-RU"/>
              </w:rPr>
              <w:t>эмитента облигаций</w:t>
            </w:r>
            <w:r w:rsidR="00EC2173" w:rsidRPr="00C431D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– </w:t>
            </w:r>
            <w:r w:rsidRPr="00C431D7">
              <w:rPr>
                <w:rFonts w:cs="Times New Roman"/>
                <w:spacing w:val="-2"/>
                <w:sz w:val="18"/>
                <w:szCs w:val="24"/>
                <w:lang w:val="ru-RU"/>
              </w:rPr>
              <w:t>АА.</w:t>
            </w:r>
          </w:p>
          <w:p w14:paraId="48E298A7" w14:textId="77777777" w:rsidR="00D679C1" w:rsidRDefault="00D679C1" w:rsidP="00FE6FF0">
            <w:pPr>
              <w:pStyle w:val="Bodycopyhanging"/>
              <w:tabs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186FA6C8" w14:textId="77777777" w:rsidTr="00C431D7">
        <w:trPr>
          <w:cantSplit/>
        </w:trPr>
        <w:tc>
          <w:tcPr>
            <w:tcW w:w="1762" w:type="dxa"/>
          </w:tcPr>
          <w:p w14:paraId="030D675C" w14:textId="77777777" w:rsidR="00520653" w:rsidRPr="009C2F93" w:rsidRDefault="00616F09" w:rsidP="00520653">
            <w:pPr>
              <w:pStyle w:val="sourceref"/>
              <w:spacing w:before="0" w:line="240" w:lineRule="auto"/>
              <w:rPr>
                <w:rFonts w:cs="Times New Roman"/>
                <w:spacing w:val="-2"/>
                <w:sz w:val="17"/>
                <w:szCs w:val="17"/>
                <w:lang w:val="ru-RU"/>
              </w:rPr>
            </w:pPr>
            <w:r w:rsidRPr="00B3249E">
              <w:rPr>
                <w:rFonts w:cs="Times New Roman"/>
                <w:spacing w:val="-2"/>
                <w:sz w:val="17"/>
                <w:szCs w:val="17"/>
                <w:lang w:val="ru-RU"/>
              </w:rPr>
              <w:t>МСФО</w:t>
            </w:r>
            <w:r w:rsidRPr="009C2F93">
              <w:rPr>
                <w:rFonts w:cs="Times New Roman"/>
                <w:spacing w:val="-2"/>
                <w:sz w:val="17"/>
                <w:szCs w:val="17"/>
                <w:lang w:val="ru-RU"/>
              </w:rPr>
              <w:t xml:space="preserve"> (</w:t>
            </w:r>
            <w:r w:rsidRPr="00622A3C">
              <w:rPr>
                <w:rFonts w:cs="Times New Roman"/>
                <w:spacing w:val="-2"/>
                <w:sz w:val="17"/>
                <w:szCs w:val="17"/>
              </w:rPr>
              <w:t>IFRS</w:t>
            </w:r>
            <w:r w:rsidRPr="009C2F93">
              <w:rPr>
                <w:rFonts w:cs="Times New Roman"/>
                <w:spacing w:val="-2"/>
                <w:sz w:val="17"/>
                <w:szCs w:val="17"/>
                <w:lang w:val="ru-RU"/>
              </w:rPr>
              <w:t>) 1</w:t>
            </w:r>
            <w:r w:rsidR="00520653" w:rsidRPr="009C2F93">
              <w:rPr>
                <w:rFonts w:cs="Times New Roman"/>
                <w:spacing w:val="-2"/>
                <w:sz w:val="17"/>
                <w:szCs w:val="17"/>
                <w:lang w:val="ru-RU"/>
              </w:rPr>
              <w:t>2.9(</w:t>
            </w:r>
            <w:r w:rsidR="00520653" w:rsidRPr="00622A3C">
              <w:rPr>
                <w:rFonts w:cs="Times New Roman"/>
                <w:spacing w:val="-2"/>
                <w:sz w:val="17"/>
                <w:szCs w:val="17"/>
              </w:rPr>
              <w:t>d</w:t>
            </w:r>
            <w:r w:rsidR="00520653" w:rsidRPr="009C2F93">
              <w:rPr>
                <w:rFonts w:cs="Times New Roman"/>
                <w:spacing w:val="-2"/>
                <w:sz w:val="17"/>
                <w:szCs w:val="17"/>
                <w:lang w:val="ru-RU"/>
              </w:rPr>
              <w:t xml:space="preserve">) </w:t>
            </w:r>
          </w:p>
          <w:p w14:paraId="3442E906" w14:textId="77777777" w:rsidR="00D679C1" w:rsidRPr="009C2F93" w:rsidRDefault="00520653" w:rsidP="00520653">
            <w:pPr>
              <w:pStyle w:val="sourceref"/>
              <w:spacing w:before="0" w:line="240" w:lineRule="auto"/>
              <w:rPr>
                <w:rFonts w:cs="Times New Roman"/>
                <w:spacing w:val="-2"/>
                <w:sz w:val="17"/>
                <w:szCs w:val="17"/>
                <w:lang w:val="ru-RU"/>
              </w:rPr>
            </w:pPr>
            <w:r w:rsidRPr="009C2F93">
              <w:rPr>
                <w:rFonts w:cs="Times New Roman"/>
                <w:spacing w:val="-2"/>
                <w:sz w:val="17"/>
                <w:szCs w:val="17"/>
                <w:lang w:val="ru-RU"/>
              </w:rPr>
              <w:t xml:space="preserve">2012: </w:t>
            </w:r>
            <w:r w:rsidR="00616F09" w:rsidRPr="00B3249E">
              <w:rPr>
                <w:rFonts w:cs="Times New Roman"/>
                <w:spacing w:val="-2"/>
                <w:sz w:val="17"/>
                <w:szCs w:val="17"/>
                <w:lang w:val="ru-RU"/>
              </w:rPr>
              <w:t>МСФО</w:t>
            </w:r>
            <w:r w:rsidR="00616F09" w:rsidRPr="009C2F93">
              <w:rPr>
                <w:rFonts w:cs="Times New Roman"/>
                <w:spacing w:val="-2"/>
                <w:sz w:val="17"/>
                <w:szCs w:val="17"/>
                <w:lang w:val="ru-RU"/>
              </w:rPr>
              <w:t xml:space="preserve"> (</w:t>
            </w:r>
            <w:r w:rsidR="00616F09" w:rsidRPr="00622A3C">
              <w:rPr>
                <w:rFonts w:cs="Times New Roman"/>
                <w:spacing w:val="-2"/>
                <w:sz w:val="17"/>
                <w:szCs w:val="17"/>
              </w:rPr>
              <w:t>IAS</w:t>
            </w:r>
            <w:r w:rsidR="00616F09" w:rsidRPr="009C2F93">
              <w:rPr>
                <w:rFonts w:cs="Times New Roman"/>
                <w:spacing w:val="-2"/>
                <w:sz w:val="17"/>
                <w:szCs w:val="17"/>
                <w:lang w:val="ru-RU"/>
              </w:rPr>
              <w:t>) 2</w:t>
            </w:r>
            <w:r w:rsidR="00D679C1" w:rsidRPr="009C2F93">
              <w:rPr>
                <w:rFonts w:cs="Times New Roman"/>
                <w:spacing w:val="-2"/>
                <w:sz w:val="17"/>
                <w:szCs w:val="17"/>
                <w:lang w:val="ru-RU"/>
              </w:rPr>
              <w:t>8.37(</w:t>
            </w:r>
            <w:r w:rsidR="00D679C1" w:rsidRPr="00622A3C">
              <w:rPr>
                <w:rFonts w:cs="Times New Roman"/>
                <w:spacing w:val="-2"/>
                <w:sz w:val="17"/>
                <w:szCs w:val="17"/>
              </w:rPr>
              <w:t>d</w:t>
            </w:r>
            <w:r w:rsidR="00D679C1" w:rsidRPr="009C2F93">
              <w:rPr>
                <w:rFonts w:cs="Times New Roman"/>
                <w:spacing w:val="-2"/>
                <w:sz w:val="17"/>
                <w:szCs w:val="17"/>
                <w:lang w:val="ru-RU"/>
              </w:rPr>
              <w:t>)</w:t>
            </w:r>
          </w:p>
        </w:tc>
        <w:tc>
          <w:tcPr>
            <w:tcW w:w="8028" w:type="dxa"/>
            <w:gridSpan w:val="4"/>
          </w:tcPr>
          <w:p w14:paraId="05F2524B" w14:textId="77777777" w:rsidR="00D679C1" w:rsidRPr="0003517F" w:rsidRDefault="00D679C1" w:rsidP="00FE6FF0">
            <w:pPr>
              <w:pStyle w:val="Bodycopyhanging"/>
              <w:tabs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Cs w:val="24"/>
                <w:lang w:val="ru-RU"/>
              </w:rPr>
            </w:pPr>
            <w:r w:rsidRPr="0003517F">
              <w:rPr>
                <w:rFonts w:cs="Times New Roman"/>
                <w:spacing w:val="-2"/>
                <w:sz w:val="18"/>
                <w:szCs w:val="24"/>
                <w:lang w:val="ru-RU"/>
              </w:rPr>
              <w:t>(iv)</w:t>
            </w:r>
            <w:r w:rsidRPr="0003517F">
              <w:rPr>
                <w:rFonts w:cs="Times New Roman"/>
                <w:spacing w:val="-2"/>
                <w:sz w:val="18"/>
                <w:szCs w:val="24"/>
                <w:lang w:val="ru-RU"/>
              </w:rPr>
              <w:tab/>
              <w:t xml:space="preserve">Группе принадлежит 20% обыкновенных акций ЗАО «Ракета», занимающегося переработкой </w:t>
            </w:r>
            <w:r w:rsidRPr="0003517F">
              <w:rPr>
                <w:rFonts w:cs="Times New Roman"/>
                <w:sz w:val="18"/>
                <w:szCs w:val="24"/>
                <w:lang w:val="ru-RU"/>
              </w:rPr>
              <w:t>и сбытом топлива. Руководство считает, что Группа не оказывает значительного влияния на ЗАО «Ракета», поскольку остальные 80% обыкновенных акций контролируются одним акционером</w:t>
            </w:r>
            <w:r w:rsidR="00525D1A">
              <w:rPr>
                <w:rFonts w:cs="Times New Roman"/>
                <w:sz w:val="18"/>
                <w:szCs w:val="24"/>
                <w:lang w:val="ru-RU"/>
              </w:rPr>
              <w:t>. Этот акционер</w:t>
            </w:r>
            <w:r w:rsidRPr="0003517F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525D1A">
              <w:rPr>
                <w:rFonts w:cs="Times New Roman"/>
                <w:sz w:val="18"/>
                <w:szCs w:val="24"/>
                <w:lang w:val="ru-RU"/>
              </w:rPr>
              <w:t>также осуществляет</w:t>
            </w:r>
            <w:r w:rsidRPr="0003517F">
              <w:rPr>
                <w:rFonts w:cs="Times New Roman"/>
                <w:sz w:val="18"/>
                <w:szCs w:val="24"/>
                <w:lang w:val="ru-RU"/>
              </w:rPr>
              <w:t xml:space="preserve"> оперативное </w:t>
            </w:r>
            <w:r w:rsidR="00361C77">
              <w:rPr>
                <w:rFonts w:cs="Times New Roman"/>
                <w:sz w:val="18"/>
                <w:szCs w:val="24"/>
                <w:lang w:val="ru-RU"/>
              </w:rPr>
              <w:t>управление</w:t>
            </w:r>
            <w:r w:rsidR="00361C77" w:rsidRPr="0003517F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46134F">
              <w:rPr>
                <w:rFonts w:cs="Times New Roman"/>
                <w:sz w:val="18"/>
                <w:szCs w:val="24"/>
                <w:lang w:val="ru-RU"/>
              </w:rPr>
              <w:t>предприятием</w:t>
            </w:r>
            <w:r w:rsidRPr="0003517F"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</w:p>
          <w:p w14:paraId="3C4BB9D3" w14:textId="77777777" w:rsidR="00D679C1" w:rsidRDefault="00D679C1" w:rsidP="00FE6FF0">
            <w:pPr>
              <w:pStyle w:val="Bodycopyhanging"/>
              <w:tabs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40249E6E" w14:textId="7E76E02C" w:rsidR="00D679C1" w:rsidRPr="0003517F" w:rsidRDefault="00D679C1" w:rsidP="00FE6FF0">
            <w:pPr>
              <w:pStyle w:val="Bodycopyhanging"/>
              <w:tabs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  <w:r w:rsidRPr="0003517F">
              <w:rPr>
                <w:rFonts w:cs="Times New Roman"/>
                <w:spacing w:val="-2"/>
                <w:sz w:val="18"/>
                <w:szCs w:val="24"/>
                <w:lang w:val="ru-RU"/>
              </w:rPr>
              <w:tab/>
              <w:t xml:space="preserve">На 31 декабря </w:t>
            </w:r>
            <w:r w:rsidR="009103E4">
              <w:rPr>
                <w:rFonts w:cs="Times New Roman"/>
                <w:spacing w:val="-2"/>
                <w:sz w:val="18"/>
                <w:szCs w:val="24"/>
                <w:lang w:val="ru-RU"/>
              </w:rPr>
              <w:t>2015</w:t>
            </w:r>
            <w:r w:rsidRPr="0003517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г</w:t>
            </w:r>
            <w:r w:rsidR="0003517F" w:rsidRPr="0003517F">
              <w:rPr>
                <w:rFonts w:cs="Times New Roman"/>
                <w:spacing w:val="-2"/>
                <w:sz w:val="18"/>
                <w:szCs w:val="24"/>
                <w:lang w:val="ru-RU"/>
              </w:rPr>
              <w:t>ода</w:t>
            </w:r>
            <w:r w:rsidRPr="0003517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Группа также продолжает владеть 10% долей в бывше</w:t>
            </w:r>
            <w:r w:rsidR="00B465A1">
              <w:rPr>
                <w:rFonts w:cs="Times New Roman"/>
                <w:spacing w:val="-2"/>
                <w:sz w:val="18"/>
                <w:szCs w:val="24"/>
                <w:lang w:val="ru-RU"/>
              </w:rPr>
              <w:t>й</w:t>
            </w:r>
            <w:r w:rsidRPr="0003517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1C6F6A">
              <w:rPr>
                <w:rFonts w:cs="Times New Roman"/>
                <w:spacing w:val="-2"/>
                <w:sz w:val="18"/>
                <w:szCs w:val="24"/>
                <w:lang w:val="ru-RU"/>
              </w:rPr>
              <w:t>АО</w:t>
            </w:r>
            <w:r w:rsidR="00703C73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51421E">
              <w:rPr>
                <w:rFonts w:cs="Times New Roman"/>
                <w:spacing w:val="-2"/>
                <w:sz w:val="18"/>
                <w:szCs w:val="24"/>
                <w:lang w:val="ru-RU"/>
              </w:rPr>
              <w:t>«Е+» (</w:t>
            </w:r>
            <w:r w:rsidRPr="0003517F">
              <w:rPr>
                <w:rFonts w:cs="Times New Roman"/>
                <w:spacing w:val="-2"/>
                <w:sz w:val="18"/>
                <w:szCs w:val="24"/>
                <w:lang w:val="ru-RU"/>
              </w:rPr>
              <w:t>Примечание 20).</w:t>
            </w:r>
          </w:p>
          <w:p w14:paraId="57DEC670" w14:textId="77777777" w:rsidR="00D679C1" w:rsidRDefault="00D679C1" w:rsidP="00FE6FF0">
            <w:pPr>
              <w:pStyle w:val="Bodycopyhanging"/>
              <w:tabs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23897A82" w14:textId="77777777" w:rsidTr="00C431D7">
        <w:trPr>
          <w:cantSplit/>
        </w:trPr>
        <w:tc>
          <w:tcPr>
            <w:tcW w:w="1762" w:type="dxa"/>
          </w:tcPr>
          <w:p w14:paraId="0E5E164F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2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4.18(b)</w:t>
            </w:r>
          </w:p>
        </w:tc>
        <w:tc>
          <w:tcPr>
            <w:tcW w:w="8028" w:type="dxa"/>
            <w:gridSpan w:val="4"/>
          </w:tcPr>
          <w:p w14:paraId="4A8A8B66" w14:textId="77777777" w:rsidR="00D679C1" w:rsidRDefault="00D679C1" w:rsidP="00FE6FF0">
            <w:pPr>
              <w:pStyle w:val="Bodycopyhanging"/>
              <w:tabs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(v)</w:t>
            </w:r>
            <w:r>
              <w:rPr>
                <w:rFonts w:cs="Times New Roman"/>
                <w:sz w:val="18"/>
                <w:szCs w:val="24"/>
                <w:lang w:val="ru-RU"/>
              </w:rPr>
              <w:tab/>
              <w:t>Группа выдала нескольким ключевым менеджерам краткосрочные займы по ставкам, сравнимым со среднерыночными ставками процента</w:t>
            </w:r>
            <w:r w:rsidR="000302B8">
              <w:rPr>
                <w:rFonts w:cs="Times New Roman"/>
                <w:sz w:val="18"/>
                <w:szCs w:val="24"/>
                <w:lang w:val="ru-RU"/>
              </w:rPr>
              <w:t xml:space="preserve"> (</w:t>
            </w:r>
            <w:r>
              <w:rPr>
                <w:rFonts w:cs="Times New Roman"/>
                <w:sz w:val="18"/>
                <w:szCs w:val="24"/>
                <w:lang w:val="ru-RU"/>
              </w:rPr>
              <w:t>Примечани</w:t>
            </w:r>
            <w:r w:rsidR="000302B8">
              <w:rPr>
                <w:rFonts w:cs="Times New Roman"/>
                <w:sz w:val="18"/>
                <w:szCs w:val="24"/>
                <w:lang w:val="ru-RU"/>
              </w:rPr>
              <w:t>е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43</w:t>
            </w:r>
            <w:r w:rsidR="000302B8">
              <w:rPr>
                <w:rFonts w:cs="Times New Roman"/>
                <w:sz w:val="18"/>
                <w:szCs w:val="24"/>
                <w:lang w:val="ru-RU"/>
              </w:rPr>
              <w:t>)</w:t>
            </w:r>
            <w:r>
              <w:rPr>
                <w:rFonts w:cs="Times New Roman"/>
                <w:sz w:val="18"/>
                <w:szCs w:val="24"/>
                <w:lang w:val="ru-RU"/>
              </w:rPr>
              <w:t>.</w:t>
            </w:r>
          </w:p>
          <w:p w14:paraId="40129275" w14:textId="77777777" w:rsidR="00D679C1" w:rsidRDefault="00D679C1" w:rsidP="00FE6FF0">
            <w:pPr>
              <w:pStyle w:val="Bodycopyhanging"/>
              <w:tabs>
                <w:tab w:val="left" w:pos="288"/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49E1EB06" w14:textId="77777777" w:rsidTr="00C431D7">
        <w:trPr>
          <w:cantSplit/>
        </w:trPr>
        <w:tc>
          <w:tcPr>
            <w:tcW w:w="1762" w:type="dxa"/>
          </w:tcPr>
          <w:p w14:paraId="6C2D8532" w14:textId="77777777" w:rsidR="00D679C1" w:rsidRPr="00CC121B" w:rsidRDefault="00616F09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.77</w:t>
            </w:r>
          </w:p>
        </w:tc>
        <w:tc>
          <w:tcPr>
            <w:tcW w:w="8028" w:type="dxa"/>
            <w:gridSpan w:val="4"/>
          </w:tcPr>
          <w:p w14:paraId="295BC34E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color w:val="0C2577"/>
                <w:sz w:val="18"/>
                <w:szCs w:val="24"/>
                <w:lang w:val="ru-RU"/>
              </w:rPr>
              <w:t xml:space="preserve">23. </w:t>
            </w:r>
            <w:r>
              <w:rPr>
                <w:rFonts w:cs="Times New Roman"/>
                <w:sz w:val="18"/>
                <w:szCs w:val="24"/>
                <w:lang w:val="ru-RU"/>
              </w:rPr>
              <w:t>Прочие активы</w:t>
            </w:r>
          </w:p>
          <w:p w14:paraId="40604FCB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1C218F" w:rsidRPr="00D679C1" w14:paraId="252052F0" w14:textId="77777777" w:rsidTr="00C431D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7B021B92" w14:textId="77777777" w:rsidR="001C218F" w:rsidRPr="00CC121B" w:rsidRDefault="001C218F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br w:type="page"/>
            </w:r>
          </w:p>
        </w:tc>
        <w:tc>
          <w:tcPr>
            <w:tcW w:w="5578" w:type="dxa"/>
            <w:tcMar>
              <w:left w:w="58" w:type="dxa"/>
              <w:right w:w="58" w:type="dxa"/>
            </w:tcMar>
          </w:tcPr>
          <w:p w14:paraId="1AE89A71" w14:textId="77777777" w:rsidR="001C218F" w:rsidRDefault="001C218F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148" w:type="dxa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687991D4" w14:textId="3A66F25C" w:rsidR="001C218F" w:rsidRPr="00FE6FF0" w:rsidRDefault="00B222CC" w:rsidP="003A2AE7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31/12/15</w:t>
            </w:r>
          </w:p>
        </w:tc>
        <w:tc>
          <w:tcPr>
            <w:tcW w:w="294" w:type="dxa"/>
            <w:tcMar>
              <w:left w:w="58" w:type="dxa"/>
              <w:right w:w="58" w:type="dxa"/>
            </w:tcMar>
            <w:vAlign w:val="bottom"/>
          </w:tcPr>
          <w:p w14:paraId="1ADC5560" w14:textId="77777777" w:rsidR="001C218F" w:rsidRPr="00FE6FF0" w:rsidRDefault="001C218F">
            <w:pPr>
              <w:ind w:right="46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11C3F1CF" w14:textId="347B8022" w:rsidR="001C218F" w:rsidRPr="00FE6FF0" w:rsidRDefault="00B222CC" w:rsidP="003A2AE7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31/12/14</w:t>
            </w:r>
          </w:p>
        </w:tc>
      </w:tr>
      <w:tr w:rsidR="001C218F" w:rsidRPr="00D679C1" w14:paraId="1B16AB5F" w14:textId="77777777" w:rsidTr="00C431D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641A98A0" w14:textId="77777777" w:rsidR="001C218F" w:rsidRPr="00CC121B" w:rsidRDefault="001C218F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578" w:type="dxa"/>
            <w:tcMar>
              <w:left w:w="58" w:type="dxa"/>
              <w:right w:w="58" w:type="dxa"/>
            </w:tcMar>
            <w:vAlign w:val="bottom"/>
          </w:tcPr>
          <w:p w14:paraId="6B5E315A" w14:textId="77777777" w:rsidR="001C218F" w:rsidRDefault="001C218F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148" w:type="dxa"/>
            <w:tcMar>
              <w:left w:w="58" w:type="dxa"/>
              <w:right w:w="58" w:type="dxa"/>
            </w:tcMar>
            <w:vAlign w:val="bottom"/>
          </w:tcPr>
          <w:p w14:paraId="179833DF" w14:textId="77777777" w:rsidR="001C218F" w:rsidRPr="0003517F" w:rsidRDefault="001C218F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94" w:type="dxa"/>
            <w:tcMar>
              <w:left w:w="58" w:type="dxa"/>
              <w:right w:w="58" w:type="dxa"/>
            </w:tcMar>
          </w:tcPr>
          <w:p w14:paraId="450AB453" w14:textId="77777777" w:rsidR="001C218F" w:rsidRDefault="001C218F">
            <w:pPr>
              <w:pStyle w:val="Bodycopyrightindent"/>
              <w:spacing w:before="0" w:line="240" w:lineRule="auto"/>
              <w:ind w:right="46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46B4A47A" w14:textId="77777777" w:rsidR="001C218F" w:rsidRPr="0003517F" w:rsidRDefault="001C218F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1C218F" w:rsidRPr="00D679C1" w14:paraId="58AD0C02" w14:textId="77777777" w:rsidTr="00C431D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4FB92730" w14:textId="77777777" w:rsidR="001C218F" w:rsidRPr="00CC121B" w:rsidRDefault="001C218F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578" w:type="dxa"/>
            <w:tcMar>
              <w:left w:w="58" w:type="dxa"/>
              <w:right w:w="58" w:type="dxa"/>
            </w:tcMar>
          </w:tcPr>
          <w:p w14:paraId="0D2147D0" w14:textId="77777777" w:rsidR="001C218F" w:rsidRDefault="001C218F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Авансы уплаченные</w:t>
            </w:r>
          </w:p>
        </w:tc>
        <w:tc>
          <w:tcPr>
            <w:tcW w:w="1148" w:type="dxa"/>
            <w:tcMar>
              <w:left w:w="58" w:type="dxa"/>
              <w:right w:w="58" w:type="dxa"/>
            </w:tcMar>
            <w:vAlign w:val="bottom"/>
          </w:tcPr>
          <w:p w14:paraId="50CCB534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4" w:type="dxa"/>
            <w:tcMar>
              <w:left w:w="58" w:type="dxa"/>
              <w:right w:w="58" w:type="dxa"/>
            </w:tcMar>
            <w:vAlign w:val="bottom"/>
          </w:tcPr>
          <w:p w14:paraId="58506009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1E811270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1C218F" w:rsidRPr="00D679C1" w14:paraId="54504AE7" w14:textId="77777777" w:rsidTr="00C431D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01B280D9" w14:textId="77777777" w:rsidR="001C218F" w:rsidRPr="00CC121B" w:rsidRDefault="001C218F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578" w:type="dxa"/>
            <w:tcMar>
              <w:left w:w="58" w:type="dxa"/>
              <w:right w:w="58" w:type="dxa"/>
            </w:tcMar>
          </w:tcPr>
          <w:p w14:paraId="3805A953" w14:textId="77777777" w:rsidR="001C218F" w:rsidRDefault="001C218F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Прочее [указать]</w:t>
            </w:r>
          </w:p>
        </w:tc>
        <w:tc>
          <w:tcPr>
            <w:tcW w:w="114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C3D9A3D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4" w:type="dxa"/>
            <w:tcMar>
              <w:left w:w="58" w:type="dxa"/>
              <w:right w:w="58" w:type="dxa"/>
            </w:tcMar>
            <w:vAlign w:val="bottom"/>
          </w:tcPr>
          <w:p w14:paraId="7252F2C5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3385CE2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1C218F" w:rsidRPr="00D679C1" w14:paraId="079BEE02" w14:textId="77777777" w:rsidTr="00C431D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2756630D" w14:textId="77777777" w:rsidR="001C218F" w:rsidRPr="00CC121B" w:rsidRDefault="001C218F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578" w:type="dxa"/>
            <w:tcMar>
              <w:left w:w="58" w:type="dxa"/>
              <w:right w:w="58" w:type="dxa"/>
            </w:tcMar>
            <w:vAlign w:val="bottom"/>
          </w:tcPr>
          <w:p w14:paraId="3822A91D" w14:textId="77777777" w:rsidR="001C218F" w:rsidRDefault="001C218F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4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4BE8AA3" w14:textId="77777777" w:rsidR="001C218F" w:rsidRDefault="001C218F" w:rsidP="001C218F">
            <w:pPr>
              <w:pStyle w:val="Dividerline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4" w:type="dxa"/>
            <w:tcMar>
              <w:left w:w="58" w:type="dxa"/>
              <w:right w:w="58" w:type="dxa"/>
            </w:tcMar>
            <w:vAlign w:val="bottom"/>
          </w:tcPr>
          <w:p w14:paraId="3CD96588" w14:textId="77777777" w:rsidR="001C218F" w:rsidRDefault="001C218F" w:rsidP="001C218F">
            <w:pPr>
              <w:pStyle w:val="Dividerline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B18F5D5" w14:textId="77777777" w:rsidR="001C218F" w:rsidRDefault="001C218F" w:rsidP="001C218F">
            <w:pPr>
              <w:pStyle w:val="Dividerline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1C218F" w:rsidRPr="00D679C1" w14:paraId="7305FB9E" w14:textId="77777777" w:rsidTr="00C431D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04067F7F" w14:textId="77777777" w:rsidR="001C218F" w:rsidRPr="00CC121B" w:rsidRDefault="001C218F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578" w:type="dxa"/>
            <w:tcMar>
              <w:left w:w="58" w:type="dxa"/>
              <w:right w:w="58" w:type="dxa"/>
            </w:tcMar>
            <w:vAlign w:val="bottom"/>
          </w:tcPr>
          <w:p w14:paraId="0855EA88" w14:textId="77777777" w:rsidR="001C218F" w:rsidRDefault="001C218F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48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3130A24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4" w:type="dxa"/>
            <w:tcMar>
              <w:left w:w="58" w:type="dxa"/>
              <w:right w:w="58" w:type="dxa"/>
            </w:tcMar>
            <w:vAlign w:val="bottom"/>
          </w:tcPr>
          <w:p w14:paraId="6C7903C2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9920CE7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1C218F" w:rsidRPr="00D679C1" w14:paraId="5562C2A3" w14:textId="77777777" w:rsidTr="00C431D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4792C66C" w14:textId="77777777" w:rsidR="001C218F" w:rsidRPr="00CC121B" w:rsidRDefault="001C218F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578" w:type="dxa"/>
            <w:tcMar>
              <w:left w:w="58" w:type="dxa"/>
              <w:right w:w="58" w:type="dxa"/>
            </w:tcMar>
          </w:tcPr>
          <w:p w14:paraId="64D2F7F8" w14:textId="77777777" w:rsidR="001C218F" w:rsidRDefault="001C218F">
            <w:pPr>
              <w:pStyle w:val="Bodycopy"/>
              <w:spacing w:before="0" w:line="240" w:lineRule="auto"/>
              <w:rPr>
                <w:rFonts w:cs="Times New Roman"/>
                <w:b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148" w:type="dxa"/>
            <w:tcMar>
              <w:left w:w="58" w:type="dxa"/>
              <w:right w:w="58" w:type="dxa"/>
            </w:tcMar>
            <w:vAlign w:val="bottom"/>
          </w:tcPr>
          <w:p w14:paraId="0C7FE407" w14:textId="77777777" w:rsidR="001C218F" w:rsidRPr="00D679C1" w:rsidRDefault="001C218F" w:rsidP="001C218F">
            <w:pPr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294" w:type="dxa"/>
            <w:tcMar>
              <w:left w:w="58" w:type="dxa"/>
              <w:right w:w="58" w:type="dxa"/>
            </w:tcMar>
            <w:vAlign w:val="bottom"/>
          </w:tcPr>
          <w:p w14:paraId="215B887B" w14:textId="77777777" w:rsidR="001C218F" w:rsidRPr="00D679C1" w:rsidRDefault="001C218F" w:rsidP="001C218F">
            <w:pPr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4F8FA967" w14:textId="77777777" w:rsidR="001C218F" w:rsidRPr="00D679C1" w:rsidRDefault="001C218F" w:rsidP="001C218F">
            <w:pPr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</w:tr>
      <w:tr w:rsidR="001C218F" w:rsidRPr="00D679C1" w14:paraId="1661D6B5" w14:textId="77777777" w:rsidTr="00C431D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48D1C879" w14:textId="77777777" w:rsidR="001C218F" w:rsidRPr="00CC121B" w:rsidRDefault="001C218F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578" w:type="dxa"/>
            <w:tcMar>
              <w:left w:w="58" w:type="dxa"/>
              <w:right w:w="58" w:type="dxa"/>
            </w:tcMar>
          </w:tcPr>
          <w:p w14:paraId="33049AF5" w14:textId="77777777" w:rsidR="001C218F" w:rsidRDefault="001C218F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14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2B96A0A" w14:textId="77777777" w:rsidR="001C218F" w:rsidRPr="00D679C1" w:rsidRDefault="001C218F" w:rsidP="001C218F">
            <w:pPr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294" w:type="dxa"/>
            <w:tcMar>
              <w:left w:w="58" w:type="dxa"/>
              <w:right w:w="58" w:type="dxa"/>
            </w:tcMar>
            <w:vAlign w:val="bottom"/>
          </w:tcPr>
          <w:p w14:paraId="2E25F4F3" w14:textId="77777777" w:rsidR="001C218F" w:rsidRPr="00D679C1" w:rsidRDefault="001C218F" w:rsidP="001C218F">
            <w:pPr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132D6AA" w14:textId="77777777" w:rsidR="001C218F" w:rsidRPr="00D679C1" w:rsidRDefault="001C218F" w:rsidP="001C218F">
            <w:pPr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</w:tr>
      <w:tr w:rsidR="001C218F" w:rsidRPr="00D679C1" w14:paraId="6F9441F8" w14:textId="77777777" w:rsidTr="00C431D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427691E8" w14:textId="77777777" w:rsidR="001C218F" w:rsidRPr="00CC121B" w:rsidRDefault="001C218F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578" w:type="dxa"/>
            <w:tcMar>
              <w:left w:w="58" w:type="dxa"/>
              <w:right w:w="58" w:type="dxa"/>
            </w:tcMar>
            <w:vAlign w:val="bottom"/>
          </w:tcPr>
          <w:p w14:paraId="59C84071" w14:textId="77777777" w:rsidR="001C218F" w:rsidRDefault="001C218F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14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25D1866" w14:textId="77777777" w:rsidR="001C218F" w:rsidRDefault="001C218F" w:rsidP="001C218F">
            <w:pPr>
              <w:pStyle w:val="Bodycopyrightindent"/>
              <w:spacing w:before="0" w:line="240" w:lineRule="auto"/>
              <w:rPr>
                <w:rStyle w:val="Bodycopyheader1Char"/>
                <w:rFonts w:cs="Times New Roman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294" w:type="dxa"/>
            <w:tcMar>
              <w:left w:w="58" w:type="dxa"/>
              <w:right w:w="58" w:type="dxa"/>
            </w:tcMar>
            <w:vAlign w:val="bottom"/>
          </w:tcPr>
          <w:p w14:paraId="787DE9BA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17C7B56" w14:textId="77777777" w:rsidR="001C218F" w:rsidRDefault="001C218F" w:rsidP="001C218F">
            <w:pPr>
              <w:pStyle w:val="Bodycopyrightindent"/>
              <w:spacing w:before="0" w:line="240" w:lineRule="auto"/>
              <w:rPr>
                <w:rStyle w:val="Bodycopyheader1Char"/>
                <w:rFonts w:cs="Times New Roman"/>
                <w:color w:val="auto"/>
                <w:sz w:val="18"/>
                <w:szCs w:val="24"/>
                <w:lang w:val="ru-RU"/>
              </w:rPr>
            </w:pPr>
          </w:p>
        </w:tc>
      </w:tr>
      <w:tr w:rsidR="001C218F" w:rsidRPr="00D679C1" w14:paraId="350AA346" w14:textId="77777777" w:rsidTr="00C431D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25B3BBFC" w14:textId="77777777" w:rsidR="001C218F" w:rsidRPr="00CC121B" w:rsidRDefault="001C218F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578" w:type="dxa"/>
            <w:tcMar>
              <w:left w:w="58" w:type="dxa"/>
              <w:right w:w="58" w:type="dxa"/>
            </w:tcMar>
          </w:tcPr>
          <w:p w14:paraId="7B3F73CE" w14:textId="77777777" w:rsidR="001C218F" w:rsidRDefault="001C218F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Краткосрочные </w:t>
            </w:r>
          </w:p>
        </w:tc>
        <w:tc>
          <w:tcPr>
            <w:tcW w:w="1148" w:type="dxa"/>
            <w:tcMar>
              <w:left w:w="58" w:type="dxa"/>
              <w:right w:w="58" w:type="dxa"/>
            </w:tcMar>
            <w:vAlign w:val="bottom"/>
          </w:tcPr>
          <w:p w14:paraId="4C4AAE0E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4" w:type="dxa"/>
            <w:tcMar>
              <w:left w:w="58" w:type="dxa"/>
              <w:right w:w="58" w:type="dxa"/>
            </w:tcMar>
            <w:vAlign w:val="bottom"/>
          </w:tcPr>
          <w:p w14:paraId="6804319D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3F04EC6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1C218F" w:rsidRPr="00D679C1" w14:paraId="55F9EA3A" w14:textId="77777777" w:rsidTr="00C431D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742687BF" w14:textId="77777777" w:rsidR="001C218F" w:rsidRPr="00CC121B" w:rsidRDefault="001C218F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578" w:type="dxa"/>
            <w:tcMar>
              <w:left w:w="58" w:type="dxa"/>
              <w:right w:w="58" w:type="dxa"/>
            </w:tcMar>
          </w:tcPr>
          <w:p w14:paraId="0532A9FE" w14:textId="77777777" w:rsidR="001C218F" w:rsidRDefault="001C218F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Долгосрочные </w:t>
            </w:r>
          </w:p>
        </w:tc>
        <w:tc>
          <w:tcPr>
            <w:tcW w:w="114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3B035A4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4" w:type="dxa"/>
            <w:tcMar>
              <w:left w:w="58" w:type="dxa"/>
              <w:right w:w="58" w:type="dxa"/>
            </w:tcMar>
            <w:vAlign w:val="bottom"/>
          </w:tcPr>
          <w:p w14:paraId="1A06892E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7C970D2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1C218F" w:rsidRPr="00D679C1" w14:paraId="41DA3C9A" w14:textId="77777777" w:rsidTr="00C431D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6F9B86EA" w14:textId="77777777" w:rsidR="001C218F" w:rsidRPr="00CC121B" w:rsidRDefault="001C218F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578" w:type="dxa"/>
            <w:tcMar>
              <w:left w:w="58" w:type="dxa"/>
              <w:right w:w="58" w:type="dxa"/>
            </w:tcMar>
            <w:vAlign w:val="bottom"/>
          </w:tcPr>
          <w:p w14:paraId="3C93A2AA" w14:textId="77777777" w:rsidR="001C218F" w:rsidRDefault="001C218F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4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6D41DB7" w14:textId="77777777" w:rsidR="001C218F" w:rsidRDefault="001C218F" w:rsidP="001C218F">
            <w:pPr>
              <w:pStyle w:val="Dividerline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4" w:type="dxa"/>
            <w:tcMar>
              <w:left w:w="58" w:type="dxa"/>
              <w:right w:w="58" w:type="dxa"/>
            </w:tcMar>
            <w:vAlign w:val="bottom"/>
          </w:tcPr>
          <w:p w14:paraId="1284B3AD" w14:textId="77777777" w:rsidR="001C218F" w:rsidRDefault="001C218F" w:rsidP="001C218F">
            <w:pPr>
              <w:pStyle w:val="Dividerline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7ED9E30" w14:textId="77777777" w:rsidR="001C218F" w:rsidRDefault="001C218F" w:rsidP="001C218F">
            <w:pPr>
              <w:pStyle w:val="Dividerline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1C218F" w:rsidRPr="00D679C1" w14:paraId="0CB77BBF" w14:textId="77777777" w:rsidTr="00C431D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6C53BD61" w14:textId="77777777" w:rsidR="001C218F" w:rsidRPr="00CC121B" w:rsidRDefault="001C218F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578" w:type="dxa"/>
            <w:tcMar>
              <w:left w:w="58" w:type="dxa"/>
              <w:right w:w="58" w:type="dxa"/>
            </w:tcMar>
            <w:vAlign w:val="bottom"/>
          </w:tcPr>
          <w:p w14:paraId="63951F7B" w14:textId="77777777" w:rsidR="001C218F" w:rsidRDefault="001C218F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48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AE5AB97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4" w:type="dxa"/>
            <w:tcMar>
              <w:left w:w="58" w:type="dxa"/>
              <w:right w:w="58" w:type="dxa"/>
            </w:tcMar>
            <w:vAlign w:val="bottom"/>
          </w:tcPr>
          <w:p w14:paraId="07F4AE01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0C41070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1C218F" w:rsidRPr="00D679C1" w14:paraId="2DE63A6E" w14:textId="77777777" w:rsidTr="00C431D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761306CE" w14:textId="77777777" w:rsidR="001C218F" w:rsidRPr="00CC121B" w:rsidRDefault="001C218F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578" w:type="dxa"/>
            <w:tcMar>
              <w:left w:w="58" w:type="dxa"/>
              <w:right w:w="58" w:type="dxa"/>
            </w:tcMar>
          </w:tcPr>
          <w:p w14:paraId="52F9046C" w14:textId="77777777" w:rsidR="001C218F" w:rsidRDefault="001C218F">
            <w:pPr>
              <w:pStyle w:val="Bodycopy"/>
              <w:spacing w:before="0" w:line="240" w:lineRule="auto"/>
              <w:rPr>
                <w:rFonts w:cs="Times New Roman"/>
                <w:b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148" w:type="dxa"/>
            <w:tcMar>
              <w:left w:w="58" w:type="dxa"/>
              <w:right w:w="58" w:type="dxa"/>
            </w:tcMar>
          </w:tcPr>
          <w:p w14:paraId="362B792E" w14:textId="77777777" w:rsidR="001C218F" w:rsidRPr="00D679C1" w:rsidRDefault="001C218F" w:rsidP="001E6D9E">
            <w:pPr>
              <w:ind w:right="14"/>
              <w:jc w:val="center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294" w:type="dxa"/>
            <w:tcMar>
              <w:left w:w="58" w:type="dxa"/>
              <w:right w:w="58" w:type="dxa"/>
            </w:tcMar>
          </w:tcPr>
          <w:p w14:paraId="3CD49A4D" w14:textId="77777777" w:rsidR="001C218F" w:rsidRPr="00D679C1" w:rsidRDefault="001C218F">
            <w:pPr>
              <w:ind w:right="46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</w:tcPr>
          <w:p w14:paraId="4330457A" w14:textId="77777777" w:rsidR="001C218F" w:rsidRPr="00D679C1" w:rsidRDefault="001C218F" w:rsidP="001E6D9E">
            <w:pPr>
              <w:ind w:right="14"/>
              <w:jc w:val="center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</w:tr>
      <w:tr w:rsidR="001C218F" w:rsidRPr="00D679C1" w14:paraId="1AA1C6A4" w14:textId="77777777" w:rsidTr="00C431D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745C5105" w14:textId="77777777" w:rsidR="001C218F" w:rsidRPr="00CC121B" w:rsidRDefault="00616F09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2</w:t>
            </w:r>
            <w:r w:rsidR="001C218F" w:rsidRPr="00CC121B">
              <w:rPr>
                <w:rFonts w:cs="Times New Roman"/>
                <w:sz w:val="17"/>
                <w:szCs w:val="17"/>
                <w:lang w:val="ru-RU"/>
              </w:rPr>
              <w:t>.36(b)</w:t>
            </w:r>
          </w:p>
        </w:tc>
        <w:tc>
          <w:tcPr>
            <w:tcW w:w="5578" w:type="dxa"/>
            <w:tcMar>
              <w:left w:w="58" w:type="dxa"/>
              <w:right w:w="58" w:type="dxa"/>
            </w:tcMar>
          </w:tcPr>
          <w:p w14:paraId="149D1C76" w14:textId="77777777" w:rsidR="001C218F" w:rsidRDefault="001C218F" w:rsidP="00BB26D9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color w:val="0C2577"/>
                <w:sz w:val="18"/>
                <w:szCs w:val="24"/>
                <w:lang w:val="ru-RU"/>
              </w:rPr>
              <w:t xml:space="preserve">24. </w:t>
            </w:r>
            <w:r w:rsidR="00BB26D9">
              <w:rPr>
                <w:rFonts w:cs="Times New Roman"/>
                <w:b/>
                <w:sz w:val="18"/>
                <w:szCs w:val="24"/>
                <w:lang w:val="ru-RU"/>
              </w:rPr>
              <w:t>З</w:t>
            </w:r>
            <w:r>
              <w:rPr>
                <w:rFonts w:cs="Times New Roman"/>
                <w:b/>
                <w:sz w:val="18"/>
                <w:szCs w:val="24"/>
                <w:lang w:val="ru-RU"/>
              </w:rPr>
              <w:t>апасы</w:t>
            </w:r>
          </w:p>
        </w:tc>
        <w:tc>
          <w:tcPr>
            <w:tcW w:w="1148" w:type="dxa"/>
            <w:tcMar>
              <w:left w:w="58" w:type="dxa"/>
              <w:right w:w="58" w:type="dxa"/>
            </w:tcMar>
          </w:tcPr>
          <w:p w14:paraId="6A59A738" w14:textId="77777777" w:rsidR="001C218F" w:rsidRPr="00D679C1" w:rsidRDefault="001C218F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294" w:type="dxa"/>
            <w:tcMar>
              <w:left w:w="58" w:type="dxa"/>
              <w:right w:w="58" w:type="dxa"/>
            </w:tcMar>
          </w:tcPr>
          <w:p w14:paraId="0C70ECB5" w14:textId="77777777" w:rsidR="001C218F" w:rsidRPr="00D679C1" w:rsidRDefault="001C218F">
            <w:pPr>
              <w:ind w:right="46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</w:tcPr>
          <w:p w14:paraId="63359BAA" w14:textId="77777777" w:rsidR="001C218F" w:rsidRPr="00D679C1" w:rsidRDefault="001C218F" w:rsidP="001E6D9E">
            <w:pPr>
              <w:ind w:right="14"/>
              <w:jc w:val="center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</w:tr>
      <w:tr w:rsidR="001C218F" w:rsidRPr="00D679C1" w14:paraId="4132437B" w14:textId="77777777" w:rsidTr="00C431D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4B4E3B0C" w14:textId="77777777" w:rsidR="001C218F" w:rsidRPr="00CC121B" w:rsidRDefault="001C218F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br w:type="page"/>
            </w:r>
          </w:p>
        </w:tc>
        <w:tc>
          <w:tcPr>
            <w:tcW w:w="5578" w:type="dxa"/>
            <w:tcMar>
              <w:left w:w="58" w:type="dxa"/>
              <w:right w:w="58" w:type="dxa"/>
            </w:tcMar>
          </w:tcPr>
          <w:p w14:paraId="133C216A" w14:textId="77777777" w:rsidR="001C218F" w:rsidRDefault="001C218F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148" w:type="dxa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04DAA21F" w14:textId="2C9AEA92" w:rsidR="001C218F" w:rsidRPr="00FE6FF0" w:rsidRDefault="00B222CC" w:rsidP="003A2AE7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31/12/15</w:t>
            </w:r>
          </w:p>
        </w:tc>
        <w:tc>
          <w:tcPr>
            <w:tcW w:w="294" w:type="dxa"/>
            <w:tcMar>
              <w:left w:w="58" w:type="dxa"/>
              <w:right w:w="58" w:type="dxa"/>
            </w:tcMar>
            <w:vAlign w:val="bottom"/>
          </w:tcPr>
          <w:p w14:paraId="528A4518" w14:textId="77777777" w:rsidR="001C218F" w:rsidRPr="00FE6FF0" w:rsidRDefault="001C218F">
            <w:pPr>
              <w:ind w:right="46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1D898EA6" w14:textId="72868DD0" w:rsidR="001C218F" w:rsidRPr="00FE6FF0" w:rsidRDefault="00B222CC" w:rsidP="003A2AE7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31/12/14</w:t>
            </w:r>
          </w:p>
        </w:tc>
      </w:tr>
      <w:tr w:rsidR="001C218F" w:rsidRPr="00D679C1" w14:paraId="496111C1" w14:textId="77777777" w:rsidTr="00C431D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4053A2F8" w14:textId="77777777" w:rsidR="001C218F" w:rsidRPr="00CC121B" w:rsidRDefault="001C218F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578" w:type="dxa"/>
            <w:tcMar>
              <w:left w:w="58" w:type="dxa"/>
              <w:right w:w="58" w:type="dxa"/>
            </w:tcMar>
            <w:vAlign w:val="bottom"/>
          </w:tcPr>
          <w:p w14:paraId="639FE367" w14:textId="77777777" w:rsidR="001C218F" w:rsidRDefault="001C218F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148" w:type="dxa"/>
            <w:tcMar>
              <w:left w:w="58" w:type="dxa"/>
              <w:right w:w="58" w:type="dxa"/>
            </w:tcMar>
            <w:vAlign w:val="bottom"/>
          </w:tcPr>
          <w:p w14:paraId="07E3C20F" w14:textId="77777777" w:rsidR="001C218F" w:rsidRPr="00FE6FF0" w:rsidRDefault="001C218F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94" w:type="dxa"/>
            <w:tcMar>
              <w:left w:w="58" w:type="dxa"/>
              <w:right w:w="58" w:type="dxa"/>
            </w:tcMar>
          </w:tcPr>
          <w:p w14:paraId="4798728B" w14:textId="77777777" w:rsidR="001C218F" w:rsidRPr="00FE6FF0" w:rsidRDefault="001C218F">
            <w:pPr>
              <w:pStyle w:val="Bodycopyrightindent"/>
              <w:spacing w:before="0" w:line="240" w:lineRule="auto"/>
              <w:ind w:right="46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3E6F2812" w14:textId="77777777" w:rsidR="001C218F" w:rsidRPr="00FE6FF0" w:rsidRDefault="001C218F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1C218F" w:rsidRPr="00D679C1" w14:paraId="456B9BCF" w14:textId="77777777" w:rsidTr="00C431D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2BF30370" w14:textId="77777777" w:rsidR="001C218F" w:rsidRPr="00CC121B" w:rsidRDefault="001C218F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578" w:type="dxa"/>
            <w:tcMar>
              <w:left w:w="58" w:type="dxa"/>
              <w:right w:w="58" w:type="dxa"/>
            </w:tcMar>
          </w:tcPr>
          <w:p w14:paraId="24D7AFDD" w14:textId="77777777" w:rsidR="001C218F" w:rsidRDefault="001C218F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Сырье</w:t>
            </w:r>
          </w:p>
        </w:tc>
        <w:tc>
          <w:tcPr>
            <w:tcW w:w="1148" w:type="dxa"/>
            <w:tcMar>
              <w:left w:w="58" w:type="dxa"/>
              <w:right w:w="58" w:type="dxa"/>
            </w:tcMar>
            <w:vAlign w:val="bottom"/>
          </w:tcPr>
          <w:p w14:paraId="01827267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9,972</w:t>
            </w:r>
          </w:p>
        </w:tc>
        <w:tc>
          <w:tcPr>
            <w:tcW w:w="294" w:type="dxa"/>
            <w:tcMar>
              <w:left w:w="58" w:type="dxa"/>
              <w:right w:w="58" w:type="dxa"/>
            </w:tcMar>
            <w:vAlign w:val="bottom"/>
          </w:tcPr>
          <w:p w14:paraId="046B86FA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2C25E915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10,322</w:t>
            </w:r>
          </w:p>
        </w:tc>
      </w:tr>
      <w:tr w:rsidR="001C218F" w:rsidRPr="00D679C1" w14:paraId="517ED954" w14:textId="77777777" w:rsidTr="00C431D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4C453232" w14:textId="77777777" w:rsidR="001C218F" w:rsidRPr="00CC121B" w:rsidRDefault="001C218F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578" w:type="dxa"/>
            <w:tcMar>
              <w:left w:w="58" w:type="dxa"/>
              <w:right w:w="58" w:type="dxa"/>
            </w:tcMar>
          </w:tcPr>
          <w:p w14:paraId="15A3902B" w14:textId="77777777" w:rsidR="001C218F" w:rsidRDefault="001C218F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Незавершенное производство</w:t>
            </w:r>
          </w:p>
        </w:tc>
        <w:tc>
          <w:tcPr>
            <w:tcW w:w="1148" w:type="dxa"/>
            <w:tcMar>
              <w:left w:w="58" w:type="dxa"/>
              <w:right w:w="58" w:type="dxa"/>
            </w:tcMar>
            <w:vAlign w:val="bottom"/>
          </w:tcPr>
          <w:p w14:paraId="3EDE7998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4,490</w:t>
            </w:r>
          </w:p>
        </w:tc>
        <w:tc>
          <w:tcPr>
            <w:tcW w:w="294" w:type="dxa"/>
            <w:tcMar>
              <w:left w:w="58" w:type="dxa"/>
              <w:right w:w="58" w:type="dxa"/>
            </w:tcMar>
            <w:vAlign w:val="bottom"/>
          </w:tcPr>
          <w:p w14:paraId="77EB89FE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2219C3F2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4,354</w:t>
            </w:r>
          </w:p>
        </w:tc>
      </w:tr>
      <w:tr w:rsidR="003A2AE7" w:rsidRPr="00D679C1" w14:paraId="44B00690" w14:textId="77777777" w:rsidTr="00C431D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0A64511F" w14:textId="77777777" w:rsidR="003A2AE7" w:rsidRPr="00CC121B" w:rsidRDefault="003A2AE7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578" w:type="dxa"/>
            <w:tcMar>
              <w:left w:w="58" w:type="dxa"/>
              <w:right w:w="58" w:type="dxa"/>
            </w:tcMar>
          </w:tcPr>
          <w:p w14:paraId="4588D16D" w14:textId="77777777" w:rsidR="003A2AE7" w:rsidRDefault="003A2AE7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Готовая продукция</w:t>
            </w:r>
          </w:p>
        </w:tc>
        <w:tc>
          <w:tcPr>
            <w:tcW w:w="114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CD72129" w14:textId="1690A5DE" w:rsidR="003A2AE7" w:rsidRDefault="003A2AE7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 w:rsidRPr="00EC3424">
              <w:rPr>
                <w:sz w:val="18"/>
                <w:szCs w:val="18"/>
                <w:lang w:val="en-GB"/>
              </w:rPr>
              <w:t>1</w:t>
            </w:r>
            <w:r w:rsidR="000B19CE">
              <w:rPr>
                <w:sz w:val="18"/>
                <w:szCs w:val="18"/>
                <w:lang w:val="ru-RU"/>
              </w:rPr>
              <w:t>3</w:t>
            </w:r>
            <w:r w:rsidRPr="00EC3424">
              <w:rPr>
                <w:sz w:val="18"/>
                <w:szCs w:val="18"/>
                <w:lang w:val="en-GB"/>
              </w:rPr>
              <w:t>,</w:t>
            </w:r>
            <w:r>
              <w:rPr>
                <w:sz w:val="18"/>
                <w:szCs w:val="18"/>
                <w:lang w:val="en-GB"/>
              </w:rPr>
              <w:t>21</w:t>
            </w:r>
            <w:r w:rsidRPr="00EC3424">
              <w:rPr>
                <w:sz w:val="18"/>
                <w:szCs w:val="18"/>
                <w:lang w:val="en-GB"/>
              </w:rPr>
              <w:t>1</w:t>
            </w:r>
          </w:p>
        </w:tc>
        <w:tc>
          <w:tcPr>
            <w:tcW w:w="294" w:type="dxa"/>
            <w:tcMar>
              <w:left w:w="58" w:type="dxa"/>
              <w:right w:w="58" w:type="dxa"/>
            </w:tcMar>
          </w:tcPr>
          <w:p w14:paraId="541FDE36" w14:textId="77777777" w:rsidR="003A2AE7" w:rsidRDefault="003A2AE7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59C9FEC" w14:textId="4637E5AD" w:rsidR="003A2AE7" w:rsidRDefault="003A2AE7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 w:rsidRPr="00EC3424">
              <w:rPr>
                <w:sz w:val="18"/>
                <w:szCs w:val="18"/>
                <w:lang w:val="en-GB"/>
              </w:rPr>
              <w:t>1</w:t>
            </w:r>
            <w:r w:rsidR="000B19CE">
              <w:rPr>
                <w:sz w:val="18"/>
                <w:szCs w:val="18"/>
                <w:lang w:val="ru-RU"/>
              </w:rPr>
              <w:t>0</w:t>
            </w:r>
            <w:r>
              <w:rPr>
                <w:sz w:val="18"/>
                <w:szCs w:val="18"/>
                <w:lang w:val="en-GB"/>
              </w:rPr>
              <w:t>,456</w:t>
            </w:r>
          </w:p>
        </w:tc>
      </w:tr>
      <w:tr w:rsidR="003A2AE7" w:rsidRPr="00D679C1" w14:paraId="1BF10951" w14:textId="77777777" w:rsidTr="00C431D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2FF89662" w14:textId="77777777" w:rsidR="003A2AE7" w:rsidRPr="00CC121B" w:rsidRDefault="003A2AE7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578" w:type="dxa"/>
            <w:tcMar>
              <w:left w:w="58" w:type="dxa"/>
              <w:right w:w="58" w:type="dxa"/>
            </w:tcMar>
            <w:vAlign w:val="bottom"/>
          </w:tcPr>
          <w:p w14:paraId="6EADFFCC" w14:textId="77777777" w:rsidR="003A2AE7" w:rsidRDefault="003A2AE7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4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43B18EA" w14:textId="77777777" w:rsidR="003A2AE7" w:rsidRDefault="003A2AE7" w:rsidP="001C218F">
            <w:pPr>
              <w:pStyle w:val="Dividerline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4" w:type="dxa"/>
            <w:tcMar>
              <w:left w:w="58" w:type="dxa"/>
              <w:right w:w="58" w:type="dxa"/>
            </w:tcMar>
          </w:tcPr>
          <w:p w14:paraId="0A37A0C1" w14:textId="77777777" w:rsidR="003A2AE7" w:rsidRDefault="003A2AE7" w:rsidP="001C218F">
            <w:pPr>
              <w:pStyle w:val="Dividerline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31EB421" w14:textId="77777777" w:rsidR="003A2AE7" w:rsidRDefault="003A2AE7" w:rsidP="001C218F">
            <w:pPr>
              <w:pStyle w:val="Dividerline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3A2AE7" w:rsidRPr="00D679C1" w14:paraId="06B72490" w14:textId="77777777" w:rsidTr="00C431D7">
        <w:tblPrEx>
          <w:tblCellMar>
            <w:left w:w="0" w:type="dxa"/>
            <w:right w:w="0" w:type="dxa"/>
          </w:tblCellMar>
        </w:tblPrEx>
        <w:trPr>
          <w:trHeight w:val="99"/>
        </w:trPr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08FF2C2A" w14:textId="77777777" w:rsidR="003A2AE7" w:rsidRPr="00CC121B" w:rsidRDefault="003A2AE7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578" w:type="dxa"/>
            <w:tcMar>
              <w:left w:w="58" w:type="dxa"/>
              <w:right w:w="58" w:type="dxa"/>
            </w:tcMar>
            <w:vAlign w:val="bottom"/>
          </w:tcPr>
          <w:p w14:paraId="404E0287" w14:textId="77777777" w:rsidR="003A2AE7" w:rsidRDefault="003A2AE7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48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BC3C286" w14:textId="7D103006" w:rsidR="003A2AE7" w:rsidRDefault="000B19CE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27</w:t>
            </w:r>
            <w:r w:rsidR="003A2AE7">
              <w:rPr>
                <w:sz w:val="18"/>
                <w:szCs w:val="18"/>
                <w:lang w:val="en-GB"/>
              </w:rPr>
              <w:t>,673</w:t>
            </w:r>
          </w:p>
        </w:tc>
        <w:tc>
          <w:tcPr>
            <w:tcW w:w="294" w:type="dxa"/>
            <w:tcMar>
              <w:left w:w="58" w:type="dxa"/>
              <w:right w:w="58" w:type="dxa"/>
            </w:tcMar>
          </w:tcPr>
          <w:p w14:paraId="700A3B1C" w14:textId="77777777" w:rsidR="003A2AE7" w:rsidRDefault="003A2AE7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38A965C" w14:textId="710F5FE5" w:rsidR="003A2AE7" w:rsidRDefault="003A2AE7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 w:rsidRPr="00EC3424">
              <w:rPr>
                <w:sz w:val="18"/>
                <w:szCs w:val="18"/>
                <w:lang w:val="en-GB"/>
              </w:rPr>
              <w:t>2</w:t>
            </w:r>
            <w:r w:rsidR="000B19CE">
              <w:rPr>
                <w:sz w:val="18"/>
                <w:szCs w:val="18"/>
                <w:lang w:val="ru-RU"/>
              </w:rPr>
              <w:t>5</w:t>
            </w:r>
            <w:r w:rsidRPr="00EC3424">
              <w:rPr>
                <w:sz w:val="18"/>
                <w:szCs w:val="18"/>
                <w:lang w:val="en-GB"/>
              </w:rPr>
              <w:t>,</w:t>
            </w:r>
            <w:r>
              <w:rPr>
                <w:sz w:val="18"/>
                <w:szCs w:val="18"/>
                <w:lang w:val="en-GB"/>
              </w:rPr>
              <w:t>13</w:t>
            </w:r>
            <w:r w:rsidRPr="00EC3424">
              <w:rPr>
                <w:sz w:val="18"/>
                <w:szCs w:val="18"/>
                <w:lang w:val="en-GB"/>
              </w:rPr>
              <w:t>2</w:t>
            </w:r>
          </w:p>
        </w:tc>
      </w:tr>
      <w:tr w:rsidR="001C218F" w:rsidRPr="00D679C1" w14:paraId="721BBEBB" w14:textId="77777777" w:rsidTr="00C431D7">
        <w:tblPrEx>
          <w:tblCellMar>
            <w:left w:w="0" w:type="dxa"/>
            <w:right w:w="0" w:type="dxa"/>
          </w:tblCellMar>
        </w:tblPrEx>
        <w:trPr>
          <w:trHeight w:val="114"/>
        </w:trPr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3B025352" w14:textId="77777777" w:rsidR="001C218F" w:rsidRPr="00CC121B" w:rsidRDefault="001C218F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578" w:type="dxa"/>
            <w:tcMar>
              <w:left w:w="58" w:type="dxa"/>
              <w:right w:w="58" w:type="dxa"/>
            </w:tcMar>
            <w:vAlign w:val="bottom"/>
          </w:tcPr>
          <w:p w14:paraId="634354AB" w14:textId="77777777" w:rsidR="001C218F" w:rsidRDefault="001C218F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48" w:type="dxa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91402D5" w14:textId="77777777" w:rsidR="001C218F" w:rsidRDefault="001C218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4" w:type="dxa"/>
            <w:tcMar>
              <w:left w:w="58" w:type="dxa"/>
              <w:right w:w="58" w:type="dxa"/>
            </w:tcMar>
          </w:tcPr>
          <w:p w14:paraId="7FBD6FA1" w14:textId="77777777" w:rsidR="001C218F" w:rsidRDefault="001C218F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17073EB" w14:textId="77777777" w:rsidR="001C218F" w:rsidRDefault="001C218F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180842" w14:paraId="3DBC571B" w14:textId="77777777" w:rsidTr="00C431D7">
        <w:trPr>
          <w:cantSplit/>
        </w:trPr>
        <w:tc>
          <w:tcPr>
            <w:tcW w:w="1762" w:type="dxa"/>
          </w:tcPr>
          <w:p w14:paraId="2D710D43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2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.36(d)</w:t>
            </w:r>
          </w:p>
        </w:tc>
        <w:tc>
          <w:tcPr>
            <w:tcW w:w="8028" w:type="dxa"/>
            <w:gridSpan w:val="4"/>
          </w:tcPr>
          <w:p w14:paraId="65168A98" w14:textId="79E8CC77" w:rsidR="00D679C1" w:rsidRDefault="00D679C1" w:rsidP="00FE6FF0">
            <w:pPr>
              <w:pStyle w:val="Bodycopyhanging"/>
              <w:spacing w:before="0" w:line="240" w:lineRule="auto"/>
              <w:ind w:left="0" w:firstLine="0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Стоимость запасов, списанных на расходы по продолжающейся деятельности, составила 87</w:t>
            </w:r>
            <w:r w:rsidR="00180842">
              <w:rPr>
                <w:rFonts w:cs="Times New Roman"/>
                <w:sz w:val="18"/>
                <w:szCs w:val="24"/>
                <w:lang w:val="ru-RU"/>
              </w:rPr>
              <w:t>,</w:t>
            </w:r>
            <w:r w:rsidR="003A2AE7">
              <w:rPr>
                <w:rFonts w:cs="Times New Roman"/>
                <w:sz w:val="18"/>
                <w:szCs w:val="24"/>
                <w:lang w:val="ru-RU"/>
              </w:rPr>
              <w:t>7</w:t>
            </w:r>
            <w:r w:rsidR="00180842">
              <w:rPr>
                <w:rFonts w:cs="Times New Roman"/>
                <w:sz w:val="18"/>
                <w:szCs w:val="24"/>
                <w:lang w:val="ru-RU"/>
              </w:rPr>
              <w:t>00</w:t>
            </w:r>
            <w:r w:rsidR="003A2AE7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180842">
              <w:rPr>
                <w:rFonts w:cs="Times New Roman"/>
                <w:sz w:val="18"/>
                <w:szCs w:val="24"/>
                <w:lang w:val="ru-RU"/>
              </w:rPr>
              <w:t>т</w:t>
            </w:r>
            <w:r w:rsidR="00EC2173">
              <w:rPr>
                <w:rFonts w:cs="Times New Roman"/>
                <w:sz w:val="18"/>
                <w:szCs w:val="24"/>
                <w:lang w:val="ru-RU"/>
              </w:rPr>
              <w:t>.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руб. (на 31 декабря 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 w:rsidR="003A2AE7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г</w:t>
            </w:r>
            <w:r w:rsidR="0003517F">
              <w:rPr>
                <w:rFonts w:cs="Times New Roman"/>
                <w:sz w:val="18"/>
                <w:szCs w:val="24"/>
                <w:lang w:val="ru-RU"/>
              </w:rPr>
              <w:t>ода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– 91,</w:t>
            </w:r>
            <w:r w:rsidR="003A2AE7">
              <w:rPr>
                <w:rFonts w:cs="Times New Roman"/>
                <w:sz w:val="18"/>
                <w:szCs w:val="24"/>
                <w:lang w:val="ru-RU"/>
              </w:rPr>
              <w:t>6</w:t>
            </w:r>
            <w:r w:rsidR="00180842">
              <w:rPr>
                <w:rFonts w:cs="Times New Roman"/>
                <w:sz w:val="18"/>
                <w:szCs w:val="24"/>
                <w:lang w:val="ru-RU"/>
              </w:rPr>
              <w:t>00</w:t>
            </w:r>
            <w:r w:rsidR="003A2AE7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180842">
              <w:rPr>
                <w:rFonts w:cs="Times New Roman"/>
                <w:sz w:val="18"/>
                <w:szCs w:val="24"/>
                <w:lang w:val="ru-RU"/>
              </w:rPr>
              <w:t>т</w:t>
            </w:r>
            <w:r w:rsidR="00EC2173">
              <w:rPr>
                <w:rFonts w:cs="Times New Roman"/>
                <w:sz w:val="18"/>
                <w:szCs w:val="24"/>
                <w:lang w:val="ru-RU"/>
              </w:rPr>
              <w:t>.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руб.).</w:t>
            </w:r>
          </w:p>
          <w:p w14:paraId="2CCFDF75" w14:textId="77777777" w:rsidR="00D679C1" w:rsidRDefault="00D679C1" w:rsidP="00FE6FF0">
            <w:pPr>
              <w:pStyle w:val="Bodycopyhanging"/>
              <w:spacing w:before="0" w:line="240" w:lineRule="auto"/>
              <w:ind w:left="0" w:firstLine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7F8C7B4D" w14:textId="77777777" w:rsidTr="00C431D7">
        <w:trPr>
          <w:cantSplit/>
        </w:trPr>
        <w:tc>
          <w:tcPr>
            <w:tcW w:w="1762" w:type="dxa"/>
          </w:tcPr>
          <w:p w14:paraId="7D668B36" w14:textId="77777777" w:rsidR="00D679C1" w:rsidRPr="00622A3C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en-US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</w:t>
            </w:r>
            <w:r w:rsidRPr="00622A3C">
              <w:rPr>
                <w:rFonts w:cs="Times New Roman"/>
                <w:sz w:val="17"/>
                <w:szCs w:val="17"/>
                <w:lang w:val="en-US"/>
              </w:rPr>
              <w:t xml:space="preserve"> (IAS) 2</w:t>
            </w:r>
            <w:r w:rsidR="00D679C1" w:rsidRPr="00622A3C">
              <w:rPr>
                <w:rFonts w:cs="Times New Roman"/>
                <w:sz w:val="17"/>
                <w:szCs w:val="17"/>
                <w:lang w:val="en-US"/>
              </w:rPr>
              <w:t>.36(e),</w:t>
            </w:r>
            <w:r w:rsidR="00B3249E" w:rsidRPr="00622A3C">
              <w:rPr>
                <w:rFonts w:cs="Times New Roman"/>
                <w:sz w:val="17"/>
                <w:szCs w:val="17"/>
                <w:lang w:val="en-US"/>
              </w:rPr>
              <w:t xml:space="preserve"> </w:t>
            </w:r>
            <w:r w:rsidR="00D679C1" w:rsidRPr="00622A3C">
              <w:rPr>
                <w:rFonts w:cs="Times New Roman"/>
                <w:sz w:val="17"/>
                <w:szCs w:val="17"/>
                <w:lang w:val="en-US"/>
              </w:rPr>
              <w:t>(f),(g)</w:t>
            </w:r>
          </w:p>
        </w:tc>
        <w:tc>
          <w:tcPr>
            <w:tcW w:w="8028" w:type="dxa"/>
            <w:gridSpan w:val="4"/>
          </w:tcPr>
          <w:p w14:paraId="61F77FBD" w14:textId="634BDA62" w:rsidR="00D679C1" w:rsidRDefault="00D679C1" w:rsidP="00FE6FF0">
            <w:pPr>
              <w:pStyle w:val="Bodycopyhanging"/>
              <w:spacing w:before="0" w:line="240" w:lineRule="auto"/>
              <w:ind w:left="0" w:firstLine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В эту сумму включено снижение стоимости запасов до чистой цены возможной реализации в сумме 2,34</w:t>
            </w:r>
            <w:r w:rsidR="00180842">
              <w:rPr>
                <w:rFonts w:cs="Times New Roman"/>
                <w:sz w:val="18"/>
                <w:szCs w:val="24"/>
                <w:lang w:val="ru-RU"/>
              </w:rPr>
              <w:t>0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180842">
              <w:rPr>
                <w:rFonts w:cs="Times New Roman"/>
                <w:sz w:val="18"/>
                <w:szCs w:val="24"/>
                <w:lang w:val="ru-RU"/>
              </w:rPr>
              <w:t>т</w:t>
            </w:r>
            <w:r w:rsidR="00EC2173">
              <w:rPr>
                <w:rFonts w:cs="Times New Roman"/>
                <w:sz w:val="18"/>
                <w:szCs w:val="24"/>
                <w:lang w:val="ru-RU"/>
              </w:rPr>
              <w:t>.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руб. (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 w:rsidR="003A2AE7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г</w:t>
            </w:r>
            <w:r w:rsidR="0003517F">
              <w:rPr>
                <w:rFonts w:cs="Times New Roman"/>
                <w:sz w:val="18"/>
                <w:szCs w:val="24"/>
                <w:lang w:val="ru-RU"/>
              </w:rPr>
              <w:t>од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EC2173">
              <w:rPr>
                <w:rFonts w:cs="Times New Roman"/>
                <w:sz w:val="18"/>
                <w:szCs w:val="24"/>
                <w:lang w:val="ru-RU"/>
              </w:rPr>
              <w:t xml:space="preserve">– </w:t>
            </w:r>
            <w:r>
              <w:rPr>
                <w:rFonts w:cs="Times New Roman"/>
                <w:sz w:val="18"/>
                <w:szCs w:val="24"/>
                <w:lang w:val="ru-RU"/>
              </w:rPr>
              <w:t>1,86</w:t>
            </w:r>
            <w:r w:rsidR="00180842">
              <w:rPr>
                <w:rFonts w:cs="Times New Roman"/>
                <w:sz w:val="18"/>
                <w:szCs w:val="24"/>
                <w:lang w:val="ru-RU"/>
              </w:rPr>
              <w:t>0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180842">
              <w:rPr>
                <w:rFonts w:cs="Times New Roman"/>
                <w:sz w:val="18"/>
                <w:szCs w:val="24"/>
                <w:lang w:val="ru-RU"/>
              </w:rPr>
              <w:t>т</w:t>
            </w:r>
            <w:r w:rsidR="00EC2173">
              <w:rPr>
                <w:rFonts w:cs="Times New Roman"/>
                <w:sz w:val="18"/>
                <w:szCs w:val="24"/>
                <w:lang w:val="ru-RU"/>
              </w:rPr>
              <w:t>.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руб.) и восстановление стоимости запасов 5</w:t>
            </w:r>
            <w:r w:rsidR="00180842">
              <w:rPr>
                <w:rFonts w:cs="Times New Roman"/>
                <w:sz w:val="18"/>
                <w:szCs w:val="24"/>
                <w:lang w:val="ru-RU"/>
              </w:rPr>
              <w:t>00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180842">
              <w:rPr>
                <w:rFonts w:cs="Times New Roman"/>
                <w:sz w:val="18"/>
                <w:szCs w:val="24"/>
                <w:lang w:val="ru-RU"/>
              </w:rPr>
              <w:t>т</w:t>
            </w:r>
            <w:r w:rsidR="00EC2173">
              <w:rPr>
                <w:rFonts w:cs="Times New Roman"/>
                <w:sz w:val="18"/>
                <w:szCs w:val="24"/>
                <w:lang w:val="ru-RU"/>
              </w:rPr>
              <w:t>.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руб. (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 w:rsidR="003A2AE7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г</w:t>
            </w:r>
            <w:r w:rsidR="0003517F">
              <w:rPr>
                <w:rFonts w:cs="Times New Roman"/>
                <w:sz w:val="18"/>
                <w:szCs w:val="24"/>
                <w:lang w:val="ru-RU"/>
              </w:rPr>
              <w:t>од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EC2173">
              <w:rPr>
                <w:rFonts w:cs="Times New Roman"/>
                <w:sz w:val="18"/>
                <w:szCs w:val="24"/>
                <w:lang w:val="ru-RU"/>
              </w:rPr>
              <w:t xml:space="preserve">– </w:t>
            </w:r>
            <w:r>
              <w:rPr>
                <w:rFonts w:cs="Times New Roman"/>
                <w:sz w:val="18"/>
                <w:szCs w:val="24"/>
                <w:lang w:val="ru-RU"/>
              </w:rPr>
              <w:t>4</w:t>
            </w:r>
            <w:r w:rsidR="00180842">
              <w:rPr>
                <w:rFonts w:cs="Times New Roman"/>
                <w:sz w:val="18"/>
                <w:szCs w:val="24"/>
                <w:lang w:val="ru-RU"/>
              </w:rPr>
              <w:t>00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180842">
              <w:rPr>
                <w:rFonts w:cs="Times New Roman"/>
                <w:sz w:val="18"/>
                <w:szCs w:val="24"/>
                <w:lang w:val="ru-RU"/>
              </w:rPr>
              <w:t>т</w:t>
            </w:r>
            <w:r w:rsidR="00EC2173">
              <w:rPr>
                <w:rFonts w:cs="Times New Roman"/>
                <w:sz w:val="18"/>
                <w:szCs w:val="24"/>
                <w:lang w:val="ru-RU"/>
              </w:rPr>
              <w:t>.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руб.).</w:t>
            </w:r>
            <w:r>
              <w:rPr>
                <w:rFonts w:cs="Times New Roman"/>
                <w:color w:val="auto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Восстановление ранее списанных сумм произошло </w:t>
            </w:r>
            <w:r>
              <w:rPr>
                <w:rFonts w:cs="Times New Roman"/>
                <w:sz w:val="18"/>
                <w:szCs w:val="24"/>
                <w:lang w:val="ru-RU"/>
              </w:rPr>
              <w:br/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в связи с ростом цен по соответствующим категориям запасов.</w:t>
            </w:r>
          </w:p>
          <w:p w14:paraId="6EEC6FDE" w14:textId="77777777" w:rsidR="00D679C1" w:rsidRDefault="00D679C1" w:rsidP="00FE6FF0">
            <w:pPr>
              <w:pStyle w:val="Bodycopyhanging"/>
              <w:spacing w:before="0" w:line="240" w:lineRule="auto"/>
              <w:ind w:left="0" w:firstLine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42F38062" w14:textId="77777777" w:rsidTr="00C431D7">
        <w:trPr>
          <w:cantSplit/>
        </w:trPr>
        <w:tc>
          <w:tcPr>
            <w:tcW w:w="1762" w:type="dxa"/>
          </w:tcPr>
          <w:p w14:paraId="4B63294A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.61</w:t>
            </w:r>
          </w:p>
        </w:tc>
        <w:tc>
          <w:tcPr>
            <w:tcW w:w="8028" w:type="dxa"/>
            <w:gridSpan w:val="4"/>
          </w:tcPr>
          <w:p w14:paraId="3633E083" w14:textId="27B26730" w:rsidR="00D679C1" w:rsidRDefault="00BB26D9" w:rsidP="00FE6FF0">
            <w:pPr>
              <w:pStyle w:val="Bodycopyhanging"/>
              <w:spacing w:before="0" w:line="240" w:lineRule="auto"/>
              <w:ind w:left="0" w:firstLine="0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З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апасы стоимостью 1,29</w:t>
            </w:r>
            <w:r w:rsidR="00180842">
              <w:rPr>
                <w:rFonts w:cs="Times New Roman"/>
                <w:sz w:val="18"/>
                <w:szCs w:val="24"/>
                <w:lang w:val="ru-RU"/>
              </w:rPr>
              <w:t>0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180842">
              <w:rPr>
                <w:rFonts w:cs="Times New Roman"/>
                <w:sz w:val="18"/>
                <w:szCs w:val="24"/>
                <w:lang w:val="ru-RU"/>
              </w:rPr>
              <w:t>т</w:t>
            </w:r>
            <w:r w:rsidR="00C765A6">
              <w:rPr>
                <w:rFonts w:cs="Times New Roman"/>
                <w:sz w:val="18"/>
                <w:szCs w:val="24"/>
                <w:lang w:val="ru-RU"/>
              </w:rPr>
              <w:t>.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руб. (на 31 декабря 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 w:rsidR="003A2AE7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г</w:t>
            </w:r>
            <w:r w:rsidR="0003517F">
              <w:rPr>
                <w:rFonts w:cs="Times New Roman"/>
                <w:sz w:val="18"/>
                <w:szCs w:val="24"/>
                <w:lang w:val="ru-RU"/>
              </w:rPr>
              <w:t>ода</w:t>
            </w:r>
            <w:r w:rsidR="00C765A6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─</w:t>
            </w:r>
            <w:r w:rsidR="00180842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86</w:t>
            </w:r>
            <w:r w:rsidR="00180842">
              <w:rPr>
                <w:rFonts w:cs="Times New Roman"/>
                <w:sz w:val="18"/>
                <w:szCs w:val="24"/>
                <w:lang w:val="ru-RU"/>
              </w:rPr>
              <w:t>0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180842">
              <w:rPr>
                <w:rFonts w:cs="Times New Roman"/>
                <w:sz w:val="18"/>
                <w:szCs w:val="24"/>
                <w:lang w:val="ru-RU"/>
              </w:rPr>
              <w:t>т</w:t>
            </w:r>
            <w:r w:rsidR="00C765A6">
              <w:rPr>
                <w:rFonts w:cs="Times New Roman"/>
                <w:sz w:val="18"/>
                <w:szCs w:val="24"/>
                <w:lang w:val="ru-RU"/>
              </w:rPr>
              <w:t>.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руб.) предполагается списать на расходы позже, чем через двенадцать месяцев после </w:t>
            </w:r>
            <w:r w:rsidR="00E95521">
              <w:rPr>
                <w:rFonts w:cs="Times New Roman"/>
                <w:sz w:val="18"/>
                <w:szCs w:val="24"/>
                <w:lang w:val="ru-RU"/>
              </w:rPr>
              <w:t>отчетно</w:t>
            </w:r>
            <w:r w:rsidR="000302B8">
              <w:rPr>
                <w:rFonts w:cs="Times New Roman"/>
                <w:sz w:val="18"/>
                <w:szCs w:val="24"/>
                <w:lang w:val="ru-RU"/>
              </w:rPr>
              <w:t>й</w:t>
            </w:r>
            <w:r w:rsidR="00E9552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0302B8">
              <w:rPr>
                <w:rFonts w:cs="Times New Roman"/>
                <w:sz w:val="18"/>
                <w:szCs w:val="24"/>
                <w:lang w:val="ru-RU"/>
              </w:rPr>
              <w:t>даты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.</w:t>
            </w:r>
          </w:p>
          <w:p w14:paraId="7F38D941" w14:textId="77777777" w:rsidR="00D679C1" w:rsidRDefault="00D679C1" w:rsidP="00FE6FF0">
            <w:pPr>
              <w:pStyle w:val="Bodycopyhanging"/>
              <w:spacing w:before="0" w:line="240" w:lineRule="auto"/>
              <w:ind w:left="0" w:firstLine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</w:tbl>
    <w:p w14:paraId="12910D7D" w14:textId="77777777" w:rsidR="00D679C1" w:rsidRDefault="00D679C1">
      <w:pPr>
        <w:pStyle w:val="Bodycopyheader1"/>
        <w:spacing w:before="0" w:line="240" w:lineRule="auto"/>
        <w:rPr>
          <w:rFonts w:cs="Times New Roman"/>
          <w:b w:val="0"/>
          <w:color w:val="0C2777"/>
          <w:sz w:val="18"/>
          <w:szCs w:val="24"/>
          <w:lang w:val="ru-RU"/>
        </w:rPr>
      </w:pPr>
    </w:p>
    <w:p w14:paraId="61BF3EBD" w14:textId="77777777" w:rsidR="00D679C1" w:rsidRDefault="00D679C1">
      <w:pPr>
        <w:pStyle w:val="Bodycopyheader1"/>
        <w:spacing w:before="0" w:line="240" w:lineRule="auto"/>
        <w:rPr>
          <w:rFonts w:cs="Times New Roman"/>
          <w:b w:val="0"/>
          <w:color w:val="0C2777"/>
          <w:sz w:val="18"/>
          <w:szCs w:val="24"/>
          <w:lang w:val="ru-RU"/>
        </w:rPr>
      </w:pPr>
    </w:p>
    <w:p w14:paraId="00D6B9B2" w14:textId="77777777" w:rsidR="00D679C1" w:rsidRDefault="00D679C1">
      <w:pPr>
        <w:pStyle w:val="Bodycopyheader1"/>
        <w:spacing w:before="0" w:line="240" w:lineRule="auto"/>
        <w:rPr>
          <w:rFonts w:cs="Times New Roman"/>
          <w:b w:val="0"/>
          <w:color w:val="0C2777"/>
          <w:sz w:val="18"/>
          <w:szCs w:val="24"/>
          <w:lang w:val="ru-RU"/>
        </w:rPr>
        <w:sectPr w:rsidR="00D679C1">
          <w:type w:val="nextColumn"/>
          <w:pgSz w:w="11906" w:h="16838" w:code="9"/>
          <w:pgMar w:top="1152" w:right="1152" w:bottom="720" w:left="1152" w:header="720" w:footer="576" w:gutter="0"/>
          <w:cols w:space="708"/>
          <w:docGrid w:linePitch="360"/>
        </w:sectPr>
      </w:pPr>
    </w:p>
    <w:tbl>
      <w:tblPr>
        <w:tblW w:w="9790" w:type="dxa"/>
        <w:tblInd w:w="-3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62"/>
        <w:gridCol w:w="5578"/>
        <w:gridCol w:w="140"/>
        <w:gridCol w:w="1008"/>
        <w:gridCol w:w="291"/>
        <w:gridCol w:w="1011"/>
      </w:tblGrid>
      <w:tr w:rsidR="00D679C1" w:rsidRPr="00D679C1" w14:paraId="71F0D707" w14:textId="77777777" w:rsidTr="00C431D7">
        <w:trPr>
          <w:cantSplit/>
        </w:trPr>
        <w:tc>
          <w:tcPr>
            <w:tcW w:w="1762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489E9DC2" w14:textId="77777777" w:rsidR="00D679C1" w:rsidRDefault="00D679C1">
            <w:pPr>
              <w:pStyle w:val="Heading1"/>
              <w:spacing w:before="120" w:after="120"/>
              <w:jc w:val="both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8028" w:type="dxa"/>
            <w:gridSpan w:val="5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0816E8E2" w14:textId="77777777" w:rsidR="00D679C1" w:rsidRDefault="00496906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D679C1" w:rsidRPr="00D679C1" w14:paraId="0EB6749A" w14:textId="77777777" w:rsidTr="00C431D7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3F7618D6" w14:textId="77777777" w:rsidR="00D679C1" w:rsidRDefault="00D679C1">
            <w:pPr>
              <w:pStyle w:val="sourceref"/>
              <w:spacing w:before="0" w:line="240" w:lineRule="auto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28" w:type="dxa"/>
            <w:gridSpan w:val="5"/>
            <w:tcMar>
              <w:left w:w="58" w:type="dxa"/>
              <w:right w:w="58" w:type="dxa"/>
            </w:tcMar>
          </w:tcPr>
          <w:p w14:paraId="30A395CC" w14:textId="77777777" w:rsidR="00D679C1" w:rsidRDefault="00D679C1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3A2AE7" w14:paraId="0BC1BB2A" w14:textId="77777777" w:rsidTr="00C431D7">
        <w:trPr>
          <w:cantSplit/>
        </w:trPr>
        <w:tc>
          <w:tcPr>
            <w:tcW w:w="1762" w:type="dxa"/>
          </w:tcPr>
          <w:p w14:paraId="08A3E1FC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28" w:type="dxa"/>
            <w:gridSpan w:val="5"/>
          </w:tcPr>
          <w:p w14:paraId="12213034" w14:textId="77777777" w:rsidR="00D679C1" w:rsidRDefault="00D679C1">
            <w:pPr>
              <w:pStyle w:val="Bodycopyheader1"/>
              <w:spacing w:before="0" w:line="240" w:lineRule="auto"/>
              <w:ind w:left="576" w:hanging="576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color w:val="0C2577"/>
                <w:sz w:val="18"/>
                <w:szCs w:val="24"/>
                <w:lang w:val="ru-RU"/>
              </w:rPr>
              <w:t xml:space="preserve">25. </w:t>
            </w:r>
            <w:r>
              <w:rPr>
                <w:rFonts w:cs="Times New Roman"/>
                <w:sz w:val="18"/>
                <w:szCs w:val="24"/>
                <w:lang w:val="ru-RU"/>
              </w:rPr>
              <w:t>Торговая и прочая дебиторская задолженность</w:t>
            </w:r>
          </w:p>
          <w:p w14:paraId="1E430273" w14:textId="77777777" w:rsidR="00D679C1" w:rsidRDefault="00D679C1">
            <w:pPr>
              <w:pStyle w:val="Bodycopyheader1"/>
              <w:spacing w:before="0" w:line="240" w:lineRule="auto"/>
              <w:ind w:left="576" w:hanging="576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</w:tr>
      <w:tr w:rsidR="001C218F" w:rsidRPr="003A2AE7" w14:paraId="4E6B8440" w14:textId="77777777" w:rsidTr="00C431D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2235F561" w14:textId="77777777" w:rsidR="001C218F" w:rsidRPr="00D679C1" w:rsidRDefault="001C218F">
            <w:pPr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 w:rsidRPr="00D679C1">
              <w:rPr>
                <w:rFonts w:ascii="Arial" w:hAnsi="Arial"/>
                <w:color w:val="0C2577"/>
                <w:sz w:val="18"/>
                <w:lang w:val="ru-RU"/>
              </w:rPr>
              <w:br w:type="page"/>
            </w:r>
          </w:p>
        </w:tc>
        <w:tc>
          <w:tcPr>
            <w:tcW w:w="5578" w:type="dxa"/>
            <w:tcMar>
              <w:left w:w="58" w:type="dxa"/>
              <w:right w:w="58" w:type="dxa"/>
            </w:tcMar>
          </w:tcPr>
          <w:p w14:paraId="0B1349C8" w14:textId="77777777" w:rsidR="001C218F" w:rsidRDefault="001C218F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148" w:type="dxa"/>
            <w:gridSpan w:val="2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7E023254" w14:textId="5784534F" w:rsidR="001C218F" w:rsidRPr="00FE6FF0" w:rsidRDefault="00B222CC" w:rsidP="003A2AE7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31/12/15</w:t>
            </w:r>
          </w:p>
        </w:tc>
        <w:tc>
          <w:tcPr>
            <w:tcW w:w="291" w:type="dxa"/>
            <w:tcMar>
              <w:left w:w="58" w:type="dxa"/>
              <w:right w:w="58" w:type="dxa"/>
            </w:tcMar>
            <w:vAlign w:val="bottom"/>
          </w:tcPr>
          <w:p w14:paraId="3551B4F5" w14:textId="77777777" w:rsidR="001C218F" w:rsidRPr="00FE6FF0" w:rsidRDefault="001C218F">
            <w:pPr>
              <w:ind w:right="46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</w:p>
        </w:tc>
        <w:tc>
          <w:tcPr>
            <w:tcW w:w="1011" w:type="dxa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1A97D8F9" w14:textId="393BFE09" w:rsidR="001C218F" w:rsidRPr="00FE6FF0" w:rsidRDefault="00B222CC" w:rsidP="003A2AE7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31/12/14</w:t>
            </w:r>
          </w:p>
        </w:tc>
      </w:tr>
      <w:tr w:rsidR="001C218F" w:rsidRPr="003A2AE7" w14:paraId="5E2EA3BB" w14:textId="77777777" w:rsidTr="00C431D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0DBD6325" w14:textId="77777777" w:rsidR="001C218F" w:rsidRDefault="001C218F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78" w:type="dxa"/>
            <w:tcMar>
              <w:left w:w="58" w:type="dxa"/>
              <w:right w:w="58" w:type="dxa"/>
            </w:tcMar>
            <w:vAlign w:val="bottom"/>
          </w:tcPr>
          <w:p w14:paraId="35913864" w14:textId="77777777" w:rsidR="001C218F" w:rsidRDefault="001C218F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148" w:type="dxa"/>
            <w:gridSpan w:val="2"/>
            <w:tcMar>
              <w:left w:w="58" w:type="dxa"/>
              <w:right w:w="58" w:type="dxa"/>
            </w:tcMar>
            <w:vAlign w:val="bottom"/>
          </w:tcPr>
          <w:p w14:paraId="1F2D25C7" w14:textId="77777777" w:rsidR="001C218F" w:rsidRPr="0003517F" w:rsidRDefault="001C218F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91" w:type="dxa"/>
            <w:tcMar>
              <w:left w:w="58" w:type="dxa"/>
              <w:right w:w="58" w:type="dxa"/>
            </w:tcMar>
          </w:tcPr>
          <w:p w14:paraId="220F07C8" w14:textId="77777777" w:rsidR="001C218F" w:rsidRDefault="001C218F">
            <w:pPr>
              <w:pStyle w:val="Bodycopyrightindent"/>
              <w:spacing w:before="0" w:line="240" w:lineRule="auto"/>
              <w:ind w:right="46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tcMar>
              <w:left w:w="58" w:type="dxa"/>
              <w:right w:w="58" w:type="dxa"/>
            </w:tcMar>
            <w:vAlign w:val="bottom"/>
          </w:tcPr>
          <w:p w14:paraId="35AA37E2" w14:textId="77777777" w:rsidR="001C218F" w:rsidRPr="0003517F" w:rsidRDefault="001C218F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17752C" w:rsidRPr="00D679C1" w14:paraId="3986F280" w14:textId="77777777" w:rsidTr="00C431D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3E4C137A" w14:textId="77777777" w:rsidR="0017752C" w:rsidRDefault="0017752C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78" w:type="dxa"/>
            <w:tcMar>
              <w:left w:w="58" w:type="dxa"/>
              <w:right w:w="58" w:type="dxa"/>
            </w:tcMar>
            <w:vAlign w:val="bottom"/>
          </w:tcPr>
          <w:p w14:paraId="0794014C" w14:textId="77777777" w:rsidR="0017752C" w:rsidRDefault="0017752C" w:rsidP="001B5537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Торговая </w:t>
            </w:r>
            <w:r w:rsidR="001B5537">
              <w:rPr>
                <w:rFonts w:cs="Times New Roman"/>
                <w:sz w:val="18"/>
                <w:szCs w:val="24"/>
                <w:lang w:val="ru-RU"/>
              </w:rPr>
              <w:t>ДЗ</w:t>
            </w:r>
          </w:p>
        </w:tc>
        <w:tc>
          <w:tcPr>
            <w:tcW w:w="1148" w:type="dxa"/>
            <w:gridSpan w:val="2"/>
            <w:tcMar>
              <w:left w:w="58" w:type="dxa"/>
              <w:right w:w="58" w:type="dxa"/>
            </w:tcMar>
            <w:vAlign w:val="bottom"/>
          </w:tcPr>
          <w:p w14:paraId="54026925" w14:textId="77777777" w:rsidR="0017752C" w:rsidRDefault="0017752C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17,408</w:t>
            </w:r>
          </w:p>
        </w:tc>
        <w:tc>
          <w:tcPr>
            <w:tcW w:w="291" w:type="dxa"/>
            <w:tcMar>
              <w:left w:w="58" w:type="dxa"/>
              <w:right w:w="58" w:type="dxa"/>
            </w:tcMar>
          </w:tcPr>
          <w:p w14:paraId="7B88948B" w14:textId="77777777" w:rsidR="0017752C" w:rsidRDefault="0017752C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tcMar>
              <w:left w:w="58" w:type="dxa"/>
              <w:right w:w="58" w:type="dxa"/>
            </w:tcMar>
            <w:vAlign w:val="bottom"/>
          </w:tcPr>
          <w:p w14:paraId="41B78C1C" w14:textId="77777777" w:rsidR="0017752C" w:rsidRDefault="0017752C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14,562</w:t>
            </w:r>
          </w:p>
        </w:tc>
      </w:tr>
      <w:tr w:rsidR="001C218F" w:rsidRPr="00D679C1" w14:paraId="236A362A" w14:textId="77777777" w:rsidTr="00C431D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0911FAA9" w14:textId="77777777" w:rsidR="001C218F" w:rsidRDefault="001C218F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78" w:type="dxa"/>
            <w:tcMar>
              <w:left w:w="58" w:type="dxa"/>
              <w:right w:w="58" w:type="dxa"/>
            </w:tcMar>
            <w:vAlign w:val="bottom"/>
          </w:tcPr>
          <w:p w14:paraId="11C9D6ED" w14:textId="77777777" w:rsidR="001C218F" w:rsidRDefault="001C218F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Резерв по сомнительной задолженности</w:t>
            </w:r>
          </w:p>
        </w:tc>
        <w:tc>
          <w:tcPr>
            <w:tcW w:w="1148" w:type="dxa"/>
            <w:gridSpan w:val="2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746F80D" w14:textId="77777777" w:rsidR="001C218F" w:rsidRDefault="001C218F" w:rsidP="001C218F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(798)</w:t>
            </w:r>
          </w:p>
        </w:tc>
        <w:tc>
          <w:tcPr>
            <w:tcW w:w="291" w:type="dxa"/>
            <w:tcMar>
              <w:left w:w="58" w:type="dxa"/>
              <w:right w:w="58" w:type="dxa"/>
            </w:tcMar>
            <w:vAlign w:val="bottom"/>
          </w:tcPr>
          <w:p w14:paraId="48A6B5CE" w14:textId="77777777" w:rsidR="001C218F" w:rsidRDefault="001C218F" w:rsidP="001C218F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E998AAF" w14:textId="77777777" w:rsidR="001C218F" w:rsidRDefault="001C218F" w:rsidP="001C218F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(838)</w:t>
            </w:r>
          </w:p>
        </w:tc>
      </w:tr>
      <w:tr w:rsidR="001C218F" w:rsidRPr="00D679C1" w14:paraId="7379E124" w14:textId="77777777" w:rsidTr="00C431D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3CACB3E3" w14:textId="77777777" w:rsidR="001C218F" w:rsidRDefault="001C218F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78" w:type="dxa"/>
            <w:tcMar>
              <w:left w:w="58" w:type="dxa"/>
              <w:right w:w="58" w:type="dxa"/>
            </w:tcMar>
            <w:vAlign w:val="bottom"/>
          </w:tcPr>
          <w:p w14:paraId="487DE202" w14:textId="77777777" w:rsidR="001C218F" w:rsidRDefault="001C218F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48" w:type="dxa"/>
            <w:gridSpan w:val="2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05438B3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1" w:type="dxa"/>
            <w:tcMar>
              <w:left w:w="58" w:type="dxa"/>
              <w:right w:w="58" w:type="dxa"/>
            </w:tcMar>
            <w:vAlign w:val="bottom"/>
          </w:tcPr>
          <w:p w14:paraId="5A0FF9ED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1F3DD34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17752C" w:rsidRPr="00D679C1" w14:paraId="51ADC44C" w14:textId="77777777" w:rsidTr="00C431D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25BF0656" w14:textId="77777777" w:rsidR="0017752C" w:rsidRDefault="0017752C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78" w:type="dxa"/>
            <w:tcMar>
              <w:left w:w="58" w:type="dxa"/>
              <w:right w:w="58" w:type="dxa"/>
            </w:tcMar>
            <w:vAlign w:val="bottom"/>
          </w:tcPr>
          <w:p w14:paraId="2C62C638" w14:textId="77777777" w:rsidR="0017752C" w:rsidRDefault="0017752C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48" w:type="dxa"/>
            <w:gridSpan w:val="2"/>
            <w:tcMar>
              <w:left w:w="58" w:type="dxa"/>
              <w:right w:w="58" w:type="dxa"/>
            </w:tcMar>
            <w:vAlign w:val="bottom"/>
          </w:tcPr>
          <w:p w14:paraId="645B15ED" w14:textId="77777777" w:rsidR="0017752C" w:rsidRDefault="0017752C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16,610</w:t>
            </w:r>
          </w:p>
        </w:tc>
        <w:tc>
          <w:tcPr>
            <w:tcW w:w="291" w:type="dxa"/>
            <w:tcMar>
              <w:left w:w="58" w:type="dxa"/>
              <w:right w:w="58" w:type="dxa"/>
            </w:tcMar>
          </w:tcPr>
          <w:p w14:paraId="15651F29" w14:textId="77777777" w:rsidR="0017752C" w:rsidRDefault="0017752C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tcMar>
              <w:left w:w="58" w:type="dxa"/>
              <w:right w:w="58" w:type="dxa"/>
            </w:tcMar>
            <w:vAlign w:val="bottom"/>
          </w:tcPr>
          <w:p w14:paraId="6369173F" w14:textId="77777777" w:rsidR="0017752C" w:rsidRDefault="0017752C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13,724</w:t>
            </w:r>
          </w:p>
        </w:tc>
      </w:tr>
      <w:tr w:rsidR="001C218F" w:rsidRPr="00D679C1" w14:paraId="3723966E" w14:textId="77777777" w:rsidTr="00C431D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12506D7B" w14:textId="77777777" w:rsidR="001C218F" w:rsidRDefault="001C218F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78" w:type="dxa"/>
            <w:tcMar>
              <w:left w:w="58" w:type="dxa"/>
              <w:right w:w="58" w:type="dxa"/>
            </w:tcMar>
            <w:vAlign w:val="bottom"/>
          </w:tcPr>
          <w:p w14:paraId="3284C14E" w14:textId="77777777" w:rsidR="001C218F" w:rsidRDefault="001C218F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Задолженность по:</w:t>
            </w:r>
          </w:p>
        </w:tc>
        <w:tc>
          <w:tcPr>
            <w:tcW w:w="1148" w:type="dxa"/>
            <w:gridSpan w:val="2"/>
            <w:tcMar>
              <w:left w:w="58" w:type="dxa"/>
              <w:right w:w="58" w:type="dxa"/>
            </w:tcMar>
            <w:vAlign w:val="bottom"/>
          </w:tcPr>
          <w:p w14:paraId="29F89AF7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1" w:type="dxa"/>
            <w:tcMar>
              <w:left w:w="58" w:type="dxa"/>
              <w:right w:w="58" w:type="dxa"/>
            </w:tcMar>
            <w:vAlign w:val="bottom"/>
          </w:tcPr>
          <w:p w14:paraId="415DB01A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tcMar>
              <w:left w:w="58" w:type="dxa"/>
              <w:right w:w="58" w:type="dxa"/>
            </w:tcMar>
            <w:vAlign w:val="bottom"/>
          </w:tcPr>
          <w:p w14:paraId="42399C07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1C218F" w:rsidRPr="00D679C1" w14:paraId="13D2CC5D" w14:textId="77777777" w:rsidTr="00C431D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6B4EC44A" w14:textId="77777777" w:rsidR="001C218F" w:rsidRDefault="001C218F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78" w:type="dxa"/>
            <w:tcMar>
              <w:left w:w="58" w:type="dxa"/>
              <w:right w:w="58" w:type="dxa"/>
            </w:tcMar>
            <w:vAlign w:val="bottom"/>
          </w:tcPr>
          <w:p w14:paraId="47CD2BEA" w14:textId="77777777" w:rsidR="001C218F" w:rsidRDefault="001C218F">
            <w:pPr>
              <w:pStyle w:val="Bodycopy"/>
              <w:spacing w:before="0" w:line="240" w:lineRule="auto"/>
              <w:ind w:left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 продаже подразделения по производству игрушек (Примечание 45)</w:t>
            </w:r>
          </w:p>
        </w:tc>
        <w:tc>
          <w:tcPr>
            <w:tcW w:w="1148" w:type="dxa"/>
            <w:gridSpan w:val="2"/>
            <w:tcMar>
              <w:left w:w="58" w:type="dxa"/>
              <w:right w:w="58" w:type="dxa"/>
            </w:tcMar>
            <w:vAlign w:val="bottom"/>
          </w:tcPr>
          <w:p w14:paraId="251A928A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960</w:t>
            </w:r>
          </w:p>
        </w:tc>
        <w:tc>
          <w:tcPr>
            <w:tcW w:w="291" w:type="dxa"/>
            <w:tcMar>
              <w:left w:w="58" w:type="dxa"/>
              <w:right w:w="58" w:type="dxa"/>
            </w:tcMar>
            <w:vAlign w:val="bottom"/>
          </w:tcPr>
          <w:p w14:paraId="07748C81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tcMar>
              <w:left w:w="58" w:type="dxa"/>
              <w:right w:w="58" w:type="dxa"/>
            </w:tcMar>
            <w:vAlign w:val="bottom"/>
          </w:tcPr>
          <w:p w14:paraId="1D3EF892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1C218F" w:rsidRPr="00D679C1" w14:paraId="6D9822C7" w14:textId="77777777" w:rsidTr="00C431D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18F6BEAA" w14:textId="77777777" w:rsidR="001C218F" w:rsidRDefault="001C218F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78" w:type="dxa"/>
            <w:tcMar>
              <w:left w:w="58" w:type="dxa"/>
              <w:right w:w="58" w:type="dxa"/>
            </w:tcMar>
            <w:vAlign w:val="bottom"/>
          </w:tcPr>
          <w:p w14:paraId="4CFD400C" w14:textId="77777777" w:rsidR="001C218F" w:rsidRDefault="001C218F">
            <w:pPr>
              <w:pStyle w:val="Bodycopy"/>
              <w:spacing w:before="0" w:line="240" w:lineRule="auto"/>
              <w:ind w:left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 продаже части акций «E+» (Примечание 20)</w:t>
            </w:r>
          </w:p>
        </w:tc>
        <w:tc>
          <w:tcPr>
            <w:tcW w:w="1148" w:type="dxa"/>
            <w:gridSpan w:val="2"/>
            <w:tcMar>
              <w:left w:w="58" w:type="dxa"/>
              <w:right w:w="58" w:type="dxa"/>
            </w:tcMar>
            <w:vAlign w:val="bottom"/>
          </w:tcPr>
          <w:p w14:paraId="2A8EE05B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1,245</w:t>
            </w:r>
          </w:p>
        </w:tc>
        <w:tc>
          <w:tcPr>
            <w:tcW w:w="291" w:type="dxa"/>
            <w:tcMar>
              <w:left w:w="58" w:type="dxa"/>
              <w:right w:w="58" w:type="dxa"/>
            </w:tcMar>
            <w:vAlign w:val="bottom"/>
          </w:tcPr>
          <w:p w14:paraId="4641CE49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tcMar>
              <w:left w:w="58" w:type="dxa"/>
              <w:right w:w="58" w:type="dxa"/>
            </w:tcMar>
            <w:vAlign w:val="bottom"/>
          </w:tcPr>
          <w:p w14:paraId="6593AE71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1C218F" w:rsidRPr="00D679C1" w14:paraId="6CE50C0B" w14:textId="77777777" w:rsidTr="00C431D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007B248F" w14:textId="77777777" w:rsidR="001C218F" w:rsidRDefault="001C218F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78" w:type="dxa"/>
            <w:tcMar>
              <w:left w:w="58" w:type="dxa"/>
              <w:right w:w="58" w:type="dxa"/>
            </w:tcMar>
            <w:vAlign w:val="bottom"/>
          </w:tcPr>
          <w:p w14:paraId="0F362398" w14:textId="77777777" w:rsidR="001C218F" w:rsidRDefault="001C218F" w:rsidP="001B5537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Д</w:t>
            </w:r>
            <w:r w:rsidR="001B5537">
              <w:rPr>
                <w:rFonts w:cs="Times New Roman"/>
                <w:sz w:val="18"/>
                <w:szCs w:val="24"/>
                <w:lang w:val="ru-RU"/>
              </w:rPr>
              <w:t>З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по операционной аренде</w:t>
            </w:r>
          </w:p>
        </w:tc>
        <w:tc>
          <w:tcPr>
            <w:tcW w:w="1148" w:type="dxa"/>
            <w:gridSpan w:val="2"/>
            <w:tcMar>
              <w:left w:w="58" w:type="dxa"/>
              <w:right w:w="58" w:type="dxa"/>
            </w:tcMar>
            <w:vAlign w:val="bottom"/>
          </w:tcPr>
          <w:p w14:paraId="2B00470D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1" w:type="dxa"/>
            <w:tcMar>
              <w:left w:w="58" w:type="dxa"/>
              <w:right w:w="58" w:type="dxa"/>
            </w:tcMar>
            <w:vAlign w:val="bottom"/>
          </w:tcPr>
          <w:p w14:paraId="44B291FB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tcMar>
              <w:left w:w="58" w:type="dxa"/>
              <w:right w:w="58" w:type="dxa"/>
            </w:tcMar>
            <w:vAlign w:val="bottom"/>
          </w:tcPr>
          <w:p w14:paraId="11971A9F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1C218F" w:rsidRPr="00D679C1" w14:paraId="255B2D58" w14:textId="77777777" w:rsidTr="00C431D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2A0BEA5F" w14:textId="77777777" w:rsidR="001C218F" w:rsidRDefault="001C218F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78" w:type="dxa"/>
            <w:tcMar>
              <w:left w:w="58" w:type="dxa"/>
              <w:right w:w="58" w:type="dxa"/>
            </w:tcMar>
            <w:vAlign w:val="bottom"/>
          </w:tcPr>
          <w:p w14:paraId="262B1967" w14:textId="77777777" w:rsidR="001C218F" w:rsidRDefault="001C218F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Прочее [указать]</w:t>
            </w:r>
          </w:p>
        </w:tc>
        <w:tc>
          <w:tcPr>
            <w:tcW w:w="1148" w:type="dxa"/>
            <w:gridSpan w:val="2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E7A448E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54</w:t>
            </w:r>
          </w:p>
        </w:tc>
        <w:tc>
          <w:tcPr>
            <w:tcW w:w="291" w:type="dxa"/>
            <w:tcMar>
              <w:left w:w="58" w:type="dxa"/>
              <w:right w:w="58" w:type="dxa"/>
            </w:tcMar>
            <w:vAlign w:val="bottom"/>
          </w:tcPr>
          <w:p w14:paraId="13A4E803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8656833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20</w:t>
            </w:r>
          </w:p>
        </w:tc>
      </w:tr>
      <w:tr w:rsidR="001C218F" w:rsidRPr="00D679C1" w14:paraId="5CAF73C8" w14:textId="77777777" w:rsidTr="00C431D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35E74104" w14:textId="77777777" w:rsidR="001C218F" w:rsidRDefault="001C218F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78" w:type="dxa"/>
            <w:tcMar>
              <w:left w:w="58" w:type="dxa"/>
              <w:right w:w="58" w:type="dxa"/>
            </w:tcMar>
            <w:vAlign w:val="bottom"/>
          </w:tcPr>
          <w:p w14:paraId="03B60B33" w14:textId="77777777" w:rsidR="001C218F" w:rsidRDefault="001C218F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48" w:type="dxa"/>
            <w:gridSpan w:val="2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9D867B5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1" w:type="dxa"/>
            <w:tcMar>
              <w:left w:w="58" w:type="dxa"/>
              <w:right w:w="58" w:type="dxa"/>
            </w:tcMar>
            <w:vAlign w:val="bottom"/>
          </w:tcPr>
          <w:p w14:paraId="7E0F9631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701D75A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17752C" w:rsidRPr="00D679C1" w14:paraId="365CC731" w14:textId="77777777" w:rsidTr="00C431D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51F9A290" w14:textId="77777777" w:rsidR="0017752C" w:rsidRDefault="0017752C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78" w:type="dxa"/>
            <w:tcMar>
              <w:left w:w="58" w:type="dxa"/>
              <w:right w:w="58" w:type="dxa"/>
            </w:tcMar>
            <w:vAlign w:val="bottom"/>
          </w:tcPr>
          <w:p w14:paraId="70DE3F28" w14:textId="77777777" w:rsidR="0017752C" w:rsidRDefault="0017752C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48" w:type="dxa"/>
            <w:gridSpan w:val="2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929E15D" w14:textId="77777777" w:rsidR="0017752C" w:rsidRDefault="0017752C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18,869</w:t>
            </w:r>
          </w:p>
        </w:tc>
        <w:tc>
          <w:tcPr>
            <w:tcW w:w="291" w:type="dxa"/>
            <w:tcMar>
              <w:left w:w="58" w:type="dxa"/>
              <w:right w:w="58" w:type="dxa"/>
            </w:tcMar>
          </w:tcPr>
          <w:p w14:paraId="76B75BC3" w14:textId="77777777" w:rsidR="0017752C" w:rsidRDefault="0017752C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34843C5" w14:textId="77777777" w:rsidR="0017752C" w:rsidRDefault="0017752C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13,744</w:t>
            </w:r>
          </w:p>
        </w:tc>
      </w:tr>
      <w:tr w:rsidR="001C218F" w:rsidRPr="00D679C1" w14:paraId="6DABBDE7" w14:textId="77777777" w:rsidTr="00C431D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20526890" w14:textId="77777777" w:rsidR="001C218F" w:rsidRDefault="001C218F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78" w:type="dxa"/>
            <w:tcMar>
              <w:left w:w="58" w:type="dxa"/>
              <w:right w:w="58" w:type="dxa"/>
            </w:tcMar>
            <w:vAlign w:val="bottom"/>
          </w:tcPr>
          <w:p w14:paraId="148213EA" w14:textId="77777777" w:rsidR="001C218F" w:rsidRDefault="001C218F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48" w:type="dxa"/>
            <w:gridSpan w:val="2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D42A2F1" w14:textId="77777777" w:rsidR="001C218F" w:rsidRDefault="001C218F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1" w:type="dxa"/>
            <w:tcMar>
              <w:left w:w="58" w:type="dxa"/>
              <w:right w:w="58" w:type="dxa"/>
            </w:tcMar>
          </w:tcPr>
          <w:p w14:paraId="6071D476" w14:textId="77777777" w:rsidR="001C218F" w:rsidRDefault="001C218F" w:rsidP="001E6D9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9F095B4" w14:textId="77777777" w:rsidR="001C218F" w:rsidRDefault="001C218F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2EA1CB2E" w14:textId="77777777" w:rsidTr="00C431D7">
        <w:trPr>
          <w:cantSplit/>
        </w:trPr>
        <w:tc>
          <w:tcPr>
            <w:tcW w:w="1762" w:type="dxa"/>
          </w:tcPr>
          <w:p w14:paraId="70A14ADD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b/>
                <w:i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28" w:type="dxa"/>
            <w:gridSpan w:val="5"/>
          </w:tcPr>
          <w:p w14:paraId="76C1FB8A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25.1 Торговая дебиторская задолженность</w:t>
            </w:r>
          </w:p>
          <w:p w14:paraId="0ADBD5B2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b/>
                <w:i/>
                <w:sz w:val="18"/>
                <w:szCs w:val="24"/>
                <w:lang w:val="ru-RU"/>
              </w:rPr>
            </w:pPr>
          </w:p>
        </w:tc>
      </w:tr>
      <w:tr w:rsidR="00D679C1" w:rsidRPr="008427BB" w14:paraId="55C93488" w14:textId="77777777" w:rsidTr="00C431D7">
        <w:trPr>
          <w:cantSplit/>
        </w:trPr>
        <w:tc>
          <w:tcPr>
            <w:tcW w:w="1762" w:type="dxa"/>
          </w:tcPr>
          <w:p w14:paraId="0FFC826C" w14:textId="77777777" w:rsidR="00D679C1" w:rsidRPr="00B3249E" w:rsidRDefault="00616F09">
            <w:pPr>
              <w:pStyle w:val="sourceref"/>
              <w:spacing w:before="0" w:line="240" w:lineRule="auto"/>
              <w:rPr>
                <w:rFonts w:cs="Times New Roman"/>
                <w:spacing w:val="-2"/>
                <w:sz w:val="17"/>
                <w:szCs w:val="17"/>
                <w:lang w:val="ru-RU"/>
              </w:rPr>
            </w:pPr>
            <w:r w:rsidRPr="00B3249E">
              <w:rPr>
                <w:rFonts w:cs="Times New Roman"/>
                <w:spacing w:val="-2"/>
                <w:sz w:val="17"/>
                <w:szCs w:val="17"/>
                <w:lang w:val="ru-RU"/>
              </w:rPr>
              <w:t>МСФО (IFRS) 7</w:t>
            </w:r>
            <w:r w:rsidR="00D679C1" w:rsidRPr="00B3249E">
              <w:rPr>
                <w:rFonts w:cs="Times New Roman"/>
                <w:spacing w:val="-2"/>
                <w:sz w:val="17"/>
                <w:szCs w:val="17"/>
                <w:lang w:val="ru-RU"/>
              </w:rPr>
              <w:t>.</w:t>
            </w:r>
            <w:r w:rsidR="0017752C" w:rsidRPr="00B3249E">
              <w:rPr>
                <w:rFonts w:cs="Times New Roman"/>
                <w:spacing w:val="-2"/>
                <w:sz w:val="17"/>
                <w:szCs w:val="17"/>
                <w:lang w:val="ru-RU"/>
              </w:rPr>
              <w:t>33(b)</w:t>
            </w:r>
          </w:p>
        </w:tc>
        <w:tc>
          <w:tcPr>
            <w:tcW w:w="8028" w:type="dxa"/>
            <w:gridSpan w:val="5"/>
          </w:tcPr>
          <w:p w14:paraId="6524337D" w14:textId="4D8D6B79" w:rsidR="00D679C1" w:rsidRPr="0003517F" w:rsidRDefault="00D679C1" w:rsidP="00FE6FF0">
            <w:pPr>
              <w:pStyle w:val="Bodycopyhanging"/>
              <w:spacing w:before="0" w:line="240" w:lineRule="auto"/>
              <w:ind w:left="0" w:firstLine="0"/>
              <w:jc w:val="both"/>
              <w:rPr>
                <w:rFonts w:cs="Times New Roman"/>
                <w:spacing w:val="-4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Средний срок товарного кредита, предоставляемого </w:t>
            </w:r>
            <w:r w:rsidR="003A5338">
              <w:rPr>
                <w:rFonts w:cs="Times New Roman"/>
                <w:sz w:val="18"/>
                <w:szCs w:val="24"/>
                <w:lang w:val="ru-RU"/>
              </w:rPr>
              <w:t xml:space="preserve">покупателям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Группы, составляет 60 дней. </w:t>
            </w:r>
            <w:r w:rsidR="0003517F">
              <w:rPr>
                <w:rFonts w:cs="Times New Roman"/>
                <w:sz w:val="18"/>
                <w:szCs w:val="24"/>
                <w:lang w:val="ru-RU"/>
              </w:rPr>
              <w:br/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В течение первых 60 дней с даты выставления счета проценты по торговой </w:t>
            </w:r>
            <w:r w:rsidR="001B5537">
              <w:rPr>
                <w:rFonts w:cs="Times New Roman"/>
                <w:sz w:val="18"/>
                <w:szCs w:val="24"/>
                <w:lang w:val="ru-RU"/>
              </w:rPr>
              <w:t xml:space="preserve">ДЗ </w:t>
            </w:r>
            <w:r>
              <w:rPr>
                <w:rFonts w:cs="Times New Roman"/>
                <w:sz w:val="18"/>
                <w:szCs w:val="24"/>
                <w:lang w:val="ru-RU"/>
              </w:rPr>
              <w:t>не начисляются. После этого на непогашенн</w:t>
            </w:r>
            <w:r w:rsidR="00E54144">
              <w:rPr>
                <w:rFonts w:cs="Times New Roman"/>
                <w:sz w:val="18"/>
                <w:szCs w:val="24"/>
                <w:lang w:val="ru-RU"/>
              </w:rPr>
              <w:t>ый остаток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начисляются </w:t>
            </w:r>
            <w:r w:rsidRPr="0003517F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проценты по средней ставке 2% годовых. Группа отразила резерв по сомнительной задолженности в размере 100% </w:t>
            </w:r>
            <w:r w:rsidR="001B5537">
              <w:rPr>
                <w:rFonts w:cs="Times New Roman"/>
                <w:spacing w:val="-4"/>
                <w:sz w:val="18"/>
                <w:szCs w:val="24"/>
                <w:lang w:val="ru-RU"/>
              </w:rPr>
              <w:t>ДЗ</w:t>
            </w:r>
            <w:r w:rsidRPr="0003517F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сроком более 120 дней, поскольку прошлый опыт показывает, что </w:t>
            </w:r>
            <w:r w:rsidR="001B5537">
              <w:rPr>
                <w:rFonts w:cs="Times New Roman"/>
                <w:spacing w:val="-4"/>
                <w:sz w:val="18"/>
                <w:szCs w:val="24"/>
                <w:lang w:val="ru-RU"/>
              </w:rPr>
              <w:t>ДЗ</w:t>
            </w:r>
            <w:r w:rsidRPr="0003517F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, не оплаченная в течение 120 дней, обычно не погашается. По торговой </w:t>
            </w:r>
            <w:r w:rsidR="001B5537">
              <w:rPr>
                <w:rFonts w:cs="Times New Roman"/>
                <w:spacing w:val="-4"/>
                <w:sz w:val="18"/>
                <w:szCs w:val="24"/>
                <w:lang w:val="ru-RU"/>
              </w:rPr>
              <w:t>ДЗ</w:t>
            </w:r>
            <w:r w:rsidRPr="0003517F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сроком от 60 до 120 дней резервы по сомнительной задолженности отражаются исходя из оценок на основе прошлого опыта и анализа текущего финансового положения контрагента. </w:t>
            </w:r>
          </w:p>
          <w:p w14:paraId="38D81C7A" w14:textId="77777777" w:rsidR="00D679C1" w:rsidRDefault="00D679C1" w:rsidP="00FE6FF0">
            <w:pPr>
              <w:pStyle w:val="Bodycopyhanging"/>
              <w:spacing w:before="0" w:line="240" w:lineRule="auto"/>
              <w:ind w:left="0" w:firstLine="0"/>
              <w:jc w:val="both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</w:p>
        </w:tc>
      </w:tr>
      <w:tr w:rsidR="00D679C1" w:rsidRPr="008427BB" w14:paraId="7EDFE4F8" w14:textId="77777777" w:rsidTr="00C431D7">
        <w:trPr>
          <w:cantSplit/>
        </w:trPr>
        <w:tc>
          <w:tcPr>
            <w:tcW w:w="1762" w:type="dxa"/>
          </w:tcPr>
          <w:p w14:paraId="22F138CC" w14:textId="77777777" w:rsidR="00D679C1" w:rsidRPr="00B3249E" w:rsidRDefault="00616F09" w:rsidP="00B3249E">
            <w:pPr>
              <w:pStyle w:val="sourceref"/>
              <w:spacing w:before="0" w:line="240" w:lineRule="auto"/>
              <w:rPr>
                <w:rFonts w:cs="Times New Roman"/>
                <w:spacing w:val="-4"/>
                <w:sz w:val="17"/>
                <w:szCs w:val="17"/>
                <w:lang w:val="ru-RU"/>
              </w:rPr>
            </w:pPr>
            <w:r w:rsidRPr="00B3249E">
              <w:rPr>
                <w:rFonts w:cs="Times New Roman"/>
                <w:spacing w:val="-4"/>
                <w:sz w:val="17"/>
                <w:szCs w:val="17"/>
                <w:lang w:val="ru-RU"/>
              </w:rPr>
              <w:t>МСФО (IFRS) 7</w:t>
            </w:r>
            <w:r w:rsidR="00D679C1" w:rsidRPr="00B3249E">
              <w:rPr>
                <w:rFonts w:cs="Times New Roman"/>
                <w:spacing w:val="-4"/>
                <w:sz w:val="17"/>
                <w:szCs w:val="17"/>
                <w:lang w:val="ru-RU"/>
              </w:rPr>
              <w:t>.34(c), 36(c)</w:t>
            </w:r>
          </w:p>
        </w:tc>
        <w:tc>
          <w:tcPr>
            <w:tcW w:w="8028" w:type="dxa"/>
            <w:gridSpan w:val="5"/>
          </w:tcPr>
          <w:p w14:paraId="1B1CB976" w14:textId="2A61743F" w:rsidR="00D679C1" w:rsidRPr="0003517F" w:rsidRDefault="00D679C1" w:rsidP="00FE6FF0">
            <w:pPr>
              <w:pStyle w:val="Bodycopyhanging"/>
              <w:spacing w:before="0" w:line="240" w:lineRule="auto"/>
              <w:ind w:left="0" w:firstLine="0"/>
              <w:jc w:val="both"/>
              <w:rPr>
                <w:rFonts w:cs="Times New Roman"/>
                <w:spacing w:val="-2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До начала сотрудничества с новым клиентом Группа использует скоринговую систему для </w:t>
            </w:r>
            <w:r w:rsidRPr="0003517F">
              <w:rPr>
                <w:rFonts w:cs="Times New Roman"/>
                <w:sz w:val="18"/>
                <w:szCs w:val="24"/>
                <w:lang w:val="ru-RU"/>
              </w:rPr>
              <w:t>оценки кредитоспособности потенциального клиента и установления кредитных лимитов. Лимиты</w:t>
            </w:r>
            <w:r w:rsidR="000302B8">
              <w:rPr>
                <w:rFonts w:cs="Times New Roman"/>
                <w:sz w:val="18"/>
                <w:szCs w:val="24"/>
                <w:lang w:val="ru-RU"/>
              </w:rPr>
              <w:t xml:space="preserve"> по</w:t>
            </w:r>
            <w:r w:rsidRPr="0003517F">
              <w:rPr>
                <w:rFonts w:cs="Times New Roman"/>
                <w:sz w:val="18"/>
                <w:szCs w:val="24"/>
                <w:lang w:val="ru-RU"/>
              </w:rPr>
              <w:t xml:space="preserve"> клиент</w:t>
            </w:r>
            <w:r w:rsidR="000302B8">
              <w:rPr>
                <w:rFonts w:cs="Times New Roman"/>
                <w:sz w:val="18"/>
                <w:szCs w:val="24"/>
                <w:lang w:val="ru-RU"/>
              </w:rPr>
              <w:t>ам</w:t>
            </w:r>
            <w:r w:rsidRPr="0003517F">
              <w:rPr>
                <w:rFonts w:cs="Times New Roman"/>
                <w:sz w:val="18"/>
                <w:szCs w:val="24"/>
                <w:lang w:val="ru-RU"/>
              </w:rPr>
              <w:t xml:space="preserve"> пересматриваются дважды в год. Задолженность дебиторов с высшим рейтингом надежности (в соответствии с используемой скоринговой </w:t>
            </w:r>
            <w:r w:rsidRPr="0003517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системой) составляет 80% </w:t>
            </w:r>
            <w:r w:rsidR="000302B8" w:rsidRPr="0003517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непросроченной </w:t>
            </w:r>
            <w:r w:rsidR="000302B8">
              <w:rPr>
                <w:rFonts w:cs="Times New Roman"/>
                <w:spacing w:val="-2"/>
                <w:sz w:val="18"/>
                <w:szCs w:val="24"/>
                <w:lang w:val="ru-RU"/>
              </w:rPr>
              <w:t>и</w:t>
            </w:r>
            <w:r w:rsidR="000302B8" w:rsidRPr="0003517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0302B8">
              <w:rPr>
                <w:rFonts w:cs="Times New Roman"/>
                <w:spacing w:val="-2"/>
                <w:sz w:val="18"/>
                <w:szCs w:val="24"/>
                <w:lang w:val="ru-RU"/>
              </w:rPr>
              <w:t>не</w:t>
            </w:r>
            <w:r w:rsidR="000302B8" w:rsidRPr="0003517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обесцененной </w:t>
            </w:r>
            <w:r w:rsidRPr="0003517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торговой </w:t>
            </w:r>
            <w:r w:rsidR="001B5537">
              <w:rPr>
                <w:rFonts w:cs="Times New Roman"/>
                <w:spacing w:val="-2"/>
                <w:sz w:val="18"/>
                <w:szCs w:val="24"/>
                <w:lang w:val="ru-RU"/>
              </w:rPr>
              <w:t>ДЗ</w:t>
            </w:r>
            <w:r w:rsidRPr="0003517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. Торговая </w:t>
            </w:r>
            <w:r w:rsidR="001B553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ДЗ </w:t>
            </w:r>
            <w:r w:rsidRPr="0003517F">
              <w:rPr>
                <w:rFonts w:cs="Times New Roman"/>
                <w:spacing w:val="-2"/>
                <w:sz w:val="18"/>
                <w:szCs w:val="24"/>
                <w:lang w:val="ru-RU"/>
              </w:rPr>
              <w:t>К</w:t>
            </w:r>
            <w:r w:rsidR="001B5537">
              <w:rPr>
                <w:rFonts w:cs="Times New Roman"/>
                <w:spacing w:val="-2"/>
                <w:sz w:val="18"/>
                <w:szCs w:val="24"/>
                <w:lang w:val="ru-RU"/>
              </w:rPr>
              <w:t>лиента</w:t>
            </w:r>
            <w:r w:rsidRPr="0003517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А, крупнейшего </w:t>
            </w:r>
            <w:r w:rsidR="003A5338">
              <w:rPr>
                <w:rFonts w:cs="Times New Roman"/>
                <w:spacing w:val="-2"/>
                <w:sz w:val="18"/>
                <w:szCs w:val="24"/>
                <w:lang w:val="ru-RU"/>
              </w:rPr>
              <w:t>покупателя</w:t>
            </w:r>
            <w:r w:rsidR="003A5338" w:rsidRPr="0003517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Pr="0003517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Группы (Примечания 6.7 и 40.9), на </w:t>
            </w:r>
            <w:r w:rsidR="000302B8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отчетную дату </w:t>
            </w:r>
            <w:r w:rsidRPr="0003517F">
              <w:rPr>
                <w:rFonts w:cs="Times New Roman"/>
                <w:spacing w:val="-2"/>
                <w:sz w:val="18"/>
                <w:szCs w:val="24"/>
                <w:lang w:val="ru-RU"/>
              </w:rPr>
              <w:t>составляет 6</w:t>
            </w:r>
            <w:r w:rsidR="00180842">
              <w:rPr>
                <w:rFonts w:cs="Times New Roman"/>
                <w:spacing w:val="-2"/>
                <w:sz w:val="18"/>
                <w:szCs w:val="24"/>
                <w:lang w:val="ru-RU"/>
              </w:rPr>
              <w:t>,</w:t>
            </w:r>
            <w:r w:rsidRPr="0003517F">
              <w:rPr>
                <w:rFonts w:cs="Times New Roman"/>
                <w:spacing w:val="-2"/>
                <w:sz w:val="18"/>
                <w:szCs w:val="24"/>
                <w:lang w:val="ru-RU"/>
              </w:rPr>
              <w:t>9</w:t>
            </w:r>
            <w:r w:rsidR="00180842">
              <w:rPr>
                <w:rFonts w:cs="Times New Roman"/>
                <w:spacing w:val="-2"/>
                <w:sz w:val="18"/>
                <w:szCs w:val="24"/>
                <w:lang w:val="ru-RU"/>
              </w:rPr>
              <w:t>00</w:t>
            </w:r>
            <w:r w:rsidRPr="0003517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180842">
              <w:rPr>
                <w:rFonts w:cs="Times New Roman"/>
                <w:spacing w:val="-2"/>
                <w:sz w:val="18"/>
                <w:szCs w:val="24"/>
                <w:lang w:val="ru-RU"/>
              </w:rPr>
              <w:t>т</w:t>
            </w:r>
            <w:r w:rsidRPr="0003517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. руб. (на 31 декабря </w:t>
            </w:r>
            <w:r w:rsidR="00B222CC">
              <w:rPr>
                <w:rFonts w:cs="Times New Roman"/>
                <w:spacing w:val="-2"/>
                <w:sz w:val="18"/>
                <w:szCs w:val="24"/>
                <w:lang w:val="ru-RU"/>
              </w:rPr>
              <w:t>2014</w:t>
            </w:r>
            <w:r w:rsidR="000329F3" w:rsidRPr="0003517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Pr="0003517F">
              <w:rPr>
                <w:rFonts w:cs="Times New Roman"/>
                <w:spacing w:val="-2"/>
                <w:sz w:val="18"/>
                <w:szCs w:val="24"/>
                <w:lang w:val="ru-RU"/>
              </w:rPr>
              <w:t>г</w:t>
            </w:r>
            <w:r w:rsidR="0003517F">
              <w:rPr>
                <w:rFonts w:cs="Times New Roman"/>
                <w:spacing w:val="-2"/>
                <w:sz w:val="18"/>
                <w:szCs w:val="24"/>
                <w:lang w:val="ru-RU"/>
              </w:rPr>
              <w:t>ода</w:t>
            </w:r>
            <w:r w:rsidRPr="0003517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915613">
              <w:rPr>
                <w:rFonts w:cs="Times New Roman"/>
                <w:spacing w:val="-2"/>
                <w:sz w:val="18"/>
                <w:szCs w:val="24"/>
                <w:lang w:val="ru-RU"/>
              </w:rPr>
              <w:t>–</w:t>
            </w:r>
            <w:r w:rsidR="001D1249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Pr="0003517F">
              <w:rPr>
                <w:rFonts w:cs="Times New Roman"/>
                <w:spacing w:val="-2"/>
                <w:sz w:val="18"/>
                <w:szCs w:val="24"/>
                <w:lang w:val="ru-RU"/>
              </w:rPr>
              <w:t>5</w:t>
            </w:r>
            <w:r w:rsidR="00180842">
              <w:rPr>
                <w:rFonts w:cs="Times New Roman"/>
                <w:spacing w:val="-2"/>
                <w:sz w:val="18"/>
                <w:szCs w:val="24"/>
                <w:lang w:val="ru-RU"/>
              </w:rPr>
              <w:t>,</w:t>
            </w:r>
            <w:r w:rsidRPr="0003517F">
              <w:rPr>
                <w:rFonts w:cs="Times New Roman"/>
                <w:spacing w:val="-2"/>
                <w:sz w:val="18"/>
                <w:szCs w:val="24"/>
                <w:lang w:val="ru-RU"/>
              </w:rPr>
              <w:t>9</w:t>
            </w:r>
            <w:r w:rsidR="00180842">
              <w:rPr>
                <w:rFonts w:cs="Times New Roman"/>
                <w:spacing w:val="-2"/>
                <w:sz w:val="18"/>
                <w:szCs w:val="24"/>
                <w:lang w:val="ru-RU"/>
              </w:rPr>
              <w:t>00</w:t>
            </w:r>
            <w:r w:rsidRPr="0003517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180842">
              <w:rPr>
                <w:rFonts w:cs="Times New Roman"/>
                <w:spacing w:val="-2"/>
                <w:sz w:val="18"/>
                <w:szCs w:val="24"/>
                <w:lang w:val="ru-RU"/>
              </w:rPr>
              <w:t>т</w:t>
            </w:r>
            <w:r w:rsidRPr="0003517F">
              <w:rPr>
                <w:rFonts w:cs="Times New Roman"/>
                <w:spacing w:val="-2"/>
                <w:sz w:val="18"/>
                <w:szCs w:val="24"/>
                <w:lang w:val="ru-RU"/>
              </w:rPr>
              <w:t>. руб.).</w:t>
            </w:r>
            <w:r w:rsidRPr="0003517F">
              <w:rPr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  <w:t xml:space="preserve"> </w:t>
            </w:r>
            <w:r w:rsidRPr="0003517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Задолженность каждого из остальных клиентов Группы не превышает 5% общей торговой </w:t>
            </w:r>
            <w:r w:rsidR="001B5537">
              <w:rPr>
                <w:rFonts w:cs="Times New Roman"/>
                <w:spacing w:val="-2"/>
                <w:sz w:val="18"/>
                <w:szCs w:val="24"/>
                <w:lang w:val="ru-RU"/>
              </w:rPr>
              <w:t>ДЗ</w:t>
            </w:r>
            <w:r w:rsidRPr="0003517F">
              <w:rPr>
                <w:rFonts w:cs="Times New Roman"/>
                <w:spacing w:val="-2"/>
                <w:sz w:val="18"/>
                <w:szCs w:val="24"/>
                <w:lang w:val="ru-RU"/>
              </w:rPr>
              <w:t>.</w:t>
            </w:r>
          </w:p>
          <w:p w14:paraId="3803A50E" w14:textId="77777777" w:rsidR="00D679C1" w:rsidRDefault="00D679C1" w:rsidP="00FE6FF0">
            <w:pPr>
              <w:pStyle w:val="Bodycopyhanging"/>
              <w:spacing w:before="0" w:line="240" w:lineRule="auto"/>
              <w:ind w:left="0" w:firstLine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52C0654C" w14:textId="77777777" w:rsidTr="00C431D7">
        <w:trPr>
          <w:cantSplit/>
        </w:trPr>
        <w:tc>
          <w:tcPr>
            <w:tcW w:w="1762" w:type="dxa"/>
          </w:tcPr>
          <w:p w14:paraId="6E600AF5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(IFRS) 7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.37</w:t>
            </w:r>
          </w:p>
        </w:tc>
        <w:tc>
          <w:tcPr>
            <w:tcW w:w="8028" w:type="dxa"/>
            <w:gridSpan w:val="5"/>
          </w:tcPr>
          <w:p w14:paraId="7591456C" w14:textId="77777777" w:rsidR="00D679C1" w:rsidRPr="001C218F" w:rsidRDefault="00D679C1" w:rsidP="00FE6FF0">
            <w:pPr>
              <w:pStyle w:val="bodycopyindent"/>
              <w:spacing w:before="0" w:line="240" w:lineRule="auto"/>
              <w:ind w:left="-31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В торговую </w:t>
            </w:r>
            <w:r w:rsidR="001B5537">
              <w:rPr>
                <w:rFonts w:cs="Times New Roman"/>
                <w:sz w:val="18"/>
                <w:szCs w:val="24"/>
                <w:lang w:val="ru-RU"/>
              </w:rPr>
              <w:t>ДЗ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Группы на отчетную дату включена просроченная задолженность, по которой </w:t>
            </w:r>
            <w:r w:rsidRPr="001C218F">
              <w:rPr>
                <w:rFonts w:cs="Times New Roman"/>
                <w:sz w:val="18"/>
                <w:szCs w:val="24"/>
                <w:lang w:val="ru-RU"/>
              </w:rPr>
              <w:t>Группа не начислила резерв по сомнительной задолженности, поскольку значительного изменения уровня кредитоспособности дебиторов не произошло и</w:t>
            </w:r>
            <w:r w:rsidR="00C60547" w:rsidRPr="001C218F">
              <w:rPr>
                <w:rFonts w:cs="Times New Roman"/>
                <w:sz w:val="18"/>
                <w:szCs w:val="24"/>
                <w:lang w:val="ru-RU"/>
              </w:rPr>
              <w:t xml:space="preserve"> руководство считает </w:t>
            </w:r>
            <w:r w:rsidR="00ED3658">
              <w:rPr>
                <w:rFonts w:cs="Times New Roman"/>
                <w:sz w:val="18"/>
                <w:szCs w:val="24"/>
                <w:lang w:val="ru-RU"/>
              </w:rPr>
              <w:t xml:space="preserve">эту </w:t>
            </w:r>
            <w:r w:rsidRPr="001C218F">
              <w:rPr>
                <w:rFonts w:cs="Times New Roman"/>
                <w:sz w:val="18"/>
                <w:szCs w:val="24"/>
                <w:lang w:val="ru-RU"/>
              </w:rPr>
              <w:t>задолженност</w:t>
            </w:r>
            <w:r w:rsidR="00ED3658">
              <w:rPr>
                <w:rFonts w:cs="Times New Roman"/>
                <w:sz w:val="18"/>
                <w:szCs w:val="24"/>
                <w:lang w:val="ru-RU"/>
              </w:rPr>
              <w:t>ь</w:t>
            </w:r>
            <w:r w:rsidRPr="001C218F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ED3658" w:rsidRPr="001C218F">
              <w:rPr>
                <w:rFonts w:cs="Times New Roman"/>
                <w:sz w:val="18"/>
                <w:szCs w:val="24"/>
                <w:lang w:val="ru-RU"/>
              </w:rPr>
              <w:t>возмеща</w:t>
            </w:r>
            <w:r w:rsidR="00ED3658">
              <w:rPr>
                <w:rFonts w:cs="Times New Roman"/>
                <w:sz w:val="18"/>
                <w:szCs w:val="24"/>
                <w:lang w:val="ru-RU"/>
              </w:rPr>
              <w:t>емой</w:t>
            </w:r>
            <w:r w:rsidR="00ED3658" w:rsidRPr="001C218F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1C218F">
              <w:rPr>
                <w:rFonts w:cs="Times New Roman"/>
                <w:sz w:val="18"/>
                <w:szCs w:val="24"/>
                <w:lang w:val="ru-RU"/>
              </w:rPr>
              <w:t xml:space="preserve">(включая начисленные проценты, если просрочка превышает 60 дней). </w:t>
            </w:r>
          </w:p>
          <w:p w14:paraId="61213A24" w14:textId="77777777" w:rsidR="00D679C1" w:rsidRDefault="00D679C1" w:rsidP="00FE6FF0">
            <w:pPr>
              <w:pStyle w:val="bodycopyindent"/>
              <w:spacing w:before="0" w:line="240" w:lineRule="auto"/>
              <w:ind w:left="-31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35A9BFEC" w14:textId="77777777" w:rsidTr="00C431D7">
        <w:trPr>
          <w:cantSplit/>
        </w:trPr>
        <w:tc>
          <w:tcPr>
            <w:tcW w:w="1762" w:type="dxa"/>
          </w:tcPr>
          <w:p w14:paraId="39FAF5DE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spacing w:val="-2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2"/>
                <w:sz w:val="17"/>
                <w:szCs w:val="17"/>
                <w:lang w:val="ru-RU"/>
              </w:rPr>
              <w:t>МСФО (IFRS) 7</w:t>
            </w:r>
            <w:r w:rsidR="00D679C1" w:rsidRPr="00CC121B">
              <w:rPr>
                <w:rFonts w:cs="Times New Roman"/>
                <w:spacing w:val="-2"/>
                <w:sz w:val="17"/>
                <w:szCs w:val="17"/>
                <w:lang w:val="ru-RU"/>
              </w:rPr>
              <w:t>.37(а)</w:t>
            </w:r>
          </w:p>
        </w:tc>
        <w:tc>
          <w:tcPr>
            <w:tcW w:w="8028" w:type="dxa"/>
            <w:gridSpan w:val="5"/>
          </w:tcPr>
          <w:p w14:paraId="6BB716A5" w14:textId="77777777" w:rsidR="00D679C1" w:rsidRPr="00B00CDB" w:rsidRDefault="00D679C1" w:rsidP="00FE6FF0">
            <w:pPr>
              <w:pStyle w:val="bodycopyindent"/>
              <w:spacing w:before="0" w:line="240" w:lineRule="auto"/>
              <w:ind w:left="-31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Ниже представлен анализ просроченной, но не обесцененной торговой </w:t>
            </w:r>
            <w:r w:rsidR="001B5537">
              <w:rPr>
                <w:rFonts w:cs="Times New Roman"/>
                <w:sz w:val="18"/>
                <w:szCs w:val="24"/>
                <w:lang w:val="ru-RU"/>
              </w:rPr>
              <w:t xml:space="preserve">ДЗ </w:t>
            </w:r>
            <w:r>
              <w:rPr>
                <w:rFonts w:cs="Times New Roman"/>
                <w:sz w:val="18"/>
                <w:szCs w:val="24"/>
                <w:lang w:val="ru-RU"/>
              </w:rPr>
              <w:t>по срокам возникновения:</w:t>
            </w:r>
          </w:p>
          <w:p w14:paraId="69EC9F57" w14:textId="77777777" w:rsidR="00D679C1" w:rsidRPr="00B00CDB" w:rsidRDefault="00D679C1" w:rsidP="00FE6FF0">
            <w:pPr>
              <w:pStyle w:val="bodycopyindent"/>
              <w:spacing w:before="0" w:line="240" w:lineRule="auto"/>
              <w:ind w:left="-31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096A1DE6" w14:textId="77777777" w:rsidTr="00C431D7">
        <w:trPr>
          <w:cantSplit/>
        </w:trPr>
        <w:tc>
          <w:tcPr>
            <w:tcW w:w="1762" w:type="dxa"/>
          </w:tcPr>
          <w:p w14:paraId="4C34891D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8" w:type="dxa"/>
            <w:gridSpan w:val="2"/>
            <w:vAlign w:val="bottom"/>
          </w:tcPr>
          <w:p w14:paraId="167D0936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0C2577"/>
            </w:tcBorders>
          </w:tcPr>
          <w:p w14:paraId="55D710C4" w14:textId="6BD5FFDE" w:rsidR="00D679C1" w:rsidRPr="00FE6FF0" w:rsidRDefault="00B222CC" w:rsidP="000329F3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31/12/15</w:t>
            </w:r>
          </w:p>
        </w:tc>
        <w:tc>
          <w:tcPr>
            <w:tcW w:w="291" w:type="dxa"/>
          </w:tcPr>
          <w:p w14:paraId="36AB193A" w14:textId="77777777" w:rsidR="00D679C1" w:rsidRPr="00FE6FF0" w:rsidRDefault="00D679C1">
            <w:pPr>
              <w:jc w:val="center"/>
              <w:rPr>
                <w:rFonts w:ascii="Arial" w:hAnsi="Arial"/>
                <w:b/>
                <w:i/>
                <w:sz w:val="18"/>
                <w:lang w:val="ru-RU"/>
              </w:rPr>
            </w:pPr>
          </w:p>
        </w:tc>
        <w:tc>
          <w:tcPr>
            <w:tcW w:w="1011" w:type="dxa"/>
            <w:tcBorders>
              <w:bottom w:val="single" w:sz="4" w:space="0" w:color="0C2577"/>
            </w:tcBorders>
          </w:tcPr>
          <w:p w14:paraId="5CF3A0BB" w14:textId="568110FD" w:rsidR="00D679C1" w:rsidRPr="00FE6FF0" w:rsidRDefault="00B222CC" w:rsidP="000329F3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31/12/14</w:t>
            </w:r>
          </w:p>
        </w:tc>
      </w:tr>
      <w:tr w:rsidR="00D679C1" w:rsidRPr="00D679C1" w14:paraId="2771A0AD" w14:textId="77777777" w:rsidTr="00C431D7">
        <w:trPr>
          <w:cantSplit/>
        </w:trPr>
        <w:tc>
          <w:tcPr>
            <w:tcW w:w="1762" w:type="dxa"/>
          </w:tcPr>
          <w:p w14:paraId="4709AC9D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8" w:type="dxa"/>
            <w:gridSpan w:val="2"/>
            <w:vAlign w:val="bottom"/>
          </w:tcPr>
          <w:p w14:paraId="592FD561" w14:textId="77777777" w:rsidR="00D679C1" w:rsidRDefault="00D679C1">
            <w:pPr>
              <w:pStyle w:val="bodycopy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1B19DBFB" w14:textId="77777777" w:rsidR="00D679C1" w:rsidRPr="0006317D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91" w:type="dxa"/>
          </w:tcPr>
          <w:p w14:paraId="4A18FBAF" w14:textId="77777777" w:rsidR="00D679C1" w:rsidRPr="0006317D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vAlign w:val="bottom"/>
          </w:tcPr>
          <w:p w14:paraId="3B7C37B3" w14:textId="77777777" w:rsidR="00D679C1" w:rsidRPr="0006317D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D679C1" w:rsidRPr="00D679C1" w14:paraId="54E19DF8" w14:textId="77777777" w:rsidTr="00C431D7">
        <w:trPr>
          <w:cantSplit/>
        </w:trPr>
        <w:tc>
          <w:tcPr>
            <w:tcW w:w="1762" w:type="dxa"/>
          </w:tcPr>
          <w:p w14:paraId="4D2DCDBC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8" w:type="dxa"/>
            <w:gridSpan w:val="2"/>
            <w:vAlign w:val="bottom"/>
          </w:tcPr>
          <w:p w14:paraId="713A8AAC" w14:textId="77777777" w:rsidR="00D679C1" w:rsidRDefault="00D679C1">
            <w:pPr>
              <w:pStyle w:val="bodycopyindent"/>
              <w:spacing w:before="0" w:line="240" w:lineRule="auto"/>
              <w:ind w:hanging="510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60-90 дней</w:t>
            </w:r>
          </w:p>
        </w:tc>
        <w:tc>
          <w:tcPr>
            <w:tcW w:w="1008" w:type="dxa"/>
            <w:vAlign w:val="bottom"/>
          </w:tcPr>
          <w:p w14:paraId="6DE6DF7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1,100</w:t>
            </w:r>
          </w:p>
        </w:tc>
        <w:tc>
          <w:tcPr>
            <w:tcW w:w="291" w:type="dxa"/>
          </w:tcPr>
          <w:p w14:paraId="4D17E984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vAlign w:val="bottom"/>
          </w:tcPr>
          <w:p w14:paraId="29664E96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700</w:t>
            </w:r>
          </w:p>
        </w:tc>
      </w:tr>
      <w:tr w:rsidR="00D679C1" w:rsidRPr="00D679C1" w14:paraId="360AE110" w14:textId="77777777" w:rsidTr="00C431D7">
        <w:trPr>
          <w:cantSplit/>
        </w:trPr>
        <w:tc>
          <w:tcPr>
            <w:tcW w:w="1762" w:type="dxa"/>
          </w:tcPr>
          <w:p w14:paraId="6E7605E3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8" w:type="dxa"/>
            <w:gridSpan w:val="2"/>
            <w:vAlign w:val="bottom"/>
          </w:tcPr>
          <w:p w14:paraId="40CCCAA7" w14:textId="77777777" w:rsidR="00D679C1" w:rsidRDefault="00D679C1">
            <w:pPr>
              <w:pStyle w:val="bodycopyindent"/>
              <w:spacing w:before="0" w:line="240" w:lineRule="auto"/>
              <w:ind w:hanging="510"/>
              <w:rPr>
                <w:rFonts w:cs="Times New Roman"/>
                <w:i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91-120 дней</w:t>
            </w:r>
          </w:p>
        </w:tc>
        <w:tc>
          <w:tcPr>
            <w:tcW w:w="1008" w:type="dxa"/>
            <w:vAlign w:val="bottom"/>
          </w:tcPr>
          <w:p w14:paraId="0B8745C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462</w:t>
            </w:r>
          </w:p>
        </w:tc>
        <w:tc>
          <w:tcPr>
            <w:tcW w:w="291" w:type="dxa"/>
          </w:tcPr>
          <w:p w14:paraId="5F8DC135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vAlign w:val="bottom"/>
          </w:tcPr>
          <w:p w14:paraId="5C39F222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333</w:t>
            </w:r>
          </w:p>
        </w:tc>
      </w:tr>
      <w:tr w:rsidR="00D679C1" w:rsidRPr="00D679C1" w14:paraId="77842312" w14:textId="77777777" w:rsidTr="00C431D7">
        <w:trPr>
          <w:cantSplit/>
        </w:trPr>
        <w:tc>
          <w:tcPr>
            <w:tcW w:w="1762" w:type="dxa"/>
          </w:tcPr>
          <w:p w14:paraId="5A68ED11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8" w:type="dxa"/>
            <w:gridSpan w:val="2"/>
            <w:vAlign w:val="bottom"/>
          </w:tcPr>
          <w:p w14:paraId="065B7F3E" w14:textId="77777777" w:rsidR="00D679C1" w:rsidRDefault="00D679C1">
            <w:pPr>
              <w:pStyle w:val="bodycopyindent"/>
              <w:spacing w:before="0" w:line="240" w:lineRule="auto"/>
              <w:ind w:hanging="510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7F2D2DB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1" w:type="dxa"/>
          </w:tcPr>
          <w:p w14:paraId="034078B1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tcBorders>
              <w:top w:val="single" w:sz="4" w:space="0" w:color="auto"/>
            </w:tcBorders>
            <w:vAlign w:val="bottom"/>
          </w:tcPr>
          <w:p w14:paraId="5B62C749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605776C6" w14:textId="77777777" w:rsidTr="00C431D7">
        <w:trPr>
          <w:cantSplit/>
        </w:trPr>
        <w:tc>
          <w:tcPr>
            <w:tcW w:w="1762" w:type="dxa"/>
          </w:tcPr>
          <w:p w14:paraId="23425B6F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8" w:type="dxa"/>
            <w:gridSpan w:val="2"/>
            <w:vAlign w:val="bottom"/>
          </w:tcPr>
          <w:p w14:paraId="43BA6866" w14:textId="77777777" w:rsidR="00D679C1" w:rsidRDefault="00D679C1">
            <w:pPr>
              <w:pStyle w:val="bodycopyindent"/>
              <w:spacing w:before="0" w:line="240" w:lineRule="auto"/>
              <w:ind w:hanging="510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Итого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vAlign w:val="bottom"/>
          </w:tcPr>
          <w:p w14:paraId="6143D7E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1,562</w:t>
            </w:r>
          </w:p>
        </w:tc>
        <w:tc>
          <w:tcPr>
            <w:tcW w:w="291" w:type="dxa"/>
          </w:tcPr>
          <w:p w14:paraId="02BFE596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tcBorders>
              <w:bottom w:val="single" w:sz="12" w:space="0" w:color="auto"/>
            </w:tcBorders>
            <w:vAlign w:val="bottom"/>
          </w:tcPr>
          <w:p w14:paraId="16D76557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1,033</w:t>
            </w:r>
          </w:p>
        </w:tc>
      </w:tr>
      <w:tr w:rsidR="00D679C1" w:rsidRPr="00D679C1" w14:paraId="22C5E63C" w14:textId="77777777" w:rsidTr="00C431D7">
        <w:trPr>
          <w:cantSplit/>
        </w:trPr>
        <w:tc>
          <w:tcPr>
            <w:tcW w:w="1762" w:type="dxa"/>
          </w:tcPr>
          <w:p w14:paraId="1674754E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8" w:type="dxa"/>
            <w:gridSpan w:val="2"/>
            <w:vAlign w:val="bottom"/>
          </w:tcPr>
          <w:p w14:paraId="0CC4EFFB" w14:textId="77777777" w:rsidR="00D679C1" w:rsidRDefault="00D679C1">
            <w:pPr>
              <w:pStyle w:val="bodycopyindent"/>
              <w:spacing w:before="0" w:line="240" w:lineRule="auto"/>
              <w:ind w:hanging="510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7A371DF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1" w:type="dxa"/>
          </w:tcPr>
          <w:p w14:paraId="2F8565E5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vAlign w:val="bottom"/>
          </w:tcPr>
          <w:p w14:paraId="2BA2E207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7118BBE8" w14:textId="77777777" w:rsidTr="00C431D7">
        <w:trPr>
          <w:cantSplit/>
        </w:trPr>
        <w:tc>
          <w:tcPr>
            <w:tcW w:w="1762" w:type="dxa"/>
          </w:tcPr>
          <w:p w14:paraId="1D1E4E69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8" w:type="dxa"/>
            <w:gridSpan w:val="2"/>
            <w:vAlign w:val="bottom"/>
          </w:tcPr>
          <w:p w14:paraId="2EB2D7FB" w14:textId="77777777" w:rsidR="00D679C1" w:rsidRDefault="00D679C1" w:rsidP="000615BA">
            <w:pPr>
              <w:pStyle w:val="bodycopyindent"/>
              <w:spacing w:before="0" w:line="240" w:lineRule="auto"/>
              <w:ind w:hanging="510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Средний срок (</w:t>
            </w:r>
            <w:r w:rsidR="000615BA">
              <w:rPr>
                <w:rFonts w:cs="Times New Roman"/>
                <w:sz w:val="18"/>
                <w:szCs w:val="24"/>
                <w:lang w:val="en-US"/>
              </w:rPr>
              <w:t>в днях</w:t>
            </w:r>
            <w:r>
              <w:rPr>
                <w:rFonts w:cs="Times New Roman"/>
                <w:sz w:val="18"/>
                <w:szCs w:val="24"/>
                <w:lang w:val="ru-RU"/>
              </w:rPr>
              <w:t>)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vAlign w:val="bottom"/>
          </w:tcPr>
          <w:p w14:paraId="1E1476C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84</w:t>
            </w:r>
          </w:p>
        </w:tc>
        <w:tc>
          <w:tcPr>
            <w:tcW w:w="291" w:type="dxa"/>
          </w:tcPr>
          <w:p w14:paraId="121C70EE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tcBorders>
              <w:bottom w:val="single" w:sz="12" w:space="0" w:color="auto"/>
            </w:tcBorders>
            <w:vAlign w:val="bottom"/>
          </w:tcPr>
          <w:p w14:paraId="68251162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85</w:t>
            </w:r>
          </w:p>
        </w:tc>
      </w:tr>
      <w:tr w:rsidR="00D679C1" w:rsidRPr="00D679C1" w14:paraId="3FBC2BCC" w14:textId="77777777" w:rsidTr="00C431D7">
        <w:trPr>
          <w:cantSplit/>
        </w:trPr>
        <w:tc>
          <w:tcPr>
            <w:tcW w:w="1762" w:type="dxa"/>
          </w:tcPr>
          <w:p w14:paraId="5CEDB548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8" w:type="dxa"/>
            <w:gridSpan w:val="2"/>
            <w:vAlign w:val="bottom"/>
          </w:tcPr>
          <w:p w14:paraId="26506AB1" w14:textId="77777777" w:rsidR="00D679C1" w:rsidRDefault="00D679C1">
            <w:pPr>
              <w:pStyle w:val="bodycopyindent"/>
              <w:spacing w:before="0" w:line="240" w:lineRule="auto"/>
              <w:ind w:hanging="510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12" w:space="0" w:color="auto"/>
            </w:tcBorders>
            <w:vAlign w:val="bottom"/>
          </w:tcPr>
          <w:p w14:paraId="7619D27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1" w:type="dxa"/>
          </w:tcPr>
          <w:p w14:paraId="57AC8BC7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tcBorders>
              <w:top w:val="single" w:sz="12" w:space="0" w:color="auto"/>
            </w:tcBorders>
            <w:vAlign w:val="bottom"/>
          </w:tcPr>
          <w:p w14:paraId="117B3C12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</w:tbl>
    <w:p w14:paraId="30E8FFDC" w14:textId="77777777" w:rsidR="00D679C1" w:rsidRDefault="00D679C1">
      <w:pPr>
        <w:pStyle w:val="sourceref"/>
        <w:spacing w:before="0" w:line="240" w:lineRule="auto"/>
        <w:rPr>
          <w:rFonts w:cs="Times New Roman"/>
          <w:color w:val="0C2777"/>
          <w:sz w:val="18"/>
          <w:szCs w:val="24"/>
          <w:lang w:val="ru-RU"/>
        </w:rPr>
      </w:pPr>
    </w:p>
    <w:p w14:paraId="75AC7116" w14:textId="77777777" w:rsidR="00D679C1" w:rsidRDefault="00D679C1">
      <w:pPr>
        <w:pStyle w:val="sourceref"/>
        <w:spacing w:before="0" w:line="240" w:lineRule="auto"/>
        <w:rPr>
          <w:rFonts w:cs="Times New Roman"/>
          <w:color w:val="0C2777"/>
          <w:sz w:val="18"/>
          <w:szCs w:val="24"/>
          <w:lang w:val="ru-RU"/>
        </w:rPr>
        <w:sectPr w:rsidR="00D679C1">
          <w:type w:val="nextColumn"/>
          <w:pgSz w:w="11906" w:h="16838" w:code="9"/>
          <w:pgMar w:top="1152" w:right="1152" w:bottom="720" w:left="1152" w:header="720" w:footer="576" w:gutter="0"/>
          <w:cols w:space="708"/>
          <w:docGrid w:linePitch="360"/>
        </w:sectPr>
      </w:pPr>
    </w:p>
    <w:tbl>
      <w:tblPr>
        <w:tblW w:w="9787" w:type="dxa"/>
        <w:tblInd w:w="-3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62"/>
        <w:gridCol w:w="5721"/>
        <w:gridCol w:w="1008"/>
        <w:gridCol w:w="288"/>
        <w:gridCol w:w="1008"/>
      </w:tblGrid>
      <w:tr w:rsidR="00D679C1" w:rsidRPr="00D679C1" w14:paraId="1CE4616C" w14:textId="77777777" w:rsidTr="00C431D7">
        <w:trPr>
          <w:cantSplit/>
        </w:trPr>
        <w:tc>
          <w:tcPr>
            <w:tcW w:w="1762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737B54D9" w14:textId="77777777" w:rsidR="00D679C1" w:rsidRDefault="00D679C1">
            <w:pPr>
              <w:pStyle w:val="Heading1"/>
              <w:spacing w:before="120" w:after="120"/>
              <w:jc w:val="both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8025" w:type="dxa"/>
            <w:gridSpan w:val="4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5D72EC69" w14:textId="77777777" w:rsidR="00D679C1" w:rsidRDefault="00496906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D679C1" w:rsidRPr="00D679C1" w14:paraId="50CC3F4B" w14:textId="77777777" w:rsidTr="00C431D7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07A2795" w14:textId="77777777" w:rsidR="00D679C1" w:rsidRDefault="00D679C1">
            <w:pPr>
              <w:pStyle w:val="sourceref"/>
              <w:spacing w:before="0" w:line="240" w:lineRule="auto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25" w:type="dxa"/>
            <w:gridSpan w:val="4"/>
            <w:tcMar>
              <w:left w:w="58" w:type="dxa"/>
              <w:right w:w="58" w:type="dxa"/>
            </w:tcMar>
          </w:tcPr>
          <w:p w14:paraId="694D2D35" w14:textId="77777777" w:rsidR="00D679C1" w:rsidRDefault="00D679C1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8427BB" w14:paraId="6730C042" w14:textId="77777777" w:rsidTr="00C431D7">
        <w:trPr>
          <w:cantSplit/>
        </w:trPr>
        <w:tc>
          <w:tcPr>
            <w:tcW w:w="1762" w:type="dxa"/>
          </w:tcPr>
          <w:p w14:paraId="46A4FAE9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(IFRS) 7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.16</w:t>
            </w:r>
          </w:p>
        </w:tc>
        <w:tc>
          <w:tcPr>
            <w:tcW w:w="8025" w:type="dxa"/>
            <w:gridSpan w:val="4"/>
          </w:tcPr>
          <w:p w14:paraId="423A8E3E" w14:textId="77777777" w:rsidR="00D679C1" w:rsidRDefault="00D679C1">
            <w:pPr>
              <w:pStyle w:val="Bodycopyhanging"/>
              <w:spacing w:before="0" w:line="240" w:lineRule="auto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Изменения резерва по сомнительным долгам:</w:t>
            </w:r>
            <w:r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  <w:t xml:space="preserve"> </w:t>
            </w:r>
          </w:p>
          <w:p w14:paraId="5B6FB2F1" w14:textId="77777777" w:rsidR="00D679C1" w:rsidRDefault="00D679C1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0329F3" w14:paraId="610D4AA5" w14:textId="77777777" w:rsidTr="00C431D7">
        <w:trPr>
          <w:cantSplit/>
        </w:trPr>
        <w:tc>
          <w:tcPr>
            <w:tcW w:w="1762" w:type="dxa"/>
          </w:tcPr>
          <w:p w14:paraId="544C95B7" w14:textId="77777777" w:rsidR="00D679C1" w:rsidRPr="00CC121B" w:rsidRDefault="00D679C1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vAlign w:val="bottom"/>
          </w:tcPr>
          <w:p w14:paraId="19188358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0C2577"/>
            </w:tcBorders>
          </w:tcPr>
          <w:p w14:paraId="5C739617" w14:textId="20180D63" w:rsidR="00D679C1" w:rsidRPr="00D679C1" w:rsidRDefault="00B222CC" w:rsidP="000329F3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31/12/15</w:t>
            </w:r>
          </w:p>
        </w:tc>
        <w:tc>
          <w:tcPr>
            <w:tcW w:w="288" w:type="dxa"/>
          </w:tcPr>
          <w:p w14:paraId="5951E95D" w14:textId="77777777" w:rsidR="00D679C1" w:rsidRPr="00D679C1" w:rsidRDefault="00D679C1">
            <w:pPr>
              <w:jc w:val="center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0C2577"/>
            </w:tcBorders>
          </w:tcPr>
          <w:p w14:paraId="36727C0A" w14:textId="38A63150" w:rsidR="00D679C1" w:rsidRPr="00D679C1" w:rsidRDefault="00B222CC" w:rsidP="000329F3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31/12/14</w:t>
            </w:r>
          </w:p>
        </w:tc>
      </w:tr>
      <w:tr w:rsidR="00D679C1" w:rsidRPr="000329F3" w14:paraId="0D6C89C5" w14:textId="77777777" w:rsidTr="00C431D7">
        <w:trPr>
          <w:cantSplit/>
        </w:trPr>
        <w:tc>
          <w:tcPr>
            <w:tcW w:w="1762" w:type="dxa"/>
          </w:tcPr>
          <w:p w14:paraId="55F592ED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vAlign w:val="bottom"/>
          </w:tcPr>
          <w:p w14:paraId="49127905" w14:textId="77777777" w:rsidR="00D679C1" w:rsidRDefault="00D679C1">
            <w:pPr>
              <w:pStyle w:val="bodycopy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64B9965F" w14:textId="77777777" w:rsidR="00D679C1" w:rsidRPr="0006317D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3ECAA762" w14:textId="77777777" w:rsidR="00D679C1" w:rsidRPr="0006317D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7F843184" w14:textId="77777777" w:rsidR="00D679C1" w:rsidRPr="0006317D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D679C1" w:rsidRPr="00D679C1" w14:paraId="467A4495" w14:textId="77777777" w:rsidTr="00C431D7">
        <w:trPr>
          <w:cantSplit/>
        </w:trPr>
        <w:tc>
          <w:tcPr>
            <w:tcW w:w="1762" w:type="dxa"/>
          </w:tcPr>
          <w:p w14:paraId="17EE04F0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vAlign w:val="bottom"/>
          </w:tcPr>
          <w:p w14:paraId="214031C6" w14:textId="77777777" w:rsidR="00D679C1" w:rsidRDefault="00ED3658">
            <w:pPr>
              <w:pStyle w:val="bodycopyindent"/>
              <w:spacing w:before="0" w:line="240" w:lineRule="auto"/>
              <w:ind w:hanging="510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а начало года</w:t>
            </w:r>
          </w:p>
        </w:tc>
        <w:tc>
          <w:tcPr>
            <w:tcW w:w="1008" w:type="dxa"/>
            <w:vAlign w:val="bottom"/>
          </w:tcPr>
          <w:p w14:paraId="36C2307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838</w:t>
            </w:r>
          </w:p>
        </w:tc>
        <w:tc>
          <w:tcPr>
            <w:tcW w:w="288" w:type="dxa"/>
          </w:tcPr>
          <w:p w14:paraId="52C99C78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1B8488A1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628</w:t>
            </w:r>
          </w:p>
        </w:tc>
      </w:tr>
      <w:tr w:rsidR="00D679C1" w:rsidRPr="00D679C1" w14:paraId="2420E535" w14:textId="77777777" w:rsidTr="00C431D7">
        <w:trPr>
          <w:cantSplit/>
        </w:trPr>
        <w:tc>
          <w:tcPr>
            <w:tcW w:w="1762" w:type="dxa"/>
          </w:tcPr>
          <w:p w14:paraId="5BA5D587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vAlign w:val="bottom"/>
          </w:tcPr>
          <w:p w14:paraId="03FD8E3D" w14:textId="77777777" w:rsidR="00D679C1" w:rsidRDefault="00D679C1" w:rsidP="001B5537">
            <w:pPr>
              <w:pStyle w:val="bodycopyindent"/>
              <w:spacing w:before="0" w:line="240" w:lineRule="auto"/>
              <w:ind w:hanging="510"/>
              <w:rPr>
                <w:rFonts w:cs="Times New Roman"/>
                <w:i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Убыток от обесценения </w:t>
            </w:r>
            <w:r w:rsidR="001B5537">
              <w:rPr>
                <w:rFonts w:cs="Times New Roman"/>
                <w:sz w:val="18"/>
                <w:szCs w:val="24"/>
                <w:lang w:val="ru-RU"/>
              </w:rPr>
              <w:t>ДЗ</w:t>
            </w:r>
          </w:p>
        </w:tc>
        <w:tc>
          <w:tcPr>
            <w:tcW w:w="1008" w:type="dxa"/>
            <w:vAlign w:val="bottom"/>
          </w:tcPr>
          <w:p w14:paraId="314666B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63</w:t>
            </w:r>
          </w:p>
        </w:tc>
        <w:tc>
          <w:tcPr>
            <w:tcW w:w="288" w:type="dxa"/>
          </w:tcPr>
          <w:p w14:paraId="74E063C8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5F60EAE9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430</w:t>
            </w:r>
          </w:p>
        </w:tc>
      </w:tr>
      <w:tr w:rsidR="00D679C1" w:rsidRPr="00D679C1" w14:paraId="61F2E9AE" w14:textId="77777777" w:rsidTr="00C431D7">
        <w:trPr>
          <w:cantSplit/>
        </w:trPr>
        <w:tc>
          <w:tcPr>
            <w:tcW w:w="1762" w:type="dxa"/>
          </w:tcPr>
          <w:p w14:paraId="1D05DFB3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vAlign w:val="bottom"/>
          </w:tcPr>
          <w:p w14:paraId="05638769" w14:textId="77777777" w:rsidR="00D679C1" w:rsidRDefault="00D679C1">
            <w:pPr>
              <w:pStyle w:val="bodycopyindent"/>
              <w:spacing w:before="0" w:line="240" w:lineRule="auto"/>
              <w:ind w:hanging="510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Списание безнадежных долгов</w:t>
            </w:r>
          </w:p>
        </w:tc>
        <w:tc>
          <w:tcPr>
            <w:tcW w:w="1008" w:type="dxa"/>
            <w:vAlign w:val="bottom"/>
          </w:tcPr>
          <w:p w14:paraId="564E6F2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</w:tcPr>
          <w:p w14:paraId="1A0B2B39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3985ED71" w14:textId="77777777" w:rsidR="00D679C1" w:rsidRDefault="00D679C1" w:rsidP="001C218F">
            <w:pPr>
              <w:pStyle w:val="Bodycopyrightindent"/>
              <w:tabs>
                <w:tab w:val="decimal" w:pos="893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(220)</w:t>
            </w:r>
          </w:p>
        </w:tc>
      </w:tr>
      <w:tr w:rsidR="00D679C1" w:rsidRPr="00D679C1" w14:paraId="1FF66794" w14:textId="77777777" w:rsidTr="00C431D7">
        <w:trPr>
          <w:cantSplit/>
        </w:trPr>
        <w:tc>
          <w:tcPr>
            <w:tcW w:w="1762" w:type="dxa"/>
          </w:tcPr>
          <w:p w14:paraId="3EFBAC0D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vAlign w:val="bottom"/>
          </w:tcPr>
          <w:p w14:paraId="58044184" w14:textId="77777777" w:rsidR="00D679C1" w:rsidRDefault="00D679C1">
            <w:pPr>
              <w:pStyle w:val="bodycopyindent"/>
              <w:spacing w:before="0" w:line="240" w:lineRule="auto"/>
              <w:ind w:hanging="510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Погашение ранее списанных долгов</w:t>
            </w:r>
          </w:p>
        </w:tc>
        <w:tc>
          <w:tcPr>
            <w:tcW w:w="1008" w:type="dxa"/>
            <w:vAlign w:val="bottom"/>
          </w:tcPr>
          <w:p w14:paraId="36525A2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</w:tcPr>
          <w:p w14:paraId="1058F438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3F9DB35A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2A12F67E" w14:textId="77777777" w:rsidTr="00C431D7">
        <w:trPr>
          <w:cantSplit/>
        </w:trPr>
        <w:tc>
          <w:tcPr>
            <w:tcW w:w="1762" w:type="dxa"/>
          </w:tcPr>
          <w:p w14:paraId="4AF0511D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vAlign w:val="bottom"/>
          </w:tcPr>
          <w:p w14:paraId="00648FCB" w14:textId="77777777" w:rsidR="00D679C1" w:rsidRPr="00413E34" w:rsidRDefault="00D679C1">
            <w:pPr>
              <w:pStyle w:val="bodycopyindent"/>
              <w:spacing w:before="0" w:line="240" w:lineRule="auto"/>
              <w:ind w:hanging="510"/>
              <w:rPr>
                <w:rFonts w:cs="Times New Roman"/>
                <w:sz w:val="18"/>
                <w:szCs w:val="24"/>
                <w:lang w:val="ru-RU"/>
              </w:rPr>
            </w:pPr>
            <w:r w:rsidRPr="00413E34">
              <w:rPr>
                <w:rFonts w:cs="Times New Roman"/>
                <w:sz w:val="18"/>
                <w:szCs w:val="24"/>
                <w:lang w:val="ru-RU"/>
              </w:rPr>
              <w:t>Восстановление убытков от обесценения</w:t>
            </w:r>
          </w:p>
        </w:tc>
        <w:tc>
          <w:tcPr>
            <w:tcW w:w="1008" w:type="dxa"/>
            <w:vAlign w:val="bottom"/>
          </w:tcPr>
          <w:p w14:paraId="2CED1273" w14:textId="77777777" w:rsidR="00D679C1" w:rsidRDefault="00D679C1" w:rsidP="001C218F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(103)</w:t>
            </w:r>
          </w:p>
        </w:tc>
        <w:tc>
          <w:tcPr>
            <w:tcW w:w="288" w:type="dxa"/>
          </w:tcPr>
          <w:p w14:paraId="1DE985FF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22C63CB0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3C3D090B" w14:textId="77777777" w:rsidTr="00C431D7">
        <w:trPr>
          <w:cantSplit/>
        </w:trPr>
        <w:tc>
          <w:tcPr>
            <w:tcW w:w="1762" w:type="dxa"/>
          </w:tcPr>
          <w:p w14:paraId="34870F59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vAlign w:val="bottom"/>
          </w:tcPr>
          <w:p w14:paraId="3C649F6D" w14:textId="77777777" w:rsidR="00D679C1" w:rsidRPr="00413E34" w:rsidRDefault="00D679C1">
            <w:pPr>
              <w:pStyle w:val="bodycopyindent"/>
              <w:spacing w:before="0" w:line="240" w:lineRule="auto"/>
              <w:ind w:hanging="510"/>
              <w:rPr>
                <w:rFonts w:cs="Times New Roman"/>
                <w:sz w:val="18"/>
                <w:szCs w:val="24"/>
                <w:lang w:val="ru-RU"/>
              </w:rPr>
            </w:pPr>
            <w:r w:rsidRPr="00413E34">
              <w:rPr>
                <w:rFonts w:cs="Times New Roman"/>
                <w:sz w:val="18"/>
                <w:szCs w:val="24"/>
                <w:lang w:val="ru-RU"/>
              </w:rPr>
              <w:t>Курсовые разницы</w:t>
            </w:r>
          </w:p>
        </w:tc>
        <w:tc>
          <w:tcPr>
            <w:tcW w:w="1008" w:type="dxa"/>
            <w:vAlign w:val="bottom"/>
          </w:tcPr>
          <w:p w14:paraId="7B44E71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</w:tcPr>
          <w:p w14:paraId="1D6377E4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0BFB2166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21F54680" w14:textId="77777777" w:rsidTr="00C431D7">
        <w:trPr>
          <w:cantSplit/>
        </w:trPr>
        <w:tc>
          <w:tcPr>
            <w:tcW w:w="1762" w:type="dxa"/>
          </w:tcPr>
          <w:p w14:paraId="0C90AD50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vAlign w:val="bottom"/>
          </w:tcPr>
          <w:p w14:paraId="25558006" w14:textId="77777777" w:rsidR="00D679C1" w:rsidRPr="00413E34" w:rsidRDefault="00D679C1">
            <w:pPr>
              <w:pStyle w:val="bodycopyindent"/>
              <w:spacing w:before="0" w:line="240" w:lineRule="auto"/>
              <w:ind w:hanging="510"/>
              <w:rPr>
                <w:rFonts w:cs="Times New Roman"/>
                <w:sz w:val="18"/>
                <w:szCs w:val="24"/>
                <w:lang w:val="ru-RU"/>
              </w:rPr>
            </w:pPr>
            <w:r w:rsidRPr="00413E34">
              <w:rPr>
                <w:rFonts w:cs="Times New Roman"/>
                <w:sz w:val="18"/>
                <w:szCs w:val="24"/>
                <w:lang w:val="ru-RU"/>
              </w:rPr>
              <w:t>Амортизация дисконта</w:t>
            </w:r>
          </w:p>
        </w:tc>
        <w:tc>
          <w:tcPr>
            <w:tcW w:w="1008" w:type="dxa"/>
            <w:vAlign w:val="bottom"/>
          </w:tcPr>
          <w:p w14:paraId="5C1D353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</w:tcPr>
          <w:p w14:paraId="678FE41C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162EF18C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3BBD8AA9" w14:textId="77777777" w:rsidTr="00C431D7">
        <w:trPr>
          <w:cantSplit/>
        </w:trPr>
        <w:tc>
          <w:tcPr>
            <w:tcW w:w="1762" w:type="dxa"/>
          </w:tcPr>
          <w:p w14:paraId="599E70A5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vAlign w:val="bottom"/>
          </w:tcPr>
          <w:p w14:paraId="2E54431C" w14:textId="77777777" w:rsidR="00D679C1" w:rsidRDefault="00D679C1">
            <w:pPr>
              <w:pStyle w:val="bodycopyindent"/>
              <w:spacing w:before="0" w:line="240" w:lineRule="auto"/>
              <w:ind w:hanging="510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719F427D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05C6B3E5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32EFFCAF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1DC51894" w14:textId="77777777" w:rsidTr="00C431D7">
        <w:trPr>
          <w:cantSplit/>
        </w:trPr>
        <w:tc>
          <w:tcPr>
            <w:tcW w:w="1762" w:type="dxa"/>
          </w:tcPr>
          <w:p w14:paraId="717D3B00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vAlign w:val="bottom"/>
          </w:tcPr>
          <w:p w14:paraId="6C4D6562" w14:textId="77777777" w:rsidR="00D679C1" w:rsidRDefault="00D679C1">
            <w:pPr>
              <w:pStyle w:val="bodycopyindent"/>
              <w:spacing w:before="0" w:line="240" w:lineRule="auto"/>
              <w:ind w:hanging="510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7037608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177E111A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5A62DCFF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3E4393D8" w14:textId="77777777" w:rsidTr="00C431D7">
        <w:trPr>
          <w:cantSplit/>
        </w:trPr>
        <w:tc>
          <w:tcPr>
            <w:tcW w:w="1762" w:type="dxa"/>
          </w:tcPr>
          <w:p w14:paraId="2D4C957F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vAlign w:val="bottom"/>
          </w:tcPr>
          <w:p w14:paraId="6E0FF7A9" w14:textId="77777777" w:rsidR="00D679C1" w:rsidRDefault="00ED3658">
            <w:pPr>
              <w:pStyle w:val="bodycopyindent"/>
              <w:spacing w:before="0" w:line="240" w:lineRule="auto"/>
              <w:ind w:hanging="510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а конец года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vAlign w:val="bottom"/>
          </w:tcPr>
          <w:p w14:paraId="759CF60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798</w:t>
            </w:r>
          </w:p>
        </w:tc>
        <w:tc>
          <w:tcPr>
            <w:tcW w:w="288" w:type="dxa"/>
          </w:tcPr>
          <w:p w14:paraId="2196FFC0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vAlign w:val="bottom"/>
          </w:tcPr>
          <w:p w14:paraId="38DE2BD0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838</w:t>
            </w:r>
          </w:p>
        </w:tc>
      </w:tr>
      <w:tr w:rsidR="00D679C1" w:rsidRPr="00D679C1" w14:paraId="729AE42B" w14:textId="77777777" w:rsidTr="00C431D7">
        <w:trPr>
          <w:cantSplit/>
        </w:trPr>
        <w:tc>
          <w:tcPr>
            <w:tcW w:w="1762" w:type="dxa"/>
          </w:tcPr>
          <w:p w14:paraId="418B91AC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vAlign w:val="bottom"/>
          </w:tcPr>
          <w:p w14:paraId="226042E9" w14:textId="77777777" w:rsidR="00D679C1" w:rsidRDefault="00D679C1">
            <w:pPr>
              <w:pStyle w:val="bodycopyindent"/>
              <w:spacing w:before="0" w:line="240" w:lineRule="auto"/>
              <w:ind w:hanging="510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61F3ACC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5C390B3D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13710A0A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708A119D" w14:textId="77777777" w:rsidTr="00C431D7">
        <w:trPr>
          <w:cantSplit/>
        </w:trPr>
        <w:tc>
          <w:tcPr>
            <w:tcW w:w="1762" w:type="dxa"/>
          </w:tcPr>
          <w:p w14:paraId="3B302ADA" w14:textId="77777777" w:rsidR="00D679C1" w:rsidRPr="00B3249E" w:rsidRDefault="00616F09">
            <w:pPr>
              <w:pStyle w:val="sourceref"/>
              <w:spacing w:before="0" w:line="240" w:lineRule="auto"/>
              <w:rPr>
                <w:rFonts w:cs="Times New Roman"/>
                <w:spacing w:val="-3"/>
                <w:sz w:val="17"/>
                <w:szCs w:val="17"/>
                <w:lang w:val="ru-RU"/>
              </w:rPr>
            </w:pPr>
            <w:r w:rsidRPr="00B3249E">
              <w:rPr>
                <w:rFonts w:cs="Times New Roman"/>
                <w:spacing w:val="-3"/>
                <w:sz w:val="17"/>
                <w:szCs w:val="17"/>
                <w:lang w:val="ru-RU"/>
              </w:rPr>
              <w:t>МСФО (IFRS) 7</w:t>
            </w:r>
            <w:r w:rsidR="00D679C1" w:rsidRPr="00B3249E">
              <w:rPr>
                <w:rFonts w:cs="Times New Roman"/>
                <w:spacing w:val="-3"/>
                <w:sz w:val="17"/>
                <w:szCs w:val="17"/>
                <w:lang w:val="ru-RU"/>
              </w:rPr>
              <w:t>.33(a),</w:t>
            </w:r>
            <w:r w:rsidR="00B3249E" w:rsidRPr="00B3249E">
              <w:rPr>
                <w:rFonts w:cs="Times New Roman"/>
                <w:spacing w:val="-3"/>
                <w:sz w:val="17"/>
                <w:szCs w:val="17"/>
                <w:lang w:val="ru-RU"/>
              </w:rPr>
              <w:t xml:space="preserve"> </w:t>
            </w:r>
            <w:r w:rsidR="00D679C1" w:rsidRPr="00B3249E">
              <w:rPr>
                <w:rFonts w:cs="Times New Roman"/>
                <w:spacing w:val="-3"/>
                <w:sz w:val="17"/>
                <w:szCs w:val="17"/>
                <w:lang w:val="ru-RU"/>
              </w:rPr>
              <w:t>(b)</w:t>
            </w:r>
          </w:p>
        </w:tc>
        <w:tc>
          <w:tcPr>
            <w:tcW w:w="8025" w:type="dxa"/>
            <w:gridSpan w:val="4"/>
          </w:tcPr>
          <w:p w14:paraId="41E8AFF5" w14:textId="77777777" w:rsidR="00D679C1" w:rsidRDefault="00D679C1" w:rsidP="00FE6FF0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При определении возможности взыскания торговой </w:t>
            </w:r>
            <w:r w:rsidR="001B5537">
              <w:rPr>
                <w:rFonts w:cs="Times New Roman"/>
                <w:sz w:val="18"/>
                <w:szCs w:val="24"/>
                <w:lang w:val="ru-RU"/>
              </w:rPr>
              <w:t>ДЗ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Группа </w:t>
            </w:r>
            <w:r>
              <w:rPr>
                <w:rFonts w:cs="Times New Roman"/>
                <w:spacing w:val="-4"/>
                <w:sz w:val="18"/>
                <w:szCs w:val="24"/>
                <w:lang w:val="ru-RU"/>
              </w:rPr>
              <w:t>рассматривает все изменения кредитоспособности должника с даты возникновения задолженности до отчетной даты.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Концентрация кредитных рисков ограничена в связи с тем, что клиентская база Группы состоит из многих несвязанных </w:t>
            </w:r>
            <w:r w:rsidR="0046134F">
              <w:rPr>
                <w:rFonts w:cs="Times New Roman"/>
                <w:sz w:val="18"/>
                <w:szCs w:val="24"/>
                <w:lang w:val="ru-RU"/>
              </w:rPr>
              <w:t>предприятий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</w:p>
          <w:p w14:paraId="16B31DC7" w14:textId="77777777" w:rsidR="00D679C1" w:rsidRDefault="00D679C1" w:rsidP="00FE6FF0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3BFE786C" w14:textId="77777777" w:rsidTr="00C431D7">
        <w:trPr>
          <w:cantSplit/>
        </w:trPr>
        <w:tc>
          <w:tcPr>
            <w:tcW w:w="1762" w:type="dxa"/>
          </w:tcPr>
          <w:p w14:paraId="7BD2A852" w14:textId="77777777" w:rsidR="00D679C1" w:rsidRPr="00B3249E" w:rsidRDefault="00616F09">
            <w:pPr>
              <w:pStyle w:val="sourceref"/>
              <w:spacing w:before="0" w:line="240" w:lineRule="auto"/>
              <w:rPr>
                <w:rFonts w:cs="Times New Roman"/>
                <w:spacing w:val="-2"/>
                <w:sz w:val="17"/>
                <w:szCs w:val="17"/>
                <w:lang w:val="ru-RU"/>
              </w:rPr>
            </w:pPr>
            <w:r w:rsidRPr="00B3249E">
              <w:rPr>
                <w:rFonts w:cs="Times New Roman"/>
                <w:spacing w:val="-2"/>
                <w:sz w:val="17"/>
                <w:szCs w:val="17"/>
                <w:lang w:val="ru-RU"/>
              </w:rPr>
              <w:t>МСФО (IFRS) 7</w:t>
            </w:r>
            <w:r w:rsidR="00D679C1" w:rsidRPr="00B3249E">
              <w:rPr>
                <w:rFonts w:cs="Times New Roman"/>
                <w:spacing w:val="-2"/>
                <w:sz w:val="17"/>
                <w:szCs w:val="17"/>
                <w:lang w:val="ru-RU"/>
              </w:rPr>
              <w:t>.37(b)</w:t>
            </w:r>
          </w:p>
        </w:tc>
        <w:tc>
          <w:tcPr>
            <w:tcW w:w="8025" w:type="dxa"/>
            <w:gridSpan w:val="4"/>
          </w:tcPr>
          <w:p w14:paraId="5B904E65" w14:textId="5ECAE4C7" w:rsidR="00D679C1" w:rsidRPr="00C431D7" w:rsidRDefault="00D679C1" w:rsidP="00FE6FF0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  <w:r w:rsidRPr="00C431D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В резерв по сомнительным долгам включена обесцененная торговая </w:t>
            </w:r>
            <w:r w:rsidR="001B5537">
              <w:rPr>
                <w:rFonts w:cs="Times New Roman"/>
                <w:spacing w:val="-2"/>
                <w:sz w:val="18"/>
                <w:szCs w:val="24"/>
                <w:lang w:val="ru-RU"/>
              </w:rPr>
              <w:t>ДЗ</w:t>
            </w:r>
            <w:r w:rsidRPr="00C431D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на 63 </w:t>
            </w:r>
            <w:r w:rsidR="00180842" w:rsidRPr="00C431D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т. </w:t>
            </w:r>
            <w:r w:rsidRPr="00C431D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руб. (на 31 декабря </w:t>
            </w:r>
            <w:r w:rsidR="00B222CC">
              <w:rPr>
                <w:rFonts w:cs="Times New Roman"/>
                <w:spacing w:val="-2"/>
                <w:sz w:val="18"/>
                <w:szCs w:val="24"/>
                <w:lang w:val="ru-RU"/>
              </w:rPr>
              <w:t>2014</w:t>
            </w:r>
            <w:r w:rsidRPr="00C431D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г</w:t>
            </w:r>
            <w:r w:rsidR="0006317D" w:rsidRPr="00C431D7">
              <w:rPr>
                <w:rFonts w:cs="Times New Roman"/>
                <w:spacing w:val="-2"/>
                <w:sz w:val="18"/>
                <w:szCs w:val="24"/>
                <w:lang w:val="ru-RU"/>
              </w:rPr>
              <w:t>ода</w:t>
            </w:r>
            <w:r w:rsidRPr="00C431D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– 430</w:t>
            </w:r>
            <w:r w:rsidR="00180842" w:rsidRPr="00C431D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т. </w:t>
            </w:r>
            <w:r w:rsidRPr="00C431D7">
              <w:rPr>
                <w:rFonts w:cs="Times New Roman"/>
                <w:spacing w:val="-2"/>
                <w:sz w:val="18"/>
                <w:szCs w:val="24"/>
                <w:lang w:val="ru-RU"/>
              </w:rPr>
              <w:t>руб.) компании, находящейся в процессе ликвидации.</w:t>
            </w:r>
            <w:r w:rsidRPr="00C431D7">
              <w:rPr>
                <w:rFonts w:cs="Times New Roman"/>
                <w:noProof/>
                <w:spacing w:val="-2"/>
                <w:sz w:val="18"/>
                <w:szCs w:val="24"/>
                <w:lang w:val="ru-RU"/>
              </w:rPr>
              <w:t xml:space="preserve"> </w:t>
            </w:r>
            <w:r w:rsidRPr="00C431D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Обесценение этой необеспеченной задолженности рассчитано как разница между ее </w:t>
            </w:r>
            <w:r w:rsidR="00676A0C">
              <w:rPr>
                <w:rFonts w:cs="Times New Roman"/>
                <w:spacing w:val="-2"/>
                <w:sz w:val="18"/>
                <w:szCs w:val="24"/>
                <w:lang w:val="ru-RU"/>
              </w:rPr>
              <w:t>БСт</w:t>
            </w:r>
            <w:r w:rsidRPr="00C431D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и текущей стоимостью ожидаемых поступлений </w:t>
            </w:r>
            <w:r w:rsidR="00180842" w:rsidRPr="00C431D7">
              <w:rPr>
                <w:rFonts w:cs="Times New Roman"/>
                <w:spacing w:val="-2"/>
                <w:sz w:val="18"/>
                <w:szCs w:val="24"/>
                <w:lang w:val="ru-RU"/>
              </w:rPr>
              <w:t>при</w:t>
            </w:r>
            <w:r w:rsidRPr="00C431D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ликвидации. </w:t>
            </w:r>
          </w:p>
          <w:p w14:paraId="4A1C553A" w14:textId="77777777" w:rsidR="00D679C1" w:rsidRDefault="00D679C1" w:rsidP="00FE6FF0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1501A58C" w14:textId="77777777" w:rsidTr="00C431D7">
        <w:trPr>
          <w:cantSplit/>
        </w:trPr>
        <w:tc>
          <w:tcPr>
            <w:tcW w:w="1762" w:type="dxa"/>
          </w:tcPr>
          <w:p w14:paraId="2C5EA5B8" w14:textId="77777777" w:rsidR="00D679C1" w:rsidRPr="00B3249E" w:rsidRDefault="00616F09">
            <w:pPr>
              <w:pStyle w:val="sourceref"/>
              <w:spacing w:before="0" w:line="240" w:lineRule="auto"/>
              <w:rPr>
                <w:rFonts w:cs="Times New Roman"/>
                <w:spacing w:val="-2"/>
                <w:sz w:val="17"/>
                <w:szCs w:val="17"/>
                <w:lang w:val="ru-RU"/>
              </w:rPr>
            </w:pPr>
            <w:r w:rsidRPr="00B3249E">
              <w:rPr>
                <w:rFonts w:cs="Times New Roman"/>
                <w:spacing w:val="-2"/>
                <w:sz w:val="17"/>
                <w:szCs w:val="17"/>
                <w:lang w:val="ru-RU"/>
              </w:rPr>
              <w:t>МСФО (IFRS) 7</w:t>
            </w:r>
            <w:r w:rsidR="00D679C1" w:rsidRPr="00B3249E">
              <w:rPr>
                <w:rFonts w:cs="Times New Roman"/>
                <w:spacing w:val="-2"/>
                <w:sz w:val="17"/>
                <w:szCs w:val="17"/>
                <w:lang w:val="ru-RU"/>
              </w:rPr>
              <w:t>.37(b)</w:t>
            </w:r>
          </w:p>
        </w:tc>
        <w:tc>
          <w:tcPr>
            <w:tcW w:w="8025" w:type="dxa"/>
            <w:gridSpan w:val="4"/>
          </w:tcPr>
          <w:p w14:paraId="46085F8E" w14:textId="77777777" w:rsidR="00D679C1" w:rsidRDefault="00D679C1">
            <w:pPr>
              <w:pStyle w:val="Bodycopyhanging"/>
              <w:spacing w:before="0" w:line="240" w:lineRule="auto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Анализ обесцененной торговой </w:t>
            </w:r>
            <w:r w:rsidR="001B5537">
              <w:rPr>
                <w:rFonts w:cs="Times New Roman"/>
                <w:sz w:val="18"/>
                <w:szCs w:val="24"/>
                <w:lang w:val="ru-RU"/>
              </w:rPr>
              <w:t>ДЗ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по срокам возникновения:</w:t>
            </w:r>
          </w:p>
          <w:p w14:paraId="4A46B103" w14:textId="77777777" w:rsidR="00D679C1" w:rsidRDefault="00D679C1">
            <w:pPr>
              <w:pStyle w:val="Bodycopyhanging"/>
              <w:spacing w:before="0" w:line="240" w:lineRule="auto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</w:p>
        </w:tc>
      </w:tr>
      <w:tr w:rsidR="00D679C1" w:rsidRPr="00D679C1" w14:paraId="2C42C881" w14:textId="77777777" w:rsidTr="00C431D7">
        <w:trPr>
          <w:cantSplit/>
        </w:trPr>
        <w:tc>
          <w:tcPr>
            <w:tcW w:w="1762" w:type="dxa"/>
          </w:tcPr>
          <w:p w14:paraId="7B389D15" w14:textId="77777777" w:rsidR="00D679C1" w:rsidRPr="00CC121B" w:rsidRDefault="00D679C1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br w:type="page"/>
            </w:r>
          </w:p>
        </w:tc>
        <w:tc>
          <w:tcPr>
            <w:tcW w:w="5721" w:type="dxa"/>
            <w:vAlign w:val="bottom"/>
          </w:tcPr>
          <w:p w14:paraId="45EF3BCB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0C2577"/>
            </w:tcBorders>
          </w:tcPr>
          <w:p w14:paraId="05D5BCAE" w14:textId="5F15D674" w:rsidR="00D679C1" w:rsidRPr="00FE6FF0" w:rsidRDefault="00B222CC" w:rsidP="000329F3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31/12/15</w:t>
            </w:r>
          </w:p>
        </w:tc>
        <w:tc>
          <w:tcPr>
            <w:tcW w:w="288" w:type="dxa"/>
          </w:tcPr>
          <w:p w14:paraId="73B42232" w14:textId="77777777" w:rsidR="00D679C1" w:rsidRPr="00FE6FF0" w:rsidRDefault="00D679C1">
            <w:pPr>
              <w:jc w:val="center"/>
              <w:rPr>
                <w:rFonts w:ascii="Arial" w:hAnsi="Arial"/>
                <w:b/>
                <w:i/>
                <w:sz w:val="18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0C2577"/>
            </w:tcBorders>
          </w:tcPr>
          <w:p w14:paraId="6090C0D6" w14:textId="2D835D48" w:rsidR="00D679C1" w:rsidRPr="00FE6FF0" w:rsidRDefault="00B222CC" w:rsidP="000329F3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31/12/14</w:t>
            </w:r>
          </w:p>
        </w:tc>
      </w:tr>
      <w:tr w:rsidR="00D679C1" w:rsidRPr="00D679C1" w14:paraId="22E40DB7" w14:textId="77777777" w:rsidTr="00C431D7">
        <w:trPr>
          <w:cantSplit/>
        </w:trPr>
        <w:tc>
          <w:tcPr>
            <w:tcW w:w="1762" w:type="dxa"/>
          </w:tcPr>
          <w:p w14:paraId="1912D2E2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vAlign w:val="bottom"/>
          </w:tcPr>
          <w:p w14:paraId="0230EFAA" w14:textId="77777777" w:rsidR="00D679C1" w:rsidRDefault="00D679C1">
            <w:pPr>
              <w:pStyle w:val="bodycopy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2A66EBC8" w14:textId="77777777" w:rsidR="00D679C1" w:rsidRPr="0006317D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497012C7" w14:textId="77777777" w:rsidR="00D679C1" w:rsidRPr="0006317D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6B8D32D5" w14:textId="77777777" w:rsidR="00D679C1" w:rsidRPr="0006317D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D679C1" w:rsidRPr="00D679C1" w14:paraId="6D54E964" w14:textId="77777777" w:rsidTr="00C431D7">
        <w:trPr>
          <w:cantSplit/>
        </w:trPr>
        <w:tc>
          <w:tcPr>
            <w:tcW w:w="1762" w:type="dxa"/>
          </w:tcPr>
          <w:p w14:paraId="21EEF488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vAlign w:val="bottom"/>
          </w:tcPr>
          <w:p w14:paraId="6727D115" w14:textId="77777777" w:rsidR="00D679C1" w:rsidRDefault="00D679C1">
            <w:pPr>
              <w:pStyle w:val="bodycopyindent"/>
              <w:spacing w:before="0" w:line="240" w:lineRule="auto"/>
              <w:ind w:hanging="510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60-90 дней</w:t>
            </w:r>
          </w:p>
        </w:tc>
        <w:tc>
          <w:tcPr>
            <w:tcW w:w="1008" w:type="dxa"/>
            <w:vAlign w:val="bottom"/>
          </w:tcPr>
          <w:p w14:paraId="7D8CFDF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353</w:t>
            </w:r>
          </w:p>
        </w:tc>
        <w:tc>
          <w:tcPr>
            <w:tcW w:w="288" w:type="dxa"/>
          </w:tcPr>
          <w:p w14:paraId="24F92B01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05F39983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320</w:t>
            </w:r>
          </w:p>
        </w:tc>
      </w:tr>
      <w:tr w:rsidR="00D679C1" w:rsidRPr="00D679C1" w14:paraId="229983FB" w14:textId="77777777" w:rsidTr="00C431D7">
        <w:trPr>
          <w:cantSplit/>
        </w:trPr>
        <w:tc>
          <w:tcPr>
            <w:tcW w:w="1762" w:type="dxa"/>
          </w:tcPr>
          <w:p w14:paraId="6D8A8102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vAlign w:val="bottom"/>
          </w:tcPr>
          <w:p w14:paraId="75842847" w14:textId="77777777" w:rsidR="00D679C1" w:rsidRDefault="00D679C1">
            <w:pPr>
              <w:pStyle w:val="bodycopyindent"/>
              <w:spacing w:before="0" w:line="240" w:lineRule="auto"/>
              <w:ind w:hanging="510"/>
              <w:rPr>
                <w:rFonts w:cs="Times New Roman"/>
                <w:i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91-120 дней</w:t>
            </w:r>
          </w:p>
        </w:tc>
        <w:tc>
          <w:tcPr>
            <w:tcW w:w="1008" w:type="dxa"/>
            <w:vAlign w:val="bottom"/>
          </w:tcPr>
          <w:p w14:paraId="6A0A240D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191</w:t>
            </w:r>
          </w:p>
        </w:tc>
        <w:tc>
          <w:tcPr>
            <w:tcW w:w="288" w:type="dxa"/>
          </w:tcPr>
          <w:p w14:paraId="2215F518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3F68628D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101</w:t>
            </w:r>
          </w:p>
        </w:tc>
      </w:tr>
      <w:tr w:rsidR="00D679C1" w:rsidRPr="00D679C1" w14:paraId="6C10C3DE" w14:textId="77777777" w:rsidTr="00C431D7">
        <w:trPr>
          <w:cantSplit/>
        </w:trPr>
        <w:tc>
          <w:tcPr>
            <w:tcW w:w="1762" w:type="dxa"/>
          </w:tcPr>
          <w:p w14:paraId="7668F5F8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vAlign w:val="bottom"/>
          </w:tcPr>
          <w:p w14:paraId="33B1175E" w14:textId="77777777" w:rsidR="00D679C1" w:rsidRDefault="00D679C1">
            <w:pPr>
              <w:pStyle w:val="bodycopyindent"/>
              <w:spacing w:before="0" w:line="240" w:lineRule="auto"/>
              <w:ind w:hanging="51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более 121 дня </w:t>
            </w:r>
          </w:p>
        </w:tc>
        <w:tc>
          <w:tcPr>
            <w:tcW w:w="1008" w:type="dxa"/>
            <w:vAlign w:val="bottom"/>
          </w:tcPr>
          <w:p w14:paraId="2BDA36C2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654</w:t>
            </w:r>
          </w:p>
        </w:tc>
        <w:tc>
          <w:tcPr>
            <w:tcW w:w="288" w:type="dxa"/>
          </w:tcPr>
          <w:p w14:paraId="6D73807F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0315880B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717</w:t>
            </w:r>
          </w:p>
        </w:tc>
      </w:tr>
      <w:tr w:rsidR="00D679C1" w:rsidRPr="00D679C1" w14:paraId="22A05FA8" w14:textId="77777777" w:rsidTr="00C431D7">
        <w:trPr>
          <w:cantSplit/>
        </w:trPr>
        <w:tc>
          <w:tcPr>
            <w:tcW w:w="1762" w:type="dxa"/>
          </w:tcPr>
          <w:p w14:paraId="5A370C7E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vAlign w:val="bottom"/>
          </w:tcPr>
          <w:p w14:paraId="0CE71D76" w14:textId="77777777" w:rsidR="00D679C1" w:rsidRDefault="00D679C1">
            <w:pPr>
              <w:pStyle w:val="bodycopyindent"/>
              <w:spacing w:before="0" w:line="240" w:lineRule="auto"/>
              <w:ind w:hanging="510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1961E99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5C4C439D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74CAC97B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7D1F225B" w14:textId="77777777" w:rsidTr="00C431D7">
        <w:trPr>
          <w:cantSplit/>
        </w:trPr>
        <w:tc>
          <w:tcPr>
            <w:tcW w:w="1762" w:type="dxa"/>
          </w:tcPr>
          <w:p w14:paraId="7D828020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vAlign w:val="bottom"/>
          </w:tcPr>
          <w:p w14:paraId="127A5280" w14:textId="77777777" w:rsidR="00D679C1" w:rsidRDefault="00D679C1">
            <w:pPr>
              <w:pStyle w:val="bodycopyindent"/>
              <w:spacing w:before="0" w:line="240" w:lineRule="auto"/>
              <w:ind w:hanging="510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Итого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vAlign w:val="bottom"/>
          </w:tcPr>
          <w:p w14:paraId="79BBAA2D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1,198</w:t>
            </w:r>
          </w:p>
        </w:tc>
        <w:tc>
          <w:tcPr>
            <w:tcW w:w="288" w:type="dxa"/>
          </w:tcPr>
          <w:p w14:paraId="2F7C6A99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vAlign w:val="bottom"/>
          </w:tcPr>
          <w:p w14:paraId="531238F0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1,138</w:t>
            </w:r>
          </w:p>
        </w:tc>
      </w:tr>
      <w:tr w:rsidR="00D679C1" w:rsidRPr="00D679C1" w14:paraId="5640C38D" w14:textId="77777777" w:rsidTr="00C431D7">
        <w:trPr>
          <w:cantSplit/>
        </w:trPr>
        <w:tc>
          <w:tcPr>
            <w:tcW w:w="1762" w:type="dxa"/>
          </w:tcPr>
          <w:p w14:paraId="2E75EEBA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vAlign w:val="bottom"/>
          </w:tcPr>
          <w:p w14:paraId="7D541E2C" w14:textId="77777777" w:rsidR="00D679C1" w:rsidRDefault="00D679C1">
            <w:pPr>
              <w:pStyle w:val="bodycopyindent"/>
              <w:spacing w:before="0" w:line="240" w:lineRule="auto"/>
              <w:ind w:hanging="510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1F167E9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3D022877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16D72204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1707B7F6" w14:textId="77777777" w:rsidTr="00C431D7">
        <w:trPr>
          <w:cantSplit/>
        </w:trPr>
        <w:tc>
          <w:tcPr>
            <w:tcW w:w="1762" w:type="dxa"/>
          </w:tcPr>
          <w:p w14:paraId="0D9AD8BC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8025" w:type="dxa"/>
            <w:gridSpan w:val="4"/>
          </w:tcPr>
          <w:p w14:paraId="087955FA" w14:textId="77777777" w:rsidR="00D679C1" w:rsidRDefault="00D679C1">
            <w:pPr>
              <w:pStyle w:val="Bodycopyhanging"/>
              <w:spacing w:before="0" w:line="240" w:lineRule="auto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 xml:space="preserve">25.2 </w:t>
            </w:r>
            <w:r w:rsidR="005F0273">
              <w:rPr>
                <w:rFonts w:cs="Times New Roman"/>
                <w:b/>
                <w:i/>
                <w:sz w:val="18"/>
                <w:szCs w:val="24"/>
                <w:lang w:val="ru-RU"/>
              </w:rPr>
              <w:t>Факторинг</w:t>
            </w:r>
          </w:p>
          <w:p w14:paraId="31E41BB5" w14:textId="77777777" w:rsidR="00D679C1" w:rsidRDefault="00D679C1">
            <w:pPr>
              <w:pStyle w:val="Bodycopyhanging"/>
              <w:spacing w:before="0" w:line="240" w:lineRule="auto"/>
              <w:rPr>
                <w:rFonts w:cs="Times New Roman"/>
                <w:b/>
                <w:i/>
                <w:sz w:val="18"/>
                <w:szCs w:val="24"/>
                <w:lang w:val="ru-RU"/>
              </w:rPr>
            </w:pPr>
          </w:p>
        </w:tc>
      </w:tr>
      <w:tr w:rsidR="00D679C1" w:rsidRPr="00E54144" w14:paraId="6634CB97" w14:textId="77777777" w:rsidTr="00C431D7">
        <w:trPr>
          <w:cantSplit/>
        </w:trPr>
        <w:tc>
          <w:tcPr>
            <w:tcW w:w="1762" w:type="dxa"/>
          </w:tcPr>
          <w:p w14:paraId="1E291D9A" w14:textId="77777777" w:rsidR="00D679C1" w:rsidRPr="00622A3C" w:rsidRDefault="00616F09">
            <w:pPr>
              <w:pStyle w:val="sourceref"/>
              <w:spacing w:before="0" w:line="240" w:lineRule="auto"/>
              <w:rPr>
                <w:rFonts w:cs="Times New Roman"/>
                <w:spacing w:val="-3"/>
                <w:sz w:val="17"/>
                <w:szCs w:val="17"/>
                <w:lang w:val="en-US"/>
              </w:rPr>
            </w:pPr>
            <w:r w:rsidRPr="00CC121B">
              <w:rPr>
                <w:rFonts w:cs="Times New Roman"/>
                <w:spacing w:val="-3"/>
                <w:sz w:val="17"/>
                <w:szCs w:val="17"/>
                <w:lang w:val="ru-RU"/>
              </w:rPr>
              <w:t>МСФО</w:t>
            </w:r>
            <w:r w:rsidRPr="00622A3C">
              <w:rPr>
                <w:rFonts w:cs="Times New Roman"/>
                <w:spacing w:val="-3"/>
                <w:sz w:val="17"/>
                <w:szCs w:val="17"/>
                <w:lang w:val="en-US"/>
              </w:rPr>
              <w:t xml:space="preserve"> (IFRS) 7</w:t>
            </w:r>
            <w:r w:rsidR="00915613" w:rsidRPr="00622A3C">
              <w:rPr>
                <w:rFonts w:cs="Times New Roman"/>
                <w:spacing w:val="-3"/>
                <w:sz w:val="17"/>
                <w:szCs w:val="17"/>
                <w:lang w:val="en-US"/>
              </w:rPr>
              <w:t>.</w:t>
            </w:r>
            <w:r w:rsidR="00D679C1" w:rsidRPr="00622A3C">
              <w:rPr>
                <w:rFonts w:cs="Times New Roman"/>
                <w:spacing w:val="-3"/>
                <w:sz w:val="17"/>
                <w:szCs w:val="17"/>
                <w:lang w:val="en-US"/>
              </w:rPr>
              <w:t>14(</w:t>
            </w:r>
            <w:r w:rsidR="00D679C1" w:rsidRPr="00CC121B">
              <w:rPr>
                <w:rFonts w:cs="Times New Roman"/>
                <w:spacing w:val="-3"/>
                <w:sz w:val="17"/>
                <w:szCs w:val="17"/>
                <w:lang w:val="ru-RU"/>
              </w:rPr>
              <w:t>а</w:t>
            </w:r>
            <w:r w:rsidR="00D679C1" w:rsidRPr="00622A3C">
              <w:rPr>
                <w:rFonts w:cs="Times New Roman"/>
                <w:spacing w:val="-3"/>
                <w:sz w:val="17"/>
                <w:szCs w:val="17"/>
                <w:lang w:val="en-US"/>
              </w:rPr>
              <w:t>)</w:t>
            </w:r>
            <w:r w:rsidR="00915613" w:rsidRPr="00622A3C">
              <w:rPr>
                <w:rFonts w:cs="Times New Roman"/>
                <w:spacing w:val="-3"/>
                <w:sz w:val="17"/>
                <w:szCs w:val="17"/>
                <w:lang w:val="en-US"/>
              </w:rPr>
              <w:t>, 42D(a),(b),(c),(f)</w:t>
            </w:r>
          </w:p>
          <w:p w14:paraId="2A61707E" w14:textId="77777777" w:rsidR="00915613" w:rsidRPr="00622A3C" w:rsidRDefault="00915613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en-US"/>
              </w:rPr>
            </w:pPr>
          </w:p>
          <w:p w14:paraId="7725598D" w14:textId="77777777" w:rsidR="00915613" w:rsidRPr="00622A3C" w:rsidRDefault="00915613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en-US"/>
              </w:rPr>
            </w:pPr>
          </w:p>
          <w:p w14:paraId="6EE976DF" w14:textId="77777777" w:rsidR="00915613" w:rsidRPr="00622A3C" w:rsidRDefault="00915613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en-US"/>
              </w:rPr>
            </w:pPr>
          </w:p>
          <w:p w14:paraId="0D824492" w14:textId="77777777" w:rsidR="00915613" w:rsidRPr="00622A3C" w:rsidRDefault="00915613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en-US"/>
              </w:rPr>
            </w:pPr>
          </w:p>
          <w:p w14:paraId="598D5CBF" w14:textId="77777777" w:rsidR="00915613" w:rsidRPr="00676A0C" w:rsidRDefault="00915613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en-US"/>
              </w:rPr>
            </w:pPr>
          </w:p>
          <w:p w14:paraId="1F2BDEB6" w14:textId="77777777" w:rsidR="001B5537" w:rsidRPr="00676A0C" w:rsidRDefault="001B5537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en-US"/>
              </w:rPr>
            </w:pPr>
          </w:p>
          <w:p w14:paraId="710B9EFE" w14:textId="77777777" w:rsidR="00915613" w:rsidRPr="00CC121B" w:rsidRDefault="00616F09">
            <w:pPr>
              <w:pStyle w:val="sourceref"/>
              <w:spacing w:before="0" w:line="240" w:lineRule="auto"/>
              <w:rPr>
                <w:rFonts w:cs="Times New Roman"/>
                <w:spacing w:val="-7"/>
                <w:sz w:val="17"/>
                <w:szCs w:val="17"/>
                <w:lang w:val="en-US"/>
              </w:rPr>
            </w:pPr>
            <w:r w:rsidRPr="00CC121B">
              <w:rPr>
                <w:rFonts w:cs="Times New Roman"/>
                <w:spacing w:val="-7"/>
                <w:sz w:val="17"/>
                <w:szCs w:val="17"/>
                <w:lang w:val="ru-RU"/>
              </w:rPr>
              <w:t>МСФО (IFRS) 7</w:t>
            </w:r>
            <w:r w:rsidR="00915613" w:rsidRPr="00CC121B">
              <w:rPr>
                <w:rFonts w:cs="Times New Roman"/>
                <w:spacing w:val="-7"/>
                <w:sz w:val="17"/>
                <w:szCs w:val="17"/>
                <w:lang w:val="ru-RU"/>
              </w:rPr>
              <w:t>.42D(e)</w:t>
            </w:r>
          </w:p>
          <w:p w14:paraId="65DF5CEC" w14:textId="77777777" w:rsidR="00CC121B" w:rsidRPr="00CC121B" w:rsidRDefault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en-US"/>
              </w:rPr>
            </w:pPr>
          </w:p>
        </w:tc>
        <w:tc>
          <w:tcPr>
            <w:tcW w:w="8025" w:type="dxa"/>
            <w:gridSpan w:val="4"/>
          </w:tcPr>
          <w:p w14:paraId="44FCC43E" w14:textId="77777777" w:rsidR="00085D5D" w:rsidRPr="00C431D7" w:rsidRDefault="00D679C1" w:rsidP="00FE6FF0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  <w:r w:rsidRPr="00C431D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В отчетном году Группа </w:t>
            </w:r>
            <w:r w:rsidR="001A3A6A" w:rsidRPr="00C431D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заключила с банком факторинговое соглашение с регрессом в отношении </w:t>
            </w:r>
            <w:r w:rsidR="001A0461" w:rsidRPr="00C431D7">
              <w:rPr>
                <w:rFonts w:cs="Times New Roman"/>
                <w:spacing w:val="-2"/>
                <w:sz w:val="18"/>
                <w:szCs w:val="24"/>
                <w:lang w:val="ru-RU"/>
              </w:rPr>
              <w:t>торгов</w:t>
            </w:r>
            <w:r w:rsidR="001A3A6A" w:rsidRPr="00C431D7">
              <w:rPr>
                <w:rFonts w:cs="Times New Roman"/>
                <w:spacing w:val="-2"/>
                <w:sz w:val="18"/>
                <w:szCs w:val="24"/>
                <w:lang w:val="ru-RU"/>
              </w:rPr>
              <w:t>ой</w:t>
            </w:r>
            <w:r w:rsidR="001A0461" w:rsidRPr="00C431D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1B5537">
              <w:rPr>
                <w:rFonts w:cs="Times New Roman"/>
                <w:spacing w:val="-2"/>
                <w:sz w:val="18"/>
                <w:szCs w:val="24"/>
                <w:lang w:val="ru-RU"/>
              </w:rPr>
              <w:t>ДЗ</w:t>
            </w:r>
            <w:r w:rsidR="001A0461" w:rsidRPr="00C431D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1A3A6A" w:rsidRPr="00C431D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с </w:t>
            </w:r>
            <w:r w:rsidR="00676A0C">
              <w:rPr>
                <w:rFonts w:cs="Times New Roman"/>
                <w:spacing w:val="-2"/>
                <w:sz w:val="18"/>
                <w:szCs w:val="24"/>
                <w:lang w:val="ru-RU"/>
              </w:rPr>
              <w:t>БСт</w:t>
            </w:r>
            <w:r w:rsidR="001A0461" w:rsidRPr="00C431D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1</w:t>
            </w:r>
            <w:r w:rsidR="00C676AE" w:rsidRPr="00C431D7">
              <w:rPr>
                <w:rFonts w:cs="Times New Roman"/>
                <w:spacing w:val="-2"/>
                <w:sz w:val="18"/>
                <w:szCs w:val="24"/>
                <w:lang w:val="ru-RU"/>
              </w:rPr>
              <w:t>,</w:t>
            </w:r>
            <w:r w:rsidR="001A0461" w:rsidRPr="00C431D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052 </w:t>
            </w:r>
            <w:r w:rsidR="00C676AE" w:rsidRPr="00C431D7">
              <w:rPr>
                <w:rFonts w:cs="Times New Roman"/>
                <w:spacing w:val="-2"/>
                <w:sz w:val="18"/>
                <w:szCs w:val="24"/>
                <w:lang w:val="ru-RU"/>
              </w:rPr>
              <w:t>т</w:t>
            </w:r>
            <w:r w:rsidR="001A0461" w:rsidRPr="00C431D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. руб. </w:t>
            </w:r>
            <w:r w:rsidR="001A3A6A" w:rsidRPr="00C431D7">
              <w:rPr>
                <w:rFonts w:cs="Times New Roman"/>
                <w:spacing w:val="-2"/>
                <w:sz w:val="18"/>
                <w:szCs w:val="24"/>
                <w:lang w:val="ru-RU"/>
              </w:rPr>
              <w:t>на сумму</w:t>
            </w:r>
            <w:r w:rsidR="001A0461" w:rsidRPr="00C431D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1</w:t>
            </w:r>
            <w:r w:rsidR="00C676AE" w:rsidRPr="00C431D7">
              <w:rPr>
                <w:rFonts w:cs="Times New Roman"/>
                <w:spacing w:val="-2"/>
                <w:sz w:val="18"/>
                <w:szCs w:val="24"/>
                <w:lang w:val="ru-RU"/>
              </w:rPr>
              <w:t>,000 т</w:t>
            </w:r>
            <w:r w:rsidR="001A0461" w:rsidRPr="00C431D7">
              <w:rPr>
                <w:rFonts w:cs="Times New Roman"/>
                <w:spacing w:val="-2"/>
                <w:sz w:val="18"/>
                <w:szCs w:val="24"/>
                <w:lang w:val="ru-RU"/>
              </w:rPr>
              <w:t>. руб.</w:t>
            </w:r>
            <w:r w:rsidR="008A1741" w:rsidRPr="00C431D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A56737">
              <w:rPr>
                <w:rFonts w:cs="Times New Roman"/>
                <w:spacing w:val="-2"/>
                <w:sz w:val="18"/>
                <w:szCs w:val="24"/>
                <w:lang w:val="ru-RU"/>
              </w:rPr>
              <w:t>При</w:t>
            </w:r>
            <w:r w:rsidR="008A1741" w:rsidRPr="00C431D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1A3A6A" w:rsidRPr="00C431D7">
              <w:rPr>
                <w:rFonts w:cs="Times New Roman"/>
                <w:spacing w:val="-2"/>
                <w:sz w:val="18"/>
                <w:szCs w:val="24"/>
                <w:lang w:val="ru-RU"/>
              </w:rPr>
              <w:t>невозможности взыскания с должника задолженности в полном объеме Группа обязана возместить банку</w:t>
            </w:r>
            <w:r w:rsidR="009740AD" w:rsidRPr="00C431D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1A3A6A" w:rsidRPr="00C431D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недостающие денежные средства. </w:t>
            </w:r>
            <w:r w:rsidRPr="00C431D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Соответственно, Группа продолжает учитывать </w:t>
            </w:r>
            <w:r w:rsidR="001B5537">
              <w:rPr>
                <w:rFonts w:cs="Times New Roman"/>
                <w:spacing w:val="-2"/>
                <w:sz w:val="18"/>
                <w:szCs w:val="24"/>
                <w:lang w:val="ru-RU"/>
              </w:rPr>
              <w:t>ДЗ</w:t>
            </w:r>
            <w:r w:rsidRPr="00C431D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в полной сумме и отразила средства, полученные </w:t>
            </w:r>
            <w:r w:rsidR="00E54144">
              <w:rPr>
                <w:rFonts w:cs="Times New Roman"/>
                <w:spacing w:val="-2"/>
                <w:sz w:val="18"/>
                <w:szCs w:val="24"/>
                <w:lang w:val="ru-RU"/>
              </w:rPr>
              <w:t>от</w:t>
            </w:r>
            <w:r w:rsidRPr="00C431D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переуступк</w:t>
            </w:r>
            <w:r w:rsidR="00E54144">
              <w:rPr>
                <w:rFonts w:cs="Times New Roman"/>
                <w:spacing w:val="-2"/>
                <w:sz w:val="18"/>
                <w:szCs w:val="24"/>
                <w:lang w:val="ru-RU"/>
              </w:rPr>
              <w:t>и</w:t>
            </w:r>
            <w:r w:rsidRPr="00C431D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прав, </w:t>
            </w:r>
            <w:r w:rsidR="00E54144">
              <w:rPr>
                <w:rFonts w:cs="Times New Roman"/>
                <w:spacing w:val="-2"/>
                <w:sz w:val="18"/>
                <w:szCs w:val="24"/>
                <w:lang w:val="ru-RU"/>
              </w:rPr>
              <w:t>как обеспеченный займ</w:t>
            </w:r>
            <w:r w:rsidRPr="00C431D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(Примечание 32). </w:t>
            </w:r>
          </w:p>
          <w:p w14:paraId="300157B0" w14:textId="77777777" w:rsidR="00085D5D" w:rsidRDefault="00085D5D" w:rsidP="00FE6FF0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3E8DDA9F" w14:textId="77777777" w:rsidR="00D679C1" w:rsidRDefault="00E54144" w:rsidP="00FE6FF0">
            <w:pPr>
              <w:pStyle w:val="bodycopyindent"/>
              <w:spacing w:before="0" w:line="240" w:lineRule="auto"/>
              <w:ind w:left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БСт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переданной краткосрочной </w:t>
            </w:r>
            <w:r w:rsidR="001B5537">
              <w:rPr>
                <w:rFonts w:cs="Times New Roman"/>
                <w:sz w:val="18"/>
                <w:szCs w:val="24"/>
                <w:lang w:val="ru-RU"/>
              </w:rPr>
              <w:t>ДЗ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, заложенной по займу, на отчетную дату составила</w:t>
            </w:r>
            <w:r w:rsidR="00C676AE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946 </w:t>
            </w:r>
            <w:r w:rsidR="00C676AE">
              <w:rPr>
                <w:rFonts w:cs="Times New Roman"/>
                <w:sz w:val="18"/>
                <w:szCs w:val="24"/>
                <w:lang w:val="ru-RU"/>
              </w:rPr>
              <w:t>т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. руб. </w:t>
            </w:r>
            <w:r>
              <w:rPr>
                <w:rFonts w:cs="Times New Roman"/>
                <w:sz w:val="18"/>
                <w:szCs w:val="24"/>
                <w:lang w:val="ru-RU"/>
              </w:rPr>
              <w:t>БСт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соответствующего обязательства составляет 923 </w:t>
            </w:r>
            <w:r w:rsidR="00C676AE">
              <w:rPr>
                <w:rFonts w:cs="Times New Roman"/>
                <w:sz w:val="18"/>
                <w:szCs w:val="24"/>
                <w:lang w:val="ru-RU"/>
              </w:rPr>
              <w:t>т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. руб. </w:t>
            </w:r>
          </w:p>
          <w:p w14:paraId="6308DDE0" w14:textId="77777777" w:rsidR="00D679C1" w:rsidRDefault="00D679C1">
            <w:pPr>
              <w:pStyle w:val="bodycopyindent"/>
              <w:spacing w:before="0" w:line="240" w:lineRule="auto"/>
              <w:ind w:left="0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</w:tbl>
    <w:p w14:paraId="12734B4E" w14:textId="77777777" w:rsidR="00D679C1" w:rsidRDefault="00D679C1">
      <w:pPr>
        <w:pStyle w:val="Bodycopyheader1"/>
        <w:spacing w:before="0" w:line="240" w:lineRule="auto"/>
        <w:rPr>
          <w:rFonts w:cs="Times New Roman"/>
          <w:b w:val="0"/>
          <w:i/>
          <w:color w:val="0C2777"/>
          <w:sz w:val="18"/>
          <w:szCs w:val="24"/>
          <w:lang w:val="ru-RU"/>
        </w:rPr>
      </w:pPr>
    </w:p>
    <w:p w14:paraId="6C1CB4F1" w14:textId="77777777" w:rsidR="00D679C1" w:rsidRDefault="00D679C1">
      <w:pPr>
        <w:pStyle w:val="Bodycopyheader1"/>
        <w:spacing w:before="0" w:line="240" w:lineRule="auto"/>
        <w:rPr>
          <w:rFonts w:cs="Times New Roman"/>
          <w:b w:val="0"/>
          <w:i/>
          <w:color w:val="0C2777"/>
          <w:sz w:val="18"/>
          <w:szCs w:val="24"/>
          <w:lang w:val="ru-RU"/>
        </w:rPr>
        <w:sectPr w:rsidR="00D679C1">
          <w:type w:val="nextColumn"/>
          <w:pgSz w:w="11906" w:h="16838" w:code="9"/>
          <w:pgMar w:top="1152" w:right="1152" w:bottom="720" w:left="1152" w:header="720" w:footer="576" w:gutter="0"/>
          <w:cols w:space="708"/>
          <w:docGrid w:linePitch="360"/>
        </w:sectPr>
      </w:pPr>
    </w:p>
    <w:tbl>
      <w:tblPr>
        <w:tblW w:w="9792" w:type="dxa"/>
        <w:tblInd w:w="-3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62"/>
        <w:gridCol w:w="3123"/>
        <w:gridCol w:w="1008"/>
        <w:gridCol w:w="288"/>
        <w:gridCol w:w="1010"/>
        <w:gridCol w:w="290"/>
        <w:gridCol w:w="1008"/>
        <w:gridCol w:w="294"/>
        <w:gridCol w:w="1009"/>
      </w:tblGrid>
      <w:tr w:rsidR="00D679C1" w:rsidRPr="00D679C1" w14:paraId="6182BABB" w14:textId="77777777" w:rsidTr="00C431D7">
        <w:trPr>
          <w:cantSplit/>
          <w:tblHeader/>
        </w:trPr>
        <w:tc>
          <w:tcPr>
            <w:tcW w:w="1762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245677F1" w14:textId="77777777" w:rsidR="00D679C1" w:rsidRDefault="00D679C1">
            <w:pPr>
              <w:pStyle w:val="Heading1"/>
              <w:spacing w:before="120" w:after="120"/>
              <w:jc w:val="both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8030" w:type="dxa"/>
            <w:gridSpan w:val="8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24440BBB" w14:textId="77777777" w:rsidR="00D679C1" w:rsidRDefault="00496906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D679C1" w:rsidRPr="00D679C1" w14:paraId="2E9593F0" w14:textId="77777777" w:rsidTr="00C431D7">
        <w:trPr>
          <w:cantSplit/>
          <w:tblHeader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6F4281CE" w14:textId="77777777" w:rsidR="00D679C1" w:rsidRDefault="00D679C1">
            <w:pPr>
              <w:pStyle w:val="sourceref"/>
              <w:spacing w:before="0" w:line="240" w:lineRule="auto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0" w:type="dxa"/>
            <w:gridSpan w:val="8"/>
            <w:tcMar>
              <w:left w:w="58" w:type="dxa"/>
              <w:right w:w="58" w:type="dxa"/>
            </w:tcMar>
          </w:tcPr>
          <w:p w14:paraId="657AAEED" w14:textId="77777777" w:rsidR="00D679C1" w:rsidRDefault="00D679C1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E03526" w14:paraId="4CF7A5A3" w14:textId="77777777" w:rsidTr="00C431D7">
        <w:trPr>
          <w:cantSplit/>
        </w:trPr>
        <w:tc>
          <w:tcPr>
            <w:tcW w:w="1762" w:type="dxa"/>
          </w:tcPr>
          <w:p w14:paraId="3B592FDC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i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0" w:type="dxa"/>
            <w:gridSpan w:val="8"/>
          </w:tcPr>
          <w:p w14:paraId="678DE44F" w14:textId="77777777" w:rsidR="00D679C1" w:rsidRDefault="00D679C1">
            <w:pPr>
              <w:pStyle w:val="Bodycopyheader1"/>
              <w:spacing w:before="0" w:line="240" w:lineRule="auto"/>
              <w:ind w:left="576" w:hanging="576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color w:val="0C2577"/>
                <w:sz w:val="18"/>
                <w:szCs w:val="24"/>
                <w:lang w:val="ru-RU"/>
              </w:rPr>
              <w:t xml:space="preserve">26. </w:t>
            </w:r>
            <w:r>
              <w:rPr>
                <w:rFonts w:cs="Times New Roman"/>
                <w:sz w:val="18"/>
                <w:szCs w:val="24"/>
                <w:lang w:val="ru-RU"/>
              </w:rPr>
              <w:t>Дебиторская задолженность по финансовой аренде</w:t>
            </w:r>
          </w:p>
          <w:p w14:paraId="497C9F4A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</w:p>
        </w:tc>
      </w:tr>
      <w:tr w:rsidR="001C218F" w:rsidRPr="00E03526" w14:paraId="59E9C86C" w14:textId="77777777" w:rsidTr="00C431D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539A2A31" w14:textId="77777777" w:rsidR="001C218F" w:rsidRPr="00D679C1" w:rsidRDefault="001C218F">
            <w:pPr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 w:rsidRPr="00D679C1">
              <w:rPr>
                <w:rFonts w:ascii="Arial" w:hAnsi="Arial"/>
                <w:color w:val="0C2577"/>
                <w:sz w:val="18"/>
                <w:lang w:val="ru-RU"/>
              </w:rPr>
              <w:br w:type="page"/>
            </w:r>
          </w:p>
        </w:tc>
        <w:tc>
          <w:tcPr>
            <w:tcW w:w="5719" w:type="dxa"/>
            <w:gridSpan w:val="5"/>
            <w:tcMar>
              <w:left w:w="58" w:type="dxa"/>
              <w:right w:w="58" w:type="dxa"/>
            </w:tcMar>
          </w:tcPr>
          <w:p w14:paraId="5C517AAF" w14:textId="77777777" w:rsidR="001C218F" w:rsidRDefault="001C218F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3CDC6018" w14:textId="215FA7AC" w:rsidR="001C218F" w:rsidRPr="00FE6FF0" w:rsidRDefault="00B222CC" w:rsidP="00E03526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31/12/15</w:t>
            </w:r>
          </w:p>
        </w:tc>
        <w:tc>
          <w:tcPr>
            <w:tcW w:w="294" w:type="dxa"/>
            <w:tcMar>
              <w:left w:w="58" w:type="dxa"/>
              <w:right w:w="58" w:type="dxa"/>
            </w:tcMar>
            <w:vAlign w:val="bottom"/>
          </w:tcPr>
          <w:p w14:paraId="6D5F4E5C" w14:textId="77777777" w:rsidR="001C218F" w:rsidRPr="00FE6FF0" w:rsidRDefault="001C218F">
            <w:pPr>
              <w:ind w:right="46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</w:p>
        </w:tc>
        <w:tc>
          <w:tcPr>
            <w:tcW w:w="1009" w:type="dxa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7C4E10DC" w14:textId="22C98506" w:rsidR="001C218F" w:rsidRPr="00FE6FF0" w:rsidRDefault="00B222CC" w:rsidP="00E03526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31/12/14</w:t>
            </w:r>
          </w:p>
        </w:tc>
      </w:tr>
      <w:tr w:rsidR="001C218F" w:rsidRPr="00E03526" w14:paraId="1A33774E" w14:textId="77777777" w:rsidTr="00C431D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78BAC4DA" w14:textId="77777777" w:rsidR="001C218F" w:rsidRDefault="001C218F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19" w:type="dxa"/>
            <w:gridSpan w:val="5"/>
            <w:tcMar>
              <w:left w:w="58" w:type="dxa"/>
              <w:right w:w="58" w:type="dxa"/>
            </w:tcMar>
            <w:vAlign w:val="bottom"/>
          </w:tcPr>
          <w:p w14:paraId="301ED56F" w14:textId="77777777" w:rsidR="001C218F" w:rsidRDefault="001C218F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29EECF14" w14:textId="77777777" w:rsidR="001C218F" w:rsidRPr="0006317D" w:rsidRDefault="001C218F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94" w:type="dxa"/>
            <w:tcMar>
              <w:left w:w="58" w:type="dxa"/>
              <w:right w:w="58" w:type="dxa"/>
            </w:tcMar>
          </w:tcPr>
          <w:p w14:paraId="498AFE3E" w14:textId="77777777" w:rsidR="001C218F" w:rsidRDefault="001C218F">
            <w:pPr>
              <w:pStyle w:val="Bodycopyrightindent"/>
              <w:spacing w:before="0" w:line="240" w:lineRule="auto"/>
              <w:ind w:right="46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9" w:type="dxa"/>
            <w:tcMar>
              <w:left w:w="58" w:type="dxa"/>
              <w:right w:w="58" w:type="dxa"/>
            </w:tcMar>
            <w:vAlign w:val="bottom"/>
          </w:tcPr>
          <w:p w14:paraId="74487167" w14:textId="77777777" w:rsidR="00B23A70" w:rsidRPr="00413E34" w:rsidRDefault="00B23A70" w:rsidP="00B23A70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i/>
                <w:spacing w:val="-2"/>
                <w:sz w:val="18"/>
                <w:szCs w:val="24"/>
                <w:lang w:val="ru-RU"/>
              </w:rPr>
            </w:pPr>
          </w:p>
        </w:tc>
      </w:tr>
      <w:tr w:rsidR="001C218F" w:rsidRPr="00D679C1" w14:paraId="4E3B82B2" w14:textId="77777777" w:rsidTr="00C431D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43749A9E" w14:textId="77777777" w:rsidR="001C218F" w:rsidRDefault="001C218F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19" w:type="dxa"/>
            <w:gridSpan w:val="5"/>
            <w:tcMar>
              <w:left w:w="58" w:type="dxa"/>
              <w:right w:w="58" w:type="dxa"/>
            </w:tcMar>
          </w:tcPr>
          <w:p w14:paraId="6B5C6A79" w14:textId="77777777" w:rsidR="001C218F" w:rsidRDefault="001C218F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Краткосрочная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536DA44F" w14:textId="77777777" w:rsidR="001C218F" w:rsidRDefault="001C218F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198</w:t>
            </w:r>
          </w:p>
        </w:tc>
        <w:tc>
          <w:tcPr>
            <w:tcW w:w="294" w:type="dxa"/>
            <w:tcMar>
              <w:left w:w="58" w:type="dxa"/>
              <w:right w:w="58" w:type="dxa"/>
            </w:tcMar>
          </w:tcPr>
          <w:p w14:paraId="30454A62" w14:textId="77777777" w:rsidR="001C218F" w:rsidRDefault="001C218F" w:rsidP="001E6D9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9" w:type="dxa"/>
            <w:tcMar>
              <w:left w:w="58" w:type="dxa"/>
              <w:right w:w="58" w:type="dxa"/>
            </w:tcMar>
            <w:vAlign w:val="bottom"/>
          </w:tcPr>
          <w:p w14:paraId="6D4369B7" w14:textId="77777777" w:rsidR="001C218F" w:rsidRDefault="001C218F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188</w:t>
            </w:r>
          </w:p>
        </w:tc>
      </w:tr>
      <w:tr w:rsidR="001C218F" w:rsidRPr="00D679C1" w14:paraId="7A1D9659" w14:textId="77777777" w:rsidTr="00C431D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5C11D22F" w14:textId="77777777" w:rsidR="001C218F" w:rsidRDefault="001C218F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19" w:type="dxa"/>
            <w:gridSpan w:val="5"/>
            <w:tcMar>
              <w:left w:w="58" w:type="dxa"/>
              <w:right w:w="58" w:type="dxa"/>
            </w:tcMar>
          </w:tcPr>
          <w:p w14:paraId="32B94804" w14:textId="77777777" w:rsidR="001C218F" w:rsidRDefault="001C218F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Долгосрочная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90C8D5C" w14:textId="77777777" w:rsidR="001C218F" w:rsidRDefault="001C218F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830</w:t>
            </w:r>
          </w:p>
        </w:tc>
        <w:tc>
          <w:tcPr>
            <w:tcW w:w="294" w:type="dxa"/>
            <w:tcMar>
              <w:left w:w="58" w:type="dxa"/>
              <w:right w:w="58" w:type="dxa"/>
            </w:tcMar>
          </w:tcPr>
          <w:p w14:paraId="4197B5F9" w14:textId="77777777" w:rsidR="001C218F" w:rsidRDefault="001C218F" w:rsidP="001E6D9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9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42CEA18" w14:textId="77777777" w:rsidR="001C218F" w:rsidRDefault="001C218F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717</w:t>
            </w:r>
          </w:p>
        </w:tc>
      </w:tr>
      <w:tr w:rsidR="001C218F" w:rsidRPr="00D679C1" w14:paraId="533B50D5" w14:textId="77777777" w:rsidTr="00C431D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5C1DC972" w14:textId="77777777" w:rsidR="001C218F" w:rsidRDefault="001C218F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19" w:type="dxa"/>
            <w:gridSpan w:val="5"/>
            <w:tcMar>
              <w:left w:w="58" w:type="dxa"/>
              <w:right w:w="58" w:type="dxa"/>
            </w:tcMar>
            <w:vAlign w:val="bottom"/>
          </w:tcPr>
          <w:p w14:paraId="7DC5F0A7" w14:textId="77777777" w:rsidR="001C218F" w:rsidRDefault="001C218F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DAE397F" w14:textId="77777777" w:rsidR="001C218F" w:rsidRDefault="001C218F" w:rsidP="001E6D9E">
            <w:pPr>
              <w:pStyle w:val="Dividerline"/>
              <w:tabs>
                <w:tab w:val="decimal" w:pos="864"/>
              </w:tabs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4" w:type="dxa"/>
            <w:tcMar>
              <w:left w:w="58" w:type="dxa"/>
              <w:right w:w="58" w:type="dxa"/>
            </w:tcMar>
          </w:tcPr>
          <w:p w14:paraId="0FE0764F" w14:textId="77777777" w:rsidR="001C218F" w:rsidRDefault="001C218F" w:rsidP="001E6D9E">
            <w:pPr>
              <w:pStyle w:val="Dividerline"/>
              <w:tabs>
                <w:tab w:val="decimal" w:pos="990"/>
              </w:tabs>
              <w:ind w:right="-51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9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1277EE1" w14:textId="77777777" w:rsidR="001C218F" w:rsidRDefault="001C218F" w:rsidP="001E6D9E">
            <w:pPr>
              <w:pStyle w:val="Dividerline"/>
              <w:tabs>
                <w:tab w:val="decimal" w:pos="864"/>
              </w:tabs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1C218F" w:rsidRPr="00D679C1" w14:paraId="0AEC1B95" w14:textId="77777777" w:rsidTr="00C431D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2598E614" w14:textId="77777777" w:rsidR="001C218F" w:rsidRDefault="001C218F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19" w:type="dxa"/>
            <w:gridSpan w:val="5"/>
            <w:tcMar>
              <w:left w:w="58" w:type="dxa"/>
              <w:right w:w="58" w:type="dxa"/>
            </w:tcMar>
            <w:vAlign w:val="bottom"/>
          </w:tcPr>
          <w:p w14:paraId="75BF59EA" w14:textId="77777777" w:rsidR="001C218F" w:rsidRDefault="001C218F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8E95F3E" w14:textId="77777777" w:rsidR="001C218F" w:rsidRDefault="001C218F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1,028</w:t>
            </w:r>
          </w:p>
        </w:tc>
        <w:tc>
          <w:tcPr>
            <w:tcW w:w="294" w:type="dxa"/>
            <w:tcMar>
              <w:left w:w="58" w:type="dxa"/>
              <w:right w:w="58" w:type="dxa"/>
            </w:tcMar>
          </w:tcPr>
          <w:p w14:paraId="3BF7A377" w14:textId="77777777" w:rsidR="001C218F" w:rsidRDefault="001C218F" w:rsidP="001E6D9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9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646F32F" w14:textId="77777777" w:rsidR="001C218F" w:rsidRDefault="001C218F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905</w:t>
            </w:r>
          </w:p>
        </w:tc>
      </w:tr>
      <w:tr w:rsidR="00D679C1" w:rsidRPr="00D679C1" w14:paraId="69FA9AF7" w14:textId="77777777" w:rsidTr="00C431D7">
        <w:trPr>
          <w:cantSplit/>
        </w:trPr>
        <w:tc>
          <w:tcPr>
            <w:tcW w:w="1762" w:type="dxa"/>
          </w:tcPr>
          <w:p w14:paraId="1EEADDE0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i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0" w:type="dxa"/>
            <w:gridSpan w:val="8"/>
          </w:tcPr>
          <w:p w14:paraId="334E9D70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</w:p>
        </w:tc>
      </w:tr>
      <w:tr w:rsidR="00D679C1" w:rsidRPr="00D679C1" w14:paraId="2483BC5E" w14:textId="77777777" w:rsidTr="00C431D7">
        <w:trPr>
          <w:cantSplit/>
        </w:trPr>
        <w:tc>
          <w:tcPr>
            <w:tcW w:w="1762" w:type="dxa"/>
          </w:tcPr>
          <w:p w14:paraId="4E17E84C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i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0" w:type="dxa"/>
            <w:gridSpan w:val="8"/>
          </w:tcPr>
          <w:p w14:paraId="06377B0A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26.1 Договоры финансовой аренды</w:t>
            </w:r>
          </w:p>
          <w:p w14:paraId="1977D06E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8427BB" w14:paraId="08272B03" w14:textId="77777777" w:rsidTr="00C431D7">
        <w:trPr>
          <w:cantSplit/>
        </w:trPr>
        <w:tc>
          <w:tcPr>
            <w:tcW w:w="1762" w:type="dxa"/>
          </w:tcPr>
          <w:p w14:paraId="6CDE22A9" w14:textId="77777777" w:rsidR="00D679C1" w:rsidRPr="00622A3C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</w:t>
            </w:r>
            <w:r w:rsidRPr="00622A3C">
              <w:rPr>
                <w:rFonts w:cs="Times New Roman"/>
                <w:sz w:val="17"/>
                <w:szCs w:val="17"/>
              </w:rPr>
              <w:t xml:space="preserve"> (IAS) 1</w:t>
            </w:r>
            <w:r w:rsidR="00D679C1" w:rsidRPr="00622A3C">
              <w:rPr>
                <w:rFonts w:cs="Times New Roman"/>
                <w:sz w:val="17"/>
                <w:szCs w:val="17"/>
              </w:rPr>
              <w:t>7.47(f)</w:t>
            </w:r>
            <w:r w:rsidR="00D679C1" w:rsidRPr="00622A3C">
              <w:rPr>
                <w:rFonts w:cs="Times New Roman"/>
                <w:sz w:val="17"/>
                <w:szCs w:val="17"/>
              </w:rPr>
              <w:br/>
            </w:r>
            <w:r w:rsidRPr="00CC121B">
              <w:rPr>
                <w:rFonts w:cs="Times New Roman"/>
                <w:sz w:val="17"/>
                <w:szCs w:val="17"/>
                <w:lang w:val="ru-RU"/>
              </w:rPr>
              <w:t>МСФО</w:t>
            </w:r>
            <w:r w:rsidRPr="00622A3C">
              <w:rPr>
                <w:rFonts w:cs="Times New Roman"/>
                <w:sz w:val="17"/>
                <w:szCs w:val="17"/>
              </w:rPr>
              <w:t xml:space="preserve"> (IFRS) 7</w:t>
            </w:r>
            <w:r w:rsidR="00D679C1" w:rsidRPr="00622A3C">
              <w:rPr>
                <w:rFonts w:cs="Times New Roman"/>
                <w:sz w:val="17"/>
                <w:szCs w:val="17"/>
              </w:rPr>
              <w:t>.7</w:t>
            </w:r>
            <w:r w:rsidR="00D679C1" w:rsidRPr="00622A3C">
              <w:rPr>
                <w:rFonts w:cs="Times New Roman"/>
                <w:sz w:val="17"/>
                <w:szCs w:val="17"/>
              </w:rPr>
              <w:br/>
            </w:r>
          </w:p>
        </w:tc>
        <w:tc>
          <w:tcPr>
            <w:tcW w:w="8030" w:type="dxa"/>
            <w:gridSpan w:val="8"/>
          </w:tcPr>
          <w:p w14:paraId="20E4964C" w14:textId="77777777" w:rsidR="00D679C1" w:rsidRDefault="00D679C1" w:rsidP="00FE6FF0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Группа сдала в финансовую аренду ряд объектов складского оборудования. Все арендные обязательства деноминированы в рублях. Средний срок финансовой аренды составляет </w:t>
            </w:r>
            <w:r>
              <w:rPr>
                <w:rFonts w:cs="Times New Roman"/>
                <w:sz w:val="18"/>
                <w:szCs w:val="24"/>
                <w:lang w:val="ru-RU"/>
              </w:rPr>
              <w:br/>
              <w:t>4 года.</w:t>
            </w:r>
          </w:p>
          <w:p w14:paraId="7C66A079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4C147C8E" w14:textId="77777777" w:rsidTr="00C431D7">
        <w:trPr>
          <w:cantSplit/>
        </w:trPr>
        <w:tc>
          <w:tcPr>
            <w:tcW w:w="1762" w:type="dxa"/>
          </w:tcPr>
          <w:p w14:paraId="61A9B8AD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8030" w:type="dxa"/>
            <w:gridSpan w:val="8"/>
          </w:tcPr>
          <w:p w14:paraId="471EB397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26.2 Дебиторская задолженность по финансовой аренде</w:t>
            </w:r>
          </w:p>
          <w:p w14:paraId="7FDC9386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8427BB" w14:paraId="069F82B6" w14:textId="77777777" w:rsidTr="00C431D7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48FB3D9C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7.47(a)</w:t>
            </w:r>
          </w:p>
        </w:tc>
        <w:tc>
          <w:tcPr>
            <w:tcW w:w="3123" w:type="dxa"/>
            <w:tcMar>
              <w:left w:w="58" w:type="dxa"/>
              <w:right w:w="58" w:type="dxa"/>
            </w:tcMar>
            <w:vAlign w:val="bottom"/>
          </w:tcPr>
          <w:p w14:paraId="69776455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306" w:type="dxa"/>
            <w:gridSpan w:val="3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245108D7" w14:textId="77777777" w:rsidR="00D679C1" w:rsidRPr="006728E2" w:rsidRDefault="00D679C1" w:rsidP="006728E2">
            <w:pPr>
              <w:pStyle w:val="Bodycopyrightindent"/>
              <w:spacing w:before="0" w:line="240" w:lineRule="auto"/>
              <w:ind w:right="14"/>
              <w:jc w:val="center"/>
              <w:rPr>
                <w:rFonts w:cs="Times New Roman"/>
                <w:b/>
                <w:color w:val="0C2577"/>
                <w:sz w:val="18"/>
                <w:szCs w:val="24"/>
                <w:lang w:val="ru-RU"/>
              </w:rPr>
            </w:pPr>
            <w:r w:rsidRPr="006728E2">
              <w:rPr>
                <w:rFonts w:cs="Times New Roman"/>
                <w:b/>
                <w:sz w:val="18"/>
                <w:szCs w:val="24"/>
                <w:lang w:val="ru-RU"/>
              </w:rPr>
              <w:t>Минимальные арендные платежи</w:t>
            </w:r>
          </w:p>
        </w:tc>
        <w:tc>
          <w:tcPr>
            <w:tcW w:w="290" w:type="dxa"/>
          </w:tcPr>
          <w:p w14:paraId="53CCF287" w14:textId="77777777" w:rsidR="00D679C1" w:rsidRPr="006728E2" w:rsidRDefault="00D679C1" w:rsidP="006728E2">
            <w:pPr>
              <w:pStyle w:val="Bodycopyrightindent"/>
              <w:spacing w:before="0" w:line="240" w:lineRule="auto"/>
              <w:ind w:right="14"/>
              <w:jc w:val="center"/>
              <w:rPr>
                <w:rFonts w:cs="Times New Roman"/>
                <w:b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2311" w:type="dxa"/>
            <w:gridSpan w:val="3"/>
            <w:tcBorders>
              <w:bottom w:val="single" w:sz="4" w:space="0" w:color="0C2577"/>
            </w:tcBorders>
            <w:tcMar>
              <w:left w:w="0" w:type="dxa"/>
              <w:right w:w="0" w:type="dxa"/>
            </w:tcMar>
            <w:vAlign w:val="bottom"/>
          </w:tcPr>
          <w:p w14:paraId="7880F763" w14:textId="77777777" w:rsidR="00D679C1" w:rsidRPr="006728E2" w:rsidRDefault="00D679C1" w:rsidP="006728E2">
            <w:pPr>
              <w:pStyle w:val="Bodycopyrightindent"/>
              <w:spacing w:before="0" w:line="240" w:lineRule="auto"/>
              <w:ind w:right="102"/>
              <w:jc w:val="center"/>
              <w:rPr>
                <w:rFonts w:cs="Times New Roman"/>
                <w:b/>
                <w:sz w:val="18"/>
                <w:szCs w:val="24"/>
                <w:lang w:val="ru-RU"/>
              </w:rPr>
            </w:pPr>
            <w:r w:rsidRPr="006728E2">
              <w:rPr>
                <w:rFonts w:cs="Times New Roman"/>
                <w:b/>
                <w:sz w:val="18"/>
                <w:szCs w:val="24"/>
                <w:lang w:val="ru-RU"/>
              </w:rPr>
              <w:t>Приведенная стоимость минимальных арендных платежей</w:t>
            </w:r>
          </w:p>
        </w:tc>
      </w:tr>
      <w:tr w:rsidR="00D679C1" w:rsidRPr="00D679C1" w14:paraId="21B46F01" w14:textId="77777777" w:rsidTr="00C431D7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30662967" w14:textId="77777777" w:rsidR="00D679C1" w:rsidRPr="00CC121B" w:rsidRDefault="00D679C1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3123" w:type="dxa"/>
            <w:tcMar>
              <w:left w:w="58" w:type="dxa"/>
              <w:right w:w="58" w:type="dxa"/>
            </w:tcMar>
            <w:vAlign w:val="bottom"/>
          </w:tcPr>
          <w:p w14:paraId="5A4F317A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2B2A0617" w14:textId="563AD62F" w:rsidR="00D679C1" w:rsidRPr="00E97AE9" w:rsidRDefault="00B222CC" w:rsidP="000B0A16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  <w:t>31/12/15</w:t>
            </w:r>
          </w:p>
        </w:tc>
        <w:tc>
          <w:tcPr>
            <w:tcW w:w="288" w:type="dxa"/>
          </w:tcPr>
          <w:p w14:paraId="063861FF" w14:textId="77777777" w:rsidR="00D679C1" w:rsidRPr="00E97AE9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Borders>
              <w:top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3C142B9C" w14:textId="0DBAD483" w:rsidR="00D679C1" w:rsidRPr="00E97AE9" w:rsidRDefault="00B222CC" w:rsidP="000B0A16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  <w:t>31/12/14</w:t>
            </w:r>
          </w:p>
        </w:tc>
        <w:tc>
          <w:tcPr>
            <w:tcW w:w="290" w:type="dxa"/>
          </w:tcPr>
          <w:p w14:paraId="6CD9CD72" w14:textId="77777777" w:rsidR="00D679C1" w:rsidRPr="00E97AE9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7AAB7D14" w14:textId="611CF6B6" w:rsidR="00D679C1" w:rsidRPr="00E97AE9" w:rsidRDefault="00B222CC" w:rsidP="000B0A16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  <w:t>31/12/15</w:t>
            </w:r>
          </w:p>
        </w:tc>
        <w:tc>
          <w:tcPr>
            <w:tcW w:w="294" w:type="dxa"/>
          </w:tcPr>
          <w:p w14:paraId="1FEA7369" w14:textId="77777777" w:rsidR="00D679C1" w:rsidRPr="00E97AE9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9" w:type="dxa"/>
            <w:tcBorders>
              <w:top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005A4277" w14:textId="70B216A0" w:rsidR="00D679C1" w:rsidRPr="00E97AE9" w:rsidRDefault="00B222CC" w:rsidP="000B0A16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  <w:t>31/12/14</w:t>
            </w:r>
          </w:p>
        </w:tc>
      </w:tr>
      <w:tr w:rsidR="00D679C1" w:rsidRPr="00D679C1" w14:paraId="06229EA6" w14:textId="77777777" w:rsidTr="00C431D7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22132D71" w14:textId="77777777" w:rsidR="00D679C1" w:rsidRPr="00CC121B" w:rsidRDefault="00D679C1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3123" w:type="dxa"/>
            <w:tcMar>
              <w:left w:w="58" w:type="dxa"/>
              <w:right w:w="58" w:type="dxa"/>
            </w:tcMar>
            <w:vAlign w:val="bottom"/>
          </w:tcPr>
          <w:p w14:paraId="54C31321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5AC1B2FA" w14:textId="77777777" w:rsidR="00D679C1" w:rsidRPr="00E97AE9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53FC006E" w14:textId="77777777" w:rsidR="00D679C1" w:rsidRPr="00E97AE9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Borders>
              <w:top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05A94D1D" w14:textId="77777777" w:rsidR="00D679C1" w:rsidRPr="00E97AE9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90" w:type="dxa"/>
          </w:tcPr>
          <w:p w14:paraId="4AFFFA25" w14:textId="77777777" w:rsidR="00D679C1" w:rsidRPr="00E97AE9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592C4883" w14:textId="77777777" w:rsidR="00D679C1" w:rsidRPr="00E97AE9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94" w:type="dxa"/>
          </w:tcPr>
          <w:p w14:paraId="12E6B916" w14:textId="77777777" w:rsidR="00D679C1" w:rsidRPr="00E97AE9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9" w:type="dxa"/>
            <w:tcBorders>
              <w:top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38573F42" w14:textId="77777777" w:rsidR="00D679C1" w:rsidRPr="00E97AE9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D679C1" w:rsidRPr="00D679C1" w14:paraId="4931EB90" w14:textId="77777777" w:rsidTr="009921D3">
        <w:tblPrEx>
          <w:tblLook w:val="01E0" w:firstRow="1" w:lastRow="1" w:firstColumn="1" w:lastColumn="1" w:noHBand="0" w:noVBand="0"/>
        </w:tblPrEx>
        <w:trPr>
          <w:cantSplit/>
          <w:trHeight w:val="216"/>
        </w:trPr>
        <w:tc>
          <w:tcPr>
            <w:tcW w:w="1762" w:type="dxa"/>
          </w:tcPr>
          <w:p w14:paraId="792CE758" w14:textId="77777777" w:rsidR="00D679C1" w:rsidRPr="00CC121B" w:rsidRDefault="00D679C1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3123" w:type="dxa"/>
          </w:tcPr>
          <w:p w14:paraId="4AB41F24" w14:textId="77777777" w:rsidR="00D679C1" w:rsidRDefault="00D679C1" w:rsidP="00361C77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Менее года</w:t>
            </w:r>
          </w:p>
        </w:tc>
        <w:tc>
          <w:tcPr>
            <w:tcW w:w="1008" w:type="dxa"/>
            <w:vAlign w:val="bottom"/>
          </w:tcPr>
          <w:p w14:paraId="7B1B91CC" w14:textId="77777777" w:rsidR="00D679C1" w:rsidRDefault="00D679C1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282</w:t>
            </w:r>
          </w:p>
        </w:tc>
        <w:tc>
          <w:tcPr>
            <w:tcW w:w="288" w:type="dxa"/>
            <w:vAlign w:val="bottom"/>
          </w:tcPr>
          <w:p w14:paraId="6BB54AA0" w14:textId="77777777" w:rsidR="00D679C1" w:rsidRDefault="00D679C1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vAlign w:val="bottom"/>
          </w:tcPr>
          <w:p w14:paraId="24FCBE5C" w14:textId="77777777" w:rsidR="00D679C1" w:rsidRDefault="00D679C1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279</w:t>
            </w:r>
          </w:p>
        </w:tc>
        <w:tc>
          <w:tcPr>
            <w:tcW w:w="290" w:type="dxa"/>
          </w:tcPr>
          <w:p w14:paraId="0F1F87FF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47B0FA6F" w14:textId="77777777" w:rsidR="00D679C1" w:rsidRDefault="00D679C1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198</w:t>
            </w:r>
          </w:p>
        </w:tc>
        <w:tc>
          <w:tcPr>
            <w:tcW w:w="294" w:type="dxa"/>
            <w:vAlign w:val="bottom"/>
          </w:tcPr>
          <w:p w14:paraId="6B844206" w14:textId="77777777" w:rsidR="00D679C1" w:rsidRDefault="00D679C1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9" w:type="dxa"/>
            <w:vAlign w:val="bottom"/>
          </w:tcPr>
          <w:p w14:paraId="4BE5C7E1" w14:textId="77777777" w:rsidR="00D679C1" w:rsidRDefault="00D679C1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188</w:t>
            </w:r>
          </w:p>
        </w:tc>
      </w:tr>
      <w:tr w:rsidR="00D679C1" w:rsidRPr="00D679C1" w14:paraId="1A74C8C5" w14:textId="77777777" w:rsidTr="009921D3">
        <w:tblPrEx>
          <w:tblLook w:val="01E0" w:firstRow="1" w:lastRow="1" w:firstColumn="1" w:lastColumn="1" w:noHBand="0" w:noVBand="0"/>
        </w:tblPrEx>
        <w:trPr>
          <w:cantSplit/>
          <w:trHeight w:val="172"/>
        </w:trPr>
        <w:tc>
          <w:tcPr>
            <w:tcW w:w="1762" w:type="dxa"/>
          </w:tcPr>
          <w:p w14:paraId="1B26D193" w14:textId="77777777" w:rsidR="00D679C1" w:rsidRPr="00CC121B" w:rsidRDefault="00D679C1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3123" w:type="dxa"/>
          </w:tcPr>
          <w:p w14:paraId="3B42BB36" w14:textId="77777777" w:rsidR="00D679C1" w:rsidRDefault="00D679C1" w:rsidP="00361C77">
            <w:pPr>
              <w:pStyle w:val="Bodycopyrightindent"/>
              <w:spacing w:before="0" w:line="240" w:lineRule="auto"/>
              <w:ind w:left="227" w:hanging="22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От года до пяти лет</w:t>
            </w:r>
          </w:p>
        </w:tc>
        <w:tc>
          <w:tcPr>
            <w:tcW w:w="1008" w:type="dxa"/>
            <w:vAlign w:val="bottom"/>
          </w:tcPr>
          <w:p w14:paraId="0A14D30C" w14:textId="77777777" w:rsidR="00D679C1" w:rsidRDefault="00D679C1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1,074</w:t>
            </w:r>
          </w:p>
        </w:tc>
        <w:tc>
          <w:tcPr>
            <w:tcW w:w="288" w:type="dxa"/>
            <w:vAlign w:val="bottom"/>
          </w:tcPr>
          <w:p w14:paraId="5BF13153" w14:textId="77777777" w:rsidR="00D679C1" w:rsidRDefault="00D679C1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vAlign w:val="bottom"/>
          </w:tcPr>
          <w:p w14:paraId="4EFE1F4F" w14:textId="77777777" w:rsidR="00D679C1" w:rsidRDefault="00D679C1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909</w:t>
            </w:r>
          </w:p>
        </w:tc>
        <w:tc>
          <w:tcPr>
            <w:tcW w:w="290" w:type="dxa"/>
          </w:tcPr>
          <w:p w14:paraId="0603F198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60580A2A" w14:textId="77777777" w:rsidR="00D679C1" w:rsidRDefault="00D679C1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830</w:t>
            </w:r>
          </w:p>
        </w:tc>
        <w:tc>
          <w:tcPr>
            <w:tcW w:w="294" w:type="dxa"/>
            <w:vAlign w:val="bottom"/>
          </w:tcPr>
          <w:p w14:paraId="2C8AE512" w14:textId="77777777" w:rsidR="00D679C1" w:rsidRDefault="00D679C1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9" w:type="dxa"/>
            <w:vAlign w:val="bottom"/>
          </w:tcPr>
          <w:p w14:paraId="6782A805" w14:textId="77777777" w:rsidR="00D679C1" w:rsidRDefault="00D679C1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717</w:t>
            </w:r>
          </w:p>
        </w:tc>
      </w:tr>
      <w:tr w:rsidR="000B19CE" w:rsidRPr="00D679C1" w14:paraId="71CABCFE" w14:textId="77777777" w:rsidTr="009921D3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0D46F833" w14:textId="77777777" w:rsidR="000B19CE" w:rsidRPr="00CC121B" w:rsidRDefault="000B19CE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3123" w:type="dxa"/>
          </w:tcPr>
          <w:p w14:paraId="76AC6CB4" w14:textId="77777777" w:rsidR="000B19CE" w:rsidRDefault="000B19CE" w:rsidP="00361C77">
            <w:pPr>
              <w:pStyle w:val="Bodycopyrightindent"/>
              <w:spacing w:before="0" w:line="240" w:lineRule="auto"/>
              <w:ind w:left="227" w:hanging="22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Менее  пяти лет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4FD32DBA" w14:textId="77777777" w:rsidR="000B19CE" w:rsidRDefault="000B19CE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  <w:vAlign w:val="bottom"/>
          </w:tcPr>
          <w:p w14:paraId="738E079E" w14:textId="77777777" w:rsidR="000B19CE" w:rsidRDefault="000B19CE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Borders>
              <w:bottom w:val="single" w:sz="4" w:space="0" w:color="auto"/>
            </w:tcBorders>
            <w:vAlign w:val="bottom"/>
          </w:tcPr>
          <w:p w14:paraId="2AC72A71" w14:textId="77777777" w:rsidR="000B19CE" w:rsidRDefault="000B19CE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0" w:type="dxa"/>
          </w:tcPr>
          <w:p w14:paraId="35B3F636" w14:textId="77777777" w:rsidR="000B19CE" w:rsidRDefault="000B19CE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53F94231" w14:textId="77777777" w:rsidR="000B19CE" w:rsidRDefault="000B19CE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4" w:type="dxa"/>
            <w:vAlign w:val="bottom"/>
          </w:tcPr>
          <w:p w14:paraId="1C6D4412" w14:textId="77777777" w:rsidR="000B19CE" w:rsidRDefault="000B19CE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9" w:type="dxa"/>
            <w:tcBorders>
              <w:bottom w:val="single" w:sz="4" w:space="0" w:color="auto"/>
            </w:tcBorders>
            <w:vAlign w:val="bottom"/>
          </w:tcPr>
          <w:p w14:paraId="26D91A17" w14:textId="77777777" w:rsidR="000B19CE" w:rsidRDefault="000B19CE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6488FED7" w14:textId="77777777" w:rsidTr="00C431D7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09C157E9" w14:textId="77777777" w:rsidR="00D679C1" w:rsidRPr="00CC121B" w:rsidRDefault="00D679C1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3123" w:type="dxa"/>
          </w:tcPr>
          <w:p w14:paraId="59562E08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5A30BF13" w14:textId="77777777" w:rsidR="00D679C1" w:rsidRDefault="00D679C1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vAlign w:val="bottom"/>
          </w:tcPr>
          <w:p w14:paraId="1B1F1166" w14:textId="77777777" w:rsidR="00D679C1" w:rsidRDefault="00D679C1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Borders>
              <w:top w:val="single" w:sz="4" w:space="0" w:color="auto"/>
            </w:tcBorders>
            <w:vAlign w:val="bottom"/>
          </w:tcPr>
          <w:p w14:paraId="11EB3333" w14:textId="77777777" w:rsidR="00D679C1" w:rsidRDefault="00D679C1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0" w:type="dxa"/>
            <w:vAlign w:val="bottom"/>
          </w:tcPr>
          <w:p w14:paraId="0717E766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3B14EC8D" w14:textId="77777777" w:rsidR="00D679C1" w:rsidRDefault="00D679C1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4" w:type="dxa"/>
            <w:vAlign w:val="bottom"/>
          </w:tcPr>
          <w:p w14:paraId="2CC3B56A" w14:textId="77777777" w:rsidR="00D679C1" w:rsidRDefault="00D679C1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9" w:type="dxa"/>
            <w:tcBorders>
              <w:top w:val="single" w:sz="4" w:space="0" w:color="auto"/>
            </w:tcBorders>
            <w:vAlign w:val="bottom"/>
          </w:tcPr>
          <w:p w14:paraId="6B137554" w14:textId="77777777" w:rsidR="00D679C1" w:rsidRDefault="00D679C1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3E7ABDC2" w14:textId="77777777" w:rsidTr="00C431D7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76A56A86" w14:textId="77777777" w:rsidR="00D679C1" w:rsidRPr="00CC121B" w:rsidRDefault="00D679C1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3123" w:type="dxa"/>
          </w:tcPr>
          <w:p w14:paraId="42F49083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3B58D8EB" w14:textId="77777777" w:rsidR="00D679C1" w:rsidRDefault="00D679C1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1,356</w:t>
            </w:r>
          </w:p>
        </w:tc>
        <w:tc>
          <w:tcPr>
            <w:tcW w:w="288" w:type="dxa"/>
            <w:vAlign w:val="bottom"/>
          </w:tcPr>
          <w:p w14:paraId="5A86755A" w14:textId="77777777" w:rsidR="00D679C1" w:rsidRDefault="00D679C1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vAlign w:val="bottom"/>
          </w:tcPr>
          <w:p w14:paraId="7350F08F" w14:textId="77777777" w:rsidR="00D679C1" w:rsidRDefault="00D679C1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1,188</w:t>
            </w:r>
          </w:p>
        </w:tc>
        <w:tc>
          <w:tcPr>
            <w:tcW w:w="290" w:type="dxa"/>
            <w:vAlign w:val="bottom"/>
          </w:tcPr>
          <w:p w14:paraId="03298940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6B8313EB" w14:textId="77777777" w:rsidR="00D679C1" w:rsidRDefault="00D679C1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1,028</w:t>
            </w:r>
          </w:p>
        </w:tc>
        <w:tc>
          <w:tcPr>
            <w:tcW w:w="294" w:type="dxa"/>
            <w:vAlign w:val="bottom"/>
          </w:tcPr>
          <w:p w14:paraId="1EA01D01" w14:textId="77777777" w:rsidR="00D679C1" w:rsidRDefault="00D679C1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9" w:type="dxa"/>
            <w:vAlign w:val="bottom"/>
          </w:tcPr>
          <w:p w14:paraId="7F8578DD" w14:textId="77777777" w:rsidR="00D679C1" w:rsidRDefault="00D679C1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905</w:t>
            </w:r>
          </w:p>
        </w:tc>
      </w:tr>
      <w:tr w:rsidR="00D679C1" w:rsidRPr="00D679C1" w14:paraId="07DD84B5" w14:textId="77777777" w:rsidTr="00C431D7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05CE7E8B" w14:textId="77777777" w:rsidR="00D679C1" w:rsidRPr="00CC121B" w:rsidRDefault="00616F09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7.47(b)</w:t>
            </w:r>
          </w:p>
        </w:tc>
        <w:tc>
          <w:tcPr>
            <w:tcW w:w="3123" w:type="dxa"/>
          </w:tcPr>
          <w:p w14:paraId="5DD93D69" w14:textId="77777777" w:rsidR="00D679C1" w:rsidRDefault="001B5537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Минус: финансовый доход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будущих периодов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7215D7B5" w14:textId="77777777" w:rsidR="00D679C1" w:rsidRDefault="00D679C1" w:rsidP="001C218F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(328)</w:t>
            </w:r>
          </w:p>
        </w:tc>
        <w:tc>
          <w:tcPr>
            <w:tcW w:w="288" w:type="dxa"/>
            <w:vAlign w:val="bottom"/>
          </w:tcPr>
          <w:p w14:paraId="4B01308A" w14:textId="77777777" w:rsidR="00D679C1" w:rsidRDefault="00D679C1" w:rsidP="001C218F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Borders>
              <w:bottom w:val="single" w:sz="4" w:space="0" w:color="auto"/>
            </w:tcBorders>
            <w:vAlign w:val="bottom"/>
          </w:tcPr>
          <w:p w14:paraId="07B00CA8" w14:textId="77777777" w:rsidR="00D679C1" w:rsidRDefault="00D679C1" w:rsidP="001C218F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(283)</w:t>
            </w:r>
          </w:p>
        </w:tc>
        <w:tc>
          <w:tcPr>
            <w:tcW w:w="290" w:type="dxa"/>
            <w:vAlign w:val="bottom"/>
          </w:tcPr>
          <w:p w14:paraId="07E23970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0CC23E34" w14:textId="77777777" w:rsidR="00D679C1" w:rsidRDefault="00D679C1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н/д</w:t>
            </w:r>
          </w:p>
        </w:tc>
        <w:tc>
          <w:tcPr>
            <w:tcW w:w="294" w:type="dxa"/>
            <w:vAlign w:val="bottom"/>
          </w:tcPr>
          <w:p w14:paraId="12D9136E" w14:textId="77777777" w:rsidR="00D679C1" w:rsidRDefault="00D679C1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9" w:type="dxa"/>
            <w:tcBorders>
              <w:bottom w:val="single" w:sz="4" w:space="0" w:color="auto"/>
            </w:tcBorders>
            <w:vAlign w:val="bottom"/>
          </w:tcPr>
          <w:p w14:paraId="2CCB21D4" w14:textId="77777777" w:rsidR="00D679C1" w:rsidRDefault="00D679C1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н/д</w:t>
            </w:r>
          </w:p>
        </w:tc>
      </w:tr>
      <w:tr w:rsidR="00D679C1" w:rsidRPr="00D679C1" w14:paraId="25CD13A8" w14:textId="77777777" w:rsidTr="00C431D7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5838BA31" w14:textId="77777777" w:rsidR="00D679C1" w:rsidRPr="00CC121B" w:rsidRDefault="00D679C1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3123" w:type="dxa"/>
          </w:tcPr>
          <w:p w14:paraId="134BCA9C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5DA89039" w14:textId="77777777" w:rsidR="00D679C1" w:rsidRDefault="00D679C1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vAlign w:val="bottom"/>
          </w:tcPr>
          <w:p w14:paraId="26B1B479" w14:textId="77777777" w:rsidR="00D679C1" w:rsidRDefault="00D679C1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Borders>
              <w:top w:val="single" w:sz="4" w:space="0" w:color="auto"/>
            </w:tcBorders>
            <w:vAlign w:val="bottom"/>
          </w:tcPr>
          <w:p w14:paraId="0A6550AA" w14:textId="77777777" w:rsidR="00D679C1" w:rsidRDefault="00D679C1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0" w:type="dxa"/>
            <w:vAlign w:val="bottom"/>
          </w:tcPr>
          <w:p w14:paraId="6BD440E7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48CAD222" w14:textId="77777777" w:rsidR="00D679C1" w:rsidRDefault="00D679C1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4" w:type="dxa"/>
            <w:vAlign w:val="bottom"/>
          </w:tcPr>
          <w:p w14:paraId="27EC31B4" w14:textId="77777777" w:rsidR="00D679C1" w:rsidRDefault="00D679C1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9" w:type="dxa"/>
            <w:tcBorders>
              <w:top w:val="single" w:sz="4" w:space="0" w:color="auto"/>
            </w:tcBorders>
            <w:vAlign w:val="bottom"/>
          </w:tcPr>
          <w:p w14:paraId="2B3B8794" w14:textId="77777777" w:rsidR="00D679C1" w:rsidRDefault="00D679C1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0791FB72" w14:textId="77777777" w:rsidTr="00C431D7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4777D42B" w14:textId="77777777" w:rsidR="00D679C1" w:rsidRPr="00CC121B" w:rsidRDefault="00D679C1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3123" w:type="dxa"/>
          </w:tcPr>
          <w:p w14:paraId="5B13620A" w14:textId="77777777" w:rsidR="00D679C1" w:rsidRDefault="00D679C1">
            <w:pPr>
              <w:pStyle w:val="Bodycopyrightindent"/>
              <w:spacing w:before="0" w:line="240" w:lineRule="auto"/>
              <w:ind w:left="227" w:hanging="22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Приведенная стоимость минимальных арендных платежей</w:t>
            </w:r>
          </w:p>
        </w:tc>
        <w:tc>
          <w:tcPr>
            <w:tcW w:w="1008" w:type="dxa"/>
            <w:vAlign w:val="bottom"/>
          </w:tcPr>
          <w:p w14:paraId="11A51378" w14:textId="77777777" w:rsidR="00D679C1" w:rsidRDefault="00D679C1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1,028</w:t>
            </w:r>
          </w:p>
        </w:tc>
        <w:tc>
          <w:tcPr>
            <w:tcW w:w="288" w:type="dxa"/>
            <w:vAlign w:val="bottom"/>
          </w:tcPr>
          <w:p w14:paraId="04E8A369" w14:textId="77777777" w:rsidR="00D679C1" w:rsidRDefault="00D679C1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vAlign w:val="bottom"/>
          </w:tcPr>
          <w:p w14:paraId="6BD1AB30" w14:textId="77777777" w:rsidR="00D679C1" w:rsidRDefault="00D679C1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905</w:t>
            </w:r>
          </w:p>
        </w:tc>
        <w:tc>
          <w:tcPr>
            <w:tcW w:w="290" w:type="dxa"/>
            <w:vAlign w:val="bottom"/>
          </w:tcPr>
          <w:p w14:paraId="65A14B8B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77DBFE1E" w14:textId="77777777" w:rsidR="00D679C1" w:rsidRDefault="00D679C1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1,028</w:t>
            </w:r>
          </w:p>
        </w:tc>
        <w:tc>
          <w:tcPr>
            <w:tcW w:w="294" w:type="dxa"/>
            <w:vAlign w:val="bottom"/>
          </w:tcPr>
          <w:p w14:paraId="4DB0B0F2" w14:textId="77777777" w:rsidR="00D679C1" w:rsidRDefault="00D679C1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9" w:type="dxa"/>
            <w:vAlign w:val="bottom"/>
          </w:tcPr>
          <w:p w14:paraId="0E810B0F" w14:textId="77777777" w:rsidR="00D679C1" w:rsidRDefault="00D679C1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905</w:t>
            </w:r>
          </w:p>
        </w:tc>
      </w:tr>
      <w:tr w:rsidR="00D679C1" w:rsidRPr="00D679C1" w14:paraId="0254A3D4" w14:textId="77777777" w:rsidTr="00C431D7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0667F259" w14:textId="77777777" w:rsidR="00D679C1" w:rsidRPr="00CC121B" w:rsidRDefault="00616F09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7.47(d)</w:t>
            </w:r>
          </w:p>
        </w:tc>
        <w:tc>
          <w:tcPr>
            <w:tcW w:w="3123" w:type="dxa"/>
          </w:tcPr>
          <w:p w14:paraId="5CC90112" w14:textId="77777777" w:rsidR="00D679C1" w:rsidRDefault="001B5537" w:rsidP="001B5537">
            <w:pPr>
              <w:pStyle w:val="Bodycopyrightindent"/>
              <w:spacing w:before="0" w:line="240" w:lineRule="auto"/>
              <w:ind w:left="227" w:hanging="22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Минус: р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езер</w:t>
            </w:r>
            <w:r>
              <w:rPr>
                <w:rFonts w:cs="Times New Roman"/>
                <w:sz w:val="18"/>
                <w:szCs w:val="24"/>
                <w:lang w:val="ru-RU"/>
              </w:rPr>
              <w:t>в по сомнительной задолженности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263AE6FB" w14:textId="77777777" w:rsidR="00D679C1" w:rsidRDefault="00D679C1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  <w:vAlign w:val="bottom"/>
          </w:tcPr>
          <w:p w14:paraId="3CBC040D" w14:textId="77777777" w:rsidR="00D679C1" w:rsidRDefault="00D679C1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Borders>
              <w:bottom w:val="single" w:sz="4" w:space="0" w:color="auto"/>
            </w:tcBorders>
            <w:vAlign w:val="bottom"/>
          </w:tcPr>
          <w:p w14:paraId="13F42A89" w14:textId="77777777" w:rsidR="00D679C1" w:rsidRDefault="00D679C1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0" w:type="dxa"/>
            <w:vAlign w:val="bottom"/>
          </w:tcPr>
          <w:p w14:paraId="19108C02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2AD7F215" w14:textId="77777777" w:rsidR="00D679C1" w:rsidRDefault="00D679C1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4" w:type="dxa"/>
            <w:vAlign w:val="bottom"/>
          </w:tcPr>
          <w:p w14:paraId="396EE2CD" w14:textId="77777777" w:rsidR="00D679C1" w:rsidRDefault="00D679C1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9" w:type="dxa"/>
            <w:tcBorders>
              <w:bottom w:val="single" w:sz="4" w:space="0" w:color="auto"/>
            </w:tcBorders>
            <w:vAlign w:val="bottom"/>
          </w:tcPr>
          <w:p w14:paraId="6DFF9DC6" w14:textId="77777777" w:rsidR="00D679C1" w:rsidRDefault="00D679C1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789C5556" w14:textId="77777777" w:rsidTr="00C431D7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041DA8E7" w14:textId="77777777" w:rsidR="00D679C1" w:rsidRPr="00CC121B" w:rsidRDefault="00D679C1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3123" w:type="dxa"/>
          </w:tcPr>
          <w:p w14:paraId="00E551D5" w14:textId="77777777" w:rsidR="00D679C1" w:rsidRDefault="00D679C1">
            <w:pPr>
              <w:pStyle w:val="Bodycopyrightindent"/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78810D6A" w14:textId="77777777" w:rsidR="00D679C1" w:rsidRDefault="00D679C1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vAlign w:val="bottom"/>
          </w:tcPr>
          <w:p w14:paraId="09ECA389" w14:textId="77777777" w:rsidR="00D679C1" w:rsidRDefault="00D679C1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Borders>
              <w:top w:val="single" w:sz="4" w:space="0" w:color="auto"/>
            </w:tcBorders>
            <w:vAlign w:val="bottom"/>
          </w:tcPr>
          <w:p w14:paraId="564A78D7" w14:textId="77777777" w:rsidR="00D679C1" w:rsidRDefault="00D679C1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0" w:type="dxa"/>
            <w:vAlign w:val="bottom"/>
          </w:tcPr>
          <w:p w14:paraId="020AA12F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6CD629B7" w14:textId="77777777" w:rsidR="00D679C1" w:rsidRDefault="00D679C1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4" w:type="dxa"/>
            <w:vAlign w:val="bottom"/>
          </w:tcPr>
          <w:p w14:paraId="6F0B40AD" w14:textId="77777777" w:rsidR="00D679C1" w:rsidRDefault="00D679C1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9" w:type="dxa"/>
            <w:tcBorders>
              <w:top w:val="single" w:sz="4" w:space="0" w:color="auto"/>
            </w:tcBorders>
            <w:vAlign w:val="bottom"/>
          </w:tcPr>
          <w:p w14:paraId="1DBD0CAF" w14:textId="77777777" w:rsidR="00D679C1" w:rsidRDefault="00D679C1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266B68C6" w14:textId="77777777" w:rsidTr="00C431D7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2082B430" w14:textId="77777777" w:rsidR="00D679C1" w:rsidRPr="00CC121B" w:rsidRDefault="00D679C1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3123" w:type="dxa"/>
          </w:tcPr>
          <w:p w14:paraId="5147574C" w14:textId="77777777" w:rsidR="00D679C1" w:rsidRDefault="00D679C1">
            <w:pPr>
              <w:pStyle w:val="Bodycopyrightindent"/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vAlign w:val="bottom"/>
          </w:tcPr>
          <w:p w14:paraId="38ECF1DA" w14:textId="77777777" w:rsidR="00D679C1" w:rsidRDefault="00D679C1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1,028</w:t>
            </w:r>
          </w:p>
        </w:tc>
        <w:tc>
          <w:tcPr>
            <w:tcW w:w="288" w:type="dxa"/>
            <w:vAlign w:val="bottom"/>
          </w:tcPr>
          <w:p w14:paraId="7506F99B" w14:textId="77777777" w:rsidR="00D679C1" w:rsidRDefault="00D679C1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Borders>
              <w:bottom w:val="single" w:sz="12" w:space="0" w:color="auto"/>
            </w:tcBorders>
            <w:vAlign w:val="bottom"/>
          </w:tcPr>
          <w:p w14:paraId="27A29F1A" w14:textId="77777777" w:rsidR="00D679C1" w:rsidRDefault="00D679C1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905</w:t>
            </w:r>
          </w:p>
        </w:tc>
        <w:tc>
          <w:tcPr>
            <w:tcW w:w="290" w:type="dxa"/>
            <w:vAlign w:val="bottom"/>
          </w:tcPr>
          <w:p w14:paraId="24BE8296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vAlign w:val="bottom"/>
          </w:tcPr>
          <w:p w14:paraId="3BA47BAD" w14:textId="77777777" w:rsidR="00D679C1" w:rsidRDefault="00D679C1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1,028</w:t>
            </w:r>
          </w:p>
        </w:tc>
        <w:tc>
          <w:tcPr>
            <w:tcW w:w="294" w:type="dxa"/>
            <w:vAlign w:val="bottom"/>
          </w:tcPr>
          <w:p w14:paraId="302964C1" w14:textId="77777777" w:rsidR="00D679C1" w:rsidRDefault="00D679C1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9" w:type="dxa"/>
            <w:tcBorders>
              <w:bottom w:val="single" w:sz="12" w:space="0" w:color="auto"/>
            </w:tcBorders>
            <w:vAlign w:val="bottom"/>
          </w:tcPr>
          <w:p w14:paraId="3F0B0FD6" w14:textId="77777777" w:rsidR="00D679C1" w:rsidRDefault="00D679C1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905</w:t>
            </w:r>
          </w:p>
        </w:tc>
      </w:tr>
      <w:tr w:rsidR="00D679C1" w:rsidRPr="00D679C1" w14:paraId="179AA56B" w14:textId="77777777" w:rsidTr="00C431D7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019F3A37" w14:textId="77777777" w:rsidR="00D679C1" w:rsidRPr="00CC121B" w:rsidRDefault="00D679C1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3123" w:type="dxa"/>
          </w:tcPr>
          <w:p w14:paraId="548911FE" w14:textId="77777777" w:rsidR="00D679C1" w:rsidRDefault="00D679C1">
            <w:pPr>
              <w:pStyle w:val="Bodycopyrightindent"/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12" w:space="0" w:color="auto"/>
            </w:tcBorders>
            <w:vAlign w:val="bottom"/>
          </w:tcPr>
          <w:p w14:paraId="29841817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4B9CEEFD" w14:textId="77777777" w:rsidR="00D679C1" w:rsidRDefault="00D679C1">
            <w:pPr>
              <w:pStyle w:val="Bodycopyrightindent"/>
              <w:tabs>
                <w:tab w:val="decimal" w:pos="821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Borders>
              <w:top w:val="single" w:sz="12" w:space="0" w:color="auto"/>
            </w:tcBorders>
            <w:vAlign w:val="bottom"/>
          </w:tcPr>
          <w:p w14:paraId="5E89486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0" w:type="dxa"/>
            <w:vAlign w:val="bottom"/>
          </w:tcPr>
          <w:p w14:paraId="53ACB313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12" w:space="0" w:color="auto"/>
            </w:tcBorders>
            <w:vAlign w:val="bottom"/>
          </w:tcPr>
          <w:p w14:paraId="235EB732" w14:textId="77777777" w:rsidR="00D679C1" w:rsidRDefault="00D679C1">
            <w:pPr>
              <w:pStyle w:val="Bodycopyrightindent"/>
              <w:tabs>
                <w:tab w:val="decimal" w:pos="875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4" w:type="dxa"/>
          </w:tcPr>
          <w:p w14:paraId="03A6C419" w14:textId="77777777" w:rsidR="00D679C1" w:rsidRDefault="00D679C1">
            <w:pPr>
              <w:pStyle w:val="Bodycopyrightindent"/>
              <w:tabs>
                <w:tab w:val="decimal" w:pos="897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9" w:type="dxa"/>
            <w:tcBorders>
              <w:top w:val="single" w:sz="12" w:space="0" w:color="auto"/>
            </w:tcBorders>
            <w:vAlign w:val="bottom"/>
          </w:tcPr>
          <w:p w14:paraId="2FBD98C6" w14:textId="77777777" w:rsidR="00D679C1" w:rsidRDefault="00D679C1">
            <w:pPr>
              <w:pStyle w:val="Bodycopyrightindent"/>
              <w:tabs>
                <w:tab w:val="decimal" w:pos="897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C676AE" w14:paraId="50F2149B" w14:textId="77777777" w:rsidTr="00C431D7">
        <w:trPr>
          <w:cantSplit/>
        </w:trPr>
        <w:tc>
          <w:tcPr>
            <w:tcW w:w="1762" w:type="dxa"/>
          </w:tcPr>
          <w:p w14:paraId="22C8CA45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7.47(c)</w:t>
            </w:r>
          </w:p>
        </w:tc>
        <w:tc>
          <w:tcPr>
            <w:tcW w:w="8030" w:type="dxa"/>
            <w:gridSpan w:val="8"/>
            <w:tcBorders>
              <w:left w:val="nil"/>
            </w:tcBorders>
          </w:tcPr>
          <w:p w14:paraId="0C048F16" w14:textId="52E0F544" w:rsidR="00D679C1" w:rsidRPr="001C218F" w:rsidRDefault="00D679C1" w:rsidP="00FE6FF0">
            <w:pPr>
              <w:tabs>
                <w:tab w:val="left" w:pos="576"/>
              </w:tabs>
              <w:jc w:val="both"/>
              <w:rPr>
                <w:rFonts w:ascii="Arial" w:hAnsi="Arial"/>
                <w:lang w:val="ru-RU"/>
              </w:rPr>
            </w:pPr>
            <w:r w:rsidRPr="001C218F">
              <w:rPr>
                <w:rFonts w:ascii="Arial" w:hAnsi="Arial"/>
                <w:sz w:val="18"/>
                <w:lang w:val="ru-RU"/>
              </w:rPr>
              <w:t xml:space="preserve">Ликвидационная стоимость сданных в финансовую аренду активов на отчетную дату оценивается в 37 </w:t>
            </w:r>
            <w:r w:rsidR="00C676AE">
              <w:rPr>
                <w:rFonts w:ascii="Arial" w:hAnsi="Arial"/>
                <w:sz w:val="18"/>
                <w:lang w:val="ru-RU"/>
              </w:rPr>
              <w:t xml:space="preserve">т. </w:t>
            </w:r>
            <w:r w:rsidRPr="001C218F">
              <w:rPr>
                <w:rFonts w:ascii="Arial" w:hAnsi="Arial"/>
                <w:sz w:val="18"/>
                <w:lang w:val="ru-RU"/>
              </w:rPr>
              <w:t xml:space="preserve">руб. (на 31 декабря </w:t>
            </w:r>
            <w:r w:rsidR="00B222CC">
              <w:rPr>
                <w:rFonts w:ascii="Arial" w:hAnsi="Arial"/>
                <w:sz w:val="18"/>
                <w:lang w:val="ru-RU"/>
              </w:rPr>
              <w:t>2014</w:t>
            </w:r>
            <w:r w:rsidR="00E03526" w:rsidRPr="001C218F">
              <w:rPr>
                <w:rFonts w:ascii="Arial" w:hAnsi="Arial"/>
                <w:sz w:val="18"/>
                <w:lang w:val="ru-RU"/>
              </w:rPr>
              <w:t xml:space="preserve"> </w:t>
            </w:r>
            <w:r w:rsidRPr="001C218F">
              <w:rPr>
                <w:rFonts w:ascii="Arial" w:hAnsi="Arial"/>
                <w:sz w:val="18"/>
                <w:lang w:val="ru-RU"/>
              </w:rPr>
              <w:t>г</w:t>
            </w:r>
            <w:r w:rsidR="0006317D" w:rsidRPr="001C218F">
              <w:rPr>
                <w:rFonts w:ascii="Arial" w:hAnsi="Arial"/>
                <w:sz w:val="18"/>
                <w:lang w:val="ru-RU"/>
              </w:rPr>
              <w:t>ода</w:t>
            </w:r>
            <w:r w:rsidRPr="001C218F">
              <w:rPr>
                <w:rFonts w:ascii="Arial" w:hAnsi="Arial"/>
                <w:sz w:val="18"/>
                <w:lang w:val="ru-RU"/>
              </w:rPr>
              <w:t xml:space="preserve"> ─ 42</w:t>
            </w:r>
            <w:r w:rsidR="00C676AE">
              <w:rPr>
                <w:rFonts w:ascii="Arial" w:hAnsi="Arial"/>
                <w:sz w:val="18"/>
                <w:lang w:val="ru-RU"/>
              </w:rPr>
              <w:t xml:space="preserve"> т. </w:t>
            </w:r>
            <w:r w:rsidRPr="001C218F">
              <w:rPr>
                <w:rFonts w:ascii="Arial" w:hAnsi="Arial"/>
                <w:sz w:val="18"/>
                <w:lang w:val="ru-RU"/>
              </w:rPr>
              <w:t>руб.).</w:t>
            </w:r>
          </w:p>
          <w:p w14:paraId="25F2068D" w14:textId="77777777" w:rsidR="00D679C1" w:rsidRPr="00D679C1" w:rsidRDefault="00D679C1" w:rsidP="00FE6FF0">
            <w:pPr>
              <w:tabs>
                <w:tab w:val="left" w:pos="576"/>
              </w:tabs>
              <w:jc w:val="both"/>
              <w:rPr>
                <w:rFonts w:ascii="Arial" w:hAnsi="Arial"/>
                <w:sz w:val="18"/>
                <w:lang w:val="ru-RU"/>
              </w:rPr>
            </w:pPr>
          </w:p>
        </w:tc>
      </w:tr>
      <w:tr w:rsidR="00D679C1" w:rsidRPr="008427BB" w14:paraId="3D079906" w14:textId="77777777" w:rsidTr="00C431D7">
        <w:trPr>
          <w:cantSplit/>
        </w:trPr>
        <w:tc>
          <w:tcPr>
            <w:tcW w:w="1762" w:type="dxa"/>
          </w:tcPr>
          <w:p w14:paraId="720D5FCA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(IFRS) 7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.7</w:t>
            </w:r>
          </w:p>
        </w:tc>
        <w:tc>
          <w:tcPr>
            <w:tcW w:w="8030" w:type="dxa"/>
            <w:gridSpan w:val="8"/>
            <w:tcBorders>
              <w:left w:val="nil"/>
            </w:tcBorders>
          </w:tcPr>
          <w:p w14:paraId="0620AE4A" w14:textId="535D840F" w:rsidR="00D679C1" w:rsidRPr="00D679C1" w:rsidRDefault="00D679C1" w:rsidP="00FE6FF0">
            <w:pPr>
              <w:tabs>
                <w:tab w:val="left" w:pos="576"/>
                <w:tab w:val="center" w:pos="4968"/>
                <w:tab w:val="center" w:pos="6048"/>
              </w:tabs>
              <w:jc w:val="both"/>
              <w:rPr>
                <w:rFonts w:ascii="Arial" w:hAnsi="Arial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 xml:space="preserve">Расчетная ставка процента по аренде фиксируется на дату заключения договора на весь срок аренды. Средняя </w:t>
            </w:r>
            <w:r w:rsidR="009A2A9D">
              <w:rPr>
                <w:rFonts w:ascii="Arial" w:hAnsi="Arial"/>
                <w:sz w:val="18"/>
                <w:lang w:val="ru-RU"/>
              </w:rPr>
              <w:t>ЭПС</w:t>
            </w:r>
            <w:r w:rsidRPr="00D679C1">
              <w:rPr>
                <w:rFonts w:ascii="Arial" w:hAnsi="Arial"/>
                <w:sz w:val="18"/>
                <w:lang w:val="ru-RU"/>
              </w:rPr>
              <w:t xml:space="preserve"> </w:t>
            </w:r>
            <w:r w:rsidR="00361C77">
              <w:rPr>
                <w:rFonts w:ascii="Arial" w:hAnsi="Arial"/>
                <w:sz w:val="18"/>
                <w:lang w:val="ru-RU"/>
              </w:rPr>
              <w:t>по</w:t>
            </w:r>
            <w:r w:rsidRPr="00D679C1">
              <w:rPr>
                <w:rFonts w:ascii="Arial" w:hAnsi="Arial"/>
                <w:sz w:val="18"/>
                <w:lang w:val="ru-RU"/>
              </w:rPr>
              <w:t xml:space="preserve"> условиям договоров составляет 10.5% (на 31 декабря </w:t>
            </w:r>
            <w:r w:rsidR="00B222CC">
              <w:rPr>
                <w:rFonts w:ascii="Arial" w:hAnsi="Arial"/>
                <w:sz w:val="18"/>
                <w:lang w:val="ru-RU"/>
              </w:rPr>
              <w:t>2014</w:t>
            </w:r>
            <w:r w:rsidR="00E03526" w:rsidRPr="00D679C1">
              <w:rPr>
                <w:rFonts w:ascii="Arial" w:hAnsi="Arial"/>
                <w:sz w:val="18"/>
                <w:lang w:val="ru-RU"/>
              </w:rPr>
              <w:t xml:space="preserve"> </w:t>
            </w:r>
            <w:r w:rsidRPr="00D679C1">
              <w:rPr>
                <w:rFonts w:ascii="Arial" w:hAnsi="Arial"/>
                <w:sz w:val="18"/>
                <w:lang w:val="ru-RU"/>
              </w:rPr>
              <w:t>г</w:t>
            </w:r>
            <w:r w:rsidR="0006317D">
              <w:rPr>
                <w:rFonts w:ascii="Arial" w:hAnsi="Arial"/>
                <w:sz w:val="18"/>
                <w:lang w:val="ru-RU"/>
              </w:rPr>
              <w:t>ода</w:t>
            </w:r>
            <w:r w:rsidRPr="00D679C1">
              <w:rPr>
                <w:rFonts w:ascii="Arial" w:hAnsi="Arial"/>
                <w:sz w:val="18"/>
                <w:lang w:val="ru-RU"/>
              </w:rPr>
              <w:t xml:space="preserve"> ─ 11.0%) годовых.</w:t>
            </w:r>
          </w:p>
          <w:p w14:paraId="2ECB018F" w14:textId="77777777" w:rsidR="00D679C1" w:rsidRPr="00D679C1" w:rsidRDefault="00D679C1" w:rsidP="00FE6FF0">
            <w:pPr>
              <w:tabs>
                <w:tab w:val="left" w:pos="576"/>
                <w:tab w:val="center" w:pos="4968"/>
                <w:tab w:val="center" w:pos="6048"/>
              </w:tabs>
              <w:jc w:val="both"/>
              <w:rPr>
                <w:rFonts w:ascii="Arial" w:hAnsi="Arial"/>
                <w:sz w:val="18"/>
                <w:lang w:val="ru-RU"/>
              </w:rPr>
            </w:pPr>
          </w:p>
        </w:tc>
      </w:tr>
      <w:tr w:rsidR="00D679C1" w:rsidRPr="008427BB" w14:paraId="647B08AD" w14:textId="77777777" w:rsidTr="00C431D7">
        <w:trPr>
          <w:cantSplit/>
        </w:trPr>
        <w:tc>
          <w:tcPr>
            <w:tcW w:w="1762" w:type="dxa"/>
          </w:tcPr>
          <w:p w14:paraId="67865F5B" w14:textId="77777777" w:rsidR="00D679C1" w:rsidRPr="00B3249E" w:rsidRDefault="00616F09">
            <w:pPr>
              <w:pStyle w:val="sourceref"/>
              <w:spacing w:before="0" w:line="240" w:lineRule="auto"/>
              <w:rPr>
                <w:rFonts w:cs="Times New Roman"/>
                <w:spacing w:val="-2"/>
                <w:sz w:val="17"/>
                <w:szCs w:val="17"/>
                <w:lang w:val="ru-RU"/>
              </w:rPr>
            </w:pPr>
            <w:r w:rsidRPr="00B3249E">
              <w:rPr>
                <w:rFonts w:cs="Times New Roman"/>
                <w:spacing w:val="-2"/>
                <w:sz w:val="17"/>
                <w:szCs w:val="17"/>
                <w:lang w:val="ru-RU"/>
              </w:rPr>
              <w:t>МСФО (IFRS) 7</w:t>
            </w:r>
            <w:r w:rsidR="00D679C1" w:rsidRPr="00B3249E">
              <w:rPr>
                <w:rFonts w:cs="Times New Roman"/>
                <w:spacing w:val="-2"/>
                <w:sz w:val="17"/>
                <w:szCs w:val="17"/>
                <w:lang w:val="ru-RU"/>
              </w:rPr>
              <w:t>.36(с)</w:t>
            </w:r>
          </w:p>
        </w:tc>
        <w:tc>
          <w:tcPr>
            <w:tcW w:w="8030" w:type="dxa"/>
            <w:gridSpan w:val="8"/>
            <w:tcBorders>
              <w:left w:val="nil"/>
            </w:tcBorders>
          </w:tcPr>
          <w:p w14:paraId="290520A5" w14:textId="77777777" w:rsidR="00D679C1" w:rsidRPr="00D679C1" w:rsidRDefault="001B5537" w:rsidP="00FE6FF0">
            <w:pPr>
              <w:tabs>
                <w:tab w:val="left" w:pos="576"/>
                <w:tab w:val="center" w:pos="4968"/>
                <w:tab w:val="center" w:pos="6048"/>
              </w:tabs>
              <w:jc w:val="both"/>
              <w:rPr>
                <w:rFonts w:ascii="Arial" w:hAnsi="Arial"/>
                <w:sz w:val="18"/>
                <w:lang w:val="ru-RU"/>
              </w:rPr>
            </w:pPr>
            <w:r>
              <w:rPr>
                <w:rFonts w:ascii="Arial" w:hAnsi="Arial"/>
                <w:sz w:val="18"/>
                <w:lang w:val="ru-RU"/>
              </w:rPr>
              <w:t>ДЗ</w:t>
            </w:r>
            <w:r w:rsidR="00D679C1" w:rsidRPr="00D679C1">
              <w:rPr>
                <w:rFonts w:ascii="Arial" w:hAnsi="Arial"/>
                <w:sz w:val="18"/>
                <w:lang w:val="ru-RU"/>
              </w:rPr>
              <w:t xml:space="preserve"> по финансовой аренде на отчетн</w:t>
            </w:r>
            <w:r w:rsidR="00361C77">
              <w:rPr>
                <w:rFonts w:ascii="Arial" w:hAnsi="Arial"/>
                <w:sz w:val="18"/>
                <w:lang w:val="ru-RU"/>
              </w:rPr>
              <w:t>ую дату</w:t>
            </w:r>
            <w:r w:rsidR="00D679C1" w:rsidRPr="00D679C1">
              <w:rPr>
                <w:rFonts w:ascii="Arial" w:hAnsi="Arial"/>
                <w:sz w:val="18"/>
                <w:lang w:val="ru-RU"/>
              </w:rPr>
              <w:t xml:space="preserve"> не просрочен</w:t>
            </w:r>
            <w:r w:rsidR="00361C77">
              <w:rPr>
                <w:rFonts w:ascii="Arial" w:hAnsi="Arial"/>
                <w:sz w:val="18"/>
                <w:lang w:val="ru-RU"/>
              </w:rPr>
              <w:t xml:space="preserve">а и не </w:t>
            </w:r>
            <w:r w:rsidR="00D679C1" w:rsidRPr="00D679C1">
              <w:rPr>
                <w:rFonts w:ascii="Arial" w:hAnsi="Arial"/>
                <w:sz w:val="18"/>
                <w:lang w:val="ru-RU"/>
              </w:rPr>
              <w:t>обесценен</w:t>
            </w:r>
            <w:r w:rsidR="00361C77">
              <w:rPr>
                <w:rFonts w:ascii="Arial" w:hAnsi="Arial"/>
                <w:sz w:val="18"/>
                <w:lang w:val="ru-RU"/>
              </w:rPr>
              <w:t>а</w:t>
            </w:r>
            <w:r w:rsidR="00D679C1" w:rsidRPr="00D679C1">
              <w:rPr>
                <w:rFonts w:ascii="Arial" w:hAnsi="Arial"/>
                <w:sz w:val="18"/>
                <w:lang w:val="ru-RU"/>
              </w:rPr>
              <w:t xml:space="preserve">. </w:t>
            </w:r>
          </w:p>
          <w:p w14:paraId="44C213B6" w14:textId="77777777" w:rsidR="00D679C1" w:rsidRPr="00D679C1" w:rsidRDefault="00D679C1" w:rsidP="00FE6FF0">
            <w:pPr>
              <w:tabs>
                <w:tab w:val="left" w:pos="576"/>
                <w:tab w:val="center" w:pos="4968"/>
                <w:tab w:val="center" w:pos="6048"/>
              </w:tabs>
              <w:jc w:val="both"/>
              <w:rPr>
                <w:rFonts w:ascii="Arial" w:hAnsi="Arial"/>
                <w:sz w:val="18"/>
                <w:lang w:val="ru-RU"/>
              </w:rPr>
            </w:pPr>
          </w:p>
        </w:tc>
      </w:tr>
      <w:tr w:rsidR="00D679C1" w:rsidRPr="008427BB" w14:paraId="6DCDFB0C" w14:textId="77777777" w:rsidTr="00C431D7">
        <w:trPr>
          <w:cantSplit/>
        </w:trPr>
        <w:tc>
          <w:tcPr>
            <w:tcW w:w="1762" w:type="dxa"/>
          </w:tcPr>
          <w:p w14:paraId="5F08D3B3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0" w:type="dxa"/>
            <w:gridSpan w:val="8"/>
            <w:tcBorders>
              <w:left w:val="nil"/>
            </w:tcBorders>
          </w:tcPr>
          <w:p w14:paraId="70AE67B8" w14:textId="77777777" w:rsidR="00D679C1" w:rsidRPr="00D679C1" w:rsidRDefault="00D679C1">
            <w:pPr>
              <w:tabs>
                <w:tab w:val="left" w:pos="576"/>
                <w:tab w:val="center" w:pos="4968"/>
                <w:tab w:val="center" w:pos="6048"/>
              </w:tabs>
              <w:rPr>
                <w:rFonts w:ascii="Arial" w:hAnsi="Arial"/>
                <w:sz w:val="18"/>
                <w:lang w:val="ru-RU"/>
              </w:rPr>
            </w:pPr>
          </w:p>
        </w:tc>
      </w:tr>
    </w:tbl>
    <w:p w14:paraId="1224E948" w14:textId="77777777" w:rsidR="00D679C1" w:rsidRDefault="00D679C1">
      <w:pPr>
        <w:pStyle w:val="sourceref"/>
        <w:spacing w:before="0" w:line="240" w:lineRule="auto"/>
        <w:rPr>
          <w:rFonts w:cs="Times New Roman"/>
          <w:color w:val="0C2777"/>
          <w:sz w:val="18"/>
          <w:szCs w:val="24"/>
          <w:lang w:val="ru-RU"/>
        </w:rPr>
      </w:pPr>
    </w:p>
    <w:p w14:paraId="2D16349E" w14:textId="77777777" w:rsidR="00D679C1" w:rsidRDefault="00D679C1">
      <w:pPr>
        <w:pStyle w:val="sourceref"/>
        <w:spacing w:before="0" w:line="240" w:lineRule="auto"/>
        <w:rPr>
          <w:rFonts w:cs="Times New Roman"/>
          <w:color w:val="0C2777"/>
          <w:sz w:val="18"/>
          <w:szCs w:val="24"/>
          <w:lang w:val="ru-RU"/>
        </w:rPr>
      </w:pPr>
    </w:p>
    <w:p w14:paraId="47ED537C" w14:textId="77777777" w:rsidR="00D679C1" w:rsidRDefault="00D679C1">
      <w:pPr>
        <w:pStyle w:val="sourceref"/>
        <w:spacing w:before="0" w:line="240" w:lineRule="auto"/>
        <w:rPr>
          <w:rFonts w:cs="Times New Roman"/>
          <w:color w:val="0C2777"/>
          <w:sz w:val="18"/>
          <w:szCs w:val="24"/>
          <w:lang w:val="ru-RU"/>
        </w:rPr>
        <w:sectPr w:rsidR="00D679C1">
          <w:type w:val="nextColumn"/>
          <w:pgSz w:w="11906" w:h="16838" w:code="9"/>
          <w:pgMar w:top="1152" w:right="1152" w:bottom="720" w:left="1152" w:header="720" w:footer="576" w:gutter="0"/>
          <w:cols w:space="708"/>
          <w:docGrid w:linePitch="360"/>
        </w:sectPr>
      </w:pPr>
    </w:p>
    <w:tbl>
      <w:tblPr>
        <w:tblW w:w="9790" w:type="dxa"/>
        <w:tblInd w:w="-3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62"/>
        <w:gridCol w:w="5718"/>
        <w:gridCol w:w="1008"/>
        <w:gridCol w:w="294"/>
        <w:gridCol w:w="1008"/>
      </w:tblGrid>
      <w:tr w:rsidR="00D679C1" w:rsidRPr="00D679C1" w14:paraId="635FAB83" w14:textId="77777777" w:rsidTr="00C431D7">
        <w:trPr>
          <w:cantSplit/>
          <w:tblHeader/>
        </w:trPr>
        <w:tc>
          <w:tcPr>
            <w:tcW w:w="1762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76A89DD3" w14:textId="77777777" w:rsidR="00D679C1" w:rsidRDefault="00D679C1">
            <w:pPr>
              <w:pStyle w:val="Heading1"/>
              <w:spacing w:before="120" w:after="120"/>
              <w:jc w:val="both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8028" w:type="dxa"/>
            <w:gridSpan w:val="4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3DBBA96E" w14:textId="77777777" w:rsidR="00D679C1" w:rsidRDefault="00496906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D679C1" w:rsidRPr="00D679C1" w14:paraId="0323203E" w14:textId="77777777" w:rsidTr="00C431D7">
        <w:trPr>
          <w:cantSplit/>
          <w:tblHeader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6843B686" w14:textId="77777777" w:rsidR="00D679C1" w:rsidRDefault="00D679C1">
            <w:pPr>
              <w:pStyle w:val="sourceref"/>
              <w:spacing w:before="0" w:line="240" w:lineRule="auto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28" w:type="dxa"/>
            <w:gridSpan w:val="4"/>
            <w:tcMar>
              <w:left w:w="58" w:type="dxa"/>
              <w:right w:w="58" w:type="dxa"/>
            </w:tcMar>
          </w:tcPr>
          <w:p w14:paraId="08BE2F24" w14:textId="77777777" w:rsidR="00D679C1" w:rsidRDefault="00D679C1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E03526" w14:paraId="79E74F26" w14:textId="77777777" w:rsidTr="00C431D7">
        <w:trPr>
          <w:cantSplit/>
        </w:trPr>
        <w:tc>
          <w:tcPr>
            <w:tcW w:w="1762" w:type="dxa"/>
          </w:tcPr>
          <w:p w14:paraId="7598ABC8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28" w:type="dxa"/>
            <w:gridSpan w:val="4"/>
          </w:tcPr>
          <w:p w14:paraId="7D031FE0" w14:textId="77777777" w:rsidR="00D679C1" w:rsidRDefault="00D679C1">
            <w:pPr>
              <w:pStyle w:val="Bodycopyheader1"/>
              <w:spacing w:before="0" w:line="240" w:lineRule="auto"/>
              <w:ind w:left="576" w:hanging="576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color w:val="0C2577"/>
                <w:sz w:val="18"/>
                <w:szCs w:val="24"/>
                <w:lang w:val="ru-RU"/>
              </w:rPr>
              <w:t xml:space="preserve">27. </w:t>
            </w:r>
            <w:r>
              <w:rPr>
                <w:rFonts w:cs="Times New Roman"/>
                <w:sz w:val="18"/>
                <w:szCs w:val="24"/>
                <w:lang w:val="ru-RU"/>
              </w:rPr>
              <w:t>Договоры на строительство</w:t>
            </w:r>
          </w:p>
          <w:p w14:paraId="7BEACDD5" w14:textId="77777777" w:rsidR="00D679C1" w:rsidRPr="0006317D" w:rsidRDefault="00D679C1">
            <w:pPr>
              <w:pStyle w:val="Bodycopyheader1"/>
              <w:spacing w:before="0" w:line="240" w:lineRule="auto"/>
              <w:rPr>
                <w:rFonts w:cs="Times New Roman"/>
                <w:sz w:val="12"/>
                <w:szCs w:val="24"/>
                <w:lang w:val="ru-RU"/>
              </w:rPr>
            </w:pPr>
          </w:p>
        </w:tc>
      </w:tr>
      <w:tr w:rsidR="001C218F" w:rsidRPr="00E03526" w14:paraId="606658E5" w14:textId="77777777" w:rsidTr="00C431D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39D45EDD" w14:textId="77777777" w:rsidR="001C218F" w:rsidRPr="00D679C1" w:rsidRDefault="001C218F">
            <w:pPr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 w:rsidRPr="00D679C1">
              <w:rPr>
                <w:rFonts w:ascii="Arial" w:hAnsi="Arial"/>
                <w:color w:val="0C2577"/>
                <w:sz w:val="18"/>
                <w:lang w:val="ru-RU"/>
              </w:rPr>
              <w:br w:type="page"/>
            </w:r>
          </w:p>
        </w:tc>
        <w:tc>
          <w:tcPr>
            <w:tcW w:w="5718" w:type="dxa"/>
            <w:tcMar>
              <w:left w:w="58" w:type="dxa"/>
              <w:right w:w="58" w:type="dxa"/>
            </w:tcMar>
          </w:tcPr>
          <w:p w14:paraId="23481A15" w14:textId="77777777" w:rsidR="001C218F" w:rsidRDefault="001C218F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201D4A48" w14:textId="374806A4" w:rsidR="001C218F" w:rsidRPr="00FE6FF0" w:rsidRDefault="00B222CC" w:rsidP="000B0A16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31/12/15</w:t>
            </w:r>
          </w:p>
        </w:tc>
        <w:tc>
          <w:tcPr>
            <w:tcW w:w="294" w:type="dxa"/>
            <w:tcMar>
              <w:left w:w="58" w:type="dxa"/>
              <w:right w:w="58" w:type="dxa"/>
            </w:tcMar>
            <w:vAlign w:val="bottom"/>
          </w:tcPr>
          <w:p w14:paraId="1EB77DE8" w14:textId="77777777" w:rsidR="001C218F" w:rsidRPr="00FE6FF0" w:rsidRDefault="001C218F">
            <w:pPr>
              <w:ind w:right="46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0065E748" w14:textId="6273F11F" w:rsidR="001C218F" w:rsidRPr="00FE6FF0" w:rsidRDefault="00B222CC" w:rsidP="000B0A16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31/12/14</w:t>
            </w:r>
          </w:p>
        </w:tc>
      </w:tr>
      <w:tr w:rsidR="001C218F" w:rsidRPr="00E03526" w14:paraId="409CC67A" w14:textId="77777777" w:rsidTr="00C431D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516D3BAF" w14:textId="77777777" w:rsidR="001C218F" w:rsidRDefault="001C218F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18" w:type="dxa"/>
            <w:tcMar>
              <w:left w:w="58" w:type="dxa"/>
              <w:right w:w="58" w:type="dxa"/>
            </w:tcMar>
            <w:vAlign w:val="bottom"/>
          </w:tcPr>
          <w:p w14:paraId="66977F6A" w14:textId="77777777" w:rsidR="001C218F" w:rsidRDefault="001C218F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5CFFF35A" w14:textId="77777777" w:rsidR="001C218F" w:rsidRPr="0006317D" w:rsidRDefault="001C218F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94" w:type="dxa"/>
            <w:tcMar>
              <w:left w:w="58" w:type="dxa"/>
              <w:right w:w="58" w:type="dxa"/>
            </w:tcMar>
          </w:tcPr>
          <w:p w14:paraId="6227A879" w14:textId="77777777" w:rsidR="001C218F" w:rsidRDefault="001C218F">
            <w:pPr>
              <w:pStyle w:val="Bodycopyrightindent"/>
              <w:spacing w:before="0" w:line="240" w:lineRule="auto"/>
              <w:ind w:right="46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26770F90" w14:textId="77777777" w:rsidR="001C218F" w:rsidRPr="0006317D" w:rsidRDefault="001C218F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1C218F" w:rsidRPr="00E03526" w14:paraId="6F439FDE" w14:textId="77777777" w:rsidTr="00C431D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597714E1" w14:textId="77777777" w:rsidR="001C218F" w:rsidRDefault="001C218F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18" w:type="dxa"/>
            <w:tcMar>
              <w:left w:w="58" w:type="dxa"/>
              <w:right w:w="58" w:type="dxa"/>
            </w:tcMar>
            <w:vAlign w:val="bottom"/>
          </w:tcPr>
          <w:p w14:paraId="4868DE6B" w14:textId="77777777" w:rsidR="001C218F" w:rsidRDefault="001C218F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b/>
                <w:i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Незавершенное строительство</w:t>
            </w:r>
          </w:p>
          <w:p w14:paraId="7A29912C" w14:textId="77777777" w:rsidR="001C218F" w:rsidRPr="0006317D" w:rsidRDefault="001C218F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2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27B3512D" w14:textId="77777777" w:rsidR="001C218F" w:rsidRDefault="001C218F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294" w:type="dxa"/>
            <w:tcMar>
              <w:left w:w="58" w:type="dxa"/>
              <w:right w:w="58" w:type="dxa"/>
            </w:tcMar>
          </w:tcPr>
          <w:p w14:paraId="253DFF7E" w14:textId="77777777" w:rsidR="001C218F" w:rsidRDefault="001C218F">
            <w:pPr>
              <w:pStyle w:val="Bodycopyrightindent"/>
              <w:spacing w:before="0" w:line="240" w:lineRule="auto"/>
              <w:ind w:right="46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567F5DF0" w14:textId="77777777" w:rsidR="001C218F" w:rsidRDefault="001C218F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</w:tr>
      <w:tr w:rsidR="001C218F" w:rsidRPr="00D679C1" w14:paraId="10884EFB" w14:textId="77777777" w:rsidTr="00C431D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10590621" w14:textId="77777777" w:rsidR="001C218F" w:rsidRPr="00CC121B" w:rsidRDefault="00616F09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1C218F" w:rsidRPr="00CC121B">
              <w:rPr>
                <w:rFonts w:cs="Times New Roman"/>
                <w:sz w:val="17"/>
                <w:szCs w:val="17"/>
                <w:lang w:val="ru-RU"/>
              </w:rPr>
              <w:t>1.40(a)</w:t>
            </w:r>
          </w:p>
        </w:tc>
        <w:tc>
          <w:tcPr>
            <w:tcW w:w="5718" w:type="dxa"/>
            <w:tcMar>
              <w:left w:w="58" w:type="dxa"/>
              <w:right w:w="58" w:type="dxa"/>
            </w:tcMar>
          </w:tcPr>
          <w:p w14:paraId="424CEAD8" w14:textId="77777777" w:rsidR="001C218F" w:rsidRDefault="001C218F">
            <w:pPr>
              <w:pStyle w:val="Bodycopy"/>
              <w:spacing w:before="0" w:line="240" w:lineRule="auto"/>
              <w:ind w:left="224" w:hanging="22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Затраты на строительство и признанные </w:t>
            </w:r>
            <w:r w:rsidR="002E2368">
              <w:rPr>
                <w:rFonts w:cs="Times New Roman"/>
                <w:sz w:val="18"/>
                <w:szCs w:val="24"/>
                <w:lang w:val="ru-RU"/>
              </w:rPr>
              <w:t>ПиУ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1BDA258E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1,517</w:t>
            </w:r>
          </w:p>
        </w:tc>
        <w:tc>
          <w:tcPr>
            <w:tcW w:w="294" w:type="dxa"/>
            <w:tcMar>
              <w:left w:w="58" w:type="dxa"/>
              <w:right w:w="58" w:type="dxa"/>
            </w:tcMar>
            <w:vAlign w:val="bottom"/>
          </w:tcPr>
          <w:p w14:paraId="1ADF7E32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AF91431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1,386</w:t>
            </w:r>
          </w:p>
        </w:tc>
      </w:tr>
      <w:tr w:rsidR="001C218F" w:rsidRPr="00D679C1" w14:paraId="611C758F" w14:textId="77777777" w:rsidTr="00C431D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584AA8FB" w14:textId="77777777" w:rsidR="001C218F" w:rsidRPr="00CC121B" w:rsidRDefault="001C218F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tcMar>
              <w:left w:w="58" w:type="dxa"/>
              <w:right w:w="58" w:type="dxa"/>
            </w:tcMar>
          </w:tcPr>
          <w:p w14:paraId="43418F0F" w14:textId="77777777" w:rsidR="001C218F" w:rsidRDefault="009A36CD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Минус: выставленные счета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519FF2D" w14:textId="77777777" w:rsidR="001C218F" w:rsidRDefault="001C218F" w:rsidP="001C218F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(1,313)</w:t>
            </w:r>
          </w:p>
        </w:tc>
        <w:tc>
          <w:tcPr>
            <w:tcW w:w="294" w:type="dxa"/>
            <w:tcMar>
              <w:left w:w="58" w:type="dxa"/>
              <w:right w:w="58" w:type="dxa"/>
            </w:tcMar>
            <w:vAlign w:val="bottom"/>
          </w:tcPr>
          <w:p w14:paraId="115F3B31" w14:textId="77777777" w:rsidR="001C218F" w:rsidRDefault="001C218F" w:rsidP="001C218F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D6E721D" w14:textId="77777777" w:rsidR="001C218F" w:rsidRDefault="001C218F" w:rsidP="001C218F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(1,171)</w:t>
            </w:r>
          </w:p>
        </w:tc>
      </w:tr>
      <w:tr w:rsidR="001C218F" w:rsidRPr="00D679C1" w14:paraId="188F7D9D" w14:textId="77777777" w:rsidTr="00C431D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1BD6E38A" w14:textId="77777777" w:rsidR="001C218F" w:rsidRPr="00CC121B" w:rsidRDefault="001C218F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tcMar>
              <w:left w:w="58" w:type="dxa"/>
              <w:right w:w="58" w:type="dxa"/>
            </w:tcMar>
            <w:vAlign w:val="bottom"/>
          </w:tcPr>
          <w:p w14:paraId="1DE3F0E3" w14:textId="77777777" w:rsidR="001C218F" w:rsidRDefault="001C218F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C9D0071" w14:textId="77777777" w:rsidR="001C218F" w:rsidRDefault="001C218F" w:rsidP="001C218F">
            <w:pPr>
              <w:pStyle w:val="Dividerline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4" w:type="dxa"/>
            <w:tcMar>
              <w:left w:w="58" w:type="dxa"/>
              <w:right w:w="58" w:type="dxa"/>
            </w:tcMar>
            <w:vAlign w:val="bottom"/>
          </w:tcPr>
          <w:p w14:paraId="3E26CFEF" w14:textId="77777777" w:rsidR="001C218F" w:rsidRDefault="001C218F" w:rsidP="001C218F">
            <w:pPr>
              <w:pStyle w:val="Dividerline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203D857" w14:textId="77777777" w:rsidR="001C218F" w:rsidRDefault="001C218F" w:rsidP="001C218F">
            <w:pPr>
              <w:pStyle w:val="Dividerline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1C218F" w:rsidRPr="00D679C1" w14:paraId="6BB61FB7" w14:textId="77777777" w:rsidTr="00C431D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53D2BB30" w14:textId="77777777" w:rsidR="001C218F" w:rsidRPr="00CC121B" w:rsidRDefault="001C218F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tcMar>
              <w:left w:w="58" w:type="dxa"/>
              <w:right w:w="58" w:type="dxa"/>
            </w:tcMar>
            <w:vAlign w:val="bottom"/>
          </w:tcPr>
          <w:p w14:paraId="56640165" w14:textId="77777777" w:rsidR="001C218F" w:rsidRDefault="001C218F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5965B2E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204</w:t>
            </w:r>
          </w:p>
        </w:tc>
        <w:tc>
          <w:tcPr>
            <w:tcW w:w="294" w:type="dxa"/>
            <w:tcMar>
              <w:left w:w="58" w:type="dxa"/>
              <w:right w:w="58" w:type="dxa"/>
            </w:tcMar>
            <w:vAlign w:val="bottom"/>
          </w:tcPr>
          <w:p w14:paraId="0434C53D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77F5A3F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215</w:t>
            </w:r>
          </w:p>
        </w:tc>
      </w:tr>
      <w:tr w:rsidR="001C218F" w:rsidRPr="00D679C1" w14:paraId="30D9BBB9" w14:textId="77777777" w:rsidTr="00C431D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44EBA0FF" w14:textId="77777777" w:rsidR="001C218F" w:rsidRPr="00CC121B" w:rsidRDefault="001C218F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tcMar>
              <w:left w:w="58" w:type="dxa"/>
              <w:right w:w="58" w:type="dxa"/>
            </w:tcMar>
            <w:vAlign w:val="bottom"/>
          </w:tcPr>
          <w:p w14:paraId="1E8C37AC" w14:textId="77777777" w:rsidR="001C218F" w:rsidRDefault="001C218F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4407D95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4" w:type="dxa"/>
            <w:tcMar>
              <w:left w:w="58" w:type="dxa"/>
              <w:right w:w="58" w:type="dxa"/>
            </w:tcMar>
            <w:vAlign w:val="bottom"/>
          </w:tcPr>
          <w:p w14:paraId="391E642B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5DF59172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1C218F" w:rsidRPr="00E05B11" w14:paraId="27D85B78" w14:textId="77777777" w:rsidTr="00C431D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2C0384F8" w14:textId="77777777" w:rsidR="001C218F" w:rsidRPr="00CC121B" w:rsidRDefault="001C218F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tcMar>
              <w:left w:w="58" w:type="dxa"/>
              <w:right w:w="58" w:type="dxa"/>
            </w:tcMar>
          </w:tcPr>
          <w:p w14:paraId="1E10F2FD" w14:textId="77777777" w:rsidR="001C218F" w:rsidRDefault="00361C77" w:rsidP="00ED3658">
            <w:pPr>
              <w:pStyle w:val="Bodycopy"/>
              <w:spacing w:before="0" w:line="240" w:lineRule="auto"/>
              <w:ind w:left="224" w:hanging="22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З</w:t>
            </w:r>
            <w:r w:rsidR="001C218F">
              <w:rPr>
                <w:rFonts w:cs="Times New Roman"/>
                <w:sz w:val="18"/>
                <w:szCs w:val="24"/>
                <w:lang w:val="ru-RU"/>
              </w:rPr>
              <w:t>адолженност</w:t>
            </w:r>
            <w:r>
              <w:rPr>
                <w:rFonts w:cs="Times New Roman"/>
                <w:sz w:val="18"/>
                <w:szCs w:val="24"/>
                <w:lang w:val="ru-RU"/>
              </w:rPr>
              <w:t>ь</w:t>
            </w:r>
            <w:r w:rsidR="001C218F">
              <w:rPr>
                <w:rFonts w:cs="Times New Roman"/>
                <w:sz w:val="18"/>
                <w:szCs w:val="24"/>
                <w:lang w:val="ru-RU"/>
              </w:rPr>
              <w:t>: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B46A609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4" w:type="dxa"/>
            <w:tcMar>
              <w:left w:w="58" w:type="dxa"/>
              <w:right w:w="58" w:type="dxa"/>
            </w:tcMar>
            <w:vAlign w:val="bottom"/>
          </w:tcPr>
          <w:p w14:paraId="305C5DBE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62851DE2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1C218F" w:rsidRPr="00D679C1" w14:paraId="1D2B9A1E" w14:textId="77777777" w:rsidTr="00C431D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3239C171" w14:textId="77777777" w:rsidR="001C218F" w:rsidRPr="00CC121B" w:rsidRDefault="00616F09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1C218F" w:rsidRPr="00CC121B">
              <w:rPr>
                <w:rFonts w:cs="Times New Roman"/>
                <w:sz w:val="17"/>
                <w:szCs w:val="17"/>
                <w:lang w:val="ru-RU"/>
              </w:rPr>
              <w:t>1.42(a)</w:t>
            </w:r>
          </w:p>
        </w:tc>
        <w:tc>
          <w:tcPr>
            <w:tcW w:w="5718" w:type="dxa"/>
            <w:tcMar>
              <w:left w:w="58" w:type="dxa"/>
              <w:right w:w="58" w:type="dxa"/>
            </w:tcMar>
          </w:tcPr>
          <w:p w14:paraId="6CBEE464" w14:textId="77777777" w:rsidR="001C218F" w:rsidRDefault="001C218F" w:rsidP="001B5537">
            <w:pPr>
              <w:pStyle w:val="Bodycopy"/>
              <w:spacing w:before="0" w:line="240" w:lineRule="auto"/>
              <w:ind w:left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- </w:t>
            </w:r>
            <w:r w:rsidR="001B5537">
              <w:rPr>
                <w:rFonts w:cs="Times New Roman"/>
                <w:sz w:val="18"/>
                <w:szCs w:val="24"/>
                <w:lang w:val="ru-RU"/>
              </w:rPr>
              <w:t>ДЗ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заказчиков по договорам на строительство 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724CB015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240</w:t>
            </w:r>
          </w:p>
        </w:tc>
        <w:tc>
          <w:tcPr>
            <w:tcW w:w="294" w:type="dxa"/>
            <w:tcMar>
              <w:left w:w="58" w:type="dxa"/>
              <w:right w:w="58" w:type="dxa"/>
            </w:tcMar>
            <w:vAlign w:val="bottom"/>
          </w:tcPr>
          <w:p w14:paraId="030C1B3B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27D54D1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230</w:t>
            </w:r>
          </w:p>
        </w:tc>
      </w:tr>
      <w:tr w:rsidR="001C218F" w:rsidRPr="00D679C1" w14:paraId="7F2B3575" w14:textId="77777777" w:rsidTr="00C431D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2CC42040" w14:textId="77777777" w:rsidR="001C218F" w:rsidRPr="00CC121B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1C218F" w:rsidRPr="00CC121B">
              <w:rPr>
                <w:rFonts w:cs="Times New Roman"/>
                <w:sz w:val="17"/>
                <w:szCs w:val="17"/>
                <w:lang w:val="ru-RU"/>
              </w:rPr>
              <w:t>1.42(b)</w:t>
            </w:r>
          </w:p>
        </w:tc>
        <w:tc>
          <w:tcPr>
            <w:tcW w:w="5718" w:type="dxa"/>
            <w:tcMar>
              <w:left w:w="58" w:type="dxa"/>
              <w:right w:w="58" w:type="dxa"/>
            </w:tcMar>
          </w:tcPr>
          <w:p w14:paraId="7B1601A7" w14:textId="77777777" w:rsidR="001C218F" w:rsidRDefault="001C218F" w:rsidP="001B5537">
            <w:pPr>
              <w:pStyle w:val="Bodycopy"/>
              <w:spacing w:before="0" w:line="240" w:lineRule="auto"/>
              <w:ind w:left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- </w:t>
            </w:r>
            <w:r w:rsidR="001B5537">
              <w:rPr>
                <w:rFonts w:cs="Times New Roman"/>
                <w:sz w:val="18"/>
                <w:szCs w:val="24"/>
                <w:lang w:val="ru-RU"/>
              </w:rPr>
              <w:t>КЗ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перед заказчиками по договорам на строительство 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64A4BAC" w14:textId="77777777" w:rsidR="001C218F" w:rsidRDefault="001C218F" w:rsidP="001C218F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(36)</w:t>
            </w:r>
          </w:p>
        </w:tc>
        <w:tc>
          <w:tcPr>
            <w:tcW w:w="294" w:type="dxa"/>
            <w:tcMar>
              <w:left w:w="58" w:type="dxa"/>
              <w:right w:w="58" w:type="dxa"/>
            </w:tcMar>
            <w:vAlign w:val="bottom"/>
          </w:tcPr>
          <w:p w14:paraId="3B45BD75" w14:textId="77777777" w:rsidR="001C218F" w:rsidRDefault="001C218F" w:rsidP="001C218F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D81FF47" w14:textId="77777777" w:rsidR="001C218F" w:rsidRDefault="001C218F" w:rsidP="001C218F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(15)</w:t>
            </w:r>
          </w:p>
        </w:tc>
      </w:tr>
      <w:tr w:rsidR="001C218F" w:rsidRPr="00D679C1" w14:paraId="25469D48" w14:textId="77777777" w:rsidTr="00C431D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37AED4A6" w14:textId="77777777" w:rsidR="001C218F" w:rsidRPr="00CC121B" w:rsidRDefault="001C218F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tcMar>
              <w:left w:w="58" w:type="dxa"/>
              <w:right w:w="58" w:type="dxa"/>
            </w:tcMar>
            <w:vAlign w:val="bottom"/>
          </w:tcPr>
          <w:p w14:paraId="4920A39E" w14:textId="77777777" w:rsidR="001C218F" w:rsidRDefault="001C218F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431D0E6" w14:textId="77777777" w:rsidR="001C218F" w:rsidRDefault="001C218F" w:rsidP="001C218F">
            <w:pPr>
              <w:pStyle w:val="Dividerline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4" w:type="dxa"/>
            <w:tcMar>
              <w:left w:w="58" w:type="dxa"/>
              <w:right w:w="58" w:type="dxa"/>
            </w:tcMar>
            <w:vAlign w:val="bottom"/>
          </w:tcPr>
          <w:p w14:paraId="0627BBA2" w14:textId="77777777" w:rsidR="001C218F" w:rsidRDefault="001C218F" w:rsidP="001C218F">
            <w:pPr>
              <w:pStyle w:val="Dividerline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D55F28B" w14:textId="77777777" w:rsidR="001C218F" w:rsidRDefault="001C218F" w:rsidP="001C218F">
            <w:pPr>
              <w:pStyle w:val="Dividerline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1C218F" w:rsidRPr="00D679C1" w14:paraId="701226C4" w14:textId="77777777" w:rsidTr="00C431D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210CA461" w14:textId="77777777" w:rsidR="001C218F" w:rsidRPr="00CC121B" w:rsidRDefault="001C218F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tcMar>
              <w:left w:w="58" w:type="dxa"/>
              <w:right w:w="58" w:type="dxa"/>
            </w:tcMar>
            <w:vAlign w:val="bottom"/>
          </w:tcPr>
          <w:p w14:paraId="7D0AF32D" w14:textId="77777777" w:rsidR="001C218F" w:rsidRDefault="001C218F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82012AA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204</w:t>
            </w:r>
          </w:p>
        </w:tc>
        <w:tc>
          <w:tcPr>
            <w:tcW w:w="294" w:type="dxa"/>
            <w:tcMar>
              <w:left w:w="58" w:type="dxa"/>
              <w:right w:w="58" w:type="dxa"/>
            </w:tcMar>
            <w:vAlign w:val="bottom"/>
          </w:tcPr>
          <w:p w14:paraId="7178CD69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26D2430" w14:textId="77777777" w:rsidR="001C218F" w:rsidRDefault="001C218F" w:rsidP="001C218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215</w:t>
            </w:r>
          </w:p>
        </w:tc>
      </w:tr>
      <w:tr w:rsidR="001C218F" w:rsidRPr="00D679C1" w14:paraId="4DFAC083" w14:textId="77777777" w:rsidTr="00C431D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03662B89" w14:textId="77777777" w:rsidR="001C218F" w:rsidRPr="00CC121B" w:rsidRDefault="001C218F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tcMar>
              <w:left w:w="58" w:type="dxa"/>
              <w:right w:w="58" w:type="dxa"/>
            </w:tcMar>
            <w:vAlign w:val="bottom"/>
          </w:tcPr>
          <w:p w14:paraId="01A0E3D7" w14:textId="77777777" w:rsidR="001C218F" w:rsidRDefault="001C218F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4516402" w14:textId="77777777" w:rsidR="001C218F" w:rsidRDefault="001C218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4" w:type="dxa"/>
            <w:tcMar>
              <w:left w:w="58" w:type="dxa"/>
              <w:right w:w="58" w:type="dxa"/>
            </w:tcMar>
          </w:tcPr>
          <w:p w14:paraId="11765D59" w14:textId="77777777" w:rsidR="001C218F" w:rsidRDefault="001C218F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4E7DC4A" w14:textId="77777777" w:rsidR="001C218F" w:rsidRDefault="001C218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C676AE" w14:paraId="0DE0FD5D" w14:textId="77777777" w:rsidTr="00C431D7">
        <w:trPr>
          <w:cantSplit/>
        </w:trPr>
        <w:tc>
          <w:tcPr>
            <w:tcW w:w="1762" w:type="dxa"/>
          </w:tcPr>
          <w:p w14:paraId="27B83792" w14:textId="77777777" w:rsidR="00D679C1" w:rsidRPr="00B3249E" w:rsidRDefault="00616F09">
            <w:pPr>
              <w:pStyle w:val="sourceref"/>
              <w:spacing w:before="0" w:line="240" w:lineRule="auto"/>
              <w:rPr>
                <w:rFonts w:cs="Times New Roman"/>
                <w:spacing w:val="-2"/>
                <w:sz w:val="17"/>
                <w:szCs w:val="17"/>
                <w:lang w:val="ru-RU"/>
              </w:rPr>
            </w:pPr>
            <w:r w:rsidRPr="00B3249E">
              <w:rPr>
                <w:rFonts w:cs="Times New Roman"/>
                <w:spacing w:val="-2"/>
                <w:sz w:val="17"/>
                <w:szCs w:val="17"/>
                <w:lang w:val="ru-RU"/>
              </w:rPr>
              <w:t>МСФО (IAS) 1</w:t>
            </w:r>
            <w:r w:rsidR="00D679C1" w:rsidRPr="00B3249E">
              <w:rPr>
                <w:rFonts w:cs="Times New Roman"/>
                <w:spacing w:val="-2"/>
                <w:sz w:val="17"/>
                <w:szCs w:val="17"/>
                <w:lang w:val="ru-RU"/>
              </w:rPr>
              <w:t>1.40(b),</w:t>
            </w:r>
            <w:r w:rsidR="00B3249E" w:rsidRPr="00B3249E">
              <w:rPr>
                <w:rFonts w:cs="Times New Roman"/>
                <w:spacing w:val="-2"/>
                <w:sz w:val="17"/>
                <w:szCs w:val="17"/>
                <w:lang w:val="ru-RU"/>
              </w:rPr>
              <w:t xml:space="preserve"> </w:t>
            </w:r>
            <w:r w:rsidR="00D679C1" w:rsidRPr="00B3249E">
              <w:rPr>
                <w:rFonts w:cs="Times New Roman"/>
                <w:spacing w:val="-2"/>
                <w:sz w:val="17"/>
                <w:szCs w:val="17"/>
                <w:lang w:val="ru-RU"/>
              </w:rPr>
              <w:t>(c)</w:t>
            </w:r>
          </w:p>
        </w:tc>
        <w:tc>
          <w:tcPr>
            <w:tcW w:w="8028" w:type="dxa"/>
            <w:gridSpan w:val="4"/>
          </w:tcPr>
          <w:p w14:paraId="6138B341" w14:textId="5998865D" w:rsidR="00D679C1" w:rsidRPr="001C218F" w:rsidRDefault="00ED3658" w:rsidP="00FE6FF0">
            <w:pPr>
              <w:pStyle w:val="Bodycopy"/>
              <w:spacing w:before="0" w:line="240" w:lineRule="auto"/>
              <w:jc w:val="both"/>
              <w:rPr>
                <w:rFonts w:cs="Times New Roman"/>
                <w:spacing w:val="-3"/>
                <w:szCs w:val="24"/>
                <w:lang w:val="ru-RU"/>
              </w:rPr>
            </w:pPr>
            <w:r>
              <w:rPr>
                <w:rFonts w:cs="Times New Roman"/>
                <w:spacing w:val="-3"/>
                <w:sz w:val="18"/>
                <w:szCs w:val="24"/>
                <w:lang w:val="ru-RU"/>
              </w:rPr>
              <w:t>Н</w:t>
            </w:r>
            <w:r w:rsidR="00D679C1" w:rsidRPr="001C218F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а 31 декабря </w:t>
            </w:r>
            <w:r w:rsidR="009103E4">
              <w:rPr>
                <w:rFonts w:cs="Times New Roman"/>
                <w:spacing w:val="-3"/>
                <w:sz w:val="18"/>
                <w:szCs w:val="24"/>
                <w:lang w:val="ru-RU"/>
              </w:rPr>
              <w:t>2015</w:t>
            </w:r>
            <w:r w:rsidR="00E03526" w:rsidRPr="001C218F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</w:t>
            </w:r>
            <w:r w:rsidR="00D679C1" w:rsidRPr="001C218F">
              <w:rPr>
                <w:rFonts w:cs="Times New Roman"/>
                <w:spacing w:val="-3"/>
                <w:sz w:val="18"/>
                <w:szCs w:val="24"/>
                <w:lang w:val="ru-RU"/>
              </w:rPr>
              <w:t>г</w:t>
            </w:r>
            <w:r w:rsidR="001C218F" w:rsidRPr="001C218F">
              <w:rPr>
                <w:rFonts w:cs="Times New Roman"/>
                <w:spacing w:val="-3"/>
                <w:sz w:val="18"/>
                <w:szCs w:val="24"/>
                <w:lang w:val="ru-RU"/>
              </w:rPr>
              <w:t>ода</w:t>
            </w:r>
            <w:r w:rsidR="00D679C1" w:rsidRPr="001C218F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удержания, переданные заказчикам в связи с исполнением договоров, составляли 75</w:t>
            </w:r>
            <w:r w:rsidR="00C676AE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т. </w:t>
            </w:r>
            <w:r w:rsidR="00D679C1" w:rsidRPr="001C218F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руб. (на 31 декабря </w:t>
            </w:r>
            <w:r w:rsidR="00B222CC">
              <w:rPr>
                <w:rFonts w:cs="Times New Roman"/>
                <w:spacing w:val="-3"/>
                <w:sz w:val="18"/>
                <w:szCs w:val="24"/>
                <w:lang w:val="ru-RU"/>
              </w:rPr>
              <w:t>2014</w:t>
            </w:r>
            <w:r w:rsidR="00E03526" w:rsidRPr="001C218F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</w:t>
            </w:r>
            <w:r w:rsidR="00D679C1" w:rsidRPr="001C218F">
              <w:rPr>
                <w:rFonts w:cs="Times New Roman"/>
                <w:spacing w:val="-3"/>
                <w:sz w:val="18"/>
                <w:szCs w:val="24"/>
                <w:lang w:val="ru-RU"/>
              </w:rPr>
              <w:t>г</w:t>
            </w:r>
            <w:r w:rsidR="0006317D" w:rsidRPr="001C218F">
              <w:rPr>
                <w:rFonts w:cs="Times New Roman"/>
                <w:spacing w:val="-3"/>
                <w:sz w:val="18"/>
                <w:szCs w:val="24"/>
                <w:lang w:val="ru-RU"/>
              </w:rPr>
              <w:t>ода</w:t>
            </w:r>
            <w:r w:rsidR="00B40E76" w:rsidRPr="001C218F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</w:t>
            </w:r>
            <w:r w:rsidR="00D679C1" w:rsidRPr="001C218F">
              <w:rPr>
                <w:rFonts w:cs="Times New Roman"/>
                <w:spacing w:val="-3"/>
                <w:sz w:val="18"/>
                <w:szCs w:val="24"/>
                <w:lang w:val="ru-RU"/>
              </w:rPr>
              <w:t>─ 69</w:t>
            </w:r>
            <w:r w:rsidR="00C676AE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т. </w:t>
            </w:r>
            <w:r w:rsidR="00D679C1" w:rsidRPr="001C218F">
              <w:rPr>
                <w:rFonts w:cs="Times New Roman"/>
                <w:spacing w:val="-3"/>
                <w:sz w:val="18"/>
                <w:szCs w:val="24"/>
                <w:lang w:val="ru-RU"/>
              </w:rPr>
              <w:t>руб.).</w:t>
            </w:r>
            <w:r w:rsidR="00D679C1" w:rsidRPr="001C218F">
              <w:rPr>
                <w:rFonts w:cs="Times New Roman"/>
                <w:noProof/>
                <w:spacing w:val="-3"/>
                <w:sz w:val="18"/>
                <w:szCs w:val="24"/>
                <w:lang w:val="ru-RU"/>
              </w:rPr>
              <w:t xml:space="preserve"> </w:t>
            </w:r>
            <w:r w:rsidR="00D679C1" w:rsidRPr="001C218F">
              <w:rPr>
                <w:rFonts w:cs="Times New Roman"/>
                <w:spacing w:val="-3"/>
                <w:sz w:val="18"/>
                <w:szCs w:val="24"/>
                <w:lang w:val="ru-RU"/>
              </w:rPr>
              <w:t>Авансы, полученные от заказчиков в счет выполнения работ, составили 14</w:t>
            </w:r>
            <w:r w:rsidR="00C676AE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т. </w:t>
            </w:r>
            <w:r w:rsidR="00D679C1" w:rsidRPr="001C218F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руб. (на 31 декабря </w:t>
            </w:r>
            <w:r w:rsidR="00B222CC">
              <w:rPr>
                <w:rFonts w:cs="Times New Roman"/>
                <w:spacing w:val="-3"/>
                <w:sz w:val="18"/>
                <w:szCs w:val="24"/>
                <w:lang w:val="ru-RU"/>
              </w:rPr>
              <w:t>2014</w:t>
            </w:r>
            <w:r w:rsidR="00E03526" w:rsidRPr="001C218F">
              <w:rPr>
                <w:rFonts w:cs="Times New Roman"/>
                <w:spacing w:val="-3"/>
                <w:sz w:val="18"/>
                <w:szCs w:val="24"/>
                <w:lang w:val="ru-RU"/>
              </w:rPr>
              <w:t> </w:t>
            </w:r>
            <w:r w:rsidR="00D679C1" w:rsidRPr="001C218F">
              <w:rPr>
                <w:rFonts w:cs="Times New Roman"/>
                <w:spacing w:val="-3"/>
                <w:sz w:val="18"/>
                <w:szCs w:val="24"/>
                <w:lang w:val="ru-RU"/>
              </w:rPr>
              <w:t>г</w:t>
            </w:r>
            <w:r w:rsidR="0006317D" w:rsidRPr="001C218F">
              <w:rPr>
                <w:rFonts w:cs="Times New Roman"/>
                <w:spacing w:val="-3"/>
                <w:sz w:val="18"/>
                <w:szCs w:val="24"/>
                <w:lang w:val="ru-RU"/>
              </w:rPr>
              <w:t>ода</w:t>
            </w:r>
            <w:r w:rsidR="00D679C1" w:rsidRPr="001C218F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─ ноль).</w:t>
            </w:r>
          </w:p>
          <w:p w14:paraId="5741AEEF" w14:textId="77777777" w:rsidR="00D679C1" w:rsidRPr="0006317D" w:rsidRDefault="00D679C1" w:rsidP="00FE6FF0">
            <w:pPr>
              <w:pStyle w:val="Bodycopy"/>
              <w:spacing w:before="0" w:line="240" w:lineRule="auto"/>
              <w:jc w:val="both"/>
              <w:rPr>
                <w:rFonts w:cs="Times New Roman"/>
                <w:sz w:val="12"/>
                <w:szCs w:val="24"/>
                <w:lang w:val="ru-RU"/>
              </w:rPr>
            </w:pPr>
          </w:p>
        </w:tc>
      </w:tr>
      <w:tr w:rsidR="00D679C1" w:rsidRPr="008427BB" w14:paraId="20F5E1C5" w14:textId="77777777" w:rsidTr="00C431D7">
        <w:trPr>
          <w:cantSplit/>
        </w:trPr>
        <w:tc>
          <w:tcPr>
            <w:tcW w:w="1762" w:type="dxa"/>
          </w:tcPr>
          <w:p w14:paraId="0B6499E7" w14:textId="77777777" w:rsidR="00D679C1" w:rsidRDefault="00D679C1" w:rsidP="0006317D">
            <w:pPr>
              <w:pStyle w:val="Bodycopyheader1"/>
              <w:spacing w:before="120" w:after="120" w:line="240" w:lineRule="auto"/>
              <w:rPr>
                <w:rFonts w:cs="Times New Roman"/>
                <w:b w:val="0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28" w:type="dxa"/>
            <w:gridSpan w:val="4"/>
            <w:shd w:val="clear" w:color="auto" w:fill="CCFFCC"/>
          </w:tcPr>
          <w:p w14:paraId="2D70E07A" w14:textId="77777777" w:rsidR="00D679C1" w:rsidRPr="001C218F" w:rsidRDefault="00D679C1" w:rsidP="00FE6FF0">
            <w:pPr>
              <w:pStyle w:val="Bodycopyheader1"/>
              <w:spacing w:before="120" w:after="120" w:line="240" w:lineRule="auto"/>
              <w:ind w:left="576" w:hanging="576"/>
              <w:jc w:val="both"/>
              <w:rPr>
                <w:rFonts w:cs="Times New Roman"/>
                <w:b w:val="0"/>
                <w:szCs w:val="24"/>
                <w:lang w:val="ru-RU"/>
              </w:rPr>
            </w:pPr>
            <w:r w:rsidRPr="0006317D">
              <w:rPr>
                <w:rFonts w:cs="Times New Roman"/>
                <w:b w:val="0"/>
                <w:i/>
                <w:spacing w:val="-5"/>
                <w:sz w:val="18"/>
                <w:szCs w:val="24"/>
                <w:lang w:val="ru-RU"/>
              </w:rPr>
              <w:t>Примечание:</w:t>
            </w:r>
            <w:r w:rsidRPr="0006317D">
              <w:rPr>
                <w:rFonts w:cs="Times New Roman"/>
                <w:b w:val="0"/>
                <w:i/>
                <w:color w:val="auto"/>
                <w:spacing w:val="-5"/>
                <w:sz w:val="18"/>
                <w:szCs w:val="24"/>
                <w:lang w:val="ru-RU"/>
              </w:rPr>
              <w:tab/>
            </w:r>
            <w:r w:rsidRPr="0006317D">
              <w:rPr>
                <w:rFonts w:cs="Times New Roman"/>
                <w:b w:val="0"/>
                <w:i/>
                <w:spacing w:val="-5"/>
                <w:sz w:val="18"/>
                <w:szCs w:val="24"/>
                <w:lang w:val="ru-RU"/>
              </w:rPr>
              <w:t xml:space="preserve">Примечания с 28 по 31 содержат подробное </w:t>
            </w:r>
            <w:r w:rsidR="00243F50">
              <w:rPr>
                <w:rFonts w:cs="Times New Roman"/>
                <w:b w:val="0"/>
                <w:i/>
                <w:spacing w:val="-5"/>
                <w:sz w:val="18"/>
                <w:szCs w:val="24"/>
                <w:lang w:val="ru-RU"/>
              </w:rPr>
              <w:t>раскрыт</w:t>
            </w:r>
            <w:r w:rsidRPr="0006317D">
              <w:rPr>
                <w:rFonts w:cs="Times New Roman"/>
                <w:b w:val="0"/>
                <w:i/>
                <w:spacing w:val="-5"/>
                <w:sz w:val="18"/>
                <w:szCs w:val="24"/>
                <w:lang w:val="ru-RU"/>
              </w:rPr>
              <w:t xml:space="preserve">ие </w:t>
            </w:r>
            <w:r w:rsidR="00D44C9C">
              <w:rPr>
                <w:rFonts w:cs="Times New Roman"/>
                <w:b w:val="0"/>
                <w:i/>
                <w:spacing w:val="-5"/>
                <w:sz w:val="18"/>
                <w:szCs w:val="24"/>
                <w:lang w:val="ru-RU"/>
              </w:rPr>
              <w:t>движений</w:t>
            </w:r>
            <w:r w:rsidRPr="0006317D">
              <w:rPr>
                <w:rFonts w:cs="Times New Roman"/>
                <w:b w:val="0"/>
                <w:i/>
                <w:spacing w:val="-5"/>
                <w:sz w:val="18"/>
                <w:szCs w:val="24"/>
                <w:lang w:val="ru-RU"/>
              </w:rPr>
              <w:t xml:space="preserve"> по каждому классу акций и компоненту собственного капитала </w:t>
            </w:r>
            <w:r w:rsidR="00D44C9C">
              <w:rPr>
                <w:rFonts w:cs="Times New Roman"/>
                <w:b w:val="0"/>
                <w:i/>
                <w:spacing w:val="-5"/>
                <w:sz w:val="18"/>
                <w:szCs w:val="24"/>
                <w:lang w:val="ru-RU"/>
              </w:rPr>
              <w:t>согласно</w:t>
            </w:r>
            <w:r w:rsidRPr="0006317D">
              <w:rPr>
                <w:rFonts w:cs="Times New Roman"/>
                <w:b w:val="0"/>
                <w:i/>
                <w:spacing w:val="-5"/>
                <w:sz w:val="18"/>
                <w:szCs w:val="24"/>
                <w:lang w:val="ru-RU"/>
              </w:rPr>
              <w:t xml:space="preserve"> </w:t>
            </w:r>
            <w:r w:rsidR="00616F09">
              <w:rPr>
                <w:rFonts w:cs="Times New Roman"/>
                <w:b w:val="0"/>
                <w:i/>
                <w:spacing w:val="-5"/>
                <w:sz w:val="18"/>
                <w:szCs w:val="24"/>
                <w:lang w:val="ru-RU"/>
              </w:rPr>
              <w:t>МСФО (IAS) 1</w:t>
            </w:r>
            <w:r w:rsidRPr="0006317D">
              <w:rPr>
                <w:rFonts w:cs="Times New Roman"/>
                <w:b w:val="0"/>
                <w:i/>
                <w:spacing w:val="-5"/>
                <w:sz w:val="18"/>
                <w:szCs w:val="24"/>
                <w:lang w:val="ru-RU"/>
              </w:rPr>
              <w:t xml:space="preserve">.79, </w:t>
            </w:r>
            <w:r w:rsidR="00616F09">
              <w:rPr>
                <w:rFonts w:cs="Times New Roman"/>
                <w:b w:val="0"/>
                <w:i/>
                <w:spacing w:val="-5"/>
                <w:sz w:val="18"/>
                <w:szCs w:val="24"/>
                <w:lang w:val="ru-RU"/>
              </w:rPr>
              <w:t>МСФО (IAS) 1</w:t>
            </w:r>
            <w:r w:rsidRPr="0006317D">
              <w:rPr>
                <w:rFonts w:cs="Times New Roman"/>
                <w:b w:val="0"/>
                <w:i/>
                <w:spacing w:val="-5"/>
                <w:sz w:val="18"/>
                <w:szCs w:val="24"/>
                <w:lang w:val="ru-RU"/>
              </w:rPr>
              <w:t xml:space="preserve">.106 и </w:t>
            </w:r>
            <w:r w:rsidR="00616F09">
              <w:rPr>
                <w:rFonts w:cs="Times New Roman"/>
                <w:b w:val="0"/>
                <w:i/>
                <w:spacing w:val="-5"/>
                <w:sz w:val="18"/>
                <w:szCs w:val="24"/>
                <w:lang w:val="ru-RU"/>
              </w:rPr>
              <w:t>МСФО (IAS) 1</w:t>
            </w:r>
            <w:r w:rsidRPr="0006317D">
              <w:rPr>
                <w:rFonts w:cs="Times New Roman"/>
                <w:b w:val="0"/>
                <w:i/>
                <w:spacing w:val="-5"/>
                <w:sz w:val="18"/>
                <w:szCs w:val="24"/>
                <w:lang w:val="ru-RU"/>
              </w:rPr>
              <w:t>.106А.</w:t>
            </w:r>
            <w:r w:rsidRPr="0006317D">
              <w:rPr>
                <w:rFonts w:cs="Times New Roman"/>
                <w:b w:val="0"/>
                <w:i/>
                <w:color w:val="auto"/>
                <w:spacing w:val="-5"/>
                <w:sz w:val="18"/>
                <w:szCs w:val="24"/>
                <w:lang w:val="ru-RU"/>
              </w:rPr>
              <w:t xml:space="preserve"> </w:t>
            </w:r>
            <w:r w:rsidRPr="0006317D">
              <w:rPr>
                <w:rFonts w:cs="Times New Roman"/>
                <w:b w:val="0"/>
                <w:i/>
                <w:spacing w:val="-5"/>
                <w:sz w:val="18"/>
                <w:szCs w:val="24"/>
                <w:lang w:val="ru-RU"/>
              </w:rPr>
              <w:t xml:space="preserve">Требования </w:t>
            </w:r>
            <w:r w:rsidR="00616F09">
              <w:rPr>
                <w:rFonts w:cs="Times New Roman"/>
                <w:b w:val="0"/>
                <w:i/>
                <w:spacing w:val="-5"/>
                <w:sz w:val="18"/>
                <w:szCs w:val="24"/>
                <w:lang w:val="ru-RU"/>
              </w:rPr>
              <w:t>МСФО (IAS) 1</w:t>
            </w:r>
            <w:r w:rsidRPr="0006317D">
              <w:rPr>
                <w:rFonts w:cs="Times New Roman"/>
                <w:b w:val="0"/>
                <w:i/>
                <w:spacing w:val="-5"/>
                <w:sz w:val="18"/>
                <w:szCs w:val="24"/>
                <w:lang w:val="ru-RU"/>
              </w:rPr>
              <w:t xml:space="preserve"> </w:t>
            </w:r>
            <w:r w:rsidR="00D44C9C">
              <w:rPr>
                <w:rFonts w:cs="Times New Roman"/>
                <w:b w:val="0"/>
                <w:i/>
                <w:spacing w:val="-5"/>
                <w:sz w:val="18"/>
                <w:szCs w:val="24"/>
                <w:lang w:val="ru-RU"/>
              </w:rPr>
              <w:t xml:space="preserve">по </w:t>
            </w:r>
            <w:r w:rsidRPr="0006317D">
              <w:rPr>
                <w:rFonts w:cs="Times New Roman"/>
                <w:b w:val="0"/>
                <w:i/>
                <w:spacing w:val="-5"/>
                <w:sz w:val="18"/>
                <w:szCs w:val="24"/>
                <w:lang w:val="ru-RU"/>
              </w:rPr>
              <w:t>уровн</w:t>
            </w:r>
            <w:r w:rsidR="00D44C9C">
              <w:rPr>
                <w:rFonts w:cs="Times New Roman"/>
                <w:b w:val="0"/>
                <w:i/>
                <w:spacing w:val="-5"/>
                <w:sz w:val="18"/>
                <w:szCs w:val="24"/>
                <w:lang w:val="ru-RU"/>
              </w:rPr>
              <w:t>ю</w:t>
            </w:r>
            <w:r w:rsidRPr="0006317D">
              <w:rPr>
                <w:rFonts w:cs="Times New Roman"/>
                <w:b w:val="0"/>
                <w:i/>
                <w:spacing w:val="-5"/>
                <w:sz w:val="18"/>
                <w:szCs w:val="24"/>
                <w:lang w:val="ru-RU"/>
              </w:rPr>
              <w:t xml:space="preserve"> детализации отчета об </w:t>
            </w:r>
            <w:r w:rsidR="00D44C9C">
              <w:rPr>
                <w:rFonts w:cs="Times New Roman"/>
                <w:b w:val="0"/>
                <w:i/>
                <w:spacing w:val="-5"/>
                <w:sz w:val="18"/>
                <w:szCs w:val="24"/>
                <w:lang w:val="ru-RU"/>
              </w:rPr>
              <w:t>ИСК</w:t>
            </w:r>
            <w:r w:rsidR="00C03ED8" w:rsidRPr="0006317D">
              <w:rPr>
                <w:rFonts w:cs="Times New Roman"/>
                <w:b w:val="0"/>
                <w:i/>
                <w:spacing w:val="-5"/>
                <w:sz w:val="18"/>
                <w:szCs w:val="24"/>
                <w:lang w:val="ru-RU"/>
              </w:rPr>
              <w:t xml:space="preserve"> </w:t>
            </w:r>
            <w:r w:rsidRPr="0006317D">
              <w:rPr>
                <w:rFonts w:cs="Times New Roman"/>
                <w:b w:val="0"/>
                <w:i/>
                <w:spacing w:val="-5"/>
                <w:sz w:val="18"/>
                <w:szCs w:val="24"/>
                <w:lang w:val="ru-RU"/>
              </w:rPr>
              <w:t xml:space="preserve">и соответствующих примечаний </w:t>
            </w:r>
            <w:r w:rsidRPr="001C218F">
              <w:rPr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>достаточно гибки.</w:t>
            </w:r>
            <w:r w:rsidRPr="001C218F">
              <w:rPr>
                <w:rFonts w:cs="Times New Roman"/>
                <w:b w:val="0"/>
                <w:i/>
                <w:color w:val="auto"/>
                <w:spacing w:val="-2"/>
                <w:sz w:val="18"/>
                <w:szCs w:val="24"/>
                <w:lang w:val="ru-RU"/>
              </w:rPr>
              <w:t xml:space="preserve"> </w:t>
            </w:r>
            <w:r w:rsidR="008930D1" w:rsidRPr="001C218F">
              <w:rPr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 xml:space="preserve">В </w:t>
            </w:r>
            <w:r w:rsidR="006E55B0">
              <w:rPr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>соответствии с</w:t>
            </w:r>
            <w:r w:rsidR="006E55B0" w:rsidRPr="001C218F">
              <w:rPr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 xml:space="preserve"> </w:t>
            </w:r>
            <w:r w:rsidR="00616F09">
              <w:rPr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>МСФО (IAS) 1</w:t>
            </w:r>
            <w:r w:rsidR="008930D1" w:rsidRPr="001C218F">
              <w:rPr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 xml:space="preserve"> </w:t>
            </w:r>
            <w:r w:rsidRPr="001C218F">
              <w:rPr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 xml:space="preserve">постатейный анализ </w:t>
            </w:r>
            <w:r w:rsidR="00305F31">
              <w:rPr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>ПСД</w:t>
            </w:r>
            <w:r w:rsidRPr="001C218F">
              <w:rPr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 xml:space="preserve"> </w:t>
            </w:r>
            <w:r w:rsidRPr="001C218F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за год может представляться либо в отчете об </w:t>
            </w:r>
            <w:r w:rsidR="00D44C9C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ИСК</w:t>
            </w:r>
            <w:r w:rsidR="00EF251E" w:rsidRPr="001C218F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 </w:t>
            </w:r>
            <w:r w:rsidRPr="001C218F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либо в </w:t>
            </w:r>
            <w:r w:rsidRPr="001C218F">
              <w:rPr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>примечаниях.</w:t>
            </w:r>
            <w:r w:rsidRPr="001C218F">
              <w:rPr>
                <w:rFonts w:cs="Times New Roman"/>
                <w:b w:val="0"/>
                <w:i/>
                <w:color w:val="auto"/>
                <w:spacing w:val="-2"/>
                <w:sz w:val="18"/>
                <w:szCs w:val="24"/>
                <w:lang w:val="ru-RU"/>
              </w:rPr>
              <w:t xml:space="preserve"> </w:t>
            </w:r>
            <w:r w:rsidR="00ED3658">
              <w:rPr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>При</w:t>
            </w:r>
            <w:r w:rsidRPr="001C218F">
              <w:rPr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 xml:space="preserve"> подготовк</w:t>
            </w:r>
            <w:r w:rsidR="00ED3658">
              <w:rPr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>е</w:t>
            </w:r>
            <w:r w:rsidRPr="001C218F">
              <w:rPr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 xml:space="preserve"> </w:t>
            </w:r>
            <w:r w:rsidR="007B1BCE">
              <w:rPr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>ТФО</w:t>
            </w:r>
            <w:r w:rsidRPr="001C218F">
              <w:rPr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 xml:space="preserve"> Группа </w:t>
            </w:r>
            <w:r w:rsidRPr="001C218F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приняла решение представить анализ </w:t>
            </w:r>
            <w:r w:rsidR="00305F31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ПСД</w:t>
            </w:r>
            <w:r w:rsidRPr="001C218F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 в примечаниях.</w:t>
            </w:r>
            <w:r w:rsidRPr="001C218F">
              <w:rPr>
                <w:rFonts w:cs="Times New Roman"/>
                <w:b w:val="0"/>
                <w:i/>
                <w:noProof/>
                <w:color w:val="auto"/>
                <w:sz w:val="18"/>
                <w:szCs w:val="24"/>
                <w:lang w:val="ru-RU"/>
              </w:rPr>
              <w:t xml:space="preserve"> </w:t>
            </w:r>
          </w:p>
          <w:p w14:paraId="5E606C94" w14:textId="77777777" w:rsidR="00D679C1" w:rsidRPr="001C218F" w:rsidRDefault="00D679C1" w:rsidP="00FE6FF0">
            <w:pPr>
              <w:pStyle w:val="Bodycopyheader1"/>
              <w:spacing w:before="120" w:after="120" w:line="240" w:lineRule="auto"/>
              <w:ind w:left="576" w:hanging="576"/>
              <w:jc w:val="both"/>
              <w:rPr>
                <w:rFonts w:cs="Times New Roman"/>
                <w:b w:val="0"/>
                <w:i/>
                <w:color w:val="auto"/>
                <w:sz w:val="18"/>
                <w:szCs w:val="24"/>
                <w:lang w:val="ru-RU"/>
              </w:rPr>
            </w:pPr>
            <w:r w:rsidRPr="001C218F">
              <w:rPr>
                <w:rFonts w:cs="Times New Roman"/>
                <w:b w:val="0"/>
                <w:i/>
                <w:color w:val="auto"/>
                <w:sz w:val="18"/>
                <w:szCs w:val="24"/>
                <w:lang w:val="ru-RU"/>
              </w:rPr>
              <w:tab/>
            </w:r>
            <w:r w:rsidR="00616F09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МСФО (IAS) 1</w:t>
            </w:r>
            <w:r w:rsidRPr="001C218F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 также разрешает раскрывать налог на прибыль и </w:t>
            </w:r>
            <w:r w:rsidRPr="001C218F">
              <w:rPr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>реклассификаци</w:t>
            </w:r>
            <w:r w:rsidR="00D44C9C">
              <w:rPr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>и</w:t>
            </w:r>
            <w:r w:rsidRPr="001C218F">
              <w:rPr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 xml:space="preserve"> в </w:t>
            </w:r>
            <w:r w:rsidR="00305F31">
              <w:rPr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>ПСД</w:t>
            </w:r>
            <w:r w:rsidRPr="001C218F">
              <w:rPr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 xml:space="preserve"> в </w:t>
            </w:r>
            <w:r w:rsidR="00D44C9C">
              <w:rPr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 xml:space="preserve">отчете о ПСД или в </w:t>
            </w:r>
            <w:r w:rsidRPr="001C218F">
              <w:rPr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>примечаниях</w:t>
            </w:r>
            <w:r w:rsidRPr="001C218F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.</w:t>
            </w:r>
            <w:r w:rsidRPr="001C218F">
              <w:rPr>
                <w:rFonts w:cs="Times New Roman"/>
                <w:b w:val="0"/>
                <w:i/>
                <w:color w:val="auto"/>
                <w:sz w:val="18"/>
                <w:szCs w:val="24"/>
                <w:lang w:val="ru-RU"/>
              </w:rPr>
              <w:t xml:space="preserve"> </w:t>
            </w:r>
            <w:r w:rsidRPr="001C218F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Предприятие может самостоятельно выбрать оптимальный способ представления.</w:t>
            </w:r>
          </w:p>
          <w:p w14:paraId="343255D0" w14:textId="77777777" w:rsidR="00D679C1" w:rsidRDefault="00D679C1" w:rsidP="00FE6FF0">
            <w:pPr>
              <w:pStyle w:val="Bodycopyheader1"/>
              <w:spacing w:before="120" w:after="120" w:line="240" w:lineRule="auto"/>
              <w:ind w:left="576" w:hanging="576"/>
              <w:jc w:val="both"/>
              <w:rPr>
                <w:rFonts w:cs="Times New Roman"/>
                <w:b w:val="0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i/>
                <w:color w:val="auto"/>
                <w:sz w:val="18"/>
                <w:szCs w:val="24"/>
                <w:lang w:val="ru-RU"/>
              </w:rPr>
              <w:tab/>
            </w:r>
            <w:r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Независимо от выбранного способа, нужно соблюсти следующие требования:</w:t>
            </w:r>
          </w:p>
          <w:p w14:paraId="0A12E38F" w14:textId="77777777" w:rsidR="00D679C1" w:rsidRDefault="00D679C1" w:rsidP="00FE6FF0">
            <w:pPr>
              <w:pStyle w:val="Bodycopyheader1"/>
              <w:numPr>
                <w:ilvl w:val="0"/>
                <w:numId w:val="23"/>
              </w:numPr>
              <w:spacing w:before="120" w:after="120" w:line="240" w:lineRule="auto"/>
              <w:jc w:val="both"/>
              <w:rPr>
                <w:rFonts w:cs="Times New Roman"/>
                <w:b w:val="0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предста</w:t>
            </w:r>
            <w:r w:rsidR="00D44C9C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вить</w:t>
            </w:r>
            <w:r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 детальны</w:t>
            </w:r>
            <w:r w:rsidR="00D44C9C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е</w:t>
            </w:r>
            <w:r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 расшифровк</w:t>
            </w:r>
            <w:r w:rsidR="00D44C9C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и</w:t>
            </w:r>
            <w:r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 </w:t>
            </w:r>
            <w:r w:rsidR="00D44C9C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движений </w:t>
            </w:r>
            <w:r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по каждому классу акций </w:t>
            </w:r>
            <w:r w:rsidR="0006317D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br/>
            </w:r>
            <w:r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(в отчете об </w:t>
            </w:r>
            <w:r w:rsidR="00D44C9C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ИСК</w:t>
            </w:r>
            <w:r w:rsidR="00EF251E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или примечаниях);</w:t>
            </w:r>
          </w:p>
          <w:p w14:paraId="11B09402" w14:textId="77777777" w:rsidR="00D679C1" w:rsidRPr="001C218F" w:rsidRDefault="00D44C9C" w:rsidP="00FE6FF0">
            <w:pPr>
              <w:pStyle w:val="Bodycopyheader1"/>
              <w:numPr>
                <w:ilvl w:val="0"/>
                <w:numId w:val="23"/>
              </w:numPr>
              <w:spacing w:before="120" w:after="120" w:line="240" w:lineRule="auto"/>
              <w:jc w:val="both"/>
              <w:rPr>
                <w:rFonts w:cs="Times New Roman"/>
                <w:b w:val="0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представить детальные расшифровки движений </w:t>
            </w:r>
            <w:r w:rsidR="00D679C1" w:rsidRPr="001C218F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по каждому компоненту </w:t>
            </w:r>
            <w:r w:rsidR="00D679C1" w:rsidRPr="001C218F">
              <w:rPr>
                <w:rFonts w:cs="Times New Roman"/>
                <w:b w:val="0"/>
                <w:i/>
                <w:spacing w:val="-2"/>
                <w:sz w:val="18"/>
                <w:szCs w:val="24"/>
                <w:lang w:val="ru-RU"/>
              </w:rPr>
              <w:t xml:space="preserve">собственного капитала – с отдельным раскрытием влияния на каждый компонент </w:t>
            </w:r>
            <w:r w:rsidR="00D679C1" w:rsidRPr="001C218F">
              <w:rPr>
                <w:rFonts w:cs="Times New Roman"/>
                <w:b w:val="0"/>
                <w:i/>
                <w:spacing w:val="-4"/>
                <w:sz w:val="18"/>
                <w:szCs w:val="24"/>
                <w:lang w:val="ru-RU"/>
              </w:rPr>
              <w:t xml:space="preserve">(i) </w:t>
            </w:r>
            <w:r w:rsidR="002E2368">
              <w:rPr>
                <w:rFonts w:cs="Times New Roman"/>
                <w:b w:val="0"/>
                <w:i/>
                <w:spacing w:val="-4"/>
                <w:sz w:val="18"/>
                <w:szCs w:val="24"/>
                <w:lang w:val="ru-RU"/>
              </w:rPr>
              <w:t>ПиУ</w:t>
            </w:r>
            <w:r w:rsidR="00D679C1" w:rsidRPr="001C218F">
              <w:rPr>
                <w:rFonts w:cs="Times New Roman"/>
                <w:b w:val="0"/>
                <w:i/>
                <w:spacing w:val="-4"/>
                <w:sz w:val="18"/>
                <w:szCs w:val="24"/>
                <w:lang w:val="ru-RU"/>
              </w:rPr>
              <w:t xml:space="preserve">, (ii) </w:t>
            </w:r>
            <w:r w:rsidR="00305F31">
              <w:rPr>
                <w:rFonts w:cs="Times New Roman"/>
                <w:b w:val="0"/>
                <w:i/>
                <w:spacing w:val="-4"/>
                <w:sz w:val="18"/>
                <w:szCs w:val="24"/>
                <w:lang w:val="ru-RU"/>
              </w:rPr>
              <w:t>ПСД</w:t>
            </w:r>
            <w:r w:rsidR="00D679C1" w:rsidRPr="001C218F">
              <w:rPr>
                <w:rFonts w:cs="Times New Roman"/>
                <w:b w:val="0"/>
                <w:i/>
                <w:spacing w:val="-4"/>
                <w:sz w:val="18"/>
                <w:szCs w:val="24"/>
                <w:lang w:val="ru-RU"/>
              </w:rPr>
              <w:t xml:space="preserve"> и (iii) сделок с собственниками, </w:t>
            </w:r>
            <w:r w:rsidR="00D679C1" w:rsidRPr="001C218F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выступающими в этом качестве (в отчете об </w:t>
            </w:r>
            <w:r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ИСК</w:t>
            </w:r>
            <w:r w:rsidR="00EF251E" w:rsidRPr="001C218F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 </w:t>
            </w:r>
            <w:r w:rsidR="00D679C1" w:rsidRPr="001C218F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или примечаниях);</w:t>
            </w:r>
          </w:p>
          <w:p w14:paraId="3E2AC6E6" w14:textId="77777777" w:rsidR="00D679C1" w:rsidRDefault="00D679C1" w:rsidP="00FE6FF0">
            <w:pPr>
              <w:pStyle w:val="Bodycopyheader1"/>
              <w:numPr>
                <w:ilvl w:val="0"/>
                <w:numId w:val="23"/>
              </w:numPr>
              <w:spacing w:before="120" w:after="120" w:line="240" w:lineRule="auto"/>
              <w:jc w:val="both"/>
              <w:rPr>
                <w:rFonts w:cs="Times New Roman"/>
                <w:b w:val="0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i/>
                <w:spacing w:val="-4"/>
                <w:sz w:val="18"/>
                <w:szCs w:val="24"/>
                <w:lang w:val="ru-RU"/>
              </w:rPr>
              <w:t>представ</w:t>
            </w:r>
            <w:r w:rsidR="00D44C9C">
              <w:rPr>
                <w:rFonts w:cs="Times New Roman"/>
                <w:b w:val="0"/>
                <w:i/>
                <w:spacing w:val="-4"/>
                <w:sz w:val="18"/>
                <w:szCs w:val="24"/>
                <w:lang w:val="ru-RU"/>
              </w:rPr>
              <w:t>ить</w:t>
            </w:r>
            <w:r>
              <w:rPr>
                <w:rFonts w:cs="Times New Roman"/>
                <w:b w:val="0"/>
                <w:i/>
                <w:spacing w:val="-4"/>
                <w:sz w:val="18"/>
                <w:szCs w:val="24"/>
                <w:lang w:val="ru-RU"/>
              </w:rPr>
              <w:t xml:space="preserve"> налог на прибыль по каждому компоненту </w:t>
            </w:r>
            <w:r w:rsidR="00305F31">
              <w:rPr>
                <w:rFonts w:cs="Times New Roman"/>
                <w:b w:val="0"/>
                <w:i/>
                <w:spacing w:val="-4"/>
                <w:sz w:val="18"/>
                <w:szCs w:val="24"/>
                <w:lang w:val="ru-RU"/>
              </w:rPr>
              <w:t>ПСД</w:t>
            </w:r>
            <w:r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 (в отчете о </w:t>
            </w:r>
            <w:r w:rsidR="00D44C9C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ПСД</w:t>
            </w:r>
            <w:r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 или в примечаниях); и</w:t>
            </w:r>
          </w:p>
          <w:p w14:paraId="0A1D4BE9" w14:textId="77777777" w:rsidR="00D679C1" w:rsidRDefault="00D679C1" w:rsidP="006E55B0">
            <w:pPr>
              <w:pStyle w:val="Bodycopyheader1"/>
              <w:numPr>
                <w:ilvl w:val="0"/>
                <w:numId w:val="23"/>
              </w:numPr>
              <w:spacing w:before="120" w:after="120" w:line="240" w:lineRule="auto"/>
              <w:jc w:val="both"/>
              <w:rPr>
                <w:rFonts w:cs="Times New Roman"/>
                <w:b w:val="0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представ</w:t>
            </w:r>
            <w:r w:rsidR="006E55B0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ить</w:t>
            </w:r>
            <w:r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 реклассификаци</w:t>
            </w:r>
            <w:r w:rsidR="006E55B0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и</w:t>
            </w:r>
            <w:r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 отдельно от соответствующего компонента </w:t>
            </w:r>
            <w:r w:rsidR="00305F31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ПСД</w:t>
            </w:r>
            <w:r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 (в отчете о </w:t>
            </w:r>
            <w:r w:rsidR="006E55B0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ПСД</w:t>
            </w:r>
            <w:r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 или в примечаниях).</w:t>
            </w:r>
          </w:p>
        </w:tc>
      </w:tr>
    </w:tbl>
    <w:p w14:paraId="13E2F7EB" w14:textId="77777777" w:rsidR="00D679C1" w:rsidRDefault="00D679C1">
      <w:pPr>
        <w:pStyle w:val="Bodycopyheader1"/>
        <w:spacing w:before="0" w:line="240" w:lineRule="auto"/>
        <w:rPr>
          <w:rFonts w:cs="Times New Roman"/>
          <w:b w:val="0"/>
          <w:color w:val="0C2777"/>
          <w:sz w:val="18"/>
          <w:szCs w:val="24"/>
          <w:lang w:val="ru-RU"/>
        </w:rPr>
      </w:pPr>
    </w:p>
    <w:p w14:paraId="054DB270" w14:textId="77777777" w:rsidR="00D679C1" w:rsidRDefault="00D679C1">
      <w:pPr>
        <w:pStyle w:val="Bodycopyheader1"/>
        <w:spacing w:before="0" w:line="240" w:lineRule="auto"/>
        <w:rPr>
          <w:rFonts w:cs="Times New Roman"/>
          <w:b w:val="0"/>
          <w:color w:val="0C2777"/>
          <w:sz w:val="18"/>
          <w:szCs w:val="24"/>
          <w:lang w:val="ru-RU"/>
        </w:rPr>
        <w:sectPr w:rsidR="00D679C1">
          <w:type w:val="nextColumn"/>
          <w:pgSz w:w="11906" w:h="16838" w:code="9"/>
          <w:pgMar w:top="1152" w:right="1152" w:bottom="720" w:left="1152" w:header="720" w:footer="576" w:gutter="0"/>
          <w:cols w:space="708"/>
          <w:docGrid w:linePitch="360"/>
        </w:sectPr>
      </w:pPr>
    </w:p>
    <w:tbl>
      <w:tblPr>
        <w:tblW w:w="9787" w:type="dxa"/>
        <w:tblInd w:w="-3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62"/>
        <w:gridCol w:w="4383"/>
        <w:gridCol w:w="1003"/>
        <w:gridCol w:w="248"/>
        <w:gridCol w:w="41"/>
        <w:gridCol w:w="46"/>
        <w:gridCol w:w="948"/>
        <w:gridCol w:w="8"/>
        <w:gridCol w:w="52"/>
        <w:gridCol w:w="235"/>
        <w:gridCol w:w="53"/>
        <w:gridCol w:w="955"/>
        <w:gridCol w:w="53"/>
      </w:tblGrid>
      <w:tr w:rsidR="00D679C1" w:rsidRPr="00D679C1" w14:paraId="2232A2E8" w14:textId="77777777" w:rsidTr="005A5E38">
        <w:trPr>
          <w:gridAfter w:val="1"/>
          <w:wAfter w:w="53" w:type="dxa"/>
          <w:cantSplit/>
          <w:tblHeader/>
        </w:trPr>
        <w:tc>
          <w:tcPr>
            <w:tcW w:w="1762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10C331C8" w14:textId="77777777" w:rsidR="00D679C1" w:rsidRDefault="00D679C1">
            <w:pPr>
              <w:pStyle w:val="Heading1"/>
              <w:spacing w:before="120" w:after="120"/>
              <w:jc w:val="both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7972" w:type="dxa"/>
            <w:gridSpan w:val="11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2B5976E3" w14:textId="77777777" w:rsidR="00D679C1" w:rsidRDefault="00496906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D679C1" w:rsidRPr="00D679C1" w14:paraId="2283A463" w14:textId="77777777" w:rsidTr="005A5E38">
        <w:trPr>
          <w:gridAfter w:val="1"/>
          <w:wAfter w:w="53" w:type="dxa"/>
          <w:cantSplit/>
          <w:tblHeader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BA059DA" w14:textId="77777777" w:rsidR="00D679C1" w:rsidRDefault="00D679C1">
            <w:pPr>
              <w:pStyle w:val="sourceref"/>
              <w:spacing w:before="0" w:line="240" w:lineRule="auto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7972" w:type="dxa"/>
            <w:gridSpan w:val="11"/>
            <w:tcMar>
              <w:left w:w="58" w:type="dxa"/>
              <w:right w:w="58" w:type="dxa"/>
            </w:tcMar>
          </w:tcPr>
          <w:p w14:paraId="21A3C32F" w14:textId="77777777" w:rsidR="00D679C1" w:rsidRDefault="00D679C1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1B2EB6" w14:paraId="0F73B4E0" w14:textId="77777777" w:rsidTr="005A5E38">
        <w:trPr>
          <w:gridAfter w:val="1"/>
          <w:wAfter w:w="53" w:type="dxa"/>
          <w:cantSplit/>
        </w:trPr>
        <w:tc>
          <w:tcPr>
            <w:tcW w:w="1762" w:type="dxa"/>
          </w:tcPr>
          <w:p w14:paraId="2F463A4A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7972" w:type="dxa"/>
            <w:gridSpan w:val="11"/>
          </w:tcPr>
          <w:p w14:paraId="3436F7EF" w14:textId="77777777" w:rsidR="00D679C1" w:rsidRDefault="00D679C1">
            <w:pPr>
              <w:pStyle w:val="Bodycopyheader1"/>
              <w:spacing w:before="0" w:line="240" w:lineRule="auto"/>
              <w:ind w:left="576" w:hanging="576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color w:val="0C2577"/>
                <w:sz w:val="18"/>
                <w:szCs w:val="24"/>
                <w:lang w:val="ru-RU"/>
              </w:rPr>
              <w:t xml:space="preserve">28. </w:t>
            </w:r>
            <w:r>
              <w:rPr>
                <w:rFonts w:cs="Times New Roman"/>
                <w:sz w:val="18"/>
                <w:szCs w:val="24"/>
                <w:lang w:val="ru-RU"/>
              </w:rPr>
              <w:t>Выпущенный капитал</w:t>
            </w:r>
          </w:p>
          <w:p w14:paraId="3BD25781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7F0751" w:rsidRPr="001B2EB6" w14:paraId="53FF4FE2" w14:textId="77777777" w:rsidTr="005A5E38">
        <w:tblPrEx>
          <w:tblCellMar>
            <w:left w:w="0" w:type="dxa"/>
            <w:right w:w="0" w:type="dxa"/>
          </w:tblCellMar>
        </w:tblPrEx>
        <w:trPr>
          <w:gridAfter w:val="1"/>
          <w:wAfter w:w="53" w:type="dxa"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64EEB403" w14:textId="77777777" w:rsidR="007F0751" w:rsidRPr="00D679C1" w:rsidRDefault="007F0751">
            <w:pPr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 w:rsidRPr="00D679C1">
              <w:rPr>
                <w:rFonts w:ascii="Arial" w:hAnsi="Arial"/>
                <w:color w:val="0C2577"/>
                <w:sz w:val="18"/>
                <w:lang w:val="ru-RU"/>
              </w:rPr>
              <w:br w:type="page"/>
            </w:r>
          </w:p>
        </w:tc>
        <w:tc>
          <w:tcPr>
            <w:tcW w:w="5634" w:type="dxa"/>
            <w:gridSpan w:val="3"/>
            <w:tcMar>
              <w:left w:w="58" w:type="dxa"/>
              <w:right w:w="58" w:type="dxa"/>
            </w:tcMar>
          </w:tcPr>
          <w:p w14:paraId="347CD199" w14:textId="77777777" w:rsidR="007F0751" w:rsidRDefault="007F0751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35" w:type="dxa"/>
            <w:gridSpan w:val="3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3381B3BF" w14:textId="1A9BD858" w:rsidR="007F0751" w:rsidRPr="00FE6FF0" w:rsidRDefault="00B222CC" w:rsidP="000B0A16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31/12/15</w:t>
            </w:r>
          </w:p>
        </w:tc>
        <w:tc>
          <w:tcPr>
            <w:tcW w:w="295" w:type="dxa"/>
            <w:gridSpan w:val="3"/>
            <w:tcMar>
              <w:left w:w="58" w:type="dxa"/>
              <w:right w:w="58" w:type="dxa"/>
            </w:tcMar>
            <w:vAlign w:val="bottom"/>
          </w:tcPr>
          <w:p w14:paraId="11D98613" w14:textId="77777777" w:rsidR="007F0751" w:rsidRPr="00FE6FF0" w:rsidRDefault="007F0751">
            <w:pPr>
              <w:ind w:right="46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</w:p>
        </w:tc>
        <w:tc>
          <w:tcPr>
            <w:tcW w:w="1008" w:type="dxa"/>
            <w:gridSpan w:val="2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60F938A7" w14:textId="3C5C6890" w:rsidR="007F0751" w:rsidRPr="00FE6FF0" w:rsidRDefault="00B222CC" w:rsidP="000B0A16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31/12/14</w:t>
            </w:r>
          </w:p>
        </w:tc>
      </w:tr>
      <w:tr w:rsidR="007F0751" w:rsidRPr="001B2EB6" w14:paraId="327D5D48" w14:textId="77777777" w:rsidTr="005A5E38">
        <w:tblPrEx>
          <w:tblCellMar>
            <w:left w:w="0" w:type="dxa"/>
            <w:right w:w="0" w:type="dxa"/>
          </w:tblCellMar>
        </w:tblPrEx>
        <w:trPr>
          <w:gridAfter w:val="1"/>
          <w:wAfter w:w="53" w:type="dxa"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4A87C8D" w14:textId="77777777" w:rsidR="007F0751" w:rsidRDefault="007F075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634" w:type="dxa"/>
            <w:gridSpan w:val="3"/>
            <w:tcMar>
              <w:left w:w="58" w:type="dxa"/>
              <w:right w:w="58" w:type="dxa"/>
            </w:tcMar>
            <w:vAlign w:val="bottom"/>
          </w:tcPr>
          <w:p w14:paraId="4EBEF2D5" w14:textId="77777777" w:rsidR="007F0751" w:rsidRDefault="007F0751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35" w:type="dxa"/>
            <w:gridSpan w:val="3"/>
            <w:tcMar>
              <w:left w:w="58" w:type="dxa"/>
              <w:right w:w="58" w:type="dxa"/>
            </w:tcMar>
            <w:vAlign w:val="bottom"/>
          </w:tcPr>
          <w:p w14:paraId="0E76A568" w14:textId="77777777" w:rsidR="007F0751" w:rsidRPr="0006317D" w:rsidRDefault="007F0751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95" w:type="dxa"/>
            <w:gridSpan w:val="3"/>
            <w:tcMar>
              <w:left w:w="58" w:type="dxa"/>
              <w:right w:w="58" w:type="dxa"/>
            </w:tcMar>
          </w:tcPr>
          <w:p w14:paraId="78B439F4" w14:textId="77777777" w:rsidR="007F0751" w:rsidRDefault="007F0751">
            <w:pPr>
              <w:pStyle w:val="Bodycopyrightindent"/>
              <w:spacing w:before="0" w:line="240" w:lineRule="auto"/>
              <w:ind w:right="46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Mar>
              <w:left w:w="58" w:type="dxa"/>
              <w:right w:w="58" w:type="dxa"/>
            </w:tcMar>
            <w:vAlign w:val="bottom"/>
          </w:tcPr>
          <w:p w14:paraId="3520482B" w14:textId="77777777" w:rsidR="007F0751" w:rsidRPr="00E074A2" w:rsidRDefault="007F0751" w:rsidP="00E074A2">
            <w:pPr>
              <w:pStyle w:val="Bodycopyrightindent"/>
              <w:spacing w:before="0" w:line="240" w:lineRule="auto"/>
              <w:ind w:left="-132" w:right="-25" w:firstLine="132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7F0751" w:rsidRPr="001B2EB6" w14:paraId="3C33010D" w14:textId="77777777" w:rsidTr="005A5E38">
        <w:tblPrEx>
          <w:tblCellMar>
            <w:left w:w="0" w:type="dxa"/>
            <w:right w:w="0" w:type="dxa"/>
          </w:tblCellMar>
        </w:tblPrEx>
        <w:trPr>
          <w:gridAfter w:val="1"/>
          <w:wAfter w:w="53" w:type="dxa"/>
        </w:trPr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0E706DD3" w14:textId="77777777" w:rsidR="007F0751" w:rsidRDefault="007F075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634" w:type="dxa"/>
            <w:gridSpan w:val="3"/>
            <w:tcMar>
              <w:left w:w="58" w:type="dxa"/>
              <w:right w:w="58" w:type="dxa"/>
            </w:tcMar>
            <w:vAlign w:val="bottom"/>
          </w:tcPr>
          <w:p w14:paraId="0A31E2E4" w14:textId="77777777" w:rsidR="007F0751" w:rsidRDefault="007F075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Уставный капитал</w:t>
            </w:r>
          </w:p>
        </w:tc>
        <w:tc>
          <w:tcPr>
            <w:tcW w:w="1035" w:type="dxa"/>
            <w:gridSpan w:val="3"/>
            <w:tcMar>
              <w:left w:w="58" w:type="dxa"/>
              <w:right w:w="58" w:type="dxa"/>
            </w:tcMar>
            <w:vAlign w:val="bottom"/>
          </w:tcPr>
          <w:p w14:paraId="36D9F0E3" w14:textId="77777777" w:rsidR="007F0751" w:rsidRDefault="007F0751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17,819</w:t>
            </w:r>
          </w:p>
        </w:tc>
        <w:tc>
          <w:tcPr>
            <w:tcW w:w="295" w:type="dxa"/>
            <w:gridSpan w:val="3"/>
            <w:tcMar>
              <w:left w:w="58" w:type="dxa"/>
              <w:right w:w="58" w:type="dxa"/>
            </w:tcMar>
          </w:tcPr>
          <w:p w14:paraId="61FB06CF" w14:textId="77777777" w:rsidR="007F0751" w:rsidRDefault="007F0751" w:rsidP="001E6D9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Mar>
              <w:left w:w="58" w:type="dxa"/>
              <w:right w:w="58" w:type="dxa"/>
            </w:tcMar>
            <w:vAlign w:val="bottom"/>
          </w:tcPr>
          <w:p w14:paraId="764124F0" w14:textId="77777777" w:rsidR="007F0751" w:rsidRDefault="007F0751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23,005</w:t>
            </w:r>
          </w:p>
        </w:tc>
      </w:tr>
      <w:tr w:rsidR="007F0751" w:rsidRPr="00D679C1" w14:paraId="103B129B" w14:textId="77777777" w:rsidTr="005A5E38">
        <w:tblPrEx>
          <w:tblCellMar>
            <w:left w:w="0" w:type="dxa"/>
            <w:right w:w="0" w:type="dxa"/>
          </w:tblCellMar>
        </w:tblPrEx>
        <w:trPr>
          <w:gridAfter w:val="1"/>
          <w:wAfter w:w="53" w:type="dxa"/>
        </w:trPr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0BBC1EED" w14:textId="77777777" w:rsidR="007F0751" w:rsidRDefault="007F075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634" w:type="dxa"/>
            <w:gridSpan w:val="3"/>
            <w:tcMar>
              <w:left w:w="58" w:type="dxa"/>
              <w:right w:w="58" w:type="dxa"/>
            </w:tcMar>
            <w:vAlign w:val="bottom"/>
          </w:tcPr>
          <w:p w14:paraId="4AFB1D59" w14:textId="77777777" w:rsidR="007F0751" w:rsidRDefault="007F075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Эмиссионный доход</w:t>
            </w:r>
          </w:p>
        </w:tc>
        <w:tc>
          <w:tcPr>
            <w:tcW w:w="1035" w:type="dxa"/>
            <w:gridSpan w:val="3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EA1C277" w14:textId="77777777" w:rsidR="007F0751" w:rsidRDefault="007F0751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14,620</w:t>
            </w:r>
          </w:p>
        </w:tc>
        <w:tc>
          <w:tcPr>
            <w:tcW w:w="295" w:type="dxa"/>
            <w:gridSpan w:val="3"/>
            <w:tcMar>
              <w:left w:w="58" w:type="dxa"/>
              <w:right w:w="58" w:type="dxa"/>
            </w:tcMar>
          </w:tcPr>
          <w:p w14:paraId="3EAE0E9F" w14:textId="77777777" w:rsidR="007F0751" w:rsidRDefault="007F0751" w:rsidP="001E6D9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673B6DD" w14:textId="77777777" w:rsidR="007F0751" w:rsidRDefault="007F0751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25,667</w:t>
            </w:r>
          </w:p>
        </w:tc>
      </w:tr>
      <w:tr w:rsidR="007F0751" w:rsidRPr="00D679C1" w14:paraId="2962EA1D" w14:textId="77777777" w:rsidTr="005A5E38">
        <w:tblPrEx>
          <w:tblCellMar>
            <w:left w:w="0" w:type="dxa"/>
            <w:right w:w="0" w:type="dxa"/>
          </w:tblCellMar>
        </w:tblPrEx>
        <w:trPr>
          <w:gridAfter w:val="1"/>
          <w:wAfter w:w="53" w:type="dxa"/>
        </w:trPr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45458160" w14:textId="77777777" w:rsidR="007F0751" w:rsidRDefault="007F075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634" w:type="dxa"/>
            <w:gridSpan w:val="3"/>
            <w:tcMar>
              <w:left w:w="58" w:type="dxa"/>
              <w:right w:w="58" w:type="dxa"/>
            </w:tcMar>
            <w:vAlign w:val="bottom"/>
          </w:tcPr>
          <w:p w14:paraId="16811B24" w14:textId="77777777" w:rsidR="007F0751" w:rsidRDefault="007F075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1FAF0B1" w14:textId="77777777" w:rsidR="007F0751" w:rsidRDefault="007F0751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5" w:type="dxa"/>
            <w:gridSpan w:val="3"/>
            <w:tcMar>
              <w:left w:w="58" w:type="dxa"/>
              <w:right w:w="58" w:type="dxa"/>
            </w:tcMar>
          </w:tcPr>
          <w:p w14:paraId="42F0B47B" w14:textId="77777777" w:rsidR="007F0751" w:rsidRDefault="007F0751" w:rsidP="001E6D9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748A807" w14:textId="77777777" w:rsidR="007F0751" w:rsidRDefault="007F0751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7F0751" w:rsidRPr="00D679C1" w14:paraId="21772717" w14:textId="77777777" w:rsidTr="005A5E38">
        <w:tblPrEx>
          <w:tblCellMar>
            <w:left w:w="0" w:type="dxa"/>
            <w:right w:w="0" w:type="dxa"/>
          </w:tblCellMar>
        </w:tblPrEx>
        <w:trPr>
          <w:gridAfter w:val="1"/>
          <w:wAfter w:w="53" w:type="dxa"/>
        </w:trPr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52BC1EA5" w14:textId="77777777" w:rsidR="007F0751" w:rsidRDefault="007F075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634" w:type="dxa"/>
            <w:gridSpan w:val="3"/>
            <w:tcMar>
              <w:left w:w="58" w:type="dxa"/>
              <w:right w:w="58" w:type="dxa"/>
            </w:tcMar>
            <w:vAlign w:val="bottom"/>
          </w:tcPr>
          <w:p w14:paraId="15F07E0E" w14:textId="77777777" w:rsidR="007F0751" w:rsidRDefault="007F075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5" w:type="dxa"/>
            <w:gridSpan w:val="3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62097F5" w14:textId="77777777" w:rsidR="007F0751" w:rsidRDefault="007F0751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32,439</w:t>
            </w:r>
          </w:p>
        </w:tc>
        <w:tc>
          <w:tcPr>
            <w:tcW w:w="295" w:type="dxa"/>
            <w:gridSpan w:val="3"/>
            <w:tcMar>
              <w:left w:w="58" w:type="dxa"/>
              <w:right w:w="58" w:type="dxa"/>
            </w:tcMar>
          </w:tcPr>
          <w:p w14:paraId="6B7266AC" w14:textId="77777777" w:rsidR="007F0751" w:rsidRDefault="007F0751" w:rsidP="001E6D9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ED9B811" w14:textId="77777777" w:rsidR="007F0751" w:rsidRDefault="007F0751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48,672</w:t>
            </w:r>
          </w:p>
        </w:tc>
      </w:tr>
      <w:tr w:rsidR="007F0751" w:rsidRPr="00D679C1" w14:paraId="1F6E0E95" w14:textId="77777777" w:rsidTr="005A5E38">
        <w:tblPrEx>
          <w:tblCellMar>
            <w:left w:w="0" w:type="dxa"/>
            <w:right w:w="0" w:type="dxa"/>
          </w:tblCellMar>
        </w:tblPrEx>
        <w:trPr>
          <w:gridAfter w:val="1"/>
          <w:wAfter w:w="53" w:type="dxa"/>
        </w:trPr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732358B2" w14:textId="77777777" w:rsidR="007F0751" w:rsidRDefault="007F075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634" w:type="dxa"/>
            <w:gridSpan w:val="3"/>
            <w:tcMar>
              <w:left w:w="58" w:type="dxa"/>
              <w:right w:w="58" w:type="dxa"/>
            </w:tcMar>
            <w:vAlign w:val="bottom"/>
          </w:tcPr>
          <w:p w14:paraId="2E0E9F79" w14:textId="77777777" w:rsidR="007F0751" w:rsidRDefault="007F075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5" w:type="dxa"/>
            <w:gridSpan w:val="3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208B3B6" w14:textId="77777777" w:rsidR="007F0751" w:rsidRDefault="007F0751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5" w:type="dxa"/>
            <w:gridSpan w:val="3"/>
            <w:tcMar>
              <w:left w:w="58" w:type="dxa"/>
              <w:right w:w="58" w:type="dxa"/>
            </w:tcMar>
          </w:tcPr>
          <w:p w14:paraId="22E2FCEC" w14:textId="77777777" w:rsidR="007F0751" w:rsidRDefault="007F0751" w:rsidP="001E6D9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90DBF3A" w14:textId="77777777" w:rsidR="007F0751" w:rsidRDefault="007F0751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7F0751" w:rsidRPr="00D679C1" w14:paraId="71A6DB25" w14:textId="77777777" w:rsidTr="005A5E38">
        <w:tblPrEx>
          <w:tblCellMar>
            <w:left w:w="0" w:type="dxa"/>
            <w:right w:w="0" w:type="dxa"/>
          </w:tblCellMar>
        </w:tblPrEx>
        <w:trPr>
          <w:gridAfter w:val="1"/>
          <w:wAfter w:w="53" w:type="dxa"/>
        </w:trPr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5C321D01" w14:textId="77777777" w:rsidR="007F0751" w:rsidRDefault="007F075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634" w:type="dxa"/>
            <w:gridSpan w:val="3"/>
            <w:tcMar>
              <w:left w:w="58" w:type="dxa"/>
              <w:right w:w="58" w:type="dxa"/>
            </w:tcMar>
            <w:vAlign w:val="bottom"/>
          </w:tcPr>
          <w:p w14:paraId="098F9605" w14:textId="77777777" w:rsidR="007F0751" w:rsidRDefault="007F0751">
            <w:pPr>
              <w:pStyle w:val="Bodycopy"/>
              <w:spacing w:before="0" w:line="240" w:lineRule="auto"/>
              <w:rPr>
                <w:rFonts w:cs="Times New Roman"/>
                <w:b/>
                <w:i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Выпущенный капитал состоит из:</w:t>
            </w:r>
          </w:p>
          <w:p w14:paraId="647AEB72" w14:textId="77777777" w:rsidR="007F0751" w:rsidRDefault="007F0751">
            <w:pPr>
              <w:pStyle w:val="Bodycopy"/>
              <w:spacing w:before="0" w:line="240" w:lineRule="auto"/>
              <w:rPr>
                <w:rFonts w:cs="Times New Roman"/>
                <w:b/>
                <w:i/>
                <w:sz w:val="18"/>
                <w:szCs w:val="24"/>
                <w:lang w:val="ru-RU"/>
              </w:rPr>
            </w:pPr>
          </w:p>
        </w:tc>
        <w:tc>
          <w:tcPr>
            <w:tcW w:w="1035" w:type="dxa"/>
            <w:gridSpan w:val="3"/>
            <w:tcMar>
              <w:left w:w="58" w:type="dxa"/>
              <w:right w:w="58" w:type="dxa"/>
            </w:tcMar>
            <w:vAlign w:val="bottom"/>
          </w:tcPr>
          <w:p w14:paraId="5AA76601" w14:textId="77777777" w:rsidR="007F0751" w:rsidRDefault="007F0751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5" w:type="dxa"/>
            <w:gridSpan w:val="3"/>
            <w:tcMar>
              <w:left w:w="58" w:type="dxa"/>
              <w:right w:w="58" w:type="dxa"/>
            </w:tcMar>
          </w:tcPr>
          <w:p w14:paraId="63011C49" w14:textId="77777777" w:rsidR="007F0751" w:rsidRDefault="007F0751" w:rsidP="001E6D9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Mar>
              <w:left w:w="58" w:type="dxa"/>
              <w:right w:w="58" w:type="dxa"/>
            </w:tcMar>
            <w:vAlign w:val="bottom"/>
          </w:tcPr>
          <w:p w14:paraId="3CA71A40" w14:textId="77777777" w:rsidR="007F0751" w:rsidRDefault="007F0751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7F0751" w:rsidRPr="00D679C1" w14:paraId="128A28E7" w14:textId="77777777" w:rsidTr="005A5E38">
        <w:tblPrEx>
          <w:tblCellMar>
            <w:left w:w="0" w:type="dxa"/>
            <w:right w:w="0" w:type="dxa"/>
          </w:tblCellMar>
        </w:tblPrEx>
        <w:trPr>
          <w:gridAfter w:val="1"/>
          <w:wAfter w:w="53" w:type="dxa"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93208BD" w14:textId="77777777" w:rsidR="007F0751" w:rsidRPr="00CC121B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7F0751" w:rsidRPr="00CC121B">
              <w:rPr>
                <w:rFonts w:cs="Times New Roman"/>
                <w:sz w:val="17"/>
                <w:szCs w:val="17"/>
                <w:lang w:val="ru-RU"/>
              </w:rPr>
              <w:t>.79(a)</w:t>
            </w:r>
          </w:p>
        </w:tc>
        <w:tc>
          <w:tcPr>
            <w:tcW w:w="5634" w:type="dxa"/>
            <w:gridSpan w:val="3"/>
            <w:tcMar>
              <w:left w:w="58" w:type="dxa"/>
              <w:right w:w="58" w:type="dxa"/>
            </w:tcMar>
          </w:tcPr>
          <w:p w14:paraId="7F85FC85" w14:textId="47BFCD88" w:rsidR="007F0751" w:rsidRPr="0006317D" w:rsidRDefault="007F0751" w:rsidP="000B0A16">
            <w:pPr>
              <w:pStyle w:val="Bodycopy"/>
              <w:spacing w:before="0" w:line="240" w:lineRule="auto"/>
              <w:ind w:left="223" w:hanging="223"/>
              <w:rPr>
                <w:rFonts w:cs="Times New Roman"/>
                <w:szCs w:val="24"/>
                <w:lang w:val="ru-RU"/>
              </w:rPr>
            </w:pPr>
            <w:r w:rsidRPr="0006317D">
              <w:rPr>
                <w:rFonts w:cs="Times New Roman"/>
                <w:sz w:val="18"/>
                <w:szCs w:val="24"/>
                <w:lang w:val="ru-RU"/>
              </w:rPr>
              <w:t xml:space="preserve">14,844,000 полностью оплаченных обыкновенных акций </w:t>
            </w:r>
            <w:r w:rsidR="00E074A2">
              <w:rPr>
                <w:rFonts w:cs="Times New Roman"/>
                <w:sz w:val="18"/>
                <w:szCs w:val="24"/>
                <w:lang w:val="ru-RU"/>
              </w:rPr>
              <w:br/>
            </w:r>
            <w:r w:rsidRPr="0006317D">
              <w:rPr>
                <w:rFonts w:cs="Times New Roman"/>
                <w:sz w:val="18"/>
                <w:szCs w:val="24"/>
                <w:lang w:val="ru-RU"/>
              </w:rPr>
              <w:t xml:space="preserve">(на 31 декабря 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 w:rsidR="001B2EB6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года</w:t>
            </w:r>
            <w:r w:rsidRPr="0006317D">
              <w:rPr>
                <w:rFonts w:cs="Times New Roman"/>
                <w:sz w:val="18"/>
                <w:szCs w:val="24"/>
                <w:lang w:val="ru-RU"/>
              </w:rPr>
              <w:t xml:space="preserve"> ─ 20,130,000)</w:t>
            </w:r>
          </w:p>
        </w:tc>
        <w:tc>
          <w:tcPr>
            <w:tcW w:w="1035" w:type="dxa"/>
            <w:gridSpan w:val="3"/>
            <w:tcMar>
              <w:left w:w="58" w:type="dxa"/>
              <w:right w:w="58" w:type="dxa"/>
            </w:tcMar>
            <w:vAlign w:val="bottom"/>
          </w:tcPr>
          <w:p w14:paraId="52356D8E" w14:textId="77777777" w:rsidR="007F0751" w:rsidRDefault="007F0751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29,469</w:t>
            </w:r>
          </w:p>
        </w:tc>
        <w:tc>
          <w:tcPr>
            <w:tcW w:w="295" w:type="dxa"/>
            <w:gridSpan w:val="3"/>
            <w:tcMar>
              <w:left w:w="58" w:type="dxa"/>
              <w:right w:w="58" w:type="dxa"/>
            </w:tcMar>
          </w:tcPr>
          <w:p w14:paraId="66B8C882" w14:textId="77777777" w:rsidR="007F0751" w:rsidRDefault="007F0751" w:rsidP="001E6D9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Mar>
              <w:left w:w="58" w:type="dxa"/>
              <w:right w:w="58" w:type="dxa"/>
            </w:tcMar>
            <w:vAlign w:val="bottom"/>
          </w:tcPr>
          <w:p w14:paraId="59F120F4" w14:textId="77777777" w:rsidR="007F0751" w:rsidRDefault="007F0751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45,797</w:t>
            </w:r>
          </w:p>
        </w:tc>
      </w:tr>
      <w:tr w:rsidR="007F0751" w:rsidRPr="00D679C1" w14:paraId="4CA1BCF7" w14:textId="77777777" w:rsidTr="005A5E38">
        <w:tblPrEx>
          <w:tblCellMar>
            <w:left w:w="0" w:type="dxa"/>
            <w:right w:w="0" w:type="dxa"/>
          </w:tblCellMar>
        </w:tblPrEx>
        <w:trPr>
          <w:gridAfter w:val="1"/>
          <w:wAfter w:w="53" w:type="dxa"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594FEDD9" w14:textId="77777777" w:rsidR="007F0751" w:rsidRPr="00CC121B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7F0751" w:rsidRPr="00CC121B">
              <w:rPr>
                <w:rFonts w:cs="Times New Roman"/>
                <w:sz w:val="17"/>
                <w:szCs w:val="17"/>
                <w:lang w:val="ru-RU"/>
              </w:rPr>
              <w:t>.79(a)</w:t>
            </w:r>
          </w:p>
        </w:tc>
        <w:tc>
          <w:tcPr>
            <w:tcW w:w="5634" w:type="dxa"/>
            <w:gridSpan w:val="3"/>
            <w:tcMar>
              <w:left w:w="58" w:type="dxa"/>
              <w:right w:w="58" w:type="dxa"/>
            </w:tcMar>
          </w:tcPr>
          <w:p w14:paraId="6A64860E" w14:textId="4637F971" w:rsidR="007F0751" w:rsidRDefault="007F0751" w:rsidP="001B2EB6">
            <w:pPr>
              <w:pStyle w:val="Bodycopy"/>
              <w:spacing w:before="0" w:line="240" w:lineRule="auto"/>
              <w:ind w:left="223" w:hanging="223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2,500,000 частично оплаченных обыкновенных акций </w:t>
            </w:r>
            <w:r w:rsidR="00E074A2">
              <w:rPr>
                <w:rFonts w:cs="Times New Roman"/>
                <w:sz w:val="18"/>
                <w:szCs w:val="24"/>
                <w:lang w:val="ru-RU"/>
              </w:rPr>
              <w:br/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(на 31 декабря 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 w:rsidR="001B2EB6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года ─ 2,500,000)</w:t>
            </w:r>
          </w:p>
        </w:tc>
        <w:tc>
          <w:tcPr>
            <w:tcW w:w="1035" w:type="dxa"/>
            <w:gridSpan w:val="3"/>
            <w:tcMar>
              <w:left w:w="58" w:type="dxa"/>
              <w:right w:w="58" w:type="dxa"/>
            </w:tcMar>
            <w:vAlign w:val="bottom"/>
          </w:tcPr>
          <w:p w14:paraId="2D77BA54" w14:textId="77777777" w:rsidR="007F0751" w:rsidRDefault="007F0751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1,775</w:t>
            </w:r>
          </w:p>
        </w:tc>
        <w:tc>
          <w:tcPr>
            <w:tcW w:w="295" w:type="dxa"/>
            <w:gridSpan w:val="3"/>
            <w:tcMar>
              <w:left w:w="58" w:type="dxa"/>
              <w:right w:w="58" w:type="dxa"/>
            </w:tcMar>
          </w:tcPr>
          <w:p w14:paraId="6533E9ED" w14:textId="77777777" w:rsidR="007F0751" w:rsidRDefault="007F0751" w:rsidP="001E6D9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Mar>
              <w:left w:w="58" w:type="dxa"/>
              <w:right w:w="58" w:type="dxa"/>
            </w:tcMar>
            <w:vAlign w:val="bottom"/>
          </w:tcPr>
          <w:p w14:paraId="13A218E5" w14:textId="77777777" w:rsidR="007F0751" w:rsidRDefault="007F0751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1,775</w:t>
            </w:r>
          </w:p>
        </w:tc>
      </w:tr>
      <w:tr w:rsidR="007F0751" w:rsidRPr="00D679C1" w14:paraId="495FB5C4" w14:textId="77777777" w:rsidTr="005A5E38">
        <w:tblPrEx>
          <w:tblCellMar>
            <w:left w:w="0" w:type="dxa"/>
            <w:right w:w="0" w:type="dxa"/>
          </w:tblCellMar>
        </w:tblPrEx>
        <w:trPr>
          <w:gridAfter w:val="1"/>
          <w:wAfter w:w="53" w:type="dxa"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73DB3D46" w14:textId="77777777" w:rsidR="007F0751" w:rsidRPr="00CC121B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7F0751" w:rsidRPr="00CC121B">
              <w:rPr>
                <w:rFonts w:cs="Times New Roman"/>
                <w:sz w:val="17"/>
                <w:szCs w:val="17"/>
                <w:lang w:val="ru-RU"/>
              </w:rPr>
              <w:t>.79(a)</w:t>
            </w:r>
          </w:p>
        </w:tc>
        <w:tc>
          <w:tcPr>
            <w:tcW w:w="5634" w:type="dxa"/>
            <w:gridSpan w:val="3"/>
            <w:tcMar>
              <w:left w:w="58" w:type="dxa"/>
              <w:right w:w="58" w:type="dxa"/>
            </w:tcMar>
          </w:tcPr>
          <w:p w14:paraId="3CCA95B3" w14:textId="1A953B3B" w:rsidR="007F0751" w:rsidRDefault="007F0751" w:rsidP="000B0A16">
            <w:pPr>
              <w:pStyle w:val="Bodycopy"/>
              <w:spacing w:before="0" w:line="240" w:lineRule="auto"/>
              <w:ind w:left="223" w:hanging="223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pacing w:val="-4"/>
                <w:sz w:val="18"/>
                <w:szCs w:val="24"/>
                <w:lang w:val="ru-RU"/>
              </w:rPr>
              <w:t>1,200,000 полностью оплаченных</w:t>
            </w:r>
            <w:r w:rsidRPr="00D44C9C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конвертируемых</w:t>
            </w:r>
            <w:r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</w:t>
            </w:r>
            <w:r w:rsidRPr="00413E34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неголосующих привилегированных акций (на 31 декабря </w:t>
            </w:r>
            <w:r w:rsidR="00B222CC">
              <w:rPr>
                <w:rFonts w:cs="Times New Roman"/>
                <w:spacing w:val="-4"/>
                <w:sz w:val="18"/>
                <w:szCs w:val="24"/>
                <w:lang w:val="ru-RU"/>
              </w:rPr>
              <w:t>2014</w:t>
            </w:r>
            <w:r w:rsidR="001B2EB6" w:rsidRPr="00413E34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</w:t>
            </w:r>
            <w:r w:rsidRPr="00413E34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года </w:t>
            </w:r>
            <w:r w:rsidRPr="00413E34">
              <w:rPr>
                <w:rFonts w:cs="Times New Roman" w:hint="eastAsia"/>
                <w:spacing w:val="-4"/>
                <w:sz w:val="18"/>
                <w:szCs w:val="24"/>
                <w:lang w:val="ru-RU"/>
              </w:rPr>
              <w:t>─</w:t>
            </w:r>
            <w:r w:rsidRPr="00413E34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1,100,000)</w:t>
            </w:r>
          </w:p>
        </w:tc>
        <w:tc>
          <w:tcPr>
            <w:tcW w:w="1035" w:type="dxa"/>
            <w:gridSpan w:val="3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2DDC3D3" w14:textId="77777777" w:rsidR="007F0751" w:rsidRDefault="007F0751" w:rsidP="001E6D9E">
            <w:pPr>
              <w:pStyle w:val="Dividerline"/>
              <w:tabs>
                <w:tab w:val="decimal" w:pos="864"/>
              </w:tabs>
              <w:jc w:val="center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1,195</w:t>
            </w:r>
          </w:p>
        </w:tc>
        <w:tc>
          <w:tcPr>
            <w:tcW w:w="295" w:type="dxa"/>
            <w:gridSpan w:val="3"/>
            <w:tcMar>
              <w:left w:w="58" w:type="dxa"/>
              <w:right w:w="58" w:type="dxa"/>
            </w:tcMar>
          </w:tcPr>
          <w:p w14:paraId="50AE60A6" w14:textId="77777777" w:rsidR="007F0751" w:rsidRDefault="007F0751" w:rsidP="001E6D9E">
            <w:pPr>
              <w:pStyle w:val="Dividerline"/>
              <w:tabs>
                <w:tab w:val="decimal" w:pos="990"/>
              </w:tabs>
              <w:ind w:right="-51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CBEA8D4" w14:textId="77777777" w:rsidR="007F0751" w:rsidRDefault="007F0751" w:rsidP="001E6D9E">
            <w:pPr>
              <w:pStyle w:val="Dividerline"/>
              <w:tabs>
                <w:tab w:val="decimal" w:pos="864"/>
              </w:tabs>
              <w:jc w:val="center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1,100</w:t>
            </w:r>
          </w:p>
        </w:tc>
      </w:tr>
      <w:tr w:rsidR="007F0751" w:rsidRPr="00D679C1" w14:paraId="6EA4A271" w14:textId="77777777" w:rsidTr="005A5E38">
        <w:tblPrEx>
          <w:tblCellMar>
            <w:left w:w="0" w:type="dxa"/>
            <w:right w:w="0" w:type="dxa"/>
          </w:tblCellMar>
        </w:tblPrEx>
        <w:trPr>
          <w:gridAfter w:val="1"/>
          <w:wAfter w:w="53" w:type="dxa"/>
        </w:trPr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77CCF77E" w14:textId="77777777" w:rsidR="007F0751" w:rsidRPr="00CC121B" w:rsidRDefault="007F075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634" w:type="dxa"/>
            <w:gridSpan w:val="3"/>
            <w:tcMar>
              <w:left w:w="58" w:type="dxa"/>
              <w:right w:w="58" w:type="dxa"/>
            </w:tcMar>
            <w:vAlign w:val="bottom"/>
          </w:tcPr>
          <w:p w14:paraId="0D3F8E12" w14:textId="77777777" w:rsidR="007F0751" w:rsidRDefault="007F075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A39EE3A" w14:textId="77777777" w:rsidR="007F0751" w:rsidRDefault="007F0751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5" w:type="dxa"/>
            <w:gridSpan w:val="3"/>
            <w:tcMar>
              <w:left w:w="58" w:type="dxa"/>
              <w:right w:w="58" w:type="dxa"/>
            </w:tcMar>
          </w:tcPr>
          <w:p w14:paraId="7B750EEB" w14:textId="77777777" w:rsidR="007F0751" w:rsidRDefault="007F0751" w:rsidP="001E6D9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4CA4422" w14:textId="77777777" w:rsidR="007F0751" w:rsidRDefault="007F0751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7F0751" w:rsidRPr="00D679C1" w14:paraId="1A568B4F" w14:textId="77777777" w:rsidTr="005A5E38">
        <w:tblPrEx>
          <w:tblCellMar>
            <w:left w:w="0" w:type="dxa"/>
            <w:right w:w="0" w:type="dxa"/>
          </w:tblCellMar>
        </w:tblPrEx>
        <w:trPr>
          <w:gridAfter w:val="1"/>
          <w:wAfter w:w="53" w:type="dxa"/>
        </w:trPr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3CF8BDF0" w14:textId="77777777" w:rsidR="007F0751" w:rsidRPr="00CC121B" w:rsidRDefault="007F075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634" w:type="dxa"/>
            <w:gridSpan w:val="3"/>
            <w:tcMar>
              <w:left w:w="58" w:type="dxa"/>
              <w:right w:w="58" w:type="dxa"/>
            </w:tcMar>
            <w:vAlign w:val="bottom"/>
          </w:tcPr>
          <w:p w14:paraId="2D9B87D1" w14:textId="77777777" w:rsidR="007F0751" w:rsidRDefault="007F075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5" w:type="dxa"/>
            <w:gridSpan w:val="3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2B6186B" w14:textId="77777777" w:rsidR="007F0751" w:rsidRDefault="007F0751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32,439</w:t>
            </w:r>
          </w:p>
        </w:tc>
        <w:tc>
          <w:tcPr>
            <w:tcW w:w="295" w:type="dxa"/>
            <w:gridSpan w:val="3"/>
            <w:tcBorders>
              <w:left w:val="nil"/>
            </w:tcBorders>
            <w:tcMar>
              <w:left w:w="58" w:type="dxa"/>
              <w:right w:w="58" w:type="dxa"/>
            </w:tcMar>
          </w:tcPr>
          <w:p w14:paraId="5ED3A340" w14:textId="77777777" w:rsidR="007F0751" w:rsidRDefault="007F0751" w:rsidP="001E6D9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82ABB0B" w14:textId="77777777" w:rsidR="007F0751" w:rsidRDefault="007F0751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48,672</w:t>
            </w:r>
          </w:p>
        </w:tc>
      </w:tr>
      <w:tr w:rsidR="007F0751" w:rsidRPr="00D679C1" w14:paraId="10B338BF" w14:textId="77777777" w:rsidTr="005A5E38">
        <w:tblPrEx>
          <w:tblCellMar>
            <w:left w:w="0" w:type="dxa"/>
            <w:right w:w="0" w:type="dxa"/>
          </w:tblCellMar>
        </w:tblPrEx>
        <w:trPr>
          <w:gridAfter w:val="1"/>
          <w:wAfter w:w="53" w:type="dxa"/>
        </w:trPr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052B2859" w14:textId="77777777" w:rsidR="007F0751" w:rsidRPr="00CC121B" w:rsidRDefault="007F075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634" w:type="dxa"/>
            <w:gridSpan w:val="3"/>
            <w:tcMar>
              <w:left w:w="58" w:type="dxa"/>
              <w:right w:w="58" w:type="dxa"/>
            </w:tcMar>
            <w:vAlign w:val="bottom"/>
          </w:tcPr>
          <w:p w14:paraId="63B79F38" w14:textId="77777777" w:rsidR="007F0751" w:rsidRDefault="007F075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5" w:type="dxa"/>
            <w:gridSpan w:val="3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6640CB9" w14:textId="77777777" w:rsidR="007F0751" w:rsidRDefault="007F075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5" w:type="dxa"/>
            <w:gridSpan w:val="3"/>
            <w:tcMar>
              <w:left w:w="58" w:type="dxa"/>
              <w:right w:w="58" w:type="dxa"/>
            </w:tcMar>
          </w:tcPr>
          <w:p w14:paraId="1748E5D5" w14:textId="77777777" w:rsidR="007F0751" w:rsidRDefault="007F0751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2A5E0F0" w14:textId="77777777" w:rsidR="007F0751" w:rsidRDefault="007F075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526FCD6B" w14:textId="77777777" w:rsidTr="005A5E38">
        <w:tblPrEx>
          <w:tblCellMar>
            <w:left w:w="58" w:type="dxa"/>
            <w:right w:w="58" w:type="dxa"/>
          </w:tblCellMar>
        </w:tblPrEx>
        <w:trPr>
          <w:gridAfter w:val="1"/>
          <w:wAfter w:w="53" w:type="dxa"/>
          <w:cantSplit/>
        </w:trPr>
        <w:tc>
          <w:tcPr>
            <w:tcW w:w="1762" w:type="dxa"/>
          </w:tcPr>
          <w:p w14:paraId="4694BDE5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.79(a)</w:t>
            </w:r>
          </w:p>
        </w:tc>
        <w:tc>
          <w:tcPr>
            <w:tcW w:w="7972" w:type="dxa"/>
            <w:gridSpan w:val="11"/>
          </w:tcPr>
          <w:p w14:paraId="5345D11B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28.1 Полностью оплаченные обыкновенные акции</w:t>
            </w:r>
          </w:p>
          <w:p w14:paraId="3873ED9F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7719223F" w14:textId="77777777" w:rsidTr="005A5E38">
        <w:tblPrEx>
          <w:tblCellMar>
            <w:left w:w="58" w:type="dxa"/>
            <w:right w:w="58" w:type="dxa"/>
          </w:tblCellMar>
        </w:tblPrEx>
        <w:trPr>
          <w:gridAfter w:val="1"/>
          <w:wAfter w:w="53" w:type="dxa"/>
          <w:cantSplit/>
        </w:trPr>
        <w:tc>
          <w:tcPr>
            <w:tcW w:w="1762" w:type="dxa"/>
          </w:tcPr>
          <w:p w14:paraId="262867DA" w14:textId="77777777" w:rsidR="00D679C1" w:rsidRPr="00CC121B" w:rsidRDefault="00D679C1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383" w:type="dxa"/>
            <w:vAlign w:val="bottom"/>
          </w:tcPr>
          <w:p w14:paraId="7724D1D6" w14:textId="77777777" w:rsidR="00D679C1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3" w:type="dxa"/>
            <w:tcBorders>
              <w:bottom w:val="single" w:sz="4" w:space="0" w:color="0C2577"/>
            </w:tcBorders>
            <w:vAlign w:val="bottom"/>
          </w:tcPr>
          <w:p w14:paraId="5A92EF0F" w14:textId="77777777" w:rsidR="00D679C1" w:rsidRDefault="00D679C1" w:rsidP="00CC121B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Кол-во акций</w:t>
            </w:r>
          </w:p>
        </w:tc>
        <w:tc>
          <w:tcPr>
            <w:tcW w:w="289" w:type="dxa"/>
            <w:gridSpan w:val="2"/>
          </w:tcPr>
          <w:p w14:paraId="51E9F714" w14:textId="77777777" w:rsidR="00D679C1" w:rsidRDefault="00D679C1" w:rsidP="00CC121B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tcBorders>
              <w:bottom w:val="single" w:sz="4" w:space="0" w:color="0C2577"/>
            </w:tcBorders>
            <w:vAlign w:val="bottom"/>
          </w:tcPr>
          <w:p w14:paraId="17B891EF" w14:textId="77777777" w:rsidR="00D679C1" w:rsidRDefault="00D679C1" w:rsidP="00CC121B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Уставный капитал</w:t>
            </w:r>
          </w:p>
        </w:tc>
        <w:tc>
          <w:tcPr>
            <w:tcW w:w="287" w:type="dxa"/>
            <w:gridSpan w:val="2"/>
          </w:tcPr>
          <w:p w14:paraId="1EC3453C" w14:textId="77777777" w:rsidR="00D679C1" w:rsidRDefault="00D679C1" w:rsidP="00CC121B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bottom w:val="single" w:sz="4" w:space="0" w:color="0C2577"/>
            </w:tcBorders>
            <w:vAlign w:val="bottom"/>
          </w:tcPr>
          <w:p w14:paraId="4443C63E" w14:textId="77777777" w:rsidR="00D679C1" w:rsidRDefault="00D679C1" w:rsidP="00CC121B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Эмис</w:t>
            </w:r>
            <w:r w:rsidR="0006317D">
              <w:rPr>
                <w:rFonts w:cs="Times New Roman"/>
                <w:b w:val="0"/>
                <w:sz w:val="18"/>
                <w:szCs w:val="24"/>
                <w:lang w:val="ru-RU"/>
              </w:rPr>
              <w:t>-</w:t>
            </w: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сионный доход</w:t>
            </w:r>
          </w:p>
        </w:tc>
      </w:tr>
      <w:tr w:rsidR="00D679C1" w:rsidRPr="00D679C1" w14:paraId="364D5075" w14:textId="77777777" w:rsidTr="005A5E38">
        <w:tblPrEx>
          <w:tblCellMar>
            <w:left w:w="58" w:type="dxa"/>
            <w:right w:w="58" w:type="dxa"/>
          </w:tblCellMar>
        </w:tblPrEx>
        <w:trPr>
          <w:gridAfter w:val="1"/>
          <w:wAfter w:w="53" w:type="dxa"/>
          <w:cantSplit/>
        </w:trPr>
        <w:tc>
          <w:tcPr>
            <w:tcW w:w="1762" w:type="dxa"/>
          </w:tcPr>
          <w:p w14:paraId="1A43B00B" w14:textId="77777777" w:rsidR="00D679C1" w:rsidRPr="00CC121B" w:rsidRDefault="00D679C1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383" w:type="dxa"/>
            <w:vAlign w:val="bottom"/>
          </w:tcPr>
          <w:p w14:paraId="31C551DD" w14:textId="77777777" w:rsidR="00D679C1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3" w:type="dxa"/>
            <w:vAlign w:val="bottom"/>
          </w:tcPr>
          <w:p w14:paraId="79E26A24" w14:textId="77777777" w:rsidR="00D679C1" w:rsidRPr="0006317D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9" w:type="dxa"/>
            <w:gridSpan w:val="2"/>
          </w:tcPr>
          <w:p w14:paraId="7E0EE5A1" w14:textId="77777777" w:rsidR="00D679C1" w:rsidRPr="0006317D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vAlign w:val="bottom"/>
          </w:tcPr>
          <w:p w14:paraId="1C8C49C0" w14:textId="77777777" w:rsidR="00D679C1" w:rsidRPr="0006317D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spacing w:val="-2"/>
                <w:szCs w:val="24"/>
                <w:lang w:val="ru-RU"/>
              </w:rPr>
            </w:pPr>
          </w:p>
        </w:tc>
        <w:tc>
          <w:tcPr>
            <w:tcW w:w="287" w:type="dxa"/>
            <w:gridSpan w:val="2"/>
          </w:tcPr>
          <w:p w14:paraId="4CF612C1" w14:textId="77777777" w:rsidR="00D679C1" w:rsidRPr="0006317D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173A654F" w14:textId="77777777" w:rsidR="00D679C1" w:rsidRPr="0006317D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D679C1" w:rsidRPr="00D679C1" w14:paraId="4B3EE24F" w14:textId="77777777" w:rsidTr="005A5E38">
        <w:tblPrEx>
          <w:tblCellMar>
            <w:left w:w="58" w:type="dxa"/>
            <w:right w:w="58" w:type="dxa"/>
          </w:tblCellMar>
        </w:tblPrEx>
        <w:trPr>
          <w:gridAfter w:val="1"/>
          <w:wAfter w:w="53" w:type="dxa"/>
          <w:cantSplit/>
        </w:trPr>
        <w:tc>
          <w:tcPr>
            <w:tcW w:w="1762" w:type="dxa"/>
          </w:tcPr>
          <w:p w14:paraId="4F145A4A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383" w:type="dxa"/>
          </w:tcPr>
          <w:p w14:paraId="5AD8B527" w14:textId="77777777" w:rsidR="00D679C1" w:rsidRDefault="00D679C1">
            <w:pPr>
              <w:pStyle w:val="Bodycopy"/>
              <w:spacing w:before="0" w:line="240" w:lineRule="auto"/>
              <w:ind w:left="219" w:hanging="219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3" w:type="dxa"/>
          </w:tcPr>
          <w:p w14:paraId="46AA851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9" w:type="dxa"/>
            <w:gridSpan w:val="2"/>
          </w:tcPr>
          <w:p w14:paraId="16BFA63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</w:tcPr>
          <w:p w14:paraId="5159031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7" w:type="dxa"/>
            <w:gridSpan w:val="2"/>
          </w:tcPr>
          <w:p w14:paraId="5ED88B8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</w:tcPr>
          <w:p w14:paraId="346CC142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2F257DA6" w14:textId="77777777" w:rsidTr="005A5E38">
        <w:tblPrEx>
          <w:tblCellMar>
            <w:left w:w="58" w:type="dxa"/>
            <w:right w:w="58" w:type="dxa"/>
          </w:tblCellMar>
        </w:tblPrEx>
        <w:trPr>
          <w:gridAfter w:val="1"/>
          <w:wAfter w:w="53" w:type="dxa"/>
          <w:cantSplit/>
        </w:trPr>
        <w:tc>
          <w:tcPr>
            <w:tcW w:w="1762" w:type="dxa"/>
          </w:tcPr>
          <w:p w14:paraId="467CC8AA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383" w:type="dxa"/>
          </w:tcPr>
          <w:p w14:paraId="3C2B050A" w14:textId="3572AEBB" w:rsidR="00D679C1" w:rsidRDefault="00ED3658" w:rsidP="000B0A16">
            <w:pPr>
              <w:pStyle w:val="Bodycopy"/>
              <w:spacing w:before="0" w:line="240" w:lineRule="auto"/>
              <w:ind w:left="219" w:hanging="219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</w:t>
            </w:r>
            <w:r w:rsidR="0006317D">
              <w:rPr>
                <w:rFonts w:cs="Times New Roman"/>
                <w:sz w:val="18"/>
                <w:szCs w:val="24"/>
                <w:lang w:val="ru-RU"/>
              </w:rPr>
              <w:t xml:space="preserve">а 1 января 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 w:rsidR="001B2EB6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06317D">
              <w:rPr>
                <w:rFonts w:cs="Times New Roman"/>
                <w:sz w:val="18"/>
                <w:szCs w:val="24"/>
                <w:lang w:val="ru-RU"/>
              </w:rPr>
              <w:t>года</w:t>
            </w:r>
          </w:p>
        </w:tc>
        <w:tc>
          <w:tcPr>
            <w:tcW w:w="1003" w:type="dxa"/>
          </w:tcPr>
          <w:p w14:paraId="596D1DF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20,130</w:t>
            </w:r>
          </w:p>
        </w:tc>
        <w:tc>
          <w:tcPr>
            <w:tcW w:w="289" w:type="dxa"/>
            <w:gridSpan w:val="2"/>
          </w:tcPr>
          <w:p w14:paraId="4A232B3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</w:tcPr>
          <w:p w14:paraId="423E272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20,130</w:t>
            </w:r>
          </w:p>
        </w:tc>
        <w:tc>
          <w:tcPr>
            <w:tcW w:w="287" w:type="dxa"/>
            <w:gridSpan w:val="2"/>
          </w:tcPr>
          <w:p w14:paraId="6570461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</w:tcPr>
          <w:p w14:paraId="1F3E2BDD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25,667</w:t>
            </w:r>
          </w:p>
        </w:tc>
      </w:tr>
      <w:tr w:rsidR="00D679C1" w:rsidRPr="00D679C1" w14:paraId="5AF09C49" w14:textId="77777777" w:rsidTr="005A5E38">
        <w:tblPrEx>
          <w:tblCellMar>
            <w:left w:w="58" w:type="dxa"/>
            <w:right w:w="58" w:type="dxa"/>
          </w:tblCellMar>
        </w:tblPrEx>
        <w:trPr>
          <w:gridAfter w:val="1"/>
          <w:wAfter w:w="53" w:type="dxa"/>
          <w:cantSplit/>
        </w:trPr>
        <w:tc>
          <w:tcPr>
            <w:tcW w:w="1762" w:type="dxa"/>
            <w:vAlign w:val="bottom"/>
          </w:tcPr>
          <w:p w14:paraId="4C522444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383" w:type="dxa"/>
            <w:vAlign w:val="bottom"/>
          </w:tcPr>
          <w:p w14:paraId="0646322D" w14:textId="77777777" w:rsidR="00D679C1" w:rsidRDefault="00D679C1">
            <w:pPr>
              <w:pStyle w:val="Bodycopy"/>
              <w:spacing w:before="0" w:line="240" w:lineRule="auto"/>
              <w:ind w:left="219" w:hanging="219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Изменения [указать]</w:t>
            </w:r>
          </w:p>
        </w:tc>
        <w:tc>
          <w:tcPr>
            <w:tcW w:w="1003" w:type="dxa"/>
            <w:tcBorders>
              <w:bottom w:val="single" w:sz="4" w:space="0" w:color="auto"/>
            </w:tcBorders>
            <w:vAlign w:val="bottom"/>
          </w:tcPr>
          <w:p w14:paraId="4DFFAA4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9" w:type="dxa"/>
            <w:gridSpan w:val="2"/>
          </w:tcPr>
          <w:p w14:paraId="6434865D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tcBorders>
              <w:bottom w:val="single" w:sz="4" w:space="0" w:color="auto"/>
            </w:tcBorders>
            <w:vAlign w:val="bottom"/>
          </w:tcPr>
          <w:p w14:paraId="4E13817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7" w:type="dxa"/>
            <w:gridSpan w:val="2"/>
          </w:tcPr>
          <w:p w14:paraId="5D5995D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bottom w:val="single" w:sz="4" w:space="0" w:color="auto"/>
            </w:tcBorders>
            <w:vAlign w:val="bottom"/>
          </w:tcPr>
          <w:p w14:paraId="50D6C92D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75535A09" w14:textId="77777777" w:rsidTr="005A5E38">
        <w:tblPrEx>
          <w:tblCellMar>
            <w:left w:w="58" w:type="dxa"/>
            <w:right w:w="58" w:type="dxa"/>
          </w:tblCellMar>
        </w:tblPrEx>
        <w:trPr>
          <w:gridAfter w:val="1"/>
          <w:wAfter w:w="53" w:type="dxa"/>
          <w:cantSplit/>
        </w:trPr>
        <w:tc>
          <w:tcPr>
            <w:tcW w:w="1762" w:type="dxa"/>
            <w:vAlign w:val="bottom"/>
          </w:tcPr>
          <w:p w14:paraId="5BA88DA9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383" w:type="dxa"/>
            <w:vAlign w:val="bottom"/>
          </w:tcPr>
          <w:p w14:paraId="6C4F70DF" w14:textId="77777777" w:rsidR="00D679C1" w:rsidRDefault="00D679C1">
            <w:pPr>
              <w:pStyle w:val="Bodycopy"/>
              <w:spacing w:before="0" w:line="240" w:lineRule="auto"/>
              <w:ind w:left="219" w:hanging="219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3" w:type="dxa"/>
            <w:vAlign w:val="bottom"/>
          </w:tcPr>
          <w:p w14:paraId="3EAA0B1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9" w:type="dxa"/>
            <w:gridSpan w:val="2"/>
          </w:tcPr>
          <w:p w14:paraId="1C78DA7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vAlign w:val="bottom"/>
          </w:tcPr>
          <w:p w14:paraId="6361979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7" w:type="dxa"/>
            <w:gridSpan w:val="2"/>
          </w:tcPr>
          <w:p w14:paraId="3200601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5372C74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45E3352C" w14:textId="77777777" w:rsidTr="005A5E38">
        <w:tblPrEx>
          <w:tblCellMar>
            <w:left w:w="58" w:type="dxa"/>
            <w:right w:w="58" w:type="dxa"/>
          </w:tblCellMar>
        </w:tblPrEx>
        <w:trPr>
          <w:gridAfter w:val="1"/>
          <w:wAfter w:w="53" w:type="dxa"/>
          <w:cantSplit/>
        </w:trPr>
        <w:tc>
          <w:tcPr>
            <w:tcW w:w="1762" w:type="dxa"/>
          </w:tcPr>
          <w:p w14:paraId="19B1FF69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383" w:type="dxa"/>
          </w:tcPr>
          <w:p w14:paraId="5CA02799" w14:textId="7CB26934" w:rsidR="00D679C1" w:rsidRDefault="00ED3658" w:rsidP="000B0A16">
            <w:pPr>
              <w:pStyle w:val="Bodycopy"/>
              <w:spacing w:before="0" w:line="240" w:lineRule="auto"/>
              <w:ind w:left="219" w:hanging="219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</w:t>
            </w:r>
            <w:r w:rsidR="0006317D">
              <w:rPr>
                <w:rFonts w:cs="Times New Roman"/>
                <w:sz w:val="18"/>
                <w:szCs w:val="24"/>
                <w:lang w:val="ru-RU"/>
              </w:rPr>
              <w:t xml:space="preserve">а 31 декабря 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 w:rsidR="001B2EB6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06317D">
              <w:rPr>
                <w:rFonts w:cs="Times New Roman"/>
                <w:sz w:val="18"/>
                <w:szCs w:val="24"/>
                <w:lang w:val="ru-RU"/>
              </w:rPr>
              <w:t>года</w:t>
            </w:r>
          </w:p>
        </w:tc>
        <w:tc>
          <w:tcPr>
            <w:tcW w:w="1003" w:type="dxa"/>
          </w:tcPr>
          <w:p w14:paraId="071C0B3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20,130</w:t>
            </w:r>
          </w:p>
        </w:tc>
        <w:tc>
          <w:tcPr>
            <w:tcW w:w="289" w:type="dxa"/>
            <w:gridSpan w:val="2"/>
          </w:tcPr>
          <w:p w14:paraId="59E7601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</w:tcPr>
          <w:p w14:paraId="1C5E897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20,130</w:t>
            </w:r>
          </w:p>
        </w:tc>
        <w:tc>
          <w:tcPr>
            <w:tcW w:w="287" w:type="dxa"/>
            <w:gridSpan w:val="2"/>
          </w:tcPr>
          <w:p w14:paraId="71CD0AD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</w:tcPr>
          <w:p w14:paraId="6225240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25,667</w:t>
            </w:r>
          </w:p>
        </w:tc>
      </w:tr>
      <w:tr w:rsidR="00D679C1" w:rsidRPr="00D679C1" w14:paraId="0932241B" w14:textId="77777777" w:rsidTr="005A5E38">
        <w:tblPrEx>
          <w:tblCellMar>
            <w:left w:w="58" w:type="dxa"/>
            <w:right w:w="58" w:type="dxa"/>
          </w:tblCellMar>
        </w:tblPrEx>
        <w:trPr>
          <w:gridAfter w:val="1"/>
          <w:wAfter w:w="53" w:type="dxa"/>
          <w:cantSplit/>
        </w:trPr>
        <w:tc>
          <w:tcPr>
            <w:tcW w:w="1762" w:type="dxa"/>
            <w:vAlign w:val="bottom"/>
          </w:tcPr>
          <w:p w14:paraId="387BA7A9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383" w:type="dxa"/>
            <w:vAlign w:val="bottom"/>
          </w:tcPr>
          <w:p w14:paraId="7ADBCD97" w14:textId="77777777" w:rsidR="00D679C1" w:rsidRPr="0006317D" w:rsidRDefault="00D679C1" w:rsidP="006E55B0">
            <w:pPr>
              <w:pStyle w:val="Bodycopy"/>
              <w:spacing w:before="0" w:line="240" w:lineRule="auto"/>
              <w:ind w:left="219" w:hanging="219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  <w:r w:rsidRPr="0006317D">
              <w:rPr>
                <w:rFonts w:cs="Times New Roman"/>
                <w:spacing w:val="-2"/>
                <w:sz w:val="18"/>
                <w:szCs w:val="24"/>
                <w:lang w:val="ru-RU"/>
              </w:rPr>
              <w:t>Выпуск акций по программе предоставления опционов работникам (Примечание 42.1)</w:t>
            </w:r>
          </w:p>
        </w:tc>
        <w:tc>
          <w:tcPr>
            <w:tcW w:w="1003" w:type="dxa"/>
            <w:vAlign w:val="bottom"/>
          </w:tcPr>
          <w:p w14:paraId="5D6B19D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314</w:t>
            </w:r>
          </w:p>
        </w:tc>
        <w:tc>
          <w:tcPr>
            <w:tcW w:w="289" w:type="dxa"/>
            <w:gridSpan w:val="2"/>
          </w:tcPr>
          <w:p w14:paraId="70CAE382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vAlign w:val="bottom"/>
          </w:tcPr>
          <w:p w14:paraId="3286D7F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314</w:t>
            </w:r>
          </w:p>
        </w:tc>
        <w:tc>
          <w:tcPr>
            <w:tcW w:w="287" w:type="dxa"/>
            <w:gridSpan w:val="2"/>
          </w:tcPr>
          <w:p w14:paraId="7A18856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19C3D79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147717A5" w14:textId="77777777" w:rsidTr="005A5E38">
        <w:tblPrEx>
          <w:tblCellMar>
            <w:left w:w="58" w:type="dxa"/>
            <w:right w:w="58" w:type="dxa"/>
          </w:tblCellMar>
        </w:tblPrEx>
        <w:trPr>
          <w:gridAfter w:val="1"/>
          <w:wAfter w:w="53" w:type="dxa"/>
          <w:cantSplit/>
        </w:trPr>
        <w:tc>
          <w:tcPr>
            <w:tcW w:w="1762" w:type="dxa"/>
            <w:vAlign w:val="bottom"/>
          </w:tcPr>
          <w:p w14:paraId="639FE364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383" w:type="dxa"/>
            <w:vAlign w:val="bottom"/>
          </w:tcPr>
          <w:p w14:paraId="07E36D64" w14:textId="77777777" w:rsidR="00D679C1" w:rsidRDefault="00D679C1" w:rsidP="00D44C9C">
            <w:pPr>
              <w:pStyle w:val="Bodycopy"/>
              <w:spacing w:before="0" w:line="240" w:lineRule="auto"/>
              <w:ind w:left="219" w:hanging="219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Выпуск акций в оплату консультационных услуг</w:t>
            </w:r>
            <w:r w:rsidR="001D1249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</w:p>
        </w:tc>
        <w:tc>
          <w:tcPr>
            <w:tcW w:w="1003" w:type="dxa"/>
            <w:vAlign w:val="bottom"/>
          </w:tcPr>
          <w:p w14:paraId="3AE844A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</w:t>
            </w:r>
          </w:p>
        </w:tc>
        <w:tc>
          <w:tcPr>
            <w:tcW w:w="289" w:type="dxa"/>
            <w:gridSpan w:val="2"/>
          </w:tcPr>
          <w:p w14:paraId="7B9FBF9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vAlign w:val="bottom"/>
          </w:tcPr>
          <w:p w14:paraId="3A870CA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</w:t>
            </w:r>
          </w:p>
        </w:tc>
        <w:tc>
          <w:tcPr>
            <w:tcW w:w="287" w:type="dxa"/>
            <w:gridSpan w:val="2"/>
          </w:tcPr>
          <w:p w14:paraId="69FC5C9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117A1B5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</w:t>
            </w:r>
          </w:p>
        </w:tc>
      </w:tr>
      <w:tr w:rsidR="00D679C1" w:rsidRPr="00D679C1" w14:paraId="05CDA3CF" w14:textId="77777777" w:rsidTr="005A5E38">
        <w:tblPrEx>
          <w:tblCellMar>
            <w:left w:w="58" w:type="dxa"/>
            <w:right w:w="58" w:type="dxa"/>
          </w:tblCellMar>
        </w:tblPrEx>
        <w:trPr>
          <w:gridAfter w:val="1"/>
          <w:wAfter w:w="53" w:type="dxa"/>
          <w:cantSplit/>
        </w:trPr>
        <w:tc>
          <w:tcPr>
            <w:tcW w:w="1762" w:type="dxa"/>
            <w:vAlign w:val="bottom"/>
          </w:tcPr>
          <w:p w14:paraId="37D2DC46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383" w:type="dxa"/>
            <w:vAlign w:val="bottom"/>
          </w:tcPr>
          <w:p w14:paraId="2F594046" w14:textId="77777777" w:rsidR="00D679C1" w:rsidRDefault="00D679C1">
            <w:pPr>
              <w:pStyle w:val="Bodycopy"/>
              <w:spacing w:before="0" w:line="240" w:lineRule="auto"/>
              <w:ind w:left="219" w:hanging="219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Выкуп собственных акций</w:t>
            </w:r>
          </w:p>
        </w:tc>
        <w:tc>
          <w:tcPr>
            <w:tcW w:w="1003" w:type="dxa"/>
            <w:vAlign w:val="bottom"/>
          </w:tcPr>
          <w:p w14:paraId="0E0384EA" w14:textId="77777777" w:rsidR="00D679C1" w:rsidRDefault="00D679C1" w:rsidP="00E074A2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(5,603)</w:t>
            </w:r>
          </w:p>
        </w:tc>
        <w:tc>
          <w:tcPr>
            <w:tcW w:w="289" w:type="dxa"/>
            <w:gridSpan w:val="2"/>
          </w:tcPr>
          <w:p w14:paraId="380EC36D" w14:textId="77777777" w:rsidR="00D679C1" w:rsidRDefault="00D679C1" w:rsidP="00E074A2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vAlign w:val="bottom"/>
          </w:tcPr>
          <w:p w14:paraId="296BEBD7" w14:textId="77777777" w:rsidR="00D679C1" w:rsidRDefault="00D679C1" w:rsidP="00E074A2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(5,603)</w:t>
            </w:r>
          </w:p>
        </w:tc>
        <w:tc>
          <w:tcPr>
            <w:tcW w:w="287" w:type="dxa"/>
            <w:gridSpan w:val="2"/>
          </w:tcPr>
          <w:p w14:paraId="2C435646" w14:textId="77777777" w:rsidR="00D679C1" w:rsidRDefault="00D679C1" w:rsidP="00E074A2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2E5173A1" w14:textId="77777777" w:rsidR="00D679C1" w:rsidRDefault="00D679C1" w:rsidP="00E074A2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(10,853)</w:t>
            </w:r>
          </w:p>
        </w:tc>
      </w:tr>
      <w:tr w:rsidR="00D679C1" w:rsidRPr="00D679C1" w14:paraId="200C3CA6" w14:textId="77777777" w:rsidTr="005A5E38">
        <w:tblPrEx>
          <w:tblCellMar>
            <w:left w:w="58" w:type="dxa"/>
            <w:right w:w="58" w:type="dxa"/>
          </w:tblCellMar>
        </w:tblPrEx>
        <w:trPr>
          <w:gridAfter w:val="1"/>
          <w:wAfter w:w="53" w:type="dxa"/>
          <w:cantSplit/>
        </w:trPr>
        <w:tc>
          <w:tcPr>
            <w:tcW w:w="1762" w:type="dxa"/>
            <w:vAlign w:val="bottom"/>
          </w:tcPr>
          <w:p w14:paraId="3D11F824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383" w:type="dxa"/>
            <w:vAlign w:val="bottom"/>
          </w:tcPr>
          <w:p w14:paraId="756962E7" w14:textId="77777777" w:rsidR="00D679C1" w:rsidRDefault="00D679C1">
            <w:pPr>
              <w:pStyle w:val="Bodycopy"/>
              <w:spacing w:before="0" w:line="240" w:lineRule="auto"/>
              <w:ind w:left="219" w:hanging="219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Расходы по выкупу собственных акций</w:t>
            </w:r>
          </w:p>
        </w:tc>
        <w:tc>
          <w:tcPr>
            <w:tcW w:w="1003" w:type="dxa"/>
            <w:vAlign w:val="bottom"/>
          </w:tcPr>
          <w:p w14:paraId="6704325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9" w:type="dxa"/>
            <w:gridSpan w:val="2"/>
          </w:tcPr>
          <w:p w14:paraId="270C790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vAlign w:val="bottom"/>
          </w:tcPr>
          <w:p w14:paraId="248C666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7" w:type="dxa"/>
            <w:gridSpan w:val="2"/>
          </w:tcPr>
          <w:p w14:paraId="3940406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70F271FF" w14:textId="77777777" w:rsidR="00D679C1" w:rsidRDefault="00D679C1" w:rsidP="00E074A2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(277)</w:t>
            </w:r>
          </w:p>
        </w:tc>
      </w:tr>
      <w:tr w:rsidR="00D679C1" w:rsidRPr="00D679C1" w14:paraId="35F7570C" w14:textId="77777777" w:rsidTr="005A5E38">
        <w:tblPrEx>
          <w:tblCellMar>
            <w:left w:w="58" w:type="dxa"/>
            <w:right w:w="58" w:type="dxa"/>
          </w:tblCellMar>
        </w:tblPrEx>
        <w:trPr>
          <w:gridAfter w:val="1"/>
          <w:wAfter w:w="53" w:type="dxa"/>
          <w:cantSplit/>
        </w:trPr>
        <w:tc>
          <w:tcPr>
            <w:tcW w:w="1762" w:type="dxa"/>
            <w:vAlign w:val="bottom"/>
          </w:tcPr>
          <w:p w14:paraId="107F6D45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383" w:type="dxa"/>
            <w:vAlign w:val="bottom"/>
          </w:tcPr>
          <w:p w14:paraId="038FB60E" w14:textId="77777777" w:rsidR="00D679C1" w:rsidRDefault="00D679C1">
            <w:pPr>
              <w:pStyle w:val="Bodycopy"/>
              <w:spacing w:before="0" w:line="240" w:lineRule="auto"/>
              <w:ind w:left="219" w:hanging="219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Налог на прибыль по выкупу собственных акций</w:t>
            </w:r>
          </w:p>
        </w:tc>
        <w:tc>
          <w:tcPr>
            <w:tcW w:w="1003" w:type="dxa"/>
            <w:tcBorders>
              <w:bottom w:val="single" w:sz="4" w:space="0" w:color="auto"/>
            </w:tcBorders>
            <w:vAlign w:val="bottom"/>
          </w:tcPr>
          <w:p w14:paraId="3B47DD3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9" w:type="dxa"/>
            <w:gridSpan w:val="2"/>
          </w:tcPr>
          <w:p w14:paraId="4EFEBF0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tcBorders>
              <w:bottom w:val="single" w:sz="4" w:space="0" w:color="auto"/>
            </w:tcBorders>
            <w:vAlign w:val="bottom"/>
          </w:tcPr>
          <w:p w14:paraId="1DF26767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7" w:type="dxa"/>
            <w:gridSpan w:val="2"/>
          </w:tcPr>
          <w:p w14:paraId="77758C5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bottom w:val="single" w:sz="4" w:space="0" w:color="auto"/>
            </w:tcBorders>
            <w:vAlign w:val="bottom"/>
          </w:tcPr>
          <w:p w14:paraId="7394FE9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83</w:t>
            </w:r>
          </w:p>
        </w:tc>
      </w:tr>
      <w:tr w:rsidR="00D679C1" w:rsidRPr="00D679C1" w14:paraId="73E6CD81" w14:textId="77777777" w:rsidTr="005A5E38">
        <w:tblPrEx>
          <w:tblCellMar>
            <w:left w:w="58" w:type="dxa"/>
            <w:right w:w="58" w:type="dxa"/>
          </w:tblCellMar>
        </w:tblPrEx>
        <w:trPr>
          <w:gridAfter w:val="1"/>
          <w:wAfter w:w="53" w:type="dxa"/>
          <w:cantSplit/>
        </w:trPr>
        <w:tc>
          <w:tcPr>
            <w:tcW w:w="1762" w:type="dxa"/>
            <w:vAlign w:val="bottom"/>
          </w:tcPr>
          <w:p w14:paraId="6CD334C2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383" w:type="dxa"/>
            <w:vAlign w:val="bottom"/>
          </w:tcPr>
          <w:p w14:paraId="7D9BE8AA" w14:textId="77777777" w:rsidR="00D679C1" w:rsidRDefault="00D679C1">
            <w:pPr>
              <w:pStyle w:val="Bodycopy"/>
              <w:spacing w:before="0" w:line="240" w:lineRule="auto"/>
              <w:ind w:left="219" w:hanging="219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3" w:type="dxa"/>
            <w:tcBorders>
              <w:top w:val="single" w:sz="4" w:space="0" w:color="auto"/>
            </w:tcBorders>
            <w:vAlign w:val="bottom"/>
          </w:tcPr>
          <w:p w14:paraId="6139BB1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9" w:type="dxa"/>
            <w:gridSpan w:val="2"/>
          </w:tcPr>
          <w:p w14:paraId="7ECA5802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</w:tcBorders>
            <w:vAlign w:val="bottom"/>
          </w:tcPr>
          <w:p w14:paraId="339F46F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7" w:type="dxa"/>
            <w:gridSpan w:val="2"/>
          </w:tcPr>
          <w:p w14:paraId="0071CCC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top w:val="single" w:sz="4" w:space="0" w:color="auto"/>
            </w:tcBorders>
            <w:vAlign w:val="bottom"/>
          </w:tcPr>
          <w:p w14:paraId="28CA4C8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76666C01" w14:textId="77777777" w:rsidTr="005A5E38">
        <w:tblPrEx>
          <w:tblCellMar>
            <w:left w:w="58" w:type="dxa"/>
            <w:right w:w="58" w:type="dxa"/>
          </w:tblCellMar>
        </w:tblPrEx>
        <w:trPr>
          <w:gridAfter w:val="1"/>
          <w:wAfter w:w="53" w:type="dxa"/>
          <w:cantSplit/>
        </w:trPr>
        <w:tc>
          <w:tcPr>
            <w:tcW w:w="1762" w:type="dxa"/>
            <w:vAlign w:val="bottom"/>
          </w:tcPr>
          <w:p w14:paraId="7866B9DF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383" w:type="dxa"/>
            <w:vAlign w:val="bottom"/>
          </w:tcPr>
          <w:p w14:paraId="17F586BE" w14:textId="7D2EA7E9" w:rsidR="00D679C1" w:rsidRDefault="00ED3658" w:rsidP="000B0A16">
            <w:pPr>
              <w:pStyle w:val="Bodycopy"/>
              <w:spacing w:before="0" w:line="240" w:lineRule="auto"/>
              <w:ind w:left="219" w:hanging="219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а 31 декабря </w:t>
            </w:r>
            <w:r w:rsidR="009103E4">
              <w:rPr>
                <w:rFonts w:cs="Times New Roman"/>
                <w:sz w:val="18"/>
                <w:szCs w:val="24"/>
                <w:lang w:val="ru-RU"/>
              </w:rPr>
              <w:t>2015</w:t>
            </w:r>
            <w:r w:rsidR="001B2EB6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г</w:t>
            </w:r>
            <w:r w:rsidR="0006317D">
              <w:rPr>
                <w:rFonts w:cs="Times New Roman"/>
                <w:sz w:val="18"/>
                <w:szCs w:val="24"/>
                <w:lang w:val="ru-RU"/>
              </w:rPr>
              <w:t>ода</w:t>
            </w:r>
          </w:p>
        </w:tc>
        <w:tc>
          <w:tcPr>
            <w:tcW w:w="1003" w:type="dxa"/>
            <w:tcBorders>
              <w:bottom w:val="single" w:sz="12" w:space="0" w:color="auto"/>
            </w:tcBorders>
            <w:vAlign w:val="bottom"/>
          </w:tcPr>
          <w:p w14:paraId="413EDBB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14,844</w:t>
            </w:r>
          </w:p>
        </w:tc>
        <w:tc>
          <w:tcPr>
            <w:tcW w:w="289" w:type="dxa"/>
            <w:gridSpan w:val="2"/>
          </w:tcPr>
          <w:p w14:paraId="237F301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tcBorders>
              <w:bottom w:val="single" w:sz="12" w:space="0" w:color="auto"/>
            </w:tcBorders>
            <w:vAlign w:val="bottom"/>
          </w:tcPr>
          <w:p w14:paraId="6165399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14,844</w:t>
            </w:r>
          </w:p>
        </w:tc>
        <w:tc>
          <w:tcPr>
            <w:tcW w:w="287" w:type="dxa"/>
            <w:gridSpan w:val="2"/>
          </w:tcPr>
          <w:p w14:paraId="0360835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bottom w:val="single" w:sz="12" w:space="0" w:color="auto"/>
            </w:tcBorders>
            <w:vAlign w:val="bottom"/>
          </w:tcPr>
          <w:p w14:paraId="289BA71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14,625</w:t>
            </w:r>
          </w:p>
        </w:tc>
      </w:tr>
      <w:tr w:rsidR="00D679C1" w:rsidRPr="00D679C1" w14:paraId="4741A9DC" w14:textId="77777777" w:rsidTr="005A5E38">
        <w:tblPrEx>
          <w:tblCellMar>
            <w:left w:w="58" w:type="dxa"/>
            <w:right w:w="58" w:type="dxa"/>
          </w:tblCellMar>
        </w:tblPrEx>
        <w:trPr>
          <w:gridAfter w:val="1"/>
          <w:wAfter w:w="53" w:type="dxa"/>
          <w:cantSplit/>
        </w:trPr>
        <w:tc>
          <w:tcPr>
            <w:tcW w:w="1762" w:type="dxa"/>
            <w:vAlign w:val="bottom"/>
          </w:tcPr>
          <w:p w14:paraId="524A6137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383" w:type="dxa"/>
            <w:vAlign w:val="bottom"/>
          </w:tcPr>
          <w:p w14:paraId="0A8068C1" w14:textId="77777777" w:rsidR="00D679C1" w:rsidRDefault="00D679C1">
            <w:pPr>
              <w:pStyle w:val="Bodycopy"/>
              <w:spacing w:before="0" w:line="240" w:lineRule="auto"/>
              <w:ind w:left="219" w:hanging="219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3" w:type="dxa"/>
            <w:vAlign w:val="bottom"/>
          </w:tcPr>
          <w:p w14:paraId="7B3F6B8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9" w:type="dxa"/>
            <w:gridSpan w:val="2"/>
          </w:tcPr>
          <w:p w14:paraId="4B0E36A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vAlign w:val="bottom"/>
          </w:tcPr>
          <w:p w14:paraId="7B5449B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7" w:type="dxa"/>
            <w:gridSpan w:val="2"/>
          </w:tcPr>
          <w:p w14:paraId="6B9CB42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75B8A292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179D40EA" w14:textId="77777777" w:rsidTr="005A5E38">
        <w:trPr>
          <w:gridAfter w:val="1"/>
          <w:wAfter w:w="53" w:type="dxa"/>
          <w:cantSplit/>
        </w:trPr>
        <w:tc>
          <w:tcPr>
            <w:tcW w:w="1762" w:type="dxa"/>
          </w:tcPr>
          <w:p w14:paraId="3D1E2946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7972" w:type="dxa"/>
            <w:gridSpan w:val="11"/>
          </w:tcPr>
          <w:p w14:paraId="49223FCA" w14:textId="77777777" w:rsidR="00D679C1" w:rsidRDefault="00D679C1" w:rsidP="00FE6FF0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Каждая полностью оплаченная обыкновенная акция номинальной стоимостью 1 руб. дает право на один голос на собрании акционеров и право на получение дивидендов.</w:t>
            </w:r>
          </w:p>
          <w:p w14:paraId="41F60EA9" w14:textId="77777777" w:rsidR="00D679C1" w:rsidRDefault="00D679C1" w:rsidP="00FE6FF0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05C15E15" w14:textId="77777777" w:rsidTr="005A5E38">
        <w:trPr>
          <w:gridAfter w:val="1"/>
          <w:wAfter w:w="53" w:type="dxa"/>
          <w:cantSplit/>
        </w:trPr>
        <w:tc>
          <w:tcPr>
            <w:tcW w:w="1762" w:type="dxa"/>
          </w:tcPr>
          <w:p w14:paraId="06D00A7B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(IFRS) 2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.48</w:t>
            </w:r>
          </w:p>
        </w:tc>
        <w:tc>
          <w:tcPr>
            <w:tcW w:w="7972" w:type="dxa"/>
            <w:gridSpan w:val="11"/>
          </w:tcPr>
          <w:p w14:paraId="762ED05F" w14:textId="77777777" w:rsidR="00D679C1" w:rsidRDefault="00755E8C" w:rsidP="00FE6FF0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акций, выпущенных в оплату консультационных услуг, была определена </w:t>
            </w:r>
            <w:r w:rsidR="00D44C9C">
              <w:rPr>
                <w:rFonts w:cs="Times New Roman"/>
                <w:sz w:val="18"/>
                <w:szCs w:val="24"/>
                <w:lang w:val="ru-RU"/>
              </w:rPr>
              <w:t>по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рыночной стоимости аналогичных консультационных услуг.</w:t>
            </w:r>
          </w:p>
          <w:p w14:paraId="7CFCB57C" w14:textId="77777777" w:rsidR="00D679C1" w:rsidRDefault="00D679C1" w:rsidP="00FE6FF0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05CB4252" w14:textId="77777777" w:rsidR="00D679C1" w:rsidRDefault="00D679C1" w:rsidP="00FE6FF0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Собственные акции, выкупленные в течение года, были сразу аннулированы.</w:t>
            </w:r>
          </w:p>
          <w:p w14:paraId="61BC0965" w14:textId="77777777" w:rsidR="00D679C1" w:rsidRDefault="00D679C1" w:rsidP="00FE6FF0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26D90E51" w14:textId="77777777" w:rsidTr="005A5E38">
        <w:tblPrEx>
          <w:tblCellMar>
            <w:left w:w="58" w:type="dxa"/>
            <w:right w:w="58" w:type="dxa"/>
          </w:tblCellMar>
        </w:tblPrEx>
        <w:trPr>
          <w:gridAfter w:val="1"/>
          <w:wAfter w:w="53" w:type="dxa"/>
          <w:cantSplit/>
        </w:trPr>
        <w:tc>
          <w:tcPr>
            <w:tcW w:w="1762" w:type="dxa"/>
          </w:tcPr>
          <w:p w14:paraId="6642FECE" w14:textId="77777777" w:rsidR="00D679C1" w:rsidRPr="00CC121B" w:rsidRDefault="00616F09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.79(a)</w:t>
            </w:r>
          </w:p>
        </w:tc>
        <w:tc>
          <w:tcPr>
            <w:tcW w:w="7972" w:type="dxa"/>
            <w:gridSpan w:val="11"/>
          </w:tcPr>
          <w:p w14:paraId="33360100" w14:textId="77777777" w:rsidR="00D679C1" w:rsidRDefault="00D679C1">
            <w:pPr>
              <w:pStyle w:val="Bodycopyheader1"/>
              <w:spacing w:before="0" w:line="240" w:lineRule="auto"/>
              <w:jc w:val="both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28.2 Частично оплаченные обыкновенные акции</w:t>
            </w:r>
          </w:p>
          <w:p w14:paraId="39D12083" w14:textId="77777777" w:rsidR="00D679C1" w:rsidRDefault="00D679C1">
            <w:pPr>
              <w:pStyle w:val="Bodycopyheader1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504343CC" w14:textId="77777777" w:rsidTr="005A5E38">
        <w:tblPrEx>
          <w:tblCellMar>
            <w:left w:w="58" w:type="dxa"/>
            <w:right w:w="58" w:type="dxa"/>
          </w:tblCellMar>
        </w:tblPrEx>
        <w:trPr>
          <w:gridAfter w:val="1"/>
          <w:wAfter w:w="53" w:type="dxa"/>
          <w:cantSplit/>
        </w:trPr>
        <w:tc>
          <w:tcPr>
            <w:tcW w:w="1762" w:type="dxa"/>
          </w:tcPr>
          <w:p w14:paraId="70071343" w14:textId="77777777" w:rsidR="00D679C1" w:rsidRPr="00CC121B" w:rsidRDefault="00D679C1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383" w:type="dxa"/>
            <w:vAlign w:val="bottom"/>
          </w:tcPr>
          <w:p w14:paraId="5A7AE960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sz w:val="18"/>
                <w:szCs w:val="24"/>
                <w:lang w:val="ru-RU"/>
              </w:rPr>
            </w:pPr>
          </w:p>
        </w:tc>
        <w:tc>
          <w:tcPr>
            <w:tcW w:w="1003" w:type="dxa"/>
            <w:tcBorders>
              <w:bottom w:val="single" w:sz="4" w:space="0" w:color="0C2577"/>
            </w:tcBorders>
            <w:vAlign w:val="bottom"/>
          </w:tcPr>
          <w:p w14:paraId="3857E16A" w14:textId="77777777" w:rsidR="00D679C1" w:rsidRDefault="00D679C1" w:rsidP="00CC121B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Кол-во акций</w:t>
            </w:r>
          </w:p>
        </w:tc>
        <w:tc>
          <w:tcPr>
            <w:tcW w:w="289" w:type="dxa"/>
            <w:gridSpan w:val="2"/>
          </w:tcPr>
          <w:p w14:paraId="1E6F7BAC" w14:textId="77777777" w:rsidR="00D679C1" w:rsidRDefault="00D679C1" w:rsidP="00CC121B">
            <w:pPr>
              <w:pStyle w:val="Bodycopyheader1"/>
              <w:spacing w:before="0" w:line="240" w:lineRule="auto"/>
              <w:jc w:val="right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tcBorders>
              <w:bottom w:val="single" w:sz="4" w:space="0" w:color="0C2577"/>
            </w:tcBorders>
            <w:vAlign w:val="bottom"/>
          </w:tcPr>
          <w:p w14:paraId="35E838FF" w14:textId="77777777" w:rsidR="00D679C1" w:rsidRDefault="00D679C1" w:rsidP="00CC121B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Уставный капитал</w:t>
            </w:r>
          </w:p>
        </w:tc>
        <w:tc>
          <w:tcPr>
            <w:tcW w:w="287" w:type="dxa"/>
            <w:gridSpan w:val="2"/>
          </w:tcPr>
          <w:p w14:paraId="28DF5B5D" w14:textId="77777777" w:rsidR="00D679C1" w:rsidRDefault="00D679C1" w:rsidP="00CC121B">
            <w:pPr>
              <w:pStyle w:val="Bodycopyheader1"/>
              <w:spacing w:before="0" w:line="240" w:lineRule="auto"/>
              <w:jc w:val="right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bottom w:val="single" w:sz="4" w:space="0" w:color="0C2577"/>
            </w:tcBorders>
            <w:vAlign w:val="bottom"/>
          </w:tcPr>
          <w:p w14:paraId="1BC0D8A0" w14:textId="77777777" w:rsidR="00D679C1" w:rsidRDefault="00D679C1" w:rsidP="00CC121B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Эмис</w:t>
            </w:r>
            <w:r w:rsidR="00E97AE9">
              <w:rPr>
                <w:rFonts w:cs="Times New Roman"/>
                <w:b w:val="0"/>
                <w:sz w:val="18"/>
                <w:szCs w:val="24"/>
                <w:lang w:val="ru-RU"/>
              </w:rPr>
              <w:t>-</w:t>
            </w: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сионный доход</w:t>
            </w:r>
          </w:p>
        </w:tc>
      </w:tr>
      <w:tr w:rsidR="00D679C1" w:rsidRPr="00D679C1" w14:paraId="22C71ACE" w14:textId="77777777" w:rsidTr="005A5E38">
        <w:tblPrEx>
          <w:tblCellMar>
            <w:left w:w="58" w:type="dxa"/>
            <w:right w:w="58" w:type="dxa"/>
          </w:tblCellMar>
        </w:tblPrEx>
        <w:trPr>
          <w:gridAfter w:val="1"/>
          <w:wAfter w:w="53" w:type="dxa"/>
          <w:cantSplit/>
        </w:trPr>
        <w:tc>
          <w:tcPr>
            <w:tcW w:w="1762" w:type="dxa"/>
          </w:tcPr>
          <w:p w14:paraId="3F8CC280" w14:textId="77777777" w:rsidR="00D679C1" w:rsidRPr="00CC121B" w:rsidRDefault="00D679C1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383" w:type="dxa"/>
            <w:vAlign w:val="bottom"/>
          </w:tcPr>
          <w:p w14:paraId="160E76BA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sz w:val="18"/>
                <w:szCs w:val="24"/>
                <w:lang w:val="ru-RU"/>
              </w:rPr>
            </w:pPr>
          </w:p>
        </w:tc>
        <w:tc>
          <w:tcPr>
            <w:tcW w:w="1003" w:type="dxa"/>
            <w:vAlign w:val="bottom"/>
          </w:tcPr>
          <w:p w14:paraId="43ED8953" w14:textId="77777777" w:rsidR="00D679C1" w:rsidRPr="0006317D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9" w:type="dxa"/>
            <w:gridSpan w:val="2"/>
          </w:tcPr>
          <w:p w14:paraId="0ABA0122" w14:textId="77777777" w:rsidR="00D679C1" w:rsidRPr="0006317D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vAlign w:val="bottom"/>
          </w:tcPr>
          <w:p w14:paraId="1CCA2FDF" w14:textId="77777777" w:rsidR="00D679C1" w:rsidRPr="0006317D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7" w:type="dxa"/>
            <w:gridSpan w:val="2"/>
          </w:tcPr>
          <w:p w14:paraId="139B5289" w14:textId="77777777" w:rsidR="00D679C1" w:rsidRPr="0006317D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48BA010D" w14:textId="77777777" w:rsidR="00D679C1" w:rsidRPr="0006317D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D679C1" w:rsidRPr="00D679C1" w14:paraId="7BF091D0" w14:textId="77777777" w:rsidTr="005A5E38">
        <w:tblPrEx>
          <w:tblCellMar>
            <w:left w:w="58" w:type="dxa"/>
            <w:right w:w="58" w:type="dxa"/>
          </w:tblCellMar>
        </w:tblPrEx>
        <w:trPr>
          <w:gridAfter w:val="1"/>
          <w:wAfter w:w="53" w:type="dxa"/>
          <w:cantSplit/>
        </w:trPr>
        <w:tc>
          <w:tcPr>
            <w:tcW w:w="1762" w:type="dxa"/>
          </w:tcPr>
          <w:p w14:paraId="4B5C0476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383" w:type="dxa"/>
          </w:tcPr>
          <w:p w14:paraId="2424027A" w14:textId="6E348105" w:rsidR="00D679C1" w:rsidRDefault="00D44C9C" w:rsidP="000B0A16">
            <w:pPr>
              <w:pStyle w:val="Bodycopy"/>
              <w:spacing w:before="0" w:line="240" w:lineRule="auto"/>
              <w:ind w:left="219" w:hanging="219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</w:t>
            </w:r>
            <w:r w:rsidR="0006317D">
              <w:rPr>
                <w:rFonts w:cs="Times New Roman"/>
                <w:sz w:val="18"/>
                <w:szCs w:val="24"/>
                <w:lang w:val="ru-RU"/>
              </w:rPr>
              <w:t xml:space="preserve">а 1 января 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 w:rsidR="00612EA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06317D">
              <w:rPr>
                <w:rFonts w:cs="Times New Roman"/>
                <w:sz w:val="18"/>
                <w:szCs w:val="24"/>
                <w:lang w:val="ru-RU"/>
              </w:rPr>
              <w:t>года</w:t>
            </w:r>
          </w:p>
        </w:tc>
        <w:tc>
          <w:tcPr>
            <w:tcW w:w="1003" w:type="dxa"/>
          </w:tcPr>
          <w:p w14:paraId="147FD37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2,500</w:t>
            </w:r>
          </w:p>
        </w:tc>
        <w:tc>
          <w:tcPr>
            <w:tcW w:w="289" w:type="dxa"/>
            <w:gridSpan w:val="2"/>
          </w:tcPr>
          <w:p w14:paraId="06E07192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</w:tcPr>
          <w:p w14:paraId="6B71B2B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1,775</w:t>
            </w:r>
          </w:p>
        </w:tc>
        <w:tc>
          <w:tcPr>
            <w:tcW w:w="287" w:type="dxa"/>
            <w:gridSpan w:val="2"/>
          </w:tcPr>
          <w:p w14:paraId="03E338E2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</w:tcPr>
          <w:p w14:paraId="3F09F45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0845DA57" w14:textId="77777777" w:rsidTr="005A5E38">
        <w:tblPrEx>
          <w:tblCellMar>
            <w:left w:w="58" w:type="dxa"/>
            <w:right w:w="58" w:type="dxa"/>
          </w:tblCellMar>
        </w:tblPrEx>
        <w:trPr>
          <w:gridAfter w:val="1"/>
          <w:wAfter w:w="53" w:type="dxa"/>
          <w:cantSplit/>
        </w:trPr>
        <w:tc>
          <w:tcPr>
            <w:tcW w:w="1762" w:type="dxa"/>
            <w:vAlign w:val="bottom"/>
          </w:tcPr>
          <w:p w14:paraId="5716C655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383" w:type="dxa"/>
            <w:vAlign w:val="bottom"/>
          </w:tcPr>
          <w:p w14:paraId="1FC388C4" w14:textId="77777777" w:rsidR="00D679C1" w:rsidRDefault="00D679C1">
            <w:pPr>
              <w:pStyle w:val="Bodycopy"/>
              <w:spacing w:before="0" w:line="240" w:lineRule="auto"/>
              <w:ind w:left="219" w:hanging="219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Изменения [указать]</w:t>
            </w:r>
          </w:p>
        </w:tc>
        <w:tc>
          <w:tcPr>
            <w:tcW w:w="1003" w:type="dxa"/>
            <w:tcBorders>
              <w:bottom w:val="single" w:sz="4" w:space="0" w:color="auto"/>
            </w:tcBorders>
            <w:vAlign w:val="bottom"/>
          </w:tcPr>
          <w:p w14:paraId="2B62918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9" w:type="dxa"/>
            <w:gridSpan w:val="2"/>
          </w:tcPr>
          <w:p w14:paraId="7F75EF6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tcBorders>
              <w:bottom w:val="single" w:sz="4" w:space="0" w:color="auto"/>
            </w:tcBorders>
            <w:vAlign w:val="bottom"/>
          </w:tcPr>
          <w:p w14:paraId="6A6F7E2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7" w:type="dxa"/>
            <w:gridSpan w:val="2"/>
          </w:tcPr>
          <w:p w14:paraId="52471EF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bottom w:val="single" w:sz="4" w:space="0" w:color="auto"/>
            </w:tcBorders>
            <w:vAlign w:val="bottom"/>
          </w:tcPr>
          <w:p w14:paraId="0D7CD00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06CB78A4" w14:textId="77777777" w:rsidTr="005A5E38">
        <w:tblPrEx>
          <w:tblCellMar>
            <w:left w:w="58" w:type="dxa"/>
            <w:right w:w="58" w:type="dxa"/>
          </w:tblCellMar>
        </w:tblPrEx>
        <w:trPr>
          <w:gridAfter w:val="1"/>
          <w:wAfter w:w="53" w:type="dxa"/>
          <w:cantSplit/>
        </w:trPr>
        <w:tc>
          <w:tcPr>
            <w:tcW w:w="1762" w:type="dxa"/>
            <w:vAlign w:val="bottom"/>
          </w:tcPr>
          <w:p w14:paraId="7AD5F2C0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383" w:type="dxa"/>
            <w:vAlign w:val="bottom"/>
          </w:tcPr>
          <w:p w14:paraId="7CCEA3F6" w14:textId="77777777" w:rsidR="00D679C1" w:rsidRDefault="00D679C1">
            <w:pPr>
              <w:pStyle w:val="Bodycopy"/>
              <w:spacing w:before="0" w:line="240" w:lineRule="auto"/>
              <w:ind w:left="219" w:hanging="219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3" w:type="dxa"/>
            <w:vAlign w:val="bottom"/>
          </w:tcPr>
          <w:p w14:paraId="1E750A1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9" w:type="dxa"/>
            <w:gridSpan w:val="2"/>
          </w:tcPr>
          <w:p w14:paraId="0B1088E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vAlign w:val="bottom"/>
          </w:tcPr>
          <w:p w14:paraId="146074B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7" w:type="dxa"/>
            <w:gridSpan w:val="2"/>
          </w:tcPr>
          <w:p w14:paraId="53693FF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07C7607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14324604" w14:textId="77777777" w:rsidTr="005A5E38">
        <w:tblPrEx>
          <w:tblCellMar>
            <w:left w:w="58" w:type="dxa"/>
            <w:right w:w="58" w:type="dxa"/>
          </w:tblCellMar>
        </w:tblPrEx>
        <w:trPr>
          <w:gridAfter w:val="1"/>
          <w:wAfter w:w="53" w:type="dxa"/>
          <w:cantSplit/>
        </w:trPr>
        <w:tc>
          <w:tcPr>
            <w:tcW w:w="1762" w:type="dxa"/>
          </w:tcPr>
          <w:p w14:paraId="46DFD7C9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383" w:type="dxa"/>
          </w:tcPr>
          <w:p w14:paraId="14661A4E" w14:textId="00706F30" w:rsidR="00D679C1" w:rsidRDefault="00D44C9C" w:rsidP="000B0A16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</w:t>
            </w:r>
            <w:r w:rsidR="0006317D">
              <w:rPr>
                <w:rFonts w:cs="Times New Roman"/>
                <w:sz w:val="18"/>
                <w:szCs w:val="24"/>
                <w:lang w:val="ru-RU"/>
              </w:rPr>
              <w:t xml:space="preserve">а 31 декабря 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 w:rsidR="00612EA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06317D">
              <w:rPr>
                <w:rFonts w:cs="Times New Roman"/>
                <w:sz w:val="18"/>
                <w:szCs w:val="24"/>
                <w:lang w:val="ru-RU"/>
              </w:rPr>
              <w:t>года</w:t>
            </w:r>
          </w:p>
        </w:tc>
        <w:tc>
          <w:tcPr>
            <w:tcW w:w="1003" w:type="dxa"/>
          </w:tcPr>
          <w:p w14:paraId="2C0BE57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2,500</w:t>
            </w:r>
          </w:p>
        </w:tc>
        <w:tc>
          <w:tcPr>
            <w:tcW w:w="289" w:type="dxa"/>
            <w:gridSpan w:val="2"/>
          </w:tcPr>
          <w:p w14:paraId="5F6F2334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</w:tcPr>
          <w:p w14:paraId="45A6705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1,775</w:t>
            </w:r>
          </w:p>
        </w:tc>
        <w:tc>
          <w:tcPr>
            <w:tcW w:w="287" w:type="dxa"/>
            <w:gridSpan w:val="2"/>
          </w:tcPr>
          <w:p w14:paraId="1D30630B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</w:tcPr>
          <w:p w14:paraId="645461A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0FA260A1" w14:textId="77777777" w:rsidTr="005A5E38">
        <w:tblPrEx>
          <w:tblCellMar>
            <w:left w:w="58" w:type="dxa"/>
            <w:right w:w="58" w:type="dxa"/>
          </w:tblCellMar>
        </w:tblPrEx>
        <w:trPr>
          <w:gridAfter w:val="1"/>
          <w:wAfter w:w="53" w:type="dxa"/>
          <w:cantSplit/>
        </w:trPr>
        <w:tc>
          <w:tcPr>
            <w:tcW w:w="1762" w:type="dxa"/>
            <w:vAlign w:val="bottom"/>
          </w:tcPr>
          <w:p w14:paraId="67B4C9D6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383" w:type="dxa"/>
            <w:vAlign w:val="bottom"/>
          </w:tcPr>
          <w:p w14:paraId="1DB01466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Изменения [указать]</w:t>
            </w:r>
          </w:p>
        </w:tc>
        <w:tc>
          <w:tcPr>
            <w:tcW w:w="1003" w:type="dxa"/>
            <w:vAlign w:val="bottom"/>
          </w:tcPr>
          <w:p w14:paraId="070B57FD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9" w:type="dxa"/>
            <w:gridSpan w:val="2"/>
          </w:tcPr>
          <w:p w14:paraId="593B2A99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vAlign w:val="bottom"/>
          </w:tcPr>
          <w:p w14:paraId="4DDE176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7" w:type="dxa"/>
            <w:gridSpan w:val="2"/>
          </w:tcPr>
          <w:p w14:paraId="5C35CDB9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1722083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459F9A4A" w14:textId="77777777" w:rsidTr="005A5E38">
        <w:tblPrEx>
          <w:tblCellMar>
            <w:left w:w="58" w:type="dxa"/>
            <w:right w:w="58" w:type="dxa"/>
          </w:tblCellMar>
        </w:tblPrEx>
        <w:trPr>
          <w:gridAfter w:val="1"/>
          <w:wAfter w:w="53" w:type="dxa"/>
          <w:cantSplit/>
        </w:trPr>
        <w:tc>
          <w:tcPr>
            <w:tcW w:w="1762" w:type="dxa"/>
            <w:vAlign w:val="bottom"/>
          </w:tcPr>
          <w:p w14:paraId="6361C5DF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383" w:type="dxa"/>
            <w:vAlign w:val="bottom"/>
          </w:tcPr>
          <w:p w14:paraId="38F0DD7F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3" w:type="dxa"/>
            <w:tcBorders>
              <w:top w:val="single" w:sz="4" w:space="0" w:color="auto"/>
            </w:tcBorders>
            <w:vAlign w:val="bottom"/>
          </w:tcPr>
          <w:p w14:paraId="0B6E10A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9" w:type="dxa"/>
            <w:gridSpan w:val="2"/>
          </w:tcPr>
          <w:p w14:paraId="188297E3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</w:tcBorders>
            <w:vAlign w:val="bottom"/>
          </w:tcPr>
          <w:p w14:paraId="6509AD8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7" w:type="dxa"/>
            <w:gridSpan w:val="2"/>
          </w:tcPr>
          <w:p w14:paraId="3F536B50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top w:val="single" w:sz="4" w:space="0" w:color="auto"/>
            </w:tcBorders>
            <w:vAlign w:val="bottom"/>
          </w:tcPr>
          <w:p w14:paraId="7E48B047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7A7813BC" w14:textId="77777777" w:rsidTr="005A5E38">
        <w:tblPrEx>
          <w:tblCellMar>
            <w:left w:w="58" w:type="dxa"/>
            <w:right w:w="58" w:type="dxa"/>
          </w:tblCellMar>
        </w:tblPrEx>
        <w:trPr>
          <w:gridAfter w:val="1"/>
          <w:wAfter w:w="53" w:type="dxa"/>
          <w:cantSplit/>
        </w:trPr>
        <w:tc>
          <w:tcPr>
            <w:tcW w:w="1762" w:type="dxa"/>
            <w:vAlign w:val="bottom"/>
          </w:tcPr>
          <w:p w14:paraId="16EEE486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383" w:type="dxa"/>
            <w:vAlign w:val="bottom"/>
          </w:tcPr>
          <w:p w14:paraId="65C1A1C6" w14:textId="0DCFBC77" w:rsidR="00D679C1" w:rsidRDefault="00D44C9C" w:rsidP="00612EA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</w:t>
            </w:r>
            <w:r w:rsidR="0006317D">
              <w:rPr>
                <w:rFonts w:cs="Times New Roman"/>
                <w:sz w:val="18"/>
                <w:szCs w:val="24"/>
                <w:lang w:val="ru-RU"/>
              </w:rPr>
              <w:t xml:space="preserve">а 31 декабря </w:t>
            </w:r>
            <w:r w:rsidR="009103E4">
              <w:rPr>
                <w:rFonts w:cs="Times New Roman"/>
                <w:sz w:val="18"/>
                <w:szCs w:val="24"/>
                <w:lang w:val="ru-RU"/>
              </w:rPr>
              <w:t>2015</w:t>
            </w:r>
            <w:r w:rsidR="00612EA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06317D">
              <w:rPr>
                <w:rFonts w:cs="Times New Roman"/>
                <w:sz w:val="18"/>
                <w:szCs w:val="24"/>
                <w:lang w:val="ru-RU"/>
              </w:rPr>
              <w:t>года</w:t>
            </w:r>
          </w:p>
        </w:tc>
        <w:tc>
          <w:tcPr>
            <w:tcW w:w="1003" w:type="dxa"/>
            <w:tcBorders>
              <w:bottom w:val="single" w:sz="12" w:space="0" w:color="auto"/>
            </w:tcBorders>
            <w:vAlign w:val="bottom"/>
          </w:tcPr>
          <w:p w14:paraId="5068128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2,500</w:t>
            </w:r>
          </w:p>
        </w:tc>
        <w:tc>
          <w:tcPr>
            <w:tcW w:w="289" w:type="dxa"/>
            <w:gridSpan w:val="2"/>
          </w:tcPr>
          <w:p w14:paraId="439AB614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tcBorders>
              <w:bottom w:val="single" w:sz="12" w:space="0" w:color="auto"/>
            </w:tcBorders>
            <w:vAlign w:val="bottom"/>
          </w:tcPr>
          <w:p w14:paraId="21480797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1,775</w:t>
            </w:r>
          </w:p>
        </w:tc>
        <w:tc>
          <w:tcPr>
            <w:tcW w:w="287" w:type="dxa"/>
            <w:gridSpan w:val="2"/>
          </w:tcPr>
          <w:p w14:paraId="6357FC07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bottom w:val="single" w:sz="12" w:space="0" w:color="auto"/>
            </w:tcBorders>
            <w:vAlign w:val="bottom"/>
          </w:tcPr>
          <w:p w14:paraId="416C800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4B70C030" w14:textId="77777777" w:rsidTr="005A5E38">
        <w:tblPrEx>
          <w:tblCellMar>
            <w:left w:w="58" w:type="dxa"/>
            <w:right w:w="58" w:type="dxa"/>
          </w:tblCellMar>
        </w:tblPrEx>
        <w:trPr>
          <w:gridAfter w:val="1"/>
          <w:wAfter w:w="53" w:type="dxa"/>
          <w:cantSplit/>
        </w:trPr>
        <w:tc>
          <w:tcPr>
            <w:tcW w:w="1762" w:type="dxa"/>
            <w:vAlign w:val="bottom"/>
          </w:tcPr>
          <w:p w14:paraId="6B99FDEB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383" w:type="dxa"/>
            <w:vAlign w:val="bottom"/>
          </w:tcPr>
          <w:p w14:paraId="0DAF0C7F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3" w:type="dxa"/>
            <w:vAlign w:val="bottom"/>
          </w:tcPr>
          <w:p w14:paraId="0F7F1BD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9" w:type="dxa"/>
            <w:gridSpan w:val="2"/>
          </w:tcPr>
          <w:p w14:paraId="1A5AAC78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vAlign w:val="bottom"/>
          </w:tcPr>
          <w:p w14:paraId="23972A0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7" w:type="dxa"/>
            <w:gridSpan w:val="2"/>
          </w:tcPr>
          <w:p w14:paraId="7933E505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56E5DD8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4266A654" w14:textId="77777777" w:rsidTr="005A5E38">
        <w:trPr>
          <w:gridAfter w:val="1"/>
          <w:wAfter w:w="53" w:type="dxa"/>
          <w:cantSplit/>
        </w:trPr>
        <w:tc>
          <w:tcPr>
            <w:tcW w:w="1762" w:type="dxa"/>
          </w:tcPr>
          <w:p w14:paraId="3F89CF19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7972" w:type="dxa"/>
            <w:gridSpan w:val="11"/>
          </w:tcPr>
          <w:p w14:paraId="24DACDDF" w14:textId="77777777" w:rsidR="00D679C1" w:rsidRDefault="00D679C1" w:rsidP="00FE6FF0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Каждая частично оплаченная обыкновенная акция номинальной стоимостью 1 руб. дает право на один голос на собрании акционеров, но не дает права на получение дивидендов.</w:t>
            </w:r>
          </w:p>
          <w:p w14:paraId="7918AB0A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0FEA4655" w14:textId="77777777" w:rsidTr="005A5E38">
        <w:tblPrEx>
          <w:tblCellMar>
            <w:left w:w="58" w:type="dxa"/>
            <w:right w:w="58" w:type="dxa"/>
          </w:tblCellMar>
        </w:tblPrEx>
        <w:trPr>
          <w:gridAfter w:val="1"/>
          <w:wAfter w:w="53" w:type="dxa"/>
          <w:cantSplit/>
        </w:trPr>
        <w:tc>
          <w:tcPr>
            <w:tcW w:w="1762" w:type="dxa"/>
          </w:tcPr>
          <w:p w14:paraId="7707BC8E" w14:textId="77777777" w:rsidR="00D679C1" w:rsidRPr="00CC121B" w:rsidRDefault="00616F09" w:rsidP="00CC121B">
            <w:pPr>
              <w:pStyle w:val="sourceref"/>
              <w:pageBreakBefore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lastRenderedPageBreak/>
              <w:t>МСФО (IAS) 1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.79(a)</w:t>
            </w:r>
          </w:p>
        </w:tc>
        <w:tc>
          <w:tcPr>
            <w:tcW w:w="7972" w:type="dxa"/>
            <w:gridSpan w:val="11"/>
          </w:tcPr>
          <w:p w14:paraId="7ED97DD5" w14:textId="77777777" w:rsidR="00D679C1" w:rsidRDefault="00D679C1">
            <w:pPr>
              <w:pStyle w:val="Bodycopyheader1"/>
              <w:spacing w:before="0" w:line="240" w:lineRule="auto"/>
              <w:ind w:left="650" w:hanging="650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28.3 Конвертируемые неголосующие привилегированные акции</w:t>
            </w:r>
          </w:p>
          <w:p w14:paraId="78BD4418" w14:textId="77777777" w:rsidR="00D679C1" w:rsidRDefault="00D679C1">
            <w:pPr>
              <w:pStyle w:val="Bodycopyheader1"/>
              <w:spacing w:before="0" w:line="240" w:lineRule="auto"/>
              <w:ind w:left="650" w:hanging="650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</w:p>
        </w:tc>
      </w:tr>
      <w:tr w:rsidR="00D679C1" w:rsidRPr="00D679C1" w14:paraId="5E78FF0F" w14:textId="77777777" w:rsidTr="005A5E38">
        <w:tblPrEx>
          <w:tblCellMar>
            <w:left w:w="58" w:type="dxa"/>
            <w:right w:w="58" w:type="dxa"/>
          </w:tblCellMar>
        </w:tblPrEx>
        <w:trPr>
          <w:gridAfter w:val="1"/>
          <w:wAfter w:w="53" w:type="dxa"/>
          <w:cantSplit/>
        </w:trPr>
        <w:tc>
          <w:tcPr>
            <w:tcW w:w="1762" w:type="dxa"/>
          </w:tcPr>
          <w:p w14:paraId="2998D6DD" w14:textId="77777777" w:rsidR="00D679C1" w:rsidRPr="00CC121B" w:rsidRDefault="00D679C1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383" w:type="dxa"/>
            <w:vAlign w:val="bottom"/>
          </w:tcPr>
          <w:p w14:paraId="6777A7A9" w14:textId="77777777" w:rsidR="00D679C1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3" w:type="dxa"/>
            <w:tcBorders>
              <w:bottom w:val="single" w:sz="4" w:space="0" w:color="0C2577"/>
            </w:tcBorders>
            <w:vAlign w:val="bottom"/>
          </w:tcPr>
          <w:p w14:paraId="7467F441" w14:textId="77777777" w:rsidR="00D679C1" w:rsidRDefault="00D679C1" w:rsidP="00CC121B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Кол-во акций</w:t>
            </w:r>
          </w:p>
        </w:tc>
        <w:tc>
          <w:tcPr>
            <w:tcW w:w="289" w:type="dxa"/>
            <w:gridSpan w:val="2"/>
          </w:tcPr>
          <w:p w14:paraId="5312571A" w14:textId="77777777" w:rsidR="00D679C1" w:rsidRDefault="00D679C1" w:rsidP="00CC121B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tcBorders>
              <w:bottom w:val="single" w:sz="4" w:space="0" w:color="0C2577"/>
            </w:tcBorders>
            <w:vAlign w:val="bottom"/>
          </w:tcPr>
          <w:p w14:paraId="01A45318" w14:textId="77777777" w:rsidR="00D679C1" w:rsidRDefault="00D679C1" w:rsidP="00CC121B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Уставный капитал</w:t>
            </w:r>
          </w:p>
        </w:tc>
        <w:tc>
          <w:tcPr>
            <w:tcW w:w="287" w:type="dxa"/>
            <w:gridSpan w:val="2"/>
          </w:tcPr>
          <w:p w14:paraId="1814809C" w14:textId="77777777" w:rsidR="00D679C1" w:rsidRDefault="00D679C1" w:rsidP="00CC121B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bottom w:val="single" w:sz="4" w:space="0" w:color="0C2577"/>
            </w:tcBorders>
            <w:vAlign w:val="bottom"/>
          </w:tcPr>
          <w:p w14:paraId="65969FB0" w14:textId="77777777" w:rsidR="00D679C1" w:rsidRDefault="00D679C1" w:rsidP="00CC121B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Эмис</w:t>
            </w:r>
            <w:r w:rsidR="00E97AE9">
              <w:rPr>
                <w:rFonts w:cs="Times New Roman"/>
                <w:b w:val="0"/>
                <w:sz w:val="18"/>
                <w:szCs w:val="24"/>
                <w:lang w:val="ru-RU"/>
              </w:rPr>
              <w:t>-</w:t>
            </w: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сионный доход</w:t>
            </w:r>
          </w:p>
        </w:tc>
      </w:tr>
      <w:tr w:rsidR="00D679C1" w:rsidRPr="00D679C1" w14:paraId="69222FF2" w14:textId="77777777" w:rsidTr="005A5E38">
        <w:tblPrEx>
          <w:tblCellMar>
            <w:left w:w="58" w:type="dxa"/>
            <w:right w:w="58" w:type="dxa"/>
          </w:tblCellMar>
        </w:tblPrEx>
        <w:trPr>
          <w:gridAfter w:val="1"/>
          <w:wAfter w:w="53" w:type="dxa"/>
          <w:cantSplit/>
        </w:trPr>
        <w:tc>
          <w:tcPr>
            <w:tcW w:w="1762" w:type="dxa"/>
          </w:tcPr>
          <w:p w14:paraId="62DDDBFB" w14:textId="77777777" w:rsidR="00D679C1" w:rsidRPr="00CC121B" w:rsidRDefault="00D679C1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383" w:type="dxa"/>
            <w:vAlign w:val="bottom"/>
          </w:tcPr>
          <w:p w14:paraId="744D1DD9" w14:textId="77777777" w:rsidR="00D679C1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3" w:type="dxa"/>
            <w:vAlign w:val="bottom"/>
          </w:tcPr>
          <w:p w14:paraId="4D7EFCBA" w14:textId="77777777" w:rsidR="00D679C1" w:rsidRPr="0006317D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9" w:type="dxa"/>
            <w:gridSpan w:val="2"/>
          </w:tcPr>
          <w:p w14:paraId="1BB23ED1" w14:textId="77777777" w:rsidR="00D679C1" w:rsidRPr="0006317D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vAlign w:val="bottom"/>
          </w:tcPr>
          <w:p w14:paraId="2020AA33" w14:textId="77777777" w:rsidR="00D679C1" w:rsidRPr="0006317D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7" w:type="dxa"/>
            <w:gridSpan w:val="2"/>
          </w:tcPr>
          <w:p w14:paraId="202E2AF0" w14:textId="77777777" w:rsidR="00D679C1" w:rsidRPr="0006317D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26320CCF" w14:textId="77777777" w:rsidR="00D679C1" w:rsidRPr="0006317D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D679C1" w:rsidRPr="00D679C1" w14:paraId="15277BA3" w14:textId="77777777" w:rsidTr="005A5E38">
        <w:tblPrEx>
          <w:tblCellMar>
            <w:left w:w="58" w:type="dxa"/>
            <w:right w:w="58" w:type="dxa"/>
          </w:tblCellMar>
        </w:tblPrEx>
        <w:trPr>
          <w:gridAfter w:val="1"/>
          <w:wAfter w:w="53" w:type="dxa"/>
          <w:cantSplit/>
        </w:trPr>
        <w:tc>
          <w:tcPr>
            <w:tcW w:w="1762" w:type="dxa"/>
          </w:tcPr>
          <w:p w14:paraId="5F965371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383" w:type="dxa"/>
          </w:tcPr>
          <w:p w14:paraId="250C11E9" w14:textId="76813EFE" w:rsidR="00D679C1" w:rsidRDefault="006E55B0" w:rsidP="000B0A16">
            <w:pPr>
              <w:pStyle w:val="Bodycopy"/>
              <w:spacing w:before="0" w:line="240" w:lineRule="auto"/>
              <w:ind w:left="219" w:hanging="219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</w:t>
            </w:r>
            <w:r w:rsidR="0006317D">
              <w:rPr>
                <w:rFonts w:cs="Times New Roman"/>
                <w:sz w:val="18"/>
                <w:szCs w:val="24"/>
                <w:lang w:val="ru-RU"/>
              </w:rPr>
              <w:t xml:space="preserve">а 1 января 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 w:rsidR="00612EA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06317D">
              <w:rPr>
                <w:rFonts w:cs="Times New Roman"/>
                <w:sz w:val="18"/>
                <w:szCs w:val="24"/>
                <w:lang w:val="ru-RU"/>
              </w:rPr>
              <w:t>года</w:t>
            </w:r>
          </w:p>
        </w:tc>
        <w:tc>
          <w:tcPr>
            <w:tcW w:w="1003" w:type="dxa"/>
          </w:tcPr>
          <w:p w14:paraId="5B17D4C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1,100</w:t>
            </w:r>
          </w:p>
        </w:tc>
        <w:tc>
          <w:tcPr>
            <w:tcW w:w="289" w:type="dxa"/>
            <w:gridSpan w:val="2"/>
          </w:tcPr>
          <w:p w14:paraId="3C4B054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</w:tcPr>
          <w:p w14:paraId="2515471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1,100</w:t>
            </w:r>
          </w:p>
        </w:tc>
        <w:tc>
          <w:tcPr>
            <w:tcW w:w="287" w:type="dxa"/>
            <w:gridSpan w:val="2"/>
          </w:tcPr>
          <w:p w14:paraId="3C55D55D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</w:tcPr>
          <w:p w14:paraId="43E7229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0A9AFE23" w14:textId="77777777" w:rsidTr="005A5E38">
        <w:tblPrEx>
          <w:tblCellMar>
            <w:left w:w="58" w:type="dxa"/>
            <w:right w:w="58" w:type="dxa"/>
          </w:tblCellMar>
        </w:tblPrEx>
        <w:trPr>
          <w:gridAfter w:val="1"/>
          <w:wAfter w:w="53" w:type="dxa"/>
          <w:cantSplit/>
        </w:trPr>
        <w:tc>
          <w:tcPr>
            <w:tcW w:w="1762" w:type="dxa"/>
            <w:vAlign w:val="bottom"/>
          </w:tcPr>
          <w:p w14:paraId="26BEE233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383" w:type="dxa"/>
            <w:vAlign w:val="bottom"/>
          </w:tcPr>
          <w:p w14:paraId="03F88B08" w14:textId="77777777" w:rsidR="00D679C1" w:rsidRDefault="00D679C1">
            <w:pPr>
              <w:pStyle w:val="Bodycopy"/>
              <w:spacing w:before="0" w:line="240" w:lineRule="auto"/>
              <w:ind w:left="219" w:hanging="219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Изменения [указать]</w:t>
            </w:r>
          </w:p>
        </w:tc>
        <w:tc>
          <w:tcPr>
            <w:tcW w:w="1003" w:type="dxa"/>
            <w:tcBorders>
              <w:bottom w:val="single" w:sz="4" w:space="0" w:color="auto"/>
            </w:tcBorders>
            <w:vAlign w:val="bottom"/>
          </w:tcPr>
          <w:p w14:paraId="70FA76D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9" w:type="dxa"/>
            <w:gridSpan w:val="2"/>
          </w:tcPr>
          <w:p w14:paraId="53ADF42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tcBorders>
              <w:bottom w:val="single" w:sz="4" w:space="0" w:color="auto"/>
            </w:tcBorders>
            <w:vAlign w:val="bottom"/>
          </w:tcPr>
          <w:p w14:paraId="537BE16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7" w:type="dxa"/>
            <w:gridSpan w:val="2"/>
          </w:tcPr>
          <w:p w14:paraId="5283A5A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bottom w:val="single" w:sz="4" w:space="0" w:color="auto"/>
            </w:tcBorders>
            <w:vAlign w:val="bottom"/>
          </w:tcPr>
          <w:p w14:paraId="1F75F09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3CEE8BDC" w14:textId="77777777" w:rsidTr="005A5E38">
        <w:tblPrEx>
          <w:tblCellMar>
            <w:left w:w="58" w:type="dxa"/>
            <w:right w:w="58" w:type="dxa"/>
          </w:tblCellMar>
        </w:tblPrEx>
        <w:trPr>
          <w:gridAfter w:val="1"/>
          <w:wAfter w:w="53" w:type="dxa"/>
          <w:cantSplit/>
        </w:trPr>
        <w:tc>
          <w:tcPr>
            <w:tcW w:w="1762" w:type="dxa"/>
            <w:vAlign w:val="bottom"/>
          </w:tcPr>
          <w:p w14:paraId="77144A2C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383" w:type="dxa"/>
            <w:vAlign w:val="bottom"/>
          </w:tcPr>
          <w:p w14:paraId="606E626F" w14:textId="77777777" w:rsidR="00D679C1" w:rsidRDefault="00D679C1">
            <w:pPr>
              <w:pStyle w:val="Bodycopy"/>
              <w:spacing w:before="0" w:line="240" w:lineRule="auto"/>
              <w:ind w:left="219" w:hanging="219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3" w:type="dxa"/>
            <w:vAlign w:val="bottom"/>
          </w:tcPr>
          <w:p w14:paraId="05C31E42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9" w:type="dxa"/>
            <w:gridSpan w:val="2"/>
          </w:tcPr>
          <w:p w14:paraId="296C8CF7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vAlign w:val="bottom"/>
          </w:tcPr>
          <w:p w14:paraId="4468A20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7" w:type="dxa"/>
            <w:gridSpan w:val="2"/>
          </w:tcPr>
          <w:p w14:paraId="7D1D505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689F28D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00E703A2" w14:textId="77777777" w:rsidTr="005A5E38">
        <w:tblPrEx>
          <w:tblCellMar>
            <w:left w:w="58" w:type="dxa"/>
            <w:right w:w="58" w:type="dxa"/>
          </w:tblCellMar>
        </w:tblPrEx>
        <w:trPr>
          <w:gridAfter w:val="1"/>
          <w:wAfter w:w="53" w:type="dxa"/>
          <w:cantSplit/>
        </w:trPr>
        <w:tc>
          <w:tcPr>
            <w:tcW w:w="1762" w:type="dxa"/>
          </w:tcPr>
          <w:p w14:paraId="267842E7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383" w:type="dxa"/>
          </w:tcPr>
          <w:p w14:paraId="6EAB526F" w14:textId="48EF9C35" w:rsidR="00D679C1" w:rsidRDefault="006E55B0" w:rsidP="000B0A16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а 31 д</w:t>
            </w:r>
            <w:r w:rsidR="0006317D">
              <w:rPr>
                <w:rFonts w:cs="Times New Roman"/>
                <w:sz w:val="18"/>
                <w:szCs w:val="24"/>
                <w:lang w:val="ru-RU"/>
              </w:rPr>
              <w:t xml:space="preserve">екабря 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 w:rsidR="00612EA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06317D">
              <w:rPr>
                <w:rFonts w:cs="Times New Roman"/>
                <w:sz w:val="18"/>
                <w:szCs w:val="24"/>
                <w:lang w:val="ru-RU"/>
              </w:rPr>
              <w:t>года</w:t>
            </w:r>
          </w:p>
        </w:tc>
        <w:tc>
          <w:tcPr>
            <w:tcW w:w="1003" w:type="dxa"/>
          </w:tcPr>
          <w:p w14:paraId="3D86673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1,100</w:t>
            </w:r>
          </w:p>
        </w:tc>
        <w:tc>
          <w:tcPr>
            <w:tcW w:w="289" w:type="dxa"/>
            <w:gridSpan w:val="2"/>
          </w:tcPr>
          <w:p w14:paraId="683231E5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</w:tcPr>
          <w:p w14:paraId="68B10FA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1,100</w:t>
            </w:r>
          </w:p>
        </w:tc>
        <w:tc>
          <w:tcPr>
            <w:tcW w:w="287" w:type="dxa"/>
            <w:gridSpan w:val="2"/>
          </w:tcPr>
          <w:p w14:paraId="6BB193D7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</w:tcPr>
          <w:p w14:paraId="16817EB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69E76780" w14:textId="77777777" w:rsidTr="005A5E38">
        <w:tblPrEx>
          <w:tblCellMar>
            <w:left w:w="58" w:type="dxa"/>
            <w:right w:w="58" w:type="dxa"/>
          </w:tblCellMar>
        </w:tblPrEx>
        <w:trPr>
          <w:gridAfter w:val="1"/>
          <w:wAfter w:w="53" w:type="dxa"/>
          <w:cantSplit/>
        </w:trPr>
        <w:tc>
          <w:tcPr>
            <w:tcW w:w="1762" w:type="dxa"/>
            <w:vAlign w:val="bottom"/>
          </w:tcPr>
          <w:p w14:paraId="39830677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383" w:type="dxa"/>
            <w:vAlign w:val="bottom"/>
          </w:tcPr>
          <w:p w14:paraId="729BC7F0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Выпуск акций </w:t>
            </w:r>
          </w:p>
        </w:tc>
        <w:tc>
          <w:tcPr>
            <w:tcW w:w="1003" w:type="dxa"/>
            <w:vAlign w:val="bottom"/>
          </w:tcPr>
          <w:p w14:paraId="5D523D2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100</w:t>
            </w:r>
          </w:p>
        </w:tc>
        <w:tc>
          <w:tcPr>
            <w:tcW w:w="289" w:type="dxa"/>
            <w:gridSpan w:val="2"/>
          </w:tcPr>
          <w:p w14:paraId="37009121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vAlign w:val="bottom"/>
          </w:tcPr>
          <w:p w14:paraId="2BCC6CE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100</w:t>
            </w:r>
          </w:p>
        </w:tc>
        <w:tc>
          <w:tcPr>
            <w:tcW w:w="287" w:type="dxa"/>
            <w:gridSpan w:val="2"/>
          </w:tcPr>
          <w:p w14:paraId="5C7B2340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7B042AB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524D318B" w14:textId="77777777" w:rsidTr="005A5E38">
        <w:tblPrEx>
          <w:tblCellMar>
            <w:left w:w="58" w:type="dxa"/>
            <w:right w:w="58" w:type="dxa"/>
          </w:tblCellMar>
        </w:tblPrEx>
        <w:trPr>
          <w:gridAfter w:val="1"/>
          <w:wAfter w:w="53" w:type="dxa"/>
          <w:cantSplit/>
        </w:trPr>
        <w:tc>
          <w:tcPr>
            <w:tcW w:w="1762" w:type="dxa"/>
            <w:vAlign w:val="bottom"/>
          </w:tcPr>
          <w:p w14:paraId="6D7A7C2E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383" w:type="dxa"/>
            <w:vAlign w:val="bottom"/>
          </w:tcPr>
          <w:p w14:paraId="0EFAD305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Расходы по выпуску собственных акций</w:t>
            </w:r>
          </w:p>
        </w:tc>
        <w:tc>
          <w:tcPr>
            <w:tcW w:w="1003" w:type="dxa"/>
            <w:vAlign w:val="bottom"/>
          </w:tcPr>
          <w:p w14:paraId="477E264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9" w:type="dxa"/>
            <w:gridSpan w:val="2"/>
          </w:tcPr>
          <w:p w14:paraId="4D8F6C3A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vAlign w:val="bottom"/>
          </w:tcPr>
          <w:p w14:paraId="1237BF4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7" w:type="dxa"/>
            <w:gridSpan w:val="2"/>
          </w:tcPr>
          <w:p w14:paraId="7FB17781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56428DF7" w14:textId="77777777" w:rsidR="00D679C1" w:rsidRDefault="00D679C1" w:rsidP="00E074A2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(6)</w:t>
            </w:r>
          </w:p>
        </w:tc>
      </w:tr>
      <w:tr w:rsidR="00D679C1" w:rsidRPr="00D679C1" w14:paraId="3BA2FA43" w14:textId="77777777" w:rsidTr="005A5E38">
        <w:tblPrEx>
          <w:tblCellMar>
            <w:left w:w="58" w:type="dxa"/>
            <w:right w:w="58" w:type="dxa"/>
          </w:tblCellMar>
        </w:tblPrEx>
        <w:trPr>
          <w:gridAfter w:val="1"/>
          <w:wAfter w:w="53" w:type="dxa"/>
          <w:cantSplit/>
        </w:trPr>
        <w:tc>
          <w:tcPr>
            <w:tcW w:w="1762" w:type="dxa"/>
            <w:vAlign w:val="bottom"/>
          </w:tcPr>
          <w:p w14:paraId="76728227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383" w:type="dxa"/>
            <w:vAlign w:val="bottom"/>
          </w:tcPr>
          <w:p w14:paraId="21F7F826" w14:textId="77777777" w:rsidR="00D679C1" w:rsidRDefault="006E55B0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алог на прибыль по расходам по выпуску акций</w:t>
            </w:r>
          </w:p>
        </w:tc>
        <w:tc>
          <w:tcPr>
            <w:tcW w:w="1003" w:type="dxa"/>
            <w:tcBorders>
              <w:bottom w:val="single" w:sz="4" w:space="0" w:color="auto"/>
            </w:tcBorders>
            <w:vAlign w:val="bottom"/>
          </w:tcPr>
          <w:p w14:paraId="40F7858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9" w:type="dxa"/>
            <w:gridSpan w:val="2"/>
          </w:tcPr>
          <w:p w14:paraId="72CA3699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tcBorders>
              <w:bottom w:val="single" w:sz="4" w:space="0" w:color="auto"/>
            </w:tcBorders>
            <w:vAlign w:val="bottom"/>
          </w:tcPr>
          <w:p w14:paraId="529D926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7" w:type="dxa"/>
            <w:gridSpan w:val="2"/>
          </w:tcPr>
          <w:p w14:paraId="02056464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bottom w:val="single" w:sz="4" w:space="0" w:color="auto"/>
            </w:tcBorders>
            <w:vAlign w:val="bottom"/>
          </w:tcPr>
          <w:p w14:paraId="23E8F8F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</w:t>
            </w:r>
          </w:p>
        </w:tc>
      </w:tr>
      <w:tr w:rsidR="00D679C1" w:rsidRPr="00D679C1" w14:paraId="389B949C" w14:textId="77777777" w:rsidTr="005A5E38">
        <w:tblPrEx>
          <w:tblCellMar>
            <w:left w:w="58" w:type="dxa"/>
            <w:right w:w="58" w:type="dxa"/>
          </w:tblCellMar>
        </w:tblPrEx>
        <w:trPr>
          <w:gridAfter w:val="1"/>
          <w:wAfter w:w="53" w:type="dxa"/>
          <w:cantSplit/>
        </w:trPr>
        <w:tc>
          <w:tcPr>
            <w:tcW w:w="1762" w:type="dxa"/>
            <w:vAlign w:val="bottom"/>
          </w:tcPr>
          <w:p w14:paraId="7667BC78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383" w:type="dxa"/>
            <w:vAlign w:val="bottom"/>
          </w:tcPr>
          <w:p w14:paraId="04B64986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3" w:type="dxa"/>
            <w:tcBorders>
              <w:top w:val="single" w:sz="4" w:space="0" w:color="auto"/>
            </w:tcBorders>
            <w:vAlign w:val="bottom"/>
          </w:tcPr>
          <w:p w14:paraId="602F4BF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9" w:type="dxa"/>
            <w:gridSpan w:val="2"/>
          </w:tcPr>
          <w:p w14:paraId="1181CB47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</w:tcBorders>
            <w:vAlign w:val="bottom"/>
          </w:tcPr>
          <w:p w14:paraId="3B600B0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7" w:type="dxa"/>
            <w:gridSpan w:val="2"/>
          </w:tcPr>
          <w:p w14:paraId="6E93FA22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top w:val="single" w:sz="4" w:space="0" w:color="auto"/>
            </w:tcBorders>
            <w:vAlign w:val="bottom"/>
          </w:tcPr>
          <w:p w14:paraId="3DEFEE7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6076AA79" w14:textId="77777777" w:rsidTr="005A5E38">
        <w:tblPrEx>
          <w:tblCellMar>
            <w:left w:w="58" w:type="dxa"/>
            <w:right w:w="58" w:type="dxa"/>
          </w:tblCellMar>
        </w:tblPrEx>
        <w:trPr>
          <w:gridAfter w:val="1"/>
          <w:wAfter w:w="53" w:type="dxa"/>
          <w:cantSplit/>
        </w:trPr>
        <w:tc>
          <w:tcPr>
            <w:tcW w:w="1762" w:type="dxa"/>
            <w:vAlign w:val="bottom"/>
          </w:tcPr>
          <w:p w14:paraId="43A0EE8D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383" w:type="dxa"/>
            <w:vAlign w:val="bottom"/>
          </w:tcPr>
          <w:p w14:paraId="0FEC74D0" w14:textId="13CBDF63" w:rsidR="00D679C1" w:rsidRDefault="006E55B0" w:rsidP="000B0A16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</w:t>
            </w:r>
            <w:r w:rsidR="0006317D">
              <w:rPr>
                <w:rFonts w:cs="Times New Roman"/>
                <w:sz w:val="18"/>
                <w:szCs w:val="24"/>
                <w:lang w:val="ru-RU"/>
              </w:rPr>
              <w:t xml:space="preserve">а 31 декабря </w:t>
            </w:r>
            <w:r w:rsidR="009103E4">
              <w:rPr>
                <w:rFonts w:cs="Times New Roman"/>
                <w:sz w:val="18"/>
                <w:szCs w:val="24"/>
                <w:lang w:val="ru-RU"/>
              </w:rPr>
              <w:t>2015</w:t>
            </w:r>
            <w:r w:rsidR="00612EA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06317D">
              <w:rPr>
                <w:rFonts w:cs="Times New Roman"/>
                <w:sz w:val="18"/>
                <w:szCs w:val="24"/>
                <w:lang w:val="ru-RU"/>
              </w:rPr>
              <w:t>года</w:t>
            </w:r>
          </w:p>
        </w:tc>
        <w:tc>
          <w:tcPr>
            <w:tcW w:w="1003" w:type="dxa"/>
            <w:tcBorders>
              <w:bottom w:val="single" w:sz="12" w:space="0" w:color="auto"/>
            </w:tcBorders>
            <w:vAlign w:val="bottom"/>
          </w:tcPr>
          <w:p w14:paraId="7D49FE0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1,200</w:t>
            </w:r>
          </w:p>
        </w:tc>
        <w:tc>
          <w:tcPr>
            <w:tcW w:w="289" w:type="dxa"/>
            <w:gridSpan w:val="2"/>
          </w:tcPr>
          <w:p w14:paraId="1AA2D0F9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tcBorders>
              <w:bottom w:val="single" w:sz="12" w:space="0" w:color="auto"/>
            </w:tcBorders>
            <w:vAlign w:val="bottom"/>
          </w:tcPr>
          <w:p w14:paraId="73379B2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1,200</w:t>
            </w:r>
          </w:p>
        </w:tc>
        <w:tc>
          <w:tcPr>
            <w:tcW w:w="287" w:type="dxa"/>
            <w:gridSpan w:val="2"/>
          </w:tcPr>
          <w:p w14:paraId="3746FD15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bottom w:val="single" w:sz="12" w:space="0" w:color="auto"/>
            </w:tcBorders>
            <w:vAlign w:val="bottom"/>
          </w:tcPr>
          <w:p w14:paraId="3967DC2E" w14:textId="77777777" w:rsidR="00D679C1" w:rsidRDefault="00D679C1" w:rsidP="00E074A2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(5)</w:t>
            </w:r>
          </w:p>
        </w:tc>
      </w:tr>
      <w:tr w:rsidR="00D679C1" w:rsidRPr="00D679C1" w14:paraId="18A76827" w14:textId="77777777" w:rsidTr="005A5E38">
        <w:trPr>
          <w:gridAfter w:val="1"/>
          <w:wAfter w:w="53" w:type="dxa"/>
          <w:cantSplit/>
        </w:trPr>
        <w:tc>
          <w:tcPr>
            <w:tcW w:w="1762" w:type="dxa"/>
          </w:tcPr>
          <w:p w14:paraId="4376D506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7972" w:type="dxa"/>
            <w:gridSpan w:val="11"/>
          </w:tcPr>
          <w:p w14:paraId="40D724B1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72BE010C" w14:textId="77777777" w:rsidTr="005A5E38">
        <w:trPr>
          <w:gridAfter w:val="1"/>
          <w:wAfter w:w="53" w:type="dxa"/>
          <w:cantSplit/>
        </w:trPr>
        <w:tc>
          <w:tcPr>
            <w:tcW w:w="1762" w:type="dxa"/>
          </w:tcPr>
          <w:p w14:paraId="69536F71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7972" w:type="dxa"/>
            <w:gridSpan w:val="11"/>
          </w:tcPr>
          <w:p w14:paraId="40E722A2" w14:textId="14E0689D" w:rsidR="00D679C1" w:rsidRPr="00E074A2" w:rsidRDefault="00D679C1" w:rsidP="00FE6FF0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Каждая конвертируемая неголосующая привилегированная акция номинальной стоимостью </w:t>
            </w:r>
            <w:r w:rsidR="0006317D">
              <w:rPr>
                <w:rFonts w:cs="Times New Roman"/>
                <w:sz w:val="18"/>
                <w:szCs w:val="24"/>
                <w:lang w:val="ru-RU"/>
              </w:rPr>
              <w:br/>
            </w:r>
            <w:r>
              <w:rPr>
                <w:rFonts w:cs="Times New Roman"/>
                <w:sz w:val="18"/>
                <w:szCs w:val="24"/>
                <w:lang w:val="ru-RU"/>
              </w:rPr>
              <w:t>1 руб. дает право на дивиденд</w:t>
            </w:r>
            <w:r w:rsidR="006E55B0">
              <w:rPr>
                <w:rFonts w:cs="Times New Roman"/>
                <w:sz w:val="18"/>
                <w:szCs w:val="24"/>
                <w:lang w:val="ru-RU"/>
              </w:rPr>
              <w:t>,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6E55B0">
              <w:rPr>
                <w:rFonts w:cs="Times New Roman"/>
                <w:sz w:val="18"/>
                <w:szCs w:val="24"/>
                <w:lang w:val="ru-RU"/>
              </w:rPr>
              <w:t xml:space="preserve">равный </w:t>
            </w:r>
            <w:r>
              <w:rPr>
                <w:rFonts w:cs="Times New Roman"/>
                <w:sz w:val="18"/>
                <w:szCs w:val="24"/>
                <w:lang w:val="ru-RU"/>
              </w:rPr>
              <w:t>10% от номинала</w:t>
            </w:r>
            <w:r w:rsidR="006E55B0"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  <w:r w:rsidR="006E55B0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Дивиденды </w:t>
            </w:r>
            <w:r w:rsidRPr="00E074A2">
              <w:rPr>
                <w:rFonts w:cs="Times New Roman"/>
                <w:spacing w:val="-2"/>
                <w:sz w:val="18"/>
                <w:szCs w:val="24"/>
                <w:lang w:val="ru-RU"/>
              </w:rPr>
              <w:t>выплачива</w:t>
            </w:r>
            <w:r w:rsidR="006E55B0">
              <w:rPr>
                <w:rFonts w:cs="Times New Roman"/>
                <w:spacing w:val="-2"/>
                <w:sz w:val="18"/>
                <w:szCs w:val="24"/>
                <w:lang w:val="ru-RU"/>
              </w:rPr>
              <w:t>ются</w:t>
            </w:r>
            <w:r w:rsidRPr="00E074A2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до дивидендов по обыкновенным акциям. Конвертируемые неголосующие привилегированные акции могут быть конвертированы в обыкновенные </w:t>
            </w:r>
            <w:r w:rsidR="00A6594E" w:rsidRPr="00E074A2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по выбору держателя с </w:t>
            </w:r>
            <w:r w:rsidR="006E55B0">
              <w:rPr>
                <w:rFonts w:cs="Times New Roman"/>
                <w:spacing w:val="-2"/>
                <w:sz w:val="18"/>
                <w:szCs w:val="24"/>
                <w:lang w:val="ru-RU"/>
              </w:rPr>
              <w:br/>
            </w:r>
            <w:r w:rsidR="00A6594E" w:rsidRPr="00E074A2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1 ноября </w:t>
            </w:r>
            <w:r w:rsidR="00F633D8" w:rsidRPr="00E074A2">
              <w:rPr>
                <w:rFonts w:cs="Times New Roman"/>
                <w:spacing w:val="-2"/>
                <w:sz w:val="18"/>
                <w:szCs w:val="24"/>
                <w:lang w:val="ru-RU"/>
              </w:rPr>
              <w:t>201</w:t>
            </w:r>
            <w:r w:rsidR="00F633D8">
              <w:rPr>
                <w:rFonts w:cs="Times New Roman"/>
                <w:spacing w:val="-2"/>
                <w:sz w:val="18"/>
                <w:szCs w:val="24"/>
                <w:lang w:val="ru-RU"/>
              </w:rPr>
              <w:t>8</w:t>
            </w:r>
            <w:r w:rsidR="00F633D8" w:rsidRPr="00E074A2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A6594E" w:rsidRPr="00E074A2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года по 31 октября </w:t>
            </w:r>
            <w:r w:rsidR="00F633D8" w:rsidRPr="00E074A2">
              <w:rPr>
                <w:rFonts w:cs="Times New Roman"/>
                <w:spacing w:val="-2"/>
                <w:sz w:val="18"/>
                <w:szCs w:val="24"/>
                <w:lang w:val="ru-RU"/>
              </w:rPr>
              <w:t>20</w:t>
            </w:r>
            <w:r w:rsidR="00F633D8">
              <w:rPr>
                <w:rFonts w:cs="Times New Roman"/>
                <w:spacing w:val="-2"/>
                <w:sz w:val="18"/>
                <w:szCs w:val="24"/>
                <w:lang w:val="ru-RU"/>
              </w:rPr>
              <w:t>21</w:t>
            </w:r>
            <w:r w:rsidR="00F633D8" w:rsidRPr="00E074A2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A6594E" w:rsidRPr="00E074A2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года. </w:t>
            </w:r>
            <w:r w:rsidR="006E55B0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Неконвертированные </w:t>
            </w:r>
            <w:r w:rsidR="00A6594E" w:rsidRPr="00E074A2">
              <w:rPr>
                <w:rFonts w:cs="Times New Roman"/>
                <w:spacing w:val="-2"/>
                <w:sz w:val="18"/>
                <w:szCs w:val="24"/>
                <w:lang w:val="ru-RU"/>
              </w:rPr>
              <w:t>акции</w:t>
            </w:r>
            <w:r w:rsidR="006E55B0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A6594E" w:rsidRPr="00E074A2">
              <w:rPr>
                <w:rFonts w:cs="Times New Roman"/>
                <w:sz w:val="18"/>
                <w:szCs w:val="24"/>
                <w:lang w:val="ru-RU"/>
              </w:rPr>
              <w:t xml:space="preserve">остаются </w:t>
            </w:r>
            <w:r w:rsidR="006E55B0">
              <w:rPr>
                <w:rFonts w:cs="Times New Roman"/>
                <w:spacing w:val="-2"/>
                <w:sz w:val="18"/>
                <w:szCs w:val="24"/>
                <w:lang w:val="ru-RU"/>
              </w:rPr>
              <w:t>привилегированными</w:t>
            </w:r>
            <w:r w:rsidR="006E55B0" w:rsidRPr="00E074A2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6E55B0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и </w:t>
            </w:r>
            <w:r w:rsidR="00A6594E" w:rsidRPr="00E074A2">
              <w:rPr>
                <w:rFonts w:cs="Times New Roman"/>
                <w:sz w:val="18"/>
                <w:szCs w:val="24"/>
                <w:lang w:val="ru-RU"/>
              </w:rPr>
              <w:t>неголосующими</w:t>
            </w:r>
            <w:r w:rsidR="006E55B0">
              <w:rPr>
                <w:rFonts w:cs="Times New Roman"/>
                <w:sz w:val="18"/>
                <w:szCs w:val="24"/>
                <w:lang w:val="ru-RU"/>
              </w:rPr>
              <w:t xml:space="preserve"> и</w:t>
            </w:r>
            <w:r w:rsidRPr="00E074A2">
              <w:rPr>
                <w:rFonts w:cs="Times New Roman"/>
                <w:sz w:val="18"/>
                <w:szCs w:val="24"/>
                <w:lang w:val="ru-RU"/>
              </w:rPr>
              <w:t xml:space="preserve"> не дают прав на дол</w:t>
            </w:r>
            <w:r w:rsidR="006E55B0">
              <w:rPr>
                <w:rFonts w:cs="Times New Roman"/>
                <w:sz w:val="18"/>
                <w:szCs w:val="24"/>
                <w:lang w:val="ru-RU"/>
              </w:rPr>
              <w:t>ю</w:t>
            </w:r>
            <w:r w:rsidRPr="00E074A2">
              <w:rPr>
                <w:rFonts w:cs="Times New Roman"/>
                <w:sz w:val="18"/>
                <w:szCs w:val="24"/>
                <w:lang w:val="ru-RU"/>
              </w:rPr>
              <w:t xml:space="preserve"> активов и прибыли сверх суммы дивидендов и</w:t>
            </w:r>
            <w:r w:rsidR="006E55B0">
              <w:rPr>
                <w:rFonts w:cs="Times New Roman"/>
                <w:sz w:val="18"/>
                <w:szCs w:val="24"/>
                <w:lang w:val="ru-RU"/>
              </w:rPr>
              <w:t>ли</w:t>
            </w:r>
            <w:r w:rsidRPr="00E074A2">
              <w:rPr>
                <w:rFonts w:cs="Times New Roman"/>
                <w:sz w:val="18"/>
                <w:szCs w:val="24"/>
                <w:lang w:val="ru-RU"/>
              </w:rPr>
              <w:t xml:space="preserve"> прав голоса на собрании акционеров.</w:t>
            </w:r>
          </w:p>
          <w:p w14:paraId="7E287FDB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2D632961" w14:textId="77777777" w:rsidTr="005A5E38">
        <w:trPr>
          <w:gridAfter w:val="1"/>
          <w:wAfter w:w="53" w:type="dxa"/>
          <w:cantSplit/>
        </w:trPr>
        <w:tc>
          <w:tcPr>
            <w:tcW w:w="1762" w:type="dxa"/>
          </w:tcPr>
          <w:p w14:paraId="7E3B1960" w14:textId="77777777" w:rsidR="00D679C1" w:rsidRPr="00CC121B" w:rsidRDefault="00D679C1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7972" w:type="dxa"/>
            <w:gridSpan w:val="11"/>
          </w:tcPr>
          <w:p w14:paraId="3C4966FF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28.4 Опционы, </w:t>
            </w:r>
            <w:r w:rsidR="00751CD3">
              <w:rPr>
                <w:rFonts w:cs="Times New Roman"/>
                <w:i/>
                <w:sz w:val="18"/>
                <w:szCs w:val="24"/>
                <w:lang w:val="ru-RU"/>
              </w:rPr>
              <w:t xml:space="preserve">выданные 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>по программе вознаграждения работников</w:t>
            </w:r>
          </w:p>
          <w:p w14:paraId="6701067F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8427BB" w14:paraId="3CDF21F7" w14:textId="77777777" w:rsidTr="005A5E38">
        <w:trPr>
          <w:gridAfter w:val="1"/>
          <w:wAfter w:w="53" w:type="dxa"/>
          <w:cantSplit/>
        </w:trPr>
        <w:tc>
          <w:tcPr>
            <w:tcW w:w="1762" w:type="dxa"/>
          </w:tcPr>
          <w:p w14:paraId="50372FA6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.79(a)</w:t>
            </w:r>
          </w:p>
        </w:tc>
        <w:tc>
          <w:tcPr>
            <w:tcW w:w="7972" w:type="dxa"/>
            <w:gridSpan w:val="11"/>
          </w:tcPr>
          <w:p w14:paraId="702BE318" w14:textId="62E22230" w:rsidR="00D679C1" w:rsidRPr="0006317D" w:rsidRDefault="00751CD3" w:rsidP="00FE6FF0">
            <w:pPr>
              <w:pStyle w:val="Bodycopy"/>
              <w:spacing w:before="0" w:line="240" w:lineRule="auto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</w:t>
            </w:r>
            <w:r w:rsidR="00D679C1" w:rsidRPr="0006317D">
              <w:rPr>
                <w:rFonts w:cs="Times New Roman"/>
                <w:sz w:val="18"/>
                <w:szCs w:val="24"/>
                <w:lang w:val="ru-RU"/>
              </w:rPr>
              <w:t xml:space="preserve">а 31 декабря </w:t>
            </w:r>
            <w:r w:rsidR="009103E4">
              <w:rPr>
                <w:rFonts w:cs="Times New Roman"/>
                <w:sz w:val="18"/>
                <w:szCs w:val="24"/>
                <w:lang w:val="ru-RU"/>
              </w:rPr>
              <w:t>2015</w:t>
            </w:r>
            <w:r w:rsidR="00612EA1" w:rsidRPr="0006317D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679C1" w:rsidRPr="0006317D">
              <w:rPr>
                <w:rFonts w:cs="Times New Roman"/>
                <w:sz w:val="18"/>
                <w:szCs w:val="24"/>
                <w:lang w:val="ru-RU"/>
              </w:rPr>
              <w:t>г</w:t>
            </w:r>
            <w:r w:rsidR="0006317D">
              <w:rPr>
                <w:rFonts w:cs="Times New Roman"/>
                <w:sz w:val="18"/>
                <w:szCs w:val="24"/>
                <w:lang w:val="ru-RU"/>
              </w:rPr>
              <w:t>ода</w:t>
            </w:r>
            <w:r w:rsidR="00D679C1" w:rsidRPr="0006317D">
              <w:rPr>
                <w:rFonts w:cs="Times New Roman"/>
                <w:sz w:val="18"/>
                <w:szCs w:val="24"/>
                <w:lang w:val="ru-RU"/>
              </w:rPr>
              <w:t xml:space="preserve"> руководители и менеджеры Компании в совокупности владели опционами на 196,000 обыкновенных акций. Срок реализации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679C1" w:rsidRPr="0006317D">
              <w:rPr>
                <w:rFonts w:cs="Times New Roman"/>
                <w:sz w:val="18"/>
                <w:szCs w:val="24"/>
                <w:lang w:val="ru-RU"/>
              </w:rPr>
              <w:t xml:space="preserve">136,000 опционов истекает </w:t>
            </w:r>
            <w:r>
              <w:rPr>
                <w:rFonts w:cs="Times New Roman"/>
                <w:sz w:val="18"/>
                <w:szCs w:val="24"/>
                <w:lang w:val="ru-RU"/>
              </w:rPr>
              <w:br/>
            </w:r>
            <w:r w:rsidR="00D679C1" w:rsidRPr="0006317D">
              <w:rPr>
                <w:rFonts w:cs="Times New Roman"/>
                <w:sz w:val="18"/>
                <w:szCs w:val="24"/>
                <w:lang w:val="ru-RU"/>
              </w:rPr>
              <w:t xml:space="preserve">30 марта </w:t>
            </w:r>
            <w:r w:rsidR="00F633D8" w:rsidRPr="0006317D">
              <w:rPr>
                <w:rFonts w:cs="Times New Roman"/>
                <w:sz w:val="18"/>
                <w:szCs w:val="24"/>
                <w:lang w:val="ru-RU"/>
              </w:rPr>
              <w:t>201</w:t>
            </w:r>
            <w:r w:rsidR="00F633D8">
              <w:rPr>
                <w:rFonts w:cs="Times New Roman"/>
                <w:sz w:val="18"/>
                <w:szCs w:val="24"/>
                <w:lang w:val="ru-RU"/>
              </w:rPr>
              <w:t>6</w:t>
            </w:r>
            <w:r w:rsidR="00F633D8" w:rsidRPr="0006317D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679C1" w:rsidRPr="0006317D">
              <w:rPr>
                <w:rFonts w:cs="Times New Roman"/>
                <w:sz w:val="18"/>
                <w:szCs w:val="24"/>
                <w:lang w:val="ru-RU"/>
              </w:rPr>
              <w:t>г</w:t>
            </w:r>
            <w:r w:rsidR="0006317D">
              <w:rPr>
                <w:rFonts w:cs="Times New Roman"/>
                <w:sz w:val="18"/>
                <w:szCs w:val="24"/>
                <w:lang w:val="ru-RU"/>
              </w:rPr>
              <w:t>ода</w:t>
            </w:r>
            <w:r w:rsidR="00D679C1" w:rsidRPr="0006317D">
              <w:rPr>
                <w:rFonts w:cs="Times New Roman"/>
                <w:sz w:val="18"/>
                <w:szCs w:val="24"/>
                <w:lang w:val="ru-RU"/>
              </w:rPr>
              <w:t>, а остальных 60,000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679C1" w:rsidRPr="0006317D">
              <w:rPr>
                <w:rFonts w:cs="Times New Roman"/>
                <w:sz w:val="18"/>
                <w:szCs w:val="24"/>
                <w:lang w:val="ru-RU"/>
              </w:rPr>
              <w:t>–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679C1" w:rsidRPr="0006317D">
              <w:rPr>
                <w:rFonts w:cs="Times New Roman"/>
                <w:sz w:val="18"/>
                <w:szCs w:val="24"/>
                <w:lang w:val="ru-RU"/>
              </w:rPr>
              <w:t xml:space="preserve">8 сентября </w:t>
            </w:r>
            <w:r w:rsidR="00F633D8" w:rsidRPr="0006317D">
              <w:rPr>
                <w:rFonts w:cs="Times New Roman"/>
                <w:sz w:val="18"/>
                <w:szCs w:val="24"/>
                <w:lang w:val="ru-RU"/>
              </w:rPr>
              <w:t>201</w:t>
            </w:r>
            <w:r w:rsidR="00F633D8">
              <w:rPr>
                <w:rFonts w:cs="Times New Roman"/>
                <w:sz w:val="18"/>
                <w:szCs w:val="24"/>
                <w:lang w:val="ru-RU"/>
              </w:rPr>
              <w:t>6</w:t>
            </w:r>
            <w:r w:rsidR="00F633D8" w:rsidRPr="0006317D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679C1" w:rsidRPr="0006317D">
              <w:rPr>
                <w:rFonts w:cs="Times New Roman"/>
                <w:sz w:val="18"/>
                <w:szCs w:val="24"/>
                <w:lang w:val="ru-RU"/>
              </w:rPr>
              <w:t>г</w:t>
            </w:r>
            <w:r w:rsidR="0006317D">
              <w:rPr>
                <w:rFonts w:cs="Times New Roman"/>
                <w:sz w:val="18"/>
                <w:szCs w:val="24"/>
                <w:lang w:val="ru-RU"/>
              </w:rPr>
              <w:t>ода</w:t>
            </w:r>
            <w:r w:rsidR="00D679C1" w:rsidRPr="0006317D"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  <w:r>
              <w:rPr>
                <w:rFonts w:cs="Times New Roman"/>
                <w:sz w:val="18"/>
                <w:szCs w:val="24"/>
                <w:lang w:val="ru-RU"/>
              </w:rPr>
              <w:t>Н</w:t>
            </w:r>
            <w:r w:rsidR="00D679C1" w:rsidRPr="0006317D">
              <w:rPr>
                <w:rFonts w:cs="Times New Roman"/>
                <w:sz w:val="18"/>
                <w:szCs w:val="24"/>
                <w:lang w:val="ru-RU"/>
              </w:rPr>
              <w:t xml:space="preserve">а 31 декабря 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 w:rsidR="00612EA1" w:rsidRPr="0006317D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679C1" w:rsidRPr="0006317D">
              <w:rPr>
                <w:rFonts w:cs="Times New Roman"/>
                <w:sz w:val="18"/>
                <w:szCs w:val="24"/>
                <w:lang w:val="ru-RU"/>
              </w:rPr>
              <w:t>г</w:t>
            </w:r>
            <w:r w:rsidR="0006317D">
              <w:rPr>
                <w:rFonts w:cs="Times New Roman"/>
                <w:sz w:val="18"/>
                <w:szCs w:val="24"/>
                <w:lang w:val="ru-RU"/>
              </w:rPr>
              <w:t>ода</w:t>
            </w:r>
            <w:r w:rsidR="00D679C1" w:rsidRPr="0006317D">
              <w:rPr>
                <w:rFonts w:cs="Times New Roman"/>
                <w:sz w:val="18"/>
                <w:szCs w:val="24"/>
                <w:lang w:val="ru-RU"/>
              </w:rPr>
              <w:t xml:space="preserve"> руководители и менеджеры Компании в совокупности владели опционами на 290,000 обыкновенных акций. Срок реализации 140,000 из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них </w:t>
            </w:r>
            <w:r w:rsidR="00D679C1" w:rsidRPr="0006317D">
              <w:rPr>
                <w:rFonts w:cs="Times New Roman"/>
                <w:sz w:val="18"/>
                <w:szCs w:val="24"/>
                <w:lang w:val="ru-RU"/>
              </w:rPr>
              <w:t xml:space="preserve">истек 30 марта </w:t>
            </w:r>
            <w:r w:rsidR="009103E4">
              <w:rPr>
                <w:rFonts w:cs="Times New Roman"/>
                <w:sz w:val="18"/>
                <w:szCs w:val="24"/>
                <w:lang w:val="ru-RU"/>
              </w:rPr>
              <w:t>2015</w:t>
            </w:r>
            <w:r w:rsidR="00612EA1" w:rsidRPr="0006317D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679C1" w:rsidRPr="0006317D">
              <w:rPr>
                <w:rFonts w:cs="Times New Roman"/>
                <w:sz w:val="18"/>
                <w:szCs w:val="24"/>
                <w:lang w:val="ru-RU"/>
              </w:rPr>
              <w:t>г</w:t>
            </w:r>
            <w:r w:rsidR="0006317D">
              <w:rPr>
                <w:rFonts w:cs="Times New Roman"/>
                <w:sz w:val="18"/>
                <w:szCs w:val="24"/>
                <w:lang w:val="ru-RU"/>
              </w:rPr>
              <w:t>ода</w:t>
            </w:r>
            <w:r w:rsidR="00D679C1" w:rsidRPr="0006317D">
              <w:rPr>
                <w:rFonts w:cs="Times New Roman"/>
                <w:sz w:val="18"/>
                <w:szCs w:val="24"/>
                <w:lang w:val="ru-RU"/>
              </w:rPr>
              <w:t>, а остальных 150,000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679C1" w:rsidRPr="0006317D">
              <w:rPr>
                <w:rFonts w:cs="Times New Roman"/>
                <w:sz w:val="18"/>
                <w:szCs w:val="24"/>
                <w:lang w:val="ru-RU"/>
              </w:rPr>
              <w:t xml:space="preserve">– 29 сентября </w:t>
            </w:r>
            <w:r w:rsidR="009103E4">
              <w:rPr>
                <w:rFonts w:cs="Times New Roman"/>
                <w:sz w:val="18"/>
                <w:szCs w:val="24"/>
                <w:lang w:val="ru-RU"/>
              </w:rPr>
              <w:t>2015</w:t>
            </w:r>
            <w:r w:rsidR="00612EA1" w:rsidRPr="0006317D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679C1" w:rsidRPr="0006317D">
              <w:rPr>
                <w:rFonts w:cs="Times New Roman"/>
                <w:sz w:val="18"/>
                <w:szCs w:val="24"/>
                <w:lang w:val="ru-RU"/>
              </w:rPr>
              <w:t>г</w:t>
            </w:r>
            <w:r w:rsidR="0006317D">
              <w:rPr>
                <w:rFonts w:cs="Times New Roman"/>
                <w:sz w:val="18"/>
                <w:szCs w:val="24"/>
                <w:lang w:val="ru-RU"/>
              </w:rPr>
              <w:t>ода</w:t>
            </w:r>
            <w:r w:rsidR="00D679C1" w:rsidRPr="0006317D"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</w:p>
          <w:p w14:paraId="5EB41038" w14:textId="77777777" w:rsidR="00D679C1" w:rsidRDefault="00D679C1" w:rsidP="00FE6FF0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2C61E57C" w14:textId="77777777" w:rsidTr="005A5E38">
        <w:trPr>
          <w:gridAfter w:val="1"/>
          <w:wAfter w:w="53" w:type="dxa"/>
          <w:cantSplit/>
        </w:trPr>
        <w:tc>
          <w:tcPr>
            <w:tcW w:w="1762" w:type="dxa"/>
          </w:tcPr>
          <w:p w14:paraId="5726D09A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7972" w:type="dxa"/>
            <w:gridSpan w:val="11"/>
          </w:tcPr>
          <w:p w14:paraId="071D95EA" w14:textId="526433E8" w:rsidR="00D679C1" w:rsidRDefault="00D679C1" w:rsidP="00FE6FF0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Опционы, </w:t>
            </w:r>
            <w:r w:rsidR="00751CD3">
              <w:rPr>
                <w:rFonts w:cs="Times New Roman"/>
                <w:sz w:val="18"/>
                <w:szCs w:val="24"/>
                <w:lang w:val="ru-RU"/>
              </w:rPr>
              <w:t xml:space="preserve">выданные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по программе вознаграждения </w:t>
            </w:r>
            <w:r w:rsidR="00390929">
              <w:rPr>
                <w:rFonts w:cs="Times New Roman"/>
                <w:sz w:val="18"/>
                <w:szCs w:val="24"/>
                <w:lang w:val="ru-RU"/>
              </w:rPr>
              <w:t>работников, не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дают прав на получение дивидендов, а также прав голоса на собрани</w:t>
            </w:r>
            <w:r w:rsidR="00751CD3">
              <w:rPr>
                <w:rFonts w:cs="Times New Roman"/>
                <w:sz w:val="18"/>
                <w:szCs w:val="24"/>
                <w:lang w:val="ru-RU"/>
              </w:rPr>
              <w:t>ях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акционеров</w:t>
            </w:r>
            <w:r w:rsidR="00751CD3">
              <w:rPr>
                <w:rFonts w:cs="Times New Roman"/>
                <w:sz w:val="18"/>
                <w:szCs w:val="24"/>
                <w:lang w:val="ru-RU"/>
              </w:rPr>
              <w:t xml:space="preserve"> (</w:t>
            </w:r>
            <w:r>
              <w:rPr>
                <w:rFonts w:cs="Times New Roman"/>
                <w:sz w:val="18"/>
                <w:szCs w:val="24"/>
                <w:lang w:val="ru-RU"/>
              </w:rPr>
              <w:t>Примечани</w:t>
            </w:r>
            <w:r w:rsidR="00751CD3">
              <w:rPr>
                <w:rFonts w:cs="Times New Roman"/>
                <w:sz w:val="18"/>
                <w:szCs w:val="24"/>
                <w:lang w:val="ru-RU"/>
              </w:rPr>
              <w:t>е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42.1</w:t>
            </w:r>
            <w:r w:rsidR="00751CD3">
              <w:rPr>
                <w:rFonts w:cs="Times New Roman"/>
                <w:sz w:val="18"/>
                <w:szCs w:val="24"/>
                <w:lang w:val="ru-RU"/>
              </w:rPr>
              <w:t>)</w:t>
            </w:r>
            <w:r>
              <w:rPr>
                <w:rFonts w:cs="Times New Roman"/>
                <w:sz w:val="18"/>
                <w:szCs w:val="24"/>
                <w:lang w:val="ru-RU"/>
              </w:rPr>
              <w:t>.</w:t>
            </w:r>
          </w:p>
          <w:p w14:paraId="150CF00D" w14:textId="77777777" w:rsidR="00D679C1" w:rsidRDefault="00D679C1" w:rsidP="00FE6FF0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296E529D" w14:textId="77777777" w:rsidTr="005A5E38">
        <w:trPr>
          <w:gridAfter w:val="1"/>
          <w:wAfter w:w="53" w:type="dxa"/>
          <w:cantSplit/>
        </w:trPr>
        <w:tc>
          <w:tcPr>
            <w:tcW w:w="1762" w:type="dxa"/>
          </w:tcPr>
          <w:p w14:paraId="42AD99D1" w14:textId="77777777" w:rsidR="00D679C1" w:rsidRDefault="00D679C1" w:rsidP="001E6D9E">
            <w:pPr>
              <w:pStyle w:val="Bodycopyheader1"/>
              <w:keepNext/>
              <w:spacing w:before="0" w:line="240" w:lineRule="auto"/>
              <w:rPr>
                <w:rFonts w:cs="Times New Roman"/>
                <w:b w:val="0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7972" w:type="dxa"/>
            <w:gridSpan w:val="11"/>
          </w:tcPr>
          <w:p w14:paraId="18F2C39D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28.5 Погашаемые кумулятивные привилегированные акции</w:t>
            </w:r>
          </w:p>
          <w:p w14:paraId="34472BF6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i/>
                <w:sz w:val="18"/>
                <w:szCs w:val="24"/>
                <w:lang w:val="ru-RU"/>
              </w:rPr>
            </w:pPr>
          </w:p>
        </w:tc>
      </w:tr>
      <w:tr w:rsidR="00D679C1" w:rsidRPr="008427BB" w14:paraId="730FA141" w14:textId="77777777" w:rsidTr="005A5E38">
        <w:trPr>
          <w:gridAfter w:val="1"/>
          <w:wAfter w:w="53" w:type="dxa"/>
          <w:cantSplit/>
        </w:trPr>
        <w:tc>
          <w:tcPr>
            <w:tcW w:w="1762" w:type="dxa"/>
          </w:tcPr>
          <w:p w14:paraId="08640723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7972" w:type="dxa"/>
            <w:gridSpan w:val="11"/>
          </w:tcPr>
          <w:p w14:paraId="007282BD" w14:textId="77777777" w:rsidR="00D679C1" w:rsidRDefault="00D679C1" w:rsidP="00FE6FF0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Погашаемые кумулятивные привилегированные акции</w:t>
            </w:r>
            <w:r w:rsidR="00751CD3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классифицированы как обязательства (Примечание 34). </w:t>
            </w:r>
          </w:p>
          <w:p w14:paraId="440E48E7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4E0FF660" w14:textId="77777777" w:rsidTr="005A5E38">
        <w:trPr>
          <w:gridAfter w:val="1"/>
          <w:wAfter w:w="53" w:type="dxa"/>
          <w:cantSplit/>
        </w:trPr>
        <w:tc>
          <w:tcPr>
            <w:tcW w:w="1762" w:type="dxa"/>
          </w:tcPr>
          <w:p w14:paraId="39AA3007" w14:textId="77777777" w:rsidR="00D679C1" w:rsidRDefault="00D679C1" w:rsidP="00C431D7">
            <w:pPr>
              <w:pStyle w:val="Bodycopyheader1"/>
              <w:pageBreakBefore/>
              <w:spacing w:before="0" w:line="240" w:lineRule="auto"/>
              <w:rPr>
                <w:rFonts w:cs="Times New Roman"/>
                <w:b w:val="0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7972" w:type="dxa"/>
            <w:gridSpan w:val="11"/>
          </w:tcPr>
          <w:p w14:paraId="5101484B" w14:textId="77777777" w:rsidR="00D679C1" w:rsidRDefault="00D679C1">
            <w:pPr>
              <w:pStyle w:val="Bodycopyheader1"/>
              <w:spacing w:before="0" w:line="240" w:lineRule="auto"/>
              <w:ind w:left="576" w:hanging="576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color w:val="0C2577"/>
                <w:sz w:val="18"/>
                <w:szCs w:val="24"/>
                <w:lang w:val="ru-RU"/>
              </w:rPr>
              <w:t xml:space="preserve">29. </w:t>
            </w:r>
            <w:r>
              <w:rPr>
                <w:rFonts w:cs="Times New Roman"/>
                <w:sz w:val="18"/>
                <w:szCs w:val="24"/>
                <w:lang w:val="ru-RU"/>
              </w:rPr>
              <w:t>Резервы</w:t>
            </w:r>
            <w:r w:rsidR="00F0563D">
              <w:rPr>
                <w:rFonts w:cs="Times New Roman"/>
                <w:sz w:val="18"/>
                <w:szCs w:val="24"/>
                <w:lang w:val="ru-RU"/>
              </w:rPr>
              <w:t xml:space="preserve"> (за вычетом налога на прибыль)</w:t>
            </w:r>
          </w:p>
          <w:p w14:paraId="393F5796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</w:tr>
      <w:tr w:rsidR="003E75A1" w:rsidRPr="00D679C1" w14:paraId="69A961E1" w14:textId="77777777" w:rsidTr="005A5E38">
        <w:tblPrEx>
          <w:tblCellMar>
            <w:left w:w="0" w:type="dxa"/>
            <w:right w:w="0" w:type="dxa"/>
          </w:tblCellMar>
        </w:tblPrEx>
        <w:trPr>
          <w:gridAfter w:val="1"/>
          <w:wAfter w:w="53" w:type="dxa"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556B9565" w14:textId="77777777" w:rsidR="003E75A1" w:rsidRPr="00D679C1" w:rsidRDefault="003E75A1">
            <w:pPr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 w:rsidRPr="00D679C1">
              <w:rPr>
                <w:rFonts w:ascii="Arial" w:hAnsi="Arial"/>
                <w:color w:val="0C2577"/>
                <w:sz w:val="18"/>
                <w:lang w:val="ru-RU"/>
              </w:rPr>
              <w:br w:type="page"/>
            </w:r>
          </w:p>
        </w:tc>
        <w:tc>
          <w:tcPr>
            <w:tcW w:w="4383" w:type="dxa"/>
            <w:tcMar>
              <w:left w:w="58" w:type="dxa"/>
              <w:right w:w="58" w:type="dxa"/>
            </w:tcMar>
          </w:tcPr>
          <w:p w14:paraId="1B4F1956" w14:textId="77777777" w:rsidR="003E75A1" w:rsidRDefault="003E75A1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3" w:type="dxa"/>
            <w:tcMar>
              <w:left w:w="58" w:type="dxa"/>
              <w:right w:w="58" w:type="dxa"/>
            </w:tcMar>
            <w:vAlign w:val="bottom"/>
          </w:tcPr>
          <w:p w14:paraId="448BC352" w14:textId="77777777" w:rsidR="003E75A1" w:rsidRPr="00D679C1" w:rsidRDefault="003E75A1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289" w:type="dxa"/>
            <w:gridSpan w:val="2"/>
            <w:tcMar>
              <w:left w:w="58" w:type="dxa"/>
              <w:right w:w="58" w:type="dxa"/>
            </w:tcMar>
            <w:vAlign w:val="bottom"/>
          </w:tcPr>
          <w:p w14:paraId="40D0FAC7" w14:textId="77777777" w:rsidR="003E75A1" w:rsidRPr="00D679C1" w:rsidRDefault="003E75A1">
            <w:pPr>
              <w:ind w:right="46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1002" w:type="dxa"/>
            <w:gridSpan w:val="3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2C3183E7" w14:textId="18EB0A7C" w:rsidR="003E75A1" w:rsidRPr="00FE6FF0" w:rsidRDefault="00B222CC" w:rsidP="000B0A16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31/12/15</w:t>
            </w:r>
          </w:p>
        </w:tc>
        <w:tc>
          <w:tcPr>
            <w:tcW w:w="287" w:type="dxa"/>
            <w:gridSpan w:val="2"/>
            <w:vAlign w:val="bottom"/>
          </w:tcPr>
          <w:p w14:paraId="029E0612" w14:textId="77777777" w:rsidR="003E75A1" w:rsidRPr="00FE6FF0" w:rsidRDefault="003E75A1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</w:p>
        </w:tc>
        <w:tc>
          <w:tcPr>
            <w:tcW w:w="1008" w:type="dxa"/>
            <w:gridSpan w:val="2"/>
            <w:tcBorders>
              <w:bottom w:val="single" w:sz="4" w:space="0" w:color="auto"/>
            </w:tcBorders>
            <w:vAlign w:val="bottom"/>
          </w:tcPr>
          <w:p w14:paraId="035B8927" w14:textId="3EBC2641" w:rsidR="003E75A1" w:rsidRPr="00FE6FF0" w:rsidRDefault="00B222CC" w:rsidP="000B0A16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31/12/14</w:t>
            </w:r>
          </w:p>
        </w:tc>
      </w:tr>
      <w:tr w:rsidR="003E75A1" w:rsidRPr="00D679C1" w14:paraId="41A7CB6A" w14:textId="77777777" w:rsidTr="005A5E38">
        <w:tblPrEx>
          <w:tblCellMar>
            <w:left w:w="0" w:type="dxa"/>
            <w:right w:w="0" w:type="dxa"/>
          </w:tblCellMar>
        </w:tblPrEx>
        <w:trPr>
          <w:gridAfter w:val="1"/>
          <w:wAfter w:w="53" w:type="dxa"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21CD4DD" w14:textId="77777777" w:rsidR="003E75A1" w:rsidRDefault="003E75A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383" w:type="dxa"/>
            <w:tcMar>
              <w:left w:w="58" w:type="dxa"/>
              <w:right w:w="58" w:type="dxa"/>
            </w:tcMar>
            <w:vAlign w:val="bottom"/>
          </w:tcPr>
          <w:p w14:paraId="471EEE90" w14:textId="77777777" w:rsidR="003E75A1" w:rsidRDefault="003E75A1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3" w:type="dxa"/>
            <w:tcMar>
              <w:left w:w="58" w:type="dxa"/>
              <w:right w:w="58" w:type="dxa"/>
            </w:tcMar>
            <w:vAlign w:val="bottom"/>
          </w:tcPr>
          <w:p w14:paraId="08B2E0B5" w14:textId="77777777" w:rsidR="003E75A1" w:rsidRPr="0006317D" w:rsidRDefault="003E75A1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9" w:type="dxa"/>
            <w:gridSpan w:val="2"/>
            <w:tcMar>
              <w:left w:w="58" w:type="dxa"/>
              <w:right w:w="58" w:type="dxa"/>
            </w:tcMar>
          </w:tcPr>
          <w:p w14:paraId="516343CA" w14:textId="77777777" w:rsidR="003E75A1" w:rsidRDefault="003E75A1">
            <w:pPr>
              <w:pStyle w:val="Bodycopyrightindent"/>
              <w:spacing w:before="0" w:line="240" w:lineRule="auto"/>
              <w:ind w:right="46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tcMar>
              <w:left w:w="58" w:type="dxa"/>
              <w:right w:w="58" w:type="dxa"/>
            </w:tcMar>
            <w:vAlign w:val="bottom"/>
          </w:tcPr>
          <w:p w14:paraId="682C7386" w14:textId="77777777" w:rsidR="003E75A1" w:rsidRPr="0006317D" w:rsidRDefault="003E75A1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7" w:type="dxa"/>
            <w:gridSpan w:val="2"/>
          </w:tcPr>
          <w:p w14:paraId="0C58BF0A" w14:textId="77777777" w:rsidR="003E75A1" w:rsidRDefault="003E75A1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43A59090" w14:textId="77777777" w:rsidR="003E75A1" w:rsidRDefault="003E75A1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</w:tr>
      <w:tr w:rsidR="003E75A1" w:rsidRPr="00D679C1" w14:paraId="55D96E70" w14:textId="77777777" w:rsidTr="005A5E38">
        <w:tblPrEx>
          <w:tblCellMar>
            <w:left w:w="0" w:type="dxa"/>
            <w:right w:w="0" w:type="dxa"/>
          </w:tblCellMar>
        </w:tblPrEx>
        <w:trPr>
          <w:gridAfter w:val="1"/>
          <w:wAfter w:w="53" w:type="dxa"/>
        </w:trPr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5D3378F3" w14:textId="77777777" w:rsidR="003E75A1" w:rsidRDefault="003E75A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383" w:type="dxa"/>
            <w:tcMar>
              <w:left w:w="58" w:type="dxa"/>
              <w:right w:w="58" w:type="dxa"/>
            </w:tcMar>
          </w:tcPr>
          <w:p w14:paraId="1AB3DB25" w14:textId="77777777" w:rsidR="003E75A1" w:rsidRDefault="003E75A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Резервный капитал</w:t>
            </w:r>
          </w:p>
        </w:tc>
        <w:tc>
          <w:tcPr>
            <w:tcW w:w="1003" w:type="dxa"/>
            <w:tcMar>
              <w:left w:w="58" w:type="dxa"/>
              <w:right w:w="58" w:type="dxa"/>
            </w:tcMar>
            <w:vAlign w:val="bottom"/>
          </w:tcPr>
          <w:p w14:paraId="00EADE41" w14:textId="77777777" w:rsidR="003E75A1" w:rsidRDefault="003E75A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9" w:type="dxa"/>
            <w:gridSpan w:val="2"/>
            <w:tcMar>
              <w:left w:w="58" w:type="dxa"/>
              <w:right w:w="58" w:type="dxa"/>
            </w:tcMar>
          </w:tcPr>
          <w:p w14:paraId="4D5D25D9" w14:textId="77777777" w:rsidR="003E75A1" w:rsidRDefault="003E75A1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tcMar>
              <w:left w:w="58" w:type="dxa"/>
              <w:right w:w="58" w:type="dxa"/>
            </w:tcMar>
            <w:vAlign w:val="bottom"/>
          </w:tcPr>
          <w:p w14:paraId="0981E58E" w14:textId="77777777" w:rsidR="003E75A1" w:rsidRDefault="003E75A1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807</w:t>
            </w:r>
          </w:p>
        </w:tc>
        <w:tc>
          <w:tcPr>
            <w:tcW w:w="287" w:type="dxa"/>
            <w:gridSpan w:val="2"/>
          </w:tcPr>
          <w:p w14:paraId="575030DB" w14:textId="77777777" w:rsidR="003E75A1" w:rsidRDefault="003E75A1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3A6F2B35" w14:textId="77777777" w:rsidR="003E75A1" w:rsidRDefault="003E75A1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807</w:t>
            </w:r>
          </w:p>
        </w:tc>
      </w:tr>
      <w:tr w:rsidR="003E75A1" w:rsidRPr="00D679C1" w14:paraId="2CAECDCB" w14:textId="77777777" w:rsidTr="005A5E38">
        <w:tblPrEx>
          <w:tblCellMar>
            <w:left w:w="0" w:type="dxa"/>
            <w:right w:w="0" w:type="dxa"/>
          </w:tblCellMar>
        </w:tblPrEx>
        <w:trPr>
          <w:gridAfter w:val="1"/>
          <w:wAfter w:w="53" w:type="dxa"/>
        </w:trPr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116EA4E5" w14:textId="77777777" w:rsidR="003E75A1" w:rsidRDefault="003E75A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383" w:type="dxa"/>
            <w:tcMar>
              <w:left w:w="58" w:type="dxa"/>
              <w:right w:w="58" w:type="dxa"/>
            </w:tcMar>
          </w:tcPr>
          <w:p w14:paraId="5CB88F60" w14:textId="77777777" w:rsidR="003E75A1" w:rsidRDefault="003E75A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Резерв по переоценке </w:t>
            </w:r>
            <w:r w:rsidR="00F4599E">
              <w:rPr>
                <w:rFonts w:cs="Times New Roman"/>
                <w:sz w:val="18"/>
                <w:szCs w:val="24"/>
                <w:lang w:val="ru-RU"/>
              </w:rPr>
              <w:t>ОС</w:t>
            </w:r>
          </w:p>
        </w:tc>
        <w:tc>
          <w:tcPr>
            <w:tcW w:w="1003" w:type="dxa"/>
            <w:tcMar>
              <w:left w:w="58" w:type="dxa"/>
              <w:right w:w="58" w:type="dxa"/>
            </w:tcMar>
            <w:vAlign w:val="bottom"/>
          </w:tcPr>
          <w:p w14:paraId="2F6139D5" w14:textId="77777777" w:rsidR="003E75A1" w:rsidRDefault="003E75A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9" w:type="dxa"/>
            <w:gridSpan w:val="2"/>
            <w:tcMar>
              <w:left w:w="58" w:type="dxa"/>
              <w:right w:w="58" w:type="dxa"/>
            </w:tcMar>
          </w:tcPr>
          <w:p w14:paraId="3FF45FB2" w14:textId="77777777" w:rsidR="003E75A1" w:rsidRDefault="003E75A1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tcMar>
              <w:left w:w="58" w:type="dxa"/>
              <w:right w:w="58" w:type="dxa"/>
            </w:tcMar>
            <w:vAlign w:val="bottom"/>
          </w:tcPr>
          <w:p w14:paraId="1D07F5CD" w14:textId="77777777" w:rsidR="003E75A1" w:rsidRDefault="003E75A1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1,198</w:t>
            </w:r>
          </w:p>
        </w:tc>
        <w:tc>
          <w:tcPr>
            <w:tcW w:w="287" w:type="dxa"/>
            <w:gridSpan w:val="2"/>
          </w:tcPr>
          <w:p w14:paraId="556D6D8C" w14:textId="77777777" w:rsidR="003E75A1" w:rsidRDefault="003E75A1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621076EA" w14:textId="77777777" w:rsidR="003E75A1" w:rsidRDefault="003B3910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51</w:t>
            </w:r>
          </w:p>
        </w:tc>
      </w:tr>
      <w:tr w:rsidR="003E75A1" w:rsidRPr="00D679C1" w14:paraId="74869296" w14:textId="77777777" w:rsidTr="005A5E38">
        <w:tblPrEx>
          <w:tblCellMar>
            <w:left w:w="0" w:type="dxa"/>
            <w:right w:w="0" w:type="dxa"/>
          </w:tblCellMar>
        </w:tblPrEx>
        <w:trPr>
          <w:gridAfter w:val="1"/>
          <w:wAfter w:w="53" w:type="dxa"/>
        </w:trPr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4919B5F8" w14:textId="77777777" w:rsidR="003E75A1" w:rsidRDefault="003E75A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383" w:type="dxa"/>
            <w:tcMar>
              <w:left w:w="58" w:type="dxa"/>
              <w:right w:w="58" w:type="dxa"/>
            </w:tcMar>
          </w:tcPr>
          <w:p w14:paraId="7A66C109" w14:textId="77777777" w:rsidR="003E75A1" w:rsidRDefault="003E75A1" w:rsidP="002B3414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Резерв по переоценке </w:t>
            </w:r>
            <w:r w:rsidR="002B3414">
              <w:rPr>
                <w:rFonts w:cs="Times New Roman"/>
                <w:sz w:val="18"/>
                <w:szCs w:val="24"/>
                <w:lang w:val="ru-RU"/>
              </w:rPr>
              <w:t>ФВ</w:t>
            </w:r>
          </w:p>
        </w:tc>
        <w:tc>
          <w:tcPr>
            <w:tcW w:w="1003" w:type="dxa"/>
            <w:tcMar>
              <w:left w:w="58" w:type="dxa"/>
              <w:right w:w="58" w:type="dxa"/>
            </w:tcMar>
            <w:vAlign w:val="bottom"/>
          </w:tcPr>
          <w:p w14:paraId="53085D38" w14:textId="77777777" w:rsidR="003E75A1" w:rsidRDefault="003E75A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9" w:type="dxa"/>
            <w:gridSpan w:val="2"/>
            <w:tcMar>
              <w:left w:w="58" w:type="dxa"/>
              <w:right w:w="58" w:type="dxa"/>
            </w:tcMar>
          </w:tcPr>
          <w:p w14:paraId="02ED1D5E" w14:textId="77777777" w:rsidR="003E75A1" w:rsidRDefault="003E75A1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tcMar>
              <w:left w:w="58" w:type="dxa"/>
              <w:right w:w="58" w:type="dxa"/>
            </w:tcMar>
            <w:vAlign w:val="bottom"/>
          </w:tcPr>
          <w:p w14:paraId="5D8C4177" w14:textId="77777777" w:rsidR="003E75A1" w:rsidRDefault="003E75A1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593</w:t>
            </w:r>
          </w:p>
        </w:tc>
        <w:tc>
          <w:tcPr>
            <w:tcW w:w="287" w:type="dxa"/>
            <w:gridSpan w:val="2"/>
          </w:tcPr>
          <w:p w14:paraId="68B8536A" w14:textId="77777777" w:rsidR="003E75A1" w:rsidRDefault="003E75A1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0264EA8B" w14:textId="77777777" w:rsidR="003E75A1" w:rsidRDefault="003E75A1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527</w:t>
            </w:r>
          </w:p>
        </w:tc>
      </w:tr>
      <w:tr w:rsidR="003E75A1" w:rsidRPr="00D679C1" w14:paraId="7281FAED" w14:textId="77777777" w:rsidTr="005A5E38">
        <w:tblPrEx>
          <w:tblCellMar>
            <w:left w:w="0" w:type="dxa"/>
            <w:right w:w="0" w:type="dxa"/>
          </w:tblCellMar>
        </w:tblPrEx>
        <w:trPr>
          <w:gridAfter w:val="1"/>
          <w:wAfter w:w="53" w:type="dxa"/>
        </w:trPr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69B27842" w14:textId="77777777" w:rsidR="003E75A1" w:rsidRDefault="003E75A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383" w:type="dxa"/>
            <w:tcMar>
              <w:left w:w="58" w:type="dxa"/>
              <w:right w:w="58" w:type="dxa"/>
            </w:tcMar>
          </w:tcPr>
          <w:p w14:paraId="7EBC5ECE" w14:textId="77777777" w:rsidR="003E75A1" w:rsidRDefault="003E75A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Резерв по вознаграждениям работникам </w:t>
            </w:r>
            <w:r w:rsidR="00FE0B53">
              <w:rPr>
                <w:rFonts w:cs="Times New Roman"/>
                <w:sz w:val="18"/>
                <w:szCs w:val="24"/>
                <w:lang w:val="ru-RU"/>
              </w:rPr>
              <w:t xml:space="preserve">с расчетами долевыми инструментами </w:t>
            </w:r>
          </w:p>
        </w:tc>
        <w:tc>
          <w:tcPr>
            <w:tcW w:w="1003" w:type="dxa"/>
            <w:tcMar>
              <w:left w:w="58" w:type="dxa"/>
              <w:right w:w="58" w:type="dxa"/>
            </w:tcMar>
            <w:vAlign w:val="bottom"/>
          </w:tcPr>
          <w:p w14:paraId="1B8DF515" w14:textId="77777777" w:rsidR="003E75A1" w:rsidRDefault="003E75A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9" w:type="dxa"/>
            <w:gridSpan w:val="2"/>
            <w:tcMar>
              <w:left w:w="58" w:type="dxa"/>
              <w:right w:w="58" w:type="dxa"/>
            </w:tcMar>
          </w:tcPr>
          <w:p w14:paraId="2FFFDE01" w14:textId="77777777" w:rsidR="003E75A1" w:rsidRDefault="003E75A1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tcMar>
              <w:left w:w="58" w:type="dxa"/>
              <w:right w:w="58" w:type="dxa"/>
            </w:tcMar>
            <w:vAlign w:val="bottom"/>
          </w:tcPr>
          <w:p w14:paraId="05F488C2" w14:textId="77777777" w:rsidR="003E75A1" w:rsidRDefault="003E75A1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544</w:t>
            </w:r>
          </w:p>
        </w:tc>
        <w:tc>
          <w:tcPr>
            <w:tcW w:w="287" w:type="dxa"/>
            <w:gridSpan w:val="2"/>
          </w:tcPr>
          <w:p w14:paraId="112F3D64" w14:textId="77777777" w:rsidR="003E75A1" w:rsidRDefault="003E75A1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5C52E0AC" w14:textId="77777777" w:rsidR="003E75A1" w:rsidRDefault="003E75A1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338</w:t>
            </w:r>
          </w:p>
        </w:tc>
      </w:tr>
      <w:tr w:rsidR="003E75A1" w:rsidRPr="00C12FCF" w14:paraId="305D2265" w14:textId="77777777" w:rsidTr="005A5E38">
        <w:tblPrEx>
          <w:tblCellMar>
            <w:left w:w="0" w:type="dxa"/>
            <w:right w:w="0" w:type="dxa"/>
          </w:tblCellMar>
        </w:tblPrEx>
        <w:trPr>
          <w:gridAfter w:val="1"/>
          <w:wAfter w:w="53" w:type="dxa"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7F844B22" w14:textId="77777777" w:rsidR="003E75A1" w:rsidRDefault="003E75A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383" w:type="dxa"/>
            <w:tcMar>
              <w:left w:w="58" w:type="dxa"/>
              <w:right w:w="58" w:type="dxa"/>
            </w:tcMar>
          </w:tcPr>
          <w:p w14:paraId="11434D11" w14:textId="77777777" w:rsidR="003E75A1" w:rsidRPr="00C12FCF" w:rsidRDefault="003E75A1" w:rsidP="00C12FCF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Резерв по </w:t>
            </w:r>
            <w:r w:rsidR="00C12FCF">
              <w:rPr>
                <w:rFonts w:cs="Times New Roman"/>
                <w:sz w:val="18"/>
                <w:szCs w:val="24"/>
                <w:lang w:val="ru-RU"/>
              </w:rPr>
              <w:t>ХДП</w:t>
            </w:r>
          </w:p>
        </w:tc>
        <w:tc>
          <w:tcPr>
            <w:tcW w:w="1003" w:type="dxa"/>
            <w:tcMar>
              <w:left w:w="58" w:type="dxa"/>
              <w:right w:w="58" w:type="dxa"/>
            </w:tcMar>
            <w:vAlign w:val="bottom"/>
          </w:tcPr>
          <w:p w14:paraId="5DF04670" w14:textId="77777777" w:rsidR="003E75A1" w:rsidRDefault="003E75A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9" w:type="dxa"/>
            <w:gridSpan w:val="2"/>
            <w:tcMar>
              <w:left w:w="58" w:type="dxa"/>
              <w:right w:w="58" w:type="dxa"/>
            </w:tcMar>
          </w:tcPr>
          <w:p w14:paraId="65CB188B" w14:textId="77777777" w:rsidR="003E75A1" w:rsidRDefault="003E75A1">
            <w:pPr>
              <w:pStyle w:val="Dividerline"/>
              <w:tabs>
                <w:tab w:val="decimal" w:pos="990"/>
              </w:tabs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tcMar>
              <w:left w:w="58" w:type="dxa"/>
              <w:right w:w="58" w:type="dxa"/>
            </w:tcMar>
            <w:vAlign w:val="bottom"/>
          </w:tcPr>
          <w:p w14:paraId="3B796EE1" w14:textId="77777777" w:rsidR="003E75A1" w:rsidRDefault="003E75A1" w:rsidP="001E6D9E">
            <w:pPr>
              <w:pStyle w:val="Dividerline"/>
              <w:tabs>
                <w:tab w:val="decimal" w:pos="864"/>
              </w:tabs>
              <w:jc w:val="center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317</w:t>
            </w:r>
          </w:p>
        </w:tc>
        <w:tc>
          <w:tcPr>
            <w:tcW w:w="287" w:type="dxa"/>
            <w:gridSpan w:val="2"/>
          </w:tcPr>
          <w:p w14:paraId="3C9F742C" w14:textId="77777777" w:rsidR="003E75A1" w:rsidRDefault="003E75A1" w:rsidP="001E6D9E">
            <w:pPr>
              <w:pStyle w:val="Dividerline"/>
              <w:tabs>
                <w:tab w:val="decimal" w:pos="864"/>
              </w:tabs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4C388BEF" w14:textId="77777777" w:rsidR="003E75A1" w:rsidRDefault="003E75A1" w:rsidP="001E6D9E">
            <w:pPr>
              <w:pStyle w:val="Dividerline"/>
              <w:tabs>
                <w:tab w:val="decimal" w:pos="864"/>
              </w:tabs>
              <w:jc w:val="center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278</w:t>
            </w:r>
          </w:p>
        </w:tc>
      </w:tr>
      <w:tr w:rsidR="003E75A1" w:rsidRPr="00C12FCF" w14:paraId="4AB055F3" w14:textId="77777777" w:rsidTr="005A5E38">
        <w:tblPrEx>
          <w:tblCellMar>
            <w:left w:w="0" w:type="dxa"/>
            <w:right w:w="0" w:type="dxa"/>
          </w:tblCellMar>
        </w:tblPrEx>
        <w:trPr>
          <w:gridAfter w:val="1"/>
          <w:wAfter w:w="53" w:type="dxa"/>
        </w:trPr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7FFD5CF8" w14:textId="77777777" w:rsidR="003E75A1" w:rsidRDefault="003E75A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383" w:type="dxa"/>
            <w:tcMar>
              <w:left w:w="58" w:type="dxa"/>
              <w:right w:w="58" w:type="dxa"/>
            </w:tcMar>
          </w:tcPr>
          <w:p w14:paraId="35E4A5F5" w14:textId="77777777" w:rsidR="003E75A1" w:rsidRDefault="003E75A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Резерв пересчета иностранной валюты</w:t>
            </w:r>
          </w:p>
        </w:tc>
        <w:tc>
          <w:tcPr>
            <w:tcW w:w="1003" w:type="dxa"/>
            <w:tcMar>
              <w:left w:w="58" w:type="dxa"/>
              <w:right w:w="58" w:type="dxa"/>
            </w:tcMar>
            <w:vAlign w:val="bottom"/>
          </w:tcPr>
          <w:p w14:paraId="1FBF7841" w14:textId="77777777" w:rsidR="003E75A1" w:rsidRDefault="003E75A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9" w:type="dxa"/>
            <w:gridSpan w:val="2"/>
            <w:tcMar>
              <w:left w:w="58" w:type="dxa"/>
              <w:right w:w="58" w:type="dxa"/>
            </w:tcMar>
          </w:tcPr>
          <w:p w14:paraId="0F751DB3" w14:textId="77777777" w:rsidR="003E75A1" w:rsidRDefault="003E75A1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tcMar>
              <w:left w:w="58" w:type="dxa"/>
              <w:right w:w="58" w:type="dxa"/>
            </w:tcMar>
            <w:vAlign w:val="bottom"/>
          </w:tcPr>
          <w:p w14:paraId="1B010577" w14:textId="77777777" w:rsidR="003E75A1" w:rsidRDefault="003E75A1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186</w:t>
            </w:r>
          </w:p>
        </w:tc>
        <w:tc>
          <w:tcPr>
            <w:tcW w:w="287" w:type="dxa"/>
            <w:gridSpan w:val="2"/>
          </w:tcPr>
          <w:p w14:paraId="113B6ADE" w14:textId="77777777" w:rsidR="003E75A1" w:rsidRDefault="003E75A1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2F7F88D0" w14:textId="77777777" w:rsidR="003E75A1" w:rsidRDefault="003E75A1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225</w:t>
            </w:r>
          </w:p>
        </w:tc>
      </w:tr>
      <w:tr w:rsidR="003E75A1" w:rsidRPr="00C12FCF" w14:paraId="7B88837A" w14:textId="77777777" w:rsidTr="005A5E38">
        <w:tblPrEx>
          <w:tblCellMar>
            <w:left w:w="0" w:type="dxa"/>
            <w:right w:w="0" w:type="dxa"/>
          </w:tblCellMar>
        </w:tblPrEx>
        <w:trPr>
          <w:gridAfter w:val="1"/>
          <w:wAfter w:w="53" w:type="dxa"/>
        </w:trPr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69DE2291" w14:textId="77777777" w:rsidR="003E75A1" w:rsidRDefault="003E75A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383" w:type="dxa"/>
            <w:tcMar>
              <w:left w:w="58" w:type="dxa"/>
              <w:right w:w="58" w:type="dxa"/>
            </w:tcMar>
          </w:tcPr>
          <w:p w14:paraId="09E105F9" w14:textId="77777777" w:rsidR="003E75A1" w:rsidRDefault="003E75A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Премия по конвертируемым облигациям </w:t>
            </w:r>
          </w:p>
        </w:tc>
        <w:tc>
          <w:tcPr>
            <w:tcW w:w="1003" w:type="dxa"/>
            <w:tcMar>
              <w:left w:w="58" w:type="dxa"/>
              <w:right w:w="58" w:type="dxa"/>
            </w:tcMar>
            <w:vAlign w:val="bottom"/>
          </w:tcPr>
          <w:p w14:paraId="18AEC726" w14:textId="77777777" w:rsidR="003E75A1" w:rsidRDefault="003E75A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9" w:type="dxa"/>
            <w:gridSpan w:val="2"/>
            <w:tcMar>
              <w:left w:w="58" w:type="dxa"/>
              <w:right w:w="58" w:type="dxa"/>
            </w:tcMar>
          </w:tcPr>
          <w:p w14:paraId="041ABE4C" w14:textId="77777777" w:rsidR="003E75A1" w:rsidRDefault="003E75A1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tcMar>
              <w:left w:w="58" w:type="dxa"/>
              <w:right w:w="58" w:type="dxa"/>
            </w:tcMar>
            <w:vAlign w:val="bottom"/>
          </w:tcPr>
          <w:p w14:paraId="110313A6" w14:textId="77777777" w:rsidR="003E75A1" w:rsidRDefault="003E75A1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592</w:t>
            </w:r>
          </w:p>
        </w:tc>
        <w:tc>
          <w:tcPr>
            <w:tcW w:w="287" w:type="dxa"/>
            <w:gridSpan w:val="2"/>
          </w:tcPr>
          <w:p w14:paraId="3E1576F6" w14:textId="77777777" w:rsidR="003E75A1" w:rsidRDefault="003E75A1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588182EC" w14:textId="77777777" w:rsidR="003E75A1" w:rsidRDefault="003E75A1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3E75A1" w:rsidRPr="00D679C1" w14:paraId="44E4D3E9" w14:textId="77777777" w:rsidTr="005A5E38">
        <w:tblPrEx>
          <w:tblCellMar>
            <w:left w:w="0" w:type="dxa"/>
            <w:right w:w="0" w:type="dxa"/>
          </w:tblCellMar>
        </w:tblPrEx>
        <w:trPr>
          <w:gridAfter w:val="1"/>
          <w:wAfter w:w="53" w:type="dxa"/>
        </w:trPr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3F28E72A" w14:textId="77777777" w:rsidR="003E75A1" w:rsidRDefault="003E75A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383" w:type="dxa"/>
            <w:tcMar>
              <w:left w:w="58" w:type="dxa"/>
              <w:right w:w="58" w:type="dxa"/>
            </w:tcMar>
          </w:tcPr>
          <w:p w14:paraId="1F391C3D" w14:textId="77777777" w:rsidR="003E75A1" w:rsidRDefault="003E75A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Прочее [указать]</w:t>
            </w:r>
          </w:p>
        </w:tc>
        <w:tc>
          <w:tcPr>
            <w:tcW w:w="1003" w:type="dxa"/>
            <w:tcMar>
              <w:left w:w="58" w:type="dxa"/>
              <w:right w:w="58" w:type="dxa"/>
            </w:tcMar>
            <w:vAlign w:val="bottom"/>
          </w:tcPr>
          <w:p w14:paraId="6CFD0BCD" w14:textId="77777777" w:rsidR="003E75A1" w:rsidRDefault="003E75A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9" w:type="dxa"/>
            <w:gridSpan w:val="2"/>
            <w:tcMar>
              <w:left w:w="58" w:type="dxa"/>
              <w:right w:w="58" w:type="dxa"/>
            </w:tcMar>
          </w:tcPr>
          <w:p w14:paraId="42BAA7CA" w14:textId="77777777" w:rsidR="003E75A1" w:rsidRDefault="003E75A1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DC3D504" w14:textId="77777777" w:rsidR="003E75A1" w:rsidRDefault="003E75A1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7" w:type="dxa"/>
            <w:gridSpan w:val="2"/>
          </w:tcPr>
          <w:p w14:paraId="2CCFABC2" w14:textId="77777777" w:rsidR="003E75A1" w:rsidRDefault="003E75A1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bottom w:val="single" w:sz="4" w:space="0" w:color="auto"/>
            </w:tcBorders>
            <w:vAlign w:val="bottom"/>
          </w:tcPr>
          <w:p w14:paraId="35FCF8E2" w14:textId="77777777" w:rsidR="003E75A1" w:rsidRDefault="003E75A1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3E75A1" w:rsidRPr="00D679C1" w14:paraId="56697646" w14:textId="77777777" w:rsidTr="005A5E38">
        <w:tblPrEx>
          <w:tblCellMar>
            <w:left w:w="0" w:type="dxa"/>
            <w:right w:w="0" w:type="dxa"/>
          </w:tblCellMar>
        </w:tblPrEx>
        <w:trPr>
          <w:gridAfter w:val="1"/>
          <w:wAfter w:w="53" w:type="dxa"/>
        </w:trPr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19A27B5F" w14:textId="77777777" w:rsidR="003E75A1" w:rsidRDefault="003E75A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383" w:type="dxa"/>
            <w:tcMar>
              <w:left w:w="58" w:type="dxa"/>
              <w:right w:w="58" w:type="dxa"/>
            </w:tcMar>
            <w:vAlign w:val="bottom"/>
          </w:tcPr>
          <w:p w14:paraId="0963AA4E" w14:textId="77777777" w:rsidR="003E75A1" w:rsidRDefault="003E75A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3" w:type="dxa"/>
            <w:tcMar>
              <w:left w:w="58" w:type="dxa"/>
              <w:right w:w="58" w:type="dxa"/>
            </w:tcMar>
            <w:vAlign w:val="bottom"/>
          </w:tcPr>
          <w:p w14:paraId="4F892E0E" w14:textId="77777777" w:rsidR="003E75A1" w:rsidRDefault="003E75A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9" w:type="dxa"/>
            <w:gridSpan w:val="2"/>
            <w:tcMar>
              <w:left w:w="58" w:type="dxa"/>
              <w:right w:w="58" w:type="dxa"/>
            </w:tcMar>
          </w:tcPr>
          <w:p w14:paraId="5CB8A002" w14:textId="77777777" w:rsidR="003E75A1" w:rsidRDefault="003E75A1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1DF4D29" w14:textId="77777777" w:rsidR="003E75A1" w:rsidRDefault="003E75A1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7" w:type="dxa"/>
            <w:gridSpan w:val="2"/>
          </w:tcPr>
          <w:p w14:paraId="5E9FEEF7" w14:textId="77777777" w:rsidR="003E75A1" w:rsidRDefault="003E75A1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top w:val="single" w:sz="4" w:space="0" w:color="auto"/>
            </w:tcBorders>
            <w:vAlign w:val="bottom"/>
          </w:tcPr>
          <w:p w14:paraId="389F681A" w14:textId="77777777" w:rsidR="003E75A1" w:rsidRDefault="003E75A1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3E75A1" w:rsidRPr="00D679C1" w14:paraId="158FAD3B" w14:textId="77777777" w:rsidTr="005A5E38">
        <w:tblPrEx>
          <w:tblCellMar>
            <w:left w:w="0" w:type="dxa"/>
            <w:right w:w="0" w:type="dxa"/>
          </w:tblCellMar>
        </w:tblPrEx>
        <w:trPr>
          <w:gridAfter w:val="1"/>
          <w:wAfter w:w="53" w:type="dxa"/>
        </w:trPr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26EB4A8D" w14:textId="77777777" w:rsidR="003E75A1" w:rsidRDefault="003E75A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383" w:type="dxa"/>
            <w:tcMar>
              <w:left w:w="58" w:type="dxa"/>
              <w:right w:w="58" w:type="dxa"/>
            </w:tcMar>
            <w:vAlign w:val="bottom"/>
          </w:tcPr>
          <w:p w14:paraId="2B97C503" w14:textId="77777777" w:rsidR="003E75A1" w:rsidRDefault="003E75A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3" w:type="dxa"/>
            <w:tcMar>
              <w:left w:w="58" w:type="dxa"/>
              <w:right w:w="58" w:type="dxa"/>
            </w:tcMar>
            <w:vAlign w:val="bottom"/>
          </w:tcPr>
          <w:p w14:paraId="786DC9FF" w14:textId="77777777" w:rsidR="003E75A1" w:rsidRDefault="003E75A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9" w:type="dxa"/>
            <w:gridSpan w:val="2"/>
            <w:tcMar>
              <w:left w:w="58" w:type="dxa"/>
              <w:right w:w="58" w:type="dxa"/>
            </w:tcMar>
          </w:tcPr>
          <w:p w14:paraId="26EB2789" w14:textId="77777777" w:rsidR="003E75A1" w:rsidRDefault="003E75A1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6587BD4" w14:textId="77777777" w:rsidR="003E75A1" w:rsidRDefault="003E75A1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4,237</w:t>
            </w:r>
          </w:p>
        </w:tc>
        <w:tc>
          <w:tcPr>
            <w:tcW w:w="287" w:type="dxa"/>
            <w:gridSpan w:val="2"/>
          </w:tcPr>
          <w:p w14:paraId="2B932B50" w14:textId="77777777" w:rsidR="003E75A1" w:rsidRDefault="003E75A1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bottom w:val="single" w:sz="12" w:space="0" w:color="auto"/>
            </w:tcBorders>
            <w:vAlign w:val="bottom"/>
          </w:tcPr>
          <w:p w14:paraId="47F177D9" w14:textId="77777777" w:rsidR="003E75A1" w:rsidRDefault="003B3910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2,226</w:t>
            </w:r>
          </w:p>
        </w:tc>
      </w:tr>
      <w:tr w:rsidR="003E75A1" w:rsidRPr="00D679C1" w14:paraId="2CCC3CB9" w14:textId="77777777" w:rsidTr="005A5E38">
        <w:tblPrEx>
          <w:tblCellMar>
            <w:left w:w="0" w:type="dxa"/>
            <w:right w:w="0" w:type="dxa"/>
          </w:tblCellMar>
        </w:tblPrEx>
        <w:trPr>
          <w:gridAfter w:val="1"/>
          <w:wAfter w:w="53" w:type="dxa"/>
        </w:trPr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43F56B67" w14:textId="77777777" w:rsidR="003E75A1" w:rsidRDefault="003E75A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383" w:type="dxa"/>
            <w:tcMar>
              <w:left w:w="58" w:type="dxa"/>
              <w:right w:w="58" w:type="dxa"/>
            </w:tcMar>
            <w:vAlign w:val="bottom"/>
          </w:tcPr>
          <w:p w14:paraId="39262662" w14:textId="77777777" w:rsidR="003E75A1" w:rsidRDefault="003E75A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3" w:type="dxa"/>
            <w:tcMar>
              <w:left w:w="58" w:type="dxa"/>
              <w:right w:w="58" w:type="dxa"/>
            </w:tcMar>
            <w:vAlign w:val="bottom"/>
          </w:tcPr>
          <w:p w14:paraId="079B60E3" w14:textId="77777777" w:rsidR="003E75A1" w:rsidRDefault="003E75A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9" w:type="dxa"/>
            <w:gridSpan w:val="2"/>
            <w:tcMar>
              <w:left w:w="58" w:type="dxa"/>
              <w:right w:w="58" w:type="dxa"/>
            </w:tcMar>
          </w:tcPr>
          <w:p w14:paraId="6EE08B6D" w14:textId="77777777" w:rsidR="003E75A1" w:rsidRDefault="003E75A1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751BFD2" w14:textId="77777777" w:rsidR="003E75A1" w:rsidRDefault="003E75A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7" w:type="dxa"/>
            <w:gridSpan w:val="2"/>
          </w:tcPr>
          <w:p w14:paraId="5638B26E" w14:textId="77777777" w:rsidR="003E75A1" w:rsidRDefault="003E75A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top w:val="single" w:sz="12" w:space="0" w:color="auto"/>
            </w:tcBorders>
            <w:vAlign w:val="bottom"/>
          </w:tcPr>
          <w:p w14:paraId="58220951" w14:textId="77777777" w:rsidR="003E75A1" w:rsidRDefault="003E75A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2D336427" w14:textId="77777777" w:rsidTr="005A5E38">
        <w:trPr>
          <w:gridAfter w:val="1"/>
          <w:wAfter w:w="53" w:type="dxa"/>
          <w:cantSplit/>
        </w:trPr>
        <w:tc>
          <w:tcPr>
            <w:tcW w:w="1762" w:type="dxa"/>
          </w:tcPr>
          <w:p w14:paraId="324245F2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.106(d)</w:t>
            </w:r>
          </w:p>
          <w:p w14:paraId="33822C5B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.106А</w:t>
            </w:r>
          </w:p>
        </w:tc>
        <w:tc>
          <w:tcPr>
            <w:tcW w:w="5675" w:type="dxa"/>
            <w:gridSpan w:val="4"/>
            <w:vAlign w:val="bottom"/>
          </w:tcPr>
          <w:p w14:paraId="23EC77ED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29.1 Резервный капитал</w:t>
            </w:r>
            <w:r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  <w:t xml:space="preserve"> </w:t>
            </w:r>
          </w:p>
          <w:p w14:paraId="41C182E8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vAlign w:val="bottom"/>
          </w:tcPr>
          <w:p w14:paraId="37C7E6E2" w14:textId="77777777" w:rsidR="00D679C1" w:rsidRDefault="00D679C1">
            <w:pPr>
              <w:pStyle w:val="Bodycopyheader1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7" w:type="dxa"/>
            <w:gridSpan w:val="2"/>
          </w:tcPr>
          <w:p w14:paraId="0AF13576" w14:textId="77777777" w:rsidR="00D679C1" w:rsidRDefault="00D679C1">
            <w:pPr>
              <w:pStyle w:val="Bodycopyheader1"/>
              <w:tabs>
                <w:tab w:val="decimal" w:pos="792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629C9CAC" w14:textId="77777777" w:rsidR="00D679C1" w:rsidRDefault="00D679C1">
            <w:pPr>
              <w:pStyle w:val="Bodycopyheader1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72BE9D77" w14:textId="77777777" w:rsidTr="005A5E38">
        <w:trPr>
          <w:gridAfter w:val="1"/>
          <w:wAfter w:w="53" w:type="dxa"/>
          <w:cantSplit/>
        </w:trPr>
        <w:tc>
          <w:tcPr>
            <w:tcW w:w="1762" w:type="dxa"/>
          </w:tcPr>
          <w:p w14:paraId="2795F4B3" w14:textId="77777777" w:rsidR="00D679C1" w:rsidRPr="00CC121B" w:rsidRDefault="00D679C1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675" w:type="dxa"/>
            <w:gridSpan w:val="4"/>
            <w:vAlign w:val="bottom"/>
          </w:tcPr>
          <w:p w14:paraId="3ED94A46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tcBorders>
              <w:bottom w:val="single" w:sz="4" w:space="0" w:color="0C2577"/>
            </w:tcBorders>
            <w:vAlign w:val="bottom"/>
          </w:tcPr>
          <w:p w14:paraId="310331B4" w14:textId="0F962CC3" w:rsidR="00D679C1" w:rsidRPr="0006317D" w:rsidRDefault="00B222CC" w:rsidP="000B0A16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31/12/15</w:t>
            </w:r>
          </w:p>
        </w:tc>
        <w:tc>
          <w:tcPr>
            <w:tcW w:w="287" w:type="dxa"/>
            <w:gridSpan w:val="2"/>
          </w:tcPr>
          <w:p w14:paraId="62968ACC" w14:textId="77777777" w:rsidR="00D679C1" w:rsidRPr="0006317D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bottom w:val="single" w:sz="4" w:space="0" w:color="0C2577"/>
            </w:tcBorders>
            <w:vAlign w:val="bottom"/>
          </w:tcPr>
          <w:p w14:paraId="4457AE18" w14:textId="1F72D781" w:rsidR="00D679C1" w:rsidRPr="0006317D" w:rsidRDefault="00B222CC" w:rsidP="000B0A16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31/12/14</w:t>
            </w:r>
          </w:p>
        </w:tc>
      </w:tr>
      <w:tr w:rsidR="00D679C1" w:rsidRPr="00D679C1" w14:paraId="118019E0" w14:textId="77777777" w:rsidTr="005A5E38">
        <w:trPr>
          <w:gridAfter w:val="1"/>
          <w:wAfter w:w="53" w:type="dxa"/>
          <w:cantSplit/>
        </w:trPr>
        <w:tc>
          <w:tcPr>
            <w:tcW w:w="1762" w:type="dxa"/>
          </w:tcPr>
          <w:p w14:paraId="15ABDAC4" w14:textId="77777777" w:rsidR="00D679C1" w:rsidRPr="00CC121B" w:rsidRDefault="00D679C1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675" w:type="dxa"/>
            <w:gridSpan w:val="4"/>
            <w:vAlign w:val="bottom"/>
          </w:tcPr>
          <w:p w14:paraId="7CF4407B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0C2577"/>
            </w:tcBorders>
            <w:vAlign w:val="bottom"/>
          </w:tcPr>
          <w:p w14:paraId="415AA020" w14:textId="77777777" w:rsidR="00D679C1" w:rsidRPr="0006317D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7" w:type="dxa"/>
            <w:gridSpan w:val="2"/>
          </w:tcPr>
          <w:p w14:paraId="4CBDC5C3" w14:textId="77777777" w:rsidR="00D679C1" w:rsidRPr="0006317D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top w:val="single" w:sz="4" w:space="0" w:color="0C2577"/>
            </w:tcBorders>
            <w:vAlign w:val="bottom"/>
          </w:tcPr>
          <w:p w14:paraId="2758B763" w14:textId="77777777" w:rsidR="00D679C1" w:rsidRPr="0006317D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D679C1" w:rsidRPr="00D679C1" w14:paraId="441F43A9" w14:textId="77777777" w:rsidTr="005A5E38">
        <w:trPr>
          <w:gridAfter w:val="1"/>
          <w:wAfter w:w="53" w:type="dxa"/>
          <w:cantSplit/>
        </w:trPr>
        <w:tc>
          <w:tcPr>
            <w:tcW w:w="1762" w:type="dxa"/>
          </w:tcPr>
          <w:p w14:paraId="7A6D4FBB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675" w:type="dxa"/>
            <w:gridSpan w:val="4"/>
          </w:tcPr>
          <w:p w14:paraId="4E98C353" w14:textId="77777777" w:rsidR="00D679C1" w:rsidRDefault="00AD1DB6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а начало года</w:t>
            </w:r>
          </w:p>
        </w:tc>
        <w:tc>
          <w:tcPr>
            <w:tcW w:w="1002" w:type="dxa"/>
            <w:gridSpan w:val="3"/>
            <w:vAlign w:val="bottom"/>
          </w:tcPr>
          <w:p w14:paraId="558A33D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807</w:t>
            </w:r>
          </w:p>
        </w:tc>
        <w:tc>
          <w:tcPr>
            <w:tcW w:w="287" w:type="dxa"/>
            <w:gridSpan w:val="2"/>
          </w:tcPr>
          <w:p w14:paraId="31F4E15B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1A7636C1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807</w:t>
            </w:r>
          </w:p>
        </w:tc>
      </w:tr>
      <w:tr w:rsidR="00D679C1" w:rsidRPr="00D679C1" w14:paraId="008CE8A7" w14:textId="77777777" w:rsidTr="005A5E38">
        <w:trPr>
          <w:gridAfter w:val="1"/>
          <w:wAfter w:w="53" w:type="dxa"/>
          <w:cantSplit/>
        </w:trPr>
        <w:tc>
          <w:tcPr>
            <w:tcW w:w="1762" w:type="dxa"/>
          </w:tcPr>
          <w:p w14:paraId="7E73710C" w14:textId="77777777" w:rsidR="00D679C1" w:rsidRPr="00CC121B" w:rsidRDefault="00D679C1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675" w:type="dxa"/>
            <w:gridSpan w:val="4"/>
          </w:tcPr>
          <w:p w14:paraId="2DC4E494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Изменения [указать]</w:t>
            </w:r>
          </w:p>
        </w:tc>
        <w:tc>
          <w:tcPr>
            <w:tcW w:w="1002" w:type="dxa"/>
            <w:gridSpan w:val="3"/>
            <w:tcBorders>
              <w:bottom w:val="single" w:sz="4" w:space="0" w:color="auto"/>
            </w:tcBorders>
            <w:vAlign w:val="bottom"/>
          </w:tcPr>
          <w:p w14:paraId="7581C81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7" w:type="dxa"/>
            <w:gridSpan w:val="2"/>
          </w:tcPr>
          <w:p w14:paraId="0EE73C9C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bottom w:val="single" w:sz="4" w:space="0" w:color="auto"/>
            </w:tcBorders>
            <w:vAlign w:val="bottom"/>
          </w:tcPr>
          <w:p w14:paraId="580CDD26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7353349F" w14:textId="77777777" w:rsidTr="005A5E38">
        <w:trPr>
          <w:gridAfter w:val="1"/>
          <w:wAfter w:w="53" w:type="dxa"/>
          <w:cantSplit/>
        </w:trPr>
        <w:tc>
          <w:tcPr>
            <w:tcW w:w="1762" w:type="dxa"/>
          </w:tcPr>
          <w:p w14:paraId="38C60D16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675" w:type="dxa"/>
            <w:gridSpan w:val="4"/>
          </w:tcPr>
          <w:p w14:paraId="20F0C43C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</w:tcBorders>
            <w:vAlign w:val="bottom"/>
          </w:tcPr>
          <w:p w14:paraId="4FA4FC6D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7" w:type="dxa"/>
            <w:gridSpan w:val="2"/>
          </w:tcPr>
          <w:p w14:paraId="0774B825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top w:val="single" w:sz="4" w:space="0" w:color="auto"/>
            </w:tcBorders>
            <w:vAlign w:val="bottom"/>
          </w:tcPr>
          <w:p w14:paraId="23C90F0D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2693A6C2" w14:textId="77777777" w:rsidTr="005A5E38">
        <w:trPr>
          <w:gridAfter w:val="1"/>
          <w:wAfter w:w="53" w:type="dxa"/>
          <w:cantSplit/>
        </w:trPr>
        <w:tc>
          <w:tcPr>
            <w:tcW w:w="1762" w:type="dxa"/>
          </w:tcPr>
          <w:p w14:paraId="5A169BDD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675" w:type="dxa"/>
            <w:gridSpan w:val="4"/>
          </w:tcPr>
          <w:p w14:paraId="306660E7" w14:textId="77777777" w:rsidR="00D679C1" w:rsidRDefault="00AD1DB6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а конец года</w:t>
            </w:r>
          </w:p>
        </w:tc>
        <w:tc>
          <w:tcPr>
            <w:tcW w:w="1002" w:type="dxa"/>
            <w:gridSpan w:val="3"/>
            <w:tcBorders>
              <w:bottom w:val="single" w:sz="12" w:space="0" w:color="auto"/>
            </w:tcBorders>
            <w:vAlign w:val="bottom"/>
          </w:tcPr>
          <w:p w14:paraId="62A03BC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807</w:t>
            </w:r>
          </w:p>
        </w:tc>
        <w:tc>
          <w:tcPr>
            <w:tcW w:w="287" w:type="dxa"/>
            <w:gridSpan w:val="2"/>
          </w:tcPr>
          <w:p w14:paraId="38234F63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bottom w:val="single" w:sz="12" w:space="0" w:color="auto"/>
            </w:tcBorders>
            <w:vAlign w:val="bottom"/>
          </w:tcPr>
          <w:p w14:paraId="3DA964FA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807</w:t>
            </w:r>
          </w:p>
        </w:tc>
      </w:tr>
      <w:tr w:rsidR="00D679C1" w:rsidRPr="00D679C1" w14:paraId="141C50F3" w14:textId="77777777" w:rsidTr="005A5E38">
        <w:trPr>
          <w:gridAfter w:val="1"/>
          <w:wAfter w:w="53" w:type="dxa"/>
          <w:cantSplit/>
        </w:trPr>
        <w:tc>
          <w:tcPr>
            <w:tcW w:w="1762" w:type="dxa"/>
          </w:tcPr>
          <w:p w14:paraId="09713573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675" w:type="dxa"/>
            <w:gridSpan w:val="4"/>
          </w:tcPr>
          <w:p w14:paraId="571C2F81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vAlign w:val="bottom"/>
          </w:tcPr>
          <w:p w14:paraId="6F57409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7" w:type="dxa"/>
            <w:gridSpan w:val="2"/>
          </w:tcPr>
          <w:p w14:paraId="01554A02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4004D2EB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BD445A" w14:paraId="72762D40" w14:textId="77777777" w:rsidTr="005A5E38">
        <w:trPr>
          <w:gridAfter w:val="1"/>
          <w:wAfter w:w="53" w:type="dxa"/>
          <w:cantSplit/>
        </w:trPr>
        <w:tc>
          <w:tcPr>
            <w:tcW w:w="1762" w:type="dxa"/>
          </w:tcPr>
          <w:p w14:paraId="1D5A3579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.79(b)</w:t>
            </w:r>
          </w:p>
        </w:tc>
        <w:tc>
          <w:tcPr>
            <w:tcW w:w="7972" w:type="dxa"/>
            <w:gridSpan w:val="11"/>
          </w:tcPr>
          <w:p w14:paraId="28C22977" w14:textId="77777777" w:rsidR="00D679C1" w:rsidRPr="00E074A2" w:rsidRDefault="00D679C1" w:rsidP="00FE6FF0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В резервный капитал время от времени переносится нераспределенн</w:t>
            </w:r>
            <w:r w:rsidR="00AD1DB6">
              <w:rPr>
                <w:rFonts w:cs="Times New Roman"/>
                <w:sz w:val="18"/>
                <w:szCs w:val="24"/>
                <w:lang w:val="ru-RU"/>
              </w:rPr>
              <w:t>ая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прибыл</w:t>
            </w:r>
            <w:r w:rsidR="00AD1DB6">
              <w:rPr>
                <w:rFonts w:cs="Times New Roman"/>
                <w:sz w:val="18"/>
                <w:szCs w:val="24"/>
                <w:lang w:val="ru-RU"/>
              </w:rPr>
              <w:t>ь</w:t>
            </w:r>
            <w:r w:rsidR="00814C98">
              <w:rPr>
                <w:rFonts w:cs="Times New Roman"/>
                <w:sz w:val="18"/>
                <w:szCs w:val="24"/>
                <w:lang w:val="ru-RU"/>
              </w:rPr>
              <w:t xml:space="preserve"> для </w:t>
            </w:r>
            <w:r w:rsidR="007649A8" w:rsidRPr="002D280A">
              <w:rPr>
                <w:rFonts w:cs="Times New Roman"/>
                <w:sz w:val="18"/>
                <w:szCs w:val="24"/>
                <w:lang w:val="ru-RU"/>
              </w:rPr>
              <w:t xml:space="preserve">пополнения </w:t>
            </w:r>
            <w:r w:rsidR="00AD1DB6">
              <w:rPr>
                <w:rFonts w:cs="Times New Roman"/>
                <w:sz w:val="18"/>
                <w:szCs w:val="24"/>
                <w:lang w:val="ru-RU"/>
              </w:rPr>
              <w:t xml:space="preserve">целевых </w:t>
            </w:r>
            <w:r w:rsidR="007649A8" w:rsidRPr="002D280A">
              <w:rPr>
                <w:rFonts w:cs="Times New Roman"/>
                <w:sz w:val="18"/>
                <w:szCs w:val="24"/>
                <w:lang w:val="ru-RU"/>
              </w:rPr>
              <w:t>резервов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  <w:r w:rsidR="00AD1DB6">
              <w:rPr>
                <w:rFonts w:cs="Times New Roman"/>
                <w:sz w:val="18"/>
                <w:szCs w:val="24"/>
                <w:lang w:val="ru-RU"/>
              </w:rPr>
              <w:t>Поскольку</w:t>
            </w:r>
            <w:r w:rsidR="00814C98">
              <w:rPr>
                <w:rFonts w:cs="Times New Roman"/>
                <w:sz w:val="18"/>
                <w:szCs w:val="24"/>
                <w:lang w:val="ru-RU"/>
              </w:rPr>
              <w:t xml:space="preserve"> резервный капитал формируется в результате переноса одной </w:t>
            </w:r>
            <w:r w:rsidR="00814C98" w:rsidRPr="00E074A2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составляющей капитала в другую и не </w:t>
            </w:r>
            <w:r w:rsidR="00BD445A">
              <w:rPr>
                <w:rFonts w:cs="Times New Roman"/>
                <w:spacing w:val="-2"/>
                <w:sz w:val="18"/>
                <w:szCs w:val="24"/>
                <w:lang w:val="ru-RU"/>
              </w:rPr>
              <w:t>входит в</w:t>
            </w:r>
            <w:r w:rsidR="00814C98" w:rsidRPr="00E074A2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305F31">
              <w:rPr>
                <w:rFonts w:cs="Times New Roman"/>
                <w:spacing w:val="-2"/>
                <w:sz w:val="18"/>
                <w:szCs w:val="24"/>
                <w:lang w:val="ru-RU"/>
              </w:rPr>
              <w:t>ПСД</w:t>
            </w:r>
            <w:r w:rsidR="00814C98" w:rsidRPr="00E074A2">
              <w:rPr>
                <w:rFonts w:cs="Times New Roman"/>
                <w:spacing w:val="-2"/>
                <w:sz w:val="18"/>
                <w:szCs w:val="24"/>
                <w:lang w:val="ru-RU"/>
              </w:rPr>
              <w:t>, элементы</w:t>
            </w:r>
            <w:r w:rsidR="00814C98" w:rsidRPr="00E074A2">
              <w:rPr>
                <w:rFonts w:cs="Times New Roman"/>
                <w:sz w:val="18"/>
                <w:szCs w:val="24"/>
                <w:lang w:val="ru-RU"/>
              </w:rPr>
              <w:t xml:space="preserve"> резервного капитала не будут впоследствии реклассифицированы в </w:t>
            </w:r>
            <w:r w:rsidR="002E2368">
              <w:rPr>
                <w:rFonts w:cs="Times New Roman"/>
                <w:sz w:val="18"/>
                <w:szCs w:val="24"/>
                <w:lang w:val="ru-RU"/>
              </w:rPr>
              <w:t>ПиУ</w:t>
            </w:r>
            <w:r w:rsidR="00814C98" w:rsidRPr="00E074A2"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  <w:r w:rsidRPr="00E074A2">
              <w:rPr>
                <w:rFonts w:cs="Times New Roman"/>
                <w:sz w:val="18"/>
                <w:szCs w:val="24"/>
                <w:lang w:val="ru-RU"/>
              </w:rPr>
              <w:t>Политика регулярного переноса отсутствует.</w:t>
            </w:r>
          </w:p>
          <w:p w14:paraId="3BBD9126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1B5537" w:rsidRPr="00D679C1" w14:paraId="4E540D1E" w14:textId="77777777" w:rsidTr="005A5E38">
        <w:trPr>
          <w:gridAfter w:val="1"/>
          <w:wAfter w:w="53" w:type="dxa"/>
          <w:cantSplit/>
        </w:trPr>
        <w:tc>
          <w:tcPr>
            <w:tcW w:w="1762" w:type="dxa"/>
            <w:vMerge w:val="restart"/>
          </w:tcPr>
          <w:p w14:paraId="3AB2F745" w14:textId="77777777" w:rsidR="001B5537" w:rsidRPr="00622A3C" w:rsidRDefault="001B5537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</w:t>
            </w:r>
            <w:r w:rsidRPr="00622A3C">
              <w:rPr>
                <w:rFonts w:cs="Times New Roman"/>
                <w:sz w:val="17"/>
                <w:szCs w:val="17"/>
              </w:rPr>
              <w:t xml:space="preserve"> (IAS) 1.91</w:t>
            </w:r>
          </w:p>
          <w:p w14:paraId="7EC4F831" w14:textId="77777777" w:rsidR="001B5537" w:rsidRPr="00622A3C" w:rsidRDefault="001B5537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</w:t>
            </w:r>
            <w:r w:rsidRPr="00622A3C">
              <w:rPr>
                <w:rFonts w:cs="Times New Roman"/>
                <w:sz w:val="17"/>
                <w:szCs w:val="17"/>
              </w:rPr>
              <w:t xml:space="preserve"> (IAS) 1.106(d)</w:t>
            </w:r>
          </w:p>
          <w:p w14:paraId="65725FBE" w14:textId="77777777" w:rsidR="001B5537" w:rsidRPr="00CC121B" w:rsidRDefault="001B5537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1.106А</w:t>
            </w:r>
          </w:p>
        </w:tc>
        <w:tc>
          <w:tcPr>
            <w:tcW w:w="5675" w:type="dxa"/>
            <w:gridSpan w:val="4"/>
            <w:vAlign w:val="bottom"/>
          </w:tcPr>
          <w:p w14:paraId="6FCFE43F" w14:textId="77777777" w:rsidR="001B5537" w:rsidRDefault="001B5537">
            <w:pPr>
              <w:pStyle w:val="Bodycopyheader1"/>
              <w:spacing w:before="0" w:line="240" w:lineRule="auto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29.2 Резерв по переоценке ОС</w:t>
            </w:r>
            <w:r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  <w:t xml:space="preserve"> </w:t>
            </w:r>
          </w:p>
          <w:p w14:paraId="15743821" w14:textId="77777777" w:rsidR="001B5537" w:rsidRDefault="001B5537">
            <w:pPr>
              <w:pStyle w:val="Bodycopyheader1"/>
              <w:spacing w:before="0" w:line="240" w:lineRule="auto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vAlign w:val="bottom"/>
          </w:tcPr>
          <w:p w14:paraId="269A0B8D" w14:textId="77777777" w:rsidR="001B5537" w:rsidRDefault="001B5537">
            <w:pPr>
              <w:pStyle w:val="Bodycopyheader1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7" w:type="dxa"/>
            <w:gridSpan w:val="2"/>
          </w:tcPr>
          <w:p w14:paraId="7EB9F796" w14:textId="77777777" w:rsidR="001B5537" w:rsidRDefault="001B5537">
            <w:pPr>
              <w:pStyle w:val="Bodycopyheader1"/>
              <w:tabs>
                <w:tab w:val="decimal" w:pos="792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3F5C2DC1" w14:textId="77777777" w:rsidR="001B5537" w:rsidRDefault="001B5537">
            <w:pPr>
              <w:pStyle w:val="Bodycopyheader1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1B5537" w:rsidRPr="00D679C1" w14:paraId="42AC8942" w14:textId="77777777" w:rsidTr="005A5E38">
        <w:trPr>
          <w:gridAfter w:val="1"/>
          <w:wAfter w:w="53" w:type="dxa"/>
          <w:cantSplit/>
        </w:trPr>
        <w:tc>
          <w:tcPr>
            <w:tcW w:w="1762" w:type="dxa"/>
            <w:vMerge/>
          </w:tcPr>
          <w:p w14:paraId="09882718" w14:textId="77777777" w:rsidR="001B5537" w:rsidRPr="00CC121B" w:rsidRDefault="001B5537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675" w:type="dxa"/>
            <w:gridSpan w:val="4"/>
            <w:vAlign w:val="bottom"/>
          </w:tcPr>
          <w:p w14:paraId="47508C79" w14:textId="77777777" w:rsidR="001B5537" w:rsidRDefault="001B5537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tcBorders>
              <w:bottom w:val="single" w:sz="4" w:space="0" w:color="0C2577"/>
            </w:tcBorders>
            <w:vAlign w:val="bottom"/>
          </w:tcPr>
          <w:p w14:paraId="7829E61B" w14:textId="194E583B" w:rsidR="001B5537" w:rsidRPr="0006317D" w:rsidRDefault="00B222CC" w:rsidP="000B0A16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31/12/15</w:t>
            </w:r>
          </w:p>
        </w:tc>
        <w:tc>
          <w:tcPr>
            <w:tcW w:w="287" w:type="dxa"/>
            <w:gridSpan w:val="2"/>
          </w:tcPr>
          <w:p w14:paraId="7A6D8614" w14:textId="77777777" w:rsidR="001B5537" w:rsidRPr="0006317D" w:rsidRDefault="001B5537">
            <w:pPr>
              <w:pStyle w:val="Bodycopyheader1"/>
              <w:spacing w:before="0" w:line="240" w:lineRule="auto"/>
              <w:jc w:val="center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bottom w:val="single" w:sz="4" w:space="0" w:color="0C2577"/>
            </w:tcBorders>
            <w:vAlign w:val="bottom"/>
          </w:tcPr>
          <w:p w14:paraId="56BD993C" w14:textId="01927AFA" w:rsidR="001B5537" w:rsidRPr="0006317D" w:rsidRDefault="00B222CC" w:rsidP="000B0A16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31/12/14</w:t>
            </w:r>
          </w:p>
        </w:tc>
      </w:tr>
      <w:tr w:rsidR="00D679C1" w:rsidRPr="00D679C1" w14:paraId="47E5DF1C" w14:textId="77777777" w:rsidTr="005A5E38">
        <w:trPr>
          <w:gridAfter w:val="1"/>
          <w:wAfter w:w="53" w:type="dxa"/>
          <w:cantSplit/>
        </w:trPr>
        <w:tc>
          <w:tcPr>
            <w:tcW w:w="1762" w:type="dxa"/>
          </w:tcPr>
          <w:p w14:paraId="701A897B" w14:textId="77777777" w:rsidR="00D679C1" w:rsidRPr="00CC121B" w:rsidRDefault="00D679C1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675" w:type="dxa"/>
            <w:gridSpan w:val="4"/>
            <w:vAlign w:val="bottom"/>
          </w:tcPr>
          <w:p w14:paraId="45193216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vAlign w:val="bottom"/>
          </w:tcPr>
          <w:p w14:paraId="72A36050" w14:textId="77777777" w:rsidR="00D679C1" w:rsidRPr="0006317D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7" w:type="dxa"/>
            <w:gridSpan w:val="2"/>
          </w:tcPr>
          <w:p w14:paraId="00B2D39A" w14:textId="77777777" w:rsidR="00D679C1" w:rsidRPr="0006317D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676C7C35" w14:textId="77777777" w:rsidR="00D679C1" w:rsidRPr="0006317D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D679C1" w:rsidRPr="00D679C1" w14:paraId="064DB6AD" w14:textId="77777777" w:rsidTr="005A5E38">
        <w:trPr>
          <w:gridAfter w:val="1"/>
          <w:wAfter w:w="53" w:type="dxa"/>
          <w:cantSplit/>
        </w:trPr>
        <w:tc>
          <w:tcPr>
            <w:tcW w:w="1762" w:type="dxa"/>
          </w:tcPr>
          <w:p w14:paraId="58AD2304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 xml:space="preserve">6.77(f) </w:t>
            </w:r>
          </w:p>
        </w:tc>
        <w:tc>
          <w:tcPr>
            <w:tcW w:w="5675" w:type="dxa"/>
            <w:gridSpan w:val="4"/>
          </w:tcPr>
          <w:p w14:paraId="0525353C" w14:textId="77777777" w:rsidR="00D679C1" w:rsidRDefault="00AD1DB6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а начало года</w:t>
            </w:r>
          </w:p>
        </w:tc>
        <w:tc>
          <w:tcPr>
            <w:tcW w:w="1002" w:type="dxa"/>
            <w:gridSpan w:val="3"/>
          </w:tcPr>
          <w:p w14:paraId="7F77FE08" w14:textId="77777777" w:rsidR="00D679C1" w:rsidRDefault="00D703A6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51</w:t>
            </w:r>
          </w:p>
        </w:tc>
        <w:tc>
          <w:tcPr>
            <w:tcW w:w="287" w:type="dxa"/>
            <w:gridSpan w:val="2"/>
          </w:tcPr>
          <w:p w14:paraId="395984CC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</w:tcPr>
          <w:p w14:paraId="3A4864BF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51</w:t>
            </w:r>
          </w:p>
        </w:tc>
      </w:tr>
      <w:tr w:rsidR="00D679C1" w:rsidRPr="00D679C1" w14:paraId="1FE7447F" w14:textId="77777777" w:rsidTr="005A5E38">
        <w:trPr>
          <w:gridAfter w:val="1"/>
          <w:wAfter w:w="53" w:type="dxa"/>
          <w:cantSplit/>
        </w:trPr>
        <w:tc>
          <w:tcPr>
            <w:tcW w:w="1762" w:type="dxa"/>
          </w:tcPr>
          <w:p w14:paraId="6E65C2AB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675" w:type="dxa"/>
            <w:gridSpan w:val="4"/>
          </w:tcPr>
          <w:p w14:paraId="50EA0053" w14:textId="77777777" w:rsidR="00D679C1" w:rsidRDefault="00AD1DB6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ереоценк</w:t>
            </w:r>
            <w:r>
              <w:rPr>
                <w:rFonts w:cs="Times New Roman"/>
                <w:sz w:val="18"/>
                <w:szCs w:val="24"/>
                <w:lang w:val="ru-RU"/>
              </w:rPr>
              <w:t>а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F4599E">
              <w:rPr>
                <w:rFonts w:cs="Times New Roman"/>
                <w:sz w:val="18"/>
                <w:szCs w:val="24"/>
                <w:lang w:val="ru-RU"/>
              </w:rPr>
              <w:t>ОС</w:t>
            </w:r>
          </w:p>
        </w:tc>
        <w:tc>
          <w:tcPr>
            <w:tcW w:w="1002" w:type="dxa"/>
            <w:gridSpan w:val="3"/>
          </w:tcPr>
          <w:p w14:paraId="3C1B40B3" w14:textId="77777777" w:rsidR="00D679C1" w:rsidRDefault="00D703A6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1,643</w:t>
            </w:r>
          </w:p>
        </w:tc>
        <w:tc>
          <w:tcPr>
            <w:tcW w:w="287" w:type="dxa"/>
            <w:gridSpan w:val="2"/>
          </w:tcPr>
          <w:p w14:paraId="7C8DF6FA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</w:tcPr>
          <w:p w14:paraId="6D48E0DC" w14:textId="77777777" w:rsidR="00D679C1" w:rsidRDefault="00D703A6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5ACE3DCF" w14:textId="77777777" w:rsidTr="005A5E38">
        <w:trPr>
          <w:gridAfter w:val="1"/>
          <w:wAfter w:w="53" w:type="dxa"/>
          <w:cantSplit/>
        </w:trPr>
        <w:tc>
          <w:tcPr>
            <w:tcW w:w="1762" w:type="dxa"/>
          </w:tcPr>
          <w:p w14:paraId="063B7742" w14:textId="77777777" w:rsidR="00D679C1" w:rsidRPr="00B3249E" w:rsidRDefault="00616F09">
            <w:pPr>
              <w:pStyle w:val="sourceref"/>
              <w:spacing w:before="0" w:line="240" w:lineRule="auto"/>
              <w:rPr>
                <w:rFonts w:cs="Times New Roman"/>
                <w:spacing w:val="-4"/>
                <w:sz w:val="17"/>
                <w:szCs w:val="17"/>
                <w:lang w:val="ru-RU"/>
              </w:rPr>
            </w:pPr>
            <w:r w:rsidRPr="00B3249E">
              <w:rPr>
                <w:rFonts w:cs="Times New Roman"/>
                <w:spacing w:val="-4"/>
                <w:sz w:val="17"/>
                <w:szCs w:val="17"/>
                <w:lang w:val="ru-RU"/>
              </w:rPr>
              <w:t>МСФО (IAS) 3</w:t>
            </w:r>
            <w:r w:rsidR="00D679C1" w:rsidRPr="00B3249E">
              <w:rPr>
                <w:rFonts w:cs="Times New Roman"/>
                <w:spacing w:val="-4"/>
                <w:sz w:val="17"/>
                <w:szCs w:val="17"/>
                <w:lang w:val="ru-RU"/>
              </w:rPr>
              <w:t>6.126(c)</w:t>
            </w:r>
          </w:p>
        </w:tc>
        <w:tc>
          <w:tcPr>
            <w:tcW w:w="5675" w:type="dxa"/>
            <w:gridSpan w:val="4"/>
          </w:tcPr>
          <w:p w14:paraId="325ADE84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Убытки от обесценения</w:t>
            </w:r>
          </w:p>
        </w:tc>
        <w:tc>
          <w:tcPr>
            <w:tcW w:w="1002" w:type="dxa"/>
            <w:gridSpan w:val="3"/>
          </w:tcPr>
          <w:p w14:paraId="631748FD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7" w:type="dxa"/>
            <w:gridSpan w:val="2"/>
          </w:tcPr>
          <w:p w14:paraId="0F58065A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</w:tcPr>
          <w:p w14:paraId="3EF86883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41D2B267" w14:textId="77777777" w:rsidTr="005A5E38">
        <w:trPr>
          <w:gridAfter w:val="1"/>
          <w:wAfter w:w="53" w:type="dxa"/>
          <w:cantSplit/>
        </w:trPr>
        <w:tc>
          <w:tcPr>
            <w:tcW w:w="1762" w:type="dxa"/>
          </w:tcPr>
          <w:p w14:paraId="35260E55" w14:textId="77777777" w:rsidR="00D679C1" w:rsidRPr="00B3249E" w:rsidRDefault="00616F09">
            <w:pPr>
              <w:pStyle w:val="sourceref"/>
              <w:spacing w:before="0" w:line="240" w:lineRule="auto"/>
              <w:rPr>
                <w:rFonts w:cs="Times New Roman"/>
                <w:spacing w:val="-5"/>
                <w:sz w:val="17"/>
                <w:szCs w:val="17"/>
                <w:lang w:val="ru-RU"/>
              </w:rPr>
            </w:pPr>
            <w:r w:rsidRPr="00B3249E">
              <w:rPr>
                <w:rFonts w:cs="Times New Roman"/>
                <w:spacing w:val="-5"/>
                <w:sz w:val="17"/>
                <w:szCs w:val="17"/>
                <w:lang w:val="ru-RU"/>
              </w:rPr>
              <w:t>МСФО (IAS) 3</w:t>
            </w:r>
            <w:r w:rsidR="00D679C1" w:rsidRPr="00B3249E">
              <w:rPr>
                <w:rFonts w:cs="Times New Roman"/>
                <w:spacing w:val="-5"/>
                <w:sz w:val="17"/>
                <w:szCs w:val="17"/>
                <w:lang w:val="ru-RU"/>
              </w:rPr>
              <w:t>6.126(d)</w:t>
            </w:r>
          </w:p>
        </w:tc>
        <w:tc>
          <w:tcPr>
            <w:tcW w:w="5675" w:type="dxa"/>
            <w:gridSpan w:val="4"/>
          </w:tcPr>
          <w:p w14:paraId="1000AE72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Восстановление убытков от обесценения </w:t>
            </w:r>
          </w:p>
        </w:tc>
        <w:tc>
          <w:tcPr>
            <w:tcW w:w="1002" w:type="dxa"/>
            <w:gridSpan w:val="3"/>
          </w:tcPr>
          <w:p w14:paraId="0530FD8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7" w:type="dxa"/>
            <w:gridSpan w:val="2"/>
          </w:tcPr>
          <w:p w14:paraId="437B84D4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</w:tcPr>
          <w:p w14:paraId="74A38FDB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3C864F43" w14:textId="77777777" w:rsidTr="005A5E38">
        <w:trPr>
          <w:gridAfter w:val="1"/>
          <w:wAfter w:w="53" w:type="dxa"/>
          <w:cantSplit/>
        </w:trPr>
        <w:tc>
          <w:tcPr>
            <w:tcW w:w="1762" w:type="dxa"/>
          </w:tcPr>
          <w:p w14:paraId="4B12FE59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675" w:type="dxa"/>
            <w:gridSpan w:val="4"/>
          </w:tcPr>
          <w:p w14:paraId="32B46982" w14:textId="77777777" w:rsidR="00D679C1" w:rsidRDefault="00361C77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ОНО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по переоценке</w:t>
            </w:r>
          </w:p>
        </w:tc>
        <w:tc>
          <w:tcPr>
            <w:tcW w:w="1002" w:type="dxa"/>
            <w:gridSpan w:val="3"/>
          </w:tcPr>
          <w:p w14:paraId="4E407D83" w14:textId="77777777" w:rsidR="00D679C1" w:rsidRDefault="00D703A6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(493)</w:t>
            </w:r>
          </w:p>
        </w:tc>
        <w:tc>
          <w:tcPr>
            <w:tcW w:w="287" w:type="dxa"/>
            <w:gridSpan w:val="2"/>
          </w:tcPr>
          <w:p w14:paraId="1B1BE9E7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</w:tcPr>
          <w:p w14:paraId="18E8F832" w14:textId="77777777" w:rsidR="00D679C1" w:rsidRDefault="00D703A6" w:rsidP="00E074A2">
            <w:pPr>
              <w:pStyle w:val="Bodycopyrightindent"/>
              <w:tabs>
                <w:tab w:val="decimal" w:pos="893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20542EBD" w14:textId="77777777" w:rsidTr="005A5E38">
        <w:trPr>
          <w:gridAfter w:val="1"/>
          <w:wAfter w:w="53" w:type="dxa"/>
          <w:cantSplit/>
        </w:trPr>
        <w:tc>
          <w:tcPr>
            <w:tcW w:w="1762" w:type="dxa"/>
          </w:tcPr>
          <w:p w14:paraId="079B808E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675" w:type="dxa"/>
            <w:gridSpan w:val="4"/>
          </w:tcPr>
          <w:p w14:paraId="739F7870" w14:textId="77777777" w:rsidR="00D679C1" w:rsidRPr="0006317D" w:rsidRDefault="00D679C1" w:rsidP="00361C77">
            <w:pPr>
              <w:pStyle w:val="Bodycopy"/>
              <w:spacing w:before="0" w:line="240" w:lineRule="auto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  <w:r w:rsidRPr="0006317D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Восстановление </w:t>
            </w:r>
            <w:r w:rsidR="00361C77">
              <w:rPr>
                <w:rFonts w:cs="Times New Roman"/>
                <w:spacing w:val="-2"/>
                <w:sz w:val="18"/>
                <w:szCs w:val="24"/>
                <w:lang w:val="ru-RU"/>
              </w:rPr>
              <w:t>ОНО</w:t>
            </w:r>
            <w:r w:rsidRPr="0006317D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по переоценке</w:t>
            </w:r>
          </w:p>
        </w:tc>
        <w:tc>
          <w:tcPr>
            <w:tcW w:w="1002" w:type="dxa"/>
            <w:gridSpan w:val="3"/>
          </w:tcPr>
          <w:p w14:paraId="47DC4B0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7" w:type="dxa"/>
            <w:gridSpan w:val="2"/>
          </w:tcPr>
          <w:p w14:paraId="69368256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</w:tcPr>
          <w:p w14:paraId="6B330BAF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1F615BC8" w14:textId="77777777" w:rsidTr="005A5E38">
        <w:trPr>
          <w:gridAfter w:val="1"/>
          <w:wAfter w:w="53" w:type="dxa"/>
          <w:cantSplit/>
        </w:trPr>
        <w:tc>
          <w:tcPr>
            <w:tcW w:w="1762" w:type="dxa"/>
          </w:tcPr>
          <w:p w14:paraId="5891CD5E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675" w:type="dxa"/>
            <w:gridSpan w:val="4"/>
          </w:tcPr>
          <w:p w14:paraId="6C807EA4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Реклассификация в нераспределенную прибыль </w:t>
            </w:r>
          </w:p>
        </w:tc>
        <w:tc>
          <w:tcPr>
            <w:tcW w:w="1002" w:type="dxa"/>
            <w:gridSpan w:val="3"/>
          </w:tcPr>
          <w:p w14:paraId="18873E36" w14:textId="77777777" w:rsidR="00D679C1" w:rsidRDefault="00D679C1" w:rsidP="00E074A2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(3)</w:t>
            </w:r>
          </w:p>
        </w:tc>
        <w:tc>
          <w:tcPr>
            <w:tcW w:w="287" w:type="dxa"/>
            <w:gridSpan w:val="2"/>
          </w:tcPr>
          <w:p w14:paraId="176A4EFF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</w:tcPr>
          <w:p w14:paraId="64655B03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4ECF3262" w14:textId="77777777" w:rsidTr="005A5E38">
        <w:trPr>
          <w:gridAfter w:val="1"/>
          <w:wAfter w:w="53" w:type="dxa"/>
          <w:cantSplit/>
        </w:trPr>
        <w:tc>
          <w:tcPr>
            <w:tcW w:w="1762" w:type="dxa"/>
          </w:tcPr>
          <w:p w14:paraId="750ACB63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675" w:type="dxa"/>
            <w:gridSpan w:val="4"/>
          </w:tcPr>
          <w:p w14:paraId="3A299CF6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Прочее [указать]</w:t>
            </w:r>
          </w:p>
        </w:tc>
        <w:tc>
          <w:tcPr>
            <w:tcW w:w="1002" w:type="dxa"/>
            <w:gridSpan w:val="3"/>
            <w:tcBorders>
              <w:bottom w:val="single" w:sz="4" w:space="0" w:color="auto"/>
            </w:tcBorders>
          </w:tcPr>
          <w:p w14:paraId="697756E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7" w:type="dxa"/>
            <w:gridSpan w:val="2"/>
          </w:tcPr>
          <w:p w14:paraId="224E4F23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bottom w:val="single" w:sz="4" w:space="0" w:color="auto"/>
            </w:tcBorders>
          </w:tcPr>
          <w:p w14:paraId="313EBC6B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1621DFFF" w14:textId="77777777" w:rsidTr="005A5E38">
        <w:trPr>
          <w:gridAfter w:val="1"/>
          <w:wAfter w:w="53" w:type="dxa"/>
          <w:cantSplit/>
        </w:trPr>
        <w:tc>
          <w:tcPr>
            <w:tcW w:w="1762" w:type="dxa"/>
          </w:tcPr>
          <w:p w14:paraId="7DCCA773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675" w:type="dxa"/>
            <w:gridSpan w:val="4"/>
          </w:tcPr>
          <w:p w14:paraId="2F40DC6B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</w:tcBorders>
          </w:tcPr>
          <w:p w14:paraId="6654AF3D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7" w:type="dxa"/>
            <w:gridSpan w:val="2"/>
          </w:tcPr>
          <w:p w14:paraId="59D3A41B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top w:val="single" w:sz="4" w:space="0" w:color="auto"/>
            </w:tcBorders>
          </w:tcPr>
          <w:p w14:paraId="274B7DB2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1BF9DBE0" w14:textId="77777777" w:rsidTr="005A5E38">
        <w:trPr>
          <w:gridAfter w:val="1"/>
          <w:wAfter w:w="53" w:type="dxa"/>
          <w:cantSplit/>
        </w:trPr>
        <w:tc>
          <w:tcPr>
            <w:tcW w:w="1762" w:type="dxa"/>
          </w:tcPr>
          <w:p w14:paraId="2C9AF44F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675" w:type="dxa"/>
            <w:gridSpan w:val="4"/>
          </w:tcPr>
          <w:p w14:paraId="4F9B36CB" w14:textId="77777777" w:rsidR="00D679C1" w:rsidRDefault="00AD1DB6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а конец года</w:t>
            </w:r>
          </w:p>
        </w:tc>
        <w:tc>
          <w:tcPr>
            <w:tcW w:w="1002" w:type="dxa"/>
            <w:gridSpan w:val="3"/>
            <w:tcBorders>
              <w:bottom w:val="single" w:sz="12" w:space="0" w:color="auto"/>
            </w:tcBorders>
          </w:tcPr>
          <w:p w14:paraId="1091D72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1,198</w:t>
            </w:r>
          </w:p>
        </w:tc>
        <w:tc>
          <w:tcPr>
            <w:tcW w:w="287" w:type="dxa"/>
            <w:gridSpan w:val="2"/>
          </w:tcPr>
          <w:p w14:paraId="45F798A2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bottom w:val="single" w:sz="12" w:space="0" w:color="auto"/>
            </w:tcBorders>
          </w:tcPr>
          <w:p w14:paraId="46A751CC" w14:textId="77777777" w:rsidR="00D679C1" w:rsidRDefault="00D703A6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51</w:t>
            </w:r>
          </w:p>
        </w:tc>
      </w:tr>
      <w:tr w:rsidR="00D679C1" w:rsidRPr="00D679C1" w14:paraId="01E6EE01" w14:textId="77777777" w:rsidTr="005A5E38">
        <w:trPr>
          <w:gridAfter w:val="1"/>
          <w:wAfter w:w="53" w:type="dxa"/>
          <w:cantSplit/>
        </w:trPr>
        <w:tc>
          <w:tcPr>
            <w:tcW w:w="1762" w:type="dxa"/>
          </w:tcPr>
          <w:p w14:paraId="5B74CEE7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675" w:type="dxa"/>
            <w:gridSpan w:val="4"/>
          </w:tcPr>
          <w:p w14:paraId="2B326C67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</w:tcPr>
          <w:p w14:paraId="4875884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7" w:type="dxa"/>
            <w:gridSpan w:val="2"/>
          </w:tcPr>
          <w:p w14:paraId="5FF90179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</w:tcPr>
          <w:p w14:paraId="6EBA7351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074A2748" w14:textId="77777777" w:rsidTr="005A5E38">
        <w:tblPrEx>
          <w:tblCellMar>
            <w:left w:w="58" w:type="dxa"/>
            <w:right w:w="58" w:type="dxa"/>
          </w:tblCellMar>
        </w:tblPrEx>
        <w:trPr>
          <w:gridAfter w:val="1"/>
          <w:wAfter w:w="53" w:type="dxa"/>
          <w:cantSplit/>
        </w:trPr>
        <w:tc>
          <w:tcPr>
            <w:tcW w:w="1762" w:type="dxa"/>
          </w:tcPr>
          <w:p w14:paraId="13454E58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.79(b)</w:t>
            </w:r>
          </w:p>
          <w:p w14:paraId="64DB3F5D" w14:textId="77777777" w:rsidR="00CA1D07" w:rsidRPr="00CC121B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CA1D07" w:rsidRPr="00CC121B">
              <w:rPr>
                <w:rFonts w:cs="Times New Roman"/>
                <w:sz w:val="17"/>
                <w:szCs w:val="17"/>
                <w:lang w:val="ru-RU"/>
              </w:rPr>
              <w:t>.82А</w:t>
            </w:r>
          </w:p>
        </w:tc>
        <w:tc>
          <w:tcPr>
            <w:tcW w:w="7972" w:type="dxa"/>
            <w:gridSpan w:val="11"/>
          </w:tcPr>
          <w:p w14:paraId="4A1AC8DF" w14:textId="77777777" w:rsidR="00D679C1" w:rsidRPr="00E074A2" w:rsidRDefault="00D679C1" w:rsidP="00FE6FF0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Резерв по переоценке </w:t>
            </w:r>
            <w:r w:rsidR="00F4599E">
              <w:rPr>
                <w:rFonts w:cs="Times New Roman"/>
                <w:sz w:val="18"/>
                <w:szCs w:val="24"/>
                <w:lang w:val="ru-RU"/>
              </w:rPr>
              <w:t>ОС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формируется </w:t>
            </w:r>
            <w:r w:rsidR="00AD1DB6">
              <w:rPr>
                <w:rFonts w:cs="Times New Roman"/>
                <w:sz w:val="18"/>
                <w:szCs w:val="24"/>
                <w:lang w:val="ru-RU"/>
              </w:rPr>
              <w:t xml:space="preserve">от </w:t>
            </w:r>
            <w:r>
              <w:rPr>
                <w:rFonts w:cs="Times New Roman"/>
                <w:sz w:val="18"/>
                <w:szCs w:val="24"/>
                <w:lang w:val="ru-RU"/>
              </w:rPr>
              <w:t>переоценк</w:t>
            </w:r>
            <w:r w:rsidR="00AD1DB6">
              <w:rPr>
                <w:rFonts w:cs="Times New Roman"/>
                <w:sz w:val="18"/>
                <w:szCs w:val="24"/>
                <w:lang w:val="ru-RU"/>
              </w:rPr>
              <w:t>и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земельных участков и </w:t>
            </w:r>
            <w:r w:rsidRPr="00E074A2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зданий. </w:t>
            </w:r>
            <w:r w:rsidR="00AD1DB6">
              <w:rPr>
                <w:rFonts w:cs="Times New Roman"/>
                <w:spacing w:val="-4"/>
                <w:sz w:val="18"/>
                <w:szCs w:val="24"/>
                <w:lang w:val="ru-RU"/>
              </w:rPr>
              <w:t>При</w:t>
            </w:r>
            <w:r w:rsidRPr="00E074A2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</w:t>
            </w:r>
            <w:r w:rsidR="00AD1DB6">
              <w:rPr>
                <w:rFonts w:cs="Times New Roman"/>
                <w:spacing w:val="-4"/>
                <w:sz w:val="18"/>
                <w:szCs w:val="24"/>
                <w:lang w:val="ru-RU"/>
              </w:rPr>
              <w:t>выбытии</w:t>
            </w:r>
            <w:r w:rsidRPr="00E074A2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земельных участков или зданий часть резерва</w:t>
            </w:r>
            <w:r w:rsidRPr="00E074A2">
              <w:rPr>
                <w:rFonts w:cs="Times New Roman"/>
                <w:sz w:val="18"/>
                <w:szCs w:val="24"/>
                <w:lang w:val="ru-RU"/>
              </w:rPr>
              <w:t xml:space="preserve">, относящаяся к выбывающим активам, реклассифицируется в нераспределенную прибыль. </w:t>
            </w:r>
            <w:r w:rsidR="00AD1DB6">
              <w:rPr>
                <w:rFonts w:cs="Times New Roman"/>
                <w:sz w:val="18"/>
                <w:szCs w:val="24"/>
                <w:lang w:val="ru-RU"/>
              </w:rPr>
              <w:t>Р</w:t>
            </w:r>
            <w:r w:rsidR="00BC5CDC" w:rsidRPr="00E074A2">
              <w:rPr>
                <w:rFonts w:cs="Times New Roman"/>
                <w:sz w:val="18"/>
                <w:szCs w:val="24"/>
                <w:lang w:val="ru-RU"/>
              </w:rPr>
              <w:t xml:space="preserve">езерв по переоценке </w:t>
            </w:r>
            <w:r w:rsidR="00F4599E">
              <w:rPr>
                <w:rFonts w:cs="Times New Roman"/>
                <w:sz w:val="18"/>
                <w:szCs w:val="24"/>
                <w:lang w:val="ru-RU"/>
              </w:rPr>
              <w:t>ОС</w:t>
            </w:r>
            <w:r w:rsidR="00BC5CDC" w:rsidRPr="00E074A2">
              <w:rPr>
                <w:rFonts w:cs="Times New Roman"/>
                <w:sz w:val="18"/>
                <w:szCs w:val="24"/>
                <w:lang w:val="ru-RU"/>
              </w:rPr>
              <w:t xml:space="preserve"> не буд</w:t>
            </w:r>
            <w:r w:rsidR="00AD1DB6">
              <w:rPr>
                <w:rFonts w:cs="Times New Roman"/>
                <w:sz w:val="18"/>
                <w:szCs w:val="24"/>
                <w:lang w:val="ru-RU"/>
              </w:rPr>
              <w:t>е</w:t>
            </w:r>
            <w:r w:rsidR="00BC5CDC" w:rsidRPr="00E074A2">
              <w:rPr>
                <w:rFonts w:cs="Times New Roman"/>
                <w:sz w:val="18"/>
                <w:szCs w:val="24"/>
                <w:lang w:val="ru-RU"/>
              </w:rPr>
              <w:t xml:space="preserve">т впоследствии реклассифицирован в </w:t>
            </w:r>
            <w:r w:rsidR="002E2368">
              <w:rPr>
                <w:rFonts w:cs="Times New Roman"/>
                <w:sz w:val="18"/>
                <w:szCs w:val="24"/>
                <w:lang w:val="ru-RU"/>
              </w:rPr>
              <w:t>ПиУ</w:t>
            </w:r>
            <w:r w:rsidR="00BC5CDC" w:rsidRPr="00E074A2">
              <w:rPr>
                <w:rFonts w:cs="Times New Roman"/>
                <w:sz w:val="18"/>
                <w:szCs w:val="24"/>
                <w:lang w:val="ru-RU"/>
              </w:rPr>
              <w:t>.</w:t>
            </w:r>
          </w:p>
          <w:p w14:paraId="0098F70C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2495EC63" w14:textId="77777777" w:rsidTr="005A5E38">
        <w:tblPrEx>
          <w:tblCellMar>
            <w:left w:w="58" w:type="dxa"/>
            <w:right w:w="58" w:type="dxa"/>
          </w:tblCellMar>
        </w:tblPrEx>
        <w:trPr>
          <w:gridAfter w:val="1"/>
          <w:wAfter w:w="53" w:type="dxa"/>
          <w:cantSplit/>
        </w:trPr>
        <w:tc>
          <w:tcPr>
            <w:tcW w:w="1762" w:type="dxa"/>
          </w:tcPr>
          <w:p w14:paraId="42D1B72B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6.77(f)</w:t>
            </w:r>
          </w:p>
        </w:tc>
        <w:tc>
          <w:tcPr>
            <w:tcW w:w="7972" w:type="dxa"/>
            <w:gridSpan w:val="11"/>
          </w:tcPr>
          <w:p w14:paraId="026CD2F1" w14:textId="77777777" w:rsidR="00D679C1" w:rsidRPr="00E074A2" w:rsidRDefault="009B3EC7" w:rsidP="00FE6FF0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Р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езерв по переоценке </w:t>
            </w:r>
            <w:r w:rsidR="00F4599E">
              <w:rPr>
                <w:rFonts w:cs="Times New Roman"/>
                <w:sz w:val="18"/>
                <w:szCs w:val="24"/>
                <w:lang w:val="ru-RU"/>
              </w:rPr>
              <w:t>ОС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мо</w:t>
            </w:r>
            <w:r>
              <w:rPr>
                <w:rFonts w:cs="Times New Roman"/>
                <w:sz w:val="18"/>
                <w:szCs w:val="24"/>
                <w:lang w:val="ru-RU"/>
              </w:rPr>
              <w:t>же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т распределяться акционерам,</w:t>
            </w:r>
            <w:r w:rsidR="00361C77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если </w:t>
            </w:r>
            <w:r w:rsidR="00D679C1" w:rsidRPr="0006317D">
              <w:rPr>
                <w:rFonts w:cs="Times New Roman"/>
                <w:sz w:val="18"/>
                <w:szCs w:val="24"/>
                <w:lang w:val="ru-RU"/>
              </w:rPr>
              <w:t xml:space="preserve">такое распределение отвечает требованиям учредительных документов Компании и законодательства. Резерв по переоценке </w:t>
            </w:r>
            <w:r w:rsidR="00F4599E">
              <w:rPr>
                <w:rFonts w:cs="Times New Roman"/>
                <w:sz w:val="18"/>
                <w:szCs w:val="24"/>
                <w:lang w:val="ru-RU"/>
              </w:rPr>
              <w:t>ОС</w:t>
            </w:r>
            <w:r w:rsidR="00D679C1" w:rsidRPr="0006317D">
              <w:rPr>
                <w:rFonts w:cs="Times New Roman"/>
                <w:sz w:val="18"/>
                <w:szCs w:val="24"/>
                <w:lang w:val="ru-RU"/>
              </w:rPr>
              <w:t xml:space="preserve"> также может быть направлен на выкуп собственных акций. Выпуск бонусных акций за счет резерва по переоценке </w:t>
            </w:r>
            <w:r w:rsidR="00F4599E">
              <w:rPr>
                <w:rFonts w:cs="Times New Roman"/>
                <w:sz w:val="18"/>
                <w:szCs w:val="24"/>
                <w:lang w:val="ru-RU"/>
              </w:rPr>
              <w:t>ОС</w:t>
            </w:r>
            <w:r w:rsidR="00D679C1" w:rsidRPr="0006317D">
              <w:rPr>
                <w:rFonts w:cs="Times New Roman"/>
                <w:sz w:val="18"/>
                <w:szCs w:val="24"/>
                <w:lang w:val="ru-RU"/>
              </w:rPr>
              <w:t xml:space="preserve"> может производиться, как правило, без каких-либо ограничений. Однако выплаты </w:t>
            </w:r>
            <w:r w:rsidR="00D679C1" w:rsidRPr="00E074A2">
              <w:rPr>
                <w:rFonts w:cs="Times New Roman"/>
                <w:sz w:val="18"/>
                <w:szCs w:val="24"/>
                <w:lang w:val="ru-RU"/>
              </w:rPr>
              <w:t>денежными средствами за счет резерва запрещены учредительными документами</w:t>
            </w:r>
            <w:r w:rsidR="00361C77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679C1" w:rsidRPr="00E074A2">
              <w:rPr>
                <w:rFonts w:cs="Times New Roman"/>
                <w:sz w:val="18"/>
                <w:szCs w:val="24"/>
                <w:lang w:val="ru-RU"/>
              </w:rPr>
              <w:t xml:space="preserve">Компании. Указанные ограничения не распространяются на суммы, реклассифицированные в нераспределенную прибыль. Руководство не планирует каких-либо распределений из резерва по переоценке </w:t>
            </w:r>
            <w:r w:rsidR="00F4599E">
              <w:rPr>
                <w:rFonts w:cs="Times New Roman"/>
                <w:sz w:val="18"/>
                <w:szCs w:val="24"/>
                <w:lang w:val="ru-RU"/>
              </w:rPr>
              <w:t>ОС</w:t>
            </w:r>
            <w:r w:rsidR="00D679C1" w:rsidRPr="00E074A2">
              <w:rPr>
                <w:rFonts w:cs="Times New Roman"/>
                <w:sz w:val="18"/>
                <w:szCs w:val="24"/>
                <w:lang w:val="ru-RU"/>
              </w:rPr>
              <w:t>.</w:t>
            </w:r>
          </w:p>
          <w:p w14:paraId="23E508F9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7C768FE9" w14:textId="77777777" w:rsidTr="005A5E38">
        <w:trPr>
          <w:gridAfter w:val="1"/>
          <w:wAfter w:w="53" w:type="dxa"/>
          <w:cantSplit/>
        </w:trPr>
        <w:tc>
          <w:tcPr>
            <w:tcW w:w="1762" w:type="dxa"/>
          </w:tcPr>
          <w:p w14:paraId="269A57BA" w14:textId="77777777" w:rsidR="00D679C1" w:rsidRPr="00CC121B" w:rsidRDefault="00616F09" w:rsidP="00CC121B">
            <w:pPr>
              <w:pStyle w:val="sourceref"/>
              <w:pageBreakBefore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lastRenderedPageBreak/>
              <w:t>МСФО (IAS) 1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.106(d)</w:t>
            </w:r>
          </w:p>
          <w:p w14:paraId="0A24322C" w14:textId="77777777" w:rsidR="00D679C1" w:rsidRPr="00CC121B" w:rsidRDefault="00616F09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.106А</w:t>
            </w:r>
          </w:p>
        </w:tc>
        <w:tc>
          <w:tcPr>
            <w:tcW w:w="5675" w:type="dxa"/>
            <w:gridSpan w:val="4"/>
            <w:vAlign w:val="bottom"/>
          </w:tcPr>
          <w:p w14:paraId="29A56CEC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29.3 Резерв по переоценке финансовых вложений</w:t>
            </w:r>
          </w:p>
          <w:p w14:paraId="4A505048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vAlign w:val="bottom"/>
          </w:tcPr>
          <w:p w14:paraId="0624BCFE" w14:textId="77777777" w:rsidR="00D679C1" w:rsidRDefault="00D679C1">
            <w:pPr>
              <w:pStyle w:val="Bodycopyheader1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7" w:type="dxa"/>
            <w:gridSpan w:val="2"/>
          </w:tcPr>
          <w:p w14:paraId="4A72FFCA" w14:textId="77777777" w:rsidR="00D679C1" w:rsidRDefault="00D679C1">
            <w:pPr>
              <w:pStyle w:val="Bodycopyheader1"/>
              <w:tabs>
                <w:tab w:val="decimal" w:pos="792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38CBC5F8" w14:textId="77777777" w:rsidR="00D679C1" w:rsidRDefault="00D679C1">
            <w:pPr>
              <w:pStyle w:val="Bodycopyheader1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5413AC4F" w14:textId="77777777" w:rsidTr="005A5E38">
        <w:trPr>
          <w:gridAfter w:val="1"/>
          <w:wAfter w:w="53" w:type="dxa"/>
          <w:cantSplit/>
        </w:trPr>
        <w:tc>
          <w:tcPr>
            <w:tcW w:w="1762" w:type="dxa"/>
          </w:tcPr>
          <w:p w14:paraId="6B7BCF29" w14:textId="77777777" w:rsidR="00D679C1" w:rsidRPr="00CC121B" w:rsidRDefault="00D679C1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675" w:type="dxa"/>
            <w:gridSpan w:val="4"/>
            <w:vAlign w:val="bottom"/>
          </w:tcPr>
          <w:p w14:paraId="07C738EE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tcBorders>
              <w:bottom w:val="single" w:sz="4" w:space="0" w:color="0C2577"/>
            </w:tcBorders>
            <w:vAlign w:val="bottom"/>
          </w:tcPr>
          <w:p w14:paraId="00DFBEA2" w14:textId="458483F5" w:rsidR="00D679C1" w:rsidRPr="0006317D" w:rsidRDefault="00B222CC" w:rsidP="000B0A16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31/12/15</w:t>
            </w:r>
          </w:p>
        </w:tc>
        <w:tc>
          <w:tcPr>
            <w:tcW w:w="287" w:type="dxa"/>
            <w:gridSpan w:val="2"/>
          </w:tcPr>
          <w:p w14:paraId="22A0FADC" w14:textId="77777777" w:rsidR="00D679C1" w:rsidRPr="0006317D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bottom w:val="single" w:sz="4" w:space="0" w:color="0C2577"/>
            </w:tcBorders>
            <w:vAlign w:val="bottom"/>
          </w:tcPr>
          <w:p w14:paraId="14C491A2" w14:textId="19184554" w:rsidR="00D679C1" w:rsidRPr="0006317D" w:rsidRDefault="00B222CC" w:rsidP="000B0A16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31/12/14</w:t>
            </w:r>
          </w:p>
        </w:tc>
      </w:tr>
      <w:tr w:rsidR="00D679C1" w:rsidRPr="00D679C1" w14:paraId="22D15F4C" w14:textId="77777777" w:rsidTr="005A5E38">
        <w:trPr>
          <w:gridAfter w:val="1"/>
          <w:wAfter w:w="53" w:type="dxa"/>
          <w:cantSplit/>
        </w:trPr>
        <w:tc>
          <w:tcPr>
            <w:tcW w:w="1762" w:type="dxa"/>
          </w:tcPr>
          <w:p w14:paraId="11C63A97" w14:textId="77777777" w:rsidR="00D679C1" w:rsidRPr="00CC121B" w:rsidRDefault="00D679C1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675" w:type="dxa"/>
            <w:gridSpan w:val="4"/>
            <w:vAlign w:val="bottom"/>
          </w:tcPr>
          <w:p w14:paraId="7CC27397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vAlign w:val="bottom"/>
          </w:tcPr>
          <w:p w14:paraId="4AD965A9" w14:textId="77777777" w:rsidR="00D679C1" w:rsidRPr="0006317D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7" w:type="dxa"/>
            <w:gridSpan w:val="2"/>
          </w:tcPr>
          <w:p w14:paraId="111DDD56" w14:textId="77777777" w:rsidR="00D679C1" w:rsidRPr="0006317D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41C0F705" w14:textId="77777777" w:rsidR="00D679C1" w:rsidRPr="0006317D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D679C1" w:rsidRPr="00D679C1" w14:paraId="47D76296" w14:textId="77777777" w:rsidTr="005A5E38">
        <w:trPr>
          <w:gridAfter w:val="1"/>
          <w:wAfter w:w="53" w:type="dxa"/>
          <w:cantSplit/>
        </w:trPr>
        <w:tc>
          <w:tcPr>
            <w:tcW w:w="1762" w:type="dxa"/>
          </w:tcPr>
          <w:p w14:paraId="5541B056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675" w:type="dxa"/>
            <w:gridSpan w:val="4"/>
            <w:vAlign w:val="bottom"/>
          </w:tcPr>
          <w:p w14:paraId="5416C941" w14:textId="77777777" w:rsidR="00D679C1" w:rsidRDefault="009B3EC7">
            <w:pPr>
              <w:pStyle w:val="Bodycopy"/>
              <w:spacing w:before="0" w:line="240" w:lineRule="auto"/>
              <w:ind w:left="153" w:hanging="153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а начало года </w:t>
            </w:r>
          </w:p>
        </w:tc>
        <w:tc>
          <w:tcPr>
            <w:tcW w:w="1002" w:type="dxa"/>
            <w:gridSpan w:val="3"/>
            <w:vAlign w:val="bottom"/>
          </w:tcPr>
          <w:p w14:paraId="09339FA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527</w:t>
            </w:r>
          </w:p>
        </w:tc>
        <w:tc>
          <w:tcPr>
            <w:tcW w:w="287" w:type="dxa"/>
            <w:gridSpan w:val="2"/>
          </w:tcPr>
          <w:p w14:paraId="1C817A41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2E3BD140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470</w:t>
            </w:r>
          </w:p>
        </w:tc>
      </w:tr>
      <w:tr w:rsidR="00D679C1" w:rsidRPr="00D679C1" w14:paraId="3B1DF1E9" w14:textId="77777777" w:rsidTr="005A5E38">
        <w:trPr>
          <w:gridAfter w:val="1"/>
          <w:wAfter w:w="53" w:type="dxa"/>
          <w:cantSplit/>
        </w:trPr>
        <w:tc>
          <w:tcPr>
            <w:tcW w:w="1762" w:type="dxa"/>
          </w:tcPr>
          <w:p w14:paraId="2CEDE245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spacing w:val="-2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2"/>
                <w:sz w:val="17"/>
                <w:szCs w:val="17"/>
                <w:lang w:val="ru-RU"/>
              </w:rPr>
              <w:t>МСФО (IFRS) 7</w:t>
            </w:r>
            <w:r w:rsidR="00D679C1" w:rsidRPr="00CC121B">
              <w:rPr>
                <w:rFonts w:cs="Times New Roman"/>
                <w:spacing w:val="-2"/>
                <w:sz w:val="17"/>
                <w:szCs w:val="17"/>
                <w:lang w:val="ru-RU"/>
              </w:rPr>
              <w:t>.20(а)</w:t>
            </w:r>
          </w:p>
        </w:tc>
        <w:tc>
          <w:tcPr>
            <w:tcW w:w="5675" w:type="dxa"/>
            <w:gridSpan w:val="4"/>
            <w:vAlign w:val="bottom"/>
          </w:tcPr>
          <w:p w14:paraId="3D0E395F" w14:textId="77777777" w:rsidR="00D679C1" w:rsidRDefault="00C21BDE" w:rsidP="008A2121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Переоценка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05232F">
              <w:rPr>
                <w:rFonts w:cs="Times New Roman"/>
                <w:sz w:val="18"/>
                <w:szCs w:val="24"/>
                <w:lang w:val="ru-RU"/>
              </w:rPr>
              <w:t>ФА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>ИНдП</w:t>
            </w:r>
          </w:p>
        </w:tc>
        <w:tc>
          <w:tcPr>
            <w:tcW w:w="1002" w:type="dxa"/>
            <w:gridSpan w:val="3"/>
            <w:vAlign w:val="bottom"/>
          </w:tcPr>
          <w:p w14:paraId="65BBD637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94</w:t>
            </w:r>
          </w:p>
        </w:tc>
        <w:tc>
          <w:tcPr>
            <w:tcW w:w="287" w:type="dxa"/>
            <w:gridSpan w:val="2"/>
          </w:tcPr>
          <w:p w14:paraId="7215DA9D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4B70A2AF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81</w:t>
            </w:r>
          </w:p>
        </w:tc>
      </w:tr>
      <w:tr w:rsidR="00D679C1" w:rsidRPr="00D679C1" w14:paraId="6B9460DD" w14:textId="77777777" w:rsidTr="005A5E38">
        <w:trPr>
          <w:gridAfter w:val="1"/>
          <w:wAfter w:w="53" w:type="dxa"/>
          <w:cantSplit/>
        </w:trPr>
        <w:tc>
          <w:tcPr>
            <w:tcW w:w="1762" w:type="dxa"/>
          </w:tcPr>
          <w:p w14:paraId="06D6456D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675" w:type="dxa"/>
            <w:gridSpan w:val="4"/>
            <w:vAlign w:val="bottom"/>
          </w:tcPr>
          <w:p w14:paraId="6532088A" w14:textId="77777777" w:rsidR="00D679C1" w:rsidRDefault="00D679C1" w:rsidP="00A5454E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Налог на прибыль по переоценке </w:t>
            </w:r>
            <w:r w:rsidR="00A5454E">
              <w:rPr>
                <w:rFonts w:cs="Times New Roman"/>
                <w:sz w:val="18"/>
                <w:szCs w:val="24"/>
                <w:lang w:val="ru-RU"/>
              </w:rPr>
              <w:t>ФА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>ИНдП</w:t>
            </w:r>
          </w:p>
        </w:tc>
        <w:tc>
          <w:tcPr>
            <w:tcW w:w="1002" w:type="dxa"/>
            <w:gridSpan w:val="3"/>
            <w:vAlign w:val="bottom"/>
          </w:tcPr>
          <w:p w14:paraId="4B7E7AD6" w14:textId="77777777" w:rsidR="00D679C1" w:rsidRDefault="00D679C1" w:rsidP="00E074A2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(28)</w:t>
            </w:r>
          </w:p>
        </w:tc>
        <w:tc>
          <w:tcPr>
            <w:tcW w:w="287" w:type="dxa"/>
            <w:gridSpan w:val="2"/>
          </w:tcPr>
          <w:p w14:paraId="4E3B4260" w14:textId="77777777" w:rsidR="00D679C1" w:rsidRDefault="00D679C1" w:rsidP="00E074A2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526E4686" w14:textId="77777777" w:rsidR="00D679C1" w:rsidRDefault="00D679C1" w:rsidP="00E074A2">
            <w:pPr>
              <w:pStyle w:val="Bodycopyrightindent"/>
              <w:tabs>
                <w:tab w:val="decimal" w:pos="893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(24)</w:t>
            </w:r>
          </w:p>
        </w:tc>
      </w:tr>
      <w:tr w:rsidR="00D679C1" w:rsidRPr="00D679C1" w14:paraId="04D57E21" w14:textId="77777777" w:rsidTr="005A5E38">
        <w:trPr>
          <w:gridAfter w:val="1"/>
          <w:wAfter w:w="53" w:type="dxa"/>
          <w:cantSplit/>
        </w:trPr>
        <w:tc>
          <w:tcPr>
            <w:tcW w:w="1762" w:type="dxa"/>
          </w:tcPr>
          <w:p w14:paraId="3654E47D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spacing w:val="-2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2"/>
                <w:sz w:val="17"/>
                <w:szCs w:val="17"/>
                <w:lang w:val="ru-RU"/>
              </w:rPr>
              <w:t>МСФО (IFRS) 7</w:t>
            </w:r>
            <w:r w:rsidR="00D679C1" w:rsidRPr="00CC121B">
              <w:rPr>
                <w:rFonts w:cs="Times New Roman"/>
                <w:spacing w:val="-2"/>
                <w:sz w:val="17"/>
                <w:szCs w:val="17"/>
                <w:lang w:val="ru-RU"/>
              </w:rPr>
              <w:t>.20(а)</w:t>
            </w:r>
          </w:p>
        </w:tc>
        <w:tc>
          <w:tcPr>
            <w:tcW w:w="5675" w:type="dxa"/>
            <w:gridSpan w:val="4"/>
            <w:vAlign w:val="bottom"/>
          </w:tcPr>
          <w:p w14:paraId="71CE5FF5" w14:textId="77777777" w:rsidR="00D679C1" w:rsidRDefault="00D679C1" w:rsidP="00A5454E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Реклассификация в </w:t>
            </w:r>
            <w:r w:rsidR="002E2368">
              <w:rPr>
                <w:rFonts w:cs="Times New Roman"/>
                <w:sz w:val="18"/>
                <w:szCs w:val="24"/>
                <w:lang w:val="ru-RU"/>
              </w:rPr>
              <w:t>ПиУ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при продаже </w:t>
            </w:r>
            <w:r w:rsidR="00A5454E">
              <w:rPr>
                <w:rFonts w:cs="Times New Roman"/>
                <w:sz w:val="18"/>
                <w:szCs w:val="24"/>
                <w:lang w:val="ru-RU"/>
              </w:rPr>
              <w:t>ФА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>ИНдП</w:t>
            </w:r>
          </w:p>
        </w:tc>
        <w:tc>
          <w:tcPr>
            <w:tcW w:w="1002" w:type="dxa"/>
            <w:gridSpan w:val="3"/>
            <w:vAlign w:val="bottom"/>
          </w:tcPr>
          <w:p w14:paraId="15441DF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7" w:type="dxa"/>
            <w:gridSpan w:val="2"/>
          </w:tcPr>
          <w:p w14:paraId="713E25D4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783E3072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16E7F1E6" w14:textId="77777777" w:rsidTr="005A5E38">
        <w:trPr>
          <w:gridAfter w:val="1"/>
          <w:wAfter w:w="53" w:type="dxa"/>
          <w:cantSplit/>
        </w:trPr>
        <w:tc>
          <w:tcPr>
            <w:tcW w:w="1762" w:type="dxa"/>
          </w:tcPr>
          <w:p w14:paraId="0D545D15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spacing w:val="-2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2"/>
                <w:sz w:val="17"/>
                <w:szCs w:val="17"/>
                <w:lang w:val="ru-RU"/>
              </w:rPr>
              <w:t>МСФО (IFRS) 7</w:t>
            </w:r>
            <w:r w:rsidR="00D679C1" w:rsidRPr="00CC121B">
              <w:rPr>
                <w:rFonts w:cs="Times New Roman"/>
                <w:spacing w:val="-2"/>
                <w:sz w:val="17"/>
                <w:szCs w:val="17"/>
                <w:lang w:val="ru-RU"/>
              </w:rPr>
              <w:t>.20(а)</w:t>
            </w:r>
          </w:p>
        </w:tc>
        <w:tc>
          <w:tcPr>
            <w:tcW w:w="5675" w:type="dxa"/>
            <w:gridSpan w:val="4"/>
            <w:vAlign w:val="bottom"/>
          </w:tcPr>
          <w:p w14:paraId="78839EBB" w14:textId="77777777" w:rsidR="00D679C1" w:rsidRDefault="00D679C1" w:rsidP="00A5454E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Реклассификация в </w:t>
            </w:r>
            <w:r w:rsidR="002E2368">
              <w:rPr>
                <w:rFonts w:cs="Times New Roman"/>
                <w:sz w:val="18"/>
                <w:szCs w:val="24"/>
                <w:lang w:val="ru-RU"/>
              </w:rPr>
              <w:t>ПиУ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при обесценении </w:t>
            </w:r>
            <w:r w:rsidR="00A5454E">
              <w:rPr>
                <w:rFonts w:cs="Times New Roman"/>
                <w:sz w:val="18"/>
                <w:szCs w:val="24"/>
                <w:lang w:val="ru-RU"/>
              </w:rPr>
              <w:t>ФА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>ИНдП</w:t>
            </w:r>
          </w:p>
        </w:tc>
        <w:tc>
          <w:tcPr>
            <w:tcW w:w="1002" w:type="dxa"/>
            <w:gridSpan w:val="3"/>
            <w:vAlign w:val="bottom"/>
          </w:tcPr>
          <w:p w14:paraId="6C6D5D4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7" w:type="dxa"/>
            <w:gridSpan w:val="2"/>
          </w:tcPr>
          <w:p w14:paraId="3AA12612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533E44F3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49EE565B" w14:textId="77777777" w:rsidTr="005A5E38">
        <w:trPr>
          <w:gridAfter w:val="1"/>
          <w:wAfter w:w="53" w:type="dxa"/>
          <w:cantSplit/>
        </w:trPr>
        <w:tc>
          <w:tcPr>
            <w:tcW w:w="1762" w:type="dxa"/>
          </w:tcPr>
          <w:p w14:paraId="5B37D34E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675" w:type="dxa"/>
            <w:gridSpan w:val="4"/>
            <w:vAlign w:val="bottom"/>
          </w:tcPr>
          <w:p w14:paraId="07B22D82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</w:tcBorders>
            <w:vAlign w:val="bottom"/>
          </w:tcPr>
          <w:p w14:paraId="5988835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7" w:type="dxa"/>
            <w:gridSpan w:val="2"/>
          </w:tcPr>
          <w:p w14:paraId="65241D90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top w:val="single" w:sz="4" w:space="0" w:color="auto"/>
            </w:tcBorders>
            <w:vAlign w:val="bottom"/>
          </w:tcPr>
          <w:p w14:paraId="358EFF8B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064B23FF" w14:textId="77777777" w:rsidTr="005A5E38">
        <w:trPr>
          <w:gridAfter w:val="1"/>
          <w:wAfter w:w="53" w:type="dxa"/>
          <w:cantSplit/>
        </w:trPr>
        <w:tc>
          <w:tcPr>
            <w:tcW w:w="1762" w:type="dxa"/>
          </w:tcPr>
          <w:p w14:paraId="5773B940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675" w:type="dxa"/>
            <w:gridSpan w:val="4"/>
            <w:vAlign w:val="bottom"/>
          </w:tcPr>
          <w:p w14:paraId="0D969E13" w14:textId="77777777" w:rsidR="00D679C1" w:rsidRDefault="009B3EC7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а конец года </w:t>
            </w:r>
          </w:p>
        </w:tc>
        <w:tc>
          <w:tcPr>
            <w:tcW w:w="1002" w:type="dxa"/>
            <w:gridSpan w:val="3"/>
            <w:tcBorders>
              <w:bottom w:val="single" w:sz="12" w:space="0" w:color="auto"/>
            </w:tcBorders>
            <w:vAlign w:val="bottom"/>
          </w:tcPr>
          <w:p w14:paraId="663AFFDD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593</w:t>
            </w:r>
          </w:p>
        </w:tc>
        <w:tc>
          <w:tcPr>
            <w:tcW w:w="287" w:type="dxa"/>
            <w:gridSpan w:val="2"/>
          </w:tcPr>
          <w:p w14:paraId="0076ADA3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bottom w:val="single" w:sz="12" w:space="0" w:color="auto"/>
            </w:tcBorders>
            <w:vAlign w:val="bottom"/>
          </w:tcPr>
          <w:p w14:paraId="63EFEC5A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527</w:t>
            </w:r>
          </w:p>
        </w:tc>
      </w:tr>
      <w:tr w:rsidR="00D679C1" w:rsidRPr="00D679C1" w14:paraId="6065084C" w14:textId="77777777" w:rsidTr="005A5E38">
        <w:trPr>
          <w:gridAfter w:val="1"/>
          <w:wAfter w:w="53" w:type="dxa"/>
          <w:cantSplit/>
        </w:trPr>
        <w:tc>
          <w:tcPr>
            <w:tcW w:w="1762" w:type="dxa"/>
          </w:tcPr>
          <w:p w14:paraId="0BB0B0C7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675" w:type="dxa"/>
            <w:gridSpan w:val="4"/>
            <w:vAlign w:val="bottom"/>
          </w:tcPr>
          <w:p w14:paraId="147A6C2E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vAlign w:val="bottom"/>
          </w:tcPr>
          <w:p w14:paraId="3794E8C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7" w:type="dxa"/>
            <w:gridSpan w:val="2"/>
          </w:tcPr>
          <w:p w14:paraId="66B3838B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0FCA567F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36279104" w14:textId="77777777" w:rsidTr="005A5E38">
        <w:trPr>
          <w:gridAfter w:val="1"/>
          <w:wAfter w:w="53" w:type="dxa"/>
          <w:cantSplit/>
        </w:trPr>
        <w:tc>
          <w:tcPr>
            <w:tcW w:w="1762" w:type="dxa"/>
          </w:tcPr>
          <w:p w14:paraId="1EFC345D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.79(b)</w:t>
            </w:r>
          </w:p>
          <w:p w14:paraId="4C7184B7" w14:textId="77777777" w:rsidR="00A70822" w:rsidRPr="00CC121B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A70822" w:rsidRPr="00CC121B">
              <w:rPr>
                <w:rFonts w:cs="Times New Roman"/>
                <w:sz w:val="17"/>
                <w:szCs w:val="17"/>
                <w:lang w:val="ru-RU"/>
              </w:rPr>
              <w:t>.82А</w:t>
            </w:r>
          </w:p>
        </w:tc>
        <w:tc>
          <w:tcPr>
            <w:tcW w:w="7972" w:type="dxa"/>
            <w:gridSpan w:val="11"/>
          </w:tcPr>
          <w:p w14:paraId="39FD2B69" w14:textId="77777777" w:rsidR="00D679C1" w:rsidRDefault="00D679C1" w:rsidP="00FE6FF0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Резерв по переоценке </w:t>
            </w:r>
            <w:r w:rsidR="008A2121">
              <w:rPr>
                <w:rFonts w:cs="Times New Roman"/>
                <w:sz w:val="18"/>
                <w:szCs w:val="24"/>
                <w:lang w:val="ru-RU"/>
              </w:rPr>
              <w:t>ФВ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F94B17">
              <w:rPr>
                <w:rFonts w:cs="Times New Roman"/>
                <w:sz w:val="18"/>
                <w:szCs w:val="24"/>
                <w:lang w:val="ru-RU"/>
              </w:rPr>
              <w:t>- это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накопленн</w:t>
            </w:r>
            <w:r w:rsidR="00F94B17">
              <w:rPr>
                <w:rFonts w:cs="Times New Roman"/>
                <w:sz w:val="18"/>
                <w:szCs w:val="24"/>
                <w:lang w:val="ru-RU"/>
              </w:rPr>
              <w:t>ая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переоценк</w:t>
            </w:r>
            <w:r w:rsidR="00F94B17">
              <w:rPr>
                <w:rFonts w:cs="Times New Roman"/>
                <w:sz w:val="18"/>
                <w:szCs w:val="24"/>
                <w:lang w:val="ru-RU"/>
              </w:rPr>
              <w:t>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05232F">
              <w:rPr>
                <w:rFonts w:cs="Times New Roman"/>
                <w:sz w:val="18"/>
                <w:szCs w:val="24"/>
                <w:lang w:val="ru-RU"/>
              </w:rPr>
              <w:t>ФА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>ИНдП</w:t>
            </w:r>
            <w:r>
              <w:rPr>
                <w:rFonts w:cs="Times New Roman"/>
                <w:sz w:val="18"/>
                <w:szCs w:val="24"/>
                <w:lang w:val="ru-RU"/>
              </w:rPr>
              <w:t>, признанн</w:t>
            </w:r>
            <w:r w:rsidR="00F94B17">
              <w:rPr>
                <w:rFonts w:cs="Times New Roman"/>
                <w:sz w:val="18"/>
                <w:szCs w:val="24"/>
                <w:lang w:val="ru-RU"/>
              </w:rPr>
              <w:t>ая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в </w:t>
            </w:r>
            <w:r w:rsidR="0082775D">
              <w:rPr>
                <w:rFonts w:cs="Times New Roman"/>
                <w:sz w:val="18"/>
                <w:szCs w:val="24"/>
                <w:lang w:val="ru-RU"/>
              </w:rPr>
              <w:t>ПСД</w:t>
            </w:r>
            <w:r>
              <w:rPr>
                <w:rFonts w:cs="Times New Roman"/>
                <w:sz w:val="18"/>
                <w:szCs w:val="24"/>
                <w:lang w:val="ru-RU"/>
              </w:rPr>
              <w:t>, за вычетом реклассифи</w:t>
            </w:r>
            <w:r w:rsidR="00E54144">
              <w:rPr>
                <w:rFonts w:cs="Times New Roman"/>
                <w:sz w:val="18"/>
                <w:szCs w:val="24"/>
                <w:lang w:val="ru-RU"/>
              </w:rPr>
              <w:t>каций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в </w:t>
            </w:r>
            <w:r w:rsidR="002E2368">
              <w:rPr>
                <w:rFonts w:cs="Times New Roman"/>
                <w:sz w:val="18"/>
                <w:szCs w:val="24"/>
                <w:lang w:val="ru-RU"/>
              </w:rPr>
              <w:t>ПиУ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при выбытии или обесценении этих активов.</w:t>
            </w:r>
          </w:p>
          <w:p w14:paraId="40772732" w14:textId="77777777" w:rsidR="00D679C1" w:rsidRDefault="00D679C1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</w:p>
        </w:tc>
      </w:tr>
      <w:tr w:rsidR="00D679C1" w:rsidRPr="008427BB" w14:paraId="3285D870" w14:textId="77777777" w:rsidTr="005A5E38">
        <w:trPr>
          <w:gridAfter w:val="1"/>
          <w:wAfter w:w="53" w:type="dxa"/>
          <w:cantSplit/>
        </w:trPr>
        <w:tc>
          <w:tcPr>
            <w:tcW w:w="1762" w:type="dxa"/>
          </w:tcPr>
          <w:p w14:paraId="26F316DA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.106(d)</w:t>
            </w:r>
          </w:p>
          <w:p w14:paraId="56C07F36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7972" w:type="dxa"/>
            <w:gridSpan w:val="11"/>
            <w:vAlign w:val="bottom"/>
          </w:tcPr>
          <w:p w14:paraId="31DD288A" w14:textId="77777777" w:rsidR="00D679C1" w:rsidRDefault="00D679C1">
            <w:pPr>
              <w:pStyle w:val="Bodycopyheader1"/>
              <w:tabs>
                <w:tab w:val="decimal" w:pos="0"/>
              </w:tabs>
              <w:spacing w:before="0" w:line="240" w:lineRule="auto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29.4 Резерв по </w:t>
            </w:r>
            <w:r w:rsidR="00215B74">
              <w:rPr>
                <w:rFonts w:cs="Times New Roman"/>
                <w:i/>
                <w:sz w:val="18"/>
                <w:szCs w:val="24"/>
                <w:lang w:val="ru-RU"/>
              </w:rPr>
              <w:t>ВОА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 работникам </w:t>
            </w:r>
            <w:r w:rsidR="00FE0B53">
              <w:rPr>
                <w:rFonts w:cs="Times New Roman"/>
                <w:i/>
                <w:sz w:val="18"/>
                <w:szCs w:val="24"/>
                <w:lang w:val="ru-RU"/>
              </w:rPr>
              <w:t xml:space="preserve">с расчетами долевыми инструментами </w:t>
            </w:r>
          </w:p>
          <w:p w14:paraId="0C68FB85" w14:textId="77777777" w:rsidR="00D679C1" w:rsidRDefault="00D679C1">
            <w:pPr>
              <w:pStyle w:val="Bodycopyheader1"/>
              <w:tabs>
                <w:tab w:val="decimal" w:pos="0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78D1BF9A" w14:textId="77777777" w:rsidTr="005A5E38">
        <w:trPr>
          <w:gridAfter w:val="1"/>
          <w:wAfter w:w="53" w:type="dxa"/>
          <w:cantSplit/>
        </w:trPr>
        <w:tc>
          <w:tcPr>
            <w:tcW w:w="1762" w:type="dxa"/>
          </w:tcPr>
          <w:p w14:paraId="53CD003A" w14:textId="77777777" w:rsidR="00D679C1" w:rsidRPr="00CC121B" w:rsidRDefault="00D679C1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675" w:type="dxa"/>
            <w:gridSpan w:val="4"/>
            <w:vAlign w:val="bottom"/>
          </w:tcPr>
          <w:p w14:paraId="7A8E8C1B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tcBorders>
              <w:bottom w:val="single" w:sz="4" w:space="0" w:color="0C2577"/>
            </w:tcBorders>
            <w:vAlign w:val="bottom"/>
          </w:tcPr>
          <w:p w14:paraId="49A1DC3F" w14:textId="70040690" w:rsidR="00D679C1" w:rsidRPr="0006317D" w:rsidRDefault="00B222CC" w:rsidP="00533D4D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spacing w:val="-2"/>
                <w:szCs w:val="24"/>
                <w:lang w:val="ru-RU"/>
              </w:rPr>
            </w:pPr>
            <w:r>
              <w:rPr>
                <w:rFonts w:cs="Times New Roman"/>
                <w:i/>
                <w:spacing w:val="-2"/>
                <w:sz w:val="18"/>
                <w:szCs w:val="24"/>
                <w:lang w:val="ru-RU"/>
              </w:rPr>
              <w:t>31/12/14</w:t>
            </w:r>
          </w:p>
        </w:tc>
        <w:tc>
          <w:tcPr>
            <w:tcW w:w="287" w:type="dxa"/>
            <w:gridSpan w:val="2"/>
          </w:tcPr>
          <w:p w14:paraId="618B4137" w14:textId="77777777" w:rsidR="00D679C1" w:rsidRPr="0006317D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bottom w:val="single" w:sz="4" w:space="0" w:color="0C2577"/>
            </w:tcBorders>
            <w:vAlign w:val="bottom"/>
          </w:tcPr>
          <w:p w14:paraId="3651BD23" w14:textId="3FD5D0B5" w:rsidR="00D679C1" w:rsidRPr="0006317D" w:rsidRDefault="00B222CC" w:rsidP="00533D4D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31/12/13</w:t>
            </w:r>
          </w:p>
        </w:tc>
      </w:tr>
      <w:tr w:rsidR="00D679C1" w:rsidRPr="00D679C1" w14:paraId="1C3FAAF8" w14:textId="77777777" w:rsidTr="005A5E38">
        <w:trPr>
          <w:gridAfter w:val="1"/>
          <w:wAfter w:w="53" w:type="dxa"/>
          <w:cantSplit/>
        </w:trPr>
        <w:tc>
          <w:tcPr>
            <w:tcW w:w="1762" w:type="dxa"/>
          </w:tcPr>
          <w:p w14:paraId="21B0799F" w14:textId="77777777" w:rsidR="00D679C1" w:rsidRPr="00CC121B" w:rsidRDefault="00D679C1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675" w:type="dxa"/>
            <w:gridSpan w:val="4"/>
            <w:vAlign w:val="bottom"/>
          </w:tcPr>
          <w:p w14:paraId="0A369A36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vAlign w:val="bottom"/>
          </w:tcPr>
          <w:p w14:paraId="6BC6CE19" w14:textId="77777777" w:rsidR="00D679C1" w:rsidRPr="0006317D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7" w:type="dxa"/>
            <w:gridSpan w:val="2"/>
          </w:tcPr>
          <w:p w14:paraId="44DD9609" w14:textId="77777777" w:rsidR="00D679C1" w:rsidRPr="0006317D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03D1A1FA" w14:textId="77777777" w:rsidR="00D679C1" w:rsidRPr="0006317D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D679C1" w:rsidRPr="00D679C1" w14:paraId="1DB35021" w14:textId="77777777" w:rsidTr="005A5E38">
        <w:trPr>
          <w:gridAfter w:val="1"/>
          <w:wAfter w:w="53" w:type="dxa"/>
          <w:cantSplit/>
        </w:trPr>
        <w:tc>
          <w:tcPr>
            <w:tcW w:w="1762" w:type="dxa"/>
          </w:tcPr>
          <w:p w14:paraId="518EB9F2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675" w:type="dxa"/>
            <w:gridSpan w:val="4"/>
          </w:tcPr>
          <w:p w14:paraId="6B804830" w14:textId="77777777" w:rsidR="00D679C1" w:rsidRDefault="006836EC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а начало года</w:t>
            </w:r>
          </w:p>
        </w:tc>
        <w:tc>
          <w:tcPr>
            <w:tcW w:w="1002" w:type="dxa"/>
            <w:gridSpan w:val="3"/>
          </w:tcPr>
          <w:p w14:paraId="335E3A0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338</w:t>
            </w:r>
          </w:p>
        </w:tc>
        <w:tc>
          <w:tcPr>
            <w:tcW w:w="287" w:type="dxa"/>
            <w:gridSpan w:val="2"/>
          </w:tcPr>
          <w:p w14:paraId="40E4B0E7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</w:tcPr>
          <w:p w14:paraId="206354A7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0A399521" w14:textId="77777777" w:rsidTr="005A5E38">
        <w:trPr>
          <w:gridAfter w:val="1"/>
          <w:wAfter w:w="53" w:type="dxa"/>
          <w:cantSplit/>
        </w:trPr>
        <w:tc>
          <w:tcPr>
            <w:tcW w:w="1762" w:type="dxa"/>
          </w:tcPr>
          <w:p w14:paraId="0315C414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675" w:type="dxa"/>
            <w:gridSpan w:val="4"/>
          </w:tcPr>
          <w:p w14:paraId="750FEEAE" w14:textId="77777777" w:rsidR="00D679C1" w:rsidRDefault="00D679C1" w:rsidP="00215B74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По </w:t>
            </w:r>
            <w:r w:rsidR="00215B74">
              <w:rPr>
                <w:rFonts w:cs="Times New Roman"/>
                <w:sz w:val="18"/>
                <w:szCs w:val="24"/>
                <w:lang w:val="ru-RU"/>
              </w:rPr>
              <w:t>ВОА</w:t>
            </w:r>
          </w:p>
        </w:tc>
        <w:tc>
          <w:tcPr>
            <w:tcW w:w="1002" w:type="dxa"/>
            <w:gridSpan w:val="3"/>
          </w:tcPr>
          <w:p w14:paraId="7F448AF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206</w:t>
            </w:r>
          </w:p>
        </w:tc>
        <w:tc>
          <w:tcPr>
            <w:tcW w:w="287" w:type="dxa"/>
            <w:gridSpan w:val="2"/>
          </w:tcPr>
          <w:p w14:paraId="0394ED8C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</w:tcPr>
          <w:p w14:paraId="0369BB0D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338</w:t>
            </w:r>
          </w:p>
        </w:tc>
      </w:tr>
      <w:tr w:rsidR="00D679C1" w:rsidRPr="00D679C1" w14:paraId="21164A13" w14:textId="77777777" w:rsidTr="005A5E38">
        <w:trPr>
          <w:gridAfter w:val="1"/>
          <w:wAfter w:w="53" w:type="dxa"/>
          <w:cantSplit/>
        </w:trPr>
        <w:tc>
          <w:tcPr>
            <w:tcW w:w="1762" w:type="dxa"/>
          </w:tcPr>
          <w:p w14:paraId="5E1AB754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675" w:type="dxa"/>
            <w:gridSpan w:val="4"/>
          </w:tcPr>
          <w:p w14:paraId="41F7EF07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Прочее [указать]</w:t>
            </w:r>
          </w:p>
        </w:tc>
        <w:tc>
          <w:tcPr>
            <w:tcW w:w="1002" w:type="dxa"/>
            <w:gridSpan w:val="3"/>
            <w:tcBorders>
              <w:bottom w:val="single" w:sz="4" w:space="0" w:color="auto"/>
            </w:tcBorders>
          </w:tcPr>
          <w:p w14:paraId="5F99AD6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7" w:type="dxa"/>
            <w:gridSpan w:val="2"/>
          </w:tcPr>
          <w:p w14:paraId="259DCAF8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bottom w:val="single" w:sz="4" w:space="0" w:color="auto"/>
            </w:tcBorders>
          </w:tcPr>
          <w:p w14:paraId="31804650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122EDDDF" w14:textId="77777777" w:rsidTr="005A5E38">
        <w:trPr>
          <w:gridAfter w:val="1"/>
          <w:wAfter w:w="53" w:type="dxa"/>
          <w:cantSplit/>
        </w:trPr>
        <w:tc>
          <w:tcPr>
            <w:tcW w:w="1762" w:type="dxa"/>
          </w:tcPr>
          <w:p w14:paraId="6F247AAA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675" w:type="dxa"/>
            <w:gridSpan w:val="4"/>
          </w:tcPr>
          <w:p w14:paraId="6582BBB3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auto"/>
            </w:tcBorders>
          </w:tcPr>
          <w:p w14:paraId="6367AA4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7" w:type="dxa"/>
            <w:gridSpan w:val="2"/>
          </w:tcPr>
          <w:p w14:paraId="1AFB4C7E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top w:val="single" w:sz="4" w:space="0" w:color="auto"/>
            </w:tcBorders>
          </w:tcPr>
          <w:p w14:paraId="35B23F30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28249B5B" w14:textId="77777777" w:rsidTr="005A5E38">
        <w:trPr>
          <w:gridAfter w:val="1"/>
          <w:wAfter w:w="53" w:type="dxa"/>
          <w:cantSplit/>
        </w:trPr>
        <w:tc>
          <w:tcPr>
            <w:tcW w:w="1762" w:type="dxa"/>
          </w:tcPr>
          <w:p w14:paraId="2B0267CA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675" w:type="dxa"/>
            <w:gridSpan w:val="4"/>
          </w:tcPr>
          <w:p w14:paraId="16547791" w14:textId="77777777" w:rsidR="00D679C1" w:rsidRDefault="006836EC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а конец года</w:t>
            </w:r>
          </w:p>
        </w:tc>
        <w:tc>
          <w:tcPr>
            <w:tcW w:w="1002" w:type="dxa"/>
            <w:gridSpan w:val="3"/>
            <w:tcBorders>
              <w:bottom w:val="single" w:sz="12" w:space="0" w:color="auto"/>
            </w:tcBorders>
          </w:tcPr>
          <w:p w14:paraId="417BBE9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544</w:t>
            </w:r>
          </w:p>
        </w:tc>
        <w:tc>
          <w:tcPr>
            <w:tcW w:w="287" w:type="dxa"/>
            <w:gridSpan w:val="2"/>
          </w:tcPr>
          <w:p w14:paraId="434B29DA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bottom w:val="single" w:sz="12" w:space="0" w:color="auto"/>
            </w:tcBorders>
          </w:tcPr>
          <w:p w14:paraId="3591743A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338</w:t>
            </w:r>
          </w:p>
        </w:tc>
      </w:tr>
      <w:tr w:rsidR="00D679C1" w:rsidRPr="00D679C1" w14:paraId="746A902F" w14:textId="77777777" w:rsidTr="005A5E38">
        <w:trPr>
          <w:gridAfter w:val="1"/>
          <w:wAfter w:w="53" w:type="dxa"/>
          <w:cantSplit/>
        </w:trPr>
        <w:tc>
          <w:tcPr>
            <w:tcW w:w="1762" w:type="dxa"/>
          </w:tcPr>
          <w:p w14:paraId="1F68B413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675" w:type="dxa"/>
            <w:gridSpan w:val="4"/>
          </w:tcPr>
          <w:p w14:paraId="0ED0F15B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2" w:type="dxa"/>
            <w:gridSpan w:val="3"/>
          </w:tcPr>
          <w:p w14:paraId="00C7E93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7" w:type="dxa"/>
            <w:gridSpan w:val="2"/>
          </w:tcPr>
          <w:p w14:paraId="104B469E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</w:tcPr>
          <w:p w14:paraId="32E0C822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368F36C7" w14:textId="77777777" w:rsidTr="005A5E38">
        <w:trPr>
          <w:gridAfter w:val="1"/>
          <w:wAfter w:w="53" w:type="dxa"/>
          <w:cantSplit/>
        </w:trPr>
        <w:tc>
          <w:tcPr>
            <w:tcW w:w="1762" w:type="dxa"/>
          </w:tcPr>
          <w:p w14:paraId="372A5CBD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.79(b)</w:t>
            </w:r>
          </w:p>
        </w:tc>
        <w:tc>
          <w:tcPr>
            <w:tcW w:w="7972" w:type="dxa"/>
            <w:gridSpan w:val="11"/>
          </w:tcPr>
          <w:p w14:paraId="6F34920E" w14:textId="77777777" w:rsidR="00D679C1" w:rsidRDefault="006836EC" w:rsidP="00FE6FF0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Р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езерв по </w:t>
            </w:r>
            <w:r w:rsidR="00215B74">
              <w:rPr>
                <w:rFonts w:cs="Times New Roman"/>
                <w:sz w:val="18"/>
                <w:szCs w:val="24"/>
                <w:lang w:val="ru-RU"/>
              </w:rPr>
              <w:t>ВОА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работникам </w:t>
            </w:r>
            <w:r w:rsidR="00FE0B53">
              <w:rPr>
                <w:rFonts w:cs="Times New Roman"/>
                <w:sz w:val="18"/>
                <w:szCs w:val="24"/>
                <w:lang w:val="ru-RU"/>
              </w:rPr>
              <w:t xml:space="preserve">с расчетами долевыми инструментами </w:t>
            </w:r>
            <w:r w:rsidR="00D679C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формируется при выдаче работникам опционов в рамках соответствующей 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программы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(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Примечани</w:t>
            </w:r>
            <w:r>
              <w:rPr>
                <w:rFonts w:cs="Times New Roman"/>
                <w:sz w:val="18"/>
                <w:szCs w:val="24"/>
                <w:lang w:val="ru-RU"/>
              </w:rPr>
              <w:t>е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42.1</w:t>
            </w:r>
            <w:r>
              <w:rPr>
                <w:rFonts w:cs="Times New Roman"/>
                <w:sz w:val="18"/>
                <w:szCs w:val="24"/>
                <w:lang w:val="ru-RU"/>
              </w:rPr>
              <w:t>)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</w:p>
          <w:p w14:paraId="4ED4034B" w14:textId="77777777" w:rsidR="00D679C1" w:rsidRDefault="00D679C1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1B5537" w:rsidRPr="00D679C1" w14:paraId="14157A50" w14:textId="77777777" w:rsidTr="005A5E38">
        <w:trPr>
          <w:cantSplit/>
        </w:trPr>
        <w:tc>
          <w:tcPr>
            <w:tcW w:w="1762" w:type="dxa"/>
            <w:vMerge w:val="restart"/>
          </w:tcPr>
          <w:p w14:paraId="2F3544AA" w14:textId="77777777" w:rsidR="001B5537" w:rsidRPr="00CC121B" w:rsidRDefault="001B5537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1.90</w:t>
            </w:r>
          </w:p>
          <w:p w14:paraId="2997F577" w14:textId="77777777" w:rsidR="001B5537" w:rsidRPr="00CC121B" w:rsidRDefault="001B5537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1.106(d)</w:t>
            </w:r>
          </w:p>
          <w:p w14:paraId="45B0A98D" w14:textId="77777777" w:rsidR="001B5537" w:rsidRPr="00CC121B" w:rsidRDefault="001B5537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1.106А</w:t>
            </w:r>
          </w:p>
        </w:tc>
        <w:tc>
          <w:tcPr>
            <w:tcW w:w="8025" w:type="dxa"/>
            <w:gridSpan w:val="12"/>
            <w:vAlign w:val="bottom"/>
          </w:tcPr>
          <w:p w14:paraId="25655F77" w14:textId="77777777" w:rsidR="001B5537" w:rsidRDefault="001B5537">
            <w:pPr>
              <w:pStyle w:val="Bodycopyheader1"/>
              <w:spacing w:before="0" w:line="240" w:lineRule="auto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29.5 Резерв по хеджированию денежных потоков</w:t>
            </w:r>
            <w:r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  <w:t xml:space="preserve"> </w:t>
            </w:r>
          </w:p>
          <w:p w14:paraId="3D0C1885" w14:textId="77777777" w:rsidR="001B5537" w:rsidRDefault="001B5537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1B5537" w:rsidRPr="00D679C1" w14:paraId="0E82801C" w14:textId="77777777" w:rsidTr="005A5E38">
        <w:trPr>
          <w:cantSplit/>
        </w:trPr>
        <w:tc>
          <w:tcPr>
            <w:tcW w:w="1762" w:type="dxa"/>
            <w:vMerge/>
          </w:tcPr>
          <w:p w14:paraId="17021A4B" w14:textId="77777777" w:rsidR="001B5537" w:rsidRPr="00CC121B" w:rsidRDefault="001B5537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gridSpan w:val="5"/>
            <w:vAlign w:val="bottom"/>
          </w:tcPr>
          <w:p w14:paraId="46B770CF" w14:textId="77777777" w:rsidR="001B5537" w:rsidRDefault="001B5537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3"/>
            <w:tcBorders>
              <w:bottom w:val="single" w:sz="4" w:space="0" w:color="0C2577"/>
            </w:tcBorders>
            <w:vAlign w:val="bottom"/>
          </w:tcPr>
          <w:p w14:paraId="066F8C92" w14:textId="0E018112" w:rsidR="001B5537" w:rsidRPr="0006317D" w:rsidRDefault="00B222CC" w:rsidP="000B0A16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31/12/15</w:t>
            </w:r>
          </w:p>
        </w:tc>
        <w:tc>
          <w:tcPr>
            <w:tcW w:w="288" w:type="dxa"/>
            <w:gridSpan w:val="2"/>
          </w:tcPr>
          <w:p w14:paraId="00706894" w14:textId="77777777" w:rsidR="001B5537" w:rsidRPr="0006317D" w:rsidRDefault="001B5537">
            <w:pPr>
              <w:pStyle w:val="Bodycopyheader1"/>
              <w:spacing w:before="0" w:line="240" w:lineRule="auto"/>
              <w:jc w:val="center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bottom w:val="single" w:sz="4" w:space="0" w:color="0C2577"/>
            </w:tcBorders>
            <w:vAlign w:val="bottom"/>
          </w:tcPr>
          <w:p w14:paraId="73689755" w14:textId="1465746B" w:rsidR="001B5537" w:rsidRPr="0006317D" w:rsidRDefault="00B222CC" w:rsidP="000B0A16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31/12/14</w:t>
            </w:r>
          </w:p>
        </w:tc>
      </w:tr>
      <w:tr w:rsidR="00D679C1" w:rsidRPr="00D679C1" w14:paraId="6D08435E" w14:textId="77777777" w:rsidTr="005A5E38">
        <w:trPr>
          <w:cantSplit/>
        </w:trPr>
        <w:tc>
          <w:tcPr>
            <w:tcW w:w="1762" w:type="dxa"/>
          </w:tcPr>
          <w:p w14:paraId="3F79644D" w14:textId="77777777" w:rsidR="00D679C1" w:rsidRPr="00CC121B" w:rsidRDefault="00D679C1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gridSpan w:val="5"/>
            <w:vAlign w:val="bottom"/>
          </w:tcPr>
          <w:p w14:paraId="2F09A54E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3"/>
            <w:vAlign w:val="bottom"/>
          </w:tcPr>
          <w:p w14:paraId="2017782E" w14:textId="77777777" w:rsidR="00D679C1" w:rsidRPr="0006317D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gridSpan w:val="2"/>
          </w:tcPr>
          <w:p w14:paraId="3F6A4431" w14:textId="77777777" w:rsidR="00D679C1" w:rsidRPr="0006317D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6AC6F094" w14:textId="77777777" w:rsidR="00D679C1" w:rsidRPr="0006317D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D679C1" w:rsidRPr="00D679C1" w14:paraId="6BFC71AA" w14:textId="77777777" w:rsidTr="005A5E38">
        <w:trPr>
          <w:cantSplit/>
        </w:trPr>
        <w:tc>
          <w:tcPr>
            <w:tcW w:w="1762" w:type="dxa"/>
          </w:tcPr>
          <w:p w14:paraId="710D52AC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gridSpan w:val="5"/>
          </w:tcPr>
          <w:p w14:paraId="2729957C" w14:textId="77777777" w:rsidR="00D679C1" w:rsidRDefault="006836EC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а начало года </w:t>
            </w:r>
          </w:p>
        </w:tc>
        <w:tc>
          <w:tcPr>
            <w:tcW w:w="1008" w:type="dxa"/>
            <w:gridSpan w:val="3"/>
            <w:vAlign w:val="bottom"/>
          </w:tcPr>
          <w:p w14:paraId="0158796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278</w:t>
            </w:r>
          </w:p>
        </w:tc>
        <w:tc>
          <w:tcPr>
            <w:tcW w:w="288" w:type="dxa"/>
            <w:gridSpan w:val="2"/>
          </w:tcPr>
          <w:p w14:paraId="3A366FEF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557105E8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258</w:t>
            </w:r>
          </w:p>
        </w:tc>
      </w:tr>
      <w:tr w:rsidR="00D679C1" w:rsidRPr="00E05B11" w14:paraId="199F9787" w14:textId="77777777" w:rsidTr="005A5E38">
        <w:trPr>
          <w:cantSplit/>
        </w:trPr>
        <w:tc>
          <w:tcPr>
            <w:tcW w:w="1762" w:type="dxa"/>
          </w:tcPr>
          <w:p w14:paraId="4EA18589" w14:textId="77777777" w:rsidR="00D679C1" w:rsidRPr="00CC121B" w:rsidRDefault="00616F09" w:rsidP="006836EC">
            <w:pPr>
              <w:pStyle w:val="sourceref"/>
              <w:spacing w:before="0" w:line="240" w:lineRule="auto"/>
              <w:rPr>
                <w:rFonts w:cs="Times New Roman"/>
                <w:spacing w:val="-2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2"/>
                <w:sz w:val="17"/>
                <w:szCs w:val="17"/>
                <w:lang w:val="ru-RU"/>
              </w:rPr>
              <w:t>МСФО (IFRS) 7</w:t>
            </w:r>
            <w:r w:rsidR="00D679C1" w:rsidRPr="00CC121B">
              <w:rPr>
                <w:rFonts w:cs="Times New Roman"/>
                <w:spacing w:val="-2"/>
                <w:sz w:val="17"/>
                <w:szCs w:val="17"/>
                <w:lang w:val="ru-RU"/>
              </w:rPr>
              <w:t>.23(с)</w:t>
            </w:r>
          </w:p>
        </w:tc>
        <w:tc>
          <w:tcPr>
            <w:tcW w:w="5721" w:type="dxa"/>
            <w:gridSpan w:val="5"/>
          </w:tcPr>
          <w:p w14:paraId="258CBF80" w14:textId="77777777" w:rsidR="00D679C1" w:rsidRDefault="00A437A5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И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зменения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инструментов </w:t>
            </w:r>
            <w:r w:rsidR="00F05B23">
              <w:rPr>
                <w:rFonts w:cs="Times New Roman"/>
                <w:sz w:val="18"/>
                <w:szCs w:val="24"/>
                <w:lang w:val="ru-RU"/>
              </w:rPr>
              <w:t>ХДП</w:t>
            </w:r>
          </w:p>
        </w:tc>
        <w:tc>
          <w:tcPr>
            <w:tcW w:w="1008" w:type="dxa"/>
            <w:gridSpan w:val="3"/>
            <w:vAlign w:val="bottom"/>
          </w:tcPr>
          <w:p w14:paraId="239B461A" w14:textId="77777777" w:rsidR="00D679C1" w:rsidRDefault="006836E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  <w:gridSpan w:val="2"/>
          </w:tcPr>
          <w:p w14:paraId="16DD1A8E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3B507B86" w14:textId="77777777" w:rsidR="00D679C1" w:rsidRDefault="006836EC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38026DE1" w14:textId="77777777" w:rsidTr="005A5E38">
        <w:trPr>
          <w:cantSplit/>
        </w:trPr>
        <w:tc>
          <w:tcPr>
            <w:tcW w:w="1762" w:type="dxa"/>
          </w:tcPr>
          <w:p w14:paraId="1A84D356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gridSpan w:val="5"/>
          </w:tcPr>
          <w:p w14:paraId="74AC540B" w14:textId="77777777" w:rsidR="00D679C1" w:rsidRDefault="00D679C1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ab/>
              <w:t xml:space="preserve">Валютные форвардные контракты </w:t>
            </w:r>
          </w:p>
        </w:tc>
        <w:tc>
          <w:tcPr>
            <w:tcW w:w="1008" w:type="dxa"/>
            <w:gridSpan w:val="3"/>
            <w:vAlign w:val="bottom"/>
          </w:tcPr>
          <w:p w14:paraId="122126F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209</w:t>
            </w:r>
          </w:p>
        </w:tc>
        <w:tc>
          <w:tcPr>
            <w:tcW w:w="288" w:type="dxa"/>
            <w:gridSpan w:val="2"/>
          </w:tcPr>
          <w:p w14:paraId="1CE11DC3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033F8C9F" w14:textId="77777777" w:rsidR="00D679C1" w:rsidRDefault="00D679C1" w:rsidP="00E074A2">
            <w:pPr>
              <w:pStyle w:val="Bodycopyrightindent"/>
              <w:tabs>
                <w:tab w:val="decimal" w:pos="893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(41)</w:t>
            </w:r>
          </w:p>
        </w:tc>
      </w:tr>
      <w:tr w:rsidR="00D679C1" w:rsidRPr="00D679C1" w14:paraId="660C8F4E" w14:textId="77777777" w:rsidTr="005A5E38">
        <w:trPr>
          <w:cantSplit/>
        </w:trPr>
        <w:tc>
          <w:tcPr>
            <w:tcW w:w="1762" w:type="dxa"/>
          </w:tcPr>
          <w:p w14:paraId="503E1A78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gridSpan w:val="5"/>
          </w:tcPr>
          <w:p w14:paraId="798A543E" w14:textId="77777777" w:rsidR="00D679C1" w:rsidRDefault="00D679C1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ab/>
              <w:t>Процентные свопы</w:t>
            </w:r>
          </w:p>
        </w:tc>
        <w:tc>
          <w:tcPr>
            <w:tcW w:w="1008" w:type="dxa"/>
            <w:gridSpan w:val="3"/>
            <w:vAlign w:val="bottom"/>
          </w:tcPr>
          <w:p w14:paraId="4ACEC8E2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227</w:t>
            </w:r>
          </w:p>
        </w:tc>
        <w:tc>
          <w:tcPr>
            <w:tcW w:w="288" w:type="dxa"/>
            <w:gridSpan w:val="2"/>
          </w:tcPr>
          <w:p w14:paraId="79FD5167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0628CB51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357</w:t>
            </w:r>
          </w:p>
        </w:tc>
      </w:tr>
      <w:tr w:rsidR="00D679C1" w:rsidRPr="00D679C1" w14:paraId="02BA4E37" w14:textId="77777777" w:rsidTr="005A5E38">
        <w:trPr>
          <w:cantSplit/>
        </w:trPr>
        <w:tc>
          <w:tcPr>
            <w:tcW w:w="1762" w:type="dxa"/>
          </w:tcPr>
          <w:p w14:paraId="0AE29BF9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gridSpan w:val="5"/>
          </w:tcPr>
          <w:p w14:paraId="328663DE" w14:textId="77777777" w:rsidR="00D679C1" w:rsidRDefault="00D679C1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ab/>
              <w:t>Валютные свопы</w:t>
            </w:r>
          </w:p>
        </w:tc>
        <w:tc>
          <w:tcPr>
            <w:tcW w:w="1008" w:type="dxa"/>
            <w:gridSpan w:val="3"/>
            <w:vAlign w:val="bottom"/>
          </w:tcPr>
          <w:p w14:paraId="68B20F4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  <w:gridSpan w:val="2"/>
          </w:tcPr>
          <w:p w14:paraId="120098D2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3BF36018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2B7E3744" w14:textId="77777777" w:rsidTr="005A5E38">
        <w:trPr>
          <w:cantSplit/>
        </w:trPr>
        <w:tc>
          <w:tcPr>
            <w:tcW w:w="1762" w:type="dxa"/>
          </w:tcPr>
          <w:p w14:paraId="4057511F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gridSpan w:val="5"/>
          </w:tcPr>
          <w:p w14:paraId="70CFF47E" w14:textId="77777777" w:rsidR="00D679C1" w:rsidRDefault="00D679C1" w:rsidP="00A437A5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Налог на прибыль</w:t>
            </w:r>
            <w:r w:rsidR="00A437A5">
              <w:rPr>
                <w:rFonts w:cs="Times New Roman"/>
                <w:sz w:val="18"/>
                <w:szCs w:val="24"/>
                <w:lang w:val="ru-RU"/>
              </w:rPr>
              <w:t xml:space="preserve"> по изменениям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="00A437A5">
              <w:rPr>
                <w:rFonts w:cs="Times New Roman"/>
                <w:sz w:val="18"/>
                <w:szCs w:val="24"/>
                <w:lang w:val="ru-RU"/>
              </w:rPr>
              <w:t xml:space="preserve"> инструментов </w:t>
            </w:r>
            <w:r w:rsidR="00F05B23">
              <w:rPr>
                <w:rFonts w:cs="Times New Roman"/>
                <w:sz w:val="18"/>
                <w:szCs w:val="24"/>
                <w:lang w:val="ru-RU"/>
              </w:rPr>
              <w:t>ХДП</w:t>
            </w:r>
          </w:p>
        </w:tc>
        <w:tc>
          <w:tcPr>
            <w:tcW w:w="1008" w:type="dxa"/>
            <w:gridSpan w:val="3"/>
            <w:vAlign w:val="bottom"/>
          </w:tcPr>
          <w:p w14:paraId="74E37BA2" w14:textId="77777777" w:rsidR="00D679C1" w:rsidRDefault="00D679C1" w:rsidP="00E074A2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(131)</w:t>
            </w:r>
          </w:p>
        </w:tc>
        <w:tc>
          <w:tcPr>
            <w:tcW w:w="288" w:type="dxa"/>
            <w:gridSpan w:val="2"/>
          </w:tcPr>
          <w:p w14:paraId="560AEB6A" w14:textId="77777777" w:rsidR="00D679C1" w:rsidRDefault="00D679C1" w:rsidP="00E074A2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7BF61B32" w14:textId="77777777" w:rsidR="00D679C1" w:rsidRDefault="00D679C1" w:rsidP="00E074A2">
            <w:pPr>
              <w:pStyle w:val="Bodycopyrightindent"/>
              <w:tabs>
                <w:tab w:val="decimal" w:pos="893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(95)</w:t>
            </w:r>
          </w:p>
        </w:tc>
      </w:tr>
      <w:tr w:rsidR="00D679C1" w:rsidRPr="00E05B11" w14:paraId="4EF188EF" w14:textId="77777777" w:rsidTr="005A5E38">
        <w:trPr>
          <w:cantSplit/>
        </w:trPr>
        <w:tc>
          <w:tcPr>
            <w:tcW w:w="1762" w:type="dxa"/>
          </w:tcPr>
          <w:p w14:paraId="241AE6F9" w14:textId="77777777" w:rsidR="00D679C1" w:rsidRPr="00CC121B" w:rsidRDefault="00616F09" w:rsidP="00C431D7">
            <w:pPr>
              <w:pStyle w:val="sourceref"/>
              <w:spacing w:before="0" w:line="240" w:lineRule="auto"/>
              <w:rPr>
                <w:rFonts w:cs="Times New Roman"/>
                <w:spacing w:val="-2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2"/>
                <w:sz w:val="17"/>
                <w:szCs w:val="17"/>
                <w:lang w:val="ru-RU"/>
              </w:rPr>
              <w:t>МСФО (IFRS) 7</w:t>
            </w:r>
            <w:r w:rsidR="00D679C1" w:rsidRPr="00CC121B">
              <w:rPr>
                <w:rFonts w:cs="Times New Roman"/>
                <w:spacing w:val="-2"/>
                <w:sz w:val="17"/>
                <w:szCs w:val="17"/>
                <w:lang w:val="ru-RU"/>
              </w:rPr>
              <w:t>.23(d)</w:t>
            </w:r>
          </w:p>
        </w:tc>
        <w:tc>
          <w:tcPr>
            <w:tcW w:w="5721" w:type="dxa"/>
            <w:gridSpan w:val="5"/>
          </w:tcPr>
          <w:p w14:paraId="371BABEF" w14:textId="77777777" w:rsidR="00D679C1" w:rsidRDefault="00A437A5" w:rsidP="006836EC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Р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еклассифи</w:t>
            </w:r>
            <w:r>
              <w:rPr>
                <w:rFonts w:cs="Times New Roman"/>
                <w:sz w:val="18"/>
                <w:szCs w:val="24"/>
                <w:lang w:val="ru-RU"/>
              </w:rPr>
              <w:t>ка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ци</w:t>
            </w:r>
            <w:r>
              <w:rPr>
                <w:rFonts w:cs="Times New Roman"/>
                <w:sz w:val="18"/>
                <w:szCs w:val="24"/>
                <w:lang w:val="ru-RU"/>
              </w:rPr>
              <w:t>и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в </w:t>
            </w:r>
            <w:r w:rsidR="002E2368">
              <w:rPr>
                <w:rFonts w:cs="Times New Roman"/>
                <w:sz w:val="18"/>
                <w:szCs w:val="24"/>
                <w:lang w:val="ru-RU"/>
              </w:rPr>
              <w:t>ПиУ</w:t>
            </w:r>
          </w:p>
        </w:tc>
        <w:tc>
          <w:tcPr>
            <w:tcW w:w="1008" w:type="dxa"/>
            <w:gridSpan w:val="3"/>
            <w:vAlign w:val="bottom"/>
          </w:tcPr>
          <w:p w14:paraId="3B9FC29F" w14:textId="77777777" w:rsidR="00D679C1" w:rsidRDefault="006836E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  <w:gridSpan w:val="2"/>
          </w:tcPr>
          <w:p w14:paraId="7AFA1C95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682783A0" w14:textId="77777777" w:rsidR="00D679C1" w:rsidRDefault="006836EC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3F0E6826" w14:textId="77777777" w:rsidTr="005A5E38">
        <w:trPr>
          <w:cantSplit/>
        </w:trPr>
        <w:tc>
          <w:tcPr>
            <w:tcW w:w="1762" w:type="dxa"/>
          </w:tcPr>
          <w:p w14:paraId="231F23AD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gridSpan w:val="5"/>
          </w:tcPr>
          <w:p w14:paraId="7CA85812" w14:textId="77777777" w:rsidR="00D679C1" w:rsidRDefault="00D679C1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ab/>
              <w:t xml:space="preserve">Валютные форвардные контракты </w:t>
            </w:r>
          </w:p>
        </w:tc>
        <w:tc>
          <w:tcPr>
            <w:tcW w:w="1008" w:type="dxa"/>
            <w:gridSpan w:val="3"/>
            <w:vAlign w:val="bottom"/>
          </w:tcPr>
          <w:p w14:paraId="61479B87" w14:textId="77777777" w:rsidR="00D679C1" w:rsidRDefault="00D679C1" w:rsidP="00E074A2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(3)</w:t>
            </w:r>
          </w:p>
        </w:tc>
        <w:tc>
          <w:tcPr>
            <w:tcW w:w="288" w:type="dxa"/>
            <w:gridSpan w:val="2"/>
          </w:tcPr>
          <w:p w14:paraId="132686F4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4813EA40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5B6932B9" w14:textId="77777777" w:rsidTr="005A5E38">
        <w:trPr>
          <w:cantSplit/>
        </w:trPr>
        <w:tc>
          <w:tcPr>
            <w:tcW w:w="1762" w:type="dxa"/>
          </w:tcPr>
          <w:p w14:paraId="26BE5DE9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gridSpan w:val="5"/>
          </w:tcPr>
          <w:p w14:paraId="702580E5" w14:textId="77777777" w:rsidR="00D679C1" w:rsidRDefault="00D679C1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ab/>
              <w:t>Процентные свопы</w:t>
            </w:r>
          </w:p>
        </w:tc>
        <w:tc>
          <w:tcPr>
            <w:tcW w:w="1008" w:type="dxa"/>
            <w:gridSpan w:val="3"/>
            <w:vAlign w:val="bottom"/>
          </w:tcPr>
          <w:p w14:paraId="69CEB571" w14:textId="77777777" w:rsidR="00D679C1" w:rsidRDefault="00D679C1" w:rsidP="00E074A2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(120)</w:t>
            </w:r>
          </w:p>
        </w:tc>
        <w:tc>
          <w:tcPr>
            <w:tcW w:w="288" w:type="dxa"/>
            <w:gridSpan w:val="2"/>
          </w:tcPr>
          <w:p w14:paraId="3A13B1C1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2096FCB3" w14:textId="77777777" w:rsidR="00D679C1" w:rsidRDefault="00D679C1" w:rsidP="00E074A2">
            <w:pPr>
              <w:pStyle w:val="Bodycopyrightindent"/>
              <w:tabs>
                <w:tab w:val="decimal" w:pos="893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(86)</w:t>
            </w:r>
          </w:p>
        </w:tc>
      </w:tr>
      <w:tr w:rsidR="00D679C1" w:rsidRPr="00D679C1" w14:paraId="214AB977" w14:textId="77777777" w:rsidTr="005A5E38">
        <w:trPr>
          <w:cantSplit/>
        </w:trPr>
        <w:tc>
          <w:tcPr>
            <w:tcW w:w="1762" w:type="dxa"/>
          </w:tcPr>
          <w:p w14:paraId="6DCBB8EC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gridSpan w:val="5"/>
          </w:tcPr>
          <w:p w14:paraId="3B822E25" w14:textId="77777777" w:rsidR="00D679C1" w:rsidRDefault="00D679C1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ab/>
              <w:t>Валютные свопы</w:t>
            </w:r>
          </w:p>
        </w:tc>
        <w:tc>
          <w:tcPr>
            <w:tcW w:w="1008" w:type="dxa"/>
            <w:gridSpan w:val="3"/>
            <w:vAlign w:val="bottom"/>
          </w:tcPr>
          <w:p w14:paraId="0C31176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  <w:gridSpan w:val="2"/>
          </w:tcPr>
          <w:p w14:paraId="525AF18D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05F19E18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2BBDDE30" w14:textId="77777777" w:rsidTr="005A5E38">
        <w:trPr>
          <w:cantSplit/>
        </w:trPr>
        <w:tc>
          <w:tcPr>
            <w:tcW w:w="1762" w:type="dxa"/>
          </w:tcPr>
          <w:p w14:paraId="4AB9CD4A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gridSpan w:val="5"/>
          </w:tcPr>
          <w:p w14:paraId="55057F86" w14:textId="77777777" w:rsidR="00D679C1" w:rsidRDefault="00D679C1" w:rsidP="00A437A5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Налог на прибыль по реклассифи</w:t>
            </w:r>
            <w:r w:rsidR="00A437A5">
              <w:rPr>
                <w:rFonts w:cs="Times New Roman"/>
                <w:sz w:val="18"/>
                <w:szCs w:val="24"/>
                <w:lang w:val="ru-RU"/>
              </w:rPr>
              <w:t>кациям</w:t>
            </w:r>
          </w:p>
        </w:tc>
        <w:tc>
          <w:tcPr>
            <w:tcW w:w="1008" w:type="dxa"/>
            <w:gridSpan w:val="3"/>
            <w:vAlign w:val="bottom"/>
          </w:tcPr>
          <w:p w14:paraId="4EFA2A3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37</w:t>
            </w:r>
          </w:p>
        </w:tc>
        <w:tc>
          <w:tcPr>
            <w:tcW w:w="288" w:type="dxa"/>
            <w:gridSpan w:val="2"/>
          </w:tcPr>
          <w:p w14:paraId="6E33824F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491AFF38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26</w:t>
            </w:r>
          </w:p>
        </w:tc>
      </w:tr>
      <w:tr w:rsidR="00D679C1" w:rsidRPr="00E05B11" w14:paraId="6E812FA8" w14:textId="77777777" w:rsidTr="005A5E38">
        <w:trPr>
          <w:cantSplit/>
        </w:trPr>
        <w:tc>
          <w:tcPr>
            <w:tcW w:w="1762" w:type="dxa"/>
          </w:tcPr>
          <w:p w14:paraId="2E019EEC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spacing w:val="-2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2"/>
                <w:sz w:val="17"/>
                <w:szCs w:val="17"/>
                <w:lang w:val="ru-RU"/>
              </w:rPr>
              <w:t>МСФО (IFRS) 7</w:t>
            </w:r>
            <w:r w:rsidR="00D679C1" w:rsidRPr="00CC121B">
              <w:rPr>
                <w:rFonts w:cs="Times New Roman"/>
                <w:spacing w:val="-2"/>
                <w:sz w:val="17"/>
                <w:szCs w:val="17"/>
                <w:lang w:val="ru-RU"/>
              </w:rPr>
              <w:t>.23(е)</w:t>
            </w:r>
          </w:p>
        </w:tc>
        <w:tc>
          <w:tcPr>
            <w:tcW w:w="5721" w:type="dxa"/>
            <w:gridSpan w:val="5"/>
          </w:tcPr>
          <w:p w14:paraId="0F3A8227" w14:textId="77777777" w:rsidR="00D679C1" w:rsidRDefault="00A437A5" w:rsidP="000D043F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Корректировка</w:t>
            </w:r>
            <w:r w:rsidR="006836EC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676A0C">
              <w:rPr>
                <w:rFonts w:cs="Times New Roman"/>
                <w:sz w:val="18"/>
                <w:szCs w:val="24"/>
                <w:lang w:val="ru-RU"/>
              </w:rPr>
              <w:t>БСт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0D043F">
              <w:rPr>
                <w:rFonts w:cs="Times New Roman"/>
                <w:sz w:val="18"/>
                <w:szCs w:val="24"/>
                <w:lang w:val="ru-RU"/>
              </w:rPr>
              <w:t>ХС</w:t>
            </w:r>
          </w:p>
        </w:tc>
        <w:tc>
          <w:tcPr>
            <w:tcW w:w="1008" w:type="dxa"/>
            <w:gridSpan w:val="3"/>
            <w:vAlign w:val="bottom"/>
          </w:tcPr>
          <w:p w14:paraId="529FD168" w14:textId="77777777" w:rsidR="00D679C1" w:rsidRDefault="006836E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  <w:gridSpan w:val="2"/>
          </w:tcPr>
          <w:p w14:paraId="5831684F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7A7B7D41" w14:textId="77777777" w:rsidR="00D679C1" w:rsidRDefault="006836EC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2A729F5D" w14:textId="77777777" w:rsidTr="005A5E38">
        <w:trPr>
          <w:cantSplit/>
        </w:trPr>
        <w:tc>
          <w:tcPr>
            <w:tcW w:w="1762" w:type="dxa"/>
          </w:tcPr>
          <w:p w14:paraId="6D0E2269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gridSpan w:val="5"/>
          </w:tcPr>
          <w:p w14:paraId="524B0304" w14:textId="77777777" w:rsidR="00D679C1" w:rsidRDefault="00D679C1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ab/>
              <w:t>Валютные форвардные контракты</w:t>
            </w:r>
          </w:p>
        </w:tc>
        <w:tc>
          <w:tcPr>
            <w:tcW w:w="1008" w:type="dxa"/>
            <w:gridSpan w:val="3"/>
            <w:vAlign w:val="bottom"/>
          </w:tcPr>
          <w:p w14:paraId="22BF8772" w14:textId="77777777" w:rsidR="00D679C1" w:rsidRDefault="00D679C1" w:rsidP="00E074A2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(257)</w:t>
            </w:r>
          </w:p>
        </w:tc>
        <w:tc>
          <w:tcPr>
            <w:tcW w:w="288" w:type="dxa"/>
            <w:gridSpan w:val="2"/>
          </w:tcPr>
          <w:p w14:paraId="28BBF5D6" w14:textId="77777777" w:rsidR="00D679C1" w:rsidRDefault="00D679C1" w:rsidP="00E074A2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4DD2C8EA" w14:textId="77777777" w:rsidR="00D679C1" w:rsidRDefault="00D679C1" w:rsidP="00E074A2">
            <w:pPr>
              <w:pStyle w:val="Bodycopyrightindent"/>
              <w:tabs>
                <w:tab w:val="decimal" w:pos="893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(201)</w:t>
            </w:r>
          </w:p>
        </w:tc>
      </w:tr>
      <w:tr w:rsidR="00D679C1" w:rsidRPr="00D679C1" w14:paraId="57E0731F" w14:textId="77777777" w:rsidTr="005A5E38">
        <w:trPr>
          <w:cantSplit/>
        </w:trPr>
        <w:tc>
          <w:tcPr>
            <w:tcW w:w="1762" w:type="dxa"/>
          </w:tcPr>
          <w:p w14:paraId="0A586AE9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gridSpan w:val="5"/>
          </w:tcPr>
          <w:p w14:paraId="7D0A21FD" w14:textId="77777777" w:rsidR="00D679C1" w:rsidRDefault="00D679C1" w:rsidP="000D043F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Налог на прибыль по </w:t>
            </w:r>
            <w:r w:rsidR="00A437A5">
              <w:rPr>
                <w:rFonts w:cs="Times New Roman"/>
                <w:sz w:val="18"/>
                <w:szCs w:val="24"/>
                <w:lang w:val="ru-RU"/>
              </w:rPr>
              <w:t>корректировкам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676A0C">
              <w:rPr>
                <w:rFonts w:cs="Times New Roman"/>
                <w:sz w:val="18"/>
                <w:szCs w:val="24"/>
                <w:lang w:val="ru-RU"/>
              </w:rPr>
              <w:t>БСт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0D043F">
              <w:rPr>
                <w:rFonts w:cs="Times New Roman"/>
                <w:sz w:val="18"/>
                <w:szCs w:val="24"/>
                <w:lang w:val="ru-RU"/>
              </w:rPr>
              <w:t>ХС</w:t>
            </w:r>
          </w:p>
        </w:tc>
        <w:tc>
          <w:tcPr>
            <w:tcW w:w="1008" w:type="dxa"/>
            <w:gridSpan w:val="3"/>
            <w:vAlign w:val="bottom"/>
          </w:tcPr>
          <w:p w14:paraId="08C6F3B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77</w:t>
            </w:r>
          </w:p>
        </w:tc>
        <w:tc>
          <w:tcPr>
            <w:tcW w:w="288" w:type="dxa"/>
            <w:gridSpan w:val="2"/>
          </w:tcPr>
          <w:p w14:paraId="537FFF8E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707BC925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60</w:t>
            </w:r>
          </w:p>
        </w:tc>
      </w:tr>
      <w:tr w:rsidR="00D679C1" w:rsidRPr="00D679C1" w14:paraId="3276BE69" w14:textId="77777777" w:rsidTr="005A5E38">
        <w:trPr>
          <w:cantSplit/>
        </w:trPr>
        <w:tc>
          <w:tcPr>
            <w:tcW w:w="1762" w:type="dxa"/>
          </w:tcPr>
          <w:p w14:paraId="58AD4EA4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gridSpan w:val="5"/>
          </w:tcPr>
          <w:p w14:paraId="0BAED661" w14:textId="77777777" w:rsidR="00D679C1" w:rsidRDefault="00D679C1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Прочее [указать]</w:t>
            </w:r>
          </w:p>
        </w:tc>
        <w:tc>
          <w:tcPr>
            <w:tcW w:w="1008" w:type="dxa"/>
            <w:gridSpan w:val="3"/>
            <w:tcBorders>
              <w:bottom w:val="single" w:sz="4" w:space="0" w:color="auto"/>
            </w:tcBorders>
            <w:vAlign w:val="bottom"/>
          </w:tcPr>
          <w:p w14:paraId="4D62F0D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  <w:gridSpan w:val="2"/>
          </w:tcPr>
          <w:p w14:paraId="67BDA139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bottom w:val="single" w:sz="4" w:space="0" w:color="auto"/>
            </w:tcBorders>
            <w:vAlign w:val="bottom"/>
          </w:tcPr>
          <w:p w14:paraId="70DEE7FD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4D16F947" w14:textId="77777777" w:rsidTr="005A5E38">
        <w:trPr>
          <w:cantSplit/>
        </w:trPr>
        <w:tc>
          <w:tcPr>
            <w:tcW w:w="1762" w:type="dxa"/>
          </w:tcPr>
          <w:p w14:paraId="10739265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gridSpan w:val="5"/>
          </w:tcPr>
          <w:p w14:paraId="3CC3F4C6" w14:textId="77777777" w:rsidR="00D679C1" w:rsidRDefault="00D679C1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3"/>
            <w:tcBorders>
              <w:top w:val="single" w:sz="4" w:space="0" w:color="auto"/>
            </w:tcBorders>
            <w:vAlign w:val="bottom"/>
          </w:tcPr>
          <w:p w14:paraId="44921FB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gridSpan w:val="2"/>
          </w:tcPr>
          <w:p w14:paraId="34D80D92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top w:val="single" w:sz="4" w:space="0" w:color="auto"/>
            </w:tcBorders>
            <w:vAlign w:val="bottom"/>
          </w:tcPr>
          <w:p w14:paraId="5F8D5C33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2973AA2A" w14:textId="77777777" w:rsidTr="005A5E38">
        <w:trPr>
          <w:cantSplit/>
        </w:trPr>
        <w:tc>
          <w:tcPr>
            <w:tcW w:w="1762" w:type="dxa"/>
          </w:tcPr>
          <w:p w14:paraId="0565F017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gridSpan w:val="5"/>
          </w:tcPr>
          <w:p w14:paraId="32B846EC" w14:textId="77777777" w:rsidR="00D679C1" w:rsidRDefault="006836EC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а конец года </w:t>
            </w:r>
          </w:p>
        </w:tc>
        <w:tc>
          <w:tcPr>
            <w:tcW w:w="1008" w:type="dxa"/>
            <w:gridSpan w:val="3"/>
            <w:tcBorders>
              <w:bottom w:val="single" w:sz="12" w:space="0" w:color="auto"/>
            </w:tcBorders>
            <w:vAlign w:val="bottom"/>
          </w:tcPr>
          <w:p w14:paraId="628597C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317</w:t>
            </w:r>
          </w:p>
        </w:tc>
        <w:tc>
          <w:tcPr>
            <w:tcW w:w="288" w:type="dxa"/>
            <w:gridSpan w:val="2"/>
          </w:tcPr>
          <w:p w14:paraId="3A1CE1DF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bottom w:val="single" w:sz="12" w:space="0" w:color="auto"/>
            </w:tcBorders>
            <w:vAlign w:val="bottom"/>
          </w:tcPr>
          <w:p w14:paraId="0111F86A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278</w:t>
            </w:r>
          </w:p>
        </w:tc>
      </w:tr>
      <w:tr w:rsidR="00D679C1" w:rsidRPr="00D679C1" w14:paraId="1C107905" w14:textId="77777777" w:rsidTr="005A5E38">
        <w:trPr>
          <w:cantSplit/>
        </w:trPr>
        <w:tc>
          <w:tcPr>
            <w:tcW w:w="1762" w:type="dxa"/>
          </w:tcPr>
          <w:p w14:paraId="5553D4D1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gridSpan w:val="5"/>
          </w:tcPr>
          <w:p w14:paraId="0C1826D0" w14:textId="77777777" w:rsidR="00D679C1" w:rsidRDefault="00D679C1">
            <w:pPr>
              <w:pStyle w:val="Bodycopy"/>
              <w:spacing w:before="0" w:line="240" w:lineRule="auto"/>
              <w:ind w:left="221" w:hanging="22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3"/>
            <w:vAlign w:val="bottom"/>
          </w:tcPr>
          <w:p w14:paraId="1595C34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gridSpan w:val="2"/>
          </w:tcPr>
          <w:p w14:paraId="2D71E3E5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0540A542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21DFFBC2" w14:textId="77777777" w:rsidTr="005A5E38">
        <w:trPr>
          <w:cantSplit/>
        </w:trPr>
        <w:tc>
          <w:tcPr>
            <w:tcW w:w="1762" w:type="dxa"/>
          </w:tcPr>
          <w:p w14:paraId="3EFF7674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.79(b)</w:t>
            </w:r>
          </w:p>
          <w:p w14:paraId="69701E79" w14:textId="77777777" w:rsidR="00A9629A" w:rsidRPr="00CC121B" w:rsidRDefault="00616F09" w:rsidP="00A9629A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A9629A" w:rsidRPr="00CC121B">
              <w:rPr>
                <w:rFonts w:cs="Times New Roman"/>
                <w:sz w:val="17"/>
                <w:szCs w:val="17"/>
                <w:lang w:val="ru-RU"/>
              </w:rPr>
              <w:t>.82А</w:t>
            </w:r>
          </w:p>
          <w:p w14:paraId="0D4DFC19" w14:textId="77777777" w:rsidR="00A9629A" w:rsidRPr="00CC121B" w:rsidRDefault="00A9629A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8025" w:type="dxa"/>
            <w:gridSpan w:val="12"/>
          </w:tcPr>
          <w:p w14:paraId="03CD1364" w14:textId="77777777" w:rsidR="00D679C1" w:rsidRDefault="00D679C1" w:rsidP="00FE6FF0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Резерв по </w:t>
            </w:r>
            <w:r w:rsidR="00C12FCF">
              <w:rPr>
                <w:rFonts w:cs="Times New Roman"/>
                <w:sz w:val="18"/>
                <w:szCs w:val="24"/>
                <w:lang w:val="ru-RU"/>
              </w:rPr>
              <w:t>ХДП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6836EC">
              <w:rPr>
                <w:rFonts w:cs="Times New Roman"/>
                <w:sz w:val="18"/>
                <w:szCs w:val="24"/>
                <w:lang w:val="ru-RU"/>
              </w:rPr>
              <w:t>- это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накопленны</w:t>
            </w:r>
            <w:r w:rsidR="00A437A5">
              <w:rPr>
                <w:rFonts w:cs="Times New Roman"/>
                <w:sz w:val="18"/>
                <w:szCs w:val="24"/>
                <w:lang w:val="ru-RU"/>
              </w:rPr>
              <w:t>е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изменения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инструментов </w:t>
            </w:r>
            <w:r w:rsidR="00F05B23">
              <w:rPr>
                <w:rFonts w:cs="Times New Roman"/>
                <w:sz w:val="18"/>
                <w:szCs w:val="24"/>
                <w:lang w:val="ru-RU"/>
              </w:rPr>
              <w:t>ХДП</w:t>
            </w:r>
            <w:r>
              <w:rPr>
                <w:rFonts w:cs="Times New Roman"/>
                <w:sz w:val="18"/>
                <w:szCs w:val="24"/>
                <w:lang w:val="ru-RU"/>
              </w:rPr>
              <w:t>. Накопленны</w:t>
            </w:r>
            <w:r w:rsidR="00A437A5">
              <w:rPr>
                <w:rFonts w:cs="Times New Roman"/>
                <w:sz w:val="18"/>
                <w:szCs w:val="24"/>
                <w:lang w:val="ru-RU"/>
              </w:rPr>
              <w:t>е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A437A5">
              <w:rPr>
                <w:rFonts w:cs="Times New Roman"/>
                <w:sz w:val="18"/>
                <w:szCs w:val="24"/>
                <w:lang w:val="ru-RU"/>
              </w:rPr>
              <w:t xml:space="preserve">в резерве </w:t>
            </w:r>
            <w:r>
              <w:rPr>
                <w:rFonts w:cs="Times New Roman"/>
                <w:sz w:val="18"/>
                <w:szCs w:val="24"/>
                <w:lang w:val="ru-RU"/>
              </w:rPr>
              <w:t>изменени</w:t>
            </w:r>
            <w:r w:rsidR="00A437A5">
              <w:rPr>
                <w:rFonts w:cs="Times New Roman"/>
                <w:sz w:val="18"/>
                <w:szCs w:val="24"/>
                <w:lang w:val="ru-RU"/>
              </w:rPr>
              <w:t>я</w:t>
            </w:r>
            <w:r w:rsidR="00C12FCF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либо реклассифициру</w:t>
            </w:r>
            <w:r w:rsidR="00A437A5">
              <w:rPr>
                <w:rFonts w:cs="Times New Roman"/>
                <w:sz w:val="18"/>
                <w:szCs w:val="24"/>
                <w:lang w:val="ru-RU"/>
              </w:rPr>
              <w:t>ю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тся в </w:t>
            </w:r>
            <w:r w:rsidR="002E2368">
              <w:rPr>
                <w:rFonts w:cs="Times New Roman"/>
                <w:sz w:val="18"/>
                <w:szCs w:val="24"/>
                <w:lang w:val="ru-RU"/>
              </w:rPr>
              <w:t>ПиУ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, когда хеджируемая сделка оказывает влияние на </w:t>
            </w:r>
            <w:r w:rsidR="002E2368">
              <w:rPr>
                <w:rFonts w:cs="Times New Roman"/>
                <w:sz w:val="18"/>
                <w:szCs w:val="24"/>
                <w:lang w:val="ru-RU"/>
              </w:rPr>
              <w:t>ПиУ</w:t>
            </w:r>
            <w:r>
              <w:rPr>
                <w:rFonts w:cs="Times New Roman"/>
                <w:sz w:val="18"/>
                <w:szCs w:val="24"/>
                <w:lang w:val="ru-RU"/>
              </w:rPr>
              <w:t>, либо корректиру</w:t>
            </w:r>
            <w:r w:rsidR="00C12FCF">
              <w:rPr>
                <w:rFonts w:cs="Times New Roman"/>
                <w:sz w:val="18"/>
                <w:szCs w:val="24"/>
                <w:lang w:val="ru-RU"/>
              </w:rPr>
              <w:t>ю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т </w:t>
            </w:r>
            <w:r w:rsidR="00676A0C">
              <w:rPr>
                <w:rFonts w:cs="Times New Roman"/>
                <w:sz w:val="18"/>
                <w:szCs w:val="24"/>
                <w:lang w:val="ru-RU"/>
              </w:rPr>
              <w:t>БСт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0D043F">
              <w:rPr>
                <w:rFonts w:cs="Times New Roman"/>
                <w:sz w:val="18"/>
                <w:szCs w:val="24"/>
                <w:lang w:val="ru-RU"/>
              </w:rPr>
              <w:t>ХС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</w:p>
          <w:p w14:paraId="6D6DA1AB" w14:textId="77777777" w:rsidR="00D679C1" w:rsidRDefault="00D679C1" w:rsidP="00FE6FF0">
            <w:pPr>
              <w:pStyle w:val="Bodycopyhanging"/>
              <w:spacing w:before="0" w:line="240" w:lineRule="auto"/>
              <w:ind w:left="-27" w:firstLine="27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79CC0F59" w14:textId="77777777" w:rsidTr="005A5E38">
        <w:trPr>
          <w:cantSplit/>
        </w:trPr>
        <w:tc>
          <w:tcPr>
            <w:tcW w:w="1762" w:type="dxa"/>
          </w:tcPr>
          <w:p w14:paraId="28CA04D7" w14:textId="77777777" w:rsidR="00D679C1" w:rsidRPr="00CC121B" w:rsidRDefault="00616F09" w:rsidP="00CC121B">
            <w:pPr>
              <w:pStyle w:val="sourceref"/>
              <w:pageBreakBefore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lastRenderedPageBreak/>
              <w:t>МСФО (IFRS) 7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.23(d)</w:t>
            </w:r>
          </w:p>
        </w:tc>
        <w:tc>
          <w:tcPr>
            <w:tcW w:w="8025" w:type="dxa"/>
            <w:gridSpan w:val="12"/>
          </w:tcPr>
          <w:p w14:paraId="69286AE5" w14:textId="77777777" w:rsidR="00D679C1" w:rsidRDefault="00D679C1" w:rsidP="00FE6FF0">
            <w:pPr>
              <w:pStyle w:val="Bodycopyhanging"/>
              <w:spacing w:before="0" w:line="240" w:lineRule="auto"/>
              <w:ind w:left="-27" w:firstLine="27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Накопленные изменения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инструментов </w:t>
            </w:r>
            <w:r w:rsidR="00C12FCF">
              <w:rPr>
                <w:rFonts w:cs="Times New Roman"/>
                <w:sz w:val="18"/>
                <w:szCs w:val="24"/>
                <w:lang w:val="ru-RU"/>
              </w:rPr>
              <w:t>ХДП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, реклассифицированные в течение года в </w:t>
            </w:r>
            <w:r w:rsidR="002E2368">
              <w:rPr>
                <w:rFonts w:cs="Times New Roman"/>
                <w:sz w:val="18"/>
                <w:szCs w:val="24"/>
                <w:lang w:val="ru-RU"/>
              </w:rPr>
              <w:t>ПиУ</w:t>
            </w:r>
            <w:r>
              <w:rPr>
                <w:rFonts w:cs="Times New Roman"/>
                <w:sz w:val="18"/>
                <w:szCs w:val="24"/>
                <w:lang w:val="ru-RU"/>
              </w:rPr>
              <w:t>, включены в следующие строки</w:t>
            </w:r>
            <w:r w:rsidR="0042406E">
              <w:rPr>
                <w:rFonts w:cs="Times New Roman"/>
                <w:sz w:val="18"/>
                <w:szCs w:val="24"/>
                <w:lang w:val="ru-RU"/>
              </w:rPr>
              <w:t xml:space="preserve"> отчета о ПиУ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: </w:t>
            </w:r>
          </w:p>
          <w:p w14:paraId="4E99B546" w14:textId="77777777" w:rsidR="00D679C1" w:rsidRDefault="00D679C1" w:rsidP="00FE6FF0">
            <w:pPr>
              <w:pStyle w:val="Bodycopyhanging"/>
              <w:spacing w:before="0" w:line="240" w:lineRule="auto"/>
              <w:ind w:left="-27" w:firstLine="27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4C4DFBF9" w14:textId="77777777" w:rsidTr="005A5E38">
        <w:trPr>
          <w:cantSplit/>
        </w:trPr>
        <w:tc>
          <w:tcPr>
            <w:tcW w:w="1762" w:type="dxa"/>
          </w:tcPr>
          <w:p w14:paraId="2475D021" w14:textId="77777777" w:rsidR="00D679C1" w:rsidRPr="00CC121B" w:rsidRDefault="00D679C1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gridSpan w:val="5"/>
            <w:vAlign w:val="bottom"/>
          </w:tcPr>
          <w:p w14:paraId="56BE5322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3"/>
            <w:tcBorders>
              <w:bottom w:val="single" w:sz="4" w:space="0" w:color="0C2577"/>
            </w:tcBorders>
            <w:vAlign w:val="bottom"/>
          </w:tcPr>
          <w:p w14:paraId="5E8834B0" w14:textId="0B2BCE15" w:rsidR="00D679C1" w:rsidRPr="0006317D" w:rsidRDefault="009103E4" w:rsidP="000B0A16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2015</w:t>
            </w:r>
          </w:p>
        </w:tc>
        <w:tc>
          <w:tcPr>
            <w:tcW w:w="288" w:type="dxa"/>
            <w:gridSpan w:val="2"/>
          </w:tcPr>
          <w:p w14:paraId="2A5A2F03" w14:textId="77777777" w:rsidR="00D679C1" w:rsidRPr="0006317D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bottom w:val="single" w:sz="4" w:space="0" w:color="0C2577"/>
            </w:tcBorders>
            <w:vAlign w:val="bottom"/>
          </w:tcPr>
          <w:p w14:paraId="60CA4F38" w14:textId="79F68294" w:rsidR="00D679C1" w:rsidRPr="0006317D" w:rsidRDefault="00B222CC" w:rsidP="000B0A16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2014</w:t>
            </w:r>
          </w:p>
        </w:tc>
      </w:tr>
      <w:tr w:rsidR="00D679C1" w:rsidRPr="00D679C1" w14:paraId="707CDC13" w14:textId="77777777" w:rsidTr="005A5E38">
        <w:trPr>
          <w:cantSplit/>
        </w:trPr>
        <w:tc>
          <w:tcPr>
            <w:tcW w:w="1762" w:type="dxa"/>
          </w:tcPr>
          <w:p w14:paraId="66C8571F" w14:textId="77777777" w:rsidR="00D679C1" w:rsidRPr="00CC121B" w:rsidRDefault="00D679C1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gridSpan w:val="5"/>
            <w:vAlign w:val="bottom"/>
          </w:tcPr>
          <w:p w14:paraId="2EC32E08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3"/>
            <w:vAlign w:val="bottom"/>
          </w:tcPr>
          <w:p w14:paraId="10C9C6B8" w14:textId="77777777" w:rsidR="00D679C1" w:rsidRPr="0006317D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gridSpan w:val="2"/>
          </w:tcPr>
          <w:p w14:paraId="27D94435" w14:textId="77777777" w:rsidR="00D679C1" w:rsidRPr="0006317D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551A640B" w14:textId="77777777" w:rsidR="00D679C1" w:rsidRPr="0006317D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D679C1" w:rsidRPr="00D679C1" w14:paraId="6395DC72" w14:textId="77777777" w:rsidTr="005A5E38">
        <w:trPr>
          <w:cantSplit/>
        </w:trPr>
        <w:tc>
          <w:tcPr>
            <w:tcW w:w="1762" w:type="dxa"/>
          </w:tcPr>
          <w:p w14:paraId="0113BC31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gridSpan w:val="5"/>
          </w:tcPr>
          <w:p w14:paraId="6D275DDE" w14:textId="77777777" w:rsidR="00D679C1" w:rsidRDefault="00D679C1">
            <w:pPr>
              <w:pStyle w:val="bodycopyindent"/>
              <w:spacing w:before="0" w:line="240" w:lineRule="auto"/>
              <w:ind w:left="0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Выручка </w:t>
            </w:r>
          </w:p>
        </w:tc>
        <w:tc>
          <w:tcPr>
            <w:tcW w:w="1008" w:type="dxa"/>
            <w:gridSpan w:val="3"/>
            <w:vAlign w:val="bottom"/>
          </w:tcPr>
          <w:p w14:paraId="1A490517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  <w:gridSpan w:val="2"/>
          </w:tcPr>
          <w:p w14:paraId="7E54F089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1B9CA5EB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2478D1AD" w14:textId="77777777" w:rsidTr="005A5E38">
        <w:trPr>
          <w:cantSplit/>
        </w:trPr>
        <w:tc>
          <w:tcPr>
            <w:tcW w:w="1762" w:type="dxa"/>
          </w:tcPr>
          <w:p w14:paraId="0736E479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gridSpan w:val="5"/>
          </w:tcPr>
          <w:p w14:paraId="5FE7AE60" w14:textId="77777777" w:rsidR="00D679C1" w:rsidRDefault="00D679C1">
            <w:pPr>
              <w:pStyle w:val="bodycopyindent"/>
              <w:spacing w:before="0" w:line="240" w:lineRule="auto"/>
              <w:ind w:left="0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Прочие доходы </w:t>
            </w:r>
          </w:p>
        </w:tc>
        <w:tc>
          <w:tcPr>
            <w:tcW w:w="1008" w:type="dxa"/>
            <w:gridSpan w:val="3"/>
            <w:vAlign w:val="bottom"/>
          </w:tcPr>
          <w:p w14:paraId="5619907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  <w:gridSpan w:val="2"/>
          </w:tcPr>
          <w:p w14:paraId="2DC7D4D0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663BF026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032DEC8E" w14:textId="77777777" w:rsidTr="005A5E38">
        <w:trPr>
          <w:cantSplit/>
        </w:trPr>
        <w:tc>
          <w:tcPr>
            <w:tcW w:w="1762" w:type="dxa"/>
          </w:tcPr>
          <w:p w14:paraId="4A109497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gridSpan w:val="5"/>
          </w:tcPr>
          <w:p w14:paraId="79214E47" w14:textId="77777777" w:rsidR="00D679C1" w:rsidRDefault="00D679C1">
            <w:pPr>
              <w:pStyle w:val="bodycopyindent"/>
              <w:spacing w:before="0" w:line="240" w:lineRule="auto"/>
              <w:ind w:left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Финансовые расходы</w:t>
            </w:r>
          </w:p>
        </w:tc>
        <w:tc>
          <w:tcPr>
            <w:tcW w:w="1008" w:type="dxa"/>
            <w:gridSpan w:val="3"/>
            <w:vAlign w:val="bottom"/>
          </w:tcPr>
          <w:p w14:paraId="0DC4E971" w14:textId="77777777" w:rsidR="00D679C1" w:rsidRDefault="00D679C1" w:rsidP="00E074A2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(120)</w:t>
            </w:r>
          </w:p>
        </w:tc>
        <w:tc>
          <w:tcPr>
            <w:tcW w:w="288" w:type="dxa"/>
            <w:gridSpan w:val="2"/>
          </w:tcPr>
          <w:p w14:paraId="563C3A0A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5F8B6EFE" w14:textId="77777777" w:rsidR="00D679C1" w:rsidRDefault="00D679C1" w:rsidP="00E074A2">
            <w:pPr>
              <w:pStyle w:val="Bodycopyrightindent"/>
              <w:tabs>
                <w:tab w:val="decimal" w:pos="893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(86)</w:t>
            </w:r>
          </w:p>
        </w:tc>
      </w:tr>
      <w:tr w:rsidR="00D679C1" w:rsidRPr="00D679C1" w14:paraId="7EB88CB9" w14:textId="77777777" w:rsidTr="005A5E38">
        <w:trPr>
          <w:cantSplit/>
        </w:trPr>
        <w:tc>
          <w:tcPr>
            <w:tcW w:w="1762" w:type="dxa"/>
          </w:tcPr>
          <w:p w14:paraId="13D8B4BE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gridSpan w:val="5"/>
          </w:tcPr>
          <w:p w14:paraId="7B9A967E" w14:textId="77777777" w:rsidR="00D679C1" w:rsidRDefault="00D679C1">
            <w:pPr>
              <w:pStyle w:val="bodycopyindent"/>
              <w:spacing w:before="0" w:line="240" w:lineRule="auto"/>
              <w:ind w:left="0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Прочие расходы</w:t>
            </w:r>
          </w:p>
        </w:tc>
        <w:tc>
          <w:tcPr>
            <w:tcW w:w="1008" w:type="dxa"/>
            <w:gridSpan w:val="3"/>
            <w:vAlign w:val="bottom"/>
          </w:tcPr>
          <w:p w14:paraId="748C5CD3" w14:textId="77777777" w:rsidR="00D679C1" w:rsidRDefault="00D679C1" w:rsidP="00E074A2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(3)</w:t>
            </w:r>
          </w:p>
        </w:tc>
        <w:tc>
          <w:tcPr>
            <w:tcW w:w="288" w:type="dxa"/>
            <w:gridSpan w:val="2"/>
          </w:tcPr>
          <w:p w14:paraId="47D21100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60E2FAB3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3CE17FDF" w14:textId="77777777" w:rsidTr="005A5E38">
        <w:trPr>
          <w:cantSplit/>
        </w:trPr>
        <w:tc>
          <w:tcPr>
            <w:tcW w:w="1762" w:type="dxa"/>
          </w:tcPr>
          <w:p w14:paraId="08FBA466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gridSpan w:val="5"/>
          </w:tcPr>
          <w:p w14:paraId="38DE9507" w14:textId="77777777" w:rsidR="00D679C1" w:rsidRDefault="00D679C1" w:rsidP="00C12FCF">
            <w:pPr>
              <w:pStyle w:val="bodycopyindent"/>
              <w:spacing w:before="0" w:line="240" w:lineRule="auto"/>
              <w:ind w:left="0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Расход по</w:t>
            </w:r>
            <w:r w:rsidR="00E53F32">
              <w:rPr>
                <w:rFonts w:cs="Times New Roman"/>
                <w:sz w:val="18"/>
                <w:szCs w:val="24"/>
                <w:lang w:val="ru-RU"/>
              </w:rPr>
              <w:t xml:space="preserve"> налог</w:t>
            </w:r>
            <w:r w:rsidR="00C12FCF">
              <w:rPr>
                <w:rFonts w:cs="Times New Roman"/>
                <w:sz w:val="18"/>
                <w:szCs w:val="24"/>
                <w:lang w:val="ru-RU"/>
              </w:rPr>
              <w:t>у</w:t>
            </w:r>
            <w:r w:rsidR="00E53F32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на прибыль</w:t>
            </w:r>
          </w:p>
        </w:tc>
        <w:tc>
          <w:tcPr>
            <w:tcW w:w="1008" w:type="dxa"/>
            <w:gridSpan w:val="3"/>
            <w:vAlign w:val="bottom"/>
          </w:tcPr>
          <w:p w14:paraId="4E07FB5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114</w:t>
            </w:r>
          </w:p>
        </w:tc>
        <w:tc>
          <w:tcPr>
            <w:tcW w:w="288" w:type="dxa"/>
            <w:gridSpan w:val="2"/>
          </w:tcPr>
          <w:p w14:paraId="23414119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196B1A6D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86</w:t>
            </w:r>
          </w:p>
        </w:tc>
      </w:tr>
      <w:tr w:rsidR="00D679C1" w:rsidRPr="00D679C1" w14:paraId="2BE686FD" w14:textId="77777777" w:rsidTr="005A5E38">
        <w:trPr>
          <w:cantSplit/>
        </w:trPr>
        <w:tc>
          <w:tcPr>
            <w:tcW w:w="1762" w:type="dxa"/>
          </w:tcPr>
          <w:p w14:paraId="31F3514C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gridSpan w:val="5"/>
          </w:tcPr>
          <w:p w14:paraId="5E82AECB" w14:textId="77777777" w:rsidR="00D679C1" w:rsidRDefault="00D679C1">
            <w:pPr>
              <w:pStyle w:val="bodycopyindent"/>
              <w:spacing w:before="0" w:line="240" w:lineRule="auto"/>
              <w:ind w:left="0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Прочее [указать] </w:t>
            </w:r>
          </w:p>
        </w:tc>
        <w:tc>
          <w:tcPr>
            <w:tcW w:w="1008" w:type="dxa"/>
            <w:gridSpan w:val="3"/>
            <w:tcBorders>
              <w:bottom w:val="single" w:sz="4" w:space="0" w:color="auto"/>
            </w:tcBorders>
            <w:vAlign w:val="bottom"/>
          </w:tcPr>
          <w:p w14:paraId="567887F2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  <w:gridSpan w:val="2"/>
          </w:tcPr>
          <w:p w14:paraId="690445D3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bottom w:val="single" w:sz="4" w:space="0" w:color="auto"/>
            </w:tcBorders>
            <w:vAlign w:val="bottom"/>
          </w:tcPr>
          <w:p w14:paraId="63F7939B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72F0875C" w14:textId="77777777" w:rsidTr="005A5E38">
        <w:trPr>
          <w:cantSplit/>
        </w:trPr>
        <w:tc>
          <w:tcPr>
            <w:tcW w:w="1762" w:type="dxa"/>
          </w:tcPr>
          <w:p w14:paraId="45D55E0B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gridSpan w:val="5"/>
          </w:tcPr>
          <w:p w14:paraId="2585A670" w14:textId="77777777" w:rsidR="00D679C1" w:rsidRDefault="00D679C1">
            <w:pPr>
              <w:pStyle w:val="bodycopy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3"/>
            <w:tcBorders>
              <w:top w:val="single" w:sz="4" w:space="0" w:color="auto"/>
            </w:tcBorders>
            <w:vAlign w:val="bottom"/>
          </w:tcPr>
          <w:p w14:paraId="134ED362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gridSpan w:val="2"/>
          </w:tcPr>
          <w:p w14:paraId="52100F06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top w:val="single" w:sz="4" w:space="0" w:color="auto"/>
            </w:tcBorders>
            <w:vAlign w:val="bottom"/>
          </w:tcPr>
          <w:p w14:paraId="4D1D2A67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3157BC54" w14:textId="77777777" w:rsidTr="005A5E38">
        <w:trPr>
          <w:cantSplit/>
        </w:trPr>
        <w:tc>
          <w:tcPr>
            <w:tcW w:w="1762" w:type="dxa"/>
          </w:tcPr>
          <w:p w14:paraId="1085BB60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gridSpan w:val="5"/>
          </w:tcPr>
          <w:p w14:paraId="75721B87" w14:textId="77777777" w:rsidR="00D679C1" w:rsidRDefault="00D679C1">
            <w:pPr>
              <w:pStyle w:val="bodycopy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3"/>
            <w:tcBorders>
              <w:bottom w:val="single" w:sz="12" w:space="0" w:color="auto"/>
            </w:tcBorders>
            <w:vAlign w:val="bottom"/>
          </w:tcPr>
          <w:p w14:paraId="3596F916" w14:textId="77777777" w:rsidR="00D679C1" w:rsidRDefault="00D679C1" w:rsidP="00E074A2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(9)</w:t>
            </w:r>
          </w:p>
        </w:tc>
        <w:tc>
          <w:tcPr>
            <w:tcW w:w="288" w:type="dxa"/>
            <w:gridSpan w:val="2"/>
          </w:tcPr>
          <w:p w14:paraId="7BDEA252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bottom w:val="single" w:sz="12" w:space="0" w:color="auto"/>
            </w:tcBorders>
            <w:vAlign w:val="bottom"/>
          </w:tcPr>
          <w:p w14:paraId="2706221F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44A098D8" w14:textId="77777777" w:rsidTr="005A5E38">
        <w:trPr>
          <w:cantSplit/>
        </w:trPr>
        <w:tc>
          <w:tcPr>
            <w:tcW w:w="1762" w:type="dxa"/>
          </w:tcPr>
          <w:p w14:paraId="0DE0BDC8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gridSpan w:val="5"/>
          </w:tcPr>
          <w:p w14:paraId="01DD5E47" w14:textId="77777777" w:rsidR="00D679C1" w:rsidRDefault="00D679C1">
            <w:pPr>
              <w:pStyle w:val="bodycopy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3"/>
            <w:vAlign w:val="bottom"/>
          </w:tcPr>
          <w:p w14:paraId="24767B3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gridSpan w:val="2"/>
          </w:tcPr>
          <w:p w14:paraId="7062F53B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1F66C502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1B5537" w:rsidRPr="00583153" w14:paraId="6DA8ABCA" w14:textId="77777777" w:rsidTr="00C431D7">
        <w:trPr>
          <w:cantSplit/>
        </w:trPr>
        <w:tc>
          <w:tcPr>
            <w:tcW w:w="1762" w:type="dxa"/>
            <w:vMerge w:val="restart"/>
          </w:tcPr>
          <w:p w14:paraId="60147C5F" w14:textId="77777777" w:rsidR="001B5537" w:rsidRPr="00622A3C" w:rsidRDefault="001B5537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</w:t>
            </w:r>
            <w:r w:rsidRPr="00622A3C">
              <w:rPr>
                <w:rFonts w:cs="Times New Roman"/>
                <w:sz w:val="17"/>
                <w:szCs w:val="17"/>
              </w:rPr>
              <w:t xml:space="preserve"> (IAS) 1.90</w:t>
            </w:r>
          </w:p>
          <w:p w14:paraId="0CF4238E" w14:textId="77777777" w:rsidR="001B5537" w:rsidRPr="00622A3C" w:rsidRDefault="001B5537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</w:t>
            </w:r>
            <w:r w:rsidRPr="00622A3C">
              <w:rPr>
                <w:rFonts w:cs="Times New Roman"/>
                <w:sz w:val="17"/>
                <w:szCs w:val="17"/>
              </w:rPr>
              <w:t xml:space="preserve"> (IAS) 1.106(d)</w:t>
            </w:r>
          </w:p>
          <w:p w14:paraId="0D04A64D" w14:textId="77777777" w:rsidR="001B5537" w:rsidRPr="00CC121B" w:rsidRDefault="001B5537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1.106А</w:t>
            </w:r>
          </w:p>
          <w:p w14:paraId="066C95CB" w14:textId="77777777" w:rsidR="001B5537" w:rsidRPr="00CC121B" w:rsidRDefault="001B5537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1.82А</w:t>
            </w:r>
          </w:p>
        </w:tc>
        <w:tc>
          <w:tcPr>
            <w:tcW w:w="5721" w:type="dxa"/>
            <w:gridSpan w:val="5"/>
            <w:vAlign w:val="bottom"/>
          </w:tcPr>
          <w:p w14:paraId="0EBB3A9B" w14:textId="77777777" w:rsidR="001B5537" w:rsidRDefault="001B5537">
            <w:pPr>
              <w:pStyle w:val="Bodycopyheader1"/>
              <w:spacing w:before="0" w:line="240" w:lineRule="auto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29.6 Резерв пересчета иностранной валюты</w:t>
            </w:r>
          </w:p>
          <w:p w14:paraId="3FC40614" w14:textId="77777777" w:rsidR="001B5537" w:rsidRDefault="001B5537">
            <w:pPr>
              <w:pStyle w:val="Bodycopyheader1"/>
              <w:spacing w:before="0" w:line="240" w:lineRule="auto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3"/>
            <w:vAlign w:val="bottom"/>
          </w:tcPr>
          <w:p w14:paraId="5E2A08D4" w14:textId="77777777" w:rsidR="001B5537" w:rsidRDefault="001B5537">
            <w:pPr>
              <w:pStyle w:val="Bodycopyheader1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gridSpan w:val="2"/>
          </w:tcPr>
          <w:p w14:paraId="0DA18582" w14:textId="77777777" w:rsidR="001B5537" w:rsidRDefault="001B5537">
            <w:pPr>
              <w:pStyle w:val="Bodycopyheader1"/>
              <w:tabs>
                <w:tab w:val="decimal" w:pos="792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088B9390" w14:textId="77777777" w:rsidR="001B5537" w:rsidRDefault="001B5537">
            <w:pPr>
              <w:pStyle w:val="Bodycopyheader1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1B5537" w:rsidRPr="00583153" w14:paraId="0B9232BD" w14:textId="77777777" w:rsidTr="00C431D7">
        <w:trPr>
          <w:cantSplit/>
        </w:trPr>
        <w:tc>
          <w:tcPr>
            <w:tcW w:w="1762" w:type="dxa"/>
            <w:vMerge/>
          </w:tcPr>
          <w:p w14:paraId="7AD35239" w14:textId="77777777" w:rsidR="001B5537" w:rsidRPr="00CC121B" w:rsidRDefault="001B5537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gridSpan w:val="5"/>
            <w:vAlign w:val="bottom"/>
          </w:tcPr>
          <w:p w14:paraId="18066000" w14:textId="77777777" w:rsidR="001B5537" w:rsidRDefault="001B5537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3"/>
            <w:tcBorders>
              <w:bottom w:val="single" w:sz="4" w:space="0" w:color="0C2577"/>
            </w:tcBorders>
            <w:vAlign w:val="bottom"/>
          </w:tcPr>
          <w:p w14:paraId="479DAD40" w14:textId="6F751818" w:rsidR="001B5537" w:rsidRPr="0006317D" w:rsidRDefault="00B222CC" w:rsidP="000B0A16">
            <w:pPr>
              <w:pStyle w:val="Bodycopyheader1"/>
              <w:tabs>
                <w:tab w:val="decimal" w:pos="864"/>
              </w:tabs>
              <w:spacing w:before="0" w:line="240" w:lineRule="auto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31/12/15</w:t>
            </w:r>
          </w:p>
        </w:tc>
        <w:tc>
          <w:tcPr>
            <w:tcW w:w="288" w:type="dxa"/>
            <w:gridSpan w:val="2"/>
          </w:tcPr>
          <w:p w14:paraId="070C5482" w14:textId="77777777" w:rsidR="001B5537" w:rsidRPr="0006317D" w:rsidRDefault="001B5537">
            <w:pPr>
              <w:pStyle w:val="Bodycopyheader1"/>
              <w:spacing w:before="0" w:line="240" w:lineRule="auto"/>
              <w:jc w:val="center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bottom w:val="single" w:sz="4" w:space="0" w:color="0C2577"/>
            </w:tcBorders>
            <w:vAlign w:val="bottom"/>
          </w:tcPr>
          <w:p w14:paraId="7F12B40C" w14:textId="43FF2FFD" w:rsidR="001B5537" w:rsidRPr="0006317D" w:rsidRDefault="00B222CC" w:rsidP="000B0A16">
            <w:pPr>
              <w:pStyle w:val="Bodycopyheader1"/>
              <w:tabs>
                <w:tab w:val="decimal" w:pos="864"/>
              </w:tabs>
              <w:spacing w:before="0" w:line="240" w:lineRule="auto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31/12/14</w:t>
            </w:r>
          </w:p>
        </w:tc>
      </w:tr>
      <w:tr w:rsidR="001B5537" w:rsidRPr="00583153" w14:paraId="3F2C672B" w14:textId="77777777" w:rsidTr="00C431D7">
        <w:trPr>
          <w:cantSplit/>
        </w:trPr>
        <w:tc>
          <w:tcPr>
            <w:tcW w:w="1762" w:type="dxa"/>
            <w:vMerge/>
          </w:tcPr>
          <w:p w14:paraId="02B1323D" w14:textId="77777777" w:rsidR="001B5537" w:rsidRPr="00CC121B" w:rsidRDefault="001B5537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gridSpan w:val="5"/>
            <w:vAlign w:val="bottom"/>
          </w:tcPr>
          <w:p w14:paraId="62E0FCC4" w14:textId="77777777" w:rsidR="001B5537" w:rsidRDefault="001B5537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3"/>
            <w:tcBorders>
              <w:top w:val="single" w:sz="4" w:space="0" w:color="0C2577"/>
            </w:tcBorders>
            <w:vAlign w:val="bottom"/>
          </w:tcPr>
          <w:p w14:paraId="6C4DC44B" w14:textId="77777777" w:rsidR="001B5537" w:rsidRPr="0006317D" w:rsidRDefault="001B5537">
            <w:pPr>
              <w:pStyle w:val="Bodycopyheader1"/>
              <w:tabs>
                <w:tab w:val="decimal" w:pos="864"/>
              </w:tabs>
              <w:spacing w:before="0" w:line="240" w:lineRule="auto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gridSpan w:val="2"/>
          </w:tcPr>
          <w:p w14:paraId="7E7060F6" w14:textId="77777777" w:rsidR="001B5537" w:rsidRPr="0006317D" w:rsidRDefault="001B5537">
            <w:pPr>
              <w:pStyle w:val="Bodycopyheader1"/>
              <w:spacing w:before="0" w:line="240" w:lineRule="auto"/>
              <w:jc w:val="center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top w:val="single" w:sz="4" w:space="0" w:color="0C2577"/>
            </w:tcBorders>
            <w:vAlign w:val="bottom"/>
          </w:tcPr>
          <w:p w14:paraId="3844B6FA" w14:textId="77777777" w:rsidR="001B5537" w:rsidRPr="0006317D" w:rsidRDefault="001B5537">
            <w:pPr>
              <w:pStyle w:val="Bodycopyheader1"/>
              <w:tabs>
                <w:tab w:val="decimal" w:pos="864"/>
              </w:tabs>
              <w:spacing w:before="0" w:line="240" w:lineRule="auto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</w:tr>
      <w:tr w:rsidR="001B5537" w:rsidRPr="00D679C1" w14:paraId="06C51775" w14:textId="77777777" w:rsidTr="00C431D7">
        <w:trPr>
          <w:cantSplit/>
        </w:trPr>
        <w:tc>
          <w:tcPr>
            <w:tcW w:w="1762" w:type="dxa"/>
            <w:vMerge/>
          </w:tcPr>
          <w:p w14:paraId="257EA800" w14:textId="77777777" w:rsidR="001B5537" w:rsidRPr="00CC121B" w:rsidRDefault="001B5537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gridSpan w:val="5"/>
          </w:tcPr>
          <w:p w14:paraId="06FFD781" w14:textId="77777777" w:rsidR="001B5537" w:rsidRDefault="001B5537">
            <w:pPr>
              <w:pStyle w:val="Bodycopy"/>
              <w:spacing w:before="0" w:line="240" w:lineRule="auto"/>
              <w:ind w:left="225" w:hanging="225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На начало года</w:t>
            </w:r>
          </w:p>
        </w:tc>
        <w:tc>
          <w:tcPr>
            <w:tcW w:w="1008" w:type="dxa"/>
            <w:gridSpan w:val="3"/>
            <w:vAlign w:val="bottom"/>
          </w:tcPr>
          <w:p w14:paraId="1FFB18A0" w14:textId="77777777" w:rsidR="001B5537" w:rsidRDefault="001B5537" w:rsidP="0006317D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225</w:t>
            </w:r>
          </w:p>
        </w:tc>
        <w:tc>
          <w:tcPr>
            <w:tcW w:w="288" w:type="dxa"/>
            <w:gridSpan w:val="2"/>
            <w:vAlign w:val="bottom"/>
          </w:tcPr>
          <w:p w14:paraId="7EEC84C4" w14:textId="77777777" w:rsidR="001B5537" w:rsidRDefault="001B5537" w:rsidP="0006317D">
            <w:pPr>
              <w:pStyle w:val="Bodycopyrightindent"/>
              <w:tabs>
                <w:tab w:val="decimal" w:pos="792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52AE60D1" w14:textId="77777777" w:rsidR="001B5537" w:rsidRDefault="001B5537" w:rsidP="0006317D">
            <w:pPr>
              <w:pStyle w:val="Bodycopyrightindent"/>
              <w:tabs>
                <w:tab w:val="decimal" w:pos="893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140</w:t>
            </w:r>
          </w:p>
        </w:tc>
      </w:tr>
      <w:tr w:rsidR="00D679C1" w:rsidRPr="00D679C1" w14:paraId="3C19867B" w14:textId="77777777" w:rsidTr="00C431D7">
        <w:trPr>
          <w:cantSplit/>
        </w:trPr>
        <w:tc>
          <w:tcPr>
            <w:tcW w:w="1762" w:type="dxa"/>
          </w:tcPr>
          <w:p w14:paraId="52219BB3" w14:textId="77777777" w:rsidR="00D679C1" w:rsidRPr="00CC121B" w:rsidRDefault="00D679C1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gridSpan w:val="5"/>
          </w:tcPr>
          <w:p w14:paraId="6E5F04B5" w14:textId="77777777" w:rsidR="00D679C1" w:rsidRDefault="00D679C1" w:rsidP="003E6408">
            <w:pPr>
              <w:pStyle w:val="Bodycopy"/>
              <w:spacing w:before="0" w:line="240" w:lineRule="auto"/>
              <w:ind w:left="225" w:hanging="225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Курсовые разницы от пересчета </w:t>
            </w:r>
            <w:r w:rsidR="00A5454E">
              <w:rPr>
                <w:rFonts w:cs="Times New Roman"/>
                <w:sz w:val="18"/>
                <w:szCs w:val="24"/>
                <w:lang w:val="ru-RU"/>
              </w:rPr>
              <w:t>ИП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в валюту отчетности</w:t>
            </w:r>
          </w:p>
        </w:tc>
        <w:tc>
          <w:tcPr>
            <w:tcW w:w="1008" w:type="dxa"/>
            <w:gridSpan w:val="3"/>
            <w:vAlign w:val="bottom"/>
          </w:tcPr>
          <w:p w14:paraId="4E44760F" w14:textId="77777777" w:rsidR="00D679C1" w:rsidRDefault="00D679C1" w:rsidP="0006317D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75</w:t>
            </w:r>
          </w:p>
        </w:tc>
        <w:tc>
          <w:tcPr>
            <w:tcW w:w="288" w:type="dxa"/>
            <w:gridSpan w:val="2"/>
            <w:vAlign w:val="bottom"/>
          </w:tcPr>
          <w:p w14:paraId="33720347" w14:textId="77777777" w:rsidR="00D679C1" w:rsidRDefault="00D679C1" w:rsidP="0006317D">
            <w:pPr>
              <w:pStyle w:val="Bodycopyrightindent"/>
              <w:tabs>
                <w:tab w:val="decimal" w:pos="792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37F48EDD" w14:textId="77777777" w:rsidR="00D679C1" w:rsidRDefault="00D679C1" w:rsidP="0006317D">
            <w:pPr>
              <w:pStyle w:val="Bodycopyrightindent"/>
              <w:tabs>
                <w:tab w:val="decimal" w:pos="893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121</w:t>
            </w:r>
          </w:p>
        </w:tc>
      </w:tr>
      <w:tr w:rsidR="00D679C1" w:rsidRPr="00D679C1" w14:paraId="1A27599E" w14:textId="77777777" w:rsidTr="00C431D7">
        <w:trPr>
          <w:cantSplit/>
        </w:trPr>
        <w:tc>
          <w:tcPr>
            <w:tcW w:w="1762" w:type="dxa"/>
          </w:tcPr>
          <w:p w14:paraId="3A49007D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gridSpan w:val="5"/>
          </w:tcPr>
          <w:p w14:paraId="1DA49327" w14:textId="77777777" w:rsidR="00D679C1" w:rsidRPr="00E074A2" w:rsidRDefault="00D679C1" w:rsidP="000D043F">
            <w:pPr>
              <w:pStyle w:val="Bodycopy"/>
              <w:spacing w:before="0" w:line="240" w:lineRule="auto"/>
              <w:ind w:left="225" w:hanging="225"/>
              <w:rPr>
                <w:rFonts w:cs="Times New Roman"/>
                <w:sz w:val="18"/>
                <w:szCs w:val="24"/>
                <w:lang w:val="ru-RU"/>
              </w:rPr>
            </w:pPr>
            <w:r w:rsidRPr="00E074A2">
              <w:rPr>
                <w:rFonts w:cs="Times New Roman"/>
                <w:sz w:val="18"/>
                <w:szCs w:val="24"/>
                <w:lang w:val="ru-RU"/>
              </w:rPr>
              <w:t xml:space="preserve">Налог на прибыль по </w:t>
            </w:r>
            <w:r w:rsidR="000D043F">
              <w:rPr>
                <w:rFonts w:cs="Times New Roman"/>
                <w:sz w:val="18"/>
                <w:szCs w:val="24"/>
                <w:lang w:val="ru-RU"/>
              </w:rPr>
              <w:t>разницам</w:t>
            </w:r>
            <w:r w:rsidRPr="00E074A2">
              <w:rPr>
                <w:rFonts w:cs="Times New Roman"/>
                <w:sz w:val="18"/>
                <w:szCs w:val="24"/>
                <w:lang w:val="ru-RU"/>
              </w:rPr>
              <w:t xml:space="preserve"> от пересчета </w:t>
            </w:r>
            <w:r w:rsidR="00A5454E">
              <w:rPr>
                <w:rFonts w:cs="Times New Roman"/>
                <w:sz w:val="18"/>
                <w:szCs w:val="24"/>
                <w:lang w:val="ru-RU"/>
              </w:rPr>
              <w:t>ИП</w:t>
            </w:r>
          </w:p>
        </w:tc>
        <w:tc>
          <w:tcPr>
            <w:tcW w:w="1008" w:type="dxa"/>
            <w:gridSpan w:val="3"/>
            <w:vAlign w:val="bottom"/>
          </w:tcPr>
          <w:p w14:paraId="4DAE0D8B" w14:textId="77777777" w:rsidR="00D679C1" w:rsidRDefault="00D679C1" w:rsidP="00E074A2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(22)</w:t>
            </w:r>
          </w:p>
        </w:tc>
        <w:tc>
          <w:tcPr>
            <w:tcW w:w="288" w:type="dxa"/>
            <w:gridSpan w:val="2"/>
            <w:vAlign w:val="bottom"/>
          </w:tcPr>
          <w:p w14:paraId="294A6730" w14:textId="77777777" w:rsidR="00D679C1" w:rsidRDefault="00D679C1" w:rsidP="00E074A2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2665602D" w14:textId="77777777" w:rsidR="00D679C1" w:rsidRDefault="00D679C1" w:rsidP="00E074A2">
            <w:pPr>
              <w:pStyle w:val="Bodycopyrightindent"/>
              <w:tabs>
                <w:tab w:val="decimal" w:pos="893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(36)</w:t>
            </w:r>
          </w:p>
        </w:tc>
      </w:tr>
      <w:tr w:rsidR="00D679C1" w:rsidRPr="00D679C1" w14:paraId="567ED61E" w14:textId="77777777" w:rsidTr="00C431D7">
        <w:trPr>
          <w:cantSplit/>
        </w:trPr>
        <w:tc>
          <w:tcPr>
            <w:tcW w:w="1762" w:type="dxa"/>
          </w:tcPr>
          <w:p w14:paraId="72A5CFDF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gridSpan w:val="5"/>
          </w:tcPr>
          <w:p w14:paraId="5E24972B" w14:textId="77777777" w:rsidR="00D679C1" w:rsidRPr="00E074A2" w:rsidRDefault="004D23F2" w:rsidP="004D23F2">
            <w:pPr>
              <w:pStyle w:val="Bodycopy"/>
              <w:spacing w:before="0" w:line="240" w:lineRule="auto"/>
              <w:ind w:left="225" w:hanging="225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Изменения ССт</w:t>
            </w:r>
            <w:r w:rsidR="00D679C1" w:rsidRPr="00E074A2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361C77">
              <w:rPr>
                <w:rFonts w:cs="Times New Roman"/>
                <w:sz w:val="18"/>
                <w:szCs w:val="24"/>
                <w:lang w:val="ru-RU"/>
              </w:rPr>
              <w:t>ФИ</w:t>
            </w:r>
            <w:r>
              <w:rPr>
                <w:rFonts w:cs="Times New Roman"/>
                <w:sz w:val="18"/>
                <w:szCs w:val="24"/>
                <w:lang w:val="ru-RU"/>
              </w:rPr>
              <w:t>, обозначенных</w:t>
            </w:r>
            <w:r w:rsidR="00D679C1" w:rsidRPr="00E074A2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как инструменты</w:t>
            </w:r>
            <w:r w:rsidR="00D679C1" w:rsidRPr="00E074A2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C12FCF">
              <w:rPr>
                <w:rFonts w:cs="Times New Roman"/>
                <w:sz w:val="18"/>
                <w:szCs w:val="24"/>
                <w:lang w:val="ru-RU"/>
              </w:rPr>
              <w:t>ХЧИ</w:t>
            </w:r>
          </w:p>
        </w:tc>
        <w:tc>
          <w:tcPr>
            <w:tcW w:w="1008" w:type="dxa"/>
            <w:gridSpan w:val="3"/>
            <w:vAlign w:val="bottom"/>
          </w:tcPr>
          <w:p w14:paraId="3CC841E2" w14:textId="77777777" w:rsidR="00D679C1" w:rsidRDefault="00D679C1" w:rsidP="00E074A2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(12)</w:t>
            </w:r>
          </w:p>
        </w:tc>
        <w:tc>
          <w:tcPr>
            <w:tcW w:w="288" w:type="dxa"/>
            <w:gridSpan w:val="2"/>
            <w:vAlign w:val="bottom"/>
          </w:tcPr>
          <w:p w14:paraId="69945F34" w14:textId="77777777" w:rsidR="00D679C1" w:rsidRDefault="00D679C1" w:rsidP="0006317D">
            <w:pPr>
              <w:pStyle w:val="Bodycopyrightindent"/>
              <w:tabs>
                <w:tab w:val="decimal" w:pos="792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7C154180" w14:textId="77777777" w:rsidR="00D679C1" w:rsidRDefault="00D679C1" w:rsidP="0006317D">
            <w:pPr>
              <w:pStyle w:val="Bodycopyrightindent"/>
              <w:tabs>
                <w:tab w:val="decimal" w:pos="893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4D4C081B" w14:textId="77777777" w:rsidTr="00C431D7">
        <w:trPr>
          <w:cantSplit/>
        </w:trPr>
        <w:tc>
          <w:tcPr>
            <w:tcW w:w="1762" w:type="dxa"/>
          </w:tcPr>
          <w:p w14:paraId="5AE9183C" w14:textId="77777777" w:rsidR="00D679C1" w:rsidRPr="00CC121B" w:rsidRDefault="00D679C1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gridSpan w:val="5"/>
          </w:tcPr>
          <w:p w14:paraId="3B539FBF" w14:textId="77777777" w:rsidR="00D679C1" w:rsidRDefault="00D679C1" w:rsidP="00C12FCF">
            <w:pPr>
              <w:pStyle w:val="Bodycopy"/>
              <w:spacing w:before="0" w:line="240" w:lineRule="auto"/>
              <w:ind w:left="225" w:hanging="225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Вычет п</w:t>
            </w:r>
            <w:r w:rsidR="000D043F">
              <w:rPr>
                <w:rFonts w:cs="Times New Roman"/>
                <w:sz w:val="18"/>
                <w:szCs w:val="24"/>
                <w:lang w:val="ru-RU"/>
              </w:rPr>
              <w:t>о налогу на прибыль по убытку по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0D043F">
              <w:rPr>
                <w:rFonts w:cs="Times New Roman"/>
                <w:sz w:val="18"/>
                <w:szCs w:val="24"/>
                <w:lang w:val="ru-RU"/>
              </w:rPr>
              <w:t xml:space="preserve">ФИ </w:t>
            </w:r>
            <w:r w:rsidR="00C12FCF">
              <w:rPr>
                <w:rFonts w:cs="Times New Roman"/>
                <w:sz w:val="18"/>
                <w:szCs w:val="24"/>
                <w:lang w:val="ru-RU"/>
              </w:rPr>
              <w:t>ХЧИ</w:t>
            </w:r>
          </w:p>
        </w:tc>
        <w:tc>
          <w:tcPr>
            <w:tcW w:w="1008" w:type="dxa"/>
            <w:gridSpan w:val="3"/>
            <w:vAlign w:val="bottom"/>
          </w:tcPr>
          <w:p w14:paraId="12243616" w14:textId="77777777" w:rsidR="00D679C1" w:rsidRDefault="00D679C1" w:rsidP="0006317D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</w:t>
            </w:r>
          </w:p>
        </w:tc>
        <w:tc>
          <w:tcPr>
            <w:tcW w:w="288" w:type="dxa"/>
            <w:gridSpan w:val="2"/>
            <w:vAlign w:val="bottom"/>
          </w:tcPr>
          <w:p w14:paraId="123B995A" w14:textId="77777777" w:rsidR="00D679C1" w:rsidRDefault="00D679C1" w:rsidP="0006317D">
            <w:pPr>
              <w:pStyle w:val="Bodycopyrightindent"/>
              <w:tabs>
                <w:tab w:val="decimal" w:pos="792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1376BD62" w14:textId="77777777" w:rsidR="00D679C1" w:rsidRDefault="00D679C1" w:rsidP="0006317D">
            <w:pPr>
              <w:pStyle w:val="Bodycopyrightindent"/>
              <w:tabs>
                <w:tab w:val="decimal" w:pos="893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0D043F" w14:paraId="3D2E6DC1" w14:textId="77777777" w:rsidTr="00C431D7">
        <w:trPr>
          <w:cantSplit/>
        </w:trPr>
        <w:tc>
          <w:tcPr>
            <w:tcW w:w="1762" w:type="dxa"/>
          </w:tcPr>
          <w:p w14:paraId="78DFD3CA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gridSpan w:val="5"/>
          </w:tcPr>
          <w:p w14:paraId="3DCCE05F" w14:textId="77777777" w:rsidR="00D679C1" w:rsidRDefault="000D043F" w:rsidP="005171C2">
            <w:pPr>
              <w:pStyle w:val="Bodycopy"/>
              <w:spacing w:before="0" w:line="240" w:lineRule="auto"/>
              <w:ind w:left="225" w:hanging="225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Накопленный резерв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, реклассифицированный в </w:t>
            </w:r>
            <w:r w:rsidR="002E2368">
              <w:rPr>
                <w:rFonts w:cs="Times New Roman"/>
                <w:sz w:val="18"/>
                <w:szCs w:val="24"/>
                <w:lang w:val="ru-RU"/>
              </w:rPr>
              <w:t>ПиУ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br/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при выбытии </w:t>
            </w:r>
            <w:r w:rsidR="00A5454E">
              <w:rPr>
                <w:rFonts w:cs="Times New Roman"/>
                <w:sz w:val="18"/>
                <w:szCs w:val="24"/>
                <w:lang w:val="ru-RU"/>
              </w:rPr>
              <w:t>ИП</w:t>
            </w:r>
          </w:p>
        </w:tc>
        <w:tc>
          <w:tcPr>
            <w:tcW w:w="1008" w:type="dxa"/>
            <w:gridSpan w:val="3"/>
            <w:vAlign w:val="bottom"/>
          </w:tcPr>
          <w:p w14:paraId="77C87D3E" w14:textId="77777777" w:rsidR="00D679C1" w:rsidRDefault="00D679C1" w:rsidP="00E074A2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(166)</w:t>
            </w:r>
          </w:p>
        </w:tc>
        <w:tc>
          <w:tcPr>
            <w:tcW w:w="288" w:type="dxa"/>
            <w:gridSpan w:val="2"/>
            <w:vAlign w:val="bottom"/>
          </w:tcPr>
          <w:p w14:paraId="6179A078" w14:textId="77777777" w:rsidR="00D679C1" w:rsidRDefault="00D679C1" w:rsidP="0006317D">
            <w:pPr>
              <w:pStyle w:val="Bodycopyrightindent"/>
              <w:tabs>
                <w:tab w:val="decimal" w:pos="792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120DF9A2" w14:textId="77777777" w:rsidR="00D679C1" w:rsidRDefault="00D679C1" w:rsidP="0006317D">
            <w:pPr>
              <w:pStyle w:val="Bodycopyrightindent"/>
              <w:tabs>
                <w:tab w:val="decimal" w:pos="893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0D043F" w14:paraId="0DC06435" w14:textId="77777777" w:rsidTr="00C431D7">
        <w:trPr>
          <w:cantSplit/>
        </w:trPr>
        <w:tc>
          <w:tcPr>
            <w:tcW w:w="1762" w:type="dxa"/>
          </w:tcPr>
          <w:p w14:paraId="39355DE7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gridSpan w:val="5"/>
          </w:tcPr>
          <w:p w14:paraId="4F604A1F" w14:textId="77777777" w:rsidR="00D679C1" w:rsidRDefault="00D679C1" w:rsidP="000D043F">
            <w:pPr>
              <w:pStyle w:val="Bodycopy"/>
              <w:spacing w:before="0" w:line="240" w:lineRule="auto"/>
              <w:ind w:left="225" w:hanging="225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Налог на прибыль по реклассифи</w:t>
            </w:r>
            <w:r w:rsidR="000D043F">
              <w:rPr>
                <w:rFonts w:cs="Times New Roman"/>
                <w:sz w:val="18"/>
                <w:szCs w:val="24"/>
                <w:lang w:val="ru-RU"/>
              </w:rPr>
              <w:t xml:space="preserve">кации накопленного резерва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в </w:t>
            </w:r>
            <w:r w:rsidR="002E2368">
              <w:rPr>
                <w:rFonts w:cs="Times New Roman"/>
                <w:sz w:val="18"/>
                <w:szCs w:val="24"/>
                <w:lang w:val="ru-RU"/>
              </w:rPr>
              <w:t>ПиУ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при выбытии </w:t>
            </w:r>
            <w:r w:rsidR="00A5454E">
              <w:rPr>
                <w:rFonts w:cs="Times New Roman"/>
                <w:sz w:val="18"/>
                <w:szCs w:val="24"/>
                <w:lang w:val="ru-RU"/>
              </w:rPr>
              <w:t>ИП</w:t>
            </w:r>
          </w:p>
        </w:tc>
        <w:tc>
          <w:tcPr>
            <w:tcW w:w="1008" w:type="dxa"/>
            <w:gridSpan w:val="3"/>
            <w:vAlign w:val="bottom"/>
          </w:tcPr>
          <w:p w14:paraId="3C0873FC" w14:textId="77777777" w:rsidR="00D679C1" w:rsidRDefault="00D679C1" w:rsidP="0006317D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51</w:t>
            </w:r>
          </w:p>
        </w:tc>
        <w:tc>
          <w:tcPr>
            <w:tcW w:w="288" w:type="dxa"/>
            <w:gridSpan w:val="2"/>
            <w:vAlign w:val="bottom"/>
          </w:tcPr>
          <w:p w14:paraId="2B565387" w14:textId="77777777" w:rsidR="00D679C1" w:rsidRDefault="00D679C1" w:rsidP="0006317D">
            <w:pPr>
              <w:pStyle w:val="Bodycopyrightindent"/>
              <w:tabs>
                <w:tab w:val="decimal" w:pos="792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29CF38BD" w14:textId="77777777" w:rsidR="00D679C1" w:rsidRDefault="00D679C1" w:rsidP="0006317D">
            <w:pPr>
              <w:pStyle w:val="Bodycopyrightindent"/>
              <w:tabs>
                <w:tab w:val="decimal" w:pos="893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7C1EE010" w14:textId="77777777" w:rsidTr="00C431D7">
        <w:trPr>
          <w:cantSplit/>
        </w:trPr>
        <w:tc>
          <w:tcPr>
            <w:tcW w:w="1762" w:type="dxa"/>
          </w:tcPr>
          <w:p w14:paraId="28D10BEA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gridSpan w:val="5"/>
          </w:tcPr>
          <w:p w14:paraId="76C2CE7F" w14:textId="77777777" w:rsidR="00D679C1" w:rsidRPr="00E074A2" w:rsidRDefault="004D23F2" w:rsidP="000D043F">
            <w:pPr>
              <w:pStyle w:val="Bodycopy"/>
              <w:spacing w:before="0" w:line="240" w:lineRule="auto"/>
              <w:ind w:left="225" w:hanging="225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Накопленный р</w:t>
            </w:r>
            <w:r w:rsidR="000D043F">
              <w:rPr>
                <w:rFonts w:cs="Times New Roman"/>
                <w:sz w:val="18"/>
                <w:szCs w:val="24"/>
                <w:lang w:val="ru-RU"/>
              </w:rPr>
              <w:t>езерв</w:t>
            </w:r>
            <w:r w:rsidR="00D679C1" w:rsidRPr="00E074A2">
              <w:rPr>
                <w:rFonts w:cs="Times New Roman"/>
                <w:sz w:val="18"/>
                <w:szCs w:val="24"/>
                <w:lang w:val="ru-RU"/>
              </w:rPr>
              <w:t xml:space="preserve"> по </w:t>
            </w:r>
            <w:r w:rsidR="000D043F">
              <w:rPr>
                <w:rFonts w:cs="Times New Roman"/>
                <w:sz w:val="18"/>
                <w:szCs w:val="24"/>
                <w:lang w:val="ru-RU"/>
              </w:rPr>
              <w:t>ИХ</w:t>
            </w:r>
            <w:r w:rsidR="00D679C1" w:rsidRPr="00E074A2">
              <w:rPr>
                <w:rFonts w:cs="Times New Roman"/>
                <w:sz w:val="18"/>
                <w:szCs w:val="24"/>
                <w:lang w:val="ru-RU"/>
              </w:rPr>
              <w:t xml:space="preserve">, реклассифицированный в </w:t>
            </w:r>
            <w:r w:rsidR="002E2368">
              <w:rPr>
                <w:rFonts w:cs="Times New Roman"/>
                <w:sz w:val="18"/>
                <w:szCs w:val="24"/>
                <w:lang w:val="ru-RU"/>
              </w:rPr>
              <w:t>ПиУ</w:t>
            </w:r>
            <w:r w:rsidR="00D679C1" w:rsidRPr="00E074A2">
              <w:rPr>
                <w:rFonts w:cs="Times New Roman"/>
                <w:sz w:val="18"/>
                <w:szCs w:val="24"/>
                <w:lang w:val="ru-RU"/>
              </w:rPr>
              <w:t xml:space="preserve"> при выбытии </w:t>
            </w:r>
            <w:r w:rsidR="00A5454E">
              <w:rPr>
                <w:rFonts w:cs="Times New Roman"/>
                <w:sz w:val="18"/>
                <w:szCs w:val="24"/>
                <w:lang w:val="ru-RU"/>
              </w:rPr>
              <w:t>ИП</w:t>
            </w:r>
          </w:p>
        </w:tc>
        <w:tc>
          <w:tcPr>
            <w:tcW w:w="1008" w:type="dxa"/>
            <w:gridSpan w:val="3"/>
            <w:vAlign w:val="bottom"/>
          </w:tcPr>
          <w:p w14:paraId="2A78CAB6" w14:textId="77777777" w:rsidR="00D679C1" w:rsidRDefault="00D679C1" w:rsidP="0006317D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46</w:t>
            </w:r>
          </w:p>
        </w:tc>
        <w:tc>
          <w:tcPr>
            <w:tcW w:w="288" w:type="dxa"/>
            <w:gridSpan w:val="2"/>
            <w:vAlign w:val="bottom"/>
          </w:tcPr>
          <w:p w14:paraId="7705633C" w14:textId="77777777" w:rsidR="00D679C1" w:rsidRDefault="00D679C1" w:rsidP="0006317D">
            <w:pPr>
              <w:pStyle w:val="Bodycopyrightindent"/>
              <w:tabs>
                <w:tab w:val="decimal" w:pos="792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24BCDAB4" w14:textId="77777777" w:rsidR="00D679C1" w:rsidRDefault="00D679C1" w:rsidP="0006317D">
            <w:pPr>
              <w:pStyle w:val="Bodycopyrightindent"/>
              <w:tabs>
                <w:tab w:val="decimal" w:pos="893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4FCEDD22" w14:textId="77777777" w:rsidTr="00C431D7">
        <w:trPr>
          <w:cantSplit/>
        </w:trPr>
        <w:tc>
          <w:tcPr>
            <w:tcW w:w="1762" w:type="dxa"/>
          </w:tcPr>
          <w:p w14:paraId="4786BA40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gridSpan w:val="5"/>
          </w:tcPr>
          <w:p w14:paraId="16A40D95" w14:textId="77777777" w:rsidR="00D679C1" w:rsidRPr="0006317D" w:rsidRDefault="00D679C1" w:rsidP="000D043F">
            <w:pPr>
              <w:pStyle w:val="Bodycopy"/>
              <w:spacing w:before="0" w:line="240" w:lineRule="auto"/>
              <w:ind w:left="225" w:hanging="225"/>
              <w:rPr>
                <w:rFonts w:cs="Times New Roman"/>
                <w:sz w:val="18"/>
                <w:szCs w:val="24"/>
                <w:lang w:val="ru-RU"/>
              </w:rPr>
            </w:pPr>
            <w:r w:rsidRPr="0006317D">
              <w:rPr>
                <w:rFonts w:cs="Times New Roman"/>
                <w:sz w:val="18"/>
                <w:szCs w:val="24"/>
                <w:lang w:val="ru-RU"/>
              </w:rPr>
              <w:t xml:space="preserve">Налог на прибыль по </w:t>
            </w:r>
            <w:r w:rsidR="000D043F">
              <w:rPr>
                <w:rFonts w:cs="Times New Roman"/>
                <w:sz w:val="18"/>
                <w:szCs w:val="24"/>
                <w:lang w:val="ru-RU"/>
              </w:rPr>
              <w:t>реклассификации</w:t>
            </w:r>
            <w:r w:rsidRPr="0006317D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4D23F2">
              <w:rPr>
                <w:rFonts w:cs="Times New Roman"/>
                <w:sz w:val="18"/>
                <w:szCs w:val="24"/>
                <w:lang w:val="ru-RU"/>
              </w:rPr>
              <w:t xml:space="preserve">накопленного резерва по </w:t>
            </w:r>
            <w:r w:rsidR="000D043F">
              <w:rPr>
                <w:rFonts w:cs="Times New Roman"/>
                <w:sz w:val="18"/>
                <w:szCs w:val="24"/>
                <w:lang w:val="ru-RU"/>
              </w:rPr>
              <w:t xml:space="preserve">ИХ </w:t>
            </w:r>
            <w:r w:rsidRPr="0006317D">
              <w:rPr>
                <w:rFonts w:cs="Times New Roman"/>
                <w:sz w:val="18"/>
                <w:szCs w:val="24"/>
                <w:lang w:val="ru-RU"/>
              </w:rPr>
              <w:t xml:space="preserve">в </w:t>
            </w:r>
            <w:r w:rsidR="002E2368">
              <w:rPr>
                <w:rFonts w:cs="Times New Roman"/>
                <w:sz w:val="18"/>
                <w:szCs w:val="24"/>
                <w:lang w:val="ru-RU"/>
              </w:rPr>
              <w:t>ПиУ</w:t>
            </w:r>
            <w:r w:rsidRPr="0006317D">
              <w:rPr>
                <w:rFonts w:cs="Times New Roman"/>
                <w:sz w:val="18"/>
                <w:szCs w:val="24"/>
                <w:lang w:val="ru-RU"/>
              </w:rPr>
              <w:t xml:space="preserve"> при выбытии </w:t>
            </w:r>
            <w:r w:rsidR="00A5454E">
              <w:rPr>
                <w:rFonts w:cs="Times New Roman"/>
                <w:sz w:val="18"/>
                <w:szCs w:val="24"/>
                <w:lang w:val="ru-RU"/>
              </w:rPr>
              <w:t>ИП</w:t>
            </w:r>
          </w:p>
        </w:tc>
        <w:tc>
          <w:tcPr>
            <w:tcW w:w="1008" w:type="dxa"/>
            <w:gridSpan w:val="3"/>
            <w:vAlign w:val="bottom"/>
          </w:tcPr>
          <w:p w14:paraId="2EA9C8EC" w14:textId="77777777" w:rsidR="00D679C1" w:rsidRDefault="00D679C1" w:rsidP="00E074A2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(15)</w:t>
            </w:r>
          </w:p>
        </w:tc>
        <w:tc>
          <w:tcPr>
            <w:tcW w:w="288" w:type="dxa"/>
            <w:gridSpan w:val="2"/>
            <w:vAlign w:val="bottom"/>
          </w:tcPr>
          <w:p w14:paraId="428DDDA0" w14:textId="77777777" w:rsidR="00D679C1" w:rsidRDefault="00D679C1" w:rsidP="0006317D">
            <w:pPr>
              <w:pStyle w:val="Bodycopyrightindent"/>
              <w:tabs>
                <w:tab w:val="decimal" w:pos="792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577C1F70" w14:textId="77777777" w:rsidR="00D679C1" w:rsidRDefault="00D679C1" w:rsidP="0006317D">
            <w:pPr>
              <w:pStyle w:val="Bodycopyrightindent"/>
              <w:tabs>
                <w:tab w:val="decimal" w:pos="893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0B941122" w14:textId="77777777" w:rsidTr="00C431D7">
        <w:trPr>
          <w:cantSplit/>
        </w:trPr>
        <w:tc>
          <w:tcPr>
            <w:tcW w:w="1762" w:type="dxa"/>
          </w:tcPr>
          <w:p w14:paraId="4E064C33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gridSpan w:val="5"/>
          </w:tcPr>
          <w:p w14:paraId="62A61B1D" w14:textId="77777777" w:rsidR="00D679C1" w:rsidRDefault="00D679C1">
            <w:pPr>
              <w:pStyle w:val="Bodycopy"/>
              <w:spacing w:before="0" w:line="240" w:lineRule="auto"/>
              <w:ind w:left="225" w:hanging="225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Прочее [указать]</w:t>
            </w:r>
          </w:p>
        </w:tc>
        <w:tc>
          <w:tcPr>
            <w:tcW w:w="1008" w:type="dxa"/>
            <w:gridSpan w:val="3"/>
            <w:tcBorders>
              <w:bottom w:val="single" w:sz="4" w:space="0" w:color="auto"/>
            </w:tcBorders>
            <w:vAlign w:val="bottom"/>
          </w:tcPr>
          <w:p w14:paraId="196B1888" w14:textId="77777777" w:rsidR="00D679C1" w:rsidRDefault="00D679C1" w:rsidP="0006317D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  <w:gridSpan w:val="2"/>
            <w:vAlign w:val="bottom"/>
          </w:tcPr>
          <w:p w14:paraId="3C98C996" w14:textId="77777777" w:rsidR="00D679C1" w:rsidRDefault="00D679C1" w:rsidP="0006317D">
            <w:pPr>
              <w:pStyle w:val="Bodycopyrightindent"/>
              <w:tabs>
                <w:tab w:val="decimal" w:pos="792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bottom w:val="single" w:sz="4" w:space="0" w:color="auto"/>
            </w:tcBorders>
            <w:vAlign w:val="bottom"/>
          </w:tcPr>
          <w:p w14:paraId="4C7A5177" w14:textId="77777777" w:rsidR="00D679C1" w:rsidRDefault="00D679C1" w:rsidP="0006317D">
            <w:pPr>
              <w:pStyle w:val="Bodycopyrightindent"/>
              <w:tabs>
                <w:tab w:val="decimal" w:pos="893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5F9CCF73" w14:textId="77777777" w:rsidTr="00C431D7">
        <w:trPr>
          <w:cantSplit/>
        </w:trPr>
        <w:tc>
          <w:tcPr>
            <w:tcW w:w="1762" w:type="dxa"/>
          </w:tcPr>
          <w:p w14:paraId="4A620318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gridSpan w:val="5"/>
          </w:tcPr>
          <w:p w14:paraId="2D1D7CF9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3"/>
            <w:tcBorders>
              <w:top w:val="single" w:sz="4" w:space="0" w:color="auto"/>
            </w:tcBorders>
            <w:vAlign w:val="bottom"/>
          </w:tcPr>
          <w:p w14:paraId="5F501A59" w14:textId="77777777" w:rsidR="00D679C1" w:rsidRDefault="00D679C1" w:rsidP="0006317D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F0FA386" w14:textId="77777777" w:rsidR="00D679C1" w:rsidRDefault="00D679C1" w:rsidP="0006317D">
            <w:pPr>
              <w:pStyle w:val="Bodycopyrightindent"/>
              <w:tabs>
                <w:tab w:val="decimal" w:pos="792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top w:val="single" w:sz="4" w:space="0" w:color="auto"/>
            </w:tcBorders>
            <w:vAlign w:val="bottom"/>
          </w:tcPr>
          <w:p w14:paraId="36010154" w14:textId="77777777" w:rsidR="00D679C1" w:rsidRDefault="00D679C1" w:rsidP="0006317D">
            <w:pPr>
              <w:pStyle w:val="Bodycopyrightindent"/>
              <w:tabs>
                <w:tab w:val="decimal" w:pos="893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13890A76" w14:textId="77777777" w:rsidTr="00C431D7">
        <w:trPr>
          <w:cantSplit/>
        </w:trPr>
        <w:tc>
          <w:tcPr>
            <w:tcW w:w="1762" w:type="dxa"/>
          </w:tcPr>
          <w:p w14:paraId="1DCF6A1D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gridSpan w:val="5"/>
          </w:tcPr>
          <w:p w14:paraId="39268D43" w14:textId="77777777" w:rsidR="00D679C1" w:rsidRDefault="00A437A5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а конец года</w:t>
            </w:r>
          </w:p>
        </w:tc>
        <w:tc>
          <w:tcPr>
            <w:tcW w:w="1008" w:type="dxa"/>
            <w:gridSpan w:val="3"/>
            <w:tcBorders>
              <w:bottom w:val="single" w:sz="12" w:space="0" w:color="auto"/>
            </w:tcBorders>
            <w:vAlign w:val="bottom"/>
          </w:tcPr>
          <w:p w14:paraId="17061C0F" w14:textId="77777777" w:rsidR="00D679C1" w:rsidRDefault="00D679C1" w:rsidP="0006317D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186</w:t>
            </w:r>
          </w:p>
        </w:tc>
        <w:tc>
          <w:tcPr>
            <w:tcW w:w="288" w:type="dxa"/>
            <w:gridSpan w:val="2"/>
            <w:vAlign w:val="bottom"/>
          </w:tcPr>
          <w:p w14:paraId="606F2152" w14:textId="77777777" w:rsidR="00D679C1" w:rsidRDefault="00D679C1" w:rsidP="0006317D">
            <w:pPr>
              <w:pStyle w:val="Bodycopyrightindent"/>
              <w:tabs>
                <w:tab w:val="decimal" w:pos="792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bottom w:val="single" w:sz="12" w:space="0" w:color="auto"/>
            </w:tcBorders>
            <w:vAlign w:val="bottom"/>
          </w:tcPr>
          <w:p w14:paraId="225E37A2" w14:textId="77777777" w:rsidR="00D679C1" w:rsidRDefault="00D679C1" w:rsidP="0006317D">
            <w:pPr>
              <w:pStyle w:val="Bodycopyrightindent"/>
              <w:tabs>
                <w:tab w:val="decimal" w:pos="893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225</w:t>
            </w:r>
          </w:p>
        </w:tc>
      </w:tr>
      <w:tr w:rsidR="00D679C1" w:rsidRPr="00D679C1" w14:paraId="31969CA9" w14:textId="77777777" w:rsidTr="00C431D7">
        <w:trPr>
          <w:cantSplit/>
        </w:trPr>
        <w:tc>
          <w:tcPr>
            <w:tcW w:w="1762" w:type="dxa"/>
          </w:tcPr>
          <w:p w14:paraId="0B6304B9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1" w:type="dxa"/>
            <w:gridSpan w:val="5"/>
          </w:tcPr>
          <w:p w14:paraId="70B8D4FE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3"/>
          </w:tcPr>
          <w:p w14:paraId="7DCFFF6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gridSpan w:val="2"/>
          </w:tcPr>
          <w:p w14:paraId="2F86A27C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</w:tcPr>
          <w:p w14:paraId="5B143734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2F24CB2D" w14:textId="77777777" w:rsidTr="00C431D7">
        <w:trPr>
          <w:cantSplit/>
        </w:trPr>
        <w:tc>
          <w:tcPr>
            <w:tcW w:w="1762" w:type="dxa"/>
          </w:tcPr>
          <w:p w14:paraId="7A04BFE8" w14:textId="77777777" w:rsidR="00D679C1" w:rsidRPr="00622A3C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en-US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</w:t>
            </w:r>
            <w:r w:rsidRPr="00622A3C">
              <w:rPr>
                <w:rFonts w:cs="Times New Roman"/>
                <w:sz w:val="17"/>
                <w:szCs w:val="17"/>
                <w:lang w:val="en-US"/>
              </w:rPr>
              <w:t xml:space="preserve"> (IAS) 1</w:t>
            </w:r>
            <w:r w:rsidR="00D679C1" w:rsidRPr="00622A3C">
              <w:rPr>
                <w:rFonts w:cs="Times New Roman"/>
                <w:sz w:val="17"/>
                <w:szCs w:val="17"/>
                <w:lang w:val="en-US"/>
              </w:rPr>
              <w:t>.79(b)</w:t>
            </w:r>
          </w:p>
          <w:p w14:paraId="2343102F" w14:textId="77777777" w:rsidR="00814246" w:rsidRPr="00622A3C" w:rsidRDefault="00616F09" w:rsidP="00814246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en-US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</w:t>
            </w:r>
            <w:r w:rsidRPr="00622A3C">
              <w:rPr>
                <w:rFonts w:cs="Times New Roman"/>
                <w:sz w:val="17"/>
                <w:szCs w:val="17"/>
                <w:lang w:val="en-US"/>
              </w:rPr>
              <w:t xml:space="preserve"> (IAS) 1</w:t>
            </w:r>
            <w:r w:rsidR="00814246" w:rsidRPr="00622A3C">
              <w:rPr>
                <w:rFonts w:cs="Times New Roman"/>
                <w:sz w:val="17"/>
                <w:szCs w:val="17"/>
                <w:lang w:val="en-US"/>
              </w:rPr>
              <w:t>.82A</w:t>
            </w:r>
          </w:p>
          <w:p w14:paraId="5ED099F0" w14:textId="77777777" w:rsidR="00814246" w:rsidRPr="00622A3C" w:rsidRDefault="00814246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en-US"/>
              </w:rPr>
            </w:pPr>
          </w:p>
        </w:tc>
        <w:tc>
          <w:tcPr>
            <w:tcW w:w="8025" w:type="dxa"/>
            <w:gridSpan w:val="12"/>
          </w:tcPr>
          <w:p w14:paraId="03AE753E" w14:textId="77777777" w:rsidR="00D679C1" w:rsidRDefault="00D679C1" w:rsidP="00FE6FF0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Курсовые разницы</w:t>
            </w:r>
            <w:r w:rsidR="008B039F">
              <w:rPr>
                <w:rFonts w:cs="Times New Roman"/>
                <w:sz w:val="18"/>
                <w:szCs w:val="24"/>
                <w:lang w:val="ru-RU"/>
              </w:rPr>
              <w:t xml:space="preserve"> от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пересчет</w:t>
            </w:r>
            <w:r w:rsidR="008B039F">
              <w:rPr>
                <w:rFonts w:cs="Times New Roman"/>
                <w:sz w:val="18"/>
                <w:szCs w:val="24"/>
                <w:lang w:val="ru-RU"/>
              </w:rPr>
              <w:t>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результатов деятельности и чистых активов </w:t>
            </w:r>
            <w:r w:rsidR="00A5454E">
              <w:rPr>
                <w:rFonts w:cs="Times New Roman"/>
                <w:sz w:val="18"/>
                <w:szCs w:val="24"/>
                <w:lang w:val="ru-RU"/>
              </w:rPr>
              <w:t>ИП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Группы из функциональной валюты в валюту представления финансовой отчетности Группы (рубли), признаются в </w:t>
            </w:r>
            <w:r w:rsidR="0082775D">
              <w:rPr>
                <w:rFonts w:cs="Times New Roman"/>
                <w:sz w:val="18"/>
                <w:szCs w:val="24"/>
                <w:lang w:val="ru-RU"/>
              </w:rPr>
              <w:t>ПСД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и включаются в резерв пересчета иностранной валюты.</w:t>
            </w:r>
            <w:r w:rsidRPr="00B00CDB">
              <w:rPr>
                <w:rFonts w:cs="Times New Roman"/>
                <w:noProof/>
                <w:sz w:val="18"/>
                <w:szCs w:val="24"/>
                <w:lang w:val="ru-RU"/>
              </w:rPr>
              <w:t xml:space="preserve"> </w:t>
            </w:r>
            <w:r w:rsidR="004D23F2">
              <w:rPr>
                <w:rFonts w:cs="Times New Roman"/>
                <w:sz w:val="18"/>
                <w:szCs w:val="24"/>
                <w:lang w:val="ru-RU"/>
              </w:rPr>
              <w:t>Изменения ССт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8A2121">
              <w:rPr>
                <w:rFonts w:cs="Times New Roman"/>
                <w:sz w:val="18"/>
                <w:szCs w:val="24"/>
                <w:lang w:val="ru-RU"/>
              </w:rPr>
              <w:t>ФИ</w:t>
            </w:r>
            <w:r>
              <w:rPr>
                <w:rFonts w:cs="Times New Roman"/>
                <w:sz w:val="18"/>
                <w:szCs w:val="24"/>
                <w:lang w:val="ru-RU"/>
              </w:rPr>
              <w:t>, обозначенны</w:t>
            </w:r>
            <w:r w:rsidR="004D23F2">
              <w:rPr>
                <w:rFonts w:cs="Times New Roman"/>
                <w:sz w:val="18"/>
                <w:szCs w:val="24"/>
                <w:lang w:val="ru-RU"/>
              </w:rPr>
              <w:t>х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4D23F2">
              <w:rPr>
                <w:rFonts w:cs="Times New Roman"/>
                <w:sz w:val="18"/>
                <w:szCs w:val="24"/>
                <w:lang w:val="ru-RU"/>
              </w:rPr>
              <w:t>как инструменты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C12FCF">
              <w:rPr>
                <w:rFonts w:cs="Times New Roman"/>
                <w:sz w:val="18"/>
                <w:szCs w:val="24"/>
                <w:lang w:val="ru-RU"/>
              </w:rPr>
              <w:t>ХЧИ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, включены в резерв пересчета иностранной валюты.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Курсовые разницы, ранее накопленные в резерве пересчета иностранной валюты</w:t>
            </w:r>
            <w:r w:rsidR="004D23F2">
              <w:rPr>
                <w:rFonts w:cs="Times New Roman"/>
                <w:spacing w:val="-2"/>
                <w:sz w:val="18"/>
                <w:szCs w:val="24"/>
                <w:lang w:val="ru-RU"/>
              </w:rPr>
              <w:t>,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реклассифициру</w:t>
            </w:r>
            <w:r w:rsidR="008B039F">
              <w:rPr>
                <w:rFonts w:cs="Times New Roman"/>
                <w:sz w:val="18"/>
                <w:szCs w:val="24"/>
                <w:lang w:val="ru-RU"/>
              </w:rPr>
              <w:t>ю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тся в </w:t>
            </w:r>
            <w:r w:rsidR="002E2368">
              <w:rPr>
                <w:rFonts w:cs="Times New Roman"/>
                <w:sz w:val="18"/>
                <w:szCs w:val="24"/>
                <w:lang w:val="ru-RU"/>
              </w:rPr>
              <w:t>ПиУ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8B039F">
              <w:rPr>
                <w:rFonts w:cs="Times New Roman"/>
                <w:sz w:val="18"/>
                <w:szCs w:val="24"/>
                <w:lang w:val="ru-RU"/>
              </w:rPr>
              <w:t xml:space="preserve">при </w:t>
            </w:r>
            <w:r>
              <w:rPr>
                <w:rFonts w:cs="Times New Roman"/>
                <w:sz w:val="18"/>
                <w:szCs w:val="24"/>
                <w:lang w:val="ru-RU"/>
              </w:rPr>
              <w:t>выбыти</w:t>
            </w:r>
            <w:r w:rsidR="008B039F">
              <w:rPr>
                <w:rFonts w:cs="Times New Roman"/>
                <w:sz w:val="18"/>
                <w:szCs w:val="24"/>
                <w:lang w:val="ru-RU"/>
              </w:rPr>
              <w:t>и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A5454E">
              <w:rPr>
                <w:rFonts w:cs="Times New Roman"/>
                <w:sz w:val="18"/>
                <w:szCs w:val="24"/>
                <w:lang w:val="ru-RU"/>
              </w:rPr>
              <w:t>ИП</w:t>
            </w:r>
            <w:r>
              <w:rPr>
                <w:rFonts w:cs="Times New Roman"/>
                <w:sz w:val="18"/>
                <w:szCs w:val="24"/>
                <w:lang w:val="ru-RU"/>
              </w:rPr>
              <w:t>.</w:t>
            </w:r>
          </w:p>
          <w:p w14:paraId="56D471F6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C21BDE" w14:paraId="20ABB43E" w14:textId="77777777" w:rsidTr="00C431D7">
        <w:trPr>
          <w:cantSplit/>
        </w:trPr>
        <w:tc>
          <w:tcPr>
            <w:tcW w:w="1762" w:type="dxa"/>
          </w:tcPr>
          <w:p w14:paraId="31934AE6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.106(d)</w:t>
            </w:r>
          </w:p>
          <w:p w14:paraId="7AAD3351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8025" w:type="dxa"/>
            <w:gridSpan w:val="12"/>
            <w:vAlign w:val="bottom"/>
          </w:tcPr>
          <w:p w14:paraId="61969B7E" w14:textId="77777777" w:rsidR="00D679C1" w:rsidRDefault="00D679C1">
            <w:pPr>
              <w:pStyle w:val="Bodycopyrightindent"/>
              <w:spacing w:before="0" w:line="240" w:lineRule="auto"/>
              <w:jc w:val="left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 xml:space="preserve">29.7 </w:t>
            </w:r>
            <w:r w:rsidR="00C21BDE">
              <w:rPr>
                <w:rFonts w:cs="Times New Roman"/>
                <w:b/>
                <w:i/>
                <w:sz w:val="18"/>
                <w:szCs w:val="24"/>
                <w:lang w:val="ru-RU"/>
              </w:rPr>
              <w:t>Долевой компонент</w:t>
            </w: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 xml:space="preserve"> по конвертируемым облигациям</w:t>
            </w:r>
          </w:p>
          <w:p w14:paraId="69D80E5B" w14:textId="77777777" w:rsidR="00D679C1" w:rsidRDefault="00D679C1">
            <w:pPr>
              <w:pStyle w:val="Bodycopyrightindent"/>
              <w:spacing w:before="0" w:line="240" w:lineRule="auto"/>
              <w:jc w:val="left"/>
              <w:rPr>
                <w:rFonts w:cs="Times New Roman"/>
                <w:b/>
                <w:sz w:val="18"/>
                <w:szCs w:val="24"/>
                <w:lang w:val="ru-RU"/>
              </w:rPr>
            </w:pPr>
          </w:p>
        </w:tc>
      </w:tr>
      <w:tr w:rsidR="00D679C1" w:rsidRPr="00D679C1" w14:paraId="455E4FBC" w14:textId="77777777" w:rsidTr="00C431D7">
        <w:trPr>
          <w:cantSplit/>
        </w:trPr>
        <w:tc>
          <w:tcPr>
            <w:tcW w:w="1762" w:type="dxa"/>
          </w:tcPr>
          <w:p w14:paraId="762E79AC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1" w:type="dxa"/>
            <w:gridSpan w:val="5"/>
            <w:vAlign w:val="bottom"/>
          </w:tcPr>
          <w:p w14:paraId="6FFEC2CD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3"/>
            <w:tcBorders>
              <w:bottom w:val="single" w:sz="4" w:space="0" w:color="0C2577"/>
            </w:tcBorders>
            <w:vAlign w:val="bottom"/>
          </w:tcPr>
          <w:p w14:paraId="1B84347A" w14:textId="7E9D2D18" w:rsidR="00D679C1" w:rsidRPr="0006317D" w:rsidRDefault="00B222CC" w:rsidP="000B0A16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31/12/15</w:t>
            </w:r>
          </w:p>
        </w:tc>
        <w:tc>
          <w:tcPr>
            <w:tcW w:w="288" w:type="dxa"/>
            <w:gridSpan w:val="2"/>
          </w:tcPr>
          <w:p w14:paraId="39DDE57E" w14:textId="77777777" w:rsidR="00D679C1" w:rsidRPr="0006317D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bottom w:val="single" w:sz="4" w:space="0" w:color="0C2577"/>
            </w:tcBorders>
            <w:vAlign w:val="bottom"/>
          </w:tcPr>
          <w:p w14:paraId="10B9DCF5" w14:textId="13E5E747" w:rsidR="00D679C1" w:rsidRPr="0006317D" w:rsidRDefault="00B222CC" w:rsidP="000B0A16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31/12/14</w:t>
            </w:r>
          </w:p>
        </w:tc>
      </w:tr>
      <w:tr w:rsidR="00D679C1" w:rsidRPr="00D679C1" w14:paraId="44E8DC5B" w14:textId="77777777" w:rsidTr="00C431D7">
        <w:trPr>
          <w:cantSplit/>
        </w:trPr>
        <w:tc>
          <w:tcPr>
            <w:tcW w:w="1762" w:type="dxa"/>
          </w:tcPr>
          <w:p w14:paraId="4E25C9FF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1" w:type="dxa"/>
            <w:gridSpan w:val="5"/>
            <w:vAlign w:val="bottom"/>
          </w:tcPr>
          <w:p w14:paraId="1AC3084A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3"/>
            <w:vAlign w:val="bottom"/>
          </w:tcPr>
          <w:p w14:paraId="4721D1C1" w14:textId="77777777" w:rsidR="00D679C1" w:rsidRPr="0006317D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gridSpan w:val="2"/>
          </w:tcPr>
          <w:p w14:paraId="7778AEE7" w14:textId="77777777" w:rsidR="00D679C1" w:rsidRPr="0006317D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6BDAD34B" w14:textId="77777777" w:rsidR="00D679C1" w:rsidRPr="0006317D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D679C1" w:rsidRPr="00D679C1" w14:paraId="4F92F9B3" w14:textId="77777777" w:rsidTr="00C431D7">
        <w:trPr>
          <w:cantSplit/>
        </w:trPr>
        <w:tc>
          <w:tcPr>
            <w:tcW w:w="1762" w:type="dxa"/>
          </w:tcPr>
          <w:p w14:paraId="345A6F7E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1" w:type="dxa"/>
            <w:gridSpan w:val="5"/>
          </w:tcPr>
          <w:p w14:paraId="0C7405D9" w14:textId="77777777" w:rsidR="00D679C1" w:rsidRDefault="008B039F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а начало года</w:t>
            </w:r>
          </w:p>
        </w:tc>
        <w:tc>
          <w:tcPr>
            <w:tcW w:w="1008" w:type="dxa"/>
            <w:gridSpan w:val="3"/>
            <w:vAlign w:val="bottom"/>
          </w:tcPr>
          <w:p w14:paraId="5A111DD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  <w:gridSpan w:val="2"/>
          </w:tcPr>
          <w:p w14:paraId="5DB289EF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256284F2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1FDCA284" w14:textId="77777777" w:rsidTr="00C431D7">
        <w:trPr>
          <w:cantSplit/>
        </w:trPr>
        <w:tc>
          <w:tcPr>
            <w:tcW w:w="1762" w:type="dxa"/>
          </w:tcPr>
          <w:p w14:paraId="5482344C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1" w:type="dxa"/>
            <w:gridSpan w:val="5"/>
          </w:tcPr>
          <w:p w14:paraId="221D3382" w14:textId="77777777" w:rsidR="00D679C1" w:rsidRDefault="00C21BDE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Долевой компонент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по конвертируемым облигациям</w:t>
            </w:r>
          </w:p>
        </w:tc>
        <w:tc>
          <w:tcPr>
            <w:tcW w:w="1008" w:type="dxa"/>
            <w:gridSpan w:val="3"/>
            <w:vAlign w:val="bottom"/>
          </w:tcPr>
          <w:p w14:paraId="554DCB4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834</w:t>
            </w:r>
          </w:p>
        </w:tc>
        <w:tc>
          <w:tcPr>
            <w:tcW w:w="288" w:type="dxa"/>
            <w:gridSpan w:val="2"/>
          </w:tcPr>
          <w:p w14:paraId="247C66D2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53813BB6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009356B6" w14:textId="77777777" w:rsidTr="00C431D7">
        <w:trPr>
          <w:cantSplit/>
        </w:trPr>
        <w:tc>
          <w:tcPr>
            <w:tcW w:w="1762" w:type="dxa"/>
          </w:tcPr>
          <w:p w14:paraId="6E535CEB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1" w:type="dxa"/>
            <w:gridSpan w:val="5"/>
          </w:tcPr>
          <w:p w14:paraId="0F20A1B4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Налог на прибыль</w:t>
            </w:r>
          </w:p>
        </w:tc>
        <w:tc>
          <w:tcPr>
            <w:tcW w:w="1008" w:type="dxa"/>
            <w:gridSpan w:val="3"/>
            <w:tcBorders>
              <w:bottom w:val="single" w:sz="4" w:space="0" w:color="auto"/>
            </w:tcBorders>
            <w:vAlign w:val="bottom"/>
          </w:tcPr>
          <w:p w14:paraId="71E83374" w14:textId="77777777" w:rsidR="00D679C1" w:rsidRDefault="00D679C1" w:rsidP="00E074A2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(242)</w:t>
            </w:r>
          </w:p>
        </w:tc>
        <w:tc>
          <w:tcPr>
            <w:tcW w:w="288" w:type="dxa"/>
            <w:gridSpan w:val="2"/>
          </w:tcPr>
          <w:p w14:paraId="740AEAC4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bottom w:val="single" w:sz="4" w:space="0" w:color="auto"/>
            </w:tcBorders>
            <w:vAlign w:val="bottom"/>
          </w:tcPr>
          <w:p w14:paraId="61DD4455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4899CF2E" w14:textId="77777777" w:rsidTr="00C431D7">
        <w:trPr>
          <w:cantSplit/>
        </w:trPr>
        <w:tc>
          <w:tcPr>
            <w:tcW w:w="1762" w:type="dxa"/>
          </w:tcPr>
          <w:p w14:paraId="2F7231D3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1" w:type="dxa"/>
            <w:gridSpan w:val="5"/>
          </w:tcPr>
          <w:p w14:paraId="4AEE3DD9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3"/>
            <w:tcBorders>
              <w:top w:val="single" w:sz="4" w:space="0" w:color="auto"/>
            </w:tcBorders>
            <w:vAlign w:val="bottom"/>
          </w:tcPr>
          <w:p w14:paraId="30C79D2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gridSpan w:val="2"/>
          </w:tcPr>
          <w:p w14:paraId="74E42E10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top w:val="single" w:sz="4" w:space="0" w:color="auto"/>
            </w:tcBorders>
            <w:vAlign w:val="bottom"/>
          </w:tcPr>
          <w:p w14:paraId="70C820A8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72469A06" w14:textId="77777777" w:rsidTr="00C431D7">
        <w:trPr>
          <w:cantSplit/>
        </w:trPr>
        <w:tc>
          <w:tcPr>
            <w:tcW w:w="1762" w:type="dxa"/>
          </w:tcPr>
          <w:p w14:paraId="4FAE052E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1" w:type="dxa"/>
            <w:gridSpan w:val="5"/>
          </w:tcPr>
          <w:p w14:paraId="62099E02" w14:textId="77777777" w:rsidR="00D679C1" w:rsidRDefault="008B039F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а конец года</w:t>
            </w:r>
          </w:p>
        </w:tc>
        <w:tc>
          <w:tcPr>
            <w:tcW w:w="1008" w:type="dxa"/>
            <w:gridSpan w:val="3"/>
            <w:tcBorders>
              <w:bottom w:val="single" w:sz="12" w:space="0" w:color="auto"/>
            </w:tcBorders>
            <w:vAlign w:val="bottom"/>
          </w:tcPr>
          <w:p w14:paraId="25FFACF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592</w:t>
            </w:r>
          </w:p>
        </w:tc>
        <w:tc>
          <w:tcPr>
            <w:tcW w:w="288" w:type="dxa"/>
            <w:gridSpan w:val="2"/>
          </w:tcPr>
          <w:p w14:paraId="5C9A307A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bottom w:val="single" w:sz="12" w:space="0" w:color="auto"/>
            </w:tcBorders>
            <w:vAlign w:val="bottom"/>
          </w:tcPr>
          <w:p w14:paraId="2242A87D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40E0F439" w14:textId="77777777" w:rsidTr="00C431D7">
        <w:trPr>
          <w:cantSplit/>
        </w:trPr>
        <w:tc>
          <w:tcPr>
            <w:tcW w:w="1762" w:type="dxa"/>
          </w:tcPr>
          <w:p w14:paraId="198FD77C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1" w:type="dxa"/>
            <w:gridSpan w:val="5"/>
          </w:tcPr>
          <w:p w14:paraId="3E4A7AE7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3"/>
            <w:vAlign w:val="bottom"/>
          </w:tcPr>
          <w:p w14:paraId="4A59B50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gridSpan w:val="2"/>
          </w:tcPr>
          <w:p w14:paraId="6E81ACF8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7FD59C7A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0D21DB4D" w14:textId="77777777" w:rsidTr="00C431D7">
        <w:trPr>
          <w:cantSplit/>
        </w:trPr>
        <w:tc>
          <w:tcPr>
            <w:tcW w:w="1762" w:type="dxa"/>
          </w:tcPr>
          <w:p w14:paraId="11060AF2" w14:textId="77777777" w:rsidR="00D679C1" w:rsidRDefault="00616F09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.79(b)</w:t>
            </w:r>
          </w:p>
        </w:tc>
        <w:tc>
          <w:tcPr>
            <w:tcW w:w="8025" w:type="dxa"/>
            <w:gridSpan w:val="12"/>
          </w:tcPr>
          <w:p w14:paraId="2FDEB065" w14:textId="77777777" w:rsidR="00D679C1" w:rsidRDefault="00C21BDE" w:rsidP="00C21BD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Долевой компонент 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по конвертируемым облигациям </w:t>
            </w:r>
            <w:r w:rsidR="008B039F">
              <w:rPr>
                <w:rFonts w:cs="Times New Roman"/>
                <w:sz w:val="18"/>
                <w:szCs w:val="24"/>
                <w:lang w:val="ru-RU"/>
              </w:rPr>
              <w:t>- это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стоимость опциона на конвертацию облигаций, выпущенных в течение года</w:t>
            </w:r>
            <w:r>
              <w:rPr>
                <w:rFonts w:cs="Times New Roman"/>
                <w:sz w:val="18"/>
                <w:szCs w:val="24"/>
                <w:lang w:val="ru-RU"/>
              </w:rPr>
              <w:t>,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на 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4</w:t>
            </w:r>
            <w:r w:rsidR="00C676AE">
              <w:rPr>
                <w:rFonts w:cs="Times New Roman"/>
                <w:sz w:val="18"/>
                <w:szCs w:val="24"/>
                <w:lang w:val="ru-RU"/>
              </w:rPr>
              <w:t>,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5</w:t>
            </w:r>
            <w:r w:rsidR="00C676AE">
              <w:rPr>
                <w:rFonts w:cs="Times New Roman"/>
                <w:sz w:val="18"/>
                <w:szCs w:val="24"/>
                <w:lang w:val="ru-RU"/>
              </w:rPr>
              <w:t>00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C676AE">
              <w:rPr>
                <w:rFonts w:cs="Times New Roman"/>
                <w:sz w:val="18"/>
                <w:szCs w:val="24"/>
                <w:lang w:val="ru-RU"/>
              </w:rPr>
              <w:t>т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. руб. с процентной ставкой 5.5% (Примечание 33).</w:t>
            </w:r>
            <w:r w:rsidR="00726600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</w:p>
        </w:tc>
      </w:tr>
    </w:tbl>
    <w:p w14:paraId="66E6CCD2" w14:textId="77777777" w:rsidR="00D679C1" w:rsidRDefault="00D679C1">
      <w:pPr>
        <w:rPr>
          <w:rFonts w:ascii="Arial" w:hAnsi="Arial"/>
          <w:lang w:val="ru-RU"/>
        </w:rPr>
      </w:pPr>
    </w:p>
    <w:p w14:paraId="3F4C88CE" w14:textId="77777777" w:rsidR="00D679C1" w:rsidRDefault="00D679C1">
      <w:pPr>
        <w:rPr>
          <w:rFonts w:ascii="Arial" w:hAnsi="Arial"/>
          <w:lang w:val="ru-RU"/>
        </w:rPr>
      </w:pPr>
    </w:p>
    <w:p w14:paraId="76290B9E" w14:textId="77777777" w:rsidR="00D679C1" w:rsidRDefault="00D679C1">
      <w:pPr>
        <w:rPr>
          <w:rFonts w:ascii="Arial" w:hAnsi="Arial"/>
          <w:lang w:val="ru-RU"/>
        </w:rPr>
        <w:sectPr w:rsidR="00D679C1">
          <w:type w:val="nextColumn"/>
          <w:pgSz w:w="11906" w:h="16838" w:code="9"/>
          <w:pgMar w:top="1152" w:right="1152" w:bottom="720" w:left="1152" w:header="720" w:footer="576" w:gutter="0"/>
          <w:cols w:space="708"/>
          <w:docGrid w:linePitch="360"/>
        </w:sectPr>
      </w:pPr>
    </w:p>
    <w:tbl>
      <w:tblPr>
        <w:tblW w:w="9790" w:type="dxa"/>
        <w:tblInd w:w="-3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61"/>
        <w:gridCol w:w="4422"/>
        <w:gridCol w:w="1008"/>
        <w:gridCol w:w="288"/>
        <w:gridCol w:w="1008"/>
        <w:gridCol w:w="293"/>
        <w:gridCol w:w="1010"/>
      </w:tblGrid>
      <w:tr w:rsidR="00D679C1" w:rsidRPr="00726600" w14:paraId="3257DDE0" w14:textId="77777777" w:rsidTr="00036FD8">
        <w:trPr>
          <w:cantSplit/>
          <w:tblHeader/>
        </w:trPr>
        <w:tc>
          <w:tcPr>
            <w:tcW w:w="1761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1FAFA2DD" w14:textId="77777777" w:rsidR="00D679C1" w:rsidRDefault="00D679C1">
            <w:pPr>
              <w:pStyle w:val="Heading1"/>
              <w:spacing w:before="120" w:after="120"/>
              <w:jc w:val="both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8029" w:type="dxa"/>
            <w:gridSpan w:val="6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3007B281" w14:textId="77777777" w:rsidR="00D679C1" w:rsidRDefault="00496906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D679C1" w:rsidRPr="00726600" w14:paraId="631EB541" w14:textId="77777777" w:rsidTr="00036FD8">
        <w:trPr>
          <w:cantSplit/>
          <w:tblHeader/>
        </w:trPr>
        <w:tc>
          <w:tcPr>
            <w:tcW w:w="1761" w:type="dxa"/>
            <w:tcMar>
              <w:left w:w="58" w:type="dxa"/>
              <w:right w:w="58" w:type="dxa"/>
            </w:tcMar>
          </w:tcPr>
          <w:p w14:paraId="6FE79A23" w14:textId="77777777" w:rsidR="00D679C1" w:rsidRDefault="00D679C1">
            <w:pPr>
              <w:pStyle w:val="sourceref"/>
              <w:spacing w:before="0" w:line="240" w:lineRule="auto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29" w:type="dxa"/>
            <w:gridSpan w:val="6"/>
            <w:tcMar>
              <w:left w:w="58" w:type="dxa"/>
              <w:right w:w="58" w:type="dxa"/>
            </w:tcMar>
          </w:tcPr>
          <w:p w14:paraId="231120A9" w14:textId="77777777" w:rsidR="00D679C1" w:rsidRDefault="00D679C1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1B5537" w:rsidRPr="008427BB" w14:paraId="76D1A1AD" w14:textId="77777777" w:rsidTr="00036FD8">
        <w:trPr>
          <w:cantSplit/>
        </w:trPr>
        <w:tc>
          <w:tcPr>
            <w:tcW w:w="1761" w:type="dxa"/>
            <w:vMerge w:val="restart"/>
          </w:tcPr>
          <w:p w14:paraId="2C1C71DB" w14:textId="77777777" w:rsidR="001B5537" w:rsidRPr="00B3249E" w:rsidRDefault="001B5537">
            <w:pPr>
              <w:pStyle w:val="sourceref"/>
              <w:spacing w:before="0" w:line="240" w:lineRule="auto"/>
              <w:rPr>
                <w:rFonts w:cs="Times New Roman"/>
                <w:spacing w:val="-4"/>
                <w:sz w:val="17"/>
                <w:szCs w:val="17"/>
                <w:lang w:val="ru-RU"/>
              </w:rPr>
            </w:pPr>
            <w:r w:rsidRPr="00B3249E">
              <w:rPr>
                <w:rFonts w:cs="Times New Roman"/>
                <w:spacing w:val="-4"/>
                <w:sz w:val="17"/>
                <w:szCs w:val="17"/>
                <w:lang w:val="ru-RU"/>
              </w:rPr>
              <w:t>МСФО (IAS) 1.106(b), (d)</w:t>
            </w:r>
          </w:p>
          <w:p w14:paraId="5A489FF8" w14:textId="77777777" w:rsidR="001B5537" w:rsidRPr="00CC121B" w:rsidRDefault="001B5537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1.106А</w:t>
            </w:r>
          </w:p>
          <w:p w14:paraId="2F2DDCE3" w14:textId="77777777" w:rsidR="001B5537" w:rsidRPr="00CC121B" w:rsidRDefault="001B5537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br w:type="page"/>
            </w:r>
          </w:p>
        </w:tc>
        <w:tc>
          <w:tcPr>
            <w:tcW w:w="8029" w:type="dxa"/>
            <w:gridSpan w:val="6"/>
            <w:vAlign w:val="bottom"/>
          </w:tcPr>
          <w:p w14:paraId="0D7FCA9B" w14:textId="77777777" w:rsidR="001B5537" w:rsidRDefault="001B5537">
            <w:pPr>
              <w:pStyle w:val="Bodycopyheader1"/>
              <w:spacing w:before="0" w:line="240" w:lineRule="auto"/>
              <w:ind w:left="576" w:hanging="576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color w:val="0C2577"/>
                <w:sz w:val="18"/>
                <w:szCs w:val="24"/>
                <w:lang w:val="ru-RU"/>
              </w:rPr>
              <w:t xml:space="preserve">30. </w:t>
            </w:r>
            <w:r>
              <w:rPr>
                <w:rFonts w:cs="Times New Roman"/>
                <w:sz w:val="18"/>
                <w:szCs w:val="24"/>
                <w:lang w:val="ru-RU"/>
              </w:rPr>
              <w:t>Нераспределенная прибыль и дивиденды по долевым инструментам</w:t>
            </w:r>
            <w:r>
              <w:rPr>
                <w:rFonts w:cs="Times New Roman"/>
                <w:color w:val="0C2577"/>
                <w:sz w:val="18"/>
                <w:szCs w:val="24"/>
                <w:lang w:val="ru-RU"/>
              </w:rPr>
              <w:t xml:space="preserve"> </w:t>
            </w:r>
          </w:p>
          <w:p w14:paraId="7A8C637D" w14:textId="77777777" w:rsidR="001B5537" w:rsidRDefault="001B5537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1B5537" w:rsidRPr="00FE37A9" w14:paraId="52E3F3B6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1" w:type="dxa"/>
            <w:vMerge/>
            <w:tcMar>
              <w:left w:w="58" w:type="dxa"/>
              <w:right w:w="58" w:type="dxa"/>
            </w:tcMar>
          </w:tcPr>
          <w:p w14:paraId="63346002" w14:textId="77777777" w:rsidR="001B5537" w:rsidRPr="00CC121B" w:rsidRDefault="001B5537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422" w:type="dxa"/>
            <w:tcMar>
              <w:left w:w="58" w:type="dxa"/>
              <w:right w:w="58" w:type="dxa"/>
            </w:tcMar>
          </w:tcPr>
          <w:p w14:paraId="6B5417CC" w14:textId="77777777" w:rsidR="001B5537" w:rsidRDefault="001B5537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1421DC9B" w14:textId="77777777" w:rsidR="001B5537" w:rsidRPr="00D679C1" w:rsidRDefault="001B5537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7218E492" w14:textId="77777777" w:rsidR="001B5537" w:rsidRPr="00D679C1" w:rsidRDefault="001B5537">
            <w:pPr>
              <w:ind w:right="46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4005B312" w14:textId="1D4CC575" w:rsidR="001B5537" w:rsidRPr="006728E2" w:rsidRDefault="00B222CC" w:rsidP="000B0A16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31/12/15</w:t>
            </w:r>
          </w:p>
        </w:tc>
        <w:tc>
          <w:tcPr>
            <w:tcW w:w="293" w:type="dxa"/>
            <w:vAlign w:val="bottom"/>
          </w:tcPr>
          <w:p w14:paraId="35B38119" w14:textId="77777777" w:rsidR="001B5537" w:rsidRPr="006728E2" w:rsidRDefault="001B5537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</w:p>
        </w:tc>
        <w:tc>
          <w:tcPr>
            <w:tcW w:w="1010" w:type="dxa"/>
            <w:tcBorders>
              <w:bottom w:val="single" w:sz="4" w:space="0" w:color="auto"/>
            </w:tcBorders>
            <w:vAlign w:val="bottom"/>
          </w:tcPr>
          <w:p w14:paraId="426C6177" w14:textId="1D11BA90" w:rsidR="001B5537" w:rsidRPr="006728E2" w:rsidRDefault="00B222CC" w:rsidP="000B0A16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31/12/14</w:t>
            </w:r>
          </w:p>
        </w:tc>
      </w:tr>
      <w:tr w:rsidR="00570F51" w:rsidRPr="00D679C1" w14:paraId="53D6FB46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1" w:type="dxa"/>
            <w:tcMar>
              <w:left w:w="58" w:type="dxa"/>
              <w:right w:w="58" w:type="dxa"/>
            </w:tcMar>
          </w:tcPr>
          <w:p w14:paraId="0E097306" w14:textId="77777777" w:rsidR="00570F51" w:rsidRPr="00CC121B" w:rsidRDefault="00570F51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422" w:type="dxa"/>
            <w:tcMar>
              <w:left w:w="58" w:type="dxa"/>
              <w:right w:w="58" w:type="dxa"/>
            </w:tcMar>
            <w:vAlign w:val="bottom"/>
          </w:tcPr>
          <w:p w14:paraId="1B8E61DB" w14:textId="77777777" w:rsidR="00570F51" w:rsidRDefault="00570F51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404CDCA2" w14:textId="77777777" w:rsidR="00570F51" w:rsidRPr="0006317D" w:rsidRDefault="00570F51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5FB91707" w14:textId="77777777" w:rsidR="00570F51" w:rsidRDefault="00570F51">
            <w:pPr>
              <w:pStyle w:val="Bodycopyrightindent"/>
              <w:spacing w:before="0" w:line="240" w:lineRule="auto"/>
              <w:ind w:right="46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5AB56220" w14:textId="77777777" w:rsidR="00570F51" w:rsidRPr="0006317D" w:rsidRDefault="00570F51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93" w:type="dxa"/>
          </w:tcPr>
          <w:p w14:paraId="7B8245C1" w14:textId="77777777" w:rsidR="00570F51" w:rsidRDefault="00570F51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vAlign w:val="bottom"/>
          </w:tcPr>
          <w:p w14:paraId="4FBAFF0A" w14:textId="77777777" w:rsidR="00570F51" w:rsidRDefault="00570F51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</w:tr>
      <w:tr w:rsidR="006E5C6B" w:rsidRPr="00D679C1" w14:paraId="3CEE8ABD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1" w:type="dxa"/>
            <w:tcMar>
              <w:left w:w="58" w:type="dxa"/>
              <w:right w:w="58" w:type="dxa"/>
            </w:tcMar>
            <w:vAlign w:val="bottom"/>
          </w:tcPr>
          <w:p w14:paraId="797281B2" w14:textId="77777777" w:rsidR="006E5C6B" w:rsidRPr="00CC121B" w:rsidRDefault="006E5C6B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422" w:type="dxa"/>
            <w:tcMar>
              <w:left w:w="58" w:type="dxa"/>
              <w:right w:w="58" w:type="dxa"/>
            </w:tcMar>
          </w:tcPr>
          <w:p w14:paraId="38E67EA1" w14:textId="77777777" w:rsidR="006E5C6B" w:rsidRDefault="006E5C6B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Нераспределенная прибыль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7D94AECA" w14:textId="77777777" w:rsidR="006E5C6B" w:rsidRDefault="006E5C6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4C028673" w14:textId="77777777" w:rsidR="006E5C6B" w:rsidRDefault="006E5C6B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7ECC86A" w14:textId="77777777" w:rsidR="006E5C6B" w:rsidRDefault="006E5C6B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  <w:r w:rsidRPr="00EC3424">
              <w:rPr>
                <w:sz w:val="18"/>
                <w:szCs w:val="18"/>
                <w:lang w:val="en-GB"/>
              </w:rPr>
              <w:t>11</w:t>
            </w:r>
            <w:r>
              <w:rPr>
                <w:sz w:val="18"/>
                <w:szCs w:val="18"/>
                <w:lang w:val="en-GB"/>
              </w:rPr>
              <w:t>1,539</w:t>
            </w:r>
          </w:p>
        </w:tc>
        <w:tc>
          <w:tcPr>
            <w:tcW w:w="293" w:type="dxa"/>
          </w:tcPr>
          <w:p w14:paraId="71D14DCA" w14:textId="77777777" w:rsidR="006E5C6B" w:rsidRDefault="006E5C6B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Borders>
              <w:bottom w:val="single" w:sz="12" w:space="0" w:color="auto"/>
            </w:tcBorders>
            <w:vAlign w:val="bottom"/>
          </w:tcPr>
          <w:p w14:paraId="05A242EF" w14:textId="77777777" w:rsidR="006E5C6B" w:rsidRDefault="006E5C6B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  <w:r w:rsidRPr="00EC3424">
              <w:rPr>
                <w:sz w:val="18"/>
                <w:szCs w:val="18"/>
                <w:lang w:val="en-GB"/>
              </w:rPr>
              <w:t>9</w:t>
            </w:r>
            <w:r>
              <w:rPr>
                <w:sz w:val="18"/>
                <w:szCs w:val="18"/>
                <w:lang w:val="en-GB"/>
              </w:rPr>
              <w:t>5,378</w:t>
            </w:r>
          </w:p>
        </w:tc>
      </w:tr>
      <w:tr w:rsidR="00570F51" w:rsidRPr="00D679C1" w14:paraId="0FDCDC08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1" w:type="dxa"/>
            <w:tcMar>
              <w:left w:w="58" w:type="dxa"/>
              <w:right w:w="58" w:type="dxa"/>
            </w:tcMar>
            <w:vAlign w:val="bottom"/>
          </w:tcPr>
          <w:p w14:paraId="264D4C2E" w14:textId="77777777" w:rsidR="00570F51" w:rsidRPr="00CC121B" w:rsidRDefault="00570F51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422" w:type="dxa"/>
            <w:tcMar>
              <w:left w:w="58" w:type="dxa"/>
              <w:right w:w="58" w:type="dxa"/>
            </w:tcMar>
          </w:tcPr>
          <w:p w14:paraId="7E703A2D" w14:textId="77777777" w:rsidR="00570F51" w:rsidRDefault="00570F5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3274DCC4" w14:textId="77777777" w:rsidR="00570F51" w:rsidRDefault="00570F5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48460DF7" w14:textId="77777777" w:rsidR="00570F51" w:rsidRDefault="00570F51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2929080" w14:textId="77777777" w:rsidR="00570F51" w:rsidRDefault="00570F5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3" w:type="dxa"/>
          </w:tcPr>
          <w:p w14:paraId="0BBE5B31" w14:textId="77777777" w:rsidR="00570F51" w:rsidRDefault="00570F5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Borders>
              <w:top w:val="single" w:sz="12" w:space="0" w:color="auto"/>
            </w:tcBorders>
            <w:vAlign w:val="bottom"/>
          </w:tcPr>
          <w:p w14:paraId="20BD0E5D" w14:textId="77777777" w:rsidR="00570F51" w:rsidRDefault="00570F5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4852D79B" w14:textId="77777777" w:rsidTr="00036FD8">
        <w:trPr>
          <w:cantSplit/>
        </w:trPr>
        <w:tc>
          <w:tcPr>
            <w:tcW w:w="1761" w:type="dxa"/>
          </w:tcPr>
          <w:p w14:paraId="26F1D502" w14:textId="77777777" w:rsidR="00D679C1" w:rsidRPr="00CC121B" w:rsidRDefault="00D679C1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gridSpan w:val="3"/>
            <w:vAlign w:val="bottom"/>
          </w:tcPr>
          <w:p w14:paraId="268566C0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0C2577"/>
            </w:tcBorders>
            <w:vAlign w:val="bottom"/>
          </w:tcPr>
          <w:p w14:paraId="66C38FFE" w14:textId="1CEDA51D" w:rsidR="00D679C1" w:rsidRPr="0006317D" w:rsidRDefault="00B222CC" w:rsidP="000B0A16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31/12/15</w:t>
            </w:r>
          </w:p>
        </w:tc>
        <w:tc>
          <w:tcPr>
            <w:tcW w:w="293" w:type="dxa"/>
          </w:tcPr>
          <w:p w14:paraId="7777DE9C" w14:textId="77777777" w:rsidR="00D679C1" w:rsidRPr="0006317D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Borders>
              <w:bottom w:val="single" w:sz="4" w:space="0" w:color="0C2577"/>
            </w:tcBorders>
            <w:vAlign w:val="bottom"/>
          </w:tcPr>
          <w:p w14:paraId="4CA3F09F" w14:textId="3AA48F4F" w:rsidR="00D679C1" w:rsidRPr="0006317D" w:rsidRDefault="00B222CC" w:rsidP="000B0A16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31/12/14</w:t>
            </w:r>
          </w:p>
        </w:tc>
      </w:tr>
      <w:tr w:rsidR="00D679C1" w:rsidRPr="00D679C1" w14:paraId="727DBFED" w14:textId="77777777" w:rsidTr="00036FD8">
        <w:trPr>
          <w:cantSplit/>
        </w:trPr>
        <w:tc>
          <w:tcPr>
            <w:tcW w:w="1761" w:type="dxa"/>
          </w:tcPr>
          <w:p w14:paraId="2D2638F7" w14:textId="77777777" w:rsidR="00D679C1" w:rsidRPr="00CC121B" w:rsidRDefault="00D679C1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gridSpan w:val="3"/>
            <w:vAlign w:val="bottom"/>
          </w:tcPr>
          <w:p w14:paraId="2E642589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5300CF63" w14:textId="77777777" w:rsidR="00D679C1" w:rsidRPr="0006317D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93" w:type="dxa"/>
          </w:tcPr>
          <w:p w14:paraId="6120E1E7" w14:textId="77777777" w:rsidR="00D679C1" w:rsidRPr="0006317D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vAlign w:val="bottom"/>
          </w:tcPr>
          <w:p w14:paraId="45874C0F" w14:textId="77777777" w:rsidR="00D679C1" w:rsidRPr="0006317D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6E5C6B" w:rsidRPr="00D679C1" w14:paraId="6A5A7DE7" w14:textId="77777777" w:rsidTr="00036FD8">
        <w:trPr>
          <w:cantSplit/>
        </w:trPr>
        <w:tc>
          <w:tcPr>
            <w:tcW w:w="1761" w:type="dxa"/>
          </w:tcPr>
          <w:p w14:paraId="5D38D730" w14:textId="77777777" w:rsidR="006E5C6B" w:rsidRPr="00CC121B" w:rsidRDefault="006E5C6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gridSpan w:val="3"/>
          </w:tcPr>
          <w:p w14:paraId="68A44273" w14:textId="77777777" w:rsidR="006E5C6B" w:rsidRDefault="008B039F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На начало года</w:t>
            </w:r>
          </w:p>
        </w:tc>
        <w:tc>
          <w:tcPr>
            <w:tcW w:w="1008" w:type="dxa"/>
            <w:vAlign w:val="bottom"/>
          </w:tcPr>
          <w:p w14:paraId="009612D8" w14:textId="77777777" w:rsidR="006E5C6B" w:rsidRDefault="006E5C6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95,378</w:t>
            </w:r>
          </w:p>
        </w:tc>
        <w:tc>
          <w:tcPr>
            <w:tcW w:w="293" w:type="dxa"/>
          </w:tcPr>
          <w:p w14:paraId="185D8C83" w14:textId="77777777" w:rsidR="006E5C6B" w:rsidRDefault="006E5C6B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vAlign w:val="bottom"/>
          </w:tcPr>
          <w:p w14:paraId="57E43F3A" w14:textId="77777777" w:rsidR="006E5C6B" w:rsidRDefault="006E5C6B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74,366</w:t>
            </w:r>
          </w:p>
        </w:tc>
      </w:tr>
      <w:tr w:rsidR="006E5C6B" w:rsidRPr="00D679C1" w14:paraId="1803766F" w14:textId="77777777" w:rsidTr="00036FD8">
        <w:trPr>
          <w:cantSplit/>
        </w:trPr>
        <w:tc>
          <w:tcPr>
            <w:tcW w:w="1761" w:type="dxa"/>
          </w:tcPr>
          <w:p w14:paraId="2C9D09BF" w14:textId="77777777" w:rsidR="006E5C6B" w:rsidRPr="00CC121B" w:rsidRDefault="006E5C6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gridSpan w:val="3"/>
          </w:tcPr>
          <w:p w14:paraId="1F8B9D69" w14:textId="77777777" w:rsidR="006E5C6B" w:rsidRDefault="006E5C6B" w:rsidP="00594210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Прибыль, относящаяся к акционерам </w:t>
            </w:r>
            <w:r w:rsidR="00594210">
              <w:rPr>
                <w:rFonts w:cs="Times New Roman"/>
                <w:sz w:val="18"/>
                <w:szCs w:val="24"/>
                <w:lang w:val="ru-RU"/>
              </w:rPr>
              <w:t>К</w:t>
            </w:r>
            <w:r>
              <w:rPr>
                <w:rFonts w:cs="Times New Roman"/>
                <w:sz w:val="18"/>
                <w:szCs w:val="24"/>
                <w:lang w:val="ru-RU"/>
              </w:rPr>
              <w:t>омпании</w:t>
            </w:r>
          </w:p>
        </w:tc>
        <w:tc>
          <w:tcPr>
            <w:tcW w:w="1008" w:type="dxa"/>
            <w:vAlign w:val="bottom"/>
          </w:tcPr>
          <w:p w14:paraId="4A228163" w14:textId="77777777" w:rsidR="006E5C6B" w:rsidRDefault="006E5C6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22,750</w:t>
            </w:r>
          </w:p>
        </w:tc>
        <w:tc>
          <w:tcPr>
            <w:tcW w:w="293" w:type="dxa"/>
          </w:tcPr>
          <w:p w14:paraId="28CA8E4E" w14:textId="77777777" w:rsidR="006E5C6B" w:rsidRDefault="006E5C6B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vAlign w:val="bottom"/>
          </w:tcPr>
          <w:p w14:paraId="7DC209EB" w14:textId="77777777" w:rsidR="006E5C6B" w:rsidRDefault="006E5C6B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27,357</w:t>
            </w:r>
          </w:p>
        </w:tc>
      </w:tr>
      <w:tr w:rsidR="006E5C6B" w:rsidRPr="00FE37A9" w14:paraId="11871896" w14:textId="77777777" w:rsidTr="00036FD8">
        <w:trPr>
          <w:cantSplit/>
        </w:trPr>
        <w:tc>
          <w:tcPr>
            <w:tcW w:w="1761" w:type="dxa"/>
          </w:tcPr>
          <w:p w14:paraId="57E32FC1" w14:textId="77777777" w:rsidR="006E5C6B" w:rsidRPr="00CC121B" w:rsidRDefault="006E5C6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gridSpan w:val="3"/>
          </w:tcPr>
          <w:p w14:paraId="41ABD821" w14:textId="77777777" w:rsidR="006E5C6B" w:rsidRDefault="006E5C6B" w:rsidP="00361C77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</w:t>
            </w:r>
            <w:r w:rsidR="00594210">
              <w:rPr>
                <w:rFonts w:cs="Times New Roman"/>
                <w:sz w:val="18"/>
                <w:szCs w:val="24"/>
                <w:lang w:val="ru-RU"/>
              </w:rPr>
              <w:t>СД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от переоценки обязательств по </w:t>
            </w:r>
            <w:r w:rsidR="00361C77">
              <w:rPr>
                <w:rFonts w:cs="Times New Roman"/>
                <w:sz w:val="18"/>
                <w:szCs w:val="24"/>
                <w:lang w:val="ru-RU"/>
              </w:rPr>
              <w:t>ПП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с установленными выплатами</w:t>
            </w:r>
            <w:r w:rsidR="00594210">
              <w:rPr>
                <w:rFonts w:cs="Times New Roman"/>
                <w:sz w:val="18"/>
                <w:szCs w:val="24"/>
                <w:lang w:val="ru-RU"/>
              </w:rPr>
              <w:t>,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за вычетом налога на прибыль</w:t>
            </w:r>
          </w:p>
        </w:tc>
        <w:tc>
          <w:tcPr>
            <w:tcW w:w="1008" w:type="dxa"/>
            <w:vAlign w:val="bottom"/>
          </w:tcPr>
          <w:p w14:paraId="788F3BBB" w14:textId="77777777" w:rsidR="006E5C6B" w:rsidRDefault="006E5C6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564</w:t>
            </w:r>
          </w:p>
        </w:tc>
        <w:tc>
          <w:tcPr>
            <w:tcW w:w="293" w:type="dxa"/>
            <w:vAlign w:val="bottom"/>
          </w:tcPr>
          <w:p w14:paraId="29F37BA8" w14:textId="77777777" w:rsidR="006E5C6B" w:rsidRDefault="006E5C6B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vAlign w:val="bottom"/>
          </w:tcPr>
          <w:p w14:paraId="7CDBA648" w14:textId="77777777" w:rsidR="006E5C6B" w:rsidRDefault="006E5C6B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134</w:t>
            </w:r>
          </w:p>
        </w:tc>
      </w:tr>
      <w:tr w:rsidR="00D679C1" w:rsidRPr="00D679C1" w14:paraId="1FA60683" w14:textId="77777777" w:rsidTr="00036FD8">
        <w:trPr>
          <w:cantSplit/>
        </w:trPr>
        <w:tc>
          <w:tcPr>
            <w:tcW w:w="1761" w:type="dxa"/>
            <w:vAlign w:val="bottom"/>
          </w:tcPr>
          <w:p w14:paraId="06C6F2DC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gridSpan w:val="3"/>
            <w:vAlign w:val="bottom"/>
          </w:tcPr>
          <w:p w14:paraId="195F9686" w14:textId="561A90CE" w:rsidR="00D679C1" w:rsidRDefault="00D679C1" w:rsidP="00594210">
            <w:pPr>
              <w:pStyle w:val="Bodycopy"/>
              <w:spacing w:before="0" w:line="240" w:lineRule="auto"/>
              <w:ind w:left="224" w:hanging="22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Доход от продажи доли в 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>
              <w:rPr>
                <w:rFonts w:cs="Times New Roman"/>
                <w:sz w:val="18"/>
                <w:szCs w:val="24"/>
                <w:lang w:val="ru-RU"/>
              </w:rPr>
              <w:t>1» (Примечание 19</w:t>
            </w:r>
            <w:r w:rsidR="00FE37A9">
              <w:rPr>
                <w:rFonts w:cs="Times New Roman"/>
                <w:sz w:val="18"/>
                <w:szCs w:val="24"/>
                <w:lang w:val="ru-RU"/>
              </w:rPr>
              <w:t>.3</w:t>
            </w:r>
            <w:r>
              <w:rPr>
                <w:rFonts w:cs="Times New Roman"/>
                <w:sz w:val="18"/>
                <w:szCs w:val="24"/>
                <w:lang w:val="ru-RU"/>
              </w:rPr>
              <w:t>)</w:t>
            </w:r>
          </w:p>
        </w:tc>
        <w:tc>
          <w:tcPr>
            <w:tcW w:w="1008" w:type="dxa"/>
            <w:vAlign w:val="bottom"/>
          </w:tcPr>
          <w:p w14:paraId="031E59C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34</w:t>
            </w:r>
          </w:p>
        </w:tc>
        <w:tc>
          <w:tcPr>
            <w:tcW w:w="293" w:type="dxa"/>
            <w:vAlign w:val="bottom"/>
          </w:tcPr>
          <w:p w14:paraId="3E675C52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vAlign w:val="bottom"/>
          </w:tcPr>
          <w:p w14:paraId="1E4D89A3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041C0A30" w14:textId="77777777" w:rsidTr="00036FD8">
        <w:trPr>
          <w:cantSplit/>
        </w:trPr>
        <w:tc>
          <w:tcPr>
            <w:tcW w:w="1761" w:type="dxa"/>
          </w:tcPr>
          <w:p w14:paraId="3F549054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gridSpan w:val="3"/>
          </w:tcPr>
          <w:p w14:paraId="2A31BDF5" w14:textId="77777777" w:rsidR="00D679C1" w:rsidRDefault="00361C77" w:rsidP="00361C77">
            <w:pPr>
              <w:pStyle w:val="Bodycopy"/>
              <w:spacing w:before="0" w:line="240" w:lineRule="auto"/>
              <w:ind w:left="224" w:hanging="22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Д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ивиденд</w:t>
            </w:r>
            <w:r>
              <w:rPr>
                <w:rFonts w:cs="Times New Roman"/>
                <w:sz w:val="18"/>
                <w:szCs w:val="24"/>
                <w:lang w:val="ru-RU"/>
              </w:rPr>
              <w:t>ы</w:t>
            </w:r>
          </w:p>
        </w:tc>
        <w:tc>
          <w:tcPr>
            <w:tcW w:w="1008" w:type="dxa"/>
          </w:tcPr>
          <w:p w14:paraId="515138DE" w14:textId="77777777" w:rsidR="00D679C1" w:rsidRDefault="00D679C1" w:rsidP="00E074A2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(6,635)</w:t>
            </w:r>
          </w:p>
        </w:tc>
        <w:tc>
          <w:tcPr>
            <w:tcW w:w="293" w:type="dxa"/>
          </w:tcPr>
          <w:p w14:paraId="33FF86D3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</w:tcPr>
          <w:p w14:paraId="6CE40EE3" w14:textId="77777777" w:rsidR="00D679C1" w:rsidRDefault="00D679C1" w:rsidP="00E074A2">
            <w:pPr>
              <w:pStyle w:val="Bodycopyrightindent"/>
              <w:tabs>
                <w:tab w:val="decimal" w:pos="893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(6,479)</w:t>
            </w:r>
          </w:p>
        </w:tc>
      </w:tr>
      <w:tr w:rsidR="00D679C1" w:rsidRPr="00D679C1" w14:paraId="09A4B3E0" w14:textId="77777777" w:rsidTr="00036FD8">
        <w:trPr>
          <w:cantSplit/>
        </w:trPr>
        <w:tc>
          <w:tcPr>
            <w:tcW w:w="1761" w:type="dxa"/>
          </w:tcPr>
          <w:p w14:paraId="42BF8052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gridSpan w:val="3"/>
          </w:tcPr>
          <w:p w14:paraId="47AA9C0F" w14:textId="77777777" w:rsidR="00D679C1" w:rsidRDefault="00D679C1">
            <w:pPr>
              <w:pStyle w:val="Bodycopy"/>
              <w:spacing w:before="0" w:line="240" w:lineRule="auto"/>
              <w:ind w:left="224" w:hanging="22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Выкуп собственных акций </w:t>
            </w:r>
          </w:p>
        </w:tc>
        <w:tc>
          <w:tcPr>
            <w:tcW w:w="1008" w:type="dxa"/>
          </w:tcPr>
          <w:p w14:paraId="7731D638" w14:textId="77777777" w:rsidR="00D679C1" w:rsidRDefault="00D679C1" w:rsidP="00E074A2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(555)</w:t>
            </w:r>
          </w:p>
        </w:tc>
        <w:tc>
          <w:tcPr>
            <w:tcW w:w="293" w:type="dxa"/>
          </w:tcPr>
          <w:p w14:paraId="4DF41C54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</w:tcPr>
          <w:p w14:paraId="28EF9144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02481D41" w14:textId="77777777" w:rsidTr="00036FD8">
        <w:trPr>
          <w:cantSplit/>
        </w:trPr>
        <w:tc>
          <w:tcPr>
            <w:tcW w:w="1761" w:type="dxa"/>
          </w:tcPr>
          <w:p w14:paraId="0E954782" w14:textId="77777777" w:rsidR="00D679C1" w:rsidRPr="00CC121B" w:rsidRDefault="00D679C1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gridSpan w:val="3"/>
          </w:tcPr>
          <w:p w14:paraId="0FE5035F" w14:textId="77777777" w:rsidR="00D679C1" w:rsidRDefault="00D679C1">
            <w:pPr>
              <w:pStyle w:val="Bodycopy"/>
              <w:spacing w:before="0" w:line="240" w:lineRule="auto"/>
              <w:ind w:left="224" w:hanging="22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Налог на прибыль</w:t>
            </w:r>
          </w:p>
        </w:tc>
        <w:tc>
          <w:tcPr>
            <w:tcW w:w="1008" w:type="dxa"/>
            <w:vAlign w:val="bottom"/>
          </w:tcPr>
          <w:p w14:paraId="5FBF0F6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3" w:type="dxa"/>
          </w:tcPr>
          <w:p w14:paraId="3FBDDB19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vAlign w:val="bottom"/>
          </w:tcPr>
          <w:p w14:paraId="718B2645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5ED799B4" w14:textId="77777777" w:rsidTr="00036FD8">
        <w:trPr>
          <w:cantSplit/>
        </w:trPr>
        <w:tc>
          <w:tcPr>
            <w:tcW w:w="1761" w:type="dxa"/>
          </w:tcPr>
          <w:p w14:paraId="23970794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gridSpan w:val="3"/>
          </w:tcPr>
          <w:p w14:paraId="740A7EC0" w14:textId="77777777" w:rsidR="00D679C1" w:rsidRDefault="00D679C1">
            <w:pPr>
              <w:pStyle w:val="Bodycopy"/>
              <w:spacing w:before="0" w:line="240" w:lineRule="auto"/>
              <w:ind w:left="224" w:hanging="22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Реклассификация из резерва переоценки </w:t>
            </w:r>
            <w:r w:rsidR="00F4599E">
              <w:rPr>
                <w:rFonts w:cs="Times New Roman"/>
                <w:sz w:val="18"/>
                <w:szCs w:val="24"/>
                <w:lang w:val="ru-RU"/>
              </w:rPr>
              <w:t>ОС</w:t>
            </w:r>
          </w:p>
        </w:tc>
        <w:tc>
          <w:tcPr>
            <w:tcW w:w="1008" w:type="dxa"/>
            <w:vAlign w:val="bottom"/>
          </w:tcPr>
          <w:p w14:paraId="51AD6F4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</w:t>
            </w:r>
          </w:p>
        </w:tc>
        <w:tc>
          <w:tcPr>
            <w:tcW w:w="293" w:type="dxa"/>
          </w:tcPr>
          <w:p w14:paraId="0591F2D9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vAlign w:val="bottom"/>
          </w:tcPr>
          <w:p w14:paraId="4B1E2754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4399A0BC" w14:textId="77777777" w:rsidTr="00036FD8">
        <w:trPr>
          <w:cantSplit/>
        </w:trPr>
        <w:tc>
          <w:tcPr>
            <w:tcW w:w="1761" w:type="dxa"/>
          </w:tcPr>
          <w:p w14:paraId="10308694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gridSpan w:val="3"/>
          </w:tcPr>
          <w:p w14:paraId="30A79CBB" w14:textId="77777777" w:rsidR="00D679C1" w:rsidRDefault="00D679C1">
            <w:pPr>
              <w:pStyle w:val="Bodycopy"/>
              <w:spacing w:before="0" w:line="240" w:lineRule="auto"/>
              <w:ind w:left="224" w:hanging="22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Прочее [указать]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293477E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3" w:type="dxa"/>
          </w:tcPr>
          <w:p w14:paraId="5CE93EDF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Borders>
              <w:bottom w:val="single" w:sz="4" w:space="0" w:color="auto"/>
            </w:tcBorders>
            <w:vAlign w:val="bottom"/>
          </w:tcPr>
          <w:p w14:paraId="7B1DDC4E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0A84C794" w14:textId="77777777" w:rsidTr="00036FD8">
        <w:trPr>
          <w:cantSplit/>
        </w:trPr>
        <w:tc>
          <w:tcPr>
            <w:tcW w:w="1761" w:type="dxa"/>
          </w:tcPr>
          <w:p w14:paraId="77B824A2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gridSpan w:val="3"/>
          </w:tcPr>
          <w:p w14:paraId="6E6260F9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4F2F0FB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3" w:type="dxa"/>
          </w:tcPr>
          <w:p w14:paraId="5B79CE0B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Borders>
              <w:top w:val="single" w:sz="4" w:space="0" w:color="auto"/>
            </w:tcBorders>
            <w:vAlign w:val="bottom"/>
          </w:tcPr>
          <w:p w14:paraId="6AE2668B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6E5C6B" w:rsidRPr="00D679C1" w14:paraId="530C26B8" w14:textId="77777777" w:rsidTr="00036FD8">
        <w:trPr>
          <w:cantSplit/>
        </w:trPr>
        <w:tc>
          <w:tcPr>
            <w:tcW w:w="1761" w:type="dxa"/>
          </w:tcPr>
          <w:p w14:paraId="22E92D98" w14:textId="77777777" w:rsidR="006E5C6B" w:rsidRPr="00CC121B" w:rsidRDefault="006E5C6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gridSpan w:val="3"/>
          </w:tcPr>
          <w:p w14:paraId="6686D5DE" w14:textId="77777777" w:rsidR="006E5C6B" w:rsidRDefault="008B039F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На конец года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vAlign w:val="bottom"/>
          </w:tcPr>
          <w:p w14:paraId="5DC78195" w14:textId="77777777" w:rsidR="006E5C6B" w:rsidRDefault="006E5C6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EC3424">
              <w:rPr>
                <w:sz w:val="18"/>
                <w:szCs w:val="18"/>
                <w:lang w:val="en-GB"/>
              </w:rPr>
              <w:t>11</w:t>
            </w:r>
            <w:r>
              <w:rPr>
                <w:sz w:val="18"/>
                <w:szCs w:val="18"/>
                <w:lang w:val="en-GB"/>
              </w:rPr>
              <w:t>1,539</w:t>
            </w:r>
          </w:p>
        </w:tc>
        <w:tc>
          <w:tcPr>
            <w:tcW w:w="293" w:type="dxa"/>
          </w:tcPr>
          <w:p w14:paraId="49C32C76" w14:textId="77777777" w:rsidR="006E5C6B" w:rsidRDefault="006E5C6B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Borders>
              <w:bottom w:val="single" w:sz="12" w:space="0" w:color="auto"/>
            </w:tcBorders>
            <w:vAlign w:val="bottom"/>
          </w:tcPr>
          <w:p w14:paraId="5F8D83F5" w14:textId="77777777" w:rsidR="006E5C6B" w:rsidRDefault="006E5C6B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EC3424">
              <w:rPr>
                <w:sz w:val="18"/>
                <w:szCs w:val="18"/>
                <w:lang w:val="en-GB"/>
              </w:rPr>
              <w:t>9</w:t>
            </w:r>
            <w:r>
              <w:rPr>
                <w:sz w:val="18"/>
                <w:szCs w:val="18"/>
                <w:lang w:val="en-GB"/>
              </w:rPr>
              <w:t>5,378</w:t>
            </w:r>
          </w:p>
        </w:tc>
      </w:tr>
      <w:tr w:rsidR="00D679C1" w:rsidRPr="00D679C1" w14:paraId="33A993EA" w14:textId="77777777" w:rsidTr="00036FD8">
        <w:trPr>
          <w:cantSplit/>
        </w:trPr>
        <w:tc>
          <w:tcPr>
            <w:tcW w:w="1761" w:type="dxa"/>
          </w:tcPr>
          <w:p w14:paraId="14363D15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gridSpan w:val="3"/>
          </w:tcPr>
          <w:p w14:paraId="7FD2191B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3A1A0FC7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3" w:type="dxa"/>
          </w:tcPr>
          <w:p w14:paraId="14DC1F96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vAlign w:val="bottom"/>
          </w:tcPr>
          <w:p w14:paraId="5BB46C3F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35C4337E" w14:textId="77777777" w:rsidTr="00036FD8">
        <w:trPr>
          <w:cantSplit/>
        </w:trPr>
        <w:tc>
          <w:tcPr>
            <w:tcW w:w="1761" w:type="dxa"/>
          </w:tcPr>
          <w:p w14:paraId="0B9C487C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.107</w:t>
            </w:r>
          </w:p>
        </w:tc>
        <w:tc>
          <w:tcPr>
            <w:tcW w:w="8029" w:type="dxa"/>
            <w:gridSpan w:val="6"/>
          </w:tcPr>
          <w:p w14:paraId="059573AC" w14:textId="510E061D" w:rsidR="00D679C1" w:rsidRDefault="00D679C1" w:rsidP="00FE6FF0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23 мая </w:t>
            </w:r>
            <w:r w:rsidR="009103E4">
              <w:rPr>
                <w:rFonts w:cs="Times New Roman"/>
                <w:sz w:val="18"/>
                <w:szCs w:val="24"/>
                <w:lang w:val="ru-RU"/>
              </w:rPr>
              <w:t>2015</w:t>
            </w:r>
            <w:r w:rsidR="00FE37A9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г</w:t>
            </w:r>
            <w:r w:rsidR="0006317D">
              <w:rPr>
                <w:rFonts w:cs="Times New Roman"/>
                <w:sz w:val="18"/>
                <w:szCs w:val="24"/>
                <w:lang w:val="ru-RU"/>
              </w:rPr>
              <w:t>ода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владельцам полностью оплаченных обыкновенных акций были выплачены дивиденды в размере 32.1 копейки на акцию (общая сумма дивидендов </w:t>
            </w:r>
            <w:r w:rsidR="00C676AE">
              <w:rPr>
                <w:rFonts w:cs="Times New Roman"/>
                <w:sz w:val="18"/>
                <w:szCs w:val="24"/>
                <w:lang w:val="ru-RU"/>
              </w:rPr>
              <w:t>–</w:t>
            </w:r>
            <w:r w:rsidR="00594210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6</w:t>
            </w:r>
            <w:r w:rsidR="00C676AE">
              <w:rPr>
                <w:rFonts w:cs="Times New Roman"/>
                <w:sz w:val="18"/>
                <w:szCs w:val="24"/>
                <w:lang w:val="ru-RU"/>
              </w:rPr>
              <w:t>,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515 </w:t>
            </w:r>
            <w:r w:rsidR="00C676AE">
              <w:rPr>
                <w:rFonts w:cs="Times New Roman"/>
                <w:sz w:val="18"/>
                <w:szCs w:val="24"/>
                <w:lang w:val="ru-RU"/>
              </w:rPr>
              <w:t>т</w:t>
            </w:r>
            <w:r>
              <w:rPr>
                <w:rFonts w:cs="Times New Roman"/>
                <w:sz w:val="18"/>
                <w:szCs w:val="24"/>
                <w:lang w:val="ru-RU"/>
              </w:rPr>
              <w:t>. руб.).</w:t>
            </w:r>
            <w:r w:rsidR="007C0920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В мае 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 w:rsidR="00FE37A9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г</w:t>
            </w:r>
            <w:r w:rsidR="0006317D">
              <w:rPr>
                <w:rFonts w:cs="Times New Roman"/>
                <w:sz w:val="18"/>
                <w:szCs w:val="24"/>
                <w:lang w:val="ru-RU"/>
              </w:rPr>
              <w:t>од</w:t>
            </w:r>
            <w:r w:rsidR="00EF65CC">
              <w:rPr>
                <w:rFonts w:cs="Times New Roman"/>
                <w:sz w:val="18"/>
                <w:szCs w:val="24"/>
                <w:lang w:val="ru-RU"/>
              </w:rPr>
              <w:t>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были выплачены дивиденды в размере 31.64 копейки на акцию (общая сумма дивидендов – 6</w:t>
            </w:r>
            <w:r w:rsidR="00C676AE">
              <w:rPr>
                <w:rFonts w:cs="Times New Roman"/>
                <w:sz w:val="18"/>
                <w:szCs w:val="24"/>
                <w:lang w:val="ru-RU"/>
              </w:rPr>
              <w:t>,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369 </w:t>
            </w:r>
            <w:r w:rsidR="00C676AE">
              <w:rPr>
                <w:rFonts w:cs="Times New Roman"/>
                <w:sz w:val="18"/>
                <w:szCs w:val="24"/>
                <w:lang w:val="ru-RU"/>
              </w:rPr>
              <w:t>т</w:t>
            </w:r>
            <w:r>
              <w:rPr>
                <w:rFonts w:cs="Times New Roman"/>
                <w:sz w:val="18"/>
                <w:szCs w:val="24"/>
                <w:lang w:val="ru-RU"/>
              </w:rPr>
              <w:t>. руб.).</w:t>
            </w:r>
          </w:p>
          <w:p w14:paraId="518350EB" w14:textId="77777777" w:rsidR="00D679C1" w:rsidRDefault="00D679C1" w:rsidP="00FE6FF0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11DD6BD2" w14:textId="77777777" w:rsidTr="00036FD8">
        <w:trPr>
          <w:cantSplit/>
        </w:trPr>
        <w:tc>
          <w:tcPr>
            <w:tcW w:w="1761" w:type="dxa"/>
          </w:tcPr>
          <w:p w14:paraId="42F846BC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8029" w:type="dxa"/>
            <w:gridSpan w:val="6"/>
          </w:tcPr>
          <w:p w14:paraId="49BE6B98" w14:textId="5509A4E8" w:rsidR="00D679C1" w:rsidRDefault="00D679C1" w:rsidP="00FE6FF0">
            <w:pPr>
              <w:pStyle w:val="Bodycopy"/>
              <w:spacing w:before="0" w:line="240" w:lineRule="auto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По конвертируемым неголосующим привилегированным акциям в течение года были выплачены</w:t>
            </w:r>
            <w:r w:rsidR="007C0920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дивиденды в размере 10 копеек на акцию (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 w:rsidR="00FE37A9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г</w:t>
            </w:r>
            <w:r w:rsidR="0006317D">
              <w:rPr>
                <w:rFonts w:cs="Times New Roman"/>
                <w:sz w:val="18"/>
                <w:szCs w:val="24"/>
                <w:lang w:val="ru-RU"/>
              </w:rPr>
              <w:t>од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– 10 копеек на акцию) на общую сумму 12</w:t>
            </w:r>
            <w:r w:rsidR="00C676AE">
              <w:rPr>
                <w:rFonts w:cs="Times New Roman"/>
                <w:sz w:val="18"/>
                <w:szCs w:val="24"/>
                <w:lang w:val="ru-RU"/>
              </w:rPr>
              <w:t>0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C676AE">
              <w:rPr>
                <w:rFonts w:cs="Times New Roman"/>
                <w:sz w:val="18"/>
                <w:szCs w:val="24"/>
                <w:lang w:val="ru-RU"/>
              </w:rPr>
              <w:t>т</w:t>
            </w:r>
            <w:r>
              <w:rPr>
                <w:rFonts w:cs="Times New Roman"/>
                <w:sz w:val="18"/>
                <w:szCs w:val="24"/>
                <w:lang w:val="ru-RU"/>
              </w:rPr>
              <w:t>. руб. (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 w:rsidR="00FE37A9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г</w:t>
            </w:r>
            <w:r w:rsidR="0006317D">
              <w:rPr>
                <w:rFonts w:cs="Times New Roman"/>
                <w:sz w:val="18"/>
                <w:szCs w:val="24"/>
                <w:lang w:val="ru-RU"/>
              </w:rPr>
              <w:t>од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7C0920">
              <w:rPr>
                <w:rFonts w:cs="Times New Roman"/>
                <w:sz w:val="18"/>
                <w:szCs w:val="24"/>
                <w:lang w:val="ru-RU"/>
              </w:rPr>
              <w:t xml:space="preserve">– </w:t>
            </w:r>
            <w:r>
              <w:rPr>
                <w:rFonts w:cs="Times New Roman"/>
                <w:sz w:val="18"/>
                <w:szCs w:val="24"/>
                <w:lang w:val="ru-RU"/>
              </w:rPr>
              <w:t>11</w:t>
            </w:r>
            <w:r w:rsidR="00C676AE">
              <w:rPr>
                <w:rFonts w:cs="Times New Roman"/>
                <w:sz w:val="18"/>
                <w:szCs w:val="24"/>
                <w:lang w:val="ru-RU"/>
              </w:rPr>
              <w:t>0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C676AE">
              <w:rPr>
                <w:rFonts w:cs="Times New Roman"/>
                <w:sz w:val="18"/>
                <w:szCs w:val="24"/>
                <w:lang w:val="ru-RU"/>
              </w:rPr>
              <w:t>т</w:t>
            </w:r>
            <w:r>
              <w:rPr>
                <w:rFonts w:cs="Times New Roman"/>
                <w:sz w:val="18"/>
                <w:szCs w:val="24"/>
                <w:lang w:val="ru-RU"/>
              </w:rPr>
              <w:t>. руб.).</w:t>
            </w:r>
          </w:p>
          <w:p w14:paraId="29328322" w14:textId="77777777" w:rsidR="00D679C1" w:rsidRDefault="00D679C1" w:rsidP="00FE6FF0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15376227" w14:textId="77777777" w:rsidTr="00036FD8">
        <w:trPr>
          <w:cantSplit/>
        </w:trPr>
        <w:tc>
          <w:tcPr>
            <w:tcW w:w="1761" w:type="dxa"/>
          </w:tcPr>
          <w:p w14:paraId="767E212A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.137(а)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br/>
            </w: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0.13</w:t>
            </w:r>
          </w:p>
        </w:tc>
        <w:tc>
          <w:tcPr>
            <w:tcW w:w="8029" w:type="dxa"/>
            <w:gridSpan w:val="6"/>
          </w:tcPr>
          <w:p w14:paraId="5FCB4C34" w14:textId="496BCB76" w:rsidR="00D679C1" w:rsidRDefault="00D679C1" w:rsidP="00FE6FF0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Руководство предложило выплатить акционерам дивиденды за текущий год в размере </w:t>
            </w:r>
            <w:r w:rsidR="0006317D">
              <w:rPr>
                <w:rFonts w:cs="Times New Roman"/>
                <w:sz w:val="18"/>
                <w:szCs w:val="24"/>
                <w:lang w:val="ru-RU"/>
              </w:rPr>
              <w:br/>
            </w:r>
            <w:r>
              <w:rPr>
                <w:rFonts w:cs="Times New Roman"/>
                <w:spacing w:val="-5"/>
                <w:sz w:val="18"/>
                <w:szCs w:val="24"/>
                <w:lang w:val="ru-RU"/>
              </w:rPr>
              <w:t>26.31 копеек на акцию.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Выплата намечена на 25 мая </w:t>
            </w:r>
            <w:r w:rsidR="00FE37A9">
              <w:rPr>
                <w:rFonts w:cs="Times New Roman"/>
                <w:sz w:val="18"/>
                <w:szCs w:val="24"/>
                <w:lang w:val="ru-RU"/>
              </w:rPr>
              <w:t>201</w:t>
            </w:r>
            <w:r w:rsidR="00D411C4">
              <w:rPr>
                <w:rFonts w:cs="Times New Roman"/>
                <w:sz w:val="18"/>
                <w:szCs w:val="24"/>
                <w:lang w:val="ru-RU"/>
              </w:rPr>
              <w:t>5</w:t>
            </w:r>
            <w:r w:rsidR="00FE37A9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г</w:t>
            </w:r>
            <w:r w:rsidR="0006317D">
              <w:rPr>
                <w:rFonts w:cs="Times New Roman"/>
                <w:sz w:val="18"/>
                <w:szCs w:val="24"/>
                <w:lang w:val="ru-RU"/>
              </w:rPr>
              <w:t>ода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. Дивиденды утверждаются акционерами на ежегодном общем собрании, поэтому дивиденды текущего года не были </w:t>
            </w:r>
            <w:r w:rsidR="007C0920">
              <w:rPr>
                <w:rFonts w:cs="Times New Roman"/>
                <w:sz w:val="18"/>
                <w:szCs w:val="24"/>
                <w:lang w:val="ru-RU"/>
              </w:rPr>
              <w:t>начислены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в отчетности за </w:t>
            </w:r>
            <w:r w:rsidR="009103E4">
              <w:rPr>
                <w:rFonts w:cs="Times New Roman"/>
                <w:sz w:val="18"/>
                <w:szCs w:val="24"/>
                <w:lang w:val="ru-RU"/>
              </w:rPr>
              <w:t>2015</w:t>
            </w:r>
            <w:r w:rsidR="00FE37A9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год. </w:t>
            </w:r>
            <w:r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Предлагаемые дивиденды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подлежат выплате всем акционерам, внесенным в реестр на 21 апреля </w:t>
            </w:r>
            <w:r w:rsidR="00FE37A9">
              <w:rPr>
                <w:rFonts w:cs="Times New Roman"/>
                <w:sz w:val="18"/>
                <w:szCs w:val="24"/>
                <w:lang w:val="ru-RU"/>
              </w:rPr>
              <w:t>201</w:t>
            </w:r>
            <w:r w:rsidR="00F633D8">
              <w:rPr>
                <w:rFonts w:cs="Times New Roman"/>
                <w:sz w:val="18"/>
                <w:szCs w:val="24"/>
                <w:lang w:val="ru-RU"/>
              </w:rPr>
              <w:t>6</w:t>
            </w:r>
            <w:r w:rsidR="00FE37A9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г</w:t>
            </w:r>
            <w:r w:rsidR="0006317D">
              <w:rPr>
                <w:rFonts w:cs="Times New Roman"/>
                <w:sz w:val="18"/>
                <w:szCs w:val="24"/>
                <w:lang w:val="ru-RU"/>
              </w:rPr>
              <w:t>ода</w:t>
            </w:r>
            <w:r>
              <w:rPr>
                <w:rFonts w:cs="Times New Roman"/>
                <w:sz w:val="18"/>
                <w:szCs w:val="24"/>
                <w:lang w:val="ru-RU"/>
              </w:rPr>
              <w:t>. Общая расчетная сумма дивидендов к выплате составляет 3</w:t>
            </w:r>
            <w:r w:rsidR="00C676AE">
              <w:rPr>
                <w:rFonts w:cs="Times New Roman"/>
                <w:sz w:val="18"/>
                <w:szCs w:val="24"/>
                <w:lang w:val="ru-RU"/>
              </w:rPr>
              <w:t>,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905 </w:t>
            </w:r>
            <w:r w:rsidR="00C676AE">
              <w:rPr>
                <w:rFonts w:cs="Times New Roman"/>
                <w:sz w:val="18"/>
                <w:szCs w:val="24"/>
                <w:lang w:val="ru-RU"/>
              </w:rPr>
              <w:t>т</w:t>
            </w:r>
            <w:r>
              <w:rPr>
                <w:rFonts w:cs="Times New Roman"/>
                <w:sz w:val="18"/>
                <w:szCs w:val="24"/>
                <w:lang w:val="ru-RU"/>
              </w:rPr>
              <w:t>. руб. Выплата дивидендов не приведет к каким-либо нал</w:t>
            </w:r>
            <w:r w:rsidR="00036FD8">
              <w:rPr>
                <w:rFonts w:cs="Times New Roman"/>
                <w:sz w:val="18"/>
                <w:szCs w:val="24"/>
                <w:lang w:val="ru-RU"/>
              </w:rPr>
              <w:t>оговым последствиям для Группы.</w:t>
            </w:r>
          </w:p>
        </w:tc>
      </w:tr>
      <w:tr w:rsidR="00D679C1" w:rsidRPr="008427BB" w14:paraId="47E851B0" w14:textId="77777777" w:rsidTr="00036FD8">
        <w:trPr>
          <w:cantSplit/>
        </w:trPr>
        <w:tc>
          <w:tcPr>
            <w:tcW w:w="1761" w:type="dxa"/>
          </w:tcPr>
          <w:p w14:paraId="08BD1DEE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8029" w:type="dxa"/>
            <w:gridSpan w:val="6"/>
          </w:tcPr>
          <w:p w14:paraId="5A31E9EF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1B5537" w:rsidRPr="008B4A01" w14:paraId="7C439BDC" w14:textId="77777777" w:rsidTr="00036FD8">
        <w:trPr>
          <w:cantSplit/>
        </w:trPr>
        <w:tc>
          <w:tcPr>
            <w:tcW w:w="1761" w:type="dxa"/>
            <w:vMerge w:val="restart"/>
          </w:tcPr>
          <w:p w14:paraId="36929AF0" w14:textId="77777777" w:rsidR="001B5537" w:rsidRPr="00B3249E" w:rsidRDefault="001B5537">
            <w:pPr>
              <w:pStyle w:val="sourceref"/>
              <w:spacing w:before="0" w:line="240" w:lineRule="auto"/>
              <w:rPr>
                <w:rFonts w:cs="Times New Roman"/>
                <w:spacing w:val="-3"/>
                <w:sz w:val="17"/>
                <w:szCs w:val="17"/>
                <w:lang w:val="ru-RU"/>
              </w:rPr>
            </w:pPr>
            <w:r w:rsidRPr="00B3249E">
              <w:rPr>
                <w:rFonts w:cs="Times New Roman"/>
                <w:spacing w:val="-3"/>
                <w:sz w:val="17"/>
                <w:szCs w:val="17"/>
                <w:lang w:val="ru-RU"/>
              </w:rPr>
              <w:t>МСФО (IAS) 1.106(b), (d)</w:t>
            </w:r>
          </w:p>
          <w:p w14:paraId="314EC666" w14:textId="77777777" w:rsidR="001B5537" w:rsidRPr="00CC121B" w:rsidRDefault="001B5537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1.106А</w:t>
            </w:r>
          </w:p>
        </w:tc>
        <w:tc>
          <w:tcPr>
            <w:tcW w:w="8029" w:type="dxa"/>
            <w:gridSpan w:val="6"/>
          </w:tcPr>
          <w:p w14:paraId="361E0F65" w14:textId="77777777" w:rsidR="001B5537" w:rsidRDefault="001B5537">
            <w:pPr>
              <w:pStyle w:val="Bodycopy"/>
              <w:spacing w:before="0" w:line="240" w:lineRule="auto"/>
              <w:rPr>
                <w:rFonts w:cs="Times New Roman"/>
                <w:b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color w:val="0C2577"/>
                <w:sz w:val="18"/>
                <w:szCs w:val="24"/>
                <w:lang w:val="ru-RU"/>
              </w:rPr>
              <w:t xml:space="preserve">31. </w:t>
            </w:r>
            <w:r>
              <w:rPr>
                <w:rFonts w:cs="Times New Roman"/>
                <w:b/>
                <w:sz w:val="18"/>
                <w:szCs w:val="24"/>
                <w:lang w:val="ru-RU"/>
              </w:rPr>
              <w:t>Неконтролирующие доли</w:t>
            </w:r>
          </w:p>
          <w:p w14:paraId="3A417573" w14:textId="77777777" w:rsidR="001B5537" w:rsidRDefault="001B5537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1B5537" w:rsidRPr="008B4A01" w14:paraId="088FA87E" w14:textId="77777777" w:rsidTr="00036FD8">
        <w:trPr>
          <w:cantSplit/>
        </w:trPr>
        <w:tc>
          <w:tcPr>
            <w:tcW w:w="1761" w:type="dxa"/>
            <w:vMerge/>
          </w:tcPr>
          <w:p w14:paraId="48BF3404" w14:textId="77777777" w:rsidR="001B5537" w:rsidRPr="00CC121B" w:rsidRDefault="001B5537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gridSpan w:val="3"/>
            <w:vAlign w:val="bottom"/>
          </w:tcPr>
          <w:p w14:paraId="6A3B6946" w14:textId="77777777" w:rsidR="001B5537" w:rsidRDefault="001B5537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0C2577"/>
            </w:tcBorders>
            <w:vAlign w:val="bottom"/>
          </w:tcPr>
          <w:p w14:paraId="04428AE2" w14:textId="2A9DB733" w:rsidR="001B5537" w:rsidRPr="0006317D" w:rsidRDefault="00B222CC" w:rsidP="008B4A01">
            <w:pPr>
              <w:pStyle w:val="Bodycopyheader1"/>
              <w:tabs>
                <w:tab w:val="decimal" w:pos="864"/>
              </w:tabs>
              <w:spacing w:before="0" w:line="240" w:lineRule="auto"/>
              <w:ind w:right="14"/>
              <w:jc w:val="right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31/12/15</w:t>
            </w:r>
          </w:p>
        </w:tc>
        <w:tc>
          <w:tcPr>
            <w:tcW w:w="293" w:type="dxa"/>
          </w:tcPr>
          <w:p w14:paraId="07D6BB86" w14:textId="77777777" w:rsidR="001B5537" w:rsidRPr="0006317D" w:rsidRDefault="001B5537">
            <w:pPr>
              <w:pStyle w:val="Bodycopyheader1"/>
              <w:spacing w:before="0" w:line="240" w:lineRule="auto"/>
              <w:jc w:val="center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Borders>
              <w:bottom w:val="single" w:sz="4" w:space="0" w:color="0C2577"/>
            </w:tcBorders>
            <w:vAlign w:val="bottom"/>
          </w:tcPr>
          <w:p w14:paraId="53E4B8BA" w14:textId="66BB3029" w:rsidR="001B5537" w:rsidRPr="0006317D" w:rsidRDefault="00B222CC" w:rsidP="008B4A0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31/12/14</w:t>
            </w:r>
          </w:p>
        </w:tc>
      </w:tr>
      <w:tr w:rsidR="00D679C1" w:rsidRPr="008B4A01" w14:paraId="7481BB12" w14:textId="77777777" w:rsidTr="00036FD8">
        <w:trPr>
          <w:cantSplit/>
        </w:trPr>
        <w:tc>
          <w:tcPr>
            <w:tcW w:w="1761" w:type="dxa"/>
          </w:tcPr>
          <w:p w14:paraId="0A3F92FD" w14:textId="77777777" w:rsidR="00D679C1" w:rsidRPr="00CC121B" w:rsidRDefault="00D679C1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gridSpan w:val="3"/>
            <w:vAlign w:val="bottom"/>
          </w:tcPr>
          <w:p w14:paraId="43F6A3A4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67F0991A" w14:textId="77777777" w:rsidR="00D679C1" w:rsidRPr="0006317D" w:rsidRDefault="00D679C1">
            <w:pPr>
              <w:pStyle w:val="Bodycopyheader1"/>
              <w:tabs>
                <w:tab w:val="decimal" w:pos="864"/>
              </w:tabs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93" w:type="dxa"/>
          </w:tcPr>
          <w:p w14:paraId="142E6213" w14:textId="77777777" w:rsidR="00D679C1" w:rsidRPr="0006317D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vAlign w:val="bottom"/>
          </w:tcPr>
          <w:p w14:paraId="52752E65" w14:textId="77777777" w:rsidR="00D679C1" w:rsidRPr="0006317D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F83677" w:rsidRPr="00D679C1" w14:paraId="5D746901" w14:textId="77777777" w:rsidTr="00036FD8">
        <w:trPr>
          <w:cantSplit/>
        </w:trPr>
        <w:tc>
          <w:tcPr>
            <w:tcW w:w="1761" w:type="dxa"/>
          </w:tcPr>
          <w:p w14:paraId="2FF28E56" w14:textId="77777777" w:rsidR="00F83677" w:rsidRPr="00CC121B" w:rsidRDefault="00F83677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gridSpan w:val="3"/>
          </w:tcPr>
          <w:p w14:paraId="074B4932" w14:textId="77777777" w:rsidR="00F83677" w:rsidRDefault="008B039F">
            <w:pPr>
              <w:pStyle w:val="Bodycopy"/>
              <w:spacing w:before="0" w:line="240" w:lineRule="auto"/>
              <w:ind w:left="224" w:hanging="22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На начало года</w:t>
            </w:r>
          </w:p>
        </w:tc>
        <w:tc>
          <w:tcPr>
            <w:tcW w:w="1008" w:type="dxa"/>
            <w:vAlign w:val="bottom"/>
          </w:tcPr>
          <w:p w14:paraId="6E43AF5F" w14:textId="77777777" w:rsidR="00F83677" w:rsidRDefault="00F8367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22,058</w:t>
            </w:r>
          </w:p>
        </w:tc>
        <w:tc>
          <w:tcPr>
            <w:tcW w:w="293" w:type="dxa"/>
          </w:tcPr>
          <w:p w14:paraId="35ABAFCC" w14:textId="77777777" w:rsidR="00F83677" w:rsidRDefault="00F83677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vAlign w:val="bottom"/>
          </w:tcPr>
          <w:p w14:paraId="1683E853" w14:textId="77777777" w:rsidR="00F83677" w:rsidRDefault="00F83677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18,831</w:t>
            </w:r>
          </w:p>
        </w:tc>
      </w:tr>
      <w:tr w:rsidR="00F83677" w:rsidRPr="00D679C1" w14:paraId="46731590" w14:textId="77777777" w:rsidTr="00036FD8">
        <w:trPr>
          <w:cantSplit/>
        </w:trPr>
        <w:tc>
          <w:tcPr>
            <w:tcW w:w="1761" w:type="dxa"/>
          </w:tcPr>
          <w:p w14:paraId="55ED35AF" w14:textId="77777777" w:rsidR="00F83677" w:rsidRPr="00CC121B" w:rsidRDefault="00F83677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gridSpan w:val="3"/>
          </w:tcPr>
          <w:p w14:paraId="0831711D" w14:textId="77777777" w:rsidR="00F83677" w:rsidRDefault="00F83677">
            <w:pPr>
              <w:pStyle w:val="Bodycopy"/>
              <w:spacing w:before="0" w:line="240" w:lineRule="auto"/>
              <w:ind w:left="224" w:hanging="22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НД в прибыли</w:t>
            </w:r>
          </w:p>
        </w:tc>
        <w:tc>
          <w:tcPr>
            <w:tcW w:w="1008" w:type="dxa"/>
            <w:vAlign w:val="bottom"/>
          </w:tcPr>
          <w:p w14:paraId="6BCD26A5" w14:textId="77777777" w:rsidR="00F83677" w:rsidRDefault="00F8367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4,392</w:t>
            </w:r>
          </w:p>
        </w:tc>
        <w:tc>
          <w:tcPr>
            <w:tcW w:w="293" w:type="dxa"/>
          </w:tcPr>
          <w:p w14:paraId="3850823A" w14:textId="77777777" w:rsidR="00F83677" w:rsidRDefault="00F83677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vAlign w:val="bottom"/>
          </w:tcPr>
          <w:p w14:paraId="03A0AF56" w14:textId="77777777" w:rsidR="00F83677" w:rsidRDefault="00F83677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3,227</w:t>
            </w:r>
          </w:p>
        </w:tc>
      </w:tr>
      <w:tr w:rsidR="00D679C1" w:rsidRPr="00D679C1" w14:paraId="16C1B1AB" w14:textId="77777777" w:rsidTr="00036FD8">
        <w:trPr>
          <w:cantSplit/>
        </w:trPr>
        <w:tc>
          <w:tcPr>
            <w:tcW w:w="1761" w:type="dxa"/>
          </w:tcPr>
          <w:p w14:paraId="480F0C4E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gridSpan w:val="3"/>
          </w:tcPr>
          <w:p w14:paraId="0457E1C2" w14:textId="36338729" w:rsidR="00D679C1" w:rsidRDefault="00D679C1" w:rsidP="007C0920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НД, возникшие при приобретении 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>
              <w:rPr>
                <w:rFonts w:cs="Times New Roman"/>
                <w:sz w:val="18"/>
                <w:szCs w:val="24"/>
                <w:lang w:val="ru-RU"/>
              </w:rPr>
              <w:t>6» (Примечание 44)</w:t>
            </w:r>
          </w:p>
        </w:tc>
        <w:tc>
          <w:tcPr>
            <w:tcW w:w="1008" w:type="dxa"/>
            <w:vAlign w:val="bottom"/>
          </w:tcPr>
          <w:p w14:paraId="3A7C85A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127</w:t>
            </w:r>
          </w:p>
        </w:tc>
        <w:tc>
          <w:tcPr>
            <w:tcW w:w="293" w:type="dxa"/>
          </w:tcPr>
          <w:p w14:paraId="562017A8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vAlign w:val="bottom"/>
          </w:tcPr>
          <w:p w14:paraId="28386685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610FE6EE" w14:textId="77777777" w:rsidTr="00036FD8">
        <w:trPr>
          <w:cantSplit/>
        </w:trPr>
        <w:tc>
          <w:tcPr>
            <w:tcW w:w="1761" w:type="dxa"/>
          </w:tcPr>
          <w:p w14:paraId="1FC9AD30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gridSpan w:val="3"/>
          </w:tcPr>
          <w:p w14:paraId="1705C988" w14:textId="71D509CE" w:rsidR="00D679C1" w:rsidRDefault="00D679C1" w:rsidP="007C0920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НД, возникшие при продаже доли в 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>
              <w:rPr>
                <w:rFonts w:cs="Times New Roman"/>
                <w:sz w:val="18"/>
                <w:szCs w:val="24"/>
                <w:lang w:val="ru-RU"/>
              </w:rPr>
              <w:t>1» (Примечание 19</w:t>
            </w:r>
            <w:r w:rsidR="008B4A01">
              <w:rPr>
                <w:rFonts w:cs="Times New Roman"/>
                <w:sz w:val="18"/>
                <w:szCs w:val="24"/>
                <w:lang w:val="ru-RU"/>
              </w:rPr>
              <w:t>.3</w:t>
            </w:r>
            <w:r>
              <w:rPr>
                <w:rFonts w:cs="Times New Roman"/>
                <w:sz w:val="18"/>
                <w:szCs w:val="24"/>
                <w:lang w:val="ru-RU"/>
              </w:rPr>
              <w:t>)</w:t>
            </w:r>
          </w:p>
        </w:tc>
        <w:tc>
          <w:tcPr>
            <w:tcW w:w="1008" w:type="dxa"/>
            <w:vAlign w:val="bottom"/>
          </w:tcPr>
          <w:p w14:paraId="541117A2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179</w:t>
            </w:r>
          </w:p>
        </w:tc>
        <w:tc>
          <w:tcPr>
            <w:tcW w:w="293" w:type="dxa"/>
          </w:tcPr>
          <w:p w14:paraId="2EC488A8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vAlign w:val="bottom"/>
          </w:tcPr>
          <w:p w14:paraId="44BB5099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064A31C5" w14:textId="77777777" w:rsidTr="00036FD8">
        <w:trPr>
          <w:cantSplit/>
        </w:trPr>
        <w:tc>
          <w:tcPr>
            <w:tcW w:w="1761" w:type="dxa"/>
          </w:tcPr>
          <w:p w14:paraId="3A1B2123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gridSpan w:val="3"/>
          </w:tcPr>
          <w:p w14:paraId="3DD30C0A" w14:textId="5BD36773" w:rsidR="00D679C1" w:rsidRDefault="00D679C1" w:rsidP="007C0920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НД в 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>
              <w:rPr>
                <w:rFonts w:cs="Times New Roman"/>
                <w:sz w:val="18"/>
                <w:szCs w:val="24"/>
                <w:lang w:val="ru-RU"/>
              </w:rPr>
              <w:t>6», относящиеся к неисполненным опционам на акции</w:t>
            </w:r>
            <w:r w:rsidR="007C0920">
              <w:rPr>
                <w:rFonts w:cs="Times New Roman"/>
                <w:sz w:val="18"/>
                <w:szCs w:val="24"/>
                <w:lang w:val="ru-RU"/>
              </w:rPr>
              <w:t xml:space="preserve"> у работников 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 w:rsidR="007C0920">
              <w:rPr>
                <w:rFonts w:cs="Times New Roman"/>
                <w:sz w:val="18"/>
                <w:szCs w:val="24"/>
                <w:lang w:val="ru-RU"/>
              </w:rPr>
              <w:t>6»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, права по которым перешли (i) </w:t>
            </w:r>
          </w:p>
        </w:tc>
        <w:tc>
          <w:tcPr>
            <w:tcW w:w="1008" w:type="dxa"/>
            <w:vAlign w:val="bottom"/>
          </w:tcPr>
          <w:p w14:paraId="6481AAA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</w:t>
            </w:r>
          </w:p>
        </w:tc>
        <w:tc>
          <w:tcPr>
            <w:tcW w:w="293" w:type="dxa"/>
          </w:tcPr>
          <w:p w14:paraId="5D7DC740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vAlign w:val="bottom"/>
          </w:tcPr>
          <w:p w14:paraId="3D51CD9F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74F63C98" w14:textId="77777777" w:rsidTr="00036FD8">
        <w:trPr>
          <w:cantSplit/>
        </w:trPr>
        <w:tc>
          <w:tcPr>
            <w:tcW w:w="1761" w:type="dxa"/>
          </w:tcPr>
          <w:p w14:paraId="67640058" w14:textId="77777777" w:rsidR="00D679C1" w:rsidRPr="00CC121B" w:rsidRDefault="00D679C1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gridSpan w:val="3"/>
          </w:tcPr>
          <w:p w14:paraId="026E2F80" w14:textId="77777777" w:rsidR="00D679C1" w:rsidRDefault="00D679C1">
            <w:pPr>
              <w:pStyle w:val="Bodycopy"/>
              <w:spacing w:before="0" w:line="240" w:lineRule="auto"/>
              <w:ind w:left="224" w:hanging="22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5820FAD2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3" w:type="dxa"/>
          </w:tcPr>
          <w:p w14:paraId="04432269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Borders>
              <w:top w:val="single" w:sz="4" w:space="0" w:color="auto"/>
            </w:tcBorders>
            <w:vAlign w:val="bottom"/>
          </w:tcPr>
          <w:p w14:paraId="1E8BD1A4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F83677" w:rsidRPr="00D679C1" w14:paraId="24AFEF2B" w14:textId="77777777" w:rsidTr="00036FD8">
        <w:trPr>
          <w:cantSplit/>
        </w:trPr>
        <w:tc>
          <w:tcPr>
            <w:tcW w:w="1761" w:type="dxa"/>
          </w:tcPr>
          <w:p w14:paraId="257F8004" w14:textId="77777777" w:rsidR="00F83677" w:rsidRPr="00CC121B" w:rsidRDefault="00F83677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gridSpan w:val="3"/>
          </w:tcPr>
          <w:p w14:paraId="275EE967" w14:textId="77777777" w:rsidR="00F83677" w:rsidRDefault="008B039F">
            <w:pPr>
              <w:pStyle w:val="Bodycopy"/>
              <w:spacing w:before="0" w:line="240" w:lineRule="auto"/>
              <w:ind w:left="224" w:hanging="22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На конец года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vAlign w:val="bottom"/>
          </w:tcPr>
          <w:p w14:paraId="7F2CE6FC" w14:textId="77777777" w:rsidR="00F83677" w:rsidRDefault="00F8367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26,761</w:t>
            </w:r>
          </w:p>
        </w:tc>
        <w:tc>
          <w:tcPr>
            <w:tcW w:w="293" w:type="dxa"/>
          </w:tcPr>
          <w:p w14:paraId="78A65831" w14:textId="77777777" w:rsidR="00F83677" w:rsidRDefault="00F83677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Borders>
              <w:bottom w:val="single" w:sz="12" w:space="0" w:color="auto"/>
            </w:tcBorders>
            <w:vAlign w:val="bottom"/>
          </w:tcPr>
          <w:p w14:paraId="20923961" w14:textId="77777777" w:rsidR="00F83677" w:rsidRDefault="00F83677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22,058</w:t>
            </w:r>
          </w:p>
        </w:tc>
      </w:tr>
      <w:tr w:rsidR="00D679C1" w:rsidRPr="00D679C1" w14:paraId="60264547" w14:textId="77777777" w:rsidTr="00036FD8">
        <w:trPr>
          <w:cantSplit/>
        </w:trPr>
        <w:tc>
          <w:tcPr>
            <w:tcW w:w="1761" w:type="dxa"/>
          </w:tcPr>
          <w:p w14:paraId="0C770F8E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8029" w:type="dxa"/>
            <w:gridSpan w:val="6"/>
          </w:tcPr>
          <w:p w14:paraId="4E9C6046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5A618308" w14:textId="77777777" w:rsidTr="00036FD8">
        <w:trPr>
          <w:cantSplit/>
        </w:trPr>
        <w:tc>
          <w:tcPr>
            <w:tcW w:w="1761" w:type="dxa"/>
          </w:tcPr>
          <w:p w14:paraId="373CAB8E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8029" w:type="dxa"/>
            <w:gridSpan w:val="6"/>
          </w:tcPr>
          <w:p w14:paraId="2D8E3C9B" w14:textId="0D0B24D3" w:rsidR="00D679C1" w:rsidRPr="0006317D" w:rsidRDefault="007C0920" w:rsidP="00FE6FF0">
            <w:pPr>
              <w:pStyle w:val="Bodycopy"/>
              <w:numPr>
                <w:ilvl w:val="0"/>
                <w:numId w:val="27"/>
              </w:numPr>
              <w:spacing w:before="0" w:line="240" w:lineRule="auto"/>
              <w:ind w:left="404" w:hanging="404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а 31 декабря </w:t>
            </w:r>
            <w:r w:rsidR="009103E4">
              <w:rPr>
                <w:rFonts w:cs="Times New Roman"/>
                <w:sz w:val="18"/>
                <w:szCs w:val="24"/>
                <w:lang w:val="ru-RU"/>
              </w:rPr>
              <w:t>2015</w:t>
            </w:r>
            <w:r w:rsidR="008B4A0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г</w:t>
            </w:r>
            <w:r w:rsidR="0006317D">
              <w:rPr>
                <w:rFonts w:cs="Times New Roman"/>
                <w:sz w:val="18"/>
                <w:szCs w:val="24"/>
                <w:lang w:val="ru-RU"/>
              </w:rPr>
              <w:t>ода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руководители и менеджеры 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6» в совокупности владели опционами на 5,000 </w:t>
            </w:r>
            <w:r>
              <w:rPr>
                <w:rFonts w:cs="Times New Roman"/>
                <w:sz w:val="18"/>
                <w:szCs w:val="24"/>
                <w:lang w:val="ru-RU"/>
              </w:rPr>
              <w:t>е</w:t>
            </w:r>
            <w:r w:rsidR="00B46D28">
              <w:rPr>
                <w:rFonts w:cs="Times New Roman"/>
                <w:sz w:val="18"/>
                <w:szCs w:val="24"/>
                <w:lang w:val="ru-RU"/>
              </w:rPr>
              <w:t>е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обыкновенных акций. Срок реализации 2,000 </w:t>
            </w:r>
            <w:r w:rsidR="00D679C1" w:rsidRPr="0006317D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опционов истекает 12 марта </w:t>
            </w:r>
            <w:r w:rsidR="00987675">
              <w:rPr>
                <w:rFonts w:cs="Times New Roman"/>
                <w:spacing w:val="-3"/>
                <w:sz w:val="18"/>
                <w:szCs w:val="24"/>
                <w:lang w:val="ru-RU"/>
              </w:rPr>
              <w:t>2017</w:t>
            </w:r>
            <w:r w:rsidR="008B4A01" w:rsidRPr="0006317D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</w:t>
            </w:r>
            <w:r w:rsidR="00D679C1" w:rsidRPr="0006317D">
              <w:rPr>
                <w:rFonts w:cs="Times New Roman"/>
                <w:spacing w:val="-3"/>
                <w:sz w:val="18"/>
                <w:szCs w:val="24"/>
                <w:lang w:val="ru-RU"/>
              </w:rPr>
              <w:t>г</w:t>
            </w:r>
            <w:r w:rsidR="0006317D" w:rsidRPr="0006317D">
              <w:rPr>
                <w:rFonts w:cs="Times New Roman"/>
                <w:spacing w:val="-3"/>
                <w:sz w:val="18"/>
                <w:szCs w:val="24"/>
                <w:lang w:val="ru-RU"/>
              </w:rPr>
              <w:t>ода</w:t>
            </w:r>
            <w:r w:rsidR="00D679C1" w:rsidRPr="0006317D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, а остальных 3,000 опционов – 17 сентября </w:t>
            </w:r>
            <w:r w:rsidR="00987675">
              <w:rPr>
                <w:rFonts w:cs="Times New Roman"/>
                <w:spacing w:val="-3"/>
                <w:sz w:val="18"/>
                <w:szCs w:val="24"/>
                <w:lang w:val="ru-RU"/>
              </w:rPr>
              <w:t>2017</w:t>
            </w:r>
            <w:r w:rsidR="008B4A01" w:rsidRPr="0006317D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</w:t>
            </w:r>
            <w:r w:rsidR="00D679C1" w:rsidRPr="0006317D">
              <w:rPr>
                <w:rFonts w:cs="Times New Roman"/>
                <w:spacing w:val="-3"/>
                <w:sz w:val="18"/>
                <w:szCs w:val="24"/>
                <w:lang w:val="ru-RU"/>
              </w:rPr>
              <w:t>г</w:t>
            </w:r>
            <w:r w:rsidR="0006317D" w:rsidRPr="0006317D">
              <w:rPr>
                <w:rFonts w:cs="Times New Roman"/>
                <w:spacing w:val="-3"/>
                <w:sz w:val="18"/>
                <w:szCs w:val="24"/>
                <w:lang w:val="ru-RU"/>
              </w:rPr>
              <w:t>ода</w:t>
            </w:r>
            <w:r w:rsidR="00D679C1" w:rsidRPr="0006317D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. </w:t>
            </w:r>
            <w:r>
              <w:rPr>
                <w:rFonts w:cs="Times New Roman"/>
                <w:spacing w:val="-3"/>
                <w:sz w:val="18"/>
                <w:szCs w:val="24"/>
                <w:lang w:val="ru-RU"/>
              </w:rPr>
              <w:t>О</w:t>
            </w:r>
            <w:r w:rsidR="00D679C1" w:rsidRPr="0006317D">
              <w:rPr>
                <w:rFonts w:cs="Times New Roman"/>
                <w:spacing w:val="-3"/>
                <w:sz w:val="18"/>
                <w:szCs w:val="24"/>
                <w:lang w:val="ru-RU"/>
              </w:rPr>
              <w:t>пционы были выданы «</w:t>
            </w:r>
            <w:r w:rsidR="00B465A1">
              <w:rPr>
                <w:rFonts w:cs="Times New Roman"/>
                <w:spacing w:val="-3"/>
                <w:sz w:val="18"/>
                <w:szCs w:val="24"/>
                <w:lang w:val="ru-RU"/>
              </w:rPr>
              <w:t>ДО-</w:t>
            </w:r>
            <w:r w:rsidR="00D679C1" w:rsidRPr="0006317D">
              <w:rPr>
                <w:rFonts w:cs="Times New Roman"/>
                <w:spacing w:val="-3"/>
                <w:sz w:val="18"/>
                <w:szCs w:val="24"/>
                <w:lang w:val="ru-RU"/>
              </w:rPr>
              <w:t>6» еще до того, как Группа приобрела эт</w:t>
            </w:r>
            <w:r w:rsidR="0046134F">
              <w:rPr>
                <w:rFonts w:cs="Times New Roman"/>
                <w:spacing w:val="-3"/>
                <w:sz w:val="18"/>
                <w:szCs w:val="24"/>
                <w:lang w:val="ru-RU"/>
              </w:rPr>
              <w:t>о</w:t>
            </w:r>
            <w:r w:rsidR="00D679C1" w:rsidRPr="0006317D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</w:t>
            </w:r>
            <w:r w:rsidR="0046134F">
              <w:rPr>
                <w:rFonts w:cs="Times New Roman"/>
                <w:sz w:val="18"/>
                <w:szCs w:val="24"/>
                <w:lang w:val="ru-RU"/>
              </w:rPr>
              <w:t xml:space="preserve">предприятие </w:t>
            </w:r>
            <w:r w:rsidR="00D679C1" w:rsidRPr="0006317D">
              <w:rPr>
                <w:rFonts w:cs="Times New Roman"/>
                <w:sz w:val="18"/>
                <w:szCs w:val="24"/>
                <w:lang w:val="ru-RU"/>
              </w:rPr>
              <w:t xml:space="preserve">в отчетном году. Права по всем выданным опционам перешли работникам до </w:t>
            </w:r>
            <w:r w:rsidR="00D679C1" w:rsidRPr="0006317D">
              <w:rPr>
                <w:rFonts w:cs="Times New Roman"/>
                <w:spacing w:val="-2"/>
                <w:sz w:val="18"/>
                <w:szCs w:val="24"/>
                <w:lang w:val="ru-RU"/>
              </w:rPr>
              <w:t>даты приобретения «</w:t>
            </w:r>
            <w:r w:rsidR="00B465A1">
              <w:rPr>
                <w:rFonts w:cs="Times New Roman"/>
                <w:spacing w:val="-2"/>
                <w:sz w:val="18"/>
                <w:szCs w:val="24"/>
                <w:lang w:val="ru-RU"/>
              </w:rPr>
              <w:t>ДО-</w:t>
            </w:r>
            <w:r w:rsidR="00D679C1" w:rsidRPr="0006317D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6». Рыночная цена данных опционов, определенная в соответствии </w:t>
            </w:r>
            <w:r w:rsidR="00D679C1" w:rsidRPr="0006317D">
              <w:rPr>
                <w:rFonts w:cs="Times New Roman"/>
                <w:sz w:val="18"/>
                <w:szCs w:val="24"/>
                <w:lang w:val="ru-RU"/>
              </w:rPr>
              <w:t xml:space="preserve">с </w:t>
            </w:r>
            <w:r w:rsidR="00616F09">
              <w:rPr>
                <w:rFonts w:cs="Times New Roman"/>
                <w:sz w:val="18"/>
                <w:szCs w:val="24"/>
                <w:lang w:val="ru-RU"/>
              </w:rPr>
              <w:t>МСФО (IFRS) 2</w:t>
            </w:r>
            <w:r w:rsidR="00D679C1" w:rsidRPr="0006317D">
              <w:rPr>
                <w:rFonts w:cs="Times New Roman"/>
                <w:sz w:val="18"/>
                <w:szCs w:val="24"/>
                <w:lang w:val="ru-RU"/>
              </w:rPr>
              <w:t xml:space="preserve"> «Выплаты, </w:t>
            </w:r>
            <w:r w:rsidR="00BE6EB2">
              <w:rPr>
                <w:rFonts w:cs="Times New Roman"/>
                <w:sz w:val="18"/>
                <w:szCs w:val="24"/>
                <w:lang w:val="ru-RU"/>
              </w:rPr>
              <w:t xml:space="preserve">основанные </w:t>
            </w:r>
            <w:r w:rsidR="00D679C1" w:rsidRPr="0006317D">
              <w:rPr>
                <w:rFonts w:cs="Times New Roman"/>
                <w:sz w:val="18"/>
                <w:szCs w:val="24"/>
                <w:lang w:val="ru-RU"/>
              </w:rPr>
              <w:t>на акци</w:t>
            </w:r>
            <w:r w:rsidR="00BE6EB2">
              <w:rPr>
                <w:rFonts w:cs="Times New Roman"/>
                <w:sz w:val="18"/>
                <w:szCs w:val="24"/>
                <w:lang w:val="ru-RU"/>
              </w:rPr>
              <w:t>ях</w:t>
            </w:r>
            <w:r w:rsidR="00D679C1" w:rsidRPr="0006317D">
              <w:rPr>
                <w:rFonts w:cs="Times New Roman"/>
                <w:sz w:val="18"/>
                <w:szCs w:val="24"/>
                <w:lang w:val="ru-RU"/>
              </w:rPr>
              <w:t xml:space="preserve">», на дату приобретения составила 5 </w:t>
            </w:r>
            <w:r w:rsidR="00C676AE">
              <w:rPr>
                <w:rFonts w:cs="Times New Roman"/>
                <w:sz w:val="18"/>
                <w:szCs w:val="24"/>
                <w:lang w:val="ru-RU"/>
              </w:rPr>
              <w:t xml:space="preserve">т. </w:t>
            </w:r>
            <w:r w:rsidR="00D679C1" w:rsidRPr="0006317D">
              <w:rPr>
                <w:rFonts w:cs="Times New Roman"/>
                <w:sz w:val="18"/>
                <w:szCs w:val="24"/>
                <w:lang w:val="ru-RU"/>
              </w:rPr>
              <w:t>руб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(</w:t>
            </w:r>
            <w:r w:rsidR="00D679C1" w:rsidRPr="0006317D">
              <w:rPr>
                <w:rFonts w:cs="Times New Roman"/>
                <w:sz w:val="18"/>
                <w:szCs w:val="24"/>
                <w:lang w:val="ru-RU"/>
              </w:rPr>
              <w:t>Примечани</w:t>
            </w:r>
            <w:r>
              <w:rPr>
                <w:rFonts w:cs="Times New Roman"/>
                <w:sz w:val="18"/>
                <w:szCs w:val="24"/>
                <w:lang w:val="ru-RU"/>
              </w:rPr>
              <w:t>е</w:t>
            </w:r>
            <w:r w:rsidR="00D679C1" w:rsidRPr="0006317D">
              <w:rPr>
                <w:rFonts w:cs="Times New Roman"/>
                <w:sz w:val="18"/>
                <w:szCs w:val="24"/>
                <w:lang w:val="ru-RU"/>
              </w:rPr>
              <w:t xml:space="preserve"> 42.2</w:t>
            </w:r>
            <w:r>
              <w:rPr>
                <w:rFonts w:cs="Times New Roman"/>
                <w:sz w:val="18"/>
                <w:szCs w:val="24"/>
                <w:lang w:val="ru-RU"/>
              </w:rPr>
              <w:t>)</w:t>
            </w:r>
            <w:r w:rsidR="00D679C1" w:rsidRPr="0006317D">
              <w:rPr>
                <w:rFonts w:cs="Times New Roman"/>
                <w:sz w:val="18"/>
                <w:szCs w:val="24"/>
                <w:lang w:val="ru-RU"/>
              </w:rPr>
              <w:t>.</w:t>
            </w:r>
          </w:p>
          <w:p w14:paraId="44B7CDDD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028E9B04" w14:textId="77777777" w:rsidTr="00036FD8">
        <w:tblPrEx>
          <w:tblBorders>
            <w:bottom w:val="single" w:sz="12" w:space="0" w:color="auto"/>
          </w:tblBorders>
        </w:tblPrEx>
        <w:trPr>
          <w:cantSplit/>
        </w:trPr>
        <w:tc>
          <w:tcPr>
            <w:tcW w:w="1761" w:type="dxa"/>
            <w:tcBorders>
              <w:bottom w:val="nil"/>
            </w:tcBorders>
          </w:tcPr>
          <w:p w14:paraId="69ECAB63" w14:textId="77777777" w:rsidR="00D679C1" w:rsidRPr="00CC121B" w:rsidRDefault="00616F09" w:rsidP="00B3249E">
            <w:pPr>
              <w:pStyle w:val="sourceref"/>
              <w:pageBreakBefore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lastRenderedPageBreak/>
              <w:t>МСФО (IFRS) 7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.8(f)</w:t>
            </w:r>
          </w:p>
        </w:tc>
        <w:tc>
          <w:tcPr>
            <w:tcW w:w="8029" w:type="dxa"/>
            <w:gridSpan w:val="6"/>
            <w:tcBorders>
              <w:bottom w:val="nil"/>
            </w:tcBorders>
          </w:tcPr>
          <w:p w14:paraId="3777DADE" w14:textId="77777777" w:rsidR="00D679C1" w:rsidRDefault="00D679C1">
            <w:pPr>
              <w:pStyle w:val="Bodycopyheader1"/>
              <w:spacing w:before="0" w:line="240" w:lineRule="auto"/>
              <w:ind w:left="576" w:hanging="576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color w:val="0C2577"/>
                <w:sz w:val="18"/>
                <w:szCs w:val="24"/>
                <w:lang w:val="ru-RU"/>
              </w:rPr>
              <w:t xml:space="preserve">32. </w:t>
            </w:r>
            <w:r>
              <w:rPr>
                <w:rFonts w:cs="Times New Roman"/>
                <w:sz w:val="18"/>
                <w:szCs w:val="24"/>
                <w:lang w:val="ru-RU"/>
              </w:rPr>
              <w:t>Займы</w:t>
            </w:r>
          </w:p>
          <w:p w14:paraId="0C1451B1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E074A2" w:rsidRPr="00D679C1" w14:paraId="057057AF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1" w:type="dxa"/>
            <w:tcMar>
              <w:left w:w="58" w:type="dxa"/>
              <w:right w:w="58" w:type="dxa"/>
            </w:tcMar>
          </w:tcPr>
          <w:p w14:paraId="33DDA645" w14:textId="77777777" w:rsidR="00E074A2" w:rsidRPr="00CC121B" w:rsidRDefault="00E074A2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br w:type="page"/>
            </w:r>
          </w:p>
        </w:tc>
        <w:tc>
          <w:tcPr>
            <w:tcW w:w="5718" w:type="dxa"/>
            <w:gridSpan w:val="3"/>
            <w:tcMar>
              <w:left w:w="58" w:type="dxa"/>
              <w:right w:w="58" w:type="dxa"/>
            </w:tcMar>
          </w:tcPr>
          <w:p w14:paraId="59407949" w14:textId="77777777" w:rsidR="00E074A2" w:rsidRDefault="00E074A2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1979DCA8" w14:textId="6D8B6ED6" w:rsidR="00E074A2" w:rsidRPr="00D679C1" w:rsidRDefault="00B222CC" w:rsidP="008B4A01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  <w:t>31/12/15</w:t>
            </w:r>
          </w:p>
        </w:tc>
        <w:tc>
          <w:tcPr>
            <w:tcW w:w="293" w:type="dxa"/>
            <w:tcMar>
              <w:left w:w="58" w:type="dxa"/>
              <w:right w:w="58" w:type="dxa"/>
            </w:tcMar>
            <w:vAlign w:val="bottom"/>
          </w:tcPr>
          <w:p w14:paraId="7312EB86" w14:textId="77777777" w:rsidR="00E074A2" w:rsidRPr="00D679C1" w:rsidRDefault="00E074A2">
            <w:pPr>
              <w:ind w:right="46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1010" w:type="dxa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37E2735C" w14:textId="110B3F94" w:rsidR="00E074A2" w:rsidRPr="00D679C1" w:rsidRDefault="00B222CC" w:rsidP="008B4A01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  <w:t>31/12/14</w:t>
            </w:r>
          </w:p>
        </w:tc>
      </w:tr>
      <w:tr w:rsidR="00E074A2" w:rsidRPr="00D679C1" w14:paraId="66D8B27B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1" w:type="dxa"/>
            <w:tcMar>
              <w:left w:w="58" w:type="dxa"/>
              <w:right w:w="58" w:type="dxa"/>
            </w:tcMar>
          </w:tcPr>
          <w:p w14:paraId="41E07E16" w14:textId="77777777" w:rsidR="00E074A2" w:rsidRPr="00CC121B" w:rsidRDefault="00E074A2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gridSpan w:val="3"/>
            <w:tcMar>
              <w:left w:w="58" w:type="dxa"/>
              <w:right w:w="58" w:type="dxa"/>
            </w:tcMar>
            <w:vAlign w:val="bottom"/>
          </w:tcPr>
          <w:p w14:paraId="5C51DD98" w14:textId="77777777" w:rsidR="00E074A2" w:rsidRDefault="00E074A2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4BAEF49F" w14:textId="77777777" w:rsidR="00E074A2" w:rsidRPr="0006317D" w:rsidRDefault="00E074A2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93" w:type="dxa"/>
            <w:tcMar>
              <w:left w:w="58" w:type="dxa"/>
              <w:right w:w="58" w:type="dxa"/>
            </w:tcMar>
          </w:tcPr>
          <w:p w14:paraId="11EB60E4" w14:textId="77777777" w:rsidR="00E074A2" w:rsidRDefault="00E074A2">
            <w:pPr>
              <w:pStyle w:val="Bodycopyrightindent"/>
              <w:spacing w:before="0" w:line="240" w:lineRule="auto"/>
              <w:ind w:right="46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Mar>
              <w:left w:w="58" w:type="dxa"/>
              <w:right w:w="58" w:type="dxa"/>
            </w:tcMar>
            <w:vAlign w:val="bottom"/>
          </w:tcPr>
          <w:p w14:paraId="0DF0B83D" w14:textId="77777777" w:rsidR="00E074A2" w:rsidRPr="0006317D" w:rsidRDefault="00E074A2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E074A2" w:rsidRPr="00622A3C" w14:paraId="2E742509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1" w:type="dxa"/>
            <w:tcMar>
              <w:left w:w="58" w:type="dxa"/>
              <w:right w:w="58" w:type="dxa"/>
            </w:tcMar>
            <w:vAlign w:val="bottom"/>
          </w:tcPr>
          <w:p w14:paraId="22440CF9" w14:textId="77777777" w:rsidR="00E074A2" w:rsidRPr="00CC121B" w:rsidRDefault="00E074A2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gridSpan w:val="3"/>
            <w:tcMar>
              <w:left w:w="58" w:type="dxa"/>
              <w:right w:w="58" w:type="dxa"/>
            </w:tcMar>
            <w:vAlign w:val="bottom"/>
          </w:tcPr>
          <w:p w14:paraId="27B282B4" w14:textId="77777777" w:rsidR="00E074A2" w:rsidRDefault="00E074A2" w:rsidP="002B3414">
            <w:pPr>
              <w:pStyle w:val="Bodycopy"/>
              <w:spacing w:before="0" w:line="240" w:lineRule="auto"/>
              <w:ind w:left="222" w:hanging="222"/>
              <w:rPr>
                <w:rFonts w:cs="Times New Roman"/>
                <w:b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 xml:space="preserve">Необеспеченные займы – по </w:t>
            </w:r>
            <w:r w:rsidR="002B3414">
              <w:rPr>
                <w:rFonts w:cs="Times New Roman"/>
                <w:b/>
                <w:i/>
                <w:sz w:val="18"/>
                <w:szCs w:val="24"/>
                <w:lang w:val="ru-RU"/>
              </w:rPr>
              <w:t>АСт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64CE97E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3" w:type="dxa"/>
            <w:tcMar>
              <w:left w:w="58" w:type="dxa"/>
              <w:right w:w="58" w:type="dxa"/>
            </w:tcMar>
          </w:tcPr>
          <w:p w14:paraId="4FA63FCB" w14:textId="77777777" w:rsidR="00E074A2" w:rsidRDefault="00E074A2" w:rsidP="001E6D9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Mar>
              <w:left w:w="58" w:type="dxa"/>
              <w:right w:w="58" w:type="dxa"/>
            </w:tcMar>
            <w:vAlign w:val="bottom"/>
          </w:tcPr>
          <w:p w14:paraId="37EA315A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E074A2" w:rsidRPr="00D679C1" w14:paraId="51D8B395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1" w:type="dxa"/>
            <w:tcMar>
              <w:left w:w="58" w:type="dxa"/>
              <w:right w:w="58" w:type="dxa"/>
            </w:tcMar>
            <w:vAlign w:val="bottom"/>
          </w:tcPr>
          <w:p w14:paraId="38BD8DDB" w14:textId="77777777" w:rsidR="00E074A2" w:rsidRPr="00CC121B" w:rsidRDefault="00E074A2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gridSpan w:val="3"/>
            <w:tcMar>
              <w:left w:w="58" w:type="dxa"/>
              <w:right w:w="58" w:type="dxa"/>
            </w:tcMar>
            <w:vAlign w:val="bottom"/>
          </w:tcPr>
          <w:p w14:paraId="5AF7DE41" w14:textId="77777777" w:rsidR="00E074A2" w:rsidRDefault="00E074A2">
            <w:pPr>
              <w:pStyle w:val="Bodycopy"/>
              <w:spacing w:before="0" w:line="240" w:lineRule="auto"/>
              <w:ind w:left="222" w:hanging="222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Банковские овердрафты 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72163954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520</w:t>
            </w:r>
          </w:p>
        </w:tc>
        <w:tc>
          <w:tcPr>
            <w:tcW w:w="293" w:type="dxa"/>
            <w:tcMar>
              <w:left w:w="58" w:type="dxa"/>
              <w:right w:w="58" w:type="dxa"/>
            </w:tcMar>
          </w:tcPr>
          <w:p w14:paraId="59A243ED" w14:textId="77777777" w:rsidR="00E074A2" w:rsidRDefault="00E074A2" w:rsidP="001E6D9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Mar>
              <w:left w:w="58" w:type="dxa"/>
              <w:right w:w="58" w:type="dxa"/>
            </w:tcMar>
            <w:vAlign w:val="bottom"/>
          </w:tcPr>
          <w:p w14:paraId="4114B10A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314</w:t>
            </w:r>
          </w:p>
        </w:tc>
      </w:tr>
      <w:tr w:rsidR="00E074A2" w:rsidRPr="00D679C1" w14:paraId="01EC1226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1" w:type="dxa"/>
            <w:tcMar>
              <w:left w:w="58" w:type="dxa"/>
              <w:right w:w="58" w:type="dxa"/>
            </w:tcMar>
            <w:vAlign w:val="bottom"/>
          </w:tcPr>
          <w:p w14:paraId="016E4B00" w14:textId="77777777" w:rsidR="00E074A2" w:rsidRPr="00CC121B" w:rsidRDefault="00E074A2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gridSpan w:val="3"/>
            <w:tcMar>
              <w:left w:w="58" w:type="dxa"/>
              <w:right w:w="58" w:type="dxa"/>
            </w:tcMar>
            <w:vAlign w:val="bottom"/>
          </w:tcPr>
          <w:p w14:paraId="7F3FF9BE" w14:textId="77777777" w:rsidR="00E074A2" w:rsidRDefault="00E074A2">
            <w:pPr>
              <w:pStyle w:val="Bodycopy"/>
              <w:spacing w:before="0" w:line="240" w:lineRule="auto"/>
              <w:ind w:left="222" w:hanging="222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Векселя (i) 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545CD773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358</w:t>
            </w:r>
          </w:p>
        </w:tc>
        <w:tc>
          <w:tcPr>
            <w:tcW w:w="293" w:type="dxa"/>
            <w:tcMar>
              <w:left w:w="58" w:type="dxa"/>
              <w:right w:w="58" w:type="dxa"/>
            </w:tcMar>
          </w:tcPr>
          <w:p w14:paraId="08C22BAD" w14:textId="77777777" w:rsidR="00E074A2" w:rsidRDefault="00E074A2" w:rsidP="001E6D9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Mar>
              <w:left w:w="58" w:type="dxa"/>
              <w:right w:w="58" w:type="dxa"/>
            </w:tcMar>
            <w:vAlign w:val="bottom"/>
          </w:tcPr>
          <w:p w14:paraId="1C12379C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916</w:t>
            </w:r>
          </w:p>
        </w:tc>
      </w:tr>
      <w:tr w:rsidR="00E074A2" w:rsidRPr="00D679C1" w14:paraId="7EAF9761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1" w:type="dxa"/>
            <w:tcMar>
              <w:left w:w="58" w:type="dxa"/>
              <w:right w:w="58" w:type="dxa"/>
            </w:tcMar>
            <w:vAlign w:val="bottom"/>
          </w:tcPr>
          <w:p w14:paraId="5880F14D" w14:textId="77777777" w:rsidR="00E074A2" w:rsidRPr="00CC121B" w:rsidRDefault="00E074A2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gridSpan w:val="3"/>
            <w:tcMar>
              <w:left w:w="58" w:type="dxa"/>
              <w:right w:w="58" w:type="dxa"/>
            </w:tcMar>
            <w:vAlign w:val="bottom"/>
          </w:tcPr>
          <w:p w14:paraId="65B60B56" w14:textId="77777777" w:rsidR="00E074A2" w:rsidRDefault="00E074A2">
            <w:pPr>
              <w:pStyle w:val="Bodycopy"/>
              <w:spacing w:before="0" w:line="240" w:lineRule="auto"/>
              <w:ind w:left="222" w:hanging="222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Займы от: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13DDD676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3" w:type="dxa"/>
            <w:tcMar>
              <w:left w:w="58" w:type="dxa"/>
              <w:right w:w="58" w:type="dxa"/>
            </w:tcMar>
          </w:tcPr>
          <w:p w14:paraId="407915C7" w14:textId="77777777" w:rsidR="00E074A2" w:rsidRDefault="00E074A2" w:rsidP="001E6D9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Mar>
              <w:left w:w="58" w:type="dxa"/>
              <w:right w:w="58" w:type="dxa"/>
            </w:tcMar>
            <w:vAlign w:val="bottom"/>
          </w:tcPr>
          <w:p w14:paraId="004553E1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E074A2" w:rsidRPr="00D679C1" w14:paraId="2835085D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1" w:type="dxa"/>
            <w:tcMar>
              <w:left w:w="58" w:type="dxa"/>
              <w:right w:w="58" w:type="dxa"/>
            </w:tcMar>
            <w:vAlign w:val="bottom"/>
          </w:tcPr>
          <w:p w14:paraId="314F70BB" w14:textId="77777777" w:rsidR="00E074A2" w:rsidRPr="00CC121B" w:rsidRDefault="00E074A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gridSpan w:val="3"/>
            <w:tcMar>
              <w:left w:w="58" w:type="dxa"/>
              <w:right w:w="58" w:type="dxa"/>
            </w:tcMar>
            <w:vAlign w:val="bottom"/>
          </w:tcPr>
          <w:p w14:paraId="4FA48DF9" w14:textId="77777777" w:rsidR="00E074A2" w:rsidRDefault="00E074A2" w:rsidP="007C0920">
            <w:pPr>
              <w:pStyle w:val="Bodycopy"/>
              <w:spacing w:before="0" w:line="240" w:lineRule="auto"/>
              <w:ind w:left="222" w:hanging="222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ab/>
              <w:t>- связанных сторон (ii) (Примечание 43.3)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76E773B4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10,376</w:t>
            </w:r>
          </w:p>
        </w:tc>
        <w:tc>
          <w:tcPr>
            <w:tcW w:w="293" w:type="dxa"/>
            <w:tcMar>
              <w:left w:w="58" w:type="dxa"/>
              <w:right w:w="58" w:type="dxa"/>
            </w:tcMar>
          </w:tcPr>
          <w:p w14:paraId="284EAFF6" w14:textId="77777777" w:rsidR="00E074A2" w:rsidRDefault="00E074A2" w:rsidP="001E6D9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Mar>
              <w:left w:w="58" w:type="dxa"/>
              <w:right w:w="58" w:type="dxa"/>
            </w:tcMar>
            <w:vAlign w:val="bottom"/>
          </w:tcPr>
          <w:p w14:paraId="6DC135AC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29,843</w:t>
            </w:r>
          </w:p>
        </w:tc>
      </w:tr>
      <w:tr w:rsidR="00E074A2" w:rsidRPr="00D679C1" w14:paraId="416A89D3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1" w:type="dxa"/>
            <w:tcMar>
              <w:left w:w="58" w:type="dxa"/>
              <w:right w:w="58" w:type="dxa"/>
            </w:tcMar>
            <w:vAlign w:val="bottom"/>
          </w:tcPr>
          <w:p w14:paraId="158E9B73" w14:textId="77777777" w:rsidR="00E074A2" w:rsidRPr="00CC121B" w:rsidRDefault="00E074A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gridSpan w:val="3"/>
            <w:tcMar>
              <w:left w:w="58" w:type="dxa"/>
              <w:right w:w="58" w:type="dxa"/>
            </w:tcMar>
            <w:vAlign w:val="bottom"/>
          </w:tcPr>
          <w:p w14:paraId="1AEE3F14" w14:textId="77777777" w:rsidR="00E074A2" w:rsidRDefault="00E074A2">
            <w:pPr>
              <w:pStyle w:val="Bodycopy"/>
              <w:spacing w:before="0" w:line="240" w:lineRule="auto"/>
              <w:ind w:left="222" w:hanging="222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ab/>
              <w:t>- прочих предприятий (iii)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40F6B3DD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3,701</w:t>
            </w:r>
          </w:p>
        </w:tc>
        <w:tc>
          <w:tcPr>
            <w:tcW w:w="293" w:type="dxa"/>
            <w:tcMar>
              <w:left w:w="58" w:type="dxa"/>
              <w:right w:w="58" w:type="dxa"/>
            </w:tcMar>
          </w:tcPr>
          <w:p w14:paraId="535EF7B5" w14:textId="77777777" w:rsidR="00E074A2" w:rsidRDefault="00E074A2" w:rsidP="001E6D9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Mar>
              <w:left w:w="58" w:type="dxa"/>
              <w:right w:w="58" w:type="dxa"/>
            </w:tcMar>
            <w:vAlign w:val="bottom"/>
          </w:tcPr>
          <w:p w14:paraId="7D51AD19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3,518</w:t>
            </w:r>
          </w:p>
        </w:tc>
      </w:tr>
      <w:tr w:rsidR="00E074A2" w:rsidRPr="00D679C1" w14:paraId="3B0BDF74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1" w:type="dxa"/>
            <w:tcMar>
              <w:left w:w="58" w:type="dxa"/>
              <w:right w:w="58" w:type="dxa"/>
            </w:tcMar>
          </w:tcPr>
          <w:p w14:paraId="2F36334D" w14:textId="77777777" w:rsidR="00E074A2" w:rsidRPr="00CC121B" w:rsidRDefault="00E074A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gridSpan w:val="3"/>
            <w:tcMar>
              <w:left w:w="58" w:type="dxa"/>
              <w:right w:w="58" w:type="dxa"/>
            </w:tcMar>
            <w:vAlign w:val="bottom"/>
          </w:tcPr>
          <w:p w14:paraId="4D5AEE08" w14:textId="77777777" w:rsidR="00E074A2" w:rsidRDefault="00E074A2">
            <w:pPr>
              <w:pStyle w:val="Bodycopy"/>
              <w:spacing w:before="0" w:line="240" w:lineRule="auto"/>
              <w:ind w:left="222" w:hanging="222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ab/>
              <w:t>- государства (iv)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346A99AD" w14:textId="77777777" w:rsidR="00E074A2" w:rsidRDefault="00E074A2" w:rsidP="001E6D9E">
            <w:pPr>
              <w:pStyle w:val="Dividerline"/>
              <w:tabs>
                <w:tab w:val="decimal" w:pos="864"/>
              </w:tabs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2,798</w:t>
            </w:r>
          </w:p>
        </w:tc>
        <w:tc>
          <w:tcPr>
            <w:tcW w:w="293" w:type="dxa"/>
            <w:tcMar>
              <w:left w:w="58" w:type="dxa"/>
              <w:right w:w="58" w:type="dxa"/>
            </w:tcMar>
          </w:tcPr>
          <w:p w14:paraId="7896437B" w14:textId="77777777" w:rsidR="00E074A2" w:rsidRDefault="00E074A2" w:rsidP="001E6D9E">
            <w:pPr>
              <w:pStyle w:val="Dividerline"/>
              <w:tabs>
                <w:tab w:val="decimal" w:pos="990"/>
              </w:tabs>
              <w:ind w:right="-51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Mar>
              <w:left w:w="58" w:type="dxa"/>
              <w:right w:w="58" w:type="dxa"/>
            </w:tcMar>
            <w:vAlign w:val="bottom"/>
          </w:tcPr>
          <w:p w14:paraId="37A7CA62" w14:textId="77777777" w:rsidR="00E074A2" w:rsidRDefault="00E074A2" w:rsidP="001E6D9E">
            <w:pPr>
              <w:pStyle w:val="Dividerline"/>
              <w:tabs>
                <w:tab w:val="decimal" w:pos="864"/>
              </w:tabs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2,610</w:t>
            </w:r>
          </w:p>
        </w:tc>
      </w:tr>
      <w:tr w:rsidR="00E074A2" w:rsidRPr="00D679C1" w14:paraId="1005BD92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1" w:type="dxa"/>
            <w:tcMar>
              <w:left w:w="58" w:type="dxa"/>
              <w:right w:w="58" w:type="dxa"/>
            </w:tcMar>
            <w:vAlign w:val="bottom"/>
          </w:tcPr>
          <w:p w14:paraId="5188346A" w14:textId="77777777" w:rsidR="00E074A2" w:rsidRPr="00CC121B" w:rsidRDefault="00E074A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gridSpan w:val="3"/>
            <w:tcMar>
              <w:left w:w="58" w:type="dxa"/>
              <w:right w:w="58" w:type="dxa"/>
            </w:tcMar>
            <w:vAlign w:val="bottom"/>
          </w:tcPr>
          <w:p w14:paraId="714FA716" w14:textId="77777777" w:rsidR="00E074A2" w:rsidRDefault="00E074A2">
            <w:pPr>
              <w:pStyle w:val="Bodycopy"/>
              <w:spacing w:before="0" w:line="240" w:lineRule="auto"/>
              <w:ind w:left="222" w:hanging="222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Конвертируемые облигации (Примечание 33)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17C9FC5E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4,144</w:t>
            </w:r>
          </w:p>
        </w:tc>
        <w:tc>
          <w:tcPr>
            <w:tcW w:w="293" w:type="dxa"/>
            <w:tcMar>
              <w:left w:w="58" w:type="dxa"/>
              <w:right w:w="58" w:type="dxa"/>
            </w:tcMar>
          </w:tcPr>
          <w:p w14:paraId="3AE361EA" w14:textId="77777777" w:rsidR="00E074A2" w:rsidRDefault="00E074A2" w:rsidP="001E6D9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Mar>
              <w:left w:w="58" w:type="dxa"/>
              <w:right w:w="58" w:type="dxa"/>
            </w:tcMar>
            <w:vAlign w:val="bottom"/>
          </w:tcPr>
          <w:p w14:paraId="40301796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E074A2" w:rsidRPr="00D679C1" w14:paraId="63F2A8D3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1" w:type="dxa"/>
            <w:tcMar>
              <w:left w:w="58" w:type="dxa"/>
              <w:right w:w="58" w:type="dxa"/>
            </w:tcMar>
            <w:vAlign w:val="bottom"/>
          </w:tcPr>
          <w:p w14:paraId="474648FB" w14:textId="77777777" w:rsidR="00E074A2" w:rsidRPr="00CC121B" w:rsidRDefault="00E074A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gridSpan w:val="3"/>
            <w:tcMar>
              <w:left w:w="58" w:type="dxa"/>
              <w:right w:w="58" w:type="dxa"/>
            </w:tcMar>
            <w:vAlign w:val="bottom"/>
          </w:tcPr>
          <w:p w14:paraId="6E6A8ED6" w14:textId="77777777" w:rsidR="00E074A2" w:rsidRDefault="00E074A2">
            <w:pPr>
              <w:pStyle w:val="Bodycopy"/>
              <w:spacing w:before="0" w:line="240" w:lineRule="auto"/>
              <w:ind w:left="222" w:hanging="222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Бессрочные векселя (v) 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8F696CA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1,905</w:t>
            </w:r>
          </w:p>
        </w:tc>
        <w:tc>
          <w:tcPr>
            <w:tcW w:w="293" w:type="dxa"/>
            <w:tcMar>
              <w:left w:w="58" w:type="dxa"/>
              <w:right w:w="58" w:type="dxa"/>
            </w:tcMar>
          </w:tcPr>
          <w:p w14:paraId="77037E59" w14:textId="77777777" w:rsidR="00E074A2" w:rsidRDefault="00E074A2" w:rsidP="001E6D9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Mar>
              <w:left w:w="58" w:type="dxa"/>
              <w:right w:w="58" w:type="dxa"/>
            </w:tcMar>
            <w:vAlign w:val="bottom"/>
          </w:tcPr>
          <w:p w14:paraId="5C131AA9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E074A2" w:rsidRPr="00D679C1" w14:paraId="27BDB914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1" w:type="dxa"/>
            <w:tcMar>
              <w:left w:w="58" w:type="dxa"/>
              <w:right w:w="58" w:type="dxa"/>
            </w:tcMar>
            <w:vAlign w:val="bottom"/>
          </w:tcPr>
          <w:p w14:paraId="6F4381EA" w14:textId="77777777" w:rsidR="00E074A2" w:rsidRPr="00CC121B" w:rsidRDefault="00E074A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gridSpan w:val="3"/>
            <w:tcMar>
              <w:left w:w="58" w:type="dxa"/>
              <w:right w:w="58" w:type="dxa"/>
            </w:tcMar>
            <w:vAlign w:val="bottom"/>
          </w:tcPr>
          <w:p w14:paraId="0BDBD0FE" w14:textId="77777777" w:rsidR="00E074A2" w:rsidRDefault="00E074A2">
            <w:pPr>
              <w:pStyle w:val="Bodycopy"/>
              <w:spacing w:before="0" w:line="240" w:lineRule="auto"/>
              <w:ind w:left="222" w:hanging="222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Прочее [указать]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AED51CE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3" w:type="dxa"/>
            <w:tcMar>
              <w:left w:w="58" w:type="dxa"/>
              <w:right w:w="58" w:type="dxa"/>
            </w:tcMar>
          </w:tcPr>
          <w:p w14:paraId="4D6801C9" w14:textId="77777777" w:rsidR="00E074A2" w:rsidRDefault="00E074A2" w:rsidP="001E6D9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A194D78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E074A2" w:rsidRPr="00CA3618" w14:paraId="72A77523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1" w:type="dxa"/>
            <w:tcMar>
              <w:left w:w="58" w:type="dxa"/>
              <w:right w:w="58" w:type="dxa"/>
            </w:tcMar>
            <w:vAlign w:val="bottom"/>
          </w:tcPr>
          <w:p w14:paraId="34720EDB" w14:textId="77777777" w:rsidR="00E074A2" w:rsidRPr="00CC121B" w:rsidRDefault="00E074A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gridSpan w:val="3"/>
            <w:tcMar>
              <w:left w:w="58" w:type="dxa"/>
              <w:right w:w="58" w:type="dxa"/>
            </w:tcMar>
            <w:vAlign w:val="bottom"/>
          </w:tcPr>
          <w:p w14:paraId="16B0B231" w14:textId="77777777" w:rsidR="00E074A2" w:rsidRPr="00214C99" w:rsidRDefault="00E074A2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3B0B1FC" w14:textId="77777777" w:rsidR="00E074A2" w:rsidRPr="00F05B23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3" w:type="dxa"/>
            <w:tcMar>
              <w:left w:w="58" w:type="dxa"/>
              <w:right w:w="58" w:type="dxa"/>
            </w:tcMar>
          </w:tcPr>
          <w:p w14:paraId="7CA8BC27" w14:textId="77777777" w:rsidR="00E074A2" w:rsidRPr="00F05B23" w:rsidRDefault="00E074A2" w:rsidP="001E6D9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047196E" w14:textId="77777777" w:rsidR="00E074A2" w:rsidRPr="004C1600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E074A2" w:rsidRPr="00CA3618" w14:paraId="65AAB5DB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1" w:type="dxa"/>
            <w:tcMar>
              <w:left w:w="58" w:type="dxa"/>
              <w:right w:w="58" w:type="dxa"/>
            </w:tcMar>
          </w:tcPr>
          <w:p w14:paraId="1D45BA60" w14:textId="77777777" w:rsidR="00E074A2" w:rsidRPr="00CC121B" w:rsidRDefault="00E074A2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br w:type="page"/>
            </w:r>
          </w:p>
        </w:tc>
        <w:tc>
          <w:tcPr>
            <w:tcW w:w="5718" w:type="dxa"/>
            <w:gridSpan w:val="3"/>
            <w:tcMar>
              <w:left w:w="58" w:type="dxa"/>
              <w:right w:w="58" w:type="dxa"/>
            </w:tcMar>
          </w:tcPr>
          <w:p w14:paraId="170BB5B1" w14:textId="77777777" w:rsidR="00E074A2" w:rsidRPr="00413E34" w:rsidRDefault="00E074A2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</w:tcPr>
          <w:p w14:paraId="3745FF59" w14:textId="77777777" w:rsidR="00E074A2" w:rsidRPr="00413E34" w:rsidRDefault="00E074A2">
            <w:pPr>
              <w:spacing w:before="20" w:line="210" w:lineRule="exact"/>
              <w:ind w:right="14"/>
              <w:jc w:val="right"/>
              <w:rPr>
                <w:rFonts w:ascii="Arial" w:hAnsi="Arial"/>
                <w:sz w:val="18"/>
                <w:lang w:val="ru-RU"/>
              </w:rPr>
            </w:pPr>
            <w:r w:rsidRPr="00413E34">
              <w:rPr>
                <w:rFonts w:ascii="Arial" w:hAnsi="Arial"/>
                <w:sz w:val="18"/>
                <w:lang w:val="ru-RU"/>
              </w:rPr>
              <w:t>23,802</w:t>
            </w:r>
          </w:p>
        </w:tc>
        <w:tc>
          <w:tcPr>
            <w:tcW w:w="293" w:type="dxa"/>
            <w:tcMar>
              <w:left w:w="58" w:type="dxa"/>
              <w:right w:w="58" w:type="dxa"/>
            </w:tcMar>
          </w:tcPr>
          <w:p w14:paraId="1361CE14" w14:textId="77777777" w:rsidR="00E074A2" w:rsidRPr="00413E34" w:rsidRDefault="00E074A2">
            <w:pPr>
              <w:ind w:right="46"/>
              <w:jc w:val="right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010" w:type="dxa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</w:tcPr>
          <w:p w14:paraId="2A2B9974" w14:textId="77777777" w:rsidR="00E074A2" w:rsidRPr="00413E34" w:rsidRDefault="00E074A2">
            <w:pPr>
              <w:spacing w:before="20" w:line="210" w:lineRule="exact"/>
              <w:ind w:right="14"/>
              <w:jc w:val="right"/>
              <w:rPr>
                <w:rFonts w:ascii="Arial" w:hAnsi="Arial"/>
                <w:sz w:val="18"/>
                <w:lang w:val="ru-RU"/>
              </w:rPr>
            </w:pPr>
            <w:r w:rsidRPr="00413E34">
              <w:rPr>
                <w:rFonts w:ascii="Arial" w:hAnsi="Arial"/>
                <w:sz w:val="18"/>
                <w:lang w:val="ru-RU"/>
              </w:rPr>
              <w:t>37,201</w:t>
            </w:r>
          </w:p>
        </w:tc>
      </w:tr>
      <w:tr w:rsidR="00E074A2" w:rsidRPr="00D679C1" w14:paraId="6E5CA8D7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1" w:type="dxa"/>
            <w:tcMar>
              <w:left w:w="58" w:type="dxa"/>
              <w:right w:w="58" w:type="dxa"/>
            </w:tcMar>
          </w:tcPr>
          <w:p w14:paraId="610F6DAB" w14:textId="77777777" w:rsidR="00E074A2" w:rsidRPr="00CC121B" w:rsidRDefault="00E074A2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gridSpan w:val="3"/>
            <w:tcMar>
              <w:left w:w="58" w:type="dxa"/>
              <w:right w:w="58" w:type="dxa"/>
            </w:tcMar>
            <w:vAlign w:val="bottom"/>
          </w:tcPr>
          <w:p w14:paraId="27EF3488" w14:textId="77777777" w:rsidR="00E074A2" w:rsidRDefault="00E074A2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1EBEFF1A" w14:textId="77777777" w:rsidR="00E074A2" w:rsidRDefault="00E074A2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293" w:type="dxa"/>
            <w:tcMar>
              <w:left w:w="58" w:type="dxa"/>
              <w:right w:w="58" w:type="dxa"/>
            </w:tcMar>
          </w:tcPr>
          <w:p w14:paraId="204D5D0B" w14:textId="77777777" w:rsidR="00E074A2" w:rsidRDefault="00E074A2">
            <w:pPr>
              <w:pStyle w:val="Bodycopyrightindent"/>
              <w:spacing w:before="0" w:line="240" w:lineRule="auto"/>
              <w:ind w:right="46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Mar>
              <w:left w:w="58" w:type="dxa"/>
              <w:right w:w="58" w:type="dxa"/>
            </w:tcMar>
            <w:vAlign w:val="bottom"/>
          </w:tcPr>
          <w:p w14:paraId="52F7253E" w14:textId="77777777" w:rsidR="00E074A2" w:rsidRDefault="00E074A2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z w:val="18"/>
                <w:szCs w:val="24"/>
                <w:lang w:val="ru-RU"/>
              </w:rPr>
            </w:pPr>
          </w:p>
        </w:tc>
      </w:tr>
      <w:tr w:rsidR="00E074A2" w:rsidRPr="00622A3C" w14:paraId="732B556D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1" w:type="dxa"/>
            <w:tcMar>
              <w:left w:w="58" w:type="dxa"/>
              <w:right w:w="58" w:type="dxa"/>
            </w:tcMar>
          </w:tcPr>
          <w:p w14:paraId="73C640D4" w14:textId="77777777" w:rsidR="00E074A2" w:rsidRPr="00CC121B" w:rsidRDefault="00E074A2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gridSpan w:val="3"/>
            <w:tcMar>
              <w:left w:w="58" w:type="dxa"/>
              <w:right w:w="58" w:type="dxa"/>
            </w:tcMar>
            <w:vAlign w:val="bottom"/>
          </w:tcPr>
          <w:p w14:paraId="17B2079E" w14:textId="77777777" w:rsidR="00E074A2" w:rsidRDefault="00E074A2" w:rsidP="002B3414">
            <w:pPr>
              <w:pStyle w:val="Bodycopy"/>
              <w:spacing w:before="0" w:line="240" w:lineRule="auto"/>
              <w:rPr>
                <w:rFonts w:cs="Times New Roman"/>
                <w:b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 xml:space="preserve">Обеспеченные займы – по </w:t>
            </w:r>
            <w:r w:rsidR="002B3414">
              <w:rPr>
                <w:rFonts w:cs="Times New Roman"/>
                <w:b/>
                <w:i/>
                <w:sz w:val="18"/>
                <w:szCs w:val="24"/>
                <w:lang w:val="ru-RU"/>
              </w:rPr>
              <w:t>АСт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23DB02F4" w14:textId="77777777" w:rsidR="00E074A2" w:rsidRDefault="00E074A2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293" w:type="dxa"/>
            <w:tcMar>
              <w:left w:w="58" w:type="dxa"/>
              <w:right w:w="58" w:type="dxa"/>
            </w:tcMar>
          </w:tcPr>
          <w:p w14:paraId="240D1A37" w14:textId="77777777" w:rsidR="00E074A2" w:rsidRDefault="00E074A2">
            <w:pPr>
              <w:pStyle w:val="Bodycopyrightindent"/>
              <w:spacing w:before="0" w:line="240" w:lineRule="auto"/>
              <w:ind w:right="46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Mar>
              <w:left w:w="58" w:type="dxa"/>
              <w:right w:w="58" w:type="dxa"/>
            </w:tcMar>
            <w:vAlign w:val="bottom"/>
          </w:tcPr>
          <w:p w14:paraId="25B38613" w14:textId="77777777" w:rsidR="00E074A2" w:rsidRDefault="00E074A2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z w:val="18"/>
                <w:szCs w:val="24"/>
                <w:lang w:val="ru-RU"/>
              </w:rPr>
            </w:pPr>
          </w:p>
        </w:tc>
      </w:tr>
      <w:tr w:rsidR="00E074A2" w:rsidRPr="00D679C1" w14:paraId="41C35AD9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1" w:type="dxa"/>
            <w:tcMar>
              <w:left w:w="58" w:type="dxa"/>
              <w:right w:w="58" w:type="dxa"/>
            </w:tcMar>
            <w:vAlign w:val="bottom"/>
          </w:tcPr>
          <w:p w14:paraId="60791E39" w14:textId="77777777" w:rsidR="00E074A2" w:rsidRPr="00CC121B" w:rsidRDefault="00E074A2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gridSpan w:val="3"/>
            <w:tcMar>
              <w:left w:w="58" w:type="dxa"/>
              <w:right w:w="58" w:type="dxa"/>
            </w:tcMar>
            <w:vAlign w:val="bottom"/>
          </w:tcPr>
          <w:p w14:paraId="218952A4" w14:textId="77777777" w:rsidR="00E074A2" w:rsidRDefault="00E074A2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Банковские овердрафты 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2C342091" w14:textId="77777777" w:rsidR="00E074A2" w:rsidRDefault="00E074A2" w:rsidP="001E6D9E">
            <w:pPr>
              <w:pStyle w:val="Bodycopyrightindent"/>
              <w:tabs>
                <w:tab w:val="decimal" w:pos="834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18</w:t>
            </w:r>
          </w:p>
        </w:tc>
        <w:tc>
          <w:tcPr>
            <w:tcW w:w="293" w:type="dxa"/>
            <w:tcMar>
              <w:left w:w="58" w:type="dxa"/>
              <w:right w:w="58" w:type="dxa"/>
            </w:tcMar>
          </w:tcPr>
          <w:p w14:paraId="66D21CFC" w14:textId="77777777" w:rsidR="00E074A2" w:rsidRDefault="00E074A2" w:rsidP="001E6D9E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Mar>
              <w:left w:w="58" w:type="dxa"/>
              <w:right w:w="58" w:type="dxa"/>
            </w:tcMar>
            <w:vAlign w:val="bottom"/>
          </w:tcPr>
          <w:p w14:paraId="25AEE63C" w14:textId="77777777" w:rsidR="00E074A2" w:rsidRDefault="00E074A2" w:rsidP="001E6D9E">
            <w:pPr>
              <w:pStyle w:val="Bodycopyrightindent"/>
              <w:tabs>
                <w:tab w:val="decimal" w:pos="888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64</w:t>
            </w:r>
          </w:p>
        </w:tc>
      </w:tr>
      <w:tr w:rsidR="00F83677" w:rsidRPr="00D679C1" w14:paraId="53CB9F20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1" w:type="dxa"/>
            <w:tcMar>
              <w:left w:w="58" w:type="dxa"/>
              <w:right w:w="58" w:type="dxa"/>
            </w:tcMar>
            <w:vAlign w:val="bottom"/>
          </w:tcPr>
          <w:p w14:paraId="7E810282" w14:textId="77777777" w:rsidR="00F83677" w:rsidRPr="00CC121B" w:rsidRDefault="00F83677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gridSpan w:val="3"/>
            <w:tcMar>
              <w:left w:w="58" w:type="dxa"/>
              <w:right w:w="58" w:type="dxa"/>
            </w:tcMar>
            <w:vAlign w:val="bottom"/>
          </w:tcPr>
          <w:p w14:paraId="364A209A" w14:textId="77777777" w:rsidR="00F83677" w:rsidRDefault="00F83677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Банковские кредиты (vi) 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54D172A9" w14:textId="77777777" w:rsidR="00F83677" w:rsidRDefault="00F83677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10,674</w:t>
            </w:r>
          </w:p>
        </w:tc>
        <w:tc>
          <w:tcPr>
            <w:tcW w:w="293" w:type="dxa"/>
            <w:tcMar>
              <w:left w:w="58" w:type="dxa"/>
              <w:right w:w="58" w:type="dxa"/>
            </w:tcMar>
          </w:tcPr>
          <w:p w14:paraId="02289883" w14:textId="77777777" w:rsidR="00F83677" w:rsidRDefault="00F83677" w:rsidP="001E6D9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Mar>
              <w:left w:w="58" w:type="dxa"/>
              <w:right w:w="58" w:type="dxa"/>
            </w:tcMar>
            <w:vAlign w:val="bottom"/>
          </w:tcPr>
          <w:p w14:paraId="6A6F8845" w14:textId="77777777" w:rsidR="00F83677" w:rsidRDefault="00F83677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13,483</w:t>
            </w:r>
          </w:p>
        </w:tc>
      </w:tr>
      <w:tr w:rsidR="00E074A2" w:rsidRPr="00D679C1" w14:paraId="51D60000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1" w:type="dxa"/>
            <w:tcMar>
              <w:left w:w="58" w:type="dxa"/>
              <w:right w:w="58" w:type="dxa"/>
            </w:tcMar>
            <w:vAlign w:val="bottom"/>
          </w:tcPr>
          <w:p w14:paraId="45A47A39" w14:textId="77777777" w:rsidR="00E074A2" w:rsidRPr="00CC121B" w:rsidRDefault="00E074A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gridSpan w:val="3"/>
            <w:tcMar>
              <w:left w:w="58" w:type="dxa"/>
              <w:right w:w="58" w:type="dxa"/>
            </w:tcMar>
            <w:vAlign w:val="bottom"/>
          </w:tcPr>
          <w:p w14:paraId="51F1B040" w14:textId="77777777" w:rsidR="00E074A2" w:rsidRDefault="00E074A2" w:rsidP="000E1390">
            <w:pPr>
              <w:pStyle w:val="Bodycopy"/>
              <w:spacing w:before="0" w:line="24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Займы от других </w:t>
            </w:r>
            <w:r w:rsidRPr="00B00CDB">
              <w:rPr>
                <w:rFonts w:cs="Times New Roman"/>
                <w:sz w:val="18"/>
                <w:szCs w:val="24"/>
                <w:lang w:val="ru-RU"/>
              </w:rPr>
              <w:t>предприяти</w:t>
            </w:r>
            <w:r w:rsidRPr="000E1390">
              <w:rPr>
                <w:rFonts w:cs="Times New Roman"/>
                <w:sz w:val="18"/>
                <w:szCs w:val="24"/>
                <w:lang w:val="ru-RU"/>
              </w:rPr>
              <w:t>й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(iii)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40037565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575</w:t>
            </w:r>
          </w:p>
        </w:tc>
        <w:tc>
          <w:tcPr>
            <w:tcW w:w="293" w:type="dxa"/>
            <w:tcMar>
              <w:left w:w="58" w:type="dxa"/>
              <w:right w:w="58" w:type="dxa"/>
            </w:tcMar>
          </w:tcPr>
          <w:p w14:paraId="5FBB7DFA" w14:textId="77777777" w:rsidR="00E074A2" w:rsidRDefault="00E074A2" w:rsidP="001E6D9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Mar>
              <w:left w:w="58" w:type="dxa"/>
              <w:right w:w="58" w:type="dxa"/>
            </w:tcMar>
            <w:vAlign w:val="bottom"/>
          </w:tcPr>
          <w:p w14:paraId="36DCDB4E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649</w:t>
            </w:r>
          </w:p>
        </w:tc>
      </w:tr>
      <w:tr w:rsidR="00E074A2" w:rsidRPr="00D679C1" w14:paraId="0354D9BF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1" w:type="dxa"/>
            <w:tcMar>
              <w:left w:w="58" w:type="dxa"/>
              <w:right w:w="58" w:type="dxa"/>
            </w:tcMar>
            <w:vAlign w:val="bottom"/>
          </w:tcPr>
          <w:p w14:paraId="19CAD07A" w14:textId="77777777" w:rsidR="00E074A2" w:rsidRPr="00CC121B" w:rsidRDefault="00E074A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gridSpan w:val="3"/>
            <w:tcMar>
              <w:left w:w="58" w:type="dxa"/>
              <w:right w:w="58" w:type="dxa"/>
            </w:tcMar>
            <w:vAlign w:val="bottom"/>
          </w:tcPr>
          <w:p w14:paraId="14AC8EF2" w14:textId="77777777" w:rsidR="00E074A2" w:rsidRDefault="00E074A2" w:rsidP="001B5537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Финансирование по </w:t>
            </w:r>
            <w:r w:rsidR="001B5537">
              <w:rPr>
                <w:rFonts w:cs="Times New Roman"/>
                <w:sz w:val="18"/>
                <w:szCs w:val="24"/>
                <w:lang w:val="ru-RU"/>
              </w:rPr>
              <w:t>факторингу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1B5537">
              <w:rPr>
                <w:rFonts w:cs="Times New Roman"/>
                <w:sz w:val="18"/>
                <w:szCs w:val="24"/>
                <w:lang w:val="ru-RU"/>
              </w:rPr>
              <w:t>ДЗ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(vii) 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3AF49D5A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923</w:t>
            </w:r>
          </w:p>
        </w:tc>
        <w:tc>
          <w:tcPr>
            <w:tcW w:w="293" w:type="dxa"/>
            <w:tcMar>
              <w:left w:w="58" w:type="dxa"/>
              <w:right w:w="58" w:type="dxa"/>
            </w:tcMar>
          </w:tcPr>
          <w:p w14:paraId="55454B74" w14:textId="77777777" w:rsidR="00E074A2" w:rsidRDefault="00E074A2" w:rsidP="001E6D9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Mar>
              <w:left w:w="58" w:type="dxa"/>
              <w:right w:w="58" w:type="dxa"/>
            </w:tcMar>
            <w:vAlign w:val="bottom"/>
          </w:tcPr>
          <w:p w14:paraId="5E6C7F19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E074A2" w:rsidRPr="00D679C1" w14:paraId="582C0E04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1" w:type="dxa"/>
            <w:tcMar>
              <w:left w:w="58" w:type="dxa"/>
              <w:right w:w="58" w:type="dxa"/>
            </w:tcMar>
          </w:tcPr>
          <w:p w14:paraId="69322AEF" w14:textId="77777777" w:rsidR="00E074A2" w:rsidRPr="00CC121B" w:rsidRDefault="00E074A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gridSpan w:val="3"/>
            <w:tcMar>
              <w:left w:w="58" w:type="dxa"/>
              <w:right w:w="58" w:type="dxa"/>
            </w:tcMar>
            <w:vAlign w:val="bottom"/>
          </w:tcPr>
          <w:p w14:paraId="44A5F5A8" w14:textId="77777777" w:rsidR="00E074A2" w:rsidRDefault="00E074A2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Обязательства по финансовой аренде (viii) 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2DCE0EEA" w14:textId="77777777" w:rsidR="00E074A2" w:rsidRDefault="00E074A2" w:rsidP="001E6D9E">
            <w:pPr>
              <w:pStyle w:val="Dividerline"/>
              <w:tabs>
                <w:tab w:val="decimal" w:pos="864"/>
              </w:tabs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14</w:t>
            </w:r>
          </w:p>
        </w:tc>
        <w:tc>
          <w:tcPr>
            <w:tcW w:w="293" w:type="dxa"/>
            <w:tcMar>
              <w:left w:w="58" w:type="dxa"/>
              <w:right w:w="58" w:type="dxa"/>
            </w:tcMar>
          </w:tcPr>
          <w:p w14:paraId="551EFB87" w14:textId="77777777" w:rsidR="00E074A2" w:rsidRDefault="00E074A2" w:rsidP="001E6D9E">
            <w:pPr>
              <w:pStyle w:val="Dividerline"/>
              <w:tabs>
                <w:tab w:val="decimal" w:pos="990"/>
              </w:tabs>
              <w:ind w:right="-51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Mar>
              <w:left w:w="58" w:type="dxa"/>
              <w:right w:w="58" w:type="dxa"/>
            </w:tcMar>
            <w:vAlign w:val="bottom"/>
          </w:tcPr>
          <w:p w14:paraId="20A43FB0" w14:textId="77777777" w:rsidR="00E074A2" w:rsidRDefault="00E074A2" w:rsidP="001E6D9E">
            <w:pPr>
              <w:pStyle w:val="Dividerline"/>
              <w:tabs>
                <w:tab w:val="decimal" w:pos="864"/>
              </w:tabs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89</w:t>
            </w:r>
          </w:p>
        </w:tc>
      </w:tr>
      <w:tr w:rsidR="00E074A2" w:rsidRPr="00D679C1" w14:paraId="6FEEA940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1" w:type="dxa"/>
            <w:tcMar>
              <w:left w:w="58" w:type="dxa"/>
              <w:right w:w="58" w:type="dxa"/>
            </w:tcMar>
            <w:vAlign w:val="bottom"/>
          </w:tcPr>
          <w:p w14:paraId="2D228972" w14:textId="77777777" w:rsidR="00E074A2" w:rsidRPr="00CC121B" w:rsidRDefault="00E074A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gridSpan w:val="3"/>
            <w:tcMar>
              <w:left w:w="58" w:type="dxa"/>
              <w:right w:w="58" w:type="dxa"/>
            </w:tcMar>
            <w:vAlign w:val="bottom"/>
          </w:tcPr>
          <w:p w14:paraId="20FF93A9" w14:textId="77777777" w:rsidR="00E074A2" w:rsidRDefault="00E074A2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Прочее [указать]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7D08B8C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3" w:type="dxa"/>
            <w:tcMar>
              <w:left w:w="58" w:type="dxa"/>
              <w:right w:w="58" w:type="dxa"/>
            </w:tcMar>
          </w:tcPr>
          <w:p w14:paraId="66862278" w14:textId="77777777" w:rsidR="00E074A2" w:rsidRDefault="00E074A2" w:rsidP="001E6D9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2E540AB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E074A2" w:rsidRPr="00D679C1" w14:paraId="622639D8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1" w:type="dxa"/>
            <w:tcMar>
              <w:left w:w="58" w:type="dxa"/>
              <w:right w:w="58" w:type="dxa"/>
            </w:tcMar>
            <w:vAlign w:val="bottom"/>
          </w:tcPr>
          <w:p w14:paraId="31DFE0E1" w14:textId="77777777" w:rsidR="00E074A2" w:rsidRPr="00CC121B" w:rsidRDefault="00E074A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gridSpan w:val="3"/>
            <w:tcMar>
              <w:left w:w="58" w:type="dxa"/>
              <w:right w:w="58" w:type="dxa"/>
            </w:tcMar>
            <w:vAlign w:val="bottom"/>
          </w:tcPr>
          <w:p w14:paraId="74C2EF7A" w14:textId="77777777" w:rsidR="00E074A2" w:rsidRDefault="00E074A2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56A100E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3" w:type="dxa"/>
            <w:tcMar>
              <w:left w:w="58" w:type="dxa"/>
              <w:right w:w="58" w:type="dxa"/>
            </w:tcMar>
          </w:tcPr>
          <w:p w14:paraId="00F6E94B" w14:textId="77777777" w:rsidR="00E074A2" w:rsidRDefault="00E074A2" w:rsidP="001E6D9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B608DA2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F83677" w:rsidRPr="00D679C1" w14:paraId="269522B6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1" w:type="dxa"/>
            <w:tcMar>
              <w:left w:w="58" w:type="dxa"/>
              <w:right w:w="58" w:type="dxa"/>
            </w:tcMar>
            <w:vAlign w:val="bottom"/>
          </w:tcPr>
          <w:p w14:paraId="6F860F6F" w14:textId="77777777" w:rsidR="00F83677" w:rsidRPr="00CC121B" w:rsidRDefault="00F83677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gridSpan w:val="3"/>
            <w:tcMar>
              <w:left w:w="58" w:type="dxa"/>
              <w:right w:w="58" w:type="dxa"/>
            </w:tcMar>
            <w:vAlign w:val="bottom"/>
          </w:tcPr>
          <w:p w14:paraId="050B1681" w14:textId="77777777" w:rsidR="00F83677" w:rsidRDefault="00F83677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56B0C09" w14:textId="77777777" w:rsidR="00F83677" w:rsidRDefault="00F83677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12,204</w:t>
            </w:r>
          </w:p>
        </w:tc>
        <w:tc>
          <w:tcPr>
            <w:tcW w:w="293" w:type="dxa"/>
            <w:tcMar>
              <w:left w:w="58" w:type="dxa"/>
              <w:right w:w="58" w:type="dxa"/>
            </w:tcMar>
          </w:tcPr>
          <w:p w14:paraId="46B97F73" w14:textId="77777777" w:rsidR="00F83677" w:rsidRDefault="00F83677" w:rsidP="001E6D9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55B31DF" w14:textId="77777777" w:rsidR="00F83677" w:rsidRDefault="00F83677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14,285</w:t>
            </w:r>
          </w:p>
        </w:tc>
      </w:tr>
      <w:tr w:rsidR="00E074A2" w:rsidRPr="00D679C1" w14:paraId="3A61C94A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1" w:type="dxa"/>
            <w:tcMar>
              <w:left w:w="58" w:type="dxa"/>
              <w:right w:w="58" w:type="dxa"/>
            </w:tcMar>
            <w:vAlign w:val="bottom"/>
          </w:tcPr>
          <w:p w14:paraId="42616CC5" w14:textId="77777777" w:rsidR="00E074A2" w:rsidRPr="00CC121B" w:rsidRDefault="00E074A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gridSpan w:val="3"/>
            <w:tcMar>
              <w:left w:w="58" w:type="dxa"/>
              <w:right w:w="58" w:type="dxa"/>
            </w:tcMar>
            <w:vAlign w:val="bottom"/>
          </w:tcPr>
          <w:p w14:paraId="2E969470" w14:textId="77777777" w:rsidR="00E074A2" w:rsidRDefault="00E074A2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1C9627B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3" w:type="dxa"/>
            <w:tcMar>
              <w:left w:w="58" w:type="dxa"/>
              <w:right w:w="58" w:type="dxa"/>
            </w:tcMar>
          </w:tcPr>
          <w:p w14:paraId="05D3E1B4" w14:textId="77777777" w:rsidR="00E074A2" w:rsidRDefault="00E074A2" w:rsidP="001E6D9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C8661C7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F83677" w:rsidRPr="00D679C1" w14:paraId="3C4BD4D0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1" w:type="dxa"/>
            <w:tcMar>
              <w:left w:w="58" w:type="dxa"/>
              <w:right w:w="58" w:type="dxa"/>
            </w:tcMar>
            <w:vAlign w:val="bottom"/>
          </w:tcPr>
          <w:p w14:paraId="5473E5FC" w14:textId="77777777" w:rsidR="00F83677" w:rsidRPr="00CC121B" w:rsidRDefault="00F83677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gridSpan w:val="3"/>
            <w:tcMar>
              <w:left w:w="58" w:type="dxa"/>
              <w:right w:w="58" w:type="dxa"/>
            </w:tcMar>
            <w:vAlign w:val="bottom"/>
          </w:tcPr>
          <w:p w14:paraId="7D4AE709" w14:textId="77777777" w:rsidR="00F83677" w:rsidRDefault="00F83677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D8E3317" w14:textId="77777777" w:rsidR="00F83677" w:rsidRDefault="00F83677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36,006</w:t>
            </w:r>
          </w:p>
        </w:tc>
        <w:tc>
          <w:tcPr>
            <w:tcW w:w="293" w:type="dxa"/>
            <w:tcMar>
              <w:left w:w="58" w:type="dxa"/>
              <w:right w:w="58" w:type="dxa"/>
            </w:tcMar>
          </w:tcPr>
          <w:p w14:paraId="134AC5B6" w14:textId="77777777" w:rsidR="00F83677" w:rsidRDefault="00F83677" w:rsidP="001E6D9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68F8E1E" w14:textId="77777777" w:rsidR="00F83677" w:rsidRDefault="00F83677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51,486</w:t>
            </w:r>
          </w:p>
        </w:tc>
      </w:tr>
      <w:tr w:rsidR="00E074A2" w:rsidRPr="00D679C1" w14:paraId="0D155872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1" w:type="dxa"/>
            <w:tcMar>
              <w:left w:w="58" w:type="dxa"/>
              <w:right w:w="58" w:type="dxa"/>
            </w:tcMar>
            <w:vAlign w:val="bottom"/>
          </w:tcPr>
          <w:p w14:paraId="44300714" w14:textId="77777777" w:rsidR="00E074A2" w:rsidRPr="00CC121B" w:rsidRDefault="00E074A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gridSpan w:val="3"/>
            <w:tcMar>
              <w:left w:w="58" w:type="dxa"/>
              <w:right w:w="58" w:type="dxa"/>
            </w:tcMar>
            <w:vAlign w:val="bottom"/>
          </w:tcPr>
          <w:p w14:paraId="018C6A1A" w14:textId="77777777" w:rsidR="00E074A2" w:rsidRDefault="00E074A2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2CF2723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3" w:type="dxa"/>
            <w:tcMar>
              <w:left w:w="58" w:type="dxa"/>
              <w:right w:w="58" w:type="dxa"/>
            </w:tcMar>
          </w:tcPr>
          <w:p w14:paraId="601D2C53" w14:textId="77777777" w:rsidR="00E074A2" w:rsidRDefault="00E074A2" w:rsidP="001E6D9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A3A63D9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E074A2" w:rsidRPr="00D679C1" w14:paraId="24DFEBC2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1" w:type="dxa"/>
            <w:tcMar>
              <w:left w:w="58" w:type="dxa"/>
              <w:right w:w="58" w:type="dxa"/>
            </w:tcMar>
            <w:vAlign w:val="bottom"/>
          </w:tcPr>
          <w:p w14:paraId="06EED460" w14:textId="77777777" w:rsidR="00E074A2" w:rsidRPr="00CC121B" w:rsidRDefault="00E074A2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gridSpan w:val="3"/>
            <w:tcMar>
              <w:left w:w="58" w:type="dxa"/>
              <w:right w:w="58" w:type="dxa"/>
            </w:tcMar>
            <w:vAlign w:val="bottom"/>
          </w:tcPr>
          <w:p w14:paraId="13561AE1" w14:textId="77777777" w:rsidR="00E074A2" w:rsidRDefault="00E074A2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Краткосрочные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6951DF76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22,446</w:t>
            </w:r>
          </w:p>
        </w:tc>
        <w:tc>
          <w:tcPr>
            <w:tcW w:w="293" w:type="dxa"/>
            <w:tcMar>
              <w:left w:w="58" w:type="dxa"/>
              <w:right w:w="58" w:type="dxa"/>
            </w:tcMar>
          </w:tcPr>
          <w:p w14:paraId="04F694C7" w14:textId="77777777" w:rsidR="00E074A2" w:rsidRDefault="00E074A2" w:rsidP="001E6D9E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Mar>
              <w:left w:w="58" w:type="dxa"/>
              <w:right w:w="58" w:type="dxa"/>
            </w:tcMar>
            <w:vAlign w:val="bottom"/>
          </w:tcPr>
          <w:p w14:paraId="02B640C8" w14:textId="77777777" w:rsidR="00E074A2" w:rsidRDefault="00E074A2" w:rsidP="001E6D9E">
            <w:pPr>
              <w:pStyle w:val="Bodycopyrightindent"/>
              <w:tabs>
                <w:tab w:val="decimal" w:pos="888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25,600</w:t>
            </w:r>
          </w:p>
        </w:tc>
      </w:tr>
      <w:tr w:rsidR="00F83677" w:rsidRPr="00D679C1" w14:paraId="06B13D14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1" w:type="dxa"/>
            <w:tcMar>
              <w:left w:w="58" w:type="dxa"/>
              <w:right w:w="58" w:type="dxa"/>
            </w:tcMar>
            <w:vAlign w:val="bottom"/>
          </w:tcPr>
          <w:p w14:paraId="3D6446AC" w14:textId="77777777" w:rsidR="00F83677" w:rsidRPr="00CC121B" w:rsidRDefault="00F83677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gridSpan w:val="3"/>
            <w:tcMar>
              <w:left w:w="58" w:type="dxa"/>
              <w:right w:w="58" w:type="dxa"/>
            </w:tcMar>
            <w:vAlign w:val="bottom"/>
          </w:tcPr>
          <w:p w14:paraId="4AF8131E" w14:textId="77777777" w:rsidR="00F83677" w:rsidRDefault="00F83677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Долгосрочные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2A024F8D" w14:textId="77777777" w:rsidR="00F83677" w:rsidRDefault="00F83677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13,560</w:t>
            </w:r>
          </w:p>
        </w:tc>
        <w:tc>
          <w:tcPr>
            <w:tcW w:w="293" w:type="dxa"/>
            <w:tcMar>
              <w:left w:w="58" w:type="dxa"/>
              <w:right w:w="58" w:type="dxa"/>
            </w:tcMar>
          </w:tcPr>
          <w:p w14:paraId="35B28C0C" w14:textId="77777777" w:rsidR="00F83677" w:rsidRDefault="00F83677" w:rsidP="001E6D9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Mar>
              <w:left w:w="58" w:type="dxa"/>
              <w:right w:w="58" w:type="dxa"/>
            </w:tcMar>
            <w:vAlign w:val="bottom"/>
          </w:tcPr>
          <w:p w14:paraId="1DB36833" w14:textId="77777777" w:rsidR="00F83677" w:rsidRDefault="00F83677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25,886</w:t>
            </w:r>
          </w:p>
        </w:tc>
      </w:tr>
      <w:tr w:rsidR="00E074A2" w:rsidRPr="00D679C1" w14:paraId="3518346C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1" w:type="dxa"/>
            <w:tcMar>
              <w:left w:w="58" w:type="dxa"/>
              <w:right w:w="58" w:type="dxa"/>
            </w:tcMar>
            <w:vAlign w:val="bottom"/>
          </w:tcPr>
          <w:p w14:paraId="5880E5DB" w14:textId="77777777" w:rsidR="00E074A2" w:rsidRPr="00CC121B" w:rsidRDefault="00E074A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gridSpan w:val="3"/>
            <w:tcMar>
              <w:left w:w="58" w:type="dxa"/>
              <w:right w:w="58" w:type="dxa"/>
            </w:tcMar>
            <w:vAlign w:val="bottom"/>
          </w:tcPr>
          <w:p w14:paraId="63FEE83C" w14:textId="77777777" w:rsidR="00E074A2" w:rsidRDefault="00E074A2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520324B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3" w:type="dxa"/>
            <w:tcMar>
              <w:left w:w="58" w:type="dxa"/>
              <w:right w:w="58" w:type="dxa"/>
            </w:tcMar>
          </w:tcPr>
          <w:p w14:paraId="7F3641AE" w14:textId="77777777" w:rsidR="00E074A2" w:rsidRDefault="00E074A2" w:rsidP="001E6D9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F82B9A1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F83677" w:rsidRPr="00D679C1" w14:paraId="3D17423B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1" w:type="dxa"/>
            <w:tcMar>
              <w:left w:w="58" w:type="dxa"/>
              <w:right w:w="58" w:type="dxa"/>
            </w:tcMar>
            <w:vAlign w:val="bottom"/>
          </w:tcPr>
          <w:p w14:paraId="7C9FF264" w14:textId="77777777" w:rsidR="00F83677" w:rsidRPr="00CC121B" w:rsidRDefault="00F83677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gridSpan w:val="3"/>
            <w:tcMar>
              <w:left w:w="58" w:type="dxa"/>
              <w:right w:w="58" w:type="dxa"/>
            </w:tcMar>
            <w:vAlign w:val="bottom"/>
          </w:tcPr>
          <w:p w14:paraId="1F22DA65" w14:textId="77777777" w:rsidR="00F83677" w:rsidRDefault="00F83677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721161B" w14:textId="77777777" w:rsidR="00F83677" w:rsidRDefault="00F83677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36,006</w:t>
            </w:r>
          </w:p>
        </w:tc>
        <w:tc>
          <w:tcPr>
            <w:tcW w:w="293" w:type="dxa"/>
            <w:tcMar>
              <w:left w:w="58" w:type="dxa"/>
              <w:right w:w="58" w:type="dxa"/>
            </w:tcMar>
          </w:tcPr>
          <w:p w14:paraId="6B59D33C" w14:textId="77777777" w:rsidR="00F83677" w:rsidRDefault="00F83677" w:rsidP="001E6D9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009A54C" w14:textId="77777777" w:rsidR="00F83677" w:rsidRDefault="00F83677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51,486</w:t>
            </w:r>
          </w:p>
        </w:tc>
      </w:tr>
      <w:tr w:rsidR="00E074A2" w:rsidRPr="00D679C1" w14:paraId="745F6D3B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1" w:type="dxa"/>
            <w:tcMar>
              <w:left w:w="58" w:type="dxa"/>
              <w:right w:w="58" w:type="dxa"/>
            </w:tcMar>
            <w:vAlign w:val="bottom"/>
          </w:tcPr>
          <w:p w14:paraId="4054A162" w14:textId="77777777" w:rsidR="00E074A2" w:rsidRPr="00CC121B" w:rsidRDefault="00E074A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8" w:type="dxa"/>
            <w:gridSpan w:val="3"/>
            <w:tcMar>
              <w:left w:w="58" w:type="dxa"/>
              <w:right w:w="58" w:type="dxa"/>
            </w:tcMar>
            <w:vAlign w:val="bottom"/>
          </w:tcPr>
          <w:p w14:paraId="09BFFF2D" w14:textId="77777777" w:rsidR="00E074A2" w:rsidRDefault="00E074A2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5AD1B45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3" w:type="dxa"/>
            <w:tcMar>
              <w:left w:w="58" w:type="dxa"/>
              <w:right w:w="58" w:type="dxa"/>
            </w:tcMar>
          </w:tcPr>
          <w:p w14:paraId="7CFBE933" w14:textId="77777777" w:rsidR="00E074A2" w:rsidRDefault="00E074A2" w:rsidP="001E6D9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72E4023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1B5973" w14:paraId="2981C241" w14:textId="77777777" w:rsidTr="00036FD8">
        <w:tblPrEx>
          <w:tblBorders>
            <w:bottom w:val="single" w:sz="12" w:space="0" w:color="auto"/>
          </w:tblBorders>
        </w:tblPrEx>
        <w:trPr>
          <w:cantSplit/>
        </w:trPr>
        <w:tc>
          <w:tcPr>
            <w:tcW w:w="1761" w:type="dxa"/>
            <w:tcBorders>
              <w:top w:val="nil"/>
            </w:tcBorders>
          </w:tcPr>
          <w:p w14:paraId="0BEE6D91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8029" w:type="dxa"/>
            <w:gridSpan w:val="6"/>
            <w:tcBorders>
              <w:top w:val="nil"/>
            </w:tcBorders>
          </w:tcPr>
          <w:p w14:paraId="54EE1457" w14:textId="77777777" w:rsidR="00D679C1" w:rsidRDefault="00D679C1">
            <w:pPr>
              <w:pStyle w:val="Bodycopyhanging"/>
              <w:spacing w:before="0" w:line="240" w:lineRule="auto"/>
              <w:ind w:left="432" w:hanging="432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 xml:space="preserve">32.1 </w:t>
            </w:r>
            <w:r w:rsidR="00243F50">
              <w:rPr>
                <w:rFonts w:cs="Times New Roman"/>
                <w:b/>
                <w:i/>
                <w:sz w:val="18"/>
                <w:szCs w:val="24"/>
                <w:lang w:val="ru-RU"/>
              </w:rPr>
              <w:t>Основная информация по займам</w:t>
            </w:r>
          </w:p>
          <w:p w14:paraId="4C8F1E14" w14:textId="77777777" w:rsidR="00D679C1" w:rsidRPr="00036FD8" w:rsidRDefault="00D679C1">
            <w:pPr>
              <w:pStyle w:val="Bodycopyhanging"/>
              <w:spacing w:before="0" w:line="240" w:lineRule="auto"/>
              <w:ind w:left="432" w:hanging="432"/>
              <w:rPr>
                <w:rFonts w:cs="Times New Roman"/>
                <w:b/>
                <w:sz w:val="14"/>
                <w:szCs w:val="24"/>
                <w:lang w:val="ru-RU"/>
              </w:rPr>
            </w:pPr>
          </w:p>
        </w:tc>
      </w:tr>
      <w:tr w:rsidR="00D679C1" w:rsidRPr="008427BB" w14:paraId="213918F7" w14:textId="77777777" w:rsidTr="00036FD8">
        <w:tblPrEx>
          <w:tblBorders>
            <w:bottom w:val="single" w:sz="12" w:space="0" w:color="auto"/>
          </w:tblBorders>
        </w:tblPrEx>
        <w:trPr>
          <w:cantSplit/>
        </w:trPr>
        <w:tc>
          <w:tcPr>
            <w:tcW w:w="1761" w:type="dxa"/>
            <w:tcBorders>
              <w:top w:val="nil"/>
            </w:tcBorders>
          </w:tcPr>
          <w:p w14:paraId="7205FB0C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(IFRS) 7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.7</w:t>
            </w:r>
          </w:p>
          <w:p w14:paraId="6A7CE77B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8029" w:type="dxa"/>
            <w:gridSpan w:val="6"/>
            <w:tcBorders>
              <w:top w:val="nil"/>
            </w:tcBorders>
          </w:tcPr>
          <w:p w14:paraId="54C937B8" w14:textId="6FDD9D07" w:rsidR="00D679C1" w:rsidRPr="00E074A2" w:rsidRDefault="00D679C1" w:rsidP="00FE6FF0">
            <w:pPr>
              <w:pStyle w:val="Bodycopyhanging"/>
              <w:tabs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Cs w:val="24"/>
                <w:lang w:val="ru-RU"/>
              </w:rPr>
            </w:pPr>
            <w:r w:rsidRPr="00E074A2">
              <w:rPr>
                <w:rFonts w:cs="Times New Roman"/>
                <w:sz w:val="18"/>
                <w:szCs w:val="24"/>
                <w:lang w:val="ru-RU"/>
              </w:rPr>
              <w:t>(i)</w:t>
            </w:r>
            <w:r w:rsidRPr="00E074A2">
              <w:rPr>
                <w:rFonts w:cs="Times New Roman"/>
                <w:sz w:val="18"/>
                <w:szCs w:val="24"/>
                <w:lang w:val="ru-RU"/>
              </w:rPr>
              <w:tab/>
              <w:t xml:space="preserve">Векселя с переменной ставкой процента были выпущены в </w:t>
            </w:r>
            <w:r w:rsidR="001B5973" w:rsidRPr="00E074A2">
              <w:rPr>
                <w:rFonts w:cs="Times New Roman"/>
                <w:sz w:val="18"/>
                <w:szCs w:val="24"/>
                <w:lang w:val="ru-RU"/>
              </w:rPr>
              <w:t>200</w:t>
            </w:r>
            <w:r w:rsidR="00F633D8">
              <w:rPr>
                <w:rFonts w:cs="Times New Roman"/>
                <w:sz w:val="18"/>
                <w:szCs w:val="24"/>
                <w:lang w:val="ru-RU"/>
              </w:rPr>
              <w:t>8</w:t>
            </w:r>
            <w:r w:rsidR="001B5973" w:rsidRPr="00E074A2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E074A2">
              <w:rPr>
                <w:rFonts w:cs="Times New Roman"/>
                <w:sz w:val="18"/>
                <w:szCs w:val="24"/>
                <w:lang w:val="ru-RU"/>
              </w:rPr>
              <w:t xml:space="preserve">году. Текущая средневзвешенная </w:t>
            </w:r>
            <w:r w:rsidR="009A2A9D">
              <w:rPr>
                <w:rFonts w:cs="Times New Roman"/>
                <w:sz w:val="18"/>
                <w:szCs w:val="24"/>
                <w:lang w:val="ru-RU"/>
              </w:rPr>
              <w:t>ЭПС</w:t>
            </w:r>
            <w:r w:rsidRPr="00E074A2">
              <w:rPr>
                <w:rFonts w:cs="Times New Roman"/>
                <w:sz w:val="18"/>
                <w:szCs w:val="24"/>
                <w:lang w:val="ru-RU"/>
              </w:rPr>
              <w:t xml:space="preserve"> по векселям составляет 6.8% годовых (на 31 декабря 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 w:rsidR="001B5973" w:rsidRPr="00E074A2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E074A2">
              <w:rPr>
                <w:rFonts w:cs="Times New Roman"/>
                <w:sz w:val="18"/>
                <w:szCs w:val="24"/>
                <w:lang w:val="ru-RU"/>
              </w:rPr>
              <w:t>г</w:t>
            </w:r>
            <w:r w:rsidR="007037B8" w:rsidRPr="00E074A2">
              <w:rPr>
                <w:rFonts w:cs="Times New Roman"/>
                <w:sz w:val="18"/>
                <w:szCs w:val="24"/>
                <w:lang w:val="ru-RU"/>
              </w:rPr>
              <w:t>ода</w:t>
            </w:r>
            <w:r w:rsidRPr="00E074A2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7C0920">
              <w:rPr>
                <w:rFonts w:cs="Times New Roman"/>
                <w:sz w:val="18"/>
                <w:szCs w:val="24"/>
                <w:lang w:val="ru-RU"/>
              </w:rPr>
              <w:t xml:space="preserve">– </w:t>
            </w:r>
            <w:r w:rsidRPr="00E074A2">
              <w:rPr>
                <w:rFonts w:cs="Times New Roman"/>
                <w:sz w:val="18"/>
                <w:szCs w:val="24"/>
                <w:lang w:val="ru-RU"/>
              </w:rPr>
              <w:t>6.8%).</w:t>
            </w:r>
          </w:p>
          <w:p w14:paraId="466B661C" w14:textId="77777777" w:rsidR="00D679C1" w:rsidRPr="00036FD8" w:rsidRDefault="00D679C1" w:rsidP="00FE6FF0">
            <w:pPr>
              <w:pStyle w:val="Bodycopyhanging"/>
              <w:tabs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 w:val="14"/>
                <w:szCs w:val="24"/>
                <w:lang w:val="ru-RU"/>
              </w:rPr>
            </w:pPr>
          </w:p>
        </w:tc>
      </w:tr>
      <w:tr w:rsidR="00D679C1" w:rsidRPr="008427BB" w14:paraId="667DF8FB" w14:textId="77777777" w:rsidTr="00036FD8">
        <w:tblPrEx>
          <w:tblBorders>
            <w:bottom w:val="single" w:sz="12" w:space="0" w:color="auto"/>
          </w:tblBorders>
        </w:tblPrEx>
        <w:trPr>
          <w:cantSplit/>
        </w:trPr>
        <w:tc>
          <w:tcPr>
            <w:tcW w:w="1761" w:type="dxa"/>
          </w:tcPr>
          <w:p w14:paraId="267F7893" w14:textId="77777777" w:rsidR="00D679C1" w:rsidRPr="00CC121B" w:rsidRDefault="00D679C1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8029" w:type="dxa"/>
            <w:gridSpan w:val="6"/>
          </w:tcPr>
          <w:p w14:paraId="034165C4" w14:textId="1848C57B" w:rsidR="00D679C1" w:rsidRPr="00E074A2" w:rsidRDefault="00D679C1" w:rsidP="00FE6FF0">
            <w:pPr>
              <w:pStyle w:val="Bodycopyhanging"/>
              <w:tabs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Cs w:val="24"/>
                <w:lang w:val="ru-RU"/>
              </w:rPr>
            </w:pPr>
            <w:r w:rsidRPr="00E074A2">
              <w:rPr>
                <w:rFonts w:cs="Times New Roman"/>
                <w:sz w:val="18"/>
                <w:szCs w:val="24"/>
                <w:lang w:val="ru-RU"/>
              </w:rPr>
              <w:t>(ii)</w:t>
            </w:r>
            <w:r w:rsidRPr="00E074A2">
              <w:rPr>
                <w:rFonts w:cs="Times New Roman"/>
                <w:sz w:val="18"/>
                <w:szCs w:val="24"/>
                <w:lang w:val="ru-RU"/>
              </w:rPr>
              <w:tab/>
              <w:t>Задолженность Группы перед связанными сторонами. На непогашенн</w:t>
            </w:r>
            <w:r w:rsidR="00B32B74">
              <w:rPr>
                <w:rFonts w:cs="Times New Roman"/>
                <w:sz w:val="18"/>
                <w:szCs w:val="24"/>
                <w:lang w:val="ru-RU"/>
              </w:rPr>
              <w:t>ую</w:t>
            </w:r>
            <w:r w:rsidRPr="00E074A2">
              <w:rPr>
                <w:rFonts w:cs="Times New Roman"/>
                <w:sz w:val="18"/>
                <w:szCs w:val="24"/>
                <w:lang w:val="ru-RU"/>
              </w:rPr>
              <w:t xml:space="preserve"> задолженност</w:t>
            </w:r>
            <w:r w:rsidR="00B32B74">
              <w:rPr>
                <w:rFonts w:cs="Times New Roman"/>
                <w:sz w:val="18"/>
                <w:szCs w:val="24"/>
                <w:lang w:val="ru-RU"/>
              </w:rPr>
              <w:t>ь</w:t>
            </w:r>
            <w:r w:rsidRPr="00E074A2">
              <w:rPr>
                <w:rFonts w:cs="Times New Roman"/>
                <w:sz w:val="18"/>
                <w:szCs w:val="24"/>
                <w:lang w:val="ru-RU"/>
              </w:rPr>
              <w:t xml:space="preserve"> начисляется процент 8</w:t>
            </w:r>
            <w:r w:rsidR="00B32B74">
              <w:rPr>
                <w:rFonts w:cs="Times New Roman"/>
                <w:sz w:val="18"/>
                <w:szCs w:val="24"/>
                <w:lang w:val="ru-RU"/>
              </w:rPr>
              <w:t>.</w:t>
            </w:r>
            <w:r w:rsidRPr="00E074A2">
              <w:rPr>
                <w:rFonts w:cs="Times New Roman"/>
                <w:sz w:val="18"/>
                <w:szCs w:val="24"/>
                <w:lang w:val="ru-RU"/>
              </w:rPr>
              <w:t>0%-8</w:t>
            </w:r>
            <w:r w:rsidR="00B32B74">
              <w:rPr>
                <w:rFonts w:cs="Times New Roman"/>
                <w:sz w:val="18"/>
                <w:szCs w:val="24"/>
                <w:lang w:val="ru-RU"/>
              </w:rPr>
              <w:t>.</w:t>
            </w:r>
            <w:r w:rsidRPr="00E074A2">
              <w:rPr>
                <w:rFonts w:cs="Times New Roman"/>
                <w:sz w:val="18"/>
                <w:szCs w:val="24"/>
                <w:lang w:val="ru-RU"/>
              </w:rPr>
              <w:t xml:space="preserve">2% годовых (на 31 декабря 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 w:rsidR="001B5973" w:rsidRPr="00E074A2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E074A2">
              <w:rPr>
                <w:rFonts w:cs="Times New Roman"/>
                <w:sz w:val="18"/>
                <w:szCs w:val="24"/>
                <w:lang w:val="ru-RU"/>
              </w:rPr>
              <w:t>г</w:t>
            </w:r>
            <w:r w:rsidR="007037B8" w:rsidRPr="00E074A2">
              <w:rPr>
                <w:rFonts w:cs="Times New Roman"/>
                <w:sz w:val="18"/>
                <w:szCs w:val="24"/>
                <w:lang w:val="ru-RU"/>
              </w:rPr>
              <w:t>ода</w:t>
            </w:r>
            <w:r w:rsidR="00E074A2">
              <w:rPr>
                <w:rFonts w:cs="Times New Roman"/>
                <w:sz w:val="18"/>
                <w:szCs w:val="24"/>
                <w:lang w:val="ru-RU"/>
              </w:rPr>
              <w:t xml:space="preserve"> –</w:t>
            </w:r>
            <w:r w:rsidRPr="00E074A2">
              <w:rPr>
                <w:rFonts w:cs="Times New Roman"/>
                <w:sz w:val="18"/>
                <w:szCs w:val="24"/>
                <w:lang w:val="ru-RU"/>
              </w:rPr>
              <w:t xml:space="preserve"> 8</w:t>
            </w:r>
            <w:r w:rsidR="00B32B74">
              <w:rPr>
                <w:rFonts w:cs="Times New Roman"/>
                <w:sz w:val="18"/>
                <w:szCs w:val="24"/>
                <w:lang w:val="ru-RU"/>
              </w:rPr>
              <w:t>.</w:t>
            </w:r>
            <w:r w:rsidRPr="00E074A2">
              <w:rPr>
                <w:rFonts w:cs="Times New Roman"/>
                <w:sz w:val="18"/>
                <w:szCs w:val="24"/>
                <w:lang w:val="ru-RU"/>
              </w:rPr>
              <w:t>0%-8</w:t>
            </w:r>
            <w:r w:rsidR="00B32B74">
              <w:rPr>
                <w:rFonts w:cs="Times New Roman"/>
                <w:sz w:val="18"/>
                <w:szCs w:val="24"/>
                <w:lang w:val="ru-RU"/>
              </w:rPr>
              <w:t>.</w:t>
            </w:r>
            <w:r w:rsidRPr="00E074A2">
              <w:rPr>
                <w:rFonts w:cs="Times New Roman"/>
                <w:sz w:val="18"/>
                <w:szCs w:val="24"/>
                <w:lang w:val="ru-RU"/>
              </w:rPr>
              <w:t>2%).</w:t>
            </w:r>
          </w:p>
          <w:p w14:paraId="7EE9B2D1" w14:textId="77777777" w:rsidR="00D679C1" w:rsidRPr="00036FD8" w:rsidRDefault="00D679C1" w:rsidP="00FE6FF0">
            <w:pPr>
              <w:pStyle w:val="Bodycopyhanging"/>
              <w:tabs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 w:val="14"/>
                <w:szCs w:val="24"/>
                <w:lang w:val="ru-RU"/>
              </w:rPr>
            </w:pPr>
          </w:p>
        </w:tc>
      </w:tr>
      <w:tr w:rsidR="00D679C1" w:rsidRPr="008427BB" w14:paraId="08614578" w14:textId="77777777" w:rsidTr="00036FD8">
        <w:tblPrEx>
          <w:tblBorders>
            <w:bottom w:val="single" w:sz="12" w:space="0" w:color="auto"/>
          </w:tblBorders>
        </w:tblPrEx>
        <w:trPr>
          <w:cantSplit/>
        </w:trPr>
        <w:tc>
          <w:tcPr>
            <w:tcW w:w="1761" w:type="dxa"/>
            <w:tcBorders>
              <w:bottom w:val="nil"/>
            </w:tcBorders>
          </w:tcPr>
          <w:p w14:paraId="09C5AC19" w14:textId="77777777" w:rsidR="00D679C1" w:rsidRPr="00CC121B" w:rsidRDefault="00D679C1" w:rsidP="00CC121B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8029" w:type="dxa"/>
            <w:gridSpan w:val="6"/>
            <w:tcBorders>
              <w:bottom w:val="nil"/>
            </w:tcBorders>
          </w:tcPr>
          <w:p w14:paraId="7F67F8AB" w14:textId="5A7D1882" w:rsidR="00D679C1" w:rsidRDefault="00D679C1" w:rsidP="00FE6FF0">
            <w:pPr>
              <w:pStyle w:val="Bodycopyhanging"/>
              <w:tabs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(iii)</w:t>
            </w:r>
            <w:r>
              <w:rPr>
                <w:rFonts w:cs="Times New Roman"/>
                <w:sz w:val="18"/>
                <w:szCs w:val="24"/>
                <w:lang w:val="ru-RU"/>
              </w:rPr>
              <w:tab/>
            </w:r>
            <w:r w:rsidR="00D53B17">
              <w:rPr>
                <w:rFonts w:cs="Times New Roman"/>
                <w:sz w:val="18"/>
                <w:szCs w:val="24"/>
                <w:lang w:val="ru-RU"/>
              </w:rPr>
              <w:t>Банковские к</w:t>
            </w:r>
            <w:r>
              <w:rPr>
                <w:rFonts w:cs="Times New Roman"/>
                <w:sz w:val="18"/>
                <w:szCs w:val="24"/>
                <w:lang w:val="ru-RU"/>
              </w:rPr>
              <w:t>редиты по фиксированной ставке</w:t>
            </w:r>
            <w:r w:rsidR="00D53B17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со сроками погашения не более 3 лет (на 31 декабря 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 w:rsidR="001B5973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г</w:t>
            </w:r>
            <w:r w:rsidR="007037B8">
              <w:rPr>
                <w:rFonts w:cs="Times New Roman"/>
                <w:sz w:val="18"/>
                <w:szCs w:val="24"/>
                <w:lang w:val="ru-RU"/>
              </w:rPr>
              <w:t>ода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E074A2">
              <w:rPr>
                <w:rFonts w:cs="Times New Roman"/>
                <w:sz w:val="18"/>
                <w:szCs w:val="24"/>
                <w:lang w:val="ru-RU"/>
              </w:rPr>
              <w:t>–</w:t>
            </w:r>
            <w:r w:rsidR="00E074A2" w:rsidRPr="00E074A2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4 года).</w:t>
            </w:r>
            <w:r w:rsidRPr="00B00CDB">
              <w:rPr>
                <w:rFonts w:cs="Times New Roman"/>
                <w:noProof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Средневзвешенная </w:t>
            </w:r>
            <w:r w:rsidR="009A2A9D">
              <w:rPr>
                <w:rFonts w:cs="Times New Roman"/>
                <w:sz w:val="18"/>
                <w:szCs w:val="24"/>
                <w:lang w:val="ru-RU"/>
              </w:rPr>
              <w:t>ЭПС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по кредитам составляет 8.15% годовых (на 31 декабря 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 w:rsidR="001B5973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г</w:t>
            </w:r>
            <w:r w:rsidR="007037B8">
              <w:rPr>
                <w:rFonts w:cs="Times New Roman"/>
                <w:sz w:val="18"/>
                <w:szCs w:val="24"/>
                <w:lang w:val="ru-RU"/>
              </w:rPr>
              <w:t>ода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24"/>
                <w:lang w:val="ru-RU"/>
              </w:rPr>
              <w:t>─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8.10% годовых).</w:t>
            </w:r>
            <w:r>
              <w:rPr>
                <w:rFonts w:cs="Times New Roman"/>
                <w:color w:val="auto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Группа хеджирует часть </w:t>
            </w:r>
            <w:r w:rsidR="00D53B17">
              <w:rPr>
                <w:rFonts w:cs="Times New Roman"/>
                <w:sz w:val="18"/>
                <w:szCs w:val="24"/>
                <w:lang w:val="ru-RU"/>
              </w:rPr>
              <w:t xml:space="preserve">кредитов </w:t>
            </w:r>
            <w:r>
              <w:rPr>
                <w:rFonts w:cs="Times New Roman"/>
                <w:sz w:val="18"/>
                <w:szCs w:val="24"/>
                <w:lang w:val="ru-RU"/>
              </w:rPr>
              <w:t>процентн</w:t>
            </w:r>
            <w:r w:rsidR="00AE34DD">
              <w:rPr>
                <w:rFonts w:cs="Times New Roman"/>
                <w:sz w:val="18"/>
                <w:szCs w:val="24"/>
                <w:lang w:val="ru-RU"/>
              </w:rPr>
              <w:t>ыми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своп</w:t>
            </w:r>
            <w:r w:rsidR="00AE34DD">
              <w:rPr>
                <w:rFonts w:cs="Times New Roman"/>
                <w:sz w:val="18"/>
                <w:szCs w:val="24"/>
                <w:lang w:val="ru-RU"/>
              </w:rPr>
              <w:t>ами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02422A">
              <w:rPr>
                <w:rFonts w:cs="Times New Roman"/>
                <w:sz w:val="18"/>
                <w:szCs w:val="24"/>
                <w:lang w:val="ru-RU"/>
              </w:rPr>
              <w:t xml:space="preserve">обмена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фиксированной ставки на </w:t>
            </w:r>
            <w:r w:rsidR="0002422A">
              <w:rPr>
                <w:rFonts w:cs="Times New Roman"/>
                <w:sz w:val="18"/>
                <w:szCs w:val="24"/>
                <w:lang w:val="ru-RU"/>
              </w:rPr>
              <w:t>переменну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ю. Остаток задолженности корректируется на изменения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4D23F2">
              <w:rPr>
                <w:rFonts w:cs="Times New Roman"/>
                <w:sz w:val="18"/>
                <w:szCs w:val="24"/>
                <w:lang w:val="ru-RU"/>
              </w:rPr>
              <w:t>ХС</w:t>
            </w:r>
            <w:r>
              <w:rPr>
                <w:rFonts w:cs="Times New Roman"/>
                <w:sz w:val="18"/>
                <w:szCs w:val="24"/>
                <w:lang w:val="ru-RU"/>
              </w:rPr>
              <w:t>, связанные с хеджируемым риском</w:t>
            </w:r>
            <w:r w:rsidR="00AE34DD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pacing w:val="-3"/>
                <w:sz w:val="18"/>
                <w:szCs w:val="24"/>
                <w:lang w:val="ru-RU"/>
              </w:rPr>
              <w:t>изменения ставки процента по межбанковским кредитам в Р</w:t>
            </w:r>
            <w:r w:rsidR="00C21BDE">
              <w:rPr>
                <w:rFonts w:cs="Times New Roman"/>
                <w:spacing w:val="-3"/>
                <w:sz w:val="18"/>
                <w:szCs w:val="24"/>
                <w:lang w:val="ru-RU"/>
              </w:rPr>
              <w:t>Ф</w:t>
            </w:r>
            <w:r>
              <w:rPr>
                <w:rFonts w:cs="Times New Roman"/>
                <w:spacing w:val="-3"/>
                <w:sz w:val="18"/>
                <w:szCs w:val="24"/>
                <w:lang w:val="ru-RU"/>
              </w:rPr>
              <w:t>.</w:t>
            </w:r>
          </w:p>
          <w:p w14:paraId="52BBC429" w14:textId="77777777" w:rsidR="00D679C1" w:rsidRPr="00036FD8" w:rsidRDefault="00D679C1" w:rsidP="00FE6FF0">
            <w:pPr>
              <w:pStyle w:val="Bodycopyhanging"/>
              <w:tabs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 w:val="14"/>
                <w:szCs w:val="24"/>
                <w:lang w:val="ru-RU"/>
              </w:rPr>
            </w:pPr>
          </w:p>
        </w:tc>
      </w:tr>
      <w:tr w:rsidR="00D679C1" w:rsidRPr="008427BB" w14:paraId="61AAB06E" w14:textId="77777777" w:rsidTr="00036FD8">
        <w:tblPrEx>
          <w:tblBorders>
            <w:bottom w:val="single" w:sz="12" w:space="0" w:color="auto"/>
          </w:tblBorders>
        </w:tblPrEx>
        <w:trPr>
          <w:cantSplit/>
        </w:trPr>
        <w:tc>
          <w:tcPr>
            <w:tcW w:w="1761" w:type="dxa"/>
            <w:tcBorders>
              <w:bottom w:val="nil"/>
            </w:tcBorders>
          </w:tcPr>
          <w:p w14:paraId="16B2C7A4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8029" w:type="dxa"/>
            <w:gridSpan w:val="6"/>
            <w:tcBorders>
              <w:bottom w:val="nil"/>
            </w:tcBorders>
          </w:tcPr>
          <w:p w14:paraId="63A19726" w14:textId="513C2595" w:rsidR="00D679C1" w:rsidRPr="00036FD8" w:rsidRDefault="00D679C1" w:rsidP="00FE6FF0">
            <w:pPr>
              <w:pStyle w:val="Bodycopyhanging"/>
              <w:tabs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spacing w:val="-4"/>
                <w:sz w:val="18"/>
                <w:szCs w:val="24"/>
                <w:lang w:val="ru-RU"/>
              </w:rPr>
            </w:pPr>
            <w:r w:rsidRPr="00E074A2">
              <w:rPr>
                <w:rFonts w:cs="Times New Roman"/>
                <w:spacing w:val="-2"/>
                <w:sz w:val="18"/>
                <w:szCs w:val="24"/>
                <w:lang w:val="ru-RU"/>
              </w:rPr>
              <w:t>(iv)</w:t>
            </w:r>
            <w:r w:rsidRPr="00E074A2">
              <w:rPr>
                <w:rFonts w:cs="Times New Roman"/>
                <w:spacing w:val="-2"/>
                <w:sz w:val="18"/>
                <w:szCs w:val="24"/>
                <w:lang w:val="ru-RU"/>
              </w:rPr>
              <w:tab/>
              <w:t xml:space="preserve">17 декабря </w:t>
            </w:r>
            <w:r w:rsidR="00B222CC">
              <w:rPr>
                <w:rFonts w:cs="Times New Roman"/>
                <w:spacing w:val="-2"/>
                <w:sz w:val="18"/>
                <w:szCs w:val="24"/>
                <w:lang w:val="ru-RU"/>
              </w:rPr>
              <w:t>2014</w:t>
            </w:r>
            <w:r w:rsidR="001B5973" w:rsidRPr="00E074A2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Pr="00E074A2">
              <w:rPr>
                <w:rFonts w:cs="Times New Roman"/>
                <w:spacing w:val="-2"/>
                <w:sz w:val="18"/>
                <w:szCs w:val="24"/>
                <w:lang w:val="ru-RU"/>
              </w:rPr>
              <w:t>г</w:t>
            </w:r>
            <w:r w:rsidR="007037B8" w:rsidRPr="00E074A2">
              <w:rPr>
                <w:rFonts w:cs="Times New Roman"/>
                <w:spacing w:val="-2"/>
                <w:sz w:val="18"/>
                <w:szCs w:val="24"/>
                <w:lang w:val="ru-RU"/>
              </w:rPr>
              <w:t>ода</w:t>
            </w:r>
            <w:r w:rsidRPr="00E074A2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Группа получила беспроцентный кредит </w:t>
            </w:r>
            <w:r w:rsidRPr="00036FD8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3 млн. руб. </w:t>
            </w:r>
            <w:r w:rsidR="00E54144" w:rsidRPr="00E074A2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от правительства </w:t>
            </w:r>
            <w:r w:rsidR="00E54144">
              <w:rPr>
                <w:rFonts w:cs="Times New Roman"/>
                <w:spacing w:val="-2"/>
                <w:sz w:val="18"/>
                <w:szCs w:val="24"/>
                <w:lang w:val="ru-RU"/>
              </w:rPr>
              <w:t>РФ</w:t>
            </w:r>
            <w:r w:rsidR="00E54144" w:rsidRPr="00036FD8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</w:t>
            </w:r>
            <w:r w:rsidRPr="00036FD8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на финансирование обучения персонала в течение двух лет. Кредит подлежит погашению по истечении двух лет. </w:t>
            </w:r>
            <w:r w:rsidR="00755E8C" w:rsidRPr="00036FD8">
              <w:rPr>
                <w:rFonts w:cs="Times New Roman"/>
                <w:spacing w:val="-4"/>
                <w:sz w:val="18"/>
                <w:szCs w:val="24"/>
                <w:lang w:val="ru-RU"/>
              </w:rPr>
              <w:t>ССт</w:t>
            </w:r>
            <w:r w:rsidRPr="00036FD8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кредита определена </w:t>
            </w:r>
            <w:r w:rsidR="00AE34DD" w:rsidRPr="00036FD8">
              <w:rPr>
                <w:rFonts w:cs="Times New Roman"/>
                <w:spacing w:val="-4"/>
                <w:sz w:val="18"/>
                <w:szCs w:val="24"/>
                <w:lang w:val="ru-RU"/>
              </w:rPr>
              <w:t>по</w:t>
            </w:r>
            <w:r w:rsidRPr="00036FD8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рыночны</w:t>
            </w:r>
            <w:r w:rsidR="00AE34DD" w:rsidRPr="00036FD8">
              <w:rPr>
                <w:rFonts w:cs="Times New Roman"/>
                <w:spacing w:val="-4"/>
                <w:sz w:val="18"/>
                <w:szCs w:val="24"/>
                <w:lang w:val="ru-RU"/>
              </w:rPr>
              <w:t>м</w:t>
            </w:r>
            <w:r w:rsidRPr="00036FD8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ставк</w:t>
            </w:r>
            <w:r w:rsidR="00AE34DD" w:rsidRPr="00036FD8">
              <w:rPr>
                <w:rFonts w:cs="Times New Roman"/>
                <w:spacing w:val="-4"/>
                <w:sz w:val="18"/>
                <w:szCs w:val="24"/>
                <w:lang w:val="ru-RU"/>
              </w:rPr>
              <w:t>ам процента</w:t>
            </w:r>
            <w:r w:rsidRPr="00036FD8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по аналогичному займу (7.2%) и составила 2</w:t>
            </w:r>
            <w:r w:rsidR="00C676AE" w:rsidRPr="00036FD8">
              <w:rPr>
                <w:rFonts w:cs="Times New Roman"/>
                <w:spacing w:val="-4"/>
                <w:sz w:val="18"/>
                <w:szCs w:val="24"/>
                <w:lang w:val="ru-RU"/>
              </w:rPr>
              <w:t>,</w:t>
            </w:r>
            <w:r w:rsidRPr="00036FD8">
              <w:rPr>
                <w:rFonts w:cs="Times New Roman"/>
                <w:spacing w:val="-4"/>
                <w:sz w:val="18"/>
                <w:szCs w:val="24"/>
                <w:lang w:val="ru-RU"/>
              </w:rPr>
              <w:t>61</w:t>
            </w:r>
            <w:r w:rsidR="00C676AE" w:rsidRPr="00036FD8">
              <w:rPr>
                <w:rFonts w:cs="Times New Roman"/>
                <w:spacing w:val="-4"/>
                <w:sz w:val="18"/>
                <w:szCs w:val="24"/>
                <w:lang w:val="ru-RU"/>
              </w:rPr>
              <w:t>0 т</w:t>
            </w:r>
            <w:r w:rsidRPr="00036FD8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. руб. Разница </w:t>
            </w:r>
            <w:r w:rsidR="00E54144" w:rsidRPr="00036FD8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390 т. руб. </w:t>
            </w:r>
            <w:r w:rsidRPr="00036FD8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между поступлениями по кредиту и его </w:t>
            </w:r>
            <w:r w:rsidR="00755E8C" w:rsidRPr="00036FD8">
              <w:rPr>
                <w:rFonts w:cs="Times New Roman"/>
                <w:spacing w:val="-4"/>
                <w:sz w:val="18"/>
                <w:szCs w:val="24"/>
                <w:lang w:val="ru-RU"/>
              </w:rPr>
              <w:t>ССт</w:t>
            </w:r>
            <w:r w:rsidRPr="00036FD8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</w:t>
            </w:r>
            <w:r w:rsidR="00E54144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– </w:t>
            </w:r>
            <w:r w:rsidRPr="00036FD8">
              <w:rPr>
                <w:rFonts w:cs="Times New Roman"/>
                <w:spacing w:val="-4"/>
                <w:sz w:val="18"/>
                <w:szCs w:val="24"/>
                <w:lang w:val="ru-RU"/>
              </w:rPr>
              <w:t>экономическ</w:t>
            </w:r>
            <w:r w:rsidR="00E54144">
              <w:rPr>
                <w:rFonts w:cs="Times New Roman"/>
                <w:spacing w:val="-4"/>
                <w:sz w:val="18"/>
                <w:szCs w:val="24"/>
                <w:lang w:val="ru-RU"/>
              </w:rPr>
              <w:t>ая выгода</w:t>
            </w:r>
            <w:r w:rsidRPr="00036FD8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от беспроцентного кредита</w:t>
            </w:r>
            <w:r w:rsidR="00E54144">
              <w:rPr>
                <w:rFonts w:cs="Times New Roman"/>
                <w:spacing w:val="-4"/>
                <w:sz w:val="18"/>
                <w:szCs w:val="24"/>
                <w:lang w:val="ru-RU"/>
              </w:rPr>
              <w:t>,</w:t>
            </w:r>
            <w:r w:rsidRPr="00036FD8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</w:t>
            </w:r>
            <w:r w:rsidR="0053341D">
              <w:rPr>
                <w:rFonts w:cs="Times New Roman"/>
                <w:spacing w:val="-4"/>
                <w:sz w:val="18"/>
                <w:szCs w:val="24"/>
                <w:lang w:val="ru-RU"/>
              </w:rPr>
              <w:t>признаваемая</w:t>
            </w:r>
            <w:r w:rsidRPr="00036FD8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как доход будущих периодов (Примечание 41). Процентные расходы по кредиту за </w:t>
            </w:r>
            <w:r w:rsidR="009103E4">
              <w:rPr>
                <w:rFonts w:cs="Times New Roman"/>
                <w:spacing w:val="-4"/>
                <w:sz w:val="18"/>
                <w:szCs w:val="24"/>
                <w:lang w:val="ru-RU"/>
              </w:rPr>
              <w:t>2015</w:t>
            </w:r>
            <w:r w:rsidR="001B5973" w:rsidRPr="00036FD8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</w:t>
            </w:r>
            <w:r w:rsidRPr="00036FD8">
              <w:rPr>
                <w:rFonts w:cs="Times New Roman"/>
                <w:spacing w:val="-4"/>
                <w:sz w:val="18"/>
                <w:szCs w:val="24"/>
                <w:lang w:val="ru-RU"/>
              </w:rPr>
              <w:t>г</w:t>
            </w:r>
            <w:r w:rsidR="007037B8" w:rsidRPr="00036FD8">
              <w:rPr>
                <w:rFonts w:cs="Times New Roman"/>
                <w:spacing w:val="-4"/>
                <w:sz w:val="18"/>
                <w:szCs w:val="24"/>
                <w:lang w:val="ru-RU"/>
              </w:rPr>
              <w:t>од</w:t>
            </w:r>
            <w:r w:rsidRPr="00036FD8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</w:t>
            </w:r>
            <w:r w:rsidR="00AE34DD" w:rsidRPr="00036FD8">
              <w:rPr>
                <w:rFonts w:cs="Times New Roman"/>
                <w:spacing w:val="-4"/>
                <w:sz w:val="18"/>
                <w:szCs w:val="24"/>
                <w:lang w:val="ru-RU"/>
              </w:rPr>
              <w:t>равны</w:t>
            </w:r>
            <w:r w:rsidRPr="00036FD8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188</w:t>
            </w:r>
            <w:r w:rsidR="00C676AE" w:rsidRPr="00036FD8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т.</w:t>
            </w:r>
            <w:r w:rsidRPr="00036FD8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руб., а за </w:t>
            </w:r>
            <w:r w:rsidR="001B5973" w:rsidRPr="00036FD8">
              <w:rPr>
                <w:rFonts w:cs="Times New Roman"/>
                <w:spacing w:val="-4"/>
                <w:sz w:val="18"/>
                <w:szCs w:val="24"/>
                <w:lang w:val="ru-RU"/>
              </w:rPr>
              <w:t>201</w:t>
            </w:r>
            <w:r w:rsidR="00F633D8">
              <w:rPr>
                <w:rFonts w:cs="Times New Roman"/>
                <w:spacing w:val="-4"/>
                <w:sz w:val="18"/>
                <w:szCs w:val="24"/>
                <w:lang w:val="ru-RU"/>
              </w:rPr>
              <w:t>6</w:t>
            </w:r>
            <w:r w:rsidR="001B5973" w:rsidRPr="00036FD8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</w:t>
            </w:r>
            <w:r w:rsidRPr="00036FD8">
              <w:rPr>
                <w:rFonts w:cs="Times New Roman"/>
                <w:spacing w:val="-4"/>
                <w:sz w:val="18"/>
                <w:szCs w:val="24"/>
                <w:lang w:val="ru-RU"/>
              </w:rPr>
              <w:t>г</w:t>
            </w:r>
            <w:r w:rsidR="007037B8" w:rsidRPr="00036FD8">
              <w:rPr>
                <w:rFonts w:cs="Times New Roman"/>
                <w:spacing w:val="-4"/>
                <w:sz w:val="18"/>
                <w:szCs w:val="24"/>
                <w:lang w:val="ru-RU"/>
              </w:rPr>
              <w:t>од</w:t>
            </w:r>
            <w:r w:rsidRPr="00036FD8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</w:t>
            </w:r>
            <w:r w:rsidR="00AE34DD" w:rsidRPr="00036FD8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- </w:t>
            </w:r>
            <w:r w:rsidRPr="00036FD8">
              <w:rPr>
                <w:rFonts w:cs="Times New Roman"/>
                <w:spacing w:val="-4"/>
                <w:sz w:val="18"/>
                <w:szCs w:val="24"/>
                <w:lang w:val="ru-RU"/>
              </w:rPr>
              <w:t>202</w:t>
            </w:r>
            <w:r w:rsidR="00C676AE" w:rsidRPr="00036FD8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т.</w:t>
            </w:r>
            <w:r w:rsidRPr="00036FD8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руб.</w:t>
            </w:r>
          </w:p>
          <w:p w14:paraId="49306BF7" w14:textId="77777777" w:rsidR="00D679C1" w:rsidRPr="00036FD8" w:rsidRDefault="00D679C1" w:rsidP="00FE6FF0">
            <w:pPr>
              <w:pStyle w:val="Bodycopyhanging"/>
              <w:tabs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 w:val="14"/>
                <w:szCs w:val="24"/>
                <w:lang w:val="ru-RU"/>
              </w:rPr>
            </w:pPr>
          </w:p>
        </w:tc>
      </w:tr>
      <w:tr w:rsidR="00D679C1" w:rsidRPr="008427BB" w14:paraId="681195FC" w14:textId="77777777" w:rsidTr="00036FD8">
        <w:tblPrEx>
          <w:tblBorders>
            <w:bottom w:val="single" w:sz="12" w:space="0" w:color="auto"/>
          </w:tblBorders>
        </w:tblPrEx>
        <w:trPr>
          <w:cantSplit/>
        </w:trPr>
        <w:tc>
          <w:tcPr>
            <w:tcW w:w="1761" w:type="dxa"/>
            <w:tcBorders>
              <w:bottom w:val="nil"/>
            </w:tcBorders>
          </w:tcPr>
          <w:p w14:paraId="6C3F53A9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8029" w:type="dxa"/>
            <w:gridSpan w:val="6"/>
            <w:tcBorders>
              <w:bottom w:val="nil"/>
            </w:tcBorders>
          </w:tcPr>
          <w:p w14:paraId="54796338" w14:textId="78CA11EE" w:rsidR="00D679C1" w:rsidRPr="00036FD8" w:rsidRDefault="00D679C1" w:rsidP="00FE6FF0">
            <w:pPr>
              <w:pStyle w:val="Bodycopyhanging"/>
              <w:tabs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spacing w:val="-7"/>
                <w:sz w:val="18"/>
                <w:szCs w:val="24"/>
                <w:lang w:val="ru-RU"/>
              </w:rPr>
            </w:pPr>
            <w:r w:rsidRPr="00036FD8">
              <w:rPr>
                <w:rFonts w:cs="Times New Roman"/>
                <w:i/>
                <w:spacing w:val="-7"/>
                <w:sz w:val="18"/>
                <w:szCs w:val="24"/>
                <w:lang w:val="ru-RU"/>
              </w:rPr>
              <w:t>(v)</w:t>
            </w:r>
            <w:r w:rsidRPr="00036FD8">
              <w:rPr>
                <w:rFonts w:cs="Times New Roman"/>
                <w:spacing w:val="-7"/>
                <w:sz w:val="18"/>
                <w:szCs w:val="24"/>
                <w:lang w:val="ru-RU"/>
              </w:rPr>
              <w:tab/>
              <w:t xml:space="preserve">27 августа </w:t>
            </w:r>
            <w:r w:rsidR="009103E4">
              <w:rPr>
                <w:rFonts w:cs="Times New Roman"/>
                <w:spacing w:val="-7"/>
                <w:sz w:val="18"/>
                <w:szCs w:val="24"/>
                <w:lang w:val="ru-RU"/>
              </w:rPr>
              <w:t>2015</w:t>
            </w:r>
            <w:r w:rsidR="001B5973" w:rsidRPr="00036FD8">
              <w:rPr>
                <w:rFonts w:cs="Times New Roman"/>
                <w:spacing w:val="-7"/>
                <w:sz w:val="18"/>
                <w:szCs w:val="24"/>
                <w:lang w:val="ru-RU"/>
              </w:rPr>
              <w:t xml:space="preserve"> </w:t>
            </w:r>
            <w:r w:rsidRPr="00036FD8">
              <w:rPr>
                <w:rFonts w:cs="Times New Roman"/>
                <w:spacing w:val="-7"/>
                <w:sz w:val="18"/>
                <w:szCs w:val="24"/>
                <w:lang w:val="ru-RU"/>
              </w:rPr>
              <w:t>года Группа выпустила 2,500 бессрочных векселей общей номинальной стоимостью 2</w:t>
            </w:r>
            <w:r w:rsidR="00C676AE" w:rsidRPr="00036FD8">
              <w:rPr>
                <w:rFonts w:cs="Times New Roman"/>
                <w:spacing w:val="-7"/>
                <w:sz w:val="18"/>
                <w:szCs w:val="24"/>
                <w:lang w:val="ru-RU"/>
              </w:rPr>
              <w:t>,</w:t>
            </w:r>
            <w:r w:rsidRPr="00036FD8">
              <w:rPr>
                <w:rFonts w:cs="Times New Roman"/>
                <w:spacing w:val="-7"/>
                <w:sz w:val="18"/>
                <w:szCs w:val="24"/>
                <w:lang w:val="ru-RU"/>
              </w:rPr>
              <w:t>5</w:t>
            </w:r>
            <w:r w:rsidR="00C676AE" w:rsidRPr="00036FD8">
              <w:rPr>
                <w:rFonts w:cs="Times New Roman"/>
                <w:spacing w:val="-7"/>
                <w:sz w:val="18"/>
                <w:szCs w:val="24"/>
                <w:lang w:val="ru-RU"/>
              </w:rPr>
              <w:t>00 т</w:t>
            </w:r>
            <w:r w:rsidR="007769F8" w:rsidRPr="00036FD8">
              <w:rPr>
                <w:rFonts w:cs="Times New Roman"/>
                <w:spacing w:val="-7"/>
                <w:sz w:val="18"/>
                <w:szCs w:val="24"/>
                <w:lang w:val="ru-RU"/>
              </w:rPr>
              <w:t>.</w:t>
            </w:r>
            <w:r w:rsidRPr="00036FD8">
              <w:rPr>
                <w:rFonts w:cs="Times New Roman"/>
                <w:spacing w:val="-7"/>
                <w:sz w:val="18"/>
                <w:szCs w:val="24"/>
                <w:lang w:val="ru-RU"/>
              </w:rPr>
              <w:t xml:space="preserve"> руб. со ставкой купона 6% годовых.</w:t>
            </w:r>
            <w:r w:rsidRPr="00036FD8">
              <w:rPr>
                <w:rFonts w:cs="Times New Roman"/>
                <w:noProof/>
                <w:spacing w:val="-7"/>
                <w:sz w:val="18"/>
                <w:szCs w:val="24"/>
                <w:lang w:val="ru-RU"/>
              </w:rPr>
              <w:t xml:space="preserve"> </w:t>
            </w:r>
            <w:r w:rsidRPr="00036FD8">
              <w:rPr>
                <w:rFonts w:cs="Times New Roman"/>
                <w:spacing w:val="-7"/>
                <w:sz w:val="18"/>
                <w:szCs w:val="24"/>
                <w:lang w:val="ru-RU"/>
              </w:rPr>
              <w:t xml:space="preserve">Затраты на выпуск составили 595 </w:t>
            </w:r>
            <w:r w:rsidR="00C676AE" w:rsidRPr="00036FD8">
              <w:rPr>
                <w:rFonts w:cs="Times New Roman"/>
                <w:spacing w:val="-7"/>
                <w:sz w:val="18"/>
                <w:szCs w:val="24"/>
                <w:lang w:val="ru-RU"/>
              </w:rPr>
              <w:t>т</w:t>
            </w:r>
            <w:r w:rsidRPr="00036FD8">
              <w:rPr>
                <w:rFonts w:cs="Times New Roman"/>
                <w:spacing w:val="-7"/>
                <w:sz w:val="18"/>
                <w:szCs w:val="24"/>
                <w:lang w:val="ru-RU"/>
              </w:rPr>
              <w:t>. руб.</w:t>
            </w:r>
          </w:p>
          <w:p w14:paraId="4FE039AE" w14:textId="77777777" w:rsidR="00D679C1" w:rsidRPr="00036FD8" w:rsidRDefault="00D679C1" w:rsidP="00FE6FF0">
            <w:pPr>
              <w:pStyle w:val="Bodycopyhanging"/>
              <w:tabs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 w:val="14"/>
                <w:szCs w:val="24"/>
                <w:lang w:val="ru-RU"/>
              </w:rPr>
            </w:pPr>
          </w:p>
        </w:tc>
      </w:tr>
      <w:tr w:rsidR="00D679C1" w:rsidRPr="00622A3C" w14:paraId="03E563E8" w14:textId="77777777" w:rsidTr="00036FD8">
        <w:tblPrEx>
          <w:tblBorders>
            <w:bottom w:val="single" w:sz="12" w:space="0" w:color="auto"/>
          </w:tblBorders>
        </w:tblPrEx>
        <w:trPr>
          <w:cantSplit/>
        </w:trPr>
        <w:tc>
          <w:tcPr>
            <w:tcW w:w="1761" w:type="dxa"/>
            <w:tcBorders>
              <w:top w:val="nil"/>
              <w:bottom w:val="nil"/>
            </w:tcBorders>
          </w:tcPr>
          <w:p w14:paraId="05B3D338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8029" w:type="dxa"/>
            <w:gridSpan w:val="6"/>
            <w:tcBorders>
              <w:top w:val="nil"/>
              <w:bottom w:val="nil"/>
            </w:tcBorders>
          </w:tcPr>
          <w:p w14:paraId="5EBAC9AF" w14:textId="65E8ED19" w:rsidR="00D679C1" w:rsidRDefault="00D679C1" w:rsidP="00FE6FF0">
            <w:pPr>
              <w:pStyle w:val="Bodycopyhanging"/>
              <w:tabs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(vi)</w:t>
            </w:r>
            <w:r>
              <w:rPr>
                <w:rFonts w:cs="Times New Roman"/>
                <w:sz w:val="18"/>
                <w:szCs w:val="24"/>
                <w:lang w:val="ru-RU"/>
              </w:rPr>
              <w:tab/>
              <w:t xml:space="preserve">Банковские кредиты обеспечены залогом собственных земельных участков и зданий Группы (Примечание 15). Средневзвешенная </w:t>
            </w:r>
            <w:r w:rsidR="009A2A9D">
              <w:rPr>
                <w:rFonts w:cs="Times New Roman"/>
                <w:sz w:val="18"/>
                <w:szCs w:val="24"/>
                <w:lang w:val="ru-RU"/>
              </w:rPr>
              <w:t>ЭПС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по кредитам составляет 8.30% годовых (на 31 декабря 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 w:rsidR="001B5973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г</w:t>
            </w:r>
            <w:r w:rsidR="007037B8">
              <w:rPr>
                <w:rFonts w:cs="Times New Roman"/>
                <w:sz w:val="18"/>
                <w:szCs w:val="24"/>
                <w:lang w:val="ru-RU"/>
              </w:rPr>
              <w:t>ода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C0320A">
              <w:rPr>
                <w:rFonts w:cs="Times New Roman"/>
                <w:sz w:val="18"/>
                <w:szCs w:val="24"/>
                <w:lang w:val="ru-RU"/>
              </w:rPr>
              <w:t>-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8.32%).</w:t>
            </w:r>
          </w:p>
          <w:p w14:paraId="3ED81D36" w14:textId="77777777" w:rsidR="00D679C1" w:rsidRPr="00036FD8" w:rsidRDefault="00D679C1" w:rsidP="00FE6FF0">
            <w:pPr>
              <w:pStyle w:val="Bodycopyhanging"/>
              <w:tabs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 w:val="14"/>
                <w:szCs w:val="24"/>
                <w:lang w:val="ru-RU"/>
              </w:rPr>
            </w:pPr>
          </w:p>
        </w:tc>
      </w:tr>
      <w:tr w:rsidR="00D679C1" w:rsidRPr="008427BB" w14:paraId="58F52126" w14:textId="77777777" w:rsidTr="00036FD8">
        <w:tblPrEx>
          <w:tblBorders>
            <w:bottom w:val="single" w:sz="12" w:space="0" w:color="auto"/>
          </w:tblBorders>
        </w:tblPrEx>
        <w:trPr>
          <w:cantSplit/>
        </w:trPr>
        <w:tc>
          <w:tcPr>
            <w:tcW w:w="1761" w:type="dxa"/>
            <w:tcBorders>
              <w:top w:val="nil"/>
              <w:bottom w:val="nil"/>
            </w:tcBorders>
          </w:tcPr>
          <w:p w14:paraId="1236731B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8029" w:type="dxa"/>
            <w:gridSpan w:val="6"/>
            <w:tcBorders>
              <w:top w:val="nil"/>
              <w:bottom w:val="nil"/>
            </w:tcBorders>
          </w:tcPr>
          <w:p w14:paraId="4DEA92A6" w14:textId="77777777" w:rsidR="00D679C1" w:rsidRDefault="00D679C1" w:rsidP="00FE6FF0">
            <w:pPr>
              <w:pStyle w:val="Bodycopyhanging"/>
              <w:tabs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(vii)</w:t>
            </w:r>
            <w:r>
              <w:rPr>
                <w:rFonts w:cs="Times New Roman"/>
                <w:sz w:val="18"/>
                <w:szCs w:val="24"/>
                <w:lang w:val="ru-RU"/>
              </w:rPr>
              <w:tab/>
              <w:t xml:space="preserve">Обеспечены залогом торговой </w:t>
            </w:r>
            <w:r w:rsidR="00A02588">
              <w:rPr>
                <w:rFonts w:cs="Times New Roman"/>
                <w:sz w:val="18"/>
                <w:szCs w:val="24"/>
                <w:lang w:val="ru-RU"/>
              </w:rPr>
              <w:t>ДЗ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Группы (Примечание 25.2). </w:t>
            </w:r>
          </w:p>
          <w:p w14:paraId="3B08BADA" w14:textId="77777777" w:rsidR="00D679C1" w:rsidRPr="00036FD8" w:rsidRDefault="00D679C1" w:rsidP="00FE6FF0">
            <w:pPr>
              <w:pStyle w:val="Bodycopyhanging"/>
              <w:tabs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 w:val="14"/>
                <w:szCs w:val="24"/>
                <w:lang w:val="ru-RU"/>
              </w:rPr>
            </w:pPr>
          </w:p>
        </w:tc>
      </w:tr>
      <w:tr w:rsidR="00D679C1" w:rsidRPr="008427BB" w14:paraId="329F0227" w14:textId="77777777" w:rsidTr="00036FD8">
        <w:tblPrEx>
          <w:tblBorders>
            <w:bottom w:val="single" w:sz="12" w:space="0" w:color="auto"/>
          </w:tblBorders>
        </w:tblPrEx>
        <w:trPr>
          <w:cantSplit/>
        </w:trPr>
        <w:tc>
          <w:tcPr>
            <w:tcW w:w="1761" w:type="dxa"/>
            <w:tcBorders>
              <w:bottom w:val="nil"/>
            </w:tcBorders>
          </w:tcPr>
          <w:p w14:paraId="4F05947B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8029" w:type="dxa"/>
            <w:gridSpan w:val="6"/>
            <w:tcBorders>
              <w:bottom w:val="nil"/>
            </w:tcBorders>
          </w:tcPr>
          <w:p w14:paraId="241E1F2F" w14:textId="77777777" w:rsidR="00D679C1" w:rsidRPr="00036FD8" w:rsidRDefault="00D679C1" w:rsidP="00036FD8">
            <w:pPr>
              <w:pStyle w:val="Bodycopyhanging"/>
              <w:tabs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(viii)</w:t>
            </w:r>
            <w:r>
              <w:rPr>
                <w:rFonts w:cs="Times New Roman"/>
                <w:sz w:val="18"/>
                <w:szCs w:val="24"/>
                <w:lang w:val="ru-RU"/>
              </w:rPr>
              <w:tab/>
              <w:t>Финансирование обеспечено арендуемыми активами</w:t>
            </w:r>
            <w:r w:rsidR="00C0320A">
              <w:rPr>
                <w:rFonts w:cs="Times New Roman"/>
                <w:sz w:val="18"/>
                <w:szCs w:val="24"/>
                <w:lang w:val="ru-RU"/>
              </w:rPr>
              <w:t xml:space="preserve">; сроки погашения не более 5 лет </w:t>
            </w:r>
            <w:r w:rsidR="00036FD8">
              <w:rPr>
                <w:rFonts w:cs="Times New Roman"/>
                <w:sz w:val="18"/>
                <w:szCs w:val="24"/>
                <w:lang w:val="ru-RU"/>
              </w:rPr>
              <w:t xml:space="preserve">(Примечание 38.2). </w:t>
            </w:r>
          </w:p>
        </w:tc>
      </w:tr>
      <w:tr w:rsidR="00D679C1" w:rsidRPr="00D679C1" w14:paraId="52EB08C3" w14:textId="77777777" w:rsidTr="00036FD8">
        <w:tblPrEx>
          <w:tblBorders>
            <w:bottom w:val="single" w:sz="12" w:space="0" w:color="auto"/>
          </w:tblBorders>
        </w:tblPrEx>
        <w:trPr>
          <w:cantSplit/>
        </w:trPr>
        <w:tc>
          <w:tcPr>
            <w:tcW w:w="1761" w:type="dxa"/>
          </w:tcPr>
          <w:p w14:paraId="19224EDD" w14:textId="77777777" w:rsidR="00D679C1" w:rsidRPr="00CC121B" w:rsidRDefault="00D679C1" w:rsidP="00CC121B">
            <w:pPr>
              <w:pStyle w:val="sourceref"/>
              <w:pageBreakBefore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8029" w:type="dxa"/>
            <w:gridSpan w:val="6"/>
          </w:tcPr>
          <w:p w14:paraId="54382CB5" w14:textId="77777777" w:rsidR="00D679C1" w:rsidRDefault="00D679C1">
            <w:pPr>
              <w:pStyle w:val="Bodycopyhanging"/>
              <w:spacing w:before="0" w:line="240" w:lineRule="auto"/>
              <w:ind w:left="432" w:hanging="432"/>
              <w:rPr>
                <w:rFonts w:cs="Times New Roman"/>
                <w:b/>
                <w:i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 xml:space="preserve">32.2 Нарушение кредитных соглашений </w:t>
            </w:r>
          </w:p>
          <w:p w14:paraId="0A17ECFB" w14:textId="77777777" w:rsidR="00D679C1" w:rsidRDefault="00D679C1">
            <w:pPr>
              <w:pStyle w:val="Bodycopyheader1"/>
              <w:spacing w:before="0" w:line="240" w:lineRule="auto"/>
              <w:ind w:left="576" w:hanging="576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8427BB" w14:paraId="4D45E47B" w14:textId="77777777" w:rsidTr="00036FD8">
        <w:tblPrEx>
          <w:tblBorders>
            <w:bottom w:val="single" w:sz="12" w:space="0" w:color="auto"/>
          </w:tblBorders>
        </w:tblPrEx>
        <w:trPr>
          <w:cantSplit/>
        </w:trPr>
        <w:tc>
          <w:tcPr>
            <w:tcW w:w="1761" w:type="dxa"/>
            <w:tcBorders>
              <w:bottom w:val="nil"/>
            </w:tcBorders>
          </w:tcPr>
          <w:p w14:paraId="1DBC07CB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(IFRS) 7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.18</w:t>
            </w:r>
          </w:p>
        </w:tc>
        <w:tc>
          <w:tcPr>
            <w:tcW w:w="8029" w:type="dxa"/>
            <w:gridSpan w:val="6"/>
            <w:tcBorders>
              <w:bottom w:val="nil"/>
            </w:tcBorders>
          </w:tcPr>
          <w:p w14:paraId="5183C040" w14:textId="77777777" w:rsidR="00D679C1" w:rsidRDefault="00D679C1" w:rsidP="00FE6FF0">
            <w:pPr>
              <w:pStyle w:val="Bodycopyhanging"/>
              <w:spacing w:before="0" w:line="240" w:lineRule="auto"/>
              <w:ind w:left="0" w:firstLine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В </w:t>
            </w:r>
            <w:r w:rsidR="00202677">
              <w:rPr>
                <w:rFonts w:cs="Times New Roman"/>
                <w:sz w:val="18"/>
                <w:szCs w:val="24"/>
                <w:lang w:val="ru-RU"/>
              </w:rPr>
              <w:t xml:space="preserve">текущем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году Группа просрочила выплату процентов за первый квартал по одному из кредитов </w:t>
            </w:r>
            <w:r w:rsidR="007C3656">
              <w:rPr>
                <w:rFonts w:cs="Times New Roman"/>
                <w:sz w:val="18"/>
                <w:szCs w:val="24"/>
                <w:lang w:val="ru-RU"/>
              </w:rPr>
              <w:t xml:space="preserve">с </w:t>
            </w:r>
            <w:r w:rsidR="00676A0C">
              <w:rPr>
                <w:rFonts w:cs="Times New Roman"/>
                <w:sz w:val="18"/>
                <w:szCs w:val="24"/>
                <w:lang w:val="ru-RU"/>
              </w:rPr>
              <w:t>БСт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5</w:t>
            </w:r>
            <w:r w:rsidR="00C676AE">
              <w:rPr>
                <w:rFonts w:cs="Times New Roman"/>
                <w:sz w:val="18"/>
                <w:szCs w:val="24"/>
                <w:lang w:val="ru-RU"/>
              </w:rPr>
              <w:t>,000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  <w:r w:rsidR="00C676AE">
              <w:rPr>
                <w:rFonts w:cs="Times New Roman"/>
                <w:sz w:val="18"/>
                <w:szCs w:val="24"/>
                <w:lang w:val="ru-RU"/>
              </w:rPr>
              <w:t xml:space="preserve">т. </w:t>
            </w:r>
            <w:r>
              <w:rPr>
                <w:rFonts w:cs="Times New Roman"/>
                <w:sz w:val="18"/>
                <w:szCs w:val="24"/>
                <w:lang w:val="ru-RU"/>
              </w:rPr>
              <w:t>руб. Просрочка возникла в результате технической задержки выплаты процентов в связи с проблемами при прохождении платежа. Задолженность по процентам 107</w:t>
            </w:r>
            <w:r w:rsidR="00C676AE">
              <w:rPr>
                <w:rFonts w:cs="Times New Roman"/>
                <w:sz w:val="18"/>
                <w:szCs w:val="24"/>
                <w:lang w:val="ru-RU"/>
              </w:rPr>
              <w:t>.</w:t>
            </w:r>
            <w:r>
              <w:rPr>
                <w:rFonts w:cs="Times New Roman"/>
                <w:sz w:val="18"/>
                <w:szCs w:val="24"/>
                <w:lang w:val="ru-RU"/>
              </w:rPr>
              <w:t>5</w:t>
            </w:r>
            <w:r w:rsidR="00C676AE">
              <w:rPr>
                <w:rFonts w:cs="Times New Roman"/>
                <w:sz w:val="18"/>
                <w:szCs w:val="24"/>
                <w:lang w:val="ru-RU"/>
              </w:rPr>
              <w:t xml:space="preserve"> т.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руб. была полностью погашена через неделю, включая штраф и пени. Кредитор не потребовал ускоренной выплаты кредита, и условия кредитного соглашения не были изменены. Руководство провело </w:t>
            </w:r>
            <w:r w:rsidR="00C676AE">
              <w:rPr>
                <w:rFonts w:cs="Times New Roman"/>
                <w:sz w:val="18"/>
                <w:szCs w:val="24"/>
                <w:lang w:val="ru-RU"/>
              </w:rPr>
              <w:t xml:space="preserve">ревизию </w:t>
            </w:r>
            <w:r>
              <w:rPr>
                <w:rFonts w:cs="Times New Roman"/>
                <w:sz w:val="18"/>
                <w:szCs w:val="24"/>
                <w:lang w:val="ru-RU"/>
              </w:rPr>
              <w:t>платежных процедур Группы во избежание повторения подобных ситуаций в будущем.</w:t>
            </w:r>
          </w:p>
          <w:p w14:paraId="4673385B" w14:textId="77777777" w:rsidR="00D679C1" w:rsidRDefault="00D679C1">
            <w:pPr>
              <w:pStyle w:val="Bodycopyhanging"/>
              <w:spacing w:before="0" w:line="240" w:lineRule="auto"/>
              <w:ind w:left="0" w:firstLine="0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56713E44" w14:textId="77777777" w:rsidTr="00036FD8">
        <w:tblPrEx>
          <w:tblBorders>
            <w:bottom w:val="single" w:sz="12" w:space="0" w:color="auto"/>
          </w:tblBorders>
        </w:tblPrEx>
        <w:trPr>
          <w:cantSplit/>
        </w:trPr>
        <w:tc>
          <w:tcPr>
            <w:tcW w:w="1761" w:type="dxa"/>
            <w:tcBorders>
              <w:bottom w:val="nil"/>
            </w:tcBorders>
          </w:tcPr>
          <w:p w14:paraId="0D5B3255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8029" w:type="dxa"/>
            <w:gridSpan w:val="6"/>
            <w:tcBorders>
              <w:bottom w:val="nil"/>
            </w:tcBorders>
          </w:tcPr>
          <w:p w14:paraId="7EA68CB7" w14:textId="77777777" w:rsidR="00D679C1" w:rsidRDefault="00D679C1">
            <w:pPr>
              <w:pStyle w:val="Bodycopyhanging"/>
              <w:spacing w:before="0" w:line="240" w:lineRule="auto"/>
              <w:ind w:left="0" w:firstLine="0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B345B8" w14:paraId="1C086F06" w14:textId="77777777" w:rsidTr="00036FD8">
        <w:tblPrEx>
          <w:tblBorders>
            <w:bottom w:val="single" w:sz="12" w:space="0" w:color="auto"/>
          </w:tblBorders>
        </w:tblPrEx>
        <w:trPr>
          <w:cantSplit/>
        </w:trPr>
        <w:tc>
          <w:tcPr>
            <w:tcW w:w="1761" w:type="dxa"/>
          </w:tcPr>
          <w:p w14:paraId="516EA539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(IFRS) 7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.7</w:t>
            </w:r>
          </w:p>
          <w:p w14:paraId="1CC5527A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8029" w:type="dxa"/>
            <w:gridSpan w:val="6"/>
          </w:tcPr>
          <w:p w14:paraId="58F9D2D5" w14:textId="77777777" w:rsidR="00D679C1" w:rsidRDefault="00D679C1">
            <w:pPr>
              <w:pStyle w:val="Bodycopyheader1"/>
              <w:spacing w:before="0" w:line="240" w:lineRule="auto"/>
              <w:ind w:left="576" w:hanging="576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color w:val="0C2577"/>
                <w:sz w:val="18"/>
                <w:szCs w:val="24"/>
                <w:lang w:val="ru-RU"/>
              </w:rPr>
              <w:t xml:space="preserve">33. </w:t>
            </w:r>
            <w:r>
              <w:rPr>
                <w:rFonts w:cs="Times New Roman"/>
                <w:sz w:val="18"/>
                <w:szCs w:val="24"/>
                <w:lang w:val="ru-RU"/>
              </w:rPr>
              <w:t>Конвертируемые облигации</w:t>
            </w:r>
          </w:p>
          <w:p w14:paraId="031A1E48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8427BB" w14:paraId="1BF6C0D4" w14:textId="77777777" w:rsidTr="00036FD8">
        <w:tblPrEx>
          <w:tblBorders>
            <w:bottom w:val="single" w:sz="12" w:space="0" w:color="auto"/>
          </w:tblBorders>
        </w:tblPrEx>
        <w:trPr>
          <w:cantSplit/>
        </w:trPr>
        <w:tc>
          <w:tcPr>
            <w:tcW w:w="1761" w:type="dxa"/>
            <w:tcBorders>
              <w:bottom w:val="nil"/>
            </w:tcBorders>
          </w:tcPr>
          <w:p w14:paraId="0A97FBDF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8029" w:type="dxa"/>
            <w:gridSpan w:val="6"/>
            <w:tcBorders>
              <w:bottom w:val="nil"/>
            </w:tcBorders>
          </w:tcPr>
          <w:p w14:paraId="03A65775" w14:textId="3543752A" w:rsidR="00D679C1" w:rsidRDefault="00D679C1" w:rsidP="00FE6FF0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13 сентября </w:t>
            </w:r>
            <w:r w:rsidR="009103E4">
              <w:rPr>
                <w:rFonts w:cs="Times New Roman"/>
                <w:sz w:val="18"/>
                <w:szCs w:val="24"/>
                <w:lang w:val="ru-RU"/>
              </w:rPr>
              <w:t>2015</w:t>
            </w:r>
            <w:r w:rsidR="00B345B8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г</w:t>
            </w:r>
            <w:r w:rsidR="00884CCF">
              <w:rPr>
                <w:rFonts w:cs="Times New Roman"/>
                <w:sz w:val="18"/>
                <w:szCs w:val="24"/>
                <w:lang w:val="ru-RU"/>
              </w:rPr>
              <w:t>ода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Компания выпустила 4.5 млн. конвертируемых 5.5% облигаций, деноминированных в рублях, общей номинальной стоимостью 4</w:t>
            </w:r>
            <w:r w:rsidR="00C676AE">
              <w:rPr>
                <w:rFonts w:cs="Times New Roman"/>
                <w:sz w:val="18"/>
                <w:szCs w:val="24"/>
                <w:lang w:val="ru-RU"/>
              </w:rPr>
              <w:t>,</w:t>
            </w:r>
            <w:r>
              <w:rPr>
                <w:rFonts w:cs="Times New Roman"/>
                <w:sz w:val="18"/>
                <w:szCs w:val="24"/>
                <w:lang w:val="ru-RU"/>
              </w:rPr>
              <w:t>5</w:t>
            </w:r>
            <w:r w:rsidR="00C676AE">
              <w:rPr>
                <w:rFonts w:cs="Times New Roman"/>
                <w:sz w:val="18"/>
                <w:szCs w:val="24"/>
                <w:lang w:val="ru-RU"/>
              </w:rPr>
              <w:t>00 т</w:t>
            </w:r>
            <w:r>
              <w:rPr>
                <w:rFonts w:cs="Times New Roman"/>
                <w:sz w:val="18"/>
                <w:szCs w:val="24"/>
                <w:lang w:val="ru-RU"/>
              </w:rPr>
              <w:t>. руб. Каждая облигация дает держателю право конвертировать ее в обыкновенные акции по цене 1 руб.</w:t>
            </w:r>
          </w:p>
          <w:p w14:paraId="1F75D4E2" w14:textId="77777777" w:rsidR="00D679C1" w:rsidRDefault="00D679C1" w:rsidP="00FE6FF0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0674B07B" w14:textId="241C9F40" w:rsidR="00D679C1" w:rsidRDefault="00D679C1" w:rsidP="00FE6FF0">
            <w:pPr>
              <w:pStyle w:val="Bodycopy"/>
              <w:spacing w:before="0" w:line="240" w:lineRule="auto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Конвертация может быть </w:t>
            </w:r>
            <w:r w:rsidR="00D53B17">
              <w:rPr>
                <w:rFonts w:cs="Times New Roman"/>
                <w:sz w:val="18"/>
                <w:szCs w:val="24"/>
                <w:lang w:val="ru-RU"/>
              </w:rPr>
              <w:t xml:space="preserve">проведена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не ранее 13 июля </w:t>
            </w:r>
            <w:r w:rsidR="00B345B8">
              <w:rPr>
                <w:rFonts w:cs="Times New Roman"/>
                <w:sz w:val="18"/>
                <w:szCs w:val="24"/>
                <w:lang w:val="ru-RU"/>
              </w:rPr>
              <w:t>201</w:t>
            </w:r>
            <w:r w:rsidR="00F633D8">
              <w:rPr>
                <w:rFonts w:cs="Times New Roman"/>
                <w:sz w:val="18"/>
                <w:szCs w:val="24"/>
                <w:lang w:val="ru-RU"/>
              </w:rPr>
              <w:t>6</w:t>
            </w:r>
            <w:r w:rsidR="00B345B8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г</w:t>
            </w:r>
            <w:r w:rsidR="00036FD8">
              <w:rPr>
                <w:rFonts w:cs="Times New Roman"/>
                <w:sz w:val="18"/>
                <w:szCs w:val="24"/>
                <w:lang w:val="ru-RU"/>
              </w:rPr>
              <w:t>ода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и не позднее </w:t>
            </w:r>
            <w:r w:rsidR="00884CCF">
              <w:rPr>
                <w:rFonts w:cs="Times New Roman"/>
                <w:sz w:val="18"/>
                <w:szCs w:val="24"/>
                <w:lang w:val="ru-RU"/>
              </w:rPr>
              <w:br/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12 сентября </w:t>
            </w:r>
            <w:r w:rsidR="00B345B8">
              <w:rPr>
                <w:rFonts w:cs="Times New Roman"/>
                <w:sz w:val="18"/>
                <w:szCs w:val="24"/>
                <w:lang w:val="ru-RU"/>
              </w:rPr>
              <w:t>201</w:t>
            </w:r>
            <w:r w:rsidR="00F633D8">
              <w:rPr>
                <w:rFonts w:cs="Times New Roman"/>
                <w:sz w:val="18"/>
                <w:szCs w:val="24"/>
                <w:lang w:val="ru-RU"/>
              </w:rPr>
              <w:t>8</w:t>
            </w:r>
            <w:r w:rsidR="00B345B8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г</w:t>
            </w:r>
            <w:r w:rsidR="00884CCF">
              <w:rPr>
                <w:rFonts w:cs="Times New Roman"/>
                <w:sz w:val="18"/>
                <w:szCs w:val="24"/>
                <w:lang w:val="ru-RU"/>
              </w:rPr>
              <w:t>ода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. Если облигации не будут конвертированы, они будут погашены </w:t>
            </w:r>
            <w:r w:rsidR="00884CCF">
              <w:rPr>
                <w:rFonts w:cs="Times New Roman"/>
                <w:sz w:val="18"/>
                <w:szCs w:val="24"/>
                <w:lang w:val="ru-RU"/>
              </w:rPr>
              <w:br/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13 сентября </w:t>
            </w:r>
            <w:r w:rsidR="00987675">
              <w:rPr>
                <w:rFonts w:cs="Times New Roman"/>
                <w:sz w:val="18"/>
                <w:szCs w:val="24"/>
                <w:lang w:val="ru-RU"/>
              </w:rPr>
              <w:t>201</w:t>
            </w:r>
            <w:r w:rsidR="00F633D8">
              <w:rPr>
                <w:rFonts w:cs="Times New Roman"/>
                <w:sz w:val="18"/>
                <w:szCs w:val="24"/>
                <w:lang w:val="ru-RU"/>
              </w:rPr>
              <w:t>8</w:t>
            </w:r>
            <w:r w:rsidR="00B345B8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г</w:t>
            </w:r>
            <w:r w:rsidR="00884CCF">
              <w:rPr>
                <w:rFonts w:cs="Times New Roman"/>
                <w:sz w:val="18"/>
                <w:szCs w:val="24"/>
                <w:lang w:val="ru-RU"/>
              </w:rPr>
              <w:t>ода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по цене 1 руб. До даты конвертации или погашения ежеквартально будет выплачиваться купон по ставке 5.5% годовых.</w:t>
            </w:r>
          </w:p>
          <w:p w14:paraId="45A31202" w14:textId="77777777" w:rsidR="00D679C1" w:rsidRDefault="00D679C1" w:rsidP="00FE6FF0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46BB5B39" w14:textId="77777777" w:rsidTr="00036FD8">
        <w:tblPrEx>
          <w:tblBorders>
            <w:bottom w:val="single" w:sz="12" w:space="0" w:color="auto"/>
          </w:tblBorders>
        </w:tblPrEx>
        <w:trPr>
          <w:cantSplit/>
        </w:trPr>
        <w:tc>
          <w:tcPr>
            <w:tcW w:w="1761" w:type="dxa"/>
            <w:tcBorders>
              <w:bottom w:val="nil"/>
            </w:tcBorders>
          </w:tcPr>
          <w:p w14:paraId="64504048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3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2.28</w:t>
            </w:r>
          </w:p>
        </w:tc>
        <w:tc>
          <w:tcPr>
            <w:tcW w:w="8029" w:type="dxa"/>
            <w:gridSpan w:val="6"/>
            <w:tcBorders>
              <w:bottom w:val="nil"/>
            </w:tcBorders>
          </w:tcPr>
          <w:p w14:paraId="75BEFDFE" w14:textId="77777777" w:rsidR="00D679C1" w:rsidRPr="00884CCF" w:rsidRDefault="00D679C1" w:rsidP="00FE6FF0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Конвертируемые облигации содержат два компонента: долговой и долевой. Долевой </w:t>
            </w:r>
            <w:r w:rsidR="00F94B17">
              <w:rPr>
                <w:rFonts w:cs="Times New Roman"/>
                <w:sz w:val="18"/>
                <w:szCs w:val="24"/>
                <w:lang w:val="ru-RU"/>
              </w:rPr>
              <w:t>компон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ент </w:t>
            </w:r>
            <w:r w:rsidRPr="00884CCF">
              <w:rPr>
                <w:rFonts w:cs="Times New Roman"/>
                <w:sz w:val="18"/>
                <w:szCs w:val="24"/>
                <w:lang w:val="ru-RU"/>
              </w:rPr>
              <w:t xml:space="preserve">представляется в </w:t>
            </w:r>
            <w:r w:rsidR="00332203">
              <w:rPr>
                <w:rFonts w:cs="Times New Roman"/>
                <w:sz w:val="18"/>
                <w:szCs w:val="24"/>
                <w:lang w:val="ru-RU"/>
              </w:rPr>
              <w:t xml:space="preserve">собственном </w:t>
            </w:r>
            <w:r w:rsidRPr="00884CCF">
              <w:rPr>
                <w:rFonts w:cs="Times New Roman"/>
                <w:sz w:val="18"/>
                <w:szCs w:val="24"/>
                <w:lang w:val="ru-RU"/>
              </w:rPr>
              <w:t>капитал</w:t>
            </w:r>
            <w:r w:rsidR="00B32B74">
              <w:rPr>
                <w:rFonts w:cs="Times New Roman"/>
                <w:sz w:val="18"/>
                <w:szCs w:val="24"/>
                <w:lang w:val="ru-RU"/>
              </w:rPr>
              <w:t>е</w:t>
            </w:r>
            <w:r w:rsidRPr="00884CCF"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  <w:r w:rsidR="009A2A9D">
              <w:rPr>
                <w:rFonts w:cs="Times New Roman"/>
                <w:sz w:val="18"/>
                <w:szCs w:val="24"/>
                <w:lang w:val="ru-RU"/>
              </w:rPr>
              <w:t>ЭПС</w:t>
            </w:r>
            <w:r w:rsidRPr="00884CCF">
              <w:rPr>
                <w:rFonts w:cs="Times New Roman"/>
                <w:sz w:val="18"/>
                <w:szCs w:val="24"/>
                <w:lang w:val="ru-RU"/>
              </w:rPr>
              <w:t xml:space="preserve"> по долговому </w:t>
            </w:r>
            <w:r w:rsidR="00F94B17">
              <w:rPr>
                <w:rFonts w:cs="Times New Roman"/>
                <w:sz w:val="18"/>
                <w:szCs w:val="24"/>
                <w:lang w:val="ru-RU"/>
              </w:rPr>
              <w:t>компон</w:t>
            </w:r>
            <w:r w:rsidRPr="00884CCF">
              <w:rPr>
                <w:rFonts w:cs="Times New Roman"/>
                <w:sz w:val="18"/>
                <w:szCs w:val="24"/>
                <w:lang w:val="ru-RU"/>
              </w:rPr>
              <w:t xml:space="preserve">енту при первоначальном признании составила 8.2% годовых. </w:t>
            </w:r>
          </w:p>
          <w:p w14:paraId="3B22F26F" w14:textId="77777777" w:rsidR="00D679C1" w:rsidRDefault="00D679C1" w:rsidP="00FE6FF0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47F2C91D" w14:textId="77777777" w:rsidTr="00036FD8">
        <w:tblPrEx>
          <w:tblBorders>
            <w:bottom w:val="single" w:sz="12" w:space="0" w:color="auto"/>
          </w:tblBorders>
        </w:tblPrEx>
        <w:trPr>
          <w:cantSplit/>
        </w:trPr>
        <w:tc>
          <w:tcPr>
            <w:tcW w:w="1761" w:type="dxa"/>
          </w:tcPr>
          <w:p w14:paraId="1CA77DD0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7019" w:type="dxa"/>
            <w:gridSpan w:val="5"/>
          </w:tcPr>
          <w:p w14:paraId="609261D0" w14:textId="77777777" w:rsidR="00D679C1" w:rsidRPr="00B00CDB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 w:rsidRPr="00B00CDB">
              <w:rPr>
                <w:rFonts w:cs="Times New Roman"/>
                <w:sz w:val="18"/>
                <w:szCs w:val="24"/>
                <w:lang w:val="ru-RU"/>
              </w:rPr>
              <w:t>Поступления от выпуска</w:t>
            </w:r>
          </w:p>
        </w:tc>
        <w:tc>
          <w:tcPr>
            <w:tcW w:w="1010" w:type="dxa"/>
            <w:vAlign w:val="bottom"/>
          </w:tcPr>
          <w:p w14:paraId="6ABF4CD0" w14:textId="77777777" w:rsidR="00D679C1" w:rsidRPr="00B00CDB" w:rsidRDefault="00D679C1" w:rsidP="00884CCF">
            <w:pPr>
              <w:pStyle w:val="Bodycopy"/>
              <w:tabs>
                <w:tab w:val="decimal" w:pos="864"/>
              </w:tabs>
              <w:spacing w:before="0" w:line="240" w:lineRule="auto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 w:rsidRPr="00B00CDB">
              <w:rPr>
                <w:rFonts w:cs="Times New Roman"/>
                <w:sz w:val="18"/>
                <w:szCs w:val="24"/>
                <w:lang w:val="ru-RU"/>
              </w:rPr>
              <w:t>4,950</w:t>
            </w:r>
          </w:p>
        </w:tc>
      </w:tr>
      <w:tr w:rsidR="00D679C1" w:rsidRPr="00D679C1" w14:paraId="3DB8665B" w14:textId="77777777" w:rsidTr="00036FD8">
        <w:tblPrEx>
          <w:tblBorders>
            <w:bottom w:val="single" w:sz="12" w:space="0" w:color="auto"/>
          </w:tblBorders>
        </w:tblPrEx>
        <w:trPr>
          <w:cantSplit/>
        </w:trPr>
        <w:tc>
          <w:tcPr>
            <w:tcW w:w="1761" w:type="dxa"/>
            <w:tcBorders>
              <w:bottom w:val="nil"/>
            </w:tcBorders>
          </w:tcPr>
          <w:p w14:paraId="481A398C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7019" w:type="dxa"/>
            <w:gridSpan w:val="5"/>
            <w:tcBorders>
              <w:bottom w:val="nil"/>
            </w:tcBorders>
          </w:tcPr>
          <w:p w14:paraId="311E8BCC" w14:textId="77777777" w:rsidR="00D679C1" w:rsidRPr="00B00CDB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 w:rsidRPr="00B00CDB">
              <w:rPr>
                <w:rFonts w:cs="Times New Roman"/>
                <w:sz w:val="18"/>
                <w:szCs w:val="24"/>
                <w:lang w:val="ru-RU"/>
              </w:rPr>
              <w:t xml:space="preserve">Долговой компонент на дату выпуска </w:t>
            </w:r>
          </w:p>
        </w:tc>
        <w:tc>
          <w:tcPr>
            <w:tcW w:w="1010" w:type="dxa"/>
            <w:tcBorders>
              <w:bottom w:val="nil"/>
            </w:tcBorders>
            <w:vAlign w:val="bottom"/>
          </w:tcPr>
          <w:p w14:paraId="7BE5E613" w14:textId="77777777" w:rsidR="00D679C1" w:rsidRPr="00B00CDB" w:rsidRDefault="00D679C1" w:rsidP="00E074A2">
            <w:pPr>
              <w:pStyle w:val="Bodycopy"/>
              <w:tabs>
                <w:tab w:val="decimal" w:pos="864"/>
              </w:tabs>
              <w:spacing w:before="0" w:line="240" w:lineRule="auto"/>
              <w:ind w:right="-57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 w:rsidRPr="00B00CDB">
              <w:rPr>
                <w:rFonts w:cs="Times New Roman"/>
                <w:sz w:val="18"/>
                <w:szCs w:val="24"/>
                <w:lang w:val="ru-RU"/>
              </w:rPr>
              <w:t>(4,116)</w:t>
            </w:r>
          </w:p>
        </w:tc>
      </w:tr>
      <w:tr w:rsidR="00D679C1" w:rsidRPr="00D679C1" w14:paraId="6F403F40" w14:textId="77777777" w:rsidTr="00036FD8">
        <w:tblPrEx>
          <w:tblBorders>
            <w:bottom w:val="single" w:sz="12" w:space="0" w:color="auto"/>
          </w:tblBorders>
        </w:tblPrEx>
        <w:trPr>
          <w:cantSplit/>
        </w:trPr>
        <w:tc>
          <w:tcPr>
            <w:tcW w:w="1761" w:type="dxa"/>
            <w:tcBorders>
              <w:top w:val="nil"/>
            </w:tcBorders>
          </w:tcPr>
          <w:p w14:paraId="663B89D9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7019" w:type="dxa"/>
            <w:gridSpan w:val="5"/>
            <w:tcBorders>
              <w:top w:val="nil"/>
            </w:tcBorders>
          </w:tcPr>
          <w:p w14:paraId="15242D0A" w14:textId="77777777" w:rsidR="00D679C1" w:rsidRPr="00B00CDB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vAlign w:val="bottom"/>
          </w:tcPr>
          <w:p w14:paraId="27E09EFE" w14:textId="77777777" w:rsidR="00D679C1" w:rsidRPr="00B00CDB" w:rsidRDefault="00D679C1" w:rsidP="00884CCF">
            <w:pPr>
              <w:pStyle w:val="Bodycopy"/>
              <w:tabs>
                <w:tab w:val="decimal" w:pos="864"/>
              </w:tabs>
              <w:spacing w:before="0" w:line="240" w:lineRule="auto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391A813E" w14:textId="77777777" w:rsidTr="00036FD8">
        <w:tblPrEx>
          <w:tblBorders>
            <w:bottom w:val="single" w:sz="12" w:space="0" w:color="auto"/>
          </w:tblBorders>
        </w:tblPrEx>
        <w:trPr>
          <w:cantSplit/>
        </w:trPr>
        <w:tc>
          <w:tcPr>
            <w:tcW w:w="1761" w:type="dxa"/>
            <w:tcBorders>
              <w:top w:val="nil"/>
            </w:tcBorders>
          </w:tcPr>
          <w:p w14:paraId="0EC7774F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7019" w:type="dxa"/>
            <w:gridSpan w:val="5"/>
            <w:tcBorders>
              <w:top w:val="nil"/>
            </w:tcBorders>
          </w:tcPr>
          <w:p w14:paraId="1538CB52" w14:textId="77777777" w:rsidR="00D679C1" w:rsidRPr="00B00CDB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 w:rsidRPr="00B00CDB">
              <w:rPr>
                <w:rFonts w:cs="Times New Roman"/>
                <w:sz w:val="18"/>
                <w:szCs w:val="24"/>
                <w:lang w:val="ru-RU"/>
              </w:rPr>
              <w:t>Долевой компонент</w:t>
            </w:r>
          </w:p>
        </w:tc>
        <w:tc>
          <w:tcPr>
            <w:tcW w:w="1010" w:type="dxa"/>
            <w:tcBorders>
              <w:top w:val="nil"/>
              <w:bottom w:val="single" w:sz="12" w:space="0" w:color="auto"/>
            </w:tcBorders>
            <w:vAlign w:val="bottom"/>
          </w:tcPr>
          <w:p w14:paraId="3EDCD66A" w14:textId="77777777" w:rsidR="00D679C1" w:rsidRPr="00B00CDB" w:rsidRDefault="00D679C1" w:rsidP="00884CCF">
            <w:pPr>
              <w:pStyle w:val="Bodycopy"/>
              <w:tabs>
                <w:tab w:val="decimal" w:pos="864"/>
              </w:tabs>
              <w:spacing w:before="0" w:line="240" w:lineRule="auto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 w:rsidRPr="00B00CDB">
              <w:rPr>
                <w:rFonts w:cs="Times New Roman"/>
                <w:sz w:val="18"/>
                <w:szCs w:val="24"/>
                <w:lang w:val="ru-RU"/>
              </w:rPr>
              <w:t>834</w:t>
            </w:r>
          </w:p>
        </w:tc>
      </w:tr>
      <w:tr w:rsidR="00D679C1" w:rsidRPr="00D679C1" w14:paraId="1799664F" w14:textId="77777777" w:rsidTr="00036FD8">
        <w:tblPrEx>
          <w:tblBorders>
            <w:bottom w:val="single" w:sz="12" w:space="0" w:color="auto"/>
          </w:tblBorders>
        </w:tblPrEx>
        <w:trPr>
          <w:cantSplit/>
        </w:trPr>
        <w:tc>
          <w:tcPr>
            <w:tcW w:w="1761" w:type="dxa"/>
            <w:tcBorders>
              <w:bottom w:val="nil"/>
            </w:tcBorders>
          </w:tcPr>
          <w:p w14:paraId="48DCEE1B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7019" w:type="dxa"/>
            <w:gridSpan w:val="5"/>
            <w:tcBorders>
              <w:bottom w:val="nil"/>
            </w:tcBorders>
          </w:tcPr>
          <w:p w14:paraId="5EA75FB1" w14:textId="77777777" w:rsidR="00D679C1" w:rsidRPr="00B00CDB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Borders>
              <w:bottom w:val="nil"/>
            </w:tcBorders>
            <w:vAlign w:val="bottom"/>
          </w:tcPr>
          <w:p w14:paraId="560EF9FE" w14:textId="77777777" w:rsidR="00D679C1" w:rsidRPr="00B00CDB" w:rsidRDefault="00D679C1" w:rsidP="00884CCF">
            <w:pPr>
              <w:pStyle w:val="Bodycopy"/>
              <w:tabs>
                <w:tab w:val="decimal" w:pos="792"/>
              </w:tabs>
              <w:spacing w:before="0" w:line="240" w:lineRule="auto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404343BE" w14:textId="77777777" w:rsidTr="00036FD8">
        <w:tblPrEx>
          <w:tblBorders>
            <w:bottom w:val="single" w:sz="12" w:space="0" w:color="auto"/>
          </w:tblBorders>
        </w:tblPrEx>
        <w:trPr>
          <w:cantSplit/>
        </w:trPr>
        <w:tc>
          <w:tcPr>
            <w:tcW w:w="1761" w:type="dxa"/>
            <w:tcBorders>
              <w:bottom w:val="nil"/>
            </w:tcBorders>
          </w:tcPr>
          <w:p w14:paraId="72F6A0CA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7019" w:type="dxa"/>
            <w:gridSpan w:val="5"/>
            <w:tcBorders>
              <w:bottom w:val="nil"/>
            </w:tcBorders>
          </w:tcPr>
          <w:p w14:paraId="7A835925" w14:textId="77777777" w:rsidR="00D679C1" w:rsidRPr="00B00CDB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 w:rsidRPr="00B00CDB">
              <w:rPr>
                <w:rFonts w:cs="Times New Roman"/>
                <w:sz w:val="18"/>
                <w:szCs w:val="24"/>
                <w:lang w:val="ru-RU"/>
              </w:rPr>
              <w:t xml:space="preserve">Долговой компонент на дату выпуска </w:t>
            </w:r>
          </w:p>
        </w:tc>
        <w:tc>
          <w:tcPr>
            <w:tcW w:w="1010" w:type="dxa"/>
            <w:tcBorders>
              <w:bottom w:val="nil"/>
            </w:tcBorders>
            <w:vAlign w:val="bottom"/>
          </w:tcPr>
          <w:p w14:paraId="1BFFD2B6" w14:textId="77777777" w:rsidR="00D679C1" w:rsidRPr="00B00CDB" w:rsidRDefault="00D679C1" w:rsidP="00884CCF">
            <w:pPr>
              <w:pStyle w:val="Bodycopy"/>
              <w:tabs>
                <w:tab w:val="decimal" w:pos="792"/>
              </w:tabs>
              <w:spacing w:before="0" w:line="240" w:lineRule="auto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 w:rsidRPr="00B00CDB">
              <w:rPr>
                <w:rFonts w:cs="Times New Roman"/>
                <w:sz w:val="18"/>
                <w:szCs w:val="24"/>
                <w:lang w:val="ru-RU"/>
              </w:rPr>
              <w:t>4,116</w:t>
            </w:r>
          </w:p>
        </w:tc>
      </w:tr>
      <w:tr w:rsidR="00D679C1" w:rsidRPr="00D679C1" w14:paraId="33B53467" w14:textId="77777777" w:rsidTr="00036FD8">
        <w:tblPrEx>
          <w:tblBorders>
            <w:bottom w:val="single" w:sz="12" w:space="0" w:color="auto"/>
          </w:tblBorders>
        </w:tblPrEx>
        <w:trPr>
          <w:cantSplit/>
        </w:trPr>
        <w:tc>
          <w:tcPr>
            <w:tcW w:w="1761" w:type="dxa"/>
            <w:tcBorders>
              <w:bottom w:val="nil"/>
            </w:tcBorders>
          </w:tcPr>
          <w:p w14:paraId="6F8AAFA1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7019" w:type="dxa"/>
            <w:gridSpan w:val="5"/>
            <w:tcBorders>
              <w:bottom w:val="nil"/>
            </w:tcBorders>
          </w:tcPr>
          <w:p w14:paraId="3680AB00" w14:textId="77777777" w:rsidR="00D679C1" w:rsidRPr="00B00CDB" w:rsidRDefault="00D679C1" w:rsidP="000329A6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 w:rsidRPr="00B00CDB">
              <w:rPr>
                <w:rFonts w:cs="Times New Roman"/>
                <w:sz w:val="18"/>
                <w:szCs w:val="24"/>
                <w:lang w:val="ru-RU"/>
              </w:rPr>
              <w:t>Проценты</w:t>
            </w:r>
            <w:r w:rsidR="000329A6">
              <w:rPr>
                <w:rFonts w:cs="Times New Roman"/>
                <w:sz w:val="18"/>
                <w:szCs w:val="24"/>
                <w:lang w:val="ru-RU"/>
              </w:rPr>
              <w:t>, начисленные</w:t>
            </w:r>
            <w:r w:rsidRPr="00B00CDB">
              <w:rPr>
                <w:rFonts w:cs="Times New Roman"/>
                <w:sz w:val="18"/>
                <w:szCs w:val="24"/>
                <w:lang w:val="ru-RU"/>
              </w:rPr>
              <w:t xml:space="preserve"> по эффективной ставке 8.2%</w:t>
            </w:r>
          </w:p>
        </w:tc>
        <w:tc>
          <w:tcPr>
            <w:tcW w:w="1010" w:type="dxa"/>
            <w:tcBorders>
              <w:bottom w:val="nil"/>
            </w:tcBorders>
            <w:vAlign w:val="bottom"/>
          </w:tcPr>
          <w:p w14:paraId="012CEE0E" w14:textId="77777777" w:rsidR="00D679C1" w:rsidRPr="00B00CDB" w:rsidRDefault="00D679C1" w:rsidP="00884CCF">
            <w:pPr>
              <w:pStyle w:val="Bodycopy"/>
              <w:tabs>
                <w:tab w:val="decimal" w:pos="792"/>
              </w:tabs>
              <w:spacing w:before="0" w:line="240" w:lineRule="auto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 w:rsidRPr="00B00CDB">
              <w:rPr>
                <w:rFonts w:cs="Times New Roman"/>
                <w:sz w:val="18"/>
                <w:szCs w:val="24"/>
                <w:lang w:val="ru-RU"/>
              </w:rPr>
              <w:t>110</w:t>
            </w:r>
          </w:p>
        </w:tc>
      </w:tr>
      <w:tr w:rsidR="00D679C1" w:rsidRPr="00D679C1" w14:paraId="198FA3CE" w14:textId="77777777" w:rsidTr="00036FD8">
        <w:tblPrEx>
          <w:tblBorders>
            <w:bottom w:val="single" w:sz="12" w:space="0" w:color="auto"/>
          </w:tblBorders>
        </w:tblPrEx>
        <w:trPr>
          <w:cantSplit/>
        </w:trPr>
        <w:tc>
          <w:tcPr>
            <w:tcW w:w="1761" w:type="dxa"/>
            <w:tcBorders>
              <w:bottom w:val="nil"/>
            </w:tcBorders>
          </w:tcPr>
          <w:p w14:paraId="49A8186E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7019" w:type="dxa"/>
            <w:gridSpan w:val="5"/>
            <w:tcBorders>
              <w:bottom w:val="nil"/>
            </w:tcBorders>
          </w:tcPr>
          <w:p w14:paraId="50BDFE1A" w14:textId="77777777" w:rsidR="00D679C1" w:rsidRPr="00B00CDB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 w:rsidRPr="00B00CDB">
              <w:rPr>
                <w:rFonts w:cs="Times New Roman"/>
                <w:sz w:val="18"/>
                <w:szCs w:val="24"/>
                <w:lang w:val="ru-RU"/>
              </w:rPr>
              <w:t>Проценты уплаченные</w:t>
            </w:r>
          </w:p>
        </w:tc>
        <w:tc>
          <w:tcPr>
            <w:tcW w:w="1010" w:type="dxa"/>
            <w:tcBorders>
              <w:bottom w:val="single" w:sz="4" w:space="0" w:color="auto"/>
            </w:tcBorders>
            <w:vAlign w:val="bottom"/>
          </w:tcPr>
          <w:p w14:paraId="23CA0E34" w14:textId="77777777" w:rsidR="00D679C1" w:rsidRPr="00B00CDB" w:rsidRDefault="00D679C1" w:rsidP="00E074A2">
            <w:pPr>
              <w:pStyle w:val="Bodycopy"/>
              <w:tabs>
                <w:tab w:val="decimal" w:pos="792"/>
              </w:tabs>
              <w:spacing w:before="0" w:line="240" w:lineRule="auto"/>
              <w:ind w:right="-57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 w:rsidRPr="00B00CDB">
              <w:rPr>
                <w:rFonts w:cs="Times New Roman"/>
                <w:sz w:val="18"/>
                <w:szCs w:val="24"/>
                <w:lang w:val="ru-RU"/>
              </w:rPr>
              <w:t>(82)</w:t>
            </w:r>
          </w:p>
        </w:tc>
      </w:tr>
      <w:tr w:rsidR="00D679C1" w:rsidRPr="00D679C1" w14:paraId="236B8F75" w14:textId="77777777" w:rsidTr="00036FD8">
        <w:tblPrEx>
          <w:tblBorders>
            <w:bottom w:val="single" w:sz="12" w:space="0" w:color="auto"/>
          </w:tblBorders>
        </w:tblPrEx>
        <w:trPr>
          <w:cantSplit/>
        </w:trPr>
        <w:tc>
          <w:tcPr>
            <w:tcW w:w="1761" w:type="dxa"/>
            <w:tcBorders>
              <w:bottom w:val="nil"/>
            </w:tcBorders>
          </w:tcPr>
          <w:p w14:paraId="368BD12E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7019" w:type="dxa"/>
            <w:gridSpan w:val="5"/>
            <w:tcBorders>
              <w:bottom w:val="nil"/>
            </w:tcBorders>
          </w:tcPr>
          <w:p w14:paraId="2CE4A628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b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vAlign w:val="bottom"/>
          </w:tcPr>
          <w:p w14:paraId="5AC71B34" w14:textId="77777777" w:rsidR="00D679C1" w:rsidRDefault="00D679C1" w:rsidP="00884CCF">
            <w:pPr>
              <w:pStyle w:val="Bodycopy"/>
              <w:tabs>
                <w:tab w:val="decimal" w:pos="792"/>
              </w:tabs>
              <w:spacing w:before="0" w:line="240" w:lineRule="auto"/>
              <w:jc w:val="right"/>
              <w:rPr>
                <w:rFonts w:cs="Times New Roman"/>
                <w:b/>
                <w:sz w:val="18"/>
                <w:szCs w:val="24"/>
                <w:lang w:val="ru-RU"/>
              </w:rPr>
            </w:pPr>
          </w:p>
        </w:tc>
      </w:tr>
      <w:tr w:rsidR="00D679C1" w:rsidRPr="00CA3618" w14:paraId="37F82DC4" w14:textId="77777777" w:rsidTr="00036FD8">
        <w:tblPrEx>
          <w:tblBorders>
            <w:bottom w:val="single" w:sz="12" w:space="0" w:color="auto"/>
          </w:tblBorders>
        </w:tblPrEx>
        <w:trPr>
          <w:cantSplit/>
        </w:trPr>
        <w:tc>
          <w:tcPr>
            <w:tcW w:w="1761" w:type="dxa"/>
            <w:tcBorders>
              <w:bottom w:val="nil"/>
            </w:tcBorders>
          </w:tcPr>
          <w:p w14:paraId="706B2EC1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7019" w:type="dxa"/>
            <w:gridSpan w:val="5"/>
            <w:tcBorders>
              <w:bottom w:val="nil"/>
            </w:tcBorders>
          </w:tcPr>
          <w:p w14:paraId="5AED853E" w14:textId="63606D75" w:rsidR="00D679C1" w:rsidRPr="00CC121B" w:rsidRDefault="00D679C1" w:rsidP="00B32B74">
            <w:pPr>
              <w:pStyle w:val="Bodycopy"/>
              <w:spacing w:before="0" w:line="240" w:lineRule="auto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  <w:r w:rsidRPr="00CC121B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Долговой компонент на 31 декабря </w:t>
            </w:r>
            <w:r w:rsidR="009103E4">
              <w:rPr>
                <w:rFonts w:cs="Times New Roman"/>
                <w:spacing w:val="-2"/>
                <w:sz w:val="18"/>
                <w:szCs w:val="24"/>
                <w:lang w:val="ru-RU"/>
              </w:rPr>
              <w:t>2015</w:t>
            </w:r>
            <w:r w:rsidR="00B345B8" w:rsidRPr="00CC121B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Pr="00CC121B">
              <w:rPr>
                <w:rFonts w:cs="Times New Roman"/>
                <w:spacing w:val="-2"/>
                <w:sz w:val="18"/>
                <w:szCs w:val="24"/>
                <w:lang w:val="ru-RU"/>
              </w:rPr>
              <w:t>г</w:t>
            </w:r>
            <w:r w:rsidR="00884CCF" w:rsidRPr="00CC121B">
              <w:rPr>
                <w:rFonts w:cs="Times New Roman"/>
                <w:spacing w:val="-2"/>
                <w:sz w:val="18"/>
                <w:szCs w:val="24"/>
                <w:lang w:val="ru-RU"/>
              </w:rPr>
              <w:t>ода</w:t>
            </w:r>
            <w:r w:rsidR="006654F9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включен в займы (Примечание 32).</w:t>
            </w:r>
          </w:p>
        </w:tc>
        <w:tc>
          <w:tcPr>
            <w:tcW w:w="1010" w:type="dxa"/>
            <w:tcBorders>
              <w:bottom w:val="single" w:sz="12" w:space="0" w:color="auto"/>
            </w:tcBorders>
            <w:vAlign w:val="bottom"/>
          </w:tcPr>
          <w:p w14:paraId="651D8159" w14:textId="77777777" w:rsidR="00D679C1" w:rsidRPr="00413E34" w:rsidRDefault="00D679C1" w:rsidP="00884CCF">
            <w:pPr>
              <w:pStyle w:val="Bodycopy"/>
              <w:tabs>
                <w:tab w:val="decimal" w:pos="792"/>
              </w:tabs>
              <w:spacing w:before="0" w:line="240" w:lineRule="auto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 w:rsidRPr="00413E34">
              <w:rPr>
                <w:rFonts w:cs="Times New Roman"/>
                <w:sz w:val="18"/>
                <w:szCs w:val="24"/>
                <w:lang w:val="ru-RU"/>
              </w:rPr>
              <w:t>4,144</w:t>
            </w:r>
          </w:p>
        </w:tc>
      </w:tr>
      <w:tr w:rsidR="00D679C1" w:rsidRPr="00D679C1" w14:paraId="3DF1B935" w14:textId="77777777" w:rsidTr="00036FD8">
        <w:tblPrEx>
          <w:tblBorders>
            <w:bottom w:val="single" w:sz="12" w:space="0" w:color="auto"/>
          </w:tblBorders>
        </w:tblPrEx>
        <w:trPr>
          <w:cantSplit/>
        </w:trPr>
        <w:tc>
          <w:tcPr>
            <w:tcW w:w="1761" w:type="dxa"/>
            <w:tcBorders>
              <w:bottom w:val="nil"/>
            </w:tcBorders>
          </w:tcPr>
          <w:p w14:paraId="47008A66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7019" w:type="dxa"/>
            <w:gridSpan w:val="5"/>
            <w:tcBorders>
              <w:bottom w:val="nil"/>
            </w:tcBorders>
          </w:tcPr>
          <w:p w14:paraId="7ACA4EDB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b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Borders>
              <w:top w:val="single" w:sz="12" w:space="0" w:color="auto"/>
              <w:bottom w:val="nil"/>
            </w:tcBorders>
          </w:tcPr>
          <w:p w14:paraId="3E4025AA" w14:textId="77777777" w:rsidR="00D679C1" w:rsidRDefault="00D679C1">
            <w:pPr>
              <w:pStyle w:val="Bodycopy"/>
              <w:tabs>
                <w:tab w:val="decimal" w:pos="792"/>
              </w:tabs>
              <w:spacing w:before="0" w:line="240" w:lineRule="auto"/>
              <w:rPr>
                <w:rFonts w:cs="Times New Roman"/>
                <w:b/>
                <w:sz w:val="18"/>
                <w:szCs w:val="24"/>
                <w:lang w:val="ru-RU"/>
              </w:rPr>
            </w:pPr>
          </w:p>
        </w:tc>
      </w:tr>
      <w:tr w:rsidR="00D679C1" w:rsidRPr="00D679C1" w14:paraId="2E48FBD8" w14:textId="77777777" w:rsidTr="00036FD8">
        <w:tblPrEx>
          <w:tblBorders>
            <w:bottom w:val="single" w:sz="12" w:space="0" w:color="auto"/>
          </w:tblBorders>
        </w:tblPrEx>
        <w:trPr>
          <w:cantSplit/>
        </w:trPr>
        <w:tc>
          <w:tcPr>
            <w:tcW w:w="1761" w:type="dxa"/>
            <w:tcBorders>
              <w:bottom w:val="nil"/>
            </w:tcBorders>
          </w:tcPr>
          <w:p w14:paraId="7D5B06E8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29" w:type="dxa"/>
            <w:gridSpan w:val="6"/>
            <w:tcBorders>
              <w:bottom w:val="nil"/>
            </w:tcBorders>
          </w:tcPr>
          <w:p w14:paraId="2824FEA0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b/>
                <w:sz w:val="18"/>
                <w:szCs w:val="24"/>
                <w:lang w:val="ru-RU"/>
              </w:rPr>
            </w:pPr>
          </w:p>
        </w:tc>
      </w:tr>
    </w:tbl>
    <w:p w14:paraId="40F25E64" w14:textId="77777777" w:rsidR="00D679C1" w:rsidRDefault="00D679C1">
      <w:pPr>
        <w:pStyle w:val="sourceref"/>
        <w:spacing w:before="0" w:line="240" w:lineRule="auto"/>
        <w:rPr>
          <w:rFonts w:cs="Times New Roman"/>
          <w:color w:val="0C2777"/>
          <w:sz w:val="18"/>
          <w:szCs w:val="24"/>
          <w:lang w:val="ru-RU"/>
        </w:rPr>
      </w:pPr>
    </w:p>
    <w:p w14:paraId="2D1C02C3" w14:textId="77777777" w:rsidR="00D679C1" w:rsidRDefault="00D679C1">
      <w:pPr>
        <w:pStyle w:val="sourceref"/>
        <w:spacing w:before="0" w:line="240" w:lineRule="auto"/>
        <w:rPr>
          <w:rFonts w:cs="Times New Roman"/>
          <w:color w:val="0C2777"/>
          <w:sz w:val="18"/>
          <w:szCs w:val="24"/>
          <w:lang w:val="ru-RU"/>
        </w:rPr>
        <w:sectPr w:rsidR="00D679C1">
          <w:type w:val="nextColumn"/>
          <w:pgSz w:w="11906" w:h="16838" w:code="9"/>
          <w:pgMar w:top="1152" w:right="1152" w:bottom="720" w:left="1152" w:header="720" w:footer="576" w:gutter="0"/>
          <w:cols w:space="708"/>
          <w:docGrid w:linePitch="360"/>
        </w:sectPr>
      </w:pPr>
    </w:p>
    <w:tbl>
      <w:tblPr>
        <w:tblW w:w="9790" w:type="dxa"/>
        <w:tblInd w:w="-3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62"/>
        <w:gridCol w:w="5508"/>
        <w:gridCol w:w="1092"/>
        <w:gridCol w:w="280"/>
        <w:gridCol w:w="1148"/>
      </w:tblGrid>
      <w:tr w:rsidR="00D679C1" w:rsidRPr="00D679C1" w14:paraId="12675249" w14:textId="77777777" w:rsidTr="00036FD8">
        <w:trPr>
          <w:cantSplit/>
        </w:trPr>
        <w:tc>
          <w:tcPr>
            <w:tcW w:w="1762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26A2C3EA" w14:textId="77777777" w:rsidR="00D679C1" w:rsidRDefault="00D679C1">
            <w:pPr>
              <w:pStyle w:val="Heading1"/>
              <w:spacing w:before="120" w:after="120"/>
              <w:jc w:val="both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8028" w:type="dxa"/>
            <w:gridSpan w:val="4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4D42B003" w14:textId="77777777" w:rsidR="00D679C1" w:rsidRDefault="00496906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D679C1" w:rsidRPr="00D679C1" w14:paraId="65EAA609" w14:textId="77777777" w:rsidTr="00036FD8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0CC8347" w14:textId="77777777" w:rsidR="00D679C1" w:rsidRDefault="00D679C1">
            <w:pPr>
              <w:pStyle w:val="sourceref"/>
              <w:spacing w:before="0" w:line="240" w:lineRule="auto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28" w:type="dxa"/>
            <w:gridSpan w:val="4"/>
            <w:tcMar>
              <w:left w:w="58" w:type="dxa"/>
              <w:right w:w="58" w:type="dxa"/>
            </w:tcMar>
          </w:tcPr>
          <w:p w14:paraId="60D4FC94" w14:textId="77777777" w:rsidR="00D679C1" w:rsidRDefault="00D679C1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B345B8" w14:paraId="5DAC01E2" w14:textId="77777777" w:rsidTr="00036FD8">
        <w:tblPrEx>
          <w:tblBorders>
            <w:bottom w:val="single" w:sz="12" w:space="0" w:color="auto"/>
          </w:tblBorders>
        </w:tblPrEx>
        <w:trPr>
          <w:cantSplit/>
        </w:trPr>
        <w:tc>
          <w:tcPr>
            <w:tcW w:w="1762" w:type="dxa"/>
            <w:tcBorders>
              <w:bottom w:val="nil"/>
            </w:tcBorders>
          </w:tcPr>
          <w:p w14:paraId="75F0932A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28" w:type="dxa"/>
            <w:gridSpan w:val="4"/>
            <w:tcBorders>
              <w:bottom w:val="nil"/>
            </w:tcBorders>
          </w:tcPr>
          <w:p w14:paraId="294AA1AE" w14:textId="77777777" w:rsidR="00D679C1" w:rsidRDefault="00D679C1">
            <w:pPr>
              <w:pStyle w:val="Bodycopy"/>
              <w:spacing w:before="0" w:line="240" w:lineRule="auto"/>
              <w:ind w:left="576" w:hanging="576"/>
              <w:jc w:val="both"/>
              <w:rPr>
                <w:rFonts w:cs="Times New Roman"/>
                <w:b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color w:val="0C2577"/>
                <w:sz w:val="18"/>
                <w:szCs w:val="24"/>
                <w:lang w:val="ru-RU"/>
              </w:rPr>
              <w:t xml:space="preserve">34. </w:t>
            </w:r>
            <w:r>
              <w:rPr>
                <w:rFonts w:cs="Times New Roman"/>
                <w:b/>
                <w:sz w:val="18"/>
                <w:szCs w:val="24"/>
                <w:lang w:val="ru-RU"/>
              </w:rPr>
              <w:t xml:space="preserve">Прочие </w:t>
            </w:r>
            <w:r w:rsidR="006654F9">
              <w:rPr>
                <w:rFonts w:cs="Times New Roman"/>
                <w:b/>
                <w:sz w:val="18"/>
                <w:szCs w:val="24"/>
                <w:lang w:val="ru-RU"/>
              </w:rPr>
              <w:t>финансовые обязательства</w:t>
            </w:r>
          </w:p>
          <w:p w14:paraId="2F294796" w14:textId="77777777" w:rsidR="00D679C1" w:rsidRDefault="00D679C1">
            <w:pPr>
              <w:pStyle w:val="Bodycopy"/>
              <w:spacing w:before="0" w:line="240" w:lineRule="auto"/>
              <w:jc w:val="both"/>
              <w:rPr>
                <w:rFonts w:cs="Times New Roman"/>
                <w:b/>
                <w:sz w:val="18"/>
                <w:szCs w:val="24"/>
                <w:lang w:val="ru-RU"/>
              </w:rPr>
            </w:pPr>
          </w:p>
        </w:tc>
      </w:tr>
      <w:tr w:rsidR="00E074A2" w:rsidRPr="00B345B8" w14:paraId="3B652AD8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2AD12461" w14:textId="77777777" w:rsidR="00E074A2" w:rsidRPr="00D679C1" w:rsidRDefault="00E074A2">
            <w:pPr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 w:rsidRPr="00D679C1">
              <w:rPr>
                <w:rFonts w:ascii="Arial" w:hAnsi="Arial"/>
                <w:color w:val="0C2577"/>
                <w:sz w:val="18"/>
                <w:lang w:val="ru-RU"/>
              </w:rPr>
              <w:br w:type="page"/>
            </w:r>
          </w:p>
        </w:tc>
        <w:tc>
          <w:tcPr>
            <w:tcW w:w="5508" w:type="dxa"/>
            <w:tcMar>
              <w:left w:w="58" w:type="dxa"/>
              <w:right w:w="58" w:type="dxa"/>
            </w:tcMar>
          </w:tcPr>
          <w:p w14:paraId="346D5895" w14:textId="77777777" w:rsidR="00E074A2" w:rsidRDefault="00E074A2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92" w:type="dxa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61EC2092" w14:textId="0A66C0FB" w:rsidR="00E074A2" w:rsidRPr="006728E2" w:rsidRDefault="00B222CC" w:rsidP="00B345B8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31/12/15</w:t>
            </w:r>
          </w:p>
        </w:tc>
        <w:tc>
          <w:tcPr>
            <w:tcW w:w="280" w:type="dxa"/>
            <w:tcMar>
              <w:left w:w="58" w:type="dxa"/>
              <w:right w:w="58" w:type="dxa"/>
            </w:tcMar>
            <w:vAlign w:val="bottom"/>
          </w:tcPr>
          <w:p w14:paraId="3AAA7614" w14:textId="77777777" w:rsidR="00E074A2" w:rsidRPr="00D679C1" w:rsidRDefault="00E074A2">
            <w:pPr>
              <w:ind w:right="46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1148" w:type="dxa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3880AC77" w14:textId="0CC32D87" w:rsidR="00E074A2" w:rsidRPr="006728E2" w:rsidRDefault="00B222CC" w:rsidP="00B345B8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31/12/14</w:t>
            </w:r>
          </w:p>
        </w:tc>
      </w:tr>
      <w:tr w:rsidR="00E074A2" w:rsidRPr="00B345B8" w14:paraId="72CE9C8A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3329839A" w14:textId="77777777" w:rsidR="00E074A2" w:rsidRDefault="00E074A2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08" w:type="dxa"/>
            <w:tcMar>
              <w:left w:w="58" w:type="dxa"/>
              <w:right w:w="58" w:type="dxa"/>
            </w:tcMar>
            <w:vAlign w:val="bottom"/>
          </w:tcPr>
          <w:p w14:paraId="5AAA6A55" w14:textId="77777777" w:rsidR="00E074A2" w:rsidRDefault="00E074A2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92" w:type="dxa"/>
            <w:tcMar>
              <w:left w:w="58" w:type="dxa"/>
              <w:right w:w="58" w:type="dxa"/>
            </w:tcMar>
            <w:vAlign w:val="bottom"/>
          </w:tcPr>
          <w:p w14:paraId="56BE3258" w14:textId="77777777" w:rsidR="00E074A2" w:rsidRPr="00884CCF" w:rsidRDefault="00E074A2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0" w:type="dxa"/>
            <w:tcMar>
              <w:left w:w="58" w:type="dxa"/>
              <w:right w:w="58" w:type="dxa"/>
            </w:tcMar>
          </w:tcPr>
          <w:p w14:paraId="599E3049" w14:textId="77777777" w:rsidR="00E074A2" w:rsidRDefault="00E074A2">
            <w:pPr>
              <w:pStyle w:val="Bodycopyrightindent"/>
              <w:spacing w:before="0" w:line="240" w:lineRule="auto"/>
              <w:ind w:right="46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148" w:type="dxa"/>
            <w:tcMar>
              <w:left w:w="58" w:type="dxa"/>
              <w:right w:w="58" w:type="dxa"/>
            </w:tcMar>
            <w:vAlign w:val="bottom"/>
          </w:tcPr>
          <w:p w14:paraId="24AF43F4" w14:textId="77777777" w:rsidR="00E074A2" w:rsidRPr="00884CCF" w:rsidRDefault="00E074A2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E074A2" w:rsidRPr="00D679C1" w14:paraId="6E8B50D9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7B583D1C" w14:textId="77777777" w:rsidR="00E074A2" w:rsidRDefault="00E074A2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08" w:type="dxa"/>
            <w:tcMar>
              <w:left w:w="58" w:type="dxa"/>
              <w:right w:w="58" w:type="dxa"/>
            </w:tcMar>
            <w:vAlign w:val="bottom"/>
          </w:tcPr>
          <w:p w14:paraId="032D596E" w14:textId="77777777" w:rsidR="00E074A2" w:rsidRDefault="00E074A2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Договоры финансовой гарантии</w:t>
            </w:r>
          </w:p>
        </w:tc>
        <w:tc>
          <w:tcPr>
            <w:tcW w:w="1092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DCC86FB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24</w:t>
            </w:r>
          </w:p>
        </w:tc>
        <w:tc>
          <w:tcPr>
            <w:tcW w:w="280" w:type="dxa"/>
            <w:tcMar>
              <w:left w:w="58" w:type="dxa"/>
              <w:right w:w="58" w:type="dxa"/>
            </w:tcMar>
          </w:tcPr>
          <w:p w14:paraId="2A6349F7" w14:textId="77777777" w:rsidR="00E074A2" w:rsidRDefault="00E074A2" w:rsidP="001E6D9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4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E19602C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18</w:t>
            </w:r>
          </w:p>
        </w:tc>
      </w:tr>
      <w:tr w:rsidR="00E074A2" w:rsidRPr="00D679C1" w14:paraId="1A67E708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71A97F01" w14:textId="77777777" w:rsidR="00E074A2" w:rsidRDefault="00E074A2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08" w:type="dxa"/>
            <w:tcMar>
              <w:left w:w="58" w:type="dxa"/>
              <w:right w:w="58" w:type="dxa"/>
            </w:tcMar>
            <w:vAlign w:val="bottom"/>
          </w:tcPr>
          <w:p w14:paraId="0E7A320B" w14:textId="77777777" w:rsidR="00E074A2" w:rsidRDefault="00E074A2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92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0DE7A09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0" w:type="dxa"/>
            <w:tcMar>
              <w:left w:w="58" w:type="dxa"/>
              <w:right w:w="58" w:type="dxa"/>
            </w:tcMar>
          </w:tcPr>
          <w:p w14:paraId="71FC5AEC" w14:textId="77777777" w:rsidR="00E074A2" w:rsidRDefault="00E074A2" w:rsidP="001E6D9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4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938FDA7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E074A2" w:rsidRPr="008427BB" w14:paraId="128F55B5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1F16DF05" w14:textId="77777777" w:rsidR="00E074A2" w:rsidRDefault="00E074A2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08" w:type="dxa"/>
            <w:tcMar>
              <w:left w:w="58" w:type="dxa"/>
              <w:right w:w="58" w:type="dxa"/>
            </w:tcMar>
            <w:vAlign w:val="bottom"/>
          </w:tcPr>
          <w:p w14:paraId="4B7696BC" w14:textId="77777777" w:rsidR="00E074A2" w:rsidRPr="00E074A2" w:rsidRDefault="006654F9" w:rsidP="004D23F2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pacing w:val="-3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pacing w:val="-3"/>
                <w:sz w:val="18"/>
                <w:szCs w:val="24"/>
                <w:lang w:val="ru-RU"/>
              </w:rPr>
              <w:t>ПФИ</w:t>
            </w:r>
            <w:r w:rsidR="00E074A2" w:rsidRPr="00E074A2">
              <w:rPr>
                <w:rFonts w:cs="Times New Roman"/>
                <w:b/>
                <w:i/>
                <w:spacing w:val="-3"/>
                <w:sz w:val="18"/>
                <w:szCs w:val="24"/>
                <w:lang w:val="ru-RU"/>
              </w:rPr>
              <w:t xml:space="preserve">, обозначенные как </w:t>
            </w:r>
            <w:r w:rsidR="004D23F2">
              <w:rPr>
                <w:rFonts w:cs="Times New Roman"/>
                <w:b/>
                <w:i/>
                <w:spacing w:val="-3"/>
                <w:sz w:val="18"/>
                <w:szCs w:val="24"/>
                <w:lang w:val="ru-RU"/>
              </w:rPr>
              <w:t>ИХ</w:t>
            </w:r>
            <w:r w:rsidR="00E074A2" w:rsidRPr="00E074A2">
              <w:rPr>
                <w:rFonts w:cs="Times New Roman"/>
                <w:b/>
                <w:i/>
                <w:spacing w:val="-3"/>
                <w:sz w:val="18"/>
                <w:szCs w:val="24"/>
                <w:lang w:val="ru-RU"/>
              </w:rPr>
              <w:t xml:space="preserve"> в сделке эффективного хеджирования, учитываемые по </w:t>
            </w:r>
            <w:r w:rsidR="00755E8C">
              <w:rPr>
                <w:rFonts w:cs="Times New Roman"/>
                <w:b/>
                <w:i/>
                <w:spacing w:val="-3"/>
                <w:sz w:val="18"/>
                <w:szCs w:val="24"/>
                <w:lang w:val="ru-RU"/>
              </w:rPr>
              <w:t>ССт</w:t>
            </w:r>
          </w:p>
        </w:tc>
        <w:tc>
          <w:tcPr>
            <w:tcW w:w="1092" w:type="dxa"/>
            <w:tcMar>
              <w:left w:w="58" w:type="dxa"/>
              <w:right w:w="58" w:type="dxa"/>
            </w:tcMar>
            <w:vAlign w:val="bottom"/>
          </w:tcPr>
          <w:p w14:paraId="1F8194EC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0" w:type="dxa"/>
            <w:tcMar>
              <w:left w:w="58" w:type="dxa"/>
              <w:right w:w="58" w:type="dxa"/>
            </w:tcMar>
          </w:tcPr>
          <w:p w14:paraId="493AE76B" w14:textId="77777777" w:rsidR="00E074A2" w:rsidRDefault="00E074A2" w:rsidP="001E6D9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48" w:type="dxa"/>
            <w:tcMar>
              <w:left w:w="58" w:type="dxa"/>
              <w:right w:w="58" w:type="dxa"/>
            </w:tcMar>
            <w:vAlign w:val="bottom"/>
          </w:tcPr>
          <w:p w14:paraId="73CCCADC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E074A2" w:rsidRPr="00D679C1" w14:paraId="69E48C41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1FD7B6EE" w14:textId="77777777" w:rsidR="00E074A2" w:rsidRDefault="00E074A2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08" w:type="dxa"/>
            <w:tcMar>
              <w:left w:w="58" w:type="dxa"/>
              <w:right w:w="58" w:type="dxa"/>
            </w:tcMar>
            <w:vAlign w:val="bottom"/>
          </w:tcPr>
          <w:p w14:paraId="31918873" w14:textId="77777777" w:rsidR="00E074A2" w:rsidRDefault="00E074A2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Валютные форварды </w:t>
            </w:r>
          </w:p>
        </w:tc>
        <w:tc>
          <w:tcPr>
            <w:tcW w:w="1092" w:type="dxa"/>
            <w:tcMar>
              <w:left w:w="58" w:type="dxa"/>
              <w:right w:w="58" w:type="dxa"/>
            </w:tcMar>
            <w:vAlign w:val="bottom"/>
          </w:tcPr>
          <w:p w14:paraId="372C8243" w14:textId="77777777" w:rsidR="00E074A2" w:rsidRDefault="00E074A2" w:rsidP="001E6D9E">
            <w:pPr>
              <w:pStyle w:val="Dividerline"/>
              <w:tabs>
                <w:tab w:val="decimal" w:pos="864"/>
              </w:tabs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87</w:t>
            </w:r>
          </w:p>
        </w:tc>
        <w:tc>
          <w:tcPr>
            <w:tcW w:w="280" w:type="dxa"/>
            <w:tcMar>
              <w:left w:w="58" w:type="dxa"/>
              <w:right w:w="58" w:type="dxa"/>
            </w:tcMar>
          </w:tcPr>
          <w:p w14:paraId="418E200D" w14:textId="77777777" w:rsidR="00E074A2" w:rsidRDefault="00E074A2" w:rsidP="001E6D9E">
            <w:pPr>
              <w:pStyle w:val="Dividerline"/>
              <w:tabs>
                <w:tab w:val="decimal" w:pos="990"/>
              </w:tabs>
              <w:ind w:right="-51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48" w:type="dxa"/>
            <w:tcMar>
              <w:left w:w="58" w:type="dxa"/>
              <w:right w:w="58" w:type="dxa"/>
            </w:tcMar>
            <w:vAlign w:val="bottom"/>
          </w:tcPr>
          <w:p w14:paraId="04707927" w14:textId="77777777" w:rsidR="00E074A2" w:rsidRDefault="00E074A2" w:rsidP="001E6D9E">
            <w:pPr>
              <w:pStyle w:val="Dividerline"/>
              <w:tabs>
                <w:tab w:val="decimal" w:pos="864"/>
              </w:tabs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E074A2" w:rsidRPr="00D679C1" w14:paraId="02F3004E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7FE59790" w14:textId="77777777" w:rsidR="00E074A2" w:rsidRDefault="00E074A2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08" w:type="dxa"/>
            <w:tcMar>
              <w:left w:w="58" w:type="dxa"/>
              <w:right w:w="58" w:type="dxa"/>
            </w:tcMar>
            <w:vAlign w:val="bottom"/>
          </w:tcPr>
          <w:p w14:paraId="25F47C7B" w14:textId="77777777" w:rsidR="00E074A2" w:rsidRDefault="00E074A2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Процентные свопы </w:t>
            </w:r>
          </w:p>
        </w:tc>
        <w:tc>
          <w:tcPr>
            <w:tcW w:w="1092" w:type="dxa"/>
            <w:tcMar>
              <w:left w:w="58" w:type="dxa"/>
              <w:right w:w="58" w:type="dxa"/>
            </w:tcMar>
            <w:vAlign w:val="bottom"/>
          </w:tcPr>
          <w:p w14:paraId="2F583641" w14:textId="77777777" w:rsidR="00E074A2" w:rsidRDefault="00E074A2" w:rsidP="001E6D9E">
            <w:pPr>
              <w:pStyle w:val="Dividerline"/>
              <w:tabs>
                <w:tab w:val="decimal" w:pos="864"/>
              </w:tabs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</w:t>
            </w:r>
          </w:p>
        </w:tc>
        <w:tc>
          <w:tcPr>
            <w:tcW w:w="280" w:type="dxa"/>
            <w:tcMar>
              <w:left w:w="58" w:type="dxa"/>
              <w:right w:w="58" w:type="dxa"/>
            </w:tcMar>
          </w:tcPr>
          <w:p w14:paraId="66261E99" w14:textId="77777777" w:rsidR="00E074A2" w:rsidRDefault="00E074A2" w:rsidP="001E6D9E">
            <w:pPr>
              <w:pStyle w:val="Dividerline"/>
              <w:tabs>
                <w:tab w:val="decimal" w:pos="990"/>
              </w:tabs>
              <w:ind w:right="-51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48" w:type="dxa"/>
            <w:tcMar>
              <w:left w:w="58" w:type="dxa"/>
              <w:right w:w="58" w:type="dxa"/>
            </w:tcMar>
            <w:vAlign w:val="bottom"/>
          </w:tcPr>
          <w:p w14:paraId="5F70BC41" w14:textId="77777777" w:rsidR="00E074A2" w:rsidRDefault="00E074A2" w:rsidP="001E6D9E">
            <w:pPr>
              <w:pStyle w:val="Dividerline"/>
              <w:tabs>
                <w:tab w:val="decimal" w:pos="864"/>
              </w:tabs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E074A2" w:rsidRPr="00D679C1" w14:paraId="7856A849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3F5F5906" w14:textId="77777777" w:rsidR="00E074A2" w:rsidRDefault="00E074A2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08" w:type="dxa"/>
            <w:tcMar>
              <w:left w:w="58" w:type="dxa"/>
              <w:right w:w="58" w:type="dxa"/>
            </w:tcMar>
            <w:vAlign w:val="bottom"/>
          </w:tcPr>
          <w:p w14:paraId="47E706DC" w14:textId="77777777" w:rsidR="00E074A2" w:rsidRDefault="00E074A2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Валютные свопы </w:t>
            </w:r>
          </w:p>
        </w:tc>
        <w:tc>
          <w:tcPr>
            <w:tcW w:w="1092" w:type="dxa"/>
            <w:tcMar>
              <w:left w:w="58" w:type="dxa"/>
              <w:right w:w="58" w:type="dxa"/>
            </w:tcMar>
            <w:vAlign w:val="bottom"/>
          </w:tcPr>
          <w:p w14:paraId="04FF01F0" w14:textId="77777777" w:rsidR="00E074A2" w:rsidRDefault="00E074A2" w:rsidP="001E6D9E">
            <w:pPr>
              <w:pStyle w:val="Dividerline"/>
              <w:tabs>
                <w:tab w:val="decimal" w:pos="864"/>
              </w:tabs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0" w:type="dxa"/>
            <w:tcMar>
              <w:left w:w="58" w:type="dxa"/>
              <w:right w:w="58" w:type="dxa"/>
            </w:tcMar>
          </w:tcPr>
          <w:p w14:paraId="45FA09C3" w14:textId="77777777" w:rsidR="00E074A2" w:rsidRDefault="00E074A2" w:rsidP="001E6D9E">
            <w:pPr>
              <w:pStyle w:val="Dividerline"/>
              <w:tabs>
                <w:tab w:val="decimal" w:pos="990"/>
              </w:tabs>
              <w:ind w:right="-51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48" w:type="dxa"/>
            <w:tcMar>
              <w:left w:w="58" w:type="dxa"/>
              <w:right w:w="58" w:type="dxa"/>
            </w:tcMar>
            <w:vAlign w:val="bottom"/>
          </w:tcPr>
          <w:p w14:paraId="245552CF" w14:textId="77777777" w:rsidR="00E074A2" w:rsidRDefault="00E074A2" w:rsidP="001E6D9E">
            <w:pPr>
              <w:pStyle w:val="Dividerline"/>
              <w:tabs>
                <w:tab w:val="decimal" w:pos="864"/>
              </w:tabs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E074A2" w:rsidRPr="00D679C1" w14:paraId="510428AD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2F82F799" w14:textId="77777777" w:rsidR="00E074A2" w:rsidRDefault="00E074A2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08" w:type="dxa"/>
            <w:tcMar>
              <w:left w:w="58" w:type="dxa"/>
              <w:right w:w="58" w:type="dxa"/>
            </w:tcMar>
            <w:vAlign w:val="bottom"/>
          </w:tcPr>
          <w:p w14:paraId="4E6184D1" w14:textId="77777777" w:rsidR="00E074A2" w:rsidRDefault="00E074A2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Прочее [указать]</w:t>
            </w:r>
          </w:p>
        </w:tc>
        <w:tc>
          <w:tcPr>
            <w:tcW w:w="1092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E3136C5" w14:textId="77777777" w:rsidR="00E074A2" w:rsidRDefault="00E074A2" w:rsidP="001E6D9E">
            <w:pPr>
              <w:pStyle w:val="Dividerline"/>
              <w:tabs>
                <w:tab w:val="decimal" w:pos="864"/>
              </w:tabs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0" w:type="dxa"/>
            <w:tcMar>
              <w:left w:w="58" w:type="dxa"/>
              <w:right w:w="58" w:type="dxa"/>
            </w:tcMar>
          </w:tcPr>
          <w:p w14:paraId="110EEC2D" w14:textId="77777777" w:rsidR="00E074A2" w:rsidRDefault="00E074A2" w:rsidP="001E6D9E">
            <w:pPr>
              <w:pStyle w:val="Dividerline"/>
              <w:tabs>
                <w:tab w:val="decimal" w:pos="990"/>
              </w:tabs>
              <w:ind w:right="-51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4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4872E34" w14:textId="77777777" w:rsidR="00E074A2" w:rsidRDefault="00E074A2" w:rsidP="001E6D9E">
            <w:pPr>
              <w:pStyle w:val="Dividerline"/>
              <w:tabs>
                <w:tab w:val="decimal" w:pos="864"/>
              </w:tabs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E074A2" w:rsidRPr="00D679C1" w14:paraId="1BF96D7B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27995FFF" w14:textId="77777777" w:rsidR="00E074A2" w:rsidRDefault="00E074A2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08" w:type="dxa"/>
            <w:tcMar>
              <w:left w:w="58" w:type="dxa"/>
              <w:right w:w="58" w:type="dxa"/>
            </w:tcMar>
            <w:vAlign w:val="bottom"/>
          </w:tcPr>
          <w:p w14:paraId="420489BC" w14:textId="77777777" w:rsidR="00E074A2" w:rsidRDefault="00E074A2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92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324D1CE" w14:textId="77777777" w:rsidR="00E074A2" w:rsidRDefault="00E074A2" w:rsidP="001E6D9E">
            <w:pPr>
              <w:pStyle w:val="Dividerline"/>
              <w:tabs>
                <w:tab w:val="decimal" w:pos="864"/>
              </w:tabs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0" w:type="dxa"/>
            <w:tcMar>
              <w:left w:w="58" w:type="dxa"/>
              <w:right w:w="58" w:type="dxa"/>
            </w:tcMar>
          </w:tcPr>
          <w:p w14:paraId="7691A3E0" w14:textId="77777777" w:rsidR="00E074A2" w:rsidRDefault="00E074A2" w:rsidP="001E6D9E">
            <w:pPr>
              <w:pStyle w:val="Dividerline"/>
              <w:tabs>
                <w:tab w:val="decimal" w:pos="990"/>
              </w:tabs>
              <w:ind w:right="-51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4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C48B29F" w14:textId="77777777" w:rsidR="00E074A2" w:rsidRDefault="00E074A2" w:rsidP="001E6D9E">
            <w:pPr>
              <w:pStyle w:val="Dividerline"/>
              <w:tabs>
                <w:tab w:val="decimal" w:pos="864"/>
              </w:tabs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E074A2" w:rsidRPr="00D679C1" w14:paraId="1D06E363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4AE9DADB" w14:textId="77777777" w:rsidR="00E074A2" w:rsidRDefault="00E074A2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08" w:type="dxa"/>
            <w:tcMar>
              <w:left w:w="58" w:type="dxa"/>
              <w:right w:w="58" w:type="dxa"/>
            </w:tcMar>
            <w:vAlign w:val="bottom"/>
          </w:tcPr>
          <w:p w14:paraId="087DCEDE" w14:textId="77777777" w:rsidR="00E074A2" w:rsidRDefault="00E074A2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92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D75BCD0" w14:textId="77777777" w:rsidR="00E074A2" w:rsidRDefault="00E074A2" w:rsidP="001E6D9E">
            <w:pPr>
              <w:pStyle w:val="Dividerline"/>
              <w:tabs>
                <w:tab w:val="decimal" w:pos="864"/>
              </w:tabs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92</w:t>
            </w:r>
          </w:p>
        </w:tc>
        <w:tc>
          <w:tcPr>
            <w:tcW w:w="280" w:type="dxa"/>
            <w:tcMar>
              <w:left w:w="58" w:type="dxa"/>
              <w:right w:w="58" w:type="dxa"/>
            </w:tcMar>
          </w:tcPr>
          <w:p w14:paraId="08D9712D" w14:textId="77777777" w:rsidR="00E074A2" w:rsidRDefault="00E074A2" w:rsidP="001E6D9E">
            <w:pPr>
              <w:pStyle w:val="Dividerline"/>
              <w:tabs>
                <w:tab w:val="decimal" w:pos="990"/>
              </w:tabs>
              <w:ind w:right="-51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4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8D77742" w14:textId="77777777" w:rsidR="00E074A2" w:rsidRDefault="00E074A2" w:rsidP="001E6D9E">
            <w:pPr>
              <w:pStyle w:val="Dividerline"/>
              <w:tabs>
                <w:tab w:val="decimal" w:pos="864"/>
              </w:tabs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E074A2" w:rsidRPr="00D679C1" w14:paraId="7B11787A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2C4E2096" w14:textId="77777777" w:rsidR="00E074A2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(IFRS) 7</w:t>
            </w:r>
            <w:r w:rsidR="00E074A2" w:rsidRPr="00CC121B">
              <w:rPr>
                <w:rFonts w:cs="Times New Roman"/>
                <w:sz w:val="17"/>
                <w:szCs w:val="17"/>
                <w:lang w:val="ru-RU"/>
              </w:rPr>
              <w:t>.8(е)</w:t>
            </w:r>
          </w:p>
        </w:tc>
        <w:tc>
          <w:tcPr>
            <w:tcW w:w="5508" w:type="dxa"/>
            <w:tcMar>
              <w:left w:w="58" w:type="dxa"/>
              <w:right w:w="58" w:type="dxa"/>
            </w:tcMar>
            <w:vAlign w:val="bottom"/>
          </w:tcPr>
          <w:p w14:paraId="4C44E93E" w14:textId="77777777" w:rsidR="00E074A2" w:rsidRPr="00884CCF" w:rsidRDefault="0005232F" w:rsidP="004C1600">
            <w:pPr>
              <w:pStyle w:val="Bodycopy"/>
              <w:spacing w:before="0" w:line="240" w:lineRule="auto"/>
              <w:ind w:left="223" w:hanging="223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pacing w:val="-2"/>
                <w:sz w:val="18"/>
                <w:szCs w:val="24"/>
                <w:lang w:val="ru-RU"/>
              </w:rPr>
              <w:t>ФО</w:t>
            </w:r>
            <w:r w:rsidR="00E074A2" w:rsidRPr="00884CCF">
              <w:rPr>
                <w:rFonts w:cs="Times New Roman"/>
                <w:b/>
                <w:i/>
                <w:spacing w:val="-2"/>
                <w:sz w:val="18"/>
                <w:szCs w:val="24"/>
                <w:lang w:val="ru-RU"/>
              </w:rPr>
              <w:t xml:space="preserve"> </w:t>
            </w:r>
            <w:r w:rsidR="00292408">
              <w:rPr>
                <w:rFonts w:cs="Times New Roman"/>
                <w:b/>
                <w:i/>
                <w:spacing w:val="-2"/>
                <w:sz w:val="18"/>
                <w:szCs w:val="24"/>
                <w:lang w:val="ru-RU"/>
              </w:rPr>
              <w:t>ОССЧПиУ</w:t>
            </w:r>
          </w:p>
        </w:tc>
        <w:tc>
          <w:tcPr>
            <w:tcW w:w="1092" w:type="dxa"/>
            <w:tcMar>
              <w:left w:w="58" w:type="dxa"/>
              <w:right w:w="58" w:type="dxa"/>
            </w:tcMar>
            <w:vAlign w:val="bottom"/>
          </w:tcPr>
          <w:p w14:paraId="0AB4C5B2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0" w:type="dxa"/>
            <w:tcMar>
              <w:left w:w="58" w:type="dxa"/>
              <w:right w:w="58" w:type="dxa"/>
            </w:tcMar>
          </w:tcPr>
          <w:p w14:paraId="5410ECCB" w14:textId="77777777" w:rsidR="00E074A2" w:rsidRDefault="00E074A2" w:rsidP="001E6D9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48" w:type="dxa"/>
            <w:tcMar>
              <w:left w:w="58" w:type="dxa"/>
              <w:right w:w="58" w:type="dxa"/>
            </w:tcMar>
            <w:vAlign w:val="bottom"/>
          </w:tcPr>
          <w:p w14:paraId="28590B41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E074A2" w:rsidRPr="00D679C1" w14:paraId="51E26A87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6847E58A" w14:textId="77777777" w:rsidR="00E074A2" w:rsidRDefault="00E074A2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08" w:type="dxa"/>
            <w:tcMar>
              <w:left w:w="58" w:type="dxa"/>
              <w:right w:w="58" w:type="dxa"/>
            </w:tcMar>
            <w:vAlign w:val="bottom"/>
          </w:tcPr>
          <w:p w14:paraId="293DDDD7" w14:textId="77777777" w:rsidR="00E074A2" w:rsidRDefault="00E074A2" w:rsidP="004C1600">
            <w:pPr>
              <w:pStyle w:val="Bodycopy"/>
              <w:spacing w:before="0" w:line="240" w:lineRule="auto"/>
              <w:ind w:left="223" w:hanging="223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Непроизводные </w:t>
            </w:r>
            <w:r w:rsidR="0005232F">
              <w:rPr>
                <w:rFonts w:cs="Times New Roman"/>
                <w:sz w:val="18"/>
                <w:szCs w:val="24"/>
                <w:lang w:val="ru-RU"/>
              </w:rPr>
              <w:t>ФО</w:t>
            </w:r>
            <w:r>
              <w:rPr>
                <w:rFonts w:cs="Times New Roman"/>
                <w:sz w:val="18"/>
                <w:szCs w:val="24"/>
                <w:lang w:val="ru-RU"/>
              </w:rPr>
              <w:t>, о</w:t>
            </w:r>
            <w:r w:rsidR="004C1600">
              <w:rPr>
                <w:rFonts w:cs="Times New Roman"/>
                <w:sz w:val="18"/>
                <w:szCs w:val="24"/>
                <w:lang w:val="ru-RU"/>
              </w:rPr>
              <w:t xml:space="preserve">бозначенные </w:t>
            </w:r>
            <w:r>
              <w:rPr>
                <w:rFonts w:cs="Times New Roman"/>
                <w:sz w:val="18"/>
                <w:szCs w:val="24"/>
                <w:lang w:val="ru-RU"/>
              </w:rPr>
              <w:t>к</w:t>
            </w:r>
            <w:r w:rsidR="004C1600">
              <w:rPr>
                <w:rFonts w:cs="Times New Roman"/>
                <w:sz w:val="18"/>
                <w:szCs w:val="24"/>
                <w:lang w:val="ru-RU"/>
              </w:rPr>
              <w:t>ак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>ОССЧПиУ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в момент принятия к учету (i)</w:t>
            </w:r>
          </w:p>
        </w:tc>
        <w:tc>
          <w:tcPr>
            <w:tcW w:w="1092" w:type="dxa"/>
            <w:tcMar>
              <w:left w:w="58" w:type="dxa"/>
              <w:right w:w="58" w:type="dxa"/>
            </w:tcMar>
            <w:vAlign w:val="bottom"/>
          </w:tcPr>
          <w:p w14:paraId="45743A80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14,875</w:t>
            </w:r>
          </w:p>
        </w:tc>
        <w:tc>
          <w:tcPr>
            <w:tcW w:w="280" w:type="dxa"/>
            <w:tcMar>
              <w:left w:w="58" w:type="dxa"/>
              <w:right w:w="58" w:type="dxa"/>
            </w:tcMar>
          </w:tcPr>
          <w:p w14:paraId="16F51F96" w14:textId="77777777" w:rsidR="00E074A2" w:rsidRDefault="00E074A2" w:rsidP="001E6D9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48" w:type="dxa"/>
            <w:tcMar>
              <w:left w:w="58" w:type="dxa"/>
              <w:right w:w="58" w:type="dxa"/>
            </w:tcMar>
            <w:vAlign w:val="bottom"/>
          </w:tcPr>
          <w:p w14:paraId="54C98439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E074A2" w:rsidRPr="00D679C1" w14:paraId="0A5BE332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761DA57D" w14:textId="77777777" w:rsidR="00E074A2" w:rsidRDefault="00E074A2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08" w:type="dxa"/>
            <w:tcMar>
              <w:left w:w="58" w:type="dxa"/>
              <w:right w:w="58" w:type="dxa"/>
            </w:tcMar>
            <w:vAlign w:val="bottom"/>
          </w:tcPr>
          <w:p w14:paraId="6A62B48D" w14:textId="77777777" w:rsidR="00E074A2" w:rsidRDefault="004D23F2" w:rsidP="004D23F2">
            <w:pPr>
              <w:pStyle w:val="Bodycopy"/>
              <w:spacing w:before="0" w:line="240" w:lineRule="auto"/>
              <w:ind w:left="223" w:hanging="223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ПФИ</w:t>
            </w:r>
            <w:r w:rsidR="00E074A2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49103B">
              <w:rPr>
                <w:rFonts w:cs="Times New Roman"/>
                <w:sz w:val="18"/>
                <w:szCs w:val="24"/>
                <w:lang w:val="ru-RU"/>
              </w:rPr>
              <w:t>ПдТ</w:t>
            </w:r>
            <w:r w:rsidR="00E074A2">
              <w:rPr>
                <w:rFonts w:cs="Times New Roman"/>
                <w:sz w:val="18"/>
                <w:szCs w:val="24"/>
                <w:lang w:val="ru-RU"/>
              </w:rPr>
              <w:t xml:space="preserve">, не обозначенные как </w:t>
            </w:r>
            <w:r>
              <w:rPr>
                <w:rFonts w:cs="Times New Roman"/>
                <w:sz w:val="18"/>
                <w:szCs w:val="24"/>
                <w:lang w:val="ru-RU"/>
              </w:rPr>
              <w:t>ИХ</w:t>
            </w:r>
            <w:r w:rsidR="00E074A2">
              <w:rPr>
                <w:rFonts w:cs="Times New Roman"/>
                <w:sz w:val="18"/>
                <w:szCs w:val="24"/>
                <w:lang w:val="ru-RU"/>
              </w:rPr>
              <w:t xml:space="preserve"> (ii)</w:t>
            </w:r>
          </w:p>
        </w:tc>
        <w:tc>
          <w:tcPr>
            <w:tcW w:w="1092" w:type="dxa"/>
            <w:tcMar>
              <w:left w:w="58" w:type="dxa"/>
              <w:right w:w="58" w:type="dxa"/>
            </w:tcMar>
            <w:vAlign w:val="bottom"/>
          </w:tcPr>
          <w:p w14:paraId="67B58712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51</w:t>
            </w:r>
          </w:p>
        </w:tc>
        <w:tc>
          <w:tcPr>
            <w:tcW w:w="280" w:type="dxa"/>
            <w:tcMar>
              <w:left w:w="58" w:type="dxa"/>
              <w:right w:w="58" w:type="dxa"/>
            </w:tcMar>
          </w:tcPr>
          <w:p w14:paraId="3A0BB56D" w14:textId="77777777" w:rsidR="00E074A2" w:rsidRDefault="00E074A2" w:rsidP="001E6D9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48" w:type="dxa"/>
            <w:tcMar>
              <w:left w:w="58" w:type="dxa"/>
              <w:right w:w="58" w:type="dxa"/>
            </w:tcMar>
            <w:vAlign w:val="bottom"/>
          </w:tcPr>
          <w:p w14:paraId="6E3BE20C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E074A2" w:rsidRPr="00D679C1" w14:paraId="0F89479B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022799F5" w14:textId="77777777" w:rsidR="00E074A2" w:rsidRDefault="00E074A2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08" w:type="dxa"/>
            <w:tcMar>
              <w:left w:w="58" w:type="dxa"/>
              <w:right w:w="58" w:type="dxa"/>
            </w:tcMar>
            <w:vAlign w:val="bottom"/>
          </w:tcPr>
          <w:p w14:paraId="444A0699" w14:textId="77777777" w:rsidR="00E074A2" w:rsidRDefault="00E074A2" w:rsidP="0049103B">
            <w:pPr>
              <w:pStyle w:val="Bodycopy"/>
              <w:spacing w:before="0" w:line="240" w:lineRule="auto"/>
              <w:ind w:left="223" w:hanging="223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Непроизводные </w:t>
            </w:r>
            <w:r w:rsidR="0005232F">
              <w:rPr>
                <w:rFonts w:cs="Times New Roman"/>
                <w:sz w:val="18"/>
                <w:szCs w:val="24"/>
                <w:lang w:val="ru-RU"/>
              </w:rPr>
              <w:t>ФО</w:t>
            </w:r>
            <w:r w:rsidR="0049103B">
              <w:rPr>
                <w:rFonts w:cs="Times New Roman"/>
                <w:sz w:val="18"/>
                <w:szCs w:val="24"/>
                <w:lang w:val="ru-RU"/>
              </w:rPr>
              <w:t xml:space="preserve"> ПдТ</w:t>
            </w:r>
          </w:p>
        </w:tc>
        <w:tc>
          <w:tcPr>
            <w:tcW w:w="1092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6EBF712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0" w:type="dxa"/>
            <w:tcMar>
              <w:left w:w="58" w:type="dxa"/>
              <w:right w:w="58" w:type="dxa"/>
            </w:tcMar>
          </w:tcPr>
          <w:p w14:paraId="05725611" w14:textId="77777777" w:rsidR="00E074A2" w:rsidRDefault="00E074A2" w:rsidP="001E6D9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4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E5C8C91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E074A2" w:rsidRPr="00E1389E" w14:paraId="7DFC70CD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208CD03D" w14:textId="77777777" w:rsidR="00E074A2" w:rsidRPr="001E6D9E" w:rsidRDefault="00E074A2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8"/>
                <w:szCs w:val="8"/>
                <w:lang w:val="ru-RU"/>
              </w:rPr>
            </w:pPr>
          </w:p>
        </w:tc>
        <w:tc>
          <w:tcPr>
            <w:tcW w:w="5508" w:type="dxa"/>
            <w:tcMar>
              <w:left w:w="58" w:type="dxa"/>
              <w:right w:w="58" w:type="dxa"/>
            </w:tcMar>
            <w:vAlign w:val="bottom"/>
          </w:tcPr>
          <w:p w14:paraId="551D8036" w14:textId="77777777" w:rsidR="00E074A2" w:rsidRPr="001E6D9E" w:rsidRDefault="00E074A2">
            <w:pPr>
              <w:pStyle w:val="Bodycopy"/>
              <w:spacing w:before="0" w:line="240" w:lineRule="auto"/>
              <w:rPr>
                <w:rFonts w:cs="Times New Roman"/>
                <w:sz w:val="8"/>
                <w:szCs w:val="8"/>
                <w:lang w:val="ru-RU"/>
              </w:rPr>
            </w:pPr>
          </w:p>
        </w:tc>
        <w:tc>
          <w:tcPr>
            <w:tcW w:w="1092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7CC7F77" w14:textId="77777777" w:rsidR="00E074A2" w:rsidRPr="001E6D9E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8"/>
                <w:szCs w:val="8"/>
                <w:lang w:val="ru-RU"/>
              </w:rPr>
            </w:pPr>
          </w:p>
        </w:tc>
        <w:tc>
          <w:tcPr>
            <w:tcW w:w="280" w:type="dxa"/>
            <w:tcMar>
              <w:left w:w="58" w:type="dxa"/>
              <w:right w:w="58" w:type="dxa"/>
            </w:tcMar>
          </w:tcPr>
          <w:p w14:paraId="2B42EEFE" w14:textId="77777777" w:rsidR="00E074A2" w:rsidRPr="001E6D9E" w:rsidRDefault="00E074A2" w:rsidP="001E6D9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8"/>
                <w:szCs w:val="8"/>
                <w:lang w:val="ru-RU"/>
              </w:rPr>
            </w:pPr>
          </w:p>
        </w:tc>
        <w:tc>
          <w:tcPr>
            <w:tcW w:w="114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1D75C4B" w14:textId="77777777" w:rsidR="00E074A2" w:rsidRPr="001E6D9E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8"/>
                <w:szCs w:val="8"/>
                <w:lang w:val="ru-RU"/>
              </w:rPr>
            </w:pPr>
          </w:p>
        </w:tc>
      </w:tr>
      <w:tr w:rsidR="00E074A2" w:rsidRPr="00D679C1" w14:paraId="03E649F3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58805438" w14:textId="77777777" w:rsidR="00E074A2" w:rsidRDefault="00E074A2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08" w:type="dxa"/>
            <w:tcMar>
              <w:left w:w="58" w:type="dxa"/>
              <w:right w:w="58" w:type="dxa"/>
            </w:tcMar>
            <w:vAlign w:val="bottom"/>
          </w:tcPr>
          <w:p w14:paraId="4E2BC9FA" w14:textId="77777777" w:rsidR="00E074A2" w:rsidRDefault="00E074A2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92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0F0494D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14,926</w:t>
            </w:r>
          </w:p>
        </w:tc>
        <w:tc>
          <w:tcPr>
            <w:tcW w:w="280" w:type="dxa"/>
            <w:tcMar>
              <w:left w:w="58" w:type="dxa"/>
              <w:right w:w="58" w:type="dxa"/>
            </w:tcMar>
          </w:tcPr>
          <w:p w14:paraId="1D38BB68" w14:textId="77777777" w:rsidR="00E074A2" w:rsidRDefault="00E074A2" w:rsidP="001E6D9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4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47A539C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E074A2" w:rsidRPr="00E1389E" w14:paraId="5D7AB884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34AFA8F0" w14:textId="77777777" w:rsidR="00E074A2" w:rsidRPr="001E6D9E" w:rsidRDefault="00E074A2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8"/>
                <w:szCs w:val="8"/>
                <w:lang w:val="ru-RU"/>
              </w:rPr>
            </w:pPr>
          </w:p>
        </w:tc>
        <w:tc>
          <w:tcPr>
            <w:tcW w:w="5508" w:type="dxa"/>
            <w:tcMar>
              <w:left w:w="58" w:type="dxa"/>
              <w:right w:w="58" w:type="dxa"/>
            </w:tcMar>
            <w:vAlign w:val="bottom"/>
          </w:tcPr>
          <w:p w14:paraId="51F0BD1D" w14:textId="77777777" w:rsidR="00E074A2" w:rsidRPr="001E6D9E" w:rsidRDefault="00E074A2">
            <w:pPr>
              <w:pStyle w:val="Bodycopy"/>
              <w:spacing w:before="0" w:line="240" w:lineRule="auto"/>
              <w:rPr>
                <w:rFonts w:cs="Times New Roman"/>
                <w:sz w:val="8"/>
                <w:szCs w:val="8"/>
                <w:lang w:val="ru-RU"/>
              </w:rPr>
            </w:pPr>
          </w:p>
        </w:tc>
        <w:tc>
          <w:tcPr>
            <w:tcW w:w="1092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B93F364" w14:textId="77777777" w:rsidR="00E074A2" w:rsidRPr="001E6D9E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8"/>
                <w:szCs w:val="8"/>
                <w:lang w:val="ru-RU"/>
              </w:rPr>
            </w:pPr>
          </w:p>
        </w:tc>
        <w:tc>
          <w:tcPr>
            <w:tcW w:w="280" w:type="dxa"/>
            <w:tcMar>
              <w:left w:w="58" w:type="dxa"/>
              <w:right w:w="58" w:type="dxa"/>
            </w:tcMar>
          </w:tcPr>
          <w:p w14:paraId="15ED0A10" w14:textId="77777777" w:rsidR="00E074A2" w:rsidRPr="001E6D9E" w:rsidRDefault="00E074A2" w:rsidP="001E6D9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8"/>
                <w:szCs w:val="8"/>
                <w:lang w:val="ru-RU"/>
              </w:rPr>
            </w:pPr>
          </w:p>
        </w:tc>
        <w:tc>
          <w:tcPr>
            <w:tcW w:w="114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1A7CD45" w14:textId="77777777" w:rsidR="00E074A2" w:rsidRPr="001E6D9E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8"/>
                <w:szCs w:val="8"/>
                <w:lang w:val="ru-RU"/>
              </w:rPr>
            </w:pPr>
          </w:p>
        </w:tc>
      </w:tr>
      <w:tr w:rsidR="00E074A2" w:rsidRPr="00D679C1" w14:paraId="5D363DC3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480581BC" w14:textId="77777777" w:rsidR="00E074A2" w:rsidRDefault="00E074A2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08" w:type="dxa"/>
            <w:tcMar>
              <w:left w:w="58" w:type="dxa"/>
              <w:right w:w="58" w:type="dxa"/>
            </w:tcMar>
            <w:vAlign w:val="bottom"/>
          </w:tcPr>
          <w:p w14:paraId="164EE4B6" w14:textId="77777777" w:rsidR="00E074A2" w:rsidRDefault="00E074A2" w:rsidP="00260317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Прочее (</w:t>
            </w:r>
            <w:r w:rsidR="00260317">
              <w:rPr>
                <w:rFonts w:cs="Times New Roman"/>
                <w:sz w:val="18"/>
                <w:szCs w:val="24"/>
                <w:lang w:val="ru-RU"/>
              </w:rPr>
              <w:t xml:space="preserve">условное </w:t>
            </w:r>
            <w:r>
              <w:rPr>
                <w:rFonts w:cs="Times New Roman"/>
                <w:sz w:val="18"/>
                <w:szCs w:val="24"/>
                <w:lang w:val="ru-RU"/>
              </w:rPr>
              <w:t>вознаграждение) (iii)</w:t>
            </w:r>
          </w:p>
        </w:tc>
        <w:tc>
          <w:tcPr>
            <w:tcW w:w="1092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BA8E4AB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75</w:t>
            </w:r>
          </w:p>
        </w:tc>
        <w:tc>
          <w:tcPr>
            <w:tcW w:w="280" w:type="dxa"/>
            <w:tcMar>
              <w:left w:w="58" w:type="dxa"/>
              <w:right w:w="58" w:type="dxa"/>
            </w:tcMar>
          </w:tcPr>
          <w:p w14:paraId="49596A0F" w14:textId="77777777" w:rsidR="00E074A2" w:rsidRDefault="00E074A2" w:rsidP="001E6D9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4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64697B2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E074A2" w:rsidRPr="00E1389E" w14:paraId="01FCBE10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04EC413A" w14:textId="77777777" w:rsidR="00E074A2" w:rsidRPr="001E6D9E" w:rsidRDefault="00E074A2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8"/>
                <w:szCs w:val="8"/>
                <w:lang w:val="ru-RU"/>
              </w:rPr>
            </w:pPr>
          </w:p>
        </w:tc>
        <w:tc>
          <w:tcPr>
            <w:tcW w:w="5508" w:type="dxa"/>
            <w:tcMar>
              <w:left w:w="58" w:type="dxa"/>
              <w:right w:w="58" w:type="dxa"/>
            </w:tcMar>
            <w:vAlign w:val="bottom"/>
          </w:tcPr>
          <w:p w14:paraId="768F0A4F" w14:textId="77777777" w:rsidR="00E074A2" w:rsidRPr="001E6D9E" w:rsidRDefault="00E074A2">
            <w:pPr>
              <w:pStyle w:val="Bodycopy"/>
              <w:spacing w:before="0" w:line="240" w:lineRule="auto"/>
              <w:rPr>
                <w:rFonts w:cs="Times New Roman"/>
                <w:sz w:val="8"/>
                <w:szCs w:val="8"/>
                <w:lang w:val="ru-RU"/>
              </w:rPr>
            </w:pPr>
          </w:p>
        </w:tc>
        <w:tc>
          <w:tcPr>
            <w:tcW w:w="1092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88B7A66" w14:textId="77777777" w:rsidR="00E074A2" w:rsidRPr="001E6D9E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8"/>
                <w:szCs w:val="8"/>
                <w:lang w:val="ru-RU"/>
              </w:rPr>
            </w:pPr>
          </w:p>
        </w:tc>
        <w:tc>
          <w:tcPr>
            <w:tcW w:w="280" w:type="dxa"/>
            <w:tcMar>
              <w:left w:w="58" w:type="dxa"/>
              <w:right w:w="58" w:type="dxa"/>
            </w:tcMar>
          </w:tcPr>
          <w:p w14:paraId="49E38514" w14:textId="77777777" w:rsidR="00E074A2" w:rsidRPr="001E6D9E" w:rsidRDefault="00E074A2" w:rsidP="001E6D9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8"/>
                <w:szCs w:val="8"/>
                <w:lang w:val="ru-RU"/>
              </w:rPr>
            </w:pPr>
          </w:p>
        </w:tc>
        <w:tc>
          <w:tcPr>
            <w:tcW w:w="114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8752AEE" w14:textId="77777777" w:rsidR="00E074A2" w:rsidRPr="001E6D9E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8"/>
                <w:szCs w:val="8"/>
                <w:lang w:val="ru-RU"/>
              </w:rPr>
            </w:pPr>
          </w:p>
        </w:tc>
      </w:tr>
      <w:tr w:rsidR="00E074A2" w:rsidRPr="00D679C1" w14:paraId="323B9306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581417DF" w14:textId="77777777" w:rsidR="00E074A2" w:rsidRDefault="00E074A2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08" w:type="dxa"/>
            <w:tcMar>
              <w:left w:w="58" w:type="dxa"/>
              <w:right w:w="58" w:type="dxa"/>
            </w:tcMar>
            <w:vAlign w:val="bottom"/>
          </w:tcPr>
          <w:p w14:paraId="15E4985D" w14:textId="77777777" w:rsidR="00E074A2" w:rsidRDefault="00E074A2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92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DB5E3CD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15,117</w:t>
            </w:r>
          </w:p>
        </w:tc>
        <w:tc>
          <w:tcPr>
            <w:tcW w:w="280" w:type="dxa"/>
            <w:tcMar>
              <w:left w:w="58" w:type="dxa"/>
              <w:right w:w="58" w:type="dxa"/>
            </w:tcMar>
          </w:tcPr>
          <w:p w14:paraId="45F11C45" w14:textId="77777777" w:rsidR="00E074A2" w:rsidRDefault="00E074A2" w:rsidP="001E6D9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48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DD65304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18</w:t>
            </w:r>
          </w:p>
        </w:tc>
      </w:tr>
      <w:tr w:rsidR="00E074A2" w:rsidRPr="00E1389E" w14:paraId="4B1C3A96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32842D77" w14:textId="77777777" w:rsidR="00E074A2" w:rsidRPr="001E6D9E" w:rsidRDefault="00E074A2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8"/>
                <w:szCs w:val="8"/>
                <w:lang w:val="ru-RU"/>
              </w:rPr>
            </w:pPr>
          </w:p>
        </w:tc>
        <w:tc>
          <w:tcPr>
            <w:tcW w:w="5508" w:type="dxa"/>
            <w:tcMar>
              <w:left w:w="58" w:type="dxa"/>
              <w:right w:w="58" w:type="dxa"/>
            </w:tcMar>
            <w:vAlign w:val="bottom"/>
          </w:tcPr>
          <w:p w14:paraId="13D0F15F" w14:textId="77777777" w:rsidR="00E074A2" w:rsidRPr="001E6D9E" w:rsidRDefault="00E074A2">
            <w:pPr>
              <w:pStyle w:val="Bodycopy"/>
              <w:spacing w:before="0" w:line="240" w:lineRule="auto"/>
              <w:rPr>
                <w:rFonts w:cs="Times New Roman"/>
                <w:sz w:val="8"/>
                <w:szCs w:val="8"/>
                <w:lang w:val="ru-RU"/>
              </w:rPr>
            </w:pPr>
          </w:p>
        </w:tc>
        <w:tc>
          <w:tcPr>
            <w:tcW w:w="1092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1C87365" w14:textId="77777777" w:rsidR="00E074A2" w:rsidRPr="001E6D9E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8"/>
                <w:szCs w:val="8"/>
                <w:lang w:val="ru-RU"/>
              </w:rPr>
            </w:pPr>
          </w:p>
        </w:tc>
        <w:tc>
          <w:tcPr>
            <w:tcW w:w="280" w:type="dxa"/>
            <w:tcMar>
              <w:left w:w="58" w:type="dxa"/>
              <w:right w:w="58" w:type="dxa"/>
            </w:tcMar>
          </w:tcPr>
          <w:p w14:paraId="11FFD824" w14:textId="77777777" w:rsidR="00E074A2" w:rsidRPr="001E6D9E" w:rsidRDefault="00E074A2" w:rsidP="001E6D9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8"/>
                <w:szCs w:val="8"/>
                <w:lang w:val="ru-RU"/>
              </w:rPr>
            </w:pPr>
          </w:p>
        </w:tc>
        <w:tc>
          <w:tcPr>
            <w:tcW w:w="114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F138684" w14:textId="77777777" w:rsidR="00E074A2" w:rsidRPr="001E6D9E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8"/>
                <w:szCs w:val="8"/>
                <w:lang w:val="ru-RU"/>
              </w:rPr>
            </w:pPr>
          </w:p>
        </w:tc>
      </w:tr>
      <w:tr w:rsidR="00E074A2" w:rsidRPr="00D679C1" w14:paraId="2AF2575C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15007505" w14:textId="77777777" w:rsidR="00E074A2" w:rsidRDefault="00E074A2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08" w:type="dxa"/>
            <w:tcMar>
              <w:left w:w="58" w:type="dxa"/>
              <w:right w:w="58" w:type="dxa"/>
            </w:tcMar>
            <w:vAlign w:val="bottom"/>
          </w:tcPr>
          <w:p w14:paraId="4D960334" w14:textId="77777777" w:rsidR="00E074A2" w:rsidRDefault="00E074A2">
            <w:pPr>
              <w:pStyle w:val="Bodycopy"/>
              <w:spacing w:before="0" w:line="24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Краткосрочные</w:t>
            </w:r>
          </w:p>
        </w:tc>
        <w:tc>
          <w:tcPr>
            <w:tcW w:w="1092" w:type="dxa"/>
            <w:tcMar>
              <w:left w:w="58" w:type="dxa"/>
              <w:right w:w="58" w:type="dxa"/>
            </w:tcMar>
            <w:vAlign w:val="bottom"/>
          </w:tcPr>
          <w:p w14:paraId="0F05B92F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116</w:t>
            </w:r>
          </w:p>
        </w:tc>
        <w:tc>
          <w:tcPr>
            <w:tcW w:w="280" w:type="dxa"/>
            <w:tcMar>
              <w:left w:w="58" w:type="dxa"/>
              <w:right w:w="58" w:type="dxa"/>
            </w:tcMar>
          </w:tcPr>
          <w:p w14:paraId="699E0B00" w14:textId="77777777" w:rsidR="00E074A2" w:rsidRDefault="00E074A2" w:rsidP="001E6D9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48" w:type="dxa"/>
            <w:tcMar>
              <w:left w:w="58" w:type="dxa"/>
              <w:right w:w="58" w:type="dxa"/>
            </w:tcMar>
            <w:vAlign w:val="bottom"/>
          </w:tcPr>
          <w:p w14:paraId="6F18F16A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18</w:t>
            </w:r>
          </w:p>
        </w:tc>
      </w:tr>
      <w:tr w:rsidR="00E074A2" w:rsidRPr="00D679C1" w14:paraId="278CCE87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2E0E34F9" w14:textId="77777777" w:rsidR="00E074A2" w:rsidRDefault="00E074A2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08" w:type="dxa"/>
            <w:tcMar>
              <w:left w:w="58" w:type="dxa"/>
              <w:right w:w="58" w:type="dxa"/>
            </w:tcMar>
            <w:vAlign w:val="bottom"/>
          </w:tcPr>
          <w:p w14:paraId="7212F20C" w14:textId="77777777" w:rsidR="00E074A2" w:rsidRDefault="00E074A2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Долгосрочные</w:t>
            </w:r>
          </w:p>
        </w:tc>
        <w:tc>
          <w:tcPr>
            <w:tcW w:w="1092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BDC9C09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15,001</w:t>
            </w:r>
          </w:p>
        </w:tc>
        <w:tc>
          <w:tcPr>
            <w:tcW w:w="280" w:type="dxa"/>
            <w:tcMar>
              <w:left w:w="58" w:type="dxa"/>
              <w:right w:w="58" w:type="dxa"/>
            </w:tcMar>
          </w:tcPr>
          <w:p w14:paraId="395AF1D7" w14:textId="77777777" w:rsidR="00E074A2" w:rsidRDefault="00E074A2" w:rsidP="001E6D9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4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0FCA682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E074A2" w:rsidRPr="00E1389E" w14:paraId="344B6166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5FDBC9E9" w14:textId="77777777" w:rsidR="00E074A2" w:rsidRPr="001E6D9E" w:rsidRDefault="00E074A2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8"/>
                <w:szCs w:val="8"/>
                <w:lang w:val="ru-RU"/>
              </w:rPr>
            </w:pPr>
          </w:p>
        </w:tc>
        <w:tc>
          <w:tcPr>
            <w:tcW w:w="5508" w:type="dxa"/>
            <w:tcMar>
              <w:left w:w="58" w:type="dxa"/>
              <w:right w:w="58" w:type="dxa"/>
            </w:tcMar>
            <w:vAlign w:val="bottom"/>
          </w:tcPr>
          <w:p w14:paraId="0DDDEAAE" w14:textId="77777777" w:rsidR="00E074A2" w:rsidRPr="001E6D9E" w:rsidRDefault="00E074A2">
            <w:pPr>
              <w:pStyle w:val="Bodycopy"/>
              <w:spacing w:before="0" w:line="240" w:lineRule="auto"/>
              <w:rPr>
                <w:rFonts w:cs="Times New Roman"/>
                <w:sz w:val="8"/>
                <w:szCs w:val="8"/>
                <w:lang w:val="ru-RU"/>
              </w:rPr>
            </w:pPr>
          </w:p>
        </w:tc>
        <w:tc>
          <w:tcPr>
            <w:tcW w:w="1092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580D26E" w14:textId="77777777" w:rsidR="00E074A2" w:rsidRPr="001E6D9E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8"/>
                <w:szCs w:val="8"/>
                <w:lang w:val="ru-RU"/>
              </w:rPr>
            </w:pPr>
          </w:p>
        </w:tc>
        <w:tc>
          <w:tcPr>
            <w:tcW w:w="280" w:type="dxa"/>
            <w:tcMar>
              <w:left w:w="58" w:type="dxa"/>
              <w:right w:w="58" w:type="dxa"/>
            </w:tcMar>
          </w:tcPr>
          <w:p w14:paraId="0A1588CD" w14:textId="77777777" w:rsidR="00E074A2" w:rsidRPr="001E6D9E" w:rsidRDefault="00E074A2" w:rsidP="001E6D9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8"/>
                <w:szCs w:val="8"/>
                <w:lang w:val="ru-RU"/>
              </w:rPr>
            </w:pPr>
          </w:p>
        </w:tc>
        <w:tc>
          <w:tcPr>
            <w:tcW w:w="114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72DD4D8" w14:textId="77777777" w:rsidR="00E074A2" w:rsidRPr="001E6D9E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8"/>
                <w:szCs w:val="8"/>
                <w:lang w:val="ru-RU"/>
              </w:rPr>
            </w:pPr>
          </w:p>
        </w:tc>
      </w:tr>
      <w:tr w:rsidR="00E074A2" w:rsidRPr="00D679C1" w14:paraId="3F232E3B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4AE45481" w14:textId="77777777" w:rsidR="00E074A2" w:rsidRDefault="00E074A2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08" w:type="dxa"/>
            <w:tcMar>
              <w:left w:w="58" w:type="dxa"/>
              <w:right w:w="58" w:type="dxa"/>
            </w:tcMar>
            <w:vAlign w:val="bottom"/>
          </w:tcPr>
          <w:p w14:paraId="348AB986" w14:textId="77777777" w:rsidR="00E074A2" w:rsidRDefault="00E074A2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92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8FC094B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15,117</w:t>
            </w:r>
          </w:p>
        </w:tc>
        <w:tc>
          <w:tcPr>
            <w:tcW w:w="280" w:type="dxa"/>
            <w:tcMar>
              <w:left w:w="58" w:type="dxa"/>
              <w:right w:w="58" w:type="dxa"/>
            </w:tcMar>
          </w:tcPr>
          <w:p w14:paraId="07FD6442" w14:textId="77777777" w:rsidR="00E074A2" w:rsidRDefault="00E074A2" w:rsidP="001E6D9E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48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EFBDB92" w14:textId="77777777" w:rsidR="00E074A2" w:rsidRDefault="00E074A2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18</w:t>
            </w:r>
          </w:p>
        </w:tc>
      </w:tr>
      <w:tr w:rsidR="00E074A2" w:rsidRPr="00D679C1" w14:paraId="47481639" w14:textId="77777777" w:rsidTr="00036FD8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43B15E22" w14:textId="77777777" w:rsidR="00E074A2" w:rsidRDefault="00E074A2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08" w:type="dxa"/>
            <w:tcMar>
              <w:left w:w="58" w:type="dxa"/>
              <w:right w:w="58" w:type="dxa"/>
            </w:tcMar>
            <w:vAlign w:val="bottom"/>
          </w:tcPr>
          <w:p w14:paraId="067509E2" w14:textId="77777777" w:rsidR="00E074A2" w:rsidRDefault="00E074A2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92" w:type="dxa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308DA2C" w14:textId="77777777" w:rsidR="00E074A2" w:rsidRDefault="00E074A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0" w:type="dxa"/>
            <w:tcMar>
              <w:left w:w="58" w:type="dxa"/>
              <w:right w:w="58" w:type="dxa"/>
            </w:tcMar>
          </w:tcPr>
          <w:p w14:paraId="15A6B73C" w14:textId="77777777" w:rsidR="00E074A2" w:rsidRDefault="00E074A2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48" w:type="dxa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7D025D4" w14:textId="77777777" w:rsidR="00E074A2" w:rsidRDefault="00E074A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6B504E8B" w14:textId="77777777" w:rsidTr="00036FD8">
        <w:tblPrEx>
          <w:tblBorders>
            <w:bottom w:val="single" w:sz="12" w:space="0" w:color="auto"/>
          </w:tblBorders>
        </w:tblPrEx>
        <w:trPr>
          <w:cantSplit/>
        </w:trPr>
        <w:tc>
          <w:tcPr>
            <w:tcW w:w="1762" w:type="dxa"/>
            <w:tcBorders>
              <w:top w:val="nil"/>
              <w:bottom w:val="nil"/>
            </w:tcBorders>
          </w:tcPr>
          <w:p w14:paraId="33896B3D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28" w:type="dxa"/>
            <w:gridSpan w:val="4"/>
            <w:tcBorders>
              <w:top w:val="nil"/>
              <w:bottom w:val="nil"/>
            </w:tcBorders>
            <w:vAlign w:val="bottom"/>
          </w:tcPr>
          <w:p w14:paraId="39E3D788" w14:textId="67F0C859" w:rsidR="00D679C1" w:rsidRPr="00884CCF" w:rsidRDefault="00D679C1" w:rsidP="00B23954">
            <w:pPr>
              <w:pStyle w:val="Bodycopyrightindent"/>
              <w:numPr>
                <w:ilvl w:val="0"/>
                <w:numId w:val="15"/>
              </w:numPr>
              <w:tabs>
                <w:tab w:val="clear" w:pos="1080"/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884CCF">
              <w:rPr>
                <w:rFonts w:cs="Times New Roman"/>
                <w:sz w:val="18"/>
                <w:szCs w:val="24"/>
                <w:lang w:val="ru-RU"/>
              </w:rPr>
              <w:t xml:space="preserve">1 июня </w:t>
            </w:r>
            <w:r w:rsidR="009103E4">
              <w:rPr>
                <w:rFonts w:cs="Times New Roman"/>
                <w:sz w:val="18"/>
                <w:szCs w:val="24"/>
                <w:lang w:val="ru-RU"/>
              </w:rPr>
              <w:t>2015</w:t>
            </w:r>
            <w:r w:rsidR="00B345B8" w:rsidRPr="00884CCF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884CCF">
              <w:rPr>
                <w:rFonts w:cs="Times New Roman"/>
                <w:sz w:val="18"/>
                <w:szCs w:val="24"/>
                <w:lang w:val="ru-RU"/>
              </w:rPr>
              <w:t>г</w:t>
            </w:r>
            <w:r w:rsidR="00884CCF" w:rsidRPr="00884CCF">
              <w:rPr>
                <w:rFonts w:cs="Times New Roman"/>
                <w:sz w:val="18"/>
                <w:szCs w:val="24"/>
                <w:lang w:val="ru-RU"/>
              </w:rPr>
              <w:t>ода</w:t>
            </w:r>
            <w:r w:rsidRPr="00884CCF">
              <w:rPr>
                <w:rFonts w:cs="Times New Roman"/>
                <w:sz w:val="18"/>
                <w:szCs w:val="24"/>
                <w:lang w:val="ru-RU"/>
              </w:rPr>
              <w:t xml:space="preserve"> Группа выпустила 3,000,000 погашаемых кумулятивных привилегированных акций с процентной ставкой 7% по цене 5 руб. за акцию.</w:t>
            </w:r>
            <w:r w:rsidRPr="00B00CDB">
              <w:rPr>
                <w:rFonts w:cs="Times New Roman"/>
                <w:noProof/>
                <w:sz w:val="18"/>
                <w:szCs w:val="24"/>
                <w:lang w:val="ru-RU"/>
              </w:rPr>
              <w:t xml:space="preserve"> </w:t>
            </w:r>
            <w:r w:rsidRPr="00884CCF">
              <w:rPr>
                <w:rFonts w:cs="Times New Roman"/>
                <w:sz w:val="18"/>
                <w:szCs w:val="24"/>
                <w:lang w:val="ru-RU"/>
              </w:rPr>
              <w:t xml:space="preserve">Акции могут быть погашены 31 мая </w:t>
            </w:r>
            <w:r w:rsidR="00987675">
              <w:rPr>
                <w:rFonts w:cs="Times New Roman"/>
                <w:sz w:val="18"/>
                <w:szCs w:val="24"/>
                <w:lang w:val="ru-RU"/>
              </w:rPr>
              <w:t>2017</w:t>
            </w:r>
            <w:r w:rsidR="00B345B8" w:rsidRPr="00884CCF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884CCF">
              <w:rPr>
                <w:rFonts w:cs="Times New Roman"/>
                <w:sz w:val="18"/>
                <w:szCs w:val="24"/>
                <w:lang w:val="ru-RU"/>
              </w:rPr>
              <w:t>г</w:t>
            </w:r>
            <w:r w:rsidR="00884CCF">
              <w:rPr>
                <w:rFonts w:cs="Times New Roman"/>
                <w:sz w:val="18"/>
                <w:szCs w:val="24"/>
                <w:lang w:val="ru-RU"/>
              </w:rPr>
              <w:t>ода</w:t>
            </w:r>
            <w:r w:rsidRPr="00884CCF">
              <w:rPr>
                <w:rFonts w:cs="Times New Roman"/>
                <w:sz w:val="18"/>
                <w:szCs w:val="24"/>
                <w:lang w:val="ru-RU"/>
              </w:rPr>
              <w:t xml:space="preserve"> по цене 5 руб. за акцию. Акции отражены в отчетности как необеспеченные займы 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>ОССЧПиУ</w:t>
            </w:r>
            <w:r w:rsidRPr="00884CCF">
              <w:rPr>
                <w:rFonts w:cs="Times New Roman"/>
                <w:sz w:val="18"/>
                <w:szCs w:val="24"/>
                <w:lang w:val="ru-RU"/>
              </w:rPr>
              <w:t>.</w:t>
            </w:r>
          </w:p>
          <w:p w14:paraId="74D0441C" w14:textId="77777777" w:rsidR="00D679C1" w:rsidRPr="00884CCF" w:rsidRDefault="00D679C1" w:rsidP="00B23954">
            <w:pPr>
              <w:pStyle w:val="Bodycopyrightindent"/>
              <w:tabs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 w:val="14"/>
                <w:szCs w:val="24"/>
                <w:lang w:val="ru-RU"/>
              </w:rPr>
            </w:pPr>
          </w:p>
          <w:p w14:paraId="74D1DFDA" w14:textId="7151804A" w:rsidR="0015628C" w:rsidRDefault="00D679C1" w:rsidP="00B23954">
            <w:pPr>
              <w:pStyle w:val="bodycopyindent"/>
              <w:spacing w:before="0" w:line="240" w:lineRule="auto"/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ab/>
            </w:r>
            <w:r w:rsidR="00937F26">
              <w:rPr>
                <w:rFonts w:cs="Times New Roman"/>
                <w:sz w:val="18"/>
                <w:szCs w:val="24"/>
                <w:lang w:val="ru-RU"/>
              </w:rPr>
              <w:t>П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огашаемые кумулятивные привилегированные акции </w:t>
            </w:r>
            <w:r w:rsidR="00937F26">
              <w:rPr>
                <w:rFonts w:cs="Times New Roman"/>
                <w:sz w:val="18"/>
                <w:szCs w:val="24"/>
                <w:lang w:val="ru-RU"/>
              </w:rPr>
              <w:t>не содержат долево</w:t>
            </w:r>
            <w:r w:rsidR="00C0320A">
              <w:rPr>
                <w:rFonts w:cs="Times New Roman"/>
                <w:sz w:val="18"/>
                <w:szCs w:val="24"/>
                <w:lang w:val="ru-RU"/>
              </w:rPr>
              <w:t>го</w:t>
            </w:r>
            <w:r w:rsidR="00937F26">
              <w:rPr>
                <w:rFonts w:cs="Times New Roman"/>
                <w:sz w:val="18"/>
                <w:szCs w:val="24"/>
                <w:lang w:val="ru-RU"/>
              </w:rPr>
              <w:t xml:space="preserve"> компонент</w:t>
            </w:r>
            <w:r w:rsidR="00C0320A">
              <w:rPr>
                <w:rFonts w:cs="Times New Roman"/>
                <w:sz w:val="18"/>
                <w:szCs w:val="24"/>
                <w:lang w:val="ru-RU"/>
              </w:rPr>
              <w:t>а</w:t>
            </w:r>
            <w:r w:rsidR="00937F26">
              <w:rPr>
                <w:rFonts w:cs="Times New Roman"/>
                <w:sz w:val="18"/>
                <w:szCs w:val="24"/>
                <w:lang w:val="ru-RU"/>
              </w:rPr>
              <w:t xml:space="preserve"> и классифицированы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как </w:t>
            </w:r>
            <w:r w:rsidR="0005232F">
              <w:rPr>
                <w:rFonts w:cs="Times New Roman"/>
                <w:sz w:val="18"/>
                <w:szCs w:val="24"/>
                <w:lang w:val="ru-RU"/>
              </w:rPr>
              <w:t>ФО</w:t>
            </w:r>
            <w:r w:rsidR="00A41F84">
              <w:rPr>
                <w:rFonts w:cs="Times New Roman"/>
                <w:sz w:val="18"/>
                <w:szCs w:val="24"/>
                <w:lang w:val="ru-RU"/>
              </w:rPr>
              <w:t>. Также Группа о</w:t>
            </w:r>
            <w:r w:rsidR="00146209">
              <w:rPr>
                <w:rFonts w:cs="Times New Roman"/>
                <w:sz w:val="18"/>
                <w:szCs w:val="24"/>
                <w:lang w:val="ru-RU"/>
              </w:rPr>
              <w:t>бознач</w:t>
            </w:r>
            <w:r w:rsidR="00A41F84">
              <w:rPr>
                <w:rFonts w:cs="Times New Roman"/>
                <w:sz w:val="18"/>
                <w:szCs w:val="24"/>
                <w:lang w:val="ru-RU"/>
              </w:rPr>
              <w:t xml:space="preserve">ила данные привилегированные акции как </w:t>
            </w:r>
            <w:r w:rsidR="0005232F">
              <w:rPr>
                <w:rFonts w:cs="Times New Roman"/>
                <w:sz w:val="18"/>
                <w:szCs w:val="24"/>
                <w:lang w:val="ru-RU"/>
              </w:rPr>
              <w:t>ФО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>ОССЧПиУ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в соответствии с </w:t>
            </w:r>
            <w:r w:rsidR="00616F09">
              <w:rPr>
                <w:rFonts w:cs="Times New Roman"/>
                <w:sz w:val="18"/>
                <w:szCs w:val="24"/>
                <w:lang w:val="ru-RU"/>
              </w:rPr>
              <w:t>МСФО (IAS) 3</w:t>
            </w:r>
            <w:r>
              <w:rPr>
                <w:rFonts w:cs="Times New Roman"/>
                <w:sz w:val="18"/>
                <w:szCs w:val="24"/>
                <w:lang w:val="ru-RU"/>
              </w:rPr>
              <w:t>9. Процентные выплаты по привилегированным акциям фиксированы. Срок погашения</w:t>
            </w:r>
            <w:r w:rsidR="00B23A70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– 31 мая </w:t>
            </w:r>
            <w:r w:rsidR="00987675">
              <w:rPr>
                <w:rFonts w:cs="Times New Roman"/>
                <w:sz w:val="18"/>
                <w:szCs w:val="24"/>
                <w:lang w:val="ru-RU"/>
              </w:rPr>
              <w:t>2017</w:t>
            </w:r>
            <w:r w:rsidR="00B345B8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г</w:t>
            </w:r>
            <w:r w:rsidR="00884CCF">
              <w:rPr>
                <w:rFonts w:cs="Times New Roman"/>
                <w:sz w:val="18"/>
                <w:szCs w:val="24"/>
                <w:lang w:val="ru-RU"/>
              </w:rPr>
              <w:t>ода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</w:p>
          <w:p w14:paraId="3285ADCD" w14:textId="77777777" w:rsidR="00B23A70" w:rsidRDefault="00B23A70" w:rsidP="00B23954">
            <w:pPr>
              <w:pStyle w:val="bodycopyindent"/>
              <w:spacing w:before="0" w:line="240" w:lineRule="auto"/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4D6951D6" w14:textId="268AA8DA" w:rsidR="00D679C1" w:rsidRPr="00E074A2" w:rsidRDefault="00C676AE" w:rsidP="00B23954">
            <w:pPr>
              <w:pStyle w:val="bodycopyindent"/>
              <w:spacing w:before="0" w:line="240" w:lineRule="auto"/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ab/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Для снижения риска изменения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49103B">
              <w:rPr>
                <w:rFonts w:cs="Times New Roman"/>
                <w:sz w:val="18"/>
                <w:szCs w:val="24"/>
                <w:lang w:val="ru-RU"/>
              </w:rPr>
              <w:t>от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49103B">
              <w:rPr>
                <w:rFonts w:cs="Times New Roman"/>
                <w:sz w:val="18"/>
                <w:szCs w:val="24"/>
                <w:lang w:val="ru-RU"/>
              </w:rPr>
              <w:t xml:space="preserve">изменения 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процентных ставок Группа приобрела своп</w:t>
            </w:r>
            <w:r w:rsidR="0049103B">
              <w:rPr>
                <w:rFonts w:cs="Times New Roman"/>
                <w:sz w:val="18"/>
                <w:szCs w:val="24"/>
                <w:lang w:val="ru-RU"/>
              </w:rPr>
              <w:t>, обменивающий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49103B">
              <w:rPr>
                <w:rFonts w:cs="Times New Roman"/>
                <w:sz w:val="18"/>
                <w:szCs w:val="24"/>
                <w:lang w:val="ru-RU"/>
              </w:rPr>
              <w:t>переменную ставку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процента на фиксированную. Номинальная сумма свопа составляет 15 млн. руб. и соответствует номиналу погашаемых кумулятивных привилегированных акций. Срок погашения свопа – </w:t>
            </w:r>
            <w:r w:rsidR="00D679C1" w:rsidRPr="00E074A2">
              <w:rPr>
                <w:rFonts w:cs="Times New Roman"/>
                <w:sz w:val="18"/>
                <w:szCs w:val="24"/>
                <w:lang w:val="ru-RU"/>
              </w:rPr>
              <w:t xml:space="preserve">31 мая </w:t>
            </w:r>
            <w:r w:rsidR="00987675">
              <w:rPr>
                <w:rFonts w:cs="Times New Roman"/>
                <w:sz w:val="18"/>
                <w:szCs w:val="24"/>
                <w:lang w:val="ru-RU"/>
              </w:rPr>
              <w:t>2017</w:t>
            </w:r>
            <w:r w:rsidR="00B345B8" w:rsidRPr="00E074A2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679C1" w:rsidRPr="00E074A2">
              <w:rPr>
                <w:rFonts w:cs="Times New Roman"/>
                <w:sz w:val="18"/>
                <w:szCs w:val="24"/>
                <w:lang w:val="ru-RU"/>
              </w:rPr>
              <w:t>г</w:t>
            </w:r>
            <w:r w:rsidR="00884CCF" w:rsidRPr="00E074A2">
              <w:rPr>
                <w:rFonts w:cs="Times New Roman"/>
                <w:sz w:val="18"/>
                <w:szCs w:val="24"/>
                <w:lang w:val="ru-RU"/>
              </w:rPr>
              <w:t>ода</w:t>
            </w:r>
            <w:r w:rsidR="00D679C1" w:rsidRPr="00E074A2">
              <w:rPr>
                <w:rFonts w:cs="Times New Roman"/>
                <w:sz w:val="18"/>
                <w:szCs w:val="24"/>
                <w:lang w:val="ru-RU"/>
              </w:rPr>
              <w:t xml:space="preserve">. Классификация привилегированных акций по 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>ОССЧПиУ</w:t>
            </w:r>
            <w:r w:rsidR="00D679C1" w:rsidRPr="00E074A2">
              <w:rPr>
                <w:rFonts w:cs="Times New Roman"/>
                <w:sz w:val="18"/>
                <w:szCs w:val="24"/>
                <w:lang w:val="ru-RU"/>
              </w:rPr>
              <w:t xml:space="preserve"> снимает </w:t>
            </w:r>
            <w:r w:rsidR="0002422A">
              <w:rPr>
                <w:rFonts w:cs="Times New Roman"/>
                <w:sz w:val="18"/>
                <w:szCs w:val="24"/>
                <w:lang w:val="ru-RU"/>
              </w:rPr>
              <w:t>учетный</w:t>
            </w:r>
            <w:r w:rsidR="0002422A" w:rsidRPr="00E074A2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679C1" w:rsidRPr="00E074A2">
              <w:rPr>
                <w:rFonts w:cs="Times New Roman"/>
                <w:sz w:val="18"/>
                <w:szCs w:val="24"/>
                <w:lang w:val="ru-RU"/>
              </w:rPr>
              <w:t>дисбаланс</w:t>
            </w:r>
            <w:r w:rsidR="0049103B">
              <w:rPr>
                <w:rFonts w:cs="Times New Roman"/>
                <w:sz w:val="18"/>
                <w:szCs w:val="24"/>
                <w:lang w:val="ru-RU"/>
              </w:rPr>
              <w:t xml:space="preserve"> от учета</w:t>
            </w:r>
            <w:r w:rsidR="00D679C1" w:rsidRPr="00E074A2">
              <w:rPr>
                <w:rFonts w:cs="Times New Roman"/>
                <w:sz w:val="18"/>
                <w:szCs w:val="24"/>
                <w:lang w:val="ru-RU"/>
              </w:rPr>
              <w:t xml:space="preserve"> обязательств по </w:t>
            </w:r>
            <w:r w:rsidR="0049103B">
              <w:rPr>
                <w:rFonts w:cs="Times New Roman"/>
                <w:sz w:val="18"/>
                <w:szCs w:val="24"/>
                <w:lang w:val="ru-RU"/>
              </w:rPr>
              <w:t>АСт</w:t>
            </w:r>
            <w:r w:rsidR="00D679C1" w:rsidRPr="00E074A2">
              <w:rPr>
                <w:rFonts w:cs="Times New Roman"/>
                <w:sz w:val="18"/>
                <w:szCs w:val="24"/>
                <w:lang w:val="ru-RU"/>
              </w:rPr>
              <w:t xml:space="preserve">, а дериватива </w:t>
            </w:r>
            <w:r w:rsidR="0002422A">
              <w:rPr>
                <w:rFonts w:cs="Times New Roman"/>
                <w:sz w:val="18"/>
                <w:szCs w:val="24"/>
                <w:lang w:val="ru-RU"/>
              </w:rPr>
              <w:t>как</w:t>
            </w:r>
            <w:r w:rsidR="0002422A" w:rsidRPr="00E074A2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>ОССЧПиУ</w:t>
            </w:r>
            <w:r w:rsidR="00D679C1" w:rsidRPr="00E074A2">
              <w:rPr>
                <w:rFonts w:cs="Times New Roman"/>
                <w:sz w:val="18"/>
                <w:szCs w:val="24"/>
                <w:lang w:val="ru-RU"/>
              </w:rPr>
              <w:t>.</w:t>
            </w:r>
          </w:p>
          <w:p w14:paraId="5C7559B4" w14:textId="77777777" w:rsidR="00D679C1" w:rsidRPr="00884CCF" w:rsidRDefault="00D679C1" w:rsidP="00B23954">
            <w:pPr>
              <w:pStyle w:val="bodycopyindent"/>
              <w:spacing w:before="0" w:line="240" w:lineRule="auto"/>
              <w:ind w:left="360" w:hanging="360"/>
              <w:jc w:val="both"/>
              <w:rPr>
                <w:rFonts w:cs="Times New Roman"/>
                <w:sz w:val="14"/>
                <w:szCs w:val="24"/>
                <w:lang w:val="ru-RU"/>
              </w:rPr>
            </w:pPr>
          </w:p>
          <w:p w14:paraId="1CFF3BDD" w14:textId="303C3D7E" w:rsidR="00D679C1" w:rsidRDefault="00D679C1" w:rsidP="00B23954">
            <w:pPr>
              <w:pStyle w:val="Bodycopy"/>
              <w:spacing w:before="0" w:line="240" w:lineRule="auto"/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ab/>
              <w:t xml:space="preserve">Дивиденды </w:t>
            </w:r>
            <w:r w:rsidR="0002422A">
              <w:rPr>
                <w:rFonts w:cs="Times New Roman"/>
                <w:sz w:val="18"/>
                <w:szCs w:val="24"/>
                <w:lang w:val="ru-RU"/>
              </w:rPr>
              <w:t>613</w:t>
            </w:r>
            <w:r w:rsidR="00C676AE">
              <w:rPr>
                <w:rFonts w:cs="Times New Roman"/>
                <w:sz w:val="18"/>
                <w:szCs w:val="24"/>
                <w:lang w:val="ru-RU"/>
              </w:rPr>
              <w:t xml:space="preserve"> т. </w:t>
            </w:r>
            <w:r w:rsidR="0002422A">
              <w:rPr>
                <w:rFonts w:cs="Times New Roman"/>
                <w:sz w:val="18"/>
                <w:szCs w:val="24"/>
                <w:lang w:val="ru-RU"/>
              </w:rPr>
              <w:t>руб. (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 w:rsidR="0002422A">
              <w:rPr>
                <w:rFonts w:cs="Times New Roman"/>
                <w:sz w:val="18"/>
                <w:szCs w:val="24"/>
                <w:lang w:val="ru-RU"/>
              </w:rPr>
              <w:t xml:space="preserve"> год – ноль) </w:t>
            </w:r>
            <w:r>
              <w:rPr>
                <w:rFonts w:cs="Times New Roman"/>
                <w:sz w:val="18"/>
                <w:szCs w:val="24"/>
                <w:lang w:val="ru-RU"/>
              </w:rPr>
              <w:t>по погашаемым кумулятивным</w:t>
            </w:r>
            <w:r w:rsidR="001748FB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привилегированным акциям отраж</w:t>
            </w:r>
            <w:r w:rsidR="0002422A">
              <w:rPr>
                <w:rFonts w:cs="Times New Roman"/>
                <w:sz w:val="18"/>
                <w:szCs w:val="24"/>
                <w:lang w:val="ru-RU"/>
              </w:rPr>
              <w:t>ены</w:t>
            </w:r>
            <w:r w:rsidR="0015628C">
              <w:rPr>
                <w:rFonts w:cs="Times New Roman"/>
                <w:sz w:val="18"/>
                <w:szCs w:val="24"/>
                <w:lang w:val="ru-RU"/>
              </w:rPr>
              <w:t xml:space="preserve"> в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4C1600">
              <w:rPr>
                <w:rFonts w:cs="Times New Roman"/>
                <w:sz w:val="18"/>
                <w:szCs w:val="24"/>
                <w:lang w:val="ru-RU"/>
              </w:rPr>
              <w:t>ПиУ</w:t>
            </w:r>
            <w:r w:rsidR="00B3759F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4C1600">
              <w:rPr>
                <w:rFonts w:cs="Times New Roman"/>
                <w:sz w:val="18"/>
                <w:szCs w:val="24"/>
                <w:lang w:val="ru-RU"/>
              </w:rPr>
              <w:t xml:space="preserve">как </w:t>
            </w:r>
            <w:r>
              <w:rPr>
                <w:rFonts w:cs="Times New Roman"/>
                <w:sz w:val="18"/>
                <w:szCs w:val="24"/>
                <w:lang w:val="ru-RU"/>
              </w:rPr>
              <w:t>«Прочие прибыли и убытки»</w:t>
            </w:r>
            <w:r w:rsidR="0015628C">
              <w:rPr>
                <w:rFonts w:cs="Times New Roman"/>
                <w:sz w:val="18"/>
                <w:szCs w:val="24"/>
                <w:lang w:val="ru-RU"/>
              </w:rPr>
              <w:t>.</w:t>
            </w:r>
            <w:r>
              <w:rPr>
                <w:rFonts w:cs="Times New Roman"/>
                <w:color w:val="auto"/>
                <w:sz w:val="18"/>
                <w:szCs w:val="24"/>
                <w:lang w:val="ru-RU"/>
              </w:rPr>
              <w:t xml:space="preserve"> </w:t>
            </w:r>
          </w:p>
          <w:p w14:paraId="06A84F3A" w14:textId="77777777" w:rsidR="00D679C1" w:rsidRPr="00884CCF" w:rsidRDefault="00D679C1" w:rsidP="00B23954">
            <w:pPr>
              <w:pStyle w:val="Bodycopyrightindent"/>
              <w:tabs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 w:val="14"/>
                <w:szCs w:val="24"/>
                <w:lang w:val="ru-RU"/>
              </w:rPr>
            </w:pPr>
          </w:p>
          <w:p w14:paraId="01F4118E" w14:textId="77777777" w:rsidR="00D679C1" w:rsidRPr="00884CCF" w:rsidRDefault="00D679C1" w:rsidP="00B23954">
            <w:pPr>
              <w:pStyle w:val="Bodycopyrightindent"/>
              <w:numPr>
                <w:ilvl w:val="0"/>
                <w:numId w:val="15"/>
              </w:numPr>
              <w:tabs>
                <w:tab w:val="clear" w:pos="1080"/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884CC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Своп, </w:t>
            </w:r>
            <w:r w:rsidR="004C1600">
              <w:rPr>
                <w:rFonts w:cs="Times New Roman"/>
                <w:spacing w:val="-2"/>
                <w:sz w:val="18"/>
                <w:szCs w:val="24"/>
                <w:lang w:val="ru-RU"/>
              </w:rPr>
              <w:t>обменива</w:t>
            </w:r>
            <w:r w:rsidR="004C1600" w:rsidRPr="00884CC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ющий </w:t>
            </w:r>
            <w:r w:rsidR="0002422A">
              <w:rPr>
                <w:rFonts w:cs="Times New Roman"/>
                <w:spacing w:val="-2"/>
                <w:sz w:val="18"/>
                <w:szCs w:val="24"/>
                <w:lang w:val="ru-RU"/>
              </w:rPr>
              <w:t>переменну</w:t>
            </w:r>
            <w:r w:rsidRPr="00884CC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ю ставку процента на фиксированную, экономически хеджирует </w:t>
            </w:r>
            <w:r w:rsidRPr="00884CCF">
              <w:rPr>
                <w:rFonts w:cs="Times New Roman"/>
                <w:sz w:val="18"/>
                <w:szCs w:val="24"/>
                <w:lang w:val="ru-RU"/>
              </w:rPr>
              <w:t xml:space="preserve">риск изменения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Pr="00884CCF">
              <w:rPr>
                <w:rFonts w:cs="Times New Roman"/>
                <w:sz w:val="18"/>
                <w:szCs w:val="24"/>
                <w:lang w:val="ru-RU"/>
              </w:rPr>
              <w:t xml:space="preserve"> погашаемых кумулятивных привилегированных акций. </w:t>
            </w:r>
          </w:p>
          <w:p w14:paraId="0B5231E1" w14:textId="77777777" w:rsidR="00D679C1" w:rsidRPr="00884CCF" w:rsidRDefault="00D679C1" w:rsidP="00B23954">
            <w:pPr>
              <w:pStyle w:val="Bodycopyrightindent"/>
              <w:spacing w:before="0" w:line="240" w:lineRule="auto"/>
              <w:ind w:left="360"/>
              <w:jc w:val="both"/>
              <w:rPr>
                <w:rFonts w:cs="Times New Roman"/>
                <w:sz w:val="14"/>
                <w:szCs w:val="24"/>
                <w:lang w:val="ru-RU"/>
              </w:rPr>
            </w:pPr>
          </w:p>
        </w:tc>
      </w:tr>
      <w:tr w:rsidR="00D679C1" w:rsidRPr="008427BB" w14:paraId="0B7DA439" w14:textId="77777777" w:rsidTr="00036FD8">
        <w:tblPrEx>
          <w:tblBorders>
            <w:bottom w:val="single" w:sz="12" w:space="0" w:color="auto"/>
          </w:tblBorders>
        </w:tblPrEx>
        <w:trPr>
          <w:cantSplit/>
        </w:trPr>
        <w:tc>
          <w:tcPr>
            <w:tcW w:w="1762" w:type="dxa"/>
          </w:tcPr>
          <w:p w14:paraId="02E2181C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28" w:type="dxa"/>
            <w:gridSpan w:val="4"/>
          </w:tcPr>
          <w:p w14:paraId="36C3AAD6" w14:textId="120FDC99" w:rsidR="00D679C1" w:rsidRPr="00E074A2" w:rsidRDefault="00D679C1" w:rsidP="00413E34">
            <w:pPr>
              <w:pStyle w:val="Bodycopyrightindent"/>
              <w:numPr>
                <w:ilvl w:val="0"/>
                <w:numId w:val="15"/>
              </w:numPr>
              <w:tabs>
                <w:tab w:val="clear" w:pos="1080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Cs w:val="24"/>
                <w:lang w:val="ru-RU" w:eastAsia="en-AU"/>
              </w:rPr>
            </w:pPr>
            <w:r w:rsidRPr="00E074A2">
              <w:rPr>
                <w:rFonts w:cs="Times New Roman"/>
                <w:sz w:val="18"/>
                <w:szCs w:val="24"/>
                <w:lang w:val="ru-RU"/>
              </w:rPr>
              <w:t xml:space="preserve">Прочие </w:t>
            </w:r>
            <w:r w:rsidR="0005232F">
              <w:rPr>
                <w:rFonts w:cs="Times New Roman"/>
                <w:sz w:val="18"/>
                <w:szCs w:val="24"/>
                <w:lang w:val="ru-RU"/>
              </w:rPr>
              <w:t>ФО</w:t>
            </w:r>
            <w:r w:rsidRPr="00E074A2">
              <w:rPr>
                <w:rFonts w:cs="Times New Roman"/>
                <w:sz w:val="18"/>
                <w:szCs w:val="24"/>
                <w:lang w:val="ru-RU"/>
              </w:rPr>
              <w:t xml:space="preserve"> включают </w:t>
            </w:r>
            <w:r w:rsidR="00260317">
              <w:rPr>
                <w:rFonts w:cs="Times New Roman"/>
                <w:sz w:val="18"/>
                <w:szCs w:val="24"/>
                <w:lang w:val="ru-RU"/>
              </w:rPr>
              <w:t>условно</w:t>
            </w:r>
            <w:r w:rsidR="004C1600">
              <w:rPr>
                <w:rFonts w:cs="Times New Roman"/>
                <w:sz w:val="18"/>
                <w:szCs w:val="24"/>
                <w:lang w:val="ru-RU"/>
              </w:rPr>
              <w:t>е</w:t>
            </w:r>
            <w:r w:rsidR="00260317" w:rsidRPr="00E074A2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E074A2">
              <w:rPr>
                <w:rFonts w:cs="Times New Roman"/>
                <w:sz w:val="18"/>
                <w:szCs w:val="24"/>
                <w:lang w:val="ru-RU"/>
              </w:rPr>
              <w:t>вознаграждени</w:t>
            </w:r>
            <w:r w:rsidR="004C1600">
              <w:rPr>
                <w:rFonts w:cs="Times New Roman"/>
                <w:sz w:val="18"/>
                <w:szCs w:val="24"/>
                <w:lang w:val="ru-RU"/>
              </w:rPr>
              <w:t>е</w:t>
            </w:r>
            <w:r w:rsidRPr="00E074A2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4C1600">
              <w:rPr>
                <w:rFonts w:cs="Times New Roman"/>
                <w:sz w:val="18"/>
                <w:szCs w:val="24"/>
                <w:lang w:val="ru-RU"/>
              </w:rPr>
              <w:t xml:space="preserve">по </w:t>
            </w:r>
            <w:r w:rsidRPr="00E074A2">
              <w:rPr>
                <w:rFonts w:cs="Times New Roman"/>
                <w:sz w:val="18"/>
                <w:szCs w:val="24"/>
                <w:lang w:val="ru-RU"/>
              </w:rPr>
              <w:t>приобретени</w:t>
            </w:r>
            <w:r w:rsidR="004C1600">
              <w:rPr>
                <w:rFonts w:cs="Times New Roman"/>
                <w:sz w:val="18"/>
                <w:szCs w:val="24"/>
                <w:lang w:val="ru-RU"/>
              </w:rPr>
              <w:t>ю</w:t>
            </w:r>
            <w:r w:rsidRPr="00E074A2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E074A2" w:rsidRPr="00E074A2">
              <w:rPr>
                <w:rFonts w:cs="Times New Roman"/>
                <w:sz w:val="18"/>
                <w:szCs w:val="24"/>
                <w:lang w:val="ru-RU"/>
              </w:rPr>
              <w:t>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 w:rsidR="00E074A2" w:rsidRPr="00E074A2">
              <w:rPr>
                <w:rFonts w:cs="Times New Roman"/>
                <w:sz w:val="18"/>
                <w:szCs w:val="24"/>
                <w:lang w:val="ru-RU"/>
              </w:rPr>
              <w:t>6» (Примечание 44.2)</w:t>
            </w:r>
            <w:r w:rsidR="00D25C08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4C1600">
              <w:rPr>
                <w:rFonts w:cs="Times New Roman"/>
                <w:sz w:val="18"/>
                <w:szCs w:val="24"/>
                <w:lang w:val="ru-RU"/>
              </w:rPr>
              <w:t xml:space="preserve">по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="004C1600" w:rsidRPr="00E074A2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25C08" w:rsidRPr="00E074A2">
              <w:rPr>
                <w:rFonts w:cs="Times New Roman"/>
                <w:sz w:val="18"/>
                <w:szCs w:val="24"/>
                <w:lang w:val="ru-RU"/>
              </w:rPr>
              <w:t>75</w:t>
            </w:r>
            <w:r w:rsidR="001748FB">
              <w:rPr>
                <w:rFonts w:cs="Times New Roman"/>
                <w:sz w:val="18"/>
                <w:szCs w:val="24"/>
                <w:lang w:val="ru-RU"/>
              </w:rPr>
              <w:t xml:space="preserve"> т. </w:t>
            </w:r>
            <w:r w:rsidR="00D25C08" w:rsidRPr="00E074A2">
              <w:rPr>
                <w:rFonts w:cs="Times New Roman"/>
                <w:sz w:val="18"/>
                <w:szCs w:val="24"/>
                <w:lang w:val="ru-RU"/>
              </w:rPr>
              <w:t>руб</w:t>
            </w:r>
            <w:r w:rsidR="00E074A2" w:rsidRPr="00E074A2"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  <w:r w:rsidR="000329A6" w:rsidRPr="00E074A2">
              <w:rPr>
                <w:rFonts w:cs="Times New Roman"/>
                <w:sz w:val="18"/>
                <w:szCs w:val="24"/>
                <w:lang w:val="ru-RU"/>
              </w:rPr>
              <w:t>С</w:t>
            </w:r>
            <w:r w:rsidRPr="00E074A2">
              <w:rPr>
                <w:rFonts w:cs="Times New Roman"/>
                <w:sz w:val="18"/>
                <w:szCs w:val="24"/>
                <w:lang w:val="ru-RU"/>
              </w:rPr>
              <w:t xml:space="preserve"> момента приобретения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Pr="00E074A2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260317">
              <w:rPr>
                <w:rFonts w:cs="Times New Roman"/>
                <w:sz w:val="18"/>
                <w:szCs w:val="24"/>
                <w:lang w:val="ru-RU"/>
              </w:rPr>
              <w:t>условного</w:t>
            </w:r>
            <w:r w:rsidR="00260317" w:rsidRPr="00E074A2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E074A2">
              <w:rPr>
                <w:rFonts w:cs="Times New Roman"/>
                <w:sz w:val="18"/>
                <w:szCs w:val="24"/>
                <w:lang w:val="ru-RU"/>
              </w:rPr>
              <w:t>вознаграждения не изменялась.</w:t>
            </w:r>
            <w:r w:rsidRPr="00E074A2">
              <w:rPr>
                <w:rFonts w:cs="Times New Roman"/>
                <w:noProof/>
                <w:sz w:val="18"/>
                <w:szCs w:val="24"/>
                <w:lang w:val="ru-RU"/>
              </w:rPr>
              <w:t xml:space="preserve"> </w:t>
            </w:r>
          </w:p>
        </w:tc>
      </w:tr>
      <w:tr w:rsidR="00D679C1" w:rsidRPr="008427BB" w14:paraId="6F3ADAAC" w14:textId="77777777" w:rsidTr="00036FD8">
        <w:tblPrEx>
          <w:tblBorders>
            <w:bottom w:val="single" w:sz="12" w:space="0" w:color="auto"/>
          </w:tblBorders>
        </w:tblPrEx>
        <w:trPr>
          <w:cantSplit/>
        </w:trPr>
        <w:tc>
          <w:tcPr>
            <w:tcW w:w="1762" w:type="dxa"/>
            <w:tcBorders>
              <w:bottom w:val="nil"/>
            </w:tcBorders>
          </w:tcPr>
          <w:p w14:paraId="6E11C5F8" w14:textId="77777777" w:rsidR="00D679C1" w:rsidRPr="00884CCF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2"/>
                <w:szCs w:val="24"/>
                <w:lang w:val="ru-RU"/>
              </w:rPr>
            </w:pPr>
          </w:p>
        </w:tc>
        <w:tc>
          <w:tcPr>
            <w:tcW w:w="8028" w:type="dxa"/>
            <w:gridSpan w:val="4"/>
            <w:tcBorders>
              <w:bottom w:val="nil"/>
            </w:tcBorders>
          </w:tcPr>
          <w:p w14:paraId="3AE49BD4" w14:textId="77777777" w:rsidR="00D679C1" w:rsidRPr="00884CCF" w:rsidRDefault="00D679C1" w:rsidP="00B23954">
            <w:pPr>
              <w:pStyle w:val="Bodycopy"/>
              <w:spacing w:before="0" w:line="240" w:lineRule="auto"/>
              <w:ind w:left="576" w:hanging="576"/>
              <w:jc w:val="both"/>
              <w:rPr>
                <w:rFonts w:cs="Times New Roman"/>
                <w:b/>
                <w:color w:val="0C2577"/>
                <w:sz w:val="2"/>
                <w:szCs w:val="24"/>
                <w:lang w:val="ru-RU"/>
              </w:rPr>
            </w:pPr>
          </w:p>
        </w:tc>
      </w:tr>
    </w:tbl>
    <w:p w14:paraId="3FE3DD57" w14:textId="77777777" w:rsidR="00D679C1" w:rsidRPr="00884CCF" w:rsidRDefault="00D679C1">
      <w:pPr>
        <w:pStyle w:val="sourceref"/>
        <w:spacing w:before="0" w:line="240" w:lineRule="auto"/>
        <w:rPr>
          <w:rFonts w:cs="Times New Roman"/>
          <w:color w:val="0C2777"/>
          <w:sz w:val="2"/>
          <w:szCs w:val="24"/>
          <w:lang w:val="ru-RU"/>
        </w:rPr>
      </w:pPr>
    </w:p>
    <w:p w14:paraId="23AF18F7" w14:textId="77777777" w:rsidR="00D679C1" w:rsidRPr="00884CCF" w:rsidRDefault="00D679C1">
      <w:pPr>
        <w:pStyle w:val="sourceref"/>
        <w:spacing w:before="0" w:line="240" w:lineRule="auto"/>
        <w:rPr>
          <w:rFonts w:cs="Times New Roman"/>
          <w:color w:val="0C2777"/>
          <w:sz w:val="2"/>
          <w:szCs w:val="24"/>
          <w:lang w:val="ru-RU"/>
        </w:rPr>
        <w:sectPr w:rsidR="00D679C1" w:rsidRPr="00884CCF">
          <w:type w:val="nextColumn"/>
          <w:pgSz w:w="11906" w:h="16838" w:code="9"/>
          <w:pgMar w:top="1152" w:right="1152" w:bottom="720" w:left="1152" w:header="720" w:footer="576" w:gutter="0"/>
          <w:cols w:space="708"/>
          <w:docGrid w:linePitch="360"/>
        </w:sectPr>
      </w:pPr>
    </w:p>
    <w:tbl>
      <w:tblPr>
        <w:tblW w:w="9797" w:type="dxa"/>
        <w:tblInd w:w="-3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62"/>
        <w:gridCol w:w="3056"/>
        <w:gridCol w:w="1080"/>
        <w:gridCol w:w="288"/>
        <w:gridCol w:w="1008"/>
        <w:gridCol w:w="288"/>
        <w:gridCol w:w="1008"/>
        <w:gridCol w:w="288"/>
        <w:gridCol w:w="1010"/>
        <w:gridCol w:w="9"/>
      </w:tblGrid>
      <w:tr w:rsidR="00D679C1" w:rsidRPr="00D679C1" w14:paraId="03C6B51D" w14:textId="77777777" w:rsidTr="00036FD8">
        <w:trPr>
          <w:gridAfter w:val="1"/>
          <w:wAfter w:w="9" w:type="dxa"/>
          <w:cantSplit/>
        </w:trPr>
        <w:tc>
          <w:tcPr>
            <w:tcW w:w="1762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0F5D84B7" w14:textId="77777777" w:rsidR="00D679C1" w:rsidRDefault="00D679C1">
            <w:pPr>
              <w:pStyle w:val="Heading1"/>
              <w:spacing w:before="120" w:after="120"/>
              <w:jc w:val="both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8026" w:type="dxa"/>
            <w:gridSpan w:val="8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11B910D0" w14:textId="77777777" w:rsidR="00D679C1" w:rsidRDefault="00496906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D679C1" w:rsidRPr="00D679C1" w14:paraId="6A31D75E" w14:textId="77777777" w:rsidTr="00036FD8">
        <w:trPr>
          <w:gridAfter w:val="1"/>
          <w:wAfter w:w="9" w:type="dxa"/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791EB9D3" w14:textId="77777777" w:rsidR="00D679C1" w:rsidRDefault="00D679C1">
            <w:pPr>
              <w:pStyle w:val="sourceref"/>
              <w:spacing w:before="0" w:line="240" w:lineRule="auto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26" w:type="dxa"/>
            <w:gridSpan w:val="8"/>
            <w:tcMar>
              <w:left w:w="58" w:type="dxa"/>
              <w:right w:w="58" w:type="dxa"/>
            </w:tcMar>
          </w:tcPr>
          <w:p w14:paraId="2ACBDEDF" w14:textId="77777777" w:rsidR="00D679C1" w:rsidRDefault="00D679C1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B345B8" w14:paraId="657804BC" w14:textId="77777777" w:rsidTr="00036FD8">
        <w:tblPrEx>
          <w:tblBorders>
            <w:bottom w:val="single" w:sz="12" w:space="0" w:color="auto"/>
          </w:tblBorders>
        </w:tblPrEx>
        <w:trPr>
          <w:gridAfter w:val="1"/>
          <w:wAfter w:w="9" w:type="dxa"/>
          <w:cantSplit/>
        </w:trPr>
        <w:tc>
          <w:tcPr>
            <w:tcW w:w="1762" w:type="dxa"/>
            <w:tcBorders>
              <w:bottom w:val="nil"/>
            </w:tcBorders>
          </w:tcPr>
          <w:p w14:paraId="1520207F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26" w:type="dxa"/>
            <w:gridSpan w:val="8"/>
            <w:tcBorders>
              <w:bottom w:val="nil"/>
            </w:tcBorders>
          </w:tcPr>
          <w:p w14:paraId="0C8B5878" w14:textId="77777777" w:rsidR="00D679C1" w:rsidRDefault="00D679C1">
            <w:pPr>
              <w:pStyle w:val="Bodycopy"/>
              <w:spacing w:before="0" w:line="240" w:lineRule="auto"/>
              <w:ind w:left="576" w:hanging="576"/>
              <w:jc w:val="both"/>
              <w:rPr>
                <w:rFonts w:cs="Times New Roman"/>
                <w:b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color w:val="0C2577"/>
                <w:sz w:val="18"/>
                <w:szCs w:val="24"/>
                <w:lang w:val="ru-RU"/>
              </w:rPr>
              <w:t xml:space="preserve">35. </w:t>
            </w:r>
            <w:r w:rsidR="00CD613F">
              <w:rPr>
                <w:rFonts w:cs="Times New Roman"/>
                <w:b/>
                <w:sz w:val="18"/>
                <w:szCs w:val="24"/>
                <w:lang w:val="ru-RU"/>
              </w:rPr>
              <w:t>Оценочные обязательства</w:t>
            </w:r>
          </w:p>
          <w:p w14:paraId="58CDAD23" w14:textId="77777777" w:rsidR="00D679C1" w:rsidRPr="00884CCF" w:rsidRDefault="00D679C1">
            <w:pPr>
              <w:pStyle w:val="Bodycopy"/>
              <w:spacing w:before="0" w:line="240" w:lineRule="auto"/>
              <w:jc w:val="both"/>
              <w:rPr>
                <w:rFonts w:cs="Times New Roman"/>
                <w:b/>
                <w:sz w:val="12"/>
                <w:szCs w:val="24"/>
                <w:lang w:val="ru-RU"/>
              </w:rPr>
            </w:pPr>
          </w:p>
        </w:tc>
      </w:tr>
      <w:tr w:rsidR="00707D9C" w:rsidRPr="00B345B8" w14:paraId="7B8D4AF8" w14:textId="77777777" w:rsidTr="00036FD8">
        <w:tblPrEx>
          <w:tblCellMar>
            <w:left w:w="0" w:type="dxa"/>
            <w:right w:w="0" w:type="dxa"/>
          </w:tblCellMar>
        </w:tblPrEx>
        <w:trPr>
          <w:gridAfter w:val="1"/>
          <w:wAfter w:w="9" w:type="dxa"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485A8526" w14:textId="77777777" w:rsidR="00707D9C" w:rsidRPr="00D679C1" w:rsidRDefault="00707D9C">
            <w:pPr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 w:rsidRPr="00D679C1">
              <w:rPr>
                <w:rFonts w:ascii="Arial" w:hAnsi="Arial"/>
                <w:color w:val="0C2577"/>
                <w:sz w:val="18"/>
                <w:lang w:val="ru-RU"/>
              </w:rPr>
              <w:br w:type="page"/>
            </w:r>
          </w:p>
        </w:tc>
        <w:tc>
          <w:tcPr>
            <w:tcW w:w="4424" w:type="dxa"/>
            <w:gridSpan w:val="3"/>
            <w:tcMar>
              <w:left w:w="58" w:type="dxa"/>
              <w:right w:w="58" w:type="dxa"/>
            </w:tcMar>
          </w:tcPr>
          <w:p w14:paraId="53B2EF60" w14:textId="77777777" w:rsidR="00707D9C" w:rsidRDefault="00707D9C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12961749" w14:textId="77777777" w:rsidR="00707D9C" w:rsidRPr="00D679C1" w:rsidRDefault="00707D9C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  <w:vAlign w:val="bottom"/>
          </w:tcPr>
          <w:p w14:paraId="23080418" w14:textId="77777777" w:rsidR="00707D9C" w:rsidRPr="00D679C1" w:rsidRDefault="00707D9C">
            <w:pPr>
              <w:ind w:right="46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0591C585" w14:textId="0398D4F9" w:rsidR="00707D9C" w:rsidRPr="006728E2" w:rsidRDefault="00B222CC" w:rsidP="00E7237F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31/12/15</w:t>
            </w:r>
          </w:p>
        </w:tc>
        <w:tc>
          <w:tcPr>
            <w:tcW w:w="288" w:type="dxa"/>
            <w:vAlign w:val="bottom"/>
          </w:tcPr>
          <w:p w14:paraId="445326A7" w14:textId="77777777" w:rsidR="00707D9C" w:rsidRPr="006728E2" w:rsidRDefault="00707D9C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</w:p>
        </w:tc>
        <w:tc>
          <w:tcPr>
            <w:tcW w:w="1010" w:type="dxa"/>
            <w:tcBorders>
              <w:bottom w:val="single" w:sz="4" w:space="0" w:color="auto"/>
            </w:tcBorders>
            <w:vAlign w:val="bottom"/>
          </w:tcPr>
          <w:p w14:paraId="44FEBC5E" w14:textId="3EEDEF5D" w:rsidR="00707D9C" w:rsidRPr="006728E2" w:rsidRDefault="00B222CC" w:rsidP="00E7237F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31/12/14</w:t>
            </w:r>
          </w:p>
        </w:tc>
      </w:tr>
      <w:tr w:rsidR="00707D9C" w:rsidRPr="00B345B8" w14:paraId="1B8628B6" w14:textId="77777777" w:rsidTr="00036FD8">
        <w:tblPrEx>
          <w:tblCellMar>
            <w:left w:w="0" w:type="dxa"/>
            <w:right w:w="0" w:type="dxa"/>
          </w:tblCellMar>
        </w:tblPrEx>
        <w:trPr>
          <w:gridAfter w:val="1"/>
          <w:wAfter w:w="9" w:type="dxa"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768210B7" w14:textId="77777777" w:rsidR="00707D9C" w:rsidRDefault="00707D9C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424" w:type="dxa"/>
            <w:gridSpan w:val="3"/>
            <w:tcMar>
              <w:left w:w="58" w:type="dxa"/>
              <w:right w:w="58" w:type="dxa"/>
            </w:tcMar>
            <w:vAlign w:val="bottom"/>
          </w:tcPr>
          <w:p w14:paraId="76C829CC" w14:textId="77777777" w:rsidR="00707D9C" w:rsidRDefault="00707D9C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77F877E8" w14:textId="77777777" w:rsidR="00707D9C" w:rsidRPr="00884CCF" w:rsidRDefault="00707D9C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121D08C7" w14:textId="77777777" w:rsidR="00707D9C" w:rsidRDefault="00707D9C">
            <w:pPr>
              <w:pStyle w:val="Bodycopyrightindent"/>
              <w:spacing w:before="0" w:line="240" w:lineRule="auto"/>
              <w:ind w:right="46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7EE679C1" w14:textId="77777777" w:rsidR="00707D9C" w:rsidRPr="00884CCF" w:rsidRDefault="00707D9C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6AD9DB8B" w14:textId="77777777" w:rsidR="00707D9C" w:rsidRDefault="00707D9C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vAlign w:val="bottom"/>
          </w:tcPr>
          <w:p w14:paraId="42C85C35" w14:textId="77777777" w:rsidR="00707D9C" w:rsidRDefault="00707D9C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</w:tr>
      <w:tr w:rsidR="00707D9C" w:rsidRPr="00D679C1" w14:paraId="459B5156" w14:textId="77777777" w:rsidTr="00036FD8">
        <w:tblPrEx>
          <w:tblCellMar>
            <w:left w:w="0" w:type="dxa"/>
            <w:right w:w="0" w:type="dxa"/>
          </w:tblCellMar>
        </w:tblPrEx>
        <w:trPr>
          <w:gridAfter w:val="1"/>
          <w:wAfter w:w="9" w:type="dxa"/>
        </w:trPr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04D47E3A" w14:textId="77777777" w:rsidR="00707D9C" w:rsidRDefault="00707D9C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424" w:type="dxa"/>
            <w:gridSpan w:val="3"/>
            <w:tcMar>
              <w:left w:w="58" w:type="dxa"/>
              <w:right w:w="58" w:type="dxa"/>
            </w:tcMar>
            <w:vAlign w:val="bottom"/>
          </w:tcPr>
          <w:p w14:paraId="66FB1BB5" w14:textId="77777777" w:rsidR="00707D9C" w:rsidRDefault="00707D9C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Вознаграждение работникам (i)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4A62E823" w14:textId="77777777" w:rsidR="00707D9C" w:rsidRDefault="00707D9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4F706A72" w14:textId="77777777" w:rsidR="00707D9C" w:rsidRDefault="00707D9C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26B06830" w14:textId="77777777" w:rsidR="00707D9C" w:rsidRDefault="00707D9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1,334</w:t>
            </w:r>
          </w:p>
        </w:tc>
        <w:tc>
          <w:tcPr>
            <w:tcW w:w="288" w:type="dxa"/>
          </w:tcPr>
          <w:p w14:paraId="5899CBEF" w14:textId="77777777" w:rsidR="00707D9C" w:rsidRDefault="00707D9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vAlign w:val="bottom"/>
          </w:tcPr>
          <w:p w14:paraId="1F316924" w14:textId="77777777" w:rsidR="00707D9C" w:rsidRDefault="00707D9C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4,388</w:t>
            </w:r>
          </w:p>
        </w:tc>
      </w:tr>
      <w:tr w:rsidR="00707D9C" w:rsidRPr="00D679C1" w14:paraId="312D8843" w14:textId="77777777" w:rsidTr="00036FD8">
        <w:tblPrEx>
          <w:tblCellMar>
            <w:left w:w="0" w:type="dxa"/>
            <w:right w:w="0" w:type="dxa"/>
          </w:tblCellMar>
        </w:tblPrEx>
        <w:trPr>
          <w:gridAfter w:val="1"/>
          <w:wAfter w:w="9" w:type="dxa"/>
        </w:trPr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728C201D" w14:textId="77777777" w:rsidR="00707D9C" w:rsidRDefault="00707D9C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424" w:type="dxa"/>
            <w:gridSpan w:val="3"/>
            <w:tcMar>
              <w:left w:w="58" w:type="dxa"/>
              <w:right w:w="58" w:type="dxa"/>
            </w:tcMar>
            <w:vAlign w:val="bottom"/>
          </w:tcPr>
          <w:p w14:paraId="04B8EA81" w14:textId="77777777" w:rsidR="00707D9C" w:rsidRDefault="009A36CD" w:rsidP="009A36CD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Прочие резервы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450914FB" w14:textId="77777777" w:rsidR="00707D9C" w:rsidRDefault="00707D9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0876AAEB" w14:textId="77777777" w:rsidR="00707D9C" w:rsidRDefault="00707D9C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B87A2A8" w14:textId="77777777" w:rsidR="00707D9C" w:rsidRDefault="00707D9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4,316</w:t>
            </w:r>
          </w:p>
        </w:tc>
        <w:tc>
          <w:tcPr>
            <w:tcW w:w="288" w:type="dxa"/>
          </w:tcPr>
          <w:p w14:paraId="2D77E418" w14:textId="77777777" w:rsidR="00707D9C" w:rsidRDefault="00707D9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Borders>
              <w:bottom w:val="single" w:sz="4" w:space="0" w:color="auto"/>
            </w:tcBorders>
            <w:vAlign w:val="bottom"/>
          </w:tcPr>
          <w:p w14:paraId="6B76371F" w14:textId="77777777" w:rsidR="00707D9C" w:rsidRDefault="00707D9C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1,038</w:t>
            </w:r>
          </w:p>
        </w:tc>
      </w:tr>
      <w:tr w:rsidR="00707D9C" w:rsidRPr="00884CCF" w14:paraId="504A26A4" w14:textId="77777777" w:rsidTr="00036FD8">
        <w:tblPrEx>
          <w:tblCellMar>
            <w:left w:w="0" w:type="dxa"/>
            <w:right w:w="0" w:type="dxa"/>
          </w:tblCellMar>
        </w:tblPrEx>
        <w:trPr>
          <w:gridAfter w:val="1"/>
          <w:wAfter w:w="9" w:type="dxa"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3AD150AD" w14:textId="77777777" w:rsidR="00707D9C" w:rsidRPr="00884CCF" w:rsidRDefault="00707D9C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4424" w:type="dxa"/>
            <w:gridSpan w:val="3"/>
            <w:tcMar>
              <w:left w:w="58" w:type="dxa"/>
              <w:right w:w="58" w:type="dxa"/>
            </w:tcMar>
            <w:vAlign w:val="bottom"/>
          </w:tcPr>
          <w:p w14:paraId="0B10CAA0" w14:textId="77777777" w:rsidR="00707D9C" w:rsidRPr="00884CCF" w:rsidRDefault="00707D9C">
            <w:pPr>
              <w:pStyle w:val="Bodycopy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1E3A246F" w14:textId="77777777" w:rsidR="00707D9C" w:rsidRPr="00884CCF" w:rsidRDefault="00707D9C">
            <w:pPr>
              <w:pStyle w:val="Dividerline"/>
              <w:tabs>
                <w:tab w:val="decimal" w:pos="864"/>
              </w:tabs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379474AA" w14:textId="77777777" w:rsidR="00707D9C" w:rsidRPr="00884CCF" w:rsidRDefault="00707D9C">
            <w:pPr>
              <w:pStyle w:val="Dividerline"/>
              <w:tabs>
                <w:tab w:val="decimal" w:pos="990"/>
              </w:tabs>
              <w:ind w:right="-51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54C7C64" w14:textId="77777777" w:rsidR="00707D9C" w:rsidRPr="00884CCF" w:rsidRDefault="00707D9C">
            <w:pPr>
              <w:pStyle w:val="Dividerline"/>
              <w:tabs>
                <w:tab w:val="decimal" w:pos="864"/>
              </w:tabs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724CF1F9" w14:textId="77777777" w:rsidR="00707D9C" w:rsidRPr="00884CCF" w:rsidRDefault="00707D9C">
            <w:pPr>
              <w:pStyle w:val="Dividerline"/>
              <w:tabs>
                <w:tab w:val="decimal" w:pos="864"/>
              </w:tabs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010" w:type="dxa"/>
            <w:tcBorders>
              <w:top w:val="single" w:sz="4" w:space="0" w:color="auto"/>
            </w:tcBorders>
            <w:vAlign w:val="bottom"/>
          </w:tcPr>
          <w:p w14:paraId="0CEBE202" w14:textId="77777777" w:rsidR="00707D9C" w:rsidRPr="00884CCF" w:rsidRDefault="00707D9C" w:rsidP="001E6D9E">
            <w:pPr>
              <w:pStyle w:val="Dividerline"/>
              <w:tabs>
                <w:tab w:val="decimal" w:pos="864"/>
              </w:tabs>
              <w:jc w:val="center"/>
              <w:rPr>
                <w:rFonts w:cs="Times New Roman"/>
                <w:sz w:val="16"/>
                <w:szCs w:val="24"/>
                <w:lang w:val="ru-RU"/>
              </w:rPr>
            </w:pPr>
          </w:p>
        </w:tc>
      </w:tr>
      <w:tr w:rsidR="00707D9C" w:rsidRPr="00D679C1" w14:paraId="2A5E71C5" w14:textId="77777777" w:rsidTr="00036FD8">
        <w:tblPrEx>
          <w:tblCellMar>
            <w:left w:w="0" w:type="dxa"/>
            <w:right w:w="0" w:type="dxa"/>
          </w:tblCellMar>
        </w:tblPrEx>
        <w:trPr>
          <w:gridAfter w:val="1"/>
          <w:wAfter w:w="9" w:type="dxa"/>
        </w:trPr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47B93918" w14:textId="77777777" w:rsidR="00707D9C" w:rsidRDefault="00707D9C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424" w:type="dxa"/>
            <w:gridSpan w:val="3"/>
            <w:tcMar>
              <w:left w:w="58" w:type="dxa"/>
              <w:right w:w="58" w:type="dxa"/>
            </w:tcMar>
            <w:vAlign w:val="bottom"/>
          </w:tcPr>
          <w:p w14:paraId="27D02D8E" w14:textId="77777777" w:rsidR="00707D9C" w:rsidRDefault="00707D9C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78706046" w14:textId="77777777" w:rsidR="00707D9C" w:rsidRDefault="00707D9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0A2A4668" w14:textId="77777777" w:rsidR="00707D9C" w:rsidRDefault="00707D9C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2DBC9B1" w14:textId="77777777" w:rsidR="00707D9C" w:rsidRDefault="00707D9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5,650</w:t>
            </w:r>
          </w:p>
        </w:tc>
        <w:tc>
          <w:tcPr>
            <w:tcW w:w="288" w:type="dxa"/>
          </w:tcPr>
          <w:p w14:paraId="14D550D6" w14:textId="77777777" w:rsidR="00707D9C" w:rsidRDefault="00707D9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Borders>
              <w:bottom w:val="single" w:sz="12" w:space="0" w:color="auto"/>
            </w:tcBorders>
            <w:vAlign w:val="bottom"/>
          </w:tcPr>
          <w:p w14:paraId="568AEACC" w14:textId="77777777" w:rsidR="00707D9C" w:rsidRDefault="00707D9C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5,426</w:t>
            </w:r>
          </w:p>
        </w:tc>
      </w:tr>
      <w:tr w:rsidR="00707D9C" w:rsidRPr="00884CCF" w14:paraId="412FB9F0" w14:textId="77777777" w:rsidTr="00036FD8">
        <w:tblPrEx>
          <w:tblCellMar>
            <w:left w:w="0" w:type="dxa"/>
            <w:right w:w="0" w:type="dxa"/>
          </w:tblCellMar>
        </w:tblPrEx>
        <w:trPr>
          <w:gridAfter w:val="1"/>
          <w:wAfter w:w="9" w:type="dxa"/>
        </w:trPr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043F6E5C" w14:textId="77777777" w:rsidR="00707D9C" w:rsidRPr="00884CCF" w:rsidRDefault="00707D9C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4424" w:type="dxa"/>
            <w:gridSpan w:val="3"/>
            <w:tcMar>
              <w:left w:w="58" w:type="dxa"/>
              <w:right w:w="58" w:type="dxa"/>
            </w:tcMar>
            <w:vAlign w:val="bottom"/>
          </w:tcPr>
          <w:p w14:paraId="10796018" w14:textId="77777777" w:rsidR="00707D9C" w:rsidRPr="00884CCF" w:rsidRDefault="00707D9C">
            <w:pPr>
              <w:pStyle w:val="Bodycopy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1B6833B1" w14:textId="77777777" w:rsidR="00707D9C" w:rsidRPr="00884CCF" w:rsidRDefault="00707D9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0793BEE8" w14:textId="77777777" w:rsidR="00707D9C" w:rsidRPr="00884CCF" w:rsidRDefault="00707D9C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A0F8733" w14:textId="77777777" w:rsidR="00707D9C" w:rsidRPr="00884CCF" w:rsidRDefault="00707D9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50C27CDA" w14:textId="77777777" w:rsidR="00707D9C" w:rsidRPr="00884CCF" w:rsidRDefault="00707D9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010" w:type="dxa"/>
            <w:tcBorders>
              <w:top w:val="single" w:sz="12" w:space="0" w:color="auto"/>
            </w:tcBorders>
            <w:vAlign w:val="bottom"/>
          </w:tcPr>
          <w:p w14:paraId="503CA26B" w14:textId="77777777" w:rsidR="00707D9C" w:rsidRPr="00884CCF" w:rsidRDefault="00707D9C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6"/>
                <w:szCs w:val="24"/>
                <w:lang w:val="ru-RU"/>
              </w:rPr>
            </w:pPr>
          </w:p>
        </w:tc>
      </w:tr>
      <w:tr w:rsidR="00707D9C" w:rsidRPr="00D679C1" w14:paraId="5ABB6CC5" w14:textId="77777777" w:rsidTr="00B3249E">
        <w:tblPrEx>
          <w:tblCellMar>
            <w:left w:w="0" w:type="dxa"/>
            <w:right w:w="0" w:type="dxa"/>
          </w:tblCellMar>
        </w:tblPrEx>
        <w:trPr>
          <w:gridAfter w:val="1"/>
          <w:wAfter w:w="9" w:type="dxa"/>
        </w:trPr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5EFD0893" w14:textId="77777777" w:rsidR="00707D9C" w:rsidRDefault="00707D9C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424" w:type="dxa"/>
            <w:gridSpan w:val="3"/>
            <w:tcMar>
              <w:left w:w="58" w:type="dxa"/>
              <w:right w:w="58" w:type="dxa"/>
            </w:tcMar>
            <w:vAlign w:val="bottom"/>
          </w:tcPr>
          <w:p w14:paraId="2C3EC7D2" w14:textId="77777777" w:rsidR="00707D9C" w:rsidRDefault="00707D9C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Краткосрочные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7F8483A6" w14:textId="77777777" w:rsidR="00707D9C" w:rsidRDefault="00707D9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19BB78A2" w14:textId="77777777" w:rsidR="00707D9C" w:rsidRDefault="00707D9C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480FA61C" w14:textId="77777777" w:rsidR="00707D9C" w:rsidRDefault="00707D9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3,356</w:t>
            </w:r>
          </w:p>
        </w:tc>
        <w:tc>
          <w:tcPr>
            <w:tcW w:w="288" w:type="dxa"/>
          </w:tcPr>
          <w:p w14:paraId="1B64500C" w14:textId="77777777" w:rsidR="00707D9C" w:rsidRDefault="00707D9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vAlign w:val="bottom"/>
          </w:tcPr>
          <w:p w14:paraId="725FA7F6" w14:textId="77777777" w:rsidR="00707D9C" w:rsidRDefault="00707D9C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3,195</w:t>
            </w:r>
          </w:p>
        </w:tc>
      </w:tr>
      <w:tr w:rsidR="00707D9C" w:rsidRPr="00D679C1" w14:paraId="19F8A89F" w14:textId="77777777" w:rsidTr="00B3249E">
        <w:tblPrEx>
          <w:tblCellMar>
            <w:left w:w="0" w:type="dxa"/>
            <w:right w:w="0" w:type="dxa"/>
          </w:tblCellMar>
        </w:tblPrEx>
        <w:trPr>
          <w:gridAfter w:val="1"/>
          <w:wAfter w:w="9" w:type="dxa"/>
        </w:trPr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6348AAB0" w14:textId="77777777" w:rsidR="00707D9C" w:rsidRDefault="00707D9C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424" w:type="dxa"/>
            <w:gridSpan w:val="3"/>
            <w:tcMar>
              <w:left w:w="58" w:type="dxa"/>
              <w:right w:w="58" w:type="dxa"/>
            </w:tcMar>
            <w:vAlign w:val="bottom"/>
          </w:tcPr>
          <w:p w14:paraId="75C91C11" w14:textId="77777777" w:rsidR="00707D9C" w:rsidRDefault="00707D9C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Долгосрочные</w:t>
            </w: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3F46BB3A" w14:textId="77777777" w:rsidR="00707D9C" w:rsidRDefault="00707D9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17896E13" w14:textId="77777777" w:rsidR="00707D9C" w:rsidRDefault="00707D9C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E5085C1" w14:textId="77777777" w:rsidR="00707D9C" w:rsidRDefault="00707D9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2,294</w:t>
            </w:r>
          </w:p>
        </w:tc>
        <w:tc>
          <w:tcPr>
            <w:tcW w:w="288" w:type="dxa"/>
          </w:tcPr>
          <w:p w14:paraId="4227EF17" w14:textId="77777777" w:rsidR="00707D9C" w:rsidRDefault="00707D9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Borders>
              <w:bottom w:val="single" w:sz="6" w:space="0" w:color="auto"/>
            </w:tcBorders>
            <w:shd w:val="clear" w:color="auto" w:fill="auto"/>
            <w:vAlign w:val="bottom"/>
          </w:tcPr>
          <w:p w14:paraId="110C251E" w14:textId="77777777" w:rsidR="00707D9C" w:rsidRDefault="00707D9C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2,231</w:t>
            </w:r>
          </w:p>
        </w:tc>
      </w:tr>
      <w:tr w:rsidR="00707D9C" w:rsidRPr="00884CCF" w14:paraId="6B6F9C8D" w14:textId="77777777" w:rsidTr="00B3249E">
        <w:tblPrEx>
          <w:tblCellMar>
            <w:left w:w="0" w:type="dxa"/>
            <w:right w:w="0" w:type="dxa"/>
          </w:tblCellMar>
        </w:tblPrEx>
        <w:trPr>
          <w:gridAfter w:val="1"/>
          <w:wAfter w:w="9" w:type="dxa"/>
        </w:trPr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7369A27E" w14:textId="77777777" w:rsidR="00707D9C" w:rsidRPr="00884CCF" w:rsidRDefault="00707D9C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4424" w:type="dxa"/>
            <w:gridSpan w:val="3"/>
            <w:tcMar>
              <w:left w:w="58" w:type="dxa"/>
              <w:right w:w="58" w:type="dxa"/>
            </w:tcMar>
            <w:vAlign w:val="bottom"/>
          </w:tcPr>
          <w:p w14:paraId="368BA799" w14:textId="77777777" w:rsidR="00707D9C" w:rsidRPr="00884CCF" w:rsidRDefault="00707D9C">
            <w:pPr>
              <w:pStyle w:val="Bodycopy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26A95ABF" w14:textId="77777777" w:rsidR="00707D9C" w:rsidRPr="00884CCF" w:rsidRDefault="00707D9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4A0B13C6" w14:textId="77777777" w:rsidR="00707D9C" w:rsidRPr="00884CCF" w:rsidRDefault="00707D9C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6026A39" w14:textId="77777777" w:rsidR="00707D9C" w:rsidRPr="00884CCF" w:rsidRDefault="00707D9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45B1D7A3" w14:textId="77777777" w:rsidR="00707D9C" w:rsidRPr="00884CCF" w:rsidRDefault="00707D9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010" w:type="dxa"/>
            <w:tcBorders>
              <w:top w:val="single" w:sz="6" w:space="0" w:color="auto"/>
            </w:tcBorders>
            <w:vAlign w:val="bottom"/>
          </w:tcPr>
          <w:p w14:paraId="52AA5444" w14:textId="77777777" w:rsidR="00707D9C" w:rsidRPr="00884CCF" w:rsidRDefault="00707D9C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6"/>
                <w:szCs w:val="24"/>
                <w:lang w:val="ru-RU"/>
              </w:rPr>
            </w:pPr>
          </w:p>
        </w:tc>
      </w:tr>
      <w:tr w:rsidR="00707D9C" w:rsidRPr="00D679C1" w14:paraId="2FCB964B" w14:textId="77777777" w:rsidTr="00036FD8">
        <w:tblPrEx>
          <w:tblCellMar>
            <w:left w:w="0" w:type="dxa"/>
            <w:right w:w="0" w:type="dxa"/>
          </w:tblCellMar>
        </w:tblPrEx>
        <w:trPr>
          <w:gridAfter w:val="1"/>
          <w:wAfter w:w="9" w:type="dxa"/>
        </w:trPr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33D5C3FC" w14:textId="77777777" w:rsidR="00707D9C" w:rsidRDefault="00707D9C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424" w:type="dxa"/>
            <w:gridSpan w:val="3"/>
            <w:tcMar>
              <w:left w:w="58" w:type="dxa"/>
              <w:right w:w="58" w:type="dxa"/>
            </w:tcMar>
            <w:vAlign w:val="bottom"/>
          </w:tcPr>
          <w:p w14:paraId="2ACC70A4" w14:textId="77777777" w:rsidR="00707D9C" w:rsidRDefault="00707D9C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000A121B" w14:textId="77777777" w:rsidR="00707D9C" w:rsidRDefault="00707D9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1D655713" w14:textId="77777777" w:rsidR="00707D9C" w:rsidRDefault="00707D9C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3CA2F65" w14:textId="77777777" w:rsidR="00707D9C" w:rsidRDefault="00707D9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5,650</w:t>
            </w:r>
          </w:p>
        </w:tc>
        <w:tc>
          <w:tcPr>
            <w:tcW w:w="288" w:type="dxa"/>
          </w:tcPr>
          <w:p w14:paraId="0E8925B6" w14:textId="77777777" w:rsidR="00707D9C" w:rsidRDefault="00707D9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Borders>
              <w:bottom w:val="single" w:sz="12" w:space="0" w:color="auto"/>
            </w:tcBorders>
            <w:vAlign w:val="bottom"/>
          </w:tcPr>
          <w:p w14:paraId="3E787FCC" w14:textId="77777777" w:rsidR="00707D9C" w:rsidRDefault="00707D9C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5,426</w:t>
            </w:r>
          </w:p>
        </w:tc>
      </w:tr>
      <w:tr w:rsidR="00707D9C" w:rsidRPr="00884CCF" w14:paraId="30B7AB70" w14:textId="77777777" w:rsidTr="00036FD8">
        <w:tblPrEx>
          <w:tblCellMar>
            <w:left w:w="0" w:type="dxa"/>
            <w:right w:w="0" w:type="dxa"/>
          </w:tblCellMar>
        </w:tblPrEx>
        <w:trPr>
          <w:gridAfter w:val="1"/>
          <w:wAfter w:w="9" w:type="dxa"/>
        </w:trPr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30518547" w14:textId="77777777" w:rsidR="00707D9C" w:rsidRPr="00884CCF" w:rsidRDefault="00707D9C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2"/>
                <w:szCs w:val="24"/>
                <w:lang w:val="ru-RU"/>
              </w:rPr>
            </w:pPr>
          </w:p>
        </w:tc>
        <w:tc>
          <w:tcPr>
            <w:tcW w:w="4424" w:type="dxa"/>
            <w:gridSpan w:val="3"/>
            <w:tcMar>
              <w:left w:w="58" w:type="dxa"/>
              <w:right w:w="58" w:type="dxa"/>
            </w:tcMar>
            <w:vAlign w:val="bottom"/>
          </w:tcPr>
          <w:p w14:paraId="4272B9F4" w14:textId="77777777" w:rsidR="00707D9C" w:rsidRPr="00884CCF" w:rsidRDefault="00707D9C">
            <w:pPr>
              <w:pStyle w:val="Bodycopy"/>
              <w:spacing w:before="0" w:line="240" w:lineRule="auto"/>
              <w:rPr>
                <w:rFonts w:cs="Times New Roman"/>
                <w:sz w:val="12"/>
                <w:szCs w:val="24"/>
                <w:lang w:val="ru-RU"/>
              </w:rPr>
            </w:pPr>
          </w:p>
        </w:tc>
        <w:tc>
          <w:tcPr>
            <w:tcW w:w="1008" w:type="dxa"/>
            <w:tcMar>
              <w:left w:w="58" w:type="dxa"/>
              <w:right w:w="58" w:type="dxa"/>
            </w:tcMar>
            <w:vAlign w:val="bottom"/>
          </w:tcPr>
          <w:p w14:paraId="46549238" w14:textId="77777777" w:rsidR="00707D9C" w:rsidRPr="00884CCF" w:rsidRDefault="00707D9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2"/>
                <w:szCs w:val="24"/>
                <w:lang w:val="ru-RU"/>
              </w:rPr>
            </w:pPr>
          </w:p>
        </w:tc>
        <w:tc>
          <w:tcPr>
            <w:tcW w:w="288" w:type="dxa"/>
            <w:tcMar>
              <w:left w:w="58" w:type="dxa"/>
              <w:right w:w="58" w:type="dxa"/>
            </w:tcMar>
          </w:tcPr>
          <w:p w14:paraId="357A3A3F" w14:textId="77777777" w:rsidR="00707D9C" w:rsidRPr="00884CCF" w:rsidRDefault="00707D9C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2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D195CCD" w14:textId="77777777" w:rsidR="00707D9C" w:rsidRPr="00884CCF" w:rsidRDefault="00707D9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2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4109FD1D" w14:textId="77777777" w:rsidR="00707D9C" w:rsidRPr="00884CCF" w:rsidRDefault="00707D9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2"/>
                <w:szCs w:val="24"/>
                <w:lang w:val="ru-RU"/>
              </w:rPr>
            </w:pPr>
          </w:p>
        </w:tc>
        <w:tc>
          <w:tcPr>
            <w:tcW w:w="1010" w:type="dxa"/>
            <w:tcBorders>
              <w:top w:val="single" w:sz="12" w:space="0" w:color="auto"/>
            </w:tcBorders>
            <w:vAlign w:val="bottom"/>
          </w:tcPr>
          <w:p w14:paraId="374016CE" w14:textId="77777777" w:rsidR="00707D9C" w:rsidRPr="00884CCF" w:rsidRDefault="00707D9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2"/>
                <w:szCs w:val="24"/>
                <w:lang w:val="ru-RU"/>
              </w:rPr>
            </w:pPr>
          </w:p>
        </w:tc>
      </w:tr>
      <w:tr w:rsidR="00D679C1" w:rsidRPr="00D679C1" w14:paraId="640547DF" w14:textId="77777777" w:rsidTr="00036FD8">
        <w:tblPrEx>
          <w:tblBorders>
            <w:bottom w:val="single" w:sz="12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9" w:type="dxa"/>
          <w:cantSplit/>
        </w:trPr>
        <w:tc>
          <w:tcPr>
            <w:tcW w:w="1762" w:type="dxa"/>
          </w:tcPr>
          <w:p w14:paraId="1138AFEC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6"/>
                <w:szCs w:val="24"/>
                <w:lang w:val="ru-RU"/>
              </w:rPr>
            </w:pPr>
          </w:p>
        </w:tc>
        <w:tc>
          <w:tcPr>
            <w:tcW w:w="3056" w:type="dxa"/>
            <w:tcBorders>
              <w:bottom w:val="nil"/>
            </w:tcBorders>
          </w:tcPr>
          <w:p w14:paraId="46C1A81B" w14:textId="77777777" w:rsidR="00D679C1" w:rsidRPr="00884CCF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Прочие резервы</w:t>
            </w:r>
          </w:p>
        </w:tc>
        <w:tc>
          <w:tcPr>
            <w:tcW w:w="1080" w:type="dxa"/>
            <w:tcBorders>
              <w:bottom w:val="nil"/>
            </w:tcBorders>
            <w:tcMar>
              <w:left w:w="28" w:type="dxa"/>
              <w:right w:w="28" w:type="dxa"/>
            </w:tcMar>
            <w:vAlign w:val="bottom"/>
          </w:tcPr>
          <w:p w14:paraId="0E5AF691" w14:textId="77777777" w:rsidR="00D679C1" w:rsidRDefault="00D679C1">
            <w:pPr>
              <w:pStyle w:val="Bodycopyheader1"/>
              <w:spacing w:before="0" w:line="240" w:lineRule="auto"/>
              <w:jc w:val="right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Borders>
              <w:bottom w:val="nil"/>
            </w:tcBorders>
          </w:tcPr>
          <w:p w14:paraId="52B1DB96" w14:textId="77777777" w:rsidR="00D679C1" w:rsidRDefault="00D679C1">
            <w:pPr>
              <w:pStyle w:val="Bodycopyheader1"/>
              <w:spacing w:before="0" w:line="240" w:lineRule="auto"/>
              <w:jc w:val="right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nil"/>
            </w:tcBorders>
            <w:tcMar>
              <w:left w:w="28" w:type="dxa"/>
              <w:right w:w="28" w:type="dxa"/>
            </w:tcMar>
            <w:vAlign w:val="bottom"/>
          </w:tcPr>
          <w:p w14:paraId="0C41EB34" w14:textId="77777777" w:rsidR="00D679C1" w:rsidRDefault="00D679C1">
            <w:pPr>
              <w:pStyle w:val="Bodycopyheader1"/>
              <w:spacing w:before="0" w:line="240" w:lineRule="auto"/>
              <w:jc w:val="right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Borders>
              <w:bottom w:val="nil"/>
            </w:tcBorders>
          </w:tcPr>
          <w:p w14:paraId="57E8D7F8" w14:textId="77777777" w:rsidR="00D679C1" w:rsidRDefault="00D679C1">
            <w:pPr>
              <w:pStyle w:val="Bodycopyheader1"/>
              <w:spacing w:before="0" w:line="240" w:lineRule="auto"/>
              <w:jc w:val="right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nil"/>
            </w:tcBorders>
            <w:tcMar>
              <w:left w:w="28" w:type="dxa"/>
              <w:right w:w="28" w:type="dxa"/>
            </w:tcMar>
            <w:vAlign w:val="bottom"/>
          </w:tcPr>
          <w:p w14:paraId="1AB23A22" w14:textId="77777777" w:rsidR="00D679C1" w:rsidRDefault="00D679C1">
            <w:pPr>
              <w:pStyle w:val="Bodycopyheader1"/>
              <w:spacing w:before="0" w:line="240" w:lineRule="auto"/>
              <w:jc w:val="right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Borders>
              <w:bottom w:val="nil"/>
            </w:tcBorders>
          </w:tcPr>
          <w:p w14:paraId="426CF98D" w14:textId="77777777" w:rsidR="00D679C1" w:rsidRDefault="00D679C1">
            <w:pPr>
              <w:pStyle w:val="Bodycopyheader1"/>
              <w:spacing w:before="0" w:line="240" w:lineRule="auto"/>
              <w:jc w:val="right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Borders>
              <w:bottom w:val="nil"/>
            </w:tcBorders>
            <w:tcMar>
              <w:left w:w="28" w:type="dxa"/>
              <w:right w:w="28" w:type="dxa"/>
            </w:tcMar>
            <w:vAlign w:val="bottom"/>
          </w:tcPr>
          <w:p w14:paraId="69AE6FD6" w14:textId="77777777" w:rsidR="00D679C1" w:rsidRDefault="00D679C1">
            <w:pPr>
              <w:pStyle w:val="Bodycopyheader1"/>
              <w:spacing w:before="0" w:line="240" w:lineRule="auto"/>
              <w:jc w:val="right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D679C1" w14:paraId="058881B7" w14:textId="77777777" w:rsidTr="00036FD8">
        <w:tblPrEx>
          <w:tblBorders>
            <w:bottom w:val="single" w:sz="12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9" w:type="dxa"/>
          <w:cantSplit/>
        </w:trPr>
        <w:tc>
          <w:tcPr>
            <w:tcW w:w="1762" w:type="dxa"/>
          </w:tcPr>
          <w:p w14:paraId="39A31BC4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6"/>
                <w:szCs w:val="24"/>
                <w:lang w:val="ru-RU"/>
              </w:rPr>
            </w:pPr>
          </w:p>
        </w:tc>
        <w:tc>
          <w:tcPr>
            <w:tcW w:w="3056" w:type="dxa"/>
            <w:tcBorders>
              <w:bottom w:val="nil"/>
            </w:tcBorders>
          </w:tcPr>
          <w:p w14:paraId="416CFB4E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80" w:type="dxa"/>
            <w:tcBorders>
              <w:bottom w:val="single" w:sz="4" w:space="0" w:color="0C2577"/>
            </w:tcBorders>
            <w:tcMar>
              <w:left w:w="28" w:type="dxa"/>
              <w:right w:w="28" w:type="dxa"/>
            </w:tcMar>
            <w:vAlign w:val="bottom"/>
          </w:tcPr>
          <w:p w14:paraId="0CF1B5A8" w14:textId="77777777" w:rsidR="00D679C1" w:rsidRDefault="00D679C1" w:rsidP="006728E2">
            <w:pPr>
              <w:pStyle w:val="Bodycopyheader1"/>
              <w:spacing w:before="0" w:line="240" w:lineRule="auto"/>
              <w:jc w:val="center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Работы по устранению дефектов (ii)</w:t>
            </w:r>
          </w:p>
        </w:tc>
        <w:tc>
          <w:tcPr>
            <w:tcW w:w="288" w:type="dxa"/>
            <w:tcBorders>
              <w:bottom w:val="nil"/>
            </w:tcBorders>
          </w:tcPr>
          <w:p w14:paraId="2FD2AB19" w14:textId="77777777" w:rsidR="00D679C1" w:rsidRDefault="00D679C1" w:rsidP="006728E2">
            <w:pPr>
              <w:pStyle w:val="Bodycopyheader1"/>
              <w:spacing w:before="0" w:line="240" w:lineRule="auto"/>
              <w:jc w:val="center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0C2577"/>
            </w:tcBorders>
            <w:tcMar>
              <w:left w:w="28" w:type="dxa"/>
              <w:right w:w="28" w:type="dxa"/>
            </w:tcMar>
            <w:vAlign w:val="bottom"/>
          </w:tcPr>
          <w:p w14:paraId="3FFAB958" w14:textId="77777777" w:rsidR="00D679C1" w:rsidRDefault="00D679C1" w:rsidP="006728E2">
            <w:pPr>
              <w:pStyle w:val="Bodycopyheader1"/>
              <w:spacing w:before="0" w:line="240" w:lineRule="auto"/>
              <w:jc w:val="center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Резерв по гарантий</w:t>
            </w:r>
            <w:r w:rsidR="00884CCF">
              <w:rPr>
                <w:rFonts w:cs="Times New Roman"/>
                <w:b w:val="0"/>
                <w:sz w:val="18"/>
                <w:szCs w:val="24"/>
                <w:lang w:val="ru-RU"/>
              </w:rPr>
              <w:t>-</w:t>
            </w: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ному обслужи</w:t>
            </w:r>
            <w:r w:rsidR="00884CCF">
              <w:rPr>
                <w:rFonts w:cs="Times New Roman"/>
                <w:b w:val="0"/>
                <w:sz w:val="18"/>
                <w:szCs w:val="24"/>
                <w:lang w:val="ru-RU"/>
              </w:rPr>
              <w:t>-</w:t>
            </w: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ванию (iii)</w:t>
            </w:r>
          </w:p>
        </w:tc>
        <w:tc>
          <w:tcPr>
            <w:tcW w:w="288" w:type="dxa"/>
            <w:tcBorders>
              <w:bottom w:val="nil"/>
            </w:tcBorders>
          </w:tcPr>
          <w:p w14:paraId="10A547F4" w14:textId="77777777" w:rsidR="00D679C1" w:rsidRDefault="00D679C1" w:rsidP="006728E2">
            <w:pPr>
              <w:pStyle w:val="Bodycopyheader1"/>
              <w:spacing w:before="0" w:line="240" w:lineRule="auto"/>
              <w:jc w:val="center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0C2577"/>
            </w:tcBorders>
            <w:tcMar>
              <w:left w:w="28" w:type="dxa"/>
              <w:right w:w="28" w:type="dxa"/>
            </w:tcMar>
            <w:vAlign w:val="bottom"/>
          </w:tcPr>
          <w:p w14:paraId="2FC60D18" w14:textId="77777777" w:rsidR="00D679C1" w:rsidRDefault="00D679C1" w:rsidP="006728E2">
            <w:pPr>
              <w:pStyle w:val="Bodycopyheader1"/>
              <w:spacing w:before="0" w:line="240" w:lineRule="auto"/>
              <w:jc w:val="center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Убыточ</w:t>
            </w:r>
            <w:r w:rsidR="00884CCF">
              <w:rPr>
                <w:rFonts w:cs="Times New Roman"/>
                <w:b w:val="0"/>
                <w:sz w:val="18"/>
                <w:szCs w:val="24"/>
                <w:lang w:val="ru-RU"/>
              </w:rPr>
              <w:t>-</w:t>
            </w: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ные договоры аренды (iv)</w:t>
            </w:r>
          </w:p>
        </w:tc>
        <w:tc>
          <w:tcPr>
            <w:tcW w:w="288" w:type="dxa"/>
            <w:tcBorders>
              <w:bottom w:val="nil"/>
            </w:tcBorders>
          </w:tcPr>
          <w:p w14:paraId="5BF12710" w14:textId="77777777" w:rsidR="00D679C1" w:rsidRDefault="00D679C1" w:rsidP="006728E2">
            <w:pPr>
              <w:pStyle w:val="Bodycopyheader1"/>
              <w:spacing w:before="0" w:line="240" w:lineRule="auto"/>
              <w:jc w:val="center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Borders>
              <w:bottom w:val="single" w:sz="4" w:space="0" w:color="0C2577"/>
            </w:tcBorders>
            <w:tcMar>
              <w:left w:w="28" w:type="dxa"/>
              <w:right w:w="28" w:type="dxa"/>
            </w:tcMar>
            <w:vAlign w:val="bottom"/>
          </w:tcPr>
          <w:p w14:paraId="4D746661" w14:textId="77777777" w:rsidR="00D679C1" w:rsidRDefault="00D679C1" w:rsidP="006728E2">
            <w:pPr>
              <w:pStyle w:val="Bodycopyheader1"/>
              <w:spacing w:before="0" w:line="240" w:lineRule="auto"/>
              <w:ind w:right="14"/>
              <w:jc w:val="center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Итого</w:t>
            </w:r>
          </w:p>
        </w:tc>
      </w:tr>
      <w:tr w:rsidR="00D679C1" w:rsidRPr="00D679C1" w14:paraId="6FE3AB2F" w14:textId="77777777" w:rsidTr="00036FD8">
        <w:tblPrEx>
          <w:tblBorders>
            <w:bottom w:val="single" w:sz="12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9" w:type="dxa"/>
          <w:cantSplit/>
        </w:trPr>
        <w:tc>
          <w:tcPr>
            <w:tcW w:w="1762" w:type="dxa"/>
          </w:tcPr>
          <w:p w14:paraId="60E5013A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3056" w:type="dxa"/>
            <w:tcBorders>
              <w:bottom w:val="nil"/>
            </w:tcBorders>
          </w:tcPr>
          <w:p w14:paraId="4C6CED4E" w14:textId="77777777" w:rsidR="00D679C1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80" w:type="dxa"/>
            <w:tcBorders>
              <w:top w:val="single" w:sz="4" w:space="0" w:color="0C2577"/>
              <w:bottom w:val="nil"/>
            </w:tcBorders>
            <w:vAlign w:val="bottom"/>
          </w:tcPr>
          <w:p w14:paraId="09D89E02" w14:textId="77777777" w:rsidR="00D679C1" w:rsidRPr="00884CCF" w:rsidRDefault="00D679C1">
            <w:pPr>
              <w:pStyle w:val="Bodycopyheader1"/>
              <w:spacing w:before="0" w:line="240" w:lineRule="auto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56326FF1" w14:textId="77777777" w:rsidR="00D679C1" w:rsidRPr="00884CCF" w:rsidRDefault="00D679C1">
            <w:pPr>
              <w:pStyle w:val="Bodycopyheader1"/>
              <w:spacing w:before="0" w:line="240" w:lineRule="auto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0C2577"/>
              <w:bottom w:val="nil"/>
            </w:tcBorders>
            <w:vAlign w:val="bottom"/>
          </w:tcPr>
          <w:p w14:paraId="67FD59BF" w14:textId="77777777" w:rsidR="00D679C1" w:rsidRPr="00884CCF" w:rsidRDefault="00D679C1">
            <w:pPr>
              <w:pStyle w:val="Bodycopyheader1"/>
              <w:spacing w:before="0" w:line="240" w:lineRule="auto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7D68F57C" w14:textId="77777777" w:rsidR="00D679C1" w:rsidRPr="00884CCF" w:rsidRDefault="00D679C1">
            <w:pPr>
              <w:pStyle w:val="Bodycopyheader1"/>
              <w:spacing w:before="0" w:line="240" w:lineRule="auto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0C2577"/>
              <w:bottom w:val="nil"/>
            </w:tcBorders>
            <w:vAlign w:val="bottom"/>
          </w:tcPr>
          <w:p w14:paraId="3E9E94FA" w14:textId="77777777" w:rsidR="00D679C1" w:rsidRPr="00884CCF" w:rsidRDefault="00D679C1">
            <w:pPr>
              <w:pStyle w:val="Bodycopyheader1"/>
              <w:spacing w:before="0" w:line="240" w:lineRule="auto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64C60945" w14:textId="77777777" w:rsidR="00D679C1" w:rsidRPr="00884CCF" w:rsidRDefault="00D679C1">
            <w:pPr>
              <w:pStyle w:val="Bodycopyheader1"/>
              <w:spacing w:before="0" w:line="240" w:lineRule="auto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Borders>
              <w:top w:val="single" w:sz="4" w:space="0" w:color="0C2577"/>
              <w:bottom w:val="nil"/>
            </w:tcBorders>
            <w:vAlign w:val="bottom"/>
          </w:tcPr>
          <w:p w14:paraId="1C5E7CBA" w14:textId="77777777" w:rsidR="00D679C1" w:rsidRPr="00884CCF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D679C1" w:rsidRPr="00D679C1" w14:paraId="22963DC1" w14:textId="77777777" w:rsidTr="00036FD8">
        <w:tblPrEx>
          <w:tblBorders>
            <w:bottom w:val="single" w:sz="12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9" w:type="dxa"/>
          <w:cantSplit/>
        </w:trPr>
        <w:tc>
          <w:tcPr>
            <w:tcW w:w="1762" w:type="dxa"/>
            <w:tcBorders>
              <w:bottom w:val="nil"/>
            </w:tcBorders>
          </w:tcPr>
          <w:p w14:paraId="0C2B0C15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3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7.84(a)</w:t>
            </w:r>
          </w:p>
        </w:tc>
        <w:tc>
          <w:tcPr>
            <w:tcW w:w="3056" w:type="dxa"/>
            <w:tcBorders>
              <w:top w:val="nil"/>
              <w:bottom w:val="nil"/>
            </w:tcBorders>
            <w:vAlign w:val="bottom"/>
          </w:tcPr>
          <w:p w14:paraId="6A7B4B95" w14:textId="50BD1A83" w:rsidR="00D679C1" w:rsidRDefault="00D25C08" w:rsidP="003D0FA5">
            <w:pPr>
              <w:pStyle w:val="Bodycopy"/>
              <w:spacing w:before="0" w:line="240" w:lineRule="auto"/>
              <w:ind w:left="160" w:hanging="16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а 1 января </w:t>
            </w:r>
            <w:r w:rsidR="009103E4">
              <w:rPr>
                <w:rFonts w:cs="Times New Roman"/>
                <w:sz w:val="18"/>
                <w:szCs w:val="24"/>
                <w:lang w:val="ru-RU"/>
              </w:rPr>
              <w:t>2015</w:t>
            </w:r>
            <w:r w:rsidR="003D0FA5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г</w:t>
            </w:r>
            <w:r w:rsidR="00884CCF">
              <w:rPr>
                <w:rFonts w:cs="Times New Roman"/>
                <w:sz w:val="18"/>
                <w:szCs w:val="24"/>
                <w:lang w:val="ru-RU"/>
              </w:rPr>
              <w:t>ода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14:paraId="170F77AF" w14:textId="77777777" w:rsidR="00D679C1" w:rsidRDefault="00D679C1">
            <w:pPr>
              <w:pStyle w:val="Bodycopyrightindent"/>
              <w:tabs>
                <w:tab w:val="decimal" w:pos="965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476F4546" w14:textId="77777777" w:rsidR="00D679C1" w:rsidRDefault="00D679C1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vAlign w:val="bottom"/>
          </w:tcPr>
          <w:p w14:paraId="12C159F6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295</w:t>
            </w: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1EA4E971" w14:textId="77777777" w:rsidR="00D679C1" w:rsidRDefault="00D679C1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vAlign w:val="bottom"/>
          </w:tcPr>
          <w:p w14:paraId="379C5AEF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743</w:t>
            </w: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04595639" w14:textId="77777777" w:rsidR="00D679C1" w:rsidRDefault="00D679C1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vAlign w:val="bottom"/>
          </w:tcPr>
          <w:p w14:paraId="724D828D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1,038</w:t>
            </w:r>
          </w:p>
        </w:tc>
      </w:tr>
      <w:tr w:rsidR="00D679C1" w:rsidRPr="00D679C1" w14:paraId="15FD90CE" w14:textId="77777777" w:rsidTr="00036FD8">
        <w:tblPrEx>
          <w:tblBorders>
            <w:bottom w:val="single" w:sz="12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9" w:type="dxa"/>
          <w:cantSplit/>
        </w:trPr>
        <w:tc>
          <w:tcPr>
            <w:tcW w:w="1762" w:type="dxa"/>
            <w:tcBorders>
              <w:bottom w:val="nil"/>
            </w:tcBorders>
          </w:tcPr>
          <w:p w14:paraId="78CBE98E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3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7.84(b)</w:t>
            </w:r>
          </w:p>
        </w:tc>
        <w:tc>
          <w:tcPr>
            <w:tcW w:w="3056" w:type="dxa"/>
            <w:tcBorders>
              <w:bottom w:val="nil"/>
            </w:tcBorders>
          </w:tcPr>
          <w:p w14:paraId="41CBE1A0" w14:textId="77777777" w:rsidR="00D679C1" w:rsidRDefault="00D679C1">
            <w:pPr>
              <w:pStyle w:val="Bodycopy"/>
              <w:spacing w:before="0" w:line="240" w:lineRule="auto"/>
              <w:ind w:left="160" w:hanging="160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Начисление резервов</w:t>
            </w:r>
          </w:p>
        </w:tc>
        <w:tc>
          <w:tcPr>
            <w:tcW w:w="1080" w:type="dxa"/>
            <w:tcBorders>
              <w:bottom w:val="nil"/>
            </w:tcBorders>
            <w:vAlign w:val="bottom"/>
          </w:tcPr>
          <w:p w14:paraId="459B8679" w14:textId="77777777" w:rsidR="00D679C1" w:rsidRDefault="00D679C1">
            <w:pPr>
              <w:pStyle w:val="Bodycopyrightindent"/>
              <w:tabs>
                <w:tab w:val="decimal" w:pos="965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4,170</w:t>
            </w:r>
          </w:p>
        </w:tc>
        <w:tc>
          <w:tcPr>
            <w:tcW w:w="288" w:type="dxa"/>
            <w:tcBorders>
              <w:bottom w:val="nil"/>
            </w:tcBorders>
          </w:tcPr>
          <w:p w14:paraId="7A82B781" w14:textId="77777777" w:rsidR="00D679C1" w:rsidRDefault="00D679C1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nil"/>
            </w:tcBorders>
            <w:vAlign w:val="bottom"/>
          </w:tcPr>
          <w:p w14:paraId="03C6D11E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338</w:t>
            </w:r>
          </w:p>
        </w:tc>
        <w:tc>
          <w:tcPr>
            <w:tcW w:w="288" w:type="dxa"/>
            <w:tcBorders>
              <w:bottom w:val="nil"/>
            </w:tcBorders>
          </w:tcPr>
          <w:p w14:paraId="7D512C1C" w14:textId="77777777" w:rsidR="00D679C1" w:rsidRDefault="00D679C1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nil"/>
            </w:tcBorders>
            <w:vAlign w:val="bottom"/>
          </w:tcPr>
          <w:p w14:paraId="2E162190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369</w:t>
            </w:r>
          </w:p>
        </w:tc>
        <w:tc>
          <w:tcPr>
            <w:tcW w:w="288" w:type="dxa"/>
            <w:tcBorders>
              <w:bottom w:val="nil"/>
            </w:tcBorders>
          </w:tcPr>
          <w:p w14:paraId="221260AA" w14:textId="77777777" w:rsidR="00D679C1" w:rsidRDefault="00D679C1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Borders>
              <w:bottom w:val="nil"/>
            </w:tcBorders>
            <w:vAlign w:val="bottom"/>
          </w:tcPr>
          <w:p w14:paraId="36131AF2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4,877</w:t>
            </w:r>
          </w:p>
        </w:tc>
      </w:tr>
      <w:tr w:rsidR="00D679C1" w:rsidRPr="00D679C1" w14:paraId="077E5216" w14:textId="77777777" w:rsidTr="00036FD8">
        <w:tblPrEx>
          <w:tblBorders>
            <w:bottom w:val="single" w:sz="12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9" w:type="dxa"/>
          <w:cantSplit/>
        </w:trPr>
        <w:tc>
          <w:tcPr>
            <w:tcW w:w="1762" w:type="dxa"/>
            <w:tcBorders>
              <w:top w:val="nil"/>
              <w:bottom w:val="nil"/>
            </w:tcBorders>
          </w:tcPr>
          <w:p w14:paraId="3BA8EEFA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3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7.84(c)</w:t>
            </w:r>
          </w:p>
        </w:tc>
        <w:tc>
          <w:tcPr>
            <w:tcW w:w="3056" w:type="dxa"/>
            <w:tcBorders>
              <w:top w:val="nil"/>
              <w:bottom w:val="nil"/>
            </w:tcBorders>
            <w:vAlign w:val="bottom"/>
          </w:tcPr>
          <w:p w14:paraId="5AE4B2E0" w14:textId="77777777" w:rsidR="00D679C1" w:rsidRDefault="00D25C08" w:rsidP="00D25C08">
            <w:pPr>
              <w:pStyle w:val="Bodycopy"/>
              <w:spacing w:before="0" w:line="240" w:lineRule="auto"/>
              <w:ind w:left="160" w:hanging="160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В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ыплат</w:t>
            </w:r>
            <w:r>
              <w:rPr>
                <w:rFonts w:cs="Times New Roman"/>
                <w:sz w:val="18"/>
                <w:szCs w:val="24"/>
                <w:lang w:val="ru-RU"/>
              </w:rPr>
              <w:t>ы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или отказ от будущих экономических выгод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14:paraId="12AF3536" w14:textId="77777777" w:rsidR="00D679C1" w:rsidRDefault="00D679C1" w:rsidP="00E074A2">
            <w:pPr>
              <w:pStyle w:val="Bodycopyrightindent"/>
              <w:tabs>
                <w:tab w:val="decimal" w:pos="965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(1,112)</w:t>
            </w: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6699196E" w14:textId="77777777" w:rsidR="00D679C1" w:rsidRDefault="00D679C1" w:rsidP="00E074A2">
            <w:pPr>
              <w:pStyle w:val="Bodycopyrightindent"/>
              <w:tabs>
                <w:tab w:val="decimal" w:pos="648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vAlign w:val="bottom"/>
          </w:tcPr>
          <w:p w14:paraId="1A716F60" w14:textId="77777777" w:rsidR="00D679C1" w:rsidRDefault="00D679C1" w:rsidP="00E074A2">
            <w:pPr>
              <w:pStyle w:val="Bodycopyrightindent"/>
              <w:tabs>
                <w:tab w:val="decimal" w:pos="893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(90)</w:t>
            </w: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0CCA6442" w14:textId="77777777" w:rsidR="00D679C1" w:rsidRDefault="00D679C1" w:rsidP="00E074A2">
            <w:pPr>
              <w:pStyle w:val="Bodycopyrightindent"/>
              <w:tabs>
                <w:tab w:val="decimal" w:pos="648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vAlign w:val="bottom"/>
          </w:tcPr>
          <w:p w14:paraId="4B74FC29" w14:textId="77777777" w:rsidR="00D679C1" w:rsidRDefault="00D679C1" w:rsidP="00E074A2">
            <w:pPr>
              <w:pStyle w:val="Bodycopyrightindent"/>
              <w:tabs>
                <w:tab w:val="decimal" w:pos="893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(310)</w:t>
            </w: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61FA95F9" w14:textId="77777777" w:rsidR="00D679C1" w:rsidRDefault="00D679C1" w:rsidP="00E074A2">
            <w:pPr>
              <w:pStyle w:val="Bodycopyrightindent"/>
              <w:tabs>
                <w:tab w:val="decimal" w:pos="648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vAlign w:val="bottom"/>
          </w:tcPr>
          <w:p w14:paraId="65584C91" w14:textId="77777777" w:rsidR="00D679C1" w:rsidRDefault="00D679C1" w:rsidP="00E074A2">
            <w:pPr>
              <w:pStyle w:val="Bodycopyrightindent"/>
              <w:tabs>
                <w:tab w:val="decimal" w:pos="893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(1,512)</w:t>
            </w:r>
          </w:p>
        </w:tc>
      </w:tr>
      <w:tr w:rsidR="00D679C1" w:rsidRPr="00D679C1" w14:paraId="7BAE3FBA" w14:textId="77777777" w:rsidTr="00036FD8">
        <w:tblPrEx>
          <w:tblBorders>
            <w:bottom w:val="single" w:sz="12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9" w:type="dxa"/>
          <w:cantSplit/>
        </w:trPr>
        <w:tc>
          <w:tcPr>
            <w:tcW w:w="1762" w:type="dxa"/>
            <w:tcBorders>
              <w:bottom w:val="nil"/>
            </w:tcBorders>
          </w:tcPr>
          <w:p w14:paraId="141FCFB1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3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 xml:space="preserve">7.84(d) </w:t>
            </w:r>
          </w:p>
        </w:tc>
        <w:tc>
          <w:tcPr>
            <w:tcW w:w="3056" w:type="dxa"/>
            <w:tcBorders>
              <w:bottom w:val="nil"/>
            </w:tcBorders>
            <w:vAlign w:val="bottom"/>
          </w:tcPr>
          <w:p w14:paraId="236F6789" w14:textId="77777777" w:rsidR="00D679C1" w:rsidRDefault="00D25C08" w:rsidP="00D25C08">
            <w:pPr>
              <w:pStyle w:val="Bodycopy"/>
              <w:spacing w:before="0" w:line="240" w:lineRule="auto"/>
              <w:ind w:left="160" w:hanging="160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ереоценк</w:t>
            </w:r>
            <w:r>
              <w:rPr>
                <w:rFonts w:cs="Times New Roman"/>
                <w:sz w:val="18"/>
                <w:szCs w:val="24"/>
                <w:lang w:val="ru-RU"/>
              </w:rPr>
              <w:t>а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или бесплатно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е 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урегулировани</w:t>
            </w:r>
            <w:r>
              <w:rPr>
                <w:rFonts w:cs="Times New Roman"/>
                <w:sz w:val="18"/>
                <w:szCs w:val="24"/>
                <w:lang w:val="ru-RU"/>
              </w:rPr>
              <w:t>е</w:t>
            </w:r>
          </w:p>
        </w:tc>
        <w:tc>
          <w:tcPr>
            <w:tcW w:w="1080" w:type="dxa"/>
            <w:tcBorders>
              <w:bottom w:val="nil"/>
            </w:tcBorders>
            <w:vAlign w:val="bottom"/>
          </w:tcPr>
          <w:p w14:paraId="03E3A906" w14:textId="77777777" w:rsidR="00D679C1" w:rsidRDefault="00D679C1">
            <w:pPr>
              <w:pStyle w:val="Bodycopyrightindent"/>
              <w:tabs>
                <w:tab w:val="decimal" w:pos="965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  <w:tcBorders>
              <w:bottom w:val="nil"/>
            </w:tcBorders>
          </w:tcPr>
          <w:p w14:paraId="4FD7EBC6" w14:textId="77777777" w:rsidR="00D679C1" w:rsidRDefault="00D679C1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nil"/>
            </w:tcBorders>
            <w:vAlign w:val="bottom"/>
          </w:tcPr>
          <w:p w14:paraId="297CE54B" w14:textId="77777777" w:rsidR="00D679C1" w:rsidRDefault="00D679C1" w:rsidP="00E074A2">
            <w:pPr>
              <w:pStyle w:val="Bodycopyrightindent"/>
              <w:tabs>
                <w:tab w:val="decimal" w:pos="893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(15)</w:t>
            </w:r>
          </w:p>
        </w:tc>
        <w:tc>
          <w:tcPr>
            <w:tcW w:w="288" w:type="dxa"/>
            <w:tcBorders>
              <w:bottom w:val="nil"/>
            </w:tcBorders>
          </w:tcPr>
          <w:p w14:paraId="37754A55" w14:textId="77777777" w:rsidR="00D679C1" w:rsidRDefault="00D679C1" w:rsidP="00E074A2">
            <w:pPr>
              <w:pStyle w:val="Bodycopyrightindent"/>
              <w:tabs>
                <w:tab w:val="decimal" w:pos="648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nil"/>
            </w:tcBorders>
            <w:vAlign w:val="bottom"/>
          </w:tcPr>
          <w:p w14:paraId="29B181C9" w14:textId="77777777" w:rsidR="00D679C1" w:rsidRDefault="00D679C1" w:rsidP="00E074A2">
            <w:pPr>
              <w:pStyle w:val="Bodycopyrightindent"/>
              <w:tabs>
                <w:tab w:val="decimal" w:pos="893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(100)</w:t>
            </w:r>
          </w:p>
        </w:tc>
        <w:tc>
          <w:tcPr>
            <w:tcW w:w="288" w:type="dxa"/>
            <w:tcBorders>
              <w:bottom w:val="nil"/>
            </w:tcBorders>
          </w:tcPr>
          <w:p w14:paraId="19CCCCDF" w14:textId="77777777" w:rsidR="00D679C1" w:rsidRDefault="00D679C1" w:rsidP="00E074A2">
            <w:pPr>
              <w:pStyle w:val="Bodycopyrightindent"/>
              <w:tabs>
                <w:tab w:val="decimal" w:pos="648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Borders>
              <w:bottom w:val="nil"/>
            </w:tcBorders>
            <w:vAlign w:val="bottom"/>
          </w:tcPr>
          <w:p w14:paraId="60DC3A1C" w14:textId="77777777" w:rsidR="00D679C1" w:rsidRDefault="00D679C1" w:rsidP="00E074A2">
            <w:pPr>
              <w:pStyle w:val="Bodycopyrightindent"/>
              <w:tabs>
                <w:tab w:val="decimal" w:pos="893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(115)</w:t>
            </w:r>
          </w:p>
        </w:tc>
      </w:tr>
      <w:tr w:rsidR="00D679C1" w:rsidRPr="00D679C1" w14:paraId="04FB2ABE" w14:textId="77777777" w:rsidTr="00036FD8">
        <w:tblPrEx>
          <w:tblBorders>
            <w:bottom w:val="single" w:sz="12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9" w:type="dxa"/>
          <w:cantSplit/>
        </w:trPr>
        <w:tc>
          <w:tcPr>
            <w:tcW w:w="1762" w:type="dxa"/>
            <w:tcBorders>
              <w:top w:val="nil"/>
            </w:tcBorders>
          </w:tcPr>
          <w:p w14:paraId="66CFB090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3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7.84(e)</w:t>
            </w:r>
          </w:p>
        </w:tc>
        <w:tc>
          <w:tcPr>
            <w:tcW w:w="3056" w:type="dxa"/>
            <w:tcBorders>
              <w:top w:val="nil"/>
            </w:tcBorders>
            <w:vAlign w:val="bottom"/>
          </w:tcPr>
          <w:p w14:paraId="48B57707" w14:textId="77777777" w:rsidR="00D679C1" w:rsidRDefault="00D679C1">
            <w:pPr>
              <w:pStyle w:val="Bodycopy"/>
              <w:spacing w:before="0" w:line="240" w:lineRule="auto"/>
              <w:ind w:left="160" w:hanging="160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Амортизация дисконта и эффект изменения ставки дисконтирования</w:t>
            </w:r>
          </w:p>
        </w:tc>
        <w:tc>
          <w:tcPr>
            <w:tcW w:w="1080" w:type="dxa"/>
            <w:tcBorders>
              <w:top w:val="nil"/>
            </w:tcBorders>
            <w:vAlign w:val="bottom"/>
          </w:tcPr>
          <w:p w14:paraId="74A424E7" w14:textId="77777777" w:rsidR="00D679C1" w:rsidRDefault="00D679C1">
            <w:pPr>
              <w:pStyle w:val="Bodycopyrightindent"/>
              <w:tabs>
                <w:tab w:val="decimal" w:pos="965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58289832" w14:textId="77777777" w:rsidR="00D679C1" w:rsidRDefault="00D679C1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nil"/>
            </w:tcBorders>
            <w:vAlign w:val="bottom"/>
          </w:tcPr>
          <w:p w14:paraId="28638DC2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0E420BEB" w14:textId="77777777" w:rsidR="00D679C1" w:rsidRDefault="00D679C1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nil"/>
            </w:tcBorders>
            <w:vAlign w:val="bottom"/>
          </w:tcPr>
          <w:p w14:paraId="16CFF1F1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28</w:t>
            </w: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42816D89" w14:textId="77777777" w:rsidR="00D679C1" w:rsidRDefault="00D679C1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Borders>
              <w:top w:val="nil"/>
            </w:tcBorders>
            <w:vAlign w:val="bottom"/>
          </w:tcPr>
          <w:p w14:paraId="7A540971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28</w:t>
            </w:r>
          </w:p>
        </w:tc>
      </w:tr>
      <w:tr w:rsidR="00D679C1" w:rsidRPr="00D679C1" w14:paraId="656444CA" w14:textId="77777777" w:rsidTr="00036FD8">
        <w:tblPrEx>
          <w:tblBorders>
            <w:bottom w:val="single" w:sz="12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9" w:type="dxa"/>
          <w:cantSplit/>
          <w:trHeight w:val="198"/>
        </w:trPr>
        <w:tc>
          <w:tcPr>
            <w:tcW w:w="1762" w:type="dxa"/>
          </w:tcPr>
          <w:p w14:paraId="32A363B6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3056" w:type="dxa"/>
            <w:vAlign w:val="bottom"/>
          </w:tcPr>
          <w:p w14:paraId="413508CC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Прочее [указать]</w:t>
            </w:r>
          </w:p>
        </w:tc>
        <w:tc>
          <w:tcPr>
            <w:tcW w:w="1080" w:type="dxa"/>
            <w:tcBorders>
              <w:bottom w:val="single" w:sz="2" w:space="0" w:color="auto"/>
            </w:tcBorders>
            <w:vAlign w:val="bottom"/>
          </w:tcPr>
          <w:p w14:paraId="2A9F3F1F" w14:textId="77777777" w:rsidR="00D679C1" w:rsidRDefault="00D679C1">
            <w:pPr>
              <w:pStyle w:val="Bodycopyrightindent"/>
              <w:tabs>
                <w:tab w:val="decimal" w:pos="965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  <w:tcBorders>
              <w:bottom w:val="nil"/>
            </w:tcBorders>
          </w:tcPr>
          <w:p w14:paraId="3A4546E7" w14:textId="77777777" w:rsidR="00D679C1" w:rsidRDefault="00D679C1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2" w:space="0" w:color="auto"/>
            </w:tcBorders>
            <w:vAlign w:val="bottom"/>
          </w:tcPr>
          <w:p w14:paraId="0EBDE011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  <w:tcBorders>
              <w:bottom w:val="nil"/>
            </w:tcBorders>
          </w:tcPr>
          <w:p w14:paraId="25499EFB" w14:textId="77777777" w:rsidR="00D679C1" w:rsidRDefault="00D679C1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2" w:space="0" w:color="auto"/>
            </w:tcBorders>
            <w:vAlign w:val="bottom"/>
          </w:tcPr>
          <w:p w14:paraId="1464BC82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  <w:tcBorders>
              <w:bottom w:val="nil"/>
            </w:tcBorders>
          </w:tcPr>
          <w:p w14:paraId="77A078FA" w14:textId="77777777" w:rsidR="00D679C1" w:rsidRDefault="00D679C1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Borders>
              <w:bottom w:val="single" w:sz="2" w:space="0" w:color="auto"/>
            </w:tcBorders>
            <w:vAlign w:val="bottom"/>
          </w:tcPr>
          <w:p w14:paraId="624E0009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884CCF" w14:paraId="0F35E2C6" w14:textId="77777777" w:rsidTr="00036FD8">
        <w:tblPrEx>
          <w:tblBorders>
            <w:bottom w:val="single" w:sz="12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9" w:type="dxa"/>
          <w:cantSplit/>
        </w:trPr>
        <w:tc>
          <w:tcPr>
            <w:tcW w:w="1762" w:type="dxa"/>
            <w:tcBorders>
              <w:top w:val="nil"/>
            </w:tcBorders>
          </w:tcPr>
          <w:p w14:paraId="52AFEC52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3056" w:type="dxa"/>
            <w:tcBorders>
              <w:top w:val="nil"/>
            </w:tcBorders>
            <w:vAlign w:val="bottom"/>
          </w:tcPr>
          <w:p w14:paraId="4209F80E" w14:textId="77777777" w:rsidR="00D679C1" w:rsidRPr="00884CCF" w:rsidRDefault="00D679C1">
            <w:pPr>
              <w:pStyle w:val="Bodycopy"/>
              <w:spacing w:before="0" w:line="240" w:lineRule="auto"/>
              <w:ind w:left="160" w:hanging="160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14:paraId="137E0B01" w14:textId="77777777" w:rsidR="00D679C1" w:rsidRPr="00884CCF" w:rsidRDefault="00D679C1">
            <w:pPr>
              <w:pStyle w:val="Bodycopyrightindent"/>
              <w:tabs>
                <w:tab w:val="decimal" w:pos="965"/>
              </w:tabs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6578D7A3" w14:textId="77777777" w:rsidR="00D679C1" w:rsidRPr="00884CCF" w:rsidRDefault="00D679C1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vAlign w:val="bottom"/>
          </w:tcPr>
          <w:p w14:paraId="67F583D8" w14:textId="77777777" w:rsidR="00D679C1" w:rsidRPr="00884CCF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50CFEA6E" w14:textId="77777777" w:rsidR="00D679C1" w:rsidRPr="00884CCF" w:rsidRDefault="00D679C1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vAlign w:val="bottom"/>
          </w:tcPr>
          <w:p w14:paraId="53616C8E" w14:textId="77777777" w:rsidR="00D679C1" w:rsidRPr="00884CCF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5B8E6152" w14:textId="77777777" w:rsidR="00D679C1" w:rsidRPr="00884CCF" w:rsidRDefault="00D679C1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vAlign w:val="bottom"/>
          </w:tcPr>
          <w:p w14:paraId="0038698C" w14:textId="77777777" w:rsidR="00D679C1" w:rsidRPr="00884CCF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</w:tr>
      <w:tr w:rsidR="00D679C1" w:rsidRPr="00D679C1" w14:paraId="240C4557" w14:textId="77777777" w:rsidTr="00036FD8">
        <w:tblPrEx>
          <w:tblBorders>
            <w:bottom w:val="single" w:sz="12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9" w:type="dxa"/>
          <w:cantSplit/>
        </w:trPr>
        <w:tc>
          <w:tcPr>
            <w:tcW w:w="1762" w:type="dxa"/>
            <w:tcBorders>
              <w:bottom w:val="nil"/>
            </w:tcBorders>
          </w:tcPr>
          <w:p w14:paraId="21498147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z w:val="17"/>
                <w:szCs w:val="17"/>
                <w:lang w:val="ru-RU"/>
              </w:rPr>
              <w:t>МСФО (IAS) 3</w:t>
            </w:r>
            <w:r w:rsidR="00D679C1" w:rsidRPr="00CC121B">
              <w:rPr>
                <w:rFonts w:cs="Times New Roman"/>
                <w:sz w:val="17"/>
                <w:szCs w:val="17"/>
                <w:lang w:val="ru-RU"/>
              </w:rPr>
              <w:t>7.84(a)</w:t>
            </w:r>
          </w:p>
        </w:tc>
        <w:tc>
          <w:tcPr>
            <w:tcW w:w="3056" w:type="dxa"/>
            <w:tcBorders>
              <w:bottom w:val="nil"/>
            </w:tcBorders>
            <w:vAlign w:val="bottom"/>
          </w:tcPr>
          <w:p w14:paraId="1BF13D3E" w14:textId="303EB678" w:rsidR="00D679C1" w:rsidRDefault="00D25C08" w:rsidP="003D0FA5">
            <w:pPr>
              <w:pStyle w:val="Bodycopy"/>
              <w:spacing w:before="0" w:line="240" w:lineRule="auto"/>
              <w:ind w:left="159" w:hanging="159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</w:t>
            </w:r>
            <w:r w:rsidR="00884CCF">
              <w:rPr>
                <w:rFonts w:cs="Times New Roman"/>
                <w:sz w:val="18"/>
                <w:szCs w:val="24"/>
                <w:lang w:val="ru-RU"/>
              </w:rPr>
              <w:t xml:space="preserve">а 31 декабря </w:t>
            </w:r>
            <w:r w:rsidR="009103E4">
              <w:rPr>
                <w:rFonts w:cs="Times New Roman"/>
                <w:sz w:val="18"/>
                <w:szCs w:val="24"/>
                <w:lang w:val="ru-RU"/>
              </w:rPr>
              <w:t>2015</w:t>
            </w:r>
            <w:r w:rsidR="003D0FA5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884CCF">
              <w:rPr>
                <w:rFonts w:cs="Times New Roman"/>
                <w:sz w:val="18"/>
                <w:szCs w:val="24"/>
                <w:lang w:val="ru-RU"/>
              </w:rPr>
              <w:t>года</w:t>
            </w:r>
          </w:p>
        </w:tc>
        <w:tc>
          <w:tcPr>
            <w:tcW w:w="1080" w:type="dxa"/>
            <w:tcBorders>
              <w:top w:val="nil"/>
              <w:bottom w:val="single" w:sz="12" w:space="0" w:color="auto"/>
            </w:tcBorders>
            <w:vAlign w:val="bottom"/>
          </w:tcPr>
          <w:p w14:paraId="10C74546" w14:textId="77777777" w:rsidR="00D679C1" w:rsidRDefault="00D679C1">
            <w:pPr>
              <w:pStyle w:val="Bodycopyrightindent"/>
              <w:tabs>
                <w:tab w:val="decimal" w:pos="965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3,058</w:t>
            </w: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47B9486D" w14:textId="77777777" w:rsidR="00D679C1" w:rsidRDefault="00D679C1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single" w:sz="12" w:space="0" w:color="auto"/>
            </w:tcBorders>
            <w:vAlign w:val="bottom"/>
          </w:tcPr>
          <w:p w14:paraId="2A1C47B4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528</w:t>
            </w: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19F79085" w14:textId="77777777" w:rsidR="00D679C1" w:rsidRDefault="00D679C1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single" w:sz="12" w:space="0" w:color="auto"/>
            </w:tcBorders>
            <w:vAlign w:val="bottom"/>
          </w:tcPr>
          <w:p w14:paraId="497006C6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730</w:t>
            </w: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69C0A634" w14:textId="77777777" w:rsidR="00D679C1" w:rsidRDefault="00D679C1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tcBorders>
              <w:top w:val="nil"/>
              <w:bottom w:val="single" w:sz="12" w:space="0" w:color="auto"/>
            </w:tcBorders>
            <w:vAlign w:val="bottom"/>
          </w:tcPr>
          <w:p w14:paraId="1EB515A6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4,316</w:t>
            </w:r>
          </w:p>
        </w:tc>
      </w:tr>
      <w:tr w:rsidR="00D679C1" w:rsidRPr="00884CCF" w14:paraId="4D5FC051" w14:textId="77777777" w:rsidTr="00036FD8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05CCF1C0" w14:textId="77777777" w:rsidR="00D679C1" w:rsidRPr="00CC121B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8035" w:type="dxa"/>
            <w:gridSpan w:val="9"/>
          </w:tcPr>
          <w:p w14:paraId="22630FBE" w14:textId="77777777" w:rsidR="00D679C1" w:rsidRPr="00884CCF" w:rsidRDefault="00D679C1">
            <w:pPr>
              <w:pStyle w:val="Bodycopy"/>
              <w:spacing w:before="0" w:line="240" w:lineRule="auto"/>
              <w:rPr>
                <w:rFonts w:cs="Times New Roman"/>
                <w:i/>
                <w:sz w:val="14"/>
                <w:szCs w:val="24"/>
                <w:lang w:val="ru-RU"/>
              </w:rPr>
            </w:pPr>
          </w:p>
        </w:tc>
      </w:tr>
      <w:tr w:rsidR="00D679C1" w:rsidRPr="008427BB" w14:paraId="4BC561B0" w14:textId="77777777" w:rsidTr="00036FD8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6D61CA86" w14:textId="77777777" w:rsidR="00D679C1" w:rsidRPr="00622A3C" w:rsidRDefault="00616F09">
            <w:pPr>
              <w:pStyle w:val="sourceref"/>
              <w:spacing w:before="0" w:line="240" w:lineRule="auto"/>
              <w:rPr>
                <w:rFonts w:cs="Times New Roman"/>
                <w:spacing w:val="-6"/>
                <w:sz w:val="17"/>
                <w:szCs w:val="17"/>
                <w:lang w:val="en-US"/>
              </w:rPr>
            </w:pPr>
            <w:r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>МСФО</w:t>
            </w:r>
            <w:r w:rsidRPr="00622A3C">
              <w:rPr>
                <w:rFonts w:cs="Times New Roman"/>
                <w:spacing w:val="-6"/>
                <w:sz w:val="17"/>
                <w:szCs w:val="17"/>
                <w:lang w:val="en-US"/>
              </w:rPr>
              <w:t xml:space="preserve"> (IFRS) 3</w:t>
            </w:r>
            <w:r w:rsidR="00D679C1" w:rsidRPr="00622A3C">
              <w:rPr>
                <w:rFonts w:cs="Times New Roman"/>
                <w:spacing w:val="-6"/>
                <w:sz w:val="17"/>
                <w:szCs w:val="17"/>
                <w:lang w:val="en-US"/>
              </w:rPr>
              <w:t>.B64(j)</w:t>
            </w:r>
            <w:r w:rsidR="003D0FA5" w:rsidRPr="00622A3C">
              <w:rPr>
                <w:rFonts w:cs="Times New Roman"/>
                <w:spacing w:val="-6"/>
                <w:sz w:val="17"/>
                <w:szCs w:val="17"/>
                <w:lang w:val="en-US"/>
              </w:rPr>
              <w:t>,</w:t>
            </w:r>
            <w:r w:rsidR="003D0FA5" w:rsidRPr="00622A3C">
              <w:rPr>
                <w:rFonts w:cs="Times New Roman"/>
                <w:spacing w:val="-6"/>
                <w:sz w:val="17"/>
                <w:szCs w:val="17"/>
                <w:lang w:val="en-US"/>
              </w:rPr>
              <w:br/>
            </w:r>
            <w:r w:rsidRPr="00CC121B">
              <w:rPr>
                <w:rFonts w:cs="Times New Roman"/>
                <w:spacing w:val="-6"/>
                <w:sz w:val="17"/>
                <w:szCs w:val="17"/>
                <w:lang w:val="ru-RU"/>
              </w:rPr>
              <w:t>МСФО</w:t>
            </w:r>
            <w:r w:rsidRPr="00622A3C">
              <w:rPr>
                <w:rFonts w:cs="Times New Roman"/>
                <w:spacing w:val="-6"/>
                <w:sz w:val="17"/>
                <w:szCs w:val="17"/>
                <w:lang w:val="en-US"/>
              </w:rPr>
              <w:t xml:space="preserve"> (IAS) 3</w:t>
            </w:r>
            <w:r w:rsidR="003D0FA5" w:rsidRPr="00622A3C">
              <w:rPr>
                <w:rFonts w:cs="Times New Roman"/>
                <w:spacing w:val="-6"/>
                <w:sz w:val="17"/>
                <w:szCs w:val="17"/>
                <w:lang w:val="en-US"/>
              </w:rPr>
              <w:t>7.85(a), (b)</w:t>
            </w:r>
          </w:p>
        </w:tc>
        <w:tc>
          <w:tcPr>
            <w:tcW w:w="8035" w:type="dxa"/>
            <w:gridSpan w:val="9"/>
          </w:tcPr>
          <w:p w14:paraId="5BA3747C" w14:textId="566708EC" w:rsidR="00D679C1" w:rsidRPr="00884CCF" w:rsidRDefault="00D679C1" w:rsidP="00B23954">
            <w:pPr>
              <w:pStyle w:val="Bodycopyhanging"/>
              <w:tabs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spacing w:val="-3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(i)</w:t>
            </w:r>
            <w:r>
              <w:rPr>
                <w:rFonts w:cs="Times New Roman"/>
                <w:sz w:val="18"/>
                <w:szCs w:val="24"/>
                <w:lang w:val="ru-RU"/>
              </w:rPr>
              <w:tab/>
              <w:t>Резерв по вознаграждениям работникам включает начисления по годовым отпускам, по дополнительным отпускам за длительный стаж работы,</w:t>
            </w:r>
            <w:r w:rsidR="00D25C08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а также по требованиям работников </w:t>
            </w:r>
            <w:r w:rsidR="00D25C08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по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выплат</w:t>
            </w:r>
            <w:r w:rsidR="00D25C08">
              <w:rPr>
                <w:rFonts w:cs="Times New Roman"/>
                <w:spacing w:val="-2"/>
                <w:sz w:val="18"/>
                <w:szCs w:val="24"/>
                <w:lang w:val="ru-RU"/>
              </w:rPr>
              <w:t>е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компенсаций.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При приобретении </w:t>
            </w:r>
            <w:r>
              <w:rPr>
                <w:rFonts w:cs="Times New Roman"/>
                <w:sz w:val="18"/>
                <w:szCs w:val="24"/>
                <w:lang w:val="ru-RU"/>
              </w:rPr>
              <w:t>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6» Группа признала </w:t>
            </w:r>
            <w:r w:rsidR="0053341D">
              <w:rPr>
                <w:rFonts w:cs="Times New Roman"/>
                <w:sz w:val="18"/>
                <w:szCs w:val="24"/>
                <w:lang w:val="ru-RU"/>
              </w:rPr>
              <w:t>45 т. руб. дополнительных условных обязательств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в отношении требований работников </w:t>
            </w:r>
            <w:r w:rsidR="0053341D">
              <w:rPr>
                <w:rFonts w:cs="Times New Roman"/>
                <w:sz w:val="18"/>
                <w:szCs w:val="24"/>
                <w:lang w:val="ru-RU"/>
              </w:rPr>
              <w:br/>
            </w:r>
            <w:r w:rsidR="0046134F">
              <w:rPr>
                <w:rFonts w:cs="Times New Roman"/>
                <w:sz w:val="18"/>
                <w:szCs w:val="24"/>
                <w:lang w:val="ru-RU"/>
              </w:rPr>
              <w:t>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 w:rsidR="0046134F">
              <w:rPr>
                <w:rFonts w:cs="Times New Roman"/>
                <w:sz w:val="18"/>
                <w:szCs w:val="24"/>
                <w:lang w:val="ru-RU"/>
              </w:rPr>
              <w:t>6»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по выплате компенсаций. </w:t>
            </w:r>
            <w:r w:rsidRPr="00884CCF">
              <w:rPr>
                <w:rFonts w:cs="Times New Roman"/>
                <w:sz w:val="18"/>
                <w:szCs w:val="24"/>
                <w:lang w:val="ru-RU"/>
              </w:rPr>
              <w:t xml:space="preserve">Указанные обязательства были погашены в феврале </w:t>
            </w:r>
            <w:r w:rsidR="003D0FA5" w:rsidRPr="00884CCF">
              <w:rPr>
                <w:rFonts w:cs="Times New Roman"/>
                <w:sz w:val="18"/>
                <w:szCs w:val="24"/>
                <w:lang w:val="ru-RU"/>
              </w:rPr>
              <w:t>201</w:t>
            </w:r>
            <w:r w:rsidR="00F633D8">
              <w:rPr>
                <w:rFonts w:cs="Times New Roman"/>
                <w:sz w:val="18"/>
                <w:szCs w:val="24"/>
                <w:lang w:val="ru-RU"/>
              </w:rPr>
              <w:t>6</w:t>
            </w:r>
            <w:r w:rsidR="003D0FA5" w:rsidRPr="00884CCF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884CCF">
              <w:rPr>
                <w:rFonts w:cs="Times New Roman"/>
                <w:sz w:val="18"/>
                <w:szCs w:val="24"/>
                <w:lang w:val="ru-RU"/>
              </w:rPr>
              <w:t>г</w:t>
            </w:r>
            <w:r w:rsidR="00884CCF" w:rsidRPr="00884CCF">
              <w:rPr>
                <w:rFonts w:cs="Times New Roman"/>
                <w:sz w:val="18"/>
                <w:szCs w:val="24"/>
                <w:lang w:val="ru-RU"/>
              </w:rPr>
              <w:t>ода</w:t>
            </w:r>
            <w:r w:rsidRPr="00884CCF">
              <w:rPr>
                <w:rFonts w:cs="Times New Roman"/>
                <w:sz w:val="18"/>
                <w:szCs w:val="24"/>
                <w:lang w:val="ru-RU"/>
              </w:rPr>
              <w:t xml:space="preserve">. Уменьшение </w:t>
            </w:r>
            <w:r w:rsidRPr="00884CCF">
              <w:rPr>
                <w:rFonts w:cs="Times New Roman"/>
                <w:spacing w:val="-3"/>
                <w:sz w:val="18"/>
                <w:szCs w:val="24"/>
                <w:lang w:val="ru-RU"/>
              </w:rPr>
              <w:t>резерва за текущий год обусловлено выплатами</w:t>
            </w:r>
            <w:r w:rsidR="00D25C08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</w:t>
            </w:r>
            <w:r w:rsidR="00A81EB9">
              <w:rPr>
                <w:rFonts w:cs="Times New Roman"/>
                <w:spacing w:val="-3"/>
                <w:sz w:val="18"/>
                <w:szCs w:val="24"/>
                <w:lang w:val="ru-RU"/>
              </w:rPr>
              <w:t>в течение</w:t>
            </w:r>
            <w:r w:rsidRPr="00884CCF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год</w:t>
            </w:r>
            <w:r w:rsidR="00D25C08">
              <w:rPr>
                <w:rFonts w:cs="Times New Roman"/>
                <w:spacing w:val="-3"/>
                <w:sz w:val="18"/>
                <w:szCs w:val="24"/>
                <w:lang w:val="ru-RU"/>
              </w:rPr>
              <w:t>а</w:t>
            </w:r>
            <w:r w:rsidRPr="00884CCF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. </w:t>
            </w:r>
          </w:p>
          <w:p w14:paraId="28B891FD" w14:textId="77777777" w:rsidR="00D679C1" w:rsidRPr="00884CCF" w:rsidRDefault="00D679C1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i/>
                <w:sz w:val="16"/>
                <w:szCs w:val="24"/>
                <w:lang w:val="ru-RU"/>
              </w:rPr>
            </w:pPr>
          </w:p>
        </w:tc>
      </w:tr>
      <w:tr w:rsidR="00D679C1" w:rsidRPr="008427BB" w14:paraId="30998248" w14:textId="77777777" w:rsidTr="00036FD8">
        <w:tblPrEx>
          <w:tblBorders>
            <w:bottom w:val="single" w:sz="12" w:space="0" w:color="auto"/>
          </w:tblBorders>
        </w:tblPrEx>
        <w:trPr>
          <w:gridAfter w:val="1"/>
          <w:wAfter w:w="9" w:type="dxa"/>
          <w:cantSplit/>
        </w:trPr>
        <w:tc>
          <w:tcPr>
            <w:tcW w:w="1762" w:type="dxa"/>
            <w:tcBorders>
              <w:top w:val="nil"/>
              <w:bottom w:val="nil"/>
            </w:tcBorders>
          </w:tcPr>
          <w:p w14:paraId="6E41816A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spacing w:val="-2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2"/>
                <w:sz w:val="17"/>
                <w:szCs w:val="17"/>
                <w:lang w:val="ru-RU"/>
              </w:rPr>
              <w:t>МСФО (IAS) 3</w:t>
            </w:r>
            <w:r w:rsidR="00D679C1" w:rsidRPr="00CC121B">
              <w:rPr>
                <w:rFonts w:cs="Times New Roman"/>
                <w:spacing w:val="-2"/>
                <w:sz w:val="17"/>
                <w:szCs w:val="17"/>
                <w:lang w:val="ru-RU"/>
              </w:rPr>
              <w:t>7.85(a), (b)</w:t>
            </w:r>
          </w:p>
        </w:tc>
        <w:tc>
          <w:tcPr>
            <w:tcW w:w="8026" w:type="dxa"/>
            <w:gridSpan w:val="8"/>
            <w:tcBorders>
              <w:top w:val="nil"/>
              <w:bottom w:val="nil"/>
            </w:tcBorders>
          </w:tcPr>
          <w:p w14:paraId="620EAF99" w14:textId="555EB8FD" w:rsidR="00D679C1" w:rsidRDefault="00D679C1" w:rsidP="00B23954">
            <w:pPr>
              <w:pStyle w:val="Bodycopyhanging"/>
              <w:tabs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(ii)</w:t>
            </w:r>
            <w:r>
              <w:rPr>
                <w:rFonts w:cs="Times New Roman"/>
                <w:sz w:val="18"/>
                <w:szCs w:val="24"/>
                <w:lang w:val="ru-RU"/>
              </w:rPr>
              <w:tab/>
              <w:t xml:space="preserve">Резерв по работам по устранению дефектов сформирован исходя из сметной стоимости </w:t>
            </w:r>
            <w:r w:rsidR="00A81EB9">
              <w:rPr>
                <w:rFonts w:cs="Times New Roman"/>
                <w:sz w:val="18"/>
                <w:szCs w:val="24"/>
                <w:lang w:val="ru-RU"/>
              </w:rPr>
              <w:t xml:space="preserve">предстоящих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работ по устранению дефектов товаров, поставленных одному из основных клиентов Группы (Примечание 13.6). Предполагаемые расходы в </w:t>
            </w:r>
            <w:r w:rsidR="003D0FA5">
              <w:rPr>
                <w:rFonts w:cs="Times New Roman"/>
                <w:sz w:val="18"/>
                <w:szCs w:val="24"/>
                <w:lang w:val="ru-RU"/>
              </w:rPr>
              <w:t>201</w:t>
            </w:r>
            <w:r w:rsidR="00F633D8">
              <w:rPr>
                <w:rFonts w:cs="Times New Roman"/>
                <w:sz w:val="18"/>
                <w:szCs w:val="24"/>
                <w:lang w:val="ru-RU"/>
              </w:rPr>
              <w:t>6</w:t>
            </w:r>
            <w:r w:rsidR="003D0FA5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г</w:t>
            </w:r>
            <w:r w:rsidR="00884CCF">
              <w:rPr>
                <w:rFonts w:cs="Times New Roman"/>
                <w:sz w:val="18"/>
                <w:szCs w:val="24"/>
                <w:lang w:val="ru-RU"/>
              </w:rPr>
              <w:t>оду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составят </w:t>
            </w:r>
            <w:r w:rsidR="00AD74DC">
              <w:rPr>
                <w:rFonts w:cs="Times New Roman"/>
                <w:sz w:val="18"/>
                <w:szCs w:val="24"/>
                <w:lang w:val="ru-RU"/>
              </w:rPr>
              <w:br/>
            </w:r>
            <w:r>
              <w:rPr>
                <w:rFonts w:cs="Times New Roman"/>
                <w:sz w:val="18"/>
                <w:szCs w:val="24"/>
                <w:lang w:val="ru-RU"/>
              </w:rPr>
              <w:t>1</w:t>
            </w:r>
            <w:r w:rsidR="00F70DEF">
              <w:rPr>
                <w:rFonts w:cs="Times New Roman"/>
                <w:sz w:val="18"/>
                <w:szCs w:val="24"/>
                <w:lang w:val="ru-RU"/>
              </w:rPr>
              <w:t>,</w:t>
            </w:r>
            <w:r>
              <w:rPr>
                <w:rFonts w:cs="Times New Roman"/>
                <w:sz w:val="18"/>
                <w:szCs w:val="24"/>
                <w:lang w:val="ru-RU"/>
              </w:rPr>
              <w:t>94</w:t>
            </w:r>
            <w:r w:rsidR="00F70DEF">
              <w:rPr>
                <w:rFonts w:cs="Times New Roman"/>
                <w:sz w:val="18"/>
                <w:szCs w:val="24"/>
                <w:lang w:val="ru-RU"/>
              </w:rPr>
              <w:t>0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F70DEF">
              <w:rPr>
                <w:rFonts w:cs="Times New Roman"/>
                <w:sz w:val="18"/>
                <w:szCs w:val="24"/>
                <w:lang w:val="ru-RU"/>
              </w:rPr>
              <w:t>т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. руб., в </w:t>
            </w:r>
            <w:r w:rsidR="00987675">
              <w:rPr>
                <w:rFonts w:cs="Times New Roman"/>
                <w:sz w:val="18"/>
                <w:szCs w:val="24"/>
                <w:lang w:val="ru-RU"/>
              </w:rPr>
              <w:t>2017</w:t>
            </w:r>
            <w:r w:rsidR="003D0FA5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г</w:t>
            </w:r>
            <w:r w:rsidR="00884CCF">
              <w:rPr>
                <w:rFonts w:cs="Times New Roman"/>
                <w:sz w:val="18"/>
                <w:szCs w:val="24"/>
                <w:lang w:val="ru-RU"/>
              </w:rPr>
              <w:t>оду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– 1</w:t>
            </w:r>
            <w:r w:rsidR="00F70DEF">
              <w:rPr>
                <w:rFonts w:cs="Times New Roman"/>
                <w:sz w:val="18"/>
                <w:szCs w:val="24"/>
                <w:lang w:val="ru-RU"/>
              </w:rPr>
              <w:t>,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118 </w:t>
            </w:r>
            <w:r w:rsidR="00F70DEF">
              <w:rPr>
                <w:rFonts w:cs="Times New Roman"/>
                <w:sz w:val="18"/>
                <w:szCs w:val="24"/>
                <w:lang w:val="ru-RU"/>
              </w:rPr>
              <w:t>т</w:t>
            </w:r>
            <w:r>
              <w:rPr>
                <w:rFonts w:cs="Times New Roman"/>
                <w:sz w:val="18"/>
                <w:szCs w:val="24"/>
                <w:lang w:val="ru-RU"/>
              </w:rPr>
              <w:t>. руб. При расчете резерва указанные суммы не были дисконтированы из-за несущественности эффекта дисконтирования.</w:t>
            </w:r>
          </w:p>
          <w:p w14:paraId="68737698" w14:textId="77777777" w:rsidR="00D679C1" w:rsidRDefault="00D679C1" w:rsidP="00B23954">
            <w:pPr>
              <w:pStyle w:val="Bodycopyhanging"/>
              <w:tabs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7E283FE2" w14:textId="77777777" w:rsidTr="00036FD8">
        <w:tblPrEx>
          <w:tblBorders>
            <w:bottom w:val="single" w:sz="12" w:space="0" w:color="auto"/>
          </w:tblBorders>
        </w:tblPrEx>
        <w:trPr>
          <w:gridAfter w:val="1"/>
          <w:wAfter w:w="9" w:type="dxa"/>
          <w:cantSplit/>
        </w:trPr>
        <w:tc>
          <w:tcPr>
            <w:tcW w:w="1762" w:type="dxa"/>
            <w:tcBorders>
              <w:top w:val="nil"/>
              <w:bottom w:val="nil"/>
            </w:tcBorders>
          </w:tcPr>
          <w:p w14:paraId="0C27CE90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spacing w:val="-2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2"/>
                <w:sz w:val="17"/>
                <w:szCs w:val="17"/>
                <w:lang w:val="ru-RU"/>
              </w:rPr>
              <w:t>МСФО (IAS) 3</w:t>
            </w:r>
            <w:r w:rsidR="00D679C1" w:rsidRPr="00CC121B">
              <w:rPr>
                <w:rFonts w:cs="Times New Roman"/>
                <w:spacing w:val="-2"/>
                <w:sz w:val="17"/>
                <w:szCs w:val="17"/>
                <w:lang w:val="ru-RU"/>
              </w:rPr>
              <w:t>7.85(a), (b)</w:t>
            </w:r>
          </w:p>
        </w:tc>
        <w:tc>
          <w:tcPr>
            <w:tcW w:w="8026" w:type="dxa"/>
            <w:gridSpan w:val="8"/>
            <w:tcBorders>
              <w:top w:val="nil"/>
              <w:bottom w:val="nil"/>
            </w:tcBorders>
          </w:tcPr>
          <w:p w14:paraId="6E2C2BF2" w14:textId="77777777" w:rsidR="00D679C1" w:rsidRPr="00E074A2" w:rsidRDefault="00D679C1" w:rsidP="00B23954">
            <w:pPr>
              <w:pStyle w:val="Bodycopyhanging"/>
              <w:tabs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(iii)</w:t>
            </w:r>
            <w:r>
              <w:rPr>
                <w:rFonts w:cs="Times New Roman"/>
                <w:sz w:val="18"/>
                <w:szCs w:val="24"/>
                <w:lang w:val="ru-RU"/>
              </w:rPr>
              <w:tab/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Резерв по гарантийному </w:t>
            </w:r>
            <w:r w:rsidRPr="006654F9">
              <w:rPr>
                <w:rFonts w:cs="Times New Roman"/>
                <w:sz w:val="18"/>
                <w:szCs w:val="24"/>
                <w:lang w:val="ru-RU"/>
              </w:rPr>
              <w:t xml:space="preserve">обслуживанию </w:t>
            </w:r>
            <w:r w:rsidR="00A81EB9" w:rsidRPr="006654F9">
              <w:rPr>
                <w:rFonts w:cs="Times New Roman"/>
                <w:sz w:val="18"/>
                <w:szCs w:val="24"/>
                <w:lang w:val="ru-RU"/>
              </w:rPr>
              <w:t xml:space="preserve">- это </w:t>
            </w:r>
            <w:r w:rsidR="006654F9" w:rsidRPr="006654F9">
              <w:rPr>
                <w:rFonts w:cs="Times New Roman"/>
                <w:sz w:val="18"/>
                <w:szCs w:val="24"/>
                <w:lang w:val="ru-RU"/>
              </w:rPr>
              <w:t>приведенная</w:t>
            </w:r>
            <w:r w:rsidRPr="006654F9">
              <w:rPr>
                <w:rFonts w:cs="Times New Roman"/>
                <w:sz w:val="18"/>
                <w:szCs w:val="24"/>
                <w:lang w:val="ru-RU"/>
              </w:rPr>
              <w:t xml:space="preserve"> стоимость </w:t>
            </w:r>
            <w:r w:rsidRPr="00E074A2">
              <w:rPr>
                <w:rFonts w:cs="Times New Roman"/>
                <w:sz w:val="18"/>
                <w:szCs w:val="24"/>
                <w:lang w:val="ru-RU"/>
              </w:rPr>
              <w:t xml:space="preserve">расчетной величины затрат по гарантийным обязательствам в соответствии с </w:t>
            </w:r>
            <w:r w:rsidRPr="006654F9">
              <w:rPr>
                <w:rFonts w:cs="Times New Roman"/>
                <w:sz w:val="18"/>
                <w:szCs w:val="24"/>
                <w:lang w:val="ru-RU"/>
              </w:rPr>
              <w:t>законодательством о защите прав потребителей. Оценка была</w:t>
            </w:r>
            <w:r w:rsidRPr="00E074A2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подготовлена руководством на основании данных о затратах на гарантийное обслуживание прошлых лет и может меняться в </w:t>
            </w:r>
            <w:r w:rsidRPr="00E074A2">
              <w:rPr>
                <w:rFonts w:cs="Times New Roman"/>
                <w:sz w:val="18"/>
                <w:szCs w:val="24"/>
                <w:lang w:val="ru-RU"/>
              </w:rPr>
              <w:t>результате использования новых материалов, модернизации производственных процессов и прочих событий, влияющих на качество продукции.</w:t>
            </w:r>
          </w:p>
          <w:p w14:paraId="2F9EE79D" w14:textId="77777777" w:rsidR="00D679C1" w:rsidRDefault="00D679C1" w:rsidP="00B23954">
            <w:pPr>
              <w:pStyle w:val="Bodycopyhanging"/>
              <w:tabs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42315646" w14:textId="77777777" w:rsidTr="00036FD8">
        <w:tblPrEx>
          <w:tblBorders>
            <w:bottom w:val="single" w:sz="12" w:space="0" w:color="auto"/>
          </w:tblBorders>
        </w:tblPrEx>
        <w:trPr>
          <w:gridAfter w:val="1"/>
          <w:wAfter w:w="9" w:type="dxa"/>
          <w:cantSplit/>
        </w:trPr>
        <w:tc>
          <w:tcPr>
            <w:tcW w:w="1762" w:type="dxa"/>
            <w:tcBorders>
              <w:bottom w:val="nil"/>
            </w:tcBorders>
          </w:tcPr>
          <w:p w14:paraId="6927B6BD" w14:textId="77777777" w:rsidR="00D679C1" w:rsidRPr="00CC121B" w:rsidRDefault="00616F09">
            <w:pPr>
              <w:pStyle w:val="sourceref"/>
              <w:spacing w:before="0" w:line="240" w:lineRule="auto"/>
              <w:rPr>
                <w:rFonts w:cs="Times New Roman"/>
                <w:spacing w:val="-2"/>
                <w:sz w:val="17"/>
                <w:szCs w:val="17"/>
                <w:lang w:val="ru-RU"/>
              </w:rPr>
            </w:pPr>
            <w:r w:rsidRPr="00CC121B">
              <w:rPr>
                <w:rFonts w:cs="Times New Roman"/>
                <w:spacing w:val="-2"/>
                <w:sz w:val="17"/>
                <w:szCs w:val="17"/>
                <w:lang w:val="ru-RU"/>
              </w:rPr>
              <w:t>МСФО (IAS) 3</w:t>
            </w:r>
            <w:r w:rsidR="00D679C1" w:rsidRPr="00CC121B">
              <w:rPr>
                <w:rFonts w:cs="Times New Roman"/>
                <w:spacing w:val="-2"/>
                <w:sz w:val="17"/>
                <w:szCs w:val="17"/>
                <w:lang w:val="ru-RU"/>
              </w:rPr>
              <w:t>7.85(a), (b)</w:t>
            </w:r>
          </w:p>
        </w:tc>
        <w:tc>
          <w:tcPr>
            <w:tcW w:w="8026" w:type="dxa"/>
            <w:gridSpan w:val="8"/>
            <w:tcBorders>
              <w:bottom w:val="nil"/>
            </w:tcBorders>
          </w:tcPr>
          <w:p w14:paraId="339A5165" w14:textId="758A9133" w:rsidR="00D679C1" w:rsidRDefault="00D679C1" w:rsidP="00E95521">
            <w:pPr>
              <w:pStyle w:val="Bodycopyhanging"/>
              <w:tabs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(iv)</w:t>
            </w:r>
            <w:r>
              <w:rPr>
                <w:rFonts w:cs="Times New Roman"/>
                <w:sz w:val="18"/>
                <w:szCs w:val="24"/>
                <w:lang w:val="ru-RU"/>
              </w:rPr>
              <w:tab/>
              <w:t xml:space="preserve">Резерв по убыточным договорам аренды рассчитывается на основе дисконтированной </w:t>
            </w:r>
            <w:r>
              <w:rPr>
                <w:rFonts w:cs="Times New Roman"/>
                <w:spacing w:val="-6"/>
                <w:sz w:val="18"/>
                <w:szCs w:val="24"/>
                <w:lang w:val="ru-RU"/>
              </w:rPr>
              <w:t xml:space="preserve">стоимости будущих арендных платежей, которые Группа обязана произвести по нерасторжимым убыточным договорам операционной аренды, за вычетом ожидаемых доходов от использования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арендованных помещений, включая выручку от субаренды (если применимо).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Оценки могут </w:t>
            </w:r>
            <w:r>
              <w:rPr>
                <w:rFonts w:cs="Times New Roman"/>
                <w:spacing w:val="-5"/>
                <w:sz w:val="18"/>
                <w:szCs w:val="24"/>
                <w:lang w:val="ru-RU"/>
              </w:rPr>
              <w:t xml:space="preserve">меняться в результате изменения порядка использования арендованных помещений и условий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договоров субаренды (если применимо). Сроки аренды истекают через 3-5 лет после </w:t>
            </w:r>
            <w:r w:rsidR="00E95521">
              <w:rPr>
                <w:rFonts w:cs="Times New Roman"/>
                <w:sz w:val="18"/>
                <w:szCs w:val="24"/>
                <w:lang w:val="ru-RU"/>
              </w:rPr>
              <w:t xml:space="preserve">окончания отчетного </w:t>
            </w:r>
            <w:r w:rsidR="0095292F">
              <w:rPr>
                <w:rFonts w:cs="Times New Roman"/>
                <w:sz w:val="18"/>
                <w:szCs w:val="24"/>
                <w:lang w:val="ru-RU"/>
              </w:rPr>
              <w:t>периода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</w:p>
        </w:tc>
      </w:tr>
    </w:tbl>
    <w:p w14:paraId="79C79950" w14:textId="77777777" w:rsidR="00D679C1" w:rsidRPr="00884CCF" w:rsidRDefault="00D679C1">
      <w:pPr>
        <w:pStyle w:val="sourceref"/>
        <w:rPr>
          <w:rFonts w:cs="Times New Roman"/>
          <w:color w:val="0C2777"/>
          <w:sz w:val="2"/>
          <w:szCs w:val="24"/>
          <w:lang w:val="ru-RU"/>
        </w:rPr>
      </w:pPr>
    </w:p>
    <w:tbl>
      <w:tblPr>
        <w:tblW w:w="9792" w:type="dxa"/>
        <w:tblInd w:w="-3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62"/>
        <w:gridCol w:w="3134"/>
        <w:gridCol w:w="1008"/>
        <w:gridCol w:w="288"/>
        <w:gridCol w:w="1008"/>
        <w:gridCol w:w="70"/>
        <w:gridCol w:w="218"/>
        <w:gridCol w:w="874"/>
        <w:gridCol w:w="134"/>
        <w:gridCol w:w="146"/>
        <w:gridCol w:w="142"/>
        <w:gridCol w:w="1008"/>
      </w:tblGrid>
      <w:tr w:rsidR="00D679C1" w:rsidRPr="00D679C1" w14:paraId="19A8F8FA" w14:textId="77777777" w:rsidTr="00C37627">
        <w:trPr>
          <w:cantSplit/>
          <w:tblHeader/>
        </w:trPr>
        <w:tc>
          <w:tcPr>
            <w:tcW w:w="1762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795182C0" w14:textId="77777777" w:rsidR="00D679C1" w:rsidRDefault="00D679C1" w:rsidP="00ED064C">
            <w:pPr>
              <w:pStyle w:val="Heading1"/>
              <w:pageBreakBefore/>
              <w:spacing w:before="120" w:after="120"/>
              <w:jc w:val="both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8030" w:type="dxa"/>
            <w:gridSpan w:val="11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47120725" w14:textId="77777777" w:rsidR="00D679C1" w:rsidRDefault="00496906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D679C1" w:rsidRPr="00D679C1" w14:paraId="3C1E8488" w14:textId="77777777" w:rsidTr="00C37627">
        <w:trPr>
          <w:cantSplit/>
          <w:trHeight w:hRule="exact" w:val="113"/>
          <w:tblHeader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2643CD5" w14:textId="77777777" w:rsidR="00D679C1" w:rsidRDefault="00D679C1">
            <w:pPr>
              <w:pStyle w:val="sourceref"/>
              <w:spacing w:before="0" w:line="240" w:lineRule="auto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0" w:type="dxa"/>
            <w:gridSpan w:val="11"/>
            <w:tcMar>
              <w:left w:w="58" w:type="dxa"/>
              <w:right w:w="58" w:type="dxa"/>
            </w:tcMar>
          </w:tcPr>
          <w:p w14:paraId="5A7E58B9" w14:textId="77777777" w:rsidR="00D679C1" w:rsidRDefault="00D679C1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3D0FA5" w14:paraId="3A938483" w14:textId="77777777" w:rsidTr="00C37627">
        <w:tblPrEx>
          <w:tblBorders>
            <w:bottom w:val="single" w:sz="12" w:space="0" w:color="auto"/>
          </w:tblBorders>
        </w:tblPrEx>
        <w:trPr>
          <w:cantSplit/>
        </w:trPr>
        <w:tc>
          <w:tcPr>
            <w:tcW w:w="1762" w:type="dxa"/>
            <w:tcBorders>
              <w:bottom w:val="nil"/>
            </w:tcBorders>
          </w:tcPr>
          <w:p w14:paraId="79CF1F48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0" w:type="dxa"/>
            <w:gridSpan w:val="11"/>
            <w:tcBorders>
              <w:bottom w:val="nil"/>
            </w:tcBorders>
          </w:tcPr>
          <w:p w14:paraId="19F0111C" w14:textId="77777777" w:rsidR="00D679C1" w:rsidRDefault="00D679C1">
            <w:pPr>
              <w:pStyle w:val="Bodycopy"/>
              <w:spacing w:before="0" w:line="240" w:lineRule="auto"/>
              <w:ind w:left="576" w:hanging="576"/>
              <w:rPr>
                <w:rFonts w:cs="Times New Roman"/>
                <w:b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color w:val="0C2577"/>
                <w:sz w:val="18"/>
                <w:szCs w:val="24"/>
                <w:lang w:val="ru-RU"/>
              </w:rPr>
              <w:t xml:space="preserve">36. </w:t>
            </w:r>
            <w:r>
              <w:rPr>
                <w:rFonts w:cs="Times New Roman"/>
                <w:b/>
                <w:sz w:val="18"/>
                <w:szCs w:val="24"/>
                <w:lang w:val="ru-RU"/>
              </w:rPr>
              <w:t>Прочие обязательства</w:t>
            </w:r>
          </w:p>
          <w:p w14:paraId="29CD0DB4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b/>
                <w:sz w:val="18"/>
                <w:szCs w:val="24"/>
                <w:lang w:val="ru-RU"/>
              </w:rPr>
            </w:pPr>
          </w:p>
        </w:tc>
      </w:tr>
      <w:tr w:rsidR="00E074A2" w:rsidRPr="003D0FA5" w14:paraId="1F795A1A" w14:textId="77777777" w:rsidTr="00C3762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484F726D" w14:textId="77777777" w:rsidR="00E074A2" w:rsidRPr="00D679C1" w:rsidRDefault="00E074A2">
            <w:pPr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 w:rsidRPr="00D679C1">
              <w:rPr>
                <w:rFonts w:ascii="Arial" w:hAnsi="Arial"/>
                <w:color w:val="0C2577"/>
                <w:sz w:val="18"/>
                <w:lang w:val="ru-RU"/>
              </w:rPr>
              <w:br w:type="page"/>
            </w:r>
          </w:p>
        </w:tc>
        <w:tc>
          <w:tcPr>
            <w:tcW w:w="5508" w:type="dxa"/>
            <w:gridSpan w:val="5"/>
            <w:tcMar>
              <w:left w:w="58" w:type="dxa"/>
              <w:right w:w="58" w:type="dxa"/>
            </w:tcMar>
          </w:tcPr>
          <w:p w14:paraId="2AE59B76" w14:textId="77777777" w:rsidR="00E074A2" w:rsidRDefault="00E074A2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92" w:type="dxa"/>
            <w:gridSpan w:val="2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4589CBDE" w14:textId="24572F06" w:rsidR="00E074A2" w:rsidRPr="00B23954" w:rsidRDefault="00B222CC" w:rsidP="003D0FA5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31/12/15</w:t>
            </w:r>
          </w:p>
        </w:tc>
        <w:tc>
          <w:tcPr>
            <w:tcW w:w="280" w:type="dxa"/>
            <w:gridSpan w:val="2"/>
            <w:tcMar>
              <w:left w:w="58" w:type="dxa"/>
              <w:right w:w="58" w:type="dxa"/>
            </w:tcMar>
            <w:vAlign w:val="bottom"/>
          </w:tcPr>
          <w:p w14:paraId="525EE0DC" w14:textId="77777777" w:rsidR="00E074A2" w:rsidRPr="00B23954" w:rsidRDefault="00E074A2">
            <w:pPr>
              <w:ind w:right="46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</w:p>
        </w:tc>
        <w:tc>
          <w:tcPr>
            <w:tcW w:w="1150" w:type="dxa"/>
            <w:gridSpan w:val="2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1CE53044" w14:textId="0BAC39B2" w:rsidR="00E074A2" w:rsidRPr="00B23954" w:rsidRDefault="00B222CC" w:rsidP="003D0FA5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31/12/14</w:t>
            </w:r>
          </w:p>
        </w:tc>
      </w:tr>
      <w:tr w:rsidR="00E074A2" w:rsidRPr="003D0FA5" w14:paraId="325EECF1" w14:textId="77777777" w:rsidTr="00C37627">
        <w:tblPrEx>
          <w:tblCellMar>
            <w:left w:w="0" w:type="dxa"/>
            <w:right w:w="0" w:type="dxa"/>
          </w:tblCellMar>
        </w:tblPrEx>
        <w:trPr>
          <w:trHeight w:hRule="exact" w:val="113"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D82502B" w14:textId="77777777" w:rsidR="00E074A2" w:rsidRDefault="00E074A2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08" w:type="dxa"/>
            <w:gridSpan w:val="5"/>
            <w:tcMar>
              <w:left w:w="58" w:type="dxa"/>
              <w:right w:w="58" w:type="dxa"/>
            </w:tcMar>
            <w:vAlign w:val="bottom"/>
          </w:tcPr>
          <w:p w14:paraId="5B4A485A" w14:textId="77777777" w:rsidR="00E074A2" w:rsidRDefault="00E074A2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92" w:type="dxa"/>
            <w:gridSpan w:val="2"/>
            <w:tcMar>
              <w:left w:w="58" w:type="dxa"/>
              <w:right w:w="58" w:type="dxa"/>
            </w:tcMar>
            <w:vAlign w:val="bottom"/>
          </w:tcPr>
          <w:p w14:paraId="4BC69084" w14:textId="77777777" w:rsidR="00E074A2" w:rsidRPr="00884CCF" w:rsidRDefault="00E074A2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0" w:type="dxa"/>
            <w:gridSpan w:val="2"/>
            <w:tcMar>
              <w:left w:w="58" w:type="dxa"/>
              <w:right w:w="58" w:type="dxa"/>
            </w:tcMar>
          </w:tcPr>
          <w:p w14:paraId="1BA30068" w14:textId="77777777" w:rsidR="00E074A2" w:rsidRDefault="00E074A2">
            <w:pPr>
              <w:pStyle w:val="Bodycopyrightindent"/>
              <w:spacing w:before="0" w:line="240" w:lineRule="auto"/>
              <w:ind w:right="46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150" w:type="dxa"/>
            <w:gridSpan w:val="2"/>
            <w:tcMar>
              <w:left w:w="58" w:type="dxa"/>
              <w:right w:w="58" w:type="dxa"/>
            </w:tcMar>
            <w:vAlign w:val="bottom"/>
          </w:tcPr>
          <w:p w14:paraId="57535133" w14:textId="77777777" w:rsidR="00E074A2" w:rsidRPr="00884CCF" w:rsidRDefault="00E074A2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E074A2" w:rsidRPr="00D679C1" w14:paraId="73BD31F6" w14:textId="77777777" w:rsidTr="00C3762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7EB4A41A" w14:textId="77777777" w:rsidR="00E074A2" w:rsidRDefault="00E074A2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08" w:type="dxa"/>
            <w:gridSpan w:val="5"/>
            <w:tcMar>
              <w:left w:w="58" w:type="dxa"/>
              <w:right w:w="58" w:type="dxa"/>
            </w:tcMar>
            <w:vAlign w:val="bottom"/>
          </w:tcPr>
          <w:p w14:paraId="73086F61" w14:textId="77777777" w:rsidR="00E074A2" w:rsidRDefault="00E074A2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Стимулы к заключению договоров аренды (Примечание 48.1)</w:t>
            </w:r>
          </w:p>
        </w:tc>
        <w:tc>
          <w:tcPr>
            <w:tcW w:w="1092" w:type="dxa"/>
            <w:gridSpan w:val="2"/>
            <w:tcMar>
              <w:left w:w="58" w:type="dxa"/>
              <w:right w:w="58" w:type="dxa"/>
            </w:tcMar>
            <w:vAlign w:val="bottom"/>
          </w:tcPr>
          <w:p w14:paraId="25A5D8D9" w14:textId="77777777" w:rsidR="00E074A2" w:rsidRDefault="00E074A2" w:rsidP="00E074A2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270</w:t>
            </w:r>
          </w:p>
        </w:tc>
        <w:tc>
          <w:tcPr>
            <w:tcW w:w="280" w:type="dxa"/>
            <w:gridSpan w:val="2"/>
            <w:tcMar>
              <w:left w:w="58" w:type="dxa"/>
              <w:right w:w="58" w:type="dxa"/>
            </w:tcMar>
            <w:vAlign w:val="bottom"/>
          </w:tcPr>
          <w:p w14:paraId="667CB301" w14:textId="77777777" w:rsidR="00E074A2" w:rsidRDefault="00E074A2" w:rsidP="00E074A2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50" w:type="dxa"/>
            <w:gridSpan w:val="2"/>
            <w:tcMar>
              <w:left w:w="58" w:type="dxa"/>
              <w:right w:w="58" w:type="dxa"/>
            </w:tcMar>
            <w:vAlign w:val="bottom"/>
          </w:tcPr>
          <w:p w14:paraId="58EC13B7" w14:textId="77777777" w:rsidR="00E074A2" w:rsidRDefault="00E074A2" w:rsidP="00E074A2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360</w:t>
            </w:r>
          </w:p>
        </w:tc>
      </w:tr>
      <w:tr w:rsidR="00E074A2" w:rsidRPr="00D679C1" w14:paraId="3D4C729D" w14:textId="77777777" w:rsidTr="00C3762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3C32AC71" w14:textId="77777777" w:rsidR="00E074A2" w:rsidRDefault="00E074A2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08" w:type="dxa"/>
            <w:gridSpan w:val="5"/>
            <w:tcMar>
              <w:left w:w="58" w:type="dxa"/>
              <w:right w:w="58" w:type="dxa"/>
            </w:tcMar>
            <w:vAlign w:val="bottom"/>
          </w:tcPr>
          <w:p w14:paraId="7F0E5179" w14:textId="77777777" w:rsidR="00E074A2" w:rsidRDefault="00E074A2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Прочее [указать]</w:t>
            </w:r>
          </w:p>
        </w:tc>
        <w:tc>
          <w:tcPr>
            <w:tcW w:w="1092" w:type="dxa"/>
            <w:gridSpan w:val="2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3589AC5" w14:textId="77777777" w:rsidR="00E074A2" w:rsidRDefault="00E074A2" w:rsidP="00E074A2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0" w:type="dxa"/>
            <w:gridSpan w:val="2"/>
            <w:tcMar>
              <w:left w:w="58" w:type="dxa"/>
              <w:right w:w="58" w:type="dxa"/>
            </w:tcMar>
            <w:vAlign w:val="bottom"/>
          </w:tcPr>
          <w:p w14:paraId="593675AB" w14:textId="77777777" w:rsidR="00E074A2" w:rsidRDefault="00E074A2" w:rsidP="00E074A2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50" w:type="dxa"/>
            <w:gridSpan w:val="2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94D15DD" w14:textId="77777777" w:rsidR="00E074A2" w:rsidRDefault="00E074A2" w:rsidP="00E074A2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</w:t>
            </w:r>
          </w:p>
        </w:tc>
      </w:tr>
      <w:tr w:rsidR="00E074A2" w:rsidRPr="00D679C1" w14:paraId="2F3DE0A2" w14:textId="77777777" w:rsidTr="00C37627">
        <w:tblPrEx>
          <w:tblCellMar>
            <w:left w:w="0" w:type="dxa"/>
            <w:right w:w="0" w:type="dxa"/>
          </w:tblCellMar>
        </w:tblPrEx>
        <w:trPr>
          <w:trHeight w:hRule="exact" w:val="113"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38D5B4C5" w14:textId="77777777" w:rsidR="00E074A2" w:rsidRDefault="00E074A2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08" w:type="dxa"/>
            <w:gridSpan w:val="5"/>
            <w:tcMar>
              <w:left w:w="58" w:type="dxa"/>
              <w:right w:w="58" w:type="dxa"/>
            </w:tcMar>
            <w:vAlign w:val="bottom"/>
          </w:tcPr>
          <w:p w14:paraId="7984CB32" w14:textId="77777777" w:rsidR="00E074A2" w:rsidRDefault="00E074A2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6743100" w14:textId="77777777" w:rsidR="00E074A2" w:rsidRDefault="00E074A2" w:rsidP="00E074A2">
            <w:pPr>
              <w:pStyle w:val="Dividerline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0" w:type="dxa"/>
            <w:gridSpan w:val="2"/>
            <w:tcMar>
              <w:left w:w="58" w:type="dxa"/>
              <w:right w:w="58" w:type="dxa"/>
            </w:tcMar>
            <w:vAlign w:val="bottom"/>
          </w:tcPr>
          <w:p w14:paraId="6288C64F" w14:textId="77777777" w:rsidR="00E074A2" w:rsidRDefault="00E074A2" w:rsidP="00E074A2">
            <w:pPr>
              <w:pStyle w:val="Dividerline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50" w:type="dxa"/>
            <w:gridSpan w:val="2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42CA189" w14:textId="77777777" w:rsidR="00E074A2" w:rsidRDefault="00E074A2" w:rsidP="00E074A2">
            <w:pPr>
              <w:pStyle w:val="Dividerline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E074A2" w:rsidRPr="00D679C1" w14:paraId="7FF8C9A6" w14:textId="77777777" w:rsidTr="00C3762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73DF74D9" w14:textId="77777777" w:rsidR="00E074A2" w:rsidRDefault="00E074A2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08" w:type="dxa"/>
            <w:gridSpan w:val="5"/>
            <w:tcMar>
              <w:left w:w="58" w:type="dxa"/>
              <w:right w:w="58" w:type="dxa"/>
            </w:tcMar>
            <w:vAlign w:val="bottom"/>
          </w:tcPr>
          <w:p w14:paraId="5E92AC68" w14:textId="77777777" w:rsidR="00E074A2" w:rsidRDefault="00E074A2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92" w:type="dxa"/>
            <w:gridSpan w:val="2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BECEA1F" w14:textId="77777777" w:rsidR="00E074A2" w:rsidRDefault="00E074A2" w:rsidP="00E074A2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270</w:t>
            </w:r>
          </w:p>
        </w:tc>
        <w:tc>
          <w:tcPr>
            <w:tcW w:w="280" w:type="dxa"/>
            <w:gridSpan w:val="2"/>
            <w:tcMar>
              <w:left w:w="58" w:type="dxa"/>
              <w:right w:w="58" w:type="dxa"/>
            </w:tcMar>
            <w:vAlign w:val="bottom"/>
          </w:tcPr>
          <w:p w14:paraId="0ADE8706" w14:textId="77777777" w:rsidR="00E074A2" w:rsidRDefault="00E074A2" w:rsidP="00E074A2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50" w:type="dxa"/>
            <w:gridSpan w:val="2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5EEA9E7" w14:textId="77777777" w:rsidR="00E074A2" w:rsidRDefault="00E074A2" w:rsidP="00E074A2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365</w:t>
            </w:r>
          </w:p>
        </w:tc>
      </w:tr>
      <w:tr w:rsidR="00E074A2" w:rsidRPr="00D679C1" w14:paraId="143DA72D" w14:textId="77777777" w:rsidTr="00C37627">
        <w:tblPrEx>
          <w:tblCellMar>
            <w:left w:w="0" w:type="dxa"/>
            <w:right w:w="0" w:type="dxa"/>
          </w:tblCellMar>
        </w:tblPrEx>
        <w:trPr>
          <w:trHeight w:hRule="exact" w:val="113"/>
        </w:trPr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065CD121" w14:textId="77777777" w:rsidR="00E074A2" w:rsidRDefault="00E074A2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08" w:type="dxa"/>
            <w:gridSpan w:val="5"/>
            <w:tcMar>
              <w:left w:w="58" w:type="dxa"/>
              <w:right w:w="58" w:type="dxa"/>
            </w:tcMar>
            <w:vAlign w:val="bottom"/>
          </w:tcPr>
          <w:p w14:paraId="31CFA127" w14:textId="77777777" w:rsidR="00E074A2" w:rsidRDefault="00E074A2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92" w:type="dxa"/>
            <w:gridSpan w:val="2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566178F" w14:textId="77777777" w:rsidR="00E074A2" w:rsidRDefault="00E074A2" w:rsidP="00E074A2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0" w:type="dxa"/>
            <w:gridSpan w:val="2"/>
            <w:tcMar>
              <w:left w:w="58" w:type="dxa"/>
              <w:right w:w="58" w:type="dxa"/>
            </w:tcMar>
            <w:vAlign w:val="bottom"/>
          </w:tcPr>
          <w:p w14:paraId="38A279E1" w14:textId="77777777" w:rsidR="00E074A2" w:rsidRDefault="00E074A2" w:rsidP="00E074A2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50" w:type="dxa"/>
            <w:gridSpan w:val="2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C2A77AB" w14:textId="77777777" w:rsidR="00E074A2" w:rsidRDefault="00E074A2" w:rsidP="00E074A2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E074A2" w:rsidRPr="00D679C1" w14:paraId="5DC577D9" w14:textId="77777777" w:rsidTr="00C3762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1C432AD6" w14:textId="77777777" w:rsidR="00E074A2" w:rsidRDefault="00E074A2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08" w:type="dxa"/>
            <w:gridSpan w:val="5"/>
            <w:tcMar>
              <w:left w:w="58" w:type="dxa"/>
              <w:right w:w="58" w:type="dxa"/>
            </w:tcMar>
            <w:vAlign w:val="bottom"/>
          </w:tcPr>
          <w:p w14:paraId="57CF2424" w14:textId="77777777" w:rsidR="00E074A2" w:rsidRDefault="00E074A2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Краткосрочные</w:t>
            </w:r>
          </w:p>
        </w:tc>
        <w:tc>
          <w:tcPr>
            <w:tcW w:w="1092" w:type="dxa"/>
            <w:gridSpan w:val="2"/>
            <w:tcMar>
              <w:left w:w="58" w:type="dxa"/>
              <w:right w:w="58" w:type="dxa"/>
            </w:tcMar>
            <w:vAlign w:val="bottom"/>
          </w:tcPr>
          <w:p w14:paraId="40AA4F19" w14:textId="77777777" w:rsidR="00E074A2" w:rsidRDefault="00E074A2" w:rsidP="00E074A2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90</w:t>
            </w:r>
          </w:p>
        </w:tc>
        <w:tc>
          <w:tcPr>
            <w:tcW w:w="280" w:type="dxa"/>
            <w:gridSpan w:val="2"/>
            <w:tcMar>
              <w:left w:w="58" w:type="dxa"/>
              <w:right w:w="58" w:type="dxa"/>
            </w:tcMar>
            <w:vAlign w:val="bottom"/>
          </w:tcPr>
          <w:p w14:paraId="60A939A3" w14:textId="77777777" w:rsidR="00E074A2" w:rsidRDefault="00E074A2" w:rsidP="00E074A2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50" w:type="dxa"/>
            <w:gridSpan w:val="2"/>
            <w:tcMar>
              <w:left w:w="58" w:type="dxa"/>
              <w:right w:w="58" w:type="dxa"/>
            </w:tcMar>
            <w:vAlign w:val="bottom"/>
          </w:tcPr>
          <w:p w14:paraId="57150DF6" w14:textId="77777777" w:rsidR="00E074A2" w:rsidRDefault="00E074A2" w:rsidP="00E074A2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95</w:t>
            </w:r>
          </w:p>
        </w:tc>
      </w:tr>
      <w:tr w:rsidR="00E074A2" w:rsidRPr="00D679C1" w14:paraId="545FED61" w14:textId="77777777" w:rsidTr="00C3762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7B93A5BB" w14:textId="77777777" w:rsidR="00E074A2" w:rsidRDefault="00E074A2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08" w:type="dxa"/>
            <w:gridSpan w:val="5"/>
            <w:tcMar>
              <w:left w:w="58" w:type="dxa"/>
              <w:right w:w="58" w:type="dxa"/>
            </w:tcMar>
            <w:vAlign w:val="bottom"/>
          </w:tcPr>
          <w:p w14:paraId="6A49F855" w14:textId="77777777" w:rsidR="00E074A2" w:rsidRDefault="00E074A2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Долгосрочные</w:t>
            </w:r>
          </w:p>
        </w:tc>
        <w:tc>
          <w:tcPr>
            <w:tcW w:w="1092" w:type="dxa"/>
            <w:gridSpan w:val="2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2C8C965" w14:textId="77777777" w:rsidR="00E074A2" w:rsidRDefault="00E074A2" w:rsidP="00E074A2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180</w:t>
            </w:r>
          </w:p>
        </w:tc>
        <w:tc>
          <w:tcPr>
            <w:tcW w:w="280" w:type="dxa"/>
            <w:gridSpan w:val="2"/>
            <w:tcMar>
              <w:left w:w="58" w:type="dxa"/>
              <w:right w:w="58" w:type="dxa"/>
            </w:tcMar>
            <w:vAlign w:val="bottom"/>
          </w:tcPr>
          <w:p w14:paraId="5BE2EC79" w14:textId="77777777" w:rsidR="00E074A2" w:rsidRDefault="00E074A2" w:rsidP="00E074A2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50" w:type="dxa"/>
            <w:gridSpan w:val="2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B96D46C" w14:textId="77777777" w:rsidR="00E074A2" w:rsidRDefault="00E074A2" w:rsidP="00E074A2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270</w:t>
            </w:r>
          </w:p>
        </w:tc>
      </w:tr>
      <w:tr w:rsidR="00E074A2" w:rsidRPr="00D679C1" w14:paraId="0A01DE2D" w14:textId="77777777" w:rsidTr="00C37627">
        <w:tblPrEx>
          <w:tblCellMar>
            <w:left w:w="0" w:type="dxa"/>
            <w:right w:w="0" w:type="dxa"/>
          </w:tblCellMar>
        </w:tblPrEx>
        <w:trPr>
          <w:trHeight w:hRule="exact" w:val="113"/>
        </w:trPr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7F227A47" w14:textId="77777777" w:rsidR="00E074A2" w:rsidRDefault="00E074A2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08" w:type="dxa"/>
            <w:gridSpan w:val="5"/>
            <w:tcMar>
              <w:left w:w="58" w:type="dxa"/>
              <w:right w:w="58" w:type="dxa"/>
            </w:tcMar>
            <w:vAlign w:val="bottom"/>
          </w:tcPr>
          <w:p w14:paraId="68B9E00A" w14:textId="77777777" w:rsidR="00E074A2" w:rsidRDefault="00E074A2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DD4CF5A" w14:textId="77777777" w:rsidR="00E074A2" w:rsidRDefault="00E074A2" w:rsidP="00E074A2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0" w:type="dxa"/>
            <w:gridSpan w:val="2"/>
            <w:tcMar>
              <w:left w:w="58" w:type="dxa"/>
              <w:right w:w="58" w:type="dxa"/>
            </w:tcMar>
            <w:vAlign w:val="bottom"/>
          </w:tcPr>
          <w:p w14:paraId="282382DE" w14:textId="77777777" w:rsidR="00E074A2" w:rsidRDefault="00E074A2" w:rsidP="00E074A2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50" w:type="dxa"/>
            <w:gridSpan w:val="2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56049F3" w14:textId="77777777" w:rsidR="00E074A2" w:rsidRDefault="00E074A2" w:rsidP="00E074A2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E074A2" w:rsidRPr="00D679C1" w14:paraId="17C4F795" w14:textId="77777777" w:rsidTr="00C3762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04B5113C" w14:textId="77777777" w:rsidR="00E074A2" w:rsidRDefault="00E074A2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08" w:type="dxa"/>
            <w:gridSpan w:val="5"/>
            <w:tcMar>
              <w:left w:w="58" w:type="dxa"/>
              <w:right w:w="58" w:type="dxa"/>
            </w:tcMar>
            <w:vAlign w:val="bottom"/>
          </w:tcPr>
          <w:p w14:paraId="3162D6B5" w14:textId="77777777" w:rsidR="00E074A2" w:rsidRDefault="00E074A2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92" w:type="dxa"/>
            <w:gridSpan w:val="2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7D3A22A" w14:textId="77777777" w:rsidR="00E074A2" w:rsidRDefault="00E074A2" w:rsidP="00E074A2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270</w:t>
            </w:r>
          </w:p>
        </w:tc>
        <w:tc>
          <w:tcPr>
            <w:tcW w:w="280" w:type="dxa"/>
            <w:gridSpan w:val="2"/>
            <w:tcMar>
              <w:left w:w="58" w:type="dxa"/>
              <w:right w:w="58" w:type="dxa"/>
            </w:tcMar>
            <w:vAlign w:val="bottom"/>
          </w:tcPr>
          <w:p w14:paraId="4D00F8E1" w14:textId="77777777" w:rsidR="00E074A2" w:rsidRDefault="00E074A2" w:rsidP="00E074A2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50" w:type="dxa"/>
            <w:gridSpan w:val="2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9589E7D" w14:textId="77777777" w:rsidR="00E074A2" w:rsidRDefault="00E074A2" w:rsidP="00E074A2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365</w:t>
            </w:r>
          </w:p>
        </w:tc>
      </w:tr>
      <w:tr w:rsidR="00E074A2" w:rsidRPr="00D679C1" w14:paraId="037AC9EE" w14:textId="77777777" w:rsidTr="00C37627">
        <w:tblPrEx>
          <w:tblCellMar>
            <w:left w:w="0" w:type="dxa"/>
            <w:right w:w="0" w:type="dxa"/>
          </w:tblCellMar>
        </w:tblPrEx>
        <w:trPr>
          <w:trHeight w:hRule="exact" w:val="113"/>
        </w:trPr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7A5ABE41" w14:textId="77777777" w:rsidR="00E074A2" w:rsidRDefault="00E074A2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08" w:type="dxa"/>
            <w:gridSpan w:val="5"/>
            <w:tcMar>
              <w:left w:w="58" w:type="dxa"/>
              <w:right w:w="58" w:type="dxa"/>
            </w:tcMar>
            <w:vAlign w:val="bottom"/>
          </w:tcPr>
          <w:p w14:paraId="0641CD7C" w14:textId="77777777" w:rsidR="00E074A2" w:rsidRDefault="00E074A2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92" w:type="dxa"/>
            <w:gridSpan w:val="2"/>
            <w:tcMar>
              <w:left w:w="58" w:type="dxa"/>
              <w:right w:w="58" w:type="dxa"/>
            </w:tcMar>
            <w:vAlign w:val="bottom"/>
          </w:tcPr>
          <w:p w14:paraId="2574C9EB" w14:textId="77777777" w:rsidR="00E074A2" w:rsidRDefault="00E074A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0" w:type="dxa"/>
            <w:gridSpan w:val="2"/>
            <w:tcMar>
              <w:left w:w="58" w:type="dxa"/>
              <w:right w:w="58" w:type="dxa"/>
            </w:tcMar>
          </w:tcPr>
          <w:p w14:paraId="0C72F4DF" w14:textId="77777777" w:rsidR="00E074A2" w:rsidRDefault="00E074A2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50" w:type="dxa"/>
            <w:gridSpan w:val="2"/>
            <w:tcMar>
              <w:left w:w="58" w:type="dxa"/>
              <w:right w:w="58" w:type="dxa"/>
            </w:tcMar>
            <w:vAlign w:val="bottom"/>
          </w:tcPr>
          <w:p w14:paraId="3128C0D7" w14:textId="77777777" w:rsidR="00E074A2" w:rsidRDefault="00E074A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04180ECA" w14:textId="77777777" w:rsidTr="00C37627">
        <w:trPr>
          <w:cantSplit/>
        </w:trPr>
        <w:tc>
          <w:tcPr>
            <w:tcW w:w="1762" w:type="dxa"/>
          </w:tcPr>
          <w:p w14:paraId="18A1706D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0" w:type="dxa"/>
            <w:gridSpan w:val="11"/>
          </w:tcPr>
          <w:p w14:paraId="0462CB96" w14:textId="77777777" w:rsidR="00D679C1" w:rsidRDefault="00D679C1">
            <w:pPr>
              <w:pStyle w:val="Bodycopyheader1"/>
              <w:spacing w:before="0" w:line="240" w:lineRule="auto"/>
              <w:ind w:left="576" w:hanging="576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color w:val="0C2577"/>
                <w:sz w:val="18"/>
                <w:szCs w:val="24"/>
                <w:lang w:val="ru-RU"/>
              </w:rPr>
              <w:t xml:space="preserve">37. </w:t>
            </w:r>
            <w:r>
              <w:rPr>
                <w:rFonts w:cs="Times New Roman"/>
                <w:sz w:val="18"/>
                <w:szCs w:val="24"/>
                <w:lang w:val="ru-RU"/>
              </w:rPr>
              <w:t>Торговая и прочая кредиторская задолженность</w:t>
            </w:r>
          </w:p>
          <w:p w14:paraId="5D28DFA1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</w:tr>
      <w:tr w:rsidR="00E074A2" w:rsidRPr="00D679C1" w14:paraId="2285E970" w14:textId="77777777" w:rsidTr="00C3762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29FC130E" w14:textId="77777777" w:rsidR="00E074A2" w:rsidRPr="00D679C1" w:rsidRDefault="00E074A2">
            <w:pPr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 w:rsidRPr="00D679C1">
              <w:rPr>
                <w:rFonts w:ascii="Arial" w:hAnsi="Arial"/>
                <w:color w:val="0C2577"/>
                <w:sz w:val="18"/>
                <w:lang w:val="ru-RU"/>
              </w:rPr>
              <w:br w:type="page"/>
            </w:r>
          </w:p>
        </w:tc>
        <w:tc>
          <w:tcPr>
            <w:tcW w:w="5508" w:type="dxa"/>
            <w:gridSpan w:val="5"/>
            <w:tcMar>
              <w:left w:w="58" w:type="dxa"/>
              <w:right w:w="58" w:type="dxa"/>
            </w:tcMar>
          </w:tcPr>
          <w:p w14:paraId="4673D85A" w14:textId="77777777" w:rsidR="00E074A2" w:rsidRDefault="00E074A2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92" w:type="dxa"/>
            <w:gridSpan w:val="2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653FCD7C" w14:textId="4114A784" w:rsidR="00E074A2" w:rsidRPr="00B23954" w:rsidRDefault="00B222CC" w:rsidP="003D0FA5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31/12/15</w:t>
            </w:r>
          </w:p>
        </w:tc>
        <w:tc>
          <w:tcPr>
            <w:tcW w:w="280" w:type="dxa"/>
            <w:gridSpan w:val="2"/>
            <w:tcMar>
              <w:left w:w="58" w:type="dxa"/>
              <w:right w:w="58" w:type="dxa"/>
            </w:tcMar>
            <w:vAlign w:val="bottom"/>
          </w:tcPr>
          <w:p w14:paraId="5BBAF140" w14:textId="77777777" w:rsidR="00E074A2" w:rsidRPr="00B23954" w:rsidRDefault="00E074A2">
            <w:pPr>
              <w:ind w:right="46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</w:p>
        </w:tc>
        <w:tc>
          <w:tcPr>
            <w:tcW w:w="1150" w:type="dxa"/>
            <w:gridSpan w:val="2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2DC610F9" w14:textId="609A3D16" w:rsidR="00E074A2" w:rsidRPr="00B23954" w:rsidRDefault="00B222CC" w:rsidP="003D0FA5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31/12/14</w:t>
            </w:r>
          </w:p>
        </w:tc>
      </w:tr>
      <w:tr w:rsidR="00E074A2" w:rsidRPr="00D679C1" w14:paraId="528556FD" w14:textId="77777777" w:rsidTr="00C37627">
        <w:tblPrEx>
          <w:tblCellMar>
            <w:left w:w="0" w:type="dxa"/>
            <w:right w:w="0" w:type="dxa"/>
          </w:tblCellMar>
        </w:tblPrEx>
        <w:trPr>
          <w:trHeight w:hRule="exact" w:val="113"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6594462" w14:textId="77777777" w:rsidR="00E074A2" w:rsidRDefault="00E074A2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08" w:type="dxa"/>
            <w:gridSpan w:val="5"/>
            <w:tcMar>
              <w:left w:w="58" w:type="dxa"/>
              <w:right w:w="58" w:type="dxa"/>
            </w:tcMar>
            <w:vAlign w:val="bottom"/>
          </w:tcPr>
          <w:p w14:paraId="29A11D26" w14:textId="77777777" w:rsidR="00E074A2" w:rsidRDefault="00E074A2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92" w:type="dxa"/>
            <w:gridSpan w:val="2"/>
            <w:tcMar>
              <w:left w:w="58" w:type="dxa"/>
              <w:right w:w="58" w:type="dxa"/>
            </w:tcMar>
            <w:vAlign w:val="bottom"/>
          </w:tcPr>
          <w:p w14:paraId="24E80177" w14:textId="77777777" w:rsidR="00E074A2" w:rsidRPr="00884CCF" w:rsidRDefault="00E074A2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0" w:type="dxa"/>
            <w:gridSpan w:val="2"/>
            <w:tcMar>
              <w:left w:w="58" w:type="dxa"/>
              <w:right w:w="58" w:type="dxa"/>
            </w:tcMar>
          </w:tcPr>
          <w:p w14:paraId="738CF0B8" w14:textId="77777777" w:rsidR="00E074A2" w:rsidRDefault="00E074A2">
            <w:pPr>
              <w:pStyle w:val="Bodycopyrightindent"/>
              <w:spacing w:before="0" w:line="240" w:lineRule="auto"/>
              <w:ind w:right="46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150" w:type="dxa"/>
            <w:gridSpan w:val="2"/>
            <w:tcMar>
              <w:left w:w="58" w:type="dxa"/>
              <w:right w:w="58" w:type="dxa"/>
            </w:tcMar>
            <w:vAlign w:val="bottom"/>
          </w:tcPr>
          <w:p w14:paraId="00FBAF6B" w14:textId="77777777" w:rsidR="00E074A2" w:rsidRPr="00884CCF" w:rsidRDefault="00E074A2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3D0FA5" w:rsidRPr="00D679C1" w14:paraId="1F3BA8E9" w14:textId="77777777" w:rsidTr="00C3762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60670DD0" w14:textId="77777777" w:rsidR="003D0FA5" w:rsidRDefault="003D0FA5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08" w:type="dxa"/>
            <w:gridSpan w:val="5"/>
            <w:tcMar>
              <w:left w:w="58" w:type="dxa"/>
              <w:right w:w="58" w:type="dxa"/>
            </w:tcMar>
            <w:vAlign w:val="bottom"/>
          </w:tcPr>
          <w:p w14:paraId="6C89CB10" w14:textId="77777777" w:rsidR="003D0FA5" w:rsidRDefault="003D0FA5" w:rsidP="00A762C4">
            <w:pPr>
              <w:pStyle w:val="Bodycopy"/>
              <w:spacing w:before="0" w:line="240" w:lineRule="auto"/>
              <w:ind w:left="222" w:hanging="222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Торговая </w:t>
            </w:r>
            <w:r w:rsidR="00A762C4">
              <w:rPr>
                <w:rFonts w:cs="Times New Roman"/>
                <w:sz w:val="18"/>
                <w:szCs w:val="24"/>
                <w:lang w:val="ru-RU"/>
              </w:rPr>
              <w:t>КЗ</w:t>
            </w:r>
          </w:p>
        </w:tc>
        <w:tc>
          <w:tcPr>
            <w:tcW w:w="1092" w:type="dxa"/>
            <w:gridSpan w:val="2"/>
            <w:tcMar>
              <w:left w:w="58" w:type="dxa"/>
              <w:right w:w="58" w:type="dxa"/>
            </w:tcMar>
            <w:vAlign w:val="bottom"/>
          </w:tcPr>
          <w:p w14:paraId="7D40113B" w14:textId="77777777" w:rsidR="003D0FA5" w:rsidRDefault="003D0FA5" w:rsidP="00E074A2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color w:val="auto"/>
                <w:sz w:val="18"/>
                <w:szCs w:val="18"/>
                <w:lang w:val="en-GB"/>
              </w:rPr>
              <w:t>15,659</w:t>
            </w:r>
          </w:p>
        </w:tc>
        <w:tc>
          <w:tcPr>
            <w:tcW w:w="280" w:type="dxa"/>
            <w:gridSpan w:val="2"/>
            <w:tcMar>
              <w:left w:w="58" w:type="dxa"/>
              <w:right w:w="58" w:type="dxa"/>
            </w:tcMar>
          </w:tcPr>
          <w:p w14:paraId="1DE1FE58" w14:textId="77777777" w:rsidR="003D0FA5" w:rsidRDefault="003D0FA5" w:rsidP="00E074A2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50" w:type="dxa"/>
            <w:gridSpan w:val="2"/>
            <w:tcMar>
              <w:left w:w="58" w:type="dxa"/>
              <w:right w:w="58" w:type="dxa"/>
            </w:tcMar>
            <w:vAlign w:val="bottom"/>
          </w:tcPr>
          <w:p w14:paraId="01E73DD4" w14:textId="77777777" w:rsidR="003D0FA5" w:rsidRDefault="003D0FA5" w:rsidP="00E074A2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color w:val="auto"/>
                <w:sz w:val="18"/>
                <w:szCs w:val="18"/>
                <w:lang w:val="en-GB"/>
              </w:rPr>
              <w:t>20,422</w:t>
            </w:r>
          </w:p>
        </w:tc>
      </w:tr>
      <w:tr w:rsidR="00E074A2" w:rsidRPr="00D679C1" w14:paraId="62C796E7" w14:textId="77777777" w:rsidTr="00C3762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4ECBC3A5" w14:textId="77777777" w:rsidR="00E074A2" w:rsidRPr="00ED064C" w:rsidRDefault="00616F09">
            <w:pPr>
              <w:pStyle w:val="sourceref"/>
              <w:spacing w:before="0" w:line="240" w:lineRule="auto"/>
              <w:rPr>
                <w:rFonts w:cs="Times New Roman"/>
                <w:spacing w:val="-2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pacing w:val="-2"/>
                <w:sz w:val="17"/>
                <w:szCs w:val="17"/>
                <w:lang w:val="ru-RU"/>
              </w:rPr>
              <w:t>МСФО (IFRS) 2</w:t>
            </w:r>
            <w:r w:rsidR="00E074A2" w:rsidRPr="00ED064C">
              <w:rPr>
                <w:rFonts w:cs="Times New Roman"/>
                <w:spacing w:val="-2"/>
                <w:sz w:val="17"/>
                <w:szCs w:val="17"/>
                <w:lang w:val="ru-RU"/>
              </w:rPr>
              <w:t>.51(b)</w:t>
            </w:r>
          </w:p>
        </w:tc>
        <w:tc>
          <w:tcPr>
            <w:tcW w:w="5508" w:type="dxa"/>
            <w:gridSpan w:val="5"/>
            <w:tcMar>
              <w:left w:w="58" w:type="dxa"/>
              <w:right w:w="58" w:type="dxa"/>
            </w:tcMar>
            <w:vAlign w:val="bottom"/>
          </w:tcPr>
          <w:p w14:paraId="7A1D68FB" w14:textId="77777777" w:rsidR="00E074A2" w:rsidRDefault="00E074A2" w:rsidP="00215B74">
            <w:pPr>
              <w:pStyle w:val="Bodycopy"/>
              <w:spacing w:before="0" w:line="240" w:lineRule="auto"/>
              <w:ind w:left="222" w:hanging="222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Задолженность по </w:t>
            </w:r>
            <w:r w:rsidR="00215B74">
              <w:rPr>
                <w:rFonts w:cs="Times New Roman"/>
                <w:sz w:val="18"/>
                <w:szCs w:val="24"/>
                <w:lang w:val="ru-RU"/>
              </w:rPr>
              <w:t>ВОА</w:t>
            </w:r>
          </w:p>
        </w:tc>
        <w:tc>
          <w:tcPr>
            <w:tcW w:w="1092" w:type="dxa"/>
            <w:gridSpan w:val="2"/>
            <w:tcMar>
              <w:left w:w="58" w:type="dxa"/>
              <w:right w:w="58" w:type="dxa"/>
            </w:tcMar>
            <w:vAlign w:val="bottom"/>
          </w:tcPr>
          <w:p w14:paraId="55514F6E" w14:textId="77777777" w:rsidR="00E074A2" w:rsidRDefault="00E074A2" w:rsidP="00E074A2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0" w:type="dxa"/>
            <w:gridSpan w:val="2"/>
            <w:tcMar>
              <w:left w:w="58" w:type="dxa"/>
              <w:right w:w="58" w:type="dxa"/>
            </w:tcMar>
            <w:vAlign w:val="bottom"/>
          </w:tcPr>
          <w:p w14:paraId="2B611EAE" w14:textId="77777777" w:rsidR="00E074A2" w:rsidRDefault="00E074A2" w:rsidP="00E074A2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50" w:type="dxa"/>
            <w:gridSpan w:val="2"/>
            <w:tcMar>
              <w:left w:w="58" w:type="dxa"/>
              <w:right w:w="58" w:type="dxa"/>
            </w:tcMar>
            <w:vAlign w:val="bottom"/>
          </w:tcPr>
          <w:p w14:paraId="47E2CC62" w14:textId="77777777" w:rsidR="00E074A2" w:rsidRDefault="00E074A2" w:rsidP="00E074A2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E074A2" w:rsidRPr="00D679C1" w14:paraId="41B96251" w14:textId="77777777" w:rsidTr="00C3762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1DF50AD0" w14:textId="77777777" w:rsidR="00E074A2" w:rsidRPr="00ED064C" w:rsidRDefault="00E074A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508" w:type="dxa"/>
            <w:gridSpan w:val="5"/>
            <w:tcMar>
              <w:left w:w="58" w:type="dxa"/>
              <w:right w:w="58" w:type="dxa"/>
            </w:tcMar>
            <w:vAlign w:val="bottom"/>
          </w:tcPr>
          <w:p w14:paraId="5CACA0CE" w14:textId="77777777" w:rsidR="00E074A2" w:rsidRDefault="00E074A2">
            <w:pPr>
              <w:pStyle w:val="Bodycopy"/>
              <w:spacing w:before="0" w:line="240" w:lineRule="auto"/>
              <w:ind w:left="222" w:hanging="222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Прочее [указать]</w:t>
            </w:r>
          </w:p>
        </w:tc>
        <w:tc>
          <w:tcPr>
            <w:tcW w:w="1092" w:type="dxa"/>
            <w:gridSpan w:val="2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5A1F778" w14:textId="77777777" w:rsidR="00E074A2" w:rsidRDefault="00E074A2" w:rsidP="00E074A2">
            <w:pPr>
              <w:pStyle w:val="Dividerline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0" w:type="dxa"/>
            <w:gridSpan w:val="2"/>
            <w:tcMar>
              <w:left w:w="58" w:type="dxa"/>
              <w:right w:w="58" w:type="dxa"/>
            </w:tcMar>
            <w:vAlign w:val="bottom"/>
          </w:tcPr>
          <w:p w14:paraId="119FA15F" w14:textId="77777777" w:rsidR="00E074A2" w:rsidRDefault="00E074A2" w:rsidP="00E074A2">
            <w:pPr>
              <w:pStyle w:val="Dividerline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50" w:type="dxa"/>
            <w:gridSpan w:val="2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3FE66C5" w14:textId="77777777" w:rsidR="00E074A2" w:rsidRDefault="00E074A2" w:rsidP="00E074A2">
            <w:pPr>
              <w:pStyle w:val="Dividerline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E074A2" w:rsidRPr="00D679C1" w14:paraId="522870BF" w14:textId="77777777" w:rsidTr="00C37627">
        <w:tblPrEx>
          <w:tblCellMar>
            <w:left w:w="0" w:type="dxa"/>
            <w:right w:w="0" w:type="dxa"/>
          </w:tblCellMar>
        </w:tblPrEx>
        <w:trPr>
          <w:trHeight w:hRule="exact" w:val="113"/>
        </w:trPr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7FFD9397" w14:textId="77777777" w:rsidR="00E074A2" w:rsidRPr="00ED064C" w:rsidRDefault="00E074A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508" w:type="dxa"/>
            <w:gridSpan w:val="5"/>
            <w:tcMar>
              <w:left w:w="58" w:type="dxa"/>
              <w:right w:w="58" w:type="dxa"/>
            </w:tcMar>
            <w:vAlign w:val="bottom"/>
          </w:tcPr>
          <w:p w14:paraId="3E1403B6" w14:textId="77777777" w:rsidR="00E074A2" w:rsidRDefault="00E074A2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0DF40B3" w14:textId="77777777" w:rsidR="00E074A2" w:rsidRDefault="00E074A2" w:rsidP="00E074A2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0" w:type="dxa"/>
            <w:gridSpan w:val="2"/>
            <w:tcMar>
              <w:left w:w="58" w:type="dxa"/>
              <w:right w:w="58" w:type="dxa"/>
            </w:tcMar>
            <w:vAlign w:val="bottom"/>
          </w:tcPr>
          <w:p w14:paraId="2FC1D5DD" w14:textId="77777777" w:rsidR="00E074A2" w:rsidRDefault="00E074A2" w:rsidP="00E074A2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50" w:type="dxa"/>
            <w:gridSpan w:val="2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A365A06" w14:textId="77777777" w:rsidR="00E074A2" w:rsidRDefault="00E074A2" w:rsidP="00E074A2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3D0FA5" w:rsidRPr="00D679C1" w14:paraId="1AA2781C" w14:textId="77777777" w:rsidTr="00C37627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747A1DAF" w14:textId="77777777" w:rsidR="003D0FA5" w:rsidRPr="00ED064C" w:rsidRDefault="003D0FA5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508" w:type="dxa"/>
            <w:gridSpan w:val="5"/>
            <w:tcMar>
              <w:left w:w="58" w:type="dxa"/>
              <w:right w:w="58" w:type="dxa"/>
            </w:tcMar>
            <w:vAlign w:val="bottom"/>
          </w:tcPr>
          <w:p w14:paraId="0BD1BBA9" w14:textId="77777777" w:rsidR="003D0FA5" w:rsidRDefault="003D0FA5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92" w:type="dxa"/>
            <w:gridSpan w:val="2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8190A41" w14:textId="77777777" w:rsidR="003D0FA5" w:rsidRDefault="003D0FA5" w:rsidP="00E074A2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color w:val="auto"/>
                <w:sz w:val="18"/>
                <w:szCs w:val="18"/>
                <w:lang w:val="en-GB"/>
              </w:rPr>
              <w:t>15,659</w:t>
            </w:r>
          </w:p>
        </w:tc>
        <w:tc>
          <w:tcPr>
            <w:tcW w:w="280" w:type="dxa"/>
            <w:gridSpan w:val="2"/>
            <w:tcMar>
              <w:left w:w="58" w:type="dxa"/>
              <w:right w:w="58" w:type="dxa"/>
            </w:tcMar>
          </w:tcPr>
          <w:p w14:paraId="43AB1A82" w14:textId="77777777" w:rsidR="003D0FA5" w:rsidRDefault="003D0FA5" w:rsidP="00E074A2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50" w:type="dxa"/>
            <w:gridSpan w:val="2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624BE3A" w14:textId="77777777" w:rsidR="003D0FA5" w:rsidRDefault="003D0FA5" w:rsidP="00E074A2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color w:val="auto"/>
                <w:sz w:val="18"/>
                <w:szCs w:val="18"/>
                <w:lang w:val="en-GB"/>
              </w:rPr>
              <w:t>20,422</w:t>
            </w:r>
          </w:p>
        </w:tc>
      </w:tr>
      <w:tr w:rsidR="00E074A2" w:rsidRPr="00D679C1" w14:paraId="2CA90BE0" w14:textId="77777777" w:rsidTr="00C37627">
        <w:tblPrEx>
          <w:tblCellMar>
            <w:left w:w="0" w:type="dxa"/>
            <w:right w:w="0" w:type="dxa"/>
          </w:tblCellMar>
        </w:tblPrEx>
        <w:trPr>
          <w:trHeight w:hRule="exact" w:val="113"/>
        </w:trPr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65E6971F" w14:textId="77777777" w:rsidR="00E074A2" w:rsidRPr="00ED064C" w:rsidRDefault="00E074A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508" w:type="dxa"/>
            <w:gridSpan w:val="5"/>
            <w:tcMar>
              <w:left w:w="58" w:type="dxa"/>
              <w:right w:w="58" w:type="dxa"/>
            </w:tcMar>
            <w:vAlign w:val="bottom"/>
          </w:tcPr>
          <w:p w14:paraId="5A406F01" w14:textId="77777777" w:rsidR="00E074A2" w:rsidRDefault="00E074A2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92" w:type="dxa"/>
            <w:gridSpan w:val="2"/>
            <w:tcMar>
              <w:left w:w="58" w:type="dxa"/>
              <w:right w:w="58" w:type="dxa"/>
            </w:tcMar>
            <w:vAlign w:val="bottom"/>
          </w:tcPr>
          <w:p w14:paraId="74EF6508" w14:textId="77777777" w:rsidR="00E074A2" w:rsidRDefault="00E074A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0" w:type="dxa"/>
            <w:gridSpan w:val="2"/>
            <w:tcMar>
              <w:left w:w="58" w:type="dxa"/>
              <w:right w:w="58" w:type="dxa"/>
            </w:tcMar>
          </w:tcPr>
          <w:p w14:paraId="1F03E4C9" w14:textId="77777777" w:rsidR="00E074A2" w:rsidRDefault="00E074A2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50" w:type="dxa"/>
            <w:gridSpan w:val="2"/>
            <w:tcMar>
              <w:left w:w="58" w:type="dxa"/>
              <w:right w:w="58" w:type="dxa"/>
            </w:tcMar>
            <w:vAlign w:val="bottom"/>
          </w:tcPr>
          <w:p w14:paraId="736CB6AD" w14:textId="77777777" w:rsidR="00E074A2" w:rsidRDefault="00E074A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09703098" w14:textId="77777777" w:rsidTr="00C37627">
        <w:tblPrEx>
          <w:tblBorders>
            <w:bottom w:val="single" w:sz="12" w:space="0" w:color="auto"/>
          </w:tblBorders>
        </w:tblPrEx>
        <w:trPr>
          <w:cantSplit/>
        </w:trPr>
        <w:tc>
          <w:tcPr>
            <w:tcW w:w="1762" w:type="dxa"/>
            <w:tcBorders>
              <w:bottom w:val="nil"/>
            </w:tcBorders>
          </w:tcPr>
          <w:p w14:paraId="6C39621F" w14:textId="77777777" w:rsidR="00D679C1" w:rsidRPr="00ED064C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z w:val="17"/>
                <w:szCs w:val="17"/>
                <w:lang w:val="ru-RU"/>
              </w:rPr>
              <w:t>МСФО (IFRS) 7</w:t>
            </w:r>
            <w:r w:rsidR="00D679C1" w:rsidRPr="00ED064C">
              <w:rPr>
                <w:rFonts w:cs="Times New Roman"/>
                <w:sz w:val="17"/>
                <w:szCs w:val="17"/>
                <w:lang w:val="ru-RU"/>
              </w:rPr>
              <w:t>.7</w:t>
            </w:r>
          </w:p>
        </w:tc>
        <w:tc>
          <w:tcPr>
            <w:tcW w:w="8030" w:type="dxa"/>
            <w:gridSpan w:val="11"/>
            <w:tcBorders>
              <w:bottom w:val="nil"/>
            </w:tcBorders>
          </w:tcPr>
          <w:p w14:paraId="70761F9E" w14:textId="77777777" w:rsidR="00D679C1" w:rsidRPr="00E074A2" w:rsidRDefault="00D679C1" w:rsidP="00B23954">
            <w:pPr>
              <w:pStyle w:val="Bodycopyhanging"/>
              <w:spacing w:before="0" w:line="240" w:lineRule="auto"/>
              <w:ind w:left="0" w:firstLine="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884CCF">
              <w:rPr>
                <w:rFonts w:cs="Times New Roman"/>
                <w:sz w:val="18"/>
                <w:szCs w:val="24"/>
                <w:lang w:val="ru-RU"/>
              </w:rPr>
              <w:t xml:space="preserve">Средний срок товарного кредита поставщиков при покупке Группой российских товаров </w:t>
            </w:r>
            <w:r w:rsidRPr="00E074A2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составляет 4 месяца. В течение первых 60 дней с даты выставления счета проценты по торговой </w:t>
            </w:r>
            <w:r w:rsidR="005F0273">
              <w:rPr>
                <w:rFonts w:cs="Times New Roman"/>
                <w:sz w:val="18"/>
                <w:szCs w:val="24"/>
                <w:lang w:val="ru-RU"/>
              </w:rPr>
              <w:t>КЗ</w:t>
            </w:r>
            <w:r w:rsidRPr="00E074A2">
              <w:rPr>
                <w:rFonts w:cs="Times New Roman"/>
                <w:sz w:val="18"/>
                <w:szCs w:val="24"/>
                <w:lang w:val="ru-RU"/>
              </w:rPr>
              <w:t xml:space="preserve"> не начисляются. После этого на непогашенн</w:t>
            </w:r>
            <w:r w:rsidR="0053341D">
              <w:rPr>
                <w:rFonts w:cs="Times New Roman"/>
                <w:sz w:val="18"/>
                <w:szCs w:val="24"/>
                <w:lang w:val="ru-RU"/>
              </w:rPr>
              <w:t>ый остаток</w:t>
            </w:r>
            <w:r w:rsidRPr="00E074A2">
              <w:rPr>
                <w:rFonts w:cs="Times New Roman"/>
                <w:sz w:val="18"/>
                <w:szCs w:val="24"/>
                <w:lang w:val="ru-RU"/>
              </w:rPr>
              <w:t xml:space="preserve"> начисляются проценты по средней ставке 2% годовых. Политика Группы по управлению </w:t>
            </w:r>
            <w:r w:rsidRPr="00E074A2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финансовыми рисками предусматривает погашение </w:t>
            </w:r>
            <w:r w:rsidR="005F0273">
              <w:rPr>
                <w:rFonts w:cs="Times New Roman"/>
                <w:spacing w:val="-4"/>
                <w:sz w:val="18"/>
                <w:szCs w:val="24"/>
                <w:lang w:val="ru-RU"/>
              </w:rPr>
              <w:t>КЗ</w:t>
            </w:r>
            <w:r w:rsidRPr="00E074A2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в установленные </w:t>
            </w:r>
            <w:r w:rsidRPr="00E074A2">
              <w:rPr>
                <w:rFonts w:cs="Times New Roman"/>
                <w:sz w:val="18"/>
                <w:szCs w:val="24"/>
                <w:lang w:val="ru-RU"/>
              </w:rPr>
              <w:t>поставщиками сроки.</w:t>
            </w:r>
          </w:p>
          <w:p w14:paraId="7EA7E103" w14:textId="77777777" w:rsidR="00D679C1" w:rsidRDefault="00D679C1">
            <w:pPr>
              <w:pStyle w:val="Bodycopyhanging"/>
              <w:spacing w:before="0" w:line="240" w:lineRule="auto"/>
              <w:ind w:left="-29" w:firstLine="29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400123" w14:paraId="4D09969B" w14:textId="77777777" w:rsidTr="00C37627">
        <w:tblPrEx>
          <w:tblBorders>
            <w:bottom w:val="single" w:sz="12" w:space="0" w:color="auto"/>
          </w:tblBorders>
        </w:tblPrEx>
        <w:trPr>
          <w:cantSplit/>
        </w:trPr>
        <w:tc>
          <w:tcPr>
            <w:tcW w:w="1762" w:type="dxa"/>
            <w:tcBorders>
              <w:bottom w:val="nil"/>
            </w:tcBorders>
          </w:tcPr>
          <w:p w14:paraId="3004FE7A" w14:textId="77777777" w:rsidR="00D679C1" w:rsidRPr="00ED064C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8030" w:type="dxa"/>
            <w:gridSpan w:val="11"/>
            <w:tcBorders>
              <w:bottom w:val="nil"/>
            </w:tcBorders>
          </w:tcPr>
          <w:p w14:paraId="4AA35E32" w14:textId="77777777" w:rsidR="00D679C1" w:rsidRDefault="00D679C1">
            <w:pPr>
              <w:pStyle w:val="Bodycopyheader1"/>
              <w:spacing w:before="0" w:line="240" w:lineRule="auto"/>
              <w:ind w:left="576" w:hanging="576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color w:val="0C2577"/>
                <w:sz w:val="18"/>
                <w:szCs w:val="24"/>
                <w:lang w:val="ru-RU"/>
              </w:rPr>
              <w:t xml:space="preserve">38. </w:t>
            </w:r>
            <w:r>
              <w:rPr>
                <w:rFonts w:cs="Times New Roman"/>
                <w:sz w:val="18"/>
                <w:szCs w:val="24"/>
                <w:lang w:val="ru-RU"/>
              </w:rPr>
              <w:t>Обязательства по финансовой аренде</w:t>
            </w:r>
          </w:p>
          <w:p w14:paraId="78616FC3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b/>
                <w:sz w:val="18"/>
                <w:szCs w:val="24"/>
                <w:lang w:val="ru-RU"/>
              </w:rPr>
            </w:pPr>
          </w:p>
        </w:tc>
      </w:tr>
      <w:tr w:rsidR="00D679C1" w:rsidRPr="00400123" w14:paraId="11EEAFB6" w14:textId="77777777" w:rsidTr="00C37627">
        <w:tblPrEx>
          <w:tblBorders>
            <w:bottom w:val="single" w:sz="12" w:space="0" w:color="auto"/>
          </w:tblBorders>
        </w:tblPrEx>
        <w:trPr>
          <w:cantSplit/>
        </w:trPr>
        <w:tc>
          <w:tcPr>
            <w:tcW w:w="1762" w:type="dxa"/>
          </w:tcPr>
          <w:p w14:paraId="03E3A170" w14:textId="77777777" w:rsidR="00D679C1" w:rsidRPr="00ED064C" w:rsidRDefault="00D679C1" w:rsidP="00ED064C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8030" w:type="dxa"/>
            <w:gridSpan w:val="11"/>
          </w:tcPr>
          <w:p w14:paraId="4EB4F318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38.1 Договоры финансовой аренды</w:t>
            </w:r>
          </w:p>
          <w:p w14:paraId="0EDEBC69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8427BB" w14:paraId="204C3237" w14:textId="77777777" w:rsidTr="00C37627">
        <w:tblPrEx>
          <w:tblBorders>
            <w:bottom w:val="single" w:sz="12" w:space="0" w:color="auto"/>
          </w:tblBorders>
        </w:tblPrEx>
        <w:trPr>
          <w:cantSplit/>
        </w:trPr>
        <w:tc>
          <w:tcPr>
            <w:tcW w:w="1762" w:type="dxa"/>
          </w:tcPr>
          <w:p w14:paraId="0CD78900" w14:textId="77777777" w:rsidR="00D679C1" w:rsidRPr="00622A3C" w:rsidRDefault="00616F09">
            <w:pPr>
              <w:pStyle w:val="sourceref"/>
              <w:spacing w:before="0" w:line="240" w:lineRule="auto"/>
              <w:rPr>
                <w:rFonts w:cs="Times New Roman"/>
                <w:spacing w:val="-2"/>
                <w:sz w:val="17"/>
                <w:szCs w:val="17"/>
              </w:rPr>
            </w:pPr>
            <w:r w:rsidRPr="00ED064C">
              <w:rPr>
                <w:rFonts w:cs="Times New Roman"/>
                <w:spacing w:val="-2"/>
                <w:sz w:val="17"/>
                <w:szCs w:val="17"/>
                <w:lang w:val="ru-RU"/>
              </w:rPr>
              <w:t>МСФО</w:t>
            </w:r>
            <w:r w:rsidRPr="00622A3C">
              <w:rPr>
                <w:rFonts w:cs="Times New Roman"/>
                <w:spacing w:val="-2"/>
                <w:sz w:val="17"/>
                <w:szCs w:val="17"/>
              </w:rPr>
              <w:t xml:space="preserve"> (IAS) 1</w:t>
            </w:r>
            <w:r w:rsidR="00D679C1" w:rsidRPr="00622A3C">
              <w:rPr>
                <w:rFonts w:cs="Times New Roman"/>
                <w:spacing w:val="-2"/>
                <w:sz w:val="17"/>
                <w:szCs w:val="17"/>
              </w:rPr>
              <w:t>7.31 (</w:t>
            </w:r>
            <w:r w:rsidR="00D679C1" w:rsidRPr="00ED064C">
              <w:rPr>
                <w:rFonts w:cs="Times New Roman"/>
                <w:spacing w:val="-2"/>
                <w:sz w:val="17"/>
                <w:szCs w:val="17"/>
                <w:lang w:val="ru-RU"/>
              </w:rPr>
              <w:t>е</w:t>
            </w:r>
            <w:r w:rsidR="00D679C1" w:rsidRPr="00622A3C">
              <w:rPr>
                <w:rFonts w:cs="Times New Roman"/>
                <w:spacing w:val="-2"/>
                <w:sz w:val="17"/>
                <w:szCs w:val="17"/>
              </w:rPr>
              <w:t>)</w:t>
            </w:r>
            <w:r w:rsidR="00D679C1" w:rsidRPr="00622A3C">
              <w:rPr>
                <w:rFonts w:cs="Times New Roman"/>
                <w:spacing w:val="-2"/>
                <w:sz w:val="17"/>
                <w:szCs w:val="17"/>
              </w:rPr>
              <w:br/>
            </w:r>
            <w:r w:rsidRPr="00ED064C">
              <w:rPr>
                <w:rFonts w:cs="Times New Roman"/>
                <w:spacing w:val="-2"/>
                <w:sz w:val="17"/>
                <w:szCs w:val="17"/>
                <w:lang w:val="ru-RU"/>
              </w:rPr>
              <w:t>МСФО</w:t>
            </w:r>
            <w:r w:rsidRPr="00622A3C">
              <w:rPr>
                <w:rFonts w:cs="Times New Roman"/>
                <w:spacing w:val="-2"/>
                <w:sz w:val="17"/>
                <w:szCs w:val="17"/>
              </w:rPr>
              <w:t xml:space="preserve"> (IFRS) 7</w:t>
            </w:r>
            <w:r w:rsidR="00D679C1" w:rsidRPr="00622A3C">
              <w:rPr>
                <w:rFonts w:cs="Times New Roman"/>
                <w:spacing w:val="-2"/>
                <w:sz w:val="17"/>
                <w:szCs w:val="17"/>
              </w:rPr>
              <w:t>.7</w:t>
            </w:r>
            <w:r w:rsidR="00D679C1" w:rsidRPr="00622A3C">
              <w:rPr>
                <w:rFonts w:cs="Times New Roman"/>
                <w:spacing w:val="-2"/>
                <w:sz w:val="17"/>
                <w:szCs w:val="17"/>
              </w:rPr>
              <w:br/>
            </w:r>
          </w:p>
        </w:tc>
        <w:tc>
          <w:tcPr>
            <w:tcW w:w="8030" w:type="dxa"/>
            <w:gridSpan w:val="11"/>
          </w:tcPr>
          <w:p w14:paraId="43AF7B19" w14:textId="12B63B84" w:rsidR="00D679C1" w:rsidRPr="00597626" w:rsidRDefault="00D679C1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Группа арендует часть производственного оборудования по договорам финансовой аренды. </w:t>
            </w:r>
            <w:r w:rsidRPr="00597626">
              <w:rPr>
                <w:rFonts w:cs="Times New Roman"/>
                <w:sz w:val="18"/>
                <w:szCs w:val="24"/>
                <w:lang w:val="ru-RU"/>
              </w:rPr>
              <w:t>Средний срок аренды составляет 5 лет (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 w:rsidR="00400123" w:rsidRPr="00597626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597626">
              <w:rPr>
                <w:rFonts w:cs="Times New Roman"/>
                <w:sz w:val="18"/>
                <w:szCs w:val="24"/>
                <w:lang w:val="ru-RU"/>
              </w:rPr>
              <w:t>г</w:t>
            </w:r>
            <w:r w:rsidR="00884CCF" w:rsidRPr="00597626">
              <w:rPr>
                <w:rFonts w:cs="Times New Roman"/>
                <w:sz w:val="18"/>
                <w:szCs w:val="24"/>
                <w:lang w:val="ru-RU"/>
              </w:rPr>
              <w:t>од</w:t>
            </w:r>
            <w:r w:rsidRPr="00597626">
              <w:rPr>
                <w:rFonts w:cs="Times New Roman"/>
                <w:sz w:val="18"/>
                <w:szCs w:val="24"/>
                <w:lang w:val="ru-RU"/>
              </w:rPr>
              <w:t xml:space="preserve"> – 5 лет).</w:t>
            </w:r>
            <w:r w:rsidRPr="00597626">
              <w:rPr>
                <w:rFonts w:cs="Times New Roman"/>
                <w:noProof/>
                <w:sz w:val="18"/>
                <w:szCs w:val="24"/>
                <w:lang w:val="ru-RU"/>
              </w:rPr>
              <w:t xml:space="preserve"> </w:t>
            </w:r>
            <w:r w:rsidRPr="00597626">
              <w:rPr>
                <w:rFonts w:cs="Times New Roman"/>
                <w:sz w:val="18"/>
                <w:szCs w:val="24"/>
                <w:lang w:val="ru-RU"/>
              </w:rPr>
              <w:t>Группа имеет право выкупить оборудование после окончания срока договоров аренды по стоимости, близкой к нулю. Обязательства Группы по договорам финансовой аренды обеспечены сохранением права собственности арендодателя на арендованные активы в течение срока аренды.</w:t>
            </w:r>
          </w:p>
          <w:p w14:paraId="3E124D77" w14:textId="77777777" w:rsidR="00D679C1" w:rsidRDefault="00D679C1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5F32B0D6" w14:textId="0A5332AB" w:rsidR="00D679C1" w:rsidRPr="00884CCF" w:rsidRDefault="00D679C1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Процентные ставки по обязательствам по договорам финансовой аренды фиксированы </w:t>
            </w:r>
            <w:r w:rsidRPr="00884CCF">
              <w:rPr>
                <w:rFonts w:cs="Times New Roman"/>
                <w:sz w:val="18"/>
                <w:szCs w:val="24"/>
                <w:lang w:val="ru-RU"/>
              </w:rPr>
              <w:t>на даты заключения договоров и составляют от 3.5% до 5.5% (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 w:rsidR="00400123" w:rsidRPr="00884CCF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884CCF">
              <w:rPr>
                <w:rFonts w:cs="Times New Roman"/>
                <w:sz w:val="18"/>
                <w:szCs w:val="24"/>
                <w:lang w:val="ru-RU"/>
              </w:rPr>
              <w:t>г</w:t>
            </w:r>
            <w:r w:rsidR="00884CCF" w:rsidRPr="00884CCF">
              <w:rPr>
                <w:rFonts w:cs="Times New Roman"/>
                <w:sz w:val="18"/>
                <w:szCs w:val="24"/>
                <w:lang w:val="ru-RU"/>
              </w:rPr>
              <w:t>од</w:t>
            </w:r>
            <w:r w:rsidRPr="00884CCF">
              <w:rPr>
                <w:rFonts w:cs="Times New Roman"/>
                <w:sz w:val="18"/>
                <w:szCs w:val="24"/>
                <w:lang w:val="ru-RU"/>
              </w:rPr>
              <w:t xml:space="preserve"> – от 3.75% до 6%) годовых.</w:t>
            </w:r>
            <w:r w:rsidRPr="00B00CDB">
              <w:rPr>
                <w:rFonts w:cs="Times New Roman"/>
                <w:noProof/>
                <w:sz w:val="18"/>
                <w:szCs w:val="24"/>
                <w:lang w:val="ru-RU"/>
              </w:rPr>
              <w:t xml:space="preserve"> </w:t>
            </w:r>
          </w:p>
          <w:p w14:paraId="36B6DD15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i/>
                <w:sz w:val="18"/>
                <w:szCs w:val="24"/>
                <w:lang w:val="ru-RU"/>
              </w:rPr>
            </w:pPr>
          </w:p>
        </w:tc>
      </w:tr>
      <w:tr w:rsidR="00D679C1" w:rsidRPr="00D679C1" w14:paraId="0A29E427" w14:textId="77777777" w:rsidTr="00C37627">
        <w:tblPrEx>
          <w:tblBorders>
            <w:bottom w:val="single" w:sz="12" w:space="0" w:color="auto"/>
          </w:tblBorders>
        </w:tblPrEx>
        <w:trPr>
          <w:cantSplit/>
        </w:trPr>
        <w:tc>
          <w:tcPr>
            <w:tcW w:w="1762" w:type="dxa"/>
            <w:tcBorders>
              <w:bottom w:val="nil"/>
            </w:tcBorders>
          </w:tcPr>
          <w:p w14:paraId="262F3BAD" w14:textId="77777777" w:rsidR="00D679C1" w:rsidRPr="00ED064C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8030" w:type="dxa"/>
            <w:gridSpan w:val="11"/>
            <w:tcBorders>
              <w:bottom w:val="nil"/>
            </w:tcBorders>
          </w:tcPr>
          <w:p w14:paraId="7D113190" w14:textId="77777777" w:rsidR="00D679C1" w:rsidRDefault="00D679C1">
            <w:pPr>
              <w:pStyle w:val="Bodycopy"/>
              <w:adjustRightInd w:val="0"/>
              <w:spacing w:before="0" w:line="240" w:lineRule="auto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38.2 Обязательства по финансовой аренде</w:t>
            </w:r>
          </w:p>
          <w:p w14:paraId="17A759BA" w14:textId="77777777" w:rsidR="00D679C1" w:rsidRDefault="00D679C1">
            <w:pPr>
              <w:pStyle w:val="Bodycopy"/>
              <w:adjustRightInd w:val="0"/>
              <w:spacing w:before="0" w:line="240" w:lineRule="auto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</w:tr>
      <w:tr w:rsidR="00D679C1" w:rsidRPr="008427BB" w14:paraId="547C4941" w14:textId="77777777" w:rsidTr="00C37627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04226CC3" w14:textId="77777777" w:rsidR="00D679C1" w:rsidRPr="00ED064C" w:rsidRDefault="00616F09" w:rsidP="00ED064C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ED064C">
              <w:rPr>
                <w:rFonts w:cs="Times New Roman"/>
                <w:sz w:val="17"/>
                <w:szCs w:val="17"/>
                <w:lang w:val="ru-RU"/>
              </w:rPr>
              <w:t>7.31(b)</w:t>
            </w:r>
          </w:p>
        </w:tc>
        <w:tc>
          <w:tcPr>
            <w:tcW w:w="3134" w:type="dxa"/>
            <w:tcMar>
              <w:left w:w="58" w:type="dxa"/>
              <w:right w:w="58" w:type="dxa"/>
            </w:tcMar>
            <w:vAlign w:val="bottom"/>
          </w:tcPr>
          <w:p w14:paraId="37B317FB" w14:textId="77777777" w:rsidR="00D679C1" w:rsidRDefault="00D679C1">
            <w:pPr>
              <w:pStyle w:val="Bodycopyrightindent"/>
              <w:spacing w:before="0" w:line="240" w:lineRule="auto"/>
              <w:jc w:val="left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2304" w:type="dxa"/>
            <w:gridSpan w:val="3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CABD94A" w14:textId="77777777" w:rsidR="00D679C1" w:rsidRDefault="00D679C1" w:rsidP="006728E2">
            <w:pPr>
              <w:pStyle w:val="Bodycopyrightindent"/>
              <w:spacing w:before="0" w:line="240" w:lineRule="auto"/>
              <w:ind w:right="14"/>
              <w:jc w:val="center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Минимальные </w:t>
            </w:r>
            <w:r w:rsidR="00884CCF">
              <w:rPr>
                <w:rFonts w:cs="Times New Roman"/>
                <w:sz w:val="18"/>
                <w:szCs w:val="24"/>
                <w:lang w:val="ru-RU"/>
              </w:rPr>
              <w:br/>
            </w:r>
            <w:r>
              <w:rPr>
                <w:rFonts w:cs="Times New Roman"/>
                <w:sz w:val="18"/>
                <w:szCs w:val="24"/>
                <w:lang w:val="ru-RU"/>
              </w:rPr>
              <w:t>арендные платежи</w:t>
            </w:r>
          </w:p>
        </w:tc>
        <w:tc>
          <w:tcPr>
            <w:tcW w:w="288" w:type="dxa"/>
            <w:gridSpan w:val="2"/>
          </w:tcPr>
          <w:p w14:paraId="17BBD54F" w14:textId="77777777" w:rsidR="00D679C1" w:rsidRDefault="00D679C1" w:rsidP="006728E2">
            <w:pPr>
              <w:pStyle w:val="Bodycopyrightindent"/>
              <w:spacing w:before="0" w:line="240" w:lineRule="auto"/>
              <w:ind w:right="14"/>
              <w:jc w:val="center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2304" w:type="dxa"/>
            <w:gridSpan w:val="5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BF3010E" w14:textId="77777777" w:rsidR="00D679C1" w:rsidRDefault="00D679C1" w:rsidP="006728E2">
            <w:pPr>
              <w:pStyle w:val="Bodycopyrightindent"/>
              <w:spacing w:before="0" w:line="240" w:lineRule="auto"/>
              <w:ind w:right="14"/>
              <w:jc w:val="center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Приведенная стоимость минимальных </w:t>
            </w:r>
            <w:r w:rsidR="00884CCF">
              <w:rPr>
                <w:rFonts w:cs="Times New Roman"/>
                <w:sz w:val="18"/>
                <w:szCs w:val="24"/>
                <w:lang w:val="ru-RU"/>
              </w:rPr>
              <w:br/>
            </w:r>
            <w:r>
              <w:rPr>
                <w:rFonts w:cs="Times New Roman"/>
                <w:sz w:val="18"/>
                <w:szCs w:val="24"/>
                <w:lang w:val="ru-RU"/>
              </w:rPr>
              <w:t>арендных платежей</w:t>
            </w:r>
          </w:p>
        </w:tc>
      </w:tr>
      <w:tr w:rsidR="00D679C1" w:rsidRPr="00D679C1" w14:paraId="59C975AD" w14:textId="77777777" w:rsidTr="00C37627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3F133448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777"/>
                <w:sz w:val="15"/>
                <w:szCs w:val="24"/>
                <w:lang w:val="ru-RU"/>
              </w:rPr>
            </w:pPr>
          </w:p>
        </w:tc>
        <w:tc>
          <w:tcPr>
            <w:tcW w:w="3134" w:type="dxa"/>
            <w:tcMar>
              <w:left w:w="58" w:type="dxa"/>
              <w:right w:w="58" w:type="dxa"/>
            </w:tcMar>
            <w:vAlign w:val="bottom"/>
          </w:tcPr>
          <w:p w14:paraId="5EC976AF" w14:textId="77777777" w:rsidR="00D679C1" w:rsidRDefault="00D679C1">
            <w:pPr>
              <w:pStyle w:val="Bodycopyrightindent"/>
              <w:spacing w:before="0" w:line="240" w:lineRule="auto"/>
              <w:jc w:val="left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71DB112E" w14:textId="35943AF1" w:rsidR="00D679C1" w:rsidRPr="00B23954" w:rsidRDefault="00B222CC" w:rsidP="000B0A16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  <w:t>31/12/15</w:t>
            </w:r>
          </w:p>
        </w:tc>
        <w:tc>
          <w:tcPr>
            <w:tcW w:w="288" w:type="dxa"/>
          </w:tcPr>
          <w:p w14:paraId="7C2F0A58" w14:textId="77777777" w:rsidR="00D679C1" w:rsidRPr="00B23954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33ACBCE4" w14:textId="24DE98E9" w:rsidR="00D679C1" w:rsidRPr="00B23954" w:rsidRDefault="00B222CC" w:rsidP="000B0A16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  <w:t>31/12/14</w:t>
            </w:r>
          </w:p>
        </w:tc>
        <w:tc>
          <w:tcPr>
            <w:tcW w:w="288" w:type="dxa"/>
            <w:gridSpan w:val="2"/>
          </w:tcPr>
          <w:p w14:paraId="04D75877" w14:textId="77777777" w:rsidR="00D679C1" w:rsidRPr="00B23954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top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54697458" w14:textId="63F74420" w:rsidR="00D679C1" w:rsidRPr="00B23954" w:rsidRDefault="00B222CC" w:rsidP="000B0A16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  <w:t>31/12/15</w:t>
            </w:r>
          </w:p>
        </w:tc>
        <w:tc>
          <w:tcPr>
            <w:tcW w:w="288" w:type="dxa"/>
            <w:gridSpan w:val="2"/>
          </w:tcPr>
          <w:p w14:paraId="6CA126C3" w14:textId="77777777" w:rsidR="00D679C1" w:rsidRPr="00B23954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7D58FC06" w14:textId="49D5821F" w:rsidR="00D679C1" w:rsidRPr="00B23954" w:rsidRDefault="00B222CC" w:rsidP="000B0A16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  <w:t>31/12/14</w:t>
            </w:r>
          </w:p>
        </w:tc>
      </w:tr>
      <w:tr w:rsidR="00D679C1" w:rsidRPr="00D679C1" w14:paraId="40B553DA" w14:textId="77777777" w:rsidTr="00C37627">
        <w:tblPrEx>
          <w:tblLook w:val="01E0" w:firstRow="1" w:lastRow="1" w:firstColumn="1" w:lastColumn="1" w:noHBand="0" w:noVBand="0"/>
        </w:tblPrEx>
        <w:trPr>
          <w:cantSplit/>
          <w:trHeight w:hRule="exact" w:val="113"/>
        </w:trPr>
        <w:tc>
          <w:tcPr>
            <w:tcW w:w="1762" w:type="dxa"/>
          </w:tcPr>
          <w:p w14:paraId="20B465A9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777"/>
                <w:sz w:val="12"/>
                <w:szCs w:val="24"/>
                <w:lang w:val="ru-RU"/>
              </w:rPr>
            </w:pPr>
          </w:p>
        </w:tc>
        <w:tc>
          <w:tcPr>
            <w:tcW w:w="3134" w:type="dxa"/>
            <w:tcMar>
              <w:left w:w="58" w:type="dxa"/>
              <w:right w:w="58" w:type="dxa"/>
            </w:tcMar>
            <w:vAlign w:val="bottom"/>
          </w:tcPr>
          <w:p w14:paraId="43ACC8E1" w14:textId="77777777" w:rsidR="00D679C1" w:rsidRDefault="00D679C1">
            <w:pPr>
              <w:pStyle w:val="Bodycopyrightindent"/>
              <w:spacing w:before="0" w:line="240" w:lineRule="auto"/>
              <w:jc w:val="left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56A33A53" w14:textId="77777777" w:rsidR="00D679C1" w:rsidRPr="00884CCF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4F017325" w14:textId="77777777" w:rsidR="00D679C1" w:rsidRPr="00884CCF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05AB28FD" w14:textId="77777777" w:rsidR="00D679C1" w:rsidRPr="00884CCF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gridSpan w:val="2"/>
          </w:tcPr>
          <w:p w14:paraId="12501D86" w14:textId="77777777" w:rsidR="00D679C1" w:rsidRPr="00884CCF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top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26894638" w14:textId="77777777" w:rsidR="00D679C1" w:rsidRPr="00884CCF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gridSpan w:val="2"/>
          </w:tcPr>
          <w:p w14:paraId="7B579015" w14:textId="77777777" w:rsidR="00D679C1" w:rsidRPr="00884CCF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693F693E" w14:textId="77777777" w:rsidR="00D679C1" w:rsidRPr="00884CCF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D679C1" w:rsidRPr="00D679C1" w14:paraId="793AA60A" w14:textId="77777777" w:rsidTr="00C37627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075EB45B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777"/>
                <w:sz w:val="14"/>
                <w:szCs w:val="24"/>
                <w:lang w:val="ru-RU"/>
              </w:rPr>
            </w:pPr>
          </w:p>
        </w:tc>
        <w:tc>
          <w:tcPr>
            <w:tcW w:w="3134" w:type="dxa"/>
          </w:tcPr>
          <w:p w14:paraId="5739B896" w14:textId="77777777" w:rsidR="00D679C1" w:rsidRDefault="00D679C1" w:rsidP="00D25C08">
            <w:pPr>
              <w:pStyle w:val="Bodycopyrightindent"/>
              <w:spacing w:before="0" w:line="240" w:lineRule="auto"/>
              <w:ind w:left="231" w:hanging="231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Менее года</w:t>
            </w:r>
          </w:p>
        </w:tc>
        <w:tc>
          <w:tcPr>
            <w:tcW w:w="1008" w:type="dxa"/>
            <w:vAlign w:val="bottom"/>
          </w:tcPr>
          <w:p w14:paraId="5C6B2ECD" w14:textId="77777777" w:rsidR="00D679C1" w:rsidRDefault="00D679C1">
            <w:pPr>
              <w:pStyle w:val="Bodycopyrightindent"/>
              <w:tabs>
                <w:tab w:val="decimal" w:pos="848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10</w:t>
            </w:r>
          </w:p>
        </w:tc>
        <w:tc>
          <w:tcPr>
            <w:tcW w:w="288" w:type="dxa"/>
          </w:tcPr>
          <w:p w14:paraId="16EF664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7933C30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58</w:t>
            </w:r>
          </w:p>
        </w:tc>
        <w:tc>
          <w:tcPr>
            <w:tcW w:w="288" w:type="dxa"/>
            <w:gridSpan w:val="2"/>
          </w:tcPr>
          <w:p w14:paraId="51CCD7F3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3A85765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9</w:t>
            </w:r>
          </w:p>
        </w:tc>
        <w:tc>
          <w:tcPr>
            <w:tcW w:w="288" w:type="dxa"/>
            <w:gridSpan w:val="2"/>
          </w:tcPr>
          <w:p w14:paraId="2D19EB7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566B9B8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54</w:t>
            </w:r>
          </w:p>
        </w:tc>
      </w:tr>
      <w:tr w:rsidR="00D679C1" w:rsidRPr="00D679C1" w14:paraId="2BE31796" w14:textId="77777777" w:rsidTr="00C37627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5A00D494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777"/>
                <w:sz w:val="14"/>
                <w:szCs w:val="24"/>
                <w:lang w:val="ru-RU"/>
              </w:rPr>
            </w:pPr>
          </w:p>
        </w:tc>
        <w:tc>
          <w:tcPr>
            <w:tcW w:w="3134" w:type="dxa"/>
          </w:tcPr>
          <w:p w14:paraId="6CE810D9" w14:textId="77777777" w:rsidR="00D679C1" w:rsidRDefault="00D679C1" w:rsidP="00A762C4">
            <w:pPr>
              <w:pStyle w:val="Bodycopyrightindent"/>
              <w:spacing w:before="0" w:line="240" w:lineRule="auto"/>
              <w:ind w:left="231" w:hanging="231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От года до пяти лет</w:t>
            </w:r>
          </w:p>
        </w:tc>
        <w:tc>
          <w:tcPr>
            <w:tcW w:w="1008" w:type="dxa"/>
            <w:vAlign w:val="bottom"/>
          </w:tcPr>
          <w:p w14:paraId="1DDB41EE" w14:textId="77777777" w:rsidR="00D679C1" w:rsidRDefault="00D679C1">
            <w:pPr>
              <w:pStyle w:val="Bodycopyrightindent"/>
              <w:tabs>
                <w:tab w:val="decimal" w:pos="848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6</w:t>
            </w:r>
          </w:p>
        </w:tc>
        <w:tc>
          <w:tcPr>
            <w:tcW w:w="288" w:type="dxa"/>
          </w:tcPr>
          <w:p w14:paraId="7F7D0CE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7B657BD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44</w:t>
            </w:r>
          </w:p>
        </w:tc>
        <w:tc>
          <w:tcPr>
            <w:tcW w:w="288" w:type="dxa"/>
            <w:gridSpan w:val="2"/>
          </w:tcPr>
          <w:p w14:paraId="7F4C0938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230A92C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</w:t>
            </w:r>
          </w:p>
        </w:tc>
        <w:tc>
          <w:tcPr>
            <w:tcW w:w="288" w:type="dxa"/>
            <w:gridSpan w:val="2"/>
          </w:tcPr>
          <w:p w14:paraId="67AD58E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003928E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35</w:t>
            </w:r>
          </w:p>
        </w:tc>
      </w:tr>
      <w:tr w:rsidR="00D679C1" w:rsidRPr="00D679C1" w14:paraId="4C51C0DA" w14:textId="77777777" w:rsidTr="00C37627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420C9E06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777"/>
                <w:sz w:val="14"/>
                <w:szCs w:val="24"/>
                <w:lang w:val="ru-RU"/>
              </w:rPr>
            </w:pPr>
          </w:p>
        </w:tc>
        <w:tc>
          <w:tcPr>
            <w:tcW w:w="3134" w:type="dxa"/>
          </w:tcPr>
          <w:p w14:paraId="79172DCF" w14:textId="77777777" w:rsidR="00D679C1" w:rsidRDefault="00D679C1">
            <w:pPr>
              <w:pStyle w:val="Bodycopyrightindent"/>
              <w:spacing w:before="0" w:line="240" w:lineRule="auto"/>
              <w:ind w:left="231" w:hanging="231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Более пяти лет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0945520B" w14:textId="77777777" w:rsidR="00D679C1" w:rsidRDefault="00D679C1">
            <w:pPr>
              <w:pStyle w:val="Bodycopyrightindent"/>
              <w:tabs>
                <w:tab w:val="decimal" w:pos="848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</w:tcPr>
          <w:p w14:paraId="43691C9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327A3687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  <w:gridSpan w:val="2"/>
          </w:tcPr>
          <w:p w14:paraId="158AADF1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bottom w:val="single" w:sz="4" w:space="0" w:color="auto"/>
            </w:tcBorders>
            <w:vAlign w:val="bottom"/>
          </w:tcPr>
          <w:p w14:paraId="043FA25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  <w:gridSpan w:val="2"/>
          </w:tcPr>
          <w:p w14:paraId="18428D8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4C3C9CA2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78F30062" w14:textId="77777777" w:rsidTr="00C37627">
        <w:tblPrEx>
          <w:tblLook w:val="01E0" w:firstRow="1" w:lastRow="1" w:firstColumn="1" w:lastColumn="1" w:noHBand="0" w:noVBand="0"/>
        </w:tblPrEx>
        <w:trPr>
          <w:cantSplit/>
          <w:trHeight w:hRule="exact" w:val="113"/>
        </w:trPr>
        <w:tc>
          <w:tcPr>
            <w:tcW w:w="1762" w:type="dxa"/>
          </w:tcPr>
          <w:p w14:paraId="77604867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777"/>
                <w:sz w:val="14"/>
                <w:szCs w:val="24"/>
                <w:lang w:val="ru-RU"/>
              </w:rPr>
            </w:pPr>
          </w:p>
        </w:tc>
        <w:tc>
          <w:tcPr>
            <w:tcW w:w="3134" w:type="dxa"/>
          </w:tcPr>
          <w:p w14:paraId="43C6961F" w14:textId="77777777" w:rsidR="00D679C1" w:rsidRDefault="00D679C1">
            <w:pPr>
              <w:pStyle w:val="Bodycopyrightindent"/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347A0319" w14:textId="77777777" w:rsidR="00D679C1" w:rsidRDefault="00D679C1">
            <w:pPr>
              <w:pStyle w:val="Bodycopyrightindent"/>
              <w:tabs>
                <w:tab w:val="decimal" w:pos="848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47D595C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67DF8F8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6928D55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top w:val="single" w:sz="4" w:space="0" w:color="auto"/>
            </w:tcBorders>
            <w:vAlign w:val="bottom"/>
          </w:tcPr>
          <w:p w14:paraId="3F44B472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gridSpan w:val="2"/>
          </w:tcPr>
          <w:p w14:paraId="49CB4697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165FEC2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512C0DC7" w14:textId="77777777" w:rsidTr="00C37627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1D62B19B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777"/>
                <w:sz w:val="14"/>
                <w:szCs w:val="24"/>
                <w:lang w:val="ru-RU"/>
              </w:rPr>
            </w:pPr>
          </w:p>
        </w:tc>
        <w:tc>
          <w:tcPr>
            <w:tcW w:w="3134" w:type="dxa"/>
          </w:tcPr>
          <w:p w14:paraId="6E44407A" w14:textId="77777777" w:rsidR="00D679C1" w:rsidRDefault="00D679C1">
            <w:pPr>
              <w:pStyle w:val="Bodycopyrightindent"/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4B6A78DD" w14:textId="77777777" w:rsidR="00D679C1" w:rsidRDefault="00D679C1">
            <w:pPr>
              <w:pStyle w:val="Bodycopyrightindent"/>
              <w:tabs>
                <w:tab w:val="decimal" w:pos="848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16</w:t>
            </w:r>
          </w:p>
        </w:tc>
        <w:tc>
          <w:tcPr>
            <w:tcW w:w="288" w:type="dxa"/>
          </w:tcPr>
          <w:p w14:paraId="4EAB898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25C7F8A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102</w:t>
            </w:r>
          </w:p>
        </w:tc>
        <w:tc>
          <w:tcPr>
            <w:tcW w:w="288" w:type="dxa"/>
            <w:gridSpan w:val="2"/>
            <w:vAlign w:val="bottom"/>
          </w:tcPr>
          <w:p w14:paraId="039BEFA0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10447A6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14</w:t>
            </w:r>
          </w:p>
        </w:tc>
        <w:tc>
          <w:tcPr>
            <w:tcW w:w="288" w:type="dxa"/>
            <w:gridSpan w:val="2"/>
          </w:tcPr>
          <w:p w14:paraId="2E17D05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62A0E2D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89</w:t>
            </w:r>
          </w:p>
        </w:tc>
      </w:tr>
      <w:tr w:rsidR="00D679C1" w:rsidRPr="00D679C1" w14:paraId="2FDBA9B3" w14:textId="77777777" w:rsidTr="00C37627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22196ECD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777"/>
                <w:sz w:val="14"/>
                <w:szCs w:val="24"/>
                <w:lang w:val="ru-RU"/>
              </w:rPr>
            </w:pPr>
          </w:p>
        </w:tc>
        <w:tc>
          <w:tcPr>
            <w:tcW w:w="3134" w:type="dxa"/>
          </w:tcPr>
          <w:p w14:paraId="44BC6A57" w14:textId="77777777" w:rsidR="00D679C1" w:rsidRDefault="009A36CD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Минус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: будущие финансовые расходы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0B486A78" w14:textId="77777777" w:rsidR="00D679C1" w:rsidRDefault="00D679C1" w:rsidP="00597626">
            <w:pPr>
              <w:pStyle w:val="Bodycopyrightindent"/>
              <w:tabs>
                <w:tab w:val="decimal" w:pos="848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(2)</w:t>
            </w:r>
          </w:p>
        </w:tc>
        <w:tc>
          <w:tcPr>
            <w:tcW w:w="288" w:type="dxa"/>
          </w:tcPr>
          <w:p w14:paraId="74292F6B" w14:textId="77777777" w:rsidR="00D679C1" w:rsidRDefault="00D679C1" w:rsidP="00597626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6B0D140E" w14:textId="77777777" w:rsidR="00D679C1" w:rsidRDefault="00D679C1" w:rsidP="00597626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(13)</w:t>
            </w:r>
          </w:p>
        </w:tc>
        <w:tc>
          <w:tcPr>
            <w:tcW w:w="288" w:type="dxa"/>
            <w:gridSpan w:val="2"/>
            <w:vAlign w:val="bottom"/>
          </w:tcPr>
          <w:p w14:paraId="6FC74469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bottom w:val="single" w:sz="4" w:space="0" w:color="auto"/>
            </w:tcBorders>
            <w:vAlign w:val="bottom"/>
          </w:tcPr>
          <w:p w14:paraId="4A985C9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  <w:gridSpan w:val="2"/>
          </w:tcPr>
          <w:p w14:paraId="5223FA3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4943247D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70FDCF07" w14:textId="77777777" w:rsidTr="00C37627">
        <w:tblPrEx>
          <w:tblLook w:val="01E0" w:firstRow="1" w:lastRow="1" w:firstColumn="1" w:lastColumn="1" w:noHBand="0" w:noVBand="0"/>
        </w:tblPrEx>
        <w:trPr>
          <w:cantSplit/>
          <w:trHeight w:hRule="exact" w:val="113"/>
        </w:trPr>
        <w:tc>
          <w:tcPr>
            <w:tcW w:w="1762" w:type="dxa"/>
          </w:tcPr>
          <w:p w14:paraId="190A0D26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777"/>
                <w:sz w:val="14"/>
                <w:szCs w:val="24"/>
                <w:lang w:val="ru-RU"/>
              </w:rPr>
            </w:pPr>
          </w:p>
        </w:tc>
        <w:tc>
          <w:tcPr>
            <w:tcW w:w="3134" w:type="dxa"/>
          </w:tcPr>
          <w:p w14:paraId="31A72B78" w14:textId="77777777" w:rsidR="00D679C1" w:rsidRDefault="00D679C1">
            <w:pPr>
              <w:pStyle w:val="Bodycopyrightindent"/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753B6B10" w14:textId="77777777" w:rsidR="00D679C1" w:rsidRDefault="00D679C1">
            <w:pPr>
              <w:pStyle w:val="Bodycopyrightindent"/>
              <w:tabs>
                <w:tab w:val="decimal" w:pos="848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0387482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77E836C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289F04C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top w:val="single" w:sz="4" w:space="0" w:color="auto"/>
            </w:tcBorders>
            <w:vAlign w:val="bottom"/>
          </w:tcPr>
          <w:p w14:paraId="20D4471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gridSpan w:val="2"/>
          </w:tcPr>
          <w:p w14:paraId="0AB7E8A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4C659B2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4C8A995C" w14:textId="77777777" w:rsidTr="00C37627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1762" w:type="dxa"/>
          </w:tcPr>
          <w:p w14:paraId="53FC31A8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777"/>
                <w:sz w:val="14"/>
                <w:szCs w:val="24"/>
                <w:lang w:val="ru-RU"/>
              </w:rPr>
            </w:pPr>
          </w:p>
        </w:tc>
        <w:tc>
          <w:tcPr>
            <w:tcW w:w="3134" w:type="dxa"/>
          </w:tcPr>
          <w:p w14:paraId="0D09EC73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Приведенная стоимость минимальных арендных платежей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50C0B944" w14:textId="77777777" w:rsidR="00D679C1" w:rsidRDefault="00D679C1">
            <w:pPr>
              <w:pStyle w:val="Bodycopyrightindent"/>
              <w:tabs>
                <w:tab w:val="decimal" w:pos="848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14</w:t>
            </w:r>
          </w:p>
        </w:tc>
        <w:tc>
          <w:tcPr>
            <w:tcW w:w="288" w:type="dxa"/>
          </w:tcPr>
          <w:p w14:paraId="0C90361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13785977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89</w:t>
            </w:r>
          </w:p>
        </w:tc>
        <w:tc>
          <w:tcPr>
            <w:tcW w:w="288" w:type="dxa"/>
            <w:gridSpan w:val="2"/>
            <w:vAlign w:val="bottom"/>
          </w:tcPr>
          <w:p w14:paraId="0B0CF1CA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bottom w:val="single" w:sz="4" w:space="0" w:color="auto"/>
            </w:tcBorders>
            <w:vAlign w:val="bottom"/>
          </w:tcPr>
          <w:p w14:paraId="0AA497C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14</w:t>
            </w:r>
          </w:p>
        </w:tc>
        <w:tc>
          <w:tcPr>
            <w:tcW w:w="288" w:type="dxa"/>
            <w:gridSpan w:val="2"/>
          </w:tcPr>
          <w:p w14:paraId="675F1BA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46B5EE7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89</w:t>
            </w:r>
          </w:p>
        </w:tc>
      </w:tr>
      <w:tr w:rsidR="00D679C1" w:rsidRPr="00D679C1" w14:paraId="309C9BD4" w14:textId="77777777" w:rsidTr="00C37627">
        <w:tblPrEx>
          <w:tblLook w:val="01E0" w:firstRow="1" w:lastRow="1" w:firstColumn="1" w:lastColumn="1" w:noHBand="0" w:noVBand="0"/>
        </w:tblPrEx>
        <w:trPr>
          <w:cantSplit/>
          <w:trHeight w:hRule="exact" w:val="113"/>
        </w:trPr>
        <w:tc>
          <w:tcPr>
            <w:tcW w:w="1762" w:type="dxa"/>
          </w:tcPr>
          <w:p w14:paraId="7C2A2C7E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777"/>
                <w:sz w:val="14"/>
                <w:szCs w:val="24"/>
                <w:lang w:val="ru-RU"/>
              </w:rPr>
            </w:pPr>
          </w:p>
        </w:tc>
        <w:tc>
          <w:tcPr>
            <w:tcW w:w="3134" w:type="dxa"/>
          </w:tcPr>
          <w:p w14:paraId="78F9E850" w14:textId="77777777" w:rsidR="00D679C1" w:rsidRDefault="00D679C1">
            <w:pPr>
              <w:pStyle w:val="Bodycopyrightindent"/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26523FB9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3C635D05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  <w:vAlign w:val="bottom"/>
          </w:tcPr>
          <w:p w14:paraId="4AF4673A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D28F0D1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Align w:val="bottom"/>
          </w:tcPr>
          <w:p w14:paraId="46AB461C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gridSpan w:val="2"/>
          </w:tcPr>
          <w:p w14:paraId="33AD8540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22DDC35D" w14:textId="77777777" w:rsidR="00D679C1" w:rsidRDefault="00D679C1">
            <w:pPr>
              <w:pStyle w:val="Bodycopyrightindent"/>
              <w:tabs>
                <w:tab w:val="decimal" w:pos="529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3ADC4A61" w14:textId="77777777" w:rsidTr="00C37627">
        <w:tblPrEx>
          <w:tblBorders>
            <w:bottom w:val="single" w:sz="12" w:space="0" w:color="auto"/>
          </w:tblBorders>
        </w:tblPrEx>
        <w:trPr>
          <w:cantSplit/>
        </w:trPr>
        <w:tc>
          <w:tcPr>
            <w:tcW w:w="1762" w:type="dxa"/>
            <w:tcBorders>
              <w:bottom w:val="nil"/>
            </w:tcBorders>
          </w:tcPr>
          <w:p w14:paraId="0312F414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3134" w:type="dxa"/>
            <w:tcBorders>
              <w:bottom w:val="nil"/>
            </w:tcBorders>
            <w:tcMar>
              <w:left w:w="58" w:type="dxa"/>
              <w:right w:w="58" w:type="dxa"/>
            </w:tcMar>
          </w:tcPr>
          <w:p w14:paraId="092A5180" w14:textId="77777777" w:rsidR="00D679C1" w:rsidRDefault="00D679C1">
            <w:pPr>
              <w:pStyle w:val="Bodycopy"/>
              <w:adjustRightInd w:val="0"/>
              <w:spacing w:before="0" w:line="240" w:lineRule="auto"/>
              <w:ind w:left="288" w:hanging="288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vAlign w:val="bottom"/>
          </w:tcPr>
          <w:p w14:paraId="378551C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109E10B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vAlign w:val="bottom"/>
          </w:tcPr>
          <w:p w14:paraId="1AF38B6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gridSpan w:val="2"/>
            <w:tcBorders>
              <w:top w:val="nil"/>
              <w:bottom w:val="nil"/>
            </w:tcBorders>
            <w:vAlign w:val="bottom"/>
          </w:tcPr>
          <w:p w14:paraId="0C37C93C" w14:textId="77777777" w:rsidR="00D679C1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top w:val="nil"/>
              <w:bottom w:val="single" w:sz="4" w:space="0" w:color="auto"/>
            </w:tcBorders>
            <w:vAlign w:val="bottom"/>
          </w:tcPr>
          <w:p w14:paraId="532FBBF7" w14:textId="5DD7223A" w:rsidR="00D679C1" w:rsidRPr="00B23954" w:rsidRDefault="00B222CC" w:rsidP="000B0A16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  <w:t>31/12/15</w:t>
            </w:r>
          </w:p>
        </w:tc>
        <w:tc>
          <w:tcPr>
            <w:tcW w:w="288" w:type="dxa"/>
            <w:gridSpan w:val="2"/>
            <w:tcBorders>
              <w:top w:val="nil"/>
              <w:bottom w:val="nil"/>
            </w:tcBorders>
          </w:tcPr>
          <w:p w14:paraId="694AE345" w14:textId="77777777" w:rsidR="00D679C1" w:rsidRPr="00B23954" w:rsidRDefault="00D679C1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single" w:sz="4" w:space="0" w:color="auto"/>
            </w:tcBorders>
            <w:vAlign w:val="bottom"/>
          </w:tcPr>
          <w:p w14:paraId="78FDC786" w14:textId="01CB7579" w:rsidR="00D679C1" w:rsidRPr="00B23954" w:rsidRDefault="00B222CC" w:rsidP="000B0A16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31/12/14</w:t>
            </w:r>
          </w:p>
        </w:tc>
      </w:tr>
      <w:tr w:rsidR="00D679C1" w:rsidRPr="00D679C1" w14:paraId="39A95BC5" w14:textId="77777777" w:rsidTr="00C37627">
        <w:tblPrEx>
          <w:tblBorders>
            <w:bottom w:val="single" w:sz="12" w:space="0" w:color="auto"/>
          </w:tblBorders>
        </w:tblPrEx>
        <w:trPr>
          <w:cantSplit/>
          <w:trHeight w:hRule="exact" w:val="113"/>
        </w:trPr>
        <w:tc>
          <w:tcPr>
            <w:tcW w:w="1762" w:type="dxa"/>
            <w:tcBorders>
              <w:bottom w:val="nil"/>
            </w:tcBorders>
          </w:tcPr>
          <w:p w14:paraId="301E37E4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3134" w:type="dxa"/>
            <w:tcBorders>
              <w:bottom w:val="nil"/>
            </w:tcBorders>
            <w:tcMar>
              <w:left w:w="58" w:type="dxa"/>
              <w:right w:w="58" w:type="dxa"/>
            </w:tcMar>
          </w:tcPr>
          <w:p w14:paraId="1252F8B4" w14:textId="77777777" w:rsidR="00D679C1" w:rsidRDefault="00D679C1">
            <w:pPr>
              <w:pStyle w:val="Bodycopy"/>
              <w:adjustRightInd w:val="0"/>
              <w:spacing w:before="0" w:line="240" w:lineRule="auto"/>
              <w:ind w:left="230" w:hanging="230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vAlign w:val="bottom"/>
          </w:tcPr>
          <w:p w14:paraId="141BC0D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07C1114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vAlign w:val="bottom"/>
          </w:tcPr>
          <w:p w14:paraId="14C1AF1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gridSpan w:val="2"/>
            <w:tcBorders>
              <w:top w:val="nil"/>
              <w:bottom w:val="nil"/>
            </w:tcBorders>
            <w:vAlign w:val="bottom"/>
          </w:tcPr>
          <w:p w14:paraId="656698FC" w14:textId="77777777" w:rsidR="00D679C1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top w:val="single" w:sz="4" w:space="0" w:color="auto"/>
              <w:bottom w:val="nil"/>
            </w:tcBorders>
            <w:vAlign w:val="bottom"/>
          </w:tcPr>
          <w:p w14:paraId="2C07EC0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gridSpan w:val="2"/>
            <w:tcBorders>
              <w:top w:val="nil"/>
              <w:bottom w:val="nil"/>
            </w:tcBorders>
          </w:tcPr>
          <w:p w14:paraId="46F6219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vAlign w:val="bottom"/>
          </w:tcPr>
          <w:p w14:paraId="6B73199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2E307AF3" w14:textId="77777777" w:rsidTr="00C37627">
        <w:tblPrEx>
          <w:tblBorders>
            <w:bottom w:val="single" w:sz="12" w:space="0" w:color="auto"/>
          </w:tblBorders>
        </w:tblPrEx>
        <w:trPr>
          <w:cantSplit/>
        </w:trPr>
        <w:tc>
          <w:tcPr>
            <w:tcW w:w="1762" w:type="dxa"/>
            <w:tcBorders>
              <w:bottom w:val="nil"/>
            </w:tcBorders>
          </w:tcPr>
          <w:p w14:paraId="31326B1C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3134" w:type="dxa"/>
            <w:tcBorders>
              <w:bottom w:val="nil"/>
            </w:tcBorders>
            <w:tcMar>
              <w:left w:w="58" w:type="dxa"/>
              <w:right w:w="58" w:type="dxa"/>
            </w:tcMar>
          </w:tcPr>
          <w:p w14:paraId="7643E324" w14:textId="77777777" w:rsidR="00D679C1" w:rsidRDefault="00D679C1">
            <w:pPr>
              <w:pStyle w:val="Bodycopy"/>
              <w:adjustRightInd w:val="0"/>
              <w:spacing w:before="0" w:line="240" w:lineRule="auto"/>
              <w:ind w:left="230" w:hanging="230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Отражено в:</w:t>
            </w:r>
          </w:p>
        </w:tc>
        <w:tc>
          <w:tcPr>
            <w:tcW w:w="1008" w:type="dxa"/>
            <w:tcBorders>
              <w:top w:val="nil"/>
              <w:bottom w:val="nil"/>
            </w:tcBorders>
            <w:vAlign w:val="bottom"/>
          </w:tcPr>
          <w:p w14:paraId="256DD15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0104DAC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vAlign w:val="bottom"/>
          </w:tcPr>
          <w:p w14:paraId="324A253D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gridSpan w:val="2"/>
            <w:tcBorders>
              <w:top w:val="nil"/>
              <w:bottom w:val="nil"/>
            </w:tcBorders>
            <w:vAlign w:val="bottom"/>
          </w:tcPr>
          <w:p w14:paraId="6183754B" w14:textId="77777777" w:rsidR="00D679C1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top w:val="nil"/>
              <w:bottom w:val="nil"/>
            </w:tcBorders>
            <w:vAlign w:val="bottom"/>
          </w:tcPr>
          <w:p w14:paraId="0B37A55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gridSpan w:val="2"/>
            <w:tcBorders>
              <w:top w:val="nil"/>
              <w:bottom w:val="nil"/>
            </w:tcBorders>
          </w:tcPr>
          <w:p w14:paraId="70CDAEC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vAlign w:val="bottom"/>
          </w:tcPr>
          <w:p w14:paraId="1DB7C5E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25C08" w:rsidRPr="00D679C1" w14:paraId="42E63221" w14:textId="77777777" w:rsidTr="00C37627">
        <w:tblPrEx>
          <w:tblBorders>
            <w:bottom w:val="single" w:sz="12" w:space="0" w:color="auto"/>
          </w:tblBorders>
        </w:tblPrEx>
        <w:trPr>
          <w:cantSplit/>
        </w:trPr>
        <w:tc>
          <w:tcPr>
            <w:tcW w:w="1762" w:type="dxa"/>
            <w:tcBorders>
              <w:bottom w:val="nil"/>
            </w:tcBorders>
          </w:tcPr>
          <w:p w14:paraId="14E9870F" w14:textId="77777777" w:rsidR="00D25C08" w:rsidRDefault="00D25C08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438" w:type="dxa"/>
            <w:gridSpan w:val="4"/>
            <w:tcBorders>
              <w:bottom w:val="nil"/>
            </w:tcBorders>
            <w:tcMar>
              <w:left w:w="58" w:type="dxa"/>
              <w:right w:w="58" w:type="dxa"/>
            </w:tcMar>
          </w:tcPr>
          <w:p w14:paraId="5DEF0890" w14:textId="77777777" w:rsidR="00D25C08" w:rsidRDefault="00D25C08" w:rsidP="00413E34">
            <w:pPr>
              <w:pStyle w:val="Bodycopyrightindent"/>
              <w:tabs>
                <w:tab w:val="decimal" w:pos="-21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 w:eastAsia="en-A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ab/>
              <w:t>- краткосрочных займах (Примечание 32)</w:t>
            </w:r>
          </w:p>
        </w:tc>
        <w:tc>
          <w:tcPr>
            <w:tcW w:w="288" w:type="dxa"/>
            <w:gridSpan w:val="2"/>
            <w:tcBorders>
              <w:top w:val="nil"/>
              <w:bottom w:val="nil"/>
            </w:tcBorders>
            <w:vAlign w:val="bottom"/>
          </w:tcPr>
          <w:p w14:paraId="36286C68" w14:textId="77777777" w:rsidR="00D25C08" w:rsidRDefault="00D25C08">
            <w:pPr>
              <w:pStyle w:val="Bodycopyrightindent"/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top w:val="nil"/>
              <w:bottom w:val="nil"/>
            </w:tcBorders>
            <w:vAlign w:val="bottom"/>
          </w:tcPr>
          <w:p w14:paraId="47D3A16E" w14:textId="77777777" w:rsidR="00D25C08" w:rsidRDefault="00D25C0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9</w:t>
            </w:r>
          </w:p>
        </w:tc>
        <w:tc>
          <w:tcPr>
            <w:tcW w:w="288" w:type="dxa"/>
            <w:gridSpan w:val="2"/>
            <w:tcBorders>
              <w:top w:val="nil"/>
              <w:bottom w:val="nil"/>
            </w:tcBorders>
          </w:tcPr>
          <w:p w14:paraId="1CE4D606" w14:textId="77777777" w:rsidR="00D25C08" w:rsidRDefault="00D25C0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vAlign w:val="bottom"/>
          </w:tcPr>
          <w:p w14:paraId="11F36E96" w14:textId="77777777" w:rsidR="00D25C08" w:rsidRDefault="00D25C0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54</w:t>
            </w:r>
          </w:p>
        </w:tc>
      </w:tr>
      <w:tr w:rsidR="00D25C08" w:rsidRPr="00D679C1" w14:paraId="7A803315" w14:textId="77777777" w:rsidTr="00C37627">
        <w:tblPrEx>
          <w:tblBorders>
            <w:bottom w:val="single" w:sz="12" w:space="0" w:color="auto"/>
          </w:tblBorders>
        </w:tblPrEx>
        <w:trPr>
          <w:cantSplit/>
        </w:trPr>
        <w:tc>
          <w:tcPr>
            <w:tcW w:w="1762" w:type="dxa"/>
            <w:tcBorders>
              <w:bottom w:val="nil"/>
            </w:tcBorders>
          </w:tcPr>
          <w:p w14:paraId="141DFA53" w14:textId="77777777" w:rsidR="00D25C08" w:rsidRDefault="00D25C08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438" w:type="dxa"/>
            <w:gridSpan w:val="4"/>
            <w:tcBorders>
              <w:bottom w:val="nil"/>
            </w:tcBorders>
            <w:tcMar>
              <w:left w:w="58" w:type="dxa"/>
              <w:right w:w="58" w:type="dxa"/>
            </w:tcMar>
          </w:tcPr>
          <w:p w14:paraId="5D190FED" w14:textId="77777777" w:rsidR="00D25C08" w:rsidRDefault="00D25C08" w:rsidP="00413E34">
            <w:pPr>
              <w:pStyle w:val="Bodycopyrightindent"/>
              <w:tabs>
                <w:tab w:val="decimal" w:pos="-21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 w:eastAsia="en-A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ab/>
              <w:t>- долгосрочных займах (Примечание 32)</w:t>
            </w:r>
          </w:p>
        </w:tc>
        <w:tc>
          <w:tcPr>
            <w:tcW w:w="288" w:type="dxa"/>
            <w:gridSpan w:val="2"/>
            <w:tcBorders>
              <w:top w:val="nil"/>
              <w:bottom w:val="nil"/>
            </w:tcBorders>
            <w:vAlign w:val="bottom"/>
          </w:tcPr>
          <w:p w14:paraId="2584E5C5" w14:textId="77777777" w:rsidR="00D25C08" w:rsidRDefault="00D25C08">
            <w:pPr>
              <w:pStyle w:val="Bodycopyrightindent"/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top w:val="nil"/>
              <w:bottom w:val="single" w:sz="2" w:space="0" w:color="auto"/>
            </w:tcBorders>
            <w:vAlign w:val="bottom"/>
          </w:tcPr>
          <w:p w14:paraId="766F74E7" w14:textId="77777777" w:rsidR="00D25C08" w:rsidRDefault="00D25C0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</w:t>
            </w:r>
          </w:p>
        </w:tc>
        <w:tc>
          <w:tcPr>
            <w:tcW w:w="288" w:type="dxa"/>
            <w:gridSpan w:val="2"/>
            <w:tcBorders>
              <w:top w:val="nil"/>
              <w:bottom w:val="nil"/>
            </w:tcBorders>
          </w:tcPr>
          <w:p w14:paraId="2CE4C6EB" w14:textId="77777777" w:rsidR="00D25C08" w:rsidRDefault="00D25C0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single" w:sz="2" w:space="0" w:color="auto"/>
            </w:tcBorders>
            <w:vAlign w:val="bottom"/>
          </w:tcPr>
          <w:p w14:paraId="5FAFE8BB" w14:textId="77777777" w:rsidR="00D25C08" w:rsidRDefault="00D25C0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35</w:t>
            </w:r>
          </w:p>
        </w:tc>
      </w:tr>
      <w:tr w:rsidR="00D679C1" w:rsidRPr="00D679C1" w14:paraId="2D6CA183" w14:textId="77777777" w:rsidTr="00C37627">
        <w:tblPrEx>
          <w:tblBorders>
            <w:bottom w:val="single" w:sz="12" w:space="0" w:color="auto"/>
          </w:tblBorders>
        </w:tblPrEx>
        <w:trPr>
          <w:cantSplit/>
          <w:trHeight w:hRule="exact" w:val="113"/>
        </w:trPr>
        <w:tc>
          <w:tcPr>
            <w:tcW w:w="1762" w:type="dxa"/>
            <w:tcBorders>
              <w:bottom w:val="nil"/>
            </w:tcBorders>
          </w:tcPr>
          <w:p w14:paraId="2334B513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3134" w:type="dxa"/>
            <w:tcBorders>
              <w:bottom w:val="nil"/>
            </w:tcBorders>
            <w:tcMar>
              <w:left w:w="58" w:type="dxa"/>
              <w:right w:w="58" w:type="dxa"/>
            </w:tcMar>
          </w:tcPr>
          <w:p w14:paraId="38136AE7" w14:textId="77777777" w:rsidR="00D679C1" w:rsidRDefault="00D679C1">
            <w:pPr>
              <w:pStyle w:val="Bodycopy"/>
              <w:adjustRightInd w:val="0"/>
              <w:spacing w:before="0" w:line="240" w:lineRule="auto"/>
              <w:ind w:left="288" w:hanging="288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vAlign w:val="bottom"/>
          </w:tcPr>
          <w:p w14:paraId="5BF8E0F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75DAE3F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vAlign w:val="bottom"/>
          </w:tcPr>
          <w:p w14:paraId="6967F662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gridSpan w:val="2"/>
            <w:tcBorders>
              <w:top w:val="nil"/>
              <w:bottom w:val="nil"/>
            </w:tcBorders>
            <w:vAlign w:val="bottom"/>
          </w:tcPr>
          <w:p w14:paraId="5463F96C" w14:textId="77777777" w:rsidR="00D679C1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top w:val="single" w:sz="2" w:space="0" w:color="auto"/>
              <w:bottom w:val="nil"/>
            </w:tcBorders>
            <w:vAlign w:val="bottom"/>
          </w:tcPr>
          <w:p w14:paraId="1A648CB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gridSpan w:val="2"/>
            <w:tcBorders>
              <w:top w:val="nil"/>
              <w:bottom w:val="nil"/>
            </w:tcBorders>
          </w:tcPr>
          <w:p w14:paraId="1E75F75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2" w:space="0" w:color="auto"/>
              <w:bottom w:val="nil"/>
            </w:tcBorders>
            <w:vAlign w:val="bottom"/>
          </w:tcPr>
          <w:p w14:paraId="2E9F397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78AF81C3" w14:textId="77777777" w:rsidTr="00C37627">
        <w:tblPrEx>
          <w:tblBorders>
            <w:bottom w:val="single" w:sz="12" w:space="0" w:color="auto"/>
          </w:tblBorders>
        </w:tblPrEx>
        <w:trPr>
          <w:cantSplit/>
        </w:trPr>
        <w:tc>
          <w:tcPr>
            <w:tcW w:w="1762" w:type="dxa"/>
            <w:tcBorders>
              <w:bottom w:val="nil"/>
            </w:tcBorders>
          </w:tcPr>
          <w:p w14:paraId="3B7CEE2A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3134" w:type="dxa"/>
            <w:tcBorders>
              <w:bottom w:val="nil"/>
            </w:tcBorders>
            <w:tcMar>
              <w:left w:w="58" w:type="dxa"/>
              <w:right w:w="58" w:type="dxa"/>
            </w:tcMar>
          </w:tcPr>
          <w:p w14:paraId="42C9975A" w14:textId="77777777" w:rsidR="00D679C1" w:rsidRDefault="00D679C1">
            <w:pPr>
              <w:pStyle w:val="Bodycopy"/>
              <w:adjustRightInd w:val="0"/>
              <w:spacing w:before="0" w:line="240" w:lineRule="auto"/>
              <w:ind w:left="288" w:hanging="288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vAlign w:val="bottom"/>
          </w:tcPr>
          <w:p w14:paraId="4AC0263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488719F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vAlign w:val="bottom"/>
          </w:tcPr>
          <w:p w14:paraId="01FC20F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gridSpan w:val="2"/>
            <w:tcBorders>
              <w:top w:val="nil"/>
              <w:bottom w:val="nil"/>
            </w:tcBorders>
            <w:vAlign w:val="bottom"/>
          </w:tcPr>
          <w:p w14:paraId="4088ECA9" w14:textId="77777777" w:rsidR="00D679C1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top w:val="nil"/>
              <w:bottom w:val="single" w:sz="12" w:space="0" w:color="auto"/>
            </w:tcBorders>
            <w:vAlign w:val="bottom"/>
          </w:tcPr>
          <w:p w14:paraId="5FEBD5D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14</w:t>
            </w:r>
          </w:p>
        </w:tc>
        <w:tc>
          <w:tcPr>
            <w:tcW w:w="288" w:type="dxa"/>
            <w:gridSpan w:val="2"/>
            <w:tcBorders>
              <w:top w:val="nil"/>
              <w:bottom w:val="nil"/>
            </w:tcBorders>
          </w:tcPr>
          <w:p w14:paraId="75770CF7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single" w:sz="12" w:space="0" w:color="auto"/>
            </w:tcBorders>
            <w:vAlign w:val="bottom"/>
          </w:tcPr>
          <w:p w14:paraId="73394F9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89</w:t>
            </w:r>
          </w:p>
        </w:tc>
      </w:tr>
      <w:tr w:rsidR="00D679C1" w:rsidRPr="00D679C1" w14:paraId="58F8A906" w14:textId="77777777" w:rsidTr="00C37627">
        <w:tblPrEx>
          <w:tblBorders>
            <w:bottom w:val="single" w:sz="12" w:space="0" w:color="auto"/>
          </w:tblBorders>
        </w:tblPrEx>
        <w:trPr>
          <w:cantSplit/>
          <w:trHeight w:hRule="exact" w:val="113"/>
        </w:trPr>
        <w:tc>
          <w:tcPr>
            <w:tcW w:w="1762" w:type="dxa"/>
            <w:tcBorders>
              <w:bottom w:val="nil"/>
            </w:tcBorders>
          </w:tcPr>
          <w:p w14:paraId="00120650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3134" w:type="dxa"/>
            <w:tcBorders>
              <w:bottom w:val="nil"/>
            </w:tcBorders>
            <w:tcMar>
              <w:left w:w="58" w:type="dxa"/>
              <w:right w:w="58" w:type="dxa"/>
            </w:tcMar>
          </w:tcPr>
          <w:p w14:paraId="4E88D0E7" w14:textId="77777777" w:rsidR="00D679C1" w:rsidRDefault="00D679C1">
            <w:pPr>
              <w:pStyle w:val="Bodycopy"/>
              <w:adjustRightInd w:val="0"/>
              <w:spacing w:before="0" w:line="240" w:lineRule="auto"/>
              <w:ind w:left="288" w:hanging="288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vAlign w:val="bottom"/>
          </w:tcPr>
          <w:p w14:paraId="71C2FD57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607DEEC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vAlign w:val="bottom"/>
          </w:tcPr>
          <w:p w14:paraId="5A3D87E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gridSpan w:val="2"/>
            <w:tcBorders>
              <w:top w:val="nil"/>
              <w:bottom w:val="nil"/>
            </w:tcBorders>
            <w:vAlign w:val="bottom"/>
          </w:tcPr>
          <w:p w14:paraId="05948E2E" w14:textId="77777777" w:rsidR="00D679C1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tcBorders>
              <w:top w:val="single" w:sz="12" w:space="0" w:color="auto"/>
              <w:bottom w:val="nil"/>
            </w:tcBorders>
            <w:vAlign w:val="bottom"/>
          </w:tcPr>
          <w:p w14:paraId="2F1F309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gridSpan w:val="2"/>
            <w:tcBorders>
              <w:top w:val="nil"/>
              <w:bottom w:val="nil"/>
            </w:tcBorders>
          </w:tcPr>
          <w:p w14:paraId="5A97B4F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12" w:space="0" w:color="auto"/>
              <w:bottom w:val="nil"/>
            </w:tcBorders>
            <w:vAlign w:val="bottom"/>
          </w:tcPr>
          <w:p w14:paraId="09067D1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</w:tbl>
    <w:p w14:paraId="56793FB1" w14:textId="77777777" w:rsidR="00D679C1" w:rsidRDefault="00D679C1">
      <w:pPr>
        <w:pStyle w:val="sourceref"/>
        <w:spacing w:before="0" w:line="240" w:lineRule="auto"/>
        <w:rPr>
          <w:rFonts w:cs="Times New Roman"/>
          <w:color w:val="0C2777"/>
          <w:sz w:val="18"/>
          <w:szCs w:val="24"/>
          <w:lang w:val="ru-RU"/>
        </w:rPr>
      </w:pPr>
    </w:p>
    <w:p w14:paraId="048D5474" w14:textId="77777777" w:rsidR="00D679C1" w:rsidRDefault="00D679C1">
      <w:pPr>
        <w:pStyle w:val="sourceref"/>
        <w:spacing w:before="0" w:line="240" w:lineRule="auto"/>
        <w:rPr>
          <w:rFonts w:cs="Times New Roman"/>
          <w:color w:val="0C2777"/>
          <w:sz w:val="18"/>
          <w:szCs w:val="24"/>
          <w:lang w:val="ru-RU"/>
        </w:rPr>
        <w:sectPr w:rsidR="00D679C1">
          <w:type w:val="nextColumn"/>
          <w:pgSz w:w="11906" w:h="16838" w:code="9"/>
          <w:pgMar w:top="1152" w:right="1152" w:bottom="720" w:left="1152" w:header="720" w:footer="576" w:gutter="0"/>
          <w:cols w:space="708"/>
          <w:docGrid w:linePitch="360"/>
        </w:sectPr>
      </w:pPr>
    </w:p>
    <w:tbl>
      <w:tblPr>
        <w:tblW w:w="9842" w:type="dxa"/>
        <w:tblInd w:w="-3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62"/>
        <w:gridCol w:w="5724"/>
        <w:gridCol w:w="1008"/>
        <w:gridCol w:w="288"/>
        <w:gridCol w:w="1008"/>
        <w:gridCol w:w="52"/>
      </w:tblGrid>
      <w:tr w:rsidR="00D679C1" w:rsidRPr="00D679C1" w14:paraId="49EC0A24" w14:textId="77777777" w:rsidTr="007F4A12">
        <w:trPr>
          <w:gridAfter w:val="1"/>
          <w:wAfter w:w="52" w:type="dxa"/>
          <w:cantSplit/>
          <w:tblHeader/>
        </w:trPr>
        <w:tc>
          <w:tcPr>
            <w:tcW w:w="1762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3CED8FE0" w14:textId="77777777" w:rsidR="00D679C1" w:rsidRDefault="00D679C1">
            <w:pPr>
              <w:pStyle w:val="Heading1"/>
              <w:spacing w:before="120" w:after="120"/>
              <w:jc w:val="both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8028" w:type="dxa"/>
            <w:gridSpan w:val="4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00B564E3" w14:textId="77777777" w:rsidR="00D679C1" w:rsidRDefault="00496906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D679C1" w:rsidRPr="00D679C1" w14:paraId="075106CF" w14:textId="77777777" w:rsidTr="007F4A12">
        <w:trPr>
          <w:gridAfter w:val="1"/>
          <w:wAfter w:w="52" w:type="dxa"/>
          <w:cantSplit/>
          <w:tblHeader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7F4DF153" w14:textId="77777777" w:rsidR="00D679C1" w:rsidRDefault="00D679C1">
            <w:pPr>
              <w:pStyle w:val="sourceref"/>
              <w:spacing w:before="0" w:line="240" w:lineRule="auto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28" w:type="dxa"/>
            <w:gridSpan w:val="4"/>
            <w:tcMar>
              <w:left w:w="58" w:type="dxa"/>
              <w:right w:w="58" w:type="dxa"/>
            </w:tcMar>
          </w:tcPr>
          <w:p w14:paraId="6C2FF82F" w14:textId="77777777" w:rsidR="00D679C1" w:rsidRDefault="00D679C1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D679C1" w14:paraId="1FB04CA7" w14:textId="77777777" w:rsidTr="007F4A12">
        <w:tblPrEx>
          <w:tblBorders>
            <w:bottom w:val="single" w:sz="12" w:space="0" w:color="auto"/>
          </w:tblBorders>
        </w:tblPrEx>
        <w:trPr>
          <w:gridAfter w:val="1"/>
          <w:wAfter w:w="52" w:type="dxa"/>
          <w:cantSplit/>
        </w:trPr>
        <w:tc>
          <w:tcPr>
            <w:tcW w:w="1762" w:type="dxa"/>
            <w:tcBorders>
              <w:top w:val="nil"/>
            </w:tcBorders>
          </w:tcPr>
          <w:p w14:paraId="4A7EDDAF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28" w:type="dxa"/>
            <w:gridSpan w:val="4"/>
            <w:tcBorders>
              <w:top w:val="nil"/>
            </w:tcBorders>
          </w:tcPr>
          <w:p w14:paraId="000B5C0B" w14:textId="77777777" w:rsidR="00D679C1" w:rsidRDefault="00D679C1">
            <w:pPr>
              <w:pStyle w:val="Bodycopyheader1"/>
              <w:spacing w:before="0" w:line="240" w:lineRule="auto"/>
              <w:ind w:left="576" w:hanging="576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color w:val="0C2577"/>
                <w:sz w:val="18"/>
                <w:szCs w:val="24"/>
                <w:lang w:val="ru-RU"/>
              </w:rPr>
              <w:t xml:space="preserve">39. </w:t>
            </w:r>
            <w:r>
              <w:rPr>
                <w:rFonts w:cs="Times New Roman"/>
                <w:sz w:val="18"/>
                <w:szCs w:val="24"/>
                <w:lang w:val="ru-RU"/>
              </w:rPr>
              <w:t>Пенсионные обязательства</w:t>
            </w:r>
          </w:p>
          <w:p w14:paraId="4ED6C0D3" w14:textId="77777777" w:rsidR="00D679C1" w:rsidRPr="007F4A12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4"/>
                <w:szCs w:val="24"/>
                <w:lang w:val="ru-RU"/>
              </w:rPr>
            </w:pPr>
          </w:p>
        </w:tc>
      </w:tr>
      <w:tr w:rsidR="00D679C1" w:rsidRPr="00D679C1" w14:paraId="53F072BA" w14:textId="77777777" w:rsidTr="007F4A12">
        <w:tblPrEx>
          <w:tblBorders>
            <w:bottom w:val="single" w:sz="12" w:space="0" w:color="auto"/>
          </w:tblBorders>
        </w:tblPrEx>
        <w:trPr>
          <w:gridAfter w:val="1"/>
          <w:wAfter w:w="52" w:type="dxa"/>
          <w:cantSplit/>
        </w:trPr>
        <w:tc>
          <w:tcPr>
            <w:tcW w:w="1762" w:type="dxa"/>
            <w:tcBorders>
              <w:bottom w:val="nil"/>
            </w:tcBorders>
          </w:tcPr>
          <w:p w14:paraId="4979564B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28" w:type="dxa"/>
            <w:gridSpan w:val="4"/>
            <w:tcBorders>
              <w:bottom w:val="nil"/>
            </w:tcBorders>
          </w:tcPr>
          <w:p w14:paraId="4EF05ADB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39.1 </w:t>
            </w:r>
            <w:r w:rsidR="00721D8A">
              <w:rPr>
                <w:rFonts w:cs="Times New Roman"/>
                <w:i/>
                <w:sz w:val="18"/>
                <w:szCs w:val="24"/>
                <w:lang w:val="ru-RU"/>
              </w:rPr>
              <w:t xml:space="preserve">Программы 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>с установленными взносами</w:t>
            </w:r>
            <w:r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  <w:t xml:space="preserve"> </w:t>
            </w:r>
          </w:p>
          <w:p w14:paraId="75DA54B4" w14:textId="77777777" w:rsidR="00D679C1" w:rsidRPr="007F4A12" w:rsidRDefault="00D679C1">
            <w:pPr>
              <w:pStyle w:val="Bodycopyheader1"/>
              <w:spacing w:before="0" w:line="240" w:lineRule="auto"/>
              <w:rPr>
                <w:rFonts w:cs="Times New Roman"/>
                <w:i/>
                <w:color w:val="auto"/>
                <w:sz w:val="14"/>
                <w:szCs w:val="24"/>
                <w:lang w:val="ru-RU"/>
              </w:rPr>
            </w:pPr>
          </w:p>
        </w:tc>
      </w:tr>
      <w:tr w:rsidR="00D679C1" w:rsidRPr="008427BB" w14:paraId="6EB1A3B1" w14:textId="77777777" w:rsidTr="007F4A12">
        <w:tblPrEx>
          <w:tblBorders>
            <w:bottom w:val="single" w:sz="12" w:space="0" w:color="auto"/>
          </w:tblBorders>
        </w:tblPrEx>
        <w:trPr>
          <w:gridAfter w:val="1"/>
          <w:wAfter w:w="52" w:type="dxa"/>
          <w:cantSplit/>
        </w:trPr>
        <w:tc>
          <w:tcPr>
            <w:tcW w:w="1762" w:type="dxa"/>
            <w:tcBorders>
              <w:top w:val="nil"/>
              <w:bottom w:val="nil"/>
            </w:tcBorders>
          </w:tcPr>
          <w:p w14:paraId="4A6E34CB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28" w:type="dxa"/>
            <w:gridSpan w:val="4"/>
            <w:tcBorders>
              <w:top w:val="nil"/>
              <w:bottom w:val="nil"/>
            </w:tcBorders>
            <w:vAlign w:val="center"/>
          </w:tcPr>
          <w:p w14:paraId="00EC26D1" w14:textId="70318777" w:rsidR="00D679C1" w:rsidRPr="007F4A12" w:rsidRDefault="008A6D88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pacing w:val="-6"/>
                <w:sz w:val="18"/>
                <w:szCs w:val="24"/>
                <w:lang w:val="ru-RU"/>
              </w:rPr>
            </w:pPr>
            <w:r w:rsidRPr="007F4A12">
              <w:rPr>
                <w:rFonts w:cs="Times New Roman"/>
                <w:spacing w:val="-6"/>
                <w:sz w:val="18"/>
                <w:szCs w:val="24"/>
                <w:lang w:val="ru-RU"/>
              </w:rPr>
              <w:t>ПП</w:t>
            </w:r>
            <w:r w:rsidR="00D679C1" w:rsidRPr="007F4A12">
              <w:rPr>
                <w:rFonts w:cs="Times New Roman"/>
                <w:spacing w:val="-6"/>
                <w:sz w:val="18"/>
                <w:szCs w:val="24"/>
                <w:lang w:val="ru-RU"/>
              </w:rPr>
              <w:t xml:space="preserve"> с установленными взносами распространяются на всех сотрудников</w:t>
            </w:r>
            <w:r w:rsidR="001C6F6A">
              <w:rPr>
                <w:rFonts w:cs="Times New Roman"/>
                <w:spacing w:val="-6"/>
                <w:sz w:val="18"/>
                <w:szCs w:val="24"/>
                <w:lang w:val="ru-RU"/>
              </w:rPr>
              <w:t xml:space="preserve"> ДО</w:t>
            </w:r>
            <w:r w:rsidR="00422C14" w:rsidRPr="007F4A12">
              <w:rPr>
                <w:rFonts w:cs="Times New Roman"/>
                <w:spacing w:val="-6"/>
                <w:sz w:val="18"/>
                <w:szCs w:val="24"/>
                <w:lang w:val="ru-RU"/>
              </w:rPr>
              <w:t xml:space="preserve"> </w:t>
            </w:r>
            <w:r w:rsidR="00D679C1" w:rsidRPr="007F4A12">
              <w:rPr>
                <w:rFonts w:cs="Times New Roman"/>
                <w:spacing w:val="-6"/>
                <w:sz w:val="18"/>
                <w:szCs w:val="24"/>
                <w:lang w:val="ru-RU"/>
              </w:rPr>
              <w:t xml:space="preserve">Группы в Украине, соответствующих установленным требованиям. Активы </w:t>
            </w:r>
            <w:r w:rsidRPr="007F4A12">
              <w:rPr>
                <w:rFonts w:cs="Times New Roman"/>
                <w:spacing w:val="-6"/>
                <w:sz w:val="18"/>
                <w:szCs w:val="24"/>
                <w:lang w:val="ru-RU"/>
              </w:rPr>
              <w:t>ПП</w:t>
            </w:r>
            <w:r w:rsidR="00721D8A" w:rsidRPr="007F4A12">
              <w:rPr>
                <w:rFonts w:cs="Times New Roman"/>
                <w:spacing w:val="-6"/>
                <w:sz w:val="18"/>
                <w:szCs w:val="24"/>
                <w:lang w:val="ru-RU"/>
              </w:rPr>
              <w:t xml:space="preserve"> </w:t>
            </w:r>
            <w:r w:rsidR="00D679C1" w:rsidRPr="007F4A12">
              <w:rPr>
                <w:rFonts w:cs="Times New Roman"/>
                <w:spacing w:val="-6"/>
                <w:sz w:val="18"/>
                <w:szCs w:val="24"/>
                <w:lang w:val="ru-RU"/>
              </w:rPr>
              <w:t xml:space="preserve">отделены от остальных активов Группы и переданы в пенсионные фонды, контролируемые управляющей компанией. Если сотрудник выходит из </w:t>
            </w:r>
            <w:r w:rsidRPr="007F4A12">
              <w:rPr>
                <w:rFonts w:cs="Times New Roman"/>
                <w:spacing w:val="-6"/>
                <w:sz w:val="18"/>
                <w:szCs w:val="24"/>
                <w:lang w:val="ru-RU"/>
              </w:rPr>
              <w:t xml:space="preserve">ПП </w:t>
            </w:r>
            <w:r w:rsidR="00D679C1" w:rsidRPr="007F4A12">
              <w:rPr>
                <w:rFonts w:cs="Times New Roman"/>
                <w:spacing w:val="-6"/>
                <w:sz w:val="18"/>
                <w:szCs w:val="24"/>
                <w:lang w:val="ru-RU"/>
              </w:rPr>
              <w:t>до даты перехода прав на выплаты в полном объеме, то взносы, подлежащие уплате Группой, уменьшаются на сумму взносов, уплаченных в пользу такого сотрудника.</w:t>
            </w:r>
          </w:p>
          <w:p w14:paraId="7E99D5F2" w14:textId="77777777" w:rsidR="00D679C1" w:rsidRPr="007F4A12" w:rsidRDefault="00D679C1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4"/>
                <w:szCs w:val="24"/>
                <w:lang w:val="ru-RU"/>
              </w:rPr>
            </w:pPr>
          </w:p>
        </w:tc>
      </w:tr>
      <w:tr w:rsidR="00D679C1" w:rsidRPr="001C6F6A" w14:paraId="67C9DB4C" w14:textId="77777777" w:rsidTr="007F4A12">
        <w:tblPrEx>
          <w:tblBorders>
            <w:bottom w:val="single" w:sz="12" w:space="0" w:color="auto"/>
          </w:tblBorders>
        </w:tblPrEx>
        <w:trPr>
          <w:gridAfter w:val="1"/>
          <w:wAfter w:w="52" w:type="dxa"/>
          <w:cantSplit/>
        </w:trPr>
        <w:tc>
          <w:tcPr>
            <w:tcW w:w="1762" w:type="dxa"/>
            <w:tcBorders>
              <w:top w:val="nil"/>
            </w:tcBorders>
          </w:tcPr>
          <w:p w14:paraId="2FE1AF91" w14:textId="77777777" w:rsidR="00D679C1" w:rsidRPr="00ED064C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771EFC" w:rsidRPr="00ED064C">
              <w:rPr>
                <w:rFonts w:cs="Times New Roman"/>
                <w:sz w:val="17"/>
                <w:szCs w:val="17"/>
                <w:lang w:val="ru-RU"/>
              </w:rPr>
              <w:t>9.43</w:t>
            </w:r>
          </w:p>
        </w:tc>
        <w:tc>
          <w:tcPr>
            <w:tcW w:w="8028" w:type="dxa"/>
            <w:gridSpan w:val="4"/>
            <w:tcBorders>
              <w:top w:val="nil"/>
            </w:tcBorders>
            <w:vAlign w:val="center"/>
          </w:tcPr>
          <w:p w14:paraId="001927AB" w14:textId="16CD03A5" w:rsidR="00D679C1" w:rsidRPr="00597626" w:rsidRDefault="00D679C1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597626">
              <w:rPr>
                <w:rFonts w:cs="Times New Roman"/>
                <w:sz w:val="18"/>
                <w:szCs w:val="24"/>
                <w:lang w:val="ru-RU"/>
              </w:rPr>
              <w:t>На сотрудников</w:t>
            </w:r>
            <w:r w:rsidR="001C6F6A">
              <w:rPr>
                <w:rFonts w:cs="Times New Roman"/>
                <w:sz w:val="18"/>
                <w:szCs w:val="24"/>
                <w:lang w:val="ru-RU"/>
              </w:rPr>
              <w:t xml:space="preserve"> ДО</w:t>
            </w:r>
            <w:r w:rsidR="00422C14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597626">
              <w:rPr>
                <w:rFonts w:cs="Times New Roman"/>
                <w:sz w:val="18"/>
                <w:szCs w:val="24"/>
                <w:lang w:val="ru-RU"/>
              </w:rPr>
              <w:t xml:space="preserve">Группы в Беларуси распространяется </w:t>
            </w:r>
            <w:r w:rsidR="00D25C08">
              <w:rPr>
                <w:rFonts w:cs="Times New Roman"/>
                <w:sz w:val="18"/>
                <w:szCs w:val="24"/>
                <w:lang w:val="ru-RU"/>
              </w:rPr>
              <w:t>програм</w:t>
            </w:r>
            <w:r w:rsidR="00D25C08" w:rsidRPr="00597626">
              <w:rPr>
                <w:rFonts w:cs="Times New Roman"/>
                <w:sz w:val="18"/>
                <w:szCs w:val="24"/>
                <w:lang w:val="ru-RU"/>
              </w:rPr>
              <w:t xml:space="preserve">ма </w:t>
            </w:r>
            <w:r w:rsidRPr="00597626">
              <w:rPr>
                <w:rFonts w:cs="Times New Roman"/>
                <w:sz w:val="18"/>
                <w:szCs w:val="24"/>
                <w:lang w:val="ru-RU"/>
              </w:rPr>
              <w:t>государственного пенсионного обеспечения.</w:t>
            </w:r>
            <w:r w:rsidR="001C6F6A">
              <w:rPr>
                <w:rFonts w:cs="Times New Roman"/>
                <w:sz w:val="18"/>
                <w:szCs w:val="24"/>
                <w:lang w:val="ru-RU"/>
              </w:rPr>
              <w:t xml:space="preserve"> ДО</w:t>
            </w:r>
            <w:r w:rsidRPr="00597626">
              <w:rPr>
                <w:rFonts w:cs="Times New Roman"/>
                <w:sz w:val="18"/>
                <w:szCs w:val="24"/>
                <w:lang w:val="ru-RU"/>
              </w:rPr>
              <w:t xml:space="preserve"> обязано производить отчисления в виде определенного процента от фонда заработной платы в государственный пенсионный фонд. Единственн</w:t>
            </w:r>
            <w:r w:rsidR="00BD445A">
              <w:rPr>
                <w:rFonts w:cs="Times New Roman"/>
                <w:sz w:val="18"/>
                <w:szCs w:val="24"/>
                <w:lang w:val="ru-RU"/>
              </w:rPr>
              <w:t>ое обязательство</w:t>
            </w:r>
            <w:r w:rsidRPr="00597626">
              <w:rPr>
                <w:rFonts w:cs="Times New Roman"/>
                <w:sz w:val="18"/>
                <w:szCs w:val="24"/>
                <w:lang w:val="ru-RU"/>
              </w:rPr>
              <w:t xml:space="preserve"> Группы </w:t>
            </w:r>
            <w:r w:rsidR="00A81EB9">
              <w:rPr>
                <w:rFonts w:cs="Times New Roman"/>
                <w:sz w:val="18"/>
                <w:szCs w:val="24"/>
                <w:lang w:val="ru-RU"/>
              </w:rPr>
              <w:t>по</w:t>
            </w:r>
            <w:r w:rsidRPr="00597626">
              <w:rPr>
                <w:rFonts w:cs="Times New Roman"/>
                <w:sz w:val="18"/>
                <w:szCs w:val="24"/>
                <w:lang w:val="ru-RU"/>
              </w:rPr>
              <w:t xml:space="preserve"> данной </w:t>
            </w:r>
            <w:r w:rsidR="008A6D88">
              <w:rPr>
                <w:rFonts w:cs="Times New Roman"/>
                <w:sz w:val="18"/>
                <w:szCs w:val="24"/>
                <w:lang w:val="ru-RU"/>
              </w:rPr>
              <w:t>ПП</w:t>
            </w:r>
            <w:r w:rsidR="00D25C08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BD445A">
              <w:rPr>
                <w:rFonts w:cs="Times New Roman"/>
                <w:sz w:val="18"/>
                <w:szCs w:val="24"/>
                <w:lang w:val="ru-RU"/>
              </w:rPr>
              <w:t>-</w:t>
            </w:r>
            <w:r w:rsidRPr="00597626">
              <w:rPr>
                <w:rFonts w:cs="Times New Roman"/>
                <w:sz w:val="18"/>
                <w:szCs w:val="24"/>
                <w:lang w:val="ru-RU"/>
              </w:rPr>
              <w:t xml:space="preserve"> уплата отчислений. </w:t>
            </w:r>
          </w:p>
          <w:p w14:paraId="6013845D" w14:textId="77777777" w:rsidR="00D679C1" w:rsidRPr="007F4A12" w:rsidRDefault="00D679C1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4"/>
                <w:szCs w:val="24"/>
                <w:lang w:val="ru-RU"/>
              </w:rPr>
            </w:pPr>
          </w:p>
        </w:tc>
      </w:tr>
      <w:tr w:rsidR="00D679C1" w:rsidRPr="008427BB" w14:paraId="2461A980" w14:textId="77777777" w:rsidTr="007F4A12">
        <w:tblPrEx>
          <w:tblBorders>
            <w:bottom w:val="single" w:sz="12" w:space="0" w:color="auto"/>
          </w:tblBorders>
        </w:tblPrEx>
        <w:trPr>
          <w:gridAfter w:val="1"/>
          <w:wAfter w:w="52" w:type="dxa"/>
          <w:cantSplit/>
        </w:trPr>
        <w:tc>
          <w:tcPr>
            <w:tcW w:w="1762" w:type="dxa"/>
          </w:tcPr>
          <w:p w14:paraId="45EECF39" w14:textId="77777777" w:rsidR="00D679C1" w:rsidRPr="00ED064C" w:rsidRDefault="00616F09" w:rsidP="00771EFC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ED064C">
              <w:rPr>
                <w:rFonts w:cs="Times New Roman"/>
                <w:sz w:val="17"/>
                <w:szCs w:val="17"/>
                <w:lang w:val="ru-RU"/>
              </w:rPr>
              <w:t>9.</w:t>
            </w:r>
            <w:r w:rsidR="00771EFC" w:rsidRPr="00ED064C">
              <w:rPr>
                <w:rFonts w:cs="Times New Roman"/>
                <w:sz w:val="17"/>
                <w:szCs w:val="17"/>
                <w:lang w:val="ru-RU"/>
              </w:rPr>
              <w:t>53</w:t>
            </w:r>
          </w:p>
        </w:tc>
        <w:tc>
          <w:tcPr>
            <w:tcW w:w="8028" w:type="dxa"/>
            <w:gridSpan w:val="4"/>
            <w:vAlign w:val="center"/>
          </w:tcPr>
          <w:p w14:paraId="759084A9" w14:textId="5EDFF2B8" w:rsidR="00D679C1" w:rsidRPr="00323EF7" w:rsidRDefault="00D679C1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  <w:r w:rsidRPr="00323EF7">
              <w:rPr>
                <w:rFonts w:cs="Times New Roman"/>
                <w:sz w:val="18"/>
                <w:szCs w:val="24"/>
                <w:lang w:val="ru-RU"/>
              </w:rPr>
              <w:t xml:space="preserve">Общая сумма расходов, отраженных в </w:t>
            </w:r>
            <w:r w:rsidR="008A6D88" w:rsidRPr="00323EF7">
              <w:rPr>
                <w:rFonts w:cs="Times New Roman"/>
                <w:spacing w:val="-2"/>
                <w:sz w:val="18"/>
                <w:szCs w:val="24"/>
                <w:lang w:val="ru-RU"/>
              </w:rPr>
              <w:t>ПиУ</w:t>
            </w:r>
            <w:r w:rsidR="00323EF7" w:rsidRPr="00323EF7">
              <w:rPr>
                <w:rFonts w:cs="Times New Roman"/>
                <w:spacing w:val="-2"/>
                <w:sz w:val="18"/>
                <w:szCs w:val="24"/>
                <w:lang w:val="ru-RU"/>
              </w:rPr>
              <w:t>,</w:t>
            </w:r>
            <w:r w:rsidRPr="00323EF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160</w:t>
            </w:r>
            <w:r w:rsidR="00F70DEF" w:rsidRPr="00323EF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т. </w:t>
            </w:r>
            <w:r w:rsidRPr="00323EF7">
              <w:rPr>
                <w:rFonts w:cs="Times New Roman"/>
                <w:spacing w:val="-2"/>
                <w:sz w:val="18"/>
                <w:szCs w:val="24"/>
                <w:lang w:val="ru-RU"/>
              </w:rPr>
              <w:t>руб.</w:t>
            </w:r>
            <w:r w:rsidR="008A6D88" w:rsidRPr="00323EF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Pr="00323EF7">
              <w:rPr>
                <w:rFonts w:cs="Times New Roman"/>
                <w:spacing w:val="-2"/>
                <w:sz w:val="18"/>
                <w:szCs w:val="24"/>
                <w:lang w:val="ru-RU"/>
              </w:rPr>
              <w:t>(</w:t>
            </w:r>
            <w:r w:rsidR="00B222CC">
              <w:rPr>
                <w:rFonts w:cs="Times New Roman"/>
                <w:spacing w:val="-2"/>
                <w:sz w:val="18"/>
                <w:szCs w:val="24"/>
                <w:lang w:val="ru-RU"/>
              </w:rPr>
              <w:t>2014</w:t>
            </w:r>
            <w:r w:rsidR="00771EFC" w:rsidRPr="00323EF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Pr="00323EF7">
              <w:rPr>
                <w:rFonts w:cs="Times New Roman"/>
                <w:spacing w:val="-2"/>
                <w:sz w:val="18"/>
                <w:szCs w:val="24"/>
                <w:lang w:val="ru-RU"/>
              </w:rPr>
              <w:t>г</w:t>
            </w:r>
            <w:r w:rsidR="00884CCF" w:rsidRPr="00323EF7">
              <w:rPr>
                <w:rFonts w:cs="Times New Roman"/>
                <w:spacing w:val="-2"/>
                <w:sz w:val="18"/>
                <w:szCs w:val="24"/>
                <w:lang w:val="ru-RU"/>
              </w:rPr>
              <w:t>од</w:t>
            </w:r>
            <w:r w:rsidRPr="00323EF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597626" w:rsidRPr="00323EF7">
              <w:rPr>
                <w:rFonts w:cs="Times New Roman"/>
                <w:sz w:val="18"/>
                <w:szCs w:val="24"/>
                <w:lang w:val="ru-RU"/>
              </w:rPr>
              <w:t>–</w:t>
            </w:r>
            <w:r w:rsidRPr="00323EF7">
              <w:rPr>
                <w:rFonts w:cs="Times New Roman"/>
                <w:spacing w:val="-2"/>
                <w:sz w:val="18"/>
                <w:szCs w:val="24"/>
                <w:lang w:val="ru-RU"/>
              </w:rPr>
              <w:t>148</w:t>
            </w:r>
            <w:r w:rsidR="00F70DEF" w:rsidRPr="00323EF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т.</w:t>
            </w:r>
            <w:r w:rsidRPr="00323EF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руб.) </w:t>
            </w:r>
            <w:r w:rsidR="00F94B17" w:rsidRPr="00323EF7">
              <w:rPr>
                <w:rFonts w:cs="Times New Roman"/>
                <w:spacing w:val="-2"/>
                <w:sz w:val="18"/>
                <w:szCs w:val="24"/>
                <w:lang w:val="ru-RU"/>
              </w:rPr>
              <w:t>состоит из</w:t>
            </w:r>
            <w:r w:rsidRPr="00323EF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отчислений по вышеуказанным </w:t>
            </w:r>
            <w:r w:rsidR="00C41311" w:rsidRPr="00323EF7">
              <w:rPr>
                <w:rFonts w:cs="Times New Roman"/>
                <w:spacing w:val="-2"/>
                <w:sz w:val="18"/>
                <w:szCs w:val="24"/>
                <w:lang w:val="ru-RU"/>
              </w:rPr>
              <w:t>ПП</w:t>
            </w:r>
            <w:r w:rsidR="00721D8A" w:rsidRPr="00323EF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Pr="00323EF7">
              <w:rPr>
                <w:rFonts w:cs="Times New Roman"/>
                <w:spacing w:val="-2"/>
                <w:sz w:val="18"/>
                <w:szCs w:val="24"/>
                <w:lang w:val="ru-RU"/>
              </w:rPr>
              <w:t>по установленным ставкам.</w:t>
            </w:r>
            <w:r w:rsidRPr="00323EF7">
              <w:rPr>
                <w:rFonts w:cs="Times New Roman"/>
                <w:noProof/>
                <w:spacing w:val="-2"/>
                <w:sz w:val="18"/>
                <w:szCs w:val="24"/>
                <w:lang w:val="ru-RU"/>
              </w:rPr>
              <w:t xml:space="preserve"> </w:t>
            </w:r>
            <w:r w:rsidR="00F633D8">
              <w:rPr>
                <w:rFonts w:cs="Times New Roman"/>
                <w:noProof/>
                <w:spacing w:val="-2"/>
                <w:sz w:val="18"/>
                <w:szCs w:val="24"/>
                <w:lang w:val="ru-RU"/>
              </w:rPr>
              <w:t xml:space="preserve">По состоянию на 31 декабря 2015 года, взносы в размере </w:t>
            </w:r>
            <w:r w:rsidRPr="00323EF7">
              <w:rPr>
                <w:rFonts w:cs="Times New Roman"/>
                <w:spacing w:val="-2"/>
                <w:sz w:val="18"/>
                <w:szCs w:val="24"/>
                <w:lang w:val="ru-RU"/>
              </w:rPr>
              <w:t>8</w:t>
            </w:r>
            <w:r w:rsidR="003D3C47" w:rsidRPr="00323EF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т. </w:t>
            </w:r>
            <w:r w:rsidRPr="00323EF7">
              <w:rPr>
                <w:rFonts w:cs="Times New Roman"/>
                <w:spacing w:val="-2"/>
                <w:sz w:val="18"/>
                <w:szCs w:val="24"/>
                <w:lang w:val="ru-RU"/>
              </w:rPr>
              <w:t>руб. (</w:t>
            </w:r>
            <w:r w:rsidR="00B222CC">
              <w:rPr>
                <w:rFonts w:cs="Times New Roman"/>
                <w:spacing w:val="-2"/>
                <w:sz w:val="18"/>
                <w:szCs w:val="24"/>
                <w:lang w:val="ru-RU"/>
              </w:rPr>
              <w:t>2014</w:t>
            </w:r>
            <w:r w:rsidR="00771EFC" w:rsidRPr="00323EF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Pr="00323EF7">
              <w:rPr>
                <w:rFonts w:cs="Times New Roman"/>
                <w:spacing w:val="-2"/>
                <w:sz w:val="18"/>
                <w:szCs w:val="24"/>
                <w:lang w:val="ru-RU"/>
              </w:rPr>
              <w:t>г</w:t>
            </w:r>
            <w:r w:rsidR="00884CCF" w:rsidRPr="00323EF7">
              <w:rPr>
                <w:rFonts w:cs="Times New Roman"/>
                <w:spacing w:val="-2"/>
                <w:sz w:val="18"/>
                <w:szCs w:val="24"/>
                <w:lang w:val="ru-RU"/>
              </w:rPr>
              <w:t>од</w:t>
            </w:r>
            <w:r w:rsidRPr="00323EF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597626" w:rsidRPr="00323EF7">
              <w:rPr>
                <w:rFonts w:cs="Times New Roman"/>
                <w:sz w:val="18"/>
                <w:szCs w:val="24"/>
                <w:lang w:val="ru-RU"/>
              </w:rPr>
              <w:t xml:space="preserve">– </w:t>
            </w:r>
            <w:r w:rsidRPr="00323EF7">
              <w:rPr>
                <w:rFonts w:cs="Times New Roman"/>
                <w:spacing w:val="-2"/>
                <w:sz w:val="18"/>
                <w:szCs w:val="24"/>
                <w:lang w:val="ru-RU"/>
              </w:rPr>
              <w:t>8</w:t>
            </w:r>
            <w:r w:rsidR="003D3C47" w:rsidRPr="00323EF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т. </w:t>
            </w:r>
            <w:r w:rsidRPr="00323EF7">
              <w:rPr>
                <w:rFonts w:cs="Times New Roman"/>
                <w:spacing w:val="-2"/>
                <w:sz w:val="18"/>
                <w:szCs w:val="24"/>
                <w:lang w:val="ru-RU"/>
              </w:rPr>
              <w:t>руб.)</w:t>
            </w:r>
            <w:r w:rsidR="00F633D8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за 2015 (2014) год не были оплачены. Суммы</w:t>
            </w:r>
            <w:r w:rsidRPr="00323EF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были перечислены в фонды</w:t>
            </w:r>
            <w:r w:rsidR="00F94B17" w:rsidRPr="00323EF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Pr="00323EF7">
              <w:rPr>
                <w:rFonts w:cs="Times New Roman"/>
                <w:spacing w:val="-2"/>
                <w:sz w:val="18"/>
                <w:szCs w:val="24"/>
                <w:lang w:val="ru-RU"/>
              </w:rPr>
              <w:t>по</w:t>
            </w:r>
            <w:r w:rsidR="00F633D8">
              <w:rPr>
                <w:rFonts w:cs="Times New Roman"/>
                <w:spacing w:val="-2"/>
                <w:sz w:val="18"/>
                <w:szCs w:val="24"/>
                <w:lang w:val="ru-RU"/>
              </w:rPr>
              <w:t>сле</w:t>
            </w:r>
            <w:r w:rsidRPr="00323EF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окончани</w:t>
            </w:r>
            <w:r w:rsidR="00F633D8">
              <w:rPr>
                <w:rFonts w:cs="Times New Roman"/>
                <w:spacing w:val="-2"/>
                <w:sz w:val="18"/>
                <w:szCs w:val="24"/>
                <w:lang w:val="ru-RU"/>
              </w:rPr>
              <w:t>я</w:t>
            </w:r>
            <w:r w:rsidRPr="00323EF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F633D8">
              <w:rPr>
                <w:rFonts w:cs="Times New Roman"/>
                <w:spacing w:val="-2"/>
                <w:sz w:val="18"/>
                <w:szCs w:val="24"/>
                <w:lang w:val="ru-RU"/>
              </w:rPr>
              <w:t>отчетного периода</w:t>
            </w:r>
            <w:r w:rsidRPr="00323EF7">
              <w:rPr>
                <w:rFonts w:cs="Times New Roman"/>
                <w:spacing w:val="-2"/>
                <w:sz w:val="18"/>
                <w:szCs w:val="24"/>
                <w:lang w:val="ru-RU"/>
              </w:rPr>
              <w:t>.</w:t>
            </w:r>
          </w:p>
          <w:p w14:paraId="443E481F" w14:textId="77777777" w:rsidR="00D679C1" w:rsidRPr="00323EF7" w:rsidRDefault="00D679C1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4"/>
                <w:szCs w:val="24"/>
                <w:lang w:val="ru-RU"/>
              </w:rPr>
            </w:pPr>
          </w:p>
        </w:tc>
      </w:tr>
      <w:tr w:rsidR="00D679C1" w:rsidRPr="00323EF7" w14:paraId="52A41CBB" w14:textId="77777777" w:rsidTr="007F4A12">
        <w:tblPrEx>
          <w:tblBorders>
            <w:bottom w:val="single" w:sz="12" w:space="0" w:color="auto"/>
          </w:tblBorders>
        </w:tblPrEx>
        <w:trPr>
          <w:gridAfter w:val="1"/>
          <w:wAfter w:w="52" w:type="dxa"/>
          <w:cantSplit/>
        </w:trPr>
        <w:tc>
          <w:tcPr>
            <w:tcW w:w="1762" w:type="dxa"/>
            <w:tcBorders>
              <w:bottom w:val="nil"/>
            </w:tcBorders>
          </w:tcPr>
          <w:p w14:paraId="51B05DFA" w14:textId="77777777" w:rsidR="00D679C1" w:rsidRPr="00ED064C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8028" w:type="dxa"/>
            <w:gridSpan w:val="4"/>
            <w:tcBorders>
              <w:bottom w:val="nil"/>
            </w:tcBorders>
          </w:tcPr>
          <w:p w14:paraId="76122EC9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39.2 </w:t>
            </w:r>
            <w:r w:rsidR="00721D8A">
              <w:rPr>
                <w:rFonts w:cs="Times New Roman"/>
                <w:i/>
                <w:sz w:val="18"/>
                <w:szCs w:val="24"/>
                <w:lang w:val="ru-RU"/>
              </w:rPr>
              <w:t xml:space="preserve">Программы 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>с установленными выплатами</w:t>
            </w:r>
            <w:r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  <w:t xml:space="preserve"> </w:t>
            </w:r>
          </w:p>
          <w:p w14:paraId="3299D599" w14:textId="77777777" w:rsidR="00D679C1" w:rsidRPr="007F4A12" w:rsidRDefault="00D679C1">
            <w:pPr>
              <w:pStyle w:val="Bodycopyheader1"/>
              <w:spacing w:before="0" w:line="240" w:lineRule="auto"/>
              <w:rPr>
                <w:rFonts w:cs="Times New Roman"/>
                <w:i/>
                <w:color w:val="auto"/>
                <w:sz w:val="14"/>
                <w:szCs w:val="24"/>
                <w:lang w:val="ru-RU"/>
              </w:rPr>
            </w:pPr>
          </w:p>
        </w:tc>
      </w:tr>
      <w:tr w:rsidR="00771EFC" w:rsidRPr="008427BB" w14:paraId="1FBC5CCB" w14:textId="77777777" w:rsidTr="007F4A12">
        <w:tblPrEx>
          <w:tblBorders>
            <w:bottom w:val="single" w:sz="12" w:space="0" w:color="auto"/>
          </w:tblBorders>
        </w:tblPrEx>
        <w:trPr>
          <w:gridAfter w:val="1"/>
          <w:wAfter w:w="52" w:type="dxa"/>
          <w:cantSplit/>
        </w:trPr>
        <w:tc>
          <w:tcPr>
            <w:tcW w:w="1762" w:type="dxa"/>
            <w:tcBorders>
              <w:bottom w:val="nil"/>
            </w:tcBorders>
          </w:tcPr>
          <w:p w14:paraId="7CEF1D14" w14:textId="77777777" w:rsidR="00771EFC" w:rsidRPr="00ED064C" w:rsidRDefault="00616F09" w:rsidP="00A445CD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771EFC" w:rsidRPr="00ED064C">
              <w:rPr>
                <w:rFonts w:cs="Times New Roman"/>
                <w:sz w:val="17"/>
                <w:szCs w:val="17"/>
                <w:lang w:val="ru-RU"/>
              </w:rPr>
              <w:t>9.139</w:t>
            </w:r>
          </w:p>
        </w:tc>
        <w:tc>
          <w:tcPr>
            <w:tcW w:w="8028" w:type="dxa"/>
            <w:gridSpan w:val="4"/>
            <w:tcBorders>
              <w:bottom w:val="nil"/>
            </w:tcBorders>
            <w:vAlign w:val="center"/>
          </w:tcPr>
          <w:p w14:paraId="7C3B7EB9" w14:textId="5E317D25" w:rsidR="00771EFC" w:rsidRPr="007F4A12" w:rsidRDefault="007705B3" w:rsidP="00771EFC">
            <w:pPr>
              <w:pStyle w:val="Bodycopy"/>
              <w:spacing w:before="0" w:line="240" w:lineRule="auto"/>
              <w:jc w:val="both"/>
              <w:rPr>
                <w:rFonts w:cs="Times New Roman"/>
                <w:spacing w:val="-4"/>
                <w:sz w:val="18"/>
                <w:szCs w:val="24"/>
                <w:lang w:val="ru-RU"/>
              </w:rPr>
            </w:pPr>
            <w:r>
              <w:rPr>
                <w:sz w:val="18"/>
                <w:lang w:val="ru-RU"/>
              </w:rPr>
              <w:t xml:space="preserve">Действие </w:t>
            </w:r>
            <w:r w:rsidR="006171C5">
              <w:rPr>
                <w:sz w:val="18"/>
                <w:lang w:val="ru-RU"/>
              </w:rPr>
              <w:t>ПП</w:t>
            </w:r>
            <w:r w:rsidR="00721D8A">
              <w:rPr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с установленными выплатами распространяется на работников</w:t>
            </w:r>
            <w:r w:rsidR="001C6F6A">
              <w:rPr>
                <w:sz w:val="18"/>
                <w:lang w:val="ru-RU"/>
              </w:rPr>
              <w:t xml:space="preserve"> ДО</w:t>
            </w:r>
            <w:r w:rsidR="00422C14">
              <w:rPr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 xml:space="preserve">Группы в </w:t>
            </w:r>
            <w:r w:rsidR="006171C5" w:rsidRPr="007F4A12">
              <w:rPr>
                <w:spacing w:val="-4"/>
                <w:sz w:val="18"/>
                <w:lang w:val="ru-RU"/>
              </w:rPr>
              <w:t>РФ</w:t>
            </w:r>
            <w:r w:rsidRPr="007F4A12">
              <w:rPr>
                <w:spacing w:val="-4"/>
                <w:sz w:val="18"/>
                <w:lang w:val="ru-RU"/>
              </w:rPr>
              <w:t>, соответствующих установленным требованиям.</w:t>
            </w:r>
            <w:r w:rsidR="00771EFC" w:rsidRPr="007F4A12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</w:t>
            </w:r>
            <w:r w:rsidR="006171C5" w:rsidRPr="007F4A12">
              <w:rPr>
                <w:rFonts w:cs="Times New Roman"/>
                <w:spacing w:val="-4"/>
                <w:sz w:val="18"/>
                <w:szCs w:val="24"/>
                <w:lang w:val="ru-RU"/>
              </w:rPr>
              <w:t>Программой управляет ф</w:t>
            </w:r>
            <w:r w:rsidR="00AD10AB" w:rsidRPr="007F4A12">
              <w:rPr>
                <w:rFonts w:cs="Times New Roman"/>
                <w:spacing w:val="-4"/>
                <w:sz w:val="18"/>
                <w:szCs w:val="24"/>
                <w:lang w:val="ru-RU"/>
              </w:rPr>
              <w:t>онд, юридически отделенны</w:t>
            </w:r>
            <w:r w:rsidR="007F6037" w:rsidRPr="007F4A12">
              <w:rPr>
                <w:rFonts w:cs="Times New Roman"/>
                <w:spacing w:val="-4"/>
                <w:sz w:val="18"/>
                <w:szCs w:val="24"/>
                <w:lang w:val="ru-RU"/>
              </w:rPr>
              <w:t>й</w:t>
            </w:r>
            <w:r w:rsidR="00AD10AB" w:rsidRPr="007F4A12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от предприятия. Совет фонда состоит из равного количества представителей работодателей и (бывших) сотрудников. </w:t>
            </w:r>
            <w:r w:rsidR="006171C5" w:rsidRPr="007F4A12">
              <w:rPr>
                <w:rFonts w:cs="Times New Roman"/>
                <w:spacing w:val="-4"/>
                <w:sz w:val="18"/>
                <w:szCs w:val="24"/>
                <w:lang w:val="ru-RU"/>
              </w:rPr>
              <w:t>К</w:t>
            </w:r>
            <w:r w:rsidR="00AD10AB" w:rsidRPr="007F4A12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ак по законодательству, так и по уставу фонда </w:t>
            </w:r>
            <w:r w:rsidR="006171C5" w:rsidRPr="007F4A12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Совет обязан </w:t>
            </w:r>
            <w:r w:rsidR="00AD10AB" w:rsidRPr="007F4A12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действовать в интересах фонда и заинтересованных сторон, т.е. действующих </w:t>
            </w:r>
            <w:r w:rsidR="006171C5" w:rsidRPr="007F4A12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и бывших </w:t>
            </w:r>
            <w:r w:rsidR="00AD10AB" w:rsidRPr="007F4A12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сотрудников, а также работодателей. Совет фонда отвечает за </w:t>
            </w:r>
            <w:r w:rsidR="006171C5" w:rsidRPr="007F4A12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его </w:t>
            </w:r>
            <w:r w:rsidR="00AD10AB" w:rsidRPr="007F4A12">
              <w:rPr>
                <w:rFonts w:cs="Times New Roman"/>
                <w:spacing w:val="-4"/>
                <w:sz w:val="18"/>
                <w:szCs w:val="24"/>
                <w:lang w:val="ru-RU"/>
              </w:rPr>
              <w:t>инвестиционную политику.</w:t>
            </w:r>
          </w:p>
          <w:p w14:paraId="11798628" w14:textId="77777777" w:rsidR="00771EFC" w:rsidRPr="007F4A12" w:rsidRDefault="00771EFC" w:rsidP="00771EFC">
            <w:pPr>
              <w:pStyle w:val="Bodycopy"/>
              <w:spacing w:before="0" w:line="240" w:lineRule="auto"/>
              <w:jc w:val="both"/>
              <w:rPr>
                <w:rFonts w:cs="Times New Roman"/>
                <w:sz w:val="14"/>
                <w:szCs w:val="24"/>
                <w:lang w:val="ru-RU"/>
              </w:rPr>
            </w:pPr>
          </w:p>
          <w:p w14:paraId="7E1C6540" w14:textId="77777777" w:rsidR="00771EFC" w:rsidRDefault="006171C5" w:rsidP="00771EFC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ПП</w:t>
            </w:r>
            <w:r w:rsidR="00721D8A" w:rsidRPr="00273AE0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BD445A">
              <w:rPr>
                <w:rFonts w:cs="Times New Roman"/>
                <w:sz w:val="18"/>
                <w:szCs w:val="24"/>
                <w:lang w:val="ru-RU"/>
              </w:rPr>
              <w:t xml:space="preserve">дает </w:t>
            </w:r>
            <w:r w:rsidR="007F6037" w:rsidRPr="00273AE0">
              <w:rPr>
                <w:rFonts w:cs="Times New Roman"/>
                <w:sz w:val="18"/>
                <w:szCs w:val="24"/>
                <w:lang w:val="ru-RU"/>
              </w:rPr>
              <w:t>сотрудник</w:t>
            </w:r>
            <w:r w:rsidR="00BD445A">
              <w:rPr>
                <w:rFonts w:cs="Times New Roman"/>
                <w:sz w:val="18"/>
                <w:szCs w:val="24"/>
                <w:lang w:val="ru-RU"/>
              </w:rPr>
              <w:t>ам</w:t>
            </w:r>
            <w:r w:rsidR="007F6037" w:rsidRPr="00273AE0">
              <w:rPr>
                <w:rFonts w:cs="Times New Roman"/>
                <w:sz w:val="18"/>
                <w:szCs w:val="24"/>
                <w:lang w:val="ru-RU"/>
              </w:rPr>
              <w:t xml:space="preserve"> право на получение пенсий в размере</w:t>
            </w:r>
            <w:r w:rsidR="007F6037" w:rsidRPr="007F6037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AD10AB" w:rsidRPr="00273AE0">
              <w:rPr>
                <w:rFonts w:cs="Times New Roman"/>
                <w:sz w:val="18"/>
                <w:szCs w:val="24"/>
                <w:lang w:val="ru-RU"/>
              </w:rPr>
              <w:t xml:space="preserve">1.75% от зарплаты за </w:t>
            </w:r>
            <w:r w:rsidR="007F6037">
              <w:rPr>
                <w:rFonts w:cs="Times New Roman"/>
                <w:sz w:val="18"/>
                <w:szCs w:val="24"/>
                <w:lang w:val="ru-RU"/>
              </w:rPr>
              <w:t xml:space="preserve">каждый </w:t>
            </w:r>
            <w:r w:rsidR="00AD10AB" w:rsidRPr="00273AE0">
              <w:rPr>
                <w:rFonts w:cs="Times New Roman"/>
                <w:sz w:val="18"/>
                <w:szCs w:val="24"/>
                <w:lang w:val="ru-RU"/>
              </w:rPr>
              <w:t xml:space="preserve">год работы до </w:t>
            </w:r>
            <w:r w:rsidR="007F6037">
              <w:rPr>
                <w:rFonts w:cs="Times New Roman"/>
                <w:sz w:val="18"/>
                <w:szCs w:val="24"/>
                <w:lang w:val="ru-RU"/>
              </w:rPr>
              <w:t xml:space="preserve">наступления </w:t>
            </w:r>
            <w:r w:rsidR="00AD10AB" w:rsidRPr="00273AE0">
              <w:rPr>
                <w:rFonts w:cs="Times New Roman"/>
                <w:sz w:val="18"/>
                <w:szCs w:val="24"/>
                <w:lang w:val="ru-RU"/>
              </w:rPr>
              <w:t>пенсионного возраста (65 лет).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З</w:t>
            </w:r>
            <w:r w:rsidR="00AD10AB" w:rsidRPr="00AD10AB">
              <w:rPr>
                <w:rFonts w:cs="Times New Roman"/>
                <w:sz w:val="18"/>
                <w:szCs w:val="24"/>
                <w:lang w:val="ru-RU"/>
              </w:rPr>
              <w:t>асчитываем</w:t>
            </w:r>
            <w:r>
              <w:rPr>
                <w:rFonts w:cs="Times New Roman"/>
                <w:sz w:val="18"/>
                <w:szCs w:val="24"/>
                <w:lang w:val="ru-RU"/>
              </w:rPr>
              <w:t>ая</w:t>
            </w:r>
            <w:r w:rsidR="00AD10AB" w:rsidRPr="00AD10AB">
              <w:rPr>
                <w:rFonts w:cs="Times New Roman"/>
                <w:sz w:val="18"/>
                <w:szCs w:val="24"/>
                <w:lang w:val="ru-RU"/>
              </w:rPr>
              <w:t xml:space="preserve"> для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расчета </w:t>
            </w:r>
            <w:r w:rsidR="00AD10AB" w:rsidRPr="00AD10AB">
              <w:rPr>
                <w:rFonts w:cs="Times New Roman"/>
                <w:sz w:val="18"/>
                <w:szCs w:val="24"/>
                <w:lang w:val="ru-RU"/>
              </w:rPr>
              <w:t>пенсии заработн</w:t>
            </w:r>
            <w:r>
              <w:rPr>
                <w:rFonts w:cs="Times New Roman"/>
                <w:sz w:val="18"/>
                <w:szCs w:val="24"/>
                <w:lang w:val="ru-RU"/>
              </w:rPr>
              <w:t>ая</w:t>
            </w:r>
            <w:r w:rsidR="00AD10AB" w:rsidRPr="00AD10AB">
              <w:rPr>
                <w:rFonts w:cs="Times New Roman"/>
                <w:sz w:val="18"/>
                <w:szCs w:val="24"/>
                <w:lang w:val="ru-RU"/>
              </w:rPr>
              <w:t xml:space="preserve"> плат</w:t>
            </w:r>
            <w:r>
              <w:rPr>
                <w:rFonts w:cs="Times New Roman"/>
                <w:sz w:val="18"/>
                <w:szCs w:val="24"/>
                <w:lang w:val="ru-RU"/>
              </w:rPr>
              <w:t>а</w:t>
            </w:r>
            <w:r w:rsidR="00AD10AB" w:rsidRPr="00AD10AB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ограничена </w:t>
            </w:r>
            <w:r w:rsidR="00AD10AB" w:rsidRPr="00AD10AB">
              <w:rPr>
                <w:rFonts w:cs="Times New Roman"/>
                <w:sz w:val="18"/>
                <w:szCs w:val="24"/>
                <w:lang w:val="ru-RU"/>
              </w:rPr>
              <w:t xml:space="preserve">20 </w:t>
            </w:r>
            <w:r w:rsidR="00E552E2">
              <w:rPr>
                <w:rFonts w:cs="Times New Roman"/>
                <w:sz w:val="18"/>
                <w:szCs w:val="24"/>
                <w:lang w:val="ru-RU"/>
              </w:rPr>
              <w:t>т.</w:t>
            </w:r>
            <w:r>
              <w:rPr>
                <w:rFonts w:cs="Times New Roman"/>
                <w:sz w:val="18"/>
                <w:szCs w:val="24"/>
                <w:lang w:val="ru-RU"/>
              </w:rPr>
              <w:t> </w:t>
            </w:r>
            <w:r w:rsidR="00323EF7">
              <w:rPr>
                <w:rFonts w:cs="Times New Roman"/>
                <w:sz w:val="18"/>
                <w:szCs w:val="24"/>
                <w:lang w:val="ru-RU"/>
              </w:rPr>
              <w:t>р</w:t>
            </w:r>
            <w:r w:rsidR="00AD10AB" w:rsidRPr="00AD10AB">
              <w:rPr>
                <w:rFonts w:cs="Times New Roman"/>
                <w:sz w:val="18"/>
                <w:szCs w:val="24"/>
                <w:lang w:val="ru-RU"/>
              </w:rPr>
              <w:t>уб</w:t>
            </w:r>
            <w:r w:rsidR="00323EF7">
              <w:rPr>
                <w:rFonts w:cs="Times New Roman"/>
                <w:sz w:val="18"/>
                <w:szCs w:val="24"/>
                <w:lang w:val="ru-RU"/>
              </w:rPr>
              <w:t xml:space="preserve"> и </w:t>
            </w:r>
            <w:r w:rsidR="00323EF7" w:rsidRPr="00323EF7">
              <w:rPr>
                <w:rFonts w:cs="Times New Roman"/>
                <w:sz w:val="18"/>
                <w:szCs w:val="24"/>
                <w:lang w:val="ru-RU"/>
              </w:rPr>
              <w:t>рассчитывается как</w:t>
            </w:r>
            <w:r w:rsidR="00AD10AB" w:rsidRPr="00323EF7">
              <w:rPr>
                <w:rFonts w:cs="Times New Roman"/>
                <w:sz w:val="18"/>
                <w:szCs w:val="24"/>
                <w:lang w:val="ru-RU"/>
              </w:rPr>
              <w:t xml:space="preserve"> разниц</w:t>
            </w:r>
            <w:r w:rsidR="00323EF7" w:rsidRPr="00323EF7">
              <w:rPr>
                <w:rFonts w:cs="Times New Roman"/>
                <w:sz w:val="18"/>
                <w:szCs w:val="24"/>
                <w:lang w:val="ru-RU"/>
              </w:rPr>
              <w:t>а</w:t>
            </w:r>
            <w:r w:rsidR="00AD10AB" w:rsidRPr="00323EF7">
              <w:rPr>
                <w:rFonts w:cs="Times New Roman"/>
                <w:sz w:val="18"/>
                <w:szCs w:val="24"/>
                <w:lang w:val="ru-RU"/>
              </w:rPr>
              <w:t xml:space="preserve"> между текущей заработной платой сотрудника и государственной пенсией.</w:t>
            </w:r>
            <w:r w:rsidR="00AD10AB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323EF7" w:rsidRPr="00323EF7">
              <w:rPr>
                <w:rFonts w:cs="Times New Roman"/>
                <w:sz w:val="18"/>
                <w:szCs w:val="24"/>
                <w:lang w:val="ru-RU"/>
              </w:rPr>
              <w:t>Кроме</w:t>
            </w:r>
            <w:r w:rsidR="00AD10AB" w:rsidRPr="00323EF7">
              <w:rPr>
                <w:rFonts w:cs="Times New Roman"/>
                <w:sz w:val="18"/>
                <w:szCs w:val="24"/>
                <w:lang w:val="ru-RU"/>
              </w:rPr>
              <w:t xml:space="preserve"> того, </w:t>
            </w:r>
            <w:r w:rsidR="00323EF7" w:rsidRPr="00323EF7">
              <w:rPr>
                <w:rFonts w:cs="Times New Roman"/>
                <w:sz w:val="18"/>
                <w:szCs w:val="24"/>
                <w:lang w:val="ru-RU"/>
              </w:rPr>
              <w:t>трудовой стаж, засчитываемый для расчета пенсии,</w:t>
            </w:r>
            <w:r w:rsidR="00AD10AB" w:rsidRPr="00323EF7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323EF7" w:rsidRPr="00323EF7">
              <w:rPr>
                <w:rFonts w:cs="Times New Roman"/>
                <w:sz w:val="18"/>
                <w:szCs w:val="24"/>
                <w:lang w:val="ru-RU"/>
              </w:rPr>
              <w:t xml:space="preserve">ограничен </w:t>
            </w:r>
            <w:r w:rsidR="00AD10AB" w:rsidRPr="00323EF7">
              <w:rPr>
                <w:rFonts w:cs="Times New Roman"/>
                <w:sz w:val="18"/>
                <w:szCs w:val="24"/>
                <w:lang w:val="ru-RU"/>
              </w:rPr>
              <w:t xml:space="preserve">40 </w:t>
            </w:r>
            <w:r w:rsidR="00323EF7" w:rsidRPr="00323EF7">
              <w:rPr>
                <w:rFonts w:cs="Times New Roman"/>
                <w:sz w:val="18"/>
                <w:szCs w:val="24"/>
                <w:lang w:val="ru-RU"/>
              </w:rPr>
              <w:t>годами</w:t>
            </w:r>
            <w:r w:rsidR="00AD10AB" w:rsidRPr="00323EF7">
              <w:rPr>
                <w:rFonts w:cs="Times New Roman"/>
                <w:sz w:val="18"/>
                <w:szCs w:val="24"/>
                <w:lang w:val="ru-RU"/>
              </w:rPr>
              <w:t xml:space="preserve">, </w:t>
            </w:r>
            <w:r w:rsidR="00323EF7" w:rsidRPr="00323EF7">
              <w:rPr>
                <w:rFonts w:cs="Times New Roman"/>
                <w:sz w:val="18"/>
                <w:szCs w:val="24"/>
                <w:lang w:val="ru-RU"/>
              </w:rPr>
              <w:t>т.е.</w:t>
            </w:r>
            <w:r w:rsidR="00AD10AB" w:rsidRPr="00323EF7">
              <w:rPr>
                <w:rFonts w:cs="Times New Roman"/>
                <w:sz w:val="18"/>
                <w:szCs w:val="24"/>
                <w:lang w:val="ru-RU"/>
              </w:rPr>
              <w:t xml:space="preserve"> максимальный размер ежегодных выплат (пожизненный </w:t>
            </w:r>
            <w:r w:rsidR="00323EF7" w:rsidRPr="00323EF7">
              <w:rPr>
                <w:rFonts w:cs="Times New Roman"/>
                <w:sz w:val="18"/>
                <w:szCs w:val="24"/>
                <w:lang w:val="ru-RU"/>
              </w:rPr>
              <w:t>аннуитет</w:t>
            </w:r>
            <w:r w:rsidR="00AD10AB" w:rsidRPr="00323EF7">
              <w:rPr>
                <w:rFonts w:cs="Times New Roman"/>
                <w:sz w:val="18"/>
                <w:szCs w:val="24"/>
                <w:lang w:val="ru-RU"/>
              </w:rPr>
              <w:t xml:space="preserve">) </w:t>
            </w:r>
            <w:r w:rsidR="00323EF7" w:rsidRPr="00323EF7">
              <w:rPr>
                <w:rFonts w:cs="Times New Roman"/>
                <w:sz w:val="18"/>
                <w:szCs w:val="24"/>
                <w:lang w:val="ru-RU"/>
              </w:rPr>
              <w:t>равен</w:t>
            </w:r>
            <w:r w:rsidR="00AD10AB" w:rsidRPr="00323EF7">
              <w:rPr>
                <w:rFonts w:cs="Times New Roman"/>
                <w:sz w:val="18"/>
                <w:szCs w:val="24"/>
                <w:lang w:val="ru-RU"/>
              </w:rPr>
              <w:t xml:space="preserve"> 70% заработной платы.</w:t>
            </w:r>
            <w:r w:rsidR="00771EFC" w:rsidRPr="00AD10AB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</w:p>
          <w:p w14:paraId="69CE5EF4" w14:textId="77777777" w:rsidR="00F633D8" w:rsidRDefault="00F633D8" w:rsidP="00771EFC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2D1DA6CF" w14:textId="7E634062" w:rsidR="00F633D8" w:rsidRPr="002E7F87" w:rsidRDefault="002E7F87" w:rsidP="00771EFC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Программы с установленными выплатами содержат требование о взносах работников. Взносы осуществляются работниками в одной из двух форм: один вид зависит от стажа работника в организации, второй вид взносов представляет собой определенный процент от зарплаты работника. Работники также могут делать добровольные взносы в программу. Примечание 2.1 описывает изменение учета подобных операций в текущем отчетном периоде в связи с применением поправок к МСФО </w:t>
            </w:r>
            <w:r w:rsidRPr="00332466">
              <w:rPr>
                <w:rFonts w:cs="Times New Roman"/>
                <w:sz w:val="18"/>
                <w:szCs w:val="24"/>
                <w:lang w:val="ru-RU"/>
              </w:rPr>
              <w:t>(</w:t>
            </w:r>
            <w:r>
              <w:rPr>
                <w:rFonts w:cs="Times New Roman"/>
                <w:sz w:val="18"/>
                <w:szCs w:val="24"/>
              </w:rPr>
              <w:t>IAS</w:t>
            </w:r>
            <w:r w:rsidRPr="00332466">
              <w:rPr>
                <w:rFonts w:cs="Times New Roman"/>
                <w:sz w:val="18"/>
                <w:szCs w:val="24"/>
                <w:lang w:val="ru-RU"/>
              </w:rPr>
              <w:t>)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19.</w:t>
            </w:r>
          </w:p>
          <w:p w14:paraId="22653559" w14:textId="77777777" w:rsidR="00771EFC" w:rsidRPr="007F4A12" w:rsidRDefault="00771EFC" w:rsidP="00771EFC">
            <w:pPr>
              <w:pStyle w:val="Bodycopy"/>
              <w:spacing w:before="0" w:line="240" w:lineRule="auto"/>
              <w:jc w:val="both"/>
              <w:rPr>
                <w:rFonts w:cs="Times New Roman"/>
                <w:sz w:val="14"/>
                <w:szCs w:val="24"/>
                <w:lang w:val="ru-RU"/>
              </w:rPr>
            </w:pPr>
          </w:p>
        </w:tc>
      </w:tr>
      <w:tr w:rsidR="00771EFC" w:rsidRPr="006654F9" w14:paraId="377E7ABA" w14:textId="77777777" w:rsidTr="007F4A12">
        <w:tblPrEx>
          <w:tblBorders>
            <w:bottom w:val="single" w:sz="12" w:space="0" w:color="auto"/>
          </w:tblBorders>
        </w:tblPrEx>
        <w:trPr>
          <w:gridAfter w:val="1"/>
          <w:wAfter w:w="52" w:type="dxa"/>
          <w:cantSplit/>
        </w:trPr>
        <w:tc>
          <w:tcPr>
            <w:tcW w:w="1762" w:type="dxa"/>
            <w:tcBorders>
              <w:bottom w:val="nil"/>
            </w:tcBorders>
          </w:tcPr>
          <w:p w14:paraId="184099D6" w14:textId="77777777" w:rsidR="00771EFC" w:rsidRPr="00ED064C" w:rsidRDefault="00616F09" w:rsidP="00A445CD">
            <w:pPr>
              <w:pStyle w:val="sourceref"/>
              <w:spacing w:before="0" w:line="240" w:lineRule="auto"/>
              <w:rPr>
                <w:rFonts w:cs="Times New Roman"/>
                <w:spacing w:val="-5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pacing w:val="-5"/>
                <w:sz w:val="17"/>
                <w:szCs w:val="17"/>
                <w:lang w:val="ru-RU"/>
              </w:rPr>
              <w:t>МСФО (IAS) 1</w:t>
            </w:r>
            <w:r w:rsidR="00771EFC" w:rsidRPr="00ED064C">
              <w:rPr>
                <w:rFonts w:cs="Times New Roman"/>
                <w:spacing w:val="-5"/>
                <w:sz w:val="17"/>
                <w:szCs w:val="17"/>
                <w:lang w:val="ru-RU"/>
              </w:rPr>
              <w:t>9.139(b)</w:t>
            </w:r>
          </w:p>
        </w:tc>
        <w:tc>
          <w:tcPr>
            <w:tcW w:w="8028" w:type="dxa"/>
            <w:gridSpan w:val="4"/>
            <w:tcBorders>
              <w:bottom w:val="nil"/>
            </w:tcBorders>
            <w:vAlign w:val="center"/>
          </w:tcPr>
          <w:p w14:paraId="015A622A" w14:textId="77777777" w:rsidR="00771EFC" w:rsidRPr="00AD10AB" w:rsidRDefault="006171C5" w:rsidP="00771EFC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ПП</w:t>
            </w:r>
            <w:r w:rsidR="00AD10AB" w:rsidRPr="00273AE0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с установленными выплатами</w:t>
            </w:r>
            <w:r w:rsidR="00AD10AB" w:rsidRPr="00273AE0">
              <w:rPr>
                <w:rFonts w:cs="Times New Roman"/>
                <w:sz w:val="18"/>
                <w:szCs w:val="24"/>
                <w:lang w:val="ru-RU"/>
              </w:rPr>
              <w:t xml:space="preserve"> подвергают Группу актуарным рискам, включающим инвестиционный риск, риск изменения процентных ставок, риск дожития и зарплатный риск.</w:t>
            </w:r>
            <w:r w:rsidR="00771EFC" w:rsidRPr="00AD10AB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</w:p>
          <w:p w14:paraId="03749A50" w14:textId="77777777" w:rsidR="00771EFC" w:rsidRPr="007F4A12" w:rsidRDefault="00771EFC" w:rsidP="00771EFC">
            <w:pPr>
              <w:pStyle w:val="Bodycopy"/>
              <w:spacing w:before="0" w:line="240" w:lineRule="auto"/>
              <w:jc w:val="both"/>
              <w:rPr>
                <w:rFonts w:cs="Times New Roman"/>
                <w:sz w:val="14"/>
                <w:szCs w:val="24"/>
                <w:lang w:val="ru-RU"/>
              </w:rPr>
            </w:pPr>
          </w:p>
          <w:tbl>
            <w:tblPr>
              <w:tblStyle w:val="TableGrid"/>
              <w:tblW w:w="7952" w:type="dxa"/>
              <w:tblLayout w:type="fixed"/>
              <w:tblLook w:val="04A0" w:firstRow="1" w:lastRow="0" w:firstColumn="1" w:lastColumn="0" w:noHBand="0" w:noVBand="1"/>
            </w:tblPr>
            <w:tblGrid>
              <w:gridCol w:w="1781"/>
              <w:gridCol w:w="6171"/>
            </w:tblGrid>
            <w:tr w:rsidR="00771EFC" w:rsidRPr="008427BB" w14:paraId="78B6B9AB" w14:textId="77777777" w:rsidTr="00AD74DC">
              <w:tc>
                <w:tcPr>
                  <w:tcW w:w="1781" w:type="dxa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2B509341" w14:textId="77777777" w:rsidR="00771EFC" w:rsidRDefault="00AD10AB" w:rsidP="00AD74DC">
                  <w:pPr>
                    <w:pStyle w:val="Bodycopy"/>
                    <w:spacing w:before="0" w:after="60" w:line="240" w:lineRule="auto"/>
                    <w:rPr>
                      <w:sz w:val="18"/>
                      <w:szCs w:val="18"/>
                      <w:lang w:eastAsia="en-AU"/>
                    </w:rPr>
                  </w:pPr>
                  <w:r w:rsidRPr="00AD10AB">
                    <w:rPr>
                      <w:sz w:val="18"/>
                      <w:szCs w:val="18"/>
                      <w:lang w:eastAsia="en-AU"/>
                    </w:rPr>
                    <w:t>Инвестиционный риск</w:t>
                  </w:r>
                </w:p>
              </w:tc>
              <w:tc>
                <w:tcPr>
                  <w:tcW w:w="6171" w:type="dxa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4D2DFFAF" w14:textId="77777777" w:rsidR="00771EFC" w:rsidRPr="00273AE0" w:rsidRDefault="006654F9" w:rsidP="00AD74DC">
                  <w:pPr>
                    <w:pStyle w:val="Bodycopy"/>
                    <w:spacing w:before="0" w:after="60" w:line="240" w:lineRule="auto"/>
                    <w:jc w:val="both"/>
                    <w:rPr>
                      <w:sz w:val="18"/>
                      <w:szCs w:val="18"/>
                      <w:lang w:val="ru-RU" w:eastAsia="en-AU"/>
                    </w:rPr>
                  </w:pPr>
                  <w:r>
                    <w:rPr>
                      <w:sz w:val="18"/>
                      <w:szCs w:val="18"/>
                      <w:lang w:val="ru-RU" w:eastAsia="en-AU"/>
                    </w:rPr>
                    <w:t>Приведенная</w:t>
                  </w:r>
                  <w:r w:rsidR="00AD10AB" w:rsidRPr="00273AE0">
                    <w:rPr>
                      <w:sz w:val="18"/>
                      <w:szCs w:val="18"/>
                      <w:lang w:val="ru-RU" w:eastAsia="en-AU"/>
                    </w:rPr>
                    <w:t xml:space="preserve"> стоимость обязательств </w:t>
                  </w:r>
                  <w:r w:rsidR="006171C5">
                    <w:rPr>
                      <w:sz w:val="18"/>
                      <w:szCs w:val="18"/>
                      <w:lang w:val="ru-RU" w:eastAsia="en-AU"/>
                    </w:rPr>
                    <w:t>ПП</w:t>
                  </w:r>
                  <w:r w:rsidR="00AD10AB" w:rsidRPr="00273AE0">
                    <w:rPr>
                      <w:sz w:val="18"/>
                      <w:szCs w:val="18"/>
                      <w:lang w:val="ru-RU" w:eastAsia="en-AU"/>
                    </w:rPr>
                    <w:t xml:space="preserve"> с установленными выплатами рассчитывается </w:t>
                  </w:r>
                  <w:r w:rsidR="006171C5">
                    <w:rPr>
                      <w:sz w:val="18"/>
                      <w:szCs w:val="18"/>
                      <w:lang w:val="ru-RU" w:eastAsia="en-AU"/>
                    </w:rPr>
                    <w:t>по</w:t>
                  </w:r>
                  <w:r w:rsidR="00AD10AB" w:rsidRPr="00273AE0">
                    <w:rPr>
                      <w:sz w:val="18"/>
                      <w:szCs w:val="18"/>
                      <w:lang w:val="ru-RU" w:eastAsia="en-AU"/>
                    </w:rPr>
                    <w:t xml:space="preserve"> доходности высококачественных корпоративных облигаций</w:t>
                  </w:r>
                  <w:r w:rsidR="006171C5">
                    <w:rPr>
                      <w:sz w:val="18"/>
                      <w:szCs w:val="18"/>
                      <w:lang w:val="ru-RU" w:eastAsia="en-AU"/>
                    </w:rPr>
                    <w:t>.</w:t>
                  </w:r>
                  <w:r w:rsidR="00AD10AB" w:rsidRPr="00273AE0">
                    <w:rPr>
                      <w:sz w:val="18"/>
                      <w:szCs w:val="18"/>
                      <w:lang w:val="ru-RU" w:eastAsia="en-AU"/>
                    </w:rPr>
                    <w:t xml:space="preserve"> </w:t>
                  </w:r>
                  <w:r w:rsidR="006171C5">
                    <w:rPr>
                      <w:sz w:val="18"/>
                      <w:szCs w:val="18"/>
                      <w:lang w:val="ru-RU" w:eastAsia="en-AU"/>
                    </w:rPr>
                    <w:t>Е</w:t>
                  </w:r>
                  <w:r w:rsidR="00AD10AB" w:rsidRPr="00273AE0">
                    <w:rPr>
                      <w:sz w:val="18"/>
                      <w:szCs w:val="18"/>
                      <w:lang w:val="ru-RU" w:eastAsia="en-AU"/>
                    </w:rPr>
                    <w:t>сли доход по актив</w:t>
                  </w:r>
                  <w:r w:rsidR="006171C5">
                    <w:rPr>
                      <w:sz w:val="18"/>
                      <w:szCs w:val="18"/>
                      <w:lang w:val="ru-RU" w:eastAsia="en-AU"/>
                    </w:rPr>
                    <w:t>ам</w:t>
                  </w:r>
                  <w:r w:rsidR="00AD10AB" w:rsidRPr="00273AE0">
                    <w:rPr>
                      <w:sz w:val="18"/>
                      <w:szCs w:val="18"/>
                      <w:lang w:val="ru-RU" w:eastAsia="en-AU"/>
                    </w:rPr>
                    <w:t xml:space="preserve"> </w:t>
                  </w:r>
                  <w:r w:rsidR="006171C5">
                    <w:rPr>
                      <w:sz w:val="18"/>
                      <w:szCs w:val="18"/>
                      <w:lang w:val="ru-RU" w:eastAsia="en-AU"/>
                    </w:rPr>
                    <w:t>ПП</w:t>
                  </w:r>
                  <w:r w:rsidR="006171C5" w:rsidRPr="00273AE0">
                    <w:rPr>
                      <w:sz w:val="18"/>
                      <w:szCs w:val="18"/>
                      <w:lang w:val="ru-RU" w:eastAsia="en-AU"/>
                    </w:rPr>
                    <w:t xml:space="preserve"> </w:t>
                  </w:r>
                  <w:r w:rsidR="00323EF7">
                    <w:rPr>
                      <w:sz w:val="18"/>
                      <w:szCs w:val="18"/>
                      <w:lang w:val="ru-RU" w:eastAsia="en-AU"/>
                    </w:rPr>
                    <w:t xml:space="preserve">будет </w:t>
                  </w:r>
                  <w:r w:rsidR="00AD10AB" w:rsidRPr="00273AE0">
                    <w:rPr>
                      <w:sz w:val="18"/>
                      <w:szCs w:val="18"/>
                      <w:lang w:val="ru-RU" w:eastAsia="en-AU"/>
                    </w:rPr>
                    <w:t xml:space="preserve">ниже этого уровня, </w:t>
                  </w:r>
                  <w:r w:rsidR="006171C5">
                    <w:rPr>
                      <w:sz w:val="18"/>
                      <w:szCs w:val="18"/>
                      <w:lang w:val="ru-RU" w:eastAsia="en-AU"/>
                    </w:rPr>
                    <w:t xml:space="preserve">возникнет </w:t>
                  </w:r>
                  <w:r w:rsidR="00AD10AB" w:rsidRPr="00273AE0">
                    <w:rPr>
                      <w:sz w:val="18"/>
                      <w:szCs w:val="18"/>
                      <w:lang w:val="ru-RU" w:eastAsia="en-AU"/>
                    </w:rPr>
                    <w:t>дефицит.</w:t>
                  </w:r>
                  <w:r w:rsidR="00AD10AB">
                    <w:rPr>
                      <w:sz w:val="18"/>
                      <w:szCs w:val="18"/>
                      <w:lang w:val="ru-RU" w:eastAsia="en-AU"/>
                    </w:rPr>
                    <w:t xml:space="preserve"> </w:t>
                  </w:r>
                  <w:r w:rsidR="00AD10AB" w:rsidRPr="00AD10AB">
                    <w:rPr>
                      <w:sz w:val="18"/>
                      <w:szCs w:val="18"/>
                      <w:lang w:val="ru-RU" w:eastAsia="en-AU"/>
                    </w:rPr>
                    <w:t xml:space="preserve">В настоящее время </w:t>
                  </w:r>
                  <w:r w:rsidR="006171C5">
                    <w:rPr>
                      <w:sz w:val="18"/>
                      <w:szCs w:val="18"/>
                      <w:lang w:val="ru-RU" w:eastAsia="en-AU"/>
                    </w:rPr>
                    <w:t xml:space="preserve">активы ПП </w:t>
                  </w:r>
                  <w:r w:rsidR="00AD10AB" w:rsidRPr="00AD10AB">
                    <w:rPr>
                      <w:sz w:val="18"/>
                      <w:szCs w:val="18"/>
                      <w:lang w:val="ru-RU" w:eastAsia="en-AU"/>
                    </w:rPr>
                    <w:t>относительно сбалансирован</w:t>
                  </w:r>
                  <w:r w:rsidR="006171C5">
                    <w:rPr>
                      <w:sz w:val="18"/>
                      <w:szCs w:val="18"/>
                      <w:lang w:val="ru-RU" w:eastAsia="en-AU"/>
                    </w:rPr>
                    <w:t>ы и включают</w:t>
                  </w:r>
                  <w:r w:rsidR="00AD10AB" w:rsidRPr="00AD10AB">
                    <w:rPr>
                      <w:sz w:val="18"/>
                      <w:szCs w:val="18"/>
                      <w:lang w:val="ru-RU" w:eastAsia="en-AU"/>
                    </w:rPr>
                    <w:t xml:space="preserve"> вложения в долевые </w:t>
                  </w:r>
                  <w:r w:rsidR="006171C5">
                    <w:rPr>
                      <w:sz w:val="18"/>
                      <w:szCs w:val="18"/>
                      <w:lang w:val="ru-RU" w:eastAsia="en-AU"/>
                    </w:rPr>
                    <w:t>и</w:t>
                  </w:r>
                  <w:r w:rsidR="00AD10AB" w:rsidRPr="00AD10AB">
                    <w:rPr>
                      <w:sz w:val="18"/>
                      <w:szCs w:val="18"/>
                      <w:lang w:val="ru-RU" w:eastAsia="en-AU"/>
                    </w:rPr>
                    <w:t xml:space="preserve"> долговые </w:t>
                  </w:r>
                  <w:r w:rsidR="006171C5">
                    <w:rPr>
                      <w:sz w:val="18"/>
                      <w:szCs w:val="18"/>
                      <w:lang w:val="ru-RU" w:eastAsia="en-AU"/>
                    </w:rPr>
                    <w:t>ФИ</w:t>
                  </w:r>
                  <w:r w:rsidR="006171C5" w:rsidRPr="00AD10AB">
                    <w:rPr>
                      <w:sz w:val="18"/>
                      <w:szCs w:val="18"/>
                      <w:lang w:val="ru-RU" w:eastAsia="en-AU"/>
                    </w:rPr>
                    <w:t xml:space="preserve"> </w:t>
                  </w:r>
                  <w:r w:rsidR="00AD10AB" w:rsidRPr="00AD10AB">
                    <w:rPr>
                      <w:sz w:val="18"/>
                      <w:szCs w:val="18"/>
                      <w:lang w:val="ru-RU" w:eastAsia="en-AU"/>
                    </w:rPr>
                    <w:t>и недвижимость</w:t>
                  </w:r>
                  <w:r w:rsidR="00AD10AB" w:rsidRPr="00323EF7">
                    <w:rPr>
                      <w:sz w:val="18"/>
                      <w:szCs w:val="18"/>
                      <w:lang w:val="ru-RU" w:eastAsia="en-AU"/>
                    </w:rPr>
                    <w:t xml:space="preserve">. В связи с долгосрочным характером обязательств </w:t>
                  </w:r>
                  <w:r w:rsidR="006171C5" w:rsidRPr="00323EF7">
                    <w:rPr>
                      <w:sz w:val="18"/>
                      <w:szCs w:val="18"/>
                      <w:lang w:val="ru-RU" w:eastAsia="en-AU"/>
                    </w:rPr>
                    <w:t>ПП</w:t>
                  </w:r>
                  <w:r w:rsidR="00AD10AB" w:rsidRPr="00323EF7">
                    <w:rPr>
                      <w:sz w:val="18"/>
                      <w:szCs w:val="18"/>
                      <w:lang w:val="ru-RU" w:eastAsia="en-AU"/>
                    </w:rPr>
                    <w:t>, совет фонда считает уместным влож</w:t>
                  </w:r>
                  <w:r w:rsidR="007F6037" w:rsidRPr="00323EF7">
                    <w:rPr>
                      <w:sz w:val="18"/>
                      <w:szCs w:val="18"/>
                      <w:lang w:val="ru-RU" w:eastAsia="en-AU"/>
                    </w:rPr>
                    <w:t>ение</w:t>
                  </w:r>
                  <w:r w:rsidR="00AD10AB" w:rsidRPr="00323EF7">
                    <w:rPr>
                      <w:sz w:val="18"/>
                      <w:szCs w:val="18"/>
                      <w:lang w:val="ru-RU" w:eastAsia="en-AU"/>
                    </w:rPr>
                    <w:t xml:space="preserve"> </w:t>
                  </w:r>
                  <w:r w:rsidR="00323EF7" w:rsidRPr="00323EF7">
                    <w:rPr>
                      <w:sz w:val="18"/>
                      <w:szCs w:val="18"/>
                      <w:lang w:val="ru-RU" w:eastAsia="en-AU"/>
                    </w:rPr>
                    <w:t>определенной</w:t>
                  </w:r>
                  <w:r w:rsidR="00AD10AB" w:rsidRPr="00323EF7">
                    <w:rPr>
                      <w:sz w:val="18"/>
                      <w:szCs w:val="18"/>
                      <w:lang w:val="ru-RU" w:eastAsia="en-AU"/>
                    </w:rPr>
                    <w:t xml:space="preserve"> дол</w:t>
                  </w:r>
                  <w:r w:rsidR="007F6037" w:rsidRPr="00323EF7">
                    <w:rPr>
                      <w:sz w:val="18"/>
                      <w:szCs w:val="18"/>
                      <w:lang w:val="ru-RU" w:eastAsia="en-AU"/>
                    </w:rPr>
                    <w:t>и</w:t>
                  </w:r>
                  <w:r w:rsidR="00AD10AB" w:rsidRPr="00323EF7">
                    <w:rPr>
                      <w:sz w:val="18"/>
                      <w:szCs w:val="18"/>
                      <w:lang w:val="ru-RU" w:eastAsia="en-AU"/>
                    </w:rPr>
                    <w:t xml:space="preserve"> активов </w:t>
                  </w:r>
                  <w:r w:rsidR="006171C5" w:rsidRPr="00323EF7">
                    <w:rPr>
                      <w:sz w:val="18"/>
                      <w:szCs w:val="18"/>
                      <w:lang w:val="ru-RU" w:eastAsia="en-AU"/>
                    </w:rPr>
                    <w:t xml:space="preserve">ПП </w:t>
                  </w:r>
                  <w:r w:rsidR="00AD10AB" w:rsidRPr="00323EF7">
                    <w:rPr>
                      <w:sz w:val="18"/>
                      <w:szCs w:val="18"/>
                      <w:lang w:val="ru-RU" w:eastAsia="en-AU"/>
                    </w:rPr>
                    <w:t xml:space="preserve">в долевые </w:t>
                  </w:r>
                  <w:r w:rsidR="00112E51" w:rsidRPr="00323EF7">
                    <w:rPr>
                      <w:sz w:val="18"/>
                      <w:szCs w:val="18"/>
                      <w:lang w:val="ru-RU" w:eastAsia="en-AU"/>
                    </w:rPr>
                    <w:t>инструменты</w:t>
                  </w:r>
                  <w:r w:rsidR="00AD10AB" w:rsidRPr="00323EF7">
                    <w:rPr>
                      <w:sz w:val="18"/>
                      <w:szCs w:val="18"/>
                      <w:lang w:val="ru-RU" w:eastAsia="en-AU"/>
                    </w:rPr>
                    <w:t xml:space="preserve"> и недвижимость</w:t>
                  </w:r>
                  <w:r w:rsidR="00323EF7" w:rsidRPr="00323EF7">
                    <w:rPr>
                      <w:sz w:val="18"/>
                      <w:szCs w:val="18"/>
                      <w:lang w:val="ru-RU" w:eastAsia="en-AU"/>
                    </w:rPr>
                    <w:t xml:space="preserve"> для повышения</w:t>
                  </w:r>
                  <w:r w:rsidR="00AD10AB" w:rsidRPr="00323EF7">
                    <w:rPr>
                      <w:sz w:val="18"/>
                      <w:szCs w:val="18"/>
                      <w:lang w:val="ru-RU" w:eastAsia="en-AU"/>
                    </w:rPr>
                    <w:t xml:space="preserve"> </w:t>
                  </w:r>
                  <w:r w:rsidR="007F6037" w:rsidRPr="00323EF7">
                    <w:rPr>
                      <w:sz w:val="18"/>
                      <w:szCs w:val="18"/>
                      <w:lang w:val="ru-RU" w:eastAsia="en-AU"/>
                    </w:rPr>
                    <w:t>доходности</w:t>
                  </w:r>
                  <w:r w:rsidR="00AD10AB" w:rsidRPr="00323EF7">
                    <w:rPr>
                      <w:sz w:val="18"/>
                      <w:szCs w:val="18"/>
                      <w:lang w:val="ru-RU" w:eastAsia="en-AU"/>
                    </w:rPr>
                    <w:t>.</w:t>
                  </w:r>
                </w:p>
              </w:tc>
            </w:tr>
            <w:tr w:rsidR="00771EFC" w:rsidRPr="008427BB" w14:paraId="483A7170" w14:textId="77777777" w:rsidTr="00AD74DC">
              <w:tc>
                <w:tcPr>
                  <w:tcW w:w="1781" w:type="dxa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14FDDC98" w14:textId="77777777" w:rsidR="00771EFC" w:rsidRPr="00273AE0" w:rsidRDefault="00AD10AB" w:rsidP="00AD74DC">
                  <w:pPr>
                    <w:pStyle w:val="Bodycopy"/>
                    <w:spacing w:before="0" w:after="60" w:line="240" w:lineRule="auto"/>
                    <w:rPr>
                      <w:sz w:val="18"/>
                      <w:szCs w:val="18"/>
                      <w:lang w:val="ru-RU" w:eastAsia="en-AU"/>
                    </w:rPr>
                  </w:pPr>
                  <w:r w:rsidRPr="00273AE0">
                    <w:rPr>
                      <w:sz w:val="18"/>
                      <w:szCs w:val="18"/>
                      <w:lang w:val="ru-RU" w:eastAsia="en-AU"/>
                    </w:rPr>
                    <w:t>Процентный риск</w:t>
                  </w:r>
                </w:p>
              </w:tc>
              <w:tc>
                <w:tcPr>
                  <w:tcW w:w="6171" w:type="dxa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6A047647" w14:textId="77777777" w:rsidR="00771EFC" w:rsidRPr="00273AE0" w:rsidRDefault="00AD10AB" w:rsidP="00AD74DC">
                  <w:pPr>
                    <w:pStyle w:val="Bodycopy"/>
                    <w:spacing w:before="0" w:after="60" w:line="240" w:lineRule="auto"/>
                    <w:jc w:val="both"/>
                    <w:rPr>
                      <w:sz w:val="18"/>
                      <w:szCs w:val="18"/>
                      <w:lang w:val="ru-RU" w:eastAsia="en-AU"/>
                    </w:rPr>
                  </w:pPr>
                  <w:r w:rsidRPr="00273AE0">
                    <w:rPr>
                      <w:sz w:val="18"/>
                      <w:szCs w:val="18"/>
                      <w:lang w:val="ru-RU" w:eastAsia="en-AU"/>
                    </w:rPr>
                    <w:t xml:space="preserve">Снижение процентной ставки повысит обязательства </w:t>
                  </w:r>
                  <w:r w:rsidR="006171C5">
                    <w:rPr>
                      <w:sz w:val="18"/>
                      <w:szCs w:val="18"/>
                      <w:lang w:val="ru-RU" w:eastAsia="en-AU"/>
                    </w:rPr>
                    <w:t>ПП</w:t>
                  </w:r>
                  <w:r w:rsidRPr="00273AE0">
                    <w:rPr>
                      <w:sz w:val="18"/>
                      <w:szCs w:val="18"/>
                      <w:lang w:val="ru-RU" w:eastAsia="en-AU"/>
                    </w:rPr>
                    <w:t>; однако данное уве</w:t>
                  </w:r>
                  <w:r w:rsidR="00D25DB3" w:rsidRPr="00D25DB3">
                    <w:rPr>
                      <w:sz w:val="18"/>
                      <w:szCs w:val="18"/>
                      <w:lang w:val="ru-RU" w:eastAsia="en-AU"/>
                    </w:rPr>
                    <w:t xml:space="preserve">личение будет частично зачтено </w:t>
                  </w:r>
                  <w:r w:rsidRPr="00273AE0">
                    <w:rPr>
                      <w:sz w:val="18"/>
                      <w:szCs w:val="18"/>
                      <w:lang w:val="ru-RU" w:eastAsia="en-AU"/>
                    </w:rPr>
                    <w:t xml:space="preserve">увеличением </w:t>
                  </w:r>
                  <w:r w:rsidR="006171C5">
                    <w:rPr>
                      <w:sz w:val="18"/>
                      <w:szCs w:val="18"/>
                      <w:lang w:val="ru-RU" w:eastAsia="en-AU"/>
                    </w:rPr>
                    <w:t xml:space="preserve">доходности </w:t>
                  </w:r>
                  <w:r w:rsidRPr="00273AE0">
                    <w:rPr>
                      <w:sz w:val="18"/>
                      <w:szCs w:val="18"/>
                      <w:lang w:val="ru-RU" w:eastAsia="en-AU"/>
                    </w:rPr>
                    <w:t xml:space="preserve">долговых инструментов </w:t>
                  </w:r>
                  <w:r w:rsidR="006171C5">
                    <w:rPr>
                      <w:sz w:val="18"/>
                      <w:szCs w:val="18"/>
                      <w:lang w:val="ru-RU" w:eastAsia="en-AU"/>
                    </w:rPr>
                    <w:t>ПП</w:t>
                  </w:r>
                  <w:r w:rsidRPr="00273AE0">
                    <w:rPr>
                      <w:sz w:val="18"/>
                      <w:szCs w:val="18"/>
                      <w:lang w:val="ru-RU" w:eastAsia="en-AU"/>
                    </w:rPr>
                    <w:t>.</w:t>
                  </w:r>
                </w:p>
              </w:tc>
            </w:tr>
            <w:tr w:rsidR="00771EFC" w:rsidRPr="008427BB" w14:paraId="352CC0C5" w14:textId="77777777" w:rsidTr="00AD74DC">
              <w:tc>
                <w:tcPr>
                  <w:tcW w:w="1781" w:type="dxa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051EA1E5" w14:textId="77777777" w:rsidR="00771EFC" w:rsidRDefault="00AD10AB" w:rsidP="00AD74DC">
                  <w:pPr>
                    <w:pStyle w:val="Bodycopy"/>
                    <w:spacing w:before="0" w:after="60" w:line="240" w:lineRule="auto"/>
                    <w:rPr>
                      <w:sz w:val="18"/>
                      <w:szCs w:val="18"/>
                      <w:lang w:eastAsia="en-AU"/>
                    </w:rPr>
                  </w:pPr>
                  <w:r w:rsidRPr="00AD10AB">
                    <w:rPr>
                      <w:sz w:val="18"/>
                      <w:szCs w:val="18"/>
                      <w:lang w:eastAsia="en-AU"/>
                    </w:rPr>
                    <w:t>Риск дожития</w:t>
                  </w:r>
                </w:p>
              </w:tc>
              <w:tc>
                <w:tcPr>
                  <w:tcW w:w="6171" w:type="dxa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03357742" w14:textId="77777777" w:rsidR="00771EFC" w:rsidRPr="00273AE0" w:rsidRDefault="00AD10AB" w:rsidP="00AD74DC">
                  <w:pPr>
                    <w:pStyle w:val="Bodycopy"/>
                    <w:spacing w:before="0" w:after="60"/>
                    <w:jc w:val="both"/>
                    <w:rPr>
                      <w:sz w:val="18"/>
                      <w:szCs w:val="18"/>
                      <w:lang w:val="ru-RU" w:eastAsia="en-AU"/>
                    </w:rPr>
                  </w:pPr>
                  <w:r w:rsidRPr="00273AE0">
                    <w:rPr>
                      <w:sz w:val="18"/>
                      <w:szCs w:val="18"/>
                      <w:lang w:val="ru-RU" w:eastAsia="en-AU"/>
                    </w:rPr>
                    <w:t xml:space="preserve">Текущие обязательства </w:t>
                  </w:r>
                  <w:r w:rsidR="00C41311">
                    <w:rPr>
                      <w:sz w:val="18"/>
                      <w:szCs w:val="18"/>
                      <w:lang w:val="ru-RU" w:eastAsia="en-AU"/>
                    </w:rPr>
                    <w:t>ПП</w:t>
                  </w:r>
                  <w:r w:rsidRPr="00273AE0">
                    <w:rPr>
                      <w:sz w:val="18"/>
                      <w:szCs w:val="18"/>
                      <w:lang w:val="ru-RU" w:eastAsia="en-AU"/>
                    </w:rPr>
                    <w:t xml:space="preserve"> с установленными выплатами рассчитыва</w:t>
                  </w:r>
                  <w:r w:rsidR="00D25DB3">
                    <w:rPr>
                      <w:sz w:val="18"/>
                      <w:szCs w:val="18"/>
                      <w:lang w:val="ru-RU" w:eastAsia="en-AU"/>
                    </w:rPr>
                    <w:t>ю</w:t>
                  </w:r>
                  <w:r w:rsidRPr="00273AE0">
                    <w:rPr>
                      <w:sz w:val="18"/>
                      <w:szCs w:val="18"/>
                      <w:lang w:val="ru-RU" w:eastAsia="en-AU"/>
                    </w:rPr>
                    <w:t xml:space="preserve">тся </w:t>
                  </w:r>
                  <w:r w:rsidR="00C41311">
                    <w:rPr>
                      <w:sz w:val="18"/>
                      <w:szCs w:val="18"/>
                      <w:lang w:val="ru-RU" w:eastAsia="en-AU"/>
                    </w:rPr>
                    <w:t>с учетом</w:t>
                  </w:r>
                  <w:r w:rsidRPr="00273AE0">
                    <w:rPr>
                      <w:sz w:val="18"/>
                      <w:szCs w:val="18"/>
                      <w:lang w:val="ru-RU" w:eastAsia="en-AU"/>
                    </w:rPr>
                    <w:t xml:space="preserve"> оценки смертности участников программы </w:t>
                  </w:r>
                  <w:r w:rsidR="00D25DB3">
                    <w:rPr>
                      <w:sz w:val="18"/>
                      <w:szCs w:val="18"/>
                      <w:lang w:val="ru-RU" w:eastAsia="en-AU"/>
                    </w:rPr>
                    <w:t xml:space="preserve">как </w:t>
                  </w:r>
                  <w:r w:rsidRPr="00273AE0">
                    <w:rPr>
                      <w:sz w:val="18"/>
                      <w:szCs w:val="18"/>
                      <w:lang w:val="ru-RU" w:eastAsia="en-AU"/>
                    </w:rPr>
                    <w:t>во время</w:t>
                  </w:r>
                  <w:r w:rsidR="00D25DB3">
                    <w:rPr>
                      <w:sz w:val="18"/>
                      <w:szCs w:val="18"/>
                      <w:lang w:val="ru-RU" w:eastAsia="en-AU"/>
                    </w:rPr>
                    <w:t>, так и по завершении работы</w:t>
                  </w:r>
                  <w:r w:rsidR="00D25DB3" w:rsidRPr="00D25DB3">
                    <w:rPr>
                      <w:sz w:val="18"/>
                      <w:szCs w:val="18"/>
                      <w:lang w:val="ru-RU" w:eastAsia="en-AU"/>
                    </w:rPr>
                    <w:t xml:space="preserve"> на предприятии</w:t>
                  </w:r>
                  <w:r w:rsidRPr="00273AE0">
                    <w:rPr>
                      <w:sz w:val="18"/>
                      <w:szCs w:val="18"/>
                      <w:lang w:val="ru-RU" w:eastAsia="en-AU"/>
                    </w:rPr>
                    <w:t>.</w:t>
                  </w:r>
                  <w:r>
                    <w:rPr>
                      <w:sz w:val="18"/>
                      <w:szCs w:val="18"/>
                      <w:lang w:val="ru-RU" w:eastAsia="en-AU"/>
                    </w:rPr>
                    <w:t xml:space="preserve"> </w:t>
                  </w:r>
                  <w:r w:rsidRPr="00AD10AB">
                    <w:rPr>
                      <w:sz w:val="18"/>
                      <w:szCs w:val="18"/>
                      <w:lang w:val="ru-RU" w:eastAsia="en-AU"/>
                    </w:rPr>
                    <w:t xml:space="preserve">Увеличение ожидаемой продолжительности жизни участников </w:t>
                  </w:r>
                  <w:r w:rsidR="00C41311">
                    <w:rPr>
                      <w:sz w:val="18"/>
                      <w:szCs w:val="18"/>
                      <w:lang w:val="ru-RU" w:eastAsia="en-AU"/>
                    </w:rPr>
                    <w:t>ПП</w:t>
                  </w:r>
                  <w:r w:rsidR="00C41311" w:rsidRPr="00AD10AB">
                    <w:rPr>
                      <w:sz w:val="18"/>
                      <w:szCs w:val="18"/>
                      <w:lang w:val="ru-RU" w:eastAsia="en-AU"/>
                    </w:rPr>
                    <w:t xml:space="preserve"> </w:t>
                  </w:r>
                  <w:r w:rsidRPr="00AD10AB">
                    <w:rPr>
                      <w:sz w:val="18"/>
                      <w:szCs w:val="18"/>
                      <w:lang w:val="ru-RU" w:eastAsia="en-AU"/>
                    </w:rPr>
                    <w:t>ведет к увеличению обязательств.</w:t>
                  </w:r>
                </w:p>
              </w:tc>
            </w:tr>
            <w:tr w:rsidR="00771EFC" w:rsidRPr="006654F9" w14:paraId="432C804F" w14:textId="77777777" w:rsidTr="00AD74DC">
              <w:tc>
                <w:tcPr>
                  <w:tcW w:w="1781" w:type="dxa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10EC1C57" w14:textId="77777777" w:rsidR="00771EFC" w:rsidRDefault="00AD10AB" w:rsidP="00AD74DC">
                  <w:pPr>
                    <w:pStyle w:val="Bodycopy"/>
                    <w:spacing w:before="0" w:after="60" w:line="240" w:lineRule="auto"/>
                    <w:rPr>
                      <w:sz w:val="18"/>
                      <w:szCs w:val="18"/>
                      <w:lang w:eastAsia="en-AU"/>
                    </w:rPr>
                  </w:pPr>
                  <w:r w:rsidRPr="00AD10AB">
                    <w:rPr>
                      <w:sz w:val="18"/>
                      <w:szCs w:val="18"/>
                      <w:lang w:eastAsia="en-AU"/>
                    </w:rPr>
                    <w:t>Зарплатный риск</w:t>
                  </w:r>
                </w:p>
              </w:tc>
              <w:tc>
                <w:tcPr>
                  <w:tcW w:w="6171" w:type="dxa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4D07E6C2" w14:textId="77777777" w:rsidR="00771EFC" w:rsidRPr="00273AE0" w:rsidRDefault="006654F9" w:rsidP="00AD74DC">
                  <w:pPr>
                    <w:pStyle w:val="Bodycopy"/>
                    <w:spacing w:before="0" w:after="60" w:line="240" w:lineRule="auto"/>
                    <w:jc w:val="both"/>
                    <w:rPr>
                      <w:sz w:val="18"/>
                      <w:szCs w:val="18"/>
                      <w:lang w:val="ru-RU" w:eastAsia="en-AU"/>
                    </w:rPr>
                  </w:pPr>
                  <w:r>
                    <w:rPr>
                      <w:sz w:val="18"/>
                      <w:szCs w:val="18"/>
                      <w:lang w:val="ru-RU" w:eastAsia="en-AU"/>
                    </w:rPr>
                    <w:t>Приведенные</w:t>
                  </w:r>
                  <w:r w:rsidR="00AD10AB" w:rsidRPr="00273AE0">
                    <w:rPr>
                      <w:sz w:val="18"/>
                      <w:szCs w:val="18"/>
                      <w:lang w:val="ru-RU" w:eastAsia="en-AU"/>
                    </w:rPr>
                    <w:t xml:space="preserve"> обязательства </w:t>
                  </w:r>
                  <w:r w:rsidR="00C41311">
                    <w:rPr>
                      <w:sz w:val="18"/>
                      <w:szCs w:val="18"/>
                      <w:lang w:val="ru-RU" w:eastAsia="en-AU"/>
                    </w:rPr>
                    <w:t>ПП</w:t>
                  </w:r>
                  <w:r w:rsidR="00AD10AB" w:rsidRPr="00273AE0">
                    <w:rPr>
                      <w:sz w:val="18"/>
                      <w:szCs w:val="18"/>
                      <w:lang w:val="ru-RU" w:eastAsia="en-AU"/>
                    </w:rPr>
                    <w:t xml:space="preserve"> с установленными выплатами рассчитыва</w:t>
                  </w:r>
                  <w:r w:rsidR="00D25DB3">
                    <w:rPr>
                      <w:sz w:val="18"/>
                      <w:szCs w:val="18"/>
                      <w:lang w:val="ru-RU" w:eastAsia="en-AU"/>
                    </w:rPr>
                    <w:t>ю</w:t>
                  </w:r>
                  <w:r w:rsidR="00AD10AB" w:rsidRPr="00273AE0">
                    <w:rPr>
                      <w:sz w:val="18"/>
                      <w:szCs w:val="18"/>
                      <w:lang w:val="ru-RU" w:eastAsia="en-AU"/>
                    </w:rPr>
                    <w:t>тся на основе будущих заработных плат участников.</w:t>
                  </w:r>
                  <w:r w:rsidR="00AD10AB">
                    <w:rPr>
                      <w:sz w:val="18"/>
                      <w:szCs w:val="18"/>
                      <w:lang w:val="ru-RU" w:eastAsia="en-AU"/>
                    </w:rPr>
                    <w:t xml:space="preserve"> </w:t>
                  </w:r>
                  <w:r w:rsidR="00C41311">
                    <w:rPr>
                      <w:sz w:val="18"/>
                      <w:szCs w:val="18"/>
                      <w:lang w:val="ru-RU" w:eastAsia="en-AU"/>
                    </w:rPr>
                    <w:t>У</w:t>
                  </w:r>
                  <w:r w:rsidR="00AD10AB" w:rsidRPr="00AD10AB">
                    <w:rPr>
                      <w:sz w:val="18"/>
                      <w:szCs w:val="18"/>
                      <w:lang w:val="ru-RU" w:eastAsia="en-AU"/>
                    </w:rPr>
                    <w:t xml:space="preserve">величение заработной платы участников ведет к увеличению обязательств </w:t>
                  </w:r>
                  <w:r w:rsidR="00C41311">
                    <w:rPr>
                      <w:sz w:val="18"/>
                      <w:szCs w:val="18"/>
                      <w:lang w:val="ru-RU" w:eastAsia="en-AU"/>
                    </w:rPr>
                    <w:t>ПП</w:t>
                  </w:r>
                  <w:r w:rsidR="00AD10AB" w:rsidRPr="00AD10AB">
                    <w:rPr>
                      <w:sz w:val="18"/>
                      <w:szCs w:val="18"/>
                      <w:lang w:val="ru-RU" w:eastAsia="en-AU"/>
                    </w:rPr>
                    <w:t>.</w:t>
                  </w:r>
                </w:p>
              </w:tc>
            </w:tr>
          </w:tbl>
          <w:p w14:paraId="1D433CC1" w14:textId="77777777" w:rsidR="00771EFC" w:rsidRPr="00341B4E" w:rsidRDefault="00771EFC" w:rsidP="00771EFC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771EFC" w:rsidRPr="008427BB" w14:paraId="2CC0FEA4" w14:textId="77777777" w:rsidTr="007F4A12">
        <w:tblPrEx>
          <w:tblBorders>
            <w:bottom w:val="single" w:sz="12" w:space="0" w:color="auto"/>
          </w:tblBorders>
        </w:tblPrEx>
        <w:trPr>
          <w:gridAfter w:val="1"/>
          <w:wAfter w:w="52" w:type="dxa"/>
          <w:cantSplit/>
        </w:trPr>
        <w:tc>
          <w:tcPr>
            <w:tcW w:w="1762" w:type="dxa"/>
            <w:tcBorders>
              <w:bottom w:val="nil"/>
            </w:tcBorders>
          </w:tcPr>
          <w:p w14:paraId="0A36F768" w14:textId="77777777" w:rsidR="00771EFC" w:rsidRPr="00341B4E" w:rsidDel="00CF7580" w:rsidRDefault="00771EFC" w:rsidP="00A445CD">
            <w:pPr>
              <w:pStyle w:val="sourceref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8028" w:type="dxa"/>
            <w:gridSpan w:val="4"/>
            <w:tcBorders>
              <w:bottom w:val="nil"/>
            </w:tcBorders>
            <w:vAlign w:val="center"/>
          </w:tcPr>
          <w:p w14:paraId="79BE0F58" w14:textId="77777777" w:rsidR="00771EFC" w:rsidRPr="007F4A12" w:rsidRDefault="00771EFC" w:rsidP="00771EFC">
            <w:pPr>
              <w:pStyle w:val="Bodycopy"/>
              <w:spacing w:before="0" w:line="240" w:lineRule="auto"/>
              <w:jc w:val="both"/>
              <w:rPr>
                <w:rFonts w:cs="Times New Roman"/>
                <w:sz w:val="14"/>
                <w:szCs w:val="24"/>
                <w:lang w:val="ru-RU"/>
              </w:rPr>
            </w:pPr>
          </w:p>
          <w:p w14:paraId="0B5F9683" w14:textId="77777777" w:rsidR="00771EFC" w:rsidRPr="00341B4E" w:rsidRDefault="00AD10AB" w:rsidP="00771EFC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273AE0">
              <w:rPr>
                <w:rFonts w:cs="Times New Roman"/>
                <w:sz w:val="18"/>
                <w:szCs w:val="24"/>
                <w:lang w:val="ru-RU"/>
              </w:rPr>
              <w:t xml:space="preserve">Риск выплат в пользу лиц, находящихся на иждивении участников </w:t>
            </w:r>
            <w:r w:rsidR="00C41311">
              <w:rPr>
                <w:rFonts w:cs="Times New Roman"/>
                <w:sz w:val="18"/>
                <w:szCs w:val="24"/>
                <w:lang w:val="ru-RU"/>
              </w:rPr>
              <w:t>ПП</w:t>
            </w:r>
            <w:r w:rsidR="00C41311" w:rsidRPr="00273AE0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273AE0">
              <w:rPr>
                <w:rFonts w:cs="Times New Roman"/>
                <w:sz w:val="18"/>
                <w:szCs w:val="24"/>
                <w:lang w:val="ru-RU"/>
              </w:rPr>
              <w:t>(пособие для вдов или сирот)</w:t>
            </w:r>
            <w:r w:rsidR="00323EF7">
              <w:rPr>
                <w:rFonts w:cs="Times New Roman"/>
                <w:sz w:val="18"/>
                <w:szCs w:val="24"/>
                <w:lang w:val="ru-RU"/>
              </w:rPr>
              <w:t>,</w:t>
            </w:r>
            <w:r w:rsidRPr="00273AE0">
              <w:rPr>
                <w:rFonts w:cs="Times New Roman"/>
                <w:sz w:val="18"/>
                <w:szCs w:val="24"/>
                <w:lang w:val="ru-RU"/>
              </w:rPr>
              <w:t xml:space="preserve"> перестрахован </w:t>
            </w:r>
            <w:r w:rsidR="00C41311">
              <w:rPr>
                <w:rFonts w:cs="Times New Roman"/>
                <w:sz w:val="18"/>
                <w:szCs w:val="24"/>
                <w:lang w:val="ru-RU"/>
              </w:rPr>
              <w:t xml:space="preserve">в независимой </w:t>
            </w:r>
            <w:r w:rsidRPr="00273AE0">
              <w:rPr>
                <w:rFonts w:cs="Times New Roman"/>
                <w:sz w:val="18"/>
                <w:szCs w:val="24"/>
                <w:lang w:val="ru-RU"/>
              </w:rPr>
              <w:t>страховой компании.</w:t>
            </w:r>
            <w:r w:rsidR="00771EFC" w:rsidRPr="00341B4E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</w:p>
          <w:p w14:paraId="6D1DD6A9" w14:textId="77777777" w:rsidR="00771EFC" w:rsidRPr="007F4A12" w:rsidRDefault="00771EFC" w:rsidP="00771EFC">
            <w:pPr>
              <w:pStyle w:val="Bodycopy"/>
              <w:spacing w:before="0" w:line="240" w:lineRule="auto"/>
              <w:jc w:val="both"/>
              <w:rPr>
                <w:rFonts w:cs="Times New Roman"/>
                <w:sz w:val="14"/>
                <w:szCs w:val="24"/>
                <w:lang w:val="ru-RU"/>
              </w:rPr>
            </w:pPr>
          </w:p>
        </w:tc>
      </w:tr>
      <w:tr w:rsidR="00D679C1" w:rsidRPr="008427BB" w14:paraId="294C1AAA" w14:textId="77777777" w:rsidTr="007F4A12">
        <w:tblPrEx>
          <w:tblBorders>
            <w:bottom w:val="single" w:sz="12" w:space="0" w:color="auto"/>
          </w:tblBorders>
        </w:tblPrEx>
        <w:trPr>
          <w:gridAfter w:val="1"/>
          <w:wAfter w:w="52" w:type="dxa"/>
          <w:cantSplit/>
        </w:trPr>
        <w:tc>
          <w:tcPr>
            <w:tcW w:w="1762" w:type="dxa"/>
            <w:tcBorders>
              <w:top w:val="nil"/>
              <w:bottom w:val="nil"/>
            </w:tcBorders>
          </w:tcPr>
          <w:p w14:paraId="02F5AD21" w14:textId="77777777" w:rsidR="00D679C1" w:rsidRPr="00341B4E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28" w:type="dxa"/>
            <w:gridSpan w:val="4"/>
            <w:tcBorders>
              <w:top w:val="nil"/>
              <w:bottom w:val="nil"/>
            </w:tcBorders>
            <w:vAlign w:val="center"/>
          </w:tcPr>
          <w:p w14:paraId="25FF6C69" w14:textId="6EF67A29" w:rsidR="00D679C1" w:rsidRPr="007F4A12" w:rsidRDefault="00341B4E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  <w:r w:rsidRPr="00597626">
              <w:rPr>
                <w:rFonts w:cs="Times New Roman"/>
                <w:sz w:val="18"/>
                <w:szCs w:val="24"/>
                <w:lang w:val="ru-RU"/>
              </w:rPr>
              <w:t>Последн</w:t>
            </w:r>
            <w:r>
              <w:rPr>
                <w:rFonts w:cs="Times New Roman"/>
                <w:sz w:val="18"/>
                <w:szCs w:val="24"/>
                <w:lang w:val="ru-RU"/>
              </w:rPr>
              <w:t>яя</w:t>
            </w:r>
            <w:r w:rsidRPr="00597626">
              <w:rPr>
                <w:rFonts w:cs="Times New Roman"/>
                <w:sz w:val="18"/>
                <w:szCs w:val="24"/>
                <w:lang w:val="ru-RU"/>
              </w:rPr>
              <w:t xml:space="preserve"> актуарн</w:t>
            </w:r>
            <w:r>
              <w:rPr>
                <w:rFonts w:cs="Times New Roman"/>
                <w:sz w:val="18"/>
                <w:szCs w:val="24"/>
                <w:lang w:val="ru-RU"/>
              </w:rPr>
              <w:t>ая</w:t>
            </w:r>
            <w:r w:rsidRPr="00597626">
              <w:rPr>
                <w:rFonts w:cs="Times New Roman"/>
                <w:sz w:val="18"/>
                <w:szCs w:val="24"/>
                <w:lang w:val="ru-RU"/>
              </w:rPr>
              <w:t xml:space="preserve"> оценк</w:t>
            </w:r>
            <w:r>
              <w:rPr>
                <w:rFonts w:cs="Times New Roman"/>
                <w:sz w:val="18"/>
                <w:szCs w:val="24"/>
                <w:lang w:val="ru-RU"/>
              </w:rPr>
              <w:t>а</w:t>
            </w:r>
            <w:r w:rsidRPr="00597626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679C1" w:rsidRPr="00597626">
              <w:rPr>
                <w:rFonts w:cs="Times New Roman"/>
                <w:sz w:val="18"/>
                <w:szCs w:val="24"/>
                <w:lang w:val="ru-RU"/>
              </w:rPr>
              <w:t xml:space="preserve">активов </w:t>
            </w:r>
            <w:r>
              <w:rPr>
                <w:rFonts w:cs="Times New Roman"/>
                <w:sz w:val="18"/>
                <w:szCs w:val="24"/>
                <w:lang w:val="ru-RU"/>
              </w:rPr>
              <w:t>программы</w:t>
            </w:r>
            <w:r w:rsidRPr="00597626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679C1" w:rsidRPr="00597626">
              <w:rPr>
                <w:rFonts w:cs="Times New Roman"/>
                <w:sz w:val="18"/>
                <w:szCs w:val="24"/>
                <w:lang w:val="ru-RU"/>
              </w:rPr>
              <w:t xml:space="preserve">и </w:t>
            </w:r>
            <w:r w:rsidR="006654F9">
              <w:rPr>
                <w:rFonts w:cs="Times New Roman"/>
                <w:sz w:val="18"/>
                <w:szCs w:val="24"/>
                <w:lang w:val="ru-RU"/>
              </w:rPr>
              <w:t>приведенной</w:t>
            </w:r>
            <w:r w:rsidR="00D679C1" w:rsidRPr="00597626">
              <w:rPr>
                <w:rFonts w:cs="Times New Roman"/>
                <w:sz w:val="18"/>
                <w:szCs w:val="24"/>
                <w:lang w:val="ru-RU"/>
              </w:rPr>
              <w:t xml:space="preserve"> стоимости обязательств по </w:t>
            </w:r>
            <w:r w:rsidR="00D679C1" w:rsidRPr="007F4A12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установленным выплатам производились 31 декабря </w:t>
            </w:r>
            <w:r w:rsidR="009103E4">
              <w:rPr>
                <w:rFonts w:cs="Times New Roman"/>
                <w:spacing w:val="-2"/>
                <w:sz w:val="18"/>
                <w:szCs w:val="24"/>
                <w:lang w:val="ru-RU"/>
              </w:rPr>
              <w:t>2015</w:t>
            </w:r>
            <w:r w:rsidRPr="007F4A12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D679C1" w:rsidRPr="007F4A12">
              <w:rPr>
                <w:rFonts w:cs="Times New Roman"/>
                <w:spacing w:val="-2"/>
                <w:sz w:val="18"/>
                <w:szCs w:val="24"/>
                <w:lang w:val="ru-RU"/>
              </w:rPr>
              <w:t>г</w:t>
            </w:r>
            <w:r w:rsidR="00884CCF" w:rsidRPr="007F4A12">
              <w:rPr>
                <w:rFonts w:cs="Times New Roman"/>
                <w:spacing w:val="-2"/>
                <w:sz w:val="18"/>
                <w:szCs w:val="24"/>
                <w:lang w:val="ru-RU"/>
              </w:rPr>
              <w:t>ода</w:t>
            </w:r>
            <w:r w:rsidR="00D679C1" w:rsidRPr="007F4A12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сертифицированным актуарием </w:t>
            </w:r>
            <w:r w:rsidR="000329A6" w:rsidRPr="007F4A12">
              <w:rPr>
                <w:rFonts w:cs="Times New Roman"/>
                <w:spacing w:val="-2"/>
                <w:sz w:val="18"/>
                <w:szCs w:val="24"/>
                <w:lang w:val="ru-RU"/>
              </w:rPr>
              <w:t>П</w:t>
            </w:r>
            <w:r w:rsidR="00D679C1" w:rsidRPr="007F4A12">
              <w:rPr>
                <w:rFonts w:cs="Times New Roman"/>
                <w:spacing w:val="-2"/>
                <w:sz w:val="18"/>
                <w:szCs w:val="24"/>
                <w:lang w:val="ru-RU"/>
              </w:rPr>
              <w:t>. Федоровым.</w:t>
            </w:r>
            <w:r w:rsidR="00D679C1" w:rsidRPr="007F4A12">
              <w:rPr>
                <w:rFonts w:cs="Times New Roman"/>
                <w:noProof/>
                <w:spacing w:val="-2"/>
                <w:sz w:val="18"/>
                <w:szCs w:val="24"/>
                <w:lang w:val="ru-RU"/>
              </w:rPr>
              <w:t xml:space="preserve"> </w:t>
            </w:r>
            <w:r w:rsidR="00D679C1" w:rsidRPr="007F4A12">
              <w:rPr>
                <w:rFonts w:cs="Times New Roman"/>
                <w:spacing w:val="-2"/>
                <w:sz w:val="18"/>
                <w:szCs w:val="24"/>
                <w:lang w:val="ru-RU"/>
              </w:rPr>
              <w:t>Приведенная стоимость обязательств по установленным выплатам и соответствующая стоимость услуг, оказанных работниками в отчетном и прошлых годах, отражались по методу прогнозируемой условной единицы.</w:t>
            </w:r>
          </w:p>
          <w:p w14:paraId="52EEAC12" w14:textId="77777777" w:rsidR="00D679C1" w:rsidRDefault="00D679C1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14B372ED" w14:textId="77777777" w:rsidTr="007F4A12">
        <w:tblPrEx>
          <w:tblBorders>
            <w:bottom w:val="single" w:sz="12" w:space="0" w:color="auto"/>
          </w:tblBorders>
        </w:tblPrEx>
        <w:trPr>
          <w:gridAfter w:val="1"/>
          <w:wAfter w:w="52" w:type="dxa"/>
          <w:cantSplit/>
        </w:trPr>
        <w:tc>
          <w:tcPr>
            <w:tcW w:w="1762" w:type="dxa"/>
            <w:tcBorders>
              <w:bottom w:val="nil"/>
            </w:tcBorders>
          </w:tcPr>
          <w:p w14:paraId="67A7A35A" w14:textId="77777777" w:rsidR="00D679C1" w:rsidRPr="00ED064C" w:rsidRDefault="00616F09" w:rsidP="00341B4E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ED064C">
              <w:rPr>
                <w:rFonts w:cs="Times New Roman"/>
                <w:sz w:val="17"/>
                <w:szCs w:val="17"/>
                <w:lang w:val="ru-RU"/>
              </w:rPr>
              <w:t>9.</w:t>
            </w:r>
            <w:r w:rsidR="00341B4E" w:rsidRPr="00ED064C">
              <w:rPr>
                <w:rFonts w:cs="Times New Roman"/>
                <w:sz w:val="17"/>
                <w:szCs w:val="17"/>
                <w:lang w:val="ru-RU"/>
              </w:rPr>
              <w:t>144</w:t>
            </w:r>
          </w:p>
        </w:tc>
        <w:tc>
          <w:tcPr>
            <w:tcW w:w="8028" w:type="dxa"/>
            <w:gridSpan w:val="4"/>
            <w:tcBorders>
              <w:bottom w:val="nil"/>
            </w:tcBorders>
            <w:vAlign w:val="center"/>
          </w:tcPr>
          <w:p w14:paraId="2532AB5C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Основные </w:t>
            </w:r>
            <w:r w:rsidR="00630C87">
              <w:rPr>
                <w:rFonts w:cs="Times New Roman"/>
                <w:sz w:val="18"/>
                <w:szCs w:val="24"/>
                <w:lang w:val="ru-RU"/>
              </w:rPr>
              <w:t xml:space="preserve">актуарные </w:t>
            </w:r>
            <w:r>
              <w:rPr>
                <w:rFonts w:cs="Times New Roman"/>
                <w:sz w:val="18"/>
                <w:szCs w:val="24"/>
                <w:lang w:val="ru-RU"/>
              </w:rPr>
              <w:t>допущения</w:t>
            </w:r>
            <w:r w:rsidR="00630C87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приведены ниже:</w:t>
            </w:r>
          </w:p>
          <w:p w14:paraId="23E49EF9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26528311" w14:textId="77777777" w:rsidTr="007F4A12">
        <w:tblPrEx>
          <w:tblBorders>
            <w:bottom w:val="single" w:sz="12" w:space="0" w:color="auto"/>
          </w:tblBorders>
        </w:tblPrEx>
        <w:trPr>
          <w:gridAfter w:val="1"/>
          <w:wAfter w:w="52" w:type="dxa"/>
          <w:cantSplit/>
        </w:trPr>
        <w:tc>
          <w:tcPr>
            <w:tcW w:w="1762" w:type="dxa"/>
          </w:tcPr>
          <w:p w14:paraId="434CB7FA" w14:textId="77777777" w:rsidR="00D679C1" w:rsidRPr="00ED064C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4" w:type="dxa"/>
          </w:tcPr>
          <w:p w14:paraId="713ACF67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0C2577"/>
            </w:tcBorders>
            <w:vAlign w:val="bottom"/>
          </w:tcPr>
          <w:p w14:paraId="78339D99" w14:textId="6240D81C" w:rsidR="00D679C1" w:rsidRPr="00B23954" w:rsidRDefault="00B222CC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  <w:t>31/12/15</w:t>
            </w:r>
          </w:p>
        </w:tc>
        <w:tc>
          <w:tcPr>
            <w:tcW w:w="288" w:type="dxa"/>
            <w:tcBorders>
              <w:bottom w:val="nil"/>
            </w:tcBorders>
          </w:tcPr>
          <w:p w14:paraId="6F31E819" w14:textId="77777777" w:rsidR="00D679C1" w:rsidRPr="00B23954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0C2577"/>
            </w:tcBorders>
            <w:vAlign w:val="bottom"/>
          </w:tcPr>
          <w:p w14:paraId="68A1E81D" w14:textId="2933AD01" w:rsidR="00D679C1" w:rsidRPr="00B23954" w:rsidRDefault="00B222CC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  <w:t>31/12/14</w:t>
            </w:r>
          </w:p>
        </w:tc>
      </w:tr>
      <w:tr w:rsidR="00D679C1" w:rsidRPr="00D679C1" w14:paraId="46960D8A" w14:textId="77777777" w:rsidTr="007F4A12">
        <w:tblPrEx>
          <w:tblBorders>
            <w:bottom w:val="single" w:sz="12" w:space="0" w:color="auto"/>
          </w:tblBorders>
        </w:tblPrEx>
        <w:trPr>
          <w:gridAfter w:val="1"/>
          <w:wAfter w:w="52" w:type="dxa"/>
          <w:cantSplit/>
        </w:trPr>
        <w:tc>
          <w:tcPr>
            <w:tcW w:w="1762" w:type="dxa"/>
          </w:tcPr>
          <w:p w14:paraId="467AF78C" w14:textId="77777777" w:rsidR="00D679C1" w:rsidRPr="00ED064C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4" w:type="dxa"/>
          </w:tcPr>
          <w:p w14:paraId="76777D90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0C2577"/>
            </w:tcBorders>
            <w:vAlign w:val="bottom"/>
          </w:tcPr>
          <w:p w14:paraId="6118F6FF" w14:textId="77777777" w:rsidR="00D679C1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</w:tcPr>
          <w:p w14:paraId="15C86DE1" w14:textId="77777777" w:rsidR="00D679C1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0C2577"/>
            </w:tcBorders>
            <w:vAlign w:val="bottom"/>
          </w:tcPr>
          <w:p w14:paraId="452C1107" w14:textId="77777777" w:rsidR="00D679C1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</w:p>
        </w:tc>
      </w:tr>
      <w:tr w:rsidR="00D679C1" w:rsidRPr="00812229" w14:paraId="29D200C5" w14:textId="77777777" w:rsidTr="007F4A12">
        <w:tblPrEx>
          <w:tblBorders>
            <w:bottom w:val="single" w:sz="12" w:space="0" w:color="auto"/>
          </w:tblBorders>
        </w:tblPrEx>
        <w:trPr>
          <w:gridAfter w:val="1"/>
          <w:wAfter w:w="52" w:type="dxa"/>
          <w:cantSplit/>
        </w:trPr>
        <w:tc>
          <w:tcPr>
            <w:tcW w:w="1762" w:type="dxa"/>
          </w:tcPr>
          <w:p w14:paraId="0592325D" w14:textId="77777777" w:rsidR="00D679C1" w:rsidRPr="00ED064C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4" w:type="dxa"/>
          </w:tcPr>
          <w:p w14:paraId="54A2DB59" w14:textId="77777777" w:rsidR="00D679C1" w:rsidRPr="001E6D9E" w:rsidRDefault="00D679C1">
            <w:pPr>
              <w:pStyle w:val="Bodycopy"/>
              <w:spacing w:before="0" w:line="240" w:lineRule="auto"/>
              <w:rPr>
                <w:rFonts w:cs="Times New Roman"/>
                <w:sz w:val="8"/>
                <w:szCs w:val="8"/>
                <w:lang w:val="ru-RU"/>
              </w:rPr>
            </w:pPr>
          </w:p>
        </w:tc>
        <w:tc>
          <w:tcPr>
            <w:tcW w:w="1008" w:type="dxa"/>
          </w:tcPr>
          <w:p w14:paraId="06C5BCB4" w14:textId="77777777" w:rsidR="00D679C1" w:rsidRPr="001E6D9E" w:rsidRDefault="00D679C1">
            <w:pPr>
              <w:pStyle w:val="Bodycopyrightindent"/>
              <w:adjustRightInd w:val="0"/>
              <w:spacing w:before="0" w:line="240" w:lineRule="auto"/>
              <w:ind w:right="274"/>
              <w:rPr>
                <w:rFonts w:cs="Times New Roman"/>
                <w:sz w:val="8"/>
                <w:szCs w:val="8"/>
                <w:lang w:val="ru-RU"/>
              </w:rPr>
            </w:pPr>
          </w:p>
        </w:tc>
        <w:tc>
          <w:tcPr>
            <w:tcW w:w="288" w:type="dxa"/>
            <w:tcBorders>
              <w:bottom w:val="nil"/>
            </w:tcBorders>
          </w:tcPr>
          <w:p w14:paraId="6AE4F0EC" w14:textId="77777777" w:rsidR="00D679C1" w:rsidRPr="001E6D9E" w:rsidRDefault="00D679C1">
            <w:pPr>
              <w:pStyle w:val="Bodycopyrightindent"/>
              <w:adjustRightInd w:val="0"/>
              <w:spacing w:before="0" w:line="240" w:lineRule="auto"/>
              <w:ind w:right="274"/>
              <w:rPr>
                <w:rFonts w:cs="Times New Roman"/>
                <w:sz w:val="8"/>
                <w:szCs w:val="8"/>
                <w:lang w:val="ru-RU"/>
              </w:rPr>
            </w:pPr>
          </w:p>
        </w:tc>
        <w:tc>
          <w:tcPr>
            <w:tcW w:w="1008" w:type="dxa"/>
          </w:tcPr>
          <w:p w14:paraId="6BFB7C07" w14:textId="77777777" w:rsidR="00D679C1" w:rsidRPr="001E6D9E" w:rsidRDefault="00D679C1">
            <w:pPr>
              <w:pStyle w:val="Bodycopyrightindent"/>
              <w:adjustRightInd w:val="0"/>
              <w:spacing w:before="0" w:line="240" w:lineRule="auto"/>
              <w:ind w:right="274"/>
              <w:rPr>
                <w:rFonts w:cs="Times New Roman"/>
                <w:sz w:val="8"/>
                <w:szCs w:val="8"/>
                <w:lang w:val="ru-RU"/>
              </w:rPr>
            </w:pPr>
          </w:p>
        </w:tc>
      </w:tr>
      <w:tr w:rsidR="00D679C1" w:rsidRPr="00D679C1" w14:paraId="79C21486" w14:textId="77777777" w:rsidTr="007F4A12">
        <w:tblPrEx>
          <w:tblBorders>
            <w:bottom w:val="single" w:sz="12" w:space="0" w:color="auto"/>
          </w:tblBorders>
        </w:tblPrEx>
        <w:trPr>
          <w:gridAfter w:val="1"/>
          <w:wAfter w:w="52" w:type="dxa"/>
          <w:cantSplit/>
        </w:trPr>
        <w:tc>
          <w:tcPr>
            <w:tcW w:w="1762" w:type="dxa"/>
          </w:tcPr>
          <w:p w14:paraId="78745284" w14:textId="77777777" w:rsidR="00D679C1" w:rsidRPr="00ED064C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4" w:type="dxa"/>
          </w:tcPr>
          <w:p w14:paraId="218E80B3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Ставка дисконтирования</w:t>
            </w:r>
          </w:p>
        </w:tc>
        <w:tc>
          <w:tcPr>
            <w:tcW w:w="1008" w:type="dxa"/>
          </w:tcPr>
          <w:p w14:paraId="72EC187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5.52</w:t>
            </w:r>
            <w:r w:rsidR="004A4521">
              <w:rPr>
                <w:rFonts w:cs="Times New Roman"/>
                <w:b/>
                <w:color w:val="auto"/>
                <w:sz w:val="18"/>
                <w:szCs w:val="24"/>
                <w:lang w:val="ru-RU"/>
              </w:rPr>
              <w:t>%</w:t>
            </w:r>
          </w:p>
        </w:tc>
        <w:tc>
          <w:tcPr>
            <w:tcW w:w="288" w:type="dxa"/>
            <w:tcBorders>
              <w:bottom w:val="nil"/>
            </w:tcBorders>
          </w:tcPr>
          <w:p w14:paraId="6674357F" w14:textId="77777777" w:rsidR="00D679C1" w:rsidRDefault="00D679C1">
            <w:pPr>
              <w:pStyle w:val="Bodycopyrightindent"/>
              <w:adjustRightInd w:val="0"/>
              <w:spacing w:before="0" w:line="240" w:lineRule="auto"/>
              <w:ind w:right="27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</w:tcPr>
          <w:p w14:paraId="13352B12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5.20</w:t>
            </w:r>
            <w:r w:rsidR="004A4521">
              <w:rPr>
                <w:rFonts w:cs="Times New Roman"/>
                <w:b/>
                <w:color w:val="auto"/>
                <w:sz w:val="18"/>
                <w:szCs w:val="24"/>
                <w:lang w:val="ru-RU"/>
              </w:rPr>
              <w:t>%</w:t>
            </w:r>
          </w:p>
        </w:tc>
      </w:tr>
      <w:tr w:rsidR="00341B4E" w:rsidRPr="00D679C1" w14:paraId="0B54FCFB" w14:textId="77777777" w:rsidTr="007F4A12">
        <w:tblPrEx>
          <w:tblBorders>
            <w:bottom w:val="single" w:sz="12" w:space="0" w:color="auto"/>
          </w:tblBorders>
        </w:tblPrEx>
        <w:trPr>
          <w:gridAfter w:val="1"/>
          <w:wAfter w:w="52" w:type="dxa"/>
          <w:cantSplit/>
        </w:trPr>
        <w:tc>
          <w:tcPr>
            <w:tcW w:w="1762" w:type="dxa"/>
          </w:tcPr>
          <w:p w14:paraId="259A415B" w14:textId="77777777" w:rsidR="00341B4E" w:rsidRPr="00ED064C" w:rsidRDefault="00341B4E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4" w:type="dxa"/>
          </w:tcPr>
          <w:p w14:paraId="29CA1075" w14:textId="77777777" w:rsidR="00341B4E" w:rsidRDefault="00341B4E" w:rsidP="00630C87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Ожидаем</w:t>
            </w:r>
            <w:r w:rsidR="00630C87">
              <w:rPr>
                <w:rFonts w:cs="Times New Roman"/>
                <w:sz w:val="18"/>
                <w:szCs w:val="24"/>
                <w:lang w:val="ru-RU"/>
              </w:rPr>
              <w:t>ый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630C87">
              <w:rPr>
                <w:rFonts w:cs="Times New Roman"/>
                <w:sz w:val="18"/>
                <w:szCs w:val="24"/>
                <w:lang w:val="ru-RU"/>
              </w:rPr>
              <w:t xml:space="preserve">темп роста </w:t>
            </w:r>
            <w:r>
              <w:rPr>
                <w:rFonts w:cs="Times New Roman"/>
                <w:sz w:val="18"/>
                <w:szCs w:val="24"/>
                <w:lang w:val="ru-RU"/>
              </w:rPr>
              <w:t>заработной платы</w:t>
            </w:r>
          </w:p>
        </w:tc>
        <w:tc>
          <w:tcPr>
            <w:tcW w:w="1008" w:type="dxa"/>
          </w:tcPr>
          <w:p w14:paraId="47E62E85" w14:textId="77777777" w:rsidR="00341B4E" w:rsidRDefault="00341B4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5.00</w:t>
            </w:r>
            <w:r w:rsidR="004A4521">
              <w:rPr>
                <w:rFonts w:cs="Times New Roman"/>
                <w:b/>
                <w:color w:val="auto"/>
                <w:sz w:val="18"/>
                <w:szCs w:val="24"/>
                <w:lang w:val="ru-RU"/>
              </w:rPr>
              <w:t>%</w:t>
            </w:r>
          </w:p>
        </w:tc>
        <w:tc>
          <w:tcPr>
            <w:tcW w:w="288" w:type="dxa"/>
            <w:tcBorders>
              <w:bottom w:val="nil"/>
            </w:tcBorders>
          </w:tcPr>
          <w:p w14:paraId="6493923C" w14:textId="77777777" w:rsidR="00341B4E" w:rsidRDefault="00341B4E">
            <w:pPr>
              <w:pStyle w:val="Bodycopyrightindent"/>
              <w:adjustRightInd w:val="0"/>
              <w:spacing w:before="0" w:line="240" w:lineRule="auto"/>
              <w:ind w:right="27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</w:tcPr>
          <w:p w14:paraId="0C5DF38C" w14:textId="77777777" w:rsidR="00341B4E" w:rsidRDefault="00341B4E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5.00</w:t>
            </w:r>
            <w:r w:rsidR="004A4521">
              <w:rPr>
                <w:rFonts w:cs="Times New Roman"/>
                <w:b/>
                <w:color w:val="auto"/>
                <w:sz w:val="18"/>
                <w:szCs w:val="24"/>
                <w:lang w:val="ru-RU"/>
              </w:rPr>
              <w:t>%</w:t>
            </w:r>
          </w:p>
        </w:tc>
      </w:tr>
      <w:tr w:rsidR="006C229A" w:rsidRPr="00E05B11" w14:paraId="566A4D45" w14:textId="77777777" w:rsidTr="007F4A12">
        <w:tblPrEx>
          <w:tblBorders>
            <w:bottom w:val="single" w:sz="12" w:space="0" w:color="auto"/>
          </w:tblBorders>
        </w:tblPrEx>
        <w:trPr>
          <w:gridAfter w:val="1"/>
          <w:wAfter w:w="52" w:type="dxa"/>
          <w:cantSplit/>
        </w:trPr>
        <w:tc>
          <w:tcPr>
            <w:tcW w:w="1762" w:type="dxa"/>
          </w:tcPr>
          <w:p w14:paraId="5679E8B9" w14:textId="77777777" w:rsidR="006C229A" w:rsidRPr="00ED064C" w:rsidRDefault="006C229A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4" w:type="dxa"/>
          </w:tcPr>
          <w:p w14:paraId="1DE1DC3F" w14:textId="77777777" w:rsidR="006C229A" w:rsidRPr="006C229A" w:rsidRDefault="006C229A" w:rsidP="00630C87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eastAsia="MS Mincho"/>
                <w:sz w:val="18"/>
                <w:szCs w:val="18"/>
                <w:lang w:val="ru-RU" w:eastAsia="ja-JP"/>
              </w:rPr>
              <w:t xml:space="preserve">Средняя продолжительность жизни после наступления пенсионного возраста для </w:t>
            </w:r>
            <w:r w:rsidR="00630C87">
              <w:rPr>
                <w:rFonts w:eastAsia="MS Mincho"/>
                <w:sz w:val="18"/>
                <w:szCs w:val="18"/>
                <w:lang w:val="ru-RU" w:eastAsia="ja-JP"/>
              </w:rPr>
              <w:t xml:space="preserve">бывших сотрудников, </w:t>
            </w:r>
            <w:r w:rsidR="00F41FE9">
              <w:rPr>
                <w:rFonts w:eastAsia="MS Mincho"/>
                <w:sz w:val="18"/>
                <w:szCs w:val="18"/>
                <w:lang w:val="ru-RU" w:eastAsia="ja-JP"/>
              </w:rPr>
              <w:t xml:space="preserve">вышедших на </w:t>
            </w:r>
            <w:r>
              <w:rPr>
                <w:rFonts w:eastAsia="MS Mincho"/>
                <w:sz w:val="18"/>
                <w:szCs w:val="18"/>
                <w:lang w:val="ru-RU" w:eastAsia="ja-JP"/>
              </w:rPr>
              <w:t>пенси</w:t>
            </w:r>
            <w:r w:rsidR="00F41FE9">
              <w:rPr>
                <w:rFonts w:eastAsia="MS Mincho"/>
                <w:sz w:val="18"/>
                <w:szCs w:val="18"/>
                <w:lang w:val="ru-RU" w:eastAsia="ja-JP"/>
              </w:rPr>
              <w:t>ю</w:t>
            </w:r>
            <w:r>
              <w:rPr>
                <w:rFonts w:eastAsia="MS Mincho"/>
                <w:sz w:val="18"/>
                <w:szCs w:val="18"/>
                <w:lang w:val="ru-RU" w:eastAsia="ja-JP"/>
              </w:rPr>
              <w:t xml:space="preserve"> (в годах)*</w:t>
            </w:r>
            <w:r w:rsidRPr="00273AE0">
              <w:rPr>
                <w:sz w:val="18"/>
                <w:szCs w:val="18"/>
                <w:lang w:val="ru-RU" w:eastAsia="en-AU"/>
              </w:rPr>
              <w:t xml:space="preserve"> </w:t>
            </w:r>
          </w:p>
        </w:tc>
        <w:tc>
          <w:tcPr>
            <w:tcW w:w="1008" w:type="dxa"/>
          </w:tcPr>
          <w:p w14:paraId="7CCB2AF5" w14:textId="77777777" w:rsidR="006C229A" w:rsidRPr="006C229A" w:rsidRDefault="006C22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Borders>
              <w:bottom w:val="nil"/>
            </w:tcBorders>
          </w:tcPr>
          <w:p w14:paraId="193C038D" w14:textId="77777777" w:rsidR="006C229A" w:rsidRPr="006C229A" w:rsidRDefault="006C229A">
            <w:pPr>
              <w:pStyle w:val="Bodycopyrightindent"/>
              <w:adjustRightInd w:val="0"/>
              <w:spacing w:before="0" w:line="240" w:lineRule="auto"/>
              <w:ind w:right="27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</w:tcPr>
          <w:p w14:paraId="2E60E628" w14:textId="77777777" w:rsidR="006C229A" w:rsidRPr="006C229A" w:rsidRDefault="006C22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6C229A" w:rsidRPr="00D679C1" w14:paraId="6297C3C7" w14:textId="77777777" w:rsidTr="007F4A12">
        <w:tblPrEx>
          <w:tblBorders>
            <w:bottom w:val="single" w:sz="12" w:space="0" w:color="auto"/>
          </w:tblBorders>
        </w:tblPrEx>
        <w:trPr>
          <w:gridAfter w:val="1"/>
          <w:wAfter w:w="52" w:type="dxa"/>
          <w:cantSplit/>
        </w:trPr>
        <w:tc>
          <w:tcPr>
            <w:tcW w:w="1762" w:type="dxa"/>
          </w:tcPr>
          <w:p w14:paraId="47232782" w14:textId="77777777" w:rsidR="006C229A" w:rsidRPr="00ED064C" w:rsidRDefault="006C229A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4" w:type="dxa"/>
          </w:tcPr>
          <w:p w14:paraId="2AAF7F18" w14:textId="77777777" w:rsidR="006C229A" w:rsidRPr="006C229A" w:rsidRDefault="001D1249" w:rsidP="006C229A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ru-RU" w:eastAsia="en-AU"/>
              </w:rPr>
              <w:t xml:space="preserve"> </w:t>
            </w:r>
            <w:r w:rsidR="00C41311">
              <w:rPr>
                <w:sz w:val="18"/>
                <w:szCs w:val="18"/>
                <w:lang w:val="ru-RU" w:eastAsia="en-AU"/>
              </w:rPr>
              <w:t xml:space="preserve">- </w:t>
            </w:r>
            <w:r w:rsidR="006C229A">
              <w:rPr>
                <w:sz w:val="18"/>
                <w:szCs w:val="18"/>
                <w:lang w:val="ru-RU" w:eastAsia="en-AU"/>
              </w:rPr>
              <w:t>Мужчины</w:t>
            </w:r>
          </w:p>
        </w:tc>
        <w:tc>
          <w:tcPr>
            <w:tcW w:w="1008" w:type="dxa"/>
          </w:tcPr>
          <w:p w14:paraId="29AB7F88" w14:textId="77777777" w:rsidR="006C229A" w:rsidRDefault="006C22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27.5</w:t>
            </w:r>
          </w:p>
        </w:tc>
        <w:tc>
          <w:tcPr>
            <w:tcW w:w="288" w:type="dxa"/>
            <w:tcBorders>
              <w:bottom w:val="nil"/>
            </w:tcBorders>
          </w:tcPr>
          <w:p w14:paraId="334846A5" w14:textId="77777777" w:rsidR="006C229A" w:rsidRDefault="006C229A">
            <w:pPr>
              <w:pStyle w:val="Bodycopyrightindent"/>
              <w:adjustRightInd w:val="0"/>
              <w:spacing w:before="0" w:line="240" w:lineRule="auto"/>
              <w:ind w:right="27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</w:tcPr>
          <w:p w14:paraId="76CAF14B" w14:textId="77777777" w:rsidR="006C229A" w:rsidRDefault="006C22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27.3</w:t>
            </w:r>
          </w:p>
        </w:tc>
      </w:tr>
      <w:tr w:rsidR="006C229A" w:rsidRPr="00D679C1" w14:paraId="401095F3" w14:textId="77777777" w:rsidTr="007F4A12">
        <w:tblPrEx>
          <w:tblBorders>
            <w:bottom w:val="single" w:sz="12" w:space="0" w:color="auto"/>
          </w:tblBorders>
        </w:tblPrEx>
        <w:trPr>
          <w:gridAfter w:val="1"/>
          <w:wAfter w:w="52" w:type="dxa"/>
          <w:cantSplit/>
        </w:trPr>
        <w:tc>
          <w:tcPr>
            <w:tcW w:w="1762" w:type="dxa"/>
          </w:tcPr>
          <w:p w14:paraId="733E9B1B" w14:textId="77777777" w:rsidR="006C229A" w:rsidRPr="00ED064C" w:rsidRDefault="006C229A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4" w:type="dxa"/>
          </w:tcPr>
          <w:p w14:paraId="43D157A4" w14:textId="77777777" w:rsidR="006C229A" w:rsidRDefault="001D1249" w:rsidP="006C229A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eastAsia="MS Mincho"/>
                <w:sz w:val="18"/>
                <w:szCs w:val="18"/>
                <w:lang w:val="ru-RU" w:eastAsia="ja-JP"/>
              </w:rPr>
              <w:t xml:space="preserve"> </w:t>
            </w:r>
            <w:r w:rsidR="00C41311">
              <w:rPr>
                <w:rFonts w:eastAsia="MS Mincho"/>
                <w:sz w:val="18"/>
                <w:szCs w:val="18"/>
                <w:lang w:val="ru-RU" w:eastAsia="ja-JP"/>
              </w:rPr>
              <w:t xml:space="preserve">- </w:t>
            </w:r>
            <w:r w:rsidR="006C229A">
              <w:rPr>
                <w:rFonts w:eastAsia="MS Mincho"/>
                <w:sz w:val="18"/>
                <w:szCs w:val="18"/>
                <w:lang w:val="ru-RU" w:eastAsia="ja-JP"/>
              </w:rPr>
              <w:t>Женщины</w:t>
            </w:r>
          </w:p>
        </w:tc>
        <w:tc>
          <w:tcPr>
            <w:tcW w:w="1008" w:type="dxa"/>
          </w:tcPr>
          <w:p w14:paraId="511BF9BB" w14:textId="77777777" w:rsidR="006C229A" w:rsidRDefault="006C22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29.8</w:t>
            </w:r>
          </w:p>
        </w:tc>
        <w:tc>
          <w:tcPr>
            <w:tcW w:w="288" w:type="dxa"/>
            <w:tcBorders>
              <w:bottom w:val="nil"/>
            </w:tcBorders>
          </w:tcPr>
          <w:p w14:paraId="39485BE4" w14:textId="77777777" w:rsidR="006C229A" w:rsidRDefault="006C229A">
            <w:pPr>
              <w:pStyle w:val="Bodycopyrightindent"/>
              <w:adjustRightInd w:val="0"/>
              <w:spacing w:before="0" w:line="240" w:lineRule="auto"/>
              <w:ind w:right="27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</w:tcPr>
          <w:p w14:paraId="27FA1551" w14:textId="77777777" w:rsidR="006C229A" w:rsidRDefault="006C22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29.6</w:t>
            </w:r>
          </w:p>
        </w:tc>
      </w:tr>
      <w:tr w:rsidR="006C229A" w:rsidRPr="008427BB" w14:paraId="67A4D5A1" w14:textId="77777777" w:rsidTr="007F4A12">
        <w:tblPrEx>
          <w:tblBorders>
            <w:bottom w:val="single" w:sz="12" w:space="0" w:color="auto"/>
          </w:tblBorders>
        </w:tblPrEx>
        <w:trPr>
          <w:gridAfter w:val="1"/>
          <w:wAfter w:w="52" w:type="dxa"/>
          <w:cantSplit/>
        </w:trPr>
        <w:tc>
          <w:tcPr>
            <w:tcW w:w="1762" w:type="dxa"/>
          </w:tcPr>
          <w:p w14:paraId="575556BB" w14:textId="77777777" w:rsidR="006C229A" w:rsidRPr="00ED064C" w:rsidRDefault="006C229A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4" w:type="dxa"/>
          </w:tcPr>
          <w:p w14:paraId="7FED1A66" w14:textId="77777777" w:rsidR="006C229A" w:rsidRPr="006C229A" w:rsidRDefault="006C229A" w:rsidP="00F41FE9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eastAsia="MS Mincho"/>
                <w:sz w:val="18"/>
                <w:szCs w:val="18"/>
                <w:lang w:val="ru-RU" w:eastAsia="ja-JP"/>
              </w:rPr>
              <w:t xml:space="preserve">Средняя продолжительность жизни после наступления пенсионного возраста для </w:t>
            </w:r>
            <w:r w:rsidR="00F41FE9">
              <w:rPr>
                <w:rFonts w:eastAsia="MS Mincho"/>
                <w:sz w:val="18"/>
                <w:szCs w:val="18"/>
                <w:lang w:val="ru-RU" w:eastAsia="ja-JP"/>
              </w:rPr>
              <w:t xml:space="preserve">действующих </w:t>
            </w:r>
            <w:r>
              <w:rPr>
                <w:rFonts w:eastAsia="MS Mincho"/>
                <w:sz w:val="18"/>
                <w:szCs w:val="18"/>
                <w:lang w:val="ru-RU" w:eastAsia="ja-JP"/>
              </w:rPr>
              <w:t>сотрудников (будущих пенсионеров) (в годах)</w:t>
            </w:r>
            <w:r w:rsidRPr="00273AE0">
              <w:rPr>
                <w:rFonts w:eastAsia="MS Mincho"/>
                <w:sz w:val="18"/>
                <w:szCs w:val="18"/>
                <w:lang w:val="ru-RU" w:eastAsia="ja-JP"/>
              </w:rPr>
              <w:t>*</w:t>
            </w:r>
          </w:p>
        </w:tc>
        <w:tc>
          <w:tcPr>
            <w:tcW w:w="1008" w:type="dxa"/>
          </w:tcPr>
          <w:p w14:paraId="461AAC6C" w14:textId="77777777" w:rsidR="006C229A" w:rsidRPr="006C229A" w:rsidRDefault="006C22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Borders>
              <w:bottom w:val="nil"/>
            </w:tcBorders>
          </w:tcPr>
          <w:p w14:paraId="08557E55" w14:textId="77777777" w:rsidR="006C229A" w:rsidRPr="006C229A" w:rsidRDefault="006C229A">
            <w:pPr>
              <w:pStyle w:val="Bodycopyrightindent"/>
              <w:adjustRightInd w:val="0"/>
              <w:spacing w:before="0" w:line="240" w:lineRule="auto"/>
              <w:ind w:right="27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</w:tcPr>
          <w:p w14:paraId="52DC4736" w14:textId="77777777" w:rsidR="006C229A" w:rsidRPr="006C229A" w:rsidRDefault="006C22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6C229A" w:rsidRPr="00D679C1" w14:paraId="540DB3B8" w14:textId="77777777" w:rsidTr="007F4A12">
        <w:tblPrEx>
          <w:tblBorders>
            <w:bottom w:val="single" w:sz="12" w:space="0" w:color="auto"/>
          </w:tblBorders>
        </w:tblPrEx>
        <w:trPr>
          <w:gridAfter w:val="1"/>
          <w:wAfter w:w="52" w:type="dxa"/>
          <w:cantSplit/>
        </w:trPr>
        <w:tc>
          <w:tcPr>
            <w:tcW w:w="1762" w:type="dxa"/>
          </w:tcPr>
          <w:p w14:paraId="39A47AB9" w14:textId="77777777" w:rsidR="006C229A" w:rsidRPr="00ED064C" w:rsidRDefault="006C229A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4" w:type="dxa"/>
          </w:tcPr>
          <w:p w14:paraId="7604E0FF" w14:textId="77777777" w:rsidR="006C229A" w:rsidRDefault="001D1249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ru-RU" w:eastAsia="en-AU"/>
              </w:rPr>
              <w:t xml:space="preserve"> </w:t>
            </w:r>
            <w:r w:rsidR="006C229A">
              <w:rPr>
                <w:sz w:val="18"/>
                <w:szCs w:val="18"/>
                <w:lang w:val="ru-RU" w:eastAsia="en-AU"/>
              </w:rPr>
              <w:t>Мужчины</w:t>
            </w:r>
          </w:p>
        </w:tc>
        <w:tc>
          <w:tcPr>
            <w:tcW w:w="1008" w:type="dxa"/>
          </w:tcPr>
          <w:p w14:paraId="34389604" w14:textId="77777777" w:rsidR="006C229A" w:rsidRDefault="006C22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29.5</w:t>
            </w:r>
          </w:p>
        </w:tc>
        <w:tc>
          <w:tcPr>
            <w:tcW w:w="288" w:type="dxa"/>
            <w:tcBorders>
              <w:bottom w:val="nil"/>
            </w:tcBorders>
          </w:tcPr>
          <w:p w14:paraId="79DFE932" w14:textId="77777777" w:rsidR="006C229A" w:rsidRDefault="006C229A">
            <w:pPr>
              <w:pStyle w:val="Bodycopyrightindent"/>
              <w:adjustRightInd w:val="0"/>
              <w:spacing w:before="0" w:line="240" w:lineRule="auto"/>
              <w:ind w:right="27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</w:tcPr>
          <w:p w14:paraId="1E0229E3" w14:textId="77777777" w:rsidR="006C229A" w:rsidRDefault="006C22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29.3</w:t>
            </w:r>
          </w:p>
        </w:tc>
      </w:tr>
      <w:tr w:rsidR="006C229A" w:rsidRPr="00D679C1" w14:paraId="2E845ABD" w14:textId="77777777" w:rsidTr="007F4A12">
        <w:tblPrEx>
          <w:tblBorders>
            <w:bottom w:val="single" w:sz="12" w:space="0" w:color="auto"/>
          </w:tblBorders>
        </w:tblPrEx>
        <w:trPr>
          <w:gridAfter w:val="1"/>
          <w:wAfter w:w="52" w:type="dxa"/>
          <w:cantSplit/>
        </w:trPr>
        <w:tc>
          <w:tcPr>
            <w:tcW w:w="1762" w:type="dxa"/>
          </w:tcPr>
          <w:p w14:paraId="2CB473E9" w14:textId="77777777" w:rsidR="006C229A" w:rsidRPr="00ED064C" w:rsidRDefault="006C229A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4" w:type="dxa"/>
          </w:tcPr>
          <w:p w14:paraId="21CF71DC" w14:textId="77777777" w:rsidR="006C229A" w:rsidRDefault="001D1249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eastAsia="MS Mincho"/>
                <w:sz w:val="18"/>
                <w:szCs w:val="18"/>
                <w:lang w:val="ru-RU" w:eastAsia="ja-JP"/>
              </w:rPr>
              <w:t xml:space="preserve"> </w:t>
            </w:r>
            <w:r w:rsidR="006C229A">
              <w:rPr>
                <w:rFonts w:eastAsia="MS Mincho"/>
                <w:sz w:val="18"/>
                <w:szCs w:val="18"/>
                <w:lang w:val="ru-RU" w:eastAsia="ja-JP"/>
              </w:rPr>
              <w:t>Женщины</w:t>
            </w:r>
          </w:p>
        </w:tc>
        <w:tc>
          <w:tcPr>
            <w:tcW w:w="1008" w:type="dxa"/>
          </w:tcPr>
          <w:p w14:paraId="2E4FD1F3" w14:textId="77777777" w:rsidR="006C229A" w:rsidRDefault="006C22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31.0</w:t>
            </w:r>
          </w:p>
        </w:tc>
        <w:tc>
          <w:tcPr>
            <w:tcW w:w="288" w:type="dxa"/>
            <w:tcBorders>
              <w:bottom w:val="nil"/>
            </w:tcBorders>
          </w:tcPr>
          <w:p w14:paraId="473626A0" w14:textId="77777777" w:rsidR="006C229A" w:rsidRDefault="006C229A">
            <w:pPr>
              <w:pStyle w:val="Bodycopyrightindent"/>
              <w:adjustRightInd w:val="0"/>
              <w:spacing w:before="0" w:line="240" w:lineRule="auto"/>
              <w:ind w:right="27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</w:tcPr>
          <w:p w14:paraId="0374AFAE" w14:textId="77777777" w:rsidR="006C229A" w:rsidRDefault="006C229A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30.9</w:t>
            </w:r>
          </w:p>
        </w:tc>
      </w:tr>
      <w:tr w:rsidR="00D679C1" w:rsidRPr="00D679C1" w14:paraId="2FC10040" w14:textId="77777777" w:rsidTr="007F4A12">
        <w:tblPrEx>
          <w:tblBorders>
            <w:bottom w:val="single" w:sz="12" w:space="0" w:color="auto"/>
          </w:tblBorders>
        </w:tblPrEx>
        <w:trPr>
          <w:gridAfter w:val="1"/>
          <w:wAfter w:w="52" w:type="dxa"/>
          <w:cantSplit/>
        </w:trPr>
        <w:tc>
          <w:tcPr>
            <w:tcW w:w="1762" w:type="dxa"/>
          </w:tcPr>
          <w:p w14:paraId="2699C4CD" w14:textId="77777777" w:rsidR="00D679C1" w:rsidRPr="00ED064C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4" w:type="dxa"/>
          </w:tcPr>
          <w:p w14:paraId="741FB287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</w:tcPr>
          <w:p w14:paraId="7F10DED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Borders>
              <w:bottom w:val="nil"/>
            </w:tcBorders>
          </w:tcPr>
          <w:p w14:paraId="45431EB3" w14:textId="77777777" w:rsidR="00D679C1" w:rsidRDefault="00D679C1">
            <w:pPr>
              <w:pStyle w:val="Bodycopyrightindent"/>
              <w:adjustRightInd w:val="0"/>
              <w:spacing w:before="0" w:line="240" w:lineRule="auto"/>
              <w:ind w:right="27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</w:tcPr>
          <w:p w14:paraId="3AFDA57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253F408C" w14:textId="77777777" w:rsidTr="007F4A12">
        <w:tblPrEx>
          <w:tblBorders>
            <w:bottom w:val="single" w:sz="12" w:space="0" w:color="auto"/>
          </w:tblBorders>
        </w:tblPrEx>
        <w:trPr>
          <w:gridAfter w:val="1"/>
          <w:wAfter w:w="52" w:type="dxa"/>
          <w:cantSplit/>
        </w:trPr>
        <w:tc>
          <w:tcPr>
            <w:tcW w:w="1762" w:type="dxa"/>
            <w:tcBorders>
              <w:bottom w:val="nil"/>
            </w:tcBorders>
          </w:tcPr>
          <w:p w14:paraId="1A335811" w14:textId="77777777" w:rsidR="00D679C1" w:rsidRPr="00ED064C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4" w:type="dxa"/>
            <w:tcBorders>
              <w:bottom w:val="nil"/>
            </w:tcBorders>
          </w:tcPr>
          <w:p w14:paraId="3EC63C39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Прочее [указать]</w:t>
            </w:r>
          </w:p>
        </w:tc>
        <w:tc>
          <w:tcPr>
            <w:tcW w:w="1008" w:type="dxa"/>
            <w:tcBorders>
              <w:bottom w:val="nil"/>
            </w:tcBorders>
          </w:tcPr>
          <w:p w14:paraId="56012B7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  <w:tcBorders>
              <w:bottom w:val="nil"/>
            </w:tcBorders>
          </w:tcPr>
          <w:p w14:paraId="05ECC554" w14:textId="77777777" w:rsidR="00D679C1" w:rsidRDefault="00D679C1">
            <w:pPr>
              <w:pStyle w:val="Bodycopyrightindent"/>
              <w:adjustRightInd w:val="0"/>
              <w:spacing w:before="0" w:line="240" w:lineRule="auto"/>
              <w:ind w:right="27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nil"/>
            </w:tcBorders>
          </w:tcPr>
          <w:p w14:paraId="675AE63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CB661F" w:rsidRPr="00D679C1" w14:paraId="0627D8B6" w14:textId="77777777" w:rsidTr="007F4A12">
        <w:tblPrEx>
          <w:tblBorders>
            <w:bottom w:val="single" w:sz="12" w:space="0" w:color="auto"/>
          </w:tblBorders>
        </w:tblPrEx>
        <w:trPr>
          <w:gridAfter w:val="1"/>
          <w:wAfter w:w="52" w:type="dxa"/>
          <w:cantSplit/>
        </w:trPr>
        <w:tc>
          <w:tcPr>
            <w:tcW w:w="1762" w:type="dxa"/>
            <w:tcBorders>
              <w:bottom w:val="nil"/>
            </w:tcBorders>
          </w:tcPr>
          <w:p w14:paraId="069C0FE8" w14:textId="77777777" w:rsidR="00CB661F" w:rsidRPr="00ED064C" w:rsidRDefault="00CB661F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4" w:type="dxa"/>
            <w:tcBorders>
              <w:bottom w:val="nil"/>
            </w:tcBorders>
          </w:tcPr>
          <w:p w14:paraId="2C1AF0FA" w14:textId="77777777" w:rsidR="00CB661F" w:rsidRDefault="00CB661F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nil"/>
            </w:tcBorders>
          </w:tcPr>
          <w:p w14:paraId="209B7B6B" w14:textId="77777777" w:rsidR="00CB661F" w:rsidRDefault="00CB661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Borders>
              <w:bottom w:val="nil"/>
            </w:tcBorders>
          </w:tcPr>
          <w:p w14:paraId="07DA6E1F" w14:textId="77777777" w:rsidR="00CB661F" w:rsidRDefault="00CB661F">
            <w:pPr>
              <w:pStyle w:val="Bodycopyrightindent"/>
              <w:adjustRightInd w:val="0"/>
              <w:spacing w:before="0" w:line="240" w:lineRule="auto"/>
              <w:ind w:right="27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nil"/>
            </w:tcBorders>
          </w:tcPr>
          <w:p w14:paraId="61BF6238" w14:textId="77777777" w:rsidR="00CB661F" w:rsidRDefault="00CB661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CB661F" w:rsidRPr="008427BB" w14:paraId="0FAC5DF1" w14:textId="77777777" w:rsidTr="007F4A12">
        <w:tblPrEx>
          <w:tblBorders>
            <w:bottom w:val="single" w:sz="12" w:space="0" w:color="auto"/>
          </w:tblBorders>
        </w:tblPrEx>
        <w:trPr>
          <w:gridAfter w:val="1"/>
          <w:wAfter w:w="52" w:type="dxa"/>
          <w:cantSplit/>
        </w:trPr>
        <w:tc>
          <w:tcPr>
            <w:tcW w:w="1762" w:type="dxa"/>
            <w:tcBorders>
              <w:bottom w:val="nil"/>
            </w:tcBorders>
          </w:tcPr>
          <w:p w14:paraId="41B173D7" w14:textId="77777777" w:rsidR="00CB661F" w:rsidRPr="00ED064C" w:rsidRDefault="00CB661F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8028" w:type="dxa"/>
            <w:gridSpan w:val="4"/>
            <w:tcBorders>
              <w:bottom w:val="nil"/>
            </w:tcBorders>
          </w:tcPr>
          <w:p w14:paraId="4FB5E203" w14:textId="77777777" w:rsidR="00CB661F" w:rsidRPr="00CB661F" w:rsidRDefault="00CB661F" w:rsidP="00C41311">
            <w:pPr>
              <w:pStyle w:val="Bodycopyrightindent"/>
              <w:tabs>
                <w:tab w:val="decimal" w:pos="864"/>
              </w:tabs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 w:eastAsia="en-A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* На основ</w:t>
            </w:r>
            <w:r w:rsidR="00F41FE9">
              <w:rPr>
                <w:rFonts w:cs="Times New Roman"/>
                <w:sz w:val="18"/>
                <w:szCs w:val="24"/>
                <w:lang w:val="ru-RU"/>
              </w:rPr>
              <w:t xml:space="preserve">е данных о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средней продолжительности жизни </w:t>
            </w:r>
            <w:r w:rsidR="00F41FE9">
              <w:rPr>
                <w:rFonts w:cs="Times New Roman"/>
                <w:sz w:val="18"/>
                <w:szCs w:val="24"/>
                <w:lang w:val="ru-RU"/>
              </w:rPr>
              <w:t xml:space="preserve">в </w:t>
            </w:r>
            <w:r w:rsidR="00C41311">
              <w:rPr>
                <w:rFonts w:cs="Times New Roman"/>
                <w:sz w:val="18"/>
                <w:szCs w:val="24"/>
                <w:lang w:val="ru-RU"/>
              </w:rPr>
              <w:t>РФ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273AE0">
              <w:rPr>
                <w:rFonts w:cs="Times New Roman"/>
                <w:sz w:val="18"/>
                <w:szCs w:val="24"/>
                <w:lang w:val="ru-RU"/>
              </w:rPr>
              <w:t>[</w:t>
            </w:r>
            <w:r>
              <w:rPr>
                <w:rFonts w:cs="Times New Roman"/>
                <w:sz w:val="18"/>
                <w:szCs w:val="24"/>
                <w:lang w:val="ru-RU"/>
              </w:rPr>
              <w:t>с ожидаемы</w:t>
            </w:r>
            <w:r w:rsidR="00F41FE9">
              <w:rPr>
                <w:rFonts w:cs="Times New Roman"/>
                <w:sz w:val="18"/>
                <w:szCs w:val="24"/>
                <w:lang w:val="ru-RU"/>
              </w:rPr>
              <w:t>ми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изменения</w:t>
            </w:r>
            <w:r w:rsidR="00F41FE9">
              <w:rPr>
                <w:rFonts w:cs="Times New Roman"/>
                <w:sz w:val="18"/>
                <w:szCs w:val="24"/>
                <w:lang w:val="ru-RU"/>
              </w:rPr>
              <w:t>ми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продолжительности жизни/прочими изме</w:t>
            </w:r>
            <w:r w:rsidR="00B855DA">
              <w:rPr>
                <w:rFonts w:cs="Times New Roman"/>
                <w:sz w:val="18"/>
                <w:szCs w:val="24"/>
                <w:lang w:val="ru-RU"/>
              </w:rPr>
              <w:t>не</w:t>
            </w:r>
            <w:r>
              <w:rPr>
                <w:rFonts w:cs="Times New Roman"/>
                <w:sz w:val="18"/>
                <w:szCs w:val="24"/>
                <w:lang w:val="ru-RU"/>
              </w:rPr>
              <w:t>ниями (указать)</w:t>
            </w:r>
            <w:r w:rsidRPr="00273AE0">
              <w:rPr>
                <w:rFonts w:cs="Times New Roman"/>
                <w:sz w:val="18"/>
                <w:szCs w:val="24"/>
                <w:lang w:val="ru-RU"/>
              </w:rPr>
              <w:t>]</w:t>
            </w:r>
            <w:r>
              <w:rPr>
                <w:rFonts w:cs="Times New Roman"/>
                <w:sz w:val="18"/>
                <w:szCs w:val="24"/>
                <w:lang w:val="ru-RU"/>
              </w:rPr>
              <w:t>.</w:t>
            </w:r>
          </w:p>
        </w:tc>
      </w:tr>
      <w:tr w:rsidR="00D679C1" w:rsidRPr="008427BB" w14:paraId="475995EB" w14:textId="77777777" w:rsidTr="007F4A12">
        <w:tblPrEx>
          <w:tblCellMar>
            <w:left w:w="58" w:type="dxa"/>
            <w:right w:w="58" w:type="dxa"/>
          </w:tblCellMar>
        </w:tblPrEx>
        <w:trPr>
          <w:gridAfter w:val="1"/>
          <w:wAfter w:w="52" w:type="dxa"/>
          <w:cantSplit/>
        </w:trPr>
        <w:tc>
          <w:tcPr>
            <w:tcW w:w="1762" w:type="dxa"/>
          </w:tcPr>
          <w:p w14:paraId="629C99A6" w14:textId="77777777" w:rsidR="00D679C1" w:rsidRPr="00ED064C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8028" w:type="dxa"/>
            <w:gridSpan w:val="4"/>
          </w:tcPr>
          <w:p w14:paraId="2CBF70DD" w14:textId="77777777" w:rsidR="00D679C1" w:rsidRPr="00884CCF" w:rsidRDefault="00D679C1">
            <w:pPr>
              <w:pStyle w:val="Bodycopy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</w:tr>
      <w:tr w:rsidR="00D679C1" w:rsidRPr="008427BB" w14:paraId="3C7F023B" w14:textId="77777777" w:rsidTr="007F4A12">
        <w:tblPrEx>
          <w:tblCellMar>
            <w:left w:w="58" w:type="dxa"/>
            <w:right w:w="58" w:type="dxa"/>
          </w:tblCellMar>
        </w:tblPrEx>
        <w:trPr>
          <w:gridAfter w:val="1"/>
          <w:wAfter w:w="52" w:type="dxa"/>
          <w:cantSplit/>
        </w:trPr>
        <w:tc>
          <w:tcPr>
            <w:tcW w:w="1762" w:type="dxa"/>
          </w:tcPr>
          <w:p w14:paraId="52D924B9" w14:textId="77777777" w:rsidR="00D679C1" w:rsidRPr="00ED064C" w:rsidRDefault="00616F09" w:rsidP="00AA43A3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ED064C">
              <w:rPr>
                <w:rFonts w:cs="Times New Roman"/>
                <w:sz w:val="17"/>
                <w:szCs w:val="17"/>
                <w:lang w:val="ru-RU"/>
              </w:rPr>
              <w:t>9.120</w:t>
            </w:r>
            <w:r w:rsidR="00AA43A3" w:rsidRPr="00ED064C">
              <w:rPr>
                <w:rFonts w:cs="Times New Roman"/>
                <w:sz w:val="17"/>
                <w:szCs w:val="17"/>
                <w:lang w:val="ru-RU"/>
              </w:rPr>
              <w:t>, 135</w:t>
            </w:r>
          </w:p>
        </w:tc>
        <w:tc>
          <w:tcPr>
            <w:tcW w:w="8028" w:type="dxa"/>
            <w:gridSpan w:val="4"/>
          </w:tcPr>
          <w:p w14:paraId="6F62AA91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Суммы, отраженные в </w:t>
            </w:r>
            <w:r w:rsidR="00C41311">
              <w:rPr>
                <w:rFonts w:cs="Times New Roman"/>
                <w:sz w:val="18"/>
                <w:szCs w:val="24"/>
                <w:lang w:val="ru-RU"/>
              </w:rPr>
              <w:t>ПСД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по </w:t>
            </w:r>
            <w:r w:rsidR="00C41311">
              <w:rPr>
                <w:rFonts w:cs="Times New Roman"/>
                <w:sz w:val="18"/>
                <w:szCs w:val="24"/>
                <w:lang w:val="ru-RU"/>
              </w:rPr>
              <w:t xml:space="preserve">ПП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с установленными выплатами, </w:t>
            </w:r>
            <w:r w:rsidR="00C41311">
              <w:rPr>
                <w:rFonts w:cs="Times New Roman"/>
                <w:sz w:val="18"/>
                <w:szCs w:val="24"/>
                <w:lang w:val="ru-RU"/>
              </w:rPr>
              <w:t>включают</w:t>
            </w:r>
            <w:r>
              <w:rPr>
                <w:rFonts w:cs="Times New Roman"/>
                <w:sz w:val="18"/>
                <w:szCs w:val="24"/>
                <w:lang w:val="ru-RU"/>
              </w:rPr>
              <w:t>:</w:t>
            </w:r>
          </w:p>
          <w:p w14:paraId="373662F4" w14:textId="77777777" w:rsidR="00D679C1" w:rsidRPr="00884CCF" w:rsidRDefault="00D679C1">
            <w:pPr>
              <w:pStyle w:val="Bodycopy"/>
              <w:spacing w:before="0" w:line="240" w:lineRule="auto"/>
              <w:rPr>
                <w:rFonts w:cs="Times New Roman"/>
                <w:sz w:val="12"/>
                <w:szCs w:val="24"/>
                <w:lang w:val="ru-RU"/>
              </w:rPr>
            </w:pPr>
          </w:p>
        </w:tc>
      </w:tr>
      <w:tr w:rsidR="00D679C1" w:rsidRPr="00D679C1" w14:paraId="24E99DB8" w14:textId="77777777" w:rsidTr="007F4A12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52" w:type="dxa"/>
          <w:cantSplit/>
        </w:trPr>
        <w:tc>
          <w:tcPr>
            <w:tcW w:w="1762" w:type="dxa"/>
            <w:tcBorders>
              <w:bottom w:val="nil"/>
            </w:tcBorders>
          </w:tcPr>
          <w:p w14:paraId="6F85783C" w14:textId="77777777" w:rsidR="00D679C1" w:rsidRPr="00ED064C" w:rsidRDefault="00D679C1" w:rsidP="00ED064C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4" w:type="dxa"/>
            <w:tcBorders>
              <w:bottom w:val="nil"/>
            </w:tcBorders>
            <w:vAlign w:val="bottom"/>
          </w:tcPr>
          <w:p w14:paraId="6E6277BA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0C2577"/>
            </w:tcBorders>
            <w:vAlign w:val="bottom"/>
          </w:tcPr>
          <w:p w14:paraId="529803FE" w14:textId="6F9AF740" w:rsidR="00D679C1" w:rsidRPr="00884CCF" w:rsidRDefault="009103E4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0C2777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2015</w:t>
            </w:r>
          </w:p>
        </w:tc>
        <w:tc>
          <w:tcPr>
            <w:tcW w:w="288" w:type="dxa"/>
            <w:tcBorders>
              <w:bottom w:val="nil"/>
            </w:tcBorders>
          </w:tcPr>
          <w:p w14:paraId="2CDE16FE" w14:textId="77777777" w:rsidR="00D679C1" w:rsidRPr="00884CCF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0C2577"/>
            </w:tcBorders>
            <w:vAlign w:val="bottom"/>
          </w:tcPr>
          <w:p w14:paraId="5F24E171" w14:textId="1D2050C5" w:rsidR="00D679C1" w:rsidRPr="00884CCF" w:rsidRDefault="00B222CC" w:rsidP="00CB661F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0C2777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2014</w:t>
            </w:r>
          </w:p>
        </w:tc>
      </w:tr>
      <w:tr w:rsidR="00D679C1" w:rsidRPr="00D679C1" w14:paraId="26A50CA2" w14:textId="77777777" w:rsidTr="007F4A12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52" w:type="dxa"/>
          <w:cantSplit/>
        </w:trPr>
        <w:tc>
          <w:tcPr>
            <w:tcW w:w="1762" w:type="dxa"/>
            <w:tcBorders>
              <w:top w:val="nil"/>
            </w:tcBorders>
          </w:tcPr>
          <w:p w14:paraId="31546460" w14:textId="77777777" w:rsidR="00D679C1" w:rsidRPr="00ED064C" w:rsidRDefault="00D679C1" w:rsidP="00ED064C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4" w:type="dxa"/>
            <w:tcBorders>
              <w:top w:val="nil"/>
            </w:tcBorders>
            <w:vAlign w:val="bottom"/>
          </w:tcPr>
          <w:p w14:paraId="0D9B8A20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230E9989" w14:textId="77777777" w:rsidR="00D679C1" w:rsidRPr="00884CCF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Borders>
              <w:bottom w:val="nil"/>
            </w:tcBorders>
          </w:tcPr>
          <w:p w14:paraId="0224E12F" w14:textId="77777777" w:rsidR="00D679C1" w:rsidRPr="00884CCF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vAlign w:val="bottom"/>
          </w:tcPr>
          <w:p w14:paraId="5BDF7554" w14:textId="77777777" w:rsidR="00D679C1" w:rsidRPr="00884CCF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2E1FEA" w:rsidRPr="0015025C" w14:paraId="3272FEA2" w14:textId="77777777" w:rsidTr="007F4A12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52" w:type="dxa"/>
          <w:cantSplit/>
        </w:trPr>
        <w:tc>
          <w:tcPr>
            <w:tcW w:w="1762" w:type="dxa"/>
          </w:tcPr>
          <w:p w14:paraId="24E269A9" w14:textId="77777777" w:rsidR="002E1FEA" w:rsidRPr="00ED064C" w:rsidRDefault="00616F09" w:rsidP="00A445CD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2E1FEA" w:rsidRPr="00ED064C">
              <w:rPr>
                <w:rFonts w:cs="Times New Roman"/>
                <w:sz w:val="17"/>
                <w:szCs w:val="17"/>
                <w:lang w:val="ru-RU"/>
              </w:rPr>
              <w:t>9.141</w:t>
            </w:r>
          </w:p>
        </w:tc>
        <w:tc>
          <w:tcPr>
            <w:tcW w:w="5724" w:type="dxa"/>
          </w:tcPr>
          <w:p w14:paraId="1CFC44D3" w14:textId="77777777" w:rsidR="002E1FEA" w:rsidRPr="002E1FEA" w:rsidRDefault="002E1FEA" w:rsidP="00A445CD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Стоимость услуг</w:t>
            </w:r>
            <w:r w:rsidRPr="002E1FEA">
              <w:rPr>
                <w:rFonts w:cs="Times New Roman"/>
                <w:sz w:val="18"/>
                <w:szCs w:val="24"/>
                <w:lang w:val="ru-RU"/>
              </w:rPr>
              <w:t>:</w:t>
            </w:r>
          </w:p>
        </w:tc>
        <w:tc>
          <w:tcPr>
            <w:tcW w:w="1008" w:type="dxa"/>
          </w:tcPr>
          <w:p w14:paraId="14E9109F" w14:textId="77777777" w:rsidR="002E1FEA" w:rsidRPr="002E1FEA" w:rsidRDefault="002E1FEA" w:rsidP="00A445CD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Borders>
              <w:bottom w:val="nil"/>
            </w:tcBorders>
          </w:tcPr>
          <w:p w14:paraId="4C2F5F8E" w14:textId="77777777" w:rsidR="002E1FEA" w:rsidRPr="002E1FEA" w:rsidRDefault="002E1FEA" w:rsidP="00A445CD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</w:tcPr>
          <w:p w14:paraId="5071A27A" w14:textId="77777777" w:rsidR="002E1FEA" w:rsidRPr="002E1FEA" w:rsidRDefault="002E1FEA" w:rsidP="00A445CD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2E1FEA" w:rsidRPr="0015025C" w14:paraId="558ADA66" w14:textId="77777777" w:rsidTr="007F4A12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52" w:type="dxa"/>
          <w:cantSplit/>
        </w:trPr>
        <w:tc>
          <w:tcPr>
            <w:tcW w:w="1762" w:type="dxa"/>
          </w:tcPr>
          <w:p w14:paraId="009F5E4E" w14:textId="77777777" w:rsidR="002E1FEA" w:rsidRPr="00ED064C" w:rsidRDefault="002E1FEA" w:rsidP="00A445CD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4" w:type="dxa"/>
          </w:tcPr>
          <w:p w14:paraId="7CF17474" w14:textId="77777777" w:rsidR="002E1FEA" w:rsidRPr="002E1FEA" w:rsidRDefault="002E1FEA" w:rsidP="007F4A12">
            <w:pPr>
              <w:pStyle w:val="Bodycopyrightindent"/>
              <w:tabs>
                <w:tab w:val="left" w:pos="368"/>
              </w:tabs>
              <w:spacing w:before="0" w:line="240" w:lineRule="auto"/>
              <w:ind w:left="692" w:hanging="692"/>
              <w:jc w:val="left"/>
              <w:rPr>
                <w:rFonts w:cs="Times New Roman"/>
                <w:sz w:val="18"/>
                <w:szCs w:val="24"/>
                <w:lang w:val="ru-RU" w:eastAsia="en-AU"/>
              </w:rPr>
            </w:pPr>
            <w:r w:rsidRPr="002E1FEA">
              <w:rPr>
                <w:rFonts w:cs="Times New Roman"/>
                <w:sz w:val="18"/>
                <w:szCs w:val="24"/>
                <w:lang w:val="ru-RU"/>
              </w:rPr>
              <w:tab/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Стоимость услуг отчетного </w:t>
            </w:r>
            <w:r w:rsidR="00630C87">
              <w:rPr>
                <w:rFonts w:cs="Times New Roman"/>
                <w:sz w:val="18"/>
                <w:szCs w:val="24"/>
                <w:lang w:val="ru-RU"/>
              </w:rPr>
              <w:t>г</w:t>
            </w:r>
            <w:r>
              <w:rPr>
                <w:rFonts w:cs="Times New Roman"/>
                <w:sz w:val="18"/>
                <w:szCs w:val="24"/>
                <w:lang w:val="ru-RU"/>
              </w:rPr>
              <w:t>ода</w:t>
            </w:r>
          </w:p>
        </w:tc>
        <w:tc>
          <w:tcPr>
            <w:tcW w:w="1008" w:type="dxa"/>
          </w:tcPr>
          <w:p w14:paraId="560D8718" w14:textId="7BC769C8" w:rsidR="002E1FEA" w:rsidRPr="002E1FEA" w:rsidRDefault="002E7F87" w:rsidP="002E1FEA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819</w:t>
            </w:r>
          </w:p>
        </w:tc>
        <w:tc>
          <w:tcPr>
            <w:tcW w:w="288" w:type="dxa"/>
            <w:tcBorders>
              <w:bottom w:val="nil"/>
            </w:tcBorders>
          </w:tcPr>
          <w:p w14:paraId="600479F6" w14:textId="77777777" w:rsidR="002E1FEA" w:rsidRPr="002E1FEA" w:rsidRDefault="002E1FEA" w:rsidP="00A445CD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</w:tcPr>
          <w:p w14:paraId="26C7AED5" w14:textId="2C322427" w:rsidR="002E1FEA" w:rsidRPr="002E1FEA" w:rsidRDefault="002E7F87" w:rsidP="002E1FEA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326</w:t>
            </w:r>
          </w:p>
        </w:tc>
      </w:tr>
      <w:tr w:rsidR="002E1FEA" w:rsidRPr="0015025C" w14:paraId="5DA720D8" w14:textId="77777777" w:rsidTr="007F4A12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52" w:type="dxa"/>
          <w:cantSplit/>
        </w:trPr>
        <w:tc>
          <w:tcPr>
            <w:tcW w:w="1762" w:type="dxa"/>
          </w:tcPr>
          <w:p w14:paraId="4AE95DA9" w14:textId="77777777" w:rsidR="002E1FEA" w:rsidRPr="00ED064C" w:rsidRDefault="002E1FEA" w:rsidP="00A445CD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4" w:type="dxa"/>
          </w:tcPr>
          <w:p w14:paraId="75BAF7BB" w14:textId="77777777" w:rsidR="002E1FEA" w:rsidRPr="002E1FEA" w:rsidRDefault="002E1FEA" w:rsidP="007F4A12">
            <w:pPr>
              <w:pStyle w:val="Bodycopyrightindent"/>
              <w:tabs>
                <w:tab w:val="left" w:pos="368"/>
              </w:tabs>
              <w:spacing w:before="0" w:line="240" w:lineRule="auto"/>
              <w:ind w:left="692" w:hanging="692"/>
              <w:jc w:val="left"/>
              <w:rPr>
                <w:rFonts w:cs="Times New Roman"/>
                <w:sz w:val="18"/>
                <w:szCs w:val="24"/>
                <w:lang w:val="ru-RU" w:eastAsia="en-AU"/>
              </w:rPr>
            </w:pPr>
            <w:r w:rsidRPr="002E1FEA">
              <w:rPr>
                <w:rFonts w:cs="Times New Roman"/>
                <w:sz w:val="18"/>
                <w:szCs w:val="24"/>
                <w:lang w:val="ru-RU"/>
              </w:rPr>
              <w:tab/>
            </w:r>
            <w:r w:rsidR="003C4E3F">
              <w:rPr>
                <w:rFonts w:cs="Times New Roman"/>
                <w:sz w:val="18"/>
                <w:szCs w:val="24"/>
                <w:lang w:val="ru-RU"/>
              </w:rPr>
              <w:t>Стоимость услуг прошлых лет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и </w:t>
            </w:r>
            <w:r w:rsidR="00630C87">
              <w:rPr>
                <w:rFonts w:cs="Times New Roman"/>
                <w:sz w:val="18"/>
                <w:szCs w:val="24"/>
                <w:lang w:val="ru-RU"/>
              </w:rPr>
              <w:t>изменения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от расчетов </w:t>
            </w:r>
          </w:p>
        </w:tc>
        <w:tc>
          <w:tcPr>
            <w:tcW w:w="1008" w:type="dxa"/>
            <w:tcBorders>
              <w:bottom w:val="nil"/>
            </w:tcBorders>
          </w:tcPr>
          <w:p w14:paraId="20BEAAE2" w14:textId="77777777" w:rsidR="002E1FEA" w:rsidRPr="002E1FEA" w:rsidRDefault="002E1FEA" w:rsidP="002E1FEA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2E1FEA"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  <w:tcBorders>
              <w:bottom w:val="nil"/>
            </w:tcBorders>
          </w:tcPr>
          <w:p w14:paraId="4DAE73F2" w14:textId="77777777" w:rsidR="002E1FEA" w:rsidRPr="002E1FEA" w:rsidRDefault="002E1FEA" w:rsidP="00A445CD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nil"/>
            </w:tcBorders>
          </w:tcPr>
          <w:p w14:paraId="38A2EE92" w14:textId="77777777" w:rsidR="002E1FEA" w:rsidRPr="002E1FEA" w:rsidRDefault="002E1FEA" w:rsidP="002E1FEA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2E1FEA"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2E1FEA" w:rsidRPr="0015025C" w14:paraId="67FCB768" w14:textId="77777777" w:rsidTr="007F4A12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52" w:type="dxa"/>
          <w:cantSplit/>
        </w:trPr>
        <w:tc>
          <w:tcPr>
            <w:tcW w:w="1762" w:type="dxa"/>
          </w:tcPr>
          <w:p w14:paraId="6FA3D515" w14:textId="77777777" w:rsidR="002E1FEA" w:rsidRPr="00ED064C" w:rsidRDefault="002E1FEA" w:rsidP="00A445CD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4" w:type="dxa"/>
          </w:tcPr>
          <w:p w14:paraId="7B3285EE" w14:textId="77777777" w:rsidR="002E1FEA" w:rsidRPr="002E1FEA" w:rsidRDefault="002E1FEA" w:rsidP="00A445CD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Чистый процентный расход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5C48ECAD" w14:textId="77777777" w:rsidR="002E1FEA" w:rsidRPr="002E1FEA" w:rsidRDefault="002E1FEA" w:rsidP="002E1FEA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2E1FEA">
              <w:rPr>
                <w:rFonts w:cs="Times New Roman"/>
                <w:sz w:val="18"/>
                <w:szCs w:val="24"/>
                <w:lang w:val="ru-RU"/>
              </w:rPr>
              <w:t>77</w:t>
            </w:r>
          </w:p>
        </w:tc>
        <w:tc>
          <w:tcPr>
            <w:tcW w:w="288" w:type="dxa"/>
            <w:tcBorders>
              <w:bottom w:val="nil"/>
            </w:tcBorders>
          </w:tcPr>
          <w:p w14:paraId="74AC945E" w14:textId="77777777" w:rsidR="002E1FEA" w:rsidRPr="002E1FEA" w:rsidRDefault="002E1FEA" w:rsidP="00A445CD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1BC4CD17" w14:textId="77777777" w:rsidR="002E1FEA" w:rsidRPr="002E1FEA" w:rsidRDefault="002E1FEA" w:rsidP="002E1FEA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2E1FEA">
              <w:rPr>
                <w:rFonts w:cs="Times New Roman"/>
                <w:sz w:val="18"/>
                <w:szCs w:val="24"/>
                <w:lang w:val="ru-RU"/>
              </w:rPr>
              <w:t>114</w:t>
            </w:r>
          </w:p>
        </w:tc>
      </w:tr>
      <w:tr w:rsidR="002E1FEA" w:rsidRPr="0015025C" w14:paraId="07CACDB6" w14:textId="77777777" w:rsidTr="007F4A12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52" w:type="dxa"/>
          <w:cantSplit/>
        </w:trPr>
        <w:tc>
          <w:tcPr>
            <w:tcW w:w="1762" w:type="dxa"/>
          </w:tcPr>
          <w:p w14:paraId="6514F8A1" w14:textId="77777777" w:rsidR="002E1FEA" w:rsidRPr="00ED064C" w:rsidRDefault="002E1FEA" w:rsidP="00A445CD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4" w:type="dxa"/>
          </w:tcPr>
          <w:p w14:paraId="70932F3F" w14:textId="77777777" w:rsidR="002E1FEA" w:rsidRPr="002E1FEA" w:rsidRDefault="002E1FEA" w:rsidP="00A445CD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59888044" w14:textId="77777777" w:rsidR="002E1FEA" w:rsidRPr="002E1FEA" w:rsidRDefault="002E1FEA" w:rsidP="002E1FEA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Borders>
              <w:bottom w:val="nil"/>
            </w:tcBorders>
          </w:tcPr>
          <w:p w14:paraId="64AD9E9F" w14:textId="77777777" w:rsidR="002E1FEA" w:rsidRPr="002E1FEA" w:rsidRDefault="002E1FEA" w:rsidP="00A445CD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73AB2581" w14:textId="77777777" w:rsidR="002E1FEA" w:rsidRPr="002E1FEA" w:rsidRDefault="002E1FEA" w:rsidP="002E1FEA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2E1FEA" w:rsidRPr="0015025C" w14:paraId="750E0290" w14:textId="77777777" w:rsidTr="007F4A12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52" w:type="dxa"/>
          <w:cantSplit/>
        </w:trPr>
        <w:tc>
          <w:tcPr>
            <w:tcW w:w="1762" w:type="dxa"/>
          </w:tcPr>
          <w:p w14:paraId="0A427EBC" w14:textId="77777777" w:rsidR="002E1FEA" w:rsidRPr="00ED064C" w:rsidRDefault="002E1FEA" w:rsidP="00A445CD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4" w:type="dxa"/>
          </w:tcPr>
          <w:p w14:paraId="3404ADF1" w14:textId="77777777" w:rsidR="002E1FEA" w:rsidRPr="002E1FEA" w:rsidRDefault="00630C87" w:rsidP="00C41311">
            <w:pPr>
              <w:pStyle w:val="Bodycopyrightindent"/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 w:eastAsia="en-A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Итого к</w:t>
            </w:r>
            <w:r w:rsidR="002E1FEA">
              <w:rPr>
                <w:rFonts w:cs="Times New Roman"/>
                <w:sz w:val="18"/>
                <w:szCs w:val="24"/>
                <w:lang w:val="ru-RU"/>
              </w:rPr>
              <w:t xml:space="preserve">омпоненты, признанные в </w:t>
            </w:r>
            <w:r w:rsidR="00C41311">
              <w:rPr>
                <w:rFonts w:cs="Times New Roman"/>
                <w:sz w:val="18"/>
                <w:szCs w:val="24"/>
                <w:lang w:val="ru-RU"/>
              </w:rPr>
              <w:t>ПиУ</w:t>
            </w:r>
          </w:p>
        </w:tc>
        <w:tc>
          <w:tcPr>
            <w:tcW w:w="1008" w:type="dxa"/>
          </w:tcPr>
          <w:p w14:paraId="3291C082" w14:textId="1AA1C7CF" w:rsidR="002E1FEA" w:rsidRPr="002E1FEA" w:rsidRDefault="002E7F87" w:rsidP="002E1FEA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896</w:t>
            </w:r>
          </w:p>
        </w:tc>
        <w:tc>
          <w:tcPr>
            <w:tcW w:w="288" w:type="dxa"/>
            <w:tcBorders>
              <w:bottom w:val="nil"/>
            </w:tcBorders>
          </w:tcPr>
          <w:p w14:paraId="1C92F96B" w14:textId="77777777" w:rsidR="002E1FEA" w:rsidRPr="002E1FEA" w:rsidRDefault="002E1FEA" w:rsidP="00A445CD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</w:tcPr>
          <w:p w14:paraId="4D774E92" w14:textId="4B7B094B" w:rsidR="002E1FEA" w:rsidRPr="002E1FEA" w:rsidRDefault="002E7F87" w:rsidP="002E1FEA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440</w:t>
            </w:r>
          </w:p>
        </w:tc>
      </w:tr>
      <w:tr w:rsidR="002E1FEA" w:rsidRPr="0015025C" w14:paraId="4AF3F816" w14:textId="77777777" w:rsidTr="007F4A12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52" w:type="dxa"/>
          <w:cantSplit/>
        </w:trPr>
        <w:tc>
          <w:tcPr>
            <w:tcW w:w="1762" w:type="dxa"/>
          </w:tcPr>
          <w:p w14:paraId="3585521D" w14:textId="77777777" w:rsidR="002E1FEA" w:rsidRPr="00ED064C" w:rsidRDefault="002E1FEA" w:rsidP="00A445CD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4" w:type="dxa"/>
          </w:tcPr>
          <w:p w14:paraId="56ABE97E" w14:textId="77777777" w:rsidR="002E1FEA" w:rsidRPr="002E1FEA" w:rsidRDefault="002E1FEA" w:rsidP="00A445CD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</w:tcPr>
          <w:p w14:paraId="1C296124" w14:textId="77777777" w:rsidR="002E1FEA" w:rsidRPr="002E1FEA" w:rsidRDefault="002E1FEA" w:rsidP="00A445CD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Borders>
              <w:bottom w:val="nil"/>
            </w:tcBorders>
          </w:tcPr>
          <w:p w14:paraId="7A8057CC" w14:textId="77777777" w:rsidR="002E1FEA" w:rsidRPr="002E1FEA" w:rsidRDefault="002E1FEA" w:rsidP="00A445CD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</w:tcPr>
          <w:p w14:paraId="28B53661" w14:textId="77777777" w:rsidR="002E1FEA" w:rsidRPr="002E1FEA" w:rsidRDefault="002E1FEA" w:rsidP="00A445CD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2E1FEA" w:rsidRPr="008427BB" w14:paraId="0C3150D1" w14:textId="77777777" w:rsidTr="007F4A12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52" w:type="dxa"/>
          <w:cantSplit/>
        </w:trPr>
        <w:tc>
          <w:tcPr>
            <w:tcW w:w="1762" w:type="dxa"/>
          </w:tcPr>
          <w:p w14:paraId="0C813D76" w14:textId="77777777" w:rsidR="002E1FEA" w:rsidRPr="00ED064C" w:rsidRDefault="002E1FEA" w:rsidP="00A445CD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4" w:type="dxa"/>
          </w:tcPr>
          <w:p w14:paraId="551F86B2" w14:textId="77777777" w:rsidR="002E1FEA" w:rsidRPr="002E1FEA" w:rsidRDefault="002E1FEA" w:rsidP="00C41311">
            <w:pPr>
              <w:pStyle w:val="Bodycopyrightindent"/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 w:eastAsia="en-A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Переоценка</w:t>
            </w:r>
            <w:r w:rsidRPr="002E1FEA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чисты</w:t>
            </w:r>
            <w:r w:rsidR="00630C87">
              <w:rPr>
                <w:rFonts w:cs="Times New Roman"/>
                <w:sz w:val="18"/>
                <w:szCs w:val="24"/>
                <w:lang w:val="ru-RU"/>
              </w:rPr>
              <w:t>х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обязательств </w:t>
            </w:r>
            <w:r w:rsidR="00C41311">
              <w:rPr>
                <w:rFonts w:cs="Times New Roman"/>
                <w:sz w:val="18"/>
                <w:szCs w:val="24"/>
                <w:lang w:val="ru-RU"/>
              </w:rPr>
              <w:t>ПП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с установленными выплатами</w:t>
            </w:r>
            <w:r w:rsidRPr="002E1FEA">
              <w:rPr>
                <w:rFonts w:cs="Times New Roman"/>
                <w:sz w:val="18"/>
                <w:szCs w:val="24"/>
                <w:lang w:val="ru-RU"/>
              </w:rPr>
              <w:t>:</w:t>
            </w:r>
          </w:p>
        </w:tc>
        <w:tc>
          <w:tcPr>
            <w:tcW w:w="1008" w:type="dxa"/>
          </w:tcPr>
          <w:p w14:paraId="357F48A9" w14:textId="77777777" w:rsidR="002E1FEA" w:rsidRPr="002E1FEA" w:rsidRDefault="002E1FEA" w:rsidP="00A445CD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Borders>
              <w:bottom w:val="nil"/>
            </w:tcBorders>
          </w:tcPr>
          <w:p w14:paraId="6F1347BE" w14:textId="77777777" w:rsidR="002E1FEA" w:rsidRPr="002E1FEA" w:rsidRDefault="002E1FEA" w:rsidP="00A445CD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</w:tcPr>
          <w:p w14:paraId="51B447BF" w14:textId="77777777" w:rsidR="002E1FEA" w:rsidRPr="002E1FEA" w:rsidRDefault="002E1FEA" w:rsidP="00A445CD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2E1FEA" w:rsidRPr="0015025C" w14:paraId="53D1EBDC" w14:textId="77777777" w:rsidTr="007F4A12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52" w:type="dxa"/>
          <w:cantSplit/>
        </w:trPr>
        <w:tc>
          <w:tcPr>
            <w:tcW w:w="1762" w:type="dxa"/>
          </w:tcPr>
          <w:p w14:paraId="5AF62104" w14:textId="77777777" w:rsidR="002E1FEA" w:rsidRPr="00ED064C" w:rsidRDefault="002E1FEA" w:rsidP="00A445CD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4" w:type="dxa"/>
          </w:tcPr>
          <w:p w14:paraId="2F5D6E0C" w14:textId="77777777" w:rsidR="002E1FEA" w:rsidRPr="002E1FEA" w:rsidRDefault="002E1FEA" w:rsidP="0053341D">
            <w:pPr>
              <w:pStyle w:val="Bodycopyrightindent"/>
              <w:tabs>
                <w:tab w:val="left" w:pos="368"/>
              </w:tabs>
              <w:spacing w:before="0" w:line="240" w:lineRule="auto"/>
              <w:ind w:left="692" w:hanging="692"/>
              <w:jc w:val="left"/>
              <w:rPr>
                <w:rFonts w:cs="Times New Roman"/>
                <w:sz w:val="18"/>
                <w:szCs w:val="24"/>
                <w:lang w:val="ru-RU" w:eastAsia="en-AU"/>
              </w:rPr>
            </w:pPr>
            <w:r w:rsidRPr="002E1FEA">
              <w:rPr>
                <w:rFonts w:cs="Times New Roman"/>
                <w:sz w:val="18"/>
                <w:szCs w:val="24"/>
                <w:lang w:val="ru-RU"/>
              </w:rPr>
              <w:tab/>
            </w:r>
            <w:r>
              <w:rPr>
                <w:rFonts w:cs="Times New Roman"/>
                <w:sz w:val="18"/>
                <w:szCs w:val="24"/>
                <w:lang w:val="ru-RU"/>
              </w:rPr>
              <w:t>Доходность</w:t>
            </w:r>
            <w:r w:rsidRPr="002E1FEA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активов</w:t>
            </w:r>
            <w:r w:rsidRPr="002E1FEA">
              <w:rPr>
                <w:rFonts w:cs="Times New Roman"/>
                <w:sz w:val="18"/>
                <w:szCs w:val="24"/>
                <w:lang w:val="ru-RU"/>
              </w:rPr>
              <w:t xml:space="preserve"> (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за вычетом сумм, </w:t>
            </w:r>
            <w:r w:rsidR="007F4A12">
              <w:rPr>
                <w:rFonts w:cs="Times New Roman"/>
                <w:sz w:val="18"/>
                <w:szCs w:val="24"/>
                <w:lang w:val="ru-RU"/>
              </w:rPr>
              <w:br/>
            </w:r>
            <w:r w:rsidR="0053341D">
              <w:rPr>
                <w:rFonts w:cs="Times New Roman"/>
                <w:sz w:val="18"/>
                <w:szCs w:val="24"/>
                <w:lang w:val="ru-RU"/>
              </w:rPr>
              <w:t>включенных в чистый процентный расход</w:t>
            </w:r>
            <w:r w:rsidRPr="002E1FEA">
              <w:rPr>
                <w:rFonts w:cs="Times New Roman"/>
                <w:sz w:val="18"/>
                <w:szCs w:val="24"/>
                <w:lang w:val="ru-RU"/>
              </w:rPr>
              <w:t>)</w:t>
            </w:r>
          </w:p>
        </w:tc>
        <w:tc>
          <w:tcPr>
            <w:tcW w:w="1008" w:type="dxa"/>
          </w:tcPr>
          <w:p w14:paraId="2E5382CD" w14:textId="77777777" w:rsidR="002E1FEA" w:rsidRPr="002E1FEA" w:rsidRDefault="002E1FEA" w:rsidP="002E1FEA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2E1FEA">
              <w:rPr>
                <w:rFonts w:cs="Times New Roman"/>
                <w:sz w:val="18"/>
                <w:szCs w:val="24"/>
                <w:lang w:val="ru-RU"/>
              </w:rPr>
              <w:t>(518)</w:t>
            </w:r>
          </w:p>
        </w:tc>
        <w:tc>
          <w:tcPr>
            <w:tcW w:w="288" w:type="dxa"/>
            <w:tcBorders>
              <w:bottom w:val="nil"/>
            </w:tcBorders>
          </w:tcPr>
          <w:p w14:paraId="54CDAE0A" w14:textId="77777777" w:rsidR="002E1FEA" w:rsidRPr="002E1FEA" w:rsidRDefault="002E1FEA" w:rsidP="00A445CD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</w:tcPr>
          <w:p w14:paraId="719A9EFB" w14:textId="77777777" w:rsidR="002E1FEA" w:rsidRPr="002E1FEA" w:rsidRDefault="002E1FEA" w:rsidP="002E1FEA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2E1FEA">
              <w:rPr>
                <w:rFonts w:cs="Times New Roman"/>
                <w:sz w:val="18"/>
                <w:szCs w:val="24"/>
                <w:lang w:val="ru-RU"/>
              </w:rPr>
              <w:t>(140)</w:t>
            </w:r>
          </w:p>
        </w:tc>
      </w:tr>
      <w:tr w:rsidR="002E1FEA" w:rsidRPr="0015025C" w14:paraId="75775F51" w14:textId="77777777" w:rsidTr="007F4A12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52" w:type="dxa"/>
          <w:cantSplit/>
        </w:trPr>
        <w:tc>
          <w:tcPr>
            <w:tcW w:w="1762" w:type="dxa"/>
          </w:tcPr>
          <w:p w14:paraId="37522752" w14:textId="77777777" w:rsidR="002E1FEA" w:rsidRPr="00ED064C" w:rsidRDefault="002E1FEA" w:rsidP="00A445CD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4" w:type="dxa"/>
          </w:tcPr>
          <w:p w14:paraId="65BB4ACE" w14:textId="77777777" w:rsidR="002E1FEA" w:rsidRPr="002E1FEA" w:rsidRDefault="002E1FEA" w:rsidP="007F4A12">
            <w:pPr>
              <w:pStyle w:val="Bodycopyrightindent"/>
              <w:tabs>
                <w:tab w:val="left" w:pos="368"/>
              </w:tabs>
              <w:spacing w:before="0" w:line="240" w:lineRule="auto"/>
              <w:ind w:left="692" w:hanging="692"/>
              <w:jc w:val="left"/>
              <w:rPr>
                <w:rFonts w:cs="Times New Roman"/>
                <w:sz w:val="18"/>
                <w:szCs w:val="24"/>
                <w:lang w:val="ru-RU" w:eastAsia="en-AU"/>
              </w:rPr>
            </w:pPr>
            <w:r w:rsidRPr="002E1FEA">
              <w:rPr>
                <w:rFonts w:cs="Times New Roman"/>
                <w:sz w:val="18"/>
                <w:szCs w:val="24"/>
                <w:lang w:val="ru-RU"/>
              </w:rPr>
              <w:tab/>
            </w:r>
            <w:r w:rsidR="00630C87">
              <w:rPr>
                <w:rFonts w:cs="Times New Roman"/>
                <w:sz w:val="18"/>
                <w:szCs w:val="24"/>
                <w:lang w:val="ru-RU"/>
              </w:rPr>
              <w:t>И</w:t>
            </w:r>
            <w:r>
              <w:rPr>
                <w:rFonts w:cs="Times New Roman"/>
                <w:sz w:val="18"/>
                <w:szCs w:val="24"/>
                <w:lang w:val="ru-RU"/>
              </w:rPr>
              <w:t>зменени</w:t>
            </w:r>
            <w:r w:rsidR="00630C87">
              <w:rPr>
                <w:rFonts w:cs="Times New Roman"/>
                <w:sz w:val="18"/>
                <w:szCs w:val="24"/>
                <w:lang w:val="ru-RU"/>
              </w:rPr>
              <w:t>е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демографических допущений</w:t>
            </w:r>
          </w:p>
        </w:tc>
        <w:tc>
          <w:tcPr>
            <w:tcW w:w="1008" w:type="dxa"/>
          </w:tcPr>
          <w:p w14:paraId="5D31AEC1" w14:textId="77777777" w:rsidR="002E1FEA" w:rsidRPr="002E1FEA" w:rsidRDefault="002E1FEA" w:rsidP="002E1FEA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2E1FEA">
              <w:rPr>
                <w:rFonts w:cs="Times New Roman"/>
                <w:sz w:val="18"/>
                <w:szCs w:val="24"/>
                <w:lang w:val="ru-RU"/>
              </w:rPr>
              <w:t>(25)</w:t>
            </w:r>
          </w:p>
        </w:tc>
        <w:tc>
          <w:tcPr>
            <w:tcW w:w="288" w:type="dxa"/>
            <w:tcBorders>
              <w:bottom w:val="nil"/>
            </w:tcBorders>
          </w:tcPr>
          <w:p w14:paraId="560A0DDC" w14:textId="77777777" w:rsidR="002E1FEA" w:rsidRPr="002E1FEA" w:rsidRDefault="002E1FEA" w:rsidP="00A445CD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</w:tcPr>
          <w:p w14:paraId="5AC29267" w14:textId="77777777" w:rsidR="002E1FEA" w:rsidRPr="002E1FEA" w:rsidRDefault="002E1FEA" w:rsidP="002E1FEA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2E1FEA">
              <w:rPr>
                <w:rFonts w:cs="Times New Roman"/>
                <w:sz w:val="18"/>
                <w:szCs w:val="24"/>
                <w:lang w:val="ru-RU"/>
              </w:rPr>
              <w:t>(5)</w:t>
            </w:r>
          </w:p>
        </w:tc>
      </w:tr>
      <w:tr w:rsidR="002E1FEA" w:rsidRPr="0015025C" w14:paraId="51AA3405" w14:textId="77777777" w:rsidTr="007F4A12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52" w:type="dxa"/>
          <w:cantSplit/>
        </w:trPr>
        <w:tc>
          <w:tcPr>
            <w:tcW w:w="1762" w:type="dxa"/>
          </w:tcPr>
          <w:p w14:paraId="7F90A7D3" w14:textId="77777777" w:rsidR="002E1FEA" w:rsidRPr="00ED064C" w:rsidRDefault="002E1FEA" w:rsidP="00A445CD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4" w:type="dxa"/>
          </w:tcPr>
          <w:p w14:paraId="6B833E2A" w14:textId="77777777" w:rsidR="002E1FEA" w:rsidRPr="002E1FEA" w:rsidRDefault="002E1FEA" w:rsidP="007F4A12">
            <w:pPr>
              <w:pStyle w:val="Bodycopyrightindent"/>
              <w:tabs>
                <w:tab w:val="left" w:pos="368"/>
              </w:tabs>
              <w:spacing w:before="0" w:line="240" w:lineRule="auto"/>
              <w:ind w:left="692" w:hanging="692"/>
              <w:jc w:val="left"/>
              <w:rPr>
                <w:rFonts w:cs="Times New Roman"/>
                <w:sz w:val="18"/>
                <w:szCs w:val="24"/>
                <w:lang w:val="ru-RU" w:eastAsia="en-AU"/>
              </w:rPr>
            </w:pPr>
            <w:r w:rsidRPr="002E1FEA">
              <w:rPr>
                <w:rFonts w:cs="Times New Roman"/>
                <w:sz w:val="18"/>
                <w:szCs w:val="24"/>
                <w:lang w:val="ru-RU"/>
              </w:rPr>
              <w:tab/>
            </w:r>
            <w:r w:rsidR="00630C87">
              <w:rPr>
                <w:rFonts w:cs="Times New Roman"/>
                <w:sz w:val="18"/>
                <w:szCs w:val="24"/>
                <w:lang w:val="ru-RU"/>
              </w:rPr>
              <w:t>И</w:t>
            </w:r>
            <w:r>
              <w:rPr>
                <w:rFonts w:cs="Times New Roman"/>
                <w:sz w:val="18"/>
                <w:szCs w:val="24"/>
                <w:lang w:val="ru-RU"/>
              </w:rPr>
              <w:t>зменени</w:t>
            </w:r>
            <w:r w:rsidR="00630C87">
              <w:rPr>
                <w:rFonts w:cs="Times New Roman"/>
                <w:sz w:val="18"/>
                <w:szCs w:val="24"/>
                <w:lang w:val="ru-RU"/>
              </w:rPr>
              <w:t>е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финансовых допущений</w:t>
            </w:r>
          </w:p>
        </w:tc>
        <w:tc>
          <w:tcPr>
            <w:tcW w:w="1008" w:type="dxa"/>
          </w:tcPr>
          <w:p w14:paraId="24F4BC7B" w14:textId="77777777" w:rsidR="002E1FEA" w:rsidRPr="002E1FEA" w:rsidRDefault="002E1FEA" w:rsidP="002E1FEA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2E1FEA">
              <w:rPr>
                <w:rFonts w:cs="Times New Roman"/>
                <w:sz w:val="18"/>
                <w:szCs w:val="24"/>
                <w:lang w:val="ru-RU"/>
              </w:rPr>
              <w:t>(220)</w:t>
            </w:r>
          </w:p>
        </w:tc>
        <w:tc>
          <w:tcPr>
            <w:tcW w:w="288" w:type="dxa"/>
            <w:tcBorders>
              <w:bottom w:val="nil"/>
            </w:tcBorders>
          </w:tcPr>
          <w:p w14:paraId="5BEF91D3" w14:textId="77777777" w:rsidR="002E1FEA" w:rsidRPr="002E1FEA" w:rsidRDefault="002E1FEA" w:rsidP="00A445CD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</w:tcPr>
          <w:p w14:paraId="10BA2F03" w14:textId="77777777" w:rsidR="002E1FEA" w:rsidRPr="002E1FEA" w:rsidRDefault="002E1FEA" w:rsidP="002E1FEA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2E1FEA">
              <w:rPr>
                <w:rFonts w:cs="Times New Roman"/>
                <w:sz w:val="18"/>
                <w:szCs w:val="24"/>
                <w:lang w:val="ru-RU"/>
              </w:rPr>
              <w:t>(23)</w:t>
            </w:r>
          </w:p>
        </w:tc>
      </w:tr>
      <w:tr w:rsidR="002E1FEA" w:rsidRPr="0015025C" w14:paraId="548DEBFA" w14:textId="77777777" w:rsidTr="007F4A12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52" w:type="dxa"/>
          <w:cantSplit/>
        </w:trPr>
        <w:tc>
          <w:tcPr>
            <w:tcW w:w="1762" w:type="dxa"/>
          </w:tcPr>
          <w:p w14:paraId="099A8AEC" w14:textId="77777777" w:rsidR="002E1FEA" w:rsidRPr="00ED064C" w:rsidRDefault="002E1FEA" w:rsidP="00A445CD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4" w:type="dxa"/>
          </w:tcPr>
          <w:p w14:paraId="08D030D1" w14:textId="77777777" w:rsidR="002E1FEA" w:rsidRPr="002E1FEA" w:rsidRDefault="002E1FEA" w:rsidP="007F4A12">
            <w:pPr>
              <w:pStyle w:val="Bodycopyrightindent"/>
              <w:tabs>
                <w:tab w:val="left" w:pos="368"/>
              </w:tabs>
              <w:spacing w:before="0" w:line="240" w:lineRule="auto"/>
              <w:ind w:left="692" w:hanging="692"/>
              <w:jc w:val="left"/>
              <w:rPr>
                <w:rFonts w:cs="Times New Roman"/>
                <w:sz w:val="18"/>
                <w:szCs w:val="24"/>
                <w:lang w:val="ru-RU" w:eastAsia="en-AU"/>
              </w:rPr>
            </w:pPr>
            <w:r w:rsidRPr="002E1FEA">
              <w:rPr>
                <w:rFonts w:cs="Times New Roman"/>
                <w:sz w:val="18"/>
                <w:szCs w:val="24"/>
                <w:lang w:val="ru-RU"/>
              </w:rPr>
              <w:tab/>
            </w:r>
            <w:r w:rsidR="00630C87">
              <w:rPr>
                <w:rFonts w:cs="Times New Roman"/>
                <w:sz w:val="18"/>
                <w:szCs w:val="24"/>
                <w:lang w:val="ru-RU"/>
              </w:rPr>
              <w:t>К</w:t>
            </w:r>
            <w:r>
              <w:rPr>
                <w:rFonts w:cs="Times New Roman"/>
                <w:sz w:val="18"/>
                <w:szCs w:val="24"/>
                <w:lang w:val="ru-RU"/>
              </w:rPr>
              <w:t>орректиров</w:t>
            </w:r>
            <w:r w:rsidR="00630C87">
              <w:rPr>
                <w:rFonts w:cs="Times New Roman"/>
                <w:sz w:val="18"/>
                <w:szCs w:val="24"/>
                <w:lang w:val="ru-RU"/>
              </w:rPr>
              <w:t>ки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на основе опыта</w:t>
            </w:r>
          </w:p>
        </w:tc>
        <w:tc>
          <w:tcPr>
            <w:tcW w:w="1008" w:type="dxa"/>
          </w:tcPr>
          <w:p w14:paraId="35ED746E" w14:textId="77777777" w:rsidR="002E1FEA" w:rsidRPr="002E1FEA" w:rsidRDefault="002E1FEA" w:rsidP="002E1FEA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2E1FEA">
              <w:rPr>
                <w:rFonts w:cs="Times New Roman"/>
                <w:sz w:val="18"/>
                <w:szCs w:val="24"/>
                <w:lang w:val="ru-RU"/>
              </w:rPr>
              <w:t>(43)</w:t>
            </w:r>
          </w:p>
        </w:tc>
        <w:tc>
          <w:tcPr>
            <w:tcW w:w="288" w:type="dxa"/>
            <w:tcBorders>
              <w:bottom w:val="nil"/>
            </w:tcBorders>
          </w:tcPr>
          <w:p w14:paraId="719863C5" w14:textId="77777777" w:rsidR="002E1FEA" w:rsidRPr="002E1FEA" w:rsidRDefault="002E1FEA" w:rsidP="00A445CD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</w:tcPr>
          <w:p w14:paraId="7E38652A" w14:textId="77777777" w:rsidR="002E1FEA" w:rsidRPr="002E1FEA" w:rsidRDefault="002E1FEA" w:rsidP="002E1FEA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2E1FEA">
              <w:rPr>
                <w:rFonts w:cs="Times New Roman"/>
                <w:sz w:val="18"/>
                <w:szCs w:val="24"/>
                <w:lang w:val="ru-RU"/>
              </w:rPr>
              <w:t>(23)</w:t>
            </w:r>
          </w:p>
        </w:tc>
      </w:tr>
      <w:tr w:rsidR="002E1FEA" w:rsidRPr="0015025C" w14:paraId="6CF61A95" w14:textId="77777777" w:rsidTr="007F4A12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52" w:type="dxa"/>
          <w:cantSplit/>
        </w:trPr>
        <w:tc>
          <w:tcPr>
            <w:tcW w:w="1762" w:type="dxa"/>
          </w:tcPr>
          <w:p w14:paraId="63A2A910" w14:textId="77777777" w:rsidR="002E1FEA" w:rsidRPr="00ED064C" w:rsidRDefault="002E1FEA" w:rsidP="00A445CD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4" w:type="dxa"/>
          </w:tcPr>
          <w:p w14:paraId="723CC372" w14:textId="77777777" w:rsidR="002E1FEA" w:rsidRPr="002E1FEA" w:rsidRDefault="002E1FEA" w:rsidP="007F4A12">
            <w:pPr>
              <w:pStyle w:val="Bodycopyrightindent"/>
              <w:tabs>
                <w:tab w:val="left" w:pos="368"/>
              </w:tabs>
              <w:spacing w:before="0" w:line="240" w:lineRule="auto"/>
              <w:ind w:left="692" w:hanging="692"/>
              <w:jc w:val="left"/>
              <w:rPr>
                <w:rFonts w:cs="Times New Roman"/>
                <w:sz w:val="18"/>
                <w:szCs w:val="24"/>
                <w:lang w:val="ru-RU" w:eastAsia="en-AU"/>
              </w:rPr>
            </w:pPr>
            <w:r w:rsidRPr="002E1FEA">
              <w:rPr>
                <w:rFonts w:cs="Times New Roman"/>
                <w:sz w:val="18"/>
                <w:szCs w:val="24"/>
                <w:lang w:val="ru-RU"/>
              </w:rPr>
              <w:tab/>
            </w:r>
            <w:r>
              <w:rPr>
                <w:rFonts w:cs="Times New Roman"/>
                <w:sz w:val="18"/>
                <w:szCs w:val="24"/>
                <w:lang w:val="ru-RU"/>
              </w:rPr>
              <w:t>Прочее</w:t>
            </w:r>
            <w:r w:rsidRPr="002E1FEA">
              <w:rPr>
                <w:rFonts w:cs="Times New Roman"/>
                <w:sz w:val="18"/>
                <w:szCs w:val="24"/>
                <w:lang w:val="ru-RU"/>
              </w:rPr>
              <w:t xml:space="preserve"> (</w:t>
            </w:r>
            <w:r>
              <w:rPr>
                <w:rFonts w:cs="Times New Roman"/>
                <w:sz w:val="18"/>
                <w:szCs w:val="24"/>
                <w:lang w:val="ru-RU"/>
              </w:rPr>
              <w:t>указать</w:t>
            </w:r>
            <w:r w:rsidRPr="002E1FEA">
              <w:rPr>
                <w:rFonts w:cs="Times New Roman"/>
                <w:sz w:val="18"/>
                <w:szCs w:val="24"/>
                <w:lang w:val="ru-RU"/>
              </w:rPr>
              <w:t>)</w:t>
            </w:r>
          </w:p>
        </w:tc>
        <w:tc>
          <w:tcPr>
            <w:tcW w:w="1008" w:type="dxa"/>
            <w:tcBorders>
              <w:bottom w:val="nil"/>
            </w:tcBorders>
          </w:tcPr>
          <w:p w14:paraId="2022D730" w14:textId="77777777" w:rsidR="002E1FEA" w:rsidRPr="002E1FEA" w:rsidRDefault="002E1FEA" w:rsidP="002E1FEA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2E1FEA"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  <w:tcBorders>
              <w:bottom w:val="nil"/>
            </w:tcBorders>
          </w:tcPr>
          <w:p w14:paraId="73A62021" w14:textId="77777777" w:rsidR="002E1FEA" w:rsidRPr="002E1FEA" w:rsidRDefault="002E1FEA" w:rsidP="00A445CD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nil"/>
            </w:tcBorders>
          </w:tcPr>
          <w:p w14:paraId="472B8E12" w14:textId="77777777" w:rsidR="002E1FEA" w:rsidRPr="002E1FEA" w:rsidRDefault="002E1FEA" w:rsidP="002E1FEA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2E1FEA"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2E1FEA" w:rsidRPr="0015025C" w14:paraId="0103D266" w14:textId="77777777" w:rsidTr="007F4A12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52" w:type="dxa"/>
          <w:cantSplit/>
        </w:trPr>
        <w:tc>
          <w:tcPr>
            <w:tcW w:w="1762" w:type="dxa"/>
          </w:tcPr>
          <w:p w14:paraId="3866C25C" w14:textId="77777777" w:rsidR="002E1FEA" w:rsidRPr="00ED064C" w:rsidRDefault="002E1FEA" w:rsidP="00A445CD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4" w:type="dxa"/>
          </w:tcPr>
          <w:p w14:paraId="593B238E" w14:textId="77777777" w:rsidR="002E1FEA" w:rsidRPr="002E1FEA" w:rsidRDefault="003C4E3F" w:rsidP="00C41311">
            <w:pPr>
              <w:pStyle w:val="Bodycopyrightindent"/>
              <w:spacing w:before="0" w:line="240" w:lineRule="auto"/>
              <w:ind w:left="692" w:hanging="692"/>
              <w:jc w:val="left"/>
              <w:rPr>
                <w:rFonts w:cs="Times New Roman"/>
                <w:sz w:val="18"/>
                <w:szCs w:val="24"/>
                <w:lang w:val="ru-RU" w:eastAsia="en-A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Корректировки в связи с ограничениями</w:t>
            </w:r>
            <w:r w:rsidR="00630C87">
              <w:rPr>
                <w:rFonts w:cs="Times New Roman"/>
                <w:sz w:val="18"/>
                <w:szCs w:val="24"/>
                <w:lang w:val="ru-RU"/>
              </w:rPr>
              <w:t xml:space="preserve"> по </w:t>
            </w:r>
            <w:r>
              <w:rPr>
                <w:rFonts w:cs="Times New Roman"/>
                <w:sz w:val="18"/>
                <w:szCs w:val="24"/>
                <w:lang w:val="ru-RU"/>
              </w:rPr>
              <w:t>актив</w:t>
            </w:r>
            <w:r w:rsidR="00630C87">
              <w:rPr>
                <w:rFonts w:cs="Times New Roman"/>
                <w:sz w:val="18"/>
                <w:szCs w:val="24"/>
                <w:lang w:val="ru-RU"/>
              </w:rPr>
              <w:t>ам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C41311">
              <w:rPr>
                <w:rFonts w:cs="Times New Roman"/>
                <w:sz w:val="18"/>
                <w:szCs w:val="24"/>
                <w:lang w:val="ru-RU"/>
              </w:rPr>
              <w:t>ПП</w:t>
            </w:r>
            <w:r w:rsidR="00721D8A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с установленными выплатами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4CCFDA26" w14:textId="77777777" w:rsidR="002E1FEA" w:rsidRPr="002E1FEA" w:rsidRDefault="002E1FEA" w:rsidP="002E1FEA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2E1FEA"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  <w:tcBorders>
              <w:bottom w:val="nil"/>
            </w:tcBorders>
          </w:tcPr>
          <w:p w14:paraId="5CF0BC4B" w14:textId="77777777" w:rsidR="002E1FEA" w:rsidRPr="002E1FEA" w:rsidRDefault="002E1FEA" w:rsidP="00A445CD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1A7476F2" w14:textId="77777777" w:rsidR="002E1FEA" w:rsidRPr="002E1FEA" w:rsidRDefault="002E1FEA" w:rsidP="002E1FEA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2E1FEA"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2E1FEA" w:rsidRPr="0015025C" w14:paraId="3768FB03" w14:textId="77777777" w:rsidTr="007F4A12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52" w:type="dxa"/>
          <w:cantSplit/>
        </w:trPr>
        <w:tc>
          <w:tcPr>
            <w:tcW w:w="1762" w:type="dxa"/>
          </w:tcPr>
          <w:p w14:paraId="0AAB342D" w14:textId="77777777" w:rsidR="002E1FEA" w:rsidRPr="00ED064C" w:rsidRDefault="002E1FEA" w:rsidP="00A445CD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4" w:type="dxa"/>
          </w:tcPr>
          <w:p w14:paraId="64FD60C3" w14:textId="77777777" w:rsidR="002E1FEA" w:rsidRPr="002E1FEA" w:rsidRDefault="002E1FEA" w:rsidP="00A445CD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677609F1" w14:textId="77777777" w:rsidR="002E1FEA" w:rsidRPr="002E1FEA" w:rsidRDefault="002E1FEA" w:rsidP="002E1FEA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Borders>
              <w:bottom w:val="nil"/>
            </w:tcBorders>
          </w:tcPr>
          <w:p w14:paraId="366856B1" w14:textId="77777777" w:rsidR="002E1FEA" w:rsidRPr="002E1FEA" w:rsidRDefault="002E1FEA" w:rsidP="00A445CD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5BD28C9B" w14:textId="77777777" w:rsidR="002E1FEA" w:rsidRPr="002E1FEA" w:rsidRDefault="002E1FEA" w:rsidP="002E1FEA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2E1FEA" w:rsidRPr="0015025C" w14:paraId="1AB0326E" w14:textId="77777777" w:rsidTr="007F4A12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52" w:type="dxa"/>
          <w:cantSplit/>
        </w:trPr>
        <w:tc>
          <w:tcPr>
            <w:tcW w:w="1762" w:type="dxa"/>
          </w:tcPr>
          <w:p w14:paraId="517280B9" w14:textId="77777777" w:rsidR="002E1FEA" w:rsidRPr="00ED064C" w:rsidRDefault="002E1FEA" w:rsidP="00A445CD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4" w:type="dxa"/>
          </w:tcPr>
          <w:p w14:paraId="30C122DB" w14:textId="77777777" w:rsidR="002E1FEA" w:rsidRPr="002E1FEA" w:rsidRDefault="00630C87" w:rsidP="00630C87">
            <w:pPr>
              <w:pStyle w:val="Bodycopyrightindent"/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 w:eastAsia="en-A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Итого компоненты, признанные </w:t>
            </w:r>
            <w:r w:rsidR="002E1FEA">
              <w:rPr>
                <w:rFonts w:cs="Times New Roman"/>
                <w:sz w:val="18"/>
                <w:szCs w:val="24"/>
                <w:lang w:val="ru-RU"/>
              </w:rPr>
              <w:t xml:space="preserve">в </w:t>
            </w:r>
            <w:r w:rsidR="00305F31">
              <w:rPr>
                <w:rFonts w:cs="Times New Roman"/>
                <w:sz w:val="18"/>
                <w:szCs w:val="24"/>
                <w:lang w:val="ru-RU"/>
              </w:rPr>
              <w:t>ПСД</w:t>
            </w:r>
          </w:p>
        </w:tc>
        <w:tc>
          <w:tcPr>
            <w:tcW w:w="1008" w:type="dxa"/>
          </w:tcPr>
          <w:p w14:paraId="7C6309BD" w14:textId="77777777" w:rsidR="002E1FEA" w:rsidRPr="002E1FEA" w:rsidRDefault="002E1FEA" w:rsidP="002E1FEA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2E1FEA">
              <w:rPr>
                <w:rFonts w:cs="Times New Roman"/>
                <w:sz w:val="18"/>
                <w:szCs w:val="24"/>
                <w:lang w:val="ru-RU"/>
              </w:rPr>
              <w:t>(806)</w:t>
            </w:r>
          </w:p>
        </w:tc>
        <w:tc>
          <w:tcPr>
            <w:tcW w:w="288" w:type="dxa"/>
            <w:tcBorders>
              <w:bottom w:val="nil"/>
            </w:tcBorders>
          </w:tcPr>
          <w:p w14:paraId="7E79A439" w14:textId="77777777" w:rsidR="002E1FEA" w:rsidRPr="002E1FEA" w:rsidRDefault="002E1FEA" w:rsidP="00A445CD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</w:tcPr>
          <w:p w14:paraId="1B9E159F" w14:textId="77777777" w:rsidR="002E1FEA" w:rsidRPr="002E1FEA" w:rsidRDefault="002E1FEA" w:rsidP="002E1FEA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2E1FEA">
              <w:rPr>
                <w:rFonts w:cs="Times New Roman"/>
                <w:sz w:val="18"/>
                <w:szCs w:val="24"/>
                <w:lang w:val="ru-RU"/>
              </w:rPr>
              <w:t>(191)</w:t>
            </w:r>
          </w:p>
        </w:tc>
      </w:tr>
      <w:tr w:rsidR="002E1FEA" w:rsidRPr="0015025C" w14:paraId="51BBEB69" w14:textId="77777777" w:rsidTr="007F4A12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52" w:type="dxa"/>
          <w:cantSplit/>
        </w:trPr>
        <w:tc>
          <w:tcPr>
            <w:tcW w:w="1762" w:type="dxa"/>
          </w:tcPr>
          <w:p w14:paraId="748B6C3E" w14:textId="77777777" w:rsidR="002E1FEA" w:rsidRPr="00ED064C" w:rsidRDefault="002E1FEA" w:rsidP="00A445CD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4" w:type="dxa"/>
          </w:tcPr>
          <w:p w14:paraId="23C46EE7" w14:textId="77777777" w:rsidR="002E1FEA" w:rsidRPr="002E1FEA" w:rsidRDefault="002E1FEA" w:rsidP="00A445CD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</w:tcPr>
          <w:p w14:paraId="41DF4871" w14:textId="77777777" w:rsidR="002E1FEA" w:rsidRPr="002E1FEA" w:rsidRDefault="002E1FEA" w:rsidP="002E1FEA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Borders>
              <w:bottom w:val="nil"/>
            </w:tcBorders>
          </w:tcPr>
          <w:p w14:paraId="2DEAFD8E" w14:textId="77777777" w:rsidR="002E1FEA" w:rsidRPr="002E1FEA" w:rsidRDefault="002E1FEA" w:rsidP="00A445CD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</w:tcPr>
          <w:p w14:paraId="2B0DF6A5" w14:textId="77777777" w:rsidR="002E1FEA" w:rsidRPr="002E1FEA" w:rsidRDefault="002E1FEA" w:rsidP="002E1FEA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2E1FEA" w:rsidRPr="0015025C" w14:paraId="68EAC189" w14:textId="77777777" w:rsidTr="007F4A12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52" w:type="dxa"/>
          <w:cantSplit/>
        </w:trPr>
        <w:tc>
          <w:tcPr>
            <w:tcW w:w="1762" w:type="dxa"/>
          </w:tcPr>
          <w:p w14:paraId="31430252" w14:textId="77777777" w:rsidR="002E1FEA" w:rsidRPr="00ED064C" w:rsidRDefault="002E1FEA" w:rsidP="00A445CD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4" w:type="dxa"/>
          </w:tcPr>
          <w:p w14:paraId="72BCE232" w14:textId="77777777" w:rsidR="002E1FEA" w:rsidRPr="002E1FEA" w:rsidRDefault="002E1FEA" w:rsidP="00A445CD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Итого</w:t>
            </w:r>
          </w:p>
        </w:tc>
        <w:tc>
          <w:tcPr>
            <w:tcW w:w="1008" w:type="dxa"/>
          </w:tcPr>
          <w:p w14:paraId="533E9345" w14:textId="4A206BD2" w:rsidR="002E1FEA" w:rsidRPr="002E1FEA" w:rsidRDefault="002E7F87" w:rsidP="002E1FEA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90</w:t>
            </w:r>
          </w:p>
        </w:tc>
        <w:tc>
          <w:tcPr>
            <w:tcW w:w="288" w:type="dxa"/>
            <w:tcBorders>
              <w:bottom w:val="nil"/>
            </w:tcBorders>
          </w:tcPr>
          <w:p w14:paraId="22A4A8B1" w14:textId="77777777" w:rsidR="002E1FEA" w:rsidRPr="002E1FEA" w:rsidRDefault="002E1FEA" w:rsidP="00A445CD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</w:tcPr>
          <w:p w14:paraId="21E853FC" w14:textId="58D52E81" w:rsidR="002E1FEA" w:rsidRPr="002E1FEA" w:rsidRDefault="002E7F87" w:rsidP="002E1FEA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249</w:t>
            </w:r>
          </w:p>
        </w:tc>
      </w:tr>
      <w:tr w:rsidR="002E1FEA" w:rsidRPr="0015025C" w14:paraId="50AB200B" w14:textId="77777777" w:rsidTr="007F4A12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52" w:type="dxa"/>
          <w:cantSplit/>
        </w:trPr>
        <w:tc>
          <w:tcPr>
            <w:tcW w:w="1762" w:type="dxa"/>
          </w:tcPr>
          <w:p w14:paraId="110FA08E" w14:textId="77777777" w:rsidR="002E1FEA" w:rsidRPr="00ED064C" w:rsidRDefault="002E1FEA" w:rsidP="00A445CD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24" w:type="dxa"/>
          </w:tcPr>
          <w:p w14:paraId="1F8F1DC3" w14:textId="77777777" w:rsidR="002E1FEA" w:rsidRPr="002E1FEA" w:rsidRDefault="002E1FEA" w:rsidP="00A445CD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</w:tcPr>
          <w:p w14:paraId="507581D4" w14:textId="77777777" w:rsidR="002E1FEA" w:rsidRPr="002E1FEA" w:rsidRDefault="002E1FEA" w:rsidP="00A445CD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tcBorders>
              <w:bottom w:val="nil"/>
            </w:tcBorders>
          </w:tcPr>
          <w:p w14:paraId="47028080" w14:textId="77777777" w:rsidR="002E1FEA" w:rsidRPr="002E1FEA" w:rsidRDefault="002E1FEA" w:rsidP="00A445CD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</w:tcPr>
          <w:p w14:paraId="46088A36" w14:textId="77777777" w:rsidR="002E1FEA" w:rsidRPr="002E1FEA" w:rsidRDefault="002E1FEA" w:rsidP="00A445CD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2E1FEA" w:rsidRPr="0015025C" w14:paraId="403BA6F3" w14:textId="77777777" w:rsidTr="007F4A12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  <w:tcBorders>
              <w:bottom w:val="nil"/>
            </w:tcBorders>
          </w:tcPr>
          <w:p w14:paraId="4FF92B73" w14:textId="77777777" w:rsidR="002E1FEA" w:rsidRPr="00ED064C" w:rsidRDefault="002E1FEA" w:rsidP="00A445CD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8080" w:type="dxa"/>
            <w:gridSpan w:val="5"/>
            <w:tcBorders>
              <w:bottom w:val="nil"/>
            </w:tcBorders>
          </w:tcPr>
          <w:p w14:paraId="2504B25F" w14:textId="77777777" w:rsidR="002E1FEA" w:rsidRPr="0015025C" w:rsidRDefault="002E1FEA" w:rsidP="00A445CD">
            <w:pPr>
              <w:pStyle w:val="Bodycopy"/>
              <w:spacing w:before="0" w:line="240" w:lineRule="auto"/>
              <w:rPr>
                <w:sz w:val="18"/>
                <w:szCs w:val="18"/>
                <w:lang w:eastAsia="en-AU"/>
              </w:rPr>
            </w:pPr>
          </w:p>
        </w:tc>
      </w:tr>
      <w:tr w:rsidR="002E1FEA" w:rsidRPr="008427BB" w14:paraId="28397CC0" w14:textId="77777777" w:rsidTr="007F4A12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  <w:tcBorders>
              <w:top w:val="nil"/>
              <w:bottom w:val="nil"/>
            </w:tcBorders>
          </w:tcPr>
          <w:p w14:paraId="4B809A35" w14:textId="77777777" w:rsidR="002E1FEA" w:rsidRPr="00ED064C" w:rsidRDefault="00616F09" w:rsidP="00A445CD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2E1FEA" w:rsidRPr="00ED064C">
              <w:rPr>
                <w:rFonts w:cs="Times New Roman"/>
                <w:sz w:val="17"/>
                <w:szCs w:val="17"/>
                <w:lang w:val="ru-RU"/>
              </w:rPr>
              <w:t>9.135</w:t>
            </w:r>
          </w:p>
        </w:tc>
        <w:tc>
          <w:tcPr>
            <w:tcW w:w="8080" w:type="dxa"/>
            <w:gridSpan w:val="5"/>
            <w:tcBorders>
              <w:top w:val="nil"/>
              <w:bottom w:val="nil"/>
            </w:tcBorders>
          </w:tcPr>
          <w:p w14:paraId="1FA8CC9B" w14:textId="337C029D" w:rsidR="002E1FEA" w:rsidRDefault="002E6105" w:rsidP="00273AE0">
            <w:pPr>
              <w:pStyle w:val="Bodycopyrightindent"/>
              <w:tabs>
                <w:tab w:val="decimal" w:pos="893"/>
              </w:tabs>
              <w:spacing w:before="0" w:line="240" w:lineRule="auto"/>
              <w:jc w:val="both"/>
              <w:rPr>
                <w:sz w:val="18"/>
                <w:szCs w:val="18"/>
                <w:lang w:val="ru-RU" w:eastAsia="en-AU"/>
              </w:rPr>
            </w:pPr>
            <w:r w:rsidRPr="00273AE0">
              <w:rPr>
                <w:sz w:val="18"/>
                <w:szCs w:val="18"/>
                <w:lang w:val="ru-RU" w:eastAsia="en-AU"/>
              </w:rPr>
              <w:t xml:space="preserve">[Стоимость услуг отчетного </w:t>
            </w:r>
            <w:r w:rsidR="00630C87">
              <w:rPr>
                <w:sz w:val="18"/>
                <w:szCs w:val="18"/>
                <w:lang w:val="ru-RU" w:eastAsia="en-AU"/>
              </w:rPr>
              <w:t>г</w:t>
            </w:r>
            <w:r w:rsidRPr="00273AE0">
              <w:rPr>
                <w:sz w:val="18"/>
                <w:szCs w:val="18"/>
                <w:lang w:val="ru-RU" w:eastAsia="en-AU"/>
              </w:rPr>
              <w:t>ода и чистый процентный расход за год включаются в расход</w:t>
            </w:r>
            <w:r w:rsidR="00630C87">
              <w:rPr>
                <w:sz w:val="18"/>
                <w:szCs w:val="18"/>
                <w:lang w:val="ru-RU" w:eastAsia="en-AU"/>
              </w:rPr>
              <w:t>ы</w:t>
            </w:r>
            <w:r w:rsidRPr="00273AE0">
              <w:rPr>
                <w:sz w:val="18"/>
                <w:szCs w:val="18"/>
                <w:lang w:val="ru-RU" w:eastAsia="en-AU"/>
              </w:rPr>
              <w:t xml:space="preserve"> по персоналу в отчете о </w:t>
            </w:r>
            <w:r w:rsidR="00630C87">
              <w:rPr>
                <w:sz w:val="18"/>
                <w:szCs w:val="18"/>
                <w:lang w:val="ru-RU" w:eastAsia="en-AU"/>
              </w:rPr>
              <w:t>ПиУ</w:t>
            </w:r>
            <w:r w:rsidRPr="00273AE0">
              <w:rPr>
                <w:sz w:val="18"/>
                <w:szCs w:val="18"/>
                <w:lang w:val="ru-RU" w:eastAsia="en-AU"/>
              </w:rPr>
              <w:t xml:space="preserve">. / </w:t>
            </w:r>
            <w:r w:rsidR="00630C87">
              <w:rPr>
                <w:sz w:val="18"/>
                <w:szCs w:val="18"/>
                <w:lang w:val="ru-RU" w:eastAsia="en-AU"/>
              </w:rPr>
              <w:t>И</w:t>
            </w:r>
            <w:r w:rsidR="00630C87" w:rsidRPr="00273AE0">
              <w:rPr>
                <w:sz w:val="18"/>
                <w:szCs w:val="18"/>
                <w:lang w:val="ru-RU" w:eastAsia="en-AU"/>
              </w:rPr>
              <w:t>з расходов за год</w:t>
            </w:r>
            <w:r w:rsidR="00630C87" w:rsidRPr="00273AE0" w:rsidDel="00630C87">
              <w:rPr>
                <w:sz w:val="18"/>
                <w:szCs w:val="18"/>
                <w:lang w:val="ru-RU" w:eastAsia="en-AU"/>
              </w:rPr>
              <w:t xml:space="preserve"> </w:t>
            </w:r>
            <w:r w:rsidRPr="00273AE0">
              <w:rPr>
                <w:sz w:val="18"/>
                <w:szCs w:val="18"/>
                <w:lang w:val="ru-RU" w:eastAsia="en-AU"/>
              </w:rPr>
              <w:t>412</w:t>
            </w:r>
            <w:r w:rsidR="003D3C47">
              <w:rPr>
                <w:sz w:val="18"/>
                <w:szCs w:val="18"/>
                <w:lang w:val="ru-RU" w:eastAsia="en-AU"/>
              </w:rPr>
              <w:t xml:space="preserve"> т. </w:t>
            </w:r>
            <w:r w:rsidRPr="00273AE0">
              <w:rPr>
                <w:sz w:val="18"/>
                <w:szCs w:val="18"/>
                <w:lang w:val="ru-RU" w:eastAsia="en-AU"/>
              </w:rPr>
              <w:t>руб. (</w:t>
            </w:r>
            <w:r w:rsidR="00B222CC">
              <w:rPr>
                <w:sz w:val="18"/>
                <w:szCs w:val="18"/>
                <w:lang w:val="ru-RU" w:eastAsia="en-AU"/>
              </w:rPr>
              <w:t>2014</w:t>
            </w:r>
            <w:r w:rsidRPr="00273AE0">
              <w:rPr>
                <w:sz w:val="18"/>
                <w:szCs w:val="18"/>
                <w:lang w:val="ru-RU" w:eastAsia="en-AU"/>
              </w:rPr>
              <w:t xml:space="preserve"> год: 402</w:t>
            </w:r>
            <w:r w:rsidR="003D3C47">
              <w:rPr>
                <w:sz w:val="18"/>
                <w:szCs w:val="18"/>
                <w:lang w:val="ru-RU" w:eastAsia="en-AU"/>
              </w:rPr>
              <w:t xml:space="preserve"> т. </w:t>
            </w:r>
            <w:r w:rsidRPr="00273AE0">
              <w:rPr>
                <w:sz w:val="18"/>
                <w:szCs w:val="18"/>
                <w:lang w:val="ru-RU" w:eastAsia="en-AU"/>
              </w:rPr>
              <w:t xml:space="preserve">руб.) </w:t>
            </w:r>
            <w:r w:rsidRPr="002E6105">
              <w:rPr>
                <w:sz w:val="18"/>
                <w:szCs w:val="18"/>
                <w:lang w:val="ru-RU" w:eastAsia="en-AU"/>
              </w:rPr>
              <w:t>включен</w:t>
            </w:r>
            <w:r w:rsidR="00630C87">
              <w:rPr>
                <w:sz w:val="18"/>
                <w:szCs w:val="18"/>
                <w:lang w:val="ru-RU" w:eastAsia="en-AU"/>
              </w:rPr>
              <w:t>ы</w:t>
            </w:r>
            <w:r w:rsidRPr="002E6105">
              <w:rPr>
                <w:sz w:val="18"/>
                <w:szCs w:val="18"/>
                <w:lang w:val="ru-RU" w:eastAsia="en-AU"/>
              </w:rPr>
              <w:t xml:space="preserve"> </w:t>
            </w:r>
            <w:r w:rsidRPr="008F6F70">
              <w:rPr>
                <w:sz w:val="18"/>
                <w:szCs w:val="18"/>
                <w:lang w:val="ru-RU" w:eastAsia="en-AU"/>
              </w:rPr>
              <w:t>в</w:t>
            </w:r>
            <w:r w:rsidR="00C248AD">
              <w:rPr>
                <w:sz w:val="18"/>
                <w:szCs w:val="18"/>
                <w:lang w:val="ru-RU" w:eastAsia="en-AU"/>
              </w:rPr>
              <w:t xml:space="preserve"> </w:t>
            </w:r>
            <w:r w:rsidRPr="002E6105">
              <w:rPr>
                <w:sz w:val="18"/>
                <w:szCs w:val="18"/>
                <w:lang w:val="ru-RU" w:eastAsia="en-AU"/>
              </w:rPr>
              <w:t>себестоимост</w:t>
            </w:r>
            <w:r w:rsidR="00630C87">
              <w:rPr>
                <w:sz w:val="18"/>
                <w:szCs w:val="18"/>
                <w:lang w:val="ru-RU" w:eastAsia="en-AU"/>
              </w:rPr>
              <w:t>ь</w:t>
            </w:r>
            <w:r w:rsidRPr="002E6105">
              <w:rPr>
                <w:sz w:val="18"/>
                <w:szCs w:val="18"/>
                <w:lang w:val="ru-RU" w:eastAsia="en-AU"/>
              </w:rPr>
              <w:t xml:space="preserve"> реализации, а оставшаяся часть </w:t>
            </w:r>
            <w:r w:rsidR="00630C87">
              <w:rPr>
                <w:sz w:val="18"/>
                <w:szCs w:val="18"/>
                <w:lang w:val="ru-RU" w:eastAsia="en-AU"/>
              </w:rPr>
              <w:t xml:space="preserve">– в </w:t>
            </w:r>
            <w:r w:rsidRPr="002E6105">
              <w:rPr>
                <w:sz w:val="18"/>
                <w:szCs w:val="18"/>
                <w:lang w:val="ru-RU" w:eastAsia="en-AU"/>
              </w:rPr>
              <w:t>административны</w:t>
            </w:r>
            <w:r w:rsidR="00630C87">
              <w:rPr>
                <w:sz w:val="18"/>
                <w:szCs w:val="18"/>
                <w:lang w:val="ru-RU" w:eastAsia="en-AU"/>
              </w:rPr>
              <w:t>е</w:t>
            </w:r>
            <w:r w:rsidRPr="002E6105">
              <w:rPr>
                <w:sz w:val="18"/>
                <w:szCs w:val="18"/>
                <w:lang w:val="ru-RU" w:eastAsia="en-AU"/>
              </w:rPr>
              <w:t xml:space="preserve"> расход</w:t>
            </w:r>
            <w:r w:rsidR="00630C87">
              <w:rPr>
                <w:sz w:val="18"/>
                <w:szCs w:val="18"/>
                <w:lang w:val="ru-RU" w:eastAsia="en-AU"/>
              </w:rPr>
              <w:t>ы</w:t>
            </w:r>
            <w:r w:rsidRPr="002E6105">
              <w:rPr>
                <w:sz w:val="18"/>
                <w:szCs w:val="18"/>
                <w:lang w:val="ru-RU" w:eastAsia="en-AU"/>
              </w:rPr>
              <w:t>.]</w:t>
            </w:r>
          </w:p>
          <w:p w14:paraId="29BE189F" w14:textId="77777777" w:rsidR="002E6105" w:rsidRPr="00273AE0" w:rsidRDefault="002E6105" w:rsidP="00A445CD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sz w:val="18"/>
                <w:szCs w:val="18"/>
                <w:lang w:val="ru-RU"/>
              </w:rPr>
            </w:pPr>
          </w:p>
          <w:p w14:paraId="7CC35C15" w14:textId="77777777" w:rsidR="002E1FEA" w:rsidRPr="00273AE0" w:rsidRDefault="007C6078" w:rsidP="00A445CD">
            <w:pPr>
              <w:pStyle w:val="Bodycopy"/>
              <w:spacing w:before="0" w:line="240" w:lineRule="auto"/>
              <w:rPr>
                <w:sz w:val="18"/>
                <w:szCs w:val="18"/>
                <w:lang w:val="ru-RU" w:eastAsia="en-AU"/>
              </w:rPr>
            </w:pPr>
            <w:r>
              <w:rPr>
                <w:sz w:val="18"/>
                <w:szCs w:val="18"/>
                <w:lang w:val="ru-RU" w:eastAsia="en-AU"/>
              </w:rPr>
              <w:t>Переоценка</w:t>
            </w:r>
            <w:r w:rsidRPr="007C6078">
              <w:rPr>
                <w:sz w:val="18"/>
                <w:szCs w:val="18"/>
                <w:lang w:val="ru-RU" w:eastAsia="en-AU"/>
              </w:rPr>
              <w:t xml:space="preserve"> </w:t>
            </w:r>
            <w:r>
              <w:rPr>
                <w:sz w:val="18"/>
                <w:szCs w:val="18"/>
                <w:lang w:val="ru-RU" w:eastAsia="en-AU"/>
              </w:rPr>
              <w:t>чистых</w:t>
            </w:r>
            <w:r w:rsidRPr="007C6078">
              <w:rPr>
                <w:sz w:val="18"/>
                <w:szCs w:val="18"/>
                <w:lang w:val="ru-RU" w:eastAsia="en-AU"/>
              </w:rPr>
              <w:t xml:space="preserve"> </w:t>
            </w:r>
            <w:r>
              <w:rPr>
                <w:sz w:val="18"/>
                <w:szCs w:val="18"/>
                <w:lang w:val="ru-RU" w:eastAsia="en-AU"/>
              </w:rPr>
              <w:t>обязательств</w:t>
            </w:r>
            <w:r w:rsidRPr="007C6078">
              <w:rPr>
                <w:sz w:val="18"/>
                <w:szCs w:val="18"/>
                <w:lang w:val="ru-RU" w:eastAsia="en-AU"/>
              </w:rPr>
              <w:t xml:space="preserve"> </w:t>
            </w:r>
            <w:r w:rsidR="00C41311">
              <w:rPr>
                <w:sz w:val="18"/>
                <w:szCs w:val="18"/>
                <w:lang w:val="ru-RU" w:eastAsia="en-AU"/>
              </w:rPr>
              <w:t>ПП</w:t>
            </w:r>
            <w:r w:rsidRPr="007C6078">
              <w:rPr>
                <w:sz w:val="18"/>
                <w:szCs w:val="18"/>
                <w:lang w:val="ru-RU" w:eastAsia="en-AU"/>
              </w:rPr>
              <w:t xml:space="preserve"> </w:t>
            </w:r>
            <w:r>
              <w:rPr>
                <w:sz w:val="18"/>
                <w:szCs w:val="18"/>
                <w:lang w:val="ru-RU" w:eastAsia="en-AU"/>
              </w:rPr>
              <w:t>с</w:t>
            </w:r>
            <w:r w:rsidRPr="007C6078">
              <w:rPr>
                <w:sz w:val="18"/>
                <w:szCs w:val="18"/>
                <w:lang w:val="ru-RU" w:eastAsia="en-AU"/>
              </w:rPr>
              <w:t xml:space="preserve"> </w:t>
            </w:r>
            <w:r>
              <w:rPr>
                <w:sz w:val="18"/>
                <w:szCs w:val="18"/>
                <w:lang w:val="ru-RU" w:eastAsia="en-AU"/>
              </w:rPr>
              <w:t>установленными</w:t>
            </w:r>
            <w:r w:rsidRPr="007C6078">
              <w:rPr>
                <w:sz w:val="18"/>
                <w:szCs w:val="18"/>
                <w:lang w:val="ru-RU" w:eastAsia="en-AU"/>
              </w:rPr>
              <w:t xml:space="preserve"> </w:t>
            </w:r>
            <w:r>
              <w:rPr>
                <w:sz w:val="18"/>
                <w:szCs w:val="18"/>
                <w:lang w:val="ru-RU" w:eastAsia="en-AU"/>
              </w:rPr>
              <w:t>выплатами</w:t>
            </w:r>
            <w:r w:rsidRPr="007C6078">
              <w:rPr>
                <w:sz w:val="18"/>
                <w:szCs w:val="18"/>
                <w:lang w:val="ru-RU" w:eastAsia="en-AU"/>
              </w:rPr>
              <w:t xml:space="preserve"> </w:t>
            </w:r>
            <w:r w:rsidR="00C41311">
              <w:rPr>
                <w:sz w:val="18"/>
                <w:szCs w:val="18"/>
                <w:lang w:val="ru-RU" w:eastAsia="en-AU"/>
              </w:rPr>
              <w:t>отражается</w:t>
            </w:r>
            <w:r w:rsidR="00C41311" w:rsidRPr="007C6078">
              <w:rPr>
                <w:sz w:val="18"/>
                <w:szCs w:val="18"/>
                <w:lang w:val="ru-RU" w:eastAsia="en-AU"/>
              </w:rPr>
              <w:t xml:space="preserve"> </w:t>
            </w:r>
            <w:r>
              <w:rPr>
                <w:sz w:val="18"/>
                <w:szCs w:val="18"/>
                <w:lang w:val="ru-RU" w:eastAsia="en-AU"/>
              </w:rPr>
              <w:t>в</w:t>
            </w:r>
            <w:r w:rsidRPr="007C6078">
              <w:rPr>
                <w:sz w:val="18"/>
                <w:szCs w:val="18"/>
                <w:lang w:val="ru-RU" w:eastAsia="en-AU"/>
              </w:rPr>
              <w:t xml:space="preserve"> </w:t>
            </w:r>
            <w:r w:rsidR="00305F31">
              <w:rPr>
                <w:sz w:val="18"/>
                <w:szCs w:val="18"/>
                <w:lang w:val="ru-RU" w:eastAsia="en-AU"/>
              </w:rPr>
              <w:t>ПСД</w:t>
            </w:r>
            <w:r>
              <w:rPr>
                <w:sz w:val="18"/>
                <w:szCs w:val="18"/>
                <w:lang w:val="ru-RU" w:eastAsia="en-AU"/>
              </w:rPr>
              <w:t>.</w:t>
            </w:r>
          </w:p>
          <w:p w14:paraId="6DB0870A" w14:textId="77777777" w:rsidR="002E1FEA" w:rsidRPr="00273AE0" w:rsidRDefault="002E1FEA" w:rsidP="00A445CD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sz w:val="18"/>
                <w:szCs w:val="18"/>
                <w:lang w:val="ru-RU"/>
              </w:rPr>
            </w:pPr>
          </w:p>
        </w:tc>
      </w:tr>
    </w:tbl>
    <w:p w14:paraId="40739DCD" w14:textId="77777777" w:rsidR="002E1FEA" w:rsidRPr="00273AE0" w:rsidRDefault="002E1FEA">
      <w:pPr>
        <w:rPr>
          <w:lang w:val="ru-RU"/>
        </w:rPr>
      </w:pPr>
    </w:p>
    <w:p w14:paraId="2E79A953" w14:textId="77777777" w:rsidR="00D679C1" w:rsidRDefault="00D679C1">
      <w:pPr>
        <w:pStyle w:val="sourceref"/>
        <w:spacing w:before="0" w:line="240" w:lineRule="auto"/>
        <w:rPr>
          <w:rFonts w:cs="Times New Roman"/>
          <w:color w:val="0C2777"/>
          <w:sz w:val="18"/>
          <w:szCs w:val="24"/>
          <w:lang w:val="ru-RU"/>
        </w:rPr>
        <w:sectPr w:rsidR="00D679C1">
          <w:type w:val="nextColumn"/>
          <w:pgSz w:w="11906" w:h="16838" w:code="9"/>
          <w:pgMar w:top="1152" w:right="1152" w:bottom="720" w:left="1152" w:header="720" w:footer="576" w:gutter="0"/>
          <w:cols w:space="708"/>
          <w:docGrid w:linePitch="360"/>
        </w:sectPr>
      </w:pPr>
    </w:p>
    <w:tbl>
      <w:tblPr>
        <w:tblW w:w="9842" w:type="dxa"/>
        <w:tblInd w:w="-3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60"/>
        <w:gridCol w:w="3096"/>
        <w:gridCol w:w="1010"/>
        <w:gridCol w:w="290"/>
        <w:gridCol w:w="1006"/>
        <w:gridCol w:w="15"/>
        <w:gridCol w:w="279"/>
        <w:gridCol w:w="12"/>
        <w:gridCol w:w="1005"/>
        <w:gridCol w:w="292"/>
        <w:gridCol w:w="1011"/>
        <w:gridCol w:w="66"/>
      </w:tblGrid>
      <w:tr w:rsidR="00D679C1" w:rsidRPr="00D679C1" w14:paraId="6B925A14" w14:textId="77777777" w:rsidTr="009C003B">
        <w:trPr>
          <w:gridAfter w:val="1"/>
          <w:wAfter w:w="66" w:type="dxa"/>
          <w:cantSplit/>
          <w:tblHeader/>
        </w:trPr>
        <w:tc>
          <w:tcPr>
            <w:tcW w:w="1760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0C61A58E" w14:textId="77777777" w:rsidR="00D679C1" w:rsidRDefault="00D679C1">
            <w:pPr>
              <w:pStyle w:val="Heading1"/>
              <w:spacing w:before="120" w:after="120"/>
              <w:jc w:val="both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8016" w:type="dxa"/>
            <w:gridSpan w:val="10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1918E83E" w14:textId="77777777" w:rsidR="00D679C1" w:rsidRDefault="00496906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D679C1" w:rsidRPr="00D679C1" w14:paraId="5CA24FAE" w14:textId="77777777" w:rsidTr="009C003B">
        <w:trPr>
          <w:gridAfter w:val="1"/>
          <w:wAfter w:w="66" w:type="dxa"/>
          <w:cantSplit/>
          <w:tblHeader/>
        </w:trPr>
        <w:tc>
          <w:tcPr>
            <w:tcW w:w="1760" w:type="dxa"/>
            <w:tcMar>
              <w:left w:w="58" w:type="dxa"/>
              <w:right w:w="58" w:type="dxa"/>
            </w:tcMar>
          </w:tcPr>
          <w:p w14:paraId="68969D03" w14:textId="77777777" w:rsidR="00D679C1" w:rsidRDefault="00D679C1">
            <w:pPr>
              <w:pStyle w:val="sourceref"/>
              <w:spacing w:before="0" w:line="240" w:lineRule="auto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16" w:type="dxa"/>
            <w:gridSpan w:val="10"/>
            <w:tcMar>
              <w:left w:w="58" w:type="dxa"/>
              <w:right w:w="58" w:type="dxa"/>
            </w:tcMar>
          </w:tcPr>
          <w:p w14:paraId="75125DB8" w14:textId="77777777" w:rsidR="00D679C1" w:rsidRDefault="00D679C1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8427BB" w14:paraId="7C581903" w14:textId="77777777" w:rsidTr="009C003B">
        <w:tblPrEx>
          <w:tblBorders>
            <w:bottom w:val="single" w:sz="12" w:space="0" w:color="auto"/>
          </w:tblBorders>
        </w:tblPrEx>
        <w:trPr>
          <w:gridAfter w:val="1"/>
          <w:wAfter w:w="66" w:type="dxa"/>
          <w:cantSplit/>
        </w:trPr>
        <w:tc>
          <w:tcPr>
            <w:tcW w:w="1760" w:type="dxa"/>
            <w:tcBorders>
              <w:bottom w:val="nil"/>
            </w:tcBorders>
          </w:tcPr>
          <w:p w14:paraId="59D7BF85" w14:textId="77777777" w:rsidR="00D679C1" w:rsidRDefault="00616F09" w:rsidP="00962FA7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  <w:r w:rsidRPr="00ED064C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ED064C">
              <w:rPr>
                <w:rFonts w:cs="Times New Roman"/>
                <w:sz w:val="17"/>
                <w:szCs w:val="17"/>
                <w:lang w:val="ru-RU"/>
              </w:rPr>
              <w:t>9.</w:t>
            </w:r>
            <w:r w:rsidR="00962FA7" w:rsidRPr="00ED064C">
              <w:rPr>
                <w:rFonts w:cs="Times New Roman"/>
                <w:sz w:val="17"/>
                <w:szCs w:val="17"/>
                <w:lang w:val="ru-RU"/>
              </w:rPr>
              <w:t>140</w:t>
            </w:r>
          </w:p>
        </w:tc>
        <w:tc>
          <w:tcPr>
            <w:tcW w:w="8016" w:type="dxa"/>
            <w:gridSpan w:val="10"/>
            <w:tcBorders>
              <w:bottom w:val="nil"/>
            </w:tcBorders>
          </w:tcPr>
          <w:p w14:paraId="44DB2E14" w14:textId="77777777" w:rsidR="00D679C1" w:rsidRDefault="00D679C1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В отчете о </w:t>
            </w:r>
            <w:r w:rsidR="00F41FE9">
              <w:rPr>
                <w:rFonts w:cs="Times New Roman"/>
                <w:sz w:val="18"/>
                <w:szCs w:val="24"/>
                <w:lang w:val="ru-RU"/>
              </w:rPr>
              <w:t>ФП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обязательств</w:t>
            </w:r>
            <w:r w:rsidR="00C41311">
              <w:rPr>
                <w:rFonts w:cs="Times New Roman"/>
                <w:sz w:val="18"/>
                <w:szCs w:val="24"/>
                <w:lang w:val="ru-RU"/>
              </w:rPr>
              <w:t>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Группы по </w:t>
            </w:r>
            <w:r w:rsidR="00C41311">
              <w:rPr>
                <w:rFonts w:cs="Times New Roman"/>
                <w:sz w:val="18"/>
                <w:szCs w:val="24"/>
                <w:lang w:val="ru-RU"/>
              </w:rPr>
              <w:t>ПП</w:t>
            </w:r>
            <w:r w:rsidR="00721D8A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с установленными выплатами представлен</w:t>
            </w:r>
            <w:r w:rsidR="00C41311">
              <w:rPr>
                <w:rFonts w:cs="Times New Roman"/>
                <w:sz w:val="18"/>
                <w:szCs w:val="24"/>
                <w:lang w:val="ru-RU"/>
              </w:rPr>
              <w:t>ы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следующим образом:</w:t>
            </w:r>
          </w:p>
          <w:p w14:paraId="27838A29" w14:textId="77777777" w:rsidR="00D679C1" w:rsidRDefault="00D679C1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962FA7" w:rsidRPr="00EC3424" w14:paraId="502645A3" w14:textId="77777777" w:rsidTr="009921D3">
        <w:tblPrEx>
          <w:tblCellMar>
            <w:left w:w="0" w:type="dxa"/>
            <w:right w:w="0" w:type="dxa"/>
          </w:tblCellMar>
        </w:tblPrEx>
        <w:trPr>
          <w:gridAfter w:val="1"/>
          <w:wAfter w:w="66" w:type="dxa"/>
        </w:trPr>
        <w:tc>
          <w:tcPr>
            <w:tcW w:w="1760" w:type="dxa"/>
            <w:tcMar>
              <w:left w:w="58" w:type="dxa"/>
              <w:right w:w="58" w:type="dxa"/>
            </w:tcMar>
          </w:tcPr>
          <w:p w14:paraId="5AC48B4A" w14:textId="77777777" w:rsidR="00962FA7" w:rsidRPr="00273AE0" w:rsidRDefault="00962FA7" w:rsidP="00A445CD">
            <w:pPr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</w:pPr>
            <w:r w:rsidRPr="00273AE0">
              <w:rPr>
                <w:rFonts w:ascii="Arial" w:hAnsi="Arial" w:cs="Arial"/>
                <w:color w:val="0C2577"/>
                <w:sz w:val="18"/>
                <w:szCs w:val="18"/>
                <w:lang w:val="ru-RU"/>
              </w:rPr>
              <w:br w:type="page"/>
            </w:r>
          </w:p>
        </w:tc>
        <w:tc>
          <w:tcPr>
            <w:tcW w:w="4396" w:type="dxa"/>
            <w:gridSpan w:val="3"/>
            <w:shd w:val="clear" w:color="auto" w:fill="auto"/>
            <w:tcMar>
              <w:left w:w="58" w:type="dxa"/>
              <w:right w:w="58" w:type="dxa"/>
            </w:tcMar>
          </w:tcPr>
          <w:p w14:paraId="412071D2" w14:textId="77777777" w:rsidR="00962FA7" w:rsidRPr="00273AE0" w:rsidRDefault="00962FA7" w:rsidP="00A445CD">
            <w:pPr>
              <w:pStyle w:val="Bodycopy"/>
              <w:spacing w:before="0" w:line="240" w:lineRule="auto"/>
              <w:rPr>
                <w:bCs/>
                <w:iCs/>
                <w:color w:val="0C2577"/>
                <w:sz w:val="18"/>
                <w:szCs w:val="18"/>
                <w:lang w:val="ru-RU"/>
              </w:rPr>
            </w:pPr>
          </w:p>
        </w:tc>
        <w:tc>
          <w:tcPr>
            <w:tcW w:w="1021" w:type="dxa"/>
            <w:gridSpan w:val="2"/>
            <w:shd w:val="clear" w:color="auto" w:fill="auto"/>
            <w:tcMar>
              <w:left w:w="58" w:type="dxa"/>
              <w:right w:w="58" w:type="dxa"/>
            </w:tcMar>
            <w:vAlign w:val="bottom"/>
          </w:tcPr>
          <w:p w14:paraId="14BB5A43" w14:textId="007D9B59" w:rsidR="00962FA7" w:rsidRPr="009921D3" w:rsidRDefault="00962FA7" w:rsidP="00A445CD">
            <w:pPr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</w:pPr>
          </w:p>
        </w:tc>
        <w:tc>
          <w:tcPr>
            <w:tcW w:w="291" w:type="dxa"/>
            <w:gridSpan w:val="2"/>
            <w:tcMar>
              <w:left w:w="58" w:type="dxa"/>
              <w:right w:w="58" w:type="dxa"/>
            </w:tcMar>
            <w:vAlign w:val="bottom"/>
          </w:tcPr>
          <w:p w14:paraId="72826F10" w14:textId="77777777" w:rsidR="00962FA7" w:rsidRPr="00512331" w:rsidRDefault="00962FA7" w:rsidP="00A445CD">
            <w:pPr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</w:pPr>
          </w:p>
        </w:tc>
        <w:tc>
          <w:tcPr>
            <w:tcW w:w="1005" w:type="dxa"/>
            <w:tcBorders>
              <w:bottom w:val="single" w:sz="4" w:space="0" w:color="0C2577"/>
            </w:tcBorders>
            <w:shd w:val="clear" w:color="auto" w:fill="auto"/>
            <w:tcMar>
              <w:left w:w="58" w:type="dxa"/>
              <w:right w:w="58" w:type="dxa"/>
            </w:tcMar>
            <w:vAlign w:val="bottom"/>
          </w:tcPr>
          <w:p w14:paraId="10EBB7E5" w14:textId="51C83FB9" w:rsidR="00962FA7" w:rsidRPr="009921D3" w:rsidRDefault="00B222CC" w:rsidP="00A445CD">
            <w:pPr>
              <w:ind w:right="43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en-GB"/>
              </w:rPr>
              <w:t>31/12/15</w:t>
            </w:r>
          </w:p>
        </w:tc>
        <w:tc>
          <w:tcPr>
            <w:tcW w:w="292" w:type="dxa"/>
            <w:vAlign w:val="bottom"/>
          </w:tcPr>
          <w:p w14:paraId="3DFA8211" w14:textId="77777777" w:rsidR="00962FA7" w:rsidRPr="00EC3424" w:rsidRDefault="00962FA7" w:rsidP="00A445CD">
            <w:pPr>
              <w:ind w:right="14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1011" w:type="dxa"/>
            <w:tcBorders>
              <w:bottom w:val="single" w:sz="4" w:space="0" w:color="0C2577"/>
            </w:tcBorders>
            <w:vAlign w:val="bottom"/>
          </w:tcPr>
          <w:p w14:paraId="4E5C90A7" w14:textId="0A80F527" w:rsidR="00962FA7" w:rsidRPr="009921D3" w:rsidRDefault="00B222CC" w:rsidP="000B0A16">
            <w:pPr>
              <w:ind w:right="43"/>
              <w:jc w:val="right"/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Cs/>
                <w:iCs/>
                <w:color w:val="0C2577"/>
                <w:sz w:val="18"/>
                <w:szCs w:val="18"/>
                <w:lang w:val="ru-RU"/>
              </w:rPr>
              <w:t>31/12/14</w:t>
            </w:r>
          </w:p>
        </w:tc>
      </w:tr>
      <w:tr w:rsidR="00962FA7" w:rsidRPr="00EC3424" w14:paraId="03D06960" w14:textId="77777777" w:rsidTr="009921D3">
        <w:tblPrEx>
          <w:tblCellMar>
            <w:left w:w="0" w:type="dxa"/>
            <w:right w:w="0" w:type="dxa"/>
          </w:tblCellMar>
        </w:tblPrEx>
        <w:trPr>
          <w:gridAfter w:val="1"/>
          <w:wAfter w:w="66" w:type="dxa"/>
        </w:trPr>
        <w:tc>
          <w:tcPr>
            <w:tcW w:w="1760" w:type="dxa"/>
            <w:tcMar>
              <w:left w:w="58" w:type="dxa"/>
              <w:right w:w="58" w:type="dxa"/>
            </w:tcMar>
          </w:tcPr>
          <w:p w14:paraId="674A586D" w14:textId="77777777" w:rsidR="00962FA7" w:rsidRPr="00EC3424" w:rsidRDefault="00962FA7" w:rsidP="00A445CD">
            <w:pPr>
              <w:pStyle w:val="Bodycopyheader1"/>
              <w:spacing w:before="0" w:line="240" w:lineRule="auto"/>
              <w:rPr>
                <w:b w:val="0"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4396" w:type="dxa"/>
            <w:gridSpan w:val="3"/>
            <w:shd w:val="clear" w:color="auto" w:fill="auto"/>
            <w:tcMar>
              <w:left w:w="58" w:type="dxa"/>
              <w:right w:w="58" w:type="dxa"/>
            </w:tcMar>
            <w:vAlign w:val="bottom"/>
          </w:tcPr>
          <w:p w14:paraId="2A2F421D" w14:textId="77777777" w:rsidR="00962FA7" w:rsidRPr="00EC3424" w:rsidRDefault="00962FA7" w:rsidP="00A445CD">
            <w:pPr>
              <w:pStyle w:val="Bodycopy"/>
              <w:spacing w:before="0" w:line="240" w:lineRule="auto"/>
              <w:rPr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1021" w:type="dxa"/>
            <w:gridSpan w:val="2"/>
            <w:tcMar>
              <w:left w:w="58" w:type="dxa"/>
              <w:right w:w="58" w:type="dxa"/>
            </w:tcMar>
            <w:vAlign w:val="bottom"/>
          </w:tcPr>
          <w:p w14:paraId="72081751" w14:textId="77777777" w:rsidR="00962FA7" w:rsidRPr="00273AE0" w:rsidRDefault="00962FA7" w:rsidP="00A445CD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color w:val="auto"/>
                <w:sz w:val="18"/>
                <w:szCs w:val="18"/>
              </w:rPr>
            </w:pPr>
          </w:p>
        </w:tc>
        <w:tc>
          <w:tcPr>
            <w:tcW w:w="291" w:type="dxa"/>
            <w:gridSpan w:val="2"/>
            <w:tcMar>
              <w:left w:w="58" w:type="dxa"/>
              <w:right w:w="58" w:type="dxa"/>
            </w:tcMar>
          </w:tcPr>
          <w:p w14:paraId="3B7374E3" w14:textId="77777777" w:rsidR="00962FA7" w:rsidRPr="00EC3424" w:rsidRDefault="00962FA7" w:rsidP="00A445CD">
            <w:pPr>
              <w:pStyle w:val="Bodycopyrightindent"/>
              <w:spacing w:before="0" w:line="240" w:lineRule="auto"/>
              <w:ind w:right="14"/>
              <w:rPr>
                <w:bCs/>
                <w:iCs/>
                <w:color w:val="auto"/>
                <w:sz w:val="18"/>
                <w:szCs w:val="18"/>
                <w:lang w:val="en-GB"/>
              </w:rPr>
            </w:pPr>
          </w:p>
        </w:tc>
        <w:tc>
          <w:tcPr>
            <w:tcW w:w="1005" w:type="dxa"/>
            <w:tcMar>
              <w:left w:w="58" w:type="dxa"/>
              <w:right w:w="58" w:type="dxa"/>
            </w:tcMar>
            <w:vAlign w:val="bottom"/>
          </w:tcPr>
          <w:p w14:paraId="5758090C" w14:textId="77777777" w:rsidR="00962FA7" w:rsidRPr="00EC3424" w:rsidRDefault="00962FA7" w:rsidP="00A445CD">
            <w:pPr>
              <w:pStyle w:val="Bodycopyrightindent"/>
              <w:spacing w:before="0" w:line="240" w:lineRule="auto"/>
              <w:ind w:right="43"/>
              <w:rPr>
                <w:rStyle w:val="Bodycopyheader1Char"/>
                <w:color w:val="auto"/>
                <w:sz w:val="18"/>
                <w:szCs w:val="18"/>
                <w:lang w:val="en-GB"/>
              </w:rPr>
            </w:pPr>
          </w:p>
        </w:tc>
        <w:tc>
          <w:tcPr>
            <w:tcW w:w="292" w:type="dxa"/>
          </w:tcPr>
          <w:p w14:paraId="675FF05E" w14:textId="77777777" w:rsidR="00962FA7" w:rsidRPr="00EC3424" w:rsidRDefault="00962FA7" w:rsidP="00A445CD">
            <w:pPr>
              <w:pStyle w:val="Bodycopyrightindent"/>
              <w:spacing w:before="0" w:line="240" w:lineRule="auto"/>
              <w:ind w:right="14"/>
              <w:rPr>
                <w:bCs/>
                <w:iCs/>
                <w:color w:val="auto"/>
                <w:sz w:val="18"/>
                <w:szCs w:val="18"/>
                <w:lang w:val="en-GB"/>
              </w:rPr>
            </w:pPr>
          </w:p>
        </w:tc>
        <w:tc>
          <w:tcPr>
            <w:tcW w:w="1011" w:type="dxa"/>
            <w:vAlign w:val="bottom"/>
          </w:tcPr>
          <w:p w14:paraId="66952C46" w14:textId="77777777" w:rsidR="00962FA7" w:rsidRPr="00EC3424" w:rsidRDefault="00962FA7" w:rsidP="00A445CD">
            <w:pPr>
              <w:pStyle w:val="Bodycopyrightindent"/>
              <w:spacing w:before="0" w:line="240" w:lineRule="auto"/>
              <w:ind w:right="43"/>
              <w:rPr>
                <w:rStyle w:val="Bodycopyheader1Char"/>
                <w:color w:val="auto"/>
                <w:sz w:val="18"/>
                <w:szCs w:val="18"/>
                <w:lang w:val="en-GB"/>
              </w:rPr>
            </w:pPr>
          </w:p>
        </w:tc>
      </w:tr>
      <w:tr w:rsidR="00962FA7" w:rsidRPr="0015025C" w14:paraId="7B5B292D" w14:textId="77777777" w:rsidTr="009921D3">
        <w:tblPrEx>
          <w:tblCellMar>
            <w:left w:w="0" w:type="dxa"/>
            <w:right w:w="0" w:type="dxa"/>
          </w:tblCellMar>
        </w:tblPrEx>
        <w:trPr>
          <w:gridAfter w:val="1"/>
          <w:wAfter w:w="66" w:type="dxa"/>
        </w:trPr>
        <w:tc>
          <w:tcPr>
            <w:tcW w:w="1760" w:type="dxa"/>
            <w:tcMar>
              <w:left w:w="58" w:type="dxa"/>
              <w:right w:w="58" w:type="dxa"/>
            </w:tcMar>
            <w:vAlign w:val="bottom"/>
          </w:tcPr>
          <w:p w14:paraId="6D674996" w14:textId="77777777" w:rsidR="00962FA7" w:rsidRPr="0015025C" w:rsidRDefault="00962FA7" w:rsidP="00A445CD">
            <w:pPr>
              <w:pStyle w:val="Bodycopyheader1"/>
              <w:spacing w:before="0" w:line="240" w:lineRule="auto"/>
              <w:rPr>
                <w:b w:val="0"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4396" w:type="dxa"/>
            <w:gridSpan w:val="3"/>
            <w:shd w:val="clear" w:color="auto" w:fill="auto"/>
            <w:tcMar>
              <w:left w:w="58" w:type="dxa"/>
              <w:right w:w="58" w:type="dxa"/>
            </w:tcMar>
            <w:vAlign w:val="bottom"/>
          </w:tcPr>
          <w:p w14:paraId="2E7EE4CC" w14:textId="77777777" w:rsidR="00962FA7" w:rsidRPr="00273AE0" w:rsidRDefault="00962FA7" w:rsidP="00C41311">
            <w:pPr>
              <w:pStyle w:val="Bodycopy"/>
              <w:spacing w:before="0" w:line="240" w:lineRule="auto"/>
              <w:rPr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Приведенная стоимость фондированных обязательств </w:t>
            </w:r>
            <w:r w:rsidR="00C41311">
              <w:rPr>
                <w:rFonts w:cs="Times New Roman"/>
                <w:sz w:val="18"/>
                <w:szCs w:val="24"/>
                <w:lang w:val="ru-RU"/>
              </w:rPr>
              <w:t>ПП</w:t>
            </w:r>
            <w:r w:rsidR="00721D8A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с установленными выплатами</w:t>
            </w:r>
          </w:p>
        </w:tc>
        <w:tc>
          <w:tcPr>
            <w:tcW w:w="1021" w:type="dxa"/>
            <w:gridSpan w:val="2"/>
            <w:tcMar>
              <w:left w:w="58" w:type="dxa"/>
              <w:right w:w="58" w:type="dxa"/>
            </w:tcMar>
            <w:vAlign w:val="bottom"/>
          </w:tcPr>
          <w:p w14:paraId="551C2FC3" w14:textId="79A529DE" w:rsidR="00962FA7" w:rsidRPr="00512331" w:rsidRDefault="00962FA7" w:rsidP="00A445CD">
            <w:pPr>
              <w:pStyle w:val="Bodycopyrightindent"/>
              <w:spacing w:before="0" w:line="240" w:lineRule="auto"/>
              <w:ind w:right="-1"/>
              <w:rPr>
                <w:sz w:val="18"/>
                <w:szCs w:val="18"/>
                <w:lang w:val="ru-RU"/>
              </w:rPr>
            </w:pPr>
          </w:p>
        </w:tc>
        <w:tc>
          <w:tcPr>
            <w:tcW w:w="291" w:type="dxa"/>
            <w:gridSpan w:val="2"/>
            <w:tcMar>
              <w:left w:w="58" w:type="dxa"/>
              <w:right w:w="58" w:type="dxa"/>
            </w:tcMar>
          </w:tcPr>
          <w:p w14:paraId="35613AE2" w14:textId="77777777" w:rsidR="00962FA7" w:rsidRPr="00512331" w:rsidRDefault="00962FA7" w:rsidP="00A445CD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005" w:type="dxa"/>
            <w:tcMar>
              <w:left w:w="58" w:type="dxa"/>
              <w:right w:w="58" w:type="dxa"/>
            </w:tcMar>
            <w:vAlign w:val="bottom"/>
          </w:tcPr>
          <w:p w14:paraId="6E1CD148" w14:textId="50442DBF" w:rsidR="00962FA7" w:rsidRPr="009921D3" w:rsidRDefault="00931113" w:rsidP="000B0A16">
            <w:pPr>
              <w:pStyle w:val="Bodycopyrightindent"/>
              <w:spacing w:before="0" w:line="240" w:lineRule="auto"/>
              <w:ind w:right="-1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6,156</w:t>
            </w:r>
          </w:p>
        </w:tc>
        <w:tc>
          <w:tcPr>
            <w:tcW w:w="292" w:type="dxa"/>
          </w:tcPr>
          <w:p w14:paraId="6295A78C" w14:textId="77777777" w:rsidR="00962FA7" w:rsidRPr="0015025C" w:rsidRDefault="00962FA7" w:rsidP="00A445CD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sz w:val="18"/>
                <w:szCs w:val="18"/>
                <w:lang w:val="en-GB"/>
              </w:rPr>
            </w:pPr>
          </w:p>
        </w:tc>
        <w:tc>
          <w:tcPr>
            <w:tcW w:w="1011" w:type="dxa"/>
            <w:vAlign w:val="bottom"/>
          </w:tcPr>
          <w:p w14:paraId="22499162" w14:textId="629BDB37" w:rsidR="00962FA7" w:rsidRPr="009921D3" w:rsidRDefault="00931113" w:rsidP="000B0A16">
            <w:pPr>
              <w:pStyle w:val="Bodycopyrightindent"/>
              <w:spacing w:before="0" w:line="240" w:lineRule="auto"/>
              <w:ind w:right="8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5,808</w:t>
            </w:r>
          </w:p>
        </w:tc>
      </w:tr>
      <w:tr w:rsidR="00962FA7" w:rsidRPr="0015025C" w14:paraId="02086182" w14:textId="77777777" w:rsidTr="009921D3">
        <w:tblPrEx>
          <w:tblCellMar>
            <w:left w:w="0" w:type="dxa"/>
            <w:right w:w="0" w:type="dxa"/>
          </w:tblCellMar>
        </w:tblPrEx>
        <w:trPr>
          <w:gridAfter w:val="1"/>
          <w:wAfter w:w="66" w:type="dxa"/>
        </w:trPr>
        <w:tc>
          <w:tcPr>
            <w:tcW w:w="1760" w:type="dxa"/>
            <w:tcMar>
              <w:left w:w="58" w:type="dxa"/>
              <w:right w:w="58" w:type="dxa"/>
            </w:tcMar>
            <w:vAlign w:val="bottom"/>
          </w:tcPr>
          <w:p w14:paraId="7347959C" w14:textId="77777777" w:rsidR="00962FA7" w:rsidRPr="0015025C" w:rsidRDefault="00962FA7" w:rsidP="00A445CD">
            <w:pPr>
              <w:pStyle w:val="Bodycopyheader1"/>
              <w:spacing w:before="0" w:line="240" w:lineRule="auto"/>
              <w:rPr>
                <w:b w:val="0"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4396" w:type="dxa"/>
            <w:gridSpan w:val="3"/>
            <w:shd w:val="clear" w:color="auto" w:fill="auto"/>
            <w:tcMar>
              <w:left w:w="58" w:type="dxa"/>
              <w:right w:w="58" w:type="dxa"/>
            </w:tcMar>
            <w:vAlign w:val="bottom"/>
          </w:tcPr>
          <w:p w14:paraId="1C438207" w14:textId="77777777" w:rsidR="00962FA7" w:rsidRPr="0015025C" w:rsidRDefault="00755E8C" w:rsidP="00C41311">
            <w:pPr>
              <w:pStyle w:val="Bodycopy"/>
              <w:spacing w:before="0" w:line="240" w:lineRule="auto"/>
              <w:rPr>
                <w:sz w:val="18"/>
                <w:szCs w:val="18"/>
                <w:lang w:val="en-GB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="00962FA7">
              <w:rPr>
                <w:rFonts w:cs="Times New Roman"/>
                <w:sz w:val="18"/>
                <w:szCs w:val="24"/>
                <w:lang w:val="ru-RU"/>
              </w:rPr>
              <w:t xml:space="preserve"> активов </w:t>
            </w:r>
            <w:r w:rsidR="00C41311">
              <w:rPr>
                <w:rFonts w:cs="Times New Roman"/>
                <w:sz w:val="18"/>
                <w:szCs w:val="24"/>
                <w:lang w:val="ru-RU"/>
              </w:rPr>
              <w:t>ПП</w:t>
            </w:r>
          </w:p>
        </w:tc>
        <w:tc>
          <w:tcPr>
            <w:tcW w:w="1021" w:type="dxa"/>
            <w:gridSpan w:val="2"/>
            <w:tcMar>
              <w:left w:w="58" w:type="dxa"/>
              <w:right w:w="58" w:type="dxa"/>
            </w:tcMar>
            <w:vAlign w:val="bottom"/>
          </w:tcPr>
          <w:p w14:paraId="64DFFFDC" w14:textId="1035BD3A" w:rsidR="00962FA7" w:rsidRPr="0015025C" w:rsidRDefault="00962FA7" w:rsidP="007F4A12">
            <w:pPr>
              <w:pStyle w:val="Bodycopyrightindent"/>
              <w:spacing w:before="0" w:line="240" w:lineRule="auto"/>
              <w:ind w:right="-57"/>
              <w:rPr>
                <w:sz w:val="18"/>
                <w:szCs w:val="18"/>
                <w:lang w:val="en-GB"/>
              </w:rPr>
            </w:pPr>
          </w:p>
        </w:tc>
        <w:tc>
          <w:tcPr>
            <w:tcW w:w="291" w:type="dxa"/>
            <w:gridSpan w:val="2"/>
            <w:tcMar>
              <w:left w:w="58" w:type="dxa"/>
              <w:right w:w="58" w:type="dxa"/>
            </w:tcMar>
          </w:tcPr>
          <w:p w14:paraId="00679968" w14:textId="77777777" w:rsidR="00962FA7" w:rsidRPr="0015025C" w:rsidRDefault="00962FA7" w:rsidP="007F4A12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7"/>
              <w:jc w:val="left"/>
              <w:rPr>
                <w:sz w:val="18"/>
                <w:szCs w:val="18"/>
                <w:lang w:val="en-GB"/>
              </w:rPr>
            </w:pPr>
          </w:p>
        </w:tc>
        <w:tc>
          <w:tcPr>
            <w:tcW w:w="1005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174CF46" w14:textId="78A9114A" w:rsidR="00962FA7" w:rsidRPr="0015025C" w:rsidRDefault="00962FA7" w:rsidP="007F4A12">
            <w:pPr>
              <w:pStyle w:val="Bodycopyrightindent"/>
              <w:spacing w:before="0" w:line="240" w:lineRule="auto"/>
              <w:ind w:right="-57"/>
              <w:rPr>
                <w:sz w:val="18"/>
                <w:szCs w:val="18"/>
                <w:lang w:val="en-GB"/>
              </w:rPr>
            </w:pPr>
            <w:r w:rsidRPr="0015025C">
              <w:rPr>
                <w:sz w:val="18"/>
                <w:szCs w:val="18"/>
              </w:rPr>
              <w:t>(4,</w:t>
            </w:r>
            <w:r w:rsidR="00931113">
              <w:rPr>
                <w:sz w:val="18"/>
                <w:szCs w:val="18"/>
                <w:lang w:val="ru-RU"/>
              </w:rPr>
              <w:t>202</w:t>
            </w:r>
            <w:r w:rsidRPr="0015025C">
              <w:rPr>
                <w:sz w:val="18"/>
                <w:szCs w:val="18"/>
              </w:rPr>
              <w:t>)</w:t>
            </w:r>
          </w:p>
        </w:tc>
        <w:tc>
          <w:tcPr>
            <w:tcW w:w="292" w:type="dxa"/>
          </w:tcPr>
          <w:p w14:paraId="19407585" w14:textId="77777777" w:rsidR="00962FA7" w:rsidRPr="0015025C" w:rsidRDefault="00962FA7" w:rsidP="007F4A12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7"/>
              <w:jc w:val="left"/>
              <w:rPr>
                <w:sz w:val="18"/>
                <w:szCs w:val="18"/>
                <w:lang w:val="en-GB"/>
              </w:rPr>
            </w:pPr>
          </w:p>
        </w:tc>
        <w:tc>
          <w:tcPr>
            <w:tcW w:w="1011" w:type="dxa"/>
            <w:tcBorders>
              <w:bottom w:val="single" w:sz="4" w:space="0" w:color="auto"/>
            </w:tcBorders>
            <w:vAlign w:val="bottom"/>
          </w:tcPr>
          <w:p w14:paraId="58E91CF2" w14:textId="09093F12" w:rsidR="00962FA7" w:rsidRPr="0015025C" w:rsidRDefault="00962FA7" w:rsidP="007F4A12">
            <w:pPr>
              <w:pStyle w:val="Bodycopyrightindent"/>
              <w:spacing w:before="0" w:line="240" w:lineRule="auto"/>
              <w:ind w:right="-57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(4,</w:t>
            </w:r>
            <w:r w:rsidR="00931113">
              <w:rPr>
                <w:sz w:val="18"/>
                <w:szCs w:val="18"/>
                <w:lang w:val="ru-RU"/>
              </w:rPr>
              <w:t>326)</w:t>
            </w:r>
            <w:r>
              <w:rPr>
                <w:sz w:val="18"/>
                <w:szCs w:val="18"/>
                <w:lang w:val="en-GB"/>
              </w:rPr>
              <w:t>)</w:t>
            </w:r>
          </w:p>
        </w:tc>
      </w:tr>
      <w:tr w:rsidR="00962FA7" w:rsidRPr="0015025C" w14:paraId="343FC8FE" w14:textId="77777777" w:rsidTr="009921D3">
        <w:tblPrEx>
          <w:tblCellMar>
            <w:left w:w="0" w:type="dxa"/>
            <w:right w:w="0" w:type="dxa"/>
          </w:tblCellMar>
        </w:tblPrEx>
        <w:trPr>
          <w:gridAfter w:val="1"/>
          <w:wAfter w:w="66" w:type="dxa"/>
        </w:trPr>
        <w:tc>
          <w:tcPr>
            <w:tcW w:w="1760" w:type="dxa"/>
            <w:tcMar>
              <w:left w:w="58" w:type="dxa"/>
              <w:right w:w="58" w:type="dxa"/>
            </w:tcMar>
            <w:vAlign w:val="bottom"/>
          </w:tcPr>
          <w:p w14:paraId="169179CB" w14:textId="77777777" w:rsidR="00962FA7" w:rsidRPr="0015025C" w:rsidRDefault="00962FA7" w:rsidP="00A445CD">
            <w:pPr>
              <w:pStyle w:val="Bodycopyheader1"/>
              <w:spacing w:before="0" w:line="240" w:lineRule="auto"/>
              <w:rPr>
                <w:b w:val="0"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4396" w:type="dxa"/>
            <w:gridSpan w:val="3"/>
            <w:shd w:val="clear" w:color="auto" w:fill="auto"/>
            <w:tcMar>
              <w:left w:w="58" w:type="dxa"/>
              <w:right w:w="58" w:type="dxa"/>
            </w:tcMar>
            <w:vAlign w:val="bottom"/>
          </w:tcPr>
          <w:p w14:paraId="65FA11C0" w14:textId="77777777" w:rsidR="00962FA7" w:rsidRPr="0015025C" w:rsidRDefault="00962FA7" w:rsidP="00A445CD">
            <w:pPr>
              <w:pStyle w:val="Bodycopy"/>
              <w:spacing w:before="0" w:line="240" w:lineRule="auto"/>
              <w:rPr>
                <w:sz w:val="18"/>
                <w:szCs w:val="18"/>
                <w:lang w:val="en-GB"/>
              </w:rPr>
            </w:pPr>
          </w:p>
        </w:tc>
        <w:tc>
          <w:tcPr>
            <w:tcW w:w="1021" w:type="dxa"/>
            <w:gridSpan w:val="2"/>
            <w:tcMar>
              <w:left w:w="58" w:type="dxa"/>
              <w:right w:w="58" w:type="dxa"/>
            </w:tcMar>
            <w:vAlign w:val="bottom"/>
          </w:tcPr>
          <w:p w14:paraId="4587DBA6" w14:textId="77777777" w:rsidR="00962FA7" w:rsidRPr="0015025C" w:rsidRDefault="00962FA7" w:rsidP="00A445CD">
            <w:pPr>
              <w:pStyle w:val="Bodycopyrightindent"/>
              <w:spacing w:before="0" w:line="240" w:lineRule="auto"/>
              <w:ind w:right="-1"/>
              <w:rPr>
                <w:sz w:val="18"/>
                <w:szCs w:val="18"/>
                <w:lang w:val="en-GB"/>
              </w:rPr>
            </w:pPr>
          </w:p>
        </w:tc>
        <w:tc>
          <w:tcPr>
            <w:tcW w:w="291" w:type="dxa"/>
            <w:gridSpan w:val="2"/>
            <w:tcMar>
              <w:left w:w="58" w:type="dxa"/>
              <w:right w:w="58" w:type="dxa"/>
            </w:tcMar>
          </w:tcPr>
          <w:p w14:paraId="08025489" w14:textId="77777777" w:rsidR="00962FA7" w:rsidRPr="0015025C" w:rsidRDefault="00962FA7" w:rsidP="00A445CD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sz w:val="18"/>
                <w:szCs w:val="18"/>
                <w:lang w:val="en-GB"/>
              </w:rPr>
            </w:pPr>
          </w:p>
        </w:tc>
        <w:tc>
          <w:tcPr>
            <w:tcW w:w="1005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C71CE74" w14:textId="77777777" w:rsidR="00962FA7" w:rsidRPr="0015025C" w:rsidRDefault="00962FA7" w:rsidP="00A445CD">
            <w:pPr>
              <w:pStyle w:val="Bodycopyrightindent"/>
              <w:tabs>
                <w:tab w:val="left" w:pos="890"/>
              </w:tabs>
              <w:spacing w:before="0" w:line="240" w:lineRule="auto"/>
              <w:ind w:right="80"/>
              <w:rPr>
                <w:sz w:val="18"/>
                <w:szCs w:val="18"/>
                <w:lang w:val="en-GB"/>
              </w:rPr>
            </w:pPr>
          </w:p>
        </w:tc>
        <w:tc>
          <w:tcPr>
            <w:tcW w:w="292" w:type="dxa"/>
          </w:tcPr>
          <w:p w14:paraId="150A2B4F" w14:textId="77777777" w:rsidR="00962FA7" w:rsidRPr="0015025C" w:rsidRDefault="00962FA7" w:rsidP="00A445CD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sz w:val="18"/>
                <w:szCs w:val="18"/>
                <w:lang w:val="en-GB"/>
              </w:rPr>
            </w:pPr>
          </w:p>
        </w:tc>
        <w:tc>
          <w:tcPr>
            <w:tcW w:w="1011" w:type="dxa"/>
            <w:tcBorders>
              <w:top w:val="single" w:sz="4" w:space="0" w:color="auto"/>
            </w:tcBorders>
            <w:vAlign w:val="bottom"/>
          </w:tcPr>
          <w:p w14:paraId="422C3025" w14:textId="77777777" w:rsidR="00962FA7" w:rsidRPr="0015025C" w:rsidRDefault="00962FA7" w:rsidP="00A445CD">
            <w:pPr>
              <w:pStyle w:val="Bodycopyrightindent"/>
              <w:spacing w:before="0" w:line="240" w:lineRule="auto"/>
              <w:ind w:right="80"/>
              <w:rPr>
                <w:sz w:val="18"/>
                <w:szCs w:val="18"/>
                <w:lang w:val="en-GB"/>
              </w:rPr>
            </w:pPr>
          </w:p>
        </w:tc>
      </w:tr>
      <w:tr w:rsidR="00962FA7" w:rsidRPr="0015025C" w14:paraId="68AC4FCE" w14:textId="77777777" w:rsidTr="009921D3">
        <w:tblPrEx>
          <w:tblCellMar>
            <w:left w:w="0" w:type="dxa"/>
            <w:right w:w="0" w:type="dxa"/>
          </w:tblCellMar>
        </w:tblPrEx>
        <w:trPr>
          <w:gridAfter w:val="1"/>
          <w:wAfter w:w="66" w:type="dxa"/>
        </w:trPr>
        <w:tc>
          <w:tcPr>
            <w:tcW w:w="1760" w:type="dxa"/>
            <w:tcMar>
              <w:left w:w="58" w:type="dxa"/>
              <w:right w:w="58" w:type="dxa"/>
            </w:tcMar>
            <w:vAlign w:val="bottom"/>
          </w:tcPr>
          <w:p w14:paraId="0E0E920A" w14:textId="77777777" w:rsidR="00962FA7" w:rsidRPr="0015025C" w:rsidRDefault="00962FA7" w:rsidP="00A445CD">
            <w:pPr>
              <w:pStyle w:val="Bodycopyheader1"/>
              <w:spacing w:before="0" w:line="240" w:lineRule="auto"/>
              <w:rPr>
                <w:b w:val="0"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4396" w:type="dxa"/>
            <w:gridSpan w:val="3"/>
            <w:shd w:val="clear" w:color="auto" w:fill="auto"/>
            <w:tcMar>
              <w:left w:w="58" w:type="dxa"/>
              <w:right w:w="58" w:type="dxa"/>
            </w:tcMar>
            <w:vAlign w:val="bottom"/>
          </w:tcPr>
          <w:p w14:paraId="60055456" w14:textId="77777777" w:rsidR="00962FA7" w:rsidRPr="00273AE0" w:rsidRDefault="008F6F70" w:rsidP="00A445CD">
            <w:pPr>
              <w:pStyle w:val="Bodycopy"/>
              <w:spacing w:before="0" w:line="240" w:lineRule="auto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 w:eastAsia="en-AU"/>
              </w:rPr>
              <w:t>Состояние финансирования</w:t>
            </w:r>
          </w:p>
        </w:tc>
        <w:tc>
          <w:tcPr>
            <w:tcW w:w="1021" w:type="dxa"/>
            <w:gridSpan w:val="2"/>
            <w:tcMar>
              <w:left w:w="58" w:type="dxa"/>
              <w:right w:w="58" w:type="dxa"/>
            </w:tcMar>
            <w:vAlign w:val="bottom"/>
          </w:tcPr>
          <w:p w14:paraId="478144C1" w14:textId="42C53A54" w:rsidR="00962FA7" w:rsidRPr="0015025C" w:rsidRDefault="00962FA7" w:rsidP="00A445CD">
            <w:pPr>
              <w:pStyle w:val="Bodycopyrightindent"/>
              <w:spacing w:before="0" w:line="240" w:lineRule="auto"/>
              <w:ind w:right="-1"/>
              <w:rPr>
                <w:sz w:val="18"/>
                <w:szCs w:val="18"/>
                <w:lang w:val="en-GB"/>
              </w:rPr>
            </w:pPr>
          </w:p>
        </w:tc>
        <w:tc>
          <w:tcPr>
            <w:tcW w:w="291" w:type="dxa"/>
            <w:gridSpan w:val="2"/>
            <w:tcMar>
              <w:left w:w="58" w:type="dxa"/>
              <w:right w:w="58" w:type="dxa"/>
            </w:tcMar>
          </w:tcPr>
          <w:p w14:paraId="45376DF7" w14:textId="77777777" w:rsidR="00962FA7" w:rsidRPr="0015025C" w:rsidRDefault="00962FA7" w:rsidP="00A445CD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sz w:val="18"/>
                <w:szCs w:val="18"/>
                <w:lang w:val="en-GB"/>
              </w:rPr>
            </w:pPr>
          </w:p>
        </w:tc>
        <w:tc>
          <w:tcPr>
            <w:tcW w:w="1005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A826C00" w14:textId="235B897A" w:rsidR="00962FA7" w:rsidRPr="009921D3" w:rsidRDefault="00962FA7" w:rsidP="00A445CD">
            <w:pPr>
              <w:pStyle w:val="Bodycopyrightindent"/>
              <w:spacing w:before="0" w:line="240" w:lineRule="auto"/>
              <w:ind w:right="-1"/>
              <w:rPr>
                <w:sz w:val="18"/>
                <w:szCs w:val="18"/>
                <w:lang w:val="ru-RU"/>
              </w:rPr>
            </w:pPr>
            <w:r w:rsidRPr="0015025C">
              <w:rPr>
                <w:sz w:val="18"/>
                <w:szCs w:val="18"/>
              </w:rPr>
              <w:t>1,</w:t>
            </w:r>
            <w:r w:rsidR="00931113">
              <w:rPr>
                <w:sz w:val="18"/>
                <w:szCs w:val="18"/>
                <w:lang w:val="ru-RU"/>
              </w:rPr>
              <w:t>954</w:t>
            </w:r>
          </w:p>
        </w:tc>
        <w:tc>
          <w:tcPr>
            <w:tcW w:w="292" w:type="dxa"/>
          </w:tcPr>
          <w:p w14:paraId="787642F1" w14:textId="77777777" w:rsidR="00962FA7" w:rsidRPr="0015025C" w:rsidRDefault="00962FA7" w:rsidP="00A445CD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sz w:val="18"/>
                <w:szCs w:val="18"/>
                <w:lang w:val="en-GB"/>
              </w:rPr>
            </w:pPr>
          </w:p>
        </w:tc>
        <w:tc>
          <w:tcPr>
            <w:tcW w:w="1011" w:type="dxa"/>
            <w:tcBorders>
              <w:bottom w:val="single" w:sz="12" w:space="0" w:color="auto"/>
            </w:tcBorders>
            <w:vAlign w:val="bottom"/>
          </w:tcPr>
          <w:p w14:paraId="6BF31CFF" w14:textId="09B5C273" w:rsidR="00962FA7" w:rsidRPr="009921D3" w:rsidRDefault="00931113" w:rsidP="00A445CD">
            <w:pPr>
              <w:pStyle w:val="Bodycopyrightindent"/>
              <w:spacing w:before="0" w:line="240" w:lineRule="auto"/>
              <w:ind w:right="8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1,482</w:t>
            </w:r>
          </w:p>
        </w:tc>
      </w:tr>
      <w:tr w:rsidR="00962FA7" w:rsidRPr="0015025C" w14:paraId="3A7D01EA" w14:textId="77777777" w:rsidTr="009921D3">
        <w:tblPrEx>
          <w:tblCellMar>
            <w:left w:w="0" w:type="dxa"/>
            <w:right w:w="0" w:type="dxa"/>
          </w:tblCellMar>
        </w:tblPrEx>
        <w:trPr>
          <w:gridAfter w:val="1"/>
          <w:wAfter w:w="66" w:type="dxa"/>
        </w:trPr>
        <w:tc>
          <w:tcPr>
            <w:tcW w:w="1760" w:type="dxa"/>
            <w:tcMar>
              <w:left w:w="58" w:type="dxa"/>
              <w:right w:w="58" w:type="dxa"/>
            </w:tcMar>
            <w:vAlign w:val="bottom"/>
          </w:tcPr>
          <w:p w14:paraId="357E84B4" w14:textId="77777777" w:rsidR="00962FA7" w:rsidRPr="0015025C" w:rsidRDefault="00962FA7" w:rsidP="00A445CD">
            <w:pPr>
              <w:pStyle w:val="Bodycopyheader1"/>
              <w:spacing w:before="0" w:line="240" w:lineRule="auto"/>
              <w:rPr>
                <w:b w:val="0"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4396" w:type="dxa"/>
            <w:gridSpan w:val="3"/>
            <w:shd w:val="clear" w:color="auto" w:fill="auto"/>
            <w:tcMar>
              <w:left w:w="58" w:type="dxa"/>
              <w:right w:w="58" w:type="dxa"/>
            </w:tcMar>
            <w:vAlign w:val="bottom"/>
          </w:tcPr>
          <w:p w14:paraId="51B5B253" w14:textId="77777777" w:rsidR="00962FA7" w:rsidRPr="0015025C" w:rsidRDefault="00962FA7" w:rsidP="00A445CD">
            <w:pPr>
              <w:pStyle w:val="Bodycopy"/>
              <w:spacing w:before="0" w:line="240" w:lineRule="auto"/>
              <w:rPr>
                <w:sz w:val="18"/>
                <w:szCs w:val="18"/>
                <w:lang w:val="en-GB"/>
              </w:rPr>
            </w:pPr>
          </w:p>
        </w:tc>
        <w:tc>
          <w:tcPr>
            <w:tcW w:w="1021" w:type="dxa"/>
            <w:gridSpan w:val="2"/>
            <w:tcMar>
              <w:left w:w="58" w:type="dxa"/>
              <w:right w:w="58" w:type="dxa"/>
            </w:tcMar>
            <w:vAlign w:val="bottom"/>
          </w:tcPr>
          <w:p w14:paraId="4286F830" w14:textId="77777777" w:rsidR="00962FA7" w:rsidRPr="0015025C" w:rsidRDefault="00962FA7" w:rsidP="00A445CD">
            <w:pPr>
              <w:pStyle w:val="Bodycopyrightindent"/>
              <w:spacing w:before="0" w:line="240" w:lineRule="auto"/>
              <w:ind w:right="-1"/>
              <w:rPr>
                <w:sz w:val="18"/>
                <w:szCs w:val="18"/>
                <w:lang w:val="en-GB"/>
              </w:rPr>
            </w:pPr>
          </w:p>
        </w:tc>
        <w:tc>
          <w:tcPr>
            <w:tcW w:w="291" w:type="dxa"/>
            <w:gridSpan w:val="2"/>
            <w:tcMar>
              <w:left w:w="58" w:type="dxa"/>
              <w:right w:w="58" w:type="dxa"/>
            </w:tcMar>
          </w:tcPr>
          <w:p w14:paraId="4EEC21B4" w14:textId="77777777" w:rsidR="00962FA7" w:rsidRPr="0015025C" w:rsidRDefault="00962FA7" w:rsidP="00A445CD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sz w:val="18"/>
                <w:szCs w:val="18"/>
                <w:lang w:val="en-GB"/>
              </w:rPr>
            </w:pPr>
          </w:p>
        </w:tc>
        <w:tc>
          <w:tcPr>
            <w:tcW w:w="1005" w:type="dxa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3D5CF2E" w14:textId="77777777" w:rsidR="00962FA7" w:rsidRPr="0015025C" w:rsidRDefault="00962FA7" w:rsidP="00A445CD">
            <w:pPr>
              <w:pStyle w:val="Bodycopyrightindent"/>
              <w:tabs>
                <w:tab w:val="left" w:pos="890"/>
              </w:tabs>
              <w:spacing w:before="0" w:line="240" w:lineRule="auto"/>
              <w:ind w:right="80"/>
              <w:rPr>
                <w:sz w:val="18"/>
                <w:szCs w:val="18"/>
                <w:lang w:val="en-GB"/>
              </w:rPr>
            </w:pPr>
          </w:p>
        </w:tc>
        <w:tc>
          <w:tcPr>
            <w:tcW w:w="292" w:type="dxa"/>
          </w:tcPr>
          <w:p w14:paraId="4C79FAEA" w14:textId="77777777" w:rsidR="00962FA7" w:rsidRPr="0015025C" w:rsidRDefault="00962FA7" w:rsidP="00A445CD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sz w:val="18"/>
                <w:szCs w:val="18"/>
                <w:lang w:val="en-GB"/>
              </w:rPr>
            </w:pPr>
          </w:p>
        </w:tc>
        <w:tc>
          <w:tcPr>
            <w:tcW w:w="1011" w:type="dxa"/>
            <w:tcBorders>
              <w:top w:val="single" w:sz="12" w:space="0" w:color="auto"/>
            </w:tcBorders>
            <w:vAlign w:val="bottom"/>
          </w:tcPr>
          <w:p w14:paraId="7E9BCFBA" w14:textId="77777777" w:rsidR="00962FA7" w:rsidRPr="0015025C" w:rsidRDefault="00962FA7" w:rsidP="00A445CD">
            <w:pPr>
              <w:pStyle w:val="Bodycopyrightindent"/>
              <w:spacing w:before="0" w:line="240" w:lineRule="auto"/>
              <w:ind w:right="80"/>
              <w:rPr>
                <w:sz w:val="18"/>
                <w:szCs w:val="18"/>
                <w:lang w:val="en-GB"/>
              </w:rPr>
            </w:pPr>
          </w:p>
        </w:tc>
      </w:tr>
      <w:tr w:rsidR="00962FA7" w:rsidRPr="0015025C" w14:paraId="6BDA045B" w14:textId="77777777" w:rsidTr="009921D3">
        <w:tblPrEx>
          <w:tblCellMar>
            <w:left w:w="0" w:type="dxa"/>
            <w:right w:w="0" w:type="dxa"/>
          </w:tblCellMar>
        </w:tblPrEx>
        <w:trPr>
          <w:gridAfter w:val="1"/>
          <w:wAfter w:w="66" w:type="dxa"/>
        </w:trPr>
        <w:tc>
          <w:tcPr>
            <w:tcW w:w="1760" w:type="dxa"/>
            <w:tcMar>
              <w:left w:w="58" w:type="dxa"/>
              <w:right w:w="58" w:type="dxa"/>
            </w:tcMar>
            <w:vAlign w:val="bottom"/>
          </w:tcPr>
          <w:p w14:paraId="68BF44D9" w14:textId="77777777" w:rsidR="00962FA7" w:rsidRPr="0015025C" w:rsidRDefault="00962FA7" w:rsidP="00A445CD">
            <w:pPr>
              <w:pStyle w:val="Bodycopyheader1"/>
              <w:tabs>
                <w:tab w:val="left" w:pos="890"/>
              </w:tabs>
              <w:spacing w:before="0" w:line="240" w:lineRule="auto"/>
              <w:rPr>
                <w:b w:val="0"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4396" w:type="dxa"/>
            <w:gridSpan w:val="3"/>
            <w:shd w:val="clear" w:color="auto" w:fill="auto"/>
            <w:tcMar>
              <w:left w:w="58" w:type="dxa"/>
              <w:right w:w="58" w:type="dxa"/>
            </w:tcMar>
            <w:vAlign w:val="bottom"/>
          </w:tcPr>
          <w:p w14:paraId="0CC126AE" w14:textId="77777777" w:rsidR="00962FA7" w:rsidRPr="0015025C" w:rsidRDefault="00962FA7" w:rsidP="00A445CD">
            <w:pPr>
              <w:pStyle w:val="Bodycopy"/>
              <w:spacing w:before="0" w:line="240" w:lineRule="auto"/>
              <w:ind w:left="234" w:hanging="234"/>
              <w:rPr>
                <w:sz w:val="18"/>
                <w:szCs w:val="18"/>
                <w:lang w:val="en-GB"/>
              </w:rPr>
            </w:pPr>
            <w:r>
              <w:rPr>
                <w:sz w:val="18"/>
                <w:lang w:val="ru-RU"/>
              </w:rPr>
              <w:t>Ограничения на признанные активы</w:t>
            </w:r>
          </w:p>
        </w:tc>
        <w:tc>
          <w:tcPr>
            <w:tcW w:w="1021" w:type="dxa"/>
            <w:gridSpan w:val="2"/>
            <w:tcMar>
              <w:left w:w="58" w:type="dxa"/>
              <w:right w:w="58" w:type="dxa"/>
            </w:tcMar>
            <w:vAlign w:val="bottom"/>
          </w:tcPr>
          <w:p w14:paraId="68F59FA0" w14:textId="1CF160F0" w:rsidR="00962FA7" w:rsidRPr="0015025C" w:rsidRDefault="00962FA7" w:rsidP="00A445CD">
            <w:pPr>
              <w:pStyle w:val="Bodycopyrightindent"/>
              <w:spacing w:before="0" w:line="240" w:lineRule="auto"/>
              <w:ind w:right="-1"/>
              <w:rPr>
                <w:sz w:val="18"/>
                <w:szCs w:val="18"/>
                <w:lang w:val="en-GB"/>
              </w:rPr>
            </w:pPr>
          </w:p>
        </w:tc>
        <w:tc>
          <w:tcPr>
            <w:tcW w:w="291" w:type="dxa"/>
            <w:gridSpan w:val="2"/>
            <w:tcMar>
              <w:left w:w="58" w:type="dxa"/>
              <w:right w:w="58" w:type="dxa"/>
            </w:tcMar>
          </w:tcPr>
          <w:p w14:paraId="31F9A2BB" w14:textId="77777777" w:rsidR="00962FA7" w:rsidRPr="0015025C" w:rsidRDefault="00962FA7" w:rsidP="00A445CD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  <w:lang w:val="en-GB"/>
              </w:rPr>
            </w:pPr>
          </w:p>
        </w:tc>
        <w:tc>
          <w:tcPr>
            <w:tcW w:w="1005" w:type="dxa"/>
            <w:tcMar>
              <w:left w:w="58" w:type="dxa"/>
              <w:right w:w="58" w:type="dxa"/>
            </w:tcMar>
            <w:vAlign w:val="bottom"/>
          </w:tcPr>
          <w:p w14:paraId="50E49F19" w14:textId="77777777" w:rsidR="00962FA7" w:rsidRPr="0015025C" w:rsidRDefault="00962FA7" w:rsidP="00A445CD">
            <w:pPr>
              <w:pStyle w:val="Bodycopyrightindent"/>
              <w:tabs>
                <w:tab w:val="left" w:pos="890"/>
              </w:tabs>
              <w:spacing w:before="0" w:line="240" w:lineRule="auto"/>
              <w:ind w:right="80"/>
              <w:rPr>
                <w:sz w:val="18"/>
                <w:szCs w:val="18"/>
                <w:lang w:val="en-GB"/>
              </w:rPr>
            </w:pPr>
            <w:r w:rsidRPr="0015025C">
              <w:rPr>
                <w:sz w:val="18"/>
                <w:szCs w:val="18"/>
              </w:rPr>
              <w:t>-</w:t>
            </w:r>
          </w:p>
        </w:tc>
        <w:tc>
          <w:tcPr>
            <w:tcW w:w="292" w:type="dxa"/>
          </w:tcPr>
          <w:p w14:paraId="6DB860A4" w14:textId="77777777" w:rsidR="00962FA7" w:rsidRPr="0015025C" w:rsidRDefault="00962FA7" w:rsidP="00A445CD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  <w:lang w:val="en-GB"/>
              </w:rPr>
            </w:pPr>
          </w:p>
        </w:tc>
        <w:tc>
          <w:tcPr>
            <w:tcW w:w="1011" w:type="dxa"/>
            <w:vAlign w:val="bottom"/>
          </w:tcPr>
          <w:p w14:paraId="55605642" w14:textId="77777777" w:rsidR="00962FA7" w:rsidRPr="0015025C" w:rsidRDefault="00962FA7" w:rsidP="00A445CD">
            <w:pPr>
              <w:pStyle w:val="Bodycopyrightindent"/>
              <w:spacing w:before="0" w:line="240" w:lineRule="auto"/>
              <w:ind w:right="80"/>
              <w:rPr>
                <w:sz w:val="18"/>
                <w:szCs w:val="18"/>
                <w:lang w:val="en-GB"/>
              </w:rPr>
            </w:pPr>
            <w:r w:rsidRPr="0015025C">
              <w:rPr>
                <w:sz w:val="18"/>
                <w:szCs w:val="18"/>
              </w:rPr>
              <w:t>-</w:t>
            </w:r>
          </w:p>
        </w:tc>
      </w:tr>
      <w:tr w:rsidR="00962FA7" w:rsidRPr="0015025C" w14:paraId="62A1CFF7" w14:textId="77777777" w:rsidTr="009921D3">
        <w:tblPrEx>
          <w:tblCellMar>
            <w:left w:w="0" w:type="dxa"/>
            <w:right w:w="0" w:type="dxa"/>
          </w:tblCellMar>
        </w:tblPrEx>
        <w:trPr>
          <w:gridAfter w:val="1"/>
          <w:wAfter w:w="66" w:type="dxa"/>
        </w:trPr>
        <w:tc>
          <w:tcPr>
            <w:tcW w:w="1760" w:type="dxa"/>
            <w:tcMar>
              <w:left w:w="58" w:type="dxa"/>
              <w:right w:w="58" w:type="dxa"/>
            </w:tcMar>
            <w:vAlign w:val="bottom"/>
          </w:tcPr>
          <w:p w14:paraId="25E603DB" w14:textId="77777777" w:rsidR="00962FA7" w:rsidRPr="0015025C" w:rsidRDefault="00962FA7" w:rsidP="00A445CD">
            <w:pPr>
              <w:pStyle w:val="sourceref"/>
              <w:tabs>
                <w:tab w:val="left" w:pos="890"/>
              </w:tabs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4396" w:type="dxa"/>
            <w:gridSpan w:val="3"/>
            <w:shd w:val="clear" w:color="auto" w:fill="auto"/>
            <w:tcMar>
              <w:left w:w="58" w:type="dxa"/>
              <w:right w:w="58" w:type="dxa"/>
            </w:tcMar>
            <w:vAlign w:val="bottom"/>
          </w:tcPr>
          <w:p w14:paraId="042EB883" w14:textId="77777777" w:rsidR="00962FA7" w:rsidRPr="0015025C" w:rsidRDefault="00962FA7" w:rsidP="00A445CD">
            <w:pPr>
              <w:pStyle w:val="Bodycopy"/>
              <w:spacing w:before="0" w:line="240" w:lineRule="auto"/>
              <w:ind w:left="234" w:hanging="234"/>
              <w:rPr>
                <w:sz w:val="18"/>
                <w:szCs w:val="18"/>
                <w:lang w:val="en-GB"/>
              </w:rPr>
            </w:pPr>
            <w:r>
              <w:rPr>
                <w:sz w:val="18"/>
                <w:lang w:val="ru-RU"/>
              </w:rPr>
              <w:t>Прочее [указать]</w:t>
            </w:r>
          </w:p>
        </w:tc>
        <w:tc>
          <w:tcPr>
            <w:tcW w:w="1021" w:type="dxa"/>
            <w:gridSpan w:val="2"/>
            <w:tcMar>
              <w:left w:w="58" w:type="dxa"/>
              <w:right w:w="58" w:type="dxa"/>
            </w:tcMar>
            <w:vAlign w:val="bottom"/>
          </w:tcPr>
          <w:p w14:paraId="0F6925CD" w14:textId="7320A2A3" w:rsidR="00962FA7" w:rsidRPr="0015025C" w:rsidRDefault="00962FA7" w:rsidP="00A445CD">
            <w:pPr>
              <w:pStyle w:val="Dividerline"/>
              <w:ind w:right="-1"/>
              <w:jc w:val="right"/>
              <w:rPr>
                <w:rFonts w:cs="Arial"/>
                <w:sz w:val="18"/>
                <w:szCs w:val="18"/>
                <w:lang w:val="en-GB"/>
              </w:rPr>
            </w:pPr>
          </w:p>
        </w:tc>
        <w:tc>
          <w:tcPr>
            <w:tcW w:w="291" w:type="dxa"/>
            <w:gridSpan w:val="2"/>
            <w:tcMar>
              <w:left w:w="58" w:type="dxa"/>
              <w:right w:w="58" w:type="dxa"/>
            </w:tcMar>
          </w:tcPr>
          <w:p w14:paraId="4FDBE364" w14:textId="77777777" w:rsidR="00962FA7" w:rsidRPr="0015025C" w:rsidRDefault="00962FA7" w:rsidP="00A445CD">
            <w:pPr>
              <w:pStyle w:val="Dividerline"/>
              <w:tabs>
                <w:tab w:val="decimal" w:pos="864"/>
              </w:tabs>
              <w:rPr>
                <w:rFonts w:cs="Arial"/>
                <w:sz w:val="18"/>
                <w:szCs w:val="18"/>
                <w:lang w:val="en-GB"/>
              </w:rPr>
            </w:pPr>
          </w:p>
        </w:tc>
        <w:tc>
          <w:tcPr>
            <w:tcW w:w="1005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1AF5CD4" w14:textId="77777777" w:rsidR="00962FA7" w:rsidRPr="0015025C" w:rsidRDefault="00962FA7" w:rsidP="00A445CD">
            <w:pPr>
              <w:pStyle w:val="Dividerline"/>
              <w:tabs>
                <w:tab w:val="left" w:pos="890"/>
              </w:tabs>
              <w:ind w:right="80"/>
              <w:jc w:val="right"/>
              <w:rPr>
                <w:rFonts w:cs="Arial"/>
                <w:sz w:val="18"/>
                <w:szCs w:val="18"/>
                <w:lang w:val="en-GB"/>
              </w:rPr>
            </w:pPr>
            <w:r w:rsidRPr="0015025C">
              <w:rPr>
                <w:sz w:val="18"/>
                <w:szCs w:val="18"/>
              </w:rPr>
              <w:t>-</w:t>
            </w:r>
          </w:p>
        </w:tc>
        <w:tc>
          <w:tcPr>
            <w:tcW w:w="292" w:type="dxa"/>
          </w:tcPr>
          <w:p w14:paraId="7F890143" w14:textId="77777777" w:rsidR="00962FA7" w:rsidRPr="0015025C" w:rsidRDefault="00962FA7" w:rsidP="00A445CD">
            <w:pPr>
              <w:pStyle w:val="Dividerline"/>
              <w:tabs>
                <w:tab w:val="decimal" w:pos="864"/>
              </w:tabs>
              <w:rPr>
                <w:rFonts w:cs="Arial"/>
                <w:sz w:val="18"/>
                <w:szCs w:val="18"/>
                <w:lang w:val="en-GB"/>
              </w:rPr>
            </w:pPr>
          </w:p>
        </w:tc>
        <w:tc>
          <w:tcPr>
            <w:tcW w:w="1011" w:type="dxa"/>
            <w:tcBorders>
              <w:bottom w:val="single" w:sz="4" w:space="0" w:color="auto"/>
            </w:tcBorders>
            <w:vAlign w:val="bottom"/>
          </w:tcPr>
          <w:p w14:paraId="460255C9" w14:textId="77777777" w:rsidR="00962FA7" w:rsidRPr="0015025C" w:rsidRDefault="00962FA7" w:rsidP="00A445CD">
            <w:pPr>
              <w:pStyle w:val="Dividerline"/>
              <w:ind w:right="80"/>
              <w:jc w:val="right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sz w:val="18"/>
                <w:szCs w:val="18"/>
                <w:lang w:val="en-GB"/>
              </w:rPr>
              <w:t>-</w:t>
            </w:r>
          </w:p>
        </w:tc>
      </w:tr>
      <w:tr w:rsidR="00962FA7" w:rsidRPr="0015025C" w14:paraId="1FA22D61" w14:textId="77777777" w:rsidTr="009921D3">
        <w:tblPrEx>
          <w:tblCellMar>
            <w:left w:w="0" w:type="dxa"/>
            <w:right w:w="0" w:type="dxa"/>
          </w:tblCellMar>
        </w:tblPrEx>
        <w:trPr>
          <w:gridAfter w:val="1"/>
          <w:wAfter w:w="66" w:type="dxa"/>
        </w:trPr>
        <w:tc>
          <w:tcPr>
            <w:tcW w:w="1760" w:type="dxa"/>
            <w:tcMar>
              <w:left w:w="58" w:type="dxa"/>
              <w:right w:w="58" w:type="dxa"/>
            </w:tcMar>
            <w:vAlign w:val="bottom"/>
          </w:tcPr>
          <w:p w14:paraId="74B42FA9" w14:textId="77777777" w:rsidR="00962FA7" w:rsidRPr="0015025C" w:rsidRDefault="00962FA7" w:rsidP="00A445CD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4396" w:type="dxa"/>
            <w:gridSpan w:val="3"/>
            <w:shd w:val="clear" w:color="auto" w:fill="auto"/>
            <w:tcMar>
              <w:left w:w="58" w:type="dxa"/>
              <w:right w:w="58" w:type="dxa"/>
            </w:tcMar>
            <w:vAlign w:val="bottom"/>
          </w:tcPr>
          <w:p w14:paraId="3F956D0B" w14:textId="77777777" w:rsidR="00962FA7" w:rsidRPr="0015025C" w:rsidRDefault="00962FA7" w:rsidP="00A445CD">
            <w:pPr>
              <w:pStyle w:val="Bodycopy"/>
              <w:spacing w:before="0" w:line="240" w:lineRule="auto"/>
              <w:ind w:left="234" w:hanging="234"/>
              <w:rPr>
                <w:sz w:val="18"/>
                <w:szCs w:val="18"/>
                <w:lang w:val="en-GB"/>
              </w:rPr>
            </w:pPr>
          </w:p>
        </w:tc>
        <w:tc>
          <w:tcPr>
            <w:tcW w:w="1021" w:type="dxa"/>
            <w:gridSpan w:val="2"/>
            <w:tcMar>
              <w:left w:w="58" w:type="dxa"/>
              <w:right w:w="58" w:type="dxa"/>
            </w:tcMar>
            <w:vAlign w:val="bottom"/>
          </w:tcPr>
          <w:p w14:paraId="62850234" w14:textId="77777777" w:rsidR="00962FA7" w:rsidRPr="0015025C" w:rsidRDefault="00962FA7" w:rsidP="00A445CD">
            <w:pPr>
              <w:pStyle w:val="Bodycopyrightindent"/>
              <w:spacing w:before="0" w:line="240" w:lineRule="auto"/>
              <w:ind w:right="-1"/>
              <w:rPr>
                <w:sz w:val="18"/>
                <w:szCs w:val="18"/>
                <w:lang w:val="en-GB"/>
              </w:rPr>
            </w:pPr>
          </w:p>
        </w:tc>
        <w:tc>
          <w:tcPr>
            <w:tcW w:w="291" w:type="dxa"/>
            <w:gridSpan w:val="2"/>
            <w:tcMar>
              <w:left w:w="58" w:type="dxa"/>
              <w:right w:w="58" w:type="dxa"/>
            </w:tcMar>
          </w:tcPr>
          <w:p w14:paraId="23B28279" w14:textId="77777777" w:rsidR="00962FA7" w:rsidRPr="0015025C" w:rsidRDefault="00962FA7" w:rsidP="00A445CD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  <w:lang w:val="en-GB"/>
              </w:rPr>
            </w:pPr>
          </w:p>
        </w:tc>
        <w:tc>
          <w:tcPr>
            <w:tcW w:w="1005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2441FEC" w14:textId="77777777" w:rsidR="00962FA7" w:rsidRPr="0015025C" w:rsidRDefault="00962FA7" w:rsidP="00A445CD">
            <w:pPr>
              <w:pStyle w:val="Bodycopyrightindent"/>
              <w:tabs>
                <w:tab w:val="left" w:pos="890"/>
              </w:tabs>
              <w:spacing w:before="0" w:line="240" w:lineRule="auto"/>
              <w:ind w:right="80"/>
              <w:rPr>
                <w:sz w:val="18"/>
                <w:szCs w:val="18"/>
                <w:lang w:val="en-GB"/>
              </w:rPr>
            </w:pPr>
          </w:p>
        </w:tc>
        <w:tc>
          <w:tcPr>
            <w:tcW w:w="292" w:type="dxa"/>
          </w:tcPr>
          <w:p w14:paraId="5A894A8B" w14:textId="77777777" w:rsidR="00962FA7" w:rsidRPr="0015025C" w:rsidRDefault="00962FA7" w:rsidP="00A445CD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  <w:lang w:val="en-GB"/>
              </w:rPr>
            </w:pPr>
          </w:p>
        </w:tc>
        <w:tc>
          <w:tcPr>
            <w:tcW w:w="1011" w:type="dxa"/>
            <w:tcBorders>
              <w:top w:val="single" w:sz="4" w:space="0" w:color="auto"/>
            </w:tcBorders>
            <w:vAlign w:val="bottom"/>
          </w:tcPr>
          <w:p w14:paraId="5FFD9DF8" w14:textId="77777777" w:rsidR="00962FA7" w:rsidRPr="0015025C" w:rsidRDefault="00962FA7" w:rsidP="00A445CD">
            <w:pPr>
              <w:pStyle w:val="Bodycopyrightindent"/>
              <w:spacing w:before="0" w:line="240" w:lineRule="auto"/>
              <w:ind w:right="80"/>
              <w:rPr>
                <w:sz w:val="18"/>
                <w:szCs w:val="18"/>
                <w:lang w:val="en-GB"/>
              </w:rPr>
            </w:pPr>
          </w:p>
        </w:tc>
      </w:tr>
      <w:tr w:rsidR="00962FA7" w:rsidRPr="0015025C" w14:paraId="33163D32" w14:textId="77777777" w:rsidTr="009921D3">
        <w:tblPrEx>
          <w:tblCellMar>
            <w:left w:w="0" w:type="dxa"/>
            <w:right w:w="0" w:type="dxa"/>
          </w:tblCellMar>
        </w:tblPrEx>
        <w:trPr>
          <w:gridAfter w:val="1"/>
          <w:wAfter w:w="66" w:type="dxa"/>
        </w:trPr>
        <w:tc>
          <w:tcPr>
            <w:tcW w:w="1760" w:type="dxa"/>
            <w:tcMar>
              <w:left w:w="58" w:type="dxa"/>
              <w:right w:w="58" w:type="dxa"/>
            </w:tcMar>
            <w:vAlign w:val="bottom"/>
          </w:tcPr>
          <w:p w14:paraId="2BB3A680" w14:textId="77777777" w:rsidR="00962FA7" w:rsidRPr="0015025C" w:rsidRDefault="00962FA7" w:rsidP="00A445CD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4396" w:type="dxa"/>
            <w:gridSpan w:val="3"/>
            <w:shd w:val="clear" w:color="auto" w:fill="auto"/>
            <w:tcMar>
              <w:left w:w="58" w:type="dxa"/>
              <w:right w:w="58" w:type="dxa"/>
            </w:tcMar>
            <w:vAlign w:val="bottom"/>
          </w:tcPr>
          <w:p w14:paraId="2607422F" w14:textId="77777777" w:rsidR="00962FA7" w:rsidRPr="00273AE0" w:rsidRDefault="00962FA7" w:rsidP="00C41311">
            <w:pPr>
              <w:pStyle w:val="Bodycopy"/>
              <w:spacing w:before="0" w:line="240" w:lineRule="auto"/>
              <w:ind w:left="234" w:hanging="234"/>
              <w:rPr>
                <w:sz w:val="18"/>
                <w:szCs w:val="18"/>
                <w:lang w:val="ru-RU" w:eastAsia="en-AU"/>
              </w:rPr>
            </w:pPr>
            <w:r>
              <w:rPr>
                <w:sz w:val="18"/>
                <w:lang w:val="ru-RU"/>
              </w:rPr>
              <w:t xml:space="preserve">Чистые обязательства по </w:t>
            </w:r>
            <w:r w:rsidR="00C41311">
              <w:rPr>
                <w:sz w:val="18"/>
                <w:lang w:val="ru-RU"/>
              </w:rPr>
              <w:t>ПП</w:t>
            </w:r>
            <w:r w:rsidR="00721D8A">
              <w:rPr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с установленными выплатами</w:t>
            </w:r>
          </w:p>
        </w:tc>
        <w:tc>
          <w:tcPr>
            <w:tcW w:w="1021" w:type="dxa"/>
            <w:gridSpan w:val="2"/>
            <w:tcMar>
              <w:left w:w="58" w:type="dxa"/>
              <w:right w:w="58" w:type="dxa"/>
            </w:tcMar>
            <w:vAlign w:val="bottom"/>
          </w:tcPr>
          <w:p w14:paraId="7F82DC10" w14:textId="460C440C" w:rsidR="00962FA7" w:rsidRPr="00512331" w:rsidRDefault="00962FA7" w:rsidP="00A445CD">
            <w:pPr>
              <w:pStyle w:val="Bodycopyrightindent"/>
              <w:spacing w:before="0" w:line="240" w:lineRule="auto"/>
              <w:ind w:right="-1"/>
              <w:rPr>
                <w:sz w:val="18"/>
                <w:szCs w:val="18"/>
                <w:lang w:val="ru-RU"/>
              </w:rPr>
            </w:pPr>
          </w:p>
        </w:tc>
        <w:tc>
          <w:tcPr>
            <w:tcW w:w="291" w:type="dxa"/>
            <w:gridSpan w:val="2"/>
            <w:tcMar>
              <w:left w:w="58" w:type="dxa"/>
              <w:right w:w="58" w:type="dxa"/>
            </w:tcMar>
          </w:tcPr>
          <w:p w14:paraId="5A414D98" w14:textId="77777777" w:rsidR="00962FA7" w:rsidRPr="00512331" w:rsidRDefault="00962FA7" w:rsidP="00A445CD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005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64A9CC2" w14:textId="5F9B4B5C" w:rsidR="00962FA7" w:rsidRPr="0015025C" w:rsidRDefault="00931113" w:rsidP="00A445CD">
            <w:pPr>
              <w:pStyle w:val="Bodycopyrightindent"/>
              <w:spacing w:before="0" w:line="240" w:lineRule="auto"/>
              <w:ind w:right="-1"/>
              <w:rPr>
                <w:sz w:val="18"/>
                <w:szCs w:val="18"/>
                <w:lang w:val="en-GB"/>
              </w:rPr>
            </w:pPr>
            <w:r w:rsidRPr="0015025C">
              <w:rPr>
                <w:sz w:val="18"/>
                <w:szCs w:val="18"/>
              </w:rPr>
              <w:t>1,</w:t>
            </w:r>
            <w:r>
              <w:rPr>
                <w:sz w:val="18"/>
                <w:szCs w:val="18"/>
                <w:lang w:val="ru-RU"/>
              </w:rPr>
              <w:t>954</w:t>
            </w:r>
          </w:p>
        </w:tc>
        <w:tc>
          <w:tcPr>
            <w:tcW w:w="292" w:type="dxa"/>
          </w:tcPr>
          <w:p w14:paraId="476C7E77" w14:textId="77777777" w:rsidR="00962FA7" w:rsidRPr="0015025C" w:rsidRDefault="00962FA7" w:rsidP="00A445CD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  <w:lang w:val="en-GB"/>
              </w:rPr>
            </w:pPr>
          </w:p>
        </w:tc>
        <w:tc>
          <w:tcPr>
            <w:tcW w:w="1011" w:type="dxa"/>
            <w:tcBorders>
              <w:bottom w:val="single" w:sz="12" w:space="0" w:color="auto"/>
            </w:tcBorders>
            <w:vAlign w:val="bottom"/>
          </w:tcPr>
          <w:p w14:paraId="283C79B8" w14:textId="63A701CE" w:rsidR="00962FA7" w:rsidRPr="0015025C" w:rsidRDefault="00931113" w:rsidP="00A445CD">
            <w:pPr>
              <w:pStyle w:val="Bodycopyrightindent"/>
              <w:spacing w:before="0" w:line="240" w:lineRule="auto"/>
              <w:ind w:right="80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ru-RU"/>
              </w:rPr>
              <w:t>1,482</w:t>
            </w:r>
          </w:p>
        </w:tc>
      </w:tr>
      <w:tr w:rsidR="00962FA7" w:rsidRPr="0015025C" w14:paraId="5715111F" w14:textId="77777777" w:rsidTr="009921D3">
        <w:tblPrEx>
          <w:tblCellMar>
            <w:left w:w="0" w:type="dxa"/>
            <w:right w:w="0" w:type="dxa"/>
          </w:tblCellMar>
        </w:tblPrEx>
        <w:trPr>
          <w:gridAfter w:val="1"/>
          <w:wAfter w:w="66" w:type="dxa"/>
        </w:trPr>
        <w:tc>
          <w:tcPr>
            <w:tcW w:w="1760" w:type="dxa"/>
            <w:tcMar>
              <w:left w:w="58" w:type="dxa"/>
              <w:right w:w="58" w:type="dxa"/>
            </w:tcMar>
            <w:vAlign w:val="bottom"/>
          </w:tcPr>
          <w:p w14:paraId="7736673A" w14:textId="77777777" w:rsidR="00962FA7" w:rsidRPr="0015025C" w:rsidRDefault="00962FA7" w:rsidP="00A445CD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4396" w:type="dxa"/>
            <w:gridSpan w:val="3"/>
            <w:shd w:val="clear" w:color="auto" w:fill="auto"/>
            <w:tcMar>
              <w:left w:w="58" w:type="dxa"/>
              <w:right w:w="58" w:type="dxa"/>
            </w:tcMar>
            <w:vAlign w:val="bottom"/>
          </w:tcPr>
          <w:p w14:paraId="7D230185" w14:textId="77777777" w:rsidR="00962FA7" w:rsidRPr="0015025C" w:rsidRDefault="00962FA7" w:rsidP="00A445CD">
            <w:pPr>
              <w:pStyle w:val="Bodycopy"/>
              <w:spacing w:before="0" w:line="240" w:lineRule="auto"/>
              <w:ind w:left="234" w:hanging="234"/>
              <w:rPr>
                <w:sz w:val="18"/>
                <w:szCs w:val="18"/>
                <w:lang w:val="en-GB" w:eastAsia="en-AU"/>
              </w:rPr>
            </w:pPr>
          </w:p>
        </w:tc>
        <w:tc>
          <w:tcPr>
            <w:tcW w:w="1021" w:type="dxa"/>
            <w:gridSpan w:val="2"/>
            <w:tcMar>
              <w:left w:w="58" w:type="dxa"/>
              <w:right w:w="58" w:type="dxa"/>
            </w:tcMar>
            <w:vAlign w:val="bottom"/>
          </w:tcPr>
          <w:p w14:paraId="42FE496C" w14:textId="77777777" w:rsidR="00962FA7" w:rsidRPr="0015025C" w:rsidRDefault="00962FA7" w:rsidP="00A445CD">
            <w:pPr>
              <w:pStyle w:val="Bodycopyrightindent"/>
              <w:tabs>
                <w:tab w:val="decimal" w:pos="844"/>
              </w:tabs>
              <w:spacing w:before="0" w:line="240" w:lineRule="auto"/>
              <w:jc w:val="left"/>
              <w:rPr>
                <w:sz w:val="18"/>
                <w:szCs w:val="18"/>
                <w:lang w:val="en-GB"/>
              </w:rPr>
            </w:pPr>
          </w:p>
        </w:tc>
        <w:tc>
          <w:tcPr>
            <w:tcW w:w="291" w:type="dxa"/>
            <w:gridSpan w:val="2"/>
            <w:tcMar>
              <w:left w:w="58" w:type="dxa"/>
              <w:right w:w="58" w:type="dxa"/>
            </w:tcMar>
          </w:tcPr>
          <w:p w14:paraId="305382B0" w14:textId="77777777" w:rsidR="00962FA7" w:rsidRPr="0015025C" w:rsidRDefault="00962FA7" w:rsidP="00A445CD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sz w:val="18"/>
                <w:szCs w:val="18"/>
                <w:lang w:val="en-GB"/>
              </w:rPr>
            </w:pPr>
          </w:p>
        </w:tc>
        <w:tc>
          <w:tcPr>
            <w:tcW w:w="1005" w:type="dxa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EC9543C" w14:textId="77777777" w:rsidR="00962FA7" w:rsidRPr="0015025C" w:rsidRDefault="00962FA7" w:rsidP="00A445CD">
            <w:pPr>
              <w:pStyle w:val="Bodycopyrightindent"/>
              <w:tabs>
                <w:tab w:val="decimal" w:pos="892"/>
              </w:tabs>
              <w:spacing w:before="0" w:line="240" w:lineRule="auto"/>
              <w:jc w:val="left"/>
              <w:rPr>
                <w:sz w:val="18"/>
                <w:szCs w:val="18"/>
                <w:lang w:val="en-GB"/>
              </w:rPr>
            </w:pPr>
          </w:p>
        </w:tc>
        <w:tc>
          <w:tcPr>
            <w:tcW w:w="292" w:type="dxa"/>
          </w:tcPr>
          <w:p w14:paraId="5CB14169" w14:textId="77777777" w:rsidR="00962FA7" w:rsidRPr="0015025C" w:rsidRDefault="00962FA7" w:rsidP="00A445CD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  <w:lang w:val="en-GB"/>
              </w:rPr>
            </w:pPr>
          </w:p>
        </w:tc>
        <w:tc>
          <w:tcPr>
            <w:tcW w:w="1011" w:type="dxa"/>
            <w:tcBorders>
              <w:top w:val="single" w:sz="12" w:space="0" w:color="auto"/>
            </w:tcBorders>
            <w:vAlign w:val="bottom"/>
          </w:tcPr>
          <w:p w14:paraId="17273B27" w14:textId="77777777" w:rsidR="00962FA7" w:rsidRPr="0015025C" w:rsidRDefault="00962FA7" w:rsidP="00A445CD">
            <w:pPr>
              <w:pStyle w:val="Bodycopyrightindent"/>
              <w:tabs>
                <w:tab w:val="decimal" w:pos="936"/>
              </w:tabs>
              <w:spacing w:before="0" w:line="240" w:lineRule="auto"/>
              <w:jc w:val="left"/>
              <w:rPr>
                <w:sz w:val="18"/>
                <w:szCs w:val="18"/>
                <w:lang w:val="en-GB"/>
              </w:rPr>
            </w:pPr>
          </w:p>
        </w:tc>
      </w:tr>
      <w:tr w:rsidR="00962FA7" w:rsidRPr="0015025C" w14:paraId="10F4C96B" w14:textId="77777777" w:rsidTr="009921D3">
        <w:tblPrEx>
          <w:tblCellMar>
            <w:left w:w="0" w:type="dxa"/>
            <w:right w:w="0" w:type="dxa"/>
          </w:tblCellMar>
        </w:tblPrEx>
        <w:trPr>
          <w:gridAfter w:val="1"/>
          <w:wAfter w:w="66" w:type="dxa"/>
        </w:trPr>
        <w:tc>
          <w:tcPr>
            <w:tcW w:w="1760" w:type="dxa"/>
            <w:tcMar>
              <w:left w:w="58" w:type="dxa"/>
              <w:right w:w="58" w:type="dxa"/>
            </w:tcMar>
            <w:vAlign w:val="bottom"/>
          </w:tcPr>
          <w:p w14:paraId="5E3EB6D0" w14:textId="77777777" w:rsidR="00962FA7" w:rsidRPr="0015025C" w:rsidRDefault="00962FA7" w:rsidP="00A445CD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4396" w:type="dxa"/>
            <w:gridSpan w:val="3"/>
            <w:shd w:val="clear" w:color="auto" w:fill="auto"/>
            <w:tcMar>
              <w:left w:w="58" w:type="dxa"/>
              <w:right w:w="58" w:type="dxa"/>
            </w:tcMar>
            <w:vAlign w:val="bottom"/>
          </w:tcPr>
          <w:p w14:paraId="26F840A0" w14:textId="77777777" w:rsidR="00962FA7" w:rsidRPr="0015025C" w:rsidRDefault="00962FA7" w:rsidP="00A445CD">
            <w:pPr>
              <w:pStyle w:val="Bodycopy"/>
              <w:spacing w:before="0" w:line="240" w:lineRule="auto"/>
              <w:rPr>
                <w:sz w:val="18"/>
                <w:szCs w:val="18"/>
                <w:lang w:val="en-GB" w:eastAsia="en-AU"/>
              </w:rPr>
            </w:pPr>
          </w:p>
        </w:tc>
        <w:tc>
          <w:tcPr>
            <w:tcW w:w="1021" w:type="dxa"/>
            <w:gridSpan w:val="2"/>
            <w:tcMar>
              <w:left w:w="58" w:type="dxa"/>
              <w:right w:w="58" w:type="dxa"/>
            </w:tcMar>
            <w:vAlign w:val="bottom"/>
          </w:tcPr>
          <w:p w14:paraId="1CD405A8" w14:textId="77777777" w:rsidR="00962FA7" w:rsidRPr="0015025C" w:rsidRDefault="00962FA7" w:rsidP="00A445CD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  <w:lang w:val="en-GB"/>
              </w:rPr>
            </w:pPr>
          </w:p>
        </w:tc>
        <w:tc>
          <w:tcPr>
            <w:tcW w:w="291" w:type="dxa"/>
            <w:gridSpan w:val="2"/>
            <w:tcMar>
              <w:left w:w="58" w:type="dxa"/>
              <w:right w:w="58" w:type="dxa"/>
            </w:tcMar>
          </w:tcPr>
          <w:p w14:paraId="0CE9B51B" w14:textId="77777777" w:rsidR="00962FA7" w:rsidRPr="0015025C" w:rsidRDefault="00962FA7" w:rsidP="00A445CD">
            <w:pPr>
              <w:pStyle w:val="Bodycopyrightindent"/>
              <w:tabs>
                <w:tab w:val="decimal" w:pos="990"/>
              </w:tabs>
              <w:spacing w:before="0" w:line="240" w:lineRule="auto"/>
              <w:ind w:right="-51"/>
              <w:jc w:val="left"/>
              <w:rPr>
                <w:sz w:val="18"/>
                <w:szCs w:val="18"/>
                <w:lang w:val="en-GB"/>
              </w:rPr>
            </w:pPr>
          </w:p>
        </w:tc>
        <w:tc>
          <w:tcPr>
            <w:tcW w:w="1005" w:type="dxa"/>
            <w:tcMar>
              <w:left w:w="58" w:type="dxa"/>
              <w:right w:w="58" w:type="dxa"/>
            </w:tcMar>
            <w:vAlign w:val="bottom"/>
          </w:tcPr>
          <w:p w14:paraId="7CD593B0" w14:textId="77777777" w:rsidR="00962FA7" w:rsidRPr="0015025C" w:rsidRDefault="00962FA7" w:rsidP="00A445CD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  <w:lang w:val="en-GB"/>
              </w:rPr>
            </w:pPr>
          </w:p>
        </w:tc>
        <w:tc>
          <w:tcPr>
            <w:tcW w:w="292" w:type="dxa"/>
          </w:tcPr>
          <w:p w14:paraId="288FC0B3" w14:textId="77777777" w:rsidR="00962FA7" w:rsidRPr="0015025C" w:rsidRDefault="00962FA7" w:rsidP="00A445CD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  <w:lang w:val="en-GB"/>
              </w:rPr>
            </w:pPr>
          </w:p>
        </w:tc>
        <w:tc>
          <w:tcPr>
            <w:tcW w:w="1011" w:type="dxa"/>
          </w:tcPr>
          <w:p w14:paraId="2DE04CF3" w14:textId="77777777" w:rsidR="00962FA7" w:rsidRPr="0015025C" w:rsidRDefault="00962FA7" w:rsidP="00A445CD">
            <w:pPr>
              <w:pStyle w:val="Bodycopyrightindent"/>
              <w:tabs>
                <w:tab w:val="decimal" w:pos="936"/>
              </w:tabs>
              <w:spacing w:before="0" w:line="240" w:lineRule="auto"/>
              <w:jc w:val="left"/>
              <w:rPr>
                <w:sz w:val="18"/>
                <w:szCs w:val="18"/>
                <w:lang w:val="en-GB"/>
              </w:rPr>
            </w:pPr>
          </w:p>
        </w:tc>
      </w:tr>
      <w:tr w:rsidR="00D679C1" w:rsidRPr="008427BB" w14:paraId="08CC7063" w14:textId="77777777" w:rsidTr="009C003B">
        <w:tblPrEx>
          <w:tblCellMar>
            <w:left w:w="58" w:type="dxa"/>
            <w:right w:w="58" w:type="dxa"/>
          </w:tblCellMar>
        </w:tblPrEx>
        <w:trPr>
          <w:gridAfter w:val="1"/>
          <w:wAfter w:w="66" w:type="dxa"/>
          <w:cantSplit/>
        </w:trPr>
        <w:tc>
          <w:tcPr>
            <w:tcW w:w="1760" w:type="dxa"/>
          </w:tcPr>
          <w:p w14:paraId="19DFB7C2" w14:textId="77777777" w:rsidR="00D679C1" w:rsidRPr="00ED064C" w:rsidRDefault="00616F09" w:rsidP="00A445CD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ED064C">
              <w:rPr>
                <w:rFonts w:cs="Times New Roman"/>
                <w:sz w:val="17"/>
                <w:szCs w:val="17"/>
                <w:lang w:val="ru-RU"/>
              </w:rPr>
              <w:t>9.</w:t>
            </w:r>
            <w:r w:rsidR="00A445CD" w:rsidRPr="00ED064C">
              <w:rPr>
                <w:rFonts w:cs="Times New Roman"/>
                <w:sz w:val="17"/>
                <w:szCs w:val="17"/>
                <w:lang w:val="ru-RU"/>
              </w:rPr>
              <w:t>141</w:t>
            </w:r>
          </w:p>
        </w:tc>
        <w:tc>
          <w:tcPr>
            <w:tcW w:w="8016" w:type="dxa"/>
            <w:gridSpan w:val="10"/>
          </w:tcPr>
          <w:p w14:paraId="3699558F" w14:textId="77777777" w:rsidR="00D679C1" w:rsidRDefault="00D679C1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Изменения приведенной стоимости обязательств </w:t>
            </w:r>
            <w:r w:rsidR="00721D8A">
              <w:rPr>
                <w:rFonts w:cs="Times New Roman"/>
                <w:sz w:val="18"/>
                <w:szCs w:val="24"/>
                <w:lang w:val="ru-RU"/>
              </w:rPr>
              <w:t xml:space="preserve">программ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с установленными выплатами представлены ниже: </w:t>
            </w:r>
          </w:p>
          <w:p w14:paraId="33741EC0" w14:textId="77777777" w:rsidR="00D679C1" w:rsidRPr="00884CCF" w:rsidRDefault="00D679C1">
            <w:pPr>
              <w:pStyle w:val="Bodycopy"/>
              <w:spacing w:before="0" w:line="240" w:lineRule="auto"/>
              <w:rPr>
                <w:rFonts w:cs="Times New Roman"/>
                <w:sz w:val="8"/>
                <w:szCs w:val="24"/>
                <w:lang w:val="ru-RU"/>
              </w:rPr>
            </w:pPr>
          </w:p>
        </w:tc>
      </w:tr>
      <w:tr w:rsidR="00D679C1" w:rsidRPr="00D679C1" w14:paraId="4E1FC22C" w14:textId="77777777" w:rsidTr="009921D3">
        <w:tblPrEx>
          <w:tblBorders>
            <w:bottom w:val="single" w:sz="12" w:space="0" w:color="auto"/>
          </w:tblBorders>
        </w:tblPrEx>
        <w:trPr>
          <w:gridAfter w:val="1"/>
          <w:wAfter w:w="66" w:type="dxa"/>
          <w:cantSplit/>
        </w:trPr>
        <w:tc>
          <w:tcPr>
            <w:tcW w:w="1760" w:type="dxa"/>
          </w:tcPr>
          <w:p w14:paraId="26004821" w14:textId="77777777" w:rsidR="00D679C1" w:rsidRPr="00ED064C" w:rsidRDefault="00D679C1" w:rsidP="00ED064C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696" w:type="dxa"/>
            <w:gridSpan w:val="6"/>
            <w:vAlign w:val="bottom"/>
          </w:tcPr>
          <w:p w14:paraId="73DBDC5F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gridSpan w:val="2"/>
            <w:tcBorders>
              <w:bottom w:val="single" w:sz="4" w:space="0" w:color="0C2577"/>
            </w:tcBorders>
            <w:vAlign w:val="bottom"/>
          </w:tcPr>
          <w:p w14:paraId="54A2262A" w14:textId="728851E2" w:rsidR="00D679C1" w:rsidRPr="00273AE0" w:rsidRDefault="00B222CC" w:rsidP="000B0A16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31/12/15</w:t>
            </w:r>
          </w:p>
        </w:tc>
        <w:tc>
          <w:tcPr>
            <w:tcW w:w="292" w:type="dxa"/>
            <w:tcBorders>
              <w:bottom w:val="nil"/>
            </w:tcBorders>
          </w:tcPr>
          <w:p w14:paraId="6B9F0A9F" w14:textId="77777777" w:rsidR="00D679C1" w:rsidRPr="00884CCF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tcBorders>
              <w:bottom w:val="single" w:sz="4" w:space="0" w:color="0C2577"/>
            </w:tcBorders>
            <w:vAlign w:val="bottom"/>
          </w:tcPr>
          <w:p w14:paraId="4F676F25" w14:textId="6F9184F6" w:rsidR="00D679C1" w:rsidRPr="009921D3" w:rsidRDefault="00B222CC" w:rsidP="000B0A16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31/12/14</w:t>
            </w:r>
          </w:p>
        </w:tc>
      </w:tr>
      <w:tr w:rsidR="00D679C1" w:rsidRPr="00D679C1" w14:paraId="26C19BAB" w14:textId="77777777" w:rsidTr="009921D3">
        <w:tblPrEx>
          <w:tblBorders>
            <w:bottom w:val="single" w:sz="12" w:space="0" w:color="auto"/>
          </w:tblBorders>
        </w:tblPrEx>
        <w:trPr>
          <w:gridAfter w:val="1"/>
          <w:wAfter w:w="66" w:type="dxa"/>
          <w:cantSplit/>
        </w:trPr>
        <w:tc>
          <w:tcPr>
            <w:tcW w:w="1760" w:type="dxa"/>
          </w:tcPr>
          <w:p w14:paraId="3368E2C2" w14:textId="77777777" w:rsidR="00D679C1" w:rsidRPr="00ED064C" w:rsidRDefault="00D679C1" w:rsidP="00ED064C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696" w:type="dxa"/>
            <w:gridSpan w:val="6"/>
            <w:vAlign w:val="bottom"/>
          </w:tcPr>
          <w:p w14:paraId="59CFFEF9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gridSpan w:val="2"/>
            <w:vAlign w:val="bottom"/>
          </w:tcPr>
          <w:p w14:paraId="1B756FC6" w14:textId="77777777" w:rsidR="00D679C1" w:rsidRPr="00884CCF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92" w:type="dxa"/>
            <w:tcBorders>
              <w:bottom w:val="nil"/>
            </w:tcBorders>
          </w:tcPr>
          <w:p w14:paraId="034DC631" w14:textId="77777777" w:rsidR="00D679C1" w:rsidRPr="00884CCF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vAlign w:val="bottom"/>
          </w:tcPr>
          <w:p w14:paraId="59B8EF4F" w14:textId="77777777" w:rsidR="00D679C1" w:rsidRPr="00884CCF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D679C1" w:rsidRPr="00D679C1" w14:paraId="279F8F24" w14:textId="77777777" w:rsidTr="009921D3">
        <w:tblPrEx>
          <w:tblBorders>
            <w:bottom w:val="single" w:sz="12" w:space="0" w:color="auto"/>
          </w:tblBorders>
        </w:tblPrEx>
        <w:trPr>
          <w:gridAfter w:val="1"/>
          <w:wAfter w:w="66" w:type="dxa"/>
          <w:cantSplit/>
        </w:trPr>
        <w:tc>
          <w:tcPr>
            <w:tcW w:w="1760" w:type="dxa"/>
          </w:tcPr>
          <w:p w14:paraId="6C7DC42A" w14:textId="77777777" w:rsidR="00D679C1" w:rsidRPr="00ED064C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696" w:type="dxa"/>
            <w:gridSpan w:val="6"/>
          </w:tcPr>
          <w:p w14:paraId="2FDB5F51" w14:textId="77777777" w:rsidR="00D679C1" w:rsidRDefault="00F41FE9" w:rsidP="00721D8A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а начало года</w:t>
            </w:r>
          </w:p>
        </w:tc>
        <w:tc>
          <w:tcPr>
            <w:tcW w:w="1017" w:type="dxa"/>
            <w:gridSpan w:val="2"/>
            <w:vAlign w:val="bottom"/>
          </w:tcPr>
          <w:p w14:paraId="0DE47B2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5,808</w:t>
            </w:r>
          </w:p>
        </w:tc>
        <w:tc>
          <w:tcPr>
            <w:tcW w:w="292" w:type="dxa"/>
            <w:tcBorders>
              <w:bottom w:val="nil"/>
            </w:tcBorders>
          </w:tcPr>
          <w:p w14:paraId="11560B2C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vAlign w:val="bottom"/>
          </w:tcPr>
          <w:p w14:paraId="2CF755B3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6,204</w:t>
            </w:r>
          </w:p>
        </w:tc>
      </w:tr>
      <w:tr w:rsidR="00D679C1" w:rsidRPr="00D679C1" w14:paraId="7663058C" w14:textId="77777777" w:rsidTr="009921D3">
        <w:tblPrEx>
          <w:tblBorders>
            <w:bottom w:val="single" w:sz="12" w:space="0" w:color="auto"/>
          </w:tblBorders>
        </w:tblPrEx>
        <w:trPr>
          <w:gridAfter w:val="1"/>
          <w:wAfter w:w="66" w:type="dxa"/>
          <w:cantSplit/>
        </w:trPr>
        <w:tc>
          <w:tcPr>
            <w:tcW w:w="1760" w:type="dxa"/>
          </w:tcPr>
          <w:p w14:paraId="2F432D20" w14:textId="77777777" w:rsidR="00D679C1" w:rsidRPr="00ED064C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696" w:type="dxa"/>
            <w:gridSpan w:val="6"/>
          </w:tcPr>
          <w:p w14:paraId="3F26DE52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Стоимость услуг отчетного года</w:t>
            </w:r>
          </w:p>
        </w:tc>
        <w:tc>
          <w:tcPr>
            <w:tcW w:w="1017" w:type="dxa"/>
            <w:gridSpan w:val="2"/>
            <w:vAlign w:val="bottom"/>
          </w:tcPr>
          <w:p w14:paraId="512BC462" w14:textId="3CA6BA58" w:rsidR="00D679C1" w:rsidRDefault="002E7F8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819</w:t>
            </w:r>
          </w:p>
        </w:tc>
        <w:tc>
          <w:tcPr>
            <w:tcW w:w="292" w:type="dxa"/>
            <w:tcBorders>
              <w:bottom w:val="nil"/>
            </w:tcBorders>
          </w:tcPr>
          <w:p w14:paraId="1719C037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vAlign w:val="bottom"/>
          </w:tcPr>
          <w:p w14:paraId="51EFC4F0" w14:textId="634787E0" w:rsidR="00D679C1" w:rsidRDefault="002E7F87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326</w:t>
            </w:r>
          </w:p>
        </w:tc>
      </w:tr>
      <w:tr w:rsidR="00D679C1" w:rsidRPr="00D679C1" w14:paraId="44694E61" w14:textId="77777777" w:rsidTr="009921D3">
        <w:tblPrEx>
          <w:tblBorders>
            <w:bottom w:val="single" w:sz="12" w:space="0" w:color="auto"/>
          </w:tblBorders>
        </w:tblPrEx>
        <w:trPr>
          <w:gridAfter w:val="1"/>
          <w:wAfter w:w="66" w:type="dxa"/>
          <w:cantSplit/>
        </w:trPr>
        <w:tc>
          <w:tcPr>
            <w:tcW w:w="1760" w:type="dxa"/>
          </w:tcPr>
          <w:p w14:paraId="4FD8CE4F" w14:textId="77777777" w:rsidR="00D679C1" w:rsidRPr="00ED064C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696" w:type="dxa"/>
            <w:gridSpan w:val="6"/>
          </w:tcPr>
          <w:p w14:paraId="4B6F8FAE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Процентный расход</w:t>
            </w:r>
          </w:p>
        </w:tc>
        <w:tc>
          <w:tcPr>
            <w:tcW w:w="1017" w:type="dxa"/>
            <w:gridSpan w:val="2"/>
            <w:vAlign w:val="bottom"/>
          </w:tcPr>
          <w:p w14:paraId="11E7DE0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164</w:t>
            </w:r>
          </w:p>
        </w:tc>
        <w:tc>
          <w:tcPr>
            <w:tcW w:w="292" w:type="dxa"/>
            <w:tcBorders>
              <w:bottom w:val="nil"/>
            </w:tcBorders>
          </w:tcPr>
          <w:p w14:paraId="073D87E4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vAlign w:val="bottom"/>
          </w:tcPr>
          <w:p w14:paraId="5E92E508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137</w:t>
            </w:r>
          </w:p>
        </w:tc>
      </w:tr>
      <w:tr w:rsidR="00D07F4F" w:rsidRPr="00D679C1" w14:paraId="607EE230" w14:textId="77777777" w:rsidTr="009921D3">
        <w:tblPrEx>
          <w:tblBorders>
            <w:bottom w:val="single" w:sz="12" w:space="0" w:color="auto"/>
          </w:tblBorders>
        </w:tblPrEx>
        <w:trPr>
          <w:gridAfter w:val="1"/>
          <w:wAfter w:w="66" w:type="dxa"/>
          <w:cantSplit/>
        </w:trPr>
        <w:tc>
          <w:tcPr>
            <w:tcW w:w="1760" w:type="dxa"/>
          </w:tcPr>
          <w:p w14:paraId="16F0BD5A" w14:textId="77777777" w:rsidR="00D07F4F" w:rsidRPr="00ED064C" w:rsidRDefault="00D07F4F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696" w:type="dxa"/>
            <w:gridSpan w:val="6"/>
          </w:tcPr>
          <w:p w14:paraId="2C9CDE91" w14:textId="77777777" w:rsidR="00D07F4F" w:rsidRPr="00112E51" w:rsidRDefault="00F41FE9" w:rsidP="00D82DDE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ru-RU" w:eastAsia="en-AU"/>
              </w:rPr>
              <w:t>Актуарная п</w:t>
            </w:r>
            <w:r w:rsidR="00D82DDE">
              <w:rPr>
                <w:sz w:val="18"/>
                <w:szCs w:val="18"/>
                <w:lang w:val="ru-RU" w:eastAsia="en-AU"/>
              </w:rPr>
              <w:t>ереоценк</w:t>
            </w:r>
            <w:r>
              <w:rPr>
                <w:sz w:val="18"/>
                <w:szCs w:val="18"/>
                <w:lang w:val="ru-RU" w:eastAsia="en-AU"/>
              </w:rPr>
              <w:t>а:</w:t>
            </w:r>
          </w:p>
        </w:tc>
        <w:tc>
          <w:tcPr>
            <w:tcW w:w="1017" w:type="dxa"/>
            <w:gridSpan w:val="2"/>
            <w:vAlign w:val="bottom"/>
          </w:tcPr>
          <w:p w14:paraId="19133559" w14:textId="77777777" w:rsidR="00D07F4F" w:rsidRPr="00273AE0" w:rsidRDefault="00D07F4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</w:rPr>
            </w:pPr>
          </w:p>
        </w:tc>
        <w:tc>
          <w:tcPr>
            <w:tcW w:w="292" w:type="dxa"/>
            <w:tcBorders>
              <w:bottom w:val="nil"/>
            </w:tcBorders>
          </w:tcPr>
          <w:p w14:paraId="10F2548D" w14:textId="77777777" w:rsidR="00D07F4F" w:rsidRPr="00273AE0" w:rsidRDefault="00D07F4F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</w:rPr>
            </w:pPr>
          </w:p>
        </w:tc>
        <w:tc>
          <w:tcPr>
            <w:tcW w:w="1011" w:type="dxa"/>
            <w:vAlign w:val="bottom"/>
          </w:tcPr>
          <w:p w14:paraId="3BA2680F" w14:textId="77777777" w:rsidR="00D07F4F" w:rsidRPr="00273AE0" w:rsidRDefault="00D07F4F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</w:rPr>
            </w:pPr>
          </w:p>
        </w:tc>
      </w:tr>
      <w:tr w:rsidR="00D07F4F" w:rsidRPr="00D679C1" w14:paraId="6940E46B" w14:textId="77777777" w:rsidTr="009921D3">
        <w:tblPrEx>
          <w:tblBorders>
            <w:bottom w:val="single" w:sz="12" w:space="0" w:color="auto"/>
          </w:tblBorders>
        </w:tblPrEx>
        <w:trPr>
          <w:gridAfter w:val="1"/>
          <w:wAfter w:w="66" w:type="dxa"/>
          <w:cantSplit/>
        </w:trPr>
        <w:tc>
          <w:tcPr>
            <w:tcW w:w="1760" w:type="dxa"/>
          </w:tcPr>
          <w:p w14:paraId="7EB82400" w14:textId="77777777" w:rsidR="00D07F4F" w:rsidRPr="00ED064C" w:rsidRDefault="00D07F4F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696" w:type="dxa"/>
            <w:gridSpan w:val="6"/>
          </w:tcPr>
          <w:p w14:paraId="794A08A9" w14:textId="77777777" w:rsidR="00D07F4F" w:rsidRPr="00273AE0" w:rsidRDefault="00F41FE9" w:rsidP="00C10A59">
            <w:pPr>
              <w:pStyle w:val="Bodycopy"/>
              <w:spacing w:before="0" w:line="240" w:lineRule="auto"/>
              <w:ind w:left="397" w:hanging="113"/>
              <w:rPr>
                <w:rFonts w:cs="Times New Roman"/>
                <w:sz w:val="18"/>
                <w:szCs w:val="24"/>
                <w:lang w:val="ru-RU" w:eastAsia="en-AU"/>
              </w:rPr>
            </w:pPr>
            <w:r>
              <w:rPr>
                <w:sz w:val="18"/>
                <w:szCs w:val="18"/>
                <w:lang w:val="ru-RU" w:eastAsia="en-AU"/>
              </w:rPr>
              <w:t>-</w:t>
            </w:r>
            <w:r w:rsidR="00D82DDE" w:rsidRPr="00D82DDE">
              <w:rPr>
                <w:sz w:val="18"/>
                <w:szCs w:val="18"/>
                <w:lang w:val="ru-RU" w:eastAsia="en-AU"/>
              </w:rPr>
              <w:t xml:space="preserve"> </w:t>
            </w:r>
            <w:r w:rsidR="00D82DDE">
              <w:rPr>
                <w:sz w:val="18"/>
                <w:szCs w:val="18"/>
                <w:lang w:val="ru-RU" w:eastAsia="en-AU"/>
              </w:rPr>
              <w:t>изменени</w:t>
            </w:r>
            <w:r>
              <w:rPr>
                <w:sz w:val="18"/>
                <w:szCs w:val="18"/>
                <w:lang w:val="ru-RU" w:eastAsia="en-AU"/>
              </w:rPr>
              <w:t>я</w:t>
            </w:r>
            <w:r w:rsidR="00D82DDE" w:rsidRPr="00D82DDE">
              <w:rPr>
                <w:sz w:val="18"/>
                <w:szCs w:val="18"/>
                <w:lang w:val="ru-RU" w:eastAsia="en-AU"/>
              </w:rPr>
              <w:t xml:space="preserve"> </w:t>
            </w:r>
            <w:r w:rsidR="00D82DDE">
              <w:rPr>
                <w:sz w:val="18"/>
                <w:szCs w:val="18"/>
                <w:lang w:val="ru-RU" w:eastAsia="en-AU"/>
              </w:rPr>
              <w:t>демографических</w:t>
            </w:r>
            <w:r w:rsidR="00D82DDE" w:rsidRPr="00D82DDE">
              <w:rPr>
                <w:sz w:val="18"/>
                <w:szCs w:val="18"/>
                <w:lang w:val="ru-RU" w:eastAsia="en-AU"/>
              </w:rPr>
              <w:t xml:space="preserve"> </w:t>
            </w:r>
            <w:r w:rsidR="00D82DDE">
              <w:rPr>
                <w:sz w:val="18"/>
                <w:szCs w:val="18"/>
                <w:lang w:val="ru-RU" w:eastAsia="en-AU"/>
              </w:rPr>
              <w:t>допущений</w:t>
            </w:r>
          </w:p>
        </w:tc>
        <w:tc>
          <w:tcPr>
            <w:tcW w:w="1017" w:type="dxa"/>
            <w:gridSpan w:val="2"/>
          </w:tcPr>
          <w:p w14:paraId="283B348E" w14:textId="77777777" w:rsidR="00D07F4F" w:rsidRPr="00273AE0" w:rsidRDefault="00D07F4F" w:rsidP="00ED064C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</w:rPr>
            </w:pPr>
            <w:r w:rsidRPr="0015025C">
              <w:rPr>
                <w:sz w:val="18"/>
                <w:szCs w:val="18"/>
              </w:rPr>
              <w:t>(25)</w:t>
            </w:r>
          </w:p>
        </w:tc>
        <w:tc>
          <w:tcPr>
            <w:tcW w:w="292" w:type="dxa"/>
            <w:tcBorders>
              <w:bottom w:val="nil"/>
            </w:tcBorders>
          </w:tcPr>
          <w:p w14:paraId="025BFA7D" w14:textId="77777777" w:rsidR="00D07F4F" w:rsidRPr="00273AE0" w:rsidRDefault="00D07F4F" w:rsidP="00ED064C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</w:rPr>
            </w:pPr>
          </w:p>
        </w:tc>
        <w:tc>
          <w:tcPr>
            <w:tcW w:w="1011" w:type="dxa"/>
          </w:tcPr>
          <w:p w14:paraId="1DA54B27" w14:textId="77777777" w:rsidR="00D07F4F" w:rsidRPr="00273AE0" w:rsidRDefault="00D07F4F" w:rsidP="00ED064C">
            <w:pPr>
              <w:pStyle w:val="Bodycopyrightindent"/>
              <w:tabs>
                <w:tab w:val="decimal" w:pos="893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</w:rPr>
            </w:pPr>
            <w:r w:rsidRPr="0015025C">
              <w:rPr>
                <w:sz w:val="18"/>
                <w:szCs w:val="18"/>
              </w:rPr>
              <w:t>(5)</w:t>
            </w:r>
          </w:p>
        </w:tc>
      </w:tr>
      <w:tr w:rsidR="00D07F4F" w:rsidRPr="00D679C1" w14:paraId="00539D89" w14:textId="77777777" w:rsidTr="009921D3">
        <w:tblPrEx>
          <w:tblBorders>
            <w:bottom w:val="single" w:sz="12" w:space="0" w:color="auto"/>
          </w:tblBorders>
        </w:tblPrEx>
        <w:trPr>
          <w:gridAfter w:val="1"/>
          <w:wAfter w:w="66" w:type="dxa"/>
          <w:cantSplit/>
        </w:trPr>
        <w:tc>
          <w:tcPr>
            <w:tcW w:w="1760" w:type="dxa"/>
          </w:tcPr>
          <w:p w14:paraId="7987D820" w14:textId="77777777" w:rsidR="00D07F4F" w:rsidRPr="00ED064C" w:rsidRDefault="00D07F4F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696" w:type="dxa"/>
            <w:gridSpan w:val="6"/>
          </w:tcPr>
          <w:p w14:paraId="6B7B3C1B" w14:textId="77777777" w:rsidR="00D07F4F" w:rsidRPr="00273AE0" w:rsidRDefault="00F41FE9" w:rsidP="00C10A59">
            <w:pPr>
              <w:pStyle w:val="Bodycopy"/>
              <w:spacing w:before="0" w:line="240" w:lineRule="auto"/>
              <w:ind w:left="397" w:hanging="113"/>
              <w:rPr>
                <w:rFonts w:cs="Times New Roman"/>
                <w:sz w:val="18"/>
                <w:szCs w:val="24"/>
                <w:lang w:val="ru-RU" w:eastAsia="en-AU"/>
              </w:rPr>
            </w:pPr>
            <w:r>
              <w:rPr>
                <w:sz w:val="18"/>
                <w:szCs w:val="18"/>
                <w:lang w:val="ru-RU" w:eastAsia="en-AU"/>
              </w:rPr>
              <w:t xml:space="preserve">- </w:t>
            </w:r>
            <w:r w:rsidR="00D82DDE">
              <w:rPr>
                <w:sz w:val="18"/>
                <w:szCs w:val="18"/>
                <w:lang w:val="ru-RU" w:eastAsia="en-AU"/>
              </w:rPr>
              <w:t>изменени</w:t>
            </w:r>
            <w:r>
              <w:rPr>
                <w:sz w:val="18"/>
                <w:szCs w:val="18"/>
                <w:lang w:val="ru-RU" w:eastAsia="en-AU"/>
              </w:rPr>
              <w:t>я</w:t>
            </w:r>
            <w:r w:rsidR="00D82DDE" w:rsidRPr="00D82DDE">
              <w:rPr>
                <w:sz w:val="18"/>
                <w:szCs w:val="18"/>
                <w:lang w:val="ru-RU" w:eastAsia="en-AU"/>
              </w:rPr>
              <w:t xml:space="preserve"> </w:t>
            </w:r>
            <w:r w:rsidR="00D82DDE">
              <w:rPr>
                <w:sz w:val="18"/>
                <w:szCs w:val="18"/>
                <w:lang w:val="ru-RU" w:eastAsia="en-AU"/>
              </w:rPr>
              <w:t>финансовых</w:t>
            </w:r>
            <w:r w:rsidR="00D82DDE" w:rsidRPr="00D82DDE">
              <w:rPr>
                <w:sz w:val="18"/>
                <w:szCs w:val="18"/>
                <w:lang w:val="ru-RU" w:eastAsia="en-AU"/>
              </w:rPr>
              <w:t xml:space="preserve"> </w:t>
            </w:r>
            <w:r w:rsidR="00D82DDE">
              <w:rPr>
                <w:sz w:val="18"/>
                <w:szCs w:val="18"/>
                <w:lang w:val="ru-RU" w:eastAsia="en-AU"/>
              </w:rPr>
              <w:t>допущений</w:t>
            </w:r>
            <w:r w:rsidR="00D82DDE" w:rsidRPr="00D82DDE">
              <w:rPr>
                <w:sz w:val="18"/>
                <w:szCs w:val="18"/>
                <w:lang w:val="ru-RU" w:eastAsia="en-AU"/>
              </w:rPr>
              <w:t xml:space="preserve"> </w:t>
            </w:r>
          </w:p>
        </w:tc>
        <w:tc>
          <w:tcPr>
            <w:tcW w:w="1017" w:type="dxa"/>
            <w:gridSpan w:val="2"/>
          </w:tcPr>
          <w:p w14:paraId="71BDDB01" w14:textId="77777777" w:rsidR="00D07F4F" w:rsidRPr="00273AE0" w:rsidRDefault="00D07F4F" w:rsidP="00ED064C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</w:rPr>
            </w:pPr>
            <w:r w:rsidRPr="0015025C">
              <w:rPr>
                <w:sz w:val="18"/>
                <w:szCs w:val="18"/>
              </w:rPr>
              <w:t>(2</w:t>
            </w:r>
            <w:r>
              <w:rPr>
                <w:sz w:val="18"/>
                <w:szCs w:val="18"/>
              </w:rPr>
              <w:t>20</w:t>
            </w:r>
            <w:r w:rsidRPr="0015025C">
              <w:rPr>
                <w:sz w:val="18"/>
                <w:szCs w:val="18"/>
              </w:rPr>
              <w:t>)</w:t>
            </w:r>
          </w:p>
        </w:tc>
        <w:tc>
          <w:tcPr>
            <w:tcW w:w="292" w:type="dxa"/>
            <w:tcBorders>
              <w:bottom w:val="nil"/>
            </w:tcBorders>
          </w:tcPr>
          <w:p w14:paraId="1B87B7AB" w14:textId="77777777" w:rsidR="00D07F4F" w:rsidRPr="00273AE0" w:rsidRDefault="00D07F4F" w:rsidP="00ED064C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</w:rPr>
            </w:pPr>
          </w:p>
        </w:tc>
        <w:tc>
          <w:tcPr>
            <w:tcW w:w="1011" w:type="dxa"/>
          </w:tcPr>
          <w:p w14:paraId="409DC9CD" w14:textId="77777777" w:rsidR="00D07F4F" w:rsidRPr="00273AE0" w:rsidRDefault="00D07F4F" w:rsidP="00ED064C">
            <w:pPr>
              <w:pStyle w:val="Bodycopyrightindent"/>
              <w:tabs>
                <w:tab w:val="decimal" w:pos="893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</w:rPr>
            </w:pPr>
            <w:r w:rsidRPr="0015025C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23</w:t>
            </w:r>
            <w:r w:rsidRPr="0015025C">
              <w:rPr>
                <w:sz w:val="18"/>
                <w:szCs w:val="18"/>
              </w:rPr>
              <w:t>)</w:t>
            </w:r>
          </w:p>
        </w:tc>
      </w:tr>
      <w:tr w:rsidR="00D07F4F" w:rsidRPr="00D679C1" w14:paraId="5C7442CF" w14:textId="77777777" w:rsidTr="009921D3">
        <w:tblPrEx>
          <w:tblBorders>
            <w:bottom w:val="single" w:sz="12" w:space="0" w:color="auto"/>
          </w:tblBorders>
        </w:tblPrEx>
        <w:trPr>
          <w:gridAfter w:val="1"/>
          <w:wAfter w:w="66" w:type="dxa"/>
          <w:cantSplit/>
        </w:trPr>
        <w:tc>
          <w:tcPr>
            <w:tcW w:w="1760" w:type="dxa"/>
          </w:tcPr>
          <w:p w14:paraId="22CF3F01" w14:textId="77777777" w:rsidR="00D07F4F" w:rsidRPr="00ED064C" w:rsidRDefault="00D07F4F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696" w:type="dxa"/>
            <w:gridSpan w:val="6"/>
          </w:tcPr>
          <w:p w14:paraId="03B0BF9E" w14:textId="77777777" w:rsidR="00D07F4F" w:rsidRPr="00273AE0" w:rsidRDefault="00F41FE9" w:rsidP="00C10A59">
            <w:pPr>
              <w:pStyle w:val="Bodycopy"/>
              <w:spacing w:before="0" w:line="240" w:lineRule="auto"/>
              <w:ind w:left="397" w:hanging="113"/>
              <w:rPr>
                <w:rFonts w:cs="Times New Roman"/>
                <w:sz w:val="18"/>
                <w:szCs w:val="24"/>
                <w:lang w:val="ru-RU" w:eastAsia="en-AU"/>
              </w:rPr>
            </w:pPr>
            <w:r>
              <w:rPr>
                <w:sz w:val="18"/>
                <w:szCs w:val="18"/>
                <w:lang w:val="ru-RU" w:eastAsia="en-AU"/>
              </w:rPr>
              <w:t xml:space="preserve">- </w:t>
            </w:r>
            <w:r w:rsidR="00D82DDE">
              <w:rPr>
                <w:sz w:val="18"/>
                <w:szCs w:val="18"/>
                <w:lang w:val="ru-RU" w:eastAsia="en-AU"/>
              </w:rPr>
              <w:t>корректировк</w:t>
            </w:r>
            <w:r>
              <w:rPr>
                <w:sz w:val="18"/>
                <w:szCs w:val="18"/>
                <w:lang w:val="ru-RU" w:eastAsia="en-AU"/>
              </w:rPr>
              <w:t>и</w:t>
            </w:r>
            <w:r w:rsidR="00D82DDE">
              <w:rPr>
                <w:sz w:val="18"/>
                <w:szCs w:val="18"/>
                <w:lang w:val="ru-RU" w:eastAsia="en-AU"/>
              </w:rPr>
              <w:t xml:space="preserve"> на основе опыта</w:t>
            </w:r>
          </w:p>
        </w:tc>
        <w:tc>
          <w:tcPr>
            <w:tcW w:w="1017" w:type="dxa"/>
            <w:gridSpan w:val="2"/>
            <w:vAlign w:val="bottom"/>
          </w:tcPr>
          <w:p w14:paraId="2EB3BF61" w14:textId="77777777" w:rsidR="00D07F4F" w:rsidRPr="00273AE0" w:rsidRDefault="00D07F4F" w:rsidP="00ED064C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</w:rPr>
            </w:pPr>
            <w:r>
              <w:rPr>
                <w:sz w:val="18"/>
                <w:szCs w:val="18"/>
              </w:rPr>
              <w:t>(43)</w:t>
            </w:r>
          </w:p>
        </w:tc>
        <w:tc>
          <w:tcPr>
            <w:tcW w:w="292" w:type="dxa"/>
            <w:tcBorders>
              <w:bottom w:val="nil"/>
            </w:tcBorders>
          </w:tcPr>
          <w:p w14:paraId="40C1C1CF" w14:textId="77777777" w:rsidR="00D07F4F" w:rsidRPr="00273AE0" w:rsidRDefault="00D07F4F" w:rsidP="00ED064C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</w:rPr>
            </w:pPr>
          </w:p>
        </w:tc>
        <w:tc>
          <w:tcPr>
            <w:tcW w:w="1011" w:type="dxa"/>
            <w:vAlign w:val="bottom"/>
          </w:tcPr>
          <w:p w14:paraId="6434E64F" w14:textId="77777777" w:rsidR="00D07F4F" w:rsidRPr="00273AE0" w:rsidRDefault="00D07F4F" w:rsidP="00ED064C">
            <w:pPr>
              <w:pStyle w:val="Bodycopyrightindent"/>
              <w:tabs>
                <w:tab w:val="decimal" w:pos="893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</w:rPr>
            </w:pPr>
            <w:r>
              <w:rPr>
                <w:sz w:val="18"/>
                <w:szCs w:val="18"/>
              </w:rPr>
              <w:t>(23)</w:t>
            </w:r>
          </w:p>
        </w:tc>
      </w:tr>
      <w:tr w:rsidR="00D07F4F" w:rsidRPr="00D679C1" w14:paraId="09E6ACEF" w14:textId="77777777" w:rsidTr="009921D3">
        <w:tblPrEx>
          <w:tblBorders>
            <w:bottom w:val="single" w:sz="12" w:space="0" w:color="auto"/>
          </w:tblBorders>
        </w:tblPrEx>
        <w:trPr>
          <w:gridAfter w:val="1"/>
          <w:wAfter w:w="66" w:type="dxa"/>
          <w:cantSplit/>
        </w:trPr>
        <w:tc>
          <w:tcPr>
            <w:tcW w:w="1760" w:type="dxa"/>
          </w:tcPr>
          <w:p w14:paraId="7333DE6E" w14:textId="77777777" w:rsidR="00D07F4F" w:rsidRPr="00ED064C" w:rsidRDefault="00D07F4F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696" w:type="dxa"/>
            <w:gridSpan w:val="6"/>
          </w:tcPr>
          <w:p w14:paraId="27E91CFF" w14:textId="77777777" w:rsidR="00D07F4F" w:rsidRDefault="00F41FE9" w:rsidP="00C10A59">
            <w:pPr>
              <w:pStyle w:val="Bodycopy"/>
              <w:spacing w:before="0" w:line="240" w:lineRule="auto"/>
              <w:ind w:left="397" w:hanging="113"/>
              <w:rPr>
                <w:rFonts w:cs="Times New Roman"/>
                <w:sz w:val="18"/>
                <w:szCs w:val="24"/>
                <w:lang w:val="ru-RU" w:eastAsia="en-AU"/>
              </w:rPr>
            </w:pPr>
            <w:r>
              <w:rPr>
                <w:sz w:val="18"/>
                <w:szCs w:val="18"/>
                <w:lang w:val="ru-RU" w:eastAsia="en-AU"/>
              </w:rPr>
              <w:t>- п</w:t>
            </w:r>
            <w:r w:rsidR="00D82DDE">
              <w:rPr>
                <w:sz w:val="18"/>
                <w:szCs w:val="18"/>
                <w:lang w:val="ru-RU" w:eastAsia="en-AU"/>
              </w:rPr>
              <w:t>рочее</w:t>
            </w:r>
            <w:r w:rsidR="00D07F4F">
              <w:rPr>
                <w:sz w:val="18"/>
                <w:szCs w:val="18"/>
                <w:lang w:eastAsia="en-AU"/>
              </w:rPr>
              <w:t xml:space="preserve"> (</w:t>
            </w:r>
            <w:r w:rsidR="00104116">
              <w:rPr>
                <w:sz w:val="18"/>
                <w:szCs w:val="18"/>
                <w:lang w:val="ru-RU" w:eastAsia="en-AU"/>
              </w:rPr>
              <w:t>указать</w:t>
            </w:r>
            <w:r w:rsidR="00D07F4F">
              <w:rPr>
                <w:sz w:val="18"/>
                <w:szCs w:val="18"/>
                <w:lang w:eastAsia="en-AU"/>
              </w:rPr>
              <w:t>)</w:t>
            </w:r>
          </w:p>
        </w:tc>
        <w:tc>
          <w:tcPr>
            <w:tcW w:w="1017" w:type="dxa"/>
            <w:gridSpan w:val="2"/>
          </w:tcPr>
          <w:p w14:paraId="350A2001" w14:textId="77777777" w:rsidR="00D07F4F" w:rsidRDefault="00D07F4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15025C">
              <w:rPr>
                <w:sz w:val="18"/>
                <w:szCs w:val="18"/>
              </w:rPr>
              <w:t>-</w:t>
            </w:r>
          </w:p>
        </w:tc>
        <w:tc>
          <w:tcPr>
            <w:tcW w:w="292" w:type="dxa"/>
            <w:tcBorders>
              <w:bottom w:val="nil"/>
            </w:tcBorders>
          </w:tcPr>
          <w:p w14:paraId="607A9722" w14:textId="77777777" w:rsidR="00D07F4F" w:rsidRDefault="00D07F4F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</w:tcPr>
          <w:p w14:paraId="5A04EC36" w14:textId="77777777" w:rsidR="00D07F4F" w:rsidRDefault="00D07F4F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15025C">
              <w:rPr>
                <w:sz w:val="18"/>
                <w:szCs w:val="18"/>
              </w:rPr>
              <w:t>-</w:t>
            </w:r>
          </w:p>
        </w:tc>
      </w:tr>
      <w:tr w:rsidR="002E7F87" w:rsidRPr="00D679C1" w14:paraId="30D4E4BA" w14:textId="77777777" w:rsidTr="009921D3">
        <w:tblPrEx>
          <w:tblBorders>
            <w:bottom w:val="single" w:sz="12" w:space="0" w:color="auto"/>
          </w:tblBorders>
        </w:tblPrEx>
        <w:trPr>
          <w:gridAfter w:val="1"/>
          <w:wAfter w:w="66" w:type="dxa"/>
          <w:cantSplit/>
        </w:trPr>
        <w:tc>
          <w:tcPr>
            <w:tcW w:w="1760" w:type="dxa"/>
          </w:tcPr>
          <w:p w14:paraId="6D67F5A5" w14:textId="77777777" w:rsidR="002E7F87" w:rsidRPr="00ED064C" w:rsidRDefault="002E7F87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696" w:type="dxa"/>
            <w:gridSpan w:val="6"/>
          </w:tcPr>
          <w:p w14:paraId="48479D79" w14:textId="24010502" w:rsidR="002E7F87" w:rsidRDefault="002E7F87" w:rsidP="00332466">
            <w:pPr>
              <w:pStyle w:val="Bodycopy"/>
              <w:spacing w:before="0" w:line="240" w:lineRule="auto"/>
              <w:ind w:left="113" w:hanging="113"/>
              <w:rPr>
                <w:sz w:val="18"/>
                <w:szCs w:val="18"/>
                <w:lang w:val="ru-RU" w:eastAsia="en-AU"/>
              </w:rPr>
            </w:pPr>
            <w:r>
              <w:rPr>
                <w:sz w:val="18"/>
                <w:szCs w:val="18"/>
                <w:lang w:val="ru-RU" w:eastAsia="en-AU"/>
              </w:rPr>
              <w:t>Взносы участников ПП</w:t>
            </w:r>
          </w:p>
        </w:tc>
        <w:tc>
          <w:tcPr>
            <w:tcW w:w="1017" w:type="dxa"/>
            <w:gridSpan w:val="2"/>
          </w:tcPr>
          <w:p w14:paraId="7E70FF66" w14:textId="5629E3C9" w:rsidR="002E7F87" w:rsidRPr="00332466" w:rsidRDefault="002E7F8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440</w:t>
            </w:r>
          </w:p>
        </w:tc>
        <w:tc>
          <w:tcPr>
            <w:tcW w:w="292" w:type="dxa"/>
            <w:tcBorders>
              <w:bottom w:val="nil"/>
            </w:tcBorders>
          </w:tcPr>
          <w:p w14:paraId="5002E118" w14:textId="77777777" w:rsidR="002E7F87" w:rsidRDefault="002E7F87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</w:tcPr>
          <w:p w14:paraId="19822512" w14:textId="2014697E" w:rsidR="002E7F87" w:rsidRPr="00332466" w:rsidRDefault="002E7F87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412</w:t>
            </w:r>
          </w:p>
        </w:tc>
      </w:tr>
      <w:tr w:rsidR="00D679C1" w:rsidRPr="00D679C1" w14:paraId="13196800" w14:textId="77777777" w:rsidTr="009921D3">
        <w:tblPrEx>
          <w:tblBorders>
            <w:bottom w:val="single" w:sz="12" w:space="0" w:color="auto"/>
          </w:tblBorders>
        </w:tblPrEx>
        <w:trPr>
          <w:gridAfter w:val="1"/>
          <w:wAfter w:w="66" w:type="dxa"/>
          <w:cantSplit/>
        </w:trPr>
        <w:tc>
          <w:tcPr>
            <w:tcW w:w="1760" w:type="dxa"/>
          </w:tcPr>
          <w:p w14:paraId="71851414" w14:textId="77777777" w:rsidR="00D679C1" w:rsidRPr="00ED064C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696" w:type="dxa"/>
            <w:gridSpan w:val="6"/>
          </w:tcPr>
          <w:p w14:paraId="19603981" w14:textId="77777777" w:rsidR="00D679C1" w:rsidRDefault="00D679C1" w:rsidP="00C4131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Стоимость услуг прошлых лет</w:t>
            </w:r>
            <w:r w:rsidR="00852654">
              <w:rPr>
                <w:rFonts w:cs="Times New Roman"/>
                <w:sz w:val="18"/>
                <w:szCs w:val="24"/>
                <w:lang w:val="ru-RU"/>
              </w:rPr>
              <w:t xml:space="preserve">, включая </w:t>
            </w:r>
            <w:r w:rsidR="00852654" w:rsidRPr="00852654">
              <w:rPr>
                <w:rFonts w:cs="Times New Roman"/>
                <w:sz w:val="18"/>
                <w:szCs w:val="24"/>
                <w:lang w:val="ru-RU"/>
              </w:rPr>
              <w:t xml:space="preserve">секвестр </w:t>
            </w:r>
            <w:r w:rsidR="00C41311">
              <w:rPr>
                <w:rFonts w:cs="Times New Roman"/>
                <w:sz w:val="18"/>
                <w:szCs w:val="24"/>
                <w:lang w:val="ru-RU"/>
              </w:rPr>
              <w:t>ПП</w:t>
            </w:r>
          </w:p>
        </w:tc>
        <w:tc>
          <w:tcPr>
            <w:tcW w:w="1017" w:type="dxa"/>
            <w:gridSpan w:val="2"/>
          </w:tcPr>
          <w:p w14:paraId="1B8AD59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2" w:type="dxa"/>
            <w:tcBorders>
              <w:bottom w:val="nil"/>
            </w:tcBorders>
          </w:tcPr>
          <w:p w14:paraId="3831DA60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</w:tcPr>
          <w:p w14:paraId="6B9375C1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66743A30" w14:textId="77777777" w:rsidTr="009921D3">
        <w:tblPrEx>
          <w:tblBorders>
            <w:bottom w:val="single" w:sz="12" w:space="0" w:color="auto"/>
          </w:tblBorders>
        </w:tblPrEx>
        <w:trPr>
          <w:gridAfter w:val="1"/>
          <w:wAfter w:w="66" w:type="dxa"/>
          <w:cantSplit/>
        </w:trPr>
        <w:tc>
          <w:tcPr>
            <w:tcW w:w="1760" w:type="dxa"/>
            <w:tcBorders>
              <w:bottom w:val="nil"/>
            </w:tcBorders>
          </w:tcPr>
          <w:p w14:paraId="50B77747" w14:textId="77777777" w:rsidR="00D679C1" w:rsidRPr="00ED064C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696" w:type="dxa"/>
            <w:gridSpan w:val="6"/>
            <w:tcBorders>
              <w:bottom w:val="nil"/>
            </w:tcBorders>
          </w:tcPr>
          <w:p w14:paraId="2967D03C" w14:textId="77777777" w:rsidR="00D679C1" w:rsidRDefault="00D679C1" w:rsidP="00C4131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Обязательства, прекращенные при </w:t>
            </w:r>
            <w:r w:rsidR="00F41FE9">
              <w:rPr>
                <w:rFonts w:cs="Times New Roman"/>
                <w:sz w:val="18"/>
                <w:szCs w:val="24"/>
                <w:lang w:val="ru-RU"/>
              </w:rPr>
              <w:t>погашении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C41311">
              <w:rPr>
                <w:rFonts w:cs="Times New Roman"/>
                <w:sz w:val="18"/>
                <w:szCs w:val="24"/>
                <w:lang w:val="ru-RU"/>
              </w:rPr>
              <w:t>ПП</w:t>
            </w:r>
          </w:p>
        </w:tc>
        <w:tc>
          <w:tcPr>
            <w:tcW w:w="1017" w:type="dxa"/>
            <w:gridSpan w:val="2"/>
            <w:tcBorders>
              <w:bottom w:val="nil"/>
            </w:tcBorders>
            <w:vAlign w:val="bottom"/>
          </w:tcPr>
          <w:p w14:paraId="0EAC67C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2" w:type="dxa"/>
            <w:tcBorders>
              <w:bottom w:val="nil"/>
            </w:tcBorders>
          </w:tcPr>
          <w:p w14:paraId="071669A2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tcBorders>
              <w:bottom w:val="nil"/>
            </w:tcBorders>
            <w:vAlign w:val="bottom"/>
          </w:tcPr>
          <w:p w14:paraId="01DF16A4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463D6A48" w14:textId="77777777" w:rsidTr="009921D3">
        <w:tblPrEx>
          <w:tblBorders>
            <w:bottom w:val="single" w:sz="12" w:space="0" w:color="auto"/>
          </w:tblBorders>
        </w:tblPrEx>
        <w:trPr>
          <w:gridAfter w:val="1"/>
          <w:wAfter w:w="66" w:type="dxa"/>
          <w:cantSplit/>
        </w:trPr>
        <w:tc>
          <w:tcPr>
            <w:tcW w:w="1760" w:type="dxa"/>
            <w:tcBorders>
              <w:bottom w:val="nil"/>
            </w:tcBorders>
          </w:tcPr>
          <w:p w14:paraId="13E92E84" w14:textId="77777777" w:rsidR="00D679C1" w:rsidRPr="00ED064C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696" w:type="dxa"/>
            <w:gridSpan w:val="6"/>
            <w:tcBorders>
              <w:bottom w:val="nil"/>
            </w:tcBorders>
          </w:tcPr>
          <w:p w14:paraId="73AA37B8" w14:textId="77777777" w:rsidR="00D679C1" w:rsidRDefault="00D679C1" w:rsidP="00112E5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Обязательства, принятые при сделках </w:t>
            </w:r>
            <w:r w:rsidR="00112E51">
              <w:rPr>
                <w:rFonts w:cs="Times New Roman"/>
                <w:sz w:val="18"/>
                <w:szCs w:val="24"/>
                <w:lang w:val="ru-RU"/>
              </w:rPr>
              <w:t>ОБ</w:t>
            </w:r>
          </w:p>
        </w:tc>
        <w:tc>
          <w:tcPr>
            <w:tcW w:w="1017" w:type="dxa"/>
            <w:gridSpan w:val="2"/>
            <w:tcBorders>
              <w:bottom w:val="nil"/>
            </w:tcBorders>
          </w:tcPr>
          <w:p w14:paraId="64288FC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2" w:type="dxa"/>
            <w:tcBorders>
              <w:bottom w:val="nil"/>
            </w:tcBorders>
          </w:tcPr>
          <w:p w14:paraId="03205136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tcBorders>
              <w:bottom w:val="nil"/>
            </w:tcBorders>
          </w:tcPr>
          <w:p w14:paraId="09D83387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6A591E37" w14:textId="77777777" w:rsidTr="009921D3">
        <w:tblPrEx>
          <w:tblBorders>
            <w:bottom w:val="single" w:sz="12" w:space="0" w:color="auto"/>
          </w:tblBorders>
        </w:tblPrEx>
        <w:trPr>
          <w:gridAfter w:val="1"/>
          <w:wAfter w:w="66" w:type="dxa"/>
          <w:cantSplit/>
        </w:trPr>
        <w:tc>
          <w:tcPr>
            <w:tcW w:w="1760" w:type="dxa"/>
            <w:tcBorders>
              <w:top w:val="nil"/>
            </w:tcBorders>
          </w:tcPr>
          <w:p w14:paraId="3D232B62" w14:textId="77777777" w:rsidR="00D679C1" w:rsidRPr="00ED064C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696" w:type="dxa"/>
            <w:gridSpan w:val="6"/>
            <w:tcBorders>
              <w:top w:val="nil"/>
            </w:tcBorders>
          </w:tcPr>
          <w:p w14:paraId="094413FD" w14:textId="77777777" w:rsidR="00D679C1" w:rsidRDefault="00D679C1" w:rsidP="00C4131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Курсовые разницы по </w:t>
            </w:r>
            <w:r w:rsidR="003E6408">
              <w:rPr>
                <w:rFonts w:cs="Times New Roman"/>
                <w:sz w:val="18"/>
                <w:szCs w:val="24"/>
                <w:lang w:val="ru-RU"/>
              </w:rPr>
              <w:t xml:space="preserve">иностранным </w:t>
            </w:r>
            <w:r w:rsidR="00C41311">
              <w:rPr>
                <w:rFonts w:cs="Times New Roman"/>
                <w:sz w:val="18"/>
                <w:szCs w:val="24"/>
                <w:lang w:val="ru-RU"/>
              </w:rPr>
              <w:t>ПП</w:t>
            </w:r>
          </w:p>
        </w:tc>
        <w:tc>
          <w:tcPr>
            <w:tcW w:w="1017" w:type="dxa"/>
            <w:gridSpan w:val="2"/>
            <w:tcBorders>
              <w:top w:val="nil"/>
            </w:tcBorders>
            <w:vAlign w:val="bottom"/>
          </w:tcPr>
          <w:p w14:paraId="13BF8C0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31</w:t>
            </w:r>
          </w:p>
        </w:tc>
        <w:tc>
          <w:tcPr>
            <w:tcW w:w="292" w:type="dxa"/>
            <w:tcBorders>
              <w:top w:val="nil"/>
              <w:bottom w:val="nil"/>
            </w:tcBorders>
          </w:tcPr>
          <w:p w14:paraId="366BCE72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tcBorders>
              <w:top w:val="nil"/>
            </w:tcBorders>
            <w:vAlign w:val="bottom"/>
          </w:tcPr>
          <w:p w14:paraId="60DBC673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75</w:t>
            </w:r>
          </w:p>
        </w:tc>
      </w:tr>
      <w:tr w:rsidR="00D679C1" w:rsidRPr="00D679C1" w14:paraId="5856F93F" w14:textId="77777777" w:rsidTr="009921D3">
        <w:tblPrEx>
          <w:tblBorders>
            <w:bottom w:val="single" w:sz="12" w:space="0" w:color="auto"/>
          </w:tblBorders>
        </w:tblPrEx>
        <w:trPr>
          <w:gridAfter w:val="1"/>
          <w:wAfter w:w="66" w:type="dxa"/>
          <w:cantSplit/>
        </w:trPr>
        <w:tc>
          <w:tcPr>
            <w:tcW w:w="1760" w:type="dxa"/>
          </w:tcPr>
          <w:p w14:paraId="77E90828" w14:textId="77777777" w:rsidR="00D679C1" w:rsidRPr="00ED064C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696" w:type="dxa"/>
            <w:gridSpan w:val="6"/>
          </w:tcPr>
          <w:p w14:paraId="41EAE11D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Произведенные выплаты</w:t>
            </w:r>
          </w:p>
        </w:tc>
        <w:tc>
          <w:tcPr>
            <w:tcW w:w="1017" w:type="dxa"/>
            <w:gridSpan w:val="2"/>
          </w:tcPr>
          <w:p w14:paraId="6ACAF5AA" w14:textId="77777777" w:rsidR="00D679C1" w:rsidRDefault="00D679C1" w:rsidP="00597626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(956)</w:t>
            </w:r>
          </w:p>
        </w:tc>
        <w:tc>
          <w:tcPr>
            <w:tcW w:w="292" w:type="dxa"/>
            <w:tcBorders>
              <w:bottom w:val="nil"/>
            </w:tcBorders>
          </w:tcPr>
          <w:p w14:paraId="073F7CB0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</w:tcPr>
          <w:p w14:paraId="299F1E37" w14:textId="77777777" w:rsidR="00D679C1" w:rsidRDefault="00D679C1" w:rsidP="00597626">
            <w:pPr>
              <w:pStyle w:val="Bodycopyrightindent"/>
              <w:tabs>
                <w:tab w:val="decimal" w:pos="893"/>
              </w:tabs>
              <w:spacing w:before="0" w:line="240" w:lineRule="auto"/>
              <w:ind w:right="-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(1,481)</w:t>
            </w:r>
          </w:p>
        </w:tc>
      </w:tr>
      <w:tr w:rsidR="00D679C1" w:rsidRPr="00D679C1" w14:paraId="5CB4A868" w14:textId="77777777" w:rsidTr="009921D3">
        <w:tblPrEx>
          <w:tblBorders>
            <w:bottom w:val="single" w:sz="12" w:space="0" w:color="auto"/>
          </w:tblBorders>
        </w:tblPrEx>
        <w:trPr>
          <w:gridAfter w:val="1"/>
          <w:wAfter w:w="66" w:type="dxa"/>
          <w:cantSplit/>
        </w:trPr>
        <w:tc>
          <w:tcPr>
            <w:tcW w:w="1760" w:type="dxa"/>
          </w:tcPr>
          <w:p w14:paraId="1BA4DADA" w14:textId="77777777" w:rsidR="00D679C1" w:rsidRPr="00ED064C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696" w:type="dxa"/>
            <w:gridSpan w:val="6"/>
          </w:tcPr>
          <w:p w14:paraId="1E6CA56E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Прочее [указать]</w:t>
            </w:r>
          </w:p>
        </w:tc>
        <w:tc>
          <w:tcPr>
            <w:tcW w:w="1017" w:type="dxa"/>
            <w:gridSpan w:val="2"/>
            <w:tcBorders>
              <w:bottom w:val="single" w:sz="2" w:space="0" w:color="auto"/>
            </w:tcBorders>
            <w:vAlign w:val="bottom"/>
          </w:tcPr>
          <w:p w14:paraId="4913245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2" w:type="dxa"/>
            <w:tcBorders>
              <w:bottom w:val="nil"/>
            </w:tcBorders>
          </w:tcPr>
          <w:p w14:paraId="7E65B3A2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tcBorders>
              <w:bottom w:val="single" w:sz="2" w:space="0" w:color="auto"/>
            </w:tcBorders>
            <w:vAlign w:val="bottom"/>
          </w:tcPr>
          <w:p w14:paraId="1EA93721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2444D41D" w14:textId="77777777" w:rsidTr="009921D3">
        <w:tblPrEx>
          <w:tblBorders>
            <w:bottom w:val="single" w:sz="12" w:space="0" w:color="auto"/>
          </w:tblBorders>
        </w:tblPrEx>
        <w:trPr>
          <w:gridAfter w:val="1"/>
          <w:wAfter w:w="66" w:type="dxa"/>
          <w:cantSplit/>
        </w:trPr>
        <w:tc>
          <w:tcPr>
            <w:tcW w:w="1760" w:type="dxa"/>
            <w:tcBorders>
              <w:bottom w:val="nil"/>
            </w:tcBorders>
          </w:tcPr>
          <w:p w14:paraId="19AD7932" w14:textId="77777777" w:rsidR="00D679C1" w:rsidRPr="00ED064C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696" w:type="dxa"/>
            <w:gridSpan w:val="6"/>
            <w:tcBorders>
              <w:bottom w:val="nil"/>
            </w:tcBorders>
          </w:tcPr>
          <w:p w14:paraId="2F0F3DB8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gridSpan w:val="2"/>
            <w:tcBorders>
              <w:top w:val="single" w:sz="2" w:space="0" w:color="auto"/>
              <w:bottom w:val="nil"/>
            </w:tcBorders>
            <w:vAlign w:val="bottom"/>
          </w:tcPr>
          <w:p w14:paraId="76BF8B6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2" w:type="dxa"/>
            <w:tcBorders>
              <w:top w:val="nil"/>
              <w:bottom w:val="nil"/>
            </w:tcBorders>
          </w:tcPr>
          <w:p w14:paraId="2D545DF7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tcBorders>
              <w:top w:val="single" w:sz="2" w:space="0" w:color="auto"/>
              <w:bottom w:val="nil"/>
            </w:tcBorders>
            <w:vAlign w:val="bottom"/>
          </w:tcPr>
          <w:p w14:paraId="18A59B55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229D9D37" w14:textId="77777777" w:rsidTr="009921D3">
        <w:tblPrEx>
          <w:tblBorders>
            <w:bottom w:val="single" w:sz="12" w:space="0" w:color="auto"/>
          </w:tblBorders>
        </w:tblPrEx>
        <w:trPr>
          <w:gridAfter w:val="1"/>
          <w:wAfter w:w="66" w:type="dxa"/>
          <w:cantSplit/>
        </w:trPr>
        <w:tc>
          <w:tcPr>
            <w:tcW w:w="1760" w:type="dxa"/>
            <w:tcBorders>
              <w:bottom w:val="nil"/>
            </w:tcBorders>
          </w:tcPr>
          <w:p w14:paraId="7F8A13E7" w14:textId="77777777" w:rsidR="00D679C1" w:rsidRPr="00ED064C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696" w:type="dxa"/>
            <w:gridSpan w:val="6"/>
            <w:tcBorders>
              <w:bottom w:val="nil"/>
            </w:tcBorders>
          </w:tcPr>
          <w:p w14:paraId="6F2A8E09" w14:textId="77777777" w:rsidR="00D679C1" w:rsidRDefault="00F41FE9" w:rsidP="00721D8A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а конец года</w:t>
            </w:r>
          </w:p>
        </w:tc>
        <w:tc>
          <w:tcPr>
            <w:tcW w:w="1017" w:type="dxa"/>
            <w:gridSpan w:val="2"/>
            <w:tcBorders>
              <w:top w:val="nil"/>
              <w:bottom w:val="single" w:sz="12" w:space="0" w:color="auto"/>
            </w:tcBorders>
            <w:vAlign w:val="bottom"/>
          </w:tcPr>
          <w:p w14:paraId="4E97D8B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6,156</w:t>
            </w:r>
          </w:p>
        </w:tc>
        <w:tc>
          <w:tcPr>
            <w:tcW w:w="292" w:type="dxa"/>
            <w:tcBorders>
              <w:top w:val="nil"/>
              <w:bottom w:val="nil"/>
            </w:tcBorders>
          </w:tcPr>
          <w:p w14:paraId="3260EE05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tcBorders>
              <w:top w:val="nil"/>
              <w:bottom w:val="single" w:sz="12" w:space="0" w:color="auto"/>
            </w:tcBorders>
            <w:vAlign w:val="bottom"/>
          </w:tcPr>
          <w:p w14:paraId="4B9808FD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5,808</w:t>
            </w:r>
          </w:p>
        </w:tc>
      </w:tr>
      <w:tr w:rsidR="00D679C1" w:rsidRPr="00D679C1" w14:paraId="1DCB3009" w14:textId="77777777" w:rsidTr="009921D3">
        <w:tblPrEx>
          <w:tblBorders>
            <w:bottom w:val="single" w:sz="12" w:space="0" w:color="auto"/>
          </w:tblBorders>
        </w:tblPrEx>
        <w:trPr>
          <w:gridAfter w:val="1"/>
          <w:wAfter w:w="66" w:type="dxa"/>
          <w:cantSplit/>
        </w:trPr>
        <w:tc>
          <w:tcPr>
            <w:tcW w:w="1760" w:type="dxa"/>
            <w:tcBorders>
              <w:bottom w:val="nil"/>
            </w:tcBorders>
          </w:tcPr>
          <w:p w14:paraId="13A50F84" w14:textId="77777777" w:rsidR="00D679C1" w:rsidRPr="00ED064C" w:rsidRDefault="00D679C1" w:rsidP="00ED064C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696" w:type="dxa"/>
            <w:gridSpan w:val="6"/>
            <w:tcBorders>
              <w:bottom w:val="nil"/>
            </w:tcBorders>
            <w:vAlign w:val="bottom"/>
          </w:tcPr>
          <w:p w14:paraId="3E50E7D6" w14:textId="77777777" w:rsidR="00D679C1" w:rsidRDefault="00D679C1">
            <w:pPr>
              <w:pStyle w:val="Dividerline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gridSpan w:val="2"/>
            <w:tcBorders>
              <w:top w:val="single" w:sz="12" w:space="0" w:color="auto"/>
              <w:bottom w:val="nil"/>
            </w:tcBorders>
            <w:vAlign w:val="bottom"/>
          </w:tcPr>
          <w:p w14:paraId="40DACF04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2" w:type="dxa"/>
            <w:tcBorders>
              <w:top w:val="nil"/>
              <w:bottom w:val="nil"/>
            </w:tcBorders>
          </w:tcPr>
          <w:p w14:paraId="254490DD" w14:textId="77777777" w:rsidR="00D679C1" w:rsidRDefault="00D679C1">
            <w:pPr>
              <w:pStyle w:val="Dividerline"/>
              <w:tabs>
                <w:tab w:val="decimal" w:pos="792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tcBorders>
              <w:top w:val="single" w:sz="12" w:space="0" w:color="auto"/>
              <w:bottom w:val="nil"/>
            </w:tcBorders>
            <w:vAlign w:val="bottom"/>
          </w:tcPr>
          <w:p w14:paraId="527641E8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3E6C8965" w14:textId="77777777" w:rsidTr="009C003B">
        <w:tblPrEx>
          <w:tblCellMar>
            <w:left w:w="58" w:type="dxa"/>
            <w:right w:w="58" w:type="dxa"/>
          </w:tblCellMar>
        </w:tblPrEx>
        <w:trPr>
          <w:gridAfter w:val="1"/>
          <w:wAfter w:w="66" w:type="dxa"/>
          <w:cantSplit/>
        </w:trPr>
        <w:tc>
          <w:tcPr>
            <w:tcW w:w="1760" w:type="dxa"/>
          </w:tcPr>
          <w:p w14:paraId="16FE7914" w14:textId="77777777" w:rsidR="00D679C1" w:rsidRPr="00ED064C" w:rsidRDefault="00616F09" w:rsidP="007F4A1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ED064C">
              <w:rPr>
                <w:rFonts w:cs="Times New Roman"/>
                <w:sz w:val="17"/>
                <w:szCs w:val="17"/>
                <w:lang w:val="ru-RU"/>
              </w:rPr>
              <w:t>9.</w:t>
            </w:r>
            <w:r w:rsidR="00852654" w:rsidRPr="00ED064C">
              <w:rPr>
                <w:rFonts w:cs="Times New Roman"/>
                <w:sz w:val="17"/>
                <w:szCs w:val="17"/>
                <w:lang w:val="ru-RU"/>
              </w:rPr>
              <w:t>141</w:t>
            </w:r>
          </w:p>
        </w:tc>
        <w:tc>
          <w:tcPr>
            <w:tcW w:w="8016" w:type="dxa"/>
            <w:gridSpan w:val="10"/>
          </w:tcPr>
          <w:p w14:paraId="3B77A365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Изменения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активов </w:t>
            </w:r>
            <w:r w:rsidR="00C41311">
              <w:rPr>
                <w:rFonts w:cs="Times New Roman"/>
                <w:sz w:val="18"/>
                <w:szCs w:val="24"/>
                <w:lang w:val="ru-RU"/>
              </w:rPr>
              <w:t>ПП</w:t>
            </w:r>
            <w:r w:rsidR="00721D8A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представлены следующим образом:</w:t>
            </w:r>
          </w:p>
          <w:p w14:paraId="77C43D31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4E822F70" w14:textId="77777777" w:rsidTr="009921D3">
        <w:tblPrEx>
          <w:tblBorders>
            <w:bottom w:val="single" w:sz="12" w:space="0" w:color="auto"/>
          </w:tblBorders>
        </w:tblPrEx>
        <w:trPr>
          <w:gridAfter w:val="1"/>
          <w:wAfter w:w="66" w:type="dxa"/>
          <w:cantSplit/>
        </w:trPr>
        <w:tc>
          <w:tcPr>
            <w:tcW w:w="1760" w:type="dxa"/>
          </w:tcPr>
          <w:p w14:paraId="64DFC6A0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696" w:type="dxa"/>
            <w:gridSpan w:val="6"/>
            <w:vAlign w:val="bottom"/>
          </w:tcPr>
          <w:p w14:paraId="77D3C748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gridSpan w:val="2"/>
            <w:tcBorders>
              <w:bottom w:val="single" w:sz="4" w:space="0" w:color="0C2577"/>
            </w:tcBorders>
            <w:vAlign w:val="bottom"/>
          </w:tcPr>
          <w:p w14:paraId="12910939" w14:textId="6A9EA8B4" w:rsidR="00D679C1" w:rsidRPr="00273AE0" w:rsidRDefault="00B222CC" w:rsidP="000B0A16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31/12/15</w:t>
            </w:r>
          </w:p>
        </w:tc>
        <w:tc>
          <w:tcPr>
            <w:tcW w:w="292" w:type="dxa"/>
            <w:tcBorders>
              <w:bottom w:val="nil"/>
            </w:tcBorders>
          </w:tcPr>
          <w:p w14:paraId="611B911E" w14:textId="77777777" w:rsidR="00D679C1" w:rsidRPr="00884CCF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tcBorders>
              <w:bottom w:val="single" w:sz="4" w:space="0" w:color="0C2577"/>
            </w:tcBorders>
            <w:vAlign w:val="bottom"/>
          </w:tcPr>
          <w:p w14:paraId="799B1BB0" w14:textId="0F64C661" w:rsidR="00D679C1" w:rsidRPr="00273AE0" w:rsidRDefault="00B222CC" w:rsidP="000B0A16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31/12/14</w:t>
            </w:r>
          </w:p>
        </w:tc>
      </w:tr>
      <w:tr w:rsidR="00D679C1" w:rsidRPr="00D679C1" w14:paraId="05DCC6B2" w14:textId="77777777" w:rsidTr="009921D3">
        <w:tblPrEx>
          <w:tblBorders>
            <w:bottom w:val="single" w:sz="12" w:space="0" w:color="auto"/>
          </w:tblBorders>
        </w:tblPrEx>
        <w:trPr>
          <w:gridAfter w:val="1"/>
          <w:wAfter w:w="66" w:type="dxa"/>
          <w:cantSplit/>
        </w:trPr>
        <w:tc>
          <w:tcPr>
            <w:tcW w:w="1760" w:type="dxa"/>
          </w:tcPr>
          <w:p w14:paraId="7362C94E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696" w:type="dxa"/>
            <w:gridSpan w:val="6"/>
            <w:vAlign w:val="bottom"/>
          </w:tcPr>
          <w:p w14:paraId="2FD1AB93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gridSpan w:val="2"/>
            <w:vAlign w:val="bottom"/>
          </w:tcPr>
          <w:p w14:paraId="19AFF228" w14:textId="77777777" w:rsidR="00D679C1" w:rsidRPr="00884CCF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92" w:type="dxa"/>
            <w:tcBorders>
              <w:bottom w:val="nil"/>
            </w:tcBorders>
          </w:tcPr>
          <w:p w14:paraId="0DE9B483" w14:textId="77777777" w:rsidR="00D679C1" w:rsidRPr="00884CCF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vAlign w:val="bottom"/>
          </w:tcPr>
          <w:p w14:paraId="59BEC01C" w14:textId="77777777" w:rsidR="00D679C1" w:rsidRPr="00884CCF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D679C1" w:rsidRPr="00D679C1" w14:paraId="21641602" w14:textId="77777777" w:rsidTr="009921D3">
        <w:tblPrEx>
          <w:tblBorders>
            <w:bottom w:val="single" w:sz="12" w:space="0" w:color="auto"/>
          </w:tblBorders>
        </w:tblPrEx>
        <w:trPr>
          <w:gridAfter w:val="1"/>
          <w:wAfter w:w="66" w:type="dxa"/>
          <w:cantSplit/>
        </w:trPr>
        <w:tc>
          <w:tcPr>
            <w:tcW w:w="1760" w:type="dxa"/>
          </w:tcPr>
          <w:p w14:paraId="01BF49F3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696" w:type="dxa"/>
            <w:gridSpan w:val="6"/>
          </w:tcPr>
          <w:p w14:paraId="228493FF" w14:textId="77777777" w:rsidR="00D679C1" w:rsidRDefault="00630C87" w:rsidP="00721D8A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а начало года </w:t>
            </w:r>
          </w:p>
        </w:tc>
        <w:tc>
          <w:tcPr>
            <w:tcW w:w="1017" w:type="dxa"/>
            <w:gridSpan w:val="2"/>
            <w:vAlign w:val="bottom"/>
          </w:tcPr>
          <w:p w14:paraId="532E514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4,326</w:t>
            </w:r>
          </w:p>
        </w:tc>
        <w:tc>
          <w:tcPr>
            <w:tcW w:w="292" w:type="dxa"/>
            <w:tcBorders>
              <w:bottom w:val="nil"/>
            </w:tcBorders>
          </w:tcPr>
          <w:p w14:paraId="32F06DF4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vAlign w:val="bottom"/>
          </w:tcPr>
          <w:p w14:paraId="4CB6F1B9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4,010</w:t>
            </w:r>
          </w:p>
        </w:tc>
      </w:tr>
      <w:tr w:rsidR="00104116" w:rsidRPr="00D679C1" w14:paraId="12063498" w14:textId="77777777" w:rsidTr="009921D3">
        <w:tblPrEx>
          <w:tblBorders>
            <w:bottom w:val="single" w:sz="12" w:space="0" w:color="auto"/>
          </w:tblBorders>
        </w:tblPrEx>
        <w:trPr>
          <w:gridAfter w:val="1"/>
          <w:wAfter w:w="66" w:type="dxa"/>
          <w:cantSplit/>
        </w:trPr>
        <w:tc>
          <w:tcPr>
            <w:tcW w:w="1760" w:type="dxa"/>
          </w:tcPr>
          <w:p w14:paraId="17AD0F5D" w14:textId="77777777" w:rsidR="00104116" w:rsidRDefault="00104116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696" w:type="dxa"/>
            <w:gridSpan w:val="6"/>
          </w:tcPr>
          <w:p w14:paraId="653324F2" w14:textId="77777777" w:rsidR="00104116" w:rsidRDefault="00104116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Процентный доход</w:t>
            </w:r>
          </w:p>
        </w:tc>
        <w:tc>
          <w:tcPr>
            <w:tcW w:w="1017" w:type="dxa"/>
            <w:gridSpan w:val="2"/>
            <w:vAlign w:val="bottom"/>
          </w:tcPr>
          <w:p w14:paraId="761D40A9" w14:textId="77777777" w:rsidR="00104116" w:rsidRDefault="00104116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2" w:type="dxa"/>
            <w:tcBorders>
              <w:bottom w:val="nil"/>
            </w:tcBorders>
          </w:tcPr>
          <w:p w14:paraId="5B46910C" w14:textId="77777777" w:rsidR="00104116" w:rsidRDefault="00104116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vAlign w:val="bottom"/>
          </w:tcPr>
          <w:p w14:paraId="3D376ABA" w14:textId="77777777" w:rsidR="00104116" w:rsidRDefault="00104116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EF3846" w:rsidRPr="00D679C1" w14:paraId="47E0D785" w14:textId="77777777" w:rsidTr="009921D3">
        <w:tblPrEx>
          <w:tblBorders>
            <w:bottom w:val="single" w:sz="12" w:space="0" w:color="auto"/>
          </w:tblBorders>
        </w:tblPrEx>
        <w:trPr>
          <w:gridAfter w:val="1"/>
          <w:wAfter w:w="66" w:type="dxa"/>
          <w:cantSplit/>
        </w:trPr>
        <w:tc>
          <w:tcPr>
            <w:tcW w:w="1760" w:type="dxa"/>
          </w:tcPr>
          <w:p w14:paraId="131C6897" w14:textId="77777777" w:rsidR="00EF3846" w:rsidRDefault="00EF3846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696" w:type="dxa"/>
            <w:gridSpan w:val="6"/>
          </w:tcPr>
          <w:p w14:paraId="43E51344" w14:textId="77777777" w:rsidR="00EF3846" w:rsidRDefault="00630C87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</w:t>
            </w:r>
            <w:r w:rsidR="00EF3846">
              <w:rPr>
                <w:rFonts w:cs="Times New Roman"/>
                <w:sz w:val="18"/>
                <w:szCs w:val="24"/>
                <w:lang w:val="ru-RU"/>
              </w:rPr>
              <w:t>ереоценк</w:t>
            </w:r>
            <w:r>
              <w:rPr>
                <w:rFonts w:cs="Times New Roman"/>
                <w:sz w:val="18"/>
                <w:szCs w:val="24"/>
                <w:lang w:val="ru-RU"/>
              </w:rPr>
              <w:t>а</w:t>
            </w:r>
            <w:r w:rsidR="00EF3846">
              <w:rPr>
                <w:rFonts w:cs="Times New Roman"/>
                <w:sz w:val="18"/>
                <w:szCs w:val="24"/>
                <w:lang w:val="ru-RU"/>
              </w:rPr>
              <w:t>:</w:t>
            </w:r>
          </w:p>
        </w:tc>
        <w:tc>
          <w:tcPr>
            <w:tcW w:w="1017" w:type="dxa"/>
            <w:gridSpan w:val="2"/>
          </w:tcPr>
          <w:p w14:paraId="4620EA33" w14:textId="77777777" w:rsidR="00EF3846" w:rsidRDefault="00EF3846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15025C">
              <w:rPr>
                <w:sz w:val="18"/>
                <w:szCs w:val="18"/>
              </w:rPr>
              <w:t>225</w:t>
            </w:r>
          </w:p>
        </w:tc>
        <w:tc>
          <w:tcPr>
            <w:tcW w:w="292" w:type="dxa"/>
            <w:tcBorders>
              <w:bottom w:val="nil"/>
            </w:tcBorders>
          </w:tcPr>
          <w:p w14:paraId="77C57FD7" w14:textId="77777777" w:rsidR="00EF3846" w:rsidRDefault="00EF3846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</w:tcPr>
          <w:p w14:paraId="6EC648B9" w14:textId="77777777" w:rsidR="00EF3846" w:rsidRDefault="00EF3846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15025C">
              <w:rPr>
                <w:sz w:val="18"/>
                <w:szCs w:val="18"/>
              </w:rPr>
              <w:t>209</w:t>
            </w:r>
          </w:p>
        </w:tc>
      </w:tr>
      <w:tr w:rsidR="00EF3846" w:rsidRPr="008427BB" w14:paraId="012E8A06" w14:textId="77777777" w:rsidTr="009921D3">
        <w:tblPrEx>
          <w:tblBorders>
            <w:bottom w:val="single" w:sz="12" w:space="0" w:color="auto"/>
          </w:tblBorders>
        </w:tblPrEx>
        <w:trPr>
          <w:gridAfter w:val="1"/>
          <w:wAfter w:w="66" w:type="dxa"/>
          <w:cantSplit/>
        </w:trPr>
        <w:tc>
          <w:tcPr>
            <w:tcW w:w="1760" w:type="dxa"/>
          </w:tcPr>
          <w:p w14:paraId="17B8DBF7" w14:textId="77777777" w:rsidR="00EF3846" w:rsidRDefault="00EF3846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696" w:type="dxa"/>
            <w:gridSpan w:val="6"/>
          </w:tcPr>
          <w:p w14:paraId="29DB539F" w14:textId="77777777" w:rsidR="00EF3846" w:rsidRDefault="00EF3846" w:rsidP="00C10A59">
            <w:pPr>
              <w:pStyle w:val="Bodycopy"/>
              <w:tabs>
                <w:tab w:val="left" w:pos="414"/>
              </w:tabs>
              <w:spacing w:before="0" w:line="240" w:lineRule="auto"/>
              <w:ind w:left="454" w:hanging="454"/>
              <w:rPr>
                <w:rFonts w:cs="Times New Roman"/>
                <w:sz w:val="18"/>
                <w:szCs w:val="24"/>
                <w:lang w:val="ru-RU" w:eastAsia="en-AU"/>
              </w:rPr>
            </w:pPr>
            <w:r w:rsidRPr="00273AE0">
              <w:rPr>
                <w:sz w:val="18"/>
                <w:szCs w:val="18"/>
                <w:lang w:val="ru-RU" w:eastAsia="en-AU"/>
              </w:rPr>
              <w:tab/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Доходность активов </w:t>
            </w:r>
            <w:r w:rsidR="00C41311">
              <w:rPr>
                <w:rFonts w:cs="Times New Roman"/>
                <w:sz w:val="18"/>
                <w:szCs w:val="24"/>
                <w:lang w:val="ru-RU"/>
              </w:rPr>
              <w:t>ПП</w:t>
            </w:r>
            <w:r w:rsidR="00721D8A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(за вычетом сумм, включенных в</w:t>
            </w:r>
            <w:r w:rsidR="00852654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112E51">
              <w:rPr>
                <w:rFonts w:cs="Times New Roman"/>
                <w:sz w:val="18"/>
                <w:szCs w:val="24"/>
                <w:lang w:val="ru-RU"/>
              </w:rPr>
              <w:t>чистый процентный расход</w:t>
            </w:r>
            <w:r>
              <w:rPr>
                <w:rFonts w:cs="Times New Roman"/>
                <w:sz w:val="18"/>
                <w:szCs w:val="24"/>
                <w:lang w:val="ru-RU"/>
              </w:rPr>
              <w:t>)</w:t>
            </w:r>
          </w:p>
        </w:tc>
        <w:tc>
          <w:tcPr>
            <w:tcW w:w="1017" w:type="dxa"/>
            <w:gridSpan w:val="2"/>
          </w:tcPr>
          <w:p w14:paraId="5E23B9C6" w14:textId="77777777" w:rsidR="00EF3846" w:rsidRDefault="00EF3846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2" w:type="dxa"/>
            <w:tcBorders>
              <w:bottom w:val="nil"/>
            </w:tcBorders>
          </w:tcPr>
          <w:p w14:paraId="1B9AD7EB" w14:textId="77777777" w:rsidR="00EF3846" w:rsidRDefault="00EF3846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</w:tcPr>
          <w:p w14:paraId="1E5A16EF" w14:textId="77777777" w:rsidR="00EF3846" w:rsidRDefault="00EF3846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EF3846" w:rsidRPr="00104116" w14:paraId="227EE0E7" w14:textId="77777777" w:rsidTr="009921D3">
        <w:tblPrEx>
          <w:tblBorders>
            <w:bottom w:val="single" w:sz="12" w:space="0" w:color="auto"/>
          </w:tblBorders>
        </w:tblPrEx>
        <w:trPr>
          <w:gridAfter w:val="1"/>
          <w:wAfter w:w="66" w:type="dxa"/>
          <w:cantSplit/>
        </w:trPr>
        <w:tc>
          <w:tcPr>
            <w:tcW w:w="1760" w:type="dxa"/>
          </w:tcPr>
          <w:p w14:paraId="7171A852" w14:textId="77777777" w:rsidR="00EF3846" w:rsidRDefault="00EF3846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696" w:type="dxa"/>
            <w:gridSpan w:val="6"/>
          </w:tcPr>
          <w:p w14:paraId="30534F12" w14:textId="77777777" w:rsidR="00EF3846" w:rsidRPr="00104116" w:rsidRDefault="00EF3846" w:rsidP="00C10A59">
            <w:pPr>
              <w:pStyle w:val="Bodycopy"/>
              <w:tabs>
                <w:tab w:val="left" w:pos="414"/>
              </w:tabs>
              <w:spacing w:before="0" w:line="240" w:lineRule="auto"/>
              <w:ind w:left="454" w:hanging="454"/>
              <w:rPr>
                <w:rFonts w:cs="Times New Roman"/>
                <w:sz w:val="18"/>
                <w:szCs w:val="24"/>
                <w:lang w:val="ru-RU"/>
              </w:rPr>
            </w:pPr>
            <w:r w:rsidRPr="00273AE0">
              <w:rPr>
                <w:sz w:val="18"/>
                <w:szCs w:val="18"/>
                <w:lang w:val="ru-RU" w:eastAsia="en-AU"/>
              </w:rPr>
              <w:tab/>
            </w:r>
            <w:r>
              <w:rPr>
                <w:sz w:val="18"/>
                <w:szCs w:val="18"/>
                <w:lang w:val="ru-RU" w:eastAsia="en-AU"/>
              </w:rPr>
              <w:t>Прочее (указать)</w:t>
            </w:r>
          </w:p>
        </w:tc>
        <w:tc>
          <w:tcPr>
            <w:tcW w:w="1017" w:type="dxa"/>
            <w:gridSpan w:val="2"/>
            <w:vAlign w:val="bottom"/>
          </w:tcPr>
          <w:p w14:paraId="070D3F88" w14:textId="77777777" w:rsidR="00EF3846" w:rsidRPr="00852654" w:rsidRDefault="00852654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518</w:t>
            </w:r>
          </w:p>
        </w:tc>
        <w:tc>
          <w:tcPr>
            <w:tcW w:w="292" w:type="dxa"/>
            <w:tcBorders>
              <w:bottom w:val="nil"/>
            </w:tcBorders>
          </w:tcPr>
          <w:p w14:paraId="224AFDA7" w14:textId="77777777" w:rsidR="00EF3846" w:rsidRDefault="00EF3846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vAlign w:val="bottom"/>
          </w:tcPr>
          <w:p w14:paraId="31F1C0D1" w14:textId="77777777" w:rsidR="00EF3846" w:rsidRDefault="00EF3846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15025C">
              <w:rPr>
                <w:sz w:val="18"/>
                <w:szCs w:val="18"/>
              </w:rPr>
              <w:t>140</w:t>
            </w:r>
          </w:p>
        </w:tc>
      </w:tr>
      <w:tr w:rsidR="00EF3846" w:rsidRPr="00D679C1" w14:paraId="1FDA77FE" w14:textId="77777777" w:rsidTr="009921D3">
        <w:tblPrEx>
          <w:tblBorders>
            <w:bottom w:val="single" w:sz="12" w:space="0" w:color="auto"/>
          </w:tblBorders>
        </w:tblPrEx>
        <w:trPr>
          <w:gridAfter w:val="1"/>
          <w:wAfter w:w="66" w:type="dxa"/>
          <w:cantSplit/>
        </w:trPr>
        <w:tc>
          <w:tcPr>
            <w:tcW w:w="1760" w:type="dxa"/>
          </w:tcPr>
          <w:p w14:paraId="7886C2A0" w14:textId="77777777" w:rsidR="00EF3846" w:rsidRDefault="00EF3846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696" w:type="dxa"/>
            <w:gridSpan w:val="6"/>
          </w:tcPr>
          <w:p w14:paraId="64E5639E" w14:textId="77777777" w:rsidR="00EF3846" w:rsidRDefault="00EF3846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Взносы работодателя</w:t>
            </w:r>
          </w:p>
        </w:tc>
        <w:tc>
          <w:tcPr>
            <w:tcW w:w="1017" w:type="dxa"/>
            <w:gridSpan w:val="2"/>
          </w:tcPr>
          <w:p w14:paraId="4F2B8907" w14:textId="77777777" w:rsidR="00EF3846" w:rsidRDefault="00EF3846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112435">
              <w:rPr>
                <w:sz w:val="18"/>
                <w:szCs w:val="18"/>
              </w:rPr>
              <w:t>910</w:t>
            </w:r>
          </w:p>
        </w:tc>
        <w:tc>
          <w:tcPr>
            <w:tcW w:w="292" w:type="dxa"/>
            <w:tcBorders>
              <w:bottom w:val="nil"/>
            </w:tcBorders>
          </w:tcPr>
          <w:p w14:paraId="5434A935" w14:textId="77777777" w:rsidR="00EF3846" w:rsidRDefault="00EF3846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</w:tcPr>
          <w:p w14:paraId="034C4407" w14:textId="77777777" w:rsidR="00EF3846" w:rsidRDefault="00EF3846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112435">
              <w:rPr>
                <w:sz w:val="18"/>
                <w:szCs w:val="18"/>
              </w:rPr>
              <w:t>870</w:t>
            </w:r>
          </w:p>
        </w:tc>
      </w:tr>
      <w:tr w:rsidR="00EF3846" w:rsidRPr="00D679C1" w14:paraId="77337B33" w14:textId="77777777" w:rsidTr="009921D3">
        <w:tblPrEx>
          <w:tblBorders>
            <w:bottom w:val="single" w:sz="12" w:space="0" w:color="auto"/>
          </w:tblBorders>
        </w:tblPrEx>
        <w:trPr>
          <w:gridAfter w:val="1"/>
          <w:wAfter w:w="66" w:type="dxa"/>
          <w:cantSplit/>
        </w:trPr>
        <w:tc>
          <w:tcPr>
            <w:tcW w:w="1760" w:type="dxa"/>
            <w:tcBorders>
              <w:bottom w:val="nil"/>
            </w:tcBorders>
          </w:tcPr>
          <w:p w14:paraId="1B3A0EA4" w14:textId="77777777" w:rsidR="00EF3846" w:rsidRDefault="00EF3846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696" w:type="dxa"/>
            <w:gridSpan w:val="6"/>
            <w:tcBorders>
              <w:bottom w:val="nil"/>
            </w:tcBorders>
          </w:tcPr>
          <w:p w14:paraId="1D505903" w14:textId="77777777" w:rsidR="00EF3846" w:rsidRDefault="00EF3846" w:rsidP="00C4131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Взносы участников </w:t>
            </w:r>
            <w:r w:rsidR="00C41311">
              <w:rPr>
                <w:rFonts w:cs="Times New Roman"/>
                <w:sz w:val="18"/>
                <w:szCs w:val="24"/>
                <w:lang w:val="ru-RU"/>
              </w:rPr>
              <w:t>ПП</w:t>
            </w:r>
          </w:p>
        </w:tc>
        <w:tc>
          <w:tcPr>
            <w:tcW w:w="1017" w:type="dxa"/>
            <w:gridSpan w:val="2"/>
            <w:tcBorders>
              <w:bottom w:val="nil"/>
            </w:tcBorders>
          </w:tcPr>
          <w:p w14:paraId="2E737ABE" w14:textId="281B28D8" w:rsidR="00EF3846" w:rsidRDefault="00EF3846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112435">
              <w:rPr>
                <w:sz w:val="18"/>
                <w:szCs w:val="18"/>
              </w:rPr>
              <w:t>4</w:t>
            </w:r>
            <w:r w:rsidR="002E7F87">
              <w:rPr>
                <w:sz w:val="18"/>
                <w:szCs w:val="18"/>
                <w:lang w:val="ru-RU"/>
              </w:rPr>
              <w:t>5</w:t>
            </w:r>
            <w:r w:rsidRPr="00112435">
              <w:rPr>
                <w:sz w:val="18"/>
                <w:szCs w:val="18"/>
              </w:rPr>
              <w:t>0</w:t>
            </w:r>
          </w:p>
        </w:tc>
        <w:tc>
          <w:tcPr>
            <w:tcW w:w="292" w:type="dxa"/>
            <w:tcBorders>
              <w:bottom w:val="nil"/>
            </w:tcBorders>
          </w:tcPr>
          <w:p w14:paraId="1F389CC6" w14:textId="77777777" w:rsidR="00EF3846" w:rsidRDefault="00EF3846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tcBorders>
              <w:bottom w:val="nil"/>
            </w:tcBorders>
          </w:tcPr>
          <w:p w14:paraId="59E311EC" w14:textId="34FAA363" w:rsidR="00EF3846" w:rsidRPr="002E7F87" w:rsidRDefault="002E7F87" w:rsidP="002E7F87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112435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  <w:lang w:val="ru-RU"/>
              </w:rPr>
              <w:t>23</w:t>
            </w:r>
          </w:p>
        </w:tc>
      </w:tr>
      <w:tr w:rsidR="00EF3846" w:rsidRPr="00EF3846" w14:paraId="286BD91F" w14:textId="77777777" w:rsidTr="009921D3">
        <w:tblPrEx>
          <w:tblBorders>
            <w:bottom w:val="single" w:sz="12" w:space="0" w:color="auto"/>
          </w:tblBorders>
        </w:tblPrEx>
        <w:trPr>
          <w:gridAfter w:val="1"/>
          <w:wAfter w:w="66" w:type="dxa"/>
          <w:cantSplit/>
        </w:trPr>
        <w:tc>
          <w:tcPr>
            <w:tcW w:w="1760" w:type="dxa"/>
            <w:tcBorders>
              <w:bottom w:val="nil"/>
            </w:tcBorders>
          </w:tcPr>
          <w:p w14:paraId="0D0A4605" w14:textId="77777777" w:rsidR="00EF3846" w:rsidRDefault="00EF3846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696" w:type="dxa"/>
            <w:gridSpan w:val="6"/>
            <w:tcBorders>
              <w:bottom w:val="nil"/>
            </w:tcBorders>
          </w:tcPr>
          <w:p w14:paraId="5E2CF645" w14:textId="77777777" w:rsidR="00EF3846" w:rsidRDefault="00EF3846" w:rsidP="00C4131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Активы, распределенные при полном расчете по </w:t>
            </w:r>
            <w:r w:rsidR="00C41311">
              <w:rPr>
                <w:rFonts w:cs="Times New Roman"/>
                <w:sz w:val="18"/>
                <w:szCs w:val="24"/>
                <w:lang w:val="ru-RU"/>
              </w:rPr>
              <w:t>ПП</w:t>
            </w:r>
          </w:p>
        </w:tc>
        <w:tc>
          <w:tcPr>
            <w:tcW w:w="1017" w:type="dxa"/>
            <w:gridSpan w:val="2"/>
            <w:tcBorders>
              <w:bottom w:val="nil"/>
            </w:tcBorders>
          </w:tcPr>
          <w:p w14:paraId="7DF0A7B4" w14:textId="77777777" w:rsidR="00EF3846" w:rsidRPr="00852654" w:rsidRDefault="00852654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-</w:t>
            </w:r>
          </w:p>
        </w:tc>
        <w:tc>
          <w:tcPr>
            <w:tcW w:w="292" w:type="dxa"/>
            <w:tcBorders>
              <w:bottom w:val="nil"/>
            </w:tcBorders>
          </w:tcPr>
          <w:p w14:paraId="145EA126" w14:textId="77777777" w:rsidR="00EF3846" w:rsidRDefault="00EF3846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tcBorders>
              <w:bottom w:val="nil"/>
            </w:tcBorders>
          </w:tcPr>
          <w:p w14:paraId="0D58F2EB" w14:textId="77777777" w:rsidR="00EF3846" w:rsidRPr="00852654" w:rsidRDefault="00852654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-</w:t>
            </w:r>
          </w:p>
        </w:tc>
      </w:tr>
      <w:tr w:rsidR="00EF3846" w:rsidRPr="00D679C1" w14:paraId="23A6EA3E" w14:textId="77777777" w:rsidTr="009921D3">
        <w:tblPrEx>
          <w:tblBorders>
            <w:bottom w:val="single" w:sz="12" w:space="0" w:color="auto"/>
          </w:tblBorders>
        </w:tblPrEx>
        <w:trPr>
          <w:gridAfter w:val="1"/>
          <w:wAfter w:w="66" w:type="dxa"/>
          <w:cantSplit/>
        </w:trPr>
        <w:tc>
          <w:tcPr>
            <w:tcW w:w="1760" w:type="dxa"/>
            <w:tcBorders>
              <w:top w:val="nil"/>
            </w:tcBorders>
          </w:tcPr>
          <w:p w14:paraId="4C753322" w14:textId="77777777" w:rsidR="00EF3846" w:rsidRDefault="00EF3846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696" w:type="dxa"/>
            <w:gridSpan w:val="6"/>
            <w:tcBorders>
              <w:top w:val="nil"/>
            </w:tcBorders>
          </w:tcPr>
          <w:p w14:paraId="47377405" w14:textId="77777777" w:rsidR="00EF3846" w:rsidRDefault="00EF3846" w:rsidP="00112E5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Активы, приобретенные при сделках по </w:t>
            </w:r>
            <w:r w:rsidR="00112E51">
              <w:rPr>
                <w:rFonts w:cs="Times New Roman"/>
                <w:sz w:val="18"/>
                <w:szCs w:val="24"/>
                <w:lang w:val="ru-RU"/>
              </w:rPr>
              <w:t>ОБ</w:t>
            </w:r>
          </w:p>
        </w:tc>
        <w:tc>
          <w:tcPr>
            <w:tcW w:w="1017" w:type="dxa"/>
            <w:gridSpan w:val="2"/>
            <w:tcBorders>
              <w:top w:val="nil"/>
            </w:tcBorders>
            <w:vAlign w:val="bottom"/>
          </w:tcPr>
          <w:p w14:paraId="356AC766" w14:textId="77777777" w:rsidR="00EF3846" w:rsidRDefault="00852654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-</w:t>
            </w:r>
          </w:p>
        </w:tc>
        <w:tc>
          <w:tcPr>
            <w:tcW w:w="292" w:type="dxa"/>
            <w:tcBorders>
              <w:top w:val="nil"/>
              <w:bottom w:val="nil"/>
            </w:tcBorders>
          </w:tcPr>
          <w:p w14:paraId="5C7056E4" w14:textId="77777777" w:rsidR="00EF3846" w:rsidRDefault="00EF3846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tcBorders>
              <w:top w:val="nil"/>
            </w:tcBorders>
            <w:vAlign w:val="bottom"/>
          </w:tcPr>
          <w:p w14:paraId="5CC24391" w14:textId="77777777" w:rsidR="00EF3846" w:rsidRDefault="00852654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-</w:t>
            </w:r>
          </w:p>
        </w:tc>
      </w:tr>
      <w:tr w:rsidR="00852654" w:rsidRPr="00D679C1" w14:paraId="25AE8583" w14:textId="77777777" w:rsidTr="009921D3">
        <w:tblPrEx>
          <w:tblBorders>
            <w:bottom w:val="single" w:sz="12" w:space="0" w:color="auto"/>
          </w:tblBorders>
        </w:tblPrEx>
        <w:trPr>
          <w:gridAfter w:val="1"/>
          <w:wAfter w:w="66" w:type="dxa"/>
          <w:cantSplit/>
        </w:trPr>
        <w:tc>
          <w:tcPr>
            <w:tcW w:w="1760" w:type="dxa"/>
          </w:tcPr>
          <w:p w14:paraId="55751AD3" w14:textId="77777777" w:rsidR="00852654" w:rsidRDefault="00852654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696" w:type="dxa"/>
            <w:gridSpan w:val="6"/>
          </w:tcPr>
          <w:p w14:paraId="0892E360" w14:textId="77777777" w:rsidR="00852654" w:rsidRDefault="00852654" w:rsidP="00C4131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Курсовые разницы по иностранным </w:t>
            </w:r>
            <w:r w:rsidR="00C41311">
              <w:rPr>
                <w:rFonts w:cs="Times New Roman"/>
                <w:sz w:val="18"/>
                <w:szCs w:val="24"/>
                <w:lang w:val="ru-RU"/>
              </w:rPr>
              <w:t>ПП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</w:p>
        </w:tc>
        <w:tc>
          <w:tcPr>
            <w:tcW w:w="1017" w:type="dxa"/>
            <w:gridSpan w:val="2"/>
            <w:tcBorders>
              <w:bottom w:val="nil"/>
            </w:tcBorders>
            <w:vAlign w:val="bottom"/>
          </w:tcPr>
          <w:p w14:paraId="0629A1BC" w14:textId="0E5ADA4B" w:rsidR="00852654" w:rsidRDefault="00852654" w:rsidP="00AD74DC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</w:rPr>
              <w:t>(1,2</w:t>
            </w:r>
            <w:r w:rsidR="002E7F87">
              <w:rPr>
                <w:sz w:val="18"/>
                <w:szCs w:val="18"/>
                <w:lang w:val="ru-RU"/>
              </w:rPr>
              <w:t>7</w:t>
            </w:r>
            <w:r>
              <w:rPr>
                <w:sz w:val="18"/>
                <w:szCs w:val="18"/>
              </w:rPr>
              <w:t>1)</w:t>
            </w:r>
          </w:p>
        </w:tc>
        <w:tc>
          <w:tcPr>
            <w:tcW w:w="292" w:type="dxa"/>
            <w:tcBorders>
              <w:bottom w:val="nil"/>
            </w:tcBorders>
          </w:tcPr>
          <w:p w14:paraId="062E6432" w14:textId="77777777" w:rsidR="00852654" w:rsidRDefault="00852654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tcBorders>
              <w:bottom w:val="nil"/>
            </w:tcBorders>
            <w:vAlign w:val="bottom"/>
          </w:tcPr>
          <w:p w14:paraId="3CC67CCC" w14:textId="4E75341B" w:rsidR="00852654" w:rsidRDefault="00852654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</w:rPr>
              <w:t>1</w:t>
            </w:r>
            <w:r w:rsidR="002E7F87">
              <w:rPr>
                <w:sz w:val="18"/>
                <w:szCs w:val="18"/>
                <w:lang w:val="ru-RU"/>
              </w:rPr>
              <w:t>55</w:t>
            </w:r>
          </w:p>
        </w:tc>
      </w:tr>
      <w:tr w:rsidR="00852654" w:rsidRPr="00D679C1" w14:paraId="048654B3" w14:textId="77777777" w:rsidTr="009921D3">
        <w:tblPrEx>
          <w:tblBorders>
            <w:bottom w:val="single" w:sz="12" w:space="0" w:color="auto"/>
          </w:tblBorders>
        </w:tblPrEx>
        <w:trPr>
          <w:gridAfter w:val="1"/>
          <w:wAfter w:w="66" w:type="dxa"/>
          <w:cantSplit/>
        </w:trPr>
        <w:tc>
          <w:tcPr>
            <w:tcW w:w="1760" w:type="dxa"/>
          </w:tcPr>
          <w:p w14:paraId="3344BF8B" w14:textId="77777777" w:rsidR="00852654" w:rsidRDefault="00852654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696" w:type="dxa"/>
            <w:gridSpan w:val="6"/>
          </w:tcPr>
          <w:p w14:paraId="6F74FFE0" w14:textId="77777777" w:rsidR="00852654" w:rsidRDefault="00852654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Произведенные выплаты</w:t>
            </w:r>
          </w:p>
        </w:tc>
        <w:tc>
          <w:tcPr>
            <w:tcW w:w="1017" w:type="dxa"/>
            <w:gridSpan w:val="2"/>
            <w:tcBorders>
              <w:bottom w:val="nil"/>
            </w:tcBorders>
          </w:tcPr>
          <w:p w14:paraId="7689200B" w14:textId="77777777" w:rsidR="00852654" w:rsidRPr="00852654" w:rsidRDefault="00852654" w:rsidP="00AD74DC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 w:rsidRPr="0015025C">
              <w:rPr>
                <w:sz w:val="18"/>
                <w:szCs w:val="18"/>
              </w:rPr>
              <w:t>(956)</w:t>
            </w:r>
          </w:p>
        </w:tc>
        <w:tc>
          <w:tcPr>
            <w:tcW w:w="292" w:type="dxa"/>
            <w:tcBorders>
              <w:bottom w:val="nil"/>
            </w:tcBorders>
          </w:tcPr>
          <w:p w14:paraId="059F46F4" w14:textId="77777777" w:rsidR="00852654" w:rsidRDefault="00852654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tcBorders>
              <w:bottom w:val="nil"/>
            </w:tcBorders>
          </w:tcPr>
          <w:p w14:paraId="4A71A2FB" w14:textId="77777777" w:rsidR="00852654" w:rsidRPr="00852654" w:rsidRDefault="00852654" w:rsidP="00ED064C">
            <w:pPr>
              <w:pStyle w:val="Bodycopyrightindent"/>
              <w:tabs>
                <w:tab w:val="decimal" w:pos="893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15025C">
              <w:rPr>
                <w:sz w:val="18"/>
                <w:szCs w:val="18"/>
              </w:rPr>
              <w:t>(1,481)</w:t>
            </w:r>
          </w:p>
        </w:tc>
      </w:tr>
      <w:tr w:rsidR="00852654" w:rsidRPr="00D679C1" w14:paraId="2DDC9967" w14:textId="77777777" w:rsidTr="009921D3">
        <w:tblPrEx>
          <w:tblBorders>
            <w:bottom w:val="single" w:sz="12" w:space="0" w:color="auto"/>
          </w:tblBorders>
        </w:tblPrEx>
        <w:trPr>
          <w:gridAfter w:val="1"/>
          <w:wAfter w:w="66" w:type="dxa"/>
          <w:cantSplit/>
        </w:trPr>
        <w:tc>
          <w:tcPr>
            <w:tcW w:w="1760" w:type="dxa"/>
          </w:tcPr>
          <w:p w14:paraId="306BFE84" w14:textId="77777777" w:rsidR="00852654" w:rsidRDefault="00852654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696" w:type="dxa"/>
            <w:gridSpan w:val="6"/>
          </w:tcPr>
          <w:p w14:paraId="3A0FDD3A" w14:textId="77777777" w:rsidR="00852654" w:rsidRDefault="00852654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Прочее [указать]</w:t>
            </w:r>
          </w:p>
        </w:tc>
        <w:tc>
          <w:tcPr>
            <w:tcW w:w="1017" w:type="dxa"/>
            <w:gridSpan w:val="2"/>
            <w:tcBorders>
              <w:top w:val="nil"/>
              <w:bottom w:val="single" w:sz="4" w:space="0" w:color="auto"/>
            </w:tcBorders>
            <w:vAlign w:val="bottom"/>
          </w:tcPr>
          <w:p w14:paraId="0DA6DAA8" w14:textId="77777777" w:rsidR="00852654" w:rsidRDefault="00852654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2" w:type="dxa"/>
            <w:tcBorders>
              <w:top w:val="nil"/>
              <w:bottom w:val="nil"/>
            </w:tcBorders>
          </w:tcPr>
          <w:p w14:paraId="551F17AD" w14:textId="77777777" w:rsidR="00852654" w:rsidRDefault="00852654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tcBorders>
              <w:top w:val="nil"/>
              <w:bottom w:val="single" w:sz="4" w:space="0" w:color="auto"/>
            </w:tcBorders>
            <w:vAlign w:val="bottom"/>
          </w:tcPr>
          <w:p w14:paraId="24DC2DFA" w14:textId="77777777" w:rsidR="00852654" w:rsidRDefault="00852654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852654" w:rsidRPr="00D679C1" w14:paraId="2AE004AB" w14:textId="77777777" w:rsidTr="009921D3">
        <w:tblPrEx>
          <w:tblBorders>
            <w:bottom w:val="single" w:sz="12" w:space="0" w:color="auto"/>
          </w:tblBorders>
        </w:tblPrEx>
        <w:trPr>
          <w:gridAfter w:val="1"/>
          <w:wAfter w:w="66" w:type="dxa"/>
          <w:cantSplit/>
        </w:trPr>
        <w:tc>
          <w:tcPr>
            <w:tcW w:w="1760" w:type="dxa"/>
            <w:tcBorders>
              <w:bottom w:val="nil"/>
            </w:tcBorders>
          </w:tcPr>
          <w:p w14:paraId="02F5C622" w14:textId="77777777" w:rsidR="00852654" w:rsidRDefault="00852654">
            <w:pPr>
              <w:pStyle w:val="sourceref"/>
              <w:spacing w:before="0" w:line="240" w:lineRule="auto"/>
              <w:ind w:right="14"/>
              <w:jc w:val="right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696" w:type="dxa"/>
            <w:gridSpan w:val="6"/>
            <w:tcBorders>
              <w:bottom w:val="nil"/>
            </w:tcBorders>
          </w:tcPr>
          <w:p w14:paraId="29BEC54B" w14:textId="77777777" w:rsidR="00852654" w:rsidRDefault="00852654">
            <w:pPr>
              <w:pStyle w:val="Bodycopy"/>
              <w:spacing w:before="0" w:line="240" w:lineRule="auto"/>
              <w:ind w:right="14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gridSpan w:val="2"/>
            <w:tcBorders>
              <w:top w:val="single" w:sz="4" w:space="0" w:color="auto"/>
              <w:bottom w:val="nil"/>
            </w:tcBorders>
          </w:tcPr>
          <w:p w14:paraId="16A397E8" w14:textId="77777777" w:rsidR="00852654" w:rsidRDefault="00852654">
            <w:pPr>
              <w:pStyle w:val="Bodycopyrightindent"/>
              <w:tabs>
                <w:tab w:val="decimal" w:pos="864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2" w:type="dxa"/>
            <w:tcBorders>
              <w:top w:val="nil"/>
              <w:bottom w:val="nil"/>
            </w:tcBorders>
          </w:tcPr>
          <w:p w14:paraId="1D07589B" w14:textId="77777777" w:rsidR="00852654" w:rsidRDefault="00852654">
            <w:pPr>
              <w:pStyle w:val="Bodycopyrightindent"/>
              <w:tabs>
                <w:tab w:val="decimal" w:pos="792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tcBorders>
              <w:top w:val="single" w:sz="4" w:space="0" w:color="auto"/>
              <w:bottom w:val="nil"/>
            </w:tcBorders>
          </w:tcPr>
          <w:p w14:paraId="3DDEE410" w14:textId="77777777" w:rsidR="00852654" w:rsidRDefault="00852654">
            <w:pPr>
              <w:pStyle w:val="Bodycopyrightindent"/>
              <w:tabs>
                <w:tab w:val="decimal" w:pos="893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852654" w:rsidRPr="00D679C1" w14:paraId="1085D4DE" w14:textId="77777777" w:rsidTr="009921D3">
        <w:tblPrEx>
          <w:tblBorders>
            <w:bottom w:val="single" w:sz="12" w:space="0" w:color="auto"/>
          </w:tblBorders>
        </w:tblPrEx>
        <w:trPr>
          <w:gridAfter w:val="1"/>
          <w:wAfter w:w="66" w:type="dxa"/>
          <w:cantSplit/>
        </w:trPr>
        <w:tc>
          <w:tcPr>
            <w:tcW w:w="1760" w:type="dxa"/>
          </w:tcPr>
          <w:p w14:paraId="6F1FD934" w14:textId="77777777" w:rsidR="00852654" w:rsidRDefault="00852654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696" w:type="dxa"/>
            <w:gridSpan w:val="6"/>
          </w:tcPr>
          <w:p w14:paraId="33DC8BDD" w14:textId="77777777" w:rsidR="00852654" w:rsidRDefault="00630C87" w:rsidP="00721D8A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</w:t>
            </w:r>
            <w:r w:rsidR="00852654">
              <w:rPr>
                <w:rFonts w:cs="Times New Roman"/>
                <w:sz w:val="18"/>
                <w:szCs w:val="24"/>
                <w:lang w:val="ru-RU"/>
              </w:rPr>
              <w:t>а конец года</w:t>
            </w:r>
          </w:p>
        </w:tc>
        <w:tc>
          <w:tcPr>
            <w:tcW w:w="1017" w:type="dxa"/>
            <w:gridSpan w:val="2"/>
            <w:tcBorders>
              <w:top w:val="nil"/>
              <w:bottom w:val="single" w:sz="12" w:space="0" w:color="auto"/>
            </w:tcBorders>
          </w:tcPr>
          <w:p w14:paraId="2EEE6D63" w14:textId="77777777" w:rsidR="00852654" w:rsidRDefault="00852654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4,202</w:t>
            </w:r>
          </w:p>
        </w:tc>
        <w:tc>
          <w:tcPr>
            <w:tcW w:w="292" w:type="dxa"/>
            <w:tcBorders>
              <w:top w:val="nil"/>
              <w:bottom w:val="nil"/>
            </w:tcBorders>
          </w:tcPr>
          <w:p w14:paraId="0BE7291D" w14:textId="77777777" w:rsidR="00852654" w:rsidRDefault="00852654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tcBorders>
              <w:top w:val="nil"/>
              <w:bottom w:val="single" w:sz="12" w:space="0" w:color="auto"/>
            </w:tcBorders>
          </w:tcPr>
          <w:p w14:paraId="3E20EF37" w14:textId="77777777" w:rsidR="00852654" w:rsidRDefault="00852654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4,326</w:t>
            </w:r>
          </w:p>
        </w:tc>
      </w:tr>
      <w:tr w:rsidR="00852654" w:rsidRPr="00D679C1" w14:paraId="100BA980" w14:textId="77777777" w:rsidTr="009921D3">
        <w:tblPrEx>
          <w:tblBorders>
            <w:bottom w:val="single" w:sz="12" w:space="0" w:color="auto"/>
          </w:tblBorders>
        </w:tblPrEx>
        <w:trPr>
          <w:gridAfter w:val="1"/>
          <w:wAfter w:w="66" w:type="dxa"/>
          <w:cantSplit/>
        </w:trPr>
        <w:tc>
          <w:tcPr>
            <w:tcW w:w="1760" w:type="dxa"/>
            <w:tcBorders>
              <w:bottom w:val="nil"/>
            </w:tcBorders>
          </w:tcPr>
          <w:p w14:paraId="794411DA" w14:textId="77777777" w:rsidR="00852654" w:rsidRDefault="00852654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696" w:type="dxa"/>
            <w:gridSpan w:val="6"/>
            <w:tcBorders>
              <w:bottom w:val="nil"/>
            </w:tcBorders>
          </w:tcPr>
          <w:p w14:paraId="436DC3CB" w14:textId="77777777" w:rsidR="00852654" w:rsidRDefault="00852654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gridSpan w:val="2"/>
            <w:tcBorders>
              <w:top w:val="single" w:sz="12" w:space="0" w:color="auto"/>
              <w:bottom w:val="nil"/>
            </w:tcBorders>
          </w:tcPr>
          <w:p w14:paraId="64FD164A" w14:textId="77777777" w:rsidR="00852654" w:rsidRDefault="00852654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2" w:type="dxa"/>
            <w:tcBorders>
              <w:top w:val="nil"/>
              <w:bottom w:val="nil"/>
            </w:tcBorders>
          </w:tcPr>
          <w:p w14:paraId="5C4D0307" w14:textId="77777777" w:rsidR="00852654" w:rsidRDefault="00852654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tcBorders>
              <w:top w:val="single" w:sz="12" w:space="0" w:color="auto"/>
              <w:bottom w:val="nil"/>
            </w:tcBorders>
          </w:tcPr>
          <w:p w14:paraId="1179FDD6" w14:textId="77777777" w:rsidR="00852654" w:rsidRDefault="00852654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6E61123E" w14:textId="77777777" w:rsidTr="009C003B">
        <w:trPr>
          <w:gridAfter w:val="1"/>
          <w:wAfter w:w="66" w:type="dxa"/>
          <w:cantSplit/>
        </w:trPr>
        <w:tc>
          <w:tcPr>
            <w:tcW w:w="1760" w:type="dxa"/>
          </w:tcPr>
          <w:p w14:paraId="2A72542A" w14:textId="77777777" w:rsidR="00D679C1" w:rsidRPr="00622A3C" w:rsidRDefault="00616F09" w:rsidP="00ED064C">
            <w:pPr>
              <w:pStyle w:val="sourceref"/>
              <w:pageBreakBefore/>
              <w:spacing w:before="0" w:line="240" w:lineRule="auto"/>
              <w:rPr>
                <w:rFonts w:cs="Times New Roman"/>
                <w:sz w:val="17"/>
                <w:szCs w:val="17"/>
                <w:lang w:val="en-US"/>
              </w:rPr>
            </w:pPr>
            <w:r w:rsidRPr="00ED064C">
              <w:rPr>
                <w:rFonts w:cs="Times New Roman"/>
                <w:sz w:val="17"/>
                <w:szCs w:val="17"/>
                <w:lang w:val="ru-RU"/>
              </w:rPr>
              <w:lastRenderedPageBreak/>
              <w:t>МСФО</w:t>
            </w:r>
            <w:r w:rsidRPr="00622A3C">
              <w:rPr>
                <w:rFonts w:cs="Times New Roman"/>
                <w:sz w:val="17"/>
                <w:szCs w:val="17"/>
                <w:lang w:val="en-US"/>
              </w:rPr>
              <w:t xml:space="preserve"> (IAS) 1</w:t>
            </w:r>
            <w:r w:rsidR="00D679C1" w:rsidRPr="00622A3C">
              <w:rPr>
                <w:rFonts w:cs="Times New Roman"/>
                <w:sz w:val="17"/>
                <w:szCs w:val="17"/>
                <w:lang w:val="en-US"/>
              </w:rPr>
              <w:t>9.120A(j),(l)</w:t>
            </w:r>
          </w:p>
        </w:tc>
        <w:tc>
          <w:tcPr>
            <w:tcW w:w="8016" w:type="dxa"/>
            <w:gridSpan w:val="10"/>
          </w:tcPr>
          <w:p w14:paraId="7F139FBA" w14:textId="77777777" w:rsidR="00D679C1" w:rsidRDefault="00755E8C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активов </w:t>
            </w:r>
            <w:r w:rsidR="00C41311">
              <w:rPr>
                <w:rFonts w:cs="Times New Roman"/>
                <w:sz w:val="18"/>
                <w:szCs w:val="24"/>
                <w:lang w:val="ru-RU"/>
              </w:rPr>
              <w:t>ПП</w:t>
            </w:r>
            <w:r w:rsidR="00721D8A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по </w:t>
            </w:r>
            <w:r w:rsidR="00C570D4">
              <w:rPr>
                <w:rFonts w:cs="Times New Roman"/>
                <w:sz w:val="18"/>
                <w:szCs w:val="24"/>
                <w:lang w:val="ru-RU"/>
              </w:rPr>
              <w:t>категориям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на отчетн</w:t>
            </w:r>
            <w:r w:rsidR="00C41311">
              <w:rPr>
                <w:rFonts w:cs="Times New Roman"/>
                <w:sz w:val="18"/>
                <w:szCs w:val="24"/>
                <w:lang w:val="ru-RU"/>
              </w:rPr>
              <w:t>ую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C41311">
              <w:rPr>
                <w:rFonts w:cs="Times New Roman"/>
                <w:sz w:val="18"/>
                <w:szCs w:val="24"/>
                <w:lang w:val="ru-RU"/>
              </w:rPr>
              <w:t xml:space="preserve">дату 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представлен</w:t>
            </w:r>
            <w:r w:rsidR="00C41311">
              <w:rPr>
                <w:rFonts w:cs="Times New Roman"/>
                <w:sz w:val="18"/>
                <w:szCs w:val="24"/>
                <w:lang w:val="ru-RU"/>
              </w:rPr>
              <w:t>а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следующим образом:</w:t>
            </w:r>
          </w:p>
          <w:p w14:paraId="2EE3A5EC" w14:textId="77777777" w:rsidR="00D679C1" w:rsidRDefault="00D679C1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A6373C" w:rsidRPr="0015025C" w14:paraId="39251894" w14:textId="77777777" w:rsidTr="009921D3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66" w:type="dxa"/>
          <w:cantSplit/>
        </w:trPr>
        <w:tc>
          <w:tcPr>
            <w:tcW w:w="1760" w:type="dxa"/>
          </w:tcPr>
          <w:p w14:paraId="1D05C79E" w14:textId="77777777" w:rsidR="00EF3846" w:rsidRPr="00ED064C" w:rsidRDefault="00EF3846" w:rsidP="00ED064C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3096" w:type="dxa"/>
            <w:tcBorders>
              <w:bottom w:val="nil"/>
            </w:tcBorders>
          </w:tcPr>
          <w:p w14:paraId="01C7ABE1" w14:textId="77777777" w:rsidR="00EF3846" w:rsidRPr="00622A3C" w:rsidRDefault="00EF3846" w:rsidP="00587802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ru-RU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vAlign w:val="bottom"/>
          </w:tcPr>
          <w:p w14:paraId="6419820C" w14:textId="77777777" w:rsidR="00EF3846" w:rsidRPr="00622A3C" w:rsidRDefault="00EF3846" w:rsidP="00587802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0C2577"/>
                <w:sz w:val="18"/>
                <w:szCs w:val="18"/>
                <w:lang w:val="ru-RU"/>
              </w:rPr>
            </w:pPr>
          </w:p>
        </w:tc>
        <w:tc>
          <w:tcPr>
            <w:tcW w:w="290" w:type="dxa"/>
            <w:tcBorders>
              <w:top w:val="nil"/>
              <w:bottom w:val="nil"/>
            </w:tcBorders>
          </w:tcPr>
          <w:p w14:paraId="419EDFC0" w14:textId="77777777" w:rsidR="00EF3846" w:rsidRPr="00622A3C" w:rsidRDefault="00EF3846" w:rsidP="00587802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0C2577"/>
                <w:sz w:val="18"/>
                <w:szCs w:val="18"/>
                <w:lang w:val="ru-RU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vAlign w:val="bottom"/>
          </w:tcPr>
          <w:p w14:paraId="06FAADFB" w14:textId="77777777" w:rsidR="00EF3846" w:rsidRPr="00622A3C" w:rsidRDefault="00EF3846" w:rsidP="00587802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0C2577"/>
                <w:sz w:val="18"/>
                <w:szCs w:val="18"/>
                <w:lang w:val="ru-RU"/>
              </w:rPr>
            </w:pPr>
          </w:p>
        </w:tc>
        <w:tc>
          <w:tcPr>
            <w:tcW w:w="294" w:type="dxa"/>
            <w:gridSpan w:val="2"/>
            <w:tcBorders>
              <w:top w:val="nil"/>
              <w:bottom w:val="nil"/>
            </w:tcBorders>
          </w:tcPr>
          <w:p w14:paraId="59F138DE" w14:textId="77777777" w:rsidR="00EF3846" w:rsidRPr="00622A3C" w:rsidRDefault="00EF3846" w:rsidP="00587802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0C2577"/>
                <w:sz w:val="18"/>
                <w:szCs w:val="18"/>
                <w:lang w:val="ru-RU"/>
              </w:rPr>
            </w:pPr>
          </w:p>
        </w:tc>
        <w:tc>
          <w:tcPr>
            <w:tcW w:w="1017" w:type="dxa"/>
            <w:gridSpan w:val="2"/>
            <w:tcBorders>
              <w:top w:val="nil"/>
              <w:bottom w:val="single" w:sz="4" w:space="0" w:color="auto"/>
            </w:tcBorders>
            <w:vAlign w:val="bottom"/>
          </w:tcPr>
          <w:p w14:paraId="161F8FD1" w14:textId="5F465BC3" w:rsidR="00EF3846" w:rsidRPr="009921D3" w:rsidRDefault="00B222CC" w:rsidP="000B0A16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0C2577"/>
                <w:sz w:val="18"/>
                <w:szCs w:val="18"/>
                <w:lang w:val="ru-RU"/>
              </w:rPr>
            </w:pPr>
            <w:r>
              <w:rPr>
                <w:b w:val="0"/>
                <w:color w:val="0C2577"/>
                <w:sz w:val="18"/>
                <w:szCs w:val="18"/>
              </w:rPr>
              <w:t>31/12/15</w:t>
            </w:r>
          </w:p>
        </w:tc>
        <w:tc>
          <w:tcPr>
            <w:tcW w:w="292" w:type="dxa"/>
            <w:tcBorders>
              <w:top w:val="nil"/>
              <w:bottom w:val="nil"/>
            </w:tcBorders>
          </w:tcPr>
          <w:p w14:paraId="53DCFF5E" w14:textId="77777777" w:rsidR="00EF3846" w:rsidRPr="0015025C" w:rsidRDefault="00EF3846" w:rsidP="00587802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0C2577"/>
                <w:sz w:val="18"/>
                <w:szCs w:val="18"/>
              </w:rPr>
            </w:pPr>
          </w:p>
        </w:tc>
        <w:tc>
          <w:tcPr>
            <w:tcW w:w="1011" w:type="dxa"/>
            <w:tcBorders>
              <w:top w:val="nil"/>
              <w:bottom w:val="single" w:sz="4" w:space="0" w:color="0C2577"/>
            </w:tcBorders>
            <w:vAlign w:val="bottom"/>
          </w:tcPr>
          <w:p w14:paraId="603DAD10" w14:textId="5C514FCD" w:rsidR="00EF3846" w:rsidRPr="009921D3" w:rsidRDefault="00B222CC" w:rsidP="000B0A16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0C2577"/>
                <w:sz w:val="18"/>
                <w:szCs w:val="18"/>
                <w:lang w:val="ru-RU"/>
              </w:rPr>
            </w:pPr>
            <w:r>
              <w:rPr>
                <w:b w:val="0"/>
                <w:color w:val="0C2577"/>
                <w:sz w:val="18"/>
                <w:szCs w:val="18"/>
              </w:rPr>
              <w:t>31/12/14</w:t>
            </w:r>
          </w:p>
        </w:tc>
      </w:tr>
      <w:tr w:rsidR="00A6373C" w:rsidRPr="003A47CE" w14:paraId="60359353" w14:textId="77777777" w:rsidTr="009921D3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66" w:type="dxa"/>
          <w:cantSplit/>
        </w:trPr>
        <w:tc>
          <w:tcPr>
            <w:tcW w:w="1760" w:type="dxa"/>
            <w:tcBorders>
              <w:bottom w:val="nil"/>
            </w:tcBorders>
          </w:tcPr>
          <w:p w14:paraId="5F2CB078" w14:textId="77777777" w:rsidR="00EF3846" w:rsidRPr="00ED064C" w:rsidRDefault="00EF3846" w:rsidP="00ED064C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14:paraId="507AC91B" w14:textId="77777777" w:rsidR="00EF3846" w:rsidRPr="003A47CE" w:rsidRDefault="00EF3846" w:rsidP="00587802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vAlign w:val="bottom"/>
          </w:tcPr>
          <w:p w14:paraId="1181DEAA" w14:textId="77777777" w:rsidR="00EF3846" w:rsidRPr="003A47CE" w:rsidRDefault="00EF3846" w:rsidP="00587802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0" w:type="dxa"/>
            <w:tcBorders>
              <w:top w:val="nil"/>
              <w:bottom w:val="nil"/>
            </w:tcBorders>
          </w:tcPr>
          <w:p w14:paraId="3E47C8AB" w14:textId="77777777" w:rsidR="00EF3846" w:rsidRPr="003A47CE" w:rsidRDefault="00EF3846" w:rsidP="00587802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vAlign w:val="bottom"/>
          </w:tcPr>
          <w:p w14:paraId="62EA28B4" w14:textId="77777777" w:rsidR="00EF3846" w:rsidRPr="003A47CE" w:rsidRDefault="00EF3846" w:rsidP="00587802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4" w:type="dxa"/>
            <w:gridSpan w:val="2"/>
            <w:tcBorders>
              <w:top w:val="nil"/>
              <w:bottom w:val="nil"/>
            </w:tcBorders>
          </w:tcPr>
          <w:p w14:paraId="4C286066" w14:textId="77777777" w:rsidR="00EF3846" w:rsidRPr="003A47CE" w:rsidRDefault="00EF3846" w:rsidP="00587802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017" w:type="dxa"/>
            <w:gridSpan w:val="2"/>
            <w:tcBorders>
              <w:top w:val="single" w:sz="4" w:space="0" w:color="auto"/>
              <w:bottom w:val="nil"/>
            </w:tcBorders>
            <w:vAlign w:val="bottom"/>
          </w:tcPr>
          <w:p w14:paraId="44070F2F" w14:textId="77777777" w:rsidR="00EF3846" w:rsidRPr="00273AE0" w:rsidRDefault="00EF3846" w:rsidP="00587802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92" w:type="dxa"/>
            <w:tcBorders>
              <w:top w:val="nil"/>
              <w:bottom w:val="nil"/>
            </w:tcBorders>
          </w:tcPr>
          <w:p w14:paraId="5DDE47A7" w14:textId="77777777" w:rsidR="00EF3846" w:rsidRPr="003A47CE" w:rsidRDefault="00EF3846" w:rsidP="00587802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011" w:type="dxa"/>
            <w:tcBorders>
              <w:top w:val="single" w:sz="2" w:space="0" w:color="0C2577"/>
              <w:bottom w:val="nil"/>
            </w:tcBorders>
            <w:vAlign w:val="bottom"/>
          </w:tcPr>
          <w:p w14:paraId="336FB9BF" w14:textId="77777777" w:rsidR="00EF3846" w:rsidRPr="003A47CE" w:rsidRDefault="00EF3846" w:rsidP="00587802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8"/>
                <w:szCs w:val="18"/>
              </w:rPr>
            </w:pPr>
          </w:p>
        </w:tc>
      </w:tr>
      <w:tr w:rsidR="007F4A12" w:rsidRPr="003A47CE" w14:paraId="67A40D17" w14:textId="77777777" w:rsidTr="009921D3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66" w:type="dxa"/>
          <w:cantSplit/>
        </w:trPr>
        <w:tc>
          <w:tcPr>
            <w:tcW w:w="1760" w:type="dxa"/>
            <w:tcBorders>
              <w:bottom w:val="nil"/>
            </w:tcBorders>
          </w:tcPr>
          <w:p w14:paraId="0261C72D" w14:textId="77777777" w:rsidR="007F4A12" w:rsidRPr="00ED064C" w:rsidRDefault="007F4A12" w:rsidP="0058780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402" w:type="dxa"/>
            <w:gridSpan w:val="4"/>
            <w:tcBorders>
              <w:bottom w:val="nil"/>
            </w:tcBorders>
            <w:vAlign w:val="bottom"/>
          </w:tcPr>
          <w:p w14:paraId="7C22ABA9" w14:textId="77777777" w:rsidR="007F4A12" w:rsidRPr="00273AE0" w:rsidRDefault="007F4A12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 w:eastAsia="en-AU"/>
              </w:rPr>
              <w:t>Денежные средства и их эквиваленты</w:t>
            </w:r>
          </w:p>
        </w:tc>
        <w:tc>
          <w:tcPr>
            <w:tcW w:w="294" w:type="dxa"/>
            <w:gridSpan w:val="2"/>
            <w:tcBorders>
              <w:bottom w:val="nil"/>
            </w:tcBorders>
          </w:tcPr>
          <w:p w14:paraId="592079F1" w14:textId="77777777" w:rsidR="007F4A12" w:rsidRPr="00273AE0" w:rsidRDefault="007F4A12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017" w:type="dxa"/>
            <w:gridSpan w:val="2"/>
            <w:tcBorders>
              <w:top w:val="nil"/>
              <w:bottom w:val="nil"/>
            </w:tcBorders>
            <w:vAlign w:val="bottom"/>
          </w:tcPr>
          <w:p w14:paraId="4DF2F395" w14:textId="77777777" w:rsidR="007F4A12" w:rsidRPr="003A47CE" w:rsidRDefault="007F4A12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292" w:type="dxa"/>
            <w:tcBorders>
              <w:top w:val="nil"/>
              <w:bottom w:val="nil"/>
            </w:tcBorders>
          </w:tcPr>
          <w:p w14:paraId="7C777D95" w14:textId="77777777" w:rsidR="007F4A12" w:rsidRPr="003A47CE" w:rsidRDefault="007F4A12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1" w:type="dxa"/>
            <w:tcBorders>
              <w:top w:val="nil"/>
              <w:bottom w:val="nil"/>
            </w:tcBorders>
            <w:vAlign w:val="bottom"/>
          </w:tcPr>
          <w:p w14:paraId="0F19B0E5" w14:textId="77777777" w:rsidR="007F4A12" w:rsidRPr="003A47CE" w:rsidRDefault="007F4A12" w:rsidP="00587802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A6373C" w:rsidRPr="003A47CE" w14:paraId="6E0C4DF9" w14:textId="77777777" w:rsidTr="009921D3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66" w:type="dxa"/>
          <w:cantSplit/>
        </w:trPr>
        <w:tc>
          <w:tcPr>
            <w:tcW w:w="1760" w:type="dxa"/>
            <w:tcBorders>
              <w:bottom w:val="nil"/>
            </w:tcBorders>
          </w:tcPr>
          <w:p w14:paraId="1B972BA3" w14:textId="77777777" w:rsidR="00EF3846" w:rsidRPr="00ED064C" w:rsidRDefault="00EF3846" w:rsidP="0058780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3096" w:type="dxa"/>
            <w:tcBorders>
              <w:bottom w:val="nil"/>
            </w:tcBorders>
            <w:vAlign w:val="bottom"/>
          </w:tcPr>
          <w:p w14:paraId="1171BE7F" w14:textId="77777777" w:rsidR="00EF3846" w:rsidRPr="00D63030" w:rsidRDefault="00EF3846" w:rsidP="00587802">
            <w:pPr>
              <w:pStyle w:val="Bodycopy"/>
              <w:spacing w:before="0" w:line="240" w:lineRule="auto"/>
              <w:rPr>
                <w:sz w:val="18"/>
                <w:szCs w:val="18"/>
                <w:lang w:eastAsia="en-AU"/>
              </w:rPr>
            </w:pPr>
          </w:p>
        </w:tc>
        <w:tc>
          <w:tcPr>
            <w:tcW w:w="1010" w:type="dxa"/>
            <w:tcBorders>
              <w:bottom w:val="nil"/>
            </w:tcBorders>
            <w:vAlign w:val="bottom"/>
          </w:tcPr>
          <w:p w14:paraId="53A5BD0A" w14:textId="77777777" w:rsidR="00EF3846" w:rsidRPr="003A47CE" w:rsidDel="00CA58FA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0" w:type="dxa"/>
            <w:tcBorders>
              <w:bottom w:val="nil"/>
            </w:tcBorders>
          </w:tcPr>
          <w:p w14:paraId="18521D99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06" w:type="dxa"/>
            <w:tcBorders>
              <w:bottom w:val="nil"/>
            </w:tcBorders>
            <w:vAlign w:val="bottom"/>
          </w:tcPr>
          <w:p w14:paraId="21463ED1" w14:textId="77777777" w:rsidR="00EF3846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4" w:type="dxa"/>
            <w:gridSpan w:val="2"/>
            <w:tcBorders>
              <w:bottom w:val="nil"/>
            </w:tcBorders>
          </w:tcPr>
          <w:p w14:paraId="1EE48F4D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7" w:type="dxa"/>
            <w:gridSpan w:val="2"/>
            <w:tcBorders>
              <w:bottom w:val="nil"/>
            </w:tcBorders>
            <w:vAlign w:val="bottom"/>
          </w:tcPr>
          <w:p w14:paraId="415A395D" w14:textId="77777777" w:rsidR="00EF3846" w:rsidRPr="003A47CE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2" w:type="dxa"/>
            <w:tcBorders>
              <w:bottom w:val="nil"/>
            </w:tcBorders>
          </w:tcPr>
          <w:p w14:paraId="3D578E0F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1" w:type="dxa"/>
            <w:tcBorders>
              <w:bottom w:val="nil"/>
            </w:tcBorders>
            <w:vAlign w:val="bottom"/>
          </w:tcPr>
          <w:p w14:paraId="62F1B727" w14:textId="77777777" w:rsidR="00EF3846" w:rsidRPr="003A47CE" w:rsidRDefault="00EF3846" w:rsidP="00587802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</w:tr>
      <w:tr w:rsidR="007F4A12" w:rsidRPr="00DF6236" w14:paraId="0991388D" w14:textId="77777777" w:rsidTr="009921D3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66" w:type="dxa"/>
          <w:cantSplit/>
        </w:trPr>
        <w:tc>
          <w:tcPr>
            <w:tcW w:w="1760" w:type="dxa"/>
            <w:tcBorders>
              <w:bottom w:val="nil"/>
            </w:tcBorders>
          </w:tcPr>
          <w:p w14:paraId="69183E7E" w14:textId="77777777" w:rsidR="007F4A12" w:rsidRPr="00ED064C" w:rsidRDefault="007F4A12" w:rsidP="0058780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402" w:type="dxa"/>
            <w:gridSpan w:val="4"/>
            <w:tcBorders>
              <w:bottom w:val="nil"/>
            </w:tcBorders>
            <w:vAlign w:val="bottom"/>
          </w:tcPr>
          <w:p w14:paraId="62225D7C" w14:textId="77777777" w:rsidR="007F4A12" w:rsidRPr="00273AE0" w:rsidRDefault="007F4A12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 w:eastAsia="en-AU"/>
              </w:rPr>
              <w:t>Долевые</w:t>
            </w:r>
            <w:r w:rsidRPr="00EF3846">
              <w:rPr>
                <w:sz w:val="18"/>
                <w:szCs w:val="18"/>
                <w:lang w:val="ru-RU" w:eastAsia="en-AU"/>
              </w:rPr>
              <w:t xml:space="preserve"> </w:t>
            </w:r>
            <w:r>
              <w:rPr>
                <w:sz w:val="18"/>
                <w:szCs w:val="18"/>
                <w:lang w:val="ru-RU" w:eastAsia="en-AU"/>
              </w:rPr>
              <w:t>инструменты</w:t>
            </w:r>
            <w:r w:rsidRPr="00EF3846">
              <w:rPr>
                <w:sz w:val="18"/>
                <w:szCs w:val="18"/>
                <w:lang w:val="ru-RU" w:eastAsia="en-AU"/>
              </w:rPr>
              <w:t xml:space="preserve"> </w:t>
            </w:r>
            <w:r>
              <w:rPr>
                <w:sz w:val="18"/>
                <w:szCs w:val="18"/>
                <w:lang w:val="ru-RU" w:eastAsia="en-AU"/>
              </w:rPr>
              <w:t>по отраслям</w:t>
            </w:r>
            <w:r w:rsidRPr="00273AE0">
              <w:rPr>
                <w:sz w:val="18"/>
                <w:szCs w:val="18"/>
                <w:lang w:val="ru-RU" w:eastAsia="en-AU"/>
              </w:rPr>
              <w:t xml:space="preserve">: </w:t>
            </w:r>
          </w:p>
        </w:tc>
        <w:tc>
          <w:tcPr>
            <w:tcW w:w="294" w:type="dxa"/>
            <w:gridSpan w:val="2"/>
            <w:tcBorders>
              <w:bottom w:val="nil"/>
            </w:tcBorders>
          </w:tcPr>
          <w:p w14:paraId="5B694599" w14:textId="77777777" w:rsidR="007F4A12" w:rsidRPr="00273AE0" w:rsidRDefault="007F4A12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017" w:type="dxa"/>
            <w:gridSpan w:val="2"/>
            <w:tcBorders>
              <w:bottom w:val="nil"/>
            </w:tcBorders>
            <w:vAlign w:val="bottom"/>
          </w:tcPr>
          <w:p w14:paraId="709FD978" w14:textId="77777777" w:rsidR="007F4A12" w:rsidRPr="00273AE0" w:rsidRDefault="007F4A12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292" w:type="dxa"/>
            <w:tcBorders>
              <w:bottom w:val="nil"/>
            </w:tcBorders>
          </w:tcPr>
          <w:p w14:paraId="3F66B719" w14:textId="77777777" w:rsidR="007F4A12" w:rsidRPr="00273AE0" w:rsidRDefault="007F4A12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011" w:type="dxa"/>
            <w:tcBorders>
              <w:bottom w:val="nil"/>
            </w:tcBorders>
            <w:vAlign w:val="bottom"/>
          </w:tcPr>
          <w:p w14:paraId="628B0023" w14:textId="77777777" w:rsidR="007F4A12" w:rsidRPr="00273AE0" w:rsidRDefault="007F4A12" w:rsidP="00587802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sz w:val="18"/>
                <w:szCs w:val="18"/>
                <w:lang w:val="ru-RU"/>
              </w:rPr>
            </w:pPr>
          </w:p>
        </w:tc>
      </w:tr>
      <w:tr w:rsidR="007F4A12" w:rsidRPr="003A47CE" w14:paraId="43F528C5" w14:textId="77777777" w:rsidTr="009921D3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66" w:type="dxa"/>
          <w:cantSplit/>
        </w:trPr>
        <w:tc>
          <w:tcPr>
            <w:tcW w:w="1760" w:type="dxa"/>
            <w:tcBorders>
              <w:bottom w:val="nil"/>
            </w:tcBorders>
          </w:tcPr>
          <w:p w14:paraId="23333A0A" w14:textId="77777777" w:rsidR="007F4A12" w:rsidRPr="00ED064C" w:rsidRDefault="007F4A12" w:rsidP="0058780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4396" w:type="dxa"/>
            <w:gridSpan w:val="3"/>
            <w:tcBorders>
              <w:bottom w:val="nil"/>
            </w:tcBorders>
            <w:vAlign w:val="bottom"/>
          </w:tcPr>
          <w:p w14:paraId="7F4649AD" w14:textId="77777777" w:rsidR="007F4A12" w:rsidRPr="003A47CE" w:rsidRDefault="007F4A12" w:rsidP="007F4A12">
            <w:pPr>
              <w:pStyle w:val="Bodycopyrightindent"/>
              <w:tabs>
                <w:tab w:val="decimal" w:pos="946"/>
              </w:tabs>
              <w:spacing w:before="0" w:line="240" w:lineRule="auto"/>
              <w:ind w:left="397" w:hanging="113"/>
              <w:jc w:val="left"/>
              <w:rPr>
                <w:sz w:val="18"/>
                <w:szCs w:val="18"/>
              </w:rPr>
            </w:pPr>
            <w:r w:rsidRPr="00D63030">
              <w:rPr>
                <w:sz w:val="18"/>
                <w:szCs w:val="18"/>
                <w:lang w:eastAsia="en-AU"/>
              </w:rPr>
              <w:t xml:space="preserve">- </w:t>
            </w:r>
            <w:r w:rsidRPr="00EF3846">
              <w:rPr>
                <w:sz w:val="18"/>
                <w:szCs w:val="18"/>
                <w:lang w:val="ru-RU" w:eastAsia="en-AU"/>
              </w:rPr>
              <w:t>Товары массового потребления</w:t>
            </w:r>
          </w:p>
        </w:tc>
        <w:tc>
          <w:tcPr>
            <w:tcW w:w="1006" w:type="dxa"/>
            <w:tcBorders>
              <w:bottom w:val="nil"/>
            </w:tcBorders>
            <w:vAlign w:val="bottom"/>
          </w:tcPr>
          <w:p w14:paraId="46856CF4" w14:textId="77777777" w:rsidR="007F4A12" w:rsidRDefault="007F4A12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4" w:type="dxa"/>
            <w:gridSpan w:val="2"/>
            <w:tcBorders>
              <w:bottom w:val="nil"/>
            </w:tcBorders>
          </w:tcPr>
          <w:p w14:paraId="07B1B744" w14:textId="77777777" w:rsidR="007F4A12" w:rsidRPr="003A47CE" w:rsidRDefault="007F4A12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7" w:type="dxa"/>
            <w:gridSpan w:val="2"/>
            <w:tcBorders>
              <w:bottom w:val="nil"/>
            </w:tcBorders>
            <w:vAlign w:val="bottom"/>
          </w:tcPr>
          <w:p w14:paraId="47D07163" w14:textId="77777777" w:rsidR="007F4A12" w:rsidRPr="003A47CE" w:rsidRDefault="007F4A12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292" w:type="dxa"/>
            <w:tcBorders>
              <w:bottom w:val="nil"/>
            </w:tcBorders>
          </w:tcPr>
          <w:p w14:paraId="229AB9F5" w14:textId="77777777" w:rsidR="007F4A12" w:rsidRPr="003A47CE" w:rsidRDefault="007F4A12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1" w:type="dxa"/>
            <w:tcBorders>
              <w:bottom w:val="nil"/>
            </w:tcBorders>
            <w:vAlign w:val="bottom"/>
          </w:tcPr>
          <w:p w14:paraId="24DCC16D" w14:textId="77777777" w:rsidR="007F4A12" w:rsidRPr="003A47CE" w:rsidRDefault="007F4A12" w:rsidP="00587802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A6373C" w:rsidRPr="003A47CE" w14:paraId="6B3AB8D4" w14:textId="77777777" w:rsidTr="009921D3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66" w:type="dxa"/>
          <w:cantSplit/>
        </w:trPr>
        <w:tc>
          <w:tcPr>
            <w:tcW w:w="1760" w:type="dxa"/>
            <w:tcBorders>
              <w:bottom w:val="nil"/>
            </w:tcBorders>
          </w:tcPr>
          <w:p w14:paraId="2F29F3EB" w14:textId="77777777" w:rsidR="00EF3846" w:rsidRPr="00ED064C" w:rsidRDefault="00EF3846" w:rsidP="0058780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3096" w:type="dxa"/>
            <w:tcBorders>
              <w:bottom w:val="nil"/>
            </w:tcBorders>
            <w:vAlign w:val="bottom"/>
          </w:tcPr>
          <w:p w14:paraId="777F5CDA" w14:textId="77777777" w:rsidR="00EF3846" w:rsidRPr="00273AE0" w:rsidRDefault="00EF3846" w:rsidP="007F4A12">
            <w:pPr>
              <w:pStyle w:val="Bodycopy"/>
              <w:spacing w:before="0" w:line="240" w:lineRule="auto"/>
              <w:ind w:left="397" w:hanging="113"/>
              <w:rPr>
                <w:sz w:val="18"/>
                <w:szCs w:val="18"/>
                <w:lang w:val="ru-RU" w:eastAsia="en-AU"/>
              </w:rPr>
            </w:pPr>
            <w:r w:rsidRPr="00D63030">
              <w:rPr>
                <w:sz w:val="18"/>
                <w:szCs w:val="18"/>
                <w:lang w:eastAsia="en-AU"/>
              </w:rPr>
              <w:t xml:space="preserve">- </w:t>
            </w:r>
            <w:r>
              <w:rPr>
                <w:sz w:val="18"/>
                <w:szCs w:val="18"/>
                <w:lang w:val="ru-RU" w:eastAsia="en-AU"/>
              </w:rPr>
              <w:t>Производство</w:t>
            </w:r>
          </w:p>
        </w:tc>
        <w:tc>
          <w:tcPr>
            <w:tcW w:w="1010" w:type="dxa"/>
            <w:tcBorders>
              <w:bottom w:val="nil"/>
            </w:tcBorders>
            <w:vAlign w:val="bottom"/>
          </w:tcPr>
          <w:p w14:paraId="6C1A1945" w14:textId="77777777" w:rsidR="00EF3846" w:rsidRPr="003A47CE" w:rsidDel="00CA58FA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0" w:type="dxa"/>
            <w:tcBorders>
              <w:bottom w:val="nil"/>
            </w:tcBorders>
          </w:tcPr>
          <w:p w14:paraId="4048527E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06" w:type="dxa"/>
            <w:tcBorders>
              <w:bottom w:val="nil"/>
            </w:tcBorders>
            <w:vAlign w:val="bottom"/>
          </w:tcPr>
          <w:p w14:paraId="3191914D" w14:textId="77777777" w:rsidR="00EF3846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4" w:type="dxa"/>
            <w:gridSpan w:val="2"/>
            <w:tcBorders>
              <w:bottom w:val="nil"/>
            </w:tcBorders>
          </w:tcPr>
          <w:p w14:paraId="38801588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7" w:type="dxa"/>
            <w:gridSpan w:val="2"/>
            <w:tcBorders>
              <w:bottom w:val="nil"/>
            </w:tcBorders>
            <w:vAlign w:val="bottom"/>
          </w:tcPr>
          <w:p w14:paraId="24C6E517" w14:textId="77777777" w:rsidR="00EF3846" w:rsidRPr="003A47CE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</w:tc>
        <w:tc>
          <w:tcPr>
            <w:tcW w:w="292" w:type="dxa"/>
            <w:tcBorders>
              <w:bottom w:val="nil"/>
            </w:tcBorders>
          </w:tcPr>
          <w:p w14:paraId="7D4F5F4B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1" w:type="dxa"/>
            <w:tcBorders>
              <w:bottom w:val="nil"/>
            </w:tcBorders>
            <w:vAlign w:val="bottom"/>
          </w:tcPr>
          <w:p w14:paraId="6907CC6F" w14:textId="77777777" w:rsidR="00EF3846" w:rsidRPr="003A47CE" w:rsidRDefault="00EF3846" w:rsidP="00587802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280</w:t>
            </w:r>
          </w:p>
        </w:tc>
      </w:tr>
      <w:tr w:rsidR="00A6373C" w:rsidRPr="003A47CE" w14:paraId="4CA70341" w14:textId="77777777" w:rsidTr="009921D3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66" w:type="dxa"/>
          <w:cantSplit/>
        </w:trPr>
        <w:tc>
          <w:tcPr>
            <w:tcW w:w="1760" w:type="dxa"/>
            <w:tcBorders>
              <w:bottom w:val="nil"/>
            </w:tcBorders>
          </w:tcPr>
          <w:p w14:paraId="46D19C8B" w14:textId="77777777" w:rsidR="00EF3846" w:rsidRPr="00ED064C" w:rsidRDefault="00EF3846" w:rsidP="0058780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3096" w:type="dxa"/>
            <w:tcBorders>
              <w:bottom w:val="nil"/>
            </w:tcBorders>
            <w:vAlign w:val="bottom"/>
          </w:tcPr>
          <w:p w14:paraId="726F6054" w14:textId="77777777" w:rsidR="00EF3846" w:rsidRPr="00273AE0" w:rsidRDefault="00EF3846" w:rsidP="007F4A12">
            <w:pPr>
              <w:pStyle w:val="Bodycopy"/>
              <w:spacing w:before="0" w:line="240" w:lineRule="auto"/>
              <w:ind w:left="397" w:hanging="113"/>
              <w:rPr>
                <w:sz w:val="18"/>
                <w:szCs w:val="18"/>
                <w:lang w:val="ru-RU" w:eastAsia="en-AU"/>
              </w:rPr>
            </w:pPr>
            <w:r>
              <w:rPr>
                <w:sz w:val="18"/>
                <w:szCs w:val="18"/>
                <w:lang w:eastAsia="en-AU"/>
              </w:rPr>
              <w:t xml:space="preserve">- </w:t>
            </w:r>
            <w:r>
              <w:rPr>
                <w:sz w:val="18"/>
                <w:szCs w:val="18"/>
                <w:lang w:val="ru-RU" w:eastAsia="en-AU"/>
              </w:rPr>
              <w:t>Энергетика</w:t>
            </w:r>
          </w:p>
        </w:tc>
        <w:tc>
          <w:tcPr>
            <w:tcW w:w="1010" w:type="dxa"/>
            <w:tcBorders>
              <w:bottom w:val="nil"/>
            </w:tcBorders>
            <w:vAlign w:val="bottom"/>
          </w:tcPr>
          <w:p w14:paraId="35CF5C92" w14:textId="77777777" w:rsidR="00EF3846" w:rsidRPr="003A47CE" w:rsidDel="00CA58FA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0" w:type="dxa"/>
            <w:tcBorders>
              <w:bottom w:val="nil"/>
            </w:tcBorders>
          </w:tcPr>
          <w:p w14:paraId="6F1F0FCC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06" w:type="dxa"/>
            <w:tcBorders>
              <w:bottom w:val="nil"/>
            </w:tcBorders>
            <w:vAlign w:val="bottom"/>
          </w:tcPr>
          <w:p w14:paraId="15ADFF3F" w14:textId="77777777" w:rsidR="00EF3846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4" w:type="dxa"/>
            <w:gridSpan w:val="2"/>
            <w:tcBorders>
              <w:bottom w:val="nil"/>
            </w:tcBorders>
          </w:tcPr>
          <w:p w14:paraId="4F25CA5C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7" w:type="dxa"/>
            <w:gridSpan w:val="2"/>
            <w:tcBorders>
              <w:bottom w:val="nil"/>
            </w:tcBorders>
            <w:vAlign w:val="bottom"/>
          </w:tcPr>
          <w:p w14:paraId="77D10748" w14:textId="77777777" w:rsidR="00EF3846" w:rsidRPr="003A47CE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292" w:type="dxa"/>
            <w:tcBorders>
              <w:bottom w:val="nil"/>
            </w:tcBorders>
          </w:tcPr>
          <w:p w14:paraId="29114986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1" w:type="dxa"/>
            <w:tcBorders>
              <w:bottom w:val="nil"/>
            </w:tcBorders>
            <w:vAlign w:val="bottom"/>
          </w:tcPr>
          <w:p w14:paraId="173E509B" w14:textId="77777777" w:rsidR="00EF3846" w:rsidRPr="003A47CE" w:rsidRDefault="00EF3846" w:rsidP="00587802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A6373C" w:rsidRPr="003A47CE" w14:paraId="4A49F89E" w14:textId="77777777" w:rsidTr="009921D3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66" w:type="dxa"/>
          <w:cantSplit/>
        </w:trPr>
        <w:tc>
          <w:tcPr>
            <w:tcW w:w="1760" w:type="dxa"/>
            <w:tcBorders>
              <w:bottom w:val="nil"/>
            </w:tcBorders>
          </w:tcPr>
          <w:p w14:paraId="3E34B040" w14:textId="77777777" w:rsidR="00EF3846" w:rsidRPr="00ED064C" w:rsidRDefault="00EF3846" w:rsidP="0058780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3096" w:type="dxa"/>
            <w:tcBorders>
              <w:bottom w:val="nil"/>
            </w:tcBorders>
            <w:vAlign w:val="bottom"/>
          </w:tcPr>
          <w:p w14:paraId="065A66B6" w14:textId="77777777" w:rsidR="00EF3846" w:rsidRPr="00273AE0" w:rsidRDefault="00EF3846" w:rsidP="007F4A12">
            <w:pPr>
              <w:pStyle w:val="Bodycopy"/>
              <w:spacing w:before="0" w:line="240" w:lineRule="auto"/>
              <w:ind w:left="397" w:hanging="113"/>
              <w:rPr>
                <w:sz w:val="18"/>
                <w:szCs w:val="18"/>
                <w:lang w:val="ru-RU" w:eastAsia="en-AU"/>
              </w:rPr>
            </w:pPr>
            <w:r w:rsidRPr="00D63030">
              <w:rPr>
                <w:sz w:val="18"/>
                <w:szCs w:val="18"/>
                <w:lang w:eastAsia="en-AU"/>
              </w:rPr>
              <w:t xml:space="preserve">- </w:t>
            </w:r>
            <w:r>
              <w:rPr>
                <w:sz w:val="18"/>
                <w:szCs w:val="18"/>
                <w:lang w:val="ru-RU" w:eastAsia="en-AU"/>
              </w:rPr>
              <w:t>Финансовые институты</w:t>
            </w:r>
          </w:p>
        </w:tc>
        <w:tc>
          <w:tcPr>
            <w:tcW w:w="1010" w:type="dxa"/>
            <w:tcBorders>
              <w:bottom w:val="nil"/>
            </w:tcBorders>
            <w:vAlign w:val="bottom"/>
          </w:tcPr>
          <w:p w14:paraId="55231754" w14:textId="77777777" w:rsidR="00EF3846" w:rsidRPr="003A47CE" w:rsidDel="00CA58FA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0" w:type="dxa"/>
            <w:tcBorders>
              <w:bottom w:val="nil"/>
            </w:tcBorders>
          </w:tcPr>
          <w:p w14:paraId="3E42C8BC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06" w:type="dxa"/>
            <w:tcBorders>
              <w:bottom w:val="nil"/>
            </w:tcBorders>
            <w:vAlign w:val="bottom"/>
          </w:tcPr>
          <w:p w14:paraId="231B9842" w14:textId="77777777" w:rsidR="00EF3846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4" w:type="dxa"/>
            <w:gridSpan w:val="2"/>
            <w:tcBorders>
              <w:bottom w:val="nil"/>
            </w:tcBorders>
          </w:tcPr>
          <w:p w14:paraId="74ACEC26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7" w:type="dxa"/>
            <w:gridSpan w:val="2"/>
            <w:tcBorders>
              <w:bottom w:val="nil"/>
            </w:tcBorders>
            <w:vAlign w:val="bottom"/>
          </w:tcPr>
          <w:p w14:paraId="28EC5548" w14:textId="77777777" w:rsidR="00EF3846" w:rsidRPr="003A47CE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310</w:t>
            </w:r>
          </w:p>
        </w:tc>
        <w:tc>
          <w:tcPr>
            <w:tcW w:w="292" w:type="dxa"/>
            <w:tcBorders>
              <w:bottom w:val="nil"/>
            </w:tcBorders>
          </w:tcPr>
          <w:p w14:paraId="0D907F27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1" w:type="dxa"/>
            <w:tcBorders>
              <w:bottom w:val="nil"/>
            </w:tcBorders>
            <w:vAlign w:val="bottom"/>
          </w:tcPr>
          <w:p w14:paraId="7B6AC665" w14:textId="77777777" w:rsidR="00EF3846" w:rsidRPr="003A47CE" w:rsidRDefault="00EF3846" w:rsidP="00587802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</w:tc>
      </w:tr>
      <w:tr w:rsidR="00A6373C" w:rsidRPr="003A47CE" w14:paraId="64E4BE3F" w14:textId="77777777" w:rsidTr="009921D3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66" w:type="dxa"/>
          <w:cantSplit/>
        </w:trPr>
        <w:tc>
          <w:tcPr>
            <w:tcW w:w="1760" w:type="dxa"/>
            <w:tcBorders>
              <w:bottom w:val="nil"/>
            </w:tcBorders>
          </w:tcPr>
          <w:p w14:paraId="12D39CD8" w14:textId="77777777" w:rsidR="00EF3846" w:rsidRPr="00ED064C" w:rsidRDefault="00EF3846" w:rsidP="0058780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3096" w:type="dxa"/>
            <w:tcBorders>
              <w:bottom w:val="nil"/>
            </w:tcBorders>
            <w:vAlign w:val="bottom"/>
          </w:tcPr>
          <w:p w14:paraId="5B34BCF8" w14:textId="77777777" w:rsidR="00EF3846" w:rsidRPr="00273AE0" w:rsidRDefault="00EF3846" w:rsidP="007F4A12">
            <w:pPr>
              <w:pStyle w:val="Bodycopy"/>
              <w:spacing w:before="0" w:line="240" w:lineRule="auto"/>
              <w:ind w:left="397" w:hanging="113"/>
              <w:rPr>
                <w:sz w:val="18"/>
                <w:szCs w:val="18"/>
                <w:lang w:val="ru-RU" w:eastAsia="en-AU"/>
              </w:rPr>
            </w:pPr>
            <w:r w:rsidRPr="00D63030">
              <w:rPr>
                <w:sz w:val="18"/>
                <w:szCs w:val="18"/>
                <w:lang w:eastAsia="en-AU"/>
              </w:rPr>
              <w:t xml:space="preserve">- </w:t>
            </w:r>
            <w:r>
              <w:rPr>
                <w:sz w:val="18"/>
                <w:szCs w:val="18"/>
                <w:lang w:val="ru-RU" w:eastAsia="en-AU"/>
              </w:rPr>
              <w:t>Здравоохранение</w:t>
            </w:r>
          </w:p>
        </w:tc>
        <w:tc>
          <w:tcPr>
            <w:tcW w:w="1010" w:type="dxa"/>
            <w:tcBorders>
              <w:bottom w:val="nil"/>
            </w:tcBorders>
            <w:vAlign w:val="bottom"/>
          </w:tcPr>
          <w:p w14:paraId="11426045" w14:textId="77777777" w:rsidR="00EF3846" w:rsidRPr="003A47CE" w:rsidDel="00CA58FA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0" w:type="dxa"/>
            <w:tcBorders>
              <w:bottom w:val="nil"/>
            </w:tcBorders>
          </w:tcPr>
          <w:p w14:paraId="3A73F94E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06" w:type="dxa"/>
            <w:tcBorders>
              <w:bottom w:val="nil"/>
            </w:tcBorders>
            <w:vAlign w:val="bottom"/>
          </w:tcPr>
          <w:p w14:paraId="0E2FEEB2" w14:textId="77777777" w:rsidR="00EF3846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4" w:type="dxa"/>
            <w:gridSpan w:val="2"/>
            <w:tcBorders>
              <w:bottom w:val="nil"/>
            </w:tcBorders>
          </w:tcPr>
          <w:p w14:paraId="5FE4CF78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7" w:type="dxa"/>
            <w:gridSpan w:val="2"/>
            <w:tcBorders>
              <w:bottom w:val="nil"/>
            </w:tcBorders>
            <w:vAlign w:val="bottom"/>
          </w:tcPr>
          <w:p w14:paraId="67F82042" w14:textId="77777777" w:rsidR="00EF3846" w:rsidRPr="003A47CE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292" w:type="dxa"/>
            <w:tcBorders>
              <w:bottom w:val="nil"/>
            </w:tcBorders>
          </w:tcPr>
          <w:p w14:paraId="34FA72DF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1" w:type="dxa"/>
            <w:tcBorders>
              <w:bottom w:val="nil"/>
            </w:tcBorders>
            <w:vAlign w:val="bottom"/>
          </w:tcPr>
          <w:p w14:paraId="0715A843" w14:textId="77777777" w:rsidR="00EF3846" w:rsidRPr="003A47CE" w:rsidRDefault="00EF3846" w:rsidP="00587802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A6373C" w:rsidRPr="003A47CE" w14:paraId="4A1972AE" w14:textId="77777777" w:rsidTr="009921D3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66" w:type="dxa"/>
          <w:cantSplit/>
        </w:trPr>
        <w:tc>
          <w:tcPr>
            <w:tcW w:w="1760" w:type="dxa"/>
            <w:tcBorders>
              <w:bottom w:val="nil"/>
            </w:tcBorders>
          </w:tcPr>
          <w:p w14:paraId="366361A9" w14:textId="77777777" w:rsidR="00EF3846" w:rsidRPr="00ED064C" w:rsidRDefault="00EF3846" w:rsidP="0058780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3096" w:type="dxa"/>
            <w:tcBorders>
              <w:bottom w:val="nil"/>
            </w:tcBorders>
            <w:vAlign w:val="bottom"/>
          </w:tcPr>
          <w:p w14:paraId="1DA66404" w14:textId="77777777" w:rsidR="00EF3846" w:rsidRPr="00273AE0" w:rsidRDefault="00EF3846" w:rsidP="007F4A12">
            <w:pPr>
              <w:pStyle w:val="Bodycopy"/>
              <w:spacing w:before="0" w:line="240" w:lineRule="auto"/>
              <w:ind w:left="397" w:hanging="113"/>
              <w:rPr>
                <w:sz w:val="18"/>
                <w:szCs w:val="18"/>
                <w:lang w:val="ru-RU" w:eastAsia="en-AU"/>
              </w:rPr>
            </w:pPr>
            <w:r w:rsidRPr="00D63030">
              <w:rPr>
                <w:sz w:val="18"/>
                <w:szCs w:val="18"/>
                <w:lang w:eastAsia="en-AU"/>
              </w:rPr>
              <w:t xml:space="preserve">- </w:t>
            </w:r>
            <w:r>
              <w:rPr>
                <w:sz w:val="18"/>
                <w:szCs w:val="18"/>
                <w:lang w:val="ru-RU" w:eastAsia="en-AU"/>
              </w:rPr>
              <w:t>ИКТ и телекоммуникации</w:t>
            </w:r>
          </w:p>
        </w:tc>
        <w:tc>
          <w:tcPr>
            <w:tcW w:w="1010" w:type="dxa"/>
            <w:tcBorders>
              <w:bottom w:val="nil"/>
            </w:tcBorders>
            <w:vAlign w:val="bottom"/>
          </w:tcPr>
          <w:p w14:paraId="1357BC35" w14:textId="77777777" w:rsidR="00EF3846" w:rsidRPr="003A47CE" w:rsidDel="00CA58FA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0" w:type="dxa"/>
            <w:tcBorders>
              <w:bottom w:val="nil"/>
            </w:tcBorders>
          </w:tcPr>
          <w:p w14:paraId="27DBED0F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06" w:type="dxa"/>
            <w:tcBorders>
              <w:bottom w:val="nil"/>
            </w:tcBorders>
            <w:vAlign w:val="bottom"/>
          </w:tcPr>
          <w:p w14:paraId="3B222DF1" w14:textId="77777777" w:rsidR="00EF3846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4" w:type="dxa"/>
            <w:gridSpan w:val="2"/>
            <w:tcBorders>
              <w:bottom w:val="nil"/>
            </w:tcBorders>
          </w:tcPr>
          <w:p w14:paraId="29495A0F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7" w:type="dxa"/>
            <w:gridSpan w:val="2"/>
            <w:tcBorders>
              <w:bottom w:val="nil"/>
            </w:tcBorders>
            <w:vAlign w:val="bottom"/>
          </w:tcPr>
          <w:p w14:paraId="7E10AD50" w14:textId="77777777" w:rsidR="00EF3846" w:rsidRPr="003A47CE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292" w:type="dxa"/>
            <w:tcBorders>
              <w:bottom w:val="nil"/>
            </w:tcBorders>
          </w:tcPr>
          <w:p w14:paraId="60D5DB49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1" w:type="dxa"/>
            <w:tcBorders>
              <w:bottom w:val="nil"/>
            </w:tcBorders>
            <w:vAlign w:val="bottom"/>
          </w:tcPr>
          <w:p w14:paraId="074A57DD" w14:textId="77777777" w:rsidR="00EF3846" w:rsidRPr="003A47CE" w:rsidRDefault="00EF3846" w:rsidP="00587802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A6373C" w:rsidRPr="003A47CE" w14:paraId="74016701" w14:textId="77777777" w:rsidTr="009921D3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66" w:type="dxa"/>
          <w:cantSplit/>
        </w:trPr>
        <w:tc>
          <w:tcPr>
            <w:tcW w:w="1760" w:type="dxa"/>
            <w:tcBorders>
              <w:bottom w:val="nil"/>
            </w:tcBorders>
          </w:tcPr>
          <w:p w14:paraId="4D515C4B" w14:textId="77777777" w:rsidR="00EF3846" w:rsidRPr="00ED064C" w:rsidRDefault="00EF3846" w:rsidP="0058780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3096" w:type="dxa"/>
            <w:tcBorders>
              <w:bottom w:val="nil"/>
            </w:tcBorders>
            <w:vAlign w:val="bottom"/>
          </w:tcPr>
          <w:p w14:paraId="454E9657" w14:textId="77777777" w:rsidR="00EF3846" w:rsidRPr="00D63030" w:rsidRDefault="00EF3846" w:rsidP="007F4A12">
            <w:pPr>
              <w:pStyle w:val="Bodycopy"/>
              <w:spacing w:before="0" w:line="240" w:lineRule="auto"/>
              <w:ind w:left="397" w:hanging="113"/>
              <w:rPr>
                <w:sz w:val="18"/>
                <w:szCs w:val="18"/>
                <w:lang w:eastAsia="en-AU"/>
              </w:rPr>
            </w:pPr>
            <w:r w:rsidRPr="00D63030">
              <w:rPr>
                <w:sz w:val="18"/>
                <w:szCs w:val="18"/>
                <w:lang w:eastAsia="en-AU"/>
              </w:rPr>
              <w:t xml:space="preserve">- </w:t>
            </w:r>
            <w:r w:rsidR="007C739E">
              <w:rPr>
                <w:sz w:val="18"/>
                <w:szCs w:val="18"/>
                <w:lang w:val="ru-RU" w:eastAsia="en-AU"/>
              </w:rPr>
              <w:t>Фонды долевых инструментов</w:t>
            </w:r>
          </w:p>
        </w:tc>
        <w:tc>
          <w:tcPr>
            <w:tcW w:w="1010" w:type="dxa"/>
            <w:tcBorders>
              <w:bottom w:val="nil"/>
            </w:tcBorders>
            <w:vAlign w:val="bottom"/>
          </w:tcPr>
          <w:p w14:paraId="72EA736D" w14:textId="77777777" w:rsidR="00EF3846" w:rsidRPr="003A47CE" w:rsidDel="00CA58FA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0" w:type="dxa"/>
            <w:tcBorders>
              <w:bottom w:val="nil"/>
            </w:tcBorders>
          </w:tcPr>
          <w:p w14:paraId="275B050D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06" w:type="dxa"/>
            <w:tcBorders>
              <w:bottom w:val="nil"/>
            </w:tcBorders>
            <w:vAlign w:val="bottom"/>
          </w:tcPr>
          <w:p w14:paraId="69DD7F4A" w14:textId="77777777" w:rsidR="00EF3846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4" w:type="dxa"/>
            <w:gridSpan w:val="2"/>
            <w:tcBorders>
              <w:bottom w:val="nil"/>
            </w:tcBorders>
          </w:tcPr>
          <w:p w14:paraId="7169233B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7" w:type="dxa"/>
            <w:gridSpan w:val="2"/>
            <w:tcBorders>
              <w:bottom w:val="single" w:sz="4" w:space="0" w:color="auto"/>
            </w:tcBorders>
            <w:vAlign w:val="bottom"/>
          </w:tcPr>
          <w:p w14:paraId="6979771B" w14:textId="77777777" w:rsidR="00EF3846" w:rsidRPr="003A47CE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416</w:t>
            </w:r>
          </w:p>
        </w:tc>
        <w:tc>
          <w:tcPr>
            <w:tcW w:w="292" w:type="dxa"/>
            <w:tcBorders>
              <w:bottom w:val="nil"/>
            </w:tcBorders>
          </w:tcPr>
          <w:p w14:paraId="73DB3D91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1" w:type="dxa"/>
            <w:tcBorders>
              <w:bottom w:val="single" w:sz="4" w:space="0" w:color="auto"/>
            </w:tcBorders>
            <w:vAlign w:val="bottom"/>
          </w:tcPr>
          <w:p w14:paraId="3CD5E00F" w14:textId="77777777" w:rsidR="00EF3846" w:rsidRPr="003A47CE" w:rsidRDefault="00EF3846" w:rsidP="00587802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406</w:t>
            </w:r>
          </w:p>
        </w:tc>
      </w:tr>
      <w:tr w:rsidR="00A6373C" w:rsidRPr="003A47CE" w14:paraId="4E6E5519" w14:textId="77777777" w:rsidTr="009921D3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66" w:type="dxa"/>
          <w:cantSplit/>
        </w:trPr>
        <w:tc>
          <w:tcPr>
            <w:tcW w:w="1760" w:type="dxa"/>
            <w:tcBorders>
              <w:bottom w:val="nil"/>
            </w:tcBorders>
          </w:tcPr>
          <w:p w14:paraId="74D97D1B" w14:textId="77777777" w:rsidR="00EF3846" w:rsidRPr="00ED064C" w:rsidRDefault="00EF3846" w:rsidP="0058780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3096" w:type="dxa"/>
            <w:tcBorders>
              <w:bottom w:val="nil"/>
            </w:tcBorders>
            <w:vAlign w:val="bottom"/>
          </w:tcPr>
          <w:p w14:paraId="56A17CCD" w14:textId="77777777" w:rsidR="00EF3846" w:rsidRPr="00D63030" w:rsidRDefault="007C739E" w:rsidP="00587802">
            <w:pPr>
              <w:pStyle w:val="Bodycopy"/>
              <w:spacing w:before="0" w:line="240" w:lineRule="auto"/>
              <w:rPr>
                <w:sz w:val="18"/>
                <w:szCs w:val="18"/>
                <w:lang w:eastAsia="en-AU"/>
              </w:rPr>
            </w:pPr>
            <w:r>
              <w:rPr>
                <w:sz w:val="18"/>
                <w:szCs w:val="18"/>
                <w:lang w:val="ru-RU" w:eastAsia="en-AU"/>
              </w:rPr>
              <w:t>Итого</w:t>
            </w:r>
            <w:r w:rsidR="00EF3846" w:rsidRPr="00D63030">
              <w:rPr>
                <w:sz w:val="18"/>
                <w:szCs w:val="18"/>
                <w:lang w:eastAsia="en-AU"/>
              </w:rPr>
              <w:t xml:space="preserve"> </w:t>
            </w:r>
          </w:p>
        </w:tc>
        <w:tc>
          <w:tcPr>
            <w:tcW w:w="1010" w:type="dxa"/>
            <w:tcBorders>
              <w:top w:val="nil"/>
              <w:bottom w:val="nil"/>
            </w:tcBorders>
            <w:vAlign w:val="bottom"/>
          </w:tcPr>
          <w:p w14:paraId="0C3DB864" w14:textId="77777777" w:rsidR="00EF3846" w:rsidRPr="003A47CE" w:rsidDel="00CA58FA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0" w:type="dxa"/>
            <w:tcBorders>
              <w:top w:val="nil"/>
              <w:bottom w:val="nil"/>
            </w:tcBorders>
          </w:tcPr>
          <w:p w14:paraId="36D787BB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vAlign w:val="bottom"/>
          </w:tcPr>
          <w:p w14:paraId="057EDBA4" w14:textId="77777777" w:rsidR="00EF3846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4" w:type="dxa"/>
            <w:gridSpan w:val="2"/>
            <w:tcBorders>
              <w:bottom w:val="nil"/>
            </w:tcBorders>
          </w:tcPr>
          <w:p w14:paraId="6EBCD9B9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7" w:type="dxa"/>
            <w:gridSpan w:val="2"/>
            <w:tcBorders>
              <w:top w:val="single" w:sz="4" w:space="0" w:color="auto"/>
              <w:bottom w:val="nil"/>
            </w:tcBorders>
            <w:vAlign w:val="bottom"/>
          </w:tcPr>
          <w:p w14:paraId="5DF9826B" w14:textId="77777777" w:rsidR="00EF3846" w:rsidRPr="003A47CE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1,026</w:t>
            </w:r>
          </w:p>
        </w:tc>
        <w:tc>
          <w:tcPr>
            <w:tcW w:w="292" w:type="dxa"/>
            <w:tcBorders>
              <w:bottom w:val="nil"/>
            </w:tcBorders>
          </w:tcPr>
          <w:p w14:paraId="480D3895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1" w:type="dxa"/>
            <w:tcBorders>
              <w:top w:val="single" w:sz="4" w:space="0" w:color="auto"/>
              <w:bottom w:val="nil"/>
            </w:tcBorders>
            <w:vAlign w:val="bottom"/>
          </w:tcPr>
          <w:p w14:paraId="3E4093AE" w14:textId="77777777" w:rsidR="00EF3846" w:rsidRPr="003A47CE" w:rsidRDefault="00EF3846" w:rsidP="00587802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986</w:t>
            </w:r>
          </w:p>
        </w:tc>
      </w:tr>
      <w:tr w:rsidR="00A6373C" w:rsidRPr="003A47CE" w14:paraId="6442A62D" w14:textId="77777777" w:rsidTr="009921D3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66" w:type="dxa"/>
          <w:cantSplit/>
        </w:trPr>
        <w:tc>
          <w:tcPr>
            <w:tcW w:w="1760" w:type="dxa"/>
            <w:tcBorders>
              <w:bottom w:val="nil"/>
            </w:tcBorders>
          </w:tcPr>
          <w:p w14:paraId="79C38695" w14:textId="77777777" w:rsidR="00EF3846" w:rsidRPr="00ED064C" w:rsidRDefault="00EF3846" w:rsidP="0058780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3096" w:type="dxa"/>
            <w:tcBorders>
              <w:bottom w:val="nil"/>
            </w:tcBorders>
            <w:vAlign w:val="bottom"/>
          </w:tcPr>
          <w:p w14:paraId="5D0EEE8C" w14:textId="77777777" w:rsidR="00EF3846" w:rsidRPr="00D63030" w:rsidRDefault="00EF3846" w:rsidP="00587802">
            <w:pPr>
              <w:pStyle w:val="Bodycopy"/>
              <w:spacing w:before="0" w:line="240" w:lineRule="auto"/>
              <w:rPr>
                <w:sz w:val="18"/>
                <w:szCs w:val="18"/>
                <w:lang w:eastAsia="en-AU"/>
              </w:rPr>
            </w:pPr>
          </w:p>
        </w:tc>
        <w:tc>
          <w:tcPr>
            <w:tcW w:w="1010" w:type="dxa"/>
            <w:tcBorders>
              <w:bottom w:val="nil"/>
            </w:tcBorders>
            <w:vAlign w:val="bottom"/>
          </w:tcPr>
          <w:p w14:paraId="20E26AC5" w14:textId="77777777" w:rsidR="00EF3846" w:rsidRPr="003A47CE" w:rsidDel="00CA58FA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0" w:type="dxa"/>
            <w:tcBorders>
              <w:bottom w:val="nil"/>
            </w:tcBorders>
          </w:tcPr>
          <w:p w14:paraId="2926CF59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06" w:type="dxa"/>
            <w:tcBorders>
              <w:bottom w:val="nil"/>
            </w:tcBorders>
            <w:vAlign w:val="bottom"/>
          </w:tcPr>
          <w:p w14:paraId="50ED639F" w14:textId="77777777" w:rsidR="00EF3846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4" w:type="dxa"/>
            <w:gridSpan w:val="2"/>
            <w:tcBorders>
              <w:bottom w:val="nil"/>
            </w:tcBorders>
          </w:tcPr>
          <w:p w14:paraId="3E139FE1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7" w:type="dxa"/>
            <w:gridSpan w:val="2"/>
            <w:tcBorders>
              <w:bottom w:val="nil"/>
            </w:tcBorders>
            <w:vAlign w:val="bottom"/>
          </w:tcPr>
          <w:p w14:paraId="11E961C5" w14:textId="77777777" w:rsidR="00EF3846" w:rsidRPr="003A47CE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2" w:type="dxa"/>
            <w:tcBorders>
              <w:bottom w:val="nil"/>
            </w:tcBorders>
          </w:tcPr>
          <w:p w14:paraId="41586CAD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1" w:type="dxa"/>
            <w:tcBorders>
              <w:bottom w:val="nil"/>
            </w:tcBorders>
            <w:vAlign w:val="bottom"/>
          </w:tcPr>
          <w:p w14:paraId="784E05D5" w14:textId="77777777" w:rsidR="00EF3846" w:rsidRPr="003A47CE" w:rsidRDefault="00EF3846" w:rsidP="00587802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</w:tr>
      <w:tr w:rsidR="007F4A12" w:rsidRPr="008427BB" w14:paraId="119E0B04" w14:textId="77777777" w:rsidTr="009921D3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66" w:type="dxa"/>
          <w:cantSplit/>
        </w:trPr>
        <w:tc>
          <w:tcPr>
            <w:tcW w:w="1760" w:type="dxa"/>
            <w:tcBorders>
              <w:bottom w:val="nil"/>
            </w:tcBorders>
          </w:tcPr>
          <w:p w14:paraId="6BEDF878" w14:textId="77777777" w:rsidR="007F4A12" w:rsidRPr="00ED064C" w:rsidRDefault="007F4A12" w:rsidP="0058780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402" w:type="dxa"/>
            <w:gridSpan w:val="4"/>
            <w:tcBorders>
              <w:bottom w:val="nil"/>
            </w:tcBorders>
            <w:vAlign w:val="bottom"/>
          </w:tcPr>
          <w:p w14:paraId="2361F18E" w14:textId="77777777" w:rsidR="007F4A12" w:rsidRPr="00273AE0" w:rsidRDefault="007F4A12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  <w:lang w:val="ru-RU"/>
              </w:rPr>
            </w:pPr>
            <w:r w:rsidRPr="00273AE0">
              <w:rPr>
                <w:sz w:val="18"/>
                <w:szCs w:val="18"/>
                <w:lang w:val="ru-RU" w:eastAsia="en-AU"/>
              </w:rPr>
              <w:t>Долговые инструменты по кредитным рейтингам эмитентов:</w:t>
            </w:r>
            <w:r>
              <w:rPr>
                <w:sz w:val="18"/>
                <w:szCs w:val="18"/>
                <w:lang w:val="ru-RU" w:eastAsia="en-AU"/>
              </w:rPr>
              <w:t xml:space="preserve"> </w:t>
            </w:r>
          </w:p>
        </w:tc>
        <w:tc>
          <w:tcPr>
            <w:tcW w:w="294" w:type="dxa"/>
            <w:gridSpan w:val="2"/>
            <w:tcBorders>
              <w:bottom w:val="nil"/>
            </w:tcBorders>
          </w:tcPr>
          <w:p w14:paraId="7F7CA608" w14:textId="77777777" w:rsidR="007F4A12" w:rsidRPr="00273AE0" w:rsidRDefault="007F4A12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017" w:type="dxa"/>
            <w:gridSpan w:val="2"/>
            <w:tcBorders>
              <w:bottom w:val="nil"/>
            </w:tcBorders>
            <w:vAlign w:val="bottom"/>
          </w:tcPr>
          <w:p w14:paraId="6BFA6BC0" w14:textId="77777777" w:rsidR="007F4A12" w:rsidRPr="00273AE0" w:rsidRDefault="007F4A12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292" w:type="dxa"/>
            <w:tcBorders>
              <w:bottom w:val="nil"/>
            </w:tcBorders>
          </w:tcPr>
          <w:p w14:paraId="0104A5DB" w14:textId="77777777" w:rsidR="007F4A12" w:rsidRPr="00273AE0" w:rsidRDefault="007F4A12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011" w:type="dxa"/>
            <w:tcBorders>
              <w:bottom w:val="nil"/>
            </w:tcBorders>
            <w:vAlign w:val="bottom"/>
          </w:tcPr>
          <w:p w14:paraId="2A5B74D6" w14:textId="77777777" w:rsidR="007F4A12" w:rsidRPr="00273AE0" w:rsidRDefault="007F4A12" w:rsidP="00587802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sz w:val="18"/>
                <w:szCs w:val="18"/>
                <w:lang w:val="ru-RU"/>
              </w:rPr>
            </w:pPr>
          </w:p>
        </w:tc>
      </w:tr>
      <w:tr w:rsidR="00A6373C" w:rsidRPr="003A47CE" w14:paraId="147E852A" w14:textId="77777777" w:rsidTr="009921D3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66" w:type="dxa"/>
          <w:cantSplit/>
        </w:trPr>
        <w:tc>
          <w:tcPr>
            <w:tcW w:w="1760" w:type="dxa"/>
            <w:tcBorders>
              <w:bottom w:val="nil"/>
            </w:tcBorders>
          </w:tcPr>
          <w:p w14:paraId="77194C30" w14:textId="77777777" w:rsidR="00EF3846" w:rsidRPr="00ED064C" w:rsidRDefault="00EF3846" w:rsidP="0058780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3096" w:type="dxa"/>
            <w:tcBorders>
              <w:bottom w:val="nil"/>
            </w:tcBorders>
            <w:vAlign w:val="bottom"/>
          </w:tcPr>
          <w:p w14:paraId="208CCAAF" w14:textId="77777777" w:rsidR="00EF3846" w:rsidRPr="00D63030" w:rsidRDefault="00EF3846" w:rsidP="00587802">
            <w:pPr>
              <w:pStyle w:val="Bodycopy"/>
              <w:spacing w:before="0" w:line="240" w:lineRule="auto"/>
              <w:ind w:firstLine="266"/>
              <w:rPr>
                <w:sz w:val="18"/>
                <w:szCs w:val="18"/>
                <w:lang w:eastAsia="en-AU"/>
              </w:rPr>
            </w:pPr>
            <w:r w:rsidRPr="00D63030">
              <w:rPr>
                <w:sz w:val="18"/>
                <w:szCs w:val="18"/>
                <w:lang w:eastAsia="en-AU"/>
              </w:rPr>
              <w:t>- AAA</w:t>
            </w:r>
          </w:p>
        </w:tc>
        <w:tc>
          <w:tcPr>
            <w:tcW w:w="1010" w:type="dxa"/>
            <w:tcBorders>
              <w:bottom w:val="nil"/>
            </w:tcBorders>
            <w:vAlign w:val="bottom"/>
          </w:tcPr>
          <w:p w14:paraId="54485365" w14:textId="77777777" w:rsidR="00EF3846" w:rsidRPr="003A47CE" w:rsidDel="00CA58FA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0" w:type="dxa"/>
            <w:tcBorders>
              <w:bottom w:val="nil"/>
            </w:tcBorders>
          </w:tcPr>
          <w:p w14:paraId="75B42FE4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06" w:type="dxa"/>
            <w:tcBorders>
              <w:bottom w:val="nil"/>
            </w:tcBorders>
            <w:vAlign w:val="bottom"/>
          </w:tcPr>
          <w:p w14:paraId="1C9E34BE" w14:textId="77777777" w:rsidR="00EF3846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4" w:type="dxa"/>
            <w:gridSpan w:val="2"/>
            <w:tcBorders>
              <w:bottom w:val="nil"/>
            </w:tcBorders>
          </w:tcPr>
          <w:p w14:paraId="7C5A1AB0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7" w:type="dxa"/>
            <w:gridSpan w:val="2"/>
            <w:tcBorders>
              <w:bottom w:val="nil"/>
            </w:tcBorders>
            <w:vAlign w:val="bottom"/>
          </w:tcPr>
          <w:p w14:paraId="27BEBE96" w14:textId="77777777" w:rsidR="00EF3846" w:rsidRPr="003A47CE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1,970</w:t>
            </w:r>
          </w:p>
        </w:tc>
        <w:tc>
          <w:tcPr>
            <w:tcW w:w="292" w:type="dxa"/>
            <w:tcBorders>
              <w:bottom w:val="nil"/>
            </w:tcBorders>
          </w:tcPr>
          <w:p w14:paraId="5BA242A7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1" w:type="dxa"/>
            <w:tcBorders>
              <w:bottom w:val="nil"/>
            </w:tcBorders>
            <w:vAlign w:val="bottom"/>
          </w:tcPr>
          <w:p w14:paraId="7AE3E96A" w14:textId="77777777" w:rsidR="00EF3846" w:rsidRPr="003A47CE" w:rsidRDefault="00EF3846" w:rsidP="00587802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1,830</w:t>
            </w:r>
          </w:p>
        </w:tc>
      </w:tr>
      <w:tr w:rsidR="00A6373C" w:rsidRPr="003A47CE" w14:paraId="78423A1A" w14:textId="77777777" w:rsidTr="009921D3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66" w:type="dxa"/>
          <w:cantSplit/>
        </w:trPr>
        <w:tc>
          <w:tcPr>
            <w:tcW w:w="1760" w:type="dxa"/>
            <w:tcBorders>
              <w:bottom w:val="nil"/>
            </w:tcBorders>
          </w:tcPr>
          <w:p w14:paraId="54C76743" w14:textId="77777777" w:rsidR="00EF3846" w:rsidRPr="00ED064C" w:rsidRDefault="00EF3846" w:rsidP="0058780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3096" w:type="dxa"/>
            <w:tcBorders>
              <w:bottom w:val="nil"/>
            </w:tcBorders>
            <w:vAlign w:val="bottom"/>
          </w:tcPr>
          <w:p w14:paraId="00D1485D" w14:textId="77777777" w:rsidR="00EF3846" w:rsidRPr="00D63030" w:rsidRDefault="00EF3846" w:rsidP="00587802">
            <w:pPr>
              <w:pStyle w:val="Bodycopy"/>
              <w:spacing w:before="0" w:line="240" w:lineRule="auto"/>
              <w:ind w:firstLine="266"/>
              <w:rPr>
                <w:sz w:val="18"/>
                <w:szCs w:val="18"/>
                <w:lang w:eastAsia="en-AU"/>
              </w:rPr>
            </w:pPr>
            <w:r w:rsidRPr="00D63030">
              <w:rPr>
                <w:sz w:val="18"/>
                <w:szCs w:val="18"/>
                <w:lang w:eastAsia="en-AU"/>
              </w:rPr>
              <w:t>- AA</w:t>
            </w:r>
          </w:p>
        </w:tc>
        <w:tc>
          <w:tcPr>
            <w:tcW w:w="1010" w:type="dxa"/>
            <w:tcBorders>
              <w:bottom w:val="nil"/>
            </w:tcBorders>
            <w:vAlign w:val="bottom"/>
          </w:tcPr>
          <w:p w14:paraId="77D1D526" w14:textId="77777777" w:rsidR="00EF3846" w:rsidRPr="003A47CE" w:rsidDel="00CA58FA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0" w:type="dxa"/>
            <w:tcBorders>
              <w:bottom w:val="nil"/>
            </w:tcBorders>
          </w:tcPr>
          <w:p w14:paraId="47EB09F1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06" w:type="dxa"/>
            <w:tcBorders>
              <w:bottom w:val="nil"/>
            </w:tcBorders>
            <w:vAlign w:val="bottom"/>
          </w:tcPr>
          <w:p w14:paraId="1EE94097" w14:textId="77777777" w:rsidR="00EF3846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4" w:type="dxa"/>
            <w:gridSpan w:val="2"/>
            <w:tcBorders>
              <w:bottom w:val="nil"/>
            </w:tcBorders>
          </w:tcPr>
          <w:p w14:paraId="755F92C1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7" w:type="dxa"/>
            <w:gridSpan w:val="2"/>
            <w:tcBorders>
              <w:bottom w:val="nil"/>
            </w:tcBorders>
            <w:vAlign w:val="bottom"/>
          </w:tcPr>
          <w:p w14:paraId="6E8DF544" w14:textId="77777777" w:rsidR="00EF3846" w:rsidRPr="003A47CE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292" w:type="dxa"/>
            <w:tcBorders>
              <w:bottom w:val="nil"/>
            </w:tcBorders>
          </w:tcPr>
          <w:p w14:paraId="570714FB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1" w:type="dxa"/>
            <w:tcBorders>
              <w:bottom w:val="nil"/>
            </w:tcBorders>
            <w:vAlign w:val="bottom"/>
          </w:tcPr>
          <w:p w14:paraId="45BCD4F3" w14:textId="77777777" w:rsidR="00EF3846" w:rsidRPr="003A47CE" w:rsidRDefault="00EF3846" w:rsidP="00587802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A6373C" w:rsidRPr="003A47CE" w14:paraId="53F51AA9" w14:textId="77777777" w:rsidTr="009921D3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66" w:type="dxa"/>
          <w:cantSplit/>
        </w:trPr>
        <w:tc>
          <w:tcPr>
            <w:tcW w:w="1760" w:type="dxa"/>
            <w:tcBorders>
              <w:bottom w:val="nil"/>
            </w:tcBorders>
          </w:tcPr>
          <w:p w14:paraId="1FBBF0C2" w14:textId="77777777" w:rsidR="00EF3846" w:rsidRPr="00ED064C" w:rsidRDefault="00EF3846" w:rsidP="0058780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3096" w:type="dxa"/>
            <w:tcBorders>
              <w:bottom w:val="nil"/>
            </w:tcBorders>
            <w:vAlign w:val="bottom"/>
          </w:tcPr>
          <w:p w14:paraId="080FF8F4" w14:textId="77777777" w:rsidR="00EF3846" w:rsidRPr="00D63030" w:rsidRDefault="00EF3846" w:rsidP="00587802">
            <w:pPr>
              <w:pStyle w:val="Bodycopy"/>
              <w:spacing w:before="0" w:line="240" w:lineRule="auto"/>
              <w:ind w:firstLine="266"/>
              <w:rPr>
                <w:sz w:val="18"/>
                <w:szCs w:val="18"/>
                <w:lang w:eastAsia="en-AU"/>
              </w:rPr>
            </w:pPr>
            <w:r w:rsidRPr="00D63030">
              <w:rPr>
                <w:sz w:val="18"/>
                <w:szCs w:val="18"/>
                <w:lang w:eastAsia="en-AU"/>
              </w:rPr>
              <w:t>- A</w:t>
            </w:r>
          </w:p>
        </w:tc>
        <w:tc>
          <w:tcPr>
            <w:tcW w:w="1010" w:type="dxa"/>
            <w:tcBorders>
              <w:bottom w:val="nil"/>
            </w:tcBorders>
            <w:vAlign w:val="bottom"/>
          </w:tcPr>
          <w:p w14:paraId="67CE5E23" w14:textId="77777777" w:rsidR="00EF3846" w:rsidRPr="003A47CE" w:rsidDel="00CA58FA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0" w:type="dxa"/>
            <w:tcBorders>
              <w:bottom w:val="nil"/>
            </w:tcBorders>
          </w:tcPr>
          <w:p w14:paraId="72FE5913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06" w:type="dxa"/>
            <w:tcBorders>
              <w:bottom w:val="nil"/>
            </w:tcBorders>
            <w:vAlign w:val="bottom"/>
          </w:tcPr>
          <w:p w14:paraId="22AC317B" w14:textId="77777777" w:rsidR="00EF3846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4" w:type="dxa"/>
            <w:gridSpan w:val="2"/>
            <w:tcBorders>
              <w:bottom w:val="nil"/>
            </w:tcBorders>
          </w:tcPr>
          <w:p w14:paraId="42F2EDA9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7" w:type="dxa"/>
            <w:gridSpan w:val="2"/>
            <w:tcBorders>
              <w:bottom w:val="nil"/>
            </w:tcBorders>
            <w:vAlign w:val="bottom"/>
          </w:tcPr>
          <w:p w14:paraId="7C944C26" w14:textId="77777777" w:rsidR="00EF3846" w:rsidRPr="003A47CE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292" w:type="dxa"/>
            <w:tcBorders>
              <w:bottom w:val="nil"/>
            </w:tcBorders>
          </w:tcPr>
          <w:p w14:paraId="603A5340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1" w:type="dxa"/>
            <w:tcBorders>
              <w:bottom w:val="nil"/>
            </w:tcBorders>
            <w:vAlign w:val="bottom"/>
          </w:tcPr>
          <w:p w14:paraId="3898AB6C" w14:textId="77777777" w:rsidR="00EF3846" w:rsidRPr="003A47CE" w:rsidRDefault="00EF3846" w:rsidP="00587802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</w:tr>
      <w:tr w:rsidR="00A6373C" w:rsidRPr="003A47CE" w14:paraId="5BDAF093" w14:textId="77777777" w:rsidTr="009921D3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66" w:type="dxa"/>
          <w:cantSplit/>
        </w:trPr>
        <w:tc>
          <w:tcPr>
            <w:tcW w:w="1760" w:type="dxa"/>
            <w:tcBorders>
              <w:bottom w:val="nil"/>
            </w:tcBorders>
          </w:tcPr>
          <w:p w14:paraId="7D0CA9B8" w14:textId="77777777" w:rsidR="00EF3846" w:rsidRPr="00ED064C" w:rsidRDefault="00EF3846" w:rsidP="0058780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3096" w:type="dxa"/>
            <w:tcBorders>
              <w:bottom w:val="nil"/>
            </w:tcBorders>
            <w:vAlign w:val="bottom"/>
          </w:tcPr>
          <w:p w14:paraId="69D8005C" w14:textId="77777777" w:rsidR="00EF3846" w:rsidRPr="00273AE0" w:rsidRDefault="00EF3846" w:rsidP="007C739E">
            <w:pPr>
              <w:pStyle w:val="Bodycopy"/>
              <w:spacing w:before="0" w:line="240" w:lineRule="auto"/>
              <w:ind w:firstLine="266"/>
              <w:rPr>
                <w:sz w:val="18"/>
                <w:szCs w:val="18"/>
                <w:lang w:val="ru-RU" w:eastAsia="en-AU"/>
              </w:rPr>
            </w:pPr>
            <w:r w:rsidRPr="00D63030">
              <w:rPr>
                <w:sz w:val="18"/>
                <w:szCs w:val="18"/>
                <w:lang w:eastAsia="en-AU"/>
              </w:rPr>
              <w:t xml:space="preserve">- BBB </w:t>
            </w:r>
            <w:r w:rsidR="007C739E">
              <w:rPr>
                <w:sz w:val="18"/>
                <w:szCs w:val="18"/>
                <w:lang w:val="ru-RU" w:eastAsia="en-AU"/>
              </w:rPr>
              <w:t>или ниже</w:t>
            </w:r>
          </w:p>
        </w:tc>
        <w:tc>
          <w:tcPr>
            <w:tcW w:w="1010" w:type="dxa"/>
            <w:tcBorders>
              <w:bottom w:val="nil"/>
            </w:tcBorders>
            <w:vAlign w:val="bottom"/>
          </w:tcPr>
          <w:p w14:paraId="1E92C7D4" w14:textId="77777777" w:rsidR="00EF3846" w:rsidRPr="003A47CE" w:rsidDel="00CA58FA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0" w:type="dxa"/>
            <w:tcBorders>
              <w:bottom w:val="nil"/>
            </w:tcBorders>
          </w:tcPr>
          <w:p w14:paraId="0008D3E8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06" w:type="dxa"/>
            <w:tcBorders>
              <w:bottom w:val="nil"/>
            </w:tcBorders>
            <w:vAlign w:val="bottom"/>
          </w:tcPr>
          <w:p w14:paraId="6DB60E1F" w14:textId="77777777" w:rsidR="00EF3846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4" w:type="dxa"/>
            <w:gridSpan w:val="2"/>
            <w:tcBorders>
              <w:bottom w:val="nil"/>
            </w:tcBorders>
          </w:tcPr>
          <w:p w14:paraId="7C48A6DB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7" w:type="dxa"/>
            <w:gridSpan w:val="2"/>
            <w:tcBorders>
              <w:bottom w:val="nil"/>
            </w:tcBorders>
            <w:vAlign w:val="bottom"/>
          </w:tcPr>
          <w:p w14:paraId="0A362742" w14:textId="77777777" w:rsidR="00EF3846" w:rsidRPr="003A47CE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292" w:type="dxa"/>
            <w:tcBorders>
              <w:bottom w:val="nil"/>
            </w:tcBorders>
          </w:tcPr>
          <w:p w14:paraId="5A8CC0A7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1" w:type="dxa"/>
            <w:tcBorders>
              <w:bottom w:val="nil"/>
            </w:tcBorders>
            <w:vAlign w:val="bottom"/>
          </w:tcPr>
          <w:p w14:paraId="64C7B0EA" w14:textId="77777777" w:rsidR="00EF3846" w:rsidRPr="003A47CE" w:rsidRDefault="00EF3846" w:rsidP="00587802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A6373C" w:rsidRPr="003A47CE" w14:paraId="054A49B4" w14:textId="77777777" w:rsidTr="009921D3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66" w:type="dxa"/>
          <w:cantSplit/>
        </w:trPr>
        <w:tc>
          <w:tcPr>
            <w:tcW w:w="1760" w:type="dxa"/>
            <w:tcBorders>
              <w:bottom w:val="nil"/>
            </w:tcBorders>
          </w:tcPr>
          <w:p w14:paraId="794C22FF" w14:textId="77777777" w:rsidR="00EF3846" w:rsidRPr="00ED064C" w:rsidRDefault="00EF3846" w:rsidP="0058780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3096" w:type="dxa"/>
            <w:tcBorders>
              <w:bottom w:val="nil"/>
            </w:tcBorders>
            <w:vAlign w:val="bottom"/>
          </w:tcPr>
          <w:p w14:paraId="78E78A8B" w14:textId="77777777" w:rsidR="00EF3846" w:rsidRPr="00273AE0" w:rsidRDefault="00EF3846" w:rsidP="007C739E">
            <w:pPr>
              <w:pStyle w:val="Bodycopy"/>
              <w:spacing w:before="0" w:line="240" w:lineRule="auto"/>
              <w:ind w:firstLine="266"/>
              <w:rPr>
                <w:sz w:val="18"/>
                <w:szCs w:val="18"/>
                <w:lang w:val="ru-RU" w:eastAsia="en-AU"/>
              </w:rPr>
            </w:pPr>
            <w:r w:rsidRPr="00D63030">
              <w:rPr>
                <w:sz w:val="18"/>
                <w:szCs w:val="18"/>
                <w:lang w:eastAsia="en-AU"/>
              </w:rPr>
              <w:t xml:space="preserve">- </w:t>
            </w:r>
            <w:r w:rsidR="007C739E">
              <w:rPr>
                <w:sz w:val="18"/>
                <w:szCs w:val="18"/>
                <w:lang w:val="ru-RU" w:eastAsia="en-AU"/>
              </w:rPr>
              <w:t>нет рейтинга</w:t>
            </w:r>
          </w:p>
        </w:tc>
        <w:tc>
          <w:tcPr>
            <w:tcW w:w="1010" w:type="dxa"/>
            <w:tcBorders>
              <w:bottom w:val="nil"/>
            </w:tcBorders>
            <w:vAlign w:val="bottom"/>
          </w:tcPr>
          <w:p w14:paraId="65BAE4B7" w14:textId="77777777" w:rsidR="00EF3846" w:rsidRPr="003A47CE" w:rsidDel="00CA58FA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0" w:type="dxa"/>
            <w:tcBorders>
              <w:bottom w:val="nil"/>
            </w:tcBorders>
          </w:tcPr>
          <w:p w14:paraId="4DE521D0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06" w:type="dxa"/>
            <w:tcBorders>
              <w:bottom w:val="nil"/>
            </w:tcBorders>
            <w:vAlign w:val="bottom"/>
          </w:tcPr>
          <w:p w14:paraId="6A4F0087" w14:textId="77777777" w:rsidR="00EF3846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4" w:type="dxa"/>
            <w:gridSpan w:val="2"/>
            <w:tcBorders>
              <w:bottom w:val="nil"/>
            </w:tcBorders>
          </w:tcPr>
          <w:p w14:paraId="73D41E52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7" w:type="dxa"/>
            <w:gridSpan w:val="2"/>
            <w:tcBorders>
              <w:bottom w:val="single" w:sz="4" w:space="0" w:color="auto"/>
            </w:tcBorders>
            <w:vAlign w:val="bottom"/>
          </w:tcPr>
          <w:p w14:paraId="2B9C237B" w14:textId="77777777" w:rsidR="00EF3846" w:rsidRPr="003A47CE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292" w:type="dxa"/>
            <w:tcBorders>
              <w:bottom w:val="nil"/>
            </w:tcBorders>
          </w:tcPr>
          <w:p w14:paraId="2009EA8C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1" w:type="dxa"/>
            <w:tcBorders>
              <w:bottom w:val="single" w:sz="4" w:space="0" w:color="auto"/>
            </w:tcBorders>
            <w:vAlign w:val="bottom"/>
          </w:tcPr>
          <w:p w14:paraId="3777AD90" w14:textId="77777777" w:rsidR="00EF3846" w:rsidRPr="003A47CE" w:rsidRDefault="00EF3846" w:rsidP="00587802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A6373C" w:rsidRPr="003A47CE" w14:paraId="3B2E04B2" w14:textId="77777777" w:rsidTr="009921D3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66" w:type="dxa"/>
          <w:cantSplit/>
        </w:trPr>
        <w:tc>
          <w:tcPr>
            <w:tcW w:w="1760" w:type="dxa"/>
            <w:tcBorders>
              <w:bottom w:val="nil"/>
            </w:tcBorders>
          </w:tcPr>
          <w:p w14:paraId="0DFA3072" w14:textId="77777777" w:rsidR="00EF3846" w:rsidRPr="00ED064C" w:rsidRDefault="00EF3846" w:rsidP="0058780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3096" w:type="dxa"/>
            <w:tcBorders>
              <w:bottom w:val="nil"/>
            </w:tcBorders>
            <w:vAlign w:val="bottom"/>
          </w:tcPr>
          <w:p w14:paraId="522145C7" w14:textId="77777777" w:rsidR="00EF3846" w:rsidRPr="00273AE0" w:rsidRDefault="007C739E" w:rsidP="00587802">
            <w:pPr>
              <w:pStyle w:val="Bodycopy"/>
              <w:spacing w:before="0" w:line="240" w:lineRule="auto"/>
              <w:rPr>
                <w:sz w:val="18"/>
                <w:szCs w:val="18"/>
                <w:lang w:val="ru-RU" w:eastAsia="en-AU"/>
              </w:rPr>
            </w:pPr>
            <w:r>
              <w:rPr>
                <w:sz w:val="18"/>
                <w:szCs w:val="18"/>
                <w:lang w:val="ru-RU" w:eastAsia="en-AU"/>
              </w:rPr>
              <w:t>Итого</w:t>
            </w:r>
          </w:p>
        </w:tc>
        <w:tc>
          <w:tcPr>
            <w:tcW w:w="1010" w:type="dxa"/>
            <w:tcBorders>
              <w:top w:val="nil"/>
              <w:bottom w:val="nil"/>
            </w:tcBorders>
            <w:vAlign w:val="bottom"/>
          </w:tcPr>
          <w:p w14:paraId="617EBE41" w14:textId="77777777" w:rsidR="00EF3846" w:rsidRPr="003A47CE" w:rsidDel="00CA58FA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0" w:type="dxa"/>
            <w:tcBorders>
              <w:top w:val="nil"/>
              <w:bottom w:val="nil"/>
            </w:tcBorders>
          </w:tcPr>
          <w:p w14:paraId="5655B115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vAlign w:val="bottom"/>
          </w:tcPr>
          <w:p w14:paraId="30775AEE" w14:textId="77777777" w:rsidR="00EF3846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4" w:type="dxa"/>
            <w:gridSpan w:val="2"/>
            <w:tcBorders>
              <w:bottom w:val="nil"/>
            </w:tcBorders>
          </w:tcPr>
          <w:p w14:paraId="6DE8304E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7" w:type="dxa"/>
            <w:gridSpan w:val="2"/>
            <w:tcBorders>
              <w:top w:val="single" w:sz="4" w:space="0" w:color="auto"/>
              <w:bottom w:val="nil"/>
            </w:tcBorders>
            <w:vAlign w:val="bottom"/>
          </w:tcPr>
          <w:p w14:paraId="7F9203FD" w14:textId="77777777" w:rsidR="00EF3846" w:rsidRPr="003A47CE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1,980</w:t>
            </w:r>
          </w:p>
        </w:tc>
        <w:tc>
          <w:tcPr>
            <w:tcW w:w="292" w:type="dxa"/>
            <w:tcBorders>
              <w:bottom w:val="nil"/>
            </w:tcBorders>
          </w:tcPr>
          <w:p w14:paraId="1FAFF13B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1" w:type="dxa"/>
            <w:tcBorders>
              <w:top w:val="single" w:sz="4" w:space="0" w:color="auto"/>
              <w:bottom w:val="nil"/>
            </w:tcBorders>
            <w:vAlign w:val="bottom"/>
          </w:tcPr>
          <w:p w14:paraId="3BC622B3" w14:textId="77777777" w:rsidR="00EF3846" w:rsidRPr="003A47CE" w:rsidRDefault="00EF3846" w:rsidP="00587802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1,850</w:t>
            </w:r>
          </w:p>
        </w:tc>
      </w:tr>
      <w:tr w:rsidR="00A6373C" w:rsidRPr="003A47CE" w14:paraId="2807C0CA" w14:textId="77777777" w:rsidTr="009921D3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66" w:type="dxa"/>
          <w:cantSplit/>
        </w:trPr>
        <w:tc>
          <w:tcPr>
            <w:tcW w:w="1760" w:type="dxa"/>
            <w:tcBorders>
              <w:bottom w:val="nil"/>
            </w:tcBorders>
          </w:tcPr>
          <w:p w14:paraId="6F76E811" w14:textId="77777777" w:rsidR="00EF3846" w:rsidRPr="00ED064C" w:rsidRDefault="00EF3846" w:rsidP="0058780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3096" w:type="dxa"/>
            <w:tcBorders>
              <w:bottom w:val="nil"/>
            </w:tcBorders>
            <w:vAlign w:val="bottom"/>
          </w:tcPr>
          <w:p w14:paraId="3FB1D85A" w14:textId="77777777" w:rsidR="00EF3846" w:rsidRPr="0017779B" w:rsidRDefault="00EF3846" w:rsidP="00587802">
            <w:pPr>
              <w:pStyle w:val="Bodycopy"/>
              <w:spacing w:before="0" w:line="240" w:lineRule="auto"/>
              <w:rPr>
                <w:sz w:val="18"/>
                <w:szCs w:val="18"/>
                <w:u w:val="dotted"/>
                <w:lang w:eastAsia="en-AU"/>
              </w:rPr>
            </w:pPr>
          </w:p>
        </w:tc>
        <w:tc>
          <w:tcPr>
            <w:tcW w:w="1010" w:type="dxa"/>
            <w:tcBorders>
              <w:bottom w:val="nil"/>
            </w:tcBorders>
            <w:vAlign w:val="bottom"/>
          </w:tcPr>
          <w:p w14:paraId="24C5B80F" w14:textId="77777777" w:rsidR="00EF3846" w:rsidRPr="003A47CE" w:rsidDel="00CA58FA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0" w:type="dxa"/>
            <w:tcBorders>
              <w:bottom w:val="nil"/>
            </w:tcBorders>
          </w:tcPr>
          <w:p w14:paraId="5032D63D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06" w:type="dxa"/>
            <w:tcBorders>
              <w:bottom w:val="nil"/>
            </w:tcBorders>
            <w:vAlign w:val="bottom"/>
          </w:tcPr>
          <w:p w14:paraId="4951C43E" w14:textId="77777777" w:rsidR="00EF3846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4" w:type="dxa"/>
            <w:gridSpan w:val="2"/>
            <w:tcBorders>
              <w:bottom w:val="nil"/>
            </w:tcBorders>
          </w:tcPr>
          <w:p w14:paraId="60E24F72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7" w:type="dxa"/>
            <w:gridSpan w:val="2"/>
            <w:tcBorders>
              <w:bottom w:val="nil"/>
            </w:tcBorders>
            <w:vAlign w:val="bottom"/>
          </w:tcPr>
          <w:p w14:paraId="650EA8D8" w14:textId="77777777" w:rsidR="00EF3846" w:rsidRPr="003A47CE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2" w:type="dxa"/>
            <w:tcBorders>
              <w:bottom w:val="nil"/>
            </w:tcBorders>
          </w:tcPr>
          <w:p w14:paraId="7E705DE7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1" w:type="dxa"/>
            <w:tcBorders>
              <w:bottom w:val="nil"/>
            </w:tcBorders>
            <w:vAlign w:val="bottom"/>
          </w:tcPr>
          <w:p w14:paraId="37CF554A" w14:textId="77777777" w:rsidR="00EF3846" w:rsidRPr="003A47CE" w:rsidRDefault="00EF3846" w:rsidP="00587802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</w:tr>
      <w:tr w:rsidR="007F4A12" w:rsidRPr="008427BB" w14:paraId="45F5CFF6" w14:textId="77777777" w:rsidTr="009921D3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66" w:type="dxa"/>
          <w:cantSplit/>
        </w:trPr>
        <w:tc>
          <w:tcPr>
            <w:tcW w:w="1760" w:type="dxa"/>
            <w:tcBorders>
              <w:bottom w:val="nil"/>
            </w:tcBorders>
          </w:tcPr>
          <w:p w14:paraId="4C7BD51B" w14:textId="77777777" w:rsidR="007F4A12" w:rsidRPr="00ED064C" w:rsidRDefault="007F4A12" w:rsidP="0058780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402" w:type="dxa"/>
            <w:gridSpan w:val="4"/>
            <w:tcBorders>
              <w:bottom w:val="nil"/>
            </w:tcBorders>
            <w:vAlign w:val="bottom"/>
          </w:tcPr>
          <w:p w14:paraId="45AB50D6" w14:textId="77777777" w:rsidR="007F4A12" w:rsidRPr="00273AE0" w:rsidRDefault="007F4A12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 w:eastAsia="en-AU"/>
              </w:rPr>
              <w:t>Недвижимость</w:t>
            </w:r>
            <w:r w:rsidRPr="007C739E">
              <w:rPr>
                <w:sz w:val="18"/>
                <w:szCs w:val="18"/>
                <w:lang w:val="ru-RU" w:eastAsia="en-AU"/>
              </w:rPr>
              <w:t xml:space="preserve"> </w:t>
            </w:r>
            <w:r>
              <w:rPr>
                <w:sz w:val="18"/>
                <w:szCs w:val="18"/>
                <w:lang w:val="ru-RU" w:eastAsia="en-AU"/>
              </w:rPr>
              <w:t>по</w:t>
            </w:r>
            <w:r w:rsidRPr="007C739E">
              <w:rPr>
                <w:sz w:val="18"/>
                <w:szCs w:val="18"/>
                <w:lang w:val="ru-RU" w:eastAsia="en-AU"/>
              </w:rPr>
              <w:t xml:space="preserve"> </w:t>
            </w:r>
            <w:r>
              <w:rPr>
                <w:sz w:val="18"/>
                <w:szCs w:val="18"/>
                <w:lang w:val="ru-RU" w:eastAsia="en-AU"/>
              </w:rPr>
              <w:t>характеру</w:t>
            </w:r>
            <w:r w:rsidRPr="007C739E">
              <w:rPr>
                <w:sz w:val="18"/>
                <w:szCs w:val="18"/>
                <w:lang w:val="ru-RU" w:eastAsia="en-AU"/>
              </w:rPr>
              <w:t xml:space="preserve"> </w:t>
            </w:r>
            <w:r>
              <w:rPr>
                <w:sz w:val="18"/>
                <w:szCs w:val="18"/>
                <w:lang w:val="ru-RU" w:eastAsia="en-AU"/>
              </w:rPr>
              <w:t>и</w:t>
            </w:r>
            <w:r w:rsidRPr="007C739E">
              <w:rPr>
                <w:sz w:val="18"/>
                <w:szCs w:val="18"/>
                <w:lang w:val="ru-RU" w:eastAsia="en-AU"/>
              </w:rPr>
              <w:t xml:space="preserve"> </w:t>
            </w:r>
            <w:r>
              <w:rPr>
                <w:sz w:val="18"/>
                <w:szCs w:val="18"/>
                <w:lang w:val="ru-RU" w:eastAsia="en-AU"/>
              </w:rPr>
              <w:t>местоположению</w:t>
            </w:r>
            <w:r w:rsidRPr="00273AE0">
              <w:rPr>
                <w:sz w:val="18"/>
                <w:szCs w:val="18"/>
                <w:lang w:val="ru-RU" w:eastAsia="en-AU"/>
              </w:rPr>
              <w:t xml:space="preserve">: </w:t>
            </w:r>
          </w:p>
        </w:tc>
        <w:tc>
          <w:tcPr>
            <w:tcW w:w="294" w:type="dxa"/>
            <w:gridSpan w:val="2"/>
            <w:tcBorders>
              <w:bottom w:val="nil"/>
            </w:tcBorders>
          </w:tcPr>
          <w:p w14:paraId="58490E63" w14:textId="77777777" w:rsidR="007F4A12" w:rsidRPr="00273AE0" w:rsidRDefault="007F4A12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017" w:type="dxa"/>
            <w:gridSpan w:val="2"/>
            <w:tcBorders>
              <w:bottom w:val="nil"/>
            </w:tcBorders>
            <w:vAlign w:val="bottom"/>
          </w:tcPr>
          <w:p w14:paraId="05B9D458" w14:textId="77777777" w:rsidR="007F4A12" w:rsidRPr="00273AE0" w:rsidRDefault="007F4A12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292" w:type="dxa"/>
            <w:tcBorders>
              <w:bottom w:val="nil"/>
            </w:tcBorders>
          </w:tcPr>
          <w:p w14:paraId="4513E86B" w14:textId="77777777" w:rsidR="007F4A12" w:rsidRPr="00273AE0" w:rsidRDefault="007F4A12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011" w:type="dxa"/>
            <w:tcBorders>
              <w:bottom w:val="nil"/>
            </w:tcBorders>
            <w:vAlign w:val="bottom"/>
          </w:tcPr>
          <w:p w14:paraId="27C83068" w14:textId="77777777" w:rsidR="007F4A12" w:rsidRPr="00273AE0" w:rsidRDefault="007F4A12" w:rsidP="00587802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sz w:val="18"/>
                <w:szCs w:val="18"/>
                <w:lang w:val="ru-RU"/>
              </w:rPr>
            </w:pPr>
          </w:p>
        </w:tc>
      </w:tr>
      <w:tr w:rsidR="00A6373C" w:rsidRPr="003A47CE" w14:paraId="7D6B0576" w14:textId="77777777" w:rsidTr="009921D3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66" w:type="dxa"/>
          <w:cantSplit/>
        </w:trPr>
        <w:tc>
          <w:tcPr>
            <w:tcW w:w="1760" w:type="dxa"/>
            <w:tcBorders>
              <w:bottom w:val="nil"/>
            </w:tcBorders>
          </w:tcPr>
          <w:p w14:paraId="0237E377" w14:textId="77777777" w:rsidR="00EF3846" w:rsidRPr="00ED064C" w:rsidRDefault="00EF3846" w:rsidP="0058780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3096" w:type="dxa"/>
            <w:tcBorders>
              <w:bottom w:val="nil"/>
            </w:tcBorders>
            <w:vAlign w:val="bottom"/>
          </w:tcPr>
          <w:p w14:paraId="351E1091" w14:textId="77777777" w:rsidR="00EF3846" w:rsidRPr="00273AE0" w:rsidRDefault="00EF3846" w:rsidP="007C739E">
            <w:pPr>
              <w:pStyle w:val="Bodycopy"/>
              <w:spacing w:before="0" w:line="240" w:lineRule="auto"/>
              <w:ind w:firstLine="266"/>
              <w:rPr>
                <w:sz w:val="18"/>
                <w:szCs w:val="18"/>
                <w:lang w:val="ru-RU" w:eastAsia="en-AU"/>
              </w:rPr>
            </w:pPr>
            <w:r w:rsidRPr="00D63030">
              <w:rPr>
                <w:sz w:val="18"/>
                <w:szCs w:val="18"/>
                <w:lang w:eastAsia="en-AU"/>
              </w:rPr>
              <w:t xml:space="preserve">- </w:t>
            </w:r>
            <w:r w:rsidR="007C739E">
              <w:rPr>
                <w:sz w:val="18"/>
                <w:szCs w:val="18"/>
                <w:lang w:val="ru-RU" w:eastAsia="en-AU"/>
              </w:rPr>
              <w:t>Розничные магазины в России</w:t>
            </w:r>
          </w:p>
        </w:tc>
        <w:tc>
          <w:tcPr>
            <w:tcW w:w="1010" w:type="dxa"/>
            <w:tcBorders>
              <w:bottom w:val="nil"/>
            </w:tcBorders>
            <w:vAlign w:val="bottom"/>
          </w:tcPr>
          <w:p w14:paraId="5D6E5754" w14:textId="77777777" w:rsidR="00EF3846" w:rsidRPr="003A47CE" w:rsidDel="00CA58FA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0" w:type="dxa"/>
            <w:tcBorders>
              <w:bottom w:val="nil"/>
            </w:tcBorders>
          </w:tcPr>
          <w:p w14:paraId="6D191B63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06" w:type="dxa"/>
            <w:tcBorders>
              <w:bottom w:val="nil"/>
            </w:tcBorders>
            <w:vAlign w:val="bottom"/>
          </w:tcPr>
          <w:p w14:paraId="773C980D" w14:textId="77777777" w:rsidR="00EF3846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4" w:type="dxa"/>
            <w:gridSpan w:val="2"/>
            <w:tcBorders>
              <w:bottom w:val="nil"/>
            </w:tcBorders>
          </w:tcPr>
          <w:p w14:paraId="6AA22AEC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7" w:type="dxa"/>
            <w:gridSpan w:val="2"/>
            <w:tcBorders>
              <w:bottom w:val="nil"/>
            </w:tcBorders>
            <w:vAlign w:val="bottom"/>
          </w:tcPr>
          <w:p w14:paraId="6A5597D8" w14:textId="77777777" w:rsidR="00EF3846" w:rsidRPr="003A47CE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</w:tc>
        <w:tc>
          <w:tcPr>
            <w:tcW w:w="292" w:type="dxa"/>
            <w:tcBorders>
              <w:bottom w:val="nil"/>
            </w:tcBorders>
          </w:tcPr>
          <w:p w14:paraId="70AF19D3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1" w:type="dxa"/>
            <w:tcBorders>
              <w:bottom w:val="nil"/>
            </w:tcBorders>
            <w:vAlign w:val="bottom"/>
          </w:tcPr>
          <w:p w14:paraId="087EA420" w14:textId="77777777" w:rsidR="00EF3846" w:rsidRPr="003A47CE" w:rsidRDefault="00EF3846" w:rsidP="00587802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</w:tr>
      <w:tr w:rsidR="007F4A12" w:rsidRPr="003A47CE" w14:paraId="0878D48A" w14:textId="77777777" w:rsidTr="009921D3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66" w:type="dxa"/>
          <w:cantSplit/>
        </w:trPr>
        <w:tc>
          <w:tcPr>
            <w:tcW w:w="1760" w:type="dxa"/>
            <w:tcBorders>
              <w:bottom w:val="nil"/>
            </w:tcBorders>
          </w:tcPr>
          <w:p w14:paraId="0DBD75A8" w14:textId="77777777" w:rsidR="007F4A12" w:rsidRPr="00ED064C" w:rsidRDefault="007F4A12" w:rsidP="0058780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402" w:type="dxa"/>
            <w:gridSpan w:val="4"/>
            <w:tcBorders>
              <w:bottom w:val="nil"/>
            </w:tcBorders>
            <w:vAlign w:val="bottom"/>
          </w:tcPr>
          <w:p w14:paraId="38577630" w14:textId="77777777" w:rsidR="007F4A12" w:rsidRDefault="007F4A12" w:rsidP="007F4A12">
            <w:pPr>
              <w:pStyle w:val="Bodycopyrightindent"/>
              <w:tabs>
                <w:tab w:val="decimal" w:pos="864"/>
              </w:tabs>
              <w:spacing w:before="0" w:line="240" w:lineRule="auto"/>
              <w:ind w:left="397" w:hanging="113"/>
              <w:jc w:val="left"/>
              <w:rPr>
                <w:sz w:val="18"/>
                <w:szCs w:val="18"/>
              </w:rPr>
            </w:pPr>
            <w:r w:rsidRPr="00D63030">
              <w:rPr>
                <w:sz w:val="18"/>
                <w:szCs w:val="18"/>
                <w:lang w:eastAsia="en-AU"/>
              </w:rPr>
              <w:t xml:space="preserve">- </w:t>
            </w:r>
            <w:r>
              <w:rPr>
                <w:sz w:val="18"/>
                <w:szCs w:val="18"/>
                <w:lang w:val="ru-RU" w:eastAsia="en-AU"/>
              </w:rPr>
              <w:t>Коммерческая недвижимость в Украине</w:t>
            </w:r>
          </w:p>
        </w:tc>
        <w:tc>
          <w:tcPr>
            <w:tcW w:w="294" w:type="dxa"/>
            <w:gridSpan w:val="2"/>
            <w:tcBorders>
              <w:bottom w:val="nil"/>
            </w:tcBorders>
          </w:tcPr>
          <w:p w14:paraId="0E5DE635" w14:textId="77777777" w:rsidR="007F4A12" w:rsidRPr="003A47CE" w:rsidRDefault="007F4A12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7" w:type="dxa"/>
            <w:gridSpan w:val="2"/>
            <w:tcBorders>
              <w:bottom w:val="nil"/>
            </w:tcBorders>
            <w:vAlign w:val="bottom"/>
          </w:tcPr>
          <w:p w14:paraId="43553FC4" w14:textId="77777777" w:rsidR="007F4A12" w:rsidRPr="003A47CE" w:rsidRDefault="007F4A12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717</w:t>
            </w:r>
          </w:p>
        </w:tc>
        <w:tc>
          <w:tcPr>
            <w:tcW w:w="292" w:type="dxa"/>
            <w:tcBorders>
              <w:bottom w:val="nil"/>
            </w:tcBorders>
          </w:tcPr>
          <w:p w14:paraId="387C2B1B" w14:textId="77777777" w:rsidR="007F4A12" w:rsidRPr="003A47CE" w:rsidRDefault="007F4A12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1" w:type="dxa"/>
            <w:tcBorders>
              <w:bottom w:val="nil"/>
            </w:tcBorders>
            <w:vAlign w:val="bottom"/>
          </w:tcPr>
          <w:p w14:paraId="0E8E69AD" w14:textId="77777777" w:rsidR="007F4A12" w:rsidRPr="003A47CE" w:rsidRDefault="007F4A12" w:rsidP="00587802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912</w:t>
            </w:r>
          </w:p>
        </w:tc>
      </w:tr>
      <w:tr w:rsidR="007F4A12" w:rsidRPr="003A47CE" w14:paraId="3C40B392" w14:textId="77777777" w:rsidTr="009921D3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66" w:type="dxa"/>
          <w:cantSplit/>
        </w:trPr>
        <w:tc>
          <w:tcPr>
            <w:tcW w:w="1760" w:type="dxa"/>
            <w:tcBorders>
              <w:bottom w:val="nil"/>
            </w:tcBorders>
          </w:tcPr>
          <w:p w14:paraId="1E7E5893" w14:textId="77777777" w:rsidR="007F4A12" w:rsidRPr="00ED064C" w:rsidRDefault="007F4A12" w:rsidP="0058780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402" w:type="dxa"/>
            <w:gridSpan w:val="4"/>
            <w:tcBorders>
              <w:bottom w:val="nil"/>
            </w:tcBorders>
            <w:vAlign w:val="bottom"/>
          </w:tcPr>
          <w:p w14:paraId="7018B9D8" w14:textId="77777777" w:rsidR="007F4A12" w:rsidRDefault="007F4A12" w:rsidP="007F4A12">
            <w:pPr>
              <w:pStyle w:val="Bodycopyrightindent"/>
              <w:tabs>
                <w:tab w:val="decimal" w:pos="864"/>
              </w:tabs>
              <w:spacing w:before="0" w:line="240" w:lineRule="auto"/>
              <w:ind w:left="397" w:hanging="113"/>
              <w:jc w:val="left"/>
              <w:rPr>
                <w:sz w:val="18"/>
                <w:szCs w:val="18"/>
              </w:rPr>
            </w:pPr>
            <w:r w:rsidRPr="00D63030">
              <w:rPr>
                <w:sz w:val="18"/>
                <w:szCs w:val="18"/>
                <w:lang w:eastAsia="en-AU"/>
              </w:rPr>
              <w:t xml:space="preserve">- </w:t>
            </w:r>
            <w:r>
              <w:rPr>
                <w:sz w:val="18"/>
                <w:szCs w:val="18"/>
                <w:lang w:val="ru-RU" w:eastAsia="en-AU"/>
              </w:rPr>
              <w:t>Жилая недвижимость в Беларуси</w:t>
            </w:r>
          </w:p>
        </w:tc>
        <w:tc>
          <w:tcPr>
            <w:tcW w:w="294" w:type="dxa"/>
            <w:gridSpan w:val="2"/>
            <w:tcBorders>
              <w:bottom w:val="nil"/>
            </w:tcBorders>
          </w:tcPr>
          <w:p w14:paraId="7F9E8761" w14:textId="77777777" w:rsidR="007F4A12" w:rsidRPr="003A47CE" w:rsidRDefault="007F4A12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7" w:type="dxa"/>
            <w:gridSpan w:val="2"/>
            <w:tcBorders>
              <w:bottom w:val="single" w:sz="4" w:space="0" w:color="auto"/>
            </w:tcBorders>
            <w:vAlign w:val="bottom"/>
          </w:tcPr>
          <w:p w14:paraId="7FBC9470" w14:textId="77777777" w:rsidR="007F4A12" w:rsidRPr="003A47CE" w:rsidRDefault="007F4A12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</w:p>
        </w:tc>
        <w:tc>
          <w:tcPr>
            <w:tcW w:w="292" w:type="dxa"/>
            <w:tcBorders>
              <w:bottom w:val="nil"/>
            </w:tcBorders>
          </w:tcPr>
          <w:p w14:paraId="009784CD" w14:textId="77777777" w:rsidR="007F4A12" w:rsidRPr="003A47CE" w:rsidRDefault="007F4A12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1" w:type="dxa"/>
            <w:tcBorders>
              <w:bottom w:val="single" w:sz="4" w:space="0" w:color="auto"/>
            </w:tcBorders>
            <w:vAlign w:val="bottom"/>
          </w:tcPr>
          <w:p w14:paraId="4FCE668B" w14:textId="77777777" w:rsidR="007F4A12" w:rsidRPr="003A47CE" w:rsidRDefault="007F4A12" w:rsidP="00587802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290</w:t>
            </w:r>
          </w:p>
        </w:tc>
      </w:tr>
      <w:tr w:rsidR="00A6373C" w:rsidRPr="003A47CE" w14:paraId="56EE9300" w14:textId="77777777" w:rsidTr="009921D3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66" w:type="dxa"/>
          <w:cantSplit/>
        </w:trPr>
        <w:tc>
          <w:tcPr>
            <w:tcW w:w="1760" w:type="dxa"/>
            <w:tcBorders>
              <w:bottom w:val="nil"/>
            </w:tcBorders>
          </w:tcPr>
          <w:p w14:paraId="1935BB83" w14:textId="77777777" w:rsidR="00EF3846" w:rsidRPr="00ED064C" w:rsidRDefault="00EF3846" w:rsidP="0058780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3096" w:type="dxa"/>
            <w:tcBorders>
              <w:bottom w:val="nil"/>
            </w:tcBorders>
            <w:vAlign w:val="bottom"/>
          </w:tcPr>
          <w:p w14:paraId="3D675167" w14:textId="77777777" w:rsidR="00EF3846" w:rsidRPr="00273AE0" w:rsidRDefault="007C739E" w:rsidP="00587802">
            <w:pPr>
              <w:pStyle w:val="Bodycopy"/>
              <w:spacing w:before="0" w:line="240" w:lineRule="auto"/>
              <w:rPr>
                <w:sz w:val="18"/>
                <w:szCs w:val="18"/>
                <w:lang w:val="ru-RU" w:eastAsia="en-AU"/>
              </w:rPr>
            </w:pPr>
            <w:r>
              <w:rPr>
                <w:sz w:val="18"/>
                <w:szCs w:val="18"/>
                <w:lang w:val="ru-RU" w:eastAsia="en-AU"/>
              </w:rPr>
              <w:t>Итого</w:t>
            </w:r>
          </w:p>
        </w:tc>
        <w:tc>
          <w:tcPr>
            <w:tcW w:w="1010" w:type="dxa"/>
            <w:tcBorders>
              <w:top w:val="nil"/>
              <w:bottom w:val="nil"/>
            </w:tcBorders>
            <w:vAlign w:val="bottom"/>
          </w:tcPr>
          <w:p w14:paraId="3FAABAD4" w14:textId="77777777" w:rsidR="00EF3846" w:rsidRPr="003A47CE" w:rsidDel="00CA58FA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0" w:type="dxa"/>
            <w:tcBorders>
              <w:top w:val="nil"/>
              <w:bottom w:val="nil"/>
            </w:tcBorders>
          </w:tcPr>
          <w:p w14:paraId="13CE2BC3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vAlign w:val="bottom"/>
          </w:tcPr>
          <w:p w14:paraId="67719C06" w14:textId="77777777" w:rsidR="00EF3846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4" w:type="dxa"/>
            <w:gridSpan w:val="2"/>
            <w:tcBorders>
              <w:bottom w:val="nil"/>
            </w:tcBorders>
          </w:tcPr>
          <w:p w14:paraId="0C7B7743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7" w:type="dxa"/>
            <w:gridSpan w:val="2"/>
            <w:tcBorders>
              <w:top w:val="single" w:sz="4" w:space="0" w:color="auto"/>
              <w:bottom w:val="nil"/>
            </w:tcBorders>
            <w:vAlign w:val="bottom"/>
          </w:tcPr>
          <w:p w14:paraId="779AFA16" w14:textId="77777777" w:rsidR="00EF3846" w:rsidRPr="003A47CE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1,113</w:t>
            </w:r>
          </w:p>
        </w:tc>
        <w:tc>
          <w:tcPr>
            <w:tcW w:w="292" w:type="dxa"/>
            <w:tcBorders>
              <w:bottom w:val="nil"/>
            </w:tcBorders>
          </w:tcPr>
          <w:p w14:paraId="0F791967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1" w:type="dxa"/>
            <w:tcBorders>
              <w:top w:val="single" w:sz="4" w:space="0" w:color="auto"/>
              <w:bottom w:val="nil"/>
            </w:tcBorders>
            <w:vAlign w:val="bottom"/>
          </w:tcPr>
          <w:p w14:paraId="33D03E30" w14:textId="77777777" w:rsidR="00EF3846" w:rsidRPr="003A47CE" w:rsidRDefault="00EF3846" w:rsidP="00587802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1,402</w:t>
            </w:r>
          </w:p>
        </w:tc>
      </w:tr>
      <w:tr w:rsidR="00A6373C" w:rsidRPr="003A47CE" w14:paraId="0128451A" w14:textId="77777777" w:rsidTr="009921D3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66" w:type="dxa"/>
          <w:cantSplit/>
        </w:trPr>
        <w:tc>
          <w:tcPr>
            <w:tcW w:w="1760" w:type="dxa"/>
            <w:tcBorders>
              <w:bottom w:val="nil"/>
            </w:tcBorders>
          </w:tcPr>
          <w:p w14:paraId="198A3F7E" w14:textId="77777777" w:rsidR="00EF3846" w:rsidRPr="00ED064C" w:rsidRDefault="00EF3846" w:rsidP="0058780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3096" w:type="dxa"/>
            <w:tcBorders>
              <w:bottom w:val="nil"/>
            </w:tcBorders>
            <w:vAlign w:val="bottom"/>
          </w:tcPr>
          <w:p w14:paraId="67B28C1A" w14:textId="77777777" w:rsidR="00EF3846" w:rsidRPr="00D63030" w:rsidRDefault="00EF3846" w:rsidP="00587802">
            <w:pPr>
              <w:pStyle w:val="Bodycopy"/>
              <w:spacing w:before="0" w:line="240" w:lineRule="auto"/>
              <w:rPr>
                <w:sz w:val="18"/>
                <w:szCs w:val="18"/>
                <w:lang w:eastAsia="en-AU"/>
              </w:rPr>
            </w:pPr>
          </w:p>
        </w:tc>
        <w:tc>
          <w:tcPr>
            <w:tcW w:w="1010" w:type="dxa"/>
            <w:tcBorders>
              <w:bottom w:val="nil"/>
            </w:tcBorders>
            <w:vAlign w:val="bottom"/>
          </w:tcPr>
          <w:p w14:paraId="47B5BEA6" w14:textId="77777777" w:rsidR="00EF3846" w:rsidRPr="003A47CE" w:rsidDel="00CA58FA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0" w:type="dxa"/>
            <w:tcBorders>
              <w:bottom w:val="nil"/>
            </w:tcBorders>
          </w:tcPr>
          <w:p w14:paraId="225FD427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06" w:type="dxa"/>
            <w:tcBorders>
              <w:bottom w:val="nil"/>
            </w:tcBorders>
            <w:vAlign w:val="bottom"/>
          </w:tcPr>
          <w:p w14:paraId="515A9A95" w14:textId="77777777" w:rsidR="00EF3846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4" w:type="dxa"/>
            <w:gridSpan w:val="2"/>
            <w:tcBorders>
              <w:bottom w:val="nil"/>
            </w:tcBorders>
          </w:tcPr>
          <w:p w14:paraId="1BE92BBC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7" w:type="dxa"/>
            <w:gridSpan w:val="2"/>
            <w:tcBorders>
              <w:bottom w:val="nil"/>
            </w:tcBorders>
            <w:vAlign w:val="bottom"/>
          </w:tcPr>
          <w:p w14:paraId="5B3F8A76" w14:textId="77777777" w:rsidR="00EF3846" w:rsidRPr="003A47CE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2" w:type="dxa"/>
            <w:tcBorders>
              <w:bottom w:val="nil"/>
            </w:tcBorders>
          </w:tcPr>
          <w:p w14:paraId="2FAFAF6E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1" w:type="dxa"/>
            <w:tcBorders>
              <w:bottom w:val="nil"/>
            </w:tcBorders>
            <w:vAlign w:val="bottom"/>
          </w:tcPr>
          <w:p w14:paraId="01E9CB48" w14:textId="77777777" w:rsidR="00EF3846" w:rsidRPr="003A47CE" w:rsidRDefault="00EF3846" w:rsidP="00587802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</w:tr>
      <w:tr w:rsidR="00A6373C" w:rsidRPr="003A47CE" w14:paraId="5CF331E7" w14:textId="77777777" w:rsidTr="009921D3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66" w:type="dxa"/>
          <w:cantSplit/>
        </w:trPr>
        <w:tc>
          <w:tcPr>
            <w:tcW w:w="1760" w:type="dxa"/>
            <w:tcBorders>
              <w:bottom w:val="nil"/>
            </w:tcBorders>
          </w:tcPr>
          <w:p w14:paraId="00EFB5EB" w14:textId="77777777" w:rsidR="00EF3846" w:rsidRPr="00ED064C" w:rsidRDefault="00EF3846" w:rsidP="0058780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3096" w:type="dxa"/>
            <w:tcBorders>
              <w:bottom w:val="nil"/>
            </w:tcBorders>
            <w:vAlign w:val="bottom"/>
          </w:tcPr>
          <w:p w14:paraId="072296B7" w14:textId="77777777" w:rsidR="00EF3846" w:rsidRPr="00D63030" w:rsidRDefault="00811E59" w:rsidP="00811E59">
            <w:pPr>
              <w:pStyle w:val="Bodycopy"/>
              <w:spacing w:before="0" w:line="240" w:lineRule="auto"/>
              <w:rPr>
                <w:sz w:val="18"/>
                <w:szCs w:val="18"/>
                <w:lang w:eastAsia="en-AU"/>
              </w:rPr>
            </w:pPr>
            <w:r>
              <w:rPr>
                <w:sz w:val="18"/>
                <w:szCs w:val="18"/>
                <w:lang w:val="ru-RU" w:eastAsia="en-AU"/>
              </w:rPr>
              <w:t>П</w:t>
            </w:r>
            <w:r w:rsidR="00C85C28">
              <w:rPr>
                <w:sz w:val="18"/>
                <w:szCs w:val="18"/>
                <w:lang w:eastAsia="en-AU"/>
              </w:rPr>
              <w:t>ФИ</w:t>
            </w:r>
            <w:r w:rsidR="00EF3846" w:rsidRPr="00D63030">
              <w:rPr>
                <w:sz w:val="18"/>
                <w:szCs w:val="18"/>
                <w:lang w:eastAsia="en-AU"/>
              </w:rPr>
              <w:t xml:space="preserve">: </w:t>
            </w:r>
          </w:p>
        </w:tc>
        <w:tc>
          <w:tcPr>
            <w:tcW w:w="1010" w:type="dxa"/>
            <w:tcBorders>
              <w:bottom w:val="nil"/>
            </w:tcBorders>
            <w:vAlign w:val="bottom"/>
          </w:tcPr>
          <w:p w14:paraId="54FCA07C" w14:textId="77777777" w:rsidR="00EF3846" w:rsidRPr="003A47CE" w:rsidDel="00CA58FA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0" w:type="dxa"/>
            <w:tcBorders>
              <w:bottom w:val="nil"/>
            </w:tcBorders>
          </w:tcPr>
          <w:p w14:paraId="7AA5954F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06" w:type="dxa"/>
            <w:tcBorders>
              <w:bottom w:val="nil"/>
            </w:tcBorders>
            <w:vAlign w:val="bottom"/>
          </w:tcPr>
          <w:p w14:paraId="3D5DE911" w14:textId="77777777" w:rsidR="00EF3846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4" w:type="dxa"/>
            <w:gridSpan w:val="2"/>
            <w:tcBorders>
              <w:bottom w:val="nil"/>
            </w:tcBorders>
          </w:tcPr>
          <w:p w14:paraId="56C30445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7" w:type="dxa"/>
            <w:gridSpan w:val="2"/>
            <w:tcBorders>
              <w:bottom w:val="nil"/>
            </w:tcBorders>
            <w:vAlign w:val="bottom"/>
          </w:tcPr>
          <w:p w14:paraId="1287B5C4" w14:textId="77777777" w:rsidR="00EF3846" w:rsidRPr="003A47CE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2" w:type="dxa"/>
            <w:tcBorders>
              <w:bottom w:val="nil"/>
            </w:tcBorders>
          </w:tcPr>
          <w:p w14:paraId="7B54ECDA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1" w:type="dxa"/>
            <w:tcBorders>
              <w:bottom w:val="nil"/>
            </w:tcBorders>
            <w:vAlign w:val="bottom"/>
          </w:tcPr>
          <w:p w14:paraId="040F606F" w14:textId="77777777" w:rsidR="00EF3846" w:rsidRPr="003A47CE" w:rsidRDefault="00EF3846" w:rsidP="00587802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</w:tr>
      <w:tr w:rsidR="00A6373C" w:rsidRPr="003A47CE" w14:paraId="29CF8B99" w14:textId="77777777" w:rsidTr="009921D3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66" w:type="dxa"/>
          <w:cantSplit/>
        </w:trPr>
        <w:tc>
          <w:tcPr>
            <w:tcW w:w="1760" w:type="dxa"/>
            <w:tcBorders>
              <w:bottom w:val="nil"/>
            </w:tcBorders>
          </w:tcPr>
          <w:p w14:paraId="78CE51DE" w14:textId="77777777" w:rsidR="00EF3846" w:rsidRPr="00ED064C" w:rsidRDefault="00EF3846" w:rsidP="0058780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3096" w:type="dxa"/>
            <w:tcBorders>
              <w:bottom w:val="nil"/>
            </w:tcBorders>
            <w:vAlign w:val="bottom"/>
          </w:tcPr>
          <w:p w14:paraId="1E27A185" w14:textId="77777777" w:rsidR="00EF3846" w:rsidRPr="00D63030" w:rsidRDefault="00EF3846" w:rsidP="007F4A12">
            <w:pPr>
              <w:pStyle w:val="Bodycopy"/>
              <w:spacing w:before="0" w:line="240" w:lineRule="auto"/>
              <w:ind w:left="397" w:hanging="113"/>
              <w:rPr>
                <w:sz w:val="18"/>
                <w:szCs w:val="18"/>
                <w:lang w:eastAsia="en-AU"/>
              </w:rPr>
            </w:pPr>
            <w:r w:rsidRPr="00D63030">
              <w:rPr>
                <w:sz w:val="18"/>
                <w:szCs w:val="18"/>
                <w:lang w:eastAsia="en-AU"/>
              </w:rPr>
              <w:t xml:space="preserve">- </w:t>
            </w:r>
            <w:r w:rsidR="007C739E" w:rsidRPr="007C739E">
              <w:rPr>
                <w:sz w:val="18"/>
                <w:szCs w:val="18"/>
                <w:lang w:eastAsia="en-AU"/>
              </w:rPr>
              <w:t>процентные свопы</w:t>
            </w:r>
          </w:p>
        </w:tc>
        <w:tc>
          <w:tcPr>
            <w:tcW w:w="1010" w:type="dxa"/>
            <w:tcBorders>
              <w:bottom w:val="nil"/>
            </w:tcBorders>
            <w:vAlign w:val="bottom"/>
          </w:tcPr>
          <w:p w14:paraId="716C2622" w14:textId="77777777" w:rsidR="00EF3846" w:rsidRPr="003A47CE" w:rsidDel="00CA58FA" w:rsidRDefault="00EF3846" w:rsidP="007F4A12">
            <w:pPr>
              <w:pStyle w:val="Bodycopyrightindent"/>
              <w:tabs>
                <w:tab w:val="decimal" w:pos="864"/>
              </w:tabs>
              <w:spacing w:before="0" w:line="240" w:lineRule="auto"/>
              <w:ind w:left="397" w:hanging="113"/>
              <w:jc w:val="left"/>
              <w:rPr>
                <w:sz w:val="18"/>
                <w:szCs w:val="18"/>
              </w:rPr>
            </w:pPr>
          </w:p>
        </w:tc>
        <w:tc>
          <w:tcPr>
            <w:tcW w:w="290" w:type="dxa"/>
            <w:tcBorders>
              <w:bottom w:val="nil"/>
            </w:tcBorders>
          </w:tcPr>
          <w:p w14:paraId="5CFFD6BE" w14:textId="77777777" w:rsidR="00EF3846" w:rsidRPr="003A47CE" w:rsidRDefault="00EF3846" w:rsidP="007F4A12">
            <w:pPr>
              <w:pStyle w:val="Bodycopyrightindent"/>
              <w:tabs>
                <w:tab w:val="decimal" w:pos="946"/>
              </w:tabs>
              <w:spacing w:before="0" w:line="240" w:lineRule="auto"/>
              <w:ind w:left="397" w:hanging="113"/>
              <w:jc w:val="left"/>
              <w:rPr>
                <w:sz w:val="18"/>
                <w:szCs w:val="18"/>
              </w:rPr>
            </w:pPr>
          </w:p>
        </w:tc>
        <w:tc>
          <w:tcPr>
            <w:tcW w:w="1006" w:type="dxa"/>
            <w:tcBorders>
              <w:bottom w:val="nil"/>
            </w:tcBorders>
            <w:vAlign w:val="bottom"/>
          </w:tcPr>
          <w:p w14:paraId="5DDE228B" w14:textId="77777777" w:rsidR="00EF3846" w:rsidRDefault="00EF3846" w:rsidP="007F4A12">
            <w:pPr>
              <w:pStyle w:val="Bodycopyrightindent"/>
              <w:tabs>
                <w:tab w:val="decimal" w:pos="864"/>
              </w:tabs>
              <w:spacing w:before="0" w:line="240" w:lineRule="auto"/>
              <w:ind w:left="397" w:hanging="113"/>
              <w:jc w:val="left"/>
              <w:rPr>
                <w:sz w:val="18"/>
                <w:szCs w:val="18"/>
              </w:rPr>
            </w:pPr>
          </w:p>
        </w:tc>
        <w:tc>
          <w:tcPr>
            <w:tcW w:w="294" w:type="dxa"/>
            <w:gridSpan w:val="2"/>
            <w:tcBorders>
              <w:bottom w:val="nil"/>
            </w:tcBorders>
          </w:tcPr>
          <w:p w14:paraId="2DE02170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7" w:type="dxa"/>
            <w:gridSpan w:val="2"/>
            <w:tcBorders>
              <w:bottom w:val="nil"/>
            </w:tcBorders>
            <w:vAlign w:val="bottom"/>
          </w:tcPr>
          <w:p w14:paraId="0A6F9198" w14:textId="77777777" w:rsidR="00EF3846" w:rsidRPr="003A47CE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292" w:type="dxa"/>
            <w:tcBorders>
              <w:bottom w:val="nil"/>
            </w:tcBorders>
          </w:tcPr>
          <w:p w14:paraId="753127C4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1" w:type="dxa"/>
            <w:tcBorders>
              <w:bottom w:val="nil"/>
            </w:tcBorders>
            <w:vAlign w:val="bottom"/>
          </w:tcPr>
          <w:p w14:paraId="79CF8934" w14:textId="77777777" w:rsidR="00EF3846" w:rsidRPr="003A47CE" w:rsidRDefault="00EF3846" w:rsidP="00587802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</w:tr>
      <w:tr w:rsidR="007F4A12" w:rsidRPr="003A47CE" w14:paraId="1CD6A025" w14:textId="77777777" w:rsidTr="009921D3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66" w:type="dxa"/>
          <w:cantSplit/>
        </w:trPr>
        <w:tc>
          <w:tcPr>
            <w:tcW w:w="1760" w:type="dxa"/>
            <w:tcBorders>
              <w:bottom w:val="nil"/>
            </w:tcBorders>
          </w:tcPr>
          <w:p w14:paraId="1A2B423A" w14:textId="77777777" w:rsidR="007F4A12" w:rsidRPr="00ED064C" w:rsidRDefault="007F4A12" w:rsidP="0058780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402" w:type="dxa"/>
            <w:gridSpan w:val="4"/>
            <w:tcBorders>
              <w:bottom w:val="nil"/>
            </w:tcBorders>
            <w:vAlign w:val="bottom"/>
          </w:tcPr>
          <w:p w14:paraId="08987627" w14:textId="77777777" w:rsidR="007F4A12" w:rsidRDefault="007F4A12" w:rsidP="009A36CD">
            <w:pPr>
              <w:pStyle w:val="Bodycopyrightindent"/>
              <w:tabs>
                <w:tab w:val="decimal" w:pos="864"/>
              </w:tabs>
              <w:spacing w:before="0" w:line="240" w:lineRule="auto"/>
              <w:ind w:left="397" w:hanging="113"/>
              <w:jc w:val="left"/>
              <w:rPr>
                <w:sz w:val="18"/>
                <w:szCs w:val="18"/>
              </w:rPr>
            </w:pPr>
            <w:r w:rsidRPr="00D63030">
              <w:rPr>
                <w:sz w:val="18"/>
                <w:szCs w:val="18"/>
                <w:lang w:eastAsia="en-AU"/>
              </w:rPr>
              <w:t xml:space="preserve">- </w:t>
            </w:r>
            <w:r w:rsidR="009A36CD">
              <w:rPr>
                <w:sz w:val="18"/>
                <w:szCs w:val="18"/>
                <w:lang w:val="ru-RU" w:eastAsia="en-AU"/>
              </w:rPr>
              <w:t>валютные</w:t>
            </w:r>
            <w:r w:rsidRPr="007C739E">
              <w:rPr>
                <w:sz w:val="18"/>
                <w:szCs w:val="18"/>
                <w:lang w:eastAsia="en-AU"/>
              </w:rPr>
              <w:t xml:space="preserve"> форварды</w:t>
            </w:r>
          </w:p>
        </w:tc>
        <w:tc>
          <w:tcPr>
            <w:tcW w:w="294" w:type="dxa"/>
            <w:gridSpan w:val="2"/>
            <w:tcBorders>
              <w:bottom w:val="nil"/>
            </w:tcBorders>
          </w:tcPr>
          <w:p w14:paraId="5BF969CB" w14:textId="77777777" w:rsidR="007F4A12" w:rsidRPr="003A47CE" w:rsidRDefault="007F4A12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7" w:type="dxa"/>
            <w:gridSpan w:val="2"/>
            <w:tcBorders>
              <w:bottom w:val="single" w:sz="4" w:space="0" w:color="auto"/>
            </w:tcBorders>
            <w:vAlign w:val="bottom"/>
          </w:tcPr>
          <w:p w14:paraId="0A5C705C" w14:textId="77777777" w:rsidR="007F4A12" w:rsidRPr="003A47CE" w:rsidRDefault="007F4A12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292" w:type="dxa"/>
            <w:tcBorders>
              <w:bottom w:val="nil"/>
            </w:tcBorders>
          </w:tcPr>
          <w:p w14:paraId="174F2435" w14:textId="77777777" w:rsidR="007F4A12" w:rsidRPr="003A47CE" w:rsidRDefault="007F4A12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1" w:type="dxa"/>
            <w:tcBorders>
              <w:bottom w:val="single" w:sz="4" w:space="0" w:color="auto"/>
            </w:tcBorders>
            <w:vAlign w:val="bottom"/>
          </w:tcPr>
          <w:p w14:paraId="522CD43A" w14:textId="77777777" w:rsidR="007F4A12" w:rsidRPr="003A47CE" w:rsidRDefault="007F4A12" w:rsidP="00587802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</w:tr>
      <w:tr w:rsidR="00A6373C" w:rsidRPr="003A47CE" w14:paraId="46D4B7BD" w14:textId="77777777" w:rsidTr="009921D3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66" w:type="dxa"/>
          <w:cantSplit/>
        </w:trPr>
        <w:tc>
          <w:tcPr>
            <w:tcW w:w="1760" w:type="dxa"/>
            <w:tcBorders>
              <w:bottom w:val="nil"/>
            </w:tcBorders>
          </w:tcPr>
          <w:p w14:paraId="70CA7492" w14:textId="77777777" w:rsidR="00EF3846" w:rsidRPr="00ED064C" w:rsidRDefault="00EF3846" w:rsidP="0058780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3096" w:type="dxa"/>
            <w:tcBorders>
              <w:bottom w:val="nil"/>
            </w:tcBorders>
            <w:vAlign w:val="bottom"/>
          </w:tcPr>
          <w:p w14:paraId="21E6E9AC" w14:textId="77777777" w:rsidR="00EF3846" w:rsidRPr="00273AE0" w:rsidRDefault="007C739E" w:rsidP="00587802">
            <w:pPr>
              <w:pStyle w:val="Bodycopy"/>
              <w:spacing w:before="0" w:line="240" w:lineRule="auto"/>
              <w:rPr>
                <w:sz w:val="18"/>
                <w:szCs w:val="18"/>
                <w:lang w:val="ru-RU" w:eastAsia="en-AU"/>
              </w:rPr>
            </w:pPr>
            <w:r>
              <w:rPr>
                <w:sz w:val="18"/>
                <w:szCs w:val="18"/>
                <w:lang w:val="ru-RU" w:eastAsia="en-AU"/>
              </w:rPr>
              <w:t>Итого</w:t>
            </w:r>
          </w:p>
        </w:tc>
        <w:tc>
          <w:tcPr>
            <w:tcW w:w="1010" w:type="dxa"/>
            <w:tcBorders>
              <w:top w:val="nil"/>
              <w:bottom w:val="nil"/>
            </w:tcBorders>
            <w:vAlign w:val="bottom"/>
          </w:tcPr>
          <w:p w14:paraId="329F1CDD" w14:textId="77777777" w:rsidR="00EF3846" w:rsidRPr="003A47CE" w:rsidDel="00CA58FA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0" w:type="dxa"/>
            <w:tcBorders>
              <w:top w:val="nil"/>
              <w:bottom w:val="nil"/>
            </w:tcBorders>
          </w:tcPr>
          <w:p w14:paraId="1D2318AA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vAlign w:val="bottom"/>
          </w:tcPr>
          <w:p w14:paraId="6675E515" w14:textId="77777777" w:rsidR="00EF3846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4" w:type="dxa"/>
            <w:gridSpan w:val="2"/>
            <w:tcBorders>
              <w:bottom w:val="nil"/>
            </w:tcBorders>
          </w:tcPr>
          <w:p w14:paraId="53E240BA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7" w:type="dxa"/>
            <w:gridSpan w:val="2"/>
            <w:tcBorders>
              <w:top w:val="single" w:sz="4" w:space="0" w:color="auto"/>
              <w:bottom w:val="nil"/>
            </w:tcBorders>
            <w:vAlign w:val="bottom"/>
          </w:tcPr>
          <w:p w14:paraId="29DA0134" w14:textId="77777777" w:rsidR="00EF3846" w:rsidRPr="003A47CE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  <w:tc>
          <w:tcPr>
            <w:tcW w:w="292" w:type="dxa"/>
            <w:tcBorders>
              <w:bottom w:val="nil"/>
            </w:tcBorders>
          </w:tcPr>
          <w:p w14:paraId="2B6CF55E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1" w:type="dxa"/>
            <w:tcBorders>
              <w:top w:val="single" w:sz="4" w:space="0" w:color="auto"/>
              <w:bottom w:val="nil"/>
            </w:tcBorders>
            <w:vAlign w:val="bottom"/>
          </w:tcPr>
          <w:p w14:paraId="0E0DE9F3" w14:textId="77777777" w:rsidR="00EF3846" w:rsidRPr="003A47CE" w:rsidRDefault="00EF3846" w:rsidP="00587802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</w:t>
            </w:r>
          </w:p>
        </w:tc>
      </w:tr>
      <w:tr w:rsidR="00A6373C" w:rsidRPr="003A47CE" w14:paraId="7C78EEFF" w14:textId="77777777" w:rsidTr="009921D3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66" w:type="dxa"/>
          <w:cantSplit/>
        </w:trPr>
        <w:tc>
          <w:tcPr>
            <w:tcW w:w="1760" w:type="dxa"/>
            <w:tcBorders>
              <w:bottom w:val="nil"/>
            </w:tcBorders>
          </w:tcPr>
          <w:p w14:paraId="6999AACB" w14:textId="77777777" w:rsidR="00EF3846" w:rsidRPr="00ED064C" w:rsidRDefault="00EF3846" w:rsidP="0058780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3096" w:type="dxa"/>
            <w:tcBorders>
              <w:bottom w:val="nil"/>
            </w:tcBorders>
            <w:vAlign w:val="bottom"/>
          </w:tcPr>
          <w:p w14:paraId="473A257B" w14:textId="77777777" w:rsidR="00EF3846" w:rsidRPr="00D63030" w:rsidRDefault="00EF3846" w:rsidP="00587802">
            <w:pPr>
              <w:pStyle w:val="Bodycopy"/>
              <w:spacing w:before="0" w:line="240" w:lineRule="auto"/>
              <w:rPr>
                <w:sz w:val="18"/>
                <w:szCs w:val="18"/>
                <w:lang w:eastAsia="en-AU"/>
              </w:rPr>
            </w:pPr>
          </w:p>
        </w:tc>
        <w:tc>
          <w:tcPr>
            <w:tcW w:w="1010" w:type="dxa"/>
            <w:tcBorders>
              <w:bottom w:val="nil"/>
            </w:tcBorders>
            <w:vAlign w:val="bottom"/>
          </w:tcPr>
          <w:p w14:paraId="1CBCC391" w14:textId="77777777" w:rsidR="00EF3846" w:rsidRPr="003A47CE" w:rsidDel="00CA58FA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0" w:type="dxa"/>
            <w:tcBorders>
              <w:bottom w:val="nil"/>
            </w:tcBorders>
          </w:tcPr>
          <w:p w14:paraId="10A74A06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06" w:type="dxa"/>
            <w:tcBorders>
              <w:bottom w:val="nil"/>
            </w:tcBorders>
            <w:vAlign w:val="bottom"/>
          </w:tcPr>
          <w:p w14:paraId="7CCF926E" w14:textId="77777777" w:rsidR="00EF3846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4" w:type="dxa"/>
            <w:gridSpan w:val="2"/>
            <w:tcBorders>
              <w:bottom w:val="nil"/>
            </w:tcBorders>
          </w:tcPr>
          <w:p w14:paraId="42318663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7" w:type="dxa"/>
            <w:gridSpan w:val="2"/>
            <w:tcBorders>
              <w:bottom w:val="nil"/>
            </w:tcBorders>
            <w:vAlign w:val="bottom"/>
          </w:tcPr>
          <w:p w14:paraId="00FD6AB2" w14:textId="77777777" w:rsidR="00EF3846" w:rsidRPr="003A47CE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2" w:type="dxa"/>
            <w:tcBorders>
              <w:bottom w:val="nil"/>
            </w:tcBorders>
          </w:tcPr>
          <w:p w14:paraId="14F2E344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1" w:type="dxa"/>
            <w:tcBorders>
              <w:bottom w:val="nil"/>
            </w:tcBorders>
            <w:vAlign w:val="bottom"/>
          </w:tcPr>
          <w:p w14:paraId="45056ED0" w14:textId="77777777" w:rsidR="00EF3846" w:rsidRPr="003A47CE" w:rsidRDefault="00EF3846" w:rsidP="00587802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</w:tr>
      <w:tr w:rsidR="00A6373C" w:rsidRPr="003A47CE" w14:paraId="2E2707ED" w14:textId="77777777" w:rsidTr="009921D3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66" w:type="dxa"/>
          <w:cantSplit/>
        </w:trPr>
        <w:tc>
          <w:tcPr>
            <w:tcW w:w="1760" w:type="dxa"/>
            <w:tcBorders>
              <w:bottom w:val="nil"/>
            </w:tcBorders>
          </w:tcPr>
          <w:p w14:paraId="4675B575" w14:textId="77777777" w:rsidR="00EF3846" w:rsidRPr="00ED064C" w:rsidRDefault="00EF3846" w:rsidP="0058780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3096" w:type="dxa"/>
            <w:tcBorders>
              <w:bottom w:val="nil"/>
            </w:tcBorders>
            <w:vAlign w:val="bottom"/>
          </w:tcPr>
          <w:p w14:paraId="2CBF170E" w14:textId="77777777" w:rsidR="00EF3846" w:rsidRPr="00D63030" w:rsidRDefault="007C739E" w:rsidP="007C739E">
            <w:pPr>
              <w:pStyle w:val="Bodycopy"/>
              <w:spacing w:before="0" w:line="240" w:lineRule="auto"/>
              <w:rPr>
                <w:sz w:val="18"/>
                <w:szCs w:val="18"/>
                <w:lang w:eastAsia="en-AU"/>
              </w:rPr>
            </w:pPr>
            <w:r>
              <w:rPr>
                <w:sz w:val="18"/>
                <w:szCs w:val="18"/>
                <w:lang w:val="ru-RU" w:eastAsia="en-AU"/>
              </w:rPr>
              <w:t>Прочее</w:t>
            </w:r>
            <w:r w:rsidR="00EF3846" w:rsidRPr="00D63030">
              <w:rPr>
                <w:sz w:val="18"/>
                <w:szCs w:val="18"/>
                <w:lang w:eastAsia="en-AU"/>
              </w:rPr>
              <w:t xml:space="preserve"> [</w:t>
            </w:r>
            <w:r>
              <w:rPr>
                <w:sz w:val="18"/>
                <w:szCs w:val="18"/>
                <w:lang w:val="ru-RU" w:eastAsia="en-AU"/>
              </w:rPr>
              <w:t>указать</w:t>
            </w:r>
            <w:r w:rsidR="00EF3846" w:rsidRPr="00D63030">
              <w:rPr>
                <w:sz w:val="18"/>
                <w:szCs w:val="18"/>
                <w:lang w:eastAsia="en-AU"/>
              </w:rPr>
              <w:t>]</w:t>
            </w:r>
          </w:p>
        </w:tc>
        <w:tc>
          <w:tcPr>
            <w:tcW w:w="1010" w:type="dxa"/>
            <w:tcBorders>
              <w:bottom w:val="nil"/>
            </w:tcBorders>
            <w:vAlign w:val="bottom"/>
          </w:tcPr>
          <w:p w14:paraId="39E44DDA" w14:textId="77777777" w:rsidR="00EF3846" w:rsidRPr="003A47CE" w:rsidDel="00CA58FA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0" w:type="dxa"/>
            <w:tcBorders>
              <w:bottom w:val="nil"/>
            </w:tcBorders>
          </w:tcPr>
          <w:p w14:paraId="068B6EE7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06" w:type="dxa"/>
            <w:tcBorders>
              <w:bottom w:val="nil"/>
            </w:tcBorders>
            <w:vAlign w:val="bottom"/>
          </w:tcPr>
          <w:p w14:paraId="2E2A4B11" w14:textId="77777777" w:rsidR="00EF3846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4" w:type="dxa"/>
            <w:gridSpan w:val="2"/>
            <w:tcBorders>
              <w:bottom w:val="nil"/>
            </w:tcBorders>
          </w:tcPr>
          <w:p w14:paraId="278E9907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7" w:type="dxa"/>
            <w:gridSpan w:val="2"/>
            <w:tcBorders>
              <w:bottom w:val="single" w:sz="4" w:space="0" w:color="auto"/>
            </w:tcBorders>
            <w:vAlign w:val="bottom"/>
          </w:tcPr>
          <w:p w14:paraId="249170D2" w14:textId="77777777" w:rsidR="00EF3846" w:rsidRPr="003A47CE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292" w:type="dxa"/>
            <w:tcBorders>
              <w:bottom w:val="nil"/>
            </w:tcBorders>
          </w:tcPr>
          <w:p w14:paraId="7AA1E281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1" w:type="dxa"/>
            <w:tcBorders>
              <w:bottom w:val="single" w:sz="4" w:space="0" w:color="auto"/>
            </w:tcBorders>
            <w:vAlign w:val="bottom"/>
          </w:tcPr>
          <w:p w14:paraId="2F7B743D" w14:textId="77777777" w:rsidR="00EF3846" w:rsidRPr="003A47CE" w:rsidRDefault="00EF3846" w:rsidP="00587802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A6373C" w:rsidRPr="003A47CE" w14:paraId="56293EB3" w14:textId="77777777" w:rsidTr="009921D3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66" w:type="dxa"/>
          <w:cantSplit/>
        </w:trPr>
        <w:tc>
          <w:tcPr>
            <w:tcW w:w="1760" w:type="dxa"/>
            <w:tcBorders>
              <w:bottom w:val="nil"/>
            </w:tcBorders>
          </w:tcPr>
          <w:p w14:paraId="2A67D8AE" w14:textId="77777777" w:rsidR="00EF3846" w:rsidRPr="00ED064C" w:rsidRDefault="00EF3846" w:rsidP="0058780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3096" w:type="dxa"/>
            <w:tcBorders>
              <w:bottom w:val="nil"/>
            </w:tcBorders>
            <w:vAlign w:val="bottom"/>
          </w:tcPr>
          <w:p w14:paraId="6CF04CEC" w14:textId="77777777" w:rsidR="00EF3846" w:rsidRPr="00D63030" w:rsidRDefault="00EF3846" w:rsidP="00587802">
            <w:pPr>
              <w:pStyle w:val="Bodycopy"/>
              <w:spacing w:before="0" w:line="240" w:lineRule="auto"/>
              <w:rPr>
                <w:sz w:val="18"/>
                <w:szCs w:val="18"/>
                <w:lang w:eastAsia="en-AU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vAlign w:val="bottom"/>
          </w:tcPr>
          <w:p w14:paraId="59C3DF09" w14:textId="77777777" w:rsidR="00EF3846" w:rsidRPr="003A47CE" w:rsidDel="00CA58FA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0" w:type="dxa"/>
            <w:tcBorders>
              <w:top w:val="nil"/>
              <w:bottom w:val="nil"/>
            </w:tcBorders>
          </w:tcPr>
          <w:p w14:paraId="4A504C49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vAlign w:val="bottom"/>
          </w:tcPr>
          <w:p w14:paraId="058B7B91" w14:textId="77777777" w:rsidR="00EF3846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4" w:type="dxa"/>
            <w:gridSpan w:val="2"/>
            <w:tcBorders>
              <w:bottom w:val="nil"/>
            </w:tcBorders>
          </w:tcPr>
          <w:p w14:paraId="5310247E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7" w:type="dxa"/>
            <w:gridSpan w:val="2"/>
            <w:tcBorders>
              <w:top w:val="single" w:sz="4" w:space="0" w:color="auto"/>
              <w:bottom w:val="nil"/>
            </w:tcBorders>
            <w:vAlign w:val="bottom"/>
          </w:tcPr>
          <w:p w14:paraId="2D54E62B" w14:textId="77777777" w:rsidR="00EF3846" w:rsidRPr="003A47CE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2" w:type="dxa"/>
            <w:tcBorders>
              <w:bottom w:val="nil"/>
            </w:tcBorders>
          </w:tcPr>
          <w:p w14:paraId="2D0EC4C8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1" w:type="dxa"/>
            <w:tcBorders>
              <w:top w:val="single" w:sz="4" w:space="0" w:color="auto"/>
              <w:bottom w:val="nil"/>
            </w:tcBorders>
            <w:vAlign w:val="bottom"/>
          </w:tcPr>
          <w:p w14:paraId="2A9FF93C" w14:textId="77777777" w:rsidR="00EF3846" w:rsidRPr="003A47CE" w:rsidRDefault="00EF3846" w:rsidP="00587802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</w:tr>
      <w:tr w:rsidR="00A6373C" w:rsidRPr="003A47CE" w14:paraId="4E589B55" w14:textId="77777777" w:rsidTr="009921D3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66" w:type="dxa"/>
          <w:cantSplit/>
        </w:trPr>
        <w:tc>
          <w:tcPr>
            <w:tcW w:w="1760" w:type="dxa"/>
            <w:tcBorders>
              <w:bottom w:val="nil"/>
            </w:tcBorders>
          </w:tcPr>
          <w:p w14:paraId="075732F2" w14:textId="77777777" w:rsidR="00EF3846" w:rsidRPr="00ED064C" w:rsidRDefault="00EF3846" w:rsidP="0058780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3096" w:type="dxa"/>
            <w:tcBorders>
              <w:bottom w:val="nil"/>
            </w:tcBorders>
            <w:vAlign w:val="bottom"/>
          </w:tcPr>
          <w:p w14:paraId="374A2031" w14:textId="77777777" w:rsidR="00EF3846" w:rsidRPr="00273AE0" w:rsidRDefault="007C739E" w:rsidP="00587802">
            <w:pPr>
              <w:pStyle w:val="Bodycopy"/>
              <w:spacing w:before="0" w:line="240" w:lineRule="auto"/>
              <w:rPr>
                <w:sz w:val="18"/>
                <w:szCs w:val="18"/>
                <w:lang w:val="ru-RU" w:eastAsia="en-AU"/>
              </w:rPr>
            </w:pPr>
            <w:r>
              <w:rPr>
                <w:sz w:val="18"/>
                <w:szCs w:val="18"/>
                <w:lang w:val="ru-RU" w:eastAsia="en-AU"/>
              </w:rPr>
              <w:t>Итого</w:t>
            </w:r>
          </w:p>
        </w:tc>
        <w:tc>
          <w:tcPr>
            <w:tcW w:w="1010" w:type="dxa"/>
            <w:tcBorders>
              <w:top w:val="nil"/>
              <w:bottom w:val="nil"/>
            </w:tcBorders>
            <w:vAlign w:val="bottom"/>
          </w:tcPr>
          <w:p w14:paraId="31C1CD12" w14:textId="77777777" w:rsidR="00EF3846" w:rsidRPr="003A47CE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0" w:type="dxa"/>
            <w:tcBorders>
              <w:top w:val="nil"/>
              <w:bottom w:val="nil"/>
            </w:tcBorders>
          </w:tcPr>
          <w:p w14:paraId="72E4FA23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vAlign w:val="bottom"/>
          </w:tcPr>
          <w:p w14:paraId="555CFF4F" w14:textId="77777777" w:rsidR="00EF3846" w:rsidRPr="003A47CE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94" w:type="dxa"/>
            <w:gridSpan w:val="2"/>
            <w:tcBorders>
              <w:top w:val="nil"/>
              <w:bottom w:val="nil"/>
            </w:tcBorders>
          </w:tcPr>
          <w:p w14:paraId="6BBB576F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7" w:type="dxa"/>
            <w:gridSpan w:val="2"/>
            <w:tcBorders>
              <w:top w:val="nil"/>
              <w:bottom w:val="single" w:sz="12" w:space="0" w:color="auto"/>
            </w:tcBorders>
            <w:vAlign w:val="bottom"/>
          </w:tcPr>
          <w:p w14:paraId="0D162015" w14:textId="77777777" w:rsidR="00EF3846" w:rsidRPr="003A47CE" w:rsidRDefault="00EF3846" w:rsidP="00587802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4,202</w:t>
            </w:r>
          </w:p>
        </w:tc>
        <w:tc>
          <w:tcPr>
            <w:tcW w:w="292" w:type="dxa"/>
            <w:tcBorders>
              <w:top w:val="nil"/>
              <w:bottom w:val="nil"/>
            </w:tcBorders>
          </w:tcPr>
          <w:p w14:paraId="24D988B1" w14:textId="77777777" w:rsidR="00EF3846" w:rsidRPr="003A47CE" w:rsidRDefault="00EF3846" w:rsidP="00587802">
            <w:pPr>
              <w:pStyle w:val="Bodycopyrightindent"/>
              <w:tabs>
                <w:tab w:val="decimal" w:pos="946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1" w:type="dxa"/>
            <w:tcBorders>
              <w:top w:val="nil"/>
              <w:bottom w:val="single" w:sz="12" w:space="0" w:color="auto"/>
            </w:tcBorders>
            <w:vAlign w:val="bottom"/>
          </w:tcPr>
          <w:p w14:paraId="485DB795" w14:textId="77777777" w:rsidR="00EF3846" w:rsidRPr="003A47CE" w:rsidRDefault="00EF3846" w:rsidP="00587802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sz w:val="18"/>
                <w:szCs w:val="18"/>
              </w:rPr>
            </w:pPr>
            <w:r w:rsidRPr="003A47CE">
              <w:rPr>
                <w:sz w:val="18"/>
                <w:szCs w:val="18"/>
              </w:rPr>
              <w:t>4,</w:t>
            </w:r>
            <w:r>
              <w:rPr>
                <w:sz w:val="18"/>
                <w:szCs w:val="18"/>
              </w:rPr>
              <w:t>326</w:t>
            </w:r>
          </w:p>
        </w:tc>
      </w:tr>
      <w:tr w:rsidR="00EF3846" w:rsidRPr="003A47CE" w14:paraId="2E11438B" w14:textId="77777777" w:rsidTr="009C003B">
        <w:tblPrEx>
          <w:tblBorders>
            <w:bottom w:val="single" w:sz="12" w:space="0" w:color="auto"/>
          </w:tblBorders>
        </w:tblPrEx>
        <w:trPr>
          <w:gridAfter w:val="1"/>
          <w:wAfter w:w="66" w:type="dxa"/>
          <w:cantSplit/>
        </w:trPr>
        <w:tc>
          <w:tcPr>
            <w:tcW w:w="1760" w:type="dxa"/>
            <w:tcBorders>
              <w:bottom w:val="nil"/>
            </w:tcBorders>
          </w:tcPr>
          <w:p w14:paraId="384BDB4E" w14:textId="77777777" w:rsidR="00EF3846" w:rsidRPr="00ED064C" w:rsidRDefault="00EF3846" w:rsidP="0058780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8016" w:type="dxa"/>
            <w:gridSpan w:val="10"/>
            <w:tcBorders>
              <w:bottom w:val="nil"/>
            </w:tcBorders>
          </w:tcPr>
          <w:p w14:paraId="5129077E" w14:textId="77777777" w:rsidR="00EF3846" w:rsidRPr="003A47CE" w:rsidRDefault="00EF3846" w:rsidP="00587802">
            <w:pPr>
              <w:pStyle w:val="Bodycopy"/>
              <w:spacing w:before="0" w:line="240" w:lineRule="auto"/>
              <w:rPr>
                <w:sz w:val="18"/>
                <w:szCs w:val="18"/>
              </w:rPr>
            </w:pPr>
          </w:p>
        </w:tc>
      </w:tr>
      <w:tr w:rsidR="007C739E" w:rsidRPr="003A47CE" w14:paraId="43DC6C5A" w14:textId="77777777" w:rsidTr="009C003B">
        <w:tblPrEx>
          <w:tblBorders>
            <w:bottom w:val="single" w:sz="12" w:space="0" w:color="auto"/>
          </w:tblBorders>
        </w:tblPrEx>
        <w:trPr>
          <w:gridAfter w:val="1"/>
          <w:wAfter w:w="66" w:type="dxa"/>
          <w:cantSplit/>
        </w:trPr>
        <w:tc>
          <w:tcPr>
            <w:tcW w:w="1760" w:type="dxa"/>
            <w:tcBorders>
              <w:bottom w:val="nil"/>
            </w:tcBorders>
          </w:tcPr>
          <w:p w14:paraId="6758EC02" w14:textId="77777777" w:rsidR="007C739E" w:rsidRPr="00ED064C" w:rsidRDefault="007C739E" w:rsidP="0058780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8016" w:type="dxa"/>
            <w:gridSpan w:val="10"/>
            <w:tcBorders>
              <w:bottom w:val="nil"/>
            </w:tcBorders>
          </w:tcPr>
          <w:p w14:paraId="5962F1A0" w14:textId="77777777" w:rsidR="007C739E" w:rsidRPr="003A47CE" w:rsidRDefault="007C739E" w:rsidP="00587802">
            <w:pPr>
              <w:pStyle w:val="Bodycopy"/>
              <w:spacing w:before="0" w:line="240" w:lineRule="auto"/>
              <w:rPr>
                <w:sz w:val="18"/>
                <w:szCs w:val="18"/>
              </w:rPr>
            </w:pPr>
          </w:p>
        </w:tc>
      </w:tr>
      <w:tr w:rsidR="007C739E" w:rsidRPr="003D3C47" w14:paraId="155901F1" w14:textId="77777777" w:rsidTr="009C003B">
        <w:tblPrEx>
          <w:tblBorders>
            <w:bottom w:val="single" w:sz="12" w:space="0" w:color="auto"/>
          </w:tblBorders>
        </w:tblPrEx>
        <w:trPr>
          <w:gridAfter w:val="1"/>
          <w:wAfter w:w="66" w:type="dxa"/>
          <w:cantSplit/>
        </w:trPr>
        <w:tc>
          <w:tcPr>
            <w:tcW w:w="1760" w:type="dxa"/>
            <w:tcBorders>
              <w:bottom w:val="nil"/>
            </w:tcBorders>
          </w:tcPr>
          <w:p w14:paraId="7A35A1BE" w14:textId="77777777" w:rsidR="007C739E" w:rsidRPr="00ED064C" w:rsidRDefault="00616F09" w:rsidP="0058780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7C739E" w:rsidRPr="00ED064C">
              <w:rPr>
                <w:rFonts w:cs="Times New Roman"/>
                <w:sz w:val="17"/>
                <w:szCs w:val="17"/>
                <w:lang w:val="ru-RU"/>
              </w:rPr>
              <w:t>9.142</w:t>
            </w:r>
          </w:p>
        </w:tc>
        <w:tc>
          <w:tcPr>
            <w:tcW w:w="8016" w:type="dxa"/>
            <w:gridSpan w:val="10"/>
            <w:tcBorders>
              <w:bottom w:val="nil"/>
            </w:tcBorders>
          </w:tcPr>
          <w:p w14:paraId="768AE92F" w14:textId="77777777" w:rsidR="007C739E" w:rsidRPr="00273AE0" w:rsidRDefault="00755E8C" w:rsidP="00273AE0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ССт</w:t>
            </w:r>
            <w:r w:rsidR="00EC6806" w:rsidRPr="00273AE0">
              <w:rPr>
                <w:sz w:val="18"/>
                <w:szCs w:val="18"/>
                <w:lang w:val="ru-RU"/>
              </w:rPr>
              <w:t xml:space="preserve"> вышеуказанных долевых и долговых инструментов определяет</w:t>
            </w:r>
            <w:r w:rsidR="003E0285" w:rsidRPr="003E0285">
              <w:rPr>
                <w:sz w:val="18"/>
                <w:szCs w:val="18"/>
                <w:lang w:val="ru-RU"/>
              </w:rPr>
              <w:t xml:space="preserve">ся </w:t>
            </w:r>
            <w:r w:rsidR="004C1600">
              <w:rPr>
                <w:sz w:val="18"/>
                <w:szCs w:val="18"/>
                <w:lang w:val="ru-RU"/>
              </w:rPr>
              <w:t xml:space="preserve">по </w:t>
            </w:r>
            <w:r w:rsidR="003E0285" w:rsidRPr="003E0285">
              <w:rPr>
                <w:sz w:val="18"/>
                <w:szCs w:val="18"/>
                <w:lang w:val="ru-RU"/>
              </w:rPr>
              <w:t>рыночны</w:t>
            </w:r>
            <w:r w:rsidR="004C1600">
              <w:rPr>
                <w:sz w:val="18"/>
                <w:szCs w:val="18"/>
                <w:lang w:val="ru-RU"/>
              </w:rPr>
              <w:t>м</w:t>
            </w:r>
            <w:r w:rsidR="003E0285" w:rsidRPr="003E0285">
              <w:rPr>
                <w:sz w:val="18"/>
                <w:szCs w:val="18"/>
                <w:lang w:val="ru-RU"/>
              </w:rPr>
              <w:t xml:space="preserve"> котиров</w:t>
            </w:r>
            <w:r w:rsidR="004C1600">
              <w:rPr>
                <w:sz w:val="18"/>
                <w:szCs w:val="18"/>
                <w:lang w:val="ru-RU"/>
              </w:rPr>
              <w:t>кам</w:t>
            </w:r>
            <w:r w:rsidR="00EC6806" w:rsidRPr="00273AE0">
              <w:rPr>
                <w:sz w:val="18"/>
                <w:szCs w:val="18"/>
                <w:lang w:val="ru-RU"/>
              </w:rPr>
              <w:t xml:space="preserve"> на активных рынках, </w:t>
            </w:r>
            <w:r w:rsidR="004C1600">
              <w:rPr>
                <w:sz w:val="18"/>
                <w:szCs w:val="18"/>
                <w:lang w:val="ru-RU"/>
              </w:rPr>
              <w:t>а</w:t>
            </w:r>
            <w:r w:rsidR="00EC6806" w:rsidRPr="00273AE0">
              <w:rPr>
                <w:sz w:val="18"/>
                <w:szCs w:val="18"/>
                <w:lang w:val="ru-RU"/>
              </w:rPr>
              <w:t xml:space="preserve"> оценка недвижимости и </w:t>
            </w:r>
            <w:r w:rsidR="00811E59">
              <w:rPr>
                <w:sz w:val="18"/>
                <w:szCs w:val="18"/>
                <w:lang w:val="ru-RU"/>
              </w:rPr>
              <w:t>ПФИ</w:t>
            </w:r>
            <w:r w:rsidR="00EC6806" w:rsidRPr="00273AE0">
              <w:rPr>
                <w:sz w:val="18"/>
                <w:szCs w:val="18"/>
                <w:lang w:val="ru-RU"/>
              </w:rPr>
              <w:t xml:space="preserve"> </w:t>
            </w:r>
            <w:r w:rsidR="004C1600">
              <w:rPr>
                <w:sz w:val="18"/>
                <w:szCs w:val="18"/>
                <w:lang w:val="ru-RU"/>
              </w:rPr>
              <w:t xml:space="preserve">по </w:t>
            </w:r>
            <w:r>
              <w:rPr>
                <w:sz w:val="18"/>
                <w:szCs w:val="18"/>
                <w:lang w:val="ru-RU"/>
              </w:rPr>
              <w:t>ССт</w:t>
            </w:r>
            <w:r w:rsidR="004C1600" w:rsidRPr="00273AE0">
              <w:rPr>
                <w:sz w:val="18"/>
                <w:szCs w:val="18"/>
                <w:lang w:val="ru-RU"/>
              </w:rPr>
              <w:t xml:space="preserve"> </w:t>
            </w:r>
            <w:r w:rsidR="00EC6806" w:rsidRPr="00273AE0">
              <w:rPr>
                <w:sz w:val="18"/>
                <w:szCs w:val="18"/>
                <w:lang w:val="ru-RU"/>
              </w:rPr>
              <w:t>не осно</w:t>
            </w:r>
            <w:r w:rsidR="004C1600">
              <w:rPr>
                <w:sz w:val="18"/>
                <w:szCs w:val="18"/>
                <w:lang w:val="ru-RU"/>
              </w:rPr>
              <w:t>вана</w:t>
            </w:r>
            <w:r w:rsidR="00EC6806" w:rsidRPr="00273AE0">
              <w:rPr>
                <w:sz w:val="18"/>
                <w:szCs w:val="18"/>
                <w:lang w:val="ru-RU"/>
              </w:rPr>
              <w:t xml:space="preserve"> на рыночных котировках на активных рынках.</w:t>
            </w:r>
            <w:r w:rsidR="00EC6806">
              <w:rPr>
                <w:sz w:val="18"/>
                <w:szCs w:val="18"/>
                <w:lang w:val="ru-RU"/>
              </w:rPr>
              <w:t xml:space="preserve"> </w:t>
            </w:r>
            <w:r w:rsidR="00EC6806" w:rsidRPr="00EC6806">
              <w:rPr>
                <w:sz w:val="18"/>
                <w:szCs w:val="18"/>
                <w:lang w:val="ru-RU"/>
              </w:rPr>
              <w:t xml:space="preserve">Политика фонда предусматривает использование </w:t>
            </w:r>
            <w:r w:rsidR="004C1600">
              <w:rPr>
                <w:sz w:val="18"/>
                <w:szCs w:val="18"/>
                <w:lang w:val="ru-RU"/>
              </w:rPr>
              <w:t>процентных</w:t>
            </w:r>
            <w:r w:rsidR="004C1600" w:rsidRPr="00EC6806">
              <w:rPr>
                <w:sz w:val="18"/>
                <w:szCs w:val="18"/>
                <w:lang w:val="ru-RU"/>
              </w:rPr>
              <w:t xml:space="preserve"> </w:t>
            </w:r>
            <w:r w:rsidR="00EC6806" w:rsidRPr="00EC6806">
              <w:rPr>
                <w:sz w:val="18"/>
                <w:szCs w:val="18"/>
                <w:lang w:val="ru-RU"/>
              </w:rPr>
              <w:t>своп</w:t>
            </w:r>
            <w:r w:rsidR="004C1600">
              <w:rPr>
                <w:sz w:val="18"/>
                <w:szCs w:val="18"/>
                <w:lang w:val="ru-RU"/>
              </w:rPr>
              <w:t>ов</w:t>
            </w:r>
            <w:r w:rsidR="00EC6806" w:rsidRPr="00EC6806">
              <w:rPr>
                <w:sz w:val="18"/>
                <w:szCs w:val="18"/>
                <w:lang w:val="ru-RU"/>
              </w:rPr>
              <w:t xml:space="preserve"> для хеджирования процентного риска.</w:t>
            </w:r>
            <w:r w:rsidR="00EC6806">
              <w:rPr>
                <w:sz w:val="18"/>
                <w:szCs w:val="18"/>
                <w:lang w:val="ru-RU"/>
              </w:rPr>
              <w:t xml:space="preserve"> </w:t>
            </w:r>
            <w:r w:rsidR="00EC6806" w:rsidRPr="00EC6806">
              <w:rPr>
                <w:sz w:val="18"/>
                <w:szCs w:val="18"/>
                <w:lang w:val="ru-RU"/>
              </w:rPr>
              <w:t>Эта политика применялась в текущем и предыдущем году.</w:t>
            </w:r>
            <w:r w:rsidR="00EC6806">
              <w:rPr>
                <w:sz w:val="18"/>
                <w:szCs w:val="18"/>
                <w:lang w:val="ru-RU"/>
              </w:rPr>
              <w:t xml:space="preserve"> </w:t>
            </w:r>
            <w:r w:rsidR="00EC6806" w:rsidRPr="00EC6806">
              <w:rPr>
                <w:sz w:val="18"/>
                <w:szCs w:val="18"/>
                <w:lang w:val="ru-RU"/>
              </w:rPr>
              <w:t>Полное хеджирование валютного риска достигается использованием валютных форвард</w:t>
            </w:r>
            <w:r w:rsidR="004C1600">
              <w:rPr>
                <w:sz w:val="18"/>
                <w:szCs w:val="18"/>
                <w:lang w:val="ru-RU"/>
              </w:rPr>
              <w:t>ов</w:t>
            </w:r>
            <w:r w:rsidR="00EC6806" w:rsidRPr="00EC6806">
              <w:rPr>
                <w:sz w:val="18"/>
                <w:szCs w:val="18"/>
                <w:lang w:val="ru-RU"/>
              </w:rPr>
              <w:t>.</w:t>
            </w:r>
          </w:p>
          <w:p w14:paraId="4A20B752" w14:textId="77777777" w:rsidR="007C739E" w:rsidRPr="00273AE0" w:rsidRDefault="007C739E" w:rsidP="00273AE0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</w:p>
          <w:p w14:paraId="64259962" w14:textId="6A7A296A" w:rsidR="007C739E" w:rsidRPr="00273AE0" w:rsidRDefault="00EC6806" w:rsidP="00273AE0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  <w:r w:rsidRPr="00273AE0">
              <w:rPr>
                <w:sz w:val="18"/>
                <w:szCs w:val="18"/>
                <w:lang w:val="ru-RU"/>
              </w:rPr>
              <w:t xml:space="preserve">Фактический доход по активам </w:t>
            </w:r>
            <w:r w:rsidR="00C41311">
              <w:rPr>
                <w:sz w:val="18"/>
                <w:szCs w:val="18"/>
                <w:lang w:val="ru-RU"/>
              </w:rPr>
              <w:t>ПП</w:t>
            </w:r>
            <w:r w:rsidR="00721D8A" w:rsidRPr="00273AE0">
              <w:rPr>
                <w:sz w:val="18"/>
                <w:szCs w:val="18"/>
                <w:lang w:val="ru-RU"/>
              </w:rPr>
              <w:t xml:space="preserve"> </w:t>
            </w:r>
            <w:r w:rsidRPr="00273AE0">
              <w:rPr>
                <w:sz w:val="18"/>
                <w:szCs w:val="18"/>
                <w:lang w:val="ru-RU"/>
              </w:rPr>
              <w:t xml:space="preserve">составил 743 </w:t>
            </w:r>
            <w:r w:rsidR="003D3C47">
              <w:rPr>
                <w:sz w:val="18"/>
                <w:szCs w:val="18"/>
                <w:lang w:val="ru-RU"/>
              </w:rPr>
              <w:t xml:space="preserve">т. </w:t>
            </w:r>
            <w:r w:rsidRPr="00273AE0">
              <w:rPr>
                <w:sz w:val="18"/>
                <w:szCs w:val="18"/>
                <w:lang w:val="ru-RU"/>
              </w:rPr>
              <w:t>руб. (</w:t>
            </w:r>
            <w:r w:rsidR="00B222CC">
              <w:rPr>
                <w:sz w:val="18"/>
                <w:szCs w:val="18"/>
                <w:lang w:val="ru-RU"/>
              </w:rPr>
              <w:t>2014</w:t>
            </w:r>
            <w:r w:rsidRPr="00273AE0">
              <w:rPr>
                <w:sz w:val="18"/>
                <w:szCs w:val="18"/>
                <w:lang w:val="ru-RU"/>
              </w:rPr>
              <w:t xml:space="preserve"> год:</w:t>
            </w:r>
            <w:r>
              <w:rPr>
                <w:sz w:val="18"/>
                <w:szCs w:val="18"/>
                <w:lang w:val="ru-RU"/>
              </w:rPr>
              <w:t xml:space="preserve"> </w:t>
            </w:r>
            <w:r w:rsidR="003D3C47">
              <w:rPr>
                <w:sz w:val="18"/>
                <w:szCs w:val="18"/>
                <w:lang w:val="ru-RU"/>
              </w:rPr>
              <w:t>3</w:t>
            </w:r>
            <w:r w:rsidRPr="00EC6806">
              <w:rPr>
                <w:sz w:val="18"/>
                <w:szCs w:val="18"/>
                <w:lang w:val="ru-RU"/>
              </w:rPr>
              <w:t xml:space="preserve">49 </w:t>
            </w:r>
            <w:r w:rsidR="003D3C47">
              <w:rPr>
                <w:sz w:val="18"/>
                <w:szCs w:val="18"/>
                <w:lang w:val="ru-RU"/>
              </w:rPr>
              <w:t xml:space="preserve">т. </w:t>
            </w:r>
            <w:r w:rsidRPr="00EC6806">
              <w:rPr>
                <w:sz w:val="18"/>
                <w:szCs w:val="18"/>
                <w:lang w:val="ru-RU"/>
              </w:rPr>
              <w:t>руб.).</w:t>
            </w:r>
          </w:p>
          <w:p w14:paraId="117A2137" w14:textId="77777777" w:rsidR="007C739E" w:rsidRPr="00413E34" w:rsidRDefault="007C739E" w:rsidP="00587802">
            <w:pPr>
              <w:pStyle w:val="Bodycopy"/>
              <w:spacing w:before="0" w:line="240" w:lineRule="auto"/>
              <w:rPr>
                <w:sz w:val="18"/>
                <w:szCs w:val="18"/>
                <w:lang w:val="ru-RU"/>
              </w:rPr>
            </w:pPr>
          </w:p>
        </w:tc>
      </w:tr>
      <w:tr w:rsidR="00D679C1" w:rsidRPr="00B222CC" w14:paraId="125ACB29" w14:textId="77777777" w:rsidTr="009C003B">
        <w:tblPrEx>
          <w:tblBorders>
            <w:bottom w:val="single" w:sz="12" w:space="0" w:color="auto"/>
          </w:tblBorders>
        </w:tblPrEx>
        <w:trPr>
          <w:gridAfter w:val="1"/>
          <w:wAfter w:w="66" w:type="dxa"/>
          <w:cantSplit/>
        </w:trPr>
        <w:tc>
          <w:tcPr>
            <w:tcW w:w="1760" w:type="dxa"/>
            <w:tcBorders>
              <w:top w:val="nil"/>
              <w:bottom w:val="nil"/>
            </w:tcBorders>
          </w:tcPr>
          <w:p w14:paraId="12AC2E8E" w14:textId="77777777" w:rsidR="00D679C1" w:rsidRDefault="00616F09" w:rsidP="009C3F8B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  <w:r w:rsidRPr="00ED064C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ED064C">
              <w:rPr>
                <w:rFonts w:cs="Times New Roman"/>
                <w:sz w:val="17"/>
                <w:szCs w:val="17"/>
                <w:lang w:val="ru-RU"/>
              </w:rPr>
              <w:t>9.1</w:t>
            </w:r>
            <w:r w:rsidR="009C3F8B" w:rsidRPr="00ED064C">
              <w:rPr>
                <w:rFonts w:cs="Times New Roman"/>
                <w:sz w:val="17"/>
                <w:szCs w:val="17"/>
                <w:lang w:val="ru-RU"/>
              </w:rPr>
              <w:t>43</w:t>
            </w:r>
          </w:p>
        </w:tc>
        <w:tc>
          <w:tcPr>
            <w:tcW w:w="8016" w:type="dxa"/>
            <w:gridSpan w:val="10"/>
            <w:tcBorders>
              <w:top w:val="nil"/>
              <w:bottom w:val="nil"/>
            </w:tcBorders>
          </w:tcPr>
          <w:p w14:paraId="7282B34F" w14:textId="452C40AC" w:rsidR="00D679C1" w:rsidRDefault="00D679C1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Активы </w:t>
            </w:r>
            <w:r w:rsidR="00C41311">
              <w:rPr>
                <w:rFonts w:cs="Times New Roman"/>
                <w:spacing w:val="-2"/>
                <w:sz w:val="18"/>
                <w:szCs w:val="24"/>
                <w:lang w:val="ru-RU"/>
              </w:rPr>
              <w:t>ПП</w:t>
            </w:r>
            <w:r w:rsidR="00721D8A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включают обыкновенные акции </w:t>
            </w:r>
            <w:r w:rsidR="00A6373C">
              <w:rPr>
                <w:rFonts w:cs="Times New Roman"/>
                <w:spacing w:val="-2"/>
                <w:sz w:val="18"/>
                <w:szCs w:val="24"/>
                <w:lang w:val="ru-RU"/>
              </w:rPr>
              <w:t>Компании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865738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совокупной </w:t>
            </w:r>
            <w:r w:rsidR="00755E8C">
              <w:rPr>
                <w:rFonts w:cs="Times New Roman"/>
                <w:spacing w:val="-2"/>
                <w:sz w:val="18"/>
                <w:szCs w:val="24"/>
                <w:lang w:val="ru-RU"/>
              </w:rPr>
              <w:t>ССт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38</w:t>
            </w:r>
            <w:r w:rsidR="003D3C47">
              <w:rPr>
                <w:rFonts w:cs="Times New Roman"/>
                <w:sz w:val="18"/>
                <w:szCs w:val="24"/>
                <w:lang w:val="ru-RU"/>
              </w:rPr>
              <w:t>0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3D3C47">
              <w:rPr>
                <w:rFonts w:cs="Times New Roman"/>
                <w:sz w:val="18"/>
                <w:szCs w:val="24"/>
                <w:lang w:val="ru-RU"/>
              </w:rPr>
              <w:t>т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. руб. </w:t>
            </w:r>
            <w:r w:rsidR="007F4A12">
              <w:rPr>
                <w:rFonts w:cs="Times New Roman"/>
                <w:sz w:val="18"/>
                <w:szCs w:val="24"/>
                <w:lang w:val="ru-RU"/>
              </w:rPr>
              <w:br/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(на 31 декабря 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 w:rsidR="00A6373C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г</w:t>
            </w:r>
            <w:r w:rsidR="00884CCF">
              <w:rPr>
                <w:rFonts w:cs="Times New Roman"/>
                <w:sz w:val="18"/>
                <w:szCs w:val="24"/>
                <w:lang w:val="ru-RU"/>
              </w:rPr>
              <w:t>ода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– 252 </w:t>
            </w:r>
            <w:r w:rsidR="003D3C47">
              <w:rPr>
                <w:rFonts w:cs="Times New Roman"/>
                <w:sz w:val="18"/>
                <w:szCs w:val="24"/>
                <w:lang w:val="ru-RU"/>
              </w:rPr>
              <w:t>т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. руб.) и объект недвижимости, </w:t>
            </w:r>
            <w:r w:rsidR="00630C87">
              <w:rPr>
                <w:rFonts w:cs="Times New Roman"/>
                <w:sz w:val="18"/>
                <w:szCs w:val="24"/>
                <w:lang w:val="ru-RU"/>
              </w:rPr>
              <w:t>используемый</w:t>
            </w:r>
            <w:r w:rsidR="001C6F6A">
              <w:rPr>
                <w:rFonts w:cs="Times New Roman"/>
                <w:sz w:val="18"/>
                <w:szCs w:val="24"/>
                <w:lang w:val="ru-RU"/>
              </w:rPr>
              <w:t xml:space="preserve"> ДО</w:t>
            </w:r>
            <w:r w:rsidR="00C41311">
              <w:rPr>
                <w:rFonts w:cs="Times New Roman"/>
                <w:sz w:val="18"/>
                <w:szCs w:val="24"/>
                <w:lang w:val="ru-RU"/>
              </w:rPr>
              <w:t xml:space="preserve"> Группы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, </w:t>
            </w:r>
            <w:r w:rsidR="00C41311">
              <w:rPr>
                <w:rFonts w:cs="Times New Roman"/>
                <w:sz w:val="18"/>
                <w:szCs w:val="24"/>
                <w:lang w:val="ru-RU"/>
              </w:rPr>
              <w:t xml:space="preserve">с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62</w:t>
            </w:r>
            <w:r w:rsidR="003D3C47">
              <w:rPr>
                <w:rFonts w:cs="Times New Roman"/>
                <w:sz w:val="18"/>
                <w:szCs w:val="24"/>
                <w:lang w:val="ru-RU"/>
              </w:rPr>
              <w:t>0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3D3C47">
              <w:rPr>
                <w:rFonts w:cs="Times New Roman"/>
                <w:sz w:val="18"/>
                <w:szCs w:val="24"/>
                <w:lang w:val="ru-RU"/>
              </w:rPr>
              <w:t>т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. руб. (на 31 декабря 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 w:rsidR="00A6373C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г</w:t>
            </w:r>
            <w:r w:rsidR="00884CCF">
              <w:rPr>
                <w:rFonts w:cs="Times New Roman"/>
                <w:sz w:val="18"/>
                <w:szCs w:val="24"/>
                <w:lang w:val="ru-RU"/>
              </w:rPr>
              <w:t>ода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– 62</w:t>
            </w:r>
            <w:r w:rsidR="003D3C47">
              <w:rPr>
                <w:rFonts w:cs="Times New Roman"/>
                <w:sz w:val="18"/>
                <w:szCs w:val="24"/>
                <w:lang w:val="ru-RU"/>
              </w:rPr>
              <w:t>0 т</w:t>
            </w:r>
            <w:r>
              <w:rPr>
                <w:rFonts w:cs="Times New Roman"/>
                <w:sz w:val="18"/>
                <w:szCs w:val="24"/>
                <w:lang w:val="ru-RU"/>
              </w:rPr>
              <w:t>. руб.).</w:t>
            </w:r>
            <w:r w:rsidRPr="002D280A">
              <w:rPr>
                <w:rFonts w:cs="Times New Roman"/>
                <w:noProof/>
                <w:sz w:val="18"/>
                <w:szCs w:val="24"/>
                <w:lang w:val="ru-RU"/>
              </w:rPr>
              <w:t xml:space="preserve"> </w:t>
            </w:r>
          </w:p>
          <w:p w14:paraId="1B25C09B" w14:textId="77777777" w:rsidR="00D679C1" w:rsidRDefault="00D679C1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A6373C" w:rsidRPr="008427BB" w14:paraId="35E8C8BD" w14:textId="77777777" w:rsidTr="009921D3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66" w:type="dxa"/>
          <w:cantSplit/>
        </w:trPr>
        <w:tc>
          <w:tcPr>
            <w:tcW w:w="1760" w:type="dxa"/>
            <w:tcBorders>
              <w:top w:val="nil"/>
              <w:bottom w:val="nil"/>
            </w:tcBorders>
          </w:tcPr>
          <w:p w14:paraId="403096FF" w14:textId="77777777" w:rsidR="00A6373C" w:rsidRPr="00622A3C" w:rsidRDefault="00616F09" w:rsidP="00587802">
            <w:pPr>
              <w:pStyle w:val="sourceref"/>
              <w:spacing w:before="0" w:line="240" w:lineRule="auto"/>
              <w:rPr>
                <w:rFonts w:cs="Times New Roman"/>
                <w:spacing w:val="-5"/>
                <w:sz w:val="17"/>
                <w:szCs w:val="17"/>
                <w:lang w:val="en-US"/>
              </w:rPr>
            </w:pPr>
            <w:r w:rsidRPr="00ED064C">
              <w:rPr>
                <w:rFonts w:cs="Times New Roman"/>
                <w:spacing w:val="-5"/>
                <w:sz w:val="17"/>
                <w:szCs w:val="17"/>
                <w:lang w:val="ru-RU"/>
              </w:rPr>
              <w:lastRenderedPageBreak/>
              <w:t>МСФО</w:t>
            </w:r>
            <w:r w:rsidRPr="00622A3C">
              <w:rPr>
                <w:rFonts w:cs="Times New Roman"/>
                <w:spacing w:val="-5"/>
                <w:sz w:val="17"/>
                <w:szCs w:val="17"/>
                <w:lang w:val="en-US"/>
              </w:rPr>
              <w:t xml:space="preserve"> (IAS) 1</w:t>
            </w:r>
            <w:r w:rsidR="00A6373C" w:rsidRPr="00622A3C">
              <w:rPr>
                <w:rFonts w:cs="Times New Roman"/>
                <w:spacing w:val="-5"/>
                <w:sz w:val="17"/>
                <w:szCs w:val="17"/>
                <w:lang w:val="en-US"/>
              </w:rPr>
              <w:t>9.145(a)</w:t>
            </w:r>
          </w:p>
          <w:p w14:paraId="231D89D5" w14:textId="77777777" w:rsidR="00A6373C" w:rsidRPr="007B1BCE" w:rsidRDefault="00A6373C" w:rsidP="00587802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en-US"/>
              </w:rPr>
            </w:pPr>
          </w:p>
          <w:p w14:paraId="3F3D7803" w14:textId="77777777" w:rsidR="00A6373C" w:rsidRPr="007B1BCE" w:rsidRDefault="00A6373C" w:rsidP="00587802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en-US"/>
              </w:rPr>
            </w:pPr>
          </w:p>
          <w:p w14:paraId="3431D771" w14:textId="77777777" w:rsidR="00A6373C" w:rsidRPr="007B1BCE" w:rsidRDefault="00A6373C" w:rsidP="00587802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en-US"/>
              </w:rPr>
            </w:pPr>
          </w:p>
          <w:p w14:paraId="7722E769" w14:textId="77777777" w:rsidR="00A6373C" w:rsidRPr="007B1BCE" w:rsidRDefault="00A6373C" w:rsidP="00587802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en-US"/>
              </w:rPr>
            </w:pPr>
          </w:p>
          <w:p w14:paraId="11148D6D" w14:textId="77777777" w:rsidR="00A6373C" w:rsidRPr="009C003B" w:rsidRDefault="00A6373C" w:rsidP="00587802">
            <w:pPr>
              <w:pStyle w:val="sourceref"/>
              <w:spacing w:before="0" w:line="240" w:lineRule="auto"/>
              <w:rPr>
                <w:rFonts w:cs="Arial"/>
                <w:color w:val="0C2777"/>
                <w:sz w:val="14"/>
                <w:szCs w:val="18"/>
                <w:lang w:val="en-US"/>
              </w:rPr>
            </w:pPr>
          </w:p>
          <w:p w14:paraId="5C823FD3" w14:textId="77777777" w:rsidR="00A6373C" w:rsidRPr="007B1BCE" w:rsidRDefault="00A6373C" w:rsidP="00587802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en-US"/>
              </w:rPr>
            </w:pPr>
          </w:p>
          <w:p w14:paraId="0BD76875" w14:textId="77777777" w:rsidR="00A6373C" w:rsidRPr="007B1BCE" w:rsidRDefault="00A6373C" w:rsidP="00587802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en-US"/>
              </w:rPr>
            </w:pPr>
          </w:p>
          <w:p w14:paraId="61CF0C12" w14:textId="77777777" w:rsidR="00A6373C" w:rsidRDefault="00A6373C" w:rsidP="00587802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en-US"/>
              </w:rPr>
            </w:pPr>
          </w:p>
          <w:p w14:paraId="5F0EF7E3" w14:textId="77777777" w:rsidR="00ED064C" w:rsidRPr="007B1BCE" w:rsidRDefault="00ED064C" w:rsidP="00587802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en-US"/>
              </w:rPr>
            </w:pPr>
          </w:p>
          <w:p w14:paraId="5C48A823" w14:textId="77777777" w:rsidR="009C003B" w:rsidRPr="00622A3C" w:rsidRDefault="009C003B" w:rsidP="00587802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en-US"/>
              </w:rPr>
            </w:pPr>
          </w:p>
          <w:p w14:paraId="6A673D66" w14:textId="77777777" w:rsidR="00A6373C" w:rsidRPr="00ED064C" w:rsidRDefault="00A6373C" w:rsidP="00587802">
            <w:pPr>
              <w:pStyle w:val="sourceref"/>
              <w:spacing w:before="0" w:line="240" w:lineRule="auto"/>
              <w:rPr>
                <w:rFonts w:cs="Arial"/>
                <w:color w:val="0C2777"/>
                <w:sz w:val="20"/>
                <w:szCs w:val="18"/>
                <w:lang w:val="en-US"/>
              </w:rPr>
            </w:pPr>
          </w:p>
          <w:p w14:paraId="15AB6778" w14:textId="77777777" w:rsidR="00ED064C" w:rsidRPr="007B1BCE" w:rsidRDefault="00ED064C" w:rsidP="00587802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en-US"/>
              </w:rPr>
            </w:pPr>
          </w:p>
          <w:p w14:paraId="6BAD3245" w14:textId="77777777" w:rsidR="00A6373C" w:rsidRPr="00622A3C" w:rsidRDefault="00616F09" w:rsidP="00587802">
            <w:pPr>
              <w:pStyle w:val="sourceref"/>
              <w:spacing w:before="0" w:line="240" w:lineRule="auto"/>
              <w:rPr>
                <w:rFonts w:cs="Times New Roman"/>
                <w:spacing w:val="-5"/>
                <w:sz w:val="17"/>
                <w:szCs w:val="17"/>
                <w:lang w:val="en-US"/>
              </w:rPr>
            </w:pPr>
            <w:r w:rsidRPr="00ED064C">
              <w:rPr>
                <w:rFonts w:cs="Times New Roman"/>
                <w:spacing w:val="-5"/>
                <w:sz w:val="17"/>
                <w:szCs w:val="17"/>
                <w:lang w:val="ru-RU"/>
              </w:rPr>
              <w:t>МСФО</w:t>
            </w:r>
            <w:r w:rsidRPr="00622A3C">
              <w:rPr>
                <w:rFonts w:cs="Times New Roman"/>
                <w:spacing w:val="-5"/>
                <w:sz w:val="17"/>
                <w:szCs w:val="17"/>
                <w:lang w:val="en-US"/>
              </w:rPr>
              <w:t xml:space="preserve"> (IAS) 1</w:t>
            </w:r>
            <w:r w:rsidR="00A6373C" w:rsidRPr="00622A3C">
              <w:rPr>
                <w:rFonts w:cs="Times New Roman"/>
                <w:spacing w:val="-5"/>
                <w:sz w:val="17"/>
                <w:szCs w:val="17"/>
                <w:lang w:val="en-US"/>
              </w:rPr>
              <w:t>9.145(b)</w:t>
            </w:r>
          </w:p>
          <w:p w14:paraId="6E6E6C70" w14:textId="77777777" w:rsidR="00A6373C" w:rsidRPr="00622A3C" w:rsidRDefault="00A6373C" w:rsidP="0058780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en-US"/>
              </w:rPr>
            </w:pPr>
          </w:p>
          <w:p w14:paraId="1D42E9C5" w14:textId="77777777" w:rsidR="00A6373C" w:rsidRDefault="00A6373C" w:rsidP="0058780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en-US"/>
              </w:rPr>
            </w:pPr>
          </w:p>
          <w:p w14:paraId="2B0EDF64" w14:textId="77777777" w:rsidR="00ED064C" w:rsidRPr="00ED064C" w:rsidRDefault="00ED064C" w:rsidP="0058780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en-US"/>
              </w:rPr>
            </w:pPr>
          </w:p>
          <w:p w14:paraId="749CDB56" w14:textId="77777777" w:rsidR="00A6373C" w:rsidRPr="00622A3C" w:rsidRDefault="00616F09" w:rsidP="00587802">
            <w:pPr>
              <w:pStyle w:val="sourceref"/>
              <w:spacing w:before="0" w:line="240" w:lineRule="auto"/>
              <w:rPr>
                <w:rFonts w:cs="Times New Roman"/>
                <w:spacing w:val="-5"/>
                <w:sz w:val="17"/>
                <w:szCs w:val="17"/>
                <w:lang w:val="en-US"/>
              </w:rPr>
            </w:pPr>
            <w:r w:rsidRPr="00ED064C">
              <w:rPr>
                <w:rFonts w:cs="Times New Roman"/>
                <w:spacing w:val="-5"/>
                <w:sz w:val="17"/>
                <w:szCs w:val="17"/>
                <w:lang w:val="ru-RU"/>
              </w:rPr>
              <w:t>МСФО</w:t>
            </w:r>
            <w:r w:rsidRPr="00622A3C">
              <w:rPr>
                <w:rFonts w:cs="Times New Roman"/>
                <w:spacing w:val="-5"/>
                <w:sz w:val="17"/>
                <w:szCs w:val="17"/>
                <w:lang w:val="en-US"/>
              </w:rPr>
              <w:t xml:space="preserve"> (IAS) 1</w:t>
            </w:r>
            <w:r w:rsidR="00A6373C" w:rsidRPr="00622A3C">
              <w:rPr>
                <w:rFonts w:cs="Times New Roman"/>
                <w:spacing w:val="-5"/>
                <w:sz w:val="17"/>
                <w:szCs w:val="17"/>
                <w:lang w:val="en-US"/>
              </w:rPr>
              <w:t>9.145(b)</w:t>
            </w:r>
          </w:p>
          <w:p w14:paraId="4097748B" w14:textId="77777777" w:rsidR="00A6373C" w:rsidRPr="00622A3C" w:rsidRDefault="00A6373C" w:rsidP="0058780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en-US"/>
              </w:rPr>
            </w:pPr>
          </w:p>
          <w:p w14:paraId="0D5ECD8B" w14:textId="77777777" w:rsidR="00A6373C" w:rsidRDefault="00A6373C" w:rsidP="0058780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en-US"/>
              </w:rPr>
            </w:pPr>
          </w:p>
          <w:p w14:paraId="09000732" w14:textId="77777777" w:rsidR="00ED064C" w:rsidRDefault="00ED064C" w:rsidP="0058780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en-US"/>
              </w:rPr>
            </w:pPr>
          </w:p>
          <w:p w14:paraId="6120B765" w14:textId="77777777" w:rsidR="00ED064C" w:rsidRPr="00ED064C" w:rsidRDefault="00ED064C" w:rsidP="0058780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en-US"/>
              </w:rPr>
            </w:pPr>
          </w:p>
          <w:p w14:paraId="3F287A4E" w14:textId="77777777" w:rsidR="00A6373C" w:rsidRPr="00622A3C" w:rsidRDefault="00616F09" w:rsidP="00587802">
            <w:pPr>
              <w:pStyle w:val="sourceref"/>
              <w:spacing w:before="0" w:line="240" w:lineRule="auto"/>
              <w:rPr>
                <w:rFonts w:cs="Times New Roman"/>
                <w:spacing w:val="-5"/>
                <w:sz w:val="17"/>
                <w:szCs w:val="17"/>
                <w:lang w:val="en-US"/>
              </w:rPr>
            </w:pPr>
            <w:r w:rsidRPr="00ED064C">
              <w:rPr>
                <w:rFonts w:cs="Times New Roman"/>
                <w:spacing w:val="-5"/>
                <w:sz w:val="17"/>
                <w:szCs w:val="17"/>
                <w:lang w:val="ru-RU"/>
              </w:rPr>
              <w:t>МСФО</w:t>
            </w:r>
            <w:r w:rsidRPr="00622A3C">
              <w:rPr>
                <w:rFonts w:cs="Times New Roman"/>
                <w:spacing w:val="-5"/>
                <w:sz w:val="17"/>
                <w:szCs w:val="17"/>
                <w:lang w:val="en-US"/>
              </w:rPr>
              <w:t xml:space="preserve"> (IAS) 1</w:t>
            </w:r>
            <w:r w:rsidR="00A6373C" w:rsidRPr="00622A3C">
              <w:rPr>
                <w:rFonts w:cs="Times New Roman"/>
                <w:spacing w:val="-5"/>
                <w:sz w:val="17"/>
                <w:szCs w:val="17"/>
                <w:lang w:val="en-US"/>
              </w:rPr>
              <w:t>9.145(c)</w:t>
            </w:r>
          </w:p>
          <w:p w14:paraId="0EE8C94C" w14:textId="77777777" w:rsidR="00A6373C" w:rsidRPr="00471224" w:rsidRDefault="00A6373C" w:rsidP="00587802">
            <w:pPr>
              <w:pStyle w:val="sourceref"/>
              <w:spacing w:before="0" w:line="240" w:lineRule="auto"/>
              <w:rPr>
                <w:rFonts w:cs="Arial"/>
                <w:color w:val="0C2777"/>
                <w:sz w:val="16"/>
                <w:szCs w:val="16"/>
                <w:lang w:val="fr-FR"/>
              </w:rPr>
            </w:pPr>
          </w:p>
        </w:tc>
        <w:tc>
          <w:tcPr>
            <w:tcW w:w="8016" w:type="dxa"/>
            <w:gridSpan w:val="10"/>
            <w:tcBorders>
              <w:top w:val="nil"/>
              <w:bottom w:val="nil"/>
            </w:tcBorders>
          </w:tcPr>
          <w:p w14:paraId="137F1C9D" w14:textId="77777777" w:rsidR="00A6373C" w:rsidRDefault="007C7336" w:rsidP="00273AE0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  <w:r w:rsidRPr="00273AE0">
              <w:rPr>
                <w:sz w:val="18"/>
                <w:szCs w:val="18"/>
                <w:lang w:val="ru-RU"/>
              </w:rPr>
              <w:t xml:space="preserve">Значительные актуарные допущения при определении обязательств </w:t>
            </w:r>
            <w:r w:rsidR="00CA6AD2">
              <w:rPr>
                <w:sz w:val="18"/>
                <w:szCs w:val="18"/>
                <w:lang w:val="ru-RU"/>
              </w:rPr>
              <w:t>ПП</w:t>
            </w:r>
            <w:r w:rsidRPr="00273AE0">
              <w:rPr>
                <w:sz w:val="18"/>
                <w:szCs w:val="18"/>
                <w:lang w:val="ru-RU"/>
              </w:rPr>
              <w:t xml:space="preserve"> с установленными выплатами включают ставку дисконтирования, ожидаемое увеличение заработной платы и уровень смертности. Приведенный ниже анализ чувствительности произв</w:t>
            </w:r>
            <w:r w:rsidR="003D3C47">
              <w:rPr>
                <w:sz w:val="18"/>
                <w:szCs w:val="18"/>
                <w:lang w:val="ru-RU"/>
              </w:rPr>
              <w:t>еден</w:t>
            </w:r>
            <w:r w:rsidRPr="00273AE0">
              <w:rPr>
                <w:sz w:val="18"/>
                <w:szCs w:val="18"/>
                <w:lang w:val="ru-RU"/>
              </w:rPr>
              <w:t xml:space="preserve"> на основе обоснованно возможных изменений соответствующих допущений</w:t>
            </w:r>
            <w:r w:rsidR="003D3C47">
              <w:rPr>
                <w:sz w:val="18"/>
                <w:szCs w:val="18"/>
                <w:lang w:val="ru-RU"/>
              </w:rPr>
              <w:t xml:space="preserve"> на </w:t>
            </w:r>
            <w:r w:rsidRPr="00273AE0">
              <w:rPr>
                <w:sz w:val="18"/>
                <w:szCs w:val="18"/>
                <w:lang w:val="ru-RU"/>
              </w:rPr>
              <w:t>отчетн</w:t>
            </w:r>
            <w:r w:rsidR="003D3C47">
              <w:rPr>
                <w:sz w:val="18"/>
                <w:szCs w:val="18"/>
                <w:lang w:val="ru-RU"/>
              </w:rPr>
              <w:t>ую</w:t>
            </w:r>
            <w:r w:rsidRPr="00273AE0">
              <w:rPr>
                <w:sz w:val="18"/>
                <w:szCs w:val="18"/>
                <w:lang w:val="ru-RU"/>
              </w:rPr>
              <w:t xml:space="preserve"> </w:t>
            </w:r>
            <w:r w:rsidR="003D3C47">
              <w:rPr>
                <w:sz w:val="18"/>
                <w:szCs w:val="18"/>
                <w:lang w:val="ru-RU"/>
              </w:rPr>
              <w:t>дату</w:t>
            </w:r>
            <w:r w:rsidR="00D241D2">
              <w:rPr>
                <w:sz w:val="18"/>
                <w:szCs w:val="18"/>
                <w:lang w:val="ru-RU"/>
              </w:rPr>
              <w:t>,</w:t>
            </w:r>
            <w:r w:rsidRPr="00273AE0">
              <w:rPr>
                <w:sz w:val="18"/>
                <w:szCs w:val="18"/>
                <w:lang w:val="ru-RU"/>
              </w:rPr>
              <w:t xml:space="preserve"> при сохранении всех прочих допущений без изменений.</w:t>
            </w:r>
          </w:p>
          <w:p w14:paraId="0E7968C3" w14:textId="77777777" w:rsidR="007C7336" w:rsidRPr="009C003B" w:rsidRDefault="007C7336" w:rsidP="00273AE0">
            <w:pPr>
              <w:pStyle w:val="Bodycopy"/>
              <w:spacing w:before="0" w:line="240" w:lineRule="auto"/>
              <w:jc w:val="both"/>
              <w:rPr>
                <w:sz w:val="14"/>
                <w:szCs w:val="18"/>
                <w:lang w:val="ru-RU"/>
              </w:rPr>
            </w:pPr>
          </w:p>
          <w:p w14:paraId="62B4BD61" w14:textId="4DB9DED3" w:rsidR="00A6373C" w:rsidRPr="00413E34" w:rsidRDefault="007C7336" w:rsidP="00273AE0">
            <w:pPr>
              <w:pStyle w:val="Bodycopy"/>
              <w:numPr>
                <w:ilvl w:val="0"/>
                <w:numId w:val="49"/>
              </w:numPr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При</w:t>
            </w:r>
            <w:r w:rsidRPr="00273AE0">
              <w:rPr>
                <w:sz w:val="18"/>
                <w:szCs w:val="18"/>
                <w:lang w:val="ru-RU"/>
              </w:rPr>
              <w:t xml:space="preserve"> повышени</w:t>
            </w:r>
            <w:r>
              <w:rPr>
                <w:sz w:val="18"/>
                <w:szCs w:val="18"/>
                <w:lang w:val="ru-RU"/>
              </w:rPr>
              <w:t>и</w:t>
            </w:r>
            <w:r w:rsidRPr="00273AE0">
              <w:rPr>
                <w:sz w:val="18"/>
                <w:szCs w:val="18"/>
                <w:lang w:val="ru-RU"/>
              </w:rPr>
              <w:t xml:space="preserve"> (понижени</w:t>
            </w:r>
            <w:r>
              <w:rPr>
                <w:sz w:val="18"/>
                <w:szCs w:val="18"/>
                <w:lang w:val="ru-RU"/>
              </w:rPr>
              <w:t>и</w:t>
            </w:r>
            <w:r w:rsidRPr="00273AE0">
              <w:rPr>
                <w:sz w:val="18"/>
                <w:szCs w:val="18"/>
                <w:lang w:val="ru-RU"/>
              </w:rPr>
              <w:t>) ставки дисконтирования на 100 базисных пунктов, обязательств</w:t>
            </w:r>
            <w:r w:rsidR="00CA6AD2">
              <w:rPr>
                <w:sz w:val="18"/>
                <w:szCs w:val="18"/>
                <w:lang w:val="ru-RU"/>
              </w:rPr>
              <w:t>а</w:t>
            </w:r>
            <w:r w:rsidRPr="00273AE0">
              <w:rPr>
                <w:sz w:val="18"/>
                <w:szCs w:val="18"/>
                <w:lang w:val="ru-RU"/>
              </w:rPr>
              <w:t xml:space="preserve"> </w:t>
            </w:r>
            <w:r w:rsidR="00CA6AD2">
              <w:rPr>
                <w:sz w:val="18"/>
                <w:szCs w:val="18"/>
                <w:lang w:val="ru-RU"/>
              </w:rPr>
              <w:t>ПП</w:t>
            </w:r>
            <w:r w:rsidRPr="00273AE0">
              <w:rPr>
                <w:sz w:val="18"/>
                <w:szCs w:val="18"/>
                <w:lang w:val="ru-RU"/>
              </w:rPr>
              <w:t xml:space="preserve"> уменьш</w:t>
            </w:r>
            <w:r w:rsidR="00CA6AD2">
              <w:rPr>
                <w:sz w:val="18"/>
                <w:szCs w:val="18"/>
                <w:lang w:val="ru-RU"/>
              </w:rPr>
              <w:t>а</w:t>
            </w:r>
            <w:r w:rsidRPr="00273AE0">
              <w:rPr>
                <w:sz w:val="18"/>
                <w:szCs w:val="18"/>
                <w:lang w:val="ru-RU"/>
              </w:rPr>
              <w:t>тся на 744</w:t>
            </w:r>
            <w:r w:rsidR="003D3C47">
              <w:rPr>
                <w:sz w:val="18"/>
                <w:szCs w:val="18"/>
                <w:lang w:val="ru-RU"/>
              </w:rPr>
              <w:t xml:space="preserve"> т. руб.</w:t>
            </w:r>
            <w:r w:rsidRPr="00273AE0">
              <w:rPr>
                <w:sz w:val="18"/>
                <w:szCs w:val="18"/>
                <w:lang w:val="ru-RU"/>
              </w:rPr>
              <w:t xml:space="preserve"> </w:t>
            </w:r>
            <w:r w:rsidRPr="00413E34">
              <w:rPr>
                <w:sz w:val="18"/>
                <w:szCs w:val="18"/>
                <w:lang w:val="ru-RU"/>
              </w:rPr>
              <w:t>(увелич</w:t>
            </w:r>
            <w:r w:rsidR="00CA6AD2">
              <w:rPr>
                <w:sz w:val="18"/>
                <w:szCs w:val="18"/>
                <w:lang w:val="ru-RU"/>
              </w:rPr>
              <w:t>а</w:t>
            </w:r>
            <w:r w:rsidRPr="00413E34">
              <w:rPr>
                <w:sz w:val="18"/>
                <w:szCs w:val="18"/>
                <w:lang w:val="ru-RU"/>
              </w:rPr>
              <w:t>тся на 740</w:t>
            </w:r>
            <w:r w:rsidR="003D3C47">
              <w:rPr>
                <w:sz w:val="18"/>
                <w:szCs w:val="18"/>
                <w:lang w:val="ru-RU"/>
              </w:rPr>
              <w:t xml:space="preserve"> т. руб.</w:t>
            </w:r>
            <w:r w:rsidRPr="00413E34">
              <w:rPr>
                <w:sz w:val="18"/>
                <w:szCs w:val="18"/>
                <w:lang w:val="ru-RU"/>
              </w:rPr>
              <w:t>)</w:t>
            </w:r>
            <w:r w:rsidR="006A69A8">
              <w:rPr>
                <w:sz w:val="18"/>
                <w:szCs w:val="18"/>
                <w:lang w:val="ru-RU"/>
              </w:rPr>
              <w:t xml:space="preserve"> (</w:t>
            </w:r>
            <w:r w:rsidR="00B222CC">
              <w:rPr>
                <w:sz w:val="18"/>
                <w:szCs w:val="18"/>
                <w:lang w:val="ru-RU"/>
              </w:rPr>
              <w:t>2014</w:t>
            </w:r>
            <w:r w:rsidR="006A69A8">
              <w:rPr>
                <w:sz w:val="18"/>
                <w:szCs w:val="18"/>
                <w:lang w:val="ru-RU"/>
              </w:rPr>
              <w:t>: уменьшатся на 734 т. руб (увеличатся на 730 т. руб.))</w:t>
            </w:r>
            <w:r w:rsidR="00A6373C" w:rsidRPr="00413E34">
              <w:rPr>
                <w:sz w:val="18"/>
                <w:szCs w:val="18"/>
                <w:lang w:val="ru-RU"/>
              </w:rPr>
              <w:t>.</w:t>
            </w:r>
          </w:p>
          <w:p w14:paraId="4AD22973" w14:textId="6EA62468" w:rsidR="007C7336" w:rsidRPr="00413E34" w:rsidRDefault="007C7336" w:rsidP="00273AE0">
            <w:pPr>
              <w:pStyle w:val="Bodycopy"/>
              <w:numPr>
                <w:ilvl w:val="0"/>
                <w:numId w:val="49"/>
              </w:numPr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  <w:r w:rsidRPr="00273AE0">
              <w:rPr>
                <w:sz w:val="18"/>
                <w:szCs w:val="18"/>
                <w:lang w:val="ru-RU"/>
              </w:rPr>
              <w:t>При повышении (снижении) ожидаемого темпа роста заработной платы на 1%, обязательств</w:t>
            </w:r>
            <w:r w:rsidR="00CA6AD2">
              <w:rPr>
                <w:sz w:val="18"/>
                <w:szCs w:val="18"/>
                <w:lang w:val="ru-RU"/>
              </w:rPr>
              <w:t>а</w:t>
            </w:r>
            <w:r w:rsidRPr="00273AE0">
              <w:rPr>
                <w:sz w:val="18"/>
                <w:szCs w:val="18"/>
                <w:lang w:val="ru-RU"/>
              </w:rPr>
              <w:t xml:space="preserve"> </w:t>
            </w:r>
            <w:r w:rsidR="00CA6AD2">
              <w:rPr>
                <w:sz w:val="18"/>
                <w:szCs w:val="18"/>
                <w:lang w:val="ru-RU"/>
              </w:rPr>
              <w:t xml:space="preserve">ПП </w:t>
            </w:r>
            <w:r w:rsidRPr="00273AE0">
              <w:rPr>
                <w:sz w:val="18"/>
                <w:szCs w:val="18"/>
                <w:lang w:val="ru-RU"/>
              </w:rPr>
              <w:t>увелич</w:t>
            </w:r>
            <w:r w:rsidR="00CA6AD2">
              <w:rPr>
                <w:sz w:val="18"/>
                <w:szCs w:val="18"/>
                <w:lang w:val="ru-RU"/>
              </w:rPr>
              <w:t>а</w:t>
            </w:r>
            <w:r w:rsidRPr="00273AE0">
              <w:rPr>
                <w:sz w:val="18"/>
                <w:szCs w:val="18"/>
                <w:lang w:val="ru-RU"/>
              </w:rPr>
              <w:t>тся на 120</w:t>
            </w:r>
            <w:r w:rsidR="003D3C47">
              <w:rPr>
                <w:sz w:val="18"/>
                <w:szCs w:val="18"/>
                <w:lang w:val="ru-RU"/>
              </w:rPr>
              <w:t xml:space="preserve"> т. руб.</w:t>
            </w:r>
            <w:r w:rsidRPr="00273AE0">
              <w:rPr>
                <w:sz w:val="18"/>
                <w:szCs w:val="18"/>
                <w:lang w:val="ru-RU"/>
              </w:rPr>
              <w:t xml:space="preserve"> </w:t>
            </w:r>
            <w:r w:rsidRPr="00413E34">
              <w:rPr>
                <w:sz w:val="18"/>
                <w:szCs w:val="18"/>
                <w:lang w:val="ru-RU"/>
              </w:rPr>
              <w:t>(уменьш</w:t>
            </w:r>
            <w:r w:rsidR="00CA6AD2">
              <w:rPr>
                <w:sz w:val="18"/>
                <w:szCs w:val="18"/>
                <w:lang w:val="ru-RU"/>
              </w:rPr>
              <w:t>а</w:t>
            </w:r>
            <w:r w:rsidRPr="00413E34">
              <w:rPr>
                <w:sz w:val="18"/>
                <w:szCs w:val="18"/>
                <w:lang w:val="ru-RU"/>
              </w:rPr>
              <w:t>тся на 122</w:t>
            </w:r>
            <w:r w:rsidR="003D3C47" w:rsidRPr="00413E34">
              <w:rPr>
                <w:sz w:val="18"/>
                <w:szCs w:val="18"/>
                <w:lang w:val="ru-RU"/>
              </w:rPr>
              <w:t xml:space="preserve"> т. руб.</w:t>
            </w:r>
            <w:r w:rsidRPr="00413E34">
              <w:rPr>
                <w:sz w:val="18"/>
                <w:szCs w:val="18"/>
                <w:lang w:val="ru-RU"/>
              </w:rPr>
              <w:t>)</w:t>
            </w:r>
            <w:r w:rsidR="006A69A8">
              <w:rPr>
                <w:sz w:val="18"/>
                <w:szCs w:val="18"/>
                <w:lang w:val="ru-RU"/>
              </w:rPr>
              <w:t xml:space="preserve"> </w:t>
            </w:r>
            <w:r w:rsidR="006A69A8" w:rsidRPr="00413E34">
              <w:rPr>
                <w:sz w:val="18"/>
                <w:szCs w:val="18"/>
                <w:lang w:val="ru-RU"/>
              </w:rPr>
              <w:t>(увелич</w:t>
            </w:r>
            <w:r w:rsidR="006A69A8">
              <w:rPr>
                <w:sz w:val="18"/>
                <w:szCs w:val="18"/>
                <w:lang w:val="ru-RU"/>
              </w:rPr>
              <w:t>а</w:t>
            </w:r>
            <w:r w:rsidR="006A69A8" w:rsidRPr="00413E34">
              <w:rPr>
                <w:sz w:val="18"/>
                <w:szCs w:val="18"/>
                <w:lang w:val="ru-RU"/>
              </w:rPr>
              <w:t>тся на 740</w:t>
            </w:r>
            <w:r w:rsidR="006A69A8">
              <w:rPr>
                <w:sz w:val="18"/>
                <w:szCs w:val="18"/>
                <w:lang w:val="ru-RU"/>
              </w:rPr>
              <w:t xml:space="preserve"> т. руб.</w:t>
            </w:r>
            <w:r w:rsidR="006A69A8" w:rsidRPr="00413E34">
              <w:rPr>
                <w:sz w:val="18"/>
                <w:szCs w:val="18"/>
                <w:lang w:val="ru-RU"/>
              </w:rPr>
              <w:t>)</w:t>
            </w:r>
            <w:r w:rsidR="006A69A8">
              <w:rPr>
                <w:sz w:val="18"/>
                <w:szCs w:val="18"/>
                <w:lang w:val="ru-RU"/>
              </w:rPr>
              <w:t xml:space="preserve"> (</w:t>
            </w:r>
            <w:r w:rsidR="00B222CC">
              <w:rPr>
                <w:sz w:val="18"/>
                <w:szCs w:val="18"/>
                <w:lang w:val="ru-RU"/>
              </w:rPr>
              <w:t>2014</w:t>
            </w:r>
            <w:r w:rsidR="006A69A8">
              <w:rPr>
                <w:sz w:val="18"/>
                <w:szCs w:val="18"/>
                <w:lang w:val="ru-RU"/>
              </w:rPr>
              <w:t>: уменьшатся на 102 т. руб (увеличатся на 105 т. руб.))</w:t>
            </w:r>
            <w:r w:rsidRPr="00413E34">
              <w:rPr>
                <w:sz w:val="18"/>
                <w:szCs w:val="18"/>
                <w:lang w:val="ru-RU"/>
              </w:rPr>
              <w:t xml:space="preserve">. </w:t>
            </w:r>
          </w:p>
          <w:p w14:paraId="7B8CFA3D" w14:textId="76CFAF3A" w:rsidR="00A6373C" w:rsidRPr="009C003B" w:rsidRDefault="007C7336" w:rsidP="00273AE0">
            <w:pPr>
              <w:pStyle w:val="Bodycopy"/>
              <w:numPr>
                <w:ilvl w:val="0"/>
                <w:numId w:val="49"/>
              </w:numPr>
              <w:spacing w:before="0" w:line="240" w:lineRule="auto"/>
              <w:jc w:val="both"/>
              <w:rPr>
                <w:spacing w:val="-2"/>
                <w:sz w:val="18"/>
                <w:szCs w:val="18"/>
                <w:lang w:val="ru-RU"/>
              </w:rPr>
            </w:pPr>
            <w:r w:rsidRPr="009C003B">
              <w:rPr>
                <w:spacing w:val="-2"/>
                <w:sz w:val="18"/>
                <w:szCs w:val="18"/>
                <w:lang w:val="ru-RU"/>
              </w:rPr>
              <w:t xml:space="preserve">При увеличении (сокращении) ожидаемой продолжительности жизни на </w:t>
            </w:r>
            <w:r w:rsidR="00CA6AD2" w:rsidRPr="009C003B">
              <w:rPr>
                <w:spacing w:val="-2"/>
                <w:sz w:val="18"/>
                <w:szCs w:val="18"/>
                <w:lang w:val="ru-RU"/>
              </w:rPr>
              <w:t xml:space="preserve">1 </w:t>
            </w:r>
            <w:r w:rsidRPr="009C003B">
              <w:rPr>
                <w:spacing w:val="-2"/>
                <w:sz w:val="18"/>
                <w:szCs w:val="18"/>
                <w:lang w:val="ru-RU"/>
              </w:rPr>
              <w:t>год для мужчин и женщин обязательств</w:t>
            </w:r>
            <w:r w:rsidR="00CA6AD2" w:rsidRPr="009C003B">
              <w:rPr>
                <w:spacing w:val="-2"/>
                <w:sz w:val="18"/>
                <w:szCs w:val="18"/>
                <w:lang w:val="ru-RU"/>
              </w:rPr>
              <w:t>а</w:t>
            </w:r>
            <w:r w:rsidRPr="009C003B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="00CA6AD2" w:rsidRPr="009C003B">
              <w:rPr>
                <w:spacing w:val="-2"/>
                <w:sz w:val="18"/>
                <w:szCs w:val="18"/>
                <w:lang w:val="ru-RU"/>
              </w:rPr>
              <w:t xml:space="preserve">ПП </w:t>
            </w:r>
            <w:r w:rsidRPr="009C003B">
              <w:rPr>
                <w:spacing w:val="-2"/>
                <w:sz w:val="18"/>
                <w:szCs w:val="18"/>
                <w:lang w:val="ru-RU"/>
              </w:rPr>
              <w:t>увелич</w:t>
            </w:r>
            <w:r w:rsidR="00CA6AD2" w:rsidRPr="009C003B">
              <w:rPr>
                <w:spacing w:val="-2"/>
                <w:sz w:val="18"/>
                <w:szCs w:val="18"/>
                <w:lang w:val="ru-RU"/>
              </w:rPr>
              <w:t>а</w:t>
            </w:r>
            <w:r w:rsidRPr="009C003B">
              <w:rPr>
                <w:spacing w:val="-2"/>
                <w:sz w:val="18"/>
                <w:szCs w:val="18"/>
                <w:lang w:val="ru-RU"/>
              </w:rPr>
              <w:t>тся на 150</w:t>
            </w:r>
            <w:r w:rsidR="003D3C47" w:rsidRPr="009C003B">
              <w:rPr>
                <w:spacing w:val="-2"/>
                <w:sz w:val="18"/>
                <w:szCs w:val="18"/>
                <w:lang w:val="ru-RU"/>
              </w:rPr>
              <w:t xml:space="preserve"> т. руб.</w:t>
            </w:r>
            <w:r w:rsidRPr="009C003B">
              <w:rPr>
                <w:spacing w:val="-2"/>
                <w:sz w:val="18"/>
                <w:szCs w:val="18"/>
                <w:lang w:val="ru-RU"/>
              </w:rPr>
              <w:t xml:space="preserve"> (уменьш</w:t>
            </w:r>
            <w:r w:rsidR="00CA6AD2" w:rsidRPr="009C003B">
              <w:rPr>
                <w:spacing w:val="-2"/>
                <w:sz w:val="18"/>
                <w:szCs w:val="18"/>
                <w:lang w:val="ru-RU"/>
              </w:rPr>
              <w:t>а</w:t>
            </w:r>
            <w:r w:rsidRPr="009C003B">
              <w:rPr>
                <w:spacing w:val="-2"/>
                <w:sz w:val="18"/>
                <w:szCs w:val="18"/>
                <w:lang w:val="ru-RU"/>
              </w:rPr>
              <w:t>тся на 156</w:t>
            </w:r>
            <w:r w:rsidR="003D3C47" w:rsidRPr="009C003B">
              <w:rPr>
                <w:spacing w:val="-2"/>
                <w:sz w:val="18"/>
                <w:szCs w:val="18"/>
                <w:lang w:val="ru-RU"/>
              </w:rPr>
              <w:t xml:space="preserve"> т. руб.</w:t>
            </w:r>
            <w:r w:rsidRPr="009C003B">
              <w:rPr>
                <w:spacing w:val="-2"/>
                <w:sz w:val="18"/>
                <w:szCs w:val="18"/>
                <w:lang w:val="ru-RU"/>
              </w:rPr>
              <w:t>)</w:t>
            </w:r>
            <w:r w:rsidR="006A69A8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="006A69A8" w:rsidRPr="00413E34">
              <w:rPr>
                <w:sz w:val="18"/>
                <w:szCs w:val="18"/>
                <w:lang w:val="ru-RU"/>
              </w:rPr>
              <w:t>(увелич</w:t>
            </w:r>
            <w:r w:rsidR="006A69A8">
              <w:rPr>
                <w:sz w:val="18"/>
                <w:szCs w:val="18"/>
                <w:lang w:val="ru-RU"/>
              </w:rPr>
              <w:t>а</w:t>
            </w:r>
            <w:r w:rsidR="006A69A8" w:rsidRPr="00413E34">
              <w:rPr>
                <w:sz w:val="18"/>
                <w:szCs w:val="18"/>
                <w:lang w:val="ru-RU"/>
              </w:rPr>
              <w:t>тся на 740</w:t>
            </w:r>
            <w:r w:rsidR="006A69A8">
              <w:rPr>
                <w:sz w:val="18"/>
                <w:szCs w:val="18"/>
                <w:lang w:val="ru-RU"/>
              </w:rPr>
              <w:t xml:space="preserve"> т. руб.</w:t>
            </w:r>
            <w:r w:rsidR="006A69A8" w:rsidRPr="00413E34">
              <w:rPr>
                <w:sz w:val="18"/>
                <w:szCs w:val="18"/>
                <w:lang w:val="ru-RU"/>
              </w:rPr>
              <w:t>)</w:t>
            </w:r>
            <w:r w:rsidR="006A69A8">
              <w:rPr>
                <w:sz w:val="18"/>
                <w:szCs w:val="18"/>
                <w:lang w:val="ru-RU"/>
              </w:rPr>
              <w:t xml:space="preserve"> (</w:t>
            </w:r>
            <w:r w:rsidR="00B222CC">
              <w:rPr>
                <w:sz w:val="18"/>
                <w:szCs w:val="18"/>
                <w:lang w:val="ru-RU"/>
              </w:rPr>
              <w:t>2014</w:t>
            </w:r>
            <w:r w:rsidR="006A69A8">
              <w:rPr>
                <w:sz w:val="18"/>
                <w:szCs w:val="18"/>
                <w:lang w:val="ru-RU"/>
              </w:rPr>
              <w:t>: уменьшатся на 143 т. руб (увеличатся на 149 т. руб.))</w:t>
            </w:r>
            <w:r w:rsidRPr="009C003B">
              <w:rPr>
                <w:spacing w:val="-2"/>
                <w:sz w:val="18"/>
                <w:szCs w:val="18"/>
                <w:lang w:val="ru-RU"/>
              </w:rPr>
              <w:t>.</w:t>
            </w:r>
          </w:p>
          <w:p w14:paraId="6A68F1B7" w14:textId="77777777" w:rsidR="00A6373C" w:rsidRPr="009C003B" w:rsidRDefault="00A6373C" w:rsidP="00273AE0">
            <w:pPr>
              <w:pStyle w:val="Bodycopy"/>
              <w:spacing w:before="0" w:line="240" w:lineRule="auto"/>
              <w:jc w:val="both"/>
              <w:rPr>
                <w:sz w:val="14"/>
                <w:szCs w:val="18"/>
                <w:lang w:val="ru-RU"/>
              </w:rPr>
            </w:pPr>
          </w:p>
          <w:p w14:paraId="570DE78D" w14:textId="77777777" w:rsidR="00A6373C" w:rsidRPr="00273AE0" w:rsidRDefault="007C7336" w:rsidP="00273AE0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  <w:r w:rsidRPr="00273AE0">
              <w:rPr>
                <w:sz w:val="18"/>
                <w:szCs w:val="18"/>
                <w:lang w:val="ru-RU"/>
              </w:rPr>
              <w:t xml:space="preserve">Приведенный выше анализ чувствительности может не отражать фактические изменения обязательств </w:t>
            </w:r>
            <w:r w:rsidR="00CA6AD2">
              <w:rPr>
                <w:sz w:val="18"/>
                <w:szCs w:val="18"/>
                <w:lang w:val="ru-RU"/>
              </w:rPr>
              <w:t>ПП</w:t>
            </w:r>
            <w:r w:rsidRPr="00273AE0">
              <w:rPr>
                <w:sz w:val="18"/>
                <w:szCs w:val="18"/>
                <w:lang w:val="ru-RU"/>
              </w:rPr>
              <w:t xml:space="preserve"> с установленными выплатами, </w:t>
            </w:r>
            <w:r w:rsidR="00D241D2">
              <w:rPr>
                <w:sz w:val="18"/>
                <w:szCs w:val="18"/>
                <w:lang w:val="ru-RU"/>
              </w:rPr>
              <w:t>потому что</w:t>
            </w:r>
            <w:r w:rsidRPr="00273AE0">
              <w:rPr>
                <w:sz w:val="18"/>
                <w:szCs w:val="18"/>
                <w:lang w:val="ru-RU"/>
              </w:rPr>
              <w:t xml:space="preserve"> изменение допущений по</w:t>
            </w:r>
            <w:r w:rsidR="00CA6AD2">
              <w:rPr>
                <w:sz w:val="18"/>
                <w:szCs w:val="18"/>
                <w:lang w:val="ru-RU"/>
              </w:rPr>
              <w:t xml:space="preserve"> </w:t>
            </w:r>
            <w:r w:rsidRPr="00273AE0">
              <w:rPr>
                <w:sz w:val="18"/>
                <w:szCs w:val="18"/>
                <w:lang w:val="ru-RU"/>
              </w:rPr>
              <w:t>отдельности друг от друга</w:t>
            </w:r>
            <w:r w:rsidR="00D241D2">
              <w:rPr>
                <w:sz w:val="18"/>
                <w:szCs w:val="18"/>
                <w:lang w:val="ru-RU"/>
              </w:rPr>
              <w:t xml:space="preserve"> </w:t>
            </w:r>
            <w:r w:rsidR="00D241D2" w:rsidRPr="00395B17">
              <w:rPr>
                <w:sz w:val="18"/>
                <w:szCs w:val="18"/>
                <w:lang w:val="ru-RU"/>
              </w:rPr>
              <w:t>маловероятно</w:t>
            </w:r>
            <w:r w:rsidR="00630C87">
              <w:rPr>
                <w:sz w:val="18"/>
                <w:szCs w:val="18"/>
                <w:lang w:val="ru-RU"/>
              </w:rPr>
              <w:t xml:space="preserve"> (</w:t>
            </w:r>
            <w:r w:rsidRPr="00273AE0">
              <w:rPr>
                <w:sz w:val="18"/>
                <w:szCs w:val="18"/>
                <w:lang w:val="ru-RU"/>
              </w:rPr>
              <w:t>некоторые допущения взаимосвязаны</w:t>
            </w:r>
            <w:r w:rsidR="00630C87">
              <w:rPr>
                <w:sz w:val="18"/>
                <w:szCs w:val="18"/>
                <w:lang w:val="ru-RU"/>
              </w:rPr>
              <w:t>)</w:t>
            </w:r>
            <w:r w:rsidRPr="00273AE0">
              <w:rPr>
                <w:sz w:val="18"/>
                <w:szCs w:val="18"/>
                <w:lang w:val="ru-RU"/>
              </w:rPr>
              <w:t>.</w:t>
            </w:r>
            <w:r w:rsidR="00A6373C" w:rsidRPr="00273AE0">
              <w:rPr>
                <w:sz w:val="18"/>
                <w:szCs w:val="18"/>
                <w:lang w:val="ru-RU"/>
              </w:rPr>
              <w:t xml:space="preserve"> </w:t>
            </w:r>
          </w:p>
          <w:p w14:paraId="4B78DF8B" w14:textId="77777777" w:rsidR="00A6373C" w:rsidRPr="009C003B" w:rsidRDefault="00A6373C" w:rsidP="00273AE0">
            <w:pPr>
              <w:pStyle w:val="Bodycopy"/>
              <w:spacing w:before="0" w:line="240" w:lineRule="auto"/>
              <w:jc w:val="both"/>
              <w:rPr>
                <w:sz w:val="14"/>
                <w:szCs w:val="18"/>
                <w:lang w:val="ru-RU"/>
              </w:rPr>
            </w:pPr>
          </w:p>
          <w:p w14:paraId="7724B0BC" w14:textId="77777777" w:rsidR="00A6373C" w:rsidRPr="00273AE0" w:rsidRDefault="007C7336" w:rsidP="00273AE0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  <w:r w:rsidRPr="00273AE0">
              <w:rPr>
                <w:sz w:val="18"/>
                <w:szCs w:val="18"/>
                <w:lang w:val="ru-RU"/>
              </w:rPr>
              <w:t>Помимо этого, при анализ</w:t>
            </w:r>
            <w:r w:rsidR="00630C87">
              <w:rPr>
                <w:sz w:val="18"/>
                <w:szCs w:val="18"/>
                <w:lang w:val="ru-RU"/>
              </w:rPr>
              <w:t>е</w:t>
            </w:r>
            <w:r w:rsidRPr="00273AE0">
              <w:rPr>
                <w:sz w:val="18"/>
                <w:szCs w:val="18"/>
                <w:lang w:val="ru-RU"/>
              </w:rPr>
              <w:t xml:space="preserve"> чувствительности приведенная стоимость обязательств </w:t>
            </w:r>
            <w:r w:rsidR="00CA6AD2">
              <w:rPr>
                <w:sz w:val="18"/>
                <w:szCs w:val="18"/>
                <w:lang w:val="ru-RU"/>
              </w:rPr>
              <w:t>ПП</w:t>
            </w:r>
            <w:r w:rsidRPr="00273AE0">
              <w:rPr>
                <w:sz w:val="18"/>
                <w:szCs w:val="18"/>
                <w:lang w:val="ru-RU"/>
              </w:rPr>
              <w:t xml:space="preserve"> с установленными выплатами рассчитывалась по методу прогнозируемой условной единицы на отчетн</w:t>
            </w:r>
            <w:r w:rsidR="00CA6AD2">
              <w:rPr>
                <w:sz w:val="18"/>
                <w:szCs w:val="18"/>
                <w:lang w:val="ru-RU"/>
              </w:rPr>
              <w:t>ую</w:t>
            </w:r>
            <w:r w:rsidRPr="00273AE0">
              <w:rPr>
                <w:sz w:val="18"/>
                <w:szCs w:val="18"/>
                <w:lang w:val="ru-RU"/>
              </w:rPr>
              <w:t xml:space="preserve"> </w:t>
            </w:r>
            <w:r w:rsidR="00CA6AD2">
              <w:rPr>
                <w:sz w:val="18"/>
                <w:szCs w:val="18"/>
                <w:lang w:val="ru-RU"/>
              </w:rPr>
              <w:t>дату</w:t>
            </w:r>
            <w:r w:rsidR="000225AF">
              <w:rPr>
                <w:sz w:val="18"/>
                <w:szCs w:val="18"/>
                <w:lang w:val="ru-RU"/>
              </w:rPr>
              <w:t xml:space="preserve">. Тот же метод применялся </w:t>
            </w:r>
            <w:r w:rsidR="00D241D2">
              <w:rPr>
                <w:sz w:val="18"/>
                <w:szCs w:val="18"/>
                <w:lang w:val="ru-RU"/>
              </w:rPr>
              <w:t xml:space="preserve">при </w:t>
            </w:r>
            <w:r w:rsidRPr="00273AE0">
              <w:rPr>
                <w:sz w:val="18"/>
                <w:szCs w:val="18"/>
                <w:lang w:val="ru-RU"/>
              </w:rPr>
              <w:t xml:space="preserve">расчете обязательств </w:t>
            </w:r>
            <w:r w:rsidR="00CA6AD2">
              <w:rPr>
                <w:sz w:val="18"/>
                <w:szCs w:val="18"/>
                <w:lang w:val="ru-RU"/>
              </w:rPr>
              <w:t xml:space="preserve">ПП </w:t>
            </w:r>
            <w:r w:rsidRPr="00273AE0">
              <w:rPr>
                <w:sz w:val="18"/>
                <w:szCs w:val="18"/>
                <w:lang w:val="ru-RU"/>
              </w:rPr>
              <w:t xml:space="preserve">с установленными выплатами, отраженных в отчете о </w:t>
            </w:r>
            <w:r w:rsidR="00CA6AD2">
              <w:rPr>
                <w:sz w:val="18"/>
                <w:szCs w:val="18"/>
                <w:lang w:val="ru-RU"/>
              </w:rPr>
              <w:t>ФП</w:t>
            </w:r>
            <w:r w:rsidRPr="00273AE0">
              <w:rPr>
                <w:sz w:val="18"/>
                <w:szCs w:val="18"/>
                <w:lang w:val="ru-RU"/>
              </w:rPr>
              <w:t>.</w:t>
            </w:r>
          </w:p>
          <w:p w14:paraId="559D02F3" w14:textId="77777777" w:rsidR="00A6373C" w:rsidRPr="009C003B" w:rsidRDefault="00A6373C" w:rsidP="00273AE0">
            <w:pPr>
              <w:pStyle w:val="Bodycopy"/>
              <w:spacing w:before="0" w:line="240" w:lineRule="auto"/>
              <w:jc w:val="both"/>
              <w:rPr>
                <w:sz w:val="14"/>
                <w:szCs w:val="18"/>
                <w:lang w:val="ru-RU"/>
              </w:rPr>
            </w:pPr>
          </w:p>
          <w:p w14:paraId="0386F86D" w14:textId="77777777" w:rsidR="00A6373C" w:rsidRDefault="007C7336" w:rsidP="00273AE0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  <w:r w:rsidRPr="00273AE0">
              <w:rPr>
                <w:sz w:val="18"/>
                <w:szCs w:val="18"/>
                <w:lang w:val="ru-RU"/>
              </w:rPr>
              <w:t>Методы и допущения, использованные при анализ</w:t>
            </w:r>
            <w:r w:rsidR="00CA6AD2">
              <w:rPr>
                <w:sz w:val="18"/>
                <w:szCs w:val="18"/>
                <w:lang w:val="ru-RU"/>
              </w:rPr>
              <w:t>е</w:t>
            </w:r>
            <w:r w:rsidRPr="00273AE0">
              <w:rPr>
                <w:sz w:val="18"/>
                <w:szCs w:val="18"/>
                <w:lang w:val="ru-RU"/>
              </w:rPr>
              <w:t xml:space="preserve"> чувствительности, не отличаются о</w:t>
            </w:r>
            <w:r>
              <w:rPr>
                <w:sz w:val="18"/>
                <w:szCs w:val="18"/>
                <w:lang w:val="ru-RU"/>
              </w:rPr>
              <w:t>т</w:t>
            </w:r>
            <w:r w:rsidRPr="00273AE0">
              <w:rPr>
                <w:sz w:val="18"/>
                <w:szCs w:val="18"/>
                <w:lang w:val="ru-RU"/>
              </w:rPr>
              <w:t xml:space="preserve"> использованны</w:t>
            </w:r>
            <w:r>
              <w:rPr>
                <w:sz w:val="18"/>
                <w:szCs w:val="18"/>
                <w:lang w:val="ru-RU"/>
              </w:rPr>
              <w:t>х</w:t>
            </w:r>
            <w:r w:rsidRPr="00273AE0">
              <w:rPr>
                <w:sz w:val="18"/>
                <w:szCs w:val="18"/>
                <w:lang w:val="ru-RU"/>
              </w:rPr>
              <w:t xml:space="preserve"> </w:t>
            </w:r>
            <w:r w:rsidR="00D241D2">
              <w:rPr>
                <w:sz w:val="18"/>
                <w:szCs w:val="18"/>
                <w:lang w:val="ru-RU"/>
              </w:rPr>
              <w:t>в</w:t>
            </w:r>
            <w:r w:rsidRPr="00273AE0">
              <w:rPr>
                <w:sz w:val="18"/>
                <w:szCs w:val="18"/>
                <w:lang w:val="ru-RU"/>
              </w:rPr>
              <w:t xml:space="preserve"> предыдущие годы. </w:t>
            </w:r>
          </w:p>
          <w:p w14:paraId="6BF52066" w14:textId="77777777" w:rsidR="007C7336" w:rsidRPr="009C003B" w:rsidRDefault="007C7336" w:rsidP="00273AE0">
            <w:pPr>
              <w:pStyle w:val="Bodycopy"/>
              <w:spacing w:before="0" w:line="240" w:lineRule="auto"/>
              <w:jc w:val="both"/>
              <w:rPr>
                <w:sz w:val="12"/>
                <w:szCs w:val="16"/>
                <w:lang w:val="ru-RU"/>
              </w:rPr>
            </w:pPr>
          </w:p>
        </w:tc>
      </w:tr>
      <w:tr w:rsidR="00A6373C" w:rsidRPr="008427BB" w14:paraId="5B2C7904" w14:textId="77777777" w:rsidTr="009921D3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66" w:type="dxa"/>
          <w:cantSplit/>
        </w:trPr>
        <w:tc>
          <w:tcPr>
            <w:tcW w:w="1760" w:type="dxa"/>
            <w:tcBorders>
              <w:bottom w:val="nil"/>
            </w:tcBorders>
          </w:tcPr>
          <w:p w14:paraId="16D4958E" w14:textId="77777777" w:rsidR="00A6373C" w:rsidRPr="00ED064C" w:rsidRDefault="00616F09" w:rsidP="0058780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A6373C" w:rsidRPr="00ED064C">
              <w:rPr>
                <w:rFonts w:cs="Times New Roman"/>
                <w:sz w:val="17"/>
                <w:szCs w:val="17"/>
                <w:lang w:val="ru-RU"/>
              </w:rPr>
              <w:t>9.146</w:t>
            </w:r>
          </w:p>
          <w:p w14:paraId="747A16F7" w14:textId="77777777" w:rsidR="00A6373C" w:rsidRPr="00ED064C" w:rsidRDefault="00A6373C" w:rsidP="0058780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8016" w:type="dxa"/>
            <w:gridSpan w:val="10"/>
            <w:tcBorders>
              <w:bottom w:val="nil"/>
            </w:tcBorders>
          </w:tcPr>
          <w:p w14:paraId="0AD00349" w14:textId="77777777" w:rsidR="00A6373C" w:rsidRPr="009C003B" w:rsidRDefault="00CA6AD2" w:rsidP="00273AE0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  <w:r w:rsidRPr="009C003B">
              <w:rPr>
                <w:sz w:val="18"/>
                <w:szCs w:val="18"/>
                <w:lang w:val="ru-RU"/>
              </w:rPr>
              <w:t>С</w:t>
            </w:r>
            <w:r w:rsidR="0037416C" w:rsidRPr="009C003B">
              <w:rPr>
                <w:sz w:val="18"/>
                <w:szCs w:val="18"/>
                <w:lang w:val="ru-RU"/>
              </w:rPr>
              <w:t>опоставлени</w:t>
            </w:r>
            <w:r w:rsidRPr="009C003B">
              <w:rPr>
                <w:sz w:val="18"/>
                <w:szCs w:val="18"/>
                <w:lang w:val="ru-RU"/>
              </w:rPr>
              <w:t>е</w:t>
            </w:r>
            <w:r w:rsidR="0037416C" w:rsidRPr="009C003B">
              <w:rPr>
                <w:sz w:val="18"/>
                <w:szCs w:val="18"/>
                <w:lang w:val="ru-RU"/>
              </w:rPr>
              <w:t xml:space="preserve"> активов и обязательств </w:t>
            </w:r>
            <w:r w:rsidRPr="009C003B">
              <w:rPr>
                <w:sz w:val="18"/>
                <w:szCs w:val="18"/>
                <w:lang w:val="ru-RU"/>
              </w:rPr>
              <w:t xml:space="preserve">ПП </w:t>
            </w:r>
            <w:r w:rsidR="0037416C" w:rsidRPr="009C003B">
              <w:rPr>
                <w:sz w:val="18"/>
                <w:szCs w:val="18"/>
                <w:lang w:val="ru-RU"/>
              </w:rPr>
              <w:t xml:space="preserve">производится ежегодно, что позволяет проанализировать результаты стратегической инвестиционной политики по рискам и доходности. Данное исследование также включает инвестиционную политику и политику </w:t>
            </w:r>
            <w:r w:rsidR="00A81EB9">
              <w:rPr>
                <w:sz w:val="18"/>
                <w:szCs w:val="18"/>
                <w:lang w:val="ru-RU"/>
              </w:rPr>
              <w:t>по взносам</w:t>
            </w:r>
            <w:r w:rsidR="0037416C" w:rsidRPr="009C003B">
              <w:rPr>
                <w:sz w:val="18"/>
                <w:szCs w:val="18"/>
                <w:lang w:val="ru-RU"/>
              </w:rPr>
              <w:t xml:space="preserve">. Основные </w:t>
            </w:r>
            <w:r w:rsidRPr="009C003B">
              <w:rPr>
                <w:sz w:val="18"/>
                <w:szCs w:val="18"/>
                <w:lang w:val="ru-RU"/>
              </w:rPr>
              <w:t xml:space="preserve">элементы </w:t>
            </w:r>
            <w:r w:rsidR="0037416C" w:rsidRPr="009C003B">
              <w:rPr>
                <w:sz w:val="18"/>
                <w:szCs w:val="18"/>
                <w:lang w:val="ru-RU"/>
              </w:rPr>
              <w:t>стратеги</w:t>
            </w:r>
            <w:r w:rsidRPr="009C003B">
              <w:rPr>
                <w:sz w:val="18"/>
                <w:szCs w:val="18"/>
                <w:lang w:val="ru-RU"/>
              </w:rPr>
              <w:t>и</w:t>
            </w:r>
            <w:r w:rsidR="0037416C" w:rsidRPr="009C003B">
              <w:rPr>
                <w:sz w:val="18"/>
                <w:szCs w:val="18"/>
                <w:lang w:val="ru-RU"/>
              </w:rPr>
              <w:t>, сформулированные в актуарной и технической политике Фонда, включают:</w:t>
            </w:r>
          </w:p>
          <w:p w14:paraId="691ABD3E" w14:textId="77777777" w:rsidR="00A6373C" w:rsidRPr="00273AE0" w:rsidRDefault="00A6373C" w:rsidP="00273AE0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</w:p>
          <w:p w14:paraId="41DAD66E" w14:textId="77777777" w:rsidR="00A6373C" w:rsidRPr="00273AE0" w:rsidRDefault="0037416C" w:rsidP="00273AE0">
            <w:pPr>
              <w:pStyle w:val="Bodycopy"/>
              <w:numPr>
                <w:ilvl w:val="0"/>
                <w:numId w:val="53"/>
              </w:numPr>
              <w:spacing w:before="0" w:line="240" w:lineRule="auto"/>
              <w:ind w:left="408" w:hanging="408"/>
              <w:jc w:val="both"/>
              <w:rPr>
                <w:sz w:val="18"/>
                <w:szCs w:val="18"/>
                <w:lang w:val="ru-RU"/>
              </w:rPr>
            </w:pPr>
            <w:r w:rsidRPr="00273AE0">
              <w:rPr>
                <w:sz w:val="18"/>
                <w:szCs w:val="18"/>
                <w:lang w:val="ru-RU"/>
              </w:rPr>
              <w:t>состав портфеля активов: 25% долевы</w:t>
            </w:r>
            <w:r w:rsidR="00CA6AD2">
              <w:rPr>
                <w:sz w:val="18"/>
                <w:szCs w:val="18"/>
                <w:lang w:val="ru-RU"/>
              </w:rPr>
              <w:t>е</w:t>
            </w:r>
            <w:r w:rsidRPr="00273AE0">
              <w:rPr>
                <w:sz w:val="18"/>
                <w:szCs w:val="18"/>
                <w:lang w:val="ru-RU"/>
              </w:rPr>
              <w:t xml:space="preserve"> </w:t>
            </w:r>
            <w:r w:rsidR="00CA6AD2">
              <w:rPr>
                <w:sz w:val="18"/>
                <w:szCs w:val="18"/>
                <w:lang w:val="ru-RU"/>
              </w:rPr>
              <w:t>ФИ</w:t>
            </w:r>
            <w:r w:rsidRPr="00273AE0">
              <w:rPr>
                <w:sz w:val="18"/>
                <w:szCs w:val="18"/>
                <w:lang w:val="ru-RU"/>
              </w:rPr>
              <w:t>, 50% долговы</w:t>
            </w:r>
            <w:r w:rsidR="00CA6AD2">
              <w:rPr>
                <w:sz w:val="18"/>
                <w:szCs w:val="18"/>
                <w:lang w:val="ru-RU"/>
              </w:rPr>
              <w:t>е</w:t>
            </w:r>
            <w:r w:rsidRPr="00273AE0">
              <w:rPr>
                <w:sz w:val="18"/>
                <w:szCs w:val="18"/>
                <w:lang w:val="ru-RU"/>
              </w:rPr>
              <w:t xml:space="preserve"> </w:t>
            </w:r>
            <w:r w:rsidR="00CA6AD2">
              <w:rPr>
                <w:sz w:val="18"/>
                <w:szCs w:val="18"/>
                <w:lang w:val="ru-RU"/>
              </w:rPr>
              <w:t>ФИ,</w:t>
            </w:r>
            <w:r w:rsidRPr="00273AE0">
              <w:rPr>
                <w:sz w:val="18"/>
                <w:szCs w:val="18"/>
                <w:lang w:val="ru-RU"/>
              </w:rPr>
              <w:t xml:space="preserve"> 25% </w:t>
            </w:r>
            <w:r w:rsidR="00DA24DF">
              <w:rPr>
                <w:sz w:val="18"/>
                <w:szCs w:val="18"/>
                <w:lang w:val="ru-RU"/>
              </w:rPr>
              <w:t>ИН</w:t>
            </w:r>
            <w:r w:rsidRPr="00273AE0">
              <w:rPr>
                <w:sz w:val="18"/>
                <w:szCs w:val="18"/>
                <w:lang w:val="ru-RU"/>
              </w:rPr>
              <w:t>;</w:t>
            </w:r>
          </w:p>
          <w:p w14:paraId="03610AD0" w14:textId="77777777" w:rsidR="00A6373C" w:rsidRPr="00273AE0" w:rsidRDefault="0037416C" w:rsidP="00273AE0">
            <w:pPr>
              <w:pStyle w:val="Bodycopy"/>
              <w:numPr>
                <w:ilvl w:val="0"/>
                <w:numId w:val="53"/>
              </w:numPr>
              <w:spacing w:before="0" w:line="240" w:lineRule="auto"/>
              <w:ind w:left="408" w:hanging="408"/>
              <w:jc w:val="both"/>
              <w:rPr>
                <w:sz w:val="18"/>
                <w:szCs w:val="18"/>
                <w:lang w:val="ru-RU"/>
              </w:rPr>
            </w:pPr>
            <w:r w:rsidRPr="00273AE0">
              <w:rPr>
                <w:sz w:val="18"/>
                <w:szCs w:val="18"/>
                <w:lang w:val="ru-RU"/>
              </w:rPr>
              <w:t>чувствительность к изменению процентной ставки</w:t>
            </w:r>
            <w:r w:rsidR="00A81EB9">
              <w:rPr>
                <w:sz w:val="18"/>
                <w:szCs w:val="18"/>
                <w:lang w:val="ru-RU"/>
              </w:rPr>
              <w:t xml:space="preserve"> в связи с</w:t>
            </w:r>
            <w:r w:rsidRPr="00273AE0">
              <w:rPr>
                <w:sz w:val="18"/>
                <w:szCs w:val="18"/>
                <w:lang w:val="ru-RU"/>
              </w:rPr>
              <w:t xml:space="preserve"> </w:t>
            </w:r>
            <w:r w:rsidR="00CA6AD2">
              <w:rPr>
                <w:sz w:val="18"/>
                <w:szCs w:val="18"/>
                <w:lang w:val="ru-RU"/>
              </w:rPr>
              <w:t>долгосрочным характером</w:t>
            </w:r>
            <w:r w:rsidR="00CA6AD2" w:rsidRPr="00273AE0">
              <w:rPr>
                <w:sz w:val="18"/>
                <w:szCs w:val="18"/>
                <w:lang w:val="ru-RU"/>
              </w:rPr>
              <w:t xml:space="preserve"> </w:t>
            </w:r>
            <w:r w:rsidRPr="00273AE0">
              <w:rPr>
                <w:sz w:val="18"/>
                <w:szCs w:val="18"/>
                <w:lang w:val="ru-RU"/>
              </w:rPr>
              <w:t xml:space="preserve">обязательств </w:t>
            </w:r>
            <w:r w:rsidR="00CA6AD2">
              <w:rPr>
                <w:sz w:val="18"/>
                <w:szCs w:val="18"/>
                <w:lang w:val="ru-RU"/>
              </w:rPr>
              <w:t>ПП</w:t>
            </w:r>
            <w:r w:rsidR="00CA6AD2" w:rsidRPr="00273AE0">
              <w:rPr>
                <w:sz w:val="18"/>
                <w:szCs w:val="18"/>
                <w:lang w:val="ru-RU"/>
              </w:rPr>
              <w:t xml:space="preserve"> </w:t>
            </w:r>
            <w:r w:rsidRPr="00273AE0">
              <w:rPr>
                <w:sz w:val="18"/>
                <w:szCs w:val="18"/>
                <w:lang w:val="ru-RU"/>
              </w:rPr>
              <w:t>с установленными выплатами понижается на 30% посредством сочетания долговых инструментов и процентных свопов;</w:t>
            </w:r>
          </w:p>
          <w:p w14:paraId="3CE880AA" w14:textId="77777777" w:rsidR="00A6373C" w:rsidRPr="00273AE0" w:rsidRDefault="0037416C" w:rsidP="00273AE0">
            <w:pPr>
              <w:pStyle w:val="Bodycopy"/>
              <w:numPr>
                <w:ilvl w:val="0"/>
                <w:numId w:val="53"/>
              </w:numPr>
              <w:spacing w:before="0" w:line="240" w:lineRule="auto"/>
              <w:ind w:left="408" w:hanging="408"/>
              <w:jc w:val="both"/>
              <w:rPr>
                <w:sz w:val="18"/>
                <w:szCs w:val="18"/>
                <w:lang w:val="ru-RU"/>
              </w:rPr>
            </w:pPr>
            <w:r w:rsidRPr="00273AE0">
              <w:rPr>
                <w:sz w:val="18"/>
                <w:szCs w:val="18"/>
                <w:lang w:val="ru-RU"/>
              </w:rPr>
              <w:t>поддержание буфера капитала, гарантиру</w:t>
            </w:r>
            <w:r w:rsidR="00CA6AD2">
              <w:rPr>
                <w:sz w:val="18"/>
                <w:szCs w:val="18"/>
                <w:lang w:val="ru-RU"/>
              </w:rPr>
              <w:t>ющего</w:t>
            </w:r>
            <w:r w:rsidRPr="00273AE0">
              <w:rPr>
                <w:sz w:val="18"/>
                <w:szCs w:val="18"/>
                <w:lang w:val="ru-RU"/>
              </w:rPr>
              <w:t xml:space="preserve"> </w:t>
            </w:r>
            <w:r w:rsidR="00CA6AD2">
              <w:rPr>
                <w:sz w:val="18"/>
                <w:szCs w:val="18"/>
                <w:lang w:val="ru-RU"/>
              </w:rPr>
              <w:t xml:space="preserve">с вероятностью </w:t>
            </w:r>
            <w:r w:rsidRPr="00273AE0">
              <w:rPr>
                <w:sz w:val="18"/>
                <w:szCs w:val="18"/>
                <w:lang w:val="ru-RU"/>
              </w:rPr>
              <w:t xml:space="preserve">97.5% достаточность активов в течение последующих 12 месяцев. </w:t>
            </w:r>
          </w:p>
          <w:p w14:paraId="3E9CCEF4" w14:textId="77777777" w:rsidR="0037416C" w:rsidRPr="00273AE0" w:rsidRDefault="0037416C" w:rsidP="00273AE0">
            <w:pPr>
              <w:pStyle w:val="Bodycopyrightindent"/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</w:p>
          <w:p w14:paraId="20BC2E46" w14:textId="77777777" w:rsidR="00A6373C" w:rsidRPr="00273AE0" w:rsidRDefault="0037416C" w:rsidP="00273AE0">
            <w:pPr>
              <w:pStyle w:val="Bodycopyrightindent"/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  <w:r w:rsidRPr="00273AE0">
              <w:rPr>
                <w:sz w:val="18"/>
                <w:szCs w:val="18"/>
                <w:lang w:val="ru-RU"/>
              </w:rPr>
              <w:t>Группа не меняла процессы управления рисками, использованные ею в предыдущие годы.</w:t>
            </w:r>
          </w:p>
          <w:p w14:paraId="6E47FFC7" w14:textId="77777777" w:rsidR="00A6373C" w:rsidRPr="00273AE0" w:rsidRDefault="00A6373C" w:rsidP="00273AE0">
            <w:pPr>
              <w:pStyle w:val="Bodycopyrightindent"/>
              <w:spacing w:before="0" w:line="240" w:lineRule="auto"/>
              <w:jc w:val="both"/>
              <w:rPr>
                <w:sz w:val="18"/>
                <w:szCs w:val="16"/>
                <w:lang w:val="ru-RU"/>
              </w:rPr>
            </w:pPr>
          </w:p>
        </w:tc>
      </w:tr>
      <w:tr w:rsidR="00A6373C" w:rsidRPr="008427BB" w14:paraId="08667F22" w14:textId="77777777" w:rsidTr="009921D3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66" w:type="dxa"/>
          <w:cantSplit/>
        </w:trPr>
        <w:tc>
          <w:tcPr>
            <w:tcW w:w="1760" w:type="dxa"/>
            <w:tcBorders>
              <w:bottom w:val="nil"/>
            </w:tcBorders>
          </w:tcPr>
          <w:p w14:paraId="542B74E1" w14:textId="77777777" w:rsidR="00A6373C" w:rsidRPr="00ED064C" w:rsidRDefault="00616F09" w:rsidP="00587802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A6373C" w:rsidRPr="00ED064C">
              <w:rPr>
                <w:rFonts w:cs="Times New Roman"/>
                <w:sz w:val="17"/>
                <w:szCs w:val="17"/>
                <w:lang w:val="ru-RU"/>
              </w:rPr>
              <w:t>9.147</w:t>
            </w:r>
          </w:p>
        </w:tc>
        <w:tc>
          <w:tcPr>
            <w:tcW w:w="8016" w:type="dxa"/>
            <w:gridSpan w:val="10"/>
            <w:tcBorders>
              <w:bottom w:val="nil"/>
            </w:tcBorders>
          </w:tcPr>
          <w:p w14:paraId="222FC131" w14:textId="77777777" w:rsidR="00A6373C" w:rsidRPr="00F6376B" w:rsidRDefault="00422C14" w:rsidP="00273AE0">
            <w:pPr>
              <w:pStyle w:val="Bodycopy"/>
              <w:spacing w:before="0" w:line="240" w:lineRule="auto"/>
              <w:jc w:val="both"/>
              <w:rPr>
                <w:spacing w:val="-2"/>
                <w:sz w:val="18"/>
                <w:szCs w:val="18"/>
                <w:lang w:val="ru-RU" w:eastAsia="en-AU"/>
              </w:rPr>
            </w:pPr>
            <w:r w:rsidRPr="00F6376B">
              <w:rPr>
                <w:sz w:val="18"/>
                <w:szCs w:val="18"/>
                <w:lang w:val="ru-RU" w:eastAsia="en-AU"/>
              </w:rPr>
              <w:t>ДП</w:t>
            </w:r>
            <w:r w:rsidR="00CF3E65" w:rsidRPr="00F6376B">
              <w:rPr>
                <w:sz w:val="18"/>
                <w:szCs w:val="18"/>
                <w:lang w:val="ru-RU" w:eastAsia="en-AU"/>
              </w:rPr>
              <w:t xml:space="preserve"> Группы обеспечивают </w:t>
            </w:r>
            <w:r w:rsidR="000225AF" w:rsidRPr="00F6376B">
              <w:rPr>
                <w:sz w:val="18"/>
                <w:szCs w:val="18"/>
                <w:lang w:val="ru-RU" w:eastAsia="en-AU"/>
              </w:rPr>
              <w:t xml:space="preserve">ежегодное </w:t>
            </w:r>
            <w:r w:rsidR="00CF3E65" w:rsidRPr="00F6376B">
              <w:rPr>
                <w:sz w:val="18"/>
                <w:szCs w:val="18"/>
                <w:lang w:val="ru-RU" w:eastAsia="en-AU"/>
              </w:rPr>
              <w:t xml:space="preserve">финансирование </w:t>
            </w:r>
            <w:r w:rsidR="0013029F" w:rsidRPr="00F6376B">
              <w:rPr>
                <w:sz w:val="18"/>
                <w:szCs w:val="18"/>
                <w:lang w:val="ru-RU" w:eastAsia="en-AU"/>
              </w:rPr>
              <w:t>ПП</w:t>
            </w:r>
            <w:r w:rsidR="00CF3E65" w:rsidRPr="00F6376B">
              <w:rPr>
                <w:sz w:val="18"/>
                <w:szCs w:val="18"/>
                <w:lang w:val="ru-RU" w:eastAsia="en-AU"/>
              </w:rPr>
              <w:t xml:space="preserve">. Сотрудники выплачивают фиксированные </w:t>
            </w:r>
            <w:r w:rsidR="00CF3E65" w:rsidRPr="00F6376B">
              <w:rPr>
                <w:spacing w:val="-2"/>
                <w:sz w:val="18"/>
                <w:szCs w:val="18"/>
                <w:lang w:val="ru-RU" w:eastAsia="en-AU"/>
              </w:rPr>
              <w:t xml:space="preserve">5% от </w:t>
            </w:r>
            <w:r w:rsidR="00D96AF7" w:rsidRPr="00F6376B">
              <w:rPr>
                <w:spacing w:val="-2"/>
                <w:sz w:val="18"/>
                <w:szCs w:val="18"/>
                <w:lang w:val="ru-RU" w:eastAsia="en-AU"/>
              </w:rPr>
              <w:t xml:space="preserve">заработной платы, учитываемой </w:t>
            </w:r>
            <w:r w:rsidR="00CF3E65" w:rsidRPr="00F6376B">
              <w:rPr>
                <w:spacing w:val="-2"/>
                <w:sz w:val="18"/>
                <w:szCs w:val="18"/>
                <w:lang w:val="ru-RU" w:eastAsia="en-AU"/>
              </w:rPr>
              <w:t xml:space="preserve">при </w:t>
            </w:r>
            <w:r w:rsidR="000225AF" w:rsidRPr="00F6376B">
              <w:rPr>
                <w:spacing w:val="-2"/>
                <w:sz w:val="18"/>
                <w:szCs w:val="18"/>
                <w:lang w:val="ru-RU" w:eastAsia="en-AU"/>
              </w:rPr>
              <w:t>расчете</w:t>
            </w:r>
            <w:r w:rsidR="00CF3E65" w:rsidRPr="00F6376B">
              <w:rPr>
                <w:spacing w:val="-2"/>
                <w:sz w:val="18"/>
                <w:szCs w:val="18"/>
                <w:lang w:val="ru-RU" w:eastAsia="en-AU"/>
              </w:rPr>
              <w:t xml:space="preserve"> пенсии. Оставш</w:t>
            </w:r>
            <w:r w:rsidR="000225AF" w:rsidRPr="00F6376B">
              <w:rPr>
                <w:spacing w:val="-2"/>
                <w:sz w:val="18"/>
                <w:szCs w:val="18"/>
                <w:lang w:val="ru-RU" w:eastAsia="en-AU"/>
              </w:rPr>
              <w:t>ую</w:t>
            </w:r>
            <w:r w:rsidR="00CF3E65" w:rsidRPr="00F6376B">
              <w:rPr>
                <w:spacing w:val="-2"/>
                <w:sz w:val="18"/>
                <w:szCs w:val="18"/>
                <w:lang w:val="ru-RU" w:eastAsia="en-AU"/>
              </w:rPr>
              <w:t xml:space="preserve">ся </w:t>
            </w:r>
            <w:r w:rsidR="000225AF" w:rsidRPr="00F6376B">
              <w:rPr>
                <w:spacing w:val="-2"/>
                <w:sz w:val="18"/>
                <w:szCs w:val="18"/>
                <w:lang w:val="ru-RU" w:eastAsia="en-AU"/>
              </w:rPr>
              <w:t>часть</w:t>
            </w:r>
            <w:r w:rsidR="00CF3E65" w:rsidRPr="00F6376B">
              <w:rPr>
                <w:spacing w:val="-2"/>
                <w:sz w:val="18"/>
                <w:szCs w:val="18"/>
                <w:lang w:val="ru-RU" w:eastAsia="en-AU"/>
              </w:rPr>
              <w:t xml:space="preserve"> (включая </w:t>
            </w:r>
            <w:r w:rsidR="00053D71" w:rsidRPr="00F6376B">
              <w:rPr>
                <w:spacing w:val="-2"/>
                <w:sz w:val="18"/>
                <w:szCs w:val="18"/>
                <w:lang w:val="ru-RU" w:eastAsia="en-AU"/>
              </w:rPr>
              <w:t>платежи за ранее оказанные услуги</w:t>
            </w:r>
            <w:r w:rsidR="00CF3E65" w:rsidRPr="00F6376B">
              <w:rPr>
                <w:spacing w:val="-2"/>
                <w:sz w:val="18"/>
                <w:szCs w:val="18"/>
                <w:lang w:val="ru-RU" w:eastAsia="en-AU"/>
              </w:rPr>
              <w:t>) опл</w:t>
            </w:r>
            <w:r w:rsidR="000225AF" w:rsidRPr="00F6376B">
              <w:rPr>
                <w:spacing w:val="-2"/>
                <w:sz w:val="18"/>
                <w:szCs w:val="18"/>
                <w:lang w:val="ru-RU" w:eastAsia="en-AU"/>
              </w:rPr>
              <w:t>ачивают предприятия Группы. Пот</w:t>
            </w:r>
            <w:r w:rsidR="00CF3E65" w:rsidRPr="00F6376B">
              <w:rPr>
                <w:spacing w:val="-2"/>
                <w:sz w:val="18"/>
                <w:szCs w:val="18"/>
                <w:lang w:val="ru-RU" w:eastAsia="en-AU"/>
              </w:rPr>
              <w:t>реб</w:t>
            </w:r>
            <w:r w:rsidR="00F6376B" w:rsidRPr="00F6376B">
              <w:rPr>
                <w:spacing w:val="-2"/>
                <w:sz w:val="18"/>
                <w:szCs w:val="18"/>
                <w:lang w:val="ru-RU" w:eastAsia="en-AU"/>
              </w:rPr>
              <w:t>ность в</w:t>
            </w:r>
            <w:r w:rsidR="00CF3E65" w:rsidRPr="00F6376B">
              <w:rPr>
                <w:spacing w:val="-2"/>
                <w:sz w:val="18"/>
                <w:szCs w:val="18"/>
                <w:lang w:val="ru-RU" w:eastAsia="en-AU"/>
              </w:rPr>
              <w:t xml:space="preserve"> </w:t>
            </w:r>
            <w:r w:rsidR="00F6376B" w:rsidRPr="00F6376B">
              <w:rPr>
                <w:spacing w:val="-2"/>
                <w:sz w:val="18"/>
                <w:szCs w:val="18"/>
                <w:lang w:val="ru-RU" w:eastAsia="en-AU"/>
              </w:rPr>
              <w:t>финансировании</w:t>
            </w:r>
            <w:r w:rsidR="00CF3E65" w:rsidRPr="00F6376B">
              <w:rPr>
                <w:spacing w:val="-2"/>
                <w:sz w:val="18"/>
                <w:szCs w:val="18"/>
                <w:lang w:val="ru-RU" w:eastAsia="en-AU"/>
              </w:rPr>
              <w:t xml:space="preserve"> </w:t>
            </w:r>
            <w:r w:rsidR="00F6376B" w:rsidRPr="00F6376B">
              <w:rPr>
                <w:spacing w:val="-2"/>
                <w:sz w:val="18"/>
                <w:szCs w:val="18"/>
                <w:lang w:val="ru-RU" w:eastAsia="en-AU"/>
              </w:rPr>
              <w:t>рассчитывает</w:t>
            </w:r>
            <w:r w:rsidR="000225AF" w:rsidRPr="00F6376B">
              <w:rPr>
                <w:spacing w:val="-2"/>
                <w:sz w:val="18"/>
                <w:szCs w:val="18"/>
                <w:lang w:val="ru-RU" w:eastAsia="en-AU"/>
              </w:rPr>
              <w:t xml:space="preserve">ся </w:t>
            </w:r>
            <w:r w:rsidR="00F6376B" w:rsidRPr="00F6376B">
              <w:rPr>
                <w:spacing w:val="-2"/>
                <w:sz w:val="18"/>
                <w:szCs w:val="18"/>
                <w:lang w:val="ru-RU" w:eastAsia="en-AU"/>
              </w:rPr>
              <w:t>на основе</w:t>
            </w:r>
            <w:r w:rsidR="00CF3E65" w:rsidRPr="00F6376B">
              <w:rPr>
                <w:spacing w:val="-2"/>
                <w:sz w:val="18"/>
                <w:szCs w:val="18"/>
                <w:lang w:val="ru-RU" w:eastAsia="en-AU"/>
              </w:rPr>
              <w:t xml:space="preserve"> </w:t>
            </w:r>
            <w:r w:rsidR="0013029F" w:rsidRPr="00F6376B">
              <w:rPr>
                <w:spacing w:val="-2"/>
                <w:sz w:val="18"/>
                <w:szCs w:val="18"/>
                <w:lang w:val="ru-RU" w:eastAsia="en-AU"/>
              </w:rPr>
              <w:t xml:space="preserve">российских </w:t>
            </w:r>
            <w:r w:rsidR="00F6376B" w:rsidRPr="00F6376B">
              <w:rPr>
                <w:spacing w:val="-2"/>
                <w:sz w:val="18"/>
                <w:szCs w:val="18"/>
                <w:lang w:val="ru-RU" w:eastAsia="en-AU"/>
              </w:rPr>
              <w:t>стандартов</w:t>
            </w:r>
            <w:r w:rsidR="00CF3E65" w:rsidRPr="00F6376B">
              <w:rPr>
                <w:spacing w:val="-2"/>
                <w:sz w:val="18"/>
                <w:szCs w:val="18"/>
                <w:lang w:val="ru-RU" w:eastAsia="en-AU"/>
              </w:rPr>
              <w:t xml:space="preserve"> актуарной оценки. </w:t>
            </w:r>
            <w:r w:rsidR="00F6376B" w:rsidRPr="00F6376B">
              <w:rPr>
                <w:spacing w:val="-2"/>
                <w:sz w:val="18"/>
                <w:szCs w:val="18"/>
                <w:lang w:val="ru-RU" w:eastAsia="en-AU"/>
              </w:rPr>
              <w:t>С</w:t>
            </w:r>
            <w:r w:rsidR="00CF3E65" w:rsidRPr="00F6376B">
              <w:rPr>
                <w:spacing w:val="-2"/>
                <w:sz w:val="18"/>
                <w:szCs w:val="18"/>
                <w:lang w:val="ru-RU" w:eastAsia="en-AU"/>
              </w:rPr>
              <w:t xml:space="preserve">тавка дисконтирования установлена на уровне безрисковой ставки. </w:t>
            </w:r>
            <w:r w:rsidR="00F6376B" w:rsidRPr="00F6376B">
              <w:rPr>
                <w:spacing w:val="-2"/>
                <w:sz w:val="18"/>
                <w:szCs w:val="18"/>
                <w:lang w:val="ru-RU" w:eastAsia="en-AU"/>
              </w:rPr>
              <w:t>Расчет ведется</w:t>
            </w:r>
            <w:r w:rsidR="00CF3E65" w:rsidRPr="00F6376B">
              <w:rPr>
                <w:spacing w:val="-2"/>
                <w:sz w:val="18"/>
                <w:szCs w:val="18"/>
                <w:lang w:val="ru-RU" w:eastAsia="en-AU"/>
              </w:rPr>
              <w:t xml:space="preserve"> </w:t>
            </w:r>
            <w:r w:rsidR="00F6376B" w:rsidRPr="00F6376B">
              <w:rPr>
                <w:spacing w:val="-2"/>
                <w:sz w:val="18"/>
                <w:szCs w:val="18"/>
                <w:lang w:val="ru-RU" w:eastAsia="en-AU"/>
              </w:rPr>
              <w:t>исходя из</w:t>
            </w:r>
            <w:r w:rsidR="00CF3E65" w:rsidRPr="00F6376B">
              <w:rPr>
                <w:spacing w:val="-2"/>
                <w:sz w:val="18"/>
                <w:szCs w:val="18"/>
                <w:lang w:val="ru-RU" w:eastAsia="en-AU"/>
              </w:rPr>
              <w:t xml:space="preserve"> текущей заработной платы.</w:t>
            </w:r>
            <w:r w:rsidR="00CF3E65" w:rsidRPr="00F6376B">
              <w:rPr>
                <w:spacing w:val="-2"/>
                <w:lang w:val="ru-RU"/>
              </w:rPr>
              <w:t xml:space="preserve"> </w:t>
            </w:r>
            <w:r w:rsidR="00CF3E65" w:rsidRPr="00F6376B">
              <w:rPr>
                <w:spacing w:val="-2"/>
                <w:sz w:val="18"/>
                <w:szCs w:val="18"/>
                <w:lang w:val="ru-RU" w:eastAsia="en-AU"/>
              </w:rPr>
              <w:t>Дополнительные обязательства</w:t>
            </w:r>
            <w:r w:rsidR="00F6376B" w:rsidRPr="00F6376B">
              <w:rPr>
                <w:spacing w:val="-2"/>
                <w:sz w:val="18"/>
                <w:szCs w:val="18"/>
                <w:lang w:val="ru-RU" w:eastAsia="en-AU"/>
              </w:rPr>
              <w:t xml:space="preserve"> по</w:t>
            </w:r>
            <w:r w:rsidR="00CF3E65" w:rsidRPr="00F6376B">
              <w:rPr>
                <w:spacing w:val="-2"/>
                <w:sz w:val="18"/>
                <w:szCs w:val="18"/>
                <w:lang w:val="ru-RU" w:eastAsia="en-AU"/>
              </w:rPr>
              <w:t xml:space="preserve"> услуг</w:t>
            </w:r>
            <w:r w:rsidR="00F6376B" w:rsidRPr="00F6376B">
              <w:rPr>
                <w:spacing w:val="-2"/>
                <w:sz w:val="18"/>
                <w:szCs w:val="18"/>
                <w:lang w:val="ru-RU" w:eastAsia="en-AU"/>
              </w:rPr>
              <w:t>ам</w:t>
            </w:r>
            <w:r w:rsidR="00E14ECF" w:rsidRPr="00F6376B">
              <w:rPr>
                <w:spacing w:val="-2"/>
                <w:sz w:val="18"/>
                <w:szCs w:val="18"/>
                <w:lang w:val="ru-RU" w:eastAsia="en-AU"/>
              </w:rPr>
              <w:t>, оказанны</w:t>
            </w:r>
            <w:r w:rsidR="00F6376B" w:rsidRPr="00F6376B">
              <w:rPr>
                <w:spacing w:val="-2"/>
                <w:sz w:val="18"/>
                <w:szCs w:val="18"/>
                <w:lang w:val="ru-RU" w:eastAsia="en-AU"/>
              </w:rPr>
              <w:t>м</w:t>
            </w:r>
            <w:r w:rsidR="00E14ECF" w:rsidRPr="00F6376B">
              <w:rPr>
                <w:spacing w:val="-2"/>
                <w:sz w:val="18"/>
                <w:szCs w:val="18"/>
                <w:lang w:val="ru-RU" w:eastAsia="en-AU"/>
              </w:rPr>
              <w:t xml:space="preserve"> в</w:t>
            </w:r>
            <w:r w:rsidR="00CF3E65" w:rsidRPr="00F6376B">
              <w:rPr>
                <w:spacing w:val="-2"/>
                <w:sz w:val="18"/>
                <w:szCs w:val="18"/>
                <w:lang w:val="ru-RU" w:eastAsia="en-AU"/>
              </w:rPr>
              <w:t xml:space="preserve"> </w:t>
            </w:r>
            <w:r w:rsidR="00483ED3" w:rsidRPr="00F6376B">
              <w:rPr>
                <w:spacing w:val="-2"/>
                <w:sz w:val="18"/>
                <w:szCs w:val="18"/>
                <w:lang w:val="ru-RU" w:eastAsia="en-AU"/>
              </w:rPr>
              <w:t>прошлых период</w:t>
            </w:r>
            <w:r w:rsidR="00E14ECF" w:rsidRPr="00F6376B">
              <w:rPr>
                <w:spacing w:val="-2"/>
                <w:sz w:val="18"/>
                <w:szCs w:val="18"/>
                <w:lang w:val="ru-RU" w:eastAsia="en-AU"/>
              </w:rPr>
              <w:t>ах</w:t>
            </w:r>
            <w:r w:rsidR="00FB68F5" w:rsidRPr="00F6376B">
              <w:rPr>
                <w:spacing w:val="-2"/>
                <w:sz w:val="18"/>
                <w:szCs w:val="18"/>
                <w:lang w:val="ru-RU" w:eastAsia="en-AU"/>
              </w:rPr>
              <w:t>,</w:t>
            </w:r>
            <w:r w:rsidR="00483ED3" w:rsidRPr="00F6376B">
              <w:rPr>
                <w:spacing w:val="-2"/>
                <w:sz w:val="18"/>
                <w:szCs w:val="18"/>
                <w:lang w:val="ru-RU" w:eastAsia="en-AU"/>
              </w:rPr>
              <w:t xml:space="preserve"> </w:t>
            </w:r>
            <w:r w:rsidR="00F6376B" w:rsidRPr="00F6376B">
              <w:rPr>
                <w:spacing w:val="-2"/>
                <w:sz w:val="18"/>
                <w:szCs w:val="18"/>
                <w:lang w:val="ru-RU" w:eastAsia="en-AU"/>
              </w:rPr>
              <w:t xml:space="preserve">возникающие </w:t>
            </w:r>
            <w:r w:rsidR="00CF3E65" w:rsidRPr="00F6376B">
              <w:rPr>
                <w:spacing w:val="-2"/>
                <w:sz w:val="18"/>
                <w:szCs w:val="18"/>
                <w:lang w:val="ru-RU" w:eastAsia="en-AU"/>
              </w:rPr>
              <w:t>в связи с повышением заработной платы (обязательства по ранее оказанным услугам)</w:t>
            </w:r>
            <w:r w:rsidR="00F6376B" w:rsidRPr="00F6376B">
              <w:rPr>
                <w:spacing w:val="-2"/>
                <w:sz w:val="18"/>
                <w:szCs w:val="18"/>
                <w:lang w:val="ru-RU" w:eastAsia="en-AU"/>
              </w:rPr>
              <w:t>,</w:t>
            </w:r>
            <w:r w:rsidR="00CF3E65" w:rsidRPr="00F6376B">
              <w:rPr>
                <w:spacing w:val="-2"/>
                <w:sz w:val="18"/>
                <w:szCs w:val="18"/>
                <w:lang w:val="ru-RU" w:eastAsia="en-AU"/>
              </w:rPr>
              <w:t xml:space="preserve"> </w:t>
            </w:r>
            <w:r w:rsidR="00F6376B" w:rsidRPr="00F6376B">
              <w:rPr>
                <w:spacing w:val="-2"/>
                <w:sz w:val="18"/>
                <w:szCs w:val="18"/>
                <w:lang w:val="ru-RU" w:eastAsia="en-AU"/>
              </w:rPr>
              <w:t>финансируются сразу в полном объеме</w:t>
            </w:r>
            <w:r w:rsidR="00CF3E65" w:rsidRPr="00F6376B">
              <w:rPr>
                <w:spacing w:val="-2"/>
                <w:sz w:val="18"/>
                <w:szCs w:val="18"/>
                <w:lang w:val="ru-RU" w:eastAsia="en-AU"/>
              </w:rPr>
              <w:t xml:space="preserve">. </w:t>
            </w:r>
            <w:r w:rsidR="00F6376B" w:rsidRPr="00F6376B">
              <w:rPr>
                <w:spacing w:val="-2"/>
                <w:sz w:val="18"/>
                <w:szCs w:val="18"/>
                <w:lang w:val="ru-RU" w:eastAsia="en-AU"/>
              </w:rPr>
              <w:t>Обязательства Группы ограничены финансированием причитающихся выплат. Группа не обязана</w:t>
            </w:r>
            <w:r w:rsidR="00CF3E65" w:rsidRPr="00F6376B">
              <w:rPr>
                <w:spacing w:val="-2"/>
                <w:sz w:val="18"/>
                <w:szCs w:val="18"/>
                <w:lang w:val="ru-RU" w:eastAsia="en-AU"/>
              </w:rPr>
              <w:t xml:space="preserve"> делать дополнительные взносы </w:t>
            </w:r>
            <w:r w:rsidR="00A56737" w:rsidRPr="00F6376B">
              <w:rPr>
                <w:spacing w:val="-2"/>
                <w:sz w:val="18"/>
                <w:szCs w:val="18"/>
                <w:lang w:val="ru-RU" w:eastAsia="en-AU"/>
              </w:rPr>
              <w:t>при</w:t>
            </w:r>
            <w:r w:rsidR="00CF3E65" w:rsidRPr="00F6376B">
              <w:rPr>
                <w:spacing w:val="-2"/>
                <w:sz w:val="18"/>
                <w:szCs w:val="18"/>
                <w:lang w:val="ru-RU" w:eastAsia="en-AU"/>
              </w:rPr>
              <w:t xml:space="preserve"> недостаточности активов </w:t>
            </w:r>
            <w:r w:rsidR="00CA6AD2" w:rsidRPr="00F6376B">
              <w:rPr>
                <w:spacing w:val="-2"/>
                <w:sz w:val="18"/>
                <w:szCs w:val="18"/>
                <w:lang w:val="ru-RU" w:eastAsia="en-AU"/>
              </w:rPr>
              <w:t>ф</w:t>
            </w:r>
            <w:r w:rsidR="00CF3E65" w:rsidRPr="00F6376B">
              <w:rPr>
                <w:spacing w:val="-2"/>
                <w:sz w:val="18"/>
                <w:szCs w:val="18"/>
                <w:lang w:val="ru-RU" w:eastAsia="en-AU"/>
              </w:rPr>
              <w:t xml:space="preserve">онда. В таком случае </w:t>
            </w:r>
            <w:r w:rsidR="00CA6AD2" w:rsidRPr="00F6376B">
              <w:rPr>
                <w:spacing w:val="-2"/>
                <w:sz w:val="18"/>
                <w:szCs w:val="18"/>
                <w:lang w:val="ru-RU" w:eastAsia="en-AU"/>
              </w:rPr>
              <w:t>ф</w:t>
            </w:r>
            <w:r w:rsidR="00CF3E65" w:rsidRPr="00F6376B">
              <w:rPr>
                <w:spacing w:val="-2"/>
                <w:sz w:val="18"/>
                <w:szCs w:val="18"/>
                <w:lang w:val="ru-RU" w:eastAsia="en-AU"/>
              </w:rPr>
              <w:t>онд должен принимать другие меры по восстановлени</w:t>
            </w:r>
            <w:r w:rsidR="006341C2" w:rsidRPr="00F6376B">
              <w:rPr>
                <w:spacing w:val="-2"/>
                <w:sz w:val="18"/>
                <w:szCs w:val="18"/>
                <w:lang w:val="ru-RU" w:eastAsia="en-AU"/>
              </w:rPr>
              <w:t>ю</w:t>
            </w:r>
            <w:r w:rsidR="00CF3E65" w:rsidRPr="00F6376B">
              <w:rPr>
                <w:spacing w:val="-2"/>
                <w:sz w:val="18"/>
                <w:szCs w:val="18"/>
                <w:lang w:val="ru-RU" w:eastAsia="en-AU"/>
              </w:rPr>
              <w:t xml:space="preserve"> платежеспособности, </w:t>
            </w:r>
            <w:r w:rsidR="00CA6AD2" w:rsidRPr="00F6376B">
              <w:rPr>
                <w:spacing w:val="-2"/>
                <w:sz w:val="18"/>
                <w:szCs w:val="18"/>
                <w:lang w:val="ru-RU" w:eastAsia="en-AU"/>
              </w:rPr>
              <w:t>например</w:t>
            </w:r>
            <w:r w:rsidR="00CF3E65" w:rsidRPr="00F6376B">
              <w:rPr>
                <w:spacing w:val="-2"/>
                <w:sz w:val="18"/>
                <w:szCs w:val="18"/>
                <w:lang w:val="ru-RU" w:eastAsia="en-AU"/>
              </w:rPr>
              <w:t xml:space="preserve"> сокращение причитающихся выплат участникам </w:t>
            </w:r>
            <w:r w:rsidR="00CA6AD2" w:rsidRPr="00F6376B">
              <w:rPr>
                <w:spacing w:val="-2"/>
                <w:sz w:val="18"/>
                <w:szCs w:val="18"/>
                <w:lang w:val="ru-RU" w:eastAsia="en-AU"/>
              </w:rPr>
              <w:t>ПП</w:t>
            </w:r>
            <w:r w:rsidR="00CF3E65" w:rsidRPr="00F6376B">
              <w:rPr>
                <w:spacing w:val="-2"/>
                <w:sz w:val="18"/>
                <w:szCs w:val="18"/>
                <w:lang w:val="ru-RU" w:eastAsia="en-AU"/>
              </w:rPr>
              <w:t>.</w:t>
            </w:r>
            <w:r w:rsidR="00A6373C" w:rsidRPr="00F6376B">
              <w:rPr>
                <w:spacing w:val="-2"/>
                <w:sz w:val="18"/>
                <w:szCs w:val="18"/>
                <w:lang w:val="ru-RU" w:eastAsia="en-AU"/>
              </w:rPr>
              <w:t xml:space="preserve"> </w:t>
            </w:r>
          </w:p>
          <w:p w14:paraId="1D134C65" w14:textId="77777777" w:rsidR="00A6373C" w:rsidRPr="00F6376B" w:rsidRDefault="00A6373C" w:rsidP="00273AE0">
            <w:pPr>
              <w:pStyle w:val="Bodycopyrightindent"/>
              <w:tabs>
                <w:tab w:val="decimal" w:pos="792"/>
              </w:tabs>
              <w:spacing w:before="0" w:line="240" w:lineRule="auto"/>
              <w:jc w:val="both"/>
              <w:rPr>
                <w:sz w:val="16"/>
                <w:szCs w:val="16"/>
                <w:lang w:val="ru-RU"/>
              </w:rPr>
            </w:pPr>
          </w:p>
        </w:tc>
      </w:tr>
      <w:tr w:rsidR="00A6373C" w:rsidRPr="008427BB" w14:paraId="03872492" w14:textId="77777777" w:rsidTr="009921D3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66" w:type="dxa"/>
          <w:cantSplit/>
        </w:trPr>
        <w:tc>
          <w:tcPr>
            <w:tcW w:w="1760" w:type="dxa"/>
            <w:tcBorders>
              <w:bottom w:val="nil"/>
            </w:tcBorders>
          </w:tcPr>
          <w:p w14:paraId="5F27F6EB" w14:textId="77777777" w:rsidR="00A6373C" w:rsidRPr="00273AE0" w:rsidRDefault="00A6373C" w:rsidP="00587802">
            <w:pPr>
              <w:pStyle w:val="sourceref"/>
              <w:spacing w:before="0" w:line="240" w:lineRule="auto"/>
              <w:rPr>
                <w:rFonts w:cs="Arial"/>
                <w:color w:val="0C2777"/>
                <w:sz w:val="16"/>
                <w:szCs w:val="16"/>
                <w:lang w:val="ru-RU"/>
              </w:rPr>
            </w:pPr>
          </w:p>
        </w:tc>
        <w:tc>
          <w:tcPr>
            <w:tcW w:w="8016" w:type="dxa"/>
            <w:gridSpan w:val="10"/>
            <w:tcBorders>
              <w:bottom w:val="nil"/>
            </w:tcBorders>
          </w:tcPr>
          <w:p w14:paraId="1B387EB9" w14:textId="4C50175B" w:rsidR="00A6373C" w:rsidRPr="00273AE0" w:rsidRDefault="00CF3E65" w:rsidP="00273AE0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  <w:lang w:val="ru-RU" w:eastAsia="en-AU"/>
              </w:rPr>
            </w:pPr>
            <w:r w:rsidRPr="00273AE0">
              <w:rPr>
                <w:sz w:val="18"/>
                <w:szCs w:val="18"/>
                <w:lang w:val="ru-RU" w:eastAsia="en-AU"/>
              </w:rPr>
              <w:t xml:space="preserve">Средняя продолжительность обязательства по </w:t>
            </w:r>
            <w:r w:rsidR="0013029F">
              <w:rPr>
                <w:sz w:val="18"/>
                <w:szCs w:val="18"/>
                <w:lang w:val="ru-RU" w:eastAsia="en-AU"/>
              </w:rPr>
              <w:t>ПП</w:t>
            </w:r>
            <w:r w:rsidRPr="00273AE0">
              <w:rPr>
                <w:sz w:val="18"/>
                <w:szCs w:val="18"/>
                <w:lang w:val="ru-RU" w:eastAsia="en-AU"/>
              </w:rPr>
              <w:t xml:space="preserve"> с установленными выплатами на </w:t>
            </w:r>
            <w:r w:rsidR="009C003B">
              <w:rPr>
                <w:sz w:val="18"/>
                <w:szCs w:val="18"/>
                <w:lang w:val="ru-RU" w:eastAsia="en-AU"/>
              </w:rPr>
              <w:br/>
            </w:r>
            <w:r w:rsidRPr="00273AE0">
              <w:rPr>
                <w:sz w:val="18"/>
                <w:szCs w:val="18"/>
                <w:lang w:val="ru-RU" w:eastAsia="en-AU"/>
              </w:rPr>
              <w:t xml:space="preserve">31 декабря </w:t>
            </w:r>
            <w:r w:rsidR="009103E4">
              <w:rPr>
                <w:sz w:val="18"/>
                <w:szCs w:val="18"/>
                <w:lang w:val="ru-RU" w:eastAsia="en-AU"/>
              </w:rPr>
              <w:t>2015</w:t>
            </w:r>
            <w:r w:rsidRPr="00273AE0">
              <w:rPr>
                <w:sz w:val="18"/>
                <w:szCs w:val="18"/>
                <w:lang w:val="ru-RU" w:eastAsia="en-AU"/>
              </w:rPr>
              <w:t xml:space="preserve"> года составляла 16.5 лет (</w:t>
            </w:r>
            <w:r w:rsidR="00B222CC">
              <w:rPr>
                <w:sz w:val="18"/>
                <w:szCs w:val="18"/>
                <w:lang w:val="ru-RU" w:eastAsia="en-AU"/>
              </w:rPr>
              <w:t>2014</w:t>
            </w:r>
            <w:r w:rsidRPr="00273AE0">
              <w:rPr>
                <w:sz w:val="18"/>
                <w:szCs w:val="18"/>
                <w:lang w:val="ru-RU" w:eastAsia="en-AU"/>
              </w:rPr>
              <w:t xml:space="preserve"> год: </w:t>
            </w:r>
            <w:r w:rsidRPr="00CF3E65">
              <w:rPr>
                <w:sz w:val="18"/>
                <w:szCs w:val="18"/>
                <w:lang w:val="ru-RU" w:eastAsia="en-AU"/>
              </w:rPr>
              <w:t>15.6 лет)</w:t>
            </w:r>
            <w:r w:rsidR="0013029F">
              <w:rPr>
                <w:sz w:val="18"/>
                <w:szCs w:val="18"/>
                <w:lang w:val="ru-RU" w:eastAsia="en-AU"/>
              </w:rPr>
              <w:t>, в том числе</w:t>
            </w:r>
            <w:r w:rsidRPr="00CF3E65">
              <w:rPr>
                <w:sz w:val="18"/>
                <w:szCs w:val="18"/>
                <w:lang w:val="ru-RU" w:eastAsia="en-AU"/>
              </w:rPr>
              <w:t>:</w:t>
            </w:r>
          </w:p>
          <w:p w14:paraId="61624184" w14:textId="77777777" w:rsidR="00A6373C" w:rsidRPr="00273AE0" w:rsidRDefault="00A6373C" w:rsidP="00273AE0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  <w:lang w:val="ru-RU" w:eastAsia="en-AU"/>
              </w:rPr>
            </w:pPr>
          </w:p>
          <w:p w14:paraId="11785BA5" w14:textId="16D706F2" w:rsidR="00A6373C" w:rsidRPr="00273AE0" w:rsidRDefault="00CF3E65" w:rsidP="00273AE0">
            <w:pPr>
              <w:pStyle w:val="Bodycopy"/>
              <w:numPr>
                <w:ilvl w:val="0"/>
                <w:numId w:val="55"/>
              </w:numPr>
              <w:spacing w:before="0" w:line="240" w:lineRule="auto"/>
              <w:ind w:left="408" w:hanging="408"/>
              <w:jc w:val="both"/>
              <w:rPr>
                <w:sz w:val="18"/>
                <w:szCs w:val="18"/>
                <w:lang w:val="ru-RU" w:eastAsia="en-AU"/>
              </w:rPr>
            </w:pPr>
            <w:r>
              <w:rPr>
                <w:sz w:val="18"/>
                <w:szCs w:val="18"/>
                <w:lang w:val="ru-RU" w:eastAsia="en-AU"/>
              </w:rPr>
              <w:t>активные участники</w:t>
            </w:r>
            <w:r w:rsidR="00A6373C" w:rsidRPr="00273AE0">
              <w:rPr>
                <w:sz w:val="18"/>
                <w:szCs w:val="18"/>
                <w:lang w:val="ru-RU" w:eastAsia="en-AU"/>
              </w:rPr>
              <w:t xml:space="preserve">: 19.4 </w:t>
            </w:r>
            <w:r>
              <w:rPr>
                <w:sz w:val="18"/>
                <w:szCs w:val="18"/>
                <w:lang w:val="ru-RU" w:eastAsia="en-AU"/>
              </w:rPr>
              <w:t>года</w:t>
            </w:r>
            <w:r w:rsidR="00A6373C" w:rsidRPr="00273AE0">
              <w:rPr>
                <w:sz w:val="18"/>
                <w:szCs w:val="18"/>
                <w:lang w:val="ru-RU" w:eastAsia="en-AU"/>
              </w:rPr>
              <w:t xml:space="preserve"> (</w:t>
            </w:r>
            <w:r w:rsidR="00B222CC">
              <w:rPr>
                <w:sz w:val="18"/>
                <w:szCs w:val="18"/>
                <w:lang w:val="ru-RU" w:eastAsia="en-AU"/>
              </w:rPr>
              <w:t>2014</w:t>
            </w:r>
            <w:r>
              <w:rPr>
                <w:sz w:val="18"/>
                <w:szCs w:val="18"/>
                <w:lang w:val="ru-RU" w:eastAsia="en-AU"/>
              </w:rPr>
              <w:t xml:space="preserve"> год</w:t>
            </w:r>
            <w:r w:rsidR="00A6373C" w:rsidRPr="00273AE0">
              <w:rPr>
                <w:sz w:val="18"/>
                <w:szCs w:val="18"/>
                <w:lang w:val="ru-RU" w:eastAsia="en-AU"/>
              </w:rPr>
              <w:t xml:space="preserve">: 18.4 </w:t>
            </w:r>
            <w:r>
              <w:rPr>
                <w:sz w:val="18"/>
                <w:szCs w:val="18"/>
                <w:lang w:val="ru-RU" w:eastAsia="en-AU"/>
              </w:rPr>
              <w:t>года</w:t>
            </w:r>
            <w:r w:rsidR="00A6373C" w:rsidRPr="00273AE0">
              <w:rPr>
                <w:sz w:val="18"/>
                <w:szCs w:val="18"/>
                <w:lang w:val="ru-RU" w:eastAsia="en-AU"/>
              </w:rPr>
              <w:t xml:space="preserve">); </w:t>
            </w:r>
          </w:p>
          <w:p w14:paraId="516071A0" w14:textId="6A388ED5" w:rsidR="00A6373C" w:rsidRPr="00273AE0" w:rsidRDefault="00CF3E65" w:rsidP="00273AE0">
            <w:pPr>
              <w:pStyle w:val="Bodycopy"/>
              <w:numPr>
                <w:ilvl w:val="0"/>
                <w:numId w:val="55"/>
              </w:numPr>
              <w:spacing w:before="0" w:line="240" w:lineRule="auto"/>
              <w:ind w:left="408" w:hanging="408"/>
              <w:jc w:val="both"/>
              <w:rPr>
                <w:sz w:val="18"/>
                <w:szCs w:val="18"/>
                <w:lang w:val="ru-RU" w:eastAsia="en-AU"/>
              </w:rPr>
            </w:pPr>
            <w:r>
              <w:rPr>
                <w:sz w:val="18"/>
                <w:szCs w:val="18"/>
                <w:lang w:val="ru-RU" w:eastAsia="en-AU"/>
              </w:rPr>
              <w:t>временно неактивные участники</w:t>
            </w:r>
            <w:r w:rsidR="00A6373C" w:rsidRPr="00273AE0">
              <w:rPr>
                <w:sz w:val="18"/>
                <w:szCs w:val="18"/>
                <w:lang w:val="ru-RU" w:eastAsia="en-AU"/>
              </w:rPr>
              <w:t xml:space="preserve">: 22.6 </w:t>
            </w:r>
            <w:r>
              <w:rPr>
                <w:sz w:val="18"/>
                <w:szCs w:val="18"/>
                <w:lang w:val="ru-RU" w:eastAsia="en-AU"/>
              </w:rPr>
              <w:t>года</w:t>
            </w:r>
            <w:r w:rsidR="00A6373C" w:rsidRPr="00273AE0">
              <w:rPr>
                <w:sz w:val="18"/>
                <w:szCs w:val="18"/>
                <w:lang w:val="ru-RU" w:eastAsia="en-AU"/>
              </w:rPr>
              <w:t xml:space="preserve"> (</w:t>
            </w:r>
            <w:r w:rsidR="00B222CC">
              <w:rPr>
                <w:sz w:val="18"/>
                <w:szCs w:val="18"/>
                <w:lang w:val="ru-RU" w:eastAsia="en-AU"/>
              </w:rPr>
              <w:t>2014</w:t>
            </w:r>
            <w:r>
              <w:rPr>
                <w:sz w:val="18"/>
                <w:szCs w:val="18"/>
                <w:lang w:val="ru-RU" w:eastAsia="en-AU"/>
              </w:rPr>
              <w:t xml:space="preserve"> год</w:t>
            </w:r>
            <w:r w:rsidR="00A6373C" w:rsidRPr="00273AE0">
              <w:rPr>
                <w:sz w:val="18"/>
                <w:szCs w:val="18"/>
                <w:lang w:val="ru-RU" w:eastAsia="en-AU"/>
              </w:rPr>
              <w:t xml:space="preserve">: 21.5 </w:t>
            </w:r>
            <w:r>
              <w:rPr>
                <w:sz w:val="18"/>
                <w:szCs w:val="18"/>
                <w:lang w:val="ru-RU" w:eastAsia="en-AU"/>
              </w:rPr>
              <w:t>года</w:t>
            </w:r>
            <w:r w:rsidR="00A6373C" w:rsidRPr="00273AE0">
              <w:rPr>
                <w:sz w:val="18"/>
                <w:szCs w:val="18"/>
                <w:lang w:val="ru-RU" w:eastAsia="en-AU"/>
              </w:rPr>
              <w:t xml:space="preserve">); </w:t>
            </w:r>
            <w:r>
              <w:rPr>
                <w:sz w:val="18"/>
                <w:szCs w:val="18"/>
                <w:lang w:val="ru-RU" w:eastAsia="en-AU"/>
              </w:rPr>
              <w:t>и</w:t>
            </w:r>
          </w:p>
          <w:p w14:paraId="7BF3F92A" w14:textId="3C0D3FE6" w:rsidR="00A6373C" w:rsidRPr="00273AE0" w:rsidRDefault="00CF3E65" w:rsidP="00273AE0">
            <w:pPr>
              <w:pStyle w:val="Bodycopy"/>
              <w:numPr>
                <w:ilvl w:val="0"/>
                <w:numId w:val="55"/>
              </w:numPr>
              <w:spacing w:before="0" w:line="240" w:lineRule="auto"/>
              <w:ind w:left="408" w:hanging="408"/>
              <w:jc w:val="both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 w:eastAsia="en-AU"/>
              </w:rPr>
              <w:t>участники на пенсии</w:t>
            </w:r>
            <w:r w:rsidR="00A6373C" w:rsidRPr="00273AE0">
              <w:rPr>
                <w:sz w:val="18"/>
                <w:szCs w:val="18"/>
                <w:lang w:val="ru-RU" w:eastAsia="en-AU"/>
              </w:rPr>
              <w:t xml:space="preserve">: 9.3 </w:t>
            </w:r>
            <w:r>
              <w:rPr>
                <w:sz w:val="18"/>
                <w:szCs w:val="18"/>
                <w:lang w:val="ru-RU" w:eastAsia="en-AU"/>
              </w:rPr>
              <w:t>года</w:t>
            </w:r>
            <w:r w:rsidR="00A6373C" w:rsidRPr="00273AE0">
              <w:rPr>
                <w:sz w:val="18"/>
                <w:szCs w:val="18"/>
                <w:lang w:val="ru-RU" w:eastAsia="en-AU"/>
              </w:rPr>
              <w:t xml:space="preserve"> (</w:t>
            </w:r>
            <w:r w:rsidR="00B222CC">
              <w:rPr>
                <w:sz w:val="18"/>
                <w:szCs w:val="18"/>
                <w:lang w:val="ru-RU" w:eastAsia="en-AU"/>
              </w:rPr>
              <w:t>2014</w:t>
            </w:r>
            <w:r>
              <w:rPr>
                <w:sz w:val="18"/>
                <w:szCs w:val="18"/>
                <w:lang w:val="ru-RU" w:eastAsia="en-AU"/>
              </w:rPr>
              <w:t xml:space="preserve"> год</w:t>
            </w:r>
            <w:r w:rsidR="00A6373C" w:rsidRPr="00273AE0">
              <w:rPr>
                <w:sz w:val="18"/>
                <w:szCs w:val="18"/>
                <w:lang w:val="ru-RU" w:eastAsia="en-AU"/>
              </w:rPr>
              <w:t xml:space="preserve">: 8.5 </w:t>
            </w:r>
            <w:r>
              <w:rPr>
                <w:sz w:val="18"/>
                <w:szCs w:val="18"/>
                <w:lang w:val="ru-RU" w:eastAsia="en-AU"/>
              </w:rPr>
              <w:t>года</w:t>
            </w:r>
            <w:r w:rsidR="00A6373C" w:rsidRPr="00273AE0">
              <w:rPr>
                <w:sz w:val="18"/>
                <w:szCs w:val="18"/>
                <w:lang w:val="ru-RU" w:eastAsia="en-AU"/>
              </w:rPr>
              <w:t>).</w:t>
            </w:r>
          </w:p>
          <w:p w14:paraId="59AAABA1" w14:textId="77777777" w:rsidR="00A6373C" w:rsidRPr="00273AE0" w:rsidRDefault="00A6373C" w:rsidP="00273AE0">
            <w:pPr>
              <w:pStyle w:val="Bodycopyrightindent"/>
              <w:tabs>
                <w:tab w:val="decimal" w:pos="792"/>
              </w:tabs>
              <w:spacing w:before="0" w:line="240" w:lineRule="auto"/>
              <w:jc w:val="both"/>
              <w:rPr>
                <w:sz w:val="16"/>
                <w:szCs w:val="16"/>
                <w:lang w:val="ru-RU"/>
              </w:rPr>
            </w:pPr>
          </w:p>
        </w:tc>
      </w:tr>
      <w:tr w:rsidR="00A6373C" w:rsidRPr="003D3C47" w14:paraId="328D58BB" w14:textId="77777777" w:rsidTr="009921D3">
        <w:tblPrEx>
          <w:tblBorders>
            <w:bottom w:val="single" w:sz="12" w:space="0" w:color="auto"/>
          </w:tblBorders>
        </w:tblPrEx>
        <w:trPr>
          <w:cantSplit/>
        </w:trPr>
        <w:tc>
          <w:tcPr>
            <w:tcW w:w="1760" w:type="dxa"/>
            <w:tcBorders>
              <w:bottom w:val="nil"/>
            </w:tcBorders>
          </w:tcPr>
          <w:p w14:paraId="7292A9C9" w14:textId="77777777" w:rsidR="00A6373C" w:rsidRPr="00273AE0" w:rsidRDefault="00A6373C" w:rsidP="00587802">
            <w:pPr>
              <w:pStyle w:val="sourceref"/>
              <w:spacing w:before="0" w:line="240" w:lineRule="auto"/>
              <w:rPr>
                <w:rFonts w:cs="Arial"/>
                <w:color w:val="0C2777"/>
                <w:sz w:val="18"/>
                <w:szCs w:val="18"/>
                <w:lang w:val="ru-RU"/>
              </w:rPr>
            </w:pPr>
          </w:p>
        </w:tc>
        <w:tc>
          <w:tcPr>
            <w:tcW w:w="8082" w:type="dxa"/>
            <w:gridSpan w:val="11"/>
            <w:tcBorders>
              <w:bottom w:val="nil"/>
            </w:tcBorders>
          </w:tcPr>
          <w:p w14:paraId="7F887F6C" w14:textId="7124ADE3" w:rsidR="00A6373C" w:rsidRPr="00273AE0" w:rsidRDefault="00CF3E65" w:rsidP="00273AE0">
            <w:pPr>
              <w:pStyle w:val="Bodycopy"/>
              <w:spacing w:before="0" w:line="240" w:lineRule="auto"/>
              <w:jc w:val="both"/>
              <w:rPr>
                <w:sz w:val="18"/>
                <w:szCs w:val="18"/>
                <w:lang w:val="ru-RU" w:eastAsia="en-AU"/>
              </w:rPr>
            </w:pPr>
            <w:r w:rsidRPr="00273AE0">
              <w:rPr>
                <w:sz w:val="18"/>
                <w:szCs w:val="18"/>
                <w:lang w:val="ru-RU" w:eastAsia="en-AU"/>
              </w:rPr>
              <w:t>В следующе</w:t>
            </w:r>
            <w:r w:rsidR="0013029F">
              <w:rPr>
                <w:sz w:val="18"/>
                <w:szCs w:val="18"/>
                <w:lang w:val="ru-RU" w:eastAsia="en-AU"/>
              </w:rPr>
              <w:t>м</w:t>
            </w:r>
            <w:r w:rsidRPr="00273AE0">
              <w:rPr>
                <w:sz w:val="18"/>
                <w:szCs w:val="18"/>
                <w:lang w:val="ru-RU" w:eastAsia="en-AU"/>
              </w:rPr>
              <w:t xml:space="preserve"> год</w:t>
            </w:r>
            <w:r w:rsidR="0013029F">
              <w:rPr>
                <w:sz w:val="18"/>
                <w:szCs w:val="18"/>
                <w:lang w:val="ru-RU" w:eastAsia="en-AU"/>
              </w:rPr>
              <w:t>у</w:t>
            </w:r>
            <w:r w:rsidRPr="00273AE0">
              <w:rPr>
                <w:sz w:val="18"/>
                <w:szCs w:val="18"/>
                <w:lang w:val="ru-RU" w:eastAsia="en-AU"/>
              </w:rPr>
              <w:t xml:space="preserve"> Группа планирует </w:t>
            </w:r>
            <w:r w:rsidR="0013029F">
              <w:rPr>
                <w:sz w:val="18"/>
                <w:szCs w:val="18"/>
                <w:lang w:val="ru-RU" w:eastAsia="en-AU"/>
              </w:rPr>
              <w:t xml:space="preserve">внести в ПП </w:t>
            </w:r>
            <w:r w:rsidR="00AB4C7E" w:rsidRPr="00273AE0">
              <w:rPr>
                <w:sz w:val="18"/>
                <w:szCs w:val="18"/>
                <w:lang w:val="ru-RU" w:eastAsia="en-AU"/>
              </w:rPr>
              <w:t>с установленными выплатами</w:t>
            </w:r>
            <w:r w:rsidRPr="00273AE0">
              <w:rPr>
                <w:sz w:val="18"/>
                <w:szCs w:val="18"/>
                <w:lang w:val="ru-RU" w:eastAsia="en-AU"/>
              </w:rPr>
              <w:t xml:space="preserve"> 95</w:t>
            </w:r>
            <w:r w:rsidR="003D3C47">
              <w:rPr>
                <w:sz w:val="18"/>
                <w:szCs w:val="18"/>
                <w:lang w:val="ru-RU" w:eastAsia="en-AU"/>
              </w:rPr>
              <w:t xml:space="preserve">0 т. </w:t>
            </w:r>
            <w:r w:rsidRPr="00273AE0">
              <w:rPr>
                <w:sz w:val="18"/>
                <w:szCs w:val="18"/>
                <w:lang w:val="ru-RU" w:eastAsia="en-AU"/>
              </w:rPr>
              <w:t>руб. (</w:t>
            </w:r>
            <w:r w:rsidR="00B222CC">
              <w:rPr>
                <w:sz w:val="18"/>
                <w:szCs w:val="18"/>
                <w:lang w:val="ru-RU" w:eastAsia="en-AU"/>
              </w:rPr>
              <w:t>2014</w:t>
            </w:r>
            <w:r w:rsidRPr="00273AE0">
              <w:rPr>
                <w:sz w:val="18"/>
                <w:szCs w:val="18"/>
                <w:lang w:val="ru-RU" w:eastAsia="en-AU"/>
              </w:rPr>
              <w:t xml:space="preserve"> год: 91</w:t>
            </w:r>
            <w:r w:rsidR="003D3C47">
              <w:rPr>
                <w:sz w:val="18"/>
                <w:szCs w:val="18"/>
                <w:lang w:val="ru-RU" w:eastAsia="en-AU"/>
              </w:rPr>
              <w:t>0</w:t>
            </w:r>
            <w:r w:rsidRPr="00273AE0">
              <w:rPr>
                <w:sz w:val="18"/>
                <w:szCs w:val="18"/>
                <w:lang w:val="ru-RU" w:eastAsia="en-AU"/>
              </w:rPr>
              <w:t xml:space="preserve"> </w:t>
            </w:r>
            <w:r w:rsidR="003D3C47">
              <w:rPr>
                <w:sz w:val="18"/>
                <w:szCs w:val="18"/>
                <w:lang w:val="ru-RU" w:eastAsia="en-AU"/>
              </w:rPr>
              <w:t xml:space="preserve">т. </w:t>
            </w:r>
            <w:r w:rsidRPr="00273AE0">
              <w:rPr>
                <w:sz w:val="18"/>
                <w:szCs w:val="18"/>
                <w:lang w:val="ru-RU" w:eastAsia="en-AU"/>
              </w:rPr>
              <w:t>руб.).</w:t>
            </w:r>
          </w:p>
        </w:tc>
      </w:tr>
    </w:tbl>
    <w:p w14:paraId="7391D991" w14:textId="77777777" w:rsidR="00A6373C" w:rsidRPr="00273AE0" w:rsidRDefault="00A6373C" w:rsidP="00A6373C">
      <w:pPr>
        <w:rPr>
          <w:lang w:val="ru-RU"/>
        </w:rPr>
      </w:pPr>
    </w:p>
    <w:tbl>
      <w:tblPr>
        <w:tblW w:w="9804" w:type="dxa"/>
        <w:tblInd w:w="-3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62"/>
        <w:gridCol w:w="1379"/>
        <w:gridCol w:w="754"/>
        <w:gridCol w:w="755"/>
        <w:gridCol w:w="143"/>
        <w:gridCol w:w="91"/>
        <w:gridCol w:w="692"/>
        <w:gridCol w:w="15"/>
        <w:gridCol w:w="301"/>
        <w:gridCol w:w="288"/>
        <w:gridCol w:w="180"/>
        <w:gridCol w:w="140"/>
        <w:gridCol w:w="689"/>
        <w:gridCol w:w="81"/>
        <w:gridCol w:w="192"/>
        <w:gridCol w:w="15"/>
        <w:gridCol w:w="563"/>
        <w:gridCol w:w="141"/>
        <w:gridCol w:w="291"/>
        <w:gridCol w:w="13"/>
        <w:gridCol w:w="281"/>
        <w:gridCol w:w="7"/>
        <w:gridCol w:w="215"/>
        <w:gridCol w:w="807"/>
        <w:gridCol w:w="9"/>
      </w:tblGrid>
      <w:tr w:rsidR="00D679C1" w:rsidRPr="003D3C47" w14:paraId="77F86712" w14:textId="77777777" w:rsidTr="009C003B">
        <w:trPr>
          <w:gridAfter w:val="1"/>
          <w:wAfter w:w="9" w:type="dxa"/>
          <w:cantSplit/>
          <w:tblHeader/>
        </w:trPr>
        <w:tc>
          <w:tcPr>
            <w:tcW w:w="1762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3D549580" w14:textId="77777777" w:rsidR="00D679C1" w:rsidRDefault="00D679C1" w:rsidP="006C405E">
            <w:pPr>
              <w:pStyle w:val="Heading1"/>
              <w:pageBreakBefore/>
              <w:spacing w:before="120" w:after="120"/>
              <w:jc w:val="both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8033" w:type="dxa"/>
            <w:gridSpan w:val="23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70F812DC" w14:textId="77777777" w:rsidR="00D679C1" w:rsidRDefault="00496906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D679C1" w:rsidRPr="003D3C47" w14:paraId="4A0360AE" w14:textId="77777777" w:rsidTr="009C003B">
        <w:trPr>
          <w:gridAfter w:val="1"/>
          <w:wAfter w:w="9" w:type="dxa"/>
          <w:cantSplit/>
          <w:tblHeader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F972623" w14:textId="77777777" w:rsidR="00D679C1" w:rsidRDefault="00D679C1">
            <w:pPr>
              <w:pStyle w:val="sourceref"/>
              <w:spacing w:before="0" w:line="240" w:lineRule="auto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23"/>
            <w:tcMar>
              <w:left w:w="58" w:type="dxa"/>
              <w:right w:w="58" w:type="dxa"/>
            </w:tcMar>
          </w:tcPr>
          <w:p w14:paraId="349EC549" w14:textId="77777777" w:rsidR="00D679C1" w:rsidRDefault="00D679C1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DE42CB" w14:paraId="76EFA414" w14:textId="77777777" w:rsidTr="009C003B">
        <w:tblPrEx>
          <w:tblBorders>
            <w:bottom w:val="single" w:sz="12" w:space="0" w:color="auto"/>
          </w:tblBorders>
        </w:tblPrEx>
        <w:trPr>
          <w:gridAfter w:val="1"/>
          <w:wAfter w:w="9" w:type="dxa"/>
          <w:cantSplit/>
        </w:trPr>
        <w:tc>
          <w:tcPr>
            <w:tcW w:w="1762" w:type="dxa"/>
            <w:tcBorders>
              <w:top w:val="nil"/>
            </w:tcBorders>
          </w:tcPr>
          <w:p w14:paraId="7EA0C0E8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23"/>
            <w:tcBorders>
              <w:top w:val="nil"/>
              <w:bottom w:val="nil"/>
            </w:tcBorders>
          </w:tcPr>
          <w:p w14:paraId="78159258" w14:textId="77777777" w:rsidR="00D679C1" w:rsidRDefault="00D679C1">
            <w:pPr>
              <w:pStyle w:val="Bodycopyheader1"/>
              <w:spacing w:before="0" w:line="240" w:lineRule="auto"/>
              <w:ind w:left="576" w:hanging="576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color w:val="0C2577"/>
                <w:sz w:val="18"/>
                <w:szCs w:val="24"/>
                <w:lang w:val="ru-RU"/>
              </w:rPr>
              <w:t xml:space="preserve">40. </w:t>
            </w:r>
            <w:r>
              <w:rPr>
                <w:rFonts w:cs="Times New Roman"/>
                <w:sz w:val="18"/>
                <w:szCs w:val="24"/>
                <w:lang w:val="ru-RU"/>
              </w:rPr>
              <w:t>Финансовые инструменты</w:t>
            </w:r>
          </w:p>
          <w:p w14:paraId="6E9C22CA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8427BB" w14:paraId="22569F76" w14:textId="77777777" w:rsidTr="009C003B">
        <w:trPr>
          <w:gridAfter w:val="1"/>
          <w:wAfter w:w="9" w:type="dxa"/>
          <w:cantSplit/>
        </w:trPr>
        <w:tc>
          <w:tcPr>
            <w:tcW w:w="1762" w:type="dxa"/>
          </w:tcPr>
          <w:p w14:paraId="6276877A" w14:textId="77777777" w:rsidR="00D679C1" w:rsidRDefault="00D679C1">
            <w:pPr>
              <w:pStyle w:val="Dividerline"/>
              <w:spacing w:before="120" w:after="120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23"/>
            <w:shd w:val="clear" w:color="auto" w:fill="CCFFCC"/>
          </w:tcPr>
          <w:p w14:paraId="78384908" w14:textId="77777777" w:rsidR="00D679C1" w:rsidRDefault="00D679C1" w:rsidP="0013029F">
            <w:pPr>
              <w:pStyle w:val="Dividerline"/>
              <w:spacing w:before="120" w:after="120"/>
              <w:ind w:left="576" w:hanging="576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Примечание: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ab/>
              <w:t xml:space="preserve">Ниже </w:t>
            </w:r>
            <w:r w:rsidR="0013029F">
              <w:rPr>
                <w:rFonts w:cs="Times New Roman"/>
                <w:i/>
                <w:sz w:val="18"/>
                <w:szCs w:val="24"/>
                <w:lang w:val="ru-RU"/>
              </w:rPr>
              <w:t xml:space="preserve">приведены </w:t>
            </w:r>
            <w:r w:rsidRPr="00273AE0">
              <w:rPr>
                <w:rFonts w:cs="Times New Roman"/>
                <w:i/>
                <w:sz w:val="18"/>
                <w:szCs w:val="24"/>
                <w:u w:val="single"/>
                <w:lang w:val="ru-RU"/>
              </w:rPr>
              <w:t>примеры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 раскрытий.</w:t>
            </w:r>
            <w:r w:rsidR="0013029F">
              <w:rPr>
                <w:rFonts w:cs="Times New Roman"/>
                <w:i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На практике раскрытия определяются спецификой предприятия и существенностью тех или иных допущений и оценок для финансового положения и финансовых результатов предприятия, а также информацией, предоставляемой ключевому </w:t>
            </w:r>
            <w:r w:rsidR="0013029F">
              <w:rPr>
                <w:rFonts w:cs="Times New Roman"/>
                <w:i/>
                <w:sz w:val="18"/>
                <w:szCs w:val="24"/>
                <w:lang w:val="ru-RU"/>
              </w:rPr>
              <w:t>руководителю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>.</w:t>
            </w:r>
          </w:p>
        </w:tc>
      </w:tr>
      <w:tr w:rsidR="00D679C1" w:rsidRPr="008427BB" w14:paraId="7042755E" w14:textId="77777777" w:rsidTr="009C003B">
        <w:trPr>
          <w:gridAfter w:val="1"/>
          <w:wAfter w:w="9" w:type="dxa"/>
          <w:cantSplit/>
        </w:trPr>
        <w:tc>
          <w:tcPr>
            <w:tcW w:w="1762" w:type="dxa"/>
          </w:tcPr>
          <w:p w14:paraId="7030268A" w14:textId="77777777" w:rsidR="00D679C1" w:rsidRDefault="00D679C1">
            <w:pPr>
              <w:pStyle w:val="Dividerline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23"/>
          </w:tcPr>
          <w:p w14:paraId="02437093" w14:textId="77777777" w:rsidR="00D679C1" w:rsidRDefault="00D679C1" w:rsidP="00B23954">
            <w:pPr>
              <w:pStyle w:val="Dividerline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30DB4560" w14:textId="77777777" w:rsidTr="009C003B">
        <w:trPr>
          <w:gridAfter w:val="1"/>
          <w:wAfter w:w="9" w:type="dxa"/>
          <w:cantSplit/>
        </w:trPr>
        <w:tc>
          <w:tcPr>
            <w:tcW w:w="1762" w:type="dxa"/>
          </w:tcPr>
          <w:p w14:paraId="409D794F" w14:textId="77777777" w:rsidR="00D679C1" w:rsidRPr="00ED064C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8"/>
                <w:sz w:val="18"/>
                <w:szCs w:val="24"/>
                <w:lang w:val="ru-RU"/>
              </w:rPr>
            </w:pPr>
            <w:r w:rsidRPr="00ED064C">
              <w:rPr>
                <w:rFonts w:cs="Times New Roman"/>
                <w:spacing w:val="-8"/>
                <w:sz w:val="17"/>
                <w:szCs w:val="17"/>
                <w:lang w:val="ru-RU"/>
              </w:rPr>
              <w:t>МСФО (IAS) 1</w:t>
            </w:r>
            <w:r w:rsidR="00D679C1" w:rsidRPr="00ED064C">
              <w:rPr>
                <w:rFonts w:cs="Times New Roman"/>
                <w:spacing w:val="-8"/>
                <w:sz w:val="17"/>
                <w:szCs w:val="17"/>
                <w:lang w:val="ru-RU"/>
              </w:rPr>
              <w:t>.134, 135</w:t>
            </w:r>
          </w:p>
        </w:tc>
        <w:tc>
          <w:tcPr>
            <w:tcW w:w="8033" w:type="dxa"/>
            <w:gridSpan w:val="23"/>
          </w:tcPr>
          <w:p w14:paraId="7443944D" w14:textId="77777777" w:rsidR="00D679C1" w:rsidRDefault="00D679C1" w:rsidP="00B23954">
            <w:pPr>
              <w:pStyle w:val="Bodycopyheader1"/>
              <w:spacing w:before="0" w:line="240" w:lineRule="auto"/>
              <w:jc w:val="both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40.1 Управление капиталом</w:t>
            </w:r>
          </w:p>
          <w:p w14:paraId="5F9D4E8C" w14:textId="77777777" w:rsidR="00D679C1" w:rsidRDefault="00D679C1" w:rsidP="00B23954">
            <w:pPr>
              <w:pStyle w:val="Bodycopyheader1"/>
              <w:spacing w:before="0" w:line="240" w:lineRule="auto"/>
              <w:jc w:val="both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</w:tr>
      <w:tr w:rsidR="00D679C1" w:rsidRPr="0013029F" w14:paraId="60FBAF32" w14:textId="77777777" w:rsidTr="009C003B">
        <w:trPr>
          <w:gridAfter w:val="1"/>
          <w:wAfter w:w="9" w:type="dxa"/>
          <w:cantSplit/>
        </w:trPr>
        <w:tc>
          <w:tcPr>
            <w:tcW w:w="1762" w:type="dxa"/>
          </w:tcPr>
          <w:p w14:paraId="670138A8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23"/>
          </w:tcPr>
          <w:p w14:paraId="34E77B7E" w14:textId="6E3E8A25" w:rsidR="00D679C1" w:rsidRDefault="00D679C1" w:rsidP="00B23954">
            <w:pPr>
              <w:pStyle w:val="Bodycopyheader1"/>
              <w:spacing w:before="0" w:line="240" w:lineRule="auto"/>
              <w:jc w:val="both"/>
              <w:rPr>
                <w:rFonts w:cs="Times New Roman"/>
                <w:b w:val="0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Группа управл</w:t>
            </w:r>
            <w:r w:rsidR="0013029F">
              <w:rPr>
                <w:rFonts w:cs="Times New Roman"/>
                <w:b w:val="0"/>
                <w:sz w:val="18"/>
                <w:szCs w:val="24"/>
                <w:lang w:val="ru-RU"/>
              </w:rPr>
              <w:t>яет</w:t>
            </w: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 капиталом для обеспечения непрерывной деятельности </w:t>
            </w:r>
            <w:r>
              <w:rPr>
                <w:rFonts w:cs="Times New Roman"/>
                <w:b w:val="0"/>
                <w:spacing w:val="-2"/>
                <w:sz w:val="18"/>
                <w:szCs w:val="24"/>
                <w:lang w:val="ru-RU"/>
              </w:rPr>
              <w:t>предприятий Группы в обозримом будущем и одновременной максимизации прибыли акционеров за счет оптимизации соотношения заемных и собственных средств.</w:t>
            </w: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 По сравнению с </w:t>
            </w:r>
            <w:r w:rsidR="00B222CC">
              <w:rPr>
                <w:rFonts w:cs="Times New Roman"/>
                <w:b w:val="0"/>
                <w:sz w:val="18"/>
                <w:szCs w:val="24"/>
                <w:lang w:val="ru-RU"/>
              </w:rPr>
              <w:t>2014</w:t>
            </w:r>
            <w:r w:rsidR="00DE42CB"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годом общая стратегия Группы не изменилась.</w:t>
            </w:r>
          </w:p>
          <w:p w14:paraId="2F797148" w14:textId="77777777" w:rsidR="00D679C1" w:rsidRDefault="00D679C1" w:rsidP="00B23954">
            <w:pPr>
              <w:pStyle w:val="Bodycopyheader1"/>
              <w:spacing w:before="0" w:line="240" w:lineRule="auto"/>
              <w:jc w:val="both"/>
              <w:rPr>
                <w:rFonts w:cs="Times New Roman"/>
                <w:b w:val="0"/>
                <w:sz w:val="18"/>
                <w:szCs w:val="24"/>
                <w:lang w:val="ru-RU"/>
              </w:rPr>
            </w:pPr>
          </w:p>
        </w:tc>
      </w:tr>
      <w:tr w:rsidR="00D679C1" w:rsidRPr="008427BB" w14:paraId="7A523706" w14:textId="77777777" w:rsidTr="009C003B">
        <w:trPr>
          <w:gridAfter w:val="1"/>
          <w:wAfter w:w="9" w:type="dxa"/>
          <w:cantSplit/>
        </w:trPr>
        <w:tc>
          <w:tcPr>
            <w:tcW w:w="1762" w:type="dxa"/>
          </w:tcPr>
          <w:p w14:paraId="327CFB6A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23"/>
          </w:tcPr>
          <w:p w14:paraId="7FC5DAB6" w14:textId="77777777" w:rsidR="00D679C1" w:rsidRPr="00AD7C99" w:rsidRDefault="00D679C1" w:rsidP="00B23954">
            <w:pPr>
              <w:pStyle w:val="Bodycopyheader1"/>
              <w:spacing w:before="0" w:line="240" w:lineRule="auto"/>
              <w:jc w:val="both"/>
              <w:rPr>
                <w:rFonts w:cs="Times New Roman"/>
                <w:b w:val="0"/>
                <w:szCs w:val="24"/>
                <w:lang w:val="ru-RU"/>
              </w:rPr>
            </w:pPr>
            <w:r w:rsidRPr="00AD7C99"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Структура капитала Группы включает чистые заемные средства (заемные средства, </w:t>
            </w:r>
            <w:r w:rsidRPr="00AD7C99">
              <w:rPr>
                <w:rFonts w:cs="Times New Roman"/>
                <w:b w:val="0"/>
                <w:spacing w:val="-2"/>
                <w:sz w:val="18"/>
                <w:szCs w:val="24"/>
                <w:lang w:val="ru-RU"/>
              </w:rPr>
              <w:t xml:space="preserve">рассматриваемые в Примечаниях 32, 33 и 34, за вычетом денежных средств и их эквивалентов) и собственный капитал Группы (включающий выпущенный капитал, резервы, нераспределенную </w:t>
            </w:r>
            <w:r w:rsidRPr="00AD7C99">
              <w:rPr>
                <w:rFonts w:cs="Times New Roman"/>
                <w:b w:val="0"/>
                <w:sz w:val="18"/>
                <w:szCs w:val="24"/>
                <w:lang w:val="ru-RU"/>
              </w:rPr>
              <w:t>прибыль и НД, рассмотренные в Примечаниях 28-31).</w:t>
            </w:r>
            <w:r w:rsidRPr="00AD7C99"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  <w:t xml:space="preserve"> </w:t>
            </w:r>
          </w:p>
          <w:p w14:paraId="646463B6" w14:textId="77777777" w:rsidR="00D679C1" w:rsidRDefault="00D679C1" w:rsidP="00B23954">
            <w:pPr>
              <w:pStyle w:val="Bodycopyheader1"/>
              <w:spacing w:before="0" w:line="240" w:lineRule="auto"/>
              <w:jc w:val="both"/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</w:p>
        </w:tc>
      </w:tr>
      <w:tr w:rsidR="00D679C1" w:rsidRPr="008427BB" w14:paraId="472A856E" w14:textId="77777777" w:rsidTr="009C003B">
        <w:trPr>
          <w:gridAfter w:val="1"/>
          <w:wAfter w:w="9" w:type="dxa"/>
          <w:cantSplit/>
        </w:trPr>
        <w:tc>
          <w:tcPr>
            <w:tcW w:w="1762" w:type="dxa"/>
          </w:tcPr>
          <w:p w14:paraId="3F15CF53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23"/>
          </w:tcPr>
          <w:p w14:paraId="42BF7D97" w14:textId="77777777" w:rsidR="00D679C1" w:rsidRDefault="00D679C1" w:rsidP="00B23954">
            <w:pPr>
              <w:pStyle w:val="Bodycopyheader1"/>
              <w:spacing w:before="0" w:line="240" w:lineRule="auto"/>
              <w:jc w:val="both"/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Обязательные требования к минимальному размеру капитала Группы отсутствуют.</w:t>
            </w:r>
          </w:p>
          <w:p w14:paraId="4741ECE9" w14:textId="77777777" w:rsidR="00D679C1" w:rsidRDefault="00D679C1" w:rsidP="00B23954">
            <w:pPr>
              <w:pStyle w:val="Bodycopyheader1"/>
              <w:spacing w:before="0" w:line="240" w:lineRule="auto"/>
              <w:jc w:val="both"/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</w:p>
        </w:tc>
      </w:tr>
      <w:tr w:rsidR="00D679C1" w:rsidRPr="008427BB" w14:paraId="76B09E48" w14:textId="77777777" w:rsidTr="009C003B">
        <w:trPr>
          <w:gridAfter w:val="1"/>
          <w:wAfter w:w="9" w:type="dxa"/>
          <w:cantSplit/>
        </w:trPr>
        <w:tc>
          <w:tcPr>
            <w:tcW w:w="1762" w:type="dxa"/>
          </w:tcPr>
          <w:p w14:paraId="454D9E2F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23"/>
          </w:tcPr>
          <w:p w14:paraId="4DBA4704" w14:textId="5FF9A1DC" w:rsidR="00D679C1" w:rsidRPr="00AD7C99" w:rsidRDefault="00D679C1" w:rsidP="00B23954">
            <w:pPr>
              <w:pStyle w:val="Bodycopyheader1"/>
              <w:spacing w:before="0" w:line="240" w:lineRule="auto"/>
              <w:jc w:val="both"/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  <w:r w:rsidRPr="00AD7C99">
              <w:rPr>
                <w:rFonts w:cs="Times New Roman"/>
                <w:b w:val="0"/>
                <w:spacing w:val="-2"/>
                <w:sz w:val="18"/>
                <w:szCs w:val="24"/>
                <w:lang w:val="ru-RU"/>
              </w:rPr>
              <w:t xml:space="preserve">Комитет по управлению рисками раз в полгода </w:t>
            </w:r>
            <w:r w:rsidR="0013029F">
              <w:rPr>
                <w:rFonts w:cs="Times New Roman"/>
                <w:b w:val="0"/>
                <w:spacing w:val="-2"/>
                <w:sz w:val="18"/>
                <w:szCs w:val="24"/>
                <w:lang w:val="ru-RU"/>
              </w:rPr>
              <w:t>проводит</w:t>
            </w:r>
            <w:r w:rsidR="0013029F" w:rsidRPr="00AD7C99">
              <w:rPr>
                <w:rFonts w:cs="Times New Roman"/>
                <w:b w:val="0"/>
                <w:spacing w:val="-2"/>
                <w:sz w:val="18"/>
                <w:szCs w:val="24"/>
                <w:lang w:val="ru-RU"/>
              </w:rPr>
              <w:t xml:space="preserve"> </w:t>
            </w:r>
            <w:r w:rsidRPr="00AD7C99">
              <w:rPr>
                <w:rFonts w:cs="Times New Roman"/>
                <w:b w:val="0"/>
                <w:spacing w:val="-2"/>
                <w:sz w:val="18"/>
                <w:szCs w:val="24"/>
                <w:lang w:val="ru-RU"/>
              </w:rPr>
              <w:t>оценку структуры капитала Группы.</w:t>
            </w:r>
            <w:r w:rsidRPr="00AD7C99">
              <w:rPr>
                <w:rFonts w:cs="Times New Roman"/>
                <w:b w:val="0"/>
                <w:color w:val="auto"/>
                <w:spacing w:val="-2"/>
                <w:sz w:val="18"/>
                <w:szCs w:val="24"/>
                <w:lang w:val="ru-RU"/>
              </w:rPr>
              <w:t xml:space="preserve"> </w:t>
            </w:r>
            <w:r w:rsidRPr="00AD7C99">
              <w:rPr>
                <w:rFonts w:cs="Times New Roman"/>
                <w:b w:val="0"/>
                <w:spacing w:val="-2"/>
                <w:sz w:val="18"/>
                <w:szCs w:val="24"/>
                <w:lang w:val="ru-RU"/>
              </w:rPr>
              <w:t xml:space="preserve">В рамках такой оценки комитет анализирует показатель стоимости капитала и риски, связанные </w:t>
            </w:r>
            <w:r w:rsidR="00AD7C99">
              <w:rPr>
                <w:rFonts w:cs="Times New Roman"/>
                <w:b w:val="0"/>
                <w:spacing w:val="-2"/>
                <w:sz w:val="18"/>
                <w:szCs w:val="24"/>
                <w:lang w:val="ru-RU"/>
              </w:rPr>
              <w:br/>
            </w:r>
            <w:r w:rsidRPr="00AD7C99">
              <w:rPr>
                <w:rFonts w:cs="Times New Roman"/>
                <w:b w:val="0"/>
                <w:sz w:val="18"/>
                <w:szCs w:val="24"/>
                <w:lang w:val="ru-RU"/>
              </w:rPr>
              <w:t>с каждым классом капитала.</w:t>
            </w:r>
            <w:r w:rsidRPr="00AD7C99"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  <w:t xml:space="preserve"> </w:t>
            </w:r>
            <w:r w:rsidRPr="00AD7C99"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Целевой коэффициент соотношения чистых заемных средств </w:t>
            </w:r>
            <w:r w:rsidR="00AD7C99">
              <w:rPr>
                <w:rFonts w:cs="Times New Roman"/>
                <w:b w:val="0"/>
                <w:sz w:val="18"/>
                <w:szCs w:val="24"/>
                <w:lang w:val="ru-RU"/>
              </w:rPr>
              <w:br/>
            </w:r>
            <w:r w:rsidRPr="00AD7C99">
              <w:rPr>
                <w:rFonts w:cs="Times New Roman"/>
                <w:b w:val="0"/>
                <w:sz w:val="18"/>
                <w:szCs w:val="24"/>
                <w:lang w:val="ru-RU"/>
              </w:rPr>
              <w:t>к собственному капиталу Группы составляет 20-25%.</w:t>
            </w:r>
            <w:r w:rsidRPr="00AD7C99"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  <w:t xml:space="preserve"> </w:t>
            </w:r>
            <w:r w:rsidR="00F23D30">
              <w:rPr>
                <w:rFonts w:cs="Times New Roman"/>
                <w:b w:val="0"/>
                <w:sz w:val="18"/>
                <w:szCs w:val="24"/>
                <w:lang w:val="ru-RU"/>
              </w:rPr>
              <w:t>Н</w:t>
            </w:r>
            <w:r w:rsidRPr="00AD7C99"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а 31 декабря </w:t>
            </w:r>
            <w:r w:rsidR="009103E4">
              <w:rPr>
                <w:rFonts w:cs="Times New Roman"/>
                <w:b w:val="0"/>
                <w:sz w:val="18"/>
                <w:szCs w:val="24"/>
                <w:lang w:val="ru-RU"/>
              </w:rPr>
              <w:t>2015</w:t>
            </w:r>
            <w:r w:rsidR="00DE42CB" w:rsidRPr="00AD7C99"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 </w:t>
            </w:r>
            <w:r w:rsidRPr="00AD7C99">
              <w:rPr>
                <w:rFonts w:cs="Times New Roman"/>
                <w:b w:val="0"/>
                <w:sz w:val="18"/>
                <w:szCs w:val="24"/>
                <w:lang w:val="ru-RU"/>
              </w:rPr>
              <w:t>г</w:t>
            </w:r>
            <w:r w:rsidR="00AD7C99" w:rsidRPr="00AD7C99">
              <w:rPr>
                <w:rFonts w:cs="Times New Roman"/>
                <w:b w:val="0"/>
                <w:sz w:val="18"/>
                <w:szCs w:val="24"/>
                <w:lang w:val="ru-RU"/>
              </w:rPr>
              <w:t>ода</w:t>
            </w:r>
            <w:r w:rsidRPr="00AD7C99"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 соотношение собственных и заемных средств равнялось </w:t>
            </w:r>
            <w:r w:rsidR="00DE42CB">
              <w:rPr>
                <w:rFonts w:cs="Times New Roman"/>
                <w:b w:val="0"/>
                <w:sz w:val="18"/>
                <w:szCs w:val="24"/>
                <w:lang w:val="ru-RU"/>
              </w:rPr>
              <w:t>15.21</w:t>
            </w:r>
            <w:r w:rsidRPr="00AD7C99">
              <w:rPr>
                <w:rFonts w:cs="Times New Roman"/>
                <w:b w:val="0"/>
                <w:sz w:val="18"/>
                <w:szCs w:val="24"/>
                <w:lang w:val="ru-RU"/>
              </w:rPr>
              <w:t>% и находилось ниж</w:t>
            </w:r>
            <w:r w:rsidR="006A69A8">
              <w:rPr>
                <w:rFonts w:cs="Times New Roman"/>
                <w:b w:val="0"/>
                <w:sz w:val="18"/>
                <w:szCs w:val="24"/>
                <w:lang w:val="ru-RU"/>
              </w:rPr>
              <w:t>е</w:t>
            </w:r>
            <w:r w:rsidRPr="00AD7C99"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 уровн</w:t>
            </w:r>
            <w:r w:rsidR="006A69A8">
              <w:rPr>
                <w:rFonts w:cs="Times New Roman"/>
                <w:b w:val="0"/>
                <w:sz w:val="18"/>
                <w:szCs w:val="24"/>
                <w:lang w:val="ru-RU"/>
              </w:rPr>
              <w:t>я</w:t>
            </w:r>
            <w:r w:rsidRPr="00AD7C99"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 допустимого диапазона. После </w:t>
            </w:r>
            <w:r w:rsidR="00E95521"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окончания </w:t>
            </w:r>
            <w:r w:rsidR="0013029F">
              <w:rPr>
                <w:rFonts w:cs="Times New Roman"/>
                <w:b w:val="0"/>
                <w:sz w:val="18"/>
                <w:szCs w:val="24"/>
                <w:lang w:val="ru-RU"/>
              </w:rPr>
              <w:t>года</w:t>
            </w:r>
            <w:r w:rsidRPr="00AD7C99"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 это соотношение</w:t>
            </w:r>
            <w:r w:rsidR="00BA2227"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 </w:t>
            </w:r>
            <w:r w:rsidRPr="00AD7C99">
              <w:rPr>
                <w:rFonts w:cs="Times New Roman"/>
                <w:b w:val="0"/>
                <w:sz w:val="18"/>
                <w:szCs w:val="24"/>
                <w:lang w:val="ru-RU"/>
              </w:rPr>
              <w:t>вернулось к более типичному уровню 23%.</w:t>
            </w:r>
          </w:p>
          <w:p w14:paraId="7E434B67" w14:textId="77777777" w:rsidR="00D679C1" w:rsidRDefault="00D679C1" w:rsidP="00B23954">
            <w:pPr>
              <w:pStyle w:val="Bodycopyheader1"/>
              <w:spacing w:before="0" w:line="240" w:lineRule="auto"/>
              <w:jc w:val="both"/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</w:p>
        </w:tc>
      </w:tr>
      <w:tr w:rsidR="00D679C1" w:rsidRPr="00D679C1" w14:paraId="74D30B1A" w14:textId="77777777" w:rsidTr="009C003B">
        <w:trPr>
          <w:gridAfter w:val="1"/>
          <w:wAfter w:w="9" w:type="dxa"/>
          <w:cantSplit/>
        </w:trPr>
        <w:tc>
          <w:tcPr>
            <w:tcW w:w="1762" w:type="dxa"/>
          </w:tcPr>
          <w:p w14:paraId="70B537B3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23"/>
          </w:tcPr>
          <w:p w14:paraId="7326BE7E" w14:textId="77777777" w:rsidR="00D679C1" w:rsidRPr="00C10A59" w:rsidRDefault="00D679C1" w:rsidP="00B23954">
            <w:pPr>
              <w:pStyle w:val="Bodycopyheader1"/>
              <w:spacing w:before="0" w:line="240" w:lineRule="auto"/>
              <w:jc w:val="both"/>
              <w:rPr>
                <w:rFonts w:cs="Times New Roman"/>
                <w:b w:val="0"/>
                <w:color w:val="auto"/>
                <w:sz w:val="18"/>
                <w:szCs w:val="24"/>
                <w:u w:val="single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40.1.1 </w:t>
            </w:r>
            <w:r w:rsidRPr="00C10A59">
              <w:rPr>
                <w:rFonts w:cs="Times New Roman"/>
                <w:b w:val="0"/>
                <w:sz w:val="18"/>
                <w:szCs w:val="24"/>
                <w:u w:val="single"/>
                <w:lang w:val="ru-RU"/>
              </w:rPr>
              <w:t>Соотношение заемных и собственных средств</w:t>
            </w:r>
          </w:p>
          <w:p w14:paraId="3066DA57" w14:textId="77777777" w:rsidR="00D679C1" w:rsidRDefault="00D679C1" w:rsidP="00B23954">
            <w:pPr>
              <w:pStyle w:val="Bodycopyheader1"/>
              <w:spacing w:before="0" w:line="240" w:lineRule="auto"/>
              <w:jc w:val="both"/>
              <w:rPr>
                <w:rFonts w:cs="Times New Roman"/>
                <w:b w:val="0"/>
                <w:color w:val="auto"/>
                <w:sz w:val="18"/>
                <w:szCs w:val="24"/>
                <w:u w:val="single"/>
                <w:lang w:val="ru-RU"/>
              </w:rPr>
            </w:pPr>
          </w:p>
        </w:tc>
      </w:tr>
      <w:tr w:rsidR="00D679C1" w:rsidRPr="00D679C1" w14:paraId="38E72B10" w14:textId="77777777" w:rsidTr="009C003B">
        <w:tblPrEx>
          <w:tblBorders>
            <w:bottom w:val="single" w:sz="12" w:space="0" w:color="auto"/>
          </w:tblBorders>
        </w:tblPrEx>
        <w:trPr>
          <w:gridAfter w:val="1"/>
          <w:wAfter w:w="9" w:type="dxa"/>
          <w:cantSplit/>
        </w:trPr>
        <w:tc>
          <w:tcPr>
            <w:tcW w:w="1762" w:type="dxa"/>
            <w:tcBorders>
              <w:bottom w:val="nil"/>
            </w:tcBorders>
          </w:tcPr>
          <w:p w14:paraId="5F5DD9EE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00" w:type="dxa"/>
            <w:gridSpan w:val="14"/>
            <w:tcBorders>
              <w:bottom w:val="nil"/>
            </w:tcBorders>
            <w:vAlign w:val="bottom"/>
          </w:tcPr>
          <w:p w14:paraId="2E7E7879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gridSpan w:val="4"/>
            <w:tcBorders>
              <w:bottom w:val="single" w:sz="4" w:space="0" w:color="0C2577"/>
            </w:tcBorders>
          </w:tcPr>
          <w:p w14:paraId="44E07AD8" w14:textId="5A8735AD" w:rsidR="00D679C1" w:rsidRPr="00273AE0" w:rsidRDefault="00B222CC" w:rsidP="00DE42CB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  <w:t>31/12/15</w:t>
            </w:r>
          </w:p>
        </w:tc>
        <w:tc>
          <w:tcPr>
            <w:tcW w:w="294" w:type="dxa"/>
            <w:gridSpan w:val="2"/>
            <w:tcBorders>
              <w:bottom w:val="nil"/>
            </w:tcBorders>
          </w:tcPr>
          <w:p w14:paraId="72D595D8" w14:textId="77777777" w:rsidR="00D679C1" w:rsidRPr="00B23954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29" w:type="dxa"/>
            <w:gridSpan w:val="3"/>
            <w:tcBorders>
              <w:bottom w:val="single" w:sz="4" w:space="0" w:color="0C2577"/>
            </w:tcBorders>
            <w:vAlign w:val="bottom"/>
          </w:tcPr>
          <w:p w14:paraId="06E27675" w14:textId="649B1E75" w:rsidR="00D679C1" w:rsidRPr="00273AE0" w:rsidRDefault="00B222CC" w:rsidP="00DE42CB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  <w:t>31/12/14</w:t>
            </w:r>
          </w:p>
        </w:tc>
      </w:tr>
      <w:tr w:rsidR="00D679C1" w:rsidRPr="00D679C1" w14:paraId="2162A4FA" w14:textId="77777777" w:rsidTr="009C003B">
        <w:tblPrEx>
          <w:tblBorders>
            <w:bottom w:val="single" w:sz="12" w:space="0" w:color="auto"/>
          </w:tblBorders>
        </w:tblPrEx>
        <w:trPr>
          <w:gridAfter w:val="1"/>
          <w:wAfter w:w="9" w:type="dxa"/>
          <w:cantSplit/>
        </w:trPr>
        <w:tc>
          <w:tcPr>
            <w:tcW w:w="1762" w:type="dxa"/>
            <w:tcBorders>
              <w:top w:val="nil"/>
            </w:tcBorders>
          </w:tcPr>
          <w:p w14:paraId="176BE65F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00" w:type="dxa"/>
            <w:gridSpan w:val="14"/>
            <w:tcBorders>
              <w:top w:val="nil"/>
            </w:tcBorders>
            <w:vAlign w:val="bottom"/>
          </w:tcPr>
          <w:p w14:paraId="21719105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gridSpan w:val="4"/>
          </w:tcPr>
          <w:p w14:paraId="1CD543BC" w14:textId="77777777" w:rsidR="00D679C1" w:rsidRPr="00AD7C99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94" w:type="dxa"/>
            <w:gridSpan w:val="2"/>
            <w:tcBorders>
              <w:bottom w:val="nil"/>
            </w:tcBorders>
          </w:tcPr>
          <w:p w14:paraId="3C9451BF" w14:textId="77777777" w:rsidR="00D679C1" w:rsidRPr="00AD7C99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29" w:type="dxa"/>
            <w:gridSpan w:val="3"/>
            <w:vAlign w:val="bottom"/>
          </w:tcPr>
          <w:p w14:paraId="2110ED0C" w14:textId="77777777" w:rsidR="00D679C1" w:rsidRPr="00AD7C99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</w:tr>
      <w:tr w:rsidR="00587802" w:rsidRPr="00D679C1" w14:paraId="5CF16E2A" w14:textId="77777777" w:rsidTr="009C003B">
        <w:tblPrEx>
          <w:tblBorders>
            <w:bottom w:val="single" w:sz="12" w:space="0" w:color="auto"/>
          </w:tblBorders>
        </w:tblPrEx>
        <w:trPr>
          <w:gridAfter w:val="1"/>
          <w:wAfter w:w="9" w:type="dxa"/>
          <w:cantSplit/>
        </w:trPr>
        <w:tc>
          <w:tcPr>
            <w:tcW w:w="1762" w:type="dxa"/>
          </w:tcPr>
          <w:p w14:paraId="605FC676" w14:textId="77777777" w:rsidR="00587802" w:rsidRDefault="00587802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00" w:type="dxa"/>
            <w:gridSpan w:val="14"/>
            <w:vAlign w:val="bottom"/>
          </w:tcPr>
          <w:p w14:paraId="554D8D2F" w14:textId="77777777" w:rsidR="00587802" w:rsidRDefault="00587802">
            <w:pPr>
              <w:pStyle w:val="Bodycopyheader1"/>
              <w:spacing w:before="0" w:line="240" w:lineRule="auto"/>
              <w:rPr>
                <w:rFonts w:cs="Times New Roman"/>
                <w:b w:val="0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Заемные средства (i)</w:t>
            </w:r>
          </w:p>
        </w:tc>
        <w:tc>
          <w:tcPr>
            <w:tcW w:w="1010" w:type="dxa"/>
            <w:gridSpan w:val="4"/>
            <w:tcBorders>
              <w:bottom w:val="nil"/>
            </w:tcBorders>
            <w:vAlign w:val="bottom"/>
          </w:tcPr>
          <w:p w14:paraId="1B2E28A1" w14:textId="77777777" w:rsidR="00587802" w:rsidRDefault="00587802" w:rsidP="00597626">
            <w:pPr>
              <w:pStyle w:val="Bodycopyheader1"/>
              <w:spacing w:before="0" w:line="240" w:lineRule="auto"/>
              <w:jc w:val="right"/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  <w:r>
              <w:rPr>
                <w:b w:val="0"/>
                <w:color w:val="auto"/>
                <w:sz w:val="18"/>
                <w:szCs w:val="18"/>
                <w:lang w:val="en-GB"/>
              </w:rPr>
              <w:t>50,881</w:t>
            </w:r>
          </w:p>
        </w:tc>
        <w:tc>
          <w:tcPr>
            <w:tcW w:w="294" w:type="dxa"/>
            <w:gridSpan w:val="2"/>
            <w:vAlign w:val="bottom"/>
          </w:tcPr>
          <w:p w14:paraId="54D9792F" w14:textId="77777777" w:rsidR="00587802" w:rsidRDefault="00587802" w:rsidP="00597626">
            <w:pPr>
              <w:pStyle w:val="Bodycopyheader1"/>
              <w:spacing w:before="0" w:line="240" w:lineRule="auto"/>
              <w:jc w:val="right"/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29" w:type="dxa"/>
            <w:gridSpan w:val="3"/>
            <w:tcBorders>
              <w:bottom w:val="nil"/>
            </w:tcBorders>
            <w:vAlign w:val="bottom"/>
          </w:tcPr>
          <w:p w14:paraId="360AF1F7" w14:textId="77777777" w:rsidR="00587802" w:rsidRDefault="00587802" w:rsidP="00597626">
            <w:pPr>
              <w:pStyle w:val="Bodycopyheader1"/>
              <w:spacing w:before="0" w:line="240" w:lineRule="auto"/>
              <w:jc w:val="right"/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  <w:r>
              <w:rPr>
                <w:b w:val="0"/>
                <w:color w:val="auto"/>
                <w:sz w:val="18"/>
                <w:szCs w:val="18"/>
                <w:lang w:val="en-GB"/>
              </w:rPr>
              <w:t>51,486</w:t>
            </w:r>
          </w:p>
        </w:tc>
      </w:tr>
      <w:tr w:rsidR="00587802" w:rsidRPr="00D679C1" w14:paraId="2FBB17EB" w14:textId="77777777" w:rsidTr="009C003B">
        <w:tblPrEx>
          <w:tblBorders>
            <w:bottom w:val="single" w:sz="12" w:space="0" w:color="auto"/>
          </w:tblBorders>
        </w:tblPrEx>
        <w:trPr>
          <w:gridAfter w:val="1"/>
          <w:wAfter w:w="9" w:type="dxa"/>
          <w:cantSplit/>
        </w:trPr>
        <w:tc>
          <w:tcPr>
            <w:tcW w:w="1762" w:type="dxa"/>
          </w:tcPr>
          <w:p w14:paraId="351C2E81" w14:textId="77777777" w:rsidR="00587802" w:rsidRDefault="00587802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00" w:type="dxa"/>
            <w:gridSpan w:val="14"/>
            <w:vAlign w:val="bottom"/>
          </w:tcPr>
          <w:p w14:paraId="1530DE43" w14:textId="77777777" w:rsidR="00587802" w:rsidRDefault="00587802" w:rsidP="0049103B">
            <w:pPr>
              <w:pStyle w:val="Bodycopyheader1"/>
              <w:spacing w:before="0" w:line="240" w:lineRule="auto"/>
              <w:ind w:left="220" w:hanging="220"/>
              <w:rPr>
                <w:rFonts w:cs="Times New Roman"/>
                <w:b w:val="0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Денежные средства в кассе и банках (включая денежные средства группы активов</w:t>
            </w:r>
            <w:r w:rsidR="0049103B"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 ПдП</w:t>
            </w: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) </w:t>
            </w:r>
          </w:p>
        </w:tc>
        <w:tc>
          <w:tcPr>
            <w:tcW w:w="1010" w:type="dxa"/>
            <w:gridSpan w:val="4"/>
            <w:tcBorders>
              <w:bottom w:val="single" w:sz="4" w:space="0" w:color="auto"/>
            </w:tcBorders>
            <w:vAlign w:val="bottom"/>
          </w:tcPr>
          <w:p w14:paraId="0ECB6A30" w14:textId="77777777" w:rsidR="00587802" w:rsidRDefault="00587802" w:rsidP="00597626">
            <w:pPr>
              <w:pStyle w:val="Bodycopyheader1"/>
              <w:spacing w:before="0" w:line="240" w:lineRule="auto"/>
              <w:ind w:right="-57"/>
              <w:jc w:val="right"/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  <w:r>
              <w:rPr>
                <w:b w:val="0"/>
                <w:color w:val="auto"/>
                <w:sz w:val="18"/>
                <w:szCs w:val="18"/>
                <w:lang w:val="en-GB"/>
              </w:rPr>
              <w:t>(24,271)</w:t>
            </w:r>
          </w:p>
        </w:tc>
        <w:tc>
          <w:tcPr>
            <w:tcW w:w="294" w:type="dxa"/>
            <w:gridSpan w:val="2"/>
            <w:vAlign w:val="bottom"/>
          </w:tcPr>
          <w:p w14:paraId="2CB56F9B" w14:textId="77777777" w:rsidR="00587802" w:rsidRDefault="00587802" w:rsidP="00597626">
            <w:pPr>
              <w:pStyle w:val="Bodycopyheader1"/>
              <w:spacing w:before="0" w:line="240" w:lineRule="auto"/>
              <w:ind w:right="-57"/>
              <w:jc w:val="right"/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29" w:type="dxa"/>
            <w:gridSpan w:val="3"/>
            <w:tcBorders>
              <w:bottom w:val="single" w:sz="4" w:space="0" w:color="0C2577"/>
            </w:tcBorders>
            <w:vAlign w:val="bottom"/>
          </w:tcPr>
          <w:p w14:paraId="478761AD" w14:textId="77777777" w:rsidR="00587802" w:rsidRDefault="00587802" w:rsidP="00597626">
            <w:pPr>
              <w:pStyle w:val="Bodycopyheader1"/>
              <w:spacing w:before="0" w:line="240" w:lineRule="auto"/>
              <w:ind w:right="-57"/>
              <w:jc w:val="right"/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  <w:r>
              <w:rPr>
                <w:b w:val="0"/>
                <w:color w:val="auto"/>
                <w:sz w:val="18"/>
                <w:szCs w:val="18"/>
                <w:lang w:val="en-GB"/>
              </w:rPr>
              <w:t>(20,278)</w:t>
            </w:r>
          </w:p>
        </w:tc>
      </w:tr>
      <w:tr w:rsidR="00587802" w:rsidRPr="00D679C1" w14:paraId="42680E23" w14:textId="77777777" w:rsidTr="009C003B">
        <w:tblPrEx>
          <w:tblBorders>
            <w:bottom w:val="single" w:sz="12" w:space="0" w:color="auto"/>
          </w:tblBorders>
        </w:tblPrEx>
        <w:trPr>
          <w:gridAfter w:val="1"/>
          <w:wAfter w:w="9" w:type="dxa"/>
          <w:cantSplit/>
        </w:trPr>
        <w:tc>
          <w:tcPr>
            <w:tcW w:w="1762" w:type="dxa"/>
          </w:tcPr>
          <w:p w14:paraId="379165B1" w14:textId="77777777" w:rsidR="00587802" w:rsidRDefault="00587802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00" w:type="dxa"/>
            <w:gridSpan w:val="14"/>
            <w:vAlign w:val="bottom"/>
          </w:tcPr>
          <w:p w14:paraId="5FF7108A" w14:textId="77777777" w:rsidR="00587802" w:rsidRDefault="00587802">
            <w:pPr>
              <w:pStyle w:val="Bodycopyheader1"/>
              <w:spacing w:before="0" w:line="240" w:lineRule="auto"/>
              <w:rPr>
                <w:rFonts w:cs="Times New Roman"/>
                <w:b w:val="0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gridSpan w:val="4"/>
            <w:tcBorders>
              <w:top w:val="single" w:sz="4" w:space="0" w:color="auto"/>
              <w:bottom w:val="nil"/>
            </w:tcBorders>
            <w:vAlign w:val="bottom"/>
          </w:tcPr>
          <w:p w14:paraId="244264C9" w14:textId="77777777" w:rsidR="00587802" w:rsidRDefault="00587802" w:rsidP="00597626">
            <w:pPr>
              <w:pStyle w:val="Bodycopyheader1"/>
              <w:spacing w:before="0" w:line="240" w:lineRule="auto"/>
              <w:jc w:val="right"/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294" w:type="dxa"/>
            <w:gridSpan w:val="2"/>
            <w:vAlign w:val="bottom"/>
          </w:tcPr>
          <w:p w14:paraId="22214704" w14:textId="77777777" w:rsidR="00587802" w:rsidRDefault="00587802" w:rsidP="00597626">
            <w:pPr>
              <w:pStyle w:val="Bodycopyheader1"/>
              <w:spacing w:before="0" w:line="240" w:lineRule="auto"/>
              <w:jc w:val="right"/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29" w:type="dxa"/>
            <w:gridSpan w:val="3"/>
            <w:tcBorders>
              <w:bottom w:val="nil"/>
            </w:tcBorders>
            <w:vAlign w:val="bottom"/>
          </w:tcPr>
          <w:p w14:paraId="71AE2FAE" w14:textId="77777777" w:rsidR="00587802" w:rsidRDefault="00587802" w:rsidP="00597626">
            <w:pPr>
              <w:pStyle w:val="Bodycopyheader1"/>
              <w:spacing w:before="0" w:line="240" w:lineRule="auto"/>
              <w:jc w:val="right"/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</w:p>
        </w:tc>
      </w:tr>
      <w:tr w:rsidR="00587802" w:rsidRPr="00D679C1" w14:paraId="3669F976" w14:textId="77777777" w:rsidTr="009C003B">
        <w:tblPrEx>
          <w:tblBorders>
            <w:bottom w:val="single" w:sz="12" w:space="0" w:color="auto"/>
          </w:tblBorders>
        </w:tblPrEx>
        <w:trPr>
          <w:gridAfter w:val="1"/>
          <w:wAfter w:w="9" w:type="dxa"/>
          <w:cantSplit/>
        </w:trPr>
        <w:tc>
          <w:tcPr>
            <w:tcW w:w="1762" w:type="dxa"/>
          </w:tcPr>
          <w:p w14:paraId="2CF32C28" w14:textId="77777777" w:rsidR="00587802" w:rsidRDefault="00587802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00" w:type="dxa"/>
            <w:gridSpan w:val="14"/>
            <w:vAlign w:val="bottom"/>
          </w:tcPr>
          <w:p w14:paraId="07F1D366" w14:textId="77777777" w:rsidR="00587802" w:rsidRDefault="00587802">
            <w:pPr>
              <w:pStyle w:val="Bodycopyheader1"/>
              <w:spacing w:before="0" w:line="240" w:lineRule="auto"/>
              <w:rPr>
                <w:rFonts w:cs="Times New Roman"/>
                <w:b w:val="0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Чистые заемные средства</w:t>
            </w:r>
          </w:p>
        </w:tc>
        <w:tc>
          <w:tcPr>
            <w:tcW w:w="1010" w:type="dxa"/>
            <w:gridSpan w:val="4"/>
            <w:tcBorders>
              <w:bottom w:val="single" w:sz="12" w:space="0" w:color="auto"/>
            </w:tcBorders>
            <w:vAlign w:val="bottom"/>
          </w:tcPr>
          <w:p w14:paraId="6347B3DD" w14:textId="77777777" w:rsidR="00587802" w:rsidRDefault="00587802" w:rsidP="00597626">
            <w:pPr>
              <w:pStyle w:val="Bodycopyheader1"/>
              <w:spacing w:before="0" w:line="240" w:lineRule="auto"/>
              <w:jc w:val="right"/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  <w:r>
              <w:rPr>
                <w:b w:val="0"/>
                <w:color w:val="auto"/>
                <w:sz w:val="18"/>
                <w:szCs w:val="18"/>
                <w:lang w:val="en-GB"/>
              </w:rPr>
              <w:t>26,610</w:t>
            </w:r>
          </w:p>
        </w:tc>
        <w:tc>
          <w:tcPr>
            <w:tcW w:w="294" w:type="dxa"/>
            <w:gridSpan w:val="2"/>
            <w:vAlign w:val="bottom"/>
          </w:tcPr>
          <w:p w14:paraId="50CC0DE2" w14:textId="77777777" w:rsidR="00587802" w:rsidRDefault="00587802" w:rsidP="00597626">
            <w:pPr>
              <w:pStyle w:val="Bodycopyheader1"/>
              <w:spacing w:before="0" w:line="240" w:lineRule="auto"/>
              <w:jc w:val="right"/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29" w:type="dxa"/>
            <w:gridSpan w:val="3"/>
            <w:tcBorders>
              <w:bottom w:val="single" w:sz="12" w:space="0" w:color="auto"/>
            </w:tcBorders>
            <w:vAlign w:val="bottom"/>
          </w:tcPr>
          <w:p w14:paraId="3F3D86D2" w14:textId="77777777" w:rsidR="00587802" w:rsidRDefault="00587802" w:rsidP="00597626">
            <w:pPr>
              <w:pStyle w:val="Bodycopyheader1"/>
              <w:spacing w:before="0" w:line="240" w:lineRule="auto"/>
              <w:jc w:val="right"/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  <w:r>
              <w:rPr>
                <w:b w:val="0"/>
                <w:color w:val="auto"/>
                <w:sz w:val="18"/>
                <w:szCs w:val="18"/>
                <w:lang w:val="en-GB"/>
              </w:rPr>
              <w:t>31,208</w:t>
            </w:r>
          </w:p>
        </w:tc>
      </w:tr>
      <w:tr w:rsidR="00587802" w:rsidRPr="00D679C1" w14:paraId="2F360DB9" w14:textId="77777777" w:rsidTr="009C003B">
        <w:tblPrEx>
          <w:tblBorders>
            <w:bottom w:val="single" w:sz="12" w:space="0" w:color="auto"/>
          </w:tblBorders>
        </w:tblPrEx>
        <w:trPr>
          <w:gridAfter w:val="1"/>
          <w:wAfter w:w="9" w:type="dxa"/>
          <w:cantSplit/>
        </w:trPr>
        <w:tc>
          <w:tcPr>
            <w:tcW w:w="1762" w:type="dxa"/>
          </w:tcPr>
          <w:p w14:paraId="1A93EF2C" w14:textId="77777777" w:rsidR="00587802" w:rsidRDefault="00587802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00" w:type="dxa"/>
            <w:gridSpan w:val="14"/>
          </w:tcPr>
          <w:p w14:paraId="384B3384" w14:textId="77777777" w:rsidR="00587802" w:rsidRDefault="00587802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gridSpan w:val="4"/>
            <w:tcBorders>
              <w:top w:val="single" w:sz="12" w:space="0" w:color="auto"/>
              <w:bottom w:val="nil"/>
            </w:tcBorders>
            <w:vAlign w:val="bottom"/>
          </w:tcPr>
          <w:p w14:paraId="38042233" w14:textId="77777777" w:rsidR="00587802" w:rsidRDefault="00587802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4" w:type="dxa"/>
            <w:gridSpan w:val="2"/>
            <w:vAlign w:val="bottom"/>
          </w:tcPr>
          <w:p w14:paraId="11A0D0CD" w14:textId="77777777" w:rsidR="00587802" w:rsidRDefault="00587802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9" w:type="dxa"/>
            <w:gridSpan w:val="3"/>
            <w:tcBorders>
              <w:top w:val="single" w:sz="12" w:space="0" w:color="auto"/>
              <w:bottom w:val="nil"/>
            </w:tcBorders>
            <w:vAlign w:val="bottom"/>
          </w:tcPr>
          <w:p w14:paraId="61770CE1" w14:textId="77777777" w:rsidR="00587802" w:rsidRDefault="00587802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587802" w:rsidRPr="00D679C1" w14:paraId="38C97DF6" w14:textId="77777777" w:rsidTr="009C003B">
        <w:tblPrEx>
          <w:tblBorders>
            <w:bottom w:val="single" w:sz="12" w:space="0" w:color="auto"/>
          </w:tblBorders>
        </w:tblPrEx>
        <w:trPr>
          <w:gridAfter w:val="1"/>
          <w:wAfter w:w="9" w:type="dxa"/>
          <w:cantSplit/>
        </w:trPr>
        <w:tc>
          <w:tcPr>
            <w:tcW w:w="1762" w:type="dxa"/>
          </w:tcPr>
          <w:p w14:paraId="47B940F5" w14:textId="77777777" w:rsidR="00587802" w:rsidRDefault="00587802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00" w:type="dxa"/>
            <w:gridSpan w:val="14"/>
          </w:tcPr>
          <w:p w14:paraId="28FDCD2C" w14:textId="77777777" w:rsidR="00587802" w:rsidRDefault="00587802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Собственный капитал (ii)</w:t>
            </w:r>
          </w:p>
        </w:tc>
        <w:tc>
          <w:tcPr>
            <w:tcW w:w="1010" w:type="dxa"/>
            <w:gridSpan w:val="4"/>
            <w:tcBorders>
              <w:bottom w:val="single" w:sz="12" w:space="0" w:color="auto"/>
            </w:tcBorders>
            <w:vAlign w:val="bottom"/>
          </w:tcPr>
          <w:p w14:paraId="2BB4E67B" w14:textId="77777777" w:rsidR="00587802" w:rsidRPr="002D280A" w:rsidRDefault="00587802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</w:rPr>
            </w:pPr>
            <w:r>
              <w:rPr>
                <w:sz w:val="18"/>
                <w:szCs w:val="18"/>
                <w:lang w:val="en-GB"/>
              </w:rPr>
              <w:t>174,976</w:t>
            </w:r>
          </w:p>
        </w:tc>
        <w:tc>
          <w:tcPr>
            <w:tcW w:w="294" w:type="dxa"/>
            <w:gridSpan w:val="2"/>
            <w:vAlign w:val="bottom"/>
          </w:tcPr>
          <w:p w14:paraId="55FAB9D3" w14:textId="77777777" w:rsidR="00587802" w:rsidRDefault="00587802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9" w:type="dxa"/>
            <w:gridSpan w:val="3"/>
            <w:tcBorders>
              <w:bottom w:val="single" w:sz="12" w:space="0" w:color="auto"/>
            </w:tcBorders>
            <w:vAlign w:val="bottom"/>
          </w:tcPr>
          <w:p w14:paraId="0EB7B5E3" w14:textId="77777777" w:rsidR="00587802" w:rsidRDefault="00587802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168,334</w:t>
            </w:r>
          </w:p>
        </w:tc>
      </w:tr>
      <w:tr w:rsidR="00587802" w:rsidRPr="00D679C1" w14:paraId="6FAD5C2B" w14:textId="77777777" w:rsidTr="009C003B">
        <w:tblPrEx>
          <w:tblBorders>
            <w:bottom w:val="single" w:sz="12" w:space="0" w:color="auto"/>
          </w:tblBorders>
        </w:tblPrEx>
        <w:trPr>
          <w:gridAfter w:val="1"/>
          <w:wAfter w:w="9" w:type="dxa"/>
          <w:cantSplit/>
        </w:trPr>
        <w:tc>
          <w:tcPr>
            <w:tcW w:w="1762" w:type="dxa"/>
            <w:tcBorders>
              <w:bottom w:val="nil"/>
            </w:tcBorders>
          </w:tcPr>
          <w:p w14:paraId="24F21E8F" w14:textId="77777777" w:rsidR="00587802" w:rsidRDefault="00587802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00" w:type="dxa"/>
            <w:gridSpan w:val="14"/>
            <w:tcBorders>
              <w:bottom w:val="nil"/>
            </w:tcBorders>
          </w:tcPr>
          <w:p w14:paraId="778B25C5" w14:textId="77777777" w:rsidR="00587802" w:rsidRDefault="00587802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gridSpan w:val="4"/>
            <w:tcBorders>
              <w:top w:val="single" w:sz="12" w:space="0" w:color="auto"/>
              <w:bottom w:val="nil"/>
            </w:tcBorders>
            <w:vAlign w:val="bottom"/>
          </w:tcPr>
          <w:p w14:paraId="3034DDE5" w14:textId="77777777" w:rsidR="00587802" w:rsidRDefault="00587802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4" w:type="dxa"/>
            <w:gridSpan w:val="2"/>
            <w:tcBorders>
              <w:bottom w:val="nil"/>
            </w:tcBorders>
            <w:vAlign w:val="bottom"/>
          </w:tcPr>
          <w:p w14:paraId="7731603F" w14:textId="77777777" w:rsidR="00587802" w:rsidRDefault="00587802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9" w:type="dxa"/>
            <w:gridSpan w:val="3"/>
            <w:tcBorders>
              <w:top w:val="single" w:sz="12" w:space="0" w:color="auto"/>
              <w:bottom w:val="nil"/>
            </w:tcBorders>
            <w:vAlign w:val="bottom"/>
          </w:tcPr>
          <w:p w14:paraId="3C464AB8" w14:textId="77777777" w:rsidR="00587802" w:rsidRDefault="00587802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587802" w:rsidRPr="00D679C1" w14:paraId="5071B1E0" w14:textId="77777777" w:rsidTr="009C003B">
        <w:tblPrEx>
          <w:tblBorders>
            <w:bottom w:val="single" w:sz="12" w:space="0" w:color="auto"/>
          </w:tblBorders>
        </w:tblPrEx>
        <w:trPr>
          <w:gridAfter w:val="1"/>
          <w:wAfter w:w="9" w:type="dxa"/>
          <w:cantSplit/>
        </w:trPr>
        <w:tc>
          <w:tcPr>
            <w:tcW w:w="1762" w:type="dxa"/>
            <w:tcBorders>
              <w:bottom w:val="nil"/>
            </w:tcBorders>
          </w:tcPr>
          <w:p w14:paraId="68B5C9F7" w14:textId="77777777" w:rsidR="00587802" w:rsidRDefault="00587802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00" w:type="dxa"/>
            <w:gridSpan w:val="14"/>
            <w:tcBorders>
              <w:bottom w:val="nil"/>
            </w:tcBorders>
          </w:tcPr>
          <w:p w14:paraId="2111FBBF" w14:textId="77777777" w:rsidR="00587802" w:rsidRDefault="00587802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Отношение чистых заемных средств к собственному капиталу</w:t>
            </w:r>
          </w:p>
        </w:tc>
        <w:tc>
          <w:tcPr>
            <w:tcW w:w="1010" w:type="dxa"/>
            <w:gridSpan w:val="4"/>
            <w:tcBorders>
              <w:bottom w:val="single" w:sz="12" w:space="0" w:color="auto"/>
            </w:tcBorders>
            <w:vAlign w:val="bottom"/>
          </w:tcPr>
          <w:p w14:paraId="49F3A142" w14:textId="77777777" w:rsidR="00587802" w:rsidRDefault="00587802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15.21%</w:t>
            </w:r>
          </w:p>
        </w:tc>
        <w:tc>
          <w:tcPr>
            <w:tcW w:w="294" w:type="dxa"/>
            <w:gridSpan w:val="2"/>
            <w:tcBorders>
              <w:bottom w:val="nil"/>
            </w:tcBorders>
            <w:vAlign w:val="bottom"/>
          </w:tcPr>
          <w:p w14:paraId="227E36C6" w14:textId="77777777" w:rsidR="00587802" w:rsidRDefault="00587802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9" w:type="dxa"/>
            <w:gridSpan w:val="3"/>
            <w:tcBorders>
              <w:bottom w:val="single" w:sz="12" w:space="0" w:color="auto"/>
            </w:tcBorders>
            <w:vAlign w:val="bottom"/>
          </w:tcPr>
          <w:p w14:paraId="5F07FC94" w14:textId="77777777" w:rsidR="00587802" w:rsidRDefault="00587802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18.54%</w:t>
            </w:r>
          </w:p>
        </w:tc>
      </w:tr>
      <w:tr w:rsidR="00D679C1" w:rsidRPr="00D679C1" w14:paraId="3F1EA0C9" w14:textId="77777777" w:rsidTr="009C003B">
        <w:tblPrEx>
          <w:tblBorders>
            <w:bottom w:val="single" w:sz="12" w:space="0" w:color="auto"/>
          </w:tblBorders>
        </w:tblPrEx>
        <w:trPr>
          <w:gridAfter w:val="1"/>
          <w:wAfter w:w="9" w:type="dxa"/>
          <w:cantSplit/>
        </w:trPr>
        <w:tc>
          <w:tcPr>
            <w:tcW w:w="1762" w:type="dxa"/>
            <w:tcBorders>
              <w:bottom w:val="nil"/>
            </w:tcBorders>
          </w:tcPr>
          <w:p w14:paraId="34C1BEBC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00" w:type="dxa"/>
            <w:gridSpan w:val="14"/>
            <w:tcBorders>
              <w:bottom w:val="nil"/>
            </w:tcBorders>
          </w:tcPr>
          <w:p w14:paraId="07BEFC68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gridSpan w:val="4"/>
            <w:tcBorders>
              <w:top w:val="single" w:sz="12" w:space="0" w:color="auto"/>
              <w:bottom w:val="nil"/>
            </w:tcBorders>
          </w:tcPr>
          <w:p w14:paraId="44E5C78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4" w:type="dxa"/>
            <w:gridSpan w:val="2"/>
            <w:tcBorders>
              <w:bottom w:val="nil"/>
            </w:tcBorders>
          </w:tcPr>
          <w:p w14:paraId="3E250E5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9" w:type="dxa"/>
            <w:gridSpan w:val="3"/>
            <w:tcBorders>
              <w:top w:val="single" w:sz="12" w:space="0" w:color="auto"/>
              <w:bottom w:val="nil"/>
            </w:tcBorders>
            <w:vAlign w:val="bottom"/>
          </w:tcPr>
          <w:p w14:paraId="2EA305B4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742D7AE6" w14:textId="77777777" w:rsidTr="009C003B">
        <w:trPr>
          <w:gridAfter w:val="1"/>
          <w:wAfter w:w="9" w:type="dxa"/>
        </w:trPr>
        <w:tc>
          <w:tcPr>
            <w:tcW w:w="1762" w:type="dxa"/>
          </w:tcPr>
          <w:p w14:paraId="150B030F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23"/>
          </w:tcPr>
          <w:p w14:paraId="6281073A" w14:textId="77777777" w:rsidR="00D679C1" w:rsidRDefault="00D679C1" w:rsidP="00B23954">
            <w:pPr>
              <w:pStyle w:val="Bodycopyheader1"/>
              <w:tabs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b w:val="0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(i)</w:t>
            </w: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ab/>
              <w:t xml:space="preserve">Заемные средства включают краткосрочную и долгосрочную задолженность </w:t>
            </w:r>
            <w:r w:rsidR="00AD7C99">
              <w:rPr>
                <w:rFonts w:cs="Times New Roman"/>
                <w:b w:val="0"/>
                <w:sz w:val="18"/>
                <w:szCs w:val="24"/>
                <w:lang w:val="ru-RU"/>
              </w:rPr>
              <w:br/>
            </w: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(исключая </w:t>
            </w:r>
            <w:r w:rsidR="00811E59">
              <w:rPr>
                <w:rFonts w:cs="Times New Roman"/>
                <w:b w:val="0"/>
                <w:sz w:val="18"/>
                <w:szCs w:val="24"/>
                <w:lang w:val="ru-RU"/>
              </w:rPr>
              <w:t>ПФИ</w:t>
            </w: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 и </w:t>
            </w:r>
            <w:r w:rsidR="009A36CD">
              <w:rPr>
                <w:rFonts w:cs="Times New Roman"/>
                <w:b w:val="0"/>
                <w:sz w:val="18"/>
                <w:szCs w:val="24"/>
                <w:lang w:val="ru-RU"/>
              </w:rPr>
              <w:t>договоры финансовой гарантии). Более подробная информация</w:t>
            </w: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 </w:t>
            </w:r>
            <w:r w:rsidR="009A36CD"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раскрыта </w:t>
            </w: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в Примечаниях 32, 33 и 34.</w:t>
            </w:r>
          </w:p>
          <w:p w14:paraId="0AFF1F6E" w14:textId="77777777" w:rsidR="00D679C1" w:rsidRDefault="00D679C1" w:rsidP="00B23954">
            <w:pPr>
              <w:pStyle w:val="Bodycopyheader1"/>
              <w:tabs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b w:val="0"/>
                <w:sz w:val="18"/>
                <w:szCs w:val="24"/>
                <w:lang w:val="ru-RU"/>
              </w:rPr>
            </w:pPr>
          </w:p>
          <w:p w14:paraId="78656CE4" w14:textId="77777777" w:rsidR="00D679C1" w:rsidRDefault="00D679C1" w:rsidP="00B23954">
            <w:pPr>
              <w:pStyle w:val="Bodycopyheader1"/>
              <w:tabs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b w:val="0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(ii)</w:t>
            </w: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ab/>
              <w:t>Собственный капитал включает весь капитал Группы и резервы, управ</w:t>
            </w:r>
            <w:r w:rsidR="0049103B">
              <w:rPr>
                <w:rFonts w:cs="Times New Roman"/>
                <w:b w:val="0"/>
                <w:sz w:val="18"/>
                <w:szCs w:val="24"/>
                <w:lang w:val="ru-RU"/>
              </w:rPr>
              <w:t>ляемые</w:t>
            </w: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 по тем же принципам, что и капитал.</w:t>
            </w:r>
          </w:p>
          <w:p w14:paraId="660F4DED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sz w:val="18"/>
                <w:szCs w:val="24"/>
                <w:lang w:val="ru-RU"/>
              </w:rPr>
            </w:pPr>
          </w:p>
        </w:tc>
      </w:tr>
      <w:tr w:rsidR="00D679C1" w:rsidRPr="009A36CD" w14:paraId="57737D89" w14:textId="77777777" w:rsidTr="009C003B">
        <w:tblPrEx>
          <w:tblBorders>
            <w:bottom w:val="single" w:sz="12" w:space="0" w:color="auto"/>
          </w:tblBorders>
        </w:tblPrEx>
        <w:trPr>
          <w:gridAfter w:val="1"/>
          <w:wAfter w:w="9" w:type="dxa"/>
        </w:trPr>
        <w:tc>
          <w:tcPr>
            <w:tcW w:w="1762" w:type="dxa"/>
            <w:tcBorders>
              <w:top w:val="nil"/>
              <w:bottom w:val="nil"/>
            </w:tcBorders>
          </w:tcPr>
          <w:p w14:paraId="0FD0C8C9" w14:textId="77777777" w:rsidR="00D679C1" w:rsidRDefault="00D679C1">
            <w:pPr>
              <w:pStyle w:val="sourceref"/>
              <w:pageBreakBefore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23"/>
            <w:tcBorders>
              <w:top w:val="nil"/>
              <w:bottom w:val="nil"/>
            </w:tcBorders>
          </w:tcPr>
          <w:p w14:paraId="57B38AFA" w14:textId="77777777" w:rsidR="00D679C1" w:rsidRDefault="00D679C1">
            <w:pPr>
              <w:pStyle w:val="Bodycopyheader1"/>
              <w:spacing w:before="0" w:line="240" w:lineRule="auto"/>
              <w:ind w:left="576" w:hanging="576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40.2 Категории </w:t>
            </w:r>
            <w:r w:rsidR="00C85C28">
              <w:rPr>
                <w:rFonts w:cs="Times New Roman"/>
                <w:i/>
                <w:sz w:val="18"/>
                <w:szCs w:val="24"/>
                <w:lang w:val="ru-RU"/>
              </w:rPr>
              <w:t>ФИ</w:t>
            </w:r>
            <w:r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  <w:t xml:space="preserve"> </w:t>
            </w:r>
          </w:p>
          <w:p w14:paraId="1DE78F5C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</w:p>
        </w:tc>
      </w:tr>
      <w:tr w:rsidR="00597626" w:rsidRPr="009A36CD" w14:paraId="6C4271D1" w14:textId="77777777" w:rsidTr="009C003B">
        <w:tc>
          <w:tcPr>
            <w:tcW w:w="1762" w:type="dxa"/>
          </w:tcPr>
          <w:p w14:paraId="04A3C4B1" w14:textId="77777777" w:rsidR="00597626" w:rsidRDefault="00597626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00" w:type="dxa"/>
            <w:gridSpan w:val="14"/>
            <w:vAlign w:val="bottom"/>
          </w:tcPr>
          <w:p w14:paraId="19BD7E90" w14:textId="77777777" w:rsidR="00597626" w:rsidRDefault="00597626">
            <w:pPr>
              <w:pStyle w:val="Bodycopyheader1"/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gridSpan w:val="4"/>
            <w:tcBorders>
              <w:bottom w:val="single" w:sz="4" w:space="0" w:color="0C2577"/>
            </w:tcBorders>
            <w:vAlign w:val="bottom"/>
          </w:tcPr>
          <w:p w14:paraId="15AD2000" w14:textId="795F66E0" w:rsidR="00597626" w:rsidRPr="00273AE0" w:rsidRDefault="00B222CC" w:rsidP="00587802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  <w:t>31/12/15</w:t>
            </w:r>
          </w:p>
        </w:tc>
        <w:tc>
          <w:tcPr>
            <w:tcW w:w="294" w:type="dxa"/>
            <w:gridSpan w:val="2"/>
          </w:tcPr>
          <w:p w14:paraId="2DB150A1" w14:textId="77777777" w:rsidR="00597626" w:rsidRPr="00B23954" w:rsidRDefault="00597626">
            <w:pPr>
              <w:pStyle w:val="Bodycopyheader1"/>
              <w:spacing w:before="0" w:line="240" w:lineRule="auto"/>
              <w:jc w:val="center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38" w:type="dxa"/>
            <w:gridSpan w:val="4"/>
            <w:tcBorders>
              <w:bottom w:val="single" w:sz="4" w:space="0" w:color="0C2577"/>
            </w:tcBorders>
            <w:vAlign w:val="bottom"/>
          </w:tcPr>
          <w:p w14:paraId="066F05E9" w14:textId="71315F4D" w:rsidR="00597626" w:rsidRPr="00273AE0" w:rsidRDefault="00B222CC" w:rsidP="00587802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  <w:t>31/12/14</w:t>
            </w:r>
          </w:p>
        </w:tc>
      </w:tr>
      <w:tr w:rsidR="00597626" w:rsidRPr="009A36CD" w14:paraId="03E0C693" w14:textId="77777777" w:rsidTr="009C003B">
        <w:tc>
          <w:tcPr>
            <w:tcW w:w="1762" w:type="dxa"/>
          </w:tcPr>
          <w:p w14:paraId="4C154547" w14:textId="77777777" w:rsidR="00597626" w:rsidRDefault="00597626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00" w:type="dxa"/>
            <w:gridSpan w:val="14"/>
            <w:vAlign w:val="bottom"/>
          </w:tcPr>
          <w:p w14:paraId="670F936D" w14:textId="77777777" w:rsidR="00597626" w:rsidRDefault="00597626">
            <w:pPr>
              <w:pStyle w:val="Bodycopyheader1"/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gridSpan w:val="4"/>
            <w:vAlign w:val="bottom"/>
          </w:tcPr>
          <w:p w14:paraId="5B97A63F" w14:textId="77777777" w:rsidR="00597626" w:rsidRPr="00AD7C99" w:rsidRDefault="00597626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94" w:type="dxa"/>
            <w:gridSpan w:val="2"/>
          </w:tcPr>
          <w:p w14:paraId="63D19D12" w14:textId="77777777" w:rsidR="00597626" w:rsidRPr="00AD7C99" w:rsidRDefault="00597626">
            <w:pPr>
              <w:pStyle w:val="Bodycopyheader1"/>
              <w:spacing w:before="0" w:line="240" w:lineRule="auto"/>
              <w:jc w:val="center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38" w:type="dxa"/>
            <w:gridSpan w:val="4"/>
            <w:vAlign w:val="bottom"/>
          </w:tcPr>
          <w:p w14:paraId="7B83A1BD" w14:textId="77777777" w:rsidR="00597626" w:rsidRPr="00AD7C99" w:rsidRDefault="00597626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597626" w:rsidRPr="009A36CD" w14:paraId="7E836B39" w14:textId="77777777" w:rsidTr="009C003B">
        <w:tc>
          <w:tcPr>
            <w:tcW w:w="1762" w:type="dxa"/>
          </w:tcPr>
          <w:p w14:paraId="612EB311" w14:textId="77777777" w:rsidR="00597626" w:rsidRDefault="00597626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00" w:type="dxa"/>
            <w:gridSpan w:val="14"/>
            <w:vAlign w:val="bottom"/>
          </w:tcPr>
          <w:p w14:paraId="57987FD2" w14:textId="77777777" w:rsidR="00597626" w:rsidRDefault="0005232F">
            <w:pPr>
              <w:pStyle w:val="Bodycopyheader1"/>
              <w:spacing w:before="0" w:line="240" w:lineRule="auto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ФА</w:t>
            </w:r>
          </w:p>
          <w:p w14:paraId="106C83AB" w14:textId="77777777" w:rsidR="00597626" w:rsidRDefault="00597626">
            <w:pPr>
              <w:pStyle w:val="Bodycopyheader1"/>
              <w:spacing w:before="0" w:line="240" w:lineRule="auto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gridSpan w:val="4"/>
            <w:vAlign w:val="bottom"/>
          </w:tcPr>
          <w:p w14:paraId="2E03EB93" w14:textId="77777777" w:rsidR="00597626" w:rsidRDefault="00597626">
            <w:pPr>
              <w:pStyle w:val="Bodycopyheader1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4" w:type="dxa"/>
            <w:gridSpan w:val="2"/>
          </w:tcPr>
          <w:p w14:paraId="67711F92" w14:textId="77777777" w:rsidR="00597626" w:rsidRDefault="00597626">
            <w:pPr>
              <w:pStyle w:val="Bodycopyheader1"/>
              <w:tabs>
                <w:tab w:val="decimal" w:pos="792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8" w:type="dxa"/>
            <w:gridSpan w:val="4"/>
            <w:vAlign w:val="bottom"/>
          </w:tcPr>
          <w:p w14:paraId="79D51494" w14:textId="77777777" w:rsidR="00597626" w:rsidRDefault="00597626">
            <w:pPr>
              <w:pStyle w:val="Bodycopyheader1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24688D" w:rsidRPr="00D679C1" w14:paraId="32D635D7" w14:textId="77777777" w:rsidTr="009C003B">
        <w:tc>
          <w:tcPr>
            <w:tcW w:w="1762" w:type="dxa"/>
            <w:vAlign w:val="bottom"/>
          </w:tcPr>
          <w:p w14:paraId="12B5547C" w14:textId="77777777" w:rsidR="0024688D" w:rsidRDefault="0024688D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00" w:type="dxa"/>
            <w:gridSpan w:val="14"/>
            <w:vAlign w:val="bottom"/>
          </w:tcPr>
          <w:p w14:paraId="5176C661" w14:textId="77777777" w:rsidR="0024688D" w:rsidRDefault="0024688D" w:rsidP="0049103B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Денежные средства в кассе и банках (включая денежные средства группы активов</w:t>
            </w:r>
            <w:r w:rsidR="0049103B">
              <w:rPr>
                <w:rFonts w:cs="Times New Roman"/>
                <w:sz w:val="18"/>
                <w:szCs w:val="24"/>
                <w:lang w:val="ru-RU"/>
              </w:rPr>
              <w:t xml:space="preserve"> ПдП</w:t>
            </w:r>
            <w:r>
              <w:rPr>
                <w:rFonts w:cs="Times New Roman"/>
                <w:sz w:val="18"/>
                <w:szCs w:val="24"/>
                <w:lang w:val="ru-RU"/>
              </w:rPr>
              <w:t>)</w:t>
            </w:r>
          </w:p>
        </w:tc>
        <w:tc>
          <w:tcPr>
            <w:tcW w:w="1010" w:type="dxa"/>
            <w:gridSpan w:val="4"/>
            <w:vAlign w:val="bottom"/>
          </w:tcPr>
          <w:p w14:paraId="54A54CF5" w14:textId="77777777" w:rsidR="0024688D" w:rsidRDefault="0024688D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24,271</w:t>
            </w:r>
          </w:p>
        </w:tc>
        <w:tc>
          <w:tcPr>
            <w:tcW w:w="294" w:type="dxa"/>
            <w:gridSpan w:val="2"/>
            <w:vAlign w:val="bottom"/>
          </w:tcPr>
          <w:p w14:paraId="6486250C" w14:textId="77777777" w:rsidR="0024688D" w:rsidRDefault="0024688D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8" w:type="dxa"/>
            <w:gridSpan w:val="4"/>
            <w:vAlign w:val="bottom"/>
          </w:tcPr>
          <w:p w14:paraId="09483998" w14:textId="77777777" w:rsidR="0024688D" w:rsidRDefault="0024688D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20,278</w:t>
            </w:r>
          </w:p>
        </w:tc>
      </w:tr>
      <w:tr w:rsidR="00597626" w:rsidRPr="00D679C1" w14:paraId="043F68B5" w14:textId="77777777" w:rsidTr="009C003B">
        <w:tc>
          <w:tcPr>
            <w:tcW w:w="1762" w:type="dxa"/>
          </w:tcPr>
          <w:p w14:paraId="5EDC46BB" w14:textId="77777777" w:rsidR="00597626" w:rsidRDefault="00597626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00" w:type="dxa"/>
            <w:gridSpan w:val="14"/>
            <w:vAlign w:val="bottom"/>
          </w:tcPr>
          <w:p w14:paraId="439254AB" w14:textId="77777777" w:rsidR="0013029F" w:rsidRDefault="0013029F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</w:p>
          <w:p w14:paraId="5FC6EAB4" w14:textId="77777777" w:rsidR="00597626" w:rsidRDefault="00292408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ОССЧПиУ</w:t>
            </w:r>
            <w:r w:rsidR="00597626">
              <w:rPr>
                <w:rFonts w:cs="Times New Roman"/>
                <w:sz w:val="18"/>
                <w:szCs w:val="24"/>
                <w:lang w:val="ru-RU"/>
              </w:rPr>
              <w:t>:</w:t>
            </w:r>
          </w:p>
        </w:tc>
        <w:tc>
          <w:tcPr>
            <w:tcW w:w="1010" w:type="dxa"/>
            <w:gridSpan w:val="4"/>
            <w:vAlign w:val="bottom"/>
          </w:tcPr>
          <w:p w14:paraId="6D26D946" w14:textId="77777777" w:rsidR="00597626" w:rsidRDefault="00597626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4" w:type="dxa"/>
            <w:gridSpan w:val="2"/>
            <w:vAlign w:val="bottom"/>
          </w:tcPr>
          <w:p w14:paraId="066A4320" w14:textId="77777777" w:rsidR="00597626" w:rsidRDefault="00597626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8" w:type="dxa"/>
            <w:gridSpan w:val="4"/>
            <w:vAlign w:val="bottom"/>
          </w:tcPr>
          <w:p w14:paraId="359DDD4B" w14:textId="77777777" w:rsidR="00597626" w:rsidRDefault="00597626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597626" w:rsidRPr="00D679C1" w14:paraId="51D59C28" w14:textId="77777777" w:rsidTr="009C003B">
        <w:tc>
          <w:tcPr>
            <w:tcW w:w="1762" w:type="dxa"/>
          </w:tcPr>
          <w:p w14:paraId="0FA08ECB" w14:textId="77777777" w:rsidR="00597626" w:rsidRPr="00ED064C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z w:val="17"/>
                <w:szCs w:val="17"/>
                <w:lang w:val="ru-RU"/>
              </w:rPr>
              <w:t>МСФО (IFRS) 7</w:t>
            </w:r>
            <w:r w:rsidR="00597626" w:rsidRPr="00ED064C">
              <w:rPr>
                <w:rFonts w:cs="Times New Roman"/>
                <w:sz w:val="17"/>
                <w:szCs w:val="17"/>
                <w:lang w:val="ru-RU"/>
              </w:rPr>
              <w:t>.8(а)</w:t>
            </w:r>
          </w:p>
        </w:tc>
        <w:tc>
          <w:tcPr>
            <w:tcW w:w="5700" w:type="dxa"/>
            <w:gridSpan w:val="14"/>
            <w:vAlign w:val="bottom"/>
          </w:tcPr>
          <w:p w14:paraId="1D92CD93" w14:textId="77777777" w:rsidR="00597626" w:rsidRDefault="00597626" w:rsidP="0049103B">
            <w:pPr>
              <w:pStyle w:val="Bodycopy"/>
              <w:spacing w:before="0" w:line="240" w:lineRule="auto"/>
              <w:ind w:left="432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</w:t>
            </w:r>
            <w:r w:rsidR="0049103B">
              <w:rPr>
                <w:rFonts w:cs="Times New Roman"/>
                <w:sz w:val="18"/>
                <w:szCs w:val="24"/>
                <w:lang w:val="ru-RU"/>
              </w:rPr>
              <w:t>дТ</w:t>
            </w:r>
          </w:p>
        </w:tc>
        <w:tc>
          <w:tcPr>
            <w:tcW w:w="1010" w:type="dxa"/>
            <w:gridSpan w:val="4"/>
            <w:vAlign w:val="bottom"/>
          </w:tcPr>
          <w:p w14:paraId="23E5535A" w14:textId="77777777" w:rsidR="00597626" w:rsidRDefault="00597626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1,539</w:t>
            </w:r>
          </w:p>
        </w:tc>
        <w:tc>
          <w:tcPr>
            <w:tcW w:w="294" w:type="dxa"/>
            <w:gridSpan w:val="2"/>
            <w:vAlign w:val="bottom"/>
          </w:tcPr>
          <w:p w14:paraId="2FBB5A18" w14:textId="77777777" w:rsidR="00597626" w:rsidRDefault="00597626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8" w:type="dxa"/>
            <w:gridSpan w:val="4"/>
            <w:vAlign w:val="bottom"/>
          </w:tcPr>
          <w:p w14:paraId="417C1F9D" w14:textId="77777777" w:rsidR="00597626" w:rsidRDefault="00597626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1,639</w:t>
            </w:r>
          </w:p>
        </w:tc>
      </w:tr>
      <w:tr w:rsidR="00597626" w:rsidRPr="00D679C1" w14:paraId="5CDCB936" w14:textId="77777777" w:rsidTr="009C003B">
        <w:tc>
          <w:tcPr>
            <w:tcW w:w="1762" w:type="dxa"/>
          </w:tcPr>
          <w:p w14:paraId="0AD4875F" w14:textId="77777777" w:rsidR="00597626" w:rsidRPr="00ED064C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z w:val="17"/>
                <w:szCs w:val="17"/>
                <w:lang w:val="ru-RU"/>
              </w:rPr>
              <w:t>МСФО (IFRS) 7</w:t>
            </w:r>
            <w:r w:rsidR="00597626" w:rsidRPr="00ED064C">
              <w:rPr>
                <w:rFonts w:cs="Times New Roman"/>
                <w:sz w:val="17"/>
                <w:szCs w:val="17"/>
                <w:lang w:val="ru-RU"/>
              </w:rPr>
              <w:t>.8(а)</w:t>
            </w:r>
          </w:p>
        </w:tc>
        <w:tc>
          <w:tcPr>
            <w:tcW w:w="5700" w:type="dxa"/>
            <w:gridSpan w:val="14"/>
            <w:vAlign w:val="bottom"/>
          </w:tcPr>
          <w:p w14:paraId="1659FD03" w14:textId="77777777" w:rsidR="00597626" w:rsidRDefault="00597626">
            <w:pPr>
              <w:pStyle w:val="Bodycopy"/>
              <w:spacing w:before="0" w:line="240" w:lineRule="auto"/>
              <w:ind w:left="432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Обозначенные как 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>ОССЧПиУ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</w:p>
        </w:tc>
        <w:tc>
          <w:tcPr>
            <w:tcW w:w="1010" w:type="dxa"/>
            <w:gridSpan w:val="4"/>
            <w:vAlign w:val="bottom"/>
          </w:tcPr>
          <w:p w14:paraId="154C2A18" w14:textId="77777777" w:rsidR="00597626" w:rsidRDefault="00597626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4" w:type="dxa"/>
            <w:gridSpan w:val="2"/>
            <w:vAlign w:val="bottom"/>
          </w:tcPr>
          <w:p w14:paraId="25F79191" w14:textId="77777777" w:rsidR="00597626" w:rsidRDefault="00597626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8" w:type="dxa"/>
            <w:gridSpan w:val="4"/>
            <w:vAlign w:val="bottom"/>
          </w:tcPr>
          <w:p w14:paraId="25984005" w14:textId="77777777" w:rsidR="00597626" w:rsidRDefault="00597626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597626" w:rsidRPr="00D679C1" w14:paraId="6901B4AF" w14:textId="77777777" w:rsidTr="009C003B">
        <w:tc>
          <w:tcPr>
            <w:tcW w:w="1762" w:type="dxa"/>
          </w:tcPr>
          <w:p w14:paraId="1ABA2BB4" w14:textId="77777777" w:rsidR="00597626" w:rsidRPr="00ED064C" w:rsidRDefault="00597626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00" w:type="dxa"/>
            <w:gridSpan w:val="14"/>
            <w:vAlign w:val="bottom"/>
          </w:tcPr>
          <w:p w14:paraId="732B5F1F" w14:textId="77777777" w:rsidR="00F1216F" w:rsidRDefault="00F1216F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</w:p>
          <w:p w14:paraId="61ED1415" w14:textId="77777777" w:rsidR="00597626" w:rsidRDefault="004D23F2" w:rsidP="004D23F2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ПФИ</w:t>
            </w:r>
            <w:r w:rsidR="00597626">
              <w:rPr>
                <w:rFonts w:cs="Times New Roman"/>
                <w:sz w:val="18"/>
                <w:szCs w:val="24"/>
                <w:lang w:val="ru-RU"/>
              </w:rPr>
              <w:t xml:space="preserve">, обозначенные как </w:t>
            </w:r>
            <w:r>
              <w:rPr>
                <w:rFonts w:cs="Times New Roman"/>
                <w:sz w:val="18"/>
                <w:szCs w:val="24"/>
                <w:lang w:val="ru-RU"/>
              </w:rPr>
              <w:t>ИХ</w:t>
            </w:r>
          </w:p>
        </w:tc>
        <w:tc>
          <w:tcPr>
            <w:tcW w:w="1010" w:type="dxa"/>
            <w:gridSpan w:val="4"/>
            <w:vAlign w:val="bottom"/>
          </w:tcPr>
          <w:p w14:paraId="5F285227" w14:textId="77777777" w:rsidR="00597626" w:rsidRDefault="00597626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528</w:t>
            </w:r>
          </w:p>
        </w:tc>
        <w:tc>
          <w:tcPr>
            <w:tcW w:w="294" w:type="dxa"/>
            <w:gridSpan w:val="2"/>
            <w:vAlign w:val="bottom"/>
          </w:tcPr>
          <w:p w14:paraId="28E48AEB" w14:textId="77777777" w:rsidR="00597626" w:rsidRDefault="00597626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8" w:type="dxa"/>
            <w:gridSpan w:val="4"/>
            <w:vAlign w:val="bottom"/>
          </w:tcPr>
          <w:p w14:paraId="62B230A9" w14:textId="77777777" w:rsidR="00597626" w:rsidRDefault="00597626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397</w:t>
            </w:r>
          </w:p>
        </w:tc>
      </w:tr>
      <w:tr w:rsidR="00597626" w:rsidRPr="00D679C1" w14:paraId="215C5CBA" w14:textId="77777777" w:rsidTr="009C003B">
        <w:tc>
          <w:tcPr>
            <w:tcW w:w="1762" w:type="dxa"/>
          </w:tcPr>
          <w:p w14:paraId="017D8FFE" w14:textId="77777777" w:rsidR="00597626" w:rsidRPr="00ED064C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z w:val="17"/>
                <w:szCs w:val="17"/>
                <w:lang w:val="ru-RU"/>
              </w:rPr>
              <w:t>МСФО (IFRS) 7</w:t>
            </w:r>
            <w:r w:rsidR="00597626" w:rsidRPr="00ED064C">
              <w:rPr>
                <w:rFonts w:cs="Times New Roman"/>
                <w:sz w:val="17"/>
                <w:szCs w:val="17"/>
                <w:lang w:val="ru-RU"/>
              </w:rPr>
              <w:t>.8(b)</w:t>
            </w:r>
          </w:p>
        </w:tc>
        <w:tc>
          <w:tcPr>
            <w:tcW w:w="5700" w:type="dxa"/>
            <w:gridSpan w:val="14"/>
            <w:vAlign w:val="bottom"/>
          </w:tcPr>
          <w:p w14:paraId="4909C4C3" w14:textId="77777777" w:rsidR="00597626" w:rsidRDefault="00597626" w:rsidP="00F1216F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Финансовые вложения</w:t>
            </w:r>
            <w:r w:rsidR="00F1216F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>УдП</w:t>
            </w:r>
          </w:p>
        </w:tc>
        <w:tc>
          <w:tcPr>
            <w:tcW w:w="1010" w:type="dxa"/>
            <w:gridSpan w:val="4"/>
            <w:vAlign w:val="bottom"/>
          </w:tcPr>
          <w:p w14:paraId="16CE3D3E" w14:textId="77777777" w:rsidR="00597626" w:rsidRDefault="00597626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5,905</w:t>
            </w:r>
          </w:p>
        </w:tc>
        <w:tc>
          <w:tcPr>
            <w:tcW w:w="294" w:type="dxa"/>
            <w:gridSpan w:val="2"/>
            <w:vAlign w:val="bottom"/>
          </w:tcPr>
          <w:p w14:paraId="01102EA5" w14:textId="77777777" w:rsidR="00597626" w:rsidRDefault="00597626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8" w:type="dxa"/>
            <w:gridSpan w:val="4"/>
            <w:vAlign w:val="bottom"/>
          </w:tcPr>
          <w:p w14:paraId="64DA2F7B" w14:textId="77777777" w:rsidR="00597626" w:rsidRDefault="00597626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4,015</w:t>
            </w:r>
          </w:p>
        </w:tc>
      </w:tr>
      <w:tr w:rsidR="0024688D" w:rsidRPr="00D679C1" w14:paraId="49DB37A3" w14:textId="77777777" w:rsidTr="009C003B">
        <w:tc>
          <w:tcPr>
            <w:tcW w:w="1762" w:type="dxa"/>
          </w:tcPr>
          <w:p w14:paraId="6F5DFEBE" w14:textId="77777777" w:rsidR="0024688D" w:rsidRPr="00ED064C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z w:val="17"/>
                <w:szCs w:val="17"/>
                <w:lang w:val="ru-RU"/>
              </w:rPr>
              <w:t>МСФО (IFRS) 7</w:t>
            </w:r>
            <w:r w:rsidR="0024688D" w:rsidRPr="00ED064C">
              <w:rPr>
                <w:rFonts w:cs="Times New Roman"/>
                <w:sz w:val="17"/>
                <w:szCs w:val="17"/>
                <w:lang w:val="ru-RU"/>
              </w:rPr>
              <w:t>.8(с)</w:t>
            </w:r>
          </w:p>
        </w:tc>
        <w:tc>
          <w:tcPr>
            <w:tcW w:w="5700" w:type="dxa"/>
            <w:gridSpan w:val="14"/>
            <w:vAlign w:val="bottom"/>
          </w:tcPr>
          <w:p w14:paraId="0402C18D" w14:textId="77777777" w:rsidR="0024688D" w:rsidRDefault="0024688D" w:rsidP="00A02588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Займы и </w:t>
            </w:r>
            <w:r w:rsidR="00A02588">
              <w:rPr>
                <w:rFonts w:cs="Times New Roman"/>
                <w:sz w:val="18"/>
                <w:szCs w:val="24"/>
                <w:lang w:val="ru-RU"/>
              </w:rPr>
              <w:t>ДЗ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(включая торговую </w:t>
            </w:r>
            <w:r w:rsidR="00A02588">
              <w:rPr>
                <w:rFonts w:cs="Times New Roman"/>
                <w:sz w:val="18"/>
                <w:szCs w:val="24"/>
                <w:lang w:val="ru-RU"/>
              </w:rPr>
              <w:t xml:space="preserve">ДЗ </w:t>
            </w:r>
            <w:r>
              <w:rPr>
                <w:rFonts w:cs="Times New Roman"/>
                <w:sz w:val="18"/>
                <w:szCs w:val="24"/>
                <w:lang w:val="ru-RU"/>
              </w:rPr>
              <w:t>группы активов</w:t>
            </w:r>
            <w:r w:rsidR="0049103B">
              <w:rPr>
                <w:rFonts w:cs="Times New Roman"/>
                <w:sz w:val="18"/>
                <w:szCs w:val="24"/>
                <w:lang w:val="ru-RU"/>
              </w:rPr>
              <w:t xml:space="preserve"> ПдП</w:t>
            </w:r>
            <w:r>
              <w:rPr>
                <w:rFonts w:cs="Times New Roman"/>
                <w:sz w:val="18"/>
                <w:szCs w:val="24"/>
                <w:lang w:val="ru-RU"/>
              </w:rPr>
              <w:t>)</w:t>
            </w:r>
          </w:p>
        </w:tc>
        <w:tc>
          <w:tcPr>
            <w:tcW w:w="1010" w:type="dxa"/>
            <w:gridSpan w:val="4"/>
            <w:vAlign w:val="bottom"/>
          </w:tcPr>
          <w:p w14:paraId="78C801E1" w14:textId="77777777" w:rsidR="0024688D" w:rsidRDefault="0024688D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24,254</w:t>
            </w:r>
          </w:p>
        </w:tc>
        <w:tc>
          <w:tcPr>
            <w:tcW w:w="294" w:type="dxa"/>
            <w:gridSpan w:val="2"/>
          </w:tcPr>
          <w:p w14:paraId="2BFD15C4" w14:textId="77777777" w:rsidR="0024688D" w:rsidRDefault="0024688D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8" w:type="dxa"/>
            <w:gridSpan w:val="4"/>
            <w:vAlign w:val="bottom"/>
          </w:tcPr>
          <w:p w14:paraId="2738D1F4" w14:textId="77777777" w:rsidR="0024688D" w:rsidRDefault="0024688D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17,737</w:t>
            </w:r>
          </w:p>
        </w:tc>
      </w:tr>
      <w:tr w:rsidR="00597626" w:rsidRPr="00D679C1" w14:paraId="3AC6819D" w14:textId="77777777" w:rsidTr="009C003B">
        <w:tc>
          <w:tcPr>
            <w:tcW w:w="1762" w:type="dxa"/>
          </w:tcPr>
          <w:p w14:paraId="79F23251" w14:textId="77777777" w:rsidR="00597626" w:rsidRPr="00ED064C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z w:val="17"/>
                <w:szCs w:val="17"/>
                <w:lang w:val="ru-RU"/>
              </w:rPr>
              <w:t>МСФО (IFRS) 7</w:t>
            </w:r>
            <w:r w:rsidR="00597626" w:rsidRPr="00ED064C">
              <w:rPr>
                <w:rFonts w:cs="Times New Roman"/>
                <w:sz w:val="17"/>
                <w:szCs w:val="17"/>
                <w:lang w:val="ru-RU"/>
              </w:rPr>
              <w:t>.8(d)</w:t>
            </w:r>
          </w:p>
        </w:tc>
        <w:tc>
          <w:tcPr>
            <w:tcW w:w="5700" w:type="dxa"/>
            <w:gridSpan w:val="14"/>
            <w:vAlign w:val="bottom"/>
          </w:tcPr>
          <w:p w14:paraId="5B813FEA" w14:textId="77777777" w:rsidR="00597626" w:rsidRDefault="0005232F" w:rsidP="00F1216F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ФА</w:t>
            </w:r>
            <w:r w:rsidR="00597626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>ИНдП</w:t>
            </w:r>
          </w:p>
        </w:tc>
        <w:tc>
          <w:tcPr>
            <w:tcW w:w="1010" w:type="dxa"/>
            <w:gridSpan w:val="4"/>
            <w:vAlign w:val="bottom"/>
          </w:tcPr>
          <w:p w14:paraId="087DE2D5" w14:textId="77777777" w:rsidR="00597626" w:rsidRDefault="00597626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7,919</w:t>
            </w:r>
          </w:p>
        </w:tc>
        <w:tc>
          <w:tcPr>
            <w:tcW w:w="294" w:type="dxa"/>
            <w:gridSpan w:val="2"/>
            <w:vAlign w:val="bottom"/>
          </w:tcPr>
          <w:p w14:paraId="6073AB4A" w14:textId="77777777" w:rsidR="00597626" w:rsidRDefault="00597626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8" w:type="dxa"/>
            <w:gridSpan w:val="4"/>
            <w:vAlign w:val="bottom"/>
          </w:tcPr>
          <w:p w14:paraId="507F32A3" w14:textId="77777777" w:rsidR="00597626" w:rsidRDefault="00597626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7,465</w:t>
            </w:r>
          </w:p>
        </w:tc>
      </w:tr>
      <w:tr w:rsidR="00597626" w:rsidRPr="00D679C1" w14:paraId="50D7F527" w14:textId="77777777" w:rsidTr="009C003B">
        <w:tc>
          <w:tcPr>
            <w:tcW w:w="1762" w:type="dxa"/>
          </w:tcPr>
          <w:p w14:paraId="6C673B2D" w14:textId="77777777" w:rsidR="00597626" w:rsidRPr="00ED064C" w:rsidRDefault="00597626" w:rsidP="00ED064C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00" w:type="dxa"/>
            <w:gridSpan w:val="14"/>
          </w:tcPr>
          <w:p w14:paraId="4F5610B4" w14:textId="77777777" w:rsidR="00597626" w:rsidRDefault="00597626">
            <w:pPr>
              <w:pStyle w:val="Dividerline"/>
              <w:ind w:left="223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gridSpan w:val="4"/>
            <w:vAlign w:val="bottom"/>
          </w:tcPr>
          <w:p w14:paraId="33CB9DD6" w14:textId="77777777" w:rsidR="00597626" w:rsidRDefault="00597626" w:rsidP="00597626">
            <w:pPr>
              <w:pStyle w:val="Dividerline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4" w:type="dxa"/>
            <w:gridSpan w:val="2"/>
            <w:vAlign w:val="bottom"/>
          </w:tcPr>
          <w:p w14:paraId="2572E96B" w14:textId="77777777" w:rsidR="00597626" w:rsidRDefault="00597626" w:rsidP="00597626">
            <w:pPr>
              <w:pStyle w:val="Dividerline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8" w:type="dxa"/>
            <w:gridSpan w:val="4"/>
            <w:vAlign w:val="bottom"/>
          </w:tcPr>
          <w:p w14:paraId="44717D12" w14:textId="77777777" w:rsidR="00597626" w:rsidRDefault="00597626" w:rsidP="00597626">
            <w:pPr>
              <w:pStyle w:val="Dividerline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597626" w:rsidRPr="00D679C1" w14:paraId="7BFD86CB" w14:textId="77777777" w:rsidTr="009C003B">
        <w:tc>
          <w:tcPr>
            <w:tcW w:w="1762" w:type="dxa"/>
          </w:tcPr>
          <w:p w14:paraId="07E4BC4D" w14:textId="77777777" w:rsidR="00597626" w:rsidRPr="00ED064C" w:rsidRDefault="00597626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00" w:type="dxa"/>
            <w:gridSpan w:val="14"/>
            <w:vAlign w:val="bottom"/>
          </w:tcPr>
          <w:p w14:paraId="6D18955C" w14:textId="77777777" w:rsidR="00597626" w:rsidRDefault="0005232F">
            <w:pPr>
              <w:pStyle w:val="Bodycopyheader1"/>
              <w:spacing w:before="0" w:line="240" w:lineRule="auto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ФО</w:t>
            </w:r>
          </w:p>
          <w:p w14:paraId="6326DDE2" w14:textId="77777777" w:rsidR="00597626" w:rsidRDefault="00597626">
            <w:pPr>
              <w:pStyle w:val="Bodycopyheader1"/>
              <w:spacing w:before="0" w:line="240" w:lineRule="auto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gridSpan w:val="4"/>
            <w:vAlign w:val="bottom"/>
          </w:tcPr>
          <w:p w14:paraId="651B23DB" w14:textId="77777777" w:rsidR="00597626" w:rsidRDefault="00597626" w:rsidP="00597626">
            <w:pPr>
              <w:pStyle w:val="Bodycopyheader1"/>
              <w:spacing w:before="0" w:line="240" w:lineRule="auto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4" w:type="dxa"/>
            <w:gridSpan w:val="2"/>
            <w:vAlign w:val="bottom"/>
          </w:tcPr>
          <w:p w14:paraId="5D3B72F5" w14:textId="77777777" w:rsidR="00597626" w:rsidRDefault="00597626" w:rsidP="00597626">
            <w:pPr>
              <w:pStyle w:val="Bodycopyheader1"/>
              <w:spacing w:before="0" w:line="240" w:lineRule="auto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8" w:type="dxa"/>
            <w:gridSpan w:val="4"/>
            <w:vAlign w:val="bottom"/>
          </w:tcPr>
          <w:p w14:paraId="4CB5F825" w14:textId="77777777" w:rsidR="00597626" w:rsidRDefault="00597626" w:rsidP="00597626">
            <w:pPr>
              <w:pStyle w:val="Bodycopyheader1"/>
              <w:spacing w:before="0" w:line="240" w:lineRule="auto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597626" w:rsidRPr="00D679C1" w14:paraId="49B2EF43" w14:textId="77777777" w:rsidTr="009C003B">
        <w:tc>
          <w:tcPr>
            <w:tcW w:w="1762" w:type="dxa"/>
          </w:tcPr>
          <w:p w14:paraId="48291467" w14:textId="77777777" w:rsidR="00597626" w:rsidRPr="00ED064C" w:rsidRDefault="00597626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00" w:type="dxa"/>
            <w:gridSpan w:val="14"/>
          </w:tcPr>
          <w:p w14:paraId="6B009A98" w14:textId="77777777" w:rsidR="00597626" w:rsidRDefault="00292408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ОССЧПиУ</w:t>
            </w:r>
            <w:r w:rsidR="00597626">
              <w:rPr>
                <w:rFonts w:cs="Times New Roman"/>
                <w:sz w:val="18"/>
                <w:szCs w:val="24"/>
                <w:lang w:val="ru-RU"/>
              </w:rPr>
              <w:t>:</w:t>
            </w:r>
          </w:p>
        </w:tc>
        <w:tc>
          <w:tcPr>
            <w:tcW w:w="1010" w:type="dxa"/>
            <w:gridSpan w:val="4"/>
            <w:vAlign w:val="bottom"/>
          </w:tcPr>
          <w:p w14:paraId="113797A2" w14:textId="77777777" w:rsidR="00597626" w:rsidRDefault="00597626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4" w:type="dxa"/>
            <w:gridSpan w:val="2"/>
            <w:vAlign w:val="bottom"/>
          </w:tcPr>
          <w:p w14:paraId="1CC0D03C" w14:textId="77777777" w:rsidR="00597626" w:rsidRDefault="00597626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8" w:type="dxa"/>
            <w:gridSpan w:val="4"/>
            <w:vAlign w:val="bottom"/>
          </w:tcPr>
          <w:p w14:paraId="2C0151FC" w14:textId="77777777" w:rsidR="00597626" w:rsidRDefault="00597626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597626" w:rsidRPr="00D679C1" w14:paraId="18231435" w14:textId="77777777" w:rsidTr="009C003B">
        <w:tc>
          <w:tcPr>
            <w:tcW w:w="1762" w:type="dxa"/>
          </w:tcPr>
          <w:p w14:paraId="7091B873" w14:textId="77777777" w:rsidR="00597626" w:rsidRPr="00ED064C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z w:val="17"/>
                <w:szCs w:val="17"/>
                <w:lang w:val="ru-RU"/>
              </w:rPr>
              <w:t>МСФО (IFRS) 7</w:t>
            </w:r>
            <w:r w:rsidR="00597626" w:rsidRPr="00ED064C">
              <w:rPr>
                <w:rFonts w:cs="Times New Roman"/>
                <w:sz w:val="17"/>
                <w:szCs w:val="17"/>
                <w:lang w:val="ru-RU"/>
              </w:rPr>
              <w:t>.8(е)</w:t>
            </w:r>
          </w:p>
        </w:tc>
        <w:tc>
          <w:tcPr>
            <w:tcW w:w="5700" w:type="dxa"/>
            <w:gridSpan w:val="14"/>
          </w:tcPr>
          <w:p w14:paraId="215E0F30" w14:textId="77777777" w:rsidR="00597626" w:rsidRDefault="00597626" w:rsidP="0049103B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ab/>
              <w:t>П</w:t>
            </w:r>
            <w:r w:rsidR="0049103B">
              <w:rPr>
                <w:rFonts w:cs="Times New Roman"/>
                <w:sz w:val="18"/>
                <w:szCs w:val="24"/>
                <w:lang w:val="ru-RU"/>
              </w:rPr>
              <w:t>дТ</w:t>
            </w:r>
          </w:p>
        </w:tc>
        <w:tc>
          <w:tcPr>
            <w:tcW w:w="1010" w:type="dxa"/>
            <w:gridSpan w:val="4"/>
            <w:vAlign w:val="bottom"/>
          </w:tcPr>
          <w:p w14:paraId="30795E35" w14:textId="77777777" w:rsidR="00597626" w:rsidRDefault="00597626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51</w:t>
            </w:r>
          </w:p>
        </w:tc>
        <w:tc>
          <w:tcPr>
            <w:tcW w:w="294" w:type="dxa"/>
            <w:gridSpan w:val="2"/>
            <w:vAlign w:val="bottom"/>
          </w:tcPr>
          <w:p w14:paraId="3B1FF2D1" w14:textId="77777777" w:rsidR="00597626" w:rsidRDefault="00597626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8" w:type="dxa"/>
            <w:gridSpan w:val="4"/>
            <w:vAlign w:val="bottom"/>
          </w:tcPr>
          <w:p w14:paraId="53B3146A" w14:textId="77777777" w:rsidR="00597626" w:rsidRDefault="00597626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597626" w:rsidRPr="00D679C1" w14:paraId="7A3E49DD" w14:textId="77777777" w:rsidTr="009C003B">
        <w:tc>
          <w:tcPr>
            <w:tcW w:w="1762" w:type="dxa"/>
          </w:tcPr>
          <w:p w14:paraId="14CAE5BC" w14:textId="77777777" w:rsidR="00597626" w:rsidRPr="00ED064C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z w:val="17"/>
                <w:szCs w:val="17"/>
                <w:lang w:val="ru-RU"/>
              </w:rPr>
              <w:t>МСФО (IFRS) 7</w:t>
            </w:r>
            <w:r w:rsidR="00597626" w:rsidRPr="00ED064C">
              <w:rPr>
                <w:rFonts w:cs="Times New Roman"/>
                <w:sz w:val="17"/>
                <w:szCs w:val="17"/>
                <w:lang w:val="ru-RU"/>
              </w:rPr>
              <w:t>.8(е)</w:t>
            </w:r>
          </w:p>
        </w:tc>
        <w:tc>
          <w:tcPr>
            <w:tcW w:w="5700" w:type="dxa"/>
            <w:gridSpan w:val="14"/>
          </w:tcPr>
          <w:p w14:paraId="46DC24C7" w14:textId="77777777" w:rsidR="00597626" w:rsidRDefault="00597626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ab/>
              <w:t xml:space="preserve">Обозначенные как 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>ОССЧПиУ</w:t>
            </w:r>
          </w:p>
        </w:tc>
        <w:tc>
          <w:tcPr>
            <w:tcW w:w="1010" w:type="dxa"/>
            <w:gridSpan w:val="4"/>
            <w:vAlign w:val="bottom"/>
          </w:tcPr>
          <w:p w14:paraId="067BCB13" w14:textId="77777777" w:rsidR="00597626" w:rsidRDefault="00597626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14,875</w:t>
            </w:r>
          </w:p>
        </w:tc>
        <w:tc>
          <w:tcPr>
            <w:tcW w:w="294" w:type="dxa"/>
            <w:gridSpan w:val="2"/>
            <w:vAlign w:val="bottom"/>
          </w:tcPr>
          <w:p w14:paraId="562A5724" w14:textId="77777777" w:rsidR="00597626" w:rsidRDefault="00597626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8" w:type="dxa"/>
            <w:gridSpan w:val="4"/>
            <w:vAlign w:val="bottom"/>
          </w:tcPr>
          <w:p w14:paraId="315DE59B" w14:textId="77777777" w:rsidR="00597626" w:rsidRDefault="00597626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597626" w:rsidRPr="00D679C1" w14:paraId="3993A9ED" w14:textId="77777777" w:rsidTr="009C003B">
        <w:tc>
          <w:tcPr>
            <w:tcW w:w="1762" w:type="dxa"/>
          </w:tcPr>
          <w:p w14:paraId="42A4AC54" w14:textId="77777777" w:rsidR="00597626" w:rsidRPr="00ED064C" w:rsidRDefault="00597626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00" w:type="dxa"/>
            <w:gridSpan w:val="14"/>
          </w:tcPr>
          <w:p w14:paraId="4273F4E6" w14:textId="77777777" w:rsidR="00597626" w:rsidRPr="00597626" w:rsidRDefault="004D23F2" w:rsidP="004D23F2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ПФИ</w:t>
            </w:r>
            <w:r w:rsidR="00597626" w:rsidRPr="00597626">
              <w:rPr>
                <w:rFonts w:cs="Times New Roman"/>
                <w:sz w:val="18"/>
                <w:szCs w:val="24"/>
                <w:lang w:val="ru-RU"/>
              </w:rPr>
              <w:t xml:space="preserve">, обозначенные как </w:t>
            </w:r>
            <w:r>
              <w:rPr>
                <w:rFonts w:cs="Times New Roman"/>
                <w:sz w:val="18"/>
                <w:szCs w:val="24"/>
                <w:lang w:val="ru-RU"/>
              </w:rPr>
              <w:t>ИХ</w:t>
            </w:r>
          </w:p>
        </w:tc>
        <w:tc>
          <w:tcPr>
            <w:tcW w:w="1010" w:type="dxa"/>
            <w:gridSpan w:val="4"/>
            <w:vAlign w:val="bottom"/>
          </w:tcPr>
          <w:p w14:paraId="7586E1FC" w14:textId="77777777" w:rsidR="00597626" w:rsidRDefault="00597626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92</w:t>
            </w:r>
          </w:p>
        </w:tc>
        <w:tc>
          <w:tcPr>
            <w:tcW w:w="294" w:type="dxa"/>
            <w:gridSpan w:val="2"/>
            <w:vAlign w:val="bottom"/>
          </w:tcPr>
          <w:p w14:paraId="529876DC" w14:textId="77777777" w:rsidR="00597626" w:rsidRDefault="00597626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8" w:type="dxa"/>
            <w:gridSpan w:val="4"/>
            <w:vAlign w:val="bottom"/>
          </w:tcPr>
          <w:p w14:paraId="3E14A891" w14:textId="77777777" w:rsidR="00597626" w:rsidRDefault="00597626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24688D" w:rsidRPr="00D679C1" w14:paraId="38C556AD" w14:textId="77777777" w:rsidTr="009C003B">
        <w:tc>
          <w:tcPr>
            <w:tcW w:w="1762" w:type="dxa"/>
          </w:tcPr>
          <w:p w14:paraId="70EACE79" w14:textId="77777777" w:rsidR="0024688D" w:rsidRPr="00ED064C" w:rsidRDefault="00616F09" w:rsidP="00ED064C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z w:val="17"/>
                <w:szCs w:val="17"/>
                <w:lang w:val="ru-RU"/>
              </w:rPr>
              <w:t>МСФО (IFRS) 7</w:t>
            </w:r>
            <w:r w:rsidR="0024688D" w:rsidRPr="00ED064C">
              <w:rPr>
                <w:rFonts w:cs="Times New Roman"/>
                <w:sz w:val="17"/>
                <w:szCs w:val="17"/>
                <w:lang w:val="ru-RU"/>
              </w:rPr>
              <w:t>.8(f)</w:t>
            </w:r>
          </w:p>
        </w:tc>
        <w:tc>
          <w:tcPr>
            <w:tcW w:w="5700" w:type="dxa"/>
            <w:gridSpan w:val="14"/>
          </w:tcPr>
          <w:p w14:paraId="7AFFEEF1" w14:textId="77777777" w:rsidR="0024688D" w:rsidRDefault="0024688D" w:rsidP="00A02588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По </w:t>
            </w:r>
            <w:r w:rsidR="0049103B">
              <w:rPr>
                <w:rFonts w:cs="Times New Roman"/>
                <w:sz w:val="18"/>
                <w:szCs w:val="24"/>
                <w:lang w:val="ru-RU"/>
              </w:rPr>
              <w:t>АСт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(включая торгов</w:t>
            </w:r>
            <w:r w:rsidR="00A02588">
              <w:rPr>
                <w:rFonts w:cs="Times New Roman"/>
                <w:sz w:val="18"/>
                <w:szCs w:val="24"/>
                <w:lang w:val="ru-RU"/>
              </w:rPr>
              <w:t>ую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A02588">
              <w:rPr>
                <w:rFonts w:cs="Times New Roman"/>
                <w:sz w:val="18"/>
                <w:szCs w:val="24"/>
                <w:lang w:val="ru-RU"/>
              </w:rPr>
              <w:t xml:space="preserve">КЗ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по </w:t>
            </w:r>
            <w:r w:rsidR="00ED3871">
              <w:rPr>
                <w:rFonts w:cs="Times New Roman"/>
                <w:sz w:val="18"/>
                <w:szCs w:val="24"/>
                <w:lang w:val="ru-RU"/>
              </w:rPr>
              <w:t>выбывающей группе</w:t>
            </w:r>
            <w:r w:rsidR="0049103B">
              <w:rPr>
                <w:rFonts w:cs="Times New Roman"/>
                <w:sz w:val="18"/>
                <w:szCs w:val="24"/>
                <w:lang w:val="ru-RU"/>
              </w:rPr>
              <w:t xml:space="preserve"> ПдП</w:t>
            </w:r>
            <w:r w:rsidR="00ED3871">
              <w:rPr>
                <w:rFonts w:cs="Times New Roman"/>
                <w:sz w:val="18"/>
                <w:szCs w:val="24"/>
                <w:lang w:val="ru-RU"/>
              </w:rPr>
              <w:t>)</w:t>
            </w:r>
          </w:p>
        </w:tc>
        <w:tc>
          <w:tcPr>
            <w:tcW w:w="1010" w:type="dxa"/>
            <w:gridSpan w:val="4"/>
            <w:vAlign w:val="bottom"/>
          </w:tcPr>
          <w:p w14:paraId="477E7E79" w14:textId="77777777" w:rsidR="0024688D" w:rsidRDefault="0024688D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54,919</w:t>
            </w:r>
          </w:p>
        </w:tc>
        <w:tc>
          <w:tcPr>
            <w:tcW w:w="294" w:type="dxa"/>
            <w:gridSpan w:val="2"/>
          </w:tcPr>
          <w:p w14:paraId="5AC6C996" w14:textId="77777777" w:rsidR="0024688D" w:rsidRDefault="0024688D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8" w:type="dxa"/>
            <w:gridSpan w:val="4"/>
            <w:vAlign w:val="bottom"/>
          </w:tcPr>
          <w:p w14:paraId="17307356" w14:textId="77777777" w:rsidR="0024688D" w:rsidRDefault="0024688D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71,908</w:t>
            </w:r>
          </w:p>
        </w:tc>
      </w:tr>
      <w:tr w:rsidR="00597626" w:rsidRPr="00D679C1" w14:paraId="323820B2" w14:textId="77777777" w:rsidTr="009C003B">
        <w:tc>
          <w:tcPr>
            <w:tcW w:w="1762" w:type="dxa"/>
          </w:tcPr>
          <w:p w14:paraId="059AF9AD" w14:textId="77777777" w:rsidR="00597626" w:rsidRPr="00ED064C" w:rsidRDefault="00597626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00" w:type="dxa"/>
            <w:gridSpan w:val="14"/>
          </w:tcPr>
          <w:p w14:paraId="2569189F" w14:textId="77777777" w:rsidR="00597626" w:rsidRDefault="00597626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Договоры финансовой гарантии</w:t>
            </w:r>
          </w:p>
        </w:tc>
        <w:tc>
          <w:tcPr>
            <w:tcW w:w="1010" w:type="dxa"/>
            <w:gridSpan w:val="4"/>
            <w:vAlign w:val="bottom"/>
          </w:tcPr>
          <w:p w14:paraId="4BE25D22" w14:textId="77777777" w:rsidR="00597626" w:rsidRDefault="00597626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24</w:t>
            </w:r>
          </w:p>
        </w:tc>
        <w:tc>
          <w:tcPr>
            <w:tcW w:w="294" w:type="dxa"/>
            <w:gridSpan w:val="2"/>
            <w:vAlign w:val="bottom"/>
          </w:tcPr>
          <w:p w14:paraId="461BC53B" w14:textId="77777777" w:rsidR="00597626" w:rsidRDefault="00597626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8" w:type="dxa"/>
            <w:gridSpan w:val="4"/>
            <w:vAlign w:val="bottom"/>
          </w:tcPr>
          <w:p w14:paraId="326A4725" w14:textId="77777777" w:rsidR="00597626" w:rsidRDefault="00597626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18</w:t>
            </w:r>
          </w:p>
        </w:tc>
      </w:tr>
      <w:tr w:rsidR="00597626" w:rsidRPr="00D679C1" w14:paraId="2F161F27" w14:textId="77777777" w:rsidTr="009C003B">
        <w:tc>
          <w:tcPr>
            <w:tcW w:w="1762" w:type="dxa"/>
          </w:tcPr>
          <w:p w14:paraId="2E4B26BB" w14:textId="77777777" w:rsidR="00597626" w:rsidRPr="00ED064C" w:rsidRDefault="00597626" w:rsidP="00ED064C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00" w:type="dxa"/>
            <w:gridSpan w:val="14"/>
          </w:tcPr>
          <w:p w14:paraId="14199426" w14:textId="77777777" w:rsidR="00597626" w:rsidRDefault="00811E59" w:rsidP="00811E59">
            <w:pPr>
              <w:pStyle w:val="Dividerline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Условное в</w:t>
            </w:r>
            <w:r w:rsidR="00597626">
              <w:rPr>
                <w:rFonts w:cs="Times New Roman"/>
                <w:sz w:val="18"/>
                <w:szCs w:val="24"/>
                <w:lang w:val="ru-RU"/>
              </w:rPr>
              <w:t xml:space="preserve">ознаграждение по сделке </w:t>
            </w:r>
            <w:r w:rsidR="00112E51">
              <w:rPr>
                <w:rFonts w:cs="Times New Roman"/>
                <w:sz w:val="18"/>
                <w:szCs w:val="24"/>
                <w:lang w:val="ru-RU"/>
              </w:rPr>
              <w:t>ОБ</w:t>
            </w:r>
          </w:p>
        </w:tc>
        <w:tc>
          <w:tcPr>
            <w:tcW w:w="1010" w:type="dxa"/>
            <w:gridSpan w:val="4"/>
            <w:vAlign w:val="bottom"/>
          </w:tcPr>
          <w:p w14:paraId="345542D5" w14:textId="77777777" w:rsidR="00597626" w:rsidRDefault="00597626" w:rsidP="00597626">
            <w:pPr>
              <w:pStyle w:val="Dividerline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75</w:t>
            </w:r>
          </w:p>
        </w:tc>
        <w:tc>
          <w:tcPr>
            <w:tcW w:w="294" w:type="dxa"/>
            <w:gridSpan w:val="2"/>
            <w:vAlign w:val="bottom"/>
          </w:tcPr>
          <w:p w14:paraId="45F1B4BA" w14:textId="77777777" w:rsidR="00597626" w:rsidRDefault="00597626" w:rsidP="00597626">
            <w:pPr>
              <w:pStyle w:val="Dividerline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8" w:type="dxa"/>
            <w:gridSpan w:val="4"/>
            <w:vAlign w:val="bottom"/>
          </w:tcPr>
          <w:p w14:paraId="64AF2B1F" w14:textId="77777777" w:rsidR="00597626" w:rsidRDefault="00597626" w:rsidP="00597626">
            <w:pPr>
              <w:pStyle w:val="Dividerline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597626" w:rsidRPr="00D679C1" w14:paraId="5761EB26" w14:textId="77777777" w:rsidTr="009C003B">
        <w:tc>
          <w:tcPr>
            <w:tcW w:w="1762" w:type="dxa"/>
          </w:tcPr>
          <w:p w14:paraId="7EB5DB4E" w14:textId="77777777" w:rsidR="00597626" w:rsidRPr="00ED064C" w:rsidRDefault="00597626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00" w:type="dxa"/>
            <w:gridSpan w:val="14"/>
            <w:vAlign w:val="bottom"/>
          </w:tcPr>
          <w:p w14:paraId="21AB2BC2" w14:textId="77777777" w:rsidR="00597626" w:rsidRDefault="00597626">
            <w:pPr>
              <w:pStyle w:val="Bodycopy"/>
              <w:spacing w:before="0" w:line="240" w:lineRule="auto"/>
              <w:ind w:left="223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</w:p>
        </w:tc>
        <w:tc>
          <w:tcPr>
            <w:tcW w:w="1010" w:type="dxa"/>
            <w:gridSpan w:val="4"/>
          </w:tcPr>
          <w:p w14:paraId="3EBA8506" w14:textId="77777777" w:rsidR="00597626" w:rsidRDefault="00597626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4" w:type="dxa"/>
            <w:gridSpan w:val="2"/>
          </w:tcPr>
          <w:p w14:paraId="148DFEF7" w14:textId="77777777" w:rsidR="00597626" w:rsidRDefault="00597626">
            <w:pPr>
              <w:pStyle w:val="Bodycopyrightindent"/>
              <w:spacing w:before="0" w:line="240" w:lineRule="auto"/>
              <w:ind w:right="245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8" w:type="dxa"/>
            <w:gridSpan w:val="4"/>
          </w:tcPr>
          <w:p w14:paraId="267AFDA8" w14:textId="77777777" w:rsidR="00597626" w:rsidRDefault="00597626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581224" w:rsidRPr="00DC19F4" w14:paraId="6EDE76D9" w14:textId="77777777" w:rsidTr="009C003B">
        <w:trPr>
          <w:gridAfter w:val="24"/>
          <w:wAfter w:w="8042" w:type="dxa"/>
        </w:trPr>
        <w:tc>
          <w:tcPr>
            <w:tcW w:w="1762" w:type="dxa"/>
          </w:tcPr>
          <w:p w14:paraId="6286F7D4" w14:textId="77777777" w:rsidR="00581224" w:rsidRPr="00ED064C" w:rsidRDefault="00581224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</w:tr>
      <w:tr w:rsidR="00597626" w:rsidRPr="00D679C1" w14:paraId="725211C6" w14:textId="77777777" w:rsidTr="009C003B">
        <w:tc>
          <w:tcPr>
            <w:tcW w:w="1762" w:type="dxa"/>
          </w:tcPr>
          <w:p w14:paraId="6782662E" w14:textId="77777777" w:rsidR="00597626" w:rsidRPr="00ED064C" w:rsidRDefault="00597626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00" w:type="dxa"/>
            <w:gridSpan w:val="14"/>
            <w:vAlign w:val="bottom"/>
          </w:tcPr>
          <w:p w14:paraId="1096DC96" w14:textId="77777777" w:rsidR="00597626" w:rsidRDefault="00597626" w:rsidP="00A02588">
            <w:pPr>
              <w:pStyle w:val="Bodycopy"/>
              <w:spacing w:before="0" w:line="240" w:lineRule="auto"/>
              <w:ind w:left="223" w:hanging="223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Балансовая стоимость займов и </w:t>
            </w:r>
            <w:r w:rsidR="00A02588">
              <w:rPr>
                <w:rFonts w:cs="Times New Roman"/>
                <w:sz w:val="18"/>
                <w:szCs w:val="24"/>
                <w:lang w:val="ru-RU"/>
              </w:rPr>
              <w:t xml:space="preserve">ДЗ 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>ОССЧПиУ</w:t>
            </w:r>
          </w:p>
        </w:tc>
        <w:tc>
          <w:tcPr>
            <w:tcW w:w="1010" w:type="dxa"/>
            <w:gridSpan w:val="4"/>
            <w:vAlign w:val="bottom"/>
          </w:tcPr>
          <w:p w14:paraId="06993339" w14:textId="77777777" w:rsidR="00597626" w:rsidRDefault="00597626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4" w:type="dxa"/>
            <w:gridSpan w:val="2"/>
            <w:vAlign w:val="bottom"/>
          </w:tcPr>
          <w:p w14:paraId="3E4EC52F" w14:textId="77777777" w:rsidR="00597626" w:rsidRDefault="00597626">
            <w:pPr>
              <w:pStyle w:val="Bodycopyrightindent"/>
              <w:spacing w:before="0" w:line="240" w:lineRule="auto"/>
              <w:ind w:right="245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8" w:type="dxa"/>
            <w:gridSpan w:val="4"/>
            <w:vAlign w:val="bottom"/>
          </w:tcPr>
          <w:p w14:paraId="6EEF6DBE" w14:textId="77777777" w:rsidR="00597626" w:rsidRDefault="00597626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597626" w:rsidRPr="00D679C1" w14:paraId="21528943" w14:textId="77777777" w:rsidTr="009C003B">
        <w:tc>
          <w:tcPr>
            <w:tcW w:w="1762" w:type="dxa"/>
          </w:tcPr>
          <w:p w14:paraId="5180CD98" w14:textId="77777777" w:rsidR="00597626" w:rsidRPr="00ED064C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z w:val="17"/>
                <w:szCs w:val="17"/>
                <w:lang w:val="ru-RU"/>
              </w:rPr>
              <w:t>МСФО (IFRS) 7</w:t>
            </w:r>
            <w:r w:rsidR="00597626" w:rsidRPr="00ED064C">
              <w:rPr>
                <w:rFonts w:cs="Times New Roman"/>
                <w:sz w:val="17"/>
                <w:szCs w:val="17"/>
                <w:lang w:val="ru-RU"/>
              </w:rPr>
              <w:t>.9(с)</w:t>
            </w:r>
          </w:p>
        </w:tc>
        <w:tc>
          <w:tcPr>
            <w:tcW w:w="5700" w:type="dxa"/>
            <w:gridSpan w:val="14"/>
            <w:vAlign w:val="bottom"/>
          </w:tcPr>
          <w:p w14:paraId="555C1303" w14:textId="77777777" w:rsidR="00597626" w:rsidRDefault="00597626" w:rsidP="0001347C">
            <w:pPr>
              <w:pStyle w:val="Bodycopy"/>
              <w:spacing w:before="0" w:line="240" w:lineRule="auto"/>
              <w:ind w:left="223" w:hanging="223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Кумулятивное изменение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>
              <w:rPr>
                <w:rFonts w:cs="Times New Roman"/>
                <w:sz w:val="18"/>
                <w:szCs w:val="24"/>
                <w:lang w:val="ru-RU"/>
              </w:rPr>
              <w:t>, связанное с изменением кредитного риска</w:t>
            </w:r>
          </w:p>
        </w:tc>
        <w:tc>
          <w:tcPr>
            <w:tcW w:w="1010" w:type="dxa"/>
            <w:gridSpan w:val="4"/>
            <w:vAlign w:val="bottom"/>
          </w:tcPr>
          <w:p w14:paraId="48524F47" w14:textId="77777777" w:rsidR="00597626" w:rsidRDefault="00597626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4" w:type="dxa"/>
            <w:gridSpan w:val="2"/>
            <w:vAlign w:val="bottom"/>
          </w:tcPr>
          <w:p w14:paraId="18B833EE" w14:textId="77777777" w:rsidR="00597626" w:rsidRDefault="00597626">
            <w:pPr>
              <w:pStyle w:val="Bodycopyrightindent"/>
              <w:spacing w:before="0" w:line="240" w:lineRule="auto"/>
              <w:ind w:right="245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8" w:type="dxa"/>
            <w:gridSpan w:val="4"/>
            <w:vAlign w:val="bottom"/>
          </w:tcPr>
          <w:p w14:paraId="6DAD02D5" w14:textId="77777777" w:rsidR="00597626" w:rsidRDefault="00597626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597626" w:rsidRPr="00D679C1" w14:paraId="6199CC51" w14:textId="77777777" w:rsidTr="009C003B">
        <w:tc>
          <w:tcPr>
            <w:tcW w:w="1762" w:type="dxa"/>
          </w:tcPr>
          <w:p w14:paraId="766887C2" w14:textId="77777777" w:rsidR="00597626" w:rsidRPr="00ED064C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z w:val="17"/>
                <w:szCs w:val="17"/>
                <w:lang w:val="ru-RU"/>
              </w:rPr>
              <w:t>МСФО (IFRS) 7</w:t>
            </w:r>
            <w:r w:rsidR="00597626" w:rsidRPr="00ED064C">
              <w:rPr>
                <w:rFonts w:cs="Times New Roman"/>
                <w:sz w:val="17"/>
                <w:szCs w:val="17"/>
                <w:lang w:val="ru-RU"/>
              </w:rPr>
              <w:t>.9(с)</w:t>
            </w:r>
          </w:p>
        </w:tc>
        <w:tc>
          <w:tcPr>
            <w:tcW w:w="5700" w:type="dxa"/>
            <w:gridSpan w:val="14"/>
            <w:vAlign w:val="bottom"/>
          </w:tcPr>
          <w:p w14:paraId="232D1510" w14:textId="77777777" w:rsidR="00597626" w:rsidRDefault="00597626" w:rsidP="0001347C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Изменение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>
              <w:rPr>
                <w:rFonts w:cs="Times New Roman"/>
                <w:sz w:val="18"/>
                <w:szCs w:val="24"/>
                <w:lang w:val="ru-RU"/>
              </w:rPr>
              <w:t>, связанное с изменением кредитного риска за год</w:t>
            </w:r>
          </w:p>
        </w:tc>
        <w:tc>
          <w:tcPr>
            <w:tcW w:w="1010" w:type="dxa"/>
            <w:gridSpan w:val="4"/>
            <w:vAlign w:val="bottom"/>
          </w:tcPr>
          <w:p w14:paraId="138DDCC2" w14:textId="77777777" w:rsidR="00597626" w:rsidRDefault="00597626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4" w:type="dxa"/>
            <w:gridSpan w:val="2"/>
            <w:vAlign w:val="bottom"/>
          </w:tcPr>
          <w:p w14:paraId="445ABF11" w14:textId="77777777" w:rsidR="00597626" w:rsidRDefault="00597626">
            <w:pPr>
              <w:pStyle w:val="Bodycopyrightindent"/>
              <w:spacing w:before="0" w:line="240" w:lineRule="auto"/>
              <w:ind w:right="245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8" w:type="dxa"/>
            <w:gridSpan w:val="4"/>
            <w:vAlign w:val="bottom"/>
          </w:tcPr>
          <w:p w14:paraId="6860B8AE" w14:textId="77777777" w:rsidR="00597626" w:rsidRDefault="00597626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25C1A086" w14:textId="77777777" w:rsidTr="009C003B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</w:trPr>
        <w:tc>
          <w:tcPr>
            <w:tcW w:w="1762" w:type="dxa"/>
          </w:tcPr>
          <w:p w14:paraId="644028D9" w14:textId="77777777" w:rsidR="00D679C1" w:rsidRPr="00ED064C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gridSpan w:val="23"/>
          </w:tcPr>
          <w:p w14:paraId="0C6BFC7B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5BCCE003" w14:textId="77777777" w:rsidTr="009C003B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</w:trPr>
        <w:tc>
          <w:tcPr>
            <w:tcW w:w="1762" w:type="dxa"/>
          </w:tcPr>
          <w:p w14:paraId="1038041B" w14:textId="77777777" w:rsidR="00D679C1" w:rsidRPr="00ED064C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z w:val="17"/>
                <w:szCs w:val="17"/>
                <w:lang w:val="ru-RU"/>
              </w:rPr>
              <w:t>МСФО (IFRS) 7</w:t>
            </w:r>
            <w:r w:rsidR="00D679C1" w:rsidRPr="00ED064C">
              <w:rPr>
                <w:rFonts w:cs="Times New Roman"/>
                <w:sz w:val="17"/>
                <w:szCs w:val="17"/>
                <w:lang w:val="ru-RU"/>
              </w:rPr>
              <w:t>.9(а)</w:t>
            </w:r>
          </w:p>
        </w:tc>
        <w:tc>
          <w:tcPr>
            <w:tcW w:w="8033" w:type="dxa"/>
            <w:gridSpan w:val="23"/>
          </w:tcPr>
          <w:p w14:paraId="500247F7" w14:textId="77777777" w:rsidR="00D679C1" w:rsidRDefault="00D679C1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На отчетную дату у Группы не было существенной концентрации кредитного риска по займам и </w:t>
            </w:r>
            <w:r w:rsidR="00A02588">
              <w:rPr>
                <w:rFonts w:cs="Times New Roman"/>
                <w:sz w:val="18"/>
                <w:szCs w:val="24"/>
                <w:lang w:val="ru-RU"/>
              </w:rPr>
              <w:t>ДЗ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>ОССЧПиУ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. Приведенная выше </w:t>
            </w:r>
            <w:r w:rsidR="00676A0C">
              <w:rPr>
                <w:rFonts w:cs="Times New Roman"/>
                <w:sz w:val="18"/>
                <w:szCs w:val="24"/>
                <w:lang w:val="ru-RU"/>
              </w:rPr>
              <w:t>БСт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займов и </w:t>
            </w:r>
            <w:r w:rsidR="00A02588">
              <w:rPr>
                <w:rFonts w:cs="Times New Roman"/>
                <w:sz w:val="18"/>
                <w:szCs w:val="24"/>
                <w:lang w:val="ru-RU"/>
              </w:rPr>
              <w:t>ДЗ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отражает максимальный размер кредитного риска Группы по этим </w:t>
            </w:r>
            <w:r w:rsidR="0001347C">
              <w:rPr>
                <w:rFonts w:cs="Times New Roman"/>
                <w:sz w:val="18"/>
                <w:szCs w:val="24"/>
                <w:lang w:val="ru-RU"/>
              </w:rPr>
              <w:t>ФИ</w:t>
            </w:r>
            <w:r>
              <w:rPr>
                <w:rFonts w:cs="Times New Roman"/>
                <w:sz w:val="18"/>
                <w:szCs w:val="24"/>
                <w:lang w:val="ru-RU"/>
              </w:rPr>
              <w:t>.</w:t>
            </w:r>
          </w:p>
          <w:p w14:paraId="028FA580" w14:textId="77777777" w:rsidR="00D679C1" w:rsidRDefault="00D679C1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07728171" w14:textId="77777777" w:rsidTr="009C003B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</w:trPr>
        <w:tc>
          <w:tcPr>
            <w:tcW w:w="1762" w:type="dxa"/>
          </w:tcPr>
          <w:p w14:paraId="5DBABBFE" w14:textId="77777777" w:rsidR="00D679C1" w:rsidRPr="00ED064C" w:rsidRDefault="00165C96">
            <w:pPr>
              <w:pStyle w:val="sourceref"/>
              <w:spacing w:before="0" w:line="240" w:lineRule="auto"/>
              <w:rPr>
                <w:rFonts w:cs="Times New Roman"/>
                <w:spacing w:val="-3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pacing w:val="-3"/>
                <w:sz w:val="17"/>
                <w:szCs w:val="17"/>
                <w:lang w:val="ru-RU"/>
              </w:rPr>
              <w:t>МСФО (IAS) 7</w:t>
            </w:r>
            <w:r w:rsidR="00D679C1" w:rsidRPr="00ED064C">
              <w:rPr>
                <w:rFonts w:cs="Times New Roman"/>
                <w:spacing w:val="-3"/>
                <w:sz w:val="17"/>
                <w:szCs w:val="17"/>
                <w:lang w:val="ru-RU"/>
              </w:rPr>
              <w:t>.9(b),(d)</w:t>
            </w:r>
          </w:p>
        </w:tc>
        <w:tc>
          <w:tcPr>
            <w:tcW w:w="8033" w:type="dxa"/>
            <w:gridSpan w:val="23"/>
          </w:tcPr>
          <w:p w14:paraId="5FCAD524" w14:textId="77777777" w:rsidR="00D679C1" w:rsidRPr="00512331" w:rsidRDefault="00F6376B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color w:val="auto"/>
                <w:spacing w:val="-2"/>
                <w:sz w:val="18"/>
                <w:szCs w:val="24"/>
                <w:u w:val="single"/>
                <w:lang w:val="ru-RU"/>
              </w:rPr>
            </w:pP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40.</w:t>
            </w:r>
            <w:r w:rsidR="00D679C1" w:rsidRPr="00597626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2.2 </w:t>
            </w:r>
            <w:r w:rsidR="00D679C1" w:rsidRPr="00C10A59">
              <w:rPr>
                <w:rFonts w:cs="Times New Roman"/>
                <w:spacing w:val="-2"/>
                <w:sz w:val="18"/>
                <w:szCs w:val="24"/>
                <w:u w:val="single"/>
                <w:lang w:val="ru-RU"/>
              </w:rPr>
              <w:t xml:space="preserve">Кредитные </w:t>
            </w:r>
            <w:r w:rsidR="00811E59" w:rsidRPr="00C10A59">
              <w:rPr>
                <w:rFonts w:cs="Times New Roman"/>
                <w:spacing w:val="-2"/>
                <w:sz w:val="18"/>
                <w:szCs w:val="24"/>
                <w:u w:val="single"/>
                <w:lang w:val="ru-RU"/>
              </w:rPr>
              <w:t>ПФИ</w:t>
            </w:r>
            <w:r w:rsidR="00D679C1" w:rsidRPr="00C10A59">
              <w:rPr>
                <w:rFonts w:cs="Times New Roman"/>
                <w:spacing w:val="-2"/>
                <w:sz w:val="18"/>
                <w:szCs w:val="24"/>
                <w:u w:val="single"/>
                <w:lang w:val="ru-RU"/>
              </w:rPr>
              <w:t xml:space="preserve"> по займам и </w:t>
            </w:r>
            <w:r w:rsidR="00A02588" w:rsidRPr="00C10A59">
              <w:rPr>
                <w:rFonts w:cs="Times New Roman"/>
                <w:spacing w:val="-2"/>
                <w:sz w:val="18"/>
                <w:szCs w:val="24"/>
                <w:u w:val="single"/>
                <w:lang w:val="ru-RU"/>
              </w:rPr>
              <w:t>ДЗ</w:t>
            </w:r>
            <w:r w:rsidR="00D679C1" w:rsidRPr="00C10A59">
              <w:rPr>
                <w:rFonts w:cs="Times New Roman"/>
                <w:spacing w:val="-2"/>
                <w:sz w:val="18"/>
                <w:szCs w:val="24"/>
                <w:u w:val="single"/>
                <w:lang w:val="ru-RU"/>
              </w:rPr>
              <w:t xml:space="preserve"> </w:t>
            </w:r>
            <w:r w:rsidR="00292408" w:rsidRPr="00C10A59">
              <w:rPr>
                <w:rFonts w:cs="Times New Roman"/>
                <w:spacing w:val="-2"/>
                <w:sz w:val="18"/>
                <w:szCs w:val="24"/>
                <w:u w:val="single"/>
                <w:lang w:val="ru-RU"/>
              </w:rPr>
              <w:t>ОССЧПиУ</w:t>
            </w:r>
          </w:p>
          <w:p w14:paraId="035FA611" w14:textId="77777777" w:rsidR="00D679C1" w:rsidRDefault="00D679C1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u w:val="single"/>
                <w:lang w:val="ru-RU"/>
              </w:rPr>
            </w:pPr>
          </w:p>
        </w:tc>
      </w:tr>
      <w:tr w:rsidR="00D679C1" w:rsidRPr="00D679C1" w14:paraId="34F07E24" w14:textId="77777777" w:rsidTr="009C003B">
        <w:trPr>
          <w:gridAfter w:val="1"/>
          <w:wAfter w:w="9" w:type="dxa"/>
        </w:trPr>
        <w:tc>
          <w:tcPr>
            <w:tcW w:w="1762" w:type="dxa"/>
          </w:tcPr>
          <w:p w14:paraId="4EDC866B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  <w:r>
              <w:rPr>
                <w:rFonts w:cs="Times New Roman"/>
                <w:color w:val="auto"/>
                <w:sz w:val="21"/>
                <w:szCs w:val="24"/>
                <w:lang w:val="ru-RU"/>
              </w:rPr>
              <w:br w:type="page"/>
            </w:r>
          </w:p>
        </w:tc>
        <w:tc>
          <w:tcPr>
            <w:tcW w:w="5700" w:type="dxa"/>
            <w:gridSpan w:val="14"/>
            <w:vAlign w:val="bottom"/>
          </w:tcPr>
          <w:p w14:paraId="7D1DA3D0" w14:textId="77777777" w:rsidR="00D679C1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gridSpan w:val="4"/>
            <w:tcBorders>
              <w:bottom w:val="single" w:sz="4" w:space="0" w:color="0C2577"/>
            </w:tcBorders>
            <w:vAlign w:val="bottom"/>
          </w:tcPr>
          <w:p w14:paraId="752266CF" w14:textId="2A9EF27B" w:rsidR="00D679C1" w:rsidRPr="00273AE0" w:rsidRDefault="00B222CC" w:rsidP="00392CA6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31/12/15</w:t>
            </w:r>
          </w:p>
        </w:tc>
        <w:tc>
          <w:tcPr>
            <w:tcW w:w="294" w:type="dxa"/>
            <w:gridSpan w:val="2"/>
          </w:tcPr>
          <w:p w14:paraId="43CF03F7" w14:textId="77777777" w:rsidR="00D679C1" w:rsidRPr="00AD7C99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29" w:type="dxa"/>
            <w:gridSpan w:val="3"/>
            <w:tcBorders>
              <w:bottom w:val="single" w:sz="4" w:space="0" w:color="0C2577"/>
            </w:tcBorders>
            <w:vAlign w:val="bottom"/>
          </w:tcPr>
          <w:p w14:paraId="77D802CE" w14:textId="70DAD711" w:rsidR="00D679C1" w:rsidRPr="00273AE0" w:rsidRDefault="00B222CC" w:rsidP="00392CA6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31/12/14</w:t>
            </w:r>
          </w:p>
        </w:tc>
      </w:tr>
      <w:tr w:rsidR="00D679C1" w:rsidRPr="00D679C1" w14:paraId="33C2A2D9" w14:textId="77777777" w:rsidTr="009C003B">
        <w:trPr>
          <w:gridAfter w:val="1"/>
          <w:wAfter w:w="9" w:type="dxa"/>
        </w:trPr>
        <w:tc>
          <w:tcPr>
            <w:tcW w:w="1762" w:type="dxa"/>
          </w:tcPr>
          <w:p w14:paraId="0923F4BC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00" w:type="dxa"/>
            <w:gridSpan w:val="14"/>
            <w:vAlign w:val="bottom"/>
          </w:tcPr>
          <w:p w14:paraId="437098FA" w14:textId="77777777" w:rsidR="00D679C1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gridSpan w:val="4"/>
            <w:vAlign w:val="bottom"/>
          </w:tcPr>
          <w:p w14:paraId="51A99000" w14:textId="77777777" w:rsidR="00D679C1" w:rsidRPr="00AD7C99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94" w:type="dxa"/>
            <w:gridSpan w:val="2"/>
          </w:tcPr>
          <w:p w14:paraId="71064064" w14:textId="77777777" w:rsidR="00D679C1" w:rsidRPr="00AD7C99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29" w:type="dxa"/>
            <w:gridSpan w:val="3"/>
            <w:vAlign w:val="bottom"/>
          </w:tcPr>
          <w:p w14:paraId="17E127DA" w14:textId="77777777" w:rsidR="00D679C1" w:rsidRPr="00AD7C99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</w:tr>
      <w:tr w:rsidR="00D679C1" w:rsidRPr="00D679C1" w14:paraId="6B466DF0" w14:textId="77777777" w:rsidTr="009C003B">
        <w:trPr>
          <w:gridAfter w:val="1"/>
          <w:wAfter w:w="9" w:type="dxa"/>
        </w:trPr>
        <w:tc>
          <w:tcPr>
            <w:tcW w:w="1762" w:type="dxa"/>
          </w:tcPr>
          <w:p w14:paraId="4CEE31B4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00" w:type="dxa"/>
            <w:gridSpan w:val="14"/>
            <w:vAlign w:val="bottom"/>
          </w:tcPr>
          <w:p w14:paraId="68F59C2E" w14:textId="77777777" w:rsidR="00D679C1" w:rsidRDefault="00755E8C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на начало года</w:t>
            </w:r>
          </w:p>
        </w:tc>
        <w:tc>
          <w:tcPr>
            <w:tcW w:w="1010" w:type="dxa"/>
            <w:gridSpan w:val="4"/>
            <w:vAlign w:val="bottom"/>
          </w:tcPr>
          <w:p w14:paraId="31759017" w14:textId="77777777" w:rsidR="00D679C1" w:rsidRDefault="00D679C1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4" w:type="dxa"/>
            <w:gridSpan w:val="2"/>
            <w:vAlign w:val="bottom"/>
          </w:tcPr>
          <w:p w14:paraId="0625941B" w14:textId="77777777" w:rsidR="00D679C1" w:rsidRDefault="00D679C1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9" w:type="dxa"/>
            <w:gridSpan w:val="3"/>
            <w:vAlign w:val="bottom"/>
          </w:tcPr>
          <w:p w14:paraId="6AAF89CD" w14:textId="77777777" w:rsidR="00D679C1" w:rsidRDefault="00D679C1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1BB01D94" w14:textId="77777777" w:rsidTr="009C003B">
        <w:trPr>
          <w:gridAfter w:val="1"/>
          <w:wAfter w:w="9" w:type="dxa"/>
        </w:trPr>
        <w:tc>
          <w:tcPr>
            <w:tcW w:w="1762" w:type="dxa"/>
          </w:tcPr>
          <w:p w14:paraId="07F482AF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00" w:type="dxa"/>
            <w:gridSpan w:val="14"/>
            <w:vAlign w:val="bottom"/>
          </w:tcPr>
          <w:p w14:paraId="4A4615AB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Поступления за год </w:t>
            </w:r>
          </w:p>
        </w:tc>
        <w:tc>
          <w:tcPr>
            <w:tcW w:w="1010" w:type="dxa"/>
            <w:gridSpan w:val="4"/>
            <w:vAlign w:val="bottom"/>
          </w:tcPr>
          <w:p w14:paraId="7DBA0D65" w14:textId="77777777" w:rsidR="00D679C1" w:rsidRDefault="00D679C1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4" w:type="dxa"/>
            <w:gridSpan w:val="2"/>
            <w:vAlign w:val="bottom"/>
          </w:tcPr>
          <w:p w14:paraId="65A0D872" w14:textId="77777777" w:rsidR="00D679C1" w:rsidRDefault="00D679C1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9" w:type="dxa"/>
            <w:gridSpan w:val="3"/>
            <w:vAlign w:val="bottom"/>
          </w:tcPr>
          <w:p w14:paraId="669C77E3" w14:textId="77777777" w:rsidR="00D679C1" w:rsidRDefault="00D679C1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29B9A9AB" w14:textId="77777777" w:rsidTr="009C003B">
        <w:trPr>
          <w:gridAfter w:val="1"/>
          <w:wAfter w:w="9" w:type="dxa"/>
        </w:trPr>
        <w:tc>
          <w:tcPr>
            <w:tcW w:w="1762" w:type="dxa"/>
          </w:tcPr>
          <w:p w14:paraId="4E6B6FA3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00" w:type="dxa"/>
            <w:gridSpan w:val="14"/>
            <w:vAlign w:val="bottom"/>
          </w:tcPr>
          <w:p w14:paraId="0AA694E3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Реализовано за год</w:t>
            </w:r>
          </w:p>
        </w:tc>
        <w:tc>
          <w:tcPr>
            <w:tcW w:w="1010" w:type="dxa"/>
            <w:gridSpan w:val="4"/>
            <w:vAlign w:val="bottom"/>
          </w:tcPr>
          <w:p w14:paraId="33AA85AF" w14:textId="77777777" w:rsidR="00D679C1" w:rsidRDefault="00D679C1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4" w:type="dxa"/>
            <w:gridSpan w:val="2"/>
            <w:vAlign w:val="bottom"/>
          </w:tcPr>
          <w:p w14:paraId="2FD74D69" w14:textId="77777777" w:rsidR="00D679C1" w:rsidRDefault="00D679C1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9" w:type="dxa"/>
            <w:gridSpan w:val="3"/>
            <w:vAlign w:val="bottom"/>
          </w:tcPr>
          <w:p w14:paraId="71C18FE1" w14:textId="77777777" w:rsidR="00D679C1" w:rsidRDefault="00D679C1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59794CF7" w14:textId="77777777" w:rsidTr="009C003B">
        <w:trPr>
          <w:gridAfter w:val="1"/>
          <w:wAfter w:w="9" w:type="dxa"/>
        </w:trPr>
        <w:tc>
          <w:tcPr>
            <w:tcW w:w="1762" w:type="dxa"/>
          </w:tcPr>
          <w:p w14:paraId="52AED392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00" w:type="dxa"/>
            <w:gridSpan w:val="14"/>
            <w:vAlign w:val="bottom"/>
          </w:tcPr>
          <w:p w14:paraId="17F768B3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Изменение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</w:p>
        </w:tc>
        <w:tc>
          <w:tcPr>
            <w:tcW w:w="1010" w:type="dxa"/>
            <w:gridSpan w:val="4"/>
            <w:tcBorders>
              <w:bottom w:val="single" w:sz="4" w:space="0" w:color="auto"/>
            </w:tcBorders>
            <w:vAlign w:val="bottom"/>
          </w:tcPr>
          <w:p w14:paraId="09785AA5" w14:textId="77777777" w:rsidR="00D679C1" w:rsidRDefault="00D679C1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4" w:type="dxa"/>
            <w:gridSpan w:val="2"/>
            <w:vAlign w:val="bottom"/>
          </w:tcPr>
          <w:p w14:paraId="693A2795" w14:textId="77777777" w:rsidR="00D679C1" w:rsidRDefault="00D679C1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9" w:type="dxa"/>
            <w:gridSpan w:val="3"/>
            <w:tcBorders>
              <w:bottom w:val="single" w:sz="4" w:space="0" w:color="auto"/>
            </w:tcBorders>
            <w:vAlign w:val="bottom"/>
          </w:tcPr>
          <w:p w14:paraId="770D6F72" w14:textId="77777777" w:rsidR="00D679C1" w:rsidRDefault="00D679C1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77A82C7E" w14:textId="77777777" w:rsidTr="009C003B">
        <w:trPr>
          <w:gridAfter w:val="1"/>
          <w:wAfter w:w="9" w:type="dxa"/>
        </w:trPr>
        <w:tc>
          <w:tcPr>
            <w:tcW w:w="1762" w:type="dxa"/>
          </w:tcPr>
          <w:p w14:paraId="1D8A96F2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00" w:type="dxa"/>
            <w:gridSpan w:val="14"/>
            <w:vAlign w:val="bottom"/>
          </w:tcPr>
          <w:p w14:paraId="68CD7503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gridSpan w:val="4"/>
            <w:tcBorders>
              <w:top w:val="single" w:sz="4" w:space="0" w:color="auto"/>
            </w:tcBorders>
            <w:vAlign w:val="bottom"/>
          </w:tcPr>
          <w:p w14:paraId="2D0EEFA6" w14:textId="77777777" w:rsidR="00D679C1" w:rsidRDefault="00D679C1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4" w:type="dxa"/>
            <w:gridSpan w:val="2"/>
            <w:vAlign w:val="bottom"/>
          </w:tcPr>
          <w:p w14:paraId="310C7AF0" w14:textId="77777777" w:rsidR="00D679C1" w:rsidRDefault="00D679C1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9" w:type="dxa"/>
            <w:gridSpan w:val="3"/>
            <w:tcBorders>
              <w:top w:val="single" w:sz="4" w:space="0" w:color="auto"/>
            </w:tcBorders>
            <w:vAlign w:val="bottom"/>
          </w:tcPr>
          <w:p w14:paraId="46D5158A" w14:textId="77777777" w:rsidR="00D679C1" w:rsidRDefault="00D679C1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51567731" w14:textId="77777777" w:rsidTr="009C003B">
        <w:trPr>
          <w:gridAfter w:val="1"/>
          <w:wAfter w:w="9" w:type="dxa"/>
        </w:trPr>
        <w:tc>
          <w:tcPr>
            <w:tcW w:w="1762" w:type="dxa"/>
          </w:tcPr>
          <w:p w14:paraId="09BFC40E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00" w:type="dxa"/>
            <w:gridSpan w:val="14"/>
            <w:vAlign w:val="bottom"/>
          </w:tcPr>
          <w:p w14:paraId="1CD0FE51" w14:textId="77777777" w:rsidR="00D679C1" w:rsidRDefault="00755E8C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на конец года</w:t>
            </w:r>
          </w:p>
        </w:tc>
        <w:tc>
          <w:tcPr>
            <w:tcW w:w="1010" w:type="dxa"/>
            <w:gridSpan w:val="4"/>
            <w:tcBorders>
              <w:bottom w:val="single" w:sz="12" w:space="0" w:color="auto"/>
            </w:tcBorders>
            <w:vAlign w:val="bottom"/>
          </w:tcPr>
          <w:p w14:paraId="18B929DE" w14:textId="77777777" w:rsidR="00D679C1" w:rsidRDefault="00D679C1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4" w:type="dxa"/>
            <w:gridSpan w:val="2"/>
            <w:vAlign w:val="bottom"/>
          </w:tcPr>
          <w:p w14:paraId="1287E538" w14:textId="77777777" w:rsidR="00D679C1" w:rsidRDefault="00D679C1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9" w:type="dxa"/>
            <w:gridSpan w:val="3"/>
            <w:tcBorders>
              <w:bottom w:val="single" w:sz="12" w:space="0" w:color="auto"/>
            </w:tcBorders>
            <w:vAlign w:val="bottom"/>
          </w:tcPr>
          <w:p w14:paraId="02715855" w14:textId="77777777" w:rsidR="00D679C1" w:rsidRDefault="00D679C1" w:rsidP="00597626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27221872" w14:textId="77777777" w:rsidTr="009C003B">
        <w:trPr>
          <w:gridAfter w:val="1"/>
          <w:wAfter w:w="9" w:type="dxa"/>
        </w:trPr>
        <w:tc>
          <w:tcPr>
            <w:tcW w:w="1762" w:type="dxa"/>
          </w:tcPr>
          <w:p w14:paraId="7D27631F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00" w:type="dxa"/>
            <w:gridSpan w:val="14"/>
            <w:vAlign w:val="bottom"/>
          </w:tcPr>
          <w:p w14:paraId="6B12A8AD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gridSpan w:val="4"/>
            <w:vAlign w:val="bottom"/>
          </w:tcPr>
          <w:p w14:paraId="45DDDDF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4" w:type="dxa"/>
            <w:gridSpan w:val="2"/>
          </w:tcPr>
          <w:p w14:paraId="6B996D4D" w14:textId="77777777" w:rsidR="00D679C1" w:rsidRDefault="00D679C1">
            <w:pPr>
              <w:pStyle w:val="Bodycopyrightindent"/>
              <w:spacing w:before="0" w:line="240" w:lineRule="auto"/>
              <w:ind w:right="245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9" w:type="dxa"/>
            <w:gridSpan w:val="3"/>
            <w:vAlign w:val="bottom"/>
          </w:tcPr>
          <w:p w14:paraId="780306A0" w14:textId="77777777" w:rsidR="00D679C1" w:rsidRDefault="00D679C1">
            <w:pPr>
              <w:pStyle w:val="Bodycopyrightindent"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6C0AFD40" w14:textId="77777777" w:rsidTr="009C003B">
        <w:trPr>
          <w:gridAfter w:val="1"/>
          <w:wAfter w:w="9" w:type="dxa"/>
        </w:trPr>
        <w:tc>
          <w:tcPr>
            <w:tcW w:w="1762" w:type="dxa"/>
          </w:tcPr>
          <w:p w14:paraId="62108BAD" w14:textId="77777777" w:rsidR="00D679C1" w:rsidRPr="00D679C1" w:rsidRDefault="00D679C1">
            <w:pPr>
              <w:pageBreakBefore/>
              <w:rPr>
                <w:rFonts w:ascii="Arial" w:hAnsi="Arial"/>
                <w:color w:val="0C2777"/>
                <w:sz w:val="18"/>
                <w:lang w:val="ru-RU"/>
              </w:rPr>
            </w:pPr>
          </w:p>
        </w:tc>
        <w:tc>
          <w:tcPr>
            <w:tcW w:w="8033" w:type="dxa"/>
            <w:gridSpan w:val="23"/>
          </w:tcPr>
          <w:p w14:paraId="2FCB69E1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auto"/>
                <w:sz w:val="18"/>
                <w:szCs w:val="24"/>
                <w:u w:val="single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40.2.3 </w:t>
            </w:r>
            <w:r w:rsidR="0005232F" w:rsidRPr="00C10A59">
              <w:rPr>
                <w:rFonts w:cs="Times New Roman"/>
                <w:b w:val="0"/>
                <w:sz w:val="18"/>
                <w:szCs w:val="24"/>
                <w:u w:val="single"/>
                <w:lang w:val="ru-RU"/>
              </w:rPr>
              <w:t>ФО</w:t>
            </w:r>
            <w:r w:rsidRPr="00C10A59">
              <w:rPr>
                <w:rFonts w:cs="Times New Roman"/>
                <w:b w:val="0"/>
                <w:sz w:val="18"/>
                <w:szCs w:val="24"/>
                <w:u w:val="single"/>
                <w:lang w:val="ru-RU"/>
              </w:rPr>
              <w:t xml:space="preserve">, обозначенные как </w:t>
            </w:r>
            <w:r w:rsidR="00292408" w:rsidRPr="00C10A59">
              <w:rPr>
                <w:rFonts w:cs="Times New Roman"/>
                <w:b w:val="0"/>
                <w:sz w:val="18"/>
                <w:szCs w:val="24"/>
                <w:u w:val="single"/>
                <w:lang w:val="ru-RU"/>
              </w:rPr>
              <w:t>ОССЧПиУ</w:t>
            </w:r>
          </w:p>
          <w:p w14:paraId="29A9A426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u w:val="single"/>
                <w:lang w:val="ru-RU"/>
              </w:rPr>
            </w:pPr>
          </w:p>
        </w:tc>
      </w:tr>
      <w:tr w:rsidR="00D679C1" w:rsidRPr="00D679C1" w14:paraId="795739EC" w14:textId="77777777" w:rsidTr="009C003B">
        <w:trPr>
          <w:gridAfter w:val="1"/>
          <w:wAfter w:w="9" w:type="dxa"/>
        </w:trPr>
        <w:tc>
          <w:tcPr>
            <w:tcW w:w="1762" w:type="dxa"/>
          </w:tcPr>
          <w:p w14:paraId="7CA269F8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00" w:type="dxa"/>
            <w:gridSpan w:val="14"/>
            <w:vAlign w:val="bottom"/>
          </w:tcPr>
          <w:p w14:paraId="7DC85AAF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gridSpan w:val="4"/>
            <w:tcBorders>
              <w:bottom w:val="single" w:sz="4" w:space="0" w:color="0C2577"/>
            </w:tcBorders>
            <w:vAlign w:val="bottom"/>
          </w:tcPr>
          <w:p w14:paraId="0A4BD4B4" w14:textId="072256BD" w:rsidR="00D679C1" w:rsidRPr="00273AE0" w:rsidRDefault="00B222CC" w:rsidP="00AF45C6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31/12/15</w:t>
            </w:r>
          </w:p>
        </w:tc>
        <w:tc>
          <w:tcPr>
            <w:tcW w:w="294" w:type="dxa"/>
            <w:gridSpan w:val="2"/>
          </w:tcPr>
          <w:p w14:paraId="1A2BAAE0" w14:textId="77777777" w:rsidR="00D679C1" w:rsidRPr="00AD7C99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29" w:type="dxa"/>
            <w:gridSpan w:val="3"/>
            <w:tcBorders>
              <w:bottom w:val="single" w:sz="4" w:space="0" w:color="0C2577"/>
            </w:tcBorders>
            <w:vAlign w:val="bottom"/>
          </w:tcPr>
          <w:p w14:paraId="184710AB" w14:textId="143F8F8D" w:rsidR="00D679C1" w:rsidRPr="00273AE0" w:rsidRDefault="00B222CC" w:rsidP="00AF45C6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31/12/14</w:t>
            </w:r>
          </w:p>
        </w:tc>
      </w:tr>
      <w:tr w:rsidR="00D679C1" w:rsidRPr="00D679C1" w14:paraId="02E68038" w14:textId="77777777" w:rsidTr="009C003B">
        <w:trPr>
          <w:gridAfter w:val="1"/>
          <w:wAfter w:w="9" w:type="dxa"/>
        </w:trPr>
        <w:tc>
          <w:tcPr>
            <w:tcW w:w="1762" w:type="dxa"/>
          </w:tcPr>
          <w:p w14:paraId="22560FB8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00" w:type="dxa"/>
            <w:gridSpan w:val="14"/>
            <w:vAlign w:val="bottom"/>
          </w:tcPr>
          <w:p w14:paraId="5AA5B86B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gridSpan w:val="4"/>
            <w:vAlign w:val="bottom"/>
          </w:tcPr>
          <w:p w14:paraId="22A0D204" w14:textId="77777777" w:rsidR="00D679C1" w:rsidRPr="00AD7C99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94" w:type="dxa"/>
            <w:gridSpan w:val="2"/>
          </w:tcPr>
          <w:p w14:paraId="0EA5A192" w14:textId="77777777" w:rsidR="00D679C1" w:rsidRPr="00AD7C99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29" w:type="dxa"/>
            <w:gridSpan w:val="3"/>
            <w:vAlign w:val="bottom"/>
          </w:tcPr>
          <w:p w14:paraId="033427C6" w14:textId="77777777" w:rsidR="00D679C1" w:rsidRPr="00AD7C99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</w:tr>
      <w:tr w:rsidR="00D679C1" w:rsidRPr="00D679C1" w14:paraId="33A6E12E" w14:textId="77777777" w:rsidTr="009C003B">
        <w:trPr>
          <w:gridAfter w:val="1"/>
          <w:wAfter w:w="9" w:type="dxa"/>
        </w:trPr>
        <w:tc>
          <w:tcPr>
            <w:tcW w:w="1762" w:type="dxa"/>
          </w:tcPr>
          <w:p w14:paraId="5FD19B0B" w14:textId="77777777" w:rsidR="00D679C1" w:rsidRPr="00B3249E" w:rsidRDefault="00616F09" w:rsidP="00F1216F">
            <w:pPr>
              <w:pStyle w:val="sourceref"/>
              <w:spacing w:before="0" w:line="240" w:lineRule="auto"/>
              <w:rPr>
                <w:rFonts w:cs="Times New Roman"/>
                <w:spacing w:val="-2"/>
                <w:sz w:val="17"/>
                <w:szCs w:val="17"/>
                <w:lang w:val="ru-RU"/>
              </w:rPr>
            </w:pPr>
            <w:r w:rsidRPr="00B3249E">
              <w:rPr>
                <w:rFonts w:cs="Times New Roman"/>
                <w:spacing w:val="-2"/>
                <w:sz w:val="17"/>
                <w:szCs w:val="17"/>
                <w:lang w:val="ru-RU"/>
              </w:rPr>
              <w:t>МСФО (IFRS) 7</w:t>
            </w:r>
            <w:r w:rsidR="00D679C1" w:rsidRPr="00B3249E">
              <w:rPr>
                <w:rFonts w:cs="Times New Roman"/>
                <w:spacing w:val="-2"/>
                <w:sz w:val="17"/>
                <w:szCs w:val="17"/>
                <w:lang w:val="ru-RU"/>
              </w:rPr>
              <w:t>.10(а)</w:t>
            </w:r>
          </w:p>
        </w:tc>
        <w:tc>
          <w:tcPr>
            <w:tcW w:w="5700" w:type="dxa"/>
            <w:gridSpan w:val="14"/>
          </w:tcPr>
          <w:p w14:paraId="0735D667" w14:textId="77777777" w:rsidR="00D679C1" w:rsidRDefault="00D679C1" w:rsidP="0098751D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Изменения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="0098751D">
              <w:rPr>
                <w:rFonts w:cs="Times New Roman"/>
                <w:sz w:val="18"/>
                <w:szCs w:val="24"/>
                <w:lang w:val="ru-RU"/>
              </w:rPr>
              <w:t xml:space="preserve"> от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изменени</w:t>
            </w:r>
            <w:r w:rsidR="0098751D">
              <w:rPr>
                <w:rFonts w:cs="Times New Roman"/>
                <w:sz w:val="18"/>
                <w:szCs w:val="24"/>
                <w:lang w:val="ru-RU"/>
              </w:rPr>
              <w:t>я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кредитного риска за год (i)</w:t>
            </w:r>
          </w:p>
        </w:tc>
        <w:tc>
          <w:tcPr>
            <w:tcW w:w="1010" w:type="dxa"/>
            <w:gridSpan w:val="4"/>
            <w:tcBorders>
              <w:bottom w:val="single" w:sz="12" w:space="0" w:color="auto"/>
            </w:tcBorders>
            <w:vAlign w:val="bottom"/>
          </w:tcPr>
          <w:p w14:paraId="376EDE59" w14:textId="77777777" w:rsidR="00D679C1" w:rsidRDefault="00D679C1" w:rsidP="00597626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(20)</w:t>
            </w:r>
          </w:p>
        </w:tc>
        <w:tc>
          <w:tcPr>
            <w:tcW w:w="294" w:type="dxa"/>
            <w:gridSpan w:val="2"/>
          </w:tcPr>
          <w:p w14:paraId="3354C743" w14:textId="77777777" w:rsidR="00D679C1" w:rsidRDefault="00D679C1">
            <w:pPr>
              <w:pStyle w:val="Bodycopyrightindent"/>
              <w:spacing w:before="0" w:line="240" w:lineRule="auto"/>
              <w:ind w:right="245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9" w:type="dxa"/>
            <w:gridSpan w:val="3"/>
            <w:tcBorders>
              <w:bottom w:val="single" w:sz="12" w:space="0" w:color="auto"/>
            </w:tcBorders>
            <w:vAlign w:val="bottom"/>
          </w:tcPr>
          <w:p w14:paraId="566D216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12765E39" w14:textId="77777777" w:rsidTr="009C003B">
        <w:trPr>
          <w:gridAfter w:val="1"/>
          <w:wAfter w:w="9" w:type="dxa"/>
        </w:trPr>
        <w:tc>
          <w:tcPr>
            <w:tcW w:w="1762" w:type="dxa"/>
          </w:tcPr>
          <w:p w14:paraId="2419721C" w14:textId="77777777" w:rsidR="00D679C1" w:rsidRPr="00ED064C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00" w:type="dxa"/>
            <w:gridSpan w:val="14"/>
            <w:vAlign w:val="bottom"/>
          </w:tcPr>
          <w:p w14:paraId="7F3B7230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gridSpan w:val="4"/>
            <w:tcBorders>
              <w:top w:val="single" w:sz="12" w:space="0" w:color="auto"/>
            </w:tcBorders>
            <w:vAlign w:val="bottom"/>
          </w:tcPr>
          <w:p w14:paraId="2698895C" w14:textId="77777777" w:rsidR="00D679C1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294" w:type="dxa"/>
            <w:gridSpan w:val="2"/>
          </w:tcPr>
          <w:p w14:paraId="44DA53E1" w14:textId="77777777" w:rsidR="00D679C1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29" w:type="dxa"/>
            <w:gridSpan w:val="3"/>
            <w:tcBorders>
              <w:top w:val="single" w:sz="12" w:space="0" w:color="auto"/>
            </w:tcBorders>
            <w:vAlign w:val="bottom"/>
          </w:tcPr>
          <w:p w14:paraId="06D0C731" w14:textId="77777777" w:rsidR="00D679C1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D679C1" w14:paraId="7CF8956B" w14:textId="77777777" w:rsidTr="009C003B">
        <w:trPr>
          <w:gridAfter w:val="1"/>
          <w:wAfter w:w="9" w:type="dxa"/>
        </w:trPr>
        <w:tc>
          <w:tcPr>
            <w:tcW w:w="1762" w:type="dxa"/>
          </w:tcPr>
          <w:p w14:paraId="620965C1" w14:textId="77777777" w:rsidR="00D679C1" w:rsidRPr="00ED064C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00" w:type="dxa"/>
            <w:gridSpan w:val="14"/>
            <w:vAlign w:val="bottom"/>
          </w:tcPr>
          <w:p w14:paraId="1D918E08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gridSpan w:val="4"/>
            <w:tcBorders>
              <w:bottom w:val="single" w:sz="4" w:space="0" w:color="0C2577"/>
            </w:tcBorders>
            <w:vAlign w:val="bottom"/>
          </w:tcPr>
          <w:p w14:paraId="7402987A" w14:textId="7DF6E01F" w:rsidR="00D679C1" w:rsidRPr="00273AE0" w:rsidRDefault="00B222CC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  <w:t>31/12/15</w:t>
            </w:r>
          </w:p>
        </w:tc>
        <w:tc>
          <w:tcPr>
            <w:tcW w:w="294" w:type="dxa"/>
            <w:gridSpan w:val="2"/>
          </w:tcPr>
          <w:p w14:paraId="22A07CC7" w14:textId="77777777" w:rsidR="00D679C1" w:rsidRPr="00B23954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29" w:type="dxa"/>
            <w:gridSpan w:val="3"/>
            <w:tcBorders>
              <w:bottom w:val="single" w:sz="4" w:space="0" w:color="auto"/>
            </w:tcBorders>
            <w:vAlign w:val="bottom"/>
          </w:tcPr>
          <w:p w14:paraId="01DFACE6" w14:textId="571C307E" w:rsidR="00D679C1" w:rsidRPr="00273AE0" w:rsidRDefault="00B222CC" w:rsidP="00AF45C6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  <w:t>31/12/14</w:t>
            </w:r>
          </w:p>
        </w:tc>
      </w:tr>
      <w:tr w:rsidR="00D679C1" w:rsidRPr="00D679C1" w14:paraId="05CFBA04" w14:textId="77777777" w:rsidTr="009C003B">
        <w:trPr>
          <w:gridAfter w:val="1"/>
          <w:wAfter w:w="9" w:type="dxa"/>
        </w:trPr>
        <w:tc>
          <w:tcPr>
            <w:tcW w:w="1762" w:type="dxa"/>
          </w:tcPr>
          <w:p w14:paraId="67892DF8" w14:textId="77777777" w:rsidR="00D679C1" w:rsidRPr="00ED064C" w:rsidRDefault="00D679C1" w:rsidP="00ED064C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00" w:type="dxa"/>
            <w:gridSpan w:val="14"/>
            <w:vAlign w:val="bottom"/>
          </w:tcPr>
          <w:p w14:paraId="14B57CDB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gridSpan w:val="4"/>
            <w:vAlign w:val="bottom"/>
          </w:tcPr>
          <w:p w14:paraId="11839768" w14:textId="77777777" w:rsidR="00D679C1" w:rsidRPr="00AD7C99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94" w:type="dxa"/>
            <w:gridSpan w:val="2"/>
          </w:tcPr>
          <w:p w14:paraId="00542CF4" w14:textId="77777777" w:rsidR="00D679C1" w:rsidRPr="00AD7C99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29" w:type="dxa"/>
            <w:gridSpan w:val="3"/>
            <w:tcBorders>
              <w:top w:val="single" w:sz="4" w:space="0" w:color="auto"/>
            </w:tcBorders>
            <w:vAlign w:val="bottom"/>
          </w:tcPr>
          <w:p w14:paraId="384D3AA6" w14:textId="77777777" w:rsidR="00D679C1" w:rsidRPr="00AD7C99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</w:tr>
      <w:tr w:rsidR="00D679C1" w:rsidRPr="00D679C1" w14:paraId="11499085" w14:textId="77777777" w:rsidTr="009C003B">
        <w:trPr>
          <w:gridAfter w:val="1"/>
          <w:wAfter w:w="9" w:type="dxa"/>
        </w:trPr>
        <w:tc>
          <w:tcPr>
            <w:tcW w:w="1762" w:type="dxa"/>
          </w:tcPr>
          <w:p w14:paraId="0D1FE6CD" w14:textId="77777777" w:rsidR="00D679C1" w:rsidRPr="00B3249E" w:rsidRDefault="00616F09">
            <w:pPr>
              <w:pStyle w:val="sourceref"/>
              <w:spacing w:before="0" w:line="240" w:lineRule="auto"/>
              <w:rPr>
                <w:rFonts w:cs="Times New Roman"/>
                <w:spacing w:val="-2"/>
                <w:sz w:val="17"/>
                <w:szCs w:val="17"/>
                <w:lang w:val="ru-RU"/>
              </w:rPr>
            </w:pPr>
            <w:r w:rsidRPr="00B3249E">
              <w:rPr>
                <w:rFonts w:cs="Times New Roman"/>
                <w:spacing w:val="-2"/>
                <w:sz w:val="17"/>
                <w:szCs w:val="17"/>
                <w:lang w:val="ru-RU"/>
              </w:rPr>
              <w:t>МСФО (IFRS) 7</w:t>
            </w:r>
            <w:r w:rsidR="00D679C1" w:rsidRPr="00B3249E">
              <w:rPr>
                <w:rFonts w:cs="Times New Roman"/>
                <w:spacing w:val="-2"/>
                <w:sz w:val="17"/>
                <w:szCs w:val="17"/>
                <w:lang w:val="ru-RU"/>
              </w:rPr>
              <w:t>.10(а)</w:t>
            </w:r>
          </w:p>
        </w:tc>
        <w:tc>
          <w:tcPr>
            <w:tcW w:w="5700" w:type="dxa"/>
            <w:gridSpan w:val="14"/>
          </w:tcPr>
          <w:p w14:paraId="1BE5F48E" w14:textId="77777777" w:rsidR="00D679C1" w:rsidRDefault="00D679C1" w:rsidP="0098751D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Совокупный эффект изменений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="0098751D">
              <w:rPr>
                <w:rFonts w:cs="Times New Roman"/>
                <w:sz w:val="18"/>
                <w:szCs w:val="24"/>
                <w:lang w:val="ru-RU"/>
              </w:rPr>
              <w:t xml:space="preserve"> от </w:t>
            </w:r>
            <w:r>
              <w:rPr>
                <w:rFonts w:cs="Times New Roman"/>
                <w:sz w:val="18"/>
                <w:szCs w:val="24"/>
                <w:lang w:val="ru-RU"/>
              </w:rPr>
              <w:t>изменен</w:t>
            </w:r>
            <w:r w:rsidR="0098751D">
              <w:rPr>
                <w:rFonts w:cs="Times New Roman"/>
                <w:sz w:val="18"/>
                <w:szCs w:val="24"/>
                <w:lang w:val="ru-RU"/>
              </w:rPr>
              <w:t>ия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кредитного риска (i)</w:t>
            </w:r>
          </w:p>
        </w:tc>
        <w:tc>
          <w:tcPr>
            <w:tcW w:w="1010" w:type="dxa"/>
            <w:gridSpan w:val="4"/>
            <w:tcBorders>
              <w:bottom w:val="single" w:sz="12" w:space="0" w:color="auto"/>
            </w:tcBorders>
            <w:vAlign w:val="bottom"/>
          </w:tcPr>
          <w:p w14:paraId="5FE3BA42" w14:textId="77777777" w:rsidR="00D679C1" w:rsidRDefault="00D679C1" w:rsidP="00597626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(20)</w:t>
            </w:r>
          </w:p>
        </w:tc>
        <w:tc>
          <w:tcPr>
            <w:tcW w:w="294" w:type="dxa"/>
            <w:gridSpan w:val="2"/>
          </w:tcPr>
          <w:p w14:paraId="3E6D6B8A" w14:textId="77777777" w:rsidR="00D679C1" w:rsidRDefault="00D679C1">
            <w:pPr>
              <w:pStyle w:val="Bodycopyrightindent"/>
              <w:spacing w:before="0" w:line="240" w:lineRule="auto"/>
              <w:ind w:right="245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9" w:type="dxa"/>
            <w:gridSpan w:val="3"/>
            <w:tcBorders>
              <w:bottom w:val="single" w:sz="12" w:space="0" w:color="auto"/>
            </w:tcBorders>
            <w:vAlign w:val="bottom"/>
          </w:tcPr>
          <w:p w14:paraId="06C366C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310F7037" w14:textId="77777777" w:rsidTr="009C003B">
        <w:trPr>
          <w:gridAfter w:val="1"/>
          <w:wAfter w:w="9" w:type="dxa"/>
        </w:trPr>
        <w:tc>
          <w:tcPr>
            <w:tcW w:w="1762" w:type="dxa"/>
          </w:tcPr>
          <w:p w14:paraId="4E39FDB5" w14:textId="77777777" w:rsidR="00D679C1" w:rsidRPr="00ED064C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00" w:type="dxa"/>
            <w:gridSpan w:val="14"/>
          </w:tcPr>
          <w:p w14:paraId="21C6D5DB" w14:textId="77777777" w:rsidR="00D679C1" w:rsidRDefault="00D679C1">
            <w:pPr>
              <w:pStyle w:val="Bodycopyheader1"/>
              <w:spacing w:before="0" w:line="240" w:lineRule="auto"/>
              <w:jc w:val="both"/>
              <w:rPr>
                <w:rFonts w:cs="Times New Roman"/>
                <w:b w:val="0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gridSpan w:val="4"/>
            <w:tcBorders>
              <w:top w:val="single" w:sz="12" w:space="0" w:color="auto"/>
            </w:tcBorders>
            <w:vAlign w:val="bottom"/>
          </w:tcPr>
          <w:p w14:paraId="640708E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4" w:type="dxa"/>
            <w:gridSpan w:val="2"/>
          </w:tcPr>
          <w:p w14:paraId="7CEC5CCD" w14:textId="77777777" w:rsidR="00D679C1" w:rsidRDefault="00D679C1">
            <w:pPr>
              <w:pStyle w:val="Bodycopyrightindent"/>
              <w:spacing w:before="0" w:line="240" w:lineRule="auto"/>
              <w:ind w:right="245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9" w:type="dxa"/>
            <w:gridSpan w:val="3"/>
            <w:tcBorders>
              <w:top w:val="single" w:sz="12" w:space="0" w:color="auto"/>
            </w:tcBorders>
            <w:vAlign w:val="bottom"/>
          </w:tcPr>
          <w:p w14:paraId="12B1261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209CE873" w14:textId="77777777" w:rsidTr="009C003B">
        <w:trPr>
          <w:gridAfter w:val="1"/>
          <w:wAfter w:w="9" w:type="dxa"/>
        </w:trPr>
        <w:tc>
          <w:tcPr>
            <w:tcW w:w="1762" w:type="dxa"/>
          </w:tcPr>
          <w:p w14:paraId="3850AD5F" w14:textId="77777777" w:rsidR="00D679C1" w:rsidRPr="00B3249E" w:rsidRDefault="00616F09">
            <w:pPr>
              <w:pStyle w:val="sourceref"/>
              <w:spacing w:before="0" w:line="240" w:lineRule="auto"/>
              <w:rPr>
                <w:rFonts w:cs="Times New Roman"/>
                <w:spacing w:val="-2"/>
                <w:sz w:val="17"/>
                <w:szCs w:val="17"/>
                <w:lang w:val="ru-RU"/>
              </w:rPr>
            </w:pPr>
            <w:r w:rsidRPr="00B3249E">
              <w:rPr>
                <w:rFonts w:cs="Times New Roman"/>
                <w:spacing w:val="-2"/>
                <w:sz w:val="17"/>
                <w:szCs w:val="17"/>
                <w:lang w:val="ru-RU"/>
              </w:rPr>
              <w:t>МСФО (IFRS) 7</w:t>
            </w:r>
            <w:r w:rsidR="00D679C1" w:rsidRPr="00B3249E">
              <w:rPr>
                <w:rFonts w:cs="Times New Roman"/>
                <w:spacing w:val="-2"/>
                <w:sz w:val="17"/>
                <w:szCs w:val="17"/>
                <w:lang w:val="ru-RU"/>
              </w:rPr>
              <w:t>.10(b)</w:t>
            </w:r>
          </w:p>
        </w:tc>
        <w:tc>
          <w:tcPr>
            <w:tcW w:w="5700" w:type="dxa"/>
            <w:gridSpan w:val="14"/>
          </w:tcPr>
          <w:p w14:paraId="0A17E29E" w14:textId="77777777" w:rsidR="00D679C1" w:rsidRPr="00AD7C99" w:rsidRDefault="00D679C1" w:rsidP="0001347C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  <w:r w:rsidRPr="00AD7C99"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Разница между </w:t>
            </w:r>
            <w:r w:rsidR="00676A0C">
              <w:rPr>
                <w:rFonts w:cs="Times New Roman"/>
                <w:b w:val="0"/>
                <w:sz w:val="18"/>
                <w:szCs w:val="24"/>
                <w:lang w:val="ru-RU"/>
              </w:rPr>
              <w:t>БСт</w:t>
            </w:r>
            <w:r w:rsidRPr="00AD7C99"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 и суммой к уплате по договору при наступлении срока погашения:</w:t>
            </w:r>
          </w:p>
        </w:tc>
        <w:tc>
          <w:tcPr>
            <w:tcW w:w="1010" w:type="dxa"/>
            <w:gridSpan w:val="4"/>
            <w:vAlign w:val="bottom"/>
          </w:tcPr>
          <w:p w14:paraId="515D775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4" w:type="dxa"/>
            <w:gridSpan w:val="2"/>
          </w:tcPr>
          <w:p w14:paraId="09B89B21" w14:textId="77777777" w:rsidR="00D679C1" w:rsidRDefault="00D679C1">
            <w:pPr>
              <w:pStyle w:val="Bodycopyrightindent"/>
              <w:spacing w:before="0" w:line="240" w:lineRule="auto"/>
              <w:ind w:right="245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9" w:type="dxa"/>
            <w:gridSpan w:val="3"/>
            <w:vAlign w:val="bottom"/>
          </w:tcPr>
          <w:p w14:paraId="0A23F5E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008A9D7E" w14:textId="77777777" w:rsidTr="009C003B">
        <w:trPr>
          <w:gridAfter w:val="1"/>
          <w:wAfter w:w="9" w:type="dxa"/>
        </w:trPr>
        <w:tc>
          <w:tcPr>
            <w:tcW w:w="1762" w:type="dxa"/>
          </w:tcPr>
          <w:p w14:paraId="3E8E353B" w14:textId="77777777" w:rsidR="00D679C1" w:rsidRPr="00ED064C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00" w:type="dxa"/>
            <w:gridSpan w:val="14"/>
          </w:tcPr>
          <w:p w14:paraId="709CEDC6" w14:textId="77777777" w:rsidR="00D679C1" w:rsidRDefault="00D679C1">
            <w:pPr>
              <w:pStyle w:val="Bodycopy"/>
              <w:spacing w:before="0" w:line="240" w:lineRule="auto"/>
              <w:ind w:left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- кумулятивные привилегированные акции по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(Примечание 34)</w:t>
            </w:r>
          </w:p>
        </w:tc>
        <w:tc>
          <w:tcPr>
            <w:tcW w:w="1010" w:type="dxa"/>
            <w:gridSpan w:val="4"/>
            <w:vAlign w:val="bottom"/>
          </w:tcPr>
          <w:p w14:paraId="4F5AC0D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14,875</w:t>
            </w:r>
          </w:p>
        </w:tc>
        <w:tc>
          <w:tcPr>
            <w:tcW w:w="294" w:type="dxa"/>
            <w:gridSpan w:val="2"/>
          </w:tcPr>
          <w:p w14:paraId="67A5A28B" w14:textId="77777777" w:rsidR="00D679C1" w:rsidRDefault="00D679C1">
            <w:pPr>
              <w:pStyle w:val="Bodycopyrightindent"/>
              <w:spacing w:before="0" w:line="240" w:lineRule="auto"/>
              <w:ind w:right="245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9" w:type="dxa"/>
            <w:gridSpan w:val="3"/>
            <w:vAlign w:val="bottom"/>
          </w:tcPr>
          <w:p w14:paraId="58599A8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63D7F9CC" w14:textId="77777777" w:rsidTr="009C003B">
        <w:trPr>
          <w:gridAfter w:val="1"/>
          <w:wAfter w:w="9" w:type="dxa"/>
        </w:trPr>
        <w:tc>
          <w:tcPr>
            <w:tcW w:w="1762" w:type="dxa"/>
          </w:tcPr>
          <w:p w14:paraId="60C899D4" w14:textId="77777777" w:rsidR="00D679C1" w:rsidRPr="00ED064C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00" w:type="dxa"/>
            <w:gridSpan w:val="14"/>
          </w:tcPr>
          <w:p w14:paraId="0AC2368F" w14:textId="77777777" w:rsidR="00D679C1" w:rsidRDefault="00D679C1">
            <w:pPr>
              <w:pStyle w:val="Bodycopy"/>
              <w:spacing w:before="0" w:line="240" w:lineRule="auto"/>
              <w:ind w:left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 сумма к уплате при наступлении срока погашения</w:t>
            </w:r>
          </w:p>
        </w:tc>
        <w:tc>
          <w:tcPr>
            <w:tcW w:w="1010" w:type="dxa"/>
            <w:gridSpan w:val="4"/>
            <w:tcBorders>
              <w:bottom w:val="single" w:sz="4" w:space="0" w:color="auto"/>
            </w:tcBorders>
            <w:vAlign w:val="bottom"/>
          </w:tcPr>
          <w:p w14:paraId="57B3B10A" w14:textId="77777777" w:rsidR="00D679C1" w:rsidRDefault="00D679C1" w:rsidP="00597626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(15,000)</w:t>
            </w:r>
          </w:p>
        </w:tc>
        <w:tc>
          <w:tcPr>
            <w:tcW w:w="294" w:type="dxa"/>
            <w:gridSpan w:val="2"/>
          </w:tcPr>
          <w:p w14:paraId="239BA31A" w14:textId="77777777" w:rsidR="00D679C1" w:rsidRDefault="00D679C1">
            <w:pPr>
              <w:pStyle w:val="Bodycopyrightindent"/>
              <w:spacing w:before="0" w:line="240" w:lineRule="auto"/>
              <w:ind w:right="245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9" w:type="dxa"/>
            <w:gridSpan w:val="3"/>
            <w:tcBorders>
              <w:bottom w:val="single" w:sz="4" w:space="0" w:color="auto"/>
            </w:tcBorders>
            <w:vAlign w:val="bottom"/>
          </w:tcPr>
          <w:p w14:paraId="24CCE77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6CB9CA06" w14:textId="77777777" w:rsidTr="009C003B">
        <w:trPr>
          <w:gridAfter w:val="1"/>
          <w:wAfter w:w="9" w:type="dxa"/>
        </w:trPr>
        <w:tc>
          <w:tcPr>
            <w:tcW w:w="1762" w:type="dxa"/>
          </w:tcPr>
          <w:p w14:paraId="6F96EAD6" w14:textId="77777777" w:rsidR="00D679C1" w:rsidRPr="00ED064C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00" w:type="dxa"/>
            <w:gridSpan w:val="14"/>
            <w:vAlign w:val="bottom"/>
          </w:tcPr>
          <w:p w14:paraId="0BBC0AE2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gridSpan w:val="4"/>
            <w:tcBorders>
              <w:top w:val="single" w:sz="4" w:space="0" w:color="auto"/>
            </w:tcBorders>
            <w:vAlign w:val="bottom"/>
          </w:tcPr>
          <w:p w14:paraId="47FA2C62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4" w:type="dxa"/>
            <w:gridSpan w:val="2"/>
          </w:tcPr>
          <w:p w14:paraId="638592DA" w14:textId="77777777" w:rsidR="00D679C1" w:rsidRDefault="00D679C1">
            <w:pPr>
              <w:pStyle w:val="Bodycopyrightindent"/>
              <w:spacing w:before="0" w:line="240" w:lineRule="auto"/>
              <w:ind w:right="245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9" w:type="dxa"/>
            <w:gridSpan w:val="3"/>
            <w:tcBorders>
              <w:top w:val="single" w:sz="4" w:space="0" w:color="auto"/>
            </w:tcBorders>
            <w:vAlign w:val="bottom"/>
          </w:tcPr>
          <w:p w14:paraId="165F9A9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50798DAC" w14:textId="77777777" w:rsidTr="009C003B">
        <w:trPr>
          <w:gridAfter w:val="1"/>
          <w:wAfter w:w="9" w:type="dxa"/>
        </w:trPr>
        <w:tc>
          <w:tcPr>
            <w:tcW w:w="1762" w:type="dxa"/>
          </w:tcPr>
          <w:p w14:paraId="2E88331B" w14:textId="77777777" w:rsidR="00D679C1" w:rsidRPr="00ED064C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00" w:type="dxa"/>
            <w:gridSpan w:val="14"/>
            <w:vAlign w:val="bottom"/>
          </w:tcPr>
          <w:p w14:paraId="3A1D4E14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gridSpan w:val="4"/>
            <w:tcBorders>
              <w:bottom w:val="single" w:sz="12" w:space="0" w:color="auto"/>
            </w:tcBorders>
            <w:vAlign w:val="bottom"/>
          </w:tcPr>
          <w:p w14:paraId="114922BF" w14:textId="77777777" w:rsidR="00D679C1" w:rsidRDefault="00D679C1" w:rsidP="00597626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(125)</w:t>
            </w:r>
          </w:p>
        </w:tc>
        <w:tc>
          <w:tcPr>
            <w:tcW w:w="294" w:type="dxa"/>
            <w:gridSpan w:val="2"/>
          </w:tcPr>
          <w:p w14:paraId="3DC6A5D2" w14:textId="77777777" w:rsidR="00D679C1" w:rsidRDefault="00D679C1">
            <w:pPr>
              <w:pStyle w:val="Bodycopyrightindent"/>
              <w:spacing w:before="0" w:line="240" w:lineRule="auto"/>
              <w:ind w:right="245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9" w:type="dxa"/>
            <w:gridSpan w:val="3"/>
            <w:tcBorders>
              <w:bottom w:val="single" w:sz="12" w:space="0" w:color="auto"/>
            </w:tcBorders>
            <w:vAlign w:val="bottom"/>
          </w:tcPr>
          <w:p w14:paraId="08D4381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53937249" w14:textId="77777777" w:rsidTr="009C003B">
        <w:trPr>
          <w:gridAfter w:val="1"/>
          <w:wAfter w:w="9" w:type="dxa"/>
        </w:trPr>
        <w:tc>
          <w:tcPr>
            <w:tcW w:w="1762" w:type="dxa"/>
          </w:tcPr>
          <w:p w14:paraId="623CD0DB" w14:textId="77777777" w:rsidR="00D679C1" w:rsidRPr="00ED064C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00" w:type="dxa"/>
            <w:gridSpan w:val="14"/>
            <w:vAlign w:val="bottom"/>
          </w:tcPr>
          <w:p w14:paraId="52254570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0" w:type="dxa"/>
            <w:gridSpan w:val="4"/>
            <w:tcBorders>
              <w:top w:val="single" w:sz="12" w:space="0" w:color="auto"/>
            </w:tcBorders>
            <w:vAlign w:val="bottom"/>
          </w:tcPr>
          <w:p w14:paraId="7AE5B86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4" w:type="dxa"/>
            <w:gridSpan w:val="2"/>
          </w:tcPr>
          <w:p w14:paraId="59DFEB4F" w14:textId="77777777" w:rsidR="00D679C1" w:rsidRDefault="00D679C1">
            <w:pPr>
              <w:pStyle w:val="Bodycopyrightindent"/>
              <w:spacing w:before="0" w:line="240" w:lineRule="auto"/>
              <w:ind w:right="245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9" w:type="dxa"/>
            <w:gridSpan w:val="3"/>
            <w:tcBorders>
              <w:top w:val="single" w:sz="12" w:space="0" w:color="auto"/>
            </w:tcBorders>
          </w:tcPr>
          <w:p w14:paraId="7E530FD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11A85BCC" w14:textId="77777777" w:rsidTr="009C003B">
        <w:trPr>
          <w:gridAfter w:val="1"/>
          <w:wAfter w:w="9" w:type="dxa"/>
        </w:trPr>
        <w:tc>
          <w:tcPr>
            <w:tcW w:w="1762" w:type="dxa"/>
          </w:tcPr>
          <w:p w14:paraId="5A9449F0" w14:textId="77777777" w:rsidR="00D679C1" w:rsidRPr="00ED064C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z w:val="17"/>
                <w:szCs w:val="17"/>
                <w:lang w:val="ru-RU"/>
              </w:rPr>
              <w:t>МСФО (IFRS) 7</w:t>
            </w:r>
            <w:r w:rsidR="00D679C1" w:rsidRPr="00ED064C">
              <w:rPr>
                <w:rFonts w:cs="Times New Roman"/>
                <w:sz w:val="17"/>
                <w:szCs w:val="17"/>
                <w:lang w:val="ru-RU"/>
              </w:rPr>
              <w:t>.11</w:t>
            </w:r>
          </w:p>
        </w:tc>
        <w:tc>
          <w:tcPr>
            <w:tcW w:w="8033" w:type="dxa"/>
            <w:gridSpan w:val="23"/>
            <w:vAlign w:val="bottom"/>
          </w:tcPr>
          <w:p w14:paraId="05E559DA" w14:textId="77777777" w:rsidR="00D679C1" w:rsidRDefault="00D679C1" w:rsidP="00B23954">
            <w:pPr>
              <w:pStyle w:val="Bodycopyheader1"/>
              <w:tabs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(i)</w:t>
            </w:r>
            <w:r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  <w:tab/>
            </w: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Изменение </w:t>
            </w:r>
            <w:r w:rsidR="00755E8C">
              <w:rPr>
                <w:rFonts w:cs="Times New Roman"/>
                <w:b w:val="0"/>
                <w:sz w:val="18"/>
                <w:szCs w:val="24"/>
                <w:lang w:val="ru-RU"/>
              </w:rPr>
              <w:t>ССт</w:t>
            </w: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, связанное с изменением кредитного риска, </w:t>
            </w:r>
            <w:r>
              <w:rPr>
                <w:rFonts w:cs="Times New Roman"/>
                <w:b w:val="0"/>
                <w:spacing w:val="-4"/>
                <w:sz w:val="18"/>
                <w:szCs w:val="24"/>
                <w:lang w:val="ru-RU"/>
              </w:rPr>
              <w:t xml:space="preserve">рассчитывается как разница между общим изменением </w:t>
            </w:r>
            <w:r w:rsidR="00755E8C">
              <w:rPr>
                <w:rFonts w:cs="Times New Roman"/>
                <w:b w:val="0"/>
                <w:spacing w:val="-4"/>
                <w:sz w:val="18"/>
                <w:szCs w:val="24"/>
                <w:lang w:val="ru-RU"/>
              </w:rPr>
              <w:t>ССт</w:t>
            </w:r>
            <w:r>
              <w:rPr>
                <w:rFonts w:cs="Times New Roman"/>
                <w:b w:val="0"/>
                <w:spacing w:val="-4"/>
                <w:sz w:val="18"/>
                <w:szCs w:val="24"/>
                <w:lang w:val="ru-RU"/>
              </w:rPr>
              <w:t xml:space="preserve"> кумулятивных привилегированных акций (125</w:t>
            </w:r>
            <w:r w:rsidR="003D3C47">
              <w:rPr>
                <w:rFonts w:cs="Times New Roman"/>
                <w:b w:val="0"/>
                <w:spacing w:val="-4"/>
                <w:sz w:val="18"/>
                <w:szCs w:val="24"/>
                <w:lang w:val="ru-RU"/>
              </w:rPr>
              <w:t xml:space="preserve"> т. руб.</w:t>
            </w:r>
            <w:r>
              <w:rPr>
                <w:rFonts w:cs="Times New Roman"/>
                <w:b w:val="0"/>
                <w:spacing w:val="-4"/>
                <w:sz w:val="18"/>
                <w:szCs w:val="24"/>
                <w:lang w:val="ru-RU"/>
              </w:rPr>
              <w:t xml:space="preserve">) и изменением </w:t>
            </w:r>
            <w:r w:rsidR="00755E8C">
              <w:rPr>
                <w:rFonts w:cs="Times New Roman"/>
                <w:b w:val="0"/>
                <w:spacing w:val="-4"/>
                <w:sz w:val="18"/>
                <w:szCs w:val="24"/>
                <w:lang w:val="ru-RU"/>
              </w:rPr>
              <w:t>ССт</w:t>
            </w:r>
            <w:r>
              <w:rPr>
                <w:rFonts w:cs="Times New Roman"/>
                <w:b w:val="0"/>
                <w:spacing w:val="-4"/>
                <w:sz w:val="18"/>
                <w:szCs w:val="24"/>
                <w:lang w:val="ru-RU"/>
              </w:rPr>
              <w:t xml:space="preserve"> кумулятивных </w:t>
            </w: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погашаемых привилегированных акций, связанным исключительно с изменением факторов </w:t>
            </w:r>
            <w:r>
              <w:rPr>
                <w:rFonts w:cs="Times New Roman"/>
                <w:b w:val="0"/>
                <w:spacing w:val="-2"/>
                <w:sz w:val="18"/>
                <w:szCs w:val="24"/>
                <w:lang w:val="ru-RU"/>
              </w:rPr>
              <w:t>рыночного риска (105</w:t>
            </w:r>
            <w:r w:rsidR="003D3C47">
              <w:rPr>
                <w:rFonts w:cs="Times New Roman"/>
                <w:b w:val="0"/>
                <w:spacing w:val="-2"/>
                <w:sz w:val="18"/>
                <w:szCs w:val="24"/>
                <w:lang w:val="ru-RU"/>
              </w:rPr>
              <w:t xml:space="preserve"> т. руб.</w:t>
            </w:r>
            <w:r>
              <w:rPr>
                <w:rFonts w:cs="Times New Roman"/>
                <w:b w:val="0"/>
                <w:spacing w:val="-2"/>
                <w:sz w:val="18"/>
                <w:szCs w:val="24"/>
                <w:lang w:val="ru-RU"/>
              </w:rPr>
              <w:t>).</w:t>
            </w:r>
            <w:r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b w:val="0"/>
                <w:spacing w:val="-2"/>
                <w:sz w:val="18"/>
                <w:szCs w:val="24"/>
                <w:lang w:val="ru-RU"/>
              </w:rPr>
              <w:t xml:space="preserve">Изменение </w:t>
            </w:r>
            <w:r w:rsidR="00755E8C">
              <w:rPr>
                <w:rFonts w:cs="Times New Roman"/>
                <w:b w:val="0"/>
                <w:spacing w:val="-2"/>
                <w:sz w:val="18"/>
                <w:szCs w:val="24"/>
                <w:lang w:val="ru-RU"/>
              </w:rPr>
              <w:t>ССт</w:t>
            </w:r>
            <w:r>
              <w:rPr>
                <w:rFonts w:cs="Times New Roman"/>
                <w:b w:val="0"/>
                <w:spacing w:val="-2"/>
                <w:sz w:val="18"/>
                <w:szCs w:val="24"/>
                <w:lang w:val="ru-RU"/>
              </w:rPr>
              <w:t xml:space="preserve">, связанное с факторами </w:t>
            </w: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рыночного риска, рассчитывалось на основе кривых доходности по базовым процентным </w:t>
            </w:r>
            <w:r>
              <w:rPr>
                <w:rFonts w:cs="Times New Roman"/>
                <w:b w:val="0"/>
                <w:spacing w:val="-2"/>
                <w:sz w:val="18"/>
                <w:szCs w:val="24"/>
                <w:lang w:val="ru-RU"/>
              </w:rPr>
              <w:t>ставкам на отчетную дату при постоянной марже кредитного риска.</w:t>
            </w:r>
            <w:r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  <w:t xml:space="preserve"> </w:t>
            </w:r>
            <w:r w:rsidR="00755E8C">
              <w:rPr>
                <w:rFonts w:cs="Times New Roman"/>
                <w:b w:val="0"/>
                <w:spacing w:val="-2"/>
                <w:sz w:val="18"/>
                <w:szCs w:val="24"/>
                <w:lang w:val="ru-RU"/>
              </w:rPr>
              <w:t>ССт</w:t>
            </w:r>
            <w:r>
              <w:rPr>
                <w:rFonts w:cs="Times New Roman"/>
                <w:b w:val="0"/>
                <w:spacing w:val="-2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погашаемых кумулятивных привилегированных акций оценивалась путем дисконтирования будущих потоков денежных средств на основе кривой доходности по базовым процентным ставкам на отчетную дату и на основе полученных от займодателей предложений займов со схожими сроками погашения для оценки маржи кредитного риска.</w:t>
            </w:r>
          </w:p>
          <w:p w14:paraId="4AB4B59E" w14:textId="77777777" w:rsidR="00D679C1" w:rsidRPr="006C405E" w:rsidRDefault="00D679C1">
            <w:pPr>
              <w:pStyle w:val="Bodycopyrightindent"/>
              <w:spacing w:before="0" w:line="240" w:lineRule="auto"/>
              <w:jc w:val="left"/>
              <w:rPr>
                <w:rFonts w:cs="Times New Roman"/>
                <w:sz w:val="14"/>
                <w:szCs w:val="24"/>
                <w:lang w:val="ru-RU"/>
              </w:rPr>
            </w:pPr>
          </w:p>
        </w:tc>
      </w:tr>
      <w:tr w:rsidR="00D679C1" w:rsidRPr="00D679C1" w14:paraId="5FE37DCF" w14:textId="77777777" w:rsidTr="009C003B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</w:trPr>
        <w:tc>
          <w:tcPr>
            <w:tcW w:w="1762" w:type="dxa"/>
          </w:tcPr>
          <w:p w14:paraId="02D65C15" w14:textId="77777777" w:rsidR="00D679C1" w:rsidRPr="00ED064C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z w:val="17"/>
                <w:szCs w:val="17"/>
                <w:lang w:val="ru-RU"/>
              </w:rPr>
              <w:t>МСФО (IFRS) 7</w:t>
            </w:r>
            <w:r w:rsidR="00D679C1" w:rsidRPr="00ED064C">
              <w:rPr>
                <w:rFonts w:cs="Times New Roman"/>
                <w:sz w:val="17"/>
                <w:szCs w:val="17"/>
                <w:lang w:val="ru-RU"/>
              </w:rPr>
              <w:t>.31</w:t>
            </w:r>
          </w:p>
        </w:tc>
        <w:tc>
          <w:tcPr>
            <w:tcW w:w="8033" w:type="dxa"/>
            <w:gridSpan w:val="23"/>
          </w:tcPr>
          <w:p w14:paraId="7497433B" w14:textId="77777777" w:rsidR="00D679C1" w:rsidRDefault="00D679C1">
            <w:pPr>
              <w:pStyle w:val="Bodycopyheader1"/>
              <w:spacing w:before="0" w:line="240" w:lineRule="auto"/>
              <w:ind w:left="576" w:hanging="576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40.3 Задачи управления финансовыми рисками</w:t>
            </w:r>
          </w:p>
          <w:p w14:paraId="69FB11B7" w14:textId="77777777" w:rsidR="00D679C1" w:rsidRPr="006C405E" w:rsidRDefault="00D679C1">
            <w:pPr>
              <w:pStyle w:val="Bodycopyheader1"/>
              <w:spacing w:before="0" w:line="240" w:lineRule="auto"/>
              <w:ind w:left="576" w:hanging="576"/>
              <w:rPr>
                <w:rFonts w:cs="Times New Roman"/>
                <w:i/>
                <w:color w:val="auto"/>
                <w:sz w:val="14"/>
                <w:szCs w:val="24"/>
                <w:lang w:val="ru-RU"/>
              </w:rPr>
            </w:pPr>
          </w:p>
        </w:tc>
      </w:tr>
      <w:tr w:rsidR="00D679C1" w:rsidRPr="008427BB" w14:paraId="4FA13A4D" w14:textId="77777777" w:rsidTr="009C003B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</w:trPr>
        <w:tc>
          <w:tcPr>
            <w:tcW w:w="1762" w:type="dxa"/>
          </w:tcPr>
          <w:p w14:paraId="355E505B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23"/>
          </w:tcPr>
          <w:p w14:paraId="7E3D8AF2" w14:textId="77777777" w:rsidR="00D679C1" w:rsidRPr="00597626" w:rsidRDefault="00D679C1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Корпоративное казначейство оказывает услуги </w:t>
            </w:r>
            <w:r w:rsidR="0046134F" w:rsidRPr="0046134F">
              <w:rPr>
                <w:rFonts w:cs="Times New Roman"/>
                <w:sz w:val="18"/>
                <w:szCs w:val="24"/>
                <w:lang w:val="ru-RU"/>
              </w:rPr>
              <w:t>предприят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иям Группы, координирует доступ на </w:t>
            </w:r>
            <w:r w:rsidRPr="00597626">
              <w:rPr>
                <w:rFonts w:cs="Times New Roman"/>
                <w:spacing w:val="-5"/>
                <w:sz w:val="18"/>
                <w:szCs w:val="24"/>
                <w:lang w:val="ru-RU"/>
              </w:rPr>
              <w:t xml:space="preserve">местные и международные финансовые рынки, </w:t>
            </w:r>
            <w:r w:rsidR="00525D1A">
              <w:rPr>
                <w:rFonts w:cs="Times New Roman"/>
                <w:spacing w:val="-5"/>
                <w:sz w:val="18"/>
                <w:szCs w:val="24"/>
                <w:lang w:val="ru-RU"/>
              </w:rPr>
              <w:t>контролирует</w:t>
            </w:r>
            <w:r w:rsidRPr="00597626">
              <w:rPr>
                <w:rFonts w:cs="Times New Roman"/>
                <w:spacing w:val="-5"/>
                <w:sz w:val="18"/>
                <w:szCs w:val="24"/>
                <w:lang w:val="ru-RU"/>
              </w:rPr>
              <w:t xml:space="preserve"> и управл</w:t>
            </w:r>
            <w:r w:rsidR="00525D1A">
              <w:rPr>
                <w:rFonts w:cs="Times New Roman"/>
                <w:spacing w:val="-5"/>
                <w:sz w:val="18"/>
                <w:szCs w:val="24"/>
                <w:lang w:val="ru-RU"/>
              </w:rPr>
              <w:t>яет</w:t>
            </w:r>
            <w:r w:rsidRPr="00597626">
              <w:rPr>
                <w:rFonts w:cs="Times New Roman"/>
                <w:spacing w:val="-5"/>
                <w:sz w:val="18"/>
                <w:szCs w:val="24"/>
                <w:lang w:val="ru-RU"/>
              </w:rPr>
              <w:t xml:space="preserve"> финансовыми рисками на основе управленческих отчетов, анализирующих вероятность и величину существующих </w:t>
            </w:r>
            <w:r w:rsidRPr="00597626">
              <w:rPr>
                <w:rFonts w:cs="Times New Roman"/>
                <w:sz w:val="18"/>
                <w:szCs w:val="24"/>
                <w:lang w:val="ru-RU"/>
              </w:rPr>
              <w:t>рисков Группы. Указанные риски включают рыночные риски (в том числе валютные</w:t>
            </w:r>
            <w:r w:rsidR="00525D1A">
              <w:rPr>
                <w:rFonts w:cs="Times New Roman"/>
                <w:sz w:val="18"/>
                <w:szCs w:val="24"/>
                <w:lang w:val="ru-RU"/>
              </w:rPr>
              <w:t>, процентные</w:t>
            </w:r>
            <w:r w:rsidRPr="00597626">
              <w:rPr>
                <w:rFonts w:cs="Times New Roman"/>
                <w:sz w:val="18"/>
                <w:szCs w:val="24"/>
                <w:lang w:val="ru-RU"/>
              </w:rPr>
              <w:t xml:space="preserve"> и ценовые риски), кредитные риски и риски ликвидности. </w:t>
            </w:r>
          </w:p>
          <w:p w14:paraId="1A086897" w14:textId="77777777" w:rsidR="00D679C1" w:rsidRPr="006C405E" w:rsidRDefault="00D679C1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4"/>
                <w:szCs w:val="24"/>
                <w:lang w:val="ru-RU"/>
              </w:rPr>
            </w:pPr>
          </w:p>
        </w:tc>
      </w:tr>
      <w:tr w:rsidR="00D679C1" w:rsidRPr="008427BB" w14:paraId="7DB6068F" w14:textId="77777777" w:rsidTr="009C003B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</w:trPr>
        <w:tc>
          <w:tcPr>
            <w:tcW w:w="1762" w:type="dxa"/>
          </w:tcPr>
          <w:p w14:paraId="774686D1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23"/>
          </w:tcPr>
          <w:p w14:paraId="67AF00E0" w14:textId="77777777" w:rsidR="00D679C1" w:rsidRPr="00AD7C99" w:rsidRDefault="00D679C1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Группа старается минимизировать влияние этих рисков посредством хеджирования с помощью </w:t>
            </w:r>
            <w:r w:rsidR="00811E59">
              <w:rPr>
                <w:rFonts w:cs="Times New Roman"/>
                <w:sz w:val="18"/>
                <w:szCs w:val="24"/>
                <w:lang w:val="ru-RU"/>
              </w:rPr>
              <w:t>ПФИ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. Использование </w:t>
            </w:r>
            <w:r w:rsidR="00811E59">
              <w:rPr>
                <w:rFonts w:cs="Times New Roman"/>
                <w:sz w:val="18"/>
                <w:szCs w:val="24"/>
                <w:lang w:val="ru-RU"/>
              </w:rPr>
              <w:t>ПФИ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регулируется утвержденной советом директоров </w:t>
            </w:r>
            <w:r w:rsidRPr="00AD7C99">
              <w:rPr>
                <w:rFonts w:cs="Times New Roman"/>
                <w:spacing w:val="-2"/>
                <w:sz w:val="18"/>
                <w:szCs w:val="24"/>
                <w:lang w:val="ru-RU"/>
              </w:rPr>
              <w:t>политикой, в которой зафиксированы принципы управления валютным</w:t>
            </w:r>
            <w:r w:rsidR="006078F8">
              <w:rPr>
                <w:rFonts w:cs="Times New Roman"/>
                <w:spacing w:val="-2"/>
                <w:sz w:val="18"/>
                <w:szCs w:val="24"/>
                <w:lang w:val="ru-RU"/>
              </w:rPr>
              <w:t>,</w:t>
            </w:r>
            <w:r w:rsidRPr="00AD7C99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6078F8">
              <w:rPr>
                <w:rFonts w:cs="Times New Roman"/>
                <w:spacing w:val="-2"/>
                <w:sz w:val="18"/>
                <w:szCs w:val="24"/>
                <w:lang w:val="ru-RU"/>
              </w:rPr>
              <w:t>процентным</w:t>
            </w:r>
            <w:r w:rsidRPr="00AD7C99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6078F8">
              <w:rPr>
                <w:rFonts w:cs="Times New Roman"/>
                <w:spacing w:val="-2"/>
                <w:sz w:val="18"/>
                <w:szCs w:val="24"/>
                <w:lang w:val="ru-RU"/>
              </w:rPr>
              <w:t>и кредитным рисками</w:t>
            </w:r>
            <w:r w:rsidRPr="00AD7C99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, принципы использования производных и непроизводных </w:t>
            </w:r>
            <w:r w:rsidR="00C85C28">
              <w:rPr>
                <w:rFonts w:cs="Times New Roman"/>
                <w:spacing w:val="-2"/>
                <w:sz w:val="18"/>
                <w:szCs w:val="24"/>
                <w:lang w:val="ru-RU"/>
              </w:rPr>
              <w:t>ФИ</w:t>
            </w:r>
            <w:r w:rsidRPr="00AD7C99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и инвестирования избыточной ликвидности. Соответствие политике и </w:t>
            </w:r>
            <w:r w:rsidRPr="00AD7C99">
              <w:rPr>
                <w:rFonts w:cs="Times New Roman"/>
                <w:sz w:val="18"/>
                <w:szCs w:val="24"/>
                <w:lang w:val="ru-RU"/>
              </w:rPr>
              <w:t xml:space="preserve">лимитам допустимого уровня риска постоянно проверяется внутренними аудиторами Группы. Группа не торгует </w:t>
            </w:r>
            <w:r w:rsidR="00C85C28">
              <w:rPr>
                <w:rFonts w:cs="Times New Roman"/>
                <w:sz w:val="18"/>
                <w:szCs w:val="24"/>
                <w:lang w:val="ru-RU"/>
              </w:rPr>
              <w:t>ФИ</w:t>
            </w:r>
            <w:r w:rsidRPr="00AD7C99">
              <w:rPr>
                <w:rFonts w:cs="Times New Roman"/>
                <w:sz w:val="18"/>
                <w:szCs w:val="24"/>
                <w:lang w:val="ru-RU"/>
              </w:rPr>
              <w:t xml:space="preserve">, в том числе </w:t>
            </w:r>
            <w:r w:rsidR="00811E59">
              <w:rPr>
                <w:rFonts w:cs="Times New Roman"/>
                <w:sz w:val="18"/>
                <w:szCs w:val="24"/>
                <w:lang w:val="ru-RU"/>
              </w:rPr>
              <w:t>ПФИ</w:t>
            </w:r>
            <w:r w:rsidRPr="00AD7C99">
              <w:rPr>
                <w:rFonts w:cs="Times New Roman"/>
                <w:sz w:val="18"/>
                <w:szCs w:val="24"/>
                <w:lang w:val="ru-RU"/>
              </w:rPr>
              <w:t>, в спекулятивных целях.</w:t>
            </w:r>
          </w:p>
          <w:p w14:paraId="3FC18271" w14:textId="77777777" w:rsidR="00D679C1" w:rsidRDefault="00D679C1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5EA609CF" w14:textId="77777777" w:rsidTr="009C003B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</w:trPr>
        <w:tc>
          <w:tcPr>
            <w:tcW w:w="1762" w:type="dxa"/>
          </w:tcPr>
          <w:p w14:paraId="4B26902A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23"/>
          </w:tcPr>
          <w:p w14:paraId="21756A9C" w14:textId="77777777" w:rsidR="00D679C1" w:rsidRPr="00597626" w:rsidRDefault="00D679C1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Корпоративное казначейство ежеквартально составляет отчеты для комитета по управлению </w:t>
            </w:r>
            <w:r w:rsidRPr="00597626">
              <w:rPr>
                <w:rFonts w:cs="Times New Roman"/>
                <w:sz w:val="18"/>
                <w:szCs w:val="24"/>
                <w:lang w:val="ru-RU"/>
              </w:rPr>
              <w:t>рисками Группы – независимого органа, проводящего мониторинг рисков и политик по управлению ими.</w:t>
            </w:r>
          </w:p>
          <w:p w14:paraId="3087A3DC" w14:textId="77777777" w:rsidR="00D679C1" w:rsidRPr="006C405E" w:rsidRDefault="00D679C1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4"/>
                <w:szCs w:val="24"/>
                <w:lang w:val="ru-RU"/>
              </w:rPr>
            </w:pPr>
          </w:p>
        </w:tc>
      </w:tr>
      <w:tr w:rsidR="00D679C1" w:rsidRPr="008427BB" w14:paraId="0D06B083" w14:textId="77777777" w:rsidTr="009C003B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</w:trPr>
        <w:tc>
          <w:tcPr>
            <w:tcW w:w="1762" w:type="dxa"/>
          </w:tcPr>
          <w:p w14:paraId="22D330B4" w14:textId="77777777" w:rsidR="002A799D" w:rsidRDefault="002A799D" w:rsidP="006C405E">
            <w:pPr>
              <w:pStyle w:val="sourceref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  <w:p w14:paraId="1B002F73" w14:textId="77777777" w:rsidR="002A799D" w:rsidRPr="006C405E" w:rsidRDefault="002A799D" w:rsidP="00AD7C99">
            <w:pPr>
              <w:pStyle w:val="sourceref"/>
              <w:pageBreakBefore/>
              <w:spacing w:before="0" w:line="240" w:lineRule="auto"/>
              <w:rPr>
                <w:rFonts w:cs="Times New Roman"/>
                <w:sz w:val="14"/>
                <w:szCs w:val="24"/>
                <w:lang w:val="ru-RU"/>
              </w:rPr>
            </w:pPr>
          </w:p>
          <w:p w14:paraId="7129223F" w14:textId="77777777" w:rsidR="00D679C1" w:rsidRPr="00ED064C" w:rsidRDefault="00616F09" w:rsidP="00AD7C99">
            <w:pPr>
              <w:pStyle w:val="sourceref"/>
              <w:pageBreakBefore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z w:val="17"/>
                <w:szCs w:val="17"/>
                <w:lang w:val="ru-RU"/>
              </w:rPr>
              <w:t>МСФО (IFRS) 7</w:t>
            </w:r>
            <w:r w:rsidR="00D679C1" w:rsidRPr="00ED064C">
              <w:rPr>
                <w:rFonts w:cs="Times New Roman"/>
                <w:sz w:val="17"/>
                <w:szCs w:val="17"/>
                <w:lang w:val="ru-RU"/>
              </w:rPr>
              <w:t>.33</w:t>
            </w:r>
          </w:p>
        </w:tc>
        <w:tc>
          <w:tcPr>
            <w:tcW w:w="8033" w:type="dxa"/>
            <w:gridSpan w:val="23"/>
          </w:tcPr>
          <w:p w14:paraId="5213B210" w14:textId="77777777" w:rsidR="002A799D" w:rsidRDefault="002A799D" w:rsidP="00B23954">
            <w:pPr>
              <w:pStyle w:val="Bodycopyheader1"/>
              <w:spacing w:before="0" w:line="240" w:lineRule="auto"/>
              <w:jc w:val="both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40.4 Рыночный риск</w:t>
            </w:r>
          </w:p>
          <w:p w14:paraId="58A2EE4C" w14:textId="77777777" w:rsidR="002A799D" w:rsidRPr="006C405E" w:rsidRDefault="002A799D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4"/>
                <w:szCs w:val="24"/>
                <w:lang w:val="ru-RU"/>
              </w:rPr>
            </w:pPr>
          </w:p>
          <w:p w14:paraId="7D9CB551" w14:textId="77777777" w:rsidR="00D679C1" w:rsidRPr="00AD7C99" w:rsidRDefault="00D679C1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Основные риски, связанные с деятельностью Группы – риски колебания курсов иностранных </w:t>
            </w:r>
            <w:r w:rsidRPr="00AD7C99">
              <w:rPr>
                <w:rFonts w:cs="Times New Roman"/>
                <w:sz w:val="18"/>
                <w:szCs w:val="24"/>
                <w:lang w:val="ru-RU"/>
              </w:rPr>
              <w:t>валют (</w:t>
            </w:r>
            <w:r w:rsidR="003957AD" w:rsidRPr="00AD7C99">
              <w:rPr>
                <w:rFonts w:cs="Times New Roman"/>
                <w:sz w:val="18"/>
                <w:szCs w:val="24"/>
                <w:lang w:val="ru-RU"/>
              </w:rPr>
              <w:t>Примечание</w:t>
            </w:r>
            <w:r w:rsidRPr="00AD7C99">
              <w:rPr>
                <w:rFonts w:cs="Times New Roman"/>
                <w:sz w:val="18"/>
                <w:szCs w:val="24"/>
                <w:lang w:val="ru-RU"/>
              </w:rPr>
              <w:t xml:space="preserve"> 40.6) и процентных ставок (</w:t>
            </w:r>
            <w:r w:rsidR="003957AD" w:rsidRPr="00AD7C99">
              <w:rPr>
                <w:rFonts w:cs="Times New Roman"/>
                <w:sz w:val="18"/>
                <w:szCs w:val="24"/>
                <w:lang w:val="ru-RU"/>
              </w:rPr>
              <w:t>Примечание</w:t>
            </w:r>
            <w:r w:rsidRPr="00AD7C99">
              <w:rPr>
                <w:rFonts w:cs="Times New Roman"/>
                <w:sz w:val="18"/>
                <w:szCs w:val="24"/>
                <w:lang w:val="ru-RU"/>
              </w:rPr>
              <w:t xml:space="preserve"> 40.7). Для управления рисками колебания процентной ставки и курсов валют Группа приобретает различные </w:t>
            </w:r>
            <w:r w:rsidR="00811E59">
              <w:rPr>
                <w:rFonts w:cs="Times New Roman"/>
                <w:sz w:val="18"/>
                <w:szCs w:val="24"/>
                <w:lang w:val="ru-RU"/>
              </w:rPr>
              <w:t>ПФИ</w:t>
            </w:r>
            <w:r w:rsidRPr="00AD7C99">
              <w:rPr>
                <w:rFonts w:cs="Times New Roman"/>
                <w:sz w:val="18"/>
                <w:szCs w:val="24"/>
                <w:lang w:val="ru-RU"/>
              </w:rPr>
              <w:t>, в том числе:</w:t>
            </w:r>
          </w:p>
          <w:p w14:paraId="7FE4F136" w14:textId="77777777" w:rsidR="00D679C1" w:rsidRPr="006C405E" w:rsidRDefault="00D679C1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4"/>
                <w:szCs w:val="24"/>
                <w:lang w:val="ru-RU"/>
              </w:rPr>
            </w:pPr>
          </w:p>
        </w:tc>
      </w:tr>
      <w:tr w:rsidR="00D679C1" w:rsidRPr="008427BB" w14:paraId="69EFCD39" w14:textId="77777777" w:rsidTr="009C003B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</w:trPr>
        <w:tc>
          <w:tcPr>
            <w:tcW w:w="1762" w:type="dxa"/>
          </w:tcPr>
          <w:p w14:paraId="54AE49DC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23"/>
          </w:tcPr>
          <w:p w14:paraId="3D546692" w14:textId="77777777" w:rsidR="00D679C1" w:rsidRDefault="00D679C1" w:rsidP="006C405E">
            <w:pPr>
              <w:pStyle w:val="Bodycopybullet"/>
              <w:numPr>
                <w:ilvl w:val="0"/>
                <w:numId w:val="6"/>
              </w:numPr>
              <w:tabs>
                <w:tab w:val="clear" w:pos="720"/>
                <w:tab w:val="left" w:pos="360"/>
              </w:tabs>
              <w:spacing w:before="0" w:line="240" w:lineRule="auto"/>
              <w:ind w:left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валютные форварды для хеджирования валютных рисков, возникающих при экспорте электронных устройств в Украину и Беларусь;</w:t>
            </w:r>
          </w:p>
        </w:tc>
      </w:tr>
      <w:tr w:rsidR="00D679C1" w:rsidRPr="008427BB" w14:paraId="19891BC2" w14:textId="77777777" w:rsidTr="009C003B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</w:trPr>
        <w:tc>
          <w:tcPr>
            <w:tcW w:w="1762" w:type="dxa"/>
          </w:tcPr>
          <w:p w14:paraId="2FA0E9E9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23"/>
          </w:tcPr>
          <w:p w14:paraId="4B3A6031" w14:textId="77777777" w:rsidR="00D679C1" w:rsidRDefault="00D679C1" w:rsidP="006C405E">
            <w:pPr>
              <w:pStyle w:val="Bodycopybullet"/>
              <w:numPr>
                <w:ilvl w:val="0"/>
                <w:numId w:val="6"/>
              </w:numPr>
              <w:tabs>
                <w:tab w:val="clear" w:pos="720"/>
                <w:tab w:val="left" w:pos="360"/>
              </w:tabs>
              <w:spacing w:before="0" w:line="240" w:lineRule="auto"/>
              <w:ind w:left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процентные свопы для хеджирования риска увеличения процентных ставок;</w:t>
            </w:r>
          </w:p>
        </w:tc>
      </w:tr>
      <w:tr w:rsidR="00D679C1" w:rsidRPr="008427BB" w14:paraId="630CFF2D" w14:textId="77777777" w:rsidTr="009C003B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</w:trPr>
        <w:tc>
          <w:tcPr>
            <w:tcW w:w="1762" w:type="dxa"/>
          </w:tcPr>
          <w:p w14:paraId="3BFAA0CB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23"/>
          </w:tcPr>
          <w:p w14:paraId="18F751E2" w14:textId="33C20363" w:rsidR="00D679C1" w:rsidRDefault="00D679C1" w:rsidP="00BD445A">
            <w:pPr>
              <w:pStyle w:val="Bodycopybullet"/>
              <w:numPr>
                <w:ilvl w:val="0"/>
                <w:numId w:val="6"/>
              </w:numPr>
              <w:tabs>
                <w:tab w:val="clear" w:pos="720"/>
                <w:tab w:val="left" w:pos="360"/>
              </w:tabs>
              <w:spacing w:before="0" w:line="240" w:lineRule="auto"/>
              <w:ind w:left="360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валютные форварды для хеджирования валютного риска, возникающего при пересчете вложений Группы в </w:t>
            </w:r>
            <w:r w:rsidR="00A5454E">
              <w:rPr>
                <w:rFonts w:cs="Times New Roman"/>
                <w:sz w:val="18"/>
                <w:szCs w:val="24"/>
                <w:lang w:val="ru-RU"/>
              </w:rPr>
              <w:t>ИП</w:t>
            </w:r>
            <w:r w:rsidR="00BD445A">
              <w:rPr>
                <w:rFonts w:cs="Times New Roman"/>
                <w:sz w:val="18"/>
                <w:szCs w:val="24"/>
                <w:lang w:val="ru-RU"/>
              </w:rPr>
              <w:t xml:space="preserve"> 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 w:rsidR="00BD445A">
              <w:rPr>
                <w:rFonts w:cs="Times New Roman"/>
                <w:sz w:val="18"/>
                <w:szCs w:val="24"/>
                <w:lang w:val="ru-RU"/>
              </w:rPr>
              <w:t>4» (функциональная валюта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BD445A">
              <w:rPr>
                <w:rFonts w:cs="Times New Roman"/>
                <w:sz w:val="18"/>
                <w:szCs w:val="24"/>
                <w:lang w:val="ru-RU"/>
              </w:rPr>
              <w:t>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 w:rsidR="00BD445A">
              <w:rPr>
                <w:rFonts w:cs="Times New Roman"/>
                <w:sz w:val="18"/>
                <w:szCs w:val="24"/>
                <w:lang w:val="ru-RU"/>
              </w:rPr>
              <w:t xml:space="preserve">4» - </w:t>
            </w:r>
            <w:r>
              <w:rPr>
                <w:rFonts w:cs="Times New Roman"/>
                <w:sz w:val="18"/>
                <w:szCs w:val="24"/>
                <w:lang w:val="ru-RU"/>
              </w:rPr>
              <w:t>гривна</w:t>
            </w:r>
            <w:r w:rsidR="00BD445A">
              <w:rPr>
                <w:rFonts w:cs="Times New Roman"/>
                <w:sz w:val="18"/>
                <w:szCs w:val="24"/>
                <w:lang w:val="ru-RU"/>
              </w:rPr>
              <w:t>)</w:t>
            </w:r>
            <w:r>
              <w:rPr>
                <w:rFonts w:cs="Times New Roman"/>
                <w:sz w:val="18"/>
                <w:szCs w:val="24"/>
                <w:lang w:val="ru-RU"/>
              </w:rPr>
              <w:t>.</w:t>
            </w:r>
          </w:p>
        </w:tc>
      </w:tr>
      <w:tr w:rsidR="00D679C1" w:rsidRPr="008427BB" w14:paraId="69E46C7A" w14:textId="77777777" w:rsidTr="009C003B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</w:trPr>
        <w:tc>
          <w:tcPr>
            <w:tcW w:w="1762" w:type="dxa"/>
          </w:tcPr>
          <w:p w14:paraId="04A64468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23"/>
          </w:tcPr>
          <w:p w14:paraId="799B0233" w14:textId="77777777" w:rsidR="006C405E" w:rsidRDefault="006C405E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4AB0561D" w14:textId="77777777" w:rsidR="00D679C1" w:rsidRDefault="00D679C1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Для оценки рыночного риска Группа использует методологию расчета максимально возможных потерь (VaR), дополняя </w:t>
            </w:r>
            <w:r w:rsidR="006C405E">
              <w:rPr>
                <w:rFonts w:cs="Times New Roman"/>
                <w:sz w:val="18"/>
                <w:szCs w:val="24"/>
                <w:lang w:val="ru-RU"/>
              </w:rPr>
              <w:t xml:space="preserve">его анализом чувствительности. </w:t>
            </w:r>
          </w:p>
        </w:tc>
      </w:tr>
      <w:tr w:rsidR="00D679C1" w:rsidRPr="008427BB" w14:paraId="6061CDD4" w14:textId="77777777" w:rsidTr="009C003B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</w:trPr>
        <w:tc>
          <w:tcPr>
            <w:tcW w:w="1762" w:type="dxa"/>
          </w:tcPr>
          <w:p w14:paraId="7B226B45" w14:textId="77777777" w:rsidR="00D679C1" w:rsidRPr="00ED064C" w:rsidRDefault="00616F09" w:rsidP="006C405E">
            <w:pPr>
              <w:pStyle w:val="sourceref"/>
              <w:pageBreakBefore/>
              <w:spacing w:before="0" w:line="240" w:lineRule="auto"/>
              <w:rPr>
                <w:rFonts w:cs="Times New Roman"/>
                <w:color w:val="0C2577"/>
                <w:spacing w:val="-2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pacing w:val="-2"/>
                <w:sz w:val="17"/>
                <w:szCs w:val="17"/>
                <w:lang w:val="ru-RU"/>
              </w:rPr>
              <w:lastRenderedPageBreak/>
              <w:t>МСФО (IFRS) 7</w:t>
            </w:r>
            <w:r w:rsidR="00D679C1" w:rsidRPr="00ED064C">
              <w:rPr>
                <w:rFonts w:cs="Times New Roman"/>
                <w:spacing w:val="-2"/>
                <w:sz w:val="17"/>
                <w:szCs w:val="17"/>
                <w:lang w:val="ru-RU"/>
              </w:rPr>
              <w:t>.33(с)</w:t>
            </w:r>
            <w:r w:rsidR="00D679C1" w:rsidRPr="00ED064C">
              <w:rPr>
                <w:rFonts w:cs="Times New Roman"/>
                <w:color w:val="0C2577"/>
                <w:spacing w:val="-2"/>
                <w:sz w:val="17"/>
                <w:szCs w:val="17"/>
                <w:lang w:val="ru-RU"/>
              </w:rPr>
              <w:t xml:space="preserve"> </w:t>
            </w:r>
          </w:p>
        </w:tc>
        <w:tc>
          <w:tcPr>
            <w:tcW w:w="8033" w:type="dxa"/>
            <w:gridSpan w:val="23"/>
          </w:tcPr>
          <w:p w14:paraId="727A25EE" w14:textId="77777777" w:rsidR="00D679C1" w:rsidRDefault="00D679C1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За отчетный год не произошло изменений уровня рыночных рисков Группы</w:t>
            </w:r>
            <w:r w:rsidR="00F1216F">
              <w:rPr>
                <w:rFonts w:cs="Times New Roman"/>
                <w:sz w:val="18"/>
                <w:szCs w:val="24"/>
                <w:lang w:val="ru-RU"/>
              </w:rPr>
              <w:t>,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методов управления рисками и</w:t>
            </w:r>
            <w:r w:rsidR="00F1216F">
              <w:rPr>
                <w:rFonts w:cs="Times New Roman"/>
                <w:sz w:val="18"/>
                <w:szCs w:val="24"/>
                <w:lang w:val="ru-RU"/>
              </w:rPr>
              <w:t>ли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их оценки. </w:t>
            </w:r>
          </w:p>
          <w:p w14:paraId="530E2301" w14:textId="77777777" w:rsidR="00D679C1" w:rsidRDefault="00D679C1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530EDDBD" w14:textId="77777777" w:rsidTr="009C003B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</w:trPr>
        <w:tc>
          <w:tcPr>
            <w:tcW w:w="1762" w:type="dxa"/>
          </w:tcPr>
          <w:p w14:paraId="23223082" w14:textId="77777777" w:rsidR="00D679C1" w:rsidRPr="00ED064C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z w:val="17"/>
                <w:szCs w:val="17"/>
                <w:lang w:val="ru-RU"/>
              </w:rPr>
              <w:t>МСФО (IFRS) 7</w:t>
            </w:r>
            <w:r w:rsidR="00D679C1" w:rsidRPr="00ED064C">
              <w:rPr>
                <w:rFonts w:cs="Times New Roman"/>
                <w:sz w:val="17"/>
                <w:szCs w:val="17"/>
                <w:lang w:val="ru-RU"/>
              </w:rPr>
              <w:t>.41</w:t>
            </w:r>
          </w:p>
        </w:tc>
        <w:tc>
          <w:tcPr>
            <w:tcW w:w="8033" w:type="dxa"/>
            <w:gridSpan w:val="23"/>
          </w:tcPr>
          <w:p w14:paraId="71ABB3AE" w14:textId="77777777" w:rsidR="00D679C1" w:rsidRDefault="00D679C1" w:rsidP="00B23954">
            <w:pPr>
              <w:pStyle w:val="Bodycopyheader1"/>
              <w:spacing w:before="0" w:line="240" w:lineRule="auto"/>
              <w:ind w:left="576" w:hanging="576"/>
              <w:jc w:val="both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40.5 Метод оценки возможных потерь (VaR)</w:t>
            </w:r>
          </w:p>
          <w:p w14:paraId="63190CD9" w14:textId="77777777" w:rsidR="00D679C1" w:rsidRDefault="00D679C1" w:rsidP="00B23954">
            <w:pPr>
              <w:pStyle w:val="Bodycopyheader1"/>
              <w:spacing w:before="0" w:line="240" w:lineRule="auto"/>
              <w:jc w:val="both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8427BB" w14:paraId="460281AE" w14:textId="77777777" w:rsidTr="009C003B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</w:trPr>
        <w:tc>
          <w:tcPr>
            <w:tcW w:w="1762" w:type="dxa"/>
          </w:tcPr>
          <w:p w14:paraId="7C5D6DA1" w14:textId="77777777" w:rsidR="00D679C1" w:rsidRPr="00ED064C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gridSpan w:val="23"/>
          </w:tcPr>
          <w:p w14:paraId="2743AEC1" w14:textId="77777777" w:rsidR="00D679C1" w:rsidRDefault="00D679C1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Метод оценки возможных потерь состоит в расчете максимально возможной потери прибыли до налогообложения за некоторый промежуток времени с определенной вероятностью. Метод оценки возможных потерь – это подход, основанный на статистическом анализе, учитывающий волатильность рынка и диверсификацию рисков за счет признания встречных позиций и взаимозависимостей между продуктами и рынками. Допускается оценка рисков по рынкам и продуктам на основе единой системы допущений, а также суммирование оценочных величин для расчета общей величины риска. Использованная Группой вероятность возможных потерь отражает 99-процентную вероятность того, что убыток за день не превысит расчетную сумму. </w:t>
            </w:r>
          </w:p>
          <w:p w14:paraId="6A93DFED" w14:textId="77777777" w:rsidR="00D679C1" w:rsidRDefault="00D679C1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23D5A6E3" w14:textId="77777777" w:rsidTr="009C003B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</w:trPr>
        <w:tc>
          <w:tcPr>
            <w:tcW w:w="1762" w:type="dxa"/>
          </w:tcPr>
          <w:p w14:paraId="6935D057" w14:textId="77777777" w:rsidR="00D679C1" w:rsidRPr="00ED064C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gridSpan w:val="23"/>
          </w:tcPr>
          <w:p w14:paraId="50869B88" w14:textId="77777777" w:rsidR="00D679C1" w:rsidRDefault="00D679C1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Методы оценки возможных потерь за день также включают анализ прошлого опыта и анализ дисперсии и ковариации. Кроме двух указанных методик в отношении различных портфелей </w:t>
            </w:r>
            <w:r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Группы также ежемесячно применяется моделирование по методу Монте-Карло для </w:t>
            </w:r>
            <w:r w:rsidR="0051421E">
              <w:rPr>
                <w:rFonts w:cs="Times New Roman"/>
                <w:spacing w:val="-3"/>
                <w:sz w:val="18"/>
                <w:szCs w:val="24"/>
                <w:lang w:val="ru-RU"/>
              </w:rPr>
              <w:t>оценки</w:t>
            </w:r>
            <w:r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возможных потерь.</w:t>
            </w:r>
          </w:p>
          <w:p w14:paraId="570988E5" w14:textId="77777777" w:rsidR="00D679C1" w:rsidRDefault="00D679C1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62B453D2" w14:textId="77777777" w:rsidTr="009C003B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trHeight w:val="333"/>
        </w:trPr>
        <w:tc>
          <w:tcPr>
            <w:tcW w:w="1762" w:type="dxa"/>
          </w:tcPr>
          <w:p w14:paraId="5670294E" w14:textId="77777777" w:rsidR="00D679C1" w:rsidRPr="00ED064C" w:rsidRDefault="00D679C1">
            <w:pPr>
              <w:pStyle w:val="Bodycopy"/>
              <w:spacing w:before="0" w:line="240" w:lineRule="auto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1379" w:type="dxa"/>
          </w:tcPr>
          <w:p w14:paraId="27ED832F" w14:textId="77777777" w:rsidR="00D679C1" w:rsidRPr="009C003B" w:rsidRDefault="00D679C1" w:rsidP="009C003B">
            <w:pPr>
              <w:pStyle w:val="Bodycopy"/>
              <w:spacing w:before="0" w:line="240" w:lineRule="auto"/>
              <w:rPr>
                <w:rFonts w:cs="Times New Roman"/>
                <w:spacing w:val="-3"/>
                <w:sz w:val="15"/>
                <w:szCs w:val="15"/>
                <w:lang w:val="ru-RU"/>
              </w:rPr>
            </w:pPr>
            <w:r w:rsidRPr="009C003B">
              <w:rPr>
                <w:rFonts w:cs="Times New Roman"/>
                <w:spacing w:val="-3"/>
                <w:sz w:val="15"/>
                <w:szCs w:val="15"/>
                <w:lang w:val="ru-RU"/>
              </w:rPr>
              <w:t xml:space="preserve">Оценка возможных потерь (99% вероятность, </w:t>
            </w:r>
            <w:r w:rsidRPr="009C003B">
              <w:rPr>
                <w:rFonts w:cs="Times New Roman"/>
                <w:spacing w:val="-3"/>
                <w:sz w:val="15"/>
                <w:szCs w:val="15"/>
                <w:lang w:val="ru-RU"/>
              </w:rPr>
              <w:br/>
              <w:t>1 день)</w:t>
            </w:r>
            <w:r w:rsidRPr="009C003B">
              <w:rPr>
                <w:rFonts w:cs="Times New Roman"/>
                <w:color w:val="0C2577"/>
                <w:spacing w:val="-3"/>
                <w:sz w:val="15"/>
                <w:szCs w:val="15"/>
                <w:lang w:val="ru-RU"/>
              </w:rPr>
              <w:t xml:space="preserve"> </w:t>
            </w:r>
          </w:p>
        </w:tc>
        <w:tc>
          <w:tcPr>
            <w:tcW w:w="1509" w:type="dxa"/>
            <w:gridSpan w:val="2"/>
            <w:tcBorders>
              <w:bottom w:val="single" w:sz="4" w:space="0" w:color="0C2577"/>
            </w:tcBorders>
            <w:vAlign w:val="bottom"/>
          </w:tcPr>
          <w:p w14:paraId="5DCE607D" w14:textId="77777777" w:rsidR="00D679C1" w:rsidRPr="00597626" w:rsidRDefault="00D679C1" w:rsidP="00B23954">
            <w:pPr>
              <w:pStyle w:val="Bodycopy"/>
              <w:spacing w:before="0" w:line="240" w:lineRule="auto"/>
              <w:ind w:right="14"/>
              <w:jc w:val="center"/>
              <w:rPr>
                <w:rFonts w:cs="Times New Roman"/>
                <w:color w:val="0C2577"/>
                <w:sz w:val="15"/>
                <w:szCs w:val="15"/>
                <w:lang w:val="ru-RU"/>
              </w:rPr>
            </w:pPr>
            <w:r w:rsidRPr="00597626">
              <w:rPr>
                <w:rFonts w:cs="Times New Roman"/>
                <w:sz w:val="15"/>
                <w:szCs w:val="15"/>
                <w:lang w:val="ru-RU"/>
              </w:rPr>
              <w:t>Средняя</w:t>
            </w:r>
          </w:p>
        </w:tc>
        <w:tc>
          <w:tcPr>
            <w:tcW w:w="143" w:type="dxa"/>
          </w:tcPr>
          <w:p w14:paraId="51588103" w14:textId="77777777" w:rsidR="00D679C1" w:rsidRPr="00597626" w:rsidRDefault="00D679C1" w:rsidP="00B23954">
            <w:pPr>
              <w:pStyle w:val="Bodycopy"/>
              <w:spacing w:before="0" w:line="240" w:lineRule="auto"/>
              <w:jc w:val="center"/>
              <w:rPr>
                <w:rFonts w:cs="Times New Roman"/>
                <w:color w:val="0C2577"/>
                <w:sz w:val="15"/>
                <w:szCs w:val="15"/>
                <w:lang w:val="ru-RU"/>
              </w:rPr>
            </w:pPr>
          </w:p>
        </w:tc>
        <w:tc>
          <w:tcPr>
            <w:tcW w:w="1567" w:type="dxa"/>
            <w:gridSpan w:val="6"/>
            <w:tcBorders>
              <w:bottom w:val="single" w:sz="4" w:space="0" w:color="0C2577"/>
            </w:tcBorders>
            <w:vAlign w:val="bottom"/>
          </w:tcPr>
          <w:p w14:paraId="4B5A359E" w14:textId="77777777" w:rsidR="00D679C1" w:rsidRPr="00597626" w:rsidRDefault="00D679C1" w:rsidP="00B23954">
            <w:pPr>
              <w:pStyle w:val="Bodycopy"/>
              <w:spacing w:before="0" w:line="240" w:lineRule="auto"/>
              <w:ind w:right="14"/>
              <w:jc w:val="center"/>
              <w:rPr>
                <w:rFonts w:cs="Times New Roman"/>
                <w:color w:val="0C2577"/>
                <w:sz w:val="15"/>
                <w:szCs w:val="15"/>
                <w:lang w:val="ru-RU"/>
              </w:rPr>
            </w:pPr>
            <w:r w:rsidRPr="00597626">
              <w:rPr>
                <w:rFonts w:cs="Times New Roman"/>
                <w:sz w:val="15"/>
                <w:szCs w:val="15"/>
                <w:lang w:val="ru-RU"/>
              </w:rPr>
              <w:t>Минимальная</w:t>
            </w:r>
          </w:p>
        </w:tc>
        <w:tc>
          <w:tcPr>
            <w:tcW w:w="140" w:type="dxa"/>
          </w:tcPr>
          <w:p w14:paraId="5EC7CCF5" w14:textId="77777777" w:rsidR="00D679C1" w:rsidRPr="00597626" w:rsidRDefault="00D679C1" w:rsidP="00B23954">
            <w:pPr>
              <w:pStyle w:val="Bodycopy"/>
              <w:spacing w:before="0" w:line="240" w:lineRule="auto"/>
              <w:jc w:val="center"/>
              <w:rPr>
                <w:rFonts w:cs="Times New Roman"/>
                <w:color w:val="0C2577"/>
                <w:sz w:val="15"/>
                <w:szCs w:val="15"/>
                <w:lang w:val="ru-RU"/>
              </w:rPr>
            </w:pPr>
          </w:p>
        </w:tc>
        <w:tc>
          <w:tcPr>
            <w:tcW w:w="1540" w:type="dxa"/>
            <w:gridSpan w:val="5"/>
            <w:tcBorders>
              <w:bottom w:val="single" w:sz="4" w:space="0" w:color="0C2577"/>
            </w:tcBorders>
            <w:vAlign w:val="bottom"/>
          </w:tcPr>
          <w:p w14:paraId="320EB5B0" w14:textId="77777777" w:rsidR="00D679C1" w:rsidRPr="00597626" w:rsidRDefault="00D679C1" w:rsidP="00B23954">
            <w:pPr>
              <w:pStyle w:val="Bodycopy"/>
              <w:spacing w:before="0" w:line="240" w:lineRule="auto"/>
              <w:ind w:right="14"/>
              <w:jc w:val="center"/>
              <w:rPr>
                <w:rFonts w:cs="Times New Roman"/>
                <w:color w:val="0C2577"/>
                <w:sz w:val="15"/>
                <w:szCs w:val="15"/>
                <w:lang w:val="ru-RU"/>
              </w:rPr>
            </w:pPr>
            <w:r w:rsidRPr="00597626">
              <w:rPr>
                <w:rFonts w:cs="Times New Roman"/>
                <w:sz w:val="15"/>
                <w:szCs w:val="15"/>
                <w:lang w:val="ru-RU"/>
              </w:rPr>
              <w:t>Максимальная</w:t>
            </w:r>
          </w:p>
        </w:tc>
        <w:tc>
          <w:tcPr>
            <w:tcW w:w="141" w:type="dxa"/>
          </w:tcPr>
          <w:p w14:paraId="795CDCE1" w14:textId="77777777" w:rsidR="00D679C1" w:rsidRPr="00597626" w:rsidRDefault="00D679C1" w:rsidP="00B23954">
            <w:pPr>
              <w:pStyle w:val="Bodycopy"/>
              <w:spacing w:before="0" w:line="240" w:lineRule="auto"/>
              <w:jc w:val="center"/>
              <w:rPr>
                <w:rFonts w:cs="Times New Roman"/>
                <w:color w:val="0C2577"/>
                <w:sz w:val="15"/>
                <w:szCs w:val="15"/>
                <w:lang w:val="ru-RU"/>
              </w:rPr>
            </w:pPr>
          </w:p>
        </w:tc>
        <w:tc>
          <w:tcPr>
            <w:tcW w:w="1614" w:type="dxa"/>
            <w:gridSpan w:val="6"/>
            <w:tcBorders>
              <w:bottom w:val="single" w:sz="4" w:space="0" w:color="0C2577"/>
            </w:tcBorders>
            <w:vAlign w:val="bottom"/>
          </w:tcPr>
          <w:p w14:paraId="7A928990" w14:textId="77777777" w:rsidR="00D679C1" w:rsidRPr="00597626" w:rsidRDefault="00597626" w:rsidP="00B23954">
            <w:pPr>
              <w:pStyle w:val="Bodycopy"/>
              <w:spacing w:before="0" w:line="240" w:lineRule="auto"/>
              <w:ind w:right="14"/>
              <w:jc w:val="center"/>
              <w:rPr>
                <w:rFonts w:cs="Times New Roman"/>
                <w:color w:val="0C2577"/>
                <w:sz w:val="15"/>
                <w:szCs w:val="15"/>
                <w:lang w:val="ru-RU"/>
              </w:rPr>
            </w:pPr>
            <w:r>
              <w:rPr>
                <w:rFonts w:cs="Times New Roman"/>
                <w:sz w:val="15"/>
                <w:szCs w:val="15"/>
                <w:lang w:val="ru-RU"/>
              </w:rPr>
              <w:t>Год, закон</w:t>
            </w:r>
            <w:r w:rsidR="00D679C1" w:rsidRPr="00597626">
              <w:rPr>
                <w:rFonts w:cs="Times New Roman"/>
                <w:sz w:val="15"/>
                <w:szCs w:val="15"/>
                <w:lang w:val="ru-RU"/>
              </w:rPr>
              <w:t>чившийся</w:t>
            </w:r>
          </w:p>
        </w:tc>
      </w:tr>
      <w:tr w:rsidR="00AF45C6" w:rsidRPr="00D679C1" w14:paraId="2AB42953" w14:textId="77777777" w:rsidTr="009C003B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</w:trPr>
        <w:tc>
          <w:tcPr>
            <w:tcW w:w="1762" w:type="dxa"/>
          </w:tcPr>
          <w:p w14:paraId="3B007887" w14:textId="77777777" w:rsidR="00AF45C6" w:rsidRPr="00ED064C" w:rsidRDefault="00AF45C6">
            <w:pPr>
              <w:pStyle w:val="Bodycopy"/>
              <w:spacing w:before="0" w:line="240" w:lineRule="auto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1379" w:type="dxa"/>
          </w:tcPr>
          <w:p w14:paraId="1C1CB9B2" w14:textId="77777777" w:rsidR="00AF45C6" w:rsidRPr="00597626" w:rsidRDefault="00AF45C6">
            <w:pPr>
              <w:pStyle w:val="Bodycopy"/>
              <w:spacing w:before="0" w:line="240" w:lineRule="auto"/>
              <w:rPr>
                <w:rFonts w:cs="Times New Roman"/>
                <w:sz w:val="15"/>
                <w:szCs w:val="15"/>
                <w:lang w:val="ru-RU"/>
              </w:rPr>
            </w:pPr>
            <w:r w:rsidRPr="00597626">
              <w:rPr>
                <w:rFonts w:cs="Times New Roman"/>
                <w:sz w:val="15"/>
                <w:szCs w:val="15"/>
                <w:lang w:val="ru-RU"/>
              </w:rPr>
              <w:t>по типу риска</w:t>
            </w:r>
          </w:p>
        </w:tc>
        <w:tc>
          <w:tcPr>
            <w:tcW w:w="754" w:type="dxa"/>
            <w:tcBorders>
              <w:top w:val="single" w:sz="4" w:space="0" w:color="0C2577"/>
              <w:bottom w:val="single" w:sz="4" w:space="0" w:color="0C2577"/>
            </w:tcBorders>
            <w:vAlign w:val="bottom"/>
          </w:tcPr>
          <w:p w14:paraId="150CB5A9" w14:textId="2B66AE07" w:rsidR="00AF45C6" w:rsidRPr="00273AE0" w:rsidRDefault="009103E4" w:rsidP="00AF45C6">
            <w:pPr>
              <w:pStyle w:val="Bodycopy"/>
              <w:spacing w:before="0" w:line="240" w:lineRule="auto"/>
              <w:ind w:right="14"/>
              <w:jc w:val="right"/>
              <w:rPr>
                <w:rFonts w:cs="Times New Roman"/>
                <w:b/>
                <w:i/>
                <w:color w:val="auto"/>
                <w:sz w:val="15"/>
                <w:szCs w:val="15"/>
                <w:lang w:val="ru-RU"/>
              </w:rPr>
            </w:pPr>
            <w:r>
              <w:rPr>
                <w:rFonts w:cs="Times New Roman"/>
                <w:b/>
                <w:i/>
                <w:color w:val="auto"/>
                <w:sz w:val="15"/>
                <w:szCs w:val="15"/>
                <w:lang w:val="ru-RU"/>
              </w:rPr>
              <w:t>2015</w:t>
            </w:r>
          </w:p>
        </w:tc>
        <w:tc>
          <w:tcPr>
            <w:tcW w:w="755" w:type="dxa"/>
            <w:tcBorders>
              <w:top w:val="single" w:sz="4" w:space="0" w:color="0C2577"/>
              <w:bottom w:val="single" w:sz="4" w:space="0" w:color="0C2577"/>
            </w:tcBorders>
            <w:vAlign w:val="bottom"/>
          </w:tcPr>
          <w:p w14:paraId="23A1DFA0" w14:textId="32AE754B" w:rsidR="00AF45C6" w:rsidRPr="00273AE0" w:rsidRDefault="00B222CC">
            <w:pPr>
              <w:pStyle w:val="Bodycopy"/>
              <w:spacing w:before="0" w:line="240" w:lineRule="auto"/>
              <w:ind w:right="14"/>
              <w:jc w:val="right"/>
              <w:rPr>
                <w:rFonts w:cs="Times New Roman"/>
                <w:b/>
                <w:i/>
                <w:color w:val="auto"/>
                <w:sz w:val="15"/>
                <w:szCs w:val="15"/>
                <w:lang w:val="ru-RU"/>
              </w:rPr>
            </w:pPr>
            <w:r>
              <w:rPr>
                <w:rFonts w:cs="Times New Roman"/>
                <w:b/>
                <w:i/>
                <w:color w:val="auto"/>
                <w:sz w:val="15"/>
                <w:szCs w:val="15"/>
                <w:lang w:val="ru-RU"/>
              </w:rPr>
              <w:t>2014</w:t>
            </w:r>
          </w:p>
        </w:tc>
        <w:tc>
          <w:tcPr>
            <w:tcW w:w="143" w:type="dxa"/>
          </w:tcPr>
          <w:p w14:paraId="140CBEB1" w14:textId="77777777" w:rsidR="00AF45C6" w:rsidRPr="00B23954" w:rsidRDefault="00AF45C6">
            <w:pPr>
              <w:pStyle w:val="Bodycopy"/>
              <w:spacing w:before="0" w:line="240" w:lineRule="auto"/>
              <w:jc w:val="center"/>
              <w:rPr>
                <w:rFonts w:cs="Times New Roman"/>
                <w:b/>
                <w:i/>
                <w:color w:val="auto"/>
                <w:sz w:val="15"/>
                <w:szCs w:val="15"/>
                <w:lang w:val="ru-RU"/>
              </w:rPr>
            </w:pPr>
          </w:p>
        </w:tc>
        <w:tc>
          <w:tcPr>
            <w:tcW w:w="798" w:type="dxa"/>
            <w:gridSpan w:val="3"/>
            <w:tcBorders>
              <w:top w:val="single" w:sz="4" w:space="0" w:color="0C2577"/>
              <w:bottom w:val="single" w:sz="4" w:space="0" w:color="0C2577"/>
            </w:tcBorders>
            <w:vAlign w:val="bottom"/>
          </w:tcPr>
          <w:p w14:paraId="47FC3D4E" w14:textId="668FECF1" w:rsidR="00AF45C6" w:rsidRPr="00B23954" w:rsidRDefault="009103E4">
            <w:pPr>
              <w:pStyle w:val="Bodycopy"/>
              <w:spacing w:before="0" w:line="240" w:lineRule="auto"/>
              <w:ind w:right="14"/>
              <w:jc w:val="right"/>
              <w:rPr>
                <w:rFonts w:cs="Times New Roman"/>
                <w:b/>
                <w:i/>
                <w:color w:val="auto"/>
                <w:sz w:val="15"/>
                <w:szCs w:val="15"/>
              </w:rPr>
            </w:pPr>
            <w:r>
              <w:rPr>
                <w:rFonts w:cs="Times New Roman"/>
                <w:b/>
                <w:i/>
                <w:color w:val="auto"/>
                <w:sz w:val="15"/>
                <w:szCs w:val="15"/>
                <w:lang w:val="ru-RU"/>
              </w:rPr>
              <w:t>2015</w:t>
            </w:r>
          </w:p>
        </w:tc>
        <w:tc>
          <w:tcPr>
            <w:tcW w:w="769" w:type="dxa"/>
            <w:gridSpan w:val="3"/>
            <w:tcBorders>
              <w:top w:val="single" w:sz="4" w:space="0" w:color="0C2577"/>
              <w:bottom w:val="single" w:sz="4" w:space="0" w:color="0C2577"/>
            </w:tcBorders>
            <w:vAlign w:val="bottom"/>
          </w:tcPr>
          <w:p w14:paraId="32C8AB3C" w14:textId="1EA8FF89" w:rsidR="00AF45C6" w:rsidRPr="00B23954" w:rsidRDefault="00B222CC">
            <w:pPr>
              <w:pStyle w:val="Bodycopy"/>
              <w:spacing w:before="0" w:line="240" w:lineRule="auto"/>
              <w:ind w:right="14"/>
              <w:jc w:val="right"/>
              <w:rPr>
                <w:rFonts w:cs="Times New Roman"/>
                <w:b/>
                <w:i/>
                <w:color w:val="auto"/>
                <w:sz w:val="15"/>
                <w:szCs w:val="15"/>
              </w:rPr>
            </w:pPr>
            <w:r>
              <w:rPr>
                <w:rFonts w:cs="Times New Roman"/>
                <w:b/>
                <w:i/>
                <w:color w:val="auto"/>
                <w:sz w:val="15"/>
                <w:szCs w:val="15"/>
                <w:lang w:val="ru-RU"/>
              </w:rPr>
              <w:t>2014</w:t>
            </w:r>
          </w:p>
        </w:tc>
        <w:tc>
          <w:tcPr>
            <w:tcW w:w="140" w:type="dxa"/>
          </w:tcPr>
          <w:p w14:paraId="575DE4BA" w14:textId="77777777" w:rsidR="00AF45C6" w:rsidRPr="00B23954" w:rsidRDefault="00AF45C6">
            <w:pPr>
              <w:pStyle w:val="Bodycopy"/>
              <w:spacing w:before="0" w:line="240" w:lineRule="auto"/>
              <w:jc w:val="center"/>
              <w:rPr>
                <w:rFonts w:cs="Times New Roman"/>
                <w:b/>
                <w:i/>
                <w:color w:val="auto"/>
                <w:sz w:val="15"/>
                <w:szCs w:val="15"/>
                <w:lang w:val="ru-RU"/>
              </w:rPr>
            </w:pPr>
          </w:p>
        </w:tc>
        <w:tc>
          <w:tcPr>
            <w:tcW w:w="770" w:type="dxa"/>
            <w:gridSpan w:val="2"/>
            <w:tcBorders>
              <w:top w:val="single" w:sz="4" w:space="0" w:color="0C2577"/>
              <w:bottom w:val="single" w:sz="4" w:space="0" w:color="0C2577"/>
            </w:tcBorders>
            <w:vAlign w:val="bottom"/>
          </w:tcPr>
          <w:p w14:paraId="481C9BCC" w14:textId="7DC3DE36" w:rsidR="00AF45C6" w:rsidRPr="00B23954" w:rsidRDefault="009103E4">
            <w:pPr>
              <w:pStyle w:val="Bodycopy"/>
              <w:spacing w:before="0" w:line="240" w:lineRule="auto"/>
              <w:ind w:right="14"/>
              <w:jc w:val="right"/>
              <w:rPr>
                <w:rFonts w:cs="Times New Roman"/>
                <w:b/>
                <w:i/>
                <w:color w:val="auto"/>
                <w:sz w:val="15"/>
                <w:szCs w:val="15"/>
              </w:rPr>
            </w:pPr>
            <w:r>
              <w:rPr>
                <w:rFonts w:cs="Times New Roman"/>
                <w:b/>
                <w:i/>
                <w:color w:val="auto"/>
                <w:sz w:val="15"/>
                <w:szCs w:val="15"/>
                <w:lang w:val="ru-RU"/>
              </w:rPr>
              <w:t>2015</w:t>
            </w:r>
          </w:p>
        </w:tc>
        <w:tc>
          <w:tcPr>
            <w:tcW w:w="770" w:type="dxa"/>
            <w:gridSpan w:val="3"/>
            <w:tcBorders>
              <w:top w:val="single" w:sz="4" w:space="0" w:color="0C2577"/>
              <w:bottom w:val="single" w:sz="4" w:space="0" w:color="0C2577"/>
            </w:tcBorders>
            <w:vAlign w:val="bottom"/>
          </w:tcPr>
          <w:p w14:paraId="0C91ADFD" w14:textId="0B73DB21" w:rsidR="00AF45C6" w:rsidRPr="00B23954" w:rsidRDefault="00B222CC">
            <w:pPr>
              <w:pStyle w:val="Bodycopy"/>
              <w:spacing w:before="0" w:line="240" w:lineRule="auto"/>
              <w:ind w:right="14"/>
              <w:jc w:val="right"/>
              <w:rPr>
                <w:rFonts w:cs="Times New Roman"/>
                <w:b/>
                <w:i/>
                <w:color w:val="auto"/>
                <w:sz w:val="15"/>
                <w:szCs w:val="15"/>
              </w:rPr>
            </w:pPr>
            <w:r>
              <w:rPr>
                <w:rFonts w:cs="Times New Roman"/>
                <w:b/>
                <w:i/>
                <w:color w:val="auto"/>
                <w:sz w:val="15"/>
                <w:szCs w:val="15"/>
                <w:lang w:val="ru-RU"/>
              </w:rPr>
              <w:t>2014</w:t>
            </w:r>
          </w:p>
        </w:tc>
        <w:tc>
          <w:tcPr>
            <w:tcW w:w="141" w:type="dxa"/>
          </w:tcPr>
          <w:p w14:paraId="4BCC8452" w14:textId="77777777" w:rsidR="00AF45C6" w:rsidRPr="00B23954" w:rsidRDefault="00AF45C6">
            <w:pPr>
              <w:pStyle w:val="Bodycopy"/>
              <w:spacing w:before="0" w:line="240" w:lineRule="auto"/>
              <w:jc w:val="center"/>
              <w:rPr>
                <w:rFonts w:cs="Times New Roman"/>
                <w:b/>
                <w:i/>
                <w:color w:val="auto"/>
                <w:sz w:val="15"/>
                <w:szCs w:val="15"/>
                <w:lang w:val="ru-RU"/>
              </w:rPr>
            </w:pPr>
          </w:p>
        </w:tc>
        <w:tc>
          <w:tcPr>
            <w:tcW w:w="807" w:type="dxa"/>
            <w:gridSpan w:val="5"/>
            <w:tcBorders>
              <w:top w:val="single" w:sz="4" w:space="0" w:color="0C2577"/>
              <w:bottom w:val="single" w:sz="4" w:space="0" w:color="0C2577"/>
            </w:tcBorders>
            <w:vAlign w:val="bottom"/>
          </w:tcPr>
          <w:p w14:paraId="7FFD2D94" w14:textId="7D604BBB" w:rsidR="00AF45C6" w:rsidRPr="00273AE0" w:rsidRDefault="00B222CC" w:rsidP="00AF45C6">
            <w:pPr>
              <w:pStyle w:val="Bodycopy"/>
              <w:spacing w:before="0" w:line="240" w:lineRule="auto"/>
              <w:ind w:right="14"/>
              <w:jc w:val="right"/>
              <w:rPr>
                <w:rFonts w:cs="Times New Roman"/>
                <w:b/>
                <w:i/>
                <w:color w:val="auto"/>
                <w:sz w:val="15"/>
                <w:szCs w:val="15"/>
                <w:lang w:val="ru-RU"/>
              </w:rPr>
            </w:pPr>
            <w:r>
              <w:rPr>
                <w:rFonts w:cs="Times New Roman"/>
                <w:b/>
                <w:i/>
                <w:color w:val="auto"/>
                <w:sz w:val="15"/>
                <w:szCs w:val="15"/>
                <w:lang w:val="ru-RU"/>
              </w:rPr>
              <w:t>31/12/15</w:t>
            </w:r>
          </w:p>
        </w:tc>
        <w:tc>
          <w:tcPr>
            <w:tcW w:w="807" w:type="dxa"/>
            <w:tcBorders>
              <w:top w:val="single" w:sz="4" w:space="0" w:color="0C2577"/>
              <w:bottom w:val="single" w:sz="4" w:space="0" w:color="0C2577"/>
            </w:tcBorders>
            <w:vAlign w:val="bottom"/>
          </w:tcPr>
          <w:p w14:paraId="2ECA8745" w14:textId="0D6C9ABD" w:rsidR="00AF45C6" w:rsidRPr="00273AE0" w:rsidRDefault="00B222CC" w:rsidP="00AF45C6">
            <w:pPr>
              <w:pStyle w:val="Bodycopy"/>
              <w:spacing w:before="0" w:line="240" w:lineRule="auto"/>
              <w:ind w:right="14"/>
              <w:jc w:val="right"/>
              <w:rPr>
                <w:rFonts w:cs="Times New Roman"/>
                <w:b/>
                <w:i/>
                <w:color w:val="auto"/>
                <w:sz w:val="15"/>
                <w:szCs w:val="15"/>
                <w:lang w:val="ru-RU"/>
              </w:rPr>
            </w:pPr>
            <w:r>
              <w:rPr>
                <w:rFonts w:cs="Times New Roman"/>
                <w:b/>
                <w:i/>
                <w:color w:val="auto"/>
                <w:sz w:val="15"/>
                <w:szCs w:val="15"/>
                <w:lang w:val="ru-RU"/>
              </w:rPr>
              <w:t>31/12/14</w:t>
            </w:r>
          </w:p>
        </w:tc>
      </w:tr>
      <w:tr w:rsidR="00597626" w:rsidRPr="00D679C1" w14:paraId="61CDE1C5" w14:textId="77777777" w:rsidTr="009C003B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</w:trPr>
        <w:tc>
          <w:tcPr>
            <w:tcW w:w="1762" w:type="dxa"/>
          </w:tcPr>
          <w:p w14:paraId="5CA22506" w14:textId="77777777" w:rsidR="00D679C1" w:rsidRPr="00ED064C" w:rsidRDefault="00D679C1">
            <w:pPr>
              <w:pStyle w:val="Bodycopy"/>
              <w:spacing w:before="0" w:line="240" w:lineRule="auto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1379" w:type="dxa"/>
          </w:tcPr>
          <w:p w14:paraId="53734925" w14:textId="77777777" w:rsidR="00D679C1" w:rsidRPr="00597626" w:rsidRDefault="00D679C1">
            <w:pPr>
              <w:pStyle w:val="Bodycopy"/>
              <w:spacing w:before="0" w:line="240" w:lineRule="auto"/>
              <w:rPr>
                <w:rFonts w:cs="Times New Roman"/>
                <w:sz w:val="15"/>
                <w:szCs w:val="15"/>
                <w:lang w:val="ru-RU"/>
              </w:rPr>
            </w:pPr>
          </w:p>
        </w:tc>
        <w:tc>
          <w:tcPr>
            <w:tcW w:w="754" w:type="dxa"/>
            <w:tcBorders>
              <w:top w:val="single" w:sz="4" w:space="0" w:color="0C2577"/>
            </w:tcBorders>
          </w:tcPr>
          <w:p w14:paraId="08C9F4D9" w14:textId="77777777" w:rsidR="00D679C1" w:rsidRPr="00597626" w:rsidRDefault="00D679C1" w:rsidP="00597626">
            <w:pPr>
              <w:pStyle w:val="Bodycopy"/>
              <w:spacing w:before="0" w:line="240" w:lineRule="auto"/>
              <w:ind w:left="-73" w:right="-68"/>
              <w:jc w:val="right"/>
              <w:rPr>
                <w:rFonts w:cs="Times New Roman"/>
                <w:b/>
                <w:i/>
                <w:color w:val="auto"/>
                <w:sz w:val="15"/>
                <w:szCs w:val="15"/>
                <w:lang w:val="ru-RU"/>
              </w:rPr>
            </w:pPr>
          </w:p>
        </w:tc>
        <w:tc>
          <w:tcPr>
            <w:tcW w:w="755" w:type="dxa"/>
            <w:tcBorders>
              <w:top w:val="single" w:sz="4" w:space="0" w:color="0C2577"/>
            </w:tcBorders>
          </w:tcPr>
          <w:p w14:paraId="46C2EB98" w14:textId="77777777" w:rsidR="00D679C1" w:rsidRPr="00597626" w:rsidRDefault="00D679C1" w:rsidP="00597626">
            <w:pPr>
              <w:pStyle w:val="Bodycopy"/>
              <w:spacing w:before="0" w:line="240" w:lineRule="auto"/>
              <w:ind w:left="-118" w:right="-47"/>
              <w:jc w:val="right"/>
              <w:rPr>
                <w:rFonts w:cs="Times New Roman"/>
                <w:b/>
                <w:i/>
                <w:color w:val="auto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14:paraId="3ED4F9FD" w14:textId="77777777" w:rsidR="00D679C1" w:rsidRPr="00597626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b/>
                <w:i/>
                <w:color w:val="auto"/>
                <w:sz w:val="15"/>
                <w:szCs w:val="15"/>
                <w:lang w:val="ru-RU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0C2577"/>
            </w:tcBorders>
          </w:tcPr>
          <w:p w14:paraId="0B873B9A" w14:textId="77777777" w:rsidR="00D679C1" w:rsidRPr="00597626" w:rsidRDefault="00D679C1" w:rsidP="00597626">
            <w:pPr>
              <w:pStyle w:val="Bodycopy"/>
              <w:spacing w:before="0" w:line="240" w:lineRule="auto"/>
              <w:ind w:left="-103" w:right="-52"/>
              <w:jc w:val="right"/>
              <w:rPr>
                <w:rFonts w:cs="Times New Roman"/>
                <w:b/>
                <w:i/>
                <w:color w:val="auto"/>
                <w:sz w:val="15"/>
                <w:szCs w:val="15"/>
                <w:lang w:val="ru-RU"/>
              </w:rPr>
            </w:pPr>
          </w:p>
        </w:tc>
        <w:tc>
          <w:tcPr>
            <w:tcW w:w="784" w:type="dxa"/>
            <w:gridSpan w:val="4"/>
            <w:tcBorders>
              <w:top w:val="single" w:sz="4" w:space="0" w:color="0C2577"/>
            </w:tcBorders>
          </w:tcPr>
          <w:p w14:paraId="5E062A82" w14:textId="77777777" w:rsidR="00D679C1" w:rsidRPr="00597626" w:rsidRDefault="00D679C1" w:rsidP="00597626">
            <w:pPr>
              <w:pStyle w:val="Bodycopy"/>
              <w:spacing w:before="0" w:line="240" w:lineRule="auto"/>
              <w:ind w:left="-106" w:right="-27"/>
              <w:jc w:val="right"/>
              <w:rPr>
                <w:rFonts w:cs="Times New Roman"/>
                <w:b/>
                <w:i/>
                <w:color w:val="auto"/>
                <w:sz w:val="15"/>
                <w:szCs w:val="15"/>
                <w:lang w:val="ru-RU"/>
              </w:rPr>
            </w:pPr>
          </w:p>
        </w:tc>
        <w:tc>
          <w:tcPr>
            <w:tcW w:w="140" w:type="dxa"/>
          </w:tcPr>
          <w:p w14:paraId="2D999378" w14:textId="77777777" w:rsidR="00D679C1" w:rsidRPr="00597626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b/>
                <w:i/>
                <w:color w:val="auto"/>
                <w:sz w:val="15"/>
                <w:szCs w:val="15"/>
                <w:lang w:val="ru-RU"/>
              </w:rPr>
            </w:pPr>
          </w:p>
        </w:tc>
        <w:tc>
          <w:tcPr>
            <w:tcW w:w="770" w:type="dxa"/>
            <w:gridSpan w:val="2"/>
            <w:tcBorders>
              <w:top w:val="single" w:sz="4" w:space="0" w:color="0C2577"/>
            </w:tcBorders>
          </w:tcPr>
          <w:p w14:paraId="77BB3F0D" w14:textId="77777777" w:rsidR="00D679C1" w:rsidRPr="00597626" w:rsidRDefault="00D679C1" w:rsidP="00597626">
            <w:pPr>
              <w:pStyle w:val="Bodycopy"/>
              <w:spacing w:before="0" w:line="240" w:lineRule="auto"/>
              <w:ind w:left="-81" w:right="-55"/>
              <w:jc w:val="right"/>
              <w:rPr>
                <w:rFonts w:cs="Times New Roman"/>
                <w:b/>
                <w:i/>
                <w:color w:val="auto"/>
                <w:sz w:val="15"/>
                <w:szCs w:val="15"/>
                <w:lang w:val="ru-RU"/>
              </w:rPr>
            </w:pPr>
          </w:p>
        </w:tc>
        <w:tc>
          <w:tcPr>
            <w:tcW w:w="770" w:type="dxa"/>
            <w:gridSpan w:val="3"/>
            <w:tcBorders>
              <w:top w:val="single" w:sz="4" w:space="0" w:color="0C2577"/>
            </w:tcBorders>
          </w:tcPr>
          <w:p w14:paraId="656EDB78" w14:textId="77777777" w:rsidR="00D679C1" w:rsidRPr="00597626" w:rsidRDefault="00D679C1" w:rsidP="00597626">
            <w:pPr>
              <w:pStyle w:val="Bodycopy"/>
              <w:spacing w:before="0" w:line="240" w:lineRule="auto"/>
              <w:ind w:left="-117" w:right="-49"/>
              <w:jc w:val="right"/>
              <w:rPr>
                <w:rFonts w:cs="Times New Roman"/>
                <w:b/>
                <w:i/>
                <w:color w:val="auto"/>
                <w:sz w:val="15"/>
                <w:szCs w:val="15"/>
                <w:lang w:val="ru-RU"/>
              </w:rPr>
            </w:pPr>
          </w:p>
        </w:tc>
        <w:tc>
          <w:tcPr>
            <w:tcW w:w="141" w:type="dxa"/>
          </w:tcPr>
          <w:p w14:paraId="68E66D46" w14:textId="77777777" w:rsidR="00D679C1" w:rsidRPr="00597626" w:rsidRDefault="00D679C1">
            <w:pPr>
              <w:pStyle w:val="Bodycopy"/>
              <w:spacing w:before="0" w:line="240" w:lineRule="auto"/>
              <w:jc w:val="center"/>
              <w:rPr>
                <w:rFonts w:cs="Times New Roman"/>
                <w:b/>
                <w:i/>
                <w:color w:val="auto"/>
                <w:sz w:val="15"/>
                <w:szCs w:val="15"/>
                <w:lang w:val="ru-RU"/>
              </w:rPr>
            </w:pPr>
          </w:p>
        </w:tc>
        <w:tc>
          <w:tcPr>
            <w:tcW w:w="807" w:type="dxa"/>
            <w:gridSpan w:val="5"/>
            <w:tcBorders>
              <w:top w:val="single" w:sz="4" w:space="0" w:color="0C2577"/>
            </w:tcBorders>
          </w:tcPr>
          <w:p w14:paraId="6AFAF8BC" w14:textId="77777777" w:rsidR="00D679C1" w:rsidRPr="00597626" w:rsidRDefault="00D679C1" w:rsidP="00597626">
            <w:pPr>
              <w:pStyle w:val="Bodycopy"/>
              <w:spacing w:before="0" w:line="240" w:lineRule="auto"/>
              <w:ind w:left="-98" w:right="-36"/>
              <w:jc w:val="right"/>
              <w:rPr>
                <w:rFonts w:cs="Times New Roman"/>
                <w:b/>
                <w:i/>
                <w:color w:val="auto"/>
                <w:sz w:val="15"/>
                <w:szCs w:val="15"/>
                <w:lang w:val="ru-RU"/>
              </w:rPr>
            </w:pPr>
          </w:p>
        </w:tc>
        <w:tc>
          <w:tcPr>
            <w:tcW w:w="807" w:type="dxa"/>
            <w:tcBorders>
              <w:top w:val="single" w:sz="4" w:space="0" w:color="0C2577"/>
            </w:tcBorders>
          </w:tcPr>
          <w:p w14:paraId="39252A20" w14:textId="77777777" w:rsidR="00D679C1" w:rsidRPr="00597626" w:rsidRDefault="00D679C1" w:rsidP="00597626">
            <w:pPr>
              <w:pStyle w:val="Bodycopy"/>
              <w:spacing w:before="0" w:line="240" w:lineRule="auto"/>
              <w:ind w:left="-108" w:right="-25"/>
              <w:jc w:val="right"/>
              <w:rPr>
                <w:rFonts w:cs="Times New Roman"/>
                <w:b/>
                <w:i/>
                <w:color w:val="auto"/>
                <w:sz w:val="15"/>
                <w:szCs w:val="15"/>
                <w:lang w:val="ru-RU"/>
              </w:rPr>
            </w:pPr>
          </w:p>
        </w:tc>
      </w:tr>
      <w:tr w:rsidR="00597626" w:rsidRPr="00D679C1" w14:paraId="05804859" w14:textId="77777777" w:rsidTr="009C003B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</w:trPr>
        <w:tc>
          <w:tcPr>
            <w:tcW w:w="1762" w:type="dxa"/>
          </w:tcPr>
          <w:p w14:paraId="325B1BBB" w14:textId="77777777" w:rsidR="00D679C1" w:rsidRPr="00ED064C" w:rsidRDefault="00D679C1">
            <w:pPr>
              <w:pStyle w:val="Bodycopy"/>
              <w:spacing w:before="0" w:line="240" w:lineRule="auto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1379" w:type="dxa"/>
          </w:tcPr>
          <w:p w14:paraId="6C43B49D" w14:textId="77777777" w:rsidR="00D679C1" w:rsidRPr="00597626" w:rsidRDefault="00D679C1">
            <w:pPr>
              <w:pStyle w:val="Bodycopy"/>
              <w:spacing w:before="0" w:line="240" w:lineRule="auto"/>
              <w:rPr>
                <w:rFonts w:cs="Times New Roman"/>
                <w:sz w:val="15"/>
                <w:szCs w:val="15"/>
                <w:lang w:val="ru-RU"/>
              </w:rPr>
            </w:pPr>
            <w:r w:rsidRPr="00597626">
              <w:rPr>
                <w:rFonts w:cs="Times New Roman"/>
                <w:sz w:val="15"/>
                <w:szCs w:val="15"/>
                <w:lang w:val="ru-RU"/>
              </w:rPr>
              <w:t>Валютные риски</w:t>
            </w:r>
          </w:p>
        </w:tc>
        <w:tc>
          <w:tcPr>
            <w:tcW w:w="754" w:type="dxa"/>
            <w:vAlign w:val="bottom"/>
          </w:tcPr>
          <w:p w14:paraId="7C74E983" w14:textId="77777777" w:rsidR="00D679C1" w:rsidRPr="00597626" w:rsidRDefault="00D679C1" w:rsidP="00597626">
            <w:pPr>
              <w:pStyle w:val="Bodycopy"/>
              <w:spacing w:before="0" w:line="240" w:lineRule="auto"/>
              <w:jc w:val="right"/>
              <w:rPr>
                <w:rFonts w:cs="Times New Roman"/>
                <w:sz w:val="15"/>
                <w:szCs w:val="15"/>
                <w:lang w:val="ru-RU"/>
              </w:rPr>
            </w:pPr>
            <w:r w:rsidRPr="00597626">
              <w:rPr>
                <w:rFonts w:cs="Times New Roman"/>
                <w:sz w:val="15"/>
                <w:szCs w:val="15"/>
                <w:lang w:val="ru-RU"/>
              </w:rPr>
              <w:t>980</w:t>
            </w:r>
          </w:p>
        </w:tc>
        <w:tc>
          <w:tcPr>
            <w:tcW w:w="755" w:type="dxa"/>
            <w:vAlign w:val="bottom"/>
          </w:tcPr>
          <w:p w14:paraId="2C2F37CF" w14:textId="77777777" w:rsidR="00D679C1" w:rsidRPr="00597626" w:rsidRDefault="00D679C1" w:rsidP="00597626">
            <w:pPr>
              <w:pStyle w:val="Bodycopy"/>
              <w:spacing w:before="0" w:line="240" w:lineRule="auto"/>
              <w:jc w:val="right"/>
              <w:rPr>
                <w:rFonts w:cs="Times New Roman"/>
                <w:sz w:val="15"/>
                <w:szCs w:val="15"/>
                <w:lang w:val="ru-RU"/>
              </w:rPr>
            </w:pPr>
            <w:r w:rsidRPr="00597626">
              <w:rPr>
                <w:rFonts w:cs="Times New Roman"/>
                <w:sz w:val="15"/>
                <w:szCs w:val="15"/>
                <w:lang w:val="ru-RU"/>
              </w:rPr>
              <w:t>1,340</w:t>
            </w:r>
          </w:p>
        </w:tc>
        <w:tc>
          <w:tcPr>
            <w:tcW w:w="143" w:type="dxa"/>
            <w:vAlign w:val="bottom"/>
          </w:tcPr>
          <w:p w14:paraId="2A7CC55C" w14:textId="77777777" w:rsidR="00D679C1" w:rsidRPr="00597626" w:rsidRDefault="00D679C1" w:rsidP="00597626">
            <w:pPr>
              <w:pStyle w:val="Bodycopy"/>
              <w:spacing w:before="0" w:line="240" w:lineRule="auto"/>
              <w:jc w:val="right"/>
              <w:rPr>
                <w:rFonts w:cs="Times New Roman"/>
                <w:sz w:val="15"/>
                <w:szCs w:val="15"/>
                <w:lang w:val="ru-RU"/>
              </w:rPr>
            </w:pPr>
          </w:p>
        </w:tc>
        <w:tc>
          <w:tcPr>
            <w:tcW w:w="783" w:type="dxa"/>
            <w:gridSpan w:val="2"/>
            <w:vAlign w:val="bottom"/>
          </w:tcPr>
          <w:p w14:paraId="0FAC2700" w14:textId="77777777" w:rsidR="00D679C1" w:rsidRPr="00597626" w:rsidRDefault="00D679C1" w:rsidP="00597626">
            <w:pPr>
              <w:pStyle w:val="Bodycopy"/>
              <w:spacing w:before="0" w:line="240" w:lineRule="auto"/>
              <w:jc w:val="right"/>
              <w:rPr>
                <w:rFonts w:cs="Times New Roman"/>
                <w:sz w:val="15"/>
                <w:szCs w:val="15"/>
                <w:lang w:val="ru-RU"/>
              </w:rPr>
            </w:pPr>
            <w:r w:rsidRPr="00597626">
              <w:rPr>
                <w:rFonts w:cs="Times New Roman"/>
                <w:sz w:val="15"/>
                <w:szCs w:val="15"/>
                <w:lang w:val="ru-RU"/>
              </w:rPr>
              <w:t>546</w:t>
            </w:r>
          </w:p>
        </w:tc>
        <w:tc>
          <w:tcPr>
            <w:tcW w:w="784" w:type="dxa"/>
            <w:gridSpan w:val="4"/>
            <w:vAlign w:val="bottom"/>
          </w:tcPr>
          <w:p w14:paraId="5A60F6E7" w14:textId="77777777" w:rsidR="00D679C1" w:rsidRPr="00597626" w:rsidRDefault="00D679C1" w:rsidP="00597626">
            <w:pPr>
              <w:pStyle w:val="Bodycopy"/>
              <w:spacing w:before="0" w:line="240" w:lineRule="auto"/>
              <w:jc w:val="right"/>
              <w:rPr>
                <w:rFonts w:cs="Times New Roman"/>
                <w:sz w:val="15"/>
                <w:szCs w:val="15"/>
                <w:lang w:val="ru-RU"/>
              </w:rPr>
            </w:pPr>
            <w:r w:rsidRPr="00597626">
              <w:rPr>
                <w:rFonts w:cs="Times New Roman"/>
                <w:sz w:val="15"/>
                <w:szCs w:val="15"/>
                <w:lang w:val="ru-RU"/>
              </w:rPr>
              <w:t>943</w:t>
            </w:r>
          </w:p>
        </w:tc>
        <w:tc>
          <w:tcPr>
            <w:tcW w:w="140" w:type="dxa"/>
            <w:vAlign w:val="bottom"/>
          </w:tcPr>
          <w:p w14:paraId="54ECD5D5" w14:textId="77777777" w:rsidR="00D679C1" w:rsidRPr="00597626" w:rsidRDefault="00D679C1" w:rsidP="00597626">
            <w:pPr>
              <w:pStyle w:val="Bodycopy"/>
              <w:spacing w:before="0" w:line="240" w:lineRule="auto"/>
              <w:jc w:val="right"/>
              <w:rPr>
                <w:rFonts w:cs="Times New Roman"/>
                <w:sz w:val="15"/>
                <w:szCs w:val="15"/>
                <w:lang w:val="ru-RU"/>
              </w:rPr>
            </w:pPr>
          </w:p>
        </w:tc>
        <w:tc>
          <w:tcPr>
            <w:tcW w:w="770" w:type="dxa"/>
            <w:gridSpan w:val="2"/>
            <w:vAlign w:val="bottom"/>
          </w:tcPr>
          <w:p w14:paraId="1CD42506" w14:textId="77777777" w:rsidR="00D679C1" w:rsidRPr="00597626" w:rsidRDefault="00D679C1" w:rsidP="00597626">
            <w:pPr>
              <w:pStyle w:val="Bodycopy"/>
              <w:spacing w:before="0" w:line="240" w:lineRule="auto"/>
              <w:jc w:val="right"/>
              <w:rPr>
                <w:rFonts w:cs="Times New Roman"/>
                <w:sz w:val="15"/>
                <w:szCs w:val="15"/>
                <w:lang w:val="ru-RU"/>
              </w:rPr>
            </w:pPr>
            <w:r w:rsidRPr="00597626">
              <w:rPr>
                <w:rFonts w:cs="Times New Roman"/>
                <w:sz w:val="15"/>
                <w:szCs w:val="15"/>
                <w:lang w:val="ru-RU"/>
              </w:rPr>
              <w:t>1,200</w:t>
            </w:r>
          </w:p>
        </w:tc>
        <w:tc>
          <w:tcPr>
            <w:tcW w:w="770" w:type="dxa"/>
            <w:gridSpan w:val="3"/>
            <w:vAlign w:val="bottom"/>
          </w:tcPr>
          <w:p w14:paraId="119D0617" w14:textId="77777777" w:rsidR="00D679C1" w:rsidRPr="00597626" w:rsidRDefault="00D679C1" w:rsidP="00597626">
            <w:pPr>
              <w:pStyle w:val="Bodycopy"/>
              <w:spacing w:before="0" w:line="240" w:lineRule="auto"/>
              <w:jc w:val="right"/>
              <w:rPr>
                <w:rFonts w:cs="Times New Roman"/>
                <w:sz w:val="15"/>
                <w:szCs w:val="15"/>
                <w:lang w:val="ru-RU"/>
              </w:rPr>
            </w:pPr>
            <w:r w:rsidRPr="00597626">
              <w:rPr>
                <w:rFonts w:cs="Times New Roman"/>
                <w:sz w:val="15"/>
                <w:szCs w:val="15"/>
                <w:lang w:val="ru-RU"/>
              </w:rPr>
              <w:t>1,600</w:t>
            </w:r>
          </w:p>
        </w:tc>
        <w:tc>
          <w:tcPr>
            <w:tcW w:w="141" w:type="dxa"/>
            <w:vAlign w:val="bottom"/>
          </w:tcPr>
          <w:p w14:paraId="4FFF4897" w14:textId="77777777" w:rsidR="00D679C1" w:rsidRPr="00597626" w:rsidRDefault="00D679C1" w:rsidP="00597626">
            <w:pPr>
              <w:pStyle w:val="Bodycopy"/>
              <w:spacing w:before="0" w:line="240" w:lineRule="auto"/>
              <w:jc w:val="right"/>
              <w:rPr>
                <w:rFonts w:cs="Times New Roman"/>
                <w:sz w:val="15"/>
                <w:szCs w:val="15"/>
                <w:lang w:val="ru-RU"/>
              </w:rPr>
            </w:pPr>
          </w:p>
        </w:tc>
        <w:tc>
          <w:tcPr>
            <w:tcW w:w="807" w:type="dxa"/>
            <w:gridSpan w:val="5"/>
            <w:vAlign w:val="bottom"/>
          </w:tcPr>
          <w:p w14:paraId="0F90B774" w14:textId="77777777" w:rsidR="00D679C1" w:rsidRPr="00597626" w:rsidRDefault="00D679C1" w:rsidP="00597626">
            <w:pPr>
              <w:pStyle w:val="Bodycopy"/>
              <w:spacing w:before="0" w:line="240" w:lineRule="auto"/>
              <w:jc w:val="right"/>
              <w:rPr>
                <w:rFonts w:cs="Times New Roman"/>
                <w:sz w:val="15"/>
                <w:szCs w:val="15"/>
                <w:lang w:val="ru-RU"/>
              </w:rPr>
            </w:pPr>
            <w:r w:rsidRPr="00597626">
              <w:rPr>
                <w:rFonts w:cs="Times New Roman"/>
                <w:sz w:val="15"/>
                <w:szCs w:val="15"/>
                <w:lang w:val="ru-RU"/>
              </w:rPr>
              <w:t>980</w:t>
            </w:r>
          </w:p>
        </w:tc>
        <w:tc>
          <w:tcPr>
            <w:tcW w:w="807" w:type="dxa"/>
            <w:vAlign w:val="bottom"/>
          </w:tcPr>
          <w:p w14:paraId="3DDA9483" w14:textId="77777777" w:rsidR="00D679C1" w:rsidRPr="00597626" w:rsidRDefault="00D679C1" w:rsidP="00597626">
            <w:pPr>
              <w:pStyle w:val="Bodycopy"/>
              <w:spacing w:before="0" w:line="240" w:lineRule="auto"/>
              <w:jc w:val="right"/>
              <w:rPr>
                <w:rFonts w:cs="Times New Roman"/>
                <w:sz w:val="15"/>
                <w:szCs w:val="15"/>
                <w:lang w:val="ru-RU"/>
              </w:rPr>
            </w:pPr>
            <w:r w:rsidRPr="00597626">
              <w:rPr>
                <w:rFonts w:cs="Times New Roman"/>
                <w:sz w:val="15"/>
                <w:szCs w:val="15"/>
                <w:lang w:val="ru-RU"/>
              </w:rPr>
              <w:t>1,350</w:t>
            </w:r>
          </w:p>
        </w:tc>
      </w:tr>
      <w:tr w:rsidR="00597626" w:rsidRPr="00D679C1" w14:paraId="15CE1EA1" w14:textId="77777777" w:rsidTr="009C003B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</w:trPr>
        <w:tc>
          <w:tcPr>
            <w:tcW w:w="1762" w:type="dxa"/>
          </w:tcPr>
          <w:p w14:paraId="2564413F" w14:textId="77777777" w:rsidR="00D679C1" w:rsidRPr="00ED064C" w:rsidRDefault="00D679C1">
            <w:pPr>
              <w:pStyle w:val="Bodycopy"/>
              <w:spacing w:before="0" w:line="240" w:lineRule="auto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1379" w:type="dxa"/>
          </w:tcPr>
          <w:p w14:paraId="1227C93C" w14:textId="77777777" w:rsidR="00D679C1" w:rsidRPr="00597626" w:rsidRDefault="00D679C1">
            <w:pPr>
              <w:pStyle w:val="Bodycopy"/>
              <w:spacing w:before="0" w:line="240" w:lineRule="auto"/>
              <w:rPr>
                <w:rFonts w:cs="Times New Roman"/>
                <w:sz w:val="15"/>
                <w:szCs w:val="15"/>
                <w:lang w:val="ru-RU"/>
              </w:rPr>
            </w:pPr>
            <w:r w:rsidRPr="00597626">
              <w:rPr>
                <w:rFonts w:cs="Times New Roman"/>
                <w:sz w:val="15"/>
                <w:szCs w:val="15"/>
                <w:lang w:val="ru-RU"/>
              </w:rPr>
              <w:t>Риски колебания процентных ставок</w:t>
            </w:r>
          </w:p>
        </w:tc>
        <w:tc>
          <w:tcPr>
            <w:tcW w:w="754" w:type="dxa"/>
            <w:vAlign w:val="bottom"/>
          </w:tcPr>
          <w:p w14:paraId="1B5FB0E1" w14:textId="77777777" w:rsidR="00D679C1" w:rsidRPr="00597626" w:rsidRDefault="00D679C1" w:rsidP="00597626">
            <w:pPr>
              <w:pStyle w:val="Bodycopy"/>
              <w:spacing w:before="0" w:line="240" w:lineRule="auto"/>
              <w:jc w:val="right"/>
              <w:rPr>
                <w:rFonts w:cs="Times New Roman"/>
                <w:sz w:val="15"/>
                <w:szCs w:val="15"/>
                <w:lang w:val="ru-RU"/>
              </w:rPr>
            </w:pPr>
            <w:r w:rsidRPr="00597626">
              <w:rPr>
                <w:rFonts w:cs="Times New Roman"/>
                <w:sz w:val="15"/>
                <w:szCs w:val="15"/>
                <w:lang w:val="ru-RU"/>
              </w:rPr>
              <w:t>115</w:t>
            </w:r>
          </w:p>
        </w:tc>
        <w:tc>
          <w:tcPr>
            <w:tcW w:w="755" w:type="dxa"/>
            <w:vAlign w:val="bottom"/>
          </w:tcPr>
          <w:p w14:paraId="4111766A" w14:textId="77777777" w:rsidR="00D679C1" w:rsidRPr="00597626" w:rsidRDefault="00D679C1" w:rsidP="00597626">
            <w:pPr>
              <w:pStyle w:val="Bodycopy"/>
              <w:spacing w:before="0" w:line="240" w:lineRule="auto"/>
              <w:jc w:val="right"/>
              <w:rPr>
                <w:rFonts w:cs="Times New Roman"/>
                <w:sz w:val="15"/>
                <w:szCs w:val="15"/>
                <w:lang w:val="ru-RU"/>
              </w:rPr>
            </w:pPr>
            <w:r w:rsidRPr="00597626">
              <w:rPr>
                <w:rFonts w:cs="Times New Roman"/>
                <w:sz w:val="15"/>
                <w:szCs w:val="15"/>
                <w:lang w:val="ru-RU"/>
              </w:rPr>
              <w:t>60</w:t>
            </w:r>
          </w:p>
        </w:tc>
        <w:tc>
          <w:tcPr>
            <w:tcW w:w="143" w:type="dxa"/>
            <w:vAlign w:val="bottom"/>
          </w:tcPr>
          <w:p w14:paraId="55F88FB5" w14:textId="77777777" w:rsidR="00D679C1" w:rsidRPr="00597626" w:rsidRDefault="00D679C1" w:rsidP="00597626">
            <w:pPr>
              <w:pStyle w:val="Bodycopy"/>
              <w:spacing w:before="0" w:line="240" w:lineRule="auto"/>
              <w:jc w:val="right"/>
              <w:rPr>
                <w:rFonts w:cs="Times New Roman"/>
                <w:sz w:val="15"/>
                <w:szCs w:val="15"/>
                <w:lang w:val="ru-RU"/>
              </w:rPr>
            </w:pPr>
          </w:p>
        </w:tc>
        <w:tc>
          <w:tcPr>
            <w:tcW w:w="783" w:type="dxa"/>
            <w:gridSpan w:val="2"/>
            <w:vAlign w:val="bottom"/>
          </w:tcPr>
          <w:p w14:paraId="3BADEC5E" w14:textId="77777777" w:rsidR="00D679C1" w:rsidRPr="00597626" w:rsidRDefault="00D679C1" w:rsidP="00597626">
            <w:pPr>
              <w:pStyle w:val="Bodycopy"/>
              <w:spacing w:before="0" w:line="240" w:lineRule="auto"/>
              <w:jc w:val="right"/>
              <w:rPr>
                <w:rFonts w:cs="Times New Roman"/>
                <w:sz w:val="15"/>
                <w:szCs w:val="15"/>
                <w:lang w:val="ru-RU"/>
              </w:rPr>
            </w:pPr>
            <w:r w:rsidRPr="00597626">
              <w:rPr>
                <w:rFonts w:cs="Times New Roman"/>
                <w:sz w:val="15"/>
                <w:szCs w:val="15"/>
                <w:lang w:val="ru-RU"/>
              </w:rPr>
              <w:t>85</w:t>
            </w:r>
          </w:p>
        </w:tc>
        <w:tc>
          <w:tcPr>
            <w:tcW w:w="784" w:type="dxa"/>
            <w:gridSpan w:val="4"/>
            <w:vAlign w:val="bottom"/>
          </w:tcPr>
          <w:p w14:paraId="1A51B548" w14:textId="77777777" w:rsidR="00D679C1" w:rsidRPr="00597626" w:rsidRDefault="00D679C1" w:rsidP="00597626">
            <w:pPr>
              <w:pStyle w:val="Bodycopy"/>
              <w:spacing w:before="0" w:line="240" w:lineRule="auto"/>
              <w:jc w:val="right"/>
              <w:rPr>
                <w:rFonts w:cs="Times New Roman"/>
                <w:sz w:val="15"/>
                <w:szCs w:val="15"/>
                <w:lang w:val="ru-RU"/>
              </w:rPr>
            </w:pPr>
            <w:r w:rsidRPr="00597626">
              <w:rPr>
                <w:rFonts w:cs="Times New Roman"/>
                <w:sz w:val="15"/>
                <w:szCs w:val="15"/>
                <w:lang w:val="ru-RU"/>
              </w:rPr>
              <w:t>45</w:t>
            </w:r>
          </w:p>
        </w:tc>
        <w:tc>
          <w:tcPr>
            <w:tcW w:w="140" w:type="dxa"/>
            <w:vAlign w:val="bottom"/>
          </w:tcPr>
          <w:p w14:paraId="4BA44A8C" w14:textId="77777777" w:rsidR="00D679C1" w:rsidRPr="00597626" w:rsidRDefault="00D679C1" w:rsidP="00597626">
            <w:pPr>
              <w:pStyle w:val="Bodycopy"/>
              <w:spacing w:before="0" w:line="240" w:lineRule="auto"/>
              <w:jc w:val="right"/>
              <w:rPr>
                <w:rFonts w:cs="Times New Roman"/>
                <w:sz w:val="15"/>
                <w:szCs w:val="15"/>
                <w:lang w:val="ru-RU"/>
              </w:rPr>
            </w:pPr>
          </w:p>
        </w:tc>
        <w:tc>
          <w:tcPr>
            <w:tcW w:w="770" w:type="dxa"/>
            <w:gridSpan w:val="2"/>
            <w:vAlign w:val="bottom"/>
          </w:tcPr>
          <w:p w14:paraId="78CCA9F5" w14:textId="77777777" w:rsidR="00D679C1" w:rsidRPr="00597626" w:rsidRDefault="00D679C1" w:rsidP="00597626">
            <w:pPr>
              <w:pStyle w:val="Bodycopy"/>
              <w:spacing w:before="0" w:line="240" w:lineRule="auto"/>
              <w:jc w:val="right"/>
              <w:rPr>
                <w:rFonts w:cs="Times New Roman"/>
                <w:sz w:val="15"/>
                <w:szCs w:val="15"/>
                <w:lang w:val="ru-RU"/>
              </w:rPr>
            </w:pPr>
            <w:r w:rsidRPr="00597626">
              <w:rPr>
                <w:rFonts w:cs="Times New Roman"/>
                <w:sz w:val="15"/>
                <w:szCs w:val="15"/>
                <w:lang w:val="ru-RU"/>
              </w:rPr>
              <w:t>150</w:t>
            </w:r>
          </w:p>
        </w:tc>
        <w:tc>
          <w:tcPr>
            <w:tcW w:w="770" w:type="dxa"/>
            <w:gridSpan w:val="3"/>
            <w:vAlign w:val="bottom"/>
          </w:tcPr>
          <w:p w14:paraId="5EA118AF" w14:textId="77777777" w:rsidR="00D679C1" w:rsidRPr="00597626" w:rsidRDefault="00D679C1" w:rsidP="00597626">
            <w:pPr>
              <w:pStyle w:val="Bodycopy"/>
              <w:spacing w:before="0" w:line="240" w:lineRule="auto"/>
              <w:jc w:val="right"/>
              <w:rPr>
                <w:rFonts w:cs="Times New Roman"/>
                <w:sz w:val="15"/>
                <w:szCs w:val="15"/>
                <w:lang w:val="ru-RU"/>
              </w:rPr>
            </w:pPr>
            <w:r w:rsidRPr="00597626">
              <w:rPr>
                <w:rFonts w:cs="Times New Roman"/>
                <w:sz w:val="15"/>
                <w:szCs w:val="15"/>
                <w:lang w:val="ru-RU"/>
              </w:rPr>
              <w:t>95</w:t>
            </w:r>
          </w:p>
        </w:tc>
        <w:tc>
          <w:tcPr>
            <w:tcW w:w="141" w:type="dxa"/>
            <w:vAlign w:val="bottom"/>
          </w:tcPr>
          <w:p w14:paraId="653CD501" w14:textId="77777777" w:rsidR="00D679C1" w:rsidRPr="00597626" w:rsidRDefault="00D679C1" w:rsidP="00597626">
            <w:pPr>
              <w:pStyle w:val="Bodycopy"/>
              <w:spacing w:before="0" w:line="240" w:lineRule="auto"/>
              <w:jc w:val="right"/>
              <w:rPr>
                <w:rFonts w:cs="Times New Roman"/>
                <w:sz w:val="15"/>
                <w:szCs w:val="15"/>
                <w:lang w:val="ru-RU"/>
              </w:rPr>
            </w:pPr>
          </w:p>
        </w:tc>
        <w:tc>
          <w:tcPr>
            <w:tcW w:w="807" w:type="dxa"/>
            <w:gridSpan w:val="5"/>
            <w:vAlign w:val="bottom"/>
          </w:tcPr>
          <w:p w14:paraId="69C462A0" w14:textId="77777777" w:rsidR="00D679C1" w:rsidRPr="00597626" w:rsidRDefault="00D679C1" w:rsidP="00597626">
            <w:pPr>
              <w:pStyle w:val="Bodycopy"/>
              <w:spacing w:before="0" w:line="240" w:lineRule="auto"/>
              <w:jc w:val="right"/>
              <w:rPr>
                <w:rFonts w:cs="Times New Roman"/>
                <w:sz w:val="15"/>
                <w:szCs w:val="15"/>
                <w:lang w:val="ru-RU"/>
              </w:rPr>
            </w:pPr>
            <w:r w:rsidRPr="00597626">
              <w:rPr>
                <w:rFonts w:cs="Times New Roman"/>
                <w:sz w:val="15"/>
                <w:szCs w:val="15"/>
                <w:lang w:val="ru-RU"/>
              </w:rPr>
              <w:t>105</w:t>
            </w:r>
          </w:p>
        </w:tc>
        <w:tc>
          <w:tcPr>
            <w:tcW w:w="807" w:type="dxa"/>
            <w:vAlign w:val="bottom"/>
          </w:tcPr>
          <w:p w14:paraId="2E08771B" w14:textId="77777777" w:rsidR="00D679C1" w:rsidRPr="00597626" w:rsidRDefault="00D679C1" w:rsidP="00597626">
            <w:pPr>
              <w:pStyle w:val="Bodycopy"/>
              <w:spacing w:before="0" w:line="240" w:lineRule="auto"/>
              <w:jc w:val="right"/>
              <w:rPr>
                <w:rFonts w:cs="Times New Roman"/>
                <w:sz w:val="15"/>
                <w:szCs w:val="15"/>
                <w:lang w:val="ru-RU"/>
              </w:rPr>
            </w:pPr>
            <w:r w:rsidRPr="00597626">
              <w:rPr>
                <w:rFonts w:cs="Times New Roman"/>
                <w:sz w:val="15"/>
                <w:szCs w:val="15"/>
                <w:lang w:val="ru-RU"/>
              </w:rPr>
              <w:t>55</w:t>
            </w:r>
          </w:p>
        </w:tc>
      </w:tr>
      <w:tr w:rsidR="00597626" w:rsidRPr="00D679C1" w14:paraId="3FDA2653" w14:textId="77777777" w:rsidTr="009C003B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</w:trPr>
        <w:tc>
          <w:tcPr>
            <w:tcW w:w="1762" w:type="dxa"/>
          </w:tcPr>
          <w:p w14:paraId="1F79B578" w14:textId="77777777" w:rsidR="00D679C1" w:rsidRPr="00ED064C" w:rsidRDefault="00D679C1">
            <w:pPr>
              <w:pStyle w:val="Bodycopy"/>
              <w:spacing w:before="0" w:line="240" w:lineRule="auto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1379" w:type="dxa"/>
          </w:tcPr>
          <w:p w14:paraId="1B33922A" w14:textId="77777777" w:rsidR="00D679C1" w:rsidRPr="00597626" w:rsidRDefault="00D679C1">
            <w:pPr>
              <w:pStyle w:val="Bodycopy"/>
              <w:spacing w:before="0" w:line="240" w:lineRule="auto"/>
              <w:rPr>
                <w:rFonts w:cs="Times New Roman"/>
                <w:sz w:val="15"/>
                <w:szCs w:val="15"/>
                <w:lang w:val="ru-RU"/>
              </w:rPr>
            </w:pPr>
            <w:r w:rsidRPr="00597626">
              <w:rPr>
                <w:rFonts w:cs="Times New Roman"/>
                <w:sz w:val="15"/>
                <w:szCs w:val="15"/>
                <w:lang w:val="ru-RU"/>
              </w:rPr>
              <w:t>Диверсификация</w:t>
            </w:r>
          </w:p>
        </w:tc>
        <w:tc>
          <w:tcPr>
            <w:tcW w:w="754" w:type="dxa"/>
            <w:tcBorders>
              <w:bottom w:val="single" w:sz="2" w:space="0" w:color="auto"/>
            </w:tcBorders>
            <w:vAlign w:val="bottom"/>
          </w:tcPr>
          <w:p w14:paraId="247B195F" w14:textId="77777777" w:rsidR="00D679C1" w:rsidRPr="00597626" w:rsidRDefault="00D679C1" w:rsidP="00597626">
            <w:pPr>
              <w:pStyle w:val="Bodycopy"/>
              <w:spacing w:before="0" w:line="240" w:lineRule="auto"/>
              <w:ind w:right="-57"/>
              <w:jc w:val="right"/>
              <w:rPr>
                <w:rFonts w:cs="Times New Roman"/>
                <w:sz w:val="15"/>
                <w:szCs w:val="15"/>
                <w:lang w:val="ru-RU"/>
              </w:rPr>
            </w:pPr>
            <w:r w:rsidRPr="00597626">
              <w:rPr>
                <w:rFonts w:cs="Times New Roman"/>
                <w:sz w:val="15"/>
                <w:szCs w:val="15"/>
                <w:lang w:val="ru-RU"/>
              </w:rPr>
              <w:t>(45)</w:t>
            </w:r>
          </w:p>
        </w:tc>
        <w:tc>
          <w:tcPr>
            <w:tcW w:w="755" w:type="dxa"/>
            <w:tcBorders>
              <w:bottom w:val="single" w:sz="2" w:space="0" w:color="auto"/>
            </w:tcBorders>
            <w:vAlign w:val="bottom"/>
          </w:tcPr>
          <w:p w14:paraId="21890943" w14:textId="77777777" w:rsidR="00D679C1" w:rsidRPr="00597626" w:rsidRDefault="00D679C1" w:rsidP="00597626">
            <w:pPr>
              <w:pStyle w:val="Bodycopy"/>
              <w:spacing w:before="0" w:line="240" w:lineRule="auto"/>
              <w:ind w:right="-57"/>
              <w:jc w:val="right"/>
              <w:rPr>
                <w:rFonts w:cs="Times New Roman"/>
                <w:sz w:val="15"/>
                <w:szCs w:val="15"/>
                <w:lang w:val="ru-RU"/>
              </w:rPr>
            </w:pPr>
            <w:r w:rsidRPr="00597626">
              <w:rPr>
                <w:rFonts w:cs="Times New Roman"/>
                <w:sz w:val="15"/>
                <w:szCs w:val="15"/>
                <w:lang w:val="ru-RU"/>
              </w:rPr>
              <w:t>(40)</w:t>
            </w:r>
          </w:p>
        </w:tc>
        <w:tc>
          <w:tcPr>
            <w:tcW w:w="143" w:type="dxa"/>
            <w:vAlign w:val="bottom"/>
          </w:tcPr>
          <w:p w14:paraId="21350836" w14:textId="77777777" w:rsidR="00D679C1" w:rsidRPr="00597626" w:rsidRDefault="00D679C1" w:rsidP="00597626">
            <w:pPr>
              <w:pStyle w:val="Bodycopy"/>
              <w:spacing w:before="0" w:line="240" w:lineRule="auto"/>
              <w:jc w:val="right"/>
              <w:rPr>
                <w:rFonts w:cs="Times New Roman"/>
                <w:sz w:val="15"/>
                <w:szCs w:val="15"/>
                <w:lang w:val="ru-RU"/>
              </w:rPr>
            </w:pPr>
          </w:p>
        </w:tc>
        <w:tc>
          <w:tcPr>
            <w:tcW w:w="783" w:type="dxa"/>
            <w:gridSpan w:val="2"/>
            <w:vAlign w:val="bottom"/>
          </w:tcPr>
          <w:p w14:paraId="0A88D44A" w14:textId="77777777" w:rsidR="00D679C1" w:rsidRPr="00597626" w:rsidRDefault="00D679C1" w:rsidP="00597626">
            <w:pPr>
              <w:pStyle w:val="Bodycopy"/>
              <w:spacing w:before="0" w:line="240" w:lineRule="auto"/>
              <w:jc w:val="right"/>
              <w:rPr>
                <w:rFonts w:cs="Times New Roman"/>
                <w:sz w:val="15"/>
                <w:szCs w:val="15"/>
                <w:lang w:val="ru-RU"/>
              </w:rPr>
            </w:pPr>
            <w:r w:rsidRPr="00597626">
              <w:rPr>
                <w:rFonts w:cs="Times New Roman"/>
                <w:sz w:val="15"/>
                <w:szCs w:val="15"/>
                <w:lang w:val="ru-RU"/>
              </w:rPr>
              <w:t>-</w:t>
            </w:r>
          </w:p>
        </w:tc>
        <w:tc>
          <w:tcPr>
            <w:tcW w:w="784" w:type="dxa"/>
            <w:gridSpan w:val="4"/>
            <w:vAlign w:val="bottom"/>
          </w:tcPr>
          <w:p w14:paraId="3E44D81A" w14:textId="77777777" w:rsidR="00D679C1" w:rsidRPr="00597626" w:rsidRDefault="00D679C1" w:rsidP="00597626">
            <w:pPr>
              <w:pStyle w:val="Bodycopy"/>
              <w:spacing w:before="0" w:line="240" w:lineRule="auto"/>
              <w:jc w:val="right"/>
              <w:rPr>
                <w:rFonts w:cs="Times New Roman"/>
                <w:sz w:val="15"/>
                <w:szCs w:val="15"/>
                <w:lang w:val="ru-RU"/>
              </w:rPr>
            </w:pPr>
            <w:r w:rsidRPr="00597626">
              <w:rPr>
                <w:rFonts w:cs="Times New Roman"/>
                <w:sz w:val="15"/>
                <w:szCs w:val="15"/>
                <w:lang w:val="ru-RU"/>
              </w:rPr>
              <w:t>-</w:t>
            </w:r>
          </w:p>
        </w:tc>
        <w:tc>
          <w:tcPr>
            <w:tcW w:w="140" w:type="dxa"/>
            <w:vAlign w:val="bottom"/>
          </w:tcPr>
          <w:p w14:paraId="72232047" w14:textId="77777777" w:rsidR="00D679C1" w:rsidRPr="00597626" w:rsidRDefault="00D679C1" w:rsidP="00597626">
            <w:pPr>
              <w:pStyle w:val="Bodycopy"/>
              <w:spacing w:before="0" w:line="240" w:lineRule="auto"/>
              <w:jc w:val="right"/>
              <w:rPr>
                <w:rFonts w:cs="Times New Roman"/>
                <w:sz w:val="15"/>
                <w:szCs w:val="15"/>
                <w:lang w:val="ru-RU"/>
              </w:rPr>
            </w:pPr>
          </w:p>
        </w:tc>
        <w:tc>
          <w:tcPr>
            <w:tcW w:w="770" w:type="dxa"/>
            <w:gridSpan w:val="2"/>
            <w:vAlign w:val="bottom"/>
          </w:tcPr>
          <w:p w14:paraId="489A44E5" w14:textId="77777777" w:rsidR="00D679C1" w:rsidRPr="00597626" w:rsidRDefault="00D679C1" w:rsidP="00597626">
            <w:pPr>
              <w:pStyle w:val="Bodycopy"/>
              <w:spacing w:before="0" w:line="240" w:lineRule="auto"/>
              <w:jc w:val="right"/>
              <w:rPr>
                <w:rFonts w:cs="Times New Roman"/>
                <w:sz w:val="15"/>
                <w:szCs w:val="15"/>
                <w:lang w:val="ru-RU"/>
              </w:rPr>
            </w:pPr>
            <w:r w:rsidRPr="00597626">
              <w:rPr>
                <w:rFonts w:cs="Times New Roman"/>
                <w:sz w:val="15"/>
                <w:szCs w:val="15"/>
                <w:lang w:val="ru-RU"/>
              </w:rPr>
              <w:t>-</w:t>
            </w:r>
          </w:p>
        </w:tc>
        <w:tc>
          <w:tcPr>
            <w:tcW w:w="770" w:type="dxa"/>
            <w:gridSpan w:val="3"/>
            <w:vAlign w:val="bottom"/>
          </w:tcPr>
          <w:p w14:paraId="6151DDD4" w14:textId="77777777" w:rsidR="00D679C1" w:rsidRPr="00597626" w:rsidRDefault="00D679C1" w:rsidP="00597626">
            <w:pPr>
              <w:pStyle w:val="Bodycopy"/>
              <w:spacing w:before="0" w:line="240" w:lineRule="auto"/>
              <w:jc w:val="right"/>
              <w:rPr>
                <w:rFonts w:cs="Times New Roman"/>
                <w:sz w:val="15"/>
                <w:szCs w:val="15"/>
                <w:lang w:val="ru-RU"/>
              </w:rPr>
            </w:pPr>
            <w:r w:rsidRPr="00597626">
              <w:rPr>
                <w:rFonts w:cs="Times New Roman"/>
                <w:sz w:val="15"/>
                <w:szCs w:val="15"/>
                <w:lang w:val="ru-RU"/>
              </w:rPr>
              <w:t>-</w:t>
            </w:r>
          </w:p>
        </w:tc>
        <w:tc>
          <w:tcPr>
            <w:tcW w:w="141" w:type="dxa"/>
            <w:vAlign w:val="bottom"/>
          </w:tcPr>
          <w:p w14:paraId="1CB809A6" w14:textId="77777777" w:rsidR="00D679C1" w:rsidRPr="00597626" w:rsidRDefault="00D679C1" w:rsidP="00597626">
            <w:pPr>
              <w:pStyle w:val="Bodycopy"/>
              <w:spacing w:before="0" w:line="240" w:lineRule="auto"/>
              <w:jc w:val="right"/>
              <w:rPr>
                <w:rFonts w:cs="Times New Roman"/>
                <w:sz w:val="15"/>
                <w:szCs w:val="15"/>
                <w:lang w:val="ru-RU"/>
              </w:rPr>
            </w:pPr>
          </w:p>
        </w:tc>
        <w:tc>
          <w:tcPr>
            <w:tcW w:w="807" w:type="dxa"/>
            <w:gridSpan w:val="5"/>
            <w:tcBorders>
              <w:bottom w:val="single" w:sz="2" w:space="0" w:color="auto"/>
            </w:tcBorders>
            <w:vAlign w:val="bottom"/>
          </w:tcPr>
          <w:p w14:paraId="5B56F3E7" w14:textId="77777777" w:rsidR="00D679C1" w:rsidRPr="00597626" w:rsidRDefault="00D679C1" w:rsidP="00597626">
            <w:pPr>
              <w:pStyle w:val="Bodycopy"/>
              <w:spacing w:before="0" w:line="240" w:lineRule="auto"/>
              <w:ind w:right="-57"/>
              <w:jc w:val="right"/>
              <w:rPr>
                <w:rFonts w:cs="Times New Roman"/>
                <w:sz w:val="15"/>
                <w:szCs w:val="15"/>
                <w:lang w:val="ru-RU"/>
              </w:rPr>
            </w:pPr>
            <w:r w:rsidRPr="00597626">
              <w:rPr>
                <w:rFonts w:cs="Times New Roman"/>
                <w:sz w:val="15"/>
                <w:szCs w:val="15"/>
                <w:lang w:val="ru-RU"/>
              </w:rPr>
              <w:t>(55)</w:t>
            </w:r>
          </w:p>
        </w:tc>
        <w:tc>
          <w:tcPr>
            <w:tcW w:w="807" w:type="dxa"/>
            <w:tcBorders>
              <w:bottom w:val="single" w:sz="2" w:space="0" w:color="auto"/>
            </w:tcBorders>
            <w:vAlign w:val="bottom"/>
          </w:tcPr>
          <w:p w14:paraId="31D7D383" w14:textId="77777777" w:rsidR="00D679C1" w:rsidRPr="00597626" w:rsidRDefault="00D679C1" w:rsidP="00597626">
            <w:pPr>
              <w:pStyle w:val="Bodycopy"/>
              <w:spacing w:before="0" w:line="240" w:lineRule="auto"/>
              <w:ind w:right="-57"/>
              <w:jc w:val="right"/>
              <w:rPr>
                <w:rFonts w:cs="Times New Roman"/>
                <w:sz w:val="15"/>
                <w:szCs w:val="15"/>
                <w:lang w:val="ru-RU"/>
              </w:rPr>
            </w:pPr>
            <w:r w:rsidRPr="00597626">
              <w:rPr>
                <w:rFonts w:cs="Times New Roman"/>
                <w:sz w:val="15"/>
                <w:szCs w:val="15"/>
                <w:lang w:val="ru-RU"/>
              </w:rPr>
              <w:t>(50)</w:t>
            </w:r>
          </w:p>
        </w:tc>
      </w:tr>
      <w:tr w:rsidR="00597626" w:rsidRPr="00D679C1" w14:paraId="49F769BB" w14:textId="77777777" w:rsidTr="009C003B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</w:trPr>
        <w:tc>
          <w:tcPr>
            <w:tcW w:w="1762" w:type="dxa"/>
          </w:tcPr>
          <w:p w14:paraId="2EFD20E9" w14:textId="77777777" w:rsidR="00D679C1" w:rsidRPr="00ED064C" w:rsidRDefault="00D679C1">
            <w:pPr>
              <w:pStyle w:val="Bodycopy"/>
              <w:spacing w:before="0" w:line="240" w:lineRule="auto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1379" w:type="dxa"/>
          </w:tcPr>
          <w:p w14:paraId="3FE44D8E" w14:textId="77777777" w:rsidR="00D679C1" w:rsidRPr="00597626" w:rsidRDefault="00D679C1">
            <w:pPr>
              <w:pStyle w:val="Bodycopy"/>
              <w:spacing w:before="0" w:line="240" w:lineRule="auto"/>
              <w:rPr>
                <w:rFonts w:cs="Times New Roman"/>
                <w:b/>
                <w:color w:val="auto"/>
                <w:sz w:val="15"/>
                <w:szCs w:val="15"/>
                <w:lang w:val="ru-RU"/>
              </w:rPr>
            </w:pPr>
          </w:p>
        </w:tc>
        <w:tc>
          <w:tcPr>
            <w:tcW w:w="754" w:type="dxa"/>
            <w:tcBorders>
              <w:top w:val="single" w:sz="2" w:space="0" w:color="auto"/>
            </w:tcBorders>
            <w:vAlign w:val="bottom"/>
          </w:tcPr>
          <w:p w14:paraId="3480224B" w14:textId="77777777" w:rsidR="00D679C1" w:rsidRPr="00597626" w:rsidRDefault="00D679C1" w:rsidP="00597626">
            <w:pPr>
              <w:pStyle w:val="Bodycopy"/>
              <w:spacing w:before="0" w:line="240" w:lineRule="auto"/>
              <w:jc w:val="right"/>
              <w:rPr>
                <w:rFonts w:cs="Times New Roman"/>
                <w:sz w:val="15"/>
                <w:szCs w:val="15"/>
                <w:lang w:val="ru-RU"/>
              </w:rPr>
            </w:pPr>
          </w:p>
        </w:tc>
        <w:tc>
          <w:tcPr>
            <w:tcW w:w="755" w:type="dxa"/>
            <w:tcBorders>
              <w:top w:val="single" w:sz="2" w:space="0" w:color="auto"/>
            </w:tcBorders>
            <w:vAlign w:val="bottom"/>
          </w:tcPr>
          <w:p w14:paraId="32B06BB1" w14:textId="77777777" w:rsidR="00D679C1" w:rsidRPr="00597626" w:rsidRDefault="00D679C1" w:rsidP="00597626">
            <w:pPr>
              <w:pStyle w:val="Bodycopy"/>
              <w:spacing w:before="0" w:line="240" w:lineRule="auto"/>
              <w:jc w:val="right"/>
              <w:rPr>
                <w:rFonts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  <w:vAlign w:val="bottom"/>
          </w:tcPr>
          <w:p w14:paraId="352033FA" w14:textId="77777777" w:rsidR="00D679C1" w:rsidRPr="00597626" w:rsidRDefault="00D679C1" w:rsidP="00597626">
            <w:pPr>
              <w:pStyle w:val="Bodycopy"/>
              <w:spacing w:before="0" w:line="240" w:lineRule="auto"/>
              <w:jc w:val="right"/>
              <w:rPr>
                <w:rFonts w:cs="Times New Roman"/>
                <w:sz w:val="15"/>
                <w:szCs w:val="15"/>
                <w:lang w:val="ru-RU"/>
              </w:rPr>
            </w:pPr>
          </w:p>
        </w:tc>
        <w:tc>
          <w:tcPr>
            <w:tcW w:w="783" w:type="dxa"/>
            <w:gridSpan w:val="2"/>
            <w:vAlign w:val="bottom"/>
          </w:tcPr>
          <w:p w14:paraId="2F76CD05" w14:textId="77777777" w:rsidR="00D679C1" w:rsidRPr="00597626" w:rsidRDefault="00D679C1" w:rsidP="00597626">
            <w:pPr>
              <w:pStyle w:val="Bodycopy"/>
              <w:spacing w:before="0" w:line="240" w:lineRule="auto"/>
              <w:jc w:val="right"/>
              <w:rPr>
                <w:rFonts w:cs="Times New Roman"/>
                <w:sz w:val="15"/>
                <w:szCs w:val="15"/>
                <w:lang w:val="ru-RU"/>
              </w:rPr>
            </w:pPr>
          </w:p>
        </w:tc>
        <w:tc>
          <w:tcPr>
            <w:tcW w:w="784" w:type="dxa"/>
            <w:gridSpan w:val="4"/>
            <w:vAlign w:val="bottom"/>
          </w:tcPr>
          <w:p w14:paraId="7BA4126D" w14:textId="77777777" w:rsidR="00D679C1" w:rsidRPr="00597626" w:rsidRDefault="00D679C1" w:rsidP="00597626">
            <w:pPr>
              <w:pStyle w:val="Bodycopy"/>
              <w:spacing w:before="0" w:line="240" w:lineRule="auto"/>
              <w:jc w:val="right"/>
              <w:rPr>
                <w:rFonts w:cs="Times New Roman"/>
                <w:sz w:val="15"/>
                <w:szCs w:val="15"/>
                <w:lang w:val="ru-RU"/>
              </w:rPr>
            </w:pPr>
          </w:p>
        </w:tc>
        <w:tc>
          <w:tcPr>
            <w:tcW w:w="140" w:type="dxa"/>
            <w:vAlign w:val="bottom"/>
          </w:tcPr>
          <w:p w14:paraId="6063E917" w14:textId="77777777" w:rsidR="00D679C1" w:rsidRPr="00597626" w:rsidRDefault="00D679C1" w:rsidP="00597626">
            <w:pPr>
              <w:pStyle w:val="Bodycopy"/>
              <w:spacing w:before="0" w:line="240" w:lineRule="auto"/>
              <w:jc w:val="right"/>
              <w:rPr>
                <w:rFonts w:cs="Times New Roman"/>
                <w:sz w:val="15"/>
                <w:szCs w:val="15"/>
                <w:lang w:val="ru-RU"/>
              </w:rPr>
            </w:pPr>
          </w:p>
        </w:tc>
        <w:tc>
          <w:tcPr>
            <w:tcW w:w="770" w:type="dxa"/>
            <w:gridSpan w:val="2"/>
            <w:vAlign w:val="bottom"/>
          </w:tcPr>
          <w:p w14:paraId="73F1FD2E" w14:textId="77777777" w:rsidR="00D679C1" w:rsidRPr="00597626" w:rsidRDefault="00D679C1" w:rsidP="00597626">
            <w:pPr>
              <w:pStyle w:val="Bodycopy"/>
              <w:spacing w:before="0" w:line="240" w:lineRule="auto"/>
              <w:jc w:val="right"/>
              <w:rPr>
                <w:rFonts w:cs="Times New Roman"/>
                <w:sz w:val="15"/>
                <w:szCs w:val="15"/>
                <w:lang w:val="ru-RU"/>
              </w:rPr>
            </w:pPr>
          </w:p>
        </w:tc>
        <w:tc>
          <w:tcPr>
            <w:tcW w:w="770" w:type="dxa"/>
            <w:gridSpan w:val="3"/>
            <w:vAlign w:val="bottom"/>
          </w:tcPr>
          <w:p w14:paraId="258AC825" w14:textId="77777777" w:rsidR="00D679C1" w:rsidRPr="00597626" w:rsidRDefault="00D679C1" w:rsidP="00597626">
            <w:pPr>
              <w:pStyle w:val="Bodycopy"/>
              <w:spacing w:before="0" w:line="240" w:lineRule="auto"/>
              <w:jc w:val="right"/>
              <w:rPr>
                <w:rFonts w:cs="Times New Roman"/>
                <w:sz w:val="15"/>
                <w:szCs w:val="15"/>
                <w:lang w:val="ru-RU"/>
              </w:rPr>
            </w:pPr>
          </w:p>
        </w:tc>
        <w:tc>
          <w:tcPr>
            <w:tcW w:w="141" w:type="dxa"/>
            <w:vAlign w:val="bottom"/>
          </w:tcPr>
          <w:p w14:paraId="582D05C9" w14:textId="77777777" w:rsidR="00D679C1" w:rsidRPr="00597626" w:rsidRDefault="00D679C1" w:rsidP="00597626">
            <w:pPr>
              <w:pStyle w:val="Bodycopy"/>
              <w:spacing w:before="0" w:line="240" w:lineRule="auto"/>
              <w:jc w:val="right"/>
              <w:rPr>
                <w:rFonts w:cs="Times New Roman"/>
                <w:sz w:val="15"/>
                <w:szCs w:val="15"/>
                <w:lang w:val="ru-RU"/>
              </w:rPr>
            </w:pPr>
          </w:p>
        </w:tc>
        <w:tc>
          <w:tcPr>
            <w:tcW w:w="807" w:type="dxa"/>
            <w:gridSpan w:val="5"/>
            <w:tcBorders>
              <w:top w:val="single" w:sz="2" w:space="0" w:color="auto"/>
            </w:tcBorders>
            <w:vAlign w:val="bottom"/>
          </w:tcPr>
          <w:p w14:paraId="5243E1C3" w14:textId="77777777" w:rsidR="00D679C1" w:rsidRPr="00597626" w:rsidRDefault="00D679C1" w:rsidP="00597626">
            <w:pPr>
              <w:pStyle w:val="Bodycopy"/>
              <w:spacing w:before="0" w:line="240" w:lineRule="auto"/>
              <w:jc w:val="right"/>
              <w:rPr>
                <w:rFonts w:cs="Times New Roman"/>
                <w:sz w:val="15"/>
                <w:szCs w:val="15"/>
                <w:lang w:val="ru-RU"/>
              </w:rPr>
            </w:pPr>
          </w:p>
        </w:tc>
        <w:tc>
          <w:tcPr>
            <w:tcW w:w="807" w:type="dxa"/>
            <w:tcBorders>
              <w:top w:val="single" w:sz="2" w:space="0" w:color="auto"/>
            </w:tcBorders>
            <w:vAlign w:val="bottom"/>
          </w:tcPr>
          <w:p w14:paraId="1138C558" w14:textId="77777777" w:rsidR="00D679C1" w:rsidRPr="00597626" w:rsidRDefault="00D679C1" w:rsidP="00597626">
            <w:pPr>
              <w:pStyle w:val="Bodycopy"/>
              <w:spacing w:before="0" w:line="240" w:lineRule="auto"/>
              <w:jc w:val="right"/>
              <w:rPr>
                <w:rFonts w:cs="Times New Roman"/>
                <w:sz w:val="15"/>
                <w:szCs w:val="15"/>
                <w:lang w:val="ru-RU"/>
              </w:rPr>
            </w:pPr>
          </w:p>
        </w:tc>
      </w:tr>
      <w:tr w:rsidR="00597626" w:rsidRPr="00D679C1" w14:paraId="1BC0E70D" w14:textId="77777777" w:rsidTr="009C003B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</w:trPr>
        <w:tc>
          <w:tcPr>
            <w:tcW w:w="1762" w:type="dxa"/>
          </w:tcPr>
          <w:p w14:paraId="339FFD95" w14:textId="77777777" w:rsidR="00D679C1" w:rsidRPr="00ED064C" w:rsidRDefault="00D679C1">
            <w:pPr>
              <w:pStyle w:val="Bodycopy"/>
              <w:spacing w:before="0" w:line="240" w:lineRule="auto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1379" w:type="dxa"/>
          </w:tcPr>
          <w:p w14:paraId="1BCFFE05" w14:textId="77777777" w:rsidR="00D679C1" w:rsidRPr="00597626" w:rsidRDefault="00D679C1">
            <w:pPr>
              <w:pStyle w:val="Bodycopy"/>
              <w:spacing w:before="0" w:line="240" w:lineRule="auto"/>
              <w:rPr>
                <w:rFonts w:cs="Times New Roman"/>
                <w:color w:val="auto"/>
                <w:sz w:val="15"/>
                <w:szCs w:val="15"/>
                <w:lang w:val="ru-RU"/>
              </w:rPr>
            </w:pPr>
            <w:r w:rsidRPr="00597626">
              <w:rPr>
                <w:rFonts w:cs="Times New Roman"/>
                <w:b/>
                <w:sz w:val="15"/>
                <w:szCs w:val="15"/>
                <w:lang w:val="ru-RU"/>
              </w:rPr>
              <w:t>Оценка возможных потерь</w:t>
            </w:r>
          </w:p>
        </w:tc>
        <w:tc>
          <w:tcPr>
            <w:tcW w:w="754" w:type="dxa"/>
            <w:tcBorders>
              <w:bottom w:val="single" w:sz="12" w:space="0" w:color="auto"/>
            </w:tcBorders>
            <w:vAlign w:val="bottom"/>
          </w:tcPr>
          <w:p w14:paraId="1550C4D6" w14:textId="77777777" w:rsidR="00D679C1" w:rsidRPr="00597626" w:rsidRDefault="00D679C1" w:rsidP="00597626">
            <w:pPr>
              <w:pStyle w:val="Bodycopy"/>
              <w:spacing w:before="0" w:line="240" w:lineRule="auto"/>
              <w:jc w:val="right"/>
              <w:rPr>
                <w:rFonts w:cs="Times New Roman"/>
                <w:sz w:val="15"/>
                <w:szCs w:val="15"/>
                <w:lang w:val="ru-RU"/>
              </w:rPr>
            </w:pPr>
            <w:r w:rsidRPr="00597626">
              <w:rPr>
                <w:rFonts w:cs="Times New Roman"/>
                <w:sz w:val="15"/>
                <w:szCs w:val="15"/>
                <w:lang w:val="ru-RU"/>
              </w:rPr>
              <w:t>1,050</w:t>
            </w:r>
          </w:p>
        </w:tc>
        <w:tc>
          <w:tcPr>
            <w:tcW w:w="755" w:type="dxa"/>
            <w:tcBorders>
              <w:bottom w:val="single" w:sz="12" w:space="0" w:color="auto"/>
            </w:tcBorders>
            <w:vAlign w:val="bottom"/>
          </w:tcPr>
          <w:p w14:paraId="569BF000" w14:textId="77777777" w:rsidR="00D679C1" w:rsidRPr="00597626" w:rsidRDefault="00D679C1" w:rsidP="00597626">
            <w:pPr>
              <w:pStyle w:val="Bodycopy"/>
              <w:spacing w:before="0" w:line="240" w:lineRule="auto"/>
              <w:jc w:val="right"/>
              <w:rPr>
                <w:rFonts w:cs="Times New Roman"/>
                <w:sz w:val="15"/>
                <w:szCs w:val="15"/>
                <w:lang w:val="ru-RU"/>
              </w:rPr>
            </w:pPr>
            <w:r w:rsidRPr="00597626">
              <w:rPr>
                <w:rFonts w:cs="Times New Roman"/>
                <w:sz w:val="15"/>
                <w:szCs w:val="15"/>
                <w:lang w:val="ru-RU"/>
              </w:rPr>
              <w:t>1,360</w:t>
            </w:r>
          </w:p>
        </w:tc>
        <w:tc>
          <w:tcPr>
            <w:tcW w:w="143" w:type="dxa"/>
            <w:vAlign w:val="bottom"/>
          </w:tcPr>
          <w:p w14:paraId="37531AEC" w14:textId="77777777" w:rsidR="00D679C1" w:rsidRPr="00597626" w:rsidRDefault="00D679C1" w:rsidP="00597626">
            <w:pPr>
              <w:pStyle w:val="Bodycopy"/>
              <w:spacing w:before="0" w:line="240" w:lineRule="auto"/>
              <w:jc w:val="right"/>
              <w:rPr>
                <w:rFonts w:cs="Times New Roman"/>
                <w:sz w:val="15"/>
                <w:szCs w:val="15"/>
                <w:lang w:val="ru-RU"/>
              </w:rPr>
            </w:pPr>
          </w:p>
        </w:tc>
        <w:tc>
          <w:tcPr>
            <w:tcW w:w="783" w:type="dxa"/>
            <w:gridSpan w:val="2"/>
            <w:vAlign w:val="bottom"/>
          </w:tcPr>
          <w:p w14:paraId="0A3CB14B" w14:textId="77777777" w:rsidR="00D679C1" w:rsidRPr="00597626" w:rsidRDefault="00D679C1" w:rsidP="00597626">
            <w:pPr>
              <w:pStyle w:val="Bodycopy"/>
              <w:spacing w:before="0" w:line="240" w:lineRule="auto"/>
              <w:jc w:val="right"/>
              <w:rPr>
                <w:rFonts w:cs="Times New Roman"/>
                <w:sz w:val="15"/>
                <w:szCs w:val="15"/>
                <w:lang w:val="ru-RU"/>
              </w:rPr>
            </w:pPr>
          </w:p>
        </w:tc>
        <w:tc>
          <w:tcPr>
            <w:tcW w:w="784" w:type="dxa"/>
            <w:gridSpan w:val="4"/>
            <w:vAlign w:val="bottom"/>
          </w:tcPr>
          <w:p w14:paraId="556A50C1" w14:textId="77777777" w:rsidR="00D679C1" w:rsidRPr="00597626" w:rsidRDefault="00D679C1" w:rsidP="00597626">
            <w:pPr>
              <w:pStyle w:val="Bodycopy"/>
              <w:spacing w:before="0" w:line="240" w:lineRule="auto"/>
              <w:jc w:val="right"/>
              <w:rPr>
                <w:rFonts w:cs="Times New Roman"/>
                <w:sz w:val="15"/>
                <w:szCs w:val="15"/>
                <w:lang w:val="ru-RU"/>
              </w:rPr>
            </w:pPr>
          </w:p>
        </w:tc>
        <w:tc>
          <w:tcPr>
            <w:tcW w:w="140" w:type="dxa"/>
            <w:vAlign w:val="bottom"/>
          </w:tcPr>
          <w:p w14:paraId="6AA8D307" w14:textId="77777777" w:rsidR="00D679C1" w:rsidRPr="00597626" w:rsidRDefault="00D679C1" w:rsidP="00597626">
            <w:pPr>
              <w:pStyle w:val="Bodycopy"/>
              <w:spacing w:before="0" w:line="240" w:lineRule="auto"/>
              <w:jc w:val="right"/>
              <w:rPr>
                <w:rFonts w:cs="Times New Roman"/>
                <w:sz w:val="15"/>
                <w:szCs w:val="15"/>
                <w:lang w:val="ru-RU"/>
              </w:rPr>
            </w:pPr>
          </w:p>
        </w:tc>
        <w:tc>
          <w:tcPr>
            <w:tcW w:w="770" w:type="dxa"/>
            <w:gridSpan w:val="2"/>
            <w:vAlign w:val="bottom"/>
          </w:tcPr>
          <w:p w14:paraId="69B4A85B" w14:textId="77777777" w:rsidR="00D679C1" w:rsidRPr="00597626" w:rsidRDefault="00D679C1" w:rsidP="00597626">
            <w:pPr>
              <w:pStyle w:val="Bodycopy"/>
              <w:spacing w:before="0" w:line="240" w:lineRule="auto"/>
              <w:jc w:val="right"/>
              <w:rPr>
                <w:rFonts w:cs="Times New Roman"/>
                <w:sz w:val="15"/>
                <w:szCs w:val="15"/>
                <w:lang w:val="ru-RU"/>
              </w:rPr>
            </w:pPr>
          </w:p>
        </w:tc>
        <w:tc>
          <w:tcPr>
            <w:tcW w:w="770" w:type="dxa"/>
            <w:gridSpan w:val="3"/>
            <w:vAlign w:val="bottom"/>
          </w:tcPr>
          <w:p w14:paraId="52AB8BB7" w14:textId="77777777" w:rsidR="00D679C1" w:rsidRPr="00597626" w:rsidRDefault="00D679C1" w:rsidP="00597626">
            <w:pPr>
              <w:pStyle w:val="Bodycopy"/>
              <w:spacing w:before="0" w:line="240" w:lineRule="auto"/>
              <w:jc w:val="right"/>
              <w:rPr>
                <w:rFonts w:cs="Times New Roman"/>
                <w:sz w:val="15"/>
                <w:szCs w:val="15"/>
                <w:lang w:val="ru-RU"/>
              </w:rPr>
            </w:pPr>
          </w:p>
        </w:tc>
        <w:tc>
          <w:tcPr>
            <w:tcW w:w="141" w:type="dxa"/>
            <w:vAlign w:val="bottom"/>
          </w:tcPr>
          <w:p w14:paraId="1A1BD176" w14:textId="77777777" w:rsidR="00D679C1" w:rsidRPr="00597626" w:rsidRDefault="00D679C1" w:rsidP="00597626">
            <w:pPr>
              <w:pStyle w:val="Bodycopy"/>
              <w:spacing w:before="0" w:line="240" w:lineRule="auto"/>
              <w:jc w:val="right"/>
              <w:rPr>
                <w:rFonts w:cs="Times New Roman"/>
                <w:sz w:val="15"/>
                <w:szCs w:val="15"/>
                <w:lang w:val="ru-RU"/>
              </w:rPr>
            </w:pPr>
          </w:p>
        </w:tc>
        <w:tc>
          <w:tcPr>
            <w:tcW w:w="807" w:type="dxa"/>
            <w:gridSpan w:val="5"/>
            <w:tcBorders>
              <w:bottom w:val="single" w:sz="12" w:space="0" w:color="auto"/>
            </w:tcBorders>
            <w:vAlign w:val="bottom"/>
          </w:tcPr>
          <w:p w14:paraId="383F5783" w14:textId="77777777" w:rsidR="00D679C1" w:rsidRPr="00597626" w:rsidRDefault="00D679C1" w:rsidP="00597626">
            <w:pPr>
              <w:pStyle w:val="Bodycopy"/>
              <w:spacing w:before="0" w:line="240" w:lineRule="auto"/>
              <w:jc w:val="right"/>
              <w:rPr>
                <w:rFonts w:cs="Times New Roman"/>
                <w:sz w:val="15"/>
                <w:szCs w:val="15"/>
                <w:lang w:val="ru-RU"/>
              </w:rPr>
            </w:pPr>
            <w:r w:rsidRPr="00597626">
              <w:rPr>
                <w:rFonts w:cs="Times New Roman"/>
                <w:sz w:val="15"/>
                <w:szCs w:val="15"/>
                <w:lang w:val="ru-RU"/>
              </w:rPr>
              <w:t>1,030</w:t>
            </w:r>
          </w:p>
        </w:tc>
        <w:tc>
          <w:tcPr>
            <w:tcW w:w="807" w:type="dxa"/>
            <w:tcBorders>
              <w:bottom w:val="single" w:sz="12" w:space="0" w:color="auto"/>
            </w:tcBorders>
            <w:vAlign w:val="bottom"/>
          </w:tcPr>
          <w:p w14:paraId="710D068B" w14:textId="77777777" w:rsidR="00D679C1" w:rsidRPr="00597626" w:rsidRDefault="00D679C1" w:rsidP="00597626">
            <w:pPr>
              <w:pStyle w:val="Bodycopy"/>
              <w:spacing w:before="0" w:line="240" w:lineRule="auto"/>
              <w:jc w:val="right"/>
              <w:rPr>
                <w:rFonts w:cs="Times New Roman"/>
                <w:sz w:val="15"/>
                <w:szCs w:val="15"/>
                <w:lang w:val="ru-RU"/>
              </w:rPr>
            </w:pPr>
            <w:r w:rsidRPr="00597626">
              <w:rPr>
                <w:rFonts w:cs="Times New Roman"/>
                <w:sz w:val="15"/>
                <w:szCs w:val="15"/>
                <w:lang w:val="ru-RU"/>
              </w:rPr>
              <w:t>1,355</w:t>
            </w:r>
          </w:p>
        </w:tc>
      </w:tr>
      <w:tr w:rsidR="00597626" w:rsidRPr="00D679C1" w14:paraId="79576DB1" w14:textId="77777777" w:rsidTr="009C003B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</w:trPr>
        <w:tc>
          <w:tcPr>
            <w:tcW w:w="1762" w:type="dxa"/>
          </w:tcPr>
          <w:p w14:paraId="526CAE92" w14:textId="77777777" w:rsidR="00D679C1" w:rsidRPr="00ED064C" w:rsidRDefault="00D679C1">
            <w:pPr>
              <w:pStyle w:val="Bodycopy"/>
              <w:spacing w:before="0" w:line="240" w:lineRule="auto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1379" w:type="dxa"/>
          </w:tcPr>
          <w:p w14:paraId="2E71F081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b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754" w:type="dxa"/>
            <w:tcBorders>
              <w:top w:val="single" w:sz="2" w:space="0" w:color="auto"/>
            </w:tcBorders>
          </w:tcPr>
          <w:p w14:paraId="64245A0E" w14:textId="77777777" w:rsidR="00D679C1" w:rsidRDefault="00D679C1">
            <w:pPr>
              <w:pStyle w:val="Bodycopy"/>
              <w:tabs>
                <w:tab w:val="decimal" w:pos="576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55" w:type="dxa"/>
            <w:tcBorders>
              <w:top w:val="single" w:sz="2" w:space="0" w:color="auto"/>
            </w:tcBorders>
          </w:tcPr>
          <w:p w14:paraId="619FB914" w14:textId="77777777" w:rsidR="00D679C1" w:rsidRDefault="00D679C1">
            <w:pPr>
              <w:pStyle w:val="Bodycopy"/>
              <w:tabs>
                <w:tab w:val="decimal" w:pos="576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43" w:type="dxa"/>
          </w:tcPr>
          <w:p w14:paraId="478C26FB" w14:textId="77777777" w:rsidR="00D679C1" w:rsidRDefault="00D679C1">
            <w:pPr>
              <w:pStyle w:val="Bodycopy"/>
              <w:spacing w:before="0" w:line="240" w:lineRule="auto"/>
              <w:ind w:right="113"/>
              <w:jc w:val="righ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83" w:type="dxa"/>
            <w:gridSpan w:val="2"/>
          </w:tcPr>
          <w:p w14:paraId="66C0488B" w14:textId="77777777" w:rsidR="00D679C1" w:rsidRDefault="00D679C1">
            <w:pPr>
              <w:pStyle w:val="Bodycopy"/>
              <w:tabs>
                <w:tab w:val="decimal" w:pos="576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84" w:type="dxa"/>
            <w:gridSpan w:val="4"/>
          </w:tcPr>
          <w:p w14:paraId="79ABE2C5" w14:textId="77777777" w:rsidR="00D679C1" w:rsidRDefault="00D679C1">
            <w:pPr>
              <w:pStyle w:val="Bodycopy"/>
              <w:tabs>
                <w:tab w:val="decimal" w:pos="576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40" w:type="dxa"/>
          </w:tcPr>
          <w:p w14:paraId="52279D72" w14:textId="77777777" w:rsidR="00D679C1" w:rsidRDefault="00D679C1">
            <w:pPr>
              <w:pStyle w:val="Bodycopy"/>
              <w:spacing w:before="0" w:line="240" w:lineRule="auto"/>
              <w:ind w:right="113"/>
              <w:jc w:val="righ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70" w:type="dxa"/>
            <w:gridSpan w:val="2"/>
          </w:tcPr>
          <w:p w14:paraId="54CFFE3F" w14:textId="77777777" w:rsidR="00D679C1" w:rsidRDefault="00D679C1">
            <w:pPr>
              <w:pStyle w:val="Bodycopy"/>
              <w:tabs>
                <w:tab w:val="decimal" w:pos="576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70" w:type="dxa"/>
            <w:gridSpan w:val="3"/>
          </w:tcPr>
          <w:p w14:paraId="4A599CF0" w14:textId="77777777" w:rsidR="00D679C1" w:rsidRDefault="00D679C1">
            <w:pPr>
              <w:pStyle w:val="Bodycopy"/>
              <w:tabs>
                <w:tab w:val="decimal" w:pos="576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6AE68C29" w14:textId="77777777" w:rsidR="00D679C1" w:rsidRDefault="00D679C1">
            <w:pPr>
              <w:pStyle w:val="Bodycopy"/>
              <w:spacing w:before="0" w:line="240" w:lineRule="auto"/>
              <w:ind w:right="113"/>
              <w:jc w:val="righ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807" w:type="dxa"/>
            <w:gridSpan w:val="5"/>
            <w:tcBorders>
              <w:top w:val="single" w:sz="2" w:space="0" w:color="auto"/>
            </w:tcBorders>
          </w:tcPr>
          <w:p w14:paraId="299BED18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807" w:type="dxa"/>
            <w:tcBorders>
              <w:top w:val="single" w:sz="2" w:space="0" w:color="auto"/>
            </w:tcBorders>
          </w:tcPr>
          <w:p w14:paraId="5DE37048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</w:tr>
      <w:tr w:rsidR="00D679C1" w:rsidRPr="008427BB" w14:paraId="0A927457" w14:textId="77777777" w:rsidTr="009C003B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</w:trPr>
        <w:tc>
          <w:tcPr>
            <w:tcW w:w="1762" w:type="dxa"/>
          </w:tcPr>
          <w:p w14:paraId="2A1822F4" w14:textId="77777777" w:rsidR="00D679C1" w:rsidRPr="00ED064C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gridSpan w:val="23"/>
          </w:tcPr>
          <w:p w14:paraId="7B01A3A8" w14:textId="77777777" w:rsidR="00D679C1" w:rsidRDefault="0049103B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М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етод оценки возможных потерь используется </w:t>
            </w:r>
            <w:r w:rsidR="006341C2">
              <w:rPr>
                <w:rFonts w:cs="Times New Roman"/>
                <w:sz w:val="18"/>
                <w:szCs w:val="24"/>
                <w:lang w:val="ru-RU"/>
              </w:rPr>
              <w:t>для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валютного </w:t>
            </w:r>
            <w:r w:rsidR="006341C2">
              <w:rPr>
                <w:rFonts w:cs="Times New Roman"/>
                <w:sz w:val="18"/>
                <w:szCs w:val="24"/>
                <w:lang w:val="ru-RU"/>
              </w:rPr>
              <w:t xml:space="preserve">и процентного 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риск</w:t>
            </w:r>
            <w:r w:rsidR="006341C2">
              <w:rPr>
                <w:rFonts w:cs="Times New Roman"/>
                <w:sz w:val="18"/>
                <w:szCs w:val="24"/>
                <w:lang w:val="ru-RU"/>
              </w:rPr>
              <w:t>ов</w:t>
            </w:r>
            <w:r>
              <w:rPr>
                <w:rFonts w:cs="Times New Roman"/>
                <w:sz w:val="18"/>
                <w:szCs w:val="24"/>
                <w:lang w:val="ru-RU"/>
              </w:rPr>
              <w:t>;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анализ чувствительности оценивает влияние возможных колебаний процентных ставок или валютных курсов </w:t>
            </w:r>
            <w:r>
              <w:rPr>
                <w:rFonts w:cs="Times New Roman"/>
                <w:sz w:val="18"/>
                <w:szCs w:val="24"/>
                <w:lang w:val="ru-RU"/>
              </w:rPr>
              <w:t>за год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. Долгосрочный характер анализа чувствительности дополняет </w:t>
            </w:r>
            <w:r w:rsidR="001E5D21">
              <w:rPr>
                <w:rFonts w:cs="Times New Roman"/>
                <w:sz w:val="18"/>
                <w:szCs w:val="24"/>
                <w:lang w:val="ru-RU"/>
              </w:rPr>
              <w:t>метод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оценки максимально возможных потерь и помогает Группе оценить рыночные риски. Анализ чувствительности к валютному </w:t>
            </w:r>
            <w:r w:rsidR="00D679C1">
              <w:rPr>
                <w:rFonts w:cs="Times New Roman"/>
                <w:spacing w:val="-2"/>
                <w:sz w:val="18"/>
                <w:szCs w:val="24"/>
                <w:lang w:val="ru-RU"/>
              </w:rPr>
              <w:t>риск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у </w:t>
            </w:r>
            <w:r w:rsidR="001E5D21">
              <w:rPr>
                <w:rFonts w:cs="Times New Roman"/>
                <w:spacing w:val="-2"/>
                <w:sz w:val="18"/>
                <w:szCs w:val="24"/>
                <w:lang w:val="ru-RU"/>
              </w:rPr>
              <w:t>подробнее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рассмотрен</w:t>
            </w:r>
            <w:r w:rsidR="00D679C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в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П</w:t>
            </w:r>
            <w:r w:rsidR="00D679C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римечании 40.6, а к </w:t>
            </w:r>
            <w:r w:rsidR="006341C2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процентному </w:t>
            </w:r>
            <w:r w:rsidR="00D679C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риску ─ в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П</w:t>
            </w:r>
            <w:r w:rsidR="00D679C1">
              <w:rPr>
                <w:rFonts w:cs="Times New Roman"/>
                <w:spacing w:val="-2"/>
                <w:sz w:val="18"/>
                <w:szCs w:val="24"/>
                <w:lang w:val="ru-RU"/>
              </w:rPr>
              <w:t>римечании 40.7.</w:t>
            </w:r>
          </w:p>
          <w:p w14:paraId="08F06D01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2109649B" w14:textId="77777777" w:rsidTr="009C003B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</w:trPr>
        <w:tc>
          <w:tcPr>
            <w:tcW w:w="1762" w:type="dxa"/>
          </w:tcPr>
          <w:p w14:paraId="2F85F131" w14:textId="77777777" w:rsidR="00D679C1" w:rsidRPr="00ED064C" w:rsidRDefault="00D679C1" w:rsidP="009C003B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gridSpan w:val="23"/>
          </w:tcPr>
          <w:p w14:paraId="4082B87F" w14:textId="77777777" w:rsidR="00D679C1" w:rsidRDefault="00D679C1">
            <w:pPr>
              <w:pStyle w:val="Bodycopyheader1"/>
              <w:spacing w:before="0" w:line="240" w:lineRule="auto"/>
              <w:ind w:left="576" w:hanging="576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40.6 Управление валютным риском</w:t>
            </w:r>
          </w:p>
          <w:p w14:paraId="71ECB5DA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i/>
                <w:sz w:val="18"/>
                <w:szCs w:val="24"/>
                <w:lang w:val="ru-RU"/>
              </w:rPr>
            </w:pPr>
          </w:p>
        </w:tc>
      </w:tr>
      <w:tr w:rsidR="00D679C1" w:rsidRPr="008427BB" w14:paraId="1141C7B5" w14:textId="77777777" w:rsidTr="009C003B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</w:trPr>
        <w:tc>
          <w:tcPr>
            <w:tcW w:w="1762" w:type="dxa"/>
          </w:tcPr>
          <w:p w14:paraId="00656441" w14:textId="77777777" w:rsidR="00D679C1" w:rsidRPr="00ED064C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5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pacing w:val="-5"/>
                <w:sz w:val="17"/>
                <w:szCs w:val="17"/>
                <w:lang w:val="ru-RU"/>
              </w:rPr>
              <w:t>МСФО (IFRS) 7</w:t>
            </w:r>
            <w:r w:rsidR="00D679C1" w:rsidRPr="00ED064C">
              <w:rPr>
                <w:rFonts w:cs="Times New Roman"/>
                <w:spacing w:val="-5"/>
                <w:sz w:val="17"/>
                <w:szCs w:val="17"/>
                <w:lang w:val="ru-RU"/>
              </w:rPr>
              <w:t>.33, 34</w:t>
            </w:r>
          </w:p>
          <w:p w14:paraId="4CC3D233" w14:textId="77777777" w:rsidR="00D679C1" w:rsidRPr="00ED064C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8033" w:type="dxa"/>
            <w:gridSpan w:val="23"/>
          </w:tcPr>
          <w:p w14:paraId="0F63DE66" w14:textId="77777777" w:rsidR="00D679C1" w:rsidRDefault="00D679C1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Группа </w:t>
            </w:r>
            <w:r w:rsidR="00332203">
              <w:rPr>
                <w:rFonts w:cs="Times New Roman"/>
                <w:sz w:val="18"/>
                <w:szCs w:val="24"/>
                <w:lang w:val="ru-RU"/>
              </w:rPr>
              <w:t xml:space="preserve">проводит </w:t>
            </w:r>
            <w:r>
              <w:rPr>
                <w:rFonts w:cs="Times New Roman"/>
                <w:sz w:val="18"/>
                <w:szCs w:val="24"/>
                <w:lang w:val="ru-RU"/>
              </w:rPr>
              <w:t>сделки в иностранной валюте</w:t>
            </w:r>
            <w:r w:rsidR="001E5D21">
              <w:rPr>
                <w:rFonts w:cs="Times New Roman"/>
                <w:sz w:val="18"/>
                <w:szCs w:val="24"/>
                <w:lang w:val="ru-RU"/>
              </w:rPr>
              <w:t xml:space="preserve">. При этом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возникает риск </w:t>
            </w:r>
            <w:r w:rsidR="001E5D21">
              <w:rPr>
                <w:rFonts w:cs="Times New Roman"/>
                <w:sz w:val="18"/>
                <w:szCs w:val="24"/>
                <w:lang w:val="ru-RU"/>
              </w:rPr>
              <w:t xml:space="preserve">изменения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валютного курса. </w:t>
            </w:r>
            <w:r w:rsidR="00332203">
              <w:rPr>
                <w:rFonts w:cs="Times New Roman"/>
                <w:sz w:val="18"/>
                <w:szCs w:val="24"/>
                <w:lang w:val="ru-RU"/>
              </w:rPr>
              <w:t>Этим риском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332203">
              <w:rPr>
                <w:rFonts w:cs="Times New Roman"/>
                <w:sz w:val="18"/>
                <w:szCs w:val="24"/>
                <w:lang w:val="ru-RU"/>
              </w:rPr>
              <w:t xml:space="preserve">управляют </w:t>
            </w:r>
            <w:r>
              <w:rPr>
                <w:rFonts w:cs="Times New Roman"/>
                <w:sz w:val="18"/>
                <w:szCs w:val="24"/>
                <w:lang w:val="ru-RU"/>
              </w:rPr>
              <w:t>с помощью валютных форвардов в рамках параметров, установленных утвержденной политикой Группы.</w:t>
            </w:r>
          </w:p>
          <w:p w14:paraId="0557B830" w14:textId="77777777" w:rsidR="00D679C1" w:rsidRDefault="00D679C1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66BAD4DF" w14:textId="77777777" w:rsidTr="009C003B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</w:trPr>
        <w:tc>
          <w:tcPr>
            <w:tcW w:w="1762" w:type="dxa"/>
          </w:tcPr>
          <w:p w14:paraId="23971C0F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23"/>
          </w:tcPr>
          <w:p w14:paraId="771C32DA" w14:textId="77777777" w:rsidR="00D679C1" w:rsidRDefault="00D679C1" w:rsidP="00B23954">
            <w:pPr>
              <w:pStyle w:val="Bodycopyheader1"/>
              <w:spacing w:before="0" w:line="240" w:lineRule="auto"/>
              <w:jc w:val="both"/>
              <w:rPr>
                <w:rFonts w:cs="Times New Roman"/>
                <w:b w:val="0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Балансовая стоимость деноминированных в иностранной валюте </w:t>
            </w:r>
            <w:r w:rsidR="00332203"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монетарных </w:t>
            </w: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активов и обязательств Группы </w:t>
            </w:r>
            <w:r w:rsidR="00214C99">
              <w:rPr>
                <w:rFonts w:cs="Times New Roman"/>
                <w:b w:val="0"/>
                <w:sz w:val="18"/>
                <w:szCs w:val="24"/>
                <w:lang w:val="ru-RU"/>
              </w:rPr>
              <w:t>н</w:t>
            </w: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а отчетную дату представлена следующим образом:</w:t>
            </w:r>
          </w:p>
          <w:p w14:paraId="0FD7D95F" w14:textId="77777777" w:rsidR="00D679C1" w:rsidRDefault="00D679C1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54BDF5D9" w14:textId="77777777" w:rsidTr="009C003B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</w:trPr>
        <w:tc>
          <w:tcPr>
            <w:tcW w:w="1762" w:type="dxa"/>
          </w:tcPr>
          <w:p w14:paraId="2885542B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3122" w:type="dxa"/>
            <w:gridSpan w:val="5"/>
          </w:tcPr>
          <w:p w14:paraId="1DFAB157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sz w:val="18"/>
                <w:szCs w:val="24"/>
                <w:lang w:val="ru-RU"/>
              </w:rPr>
            </w:pPr>
          </w:p>
        </w:tc>
        <w:tc>
          <w:tcPr>
            <w:tcW w:w="2305" w:type="dxa"/>
            <w:gridSpan w:val="7"/>
            <w:tcBorders>
              <w:bottom w:val="single" w:sz="4" w:space="0" w:color="0C2577"/>
            </w:tcBorders>
          </w:tcPr>
          <w:p w14:paraId="35722787" w14:textId="77777777" w:rsidR="00D679C1" w:rsidRPr="00B23954" w:rsidRDefault="00D679C1" w:rsidP="00B23954">
            <w:pPr>
              <w:pStyle w:val="Bodycopyheader1"/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  <w:r w:rsidRPr="00B23954">
              <w:rPr>
                <w:rFonts w:cs="Times New Roman"/>
                <w:sz w:val="18"/>
                <w:szCs w:val="24"/>
                <w:lang w:val="ru-RU"/>
              </w:rPr>
              <w:t>Обязательства</w:t>
            </w:r>
          </w:p>
        </w:tc>
        <w:tc>
          <w:tcPr>
            <w:tcW w:w="288" w:type="dxa"/>
            <w:gridSpan w:val="3"/>
          </w:tcPr>
          <w:p w14:paraId="77634679" w14:textId="77777777" w:rsidR="00D679C1" w:rsidRPr="00B23954" w:rsidRDefault="00D679C1" w:rsidP="00B23954">
            <w:pPr>
              <w:pStyle w:val="Bodycopyheader1"/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318" w:type="dxa"/>
            <w:gridSpan w:val="8"/>
            <w:tcBorders>
              <w:bottom w:val="single" w:sz="4" w:space="0" w:color="0C2577"/>
            </w:tcBorders>
          </w:tcPr>
          <w:p w14:paraId="36938765" w14:textId="77777777" w:rsidR="00D679C1" w:rsidRPr="00B23954" w:rsidRDefault="00D679C1" w:rsidP="00B23954">
            <w:pPr>
              <w:pStyle w:val="Bodycopyheader1"/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  <w:r w:rsidRPr="00B23954">
              <w:rPr>
                <w:rFonts w:cs="Times New Roman"/>
                <w:sz w:val="18"/>
                <w:szCs w:val="24"/>
                <w:lang w:val="ru-RU"/>
              </w:rPr>
              <w:t>Активы</w:t>
            </w:r>
          </w:p>
        </w:tc>
      </w:tr>
      <w:tr w:rsidR="00D679C1" w:rsidRPr="00D679C1" w14:paraId="558AAF13" w14:textId="77777777" w:rsidTr="009C003B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</w:trPr>
        <w:tc>
          <w:tcPr>
            <w:tcW w:w="1762" w:type="dxa"/>
          </w:tcPr>
          <w:p w14:paraId="168D5C9A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3122" w:type="dxa"/>
            <w:gridSpan w:val="5"/>
          </w:tcPr>
          <w:p w14:paraId="48264075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3"/>
            <w:tcBorders>
              <w:bottom w:val="single" w:sz="4" w:space="0" w:color="0C2577"/>
            </w:tcBorders>
          </w:tcPr>
          <w:p w14:paraId="7E83B166" w14:textId="79A24E8D" w:rsidR="00D679C1" w:rsidRPr="00273AE0" w:rsidRDefault="00B222CC" w:rsidP="00AF45C6">
            <w:pPr>
              <w:pStyle w:val="Bodycopyheader1"/>
              <w:spacing w:before="0" w:line="240" w:lineRule="auto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  <w:t>31/12/15</w:t>
            </w:r>
          </w:p>
        </w:tc>
        <w:tc>
          <w:tcPr>
            <w:tcW w:w="288" w:type="dxa"/>
          </w:tcPr>
          <w:p w14:paraId="1D39A1A6" w14:textId="77777777" w:rsidR="00D679C1" w:rsidRPr="00B23954" w:rsidRDefault="00D679C1">
            <w:pPr>
              <w:pStyle w:val="Bodycopyheader1"/>
              <w:spacing w:before="0" w:line="240" w:lineRule="auto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9" w:type="dxa"/>
            <w:gridSpan w:val="3"/>
            <w:tcBorders>
              <w:bottom w:val="single" w:sz="4" w:space="0" w:color="0C2577"/>
            </w:tcBorders>
          </w:tcPr>
          <w:p w14:paraId="46FB2011" w14:textId="1833C958" w:rsidR="00D679C1" w:rsidRPr="00273AE0" w:rsidRDefault="00B222CC" w:rsidP="00AF45C6">
            <w:pPr>
              <w:pStyle w:val="Bodycopyheader1"/>
              <w:spacing w:before="0" w:line="240" w:lineRule="auto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  <w:t>31/12/14</w:t>
            </w:r>
          </w:p>
        </w:tc>
        <w:tc>
          <w:tcPr>
            <w:tcW w:w="288" w:type="dxa"/>
            <w:gridSpan w:val="3"/>
          </w:tcPr>
          <w:p w14:paraId="2B09FFF2" w14:textId="77777777" w:rsidR="00D679C1" w:rsidRPr="00B23954" w:rsidRDefault="00D679C1">
            <w:pPr>
              <w:pStyle w:val="Bodycopyheader1"/>
              <w:spacing w:before="0" w:line="240" w:lineRule="auto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4"/>
            <w:tcBorders>
              <w:bottom w:val="single" w:sz="4" w:space="0" w:color="0C2577"/>
            </w:tcBorders>
          </w:tcPr>
          <w:p w14:paraId="39ACC39A" w14:textId="3384A5C9" w:rsidR="00D679C1" w:rsidRPr="00273AE0" w:rsidRDefault="00B222CC" w:rsidP="00AF45C6">
            <w:pPr>
              <w:pStyle w:val="Bodycopyheader1"/>
              <w:spacing w:before="0" w:line="240" w:lineRule="auto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  <w:t>31/12/15</w:t>
            </w:r>
          </w:p>
        </w:tc>
        <w:tc>
          <w:tcPr>
            <w:tcW w:w="288" w:type="dxa"/>
            <w:gridSpan w:val="2"/>
          </w:tcPr>
          <w:p w14:paraId="33D8B8DF" w14:textId="77777777" w:rsidR="00D679C1" w:rsidRPr="00B23954" w:rsidRDefault="00D679C1">
            <w:pPr>
              <w:pStyle w:val="Bodycopyheader1"/>
              <w:spacing w:before="0" w:line="240" w:lineRule="auto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22" w:type="dxa"/>
            <w:gridSpan w:val="2"/>
            <w:tcBorders>
              <w:bottom w:val="single" w:sz="4" w:space="0" w:color="0C2577"/>
            </w:tcBorders>
          </w:tcPr>
          <w:p w14:paraId="1C391942" w14:textId="7A21CE7B" w:rsidR="00D679C1" w:rsidRPr="00273AE0" w:rsidRDefault="00B222CC" w:rsidP="00AF45C6">
            <w:pPr>
              <w:pStyle w:val="Bodycopyheader1"/>
              <w:spacing w:before="0" w:line="240" w:lineRule="auto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  <w:t>31/12/14</w:t>
            </w:r>
          </w:p>
        </w:tc>
      </w:tr>
      <w:tr w:rsidR="00D679C1" w:rsidRPr="00D679C1" w14:paraId="411B4DA1" w14:textId="77777777" w:rsidTr="009C003B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</w:trPr>
        <w:tc>
          <w:tcPr>
            <w:tcW w:w="1762" w:type="dxa"/>
          </w:tcPr>
          <w:p w14:paraId="446B4B49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3122" w:type="dxa"/>
            <w:gridSpan w:val="5"/>
          </w:tcPr>
          <w:p w14:paraId="63341220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3"/>
            <w:tcBorders>
              <w:top w:val="single" w:sz="4" w:space="0" w:color="0C2577"/>
            </w:tcBorders>
          </w:tcPr>
          <w:p w14:paraId="5FA830F6" w14:textId="77777777" w:rsidR="00D679C1" w:rsidRPr="00AD7C99" w:rsidRDefault="00D679C1">
            <w:pPr>
              <w:pStyle w:val="Bodycopyheader1"/>
              <w:spacing w:before="0" w:line="240" w:lineRule="auto"/>
              <w:jc w:val="right"/>
              <w:rPr>
                <w:rFonts w:cs="Times New Roman"/>
                <w:i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526B3751" w14:textId="77777777" w:rsidR="00D679C1" w:rsidRPr="00AD7C99" w:rsidRDefault="00D679C1">
            <w:pPr>
              <w:pStyle w:val="Bodycopyheader1"/>
              <w:spacing w:before="0" w:line="240" w:lineRule="auto"/>
              <w:rPr>
                <w:rFonts w:cs="Times New Roman"/>
                <w:i/>
                <w:sz w:val="18"/>
                <w:szCs w:val="24"/>
                <w:lang w:val="ru-RU"/>
              </w:rPr>
            </w:pPr>
          </w:p>
        </w:tc>
        <w:tc>
          <w:tcPr>
            <w:tcW w:w="1009" w:type="dxa"/>
            <w:gridSpan w:val="3"/>
            <w:tcBorders>
              <w:top w:val="single" w:sz="4" w:space="0" w:color="0C2577"/>
            </w:tcBorders>
          </w:tcPr>
          <w:p w14:paraId="7635F21E" w14:textId="77777777" w:rsidR="00D679C1" w:rsidRPr="00AD7C99" w:rsidRDefault="00D679C1">
            <w:pPr>
              <w:pStyle w:val="Bodycopyheader1"/>
              <w:spacing w:before="0" w:line="240" w:lineRule="auto"/>
              <w:jc w:val="right"/>
              <w:rPr>
                <w:rFonts w:cs="Times New Roman"/>
                <w:i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gridSpan w:val="3"/>
          </w:tcPr>
          <w:p w14:paraId="0E9664FC" w14:textId="77777777" w:rsidR="00D679C1" w:rsidRPr="00AD7C99" w:rsidRDefault="00D679C1">
            <w:pPr>
              <w:pStyle w:val="Bodycopyheader1"/>
              <w:spacing w:before="0" w:line="240" w:lineRule="auto"/>
              <w:jc w:val="right"/>
              <w:rPr>
                <w:rFonts w:cs="Times New Roman"/>
                <w:i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4"/>
            <w:tcBorders>
              <w:top w:val="single" w:sz="4" w:space="0" w:color="0C2577"/>
            </w:tcBorders>
          </w:tcPr>
          <w:p w14:paraId="3AACC33B" w14:textId="77777777" w:rsidR="00D679C1" w:rsidRPr="00AD7C99" w:rsidRDefault="00D679C1">
            <w:pPr>
              <w:pStyle w:val="Bodycopyheader1"/>
              <w:spacing w:before="0" w:line="240" w:lineRule="auto"/>
              <w:jc w:val="right"/>
              <w:rPr>
                <w:rFonts w:cs="Times New Roman"/>
                <w:i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  <w:gridSpan w:val="2"/>
          </w:tcPr>
          <w:p w14:paraId="10CA844E" w14:textId="77777777" w:rsidR="00D679C1" w:rsidRPr="00AD7C99" w:rsidRDefault="00D679C1">
            <w:pPr>
              <w:pStyle w:val="Bodycopyheader1"/>
              <w:spacing w:before="0" w:line="240" w:lineRule="auto"/>
              <w:jc w:val="right"/>
              <w:rPr>
                <w:rFonts w:cs="Times New Roman"/>
                <w:i/>
                <w:sz w:val="18"/>
                <w:szCs w:val="24"/>
                <w:lang w:val="ru-RU"/>
              </w:rPr>
            </w:pPr>
          </w:p>
        </w:tc>
        <w:tc>
          <w:tcPr>
            <w:tcW w:w="1022" w:type="dxa"/>
            <w:gridSpan w:val="2"/>
            <w:tcBorders>
              <w:top w:val="single" w:sz="4" w:space="0" w:color="0C2577"/>
            </w:tcBorders>
          </w:tcPr>
          <w:p w14:paraId="44425DF5" w14:textId="77777777" w:rsidR="00D679C1" w:rsidRPr="00AD7C99" w:rsidRDefault="00D679C1">
            <w:pPr>
              <w:pStyle w:val="Bodycopyheader1"/>
              <w:spacing w:before="0" w:line="240" w:lineRule="auto"/>
              <w:jc w:val="right"/>
              <w:rPr>
                <w:rFonts w:cs="Times New Roman"/>
                <w:i/>
                <w:sz w:val="18"/>
                <w:szCs w:val="24"/>
                <w:lang w:val="ru-RU"/>
              </w:rPr>
            </w:pPr>
          </w:p>
        </w:tc>
      </w:tr>
      <w:tr w:rsidR="00D679C1" w:rsidRPr="00D679C1" w14:paraId="585257CC" w14:textId="77777777" w:rsidTr="009C003B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</w:trPr>
        <w:tc>
          <w:tcPr>
            <w:tcW w:w="1762" w:type="dxa"/>
          </w:tcPr>
          <w:p w14:paraId="4F7DFA38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3122" w:type="dxa"/>
            <w:gridSpan w:val="5"/>
          </w:tcPr>
          <w:p w14:paraId="2EF5234A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Украинская гривна</w:t>
            </w:r>
          </w:p>
        </w:tc>
        <w:tc>
          <w:tcPr>
            <w:tcW w:w="1008" w:type="dxa"/>
            <w:gridSpan w:val="3"/>
          </w:tcPr>
          <w:p w14:paraId="0D57ABC5" w14:textId="77777777" w:rsidR="00D679C1" w:rsidRDefault="00D679C1">
            <w:pPr>
              <w:pStyle w:val="Bodycopyheader1"/>
              <w:spacing w:before="0" w:line="240" w:lineRule="auto"/>
              <w:jc w:val="right"/>
              <w:rPr>
                <w:rFonts w:cs="Times New Roman"/>
                <w:b w:val="0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6,297</w:t>
            </w:r>
          </w:p>
        </w:tc>
        <w:tc>
          <w:tcPr>
            <w:tcW w:w="288" w:type="dxa"/>
          </w:tcPr>
          <w:p w14:paraId="77656EE4" w14:textId="77777777" w:rsidR="00D679C1" w:rsidRDefault="00D679C1">
            <w:pPr>
              <w:pStyle w:val="Bodycopyheader1"/>
              <w:spacing w:before="0" w:line="240" w:lineRule="auto"/>
              <w:jc w:val="right"/>
              <w:rPr>
                <w:rFonts w:cs="Times New Roman"/>
                <w:b w:val="0"/>
                <w:sz w:val="18"/>
                <w:szCs w:val="24"/>
                <w:lang w:val="ru-RU"/>
              </w:rPr>
            </w:pPr>
          </w:p>
        </w:tc>
        <w:tc>
          <w:tcPr>
            <w:tcW w:w="1009" w:type="dxa"/>
            <w:gridSpan w:val="3"/>
          </w:tcPr>
          <w:p w14:paraId="095C283A" w14:textId="77777777" w:rsidR="00D679C1" w:rsidRDefault="00D679C1">
            <w:pPr>
              <w:pStyle w:val="Bodycopyheader1"/>
              <w:spacing w:before="0" w:line="240" w:lineRule="auto"/>
              <w:jc w:val="right"/>
              <w:rPr>
                <w:rFonts w:cs="Times New Roman"/>
                <w:b w:val="0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7,469</w:t>
            </w:r>
          </w:p>
        </w:tc>
        <w:tc>
          <w:tcPr>
            <w:tcW w:w="288" w:type="dxa"/>
            <w:gridSpan w:val="3"/>
          </w:tcPr>
          <w:p w14:paraId="2F7FF53D" w14:textId="77777777" w:rsidR="00D679C1" w:rsidRDefault="00D679C1">
            <w:pPr>
              <w:pStyle w:val="Bodycopyheader1"/>
              <w:spacing w:before="0" w:line="240" w:lineRule="auto"/>
              <w:jc w:val="right"/>
              <w:rPr>
                <w:rFonts w:cs="Times New Roman"/>
                <w:b w:val="0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4"/>
          </w:tcPr>
          <w:p w14:paraId="5AEFF987" w14:textId="77777777" w:rsidR="00D679C1" w:rsidRDefault="00D679C1">
            <w:pPr>
              <w:pStyle w:val="Bodycopyheader1"/>
              <w:spacing w:before="0" w:line="240" w:lineRule="auto"/>
              <w:jc w:val="right"/>
              <w:rPr>
                <w:rFonts w:cs="Times New Roman"/>
                <w:b w:val="0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1,574</w:t>
            </w:r>
          </w:p>
        </w:tc>
        <w:tc>
          <w:tcPr>
            <w:tcW w:w="288" w:type="dxa"/>
            <w:gridSpan w:val="2"/>
          </w:tcPr>
          <w:p w14:paraId="43449E1D" w14:textId="77777777" w:rsidR="00D679C1" w:rsidRDefault="00D679C1">
            <w:pPr>
              <w:pStyle w:val="Bodycopyheader1"/>
              <w:spacing w:before="0" w:line="240" w:lineRule="auto"/>
              <w:jc w:val="right"/>
              <w:rPr>
                <w:rFonts w:cs="Times New Roman"/>
                <w:b w:val="0"/>
                <w:sz w:val="18"/>
                <w:szCs w:val="24"/>
                <w:lang w:val="ru-RU"/>
              </w:rPr>
            </w:pPr>
          </w:p>
        </w:tc>
        <w:tc>
          <w:tcPr>
            <w:tcW w:w="1022" w:type="dxa"/>
            <w:gridSpan w:val="2"/>
          </w:tcPr>
          <w:p w14:paraId="3A7291DB" w14:textId="77777777" w:rsidR="00D679C1" w:rsidRDefault="00D679C1">
            <w:pPr>
              <w:pStyle w:val="Bodycopyheader1"/>
              <w:spacing w:before="0" w:line="240" w:lineRule="auto"/>
              <w:jc w:val="right"/>
              <w:rPr>
                <w:rFonts w:cs="Times New Roman"/>
                <w:b w:val="0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1,671</w:t>
            </w:r>
          </w:p>
        </w:tc>
      </w:tr>
      <w:tr w:rsidR="00D679C1" w:rsidRPr="00D679C1" w14:paraId="3C4EB0E6" w14:textId="77777777" w:rsidTr="009C003B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</w:trPr>
        <w:tc>
          <w:tcPr>
            <w:tcW w:w="1762" w:type="dxa"/>
          </w:tcPr>
          <w:p w14:paraId="69FF13C2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3122" w:type="dxa"/>
            <w:gridSpan w:val="5"/>
          </w:tcPr>
          <w:p w14:paraId="79A5F3D5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Белорусский рубль</w:t>
            </w:r>
          </w:p>
        </w:tc>
        <w:tc>
          <w:tcPr>
            <w:tcW w:w="1008" w:type="dxa"/>
            <w:gridSpan w:val="3"/>
          </w:tcPr>
          <w:p w14:paraId="6E8823F8" w14:textId="77777777" w:rsidR="00D679C1" w:rsidRDefault="00D679C1">
            <w:pPr>
              <w:pStyle w:val="Bodycopyheader1"/>
              <w:spacing w:before="0" w:line="240" w:lineRule="auto"/>
              <w:jc w:val="right"/>
              <w:rPr>
                <w:rFonts w:cs="Times New Roman"/>
                <w:b w:val="0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186</w:t>
            </w:r>
          </w:p>
        </w:tc>
        <w:tc>
          <w:tcPr>
            <w:tcW w:w="288" w:type="dxa"/>
          </w:tcPr>
          <w:p w14:paraId="77D8C904" w14:textId="77777777" w:rsidR="00D679C1" w:rsidRDefault="00D679C1">
            <w:pPr>
              <w:pStyle w:val="Bodycopyheader1"/>
              <w:spacing w:before="0" w:line="240" w:lineRule="auto"/>
              <w:jc w:val="right"/>
              <w:rPr>
                <w:rFonts w:cs="Times New Roman"/>
                <w:b w:val="0"/>
                <w:sz w:val="18"/>
                <w:szCs w:val="24"/>
                <w:lang w:val="ru-RU"/>
              </w:rPr>
            </w:pPr>
          </w:p>
        </w:tc>
        <w:tc>
          <w:tcPr>
            <w:tcW w:w="1009" w:type="dxa"/>
            <w:gridSpan w:val="3"/>
          </w:tcPr>
          <w:p w14:paraId="52A49C42" w14:textId="77777777" w:rsidR="00D679C1" w:rsidRDefault="00D679C1">
            <w:pPr>
              <w:pStyle w:val="Bodycopyheader1"/>
              <w:spacing w:before="0" w:line="240" w:lineRule="auto"/>
              <w:jc w:val="right"/>
              <w:rPr>
                <w:rFonts w:cs="Times New Roman"/>
                <w:b w:val="0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135</w:t>
            </w:r>
          </w:p>
        </w:tc>
        <w:tc>
          <w:tcPr>
            <w:tcW w:w="288" w:type="dxa"/>
            <w:gridSpan w:val="3"/>
          </w:tcPr>
          <w:p w14:paraId="100B68EB" w14:textId="77777777" w:rsidR="00D679C1" w:rsidRDefault="00D679C1">
            <w:pPr>
              <w:pStyle w:val="Bodycopyheader1"/>
              <w:spacing w:before="0" w:line="240" w:lineRule="auto"/>
              <w:jc w:val="right"/>
              <w:rPr>
                <w:rFonts w:cs="Times New Roman"/>
                <w:b w:val="0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4"/>
          </w:tcPr>
          <w:p w14:paraId="20C4CA27" w14:textId="77777777" w:rsidR="00D679C1" w:rsidRDefault="00D679C1">
            <w:pPr>
              <w:pStyle w:val="Bodycopyheader1"/>
              <w:spacing w:before="0" w:line="240" w:lineRule="auto"/>
              <w:jc w:val="right"/>
              <w:rPr>
                <w:rFonts w:cs="Times New Roman"/>
                <w:b w:val="0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  <w:gridSpan w:val="2"/>
          </w:tcPr>
          <w:p w14:paraId="388BF849" w14:textId="77777777" w:rsidR="00D679C1" w:rsidRDefault="00D679C1">
            <w:pPr>
              <w:pStyle w:val="Bodycopyheader1"/>
              <w:spacing w:before="0" w:line="240" w:lineRule="auto"/>
              <w:jc w:val="right"/>
              <w:rPr>
                <w:rFonts w:cs="Times New Roman"/>
                <w:b w:val="0"/>
                <w:sz w:val="18"/>
                <w:szCs w:val="24"/>
                <w:lang w:val="ru-RU"/>
              </w:rPr>
            </w:pPr>
          </w:p>
        </w:tc>
        <w:tc>
          <w:tcPr>
            <w:tcW w:w="1022" w:type="dxa"/>
            <w:gridSpan w:val="2"/>
          </w:tcPr>
          <w:p w14:paraId="6CC0D23F" w14:textId="77777777" w:rsidR="00D679C1" w:rsidRDefault="00D679C1">
            <w:pPr>
              <w:pStyle w:val="Bodycopyheader1"/>
              <w:spacing w:before="0" w:line="240" w:lineRule="auto"/>
              <w:jc w:val="right"/>
              <w:rPr>
                <w:rFonts w:cs="Times New Roman"/>
                <w:b w:val="0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1A0AA9C0" w14:textId="77777777" w:rsidTr="009C003B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</w:trPr>
        <w:tc>
          <w:tcPr>
            <w:tcW w:w="1762" w:type="dxa"/>
          </w:tcPr>
          <w:p w14:paraId="31E544B1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3122" w:type="dxa"/>
            <w:gridSpan w:val="5"/>
          </w:tcPr>
          <w:p w14:paraId="43890BAC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Прочие</w:t>
            </w:r>
          </w:p>
        </w:tc>
        <w:tc>
          <w:tcPr>
            <w:tcW w:w="1008" w:type="dxa"/>
            <w:gridSpan w:val="3"/>
          </w:tcPr>
          <w:p w14:paraId="7B91A95C" w14:textId="77777777" w:rsidR="00D679C1" w:rsidRDefault="00D679C1">
            <w:pPr>
              <w:pStyle w:val="Bodycopyheader1"/>
              <w:spacing w:before="0" w:line="240" w:lineRule="auto"/>
              <w:jc w:val="right"/>
              <w:rPr>
                <w:rFonts w:cs="Times New Roman"/>
                <w:b w:val="0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</w:tcPr>
          <w:p w14:paraId="1E1B337F" w14:textId="77777777" w:rsidR="00D679C1" w:rsidRDefault="00D679C1">
            <w:pPr>
              <w:pStyle w:val="Bodycopyheader1"/>
              <w:spacing w:before="0" w:line="240" w:lineRule="auto"/>
              <w:jc w:val="right"/>
              <w:rPr>
                <w:rFonts w:cs="Times New Roman"/>
                <w:b w:val="0"/>
                <w:sz w:val="18"/>
                <w:szCs w:val="24"/>
                <w:lang w:val="ru-RU"/>
              </w:rPr>
            </w:pPr>
          </w:p>
        </w:tc>
        <w:tc>
          <w:tcPr>
            <w:tcW w:w="1009" w:type="dxa"/>
            <w:gridSpan w:val="3"/>
          </w:tcPr>
          <w:p w14:paraId="14935965" w14:textId="77777777" w:rsidR="00D679C1" w:rsidRDefault="00D679C1">
            <w:pPr>
              <w:pStyle w:val="Bodycopyheader1"/>
              <w:spacing w:before="0" w:line="240" w:lineRule="auto"/>
              <w:jc w:val="right"/>
              <w:rPr>
                <w:rFonts w:cs="Times New Roman"/>
                <w:b w:val="0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  <w:gridSpan w:val="3"/>
          </w:tcPr>
          <w:p w14:paraId="73D92B64" w14:textId="77777777" w:rsidR="00D679C1" w:rsidRDefault="00D679C1">
            <w:pPr>
              <w:pStyle w:val="Bodycopyheader1"/>
              <w:spacing w:before="0" w:line="240" w:lineRule="auto"/>
              <w:jc w:val="right"/>
              <w:rPr>
                <w:rFonts w:cs="Times New Roman"/>
                <w:b w:val="0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4"/>
          </w:tcPr>
          <w:p w14:paraId="6D6281E7" w14:textId="77777777" w:rsidR="00D679C1" w:rsidRDefault="00D679C1">
            <w:pPr>
              <w:pStyle w:val="Bodycopyheader1"/>
              <w:spacing w:before="0" w:line="240" w:lineRule="auto"/>
              <w:jc w:val="right"/>
              <w:rPr>
                <w:rFonts w:cs="Times New Roman"/>
                <w:b w:val="0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  <w:gridSpan w:val="2"/>
          </w:tcPr>
          <w:p w14:paraId="771E6E61" w14:textId="77777777" w:rsidR="00D679C1" w:rsidRDefault="00D679C1">
            <w:pPr>
              <w:pStyle w:val="Bodycopyheader1"/>
              <w:spacing w:before="0" w:line="240" w:lineRule="auto"/>
              <w:jc w:val="right"/>
              <w:rPr>
                <w:rFonts w:cs="Times New Roman"/>
                <w:b w:val="0"/>
                <w:sz w:val="18"/>
                <w:szCs w:val="24"/>
                <w:lang w:val="ru-RU"/>
              </w:rPr>
            </w:pPr>
          </w:p>
        </w:tc>
        <w:tc>
          <w:tcPr>
            <w:tcW w:w="1022" w:type="dxa"/>
            <w:gridSpan w:val="2"/>
          </w:tcPr>
          <w:p w14:paraId="657D7BFE" w14:textId="77777777" w:rsidR="00D679C1" w:rsidRDefault="00D679C1">
            <w:pPr>
              <w:pStyle w:val="Bodycopyheader1"/>
              <w:spacing w:before="0" w:line="240" w:lineRule="auto"/>
              <w:jc w:val="right"/>
              <w:rPr>
                <w:rFonts w:cs="Times New Roman"/>
                <w:b w:val="0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-</w:t>
            </w:r>
          </w:p>
        </w:tc>
      </w:tr>
    </w:tbl>
    <w:p w14:paraId="261EE280" w14:textId="77777777" w:rsidR="00D679C1" w:rsidRDefault="00D679C1">
      <w:pPr>
        <w:pStyle w:val="sourceref"/>
        <w:spacing w:before="0" w:line="240" w:lineRule="auto"/>
        <w:rPr>
          <w:rFonts w:cs="Times New Roman"/>
          <w:color w:val="0C2777"/>
          <w:sz w:val="18"/>
          <w:szCs w:val="24"/>
          <w:lang w:val="ru-RU"/>
        </w:rPr>
      </w:pPr>
    </w:p>
    <w:p w14:paraId="09E40160" w14:textId="77777777" w:rsidR="00D679C1" w:rsidRDefault="00D679C1">
      <w:pPr>
        <w:pStyle w:val="sourceref"/>
        <w:spacing w:before="0" w:line="240" w:lineRule="auto"/>
        <w:rPr>
          <w:rFonts w:cs="Times New Roman"/>
          <w:color w:val="0C2777"/>
          <w:sz w:val="18"/>
          <w:szCs w:val="24"/>
          <w:lang w:val="ru-RU"/>
        </w:rPr>
        <w:sectPr w:rsidR="00D679C1">
          <w:type w:val="nextColumn"/>
          <w:pgSz w:w="11906" w:h="16838" w:code="9"/>
          <w:pgMar w:top="1152" w:right="1152" w:bottom="720" w:left="1152" w:header="720" w:footer="576" w:gutter="0"/>
          <w:cols w:space="708"/>
          <w:docGrid w:linePitch="360"/>
        </w:sectPr>
      </w:pPr>
    </w:p>
    <w:tbl>
      <w:tblPr>
        <w:tblW w:w="9793" w:type="dxa"/>
        <w:tblInd w:w="-3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62"/>
        <w:gridCol w:w="2863"/>
        <w:gridCol w:w="994"/>
        <w:gridCol w:w="153"/>
        <w:gridCol w:w="1022"/>
        <w:gridCol w:w="294"/>
        <w:gridCol w:w="1117"/>
        <w:gridCol w:w="144"/>
        <w:gridCol w:w="1133"/>
        <w:gridCol w:w="294"/>
        <w:gridCol w:w="17"/>
      </w:tblGrid>
      <w:tr w:rsidR="00D679C1" w:rsidRPr="00D679C1" w14:paraId="79010614" w14:textId="77777777" w:rsidTr="009C003B">
        <w:trPr>
          <w:gridAfter w:val="1"/>
          <w:wAfter w:w="17" w:type="dxa"/>
          <w:cantSplit/>
        </w:trPr>
        <w:tc>
          <w:tcPr>
            <w:tcW w:w="1762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0B156E2F" w14:textId="77777777" w:rsidR="00D679C1" w:rsidRDefault="00D679C1">
            <w:pPr>
              <w:pStyle w:val="Heading1"/>
              <w:spacing w:before="120" w:after="120"/>
              <w:jc w:val="both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8014" w:type="dxa"/>
            <w:gridSpan w:val="9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5030BE4A" w14:textId="77777777" w:rsidR="00D679C1" w:rsidRDefault="00496906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D679C1" w:rsidRPr="00D679C1" w14:paraId="1E8CAEA7" w14:textId="77777777" w:rsidTr="009C003B">
        <w:trPr>
          <w:gridAfter w:val="1"/>
          <w:wAfter w:w="17" w:type="dxa"/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37532E5E" w14:textId="77777777" w:rsidR="00D679C1" w:rsidRDefault="00D679C1">
            <w:pPr>
              <w:pStyle w:val="sourceref"/>
              <w:spacing w:before="0" w:line="240" w:lineRule="auto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14" w:type="dxa"/>
            <w:gridSpan w:val="9"/>
            <w:tcMar>
              <w:left w:w="58" w:type="dxa"/>
              <w:right w:w="58" w:type="dxa"/>
            </w:tcMar>
          </w:tcPr>
          <w:p w14:paraId="0D26A4CB" w14:textId="77777777" w:rsidR="00D679C1" w:rsidRDefault="00D679C1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876037" w14:paraId="749B3DB9" w14:textId="77777777" w:rsidTr="009C003B">
        <w:tblPrEx>
          <w:tblCellMar>
            <w:left w:w="58" w:type="dxa"/>
            <w:right w:w="58" w:type="dxa"/>
          </w:tblCellMar>
        </w:tblPrEx>
        <w:trPr>
          <w:gridAfter w:val="1"/>
          <w:wAfter w:w="17" w:type="dxa"/>
          <w:cantSplit/>
        </w:trPr>
        <w:tc>
          <w:tcPr>
            <w:tcW w:w="1762" w:type="dxa"/>
          </w:tcPr>
          <w:p w14:paraId="16150B45" w14:textId="77777777" w:rsidR="00D679C1" w:rsidRPr="00D679C1" w:rsidRDefault="00D679C1">
            <w:pPr>
              <w:rPr>
                <w:rFonts w:ascii="Arial" w:hAnsi="Arial"/>
                <w:color w:val="0C2777"/>
                <w:sz w:val="18"/>
                <w:u w:val="single"/>
                <w:lang w:val="ru-RU"/>
              </w:rPr>
            </w:pPr>
          </w:p>
        </w:tc>
        <w:tc>
          <w:tcPr>
            <w:tcW w:w="8014" w:type="dxa"/>
            <w:gridSpan w:val="9"/>
          </w:tcPr>
          <w:p w14:paraId="405E1E4C" w14:textId="77777777" w:rsidR="00D679C1" w:rsidRPr="00D679C1" w:rsidRDefault="00D679C1">
            <w:pPr>
              <w:rPr>
                <w:rFonts w:ascii="Arial" w:hAnsi="Arial"/>
                <w:sz w:val="18"/>
                <w:u w:val="single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 xml:space="preserve">40.6.1 </w:t>
            </w:r>
            <w:r w:rsidRPr="00C10A59">
              <w:rPr>
                <w:rFonts w:ascii="Arial" w:hAnsi="Arial"/>
                <w:sz w:val="18"/>
                <w:u w:val="single"/>
                <w:lang w:val="ru-RU"/>
              </w:rPr>
              <w:t>Анализ чувствительности к валютному риску</w:t>
            </w:r>
          </w:p>
          <w:p w14:paraId="75BD2757" w14:textId="77777777" w:rsidR="00D679C1" w:rsidRPr="00D679C1" w:rsidRDefault="00D679C1">
            <w:pPr>
              <w:rPr>
                <w:rFonts w:ascii="Arial" w:hAnsi="Arial"/>
                <w:sz w:val="18"/>
                <w:u w:val="single"/>
                <w:lang w:val="ru-RU"/>
              </w:rPr>
            </w:pPr>
          </w:p>
        </w:tc>
      </w:tr>
      <w:tr w:rsidR="00D679C1" w:rsidRPr="008427BB" w14:paraId="384CF2E8" w14:textId="77777777" w:rsidTr="009C003B">
        <w:tblPrEx>
          <w:tblCellMar>
            <w:left w:w="58" w:type="dxa"/>
            <w:right w:w="58" w:type="dxa"/>
          </w:tblCellMar>
        </w:tblPrEx>
        <w:trPr>
          <w:gridAfter w:val="1"/>
          <w:wAfter w:w="17" w:type="dxa"/>
          <w:cantSplit/>
        </w:trPr>
        <w:tc>
          <w:tcPr>
            <w:tcW w:w="1762" w:type="dxa"/>
          </w:tcPr>
          <w:p w14:paraId="029BCBA3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14" w:type="dxa"/>
            <w:gridSpan w:val="9"/>
          </w:tcPr>
          <w:p w14:paraId="2DDFCF35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Группа в основном подвержена риску изменения курса валют Украины и Беларуси. </w:t>
            </w:r>
          </w:p>
          <w:p w14:paraId="7E1CF76C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128B9B0E" w14:textId="77777777" w:rsidTr="009C003B">
        <w:tblPrEx>
          <w:tblCellMar>
            <w:left w:w="58" w:type="dxa"/>
            <w:right w:w="58" w:type="dxa"/>
          </w:tblCellMar>
        </w:tblPrEx>
        <w:trPr>
          <w:gridAfter w:val="1"/>
          <w:wAfter w:w="17" w:type="dxa"/>
          <w:cantSplit/>
        </w:trPr>
        <w:tc>
          <w:tcPr>
            <w:tcW w:w="1762" w:type="dxa"/>
          </w:tcPr>
          <w:p w14:paraId="7B0F6DBE" w14:textId="77777777" w:rsidR="00D679C1" w:rsidRPr="00B3249E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4"/>
                <w:sz w:val="17"/>
                <w:szCs w:val="17"/>
                <w:lang w:val="ru-RU"/>
              </w:rPr>
            </w:pPr>
            <w:r w:rsidRPr="00B3249E">
              <w:rPr>
                <w:rFonts w:cs="Times New Roman"/>
                <w:spacing w:val="-4"/>
                <w:sz w:val="17"/>
                <w:szCs w:val="17"/>
                <w:lang w:val="ru-RU"/>
              </w:rPr>
              <w:t>МСФО (IFRS) 7</w:t>
            </w:r>
            <w:r w:rsidR="00D679C1" w:rsidRPr="00B3249E">
              <w:rPr>
                <w:rFonts w:cs="Times New Roman"/>
                <w:spacing w:val="-4"/>
                <w:sz w:val="17"/>
                <w:szCs w:val="17"/>
                <w:lang w:val="ru-RU"/>
              </w:rPr>
              <w:t>.34(a), 40(b)</w:t>
            </w:r>
          </w:p>
          <w:p w14:paraId="19F20C75" w14:textId="77777777" w:rsidR="00D679C1" w:rsidRPr="00ED064C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8014" w:type="dxa"/>
            <w:gridSpan w:val="9"/>
          </w:tcPr>
          <w:p w14:paraId="75D4B6D9" w14:textId="77777777" w:rsidR="00D679C1" w:rsidRDefault="00D679C1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В таблице ниже представлены подробные данные о возможном влиянии повышения или снижения курса рубля на 10% к соответствующим валютам. Уровень чувствительности 10% используется при анализе и подготовке внутренней отчетности по валютному риску для ключевых руководителей и отражает оценку </w:t>
            </w:r>
            <w:r w:rsidR="006341C2">
              <w:rPr>
                <w:rFonts w:cs="Times New Roman"/>
                <w:sz w:val="18"/>
                <w:szCs w:val="24"/>
                <w:lang w:val="ru-RU"/>
              </w:rPr>
              <w:t xml:space="preserve">руководством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разумно возможного изменения курсов валют. Анализ чувствительности к риску рассматривает только остатки по </w:t>
            </w:r>
            <w:r w:rsidR="00CD37CF">
              <w:rPr>
                <w:rFonts w:cs="Times New Roman"/>
                <w:sz w:val="18"/>
                <w:szCs w:val="24"/>
                <w:lang w:val="ru-RU"/>
              </w:rPr>
              <w:t>монетарным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статьям, выраженным в иностранной валюте, и корректирует пересчет этих остатков на отчетную дату при </w:t>
            </w:r>
            <w:r w:rsidR="0062023F">
              <w:rPr>
                <w:rFonts w:cs="Times New Roman"/>
                <w:sz w:val="18"/>
                <w:szCs w:val="24"/>
                <w:lang w:val="ru-RU"/>
              </w:rPr>
              <w:t>10%-м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изменени</w:t>
            </w:r>
            <w:r w:rsidR="006341C2">
              <w:rPr>
                <w:rFonts w:cs="Times New Roman"/>
                <w:sz w:val="18"/>
                <w:szCs w:val="24"/>
                <w:lang w:val="ru-RU"/>
              </w:rPr>
              <w:t>и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курсов валют. Анализ чувствительности включает как </w:t>
            </w:r>
            <w:r w:rsidR="0062023F" w:rsidRPr="0062023F">
              <w:rPr>
                <w:rFonts w:cs="Times New Roman"/>
                <w:sz w:val="18"/>
                <w:szCs w:val="24"/>
                <w:lang w:val="ru-RU"/>
              </w:rPr>
              <w:t xml:space="preserve">открытые позиции с внешними контрагентами, </w:t>
            </w:r>
            <w:r w:rsidRPr="0062023F">
              <w:rPr>
                <w:rFonts w:cs="Times New Roman"/>
                <w:sz w:val="18"/>
                <w:szCs w:val="24"/>
                <w:lang w:val="ru-RU"/>
              </w:rPr>
              <w:t xml:space="preserve">так и </w:t>
            </w:r>
            <w:r w:rsidR="0062023F" w:rsidRPr="0062023F">
              <w:rPr>
                <w:rFonts w:cs="Times New Roman"/>
                <w:sz w:val="18"/>
                <w:szCs w:val="24"/>
                <w:lang w:val="ru-RU"/>
              </w:rPr>
              <w:t xml:space="preserve">задолженность по </w:t>
            </w:r>
            <w:r w:rsidR="0062023F">
              <w:rPr>
                <w:rFonts w:cs="Times New Roman"/>
                <w:sz w:val="18"/>
                <w:szCs w:val="24"/>
                <w:lang w:val="ru-RU"/>
              </w:rPr>
              <w:t xml:space="preserve">внутригрупповым </w:t>
            </w:r>
            <w:r w:rsidR="0062023F" w:rsidRPr="0062023F">
              <w:rPr>
                <w:rFonts w:cs="Times New Roman"/>
                <w:sz w:val="18"/>
                <w:szCs w:val="24"/>
                <w:lang w:val="ru-RU"/>
              </w:rPr>
              <w:t xml:space="preserve">сделкам с </w:t>
            </w:r>
            <w:r w:rsidR="00A5454E" w:rsidRPr="0062023F">
              <w:rPr>
                <w:rFonts w:cs="Times New Roman"/>
                <w:sz w:val="18"/>
                <w:szCs w:val="24"/>
                <w:lang w:val="ru-RU"/>
              </w:rPr>
              <w:t xml:space="preserve">ИП </w:t>
            </w:r>
            <w:r w:rsidRPr="0062023F">
              <w:rPr>
                <w:rFonts w:cs="Times New Roman"/>
                <w:sz w:val="18"/>
                <w:szCs w:val="24"/>
                <w:lang w:val="ru-RU"/>
              </w:rPr>
              <w:t xml:space="preserve">Группы, если </w:t>
            </w:r>
            <w:r w:rsidR="0062023F">
              <w:rPr>
                <w:rFonts w:cs="Times New Roman"/>
                <w:sz w:val="18"/>
                <w:szCs w:val="24"/>
                <w:lang w:val="ru-RU"/>
              </w:rPr>
              <w:t>эти</w:t>
            </w:r>
            <w:r w:rsidRPr="0062023F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62023F" w:rsidRPr="0062023F">
              <w:rPr>
                <w:rFonts w:cs="Times New Roman"/>
                <w:sz w:val="18"/>
                <w:szCs w:val="24"/>
                <w:lang w:val="ru-RU"/>
              </w:rPr>
              <w:t xml:space="preserve">сделки деноминированы </w:t>
            </w:r>
            <w:r w:rsidR="0005232F" w:rsidRPr="0062023F">
              <w:rPr>
                <w:rFonts w:cs="Times New Roman"/>
                <w:sz w:val="18"/>
                <w:szCs w:val="24"/>
                <w:lang w:val="ru-RU"/>
              </w:rPr>
              <w:t>в</w:t>
            </w:r>
            <w:r w:rsidRPr="0062023F">
              <w:rPr>
                <w:rFonts w:cs="Times New Roman"/>
                <w:sz w:val="18"/>
                <w:szCs w:val="24"/>
                <w:lang w:val="ru-RU"/>
              </w:rPr>
              <w:t xml:space="preserve"> валют</w:t>
            </w:r>
            <w:r w:rsidR="0005232F" w:rsidRPr="0062023F">
              <w:rPr>
                <w:rFonts w:cs="Times New Roman"/>
                <w:sz w:val="18"/>
                <w:szCs w:val="24"/>
                <w:lang w:val="ru-RU"/>
              </w:rPr>
              <w:t>е</w:t>
            </w:r>
            <w:r w:rsidR="0062023F" w:rsidRPr="0062023F">
              <w:rPr>
                <w:rFonts w:cs="Times New Roman"/>
                <w:sz w:val="18"/>
                <w:szCs w:val="24"/>
                <w:lang w:val="ru-RU"/>
              </w:rPr>
              <w:t>, отличающейся от функциональной валюты</w:t>
            </w:r>
            <w:r w:rsidRPr="0062023F">
              <w:rPr>
                <w:rFonts w:cs="Times New Roman"/>
                <w:sz w:val="18"/>
                <w:szCs w:val="24"/>
                <w:lang w:val="ru-RU"/>
              </w:rPr>
              <w:t xml:space="preserve"> кредитора или заемщика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  <w:r w:rsidRPr="0062023F">
              <w:rPr>
                <w:rFonts w:cs="Times New Roman"/>
                <w:sz w:val="18"/>
                <w:szCs w:val="24"/>
                <w:lang w:val="ru-RU"/>
              </w:rPr>
              <w:t>Положительная</w:t>
            </w:r>
            <w:r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сумма, указанная ниже, отражает увеличение прибыли и капитала при укреплении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рубля к соответствующей валюте на 10%. Ослабление рубля к соответствующей валюте на 10% окажет сопоставимое </w:t>
            </w:r>
            <w:r w:rsidR="0062023F">
              <w:rPr>
                <w:rFonts w:cs="Times New Roman"/>
                <w:sz w:val="18"/>
                <w:szCs w:val="24"/>
                <w:lang w:val="ru-RU"/>
              </w:rPr>
              <w:t xml:space="preserve">противоположное </w:t>
            </w:r>
            <w:r>
              <w:rPr>
                <w:rFonts w:cs="Times New Roman"/>
                <w:sz w:val="18"/>
                <w:szCs w:val="24"/>
                <w:lang w:val="ru-RU"/>
              </w:rPr>
              <w:t>влияние на прибыль и капитал.</w:t>
            </w:r>
          </w:p>
          <w:p w14:paraId="7C779492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B23954" w14:paraId="1F23C01B" w14:textId="77777777" w:rsidTr="006C405E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  <w:vAlign w:val="bottom"/>
          </w:tcPr>
          <w:p w14:paraId="10C81EDD" w14:textId="77777777" w:rsidR="00D679C1" w:rsidRPr="00ED064C" w:rsidRDefault="00D679C1">
            <w:pPr>
              <w:pStyle w:val="Bodycopy"/>
              <w:spacing w:before="0" w:line="240" w:lineRule="auto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2863" w:type="dxa"/>
            <w:vAlign w:val="bottom"/>
          </w:tcPr>
          <w:p w14:paraId="6854AF4B" w14:textId="77777777" w:rsidR="00D679C1" w:rsidRDefault="00D679C1">
            <w:pPr>
              <w:pStyle w:val="Bodycopyrightindent"/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169" w:type="dxa"/>
            <w:gridSpan w:val="3"/>
            <w:tcBorders>
              <w:bottom w:val="single" w:sz="4" w:space="0" w:color="auto"/>
            </w:tcBorders>
            <w:vAlign w:val="bottom"/>
          </w:tcPr>
          <w:p w14:paraId="13D5B421" w14:textId="77777777" w:rsidR="00D679C1" w:rsidRPr="00B23954" w:rsidRDefault="006341C2" w:rsidP="00B23954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jc w:val="center"/>
              <w:rPr>
                <w:rFonts w:cs="Times New Roman"/>
                <w:b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sz w:val="18"/>
                <w:szCs w:val="24"/>
                <w:lang w:val="ru-RU"/>
              </w:rPr>
              <w:t>Украинская гривна</w:t>
            </w:r>
          </w:p>
        </w:tc>
        <w:tc>
          <w:tcPr>
            <w:tcW w:w="294" w:type="dxa"/>
            <w:vAlign w:val="bottom"/>
          </w:tcPr>
          <w:p w14:paraId="086C0E57" w14:textId="77777777" w:rsidR="00D679C1" w:rsidRPr="00B23954" w:rsidRDefault="00D679C1" w:rsidP="00B23954">
            <w:pPr>
              <w:pStyle w:val="Bodycopyrightindent"/>
              <w:tabs>
                <w:tab w:val="decimal" w:pos="576"/>
              </w:tabs>
              <w:spacing w:before="0" w:line="240" w:lineRule="auto"/>
              <w:jc w:val="center"/>
              <w:rPr>
                <w:rFonts w:cs="Times New Roman"/>
                <w:b/>
                <w:sz w:val="18"/>
                <w:szCs w:val="24"/>
                <w:lang w:val="ru-RU"/>
              </w:rPr>
            </w:pPr>
          </w:p>
        </w:tc>
        <w:tc>
          <w:tcPr>
            <w:tcW w:w="2394" w:type="dxa"/>
            <w:gridSpan w:val="3"/>
            <w:tcBorders>
              <w:bottom w:val="single" w:sz="4" w:space="0" w:color="auto"/>
            </w:tcBorders>
            <w:vAlign w:val="bottom"/>
          </w:tcPr>
          <w:p w14:paraId="346EC37F" w14:textId="77777777" w:rsidR="00D679C1" w:rsidRPr="00B23954" w:rsidRDefault="006341C2" w:rsidP="00B23954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jc w:val="center"/>
              <w:rPr>
                <w:rFonts w:cs="Times New Roman"/>
                <w:b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sz w:val="18"/>
                <w:szCs w:val="24"/>
                <w:lang w:val="ru-RU"/>
              </w:rPr>
              <w:t>Белорусский рубль</w:t>
            </w:r>
          </w:p>
        </w:tc>
        <w:tc>
          <w:tcPr>
            <w:tcW w:w="311" w:type="dxa"/>
            <w:gridSpan w:val="2"/>
            <w:vAlign w:val="bottom"/>
          </w:tcPr>
          <w:p w14:paraId="184EB934" w14:textId="77777777" w:rsidR="00D679C1" w:rsidRDefault="00D679C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B23954" w14:paraId="42F59605" w14:textId="77777777" w:rsidTr="006C405E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  <w:vAlign w:val="bottom"/>
          </w:tcPr>
          <w:p w14:paraId="398D98D6" w14:textId="77777777" w:rsidR="00D679C1" w:rsidRPr="00ED064C" w:rsidRDefault="00D679C1">
            <w:pPr>
              <w:pStyle w:val="Bodycopy"/>
              <w:spacing w:before="0" w:line="240" w:lineRule="auto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2863" w:type="dxa"/>
            <w:vAlign w:val="bottom"/>
          </w:tcPr>
          <w:p w14:paraId="082D1918" w14:textId="77777777" w:rsidR="00D679C1" w:rsidRDefault="00D679C1">
            <w:pPr>
              <w:pStyle w:val="Bodycopyrightindent"/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  <w:vAlign w:val="bottom"/>
          </w:tcPr>
          <w:p w14:paraId="45286EE8" w14:textId="2938A51D" w:rsidR="00D679C1" w:rsidRPr="00B23954" w:rsidRDefault="009103E4" w:rsidP="00876037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  <w:t>2015</w:t>
            </w:r>
          </w:p>
        </w:tc>
        <w:tc>
          <w:tcPr>
            <w:tcW w:w="153" w:type="dxa"/>
            <w:vAlign w:val="bottom"/>
          </w:tcPr>
          <w:p w14:paraId="3B33952B" w14:textId="77777777" w:rsidR="00D679C1" w:rsidRPr="00B23954" w:rsidRDefault="00D679C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22" w:type="dxa"/>
            <w:tcBorders>
              <w:bottom w:val="single" w:sz="4" w:space="0" w:color="auto"/>
            </w:tcBorders>
            <w:vAlign w:val="bottom"/>
          </w:tcPr>
          <w:p w14:paraId="44EE791F" w14:textId="45480B9F" w:rsidR="00D679C1" w:rsidRPr="00B23954" w:rsidRDefault="00B222CC" w:rsidP="00876037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  <w:t>2014</w:t>
            </w:r>
          </w:p>
        </w:tc>
        <w:tc>
          <w:tcPr>
            <w:tcW w:w="294" w:type="dxa"/>
            <w:vAlign w:val="bottom"/>
          </w:tcPr>
          <w:p w14:paraId="0BA986B0" w14:textId="77777777" w:rsidR="00D679C1" w:rsidRPr="00B23954" w:rsidRDefault="00D679C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117" w:type="dxa"/>
            <w:tcBorders>
              <w:bottom w:val="single" w:sz="4" w:space="0" w:color="auto"/>
            </w:tcBorders>
            <w:vAlign w:val="bottom"/>
          </w:tcPr>
          <w:p w14:paraId="01A0BB0C" w14:textId="31B7F9EE" w:rsidR="00D679C1" w:rsidRPr="00B23954" w:rsidRDefault="009103E4" w:rsidP="00876037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  <w:t>2015</w:t>
            </w:r>
          </w:p>
        </w:tc>
        <w:tc>
          <w:tcPr>
            <w:tcW w:w="144" w:type="dxa"/>
            <w:vAlign w:val="bottom"/>
          </w:tcPr>
          <w:p w14:paraId="0E347C2D" w14:textId="77777777" w:rsidR="00D679C1" w:rsidRPr="00B23954" w:rsidRDefault="00D679C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vAlign w:val="bottom"/>
          </w:tcPr>
          <w:p w14:paraId="0E8C8266" w14:textId="53ABC43A" w:rsidR="00D679C1" w:rsidRPr="00B23954" w:rsidRDefault="00B222CC" w:rsidP="00876037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  <w:t>2014</w:t>
            </w:r>
          </w:p>
        </w:tc>
        <w:tc>
          <w:tcPr>
            <w:tcW w:w="311" w:type="dxa"/>
            <w:gridSpan w:val="2"/>
            <w:vAlign w:val="bottom"/>
          </w:tcPr>
          <w:p w14:paraId="3F733CF0" w14:textId="77777777" w:rsidR="00D679C1" w:rsidRDefault="00D679C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B23954" w14:paraId="482F1A70" w14:textId="77777777" w:rsidTr="006C405E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  <w:vAlign w:val="bottom"/>
          </w:tcPr>
          <w:p w14:paraId="62892344" w14:textId="77777777" w:rsidR="00D679C1" w:rsidRPr="00ED064C" w:rsidRDefault="00D679C1">
            <w:pPr>
              <w:pStyle w:val="Bodycopy"/>
              <w:spacing w:before="0" w:line="240" w:lineRule="auto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2863" w:type="dxa"/>
            <w:vAlign w:val="bottom"/>
          </w:tcPr>
          <w:p w14:paraId="421AE5A8" w14:textId="77777777" w:rsidR="00D679C1" w:rsidRDefault="00D679C1">
            <w:pPr>
              <w:pStyle w:val="Bodycopyrightindent"/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</w:tcBorders>
          </w:tcPr>
          <w:p w14:paraId="1CE944D6" w14:textId="77777777" w:rsidR="00D679C1" w:rsidRPr="00AD7C99" w:rsidRDefault="00D679C1" w:rsidP="001857D4">
            <w:pPr>
              <w:pStyle w:val="Bodycopyheader1"/>
              <w:spacing w:before="0" w:line="240" w:lineRule="auto"/>
              <w:ind w:left="-86"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153" w:type="dxa"/>
            <w:vAlign w:val="bottom"/>
          </w:tcPr>
          <w:p w14:paraId="3C028150" w14:textId="77777777" w:rsidR="00D679C1" w:rsidRPr="00AD7C99" w:rsidRDefault="00D679C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22" w:type="dxa"/>
            <w:tcBorders>
              <w:top w:val="single" w:sz="4" w:space="0" w:color="auto"/>
            </w:tcBorders>
          </w:tcPr>
          <w:p w14:paraId="47279D0C" w14:textId="77777777" w:rsidR="00D679C1" w:rsidRPr="00AD7C99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94" w:type="dxa"/>
            <w:vAlign w:val="bottom"/>
          </w:tcPr>
          <w:p w14:paraId="55C0BE08" w14:textId="77777777" w:rsidR="00D679C1" w:rsidRPr="00AD7C99" w:rsidRDefault="00D679C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117" w:type="dxa"/>
            <w:tcBorders>
              <w:top w:val="single" w:sz="4" w:space="0" w:color="auto"/>
            </w:tcBorders>
          </w:tcPr>
          <w:p w14:paraId="5E472F97" w14:textId="77777777" w:rsidR="00D679C1" w:rsidRPr="00AD7C99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144" w:type="dxa"/>
            <w:vAlign w:val="bottom"/>
          </w:tcPr>
          <w:p w14:paraId="6BF9A944" w14:textId="77777777" w:rsidR="00D679C1" w:rsidRPr="00AD7C99" w:rsidRDefault="00D679C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tcBorders>
              <w:top w:val="single" w:sz="4" w:space="0" w:color="auto"/>
            </w:tcBorders>
          </w:tcPr>
          <w:p w14:paraId="63DF87BE" w14:textId="77777777" w:rsidR="00D679C1" w:rsidRPr="00AD7C99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311" w:type="dxa"/>
            <w:gridSpan w:val="2"/>
            <w:vAlign w:val="bottom"/>
          </w:tcPr>
          <w:p w14:paraId="11676F8C" w14:textId="77777777" w:rsidR="00D679C1" w:rsidRDefault="00D679C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</w:p>
        </w:tc>
      </w:tr>
      <w:tr w:rsidR="00D679C1" w:rsidRPr="00D679C1" w14:paraId="2930B060" w14:textId="77777777" w:rsidTr="006C405E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52160697" w14:textId="77777777" w:rsidR="00D679C1" w:rsidRPr="00ED064C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2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pacing w:val="-2"/>
                <w:sz w:val="17"/>
                <w:szCs w:val="17"/>
                <w:lang w:val="ru-RU"/>
              </w:rPr>
              <w:t>МСФО (IFRS) 7</w:t>
            </w:r>
            <w:r w:rsidR="00D679C1" w:rsidRPr="00ED064C">
              <w:rPr>
                <w:rFonts w:cs="Times New Roman"/>
                <w:spacing w:val="-2"/>
                <w:sz w:val="17"/>
                <w:szCs w:val="17"/>
                <w:lang w:val="ru-RU"/>
              </w:rPr>
              <w:t>.40(а)</w:t>
            </w:r>
          </w:p>
        </w:tc>
        <w:tc>
          <w:tcPr>
            <w:tcW w:w="2863" w:type="dxa"/>
            <w:vAlign w:val="bottom"/>
          </w:tcPr>
          <w:p w14:paraId="3207A8C5" w14:textId="77777777" w:rsidR="00D679C1" w:rsidRDefault="002E2368" w:rsidP="005171C2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ПиУ</w:t>
            </w:r>
          </w:p>
        </w:tc>
        <w:tc>
          <w:tcPr>
            <w:tcW w:w="994" w:type="dxa"/>
            <w:vAlign w:val="bottom"/>
          </w:tcPr>
          <w:p w14:paraId="6AE2663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472</w:t>
            </w:r>
          </w:p>
        </w:tc>
        <w:tc>
          <w:tcPr>
            <w:tcW w:w="153" w:type="dxa"/>
            <w:vAlign w:val="bottom"/>
          </w:tcPr>
          <w:p w14:paraId="0A77D487" w14:textId="77777777" w:rsidR="00D679C1" w:rsidRDefault="00D679C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22" w:type="dxa"/>
            <w:vAlign w:val="bottom"/>
          </w:tcPr>
          <w:p w14:paraId="3220E76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579</w:t>
            </w:r>
          </w:p>
        </w:tc>
        <w:tc>
          <w:tcPr>
            <w:tcW w:w="294" w:type="dxa"/>
            <w:vAlign w:val="bottom"/>
          </w:tcPr>
          <w:p w14:paraId="335B3D21" w14:textId="77777777" w:rsidR="00D679C1" w:rsidRDefault="00D679C1" w:rsidP="006C405E">
            <w:pPr>
              <w:pStyle w:val="Bodycopy"/>
              <w:spacing w:before="0" w:line="240" w:lineRule="auto"/>
              <w:ind w:right="-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(i)</w:t>
            </w:r>
          </w:p>
        </w:tc>
        <w:tc>
          <w:tcPr>
            <w:tcW w:w="1117" w:type="dxa"/>
            <w:vAlign w:val="bottom"/>
          </w:tcPr>
          <w:p w14:paraId="4E44F07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19</w:t>
            </w:r>
          </w:p>
        </w:tc>
        <w:tc>
          <w:tcPr>
            <w:tcW w:w="144" w:type="dxa"/>
            <w:vAlign w:val="bottom"/>
          </w:tcPr>
          <w:p w14:paraId="45CA8230" w14:textId="77777777" w:rsidR="00D679C1" w:rsidRDefault="00D679C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vAlign w:val="bottom"/>
          </w:tcPr>
          <w:p w14:paraId="04F14DA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14</w:t>
            </w:r>
          </w:p>
        </w:tc>
        <w:tc>
          <w:tcPr>
            <w:tcW w:w="311" w:type="dxa"/>
            <w:gridSpan w:val="2"/>
            <w:vAlign w:val="bottom"/>
          </w:tcPr>
          <w:p w14:paraId="383D77FB" w14:textId="77777777" w:rsidR="00D679C1" w:rsidRDefault="00D679C1" w:rsidP="006C405E">
            <w:pPr>
              <w:pStyle w:val="Bodycopy"/>
              <w:spacing w:before="0" w:line="240" w:lineRule="auto"/>
              <w:ind w:right="-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(iii)</w:t>
            </w:r>
          </w:p>
        </w:tc>
      </w:tr>
      <w:tr w:rsidR="00D679C1" w:rsidRPr="00D679C1" w14:paraId="3D5A8363" w14:textId="77777777" w:rsidTr="006C405E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4BEB24B2" w14:textId="77777777" w:rsidR="00D679C1" w:rsidRPr="00ED064C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2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pacing w:val="-2"/>
                <w:sz w:val="17"/>
                <w:szCs w:val="17"/>
                <w:lang w:val="ru-RU"/>
              </w:rPr>
              <w:t>МСФО (IFRS) 7</w:t>
            </w:r>
            <w:r w:rsidR="00D679C1" w:rsidRPr="00ED064C">
              <w:rPr>
                <w:rFonts w:cs="Times New Roman"/>
                <w:spacing w:val="-2"/>
                <w:sz w:val="17"/>
                <w:szCs w:val="17"/>
                <w:lang w:val="ru-RU"/>
              </w:rPr>
              <w:t>.40(а)</w:t>
            </w:r>
          </w:p>
        </w:tc>
        <w:tc>
          <w:tcPr>
            <w:tcW w:w="2863" w:type="dxa"/>
            <w:vAlign w:val="bottom"/>
          </w:tcPr>
          <w:p w14:paraId="16EBA7FE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Собственный капитал </w:t>
            </w:r>
          </w:p>
        </w:tc>
        <w:tc>
          <w:tcPr>
            <w:tcW w:w="994" w:type="dxa"/>
            <w:vAlign w:val="bottom"/>
          </w:tcPr>
          <w:p w14:paraId="6998814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96</w:t>
            </w:r>
          </w:p>
        </w:tc>
        <w:tc>
          <w:tcPr>
            <w:tcW w:w="153" w:type="dxa"/>
            <w:vAlign w:val="bottom"/>
          </w:tcPr>
          <w:p w14:paraId="1AA38D7B" w14:textId="77777777" w:rsidR="00D679C1" w:rsidRDefault="00D679C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22" w:type="dxa"/>
            <w:vAlign w:val="bottom"/>
          </w:tcPr>
          <w:p w14:paraId="0F776C9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122</w:t>
            </w:r>
          </w:p>
        </w:tc>
        <w:tc>
          <w:tcPr>
            <w:tcW w:w="294" w:type="dxa"/>
            <w:vAlign w:val="bottom"/>
          </w:tcPr>
          <w:p w14:paraId="738EC76E" w14:textId="77777777" w:rsidR="00D679C1" w:rsidRDefault="00D679C1" w:rsidP="006C405E">
            <w:pPr>
              <w:pStyle w:val="Bodycopy"/>
              <w:spacing w:before="0" w:line="240" w:lineRule="auto"/>
              <w:ind w:right="-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(ii)</w:t>
            </w:r>
          </w:p>
        </w:tc>
        <w:tc>
          <w:tcPr>
            <w:tcW w:w="1117" w:type="dxa"/>
            <w:vAlign w:val="bottom"/>
          </w:tcPr>
          <w:p w14:paraId="4785C597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17</w:t>
            </w:r>
          </w:p>
        </w:tc>
        <w:tc>
          <w:tcPr>
            <w:tcW w:w="144" w:type="dxa"/>
            <w:vAlign w:val="bottom"/>
          </w:tcPr>
          <w:p w14:paraId="71FA0ACB" w14:textId="77777777" w:rsidR="00D679C1" w:rsidRDefault="00D679C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vAlign w:val="bottom"/>
          </w:tcPr>
          <w:p w14:paraId="207CFEE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19</w:t>
            </w:r>
          </w:p>
        </w:tc>
        <w:tc>
          <w:tcPr>
            <w:tcW w:w="311" w:type="dxa"/>
            <w:gridSpan w:val="2"/>
            <w:vAlign w:val="bottom"/>
          </w:tcPr>
          <w:p w14:paraId="764B2F17" w14:textId="77777777" w:rsidR="00D679C1" w:rsidRDefault="00D679C1" w:rsidP="006C405E">
            <w:pPr>
              <w:pStyle w:val="Bodycopy"/>
              <w:spacing w:before="0" w:line="240" w:lineRule="auto"/>
              <w:ind w:right="-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(iv)</w:t>
            </w:r>
          </w:p>
        </w:tc>
      </w:tr>
      <w:tr w:rsidR="00D679C1" w:rsidRPr="00D679C1" w14:paraId="0DDEE9B4" w14:textId="77777777" w:rsidTr="006C405E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546F3485" w14:textId="77777777" w:rsidR="00D679C1" w:rsidRPr="00ED064C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2863" w:type="dxa"/>
            <w:vAlign w:val="bottom"/>
          </w:tcPr>
          <w:p w14:paraId="493EBE10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994" w:type="dxa"/>
            <w:vAlign w:val="bottom"/>
          </w:tcPr>
          <w:p w14:paraId="070E4D4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53" w:type="dxa"/>
            <w:vAlign w:val="bottom"/>
          </w:tcPr>
          <w:p w14:paraId="4AB81C26" w14:textId="77777777" w:rsidR="00D679C1" w:rsidRDefault="00D679C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22" w:type="dxa"/>
            <w:vAlign w:val="bottom"/>
          </w:tcPr>
          <w:p w14:paraId="141CB8D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4" w:type="dxa"/>
            <w:vAlign w:val="bottom"/>
          </w:tcPr>
          <w:p w14:paraId="2CEC048C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17" w:type="dxa"/>
            <w:vAlign w:val="bottom"/>
          </w:tcPr>
          <w:p w14:paraId="75772CA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4" w:type="dxa"/>
            <w:vAlign w:val="bottom"/>
          </w:tcPr>
          <w:p w14:paraId="77F9BD10" w14:textId="77777777" w:rsidR="00D679C1" w:rsidRDefault="00D679C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vAlign w:val="bottom"/>
          </w:tcPr>
          <w:p w14:paraId="42D7154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311" w:type="dxa"/>
            <w:gridSpan w:val="2"/>
            <w:vAlign w:val="bottom"/>
          </w:tcPr>
          <w:p w14:paraId="50595356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17500F85" w14:textId="77777777" w:rsidTr="009C003B">
        <w:tblPrEx>
          <w:tblCellMar>
            <w:left w:w="58" w:type="dxa"/>
            <w:right w:w="58" w:type="dxa"/>
          </w:tblCellMar>
        </w:tblPrEx>
        <w:trPr>
          <w:gridAfter w:val="1"/>
          <w:wAfter w:w="17" w:type="dxa"/>
          <w:cantSplit/>
        </w:trPr>
        <w:tc>
          <w:tcPr>
            <w:tcW w:w="1762" w:type="dxa"/>
          </w:tcPr>
          <w:p w14:paraId="3BB8619A" w14:textId="77777777" w:rsidR="00D679C1" w:rsidRPr="00ED064C" w:rsidRDefault="00D679C1">
            <w:pPr>
              <w:pStyle w:val="sourceref"/>
              <w:spacing w:before="0" w:line="240" w:lineRule="auto"/>
              <w:rPr>
                <w:rFonts w:cs="Times New Roman"/>
                <w:b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8014" w:type="dxa"/>
            <w:gridSpan w:val="9"/>
          </w:tcPr>
          <w:p w14:paraId="2B85282A" w14:textId="77777777" w:rsidR="00D679C1" w:rsidRDefault="00D679C1" w:rsidP="00B23954">
            <w:pPr>
              <w:pStyle w:val="Bodycopyhanging"/>
              <w:numPr>
                <w:ilvl w:val="0"/>
                <w:numId w:val="10"/>
              </w:numPr>
              <w:tabs>
                <w:tab w:val="clear" w:pos="720"/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Данный риск в основном относится к остаткам </w:t>
            </w:r>
            <w:r w:rsidR="00A02588">
              <w:rPr>
                <w:rFonts w:cs="Times New Roman"/>
                <w:sz w:val="18"/>
                <w:szCs w:val="24"/>
                <w:lang w:val="ru-RU"/>
              </w:rPr>
              <w:t>ДЗ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и </w:t>
            </w:r>
            <w:r w:rsidR="00A02588">
              <w:rPr>
                <w:rFonts w:cs="Times New Roman"/>
                <w:sz w:val="18"/>
                <w:szCs w:val="24"/>
                <w:lang w:val="ru-RU"/>
              </w:rPr>
              <w:t xml:space="preserve">КЗ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на отчетную дату, выраженной в украинских гривнах. </w:t>
            </w:r>
          </w:p>
          <w:p w14:paraId="2E629738" w14:textId="77777777" w:rsidR="00D679C1" w:rsidRDefault="00D679C1" w:rsidP="00B23954">
            <w:pPr>
              <w:pStyle w:val="Bodycopyhanging"/>
              <w:tabs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312E4078" w14:textId="77777777" w:rsidTr="009C003B">
        <w:tblPrEx>
          <w:tblCellMar>
            <w:left w:w="58" w:type="dxa"/>
            <w:right w:w="58" w:type="dxa"/>
          </w:tblCellMar>
        </w:tblPrEx>
        <w:trPr>
          <w:gridAfter w:val="1"/>
          <w:wAfter w:w="17" w:type="dxa"/>
          <w:cantSplit/>
        </w:trPr>
        <w:tc>
          <w:tcPr>
            <w:tcW w:w="1762" w:type="dxa"/>
          </w:tcPr>
          <w:p w14:paraId="7570226D" w14:textId="77777777" w:rsidR="00D679C1" w:rsidRPr="00ED064C" w:rsidRDefault="00D679C1">
            <w:pPr>
              <w:pStyle w:val="sourceref"/>
              <w:spacing w:before="0" w:line="240" w:lineRule="auto"/>
              <w:rPr>
                <w:rFonts w:cs="Times New Roman"/>
                <w:b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8014" w:type="dxa"/>
            <w:gridSpan w:val="9"/>
          </w:tcPr>
          <w:p w14:paraId="69E5A9E1" w14:textId="77777777" w:rsidR="00D679C1" w:rsidRDefault="00D679C1" w:rsidP="00B23954">
            <w:pPr>
              <w:pStyle w:val="Bodycopyhanging"/>
              <w:numPr>
                <w:ilvl w:val="0"/>
                <w:numId w:val="10"/>
              </w:numPr>
              <w:tabs>
                <w:tab w:val="clear" w:pos="720"/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Данный риск в основном возникает в результате изменения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A02588">
              <w:rPr>
                <w:rFonts w:cs="Times New Roman"/>
                <w:sz w:val="18"/>
                <w:szCs w:val="24"/>
                <w:lang w:val="ru-RU"/>
              </w:rPr>
              <w:t>ПФИ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, обозначенных как инструменты </w:t>
            </w:r>
            <w:r w:rsidR="00F05B23">
              <w:rPr>
                <w:rFonts w:cs="Times New Roman"/>
                <w:sz w:val="18"/>
                <w:szCs w:val="24"/>
                <w:lang w:val="ru-RU"/>
              </w:rPr>
              <w:t>ХДП</w:t>
            </w:r>
            <w:r w:rsidR="00B84E3F">
              <w:rPr>
                <w:rFonts w:cs="Times New Roman"/>
                <w:sz w:val="18"/>
                <w:szCs w:val="24"/>
                <w:lang w:val="ru-RU"/>
              </w:rPr>
              <w:t>,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и чистых активов </w:t>
            </w:r>
            <w:r w:rsidR="00A5454E">
              <w:rPr>
                <w:rFonts w:cs="Times New Roman"/>
                <w:sz w:val="18"/>
                <w:szCs w:val="24"/>
                <w:lang w:val="ru-RU"/>
              </w:rPr>
              <w:t>ИП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</w:p>
          <w:p w14:paraId="2AB3075D" w14:textId="77777777" w:rsidR="00D679C1" w:rsidRDefault="00D679C1" w:rsidP="00B23954">
            <w:pPr>
              <w:pStyle w:val="Bodycopyhanging"/>
              <w:tabs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58317710" w14:textId="77777777" w:rsidTr="009C003B">
        <w:tblPrEx>
          <w:tblCellMar>
            <w:left w:w="58" w:type="dxa"/>
            <w:right w:w="58" w:type="dxa"/>
          </w:tblCellMar>
        </w:tblPrEx>
        <w:trPr>
          <w:gridAfter w:val="1"/>
          <w:wAfter w:w="17" w:type="dxa"/>
          <w:cantSplit/>
        </w:trPr>
        <w:tc>
          <w:tcPr>
            <w:tcW w:w="1762" w:type="dxa"/>
          </w:tcPr>
          <w:p w14:paraId="566C1296" w14:textId="77777777" w:rsidR="00D679C1" w:rsidRPr="00ED064C" w:rsidRDefault="00D679C1">
            <w:pPr>
              <w:pStyle w:val="sourceref"/>
              <w:spacing w:before="0" w:line="240" w:lineRule="auto"/>
              <w:rPr>
                <w:rFonts w:cs="Times New Roman"/>
                <w:b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8014" w:type="dxa"/>
            <w:gridSpan w:val="9"/>
          </w:tcPr>
          <w:p w14:paraId="0B11D9EA" w14:textId="77777777" w:rsidR="00D679C1" w:rsidRDefault="00D679C1" w:rsidP="00B23954">
            <w:pPr>
              <w:pStyle w:val="Bodycopyhanging"/>
              <w:numPr>
                <w:ilvl w:val="0"/>
                <w:numId w:val="10"/>
              </w:numPr>
              <w:tabs>
                <w:tab w:val="clear" w:pos="720"/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Данный риск в основном относится к остаткам </w:t>
            </w:r>
            <w:r w:rsidR="00A02588">
              <w:rPr>
                <w:rFonts w:cs="Times New Roman"/>
                <w:sz w:val="18"/>
                <w:szCs w:val="24"/>
                <w:lang w:val="ru-RU"/>
              </w:rPr>
              <w:t>КЗ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на отчетную дату, выраженной в белорусских рублях. </w:t>
            </w:r>
          </w:p>
          <w:p w14:paraId="46E19C2E" w14:textId="77777777" w:rsidR="00D679C1" w:rsidRDefault="00D679C1" w:rsidP="00B23954">
            <w:pPr>
              <w:pStyle w:val="Bodycopyhanging"/>
              <w:tabs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2597856F" w14:textId="77777777" w:rsidTr="009C003B">
        <w:tblPrEx>
          <w:tblCellMar>
            <w:left w:w="58" w:type="dxa"/>
            <w:right w:w="58" w:type="dxa"/>
          </w:tblCellMar>
        </w:tblPrEx>
        <w:trPr>
          <w:gridAfter w:val="1"/>
          <w:wAfter w:w="17" w:type="dxa"/>
          <w:cantSplit/>
        </w:trPr>
        <w:tc>
          <w:tcPr>
            <w:tcW w:w="1762" w:type="dxa"/>
          </w:tcPr>
          <w:p w14:paraId="7CB17F4B" w14:textId="77777777" w:rsidR="00D679C1" w:rsidRPr="00ED064C" w:rsidRDefault="00D679C1">
            <w:pPr>
              <w:pStyle w:val="sourceref"/>
              <w:spacing w:before="0" w:line="240" w:lineRule="auto"/>
              <w:rPr>
                <w:rFonts w:cs="Times New Roman"/>
                <w:b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8014" w:type="dxa"/>
            <w:gridSpan w:val="9"/>
          </w:tcPr>
          <w:p w14:paraId="406D6252" w14:textId="77777777" w:rsidR="00D679C1" w:rsidRDefault="00D679C1" w:rsidP="00B23954">
            <w:pPr>
              <w:pStyle w:val="Bodycopyhanging"/>
              <w:numPr>
                <w:ilvl w:val="0"/>
                <w:numId w:val="10"/>
              </w:numPr>
              <w:tabs>
                <w:tab w:val="clear" w:pos="720"/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Данный риск возникает в основном в результате изменения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6654F9">
              <w:rPr>
                <w:rFonts w:cs="Times New Roman"/>
                <w:sz w:val="18"/>
                <w:szCs w:val="24"/>
                <w:lang w:val="ru-RU"/>
              </w:rPr>
              <w:t>ПФИ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, обозначенных как инструменты </w:t>
            </w:r>
            <w:r w:rsidR="00F05B23">
              <w:rPr>
                <w:rFonts w:cs="Times New Roman"/>
                <w:sz w:val="18"/>
                <w:szCs w:val="24"/>
                <w:lang w:val="ru-RU"/>
              </w:rPr>
              <w:t>ХДП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</w:p>
          <w:p w14:paraId="3F61CA37" w14:textId="77777777" w:rsidR="00D679C1" w:rsidRDefault="00D679C1" w:rsidP="00B23954">
            <w:pPr>
              <w:pStyle w:val="Bodycopyhanging"/>
              <w:tabs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19A4A76A" w14:textId="77777777" w:rsidTr="009C003B">
        <w:tblPrEx>
          <w:tblCellMar>
            <w:left w:w="58" w:type="dxa"/>
            <w:right w:w="58" w:type="dxa"/>
          </w:tblCellMar>
        </w:tblPrEx>
        <w:trPr>
          <w:gridAfter w:val="1"/>
          <w:wAfter w:w="17" w:type="dxa"/>
          <w:cantSplit/>
        </w:trPr>
        <w:tc>
          <w:tcPr>
            <w:tcW w:w="1762" w:type="dxa"/>
          </w:tcPr>
          <w:p w14:paraId="40E6CAEA" w14:textId="77777777" w:rsidR="00D679C1" w:rsidRPr="00ED064C" w:rsidRDefault="00616F09">
            <w:pPr>
              <w:pStyle w:val="sourceref"/>
              <w:spacing w:before="0" w:line="240" w:lineRule="auto"/>
              <w:rPr>
                <w:rFonts w:cs="Times New Roman"/>
                <w:b/>
                <w:color w:val="0C2577"/>
                <w:spacing w:val="-2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pacing w:val="-2"/>
                <w:sz w:val="17"/>
                <w:szCs w:val="17"/>
                <w:lang w:val="ru-RU"/>
              </w:rPr>
              <w:t>МСФО (IFRS) 7</w:t>
            </w:r>
            <w:r w:rsidR="00D679C1" w:rsidRPr="00ED064C">
              <w:rPr>
                <w:rFonts w:cs="Times New Roman"/>
                <w:spacing w:val="-2"/>
                <w:sz w:val="17"/>
                <w:szCs w:val="17"/>
                <w:lang w:val="ru-RU"/>
              </w:rPr>
              <w:t>.33(с)</w:t>
            </w:r>
          </w:p>
        </w:tc>
        <w:tc>
          <w:tcPr>
            <w:tcW w:w="8014" w:type="dxa"/>
            <w:gridSpan w:val="9"/>
          </w:tcPr>
          <w:p w14:paraId="710359CF" w14:textId="77777777" w:rsidR="00D679C1" w:rsidRDefault="00D679C1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В течение отчетного года чувствительность Группы к колебанию курсов валют сократилась в основном за счет выбытия </w:t>
            </w:r>
            <w:r w:rsidR="0005232F">
              <w:rPr>
                <w:rFonts w:cs="Times New Roman"/>
                <w:sz w:val="18"/>
                <w:szCs w:val="24"/>
                <w:lang w:val="ru-RU"/>
              </w:rPr>
              <w:t>ФА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, выраженных в гривнах, и снижения объемов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продаж и покупок в гривнах в последнем квартале, что привело к сокращению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торговой </w:t>
            </w:r>
            <w:r w:rsidR="00A02588">
              <w:rPr>
                <w:rFonts w:cs="Times New Roman"/>
                <w:sz w:val="18"/>
                <w:szCs w:val="24"/>
                <w:lang w:val="ru-RU"/>
              </w:rPr>
              <w:t>ДЗ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и </w:t>
            </w:r>
            <w:r w:rsidR="00A02588">
              <w:rPr>
                <w:rFonts w:cs="Times New Roman"/>
                <w:sz w:val="18"/>
                <w:szCs w:val="24"/>
                <w:lang w:val="ru-RU"/>
              </w:rPr>
              <w:t>КЗ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, деноминированной в гривнах. </w:t>
            </w:r>
          </w:p>
          <w:p w14:paraId="28993C22" w14:textId="77777777" w:rsidR="00D679C1" w:rsidRDefault="00D679C1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622A3C" w14:paraId="6FF98B87" w14:textId="77777777" w:rsidTr="009C003B">
        <w:tblPrEx>
          <w:tblCellMar>
            <w:left w:w="58" w:type="dxa"/>
            <w:right w:w="58" w:type="dxa"/>
          </w:tblCellMar>
        </w:tblPrEx>
        <w:trPr>
          <w:gridAfter w:val="1"/>
          <w:wAfter w:w="17" w:type="dxa"/>
          <w:cantSplit/>
        </w:trPr>
        <w:tc>
          <w:tcPr>
            <w:tcW w:w="1762" w:type="dxa"/>
          </w:tcPr>
          <w:p w14:paraId="5CB756C9" w14:textId="77777777" w:rsidR="00D679C1" w:rsidRPr="00ED064C" w:rsidRDefault="00616F09">
            <w:pPr>
              <w:pStyle w:val="sourceref"/>
              <w:spacing w:before="0" w:line="240" w:lineRule="auto"/>
              <w:rPr>
                <w:rFonts w:cs="Times New Roman"/>
                <w:b/>
                <w:color w:val="0C2577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z w:val="17"/>
                <w:szCs w:val="17"/>
                <w:lang w:val="ru-RU"/>
              </w:rPr>
              <w:t>МСФО (IFRS) 7</w:t>
            </w:r>
            <w:r w:rsidR="00D679C1" w:rsidRPr="00ED064C">
              <w:rPr>
                <w:rFonts w:cs="Times New Roman"/>
                <w:sz w:val="17"/>
                <w:szCs w:val="17"/>
                <w:lang w:val="ru-RU"/>
              </w:rPr>
              <w:t>.42</w:t>
            </w:r>
          </w:p>
        </w:tc>
        <w:tc>
          <w:tcPr>
            <w:tcW w:w="8014" w:type="dxa"/>
            <w:gridSpan w:val="9"/>
          </w:tcPr>
          <w:p w14:paraId="00894F97" w14:textId="77777777" w:rsidR="00D679C1" w:rsidRDefault="00D679C1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pacing w:val="-4"/>
                <w:sz w:val="18"/>
                <w:szCs w:val="24"/>
                <w:lang w:val="ru-RU"/>
              </w:rPr>
              <w:t>По мнению руководства, анализ чувствительности не полностью отражает присущий деятельности Группы валютный риск, так как величина риска на отчетн</w:t>
            </w:r>
            <w:r w:rsidR="00D90DB7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ую дату </w:t>
            </w:r>
            <w:r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не соответствует величине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риска, существовавшего в течение года. В отношении продаж Группы в гривнах действует сезонный фактор, т.е. объемы продаж сокращаются в последнем квартале, что приводит к сокращению </w:t>
            </w:r>
            <w:r w:rsidR="00A02588">
              <w:rPr>
                <w:rFonts w:cs="Times New Roman"/>
                <w:sz w:val="18"/>
                <w:szCs w:val="24"/>
                <w:lang w:val="ru-RU"/>
              </w:rPr>
              <w:t>ДЗ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в гривнах на конец года.</w:t>
            </w:r>
          </w:p>
          <w:p w14:paraId="2EBEFCEB" w14:textId="77777777" w:rsidR="00D679C1" w:rsidRDefault="00D679C1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203D22C6" w14:textId="77777777" w:rsidTr="009C003B">
        <w:tblPrEx>
          <w:tblCellMar>
            <w:left w:w="58" w:type="dxa"/>
            <w:right w:w="58" w:type="dxa"/>
          </w:tblCellMar>
        </w:tblPrEx>
        <w:trPr>
          <w:gridAfter w:val="1"/>
          <w:wAfter w:w="17" w:type="dxa"/>
          <w:cantSplit/>
        </w:trPr>
        <w:tc>
          <w:tcPr>
            <w:tcW w:w="1762" w:type="dxa"/>
          </w:tcPr>
          <w:p w14:paraId="536A9C50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14" w:type="dxa"/>
            <w:gridSpan w:val="9"/>
          </w:tcPr>
          <w:p w14:paraId="3BFB7843" w14:textId="65F8154F" w:rsidR="00D679C1" w:rsidRDefault="00D679C1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Более того, при 10-процентном </w:t>
            </w:r>
            <w:r w:rsidR="006341C2">
              <w:rPr>
                <w:rFonts w:cs="Times New Roman"/>
                <w:sz w:val="18"/>
                <w:szCs w:val="24"/>
                <w:lang w:val="ru-RU"/>
              </w:rPr>
              <w:t>ослаблении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рубля</w:t>
            </w:r>
            <w:r w:rsidR="006341C2">
              <w:rPr>
                <w:rFonts w:cs="Times New Roman"/>
                <w:sz w:val="18"/>
                <w:szCs w:val="24"/>
                <w:lang w:val="ru-RU"/>
              </w:rPr>
              <w:t>,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в связи с пересчетом новых инструментов </w:t>
            </w:r>
            <w:r w:rsidR="00D90DB7">
              <w:rPr>
                <w:rFonts w:cs="Times New Roman"/>
                <w:sz w:val="18"/>
                <w:szCs w:val="24"/>
                <w:lang w:val="ru-RU"/>
              </w:rPr>
              <w:t xml:space="preserve">ХЧИ в </w:t>
            </w:r>
            <w:r w:rsidR="0005232F">
              <w:rPr>
                <w:rFonts w:cs="Times New Roman"/>
                <w:spacing w:val="-2"/>
                <w:sz w:val="18"/>
                <w:szCs w:val="24"/>
                <w:lang w:val="ru-RU"/>
              </w:rPr>
              <w:t>ИП,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441CC3">
              <w:rPr>
                <w:rFonts w:cs="Times New Roman"/>
                <w:sz w:val="18"/>
                <w:szCs w:val="24"/>
                <w:lang w:val="ru-RU"/>
              </w:rPr>
              <w:t xml:space="preserve">собственный капитал </w:t>
            </w:r>
            <w:r w:rsidR="00441CC3">
              <w:rPr>
                <w:rFonts w:cs="Times New Roman"/>
                <w:spacing w:val="-2"/>
                <w:sz w:val="18"/>
                <w:szCs w:val="24"/>
                <w:lang w:val="ru-RU"/>
              </w:rPr>
              <w:t>уменьшится на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13</w:t>
            </w:r>
            <w:r w:rsidR="003D3C4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т. руб.</w:t>
            </w:r>
            <w:r w:rsidR="00441CC3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(</w:t>
            </w:r>
            <w:r w:rsidR="00B222CC">
              <w:rPr>
                <w:rFonts w:cs="Times New Roman"/>
                <w:spacing w:val="-2"/>
                <w:sz w:val="18"/>
                <w:szCs w:val="24"/>
                <w:lang w:val="ru-RU"/>
              </w:rPr>
              <w:t>2014</w:t>
            </w:r>
            <w:r w:rsidR="0087603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г</w:t>
            </w:r>
            <w:r w:rsidR="001857D4">
              <w:rPr>
                <w:rFonts w:cs="Times New Roman"/>
                <w:spacing w:val="-2"/>
                <w:sz w:val="18"/>
                <w:szCs w:val="24"/>
                <w:lang w:val="ru-RU"/>
              </w:rPr>
              <w:t>од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1857D4">
              <w:rPr>
                <w:rFonts w:cs="Times New Roman"/>
                <w:sz w:val="18"/>
                <w:szCs w:val="24"/>
                <w:lang w:val="ru-RU"/>
              </w:rPr>
              <w:t>–</w:t>
            </w:r>
            <w:r w:rsidR="001D1249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9</w:t>
            </w:r>
            <w:r w:rsidR="003D3C47">
              <w:rPr>
                <w:rFonts w:cs="Times New Roman"/>
                <w:sz w:val="18"/>
                <w:szCs w:val="24"/>
                <w:lang w:val="ru-RU"/>
              </w:rPr>
              <w:t xml:space="preserve"> т. руб.</w:t>
            </w:r>
            <w:r>
              <w:rPr>
                <w:rFonts w:cs="Times New Roman"/>
                <w:sz w:val="18"/>
                <w:szCs w:val="24"/>
                <w:lang w:val="ru-RU"/>
              </w:rPr>
              <w:t>).</w:t>
            </w:r>
            <w:r w:rsidRPr="00B00CDB">
              <w:rPr>
                <w:rFonts w:cs="Times New Roman"/>
                <w:noProof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Тем не менее, чистого эффекта на капитал не будет </w:t>
            </w:r>
            <w:r w:rsidR="00D90DB7">
              <w:rPr>
                <w:rFonts w:cs="Times New Roman"/>
                <w:sz w:val="18"/>
                <w:szCs w:val="24"/>
                <w:lang w:val="ru-RU"/>
              </w:rPr>
              <w:t xml:space="preserve">из-за </w:t>
            </w:r>
            <w:r>
              <w:rPr>
                <w:rFonts w:cs="Times New Roman"/>
                <w:sz w:val="18"/>
                <w:szCs w:val="24"/>
                <w:lang w:val="ru-RU"/>
              </w:rPr>
              <w:t>зачета с курсовыми разницами само</w:t>
            </w:r>
            <w:r w:rsidR="003E6408">
              <w:rPr>
                <w:rFonts w:cs="Times New Roman"/>
                <w:sz w:val="18"/>
                <w:szCs w:val="24"/>
                <w:lang w:val="ru-RU"/>
              </w:rPr>
              <w:t xml:space="preserve">го </w:t>
            </w:r>
            <w:r w:rsidR="00A5454E">
              <w:rPr>
                <w:rFonts w:cs="Times New Roman"/>
                <w:sz w:val="18"/>
                <w:szCs w:val="24"/>
                <w:lang w:val="ru-RU"/>
              </w:rPr>
              <w:t>ИП</w:t>
            </w:r>
            <w:r>
              <w:rPr>
                <w:rFonts w:cs="Times New Roman"/>
                <w:sz w:val="18"/>
                <w:szCs w:val="24"/>
                <w:lang w:val="ru-RU"/>
              </w:rPr>
              <w:t>.</w:t>
            </w:r>
          </w:p>
          <w:p w14:paraId="39417BF4" w14:textId="77777777" w:rsidR="00D679C1" w:rsidRDefault="00D679C1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323EEADF" w14:textId="77777777" w:rsidTr="009C003B">
        <w:tblPrEx>
          <w:tblCellMar>
            <w:left w:w="58" w:type="dxa"/>
            <w:right w:w="58" w:type="dxa"/>
          </w:tblCellMar>
        </w:tblPrEx>
        <w:trPr>
          <w:gridAfter w:val="1"/>
          <w:wAfter w:w="17" w:type="dxa"/>
          <w:cantSplit/>
        </w:trPr>
        <w:tc>
          <w:tcPr>
            <w:tcW w:w="1762" w:type="dxa"/>
          </w:tcPr>
          <w:p w14:paraId="646BC551" w14:textId="77777777" w:rsidR="00D679C1" w:rsidRPr="00D679C1" w:rsidRDefault="00D679C1">
            <w:pPr>
              <w:rPr>
                <w:rFonts w:ascii="Arial" w:hAnsi="Arial"/>
                <w:color w:val="0C2577"/>
                <w:sz w:val="18"/>
                <w:u w:val="single"/>
                <w:lang w:val="ru-RU"/>
              </w:rPr>
            </w:pPr>
          </w:p>
        </w:tc>
        <w:tc>
          <w:tcPr>
            <w:tcW w:w="8014" w:type="dxa"/>
            <w:gridSpan w:val="9"/>
          </w:tcPr>
          <w:p w14:paraId="157DA7E5" w14:textId="77777777" w:rsidR="00D679C1" w:rsidRPr="00C10A59" w:rsidRDefault="00D679C1" w:rsidP="00B23954">
            <w:pPr>
              <w:jc w:val="both"/>
              <w:rPr>
                <w:rFonts w:ascii="Arial" w:hAnsi="Arial"/>
                <w:sz w:val="18"/>
                <w:u w:val="single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 xml:space="preserve">40.6.2 </w:t>
            </w:r>
            <w:r w:rsidRPr="00C10A59">
              <w:rPr>
                <w:rFonts w:ascii="Arial" w:hAnsi="Arial"/>
                <w:sz w:val="18"/>
                <w:u w:val="single"/>
                <w:lang w:val="ru-RU"/>
              </w:rPr>
              <w:t>Валютные форварды</w:t>
            </w:r>
          </w:p>
          <w:p w14:paraId="109EAC26" w14:textId="77777777" w:rsidR="00D679C1" w:rsidRPr="00D679C1" w:rsidRDefault="00D679C1" w:rsidP="00B23954">
            <w:pPr>
              <w:jc w:val="both"/>
              <w:rPr>
                <w:rFonts w:ascii="Arial" w:hAnsi="Arial"/>
                <w:sz w:val="18"/>
                <w:u w:val="single"/>
                <w:lang w:val="ru-RU"/>
              </w:rPr>
            </w:pPr>
          </w:p>
        </w:tc>
      </w:tr>
      <w:tr w:rsidR="00D679C1" w:rsidRPr="008427BB" w14:paraId="2914D8B0" w14:textId="77777777" w:rsidTr="009C003B">
        <w:tblPrEx>
          <w:tblCellMar>
            <w:left w:w="58" w:type="dxa"/>
            <w:right w:w="58" w:type="dxa"/>
          </w:tblCellMar>
        </w:tblPrEx>
        <w:trPr>
          <w:gridAfter w:val="1"/>
          <w:wAfter w:w="17" w:type="dxa"/>
          <w:cantSplit/>
        </w:trPr>
        <w:tc>
          <w:tcPr>
            <w:tcW w:w="1762" w:type="dxa"/>
          </w:tcPr>
          <w:p w14:paraId="32C54847" w14:textId="77777777" w:rsidR="00D679C1" w:rsidRPr="00B3249E" w:rsidRDefault="00616F09" w:rsidP="001857D4">
            <w:pPr>
              <w:pStyle w:val="sourceref"/>
              <w:spacing w:before="0" w:line="240" w:lineRule="auto"/>
              <w:ind w:right="-102"/>
              <w:rPr>
                <w:rFonts w:cs="Times New Roman"/>
                <w:color w:val="0C2577"/>
                <w:spacing w:val="-2"/>
                <w:sz w:val="17"/>
                <w:szCs w:val="17"/>
                <w:lang w:val="ru-RU"/>
              </w:rPr>
            </w:pPr>
            <w:r w:rsidRPr="00B3249E">
              <w:rPr>
                <w:rFonts w:cs="Times New Roman"/>
                <w:spacing w:val="-2"/>
                <w:sz w:val="17"/>
                <w:szCs w:val="17"/>
                <w:lang w:val="ru-RU"/>
              </w:rPr>
              <w:t>МСФО (IFRS) 7</w:t>
            </w:r>
            <w:r w:rsidR="00D679C1" w:rsidRPr="00B3249E">
              <w:rPr>
                <w:rFonts w:cs="Times New Roman"/>
                <w:spacing w:val="-2"/>
                <w:sz w:val="17"/>
                <w:szCs w:val="17"/>
                <w:lang w:val="ru-RU"/>
              </w:rPr>
              <w:t xml:space="preserve">.22, </w:t>
            </w:r>
            <w:r w:rsidR="004D23F2">
              <w:rPr>
                <w:rFonts w:cs="Times New Roman"/>
                <w:spacing w:val="-2"/>
                <w:sz w:val="17"/>
                <w:szCs w:val="17"/>
                <w:lang w:val="ru-RU"/>
              </w:rPr>
              <w:br/>
            </w:r>
            <w:r w:rsidR="00D679C1" w:rsidRPr="00B3249E">
              <w:rPr>
                <w:rFonts w:cs="Times New Roman"/>
                <w:spacing w:val="-2"/>
                <w:sz w:val="17"/>
                <w:szCs w:val="17"/>
                <w:lang w:val="ru-RU"/>
              </w:rPr>
              <w:t>33, 34</w:t>
            </w:r>
          </w:p>
          <w:p w14:paraId="55728869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14" w:type="dxa"/>
            <w:gridSpan w:val="9"/>
          </w:tcPr>
          <w:p w14:paraId="25E7FBF6" w14:textId="77777777" w:rsidR="00D679C1" w:rsidRDefault="00441CC3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олитик</w:t>
            </w:r>
            <w:r>
              <w:rPr>
                <w:rFonts w:cs="Times New Roman"/>
                <w:sz w:val="18"/>
                <w:szCs w:val="24"/>
                <w:lang w:val="ru-RU"/>
              </w:rPr>
              <w:t>а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Группы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предусматривает 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заключение валютных форвардов для хеджирования рисков по некоторым валютным денежным поступлениям и выплатам в размере от 70% до 80% </w:t>
            </w:r>
            <w:r w:rsidR="00D679C1">
              <w:rPr>
                <w:rFonts w:cs="Times New Roman"/>
                <w:spacing w:val="-2"/>
                <w:sz w:val="18"/>
                <w:szCs w:val="24"/>
                <w:lang w:val="ru-RU"/>
              </w:rPr>
              <w:t>суммы риска по таким платежам.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679C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Группа также заключает валютные форварды для управления 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риском по ожидаемым в течение 6 месяцев продажам и покупкам в размере от 40% до 50% суммы риска по таким сделкам. </w:t>
            </w:r>
            <w:r w:rsidR="00525D1A">
              <w:rPr>
                <w:rFonts w:cs="Times New Roman"/>
                <w:sz w:val="18"/>
                <w:szCs w:val="24"/>
                <w:lang w:val="ru-RU"/>
              </w:rPr>
              <w:t>При совершении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ожидаемой сделки продажи или приобретения</w:t>
            </w:r>
            <w:r w:rsidR="00525D1A">
              <w:rPr>
                <w:rFonts w:cs="Times New Roman"/>
                <w:sz w:val="18"/>
                <w:szCs w:val="24"/>
                <w:lang w:val="ru-RU"/>
              </w:rPr>
              <w:t xml:space="preserve"> корректируется БСт немонетарных ХС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</w:p>
          <w:p w14:paraId="4FB9E1B6" w14:textId="77777777" w:rsidR="00D679C1" w:rsidRDefault="00D679C1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</w:tbl>
    <w:p w14:paraId="1FC99C0D" w14:textId="77777777" w:rsidR="00D679C1" w:rsidRDefault="00D679C1">
      <w:pPr>
        <w:rPr>
          <w:rFonts w:ascii="Arial" w:hAnsi="Arial"/>
          <w:color w:val="0C2777"/>
          <w:sz w:val="10"/>
          <w:u w:val="single"/>
          <w:lang w:val="ru-RU"/>
        </w:rPr>
      </w:pPr>
    </w:p>
    <w:p w14:paraId="14745679" w14:textId="77777777" w:rsidR="00120D3D" w:rsidRDefault="00120D3D">
      <w:pPr>
        <w:rPr>
          <w:rFonts w:ascii="Arial" w:hAnsi="Arial"/>
          <w:color w:val="0C2777"/>
          <w:sz w:val="10"/>
          <w:u w:val="single"/>
          <w:lang w:val="ru-RU"/>
        </w:rPr>
        <w:sectPr w:rsidR="00120D3D">
          <w:type w:val="nextColumn"/>
          <w:pgSz w:w="11906" w:h="16838" w:code="9"/>
          <w:pgMar w:top="1152" w:right="1152" w:bottom="720" w:left="1152" w:header="720" w:footer="576" w:gutter="0"/>
          <w:cols w:space="708"/>
          <w:docGrid w:linePitch="360"/>
        </w:sectPr>
      </w:pPr>
    </w:p>
    <w:tbl>
      <w:tblPr>
        <w:tblW w:w="14733" w:type="dxa"/>
        <w:tblInd w:w="-3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62"/>
        <w:gridCol w:w="3969"/>
        <w:gridCol w:w="993"/>
        <w:gridCol w:w="141"/>
        <w:gridCol w:w="993"/>
        <w:gridCol w:w="141"/>
        <w:gridCol w:w="993"/>
        <w:gridCol w:w="141"/>
        <w:gridCol w:w="993"/>
        <w:gridCol w:w="141"/>
        <w:gridCol w:w="993"/>
        <w:gridCol w:w="141"/>
        <w:gridCol w:w="993"/>
        <w:gridCol w:w="141"/>
        <w:gridCol w:w="993"/>
        <w:gridCol w:w="141"/>
        <w:gridCol w:w="1064"/>
      </w:tblGrid>
      <w:tr w:rsidR="00120D3D" w:rsidRPr="00D679C1" w14:paraId="7CB18A27" w14:textId="77777777" w:rsidTr="001D1FBC">
        <w:trPr>
          <w:cantSplit/>
          <w:tblHeader/>
        </w:trPr>
        <w:tc>
          <w:tcPr>
            <w:tcW w:w="1762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4E2618D4" w14:textId="77777777" w:rsidR="00120D3D" w:rsidRDefault="00120D3D">
            <w:pPr>
              <w:pStyle w:val="Heading1"/>
              <w:spacing w:before="120" w:after="120"/>
              <w:jc w:val="both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12971" w:type="dxa"/>
            <w:gridSpan w:val="16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269351B0" w14:textId="77777777" w:rsidR="00120D3D" w:rsidRDefault="00120D3D">
            <w:pPr>
              <w:pStyle w:val="Heading1"/>
              <w:spacing w:before="120" w:after="120"/>
              <w:rPr>
                <w:rFonts w:cs="Times New Roman"/>
                <w:bCs w:val="0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120D3D" w:rsidRPr="00D679C1" w14:paraId="6E164807" w14:textId="77777777" w:rsidTr="001D1FBC">
        <w:trPr>
          <w:cantSplit/>
          <w:tblHeader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420DE35E" w14:textId="77777777" w:rsidR="00120D3D" w:rsidRDefault="00120D3D">
            <w:pPr>
              <w:pStyle w:val="sourceref"/>
              <w:spacing w:before="0" w:line="240" w:lineRule="auto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2971" w:type="dxa"/>
            <w:gridSpan w:val="16"/>
            <w:tcMar>
              <w:left w:w="58" w:type="dxa"/>
              <w:right w:w="58" w:type="dxa"/>
            </w:tcMar>
          </w:tcPr>
          <w:p w14:paraId="29D867E3" w14:textId="77777777" w:rsidR="00120D3D" w:rsidRDefault="00120D3D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120D3D" w:rsidRPr="008427BB" w14:paraId="165CA600" w14:textId="77777777" w:rsidTr="001D1FBC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67D62934" w14:textId="77777777" w:rsidR="00120D3D" w:rsidRDefault="00120D3D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12971" w:type="dxa"/>
            <w:gridSpan w:val="16"/>
          </w:tcPr>
          <w:p w14:paraId="1DF7A90D" w14:textId="42948243" w:rsidR="00120D3D" w:rsidRDefault="00120D3D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В текущем году Группа обоз</w:t>
            </w:r>
            <w:r w:rsidR="0062023F">
              <w:rPr>
                <w:rFonts w:cs="Times New Roman"/>
                <w:sz w:val="18"/>
                <w:szCs w:val="24"/>
                <w:lang w:val="ru-RU"/>
              </w:rPr>
              <w:t>начила часть форвард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ов </w:t>
            </w:r>
            <w:r w:rsidR="004D23F2">
              <w:rPr>
                <w:rFonts w:cs="Times New Roman"/>
                <w:sz w:val="18"/>
                <w:szCs w:val="24"/>
                <w:lang w:val="ru-RU"/>
              </w:rPr>
              <w:t>как инструменты ХЧИ в 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 w:rsidR="004D23F2">
              <w:rPr>
                <w:rFonts w:cs="Times New Roman"/>
                <w:sz w:val="18"/>
                <w:szCs w:val="24"/>
                <w:lang w:val="ru-RU"/>
              </w:rPr>
              <w:t>4». Функциональная валюта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4D23F2">
              <w:rPr>
                <w:rFonts w:cs="Times New Roman"/>
                <w:sz w:val="18"/>
                <w:szCs w:val="24"/>
                <w:lang w:val="ru-RU"/>
              </w:rPr>
              <w:t>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 w:rsidR="004D23F2">
              <w:rPr>
                <w:rFonts w:cs="Times New Roman"/>
                <w:sz w:val="18"/>
                <w:szCs w:val="24"/>
                <w:lang w:val="ru-RU"/>
              </w:rPr>
              <w:t xml:space="preserve">4» - </w:t>
            </w:r>
            <w:r>
              <w:rPr>
                <w:rFonts w:cs="Times New Roman"/>
                <w:sz w:val="18"/>
                <w:szCs w:val="24"/>
                <w:lang w:val="ru-RU"/>
              </w:rPr>
              <w:t>украинская гривна. Политика Группы была пересмотрена</w:t>
            </w:r>
            <w:r w:rsidR="00390929">
              <w:rPr>
                <w:rFonts w:cs="Times New Roman"/>
                <w:sz w:val="18"/>
                <w:szCs w:val="24"/>
                <w:lang w:val="ru-RU"/>
              </w:rPr>
              <w:t>,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и из-за увеличения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волатильности гривны было решено хеджировать до 50% чистых активов «</w:t>
            </w:r>
            <w:r w:rsidR="00B465A1">
              <w:rPr>
                <w:rFonts w:cs="Times New Roman"/>
                <w:spacing w:val="-2"/>
                <w:sz w:val="18"/>
                <w:szCs w:val="24"/>
                <w:lang w:val="ru-RU"/>
              </w:rPr>
              <w:t>ДО-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4» </w:t>
            </w:r>
            <w:r w:rsidR="006341C2">
              <w:rPr>
                <w:rFonts w:cs="Times New Roman"/>
                <w:spacing w:val="-2"/>
                <w:sz w:val="18"/>
                <w:szCs w:val="24"/>
                <w:lang w:val="ru-RU"/>
              </w:rPr>
              <w:t>от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валютного риска.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Группа применяет стратегию возобновляемого хеджирования, используя контракты сроком до 6 месяцев. При наступлении срока исполнения форварда Группа заключает новый контракт, обозначаемый как отдельный </w:t>
            </w:r>
            <w:r w:rsidR="004D23F2">
              <w:rPr>
                <w:rFonts w:cs="Times New Roman"/>
                <w:sz w:val="18"/>
                <w:szCs w:val="24"/>
                <w:lang w:val="ru-RU"/>
              </w:rPr>
              <w:t>ИХ</w:t>
            </w:r>
            <w:r>
              <w:rPr>
                <w:rFonts w:cs="Times New Roman"/>
                <w:sz w:val="18"/>
                <w:szCs w:val="24"/>
                <w:lang w:val="ru-RU"/>
              </w:rPr>
              <w:t>.</w:t>
            </w:r>
          </w:p>
          <w:p w14:paraId="411D268C" w14:textId="77777777" w:rsidR="00120D3D" w:rsidRDefault="00120D3D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120D3D" w:rsidRPr="008427BB" w14:paraId="42F30BF1" w14:textId="77777777" w:rsidTr="001D1FBC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7B58F901" w14:textId="77777777" w:rsidR="00120D3D" w:rsidRDefault="00120D3D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12971" w:type="dxa"/>
            <w:gridSpan w:val="16"/>
          </w:tcPr>
          <w:p w14:paraId="1F55A59C" w14:textId="77777777" w:rsidR="00120D3D" w:rsidRDefault="00120D3D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В следующей таблице приведены данные по открытым позициям по валютным форвардам на отчетную дату:</w:t>
            </w:r>
          </w:p>
          <w:p w14:paraId="33BF0A18" w14:textId="77777777" w:rsidR="00120D3D" w:rsidRDefault="00120D3D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6C405E" w:rsidRPr="00D679C1" w14:paraId="6641D2B9" w14:textId="77777777" w:rsidTr="001D1FBC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  <w:vAlign w:val="bottom"/>
          </w:tcPr>
          <w:p w14:paraId="011DF27F" w14:textId="77777777" w:rsidR="006C405E" w:rsidRDefault="006C405E">
            <w:pPr>
              <w:pStyle w:val="sourceref"/>
              <w:spacing w:before="0" w:line="240" w:lineRule="auto"/>
              <w:rPr>
                <w:rFonts w:cs="Times New Roman"/>
                <w:color w:val="0C2777"/>
                <w:szCs w:val="24"/>
                <w:lang w:val="ru-RU"/>
              </w:rPr>
            </w:pPr>
          </w:p>
        </w:tc>
        <w:tc>
          <w:tcPr>
            <w:tcW w:w="3969" w:type="dxa"/>
            <w:vAlign w:val="bottom"/>
          </w:tcPr>
          <w:p w14:paraId="74ECB2B9" w14:textId="77777777" w:rsidR="006C405E" w:rsidRDefault="006C405E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5"/>
                <w:szCs w:val="24"/>
                <w:lang w:val="ru-RU"/>
              </w:rPr>
            </w:pPr>
            <w:r>
              <w:rPr>
                <w:rFonts w:cs="Times New Roman"/>
                <w:b w:val="0"/>
                <w:sz w:val="16"/>
                <w:szCs w:val="24"/>
                <w:lang w:val="ru-RU"/>
              </w:rPr>
              <w:t>Открытые позиции</w:t>
            </w:r>
          </w:p>
        </w:tc>
        <w:tc>
          <w:tcPr>
            <w:tcW w:w="2127" w:type="dxa"/>
            <w:gridSpan w:val="3"/>
            <w:tcBorders>
              <w:bottom w:val="single" w:sz="4" w:space="0" w:color="0C2577"/>
            </w:tcBorders>
            <w:vAlign w:val="bottom"/>
          </w:tcPr>
          <w:p w14:paraId="37915314" w14:textId="77777777" w:rsidR="006C405E" w:rsidRDefault="006C405E" w:rsidP="00B23954">
            <w:pPr>
              <w:pStyle w:val="Bodycopyheader1"/>
              <w:spacing w:before="0" w:line="240" w:lineRule="auto"/>
              <w:ind w:right="14"/>
              <w:jc w:val="center"/>
              <w:rPr>
                <w:rFonts w:cs="Times New Roman"/>
                <w:b w:val="0"/>
                <w:color w:val="0C2577"/>
                <w:sz w:val="15"/>
                <w:szCs w:val="24"/>
                <w:lang w:val="ru-RU"/>
              </w:rPr>
            </w:pPr>
            <w:r>
              <w:rPr>
                <w:rFonts w:cs="Times New Roman"/>
                <w:b w:val="0"/>
                <w:sz w:val="16"/>
                <w:szCs w:val="24"/>
                <w:lang w:val="ru-RU"/>
              </w:rPr>
              <w:t>Средний курс</w:t>
            </w:r>
          </w:p>
        </w:tc>
        <w:tc>
          <w:tcPr>
            <w:tcW w:w="141" w:type="dxa"/>
            <w:vAlign w:val="bottom"/>
          </w:tcPr>
          <w:p w14:paraId="5D2CEC9F" w14:textId="77777777" w:rsidR="006C405E" w:rsidRDefault="006C405E" w:rsidP="00B23954">
            <w:pPr>
              <w:pStyle w:val="Bodycopyheader1"/>
              <w:spacing w:before="0" w:line="240" w:lineRule="auto"/>
              <w:jc w:val="center"/>
              <w:rPr>
                <w:rFonts w:cs="Times New Roman"/>
                <w:b w:val="0"/>
                <w:color w:val="0C2577"/>
                <w:sz w:val="15"/>
                <w:szCs w:val="24"/>
                <w:lang w:val="ru-RU"/>
              </w:rPr>
            </w:pPr>
          </w:p>
        </w:tc>
        <w:tc>
          <w:tcPr>
            <w:tcW w:w="2127" w:type="dxa"/>
            <w:gridSpan w:val="3"/>
            <w:tcBorders>
              <w:bottom w:val="single" w:sz="4" w:space="0" w:color="0C2577"/>
            </w:tcBorders>
            <w:vAlign w:val="bottom"/>
          </w:tcPr>
          <w:p w14:paraId="1F7E7F1C" w14:textId="77777777" w:rsidR="006C405E" w:rsidRDefault="006C405E" w:rsidP="00B23954">
            <w:pPr>
              <w:pStyle w:val="Bodycopyheader1"/>
              <w:spacing w:before="0" w:line="240" w:lineRule="auto"/>
              <w:ind w:right="14"/>
              <w:jc w:val="center"/>
              <w:rPr>
                <w:rFonts w:cs="Times New Roman"/>
                <w:b w:val="0"/>
                <w:color w:val="0C2577"/>
                <w:sz w:val="15"/>
                <w:szCs w:val="24"/>
                <w:lang w:val="ru-RU"/>
              </w:rPr>
            </w:pPr>
            <w:r>
              <w:rPr>
                <w:rFonts w:cs="Times New Roman"/>
                <w:b w:val="0"/>
                <w:sz w:val="16"/>
                <w:szCs w:val="24"/>
                <w:lang w:val="ru-RU"/>
              </w:rPr>
              <w:t>Сумма в валюте</w:t>
            </w:r>
          </w:p>
        </w:tc>
        <w:tc>
          <w:tcPr>
            <w:tcW w:w="141" w:type="dxa"/>
          </w:tcPr>
          <w:p w14:paraId="52DF0580" w14:textId="77777777" w:rsidR="006C405E" w:rsidRDefault="006C405E" w:rsidP="00B23954">
            <w:pPr>
              <w:pStyle w:val="Bodycopyheader1"/>
              <w:spacing w:before="0" w:line="240" w:lineRule="auto"/>
              <w:ind w:right="14"/>
              <w:jc w:val="center"/>
              <w:rPr>
                <w:rFonts w:cs="Times New Roman"/>
                <w:b w:val="0"/>
                <w:color w:val="0C2577"/>
                <w:sz w:val="15"/>
                <w:szCs w:val="24"/>
                <w:lang w:val="ru-RU"/>
              </w:rPr>
            </w:pPr>
          </w:p>
        </w:tc>
        <w:tc>
          <w:tcPr>
            <w:tcW w:w="2127" w:type="dxa"/>
            <w:gridSpan w:val="3"/>
            <w:tcBorders>
              <w:bottom w:val="single" w:sz="4" w:space="0" w:color="0C2577"/>
            </w:tcBorders>
            <w:vAlign w:val="bottom"/>
          </w:tcPr>
          <w:p w14:paraId="50E2DF68" w14:textId="77777777" w:rsidR="006C405E" w:rsidRDefault="006C405E" w:rsidP="00B23954">
            <w:pPr>
              <w:pStyle w:val="Bodycopyheader1"/>
              <w:spacing w:before="0" w:line="240" w:lineRule="auto"/>
              <w:ind w:right="14"/>
              <w:jc w:val="center"/>
              <w:rPr>
                <w:rFonts w:cs="Times New Roman"/>
                <w:b w:val="0"/>
                <w:color w:val="0C2577"/>
                <w:sz w:val="15"/>
                <w:szCs w:val="24"/>
                <w:lang w:val="ru-RU"/>
              </w:rPr>
            </w:pPr>
            <w:r>
              <w:rPr>
                <w:rFonts w:cs="Times New Roman"/>
                <w:b w:val="0"/>
                <w:sz w:val="16"/>
                <w:szCs w:val="24"/>
                <w:lang w:val="ru-RU"/>
              </w:rPr>
              <w:t>Номинальная стоимость</w:t>
            </w:r>
          </w:p>
        </w:tc>
        <w:tc>
          <w:tcPr>
            <w:tcW w:w="141" w:type="dxa"/>
          </w:tcPr>
          <w:p w14:paraId="2AA185CE" w14:textId="77777777" w:rsidR="006C405E" w:rsidRDefault="006C405E" w:rsidP="00B23954">
            <w:pPr>
              <w:pStyle w:val="Bodycopyheader1"/>
              <w:spacing w:before="0" w:line="240" w:lineRule="auto"/>
              <w:jc w:val="center"/>
              <w:rPr>
                <w:rFonts w:cs="Times New Roman"/>
                <w:b w:val="0"/>
                <w:color w:val="0C2577"/>
                <w:sz w:val="15"/>
                <w:szCs w:val="24"/>
                <w:lang w:val="ru-RU"/>
              </w:rPr>
            </w:pPr>
          </w:p>
        </w:tc>
        <w:tc>
          <w:tcPr>
            <w:tcW w:w="2198" w:type="dxa"/>
            <w:gridSpan w:val="3"/>
            <w:tcBorders>
              <w:bottom w:val="single" w:sz="4" w:space="0" w:color="0C2577"/>
            </w:tcBorders>
            <w:vAlign w:val="bottom"/>
          </w:tcPr>
          <w:p w14:paraId="1196EE54" w14:textId="77777777" w:rsidR="006C405E" w:rsidRDefault="006C405E" w:rsidP="00B23954">
            <w:pPr>
              <w:pStyle w:val="Bodycopyheader1"/>
              <w:spacing w:before="0" w:line="240" w:lineRule="auto"/>
              <w:ind w:right="14"/>
              <w:jc w:val="center"/>
              <w:rPr>
                <w:rFonts w:cs="Times New Roman"/>
                <w:b w:val="0"/>
                <w:sz w:val="16"/>
                <w:szCs w:val="24"/>
                <w:lang w:val="ru-RU"/>
              </w:rPr>
            </w:pPr>
            <w:r>
              <w:rPr>
                <w:rFonts w:cs="Times New Roman"/>
                <w:b w:val="0"/>
                <w:sz w:val="16"/>
                <w:szCs w:val="24"/>
                <w:lang w:val="ru-RU"/>
              </w:rPr>
              <w:t>ССт</w:t>
            </w:r>
          </w:p>
        </w:tc>
      </w:tr>
      <w:tr w:rsidR="001D1FBC" w:rsidRPr="00D679C1" w14:paraId="0EA20F54" w14:textId="77777777" w:rsidTr="001D1FBC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  <w:vAlign w:val="bottom"/>
          </w:tcPr>
          <w:p w14:paraId="063DE49E" w14:textId="77777777" w:rsidR="001D1FBC" w:rsidRDefault="001D1FBC">
            <w:pPr>
              <w:pStyle w:val="sourceref"/>
              <w:spacing w:before="0" w:line="240" w:lineRule="auto"/>
              <w:rPr>
                <w:rFonts w:cs="Times New Roman"/>
                <w:color w:val="0C2777"/>
                <w:szCs w:val="24"/>
                <w:lang w:val="ru-RU"/>
              </w:rPr>
            </w:pPr>
          </w:p>
        </w:tc>
        <w:tc>
          <w:tcPr>
            <w:tcW w:w="3969" w:type="dxa"/>
            <w:vAlign w:val="bottom"/>
          </w:tcPr>
          <w:p w14:paraId="0F7839F9" w14:textId="77777777" w:rsidR="001D1FBC" w:rsidRDefault="001D1FBC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C2577"/>
              <w:bottom w:val="single" w:sz="4" w:space="0" w:color="0C2577"/>
            </w:tcBorders>
            <w:vAlign w:val="bottom"/>
          </w:tcPr>
          <w:p w14:paraId="1254BE41" w14:textId="416ECC46" w:rsidR="001D1FBC" w:rsidRPr="00273AE0" w:rsidRDefault="00B222CC" w:rsidP="000B0A16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5"/>
                <w:szCs w:val="24"/>
                <w:lang w:val="ru-RU"/>
              </w:rPr>
            </w:pPr>
            <w:r>
              <w:rPr>
                <w:rFonts w:cs="Times New Roman"/>
                <w:i/>
                <w:color w:val="auto"/>
                <w:sz w:val="15"/>
                <w:szCs w:val="24"/>
                <w:lang w:val="ru-RU"/>
              </w:rPr>
              <w:t>31/12/15</w:t>
            </w:r>
          </w:p>
        </w:tc>
        <w:tc>
          <w:tcPr>
            <w:tcW w:w="141" w:type="dxa"/>
          </w:tcPr>
          <w:p w14:paraId="58139150" w14:textId="77777777" w:rsidR="001D1FBC" w:rsidRPr="00B23954" w:rsidRDefault="001D1FBC" w:rsidP="00750AA9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C2577"/>
              <w:bottom w:val="single" w:sz="4" w:space="0" w:color="0C2577"/>
            </w:tcBorders>
            <w:vAlign w:val="bottom"/>
          </w:tcPr>
          <w:p w14:paraId="01BA91C4" w14:textId="492FFA16" w:rsidR="001D1FBC" w:rsidRPr="00273AE0" w:rsidRDefault="00B222CC" w:rsidP="000B0A16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5"/>
                <w:szCs w:val="24"/>
                <w:lang w:val="ru-RU"/>
              </w:rPr>
            </w:pPr>
            <w:r>
              <w:rPr>
                <w:rFonts w:cs="Times New Roman"/>
                <w:i/>
                <w:color w:val="auto"/>
                <w:sz w:val="15"/>
                <w:szCs w:val="24"/>
                <w:lang w:val="ru-RU"/>
              </w:rPr>
              <w:t>31/12/14</w:t>
            </w:r>
          </w:p>
        </w:tc>
        <w:tc>
          <w:tcPr>
            <w:tcW w:w="141" w:type="dxa"/>
            <w:vAlign w:val="bottom"/>
          </w:tcPr>
          <w:p w14:paraId="6D76CEA9" w14:textId="77777777" w:rsidR="001D1FBC" w:rsidRPr="00B23954" w:rsidRDefault="001D1FBC">
            <w:pPr>
              <w:pStyle w:val="Bodycopyheader1"/>
              <w:spacing w:before="0" w:line="240" w:lineRule="auto"/>
              <w:jc w:val="center"/>
              <w:rPr>
                <w:rFonts w:cs="Times New Roman"/>
                <w:i/>
                <w:color w:val="auto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C2577"/>
              <w:bottom w:val="single" w:sz="4" w:space="0" w:color="0C2577"/>
            </w:tcBorders>
            <w:vAlign w:val="bottom"/>
          </w:tcPr>
          <w:p w14:paraId="01E32E06" w14:textId="3B5E53BA" w:rsidR="001D1FBC" w:rsidRPr="00273AE0" w:rsidRDefault="00B222CC" w:rsidP="000B0A16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5"/>
                <w:szCs w:val="24"/>
                <w:lang w:val="ru-RU"/>
              </w:rPr>
            </w:pPr>
            <w:r>
              <w:rPr>
                <w:rFonts w:cs="Times New Roman"/>
                <w:i/>
                <w:color w:val="auto"/>
                <w:sz w:val="15"/>
                <w:szCs w:val="24"/>
                <w:lang w:val="ru-RU"/>
              </w:rPr>
              <w:t>31/12/15</w:t>
            </w:r>
          </w:p>
        </w:tc>
        <w:tc>
          <w:tcPr>
            <w:tcW w:w="141" w:type="dxa"/>
          </w:tcPr>
          <w:p w14:paraId="036953B5" w14:textId="77777777" w:rsidR="001D1FBC" w:rsidRPr="00B23954" w:rsidRDefault="001D1FBC" w:rsidP="00750AA9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C2577"/>
              <w:bottom w:val="single" w:sz="4" w:space="0" w:color="0C2577"/>
            </w:tcBorders>
            <w:vAlign w:val="bottom"/>
          </w:tcPr>
          <w:p w14:paraId="7ABCEAB8" w14:textId="31916F5F" w:rsidR="001D1FBC" w:rsidRPr="00273AE0" w:rsidRDefault="00B222CC" w:rsidP="000B0A16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5"/>
                <w:szCs w:val="24"/>
                <w:lang w:val="ru-RU"/>
              </w:rPr>
            </w:pPr>
            <w:r>
              <w:rPr>
                <w:rFonts w:cs="Times New Roman"/>
                <w:i/>
                <w:color w:val="auto"/>
                <w:sz w:val="15"/>
                <w:szCs w:val="24"/>
                <w:lang w:val="ru-RU"/>
              </w:rPr>
              <w:t>31/12/14</w:t>
            </w:r>
          </w:p>
        </w:tc>
        <w:tc>
          <w:tcPr>
            <w:tcW w:w="141" w:type="dxa"/>
          </w:tcPr>
          <w:p w14:paraId="3C858CDF" w14:textId="77777777" w:rsidR="001D1FBC" w:rsidRPr="00B23954" w:rsidRDefault="001D1FBC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C2577"/>
              <w:bottom w:val="single" w:sz="4" w:space="0" w:color="0C2577"/>
            </w:tcBorders>
            <w:vAlign w:val="bottom"/>
          </w:tcPr>
          <w:p w14:paraId="6A7A1143" w14:textId="1030E339" w:rsidR="001D1FBC" w:rsidRPr="00273AE0" w:rsidRDefault="00B222CC" w:rsidP="000B0A16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5"/>
                <w:szCs w:val="24"/>
                <w:lang w:val="ru-RU"/>
              </w:rPr>
            </w:pPr>
            <w:r>
              <w:rPr>
                <w:rFonts w:cs="Times New Roman"/>
                <w:i/>
                <w:color w:val="auto"/>
                <w:sz w:val="15"/>
                <w:szCs w:val="24"/>
                <w:lang w:val="ru-RU"/>
              </w:rPr>
              <w:t>31/12/15</w:t>
            </w:r>
          </w:p>
        </w:tc>
        <w:tc>
          <w:tcPr>
            <w:tcW w:w="141" w:type="dxa"/>
          </w:tcPr>
          <w:p w14:paraId="67F537C4" w14:textId="77777777" w:rsidR="001D1FBC" w:rsidRPr="00B23954" w:rsidRDefault="001D1FBC" w:rsidP="00750AA9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C2577"/>
              <w:bottom w:val="single" w:sz="4" w:space="0" w:color="0C2577"/>
            </w:tcBorders>
            <w:vAlign w:val="bottom"/>
          </w:tcPr>
          <w:p w14:paraId="456940C8" w14:textId="4271AF56" w:rsidR="001D1FBC" w:rsidRPr="00273AE0" w:rsidRDefault="00B222CC" w:rsidP="000B0A16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5"/>
                <w:szCs w:val="24"/>
                <w:lang w:val="ru-RU"/>
              </w:rPr>
            </w:pPr>
            <w:r>
              <w:rPr>
                <w:rFonts w:cs="Times New Roman"/>
                <w:i/>
                <w:color w:val="auto"/>
                <w:sz w:val="15"/>
                <w:szCs w:val="24"/>
                <w:lang w:val="ru-RU"/>
              </w:rPr>
              <w:t>31/12/14</w:t>
            </w:r>
          </w:p>
        </w:tc>
        <w:tc>
          <w:tcPr>
            <w:tcW w:w="141" w:type="dxa"/>
          </w:tcPr>
          <w:p w14:paraId="71E705AE" w14:textId="77777777" w:rsidR="001D1FBC" w:rsidRPr="00B23954" w:rsidRDefault="001D1FBC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C2577"/>
              <w:bottom w:val="single" w:sz="4" w:space="0" w:color="0C2577"/>
            </w:tcBorders>
            <w:vAlign w:val="bottom"/>
          </w:tcPr>
          <w:p w14:paraId="46D1D9EC" w14:textId="6D9CE1F0" w:rsidR="001D1FBC" w:rsidRPr="00273AE0" w:rsidRDefault="00B222CC" w:rsidP="000B0A16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5"/>
                <w:szCs w:val="24"/>
                <w:lang w:val="ru-RU"/>
              </w:rPr>
            </w:pPr>
            <w:r>
              <w:rPr>
                <w:rFonts w:cs="Times New Roman"/>
                <w:i/>
                <w:color w:val="auto"/>
                <w:sz w:val="15"/>
                <w:szCs w:val="24"/>
                <w:lang w:val="ru-RU"/>
              </w:rPr>
              <w:t>31/12/15</w:t>
            </w:r>
          </w:p>
        </w:tc>
        <w:tc>
          <w:tcPr>
            <w:tcW w:w="141" w:type="dxa"/>
            <w:tcBorders>
              <w:top w:val="single" w:sz="4" w:space="0" w:color="0C2577"/>
            </w:tcBorders>
          </w:tcPr>
          <w:p w14:paraId="7BA21A5B" w14:textId="77777777" w:rsidR="001D1FBC" w:rsidRPr="00B23954" w:rsidRDefault="001D1FBC" w:rsidP="00750AA9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5"/>
                <w:szCs w:val="24"/>
                <w:lang w:val="ru-RU"/>
              </w:rPr>
            </w:pPr>
          </w:p>
        </w:tc>
        <w:tc>
          <w:tcPr>
            <w:tcW w:w="1064" w:type="dxa"/>
            <w:tcBorders>
              <w:top w:val="single" w:sz="4" w:space="0" w:color="0C2577"/>
              <w:bottom w:val="single" w:sz="4" w:space="0" w:color="0C2577"/>
            </w:tcBorders>
            <w:vAlign w:val="bottom"/>
          </w:tcPr>
          <w:p w14:paraId="14DA1D48" w14:textId="0285AA52" w:rsidR="001D1FBC" w:rsidRPr="00273AE0" w:rsidRDefault="00B222CC" w:rsidP="000B0A16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5"/>
                <w:szCs w:val="24"/>
                <w:lang w:val="ru-RU"/>
              </w:rPr>
            </w:pPr>
            <w:r>
              <w:rPr>
                <w:rFonts w:cs="Times New Roman"/>
                <w:i/>
                <w:color w:val="auto"/>
                <w:sz w:val="15"/>
                <w:szCs w:val="24"/>
                <w:lang w:val="ru-RU"/>
              </w:rPr>
              <w:t>31/12/14</w:t>
            </w:r>
          </w:p>
        </w:tc>
      </w:tr>
      <w:tr w:rsidR="001D1FBC" w:rsidRPr="00D679C1" w14:paraId="3AB55AFD" w14:textId="77777777" w:rsidTr="001D1FBC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7A32B785" w14:textId="77777777" w:rsidR="001D1FBC" w:rsidRDefault="001D1FBC">
            <w:pPr>
              <w:pStyle w:val="sourceref"/>
              <w:spacing w:before="0" w:line="240" w:lineRule="auto"/>
              <w:rPr>
                <w:rFonts w:cs="Times New Roman"/>
                <w:color w:val="0C2777"/>
                <w:szCs w:val="24"/>
                <w:lang w:val="ru-RU"/>
              </w:rPr>
            </w:pPr>
          </w:p>
        </w:tc>
        <w:tc>
          <w:tcPr>
            <w:tcW w:w="3969" w:type="dxa"/>
            <w:vAlign w:val="bottom"/>
          </w:tcPr>
          <w:p w14:paraId="06B75764" w14:textId="77777777" w:rsidR="001D1FBC" w:rsidRDefault="001D1FBC">
            <w:pPr>
              <w:pStyle w:val="Bodycopy"/>
              <w:spacing w:before="0" w:line="240" w:lineRule="auto"/>
              <w:rPr>
                <w:rFonts w:cs="Times New Roman"/>
                <w:sz w:val="15"/>
                <w:szCs w:val="24"/>
                <w:u w:val="single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C2577"/>
            </w:tcBorders>
            <w:vAlign w:val="bottom"/>
          </w:tcPr>
          <w:p w14:paraId="42A0445C" w14:textId="77777777" w:rsidR="001D1FBC" w:rsidRPr="00AD7C99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196B5DA2" w14:textId="77777777" w:rsidR="001D1FBC" w:rsidRPr="00AD7C99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C2577"/>
            </w:tcBorders>
            <w:vAlign w:val="bottom"/>
          </w:tcPr>
          <w:p w14:paraId="46F3CC05" w14:textId="77777777" w:rsidR="001D1FBC" w:rsidRPr="00AD7C99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11E6B030" w14:textId="77777777" w:rsidR="001D1FBC" w:rsidRPr="00AD7C99" w:rsidRDefault="001D1FBC">
            <w:pPr>
              <w:pStyle w:val="Bodycopyrightindent"/>
              <w:spacing w:before="0" w:line="240" w:lineRule="auto"/>
              <w:jc w:val="center"/>
              <w:rPr>
                <w:rFonts w:cs="Times New Roman"/>
                <w:b/>
                <w:i/>
                <w:color w:val="auto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C2577"/>
            </w:tcBorders>
            <w:vAlign w:val="bottom"/>
          </w:tcPr>
          <w:p w14:paraId="5A01E925" w14:textId="77777777" w:rsidR="001D1FBC" w:rsidRPr="00AD7C99" w:rsidRDefault="001D1FBC" w:rsidP="00AD7C99">
            <w:pPr>
              <w:pStyle w:val="Bodycopyrightindent"/>
              <w:spacing w:before="0" w:line="240" w:lineRule="auto"/>
              <w:ind w:left="-73" w:right="14"/>
              <w:rPr>
                <w:rFonts w:cs="Times New Roman"/>
                <w:b/>
                <w:i/>
                <w:color w:val="auto"/>
                <w:sz w:val="15"/>
                <w:szCs w:val="24"/>
                <w:lang w:val="ru-RU"/>
              </w:rPr>
            </w:pPr>
            <w:r w:rsidRPr="00AD7C99">
              <w:rPr>
                <w:rFonts w:cs="Times New Roman"/>
                <w:b/>
                <w:i/>
                <w:sz w:val="15"/>
                <w:szCs w:val="24"/>
                <w:lang w:val="ru-RU"/>
              </w:rPr>
              <w:t xml:space="preserve">тыс. ед. </w:t>
            </w:r>
            <w:r>
              <w:rPr>
                <w:rFonts w:cs="Times New Roman"/>
                <w:b/>
                <w:i/>
                <w:sz w:val="15"/>
                <w:szCs w:val="24"/>
                <w:lang w:val="ru-RU"/>
              </w:rPr>
              <w:br/>
            </w:r>
            <w:r w:rsidRPr="00AD7C99">
              <w:rPr>
                <w:rFonts w:cs="Times New Roman"/>
                <w:b/>
                <w:i/>
                <w:sz w:val="15"/>
                <w:szCs w:val="24"/>
                <w:lang w:val="ru-RU"/>
              </w:rPr>
              <w:t>в валюте</w:t>
            </w:r>
          </w:p>
        </w:tc>
        <w:tc>
          <w:tcPr>
            <w:tcW w:w="141" w:type="dxa"/>
          </w:tcPr>
          <w:p w14:paraId="165A03C4" w14:textId="77777777" w:rsidR="001D1FBC" w:rsidRPr="00AD7C99" w:rsidRDefault="001D1FBC" w:rsidP="00AD7C99">
            <w:pPr>
              <w:pStyle w:val="Bodycopyrightindent"/>
              <w:spacing w:before="0" w:line="240" w:lineRule="auto"/>
              <w:ind w:left="-31" w:right="14"/>
              <w:rPr>
                <w:rFonts w:cs="Times New Roman"/>
                <w:b/>
                <w:i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C2577"/>
            </w:tcBorders>
            <w:vAlign w:val="bottom"/>
          </w:tcPr>
          <w:p w14:paraId="164F2915" w14:textId="77777777" w:rsidR="001D1FBC" w:rsidRPr="00AD7C99" w:rsidRDefault="001D1FBC" w:rsidP="001D1FBC">
            <w:pPr>
              <w:pStyle w:val="Bodycopyrightindent"/>
              <w:spacing w:before="0" w:line="240" w:lineRule="auto"/>
              <w:ind w:left="-31" w:right="14"/>
              <w:rPr>
                <w:rFonts w:cs="Times New Roman"/>
                <w:b/>
                <w:i/>
                <w:color w:val="auto"/>
                <w:sz w:val="15"/>
                <w:szCs w:val="24"/>
                <w:lang w:val="ru-RU"/>
              </w:rPr>
            </w:pPr>
            <w:r w:rsidRPr="00AD7C99">
              <w:rPr>
                <w:rFonts w:cs="Times New Roman"/>
                <w:b/>
                <w:i/>
                <w:sz w:val="15"/>
                <w:szCs w:val="24"/>
                <w:lang w:val="ru-RU"/>
              </w:rPr>
              <w:t>тыс.</w:t>
            </w:r>
            <w:r>
              <w:rPr>
                <w:rFonts w:cs="Times New Roman"/>
                <w:b/>
                <w:i/>
                <w:sz w:val="15"/>
                <w:szCs w:val="24"/>
                <w:lang w:val="ru-RU"/>
              </w:rPr>
              <w:t xml:space="preserve"> </w:t>
            </w:r>
            <w:r w:rsidRPr="00AD7C99">
              <w:rPr>
                <w:rFonts w:cs="Times New Roman"/>
                <w:b/>
                <w:i/>
                <w:sz w:val="15"/>
                <w:szCs w:val="24"/>
                <w:lang w:val="ru-RU"/>
              </w:rPr>
              <w:t xml:space="preserve">ед. </w:t>
            </w:r>
            <w:r>
              <w:rPr>
                <w:rFonts w:cs="Times New Roman"/>
                <w:b/>
                <w:i/>
                <w:sz w:val="15"/>
                <w:szCs w:val="24"/>
                <w:lang w:val="ru-RU"/>
              </w:rPr>
              <w:br/>
            </w:r>
            <w:r w:rsidRPr="00AD7C99">
              <w:rPr>
                <w:rFonts w:cs="Times New Roman"/>
                <w:b/>
                <w:i/>
                <w:sz w:val="15"/>
                <w:szCs w:val="24"/>
                <w:lang w:val="ru-RU"/>
              </w:rPr>
              <w:t>в валюте</w:t>
            </w:r>
          </w:p>
        </w:tc>
        <w:tc>
          <w:tcPr>
            <w:tcW w:w="141" w:type="dxa"/>
          </w:tcPr>
          <w:p w14:paraId="75E7CAEA" w14:textId="77777777" w:rsidR="001D1FBC" w:rsidRPr="00AD7C99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C2577"/>
            </w:tcBorders>
            <w:vAlign w:val="bottom"/>
          </w:tcPr>
          <w:p w14:paraId="58606D5D" w14:textId="77777777" w:rsidR="001D1FBC" w:rsidRPr="00AD7C99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06507A75" w14:textId="77777777" w:rsidR="001D1FBC" w:rsidRPr="00AD7C99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C2577"/>
            </w:tcBorders>
            <w:vAlign w:val="bottom"/>
          </w:tcPr>
          <w:p w14:paraId="58767CAC" w14:textId="77777777" w:rsidR="001D1FBC" w:rsidRPr="00AD7C99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5499A5BB" w14:textId="77777777" w:rsidR="001D1FBC" w:rsidRPr="00AD7C99" w:rsidRDefault="001D1FBC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0C2577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C2577"/>
            </w:tcBorders>
            <w:vAlign w:val="bottom"/>
          </w:tcPr>
          <w:p w14:paraId="2577C935" w14:textId="77777777" w:rsidR="001D1FBC" w:rsidRPr="00AD7C99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  <w:shd w:val="clear" w:color="auto" w:fill="auto"/>
          </w:tcPr>
          <w:p w14:paraId="7F6EBAA9" w14:textId="77777777" w:rsidR="001D1FBC" w:rsidRPr="00AD7C99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sz w:val="15"/>
                <w:szCs w:val="24"/>
                <w:lang w:val="ru-RU"/>
              </w:rPr>
            </w:pPr>
          </w:p>
        </w:tc>
        <w:tc>
          <w:tcPr>
            <w:tcW w:w="1064" w:type="dxa"/>
            <w:tcBorders>
              <w:top w:val="single" w:sz="4" w:space="0" w:color="0C2577"/>
            </w:tcBorders>
            <w:vAlign w:val="bottom"/>
          </w:tcPr>
          <w:p w14:paraId="55FBDF60" w14:textId="77777777" w:rsidR="001D1FBC" w:rsidRPr="00AD7C99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b/>
                <w:i/>
                <w:sz w:val="15"/>
                <w:szCs w:val="24"/>
                <w:lang w:val="ru-RU"/>
              </w:rPr>
            </w:pPr>
          </w:p>
        </w:tc>
      </w:tr>
      <w:tr w:rsidR="001D1FBC" w:rsidRPr="00D679C1" w14:paraId="67EC053B" w14:textId="77777777" w:rsidTr="001D1FBC">
        <w:tblPrEx>
          <w:tblCellMar>
            <w:left w:w="58" w:type="dxa"/>
            <w:right w:w="58" w:type="dxa"/>
          </w:tblCellMar>
        </w:tblPrEx>
        <w:trPr>
          <w:cantSplit/>
          <w:trHeight w:val="70"/>
        </w:trPr>
        <w:tc>
          <w:tcPr>
            <w:tcW w:w="1762" w:type="dxa"/>
          </w:tcPr>
          <w:p w14:paraId="5A707214" w14:textId="77777777" w:rsidR="001D1FBC" w:rsidRDefault="001D1FBC">
            <w:pPr>
              <w:pStyle w:val="sourceref"/>
              <w:spacing w:before="0" w:line="240" w:lineRule="auto"/>
              <w:rPr>
                <w:rFonts w:cs="Times New Roman"/>
                <w:color w:val="0C2777"/>
                <w:szCs w:val="24"/>
                <w:lang w:val="ru-RU"/>
              </w:rPr>
            </w:pPr>
          </w:p>
        </w:tc>
        <w:tc>
          <w:tcPr>
            <w:tcW w:w="3969" w:type="dxa"/>
            <w:vAlign w:val="bottom"/>
          </w:tcPr>
          <w:p w14:paraId="26D53EC3" w14:textId="77777777" w:rsidR="001D1FBC" w:rsidRDefault="001D1FBC">
            <w:pPr>
              <w:pStyle w:val="Bodycopy"/>
              <w:spacing w:before="0" w:line="240" w:lineRule="auto"/>
              <w:rPr>
                <w:rFonts w:cs="Times New Roman"/>
                <w:b/>
                <w:color w:val="000080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5DD57BFB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62022E6A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08BB775F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1ADF2957" w14:textId="77777777" w:rsidR="001D1FBC" w:rsidRDefault="001D1FB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7E41C06C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3B7FFCED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3816D628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5F229000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4BFB372D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7F8097C1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034AC239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6609C8F7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color w:val="auto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206F97C8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741E9B49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064" w:type="dxa"/>
            <w:vAlign w:val="bottom"/>
          </w:tcPr>
          <w:p w14:paraId="5538323C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</w:tr>
      <w:tr w:rsidR="001D1FBC" w:rsidRPr="00D679C1" w14:paraId="701E85FE" w14:textId="77777777" w:rsidTr="001D1FBC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649195AD" w14:textId="77777777" w:rsidR="001D1FBC" w:rsidRDefault="001D1FBC">
            <w:pPr>
              <w:pStyle w:val="sourceref"/>
              <w:spacing w:before="0" w:line="240" w:lineRule="auto"/>
              <w:rPr>
                <w:rFonts w:cs="Times New Roman"/>
                <w:color w:val="0C2777"/>
                <w:szCs w:val="24"/>
                <w:lang w:val="ru-RU"/>
              </w:rPr>
            </w:pPr>
          </w:p>
        </w:tc>
        <w:tc>
          <w:tcPr>
            <w:tcW w:w="3969" w:type="dxa"/>
            <w:vAlign w:val="bottom"/>
          </w:tcPr>
          <w:p w14:paraId="4028079B" w14:textId="77777777" w:rsidR="001D1FBC" w:rsidRDefault="001D1FBC">
            <w:pPr>
              <w:pStyle w:val="Bodycopy"/>
              <w:spacing w:before="0" w:line="240" w:lineRule="auto"/>
              <w:rPr>
                <w:rFonts w:cs="Times New Roman"/>
                <w:b/>
                <w:color w:val="0C2577"/>
                <w:sz w:val="15"/>
                <w:szCs w:val="24"/>
                <w:lang w:val="ru-RU"/>
              </w:rPr>
            </w:pPr>
            <w:r>
              <w:rPr>
                <w:rFonts w:cs="Times New Roman"/>
                <w:b/>
                <w:sz w:val="15"/>
                <w:szCs w:val="24"/>
                <w:lang w:val="ru-RU"/>
              </w:rPr>
              <w:t>Инструменты ХДП</w:t>
            </w:r>
          </w:p>
        </w:tc>
        <w:tc>
          <w:tcPr>
            <w:tcW w:w="993" w:type="dxa"/>
            <w:vAlign w:val="bottom"/>
          </w:tcPr>
          <w:p w14:paraId="5AB8A584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78B29B7B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7703B86A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64C6A8BA" w14:textId="77777777" w:rsidR="001D1FBC" w:rsidRDefault="001D1FB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3443C8E7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277F1DE3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52AA4A61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69F45EED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5EEA9552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686F41DB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0F3E4AF3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63CDFE54" w14:textId="77777777" w:rsidR="001D1FBC" w:rsidRDefault="001D1FB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70A2C33D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2F28FC7D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064" w:type="dxa"/>
            <w:vAlign w:val="bottom"/>
          </w:tcPr>
          <w:p w14:paraId="526B0EAB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</w:tr>
      <w:tr w:rsidR="001D1FBC" w:rsidRPr="00D679C1" w14:paraId="2AFB7009" w14:textId="77777777" w:rsidTr="001D1FBC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5E07533D" w14:textId="77777777" w:rsidR="001D1FBC" w:rsidRDefault="001D1FBC">
            <w:pPr>
              <w:pStyle w:val="sourceref"/>
              <w:spacing w:before="0" w:line="240" w:lineRule="auto"/>
              <w:rPr>
                <w:rFonts w:cs="Times New Roman"/>
                <w:color w:val="0C2777"/>
                <w:szCs w:val="24"/>
                <w:lang w:val="ru-RU"/>
              </w:rPr>
            </w:pPr>
          </w:p>
        </w:tc>
        <w:tc>
          <w:tcPr>
            <w:tcW w:w="3969" w:type="dxa"/>
            <w:vAlign w:val="bottom"/>
          </w:tcPr>
          <w:p w14:paraId="5A112FA3" w14:textId="77777777" w:rsidR="001D1FBC" w:rsidRDefault="001D1FBC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auto"/>
                <w:sz w:val="15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5"/>
                <w:szCs w:val="24"/>
                <w:lang w:val="ru-RU"/>
              </w:rPr>
              <w:t>Покупка гривны</w:t>
            </w:r>
          </w:p>
        </w:tc>
        <w:tc>
          <w:tcPr>
            <w:tcW w:w="993" w:type="dxa"/>
            <w:vAlign w:val="bottom"/>
          </w:tcPr>
          <w:p w14:paraId="605D704E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7BAA5658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50BF7164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5B6DFA3E" w14:textId="77777777" w:rsidR="001D1FBC" w:rsidRDefault="001D1FB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25261276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409F0EF6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310DC1E5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77D42F73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222D5700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406F572B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0A6FE0FE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011737FC" w14:textId="77777777" w:rsidR="001D1FBC" w:rsidRDefault="001D1FB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72CB6B80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00E80D1C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064" w:type="dxa"/>
            <w:vAlign w:val="bottom"/>
          </w:tcPr>
          <w:p w14:paraId="614B90B6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</w:tr>
      <w:tr w:rsidR="001D1FBC" w:rsidRPr="00D679C1" w14:paraId="2DD5557D" w14:textId="77777777" w:rsidTr="001D1FBC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0B05C704" w14:textId="77777777" w:rsidR="001D1FBC" w:rsidRDefault="001D1FBC">
            <w:pPr>
              <w:pStyle w:val="sourceref"/>
              <w:spacing w:before="0" w:line="240" w:lineRule="auto"/>
              <w:rPr>
                <w:rFonts w:cs="Times New Roman"/>
                <w:color w:val="0C2777"/>
                <w:szCs w:val="24"/>
                <w:lang w:val="ru-RU"/>
              </w:rPr>
            </w:pPr>
          </w:p>
        </w:tc>
        <w:tc>
          <w:tcPr>
            <w:tcW w:w="3969" w:type="dxa"/>
            <w:vAlign w:val="bottom"/>
          </w:tcPr>
          <w:p w14:paraId="77B08B56" w14:textId="77777777" w:rsidR="001D1FBC" w:rsidRDefault="001D1FBC">
            <w:pPr>
              <w:pStyle w:val="Bodycopy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Менее 3 месяцев</w:t>
            </w:r>
          </w:p>
        </w:tc>
        <w:tc>
          <w:tcPr>
            <w:tcW w:w="993" w:type="dxa"/>
            <w:vAlign w:val="bottom"/>
          </w:tcPr>
          <w:p w14:paraId="4ADE6CDC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0.770</w:t>
            </w:r>
          </w:p>
        </w:tc>
        <w:tc>
          <w:tcPr>
            <w:tcW w:w="141" w:type="dxa"/>
          </w:tcPr>
          <w:p w14:paraId="52030F42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5A6D40ED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0.768</w:t>
            </w:r>
          </w:p>
        </w:tc>
        <w:tc>
          <w:tcPr>
            <w:tcW w:w="141" w:type="dxa"/>
          </w:tcPr>
          <w:p w14:paraId="2C6097CB" w14:textId="77777777" w:rsidR="001D1FBC" w:rsidRDefault="001D1FB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10AC1C78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2,493</w:t>
            </w:r>
          </w:p>
        </w:tc>
        <w:tc>
          <w:tcPr>
            <w:tcW w:w="141" w:type="dxa"/>
          </w:tcPr>
          <w:p w14:paraId="35CCD347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0DD220AA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2,010</w:t>
            </w:r>
          </w:p>
        </w:tc>
        <w:tc>
          <w:tcPr>
            <w:tcW w:w="141" w:type="dxa"/>
          </w:tcPr>
          <w:p w14:paraId="513BD360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7F28FDDC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3,238</w:t>
            </w:r>
          </w:p>
        </w:tc>
        <w:tc>
          <w:tcPr>
            <w:tcW w:w="141" w:type="dxa"/>
          </w:tcPr>
          <w:p w14:paraId="629FE804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2B94CE7A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2,617</w:t>
            </w:r>
          </w:p>
        </w:tc>
        <w:tc>
          <w:tcPr>
            <w:tcW w:w="141" w:type="dxa"/>
          </w:tcPr>
          <w:p w14:paraId="06C1DCD0" w14:textId="77777777" w:rsidR="001D1FBC" w:rsidRDefault="001D1FB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5640DDC5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152</w:t>
            </w:r>
          </w:p>
        </w:tc>
        <w:tc>
          <w:tcPr>
            <w:tcW w:w="141" w:type="dxa"/>
          </w:tcPr>
          <w:p w14:paraId="1188AFFA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064" w:type="dxa"/>
            <w:vAlign w:val="bottom"/>
          </w:tcPr>
          <w:p w14:paraId="43D3C264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110</w:t>
            </w:r>
          </w:p>
        </w:tc>
      </w:tr>
      <w:tr w:rsidR="001D1FBC" w:rsidRPr="00D679C1" w14:paraId="348D1431" w14:textId="77777777" w:rsidTr="001D1FBC">
        <w:tblPrEx>
          <w:tblCellMar>
            <w:left w:w="58" w:type="dxa"/>
            <w:right w:w="58" w:type="dxa"/>
          </w:tblCellMar>
        </w:tblPrEx>
        <w:trPr>
          <w:cantSplit/>
          <w:trHeight w:val="92"/>
        </w:trPr>
        <w:tc>
          <w:tcPr>
            <w:tcW w:w="1762" w:type="dxa"/>
          </w:tcPr>
          <w:p w14:paraId="6C3D6A1C" w14:textId="77777777" w:rsidR="001D1FBC" w:rsidRDefault="001D1FBC">
            <w:pPr>
              <w:pStyle w:val="sourceref"/>
              <w:spacing w:before="0" w:line="240" w:lineRule="auto"/>
              <w:rPr>
                <w:rFonts w:cs="Times New Roman"/>
                <w:color w:val="0C2777"/>
                <w:szCs w:val="24"/>
                <w:lang w:val="ru-RU"/>
              </w:rPr>
            </w:pPr>
          </w:p>
        </w:tc>
        <w:tc>
          <w:tcPr>
            <w:tcW w:w="3969" w:type="dxa"/>
            <w:vAlign w:val="bottom"/>
          </w:tcPr>
          <w:p w14:paraId="0B1C9BE0" w14:textId="77777777" w:rsidR="001D1FBC" w:rsidRDefault="001D1FBC">
            <w:pPr>
              <w:pStyle w:val="Bodycopy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3-6 месяцев</w:t>
            </w:r>
          </w:p>
        </w:tc>
        <w:tc>
          <w:tcPr>
            <w:tcW w:w="993" w:type="dxa"/>
            <w:vAlign w:val="bottom"/>
          </w:tcPr>
          <w:p w14:paraId="6394A2D6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0.768</w:t>
            </w:r>
          </w:p>
        </w:tc>
        <w:tc>
          <w:tcPr>
            <w:tcW w:w="141" w:type="dxa"/>
          </w:tcPr>
          <w:p w14:paraId="5837CA00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6F4D4F2B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0.750</w:t>
            </w:r>
          </w:p>
        </w:tc>
        <w:tc>
          <w:tcPr>
            <w:tcW w:w="141" w:type="dxa"/>
          </w:tcPr>
          <w:p w14:paraId="03E3176A" w14:textId="77777777" w:rsidR="001D1FBC" w:rsidRDefault="001D1FB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3A05FB79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1,974</w:t>
            </w:r>
          </w:p>
        </w:tc>
        <w:tc>
          <w:tcPr>
            <w:tcW w:w="141" w:type="dxa"/>
          </w:tcPr>
          <w:p w14:paraId="128D331E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4DEEB76D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1,958</w:t>
            </w:r>
          </w:p>
        </w:tc>
        <w:tc>
          <w:tcPr>
            <w:tcW w:w="141" w:type="dxa"/>
          </w:tcPr>
          <w:p w14:paraId="59FFACE8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40993818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2,570</w:t>
            </w:r>
          </w:p>
        </w:tc>
        <w:tc>
          <w:tcPr>
            <w:tcW w:w="141" w:type="dxa"/>
          </w:tcPr>
          <w:p w14:paraId="5109B534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7C79667A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2,611</w:t>
            </w:r>
          </w:p>
        </w:tc>
        <w:tc>
          <w:tcPr>
            <w:tcW w:w="141" w:type="dxa"/>
          </w:tcPr>
          <w:p w14:paraId="585D4750" w14:textId="77777777" w:rsidR="001D1FBC" w:rsidRDefault="001D1FB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0D859E9C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92</w:t>
            </w:r>
          </w:p>
        </w:tc>
        <w:tc>
          <w:tcPr>
            <w:tcW w:w="141" w:type="dxa"/>
          </w:tcPr>
          <w:p w14:paraId="5A227247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064" w:type="dxa"/>
            <w:vAlign w:val="bottom"/>
          </w:tcPr>
          <w:p w14:paraId="7687030E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34</w:t>
            </w:r>
          </w:p>
        </w:tc>
      </w:tr>
      <w:tr w:rsidR="001D1FBC" w:rsidRPr="00D679C1" w14:paraId="7891D4E5" w14:textId="77777777" w:rsidTr="001D1FBC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234C690E" w14:textId="77777777" w:rsidR="001D1FBC" w:rsidRDefault="001D1FBC">
            <w:pPr>
              <w:pStyle w:val="Dividerline"/>
              <w:rPr>
                <w:rFonts w:cs="Times New Roman"/>
                <w:color w:val="0C2777"/>
                <w:szCs w:val="24"/>
                <w:lang w:val="ru-RU"/>
              </w:rPr>
            </w:pPr>
          </w:p>
        </w:tc>
        <w:tc>
          <w:tcPr>
            <w:tcW w:w="3969" w:type="dxa"/>
            <w:vAlign w:val="bottom"/>
          </w:tcPr>
          <w:p w14:paraId="4566FBFA" w14:textId="77777777" w:rsidR="001D1FBC" w:rsidRDefault="001D1FBC">
            <w:pPr>
              <w:pStyle w:val="Dividerline"/>
              <w:rPr>
                <w:rFonts w:cs="Times New Roman"/>
                <w:color w:val="000000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1ADD8103" w14:textId="77777777" w:rsidR="001D1FBC" w:rsidRDefault="001D1FBC">
            <w:pPr>
              <w:pStyle w:val="Dividerline"/>
              <w:ind w:right="14"/>
              <w:jc w:val="right"/>
              <w:rPr>
                <w:rFonts w:cs="Times New Roman"/>
                <w:color w:val="000000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3EAB05BD" w14:textId="77777777" w:rsidR="001D1FBC" w:rsidRDefault="001D1FBC">
            <w:pPr>
              <w:pStyle w:val="Dividerline"/>
              <w:ind w:right="14"/>
              <w:jc w:val="right"/>
              <w:rPr>
                <w:rFonts w:cs="Times New Roman"/>
                <w:color w:val="000000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4207FF99" w14:textId="77777777" w:rsidR="001D1FBC" w:rsidRDefault="001D1FBC">
            <w:pPr>
              <w:pStyle w:val="Dividerline"/>
              <w:ind w:right="14"/>
              <w:jc w:val="right"/>
              <w:rPr>
                <w:rFonts w:cs="Times New Roman"/>
                <w:color w:val="000000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47E5658D" w14:textId="77777777" w:rsidR="001D1FBC" w:rsidRDefault="001D1FBC">
            <w:pPr>
              <w:pStyle w:val="Dividerline"/>
              <w:jc w:val="right"/>
              <w:rPr>
                <w:rFonts w:cs="Times New Roman"/>
                <w:color w:val="000000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4675AB50" w14:textId="77777777" w:rsidR="001D1FBC" w:rsidRDefault="001D1FBC">
            <w:pPr>
              <w:pStyle w:val="Dividerline"/>
              <w:ind w:right="14"/>
              <w:jc w:val="right"/>
              <w:rPr>
                <w:rFonts w:cs="Times New Roman"/>
                <w:color w:val="000000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2B39F4C7" w14:textId="77777777" w:rsidR="001D1FBC" w:rsidRDefault="001D1FBC">
            <w:pPr>
              <w:pStyle w:val="Dividerline"/>
              <w:ind w:right="14"/>
              <w:jc w:val="right"/>
              <w:rPr>
                <w:rFonts w:cs="Times New Roman"/>
                <w:color w:val="000000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69705287" w14:textId="77777777" w:rsidR="001D1FBC" w:rsidRDefault="001D1FBC">
            <w:pPr>
              <w:pStyle w:val="Dividerline"/>
              <w:ind w:right="14"/>
              <w:jc w:val="right"/>
              <w:rPr>
                <w:rFonts w:cs="Times New Roman"/>
                <w:color w:val="000000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151AF5E3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4657CE12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318962C1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7E9E5443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1B13797D" w14:textId="77777777" w:rsidR="001D1FBC" w:rsidRDefault="001D1FB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552880A8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0DDC9B7B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064" w:type="dxa"/>
            <w:vAlign w:val="bottom"/>
          </w:tcPr>
          <w:p w14:paraId="6345671E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</w:tr>
      <w:tr w:rsidR="001D1FBC" w:rsidRPr="00D679C1" w14:paraId="62DB125E" w14:textId="77777777" w:rsidTr="001D1FBC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0DA13DB8" w14:textId="77777777" w:rsidR="001D1FBC" w:rsidRDefault="001D1FBC">
            <w:pPr>
              <w:pStyle w:val="sourceref"/>
              <w:spacing w:before="0" w:line="240" w:lineRule="auto"/>
              <w:rPr>
                <w:rFonts w:cs="Times New Roman"/>
                <w:color w:val="0C2777"/>
                <w:szCs w:val="24"/>
                <w:lang w:val="ru-RU"/>
              </w:rPr>
            </w:pPr>
          </w:p>
        </w:tc>
        <w:tc>
          <w:tcPr>
            <w:tcW w:w="3969" w:type="dxa"/>
            <w:vAlign w:val="bottom"/>
          </w:tcPr>
          <w:p w14:paraId="7DC97E4D" w14:textId="77777777" w:rsidR="001D1FBC" w:rsidRDefault="001D1FBC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auto"/>
                <w:sz w:val="15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5"/>
                <w:szCs w:val="24"/>
                <w:lang w:val="ru-RU"/>
              </w:rPr>
              <w:t>Продажа гривны</w:t>
            </w:r>
          </w:p>
        </w:tc>
        <w:tc>
          <w:tcPr>
            <w:tcW w:w="993" w:type="dxa"/>
            <w:vAlign w:val="bottom"/>
          </w:tcPr>
          <w:p w14:paraId="35FF5499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1F5D388B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564EE07F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2B07443A" w14:textId="77777777" w:rsidR="001D1FBC" w:rsidRDefault="001D1FB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50D1219D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020354E3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54DC3B91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1FE5FEE0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556F8FA5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33E69697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302BFD0B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22974ED6" w14:textId="77777777" w:rsidR="001D1FBC" w:rsidRDefault="001D1FB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21B8384B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335452D7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064" w:type="dxa"/>
            <w:vAlign w:val="bottom"/>
          </w:tcPr>
          <w:p w14:paraId="44FAC16B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</w:tr>
      <w:tr w:rsidR="001D1FBC" w:rsidRPr="00D679C1" w14:paraId="1F94CFED" w14:textId="77777777" w:rsidTr="001D1FBC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095C7A97" w14:textId="77777777" w:rsidR="001D1FBC" w:rsidRDefault="001D1FBC">
            <w:pPr>
              <w:pStyle w:val="sourceref"/>
              <w:spacing w:before="0" w:line="240" w:lineRule="auto"/>
              <w:rPr>
                <w:rFonts w:cs="Times New Roman"/>
                <w:color w:val="0C2777"/>
                <w:szCs w:val="24"/>
                <w:lang w:val="ru-RU"/>
              </w:rPr>
            </w:pPr>
          </w:p>
        </w:tc>
        <w:tc>
          <w:tcPr>
            <w:tcW w:w="3969" w:type="dxa"/>
            <w:vAlign w:val="bottom"/>
          </w:tcPr>
          <w:p w14:paraId="3BD7AF8C" w14:textId="77777777" w:rsidR="001D1FBC" w:rsidRDefault="001D1FBC">
            <w:pPr>
              <w:pStyle w:val="Bodycopy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Менее 3 месяцев</w:t>
            </w:r>
          </w:p>
        </w:tc>
        <w:tc>
          <w:tcPr>
            <w:tcW w:w="993" w:type="dxa"/>
            <w:vAlign w:val="bottom"/>
          </w:tcPr>
          <w:p w14:paraId="5C766CA4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0.780</w:t>
            </w:r>
          </w:p>
        </w:tc>
        <w:tc>
          <w:tcPr>
            <w:tcW w:w="141" w:type="dxa"/>
          </w:tcPr>
          <w:p w14:paraId="4632C72A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250F6C34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0.769</w:t>
            </w:r>
          </w:p>
        </w:tc>
        <w:tc>
          <w:tcPr>
            <w:tcW w:w="141" w:type="dxa"/>
          </w:tcPr>
          <w:p w14:paraId="5BB6C77A" w14:textId="77777777" w:rsidR="001D1FBC" w:rsidRDefault="001D1FB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0E0F8331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982</w:t>
            </w:r>
          </w:p>
        </w:tc>
        <w:tc>
          <w:tcPr>
            <w:tcW w:w="141" w:type="dxa"/>
          </w:tcPr>
          <w:p w14:paraId="0428A98C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26FD22EC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1,028</w:t>
            </w:r>
          </w:p>
        </w:tc>
        <w:tc>
          <w:tcPr>
            <w:tcW w:w="141" w:type="dxa"/>
          </w:tcPr>
          <w:p w14:paraId="58318103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7E2F42A7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1,259</w:t>
            </w:r>
          </w:p>
        </w:tc>
        <w:tc>
          <w:tcPr>
            <w:tcW w:w="141" w:type="dxa"/>
          </w:tcPr>
          <w:p w14:paraId="761CF674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5027AEA9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1,337</w:t>
            </w:r>
          </w:p>
        </w:tc>
        <w:tc>
          <w:tcPr>
            <w:tcW w:w="141" w:type="dxa"/>
          </w:tcPr>
          <w:p w14:paraId="1D64603D" w14:textId="77777777" w:rsidR="001D1FBC" w:rsidRDefault="001D1FB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2ECCCBA5" w14:textId="77777777" w:rsidR="001D1FBC" w:rsidRDefault="001D1FBC" w:rsidP="001857D4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(70)</w:t>
            </w:r>
          </w:p>
        </w:tc>
        <w:tc>
          <w:tcPr>
            <w:tcW w:w="141" w:type="dxa"/>
          </w:tcPr>
          <w:p w14:paraId="01AD375C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064" w:type="dxa"/>
            <w:vAlign w:val="bottom"/>
          </w:tcPr>
          <w:p w14:paraId="6D3183A9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26</w:t>
            </w:r>
          </w:p>
        </w:tc>
      </w:tr>
      <w:tr w:rsidR="001D1FBC" w:rsidRPr="00D679C1" w14:paraId="645C3ADA" w14:textId="77777777" w:rsidTr="001D1FBC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2AF9864C" w14:textId="77777777" w:rsidR="001D1FBC" w:rsidRDefault="001D1FBC">
            <w:pPr>
              <w:pStyle w:val="Dividerline"/>
              <w:rPr>
                <w:rFonts w:cs="Times New Roman"/>
                <w:color w:val="0C2777"/>
                <w:szCs w:val="24"/>
                <w:lang w:val="ru-RU"/>
              </w:rPr>
            </w:pPr>
          </w:p>
        </w:tc>
        <w:tc>
          <w:tcPr>
            <w:tcW w:w="3969" w:type="dxa"/>
            <w:vAlign w:val="bottom"/>
          </w:tcPr>
          <w:p w14:paraId="41A1EB39" w14:textId="77777777" w:rsidR="001D1FBC" w:rsidRDefault="001D1FBC">
            <w:pPr>
              <w:pStyle w:val="Dividerline"/>
              <w:rPr>
                <w:rFonts w:cs="Times New Roman"/>
                <w:color w:val="000000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7BC9CCD5" w14:textId="77777777" w:rsidR="001D1FBC" w:rsidRDefault="001D1FBC">
            <w:pPr>
              <w:pStyle w:val="Dividerline"/>
              <w:ind w:right="14"/>
              <w:jc w:val="right"/>
              <w:rPr>
                <w:rFonts w:cs="Times New Roman"/>
                <w:color w:val="000000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07C41380" w14:textId="77777777" w:rsidR="001D1FBC" w:rsidRDefault="001D1FBC">
            <w:pPr>
              <w:pStyle w:val="Dividerline"/>
              <w:ind w:right="14"/>
              <w:jc w:val="right"/>
              <w:rPr>
                <w:rFonts w:cs="Times New Roman"/>
                <w:color w:val="000000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082CBC64" w14:textId="77777777" w:rsidR="001D1FBC" w:rsidRDefault="001D1FBC">
            <w:pPr>
              <w:pStyle w:val="Dividerline"/>
              <w:ind w:right="14"/>
              <w:jc w:val="right"/>
              <w:rPr>
                <w:rFonts w:cs="Times New Roman"/>
                <w:color w:val="000000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37440638" w14:textId="77777777" w:rsidR="001D1FBC" w:rsidRDefault="001D1FBC">
            <w:pPr>
              <w:pStyle w:val="Dividerline"/>
              <w:jc w:val="right"/>
              <w:rPr>
                <w:rFonts w:cs="Times New Roman"/>
                <w:color w:val="000000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47AF6D88" w14:textId="77777777" w:rsidR="001D1FBC" w:rsidRDefault="001D1FBC">
            <w:pPr>
              <w:pStyle w:val="Dividerline"/>
              <w:ind w:right="14"/>
              <w:jc w:val="right"/>
              <w:rPr>
                <w:rFonts w:cs="Times New Roman"/>
                <w:color w:val="000000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3009D66B" w14:textId="77777777" w:rsidR="001D1FBC" w:rsidRDefault="001D1FBC">
            <w:pPr>
              <w:pStyle w:val="Dividerline"/>
              <w:ind w:right="14"/>
              <w:jc w:val="right"/>
              <w:rPr>
                <w:rFonts w:cs="Times New Roman"/>
                <w:color w:val="000000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0473A2D0" w14:textId="77777777" w:rsidR="001D1FBC" w:rsidRDefault="001D1FBC">
            <w:pPr>
              <w:pStyle w:val="Dividerline"/>
              <w:ind w:right="14"/>
              <w:jc w:val="right"/>
              <w:rPr>
                <w:rFonts w:cs="Times New Roman"/>
                <w:color w:val="000000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6339B42B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37C1AEB6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1C5854D6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03BB4B9F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4350B6E1" w14:textId="77777777" w:rsidR="001D1FBC" w:rsidRDefault="001D1FB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0A849E59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1CBB702F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064" w:type="dxa"/>
            <w:vAlign w:val="bottom"/>
          </w:tcPr>
          <w:p w14:paraId="5DCB8939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</w:tr>
      <w:tr w:rsidR="001D1FBC" w:rsidRPr="00D679C1" w14:paraId="0CD77C62" w14:textId="77777777" w:rsidTr="001D1FBC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414AB3A8" w14:textId="77777777" w:rsidR="001D1FBC" w:rsidRDefault="001D1FBC">
            <w:pPr>
              <w:pStyle w:val="sourceref"/>
              <w:spacing w:before="0" w:line="240" w:lineRule="auto"/>
              <w:rPr>
                <w:rFonts w:cs="Times New Roman"/>
                <w:color w:val="0C2777"/>
                <w:szCs w:val="24"/>
                <w:lang w:val="ru-RU"/>
              </w:rPr>
            </w:pPr>
          </w:p>
        </w:tc>
        <w:tc>
          <w:tcPr>
            <w:tcW w:w="3969" w:type="dxa"/>
            <w:vAlign w:val="bottom"/>
          </w:tcPr>
          <w:p w14:paraId="69DB1489" w14:textId="77777777" w:rsidR="001D1FBC" w:rsidRDefault="001D1FBC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auto"/>
                <w:sz w:val="15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5"/>
                <w:szCs w:val="24"/>
                <w:lang w:val="ru-RU"/>
              </w:rPr>
              <w:t>Покупка белорусского рубля</w:t>
            </w:r>
          </w:p>
        </w:tc>
        <w:tc>
          <w:tcPr>
            <w:tcW w:w="993" w:type="dxa"/>
            <w:vAlign w:val="bottom"/>
          </w:tcPr>
          <w:p w14:paraId="14AFCA2D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36EBE43C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129F9B01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100A3A9A" w14:textId="77777777" w:rsidR="001D1FBC" w:rsidRDefault="001D1FB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7376D320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308E60C5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61234001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205B496C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691C6CA7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02813A42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32A4A58F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71701F89" w14:textId="77777777" w:rsidR="001D1FBC" w:rsidRDefault="001D1FB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7576D1A3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6A55589E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064" w:type="dxa"/>
            <w:vAlign w:val="bottom"/>
          </w:tcPr>
          <w:p w14:paraId="67358FB8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</w:tr>
      <w:tr w:rsidR="001D1FBC" w:rsidRPr="00D679C1" w14:paraId="6F211289" w14:textId="77777777" w:rsidTr="001D1FBC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41CB7CB7" w14:textId="77777777" w:rsidR="001D1FBC" w:rsidRDefault="001D1FBC">
            <w:pPr>
              <w:pStyle w:val="sourceref"/>
              <w:spacing w:before="0" w:line="240" w:lineRule="auto"/>
              <w:rPr>
                <w:rFonts w:cs="Times New Roman"/>
                <w:color w:val="0C2777"/>
                <w:szCs w:val="24"/>
                <w:lang w:val="ru-RU"/>
              </w:rPr>
            </w:pPr>
          </w:p>
        </w:tc>
        <w:tc>
          <w:tcPr>
            <w:tcW w:w="3969" w:type="dxa"/>
            <w:vAlign w:val="bottom"/>
          </w:tcPr>
          <w:p w14:paraId="367C4C67" w14:textId="77777777" w:rsidR="001D1FBC" w:rsidRDefault="001D1FBC">
            <w:pPr>
              <w:pStyle w:val="Bodycopy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Менее 3 месяцев</w:t>
            </w:r>
          </w:p>
        </w:tc>
        <w:tc>
          <w:tcPr>
            <w:tcW w:w="993" w:type="dxa"/>
            <w:vAlign w:val="bottom"/>
          </w:tcPr>
          <w:p w14:paraId="598BCFAD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86.29</w:t>
            </w:r>
          </w:p>
        </w:tc>
        <w:tc>
          <w:tcPr>
            <w:tcW w:w="141" w:type="dxa"/>
          </w:tcPr>
          <w:p w14:paraId="63AB0BE4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33F4272F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85.53</w:t>
            </w:r>
          </w:p>
        </w:tc>
        <w:tc>
          <w:tcPr>
            <w:tcW w:w="141" w:type="dxa"/>
          </w:tcPr>
          <w:p w14:paraId="38900B7E" w14:textId="77777777" w:rsidR="001D1FBC" w:rsidRDefault="001D1FB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0915BD50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12,850</w:t>
            </w:r>
          </w:p>
        </w:tc>
        <w:tc>
          <w:tcPr>
            <w:tcW w:w="141" w:type="dxa"/>
          </w:tcPr>
          <w:p w14:paraId="220C660E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50B3DF35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20,000</w:t>
            </w:r>
          </w:p>
        </w:tc>
        <w:tc>
          <w:tcPr>
            <w:tcW w:w="141" w:type="dxa"/>
          </w:tcPr>
          <w:p w14:paraId="1F86CFF8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11E51D29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149</w:t>
            </w:r>
          </w:p>
        </w:tc>
        <w:tc>
          <w:tcPr>
            <w:tcW w:w="141" w:type="dxa"/>
          </w:tcPr>
          <w:p w14:paraId="1D9C6CFD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150DD724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234</w:t>
            </w:r>
          </w:p>
        </w:tc>
        <w:tc>
          <w:tcPr>
            <w:tcW w:w="141" w:type="dxa"/>
          </w:tcPr>
          <w:p w14:paraId="4F034084" w14:textId="77777777" w:rsidR="001D1FBC" w:rsidRDefault="001D1FB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4ACEE9E2" w14:textId="77777777" w:rsidR="001D1FBC" w:rsidRDefault="001D1FBC" w:rsidP="001857D4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(5)</w:t>
            </w:r>
          </w:p>
        </w:tc>
        <w:tc>
          <w:tcPr>
            <w:tcW w:w="141" w:type="dxa"/>
          </w:tcPr>
          <w:p w14:paraId="7EEF6C72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064" w:type="dxa"/>
            <w:vAlign w:val="bottom"/>
          </w:tcPr>
          <w:p w14:paraId="42206074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50</w:t>
            </w:r>
          </w:p>
        </w:tc>
      </w:tr>
      <w:tr w:rsidR="001D1FBC" w:rsidRPr="00D679C1" w14:paraId="26AA0336" w14:textId="77777777" w:rsidTr="001D1FBC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62D10E26" w14:textId="77777777" w:rsidR="001D1FBC" w:rsidRDefault="001D1FBC">
            <w:pPr>
              <w:pStyle w:val="sourceref"/>
              <w:spacing w:before="0" w:line="240" w:lineRule="auto"/>
              <w:rPr>
                <w:rFonts w:cs="Times New Roman"/>
                <w:color w:val="0C2777"/>
                <w:szCs w:val="24"/>
                <w:lang w:val="ru-RU"/>
              </w:rPr>
            </w:pPr>
          </w:p>
        </w:tc>
        <w:tc>
          <w:tcPr>
            <w:tcW w:w="3969" w:type="dxa"/>
            <w:vAlign w:val="bottom"/>
          </w:tcPr>
          <w:p w14:paraId="0918B5BA" w14:textId="77777777" w:rsidR="001D1FBC" w:rsidRDefault="001D1FBC">
            <w:pPr>
              <w:pStyle w:val="Bodycopy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140065F5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6E54231F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2CD4422A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65FB204B" w14:textId="77777777" w:rsidR="001D1FBC" w:rsidRDefault="001D1FB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6E12D1AF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63030AC0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06C06269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1D8C16E3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2256B38C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7332B45C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7B3E1798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181C0AE5" w14:textId="77777777" w:rsidR="001D1FBC" w:rsidRDefault="001D1FB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06DAC398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118E4DE0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064" w:type="dxa"/>
            <w:vAlign w:val="bottom"/>
          </w:tcPr>
          <w:p w14:paraId="1B4E51EF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</w:tr>
      <w:tr w:rsidR="001D1FBC" w:rsidRPr="00D679C1" w14:paraId="61FE0CEA" w14:textId="77777777" w:rsidTr="001D1FBC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6349E9BC" w14:textId="77777777" w:rsidR="001D1FBC" w:rsidRDefault="001D1FBC">
            <w:pPr>
              <w:pStyle w:val="sourceref"/>
              <w:spacing w:before="0" w:line="240" w:lineRule="auto"/>
              <w:rPr>
                <w:rFonts w:cs="Times New Roman"/>
                <w:color w:val="0C2777"/>
                <w:szCs w:val="24"/>
                <w:lang w:val="ru-RU"/>
              </w:rPr>
            </w:pPr>
          </w:p>
        </w:tc>
        <w:tc>
          <w:tcPr>
            <w:tcW w:w="3969" w:type="dxa"/>
            <w:vAlign w:val="bottom"/>
          </w:tcPr>
          <w:p w14:paraId="2598B734" w14:textId="77777777" w:rsidR="001D1FBC" w:rsidRDefault="001D1FBC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auto"/>
                <w:sz w:val="15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5"/>
                <w:szCs w:val="24"/>
                <w:lang w:val="ru-RU"/>
              </w:rPr>
              <w:t>Хеджирование чистых активов</w:t>
            </w:r>
          </w:p>
        </w:tc>
        <w:tc>
          <w:tcPr>
            <w:tcW w:w="993" w:type="dxa"/>
            <w:vAlign w:val="bottom"/>
          </w:tcPr>
          <w:p w14:paraId="6EB8FA90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49715AC0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1CB35C15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27E04D6C" w14:textId="77777777" w:rsidR="001D1FBC" w:rsidRDefault="001D1FB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63070020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1E9CA7F0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7AE373A2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02D7F8B4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326CC5C4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11EBC8C6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1D8212DF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221ABEAB" w14:textId="77777777" w:rsidR="001D1FBC" w:rsidRDefault="001D1FB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77116ECC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72D48FA7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064" w:type="dxa"/>
            <w:vAlign w:val="bottom"/>
          </w:tcPr>
          <w:p w14:paraId="5F97EA22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</w:tr>
      <w:tr w:rsidR="001D1FBC" w:rsidRPr="00D679C1" w14:paraId="3C4E59B5" w14:textId="77777777" w:rsidTr="001D1FBC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6A4262CB" w14:textId="77777777" w:rsidR="001D1FBC" w:rsidRDefault="001D1FBC">
            <w:pPr>
              <w:pStyle w:val="sourceref"/>
              <w:spacing w:before="0" w:line="240" w:lineRule="auto"/>
              <w:rPr>
                <w:rFonts w:cs="Times New Roman"/>
                <w:color w:val="0C2777"/>
                <w:szCs w:val="24"/>
                <w:lang w:val="ru-RU"/>
              </w:rPr>
            </w:pPr>
          </w:p>
        </w:tc>
        <w:tc>
          <w:tcPr>
            <w:tcW w:w="3969" w:type="dxa"/>
            <w:vAlign w:val="bottom"/>
          </w:tcPr>
          <w:p w14:paraId="0FD4F445" w14:textId="77777777" w:rsidR="001D1FBC" w:rsidRDefault="001D1FBC">
            <w:pPr>
              <w:pStyle w:val="Bodycopy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Продажа гривны</w:t>
            </w:r>
          </w:p>
        </w:tc>
        <w:tc>
          <w:tcPr>
            <w:tcW w:w="993" w:type="dxa"/>
            <w:vAlign w:val="bottom"/>
          </w:tcPr>
          <w:p w14:paraId="77ABAB78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0FDE0179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52EB4191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263F43E0" w14:textId="77777777" w:rsidR="001D1FBC" w:rsidRDefault="001D1FB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641BA6F0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13E038BB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1BED14DC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7145F4DD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23CFC44A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74AA040D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396A5744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3FA29EF3" w14:textId="77777777" w:rsidR="001D1FBC" w:rsidRDefault="001D1FB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5CB8A28C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3240BFA2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064" w:type="dxa"/>
            <w:vAlign w:val="bottom"/>
          </w:tcPr>
          <w:p w14:paraId="79047D78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</w:tr>
      <w:tr w:rsidR="001D1FBC" w:rsidRPr="00D679C1" w14:paraId="2BF67261" w14:textId="77777777" w:rsidTr="001D1FBC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24D44B00" w14:textId="77777777" w:rsidR="001D1FBC" w:rsidRDefault="001D1FBC">
            <w:pPr>
              <w:pStyle w:val="sourceref"/>
              <w:spacing w:before="0" w:line="240" w:lineRule="auto"/>
              <w:rPr>
                <w:rFonts w:cs="Times New Roman"/>
                <w:color w:val="0C2777"/>
                <w:szCs w:val="24"/>
                <w:lang w:val="ru-RU"/>
              </w:rPr>
            </w:pPr>
          </w:p>
        </w:tc>
        <w:tc>
          <w:tcPr>
            <w:tcW w:w="3969" w:type="dxa"/>
            <w:vAlign w:val="bottom"/>
          </w:tcPr>
          <w:p w14:paraId="7F4DF518" w14:textId="77777777" w:rsidR="001D1FBC" w:rsidRDefault="001D1FBC">
            <w:pPr>
              <w:pStyle w:val="Bodycopy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3-6 месяцев</w:t>
            </w:r>
          </w:p>
        </w:tc>
        <w:tc>
          <w:tcPr>
            <w:tcW w:w="993" w:type="dxa"/>
            <w:vAlign w:val="bottom"/>
          </w:tcPr>
          <w:p w14:paraId="6CC09F77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0.763</w:t>
            </w:r>
          </w:p>
        </w:tc>
        <w:tc>
          <w:tcPr>
            <w:tcW w:w="141" w:type="dxa"/>
          </w:tcPr>
          <w:p w14:paraId="34B27AE9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3E221F07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141" w:type="dxa"/>
          </w:tcPr>
          <w:p w14:paraId="3E0D15FA" w14:textId="77777777" w:rsidR="001D1FBC" w:rsidRDefault="001D1FB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1710E7C6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1,000</w:t>
            </w:r>
          </w:p>
        </w:tc>
        <w:tc>
          <w:tcPr>
            <w:tcW w:w="141" w:type="dxa"/>
          </w:tcPr>
          <w:p w14:paraId="7E984322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32547600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141" w:type="dxa"/>
          </w:tcPr>
          <w:p w14:paraId="6D3FA135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3D186BD6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1,297</w:t>
            </w:r>
          </w:p>
        </w:tc>
        <w:tc>
          <w:tcPr>
            <w:tcW w:w="141" w:type="dxa"/>
          </w:tcPr>
          <w:p w14:paraId="6CEDB4B3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763A2D90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141" w:type="dxa"/>
          </w:tcPr>
          <w:p w14:paraId="30F2D4F1" w14:textId="77777777" w:rsidR="001D1FBC" w:rsidRDefault="001D1FB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vAlign w:val="bottom"/>
          </w:tcPr>
          <w:p w14:paraId="6EDFDD1E" w14:textId="77777777" w:rsidR="001D1FBC" w:rsidRDefault="001D1FBC" w:rsidP="001857D4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(12)</w:t>
            </w:r>
          </w:p>
        </w:tc>
        <w:tc>
          <w:tcPr>
            <w:tcW w:w="141" w:type="dxa"/>
          </w:tcPr>
          <w:p w14:paraId="1D32B140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064" w:type="dxa"/>
            <w:tcBorders>
              <w:bottom w:val="single" w:sz="4" w:space="0" w:color="auto"/>
            </w:tcBorders>
            <w:vAlign w:val="bottom"/>
          </w:tcPr>
          <w:p w14:paraId="3CC6A6B6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</w:tr>
      <w:tr w:rsidR="001D1FBC" w:rsidRPr="00D679C1" w14:paraId="771B6293" w14:textId="77777777" w:rsidTr="001D1FBC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288EBA0C" w14:textId="77777777" w:rsidR="001D1FBC" w:rsidRDefault="001D1FBC">
            <w:pPr>
              <w:pStyle w:val="sourceref"/>
              <w:spacing w:before="0" w:line="240" w:lineRule="auto"/>
              <w:rPr>
                <w:rFonts w:cs="Times New Roman"/>
                <w:color w:val="0C2777"/>
                <w:szCs w:val="24"/>
                <w:lang w:val="ru-RU"/>
              </w:rPr>
            </w:pPr>
          </w:p>
        </w:tc>
        <w:tc>
          <w:tcPr>
            <w:tcW w:w="3969" w:type="dxa"/>
            <w:vAlign w:val="bottom"/>
          </w:tcPr>
          <w:p w14:paraId="06842ACA" w14:textId="77777777" w:rsidR="001D1FBC" w:rsidRDefault="001D1FBC">
            <w:pPr>
              <w:pStyle w:val="Bodycopy"/>
              <w:spacing w:before="0" w:line="240" w:lineRule="auto"/>
              <w:rPr>
                <w:rFonts w:cs="Times New Roman"/>
                <w:b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176A455A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62F3497C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2A57184D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6A4C1E48" w14:textId="77777777" w:rsidR="001D1FBC" w:rsidRDefault="001D1FB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0532A7F8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03629995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78AA9D5A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446376B0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36CD147B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749784A7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73C8EFEE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7EA961A3" w14:textId="77777777" w:rsidR="001D1FBC" w:rsidRDefault="001D1FB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  <w:vAlign w:val="bottom"/>
          </w:tcPr>
          <w:p w14:paraId="4313A4DF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  <w:shd w:val="clear" w:color="auto" w:fill="auto"/>
          </w:tcPr>
          <w:p w14:paraId="63A8E630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064" w:type="dxa"/>
            <w:tcBorders>
              <w:top w:val="single" w:sz="4" w:space="0" w:color="auto"/>
            </w:tcBorders>
            <w:vAlign w:val="bottom"/>
          </w:tcPr>
          <w:p w14:paraId="61939DD8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</w:tr>
      <w:tr w:rsidR="001D1FBC" w:rsidRPr="00D679C1" w14:paraId="1CBFE1F5" w14:textId="77777777" w:rsidTr="001D1FBC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70A18BF3" w14:textId="77777777" w:rsidR="001D1FBC" w:rsidRDefault="001D1FBC">
            <w:pPr>
              <w:pStyle w:val="sourceref"/>
              <w:spacing w:before="0" w:line="240" w:lineRule="auto"/>
              <w:rPr>
                <w:rFonts w:cs="Times New Roman"/>
                <w:color w:val="0C2777"/>
                <w:szCs w:val="24"/>
                <w:lang w:val="ru-RU"/>
              </w:rPr>
            </w:pPr>
          </w:p>
        </w:tc>
        <w:tc>
          <w:tcPr>
            <w:tcW w:w="3969" w:type="dxa"/>
            <w:vAlign w:val="bottom"/>
          </w:tcPr>
          <w:p w14:paraId="0082CE82" w14:textId="77777777" w:rsidR="001D1FBC" w:rsidRDefault="001D1FBC">
            <w:pPr>
              <w:pStyle w:val="Bodycopy"/>
              <w:spacing w:before="0" w:line="240" w:lineRule="auto"/>
              <w:rPr>
                <w:rFonts w:cs="Times New Roman"/>
                <w:b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353913FD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69C0A4AE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1E7A8F67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5EDC18AA" w14:textId="77777777" w:rsidR="001D1FBC" w:rsidRDefault="001D1FB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3CAB1F14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0BD41CA2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635B2893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3B30724F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4C9E118C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67140152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0583A25A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25F7F7F7" w14:textId="77777777" w:rsidR="001D1FBC" w:rsidRDefault="001D1FB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3" w:type="dxa"/>
            <w:tcBorders>
              <w:bottom w:val="single" w:sz="12" w:space="0" w:color="auto"/>
            </w:tcBorders>
            <w:vAlign w:val="bottom"/>
          </w:tcPr>
          <w:p w14:paraId="34F08B15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157</w:t>
            </w:r>
          </w:p>
        </w:tc>
        <w:tc>
          <w:tcPr>
            <w:tcW w:w="141" w:type="dxa"/>
          </w:tcPr>
          <w:p w14:paraId="0B1481FE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064" w:type="dxa"/>
            <w:tcBorders>
              <w:bottom w:val="single" w:sz="12" w:space="0" w:color="auto"/>
            </w:tcBorders>
            <w:vAlign w:val="bottom"/>
          </w:tcPr>
          <w:p w14:paraId="2CCBAD30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220</w:t>
            </w:r>
          </w:p>
        </w:tc>
      </w:tr>
      <w:tr w:rsidR="001D1FBC" w:rsidRPr="00D679C1" w14:paraId="6C31521F" w14:textId="77777777" w:rsidTr="001D1FBC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084C2D7A" w14:textId="77777777" w:rsidR="001D1FBC" w:rsidRDefault="001D1FBC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3969" w:type="dxa"/>
            <w:vAlign w:val="bottom"/>
          </w:tcPr>
          <w:p w14:paraId="6D796102" w14:textId="77777777" w:rsidR="001D1FBC" w:rsidRDefault="001D1FBC">
            <w:pPr>
              <w:pStyle w:val="Bodycopy"/>
              <w:spacing w:before="0" w:line="240" w:lineRule="auto"/>
              <w:rPr>
                <w:rFonts w:cs="Times New Roman"/>
                <w:b/>
                <w:sz w:val="18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648B72B3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54BC294C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51893481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17B02849" w14:textId="77777777" w:rsidR="001D1FBC" w:rsidRDefault="001D1FBC">
            <w:pPr>
              <w:pStyle w:val="Bodycopyrightindent"/>
              <w:spacing w:before="0" w:line="240" w:lineRule="auto"/>
              <w:ind w:right="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5C062FD1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746540B6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993" w:type="dxa"/>
            <w:vAlign w:val="bottom"/>
          </w:tcPr>
          <w:p w14:paraId="6B707383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540C49EC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993" w:type="dxa"/>
          </w:tcPr>
          <w:p w14:paraId="767CBAC6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2A16282E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993" w:type="dxa"/>
          </w:tcPr>
          <w:p w14:paraId="2F103611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1BF6FD59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12" w:space="0" w:color="auto"/>
            </w:tcBorders>
          </w:tcPr>
          <w:p w14:paraId="6D620AA2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1" w:type="dxa"/>
          </w:tcPr>
          <w:p w14:paraId="653ED7BE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4" w:type="dxa"/>
            <w:tcBorders>
              <w:top w:val="single" w:sz="12" w:space="0" w:color="auto"/>
            </w:tcBorders>
          </w:tcPr>
          <w:p w14:paraId="36E78DA2" w14:textId="77777777" w:rsidR="001D1FBC" w:rsidRDefault="001D1FBC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120D3D" w:rsidRPr="008427BB" w14:paraId="6D007F72" w14:textId="77777777" w:rsidTr="001D1FBC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3B285A09" w14:textId="77777777" w:rsidR="00120D3D" w:rsidRDefault="00120D3D">
            <w:pPr>
              <w:pStyle w:val="sourceref"/>
              <w:spacing w:before="12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12969" w:type="dxa"/>
            <w:gridSpan w:val="16"/>
            <w:shd w:val="clear" w:color="auto" w:fill="CCFFCC"/>
          </w:tcPr>
          <w:p w14:paraId="1612DEF8" w14:textId="77777777" w:rsidR="00120D3D" w:rsidRDefault="00120D3D" w:rsidP="00B23954">
            <w:pPr>
              <w:pStyle w:val="Bodycopy"/>
              <w:spacing w:before="120" w:after="120" w:line="240" w:lineRule="auto"/>
              <w:ind w:left="576" w:hanging="576"/>
              <w:jc w:val="both"/>
              <w:rPr>
                <w:rFonts w:cs="Times New Roman"/>
                <w:i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Примечание: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ab/>
              <w:t>В таблице выше приведен пример сводного отчета по валютным рискам на отчетную дату, предоставляемого ключевому руководству.</w:t>
            </w:r>
          </w:p>
        </w:tc>
      </w:tr>
      <w:tr w:rsidR="00120D3D" w:rsidRPr="008427BB" w14:paraId="71ED822B" w14:textId="77777777" w:rsidTr="001D1FBC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472630D3" w14:textId="77777777" w:rsidR="00120D3D" w:rsidRDefault="00120D3D">
            <w:pPr>
              <w:pStyle w:val="Dividerline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12969" w:type="dxa"/>
            <w:gridSpan w:val="16"/>
          </w:tcPr>
          <w:p w14:paraId="1F2BE499" w14:textId="77777777" w:rsidR="00120D3D" w:rsidRDefault="00120D3D" w:rsidP="00B23954">
            <w:pPr>
              <w:pStyle w:val="Dividerline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120D3D" w:rsidRPr="00D679C1" w14:paraId="34E38C69" w14:textId="77777777" w:rsidTr="001D1FBC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3FA79B7D" w14:textId="77777777" w:rsidR="00120D3D" w:rsidRDefault="00120D3D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2969" w:type="dxa"/>
            <w:gridSpan w:val="16"/>
          </w:tcPr>
          <w:p w14:paraId="1C04EB98" w14:textId="77777777" w:rsidR="00120D3D" w:rsidRDefault="00120D3D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Группа заключила контракты на поставку электронного оборудования заказчикам в Украине. Группа заключила валютные форварды (на сроки не более 3 месяцев) для снижения валютного риска по ожидаемым продажам. Форварды обозначены как инструменты ХДП. </w:t>
            </w:r>
          </w:p>
          <w:p w14:paraId="03CEF040" w14:textId="77777777" w:rsidR="00120D3D" w:rsidRDefault="00120D3D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</w:tbl>
    <w:p w14:paraId="188E64B9" w14:textId="77777777" w:rsidR="00120D3D" w:rsidRDefault="00120D3D">
      <w:pPr>
        <w:sectPr w:rsidR="00120D3D" w:rsidSect="00120D3D">
          <w:pgSz w:w="16838" w:h="11906" w:orient="landscape" w:code="9"/>
          <w:pgMar w:top="1417" w:right="1134" w:bottom="850" w:left="1134" w:header="709" w:footer="709" w:gutter="0"/>
          <w:cols w:space="708"/>
          <w:docGrid w:linePitch="360"/>
        </w:sectPr>
      </w:pPr>
    </w:p>
    <w:tbl>
      <w:tblPr>
        <w:tblW w:w="9945" w:type="dxa"/>
        <w:tblInd w:w="-3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62"/>
        <w:gridCol w:w="2410"/>
        <w:gridCol w:w="851"/>
        <w:gridCol w:w="141"/>
        <w:gridCol w:w="851"/>
        <w:gridCol w:w="142"/>
        <w:gridCol w:w="850"/>
        <w:gridCol w:w="142"/>
        <w:gridCol w:w="850"/>
        <w:gridCol w:w="142"/>
        <w:gridCol w:w="851"/>
        <w:gridCol w:w="141"/>
        <w:gridCol w:w="352"/>
        <w:gridCol w:w="460"/>
      </w:tblGrid>
      <w:tr w:rsidR="00120D3D" w:rsidRPr="00D679C1" w14:paraId="14F2E1A3" w14:textId="77777777" w:rsidTr="001D1FBC">
        <w:trPr>
          <w:cantSplit/>
          <w:tblHeader/>
        </w:trPr>
        <w:tc>
          <w:tcPr>
            <w:tcW w:w="1762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29BAD91C" w14:textId="77777777" w:rsidR="00120D3D" w:rsidRDefault="00120D3D" w:rsidP="00D23F06">
            <w:pPr>
              <w:pStyle w:val="Heading1"/>
              <w:spacing w:before="120" w:after="120"/>
              <w:jc w:val="both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8183" w:type="dxa"/>
            <w:gridSpan w:val="13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0027E117" w14:textId="77777777" w:rsidR="00120D3D" w:rsidRDefault="00120D3D" w:rsidP="00D23F06">
            <w:pPr>
              <w:pStyle w:val="Heading1"/>
              <w:spacing w:before="120" w:after="120"/>
              <w:rPr>
                <w:rFonts w:cs="Times New Roman"/>
                <w:bCs w:val="0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120D3D" w:rsidRPr="00D679C1" w14:paraId="3F133DBD" w14:textId="77777777" w:rsidTr="001D1FBC">
        <w:trPr>
          <w:cantSplit/>
          <w:tblHeader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44C6D91F" w14:textId="77777777" w:rsidR="00120D3D" w:rsidRDefault="00120D3D" w:rsidP="00D23F06">
            <w:pPr>
              <w:pStyle w:val="sourceref"/>
              <w:spacing w:before="0" w:line="240" w:lineRule="auto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183" w:type="dxa"/>
            <w:gridSpan w:val="13"/>
            <w:tcMar>
              <w:left w:w="58" w:type="dxa"/>
              <w:right w:w="58" w:type="dxa"/>
            </w:tcMar>
          </w:tcPr>
          <w:p w14:paraId="1B84573B" w14:textId="77777777" w:rsidR="00120D3D" w:rsidRDefault="00120D3D" w:rsidP="00D23F06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120D3D" w:rsidRPr="008427BB" w14:paraId="2E5245F6" w14:textId="77777777" w:rsidTr="00120D3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60344430" w14:textId="77777777" w:rsidR="00120D3D" w:rsidRPr="00ED064C" w:rsidRDefault="00120D3D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2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pacing w:val="-2"/>
                <w:sz w:val="17"/>
                <w:szCs w:val="17"/>
                <w:lang w:val="ru-RU"/>
              </w:rPr>
              <w:t>МСФО (IFRS) 7.23(а)</w:t>
            </w:r>
          </w:p>
          <w:p w14:paraId="5028DF0C" w14:textId="77777777" w:rsidR="00120D3D" w:rsidRPr="00ED064C" w:rsidRDefault="00120D3D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8183" w:type="dxa"/>
            <w:gridSpan w:val="13"/>
          </w:tcPr>
          <w:p w14:paraId="4B01A1A1" w14:textId="1B8363A3" w:rsidR="00120D3D" w:rsidRDefault="00120D3D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На 31 декабря </w:t>
            </w:r>
            <w:r w:rsidR="009103E4">
              <w:rPr>
                <w:rFonts w:cs="Times New Roman"/>
                <w:sz w:val="18"/>
                <w:szCs w:val="24"/>
                <w:lang w:val="ru-RU"/>
              </w:rPr>
              <w:t>2015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года сумма убытков по валютным форвардам, заключенным для снижения рисков по ожидаемым продажам, признанная в ПСД и накопленная в резерве ХДП, составила 70 т. руб. (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год – прибыль 26 т. руб.).</w:t>
            </w:r>
            <w:r w:rsidRPr="00B00CDB">
              <w:rPr>
                <w:rFonts w:cs="Times New Roman"/>
                <w:noProof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Ожидается, что продажи состоятся в течение</w:t>
            </w:r>
            <w:r w:rsidRPr="00273AE0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первых 3-х месяцев следующего года. При этом сумма, отраженная в ПСД, будет отнесена в ПиУ.</w:t>
            </w:r>
          </w:p>
          <w:p w14:paraId="18A28844" w14:textId="77777777" w:rsidR="00120D3D" w:rsidRDefault="00120D3D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120D3D" w:rsidRPr="008427BB" w14:paraId="54C52EB3" w14:textId="77777777" w:rsidTr="00120D3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2552BD1E" w14:textId="77777777" w:rsidR="00120D3D" w:rsidRPr="00ED064C" w:rsidRDefault="00120D3D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8183" w:type="dxa"/>
            <w:gridSpan w:val="13"/>
          </w:tcPr>
          <w:p w14:paraId="722DFE10" w14:textId="77777777" w:rsidR="00120D3D" w:rsidRPr="00AD7C99" w:rsidRDefault="00120D3D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AD7C99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Группа заключила договор на покупку сырья у поставщиков в Украине и Беларуси. Группа также заключила валютные форварды (на срок не более 6 месяцев) для снижения валютного риска по </w:t>
            </w:r>
            <w:r w:rsidRPr="00AD7C99">
              <w:rPr>
                <w:rFonts w:cs="Times New Roman"/>
                <w:sz w:val="18"/>
                <w:szCs w:val="24"/>
                <w:lang w:val="ru-RU"/>
              </w:rPr>
              <w:t xml:space="preserve">ожидаемым покупкам, обозначенные как инструменты </w:t>
            </w:r>
            <w:r>
              <w:rPr>
                <w:rFonts w:cs="Times New Roman"/>
                <w:sz w:val="18"/>
                <w:szCs w:val="24"/>
                <w:lang w:val="ru-RU"/>
              </w:rPr>
              <w:t>ХДП</w:t>
            </w:r>
            <w:r w:rsidRPr="00AD7C99">
              <w:rPr>
                <w:rFonts w:cs="Times New Roman"/>
                <w:sz w:val="18"/>
                <w:szCs w:val="24"/>
                <w:lang w:val="ru-RU"/>
              </w:rPr>
              <w:t>.</w:t>
            </w:r>
          </w:p>
          <w:p w14:paraId="6978A7AB" w14:textId="77777777" w:rsidR="00120D3D" w:rsidRPr="00AD7C99" w:rsidRDefault="00120D3D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</w:p>
        </w:tc>
      </w:tr>
      <w:tr w:rsidR="00120D3D" w:rsidRPr="008427BB" w14:paraId="7825CE95" w14:textId="77777777" w:rsidTr="00120D3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2B9D723A" w14:textId="77777777" w:rsidR="00120D3D" w:rsidRPr="00ED064C" w:rsidRDefault="00120D3D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2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pacing w:val="-2"/>
                <w:sz w:val="17"/>
                <w:szCs w:val="17"/>
                <w:lang w:val="ru-RU"/>
              </w:rPr>
              <w:t>МСФО (IFRS) 7.23(а)</w:t>
            </w:r>
          </w:p>
          <w:p w14:paraId="5233F5CF" w14:textId="77777777" w:rsidR="00120D3D" w:rsidRPr="00ED064C" w:rsidRDefault="00120D3D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8183" w:type="dxa"/>
            <w:gridSpan w:val="13"/>
          </w:tcPr>
          <w:p w14:paraId="2E69DEC4" w14:textId="41A4D82E" w:rsidR="00120D3D" w:rsidRPr="00AD7C99" w:rsidRDefault="00120D3D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На 31 декабря </w:t>
            </w:r>
            <w:r w:rsidR="009103E4">
              <w:rPr>
                <w:rFonts w:cs="Times New Roman"/>
                <w:sz w:val="18"/>
                <w:szCs w:val="24"/>
                <w:lang w:val="ru-RU"/>
              </w:rPr>
              <w:t>2015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года доход по валютным форвардам, заключенным в связи с ожидаемыми покупками, включенный в ПСД и накопленный в резерве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ХДП</w:t>
            </w:r>
            <w:r w:rsidRPr="00AD7C99">
              <w:rPr>
                <w:rFonts w:cs="Times New Roman"/>
                <w:spacing w:val="-2"/>
                <w:sz w:val="18"/>
                <w:szCs w:val="24"/>
                <w:lang w:val="ru-RU"/>
              </w:rPr>
              <w:t>, составил 239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т. руб.</w:t>
            </w:r>
            <w:r w:rsidRPr="00AD7C99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(</w:t>
            </w:r>
            <w:r w:rsidR="00B222CC">
              <w:rPr>
                <w:rFonts w:cs="Times New Roman"/>
                <w:spacing w:val="-2"/>
                <w:sz w:val="18"/>
                <w:szCs w:val="24"/>
                <w:lang w:val="ru-RU"/>
              </w:rPr>
              <w:t>2014</w:t>
            </w:r>
            <w:r w:rsidRPr="00AD7C99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год ─ доход 194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т. руб.</w:t>
            </w:r>
            <w:r w:rsidRPr="00AD7C99">
              <w:rPr>
                <w:rFonts w:cs="Times New Roman"/>
                <w:spacing w:val="-2"/>
                <w:sz w:val="18"/>
                <w:szCs w:val="24"/>
                <w:lang w:val="ru-RU"/>
              </w:rPr>
              <w:t>).</w:t>
            </w:r>
            <w:r w:rsidRPr="00B00CDB">
              <w:rPr>
                <w:rFonts w:cs="Times New Roman"/>
                <w:noProof/>
                <w:spacing w:val="-2"/>
                <w:sz w:val="18"/>
                <w:szCs w:val="24"/>
                <w:lang w:val="ru-RU"/>
              </w:rPr>
              <w:t xml:space="preserve"> </w:t>
            </w:r>
            <w:r w:rsidRPr="00AD7C99">
              <w:rPr>
                <w:rFonts w:cs="Times New Roman"/>
                <w:spacing w:val="-5"/>
                <w:sz w:val="18"/>
                <w:szCs w:val="24"/>
                <w:lang w:val="ru-RU"/>
              </w:rPr>
              <w:t xml:space="preserve">Ожидается, что покупки состоятся в первом полугодии следующего года. При этом </w:t>
            </w:r>
            <w:r w:rsidRPr="00AD7C99">
              <w:rPr>
                <w:rFonts w:cs="Times New Roman"/>
                <w:sz w:val="18"/>
                <w:szCs w:val="24"/>
                <w:lang w:val="ru-RU"/>
              </w:rPr>
              <w:t xml:space="preserve">сумма, отраженная в </w:t>
            </w:r>
            <w:r>
              <w:rPr>
                <w:rFonts w:cs="Times New Roman"/>
                <w:sz w:val="18"/>
                <w:szCs w:val="24"/>
                <w:lang w:val="ru-RU"/>
              </w:rPr>
              <w:t>ПСД</w:t>
            </w:r>
            <w:r w:rsidRPr="00AD7C99">
              <w:rPr>
                <w:rFonts w:cs="Times New Roman"/>
                <w:sz w:val="18"/>
                <w:szCs w:val="24"/>
                <w:lang w:val="ru-RU"/>
              </w:rPr>
              <w:t xml:space="preserve">, будет включена в </w:t>
            </w:r>
            <w:r w:rsidR="00676A0C">
              <w:rPr>
                <w:rFonts w:cs="Times New Roman"/>
                <w:sz w:val="18"/>
                <w:szCs w:val="24"/>
                <w:lang w:val="ru-RU"/>
              </w:rPr>
              <w:t>БСт</w:t>
            </w:r>
            <w:r w:rsidRPr="00AD7C99">
              <w:rPr>
                <w:rFonts w:cs="Times New Roman"/>
                <w:sz w:val="18"/>
                <w:szCs w:val="24"/>
                <w:lang w:val="ru-RU"/>
              </w:rPr>
              <w:t xml:space="preserve"> сырья. </w:t>
            </w:r>
            <w:r w:rsidRPr="00AD7C99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Ожидается, что сырье будет переработано в готовую продукцию и продано в течение 12 месяцев </w:t>
            </w:r>
            <w:r w:rsidRPr="00AD7C99">
              <w:rPr>
                <w:rFonts w:cs="Times New Roman"/>
                <w:sz w:val="18"/>
                <w:szCs w:val="24"/>
                <w:lang w:val="ru-RU"/>
              </w:rPr>
              <w:t xml:space="preserve">с момента приобретения. Одновременно с продажей сумма, отраженная в </w:t>
            </w:r>
            <w:r>
              <w:rPr>
                <w:rFonts w:cs="Times New Roman"/>
                <w:sz w:val="18"/>
                <w:szCs w:val="24"/>
                <w:lang w:val="ru-RU"/>
              </w:rPr>
              <w:t>ПСД</w:t>
            </w:r>
            <w:r w:rsidRPr="00AD7C99">
              <w:rPr>
                <w:rFonts w:cs="Times New Roman"/>
                <w:sz w:val="18"/>
                <w:szCs w:val="24"/>
                <w:lang w:val="ru-RU"/>
              </w:rPr>
              <w:t xml:space="preserve">, будет реклассифицирована в </w:t>
            </w:r>
            <w:r>
              <w:rPr>
                <w:rFonts w:cs="Times New Roman"/>
                <w:sz w:val="18"/>
                <w:szCs w:val="24"/>
                <w:lang w:val="ru-RU"/>
              </w:rPr>
              <w:t>ПиУ</w:t>
            </w:r>
            <w:r w:rsidRPr="00AD7C99">
              <w:rPr>
                <w:rFonts w:cs="Times New Roman"/>
                <w:sz w:val="18"/>
                <w:szCs w:val="24"/>
                <w:lang w:val="ru-RU"/>
              </w:rPr>
              <w:t>.</w:t>
            </w:r>
          </w:p>
          <w:p w14:paraId="2E93D381" w14:textId="77777777" w:rsidR="00120D3D" w:rsidRDefault="00120D3D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120D3D" w:rsidRPr="008427BB" w14:paraId="7B0478BC" w14:textId="77777777" w:rsidTr="00120D3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5D731859" w14:textId="77777777" w:rsidR="00120D3D" w:rsidRPr="00ED064C" w:rsidRDefault="00120D3D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2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z w:val="17"/>
                <w:szCs w:val="17"/>
                <w:lang w:val="ru-RU"/>
              </w:rPr>
              <w:t xml:space="preserve">МСФО (IFRS) </w:t>
            </w:r>
            <w:r w:rsidRPr="00ED064C">
              <w:rPr>
                <w:rFonts w:cs="Times New Roman"/>
                <w:spacing w:val="-2"/>
                <w:sz w:val="17"/>
                <w:szCs w:val="17"/>
                <w:lang w:val="ru-RU"/>
              </w:rPr>
              <w:t>7.23(b)</w:t>
            </w:r>
          </w:p>
          <w:p w14:paraId="2379EFAA" w14:textId="77777777" w:rsidR="00120D3D" w:rsidRPr="00ED064C" w:rsidRDefault="00120D3D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8183" w:type="dxa"/>
            <w:gridSpan w:val="13"/>
          </w:tcPr>
          <w:p w14:paraId="17EC24BA" w14:textId="43D25184" w:rsidR="00120D3D" w:rsidRPr="001857D4" w:rsidRDefault="00120D3D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</w:t>
            </w:r>
            <w:r w:rsidRPr="001857D4">
              <w:rPr>
                <w:rFonts w:cs="Times New Roman"/>
                <w:sz w:val="18"/>
                <w:szCs w:val="24"/>
                <w:lang w:val="ru-RU"/>
              </w:rPr>
              <w:t xml:space="preserve">а начало третьего квартала </w:t>
            </w:r>
            <w:r w:rsidR="009103E4">
              <w:rPr>
                <w:rFonts w:cs="Times New Roman"/>
                <w:sz w:val="18"/>
                <w:szCs w:val="24"/>
                <w:lang w:val="ru-RU"/>
              </w:rPr>
              <w:t>2015</w:t>
            </w:r>
            <w:r w:rsidRPr="001857D4">
              <w:rPr>
                <w:rFonts w:cs="Times New Roman"/>
                <w:sz w:val="18"/>
                <w:szCs w:val="24"/>
                <w:lang w:val="ru-RU"/>
              </w:rPr>
              <w:t xml:space="preserve"> года Группа снизила прогнозы продаж </w:t>
            </w:r>
            <w:r w:rsidRPr="001857D4">
              <w:rPr>
                <w:rFonts w:cs="Times New Roman"/>
                <w:spacing w:val="-2"/>
                <w:sz w:val="18"/>
                <w:szCs w:val="24"/>
                <w:lang w:val="ru-RU"/>
              </w:rPr>
              <w:t>электронного оборудования в Украину из-за увеличения конкуренции на местном рынке и роста транспортных затрат. Ранее Группа захеджировала будущие продажи на 1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,</w:t>
            </w:r>
            <w:r w:rsidRPr="001857D4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079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т</w:t>
            </w:r>
            <w:r w:rsidRPr="001857D4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. руб., </w:t>
            </w:r>
            <w:r w:rsidRPr="001857D4">
              <w:rPr>
                <w:rFonts w:cs="Times New Roman"/>
                <w:sz w:val="18"/>
                <w:szCs w:val="24"/>
                <w:lang w:val="ru-RU"/>
              </w:rPr>
              <w:t xml:space="preserve">из которых продажи </w:t>
            </w:r>
            <w:r w:rsidR="0053341D">
              <w:rPr>
                <w:rFonts w:cs="Times New Roman"/>
                <w:sz w:val="18"/>
                <w:szCs w:val="24"/>
                <w:lang w:val="ru-RU"/>
              </w:rPr>
              <w:t>на</w:t>
            </w:r>
            <w:r w:rsidRPr="001857D4">
              <w:rPr>
                <w:rFonts w:cs="Times New Roman"/>
                <w:sz w:val="18"/>
                <w:szCs w:val="24"/>
                <w:lang w:val="ru-RU"/>
              </w:rPr>
              <w:t xml:space="preserve"> 97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т. руб.</w:t>
            </w:r>
            <w:r w:rsidRPr="001857D4">
              <w:rPr>
                <w:rFonts w:cs="Times New Roman"/>
                <w:sz w:val="18"/>
                <w:szCs w:val="24"/>
                <w:lang w:val="ru-RU"/>
              </w:rPr>
              <w:t xml:space="preserve"> более </w:t>
            </w:r>
            <w:r w:rsidRPr="0062023F">
              <w:rPr>
                <w:rFonts w:cs="Times New Roman"/>
                <w:spacing w:val="-2"/>
                <w:sz w:val="18"/>
                <w:szCs w:val="24"/>
                <w:lang w:val="ru-RU"/>
              </w:rPr>
              <w:t>не ожидаются. Оставшиеся</w:t>
            </w:r>
            <w:r w:rsidRPr="001857D4">
              <w:rPr>
                <w:rFonts w:cs="Times New Roman"/>
                <w:sz w:val="18"/>
                <w:szCs w:val="24"/>
                <w:lang w:val="ru-RU"/>
              </w:rPr>
              <w:t xml:space="preserve"> продажи на 982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т. руб.</w:t>
            </w:r>
            <w:r w:rsidRPr="001857D4">
              <w:rPr>
                <w:rFonts w:cs="Times New Roman"/>
                <w:sz w:val="18"/>
                <w:szCs w:val="24"/>
                <w:lang w:val="ru-RU"/>
              </w:rPr>
              <w:t xml:space="preserve"> остаются высоковероятными. Соответственно, Группа реклассифицировала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1857D4">
              <w:rPr>
                <w:rFonts w:cs="Times New Roman"/>
                <w:sz w:val="18"/>
                <w:szCs w:val="24"/>
                <w:lang w:val="ru-RU"/>
              </w:rPr>
              <w:t>3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т. руб.</w:t>
            </w:r>
            <w:r w:rsidRPr="001857D4">
              <w:rPr>
                <w:rFonts w:cs="Times New Roman"/>
                <w:sz w:val="18"/>
                <w:szCs w:val="24"/>
                <w:lang w:val="ru-RU"/>
              </w:rPr>
              <w:t xml:space="preserve"> дохода по валютным форвардам, относящимся к сделкам, которые более не ожидаются, из резерва </w:t>
            </w:r>
            <w:r w:rsidR="0062023F">
              <w:rPr>
                <w:rFonts w:cs="Times New Roman"/>
                <w:sz w:val="18"/>
                <w:szCs w:val="24"/>
                <w:lang w:val="ru-RU"/>
              </w:rPr>
              <w:t>ХДП</w:t>
            </w:r>
            <w:r w:rsidRPr="001857D4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в</w:t>
            </w:r>
            <w:r w:rsidRPr="001857D4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ПиУ</w:t>
            </w:r>
            <w:r w:rsidRPr="001857D4">
              <w:rPr>
                <w:rFonts w:cs="Times New Roman"/>
                <w:sz w:val="18"/>
                <w:szCs w:val="24"/>
                <w:lang w:val="ru-RU"/>
              </w:rPr>
              <w:t>.</w:t>
            </w:r>
          </w:p>
          <w:p w14:paraId="5949B07C" w14:textId="77777777" w:rsidR="00120D3D" w:rsidRPr="001857D4" w:rsidRDefault="00120D3D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120D3D" w:rsidRPr="008427BB" w14:paraId="43FEA329" w14:textId="77777777" w:rsidTr="00120D3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7598AF84" w14:textId="77777777" w:rsidR="00120D3D" w:rsidRPr="00ED064C" w:rsidRDefault="00120D3D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2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pacing w:val="-2"/>
                <w:sz w:val="17"/>
                <w:szCs w:val="17"/>
                <w:lang w:val="ru-RU"/>
              </w:rPr>
              <w:t>МСФО (IFRS) 7.24(с)</w:t>
            </w:r>
          </w:p>
        </w:tc>
        <w:tc>
          <w:tcPr>
            <w:tcW w:w="8183" w:type="dxa"/>
            <w:gridSpan w:val="13"/>
          </w:tcPr>
          <w:p w14:paraId="7D925874" w14:textId="6265849A" w:rsidR="00120D3D" w:rsidRDefault="00120D3D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На 31 декабря </w:t>
            </w:r>
            <w:r w:rsidR="009103E4">
              <w:rPr>
                <w:rFonts w:cs="Times New Roman"/>
                <w:sz w:val="18"/>
                <w:szCs w:val="24"/>
                <w:lang w:val="ru-RU"/>
              </w:rPr>
              <w:t>2015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года ХЧИ в 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>
              <w:rPr>
                <w:rFonts w:cs="Times New Roman"/>
                <w:sz w:val="18"/>
                <w:szCs w:val="24"/>
                <w:lang w:val="ru-RU"/>
              </w:rPr>
              <w:t>4» было полностью эффективным</w:t>
            </w:r>
            <w:r w:rsidR="00390929">
              <w:rPr>
                <w:rFonts w:cs="Times New Roman"/>
                <w:sz w:val="18"/>
                <w:szCs w:val="24"/>
                <w:lang w:val="ru-RU"/>
              </w:rPr>
              <w:t>,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и необходимость относить неэффективную часть хеджа в ПиУ отсутствовала.</w:t>
            </w:r>
          </w:p>
          <w:p w14:paraId="725863EE" w14:textId="77777777" w:rsidR="00120D3D" w:rsidRDefault="00120D3D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120D3D" w:rsidRPr="00F1216F" w14:paraId="690528F7" w14:textId="77777777" w:rsidTr="00120D3D">
        <w:tblPrEx>
          <w:tblCellMar>
            <w:left w:w="58" w:type="dxa"/>
            <w:right w:w="58" w:type="dxa"/>
          </w:tblCellMar>
        </w:tblPrEx>
        <w:trPr>
          <w:cantSplit/>
          <w:trHeight w:val="1685"/>
        </w:trPr>
        <w:tc>
          <w:tcPr>
            <w:tcW w:w="1762" w:type="dxa"/>
          </w:tcPr>
          <w:p w14:paraId="1AC645EC" w14:textId="77777777" w:rsidR="00120D3D" w:rsidRPr="00ED064C" w:rsidRDefault="00120D3D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5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pacing w:val="-5"/>
                <w:sz w:val="17"/>
                <w:szCs w:val="17"/>
                <w:lang w:val="ru-RU"/>
              </w:rPr>
              <w:t>МСФО (IFRS) 7.33, 34</w:t>
            </w:r>
          </w:p>
          <w:p w14:paraId="43752309" w14:textId="77777777" w:rsidR="00120D3D" w:rsidRPr="00ED064C" w:rsidRDefault="00120D3D">
            <w:pPr>
              <w:pStyle w:val="sourceref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8183" w:type="dxa"/>
            <w:gridSpan w:val="13"/>
          </w:tcPr>
          <w:p w14:paraId="7FCDE1DD" w14:textId="77777777" w:rsidR="00120D3D" w:rsidRDefault="00120D3D" w:rsidP="00B23954">
            <w:pPr>
              <w:pStyle w:val="Bodycopyheader1"/>
              <w:spacing w:before="0" w:line="240" w:lineRule="auto"/>
              <w:ind w:left="576" w:hanging="576"/>
              <w:jc w:val="both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40.7 Управление риском изменения процентных ставок</w:t>
            </w:r>
          </w:p>
          <w:p w14:paraId="185ED413" w14:textId="77777777" w:rsidR="00120D3D" w:rsidRDefault="00120D3D" w:rsidP="00B23954">
            <w:pPr>
              <w:pStyle w:val="Bodycopyheader1"/>
              <w:spacing w:before="0" w:line="240" w:lineRule="auto"/>
              <w:jc w:val="both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  <w:p w14:paraId="08FA88E4" w14:textId="77777777" w:rsidR="00120D3D" w:rsidRPr="001857D4" w:rsidRDefault="00120D3D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Деятельность Группы подвержена риску изменения процентной ставки, так как предприятия </w:t>
            </w:r>
            <w:r w:rsidRPr="001857D4">
              <w:rPr>
                <w:rFonts w:cs="Times New Roman"/>
                <w:sz w:val="18"/>
                <w:szCs w:val="24"/>
                <w:lang w:val="ru-RU"/>
              </w:rPr>
              <w:t xml:space="preserve">Группы привлекают заемные средства с фиксированными и </w:t>
            </w:r>
            <w:r>
              <w:rPr>
                <w:rFonts w:cs="Times New Roman"/>
                <w:sz w:val="18"/>
                <w:szCs w:val="24"/>
                <w:lang w:val="ru-RU"/>
              </w:rPr>
              <w:t>переменны</w:t>
            </w:r>
            <w:r w:rsidRPr="001857D4">
              <w:rPr>
                <w:rFonts w:cs="Times New Roman"/>
                <w:sz w:val="18"/>
                <w:szCs w:val="24"/>
                <w:lang w:val="ru-RU"/>
              </w:rPr>
              <w:t xml:space="preserve">ми </w:t>
            </w:r>
            <w:r w:rsidRPr="001857D4">
              <w:rPr>
                <w:rFonts w:cs="Times New Roman"/>
                <w:spacing w:val="-2"/>
                <w:sz w:val="18"/>
                <w:szCs w:val="24"/>
                <w:lang w:val="ru-RU"/>
              </w:rPr>
              <w:t>ставками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процента</w:t>
            </w:r>
            <w:r w:rsidRPr="001857D4">
              <w:rPr>
                <w:rFonts w:cs="Times New Roman"/>
                <w:spacing w:val="-2"/>
                <w:sz w:val="18"/>
                <w:szCs w:val="24"/>
                <w:lang w:val="ru-RU"/>
              </w:rPr>
              <w:t>. Группа управл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яет</w:t>
            </w:r>
            <w:r w:rsidRPr="001857D4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этим риском за счет сохранения сбалансированного </w:t>
            </w:r>
            <w:r w:rsidRPr="001857D4">
              <w:rPr>
                <w:rFonts w:cs="Times New Roman"/>
                <w:sz w:val="18"/>
                <w:szCs w:val="24"/>
                <w:lang w:val="ru-RU"/>
              </w:rPr>
              <w:t xml:space="preserve">сочетания займов с фиксированными и </w:t>
            </w:r>
            <w:r>
              <w:rPr>
                <w:rFonts w:cs="Times New Roman"/>
                <w:sz w:val="18"/>
                <w:szCs w:val="24"/>
                <w:lang w:val="ru-RU"/>
              </w:rPr>
              <w:t>переменны</w:t>
            </w:r>
            <w:r w:rsidRPr="001857D4">
              <w:rPr>
                <w:rFonts w:cs="Times New Roman"/>
                <w:sz w:val="18"/>
                <w:szCs w:val="24"/>
                <w:lang w:val="ru-RU"/>
              </w:rPr>
              <w:t xml:space="preserve">ми ставками и заключения соглашений о процентных свопах и форвардах.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Сделки </w:t>
            </w:r>
            <w:r w:rsidRPr="001857D4">
              <w:rPr>
                <w:rFonts w:cs="Times New Roman"/>
                <w:sz w:val="18"/>
                <w:szCs w:val="24"/>
                <w:lang w:val="ru-RU"/>
              </w:rPr>
              <w:t>хеджировани</w:t>
            </w:r>
            <w:r>
              <w:rPr>
                <w:rFonts w:cs="Times New Roman"/>
                <w:sz w:val="18"/>
                <w:szCs w:val="24"/>
                <w:lang w:val="ru-RU"/>
              </w:rPr>
              <w:t>я</w:t>
            </w:r>
            <w:r w:rsidRPr="001857D4">
              <w:rPr>
                <w:rFonts w:cs="Times New Roman"/>
                <w:sz w:val="18"/>
                <w:szCs w:val="24"/>
                <w:lang w:val="ru-RU"/>
              </w:rPr>
              <w:t xml:space="preserve"> регулярно </w:t>
            </w:r>
            <w:r>
              <w:rPr>
                <w:rFonts w:cs="Times New Roman"/>
                <w:sz w:val="18"/>
                <w:szCs w:val="24"/>
                <w:lang w:val="ru-RU"/>
              </w:rPr>
              <w:t>оцениваются</w:t>
            </w:r>
            <w:r w:rsidRPr="001857D4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на </w:t>
            </w:r>
            <w:r w:rsidRPr="001857D4">
              <w:rPr>
                <w:rFonts w:cs="Times New Roman"/>
                <w:sz w:val="18"/>
                <w:szCs w:val="24"/>
                <w:lang w:val="ru-RU"/>
              </w:rPr>
              <w:t>соответстви</w:t>
            </w:r>
            <w:r>
              <w:rPr>
                <w:rFonts w:cs="Times New Roman"/>
                <w:sz w:val="18"/>
                <w:szCs w:val="24"/>
                <w:lang w:val="ru-RU"/>
              </w:rPr>
              <w:t>е</w:t>
            </w:r>
            <w:r w:rsidRPr="001857D4">
              <w:rPr>
                <w:rFonts w:cs="Times New Roman"/>
                <w:sz w:val="18"/>
                <w:szCs w:val="24"/>
                <w:lang w:val="ru-RU"/>
              </w:rPr>
              <w:t xml:space="preserve"> ожиданиям изменения процентных ставок и установленному Группой порогу приемлемости рисков. Цель таких оценок – выбор оптимальн</w:t>
            </w:r>
            <w:r>
              <w:rPr>
                <w:rFonts w:cs="Times New Roman"/>
                <w:sz w:val="18"/>
                <w:szCs w:val="24"/>
                <w:lang w:val="ru-RU"/>
              </w:rPr>
              <w:t>ой</w:t>
            </w:r>
            <w:r w:rsidRPr="001857D4">
              <w:rPr>
                <w:rFonts w:cs="Times New Roman"/>
                <w:sz w:val="18"/>
                <w:szCs w:val="24"/>
                <w:lang w:val="ru-RU"/>
              </w:rPr>
              <w:t xml:space="preserve"> стратеги</w:t>
            </w:r>
            <w:r>
              <w:rPr>
                <w:rFonts w:cs="Times New Roman"/>
                <w:sz w:val="18"/>
                <w:szCs w:val="24"/>
                <w:lang w:val="ru-RU"/>
              </w:rPr>
              <w:t>и</w:t>
            </w:r>
            <w:r w:rsidRPr="001857D4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х</w:t>
            </w:r>
            <w:r w:rsidRPr="001857D4">
              <w:rPr>
                <w:rFonts w:cs="Times New Roman"/>
                <w:sz w:val="18"/>
                <w:szCs w:val="24"/>
                <w:lang w:val="ru-RU"/>
              </w:rPr>
              <w:t xml:space="preserve">еджирования. </w:t>
            </w:r>
          </w:p>
          <w:p w14:paraId="0E6237D9" w14:textId="77777777" w:rsidR="00120D3D" w:rsidRDefault="00120D3D" w:rsidP="00B23954">
            <w:pPr>
              <w:pStyle w:val="Bodycopyheader1"/>
              <w:spacing w:before="0" w:line="240" w:lineRule="auto"/>
              <w:ind w:left="576" w:hanging="576"/>
              <w:jc w:val="both"/>
              <w:rPr>
                <w:rFonts w:cs="Times New Roman"/>
                <w:i/>
                <w:sz w:val="18"/>
                <w:szCs w:val="24"/>
                <w:lang w:val="ru-RU"/>
              </w:rPr>
            </w:pPr>
          </w:p>
        </w:tc>
      </w:tr>
      <w:tr w:rsidR="00120D3D" w:rsidRPr="008427BB" w14:paraId="5BE3E246" w14:textId="77777777" w:rsidTr="00120D3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06018139" w14:textId="77777777" w:rsidR="00120D3D" w:rsidRPr="00ED064C" w:rsidRDefault="00120D3D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8183" w:type="dxa"/>
            <w:gridSpan w:val="13"/>
          </w:tcPr>
          <w:p w14:paraId="02C713FE" w14:textId="77777777" w:rsidR="00120D3D" w:rsidRPr="001857D4" w:rsidRDefault="006078F8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Процентные р</w:t>
            </w:r>
            <w:r w:rsidR="00120D3D" w:rsidRPr="001857D4">
              <w:rPr>
                <w:rFonts w:cs="Times New Roman"/>
                <w:sz w:val="18"/>
                <w:szCs w:val="24"/>
                <w:lang w:val="ru-RU"/>
              </w:rPr>
              <w:t xml:space="preserve">иски по </w:t>
            </w:r>
            <w:r w:rsidR="00120D3D">
              <w:rPr>
                <w:rFonts w:cs="Times New Roman"/>
                <w:sz w:val="18"/>
                <w:szCs w:val="24"/>
                <w:lang w:val="ru-RU"/>
              </w:rPr>
              <w:t>ФА</w:t>
            </w:r>
            <w:r w:rsidR="00120D3D" w:rsidRPr="001857D4">
              <w:rPr>
                <w:rFonts w:cs="Times New Roman"/>
                <w:sz w:val="18"/>
                <w:szCs w:val="24"/>
                <w:lang w:val="ru-RU"/>
              </w:rPr>
              <w:t xml:space="preserve"> и </w:t>
            </w:r>
            <w:r>
              <w:rPr>
                <w:rFonts w:cs="Times New Roman"/>
                <w:spacing w:val="-3"/>
                <w:sz w:val="18"/>
                <w:szCs w:val="24"/>
                <w:lang w:val="ru-RU"/>
              </w:rPr>
              <w:t>ФО</w:t>
            </w:r>
            <w:r w:rsidR="00120D3D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</w:t>
            </w:r>
            <w:r w:rsidR="00120D3D" w:rsidRPr="001857D4">
              <w:rPr>
                <w:rFonts w:cs="Times New Roman"/>
                <w:sz w:val="18"/>
                <w:szCs w:val="24"/>
                <w:lang w:val="ru-RU"/>
              </w:rPr>
              <w:t>Группы</w:t>
            </w:r>
            <w:r w:rsidR="00120D3D" w:rsidRPr="001857D4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подробн</w:t>
            </w:r>
            <w:r w:rsidR="00120D3D">
              <w:rPr>
                <w:rFonts w:cs="Times New Roman"/>
                <w:spacing w:val="-3"/>
                <w:sz w:val="18"/>
                <w:szCs w:val="24"/>
                <w:lang w:val="ru-RU"/>
              </w:rPr>
              <w:t>ее</w:t>
            </w:r>
            <w:r w:rsidR="00120D3D" w:rsidRPr="001857D4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рассм</w:t>
            </w:r>
            <w:r w:rsidR="00120D3D">
              <w:rPr>
                <w:rFonts w:cs="Times New Roman"/>
                <w:spacing w:val="-3"/>
                <w:sz w:val="18"/>
                <w:szCs w:val="24"/>
                <w:lang w:val="ru-RU"/>
              </w:rPr>
              <w:t>отрены</w:t>
            </w:r>
            <w:r w:rsidR="00120D3D" w:rsidRPr="001857D4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в </w:t>
            </w:r>
            <w:r w:rsidR="00120D3D">
              <w:rPr>
                <w:rFonts w:cs="Times New Roman"/>
                <w:spacing w:val="-3"/>
                <w:sz w:val="18"/>
                <w:szCs w:val="24"/>
                <w:lang w:val="ru-RU"/>
              </w:rPr>
              <w:t>П</w:t>
            </w:r>
            <w:r w:rsidR="00120D3D" w:rsidRPr="001857D4">
              <w:rPr>
                <w:rFonts w:cs="Times New Roman"/>
                <w:spacing w:val="-3"/>
                <w:sz w:val="18"/>
                <w:szCs w:val="24"/>
                <w:lang w:val="ru-RU"/>
              </w:rPr>
              <w:t>римечани</w:t>
            </w:r>
            <w:r w:rsidR="00120D3D">
              <w:rPr>
                <w:rFonts w:cs="Times New Roman"/>
                <w:spacing w:val="-3"/>
                <w:sz w:val="18"/>
                <w:szCs w:val="24"/>
                <w:lang w:val="ru-RU"/>
              </w:rPr>
              <w:t>и 40.10</w:t>
            </w:r>
            <w:r w:rsidR="00120D3D" w:rsidRPr="001857D4">
              <w:rPr>
                <w:rFonts w:cs="Times New Roman"/>
                <w:sz w:val="18"/>
                <w:szCs w:val="24"/>
                <w:lang w:val="ru-RU"/>
              </w:rPr>
              <w:t>.</w:t>
            </w:r>
          </w:p>
          <w:p w14:paraId="2A56B82A" w14:textId="77777777" w:rsidR="00120D3D" w:rsidRPr="001857D4" w:rsidRDefault="00120D3D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120D3D" w:rsidRPr="008427BB" w14:paraId="1781FF56" w14:textId="77777777" w:rsidTr="00120D3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506C7F0E" w14:textId="77777777" w:rsidR="00120D3D" w:rsidRPr="00ED064C" w:rsidRDefault="00120D3D">
            <w:pPr>
              <w:rPr>
                <w:rFonts w:ascii="Arial" w:hAnsi="Arial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8183" w:type="dxa"/>
            <w:gridSpan w:val="13"/>
          </w:tcPr>
          <w:p w14:paraId="6D531DF1" w14:textId="77777777" w:rsidR="00120D3D" w:rsidRPr="00C10A59" w:rsidRDefault="00120D3D" w:rsidP="00B23954">
            <w:pPr>
              <w:jc w:val="both"/>
              <w:rPr>
                <w:rFonts w:ascii="Arial" w:hAnsi="Arial"/>
                <w:sz w:val="18"/>
                <w:u w:val="single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 xml:space="preserve">40.7.1 </w:t>
            </w:r>
            <w:r w:rsidRPr="00C10A59">
              <w:rPr>
                <w:rFonts w:ascii="Arial" w:hAnsi="Arial"/>
                <w:sz w:val="18"/>
                <w:u w:val="single"/>
                <w:lang w:val="ru-RU"/>
              </w:rPr>
              <w:t>Анализ чувствительности к риску изменения процентной ставки</w:t>
            </w:r>
          </w:p>
          <w:p w14:paraId="28B088EF" w14:textId="77777777" w:rsidR="00120D3D" w:rsidRPr="00D679C1" w:rsidRDefault="00120D3D" w:rsidP="00B23954">
            <w:pPr>
              <w:jc w:val="both"/>
              <w:rPr>
                <w:rFonts w:ascii="Arial" w:hAnsi="Arial"/>
                <w:sz w:val="18"/>
                <w:lang w:val="ru-RU"/>
              </w:rPr>
            </w:pPr>
          </w:p>
        </w:tc>
      </w:tr>
      <w:tr w:rsidR="00120D3D" w:rsidRPr="008427BB" w14:paraId="7741F05C" w14:textId="77777777" w:rsidTr="00120D3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712D36CB" w14:textId="77777777" w:rsidR="00120D3D" w:rsidRPr="00ED064C" w:rsidRDefault="00120D3D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2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pacing w:val="-2"/>
                <w:sz w:val="17"/>
                <w:szCs w:val="17"/>
                <w:lang w:val="ru-RU"/>
              </w:rPr>
              <w:t>МСФО (IFRS) 7.40(b)</w:t>
            </w:r>
          </w:p>
          <w:p w14:paraId="6E9BFE8F" w14:textId="77777777" w:rsidR="00120D3D" w:rsidRPr="00ED064C" w:rsidRDefault="00120D3D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8183" w:type="dxa"/>
            <w:gridSpan w:val="13"/>
          </w:tcPr>
          <w:p w14:paraId="718194AE" w14:textId="77777777" w:rsidR="00120D3D" w:rsidRPr="00D63A91" w:rsidRDefault="00120D3D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Приведенный ниже анализ чувствительности к изменениям процентной ставки проводился как по </w:t>
            </w:r>
            <w:r w:rsidR="006078F8">
              <w:rPr>
                <w:rFonts w:cs="Times New Roman"/>
                <w:sz w:val="18"/>
                <w:szCs w:val="24"/>
                <w:lang w:val="ru-RU"/>
              </w:rPr>
              <w:t>ПФИ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, так и по остальным ФИ. Анализ проводился </w:t>
            </w:r>
            <w:r w:rsidRPr="00AD7C99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на отчетную дату. При подготовке </w:t>
            </w:r>
            <w:r w:rsidRPr="00D63A9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управленческой отчетности по </w:t>
            </w:r>
            <w:r w:rsidR="006078F8" w:rsidRPr="00D63A9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процентному </w:t>
            </w:r>
            <w:r w:rsidRPr="00D63A9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риску для ключевых руководителей Группы используется допущение об изменении процентной ставки на 50 базисных пунктов, что соответствует ожиданиям руководства в отношении разумно возможного колебания процентных ставок. </w:t>
            </w:r>
          </w:p>
          <w:p w14:paraId="1331C43C" w14:textId="77777777" w:rsidR="00120D3D" w:rsidRDefault="00120D3D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120D3D" w:rsidRPr="008427BB" w14:paraId="0DA8FD3E" w14:textId="77777777" w:rsidTr="00120D3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37AEECF6" w14:textId="77777777" w:rsidR="00120D3D" w:rsidRPr="00ED064C" w:rsidRDefault="00120D3D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2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pacing w:val="-2"/>
                <w:sz w:val="17"/>
                <w:szCs w:val="17"/>
                <w:lang w:val="ru-RU"/>
              </w:rPr>
              <w:t>МСФО (IFRS) 7.40(а)</w:t>
            </w:r>
          </w:p>
        </w:tc>
        <w:tc>
          <w:tcPr>
            <w:tcW w:w="8183" w:type="dxa"/>
            <w:gridSpan w:val="13"/>
          </w:tcPr>
          <w:p w14:paraId="4CC576CD" w14:textId="77777777" w:rsidR="00120D3D" w:rsidRDefault="00120D3D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Если бы процентные ставки выросли (упали) на 50 базисных пунктов при сохранении всех прочих переменных, то: </w:t>
            </w:r>
          </w:p>
          <w:p w14:paraId="4E6B83B8" w14:textId="77777777" w:rsidR="00120D3D" w:rsidRDefault="00120D3D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120D3D" w:rsidRPr="008427BB" w14:paraId="43235FFC" w14:textId="77777777" w:rsidTr="00120D3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2707ED5F" w14:textId="77777777" w:rsidR="00120D3D" w:rsidRDefault="00120D3D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183" w:type="dxa"/>
            <w:gridSpan w:val="13"/>
          </w:tcPr>
          <w:p w14:paraId="762A11AD" w14:textId="01ADCADF" w:rsidR="00120D3D" w:rsidRDefault="00120D3D" w:rsidP="00B23954">
            <w:pPr>
              <w:pStyle w:val="Bodycopybullet"/>
              <w:numPr>
                <w:ilvl w:val="0"/>
                <w:numId w:val="7"/>
              </w:numPr>
              <w:tabs>
                <w:tab w:val="clear" w:pos="720"/>
                <w:tab w:val="left" w:pos="360"/>
              </w:tabs>
              <w:spacing w:before="0" w:line="240" w:lineRule="auto"/>
              <w:ind w:left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прибыль Группы за </w:t>
            </w:r>
            <w:r w:rsidR="009103E4">
              <w:rPr>
                <w:rFonts w:cs="Times New Roman"/>
                <w:sz w:val="18"/>
                <w:szCs w:val="24"/>
                <w:lang w:val="ru-RU"/>
              </w:rPr>
              <w:t>2015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год упала (выросла) бы на 43 т. руб. (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год –</w:t>
            </w:r>
            <w:r w:rsidRPr="00E074A2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на 93 т. руб.).</w:t>
            </w:r>
            <w:r w:rsidRPr="00B00CDB">
              <w:rPr>
                <w:rFonts w:cs="Times New Roman"/>
                <w:noProof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Это связано, главным образом, с подверженностью Группы риску колебания процентных ставок по заемным средствам с переменной процентной ставкой; </w:t>
            </w:r>
          </w:p>
          <w:p w14:paraId="46F51495" w14:textId="77777777" w:rsidR="00120D3D" w:rsidRDefault="00120D3D" w:rsidP="00413E34">
            <w:pPr>
              <w:pStyle w:val="Bodycopybullet"/>
              <w:numPr>
                <w:ilvl w:val="0"/>
                <w:numId w:val="0"/>
              </w:numPr>
              <w:tabs>
                <w:tab w:val="left" w:pos="360"/>
              </w:tabs>
              <w:spacing w:before="0" w:line="240" w:lineRule="auto"/>
              <w:ind w:left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120D3D" w:rsidRPr="008427BB" w14:paraId="7755399B" w14:textId="77777777" w:rsidTr="00120D3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3F2627CE" w14:textId="77777777" w:rsidR="00120D3D" w:rsidRDefault="00120D3D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183" w:type="dxa"/>
            <w:gridSpan w:val="13"/>
          </w:tcPr>
          <w:p w14:paraId="35D1DAD6" w14:textId="6A229F5B" w:rsidR="00120D3D" w:rsidRDefault="00C570D4" w:rsidP="00B23954">
            <w:pPr>
              <w:pStyle w:val="Bodycopybullet"/>
              <w:numPr>
                <w:ilvl w:val="0"/>
                <w:numId w:val="7"/>
              </w:numPr>
              <w:tabs>
                <w:tab w:val="clear" w:pos="720"/>
                <w:tab w:val="left" w:pos="360"/>
              </w:tabs>
              <w:spacing w:before="0" w:line="240" w:lineRule="auto"/>
              <w:ind w:left="360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ПСД</w:t>
            </w:r>
            <w:r w:rsidR="00120D3D">
              <w:rPr>
                <w:rFonts w:cs="Times New Roman"/>
                <w:sz w:val="18"/>
                <w:szCs w:val="24"/>
                <w:lang w:val="ru-RU"/>
              </w:rPr>
              <w:t xml:space="preserve"> Группы за </w:t>
            </w:r>
            <w:r w:rsidR="009103E4">
              <w:rPr>
                <w:rFonts w:cs="Times New Roman"/>
                <w:sz w:val="18"/>
                <w:szCs w:val="24"/>
                <w:lang w:val="ru-RU"/>
              </w:rPr>
              <w:t>2015</w:t>
            </w:r>
            <w:r w:rsidR="00120D3D">
              <w:rPr>
                <w:rFonts w:cs="Times New Roman"/>
                <w:sz w:val="18"/>
                <w:szCs w:val="24"/>
                <w:lang w:val="ru-RU"/>
              </w:rPr>
              <w:t xml:space="preserve"> год упал (вырос) бы на 19 т. руб. (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 w:rsidR="00120D3D">
              <w:rPr>
                <w:rFonts w:cs="Times New Roman"/>
                <w:sz w:val="18"/>
                <w:szCs w:val="24"/>
                <w:lang w:val="ru-RU"/>
              </w:rPr>
              <w:t xml:space="preserve"> год –</w:t>
            </w:r>
            <w:r w:rsidR="00120D3D" w:rsidRPr="00E074A2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120D3D">
              <w:rPr>
                <w:rFonts w:cs="Times New Roman"/>
                <w:sz w:val="18"/>
                <w:szCs w:val="24"/>
                <w:lang w:val="ru-RU"/>
              </w:rPr>
              <w:t xml:space="preserve">на 12 т. руб.) в основном в результате изменения ССт ФИ 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>ИНдП</w:t>
            </w:r>
            <w:r w:rsidR="00120D3D">
              <w:rPr>
                <w:rFonts w:cs="Times New Roman"/>
                <w:sz w:val="18"/>
                <w:szCs w:val="24"/>
                <w:lang w:val="ru-RU"/>
              </w:rPr>
              <w:t xml:space="preserve"> с фиксированной процентной ставкой.</w:t>
            </w:r>
            <w:r w:rsidR="00120D3D" w:rsidRPr="00B00CDB">
              <w:rPr>
                <w:rFonts w:cs="Times New Roman"/>
                <w:noProof/>
                <w:sz w:val="18"/>
                <w:szCs w:val="24"/>
                <w:lang w:val="ru-RU"/>
              </w:rPr>
              <w:t xml:space="preserve"> </w:t>
            </w:r>
          </w:p>
          <w:p w14:paraId="4EC504C8" w14:textId="77777777" w:rsidR="00120D3D" w:rsidRDefault="00120D3D" w:rsidP="00413E34">
            <w:pPr>
              <w:pStyle w:val="Bodycopybullet"/>
              <w:numPr>
                <w:ilvl w:val="0"/>
                <w:numId w:val="0"/>
              </w:numPr>
              <w:tabs>
                <w:tab w:val="left" w:pos="360"/>
              </w:tabs>
              <w:spacing w:before="0" w:line="240" w:lineRule="auto"/>
              <w:ind w:left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120D3D" w:rsidRPr="008427BB" w14:paraId="3C2C15D9" w14:textId="77777777" w:rsidTr="00120D3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1B8FDE0E" w14:textId="77777777" w:rsidR="00120D3D" w:rsidRPr="00ED064C" w:rsidRDefault="00120D3D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2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pacing w:val="-2"/>
                <w:sz w:val="17"/>
                <w:szCs w:val="17"/>
                <w:lang w:val="ru-RU"/>
              </w:rPr>
              <w:t>МСФО (IFRS) 7.33(с)</w:t>
            </w:r>
          </w:p>
        </w:tc>
        <w:tc>
          <w:tcPr>
            <w:tcW w:w="8183" w:type="dxa"/>
            <w:gridSpan w:val="13"/>
          </w:tcPr>
          <w:p w14:paraId="7946848B" w14:textId="77777777" w:rsidR="00120D3D" w:rsidRDefault="00120D3D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Чувствительность Группы к колебаниям процентных ставок в отчетном году снизилась в основном за счет сокращения </w:t>
            </w:r>
            <w:r w:rsidR="00676A0C">
              <w:rPr>
                <w:rFonts w:cs="Times New Roman"/>
                <w:sz w:val="18"/>
                <w:szCs w:val="24"/>
                <w:lang w:val="ru-RU"/>
              </w:rPr>
              <w:t>БСт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долговых инструментов с переменной </w:t>
            </w:r>
            <w:r>
              <w:rPr>
                <w:rFonts w:cs="Times New Roman"/>
                <w:spacing w:val="-4"/>
                <w:sz w:val="18"/>
                <w:szCs w:val="24"/>
                <w:lang w:val="ru-RU"/>
              </w:rPr>
              <w:t>процентной ставкой и увеличения объема свопов по обмену переменной ставки на фиксированную.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</w:p>
          <w:p w14:paraId="2157B0F3" w14:textId="77777777" w:rsidR="00120D3D" w:rsidRDefault="00120D3D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120D3D" w:rsidRPr="00D679C1" w14:paraId="764F231E" w14:textId="77777777" w:rsidTr="00120D3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024EE8D2" w14:textId="77777777" w:rsidR="00120D3D" w:rsidRPr="00D679C1" w:rsidRDefault="00120D3D" w:rsidP="001D1FBC">
            <w:pPr>
              <w:pageBreakBefore/>
              <w:rPr>
                <w:rFonts w:ascii="Arial" w:hAnsi="Arial"/>
                <w:color w:val="0C2577"/>
                <w:sz w:val="18"/>
                <w:u w:val="single"/>
                <w:lang w:val="ru-RU"/>
              </w:rPr>
            </w:pPr>
          </w:p>
        </w:tc>
        <w:tc>
          <w:tcPr>
            <w:tcW w:w="8183" w:type="dxa"/>
            <w:gridSpan w:val="13"/>
          </w:tcPr>
          <w:p w14:paraId="2846829A" w14:textId="77777777" w:rsidR="00120D3D" w:rsidRPr="00D679C1" w:rsidRDefault="00120D3D" w:rsidP="00B23954">
            <w:pPr>
              <w:jc w:val="both"/>
              <w:rPr>
                <w:rFonts w:ascii="Arial" w:hAnsi="Arial"/>
                <w:sz w:val="18"/>
                <w:u w:val="single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 xml:space="preserve">40.7.2 </w:t>
            </w:r>
            <w:r w:rsidRPr="00C10A59">
              <w:rPr>
                <w:rFonts w:ascii="Arial" w:hAnsi="Arial"/>
                <w:sz w:val="18"/>
                <w:u w:val="single"/>
                <w:lang w:val="ru-RU"/>
              </w:rPr>
              <w:t>Процентные свопы</w:t>
            </w:r>
          </w:p>
          <w:p w14:paraId="340D1E46" w14:textId="77777777" w:rsidR="00120D3D" w:rsidRPr="008432CB" w:rsidRDefault="00120D3D" w:rsidP="00B23954">
            <w:pPr>
              <w:jc w:val="both"/>
              <w:rPr>
                <w:rFonts w:ascii="Arial" w:hAnsi="Arial"/>
                <w:sz w:val="14"/>
                <w:lang w:val="ru-RU"/>
              </w:rPr>
            </w:pPr>
          </w:p>
        </w:tc>
      </w:tr>
      <w:tr w:rsidR="00120D3D" w:rsidRPr="008427BB" w14:paraId="0F7F73BE" w14:textId="77777777" w:rsidTr="00120D3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55031EDF" w14:textId="77777777" w:rsidR="00120D3D" w:rsidRPr="00B3249E" w:rsidRDefault="00120D3D" w:rsidP="00ED064C">
            <w:pPr>
              <w:pStyle w:val="sourceref"/>
              <w:spacing w:before="0" w:line="240" w:lineRule="auto"/>
              <w:ind w:left="-53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B3249E">
              <w:rPr>
                <w:rFonts w:cs="Times New Roman"/>
                <w:spacing w:val="-4"/>
                <w:sz w:val="17"/>
                <w:szCs w:val="17"/>
                <w:lang w:val="ru-RU"/>
              </w:rPr>
              <w:t xml:space="preserve">МСФО (IFRS) 7.22, 33, </w:t>
            </w:r>
            <w:r w:rsidRPr="00B3249E">
              <w:rPr>
                <w:rFonts w:cs="Times New Roman"/>
                <w:sz w:val="17"/>
                <w:szCs w:val="17"/>
                <w:lang w:val="ru-RU"/>
              </w:rPr>
              <w:t>34</w:t>
            </w:r>
          </w:p>
          <w:p w14:paraId="73C43D48" w14:textId="77777777" w:rsidR="00120D3D" w:rsidRPr="00ED064C" w:rsidRDefault="00120D3D" w:rsidP="00ED064C">
            <w:pPr>
              <w:pStyle w:val="sourceref"/>
              <w:spacing w:before="0" w:line="240" w:lineRule="auto"/>
              <w:ind w:left="-53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8183" w:type="dxa"/>
            <w:gridSpan w:val="13"/>
          </w:tcPr>
          <w:p w14:paraId="4A6FDF0D" w14:textId="77777777" w:rsidR="00120D3D" w:rsidRPr="001857D4" w:rsidRDefault="00120D3D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Процентный своп –</w:t>
            </w:r>
            <w:r w:rsidRPr="00E074A2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это договор обмена процентных ставок по долгам согласованного </w:t>
            </w:r>
            <w:r w:rsidRPr="00AD7C99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номинала с фиксированных на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переменны</w:t>
            </w:r>
            <w:r w:rsidRPr="00AD7C99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е (или наоборот). Такие соглашения позволяют Группе </w:t>
            </w:r>
            <w:r w:rsidRPr="00AD7C99">
              <w:rPr>
                <w:rFonts w:cs="Times New Roman"/>
                <w:sz w:val="18"/>
                <w:szCs w:val="24"/>
                <w:lang w:val="ru-RU"/>
              </w:rPr>
              <w:t xml:space="preserve">снизить риск изменения </w:t>
            </w:r>
            <w:r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Pr="00AD7C99">
              <w:rPr>
                <w:rFonts w:cs="Times New Roman"/>
                <w:sz w:val="18"/>
                <w:szCs w:val="24"/>
                <w:lang w:val="ru-RU"/>
              </w:rPr>
              <w:t xml:space="preserve"> долговых инструментов с фиксированной </w:t>
            </w:r>
            <w:r w:rsidRPr="001857D4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процентной ставкой и риск изменения денежных потоков по долговым инструментам с переменной процентной ставкой. </w:t>
            </w:r>
            <w:r>
              <w:rPr>
                <w:rFonts w:cs="Times New Roman"/>
                <w:spacing w:val="-4"/>
                <w:sz w:val="18"/>
                <w:szCs w:val="24"/>
                <w:lang w:val="ru-RU"/>
              </w:rPr>
              <w:t>ССт</w:t>
            </w:r>
            <w:r w:rsidRPr="001857D4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процентных свопов на отчетную дату определяется </w:t>
            </w:r>
            <w:r w:rsidRPr="001857D4">
              <w:rPr>
                <w:rFonts w:cs="Times New Roman"/>
                <w:sz w:val="18"/>
                <w:szCs w:val="24"/>
                <w:lang w:val="ru-RU"/>
              </w:rPr>
              <w:t xml:space="preserve">методом дисконтирования будущих потоков денежных средств с использованием кривых доходности на отчетную дату и кредитного риска по соответствующим соглашениям. Более подробная информация о </w:t>
            </w:r>
            <w:r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Pr="001857D4">
              <w:rPr>
                <w:rFonts w:cs="Times New Roman"/>
                <w:sz w:val="18"/>
                <w:szCs w:val="24"/>
                <w:lang w:val="ru-RU"/>
              </w:rPr>
              <w:t xml:space="preserve"> процентных свопов представлена ниже. Средняя процентная ставка рассчитывается по остаткам на отчетную дату.</w:t>
            </w:r>
          </w:p>
          <w:p w14:paraId="40CCE524" w14:textId="77777777" w:rsidR="00120D3D" w:rsidRPr="008432CB" w:rsidRDefault="00120D3D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4"/>
                <w:szCs w:val="24"/>
                <w:lang w:val="ru-RU"/>
              </w:rPr>
            </w:pPr>
          </w:p>
        </w:tc>
      </w:tr>
      <w:tr w:rsidR="00120D3D" w:rsidRPr="008427BB" w14:paraId="5A51225F" w14:textId="77777777" w:rsidTr="00120D3D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2787F573" w14:textId="77777777" w:rsidR="00120D3D" w:rsidRPr="00ED064C" w:rsidRDefault="00120D3D" w:rsidP="00ED064C">
            <w:pPr>
              <w:pStyle w:val="sourceref"/>
              <w:spacing w:before="0" w:line="240" w:lineRule="auto"/>
              <w:ind w:left="-53"/>
              <w:rPr>
                <w:rFonts w:cs="Times New Roman"/>
                <w:color w:val="0C2577"/>
                <w:spacing w:val="-2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pacing w:val="-2"/>
                <w:sz w:val="17"/>
                <w:szCs w:val="17"/>
                <w:lang w:val="ru-RU"/>
              </w:rPr>
              <w:t>МСФО (IFRS) 7.34(а)</w:t>
            </w:r>
          </w:p>
        </w:tc>
        <w:tc>
          <w:tcPr>
            <w:tcW w:w="8183" w:type="dxa"/>
            <w:gridSpan w:val="13"/>
          </w:tcPr>
          <w:p w14:paraId="25E003D0" w14:textId="77777777" w:rsidR="00120D3D" w:rsidRPr="00AD7C99" w:rsidRDefault="00120D3D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AD7C99">
              <w:rPr>
                <w:rFonts w:cs="Times New Roman"/>
                <w:sz w:val="18"/>
                <w:szCs w:val="24"/>
                <w:lang w:val="ru-RU"/>
              </w:rPr>
              <w:t>В таблице ниже приведены номинальные суммы и сроки до истечения процентных свопов, открытых на отчетную дату.</w:t>
            </w:r>
          </w:p>
          <w:p w14:paraId="1DFEFD89" w14:textId="77777777" w:rsidR="00120D3D" w:rsidRPr="008432CB" w:rsidRDefault="00120D3D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4"/>
                <w:szCs w:val="24"/>
                <w:lang w:val="ru-RU"/>
              </w:rPr>
            </w:pPr>
          </w:p>
        </w:tc>
      </w:tr>
      <w:tr w:rsidR="002C68C3" w:rsidRPr="00D679C1" w14:paraId="6BD336E7" w14:textId="77777777" w:rsidTr="00D23F0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75A079CA" w14:textId="77777777" w:rsidR="002C68C3" w:rsidRDefault="002C68C3" w:rsidP="00ED064C">
            <w:pPr>
              <w:pStyle w:val="sourceref"/>
              <w:spacing w:before="0" w:line="240" w:lineRule="auto"/>
              <w:ind w:left="-53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183" w:type="dxa"/>
            <w:gridSpan w:val="13"/>
          </w:tcPr>
          <w:p w14:paraId="286D2E13" w14:textId="77777777" w:rsidR="002C68C3" w:rsidRDefault="002C68C3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Инструменты ХДП</w:t>
            </w:r>
          </w:p>
          <w:p w14:paraId="7F8D53C2" w14:textId="77777777" w:rsidR="002C68C3" w:rsidRPr="002C68C3" w:rsidRDefault="002C68C3">
            <w:pPr>
              <w:pStyle w:val="Bodycopy"/>
              <w:spacing w:before="0" w:line="240" w:lineRule="auto"/>
              <w:rPr>
                <w:rFonts w:cs="Times New Roman"/>
                <w:b/>
                <w:i/>
                <w:sz w:val="14"/>
                <w:szCs w:val="24"/>
                <w:lang w:val="ru-RU"/>
              </w:rPr>
            </w:pPr>
          </w:p>
        </w:tc>
      </w:tr>
      <w:tr w:rsidR="002C68C3" w:rsidRPr="00D679C1" w14:paraId="313B543E" w14:textId="77777777" w:rsidTr="002C68C3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  <w:vAlign w:val="bottom"/>
          </w:tcPr>
          <w:p w14:paraId="20EE3ED2" w14:textId="77777777" w:rsidR="002C68C3" w:rsidRDefault="002C68C3" w:rsidP="00ED064C">
            <w:pPr>
              <w:pStyle w:val="Bodycopy"/>
              <w:spacing w:before="0" w:line="240" w:lineRule="auto"/>
              <w:ind w:left="-53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6EECBE5A" w14:textId="77777777" w:rsidR="002C68C3" w:rsidRDefault="006078F8">
            <w:pPr>
              <w:pStyle w:val="Dividerline"/>
              <w:ind w:left="216" w:hanging="216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Действующие с</w:t>
            </w:r>
            <w:r w:rsidR="002C68C3">
              <w:rPr>
                <w:rFonts w:cs="Times New Roman"/>
                <w:sz w:val="16"/>
                <w:szCs w:val="24"/>
                <w:lang w:val="ru-RU"/>
              </w:rPr>
              <w:t xml:space="preserve">вопы по обмену фиксированных процентных ставок </w:t>
            </w:r>
            <w:r w:rsidR="002C68C3">
              <w:rPr>
                <w:rFonts w:cs="Times New Roman"/>
                <w:sz w:val="16"/>
                <w:szCs w:val="24"/>
                <w:lang w:val="ru-RU"/>
              </w:rPr>
              <w:br/>
              <w:t>на переменные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vAlign w:val="bottom"/>
          </w:tcPr>
          <w:p w14:paraId="0B4F6827" w14:textId="77777777" w:rsidR="002C68C3" w:rsidRDefault="002C68C3" w:rsidP="00B23954">
            <w:pPr>
              <w:pStyle w:val="Bodycopyheader1"/>
              <w:spacing w:before="0" w:line="240" w:lineRule="auto"/>
              <w:ind w:right="14"/>
              <w:jc w:val="center"/>
              <w:rPr>
                <w:rFonts w:cs="Times New Roman"/>
                <w:b w:val="0"/>
                <w:color w:val="0C2577"/>
                <w:sz w:val="16"/>
                <w:szCs w:val="24"/>
                <w:lang w:val="ru-RU"/>
              </w:rPr>
            </w:pPr>
            <w:r>
              <w:rPr>
                <w:rFonts w:cs="Times New Roman"/>
                <w:b w:val="0"/>
                <w:sz w:val="16"/>
                <w:szCs w:val="24"/>
                <w:lang w:val="ru-RU"/>
              </w:rPr>
              <w:t>Средняя фиксированная ставка по договору</w:t>
            </w:r>
          </w:p>
        </w:tc>
        <w:tc>
          <w:tcPr>
            <w:tcW w:w="142" w:type="dxa"/>
            <w:vAlign w:val="bottom"/>
          </w:tcPr>
          <w:p w14:paraId="005B518D" w14:textId="77777777" w:rsidR="002C68C3" w:rsidRDefault="002C68C3" w:rsidP="00B23954">
            <w:pPr>
              <w:pStyle w:val="Bodycopyrightindent"/>
              <w:tabs>
                <w:tab w:val="decimal" w:pos="576"/>
              </w:tabs>
              <w:spacing w:before="0" w:line="240" w:lineRule="auto"/>
              <w:jc w:val="center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842" w:type="dxa"/>
            <w:gridSpan w:val="3"/>
            <w:tcBorders>
              <w:bottom w:val="single" w:sz="4" w:space="0" w:color="auto"/>
            </w:tcBorders>
            <w:vAlign w:val="bottom"/>
          </w:tcPr>
          <w:p w14:paraId="4A54363C" w14:textId="77777777" w:rsidR="002C68C3" w:rsidRDefault="002C68C3" w:rsidP="00B23954">
            <w:pPr>
              <w:pStyle w:val="Bodycopyheader1"/>
              <w:spacing w:before="0" w:line="240" w:lineRule="auto"/>
              <w:ind w:right="14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b w:val="0"/>
                <w:sz w:val="16"/>
                <w:szCs w:val="24"/>
                <w:lang w:val="ru-RU"/>
              </w:rPr>
              <w:t>Номинальная стоимость</w:t>
            </w:r>
          </w:p>
        </w:tc>
        <w:tc>
          <w:tcPr>
            <w:tcW w:w="142" w:type="dxa"/>
          </w:tcPr>
          <w:p w14:paraId="1BB1757D" w14:textId="77777777" w:rsidR="002C68C3" w:rsidRDefault="002C68C3" w:rsidP="00B23954">
            <w:pPr>
              <w:pStyle w:val="Dividerline"/>
              <w:jc w:val="center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804" w:type="dxa"/>
            <w:gridSpan w:val="4"/>
            <w:tcBorders>
              <w:bottom w:val="single" w:sz="4" w:space="0" w:color="auto"/>
            </w:tcBorders>
            <w:vAlign w:val="bottom"/>
          </w:tcPr>
          <w:p w14:paraId="01F50E89" w14:textId="77777777" w:rsidR="002C68C3" w:rsidRDefault="002C68C3" w:rsidP="00B23954">
            <w:pPr>
              <w:pStyle w:val="Bodycopyheader1"/>
              <w:spacing w:before="0" w:line="240" w:lineRule="auto"/>
              <w:jc w:val="center"/>
              <w:rPr>
                <w:rFonts w:cs="Times New Roman"/>
                <w:b w:val="0"/>
                <w:sz w:val="16"/>
                <w:szCs w:val="24"/>
                <w:lang w:val="ru-RU"/>
              </w:rPr>
            </w:pPr>
            <w:r>
              <w:rPr>
                <w:rFonts w:cs="Times New Roman"/>
                <w:b w:val="0"/>
                <w:sz w:val="16"/>
                <w:szCs w:val="24"/>
                <w:lang w:val="ru-RU"/>
              </w:rPr>
              <w:t>ССт</w:t>
            </w:r>
          </w:p>
        </w:tc>
      </w:tr>
      <w:tr w:rsidR="002C68C3" w:rsidRPr="00D679C1" w14:paraId="0E384C08" w14:textId="77777777" w:rsidTr="002C68C3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  <w:vAlign w:val="bottom"/>
          </w:tcPr>
          <w:p w14:paraId="4C1BAA63" w14:textId="77777777" w:rsidR="002C68C3" w:rsidRDefault="002C68C3" w:rsidP="00ED064C">
            <w:pPr>
              <w:pStyle w:val="Bodycopy"/>
              <w:spacing w:before="0" w:line="240" w:lineRule="auto"/>
              <w:ind w:left="-53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2410" w:type="dxa"/>
            <w:vAlign w:val="bottom"/>
          </w:tcPr>
          <w:p w14:paraId="5C647CF7" w14:textId="77777777" w:rsidR="002C68C3" w:rsidRDefault="002C68C3">
            <w:pPr>
              <w:pStyle w:val="Bodycopyrightindent"/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bottom"/>
          </w:tcPr>
          <w:p w14:paraId="161B0A3E" w14:textId="6840E6CB" w:rsidR="002C68C3" w:rsidRPr="00273AE0" w:rsidRDefault="00B222CC" w:rsidP="009123BF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  <w:t>31/12/15</w:t>
            </w:r>
          </w:p>
        </w:tc>
        <w:tc>
          <w:tcPr>
            <w:tcW w:w="141" w:type="dxa"/>
            <w:vAlign w:val="bottom"/>
          </w:tcPr>
          <w:p w14:paraId="26649F54" w14:textId="77777777" w:rsidR="002C68C3" w:rsidRPr="00B23954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bottom"/>
          </w:tcPr>
          <w:p w14:paraId="7D4112D5" w14:textId="4799539C" w:rsidR="002C68C3" w:rsidRPr="00273AE0" w:rsidRDefault="00B222CC" w:rsidP="009123BF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  <w:t>31/12/14</w:t>
            </w:r>
          </w:p>
        </w:tc>
        <w:tc>
          <w:tcPr>
            <w:tcW w:w="142" w:type="dxa"/>
            <w:vAlign w:val="bottom"/>
          </w:tcPr>
          <w:p w14:paraId="447C73DC" w14:textId="77777777" w:rsidR="002C68C3" w:rsidRPr="00B23954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bottom"/>
          </w:tcPr>
          <w:p w14:paraId="757589C6" w14:textId="2D46FF02" w:rsidR="002C68C3" w:rsidRPr="00273AE0" w:rsidRDefault="00B222CC" w:rsidP="009123BF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  <w:t>31/12/15</w:t>
            </w:r>
          </w:p>
        </w:tc>
        <w:tc>
          <w:tcPr>
            <w:tcW w:w="142" w:type="dxa"/>
            <w:vAlign w:val="bottom"/>
          </w:tcPr>
          <w:p w14:paraId="39335C61" w14:textId="77777777" w:rsidR="002C68C3" w:rsidRPr="00B23954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bottom"/>
          </w:tcPr>
          <w:p w14:paraId="026BBB00" w14:textId="1627C40C" w:rsidR="002C68C3" w:rsidRPr="00273AE0" w:rsidRDefault="00B222CC" w:rsidP="009123BF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  <w:t>31/12/14</w:t>
            </w:r>
          </w:p>
        </w:tc>
        <w:tc>
          <w:tcPr>
            <w:tcW w:w="142" w:type="dxa"/>
            <w:vAlign w:val="bottom"/>
          </w:tcPr>
          <w:p w14:paraId="79F1A698" w14:textId="77777777" w:rsidR="002C68C3" w:rsidRPr="00B23954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bottom"/>
          </w:tcPr>
          <w:p w14:paraId="46910CE2" w14:textId="13C7A3F3" w:rsidR="002C68C3" w:rsidRPr="00273AE0" w:rsidRDefault="00B222CC" w:rsidP="009123BF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  <w:t>31/12/15</w:t>
            </w:r>
          </w:p>
        </w:tc>
        <w:tc>
          <w:tcPr>
            <w:tcW w:w="141" w:type="dxa"/>
            <w:vAlign w:val="bottom"/>
          </w:tcPr>
          <w:p w14:paraId="45A807A7" w14:textId="77777777" w:rsidR="002C68C3" w:rsidRPr="00B23954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12" w:type="dxa"/>
            <w:gridSpan w:val="2"/>
            <w:tcBorders>
              <w:bottom w:val="single" w:sz="4" w:space="0" w:color="auto"/>
            </w:tcBorders>
            <w:vAlign w:val="bottom"/>
          </w:tcPr>
          <w:p w14:paraId="5A3A6B6E" w14:textId="51F198EB" w:rsidR="002C68C3" w:rsidRPr="00B23954" w:rsidRDefault="00B222CC" w:rsidP="009123BF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  <w:t>31/12/14</w:t>
            </w:r>
          </w:p>
        </w:tc>
      </w:tr>
      <w:tr w:rsidR="002C68C3" w:rsidRPr="00D679C1" w14:paraId="42156AD8" w14:textId="77777777" w:rsidTr="002C68C3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  <w:vAlign w:val="bottom"/>
          </w:tcPr>
          <w:p w14:paraId="20C9860E" w14:textId="77777777" w:rsidR="002C68C3" w:rsidRDefault="002C68C3" w:rsidP="00ED064C">
            <w:pPr>
              <w:pStyle w:val="Bodycopy"/>
              <w:spacing w:before="0" w:line="240" w:lineRule="auto"/>
              <w:ind w:left="-53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2410" w:type="dxa"/>
            <w:vAlign w:val="bottom"/>
          </w:tcPr>
          <w:p w14:paraId="6E2894EF" w14:textId="77777777" w:rsidR="002C68C3" w:rsidRDefault="002C68C3">
            <w:pPr>
              <w:pStyle w:val="Bodycopyrightindent"/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vAlign w:val="bottom"/>
          </w:tcPr>
          <w:p w14:paraId="25E68A77" w14:textId="77777777" w:rsidR="002C68C3" w:rsidRPr="00AD7C99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  <w:r w:rsidRPr="00AD7C99"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  <w:t>%</w:t>
            </w:r>
          </w:p>
        </w:tc>
        <w:tc>
          <w:tcPr>
            <w:tcW w:w="141" w:type="dxa"/>
            <w:vAlign w:val="bottom"/>
          </w:tcPr>
          <w:p w14:paraId="185AB19A" w14:textId="77777777" w:rsidR="002C68C3" w:rsidRPr="00AD7C99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vAlign w:val="bottom"/>
          </w:tcPr>
          <w:p w14:paraId="6A5C2787" w14:textId="77777777" w:rsidR="002C68C3" w:rsidRPr="00AD7C99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  <w:r w:rsidRPr="00AD7C99"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  <w:t>%</w:t>
            </w:r>
          </w:p>
        </w:tc>
        <w:tc>
          <w:tcPr>
            <w:tcW w:w="142" w:type="dxa"/>
            <w:vAlign w:val="bottom"/>
          </w:tcPr>
          <w:p w14:paraId="6C6543ED" w14:textId="77777777" w:rsidR="002C68C3" w:rsidRPr="00AD7C99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vAlign w:val="bottom"/>
          </w:tcPr>
          <w:p w14:paraId="03EBCBCB" w14:textId="77777777" w:rsidR="002C68C3" w:rsidRPr="00AD7C99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07F5E56B" w14:textId="77777777" w:rsidR="002C68C3" w:rsidRPr="00AD7C99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vAlign w:val="bottom"/>
          </w:tcPr>
          <w:p w14:paraId="7F6EF5F6" w14:textId="77777777" w:rsidR="002C68C3" w:rsidRPr="00AD7C99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5EDED221" w14:textId="77777777" w:rsidR="002C68C3" w:rsidRPr="00AD7C99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vAlign w:val="bottom"/>
          </w:tcPr>
          <w:p w14:paraId="25302E42" w14:textId="77777777" w:rsidR="002C68C3" w:rsidRPr="00AD7C99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41" w:type="dxa"/>
            <w:vAlign w:val="bottom"/>
          </w:tcPr>
          <w:p w14:paraId="446B4D87" w14:textId="77777777" w:rsidR="002C68C3" w:rsidRPr="00AD7C99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12" w:type="dxa"/>
            <w:gridSpan w:val="2"/>
            <w:vAlign w:val="bottom"/>
          </w:tcPr>
          <w:p w14:paraId="638A0CAE" w14:textId="77777777" w:rsidR="002C68C3" w:rsidRPr="00AD7C99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b/>
                <w:i/>
                <w:sz w:val="16"/>
                <w:szCs w:val="24"/>
                <w:lang w:val="ru-RU"/>
              </w:rPr>
            </w:pPr>
          </w:p>
        </w:tc>
      </w:tr>
      <w:tr w:rsidR="002C68C3" w:rsidRPr="00D679C1" w14:paraId="2AA66FE3" w14:textId="77777777" w:rsidTr="002C68C3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  <w:vAlign w:val="bottom"/>
          </w:tcPr>
          <w:p w14:paraId="4AB0AF11" w14:textId="77777777" w:rsidR="002C68C3" w:rsidRDefault="002C68C3" w:rsidP="00ED064C">
            <w:pPr>
              <w:pStyle w:val="Bodycopy"/>
              <w:spacing w:before="0" w:line="240" w:lineRule="auto"/>
              <w:ind w:left="-53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2410" w:type="dxa"/>
            <w:vAlign w:val="bottom"/>
          </w:tcPr>
          <w:p w14:paraId="77390DC4" w14:textId="77777777" w:rsidR="002C68C3" w:rsidRDefault="002C68C3">
            <w:pPr>
              <w:pStyle w:val="Bodycopyrightindent"/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  <w:vAlign w:val="bottom"/>
          </w:tcPr>
          <w:p w14:paraId="62D21C4D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41" w:type="dxa"/>
            <w:vAlign w:val="bottom"/>
          </w:tcPr>
          <w:p w14:paraId="319498CE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  <w:vAlign w:val="bottom"/>
          </w:tcPr>
          <w:p w14:paraId="2CB6E0B7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7ED7AA10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0" w:type="dxa"/>
            <w:vAlign w:val="bottom"/>
          </w:tcPr>
          <w:p w14:paraId="32A422FF" w14:textId="77777777" w:rsidR="002C68C3" w:rsidRDefault="002C68C3">
            <w:pPr>
              <w:pStyle w:val="Bodycopyrightindent"/>
              <w:tabs>
                <w:tab w:val="decimal" w:pos="691"/>
              </w:tabs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5DDF5BCA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0" w:type="dxa"/>
            <w:vAlign w:val="bottom"/>
          </w:tcPr>
          <w:p w14:paraId="5CD13557" w14:textId="77777777" w:rsidR="002C68C3" w:rsidRDefault="002C68C3">
            <w:pPr>
              <w:pStyle w:val="Bodycopyrightindent"/>
              <w:tabs>
                <w:tab w:val="decimal" w:pos="691"/>
              </w:tabs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60F82617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  <w:vAlign w:val="bottom"/>
          </w:tcPr>
          <w:p w14:paraId="2ADA383E" w14:textId="77777777" w:rsidR="002C68C3" w:rsidRDefault="002C68C3">
            <w:pPr>
              <w:pStyle w:val="Bodycopyrightindent"/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41" w:type="dxa"/>
            <w:vAlign w:val="bottom"/>
          </w:tcPr>
          <w:p w14:paraId="10AC6DFB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12" w:type="dxa"/>
            <w:gridSpan w:val="2"/>
            <w:vAlign w:val="bottom"/>
          </w:tcPr>
          <w:p w14:paraId="4203E64A" w14:textId="77777777" w:rsidR="002C68C3" w:rsidRDefault="002C68C3">
            <w:pPr>
              <w:pStyle w:val="Bodycopyrightindent"/>
              <w:tabs>
                <w:tab w:val="decimal" w:pos="648"/>
              </w:tabs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</w:tr>
      <w:tr w:rsidR="002C68C3" w:rsidRPr="00D679C1" w14:paraId="0FF784E1" w14:textId="77777777" w:rsidTr="002C68C3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  <w:vAlign w:val="bottom"/>
          </w:tcPr>
          <w:p w14:paraId="4E1F2A7C" w14:textId="77777777" w:rsidR="002C68C3" w:rsidRDefault="002C68C3" w:rsidP="00ED064C">
            <w:pPr>
              <w:pStyle w:val="Bodycopy"/>
              <w:spacing w:before="0" w:line="240" w:lineRule="auto"/>
              <w:ind w:left="-53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1CADBAC7" w14:textId="77777777" w:rsidR="002C68C3" w:rsidRDefault="00272E0A">
            <w:pPr>
              <w:pStyle w:val="Bodycopy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 xml:space="preserve">Менее </w:t>
            </w:r>
            <w:r w:rsidR="002C68C3">
              <w:rPr>
                <w:rFonts w:cs="Times New Roman"/>
                <w:sz w:val="16"/>
                <w:szCs w:val="24"/>
                <w:lang w:val="ru-RU"/>
              </w:rPr>
              <w:t>года</w:t>
            </w:r>
          </w:p>
        </w:tc>
        <w:tc>
          <w:tcPr>
            <w:tcW w:w="851" w:type="dxa"/>
          </w:tcPr>
          <w:p w14:paraId="4FE33511" w14:textId="77777777" w:rsidR="002C68C3" w:rsidRDefault="002C68C3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7.45</w:t>
            </w:r>
          </w:p>
        </w:tc>
        <w:tc>
          <w:tcPr>
            <w:tcW w:w="141" w:type="dxa"/>
            <w:vAlign w:val="bottom"/>
          </w:tcPr>
          <w:p w14:paraId="5A779FAC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</w:tcPr>
          <w:p w14:paraId="3A3562CD" w14:textId="77777777" w:rsidR="002C68C3" w:rsidRDefault="002C68C3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6.75</w:t>
            </w:r>
          </w:p>
        </w:tc>
        <w:tc>
          <w:tcPr>
            <w:tcW w:w="142" w:type="dxa"/>
            <w:vAlign w:val="bottom"/>
          </w:tcPr>
          <w:p w14:paraId="2D1C19BB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0" w:type="dxa"/>
          </w:tcPr>
          <w:p w14:paraId="2A13EACF" w14:textId="77777777" w:rsidR="002C68C3" w:rsidRDefault="002C68C3">
            <w:pPr>
              <w:pStyle w:val="Bodycopyrightindent"/>
              <w:tabs>
                <w:tab w:val="decimal" w:pos="691"/>
              </w:tabs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1,000</w:t>
            </w:r>
          </w:p>
        </w:tc>
        <w:tc>
          <w:tcPr>
            <w:tcW w:w="142" w:type="dxa"/>
            <w:vAlign w:val="bottom"/>
          </w:tcPr>
          <w:p w14:paraId="5923D2CD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0" w:type="dxa"/>
          </w:tcPr>
          <w:p w14:paraId="4E5AE6E0" w14:textId="77777777" w:rsidR="002C68C3" w:rsidRDefault="002C68C3">
            <w:pPr>
              <w:pStyle w:val="Bodycopyrightindent"/>
              <w:tabs>
                <w:tab w:val="decimal" w:pos="691"/>
              </w:tabs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4,000</w:t>
            </w:r>
          </w:p>
        </w:tc>
        <w:tc>
          <w:tcPr>
            <w:tcW w:w="142" w:type="dxa"/>
            <w:vAlign w:val="bottom"/>
          </w:tcPr>
          <w:p w14:paraId="10580881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</w:tcPr>
          <w:p w14:paraId="1C4AEA46" w14:textId="77777777" w:rsidR="002C68C3" w:rsidRDefault="002C68C3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72</w:t>
            </w:r>
          </w:p>
        </w:tc>
        <w:tc>
          <w:tcPr>
            <w:tcW w:w="141" w:type="dxa"/>
            <w:vAlign w:val="bottom"/>
          </w:tcPr>
          <w:p w14:paraId="010A35C2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12" w:type="dxa"/>
            <w:gridSpan w:val="2"/>
          </w:tcPr>
          <w:p w14:paraId="7FBCFB09" w14:textId="77777777" w:rsidR="002C68C3" w:rsidRDefault="002C68C3">
            <w:pPr>
              <w:pStyle w:val="Bodycopyrightindent"/>
              <w:tabs>
                <w:tab w:val="decimal" w:pos="648"/>
              </w:tabs>
              <w:spacing w:before="0" w:line="240" w:lineRule="auto"/>
              <w:jc w:val="center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37</w:t>
            </w:r>
          </w:p>
        </w:tc>
      </w:tr>
      <w:tr w:rsidR="002C68C3" w:rsidRPr="00D679C1" w14:paraId="2B216552" w14:textId="77777777" w:rsidTr="002C68C3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  <w:vAlign w:val="bottom"/>
          </w:tcPr>
          <w:p w14:paraId="25B16D74" w14:textId="77777777" w:rsidR="002C68C3" w:rsidRDefault="002C68C3" w:rsidP="00ED064C">
            <w:pPr>
              <w:pStyle w:val="Bodycopy"/>
              <w:spacing w:before="0" w:line="240" w:lineRule="auto"/>
              <w:ind w:left="-53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22C0BA15" w14:textId="77777777" w:rsidR="002C68C3" w:rsidRDefault="002C68C3">
            <w:pPr>
              <w:pStyle w:val="Bodycopy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От 1 до 2 лет</w:t>
            </w:r>
          </w:p>
        </w:tc>
        <w:tc>
          <w:tcPr>
            <w:tcW w:w="851" w:type="dxa"/>
          </w:tcPr>
          <w:p w14:paraId="56AF8148" w14:textId="77777777" w:rsidR="002C68C3" w:rsidRDefault="002C68C3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7.15</w:t>
            </w:r>
          </w:p>
        </w:tc>
        <w:tc>
          <w:tcPr>
            <w:tcW w:w="141" w:type="dxa"/>
            <w:vAlign w:val="bottom"/>
          </w:tcPr>
          <w:p w14:paraId="25FF9634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</w:tcPr>
          <w:p w14:paraId="593203B5" w14:textId="77777777" w:rsidR="002C68C3" w:rsidRDefault="002C68C3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7.05</w:t>
            </w:r>
          </w:p>
        </w:tc>
        <w:tc>
          <w:tcPr>
            <w:tcW w:w="142" w:type="dxa"/>
            <w:vAlign w:val="bottom"/>
          </w:tcPr>
          <w:p w14:paraId="6EC52725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0" w:type="dxa"/>
          </w:tcPr>
          <w:p w14:paraId="1C7BA1F7" w14:textId="77777777" w:rsidR="002C68C3" w:rsidRDefault="002C68C3">
            <w:pPr>
              <w:pStyle w:val="Bodycopyrightindent"/>
              <w:tabs>
                <w:tab w:val="decimal" w:pos="691"/>
              </w:tabs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2,000</w:t>
            </w:r>
          </w:p>
        </w:tc>
        <w:tc>
          <w:tcPr>
            <w:tcW w:w="142" w:type="dxa"/>
            <w:vAlign w:val="bottom"/>
          </w:tcPr>
          <w:p w14:paraId="4E014D62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0" w:type="dxa"/>
          </w:tcPr>
          <w:p w14:paraId="23027B79" w14:textId="77777777" w:rsidR="002C68C3" w:rsidRDefault="002C68C3">
            <w:pPr>
              <w:pStyle w:val="Bodycopyrightindent"/>
              <w:tabs>
                <w:tab w:val="decimal" w:pos="691"/>
              </w:tabs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1,620</w:t>
            </w:r>
          </w:p>
        </w:tc>
        <w:tc>
          <w:tcPr>
            <w:tcW w:w="142" w:type="dxa"/>
            <w:vAlign w:val="bottom"/>
          </w:tcPr>
          <w:p w14:paraId="3147A6C0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</w:tcPr>
          <w:p w14:paraId="24D4ECC4" w14:textId="77777777" w:rsidR="002C68C3" w:rsidRDefault="002C68C3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55</w:t>
            </w:r>
          </w:p>
        </w:tc>
        <w:tc>
          <w:tcPr>
            <w:tcW w:w="141" w:type="dxa"/>
            <w:vAlign w:val="bottom"/>
          </w:tcPr>
          <w:p w14:paraId="178BECF4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12" w:type="dxa"/>
            <w:gridSpan w:val="2"/>
          </w:tcPr>
          <w:p w14:paraId="6E0E06A2" w14:textId="77777777" w:rsidR="002C68C3" w:rsidRDefault="002C68C3">
            <w:pPr>
              <w:pStyle w:val="Bodycopyrightindent"/>
              <w:tabs>
                <w:tab w:val="decimal" w:pos="648"/>
              </w:tabs>
              <w:spacing w:before="0" w:line="240" w:lineRule="auto"/>
              <w:jc w:val="center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47</w:t>
            </w:r>
          </w:p>
        </w:tc>
      </w:tr>
      <w:tr w:rsidR="002C68C3" w:rsidRPr="00D679C1" w14:paraId="3FE2C6EE" w14:textId="77777777" w:rsidTr="002C68C3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  <w:vAlign w:val="bottom"/>
          </w:tcPr>
          <w:p w14:paraId="3B38C6FE" w14:textId="77777777" w:rsidR="002C68C3" w:rsidRDefault="002C68C3" w:rsidP="00ED064C">
            <w:pPr>
              <w:pStyle w:val="Bodycopy"/>
              <w:spacing w:before="0" w:line="240" w:lineRule="auto"/>
              <w:ind w:left="-53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0C36CDB3" w14:textId="77777777" w:rsidR="002C68C3" w:rsidRDefault="002C68C3">
            <w:pPr>
              <w:pStyle w:val="Bodycopy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От 2 до 5 лет</w:t>
            </w:r>
          </w:p>
        </w:tc>
        <w:tc>
          <w:tcPr>
            <w:tcW w:w="851" w:type="dxa"/>
          </w:tcPr>
          <w:p w14:paraId="2D7E142F" w14:textId="77777777" w:rsidR="002C68C3" w:rsidRDefault="002C68C3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6.75</w:t>
            </w:r>
          </w:p>
        </w:tc>
        <w:tc>
          <w:tcPr>
            <w:tcW w:w="141" w:type="dxa"/>
            <w:vAlign w:val="bottom"/>
          </w:tcPr>
          <w:p w14:paraId="58D925D7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</w:tcPr>
          <w:p w14:paraId="1D8D8FFC" w14:textId="77777777" w:rsidR="002C68C3" w:rsidRDefault="002C68C3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6.50</w:t>
            </w:r>
          </w:p>
        </w:tc>
        <w:tc>
          <w:tcPr>
            <w:tcW w:w="142" w:type="dxa"/>
            <w:vAlign w:val="bottom"/>
          </w:tcPr>
          <w:p w14:paraId="5AD97915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0" w:type="dxa"/>
          </w:tcPr>
          <w:p w14:paraId="6406FFDB" w14:textId="77777777" w:rsidR="002C68C3" w:rsidRDefault="002C68C3">
            <w:pPr>
              <w:pStyle w:val="Bodycopyrightindent"/>
              <w:tabs>
                <w:tab w:val="decimal" w:pos="691"/>
              </w:tabs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3,000</w:t>
            </w:r>
          </w:p>
        </w:tc>
        <w:tc>
          <w:tcPr>
            <w:tcW w:w="142" w:type="dxa"/>
            <w:vAlign w:val="bottom"/>
          </w:tcPr>
          <w:p w14:paraId="7B925D9B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0" w:type="dxa"/>
          </w:tcPr>
          <w:p w14:paraId="391DF679" w14:textId="77777777" w:rsidR="002C68C3" w:rsidRDefault="002C68C3">
            <w:pPr>
              <w:pStyle w:val="Bodycopyrightindent"/>
              <w:tabs>
                <w:tab w:val="decimal" w:pos="691"/>
              </w:tabs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1,359</w:t>
            </w:r>
          </w:p>
        </w:tc>
        <w:tc>
          <w:tcPr>
            <w:tcW w:w="142" w:type="dxa"/>
            <w:vAlign w:val="bottom"/>
          </w:tcPr>
          <w:p w14:paraId="4D8560D7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</w:tcPr>
          <w:p w14:paraId="10E0ECA1" w14:textId="77777777" w:rsidR="002C68C3" w:rsidRDefault="002C68C3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130</w:t>
            </w:r>
          </w:p>
        </w:tc>
        <w:tc>
          <w:tcPr>
            <w:tcW w:w="141" w:type="dxa"/>
            <w:vAlign w:val="bottom"/>
          </w:tcPr>
          <w:p w14:paraId="1FE28BC5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12" w:type="dxa"/>
            <w:gridSpan w:val="2"/>
          </w:tcPr>
          <w:p w14:paraId="5118CFA5" w14:textId="77777777" w:rsidR="002C68C3" w:rsidRDefault="002C68C3">
            <w:pPr>
              <w:pStyle w:val="Bodycopyrightindent"/>
              <w:tabs>
                <w:tab w:val="decimal" w:pos="648"/>
              </w:tabs>
              <w:spacing w:before="0" w:line="240" w:lineRule="auto"/>
              <w:jc w:val="center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93</w:t>
            </w:r>
          </w:p>
        </w:tc>
      </w:tr>
      <w:tr w:rsidR="002C68C3" w:rsidRPr="00D679C1" w14:paraId="533EEE7E" w14:textId="77777777" w:rsidTr="002C68C3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  <w:vAlign w:val="bottom"/>
          </w:tcPr>
          <w:p w14:paraId="79F67811" w14:textId="77777777" w:rsidR="002C68C3" w:rsidRDefault="002C68C3" w:rsidP="00ED064C">
            <w:pPr>
              <w:pStyle w:val="Bodycopy"/>
              <w:spacing w:before="0" w:line="240" w:lineRule="auto"/>
              <w:ind w:left="-53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7F691BAF" w14:textId="77777777" w:rsidR="002C68C3" w:rsidRDefault="002C68C3">
            <w:pPr>
              <w:pStyle w:val="Bodycopy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Более 5 лет</w:t>
            </w:r>
          </w:p>
        </w:tc>
        <w:tc>
          <w:tcPr>
            <w:tcW w:w="851" w:type="dxa"/>
          </w:tcPr>
          <w:p w14:paraId="7E57FDFC" w14:textId="77777777" w:rsidR="002C68C3" w:rsidRDefault="002C68C3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7.05</w:t>
            </w:r>
          </w:p>
        </w:tc>
        <w:tc>
          <w:tcPr>
            <w:tcW w:w="141" w:type="dxa"/>
            <w:vAlign w:val="bottom"/>
          </w:tcPr>
          <w:p w14:paraId="10B79EAA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</w:tcPr>
          <w:p w14:paraId="6F4EABCF" w14:textId="77777777" w:rsidR="002C68C3" w:rsidRDefault="002C68C3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38220C0D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D351F46" w14:textId="77777777" w:rsidR="002C68C3" w:rsidRDefault="002C68C3">
            <w:pPr>
              <w:pStyle w:val="Bodycopyrightindent"/>
              <w:tabs>
                <w:tab w:val="decimal" w:pos="691"/>
              </w:tabs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1,000</w:t>
            </w:r>
          </w:p>
        </w:tc>
        <w:tc>
          <w:tcPr>
            <w:tcW w:w="142" w:type="dxa"/>
            <w:vAlign w:val="bottom"/>
          </w:tcPr>
          <w:p w14:paraId="49FD7E05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CD86B7F" w14:textId="77777777" w:rsidR="002C68C3" w:rsidRDefault="002C68C3">
            <w:pPr>
              <w:pStyle w:val="Bodycopyrightindent"/>
              <w:tabs>
                <w:tab w:val="decimal" w:pos="691"/>
              </w:tabs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35A0AD45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0240A81" w14:textId="77777777" w:rsidR="002C68C3" w:rsidRDefault="002C68C3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27</w:t>
            </w:r>
          </w:p>
        </w:tc>
        <w:tc>
          <w:tcPr>
            <w:tcW w:w="141" w:type="dxa"/>
            <w:vAlign w:val="bottom"/>
          </w:tcPr>
          <w:p w14:paraId="31B3D9EB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12" w:type="dxa"/>
            <w:gridSpan w:val="2"/>
            <w:tcBorders>
              <w:bottom w:val="single" w:sz="4" w:space="0" w:color="auto"/>
            </w:tcBorders>
          </w:tcPr>
          <w:p w14:paraId="5BBBEB4E" w14:textId="77777777" w:rsidR="002C68C3" w:rsidRDefault="002C68C3">
            <w:pPr>
              <w:pStyle w:val="Bodycopyrightindent"/>
              <w:tabs>
                <w:tab w:val="decimal" w:pos="648"/>
              </w:tabs>
              <w:spacing w:before="0" w:line="240" w:lineRule="auto"/>
              <w:jc w:val="center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</w:tr>
      <w:tr w:rsidR="002C68C3" w:rsidRPr="00D679C1" w14:paraId="3827C7D5" w14:textId="77777777" w:rsidTr="002C68C3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  <w:vAlign w:val="bottom"/>
          </w:tcPr>
          <w:p w14:paraId="30504BD7" w14:textId="77777777" w:rsidR="002C68C3" w:rsidRDefault="002C68C3" w:rsidP="00ED064C">
            <w:pPr>
              <w:pStyle w:val="Bodycopy"/>
              <w:spacing w:before="0" w:line="240" w:lineRule="auto"/>
              <w:ind w:left="-53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2410" w:type="dxa"/>
            <w:vAlign w:val="bottom"/>
          </w:tcPr>
          <w:p w14:paraId="137A3872" w14:textId="77777777" w:rsidR="002C68C3" w:rsidRDefault="002C68C3">
            <w:pPr>
              <w:pStyle w:val="Bodycopyrightindent"/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  <w:vAlign w:val="bottom"/>
          </w:tcPr>
          <w:p w14:paraId="52D42FE0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41" w:type="dxa"/>
            <w:vAlign w:val="bottom"/>
          </w:tcPr>
          <w:p w14:paraId="313D82A3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  <w:vAlign w:val="bottom"/>
          </w:tcPr>
          <w:p w14:paraId="1FC96E06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0D8EA89C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vAlign w:val="bottom"/>
          </w:tcPr>
          <w:p w14:paraId="34E726A3" w14:textId="77777777" w:rsidR="002C68C3" w:rsidRDefault="002C68C3">
            <w:pPr>
              <w:pStyle w:val="Bodycopyrightindent"/>
              <w:tabs>
                <w:tab w:val="decimal" w:pos="691"/>
              </w:tabs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22C21D5F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vAlign w:val="bottom"/>
          </w:tcPr>
          <w:p w14:paraId="0BED9D68" w14:textId="77777777" w:rsidR="002C68C3" w:rsidRDefault="002C68C3">
            <w:pPr>
              <w:pStyle w:val="Bodycopyrightindent"/>
              <w:tabs>
                <w:tab w:val="decimal" w:pos="691"/>
              </w:tabs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35BC54BB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vAlign w:val="bottom"/>
          </w:tcPr>
          <w:p w14:paraId="150B5B62" w14:textId="77777777" w:rsidR="002C68C3" w:rsidRDefault="002C68C3">
            <w:pPr>
              <w:pStyle w:val="Bodycopyrightindent"/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41" w:type="dxa"/>
            <w:vAlign w:val="bottom"/>
          </w:tcPr>
          <w:p w14:paraId="6FBD8315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12" w:type="dxa"/>
            <w:gridSpan w:val="2"/>
            <w:tcBorders>
              <w:top w:val="single" w:sz="4" w:space="0" w:color="auto"/>
            </w:tcBorders>
            <w:vAlign w:val="bottom"/>
          </w:tcPr>
          <w:p w14:paraId="545ABD94" w14:textId="77777777" w:rsidR="002C68C3" w:rsidRDefault="002C68C3">
            <w:pPr>
              <w:pStyle w:val="Bodycopyrightindent"/>
              <w:tabs>
                <w:tab w:val="decimal" w:pos="648"/>
              </w:tabs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</w:tr>
      <w:tr w:rsidR="002C68C3" w:rsidRPr="00D679C1" w14:paraId="679CA27E" w14:textId="77777777" w:rsidTr="002C68C3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  <w:vAlign w:val="bottom"/>
          </w:tcPr>
          <w:p w14:paraId="692A13E3" w14:textId="77777777" w:rsidR="002C68C3" w:rsidRDefault="002C68C3" w:rsidP="00ED064C">
            <w:pPr>
              <w:pStyle w:val="Bodycopy"/>
              <w:spacing w:before="0" w:line="240" w:lineRule="auto"/>
              <w:ind w:left="-53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2410" w:type="dxa"/>
            <w:vAlign w:val="bottom"/>
          </w:tcPr>
          <w:p w14:paraId="0E49DFAF" w14:textId="77777777" w:rsidR="002C68C3" w:rsidRDefault="002C68C3">
            <w:pPr>
              <w:pStyle w:val="Bodycopyrightindent"/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  <w:vAlign w:val="bottom"/>
          </w:tcPr>
          <w:p w14:paraId="4316E57C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41" w:type="dxa"/>
            <w:vAlign w:val="bottom"/>
          </w:tcPr>
          <w:p w14:paraId="606EA6A1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  <w:vAlign w:val="bottom"/>
          </w:tcPr>
          <w:p w14:paraId="0FFB4D80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36D8E744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  <w:vAlign w:val="bottom"/>
          </w:tcPr>
          <w:p w14:paraId="3A2CE549" w14:textId="77777777" w:rsidR="002C68C3" w:rsidRDefault="002C68C3">
            <w:pPr>
              <w:pStyle w:val="Bodycopyrightindent"/>
              <w:tabs>
                <w:tab w:val="decimal" w:pos="691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7,000</w:t>
            </w:r>
          </w:p>
        </w:tc>
        <w:tc>
          <w:tcPr>
            <w:tcW w:w="142" w:type="dxa"/>
            <w:vAlign w:val="bottom"/>
          </w:tcPr>
          <w:p w14:paraId="6764E33B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  <w:vAlign w:val="bottom"/>
          </w:tcPr>
          <w:p w14:paraId="246E33BD" w14:textId="77777777" w:rsidR="002C68C3" w:rsidRDefault="002C68C3">
            <w:pPr>
              <w:pStyle w:val="Bodycopyrightindent"/>
              <w:tabs>
                <w:tab w:val="decimal" w:pos="691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6,979</w:t>
            </w:r>
          </w:p>
        </w:tc>
        <w:tc>
          <w:tcPr>
            <w:tcW w:w="142" w:type="dxa"/>
            <w:vAlign w:val="bottom"/>
          </w:tcPr>
          <w:p w14:paraId="32C3A351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vAlign w:val="bottom"/>
          </w:tcPr>
          <w:p w14:paraId="165D231C" w14:textId="77777777" w:rsidR="002C68C3" w:rsidRDefault="002C68C3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284</w:t>
            </w:r>
          </w:p>
        </w:tc>
        <w:tc>
          <w:tcPr>
            <w:tcW w:w="141" w:type="dxa"/>
            <w:vAlign w:val="bottom"/>
          </w:tcPr>
          <w:p w14:paraId="0E18A3FE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12" w:type="dxa"/>
            <w:gridSpan w:val="2"/>
            <w:tcBorders>
              <w:bottom w:val="single" w:sz="12" w:space="0" w:color="auto"/>
            </w:tcBorders>
            <w:vAlign w:val="bottom"/>
          </w:tcPr>
          <w:p w14:paraId="6258114D" w14:textId="77777777" w:rsidR="002C68C3" w:rsidRDefault="002C68C3">
            <w:pPr>
              <w:pStyle w:val="Bodycopyrightindent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177</w:t>
            </w:r>
          </w:p>
        </w:tc>
      </w:tr>
      <w:tr w:rsidR="002C68C3" w:rsidRPr="00D679C1" w14:paraId="56EEB095" w14:textId="77777777" w:rsidTr="002C68C3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  <w:vAlign w:val="bottom"/>
          </w:tcPr>
          <w:p w14:paraId="7F12AEB6" w14:textId="77777777" w:rsidR="002C68C3" w:rsidRDefault="002C68C3" w:rsidP="00ED064C">
            <w:pPr>
              <w:pStyle w:val="Bodycopy"/>
              <w:spacing w:before="0" w:line="240" w:lineRule="auto"/>
              <w:ind w:left="-53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2410" w:type="dxa"/>
            <w:vAlign w:val="bottom"/>
          </w:tcPr>
          <w:p w14:paraId="0AC56E63" w14:textId="77777777" w:rsidR="002C68C3" w:rsidRDefault="002C68C3">
            <w:pPr>
              <w:pStyle w:val="Bodycopyrightindent"/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  <w:vAlign w:val="bottom"/>
          </w:tcPr>
          <w:p w14:paraId="53287F97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41" w:type="dxa"/>
            <w:vAlign w:val="bottom"/>
          </w:tcPr>
          <w:p w14:paraId="53B3A377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  <w:vAlign w:val="bottom"/>
          </w:tcPr>
          <w:p w14:paraId="2D92DD61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7643A136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  <w:vAlign w:val="bottom"/>
          </w:tcPr>
          <w:p w14:paraId="1B8C7FB1" w14:textId="77777777" w:rsidR="002C68C3" w:rsidRDefault="002C68C3">
            <w:pPr>
              <w:pStyle w:val="Bodycopyrightindent"/>
              <w:tabs>
                <w:tab w:val="decimal" w:pos="691"/>
              </w:tabs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780B7281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  <w:vAlign w:val="bottom"/>
          </w:tcPr>
          <w:p w14:paraId="6A34AA75" w14:textId="77777777" w:rsidR="002C68C3" w:rsidRDefault="002C68C3">
            <w:pPr>
              <w:pStyle w:val="Bodycopyrightindent"/>
              <w:tabs>
                <w:tab w:val="decimal" w:pos="691"/>
              </w:tabs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017C446B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vAlign w:val="bottom"/>
          </w:tcPr>
          <w:p w14:paraId="17595E4B" w14:textId="77777777" w:rsidR="002C68C3" w:rsidRDefault="002C68C3">
            <w:pPr>
              <w:pStyle w:val="Bodycopyrightindent"/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41" w:type="dxa"/>
            <w:vAlign w:val="bottom"/>
          </w:tcPr>
          <w:p w14:paraId="5A83172C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12" w:type="dxa"/>
            <w:gridSpan w:val="2"/>
            <w:tcBorders>
              <w:top w:val="single" w:sz="12" w:space="0" w:color="auto"/>
            </w:tcBorders>
            <w:vAlign w:val="bottom"/>
          </w:tcPr>
          <w:p w14:paraId="721CD39A" w14:textId="77777777" w:rsidR="002C68C3" w:rsidRDefault="002C68C3">
            <w:pPr>
              <w:pStyle w:val="Bodycopyrightindent"/>
              <w:tabs>
                <w:tab w:val="decimal" w:pos="648"/>
              </w:tabs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</w:tr>
      <w:tr w:rsidR="002C68C3" w:rsidRPr="008427BB" w14:paraId="1EE33A89" w14:textId="77777777" w:rsidTr="00D23F0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1DF924DD" w14:textId="77777777" w:rsidR="002C68C3" w:rsidRDefault="002C68C3" w:rsidP="00ED064C">
            <w:pPr>
              <w:pStyle w:val="sourceref"/>
              <w:spacing w:before="120" w:line="240" w:lineRule="auto"/>
              <w:ind w:left="-53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183" w:type="dxa"/>
            <w:gridSpan w:val="13"/>
            <w:shd w:val="clear" w:color="auto" w:fill="CCFFCC"/>
          </w:tcPr>
          <w:p w14:paraId="7A07F8DD" w14:textId="77777777" w:rsidR="002C68C3" w:rsidRDefault="002C68C3" w:rsidP="00B23954">
            <w:pPr>
              <w:pStyle w:val="Bodycopy"/>
              <w:spacing w:before="120" w:after="120" w:line="240" w:lineRule="auto"/>
              <w:ind w:left="576" w:hanging="576"/>
              <w:jc w:val="both"/>
              <w:rPr>
                <w:rFonts w:cs="Times New Roman"/>
                <w:i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Примечание: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ab/>
              <w:t xml:space="preserve">В таблице выше приведен </w:t>
            </w:r>
            <w:r>
              <w:rPr>
                <w:rFonts w:cs="Times New Roman"/>
                <w:i/>
                <w:sz w:val="18"/>
                <w:szCs w:val="24"/>
                <w:u w:val="single"/>
                <w:lang w:val="ru-RU"/>
              </w:rPr>
              <w:t>пример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 сводного отчета по риску изменения процентных ставок на отчетную дату, предоставляемого ключевому руководству.</w:t>
            </w:r>
          </w:p>
        </w:tc>
      </w:tr>
      <w:tr w:rsidR="002C68C3" w:rsidRPr="008427BB" w14:paraId="589548E1" w14:textId="77777777" w:rsidTr="00D23F0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0E49642D" w14:textId="77777777" w:rsidR="002C68C3" w:rsidRPr="00AD7C99" w:rsidRDefault="002C68C3" w:rsidP="00ED064C">
            <w:pPr>
              <w:pStyle w:val="Dividerline"/>
              <w:ind w:left="-53"/>
              <w:rPr>
                <w:rFonts w:cs="Times New Roman"/>
                <w:color w:val="0C2777"/>
                <w:sz w:val="16"/>
                <w:szCs w:val="24"/>
                <w:lang w:val="ru-RU"/>
              </w:rPr>
            </w:pPr>
          </w:p>
        </w:tc>
        <w:tc>
          <w:tcPr>
            <w:tcW w:w="8183" w:type="dxa"/>
            <w:gridSpan w:val="13"/>
          </w:tcPr>
          <w:p w14:paraId="3094D3FC" w14:textId="77777777" w:rsidR="002C68C3" w:rsidRPr="00AD7C99" w:rsidRDefault="002C68C3" w:rsidP="00B23954">
            <w:pPr>
              <w:pStyle w:val="Dividerline"/>
              <w:jc w:val="both"/>
              <w:rPr>
                <w:rFonts w:cs="Times New Roman"/>
                <w:sz w:val="16"/>
                <w:szCs w:val="24"/>
                <w:lang w:val="ru-RU"/>
              </w:rPr>
            </w:pPr>
          </w:p>
        </w:tc>
      </w:tr>
      <w:tr w:rsidR="002C68C3" w:rsidRPr="00676A0C" w14:paraId="144A5289" w14:textId="77777777" w:rsidTr="00D23F0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7219D3E0" w14:textId="77777777" w:rsidR="002C68C3" w:rsidRDefault="002C68C3" w:rsidP="00ED064C">
            <w:pPr>
              <w:pStyle w:val="sourceref"/>
              <w:spacing w:before="0" w:line="240" w:lineRule="auto"/>
              <w:ind w:left="-53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183" w:type="dxa"/>
            <w:gridSpan w:val="13"/>
          </w:tcPr>
          <w:p w14:paraId="63E2270B" w14:textId="77777777" w:rsidR="002C68C3" w:rsidRDefault="002C68C3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Расчеты по процентным свопам проводятся ежеквартально </w:t>
            </w:r>
            <w:r w:rsidR="00BD445A">
              <w:rPr>
                <w:rFonts w:cs="Times New Roman"/>
                <w:sz w:val="18"/>
                <w:szCs w:val="24"/>
                <w:lang w:val="ru-RU"/>
              </w:rPr>
              <w:t>без поставки</w:t>
            </w:r>
            <w:r>
              <w:rPr>
                <w:rFonts w:cs="Times New Roman"/>
                <w:sz w:val="18"/>
                <w:szCs w:val="24"/>
                <w:lang w:val="ru-RU"/>
              </w:rPr>
              <w:t>. Переменн</w:t>
            </w:r>
            <w:r w:rsidR="00BD445A">
              <w:rPr>
                <w:rFonts w:cs="Times New Roman"/>
                <w:sz w:val="18"/>
                <w:szCs w:val="24"/>
                <w:lang w:val="ru-RU"/>
              </w:rPr>
              <w:t>ая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ставк</w:t>
            </w:r>
            <w:r w:rsidR="00BD445A">
              <w:rPr>
                <w:rFonts w:cs="Times New Roman"/>
                <w:sz w:val="18"/>
                <w:szCs w:val="24"/>
                <w:lang w:val="ru-RU"/>
              </w:rPr>
              <w:t>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по свопам </w:t>
            </w:r>
            <w:r w:rsidR="00BD445A">
              <w:rPr>
                <w:rFonts w:cs="Times New Roman"/>
                <w:sz w:val="18"/>
                <w:szCs w:val="24"/>
                <w:lang w:val="ru-RU"/>
              </w:rPr>
              <w:t>-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российская ставка по межбанковским кредитам. </w:t>
            </w:r>
          </w:p>
          <w:p w14:paraId="7600B5C6" w14:textId="77777777" w:rsidR="002C68C3" w:rsidRPr="008432CB" w:rsidRDefault="002C68C3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4"/>
                <w:szCs w:val="24"/>
                <w:lang w:val="ru-RU"/>
              </w:rPr>
            </w:pPr>
          </w:p>
        </w:tc>
      </w:tr>
      <w:tr w:rsidR="002C68C3" w:rsidRPr="008427BB" w14:paraId="57358477" w14:textId="77777777" w:rsidTr="00D23F0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024D10F0" w14:textId="77777777" w:rsidR="002C68C3" w:rsidRPr="00B3249E" w:rsidRDefault="002C68C3" w:rsidP="00ED064C">
            <w:pPr>
              <w:pStyle w:val="sourceref"/>
              <w:spacing w:before="0" w:line="240" w:lineRule="auto"/>
              <w:ind w:left="-53" w:right="-37"/>
              <w:rPr>
                <w:rFonts w:cs="Times New Roman"/>
                <w:color w:val="0C2577"/>
                <w:spacing w:val="-9"/>
                <w:sz w:val="17"/>
                <w:szCs w:val="17"/>
                <w:lang w:val="ru-RU"/>
              </w:rPr>
            </w:pPr>
            <w:r w:rsidRPr="00B3249E">
              <w:rPr>
                <w:rFonts w:cs="Times New Roman"/>
                <w:spacing w:val="-9"/>
                <w:sz w:val="17"/>
                <w:szCs w:val="17"/>
                <w:lang w:val="ru-RU"/>
              </w:rPr>
              <w:t>МСФО (IFRS) 7.22, 23(а)</w:t>
            </w:r>
          </w:p>
        </w:tc>
        <w:tc>
          <w:tcPr>
            <w:tcW w:w="8183" w:type="dxa"/>
            <w:gridSpan w:val="13"/>
          </w:tcPr>
          <w:p w14:paraId="618F7F62" w14:textId="77777777" w:rsidR="002C68C3" w:rsidRPr="001857D4" w:rsidRDefault="002C68C3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Все процентные свопы по обмену переменной ставки на фиксированную обозначены как инструменты ХДП. Расчеты по процентным свопам и процентные </w:t>
            </w:r>
            <w:r w:rsidRPr="001857D4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платежи по займам </w:t>
            </w:r>
            <w:r w:rsidR="00525D1A">
              <w:rPr>
                <w:rFonts w:cs="Times New Roman"/>
                <w:spacing w:val="-3"/>
                <w:sz w:val="18"/>
                <w:szCs w:val="24"/>
                <w:lang w:val="ru-RU"/>
              </w:rPr>
              <w:t>проводятся</w:t>
            </w:r>
            <w:r w:rsidRPr="001857D4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одновременно. При этом сумма, накопленная в собственном </w:t>
            </w:r>
            <w:r w:rsidRPr="001857D4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капитале, реклассифицируется в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ПиУ</w:t>
            </w:r>
            <w:r w:rsidRPr="001857D4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в том же периоде, когда процентный платеж </w:t>
            </w:r>
            <w:r w:rsidRPr="001857D4">
              <w:rPr>
                <w:rFonts w:cs="Times New Roman"/>
                <w:sz w:val="18"/>
                <w:szCs w:val="24"/>
                <w:lang w:val="ru-RU"/>
              </w:rPr>
              <w:t xml:space="preserve">с </w:t>
            </w:r>
            <w:r>
              <w:rPr>
                <w:rFonts w:cs="Times New Roman"/>
                <w:sz w:val="18"/>
                <w:szCs w:val="24"/>
                <w:lang w:val="ru-RU"/>
              </w:rPr>
              <w:t>переменно</w:t>
            </w:r>
            <w:r w:rsidRPr="001857D4">
              <w:rPr>
                <w:rFonts w:cs="Times New Roman"/>
                <w:sz w:val="18"/>
                <w:szCs w:val="24"/>
                <w:lang w:val="ru-RU"/>
              </w:rPr>
              <w:t>й ставкой списывается на расходы.</w:t>
            </w:r>
          </w:p>
          <w:p w14:paraId="5916B549" w14:textId="77777777" w:rsidR="002C68C3" w:rsidRPr="008432CB" w:rsidRDefault="002C68C3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4"/>
                <w:szCs w:val="24"/>
                <w:lang w:val="ru-RU"/>
              </w:rPr>
            </w:pPr>
          </w:p>
        </w:tc>
      </w:tr>
      <w:tr w:rsidR="002C68C3" w:rsidRPr="00D679C1" w14:paraId="35CFB2DC" w14:textId="77777777" w:rsidTr="00D23F0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3B27A5FE" w14:textId="77777777" w:rsidR="002C68C3" w:rsidRPr="00ED064C" w:rsidRDefault="002C68C3" w:rsidP="00ED064C">
            <w:pPr>
              <w:pStyle w:val="sourceref"/>
              <w:spacing w:before="0" w:line="240" w:lineRule="auto"/>
              <w:ind w:left="-53"/>
              <w:rPr>
                <w:rFonts w:cs="Times New Roman"/>
                <w:color w:val="0C2577"/>
                <w:spacing w:val="-2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pacing w:val="-2"/>
                <w:sz w:val="17"/>
                <w:szCs w:val="17"/>
                <w:lang w:val="ru-RU"/>
              </w:rPr>
              <w:t>МСФО (IFRS) 7.34(а)</w:t>
            </w:r>
          </w:p>
        </w:tc>
        <w:tc>
          <w:tcPr>
            <w:tcW w:w="8183" w:type="dxa"/>
            <w:gridSpan w:val="13"/>
          </w:tcPr>
          <w:p w14:paraId="7B17D62A" w14:textId="77777777" w:rsidR="002C68C3" w:rsidRDefault="002C68C3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Хеджирование ССт</w:t>
            </w:r>
          </w:p>
          <w:p w14:paraId="5C8001BE" w14:textId="77777777" w:rsidR="002C68C3" w:rsidRPr="002C68C3" w:rsidRDefault="002C68C3">
            <w:pPr>
              <w:pStyle w:val="Bodycopy"/>
              <w:spacing w:before="0" w:line="240" w:lineRule="auto"/>
              <w:rPr>
                <w:rFonts w:cs="Times New Roman"/>
                <w:b/>
                <w:i/>
                <w:sz w:val="14"/>
                <w:szCs w:val="24"/>
                <w:lang w:val="ru-RU"/>
              </w:rPr>
            </w:pPr>
          </w:p>
        </w:tc>
      </w:tr>
      <w:tr w:rsidR="002C68C3" w:rsidRPr="00D679C1" w14:paraId="039E1EC3" w14:textId="77777777" w:rsidTr="008432CB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  <w:vAlign w:val="bottom"/>
          </w:tcPr>
          <w:p w14:paraId="7C0D7DC8" w14:textId="77777777" w:rsidR="002C68C3" w:rsidRDefault="002C68C3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2410" w:type="dxa"/>
            <w:vAlign w:val="bottom"/>
          </w:tcPr>
          <w:p w14:paraId="2C9F5605" w14:textId="77777777" w:rsidR="002C68C3" w:rsidRDefault="002C68C3" w:rsidP="002C68C3">
            <w:pPr>
              <w:pStyle w:val="Bodycopyheader1"/>
              <w:spacing w:before="0" w:line="240" w:lineRule="auto"/>
              <w:ind w:left="113" w:hanging="113"/>
              <w:rPr>
                <w:rFonts w:cs="Times New Roman"/>
                <w:b w:val="0"/>
                <w:color w:val="0C2577"/>
                <w:sz w:val="16"/>
                <w:szCs w:val="24"/>
                <w:lang w:val="ru-RU"/>
              </w:rPr>
            </w:pPr>
            <w:r>
              <w:rPr>
                <w:rFonts w:cs="Times New Roman"/>
                <w:b w:val="0"/>
                <w:sz w:val="16"/>
                <w:szCs w:val="24"/>
                <w:lang w:val="ru-RU"/>
              </w:rPr>
              <w:t xml:space="preserve">Действующие свопы по обмену фиксированных процентных ставок </w:t>
            </w:r>
            <w:r w:rsidR="008432CB">
              <w:rPr>
                <w:rFonts w:cs="Times New Roman"/>
                <w:b w:val="0"/>
                <w:sz w:val="16"/>
                <w:szCs w:val="24"/>
                <w:lang w:val="ru-RU"/>
              </w:rPr>
              <w:br/>
            </w:r>
            <w:r>
              <w:rPr>
                <w:rFonts w:cs="Times New Roman"/>
                <w:b w:val="0"/>
                <w:sz w:val="16"/>
                <w:szCs w:val="24"/>
                <w:lang w:val="ru-RU"/>
              </w:rPr>
              <w:t>на переменные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vAlign w:val="bottom"/>
          </w:tcPr>
          <w:p w14:paraId="77B3DB19" w14:textId="77777777" w:rsidR="002C68C3" w:rsidRDefault="002C68C3" w:rsidP="00B23954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jc w:val="center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Средняя фиксированная</w:t>
            </w:r>
          </w:p>
          <w:p w14:paraId="49E953C1" w14:textId="77777777" w:rsidR="002C68C3" w:rsidRDefault="002C68C3" w:rsidP="00B23954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jc w:val="center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ставка по договору</w:t>
            </w:r>
          </w:p>
        </w:tc>
        <w:tc>
          <w:tcPr>
            <w:tcW w:w="142" w:type="dxa"/>
            <w:vAlign w:val="bottom"/>
          </w:tcPr>
          <w:p w14:paraId="173EEEC1" w14:textId="77777777" w:rsidR="002C68C3" w:rsidRDefault="002C68C3" w:rsidP="00B23954">
            <w:pPr>
              <w:pStyle w:val="Bodycopyrightindent"/>
              <w:tabs>
                <w:tab w:val="decimal" w:pos="576"/>
              </w:tabs>
              <w:spacing w:before="0" w:line="240" w:lineRule="auto"/>
              <w:jc w:val="center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842" w:type="dxa"/>
            <w:gridSpan w:val="3"/>
            <w:tcBorders>
              <w:bottom w:val="single" w:sz="4" w:space="0" w:color="auto"/>
            </w:tcBorders>
            <w:vAlign w:val="bottom"/>
          </w:tcPr>
          <w:p w14:paraId="645A1B35" w14:textId="77777777" w:rsidR="002C68C3" w:rsidRDefault="002C68C3" w:rsidP="00B23954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Номинальная сумма</w:t>
            </w:r>
          </w:p>
        </w:tc>
        <w:tc>
          <w:tcPr>
            <w:tcW w:w="142" w:type="dxa"/>
            <w:vAlign w:val="bottom"/>
          </w:tcPr>
          <w:p w14:paraId="6FD2A9D3" w14:textId="77777777" w:rsidR="002C68C3" w:rsidRDefault="002C68C3" w:rsidP="00B23954">
            <w:pPr>
              <w:pStyle w:val="Bodycopyrightindent"/>
              <w:tabs>
                <w:tab w:val="decimal" w:pos="576"/>
              </w:tabs>
              <w:spacing w:before="0" w:line="240" w:lineRule="auto"/>
              <w:jc w:val="center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804" w:type="dxa"/>
            <w:gridSpan w:val="4"/>
            <w:tcBorders>
              <w:bottom w:val="single" w:sz="4" w:space="0" w:color="auto"/>
            </w:tcBorders>
            <w:vAlign w:val="bottom"/>
          </w:tcPr>
          <w:p w14:paraId="7FCA013B" w14:textId="77777777" w:rsidR="002C68C3" w:rsidRDefault="002C68C3" w:rsidP="00B23954">
            <w:pPr>
              <w:pStyle w:val="Bodycopyrightindent"/>
              <w:spacing w:before="0" w:line="240" w:lineRule="auto"/>
              <w:jc w:val="center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ССт</w:t>
            </w:r>
          </w:p>
        </w:tc>
      </w:tr>
      <w:tr w:rsidR="006C405E" w:rsidRPr="00D679C1" w14:paraId="2D25B108" w14:textId="77777777" w:rsidTr="008432CB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  <w:vAlign w:val="bottom"/>
          </w:tcPr>
          <w:p w14:paraId="640EC8B9" w14:textId="77777777" w:rsidR="006C405E" w:rsidRDefault="006C405E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2410" w:type="dxa"/>
            <w:vAlign w:val="bottom"/>
          </w:tcPr>
          <w:p w14:paraId="26374FA7" w14:textId="77777777" w:rsidR="006C405E" w:rsidRDefault="006C405E">
            <w:pPr>
              <w:pStyle w:val="Bodycopyrightindent"/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bottom"/>
          </w:tcPr>
          <w:p w14:paraId="32F78978" w14:textId="3A3E6B30" w:rsidR="006C405E" w:rsidRPr="00273AE0" w:rsidRDefault="00B222CC" w:rsidP="000B0A16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  <w:t>31/12/15</w:t>
            </w:r>
          </w:p>
        </w:tc>
        <w:tc>
          <w:tcPr>
            <w:tcW w:w="141" w:type="dxa"/>
            <w:vAlign w:val="bottom"/>
          </w:tcPr>
          <w:p w14:paraId="5D61853A" w14:textId="77777777" w:rsidR="006C405E" w:rsidRPr="00B23954" w:rsidRDefault="006C405E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bottom"/>
          </w:tcPr>
          <w:p w14:paraId="0140EA99" w14:textId="0C9E5E86" w:rsidR="006C405E" w:rsidRPr="00273AE0" w:rsidRDefault="00B222CC" w:rsidP="000B0A16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  <w:t>31/12/14</w:t>
            </w:r>
          </w:p>
        </w:tc>
        <w:tc>
          <w:tcPr>
            <w:tcW w:w="142" w:type="dxa"/>
            <w:vAlign w:val="bottom"/>
          </w:tcPr>
          <w:p w14:paraId="3274B1F8" w14:textId="77777777" w:rsidR="006C405E" w:rsidRPr="00B23954" w:rsidRDefault="006C405E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bottom"/>
          </w:tcPr>
          <w:p w14:paraId="41DC4E63" w14:textId="4BE1A9C0" w:rsidR="006C405E" w:rsidRPr="00273AE0" w:rsidRDefault="00B222CC" w:rsidP="000B0A16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  <w:t>31/12/15</w:t>
            </w:r>
          </w:p>
        </w:tc>
        <w:tc>
          <w:tcPr>
            <w:tcW w:w="142" w:type="dxa"/>
            <w:vAlign w:val="bottom"/>
          </w:tcPr>
          <w:p w14:paraId="3BB80265" w14:textId="77777777" w:rsidR="006C405E" w:rsidRPr="00B23954" w:rsidRDefault="006C405E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bottom"/>
          </w:tcPr>
          <w:p w14:paraId="1D40B75B" w14:textId="6DDA0EFD" w:rsidR="006C405E" w:rsidRPr="00273AE0" w:rsidRDefault="00B222CC" w:rsidP="000B0A16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  <w:t>31/12/14</w:t>
            </w:r>
          </w:p>
        </w:tc>
        <w:tc>
          <w:tcPr>
            <w:tcW w:w="142" w:type="dxa"/>
            <w:vAlign w:val="bottom"/>
          </w:tcPr>
          <w:p w14:paraId="56C6EFA8" w14:textId="77777777" w:rsidR="006C405E" w:rsidRPr="00B23954" w:rsidRDefault="006C405E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bottom"/>
          </w:tcPr>
          <w:p w14:paraId="28E4D274" w14:textId="369B4F87" w:rsidR="006C405E" w:rsidRPr="00273AE0" w:rsidRDefault="00B222CC" w:rsidP="000B0A16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  <w:t>31/12/15</w:t>
            </w:r>
          </w:p>
        </w:tc>
        <w:tc>
          <w:tcPr>
            <w:tcW w:w="141" w:type="dxa"/>
            <w:vAlign w:val="bottom"/>
          </w:tcPr>
          <w:p w14:paraId="6D6A7E7C" w14:textId="77777777" w:rsidR="006C405E" w:rsidRPr="00B23954" w:rsidRDefault="006C405E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12" w:type="dxa"/>
            <w:gridSpan w:val="2"/>
            <w:tcBorders>
              <w:bottom w:val="single" w:sz="4" w:space="0" w:color="auto"/>
            </w:tcBorders>
            <w:vAlign w:val="bottom"/>
          </w:tcPr>
          <w:p w14:paraId="29834CCA" w14:textId="5A0D13A9" w:rsidR="006C405E" w:rsidRPr="00B23954" w:rsidRDefault="00B222CC" w:rsidP="000B0A16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  <w:t>31/12/14</w:t>
            </w:r>
          </w:p>
        </w:tc>
      </w:tr>
      <w:tr w:rsidR="002C68C3" w:rsidRPr="00D679C1" w14:paraId="49103112" w14:textId="77777777" w:rsidTr="008432CB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  <w:vAlign w:val="bottom"/>
          </w:tcPr>
          <w:p w14:paraId="1A055CF8" w14:textId="77777777" w:rsidR="002C68C3" w:rsidRDefault="002C68C3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2410" w:type="dxa"/>
            <w:vAlign w:val="bottom"/>
          </w:tcPr>
          <w:p w14:paraId="5ACC607F" w14:textId="77777777" w:rsidR="002C68C3" w:rsidRDefault="002C68C3">
            <w:pPr>
              <w:pStyle w:val="Bodycopyrightindent"/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vAlign w:val="bottom"/>
          </w:tcPr>
          <w:p w14:paraId="6D9ED022" w14:textId="77777777" w:rsidR="002C68C3" w:rsidRPr="00AD7C99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  <w:r w:rsidRPr="00AD7C99"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  <w:t>%</w:t>
            </w:r>
          </w:p>
        </w:tc>
        <w:tc>
          <w:tcPr>
            <w:tcW w:w="141" w:type="dxa"/>
            <w:vAlign w:val="bottom"/>
          </w:tcPr>
          <w:p w14:paraId="00A3AD0E" w14:textId="77777777" w:rsidR="002C68C3" w:rsidRPr="00AD7C99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vAlign w:val="bottom"/>
          </w:tcPr>
          <w:p w14:paraId="22329993" w14:textId="77777777" w:rsidR="002C68C3" w:rsidRPr="00AD7C99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  <w:r w:rsidRPr="00AD7C99"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  <w:t>%</w:t>
            </w:r>
          </w:p>
        </w:tc>
        <w:tc>
          <w:tcPr>
            <w:tcW w:w="142" w:type="dxa"/>
            <w:vAlign w:val="bottom"/>
          </w:tcPr>
          <w:p w14:paraId="0A3A6BAE" w14:textId="77777777" w:rsidR="002C68C3" w:rsidRPr="00AD7C99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vAlign w:val="bottom"/>
          </w:tcPr>
          <w:p w14:paraId="7E41B7EE" w14:textId="77777777" w:rsidR="002C68C3" w:rsidRPr="00AD7C99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3A3A131F" w14:textId="77777777" w:rsidR="002C68C3" w:rsidRPr="00AD7C99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vAlign w:val="bottom"/>
          </w:tcPr>
          <w:p w14:paraId="60FC4C79" w14:textId="77777777" w:rsidR="002C68C3" w:rsidRPr="00AD7C99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4A0EB159" w14:textId="77777777" w:rsidR="002C68C3" w:rsidRPr="00AD7C99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vAlign w:val="bottom"/>
          </w:tcPr>
          <w:p w14:paraId="30B672AF" w14:textId="77777777" w:rsidR="002C68C3" w:rsidRPr="00AD7C99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41" w:type="dxa"/>
            <w:vAlign w:val="bottom"/>
          </w:tcPr>
          <w:p w14:paraId="625A64C3" w14:textId="77777777" w:rsidR="002C68C3" w:rsidRPr="00AD7C99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12" w:type="dxa"/>
            <w:gridSpan w:val="2"/>
            <w:vAlign w:val="bottom"/>
          </w:tcPr>
          <w:p w14:paraId="40D867BA" w14:textId="77777777" w:rsidR="002C68C3" w:rsidRPr="00AD7C99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b/>
                <w:i/>
                <w:sz w:val="16"/>
                <w:szCs w:val="24"/>
                <w:lang w:val="ru-RU"/>
              </w:rPr>
            </w:pPr>
          </w:p>
        </w:tc>
      </w:tr>
      <w:tr w:rsidR="002C68C3" w:rsidRPr="00D679C1" w14:paraId="34279FBB" w14:textId="77777777" w:rsidTr="008432CB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  <w:vAlign w:val="bottom"/>
          </w:tcPr>
          <w:p w14:paraId="0D376BF7" w14:textId="77777777" w:rsidR="002C68C3" w:rsidRDefault="002C68C3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2410" w:type="dxa"/>
            <w:vAlign w:val="bottom"/>
          </w:tcPr>
          <w:p w14:paraId="22358FD7" w14:textId="77777777" w:rsidR="002C68C3" w:rsidRDefault="002C68C3">
            <w:pPr>
              <w:pStyle w:val="Bodycopyrightindent"/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  <w:vAlign w:val="bottom"/>
          </w:tcPr>
          <w:p w14:paraId="7BDBEBEA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41" w:type="dxa"/>
            <w:vAlign w:val="bottom"/>
          </w:tcPr>
          <w:p w14:paraId="3EF674C8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  <w:vAlign w:val="bottom"/>
          </w:tcPr>
          <w:p w14:paraId="0FEAF167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433BC09A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0" w:type="dxa"/>
            <w:vAlign w:val="bottom"/>
          </w:tcPr>
          <w:p w14:paraId="6658B906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74BEF64A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0" w:type="dxa"/>
            <w:vAlign w:val="bottom"/>
          </w:tcPr>
          <w:p w14:paraId="5CFB704A" w14:textId="77777777" w:rsidR="002C68C3" w:rsidRDefault="002C68C3">
            <w:pPr>
              <w:pStyle w:val="Bodycopyrightindent"/>
              <w:tabs>
                <w:tab w:val="left" w:pos="576"/>
              </w:tabs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350FA704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  <w:vAlign w:val="bottom"/>
          </w:tcPr>
          <w:p w14:paraId="34872004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41" w:type="dxa"/>
            <w:vAlign w:val="bottom"/>
          </w:tcPr>
          <w:p w14:paraId="3EE411F2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12" w:type="dxa"/>
            <w:gridSpan w:val="2"/>
            <w:vAlign w:val="bottom"/>
          </w:tcPr>
          <w:p w14:paraId="4E91383F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</w:tr>
      <w:tr w:rsidR="002C68C3" w:rsidRPr="00D679C1" w14:paraId="4FC9367C" w14:textId="77777777" w:rsidTr="008432CB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  <w:vAlign w:val="bottom"/>
          </w:tcPr>
          <w:p w14:paraId="6F27906A" w14:textId="77777777" w:rsidR="002C68C3" w:rsidRDefault="002C68C3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5BDC1749" w14:textId="77777777" w:rsidR="002C68C3" w:rsidRDefault="002C68C3" w:rsidP="00392F33">
            <w:pPr>
              <w:pStyle w:val="Bodycopy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Менее года</w:t>
            </w:r>
          </w:p>
        </w:tc>
        <w:tc>
          <w:tcPr>
            <w:tcW w:w="851" w:type="dxa"/>
            <w:vAlign w:val="bottom"/>
          </w:tcPr>
          <w:p w14:paraId="25763133" w14:textId="77777777" w:rsidR="002C68C3" w:rsidRDefault="002C68C3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8.15</w:t>
            </w:r>
          </w:p>
        </w:tc>
        <w:tc>
          <w:tcPr>
            <w:tcW w:w="141" w:type="dxa"/>
            <w:vAlign w:val="bottom"/>
          </w:tcPr>
          <w:p w14:paraId="424A37A9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  <w:vAlign w:val="bottom"/>
          </w:tcPr>
          <w:p w14:paraId="344628D6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  <w:r>
              <w:rPr>
                <w:rFonts w:cs="Times New Roman"/>
                <w:color w:val="auto"/>
                <w:sz w:val="16"/>
                <w:szCs w:val="24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02995670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0" w:type="dxa"/>
            <w:vAlign w:val="bottom"/>
          </w:tcPr>
          <w:p w14:paraId="4F95BF1C" w14:textId="77777777" w:rsidR="002C68C3" w:rsidRDefault="002C68C3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3,701</w:t>
            </w:r>
          </w:p>
        </w:tc>
        <w:tc>
          <w:tcPr>
            <w:tcW w:w="142" w:type="dxa"/>
            <w:vAlign w:val="bottom"/>
          </w:tcPr>
          <w:p w14:paraId="3ED16666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0" w:type="dxa"/>
            <w:vAlign w:val="bottom"/>
          </w:tcPr>
          <w:p w14:paraId="02521DA4" w14:textId="77777777" w:rsidR="002C68C3" w:rsidRDefault="002C68C3">
            <w:pPr>
              <w:pStyle w:val="Bodycopyrightindent"/>
              <w:tabs>
                <w:tab w:val="left" w:pos="576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2347D41A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  <w:vAlign w:val="bottom"/>
          </w:tcPr>
          <w:p w14:paraId="15A0B3C8" w14:textId="77777777" w:rsidR="002C68C3" w:rsidRDefault="002C68C3" w:rsidP="001857D4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(5)</w:t>
            </w:r>
          </w:p>
        </w:tc>
        <w:tc>
          <w:tcPr>
            <w:tcW w:w="141" w:type="dxa"/>
            <w:vAlign w:val="bottom"/>
          </w:tcPr>
          <w:p w14:paraId="511DAAF7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12" w:type="dxa"/>
            <w:gridSpan w:val="2"/>
            <w:vAlign w:val="bottom"/>
          </w:tcPr>
          <w:p w14:paraId="7A349F1E" w14:textId="77777777" w:rsidR="002C68C3" w:rsidRDefault="002C68C3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</w:tr>
      <w:tr w:rsidR="002C68C3" w:rsidRPr="00D679C1" w14:paraId="500C3309" w14:textId="77777777" w:rsidTr="008432CB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  <w:vAlign w:val="bottom"/>
          </w:tcPr>
          <w:p w14:paraId="753C2529" w14:textId="77777777" w:rsidR="002C68C3" w:rsidRDefault="002C68C3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1F6A883D" w14:textId="77777777" w:rsidR="002C68C3" w:rsidRDefault="002C68C3">
            <w:pPr>
              <w:pStyle w:val="Bodycopy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[указать]</w:t>
            </w:r>
          </w:p>
        </w:tc>
        <w:tc>
          <w:tcPr>
            <w:tcW w:w="851" w:type="dxa"/>
            <w:vAlign w:val="bottom"/>
          </w:tcPr>
          <w:p w14:paraId="54F946D4" w14:textId="77777777" w:rsidR="002C68C3" w:rsidRDefault="002C68C3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141" w:type="dxa"/>
            <w:vAlign w:val="bottom"/>
          </w:tcPr>
          <w:p w14:paraId="7A1F1578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  <w:vAlign w:val="bottom"/>
          </w:tcPr>
          <w:p w14:paraId="1587905C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  <w:r>
              <w:rPr>
                <w:rFonts w:cs="Times New Roman"/>
                <w:color w:val="auto"/>
                <w:sz w:val="16"/>
                <w:szCs w:val="24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0CB9E554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bottom"/>
          </w:tcPr>
          <w:p w14:paraId="529F7B11" w14:textId="77777777" w:rsidR="002C68C3" w:rsidRDefault="002C68C3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4B4113D1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bottom"/>
          </w:tcPr>
          <w:p w14:paraId="1AA20E32" w14:textId="77777777" w:rsidR="002C68C3" w:rsidRDefault="002C68C3">
            <w:pPr>
              <w:pStyle w:val="Bodycopyrightindent"/>
              <w:tabs>
                <w:tab w:val="left" w:pos="576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560762C3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bottom"/>
          </w:tcPr>
          <w:p w14:paraId="7464C16E" w14:textId="77777777" w:rsidR="002C68C3" w:rsidRDefault="002C68C3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141" w:type="dxa"/>
            <w:vAlign w:val="bottom"/>
          </w:tcPr>
          <w:p w14:paraId="585D9D0F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12" w:type="dxa"/>
            <w:gridSpan w:val="2"/>
            <w:tcBorders>
              <w:bottom w:val="single" w:sz="4" w:space="0" w:color="auto"/>
            </w:tcBorders>
            <w:vAlign w:val="bottom"/>
          </w:tcPr>
          <w:p w14:paraId="1A5F2B48" w14:textId="77777777" w:rsidR="002C68C3" w:rsidRDefault="002C68C3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</w:tr>
      <w:tr w:rsidR="002C68C3" w:rsidRPr="00D679C1" w14:paraId="476B36EF" w14:textId="77777777" w:rsidTr="008432CB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  <w:vAlign w:val="bottom"/>
          </w:tcPr>
          <w:p w14:paraId="7F0EBDDA" w14:textId="77777777" w:rsidR="002C68C3" w:rsidRDefault="002C68C3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2410" w:type="dxa"/>
            <w:vAlign w:val="bottom"/>
          </w:tcPr>
          <w:p w14:paraId="73964F60" w14:textId="77777777" w:rsidR="002C68C3" w:rsidRDefault="002C68C3">
            <w:pPr>
              <w:pStyle w:val="Bodycopyrightindent"/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  <w:vAlign w:val="bottom"/>
          </w:tcPr>
          <w:p w14:paraId="68700764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41" w:type="dxa"/>
            <w:vAlign w:val="bottom"/>
          </w:tcPr>
          <w:p w14:paraId="2CD8685D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  <w:vAlign w:val="bottom"/>
          </w:tcPr>
          <w:p w14:paraId="052873E2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7BF24C23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vAlign w:val="bottom"/>
          </w:tcPr>
          <w:p w14:paraId="195FCCE9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0B44B33B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vAlign w:val="bottom"/>
          </w:tcPr>
          <w:p w14:paraId="659C94D4" w14:textId="77777777" w:rsidR="002C68C3" w:rsidRDefault="002C68C3">
            <w:pPr>
              <w:pStyle w:val="Bodycopyrightindent"/>
              <w:tabs>
                <w:tab w:val="left" w:pos="576"/>
              </w:tabs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43068446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vAlign w:val="bottom"/>
          </w:tcPr>
          <w:p w14:paraId="6C0D438C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41" w:type="dxa"/>
            <w:vAlign w:val="bottom"/>
          </w:tcPr>
          <w:p w14:paraId="53E5550F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12" w:type="dxa"/>
            <w:gridSpan w:val="2"/>
            <w:tcBorders>
              <w:top w:val="single" w:sz="4" w:space="0" w:color="auto"/>
            </w:tcBorders>
            <w:vAlign w:val="bottom"/>
          </w:tcPr>
          <w:p w14:paraId="1FFCFC63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</w:tr>
      <w:tr w:rsidR="002C68C3" w:rsidRPr="00D679C1" w14:paraId="4670D63D" w14:textId="77777777" w:rsidTr="008432CB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  <w:vAlign w:val="bottom"/>
          </w:tcPr>
          <w:p w14:paraId="772747E9" w14:textId="77777777" w:rsidR="002C68C3" w:rsidRDefault="002C68C3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2410" w:type="dxa"/>
            <w:vAlign w:val="bottom"/>
          </w:tcPr>
          <w:p w14:paraId="38FEB4B9" w14:textId="77777777" w:rsidR="002C68C3" w:rsidRDefault="002C68C3">
            <w:pPr>
              <w:pStyle w:val="Bodycopyrightindent"/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  <w:vAlign w:val="bottom"/>
          </w:tcPr>
          <w:p w14:paraId="1E67F972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41" w:type="dxa"/>
            <w:vAlign w:val="bottom"/>
          </w:tcPr>
          <w:p w14:paraId="15D954E5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  <w:vAlign w:val="bottom"/>
          </w:tcPr>
          <w:p w14:paraId="4D9A9DCC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3FA47553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  <w:vAlign w:val="bottom"/>
          </w:tcPr>
          <w:p w14:paraId="2335BF4E" w14:textId="77777777" w:rsidR="002C68C3" w:rsidRDefault="002C68C3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3,701</w:t>
            </w:r>
          </w:p>
        </w:tc>
        <w:tc>
          <w:tcPr>
            <w:tcW w:w="142" w:type="dxa"/>
            <w:vAlign w:val="bottom"/>
          </w:tcPr>
          <w:p w14:paraId="5FF8D81E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  <w:vAlign w:val="bottom"/>
          </w:tcPr>
          <w:p w14:paraId="6887ED5C" w14:textId="77777777" w:rsidR="002C68C3" w:rsidRDefault="002C68C3">
            <w:pPr>
              <w:pStyle w:val="Bodycopyrightindent"/>
              <w:tabs>
                <w:tab w:val="left" w:pos="576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41A9C2EE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vAlign w:val="bottom"/>
          </w:tcPr>
          <w:p w14:paraId="28A7FC81" w14:textId="77777777" w:rsidR="002C68C3" w:rsidRDefault="002C68C3" w:rsidP="001857D4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(5)</w:t>
            </w:r>
          </w:p>
        </w:tc>
        <w:tc>
          <w:tcPr>
            <w:tcW w:w="141" w:type="dxa"/>
            <w:vAlign w:val="bottom"/>
          </w:tcPr>
          <w:p w14:paraId="4F8EA4BF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12" w:type="dxa"/>
            <w:gridSpan w:val="2"/>
            <w:tcBorders>
              <w:bottom w:val="single" w:sz="12" w:space="0" w:color="auto"/>
            </w:tcBorders>
            <w:vAlign w:val="bottom"/>
          </w:tcPr>
          <w:p w14:paraId="2E5322F5" w14:textId="77777777" w:rsidR="002C68C3" w:rsidRDefault="002C68C3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</w:tr>
      <w:tr w:rsidR="002C68C3" w:rsidRPr="00D679C1" w14:paraId="1206DCF2" w14:textId="77777777" w:rsidTr="008432CB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  <w:vAlign w:val="bottom"/>
          </w:tcPr>
          <w:p w14:paraId="71D7B5B4" w14:textId="77777777" w:rsidR="002C68C3" w:rsidRDefault="002C68C3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2410" w:type="dxa"/>
            <w:vAlign w:val="bottom"/>
          </w:tcPr>
          <w:p w14:paraId="7B62A888" w14:textId="77777777" w:rsidR="002C68C3" w:rsidRDefault="002C68C3">
            <w:pPr>
              <w:pStyle w:val="Bodycopyrightindent"/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  <w:vAlign w:val="bottom"/>
          </w:tcPr>
          <w:p w14:paraId="12E86A36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41" w:type="dxa"/>
            <w:vAlign w:val="bottom"/>
          </w:tcPr>
          <w:p w14:paraId="793F5662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  <w:vAlign w:val="bottom"/>
          </w:tcPr>
          <w:p w14:paraId="0DE1D35C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2B761750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  <w:vAlign w:val="bottom"/>
          </w:tcPr>
          <w:p w14:paraId="6C6915F3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167C0CD5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  <w:vAlign w:val="bottom"/>
          </w:tcPr>
          <w:p w14:paraId="3004FD1B" w14:textId="77777777" w:rsidR="002C68C3" w:rsidRDefault="002C68C3">
            <w:pPr>
              <w:pStyle w:val="Bodycopyrightindent"/>
              <w:tabs>
                <w:tab w:val="left" w:pos="576"/>
              </w:tabs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4A6EB15A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vAlign w:val="bottom"/>
          </w:tcPr>
          <w:p w14:paraId="13969A8C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41" w:type="dxa"/>
            <w:vAlign w:val="bottom"/>
          </w:tcPr>
          <w:p w14:paraId="13B39FF7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12" w:type="dxa"/>
            <w:gridSpan w:val="2"/>
            <w:tcBorders>
              <w:top w:val="single" w:sz="12" w:space="0" w:color="auto"/>
            </w:tcBorders>
            <w:vAlign w:val="bottom"/>
          </w:tcPr>
          <w:p w14:paraId="6D0C758F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</w:tr>
      <w:tr w:rsidR="002C68C3" w:rsidRPr="00D679C1" w14:paraId="62E515F3" w14:textId="77777777" w:rsidTr="008432CB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  <w:vAlign w:val="bottom"/>
          </w:tcPr>
          <w:p w14:paraId="2C56FC44" w14:textId="77777777" w:rsidR="002C68C3" w:rsidRDefault="002C68C3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20189A11" w14:textId="77777777" w:rsidR="002C68C3" w:rsidRDefault="002C68C3">
            <w:pPr>
              <w:pStyle w:val="Bodycopy"/>
              <w:spacing w:before="0" w:line="240" w:lineRule="auto"/>
              <w:ind w:left="222" w:hanging="222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Процентные свопы, предназнач</w:t>
            </w:r>
            <w:r w:rsidR="00272E0A">
              <w:rPr>
                <w:rFonts w:cs="Times New Roman"/>
                <w:sz w:val="16"/>
                <w:szCs w:val="24"/>
                <w:lang w:val="ru-RU"/>
              </w:rPr>
              <w:t>енные для продажи, на сроки от</w:t>
            </w:r>
            <w:r>
              <w:rPr>
                <w:rFonts w:cs="Times New Roman"/>
                <w:sz w:val="16"/>
                <w:szCs w:val="24"/>
                <w:lang w:val="ru-RU"/>
              </w:rPr>
              <w:t xml:space="preserve"> года до 2 лет</w:t>
            </w:r>
          </w:p>
        </w:tc>
        <w:tc>
          <w:tcPr>
            <w:tcW w:w="851" w:type="dxa"/>
            <w:vAlign w:val="bottom"/>
          </w:tcPr>
          <w:p w14:paraId="6ADB3E16" w14:textId="77777777" w:rsidR="002C68C3" w:rsidRDefault="002C68C3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7.5</w:t>
            </w:r>
          </w:p>
        </w:tc>
        <w:tc>
          <w:tcPr>
            <w:tcW w:w="141" w:type="dxa"/>
            <w:vAlign w:val="bottom"/>
          </w:tcPr>
          <w:p w14:paraId="77E9CFDE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  <w:vAlign w:val="bottom"/>
          </w:tcPr>
          <w:p w14:paraId="5FD87DD8" w14:textId="77777777" w:rsidR="002C68C3" w:rsidRDefault="002C68C3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0F60AD99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0" w:type="dxa"/>
            <w:vAlign w:val="bottom"/>
          </w:tcPr>
          <w:p w14:paraId="0AF0902A" w14:textId="77777777" w:rsidR="002C68C3" w:rsidRDefault="002C68C3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15,000</w:t>
            </w:r>
          </w:p>
        </w:tc>
        <w:tc>
          <w:tcPr>
            <w:tcW w:w="142" w:type="dxa"/>
            <w:vAlign w:val="bottom"/>
          </w:tcPr>
          <w:p w14:paraId="49D75CF8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0" w:type="dxa"/>
            <w:vAlign w:val="bottom"/>
          </w:tcPr>
          <w:p w14:paraId="66167B65" w14:textId="77777777" w:rsidR="002C68C3" w:rsidRDefault="002C68C3">
            <w:pPr>
              <w:pStyle w:val="Bodycopyrightindent"/>
              <w:tabs>
                <w:tab w:val="left" w:pos="576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0788C1B7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  <w:vAlign w:val="bottom"/>
          </w:tcPr>
          <w:p w14:paraId="247C2BCD" w14:textId="77777777" w:rsidR="002C68C3" w:rsidRDefault="002C68C3" w:rsidP="001857D4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(51)</w:t>
            </w:r>
          </w:p>
        </w:tc>
        <w:tc>
          <w:tcPr>
            <w:tcW w:w="141" w:type="dxa"/>
            <w:vAlign w:val="bottom"/>
          </w:tcPr>
          <w:p w14:paraId="4AA9124B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12" w:type="dxa"/>
            <w:gridSpan w:val="2"/>
            <w:vAlign w:val="bottom"/>
          </w:tcPr>
          <w:p w14:paraId="532F9146" w14:textId="77777777" w:rsidR="002C68C3" w:rsidRDefault="002C68C3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</w:tr>
      <w:tr w:rsidR="002C68C3" w:rsidRPr="00D679C1" w14:paraId="5BB14206" w14:textId="77777777" w:rsidTr="008432CB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  <w:vAlign w:val="bottom"/>
          </w:tcPr>
          <w:p w14:paraId="0987FE39" w14:textId="77777777" w:rsidR="002C68C3" w:rsidRDefault="002C68C3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4130763F" w14:textId="77777777" w:rsidR="002C68C3" w:rsidRDefault="002C68C3">
            <w:pPr>
              <w:pStyle w:val="Bodycopy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[указать]</w:t>
            </w:r>
          </w:p>
        </w:tc>
        <w:tc>
          <w:tcPr>
            <w:tcW w:w="851" w:type="dxa"/>
            <w:vAlign w:val="bottom"/>
          </w:tcPr>
          <w:p w14:paraId="7B3528CC" w14:textId="77777777" w:rsidR="002C68C3" w:rsidRDefault="002C68C3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141" w:type="dxa"/>
            <w:vAlign w:val="bottom"/>
          </w:tcPr>
          <w:p w14:paraId="416B191D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  <w:vAlign w:val="bottom"/>
          </w:tcPr>
          <w:p w14:paraId="44AF42E1" w14:textId="77777777" w:rsidR="002C68C3" w:rsidRDefault="002C68C3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12A5874F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bottom"/>
          </w:tcPr>
          <w:p w14:paraId="7344A5CE" w14:textId="77777777" w:rsidR="002C68C3" w:rsidRDefault="002C68C3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2B99D450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bottom"/>
          </w:tcPr>
          <w:p w14:paraId="4772B9EF" w14:textId="77777777" w:rsidR="002C68C3" w:rsidRDefault="002C68C3">
            <w:pPr>
              <w:pStyle w:val="Bodycopyrightindent"/>
              <w:tabs>
                <w:tab w:val="left" w:pos="576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1753DA7F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bottom"/>
          </w:tcPr>
          <w:p w14:paraId="06F1F75B" w14:textId="77777777" w:rsidR="002C68C3" w:rsidRDefault="002C68C3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141" w:type="dxa"/>
            <w:vAlign w:val="bottom"/>
          </w:tcPr>
          <w:p w14:paraId="0BAB20E6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12" w:type="dxa"/>
            <w:gridSpan w:val="2"/>
            <w:tcBorders>
              <w:bottom w:val="single" w:sz="4" w:space="0" w:color="auto"/>
            </w:tcBorders>
            <w:vAlign w:val="bottom"/>
          </w:tcPr>
          <w:p w14:paraId="3F19CBEE" w14:textId="77777777" w:rsidR="002C68C3" w:rsidRDefault="002C68C3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</w:tr>
      <w:tr w:rsidR="002C68C3" w:rsidRPr="00D679C1" w14:paraId="319BADF0" w14:textId="77777777" w:rsidTr="008432CB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  <w:vAlign w:val="bottom"/>
          </w:tcPr>
          <w:p w14:paraId="3A3ED4D8" w14:textId="77777777" w:rsidR="002C68C3" w:rsidRDefault="002C68C3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2410" w:type="dxa"/>
            <w:vAlign w:val="bottom"/>
          </w:tcPr>
          <w:p w14:paraId="17783531" w14:textId="77777777" w:rsidR="002C68C3" w:rsidRDefault="002C68C3">
            <w:pPr>
              <w:pStyle w:val="Bodycopyrightindent"/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  <w:vAlign w:val="bottom"/>
          </w:tcPr>
          <w:p w14:paraId="799D60A7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41" w:type="dxa"/>
            <w:vAlign w:val="bottom"/>
          </w:tcPr>
          <w:p w14:paraId="2591EE4A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  <w:vAlign w:val="bottom"/>
          </w:tcPr>
          <w:p w14:paraId="6A6F5E07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4D7727E1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vAlign w:val="bottom"/>
          </w:tcPr>
          <w:p w14:paraId="6F41CDCF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4A816DB1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vAlign w:val="bottom"/>
          </w:tcPr>
          <w:p w14:paraId="625A03ED" w14:textId="77777777" w:rsidR="002C68C3" w:rsidRDefault="002C68C3">
            <w:pPr>
              <w:pStyle w:val="Bodycopyrightindent"/>
              <w:tabs>
                <w:tab w:val="left" w:pos="576"/>
              </w:tabs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32559921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vAlign w:val="bottom"/>
          </w:tcPr>
          <w:p w14:paraId="18E04E66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41" w:type="dxa"/>
            <w:vAlign w:val="bottom"/>
          </w:tcPr>
          <w:p w14:paraId="702C5680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12" w:type="dxa"/>
            <w:gridSpan w:val="2"/>
            <w:tcBorders>
              <w:top w:val="single" w:sz="4" w:space="0" w:color="auto"/>
            </w:tcBorders>
            <w:vAlign w:val="bottom"/>
          </w:tcPr>
          <w:p w14:paraId="6FFF5639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</w:tr>
      <w:tr w:rsidR="002C68C3" w:rsidRPr="00D679C1" w14:paraId="554935AB" w14:textId="77777777" w:rsidTr="008432CB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  <w:vAlign w:val="bottom"/>
          </w:tcPr>
          <w:p w14:paraId="3C6C92F3" w14:textId="77777777" w:rsidR="002C68C3" w:rsidRDefault="002C68C3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2410" w:type="dxa"/>
            <w:vAlign w:val="bottom"/>
          </w:tcPr>
          <w:p w14:paraId="2C4E480C" w14:textId="77777777" w:rsidR="002C68C3" w:rsidRDefault="002C68C3">
            <w:pPr>
              <w:pStyle w:val="Bodycopyrightindent"/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  <w:vAlign w:val="bottom"/>
          </w:tcPr>
          <w:p w14:paraId="522ED10B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41" w:type="dxa"/>
            <w:vAlign w:val="bottom"/>
          </w:tcPr>
          <w:p w14:paraId="69168748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  <w:vAlign w:val="bottom"/>
          </w:tcPr>
          <w:p w14:paraId="2050D1C4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578C024D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  <w:vAlign w:val="bottom"/>
          </w:tcPr>
          <w:p w14:paraId="3141235C" w14:textId="77777777" w:rsidR="002C68C3" w:rsidRDefault="002C68C3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15,000</w:t>
            </w:r>
          </w:p>
        </w:tc>
        <w:tc>
          <w:tcPr>
            <w:tcW w:w="142" w:type="dxa"/>
            <w:vAlign w:val="bottom"/>
          </w:tcPr>
          <w:p w14:paraId="2AF63CAA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  <w:vAlign w:val="bottom"/>
          </w:tcPr>
          <w:p w14:paraId="43822118" w14:textId="77777777" w:rsidR="002C68C3" w:rsidRDefault="002C68C3">
            <w:pPr>
              <w:pStyle w:val="Bodycopyrightindent"/>
              <w:tabs>
                <w:tab w:val="left" w:pos="576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142" w:type="dxa"/>
            <w:vAlign w:val="bottom"/>
          </w:tcPr>
          <w:p w14:paraId="723C7FAA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vAlign w:val="bottom"/>
          </w:tcPr>
          <w:p w14:paraId="15FA96D2" w14:textId="77777777" w:rsidR="002C68C3" w:rsidRDefault="002C68C3" w:rsidP="001857D4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(51)</w:t>
            </w:r>
          </w:p>
        </w:tc>
        <w:tc>
          <w:tcPr>
            <w:tcW w:w="141" w:type="dxa"/>
            <w:vAlign w:val="bottom"/>
          </w:tcPr>
          <w:p w14:paraId="4978A5B8" w14:textId="77777777" w:rsidR="002C68C3" w:rsidRDefault="002C68C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12" w:type="dxa"/>
            <w:gridSpan w:val="2"/>
            <w:tcBorders>
              <w:bottom w:val="single" w:sz="12" w:space="0" w:color="auto"/>
            </w:tcBorders>
            <w:vAlign w:val="bottom"/>
          </w:tcPr>
          <w:p w14:paraId="347A5CDC" w14:textId="77777777" w:rsidR="002C68C3" w:rsidRDefault="002C68C3">
            <w:pPr>
              <w:pStyle w:val="Bodycopyrightindent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</w:tr>
      <w:tr w:rsidR="006C405E" w:rsidRPr="00D679C1" w14:paraId="2D1D3396" w14:textId="77777777" w:rsidTr="008432CB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  <w:vAlign w:val="bottom"/>
          </w:tcPr>
          <w:p w14:paraId="749CC17A" w14:textId="77777777" w:rsidR="006C405E" w:rsidRDefault="006C405E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2410" w:type="dxa"/>
            <w:vAlign w:val="bottom"/>
          </w:tcPr>
          <w:p w14:paraId="3CB755CA" w14:textId="77777777" w:rsidR="006C405E" w:rsidRDefault="006C405E">
            <w:pPr>
              <w:pStyle w:val="Bodycopyrightindent"/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  <w:vAlign w:val="bottom"/>
          </w:tcPr>
          <w:p w14:paraId="6062F295" w14:textId="77777777" w:rsidR="006C405E" w:rsidRDefault="006C405E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41" w:type="dxa"/>
            <w:vAlign w:val="bottom"/>
          </w:tcPr>
          <w:p w14:paraId="4F0133EA" w14:textId="77777777" w:rsidR="006C405E" w:rsidRDefault="006C405E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  <w:vAlign w:val="bottom"/>
          </w:tcPr>
          <w:p w14:paraId="7C318686" w14:textId="77777777" w:rsidR="006C405E" w:rsidRDefault="006C405E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1302BFD0" w14:textId="77777777" w:rsidR="006C405E" w:rsidRDefault="006C405E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  <w:vAlign w:val="bottom"/>
          </w:tcPr>
          <w:p w14:paraId="6B854F39" w14:textId="77777777" w:rsidR="006C405E" w:rsidRDefault="006C405E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743D348A" w14:textId="77777777" w:rsidR="006C405E" w:rsidRDefault="006C405E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  <w:vAlign w:val="bottom"/>
          </w:tcPr>
          <w:p w14:paraId="6B1595A1" w14:textId="77777777" w:rsidR="006C405E" w:rsidRDefault="006C405E">
            <w:pPr>
              <w:pStyle w:val="Bodycopyrightindent"/>
              <w:tabs>
                <w:tab w:val="left" w:pos="576"/>
              </w:tabs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361A394D" w14:textId="77777777" w:rsidR="006C405E" w:rsidRDefault="006C405E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vAlign w:val="bottom"/>
          </w:tcPr>
          <w:p w14:paraId="27150389" w14:textId="77777777" w:rsidR="006C405E" w:rsidRDefault="006C405E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41" w:type="dxa"/>
            <w:vAlign w:val="bottom"/>
          </w:tcPr>
          <w:p w14:paraId="6C3559F6" w14:textId="77777777" w:rsidR="006C405E" w:rsidRDefault="006C405E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352" w:type="dxa"/>
            <w:tcBorders>
              <w:top w:val="single" w:sz="12" w:space="0" w:color="auto"/>
            </w:tcBorders>
            <w:vAlign w:val="bottom"/>
          </w:tcPr>
          <w:p w14:paraId="55C91F3D" w14:textId="77777777" w:rsidR="006C405E" w:rsidRDefault="006C405E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460" w:type="dxa"/>
            <w:tcBorders>
              <w:top w:val="single" w:sz="12" w:space="0" w:color="auto"/>
            </w:tcBorders>
          </w:tcPr>
          <w:p w14:paraId="1FC03E27" w14:textId="77777777" w:rsidR="006C405E" w:rsidRDefault="006C405E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</w:tr>
      <w:tr w:rsidR="002C68C3" w:rsidRPr="008427BB" w14:paraId="0A9067AE" w14:textId="77777777" w:rsidTr="00D23F0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5450DE07" w14:textId="77777777" w:rsidR="002C68C3" w:rsidRPr="00D679C1" w:rsidRDefault="002C68C3">
            <w:pPr>
              <w:rPr>
                <w:rFonts w:ascii="Arial" w:hAnsi="Arial"/>
                <w:color w:val="0C2577"/>
                <w:sz w:val="18"/>
                <w:lang w:val="ru-RU"/>
              </w:rPr>
            </w:pPr>
          </w:p>
        </w:tc>
        <w:tc>
          <w:tcPr>
            <w:tcW w:w="8183" w:type="dxa"/>
            <w:gridSpan w:val="13"/>
            <w:shd w:val="clear" w:color="auto" w:fill="CCFFCC"/>
          </w:tcPr>
          <w:p w14:paraId="3D6298E5" w14:textId="77777777" w:rsidR="002C68C3" w:rsidRDefault="002C68C3" w:rsidP="00B23954">
            <w:pPr>
              <w:pStyle w:val="Bodycopy"/>
              <w:tabs>
                <w:tab w:val="left" w:pos="576"/>
              </w:tabs>
              <w:spacing w:before="120" w:after="120" w:line="240" w:lineRule="auto"/>
              <w:ind w:left="576" w:hanging="576"/>
              <w:jc w:val="both"/>
              <w:rPr>
                <w:rFonts w:cs="Times New Roman"/>
                <w:i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Примечание: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ab/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В таблице выше приведен </w:t>
            </w:r>
            <w:r>
              <w:rPr>
                <w:rFonts w:cs="Times New Roman"/>
                <w:sz w:val="18"/>
                <w:szCs w:val="24"/>
                <w:u w:val="single"/>
                <w:lang w:val="ru-RU"/>
              </w:rPr>
              <w:t>пример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сводного отчета по риску изменения процентных ставок на отчетную дату, предоставляемого ключевому руководителю.</w:t>
            </w:r>
          </w:p>
        </w:tc>
      </w:tr>
      <w:tr w:rsidR="002C68C3" w:rsidRPr="008427BB" w14:paraId="18018942" w14:textId="77777777" w:rsidTr="00D23F0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60E6338F" w14:textId="77777777" w:rsidR="002C68C3" w:rsidRPr="00ED064C" w:rsidRDefault="002C68C3" w:rsidP="008432CB">
            <w:pPr>
              <w:pStyle w:val="sourceref"/>
              <w:pageBreakBefore/>
              <w:spacing w:before="0" w:line="240" w:lineRule="auto"/>
              <w:rPr>
                <w:rFonts w:cs="Times New Roman"/>
                <w:color w:val="0C2577"/>
                <w:spacing w:val="-2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pacing w:val="-2"/>
                <w:sz w:val="17"/>
                <w:szCs w:val="17"/>
                <w:lang w:val="ru-RU"/>
              </w:rPr>
              <w:lastRenderedPageBreak/>
              <w:t>МСФО (IFRS) 7.24(а)</w:t>
            </w:r>
          </w:p>
        </w:tc>
        <w:tc>
          <w:tcPr>
            <w:tcW w:w="8183" w:type="dxa"/>
            <w:gridSpan w:val="13"/>
          </w:tcPr>
          <w:p w14:paraId="7A54DB5F" w14:textId="77777777" w:rsidR="002C68C3" w:rsidRPr="00AD7C99" w:rsidRDefault="002C68C3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AD7C99">
              <w:rPr>
                <w:rFonts w:cs="Times New Roman"/>
                <w:sz w:val="18"/>
                <w:szCs w:val="24"/>
                <w:lang w:val="ru-RU"/>
              </w:rPr>
              <w:t xml:space="preserve">Все процентные свопы по обмену фиксированной ставки на </w:t>
            </w:r>
            <w:r>
              <w:rPr>
                <w:rFonts w:cs="Times New Roman"/>
                <w:sz w:val="18"/>
                <w:szCs w:val="24"/>
                <w:lang w:val="ru-RU"/>
              </w:rPr>
              <w:t>переменну</w:t>
            </w:r>
            <w:r w:rsidRPr="00AD7C99">
              <w:rPr>
                <w:rFonts w:cs="Times New Roman"/>
                <w:sz w:val="18"/>
                <w:szCs w:val="24"/>
                <w:lang w:val="ru-RU"/>
              </w:rPr>
              <w:t xml:space="preserve">ю обозначены как инструменты хеджирования в сделках </w:t>
            </w:r>
            <w:r w:rsidR="00892F0E">
              <w:rPr>
                <w:rFonts w:cs="Times New Roman"/>
                <w:sz w:val="18"/>
                <w:szCs w:val="24"/>
                <w:lang w:val="ru-RU"/>
              </w:rPr>
              <w:t>ХССт</w:t>
            </w:r>
            <w:r w:rsidRPr="00AD7C99">
              <w:rPr>
                <w:rFonts w:cs="Times New Roman"/>
                <w:sz w:val="18"/>
                <w:szCs w:val="24"/>
                <w:lang w:val="ru-RU"/>
              </w:rPr>
              <w:t>. В течение отчетного года данны</w:t>
            </w:r>
            <w:r>
              <w:rPr>
                <w:rFonts w:cs="Times New Roman"/>
                <w:sz w:val="18"/>
                <w:szCs w:val="24"/>
                <w:lang w:val="ru-RU"/>
              </w:rPr>
              <w:t>е</w:t>
            </w:r>
            <w:r w:rsidRPr="00AD7C99">
              <w:rPr>
                <w:rFonts w:cs="Times New Roman"/>
                <w:sz w:val="18"/>
                <w:szCs w:val="24"/>
                <w:lang w:val="ru-RU"/>
              </w:rPr>
              <w:t xml:space="preserve"> инструмент</w:t>
            </w:r>
            <w:r>
              <w:rPr>
                <w:rFonts w:cs="Times New Roman"/>
                <w:sz w:val="18"/>
                <w:szCs w:val="24"/>
                <w:lang w:val="ru-RU"/>
              </w:rPr>
              <w:t>ы</w:t>
            </w:r>
            <w:r w:rsidRPr="00AD7C99">
              <w:rPr>
                <w:rFonts w:cs="Times New Roman"/>
                <w:sz w:val="18"/>
                <w:szCs w:val="24"/>
                <w:lang w:val="ru-RU"/>
              </w:rPr>
              <w:t xml:space="preserve"> был</w:t>
            </w:r>
            <w:r>
              <w:rPr>
                <w:rFonts w:cs="Times New Roman"/>
                <w:sz w:val="18"/>
                <w:szCs w:val="24"/>
                <w:lang w:val="ru-RU"/>
              </w:rPr>
              <w:t>и</w:t>
            </w:r>
            <w:r w:rsidRPr="00AD7C99">
              <w:rPr>
                <w:rFonts w:cs="Times New Roman"/>
                <w:sz w:val="18"/>
                <w:szCs w:val="24"/>
                <w:lang w:val="ru-RU"/>
              </w:rPr>
              <w:t xml:space="preserve"> на 100% эффекти</w:t>
            </w:r>
            <w:r>
              <w:rPr>
                <w:rFonts w:cs="Times New Roman"/>
                <w:sz w:val="18"/>
                <w:szCs w:val="24"/>
                <w:lang w:val="ru-RU"/>
              </w:rPr>
              <w:t>вны</w:t>
            </w:r>
            <w:r w:rsidRPr="00AD7C99">
              <w:rPr>
                <w:rFonts w:cs="Times New Roman"/>
                <w:sz w:val="18"/>
                <w:szCs w:val="24"/>
                <w:lang w:val="ru-RU"/>
              </w:rPr>
              <w:t xml:space="preserve"> при хеджировании риска изменения </w:t>
            </w:r>
            <w:r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Pr="00AD7C99">
              <w:rPr>
                <w:rFonts w:cs="Times New Roman"/>
                <w:sz w:val="18"/>
                <w:szCs w:val="24"/>
                <w:lang w:val="ru-RU"/>
              </w:rPr>
              <w:t xml:space="preserve"> в связи с изменениями процентных ставок. В результате </w:t>
            </w:r>
            <w:r w:rsidR="00676A0C">
              <w:rPr>
                <w:rFonts w:cs="Times New Roman"/>
                <w:sz w:val="18"/>
                <w:szCs w:val="24"/>
                <w:lang w:val="ru-RU"/>
              </w:rPr>
              <w:t>БСт</w:t>
            </w:r>
            <w:r w:rsidRPr="00AD7C99">
              <w:rPr>
                <w:rFonts w:cs="Times New Roman"/>
                <w:sz w:val="18"/>
                <w:szCs w:val="24"/>
                <w:lang w:val="ru-RU"/>
              </w:rPr>
              <w:t xml:space="preserve"> займа была скорректирована на 5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т. руб.</w:t>
            </w:r>
            <w:r w:rsidRPr="00AD7C99">
              <w:rPr>
                <w:rFonts w:cs="Times New Roman"/>
                <w:sz w:val="18"/>
                <w:szCs w:val="24"/>
                <w:lang w:val="ru-RU"/>
              </w:rPr>
              <w:t xml:space="preserve"> с отнесением корректировки </w:t>
            </w:r>
            <w:r>
              <w:rPr>
                <w:rFonts w:cs="Times New Roman"/>
                <w:sz w:val="18"/>
                <w:szCs w:val="24"/>
                <w:lang w:val="ru-RU"/>
              </w:rPr>
              <w:t>в</w:t>
            </w:r>
            <w:r w:rsidRPr="00AD7C99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ПиУ</w:t>
            </w:r>
            <w:r w:rsidRPr="00AD7C99">
              <w:rPr>
                <w:rFonts w:cs="Times New Roman"/>
                <w:sz w:val="18"/>
                <w:szCs w:val="24"/>
                <w:lang w:val="ru-RU"/>
              </w:rPr>
              <w:t xml:space="preserve"> одновременно с отражением в </w:t>
            </w:r>
            <w:r>
              <w:rPr>
                <w:rFonts w:cs="Times New Roman"/>
                <w:sz w:val="18"/>
                <w:szCs w:val="24"/>
                <w:lang w:val="ru-RU"/>
              </w:rPr>
              <w:t>ПиУ</w:t>
            </w:r>
            <w:r w:rsidRPr="00AD7C99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Pr="00AD7C99">
              <w:rPr>
                <w:rFonts w:cs="Times New Roman"/>
                <w:sz w:val="18"/>
                <w:szCs w:val="24"/>
                <w:lang w:val="ru-RU"/>
              </w:rPr>
              <w:t xml:space="preserve"> процентного свопа.</w:t>
            </w:r>
          </w:p>
          <w:p w14:paraId="2470D754" w14:textId="77777777" w:rsidR="002C68C3" w:rsidRPr="00AD7C99" w:rsidRDefault="002C68C3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991442" w:rsidRPr="00D679C1" w14:paraId="3FF122A9" w14:textId="77777777" w:rsidTr="00D23F0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0DFB775B" w14:textId="77777777" w:rsidR="00991442" w:rsidRPr="00ED064C" w:rsidRDefault="00991442" w:rsidP="008432CB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8183" w:type="dxa"/>
            <w:gridSpan w:val="13"/>
          </w:tcPr>
          <w:p w14:paraId="031E9163" w14:textId="77777777" w:rsidR="00991442" w:rsidRDefault="00991442">
            <w:pPr>
              <w:pStyle w:val="Bodycopyheader1"/>
              <w:spacing w:before="0" w:line="240" w:lineRule="auto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40.8 Прочие ценовые риски</w:t>
            </w:r>
          </w:p>
          <w:p w14:paraId="46BC46B3" w14:textId="77777777" w:rsidR="00991442" w:rsidRDefault="00991442">
            <w:pPr>
              <w:pStyle w:val="Bodycopyheader1"/>
              <w:spacing w:before="0" w:line="240" w:lineRule="auto"/>
              <w:rPr>
                <w:rFonts w:cs="Times New Roman"/>
                <w:i/>
                <w:sz w:val="18"/>
                <w:szCs w:val="24"/>
                <w:lang w:val="ru-RU"/>
              </w:rPr>
            </w:pPr>
          </w:p>
        </w:tc>
      </w:tr>
      <w:tr w:rsidR="00991442" w:rsidRPr="00FA1316" w14:paraId="16963C91" w14:textId="77777777" w:rsidTr="00D23F0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20CB91E0" w14:textId="77777777" w:rsidR="00991442" w:rsidRPr="00ED064C" w:rsidRDefault="00991442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8183" w:type="dxa"/>
            <w:gridSpan w:val="13"/>
          </w:tcPr>
          <w:p w14:paraId="3CA8081B" w14:textId="77777777" w:rsidR="00991442" w:rsidRDefault="00991442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Группа подвержена риску изменения цен на долевые инструменты. Группа приобретает акции в основном в стратегических целях, а не для торговли. Группа не ведет активной торговли этими инструментами.</w:t>
            </w:r>
          </w:p>
          <w:p w14:paraId="154BC376" w14:textId="77777777" w:rsidR="00991442" w:rsidRDefault="00991442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991442" w:rsidRPr="008427BB" w14:paraId="360FB469" w14:textId="77777777" w:rsidTr="00D23F0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1C9E5115" w14:textId="77777777" w:rsidR="00991442" w:rsidRPr="00ED064C" w:rsidRDefault="00991442" w:rsidP="00AD7C99">
            <w:pPr>
              <w:rPr>
                <w:rFonts w:ascii="Arial" w:hAnsi="Arial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8183" w:type="dxa"/>
            <w:gridSpan w:val="13"/>
          </w:tcPr>
          <w:p w14:paraId="00995445" w14:textId="77777777" w:rsidR="00991442" w:rsidRPr="00D679C1" w:rsidRDefault="00991442" w:rsidP="00B23954">
            <w:pPr>
              <w:jc w:val="both"/>
              <w:rPr>
                <w:rFonts w:ascii="Arial" w:hAnsi="Arial"/>
                <w:sz w:val="18"/>
                <w:u w:val="single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40.8.1 Чувствительность к изменению цен на акции</w:t>
            </w:r>
          </w:p>
          <w:p w14:paraId="1542930A" w14:textId="77777777" w:rsidR="00991442" w:rsidRPr="00D679C1" w:rsidRDefault="00991442" w:rsidP="00B23954">
            <w:pPr>
              <w:jc w:val="both"/>
              <w:rPr>
                <w:rFonts w:ascii="Arial" w:hAnsi="Arial"/>
                <w:sz w:val="18"/>
                <w:lang w:val="ru-RU"/>
              </w:rPr>
            </w:pPr>
          </w:p>
        </w:tc>
      </w:tr>
      <w:tr w:rsidR="00991442" w:rsidRPr="008427BB" w14:paraId="037EFA26" w14:textId="77777777" w:rsidTr="00D23F0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1388F3F4" w14:textId="77777777" w:rsidR="00991442" w:rsidRPr="00ED064C" w:rsidRDefault="00991442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2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pacing w:val="-2"/>
                <w:sz w:val="17"/>
                <w:szCs w:val="17"/>
                <w:lang w:val="ru-RU"/>
              </w:rPr>
              <w:t>МСФО (IFRS) 7.40(b)</w:t>
            </w:r>
          </w:p>
        </w:tc>
        <w:tc>
          <w:tcPr>
            <w:tcW w:w="8183" w:type="dxa"/>
            <w:gridSpan w:val="13"/>
          </w:tcPr>
          <w:p w14:paraId="0803A4AC" w14:textId="77777777" w:rsidR="00991442" w:rsidRDefault="006341C2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Был проведен а</w:t>
            </w:r>
            <w:r w:rsidR="00991442">
              <w:rPr>
                <w:rFonts w:cs="Times New Roman"/>
                <w:sz w:val="18"/>
                <w:szCs w:val="24"/>
                <w:lang w:val="ru-RU"/>
              </w:rPr>
              <w:t xml:space="preserve">нализ чувствительности </w:t>
            </w:r>
            <w:r>
              <w:rPr>
                <w:rFonts w:cs="Times New Roman"/>
                <w:sz w:val="18"/>
                <w:szCs w:val="24"/>
                <w:lang w:val="ru-RU"/>
              </w:rPr>
              <w:t>к риску</w:t>
            </w:r>
            <w:r w:rsidR="00991442">
              <w:rPr>
                <w:rFonts w:cs="Times New Roman"/>
                <w:sz w:val="18"/>
                <w:szCs w:val="24"/>
                <w:lang w:val="ru-RU"/>
              </w:rPr>
              <w:t xml:space="preserve"> колебания цен на акции на отчетную дату.</w:t>
            </w:r>
          </w:p>
          <w:p w14:paraId="0ED10379" w14:textId="77777777" w:rsidR="00991442" w:rsidRDefault="00991442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991442" w:rsidRPr="008427BB" w14:paraId="3B3C4D67" w14:textId="77777777" w:rsidTr="00D23F06">
        <w:tblPrEx>
          <w:tblCellMar>
            <w:left w:w="58" w:type="dxa"/>
            <w:right w:w="58" w:type="dxa"/>
          </w:tblCellMar>
        </w:tblPrEx>
        <w:trPr>
          <w:cantSplit/>
          <w:trHeight w:val="1827"/>
        </w:trPr>
        <w:tc>
          <w:tcPr>
            <w:tcW w:w="1762" w:type="dxa"/>
          </w:tcPr>
          <w:p w14:paraId="394F3855" w14:textId="77777777" w:rsidR="00991442" w:rsidRPr="00ED064C" w:rsidRDefault="00991442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2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pacing w:val="-2"/>
                <w:sz w:val="17"/>
                <w:szCs w:val="17"/>
                <w:lang w:val="ru-RU"/>
              </w:rPr>
              <w:t>МСФО (IFRS) 7.40(а)</w:t>
            </w:r>
          </w:p>
        </w:tc>
        <w:tc>
          <w:tcPr>
            <w:tcW w:w="8183" w:type="dxa"/>
            <w:gridSpan w:val="13"/>
          </w:tcPr>
          <w:p w14:paraId="2F30D505" w14:textId="77777777" w:rsidR="00991442" w:rsidRDefault="00991442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Если бы цены на акции выросли (упали) бы на 5%, то:</w:t>
            </w:r>
          </w:p>
          <w:p w14:paraId="7F68E6DF" w14:textId="77777777" w:rsidR="00991442" w:rsidRDefault="00991442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766DF2D8" w14:textId="42B81761" w:rsidR="00991442" w:rsidRDefault="00991442" w:rsidP="00B23954">
            <w:pPr>
              <w:pStyle w:val="Bodycopybullet"/>
              <w:numPr>
                <w:ilvl w:val="0"/>
                <w:numId w:val="8"/>
              </w:numPr>
              <w:tabs>
                <w:tab w:val="clear" w:pos="720"/>
                <w:tab w:val="left" w:pos="360"/>
              </w:tabs>
              <w:spacing w:before="0" w:line="240" w:lineRule="auto"/>
              <w:ind w:left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прибыль Группы за </w:t>
            </w:r>
            <w:r w:rsidR="009103E4">
              <w:rPr>
                <w:rFonts w:cs="Times New Roman"/>
                <w:sz w:val="18"/>
                <w:szCs w:val="24"/>
                <w:lang w:val="ru-RU"/>
              </w:rPr>
              <w:t>2015</w:t>
            </w:r>
            <w:r w:rsidR="00D3272D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год осталась бы неизменной, так как вложения в акции классифицируются как 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>ИНдП</w:t>
            </w:r>
            <w:r>
              <w:rPr>
                <w:rFonts w:cs="Times New Roman"/>
                <w:sz w:val="18"/>
                <w:szCs w:val="24"/>
                <w:lang w:val="ru-RU"/>
              </w:rPr>
              <w:t>, а их выбытия или обесценения не происходило;</w:t>
            </w:r>
          </w:p>
          <w:p w14:paraId="730A2FCB" w14:textId="77777777" w:rsidR="00991442" w:rsidRDefault="00991442" w:rsidP="00B23954">
            <w:pPr>
              <w:pStyle w:val="Bodycopybullet"/>
              <w:numPr>
                <w:ilvl w:val="0"/>
                <w:numId w:val="0"/>
              </w:numPr>
              <w:tabs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68D86B2A" w14:textId="04A44D55" w:rsidR="00991442" w:rsidRDefault="00991442" w:rsidP="00B23954">
            <w:pPr>
              <w:pStyle w:val="Bodycopybullet"/>
              <w:numPr>
                <w:ilvl w:val="0"/>
                <w:numId w:val="8"/>
              </w:numPr>
              <w:tabs>
                <w:tab w:val="clear" w:pos="720"/>
                <w:tab w:val="left" w:pos="360"/>
              </w:tabs>
              <w:spacing w:before="0" w:line="240" w:lineRule="auto"/>
              <w:ind w:left="360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ПСД за </w:t>
            </w:r>
            <w:r w:rsidR="009103E4">
              <w:rPr>
                <w:rFonts w:cs="Times New Roman"/>
                <w:sz w:val="18"/>
                <w:szCs w:val="24"/>
                <w:lang w:val="ru-RU"/>
              </w:rPr>
              <w:t>2015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год вырос (снизился) бы на 286 т. руб. (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год</w:t>
            </w:r>
            <w:r w:rsidRPr="002D280A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–</w:t>
            </w:r>
            <w:r w:rsidRPr="00E074A2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br/>
              <w:t xml:space="preserve">на 265 т. руб.) в результате изменения ССт акций 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>ИНдП</w:t>
            </w:r>
            <w:r>
              <w:rPr>
                <w:rFonts w:cs="Times New Roman"/>
                <w:sz w:val="18"/>
                <w:szCs w:val="24"/>
                <w:lang w:val="ru-RU"/>
              </w:rPr>
              <w:t>.</w:t>
            </w:r>
            <w:r>
              <w:rPr>
                <w:rFonts w:cs="Times New Roman"/>
                <w:color w:val="auto"/>
                <w:sz w:val="18"/>
                <w:szCs w:val="24"/>
                <w:lang w:val="ru-RU"/>
              </w:rPr>
              <w:t xml:space="preserve"> </w:t>
            </w:r>
          </w:p>
          <w:p w14:paraId="5194242A" w14:textId="77777777" w:rsidR="00991442" w:rsidRDefault="00991442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991442" w:rsidRPr="008427BB" w14:paraId="435BF81B" w14:textId="77777777" w:rsidTr="00D23F0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137242B6" w14:textId="77777777" w:rsidR="00991442" w:rsidRPr="00ED064C" w:rsidRDefault="00991442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2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pacing w:val="-2"/>
                <w:sz w:val="17"/>
                <w:szCs w:val="17"/>
                <w:lang w:val="ru-RU"/>
              </w:rPr>
              <w:t>МСФО (IFRS) 7.40(с)</w:t>
            </w:r>
          </w:p>
        </w:tc>
        <w:tc>
          <w:tcPr>
            <w:tcW w:w="8183" w:type="dxa"/>
            <w:gridSpan w:val="13"/>
          </w:tcPr>
          <w:p w14:paraId="2175EEE0" w14:textId="77777777" w:rsidR="00991442" w:rsidRDefault="00991442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По сравнению с предыдущим годом чувствительность Группы к колебаниям цен на долевые инструменты существенно не изменилась. </w:t>
            </w:r>
          </w:p>
          <w:p w14:paraId="4459C80A" w14:textId="77777777" w:rsidR="00991442" w:rsidRDefault="00991442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991442" w:rsidRPr="00D679C1" w14:paraId="29ED82B9" w14:textId="77777777" w:rsidTr="00D23F0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3A4A00CC" w14:textId="77777777" w:rsidR="00991442" w:rsidRPr="00ED064C" w:rsidRDefault="00991442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z w:val="17"/>
                <w:szCs w:val="17"/>
                <w:lang w:val="ru-RU"/>
              </w:rPr>
              <w:t>МСФО (IFRS) 7.33, 34,B8</w:t>
            </w:r>
          </w:p>
          <w:p w14:paraId="440D558B" w14:textId="77777777" w:rsidR="00991442" w:rsidRPr="00ED064C" w:rsidRDefault="00991442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8183" w:type="dxa"/>
            <w:gridSpan w:val="13"/>
          </w:tcPr>
          <w:p w14:paraId="4E97A19E" w14:textId="77777777" w:rsidR="00991442" w:rsidRDefault="00991442" w:rsidP="00B23954">
            <w:pPr>
              <w:pStyle w:val="Bodycopyheader1"/>
              <w:tabs>
                <w:tab w:val="left" w:pos="432"/>
              </w:tabs>
              <w:spacing w:before="0" w:line="240" w:lineRule="auto"/>
              <w:jc w:val="both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40.9 Управление кредитным риском</w:t>
            </w:r>
          </w:p>
          <w:p w14:paraId="2A20085C" w14:textId="77777777" w:rsidR="00991442" w:rsidRDefault="00991442" w:rsidP="00B23954">
            <w:pPr>
              <w:pStyle w:val="Bodycopyheader1"/>
              <w:tabs>
                <w:tab w:val="left" w:pos="432"/>
              </w:tabs>
              <w:spacing w:before="0" w:line="240" w:lineRule="auto"/>
              <w:jc w:val="both"/>
              <w:rPr>
                <w:rFonts w:cs="Times New Roman"/>
                <w:i/>
                <w:sz w:val="18"/>
                <w:szCs w:val="24"/>
                <w:lang w:val="ru-RU"/>
              </w:rPr>
            </w:pPr>
          </w:p>
        </w:tc>
      </w:tr>
      <w:tr w:rsidR="00991442" w:rsidRPr="008427BB" w14:paraId="4C8B0D55" w14:textId="77777777" w:rsidTr="00D23F06">
        <w:tblPrEx>
          <w:tblCellMar>
            <w:left w:w="58" w:type="dxa"/>
            <w:right w:w="58" w:type="dxa"/>
          </w:tblCellMar>
        </w:tblPrEx>
        <w:trPr>
          <w:cantSplit/>
          <w:trHeight w:val="2169"/>
        </w:trPr>
        <w:tc>
          <w:tcPr>
            <w:tcW w:w="1762" w:type="dxa"/>
          </w:tcPr>
          <w:p w14:paraId="17BCA9C2" w14:textId="77777777" w:rsidR="00991442" w:rsidRPr="00ED064C" w:rsidRDefault="00991442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8183" w:type="dxa"/>
            <w:gridSpan w:val="13"/>
          </w:tcPr>
          <w:p w14:paraId="3BC933F2" w14:textId="77777777" w:rsidR="00991442" w:rsidRPr="008432CB" w:rsidRDefault="00991442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Кредитный риск –</w:t>
            </w:r>
            <w:r w:rsidRPr="00E074A2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это риск неисполнения контрагентами договорных обязательств и возникновения у Группы связанных с этим убытков</w:t>
            </w:r>
            <w:r>
              <w:rPr>
                <w:rFonts w:ascii="Times New Roman" w:hAnsi="Times New Roman" w:cs="Times New Roman"/>
                <w:sz w:val="18"/>
                <w:szCs w:val="24"/>
                <w:lang w:val="ru-RU"/>
              </w:rPr>
              <w:t>.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Политика Группы предусматривает </w:t>
            </w:r>
            <w:r w:rsidRPr="008432CB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работу исключительно с кредитоспособными контрагентами и получения при необходимости достаточного обеспечения для снижения риска убытков от неисполнения обязательств. Группа заключает сделки только с предприятиями с кредитным рейтингом не ниже инвестиционного. Подобная информация предоставляется независимыми рейтинговыми агентствами. При отсутствии таких данных Группа использует другую общедоступную финансовую информацию и собственную коммерческую документацию для присвоения рейтинга основным клиентам. Группа </w:t>
            </w:r>
            <w:r w:rsidR="00525D1A">
              <w:rPr>
                <w:rFonts w:cs="Times New Roman"/>
                <w:spacing w:val="-2"/>
                <w:sz w:val="18"/>
                <w:szCs w:val="24"/>
                <w:lang w:val="ru-RU"/>
              </w:rPr>
              <w:t>проводит</w:t>
            </w:r>
            <w:r w:rsidRPr="008432CB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постоянный мониторинг </w:t>
            </w:r>
            <w:r w:rsidR="007C3656">
              <w:rPr>
                <w:rFonts w:cs="Times New Roman"/>
                <w:spacing w:val="-2"/>
                <w:sz w:val="18"/>
                <w:szCs w:val="24"/>
                <w:lang w:val="ru-RU"/>
              </w:rPr>
              <w:t>собственных</w:t>
            </w:r>
            <w:r w:rsidRPr="008432CB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рисков и кредитных рейтингов контрагентов. Сделки распределяются между утвержденными контрагентами во избежание концентрации рисков. Кредитный риск контролируется за счет установления кредитных лимитов, </w:t>
            </w:r>
            <w:r w:rsidR="005D5A10">
              <w:rPr>
                <w:rFonts w:cs="Times New Roman"/>
                <w:spacing w:val="-2"/>
                <w:sz w:val="18"/>
                <w:szCs w:val="24"/>
                <w:lang w:val="ru-RU"/>
              </w:rPr>
              <w:t>ежегодно пересматриваемых</w:t>
            </w:r>
            <w:r w:rsidRPr="008432CB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и утвержда</w:t>
            </w:r>
            <w:r w:rsidR="005D5A10">
              <w:rPr>
                <w:rFonts w:cs="Times New Roman"/>
                <w:spacing w:val="-2"/>
                <w:sz w:val="18"/>
                <w:szCs w:val="24"/>
                <w:lang w:val="ru-RU"/>
              </w:rPr>
              <w:t>емых</w:t>
            </w:r>
            <w:r w:rsidRPr="008432CB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комитетом по управлению рисками. </w:t>
            </w:r>
          </w:p>
          <w:p w14:paraId="30DA94CB" w14:textId="77777777" w:rsidR="00991442" w:rsidRDefault="00991442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991442" w:rsidRPr="008427BB" w14:paraId="67DC8C9B" w14:textId="77777777" w:rsidTr="00D23F0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0D8B4AB3" w14:textId="77777777" w:rsidR="00991442" w:rsidRPr="00ED064C" w:rsidRDefault="00991442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8183" w:type="dxa"/>
            <w:gridSpan w:val="13"/>
          </w:tcPr>
          <w:p w14:paraId="33BD802E" w14:textId="77777777" w:rsidR="00991442" w:rsidRPr="003D6985" w:rsidRDefault="00991442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3D6985">
              <w:rPr>
                <w:rFonts w:cs="Times New Roman"/>
                <w:sz w:val="18"/>
                <w:szCs w:val="24"/>
                <w:lang w:val="ru-RU"/>
              </w:rPr>
              <w:t xml:space="preserve">Торговая </w:t>
            </w:r>
            <w:r w:rsidR="00A02588">
              <w:rPr>
                <w:rFonts w:cs="Times New Roman"/>
                <w:sz w:val="18"/>
                <w:szCs w:val="24"/>
                <w:lang w:val="ru-RU"/>
              </w:rPr>
              <w:t>ДЗ</w:t>
            </w:r>
            <w:r w:rsidRPr="003D6985">
              <w:rPr>
                <w:rFonts w:cs="Times New Roman"/>
                <w:sz w:val="18"/>
                <w:szCs w:val="24"/>
                <w:lang w:val="ru-RU"/>
              </w:rPr>
              <w:t xml:space="preserve"> представлена большим числом покупателей и распределена по различным отраслям экономики и географическим регионам. Группа </w:t>
            </w:r>
            <w:r w:rsidR="00525D1A">
              <w:rPr>
                <w:rFonts w:cs="Times New Roman"/>
                <w:sz w:val="18"/>
                <w:szCs w:val="24"/>
                <w:lang w:val="ru-RU"/>
              </w:rPr>
              <w:t>проводит</w:t>
            </w:r>
            <w:r w:rsidRPr="003D6985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525D1A">
              <w:rPr>
                <w:rFonts w:cs="Times New Roman"/>
                <w:sz w:val="18"/>
                <w:szCs w:val="24"/>
                <w:lang w:val="ru-RU"/>
              </w:rPr>
              <w:t>регуляр</w:t>
            </w:r>
            <w:r w:rsidRPr="003D6985">
              <w:rPr>
                <w:rFonts w:cs="Times New Roman"/>
                <w:sz w:val="18"/>
                <w:szCs w:val="24"/>
                <w:lang w:val="ru-RU"/>
              </w:rPr>
              <w:t xml:space="preserve">ную оценку финансового состояния дебиторов и при необходимости страхует погашение </w:t>
            </w:r>
            <w:r w:rsidR="00A02588">
              <w:rPr>
                <w:rFonts w:cs="Times New Roman"/>
                <w:sz w:val="18"/>
                <w:szCs w:val="24"/>
                <w:lang w:val="ru-RU"/>
              </w:rPr>
              <w:t>ДЗ</w:t>
            </w:r>
            <w:r w:rsidRPr="003D6985">
              <w:rPr>
                <w:rFonts w:cs="Times New Roman"/>
                <w:sz w:val="18"/>
                <w:szCs w:val="24"/>
                <w:lang w:val="ru-RU"/>
              </w:rPr>
              <w:t>.</w:t>
            </w:r>
          </w:p>
          <w:p w14:paraId="07EB45AC" w14:textId="77777777" w:rsidR="00991442" w:rsidRPr="003D6985" w:rsidRDefault="00991442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991442" w:rsidRPr="008427BB" w14:paraId="4EDAFDAB" w14:textId="77777777" w:rsidTr="00D23F0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130B0E32" w14:textId="77777777" w:rsidR="00991442" w:rsidRPr="00ED064C" w:rsidRDefault="00991442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8183" w:type="dxa"/>
            <w:gridSpan w:val="13"/>
          </w:tcPr>
          <w:p w14:paraId="2A2C5F9E" w14:textId="77777777" w:rsidR="00991442" w:rsidRDefault="00991442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За исключением крупнейшего покупателя, К</w:t>
            </w:r>
            <w:r w:rsidR="00A02588">
              <w:rPr>
                <w:rFonts w:cs="Times New Roman"/>
                <w:sz w:val="18"/>
                <w:szCs w:val="24"/>
                <w:lang w:val="ru-RU"/>
              </w:rPr>
              <w:t>лиента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А (Примечания 6.7 и 25.1), у Группы нет значительной концентрации кредитного риска по одному контрагенту. Концентрация кредитного риска </w:t>
            </w:r>
            <w:r w:rsidR="00A02588">
              <w:rPr>
                <w:rFonts w:cs="Times New Roman"/>
                <w:sz w:val="18"/>
                <w:szCs w:val="24"/>
                <w:lang w:val="ru-RU"/>
              </w:rPr>
              <w:t xml:space="preserve">по </w:t>
            </w:r>
            <w:r>
              <w:rPr>
                <w:rFonts w:cs="Times New Roman"/>
                <w:sz w:val="18"/>
                <w:szCs w:val="24"/>
                <w:lang w:val="ru-RU"/>
              </w:rPr>
              <w:t>К</w:t>
            </w:r>
            <w:r w:rsidR="00A02588">
              <w:rPr>
                <w:rFonts w:cs="Times New Roman"/>
                <w:sz w:val="18"/>
                <w:szCs w:val="24"/>
                <w:lang w:val="ru-RU"/>
              </w:rPr>
              <w:t>лиенту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А в течение года ни разу не превысила 20% от общей суммы монетарных активов. Концентрация кредитного риска </w:t>
            </w:r>
            <w:r w:rsidR="00A02588">
              <w:rPr>
                <w:rFonts w:cs="Times New Roman"/>
                <w:sz w:val="18"/>
                <w:szCs w:val="24"/>
                <w:lang w:val="ru-RU"/>
              </w:rPr>
              <w:t xml:space="preserve">по </w:t>
            </w:r>
            <w:r>
              <w:rPr>
                <w:rFonts w:cs="Times New Roman"/>
                <w:sz w:val="18"/>
                <w:szCs w:val="24"/>
                <w:lang w:val="ru-RU"/>
              </w:rPr>
              <w:t>каждо</w:t>
            </w:r>
            <w:r w:rsidR="00A02588">
              <w:rPr>
                <w:rFonts w:cs="Times New Roman"/>
                <w:sz w:val="18"/>
                <w:szCs w:val="24"/>
                <w:lang w:val="ru-RU"/>
              </w:rPr>
              <w:t>му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из остальных контрагентов в течение года ни разу не превысила 5% от общей суммы монетарных активов.</w:t>
            </w:r>
          </w:p>
          <w:p w14:paraId="035D06DF" w14:textId="77777777" w:rsidR="00991442" w:rsidRDefault="00991442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22DD3DA7" w14:textId="77777777" w:rsidR="00991442" w:rsidRDefault="00991442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Кредитный риск по ликвидным средствам и </w:t>
            </w:r>
            <w:r w:rsidR="00811E59">
              <w:rPr>
                <w:rFonts w:cs="Times New Roman"/>
                <w:sz w:val="18"/>
                <w:szCs w:val="24"/>
                <w:lang w:val="ru-RU"/>
              </w:rPr>
              <w:t>ПФИ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ограничен, </w:t>
            </w:r>
            <w:r w:rsidR="00272E0A">
              <w:rPr>
                <w:rFonts w:cs="Times New Roman"/>
                <w:sz w:val="18"/>
                <w:szCs w:val="24"/>
                <w:lang w:val="ru-RU"/>
              </w:rPr>
              <w:t>поскольку банкам-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контрагентам Группы </w:t>
            </w:r>
            <w:r w:rsidR="00272E0A">
              <w:rPr>
                <w:rFonts w:cs="Times New Roman"/>
                <w:sz w:val="18"/>
                <w:szCs w:val="24"/>
                <w:lang w:val="ru-RU"/>
              </w:rPr>
              <w:t>присвоены высокие кредитные рейтинги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272E0A">
              <w:rPr>
                <w:rFonts w:cs="Times New Roman"/>
                <w:sz w:val="18"/>
                <w:szCs w:val="24"/>
                <w:lang w:val="ru-RU"/>
              </w:rPr>
              <w:t>международных рейтинговых агентств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</w:p>
          <w:p w14:paraId="1C9302B1" w14:textId="77777777" w:rsidR="00991442" w:rsidRDefault="00991442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991442" w:rsidRPr="008427BB" w14:paraId="087971E0" w14:textId="77777777" w:rsidTr="00D23F0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424259E5" w14:textId="77777777" w:rsidR="00991442" w:rsidRPr="00ED064C" w:rsidRDefault="00991442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6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pacing w:val="-6"/>
                <w:sz w:val="17"/>
                <w:szCs w:val="17"/>
                <w:lang w:val="ru-RU"/>
              </w:rPr>
              <w:t>МСФО (IFRS) 7.B10(c)</w:t>
            </w:r>
          </w:p>
        </w:tc>
        <w:tc>
          <w:tcPr>
            <w:tcW w:w="8183" w:type="dxa"/>
            <w:gridSpan w:val="13"/>
          </w:tcPr>
          <w:p w14:paraId="067F78B1" w14:textId="1189D09D" w:rsidR="00991442" w:rsidRPr="00AD7C99" w:rsidRDefault="00991442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Cs w:val="24"/>
                <w:lang w:val="ru-RU"/>
              </w:rPr>
            </w:pPr>
            <w:r w:rsidRPr="00AD7C99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Кроме того, Группа подвержена кредитному риску по финансовым гарантиям, предоставленным Группой. Максимальный риск Группы в этой связи равен максимальной сумме, которую Группа </w:t>
            </w:r>
            <w:r w:rsidRPr="00AD7C99">
              <w:rPr>
                <w:rFonts w:cs="Times New Roman"/>
                <w:sz w:val="18"/>
                <w:szCs w:val="24"/>
                <w:lang w:val="ru-RU"/>
              </w:rPr>
              <w:t xml:space="preserve">обязана будет уплатить в случае предъявления требований по гарантиям (Примечание 40.10.1). На 31 декабря </w:t>
            </w:r>
            <w:r w:rsidR="009103E4">
              <w:rPr>
                <w:rFonts w:cs="Times New Roman"/>
                <w:sz w:val="18"/>
                <w:szCs w:val="24"/>
                <w:lang w:val="ru-RU"/>
              </w:rPr>
              <w:t>2015</w:t>
            </w:r>
            <w:r w:rsidRPr="00AD7C99">
              <w:rPr>
                <w:rFonts w:cs="Times New Roman"/>
                <w:sz w:val="18"/>
                <w:szCs w:val="24"/>
                <w:lang w:val="ru-RU"/>
              </w:rPr>
              <w:t xml:space="preserve"> г. 24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т. руб.</w:t>
            </w:r>
            <w:r w:rsidRPr="00AD7C99">
              <w:rPr>
                <w:rFonts w:cs="Times New Roman"/>
                <w:sz w:val="18"/>
                <w:szCs w:val="24"/>
                <w:lang w:val="ru-RU"/>
              </w:rPr>
              <w:t xml:space="preserve"> (на 31 декабря 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 w:rsidRPr="00AD7C99">
              <w:rPr>
                <w:rFonts w:cs="Times New Roman"/>
                <w:sz w:val="18"/>
                <w:szCs w:val="24"/>
                <w:lang w:val="ru-RU"/>
              </w:rPr>
              <w:t xml:space="preserve"> года – 18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т. руб.</w:t>
            </w:r>
            <w:r w:rsidRPr="00AD7C99">
              <w:rPr>
                <w:rFonts w:cs="Times New Roman"/>
                <w:sz w:val="18"/>
                <w:szCs w:val="24"/>
                <w:lang w:val="ru-RU"/>
              </w:rPr>
              <w:t xml:space="preserve">) были признаны в отчете </w:t>
            </w:r>
            <w:r>
              <w:rPr>
                <w:rFonts w:cs="Times New Roman"/>
                <w:sz w:val="18"/>
                <w:szCs w:val="24"/>
                <w:lang w:val="ru-RU"/>
              </w:rPr>
              <w:t>о ФП</w:t>
            </w:r>
            <w:r w:rsidRPr="00AD7C99">
              <w:rPr>
                <w:rFonts w:cs="Times New Roman"/>
                <w:sz w:val="18"/>
                <w:szCs w:val="24"/>
                <w:lang w:val="ru-RU"/>
              </w:rPr>
              <w:t xml:space="preserve"> в качестве </w:t>
            </w:r>
            <w:r>
              <w:rPr>
                <w:rFonts w:cs="Times New Roman"/>
                <w:sz w:val="18"/>
                <w:szCs w:val="24"/>
                <w:lang w:val="ru-RU"/>
              </w:rPr>
              <w:t>ФО</w:t>
            </w:r>
            <w:r w:rsidRPr="00AD7C99">
              <w:rPr>
                <w:rFonts w:cs="Times New Roman"/>
                <w:sz w:val="18"/>
                <w:szCs w:val="24"/>
                <w:lang w:val="ru-RU"/>
              </w:rPr>
              <w:t xml:space="preserve"> по гара</w:t>
            </w:r>
            <w:r w:rsidR="009A36CD">
              <w:rPr>
                <w:rFonts w:cs="Times New Roman"/>
                <w:sz w:val="18"/>
                <w:szCs w:val="24"/>
                <w:lang w:val="ru-RU"/>
              </w:rPr>
              <w:t>нтиям (</w:t>
            </w:r>
            <w:r w:rsidRPr="00AD7C99">
              <w:rPr>
                <w:rFonts w:cs="Times New Roman"/>
                <w:sz w:val="18"/>
                <w:szCs w:val="24"/>
                <w:lang w:val="ru-RU"/>
              </w:rPr>
              <w:t>Примечание 34).</w:t>
            </w:r>
            <w:r w:rsidRPr="002D280A">
              <w:rPr>
                <w:rFonts w:cs="Times New Roman"/>
                <w:noProof/>
                <w:sz w:val="18"/>
                <w:szCs w:val="24"/>
                <w:lang w:val="ru-RU"/>
              </w:rPr>
              <w:t xml:space="preserve"> </w:t>
            </w:r>
          </w:p>
          <w:p w14:paraId="6345D140" w14:textId="77777777" w:rsidR="00991442" w:rsidRPr="00AD7C99" w:rsidRDefault="00991442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</w:p>
        </w:tc>
      </w:tr>
      <w:tr w:rsidR="00991442" w:rsidRPr="008427BB" w14:paraId="2C8379E4" w14:textId="77777777" w:rsidTr="00D23F0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361247E3" w14:textId="77777777" w:rsidR="00991442" w:rsidRPr="00ED064C" w:rsidRDefault="00991442" w:rsidP="00AD7C99">
            <w:pPr>
              <w:pStyle w:val="sourceref"/>
              <w:pageBreakBefore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8183" w:type="dxa"/>
            <w:gridSpan w:val="13"/>
          </w:tcPr>
          <w:p w14:paraId="765C9B11" w14:textId="77777777" w:rsidR="00991442" w:rsidRPr="00C10A59" w:rsidRDefault="00991442" w:rsidP="00B23954">
            <w:pPr>
              <w:pStyle w:val="Bodycopyheader1"/>
              <w:spacing w:before="0" w:line="240" w:lineRule="auto"/>
              <w:jc w:val="both"/>
              <w:rPr>
                <w:rFonts w:cs="Times New Roman"/>
                <w:b w:val="0"/>
                <w:sz w:val="18"/>
                <w:szCs w:val="24"/>
                <w:u w:val="single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40.9.1 </w:t>
            </w:r>
            <w:r w:rsidRPr="00C10A59">
              <w:rPr>
                <w:rFonts w:cs="Times New Roman"/>
                <w:b w:val="0"/>
                <w:sz w:val="18"/>
                <w:szCs w:val="24"/>
                <w:u w:val="single"/>
                <w:lang w:val="ru-RU"/>
              </w:rPr>
              <w:t>Залог и другие формы обеспечения кредитного риска</w:t>
            </w:r>
          </w:p>
          <w:p w14:paraId="59B5BF94" w14:textId="77777777" w:rsidR="00991442" w:rsidRDefault="00991442" w:rsidP="00B23954">
            <w:pPr>
              <w:pStyle w:val="Bodycopyheader1"/>
              <w:spacing w:before="0" w:line="240" w:lineRule="auto"/>
              <w:jc w:val="both"/>
              <w:rPr>
                <w:rFonts w:cs="Times New Roman"/>
                <w:b w:val="0"/>
                <w:sz w:val="18"/>
                <w:szCs w:val="24"/>
                <w:lang w:val="ru-RU"/>
              </w:rPr>
            </w:pPr>
          </w:p>
        </w:tc>
      </w:tr>
      <w:tr w:rsidR="00991442" w:rsidRPr="008427BB" w14:paraId="229851FE" w14:textId="77777777" w:rsidTr="00D23F0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4AE7F399" w14:textId="77777777" w:rsidR="00991442" w:rsidRPr="00ED064C" w:rsidRDefault="00991442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2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pacing w:val="-2"/>
                <w:sz w:val="17"/>
                <w:szCs w:val="17"/>
                <w:lang w:val="ru-RU"/>
              </w:rPr>
              <w:t>МСФО (IFRS) 7.36(b)</w:t>
            </w:r>
          </w:p>
        </w:tc>
        <w:tc>
          <w:tcPr>
            <w:tcW w:w="8183" w:type="dxa"/>
            <w:gridSpan w:val="13"/>
          </w:tcPr>
          <w:p w14:paraId="3F791145" w14:textId="587AA914" w:rsidR="00991442" w:rsidRPr="00AD7C99" w:rsidRDefault="00991442" w:rsidP="00A02588">
            <w:pPr>
              <w:tabs>
                <w:tab w:val="left" w:pos="576"/>
                <w:tab w:val="center" w:pos="4968"/>
                <w:tab w:val="center" w:pos="6048"/>
              </w:tabs>
              <w:jc w:val="both"/>
              <w:rPr>
                <w:rFonts w:ascii="Arial" w:hAnsi="Arial"/>
                <w:spacing w:val="-3"/>
                <w:sz w:val="18"/>
                <w:lang w:val="ru-RU"/>
              </w:rPr>
            </w:pPr>
            <w:r w:rsidRPr="00AD7C99">
              <w:rPr>
                <w:rFonts w:ascii="Arial" w:hAnsi="Arial"/>
                <w:spacing w:val="-3"/>
                <w:sz w:val="18"/>
                <w:lang w:val="ru-RU"/>
              </w:rPr>
              <w:t>Группа не получала залогов или других форм обеспечения кредитных рисков</w:t>
            </w:r>
            <w:r>
              <w:rPr>
                <w:rFonts w:ascii="Arial" w:hAnsi="Arial"/>
                <w:spacing w:val="-3"/>
                <w:sz w:val="18"/>
                <w:lang w:val="ru-RU"/>
              </w:rPr>
              <w:t xml:space="preserve"> по</w:t>
            </w:r>
            <w:r w:rsidRPr="00AD7C99">
              <w:rPr>
                <w:rFonts w:ascii="Arial" w:hAnsi="Arial"/>
                <w:spacing w:val="-3"/>
                <w:sz w:val="18"/>
                <w:lang w:val="ru-RU"/>
              </w:rPr>
              <w:t xml:space="preserve"> </w:t>
            </w:r>
            <w:r>
              <w:rPr>
                <w:rFonts w:ascii="Arial" w:hAnsi="Arial"/>
                <w:spacing w:val="-3"/>
                <w:sz w:val="18"/>
                <w:lang w:val="ru-RU"/>
              </w:rPr>
              <w:t>ФА</w:t>
            </w:r>
            <w:r w:rsidRPr="00AD7C99">
              <w:rPr>
                <w:rFonts w:ascii="Arial" w:hAnsi="Arial"/>
                <w:spacing w:val="-3"/>
                <w:sz w:val="18"/>
                <w:lang w:val="ru-RU"/>
              </w:rPr>
              <w:t>, за исключением того, что кредитный риск</w:t>
            </w:r>
            <w:r>
              <w:rPr>
                <w:rFonts w:ascii="Arial" w:hAnsi="Arial"/>
                <w:spacing w:val="-3"/>
                <w:sz w:val="18"/>
                <w:lang w:val="ru-RU"/>
              </w:rPr>
              <w:t xml:space="preserve"> по</w:t>
            </w:r>
            <w:r w:rsidRPr="00AD7C99">
              <w:rPr>
                <w:rFonts w:ascii="Arial" w:hAnsi="Arial"/>
                <w:spacing w:val="-3"/>
                <w:sz w:val="18"/>
                <w:lang w:val="ru-RU"/>
              </w:rPr>
              <w:t xml:space="preserve"> </w:t>
            </w:r>
            <w:r w:rsidR="00A02588">
              <w:rPr>
                <w:rFonts w:ascii="Arial" w:hAnsi="Arial"/>
                <w:spacing w:val="-3"/>
                <w:sz w:val="18"/>
                <w:lang w:val="ru-RU"/>
              </w:rPr>
              <w:t>ДЗ</w:t>
            </w:r>
            <w:r w:rsidRPr="00AD7C99">
              <w:rPr>
                <w:rFonts w:ascii="Arial" w:hAnsi="Arial"/>
                <w:spacing w:val="-3"/>
                <w:sz w:val="18"/>
                <w:lang w:val="ru-RU"/>
              </w:rPr>
              <w:t xml:space="preserve"> по финансовой аренде снижается за счет обеспечения этой </w:t>
            </w:r>
            <w:r w:rsidR="00A02588">
              <w:rPr>
                <w:rFonts w:ascii="Arial" w:hAnsi="Arial"/>
                <w:spacing w:val="-3"/>
                <w:sz w:val="18"/>
                <w:lang w:val="ru-RU"/>
              </w:rPr>
              <w:t>ДЗ</w:t>
            </w:r>
            <w:r w:rsidRPr="00AD7C99">
              <w:rPr>
                <w:rFonts w:ascii="Arial" w:hAnsi="Arial"/>
                <w:spacing w:val="-3"/>
                <w:sz w:val="18"/>
                <w:lang w:val="ru-RU"/>
              </w:rPr>
              <w:t xml:space="preserve"> правом собственности на сданное в аренду складское оборудование. Балансовая стоимость </w:t>
            </w:r>
            <w:r w:rsidR="00A02588">
              <w:rPr>
                <w:rFonts w:ascii="Arial" w:hAnsi="Arial"/>
                <w:spacing w:val="-3"/>
                <w:sz w:val="18"/>
                <w:lang w:val="ru-RU"/>
              </w:rPr>
              <w:t>ДЗ</w:t>
            </w:r>
            <w:r w:rsidRPr="00AD7C99">
              <w:rPr>
                <w:rFonts w:ascii="Arial" w:hAnsi="Arial"/>
                <w:spacing w:val="-3"/>
                <w:sz w:val="18"/>
                <w:lang w:val="ru-RU"/>
              </w:rPr>
              <w:t xml:space="preserve"> по финансовой аренде составляет 1,028 </w:t>
            </w:r>
            <w:r>
              <w:rPr>
                <w:rFonts w:ascii="Arial" w:hAnsi="Arial"/>
                <w:spacing w:val="-3"/>
                <w:sz w:val="18"/>
                <w:lang w:val="ru-RU"/>
              </w:rPr>
              <w:t>т.</w:t>
            </w:r>
            <w:r w:rsidRPr="00AD7C99">
              <w:rPr>
                <w:rFonts w:ascii="Arial" w:hAnsi="Arial"/>
                <w:spacing w:val="-3"/>
                <w:sz w:val="18"/>
                <w:lang w:val="ru-RU"/>
              </w:rPr>
              <w:t xml:space="preserve"> руб. (на 31 декабря </w:t>
            </w:r>
            <w:r w:rsidR="00B222CC">
              <w:rPr>
                <w:rFonts w:ascii="Arial" w:hAnsi="Arial"/>
                <w:spacing w:val="-3"/>
                <w:sz w:val="18"/>
                <w:lang w:val="ru-RU"/>
              </w:rPr>
              <w:t>2014</w:t>
            </w:r>
            <w:r w:rsidRPr="00AD7C99">
              <w:rPr>
                <w:rFonts w:ascii="Arial" w:hAnsi="Arial"/>
                <w:spacing w:val="-3"/>
                <w:sz w:val="18"/>
                <w:lang w:val="ru-RU"/>
              </w:rPr>
              <w:t xml:space="preserve"> года – 905 </w:t>
            </w:r>
            <w:r>
              <w:rPr>
                <w:rFonts w:ascii="Arial" w:hAnsi="Arial"/>
                <w:spacing w:val="-3"/>
                <w:sz w:val="18"/>
                <w:lang w:val="ru-RU"/>
              </w:rPr>
              <w:t>т</w:t>
            </w:r>
            <w:r w:rsidRPr="00AD7C99">
              <w:rPr>
                <w:rFonts w:ascii="Arial" w:hAnsi="Arial"/>
                <w:spacing w:val="-3"/>
                <w:sz w:val="18"/>
                <w:lang w:val="ru-RU"/>
              </w:rPr>
              <w:t xml:space="preserve">. руб.), а </w:t>
            </w:r>
            <w:r>
              <w:rPr>
                <w:rFonts w:ascii="Arial" w:hAnsi="Arial"/>
                <w:spacing w:val="-3"/>
                <w:sz w:val="18"/>
                <w:lang w:val="ru-RU"/>
              </w:rPr>
              <w:t>ССт</w:t>
            </w:r>
            <w:r w:rsidRPr="00AD7C99">
              <w:rPr>
                <w:rFonts w:ascii="Arial" w:hAnsi="Arial"/>
                <w:spacing w:val="-3"/>
                <w:sz w:val="18"/>
                <w:lang w:val="ru-RU"/>
              </w:rPr>
              <w:t xml:space="preserve"> арендованных активов оценивается примерно в 1,00</w:t>
            </w:r>
            <w:r>
              <w:rPr>
                <w:rFonts w:ascii="Arial" w:hAnsi="Arial"/>
                <w:spacing w:val="-3"/>
                <w:sz w:val="18"/>
                <w:lang w:val="ru-RU"/>
              </w:rPr>
              <w:t>0</w:t>
            </w:r>
            <w:r w:rsidRPr="00AD7C99">
              <w:rPr>
                <w:rFonts w:ascii="Arial" w:hAnsi="Arial"/>
                <w:spacing w:val="-3"/>
                <w:sz w:val="18"/>
                <w:lang w:val="ru-RU"/>
              </w:rPr>
              <w:t xml:space="preserve"> </w:t>
            </w:r>
            <w:r>
              <w:rPr>
                <w:rFonts w:ascii="Arial" w:hAnsi="Arial"/>
                <w:spacing w:val="-3"/>
                <w:sz w:val="18"/>
                <w:lang w:val="ru-RU"/>
              </w:rPr>
              <w:t>т.</w:t>
            </w:r>
            <w:r w:rsidRPr="00AD7C99">
              <w:rPr>
                <w:rFonts w:ascii="Arial" w:hAnsi="Arial"/>
                <w:spacing w:val="-3"/>
                <w:sz w:val="18"/>
                <w:lang w:val="ru-RU"/>
              </w:rPr>
              <w:t xml:space="preserve"> руб. (на 31 декабря </w:t>
            </w:r>
            <w:r w:rsidR="00B222CC">
              <w:rPr>
                <w:rFonts w:ascii="Arial" w:hAnsi="Arial"/>
                <w:spacing w:val="-3"/>
                <w:sz w:val="18"/>
                <w:lang w:val="ru-RU"/>
              </w:rPr>
              <w:t>2014</w:t>
            </w:r>
            <w:r w:rsidRPr="00AD7C99">
              <w:rPr>
                <w:rFonts w:ascii="Arial" w:hAnsi="Arial"/>
                <w:spacing w:val="-3"/>
                <w:sz w:val="18"/>
                <w:lang w:val="ru-RU"/>
              </w:rPr>
              <w:t xml:space="preserve"> года –9</w:t>
            </w:r>
            <w:r>
              <w:rPr>
                <w:rFonts w:ascii="Arial" w:hAnsi="Arial"/>
                <w:spacing w:val="-3"/>
                <w:sz w:val="18"/>
                <w:lang w:val="ru-RU"/>
              </w:rPr>
              <w:t>00 т</w:t>
            </w:r>
            <w:r w:rsidRPr="00AD7C99">
              <w:rPr>
                <w:rFonts w:ascii="Arial" w:hAnsi="Arial"/>
                <w:spacing w:val="-3"/>
                <w:sz w:val="18"/>
                <w:lang w:val="ru-RU"/>
              </w:rPr>
              <w:t>. руб.).</w:t>
            </w:r>
            <w:r w:rsidRPr="00B00CDB">
              <w:rPr>
                <w:rFonts w:ascii="Arial" w:hAnsi="Arial"/>
                <w:noProof/>
                <w:spacing w:val="-3"/>
                <w:sz w:val="18"/>
                <w:lang w:val="ru-RU"/>
              </w:rPr>
              <w:t xml:space="preserve"> </w:t>
            </w:r>
            <w:r w:rsidRPr="00AD7C99">
              <w:rPr>
                <w:rFonts w:ascii="Arial" w:hAnsi="Arial"/>
                <w:spacing w:val="-3"/>
                <w:sz w:val="18"/>
                <w:lang w:val="ru-RU"/>
              </w:rPr>
              <w:t xml:space="preserve">Группа не может продать или вновь заложить оборудование при условии платежеспособности арендатора. </w:t>
            </w:r>
          </w:p>
        </w:tc>
      </w:tr>
      <w:tr w:rsidR="00991442" w:rsidRPr="008427BB" w14:paraId="465680E4" w14:textId="77777777" w:rsidTr="00D23F0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488E5384" w14:textId="77777777" w:rsidR="00991442" w:rsidRPr="00ED064C" w:rsidRDefault="00991442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8183" w:type="dxa"/>
            <w:gridSpan w:val="13"/>
          </w:tcPr>
          <w:p w14:paraId="1726CB6B" w14:textId="77777777" w:rsidR="00991442" w:rsidRPr="00D679C1" w:rsidRDefault="00991442" w:rsidP="00B23954">
            <w:pPr>
              <w:tabs>
                <w:tab w:val="left" w:pos="576"/>
                <w:tab w:val="center" w:pos="4968"/>
                <w:tab w:val="center" w:pos="6048"/>
              </w:tabs>
              <w:jc w:val="both"/>
              <w:rPr>
                <w:rFonts w:ascii="Arial" w:hAnsi="Arial"/>
                <w:sz w:val="18"/>
                <w:lang w:val="ru-RU"/>
              </w:rPr>
            </w:pPr>
          </w:p>
        </w:tc>
      </w:tr>
      <w:tr w:rsidR="00991442" w:rsidRPr="00D679C1" w14:paraId="75C19662" w14:textId="77777777" w:rsidTr="00D23F0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32B0F289" w14:textId="77777777" w:rsidR="00991442" w:rsidRPr="00ED064C" w:rsidRDefault="00991442">
            <w:pPr>
              <w:pStyle w:val="sourceref"/>
              <w:spacing w:before="0" w:line="240" w:lineRule="auto"/>
              <w:rPr>
                <w:rFonts w:cs="Times New Roman"/>
                <w:i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8183" w:type="dxa"/>
            <w:gridSpan w:val="13"/>
          </w:tcPr>
          <w:p w14:paraId="4955435E" w14:textId="77777777" w:rsidR="00991442" w:rsidRDefault="00991442" w:rsidP="00B23954">
            <w:pPr>
              <w:pStyle w:val="Bodycopyheader1"/>
              <w:spacing w:before="0" w:line="240" w:lineRule="auto"/>
              <w:jc w:val="both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40.10 Управление риском ликвидности</w:t>
            </w:r>
          </w:p>
          <w:p w14:paraId="67063F91" w14:textId="77777777" w:rsidR="00991442" w:rsidRDefault="00991442" w:rsidP="00B23954">
            <w:pPr>
              <w:pStyle w:val="Bodycopyheader1"/>
              <w:spacing w:before="0" w:line="240" w:lineRule="auto"/>
              <w:jc w:val="both"/>
              <w:rPr>
                <w:rFonts w:cs="Times New Roman"/>
                <w:i/>
                <w:sz w:val="18"/>
                <w:szCs w:val="24"/>
                <w:lang w:val="ru-RU"/>
              </w:rPr>
            </w:pPr>
          </w:p>
        </w:tc>
      </w:tr>
      <w:tr w:rsidR="00991442" w:rsidRPr="008427BB" w14:paraId="34446D46" w14:textId="77777777" w:rsidTr="00D23F0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1EB31F58" w14:textId="77777777" w:rsidR="00991442" w:rsidRPr="00ED064C" w:rsidRDefault="00991442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z w:val="17"/>
                <w:szCs w:val="17"/>
                <w:lang w:val="ru-RU"/>
              </w:rPr>
              <w:t>МСФО (IFRS) 7.33, 39(c)</w:t>
            </w:r>
            <w:r w:rsidRPr="00ED064C">
              <w:rPr>
                <w:rFonts w:cs="Times New Roman"/>
                <w:color w:val="0C2577"/>
                <w:sz w:val="17"/>
                <w:szCs w:val="17"/>
                <w:lang w:val="ru-RU"/>
              </w:rPr>
              <w:t xml:space="preserve"> </w:t>
            </w:r>
          </w:p>
        </w:tc>
        <w:tc>
          <w:tcPr>
            <w:tcW w:w="8183" w:type="dxa"/>
            <w:gridSpan w:val="13"/>
          </w:tcPr>
          <w:p w14:paraId="58C6429E" w14:textId="77777777" w:rsidR="00991442" w:rsidRDefault="00991442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Окончательную ответственность за управление риском ликвидности несет совет директоров, сформировавший систему управления краткосрочным, среднесрочным и долгосрочным финансированием и ликвидностью Группы. Группа контролирует риск ликвидности за счет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поддержания достаточных резервов, уровня банковских кредитов и доступных заемных средств, постоянного мониторинга ожидаемых и фактических денежных потоков и синхронизации сроков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погашения ФА и ФО. В Примечании 40.10.2 приведен перечень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доступных Группе неиспользованных кредитных линий, позволяющих еще больше снизить риск ликвидности.</w:t>
            </w:r>
          </w:p>
          <w:p w14:paraId="48F68476" w14:textId="77777777" w:rsidR="00991442" w:rsidRDefault="00991442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991442" w:rsidRPr="008427BB" w14:paraId="6E1DA374" w14:textId="77777777" w:rsidTr="00D23F0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4020D811" w14:textId="77777777" w:rsidR="00991442" w:rsidRPr="00ED064C" w:rsidRDefault="00991442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8183" w:type="dxa"/>
            <w:gridSpan w:val="13"/>
          </w:tcPr>
          <w:p w14:paraId="470DE283" w14:textId="77777777" w:rsidR="00991442" w:rsidRPr="00C10A59" w:rsidRDefault="00991442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40.10.1 </w:t>
            </w:r>
            <w:r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>Сводная таблица по риску ликвидности и риску изменения процентных ставок</w:t>
            </w:r>
          </w:p>
          <w:p w14:paraId="7AB7895D" w14:textId="77777777" w:rsidR="00991442" w:rsidRDefault="00991442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991442" w:rsidRPr="008427BB" w14:paraId="3314D100" w14:textId="77777777" w:rsidTr="00D23F0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02147DEC" w14:textId="77777777" w:rsidR="00991442" w:rsidRPr="00B3249E" w:rsidRDefault="00991442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7"/>
                <w:sz w:val="17"/>
                <w:szCs w:val="17"/>
                <w:lang w:val="ru-RU"/>
              </w:rPr>
            </w:pPr>
            <w:r w:rsidRPr="00B3249E">
              <w:rPr>
                <w:rFonts w:cs="Times New Roman"/>
                <w:spacing w:val="-7"/>
                <w:sz w:val="17"/>
                <w:szCs w:val="17"/>
                <w:lang w:val="ru-RU"/>
              </w:rPr>
              <w:t>МСФО (IFRS) 7.34, 35, 39(a)</w:t>
            </w:r>
          </w:p>
        </w:tc>
        <w:tc>
          <w:tcPr>
            <w:tcW w:w="8183" w:type="dxa"/>
            <w:gridSpan w:val="13"/>
          </w:tcPr>
          <w:p w14:paraId="672F860C" w14:textId="77777777" w:rsidR="00991442" w:rsidRPr="003D6985" w:rsidRDefault="00991442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3D6985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В таблицах ниже приведены подробные данные о договорных сроках погашения непроизводных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ФО</w:t>
            </w:r>
            <w:r w:rsidRPr="003D6985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Группы с установленными сроками погашения. Данные приведены на основе недисконтированных потоков денежных средств по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ФО</w:t>
            </w:r>
            <w:r w:rsidRPr="003D6985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Группы, </w:t>
            </w:r>
            <w:r w:rsidRPr="003D6985">
              <w:rPr>
                <w:rFonts w:cs="Times New Roman"/>
                <w:sz w:val="18"/>
                <w:szCs w:val="24"/>
                <w:lang w:val="ru-RU"/>
              </w:rPr>
              <w:t>исходя из минимальных сроков</w:t>
            </w:r>
            <w:r w:rsidR="005D5A10">
              <w:rPr>
                <w:rFonts w:cs="Times New Roman"/>
                <w:sz w:val="18"/>
                <w:szCs w:val="24"/>
                <w:lang w:val="ru-RU"/>
              </w:rPr>
              <w:t xml:space="preserve"> предъявления требований</w:t>
            </w:r>
            <w:r w:rsidRPr="003D6985">
              <w:rPr>
                <w:rFonts w:cs="Times New Roman"/>
                <w:sz w:val="18"/>
                <w:szCs w:val="24"/>
                <w:lang w:val="ru-RU"/>
              </w:rPr>
              <w:t xml:space="preserve"> о погашении. В таблице приведены денежные потоки как по процентным платежам, так и по основной сумме </w:t>
            </w:r>
            <w:r w:rsidRPr="003D6985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обязательств. Если проценты рассчитываются по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переменно</w:t>
            </w:r>
            <w:r w:rsidRPr="003D6985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й ставке, недисконтированная сумма </w:t>
            </w:r>
            <w:r w:rsidRPr="003D6985">
              <w:rPr>
                <w:rFonts w:cs="Times New Roman"/>
                <w:sz w:val="18"/>
                <w:szCs w:val="24"/>
                <w:lang w:val="ru-RU"/>
              </w:rPr>
              <w:t>определяется на основе кривой изменения процентных ставок на отчетную дату. Договорны</w:t>
            </w:r>
            <w:r>
              <w:rPr>
                <w:rFonts w:cs="Times New Roman"/>
                <w:sz w:val="18"/>
                <w:szCs w:val="24"/>
                <w:lang w:val="ru-RU"/>
              </w:rPr>
              <w:t>й</w:t>
            </w:r>
            <w:r w:rsidRPr="003D6985">
              <w:rPr>
                <w:rFonts w:cs="Times New Roman"/>
                <w:sz w:val="18"/>
                <w:szCs w:val="24"/>
                <w:lang w:val="ru-RU"/>
              </w:rPr>
              <w:t xml:space="preserve"> срок погашения определен </w:t>
            </w:r>
            <w:r>
              <w:rPr>
                <w:rFonts w:cs="Times New Roman"/>
                <w:sz w:val="18"/>
                <w:szCs w:val="24"/>
                <w:lang w:val="ru-RU"/>
              </w:rPr>
              <w:t>как</w:t>
            </w:r>
            <w:r w:rsidRPr="003D6985">
              <w:rPr>
                <w:rFonts w:cs="Times New Roman"/>
                <w:sz w:val="18"/>
                <w:szCs w:val="24"/>
                <w:lang w:val="ru-RU"/>
              </w:rPr>
              <w:t xml:space="preserve"> сам</w:t>
            </w:r>
            <w:r>
              <w:rPr>
                <w:rFonts w:cs="Times New Roman"/>
                <w:sz w:val="18"/>
                <w:szCs w:val="24"/>
                <w:lang w:val="ru-RU"/>
              </w:rPr>
              <w:t>ая</w:t>
            </w:r>
            <w:r w:rsidRPr="003D6985">
              <w:rPr>
                <w:rFonts w:cs="Times New Roman"/>
                <w:sz w:val="18"/>
                <w:szCs w:val="24"/>
                <w:lang w:val="ru-RU"/>
              </w:rPr>
              <w:t xml:space="preserve"> ранн</w:t>
            </w:r>
            <w:r>
              <w:rPr>
                <w:rFonts w:cs="Times New Roman"/>
                <w:sz w:val="18"/>
                <w:szCs w:val="24"/>
                <w:lang w:val="ru-RU"/>
              </w:rPr>
              <w:t>яя</w:t>
            </w:r>
            <w:r w:rsidRPr="003D6985">
              <w:rPr>
                <w:rFonts w:cs="Times New Roman"/>
                <w:sz w:val="18"/>
                <w:szCs w:val="24"/>
                <w:lang w:val="ru-RU"/>
              </w:rPr>
              <w:t xml:space="preserve"> дат</w:t>
            </w:r>
            <w:r>
              <w:rPr>
                <w:rFonts w:cs="Times New Roman"/>
                <w:sz w:val="18"/>
                <w:szCs w:val="24"/>
                <w:lang w:val="ru-RU"/>
              </w:rPr>
              <w:t>а</w:t>
            </w:r>
            <w:r w:rsidRPr="003D6985">
              <w:rPr>
                <w:rFonts w:cs="Times New Roman"/>
                <w:sz w:val="18"/>
                <w:szCs w:val="24"/>
                <w:lang w:val="ru-RU"/>
              </w:rPr>
              <w:t>, на которую от Группы может потребоваться платеж.</w:t>
            </w:r>
          </w:p>
          <w:p w14:paraId="253666DC" w14:textId="77777777" w:rsidR="00991442" w:rsidRPr="003D6985" w:rsidRDefault="00991442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</w:p>
        </w:tc>
      </w:tr>
      <w:tr w:rsidR="00991442" w:rsidRPr="008427BB" w14:paraId="2C653A77" w14:textId="77777777" w:rsidTr="00D23F0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40A2C6FD" w14:textId="77777777" w:rsidR="00991442" w:rsidRPr="00ED064C" w:rsidRDefault="00991442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8183" w:type="dxa"/>
            <w:gridSpan w:val="13"/>
            <w:shd w:val="clear" w:color="auto" w:fill="CCFFCC"/>
          </w:tcPr>
          <w:p w14:paraId="3FB8B785" w14:textId="77777777" w:rsidR="00991442" w:rsidRPr="00AD7C99" w:rsidRDefault="00991442" w:rsidP="009A2A9D">
            <w:pPr>
              <w:pStyle w:val="Bodycopy"/>
              <w:spacing w:before="120" w:after="120" w:line="240" w:lineRule="auto"/>
              <w:ind w:left="576" w:hanging="576"/>
              <w:jc w:val="both"/>
              <w:rPr>
                <w:rFonts w:cs="Times New Roman"/>
                <w:i/>
                <w:spacing w:val="-2"/>
                <w:sz w:val="18"/>
                <w:szCs w:val="24"/>
                <w:lang w:val="ru-RU"/>
              </w:rPr>
            </w:pPr>
            <w:r w:rsidRPr="00AD7C99">
              <w:rPr>
                <w:rFonts w:cs="Times New Roman"/>
                <w:i/>
                <w:spacing w:val="-2"/>
                <w:sz w:val="18"/>
                <w:szCs w:val="24"/>
                <w:lang w:val="ru-RU"/>
              </w:rPr>
              <w:t>Примечание:</w:t>
            </w:r>
            <w:r w:rsidRPr="00AD7C99">
              <w:rPr>
                <w:rFonts w:cs="Times New Roman"/>
                <w:i/>
                <w:spacing w:val="-2"/>
                <w:sz w:val="18"/>
                <w:szCs w:val="24"/>
                <w:lang w:val="ru-RU"/>
              </w:rPr>
              <w:tab/>
              <w:t xml:space="preserve">В таблице ниже приведены средневзвешенные </w:t>
            </w:r>
            <w:r w:rsidR="009A2A9D">
              <w:rPr>
                <w:rFonts w:cs="Times New Roman"/>
                <w:i/>
                <w:spacing w:val="-2"/>
                <w:sz w:val="18"/>
                <w:szCs w:val="24"/>
                <w:lang w:val="ru-RU"/>
              </w:rPr>
              <w:t xml:space="preserve">ЭПС </w:t>
            </w:r>
            <w:r w:rsidRPr="00AD7C99">
              <w:rPr>
                <w:rFonts w:cs="Times New Roman"/>
                <w:i/>
                <w:spacing w:val="-2"/>
                <w:sz w:val="18"/>
                <w:szCs w:val="24"/>
                <w:lang w:val="ru-RU"/>
              </w:rPr>
              <w:t xml:space="preserve">и данные о </w:t>
            </w:r>
            <w:r w:rsidR="00676A0C">
              <w:rPr>
                <w:rFonts w:cs="Times New Roman"/>
                <w:i/>
                <w:spacing w:val="-2"/>
                <w:sz w:val="18"/>
                <w:szCs w:val="24"/>
                <w:lang w:val="ru-RU"/>
              </w:rPr>
              <w:t>БСт</w:t>
            </w:r>
            <w:r w:rsidRPr="00AD7C99">
              <w:rPr>
                <w:rFonts w:cs="Times New Roman"/>
                <w:i/>
                <w:spacing w:val="-2"/>
                <w:sz w:val="18"/>
                <w:szCs w:val="24"/>
                <w:lang w:val="ru-RU"/>
              </w:rPr>
              <w:t xml:space="preserve"> обязательств в отчете </w:t>
            </w:r>
            <w:r>
              <w:rPr>
                <w:rFonts w:cs="Times New Roman"/>
                <w:i/>
                <w:spacing w:val="-2"/>
                <w:sz w:val="18"/>
                <w:szCs w:val="24"/>
                <w:lang w:val="ru-RU"/>
              </w:rPr>
              <w:t>о ФП</w:t>
            </w:r>
            <w:r w:rsidRPr="00AD7C99">
              <w:rPr>
                <w:rFonts w:cs="Times New Roman"/>
                <w:i/>
                <w:spacing w:val="-2"/>
                <w:sz w:val="18"/>
                <w:szCs w:val="24"/>
                <w:lang w:val="ru-RU"/>
              </w:rPr>
              <w:t xml:space="preserve"> в качестве </w:t>
            </w:r>
            <w:r w:rsidRPr="00AD7C99">
              <w:rPr>
                <w:rFonts w:cs="Times New Roman"/>
                <w:i/>
                <w:spacing w:val="-2"/>
                <w:sz w:val="18"/>
                <w:szCs w:val="24"/>
                <w:u w:val="single"/>
                <w:lang w:val="ru-RU"/>
              </w:rPr>
              <w:t>примера</w:t>
            </w:r>
            <w:r w:rsidRPr="00AD7C99">
              <w:rPr>
                <w:rFonts w:cs="Times New Roman"/>
                <w:i/>
                <w:spacing w:val="-2"/>
                <w:sz w:val="18"/>
                <w:szCs w:val="24"/>
                <w:lang w:val="ru-RU"/>
              </w:rPr>
              <w:t xml:space="preserve"> сводных данных по риску изменения процентных ставок на отчетную дату, предоставляемых ключевому руковод</w:t>
            </w:r>
            <w:r>
              <w:rPr>
                <w:rFonts w:cs="Times New Roman"/>
                <w:i/>
                <w:spacing w:val="-2"/>
                <w:sz w:val="18"/>
                <w:szCs w:val="24"/>
                <w:lang w:val="ru-RU"/>
              </w:rPr>
              <w:t>ителю</w:t>
            </w:r>
            <w:r w:rsidRPr="00AD7C99">
              <w:rPr>
                <w:rFonts w:cs="Times New Roman"/>
                <w:i/>
                <w:spacing w:val="-2"/>
                <w:sz w:val="18"/>
                <w:szCs w:val="24"/>
                <w:lang w:val="ru-RU"/>
              </w:rPr>
              <w:t>.</w:t>
            </w:r>
          </w:p>
        </w:tc>
      </w:tr>
      <w:tr w:rsidR="00991442" w:rsidRPr="008427BB" w14:paraId="0C0273DD" w14:textId="77777777" w:rsidTr="00D23F0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4280B634" w14:textId="77777777" w:rsidR="00991442" w:rsidRDefault="00991442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183" w:type="dxa"/>
            <w:gridSpan w:val="13"/>
          </w:tcPr>
          <w:p w14:paraId="5EDAD3F6" w14:textId="77777777" w:rsidR="00991442" w:rsidRDefault="00991442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</w:tbl>
    <w:p w14:paraId="5523A38D" w14:textId="77777777" w:rsidR="00991442" w:rsidRDefault="00991442">
      <w:pPr>
        <w:rPr>
          <w:lang w:val="ru-RU"/>
        </w:rPr>
        <w:sectPr w:rsidR="00991442" w:rsidSect="00120D3D">
          <w:pgSz w:w="11906" w:h="16838" w:code="9"/>
          <w:pgMar w:top="1152" w:right="1152" w:bottom="720" w:left="1152" w:header="720" w:footer="576" w:gutter="0"/>
          <w:cols w:space="708"/>
          <w:docGrid w:linePitch="360"/>
        </w:sectPr>
      </w:pPr>
    </w:p>
    <w:tbl>
      <w:tblPr>
        <w:tblW w:w="14829" w:type="dxa"/>
        <w:tblInd w:w="-4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62"/>
        <w:gridCol w:w="3969"/>
        <w:gridCol w:w="993"/>
        <w:gridCol w:w="141"/>
        <w:gridCol w:w="142"/>
        <w:gridCol w:w="992"/>
        <w:gridCol w:w="142"/>
        <w:gridCol w:w="992"/>
        <w:gridCol w:w="142"/>
        <w:gridCol w:w="992"/>
        <w:gridCol w:w="142"/>
        <w:gridCol w:w="992"/>
        <w:gridCol w:w="142"/>
        <w:gridCol w:w="992"/>
        <w:gridCol w:w="142"/>
        <w:gridCol w:w="992"/>
        <w:gridCol w:w="142"/>
        <w:gridCol w:w="1004"/>
        <w:gridCol w:w="14"/>
      </w:tblGrid>
      <w:tr w:rsidR="00327BC7" w:rsidRPr="00D679C1" w14:paraId="36DDAC9C" w14:textId="77777777" w:rsidTr="00F64431">
        <w:trPr>
          <w:gridAfter w:val="1"/>
          <w:wAfter w:w="14" w:type="dxa"/>
          <w:cantSplit/>
          <w:tblHeader/>
        </w:trPr>
        <w:tc>
          <w:tcPr>
            <w:tcW w:w="1762" w:type="dxa"/>
            <w:shd w:val="clear" w:color="auto" w:fill="0C2577"/>
          </w:tcPr>
          <w:p w14:paraId="53462FE3" w14:textId="77777777" w:rsidR="00327BC7" w:rsidRDefault="00327BC7" w:rsidP="00D23F06">
            <w:pPr>
              <w:pStyle w:val="Heading1"/>
              <w:spacing w:before="120" w:after="120"/>
              <w:jc w:val="both"/>
              <w:rPr>
                <w:rFonts w:cs="Times New Roman"/>
                <w:bCs w:val="0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13053" w:type="dxa"/>
            <w:gridSpan w:val="17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46A8053C" w14:textId="77777777" w:rsidR="00327BC7" w:rsidRDefault="00327BC7" w:rsidP="00D23F06">
            <w:pPr>
              <w:pStyle w:val="Heading1"/>
              <w:spacing w:before="120" w:after="120"/>
              <w:rPr>
                <w:rFonts w:cs="Times New Roman"/>
                <w:bCs w:val="0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327BC7" w:rsidRPr="00D679C1" w14:paraId="2756E712" w14:textId="77777777" w:rsidTr="00F64431">
        <w:trPr>
          <w:gridAfter w:val="1"/>
          <w:wAfter w:w="14" w:type="dxa"/>
          <w:cantSplit/>
          <w:tblHeader/>
        </w:trPr>
        <w:tc>
          <w:tcPr>
            <w:tcW w:w="1762" w:type="dxa"/>
          </w:tcPr>
          <w:p w14:paraId="7133A008" w14:textId="77777777" w:rsidR="00327BC7" w:rsidRDefault="00327BC7" w:rsidP="00D23F06">
            <w:pPr>
              <w:pStyle w:val="sourceref"/>
              <w:spacing w:before="0" w:line="240" w:lineRule="auto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3969" w:type="dxa"/>
            <w:tcMar>
              <w:left w:w="58" w:type="dxa"/>
              <w:right w:w="58" w:type="dxa"/>
            </w:tcMar>
          </w:tcPr>
          <w:p w14:paraId="648F380F" w14:textId="77777777" w:rsidR="00327BC7" w:rsidRDefault="00327BC7" w:rsidP="00D23F06">
            <w:pPr>
              <w:pStyle w:val="sourceref"/>
              <w:spacing w:before="0" w:line="240" w:lineRule="auto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9084" w:type="dxa"/>
            <w:gridSpan w:val="16"/>
            <w:tcMar>
              <w:left w:w="58" w:type="dxa"/>
              <w:right w:w="58" w:type="dxa"/>
            </w:tcMar>
          </w:tcPr>
          <w:p w14:paraId="656679AE" w14:textId="77777777" w:rsidR="00327BC7" w:rsidRDefault="00327BC7" w:rsidP="00D23F06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F64431" w:rsidRPr="009A2A9D" w14:paraId="19B0D78B" w14:textId="77777777" w:rsidTr="00F64431">
        <w:tblPrEx>
          <w:tblCellMar>
            <w:left w:w="58" w:type="dxa"/>
            <w:right w:w="58" w:type="dxa"/>
          </w:tblCellMar>
        </w:tblPrEx>
        <w:trPr>
          <w:gridAfter w:val="1"/>
          <w:wAfter w:w="14" w:type="dxa"/>
          <w:cantSplit/>
        </w:trPr>
        <w:tc>
          <w:tcPr>
            <w:tcW w:w="1762" w:type="dxa"/>
          </w:tcPr>
          <w:p w14:paraId="4BEB75BB" w14:textId="77777777" w:rsidR="00327BC7" w:rsidRPr="00273AE0" w:rsidRDefault="00327BC7" w:rsidP="00912723">
            <w:pPr>
              <w:pStyle w:val="Bodycopyheader1"/>
              <w:spacing w:before="0" w:line="240" w:lineRule="auto"/>
              <w:rPr>
                <w:color w:val="0C2577"/>
                <w:sz w:val="15"/>
                <w:szCs w:val="15"/>
                <w:lang w:val="ru-RU"/>
              </w:rPr>
            </w:pPr>
          </w:p>
        </w:tc>
        <w:tc>
          <w:tcPr>
            <w:tcW w:w="3969" w:type="dxa"/>
            <w:vAlign w:val="bottom"/>
          </w:tcPr>
          <w:p w14:paraId="231058C2" w14:textId="77777777" w:rsidR="00327BC7" w:rsidRPr="00273AE0" w:rsidRDefault="00327BC7" w:rsidP="00912723">
            <w:pPr>
              <w:pStyle w:val="Bodycopyheader1"/>
              <w:spacing w:before="0" w:line="240" w:lineRule="auto"/>
              <w:rPr>
                <w:color w:val="0C2577"/>
                <w:sz w:val="15"/>
                <w:szCs w:val="15"/>
                <w:lang w:val="ru-RU"/>
              </w:rPr>
            </w:pPr>
          </w:p>
        </w:tc>
        <w:tc>
          <w:tcPr>
            <w:tcW w:w="1134" w:type="dxa"/>
            <w:gridSpan w:val="2"/>
            <w:tcBorders>
              <w:bottom w:val="single" w:sz="2" w:space="0" w:color="0C2577"/>
            </w:tcBorders>
            <w:vAlign w:val="bottom"/>
          </w:tcPr>
          <w:p w14:paraId="4529CB70" w14:textId="77777777" w:rsidR="00327BC7" w:rsidRPr="00F64431" w:rsidRDefault="00327BC7" w:rsidP="009A2A9D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0C2577"/>
                <w:sz w:val="15"/>
                <w:szCs w:val="15"/>
                <w:lang w:val="ru-RU"/>
              </w:rPr>
            </w:pPr>
            <w:r w:rsidRPr="00F64431">
              <w:rPr>
                <w:rFonts w:cs="Times New Roman"/>
                <w:b w:val="0"/>
                <w:sz w:val="15"/>
                <w:szCs w:val="24"/>
                <w:lang w:val="ru-RU"/>
              </w:rPr>
              <w:t>Средневзве</w:t>
            </w:r>
            <w:r w:rsidR="00F64431" w:rsidRPr="00F64431">
              <w:rPr>
                <w:rFonts w:cs="Times New Roman"/>
                <w:b w:val="0"/>
                <w:sz w:val="15"/>
                <w:szCs w:val="24"/>
                <w:lang w:val="ru-RU"/>
              </w:rPr>
              <w:t>-</w:t>
            </w:r>
            <w:r w:rsidRPr="00F64431">
              <w:rPr>
                <w:rFonts w:cs="Times New Roman"/>
                <w:b w:val="0"/>
                <w:sz w:val="15"/>
                <w:szCs w:val="24"/>
                <w:lang w:val="ru-RU"/>
              </w:rPr>
              <w:t>шен</w:t>
            </w:r>
            <w:r w:rsidR="00F64431" w:rsidRPr="00F64431">
              <w:rPr>
                <w:rFonts w:cs="Times New Roman"/>
                <w:b w:val="0"/>
                <w:sz w:val="15"/>
                <w:szCs w:val="24"/>
                <w:lang w:val="ru-RU"/>
              </w:rPr>
              <w:t xml:space="preserve">ная </w:t>
            </w:r>
            <w:r w:rsidR="009A2A9D">
              <w:rPr>
                <w:rFonts w:cs="Times New Roman"/>
                <w:b w:val="0"/>
                <w:sz w:val="15"/>
                <w:szCs w:val="24"/>
                <w:lang w:val="ru-RU"/>
              </w:rPr>
              <w:t>ЭПС</w:t>
            </w:r>
          </w:p>
        </w:tc>
        <w:tc>
          <w:tcPr>
            <w:tcW w:w="142" w:type="dxa"/>
            <w:vAlign w:val="bottom"/>
          </w:tcPr>
          <w:p w14:paraId="6F6E7408" w14:textId="77777777" w:rsidR="00327BC7" w:rsidRPr="00273AE0" w:rsidRDefault="00327BC7" w:rsidP="00912723">
            <w:pPr>
              <w:pStyle w:val="Bodycopyheader1"/>
              <w:spacing w:before="0" w:line="240" w:lineRule="auto"/>
              <w:jc w:val="center"/>
              <w:rPr>
                <w:b w:val="0"/>
                <w:color w:val="0C2577"/>
                <w:sz w:val="15"/>
                <w:szCs w:val="15"/>
                <w:lang w:val="ru-RU"/>
              </w:rPr>
            </w:pPr>
          </w:p>
        </w:tc>
        <w:tc>
          <w:tcPr>
            <w:tcW w:w="992" w:type="dxa"/>
            <w:tcBorders>
              <w:bottom w:val="single" w:sz="2" w:space="0" w:color="0C2577"/>
            </w:tcBorders>
            <w:vAlign w:val="bottom"/>
          </w:tcPr>
          <w:p w14:paraId="7B6649C5" w14:textId="77777777" w:rsidR="00327BC7" w:rsidRPr="009A2A9D" w:rsidRDefault="009A2A9D" w:rsidP="00912723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0C2577"/>
                <w:sz w:val="15"/>
                <w:szCs w:val="15"/>
                <w:lang w:val="ru-RU"/>
              </w:rPr>
            </w:pPr>
            <w:r>
              <w:rPr>
                <w:rFonts w:cs="Times New Roman"/>
                <w:b w:val="0"/>
                <w:sz w:val="15"/>
                <w:szCs w:val="24"/>
                <w:lang w:val="ru-RU"/>
              </w:rPr>
              <w:t xml:space="preserve">Менее </w:t>
            </w:r>
            <w:r>
              <w:rPr>
                <w:rFonts w:cs="Times New Roman"/>
                <w:b w:val="0"/>
                <w:sz w:val="15"/>
                <w:szCs w:val="24"/>
                <w:lang w:val="ru-RU"/>
              </w:rPr>
              <w:br/>
            </w:r>
            <w:r w:rsidR="00327BC7">
              <w:rPr>
                <w:rFonts w:cs="Times New Roman"/>
                <w:b w:val="0"/>
                <w:sz w:val="15"/>
                <w:szCs w:val="24"/>
                <w:lang w:val="ru-RU"/>
              </w:rPr>
              <w:t>месяца</w:t>
            </w:r>
          </w:p>
        </w:tc>
        <w:tc>
          <w:tcPr>
            <w:tcW w:w="142" w:type="dxa"/>
            <w:vAlign w:val="bottom"/>
          </w:tcPr>
          <w:p w14:paraId="1E28F5F1" w14:textId="77777777" w:rsidR="00327BC7" w:rsidRPr="009A2A9D" w:rsidRDefault="00327BC7" w:rsidP="00912723">
            <w:pPr>
              <w:pStyle w:val="Bodycopyheader1"/>
              <w:spacing w:before="0" w:line="240" w:lineRule="auto"/>
              <w:jc w:val="center"/>
              <w:rPr>
                <w:b w:val="0"/>
                <w:color w:val="0C2577"/>
                <w:sz w:val="15"/>
                <w:szCs w:val="15"/>
                <w:lang w:val="ru-RU"/>
              </w:rPr>
            </w:pPr>
          </w:p>
        </w:tc>
        <w:tc>
          <w:tcPr>
            <w:tcW w:w="992" w:type="dxa"/>
            <w:tcBorders>
              <w:bottom w:val="single" w:sz="2" w:space="0" w:color="0C2577"/>
            </w:tcBorders>
            <w:vAlign w:val="bottom"/>
          </w:tcPr>
          <w:p w14:paraId="246FDD45" w14:textId="77777777" w:rsidR="00327BC7" w:rsidRPr="009A2A9D" w:rsidRDefault="00327BC7" w:rsidP="00912723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0C2577"/>
                <w:sz w:val="15"/>
                <w:szCs w:val="15"/>
                <w:lang w:val="ru-RU"/>
              </w:rPr>
            </w:pPr>
            <w:r>
              <w:rPr>
                <w:rFonts w:cs="Times New Roman"/>
                <w:b w:val="0"/>
                <w:sz w:val="15"/>
                <w:szCs w:val="24"/>
                <w:lang w:val="ru-RU"/>
              </w:rPr>
              <w:t>1-3 месяца</w:t>
            </w:r>
          </w:p>
        </w:tc>
        <w:tc>
          <w:tcPr>
            <w:tcW w:w="142" w:type="dxa"/>
            <w:vAlign w:val="bottom"/>
          </w:tcPr>
          <w:p w14:paraId="728854D0" w14:textId="77777777" w:rsidR="00327BC7" w:rsidRPr="009A2A9D" w:rsidRDefault="00327BC7" w:rsidP="00912723">
            <w:pPr>
              <w:pStyle w:val="Bodycopyheader1"/>
              <w:spacing w:before="0" w:line="240" w:lineRule="auto"/>
              <w:jc w:val="center"/>
              <w:rPr>
                <w:b w:val="0"/>
                <w:color w:val="0C2577"/>
                <w:sz w:val="15"/>
                <w:szCs w:val="15"/>
                <w:lang w:val="ru-RU"/>
              </w:rPr>
            </w:pPr>
          </w:p>
        </w:tc>
        <w:tc>
          <w:tcPr>
            <w:tcW w:w="992" w:type="dxa"/>
            <w:tcBorders>
              <w:bottom w:val="single" w:sz="2" w:space="0" w:color="0C2577"/>
            </w:tcBorders>
            <w:vAlign w:val="bottom"/>
          </w:tcPr>
          <w:p w14:paraId="732AAAF7" w14:textId="77777777" w:rsidR="00327BC7" w:rsidRPr="009A2A9D" w:rsidRDefault="00327BC7" w:rsidP="00912723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0C2577"/>
                <w:sz w:val="15"/>
                <w:szCs w:val="15"/>
                <w:lang w:val="ru-RU"/>
              </w:rPr>
            </w:pPr>
            <w:r>
              <w:rPr>
                <w:rFonts w:cs="Times New Roman"/>
                <w:b w:val="0"/>
                <w:sz w:val="15"/>
                <w:szCs w:val="24"/>
                <w:lang w:val="ru-RU"/>
              </w:rPr>
              <w:t>3 мес.-</w:t>
            </w:r>
            <w:r>
              <w:rPr>
                <w:rFonts w:cs="Times New Roman"/>
                <w:b w:val="0"/>
                <w:sz w:val="15"/>
                <w:szCs w:val="24"/>
                <w:lang w:val="ru-RU"/>
              </w:rPr>
              <w:br/>
              <w:t>1 год</w:t>
            </w:r>
          </w:p>
        </w:tc>
        <w:tc>
          <w:tcPr>
            <w:tcW w:w="142" w:type="dxa"/>
            <w:vAlign w:val="bottom"/>
          </w:tcPr>
          <w:p w14:paraId="46EDCC3A" w14:textId="77777777" w:rsidR="00327BC7" w:rsidRPr="009A2A9D" w:rsidRDefault="00327BC7" w:rsidP="00912723">
            <w:pPr>
              <w:pStyle w:val="Bodycopyheader1"/>
              <w:spacing w:before="0" w:line="240" w:lineRule="auto"/>
              <w:jc w:val="center"/>
              <w:rPr>
                <w:b w:val="0"/>
                <w:color w:val="0C2577"/>
                <w:sz w:val="15"/>
                <w:szCs w:val="15"/>
                <w:lang w:val="ru-RU"/>
              </w:rPr>
            </w:pPr>
          </w:p>
        </w:tc>
        <w:tc>
          <w:tcPr>
            <w:tcW w:w="992" w:type="dxa"/>
            <w:tcBorders>
              <w:bottom w:val="single" w:sz="2" w:space="0" w:color="0C2577"/>
            </w:tcBorders>
            <w:vAlign w:val="bottom"/>
          </w:tcPr>
          <w:p w14:paraId="2BC0A8B6" w14:textId="77777777" w:rsidR="00327BC7" w:rsidRPr="009A2A9D" w:rsidRDefault="00327BC7" w:rsidP="00912723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0C2577"/>
                <w:sz w:val="15"/>
                <w:szCs w:val="15"/>
                <w:lang w:val="ru-RU"/>
              </w:rPr>
            </w:pPr>
            <w:r>
              <w:rPr>
                <w:rFonts w:cs="Times New Roman"/>
                <w:b w:val="0"/>
                <w:sz w:val="15"/>
                <w:szCs w:val="24"/>
                <w:lang w:val="ru-RU"/>
              </w:rPr>
              <w:t>1 год-</w:t>
            </w:r>
            <w:r>
              <w:rPr>
                <w:rFonts w:cs="Times New Roman"/>
                <w:b w:val="0"/>
                <w:sz w:val="15"/>
                <w:szCs w:val="24"/>
                <w:lang w:val="ru-RU"/>
              </w:rPr>
              <w:br/>
              <w:t>5 лет</w:t>
            </w:r>
          </w:p>
        </w:tc>
        <w:tc>
          <w:tcPr>
            <w:tcW w:w="142" w:type="dxa"/>
            <w:vAlign w:val="bottom"/>
          </w:tcPr>
          <w:p w14:paraId="19150737" w14:textId="77777777" w:rsidR="00327BC7" w:rsidRPr="009A2A9D" w:rsidRDefault="00327BC7" w:rsidP="00912723">
            <w:pPr>
              <w:pStyle w:val="Bodycopyheader1"/>
              <w:spacing w:before="0" w:line="240" w:lineRule="auto"/>
              <w:jc w:val="center"/>
              <w:rPr>
                <w:b w:val="0"/>
                <w:color w:val="0C2577"/>
                <w:sz w:val="15"/>
                <w:szCs w:val="15"/>
                <w:lang w:val="ru-RU"/>
              </w:rPr>
            </w:pPr>
          </w:p>
        </w:tc>
        <w:tc>
          <w:tcPr>
            <w:tcW w:w="992" w:type="dxa"/>
            <w:tcBorders>
              <w:bottom w:val="single" w:sz="2" w:space="0" w:color="0C2577"/>
            </w:tcBorders>
            <w:vAlign w:val="bottom"/>
          </w:tcPr>
          <w:p w14:paraId="56C28C31" w14:textId="77777777" w:rsidR="00327BC7" w:rsidRPr="009A2A9D" w:rsidRDefault="00327BC7" w:rsidP="00912723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0C2577"/>
                <w:sz w:val="15"/>
                <w:szCs w:val="15"/>
                <w:lang w:val="ru-RU"/>
              </w:rPr>
            </w:pPr>
            <w:r>
              <w:rPr>
                <w:rFonts w:cs="Times New Roman"/>
                <w:b w:val="0"/>
                <w:sz w:val="15"/>
                <w:szCs w:val="24"/>
                <w:lang w:val="ru-RU"/>
              </w:rPr>
              <w:t xml:space="preserve">Более </w:t>
            </w:r>
            <w:r>
              <w:rPr>
                <w:rFonts w:cs="Times New Roman"/>
                <w:b w:val="0"/>
                <w:sz w:val="15"/>
                <w:szCs w:val="24"/>
                <w:lang w:val="ru-RU"/>
              </w:rPr>
              <w:br/>
              <w:t>5 лет</w:t>
            </w:r>
          </w:p>
        </w:tc>
        <w:tc>
          <w:tcPr>
            <w:tcW w:w="142" w:type="dxa"/>
            <w:vAlign w:val="bottom"/>
          </w:tcPr>
          <w:p w14:paraId="00890B06" w14:textId="77777777" w:rsidR="00327BC7" w:rsidRPr="009A2A9D" w:rsidRDefault="00327BC7" w:rsidP="00912723">
            <w:pPr>
              <w:pStyle w:val="Bodycopyheader1"/>
              <w:spacing w:before="0" w:line="240" w:lineRule="auto"/>
              <w:jc w:val="center"/>
              <w:rPr>
                <w:b w:val="0"/>
                <w:color w:val="0C2577"/>
                <w:sz w:val="15"/>
                <w:szCs w:val="15"/>
                <w:lang w:val="ru-RU"/>
              </w:rPr>
            </w:pPr>
          </w:p>
        </w:tc>
        <w:tc>
          <w:tcPr>
            <w:tcW w:w="992" w:type="dxa"/>
            <w:tcBorders>
              <w:bottom w:val="single" w:sz="2" w:space="0" w:color="auto"/>
            </w:tcBorders>
            <w:vAlign w:val="bottom"/>
          </w:tcPr>
          <w:p w14:paraId="247882C7" w14:textId="77777777" w:rsidR="00327BC7" w:rsidRDefault="00327BC7" w:rsidP="00912723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0C2577"/>
                <w:sz w:val="15"/>
                <w:szCs w:val="24"/>
                <w:lang w:val="ru-RU"/>
              </w:rPr>
            </w:pPr>
          </w:p>
          <w:p w14:paraId="3E3DDC78" w14:textId="77777777" w:rsidR="00327BC7" w:rsidRDefault="00327BC7" w:rsidP="00912723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0C2577"/>
                <w:sz w:val="15"/>
                <w:szCs w:val="24"/>
                <w:lang w:val="ru-RU"/>
              </w:rPr>
            </w:pPr>
          </w:p>
          <w:p w14:paraId="663FB435" w14:textId="77777777" w:rsidR="00327BC7" w:rsidRPr="009A2A9D" w:rsidRDefault="00327BC7" w:rsidP="00912723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0C2577"/>
                <w:sz w:val="15"/>
                <w:szCs w:val="15"/>
                <w:lang w:val="ru-RU"/>
              </w:rPr>
            </w:pPr>
            <w:r>
              <w:rPr>
                <w:rFonts w:cs="Times New Roman"/>
                <w:b w:val="0"/>
                <w:sz w:val="15"/>
                <w:szCs w:val="24"/>
                <w:lang w:val="ru-RU"/>
              </w:rPr>
              <w:t>Итого</w:t>
            </w:r>
          </w:p>
        </w:tc>
        <w:tc>
          <w:tcPr>
            <w:tcW w:w="142" w:type="dxa"/>
            <w:vAlign w:val="bottom"/>
          </w:tcPr>
          <w:p w14:paraId="34F137DC" w14:textId="77777777" w:rsidR="00327BC7" w:rsidRPr="009A2A9D" w:rsidRDefault="00327BC7" w:rsidP="00912723">
            <w:pPr>
              <w:pStyle w:val="Bodycopyheader1"/>
              <w:spacing w:before="0" w:line="240" w:lineRule="auto"/>
              <w:jc w:val="center"/>
              <w:rPr>
                <w:b w:val="0"/>
                <w:color w:val="0C2577"/>
                <w:sz w:val="15"/>
                <w:szCs w:val="15"/>
                <w:lang w:val="ru-RU"/>
              </w:rPr>
            </w:pPr>
          </w:p>
        </w:tc>
        <w:tc>
          <w:tcPr>
            <w:tcW w:w="1004" w:type="dxa"/>
            <w:tcBorders>
              <w:bottom w:val="single" w:sz="2" w:space="0" w:color="0C2577"/>
            </w:tcBorders>
            <w:vAlign w:val="bottom"/>
          </w:tcPr>
          <w:p w14:paraId="24F8CE43" w14:textId="77777777" w:rsidR="00327BC7" w:rsidRPr="009A2A9D" w:rsidRDefault="00327BC7" w:rsidP="00912723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0C2577"/>
                <w:sz w:val="15"/>
                <w:szCs w:val="15"/>
                <w:lang w:val="ru-RU"/>
              </w:rPr>
            </w:pPr>
          </w:p>
          <w:p w14:paraId="780DA3EC" w14:textId="77777777" w:rsidR="00327BC7" w:rsidRPr="009A2A9D" w:rsidRDefault="00327BC7" w:rsidP="00912723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0C2577"/>
                <w:sz w:val="15"/>
                <w:szCs w:val="15"/>
                <w:lang w:val="ru-RU"/>
              </w:rPr>
            </w:pPr>
          </w:p>
          <w:p w14:paraId="3E568ECB" w14:textId="77777777" w:rsidR="00327BC7" w:rsidRPr="00273AE0" w:rsidRDefault="00327BC7" w:rsidP="00912723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0C2577"/>
                <w:sz w:val="15"/>
                <w:szCs w:val="15"/>
                <w:lang w:val="ru-RU"/>
              </w:rPr>
            </w:pPr>
            <w:r w:rsidRPr="00B4043A">
              <w:rPr>
                <w:b w:val="0"/>
                <w:color w:val="auto"/>
                <w:sz w:val="15"/>
                <w:szCs w:val="15"/>
                <w:lang w:val="ru-RU"/>
              </w:rPr>
              <w:t>Балансовая стоимость</w:t>
            </w:r>
          </w:p>
        </w:tc>
      </w:tr>
      <w:tr w:rsidR="00F64431" w:rsidRPr="009A2A9D" w14:paraId="3730518D" w14:textId="77777777" w:rsidTr="00F64431">
        <w:tblPrEx>
          <w:tblCellMar>
            <w:left w:w="58" w:type="dxa"/>
            <w:right w:w="58" w:type="dxa"/>
          </w:tblCellMar>
        </w:tblPrEx>
        <w:trPr>
          <w:gridAfter w:val="1"/>
          <w:wAfter w:w="14" w:type="dxa"/>
          <w:cantSplit/>
        </w:trPr>
        <w:tc>
          <w:tcPr>
            <w:tcW w:w="1762" w:type="dxa"/>
          </w:tcPr>
          <w:p w14:paraId="3049A226" w14:textId="77777777" w:rsidR="00327BC7" w:rsidRPr="009A2A9D" w:rsidRDefault="00327BC7" w:rsidP="00912723">
            <w:pPr>
              <w:pStyle w:val="Bodycopyheader1"/>
              <w:spacing w:before="0" w:line="240" w:lineRule="auto"/>
              <w:rPr>
                <w:color w:val="0C2577"/>
                <w:sz w:val="15"/>
                <w:szCs w:val="15"/>
                <w:lang w:val="ru-RU" w:eastAsia="en-AU"/>
              </w:rPr>
            </w:pPr>
          </w:p>
        </w:tc>
        <w:tc>
          <w:tcPr>
            <w:tcW w:w="3969" w:type="dxa"/>
            <w:vAlign w:val="bottom"/>
          </w:tcPr>
          <w:p w14:paraId="13DE5D8E" w14:textId="77777777" w:rsidR="00327BC7" w:rsidRPr="009A2A9D" w:rsidRDefault="00327BC7" w:rsidP="00912723">
            <w:pPr>
              <w:pStyle w:val="Bodycopyheader1"/>
              <w:spacing w:before="0" w:line="240" w:lineRule="auto"/>
              <w:rPr>
                <w:color w:val="0C2577"/>
                <w:sz w:val="15"/>
                <w:szCs w:val="15"/>
                <w:lang w:val="ru-RU" w:eastAsia="en-AU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C2577"/>
            </w:tcBorders>
            <w:vAlign w:val="bottom"/>
          </w:tcPr>
          <w:p w14:paraId="54B7CA94" w14:textId="77777777" w:rsidR="00327BC7" w:rsidRPr="009A2A9D" w:rsidRDefault="00327BC7" w:rsidP="00912723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5"/>
                <w:szCs w:val="15"/>
                <w:lang w:val="ru-RU"/>
              </w:rPr>
            </w:pPr>
            <w:r>
              <w:rPr>
                <w:rFonts w:cs="Times New Roman"/>
                <w:b w:val="0"/>
                <w:color w:val="auto"/>
                <w:sz w:val="15"/>
                <w:szCs w:val="24"/>
                <w:lang w:val="ru-RU"/>
              </w:rPr>
              <w:t>%</w:t>
            </w:r>
          </w:p>
        </w:tc>
        <w:tc>
          <w:tcPr>
            <w:tcW w:w="142" w:type="dxa"/>
            <w:vAlign w:val="bottom"/>
          </w:tcPr>
          <w:p w14:paraId="29E3803C" w14:textId="77777777" w:rsidR="00327BC7" w:rsidRPr="009A2A9D" w:rsidRDefault="00327BC7" w:rsidP="00912723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5"/>
                <w:szCs w:val="15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0C2577"/>
            </w:tcBorders>
            <w:vAlign w:val="bottom"/>
          </w:tcPr>
          <w:p w14:paraId="17BB49ED" w14:textId="77777777" w:rsidR="00327BC7" w:rsidRPr="009A2A9D" w:rsidRDefault="00327BC7" w:rsidP="00912723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5"/>
                <w:szCs w:val="15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070FD18F" w14:textId="77777777" w:rsidR="00327BC7" w:rsidRPr="009A2A9D" w:rsidRDefault="00327BC7" w:rsidP="00912723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5"/>
                <w:szCs w:val="15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0C2577"/>
            </w:tcBorders>
            <w:vAlign w:val="bottom"/>
          </w:tcPr>
          <w:p w14:paraId="04E700DE" w14:textId="77777777" w:rsidR="00327BC7" w:rsidRPr="009A2A9D" w:rsidRDefault="00327BC7" w:rsidP="00912723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5"/>
                <w:szCs w:val="15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2D18F4AE" w14:textId="77777777" w:rsidR="00327BC7" w:rsidRPr="009A2A9D" w:rsidRDefault="00327BC7" w:rsidP="00912723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5"/>
                <w:szCs w:val="15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0C2577"/>
            </w:tcBorders>
            <w:vAlign w:val="bottom"/>
          </w:tcPr>
          <w:p w14:paraId="316F7B3F" w14:textId="77777777" w:rsidR="00327BC7" w:rsidRPr="009A2A9D" w:rsidRDefault="00327BC7" w:rsidP="00912723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5"/>
                <w:szCs w:val="15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1CD7F708" w14:textId="77777777" w:rsidR="00327BC7" w:rsidRPr="009A2A9D" w:rsidRDefault="00327BC7" w:rsidP="00912723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5"/>
                <w:szCs w:val="15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0C2577"/>
            </w:tcBorders>
            <w:vAlign w:val="bottom"/>
          </w:tcPr>
          <w:p w14:paraId="242CAAE6" w14:textId="77777777" w:rsidR="00327BC7" w:rsidRPr="009A2A9D" w:rsidRDefault="00327BC7" w:rsidP="00912723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5"/>
                <w:szCs w:val="15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60A50DD9" w14:textId="77777777" w:rsidR="00327BC7" w:rsidRPr="009A2A9D" w:rsidRDefault="00327BC7" w:rsidP="00912723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5"/>
                <w:szCs w:val="15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0C2577"/>
            </w:tcBorders>
            <w:vAlign w:val="bottom"/>
          </w:tcPr>
          <w:p w14:paraId="371124EF" w14:textId="77777777" w:rsidR="00327BC7" w:rsidRPr="009A2A9D" w:rsidRDefault="00327BC7" w:rsidP="00912723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5"/>
                <w:szCs w:val="15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27C2BC44" w14:textId="77777777" w:rsidR="00327BC7" w:rsidRPr="009A2A9D" w:rsidRDefault="00327BC7" w:rsidP="00912723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5"/>
                <w:szCs w:val="15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74BD5591" w14:textId="77777777" w:rsidR="00327BC7" w:rsidRPr="009A2A9D" w:rsidRDefault="00327BC7" w:rsidP="00912723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5"/>
                <w:szCs w:val="15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1E8885DA" w14:textId="77777777" w:rsidR="00327BC7" w:rsidRPr="009A2A9D" w:rsidRDefault="00327BC7" w:rsidP="00912723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5"/>
                <w:szCs w:val="15"/>
                <w:lang w:val="ru-RU"/>
              </w:rPr>
            </w:pPr>
          </w:p>
        </w:tc>
        <w:tc>
          <w:tcPr>
            <w:tcW w:w="1004" w:type="dxa"/>
            <w:tcBorders>
              <w:top w:val="single" w:sz="2" w:space="0" w:color="0C2577"/>
            </w:tcBorders>
            <w:vAlign w:val="bottom"/>
          </w:tcPr>
          <w:p w14:paraId="7683BE81" w14:textId="77777777" w:rsidR="00327BC7" w:rsidRPr="009A2A9D" w:rsidRDefault="00327BC7" w:rsidP="00912723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5"/>
                <w:szCs w:val="15"/>
                <w:lang w:val="ru-RU"/>
              </w:rPr>
            </w:pPr>
          </w:p>
        </w:tc>
      </w:tr>
      <w:tr w:rsidR="00F64431" w:rsidRPr="00EC3424" w14:paraId="040E4180" w14:textId="77777777" w:rsidTr="00F64431">
        <w:tblPrEx>
          <w:tblCellMar>
            <w:left w:w="58" w:type="dxa"/>
            <w:right w:w="58" w:type="dxa"/>
          </w:tblCellMar>
        </w:tblPrEx>
        <w:trPr>
          <w:gridAfter w:val="1"/>
          <w:wAfter w:w="14" w:type="dxa"/>
          <w:cantSplit/>
        </w:trPr>
        <w:tc>
          <w:tcPr>
            <w:tcW w:w="1762" w:type="dxa"/>
          </w:tcPr>
          <w:p w14:paraId="53B55D45" w14:textId="77777777" w:rsidR="00327BC7" w:rsidRPr="009A2A9D" w:rsidRDefault="00327BC7" w:rsidP="00273AE0">
            <w:pPr>
              <w:pStyle w:val="Bodycopyrightindent"/>
              <w:spacing w:before="0" w:line="240" w:lineRule="auto"/>
              <w:jc w:val="left"/>
              <w:rPr>
                <w:b/>
                <w:i/>
                <w:color w:val="0C2577"/>
                <w:sz w:val="15"/>
                <w:szCs w:val="15"/>
                <w:lang w:val="ru-RU"/>
              </w:rPr>
            </w:pPr>
          </w:p>
        </w:tc>
        <w:tc>
          <w:tcPr>
            <w:tcW w:w="3969" w:type="dxa"/>
            <w:vAlign w:val="bottom"/>
          </w:tcPr>
          <w:p w14:paraId="6FC8121B" w14:textId="6A3E8AE8" w:rsidR="00327BC7" w:rsidRPr="00B4043A" w:rsidRDefault="00327BC7" w:rsidP="00273AE0">
            <w:pPr>
              <w:pStyle w:val="Bodycopyrightindent"/>
              <w:spacing w:before="0" w:line="240" w:lineRule="auto"/>
              <w:jc w:val="left"/>
              <w:rPr>
                <w:b/>
                <w:i/>
                <w:color w:val="auto"/>
                <w:sz w:val="15"/>
                <w:szCs w:val="15"/>
                <w:lang w:val="ru-RU"/>
              </w:rPr>
            </w:pPr>
            <w:r w:rsidRPr="00B4043A">
              <w:rPr>
                <w:b/>
                <w:i/>
                <w:color w:val="auto"/>
                <w:sz w:val="15"/>
                <w:szCs w:val="15"/>
                <w:lang w:val="ru-RU"/>
              </w:rPr>
              <w:t xml:space="preserve">31 декабря </w:t>
            </w:r>
            <w:r w:rsidR="009103E4">
              <w:rPr>
                <w:b/>
                <w:i/>
                <w:color w:val="auto"/>
                <w:sz w:val="15"/>
                <w:szCs w:val="15"/>
                <w:lang w:val="ru-RU"/>
              </w:rPr>
              <w:t>2015</w:t>
            </w:r>
            <w:r w:rsidRPr="00B4043A">
              <w:rPr>
                <w:b/>
                <w:i/>
                <w:color w:val="auto"/>
                <w:sz w:val="15"/>
                <w:szCs w:val="15"/>
                <w:lang w:val="ru-RU"/>
              </w:rPr>
              <w:t xml:space="preserve"> года</w:t>
            </w:r>
          </w:p>
        </w:tc>
        <w:tc>
          <w:tcPr>
            <w:tcW w:w="1134" w:type="dxa"/>
            <w:gridSpan w:val="2"/>
            <w:vAlign w:val="bottom"/>
          </w:tcPr>
          <w:p w14:paraId="696B812E" w14:textId="77777777" w:rsidR="00327BC7" w:rsidRPr="00EC3424" w:rsidRDefault="00327BC7" w:rsidP="00912723">
            <w:pPr>
              <w:pStyle w:val="Bodycopy"/>
              <w:tabs>
                <w:tab w:val="decimal" w:pos="720"/>
              </w:tabs>
              <w:spacing w:before="0" w:line="240" w:lineRule="auto"/>
              <w:ind w:right="14"/>
              <w:jc w:val="right"/>
              <w:rPr>
                <w:sz w:val="15"/>
                <w:szCs w:val="15"/>
                <w:lang w:val="en-GB"/>
              </w:rPr>
            </w:pPr>
          </w:p>
        </w:tc>
        <w:tc>
          <w:tcPr>
            <w:tcW w:w="142" w:type="dxa"/>
            <w:vAlign w:val="bottom"/>
          </w:tcPr>
          <w:p w14:paraId="5C47A6CA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43D66E7F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</w:p>
        </w:tc>
        <w:tc>
          <w:tcPr>
            <w:tcW w:w="142" w:type="dxa"/>
            <w:vAlign w:val="bottom"/>
          </w:tcPr>
          <w:p w14:paraId="1459D32F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55076BC5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</w:p>
        </w:tc>
        <w:tc>
          <w:tcPr>
            <w:tcW w:w="142" w:type="dxa"/>
            <w:vAlign w:val="bottom"/>
          </w:tcPr>
          <w:p w14:paraId="18BE392A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54A3B681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</w:p>
        </w:tc>
        <w:tc>
          <w:tcPr>
            <w:tcW w:w="142" w:type="dxa"/>
            <w:vAlign w:val="bottom"/>
          </w:tcPr>
          <w:p w14:paraId="279D602F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5B7FC570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</w:p>
        </w:tc>
        <w:tc>
          <w:tcPr>
            <w:tcW w:w="142" w:type="dxa"/>
            <w:vAlign w:val="bottom"/>
          </w:tcPr>
          <w:p w14:paraId="4FC635C6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0209CFD7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</w:p>
        </w:tc>
        <w:tc>
          <w:tcPr>
            <w:tcW w:w="142" w:type="dxa"/>
          </w:tcPr>
          <w:p w14:paraId="4D771597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6C841B52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</w:p>
        </w:tc>
        <w:tc>
          <w:tcPr>
            <w:tcW w:w="142" w:type="dxa"/>
            <w:vAlign w:val="bottom"/>
          </w:tcPr>
          <w:p w14:paraId="231904FD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1004" w:type="dxa"/>
            <w:vAlign w:val="bottom"/>
          </w:tcPr>
          <w:p w14:paraId="11E11C7A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</w:p>
        </w:tc>
      </w:tr>
      <w:tr w:rsidR="00F64431" w:rsidRPr="00EC3424" w14:paraId="50E394F5" w14:textId="77777777" w:rsidTr="00F64431">
        <w:tblPrEx>
          <w:tblCellMar>
            <w:left w:w="58" w:type="dxa"/>
            <w:right w:w="58" w:type="dxa"/>
          </w:tblCellMar>
        </w:tblPrEx>
        <w:trPr>
          <w:gridAfter w:val="1"/>
          <w:wAfter w:w="14" w:type="dxa"/>
          <w:cantSplit/>
        </w:trPr>
        <w:tc>
          <w:tcPr>
            <w:tcW w:w="1762" w:type="dxa"/>
          </w:tcPr>
          <w:p w14:paraId="31F3826C" w14:textId="77777777" w:rsidR="00327BC7" w:rsidRDefault="00327BC7" w:rsidP="00912723">
            <w:pPr>
              <w:pStyle w:val="Bodycopy"/>
              <w:spacing w:before="0" w:line="240" w:lineRule="auto"/>
              <w:ind w:left="136" w:hanging="136"/>
              <w:rPr>
                <w:sz w:val="15"/>
                <w:lang w:val="ru-RU"/>
              </w:rPr>
            </w:pPr>
          </w:p>
        </w:tc>
        <w:tc>
          <w:tcPr>
            <w:tcW w:w="3969" w:type="dxa"/>
            <w:vAlign w:val="bottom"/>
          </w:tcPr>
          <w:p w14:paraId="65DF488B" w14:textId="77777777" w:rsidR="00327BC7" w:rsidRPr="00B4043A" w:rsidRDefault="00327BC7" w:rsidP="00912723">
            <w:pPr>
              <w:pStyle w:val="Bodycopy"/>
              <w:spacing w:before="0" w:line="240" w:lineRule="auto"/>
              <w:ind w:left="136" w:hanging="136"/>
              <w:rPr>
                <w:color w:val="auto"/>
                <w:sz w:val="15"/>
                <w:szCs w:val="15"/>
                <w:lang w:val="en-GB"/>
              </w:rPr>
            </w:pPr>
            <w:r w:rsidRPr="00B4043A">
              <w:rPr>
                <w:color w:val="auto"/>
                <w:sz w:val="15"/>
                <w:lang w:val="ru-RU"/>
              </w:rPr>
              <w:t>Беспроцентные активы</w:t>
            </w:r>
          </w:p>
        </w:tc>
        <w:tc>
          <w:tcPr>
            <w:tcW w:w="1134" w:type="dxa"/>
            <w:gridSpan w:val="2"/>
            <w:vAlign w:val="bottom"/>
          </w:tcPr>
          <w:p w14:paraId="41EED822" w14:textId="77777777" w:rsidR="00327BC7" w:rsidRPr="00EC3424" w:rsidRDefault="00327BC7" w:rsidP="00912723">
            <w:pPr>
              <w:pStyle w:val="Bodycopy"/>
              <w:tabs>
                <w:tab w:val="decimal" w:pos="720"/>
              </w:tabs>
              <w:spacing w:before="0" w:line="240" w:lineRule="auto"/>
              <w:ind w:right="14"/>
              <w:jc w:val="right"/>
              <w:rPr>
                <w:sz w:val="15"/>
                <w:szCs w:val="15"/>
                <w:lang w:val="en-GB"/>
              </w:rPr>
            </w:pPr>
            <w:r w:rsidRPr="00EC3424">
              <w:rPr>
                <w:sz w:val="15"/>
                <w:szCs w:val="15"/>
                <w:lang w:val="en-GB"/>
              </w:rPr>
              <w:t>-</w:t>
            </w:r>
          </w:p>
        </w:tc>
        <w:tc>
          <w:tcPr>
            <w:tcW w:w="142" w:type="dxa"/>
            <w:vAlign w:val="bottom"/>
          </w:tcPr>
          <w:p w14:paraId="02E66FD0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5D5C41C6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 w:rsidRPr="00EC3424">
              <w:rPr>
                <w:sz w:val="15"/>
                <w:szCs w:val="15"/>
                <w:lang w:val="en-GB"/>
              </w:rPr>
              <w:t>3,247</w:t>
            </w:r>
          </w:p>
        </w:tc>
        <w:tc>
          <w:tcPr>
            <w:tcW w:w="142" w:type="dxa"/>
            <w:vAlign w:val="bottom"/>
          </w:tcPr>
          <w:p w14:paraId="37542026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31622CC5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>
              <w:rPr>
                <w:sz w:val="15"/>
                <w:szCs w:val="15"/>
                <w:lang w:val="en-GB"/>
              </w:rPr>
              <w:t>9,938</w:t>
            </w:r>
          </w:p>
        </w:tc>
        <w:tc>
          <w:tcPr>
            <w:tcW w:w="142" w:type="dxa"/>
            <w:vAlign w:val="bottom"/>
          </w:tcPr>
          <w:p w14:paraId="1E5C48AD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555CD6C9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>
              <w:rPr>
                <w:sz w:val="15"/>
                <w:szCs w:val="15"/>
                <w:lang w:val="en-GB"/>
              </w:rPr>
              <w:t>6,195</w:t>
            </w:r>
          </w:p>
        </w:tc>
        <w:tc>
          <w:tcPr>
            <w:tcW w:w="142" w:type="dxa"/>
            <w:vAlign w:val="bottom"/>
          </w:tcPr>
          <w:p w14:paraId="65A8B0DD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1395F1F1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>
              <w:rPr>
                <w:sz w:val="15"/>
                <w:szCs w:val="15"/>
                <w:lang w:val="en-GB"/>
              </w:rPr>
              <w:t>-</w:t>
            </w:r>
          </w:p>
        </w:tc>
        <w:tc>
          <w:tcPr>
            <w:tcW w:w="142" w:type="dxa"/>
            <w:vAlign w:val="bottom"/>
          </w:tcPr>
          <w:p w14:paraId="7A6F745A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20CF9DAE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 w:rsidRPr="00EC3424">
              <w:rPr>
                <w:sz w:val="15"/>
                <w:szCs w:val="15"/>
                <w:lang w:val="en-GB"/>
              </w:rPr>
              <w:t>-</w:t>
            </w:r>
          </w:p>
        </w:tc>
        <w:tc>
          <w:tcPr>
            <w:tcW w:w="142" w:type="dxa"/>
          </w:tcPr>
          <w:p w14:paraId="57E0CEC9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6669E629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>
              <w:rPr>
                <w:sz w:val="15"/>
                <w:szCs w:val="15"/>
                <w:lang w:val="en-GB"/>
              </w:rPr>
              <w:t>19,380</w:t>
            </w:r>
          </w:p>
        </w:tc>
        <w:tc>
          <w:tcPr>
            <w:tcW w:w="142" w:type="dxa"/>
            <w:vAlign w:val="bottom"/>
          </w:tcPr>
          <w:p w14:paraId="07AF9761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1004" w:type="dxa"/>
            <w:vAlign w:val="bottom"/>
          </w:tcPr>
          <w:p w14:paraId="764F079A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>
              <w:rPr>
                <w:sz w:val="15"/>
                <w:szCs w:val="15"/>
                <w:lang w:val="en-GB"/>
              </w:rPr>
              <w:t>19,380</w:t>
            </w:r>
          </w:p>
        </w:tc>
      </w:tr>
      <w:tr w:rsidR="00F64431" w:rsidRPr="00EC3424" w14:paraId="7085EB07" w14:textId="77777777" w:rsidTr="00F64431">
        <w:tblPrEx>
          <w:tblCellMar>
            <w:left w:w="58" w:type="dxa"/>
            <w:right w:w="58" w:type="dxa"/>
          </w:tblCellMar>
        </w:tblPrEx>
        <w:trPr>
          <w:gridAfter w:val="1"/>
          <w:wAfter w:w="14" w:type="dxa"/>
          <w:cantSplit/>
        </w:trPr>
        <w:tc>
          <w:tcPr>
            <w:tcW w:w="1762" w:type="dxa"/>
          </w:tcPr>
          <w:p w14:paraId="45D65824" w14:textId="77777777" w:rsidR="00327BC7" w:rsidRDefault="00327BC7" w:rsidP="00912723">
            <w:pPr>
              <w:pStyle w:val="Bodycopy"/>
              <w:spacing w:before="0" w:line="240" w:lineRule="auto"/>
              <w:ind w:left="136" w:hanging="136"/>
              <w:rPr>
                <w:sz w:val="15"/>
                <w:lang w:val="ru-RU"/>
              </w:rPr>
            </w:pPr>
          </w:p>
        </w:tc>
        <w:tc>
          <w:tcPr>
            <w:tcW w:w="3969" w:type="dxa"/>
            <w:vAlign w:val="bottom"/>
          </w:tcPr>
          <w:p w14:paraId="4B002E73" w14:textId="77777777" w:rsidR="00327BC7" w:rsidRPr="00B4043A" w:rsidRDefault="00327BC7" w:rsidP="00912723">
            <w:pPr>
              <w:pStyle w:val="Bodycopy"/>
              <w:spacing w:before="0" w:line="240" w:lineRule="auto"/>
              <w:ind w:left="136" w:hanging="136"/>
              <w:rPr>
                <w:color w:val="auto"/>
                <w:sz w:val="15"/>
                <w:szCs w:val="15"/>
                <w:lang w:val="en-GB"/>
              </w:rPr>
            </w:pPr>
            <w:r w:rsidRPr="00B4043A">
              <w:rPr>
                <w:color w:val="auto"/>
                <w:sz w:val="15"/>
                <w:lang w:val="ru-RU"/>
              </w:rPr>
              <w:t>Обязательства по финансовой аренде</w:t>
            </w:r>
          </w:p>
        </w:tc>
        <w:tc>
          <w:tcPr>
            <w:tcW w:w="1134" w:type="dxa"/>
            <w:gridSpan w:val="2"/>
            <w:vAlign w:val="bottom"/>
          </w:tcPr>
          <w:p w14:paraId="6102D5A8" w14:textId="77777777" w:rsidR="00327BC7" w:rsidRPr="00EC3424" w:rsidRDefault="00327BC7" w:rsidP="00912723">
            <w:pPr>
              <w:pStyle w:val="Bodycopy"/>
              <w:tabs>
                <w:tab w:val="decimal" w:pos="720"/>
              </w:tabs>
              <w:spacing w:before="0" w:line="240" w:lineRule="auto"/>
              <w:ind w:right="14"/>
              <w:jc w:val="right"/>
              <w:rPr>
                <w:sz w:val="15"/>
                <w:szCs w:val="15"/>
                <w:lang w:val="en-GB"/>
              </w:rPr>
            </w:pPr>
            <w:r w:rsidRPr="00EC3424">
              <w:rPr>
                <w:sz w:val="15"/>
                <w:szCs w:val="15"/>
                <w:lang w:val="en-GB"/>
              </w:rPr>
              <w:t>4.50</w:t>
            </w:r>
          </w:p>
        </w:tc>
        <w:tc>
          <w:tcPr>
            <w:tcW w:w="142" w:type="dxa"/>
            <w:vAlign w:val="bottom"/>
          </w:tcPr>
          <w:p w14:paraId="44CB6CBE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4B177F47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 w:rsidRPr="00EC3424">
              <w:rPr>
                <w:sz w:val="15"/>
                <w:szCs w:val="15"/>
                <w:lang w:val="en-GB"/>
              </w:rPr>
              <w:t>1</w:t>
            </w:r>
          </w:p>
        </w:tc>
        <w:tc>
          <w:tcPr>
            <w:tcW w:w="142" w:type="dxa"/>
            <w:vAlign w:val="bottom"/>
          </w:tcPr>
          <w:p w14:paraId="5F7AA0DB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7E79D822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 w:rsidRPr="00EC3424">
              <w:rPr>
                <w:sz w:val="15"/>
                <w:szCs w:val="15"/>
                <w:lang w:val="en-GB"/>
              </w:rPr>
              <w:t>2</w:t>
            </w:r>
          </w:p>
        </w:tc>
        <w:tc>
          <w:tcPr>
            <w:tcW w:w="142" w:type="dxa"/>
            <w:vAlign w:val="bottom"/>
          </w:tcPr>
          <w:p w14:paraId="236583BE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087BDF60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 w:rsidRPr="00EC3424">
              <w:rPr>
                <w:sz w:val="15"/>
                <w:szCs w:val="15"/>
                <w:lang w:val="en-GB"/>
              </w:rPr>
              <w:t>7</w:t>
            </w:r>
          </w:p>
        </w:tc>
        <w:tc>
          <w:tcPr>
            <w:tcW w:w="142" w:type="dxa"/>
            <w:vAlign w:val="bottom"/>
          </w:tcPr>
          <w:p w14:paraId="13352711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79286BB3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 w:rsidRPr="00EC3424">
              <w:rPr>
                <w:sz w:val="15"/>
                <w:szCs w:val="15"/>
                <w:lang w:val="en-GB"/>
              </w:rPr>
              <w:t>6</w:t>
            </w:r>
          </w:p>
        </w:tc>
        <w:tc>
          <w:tcPr>
            <w:tcW w:w="142" w:type="dxa"/>
            <w:vAlign w:val="bottom"/>
          </w:tcPr>
          <w:p w14:paraId="1EB89888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2AC05F77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 w:rsidRPr="00EC3424">
              <w:rPr>
                <w:sz w:val="15"/>
                <w:szCs w:val="15"/>
                <w:lang w:val="en-GB"/>
              </w:rPr>
              <w:t>-</w:t>
            </w:r>
          </w:p>
        </w:tc>
        <w:tc>
          <w:tcPr>
            <w:tcW w:w="142" w:type="dxa"/>
          </w:tcPr>
          <w:p w14:paraId="311B2BB4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7A685933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 w:rsidRPr="00EC3424">
              <w:rPr>
                <w:sz w:val="15"/>
                <w:szCs w:val="15"/>
                <w:lang w:val="en-GB"/>
              </w:rPr>
              <w:t>16</w:t>
            </w:r>
          </w:p>
        </w:tc>
        <w:tc>
          <w:tcPr>
            <w:tcW w:w="142" w:type="dxa"/>
            <w:vAlign w:val="bottom"/>
          </w:tcPr>
          <w:p w14:paraId="1032FE4E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1004" w:type="dxa"/>
            <w:vAlign w:val="bottom"/>
          </w:tcPr>
          <w:p w14:paraId="0F52A4B8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>
              <w:rPr>
                <w:sz w:val="15"/>
                <w:szCs w:val="15"/>
                <w:lang w:val="en-GB"/>
              </w:rPr>
              <w:t>14</w:t>
            </w:r>
          </w:p>
        </w:tc>
      </w:tr>
      <w:tr w:rsidR="00F64431" w:rsidRPr="00EC3424" w14:paraId="0E4E1613" w14:textId="77777777" w:rsidTr="00F64431">
        <w:tblPrEx>
          <w:tblCellMar>
            <w:left w:w="58" w:type="dxa"/>
            <w:right w:w="58" w:type="dxa"/>
          </w:tblCellMar>
        </w:tblPrEx>
        <w:trPr>
          <w:gridAfter w:val="1"/>
          <w:wAfter w:w="14" w:type="dxa"/>
          <w:cantSplit/>
        </w:trPr>
        <w:tc>
          <w:tcPr>
            <w:tcW w:w="1762" w:type="dxa"/>
          </w:tcPr>
          <w:p w14:paraId="5C96509F" w14:textId="77777777" w:rsidR="00327BC7" w:rsidRDefault="00327BC7" w:rsidP="00273AE0">
            <w:pPr>
              <w:pStyle w:val="Bodycopyrightindent"/>
              <w:spacing w:before="0" w:line="240" w:lineRule="auto"/>
              <w:ind w:left="136" w:hanging="136"/>
              <w:jc w:val="left"/>
              <w:rPr>
                <w:sz w:val="15"/>
                <w:lang w:val="ru-RU"/>
              </w:rPr>
            </w:pPr>
          </w:p>
        </w:tc>
        <w:tc>
          <w:tcPr>
            <w:tcW w:w="3969" w:type="dxa"/>
            <w:vAlign w:val="bottom"/>
          </w:tcPr>
          <w:p w14:paraId="0D9FBEF4" w14:textId="77777777" w:rsidR="00327BC7" w:rsidRPr="00B4043A" w:rsidRDefault="00327BC7" w:rsidP="00273AE0">
            <w:pPr>
              <w:pStyle w:val="Bodycopyrightindent"/>
              <w:spacing w:before="0" w:line="240" w:lineRule="auto"/>
              <w:ind w:left="136" w:hanging="136"/>
              <w:jc w:val="left"/>
              <w:rPr>
                <w:color w:val="auto"/>
                <w:sz w:val="15"/>
                <w:szCs w:val="15"/>
                <w:lang w:val="ru-RU"/>
              </w:rPr>
            </w:pPr>
            <w:r w:rsidRPr="00B4043A">
              <w:rPr>
                <w:color w:val="auto"/>
                <w:sz w:val="15"/>
                <w:lang w:val="ru-RU"/>
              </w:rPr>
              <w:t>Инструменты с переменной процентной ставкой</w:t>
            </w:r>
            <w:r w:rsidRPr="00B4043A">
              <w:rPr>
                <w:color w:val="auto"/>
                <w:sz w:val="15"/>
                <w:szCs w:val="15"/>
                <w:lang w:val="ru-RU"/>
              </w:rPr>
              <w:t xml:space="preserve"> </w:t>
            </w:r>
          </w:p>
        </w:tc>
        <w:tc>
          <w:tcPr>
            <w:tcW w:w="1134" w:type="dxa"/>
            <w:gridSpan w:val="2"/>
            <w:vAlign w:val="bottom"/>
          </w:tcPr>
          <w:p w14:paraId="446D4C4A" w14:textId="77777777" w:rsidR="00327BC7" w:rsidRPr="00EC3424" w:rsidRDefault="00327BC7" w:rsidP="00912723">
            <w:pPr>
              <w:pStyle w:val="Bodycopy"/>
              <w:tabs>
                <w:tab w:val="decimal" w:pos="720"/>
              </w:tabs>
              <w:spacing w:before="0" w:line="240" w:lineRule="auto"/>
              <w:ind w:right="14"/>
              <w:jc w:val="right"/>
              <w:rPr>
                <w:sz w:val="15"/>
                <w:szCs w:val="15"/>
                <w:lang w:val="en-GB"/>
              </w:rPr>
            </w:pPr>
            <w:r w:rsidRPr="00EC3424">
              <w:rPr>
                <w:sz w:val="15"/>
                <w:szCs w:val="15"/>
                <w:lang w:val="en-GB"/>
              </w:rPr>
              <w:t>8.18</w:t>
            </w:r>
          </w:p>
        </w:tc>
        <w:tc>
          <w:tcPr>
            <w:tcW w:w="142" w:type="dxa"/>
            <w:vAlign w:val="bottom"/>
          </w:tcPr>
          <w:p w14:paraId="30148ED2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1FB7E343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 w:rsidRPr="00EC3424">
              <w:rPr>
                <w:sz w:val="15"/>
                <w:szCs w:val="15"/>
                <w:lang w:val="en-GB"/>
              </w:rPr>
              <w:t>89</w:t>
            </w:r>
            <w:r>
              <w:rPr>
                <w:sz w:val="15"/>
                <w:szCs w:val="15"/>
                <w:lang w:val="en-GB"/>
              </w:rPr>
              <w:t>6</w:t>
            </w:r>
          </w:p>
        </w:tc>
        <w:tc>
          <w:tcPr>
            <w:tcW w:w="142" w:type="dxa"/>
            <w:vAlign w:val="bottom"/>
          </w:tcPr>
          <w:p w14:paraId="6C963410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595848E4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>
              <w:rPr>
                <w:sz w:val="15"/>
                <w:szCs w:val="15"/>
                <w:lang w:val="en-GB"/>
              </w:rPr>
              <w:t>221</w:t>
            </w:r>
          </w:p>
        </w:tc>
        <w:tc>
          <w:tcPr>
            <w:tcW w:w="142" w:type="dxa"/>
            <w:vAlign w:val="bottom"/>
          </w:tcPr>
          <w:p w14:paraId="2AF12F11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01A769A9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>
              <w:rPr>
                <w:sz w:val="15"/>
                <w:szCs w:val="15"/>
                <w:lang w:val="en-GB"/>
              </w:rPr>
              <w:t>6,001</w:t>
            </w:r>
          </w:p>
        </w:tc>
        <w:tc>
          <w:tcPr>
            <w:tcW w:w="142" w:type="dxa"/>
            <w:vAlign w:val="bottom"/>
          </w:tcPr>
          <w:p w14:paraId="0E8D1AA4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5643B96E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>
              <w:rPr>
                <w:sz w:val="15"/>
                <w:szCs w:val="15"/>
                <w:lang w:val="en-GB"/>
              </w:rPr>
              <w:t>5,780</w:t>
            </w:r>
          </w:p>
        </w:tc>
        <w:tc>
          <w:tcPr>
            <w:tcW w:w="142" w:type="dxa"/>
            <w:vAlign w:val="bottom"/>
          </w:tcPr>
          <w:p w14:paraId="7F2D8A9C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112B7C82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 w:rsidRPr="00EC3424">
              <w:rPr>
                <w:sz w:val="15"/>
                <w:szCs w:val="15"/>
                <w:lang w:val="en-GB"/>
              </w:rPr>
              <w:t>-</w:t>
            </w:r>
          </w:p>
        </w:tc>
        <w:tc>
          <w:tcPr>
            <w:tcW w:w="142" w:type="dxa"/>
          </w:tcPr>
          <w:p w14:paraId="4C544830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586245C8" w14:textId="77777777" w:rsidR="00327BC7" w:rsidRPr="00EC3424" w:rsidRDefault="00327BC7" w:rsidP="00912723">
            <w:pPr>
              <w:pStyle w:val="Bodycopyrightindent"/>
              <w:spacing w:before="0" w:line="240" w:lineRule="auto"/>
              <w:rPr>
                <w:sz w:val="15"/>
                <w:szCs w:val="15"/>
                <w:lang w:val="en-GB"/>
              </w:rPr>
            </w:pPr>
            <w:r>
              <w:rPr>
                <w:sz w:val="15"/>
                <w:szCs w:val="15"/>
                <w:lang w:val="en-GB"/>
              </w:rPr>
              <w:t>12,899</w:t>
            </w:r>
          </w:p>
        </w:tc>
        <w:tc>
          <w:tcPr>
            <w:tcW w:w="142" w:type="dxa"/>
            <w:vAlign w:val="bottom"/>
          </w:tcPr>
          <w:p w14:paraId="4D1BFC85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1004" w:type="dxa"/>
            <w:vAlign w:val="bottom"/>
          </w:tcPr>
          <w:p w14:paraId="45B3659D" w14:textId="77777777" w:rsidR="00327BC7" w:rsidRPr="00EC3424" w:rsidRDefault="00327BC7" w:rsidP="00912723">
            <w:pPr>
              <w:pStyle w:val="Bodycopyrightindent"/>
              <w:spacing w:before="0" w:line="240" w:lineRule="auto"/>
              <w:rPr>
                <w:sz w:val="15"/>
                <w:szCs w:val="15"/>
                <w:lang w:val="en-GB"/>
              </w:rPr>
            </w:pPr>
            <w:r>
              <w:rPr>
                <w:sz w:val="15"/>
                <w:szCs w:val="15"/>
                <w:lang w:val="en-GB"/>
              </w:rPr>
              <w:t>11,570</w:t>
            </w:r>
          </w:p>
        </w:tc>
      </w:tr>
      <w:tr w:rsidR="00F64431" w:rsidRPr="00EC3424" w14:paraId="5B5F3D95" w14:textId="77777777" w:rsidTr="00F64431">
        <w:tblPrEx>
          <w:tblCellMar>
            <w:left w:w="58" w:type="dxa"/>
            <w:right w:w="58" w:type="dxa"/>
          </w:tblCellMar>
        </w:tblPrEx>
        <w:trPr>
          <w:gridAfter w:val="1"/>
          <w:wAfter w:w="14" w:type="dxa"/>
          <w:cantSplit/>
        </w:trPr>
        <w:tc>
          <w:tcPr>
            <w:tcW w:w="1762" w:type="dxa"/>
          </w:tcPr>
          <w:p w14:paraId="64B188CD" w14:textId="77777777" w:rsidR="00327BC7" w:rsidRDefault="00327BC7" w:rsidP="00912723">
            <w:pPr>
              <w:pStyle w:val="Bodycopy"/>
              <w:spacing w:before="0" w:line="240" w:lineRule="auto"/>
              <w:ind w:left="136" w:hanging="136"/>
              <w:rPr>
                <w:sz w:val="15"/>
                <w:lang w:val="ru-RU"/>
              </w:rPr>
            </w:pPr>
          </w:p>
        </w:tc>
        <w:tc>
          <w:tcPr>
            <w:tcW w:w="3969" w:type="dxa"/>
            <w:vAlign w:val="bottom"/>
          </w:tcPr>
          <w:p w14:paraId="09DA1FA1" w14:textId="77777777" w:rsidR="00327BC7" w:rsidRPr="00B4043A" w:rsidRDefault="00327BC7" w:rsidP="00912723">
            <w:pPr>
              <w:pStyle w:val="Bodycopy"/>
              <w:spacing w:before="0" w:line="240" w:lineRule="auto"/>
              <w:ind w:left="136" w:hanging="136"/>
              <w:rPr>
                <w:color w:val="auto"/>
                <w:sz w:val="15"/>
                <w:szCs w:val="15"/>
                <w:lang w:val="ru-RU"/>
              </w:rPr>
            </w:pPr>
            <w:r w:rsidRPr="00B4043A">
              <w:rPr>
                <w:color w:val="auto"/>
                <w:sz w:val="15"/>
                <w:lang w:val="ru-RU"/>
              </w:rPr>
              <w:t>Инструменты с фиксированной процентной ставкой</w:t>
            </w:r>
          </w:p>
        </w:tc>
        <w:tc>
          <w:tcPr>
            <w:tcW w:w="1134" w:type="dxa"/>
            <w:gridSpan w:val="2"/>
            <w:vAlign w:val="bottom"/>
          </w:tcPr>
          <w:p w14:paraId="0FFC2055" w14:textId="77777777" w:rsidR="00327BC7" w:rsidRPr="00EC3424" w:rsidRDefault="00327BC7" w:rsidP="00912723">
            <w:pPr>
              <w:pStyle w:val="Bodycopy"/>
              <w:tabs>
                <w:tab w:val="decimal" w:pos="720"/>
              </w:tabs>
              <w:spacing w:before="0" w:line="240" w:lineRule="auto"/>
              <w:ind w:right="14"/>
              <w:jc w:val="right"/>
              <w:rPr>
                <w:sz w:val="15"/>
                <w:szCs w:val="15"/>
                <w:lang w:val="en-GB"/>
              </w:rPr>
            </w:pPr>
            <w:r w:rsidRPr="00EC3424">
              <w:rPr>
                <w:sz w:val="15"/>
                <w:szCs w:val="15"/>
                <w:lang w:val="en-GB"/>
              </w:rPr>
              <w:t>7.56</w:t>
            </w:r>
          </w:p>
        </w:tc>
        <w:tc>
          <w:tcPr>
            <w:tcW w:w="142" w:type="dxa"/>
            <w:vAlign w:val="bottom"/>
          </w:tcPr>
          <w:p w14:paraId="5671233C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4D61A424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>
              <w:rPr>
                <w:sz w:val="15"/>
                <w:szCs w:val="15"/>
                <w:lang w:val="en-GB"/>
              </w:rPr>
              <w:t>98</w:t>
            </w:r>
          </w:p>
        </w:tc>
        <w:tc>
          <w:tcPr>
            <w:tcW w:w="142" w:type="dxa"/>
            <w:vAlign w:val="bottom"/>
          </w:tcPr>
          <w:p w14:paraId="35E2CFC5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59499879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>
              <w:rPr>
                <w:sz w:val="15"/>
                <w:szCs w:val="15"/>
                <w:lang w:val="en-GB"/>
              </w:rPr>
              <w:t>333</w:t>
            </w:r>
          </w:p>
        </w:tc>
        <w:tc>
          <w:tcPr>
            <w:tcW w:w="142" w:type="dxa"/>
            <w:vAlign w:val="bottom"/>
          </w:tcPr>
          <w:p w14:paraId="776B46FA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698EC9AC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>
              <w:rPr>
                <w:sz w:val="15"/>
                <w:szCs w:val="15"/>
                <w:lang w:val="en-GB"/>
              </w:rPr>
              <w:t>1,145</w:t>
            </w:r>
          </w:p>
        </w:tc>
        <w:tc>
          <w:tcPr>
            <w:tcW w:w="142" w:type="dxa"/>
            <w:vAlign w:val="bottom"/>
          </w:tcPr>
          <w:p w14:paraId="25DBB835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7936923B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>
              <w:rPr>
                <w:sz w:val="15"/>
                <w:szCs w:val="15"/>
                <w:lang w:val="en-GB"/>
              </w:rPr>
              <w:t>41,595</w:t>
            </w:r>
          </w:p>
        </w:tc>
        <w:tc>
          <w:tcPr>
            <w:tcW w:w="142" w:type="dxa"/>
            <w:vAlign w:val="bottom"/>
          </w:tcPr>
          <w:p w14:paraId="3D94DE7D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13284165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 w:rsidRPr="00EC3424">
              <w:rPr>
                <w:sz w:val="15"/>
                <w:szCs w:val="15"/>
                <w:lang w:val="en-GB"/>
              </w:rPr>
              <w:t>2,</w:t>
            </w:r>
            <w:r>
              <w:rPr>
                <w:sz w:val="15"/>
                <w:szCs w:val="15"/>
                <w:lang w:val="en-GB"/>
              </w:rPr>
              <w:t>500</w:t>
            </w:r>
          </w:p>
        </w:tc>
        <w:tc>
          <w:tcPr>
            <w:tcW w:w="142" w:type="dxa"/>
          </w:tcPr>
          <w:p w14:paraId="0A618D52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5B773D28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>
              <w:rPr>
                <w:sz w:val="15"/>
                <w:szCs w:val="15"/>
                <w:lang w:val="en-GB"/>
              </w:rPr>
              <w:t>45,671</w:t>
            </w:r>
          </w:p>
        </w:tc>
        <w:tc>
          <w:tcPr>
            <w:tcW w:w="142" w:type="dxa"/>
            <w:vAlign w:val="bottom"/>
          </w:tcPr>
          <w:p w14:paraId="0872147B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1004" w:type="dxa"/>
            <w:vAlign w:val="bottom"/>
          </w:tcPr>
          <w:p w14:paraId="1B886A35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>
              <w:rPr>
                <w:sz w:val="15"/>
                <w:szCs w:val="15"/>
                <w:lang w:val="en-GB"/>
              </w:rPr>
              <w:t>35,576</w:t>
            </w:r>
          </w:p>
        </w:tc>
      </w:tr>
      <w:tr w:rsidR="00F64431" w:rsidRPr="00EC3424" w14:paraId="322D7787" w14:textId="77777777" w:rsidTr="00F64431">
        <w:tblPrEx>
          <w:tblCellMar>
            <w:left w:w="58" w:type="dxa"/>
            <w:right w:w="58" w:type="dxa"/>
          </w:tblCellMar>
        </w:tblPrEx>
        <w:trPr>
          <w:gridAfter w:val="1"/>
          <w:wAfter w:w="14" w:type="dxa"/>
          <w:cantSplit/>
        </w:trPr>
        <w:tc>
          <w:tcPr>
            <w:tcW w:w="1762" w:type="dxa"/>
          </w:tcPr>
          <w:p w14:paraId="6FCA5E29" w14:textId="77777777" w:rsidR="00327BC7" w:rsidRDefault="00327BC7" w:rsidP="00912723">
            <w:pPr>
              <w:pStyle w:val="Bodycopy"/>
              <w:spacing w:before="0" w:line="240" w:lineRule="auto"/>
              <w:ind w:left="136" w:hanging="136"/>
              <w:rPr>
                <w:sz w:val="15"/>
                <w:lang w:val="ru-RU"/>
              </w:rPr>
            </w:pPr>
          </w:p>
        </w:tc>
        <w:tc>
          <w:tcPr>
            <w:tcW w:w="3969" w:type="dxa"/>
            <w:vAlign w:val="bottom"/>
          </w:tcPr>
          <w:p w14:paraId="418B2D5A" w14:textId="77777777" w:rsidR="00327BC7" w:rsidRPr="00B4043A" w:rsidRDefault="00327BC7" w:rsidP="00912723">
            <w:pPr>
              <w:pStyle w:val="Bodycopy"/>
              <w:spacing w:before="0" w:line="240" w:lineRule="auto"/>
              <w:ind w:left="136" w:hanging="136"/>
              <w:rPr>
                <w:color w:val="auto"/>
                <w:sz w:val="15"/>
                <w:szCs w:val="15"/>
                <w:lang w:val="en-GB"/>
              </w:rPr>
            </w:pPr>
            <w:r w:rsidRPr="00B4043A">
              <w:rPr>
                <w:color w:val="auto"/>
                <w:sz w:val="15"/>
                <w:lang w:val="ru-RU"/>
              </w:rPr>
              <w:t>Договоры финансовой гарантии</w:t>
            </w:r>
          </w:p>
        </w:tc>
        <w:tc>
          <w:tcPr>
            <w:tcW w:w="1134" w:type="dxa"/>
            <w:gridSpan w:val="2"/>
            <w:vAlign w:val="bottom"/>
          </w:tcPr>
          <w:p w14:paraId="1357A340" w14:textId="77777777" w:rsidR="00327BC7" w:rsidRPr="00EC3424" w:rsidRDefault="00327BC7" w:rsidP="00912723">
            <w:pPr>
              <w:pStyle w:val="Bodycopy"/>
              <w:tabs>
                <w:tab w:val="decimal" w:pos="720"/>
              </w:tabs>
              <w:spacing w:before="0" w:line="240" w:lineRule="auto"/>
              <w:ind w:right="14"/>
              <w:jc w:val="right"/>
              <w:rPr>
                <w:sz w:val="15"/>
                <w:szCs w:val="15"/>
                <w:lang w:val="en-GB"/>
              </w:rPr>
            </w:pPr>
            <w:r w:rsidRPr="00EC3424">
              <w:rPr>
                <w:sz w:val="15"/>
                <w:szCs w:val="15"/>
                <w:lang w:val="en-GB"/>
              </w:rPr>
              <w:t>-</w:t>
            </w:r>
          </w:p>
        </w:tc>
        <w:tc>
          <w:tcPr>
            <w:tcW w:w="142" w:type="dxa"/>
            <w:vAlign w:val="bottom"/>
          </w:tcPr>
          <w:p w14:paraId="241E81A7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4160AE5F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 w:rsidRPr="00EC3424">
              <w:rPr>
                <w:sz w:val="15"/>
                <w:szCs w:val="15"/>
                <w:lang w:val="en-GB"/>
              </w:rPr>
              <w:t>2,000</w:t>
            </w:r>
          </w:p>
        </w:tc>
        <w:tc>
          <w:tcPr>
            <w:tcW w:w="142" w:type="dxa"/>
            <w:vAlign w:val="bottom"/>
          </w:tcPr>
          <w:p w14:paraId="350E5006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0120C409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 w:rsidRPr="00EC3424">
              <w:rPr>
                <w:sz w:val="15"/>
                <w:szCs w:val="15"/>
                <w:lang w:val="en-GB"/>
              </w:rPr>
              <w:t>-</w:t>
            </w:r>
          </w:p>
        </w:tc>
        <w:tc>
          <w:tcPr>
            <w:tcW w:w="142" w:type="dxa"/>
            <w:vAlign w:val="bottom"/>
          </w:tcPr>
          <w:p w14:paraId="610D362E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52E4634B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 w:rsidRPr="00EC3424">
              <w:rPr>
                <w:sz w:val="15"/>
                <w:szCs w:val="15"/>
                <w:lang w:val="en-GB"/>
              </w:rPr>
              <w:t>-</w:t>
            </w:r>
          </w:p>
        </w:tc>
        <w:tc>
          <w:tcPr>
            <w:tcW w:w="142" w:type="dxa"/>
            <w:vAlign w:val="bottom"/>
          </w:tcPr>
          <w:p w14:paraId="1EC21EB9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182156F5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 w:rsidRPr="00EC3424">
              <w:rPr>
                <w:sz w:val="15"/>
                <w:szCs w:val="15"/>
                <w:lang w:val="en-GB"/>
              </w:rPr>
              <w:t>-</w:t>
            </w:r>
          </w:p>
        </w:tc>
        <w:tc>
          <w:tcPr>
            <w:tcW w:w="142" w:type="dxa"/>
            <w:vAlign w:val="bottom"/>
          </w:tcPr>
          <w:p w14:paraId="5211ADE0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0B483F0C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 w:rsidRPr="00EC3424">
              <w:rPr>
                <w:sz w:val="15"/>
                <w:szCs w:val="15"/>
                <w:lang w:val="en-GB"/>
              </w:rPr>
              <w:t>-</w:t>
            </w:r>
          </w:p>
        </w:tc>
        <w:tc>
          <w:tcPr>
            <w:tcW w:w="142" w:type="dxa"/>
          </w:tcPr>
          <w:p w14:paraId="6DA76C93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tcBorders>
              <w:bottom w:val="single" w:sz="2" w:space="0" w:color="auto"/>
            </w:tcBorders>
            <w:vAlign w:val="bottom"/>
          </w:tcPr>
          <w:p w14:paraId="4AFD2C9A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 w:rsidRPr="00EC3424">
              <w:rPr>
                <w:sz w:val="15"/>
                <w:szCs w:val="15"/>
                <w:lang w:val="en-GB"/>
              </w:rPr>
              <w:t>2,000</w:t>
            </w:r>
          </w:p>
        </w:tc>
        <w:tc>
          <w:tcPr>
            <w:tcW w:w="142" w:type="dxa"/>
            <w:vAlign w:val="bottom"/>
          </w:tcPr>
          <w:p w14:paraId="6DA4EAAE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1004" w:type="dxa"/>
            <w:tcBorders>
              <w:bottom w:val="single" w:sz="4" w:space="0" w:color="auto"/>
            </w:tcBorders>
            <w:vAlign w:val="bottom"/>
          </w:tcPr>
          <w:p w14:paraId="6ACC1423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>
              <w:rPr>
                <w:sz w:val="15"/>
                <w:szCs w:val="15"/>
                <w:lang w:val="en-GB"/>
              </w:rPr>
              <w:t>24</w:t>
            </w:r>
          </w:p>
        </w:tc>
      </w:tr>
      <w:tr w:rsidR="00F64431" w:rsidRPr="00EC3424" w14:paraId="16110C21" w14:textId="77777777" w:rsidTr="00F64431">
        <w:tblPrEx>
          <w:tblCellMar>
            <w:left w:w="58" w:type="dxa"/>
            <w:right w:w="58" w:type="dxa"/>
          </w:tblCellMar>
        </w:tblPrEx>
        <w:trPr>
          <w:gridAfter w:val="1"/>
          <w:wAfter w:w="14" w:type="dxa"/>
          <w:cantSplit/>
        </w:trPr>
        <w:tc>
          <w:tcPr>
            <w:tcW w:w="1762" w:type="dxa"/>
          </w:tcPr>
          <w:p w14:paraId="154F56C7" w14:textId="77777777" w:rsidR="00327BC7" w:rsidRPr="00EC3424" w:rsidRDefault="00327BC7" w:rsidP="00912723">
            <w:pPr>
              <w:pStyle w:val="Bodycopy"/>
              <w:spacing w:before="0" w:line="240" w:lineRule="auto"/>
              <w:ind w:left="136" w:hanging="136"/>
              <w:rPr>
                <w:sz w:val="15"/>
                <w:szCs w:val="15"/>
                <w:lang w:val="en-GB"/>
              </w:rPr>
            </w:pPr>
          </w:p>
        </w:tc>
        <w:tc>
          <w:tcPr>
            <w:tcW w:w="3969" w:type="dxa"/>
            <w:vAlign w:val="bottom"/>
          </w:tcPr>
          <w:p w14:paraId="1FC0D6E1" w14:textId="77777777" w:rsidR="00327BC7" w:rsidRPr="00B4043A" w:rsidRDefault="00327BC7" w:rsidP="00912723">
            <w:pPr>
              <w:pStyle w:val="Bodycopy"/>
              <w:spacing w:before="0" w:line="240" w:lineRule="auto"/>
              <w:ind w:left="136" w:hanging="136"/>
              <w:rPr>
                <w:color w:val="auto"/>
                <w:sz w:val="15"/>
                <w:szCs w:val="15"/>
                <w:lang w:val="en-GB"/>
              </w:rPr>
            </w:pPr>
          </w:p>
        </w:tc>
        <w:tc>
          <w:tcPr>
            <w:tcW w:w="1134" w:type="dxa"/>
            <w:gridSpan w:val="2"/>
            <w:vAlign w:val="bottom"/>
          </w:tcPr>
          <w:p w14:paraId="44002D43" w14:textId="77777777" w:rsidR="00327BC7" w:rsidRPr="00EC3424" w:rsidRDefault="00327BC7" w:rsidP="00912723">
            <w:pPr>
              <w:pStyle w:val="Bodycopy"/>
              <w:tabs>
                <w:tab w:val="decimal" w:pos="720"/>
              </w:tabs>
              <w:spacing w:before="0" w:line="240" w:lineRule="auto"/>
              <w:ind w:right="14"/>
              <w:jc w:val="right"/>
              <w:rPr>
                <w:sz w:val="15"/>
                <w:szCs w:val="15"/>
                <w:lang w:val="en-GB"/>
              </w:rPr>
            </w:pPr>
          </w:p>
        </w:tc>
        <w:tc>
          <w:tcPr>
            <w:tcW w:w="142" w:type="dxa"/>
            <w:vAlign w:val="bottom"/>
          </w:tcPr>
          <w:p w14:paraId="55D52DAB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6E45DA27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</w:p>
        </w:tc>
        <w:tc>
          <w:tcPr>
            <w:tcW w:w="142" w:type="dxa"/>
            <w:vAlign w:val="bottom"/>
          </w:tcPr>
          <w:p w14:paraId="08CEECA1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055883AE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</w:p>
        </w:tc>
        <w:tc>
          <w:tcPr>
            <w:tcW w:w="142" w:type="dxa"/>
            <w:vAlign w:val="bottom"/>
          </w:tcPr>
          <w:p w14:paraId="2FC05D9D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01D41ABE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</w:p>
        </w:tc>
        <w:tc>
          <w:tcPr>
            <w:tcW w:w="142" w:type="dxa"/>
            <w:vAlign w:val="bottom"/>
          </w:tcPr>
          <w:p w14:paraId="4112A22C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02E43FD7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</w:p>
        </w:tc>
        <w:tc>
          <w:tcPr>
            <w:tcW w:w="142" w:type="dxa"/>
            <w:vAlign w:val="bottom"/>
          </w:tcPr>
          <w:p w14:paraId="0971DB06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6FEC2655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</w:p>
        </w:tc>
        <w:tc>
          <w:tcPr>
            <w:tcW w:w="142" w:type="dxa"/>
          </w:tcPr>
          <w:p w14:paraId="518781B4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tcBorders>
              <w:top w:val="single" w:sz="2" w:space="0" w:color="auto"/>
            </w:tcBorders>
            <w:vAlign w:val="bottom"/>
          </w:tcPr>
          <w:p w14:paraId="5687CA9A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</w:p>
        </w:tc>
        <w:tc>
          <w:tcPr>
            <w:tcW w:w="142" w:type="dxa"/>
            <w:vAlign w:val="bottom"/>
          </w:tcPr>
          <w:p w14:paraId="32746B95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1004" w:type="dxa"/>
            <w:tcBorders>
              <w:top w:val="single" w:sz="4" w:space="0" w:color="auto"/>
            </w:tcBorders>
            <w:vAlign w:val="bottom"/>
          </w:tcPr>
          <w:p w14:paraId="375013B6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</w:p>
        </w:tc>
      </w:tr>
      <w:tr w:rsidR="00F64431" w:rsidRPr="00EC3424" w14:paraId="22BB4732" w14:textId="77777777" w:rsidTr="00F64431">
        <w:tblPrEx>
          <w:tblCellMar>
            <w:left w:w="58" w:type="dxa"/>
            <w:right w:w="58" w:type="dxa"/>
          </w:tblCellMar>
        </w:tblPrEx>
        <w:trPr>
          <w:gridAfter w:val="1"/>
          <w:wAfter w:w="14" w:type="dxa"/>
          <w:cantSplit/>
        </w:trPr>
        <w:tc>
          <w:tcPr>
            <w:tcW w:w="1762" w:type="dxa"/>
          </w:tcPr>
          <w:p w14:paraId="270B0DC1" w14:textId="77777777" w:rsidR="00327BC7" w:rsidRPr="00EC3424" w:rsidRDefault="00327BC7" w:rsidP="00912723">
            <w:pPr>
              <w:pStyle w:val="Bodycopy"/>
              <w:spacing w:before="0" w:line="240" w:lineRule="auto"/>
              <w:ind w:left="136" w:hanging="136"/>
              <w:rPr>
                <w:sz w:val="15"/>
                <w:szCs w:val="15"/>
                <w:lang w:val="en-GB"/>
              </w:rPr>
            </w:pPr>
          </w:p>
        </w:tc>
        <w:tc>
          <w:tcPr>
            <w:tcW w:w="3969" w:type="dxa"/>
            <w:vAlign w:val="bottom"/>
          </w:tcPr>
          <w:p w14:paraId="6E1B6EB1" w14:textId="77777777" w:rsidR="00327BC7" w:rsidRPr="00B4043A" w:rsidRDefault="00327BC7" w:rsidP="00912723">
            <w:pPr>
              <w:pStyle w:val="Bodycopy"/>
              <w:spacing w:before="0" w:line="240" w:lineRule="auto"/>
              <w:ind w:left="136" w:hanging="136"/>
              <w:rPr>
                <w:color w:val="auto"/>
                <w:sz w:val="15"/>
                <w:szCs w:val="15"/>
                <w:lang w:val="en-GB"/>
              </w:rPr>
            </w:pPr>
          </w:p>
        </w:tc>
        <w:tc>
          <w:tcPr>
            <w:tcW w:w="1134" w:type="dxa"/>
            <w:gridSpan w:val="2"/>
            <w:vAlign w:val="bottom"/>
          </w:tcPr>
          <w:p w14:paraId="2D726461" w14:textId="77777777" w:rsidR="00327BC7" w:rsidRPr="00EC3424" w:rsidRDefault="00327BC7" w:rsidP="00912723">
            <w:pPr>
              <w:pStyle w:val="Bodycopy"/>
              <w:tabs>
                <w:tab w:val="decimal" w:pos="720"/>
              </w:tabs>
              <w:spacing w:before="0" w:line="240" w:lineRule="auto"/>
              <w:ind w:right="14"/>
              <w:jc w:val="right"/>
              <w:rPr>
                <w:sz w:val="15"/>
                <w:szCs w:val="15"/>
                <w:lang w:val="en-GB"/>
              </w:rPr>
            </w:pPr>
          </w:p>
        </w:tc>
        <w:tc>
          <w:tcPr>
            <w:tcW w:w="142" w:type="dxa"/>
            <w:vAlign w:val="bottom"/>
          </w:tcPr>
          <w:p w14:paraId="18819C41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vAlign w:val="bottom"/>
          </w:tcPr>
          <w:p w14:paraId="3F543A3D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>
              <w:rPr>
                <w:sz w:val="15"/>
                <w:szCs w:val="15"/>
                <w:lang w:val="en-GB"/>
              </w:rPr>
              <w:t>6,242</w:t>
            </w:r>
          </w:p>
        </w:tc>
        <w:tc>
          <w:tcPr>
            <w:tcW w:w="142" w:type="dxa"/>
            <w:vAlign w:val="bottom"/>
          </w:tcPr>
          <w:p w14:paraId="1D4AFAB9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vAlign w:val="bottom"/>
          </w:tcPr>
          <w:p w14:paraId="60814666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>
              <w:rPr>
                <w:sz w:val="15"/>
                <w:szCs w:val="15"/>
                <w:lang w:val="en-GB"/>
              </w:rPr>
              <w:t>10,494</w:t>
            </w:r>
          </w:p>
        </w:tc>
        <w:tc>
          <w:tcPr>
            <w:tcW w:w="142" w:type="dxa"/>
            <w:vAlign w:val="bottom"/>
          </w:tcPr>
          <w:p w14:paraId="5A76A3ED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vAlign w:val="bottom"/>
          </w:tcPr>
          <w:p w14:paraId="147B9204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>
              <w:rPr>
                <w:sz w:val="15"/>
                <w:szCs w:val="15"/>
                <w:lang w:val="en-GB"/>
              </w:rPr>
              <w:t>13,348</w:t>
            </w:r>
          </w:p>
        </w:tc>
        <w:tc>
          <w:tcPr>
            <w:tcW w:w="142" w:type="dxa"/>
            <w:vAlign w:val="bottom"/>
          </w:tcPr>
          <w:p w14:paraId="639D71E7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vAlign w:val="bottom"/>
          </w:tcPr>
          <w:p w14:paraId="2A278B94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>
              <w:rPr>
                <w:sz w:val="15"/>
                <w:szCs w:val="15"/>
                <w:lang w:val="en-GB"/>
              </w:rPr>
              <w:t>47,381</w:t>
            </w:r>
          </w:p>
        </w:tc>
        <w:tc>
          <w:tcPr>
            <w:tcW w:w="142" w:type="dxa"/>
            <w:vAlign w:val="bottom"/>
          </w:tcPr>
          <w:p w14:paraId="4A226C61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vAlign w:val="bottom"/>
          </w:tcPr>
          <w:p w14:paraId="25A4A73F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>
              <w:rPr>
                <w:sz w:val="15"/>
                <w:szCs w:val="15"/>
                <w:lang w:val="en-GB"/>
              </w:rPr>
              <w:t>2,500</w:t>
            </w:r>
          </w:p>
        </w:tc>
        <w:tc>
          <w:tcPr>
            <w:tcW w:w="142" w:type="dxa"/>
          </w:tcPr>
          <w:p w14:paraId="38B0E5D7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vAlign w:val="bottom"/>
          </w:tcPr>
          <w:p w14:paraId="756E4DA8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>
              <w:rPr>
                <w:sz w:val="15"/>
                <w:szCs w:val="15"/>
                <w:lang w:val="en-GB"/>
              </w:rPr>
              <w:t>79,966</w:t>
            </w:r>
          </w:p>
        </w:tc>
        <w:tc>
          <w:tcPr>
            <w:tcW w:w="142" w:type="dxa"/>
            <w:vAlign w:val="bottom"/>
          </w:tcPr>
          <w:p w14:paraId="23A61D18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1004" w:type="dxa"/>
            <w:tcBorders>
              <w:bottom w:val="single" w:sz="12" w:space="0" w:color="auto"/>
            </w:tcBorders>
            <w:vAlign w:val="bottom"/>
          </w:tcPr>
          <w:p w14:paraId="36B6ED53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>
              <w:rPr>
                <w:sz w:val="15"/>
                <w:szCs w:val="15"/>
                <w:lang w:val="en-GB"/>
              </w:rPr>
              <w:t>66,564</w:t>
            </w:r>
          </w:p>
        </w:tc>
      </w:tr>
      <w:tr w:rsidR="00F64431" w:rsidRPr="00EC3424" w14:paraId="0525D3FD" w14:textId="77777777" w:rsidTr="00F64431">
        <w:tblPrEx>
          <w:tblCellMar>
            <w:left w:w="58" w:type="dxa"/>
            <w:right w:w="58" w:type="dxa"/>
          </w:tblCellMar>
        </w:tblPrEx>
        <w:trPr>
          <w:gridAfter w:val="1"/>
          <w:wAfter w:w="14" w:type="dxa"/>
          <w:cantSplit/>
          <w:trHeight w:val="105"/>
        </w:trPr>
        <w:tc>
          <w:tcPr>
            <w:tcW w:w="1762" w:type="dxa"/>
          </w:tcPr>
          <w:p w14:paraId="05A70BEE" w14:textId="77777777" w:rsidR="00327BC7" w:rsidRPr="00EC3424" w:rsidRDefault="00327BC7" w:rsidP="00912723">
            <w:pPr>
              <w:pStyle w:val="Bodycopy"/>
              <w:spacing w:before="0" w:line="240" w:lineRule="auto"/>
              <w:ind w:left="136" w:hanging="136"/>
              <w:rPr>
                <w:b/>
                <w:i/>
                <w:color w:val="0C2577"/>
                <w:sz w:val="15"/>
                <w:szCs w:val="15"/>
                <w:lang w:val="en-GB"/>
              </w:rPr>
            </w:pPr>
          </w:p>
        </w:tc>
        <w:tc>
          <w:tcPr>
            <w:tcW w:w="3969" w:type="dxa"/>
            <w:vAlign w:val="bottom"/>
          </w:tcPr>
          <w:p w14:paraId="748156DD" w14:textId="77777777" w:rsidR="00327BC7" w:rsidRPr="00B4043A" w:rsidRDefault="00327BC7" w:rsidP="00912723">
            <w:pPr>
              <w:pStyle w:val="Bodycopy"/>
              <w:spacing w:before="0" w:line="240" w:lineRule="auto"/>
              <w:ind w:left="136" w:hanging="136"/>
              <w:rPr>
                <w:b/>
                <w:i/>
                <w:color w:val="auto"/>
                <w:sz w:val="15"/>
                <w:szCs w:val="15"/>
                <w:lang w:val="en-GB"/>
              </w:rPr>
            </w:pPr>
          </w:p>
        </w:tc>
        <w:tc>
          <w:tcPr>
            <w:tcW w:w="1134" w:type="dxa"/>
            <w:gridSpan w:val="2"/>
            <w:vAlign w:val="bottom"/>
          </w:tcPr>
          <w:p w14:paraId="20EE5F56" w14:textId="77777777" w:rsidR="00327BC7" w:rsidRPr="00EC3424" w:rsidRDefault="00327BC7" w:rsidP="00912723">
            <w:pPr>
              <w:pStyle w:val="Bodycopy"/>
              <w:tabs>
                <w:tab w:val="decimal" w:pos="720"/>
              </w:tabs>
              <w:spacing w:before="0" w:line="240" w:lineRule="auto"/>
              <w:ind w:right="14"/>
              <w:jc w:val="right"/>
              <w:rPr>
                <w:sz w:val="15"/>
                <w:szCs w:val="15"/>
                <w:lang w:val="en-GB"/>
              </w:rPr>
            </w:pPr>
          </w:p>
        </w:tc>
        <w:tc>
          <w:tcPr>
            <w:tcW w:w="142" w:type="dxa"/>
            <w:vAlign w:val="bottom"/>
          </w:tcPr>
          <w:p w14:paraId="73CC343D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  <w:vAlign w:val="bottom"/>
          </w:tcPr>
          <w:p w14:paraId="7BFD0BBB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</w:p>
        </w:tc>
        <w:tc>
          <w:tcPr>
            <w:tcW w:w="142" w:type="dxa"/>
            <w:vAlign w:val="bottom"/>
          </w:tcPr>
          <w:p w14:paraId="35B803A3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  <w:vAlign w:val="bottom"/>
          </w:tcPr>
          <w:p w14:paraId="6F70640C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</w:p>
        </w:tc>
        <w:tc>
          <w:tcPr>
            <w:tcW w:w="142" w:type="dxa"/>
            <w:vAlign w:val="bottom"/>
          </w:tcPr>
          <w:p w14:paraId="45BB0669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  <w:vAlign w:val="bottom"/>
          </w:tcPr>
          <w:p w14:paraId="32F1D345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</w:p>
        </w:tc>
        <w:tc>
          <w:tcPr>
            <w:tcW w:w="142" w:type="dxa"/>
            <w:vAlign w:val="bottom"/>
          </w:tcPr>
          <w:p w14:paraId="0242D1D7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  <w:vAlign w:val="bottom"/>
          </w:tcPr>
          <w:p w14:paraId="5878DB6D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</w:p>
        </w:tc>
        <w:tc>
          <w:tcPr>
            <w:tcW w:w="142" w:type="dxa"/>
            <w:vAlign w:val="bottom"/>
          </w:tcPr>
          <w:p w14:paraId="2F86D8E4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  <w:vAlign w:val="bottom"/>
          </w:tcPr>
          <w:p w14:paraId="633B69B5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</w:p>
        </w:tc>
        <w:tc>
          <w:tcPr>
            <w:tcW w:w="142" w:type="dxa"/>
          </w:tcPr>
          <w:p w14:paraId="79533E82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  <w:vAlign w:val="bottom"/>
          </w:tcPr>
          <w:p w14:paraId="099207CD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</w:p>
        </w:tc>
        <w:tc>
          <w:tcPr>
            <w:tcW w:w="142" w:type="dxa"/>
            <w:vAlign w:val="bottom"/>
          </w:tcPr>
          <w:p w14:paraId="4241FFA4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vAlign w:val="bottom"/>
          </w:tcPr>
          <w:p w14:paraId="78F90AF2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</w:p>
        </w:tc>
      </w:tr>
      <w:tr w:rsidR="00F64431" w:rsidRPr="00EC3424" w14:paraId="5DC25F85" w14:textId="77777777" w:rsidTr="00F64431">
        <w:tblPrEx>
          <w:tblCellMar>
            <w:left w:w="58" w:type="dxa"/>
            <w:right w:w="58" w:type="dxa"/>
          </w:tblCellMar>
        </w:tblPrEx>
        <w:trPr>
          <w:gridAfter w:val="1"/>
          <w:wAfter w:w="14" w:type="dxa"/>
          <w:cantSplit/>
          <w:trHeight w:val="105"/>
        </w:trPr>
        <w:tc>
          <w:tcPr>
            <w:tcW w:w="1762" w:type="dxa"/>
          </w:tcPr>
          <w:p w14:paraId="17423DF2" w14:textId="77777777" w:rsidR="00327BC7" w:rsidRPr="00EC3424" w:rsidRDefault="00327BC7" w:rsidP="00273AE0">
            <w:pPr>
              <w:pStyle w:val="Bodycopyrightindent"/>
              <w:spacing w:before="0" w:line="240" w:lineRule="auto"/>
              <w:ind w:left="136" w:hanging="136"/>
              <w:jc w:val="left"/>
              <w:rPr>
                <w:b/>
                <w:i/>
                <w:color w:val="0C2577"/>
                <w:sz w:val="15"/>
                <w:szCs w:val="15"/>
                <w:lang w:val="en-GB"/>
              </w:rPr>
            </w:pPr>
          </w:p>
        </w:tc>
        <w:tc>
          <w:tcPr>
            <w:tcW w:w="3969" w:type="dxa"/>
            <w:vAlign w:val="bottom"/>
          </w:tcPr>
          <w:p w14:paraId="634F26C2" w14:textId="1D2110A8" w:rsidR="00327BC7" w:rsidRPr="00B4043A" w:rsidRDefault="00327BC7" w:rsidP="00273AE0">
            <w:pPr>
              <w:pStyle w:val="Bodycopyrightindent"/>
              <w:spacing w:before="0" w:line="240" w:lineRule="auto"/>
              <w:ind w:left="136" w:hanging="136"/>
              <w:jc w:val="left"/>
              <w:rPr>
                <w:b/>
                <w:i/>
                <w:color w:val="auto"/>
                <w:sz w:val="15"/>
                <w:szCs w:val="15"/>
                <w:lang w:val="en-GB"/>
              </w:rPr>
            </w:pPr>
            <w:r w:rsidRPr="00B4043A">
              <w:rPr>
                <w:b/>
                <w:i/>
                <w:color w:val="auto"/>
                <w:sz w:val="15"/>
                <w:szCs w:val="15"/>
                <w:lang w:val="en-GB"/>
              </w:rPr>
              <w:t xml:space="preserve">31 </w:t>
            </w:r>
            <w:r w:rsidRPr="00B4043A">
              <w:rPr>
                <w:b/>
                <w:i/>
                <w:color w:val="auto"/>
                <w:sz w:val="15"/>
                <w:szCs w:val="15"/>
                <w:lang w:val="ru-RU"/>
              </w:rPr>
              <w:t>декабря</w:t>
            </w:r>
            <w:r w:rsidRPr="00B4043A">
              <w:rPr>
                <w:b/>
                <w:i/>
                <w:color w:val="auto"/>
                <w:sz w:val="15"/>
                <w:szCs w:val="15"/>
                <w:lang w:val="en-GB"/>
              </w:rPr>
              <w:t xml:space="preserve"> </w:t>
            </w:r>
            <w:r w:rsidR="00B222CC">
              <w:rPr>
                <w:b/>
                <w:i/>
                <w:color w:val="auto"/>
                <w:sz w:val="15"/>
                <w:szCs w:val="15"/>
                <w:lang w:val="en-GB"/>
              </w:rPr>
              <w:t>2014</w:t>
            </w:r>
            <w:r w:rsidRPr="00B4043A">
              <w:rPr>
                <w:b/>
                <w:i/>
                <w:color w:val="auto"/>
                <w:sz w:val="15"/>
                <w:szCs w:val="15"/>
                <w:lang w:val="ru-RU"/>
              </w:rPr>
              <w:t xml:space="preserve"> года</w:t>
            </w:r>
          </w:p>
        </w:tc>
        <w:tc>
          <w:tcPr>
            <w:tcW w:w="1134" w:type="dxa"/>
            <w:gridSpan w:val="2"/>
            <w:vAlign w:val="bottom"/>
          </w:tcPr>
          <w:p w14:paraId="6E8EC301" w14:textId="77777777" w:rsidR="00327BC7" w:rsidRPr="00EC3424" w:rsidRDefault="00327BC7" w:rsidP="00912723">
            <w:pPr>
              <w:pStyle w:val="Bodycopy"/>
              <w:tabs>
                <w:tab w:val="decimal" w:pos="720"/>
              </w:tabs>
              <w:spacing w:before="0" w:line="240" w:lineRule="auto"/>
              <w:ind w:right="14"/>
              <w:jc w:val="right"/>
              <w:rPr>
                <w:sz w:val="15"/>
                <w:szCs w:val="15"/>
                <w:lang w:val="en-GB"/>
              </w:rPr>
            </w:pPr>
          </w:p>
        </w:tc>
        <w:tc>
          <w:tcPr>
            <w:tcW w:w="142" w:type="dxa"/>
            <w:vAlign w:val="bottom"/>
          </w:tcPr>
          <w:p w14:paraId="75DBF818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12C99EF1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</w:p>
        </w:tc>
        <w:tc>
          <w:tcPr>
            <w:tcW w:w="142" w:type="dxa"/>
            <w:vAlign w:val="bottom"/>
          </w:tcPr>
          <w:p w14:paraId="5BE33E85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37E24C48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</w:p>
        </w:tc>
        <w:tc>
          <w:tcPr>
            <w:tcW w:w="142" w:type="dxa"/>
            <w:vAlign w:val="bottom"/>
          </w:tcPr>
          <w:p w14:paraId="7F95496F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1D2F1B04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</w:p>
        </w:tc>
        <w:tc>
          <w:tcPr>
            <w:tcW w:w="142" w:type="dxa"/>
            <w:vAlign w:val="bottom"/>
          </w:tcPr>
          <w:p w14:paraId="332C2D50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40D32D21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</w:p>
        </w:tc>
        <w:tc>
          <w:tcPr>
            <w:tcW w:w="142" w:type="dxa"/>
            <w:vAlign w:val="bottom"/>
          </w:tcPr>
          <w:p w14:paraId="00772761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762E664A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</w:p>
        </w:tc>
        <w:tc>
          <w:tcPr>
            <w:tcW w:w="142" w:type="dxa"/>
          </w:tcPr>
          <w:p w14:paraId="6D170B9C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28254640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</w:p>
        </w:tc>
        <w:tc>
          <w:tcPr>
            <w:tcW w:w="142" w:type="dxa"/>
            <w:vAlign w:val="bottom"/>
          </w:tcPr>
          <w:p w14:paraId="3904D25A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1004" w:type="dxa"/>
            <w:vAlign w:val="bottom"/>
          </w:tcPr>
          <w:p w14:paraId="09069D04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</w:p>
        </w:tc>
      </w:tr>
      <w:tr w:rsidR="00F64431" w:rsidRPr="00EC3424" w14:paraId="0B2BF0A5" w14:textId="77777777" w:rsidTr="00F64431">
        <w:tblPrEx>
          <w:tblCellMar>
            <w:left w:w="58" w:type="dxa"/>
            <w:right w:w="58" w:type="dxa"/>
          </w:tblCellMar>
        </w:tblPrEx>
        <w:trPr>
          <w:gridAfter w:val="1"/>
          <w:wAfter w:w="14" w:type="dxa"/>
          <w:cantSplit/>
        </w:trPr>
        <w:tc>
          <w:tcPr>
            <w:tcW w:w="1762" w:type="dxa"/>
          </w:tcPr>
          <w:p w14:paraId="04D74C95" w14:textId="77777777" w:rsidR="00327BC7" w:rsidRDefault="00327BC7" w:rsidP="00912723">
            <w:pPr>
              <w:pStyle w:val="Bodycopy"/>
              <w:spacing w:before="0" w:line="240" w:lineRule="auto"/>
              <w:ind w:left="136" w:hanging="136"/>
              <w:rPr>
                <w:sz w:val="15"/>
                <w:lang w:val="ru-RU"/>
              </w:rPr>
            </w:pPr>
          </w:p>
        </w:tc>
        <w:tc>
          <w:tcPr>
            <w:tcW w:w="3969" w:type="dxa"/>
            <w:vAlign w:val="bottom"/>
          </w:tcPr>
          <w:p w14:paraId="52A1ACBF" w14:textId="77777777" w:rsidR="00327BC7" w:rsidRPr="00B4043A" w:rsidRDefault="00327BC7" w:rsidP="00912723">
            <w:pPr>
              <w:pStyle w:val="Bodycopy"/>
              <w:spacing w:before="0" w:line="240" w:lineRule="auto"/>
              <w:ind w:left="136" w:hanging="136"/>
              <w:rPr>
                <w:color w:val="auto"/>
                <w:sz w:val="15"/>
                <w:szCs w:val="15"/>
                <w:lang w:val="en-GB"/>
              </w:rPr>
            </w:pPr>
            <w:r w:rsidRPr="00B4043A">
              <w:rPr>
                <w:color w:val="auto"/>
                <w:sz w:val="15"/>
                <w:lang w:val="ru-RU"/>
              </w:rPr>
              <w:t>Беспроцентные активы</w:t>
            </w:r>
          </w:p>
        </w:tc>
        <w:tc>
          <w:tcPr>
            <w:tcW w:w="1134" w:type="dxa"/>
            <w:gridSpan w:val="2"/>
            <w:vAlign w:val="bottom"/>
          </w:tcPr>
          <w:p w14:paraId="1F6CF334" w14:textId="77777777" w:rsidR="00327BC7" w:rsidRPr="00EC3424" w:rsidRDefault="00327BC7" w:rsidP="00912723">
            <w:pPr>
              <w:pStyle w:val="Bodycopy"/>
              <w:tabs>
                <w:tab w:val="decimal" w:pos="720"/>
              </w:tabs>
              <w:spacing w:before="0" w:line="240" w:lineRule="auto"/>
              <w:ind w:right="14"/>
              <w:jc w:val="right"/>
              <w:rPr>
                <w:sz w:val="15"/>
                <w:szCs w:val="15"/>
                <w:lang w:val="en-GB"/>
              </w:rPr>
            </w:pPr>
            <w:r w:rsidRPr="00EC3424">
              <w:rPr>
                <w:sz w:val="15"/>
                <w:szCs w:val="15"/>
                <w:lang w:val="en-GB"/>
              </w:rPr>
              <w:t>-</w:t>
            </w:r>
          </w:p>
        </w:tc>
        <w:tc>
          <w:tcPr>
            <w:tcW w:w="142" w:type="dxa"/>
            <w:vAlign w:val="bottom"/>
          </w:tcPr>
          <w:p w14:paraId="31BAE73C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6A45BE5D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>
              <w:rPr>
                <w:sz w:val="15"/>
                <w:szCs w:val="15"/>
                <w:lang w:val="en-GB"/>
              </w:rPr>
              <w:t>1,768</w:t>
            </w:r>
          </w:p>
        </w:tc>
        <w:tc>
          <w:tcPr>
            <w:tcW w:w="142" w:type="dxa"/>
            <w:vAlign w:val="bottom"/>
          </w:tcPr>
          <w:p w14:paraId="10A4E043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203C2217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>
              <w:rPr>
                <w:sz w:val="15"/>
                <w:szCs w:val="15"/>
                <w:lang w:val="en-GB"/>
              </w:rPr>
              <w:t>16,976</w:t>
            </w:r>
          </w:p>
        </w:tc>
        <w:tc>
          <w:tcPr>
            <w:tcW w:w="142" w:type="dxa"/>
            <w:vAlign w:val="bottom"/>
          </w:tcPr>
          <w:p w14:paraId="3DF4853A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68A7D6BD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>
              <w:rPr>
                <w:sz w:val="15"/>
                <w:szCs w:val="15"/>
                <w:lang w:val="en-GB"/>
              </w:rPr>
              <w:t>2,476</w:t>
            </w:r>
          </w:p>
        </w:tc>
        <w:tc>
          <w:tcPr>
            <w:tcW w:w="142" w:type="dxa"/>
            <w:vAlign w:val="bottom"/>
          </w:tcPr>
          <w:p w14:paraId="09E5F43E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55D7B15C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>
              <w:rPr>
                <w:sz w:val="15"/>
                <w:szCs w:val="15"/>
                <w:lang w:val="en-GB"/>
              </w:rPr>
              <w:t>2,610</w:t>
            </w:r>
          </w:p>
        </w:tc>
        <w:tc>
          <w:tcPr>
            <w:tcW w:w="142" w:type="dxa"/>
            <w:vAlign w:val="bottom"/>
          </w:tcPr>
          <w:p w14:paraId="4EBBF129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1B1F8A76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 w:rsidRPr="00EC3424">
              <w:rPr>
                <w:sz w:val="15"/>
                <w:szCs w:val="15"/>
                <w:lang w:val="en-GB"/>
              </w:rPr>
              <w:t>-</w:t>
            </w:r>
          </w:p>
        </w:tc>
        <w:tc>
          <w:tcPr>
            <w:tcW w:w="142" w:type="dxa"/>
          </w:tcPr>
          <w:p w14:paraId="240F9F2B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065A0759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>
              <w:rPr>
                <w:sz w:val="15"/>
                <w:szCs w:val="15"/>
                <w:lang w:val="en-GB"/>
              </w:rPr>
              <w:t>23,830</w:t>
            </w:r>
          </w:p>
        </w:tc>
        <w:tc>
          <w:tcPr>
            <w:tcW w:w="142" w:type="dxa"/>
            <w:vAlign w:val="bottom"/>
          </w:tcPr>
          <w:p w14:paraId="46D882D3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1004" w:type="dxa"/>
            <w:vAlign w:val="bottom"/>
          </w:tcPr>
          <w:p w14:paraId="7B1FB9E8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>
              <w:rPr>
                <w:sz w:val="15"/>
                <w:szCs w:val="15"/>
                <w:lang w:val="en-GB"/>
              </w:rPr>
              <w:t>23,830</w:t>
            </w:r>
          </w:p>
        </w:tc>
      </w:tr>
      <w:tr w:rsidR="00F64431" w:rsidRPr="00EC3424" w14:paraId="107048B7" w14:textId="77777777" w:rsidTr="00F64431">
        <w:tblPrEx>
          <w:tblCellMar>
            <w:left w:w="58" w:type="dxa"/>
            <w:right w:w="58" w:type="dxa"/>
          </w:tblCellMar>
        </w:tblPrEx>
        <w:trPr>
          <w:gridAfter w:val="1"/>
          <w:wAfter w:w="14" w:type="dxa"/>
          <w:cantSplit/>
        </w:trPr>
        <w:tc>
          <w:tcPr>
            <w:tcW w:w="1762" w:type="dxa"/>
          </w:tcPr>
          <w:p w14:paraId="2FBBAB0E" w14:textId="77777777" w:rsidR="00327BC7" w:rsidRDefault="00327BC7" w:rsidP="00912723">
            <w:pPr>
              <w:pStyle w:val="Bodycopy"/>
              <w:spacing w:before="0" w:line="240" w:lineRule="auto"/>
              <w:ind w:left="136" w:hanging="136"/>
              <w:rPr>
                <w:sz w:val="15"/>
                <w:lang w:val="ru-RU"/>
              </w:rPr>
            </w:pPr>
          </w:p>
        </w:tc>
        <w:tc>
          <w:tcPr>
            <w:tcW w:w="3969" w:type="dxa"/>
            <w:vAlign w:val="bottom"/>
          </w:tcPr>
          <w:p w14:paraId="4D9E0C01" w14:textId="77777777" w:rsidR="00327BC7" w:rsidRPr="00EC3424" w:rsidRDefault="00327BC7" w:rsidP="00912723">
            <w:pPr>
              <w:pStyle w:val="Bodycopy"/>
              <w:spacing w:before="0" w:line="240" w:lineRule="auto"/>
              <w:ind w:left="136" w:hanging="136"/>
              <w:rPr>
                <w:sz w:val="15"/>
                <w:szCs w:val="15"/>
                <w:lang w:val="en-GB"/>
              </w:rPr>
            </w:pPr>
            <w:r>
              <w:rPr>
                <w:sz w:val="15"/>
                <w:lang w:val="ru-RU"/>
              </w:rPr>
              <w:t>Обязательства по финансовой аренде</w:t>
            </w:r>
          </w:p>
        </w:tc>
        <w:tc>
          <w:tcPr>
            <w:tcW w:w="1134" w:type="dxa"/>
            <w:gridSpan w:val="2"/>
            <w:vAlign w:val="bottom"/>
          </w:tcPr>
          <w:p w14:paraId="433F6CFD" w14:textId="77777777" w:rsidR="00327BC7" w:rsidRPr="00EC3424" w:rsidRDefault="00327BC7" w:rsidP="00912723">
            <w:pPr>
              <w:pStyle w:val="Bodycopy"/>
              <w:tabs>
                <w:tab w:val="decimal" w:pos="720"/>
              </w:tabs>
              <w:spacing w:before="0" w:line="240" w:lineRule="auto"/>
              <w:ind w:right="14"/>
              <w:jc w:val="right"/>
              <w:rPr>
                <w:sz w:val="15"/>
                <w:szCs w:val="15"/>
                <w:lang w:val="en-GB"/>
              </w:rPr>
            </w:pPr>
            <w:r w:rsidRPr="00EC3424">
              <w:rPr>
                <w:sz w:val="15"/>
                <w:szCs w:val="15"/>
                <w:lang w:val="en-GB"/>
              </w:rPr>
              <w:t>5.50</w:t>
            </w:r>
          </w:p>
        </w:tc>
        <w:tc>
          <w:tcPr>
            <w:tcW w:w="142" w:type="dxa"/>
            <w:vAlign w:val="bottom"/>
          </w:tcPr>
          <w:p w14:paraId="7344EB97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360EFD36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 w:rsidRPr="00EC3424">
              <w:rPr>
                <w:sz w:val="15"/>
                <w:szCs w:val="15"/>
                <w:lang w:val="en-GB"/>
              </w:rPr>
              <w:t>5</w:t>
            </w:r>
          </w:p>
        </w:tc>
        <w:tc>
          <w:tcPr>
            <w:tcW w:w="142" w:type="dxa"/>
            <w:vAlign w:val="bottom"/>
          </w:tcPr>
          <w:p w14:paraId="7814D61B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5266D3AD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 w:rsidRPr="00EC3424">
              <w:rPr>
                <w:sz w:val="15"/>
                <w:szCs w:val="15"/>
                <w:lang w:val="en-GB"/>
              </w:rPr>
              <w:t>10</w:t>
            </w:r>
          </w:p>
        </w:tc>
        <w:tc>
          <w:tcPr>
            <w:tcW w:w="142" w:type="dxa"/>
            <w:vAlign w:val="bottom"/>
          </w:tcPr>
          <w:p w14:paraId="4DD37614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4465BC20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 w:rsidRPr="00EC3424">
              <w:rPr>
                <w:sz w:val="15"/>
                <w:szCs w:val="15"/>
                <w:lang w:val="en-GB"/>
              </w:rPr>
              <w:t>43</w:t>
            </w:r>
          </w:p>
        </w:tc>
        <w:tc>
          <w:tcPr>
            <w:tcW w:w="142" w:type="dxa"/>
            <w:vAlign w:val="bottom"/>
          </w:tcPr>
          <w:p w14:paraId="0DEEEFD2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2272F6C0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 w:rsidRPr="00EC3424">
              <w:rPr>
                <w:sz w:val="15"/>
                <w:szCs w:val="15"/>
                <w:lang w:val="en-GB"/>
              </w:rPr>
              <w:t>44</w:t>
            </w:r>
          </w:p>
        </w:tc>
        <w:tc>
          <w:tcPr>
            <w:tcW w:w="142" w:type="dxa"/>
            <w:vAlign w:val="bottom"/>
          </w:tcPr>
          <w:p w14:paraId="2F70E4B7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19030677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 w:rsidRPr="00EC3424">
              <w:rPr>
                <w:sz w:val="15"/>
                <w:szCs w:val="15"/>
                <w:lang w:val="en-GB"/>
              </w:rPr>
              <w:t>-</w:t>
            </w:r>
          </w:p>
        </w:tc>
        <w:tc>
          <w:tcPr>
            <w:tcW w:w="142" w:type="dxa"/>
          </w:tcPr>
          <w:p w14:paraId="241BCFBC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59FD243B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 w:rsidRPr="00EC3424">
              <w:rPr>
                <w:sz w:val="15"/>
                <w:szCs w:val="15"/>
                <w:lang w:val="en-GB"/>
              </w:rPr>
              <w:t>102</w:t>
            </w:r>
          </w:p>
        </w:tc>
        <w:tc>
          <w:tcPr>
            <w:tcW w:w="142" w:type="dxa"/>
            <w:vAlign w:val="bottom"/>
          </w:tcPr>
          <w:p w14:paraId="5F63C978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1004" w:type="dxa"/>
            <w:vAlign w:val="bottom"/>
          </w:tcPr>
          <w:p w14:paraId="1234D8DD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>
              <w:rPr>
                <w:sz w:val="15"/>
                <w:szCs w:val="15"/>
                <w:lang w:val="en-GB"/>
              </w:rPr>
              <w:t>89</w:t>
            </w:r>
          </w:p>
        </w:tc>
      </w:tr>
      <w:tr w:rsidR="00F64431" w:rsidRPr="00EC3424" w14:paraId="1817F285" w14:textId="77777777" w:rsidTr="00F64431">
        <w:tblPrEx>
          <w:tblCellMar>
            <w:left w:w="58" w:type="dxa"/>
            <w:right w:w="58" w:type="dxa"/>
          </w:tblCellMar>
        </w:tblPrEx>
        <w:trPr>
          <w:gridAfter w:val="1"/>
          <w:wAfter w:w="14" w:type="dxa"/>
          <w:cantSplit/>
        </w:trPr>
        <w:tc>
          <w:tcPr>
            <w:tcW w:w="1762" w:type="dxa"/>
          </w:tcPr>
          <w:p w14:paraId="3EA25153" w14:textId="77777777" w:rsidR="00327BC7" w:rsidRDefault="00327BC7" w:rsidP="00912723">
            <w:pPr>
              <w:pStyle w:val="Bodycopy"/>
              <w:spacing w:before="0" w:line="240" w:lineRule="auto"/>
              <w:ind w:left="136" w:hanging="136"/>
              <w:rPr>
                <w:sz w:val="15"/>
                <w:lang w:val="ru-RU"/>
              </w:rPr>
            </w:pPr>
          </w:p>
        </w:tc>
        <w:tc>
          <w:tcPr>
            <w:tcW w:w="3969" w:type="dxa"/>
            <w:vAlign w:val="bottom"/>
          </w:tcPr>
          <w:p w14:paraId="7416A382" w14:textId="77777777" w:rsidR="00327BC7" w:rsidRPr="00273AE0" w:rsidRDefault="00327BC7" w:rsidP="00912723">
            <w:pPr>
              <w:pStyle w:val="Bodycopy"/>
              <w:spacing w:before="0" w:line="240" w:lineRule="auto"/>
              <w:ind w:left="136" w:hanging="136"/>
              <w:rPr>
                <w:sz w:val="15"/>
                <w:szCs w:val="15"/>
                <w:lang w:val="ru-RU"/>
              </w:rPr>
            </w:pPr>
            <w:r>
              <w:rPr>
                <w:sz w:val="15"/>
                <w:lang w:val="ru-RU"/>
              </w:rPr>
              <w:t>Инструменты с переменной процентной ставкой</w:t>
            </w:r>
            <w:r w:rsidRPr="000A24B6">
              <w:rPr>
                <w:sz w:val="15"/>
                <w:szCs w:val="15"/>
                <w:lang w:val="ru-RU"/>
              </w:rPr>
              <w:t xml:space="preserve"> </w:t>
            </w:r>
          </w:p>
        </w:tc>
        <w:tc>
          <w:tcPr>
            <w:tcW w:w="1134" w:type="dxa"/>
            <w:gridSpan w:val="2"/>
            <w:vAlign w:val="bottom"/>
          </w:tcPr>
          <w:p w14:paraId="238BA192" w14:textId="77777777" w:rsidR="00327BC7" w:rsidRPr="00EC3424" w:rsidRDefault="00327BC7" w:rsidP="00912723">
            <w:pPr>
              <w:pStyle w:val="Bodycopy"/>
              <w:tabs>
                <w:tab w:val="decimal" w:pos="720"/>
              </w:tabs>
              <w:spacing w:before="0" w:line="240" w:lineRule="auto"/>
              <w:ind w:right="14"/>
              <w:jc w:val="right"/>
              <w:rPr>
                <w:sz w:val="15"/>
                <w:szCs w:val="15"/>
                <w:lang w:val="en-GB"/>
              </w:rPr>
            </w:pPr>
            <w:r w:rsidRPr="00EC3424">
              <w:rPr>
                <w:sz w:val="15"/>
                <w:szCs w:val="15"/>
                <w:lang w:val="en-GB"/>
              </w:rPr>
              <w:t>8.08</w:t>
            </w:r>
          </w:p>
        </w:tc>
        <w:tc>
          <w:tcPr>
            <w:tcW w:w="142" w:type="dxa"/>
            <w:vAlign w:val="bottom"/>
          </w:tcPr>
          <w:p w14:paraId="3EC234E2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3B738995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>
              <w:rPr>
                <w:sz w:val="15"/>
                <w:szCs w:val="15"/>
                <w:lang w:val="en-GB"/>
              </w:rPr>
              <w:t>1,294</w:t>
            </w:r>
          </w:p>
        </w:tc>
        <w:tc>
          <w:tcPr>
            <w:tcW w:w="142" w:type="dxa"/>
            <w:vAlign w:val="bottom"/>
          </w:tcPr>
          <w:p w14:paraId="5A71FDE8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622692E2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>
              <w:rPr>
                <w:sz w:val="15"/>
                <w:szCs w:val="15"/>
                <w:lang w:val="en-GB"/>
              </w:rPr>
              <w:t>362</w:t>
            </w:r>
          </w:p>
        </w:tc>
        <w:tc>
          <w:tcPr>
            <w:tcW w:w="142" w:type="dxa"/>
            <w:vAlign w:val="bottom"/>
          </w:tcPr>
          <w:p w14:paraId="7CDDCDA0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6426780C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>
              <w:rPr>
                <w:sz w:val="15"/>
                <w:szCs w:val="15"/>
                <w:lang w:val="en-GB"/>
              </w:rPr>
              <w:t>1,086</w:t>
            </w:r>
          </w:p>
        </w:tc>
        <w:tc>
          <w:tcPr>
            <w:tcW w:w="142" w:type="dxa"/>
            <w:vAlign w:val="bottom"/>
          </w:tcPr>
          <w:p w14:paraId="32D84731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2E2FECAE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>
              <w:rPr>
                <w:sz w:val="15"/>
                <w:szCs w:val="15"/>
                <w:lang w:val="en-GB"/>
              </w:rPr>
              <w:t>19,576</w:t>
            </w:r>
          </w:p>
        </w:tc>
        <w:tc>
          <w:tcPr>
            <w:tcW w:w="142" w:type="dxa"/>
            <w:vAlign w:val="bottom"/>
          </w:tcPr>
          <w:p w14:paraId="7F97ACCB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78CCE2ED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 w:rsidRPr="00EC3424">
              <w:rPr>
                <w:sz w:val="15"/>
                <w:szCs w:val="15"/>
                <w:lang w:val="en-GB"/>
              </w:rPr>
              <w:t>-</w:t>
            </w:r>
          </w:p>
        </w:tc>
        <w:tc>
          <w:tcPr>
            <w:tcW w:w="142" w:type="dxa"/>
          </w:tcPr>
          <w:p w14:paraId="672A8F9D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66D45B11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>
              <w:rPr>
                <w:sz w:val="15"/>
                <w:szCs w:val="15"/>
                <w:lang w:val="en-GB"/>
              </w:rPr>
              <w:t>22,318</w:t>
            </w:r>
          </w:p>
        </w:tc>
        <w:tc>
          <w:tcPr>
            <w:tcW w:w="142" w:type="dxa"/>
            <w:vAlign w:val="bottom"/>
          </w:tcPr>
          <w:p w14:paraId="7BB67DA1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1004" w:type="dxa"/>
            <w:vAlign w:val="bottom"/>
          </w:tcPr>
          <w:p w14:paraId="22FE7D41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>
              <w:rPr>
                <w:sz w:val="15"/>
                <w:szCs w:val="15"/>
                <w:lang w:val="en-GB"/>
              </w:rPr>
              <w:t>18,698</w:t>
            </w:r>
          </w:p>
        </w:tc>
      </w:tr>
      <w:tr w:rsidR="00F64431" w:rsidRPr="00EC3424" w14:paraId="50A8EE3B" w14:textId="77777777" w:rsidTr="00F64431">
        <w:tblPrEx>
          <w:tblCellMar>
            <w:left w:w="58" w:type="dxa"/>
            <w:right w:w="58" w:type="dxa"/>
          </w:tblCellMar>
        </w:tblPrEx>
        <w:trPr>
          <w:gridAfter w:val="1"/>
          <w:wAfter w:w="14" w:type="dxa"/>
          <w:cantSplit/>
        </w:trPr>
        <w:tc>
          <w:tcPr>
            <w:tcW w:w="1762" w:type="dxa"/>
          </w:tcPr>
          <w:p w14:paraId="69BF8BDD" w14:textId="77777777" w:rsidR="00327BC7" w:rsidRDefault="00327BC7" w:rsidP="00912723">
            <w:pPr>
              <w:pStyle w:val="Bodycopy"/>
              <w:spacing w:before="0" w:line="240" w:lineRule="auto"/>
              <w:ind w:left="136" w:hanging="136"/>
              <w:rPr>
                <w:sz w:val="15"/>
                <w:lang w:val="ru-RU"/>
              </w:rPr>
            </w:pPr>
          </w:p>
        </w:tc>
        <w:tc>
          <w:tcPr>
            <w:tcW w:w="3969" w:type="dxa"/>
            <w:vAlign w:val="bottom"/>
          </w:tcPr>
          <w:p w14:paraId="74659C49" w14:textId="77777777" w:rsidR="00327BC7" w:rsidRPr="00273AE0" w:rsidRDefault="00327BC7" w:rsidP="00912723">
            <w:pPr>
              <w:pStyle w:val="Bodycopy"/>
              <w:spacing w:before="0" w:line="240" w:lineRule="auto"/>
              <w:ind w:left="136" w:hanging="136"/>
              <w:rPr>
                <w:sz w:val="15"/>
                <w:szCs w:val="15"/>
                <w:lang w:val="ru-RU"/>
              </w:rPr>
            </w:pPr>
            <w:r>
              <w:rPr>
                <w:sz w:val="15"/>
                <w:lang w:val="ru-RU"/>
              </w:rPr>
              <w:t>Инструменты с фиксированной процентной ставкой</w:t>
            </w:r>
          </w:p>
        </w:tc>
        <w:tc>
          <w:tcPr>
            <w:tcW w:w="1134" w:type="dxa"/>
            <w:gridSpan w:val="2"/>
            <w:vAlign w:val="bottom"/>
          </w:tcPr>
          <w:p w14:paraId="79299826" w14:textId="77777777" w:rsidR="00327BC7" w:rsidRPr="00EC3424" w:rsidRDefault="00327BC7" w:rsidP="00912723">
            <w:pPr>
              <w:pStyle w:val="Bodycopy"/>
              <w:tabs>
                <w:tab w:val="decimal" w:pos="720"/>
              </w:tabs>
              <w:spacing w:before="0" w:line="240" w:lineRule="auto"/>
              <w:ind w:right="14"/>
              <w:jc w:val="right"/>
              <w:rPr>
                <w:sz w:val="15"/>
                <w:szCs w:val="15"/>
                <w:lang w:val="en-GB"/>
              </w:rPr>
            </w:pPr>
            <w:r w:rsidRPr="00EC3424">
              <w:rPr>
                <w:sz w:val="15"/>
                <w:szCs w:val="15"/>
                <w:lang w:val="en-GB"/>
              </w:rPr>
              <w:t>8.03</w:t>
            </w:r>
          </w:p>
        </w:tc>
        <w:tc>
          <w:tcPr>
            <w:tcW w:w="142" w:type="dxa"/>
            <w:vAlign w:val="bottom"/>
          </w:tcPr>
          <w:p w14:paraId="4BBEDEEB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747AB39C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>
              <w:rPr>
                <w:sz w:val="15"/>
                <w:szCs w:val="15"/>
                <w:lang w:val="en-GB"/>
              </w:rPr>
              <w:t>227</w:t>
            </w:r>
          </w:p>
        </w:tc>
        <w:tc>
          <w:tcPr>
            <w:tcW w:w="142" w:type="dxa"/>
            <w:vAlign w:val="bottom"/>
          </w:tcPr>
          <w:p w14:paraId="22496A80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758769AB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>
              <w:rPr>
                <w:sz w:val="15"/>
                <w:szCs w:val="15"/>
                <w:lang w:val="en-GB"/>
              </w:rPr>
              <w:t>454</w:t>
            </w:r>
          </w:p>
        </w:tc>
        <w:tc>
          <w:tcPr>
            <w:tcW w:w="142" w:type="dxa"/>
            <w:vAlign w:val="bottom"/>
          </w:tcPr>
          <w:p w14:paraId="66EDB5A9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485F0E01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>
              <w:rPr>
                <w:sz w:val="15"/>
                <w:szCs w:val="15"/>
                <w:lang w:val="en-GB"/>
              </w:rPr>
              <w:t>2,044</w:t>
            </w:r>
          </w:p>
        </w:tc>
        <w:tc>
          <w:tcPr>
            <w:tcW w:w="142" w:type="dxa"/>
            <w:vAlign w:val="bottom"/>
          </w:tcPr>
          <w:p w14:paraId="01A90EA4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4DA347A0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>
              <w:rPr>
                <w:sz w:val="15"/>
                <w:szCs w:val="15"/>
                <w:lang w:val="en-GB"/>
              </w:rPr>
              <w:t>44,572</w:t>
            </w:r>
          </w:p>
        </w:tc>
        <w:tc>
          <w:tcPr>
            <w:tcW w:w="142" w:type="dxa"/>
            <w:vAlign w:val="bottom"/>
          </w:tcPr>
          <w:p w14:paraId="0BFF98C0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6793B199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 w:rsidRPr="00EC3424">
              <w:rPr>
                <w:sz w:val="15"/>
                <w:szCs w:val="15"/>
                <w:lang w:val="en-GB"/>
              </w:rPr>
              <w:t>-</w:t>
            </w:r>
          </w:p>
        </w:tc>
        <w:tc>
          <w:tcPr>
            <w:tcW w:w="142" w:type="dxa"/>
          </w:tcPr>
          <w:p w14:paraId="28112F19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364896DE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>
              <w:rPr>
                <w:sz w:val="15"/>
                <w:szCs w:val="15"/>
                <w:lang w:val="en-GB"/>
              </w:rPr>
              <w:t>47,297</w:t>
            </w:r>
          </w:p>
        </w:tc>
        <w:tc>
          <w:tcPr>
            <w:tcW w:w="142" w:type="dxa"/>
            <w:vAlign w:val="bottom"/>
          </w:tcPr>
          <w:p w14:paraId="19D092C0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1004" w:type="dxa"/>
            <w:vAlign w:val="bottom"/>
          </w:tcPr>
          <w:p w14:paraId="719A89E4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>
              <w:rPr>
                <w:sz w:val="15"/>
                <w:szCs w:val="15"/>
                <w:lang w:val="en-GB"/>
              </w:rPr>
              <w:t>34,010</w:t>
            </w:r>
          </w:p>
        </w:tc>
      </w:tr>
      <w:tr w:rsidR="00F64431" w:rsidRPr="00EC3424" w14:paraId="135A0A0E" w14:textId="77777777" w:rsidTr="00F64431">
        <w:tblPrEx>
          <w:tblCellMar>
            <w:left w:w="58" w:type="dxa"/>
            <w:right w:w="58" w:type="dxa"/>
          </w:tblCellMar>
        </w:tblPrEx>
        <w:trPr>
          <w:gridAfter w:val="1"/>
          <w:wAfter w:w="14" w:type="dxa"/>
          <w:cantSplit/>
        </w:trPr>
        <w:tc>
          <w:tcPr>
            <w:tcW w:w="1762" w:type="dxa"/>
          </w:tcPr>
          <w:p w14:paraId="7BC837C1" w14:textId="77777777" w:rsidR="00327BC7" w:rsidRDefault="00327BC7" w:rsidP="00912723">
            <w:pPr>
              <w:pStyle w:val="Bodycopy"/>
              <w:spacing w:before="0" w:line="240" w:lineRule="auto"/>
              <w:ind w:left="136" w:hanging="136"/>
              <w:rPr>
                <w:sz w:val="15"/>
                <w:lang w:val="ru-RU"/>
              </w:rPr>
            </w:pPr>
          </w:p>
        </w:tc>
        <w:tc>
          <w:tcPr>
            <w:tcW w:w="3969" w:type="dxa"/>
            <w:vAlign w:val="bottom"/>
          </w:tcPr>
          <w:p w14:paraId="4B0FDDA6" w14:textId="77777777" w:rsidR="00327BC7" w:rsidRPr="00EC3424" w:rsidRDefault="00327BC7" w:rsidP="00912723">
            <w:pPr>
              <w:pStyle w:val="Bodycopy"/>
              <w:spacing w:before="0" w:line="240" w:lineRule="auto"/>
              <w:ind w:left="136" w:hanging="136"/>
              <w:rPr>
                <w:sz w:val="15"/>
                <w:szCs w:val="15"/>
                <w:lang w:val="en-GB"/>
              </w:rPr>
            </w:pPr>
            <w:r>
              <w:rPr>
                <w:sz w:val="15"/>
                <w:lang w:val="ru-RU"/>
              </w:rPr>
              <w:t>Договоры финансовой гарантии</w:t>
            </w:r>
          </w:p>
        </w:tc>
        <w:tc>
          <w:tcPr>
            <w:tcW w:w="1134" w:type="dxa"/>
            <w:gridSpan w:val="2"/>
            <w:vAlign w:val="bottom"/>
          </w:tcPr>
          <w:p w14:paraId="3AB710EE" w14:textId="77777777" w:rsidR="00327BC7" w:rsidRPr="00EC3424" w:rsidRDefault="00327BC7" w:rsidP="00912723">
            <w:pPr>
              <w:pStyle w:val="Bodycopy"/>
              <w:tabs>
                <w:tab w:val="decimal" w:pos="720"/>
              </w:tabs>
              <w:spacing w:before="0" w:line="240" w:lineRule="auto"/>
              <w:ind w:right="14"/>
              <w:jc w:val="right"/>
              <w:rPr>
                <w:sz w:val="15"/>
                <w:szCs w:val="15"/>
                <w:lang w:val="en-GB"/>
              </w:rPr>
            </w:pPr>
            <w:r w:rsidRPr="00EC3424">
              <w:rPr>
                <w:sz w:val="15"/>
                <w:szCs w:val="15"/>
                <w:lang w:val="en-GB"/>
              </w:rPr>
              <w:t>-</w:t>
            </w:r>
          </w:p>
        </w:tc>
        <w:tc>
          <w:tcPr>
            <w:tcW w:w="142" w:type="dxa"/>
            <w:vAlign w:val="bottom"/>
          </w:tcPr>
          <w:p w14:paraId="1C115C52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tcBorders>
              <w:bottom w:val="single" w:sz="2" w:space="0" w:color="auto"/>
            </w:tcBorders>
            <w:vAlign w:val="bottom"/>
          </w:tcPr>
          <w:p w14:paraId="610F71CE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 w:rsidRPr="00EC3424">
              <w:rPr>
                <w:sz w:val="15"/>
                <w:szCs w:val="15"/>
                <w:lang w:val="en-GB"/>
              </w:rPr>
              <w:t>1,600</w:t>
            </w:r>
          </w:p>
        </w:tc>
        <w:tc>
          <w:tcPr>
            <w:tcW w:w="142" w:type="dxa"/>
            <w:vAlign w:val="bottom"/>
          </w:tcPr>
          <w:p w14:paraId="288DD8A2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tcBorders>
              <w:bottom w:val="single" w:sz="2" w:space="0" w:color="auto"/>
            </w:tcBorders>
            <w:vAlign w:val="bottom"/>
          </w:tcPr>
          <w:p w14:paraId="64BC8ECC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 w:rsidRPr="00EC3424">
              <w:rPr>
                <w:sz w:val="15"/>
                <w:szCs w:val="15"/>
                <w:lang w:val="en-GB"/>
              </w:rPr>
              <w:t>-</w:t>
            </w:r>
          </w:p>
        </w:tc>
        <w:tc>
          <w:tcPr>
            <w:tcW w:w="142" w:type="dxa"/>
            <w:vAlign w:val="bottom"/>
          </w:tcPr>
          <w:p w14:paraId="30BF210B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tcBorders>
              <w:bottom w:val="single" w:sz="2" w:space="0" w:color="auto"/>
            </w:tcBorders>
            <w:vAlign w:val="bottom"/>
          </w:tcPr>
          <w:p w14:paraId="2F638348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 w:rsidRPr="00EC3424">
              <w:rPr>
                <w:sz w:val="15"/>
                <w:szCs w:val="15"/>
                <w:lang w:val="en-GB"/>
              </w:rPr>
              <w:t>-</w:t>
            </w:r>
          </w:p>
        </w:tc>
        <w:tc>
          <w:tcPr>
            <w:tcW w:w="142" w:type="dxa"/>
            <w:vAlign w:val="bottom"/>
          </w:tcPr>
          <w:p w14:paraId="17B0244B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tcBorders>
              <w:bottom w:val="single" w:sz="2" w:space="0" w:color="auto"/>
            </w:tcBorders>
            <w:vAlign w:val="bottom"/>
          </w:tcPr>
          <w:p w14:paraId="5B6D217E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 w:rsidRPr="00EC3424">
              <w:rPr>
                <w:sz w:val="15"/>
                <w:szCs w:val="15"/>
                <w:lang w:val="en-GB"/>
              </w:rPr>
              <w:t>-</w:t>
            </w:r>
          </w:p>
        </w:tc>
        <w:tc>
          <w:tcPr>
            <w:tcW w:w="142" w:type="dxa"/>
            <w:vAlign w:val="bottom"/>
          </w:tcPr>
          <w:p w14:paraId="04AACD39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tcBorders>
              <w:bottom w:val="single" w:sz="2" w:space="0" w:color="auto"/>
            </w:tcBorders>
            <w:vAlign w:val="bottom"/>
          </w:tcPr>
          <w:p w14:paraId="278FAD25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 w:rsidRPr="00EC3424">
              <w:rPr>
                <w:sz w:val="15"/>
                <w:szCs w:val="15"/>
                <w:lang w:val="en-GB"/>
              </w:rPr>
              <w:t>-</w:t>
            </w:r>
          </w:p>
        </w:tc>
        <w:tc>
          <w:tcPr>
            <w:tcW w:w="142" w:type="dxa"/>
          </w:tcPr>
          <w:p w14:paraId="4DF22913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tcBorders>
              <w:bottom w:val="single" w:sz="2" w:space="0" w:color="auto"/>
            </w:tcBorders>
            <w:vAlign w:val="bottom"/>
          </w:tcPr>
          <w:p w14:paraId="5E1EA66D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 w:rsidRPr="00EC3424">
              <w:rPr>
                <w:sz w:val="15"/>
                <w:szCs w:val="15"/>
                <w:lang w:val="en-GB"/>
              </w:rPr>
              <w:t>1,600</w:t>
            </w:r>
          </w:p>
        </w:tc>
        <w:tc>
          <w:tcPr>
            <w:tcW w:w="142" w:type="dxa"/>
            <w:vAlign w:val="bottom"/>
          </w:tcPr>
          <w:p w14:paraId="58E38C59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1004" w:type="dxa"/>
            <w:tcBorders>
              <w:bottom w:val="single" w:sz="2" w:space="0" w:color="auto"/>
            </w:tcBorders>
            <w:vAlign w:val="bottom"/>
          </w:tcPr>
          <w:p w14:paraId="2C8C09A0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>
              <w:rPr>
                <w:sz w:val="15"/>
                <w:szCs w:val="15"/>
                <w:lang w:val="en-GB"/>
              </w:rPr>
              <w:t>18</w:t>
            </w:r>
          </w:p>
        </w:tc>
      </w:tr>
      <w:tr w:rsidR="00F64431" w:rsidRPr="00EC3424" w14:paraId="292AC86F" w14:textId="77777777" w:rsidTr="00F64431">
        <w:tblPrEx>
          <w:tblCellMar>
            <w:left w:w="58" w:type="dxa"/>
            <w:right w:w="58" w:type="dxa"/>
          </w:tblCellMar>
        </w:tblPrEx>
        <w:trPr>
          <w:gridAfter w:val="1"/>
          <w:wAfter w:w="14" w:type="dxa"/>
          <w:cantSplit/>
        </w:trPr>
        <w:tc>
          <w:tcPr>
            <w:tcW w:w="1762" w:type="dxa"/>
          </w:tcPr>
          <w:p w14:paraId="00408724" w14:textId="77777777" w:rsidR="00327BC7" w:rsidRPr="00EC3424" w:rsidRDefault="00327BC7" w:rsidP="00912723">
            <w:pPr>
              <w:pStyle w:val="Bodycopy"/>
              <w:spacing w:before="0" w:line="240" w:lineRule="auto"/>
              <w:rPr>
                <w:sz w:val="15"/>
                <w:szCs w:val="15"/>
                <w:lang w:val="en-GB"/>
              </w:rPr>
            </w:pPr>
          </w:p>
        </w:tc>
        <w:tc>
          <w:tcPr>
            <w:tcW w:w="3969" w:type="dxa"/>
            <w:vAlign w:val="bottom"/>
          </w:tcPr>
          <w:p w14:paraId="468D3191" w14:textId="77777777" w:rsidR="00327BC7" w:rsidRPr="00EC3424" w:rsidRDefault="00327BC7" w:rsidP="00912723">
            <w:pPr>
              <w:pStyle w:val="Bodycopy"/>
              <w:spacing w:before="0" w:line="240" w:lineRule="auto"/>
              <w:rPr>
                <w:sz w:val="15"/>
                <w:szCs w:val="15"/>
                <w:lang w:val="en-GB"/>
              </w:rPr>
            </w:pPr>
          </w:p>
        </w:tc>
        <w:tc>
          <w:tcPr>
            <w:tcW w:w="1134" w:type="dxa"/>
            <w:gridSpan w:val="2"/>
            <w:vAlign w:val="bottom"/>
          </w:tcPr>
          <w:p w14:paraId="31B35814" w14:textId="77777777" w:rsidR="00327BC7" w:rsidRPr="00EC3424" w:rsidRDefault="00327BC7" w:rsidP="00912723">
            <w:pPr>
              <w:pStyle w:val="Bodycopy"/>
              <w:tabs>
                <w:tab w:val="decimal" w:pos="720"/>
              </w:tabs>
              <w:spacing w:before="0" w:line="240" w:lineRule="auto"/>
              <w:ind w:right="14"/>
              <w:jc w:val="right"/>
              <w:rPr>
                <w:sz w:val="15"/>
                <w:szCs w:val="15"/>
                <w:lang w:val="en-GB"/>
              </w:rPr>
            </w:pPr>
          </w:p>
        </w:tc>
        <w:tc>
          <w:tcPr>
            <w:tcW w:w="142" w:type="dxa"/>
            <w:vAlign w:val="bottom"/>
          </w:tcPr>
          <w:p w14:paraId="4846B54E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tcBorders>
              <w:top w:val="single" w:sz="2" w:space="0" w:color="auto"/>
            </w:tcBorders>
            <w:vAlign w:val="bottom"/>
          </w:tcPr>
          <w:p w14:paraId="5BA65A75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</w:p>
        </w:tc>
        <w:tc>
          <w:tcPr>
            <w:tcW w:w="142" w:type="dxa"/>
            <w:vAlign w:val="bottom"/>
          </w:tcPr>
          <w:p w14:paraId="17E934A4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tcBorders>
              <w:top w:val="single" w:sz="2" w:space="0" w:color="auto"/>
            </w:tcBorders>
            <w:vAlign w:val="bottom"/>
          </w:tcPr>
          <w:p w14:paraId="68952DE6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</w:p>
        </w:tc>
        <w:tc>
          <w:tcPr>
            <w:tcW w:w="142" w:type="dxa"/>
            <w:vAlign w:val="bottom"/>
          </w:tcPr>
          <w:p w14:paraId="3E0EC4D8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tcBorders>
              <w:top w:val="single" w:sz="2" w:space="0" w:color="auto"/>
            </w:tcBorders>
            <w:vAlign w:val="bottom"/>
          </w:tcPr>
          <w:p w14:paraId="57A268B6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</w:p>
        </w:tc>
        <w:tc>
          <w:tcPr>
            <w:tcW w:w="142" w:type="dxa"/>
            <w:vAlign w:val="bottom"/>
          </w:tcPr>
          <w:p w14:paraId="0C97EA95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tcBorders>
              <w:top w:val="single" w:sz="2" w:space="0" w:color="auto"/>
            </w:tcBorders>
            <w:vAlign w:val="bottom"/>
          </w:tcPr>
          <w:p w14:paraId="3B0F0F26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</w:p>
        </w:tc>
        <w:tc>
          <w:tcPr>
            <w:tcW w:w="142" w:type="dxa"/>
            <w:vAlign w:val="bottom"/>
          </w:tcPr>
          <w:p w14:paraId="4BC50769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tcBorders>
              <w:top w:val="single" w:sz="2" w:space="0" w:color="auto"/>
            </w:tcBorders>
            <w:vAlign w:val="bottom"/>
          </w:tcPr>
          <w:p w14:paraId="60BA227B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</w:p>
        </w:tc>
        <w:tc>
          <w:tcPr>
            <w:tcW w:w="142" w:type="dxa"/>
          </w:tcPr>
          <w:p w14:paraId="5FC9B2A1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tcBorders>
              <w:top w:val="single" w:sz="2" w:space="0" w:color="auto"/>
            </w:tcBorders>
            <w:vAlign w:val="bottom"/>
          </w:tcPr>
          <w:p w14:paraId="57D6C48C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</w:p>
        </w:tc>
        <w:tc>
          <w:tcPr>
            <w:tcW w:w="142" w:type="dxa"/>
            <w:vAlign w:val="bottom"/>
          </w:tcPr>
          <w:p w14:paraId="653F0493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1004" w:type="dxa"/>
            <w:tcBorders>
              <w:top w:val="single" w:sz="2" w:space="0" w:color="auto"/>
            </w:tcBorders>
            <w:vAlign w:val="bottom"/>
          </w:tcPr>
          <w:p w14:paraId="3D9F73D0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</w:p>
        </w:tc>
      </w:tr>
      <w:tr w:rsidR="00F64431" w:rsidRPr="00EC3424" w14:paraId="23E4D8FA" w14:textId="77777777" w:rsidTr="00F64431">
        <w:tblPrEx>
          <w:tblCellMar>
            <w:left w:w="58" w:type="dxa"/>
            <w:right w:w="58" w:type="dxa"/>
          </w:tblCellMar>
        </w:tblPrEx>
        <w:trPr>
          <w:gridAfter w:val="1"/>
          <w:wAfter w:w="14" w:type="dxa"/>
          <w:cantSplit/>
        </w:trPr>
        <w:tc>
          <w:tcPr>
            <w:tcW w:w="1762" w:type="dxa"/>
          </w:tcPr>
          <w:p w14:paraId="695803F1" w14:textId="77777777" w:rsidR="00327BC7" w:rsidRPr="00EC3424" w:rsidRDefault="00327BC7" w:rsidP="00912723">
            <w:pPr>
              <w:pStyle w:val="Bodycopy"/>
              <w:spacing w:before="0" w:line="240" w:lineRule="auto"/>
              <w:rPr>
                <w:sz w:val="15"/>
                <w:szCs w:val="15"/>
                <w:lang w:val="en-GB"/>
              </w:rPr>
            </w:pPr>
          </w:p>
        </w:tc>
        <w:tc>
          <w:tcPr>
            <w:tcW w:w="3969" w:type="dxa"/>
            <w:vAlign w:val="bottom"/>
          </w:tcPr>
          <w:p w14:paraId="709C288A" w14:textId="77777777" w:rsidR="00327BC7" w:rsidRPr="00EC3424" w:rsidRDefault="00327BC7" w:rsidP="00912723">
            <w:pPr>
              <w:pStyle w:val="Bodycopy"/>
              <w:spacing w:before="0" w:line="240" w:lineRule="auto"/>
              <w:rPr>
                <w:sz w:val="15"/>
                <w:szCs w:val="15"/>
                <w:lang w:val="en-GB"/>
              </w:rPr>
            </w:pPr>
          </w:p>
        </w:tc>
        <w:tc>
          <w:tcPr>
            <w:tcW w:w="1134" w:type="dxa"/>
            <w:gridSpan w:val="2"/>
            <w:vAlign w:val="bottom"/>
          </w:tcPr>
          <w:p w14:paraId="31CC16DE" w14:textId="77777777" w:rsidR="00327BC7" w:rsidRPr="00EC3424" w:rsidRDefault="00327BC7" w:rsidP="00912723">
            <w:pPr>
              <w:pStyle w:val="Bodycopy"/>
              <w:tabs>
                <w:tab w:val="decimal" w:pos="720"/>
              </w:tabs>
              <w:spacing w:before="0" w:line="240" w:lineRule="auto"/>
              <w:ind w:right="14"/>
              <w:jc w:val="right"/>
              <w:rPr>
                <w:sz w:val="15"/>
                <w:szCs w:val="15"/>
                <w:lang w:val="en-GB"/>
              </w:rPr>
            </w:pPr>
          </w:p>
        </w:tc>
        <w:tc>
          <w:tcPr>
            <w:tcW w:w="142" w:type="dxa"/>
            <w:vAlign w:val="bottom"/>
          </w:tcPr>
          <w:p w14:paraId="7D96094D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vAlign w:val="bottom"/>
          </w:tcPr>
          <w:p w14:paraId="7FEFDA30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>
              <w:rPr>
                <w:sz w:val="15"/>
                <w:szCs w:val="15"/>
                <w:lang w:val="en-GB"/>
              </w:rPr>
              <w:t>4,894</w:t>
            </w:r>
          </w:p>
        </w:tc>
        <w:tc>
          <w:tcPr>
            <w:tcW w:w="142" w:type="dxa"/>
            <w:vAlign w:val="bottom"/>
          </w:tcPr>
          <w:p w14:paraId="2F925029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vAlign w:val="bottom"/>
          </w:tcPr>
          <w:p w14:paraId="1B19FDF4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>
              <w:rPr>
                <w:sz w:val="15"/>
                <w:szCs w:val="15"/>
                <w:lang w:val="en-GB"/>
              </w:rPr>
              <w:t>17,802</w:t>
            </w:r>
          </w:p>
        </w:tc>
        <w:tc>
          <w:tcPr>
            <w:tcW w:w="142" w:type="dxa"/>
            <w:vAlign w:val="bottom"/>
          </w:tcPr>
          <w:p w14:paraId="4F3030F0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vAlign w:val="bottom"/>
          </w:tcPr>
          <w:p w14:paraId="06D242FA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>
              <w:rPr>
                <w:sz w:val="15"/>
                <w:szCs w:val="15"/>
                <w:lang w:val="en-GB"/>
              </w:rPr>
              <w:t>5,649</w:t>
            </w:r>
          </w:p>
        </w:tc>
        <w:tc>
          <w:tcPr>
            <w:tcW w:w="142" w:type="dxa"/>
            <w:vAlign w:val="bottom"/>
          </w:tcPr>
          <w:p w14:paraId="4B6037DA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vAlign w:val="bottom"/>
          </w:tcPr>
          <w:p w14:paraId="454B8787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>
              <w:rPr>
                <w:sz w:val="15"/>
                <w:szCs w:val="15"/>
                <w:lang w:val="en-GB"/>
              </w:rPr>
              <w:t>66,802</w:t>
            </w:r>
          </w:p>
        </w:tc>
        <w:tc>
          <w:tcPr>
            <w:tcW w:w="142" w:type="dxa"/>
            <w:vAlign w:val="bottom"/>
          </w:tcPr>
          <w:p w14:paraId="7D9B1E01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vAlign w:val="bottom"/>
          </w:tcPr>
          <w:p w14:paraId="42DB1602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 w:rsidRPr="00EC3424">
              <w:rPr>
                <w:sz w:val="15"/>
                <w:szCs w:val="15"/>
                <w:lang w:val="en-GB"/>
              </w:rPr>
              <w:t>-</w:t>
            </w:r>
          </w:p>
        </w:tc>
        <w:tc>
          <w:tcPr>
            <w:tcW w:w="142" w:type="dxa"/>
          </w:tcPr>
          <w:p w14:paraId="69E81820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vAlign w:val="bottom"/>
          </w:tcPr>
          <w:p w14:paraId="07F275D2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>
              <w:rPr>
                <w:sz w:val="15"/>
                <w:szCs w:val="15"/>
                <w:lang w:val="en-GB"/>
              </w:rPr>
              <w:t>95,147</w:t>
            </w:r>
          </w:p>
        </w:tc>
        <w:tc>
          <w:tcPr>
            <w:tcW w:w="142" w:type="dxa"/>
            <w:vAlign w:val="bottom"/>
          </w:tcPr>
          <w:p w14:paraId="7B9EA5DE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1004" w:type="dxa"/>
            <w:tcBorders>
              <w:bottom w:val="single" w:sz="12" w:space="0" w:color="auto"/>
            </w:tcBorders>
            <w:vAlign w:val="bottom"/>
          </w:tcPr>
          <w:p w14:paraId="104E38C7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  <w:r>
              <w:rPr>
                <w:sz w:val="15"/>
                <w:szCs w:val="15"/>
                <w:lang w:val="en-GB"/>
              </w:rPr>
              <w:t>76,645</w:t>
            </w:r>
          </w:p>
        </w:tc>
      </w:tr>
      <w:tr w:rsidR="00F64431" w:rsidRPr="00EC3424" w14:paraId="501FA122" w14:textId="77777777" w:rsidTr="00F64431">
        <w:tblPrEx>
          <w:tblCellMar>
            <w:left w:w="58" w:type="dxa"/>
            <w:right w:w="58" w:type="dxa"/>
          </w:tblCellMar>
        </w:tblPrEx>
        <w:trPr>
          <w:gridAfter w:val="1"/>
          <w:wAfter w:w="14" w:type="dxa"/>
          <w:cantSplit/>
        </w:trPr>
        <w:tc>
          <w:tcPr>
            <w:tcW w:w="1762" w:type="dxa"/>
          </w:tcPr>
          <w:p w14:paraId="1D64A884" w14:textId="77777777" w:rsidR="00327BC7" w:rsidRPr="00EC3424" w:rsidRDefault="00327BC7" w:rsidP="00912723">
            <w:pPr>
              <w:pStyle w:val="Bodycopy"/>
              <w:spacing w:before="0" w:line="240" w:lineRule="auto"/>
              <w:rPr>
                <w:sz w:val="15"/>
                <w:szCs w:val="15"/>
                <w:lang w:val="en-GB"/>
              </w:rPr>
            </w:pPr>
          </w:p>
        </w:tc>
        <w:tc>
          <w:tcPr>
            <w:tcW w:w="3969" w:type="dxa"/>
            <w:vAlign w:val="bottom"/>
          </w:tcPr>
          <w:p w14:paraId="39A1A48C" w14:textId="77777777" w:rsidR="00327BC7" w:rsidRPr="00EC3424" w:rsidRDefault="00327BC7" w:rsidP="00912723">
            <w:pPr>
              <w:pStyle w:val="Bodycopy"/>
              <w:spacing w:before="0" w:line="240" w:lineRule="auto"/>
              <w:rPr>
                <w:sz w:val="15"/>
                <w:szCs w:val="15"/>
                <w:lang w:val="en-GB"/>
              </w:rPr>
            </w:pPr>
          </w:p>
        </w:tc>
        <w:tc>
          <w:tcPr>
            <w:tcW w:w="1134" w:type="dxa"/>
            <w:gridSpan w:val="2"/>
            <w:vAlign w:val="bottom"/>
          </w:tcPr>
          <w:p w14:paraId="09326B79" w14:textId="77777777" w:rsidR="00327BC7" w:rsidRPr="00EC3424" w:rsidRDefault="00327BC7" w:rsidP="00912723">
            <w:pPr>
              <w:pStyle w:val="Bodycopy"/>
              <w:tabs>
                <w:tab w:val="decimal" w:pos="720"/>
              </w:tabs>
              <w:spacing w:before="0" w:line="240" w:lineRule="auto"/>
              <w:ind w:right="14"/>
              <w:jc w:val="right"/>
              <w:rPr>
                <w:sz w:val="15"/>
                <w:szCs w:val="15"/>
                <w:lang w:val="en-GB"/>
              </w:rPr>
            </w:pPr>
          </w:p>
        </w:tc>
        <w:tc>
          <w:tcPr>
            <w:tcW w:w="142" w:type="dxa"/>
            <w:vAlign w:val="bottom"/>
          </w:tcPr>
          <w:p w14:paraId="6E51C7E9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526F365F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</w:p>
        </w:tc>
        <w:tc>
          <w:tcPr>
            <w:tcW w:w="142" w:type="dxa"/>
            <w:vAlign w:val="bottom"/>
          </w:tcPr>
          <w:p w14:paraId="0F85B6C0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17C0AE3B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</w:p>
        </w:tc>
        <w:tc>
          <w:tcPr>
            <w:tcW w:w="142" w:type="dxa"/>
            <w:vAlign w:val="bottom"/>
          </w:tcPr>
          <w:p w14:paraId="55E8D60A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606817D8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</w:p>
        </w:tc>
        <w:tc>
          <w:tcPr>
            <w:tcW w:w="142" w:type="dxa"/>
            <w:vAlign w:val="bottom"/>
          </w:tcPr>
          <w:p w14:paraId="1467ADFC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688A6154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</w:p>
        </w:tc>
        <w:tc>
          <w:tcPr>
            <w:tcW w:w="142" w:type="dxa"/>
            <w:vAlign w:val="bottom"/>
          </w:tcPr>
          <w:p w14:paraId="1FC4C9FB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vAlign w:val="bottom"/>
          </w:tcPr>
          <w:p w14:paraId="5B855C54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</w:p>
        </w:tc>
        <w:tc>
          <w:tcPr>
            <w:tcW w:w="142" w:type="dxa"/>
          </w:tcPr>
          <w:p w14:paraId="2633DA8F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</w:tcPr>
          <w:p w14:paraId="2E5463D6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142" w:type="dxa"/>
            <w:vAlign w:val="bottom"/>
          </w:tcPr>
          <w:p w14:paraId="7686D1F2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sz w:val="15"/>
                <w:szCs w:val="15"/>
                <w:lang w:val="en-GB"/>
              </w:rPr>
            </w:pPr>
          </w:p>
        </w:tc>
        <w:tc>
          <w:tcPr>
            <w:tcW w:w="1004" w:type="dxa"/>
            <w:vAlign w:val="bottom"/>
          </w:tcPr>
          <w:p w14:paraId="2D311C83" w14:textId="77777777" w:rsidR="00327BC7" w:rsidRPr="00EC3424" w:rsidRDefault="00327BC7" w:rsidP="00912723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sz w:val="15"/>
                <w:szCs w:val="15"/>
                <w:lang w:val="en-GB"/>
              </w:rPr>
            </w:pPr>
          </w:p>
        </w:tc>
      </w:tr>
      <w:tr w:rsidR="00991442" w:rsidRPr="00D679C1" w14:paraId="34391FB8" w14:textId="77777777" w:rsidTr="00F64431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  <w:vAlign w:val="bottom"/>
          </w:tcPr>
          <w:p w14:paraId="6875837E" w14:textId="77777777" w:rsidR="00991442" w:rsidRDefault="00991442">
            <w:pPr>
              <w:pStyle w:val="Bodycopy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13067" w:type="dxa"/>
            <w:gridSpan w:val="18"/>
            <w:vAlign w:val="bottom"/>
          </w:tcPr>
          <w:p w14:paraId="7F42796C" w14:textId="77777777" w:rsidR="00991442" w:rsidRDefault="00991442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</w:tr>
      <w:tr w:rsidR="00991442" w:rsidRPr="00676A0C" w14:paraId="650F1DE3" w14:textId="77777777" w:rsidTr="00F64431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0E829683" w14:textId="77777777" w:rsidR="00991442" w:rsidRPr="00ED064C" w:rsidRDefault="00991442">
            <w:pPr>
              <w:pStyle w:val="sourceref"/>
              <w:spacing w:before="0" w:line="240" w:lineRule="auto"/>
              <w:rPr>
                <w:rFonts w:cs="Times New Roman"/>
                <w:color w:val="0C2777"/>
                <w:spacing w:val="-6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pacing w:val="-6"/>
                <w:sz w:val="17"/>
                <w:szCs w:val="17"/>
                <w:lang w:val="ru-RU"/>
              </w:rPr>
              <w:t>МСФО (IFRS) 7.B10(c)</w:t>
            </w:r>
          </w:p>
        </w:tc>
        <w:tc>
          <w:tcPr>
            <w:tcW w:w="13067" w:type="dxa"/>
            <w:gridSpan w:val="18"/>
          </w:tcPr>
          <w:p w14:paraId="42D4C9B3" w14:textId="77777777" w:rsidR="00991442" w:rsidRDefault="00991442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Суммы, приведенные в таблице по договорам финансовой гарантии, отражают максимальные суммы, которые Группе пришлось бы погасить при предъявлении контрагентом требований по договору гарантии. На отчетную дату Группа считает, что с вероятностью более 50% никаких </w:t>
            </w:r>
            <w:r w:rsidR="0053341D">
              <w:rPr>
                <w:rFonts w:cs="Times New Roman"/>
                <w:sz w:val="18"/>
                <w:szCs w:val="24"/>
                <w:lang w:val="ru-RU"/>
              </w:rPr>
              <w:t>платежей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по данным договорам не потребуется. В то же время данная оценка может измениться при изменении вероятности предъявления контрагентом требований по гарантии. Эта вероятность обусловлена вероятностью дефолта по </w:t>
            </w:r>
            <w:r w:rsidR="00BD445A">
              <w:rPr>
                <w:rFonts w:cs="Times New Roman"/>
                <w:sz w:val="18"/>
                <w:szCs w:val="24"/>
                <w:lang w:val="ru-RU"/>
              </w:rPr>
              <w:t xml:space="preserve">гарантированной </w:t>
            </w:r>
            <w:r w:rsidR="00A02588">
              <w:rPr>
                <w:rFonts w:cs="Times New Roman"/>
                <w:sz w:val="18"/>
                <w:szCs w:val="24"/>
                <w:lang w:val="ru-RU"/>
              </w:rPr>
              <w:t>ДЗ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контрагента. </w:t>
            </w:r>
          </w:p>
          <w:p w14:paraId="784AB503" w14:textId="77777777" w:rsidR="00991442" w:rsidRDefault="00991442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991442" w:rsidRPr="008427BB" w14:paraId="1D604D6A" w14:textId="77777777" w:rsidTr="00F64431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0FFA7997" w14:textId="77777777" w:rsidR="00991442" w:rsidRPr="00ED064C" w:rsidRDefault="00991442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5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pacing w:val="-5"/>
                <w:sz w:val="17"/>
                <w:szCs w:val="17"/>
                <w:lang w:val="ru-RU"/>
              </w:rPr>
              <w:t>МСФО (IFRS) 7.34, 35</w:t>
            </w:r>
          </w:p>
          <w:p w14:paraId="17174D75" w14:textId="77777777" w:rsidR="00991442" w:rsidRPr="00ED064C" w:rsidRDefault="00991442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13067" w:type="dxa"/>
            <w:gridSpan w:val="18"/>
          </w:tcPr>
          <w:p w14:paraId="74032C6F" w14:textId="77777777" w:rsidR="00991442" w:rsidRDefault="00991442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В таблице ниже приведены подробные данные об ожидаемых сроках погашения непроизводных </w:t>
            </w:r>
            <w:r>
              <w:rPr>
                <w:rFonts w:cs="Times New Roman"/>
                <w:sz w:val="18"/>
                <w:szCs w:val="24"/>
                <w:lang w:val="ru-RU"/>
              </w:rPr>
              <w:t>ФА Группы. Данные приведены на основе сроков погашения ФА согласно договорам с учетом процентов, которые будут получены по данным активам. Включение сведений по непроизводным ФА необходимо для понимания того, как Группа управляет риском ликвидности, поскольку управление происходит на основе анализа ФА и ФО на нетто-основе.</w:t>
            </w:r>
          </w:p>
          <w:p w14:paraId="38CCA199" w14:textId="77777777" w:rsidR="00991442" w:rsidRDefault="00991442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</w:p>
        </w:tc>
      </w:tr>
      <w:tr w:rsidR="00F64431" w:rsidRPr="009A2A9D" w14:paraId="09032FDF" w14:textId="77777777" w:rsidTr="00F64431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1286A564" w14:textId="77777777" w:rsidR="00F64431" w:rsidRDefault="00F64431" w:rsidP="00AD7C99">
            <w:pPr>
              <w:pStyle w:val="Bodycopyheader1"/>
              <w:pageBreakBefore/>
              <w:spacing w:before="0" w:line="240" w:lineRule="auto"/>
              <w:rPr>
                <w:rFonts w:cs="Times New Roman"/>
                <w:b w:val="0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4962" w:type="dxa"/>
            <w:gridSpan w:val="2"/>
            <w:vAlign w:val="bottom"/>
          </w:tcPr>
          <w:p w14:paraId="5283A48D" w14:textId="77777777" w:rsidR="00F64431" w:rsidRDefault="00F64431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gridSpan w:val="3"/>
            <w:tcBorders>
              <w:bottom w:val="single" w:sz="4" w:space="0" w:color="0C2577"/>
            </w:tcBorders>
            <w:vAlign w:val="bottom"/>
          </w:tcPr>
          <w:p w14:paraId="1F4C8A0B" w14:textId="77777777" w:rsidR="00F64431" w:rsidRPr="00F64431" w:rsidRDefault="00F64431" w:rsidP="009A2A9D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0C2577"/>
                <w:spacing w:val="-2"/>
                <w:sz w:val="15"/>
                <w:szCs w:val="24"/>
                <w:lang w:val="ru-RU"/>
              </w:rPr>
            </w:pPr>
            <w:r w:rsidRPr="00F64431">
              <w:rPr>
                <w:rFonts w:cs="Times New Roman"/>
                <w:b w:val="0"/>
                <w:spacing w:val="-2"/>
                <w:sz w:val="15"/>
                <w:szCs w:val="24"/>
                <w:lang w:val="ru-RU"/>
              </w:rPr>
              <w:t xml:space="preserve">Средневзве-шенная </w:t>
            </w:r>
            <w:r w:rsidR="009A2A9D">
              <w:rPr>
                <w:rFonts w:cs="Times New Roman"/>
                <w:b w:val="0"/>
                <w:spacing w:val="-2"/>
                <w:sz w:val="15"/>
                <w:szCs w:val="24"/>
                <w:lang w:val="ru-RU"/>
              </w:rPr>
              <w:t>ЭПС</w:t>
            </w:r>
          </w:p>
        </w:tc>
        <w:tc>
          <w:tcPr>
            <w:tcW w:w="142" w:type="dxa"/>
          </w:tcPr>
          <w:p w14:paraId="56589326" w14:textId="77777777" w:rsidR="00F64431" w:rsidRDefault="00F6443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0C2577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0C2577"/>
            </w:tcBorders>
            <w:vAlign w:val="bottom"/>
          </w:tcPr>
          <w:p w14:paraId="1F11F9C4" w14:textId="77777777" w:rsidR="00F64431" w:rsidRDefault="009A2A9D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0C2577"/>
                <w:sz w:val="15"/>
                <w:szCs w:val="24"/>
                <w:lang w:val="ru-RU"/>
              </w:rPr>
            </w:pPr>
            <w:r>
              <w:rPr>
                <w:rFonts w:cs="Times New Roman"/>
                <w:b w:val="0"/>
                <w:sz w:val="15"/>
                <w:szCs w:val="24"/>
                <w:lang w:val="ru-RU"/>
              </w:rPr>
              <w:t xml:space="preserve">Менее </w:t>
            </w:r>
            <w:r>
              <w:rPr>
                <w:rFonts w:cs="Times New Roman"/>
                <w:b w:val="0"/>
                <w:sz w:val="15"/>
                <w:szCs w:val="24"/>
                <w:lang w:val="ru-RU"/>
              </w:rPr>
              <w:br/>
            </w:r>
            <w:r w:rsidR="00F64431">
              <w:rPr>
                <w:rFonts w:cs="Times New Roman"/>
                <w:b w:val="0"/>
                <w:sz w:val="15"/>
                <w:szCs w:val="24"/>
                <w:lang w:val="ru-RU"/>
              </w:rPr>
              <w:t xml:space="preserve"> месяца</w:t>
            </w:r>
          </w:p>
        </w:tc>
        <w:tc>
          <w:tcPr>
            <w:tcW w:w="142" w:type="dxa"/>
          </w:tcPr>
          <w:p w14:paraId="0FA78955" w14:textId="77777777" w:rsidR="00F64431" w:rsidRDefault="00F6443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0C2577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0C2577"/>
            </w:tcBorders>
            <w:vAlign w:val="bottom"/>
          </w:tcPr>
          <w:p w14:paraId="294C2D0A" w14:textId="77777777" w:rsidR="00F64431" w:rsidRDefault="00F6443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0C2577"/>
                <w:sz w:val="15"/>
                <w:szCs w:val="24"/>
                <w:lang w:val="ru-RU"/>
              </w:rPr>
            </w:pPr>
            <w:r>
              <w:rPr>
                <w:rFonts w:cs="Times New Roman"/>
                <w:b w:val="0"/>
                <w:sz w:val="15"/>
                <w:szCs w:val="24"/>
                <w:lang w:val="ru-RU"/>
              </w:rPr>
              <w:t>1-3 месяца</w:t>
            </w:r>
          </w:p>
        </w:tc>
        <w:tc>
          <w:tcPr>
            <w:tcW w:w="142" w:type="dxa"/>
          </w:tcPr>
          <w:p w14:paraId="6A68A415" w14:textId="77777777" w:rsidR="00F64431" w:rsidRDefault="00F6443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0C2577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0C2577"/>
            </w:tcBorders>
            <w:vAlign w:val="bottom"/>
          </w:tcPr>
          <w:p w14:paraId="4B6BB676" w14:textId="77777777" w:rsidR="00F64431" w:rsidRDefault="00F6443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0C2577"/>
                <w:sz w:val="15"/>
                <w:szCs w:val="24"/>
                <w:lang w:val="ru-RU"/>
              </w:rPr>
            </w:pPr>
            <w:r>
              <w:rPr>
                <w:rFonts w:cs="Times New Roman"/>
                <w:b w:val="0"/>
                <w:sz w:val="15"/>
                <w:szCs w:val="24"/>
                <w:lang w:val="ru-RU"/>
              </w:rPr>
              <w:t>3 мес.-</w:t>
            </w:r>
            <w:r>
              <w:rPr>
                <w:rFonts w:cs="Times New Roman"/>
                <w:b w:val="0"/>
                <w:sz w:val="15"/>
                <w:szCs w:val="24"/>
                <w:lang w:val="ru-RU"/>
              </w:rPr>
              <w:br/>
              <w:t>1 год</w:t>
            </w:r>
          </w:p>
        </w:tc>
        <w:tc>
          <w:tcPr>
            <w:tcW w:w="142" w:type="dxa"/>
          </w:tcPr>
          <w:p w14:paraId="7E4397DE" w14:textId="77777777" w:rsidR="00F64431" w:rsidRDefault="00F6443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0C2577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0C2577"/>
            </w:tcBorders>
            <w:vAlign w:val="bottom"/>
          </w:tcPr>
          <w:p w14:paraId="02261909" w14:textId="77777777" w:rsidR="00F64431" w:rsidRDefault="00F6443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0C2577"/>
                <w:sz w:val="15"/>
                <w:szCs w:val="24"/>
                <w:lang w:val="ru-RU"/>
              </w:rPr>
            </w:pPr>
            <w:r>
              <w:rPr>
                <w:rFonts w:cs="Times New Roman"/>
                <w:b w:val="0"/>
                <w:sz w:val="15"/>
                <w:szCs w:val="24"/>
                <w:lang w:val="ru-RU"/>
              </w:rPr>
              <w:t>1 год-</w:t>
            </w:r>
            <w:r>
              <w:rPr>
                <w:rFonts w:cs="Times New Roman"/>
                <w:b w:val="0"/>
                <w:sz w:val="15"/>
                <w:szCs w:val="24"/>
                <w:lang w:val="ru-RU"/>
              </w:rPr>
              <w:br/>
              <w:t>5 лет</w:t>
            </w:r>
          </w:p>
        </w:tc>
        <w:tc>
          <w:tcPr>
            <w:tcW w:w="142" w:type="dxa"/>
          </w:tcPr>
          <w:p w14:paraId="0A9B2BA4" w14:textId="77777777" w:rsidR="00F64431" w:rsidRDefault="00F6443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0C2577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0C2577"/>
            </w:tcBorders>
            <w:vAlign w:val="bottom"/>
          </w:tcPr>
          <w:p w14:paraId="7DE5DCFD" w14:textId="77777777" w:rsidR="00F64431" w:rsidRDefault="00F6443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0C2577"/>
                <w:sz w:val="15"/>
                <w:szCs w:val="24"/>
                <w:lang w:val="ru-RU"/>
              </w:rPr>
            </w:pPr>
            <w:r>
              <w:rPr>
                <w:rFonts w:cs="Times New Roman"/>
                <w:b w:val="0"/>
                <w:sz w:val="15"/>
                <w:szCs w:val="24"/>
                <w:lang w:val="ru-RU"/>
              </w:rPr>
              <w:t xml:space="preserve">Более </w:t>
            </w:r>
            <w:r>
              <w:rPr>
                <w:rFonts w:cs="Times New Roman"/>
                <w:b w:val="0"/>
                <w:sz w:val="15"/>
                <w:szCs w:val="24"/>
                <w:lang w:val="ru-RU"/>
              </w:rPr>
              <w:br/>
              <w:t>5 лет</w:t>
            </w:r>
          </w:p>
        </w:tc>
        <w:tc>
          <w:tcPr>
            <w:tcW w:w="142" w:type="dxa"/>
          </w:tcPr>
          <w:p w14:paraId="765BBF66" w14:textId="77777777" w:rsidR="00F64431" w:rsidRDefault="00F6443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0C2577"/>
                <w:sz w:val="15"/>
                <w:szCs w:val="24"/>
                <w:lang w:val="ru-RU"/>
              </w:rPr>
            </w:pPr>
          </w:p>
        </w:tc>
        <w:tc>
          <w:tcPr>
            <w:tcW w:w="1018" w:type="dxa"/>
            <w:gridSpan w:val="2"/>
            <w:tcBorders>
              <w:bottom w:val="single" w:sz="4" w:space="0" w:color="0C2577"/>
            </w:tcBorders>
            <w:vAlign w:val="bottom"/>
          </w:tcPr>
          <w:p w14:paraId="38CA9388" w14:textId="77777777" w:rsidR="00F64431" w:rsidRDefault="00F6443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0C2577"/>
                <w:sz w:val="15"/>
                <w:szCs w:val="24"/>
                <w:lang w:val="ru-RU"/>
              </w:rPr>
            </w:pPr>
          </w:p>
          <w:p w14:paraId="4E8A9C66" w14:textId="77777777" w:rsidR="00F64431" w:rsidRDefault="00F6443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0C2577"/>
                <w:sz w:val="15"/>
                <w:szCs w:val="24"/>
                <w:lang w:val="ru-RU"/>
              </w:rPr>
            </w:pPr>
          </w:p>
          <w:p w14:paraId="369EE6A6" w14:textId="77777777" w:rsidR="00F64431" w:rsidRDefault="00F6443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0C2577"/>
                <w:sz w:val="15"/>
                <w:szCs w:val="24"/>
                <w:lang w:val="ru-RU"/>
              </w:rPr>
            </w:pPr>
            <w:r>
              <w:rPr>
                <w:rFonts w:cs="Times New Roman"/>
                <w:b w:val="0"/>
                <w:sz w:val="15"/>
                <w:szCs w:val="24"/>
                <w:lang w:val="ru-RU"/>
              </w:rPr>
              <w:t>Итого</w:t>
            </w:r>
          </w:p>
        </w:tc>
      </w:tr>
      <w:tr w:rsidR="00F64431" w:rsidRPr="009A2A9D" w14:paraId="5E053EE8" w14:textId="77777777" w:rsidTr="00F64431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5A502F03" w14:textId="77777777" w:rsidR="00F64431" w:rsidRDefault="00F6443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4962" w:type="dxa"/>
            <w:gridSpan w:val="2"/>
            <w:vAlign w:val="bottom"/>
          </w:tcPr>
          <w:p w14:paraId="51287E59" w14:textId="77777777" w:rsidR="00F64431" w:rsidRDefault="00F64431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gridSpan w:val="3"/>
            <w:vAlign w:val="bottom"/>
          </w:tcPr>
          <w:p w14:paraId="19840AA1" w14:textId="77777777" w:rsidR="00F64431" w:rsidRDefault="00F6443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auto"/>
                <w:sz w:val="15"/>
                <w:szCs w:val="24"/>
                <w:lang w:val="ru-RU"/>
              </w:rPr>
            </w:pPr>
            <w:r>
              <w:rPr>
                <w:rFonts w:cs="Times New Roman"/>
                <w:b w:val="0"/>
                <w:color w:val="auto"/>
                <w:sz w:val="15"/>
                <w:szCs w:val="24"/>
                <w:lang w:val="ru-RU"/>
              </w:rPr>
              <w:t>%</w:t>
            </w:r>
          </w:p>
        </w:tc>
        <w:tc>
          <w:tcPr>
            <w:tcW w:w="142" w:type="dxa"/>
          </w:tcPr>
          <w:p w14:paraId="79988459" w14:textId="77777777" w:rsidR="00F64431" w:rsidRDefault="00F6443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auto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6B1A3D92" w14:textId="77777777" w:rsidR="00F64431" w:rsidRDefault="00F6443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auto"/>
                <w:sz w:val="15"/>
                <w:szCs w:val="24"/>
                <w:lang w:val="ru-RU"/>
              </w:rPr>
            </w:pPr>
          </w:p>
        </w:tc>
        <w:tc>
          <w:tcPr>
            <w:tcW w:w="142" w:type="dxa"/>
          </w:tcPr>
          <w:p w14:paraId="68B8F1F6" w14:textId="77777777" w:rsidR="00F64431" w:rsidRDefault="00F6443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auto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1A27682D" w14:textId="77777777" w:rsidR="00F64431" w:rsidRDefault="00F6443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auto"/>
                <w:sz w:val="15"/>
                <w:szCs w:val="24"/>
                <w:lang w:val="ru-RU"/>
              </w:rPr>
            </w:pPr>
          </w:p>
        </w:tc>
        <w:tc>
          <w:tcPr>
            <w:tcW w:w="142" w:type="dxa"/>
          </w:tcPr>
          <w:p w14:paraId="74D438D9" w14:textId="77777777" w:rsidR="00F64431" w:rsidRDefault="00F6443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auto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0C95C702" w14:textId="77777777" w:rsidR="00F64431" w:rsidRDefault="00F6443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auto"/>
                <w:sz w:val="15"/>
                <w:szCs w:val="24"/>
                <w:lang w:val="ru-RU"/>
              </w:rPr>
            </w:pPr>
          </w:p>
        </w:tc>
        <w:tc>
          <w:tcPr>
            <w:tcW w:w="142" w:type="dxa"/>
          </w:tcPr>
          <w:p w14:paraId="69005A09" w14:textId="77777777" w:rsidR="00F64431" w:rsidRDefault="00F6443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auto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4D8B01F5" w14:textId="77777777" w:rsidR="00F64431" w:rsidRDefault="00F6443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auto"/>
                <w:sz w:val="15"/>
                <w:szCs w:val="24"/>
                <w:lang w:val="ru-RU"/>
              </w:rPr>
            </w:pPr>
          </w:p>
        </w:tc>
        <w:tc>
          <w:tcPr>
            <w:tcW w:w="142" w:type="dxa"/>
          </w:tcPr>
          <w:p w14:paraId="68D6E30D" w14:textId="77777777" w:rsidR="00F64431" w:rsidRDefault="00F6443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auto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16D15BC4" w14:textId="77777777" w:rsidR="00F64431" w:rsidRDefault="00F6443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auto"/>
                <w:sz w:val="15"/>
                <w:szCs w:val="24"/>
                <w:lang w:val="ru-RU"/>
              </w:rPr>
            </w:pPr>
          </w:p>
        </w:tc>
        <w:tc>
          <w:tcPr>
            <w:tcW w:w="142" w:type="dxa"/>
          </w:tcPr>
          <w:p w14:paraId="78BA3335" w14:textId="77777777" w:rsidR="00F64431" w:rsidRDefault="00F6443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auto"/>
                <w:sz w:val="15"/>
                <w:szCs w:val="24"/>
                <w:lang w:val="ru-RU"/>
              </w:rPr>
            </w:pPr>
          </w:p>
        </w:tc>
        <w:tc>
          <w:tcPr>
            <w:tcW w:w="1018" w:type="dxa"/>
            <w:gridSpan w:val="2"/>
            <w:vAlign w:val="bottom"/>
          </w:tcPr>
          <w:p w14:paraId="1A4B83A0" w14:textId="77777777" w:rsidR="00F64431" w:rsidRDefault="00F6443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sz w:val="15"/>
                <w:szCs w:val="24"/>
                <w:lang w:val="ru-RU"/>
              </w:rPr>
            </w:pPr>
          </w:p>
        </w:tc>
      </w:tr>
      <w:tr w:rsidR="00F64431" w:rsidRPr="009A2A9D" w14:paraId="3BC73688" w14:textId="77777777" w:rsidTr="00B4043A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0A4B2373" w14:textId="77777777" w:rsidR="00F64431" w:rsidRDefault="00F64431">
            <w:pPr>
              <w:pStyle w:val="Bodycopy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4962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7F9BAC18" w14:textId="5007AFF7" w:rsidR="00F64431" w:rsidRDefault="00F64431" w:rsidP="000362BA">
            <w:pPr>
              <w:pStyle w:val="Bodycopy"/>
              <w:spacing w:before="0" w:line="240" w:lineRule="auto"/>
              <w:rPr>
                <w:rFonts w:cs="Times New Roman"/>
                <w:i/>
                <w:color w:val="0C2577"/>
                <w:sz w:val="15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5"/>
                <w:szCs w:val="24"/>
                <w:lang w:val="ru-RU"/>
              </w:rPr>
              <w:t xml:space="preserve">31 декабря </w:t>
            </w:r>
            <w:r w:rsidR="009103E4">
              <w:rPr>
                <w:rFonts w:cs="Times New Roman"/>
                <w:b/>
                <w:i/>
                <w:sz w:val="15"/>
                <w:szCs w:val="24"/>
                <w:lang w:val="ru-RU"/>
              </w:rPr>
              <w:t>2015</w:t>
            </w:r>
            <w:r>
              <w:rPr>
                <w:rFonts w:cs="Times New Roman"/>
                <w:b/>
                <w:i/>
                <w:sz w:val="15"/>
                <w:szCs w:val="24"/>
                <w:lang w:val="ru-RU"/>
              </w:rPr>
              <w:t xml:space="preserve"> года</w:t>
            </w:r>
          </w:p>
        </w:tc>
        <w:tc>
          <w:tcPr>
            <w:tcW w:w="1275" w:type="dxa"/>
            <w:gridSpan w:val="3"/>
            <w:tcMar>
              <w:top w:w="0" w:type="dxa"/>
              <w:left w:w="0" w:type="dxa"/>
              <w:bottom w:w="0" w:type="dxa"/>
              <w:right w:w="57" w:type="dxa"/>
            </w:tcMar>
          </w:tcPr>
          <w:p w14:paraId="12261333" w14:textId="77777777" w:rsidR="00F64431" w:rsidRDefault="00F64431">
            <w:pPr>
              <w:pStyle w:val="Bodycopy"/>
              <w:spacing w:before="0" w:line="240" w:lineRule="auto"/>
              <w:ind w:right="216"/>
              <w:jc w:val="righ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14:paraId="59BB5661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02EDB2B1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14:paraId="73ECCF8B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5EE2FDE2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14:paraId="4532B7B8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45BEE7E8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14:paraId="47D395DC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1B28E5F3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14:paraId="0B0A6AA1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29A963AD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14:paraId="6261BEBC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018" w:type="dxa"/>
            <w:gridSpan w:val="2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5ADF18CC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</w:tr>
      <w:tr w:rsidR="00F64431" w:rsidRPr="00D679C1" w14:paraId="7B3207B1" w14:textId="77777777" w:rsidTr="00B4043A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6483D2E0" w14:textId="77777777" w:rsidR="00F64431" w:rsidRDefault="00F64431">
            <w:pPr>
              <w:pStyle w:val="Bodycopy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4962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303DC28D" w14:textId="77777777" w:rsidR="00F64431" w:rsidRPr="00AD7C99" w:rsidRDefault="00F64431">
            <w:pPr>
              <w:pStyle w:val="Bodycopy"/>
              <w:spacing w:before="0" w:line="240" w:lineRule="auto"/>
              <w:ind w:left="136" w:hanging="136"/>
              <w:rPr>
                <w:rFonts w:cs="Times New Roman"/>
                <w:spacing w:val="-2"/>
                <w:sz w:val="15"/>
                <w:szCs w:val="24"/>
                <w:lang w:val="ru-RU"/>
              </w:rPr>
            </w:pPr>
            <w:r w:rsidRPr="00AD7C99">
              <w:rPr>
                <w:rFonts w:cs="Times New Roman"/>
                <w:spacing w:val="-2"/>
                <w:sz w:val="15"/>
                <w:szCs w:val="24"/>
                <w:lang w:val="ru-RU"/>
              </w:rPr>
              <w:t>Беспроцентные активы</w:t>
            </w:r>
          </w:p>
        </w:tc>
        <w:tc>
          <w:tcPr>
            <w:tcW w:w="1275" w:type="dxa"/>
            <w:gridSpan w:val="3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4C5D79A2" w14:textId="77777777" w:rsidR="00F64431" w:rsidRDefault="00F64431">
            <w:pPr>
              <w:pStyle w:val="Bodycopy"/>
              <w:spacing w:before="0" w:line="240" w:lineRule="auto"/>
              <w:ind w:right="14"/>
              <w:jc w:val="right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14:paraId="39101099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385981C4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 w:rsidRPr="00EC3424">
              <w:rPr>
                <w:sz w:val="15"/>
                <w:szCs w:val="15"/>
                <w:lang w:val="en-GB"/>
              </w:rPr>
              <w:t>11,216</w:t>
            </w: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5CD42148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510DA245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sz w:val="15"/>
                <w:szCs w:val="15"/>
                <w:lang w:val="en-GB" w:eastAsia="zh-HK"/>
              </w:rPr>
              <w:t>7,653</w:t>
            </w: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1317061D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7552403A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 w:rsidRPr="00EC3424">
              <w:rPr>
                <w:sz w:val="15"/>
                <w:szCs w:val="15"/>
                <w:lang w:val="en-GB" w:eastAsia="zh-HK"/>
              </w:rPr>
              <w:t>-</w:t>
            </w: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6F76EC06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4049A53B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 w:rsidRPr="00EC3424">
              <w:rPr>
                <w:sz w:val="15"/>
                <w:szCs w:val="15"/>
                <w:lang w:val="en-GB"/>
              </w:rPr>
              <w:t>-</w:t>
            </w: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6454966F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1C1BFD8A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 w:rsidRPr="00EC3424">
              <w:rPr>
                <w:sz w:val="15"/>
                <w:szCs w:val="15"/>
                <w:lang w:val="en-GB"/>
              </w:rPr>
              <w:t>-</w:t>
            </w: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78DA491B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018" w:type="dxa"/>
            <w:gridSpan w:val="2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693396EE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sz w:val="15"/>
                <w:szCs w:val="15"/>
                <w:lang w:val="en-GB"/>
              </w:rPr>
              <w:t>18,869</w:t>
            </w:r>
          </w:p>
        </w:tc>
      </w:tr>
      <w:tr w:rsidR="00F64431" w:rsidRPr="00D679C1" w14:paraId="2197F2CB" w14:textId="77777777" w:rsidTr="00B4043A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495E0C55" w14:textId="77777777" w:rsidR="00F64431" w:rsidRDefault="00F64431">
            <w:pPr>
              <w:pStyle w:val="Bodycopy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4962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380BFC9C" w14:textId="77777777" w:rsidR="00F64431" w:rsidRDefault="00F64431">
            <w:pPr>
              <w:pStyle w:val="Bodycopy"/>
              <w:spacing w:before="0" w:line="240" w:lineRule="auto"/>
              <w:ind w:left="144" w:hanging="144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Инструменты с переменной процентной ставкой</w:t>
            </w:r>
          </w:p>
        </w:tc>
        <w:tc>
          <w:tcPr>
            <w:tcW w:w="1275" w:type="dxa"/>
            <w:gridSpan w:val="3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3EE6BD72" w14:textId="77777777" w:rsidR="00F64431" w:rsidRDefault="00F64431">
            <w:pPr>
              <w:pStyle w:val="Bodycopy"/>
              <w:spacing w:before="0" w:line="240" w:lineRule="auto"/>
              <w:ind w:right="14"/>
              <w:jc w:val="right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5.75</w:t>
            </w: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14:paraId="34FE90E9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250A13F6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sz w:val="15"/>
                <w:szCs w:val="15"/>
                <w:lang w:val="en-GB"/>
              </w:rPr>
              <w:t>27,629</w:t>
            </w: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0EAC8BA1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0C754901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 w:rsidRPr="00EC3424">
              <w:rPr>
                <w:sz w:val="15"/>
                <w:szCs w:val="15"/>
                <w:lang w:val="en-GB" w:eastAsia="zh-HK"/>
              </w:rPr>
              <w:t>4</w:t>
            </w:r>
            <w:r w:rsidRPr="00EC3424">
              <w:rPr>
                <w:sz w:val="15"/>
                <w:szCs w:val="15"/>
                <w:lang w:val="en-GB"/>
              </w:rPr>
              <w:t>,367</w:t>
            </w: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0A7E509B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2AE7085A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 w:rsidRPr="00EC3424">
              <w:rPr>
                <w:sz w:val="15"/>
                <w:szCs w:val="15"/>
                <w:lang w:val="en-GB"/>
              </w:rPr>
              <w:t>3,944</w:t>
            </w: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7C382774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114E8747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 w:rsidRPr="00EC3424">
              <w:rPr>
                <w:sz w:val="15"/>
                <w:szCs w:val="15"/>
                <w:lang w:val="en-GB" w:eastAsia="zh-HK"/>
              </w:rPr>
              <w:t>1,346</w:t>
            </w: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0CA86545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3341BD91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 w:rsidRPr="00EC3424">
              <w:rPr>
                <w:sz w:val="15"/>
                <w:szCs w:val="15"/>
                <w:lang w:val="en-GB"/>
              </w:rPr>
              <w:t>-</w:t>
            </w: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7C1231AC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018" w:type="dxa"/>
            <w:gridSpan w:val="2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6108970F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sz w:val="15"/>
                <w:szCs w:val="15"/>
                <w:lang w:val="en-GB" w:eastAsia="zh-HK"/>
              </w:rPr>
              <w:t>37,286</w:t>
            </w:r>
          </w:p>
        </w:tc>
      </w:tr>
      <w:tr w:rsidR="00F64431" w:rsidRPr="00D679C1" w14:paraId="79F22EB4" w14:textId="77777777" w:rsidTr="00B4043A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5D4A0F24" w14:textId="77777777" w:rsidR="00F64431" w:rsidRDefault="00F64431">
            <w:pPr>
              <w:pStyle w:val="Bodycopy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4962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7D33B729" w14:textId="77777777" w:rsidR="00F64431" w:rsidRDefault="00F64431">
            <w:pPr>
              <w:pStyle w:val="Bodycopy"/>
              <w:spacing w:before="0" w:line="240" w:lineRule="auto"/>
              <w:ind w:left="144" w:hanging="144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Инструменты с фиксированной процентной ставкой</w:t>
            </w:r>
          </w:p>
        </w:tc>
        <w:tc>
          <w:tcPr>
            <w:tcW w:w="1275" w:type="dxa"/>
            <w:gridSpan w:val="3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44068CFD" w14:textId="77777777" w:rsidR="00F64431" w:rsidRDefault="00F64431">
            <w:pPr>
              <w:pStyle w:val="Bodycopy"/>
              <w:spacing w:before="0" w:line="240" w:lineRule="auto"/>
              <w:ind w:right="14"/>
              <w:jc w:val="right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7.38</w:t>
            </w: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14:paraId="4A5BB1BB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3ABE3B62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 w:rsidRPr="00EC3424">
              <w:rPr>
                <w:sz w:val="15"/>
                <w:szCs w:val="15"/>
                <w:lang w:val="en-GB" w:eastAsia="zh-HK"/>
              </w:rPr>
              <w:t>-</w:t>
            </w: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2EF90062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21908B04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 w:rsidRPr="00EC3424">
              <w:rPr>
                <w:sz w:val="15"/>
                <w:szCs w:val="15"/>
                <w:lang w:val="en-GB" w:eastAsia="zh-HK"/>
              </w:rPr>
              <w:t>-</w:t>
            </w: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4131E302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31DE934D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 w:rsidRPr="00EC3424">
              <w:rPr>
                <w:sz w:val="15"/>
                <w:szCs w:val="15"/>
                <w:lang w:val="en-GB" w:eastAsia="zh-HK"/>
              </w:rPr>
              <w:t>-</w:t>
            </w: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42C5C711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3872A5B4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 w:rsidRPr="00EC3424">
              <w:rPr>
                <w:sz w:val="15"/>
                <w:szCs w:val="15"/>
                <w:lang w:val="en-GB" w:eastAsia="zh-HK"/>
              </w:rPr>
              <w:t>3,091</w:t>
            </w: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214BABA8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6F050786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 w:rsidRPr="00EC3424">
              <w:rPr>
                <w:sz w:val="15"/>
                <w:szCs w:val="15"/>
                <w:lang w:val="en-GB"/>
              </w:rPr>
              <w:t>-</w:t>
            </w: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2EFE8210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018" w:type="dxa"/>
            <w:gridSpan w:val="2"/>
            <w:tcBorders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74D06651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 w:rsidRPr="00EC3424">
              <w:rPr>
                <w:sz w:val="15"/>
                <w:szCs w:val="15"/>
                <w:lang w:val="en-GB" w:eastAsia="zh-HK"/>
              </w:rPr>
              <w:t>3,091</w:t>
            </w:r>
          </w:p>
        </w:tc>
      </w:tr>
      <w:tr w:rsidR="00F64431" w:rsidRPr="00D679C1" w14:paraId="325606E1" w14:textId="77777777" w:rsidTr="00B4043A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5AF6A434" w14:textId="77777777" w:rsidR="00F64431" w:rsidRDefault="00F64431">
            <w:pPr>
              <w:pStyle w:val="Bodycopyrightindent"/>
              <w:spacing w:before="0" w:line="240" w:lineRule="auto"/>
              <w:ind w:right="57"/>
              <w:jc w:val="left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4962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43063FA0" w14:textId="77777777" w:rsidR="00F64431" w:rsidRDefault="00F64431">
            <w:pPr>
              <w:pStyle w:val="Bodycopy"/>
              <w:spacing w:before="0" w:line="240" w:lineRule="auto"/>
              <w:ind w:left="136" w:hanging="136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gridSpan w:val="3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61C3A3B5" w14:textId="77777777" w:rsidR="00F64431" w:rsidRDefault="00F64431">
            <w:pPr>
              <w:pStyle w:val="Bodycopy"/>
              <w:spacing w:before="0" w:line="240" w:lineRule="auto"/>
              <w:ind w:right="14"/>
              <w:jc w:val="righ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14:paraId="296C34A4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372C41E8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37E94250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0AA1D986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7E2290B7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0F16AEAD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7437CF6D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1C1D8BBA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34860D40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15B73050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2FC51B4B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</w:tcBorders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37B4E8DC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</w:tr>
      <w:tr w:rsidR="00F64431" w:rsidRPr="00D679C1" w14:paraId="51BAA20F" w14:textId="77777777" w:rsidTr="00B4043A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2952C01A" w14:textId="77777777" w:rsidR="00F64431" w:rsidRDefault="00F64431">
            <w:pPr>
              <w:pStyle w:val="Bodycopyrightindent"/>
              <w:spacing w:before="0" w:line="240" w:lineRule="auto"/>
              <w:ind w:right="57"/>
              <w:jc w:val="left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4962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66A08188" w14:textId="77777777" w:rsidR="00F64431" w:rsidRDefault="00F64431">
            <w:pPr>
              <w:pStyle w:val="Bodycopy"/>
              <w:spacing w:before="0" w:line="240" w:lineRule="auto"/>
              <w:ind w:left="136" w:hanging="136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gridSpan w:val="3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36962150" w14:textId="77777777" w:rsidR="00F64431" w:rsidRDefault="00F64431">
            <w:pPr>
              <w:pStyle w:val="Bodycopy"/>
              <w:spacing w:before="0" w:line="240" w:lineRule="auto"/>
              <w:ind w:right="14"/>
              <w:jc w:val="righ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3888CAE9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72DD261B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sz w:val="15"/>
                <w:szCs w:val="15"/>
                <w:lang w:val="en-GB" w:eastAsia="zh-HK"/>
              </w:rPr>
              <w:t>38,845</w:t>
            </w: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290BD55E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46053EDB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sz w:val="15"/>
                <w:szCs w:val="15"/>
                <w:lang w:val="en-GB" w:eastAsia="zh-HK"/>
              </w:rPr>
              <w:t>12,020</w:t>
            </w: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52492AE1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5BFED2FA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 w:rsidRPr="00EC3424">
              <w:rPr>
                <w:sz w:val="15"/>
                <w:szCs w:val="15"/>
                <w:lang w:val="en-GB" w:eastAsia="zh-HK"/>
              </w:rPr>
              <w:t>3,944</w:t>
            </w: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59F0A779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0055A0F5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 w:rsidRPr="00EC3424">
              <w:rPr>
                <w:sz w:val="15"/>
                <w:szCs w:val="15"/>
                <w:lang w:val="en-GB" w:eastAsia="zh-HK"/>
              </w:rPr>
              <w:t>4,437</w:t>
            </w: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700C7BDE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29F8DB94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 w:rsidRPr="00EC3424">
              <w:rPr>
                <w:sz w:val="15"/>
                <w:szCs w:val="15"/>
                <w:lang w:val="en-GB"/>
              </w:rPr>
              <w:t>-</w:t>
            </w: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4B0C7C3B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018" w:type="dxa"/>
            <w:gridSpan w:val="2"/>
            <w:tcBorders>
              <w:bottom w:val="single" w:sz="12" w:space="0" w:color="auto"/>
            </w:tcBorders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3906B781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 w:rsidRPr="00EC3424">
              <w:rPr>
                <w:sz w:val="15"/>
                <w:szCs w:val="15"/>
                <w:lang w:val="en-GB"/>
              </w:rPr>
              <w:t>5</w:t>
            </w:r>
            <w:r>
              <w:rPr>
                <w:sz w:val="15"/>
                <w:szCs w:val="15"/>
                <w:lang w:val="en-GB" w:eastAsia="zh-HK"/>
              </w:rPr>
              <w:t>9,246</w:t>
            </w:r>
          </w:p>
        </w:tc>
      </w:tr>
      <w:tr w:rsidR="00F64431" w:rsidRPr="00D679C1" w14:paraId="20D11AB9" w14:textId="77777777" w:rsidTr="00B4043A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7FE7FD40" w14:textId="77777777" w:rsidR="00F64431" w:rsidRDefault="00F64431">
            <w:pPr>
              <w:pStyle w:val="Bodycopy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4962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01EB7E5C" w14:textId="77777777" w:rsidR="00F64431" w:rsidRDefault="00F64431">
            <w:pPr>
              <w:pStyle w:val="Bodycopy"/>
              <w:spacing w:before="0" w:line="240" w:lineRule="auto"/>
              <w:ind w:left="136" w:hanging="136"/>
              <w:rPr>
                <w:rFonts w:cs="Times New Roman"/>
                <w:b/>
                <w:i/>
                <w:color w:val="0C2577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gridSpan w:val="3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425B3782" w14:textId="77777777" w:rsidR="00F64431" w:rsidRDefault="00F64431">
            <w:pPr>
              <w:pStyle w:val="Bodycopy"/>
              <w:spacing w:before="0" w:line="240" w:lineRule="auto"/>
              <w:ind w:right="14"/>
              <w:jc w:val="righ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14:paraId="406D56E3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3DAB1915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67EE1391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337192D2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271A4068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35259F83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7F65343C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6891E538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40138643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481287EA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09F4F21B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018" w:type="dxa"/>
            <w:gridSpan w:val="2"/>
            <w:tcBorders>
              <w:top w:val="single" w:sz="12" w:space="0" w:color="auto"/>
            </w:tcBorders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14F89DF9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</w:tr>
      <w:tr w:rsidR="00F64431" w:rsidRPr="00D679C1" w14:paraId="27BE956E" w14:textId="77777777" w:rsidTr="00B4043A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10FAE6B4" w14:textId="77777777" w:rsidR="00F64431" w:rsidRDefault="00F64431">
            <w:pPr>
              <w:pStyle w:val="Bodycopy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4962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0471436A" w14:textId="77B3926A" w:rsidR="00F64431" w:rsidRDefault="00F64431" w:rsidP="000362BA">
            <w:pPr>
              <w:pStyle w:val="Bodycopy"/>
              <w:spacing w:before="0" w:line="240" w:lineRule="auto"/>
              <w:ind w:left="136" w:hanging="136"/>
              <w:rPr>
                <w:rFonts w:cs="Times New Roman"/>
                <w:b/>
                <w:i/>
                <w:color w:val="0C2577"/>
                <w:sz w:val="15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5"/>
                <w:szCs w:val="24"/>
                <w:lang w:val="ru-RU"/>
              </w:rPr>
              <w:t xml:space="preserve">31 декабря </w:t>
            </w:r>
            <w:r w:rsidR="00B222CC">
              <w:rPr>
                <w:rFonts w:cs="Times New Roman"/>
                <w:b/>
                <w:i/>
                <w:sz w:val="15"/>
                <w:szCs w:val="24"/>
                <w:lang w:val="ru-RU"/>
              </w:rPr>
              <w:t>2014</w:t>
            </w:r>
            <w:r>
              <w:rPr>
                <w:rFonts w:cs="Times New Roman"/>
                <w:b/>
                <w:i/>
                <w:sz w:val="15"/>
                <w:szCs w:val="24"/>
                <w:lang w:val="ru-RU"/>
              </w:rPr>
              <w:t xml:space="preserve"> года</w:t>
            </w:r>
          </w:p>
        </w:tc>
        <w:tc>
          <w:tcPr>
            <w:tcW w:w="1275" w:type="dxa"/>
            <w:gridSpan w:val="3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0833D995" w14:textId="77777777" w:rsidR="00F64431" w:rsidRDefault="00F64431">
            <w:pPr>
              <w:pStyle w:val="Bodycopy"/>
              <w:spacing w:before="0" w:line="240" w:lineRule="auto"/>
              <w:ind w:right="14"/>
              <w:jc w:val="righ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14:paraId="482ED2B7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4756890D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5DD49801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3FD847DD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6749B988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125F84DB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75786EFE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2846F146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44A2CC97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348FA59B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05D1029B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018" w:type="dxa"/>
            <w:gridSpan w:val="2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3E5D98E0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</w:tr>
      <w:tr w:rsidR="00F64431" w:rsidRPr="00D679C1" w14:paraId="6617E9B4" w14:textId="77777777" w:rsidTr="00B4043A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55775E73" w14:textId="77777777" w:rsidR="00F64431" w:rsidRDefault="00F64431">
            <w:pPr>
              <w:pStyle w:val="Bodycopy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4962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5F6F322C" w14:textId="77777777" w:rsidR="00F64431" w:rsidRDefault="00F64431">
            <w:pPr>
              <w:pStyle w:val="Bodycopy"/>
              <w:spacing w:before="0" w:line="240" w:lineRule="auto"/>
              <w:ind w:left="136" w:hanging="136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Беспроцентные активы</w:t>
            </w:r>
          </w:p>
        </w:tc>
        <w:tc>
          <w:tcPr>
            <w:tcW w:w="1275" w:type="dxa"/>
            <w:gridSpan w:val="3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47E4BE5D" w14:textId="77777777" w:rsidR="00F64431" w:rsidRDefault="00F64431">
            <w:pPr>
              <w:pStyle w:val="Bodycopy"/>
              <w:spacing w:before="0" w:line="240" w:lineRule="auto"/>
              <w:ind w:right="14"/>
              <w:jc w:val="right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-</w:t>
            </w: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14:paraId="2D67E3B5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05975C24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 w:rsidRPr="00EC3424">
              <w:rPr>
                <w:sz w:val="15"/>
                <w:szCs w:val="15"/>
                <w:lang w:val="en-GB"/>
              </w:rPr>
              <w:t>8,493</w:t>
            </w: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1AB68C33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682D4010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sz w:val="15"/>
                <w:szCs w:val="15"/>
                <w:lang w:val="en-GB" w:eastAsia="zh-HK"/>
              </w:rPr>
              <w:t>5,251</w:t>
            </w: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2AFFA737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2CBEB70F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 w:rsidRPr="00EC3424">
              <w:rPr>
                <w:sz w:val="15"/>
                <w:szCs w:val="15"/>
                <w:lang w:val="en-GB" w:eastAsia="zh-HK"/>
              </w:rPr>
              <w:t>-</w:t>
            </w: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2B817844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20EF9CED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 w:rsidRPr="00EC3424">
              <w:rPr>
                <w:sz w:val="15"/>
                <w:szCs w:val="15"/>
                <w:lang w:val="en-GB"/>
              </w:rPr>
              <w:t>-</w:t>
            </w: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2363E9DF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4B0FC536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 w:rsidRPr="00EC3424">
              <w:rPr>
                <w:sz w:val="15"/>
                <w:szCs w:val="15"/>
                <w:lang w:val="en-GB"/>
              </w:rPr>
              <w:t>-</w:t>
            </w: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370D811C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018" w:type="dxa"/>
            <w:gridSpan w:val="2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1C1ED682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sz w:val="15"/>
                <w:szCs w:val="15"/>
                <w:lang w:val="en-GB"/>
              </w:rPr>
              <w:t>13,744</w:t>
            </w:r>
          </w:p>
        </w:tc>
      </w:tr>
      <w:tr w:rsidR="00F64431" w:rsidRPr="00D679C1" w14:paraId="215355ED" w14:textId="77777777" w:rsidTr="00B4043A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3E6D8C3C" w14:textId="77777777" w:rsidR="00F64431" w:rsidRDefault="00F64431">
            <w:pPr>
              <w:pStyle w:val="Bodycopy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4962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0BA9BE94" w14:textId="77777777" w:rsidR="00F64431" w:rsidRDefault="00F64431">
            <w:pPr>
              <w:pStyle w:val="Bodycopy"/>
              <w:spacing w:before="0" w:line="240" w:lineRule="auto"/>
              <w:ind w:left="144" w:hanging="144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Инструменты с переменной процентной ставкой</w:t>
            </w:r>
          </w:p>
        </w:tc>
        <w:tc>
          <w:tcPr>
            <w:tcW w:w="1275" w:type="dxa"/>
            <w:gridSpan w:val="3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0A00F302" w14:textId="77777777" w:rsidR="00F64431" w:rsidRDefault="00F64431">
            <w:pPr>
              <w:pStyle w:val="Bodycopy"/>
              <w:spacing w:before="0" w:line="240" w:lineRule="auto"/>
              <w:ind w:right="14"/>
              <w:jc w:val="right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4.83</w:t>
            </w: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14:paraId="617752E4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39B3D363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sz w:val="15"/>
                <w:szCs w:val="15"/>
                <w:lang w:val="en-GB"/>
              </w:rPr>
              <w:t>21,918</w:t>
            </w: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42C15FA5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0F7F1F40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 w:rsidRPr="00EC3424">
              <w:rPr>
                <w:sz w:val="15"/>
                <w:szCs w:val="15"/>
                <w:lang w:val="en-GB" w:eastAsia="zh-HK"/>
              </w:rPr>
              <w:t>3</w:t>
            </w:r>
            <w:r w:rsidRPr="00EC3424">
              <w:rPr>
                <w:sz w:val="15"/>
                <w:szCs w:val="15"/>
                <w:lang w:val="en-GB"/>
              </w:rPr>
              <w:t>,125</w:t>
            </w: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1ADE99B8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68BBD58C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 w:rsidRPr="00EC3424">
              <w:rPr>
                <w:sz w:val="15"/>
                <w:szCs w:val="15"/>
                <w:lang w:val="en-GB"/>
              </w:rPr>
              <w:t>5,204</w:t>
            </w: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08FC546C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533F70AD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 w:rsidRPr="00EC3424">
              <w:rPr>
                <w:sz w:val="15"/>
                <w:szCs w:val="15"/>
                <w:lang w:val="en-GB" w:eastAsia="zh-HK"/>
              </w:rPr>
              <w:t>353</w:t>
            </w: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43D27497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7BCF933A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 w:rsidRPr="00EC3424">
              <w:rPr>
                <w:sz w:val="15"/>
                <w:szCs w:val="15"/>
                <w:lang w:val="en-GB"/>
              </w:rPr>
              <w:t>-</w:t>
            </w: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6550181F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018" w:type="dxa"/>
            <w:gridSpan w:val="2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4CBA476F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 w:rsidRPr="00EC3424">
              <w:rPr>
                <w:sz w:val="15"/>
                <w:szCs w:val="15"/>
                <w:lang w:val="en-GB" w:eastAsia="zh-HK"/>
              </w:rPr>
              <w:t>30,</w:t>
            </w:r>
            <w:r>
              <w:rPr>
                <w:sz w:val="15"/>
                <w:szCs w:val="15"/>
                <w:lang w:val="en-GB" w:eastAsia="zh-HK"/>
              </w:rPr>
              <w:t>600</w:t>
            </w:r>
          </w:p>
        </w:tc>
      </w:tr>
      <w:tr w:rsidR="00F64431" w:rsidRPr="00D679C1" w14:paraId="6761424F" w14:textId="77777777" w:rsidTr="00B4043A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15142E75" w14:textId="77777777" w:rsidR="00F64431" w:rsidRDefault="00F64431">
            <w:pPr>
              <w:pStyle w:val="Bodycopy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4962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4246EB50" w14:textId="77777777" w:rsidR="00F64431" w:rsidRDefault="00F64431">
            <w:pPr>
              <w:pStyle w:val="Bodycopy"/>
              <w:spacing w:before="0" w:line="240" w:lineRule="auto"/>
              <w:ind w:left="144" w:hanging="144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Инструменты с фиксированной процентной ставкой</w:t>
            </w:r>
          </w:p>
        </w:tc>
        <w:tc>
          <w:tcPr>
            <w:tcW w:w="1275" w:type="dxa"/>
            <w:gridSpan w:val="3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35BE275E" w14:textId="77777777" w:rsidR="00F64431" w:rsidRDefault="00F64431">
            <w:pPr>
              <w:pStyle w:val="Bodycopy"/>
              <w:spacing w:before="0" w:line="240" w:lineRule="auto"/>
              <w:ind w:right="14"/>
              <w:jc w:val="right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rFonts w:cs="Times New Roman"/>
                <w:sz w:val="15"/>
                <w:szCs w:val="24"/>
                <w:lang w:val="ru-RU"/>
              </w:rPr>
              <w:t>7.00</w:t>
            </w: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14:paraId="5AF909AD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Borders>
              <w:bottom w:val="single" w:sz="2" w:space="0" w:color="auto"/>
            </w:tcBorders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1EF52B75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 w:rsidRPr="00EC3424">
              <w:rPr>
                <w:sz w:val="15"/>
                <w:szCs w:val="15"/>
                <w:lang w:val="en-GB"/>
              </w:rPr>
              <w:t>-</w:t>
            </w: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3E90F9C7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Borders>
              <w:bottom w:val="single" w:sz="2" w:space="0" w:color="auto"/>
            </w:tcBorders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5ACB0BB4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 w:rsidRPr="00EC3424">
              <w:rPr>
                <w:sz w:val="15"/>
                <w:szCs w:val="15"/>
                <w:lang w:val="en-GB"/>
              </w:rPr>
              <w:t>-</w:t>
            </w: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3A8CCC03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Borders>
              <w:bottom w:val="single" w:sz="2" w:space="0" w:color="auto"/>
            </w:tcBorders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467B5DD7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 w:rsidRPr="00EC3424">
              <w:rPr>
                <w:sz w:val="15"/>
                <w:szCs w:val="15"/>
                <w:lang w:val="en-GB"/>
              </w:rPr>
              <w:t>-</w:t>
            </w: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05CBD747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Borders>
              <w:bottom w:val="single" w:sz="2" w:space="0" w:color="auto"/>
            </w:tcBorders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780E6DEB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 w:rsidRPr="00EC3424">
              <w:rPr>
                <w:sz w:val="15"/>
                <w:szCs w:val="15"/>
                <w:lang w:val="en-GB"/>
              </w:rPr>
              <w:t>2,600</w:t>
            </w: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5C9BDA3D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Borders>
              <w:bottom w:val="single" w:sz="2" w:space="0" w:color="auto"/>
            </w:tcBorders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62103864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 w:rsidRPr="00EC3424">
              <w:rPr>
                <w:sz w:val="15"/>
                <w:szCs w:val="15"/>
                <w:lang w:val="en-GB"/>
              </w:rPr>
              <w:t>-</w:t>
            </w: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23503330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018" w:type="dxa"/>
            <w:gridSpan w:val="2"/>
            <w:tcBorders>
              <w:bottom w:val="single" w:sz="2" w:space="0" w:color="auto"/>
            </w:tcBorders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56C890A1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 w:rsidRPr="00EC3424">
              <w:rPr>
                <w:sz w:val="15"/>
                <w:szCs w:val="15"/>
                <w:lang w:val="en-GB"/>
              </w:rPr>
              <w:t>2,600</w:t>
            </w:r>
          </w:p>
        </w:tc>
      </w:tr>
      <w:tr w:rsidR="00F64431" w:rsidRPr="00D679C1" w14:paraId="46D727CC" w14:textId="77777777" w:rsidTr="00B4043A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  <w:vAlign w:val="bottom"/>
          </w:tcPr>
          <w:p w14:paraId="1939B807" w14:textId="77777777" w:rsidR="00F64431" w:rsidRDefault="00F64431">
            <w:pPr>
              <w:pStyle w:val="Bodycopyrightindent"/>
              <w:spacing w:before="0" w:line="240" w:lineRule="auto"/>
              <w:ind w:right="57"/>
              <w:jc w:val="left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4962" w:type="dxa"/>
            <w:gridSpan w:val="2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5655AA86" w14:textId="77777777" w:rsidR="00F64431" w:rsidRDefault="00F64431">
            <w:pPr>
              <w:pStyle w:val="Bodycopy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gridSpan w:val="3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2F7BC98C" w14:textId="77777777" w:rsidR="00F64431" w:rsidRDefault="00F64431">
            <w:pPr>
              <w:pStyle w:val="Bodycopy"/>
              <w:spacing w:before="0" w:line="240" w:lineRule="auto"/>
              <w:ind w:right="14"/>
              <w:jc w:val="righ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14:paraId="3AEFC4CB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</w:tcBorders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1B5D7DC9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6CAF39EB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</w:tcBorders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194DEB87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5D5156F5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</w:tcBorders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1481E8B2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56C8B986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</w:tcBorders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6D8220BE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342F1BC6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</w:tcBorders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0E49536C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2E121D91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018" w:type="dxa"/>
            <w:gridSpan w:val="2"/>
            <w:tcBorders>
              <w:top w:val="single" w:sz="2" w:space="0" w:color="auto"/>
            </w:tcBorders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08051A85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</w:p>
        </w:tc>
      </w:tr>
      <w:tr w:rsidR="00F64431" w:rsidRPr="00D679C1" w14:paraId="5B1DC0CC" w14:textId="77777777" w:rsidTr="00B4043A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  <w:vAlign w:val="bottom"/>
          </w:tcPr>
          <w:p w14:paraId="471EA1E3" w14:textId="77777777" w:rsidR="00F64431" w:rsidRDefault="00F64431">
            <w:pPr>
              <w:pStyle w:val="Bodycopyrightindent"/>
              <w:spacing w:before="0" w:line="240" w:lineRule="auto"/>
              <w:ind w:right="57"/>
              <w:jc w:val="left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962" w:type="dxa"/>
            <w:gridSpan w:val="2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7D356710" w14:textId="77777777" w:rsidR="00F64431" w:rsidRDefault="00F64431">
            <w:pPr>
              <w:pStyle w:val="Bodycopy"/>
              <w:spacing w:before="0" w:line="240" w:lineRule="auto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275" w:type="dxa"/>
            <w:gridSpan w:val="3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04BFDCB5" w14:textId="77777777" w:rsidR="00F64431" w:rsidRDefault="00F64431">
            <w:pPr>
              <w:pStyle w:val="Bodycopy"/>
              <w:spacing w:before="0" w:line="240" w:lineRule="auto"/>
              <w:ind w:right="14"/>
              <w:jc w:val="righ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</w:tcPr>
          <w:p w14:paraId="4F82C406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66A703D4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sz w:val="15"/>
                <w:szCs w:val="15"/>
                <w:lang w:val="en-GB"/>
              </w:rPr>
              <w:t>30,411</w:t>
            </w: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304ABA34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3DD61CBB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>
              <w:rPr>
                <w:sz w:val="15"/>
                <w:szCs w:val="15"/>
                <w:lang w:val="en-GB" w:eastAsia="zh-HK"/>
              </w:rPr>
              <w:t>8,376</w:t>
            </w: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5A19027B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0C810CA4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 w:rsidRPr="00EC3424">
              <w:rPr>
                <w:sz w:val="15"/>
                <w:szCs w:val="15"/>
                <w:lang w:val="en-GB"/>
              </w:rPr>
              <w:t>5,</w:t>
            </w:r>
            <w:r w:rsidRPr="00EC3424">
              <w:rPr>
                <w:sz w:val="15"/>
                <w:szCs w:val="15"/>
                <w:lang w:val="en-GB" w:eastAsia="zh-HK"/>
              </w:rPr>
              <w:t>204</w:t>
            </w: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4DCEAEE4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0D184D54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 w:rsidRPr="00EC3424">
              <w:rPr>
                <w:sz w:val="15"/>
                <w:szCs w:val="15"/>
                <w:lang w:val="en-GB" w:eastAsia="zh-HK"/>
              </w:rPr>
              <w:t>2,953</w:t>
            </w: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785B4396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603CDAE9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 w:rsidRPr="00EC3424">
              <w:rPr>
                <w:sz w:val="15"/>
                <w:szCs w:val="15"/>
                <w:lang w:val="en-GB"/>
              </w:rPr>
              <w:t>-</w:t>
            </w: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19A6FB95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5"/>
                <w:szCs w:val="24"/>
                <w:lang w:val="ru-RU"/>
              </w:rPr>
            </w:pPr>
          </w:p>
        </w:tc>
        <w:tc>
          <w:tcPr>
            <w:tcW w:w="1018" w:type="dxa"/>
            <w:gridSpan w:val="2"/>
            <w:tcBorders>
              <w:bottom w:val="single" w:sz="12" w:space="0" w:color="auto"/>
            </w:tcBorders>
            <w:tcMar>
              <w:top w:w="0" w:type="dxa"/>
              <w:left w:w="0" w:type="dxa"/>
              <w:bottom w:w="0" w:type="dxa"/>
              <w:right w:w="57" w:type="dxa"/>
            </w:tcMar>
            <w:vAlign w:val="bottom"/>
          </w:tcPr>
          <w:p w14:paraId="360E3BED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5"/>
                <w:szCs w:val="24"/>
                <w:lang w:val="ru-RU"/>
              </w:rPr>
            </w:pPr>
            <w:r w:rsidRPr="00EC3424">
              <w:rPr>
                <w:sz w:val="15"/>
                <w:szCs w:val="15"/>
                <w:lang w:val="en-GB"/>
              </w:rPr>
              <w:t>4</w:t>
            </w:r>
            <w:r>
              <w:rPr>
                <w:sz w:val="15"/>
                <w:szCs w:val="15"/>
                <w:lang w:val="en-GB" w:eastAsia="zh-HK"/>
              </w:rPr>
              <w:t>6,944</w:t>
            </w:r>
          </w:p>
        </w:tc>
      </w:tr>
      <w:tr w:rsidR="00F64431" w:rsidRPr="00D679C1" w14:paraId="2AD70723" w14:textId="77777777" w:rsidTr="00F64431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  <w:vAlign w:val="bottom"/>
          </w:tcPr>
          <w:p w14:paraId="1F7A39D0" w14:textId="77777777" w:rsidR="00F64431" w:rsidRDefault="00F64431">
            <w:pPr>
              <w:pStyle w:val="Bodycopyrightindent"/>
              <w:spacing w:before="0" w:line="240" w:lineRule="auto"/>
              <w:ind w:right="57"/>
              <w:jc w:val="left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962" w:type="dxa"/>
            <w:gridSpan w:val="2"/>
            <w:vAlign w:val="bottom"/>
          </w:tcPr>
          <w:p w14:paraId="2F08A306" w14:textId="77777777" w:rsidR="00F64431" w:rsidRDefault="00F6443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275" w:type="dxa"/>
            <w:gridSpan w:val="3"/>
            <w:vAlign w:val="bottom"/>
          </w:tcPr>
          <w:p w14:paraId="7962FB70" w14:textId="77777777" w:rsidR="00F64431" w:rsidRDefault="00F64431">
            <w:pPr>
              <w:pStyle w:val="Bodycopy"/>
              <w:spacing w:before="0" w:line="240" w:lineRule="auto"/>
              <w:ind w:right="14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2" w:type="dxa"/>
          </w:tcPr>
          <w:p w14:paraId="6554E4DB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04DC986D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1DD05289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5BFB0971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48A60C51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25335838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3DCC1930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59EF0CCB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42CAB717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992" w:type="dxa"/>
            <w:vAlign w:val="bottom"/>
          </w:tcPr>
          <w:p w14:paraId="75DEC40B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7E13E044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8" w:type="dxa"/>
            <w:gridSpan w:val="2"/>
            <w:vAlign w:val="bottom"/>
          </w:tcPr>
          <w:p w14:paraId="5B8F7DB9" w14:textId="77777777" w:rsidR="00F64431" w:rsidRDefault="00F6443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F64431" w:rsidRPr="008427BB" w14:paraId="15BD6B1C" w14:textId="77777777" w:rsidTr="00F64431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163996E5" w14:textId="77777777" w:rsidR="00F64431" w:rsidRPr="00ED064C" w:rsidRDefault="00F64431" w:rsidP="00ED064C">
            <w:pPr>
              <w:pStyle w:val="sourceref"/>
              <w:spacing w:before="0" w:line="240" w:lineRule="auto"/>
              <w:ind w:left="-53" w:right="-51"/>
              <w:rPr>
                <w:rFonts w:cs="Times New Roman"/>
                <w:color w:val="0C2577"/>
                <w:spacing w:val="-7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pacing w:val="-7"/>
                <w:sz w:val="17"/>
                <w:szCs w:val="17"/>
                <w:lang w:val="ru-RU"/>
              </w:rPr>
              <w:t>МСФО (IFRS) 7.B10A(b)</w:t>
            </w:r>
          </w:p>
        </w:tc>
        <w:tc>
          <w:tcPr>
            <w:tcW w:w="13067" w:type="dxa"/>
            <w:gridSpan w:val="18"/>
          </w:tcPr>
          <w:p w14:paraId="3A5E861D" w14:textId="77777777" w:rsidR="00F64431" w:rsidRDefault="00F64431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Вышеприведенные суммы по инструментам с переменной процентной ставкой по непроизводным </w:t>
            </w:r>
            <w:r>
              <w:rPr>
                <w:rFonts w:cs="Times New Roman"/>
                <w:sz w:val="18"/>
                <w:szCs w:val="24"/>
                <w:lang w:val="ru-RU"/>
              </w:rPr>
              <w:t>ФА и обязательствам могут измениться, если фактическое изменение переменных процентных ставок будет отличаться от оценочных значений, определенных на отчетную дату.</w:t>
            </w:r>
          </w:p>
          <w:p w14:paraId="574BE5D8" w14:textId="77777777" w:rsidR="00F64431" w:rsidRDefault="00F64431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pacing w:val="-3"/>
                <w:sz w:val="18"/>
                <w:szCs w:val="24"/>
                <w:lang w:val="ru-RU"/>
              </w:rPr>
            </w:pPr>
          </w:p>
        </w:tc>
      </w:tr>
      <w:tr w:rsidR="00F64431" w:rsidRPr="008427BB" w14:paraId="6DCA420C" w14:textId="77777777" w:rsidTr="00F64431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1EC2CA45" w14:textId="77777777" w:rsidR="00F64431" w:rsidRPr="00ED064C" w:rsidRDefault="00F64431" w:rsidP="00ED064C">
            <w:pPr>
              <w:pStyle w:val="sourceref"/>
              <w:spacing w:before="0" w:line="240" w:lineRule="auto"/>
              <w:ind w:left="-53"/>
              <w:rPr>
                <w:rFonts w:cs="Times New Roman"/>
                <w:color w:val="0C2577"/>
                <w:spacing w:val="-2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pacing w:val="-2"/>
                <w:sz w:val="17"/>
                <w:szCs w:val="17"/>
                <w:lang w:val="ru-RU"/>
              </w:rPr>
              <w:t>МСФО (IFRS) 7.39(с)</w:t>
            </w:r>
          </w:p>
        </w:tc>
        <w:tc>
          <w:tcPr>
            <w:tcW w:w="13067" w:type="dxa"/>
            <w:gridSpan w:val="18"/>
          </w:tcPr>
          <w:p w14:paraId="31D67C47" w14:textId="37D4F813" w:rsidR="00F64431" w:rsidRPr="003D6985" w:rsidRDefault="00F64431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Кредитные линии Группы раскрыты в Примечании 40.10.2. На отчетную дату не были использованы кредитные линии на 9,268 т. руб. (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год –</w:t>
            </w:r>
            <w:r w:rsidRPr="00E074A2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12,617 т. руб.).</w:t>
            </w:r>
            <w:r w:rsidRPr="00B00CDB">
              <w:rPr>
                <w:rFonts w:cs="Times New Roman"/>
                <w:noProof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Группа рассчитывает </w:t>
            </w:r>
            <w:r w:rsidRPr="003D6985">
              <w:rPr>
                <w:rFonts w:cs="Times New Roman"/>
                <w:sz w:val="18"/>
                <w:szCs w:val="24"/>
                <w:lang w:val="ru-RU"/>
              </w:rPr>
              <w:t>по</w:t>
            </w:r>
            <w:r>
              <w:rPr>
                <w:rFonts w:cs="Times New Roman"/>
                <w:sz w:val="18"/>
                <w:szCs w:val="24"/>
                <w:lang w:val="ru-RU"/>
              </w:rPr>
              <w:t>гаш</w:t>
            </w:r>
            <w:r w:rsidRPr="003D6985">
              <w:rPr>
                <w:rFonts w:cs="Times New Roman"/>
                <w:sz w:val="18"/>
                <w:szCs w:val="24"/>
                <w:lang w:val="ru-RU"/>
              </w:rPr>
              <w:t xml:space="preserve">ать обязательства за счёт денежных потоков от основной деятельности и поступлений от </w:t>
            </w:r>
            <w:r>
              <w:rPr>
                <w:rFonts w:cs="Times New Roman"/>
                <w:sz w:val="18"/>
                <w:szCs w:val="24"/>
                <w:lang w:val="ru-RU"/>
              </w:rPr>
              <w:t>ФА</w:t>
            </w:r>
            <w:r w:rsidRPr="003D6985">
              <w:rPr>
                <w:rFonts w:cs="Times New Roman"/>
                <w:sz w:val="18"/>
                <w:szCs w:val="24"/>
                <w:lang w:val="ru-RU"/>
              </w:rPr>
              <w:t>, по которым наступает срок погашения.</w:t>
            </w:r>
          </w:p>
          <w:p w14:paraId="0C6A8703" w14:textId="77777777" w:rsidR="00F64431" w:rsidRDefault="00F64431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</w:tbl>
    <w:p w14:paraId="0354BCE6" w14:textId="77777777" w:rsidR="00D679C1" w:rsidRDefault="00D679C1">
      <w:pPr>
        <w:rPr>
          <w:rFonts w:ascii="Arial" w:hAnsi="Arial"/>
          <w:lang w:val="ru-RU"/>
        </w:rPr>
      </w:pPr>
    </w:p>
    <w:p w14:paraId="64DF84D1" w14:textId="77777777" w:rsidR="00D679C1" w:rsidRDefault="00D679C1">
      <w:pPr>
        <w:rPr>
          <w:rFonts w:ascii="Arial" w:hAnsi="Arial"/>
          <w:lang w:val="ru-RU"/>
        </w:rPr>
        <w:sectPr w:rsidR="00D679C1" w:rsidSect="00991442">
          <w:pgSz w:w="16838" w:h="11906" w:orient="landscape" w:code="9"/>
          <w:pgMar w:top="1417" w:right="1134" w:bottom="850" w:left="1134" w:header="709" w:footer="709" w:gutter="0"/>
          <w:cols w:space="708"/>
          <w:docGrid w:linePitch="360"/>
        </w:sectPr>
      </w:pPr>
    </w:p>
    <w:tbl>
      <w:tblPr>
        <w:tblW w:w="9795" w:type="dxa"/>
        <w:tblInd w:w="-3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62"/>
        <w:gridCol w:w="3491"/>
        <w:gridCol w:w="792"/>
        <w:gridCol w:w="144"/>
        <w:gridCol w:w="792"/>
        <w:gridCol w:w="149"/>
        <w:gridCol w:w="358"/>
        <w:gridCol w:w="434"/>
        <w:gridCol w:w="144"/>
        <w:gridCol w:w="430"/>
        <w:gridCol w:w="288"/>
        <w:gridCol w:w="74"/>
        <w:gridCol w:w="144"/>
        <w:gridCol w:w="793"/>
      </w:tblGrid>
      <w:tr w:rsidR="00D679C1" w:rsidRPr="00D679C1" w14:paraId="416CEC5D" w14:textId="77777777" w:rsidTr="00E735D0">
        <w:trPr>
          <w:cantSplit/>
        </w:trPr>
        <w:tc>
          <w:tcPr>
            <w:tcW w:w="1762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6DF727C8" w14:textId="77777777" w:rsidR="00D679C1" w:rsidRDefault="00D679C1">
            <w:pPr>
              <w:pStyle w:val="Heading1"/>
              <w:spacing w:before="120" w:after="120"/>
              <w:jc w:val="both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8033" w:type="dxa"/>
            <w:gridSpan w:val="13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3DBE1D0A" w14:textId="77777777" w:rsidR="00D679C1" w:rsidRDefault="00496906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D679C1" w:rsidRPr="00D679C1" w14:paraId="37508ABB" w14:textId="77777777" w:rsidTr="00E735D0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0AB47C90" w14:textId="77777777" w:rsidR="00D679C1" w:rsidRDefault="00D679C1">
            <w:pPr>
              <w:pStyle w:val="sourceref"/>
              <w:spacing w:before="0" w:line="240" w:lineRule="auto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13"/>
            <w:tcMar>
              <w:left w:w="58" w:type="dxa"/>
              <w:right w:w="58" w:type="dxa"/>
            </w:tcMar>
          </w:tcPr>
          <w:p w14:paraId="491B4C72" w14:textId="77777777" w:rsidR="00D679C1" w:rsidRDefault="00D679C1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8427BB" w14:paraId="2357422F" w14:textId="77777777" w:rsidTr="00E735D0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27E6EF31" w14:textId="77777777" w:rsidR="00D679C1" w:rsidRPr="00ED064C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2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pacing w:val="-2"/>
                <w:sz w:val="17"/>
                <w:szCs w:val="17"/>
                <w:lang w:val="ru-RU"/>
              </w:rPr>
              <w:t>МСФО (IFRS) 7</w:t>
            </w:r>
            <w:r w:rsidR="00D679C1" w:rsidRPr="00ED064C">
              <w:rPr>
                <w:rFonts w:cs="Times New Roman"/>
                <w:spacing w:val="-2"/>
                <w:sz w:val="17"/>
                <w:szCs w:val="17"/>
                <w:lang w:val="ru-RU"/>
              </w:rPr>
              <w:t>.39(b)</w:t>
            </w:r>
          </w:p>
        </w:tc>
        <w:tc>
          <w:tcPr>
            <w:tcW w:w="8033" w:type="dxa"/>
            <w:gridSpan w:val="13"/>
          </w:tcPr>
          <w:p w14:paraId="6172FAAC" w14:textId="77777777" w:rsidR="00D679C1" w:rsidRPr="00D23F06" w:rsidRDefault="00D679C1" w:rsidP="00B23954">
            <w:pPr>
              <w:pStyle w:val="Bodycopy"/>
              <w:spacing w:before="0" w:line="240" w:lineRule="auto"/>
              <w:jc w:val="both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  <w:r w:rsidRPr="00D23F06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В таблице ниже приведен подробный анализ ликвидности </w:t>
            </w:r>
            <w:r w:rsidR="009A2A9D">
              <w:rPr>
                <w:rFonts w:cs="Times New Roman"/>
                <w:spacing w:val="-2"/>
                <w:sz w:val="18"/>
                <w:szCs w:val="24"/>
                <w:lang w:val="ru-RU"/>
              </w:rPr>
              <w:t>ПФИ</w:t>
            </w:r>
            <w:r w:rsidRPr="00D23F06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Группы. Данные приведены исходя из недисконтированных чист</w:t>
            </w:r>
            <w:r w:rsidR="0053341D">
              <w:rPr>
                <w:rFonts w:cs="Times New Roman"/>
                <w:spacing w:val="-2"/>
                <w:sz w:val="18"/>
                <w:szCs w:val="24"/>
                <w:lang w:val="ru-RU"/>
              </w:rPr>
              <w:t>ых</w:t>
            </w:r>
            <w:r w:rsidRPr="00D23F06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денежных </w:t>
            </w:r>
            <w:r w:rsidR="0053341D">
              <w:rPr>
                <w:rFonts w:cs="Times New Roman"/>
                <w:spacing w:val="-2"/>
                <w:sz w:val="18"/>
                <w:szCs w:val="24"/>
                <w:lang w:val="ru-RU"/>
              </w:rPr>
              <w:t>потоков</w:t>
            </w:r>
            <w:r w:rsidRPr="00D23F06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по </w:t>
            </w:r>
            <w:r w:rsidR="00811E59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расчетным </w:t>
            </w:r>
            <w:r w:rsidR="009A2A9D">
              <w:rPr>
                <w:rFonts w:cs="Times New Roman"/>
                <w:spacing w:val="-2"/>
                <w:sz w:val="18"/>
                <w:szCs w:val="24"/>
                <w:lang w:val="ru-RU"/>
              </w:rPr>
              <w:t>ПФИ</w:t>
            </w:r>
            <w:r w:rsidRPr="00D23F06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, и недисконтированных валовых </w:t>
            </w:r>
            <w:r w:rsidR="0053341D" w:rsidRPr="00D23F06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денежных </w:t>
            </w:r>
            <w:r w:rsidR="0053341D">
              <w:rPr>
                <w:rFonts w:cs="Times New Roman"/>
                <w:spacing w:val="-2"/>
                <w:sz w:val="18"/>
                <w:szCs w:val="24"/>
                <w:lang w:val="ru-RU"/>
              </w:rPr>
              <w:t>потоков</w:t>
            </w:r>
            <w:r w:rsidR="0053341D" w:rsidRPr="00D23F06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Pr="00D23F06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по </w:t>
            </w:r>
            <w:r w:rsidR="00811E59">
              <w:rPr>
                <w:rFonts w:cs="Times New Roman"/>
                <w:spacing w:val="-2"/>
                <w:sz w:val="18"/>
                <w:szCs w:val="24"/>
                <w:lang w:val="ru-RU"/>
              </w:rPr>
              <w:t>поставочным</w:t>
            </w:r>
            <w:r w:rsidRPr="00D23F06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9A2A9D">
              <w:rPr>
                <w:rFonts w:cs="Times New Roman"/>
                <w:spacing w:val="-2"/>
                <w:sz w:val="18"/>
                <w:szCs w:val="24"/>
                <w:lang w:val="ru-RU"/>
              </w:rPr>
              <w:t>ПФИ</w:t>
            </w:r>
            <w:r w:rsidRPr="00D23F06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. Если сумма к получению или уплате по инструменту не фиксирована, </w:t>
            </w:r>
            <w:r w:rsidR="0053341D">
              <w:rPr>
                <w:rFonts w:cs="Times New Roman"/>
                <w:spacing w:val="-2"/>
                <w:sz w:val="18"/>
                <w:szCs w:val="24"/>
                <w:lang w:val="ru-RU"/>
              </w:rPr>
              <w:t>расчет проводится по</w:t>
            </w:r>
            <w:r w:rsidRPr="00D23F06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ожидаемы</w:t>
            </w:r>
            <w:r w:rsidR="0053341D">
              <w:rPr>
                <w:rFonts w:cs="Times New Roman"/>
                <w:spacing w:val="-2"/>
                <w:sz w:val="18"/>
                <w:szCs w:val="24"/>
                <w:lang w:val="ru-RU"/>
              </w:rPr>
              <w:t>м</w:t>
            </w:r>
            <w:r w:rsidRPr="00D23F06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процент</w:t>
            </w:r>
            <w:r w:rsidR="0053341D">
              <w:rPr>
                <w:rFonts w:cs="Times New Roman"/>
                <w:spacing w:val="-2"/>
                <w:sz w:val="18"/>
                <w:szCs w:val="24"/>
                <w:lang w:val="ru-RU"/>
              </w:rPr>
              <w:t>ным став</w:t>
            </w:r>
            <w:r w:rsidRPr="00D23F06">
              <w:rPr>
                <w:rFonts w:cs="Times New Roman"/>
                <w:spacing w:val="-2"/>
                <w:sz w:val="18"/>
                <w:szCs w:val="24"/>
                <w:lang w:val="ru-RU"/>
              </w:rPr>
              <w:t>к</w:t>
            </w:r>
            <w:r w:rsidR="0053341D">
              <w:rPr>
                <w:rFonts w:cs="Times New Roman"/>
                <w:spacing w:val="-2"/>
                <w:sz w:val="18"/>
                <w:szCs w:val="24"/>
                <w:lang w:val="ru-RU"/>
              </w:rPr>
              <w:t>ам, рассчитанным</w:t>
            </w:r>
            <w:r w:rsidRPr="00D23F06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на основе кривой доходности на отчетную дату. </w:t>
            </w:r>
          </w:p>
          <w:p w14:paraId="13078A74" w14:textId="77777777" w:rsidR="00D679C1" w:rsidRPr="00E735D0" w:rsidRDefault="00D679C1">
            <w:pPr>
              <w:pStyle w:val="Bodycopy"/>
              <w:spacing w:before="0" w:line="240" w:lineRule="auto"/>
              <w:rPr>
                <w:rFonts w:cs="Times New Roman"/>
                <w:spacing w:val="-2"/>
                <w:sz w:val="14"/>
                <w:szCs w:val="24"/>
                <w:lang w:val="ru-RU"/>
              </w:rPr>
            </w:pPr>
          </w:p>
        </w:tc>
      </w:tr>
      <w:tr w:rsidR="00D679C1" w:rsidRPr="009A2A9D" w14:paraId="773F7943" w14:textId="77777777" w:rsidTr="00E735D0">
        <w:tblPrEx>
          <w:tblBorders>
            <w:bottom w:val="single" w:sz="4" w:space="0" w:color="auto"/>
          </w:tblBorders>
        </w:tblPrEx>
        <w:trPr>
          <w:cantSplit/>
        </w:trPr>
        <w:tc>
          <w:tcPr>
            <w:tcW w:w="1762" w:type="dxa"/>
          </w:tcPr>
          <w:p w14:paraId="6592C7D5" w14:textId="77777777" w:rsidR="00D679C1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b w:val="0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3491" w:type="dxa"/>
            <w:tcBorders>
              <w:bottom w:val="nil"/>
            </w:tcBorders>
            <w:vAlign w:val="bottom"/>
          </w:tcPr>
          <w:p w14:paraId="4B093083" w14:textId="77777777" w:rsidR="00D679C1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color w:val="0C2777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tcBorders>
              <w:bottom w:val="single" w:sz="4" w:space="0" w:color="0C2577"/>
            </w:tcBorders>
            <w:vAlign w:val="bottom"/>
          </w:tcPr>
          <w:p w14:paraId="3A96EE47" w14:textId="77777777" w:rsidR="00D679C1" w:rsidRPr="00D63A91" w:rsidRDefault="009A2A9D" w:rsidP="00B23954">
            <w:pPr>
              <w:pStyle w:val="Bodycopyheader1"/>
              <w:spacing w:before="0" w:line="240" w:lineRule="auto"/>
              <w:ind w:right="14"/>
              <w:jc w:val="center"/>
              <w:rPr>
                <w:rFonts w:cs="Times New Roman"/>
                <w:b w:val="0"/>
                <w:color w:val="0C2777"/>
                <w:sz w:val="16"/>
                <w:szCs w:val="24"/>
                <w:lang w:val="ru-RU"/>
              </w:rPr>
            </w:pPr>
            <w:r w:rsidRPr="00D63A91">
              <w:rPr>
                <w:rFonts w:cs="Times New Roman"/>
                <w:b w:val="0"/>
                <w:sz w:val="16"/>
                <w:szCs w:val="24"/>
                <w:lang w:val="ru-RU"/>
              </w:rPr>
              <w:t xml:space="preserve">Менее </w:t>
            </w:r>
            <w:r w:rsidRPr="00D63A91">
              <w:rPr>
                <w:rFonts w:cs="Times New Roman"/>
                <w:b w:val="0"/>
                <w:sz w:val="16"/>
                <w:szCs w:val="24"/>
                <w:lang w:val="ru-RU"/>
              </w:rPr>
              <w:br/>
            </w:r>
            <w:r w:rsidR="00D679C1" w:rsidRPr="00D63A91">
              <w:rPr>
                <w:rFonts w:cs="Times New Roman"/>
                <w:b w:val="0"/>
                <w:sz w:val="16"/>
                <w:szCs w:val="24"/>
                <w:lang w:val="ru-RU"/>
              </w:rPr>
              <w:t xml:space="preserve"> месяца</w:t>
            </w:r>
          </w:p>
        </w:tc>
        <w:tc>
          <w:tcPr>
            <w:tcW w:w="144" w:type="dxa"/>
            <w:tcBorders>
              <w:bottom w:val="nil"/>
            </w:tcBorders>
            <w:vAlign w:val="bottom"/>
          </w:tcPr>
          <w:p w14:paraId="4B3FE7B8" w14:textId="77777777" w:rsidR="00D679C1" w:rsidRDefault="00D679C1" w:rsidP="00B23954">
            <w:pPr>
              <w:pStyle w:val="Bodycopyheader1"/>
              <w:spacing w:before="0" w:line="240" w:lineRule="auto"/>
              <w:ind w:right="14"/>
              <w:jc w:val="center"/>
              <w:rPr>
                <w:rFonts w:cs="Times New Roman"/>
                <w:b w:val="0"/>
                <w:color w:val="0C2777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tcBorders>
              <w:bottom w:val="single" w:sz="4" w:space="0" w:color="0C2577"/>
            </w:tcBorders>
            <w:vAlign w:val="bottom"/>
          </w:tcPr>
          <w:p w14:paraId="6DA95415" w14:textId="77777777" w:rsidR="00D679C1" w:rsidRPr="00D63A91" w:rsidRDefault="00D679C1" w:rsidP="00B23954">
            <w:pPr>
              <w:pStyle w:val="Bodycopyheader1"/>
              <w:spacing w:before="0" w:line="240" w:lineRule="auto"/>
              <w:ind w:right="14"/>
              <w:jc w:val="center"/>
              <w:rPr>
                <w:rFonts w:cs="Times New Roman"/>
                <w:b w:val="0"/>
                <w:color w:val="0C2777"/>
                <w:sz w:val="16"/>
                <w:szCs w:val="24"/>
                <w:lang w:val="ru-RU"/>
              </w:rPr>
            </w:pPr>
            <w:r w:rsidRPr="00D63A91">
              <w:rPr>
                <w:rFonts w:cs="Times New Roman"/>
                <w:b w:val="0"/>
                <w:sz w:val="16"/>
                <w:szCs w:val="24"/>
                <w:lang w:val="ru-RU"/>
              </w:rPr>
              <w:t>1-3 месяца</w:t>
            </w:r>
          </w:p>
        </w:tc>
        <w:tc>
          <w:tcPr>
            <w:tcW w:w="149" w:type="dxa"/>
            <w:tcBorders>
              <w:bottom w:val="nil"/>
            </w:tcBorders>
            <w:vAlign w:val="bottom"/>
          </w:tcPr>
          <w:p w14:paraId="140BAC75" w14:textId="77777777" w:rsidR="00D679C1" w:rsidRDefault="00D679C1" w:rsidP="00B23954">
            <w:pPr>
              <w:pStyle w:val="Bodycopyheader1"/>
              <w:spacing w:before="0" w:line="240" w:lineRule="auto"/>
              <w:ind w:right="14"/>
              <w:jc w:val="center"/>
              <w:rPr>
                <w:rFonts w:cs="Times New Roman"/>
                <w:b w:val="0"/>
                <w:color w:val="0C2777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gridSpan w:val="2"/>
            <w:tcBorders>
              <w:bottom w:val="single" w:sz="4" w:space="0" w:color="0C2577"/>
            </w:tcBorders>
            <w:vAlign w:val="bottom"/>
          </w:tcPr>
          <w:p w14:paraId="1EE3BDAD" w14:textId="77777777" w:rsidR="00D679C1" w:rsidRPr="003D6985" w:rsidRDefault="00D679C1" w:rsidP="00B23954">
            <w:pPr>
              <w:pStyle w:val="Bodycopyheader1"/>
              <w:spacing w:before="0" w:line="240" w:lineRule="auto"/>
              <w:ind w:left="-57" w:right="14"/>
              <w:jc w:val="center"/>
              <w:rPr>
                <w:rFonts w:cs="Times New Roman"/>
                <w:b w:val="0"/>
                <w:color w:val="0C2777"/>
                <w:spacing w:val="-2"/>
                <w:sz w:val="16"/>
                <w:szCs w:val="24"/>
                <w:lang w:val="ru-RU"/>
              </w:rPr>
            </w:pPr>
            <w:r w:rsidRPr="003D6985">
              <w:rPr>
                <w:rFonts w:cs="Times New Roman"/>
                <w:b w:val="0"/>
                <w:spacing w:val="-2"/>
                <w:sz w:val="16"/>
                <w:szCs w:val="24"/>
                <w:lang w:val="ru-RU"/>
              </w:rPr>
              <w:t>3 месяца-</w:t>
            </w:r>
            <w:r w:rsidR="00AD7C99" w:rsidRPr="003D6985">
              <w:rPr>
                <w:rFonts w:cs="Times New Roman"/>
                <w:b w:val="0"/>
                <w:spacing w:val="-2"/>
                <w:sz w:val="16"/>
                <w:szCs w:val="24"/>
                <w:lang w:val="ru-RU"/>
              </w:rPr>
              <w:t xml:space="preserve"> </w:t>
            </w:r>
            <w:r w:rsidRPr="003D6985">
              <w:rPr>
                <w:rFonts w:cs="Times New Roman"/>
                <w:b w:val="0"/>
                <w:spacing w:val="-2"/>
                <w:sz w:val="16"/>
                <w:szCs w:val="24"/>
                <w:lang w:val="ru-RU"/>
              </w:rPr>
              <w:t>1 год</w:t>
            </w:r>
          </w:p>
        </w:tc>
        <w:tc>
          <w:tcPr>
            <w:tcW w:w="144" w:type="dxa"/>
            <w:tcBorders>
              <w:bottom w:val="nil"/>
            </w:tcBorders>
            <w:vAlign w:val="bottom"/>
          </w:tcPr>
          <w:p w14:paraId="21F06007" w14:textId="77777777" w:rsidR="00D679C1" w:rsidRDefault="00D679C1" w:rsidP="00B23954">
            <w:pPr>
              <w:pStyle w:val="Bodycopyheader1"/>
              <w:spacing w:before="0" w:line="240" w:lineRule="auto"/>
              <w:ind w:right="14"/>
              <w:jc w:val="center"/>
              <w:rPr>
                <w:rFonts w:cs="Times New Roman"/>
                <w:b w:val="0"/>
                <w:color w:val="0C2777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gridSpan w:val="3"/>
            <w:tcBorders>
              <w:bottom w:val="single" w:sz="4" w:space="0" w:color="0C2577"/>
            </w:tcBorders>
            <w:vAlign w:val="bottom"/>
          </w:tcPr>
          <w:p w14:paraId="1DA0BFA4" w14:textId="77777777" w:rsidR="00D679C1" w:rsidRDefault="00D679C1" w:rsidP="00B23954">
            <w:pPr>
              <w:pStyle w:val="Bodycopyheader1"/>
              <w:spacing w:before="0" w:line="240" w:lineRule="auto"/>
              <w:ind w:right="14"/>
              <w:jc w:val="center"/>
              <w:rPr>
                <w:rFonts w:cs="Times New Roman"/>
                <w:b w:val="0"/>
                <w:color w:val="0C2777"/>
                <w:sz w:val="16"/>
                <w:szCs w:val="24"/>
                <w:lang w:val="ru-RU"/>
              </w:rPr>
            </w:pPr>
            <w:r>
              <w:rPr>
                <w:rFonts w:cs="Times New Roman"/>
                <w:b w:val="0"/>
                <w:sz w:val="16"/>
                <w:szCs w:val="24"/>
                <w:lang w:val="ru-RU"/>
              </w:rPr>
              <w:t>1 год-</w:t>
            </w:r>
            <w:r>
              <w:rPr>
                <w:rFonts w:cs="Times New Roman"/>
                <w:b w:val="0"/>
                <w:sz w:val="16"/>
                <w:szCs w:val="24"/>
                <w:lang w:val="ru-RU"/>
              </w:rPr>
              <w:br/>
              <w:t>5 лет</w:t>
            </w:r>
          </w:p>
        </w:tc>
        <w:tc>
          <w:tcPr>
            <w:tcW w:w="144" w:type="dxa"/>
            <w:tcBorders>
              <w:bottom w:val="nil"/>
            </w:tcBorders>
            <w:vAlign w:val="bottom"/>
          </w:tcPr>
          <w:p w14:paraId="3AE4BAEA" w14:textId="77777777" w:rsidR="00D679C1" w:rsidRDefault="00D679C1" w:rsidP="00B23954">
            <w:pPr>
              <w:pStyle w:val="Bodycopyheader1"/>
              <w:spacing w:before="0" w:line="240" w:lineRule="auto"/>
              <w:ind w:right="14"/>
              <w:jc w:val="center"/>
              <w:rPr>
                <w:rFonts w:cs="Times New Roman"/>
                <w:b w:val="0"/>
                <w:color w:val="0C2777"/>
                <w:sz w:val="16"/>
                <w:szCs w:val="24"/>
                <w:lang w:val="ru-RU"/>
              </w:rPr>
            </w:pPr>
          </w:p>
        </w:tc>
        <w:tc>
          <w:tcPr>
            <w:tcW w:w="793" w:type="dxa"/>
            <w:tcBorders>
              <w:bottom w:val="single" w:sz="4" w:space="0" w:color="0C2577"/>
            </w:tcBorders>
            <w:vAlign w:val="bottom"/>
          </w:tcPr>
          <w:p w14:paraId="73E36FA8" w14:textId="77777777" w:rsidR="00D679C1" w:rsidRDefault="00D679C1" w:rsidP="00B23954">
            <w:pPr>
              <w:pStyle w:val="Bodycopyheader1"/>
              <w:spacing w:before="0" w:line="240" w:lineRule="auto"/>
              <w:ind w:right="14"/>
              <w:jc w:val="center"/>
              <w:rPr>
                <w:rFonts w:cs="Times New Roman"/>
                <w:b w:val="0"/>
                <w:color w:val="0C2777"/>
                <w:sz w:val="16"/>
                <w:szCs w:val="24"/>
                <w:lang w:val="ru-RU"/>
              </w:rPr>
            </w:pPr>
            <w:r>
              <w:rPr>
                <w:rFonts w:cs="Times New Roman"/>
                <w:b w:val="0"/>
                <w:sz w:val="16"/>
                <w:szCs w:val="24"/>
                <w:lang w:val="ru-RU"/>
              </w:rPr>
              <w:t xml:space="preserve">Более </w:t>
            </w:r>
            <w:r>
              <w:rPr>
                <w:rFonts w:cs="Times New Roman"/>
                <w:b w:val="0"/>
                <w:sz w:val="16"/>
                <w:szCs w:val="24"/>
                <w:lang w:val="ru-RU"/>
              </w:rPr>
              <w:br/>
              <w:t>5 лет</w:t>
            </w:r>
          </w:p>
        </w:tc>
      </w:tr>
      <w:tr w:rsidR="00D679C1" w:rsidRPr="009A2A9D" w14:paraId="5A6CE4F2" w14:textId="77777777" w:rsidTr="00E735D0">
        <w:tblPrEx>
          <w:tblBorders>
            <w:bottom w:val="single" w:sz="4" w:space="0" w:color="auto"/>
          </w:tblBorders>
        </w:tblPrEx>
        <w:trPr>
          <w:cantSplit/>
        </w:trPr>
        <w:tc>
          <w:tcPr>
            <w:tcW w:w="1762" w:type="dxa"/>
          </w:tcPr>
          <w:p w14:paraId="591BFBA5" w14:textId="77777777" w:rsidR="00D679C1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b w:val="0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3491" w:type="dxa"/>
            <w:tcBorders>
              <w:bottom w:val="nil"/>
            </w:tcBorders>
            <w:vAlign w:val="bottom"/>
          </w:tcPr>
          <w:p w14:paraId="2191CFF8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777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tcBorders>
              <w:bottom w:val="nil"/>
            </w:tcBorders>
            <w:vAlign w:val="bottom"/>
          </w:tcPr>
          <w:p w14:paraId="71E42D90" w14:textId="77777777" w:rsidR="00D679C1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44" w:type="dxa"/>
            <w:tcBorders>
              <w:bottom w:val="nil"/>
            </w:tcBorders>
            <w:vAlign w:val="bottom"/>
          </w:tcPr>
          <w:p w14:paraId="59B4F0A9" w14:textId="77777777" w:rsidR="00D679C1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tcBorders>
              <w:bottom w:val="nil"/>
            </w:tcBorders>
            <w:vAlign w:val="bottom"/>
          </w:tcPr>
          <w:p w14:paraId="0D816D46" w14:textId="77777777" w:rsidR="00D679C1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49" w:type="dxa"/>
            <w:tcBorders>
              <w:bottom w:val="nil"/>
            </w:tcBorders>
            <w:vAlign w:val="bottom"/>
          </w:tcPr>
          <w:p w14:paraId="3949BCCB" w14:textId="77777777" w:rsidR="00D679C1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gridSpan w:val="2"/>
            <w:tcBorders>
              <w:bottom w:val="nil"/>
            </w:tcBorders>
            <w:vAlign w:val="bottom"/>
          </w:tcPr>
          <w:p w14:paraId="5CDC9195" w14:textId="77777777" w:rsidR="00D679C1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44" w:type="dxa"/>
            <w:tcBorders>
              <w:bottom w:val="nil"/>
            </w:tcBorders>
            <w:vAlign w:val="bottom"/>
          </w:tcPr>
          <w:p w14:paraId="14C9F92B" w14:textId="77777777" w:rsidR="00D679C1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gridSpan w:val="3"/>
            <w:tcBorders>
              <w:bottom w:val="nil"/>
            </w:tcBorders>
            <w:vAlign w:val="bottom"/>
          </w:tcPr>
          <w:p w14:paraId="236899A6" w14:textId="77777777" w:rsidR="00D679C1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44" w:type="dxa"/>
            <w:tcBorders>
              <w:bottom w:val="nil"/>
            </w:tcBorders>
            <w:vAlign w:val="bottom"/>
          </w:tcPr>
          <w:p w14:paraId="7EDB4387" w14:textId="77777777" w:rsidR="00D679C1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793" w:type="dxa"/>
            <w:tcBorders>
              <w:bottom w:val="nil"/>
            </w:tcBorders>
            <w:vAlign w:val="bottom"/>
          </w:tcPr>
          <w:p w14:paraId="3CBA8429" w14:textId="77777777" w:rsidR="00D679C1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auto"/>
                <w:sz w:val="16"/>
                <w:szCs w:val="24"/>
                <w:lang w:val="ru-RU"/>
              </w:rPr>
            </w:pPr>
          </w:p>
        </w:tc>
      </w:tr>
      <w:tr w:rsidR="00D679C1" w:rsidRPr="009A2A9D" w14:paraId="07512D94" w14:textId="77777777" w:rsidTr="00E735D0">
        <w:tblPrEx>
          <w:tblBorders>
            <w:bottom w:val="single" w:sz="4" w:space="0" w:color="auto"/>
          </w:tblBorders>
        </w:tblPrEx>
        <w:trPr>
          <w:cantSplit/>
        </w:trPr>
        <w:tc>
          <w:tcPr>
            <w:tcW w:w="1762" w:type="dxa"/>
          </w:tcPr>
          <w:p w14:paraId="1E97FFC4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3491" w:type="dxa"/>
            <w:tcBorders>
              <w:top w:val="nil"/>
            </w:tcBorders>
            <w:vAlign w:val="bottom"/>
          </w:tcPr>
          <w:p w14:paraId="483BD29A" w14:textId="5F04BC45" w:rsidR="00D679C1" w:rsidRDefault="00D679C1" w:rsidP="00955C95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0C2577"/>
                <w:sz w:val="16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6"/>
                <w:szCs w:val="24"/>
                <w:lang w:val="ru-RU"/>
              </w:rPr>
              <w:t xml:space="preserve">31 декабря </w:t>
            </w:r>
            <w:r w:rsidR="009103E4">
              <w:rPr>
                <w:rFonts w:cs="Times New Roman"/>
                <w:b/>
                <w:i/>
                <w:sz w:val="16"/>
                <w:szCs w:val="24"/>
                <w:lang w:val="ru-RU"/>
              </w:rPr>
              <w:t>2015</w:t>
            </w:r>
            <w:r w:rsidR="00955C95">
              <w:rPr>
                <w:rFonts w:cs="Times New Roman"/>
                <w:b/>
                <w:i/>
                <w:sz w:val="16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b/>
                <w:i/>
                <w:sz w:val="16"/>
                <w:szCs w:val="24"/>
                <w:lang w:val="ru-RU"/>
              </w:rPr>
              <w:t>года</w:t>
            </w:r>
          </w:p>
        </w:tc>
        <w:tc>
          <w:tcPr>
            <w:tcW w:w="792" w:type="dxa"/>
            <w:tcBorders>
              <w:top w:val="nil"/>
              <w:bottom w:val="nil"/>
            </w:tcBorders>
            <w:vAlign w:val="bottom"/>
          </w:tcPr>
          <w:p w14:paraId="3A0B33F7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44" w:type="dxa"/>
            <w:tcBorders>
              <w:top w:val="nil"/>
              <w:bottom w:val="nil"/>
            </w:tcBorders>
            <w:vAlign w:val="bottom"/>
          </w:tcPr>
          <w:p w14:paraId="5AD55249" w14:textId="77777777" w:rsidR="00D679C1" w:rsidRDefault="00D679C1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tcBorders>
              <w:top w:val="nil"/>
              <w:bottom w:val="nil"/>
            </w:tcBorders>
            <w:vAlign w:val="bottom"/>
          </w:tcPr>
          <w:p w14:paraId="44C2A644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49" w:type="dxa"/>
            <w:tcBorders>
              <w:top w:val="nil"/>
              <w:bottom w:val="nil"/>
            </w:tcBorders>
            <w:vAlign w:val="bottom"/>
          </w:tcPr>
          <w:p w14:paraId="7A71602E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ind w:right="170"/>
              <w:jc w:val="righ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gridSpan w:val="2"/>
            <w:tcBorders>
              <w:top w:val="nil"/>
              <w:bottom w:val="nil"/>
            </w:tcBorders>
            <w:vAlign w:val="bottom"/>
          </w:tcPr>
          <w:p w14:paraId="6A83D0F9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44" w:type="dxa"/>
            <w:tcBorders>
              <w:top w:val="nil"/>
              <w:bottom w:val="nil"/>
            </w:tcBorders>
            <w:vAlign w:val="bottom"/>
          </w:tcPr>
          <w:p w14:paraId="5DF4E1DB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gridSpan w:val="3"/>
            <w:tcBorders>
              <w:top w:val="nil"/>
              <w:bottom w:val="nil"/>
            </w:tcBorders>
            <w:vAlign w:val="bottom"/>
          </w:tcPr>
          <w:p w14:paraId="16898300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44" w:type="dxa"/>
            <w:tcBorders>
              <w:top w:val="nil"/>
              <w:bottom w:val="nil"/>
            </w:tcBorders>
            <w:vAlign w:val="bottom"/>
          </w:tcPr>
          <w:p w14:paraId="347354D1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ind w:right="170"/>
              <w:jc w:val="righ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3" w:type="dxa"/>
            <w:tcBorders>
              <w:top w:val="nil"/>
              <w:bottom w:val="nil"/>
            </w:tcBorders>
            <w:vAlign w:val="bottom"/>
          </w:tcPr>
          <w:p w14:paraId="4789AA25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</w:tr>
      <w:tr w:rsidR="00D679C1" w:rsidRPr="00D679C1" w14:paraId="5F832108" w14:textId="77777777" w:rsidTr="00E735D0">
        <w:tblPrEx>
          <w:tblBorders>
            <w:bottom w:val="single" w:sz="4" w:space="0" w:color="auto"/>
          </w:tblBorders>
        </w:tblPrEx>
        <w:trPr>
          <w:cantSplit/>
        </w:trPr>
        <w:tc>
          <w:tcPr>
            <w:tcW w:w="1762" w:type="dxa"/>
          </w:tcPr>
          <w:p w14:paraId="504E3BF7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3491" w:type="dxa"/>
            <w:vAlign w:val="bottom"/>
          </w:tcPr>
          <w:p w14:paraId="645F4B38" w14:textId="77777777" w:rsidR="00D679C1" w:rsidRDefault="00811E59" w:rsidP="00811E59">
            <w:pPr>
              <w:pStyle w:val="Bodycopy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 xml:space="preserve">Расчетные </w:t>
            </w:r>
            <w:r w:rsidR="009A2A9D">
              <w:rPr>
                <w:rFonts w:cs="Times New Roman"/>
                <w:sz w:val="16"/>
                <w:szCs w:val="24"/>
                <w:lang w:val="ru-RU"/>
              </w:rPr>
              <w:t>ПФИ</w:t>
            </w:r>
            <w:r w:rsidR="00D679C1">
              <w:rPr>
                <w:rFonts w:cs="Times New Roman"/>
                <w:sz w:val="16"/>
                <w:szCs w:val="24"/>
                <w:lang w:val="ru-RU"/>
              </w:rPr>
              <w:t>:</w:t>
            </w:r>
          </w:p>
        </w:tc>
        <w:tc>
          <w:tcPr>
            <w:tcW w:w="792" w:type="dxa"/>
            <w:tcBorders>
              <w:bottom w:val="nil"/>
            </w:tcBorders>
            <w:vAlign w:val="bottom"/>
          </w:tcPr>
          <w:p w14:paraId="36D5910A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44" w:type="dxa"/>
            <w:tcBorders>
              <w:bottom w:val="nil"/>
            </w:tcBorders>
            <w:vAlign w:val="bottom"/>
          </w:tcPr>
          <w:p w14:paraId="3A2A037A" w14:textId="77777777" w:rsidR="00D679C1" w:rsidRDefault="00D679C1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tcBorders>
              <w:bottom w:val="nil"/>
            </w:tcBorders>
            <w:vAlign w:val="bottom"/>
          </w:tcPr>
          <w:p w14:paraId="78D426CC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49" w:type="dxa"/>
            <w:tcBorders>
              <w:bottom w:val="nil"/>
            </w:tcBorders>
            <w:vAlign w:val="bottom"/>
          </w:tcPr>
          <w:p w14:paraId="7DE16B3F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ind w:right="170"/>
              <w:jc w:val="righ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gridSpan w:val="2"/>
            <w:tcBorders>
              <w:bottom w:val="nil"/>
            </w:tcBorders>
            <w:vAlign w:val="bottom"/>
          </w:tcPr>
          <w:p w14:paraId="4BDC5BED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44" w:type="dxa"/>
            <w:tcBorders>
              <w:bottom w:val="nil"/>
            </w:tcBorders>
            <w:vAlign w:val="bottom"/>
          </w:tcPr>
          <w:p w14:paraId="5FBF7FAB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gridSpan w:val="3"/>
            <w:tcBorders>
              <w:bottom w:val="nil"/>
            </w:tcBorders>
            <w:vAlign w:val="bottom"/>
          </w:tcPr>
          <w:p w14:paraId="5091A487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44" w:type="dxa"/>
            <w:tcBorders>
              <w:bottom w:val="nil"/>
            </w:tcBorders>
            <w:vAlign w:val="bottom"/>
          </w:tcPr>
          <w:p w14:paraId="7E61ADF9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ind w:right="170"/>
              <w:jc w:val="righ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3" w:type="dxa"/>
            <w:tcBorders>
              <w:bottom w:val="nil"/>
            </w:tcBorders>
            <w:vAlign w:val="bottom"/>
          </w:tcPr>
          <w:p w14:paraId="045C2EFC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</w:tr>
      <w:tr w:rsidR="00D679C1" w:rsidRPr="00D679C1" w14:paraId="0369505C" w14:textId="77777777" w:rsidTr="00E735D0">
        <w:tblPrEx>
          <w:tblBorders>
            <w:bottom w:val="single" w:sz="4" w:space="0" w:color="auto"/>
          </w:tblBorders>
        </w:tblPrEx>
        <w:trPr>
          <w:cantSplit/>
        </w:trPr>
        <w:tc>
          <w:tcPr>
            <w:tcW w:w="1762" w:type="dxa"/>
          </w:tcPr>
          <w:p w14:paraId="4497258B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3491" w:type="dxa"/>
            <w:vAlign w:val="bottom"/>
          </w:tcPr>
          <w:p w14:paraId="75882613" w14:textId="77777777" w:rsidR="00D679C1" w:rsidRDefault="00D679C1">
            <w:pPr>
              <w:pStyle w:val="Bodycopy"/>
              <w:spacing w:before="0" w:line="240" w:lineRule="auto"/>
              <w:ind w:left="144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 процентные свопы</w:t>
            </w:r>
          </w:p>
        </w:tc>
        <w:tc>
          <w:tcPr>
            <w:tcW w:w="792" w:type="dxa"/>
            <w:tcBorders>
              <w:bottom w:val="nil"/>
            </w:tcBorders>
            <w:vAlign w:val="bottom"/>
          </w:tcPr>
          <w:p w14:paraId="0329AC47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11</w:t>
            </w:r>
          </w:p>
        </w:tc>
        <w:tc>
          <w:tcPr>
            <w:tcW w:w="144" w:type="dxa"/>
            <w:tcBorders>
              <w:bottom w:val="nil"/>
            </w:tcBorders>
            <w:vAlign w:val="bottom"/>
          </w:tcPr>
          <w:p w14:paraId="70C2DF8E" w14:textId="77777777" w:rsidR="00D679C1" w:rsidRDefault="00D679C1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tcBorders>
              <w:bottom w:val="nil"/>
            </w:tcBorders>
            <w:vAlign w:val="bottom"/>
          </w:tcPr>
          <w:p w14:paraId="7F073A87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50</w:t>
            </w:r>
          </w:p>
        </w:tc>
        <w:tc>
          <w:tcPr>
            <w:tcW w:w="149" w:type="dxa"/>
            <w:tcBorders>
              <w:bottom w:val="nil"/>
            </w:tcBorders>
            <w:vAlign w:val="bottom"/>
          </w:tcPr>
          <w:p w14:paraId="535D4C32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ind w:right="170"/>
              <w:jc w:val="righ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gridSpan w:val="2"/>
            <w:tcBorders>
              <w:bottom w:val="nil"/>
            </w:tcBorders>
            <w:vAlign w:val="bottom"/>
          </w:tcPr>
          <w:p w14:paraId="3D40FD72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205</w:t>
            </w:r>
          </w:p>
        </w:tc>
        <w:tc>
          <w:tcPr>
            <w:tcW w:w="144" w:type="dxa"/>
            <w:tcBorders>
              <w:bottom w:val="nil"/>
            </w:tcBorders>
            <w:vAlign w:val="bottom"/>
          </w:tcPr>
          <w:p w14:paraId="0147CBBF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gridSpan w:val="3"/>
            <w:tcBorders>
              <w:bottom w:val="nil"/>
            </w:tcBorders>
            <w:vAlign w:val="bottom"/>
          </w:tcPr>
          <w:p w14:paraId="3A5FFCE2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302</w:t>
            </w:r>
          </w:p>
        </w:tc>
        <w:tc>
          <w:tcPr>
            <w:tcW w:w="144" w:type="dxa"/>
            <w:tcBorders>
              <w:bottom w:val="nil"/>
            </w:tcBorders>
            <w:vAlign w:val="bottom"/>
          </w:tcPr>
          <w:p w14:paraId="0F75412C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ind w:right="170"/>
              <w:jc w:val="righ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3" w:type="dxa"/>
            <w:tcBorders>
              <w:bottom w:val="nil"/>
            </w:tcBorders>
            <w:vAlign w:val="bottom"/>
          </w:tcPr>
          <w:p w14:paraId="2051F679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121</w:t>
            </w:r>
          </w:p>
        </w:tc>
      </w:tr>
      <w:tr w:rsidR="00D679C1" w:rsidRPr="00D679C1" w14:paraId="37E2A1B0" w14:textId="77777777" w:rsidTr="00E735D0">
        <w:tblPrEx>
          <w:tblBorders>
            <w:bottom w:val="single" w:sz="4" w:space="0" w:color="auto"/>
          </w:tblBorders>
        </w:tblPrEx>
        <w:trPr>
          <w:cantSplit/>
        </w:trPr>
        <w:tc>
          <w:tcPr>
            <w:tcW w:w="1762" w:type="dxa"/>
          </w:tcPr>
          <w:p w14:paraId="7A3C8913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3491" w:type="dxa"/>
            <w:vAlign w:val="bottom"/>
          </w:tcPr>
          <w:p w14:paraId="7F638BD2" w14:textId="77777777" w:rsidR="00D679C1" w:rsidRDefault="00D679C1">
            <w:pPr>
              <w:pStyle w:val="Bodycopy"/>
              <w:spacing w:before="0" w:line="240" w:lineRule="auto"/>
              <w:ind w:left="144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 валютные форварды</w:t>
            </w:r>
          </w:p>
        </w:tc>
        <w:tc>
          <w:tcPr>
            <w:tcW w:w="792" w:type="dxa"/>
            <w:tcBorders>
              <w:bottom w:val="nil"/>
            </w:tcBorders>
            <w:vAlign w:val="bottom"/>
          </w:tcPr>
          <w:p w14:paraId="28F7E31D" w14:textId="77777777" w:rsidR="00D679C1" w:rsidRDefault="00D679C1" w:rsidP="003D6985">
            <w:pPr>
              <w:pStyle w:val="Bodycopy"/>
              <w:tabs>
                <w:tab w:val="decimal" w:pos="648"/>
              </w:tabs>
              <w:spacing w:before="0" w:line="240" w:lineRule="auto"/>
              <w:ind w:right="-57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(5)</w:t>
            </w:r>
          </w:p>
        </w:tc>
        <w:tc>
          <w:tcPr>
            <w:tcW w:w="144" w:type="dxa"/>
            <w:tcBorders>
              <w:bottom w:val="nil"/>
            </w:tcBorders>
            <w:vAlign w:val="bottom"/>
          </w:tcPr>
          <w:p w14:paraId="48D091B2" w14:textId="77777777" w:rsidR="00D679C1" w:rsidRDefault="00D679C1" w:rsidP="003D6985">
            <w:pPr>
              <w:pStyle w:val="Bodycopy"/>
              <w:tabs>
                <w:tab w:val="decimal" w:pos="864"/>
              </w:tabs>
              <w:spacing w:before="0" w:line="240" w:lineRule="auto"/>
              <w:ind w:right="-57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tcBorders>
              <w:bottom w:val="nil"/>
            </w:tcBorders>
            <w:vAlign w:val="bottom"/>
          </w:tcPr>
          <w:p w14:paraId="0472426B" w14:textId="77777777" w:rsidR="00D679C1" w:rsidRDefault="00D679C1" w:rsidP="003D6985">
            <w:pPr>
              <w:pStyle w:val="Bodycopy"/>
              <w:tabs>
                <w:tab w:val="decimal" w:pos="648"/>
              </w:tabs>
              <w:spacing w:before="0" w:line="240" w:lineRule="auto"/>
              <w:ind w:right="-57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(21)</w:t>
            </w:r>
          </w:p>
        </w:tc>
        <w:tc>
          <w:tcPr>
            <w:tcW w:w="149" w:type="dxa"/>
            <w:tcBorders>
              <w:bottom w:val="nil"/>
            </w:tcBorders>
            <w:vAlign w:val="bottom"/>
          </w:tcPr>
          <w:p w14:paraId="2E6AB3CD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ind w:right="170"/>
              <w:jc w:val="righ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gridSpan w:val="2"/>
            <w:tcBorders>
              <w:bottom w:val="nil"/>
            </w:tcBorders>
            <w:vAlign w:val="bottom"/>
          </w:tcPr>
          <w:p w14:paraId="4E808A66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13</w:t>
            </w:r>
          </w:p>
        </w:tc>
        <w:tc>
          <w:tcPr>
            <w:tcW w:w="144" w:type="dxa"/>
            <w:tcBorders>
              <w:bottom w:val="nil"/>
            </w:tcBorders>
            <w:vAlign w:val="bottom"/>
          </w:tcPr>
          <w:p w14:paraId="344A5D79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gridSpan w:val="3"/>
            <w:tcBorders>
              <w:bottom w:val="nil"/>
            </w:tcBorders>
            <w:vAlign w:val="bottom"/>
          </w:tcPr>
          <w:p w14:paraId="23F0AC72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144" w:type="dxa"/>
            <w:tcBorders>
              <w:bottom w:val="nil"/>
            </w:tcBorders>
            <w:vAlign w:val="bottom"/>
          </w:tcPr>
          <w:p w14:paraId="631461CF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ind w:right="170"/>
              <w:jc w:val="righ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3" w:type="dxa"/>
            <w:tcBorders>
              <w:bottom w:val="nil"/>
            </w:tcBorders>
            <w:vAlign w:val="bottom"/>
          </w:tcPr>
          <w:p w14:paraId="1FF93E95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</w:tr>
      <w:tr w:rsidR="00D679C1" w:rsidRPr="00622A3C" w14:paraId="46D49B80" w14:textId="77777777" w:rsidTr="00E735D0">
        <w:tblPrEx>
          <w:tblBorders>
            <w:bottom w:val="single" w:sz="4" w:space="0" w:color="auto"/>
          </w:tblBorders>
        </w:tblPrEx>
        <w:trPr>
          <w:cantSplit/>
        </w:trPr>
        <w:tc>
          <w:tcPr>
            <w:tcW w:w="1762" w:type="dxa"/>
          </w:tcPr>
          <w:p w14:paraId="0C61A253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3491" w:type="dxa"/>
            <w:vAlign w:val="bottom"/>
          </w:tcPr>
          <w:p w14:paraId="189D0546" w14:textId="77777777" w:rsidR="00D679C1" w:rsidRDefault="00811E59" w:rsidP="00811E59">
            <w:pPr>
              <w:pStyle w:val="Bodycopy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 xml:space="preserve">Поставочные </w:t>
            </w:r>
            <w:r w:rsidR="009A2A9D">
              <w:rPr>
                <w:rFonts w:cs="Times New Roman"/>
                <w:sz w:val="16"/>
                <w:szCs w:val="24"/>
                <w:lang w:val="ru-RU"/>
              </w:rPr>
              <w:t>ПФИ</w:t>
            </w:r>
            <w:r w:rsidR="00D679C1">
              <w:rPr>
                <w:rFonts w:cs="Times New Roman"/>
                <w:sz w:val="16"/>
                <w:szCs w:val="24"/>
                <w:lang w:val="ru-RU"/>
              </w:rPr>
              <w:t>:</w:t>
            </w:r>
          </w:p>
        </w:tc>
        <w:tc>
          <w:tcPr>
            <w:tcW w:w="792" w:type="dxa"/>
            <w:tcBorders>
              <w:top w:val="nil"/>
              <w:bottom w:val="nil"/>
            </w:tcBorders>
            <w:vAlign w:val="bottom"/>
          </w:tcPr>
          <w:p w14:paraId="5AE00DF8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44" w:type="dxa"/>
            <w:tcBorders>
              <w:top w:val="nil"/>
              <w:bottom w:val="nil"/>
            </w:tcBorders>
            <w:vAlign w:val="bottom"/>
          </w:tcPr>
          <w:p w14:paraId="6084BE21" w14:textId="77777777" w:rsidR="00D679C1" w:rsidRDefault="00D679C1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tcBorders>
              <w:top w:val="nil"/>
              <w:bottom w:val="nil"/>
            </w:tcBorders>
            <w:vAlign w:val="bottom"/>
          </w:tcPr>
          <w:p w14:paraId="5F7EEC6D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49" w:type="dxa"/>
            <w:tcBorders>
              <w:top w:val="nil"/>
              <w:bottom w:val="nil"/>
            </w:tcBorders>
            <w:vAlign w:val="bottom"/>
          </w:tcPr>
          <w:p w14:paraId="2340F5C7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ind w:right="170"/>
              <w:jc w:val="righ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gridSpan w:val="2"/>
            <w:tcBorders>
              <w:top w:val="nil"/>
              <w:bottom w:val="nil"/>
            </w:tcBorders>
            <w:vAlign w:val="bottom"/>
          </w:tcPr>
          <w:p w14:paraId="0E21A784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44" w:type="dxa"/>
            <w:tcBorders>
              <w:top w:val="nil"/>
              <w:bottom w:val="nil"/>
            </w:tcBorders>
            <w:vAlign w:val="bottom"/>
          </w:tcPr>
          <w:p w14:paraId="3C242CB9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gridSpan w:val="3"/>
            <w:tcBorders>
              <w:top w:val="nil"/>
              <w:bottom w:val="nil"/>
            </w:tcBorders>
            <w:vAlign w:val="bottom"/>
          </w:tcPr>
          <w:p w14:paraId="52D490C5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44" w:type="dxa"/>
            <w:tcBorders>
              <w:top w:val="nil"/>
              <w:bottom w:val="nil"/>
            </w:tcBorders>
            <w:vAlign w:val="bottom"/>
          </w:tcPr>
          <w:p w14:paraId="3FC2AE0F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ind w:right="170"/>
              <w:jc w:val="righ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3" w:type="dxa"/>
            <w:tcBorders>
              <w:top w:val="nil"/>
              <w:bottom w:val="nil"/>
            </w:tcBorders>
            <w:vAlign w:val="bottom"/>
          </w:tcPr>
          <w:p w14:paraId="2A9C3CC8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</w:tr>
      <w:tr w:rsidR="00D679C1" w:rsidRPr="00D679C1" w14:paraId="3BBEE581" w14:textId="77777777" w:rsidTr="00E735D0">
        <w:tblPrEx>
          <w:tblBorders>
            <w:bottom w:val="single" w:sz="4" w:space="0" w:color="auto"/>
          </w:tblBorders>
        </w:tblPrEx>
        <w:trPr>
          <w:cantSplit/>
        </w:trPr>
        <w:tc>
          <w:tcPr>
            <w:tcW w:w="1762" w:type="dxa"/>
          </w:tcPr>
          <w:p w14:paraId="655E44FB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3491" w:type="dxa"/>
            <w:vAlign w:val="bottom"/>
          </w:tcPr>
          <w:p w14:paraId="6C8935F6" w14:textId="77777777" w:rsidR="00D679C1" w:rsidRDefault="00D679C1">
            <w:pPr>
              <w:pStyle w:val="Bodycopy"/>
              <w:spacing w:before="0" w:line="240" w:lineRule="auto"/>
              <w:ind w:left="144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 валютные форварды</w:t>
            </w:r>
          </w:p>
        </w:tc>
        <w:tc>
          <w:tcPr>
            <w:tcW w:w="792" w:type="dxa"/>
            <w:tcBorders>
              <w:top w:val="nil"/>
              <w:bottom w:val="nil"/>
            </w:tcBorders>
            <w:vAlign w:val="bottom"/>
          </w:tcPr>
          <w:p w14:paraId="66E803F8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12</w:t>
            </w:r>
          </w:p>
        </w:tc>
        <w:tc>
          <w:tcPr>
            <w:tcW w:w="144" w:type="dxa"/>
            <w:tcBorders>
              <w:top w:val="nil"/>
              <w:bottom w:val="nil"/>
            </w:tcBorders>
            <w:vAlign w:val="bottom"/>
          </w:tcPr>
          <w:p w14:paraId="6DED269E" w14:textId="77777777" w:rsidR="00D679C1" w:rsidRDefault="00D679C1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tcBorders>
              <w:top w:val="nil"/>
              <w:bottom w:val="nil"/>
            </w:tcBorders>
            <w:vAlign w:val="bottom"/>
          </w:tcPr>
          <w:p w14:paraId="3DEF8052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35</w:t>
            </w:r>
          </w:p>
        </w:tc>
        <w:tc>
          <w:tcPr>
            <w:tcW w:w="149" w:type="dxa"/>
            <w:tcBorders>
              <w:top w:val="nil"/>
              <w:bottom w:val="nil"/>
            </w:tcBorders>
            <w:vAlign w:val="bottom"/>
          </w:tcPr>
          <w:p w14:paraId="281AAC9F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ind w:right="170"/>
              <w:jc w:val="righ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gridSpan w:val="2"/>
            <w:tcBorders>
              <w:top w:val="nil"/>
              <w:bottom w:val="nil"/>
            </w:tcBorders>
            <w:vAlign w:val="bottom"/>
          </w:tcPr>
          <w:p w14:paraId="225D19A5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144" w:type="dxa"/>
            <w:tcBorders>
              <w:top w:val="nil"/>
              <w:bottom w:val="nil"/>
            </w:tcBorders>
            <w:vAlign w:val="bottom"/>
          </w:tcPr>
          <w:p w14:paraId="68AD8629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gridSpan w:val="3"/>
            <w:tcBorders>
              <w:top w:val="nil"/>
              <w:bottom w:val="nil"/>
            </w:tcBorders>
            <w:vAlign w:val="bottom"/>
          </w:tcPr>
          <w:p w14:paraId="6400CE13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144" w:type="dxa"/>
            <w:tcBorders>
              <w:top w:val="nil"/>
              <w:bottom w:val="nil"/>
            </w:tcBorders>
            <w:vAlign w:val="bottom"/>
          </w:tcPr>
          <w:p w14:paraId="0DEEA06C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ind w:right="170"/>
              <w:jc w:val="righ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3" w:type="dxa"/>
            <w:tcBorders>
              <w:top w:val="nil"/>
              <w:bottom w:val="nil"/>
            </w:tcBorders>
            <w:vAlign w:val="bottom"/>
          </w:tcPr>
          <w:p w14:paraId="168D09D5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</w:tr>
      <w:tr w:rsidR="00D679C1" w:rsidRPr="00D679C1" w14:paraId="515B1230" w14:textId="77777777" w:rsidTr="00E735D0">
        <w:tblPrEx>
          <w:tblBorders>
            <w:bottom w:val="single" w:sz="4" w:space="0" w:color="auto"/>
          </w:tblBorders>
        </w:tblPrEx>
        <w:trPr>
          <w:cantSplit/>
        </w:trPr>
        <w:tc>
          <w:tcPr>
            <w:tcW w:w="1762" w:type="dxa"/>
          </w:tcPr>
          <w:p w14:paraId="25775763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3491" w:type="dxa"/>
            <w:vAlign w:val="bottom"/>
          </w:tcPr>
          <w:p w14:paraId="6E603C6A" w14:textId="77777777" w:rsidR="00D679C1" w:rsidRDefault="00D679C1">
            <w:pPr>
              <w:pStyle w:val="Bodycopy"/>
              <w:spacing w:before="0" w:line="240" w:lineRule="auto"/>
              <w:ind w:left="144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 валютные свопы</w:t>
            </w:r>
          </w:p>
        </w:tc>
        <w:tc>
          <w:tcPr>
            <w:tcW w:w="792" w:type="dxa"/>
            <w:tcBorders>
              <w:top w:val="nil"/>
              <w:bottom w:val="single" w:sz="4" w:space="0" w:color="auto"/>
            </w:tcBorders>
            <w:vAlign w:val="bottom"/>
          </w:tcPr>
          <w:p w14:paraId="7CFAAB56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144" w:type="dxa"/>
            <w:tcBorders>
              <w:top w:val="nil"/>
              <w:bottom w:val="nil"/>
            </w:tcBorders>
            <w:vAlign w:val="bottom"/>
          </w:tcPr>
          <w:p w14:paraId="378BF3C2" w14:textId="77777777" w:rsidR="00D679C1" w:rsidRDefault="00D679C1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tcBorders>
              <w:top w:val="nil"/>
              <w:bottom w:val="single" w:sz="4" w:space="0" w:color="auto"/>
            </w:tcBorders>
            <w:vAlign w:val="bottom"/>
          </w:tcPr>
          <w:p w14:paraId="0F133A83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149" w:type="dxa"/>
            <w:tcBorders>
              <w:top w:val="nil"/>
              <w:bottom w:val="nil"/>
            </w:tcBorders>
            <w:vAlign w:val="bottom"/>
          </w:tcPr>
          <w:p w14:paraId="6FB86FAE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ind w:right="170"/>
              <w:jc w:val="righ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gridSpan w:val="2"/>
            <w:tcBorders>
              <w:top w:val="nil"/>
              <w:bottom w:val="single" w:sz="4" w:space="0" w:color="auto"/>
            </w:tcBorders>
            <w:vAlign w:val="bottom"/>
          </w:tcPr>
          <w:p w14:paraId="11A159FA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144" w:type="dxa"/>
            <w:tcBorders>
              <w:top w:val="nil"/>
              <w:bottom w:val="nil"/>
            </w:tcBorders>
            <w:vAlign w:val="bottom"/>
          </w:tcPr>
          <w:p w14:paraId="760597B8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gridSpan w:val="3"/>
            <w:tcBorders>
              <w:top w:val="nil"/>
              <w:bottom w:val="single" w:sz="4" w:space="0" w:color="auto"/>
            </w:tcBorders>
            <w:vAlign w:val="bottom"/>
          </w:tcPr>
          <w:p w14:paraId="4F9A6E1F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144" w:type="dxa"/>
            <w:tcBorders>
              <w:top w:val="nil"/>
              <w:bottom w:val="nil"/>
            </w:tcBorders>
            <w:vAlign w:val="bottom"/>
          </w:tcPr>
          <w:p w14:paraId="727F73E6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ind w:right="170"/>
              <w:jc w:val="righ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3" w:type="dxa"/>
            <w:tcBorders>
              <w:top w:val="nil"/>
              <w:bottom w:val="single" w:sz="4" w:space="0" w:color="auto"/>
            </w:tcBorders>
            <w:vAlign w:val="bottom"/>
          </w:tcPr>
          <w:p w14:paraId="1E8E3A30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</w:tr>
      <w:tr w:rsidR="00D679C1" w:rsidRPr="00D679C1" w14:paraId="6F0E6B10" w14:textId="77777777" w:rsidTr="00E735D0">
        <w:tblPrEx>
          <w:tblBorders>
            <w:bottom w:val="single" w:sz="4" w:space="0" w:color="auto"/>
          </w:tblBorders>
        </w:tblPrEx>
        <w:trPr>
          <w:cantSplit/>
        </w:trPr>
        <w:tc>
          <w:tcPr>
            <w:tcW w:w="1762" w:type="dxa"/>
          </w:tcPr>
          <w:p w14:paraId="2DD5919B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3491" w:type="dxa"/>
            <w:vAlign w:val="bottom"/>
          </w:tcPr>
          <w:p w14:paraId="753FBCCD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tcBorders>
              <w:top w:val="single" w:sz="4" w:space="0" w:color="auto"/>
              <w:bottom w:val="nil"/>
            </w:tcBorders>
            <w:vAlign w:val="bottom"/>
          </w:tcPr>
          <w:p w14:paraId="293AE7FB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44" w:type="dxa"/>
            <w:tcBorders>
              <w:top w:val="nil"/>
              <w:bottom w:val="nil"/>
            </w:tcBorders>
            <w:vAlign w:val="bottom"/>
          </w:tcPr>
          <w:p w14:paraId="53E2440D" w14:textId="77777777" w:rsidR="00D679C1" w:rsidRDefault="00D679C1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tcBorders>
              <w:top w:val="single" w:sz="4" w:space="0" w:color="auto"/>
              <w:bottom w:val="nil"/>
            </w:tcBorders>
            <w:vAlign w:val="bottom"/>
          </w:tcPr>
          <w:p w14:paraId="2A598595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49" w:type="dxa"/>
            <w:tcBorders>
              <w:top w:val="nil"/>
              <w:bottom w:val="nil"/>
            </w:tcBorders>
            <w:vAlign w:val="bottom"/>
          </w:tcPr>
          <w:p w14:paraId="47667D52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ind w:right="170"/>
              <w:jc w:val="righ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gridSpan w:val="2"/>
            <w:tcBorders>
              <w:top w:val="single" w:sz="4" w:space="0" w:color="auto"/>
              <w:bottom w:val="nil"/>
            </w:tcBorders>
            <w:vAlign w:val="bottom"/>
          </w:tcPr>
          <w:p w14:paraId="41E2849C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44" w:type="dxa"/>
            <w:tcBorders>
              <w:top w:val="nil"/>
              <w:bottom w:val="nil"/>
            </w:tcBorders>
            <w:vAlign w:val="bottom"/>
          </w:tcPr>
          <w:p w14:paraId="2A063C00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bottom w:val="nil"/>
            </w:tcBorders>
            <w:vAlign w:val="bottom"/>
          </w:tcPr>
          <w:p w14:paraId="4C3891FC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44" w:type="dxa"/>
            <w:tcBorders>
              <w:top w:val="nil"/>
              <w:bottom w:val="nil"/>
            </w:tcBorders>
            <w:vAlign w:val="bottom"/>
          </w:tcPr>
          <w:p w14:paraId="31453D0D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ind w:right="170"/>
              <w:jc w:val="righ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3" w:type="dxa"/>
            <w:tcBorders>
              <w:top w:val="single" w:sz="4" w:space="0" w:color="auto"/>
              <w:bottom w:val="nil"/>
            </w:tcBorders>
            <w:vAlign w:val="bottom"/>
          </w:tcPr>
          <w:p w14:paraId="4843E0A8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</w:tr>
      <w:tr w:rsidR="00D679C1" w:rsidRPr="00D679C1" w14:paraId="28FB9F48" w14:textId="77777777" w:rsidTr="00E735D0">
        <w:tblPrEx>
          <w:tblBorders>
            <w:bottom w:val="single" w:sz="4" w:space="0" w:color="auto"/>
          </w:tblBorders>
        </w:tblPrEx>
        <w:trPr>
          <w:cantSplit/>
        </w:trPr>
        <w:tc>
          <w:tcPr>
            <w:tcW w:w="1762" w:type="dxa"/>
          </w:tcPr>
          <w:p w14:paraId="172E4372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3491" w:type="dxa"/>
            <w:vAlign w:val="bottom"/>
          </w:tcPr>
          <w:p w14:paraId="64DE1EFD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tcBorders>
              <w:top w:val="nil"/>
              <w:bottom w:val="single" w:sz="12" w:space="0" w:color="auto"/>
            </w:tcBorders>
            <w:vAlign w:val="bottom"/>
          </w:tcPr>
          <w:p w14:paraId="3857C10D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18</w:t>
            </w:r>
          </w:p>
        </w:tc>
        <w:tc>
          <w:tcPr>
            <w:tcW w:w="144" w:type="dxa"/>
            <w:tcBorders>
              <w:top w:val="nil"/>
              <w:bottom w:val="nil"/>
            </w:tcBorders>
            <w:vAlign w:val="bottom"/>
          </w:tcPr>
          <w:p w14:paraId="1995F434" w14:textId="77777777" w:rsidR="00D679C1" w:rsidRDefault="00D679C1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tcBorders>
              <w:top w:val="nil"/>
              <w:bottom w:val="single" w:sz="12" w:space="0" w:color="auto"/>
            </w:tcBorders>
            <w:vAlign w:val="bottom"/>
          </w:tcPr>
          <w:p w14:paraId="28C6389F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64</w:t>
            </w:r>
          </w:p>
        </w:tc>
        <w:tc>
          <w:tcPr>
            <w:tcW w:w="149" w:type="dxa"/>
            <w:tcBorders>
              <w:top w:val="nil"/>
              <w:bottom w:val="nil"/>
            </w:tcBorders>
            <w:vAlign w:val="bottom"/>
          </w:tcPr>
          <w:p w14:paraId="5776FB69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ind w:right="170"/>
              <w:jc w:val="righ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gridSpan w:val="2"/>
            <w:tcBorders>
              <w:top w:val="nil"/>
              <w:bottom w:val="single" w:sz="12" w:space="0" w:color="auto"/>
            </w:tcBorders>
            <w:vAlign w:val="bottom"/>
          </w:tcPr>
          <w:p w14:paraId="0A97C836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218</w:t>
            </w:r>
          </w:p>
        </w:tc>
        <w:tc>
          <w:tcPr>
            <w:tcW w:w="144" w:type="dxa"/>
            <w:tcBorders>
              <w:top w:val="nil"/>
              <w:bottom w:val="nil"/>
            </w:tcBorders>
            <w:vAlign w:val="bottom"/>
          </w:tcPr>
          <w:p w14:paraId="7BE863A8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gridSpan w:val="3"/>
            <w:tcBorders>
              <w:top w:val="nil"/>
              <w:bottom w:val="single" w:sz="12" w:space="0" w:color="auto"/>
            </w:tcBorders>
            <w:vAlign w:val="bottom"/>
          </w:tcPr>
          <w:p w14:paraId="1D440C09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302</w:t>
            </w:r>
          </w:p>
        </w:tc>
        <w:tc>
          <w:tcPr>
            <w:tcW w:w="144" w:type="dxa"/>
            <w:tcBorders>
              <w:top w:val="nil"/>
              <w:bottom w:val="nil"/>
            </w:tcBorders>
            <w:vAlign w:val="bottom"/>
          </w:tcPr>
          <w:p w14:paraId="568E6D3D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ind w:right="170"/>
              <w:jc w:val="righ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3" w:type="dxa"/>
            <w:tcBorders>
              <w:top w:val="nil"/>
              <w:bottom w:val="single" w:sz="12" w:space="0" w:color="auto"/>
            </w:tcBorders>
            <w:vAlign w:val="bottom"/>
          </w:tcPr>
          <w:p w14:paraId="3101B14D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121</w:t>
            </w:r>
          </w:p>
        </w:tc>
      </w:tr>
      <w:tr w:rsidR="00D679C1" w:rsidRPr="00D679C1" w14:paraId="5D70AD1F" w14:textId="77777777" w:rsidTr="00E735D0">
        <w:tblPrEx>
          <w:tblBorders>
            <w:bottom w:val="single" w:sz="4" w:space="0" w:color="auto"/>
          </w:tblBorders>
        </w:tblPrEx>
        <w:trPr>
          <w:cantSplit/>
        </w:trPr>
        <w:tc>
          <w:tcPr>
            <w:tcW w:w="1762" w:type="dxa"/>
          </w:tcPr>
          <w:p w14:paraId="581A4B7F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3491" w:type="dxa"/>
            <w:vAlign w:val="bottom"/>
          </w:tcPr>
          <w:p w14:paraId="03CF25C6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tcBorders>
              <w:bottom w:val="nil"/>
            </w:tcBorders>
            <w:vAlign w:val="bottom"/>
          </w:tcPr>
          <w:p w14:paraId="3CE8E037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44" w:type="dxa"/>
            <w:tcBorders>
              <w:bottom w:val="nil"/>
            </w:tcBorders>
            <w:vAlign w:val="bottom"/>
          </w:tcPr>
          <w:p w14:paraId="4CEE7C2A" w14:textId="77777777" w:rsidR="00D679C1" w:rsidRDefault="00D679C1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tcBorders>
              <w:bottom w:val="nil"/>
            </w:tcBorders>
            <w:vAlign w:val="bottom"/>
          </w:tcPr>
          <w:p w14:paraId="741E3D75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49" w:type="dxa"/>
            <w:tcBorders>
              <w:bottom w:val="nil"/>
            </w:tcBorders>
            <w:vAlign w:val="bottom"/>
          </w:tcPr>
          <w:p w14:paraId="4728A86A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ind w:right="170"/>
              <w:jc w:val="righ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gridSpan w:val="2"/>
            <w:tcBorders>
              <w:bottom w:val="nil"/>
            </w:tcBorders>
            <w:vAlign w:val="bottom"/>
          </w:tcPr>
          <w:p w14:paraId="7DD1CE89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44" w:type="dxa"/>
            <w:tcBorders>
              <w:bottom w:val="nil"/>
            </w:tcBorders>
            <w:vAlign w:val="bottom"/>
          </w:tcPr>
          <w:p w14:paraId="74ED4A6A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gridSpan w:val="3"/>
            <w:tcBorders>
              <w:bottom w:val="nil"/>
            </w:tcBorders>
            <w:vAlign w:val="bottom"/>
          </w:tcPr>
          <w:p w14:paraId="4E4CAD08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44" w:type="dxa"/>
            <w:tcBorders>
              <w:bottom w:val="nil"/>
            </w:tcBorders>
            <w:vAlign w:val="bottom"/>
          </w:tcPr>
          <w:p w14:paraId="6E96F4BA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ind w:right="170"/>
              <w:jc w:val="righ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3" w:type="dxa"/>
            <w:tcBorders>
              <w:bottom w:val="nil"/>
            </w:tcBorders>
            <w:vAlign w:val="bottom"/>
          </w:tcPr>
          <w:p w14:paraId="30378832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</w:tr>
      <w:tr w:rsidR="00D679C1" w:rsidRPr="00D679C1" w14:paraId="69DBB633" w14:textId="77777777" w:rsidTr="00E735D0">
        <w:tblPrEx>
          <w:tblBorders>
            <w:bottom w:val="single" w:sz="4" w:space="0" w:color="auto"/>
          </w:tblBorders>
        </w:tblPrEx>
        <w:trPr>
          <w:cantSplit/>
        </w:trPr>
        <w:tc>
          <w:tcPr>
            <w:tcW w:w="1762" w:type="dxa"/>
          </w:tcPr>
          <w:p w14:paraId="46AE58A0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3491" w:type="dxa"/>
            <w:vAlign w:val="bottom"/>
          </w:tcPr>
          <w:p w14:paraId="298ACE37" w14:textId="433C7973" w:rsidR="00D679C1" w:rsidRDefault="00D679C1" w:rsidP="00955C95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0C2577"/>
                <w:sz w:val="16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6"/>
                <w:szCs w:val="24"/>
                <w:lang w:val="ru-RU"/>
              </w:rPr>
              <w:t xml:space="preserve">31 декабря </w:t>
            </w:r>
            <w:r w:rsidR="00B222CC">
              <w:rPr>
                <w:rFonts w:cs="Times New Roman"/>
                <w:b/>
                <w:i/>
                <w:sz w:val="16"/>
                <w:szCs w:val="24"/>
                <w:lang w:val="ru-RU"/>
              </w:rPr>
              <w:t>2014</w:t>
            </w:r>
            <w:r w:rsidR="00955C95">
              <w:rPr>
                <w:rFonts w:cs="Times New Roman"/>
                <w:b/>
                <w:i/>
                <w:sz w:val="16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b/>
                <w:i/>
                <w:sz w:val="16"/>
                <w:szCs w:val="24"/>
                <w:lang w:val="ru-RU"/>
              </w:rPr>
              <w:t>года</w:t>
            </w:r>
          </w:p>
        </w:tc>
        <w:tc>
          <w:tcPr>
            <w:tcW w:w="792" w:type="dxa"/>
            <w:tcBorders>
              <w:bottom w:val="nil"/>
            </w:tcBorders>
            <w:vAlign w:val="bottom"/>
          </w:tcPr>
          <w:p w14:paraId="4D15D086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44" w:type="dxa"/>
            <w:tcBorders>
              <w:bottom w:val="nil"/>
            </w:tcBorders>
            <w:vAlign w:val="bottom"/>
          </w:tcPr>
          <w:p w14:paraId="58ED7587" w14:textId="77777777" w:rsidR="00D679C1" w:rsidRDefault="00D679C1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tcBorders>
              <w:bottom w:val="nil"/>
            </w:tcBorders>
            <w:vAlign w:val="bottom"/>
          </w:tcPr>
          <w:p w14:paraId="28C29582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49" w:type="dxa"/>
            <w:tcBorders>
              <w:bottom w:val="nil"/>
            </w:tcBorders>
            <w:vAlign w:val="bottom"/>
          </w:tcPr>
          <w:p w14:paraId="4BEE716B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ind w:right="170"/>
              <w:jc w:val="righ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gridSpan w:val="2"/>
            <w:tcBorders>
              <w:bottom w:val="nil"/>
            </w:tcBorders>
            <w:vAlign w:val="bottom"/>
          </w:tcPr>
          <w:p w14:paraId="158203DE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44" w:type="dxa"/>
            <w:tcBorders>
              <w:bottom w:val="nil"/>
            </w:tcBorders>
            <w:vAlign w:val="bottom"/>
          </w:tcPr>
          <w:p w14:paraId="37DB2800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gridSpan w:val="3"/>
            <w:tcBorders>
              <w:bottom w:val="nil"/>
            </w:tcBorders>
            <w:vAlign w:val="bottom"/>
          </w:tcPr>
          <w:p w14:paraId="6D9A655C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44" w:type="dxa"/>
            <w:tcBorders>
              <w:bottom w:val="nil"/>
            </w:tcBorders>
            <w:vAlign w:val="bottom"/>
          </w:tcPr>
          <w:p w14:paraId="572F60B3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ind w:right="170"/>
              <w:jc w:val="righ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3" w:type="dxa"/>
            <w:tcBorders>
              <w:bottom w:val="nil"/>
            </w:tcBorders>
            <w:vAlign w:val="bottom"/>
          </w:tcPr>
          <w:p w14:paraId="4F9D8A9E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</w:tr>
      <w:tr w:rsidR="00811E59" w:rsidRPr="00D679C1" w14:paraId="14E8D534" w14:textId="77777777" w:rsidTr="00E735D0">
        <w:tblPrEx>
          <w:tblBorders>
            <w:bottom w:val="single" w:sz="4" w:space="0" w:color="auto"/>
          </w:tblBorders>
        </w:tblPrEx>
        <w:trPr>
          <w:cantSplit/>
        </w:trPr>
        <w:tc>
          <w:tcPr>
            <w:tcW w:w="1762" w:type="dxa"/>
          </w:tcPr>
          <w:p w14:paraId="2CE9A476" w14:textId="77777777" w:rsidR="00811E59" w:rsidRDefault="00811E59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3491" w:type="dxa"/>
            <w:vAlign w:val="bottom"/>
          </w:tcPr>
          <w:p w14:paraId="1A5705DB" w14:textId="77777777" w:rsidR="00811E59" w:rsidRDefault="00811E59" w:rsidP="00811E59">
            <w:pPr>
              <w:pStyle w:val="Bodycopy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Расчетные ПФИ:</w:t>
            </w:r>
          </w:p>
        </w:tc>
        <w:tc>
          <w:tcPr>
            <w:tcW w:w="792" w:type="dxa"/>
            <w:tcBorders>
              <w:bottom w:val="nil"/>
            </w:tcBorders>
            <w:vAlign w:val="bottom"/>
          </w:tcPr>
          <w:p w14:paraId="178864DF" w14:textId="77777777" w:rsidR="00811E59" w:rsidRDefault="00811E59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44" w:type="dxa"/>
            <w:tcBorders>
              <w:bottom w:val="nil"/>
            </w:tcBorders>
            <w:vAlign w:val="bottom"/>
          </w:tcPr>
          <w:p w14:paraId="66928F55" w14:textId="77777777" w:rsidR="00811E59" w:rsidRDefault="00811E59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tcBorders>
              <w:bottom w:val="nil"/>
            </w:tcBorders>
            <w:vAlign w:val="bottom"/>
          </w:tcPr>
          <w:p w14:paraId="1F91A54B" w14:textId="77777777" w:rsidR="00811E59" w:rsidRDefault="00811E59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49" w:type="dxa"/>
            <w:tcBorders>
              <w:bottom w:val="nil"/>
            </w:tcBorders>
            <w:vAlign w:val="bottom"/>
          </w:tcPr>
          <w:p w14:paraId="317EF9ED" w14:textId="77777777" w:rsidR="00811E59" w:rsidRDefault="00811E59">
            <w:pPr>
              <w:pStyle w:val="Bodycopy"/>
              <w:tabs>
                <w:tab w:val="decimal" w:pos="648"/>
              </w:tabs>
              <w:spacing w:before="0" w:line="240" w:lineRule="auto"/>
              <w:ind w:right="170"/>
              <w:jc w:val="righ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gridSpan w:val="2"/>
            <w:tcBorders>
              <w:bottom w:val="nil"/>
            </w:tcBorders>
            <w:vAlign w:val="bottom"/>
          </w:tcPr>
          <w:p w14:paraId="6F46BE1B" w14:textId="77777777" w:rsidR="00811E59" w:rsidRDefault="00811E59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44" w:type="dxa"/>
            <w:tcBorders>
              <w:bottom w:val="nil"/>
            </w:tcBorders>
            <w:vAlign w:val="bottom"/>
          </w:tcPr>
          <w:p w14:paraId="07F7F6D1" w14:textId="77777777" w:rsidR="00811E59" w:rsidRDefault="00811E59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gridSpan w:val="3"/>
            <w:tcBorders>
              <w:bottom w:val="nil"/>
            </w:tcBorders>
            <w:vAlign w:val="bottom"/>
          </w:tcPr>
          <w:p w14:paraId="4EC45DB5" w14:textId="77777777" w:rsidR="00811E59" w:rsidRDefault="00811E59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44" w:type="dxa"/>
            <w:tcBorders>
              <w:bottom w:val="nil"/>
            </w:tcBorders>
            <w:vAlign w:val="bottom"/>
          </w:tcPr>
          <w:p w14:paraId="5E4BC1EB" w14:textId="77777777" w:rsidR="00811E59" w:rsidRDefault="00811E59">
            <w:pPr>
              <w:pStyle w:val="Bodycopy"/>
              <w:tabs>
                <w:tab w:val="decimal" w:pos="648"/>
              </w:tabs>
              <w:spacing w:before="0" w:line="240" w:lineRule="auto"/>
              <w:ind w:right="170"/>
              <w:jc w:val="righ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3" w:type="dxa"/>
            <w:tcBorders>
              <w:bottom w:val="nil"/>
            </w:tcBorders>
            <w:vAlign w:val="bottom"/>
          </w:tcPr>
          <w:p w14:paraId="1B5B340F" w14:textId="77777777" w:rsidR="00811E59" w:rsidRDefault="00811E59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</w:tr>
      <w:tr w:rsidR="00811E59" w:rsidRPr="00D679C1" w14:paraId="12ADD6D1" w14:textId="77777777" w:rsidTr="00E735D0">
        <w:tblPrEx>
          <w:tblBorders>
            <w:bottom w:val="single" w:sz="4" w:space="0" w:color="auto"/>
          </w:tblBorders>
        </w:tblPrEx>
        <w:trPr>
          <w:cantSplit/>
        </w:trPr>
        <w:tc>
          <w:tcPr>
            <w:tcW w:w="1762" w:type="dxa"/>
          </w:tcPr>
          <w:p w14:paraId="4347F6BE" w14:textId="77777777" w:rsidR="00811E59" w:rsidRDefault="00811E59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3491" w:type="dxa"/>
            <w:vAlign w:val="bottom"/>
          </w:tcPr>
          <w:p w14:paraId="3AD1C279" w14:textId="77777777" w:rsidR="00811E59" w:rsidRDefault="00811E59" w:rsidP="00811E59">
            <w:pPr>
              <w:pStyle w:val="Bodycopy"/>
              <w:spacing w:before="0" w:line="240" w:lineRule="auto"/>
              <w:ind w:left="144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 процентные свопы</w:t>
            </w:r>
          </w:p>
        </w:tc>
        <w:tc>
          <w:tcPr>
            <w:tcW w:w="792" w:type="dxa"/>
            <w:tcBorders>
              <w:bottom w:val="nil"/>
            </w:tcBorders>
            <w:vAlign w:val="bottom"/>
          </w:tcPr>
          <w:p w14:paraId="1C1E6191" w14:textId="77777777" w:rsidR="00811E59" w:rsidRDefault="00811E59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7</w:t>
            </w:r>
          </w:p>
        </w:tc>
        <w:tc>
          <w:tcPr>
            <w:tcW w:w="144" w:type="dxa"/>
            <w:tcBorders>
              <w:bottom w:val="nil"/>
            </w:tcBorders>
            <w:vAlign w:val="bottom"/>
          </w:tcPr>
          <w:p w14:paraId="5491C7B3" w14:textId="77777777" w:rsidR="00811E59" w:rsidRDefault="00811E59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tcBorders>
              <w:bottom w:val="nil"/>
            </w:tcBorders>
            <w:vAlign w:val="bottom"/>
          </w:tcPr>
          <w:p w14:paraId="77A6F790" w14:textId="77777777" w:rsidR="00811E59" w:rsidRDefault="00811E59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18</w:t>
            </w:r>
          </w:p>
        </w:tc>
        <w:tc>
          <w:tcPr>
            <w:tcW w:w="149" w:type="dxa"/>
            <w:tcBorders>
              <w:bottom w:val="nil"/>
            </w:tcBorders>
            <w:vAlign w:val="bottom"/>
          </w:tcPr>
          <w:p w14:paraId="5B7451D6" w14:textId="77777777" w:rsidR="00811E59" w:rsidRDefault="00811E59">
            <w:pPr>
              <w:pStyle w:val="Bodycopy"/>
              <w:tabs>
                <w:tab w:val="decimal" w:pos="648"/>
              </w:tabs>
              <w:spacing w:before="0" w:line="240" w:lineRule="auto"/>
              <w:ind w:right="170"/>
              <w:jc w:val="righ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gridSpan w:val="2"/>
            <w:tcBorders>
              <w:bottom w:val="nil"/>
            </w:tcBorders>
            <w:vAlign w:val="bottom"/>
          </w:tcPr>
          <w:p w14:paraId="187468C5" w14:textId="77777777" w:rsidR="00811E59" w:rsidRDefault="00811E59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22</w:t>
            </w:r>
          </w:p>
        </w:tc>
        <w:tc>
          <w:tcPr>
            <w:tcW w:w="144" w:type="dxa"/>
            <w:tcBorders>
              <w:bottom w:val="nil"/>
            </w:tcBorders>
            <w:vAlign w:val="bottom"/>
          </w:tcPr>
          <w:p w14:paraId="44E401DE" w14:textId="77777777" w:rsidR="00811E59" w:rsidRDefault="00811E59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gridSpan w:val="3"/>
            <w:tcBorders>
              <w:bottom w:val="nil"/>
            </w:tcBorders>
            <w:vAlign w:val="bottom"/>
          </w:tcPr>
          <w:p w14:paraId="7A28733E" w14:textId="77777777" w:rsidR="00811E59" w:rsidRDefault="00811E59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160</w:t>
            </w:r>
          </w:p>
        </w:tc>
        <w:tc>
          <w:tcPr>
            <w:tcW w:w="144" w:type="dxa"/>
            <w:tcBorders>
              <w:bottom w:val="nil"/>
            </w:tcBorders>
            <w:vAlign w:val="bottom"/>
          </w:tcPr>
          <w:p w14:paraId="7CDA0A4E" w14:textId="77777777" w:rsidR="00811E59" w:rsidRDefault="00811E59">
            <w:pPr>
              <w:pStyle w:val="Bodycopy"/>
              <w:tabs>
                <w:tab w:val="decimal" w:pos="648"/>
              </w:tabs>
              <w:spacing w:before="0" w:line="240" w:lineRule="auto"/>
              <w:ind w:right="170"/>
              <w:jc w:val="righ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3" w:type="dxa"/>
            <w:tcBorders>
              <w:bottom w:val="nil"/>
            </w:tcBorders>
            <w:vAlign w:val="bottom"/>
          </w:tcPr>
          <w:p w14:paraId="53CA4B0B" w14:textId="77777777" w:rsidR="00811E59" w:rsidRDefault="00811E59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82</w:t>
            </w:r>
          </w:p>
        </w:tc>
      </w:tr>
      <w:tr w:rsidR="00811E59" w:rsidRPr="00D679C1" w14:paraId="72478EBD" w14:textId="77777777" w:rsidTr="00E735D0">
        <w:tblPrEx>
          <w:tblBorders>
            <w:bottom w:val="single" w:sz="4" w:space="0" w:color="auto"/>
          </w:tblBorders>
        </w:tblPrEx>
        <w:trPr>
          <w:cantSplit/>
        </w:trPr>
        <w:tc>
          <w:tcPr>
            <w:tcW w:w="1762" w:type="dxa"/>
            <w:tcBorders>
              <w:bottom w:val="nil"/>
            </w:tcBorders>
          </w:tcPr>
          <w:p w14:paraId="3216C008" w14:textId="77777777" w:rsidR="00811E59" w:rsidRDefault="00811E59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3491" w:type="dxa"/>
            <w:tcBorders>
              <w:bottom w:val="nil"/>
            </w:tcBorders>
            <w:vAlign w:val="bottom"/>
          </w:tcPr>
          <w:p w14:paraId="2DD1BDE9" w14:textId="77777777" w:rsidR="00811E59" w:rsidRDefault="00811E59" w:rsidP="00811E59">
            <w:pPr>
              <w:pStyle w:val="Bodycopy"/>
              <w:spacing w:before="0" w:line="240" w:lineRule="auto"/>
              <w:ind w:left="144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 валютные форварды</w:t>
            </w:r>
          </w:p>
        </w:tc>
        <w:tc>
          <w:tcPr>
            <w:tcW w:w="792" w:type="dxa"/>
            <w:tcBorders>
              <w:bottom w:val="nil"/>
            </w:tcBorders>
            <w:vAlign w:val="bottom"/>
          </w:tcPr>
          <w:p w14:paraId="626F66AA" w14:textId="77777777" w:rsidR="00811E59" w:rsidRDefault="00811E59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10</w:t>
            </w:r>
          </w:p>
        </w:tc>
        <w:tc>
          <w:tcPr>
            <w:tcW w:w="144" w:type="dxa"/>
            <w:tcBorders>
              <w:bottom w:val="nil"/>
            </w:tcBorders>
            <w:vAlign w:val="bottom"/>
          </w:tcPr>
          <w:p w14:paraId="66C26B7C" w14:textId="77777777" w:rsidR="00811E59" w:rsidRDefault="00811E59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tcBorders>
              <w:bottom w:val="nil"/>
            </w:tcBorders>
            <w:vAlign w:val="bottom"/>
          </w:tcPr>
          <w:p w14:paraId="4BA26B2F" w14:textId="77777777" w:rsidR="00811E59" w:rsidRDefault="00811E59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15</w:t>
            </w:r>
          </w:p>
        </w:tc>
        <w:tc>
          <w:tcPr>
            <w:tcW w:w="149" w:type="dxa"/>
            <w:tcBorders>
              <w:bottom w:val="nil"/>
            </w:tcBorders>
            <w:vAlign w:val="bottom"/>
          </w:tcPr>
          <w:p w14:paraId="30F6BC92" w14:textId="77777777" w:rsidR="00811E59" w:rsidRDefault="00811E59">
            <w:pPr>
              <w:pStyle w:val="Bodycopy"/>
              <w:tabs>
                <w:tab w:val="decimal" w:pos="648"/>
              </w:tabs>
              <w:spacing w:before="0" w:line="240" w:lineRule="auto"/>
              <w:ind w:right="170"/>
              <w:jc w:val="righ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gridSpan w:val="2"/>
            <w:tcBorders>
              <w:bottom w:val="nil"/>
            </w:tcBorders>
            <w:vAlign w:val="bottom"/>
          </w:tcPr>
          <w:p w14:paraId="04AD065C" w14:textId="77777777" w:rsidR="00811E59" w:rsidRDefault="00811E59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9</w:t>
            </w:r>
          </w:p>
        </w:tc>
        <w:tc>
          <w:tcPr>
            <w:tcW w:w="144" w:type="dxa"/>
            <w:tcBorders>
              <w:bottom w:val="nil"/>
            </w:tcBorders>
            <w:vAlign w:val="bottom"/>
          </w:tcPr>
          <w:p w14:paraId="7CD99850" w14:textId="77777777" w:rsidR="00811E59" w:rsidRDefault="00811E59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gridSpan w:val="3"/>
            <w:tcBorders>
              <w:bottom w:val="nil"/>
            </w:tcBorders>
            <w:vAlign w:val="bottom"/>
          </w:tcPr>
          <w:p w14:paraId="42B52B4D" w14:textId="77777777" w:rsidR="00811E59" w:rsidRDefault="00811E59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144" w:type="dxa"/>
            <w:tcBorders>
              <w:bottom w:val="nil"/>
            </w:tcBorders>
            <w:vAlign w:val="bottom"/>
          </w:tcPr>
          <w:p w14:paraId="3B4AF4BA" w14:textId="77777777" w:rsidR="00811E59" w:rsidRDefault="00811E59">
            <w:pPr>
              <w:pStyle w:val="Bodycopy"/>
              <w:tabs>
                <w:tab w:val="decimal" w:pos="648"/>
              </w:tabs>
              <w:spacing w:before="0" w:line="240" w:lineRule="auto"/>
              <w:ind w:right="170"/>
              <w:jc w:val="righ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3" w:type="dxa"/>
            <w:tcBorders>
              <w:bottom w:val="nil"/>
            </w:tcBorders>
            <w:vAlign w:val="bottom"/>
          </w:tcPr>
          <w:p w14:paraId="459B4F8C" w14:textId="77777777" w:rsidR="00811E59" w:rsidRDefault="00811E59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</w:tr>
      <w:tr w:rsidR="00811E59" w:rsidRPr="00622A3C" w14:paraId="1EC18892" w14:textId="77777777" w:rsidTr="00E735D0">
        <w:tblPrEx>
          <w:tblBorders>
            <w:bottom w:val="single" w:sz="4" w:space="0" w:color="auto"/>
          </w:tblBorders>
        </w:tblPrEx>
        <w:trPr>
          <w:cantSplit/>
        </w:trPr>
        <w:tc>
          <w:tcPr>
            <w:tcW w:w="1762" w:type="dxa"/>
            <w:tcBorders>
              <w:bottom w:val="nil"/>
            </w:tcBorders>
          </w:tcPr>
          <w:p w14:paraId="3E3BE38B" w14:textId="77777777" w:rsidR="00811E59" w:rsidRDefault="00811E59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3491" w:type="dxa"/>
            <w:tcBorders>
              <w:bottom w:val="nil"/>
            </w:tcBorders>
            <w:vAlign w:val="bottom"/>
          </w:tcPr>
          <w:p w14:paraId="1A952124" w14:textId="77777777" w:rsidR="00811E59" w:rsidRDefault="00811E59" w:rsidP="00811E59">
            <w:pPr>
              <w:pStyle w:val="Bodycopy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Поставочные ПФИ:</w:t>
            </w:r>
          </w:p>
        </w:tc>
        <w:tc>
          <w:tcPr>
            <w:tcW w:w="792" w:type="dxa"/>
            <w:tcBorders>
              <w:bottom w:val="nil"/>
            </w:tcBorders>
            <w:vAlign w:val="bottom"/>
          </w:tcPr>
          <w:p w14:paraId="66252D27" w14:textId="77777777" w:rsidR="00811E59" w:rsidRDefault="00811E59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44" w:type="dxa"/>
            <w:tcBorders>
              <w:bottom w:val="nil"/>
            </w:tcBorders>
            <w:vAlign w:val="bottom"/>
          </w:tcPr>
          <w:p w14:paraId="3B423185" w14:textId="77777777" w:rsidR="00811E59" w:rsidRDefault="00811E59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tcBorders>
              <w:bottom w:val="nil"/>
            </w:tcBorders>
            <w:vAlign w:val="bottom"/>
          </w:tcPr>
          <w:p w14:paraId="75729AEC" w14:textId="77777777" w:rsidR="00811E59" w:rsidRDefault="00811E59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49" w:type="dxa"/>
            <w:tcBorders>
              <w:bottom w:val="nil"/>
            </w:tcBorders>
            <w:vAlign w:val="bottom"/>
          </w:tcPr>
          <w:p w14:paraId="48AE473F" w14:textId="77777777" w:rsidR="00811E59" w:rsidRDefault="00811E59">
            <w:pPr>
              <w:pStyle w:val="Bodycopy"/>
              <w:tabs>
                <w:tab w:val="decimal" w:pos="648"/>
              </w:tabs>
              <w:spacing w:before="0" w:line="240" w:lineRule="auto"/>
              <w:ind w:right="170"/>
              <w:jc w:val="righ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gridSpan w:val="2"/>
            <w:tcBorders>
              <w:bottom w:val="nil"/>
            </w:tcBorders>
            <w:vAlign w:val="bottom"/>
          </w:tcPr>
          <w:p w14:paraId="60F00AEF" w14:textId="77777777" w:rsidR="00811E59" w:rsidRDefault="00811E59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44" w:type="dxa"/>
            <w:tcBorders>
              <w:bottom w:val="nil"/>
            </w:tcBorders>
            <w:vAlign w:val="bottom"/>
          </w:tcPr>
          <w:p w14:paraId="73E064DD" w14:textId="77777777" w:rsidR="00811E59" w:rsidRDefault="00811E59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gridSpan w:val="3"/>
            <w:tcBorders>
              <w:bottom w:val="nil"/>
            </w:tcBorders>
            <w:vAlign w:val="bottom"/>
          </w:tcPr>
          <w:p w14:paraId="028A5DA9" w14:textId="77777777" w:rsidR="00811E59" w:rsidRDefault="00811E59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44" w:type="dxa"/>
            <w:tcBorders>
              <w:bottom w:val="nil"/>
            </w:tcBorders>
            <w:vAlign w:val="bottom"/>
          </w:tcPr>
          <w:p w14:paraId="1137DB1D" w14:textId="77777777" w:rsidR="00811E59" w:rsidRDefault="00811E59">
            <w:pPr>
              <w:pStyle w:val="Bodycopy"/>
              <w:tabs>
                <w:tab w:val="decimal" w:pos="648"/>
              </w:tabs>
              <w:spacing w:before="0" w:line="240" w:lineRule="auto"/>
              <w:ind w:right="170"/>
              <w:jc w:val="righ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3" w:type="dxa"/>
            <w:tcBorders>
              <w:bottom w:val="nil"/>
            </w:tcBorders>
            <w:vAlign w:val="bottom"/>
          </w:tcPr>
          <w:p w14:paraId="26DD9C4A" w14:textId="77777777" w:rsidR="00811E59" w:rsidRDefault="00811E59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</w:tr>
      <w:tr w:rsidR="00D679C1" w:rsidRPr="00D679C1" w14:paraId="24EB19E3" w14:textId="77777777" w:rsidTr="00E735D0">
        <w:tblPrEx>
          <w:tblBorders>
            <w:bottom w:val="single" w:sz="4" w:space="0" w:color="auto"/>
          </w:tblBorders>
        </w:tblPrEx>
        <w:trPr>
          <w:cantSplit/>
        </w:trPr>
        <w:tc>
          <w:tcPr>
            <w:tcW w:w="1762" w:type="dxa"/>
            <w:tcBorders>
              <w:top w:val="nil"/>
              <w:bottom w:val="nil"/>
            </w:tcBorders>
          </w:tcPr>
          <w:p w14:paraId="01A0F9AC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3491" w:type="dxa"/>
            <w:tcBorders>
              <w:top w:val="nil"/>
              <w:bottom w:val="nil"/>
            </w:tcBorders>
            <w:vAlign w:val="bottom"/>
          </w:tcPr>
          <w:p w14:paraId="1796EA8B" w14:textId="77777777" w:rsidR="00D679C1" w:rsidRDefault="00D679C1">
            <w:pPr>
              <w:pStyle w:val="Bodycopy"/>
              <w:spacing w:before="0" w:line="240" w:lineRule="auto"/>
              <w:ind w:left="144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 валютные форварды</w:t>
            </w:r>
          </w:p>
        </w:tc>
        <w:tc>
          <w:tcPr>
            <w:tcW w:w="792" w:type="dxa"/>
            <w:tcBorders>
              <w:bottom w:val="nil"/>
            </w:tcBorders>
            <w:vAlign w:val="bottom"/>
          </w:tcPr>
          <w:p w14:paraId="13B08CAC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65</w:t>
            </w:r>
          </w:p>
        </w:tc>
        <w:tc>
          <w:tcPr>
            <w:tcW w:w="144" w:type="dxa"/>
            <w:tcBorders>
              <w:bottom w:val="nil"/>
            </w:tcBorders>
            <w:vAlign w:val="bottom"/>
          </w:tcPr>
          <w:p w14:paraId="77116DF9" w14:textId="77777777" w:rsidR="00D679C1" w:rsidRDefault="00D679C1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tcBorders>
              <w:bottom w:val="nil"/>
            </w:tcBorders>
            <w:vAlign w:val="bottom"/>
          </w:tcPr>
          <w:p w14:paraId="72B4D696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132</w:t>
            </w:r>
          </w:p>
        </w:tc>
        <w:tc>
          <w:tcPr>
            <w:tcW w:w="149" w:type="dxa"/>
            <w:tcBorders>
              <w:bottom w:val="nil"/>
            </w:tcBorders>
            <w:vAlign w:val="bottom"/>
          </w:tcPr>
          <w:p w14:paraId="1E993B18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ind w:right="170"/>
              <w:jc w:val="righ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gridSpan w:val="2"/>
            <w:tcBorders>
              <w:bottom w:val="nil"/>
            </w:tcBorders>
            <w:vAlign w:val="bottom"/>
          </w:tcPr>
          <w:p w14:paraId="777CD245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21</w:t>
            </w:r>
          </w:p>
        </w:tc>
        <w:tc>
          <w:tcPr>
            <w:tcW w:w="144" w:type="dxa"/>
            <w:tcBorders>
              <w:bottom w:val="nil"/>
            </w:tcBorders>
            <w:vAlign w:val="bottom"/>
          </w:tcPr>
          <w:p w14:paraId="0A9B9702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gridSpan w:val="3"/>
            <w:tcBorders>
              <w:bottom w:val="nil"/>
            </w:tcBorders>
            <w:vAlign w:val="bottom"/>
          </w:tcPr>
          <w:p w14:paraId="0DFCD79C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144" w:type="dxa"/>
            <w:tcBorders>
              <w:bottom w:val="nil"/>
            </w:tcBorders>
            <w:vAlign w:val="bottom"/>
          </w:tcPr>
          <w:p w14:paraId="37E831C5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ind w:right="170"/>
              <w:jc w:val="righ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3" w:type="dxa"/>
            <w:tcBorders>
              <w:bottom w:val="nil"/>
            </w:tcBorders>
            <w:vAlign w:val="bottom"/>
          </w:tcPr>
          <w:p w14:paraId="61CA31F3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</w:tr>
      <w:tr w:rsidR="00D679C1" w:rsidRPr="00D679C1" w14:paraId="7CC1C5AD" w14:textId="77777777" w:rsidTr="00E735D0">
        <w:tblPrEx>
          <w:tblBorders>
            <w:bottom w:val="single" w:sz="4" w:space="0" w:color="auto"/>
          </w:tblBorders>
        </w:tblPrEx>
        <w:trPr>
          <w:cantSplit/>
        </w:trPr>
        <w:tc>
          <w:tcPr>
            <w:tcW w:w="1762" w:type="dxa"/>
            <w:tcBorders>
              <w:top w:val="nil"/>
            </w:tcBorders>
          </w:tcPr>
          <w:p w14:paraId="6A4CCE70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3491" w:type="dxa"/>
            <w:tcBorders>
              <w:top w:val="nil"/>
              <w:bottom w:val="nil"/>
            </w:tcBorders>
            <w:vAlign w:val="bottom"/>
          </w:tcPr>
          <w:p w14:paraId="1F9888A3" w14:textId="77777777" w:rsidR="00D679C1" w:rsidRDefault="00D679C1">
            <w:pPr>
              <w:pStyle w:val="Bodycopy"/>
              <w:spacing w:before="0" w:line="240" w:lineRule="auto"/>
              <w:ind w:left="144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 валютные свопы</w:t>
            </w:r>
          </w:p>
        </w:tc>
        <w:tc>
          <w:tcPr>
            <w:tcW w:w="792" w:type="dxa"/>
            <w:tcBorders>
              <w:bottom w:val="single" w:sz="4" w:space="0" w:color="auto"/>
            </w:tcBorders>
            <w:vAlign w:val="bottom"/>
          </w:tcPr>
          <w:p w14:paraId="39BEA8E9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144" w:type="dxa"/>
            <w:tcBorders>
              <w:bottom w:val="nil"/>
            </w:tcBorders>
            <w:vAlign w:val="bottom"/>
          </w:tcPr>
          <w:p w14:paraId="6262C85C" w14:textId="77777777" w:rsidR="00D679C1" w:rsidRDefault="00D679C1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tcBorders>
              <w:bottom w:val="single" w:sz="4" w:space="0" w:color="auto"/>
            </w:tcBorders>
            <w:vAlign w:val="bottom"/>
          </w:tcPr>
          <w:p w14:paraId="02AD69D6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149" w:type="dxa"/>
            <w:tcBorders>
              <w:bottom w:val="nil"/>
            </w:tcBorders>
            <w:vAlign w:val="bottom"/>
          </w:tcPr>
          <w:p w14:paraId="51C1E63F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ind w:right="170"/>
              <w:jc w:val="righ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gridSpan w:val="2"/>
            <w:tcBorders>
              <w:bottom w:val="single" w:sz="4" w:space="0" w:color="auto"/>
            </w:tcBorders>
            <w:vAlign w:val="bottom"/>
          </w:tcPr>
          <w:p w14:paraId="16AADEE0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144" w:type="dxa"/>
            <w:tcBorders>
              <w:bottom w:val="nil"/>
            </w:tcBorders>
            <w:vAlign w:val="bottom"/>
          </w:tcPr>
          <w:p w14:paraId="3434F5A4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gridSpan w:val="3"/>
            <w:tcBorders>
              <w:bottom w:val="single" w:sz="4" w:space="0" w:color="auto"/>
            </w:tcBorders>
            <w:vAlign w:val="bottom"/>
          </w:tcPr>
          <w:p w14:paraId="6EC06C3E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  <w:tc>
          <w:tcPr>
            <w:tcW w:w="144" w:type="dxa"/>
            <w:tcBorders>
              <w:bottom w:val="nil"/>
            </w:tcBorders>
            <w:vAlign w:val="bottom"/>
          </w:tcPr>
          <w:p w14:paraId="6705744B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ind w:right="170"/>
              <w:jc w:val="righ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3" w:type="dxa"/>
            <w:tcBorders>
              <w:bottom w:val="single" w:sz="4" w:space="0" w:color="auto"/>
            </w:tcBorders>
            <w:vAlign w:val="bottom"/>
          </w:tcPr>
          <w:p w14:paraId="574B3F21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-</w:t>
            </w:r>
          </w:p>
        </w:tc>
      </w:tr>
      <w:tr w:rsidR="00D679C1" w:rsidRPr="00D679C1" w14:paraId="39B459E6" w14:textId="77777777" w:rsidTr="00E735D0">
        <w:tblPrEx>
          <w:tblBorders>
            <w:bottom w:val="single" w:sz="4" w:space="0" w:color="auto"/>
          </w:tblBorders>
        </w:tblPrEx>
        <w:trPr>
          <w:cantSplit/>
        </w:trPr>
        <w:tc>
          <w:tcPr>
            <w:tcW w:w="1762" w:type="dxa"/>
          </w:tcPr>
          <w:p w14:paraId="30C9853F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3491" w:type="dxa"/>
            <w:tcBorders>
              <w:bottom w:val="nil"/>
            </w:tcBorders>
            <w:vAlign w:val="bottom"/>
          </w:tcPr>
          <w:p w14:paraId="3E097E0E" w14:textId="77777777" w:rsidR="00D679C1" w:rsidRDefault="00D679C1">
            <w:pPr>
              <w:pStyle w:val="Bodycopy"/>
              <w:spacing w:before="0" w:line="240" w:lineRule="auto"/>
              <w:ind w:left="155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tcBorders>
              <w:top w:val="single" w:sz="4" w:space="0" w:color="auto"/>
              <w:bottom w:val="nil"/>
            </w:tcBorders>
            <w:vAlign w:val="bottom"/>
          </w:tcPr>
          <w:p w14:paraId="0D35B375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44" w:type="dxa"/>
            <w:tcBorders>
              <w:top w:val="nil"/>
              <w:bottom w:val="nil"/>
            </w:tcBorders>
            <w:vAlign w:val="bottom"/>
          </w:tcPr>
          <w:p w14:paraId="60325735" w14:textId="77777777" w:rsidR="00D679C1" w:rsidRDefault="00D679C1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tcBorders>
              <w:top w:val="single" w:sz="4" w:space="0" w:color="auto"/>
              <w:bottom w:val="nil"/>
            </w:tcBorders>
            <w:vAlign w:val="bottom"/>
          </w:tcPr>
          <w:p w14:paraId="064885F1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49" w:type="dxa"/>
            <w:tcBorders>
              <w:top w:val="nil"/>
              <w:bottom w:val="nil"/>
            </w:tcBorders>
            <w:vAlign w:val="bottom"/>
          </w:tcPr>
          <w:p w14:paraId="2747216E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ind w:right="170"/>
              <w:jc w:val="righ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gridSpan w:val="2"/>
            <w:tcBorders>
              <w:top w:val="single" w:sz="4" w:space="0" w:color="auto"/>
              <w:bottom w:val="nil"/>
            </w:tcBorders>
            <w:vAlign w:val="bottom"/>
          </w:tcPr>
          <w:p w14:paraId="6EDA393F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44" w:type="dxa"/>
            <w:tcBorders>
              <w:top w:val="nil"/>
              <w:bottom w:val="nil"/>
            </w:tcBorders>
            <w:vAlign w:val="bottom"/>
          </w:tcPr>
          <w:p w14:paraId="44D3203F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bottom w:val="nil"/>
            </w:tcBorders>
            <w:vAlign w:val="bottom"/>
          </w:tcPr>
          <w:p w14:paraId="7288DC30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44" w:type="dxa"/>
            <w:tcBorders>
              <w:top w:val="nil"/>
              <w:bottom w:val="nil"/>
            </w:tcBorders>
            <w:vAlign w:val="bottom"/>
          </w:tcPr>
          <w:p w14:paraId="07740C56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ind w:right="170"/>
              <w:jc w:val="righ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3" w:type="dxa"/>
            <w:tcBorders>
              <w:top w:val="single" w:sz="4" w:space="0" w:color="auto"/>
              <w:bottom w:val="nil"/>
            </w:tcBorders>
            <w:vAlign w:val="bottom"/>
          </w:tcPr>
          <w:p w14:paraId="0A09EC21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</w:tr>
      <w:tr w:rsidR="00D679C1" w:rsidRPr="00D679C1" w14:paraId="1304100F" w14:textId="77777777" w:rsidTr="00E735D0">
        <w:tblPrEx>
          <w:tblBorders>
            <w:bottom w:val="single" w:sz="4" w:space="0" w:color="auto"/>
          </w:tblBorders>
        </w:tblPrEx>
        <w:trPr>
          <w:cantSplit/>
        </w:trPr>
        <w:tc>
          <w:tcPr>
            <w:tcW w:w="1762" w:type="dxa"/>
            <w:tcBorders>
              <w:bottom w:val="nil"/>
            </w:tcBorders>
          </w:tcPr>
          <w:p w14:paraId="56E990F7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3491" w:type="dxa"/>
            <w:tcBorders>
              <w:bottom w:val="nil"/>
            </w:tcBorders>
            <w:vAlign w:val="bottom"/>
          </w:tcPr>
          <w:p w14:paraId="596B2759" w14:textId="77777777" w:rsidR="00D679C1" w:rsidRDefault="00D679C1">
            <w:pPr>
              <w:pStyle w:val="Bodycopy"/>
              <w:spacing w:before="0" w:line="240" w:lineRule="auto"/>
              <w:ind w:left="155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tcBorders>
              <w:top w:val="nil"/>
              <w:bottom w:val="single" w:sz="12" w:space="0" w:color="auto"/>
            </w:tcBorders>
            <w:vAlign w:val="bottom"/>
          </w:tcPr>
          <w:p w14:paraId="7ED17671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82</w:t>
            </w:r>
          </w:p>
        </w:tc>
        <w:tc>
          <w:tcPr>
            <w:tcW w:w="144" w:type="dxa"/>
            <w:tcBorders>
              <w:top w:val="nil"/>
              <w:bottom w:val="nil"/>
            </w:tcBorders>
            <w:vAlign w:val="bottom"/>
          </w:tcPr>
          <w:p w14:paraId="44B9C995" w14:textId="77777777" w:rsidR="00D679C1" w:rsidRDefault="00D679C1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tcBorders>
              <w:top w:val="nil"/>
              <w:bottom w:val="single" w:sz="12" w:space="0" w:color="auto"/>
            </w:tcBorders>
            <w:vAlign w:val="bottom"/>
          </w:tcPr>
          <w:p w14:paraId="26772EC6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165</w:t>
            </w:r>
          </w:p>
        </w:tc>
        <w:tc>
          <w:tcPr>
            <w:tcW w:w="149" w:type="dxa"/>
            <w:tcBorders>
              <w:top w:val="nil"/>
              <w:bottom w:val="nil"/>
            </w:tcBorders>
            <w:vAlign w:val="bottom"/>
          </w:tcPr>
          <w:p w14:paraId="454A2D02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ind w:right="170"/>
              <w:jc w:val="righ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gridSpan w:val="2"/>
            <w:tcBorders>
              <w:top w:val="nil"/>
              <w:bottom w:val="single" w:sz="12" w:space="0" w:color="auto"/>
            </w:tcBorders>
            <w:vAlign w:val="bottom"/>
          </w:tcPr>
          <w:p w14:paraId="49AD7FB7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52</w:t>
            </w:r>
          </w:p>
        </w:tc>
        <w:tc>
          <w:tcPr>
            <w:tcW w:w="144" w:type="dxa"/>
            <w:tcBorders>
              <w:top w:val="nil"/>
              <w:bottom w:val="nil"/>
            </w:tcBorders>
            <w:vAlign w:val="bottom"/>
          </w:tcPr>
          <w:p w14:paraId="20096F17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2" w:type="dxa"/>
            <w:gridSpan w:val="3"/>
            <w:tcBorders>
              <w:top w:val="nil"/>
              <w:bottom w:val="single" w:sz="12" w:space="0" w:color="auto"/>
            </w:tcBorders>
            <w:vAlign w:val="bottom"/>
          </w:tcPr>
          <w:p w14:paraId="24F79681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160</w:t>
            </w:r>
          </w:p>
        </w:tc>
        <w:tc>
          <w:tcPr>
            <w:tcW w:w="144" w:type="dxa"/>
            <w:tcBorders>
              <w:top w:val="nil"/>
              <w:bottom w:val="nil"/>
            </w:tcBorders>
            <w:vAlign w:val="bottom"/>
          </w:tcPr>
          <w:p w14:paraId="4955A1D6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ind w:right="170"/>
              <w:jc w:val="righ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793" w:type="dxa"/>
            <w:tcBorders>
              <w:top w:val="nil"/>
              <w:bottom w:val="single" w:sz="12" w:space="0" w:color="auto"/>
            </w:tcBorders>
            <w:vAlign w:val="bottom"/>
          </w:tcPr>
          <w:p w14:paraId="752E79D0" w14:textId="77777777" w:rsidR="00D679C1" w:rsidRDefault="00D679C1">
            <w:pPr>
              <w:pStyle w:val="Bodycopy"/>
              <w:tabs>
                <w:tab w:val="decimal" w:pos="648"/>
              </w:tabs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  <w:r>
              <w:rPr>
                <w:rFonts w:cs="Times New Roman"/>
                <w:sz w:val="16"/>
                <w:szCs w:val="24"/>
                <w:lang w:val="ru-RU"/>
              </w:rPr>
              <w:t>82</w:t>
            </w:r>
          </w:p>
        </w:tc>
      </w:tr>
      <w:tr w:rsidR="00D679C1" w:rsidRPr="00D679C1" w14:paraId="50A00A1A" w14:textId="77777777" w:rsidTr="00E735D0">
        <w:tblPrEx>
          <w:tblBorders>
            <w:bottom w:val="single" w:sz="4" w:space="0" w:color="auto"/>
          </w:tblBorders>
        </w:tblPrEx>
        <w:trPr>
          <w:cantSplit/>
        </w:trPr>
        <w:tc>
          <w:tcPr>
            <w:tcW w:w="1762" w:type="dxa"/>
            <w:tcBorders>
              <w:bottom w:val="nil"/>
            </w:tcBorders>
          </w:tcPr>
          <w:p w14:paraId="1DE8CDB8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3491" w:type="dxa"/>
            <w:tcBorders>
              <w:bottom w:val="nil"/>
            </w:tcBorders>
            <w:vAlign w:val="bottom"/>
          </w:tcPr>
          <w:p w14:paraId="0728BD26" w14:textId="77777777" w:rsidR="00D679C1" w:rsidRDefault="00D679C1">
            <w:pPr>
              <w:pStyle w:val="Bodycopy"/>
              <w:spacing w:before="0" w:line="240" w:lineRule="auto"/>
              <w:ind w:left="155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792" w:type="dxa"/>
            <w:tcBorders>
              <w:top w:val="single" w:sz="12" w:space="0" w:color="auto"/>
              <w:bottom w:val="nil"/>
            </w:tcBorders>
            <w:vAlign w:val="bottom"/>
          </w:tcPr>
          <w:p w14:paraId="40ED2236" w14:textId="77777777" w:rsidR="00D679C1" w:rsidRDefault="00D679C1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4" w:type="dxa"/>
            <w:tcBorders>
              <w:top w:val="nil"/>
              <w:bottom w:val="nil"/>
            </w:tcBorders>
            <w:vAlign w:val="bottom"/>
          </w:tcPr>
          <w:p w14:paraId="64464F6D" w14:textId="77777777" w:rsidR="00D679C1" w:rsidRDefault="00D679C1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792" w:type="dxa"/>
            <w:tcBorders>
              <w:top w:val="single" w:sz="12" w:space="0" w:color="auto"/>
              <w:bottom w:val="nil"/>
            </w:tcBorders>
            <w:vAlign w:val="bottom"/>
          </w:tcPr>
          <w:p w14:paraId="7861F251" w14:textId="77777777" w:rsidR="00D679C1" w:rsidRDefault="00D679C1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9" w:type="dxa"/>
            <w:tcBorders>
              <w:top w:val="nil"/>
              <w:bottom w:val="nil"/>
            </w:tcBorders>
            <w:vAlign w:val="bottom"/>
          </w:tcPr>
          <w:p w14:paraId="609A18F1" w14:textId="77777777" w:rsidR="00D679C1" w:rsidRDefault="00D679C1">
            <w:pPr>
              <w:pStyle w:val="Bodycopy"/>
              <w:spacing w:before="0" w:line="240" w:lineRule="auto"/>
              <w:ind w:right="170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792" w:type="dxa"/>
            <w:gridSpan w:val="2"/>
            <w:tcBorders>
              <w:top w:val="single" w:sz="12" w:space="0" w:color="auto"/>
              <w:bottom w:val="nil"/>
            </w:tcBorders>
            <w:vAlign w:val="bottom"/>
          </w:tcPr>
          <w:p w14:paraId="12BBB7C9" w14:textId="77777777" w:rsidR="00D679C1" w:rsidRDefault="00D679C1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4" w:type="dxa"/>
            <w:tcBorders>
              <w:top w:val="nil"/>
              <w:bottom w:val="nil"/>
            </w:tcBorders>
            <w:vAlign w:val="bottom"/>
          </w:tcPr>
          <w:p w14:paraId="46865284" w14:textId="77777777" w:rsidR="00D679C1" w:rsidRDefault="00D679C1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792" w:type="dxa"/>
            <w:gridSpan w:val="3"/>
            <w:tcBorders>
              <w:top w:val="single" w:sz="12" w:space="0" w:color="auto"/>
              <w:bottom w:val="nil"/>
            </w:tcBorders>
            <w:vAlign w:val="bottom"/>
          </w:tcPr>
          <w:p w14:paraId="2A186A25" w14:textId="77777777" w:rsidR="00D679C1" w:rsidRDefault="00D679C1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4" w:type="dxa"/>
            <w:tcBorders>
              <w:top w:val="nil"/>
              <w:bottom w:val="nil"/>
            </w:tcBorders>
            <w:vAlign w:val="bottom"/>
          </w:tcPr>
          <w:p w14:paraId="05ACDF44" w14:textId="77777777" w:rsidR="00D679C1" w:rsidRDefault="00D679C1">
            <w:pPr>
              <w:pStyle w:val="Bodycopy"/>
              <w:spacing w:before="0" w:line="240" w:lineRule="auto"/>
              <w:ind w:right="170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793" w:type="dxa"/>
            <w:tcBorders>
              <w:top w:val="single" w:sz="12" w:space="0" w:color="auto"/>
              <w:bottom w:val="nil"/>
            </w:tcBorders>
            <w:vAlign w:val="bottom"/>
          </w:tcPr>
          <w:p w14:paraId="53FDF4AA" w14:textId="77777777" w:rsidR="00D679C1" w:rsidRDefault="00D679C1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4C5BCDC0" w14:textId="77777777" w:rsidTr="00E735D0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26B07A50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13"/>
          </w:tcPr>
          <w:p w14:paraId="5B5113FF" w14:textId="77777777" w:rsidR="00D679C1" w:rsidRPr="00C10A59" w:rsidRDefault="00D679C1">
            <w:pPr>
              <w:pStyle w:val="Bodycopy"/>
              <w:spacing w:before="0" w:line="240" w:lineRule="auto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40.10.2 </w:t>
            </w:r>
            <w:r w:rsidRPr="00C10A59">
              <w:rPr>
                <w:rFonts w:cs="Times New Roman"/>
                <w:sz w:val="18"/>
                <w:szCs w:val="24"/>
                <w:u w:val="single"/>
                <w:lang w:val="ru-RU"/>
              </w:rPr>
              <w:t>Кредитные линии</w:t>
            </w:r>
          </w:p>
          <w:p w14:paraId="5078FBAC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u w:val="single"/>
                <w:lang w:val="ru-RU"/>
              </w:rPr>
            </w:pPr>
          </w:p>
        </w:tc>
      </w:tr>
      <w:tr w:rsidR="00D679C1" w:rsidRPr="00D679C1" w14:paraId="7AA8F41B" w14:textId="77777777" w:rsidTr="00E735D0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78F11789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26" w:type="dxa"/>
            <w:gridSpan w:val="6"/>
            <w:vAlign w:val="bottom"/>
          </w:tcPr>
          <w:p w14:paraId="5420EC56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3"/>
            <w:tcBorders>
              <w:bottom w:val="single" w:sz="4" w:space="0" w:color="0C2577"/>
            </w:tcBorders>
            <w:vAlign w:val="bottom"/>
          </w:tcPr>
          <w:p w14:paraId="0E178BF7" w14:textId="2BD3AF5A" w:rsidR="00D679C1" w:rsidRPr="00273AE0" w:rsidRDefault="00B222CC" w:rsidP="00535402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  <w:t>31/12/15</w:t>
            </w:r>
          </w:p>
        </w:tc>
        <w:tc>
          <w:tcPr>
            <w:tcW w:w="288" w:type="dxa"/>
          </w:tcPr>
          <w:p w14:paraId="38614BB6" w14:textId="77777777" w:rsidR="00D679C1" w:rsidRPr="00B23954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gridSpan w:val="3"/>
            <w:tcBorders>
              <w:bottom w:val="single" w:sz="4" w:space="0" w:color="0C2577"/>
            </w:tcBorders>
            <w:vAlign w:val="bottom"/>
          </w:tcPr>
          <w:p w14:paraId="07A25BD0" w14:textId="6760ADFD" w:rsidR="00D679C1" w:rsidRPr="00273AE0" w:rsidRDefault="00B222CC" w:rsidP="00535402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  <w:t>31/12/14</w:t>
            </w:r>
          </w:p>
        </w:tc>
      </w:tr>
      <w:tr w:rsidR="00D679C1" w:rsidRPr="00D679C1" w14:paraId="0320EB0D" w14:textId="77777777" w:rsidTr="00E735D0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3EA99CD4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26" w:type="dxa"/>
            <w:gridSpan w:val="6"/>
            <w:vAlign w:val="bottom"/>
          </w:tcPr>
          <w:p w14:paraId="0BF255F3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3"/>
            <w:tcBorders>
              <w:top w:val="single" w:sz="4" w:space="0" w:color="0C2577"/>
            </w:tcBorders>
            <w:vAlign w:val="bottom"/>
          </w:tcPr>
          <w:p w14:paraId="6AD7F217" w14:textId="77777777" w:rsidR="00D679C1" w:rsidRPr="00AD7C99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796F39A3" w14:textId="77777777" w:rsidR="00D679C1" w:rsidRPr="00AD7C99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0C2577"/>
            </w:tcBorders>
            <w:vAlign w:val="bottom"/>
          </w:tcPr>
          <w:p w14:paraId="3B0327F6" w14:textId="77777777" w:rsidR="00D679C1" w:rsidRPr="00AD7C99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D679C1" w:rsidRPr="008427BB" w14:paraId="2371EFE6" w14:textId="77777777" w:rsidTr="00E735D0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20E60DAB" w14:textId="77777777" w:rsidR="00D679C1" w:rsidRPr="00ED064C" w:rsidRDefault="00165C96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ED064C">
              <w:rPr>
                <w:rFonts w:cs="Times New Roman"/>
                <w:sz w:val="17"/>
                <w:szCs w:val="17"/>
                <w:lang w:val="ru-RU"/>
              </w:rPr>
              <w:t>МСФО (IAS) 7</w:t>
            </w:r>
            <w:r w:rsidR="00D679C1" w:rsidRPr="00ED064C">
              <w:rPr>
                <w:rFonts w:cs="Times New Roman"/>
                <w:sz w:val="17"/>
                <w:szCs w:val="17"/>
                <w:lang w:val="ru-RU"/>
              </w:rPr>
              <w:t>.50(a)</w:t>
            </w:r>
          </w:p>
        </w:tc>
        <w:tc>
          <w:tcPr>
            <w:tcW w:w="5726" w:type="dxa"/>
            <w:gridSpan w:val="6"/>
          </w:tcPr>
          <w:p w14:paraId="34A71897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Необеспеченный банковский овердрафт, ежегодно пересматриваемый и выплачиваемый по требованию:</w:t>
            </w:r>
          </w:p>
        </w:tc>
        <w:tc>
          <w:tcPr>
            <w:tcW w:w="1008" w:type="dxa"/>
            <w:gridSpan w:val="3"/>
            <w:vAlign w:val="bottom"/>
          </w:tcPr>
          <w:p w14:paraId="09671D92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53E60CC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gridSpan w:val="3"/>
            <w:vAlign w:val="bottom"/>
          </w:tcPr>
          <w:p w14:paraId="3B861F77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60A28786" w14:textId="77777777" w:rsidTr="00E735D0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650D11F6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6" w:type="dxa"/>
            <w:gridSpan w:val="6"/>
          </w:tcPr>
          <w:p w14:paraId="4176E82D" w14:textId="77777777" w:rsidR="00D679C1" w:rsidRDefault="00D679C1">
            <w:pPr>
              <w:pStyle w:val="Bodycopybullet"/>
              <w:numPr>
                <w:ilvl w:val="0"/>
                <w:numId w:val="0"/>
              </w:numPr>
              <w:tabs>
                <w:tab w:val="left" w:pos="288"/>
              </w:tabs>
              <w:spacing w:before="0" w:line="240" w:lineRule="auto"/>
              <w:ind w:left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 использовано</w:t>
            </w:r>
          </w:p>
        </w:tc>
        <w:tc>
          <w:tcPr>
            <w:tcW w:w="1008" w:type="dxa"/>
            <w:gridSpan w:val="3"/>
            <w:vAlign w:val="bottom"/>
          </w:tcPr>
          <w:p w14:paraId="09B5F01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520</w:t>
            </w:r>
          </w:p>
        </w:tc>
        <w:tc>
          <w:tcPr>
            <w:tcW w:w="288" w:type="dxa"/>
          </w:tcPr>
          <w:p w14:paraId="23C7C7B2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gridSpan w:val="3"/>
            <w:vAlign w:val="bottom"/>
          </w:tcPr>
          <w:p w14:paraId="4244B362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314</w:t>
            </w:r>
          </w:p>
        </w:tc>
      </w:tr>
      <w:tr w:rsidR="00D679C1" w:rsidRPr="00D679C1" w14:paraId="7F650ACA" w14:textId="77777777" w:rsidTr="00E735D0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5636001D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6" w:type="dxa"/>
            <w:gridSpan w:val="6"/>
          </w:tcPr>
          <w:p w14:paraId="70AF299B" w14:textId="77777777" w:rsidR="00D679C1" w:rsidRDefault="00D679C1">
            <w:pPr>
              <w:pStyle w:val="Bodycopybullet"/>
              <w:numPr>
                <w:ilvl w:val="0"/>
                <w:numId w:val="0"/>
              </w:numPr>
              <w:tabs>
                <w:tab w:val="left" w:pos="288"/>
              </w:tabs>
              <w:spacing w:before="0" w:line="240" w:lineRule="auto"/>
              <w:ind w:left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 не использовано</w:t>
            </w:r>
          </w:p>
        </w:tc>
        <w:tc>
          <w:tcPr>
            <w:tcW w:w="1008" w:type="dxa"/>
            <w:gridSpan w:val="3"/>
            <w:tcBorders>
              <w:bottom w:val="single" w:sz="4" w:space="0" w:color="auto"/>
            </w:tcBorders>
            <w:vAlign w:val="bottom"/>
          </w:tcPr>
          <w:p w14:paraId="0ADC0DA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1,540</w:t>
            </w:r>
          </w:p>
        </w:tc>
        <w:tc>
          <w:tcPr>
            <w:tcW w:w="288" w:type="dxa"/>
          </w:tcPr>
          <w:p w14:paraId="3705951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gridSpan w:val="3"/>
            <w:tcBorders>
              <w:bottom w:val="single" w:sz="4" w:space="0" w:color="auto"/>
            </w:tcBorders>
            <w:vAlign w:val="bottom"/>
          </w:tcPr>
          <w:p w14:paraId="6C366F9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2,686</w:t>
            </w:r>
          </w:p>
        </w:tc>
      </w:tr>
      <w:tr w:rsidR="00D679C1" w:rsidRPr="00D679C1" w14:paraId="43C93A59" w14:textId="77777777" w:rsidTr="00E735D0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625BD41A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6" w:type="dxa"/>
            <w:gridSpan w:val="6"/>
          </w:tcPr>
          <w:p w14:paraId="77E4D8DC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3"/>
            <w:tcBorders>
              <w:top w:val="single" w:sz="4" w:space="0" w:color="auto"/>
            </w:tcBorders>
            <w:vAlign w:val="bottom"/>
          </w:tcPr>
          <w:p w14:paraId="216073F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0C4CE6D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auto"/>
            </w:tcBorders>
            <w:vAlign w:val="bottom"/>
          </w:tcPr>
          <w:p w14:paraId="7D410E2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6411DF1F" w14:textId="77777777" w:rsidTr="00E735D0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19D04120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6" w:type="dxa"/>
            <w:gridSpan w:val="6"/>
          </w:tcPr>
          <w:p w14:paraId="655F2577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3"/>
            <w:tcBorders>
              <w:bottom w:val="single" w:sz="12" w:space="0" w:color="auto"/>
            </w:tcBorders>
            <w:vAlign w:val="bottom"/>
          </w:tcPr>
          <w:p w14:paraId="0E2D32F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2,060</w:t>
            </w:r>
          </w:p>
        </w:tc>
        <w:tc>
          <w:tcPr>
            <w:tcW w:w="288" w:type="dxa"/>
          </w:tcPr>
          <w:p w14:paraId="7708839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gridSpan w:val="3"/>
            <w:tcBorders>
              <w:bottom w:val="single" w:sz="12" w:space="0" w:color="auto"/>
            </w:tcBorders>
            <w:vAlign w:val="bottom"/>
          </w:tcPr>
          <w:p w14:paraId="1CAE417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3,000</w:t>
            </w:r>
          </w:p>
        </w:tc>
      </w:tr>
      <w:tr w:rsidR="00D679C1" w:rsidRPr="00D679C1" w14:paraId="1CE9B56D" w14:textId="77777777" w:rsidTr="00E735D0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1CA99C41" w14:textId="77777777" w:rsidR="00D679C1" w:rsidRDefault="00D679C1">
            <w:pPr>
              <w:pStyle w:val="Dividerline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6" w:type="dxa"/>
            <w:gridSpan w:val="6"/>
          </w:tcPr>
          <w:p w14:paraId="31DC23FC" w14:textId="77777777" w:rsidR="00D679C1" w:rsidRDefault="00D679C1">
            <w:pPr>
              <w:pStyle w:val="Dividerline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3"/>
            <w:tcBorders>
              <w:top w:val="single" w:sz="12" w:space="0" w:color="auto"/>
            </w:tcBorders>
            <w:vAlign w:val="bottom"/>
          </w:tcPr>
          <w:p w14:paraId="655D4121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45986CE0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gridSpan w:val="3"/>
            <w:tcBorders>
              <w:top w:val="single" w:sz="12" w:space="0" w:color="auto"/>
            </w:tcBorders>
            <w:vAlign w:val="bottom"/>
          </w:tcPr>
          <w:p w14:paraId="039597B5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0CA40AD7" w14:textId="77777777" w:rsidTr="00E735D0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4CE1D2B1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6" w:type="dxa"/>
            <w:gridSpan w:val="6"/>
          </w:tcPr>
          <w:p w14:paraId="0E5C9DB4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Кредитная линия по акцепту необеспеченных векселей, пересматриваемая ежегодно:</w:t>
            </w:r>
          </w:p>
        </w:tc>
        <w:tc>
          <w:tcPr>
            <w:tcW w:w="1008" w:type="dxa"/>
            <w:gridSpan w:val="3"/>
            <w:vAlign w:val="bottom"/>
          </w:tcPr>
          <w:p w14:paraId="121ACE3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29660D4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gridSpan w:val="3"/>
            <w:vAlign w:val="bottom"/>
          </w:tcPr>
          <w:p w14:paraId="4B18ACA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0C398896" w14:textId="77777777" w:rsidTr="00E735D0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0C4085DE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6" w:type="dxa"/>
            <w:gridSpan w:val="6"/>
          </w:tcPr>
          <w:p w14:paraId="225C4C20" w14:textId="77777777" w:rsidR="00D679C1" w:rsidRDefault="00D679C1">
            <w:pPr>
              <w:pStyle w:val="Bodycopybullet"/>
              <w:numPr>
                <w:ilvl w:val="0"/>
                <w:numId w:val="0"/>
              </w:numPr>
              <w:spacing w:before="0" w:line="240" w:lineRule="auto"/>
              <w:ind w:left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 использовано</w:t>
            </w:r>
          </w:p>
        </w:tc>
        <w:tc>
          <w:tcPr>
            <w:tcW w:w="1008" w:type="dxa"/>
            <w:gridSpan w:val="3"/>
            <w:vAlign w:val="bottom"/>
          </w:tcPr>
          <w:p w14:paraId="49E11D2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358</w:t>
            </w:r>
          </w:p>
        </w:tc>
        <w:tc>
          <w:tcPr>
            <w:tcW w:w="288" w:type="dxa"/>
          </w:tcPr>
          <w:p w14:paraId="5C2722A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gridSpan w:val="3"/>
            <w:vAlign w:val="bottom"/>
          </w:tcPr>
          <w:p w14:paraId="6468315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916</w:t>
            </w:r>
          </w:p>
        </w:tc>
      </w:tr>
      <w:tr w:rsidR="00D679C1" w:rsidRPr="00D679C1" w14:paraId="78EC9135" w14:textId="77777777" w:rsidTr="00E735D0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16399BE4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6" w:type="dxa"/>
            <w:gridSpan w:val="6"/>
          </w:tcPr>
          <w:p w14:paraId="3B1E328D" w14:textId="77777777" w:rsidR="00D679C1" w:rsidRDefault="00D679C1">
            <w:pPr>
              <w:pStyle w:val="Bodycopybullet"/>
              <w:numPr>
                <w:ilvl w:val="0"/>
                <w:numId w:val="0"/>
              </w:numPr>
              <w:spacing w:before="0" w:line="240" w:lineRule="auto"/>
              <w:ind w:left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 не использовано</w:t>
            </w:r>
          </w:p>
        </w:tc>
        <w:tc>
          <w:tcPr>
            <w:tcW w:w="1008" w:type="dxa"/>
            <w:gridSpan w:val="3"/>
            <w:tcBorders>
              <w:bottom w:val="single" w:sz="4" w:space="0" w:color="auto"/>
            </w:tcBorders>
            <w:vAlign w:val="bottom"/>
          </w:tcPr>
          <w:p w14:paraId="108611F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1,142</w:t>
            </w:r>
          </w:p>
        </w:tc>
        <w:tc>
          <w:tcPr>
            <w:tcW w:w="288" w:type="dxa"/>
          </w:tcPr>
          <w:p w14:paraId="026BA977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gridSpan w:val="3"/>
            <w:tcBorders>
              <w:bottom w:val="single" w:sz="4" w:space="0" w:color="auto"/>
            </w:tcBorders>
            <w:vAlign w:val="bottom"/>
          </w:tcPr>
          <w:p w14:paraId="7750FC5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1,184</w:t>
            </w:r>
          </w:p>
        </w:tc>
      </w:tr>
      <w:tr w:rsidR="00D679C1" w:rsidRPr="00D679C1" w14:paraId="7AA533C6" w14:textId="77777777" w:rsidTr="00E735D0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268B90AC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6" w:type="dxa"/>
            <w:gridSpan w:val="6"/>
          </w:tcPr>
          <w:p w14:paraId="5339D80C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3"/>
            <w:tcBorders>
              <w:top w:val="single" w:sz="4" w:space="0" w:color="auto"/>
            </w:tcBorders>
            <w:vAlign w:val="bottom"/>
          </w:tcPr>
          <w:p w14:paraId="6D221BB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508E8077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auto"/>
            </w:tcBorders>
            <w:vAlign w:val="bottom"/>
          </w:tcPr>
          <w:p w14:paraId="05E3439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3981842F" w14:textId="77777777" w:rsidTr="00E735D0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2EC0220D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6" w:type="dxa"/>
            <w:gridSpan w:val="6"/>
          </w:tcPr>
          <w:p w14:paraId="1BE70E96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3"/>
            <w:tcBorders>
              <w:bottom w:val="single" w:sz="12" w:space="0" w:color="auto"/>
            </w:tcBorders>
            <w:vAlign w:val="bottom"/>
          </w:tcPr>
          <w:p w14:paraId="0A275D5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1,500</w:t>
            </w:r>
          </w:p>
        </w:tc>
        <w:tc>
          <w:tcPr>
            <w:tcW w:w="288" w:type="dxa"/>
          </w:tcPr>
          <w:p w14:paraId="2335C6ED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gridSpan w:val="3"/>
            <w:tcBorders>
              <w:bottom w:val="single" w:sz="12" w:space="0" w:color="auto"/>
            </w:tcBorders>
            <w:vAlign w:val="bottom"/>
          </w:tcPr>
          <w:p w14:paraId="611D3B87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2,100</w:t>
            </w:r>
          </w:p>
        </w:tc>
      </w:tr>
      <w:tr w:rsidR="00D679C1" w:rsidRPr="00D679C1" w14:paraId="0D6069CF" w14:textId="77777777" w:rsidTr="00E735D0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38B8C642" w14:textId="77777777" w:rsidR="00D679C1" w:rsidRDefault="00D679C1">
            <w:pPr>
              <w:pStyle w:val="Dividerline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6" w:type="dxa"/>
            <w:gridSpan w:val="6"/>
          </w:tcPr>
          <w:p w14:paraId="239A9AE2" w14:textId="77777777" w:rsidR="00D679C1" w:rsidRDefault="00D679C1">
            <w:pPr>
              <w:pStyle w:val="Dividerline"/>
              <w:rPr>
                <w:rFonts w:cs="Times New Roman"/>
                <w:color w:val="000000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3"/>
            <w:tcBorders>
              <w:top w:val="single" w:sz="12" w:space="0" w:color="auto"/>
            </w:tcBorders>
            <w:vAlign w:val="bottom"/>
          </w:tcPr>
          <w:p w14:paraId="7D349FD2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66E445AE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gridSpan w:val="3"/>
            <w:tcBorders>
              <w:top w:val="single" w:sz="12" w:space="0" w:color="auto"/>
            </w:tcBorders>
            <w:vAlign w:val="bottom"/>
          </w:tcPr>
          <w:p w14:paraId="5E5210EE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5144A9FC" w14:textId="77777777" w:rsidTr="00E735D0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46C7DA87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6" w:type="dxa"/>
            <w:gridSpan w:val="6"/>
          </w:tcPr>
          <w:p w14:paraId="7C174CF3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Обеспеченный банковский овердрафт:</w:t>
            </w:r>
          </w:p>
        </w:tc>
        <w:tc>
          <w:tcPr>
            <w:tcW w:w="1008" w:type="dxa"/>
            <w:gridSpan w:val="3"/>
            <w:vAlign w:val="bottom"/>
          </w:tcPr>
          <w:p w14:paraId="24EFF34D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24558F8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gridSpan w:val="3"/>
            <w:vAlign w:val="bottom"/>
          </w:tcPr>
          <w:p w14:paraId="01706E5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7464AA48" w14:textId="77777777" w:rsidTr="00E735D0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523A07DB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6" w:type="dxa"/>
            <w:gridSpan w:val="6"/>
          </w:tcPr>
          <w:p w14:paraId="174C43AA" w14:textId="77777777" w:rsidR="00D679C1" w:rsidRDefault="00D679C1">
            <w:pPr>
              <w:pStyle w:val="Bodycopybullet"/>
              <w:numPr>
                <w:ilvl w:val="0"/>
                <w:numId w:val="0"/>
              </w:numPr>
              <w:spacing w:before="0" w:line="240" w:lineRule="auto"/>
              <w:ind w:left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 использовано</w:t>
            </w:r>
          </w:p>
        </w:tc>
        <w:tc>
          <w:tcPr>
            <w:tcW w:w="1008" w:type="dxa"/>
            <w:gridSpan w:val="3"/>
            <w:vAlign w:val="bottom"/>
          </w:tcPr>
          <w:p w14:paraId="63CC81D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18</w:t>
            </w:r>
          </w:p>
        </w:tc>
        <w:tc>
          <w:tcPr>
            <w:tcW w:w="288" w:type="dxa"/>
          </w:tcPr>
          <w:p w14:paraId="379DC79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gridSpan w:val="3"/>
            <w:vAlign w:val="bottom"/>
          </w:tcPr>
          <w:p w14:paraId="3AFF6F7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64</w:t>
            </w:r>
          </w:p>
        </w:tc>
      </w:tr>
      <w:tr w:rsidR="00D679C1" w:rsidRPr="00D679C1" w14:paraId="1DAC4681" w14:textId="77777777" w:rsidTr="00E735D0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54E57BE0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6" w:type="dxa"/>
            <w:gridSpan w:val="6"/>
          </w:tcPr>
          <w:p w14:paraId="02CE13A0" w14:textId="77777777" w:rsidR="00D679C1" w:rsidRDefault="00D679C1">
            <w:pPr>
              <w:pStyle w:val="Bodycopybullet"/>
              <w:numPr>
                <w:ilvl w:val="0"/>
                <w:numId w:val="0"/>
              </w:numPr>
              <w:spacing w:before="0" w:line="240" w:lineRule="auto"/>
              <w:ind w:left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 не использовано</w:t>
            </w:r>
          </w:p>
        </w:tc>
        <w:tc>
          <w:tcPr>
            <w:tcW w:w="1008" w:type="dxa"/>
            <w:gridSpan w:val="3"/>
            <w:tcBorders>
              <w:bottom w:val="single" w:sz="4" w:space="0" w:color="auto"/>
            </w:tcBorders>
            <w:vAlign w:val="bottom"/>
          </w:tcPr>
          <w:p w14:paraId="36D38D0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982</w:t>
            </w:r>
          </w:p>
        </w:tc>
        <w:tc>
          <w:tcPr>
            <w:tcW w:w="288" w:type="dxa"/>
          </w:tcPr>
          <w:p w14:paraId="6CD656A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gridSpan w:val="3"/>
            <w:tcBorders>
              <w:bottom w:val="single" w:sz="4" w:space="0" w:color="auto"/>
            </w:tcBorders>
            <w:vAlign w:val="bottom"/>
          </w:tcPr>
          <w:p w14:paraId="75C83BD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936</w:t>
            </w:r>
          </w:p>
        </w:tc>
      </w:tr>
      <w:tr w:rsidR="00D679C1" w:rsidRPr="00D679C1" w14:paraId="4A36149B" w14:textId="77777777" w:rsidTr="00E735D0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75197A88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6" w:type="dxa"/>
            <w:gridSpan w:val="6"/>
          </w:tcPr>
          <w:p w14:paraId="6D7EB208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3"/>
            <w:tcBorders>
              <w:top w:val="single" w:sz="4" w:space="0" w:color="auto"/>
            </w:tcBorders>
            <w:vAlign w:val="bottom"/>
          </w:tcPr>
          <w:p w14:paraId="3080DC3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5A8CCE7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auto"/>
            </w:tcBorders>
            <w:vAlign w:val="bottom"/>
          </w:tcPr>
          <w:p w14:paraId="66D9BD0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38230F39" w14:textId="77777777" w:rsidTr="00E735D0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17C14E56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6" w:type="dxa"/>
            <w:gridSpan w:val="6"/>
          </w:tcPr>
          <w:p w14:paraId="6DE6EC6A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3"/>
            <w:tcBorders>
              <w:bottom w:val="single" w:sz="12" w:space="0" w:color="auto"/>
            </w:tcBorders>
            <w:vAlign w:val="bottom"/>
          </w:tcPr>
          <w:p w14:paraId="4F08A10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1,000</w:t>
            </w:r>
          </w:p>
        </w:tc>
        <w:tc>
          <w:tcPr>
            <w:tcW w:w="288" w:type="dxa"/>
          </w:tcPr>
          <w:p w14:paraId="191699E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gridSpan w:val="3"/>
            <w:tcBorders>
              <w:bottom w:val="single" w:sz="12" w:space="0" w:color="auto"/>
            </w:tcBorders>
            <w:vAlign w:val="bottom"/>
          </w:tcPr>
          <w:p w14:paraId="131C1A2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1,000</w:t>
            </w:r>
          </w:p>
        </w:tc>
      </w:tr>
      <w:tr w:rsidR="00D679C1" w:rsidRPr="00D679C1" w14:paraId="4C3971E0" w14:textId="77777777" w:rsidTr="00E735D0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340BD021" w14:textId="77777777" w:rsidR="00D679C1" w:rsidRDefault="00D679C1">
            <w:pPr>
              <w:pStyle w:val="Dividerline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6" w:type="dxa"/>
            <w:gridSpan w:val="6"/>
          </w:tcPr>
          <w:p w14:paraId="443C5456" w14:textId="77777777" w:rsidR="00D679C1" w:rsidRDefault="00D679C1">
            <w:pPr>
              <w:pStyle w:val="Dividerline"/>
              <w:rPr>
                <w:rFonts w:cs="Times New Roman"/>
                <w:color w:val="000000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3"/>
            <w:tcBorders>
              <w:top w:val="single" w:sz="12" w:space="0" w:color="auto"/>
            </w:tcBorders>
            <w:vAlign w:val="bottom"/>
          </w:tcPr>
          <w:p w14:paraId="597C329E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color w:val="000000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0CAECD44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color w:val="000000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gridSpan w:val="3"/>
            <w:tcBorders>
              <w:top w:val="single" w:sz="12" w:space="0" w:color="auto"/>
            </w:tcBorders>
            <w:vAlign w:val="bottom"/>
          </w:tcPr>
          <w:p w14:paraId="29055277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color w:val="000000"/>
                <w:sz w:val="18"/>
                <w:szCs w:val="24"/>
                <w:lang w:val="ru-RU"/>
              </w:rPr>
            </w:pPr>
          </w:p>
        </w:tc>
      </w:tr>
      <w:tr w:rsidR="00D679C1" w:rsidRPr="008427BB" w14:paraId="66606C2C" w14:textId="77777777" w:rsidTr="00E735D0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52D285A0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6" w:type="dxa"/>
            <w:gridSpan w:val="6"/>
          </w:tcPr>
          <w:p w14:paraId="715D3080" w14:textId="26A57B76" w:rsidR="00D679C1" w:rsidRDefault="00D679C1" w:rsidP="00535402">
            <w:pPr>
              <w:pStyle w:val="Bodycopy"/>
              <w:spacing w:before="0" w:line="240" w:lineRule="auto"/>
              <w:ind w:left="218" w:hanging="218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Обеспеченные банковские кредитные линии со сроками погашения не позднее </w:t>
            </w:r>
            <w:r w:rsidR="009103E4">
              <w:rPr>
                <w:rFonts w:cs="Times New Roman"/>
                <w:sz w:val="18"/>
                <w:szCs w:val="24"/>
                <w:lang w:val="ru-RU"/>
              </w:rPr>
              <w:t>2015</w:t>
            </w:r>
            <w:r w:rsidR="00912723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г. с продлением по соглашению сторон:</w:t>
            </w:r>
          </w:p>
        </w:tc>
        <w:tc>
          <w:tcPr>
            <w:tcW w:w="1008" w:type="dxa"/>
            <w:gridSpan w:val="3"/>
            <w:vAlign w:val="bottom"/>
          </w:tcPr>
          <w:p w14:paraId="1F1A957D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59E5A0F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gridSpan w:val="3"/>
            <w:vAlign w:val="bottom"/>
          </w:tcPr>
          <w:p w14:paraId="595D2BA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3B0647DF" w14:textId="77777777" w:rsidTr="00E735D0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1C22D144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6" w:type="dxa"/>
            <w:gridSpan w:val="6"/>
          </w:tcPr>
          <w:p w14:paraId="7EC2EC26" w14:textId="77777777" w:rsidR="00D679C1" w:rsidRDefault="00D679C1">
            <w:pPr>
              <w:pStyle w:val="Bodycopybullet"/>
              <w:numPr>
                <w:ilvl w:val="0"/>
                <w:numId w:val="0"/>
              </w:numPr>
              <w:spacing w:before="0" w:line="240" w:lineRule="auto"/>
              <w:ind w:left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 использовано</w:t>
            </w:r>
          </w:p>
        </w:tc>
        <w:tc>
          <w:tcPr>
            <w:tcW w:w="1008" w:type="dxa"/>
            <w:gridSpan w:val="3"/>
            <w:vAlign w:val="bottom"/>
          </w:tcPr>
          <w:p w14:paraId="16EA74D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14,982</w:t>
            </w:r>
          </w:p>
        </w:tc>
        <w:tc>
          <w:tcPr>
            <w:tcW w:w="288" w:type="dxa"/>
          </w:tcPr>
          <w:p w14:paraId="3B90A8C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gridSpan w:val="3"/>
            <w:vAlign w:val="bottom"/>
          </w:tcPr>
          <w:p w14:paraId="37A7CA3D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17,404</w:t>
            </w:r>
          </w:p>
        </w:tc>
      </w:tr>
      <w:tr w:rsidR="00D679C1" w:rsidRPr="00D679C1" w14:paraId="30AAC675" w14:textId="77777777" w:rsidTr="00E735D0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7B001B50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6" w:type="dxa"/>
            <w:gridSpan w:val="6"/>
          </w:tcPr>
          <w:p w14:paraId="4E24BC14" w14:textId="77777777" w:rsidR="00D679C1" w:rsidRDefault="00D679C1">
            <w:pPr>
              <w:pStyle w:val="Bodycopybullet"/>
              <w:numPr>
                <w:ilvl w:val="0"/>
                <w:numId w:val="0"/>
              </w:numPr>
              <w:spacing w:before="0" w:line="240" w:lineRule="auto"/>
              <w:ind w:left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 не использовано</w:t>
            </w:r>
          </w:p>
        </w:tc>
        <w:tc>
          <w:tcPr>
            <w:tcW w:w="1008" w:type="dxa"/>
            <w:gridSpan w:val="3"/>
            <w:tcBorders>
              <w:bottom w:val="single" w:sz="4" w:space="0" w:color="auto"/>
            </w:tcBorders>
            <w:vAlign w:val="bottom"/>
          </w:tcPr>
          <w:p w14:paraId="72503A62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5,604</w:t>
            </w:r>
          </w:p>
        </w:tc>
        <w:tc>
          <w:tcPr>
            <w:tcW w:w="288" w:type="dxa"/>
          </w:tcPr>
          <w:p w14:paraId="0ADCA9C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gridSpan w:val="3"/>
            <w:tcBorders>
              <w:bottom w:val="single" w:sz="4" w:space="0" w:color="auto"/>
            </w:tcBorders>
            <w:vAlign w:val="bottom"/>
          </w:tcPr>
          <w:p w14:paraId="4E69172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7,811</w:t>
            </w:r>
          </w:p>
        </w:tc>
      </w:tr>
      <w:tr w:rsidR="00D679C1" w:rsidRPr="00D679C1" w14:paraId="50EE159D" w14:textId="77777777" w:rsidTr="00E735D0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228C3752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6" w:type="dxa"/>
            <w:gridSpan w:val="6"/>
          </w:tcPr>
          <w:p w14:paraId="7832FCD5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3"/>
            <w:tcBorders>
              <w:top w:val="single" w:sz="4" w:space="0" w:color="auto"/>
            </w:tcBorders>
            <w:vAlign w:val="bottom"/>
          </w:tcPr>
          <w:p w14:paraId="571A727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2CA6E9A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auto"/>
            </w:tcBorders>
            <w:vAlign w:val="bottom"/>
          </w:tcPr>
          <w:p w14:paraId="1A5F312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7F2CC5E5" w14:textId="77777777" w:rsidTr="00E735D0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58BFFD74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6" w:type="dxa"/>
            <w:gridSpan w:val="6"/>
          </w:tcPr>
          <w:p w14:paraId="586B27AD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3"/>
            <w:tcBorders>
              <w:bottom w:val="single" w:sz="12" w:space="0" w:color="auto"/>
            </w:tcBorders>
            <w:vAlign w:val="bottom"/>
          </w:tcPr>
          <w:p w14:paraId="21DDFE3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20,586</w:t>
            </w:r>
          </w:p>
        </w:tc>
        <w:tc>
          <w:tcPr>
            <w:tcW w:w="288" w:type="dxa"/>
          </w:tcPr>
          <w:p w14:paraId="5C6DC90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1" w:type="dxa"/>
            <w:gridSpan w:val="3"/>
            <w:tcBorders>
              <w:bottom w:val="single" w:sz="12" w:space="0" w:color="auto"/>
            </w:tcBorders>
            <w:vAlign w:val="bottom"/>
          </w:tcPr>
          <w:p w14:paraId="7AC553C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25,215</w:t>
            </w:r>
          </w:p>
        </w:tc>
      </w:tr>
      <w:tr w:rsidR="00D679C1" w:rsidRPr="00D679C1" w14:paraId="58214610" w14:textId="77777777" w:rsidTr="00E735D0">
        <w:trPr>
          <w:cantSplit/>
          <w:tblHeader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73B0EE14" w14:textId="77777777" w:rsidR="00D679C1" w:rsidRDefault="00D679C1">
            <w:pPr>
              <w:pStyle w:val="sourceref"/>
              <w:spacing w:before="0" w:line="240" w:lineRule="auto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13"/>
            <w:tcMar>
              <w:left w:w="58" w:type="dxa"/>
              <w:right w:w="58" w:type="dxa"/>
            </w:tcMar>
          </w:tcPr>
          <w:p w14:paraId="65AA7A43" w14:textId="77777777" w:rsidR="00D679C1" w:rsidRDefault="00D679C1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912723" w14:paraId="1A30667B" w14:textId="77777777" w:rsidTr="00E735D0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0F89B8F8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i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13"/>
          </w:tcPr>
          <w:p w14:paraId="3189BDD0" w14:textId="77777777" w:rsidR="00D679C1" w:rsidRDefault="00D679C1">
            <w:pPr>
              <w:pStyle w:val="Bodycopyheader1"/>
              <w:spacing w:before="0" w:line="240" w:lineRule="auto"/>
              <w:ind w:left="432" w:hanging="432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40.11 </w:t>
            </w:r>
            <w:r w:rsidR="00755E8C">
              <w:rPr>
                <w:rFonts w:cs="Times New Roman"/>
                <w:i/>
                <w:sz w:val="18"/>
                <w:szCs w:val="24"/>
                <w:lang w:val="ru-RU"/>
              </w:rPr>
              <w:t>ССт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 </w:t>
            </w:r>
            <w:r w:rsidR="00C85C28">
              <w:rPr>
                <w:rFonts w:cs="Times New Roman"/>
                <w:i/>
                <w:sz w:val="18"/>
                <w:szCs w:val="24"/>
                <w:lang w:val="ru-RU"/>
              </w:rPr>
              <w:t>ФИ</w:t>
            </w:r>
          </w:p>
          <w:p w14:paraId="0C43A57D" w14:textId="77777777" w:rsidR="00D679C1" w:rsidRPr="00E735D0" w:rsidRDefault="00D679C1">
            <w:pPr>
              <w:pStyle w:val="Bodycopyheader1"/>
              <w:spacing w:before="0" w:line="240" w:lineRule="auto"/>
              <w:rPr>
                <w:rFonts w:cs="Times New Roman"/>
                <w:i/>
                <w:color w:val="0C2577"/>
                <w:sz w:val="14"/>
                <w:szCs w:val="24"/>
                <w:lang w:val="ru-RU"/>
              </w:rPr>
            </w:pPr>
          </w:p>
        </w:tc>
      </w:tr>
      <w:tr w:rsidR="00912723" w:rsidRPr="008427BB" w14:paraId="7590F47E" w14:textId="77777777" w:rsidTr="00E735D0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4DD84DC1" w14:textId="77777777" w:rsidR="00912723" w:rsidRPr="00912723" w:rsidRDefault="00912723" w:rsidP="00912723">
            <w:pPr>
              <w:pStyle w:val="sourceref"/>
              <w:rPr>
                <w:rFonts w:cs="Times New Roman"/>
                <w:i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13"/>
          </w:tcPr>
          <w:p w14:paraId="7E2BD37B" w14:textId="77777777" w:rsidR="00912723" w:rsidRPr="00413E34" w:rsidRDefault="00AA7831" w:rsidP="00D63A91">
            <w:pPr>
              <w:pStyle w:val="Bodycopyheader1"/>
              <w:ind w:left="432" w:hanging="432"/>
              <w:jc w:val="both"/>
              <w:rPr>
                <w:rFonts w:cs="Times New Roman"/>
                <w:b w:val="0"/>
                <w:i/>
                <w:sz w:val="18"/>
                <w:szCs w:val="24"/>
                <w:lang w:val="ru-RU"/>
              </w:rPr>
            </w:pPr>
            <w:r w:rsidRPr="00413E34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В данном примечании раскрывается информация об используемых Группой </w:t>
            </w:r>
            <w:r w:rsidR="0021208A" w:rsidRPr="00413E34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методах </w:t>
            </w:r>
            <w:r w:rsidRPr="00413E34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оценки </w:t>
            </w:r>
            <w:r w:rsidR="00755E8C" w:rsidRPr="00413E34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ССт</w:t>
            </w:r>
            <w:r w:rsidRPr="00413E34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 различных </w:t>
            </w:r>
            <w:r w:rsidR="0005232F" w:rsidRPr="00413E34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ФА</w:t>
            </w:r>
            <w:r w:rsidRPr="00413E34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 и </w:t>
            </w:r>
            <w:r w:rsidR="00C85C28" w:rsidRPr="00413E34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ФО</w:t>
            </w:r>
            <w:r w:rsidRPr="00413E34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. </w:t>
            </w:r>
          </w:p>
          <w:p w14:paraId="725D04E0" w14:textId="77777777" w:rsidR="00AA7831" w:rsidRPr="00E735D0" w:rsidRDefault="00AA7831" w:rsidP="00912723">
            <w:pPr>
              <w:pStyle w:val="Bodycopyheader1"/>
              <w:ind w:left="432" w:hanging="432"/>
              <w:rPr>
                <w:rFonts w:cs="Times New Roman"/>
                <w:i/>
                <w:sz w:val="14"/>
                <w:szCs w:val="24"/>
                <w:lang w:val="ru-RU"/>
              </w:rPr>
            </w:pPr>
          </w:p>
        </w:tc>
      </w:tr>
      <w:tr w:rsidR="00912723" w:rsidRPr="008427BB" w14:paraId="75ABD305" w14:textId="77777777" w:rsidTr="00E735D0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55006DFF" w14:textId="77777777" w:rsidR="00912723" w:rsidRPr="00AA7831" w:rsidRDefault="00912723" w:rsidP="00912723">
            <w:pPr>
              <w:pStyle w:val="sourceref"/>
              <w:rPr>
                <w:rFonts w:cs="Times New Roman"/>
                <w:i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3" w:type="dxa"/>
            <w:gridSpan w:val="13"/>
          </w:tcPr>
          <w:p w14:paraId="0C88C2F4" w14:textId="77777777" w:rsidR="00AA7831" w:rsidRPr="00B4043A" w:rsidRDefault="00AA7831" w:rsidP="00E735D0">
            <w:pPr>
              <w:pStyle w:val="Bodycopyheader1"/>
              <w:ind w:left="432" w:hanging="432"/>
              <w:rPr>
                <w:rFonts w:cs="Times New Roman"/>
                <w:b w:val="0"/>
                <w:sz w:val="18"/>
                <w:szCs w:val="24"/>
                <w:lang w:val="ru-RU"/>
              </w:rPr>
            </w:pPr>
            <w:r w:rsidRPr="00B4043A"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40.11.1 </w:t>
            </w:r>
            <w:r w:rsidR="00755E8C" w:rsidRPr="00C10A59">
              <w:rPr>
                <w:rFonts w:cs="Times New Roman"/>
                <w:b w:val="0"/>
                <w:sz w:val="18"/>
                <w:szCs w:val="24"/>
                <w:u w:val="single"/>
                <w:lang w:val="ru-RU"/>
              </w:rPr>
              <w:t>ССт</w:t>
            </w:r>
            <w:r w:rsidRPr="00C10A59">
              <w:rPr>
                <w:rFonts w:cs="Times New Roman"/>
                <w:b w:val="0"/>
                <w:sz w:val="18"/>
                <w:szCs w:val="24"/>
                <w:u w:val="single"/>
                <w:lang w:val="ru-RU"/>
              </w:rPr>
              <w:t xml:space="preserve"> </w:t>
            </w:r>
            <w:r w:rsidR="0005232F" w:rsidRPr="00C10A59">
              <w:rPr>
                <w:rFonts w:cs="Times New Roman"/>
                <w:b w:val="0"/>
                <w:sz w:val="18"/>
                <w:szCs w:val="24"/>
                <w:u w:val="single"/>
                <w:lang w:val="ru-RU"/>
              </w:rPr>
              <w:t>ФА</w:t>
            </w:r>
            <w:r w:rsidRPr="00C10A59">
              <w:rPr>
                <w:rFonts w:cs="Times New Roman"/>
                <w:b w:val="0"/>
                <w:sz w:val="18"/>
                <w:szCs w:val="24"/>
                <w:u w:val="single"/>
                <w:lang w:val="ru-RU"/>
              </w:rPr>
              <w:t xml:space="preserve"> и </w:t>
            </w:r>
            <w:r w:rsidR="00C85C28" w:rsidRPr="00C10A59">
              <w:rPr>
                <w:rFonts w:cs="Times New Roman"/>
                <w:b w:val="0"/>
                <w:sz w:val="18"/>
                <w:szCs w:val="24"/>
                <w:u w:val="single"/>
                <w:lang w:val="ru-RU"/>
              </w:rPr>
              <w:t>ФО</w:t>
            </w:r>
            <w:r w:rsidRPr="00C10A59">
              <w:rPr>
                <w:rFonts w:cs="Times New Roman"/>
                <w:b w:val="0"/>
                <w:sz w:val="18"/>
                <w:szCs w:val="24"/>
                <w:u w:val="single"/>
                <w:lang w:val="ru-RU"/>
              </w:rPr>
              <w:t xml:space="preserve"> Группы, </w:t>
            </w:r>
            <w:r w:rsidR="003164A4" w:rsidRPr="00C10A59">
              <w:rPr>
                <w:rFonts w:cs="Times New Roman"/>
                <w:b w:val="0"/>
                <w:sz w:val="18"/>
                <w:szCs w:val="24"/>
                <w:u w:val="single"/>
                <w:lang w:val="ru-RU"/>
              </w:rPr>
              <w:t xml:space="preserve">регулярно </w:t>
            </w:r>
            <w:r w:rsidRPr="00C10A59">
              <w:rPr>
                <w:rFonts w:cs="Times New Roman"/>
                <w:b w:val="0"/>
                <w:sz w:val="18"/>
                <w:szCs w:val="24"/>
                <w:u w:val="single"/>
                <w:lang w:val="ru-RU"/>
              </w:rPr>
              <w:t xml:space="preserve">оцениваемых по </w:t>
            </w:r>
            <w:r w:rsidR="00755E8C" w:rsidRPr="00C10A59">
              <w:rPr>
                <w:rFonts w:cs="Times New Roman"/>
                <w:b w:val="0"/>
                <w:sz w:val="18"/>
                <w:szCs w:val="24"/>
                <w:u w:val="single"/>
                <w:lang w:val="ru-RU"/>
              </w:rPr>
              <w:t>ССт</w:t>
            </w:r>
          </w:p>
        </w:tc>
      </w:tr>
    </w:tbl>
    <w:p w14:paraId="5BCB527D" w14:textId="77777777" w:rsidR="00D23F06" w:rsidRDefault="00D23F06">
      <w:pPr>
        <w:rPr>
          <w:lang w:val="ru-RU"/>
        </w:rPr>
        <w:sectPr w:rsidR="00D23F06">
          <w:type w:val="nextColumn"/>
          <w:pgSz w:w="11906" w:h="16838" w:code="9"/>
          <w:pgMar w:top="1152" w:right="1152" w:bottom="720" w:left="1152" w:header="720" w:footer="576" w:gutter="0"/>
          <w:cols w:space="708"/>
          <w:docGrid w:linePitch="360"/>
        </w:sectPr>
      </w:pPr>
    </w:p>
    <w:tbl>
      <w:tblPr>
        <w:tblW w:w="14662" w:type="dxa"/>
        <w:tblInd w:w="-3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62"/>
        <w:gridCol w:w="12900"/>
      </w:tblGrid>
      <w:tr w:rsidR="00C80335" w:rsidRPr="00D679C1" w14:paraId="1559B909" w14:textId="77777777" w:rsidTr="00C80335">
        <w:trPr>
          <w:cantSplit/>
        </w:trPr>
        <w:tc>
          <w:tcPr>
            <w:tcW w:w="1762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22286000" w14:textId="77777777" w:rsidR="00C80335" w:rsidRDefault="00C80335" w:rsidP="0010569F">
            <w:pPr>
              <w:pStyle w:val="Heading1"/>
              <w:spacing w:before="120" w:after="120"/>
              <w:jc w:val="both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12900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01F7AAA2" w14:textId="77777777" w:rsidR="00C80335" w:rsidRDefault="00C80335" w:rsidP="0010569F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C80335" w:rsidRPr="00D679C1" w14:paraId="77A0389D" w14:textId="77777777" w:rsidTr="00C80335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E1C39E2" w14:textId="77777777" w:rsidR="00C80335" w:rsidRDefault="00C80335" w:rsidP="0010569F">
            <w:pPr>
              <w:pStyle w:val="sourceref"/>
              <w:spacing w:before="0" w:line="240" w:lineRule="auto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2900" w:type="dxa"/>
            <w:tcMar>
              <w:left w:w="58" w:type="dxa"/>
              <w:right w:w="58" w:type="dxa"/>
            </w:tcMar>
          </w:tcPr>
          <w:p w14:paraId="0BE552A5" w14:textId="77777777" w:rsidR="00C80335" w:rsidRDefault="00C80335" w:rsidP="0010569F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912723" w:rsidRPr="008427BB" w14:paraId="242D7675" w14:textId="77777777" w:rsidTr="00C80335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58A8D379" w14:textId="77777777" w:rsidR="00912723" w:rsidRPr="00ED064C" w:rsidRDefault="00616F09" w:rsidP="00912723">
            <w:pPr>
              <w:pStyle w:val="sourceref"/>
              <w:rPr>
                <w:rFonts w:cs="Times New Roman"/>
                <w:color w:val="0C2777"/>
                <w:spacing w:val="-2"/>
                <w:sz w:val="16"/>
                <w:szCs w:val="16"/>
                <w:lang w:val="en-US"/>
              </w:rPr>
            </w:pPr>
            <w:r w:rsidRPr="00ED064C">
              <w:rPr>
                <w:rFonts w:cs="Times New Roman"/>
                <w:color w:val="0C2777"/>
                <w:spacing w:val="-2"/>
                <w:sz w:val="16"/>
                <w:szCs w:val="16"/>
                <w:lang w:val="ru-RU"/>
              </w:rPr>
              <w:t>МСФО</w:t>
            </w:r>
            <w:r w:rsidRPr="00ED064C">
              <w:rPr>
                <w:rFonts w:cs="Times New Roman"/>
                <w:color w:val="0C2777"/>
                <w:spacing w:val="-2"/>
                <w:sz w:val="16"/>
                <w:szCs w:val="16"/>
                <w:lang w:val="en-US"/>
              </w:rPr>
              <w:t xml:space="preserve"> (IFRS) 1</w:t>
            </w:r>
            <w:r w:rsidR="00912723" w:rsidRPr="00ED064C">
              <w:rPr>
                <w:rFonts w:cs="Times New Roman"/>
                <w:color w:val="0C2777"/>
                <w:spacing w:val="-2"/>
                <w:sz w:val="16"/>
                <w:szCs w:val="16"/>
                <w:lang w:val="en-US"/>
              </w:rPr>
              <w:t>3.93(a)</w:t>
            </w:r>
          </w:p>
          <w:p w14:paraId="5FC5AD49" w14:textId="77777777" w:rsidR="00912723" w:rsidRPr="00ED064C" w:rsidRDefault="00616F09" w:rsidP="00912723">
            <w:pPr>
              <w:pStyle w:val="sourceref"/>
              <w:rPr>
                <w:rFonts w:cs="Times New Roman"/>
                <w:color w:val="0C2777"/>
                <w:spacing w:val="-2"/>
                <w:sz w:val="16"/>
                <w:szCs w:val="16"/>
                <w:lang w:val="en-US"/>
              </w:rPr>
            </w:pPr>
            <w:r w:rsidRPr="00ED064C">
              <w:rPr>
                <w:rFonts w:cs="Times New Roman"/>
                <w:color w:val="0C2777"/>
                <w:spacing w:val="-2"/>
                <w:sz w:val="16"/>
                <w:szCs w:val="16"/>
                <w:lang w:val="ru-RU"/>
              </w:rPr>
              <w:t>МСФО</w:t>
            </w:r>
            <w:r w:rsidRPr="00ED064C">
              <w:rPr>
                <w:rFonts w:cs="Times New Roman"/>
                <w:color w:val="0C2777"/>
                <w:spacing w:val="-2"/>
                <w:sz w:val="16"/>
                <w:szCs w:val="16"/>
                <w:lang w:val="en-US"/>
              </w:rPr>
              <w:t xml:space="preserve"> (IFRS) 1</w:t>
            </w:r>
            <w:r w:rsidR="00912723" w:rsidRPr="00ED064C">
              <w:rPr>
                <w:rFonts w:cs="Times New Roman"/>
                <w:color w:val="0C2777"/>
                <w:spacing w:val="-2"/>
                <w:sz w:val="16"/>
                <w:szCs w:val="16"/>
                <w:lang w:val="en-US"/>
              </w:rPr>
              <w:t>3.93(b)</w:t>
            </w:r>
          </w:p>
          <w:p w14:paraId="3D95ABAD" w14:textId="77777777" w:rsidR="00912723" w:rsidRPr="00ED064C" w:rsidRDefault="00616F09" w:rsidP="00912723">
            <w:pPr>
              <w:pStyle w:val="sourceref"/>
              <w:rPr>
                <w:rFonts w:cs="Times New Roman"/>
                <w:color w:val="0C2777"/>
                <w:spacing w:val="-2"/>
                <w:sz w:val="16"/>
                <w:szCs w:val="16"/>
                <w:lang w:val="en-US"/>
              </w:rPr>
            </w:pPr>
            <w:r w:rsidRPr="00ED064C">
              <w:rPr>
                <w:rFonts w:cs="Times New Roman"/>
                <w:color w:val="0C2777"/>
                <w:spacing w:val="-2"/>
                <w:sz w:val="16"/>
                <w:szCs w:val="16"/>
                <w:lang w:val="ru-RU"/>
              </w:rPr>
              <w:t>МСФО</w:t>
            </w:r>
            <w:r w:rsidRPr="00ED064C">
              <w:rPr>
                <w:rFonts w:cs="Times New Roman"/>
                <w:color w:val="0C2777"/>
                <w:spacing w:val="-2"/>
                <w:sz w:val="16"/>
                <w:szCs w:val="16"/>
                <w:lang w:val="en-US"/>
              </w:rPr>
              <w:t xml:space="preserve"> (IFRS) 1</w:t>
            </w:r>
            <w:r w:rsidR="00912723" w:rsidRPr="00ED064C">
              <w:rPr>
                <w:rFonts w:cs="Times New Roman"/>
                <w:color w:val="0C2777"/>
                <w:spacing w:val="-2"/>
                <w:sz w:val="16"/>
                <w:szCs w:val="16"/>
                <w:lang w:val="en-US"/>
              </w:rPr>
              <w:t>3.93(d)</w:t>
            </w:r>
          </w:p>
          <w:p w14:paraId="31E7E3BD" w14:textId="77777777" w:rsidR="00912723" w:rsidRPr="00ED064C" w:rsidRDefault="00616F09" w:rsidP="00912723">
            <w:pPr>
              <w:pStyle w:val="sourceref"/>
              <w:rPr>
                <w:rFonts w:cs="Times New Roman"/>
                <w:color w:val="0C2777"/>
                <w:spacing w:val="-2"/>
                <w:sz w:val="16"/>
                <w:szCs w:val="16"/>
                <w:lang w:val="en-US"/>
              </w:rPr>
            </w:pPr>
            <w:r w:rsidRPr="00ED064C">
              <w:rPr>
                <w:rFonts w:cs="Times New Roman"/>
                <w:color w:val="0C2777"/>
                <w:spacing w:val="-2"/>
                <w:sz w:val="16"/>
                <w:szCs w:val="16"/>
                <w:lang w:val="ru-RU"/>
              </w:rPr>
              <w:t>МСФО</w:t>
            </w:r>
            <w:r w:rsidRPr="00ED064C">
              <w:rPr>
                <w:rFonts w:cs="Times New Roman"/>
                <w:color w:val="0C2777"/>
                <w:spacing w:val="-2"/>
                <w:sz w:val="16"/>
                <w:szCs w:val="16"/>
                <w:lang w:val="en-US"/>
              </w:rPr>
              <w:t xml:space="preserve"> (IFRS) 1</w:t>
            </w:r>
            <w:r w:rsidR="00912723" w:rsidRPr="00ED064C">
              <w:rPr>
                <w:rFonts w:cs="Times New Roman"/>
                <w:color w:val="0C2777"/>
                <w:spacing w:val="-2"/>
                <w:sz w:val="16"/>
                <w:szCs w:val="16"/>
                <w:lang w:val="en-US"/>
              </w:rPr>
              <w:t>3.93(g)</w:t>
            </w:r>
          </w:p>
          <w:p w14:paraId="2818A5F9" w14:textId="77777777" w:rsidR="00912723" w:rsidRPr="00870E0F" w:rsidRDefault="00616F09" w:rsidP="00912723">
            <w:pPr>
              <w:pStyle w:val="sourceref"/>
              <w:rPr>
                <w:rFonts w:cs="Times New Roman"/>
                <w:color w:val="0C2777"/>
                <w:spacing w:val="-7"/>
                <w:sz w:val="16"/>
                <w:szCs w:val="16"/>
                <w:lang w:val="en-US"/>
              </w:rPr>
            </w:pPr>
            <w:r w:rsidRPr="00870E0F">
              <w:rPr>
                <w:rFonts w:cs="Times New Roman"/>
                <w:color w:val="0C2777"/>
                <w:spacing w:val="-7"/>
                <w:sz w:val="16"/>
                <w:szCs w:val="16"/>
                <w:lang w:val="ru-RU"/>
              </w:rPr>
              <w:t>МСФО</w:t>
            </w:r>
            <w:r w:rsidRPr="00870E0F">
              <w:rPr>
                <w:rFonts w:cs="Times New Roman"/>
                <w:color w:val="0C2777"/>
                <w:spacing w:val="-7"/>
                <w:sz w:val="16"/>
                <w:szCs w:val="16"/>
                <w:lang w:val="en-US"/>
              </w:rPr>
              <w:t xml:space="preserve"> (IFRS) 1</w:t>
            </w:r>
            <w:r w:rsidR="00912723" w:rsidRPr="00870E0F">
              <w:rPr>
                <w:rFonts w:cs="Times New Roman"/>
                <w:color w:val="0C2777"/>
                <w:spacing w:val="-7"/>
                <w:sz w:val="16"/>
                <w:szCs w:val="16"/>
                <w:lang w:val="en-US"/>
              </w:rPr>
              <w:t>3.93(h)(i)</w:t>
            </w:r>
          </w:p>
          <w:p w14:paraId="54A412E7" w14:textId="77777777" w:rsidR="00912723" w:rsidRPr="00ED064C" w:rsidRDefault="00616F09" w:rsidP="00912723">
            <w:pPr>
              <w:pStyle w:val="sourceref"/>
              <w:rPr>
                <w:rFonts w:cs="Times New Roman"/>
                <w:color w:val="0C2777"/>
                <w:spacing w:val="-8"/>
                <w:sz w:val="16"/>
                <w:szCs w:val="16"/>
                <w:lang w:val="en-US"/>
              </w:rPr>
            </w:pPr>
            <w:r w:rsidRPr="00ED064C">
              <w:rPr>
                <w:rFonts w:cs="Times New Roman"/>
                <w:color w:val="0C2777"/>
                <w:spacing w:val="-8"/>
                <w:sz w:val="16"/>
                <w:szCs w:val="16"/>
                <w:lang w:val="ru-RU"/>
              </w:rPr>
              <w:t>МСФО</w:t>
            </w:r>
            <w:r w:rsidRPr="00ED064C">
              <w:rPr>
                <w:rFonts w:cs="Times New Roman"/>
                <w:color w:val="0C2777"/>
                <w:spacing w:val="-8"/>
                <w:sz w:val="16"/>
                <w:szCs w:val="16"/>
                <w:lang w:val="en-US"/>
              </w:rPr>
              <w:t xml:space="preserve"> (IFRS) 3</w:t>
            </w:r>
            <w:r w:rsidR="00912723" w:rsidRPr="00ED064C">
              <w:rPr>
                <w:rFonts w:cs="Times New Roman"/>
                <w:color w:val="0C2777"/>
                <w:spacing w:val="-8"/>
                <w:sz w:val="16"/>
                <w:szCs w:val="16"/>
                <w:lang w:val="en-US"/>
              </w:rPr>
              <w:t>.B64(f)(iii)</w:t>
            </w:r>
          </w:p>
          <w:p w14:paraId="357612C4" w14:textId="77777777" w:rsidR="00912723" w:rsidRPr="00ED064C" w:rsidRDefault="00616F09" w:rsidP="00912723">
            <w:pPr>
              <w:pStyle w:val="sourceref"/>
              <w:rPr>
                <w:rFonts w:cs="Times New Roman"/>
                <w:color w:val="0C2777"/>
                <w:spacing w:val="-2"/>
                <w:sz w:val="16"/>
                <w:szCs w:val="16"/>
                <w:lang w:val="en-US"/>
              </w:rPr>
            </w:pPr>
            <w:r w:rsidRPr="00ED064C">
              <w:rPr>
                <w:rFonts w:cs="Times New Roman"/>
                <w:color w:val="0C2777"/>
                <w:spacing w:val="-2"/>
                <w:sz w:val="16"/>
                <w:szCs w:val="16"/>
                <w:lang w:val="ru-RU"/>
              </w:rPr>
              <w:t>МСФО</w:t>
            </w:r>
            <w:r w:rsidRPr="00ED064C">
              <w:rPr>
                <w:rFonts w:cs="Times New Roman"/>
                <w:color w:val="0C2777"/>
                <w:spacing w:val="-2"/>
                <w:sz w:val="16"/>
                <w:szCs w:val="16"/>
                <w:lang w:val="en-US"/>
              </w:rPr>
              <w:t xml:space="preserve"> (IFRS) 3</w:t>
            </w:r>
            <w:r w:rsidR="00912723" w:rsidRPr="00ED064C">
              <w:rPr>
                <w:rFonts w:cs="Times New Roman"/>
                <w:color w:val="0C2777"/>
                <w:spacing w:val="-2"/>
                <w:sz w:val="16"/>
                <w:szCs w:val="16"/>
                <w:lang w:val="en-US"/>
              </w:rPr>
              <w:t>.B64(g)</w:t>
            </w:r>
          </w:p>
          <w:p w14:paraId="0DBAC3CB" w14:textId="77777777" w:rsidR="00912723" w:rsidRPr="00ED064C" w:rsidRDefault="00616F09" w:rsidP="00912723">
            <w:pPr>
              <w:pStyle w:val="sourceref"/>
              <w:rPr>
                <w:rFonts w:cs="Times New Roman"/>
                <w:color w:val="0C2777"/>
                <w:spacing w:val="-2"/>
                <w:sz w:val="16"/>
                <w:szCs w:val="16"/>
                <w:lang w:val="en-US"/>
              </w:rPr>
            </w:pPr>
            <w:r w:rsidRPr="00ED064C">
              <w:rPr>
                <w:rFonts w:cs="Times New Roman"/>
                <w:color w:val="0C2777"/>
                <w:spacing w:val="-2"/>
                <w:sz w:val="16"/>
                <w:szCs w:val="16"/>
                <w:lang w:val="ru-RU"/>
              </w:rPr>
              <w:t>МСФО</w:t>
            </w:r>
            <w:r w:rsidRPr="00ED064C">
              <w:rPr>
                <w:rFonts w:cs="Times New Roman"/>
                <w:color w:val="0C2777"/>
                <w:spacing w:val="-2"/>
                <w:sz w:val="16"/>
                <w:szCs w:val="16"/>
                <w:lang w:val="en-US"/>
              </w:rPr>
              <w:t xml:space="preserve"> (IFRS) 3</w:t>
            </w:r>
            <w:r w:rsidR="00912723" w:rsidRPr="00ED064C">
              <w:rPr>
                <w:rFonts w:cs="Times New Roman"/>
                <w:color w:val="0C2777"/>
                <w:spacing w:val="-2"/>
                <w:sz w:val="16"/>
                <w:szCs w:val="16"/>
                <w:lang w:val="en-US"/>
              </w:rPr>
              <w:t>.B67(b)</w:t>
            </w:r>
          </w:p>
          <w:p w14:paraId="50F60D60" w14:textId="77777777" w:rsidR="00912723" w:rsidRPr="00ED064C" w:rsidRDefault="00616F09" w:rsidP="00912723">
            <w:pPr>
              <w:pStyle w:val="sourceref"/>
              <w:rPr>
                <w:rFonts w:cs="Times New Roman"/>
                <w:color w:val="0C2777"/>
                <w:spacing w:val="-4"/>
                <w:sz w:val="16"/>
                <w:szCs w:val="16"/>
                <w:lang w:val="en-US"/>
              </w:rPr>
            </w:pPr>
            <w:r w:rsidRPr="00ED064C">
              <w:rPr>
                <w:rFonts w:cs="Times New Roman"/>
                <w:color w:val="0C2777"/>
                <w:spacing w:val="-4"/>
                <w:sz w:val="16"/>
                <w:szCs w:val="16"/>
                <w:lang w:val="ru-RU"/>
              </w:rPr>
              <w:t>МСФО</w:t>
            </w:r>
            <w:r w:rsidRPr="00ED064C">
              <w:rPr>
                <w:rFonts w:cs="Times New Roman"/>
                <w:color w:val="0C2777"/>
                <w:spacing w:val="-4"/>
                <w:sz w:val="16"/>
                <w:szCs w:val="16"/>
                <w:lang w:val="en-US"/>
              </w:rPr>
              <w:t xml:space="preserve"> (IFRS) 3</w:t>
            </w:r>
            <w:r w:rsidR="00912723" w:rsidRPr="00ED064C">
              <w:rPr>
                <w:rFonts w:cs="Times New Roman"/>
                <w:color w:val="0C2777"/>
                <w:spacing w:val="-4"/>
                <w:sz w:val="16"/>
                <w:szCs w:val="16"/>
                <w:lang w:val="en-US"/>
              </w:rPr>
              <w:t>.IE65(e)</w:t>
            </w:r>
          </w:p>
          <w:p w14:paraId="6A3FC4D7" w14:textId="77777777" w:rsidR="00ED064C" w:rsidRPr="00CE3BC7" w:rsidRDefault="00ED064C" w:rsidP="00152F86">
            <w:pPr>
              <w:pStyle w:val="sourceref"/>
              <w:rPr>
                <w:rFonts w:cs="Times New Roman"/>
                <w:i/>
                <w:color w:val="0C2777"/>
                <w:sz w:val="18"/>
                <w:szCs w:val="24"/>
                <w:lang w:val="en-US"/>
              </w:rPr>
            </w:pPr>
          </w:p>
        </w:tc>
        <w:tc>
          <w:tcPr>
            <w:tcW w:w="12900" w:type="dxa"/>
          </w:tcPr>
          <w:p w14:paraId="2B6F615F" w14:textId="77777777" w:rsidR="00912723" w:rsidRPr="00413E34" w:rsidRDefault="00ED5BB7" w:rsidP="00413E34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413E34">
              <w:rPr>
                <w:rFonts w:cs="Times New Roman"/>
                <w:sz w:val="18"/>
                <w:szCs w:val="24"/>
                <w:lang w:val="ru-RU"/>
              </w:rPr>
              <w:t xml:space="preserve">Некоторые </w:t>
            </w:r>
            <w:r w:rsidR="0005232F">
              <w:rPr>
                <w:rFonts w:cs="Times New Roman"/>
                <w:sz w:val="18"/>
                <w:szCs w:val="24"/>
                <w:lang w:val="ru-RU"/>
              </w:rPr>
              <w:t>ФА</w:t>
            </w:r>
            <w:r w:rsidRPr="00413E34">
              <w:rPr>
                <w:rFonts w:cs="Times New Roman"/>
                <w:sz w:val="18"/>
                <w:szCs w:val="24"/>
                <w:lang w:val="ru-RU"/>
              </w:rPr>
              <w:t xml:space="preserve"> и </w:t>
            </w:r>
            <w:r w:rsidR="0005232F">
              <w:rPr>
                <w:rFonts w:cs="Times New Roman"/>
                <w:sz w:val="18"/>
                <w:szCs w:val="24"/>
                <w:lang w:val="ru-RU"/>
              </w:rPr>
              <w:t>ФО</w:t>
            </w:r>
            <w:r w:rsidRPr="00413E34">
              <w:rPr>
                <w:rFonts w:cs="Times New Roman"/>
                <w:sz w:val="18"/>
                <w:szCs w:val="24"/>
                <w:lang w:val="ru-RU"/>
              </w:rPr>
              <w:t xml:space="preserve"> Группы оцениваются по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Pr="00413E34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3164A4">
              <w:rPr>
                <w:rFonts w:cs="Times New Roman"/>
                <w:sz w:val="18"/>
                <w:szCs w:val="24"/>
                <w:lang w:val="ru-RU"/>
              </w:rPr>
              <w:t>на</w:t>
            </w:r>
            <w:r w:rsidRPr="00413E34">
              <w:rPr>
                <w:rFonts w:cs="Times New Roman"/>
                <w:sz w:val="18"/>
                <w:szCs w:val="24"/>
                <w:lang w:val="ru-RU"/>
              </w:rPr>
              <w:t xml:space="preserve"> кажд</w:t>
            </w:r>
            <w:r w:rsidR="003164A4">
              <w:rPr>
                <w:rFonts w:cs="Times New Roman"/>
                <w:sz w:val="18"/>
                <w:szCs w:val="24"/>
                <w:lang w:val="ru-RU"/>
              </w:rPr>
              <w:t>ую</w:t>
            </w:r>
            <w:r w:rsidRPr="00413E34">
              <w:rPr>
                <w:rFonts w:cs="Times New Roman"/>
                <w:sz w:val="18"/>
                <w:szCs w:val="24"/>
                <w:lang w:val="ru-RU"/>
              </w:rPr>
              <w:t xml:space="preserve"> отчетн</w:t>
            </w:r>
            <w:r w:rsidR="003164A4">
              <w:rPr>
                <w:rFonts w:cs="Times New Roman"/>
                <w:sz w:val="18"/>
                <w:szCs w:val="24"/>
                <w:lang w:val="ru-RU"/>
              </w:rPr>
              <w:t>ую</w:t>
            </w:r>
            <w:r w:rsidRPr="00413E34">
              <w:rPr>
                <w:rFonts w:cs="Times New Roman"/>
                <w:sz w:val="18"/>
                <w:szCs w:val="24"/>
                <w:lang w:val="ru-RU"/>
              </w:rPr>
              <w:t xml:space="preserve"> да</w:t>
            </w:r>
            <w:r w:rsidR="003164A4">
              <w:rPr>
                <w:rFonts w:cs="Times New Roman"/>
                <w:sz w:val="18"/>
                <w:szCs w:val="24"/>
                <w:lang w:val="ru-RU"/>
              </w:rPr>
              <w:t>ту</w:t>
            </w:r>
            <w:r w:rsidRPr="00413E34">
              <w:rPr>
                <w:rFonts w:cs="Times New Roman"/>
                <w:sz w:val="18"/>
                <w:szCs w:val="24"/>
                <w:lang w:val="ru-RU"/>
              </w:rPr>
              <w:t xml:space="preserve">. В таблице </w:t>
            </w:r>
            <w:r w:rsidR="003164A4">
              <w:rPr>
                <w:rFonts w:cs="Times New Roman"/>
                <w:sz w:val="18"/>
                <w:szCs w:val="24"/>
                <w:lang w:val="ru-RU"/>
              </w:rPr>
              <w:t xml:space="preserve">ниже </w:t>
            </w:r>
            <w:r w:rsidR="003164A4" w:rsidRPr="00413E34">
              <w:rPr>
                <w:rFonts w:cs="Times New Roman"/>
                <w:sz w:val="18"/>
                <w:szCs w:val="24"/>
                <w:lang w:val="ru-RU"/>
              </w:rPr>
              <w:t>прив</w:t>
            </w:r>
            <w:r w:rsidR="003164A4">
              <w:rPr>
                <w:rFonts w:cs="Times New Roman"/>
                <w:sz w:val="18"/>
                <w:szCs w:val="24"/>
                <w:lang w:val="ru-RU"/>
              </w:rPr>
              <w:t xml:space="preserve">едена </w:t>
            </w:r>
            <w:r w:rsidRPr="00413E34">
              <w:rPr>
                <w:rFonts w:cs="Times New Roman"/>
                <w:sz w:val="18"/>
                <w:szCs w:val="24"/>
                <w:lang w:val="ru-RU"/>
              </w:rPr>
              <w:t>информация о метод</w:t>
            </w:r>
            <w:r w:rsidR="003164A4">
              <w:rPr>
                <w:rFonts w:cs="Times New Roman"/>
                <w:sz w:val="18"/>
                <w:szCs w:val="24"/>
                <w:lang w:val="ru-RU"/>
              </w:rPr>
              <w:t>ах</w:t>
            </w:r>
            <w:r w:rsidRPr="00413E34">
              <w:rPr>
                <w:rFonts w:cs="Times New Roman"/>
                <w:sz w:val="18"/>
                <w:szCs w:val="24"/>
                <w:lang w:val="ru-RU"/>
              </w:rPr>
              <w:t xml:space="preserve"> определения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Pr="00413E34">
              <w:rPr>
                <w:rFonts w:cs="Times New Roman"/>
                <w:sz w:val="18"/>
                <w:szCs w:val="24"/>
                <w:lang w:val="ru-RU"/>
              </w:rPr>
              <w:t xml:space="preserve"> таких </w:t>
            </w:r>
            <w:r w:rsidR="0005232F">
              <w:rPr>
                <w:rFonts w:cs="Times New Roman"/>
                <w:sz w:val="18"/>
                <w:szCs w:val="24"/>
                <w:lang w:val="ru-RU"/>
              </w:rPr>
              <w:t>ФА</w:t>
            </w:r>
            <w:r w:rsidRPr="00413E34">
              <w:rPr>
                <w:rFonts w:cs="Times New Roman"/>
                <w:sz w:val="18"/>
                <w:szCs w:val="24"/>
                <w:lang w:val="ru-RU"/>
              </w:rPr>
              <w:t xml:space="preserve"> и </w:t>
            </w:r>
            <w:r w:rsidR="003164A4">
              <w:rPr>
                <w:rFonts w:cs="Times New Roman"/>
                <w:sz w:val="18"/>
                <w:szCs w:val="24"/>
                <w:lang w:val="ru-RU"/>
              </w:rPr>
              <w:t xml:space="preserve">ФО </w:t>
            </w:r>
            <w:r w:rsidRPr="00413E34">
              <w:rPr>
                <w:rFonts w:cs="Times New Roman"/>
                <w:sz w:val="18"/>
                <w:szCs w:val="24"/>
                <w:lang w:val="ru-RU"/>
              </w:rPr>
              <w:t xml:space="preserve">(в частности, </w:t>
            </w:r>
            <w:r w:rsidR="003164A4">
              <w:rPr>
                <w:rFonts w:cs="Times New Roman"/>
                <w:sz w:val="18"/>
                <w:szCs w:val="24"/>
                <w:lang w:val="ru-RU"/>
              </w:rPr>
              <w:t xml:space="preserve">о </w:t>
            </w:r>
            <w:r w:rsidRPr="00413E34">
              <w:rPr>
                <w:rFonts w:cs="Times New Roman"/>
                <w:sz w:val="18"/>
                <w:szCs w:val="24"/>
                <w:lang w:val="ru-RU"/>
              </w:rPr>
              <w:t>метод</w:t>
            </w:r>
            <w:r w:rsidR="003164A4">
              <w:rPr>
                <w:rFonts w:cs="Times New Roman"/>
                <w:sz w:val="18"/>
                <w:szCs w:val="24"/>
                <w:lang w:val="ru-RU"/>
              </w:rPr>
              <w:t>ах</w:t>
            </w:r>
            <w:r w:rsidRPr="00413E34">
              <w:rPr>
                <w:rFonts w:cs="Times New Roman"/>
                <w:sz w:val="18"/>
                <w:szCs w:val="24"/>
                <w:lang w:val="ru-RU"/>
              </w:rPr>
              <w:t xml:space="preserve"> оценки и используемы</w:t>
            </w:r>
            <w:r w:rsidR="003164A4">
              <w:rPr>
                <w:rFonts w:cs="Times New Roman"/>
                <w:sz w:val="18"/>
                <w:szCs w:val="24"/>
                <w:lang w:val="ru-RU"/>
              </w:rPr>
              <w:t>х</w:t>
            </w:r>
            <w:r w:rsidRPr="00413E34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2D2CD5">
              <w:rPr>
                <w:rFonts w:cs="Times New Roman"/>
                <w:sz w:val="18"/>
                <w:szCs w:val="24"/>
                <w:lang w:val="ru-RU"/>
              </w:rPr>
              <w:t>исходных данных</w:t>
            </w:r>
            <w:r w:rsidRPr="00413E34">
              <w:rPr>
                <w:rFonts w:cs="Times New Roman"/>
                <w:sz w:val="18"/>
                <w:szCs w:val="24"/>
                <w:lang w:val="ru-RU"/>
              </w:rPr>
              <w:t>).</w:t>
            </w:r>
          </w:p>
          <w:p w14:paraId="6AF73740" w14:textId="77777777" w:rsidR="00912723" w:rsidRPr="006F34C7" w:rsidRDefault="00912723" w:rsidP="00912723">
            <w:pPr>
              <w:pStyle w:val="Bodycopyheader1"/>
              <w:ind w:left="432" w:hanging="432"/>
              <w:rPr>
                <w:rFonts w:cs="Times New Roman"/>
                <w:i/>
                <w:sz w:val="18"/>
                <w:szCs w:val="24"/>
                <w:lang w:val="ru-RU"/>
              </w:rPr>
            </w:pPr>
          </w:p>
          <w:tbl>
            <w:tblPr>
              <w:tblStyle w:val="TableGrid"/>
              <w:tblW w:w="12779" w:type="dxa"/>
              <w:tblLayout w:type="fixed"/>
              <w:tblLook w:val="04A0" w:firstRow="1" w:lastRow="0" w:firstColumn="1" w:lastColumn="0" w:noHBand="0" w:noVBand="1"/>
            </w:tblPr>
            <w:tblGrid>
              <w:gridCol w:w="2147"/>
              <w:gridCol w:w="2835"/>
              <w:gridCol w:w="2977"/>
              <w:gridCol w:w="992"/>
              <w:gridCol w:w="3828"/>
            </w:tblGrid>
            <w:tr w:rsidR="00D3272D" w:rsidRPr="008427BB" w14:paraId="7C36859C" w14:textId="77777777" w:rsidTr="009921D3">
              <w:tc>
                <w:tcPr>
                  <w:tcW w:w="2147" w:type="dxa"/>
                  <w:vAlign w:val="bottom"/>
                </w:tcPr>
                <w:p w14:paraId="290F85DE" w14:textId="77777777" w:rsidR="00D3272D" w:rsidRPr="00D63A91" w:rsidRDefault="00D3272D" w:rsidP="00C80335">
                  <w:pPr>
                    <w:pStyle w:val="Bodycopy"/>
                    <w:spacing w:before="0" w:line="240" w:lineRule="auto"/>
                    <w:rPr>
                      <w:sz w:val="16"/>
                      <w:szCs w:val="16"/>
                    </w:rPr>
                  </w:pPr>
                  <w:r w:rsidRPr="00D63A91">
                    <w:rPr>
                      <w:sz w:val="16"/>
                      <w:szCs w:val="16"/>
                    </w:rPr>
                    <w:t>ФА/ФО</w:t>
                  </w:r>
                </w:p>
              </w:tc>
              <w:tc>
                <w:tcPr>
                  <w:tcW w:w="5812" w:type="dxa"/>
                  <w:gridSpan w:val="2"/>
                  <w:vAlign w:val="bottom"/>
                </w:tcPr>
                <w:p w14:paraId="538F539D" w14:textId="77777777" w:rsidR="00D3272D" w:rsidRPr="00D63A91" w:rsidRDefault="00D3272D" w:rsidP="00C80335">
                  <w:pPr>
                    <w:pStyle w:val="Bodycopy"/>
                    <w:spacing w:before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D63A91">
                    <w:rPr>
                      <w:sz w:val="16"/>
                      <w:szCs w:val="16"/>
                      <w:lang w:val="ru-RU"/>
                    </w:rPr>
                    <w:t>ССт</w:t>
                  </w:r>
                </w:p>
              </w:tc>
              <w:tc>
                <w:tcPr>
                  <w:tcW w:w="992" w:type="dxa"/>
                  <w:vAlign w:val="bottom"/>
                </w:tcPr>
                <w:p w14:paraId="3C879031" w14:textId="77777777" w:rsidR="00D3272D" w:rsidRPr="00D63A91" w:rsidRDefault="00D3272D" w:rsidP="00C80335">
                  <w:pPr>
                    <w:pStyle w:val="Bodycopy"/>
                    <w:spacing w:before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D63A91">
                    <w:rPr>
                      <w:sz w:val="16"/>
                      <w:szCs w:val="16"/>
                    </w:rPr>
                    <w:t>Иерархия ССт</w:t>
                  </w:r>
                </w:p>
              </w:tc>
              <w:tc>
                <w:tcPr>
                  <w:tcW w:w="3828" w:type="dxa"/>
                  <w:vAlign w:val="bottom"/>
                </w:tcPr>
                <w:p w14:paraId="37B37FB1" w14:textId="77777777" w:rsidR="00D3272D" w:rsidRPr="00D63A91" w:rsidRDefault="00D3272D" w:rsidP="002D2CD5">
                  <w:pPr>
                    <w:pStyle w:val="Bodycopy"/>
                    <w:spacing w:before="0" w:line="240" w:lineRule="auto"/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 w:rsidRPr="00D63A91">
                    <w:rPr>
                      <w:sz w:val="16"/>
                      <w:szCs w:val="16"/>
                      <w:lang w:val="ru-RU"/>
                    </w:rPr>
                    <w:t>Методы оценки и ключевые исходные данные</w:t>
                  </w:r>
                </w:p>
              </w:tc>
            </w:tr>
            <w:tr w:rsidR="00D3272D" w:rsidRPr="00D63A91" w14:paraId="4DB4B33A" w14:textId="77777777" w:rsidTr="009921D3">
              <w:tc>
                <w:tcPr>
                  <w:tcW w:w="2147" w:type="dxa"/>
                </w:tcPr>
                <w:p w14:paraId="52B0A97B" w14:textId="77777777" w:rsidR="00D3272D" w:rsidRPr="00D63A91" w:rsidRDefault="00D3272D" w:rsidP="00912723">
                  <w:pPr>
                    <w:pStyle w:val="Bodycopy"/>
                    <w:spacing w:before="0" w:line="240" w:lineRule="auto"/>
                    <w:rPr>
                      <w:sz w:val="16"/>
                      <w:szCs w:val="16"/>
                      <w:lang w:val="ru-RU"/>
                    </w:rPr>
                  </w:pPr>
                </w:p>
              </w:tc>
              <w:tc>
                <w:tcPr>
                  <w:tcW w:w="2835" w:type="dxa"/>
                </w:tcPr>
                <w:p w14:paraId="5E62BE9B" w14:textId="1A7574FA" w:rsidR="00D3272D" w:rsidRPr="00D63A91" w:rsidRDefault="00B222CC" w:rsidP="00912723">
                  <w:pPr>
                    <w:pStyle w:val="Bodycopy"/>
                    <w:spacing w:before="0" w:line="240" w:lineRule="auto"/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>31/12/15</w:t>
                  </w:r>
                </w:p>
              </w:tc>
              <w:tc>
                <w:tcPr>
                  <w:tcW w:w="2977" w:type="dxa"/>
                </w:tcPr>
                <w:p w14:paraId="0D3721DE" w14:textId="271548AE" w:rsidR="00D3272D" w:rsidRPr="00D63A91" w:rsidRDefault="00B222CC" w:rsidP="00912723">
                  <w:pPr>
                    <w:pStyle w:val="Bodycopy"/>
                    <w:spacing w:before="0" w:line="240" w:lineRule="auto"/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>31/12/14</w:t>
                  </w:r>
                </w:p>
              </w:tc>
              <w:tc>
                <w:tcPr>
                  <w:tcW w:w="992" w:type="dxa"/>
                </w:tcPr>
                <w:p w14:paraId="171B0829" w14:textId="77777777" w:rsidR="00D3272D" w:rsidRPr="00D63A91" w:rsidRDefault="00D3272D" w:rsidP="00912723">
                  <w:pPr>
                    <w:pStyle w:val="Bodycopy"/>
                    <w:spacing w:before="0" w:line="240" w:lineRule="auto"/>
                    <w:rPr>
                      <w:sz w:val="16"/>
                      <w:szCs w:val="16"/>
                      <w:lang w:val="ru-RU"/>
                    </w:rPr>
                  </w:pPr>
                </w:p>
              </w:tc>
              <w:tc>
                <w:tcPr>
                  <w:tcW w:w="3828" w:type="dxa"/>
                </w:tcPr>
                <w:p w14:paraId="0314BD74" w14:textId="77777777" w:rsidR="00D3272D" w:rsidRPr="00D63A91" w:rsidRDefault="00D3272D" w:rsidP="00912723">
                  <w:pPr>
                    <w:pStyle w:val="Bodycopy"/>
                    <w:spacing w:before="0" w:line="240" w:lineRule="auto"/>
                    <w:rPr>
                      <w:sz w:val="16"/>
                      <w:szCs w:val="16"/>
                      <w:lang w:val="ru-RU"/>
                    </w:rPr>
                  </w:pPr>
                </w:p>
              </w:tc>
            </w:tr>
            <w:tr w:rsidR="00D3272D" w:rsidRPr="008427BB" w14:paraId="7F250ED2" w14:textId="77777777" w:rsidTr="009921D3">
              <w:tc>
                <w:tcPr>
                  <w:tcW w:w="2147" w:type="dxa"/>
                  <w:tcMar>
                    <w:left w:w="28" w:type="dxa"/>
                    <w:right w:w="28" w:type="dxa"/>
                  </w:tcMar>
                </w:tcPr>
                <w:p w14:paraId="284C98BB" w14:textId="77777777" w:rsidR="00D3272D" w:rsidRPr="00D63A91" w:rsidRDefault="00D3272D" w:rsidP="00392F33">
                  <w:pPr>
                    <w:pStyle w:val="Bodycopy"/>
                    <w:spacing w:before="0" w:line="240" w:lineRule="auto"/>
                    <w:rPr>
                      <w:sz w:val="16"/>
                      <w:szCs w:val="16"/>
                      <w:lang w:val="ru-RU"/>
                    </w:rPr>
                  </w:pPr>
                  <w:r w:rsidRPr="00D63A91">
                    <w:rPr>
                      <w:sz w:val="16"/>
                      <w:szCs w:val="16"/>
                      <w:lang w:val="ru-RU"/>
                    </w:rPr>
                    <w:t>1) Валютные форварды (Примечания 22 и 34)</w:t>
                  </w:r>
                </w:p>
              </w:tc>
              <w:tc>
                <w:tcPr>
                  <w:tcW w:w="2835" w:type="dxa"/>
                  <w:tcMar>
                    <w:left w:w="28" w:type="dxa"/>
                    <w:right w:w="28" w:type="dxa"/>
                  </w:tcMar>
                </w:tcPr>
                <w:p w14:paraId="1D8C148E" w14:textId="77777777" w:rsidR="00D3272D" w:rsidRPr="00D63A91" w:rsidRDefault="00D3272D" w:rsidP="00912723">
                  <w:pPr>
                    <w:pStyle w:val="Bodycopy"/>
                    <w:spacing w:before="0" w:line="240" w:lineRule="auto"/>
                    <w:rPr>
                      <w:sz w:val="16"/>
                      <w:szCs w:val="16"/>
                      <w:lang w:val="ru-RU"/>
                    </w:rPr>
                  </w:pPr>
                  <w:r w:rsidRPr="00D63A91">
                    <w:rPr>
                      <w:sz w:val="16"/>
                      <w:szCs w:val="16"/>
                      <w:lang w:val="ru-RU"/>
                    </w:rPr>
                    <w:t>Активы – 244 т. руб.; и</w:t>
                  </w:r>
                  <w:r w:rsidRPr="00D63A91">
                    <w:rPr>
                      <w:sz w:val="16"/>
                      <w:szCs w:val="16"/>
                      <w:lang w:val="ru-RU"/>
                    </w:rPr>
                    <w:br/>
                    <w:t>Обязательства – 87,000 руб.</w:t>
                  </w:r>
                </w:p>
              </w:tc>
              <w:tc>
                <w:tcPr>
                  <w:tcW w:w="2977" w:type="dxa"/>
                  <w:tcMar>
                    <w:left w:w="28" w:type="dxa"/>
                    <w:right w:w="28" w:type="dxa"/>
                  </w:tcMar>
                </w:tcPr>
                <w:p w14:paraId="21FD3E2A" w14:textId="77777777" w:rsidR="00D3272D" w:rsidRPr="00D63A91" w:rsidRDefault="00D3272D" w:rsidP="00912723">
                  <w:pPr>
                    <w:pStyle w:val="Bodycopy"/>
                    <w:spacing w:before="0" w:line="240" w:lineRule="auto"/>
                    <w:rPr>
                      <w:sz w:val="16"/>
                      <w:szCs w:val="16"/>
                    </w:rPr>
                  </w:pPr>
                  <w:r w:rsidRPr="00D63A91">
                    <w:rPr>
                      <w:sz w:val="16"/>
                      <w:szCs w:val="16"/>
                      <w:lang w:val="ru-RU"/>
                    </w:rPr>
                    <w:t xml:space="preserve">Активы </w:t>
                  </w:r>
                  <w:r w:rsidRPr="00D63A91">
                    <w:rPr>
                      <w:sz w:val="16"/>
                      <w:szCs w:val="16"/>
                    </w:rPr>
                    <w:t xml:space="preserve">– 220 т. руб. </w:t>
                  </w:r>
                </w:p>
                <w:p w14:paraId="0B469C0A" w14:textId="77777777" w:rsidR="00D3272D" w:rsidRPr="00D63A91" w:rsidRDefault="00D3272D" w:rsidP="00912723">
                  <w:pPr>
                    <w:pStyle w:val="Bodycopy"/>
                    <w:spacing w:before="0" w:line="240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992" w:type="dxa"/>
                  <w:tcMar>
                    <w:left w:w="28" w:type="dxa"/>
                    <w:right w:w="28" w:type="dxa"/>
                  </w:tcMar>
                </w:tcPr>
                <w:p w14:paraId="2EDCE9C0" w14:textId="77777777" w:rsidR="00D3272D" w:rsidRPr="00D63A91" w:rsidRDefault="00D3272D" w:rsidP="002D2CD5">
                  <w:pPr>
                    <w:pStyle w:val="Bodycopy"/>
                    <w:spacing w:before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D63A91">
                    <w:rPr>
                      <w:sz w:val="16"/>
                      <w:szCs w:val="16"/>
                    </w:rPr>
                    <w:t>Уровень 2</w:t>
                  </w:r>
                </w:p>
              </w:tc>
              <w:tc>
                <w:tcPr>
                  <w:tcW w:w="3828" w:type="dxa"/>
                  <w:tcMar>
                    <w:left w:w="28" w:type="dxa"/>
                    <w:right w:w="28" w:type="dxa"/>
                  </w:tcMar>
                </w:tcPr>
                <w:p w14:paraId="6C00347A" w14:textId="77777777" w:rsidR="00D3272D" w:rsidRPr="00D63A91" w:rsidRDefault="00D3272D" w:rsidP="00273AE0">
                  <w:pPr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</w:pPr>
                  <w:r w:rsidRPr="00D63A91"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>Дисконтированный поток денежных средств.</w:t>
                  </w:r>
                </w:p>
                <w:p w14:paraId="5EEA2255" w14:textId="77777777" w:rsidR="00D3272D" w:rsidRPr="00D63A91" w:rsidRDefault="00D3272D" w:rsidP="0051421E">
                  <w:pPr>
                    <w:pStyle w:val="Bodycopy"/>
                    <w:spacing w:before="0" w:line="240" w:lineRule="auto"/>
                    <w:rPr>
                      <w:sz w:val="16"/>
                      <w:szCs w:val="16"/>
                      <w:lang w:val="ru-RU"/>
                    </w:rPr>
                  </w:pPr>
                  <w:r w:rsidRPr="00D63A91">
                    <w:rPr>
                      <w:sz w:val="16"/>
                      <w:szCs w:val="16"/>
                      <w:lang w:val="ru-RU"/>
                    </w:rPr>
                    <w:t>Будущие потоки денежных средств оцениваются на основе форвардных валютных курсов (наблюдаемых на отчетную дату) и форвардных курсов по договору, дисконтированных по ставке, отражающей кредитные риски контрагента.</w:t>
                  </w:r>
                </w:p>
                <w:p w14:paraId="5733F404" w14:textId="77777777" w:rsidR="00D3272D" w:rsidRPr="00D63A91" w:rsidRDefault="00D3272D" w:rsidP="0051421E">
                  <w:pPr>
                    <w:pStyle w:val="Bodycopy"/>
                    <w:spacing w:before="0" w:line="240" w:lineRule="auto"/>
                    <w:rPr>
                      <w:sz w:val="16"/>
                      <w:szCs w:val="16"/>
                      <w:lang w:val="ru-RU"/>
                    </w:rPr>
                  </w:pPr>
                </w:p>
              </w:tc>
            </w:tr>
            <w:tr w:rsidR="00D3272D" w:rsidRPr="008427BB" w14:paraId="1A1E3FB4" w14:textId="77777777" w:rsidTr="009921D3">
              <w:tc>
                <w:tcPr>
                  <w:tcW w:w="2147" w:type="dxa"/>
                  <w:tcMar>
                    <w:left w:w="28" w:type="dxa"/>
                    <w:right w:w="28" w:type="dxa"/>
                  </w:tcMar>
                </w:tcPr>
                <w:p w14:paraId="4BB69888" w14:textId="77777777" w:rsidR="00D3272D" w:rsidRPr="00D63A91" w:rsidRDefault="00D3272D" w:rsidP="0028240F">
                  <w:pPr>
                    <w:pStyle w:val="Bodycopy"/>
                    <w:spacing w:before="0" w:line="240" w:lineRule="auto"/>
                    <w:rPr>
                      <w:sz w:val="16"/>
                      <w:szCs w:val="16"/>
                      <w:lang w:val="ru-RU"/>
                    </w:rPr>
                  </w:pPr>
                  <w:r w:rsidRPr="00D63A91">
                    <w:rPr>
                      <w:sz w:val="16"/>
                      <w:szCs w:val="16"/>
                      <w:lang w:val="ru-RU"/>
                    </w:rPr>
                    <w:t>2) Свопы процентной ставки (Примечания 22 и 34)</w:t>
                  </w:r>
                </w:p>
              </w:tc>
              <w:tc>
                <w:tcPr>
                  <w:tcW w:w="2835" w:type="dxa"/>
                  <w:tcMar>
                    <w:left w:w="28" w:type="dxa"/>
                    <w:right w:w="28" w:type="dxa"/>
                  </w:tcMar>
                </w:tcPr>
                <w:p w14:paraId="37067831" w14:textId="77777777" w:rsidR="00D3272D" w:rsidRPr="00D63A91" w:rsidRDefault="00D3272D" w:rsidP="00272E0A">
                  <w:pPr>
                    <w:pStyle w:val="Bodycopy"/>
                    <w:spacing w:before="0" w:line="240" w:lineRule="auto"/>
                    <w:rPr>
                      <w:sz w:val="16"/>
                      <w:szCs w:val="16"/>
                      <w:lang w:val="ru-RU"/>
                    </w:rPr>
                  </w:pPr>
                  <w:r w:rsidRPr="00D63A91">
                    <w:rPr>
                      <w:sz w:val="16"/>
                      <w:szCs w:val="16"/>
                      <w:lang w:val="ru-RU"/>
                    </w:rPr>
                    <w:t xml:space="preserve">Активы – </w:t>
                  </w:r>
                </w:p>
                <w:p w14:paraId="0E3DC107" w14:textId="77777777" w:rsidR="00D3272D" w:rsidRPr="00D63A91" w:rsidRDefault="00D3272D" w:rsidP="00272E0A">
                  <w:pPr>
                    <w:pStyle w:val="Bodycopy"/>
                    <w:spacing w:before="0" w:line="240" w:lineRule="auto"/>
                    <w:rPr>
                      <w:sz w:val="16"/>
                      <w:szCs w:val="16"/>
                      <w:lang w:val="ru-RU"/>
                    </w:rPr>
                  </w:pPr>
                  <w:r w:rsidRPr="00D63A91">
                    <w:rPr>
                      <w:sz w:val="16"/>
                      <w:szCs w:val="16"/>
                      <w:lang w:val="ru-RU"/>
                    </w:rPr>
                    <w:t xml:space="preserve">284 т. руб.; </w:t>
                  </w:r>
                </w:p>
                <w:p w14:paraId="7222D91F" w14:textId="77777777" w:rsidR="00D3272D" w:rsidRPr="00D63A91" w:rsidRDefault="00D3272D" w:rsidP="00272E0A">
                  <w:pPr>
                    <w:pStyle w:val="Bodycopy"/>
                    <w:spacing w:before="0" w:line="240" w:lineRule="auto"/>
                    <w:rPr>
                      <w:sz w:val="16"/>
                      <w:szCs w:val="16"/>
                      <w:lang w:val="ru-RU"/>
                    </w:rPr>
                  </w:pPr>
                  <w:r w:rsidRPr="00D63A91">
                    <w:rPr>
                      <w:sz w:val="16"/>
                      <w:szCs w:val="16"/>
                      <w:lang w:val="ru-RU"/>
                    </w:rPr>
                    <w:t xml:space="preserve">Обязательства (обозначенные для хеджирования) –5 т. руб.; и </w:t>
                  </w:r>
                </w:p>
                <w:p w14:paraId="3DF06137" w14:textId="77777777" w:rsidR="00D3272D" w:rsidRPr="00D63A91" w:rsidRDefault="00D3272D" w:rsidP="00272E0A">
                  <w:pPr>
                    <w:pStyle w:val="Bodycopy"/>
                    <w:spacing w:before="0" w:line="240" w:lineRule="auto"/>
                    <w:rPr>
                      <w:sz w:val="16"/>
                      <w:szCs w:val="16"/>
                      <w:lang w:val="ru-RU"/>
                    </w:rPr>
                  </w:pPr>
                  <w:r w:rsidRPr="00D63A91">
                    <w:rPr>
                      <w:sz w:val="16"/>
                      <w:szCs w:val="16"/>
                      <w:lang w:val="ru-RU"/>
                    </w:rPr>
                    <w:t>Обязательства (не обозначенные для хеджирования) –51 т. руб.</w:t>
                  </w:r>
                </w:p>
                <w:p w14:paraId="49CE44A2" w14:textId="77777777" w:rsidR="00D3272D" w:rsidRPr="00D63A91" w:rsidRDefault="00D3272D" w:rsidP="00272E0A">
                  <w:pPr>
                    <w:pStyle w:val="Bodycopy"/>
                    <w:spacing w:before="0" w:line="240" w:lineRule="auto"/>
                    <w:rPr>
                      <w:sz w:val="16"/>
                      <w:szCs w:val="16"/>
                      <w:lang w:val="ru-RU"/>
                    </w:rPr>
                  </w:pPr>
                </w:p>
              </w:tc>
              <w:tc>
                <w:tcPr>
                  <w:tcW w:w="2977" w:type="dxa"/>
                  <w:tcMar>
                    <w:left w:w="28" w:type="dxa"/>
                    <w:right w:w="28" w:type="dxa"/>
                  </w:tcMar>
                </w:tcPr>
                <w:p w14:paraId="092BE9E6" w14:textId="77777777" w:rsidR="00D3272D" w:rsidRPr="00D63A91" w:rsidRDefault="00D3272D" w:rsidP="0008697D">
                  <w:pPr>
                    <w:pStyle w:val="Bodycopy"/>
                    <w:spacing w:before="0" w:line="240" w:lineRule="auto"/>
                    <w:rPr>
                      <w:sz w:val="16"/>
                      <w:szCs w:val="16"/>
                      <w:lang w:val="ru-RU"/>
                    </w:rPr>
                  </w:pPr>
                  <w:r w:rsidRPr="00D63A91">
                    <w:rPr>
                      <w:sz w:val="16"/>
                      <w:szCs w:val="16"/>
                      <w:lang w:val="ru-RU"/>
                    </w:rPr>
                    <w:t>Активы</w:t>
                  </w:r>
                  <w:r w:rsidRPr="00D63A91">
                    <w:rPr>
                      <w:sz w:val="16"/>
                      <w:szCs w:val="16"/>
                    </w:rPr>
                    <w:t xml:space="preserve"> –177 т. руб.</w:t>
                  </w:r>
                </w:p>
              </w:tc>
              <w:tc>
                <w:tcPr>
                  <w:tcW w:w="992" w:type="dxa"/>
                  <w:tcMar>
                    <w:left w:w="28" w:type="dxa"/>
                    <w:right w:w="28" w:type="dxa"/>
                  </w:tcMar>
                </w:tcPr>
                <w:p w14:paraId="74B8D75F" w14:textId="77777777" w:rsidR="00D3272D" w:rsidRPr="00D63A91" w:rsidRDefault="00D3272D" w:rsidP="002D2CD5">
                  <w:pPr>
                    <w:pStyle w:val="Bodycopy"/>
                    <w:spacing w:before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D63A91">
                    <w:rPr>
                      <w:sz w:val="16"/>
                      <w:szCs w:val="16"/>
                      <w:lang w:val="ru-RU"/>
                    </w:rPr>
                    <w:t>Уровень</w:t>
                  </w:r>
                  <w:r w:rsidRPr="00D63A91">
                    <w:rPr>
                      <w:sz w:val="16"/>
                      <w:szCs w:val="16"/>
                    </w:rPr>
                    <w:t xml:space="preserve"> 2</w:t>
                  </w:r>
                </w:p>
              </w:tc>
              <w:tc>
                <w:tcPr>
                  <w:tcW w:w="3828" w:type="dxa"/>
                  <w:tcMar>
                    <w:left w:w="28" w:type="dxa"/>
                    <w:right w:w="28" w:type="dxa"/>
                  </w:tcMar>
                </w:tcPr>
                <w:p w14:paraId="722B47E7" w14:textId="77777777" w:rsidR="00D3272D" w:rsidRPr="00D63A91" w:rsidRDefault="00D3272D" w:rsidP="00912723">
                  <w:pPr>
                    <w:pStyle w:val="Bodycopy"/>
                    <w:spacing w:before="0" w:line="240" w:lineRule="auto"/>
                    <w:rPr>
                      <w:color w:val="auto"/>
                      <w:sz w:val="16"/>
                      <w:szCs w:val="16"/>
                      <w:lang w:val="ru-RU"/>
                    </w:rPr>
                  </w:pPr>
                  <w:r w:rsidRPr="00D63A91">
                    <w:rPr>
                      <w:color w:val="auto"/>
                      <w:sz w:val="16"/>
                      <w:szCs w:val="16"/>
                      <w:lang w:val="ru-RU"/>
                    </w:rPr>
                    <w:t xml:space="preserve">Дисконтированный поток денежных средств. </w:t>
                  </w:r>
                </w:p>
                <w:p w14:paraId="01725472" w14:textId="77777777" w:rsidR="00D3272D" w:rsidRPr="00D63A91" w:rsidRDefault="00D3272D" w:rsidP="00F43B64">
                  <w:pPr>
                    <w:pStyle w:val="Bodycopy"/>
                    <w:spacing w:before="0" w:line="240" w:lineRule="auto"/>
                    <w:rPr>
                      <w:sz w:val="16"/>
                      <w:szCs w:val="16"/>
                      <w:lang w:val="ru-RU"/>
                    </w:rPr>
                  </w:pPr>
                  <w:r w:rsidRPr="00D63A91">
                    <w:rPr>
                      <w:sz w:val="16"/>
                      <w:szCs w:val="16"/>
                      <w:lang w:val="ru-RU"/>
                    </w:rPr>
                    <w:t>Будущие потоки денежных средств оцениваются на основе форвардных процентных ставок (по наблюдаемым кривым доходности на отчетную дату) и процентных ставок по договору, дисконтированных по ставке, отражающей кредитные риски контрагента.</w:t>
                  </w:r>
                </w:p>
              </w:tc>
            </w:tr>
            <w:tr w:rsidR="00D3272D" w:rsidRPr="008427BB" w14:paraId="06917BEB" w14:textId="77777777" w:rsidTr="009921D3">
              <w:tc>
                <w:tcPr>
                  <w:tcW w:w="2147" w:type="dxa"/>
                  <w:tcMar>
                    <w:left w:w="28" w:type="dxa"/>
                    <w:right w:w="28" w:type="dxa"/>
                  </w:tcMar>
                </w:tcPr>
                <w:p w14:paraId="157EAF44" w14:textId="77777777" w:rsidR="00D3272D" w:rsidRPr="00D63A91" w:rsidRDefault="00D3272D" w:rsidP="00273AE0">
                  <w:pPr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</w:pPr>
                  <w:r w:rsidRPr="00D63A91"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>3) Предназначенные для продажи непроизводные ФА (Примечание 22)</w:t>
                  </w:r>
                </w:p>
                <w:p w14:paraId="38167EA3" w14:textId="77777777" w:rsidR="00D3272D" w:rsidRPr="00D63A91" w:rsidRDefault="00D3272D" w:rsidP="00AB26DA">
                  <w:pPr>
                    <w:pStyle w:val="Bodycopy"/>
                    <w:spacing w:before="0" w:line="240" w:lineRule="auto"/>
                    <w:rPr>
                      <w:sz w:val="16"/>
                      <w:szCs w:val="16"/>
                      <w:lang w:val="ru-RU"/>
                    </w:rPr>
                  </w:pPr>
                </w:p>
              </w:tc>
              <w:tc>
                <w:tcPr>
                  <w:tcW w:w="2835" w:type="dxa"/>
                  <w:tcMar>
                    <w:left w:w="28" w:type="dxa"/>
                    <w:right w:w="28" w:type="dxa"/>
                  </w:tcMar>
                </w:tcPr>
                <w:p w14:paraId="5204F484" w14:textId="77777777" w:rsidR="00D3272D" w:rsidRPr="00D63A91" w:rsidRDefault="00D3272D" w:rsidP="00273AE0">
                  <w:pPr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</w:pPr>
                  <w:r w:rsidRPr="00D63A91"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 xml:space="preserve">Котируемые акции в Армении: </w:t>
                  </w:r>
                </w:p>
                <w:p w14:paraId="23253E14" w14:textId="77777777" w:rsidR="00D3272D" w:rsidRPr="00D63A91" w:rsidRDefault="00D3272D" w:rsidP="00AB26DA">
                  <w:pPr>
                    <w:pStyle w:val="ListParagraph"/>
                    <w:numPr>
                      <w:ilvl w:val="0"/>
                      <w:numId w:val="56"/>
                    </w:numPr>
                    <w:ind w:left="176" w:hanging="142"/>
                    <w:contextualSpacing w:val="0"/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</w:pPr>
                  <w:r w:rsidRPr="00D63A91"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>Недвижимость</w:t>
                  </w:r>
                  <w:r w:rsidRPr="00D63A91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 xml:space="preserve"> –911 т. руб.; </w:t>
                  </w:r>
                  <w:r w:rsidRPr="00D63A91"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>и</w:t>
                  </w:r>
                  <w:r w:rsidRPr="00D63A91"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  <w:t xml:space="preserve"> </w:t>
                  </w:r>
                </w:p>
                <w:p w14:paraId="66CB3BBD" w14:textId="77777777" w:rsidR="00D3272D" w:rsidRPr="00D63A91" w:rsidRDefault="00D3272D">
                  <w:pPr>
                    <w:pStyle w:val="Bodycopy"/>
                    <w:numPr>
                      <w:ilvl w:val="0"/>
                      <w:numId w:val="56"/>
                    </w:numPr>
                    <w:spacing w:before="0" w:line="240" w:lineRule="auto"/>
                    <w:ind w:left="176" w:hanging="142"/>
                    <w:rPr>
                      <w:spacing w:val="-2"/>
                      <w:sz w:val="16"/>
                      <w:szCs w:val="16"/>
                      <w:lang w:val="en-AU" w:eastAsia="en-US" w:bidi="ar-SA"/>
                    </w:rPr>
                  </w:pPr>
                  <w:r w:rsidRPr="00D63A91">
                    <w:rPr>
                      <w:spacing w:val="-2"/>
                      <w:sz w:val="16"/>
                      <w:szCs w:val="16"/>
                      <w:lang w:val="ru-RU"/>
                    </w:rPr>
                    <w:t>Нефтегазовая отрасль</w:t>
                  </w:r>
                  <w:r w:rsidRPr="00D63A91">
                    <w:rPr>
                      <w:spacing w:val="-2"/>
                      <w:sz w:val="16"/>
                      <w:szCs w:val="16"/>
                    </w:rPr>
                    <w:t xml:space="preserve"> –</w:t>
                  </w:r>
                  <w:r w:rsidR="00D63A91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D63A91">
                    <w:rPr>
                      <w:spacing w:val="-2"/>
                      <w:sz w:val="16"/>
                      <w:szCs w:val="16"/>
                    </w:rPr>
                    <w:t>628 т. руб.</w:t>
                  </w:r>
                </w:p>
                <w:p w14:paraId="1DBF9D86" w14:textId="77777777" w:rsidR="00D3272D" w:rsidRPr="00D63A91" w:rsidRDefault="00D3272D" w:rsidP="00272E0A">
                  <w:pPr>
                    <w:pStyle w:val="Bodycopy"/>
                    <w:spacing w:before="0" w:line="240" w:lineRule="auto"/>
                    <w:ind w:left="34"/>
                    <w:rPr>
                      <w:sz w:val="16"/>
                      <w:szCs w:val="16"/>
                      <w:lang w:val="en-AU" w:eastAsia="en-US" w:bidi="ar-SA"/>
                    </w:rPr>
                  </w:pPr>
                </w:p>
              </w:tc>
              <w:tc>
                <w:tcPr>
                  <w:tcW w:w="2977" w:type="dxa"/>
                  <w:tcMar>
                    <w:left w:w="28" w:type="dxa"/>
                    <w:right w:w="28" w:type="dxa"/>
                  </w:tcMar>
                </w:tcPr>
                <w:p w14:paraId="5B0AEBAE" w14:textId="77777777" w:rsidR="00D3272D" w:rsidRPr="00D63A91" w:rsidRDefault="00D3272D" w:rsidP="00273AE0">
                  <w:pPr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</w:pPr>
                  <w:r w:rsidRPr="00D63A91"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 xml:space="preserve">Котируемые акции в Армении: </w:t>
                  </w:r>
                </w:p>
                <w:p w14:paraId="4D004F6C" w14:textId="77777777" w:rsidR="00D3272D" w:rsidRPr="00D63A91" w:rsidRDefault="00D3272D" w:rsidP="00AB26DA">
                  <w:pPr>
                    <w:pStyle w:val="ListParagraph"/>
                    <w:numPr>
                      <w:ilvl w:val="0"/>
                      <w:numId w:val="57"/>
                    </w:numPr>
                    <w:ind w:left="176" w:hanging="142"/>
                    <w:contextualSpacing w:val="0"/>
                    <w:rPr>
                      <w:rFonts w:ascii="Arial" w:hAnsi="Arial" w:cs="Arial"/>
                      <w:spacing w:val="-4"/>
                      <w:sz w:val="16"/>
                      <w:szCs w:val="16"/>
                      <w:lang w:val="en-GB"/>
                    </w:rPr>
                  </w:pPr>
                  <w:r w:rsidRPr="00D63A91">
                    <w:rPr>
                      <w:rFonts w:ascii="Arial" w:hAnsi="Arial" w:cs="Arial"/>
                      <w:spacing w:val="-4"/>
                      <w:sz w:val="16"/>
                      <w:szCs w:val="16"/>
                      <w:lang w:val="ru-RU"/>
                    </w:rPr>
                    <w:t>Недвижимость</w:t>
                  </w:r>
                  <w:r w:rsidRPr="00D63A91">
                    <w:rPr>
                      <w:rFonts w:ascii="Arial" w:hAnsi="Arial" w:cs="Arial"/>
                      <w:spacing w:val="-4"/>
                      <w:sz w:val="16"/>
                      <w:szCs w:val="16"/>
                      <w:lang w:val="en-GB"/>
                    </w:rPr>
                    <w:t xml:space="preserve"> –911 т. руб.; </w:t>
                  </w:r>
                  <w:r w:rsidRPr="00D63A91">
                    <w:rPr>
                      <w:rFonts w:ascii="Arial" w:hAnsi="Arial" w:cs="Arial"/>
                      <w:spacing w:val="-4"/>
                      <w:sz w:val="16"/>
                      <w:szCs w:val="16"/>
                      <w:lang w:val="ru-RU"/>
                    </w:rPr>
                    <w:t>и</w:t>
                  </w:r>
                  <w:r w:rsidRPr="00D63A91">
                    <w:rPr>
                      <w:rFonts w:ascii="Arial" w:hAnsi="Arial" w:cs="Arial"/>
                      <w:spacing w:val="-4"/>
                      <w:sz w:val="16"/>
                      <w:szCs w:val="16"/>
                      <w:lang w:val="en-GB"/>
                    </w:rPr>
                    <w:t xml:space="preserve"> </w:t>
                  </w:r>
                </w:p>
                <w:p w14:paraId="1FF3BA94" w14:textId="77777777" w:rsidR="00D3272D" w:rsidRPr="00D63A91" w:rsidRDefault="00D3272D" w:rsidP="003D3C47">
                  <w:pPr>
                    <w:pStyle w:val="Bodycopy"/>
                    <w:numPr>
                      <w:ilvl w:val="0"/>
                      <w:numId w:val="57"/>
                    </w:numPr>
                    <w:spacing w:before="0" w:line="240" w:lineRule="auto"/>
                    <w:ind w:left="176" w:hanging="142"/>
                    <w:rPr>
                      <w:sz w:val="16"/>
                      <w:szCs w:val="16"/>
                      <w:lang w:val="ru-RU" w:eastAsia="en-US" w:bidi="ar-SA"/>
                    </w:rPr>
                  </w:pPr>
                  <w:r w:rsidRPr="00D63A91">
                    <w:rPr>
                      <w:sz w:val="16"/>
                      <w:szCs w:val="16"/>
                      <w:lang w:val="ru-RU"/>
                    </w:rPr>
                    <w:t>Нефтегазовая отрасль – 728 т. руб.</w:t>
                  </w:r>
                </w:p>
              </w:tc>
              <w:tc>
                <w:tcPr>
                  <w:tcW w:w="992" w:type="dxa"/>
                  <w:tcMar>
                    <w:left w:w="28" w:type="dxa"/>
                    <w:right w:w="28" w:type="dxa"/>
                  </w:tcMar>
                </w:tcPr>
                <w:p w14:paraId="64497929" w14:textId="77777777" w:rsidR="00D3272D" w:rsidRPr="00D63A91" w:rsidRDefault="00D3272D" w:rsidP="002D2CD5">
                  <w:pPr>
                    <w:pStyle w:val="Bodycopy"/>
                    <w:spacing w:before="0" w:line="240" w:lineRule="auto"/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 w:rsidRPr="00D63A91">
                    <w:rPr>
                      <w:sz w:val="16"/>
                      <w:szCs w:val="16"/>
                      <w:lang w:val="ru-RU"/>
                    </w:rPr>
                    <w:t>Уровень 1</w:t>
                  </w:r>
                </w:p>
              </w:tc>
              <w:tc>
                <w:tcPr>
                  <w:tcW w:w="3828" w:type="dxa"/>
                  <w:tcMar>
                    <w:left w:w="28" w:type="dxa"/>
                    <w:right w:w="28" w:type="dxa"/>
                  </w:tcMar>
                </w:tcPr>
                <w:p w14:paraId="71B9F8FA" w14:textId="77777777" w:rsidR="00D3272D" w:rsidRPr="00D63A91" w:rsidRDefault="00D3272D" w:rsidP="00912723">
                  <w:pPr>
                    <w:pStyle w:val="Bodycopy"/>
                    <w:spacing w:before="0" w:line="240" w:lineRule="auto"/>
                    <w:rPr>
                      <w:sz w:val="16"/>
                      <w:szCs w:val="16"/>
                      <w:lang w:val="ru-RU"/>
                    </w:rPr>
                  </w:pPr>
                  <w:r w:rsidRPr="00D63A91">
                    <w:rPr>
                      <w:sz w:val="16"/>
                      <w:szCs w:val="16"/>
                      <w:lang w:val="ru-RU"/>
                    </w:rPr>
                    <w:t>Цены покупателей, котируемые на активном рынке</w:t>
                  </w:r>
                </w:p>
              </w:tc>
            </w:tr>
            <w:tr w:rsidR="00D3272D" w:rsidRPr="008427BB" w14:paraId="0E9D9A0C" w14:textId="77777777" w:rsidTr="009921D3">
              <w:tc>
                <w:tcPr>
                  <w:tcW w:w="2147" w:type="dxa"/>
                  <w:tcMar>
                    <w:left w:w="28" w:type="dxa"/>
                    <w:right w:w="28" w:type="dxa"/>
                  </w:tcMar>
                </w:tcPr>
                <w:p w14:paraId="164BABD5" w14:textId="77777777" w:rsidR="00D3272D" w:rsidRPr="00D63A91" w:rsidRDefault="00D3272D" w:rsidP="00392F33">
                  <w:pPr>
                    <w:pStyle w:val="Bodycopy"/>
                    <w:spacing w:before="0" w:line="240" w:lineRule="auto"/>
                    <w:rPr>
                      <w:sz w:val="16"/>
                      <w:szCs w:val="16"/>
                      <w:lang w:val="ru-RU"/>
                    </w:rPr>
                  </w:pPr>
                  <w:r w:rsidRPr="00D63A91">
                    <w:rPr>
                      <w:sz w:val="16"/>
                      <w:szCs w:val="16"/>
                      <w:lang w:val="ru-RU"/>
                    </w:rPr>
                    <w:t>4) Котируемые срочные облигации (Примечание 22)</w:t>
                  </w:r>
                </w:p>
              </w:tc>
              <w:tc>
                <w:tcPr>
                  <w:tcW w:w="2835" w:type="dxa"/>
                  <w:tcMar>
                    <w:left w:w="28" w:type="dxa"/>
                    <w:right w:w="28" w:type="dxa"/>
                  </w:tcMar>
                </w:tcPr>
                <w:p w14:paraId="700BCC77" w14:textId="77777777" w:rsidR="00D3272D" w:rsidRPr="00D63A91" w:rsidRDefault="00D3272D" w:rsidP="00F43B64">
                  <w:pPr>
                    <w:pStyle w:val="Bodycopy"/>
                    <w:spacing w:before="0" w:line="240" w:lineRule="auto"/>
                    <w:rPr>
                      <w:sz w:val="16"/>
                      <w:szCs w:val="16"/>
                      <w:lang w:val="ru-RU"/>
                    </w:rPr>
                  </w:pPr>
                  <w:r w:rsidRPr="00D63A91">
                    <w:rPr>
                      <w:sz w:val="16"/>
                      <w:szCs w:val="16"/>
                      <w:lang w:val="ru-RU"/>
                    </w:rPr>
                    <w:t xml:space="preserve">Котируемые облигации в Грузии: </w:t>
                  </w:r>
                </w:p>
                <w:p w14:paraId="0FAFD304" w14:textId="77777777" w:rsidR="00D3272D" w:rsidRPr="00D63A91" w:rsidRDefault="00D3272D" w:rsidP="00F43B64">
                  <w:pPr>
                    <w:pStyle w:val="Bodycopy"/>
                    <w:spacing w:before="0" w:line="240" w:lineRule="auto"/>
                    <w:rPr>
                      <w:sz w:val="16"/>
                      <w:szCs w:val="16"/>
                      <w:lang w:val="ru-RU"/>
                    </w:rPr>
                  </w:pPr>
                  <w:r w:rsidRPr="00D63A91">
                    <w:rPr>
                      <w:sz w:val="16"/>
                      <w:szCs w:val="16"/>
                      <w:lang w:val="ru-RU"/>
                    </w:rPr>
                    <w:t>Энергетика –2,200 т. руб.</w:t>
                  </w:r>
                </w:p>
              </w:tc>
              <w:tc>
                <w:tcPr>
                  <w:tcW w:w="2977" w:type="dxa"/>
                  <w:tcMar>
                    <w:left w:w="28" w:type="dxa"/>
                    <w:right w:w="28" w:type="dxa"/>
                  </w:tcMar>
                </w:tcPr>
                <w:p w14:paraId="673EF593" w14:textId="77777777" w:rsidR="00D3272D" w:rsidRPr="00D63A91" w:rsidRDefault="00D3272D" w:rsidP="0028240F">
                  <w:pPr>
                    <w:pStyle w:val="Bodycopy"/>
                    <w:spacing w:before="0" w:line="240" w:lineRule="auto"/>
                    <w:rPr>
                      <w:sz w:val="16"/>
                      <w:szCs w:val="16"/>
                      <w:lang w:val="ru-RU"/>
                    </w:rPr>
                  </w:pPr>
                  <w:r w:rsidRPr="00D63A91">
                    <w:rPr>
                      <w:sz w:val="16"/>
                      <w:szCs w:val="16"/>
                      <w:lang w:val="ru-RU"/>
                    </w:rPr>
                    <w:t xml:space="preserve">Котируемые облигации в Грузии: </w:t>
                  </w:r>
                </w:p>
                <w:p w14:paraId="75600049" w14:textId="77777777" w:rsidR="00D3272D" w:rsidRPr="00D63A91" w:rsidRDefault="00D3272D" w:rsidP="0028240F">
                  <w:pPr>
                    <w:pStyle w:val="Bodycopy"/>
                    <w:spacing w:before="0" w:line="240" w:lineRule="auto"/>
                    <w:rPr>
                      <w:sz w:val="16"/>
                      <w:szCs w:val="16"/>
                      <w:lang w:val="ru-RU"/>
                    </w:rPr>
                  </w:pPr>
                  <w:r w:rsidRPr="00D63A91">
                    <w:rPr>
                      <w:sz w:val="16"/>
                      <w:szCs w:val="16"/>
                      <w:lang w:val="ru-RU"/>
                    </w:rPr>
                    <w:t>Энергетика –2,180 т. руб.</w:t>
                  </w:r>
                </w:p>
                <w:p w14:paraId="7EF7E255" w14:textId="77777777" w:rsidR="00D3272D" w:rsidRPr="00D63A91" w:rsidRDefault="00D3272D" w:rsidP="0028240F">
                  <w:pPr>
                    <w:pStyle w:val="Bodycopy"/>
                    <w:spacing w:before="0" w:line="240" w:lineRule="auto"/>
                    <w:rPr>
                      <w:sz w:val="16"/>
                      <w:szCs w:val="16"/>
                      <w:lang w:val="ru-RU"/>
                    </w:rPr>
                  </w:pPr>
                </w:p>
              </w:tc>
              <w:tc>
                <w:tcPr>
                  <w:tcW w:w="992" w:type="dxa"/>
                  <w:tcMar>
                    <w:left w:w="28" w:type="dxa"/>
                    <w:right w:w="28" w:type="dxa"/>
                  </w:tcMar>
                </w:tcPr>
                <w:p w14:paraId="06B2D3CA" w14:textId="77777777" w:rsidR="00D3272D" w:rsidRPr="00D63A91" w:rsidRDefault="00D3272D" w:rsidP="002D2CD5">
                  <w:pPr>
                    <w:pStyle w:val="Bodycopy"/>
                    <w:spacing w:before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D63A91">
                    <w:rPr>
                      <w:sz w:val="16"/>
                      <w:szCs w:val="16"/>
                      <w:lang w:val="ru-RU"/>
                    </w:rPr>
                    <w:t>Уровень</w:t>
                  </w:r>
                  <w:r w:rsidRPr="00D63A91">
                    <w:rPr>
                      <w:sz w:val="16"/>
                      <w:szCs w:val="16"/>
                    </w:rPr>
                    <w:t xml:space="preserve"> 1</w:t>
                  </w:r>
                </w:p>
              </w:tc>
              <w:tc>
                <w:tcPr>
                  <w:tcW w:w="3828" w:type="dxa"/>
                  <w:tcMar>
                    <w:left w:w="28" w:type="dxa"/>
                    <w:right w:w="28" w:type="dxa"/>
                  </w:tcMar>
                </w:tcPr>
                <w:p w14:paraId="15739812" w14:textId="77777777" w:rsidR="00D3272D" w:rsidRPr="00D63A91" w:rsidRDefault="00D3272D" w:rsidP="00912723">
                  <w:pPr>
                    <w:pStyle w:val="Bodycopy"/>
                    <w:spacing w:before="0" w:line="240" w:lineRule="auto"/>
                    <w:rPr>
                      <w:sz w:val="16"/>
                      <w:szCs w:val="16"/>
                      <w:lang w:val="ru-RU"/>
                    </w:rPr>
                  </w:pPr>
                  <w:r w:rsidRPr="00D63A91">
                    <w:rPr>
                      <w:sz w:val="16"/>
                      <w:szCs w:val="16"/>
                      <w:lang w:val="ru-RU"/>
                    </w:rPr>
                    <w:t>Цены покупателей, котируемые на активном рынке</w:t>
                  </w:r>
                </w:p>
              </w:tc>
            </w:tr>
            <w:tr w:rsidR="00D21900" w:rsidRPr="008427BB" w14:paraId="7662F9E9" w14:textId="77777777" w:rsidTr="00D63A91">
              <w:tc>
                <w:tcPr>
                  <w:tcW w:w="2147" w:type="dxa"/>
                  <w:tcMar>
                    <w:left w:w="28" w:type="dxa"/>
                    <w:right w:w="28" w:type="dxa"/>
                  </w:tcMar>
                </w:tcPr>
                <w:p w14:paraId="4F2B77FB" w14:textId="77777777" w:rsidR="00D21900" w:rsidRPr="00D63A91" w:rsidRDefault="00D21900" w:rsidP="000B0A16">
                  <w:pPr>
                    <w:pStyle w:val="Bodycopy"/>
                    <w:spacing w:before="0" w:line="240" w:lineRule="auto"/>
                    <w:rPr>
                      <w:sz w:val="16"/>
                      <w:szCs w:val="16"/>
                      <w:lang w:val="ru-RU"/>
                    </w:rPr>
                  </w:pPr>
                  <w:r w:rsidRPr="00D63A91">
                    <w:rPr>
                      <w:sz w:val="16"/>
                      <w:szCs w:val="16"/>
                      <w:lang w:val="ru-RU"/>
                    </w:rPr>
                    <w:t>5) Погашаемые кумулятивные привелегированные акции (см. примечание 34)</w:t>
                  </w:r>
                </w:p>
              </w:tc>
              <w:tc>
                <w:tcPr>
                  <w:tcW w:w="2835" w:type="dxa"/>
                  <w:tcMar>
                    <w:left w:w="28" w:type="dxa"/>
                    <w:right w:w="28" w:type="dxa"/>
                  </w:tcMar>
                </w:tcPr>
                <w:p w14:paraId="51A6A5CF" w14:textId="77777777" w:rsidR="00D21900" w:rsidRPr="00D63A91" w:rsidRDefault="00D21900" w:rsidP="00F43B64">
                  <w:pPr>
                    <w:pStyle w:val="Bodycopy"/>
                    <w:spacing w:before="0" w:line="240" w:lineRule="auto"/>
                    <w:rPr>
                      <w:sz w:val="16"/>
                      <w:szCs w:val="16"/>
                      <w:lang w:val="ru-RU"/>
                    </w:rPr>
                  </w:pPr>
                  <w:r w:rsidRPr="00D63A91">
                    <w:rPr>
                      <w:sz w:val="16"/>
                      <w:szCs w:val="16"/>
                      <w:lang w:val="ru-RU"/>
                    </w:rPr>
                    <w:t>Обязательства – 14,875 т. руб.</w:t>
                  </w:r>
                </w:p>
              </w:tc>
              <w:tc>
                <w:tcPr>
                  <w:tcW w:w="2977" w:type="dxa"/>
                  <w:tcMar>
                    <w:left w:w="28" w:type="dxa"/>
                    <w:right w:w="28" w:type="dxa"/>
                  </w:tcMar>
                </w:tcPr>
                <w:p w14:paraId="0133D6F0" w14:textId="77777777" w:rsidR="00D21900" w:rsidRPr="00D63A91" w:rsidRDefault="00D21900" w:rsidP="0028240F">
                  <w:pPr>
                    <w:pStyle w:val="Bodycopy"/>
                    <w:spacing w:before="0" w:line="240" w:lineRule="auto"/>
                    <w:rPr>
                      <w:sz w:val="16"/>
                      <w:szCs w:val="16"/>
                      <w:lang w:val="ru-RU"/>
                    </w:rPr>
                  </w:pPr>
                  <w:r w:rsidRPr="00D63A91">
                    <w:rPr>
                      <w:sz w:val="16"/>
                      <w:szCs w:val="16"/>
                      <w:lang w:val="ru-RU"/>
                    </w:rPr>
                    <w:t>-</w:t>
                  </w:r>
                </w:p>
              </w:tc>
              <w:tc>
                <w:tcPr>
                  <w:tcW w:w="992" w:type="dxa"/>
                  <w:tcMar>
                    <w:left w:w="28" w:type="dxa"/>
                    <w:right w:w="28" w:type="dxa"/>
                  </w:tcMar>
                </w:tcPr>
                <w:p w14:paraId="3CC95568" w14:textId="77777777" w:rsidR="00D21900" w:rsidRPr="00D63A91" w:rsidRDefault="00D21900" w:rsidP="002D2CD5">
                  <w:pPr>
                    <w:pStyle w:val="Bodycopy"/>
                    <w:spacing w:before="0" w:line="240" w:lineRule="auto"/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 w:rsidRPr="00D63A91">
                    <w:rPr>
                      <w:sz w:val="16"/>
                      <w:szCs w:val="16"/>
                      <w:lang w:val="ru-RU"/>
                    </w:rPr>
                    <w:t>Уровень 2</w:t>
                  </w:r>
                </w:p>
              </w:tc>
              <w:tc>
                <w:tcPr>
                  <w:tcW w:w="3828" w:type="dxa"/>
                  <w:tcMar>
                    <w:left w:w="28" w:type="dxa"/>
                    <w:right w:w="28" w:type="dxa"/>
                  </w:tcMar>
                </w:tcPr>
                <w:p w14:paraId="12DE54AC" w14:textId="77777777" w:rsidR="00D21900" w:rsidRPr="00D63A91" w:rsidRDefault="00D21900" w:rsidP="000B0A16">
                  <w:pPr>
                    <w:pStyle w:val="Bodycopy"/>
                    <w:spacing w:before="0" w:line="240" w:lineRule="auto"/>
                    <w:rPr>
                      <w:sz w:val="16"/>
                      <w:szCs w:val="16"/>
                      <w:lang w:val="ru-RU"/>
                    </w:rPr>
                  </w:pPr>
                  <w:r w:rsidRPr="00D63A91">
                    <w:rPr>
                      <w:sz w:val="16"/>
                      <w:szCs w:val="16"/>
                      <w:lang w:val="ru-RU"/>
                    </w:rPr>
                    <w:t>Дисконтированные денежные потоки по ставке дисконта, которая соответствует ставкам по кредитам эмитента на конец отчетного периода</w:t>
                  </w:r>
                </w:p>
              </w:tc>
            </w:tr>
          </w:tbl>
          <w:p w14:paraId="4E1A5F06" w14:textId="77777777" w:rsidR="00912723" w:rsidRPr="00912723" w:rsidRDefault="00912723" w:rsidP="00912723">
            <w:pPr>
              <w:pStyle w:val="Bodycopyheader1"/>
              <w:ind w:left="432" w:hanging="432"/>
              <w:rPr>
                <w:rFonts w:cs="Times New Roman"/>
                <w:i/>
                <w:sz w:val="18"/>
                <w:szCs w:val="24"/>
                <w:lang w:val="ru-RU"/>
              </w:rPr>
            </w:pPr>
          </w:p>
          <w:p w14:paraId="64BC3AED" w14:textId="77777777" w:rsidR="00912723" w:rsidRPr="00912723" w:rsidRDefault="00912723" w:rsidP="00912723">
            <w:pPr>
              <w:pStyle w:val="Bodycopyheader1"/>
              <w:ind w:left="432" w:hanging="432"/>
              <w:rPr>
                <w:rFonts w:cs="Times New Roman"/>
                <w:i/>
                <w:sz w:val="18"/>
                <w:szCs w:val="24"/>
                <w:lang w:val="ru-RU"/>
              </w:rPr>
            </w:pPr>
          </w:p>
        </w:tc>
      </w:tr>
    </w:tbl>
    <w:p w14:paraId="7F26309B" w14:textId="77777777" w:rsidR="00CD6BFA" w:rsidRPr="009921D3" w:rsidRDefault="00CD6BFA">
      <w:pPr>
        <w:rPr>
          <w:lang w:val="ru-RU"/>
        </w:rPr>
      </w:pPr>
      <w:r w:rsidRPr="009921D3">
        <w:rPr>
          <w:lang w:val="ru-RU"/>
        </w:rPr>
        <w:br w:type="page"/>
      </w:r>
    </w:p>
    <w:tbl>
      <w:tblPr>
        <w:tblW w:w="14662" w:type="dxa"/>
        <w:tblInd w:w="-3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62"/>
        <w:gridCol w:w="12900"/>
      </w:tblGrid>
      <w:tr w:rsidR="0010569F" w:rsidRPr="00D21900" w14:paraId="281F72D1" w14:textId="77777777" w:rsidTr="0010569F">
        <w:trPr>
          <w:cantSplit/>
        </w:trPr>
        <w:tc>
          <w:tcPr>
            <w:tcW w:w="1762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77239CCC" w14:textId="77777777" w:rsidR="0010569F" w:rsidRDefault="0010569F" w:rsidP="0010569F">
            <w:pPr>
              <w:pStyle w:val="Heading1"/>
              <w:spacing w:before="120" w:after="120"/>
              <w:jc w:val="both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12900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2C432CEE" w14:textId="77777777" w:rsidR="0010569F" w:rsidRDefault="0010569F" w:rsidP="0010569F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912723" w:rsidRPr="00E05B11" w14:paraId="16B847CC" w14:textId="77777777" w:rsidTr="00C80335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598472EC" w14:textId="77777777" w:rsidR="00912723" w:rsidRPr="00912723" w:rsidRDefault="00912723" w:rsidP="00912723">
            <w:pPr>
              <w:pStyle w:val="sourceref"/>
              <w:rPr>
                <w:rFonts w:cs="Times New Roman"/>
                <w:i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12900" w:type="dxa"/>
          </w:tcPr>
          <w:p w14:paraId="4939AE03" w14:textId="77777777" w:rsidR="00C80335" w:rsidRPr="009921D3" w:rsidRDefault="00C80335">
            <w:pPr>
              <w:rPr>
                <w:lang w:val="ru-RU"/>
              </w:rPr>
            </w:pPr>
          </w:p>
          <w:tbl>
            <w:tblPr>
              <w:tblStyle w:val="TableGrid"/>
              <w:tblW w:w="12837" w:type="dxa"/>
              <w:tblLayout w:type="fixed"/>
              <w:tblLook w:val="04A0" w:firstRow="1" w:lastRow="0" w:firstColumn="1" w:lastColumn="0" w:noHBand="0" w:noVBand="1"/>
            </w:tblPr>
            <w:tblGrid>
              <w:gridCol w:w="1439"/>
              <w:gridCol w:w="1559"/>
              <w:gridCol w:w="1559"/>
              <w:gridCol w:w="992"/>
              <w:gridCol w:w="2468"/>
              <w:gridCol w:w="2635"/>
              <w:gridCol w:w="2185"/>
            </w:tblGrid>
            <w:tr w:rsidR="002D2CD5" w:rsidRPr="008427BB" w14:paraId="13775698" w14:textId="77777777" w:rsidTr="00D63A91">
              <w:tc>
                <w:tcPr>
                  <w:tcW w:w="1439" w:type="dxa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bottom"/>
                </w:tcPr>
                <w:p w14:paraId="44D5809B" w14:textId="77777777" w:rsidR="002D2CD5" w:rsidRPr="009921D3" w:rsidRDefault="002D2CD5" w:rsidP="00D63A91">
                  <w:pPr>
                    <w:pStyle w:val="Bodycopy"/>
                    <w:spacing w:before="0" w:line="240" w:lineRule="auto"/>
                    <w:rPr>
                      <w:sz w:val="12"/>
                      <w:szCs w:val="12"/>
                      <w:lang w:val="ru-RU"/>
                    </w:rPr>
                  </w:pPr>
                  <w:r w:rsidRPr="009921D3">
                    <w:rPr>
                      <w:sz w:val="12"/>
                      <w:szCs w:val="12"/>
                      <w:lang w:val="ru-RU"/>
                    </w:rPr>
                    <w:t>ФА/ФО</w:t>
                  </w:r>
                </w:p>
              </w:tc>
              <w:tc>
                <w:tcPr>
                  <w:tcW w:w="3118" w:type="dxa"/>
                  <w:gridSpan w:val="2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bottom"/>
                </w:tcPr>
                <w:p w14:paraId="4DB39A24" w14:textId="77777777" w:rsidR="002D2CD5" w:rsidRPr="00413E34" w:rsidRDefault="002D2CD5" w:rsidP="00D63A91">
                  <w:pPr>
                    <w:pStyle w:val="Bodycopy"/>
                    <w:spacing w:before="0" w:line="240" w:lineRule="auto"/>
                    <w:jc w:val="center"/>
                    <w:rPr>
                      <w:sz w:val="12"/>
                      <w:szCs w:val="12"/>
                      <w:lang w:val="ru-RU"/>
                    </w:rPr>
                  </w:pPr>
                  <w:r>
                    <w:rPr>
                      <w:sz w:val="12"/>
                      <w:szCs w:val="12"/>
                      <w:lang w:val="ru-RU"/>
                    </w:rPr>
                    <w:t>ССт</w:t>
                  </w:r>
                </w:p>
              </w:tc>
              <w:tc>
                <w:tcPr>
                  <w:tcW w:w="992" w:type="dxa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bottom"/>
                </w:tcPr>
                <w:p w14:paraId="7E2D3D21" w14:textId="77777777" w:rsidR="002D2CD5" w:rsidRPr="009921D3" w:rsidRDefault="002D2CD5" w:rsidP="00D63A91">
                  <w:pPr>
                    <w:pStyle w:val="Bodycopy"/>
                    <w:spacing w:before="0" w:line="240" w:lineRule="auto"/>
                    <w:jc w:val="center"/>
                    <w:rPr>
                      <w:sz w:val="12"/>
                      <w:szCs w:val="12"/>
                      <w:lang w:val="ru-RU"/>
                    </w:rPr>
                  </w:pPr>
                  <w:r w:rsidRPr="009921D3">
                    <w:rPr>
                      <w:sz w:val="12"/>
                      <w:szCs w:val="12"/>
                      <w:lang w:val="ru-RU"/>
                    </w:rPr>
                    <w:t>Иерархия ССт</w:t>
                  </w:r>
                </w:p>
              </w:tc>
              <w:tc>
                <w:tcPr>
                  <w:tcW w:w="2468" w:type="dxa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bottom"/>
                </w:tcPr>
                <w:p w14:paraId="288F03F7" w14:textId="77777777" w:rsidR="002D2CD5" w:rsidRPr="006F34C7" w:rsidRDefault="002D2CD5" w:rsidP="00F94B17">
                  <w:pPr>
                    <w:pStyle w:val="Bodycopy"/>
                    <w:spacing w:before="0" w:line="240" w:lineRule="auto"/>
                    <w:jc w:val="center"/>
                    <w:rPr>
                      <w:sz w:val="14"/>
                      <w:szCs w:val="14"/>
                      <w:lang w:val="ru-RU"/>
                    </w:rPr>
                  </w:pPr>
                  <w:r w:rsidRPr="00313C44">
                    <w:rPr>
                      <w:sz w:val="12"/>
                      <w:szCs w:val="12"/>
                      <w:lang w:val="ru-RU"/>
                    </w:rPr>
                    <w:t>Метод</w:t>
                  </w:r>
                  <w:r>
                    <w:rPr>
                      <w:sz w:val="12"/>
                      <w:szCs w:val="12"/>
                      <w:lang w:val="ru-RU"/>
                    </w:rPr>
                    <w:t xml:space="preserve">ы </w:t>
                  </w:r>
                  <w:r w:rsidRPr="00313C44">
                    <w:rPr>
                      <w:sz w:val="12"/>
                      <w:szCs w:val="12"/>
                      <w:lang w:val="ru-RU"/>
                    </w:rPr>
                    <w:t xml:space="preserve">оценки и ключевые </w:t>
                  </w:r>
                  <w:r>
                    <w:rPr>
                      <w:sz w:val="12"/>
                      <w:szCs w:val="12"/>
                      <w:lang w:val="ru-RU"/>
                    </w:rPr>
                    <w:t>исходные данные</w:t>
                  </w:r>
                </w:p>
              </w:tc>
              <w:tc>
                <w:tcPr>
                  <w:tcW w:w="2635" w:type="dxa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bottom"/>
                </w:tcPr>
                <w:p w14:paraId="1197E0A4" w14:textId="77777777" w:rsidR="002D2CD5" w:rsidRPr="006F34C7" w:rsidRDefault="002D2CD5" w:rsidP="00F94B17">
                  <w:pPr>
                    <w:pStyle w:val="Bodycopy"/>
                    <w:spacing w:before="0" w:line="240" w:lineRule="auto"/>
                    <w:jc w:val="center"/>
                    <w:rPr>
                      <w:sz w:val="14"/>
                      <w:szCs w:val="14"/>
                    </w:rPr>
                  </w:pPr>
                  <w:r w:rsidRPr="009921D3">
                    <w:rPr>
                      <w:sz w:val="12"/>
                      <w:szCs w:val="12"/>
                      <w:lang w:val="ru-RU"/>
                    </w:rPr>
                    <w:t>Значительные ненаблюдаем</w:t>
                  </w:r>
                  <w:r w:rsidRPr="00313C44">
                    <w:rPr>
                      <w:sz w:val="12"/>
                      <w:szCs w:val="12"/>
                    </w:rPr>
                    <w:t xml:space="preserve">ые </w:t>
                  </w:r>
                  <w:r>
                    <w:rPr>
                      <w:sz w:val="12"/>
                      <w:szCs w:val="12"/>
                      <w:lang w:val="ru-RU"/>
                    </w:rPr>
                    <w:t>исходные данные</w:t>
                  </w:r>
                </w:p>
              </w:tc>
              <w:tc>
                <w:tcPr>
                  <w:tcW w:w="2185" w:type="dxa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bottom"/>
                </w:tcPr>
                <w:p w14:paraId="0A91B91D" w14:textId="77777777" w:rsidR="002D2CD5" w:rsidRPr="006F34C7" w:rsidRDefault="002D2CD5" w:rsidP="002D2CD5">
                  <w:pPr>
                    <w:pStyle w:val="Bodycopy"/>
                    <w:spacing w:before="0" w:line="240" w:lineRule="auto"/>
                    <w:jc w:val="center"/>
                    <w:rPr>
                      <w:sz w:val="14"/>
                      <w:szCs w:val="14"/>
                      <w:lang w:val="ru-RU"/>
                    </w:rPr>
                  </w:pPr>
                  <w:r>
                    <w:rPr>
                      <w:sz w:val="12"/>
                      <w:szCs w:val="12"/>
                      <w:lang w:val="ru-RU"/>
                    </w:rPr>
                    <w:t>Зависимость</w:t>
                  </w:r>
                  <w:r w:rsidRPr="00313C44">
                    <w:rPr>
                      <w:sz w:val="12"/>
                      <w:szCs w:val="12"/>
                      <w:lang w:val="ru-RU"/>
                    </w:rPr>
                    <w:t xml:space="preserve"> ненаблюдаемых </w:t>
                  </w:r>
                  <w:r>
                    <w:rPr>
                      <w:sz w:val="12"/>
                      <w:szCs w:val="12"/>
                      <w:lang w:val="ru-RU"/>
                    </w:rPr>
                    <w:t xml:space="preserve">исходные данных </w:t>
                  </w:r>
                  <w:r>
                    <w:rPr>
                      <w:sz w:val="12"/>
                      <w:szCs w:val="12"/>
                      <w:lang w:val="ru-RU"/>
                    </w:rPr>
                    <w:br/>
                    <w:t>и</w:t>
                  </w:r>
                  <w:r w:rsidRPr="00313C44">
                    <w:rPr>
                      <w:sz w:val="12"/>
                      <w:szCs w:val="12"/>
                      <w:lang w:val="ru-RU"/>
                    </w:rPr>
                    <w:t xml:space="preserve"> </w:t>
                  </w:r>
                  <w:r>
                    <w:rPr>
                      <w:sz w:val="12"/>
                      <w:szCs w:val="12"/>
                      <w:lang w:val="ru-RU"/>
                    </w:rPr>
                    <w:t>ССт</w:t>
                  </w:r>
                </w:p>
              </w:tc>
            </w:tr>
            <w:tr w:rsidR="00912723" w:rsidRPr="000D4DC8" w14:paraId="2A72B516" w14:textId="77777777" w:rsidTr="00D63A91">
              <w:tc>
                <w:tcPr>
                  <w:tcW w:w="1439" w:type="dxa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6441BC84" w14:textId="77777777" w:rsidR="00912723" w:rsidRPr="00413E34" w:rsidRDefault="00912723" w:rsidP="00912723">
                  <w:pPr>
                    <w:pStyle w:val="Bodycopy"/>
                    <w:spacing w:before="0" w:line="240" w:lineRule="auto"/>
                    <w:rPr>
                      <w:sz w:val="12"/>
                      <w:szCs w:val="12"/>
                      <w:lang w:val="ru-RU"/>
                    </w:rPr>
                  </w:pPr>
                </w:p>
              </w:tc>
              <w:tc>
                <w:tcPr>
                  <w:tcW w:w="1559" w:type="dxa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48E9EFBD" w14:textId="58701CBF" w:rsidR="00912723" w:rsidRPr="009921D3" w:rsidRDefault="00B222CC" w:rsidP="00912723">
                  <w:pPr>
                    <w:pStyle w:val="Bodycopy"/>
                    <w:spacing w:before="0" w:line="240" w:lineRule="auto"/>
                    <w:jc w:val="center"/>
                    <w:rPr>
                      <w:sz w:val="12"/>
                      <w:szCs w:val="12"/>
                      <w:lang w:val="ru-RU"/>
                    </w:rPr>
                  </w:pPr>
                  <w:r>
                    <w:rPr>
                      <w:sz w:val="12"/>
                      <w:szCs w:val="12"/>
                    </w:rPr>
                    <w:t>31/12/15</w:t>
                  </w:r>
                </w:p>
              </w:tc>
              <w:tc>
                <w:tcPr>
                  <w:tcW w:w="1559" w:type="dxa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519F130E" w14:textId="39A075D0" w:rsidR="00912723" w:rsidRPr="009921D3" w:rsidRDefault="00B222CC" w:rsidP="00912723">
                  <w:pPr>
                    <w:pStyle w:val="Bodycopy"/>
                    <w:spacing w:before="0" w:line="240" w:lineRule="auto"/>
                    <w:jc w:val="center"/>
                    <w:rPr>
                      <w:sz w:val="12"/>
                      <w:szCs w:val="12"/>
                      <w:lang w:val="ru-RU"/>
                    </w:rPr>
                  </w:pPr>
                  <w:r>
                    <w:rPr>
                      <w:sz w:val="12"/>
                      <w:szCs w:val="12"/>
                    </w:rPr>
                    <w:t>31/12/14</w:t>
                  </w:r>
                </w:p>
              </w:tc>
              <w:tc>
                <w:tcPr>
                  <w:tcW w:w="992" w:type="dxa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5EAAE16B" w14:textId="77777777" w:rsidR="00912723" w:rsidRPr="00413E34" w:rsidRDefault="00912723" w:rsidP="00912723">
                  <w:pPr>
                    <w:pStyle w:val="Bodycopy"/>
                    <w:spacing w:before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468" w:type="dxa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5C969DD6" w14:textId="77777777" w:rsidR="00912723" w:rsidRPr="00413E34" w:rsidRDefault="00912723" w:rsidP="00912723">
                  <w:pPr>
                    <w:pStyle w:val="Bodycopy"/>
                    <w:spacing w:before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635" w:type="dxa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1931FE06" w14:textId="77777777" w:rsidR="00912723" w:rsidRPr="00413E34" w:rsidRDefault="00912723" w:rsidP="00912723">
                  <w:pPr>
                    <w:pStyle w:val="Bodycopy"/>
                    <w:spacing w:before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85" w:type="dxa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2DEAF982" w14:textId="77777777" w:rsidR="00912723" w:rsidRPr="00413E34" w:rsidRDefault="00912723" w:rsidP="002D2CD5">
                  <w:pPr>
                    <w:pStyle w:val="Bodycopy"/>
                    <w:spacing w:before="0" w:line="240" w:lineRule="auto"/>
                    <w:jc w:val="center"/>
                    <w:rPr>
                      <w:sz w:val="12"/>
                      <w:szCs w:val="12"/>
                    </w:rPr>
                  </w:pPr>
                </w:p>
              </w:tc>
            </w:tr>
            <w:tr w:rsidR="00912723" w:rsidRPr="000B0A16" w14:paraId="6E07AF2E" w14:textId="77777777" w:rsidTr="00D63A91">
              <w:tc>
                <w:tcPr>
                  <w:tcW w:w="1439" w:type="dxa"/>
                  <w:vMerge w:val="restar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0D99E410" w14:textId="33DA99BD" w:rsidR="00912723" w:rsidRPr="00413E34" w:rsidRDefault="003D21E0" w:rsidP="0028240F">
                  <w:pPr>
                    <w:pStyle w:val="Bodycopy"/>
                    <w:spacing w:before="0" w:line="240" w:lineRule="auto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  <w:lang w:val="ru-RU"/>
                    </w:rPr>
                    <w:t>6</w:t>
                  </w:r>
                  <w:r w:rsidR="00454AED" w:rsidRPr="00413E34">
                    <w:rPr>
                      <w:sz w:val="12"/>
                      <w:szCs w:val="12"/>
                      <w:lang w:val="ru-RU"/>
                    </w:rPr>
                    <w:t xml:space="preserve">) </w:t>
                  </w:r>
                  <w:r w:rsidR="0028240F">
                    <w:rPr>
                      <w:sz w:val="12"/>
                      <w:szCs w:val="12"/>
                      <w:lang w:val="ru-RU"/>
                    </w:rPr>
                    <w:t>Акции</w:t>
                  </w:r>
                  <w:r w:rsidR="00454AED" w:rsidRPr="00413E34">
                    <w:rPr>
                      <w:sz w:val="12"/>
                      <w:szCs w:val="12"/>
                      <w:lang w:val="ru-RU"/>
                    </w:rPr>
                    <w:t xml:space="preserve"> </w:t>
                  </w:r>
                  <w:r w:rsidR="00D63A91">
                    <w:rPr>
                      <w:sz w:val="12"/>
                      <w:szCs w:val="12"/>
                      <w:lang w:val="ru-RU"/>
                    </w:rPr>
                    <w:br/>
                  </w:r>
                  <w:r w:rsidR="00454AED" w:rsidRPr="00413E34">
                    <w:rPr>
                      <w:sz w:val="12"/>
                      <w:szCs w:val="12"/>
                      <w:lang w:val="ru-RU"/>
                    </w:rPr>
                    <w:t>(</w:t>
                  </w:r>
                  <w:r w:rsidR="00454AED" w:rsidRPr="00413E34">
                    <w:rPr>
                      <w:sz w:val="12"/>
                      <w:szCs w:val="12"/>
                    </w:rPr>
                    <w:t>Примечани</w:t>
                  </w:r>
                  <w:r w:rsidR="0028240F">
                    <w:rPr>
                      <w:sz w:val="12"/>
                      <w:szCs w:val="12"/>
                      <w:lang w:val="ru-RU"/>
                    </w:rPr>
                    <w:t>е</w:t>
                  </w:r>
                  <w:r w:rsidR="00454AED" w:rsidRPr="00413E34">
                    <w:rPr>
                      <w:sz w:val="12"/>
                      <w:szCs w:val="12"/>
                    </w:rPr>
                    <w:t xml:space="preserve"> 22)</w:t>
                  </w:r>
                  <w:r w:rsidR="00006A92" w:rsidRPr="00413E34">
                    <w:rPr>
                      <w:b/>
                      <w:sz w:val="12"/>
                      <w:szCs w:val="12"/>
                      <w:lang w:val="ru-RU"/>
                    </w:rPr>
                    <w:t>*</w:t>
                  </w:r>
                </w:p>
              </w:tc>
              <w:tc>
                <w:tcPr>
                  <w:tcW w:w="1559" w:type="dxa"/>
                  <w:vMerge w:val="restar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63CEEFD5" w14:textId="77777777" w:rsidR="00912723" w:rsidRPr="00413E34" w:rsidRDefault="00886156" w:rsidP="00912723">
                  <w:pPr>
                    <w:pStyle w:val="Bodycopy"/>
                    <w:spacing w:before="0" w:line="240" w:lineRule="auto"/>
                    <w:rPr>
                      <w:sz w:val="12"/>
                      <w:szCs w:val="12"/>
                      <w:lang w:val="ru-RU"/>
                    </w:rPr>
                  </w:pPr>
                  <w:r w:rsidRPr="00413E34">
                    <w:rPr>
                      <w:sz w:val="12"/>
                      <w:szCs w:val="12"/>
                      <w:lang w:val="ru-RU"/>
                    </w:rPr>
                    <w:t xml:space="preserve">20% </w:t>
                  </w:r>
                  <w:r>
                    <w:rPr>
                      <w:sz w:val="12"/>
                      <w:szCs w:val="12"/>
                      <w:lang w:val="ru-RU"/>
                    </w:rPr>
                    <w:t xml:space="preserve">акций </w:t>
                  </w:r>
                  <w:r w:rsidR="00454AED" w:rsidRPr="00413E34">
                    <w:rPr>
                      <w:sz w:val="12"/>
                      <w:szCs w:val="12"/>
                      <w:lang w:val="ru-RU"/>
                    </w:rPr>
                    <w:t>ЗАО «Ракета»</w:t>
                  </w:r>
                  <w:r w:rsidR="00F43B64">
                    <w:rPr>
                      <w:sz w:val="12"/>
                      <w:szCs w:val="12"/>
                      <w:lang w:val="ru-RU"/>
                    </w:rPr>
                    <w:t xml:space="preserve"> (</w:t>
                  </w:r>
                  <w:r w:rsidR="00454AED" w:rsidRPr="00413E34">
                    <w:rPr>
                      <w:sz w:val="12"/>
                      <w:szCs w:val="12"/>
                      <w:lang w:val="ru-RU"/>
                    </w:rPr>
                    <w:t>переработк</w:t>
                  </w:r>
                  <w:r w:rsidR="00F43B64">
                    <w:rPr>
                      <w:sz w:val="12"/>
                      <w:szCs w:val="12"/>
                      <w:lang w:val="ru-RU"/>
                    </w:rPr>
                    <w:t>а и сбыт</w:t>
                  </w:r>
                  <w:r w:rsidR="00454AED" w:rsidRPr="00413E34">
                    <w:rPr>
                      <w:sz w:val="12"/>
                      <w:szCs w:val="12"/>
                      <w:lang w:val="ru-RU"/>
                    </w:rPr>
                    <w:t xml:space="preserve"> топлива в Р</w:t>
                  </w:r>
                  <w:r w:rsidR="00C21BDE">
                    <w:rPr>
                      <w:sz w:val="12"/>
                      <w:szCs w:val="12"/>
                      <w:lang w:val="ru-RU"/>
                    </w:rPr>
                    <w:t>Ф</w:t>
                  </w:r>
                  <w:r w:rsidR="00F43B64">
                    <w:rPr>
                      <w:sz w:val="12"/>
                      <w:szCs w:val="12"/>
                      <w:lang w:val="ru-RU"/>
                    </w:rPr>
                    <w:t>)</w:t>
                  </w:r>
                  <w:r>
                    <w:rPr>
                      <w:sz w:val="12"/>
                      <w:szCs w:val="12"/>
                      <w:lang w:val="ru-RU"/>
                    </w:rPr>
                    <w:t xml:space="preserve"> </w:t>
                  </w:r>
                  <w:r w:rsidR="00454AED" w:rsidRPr="00413E34">
                    <w:rPr>
                      <w:sz w:val="12"/>
                      <w:szCs w:val="12"/>
                      <w:lang w:val="ru-RU"/>
                    </w:rPr>
                    <w:t>– 5,359</w:t>
                  </w:r>
                  <w:r w:rsidR="003D3C47">
                    <w:rPr>
                      <w:sz w:val="12"/>
                      <w:szCs w:val="12"/>
                      <w:lang w:val="ru-RU"/>
                    </w:rPr>
                    <w:t xml:space="preserve"> т. руб.</w:t>
                  </w:r>
                  <w:r w:rsidR="00454AED" w:rsidRPr="00413E34">
                    <w:rPr>
                      <w:sz w:val="12"/>
                      <w:szCs w:val="12"/>
                      <w:lang w:val="ru-RU"/>
                    </w:rPr>
                    <w:t>; и</w:t>
                  </w:r>
                </w:p>
                <w:p w14:paraId="14D3BD29" w14:textId="77777777" w:rsidR="00F43B64" w:rsidRDefault="00F43B64" w:rsidP="00C21BDE">
                  <w:pPr>
                    <w:pStyle w:val="Bodycopy"/>
                    <w:spacing w:before="0" w:line="240" w:lineRule="auto"/>
                    <w:rPr>
                      <w:sz w:val="12"/>
                      <w:szCs w:val="12"/>
                      <w:lang w:val="ru-RU"/>
                    </w:rPr>
                  </w:pPr>
                </w:p>
                <w:p w14:paraId="1A0C8E43" w14:textId="77777777" w:rsidR="00454AED" w:rsidRPr="00413E34" w:rsidRDefault="00886156" w:rsidP="00886156">
                  <w:pPr>
                    <w:pStyle w:val="Bodycopy"/>
                    <w:spacing w:before="0" w:line="240" w:lineRule="auto"/>
                    <w:rPr>
                      <w:sz w:val="12"/>
                      <w:szCs w:val="12"/>
                      <w:lang w:val="ru-RU"/>
                    </w:rPr>
                  </w:pPr>
                  <w:r w:rsidRPr="00413E34">
                    <w:rPr>
                      <w:sz w:val="12"/>
                      <w:szCs w:val="12"/>
                      <w:lang w:val="ru-RU"/>
                    </w:rPr>
                    <w:t xml:space="preserve">10% </w:t>
                  </w:r>
                  <w:r>
                    <w:rPr>
                      <w:sz w:val="12"/>
                      <w:szCs w:val="12"/>
                      <w:lang w:val="ru-RU"/>
                    </w:rPr>
                    <w:t xml:space="preserve">долей в </w:t>
                  </w:r>
                  <w:r w:rsidR="00F43B64">
                    <w:rPr>
                      <w:sz w:val="12"/>
                      <w:szCs w:val="12"/>
                      <w:lang w:val="ru-RU"/>
                    </w:rPr>
                    <w:t>«Е+» (производство</w:t>
                  </w:r>
                  <w:r w:rsidR="00454AED" w:rsidRPr="00413E34">
                    <w:rPr>
                      <w:sz w:val="12"/>
                      <w:szCs w:val="12"/>
                      <w:lang w:val="ru-RU"/>
                    </w:rPr>
                    <w:t xml:space="preserve"> обуви в Р</w:t>
                  </w:r>
                  <w:r w:rsidR="00C21BDE">
                    <w:rPr>
                      <w:sz w:val="12"/>
                      <w:szCs w:val="12"/>
                      <w:lang w:val="ru-RU"/>
                    </w:rPr>
                    <w:t>Ф</w:t>
                  </w:r>
                  <w:r w:rsidR="00F43B64">
                    <w:rPr>
                      <w:sz w:val="12"/>
                      <w:szCs w:val="12"/>
                      <w:lang w:val="ru-RU"/>
                    </w:rPr>
                    <w:t>)</w:t>
                  </w:r>
                  <w:r>
                    <w:rPr>
                      <w:sz w:val="12"/>
                      <w:szCs w:val="12"/>
                      <w:lang w:val="ru-RU"/>
                    </w:rPr>
                    <w:t xml:space="preserve"> </w:t>
                  </w:r>
                  <w:r w:rsidR="00454AED" w:rsidRPr="00413E34">
                    <w:rPr>
                      <w:sz w:val="12"/>
                      <w:szCs w:val="12"/>
                      <w:lang w:val="ru-RU"/>
                    </w:rPr>
                    <w:t>– 360</w:t>
                  </w:r>
                  <w:r w:rsidR="003D3C47">
                    <w:rPr>
                      <w:sz w:val="12"/>
                      <w:szCs w:val="12"/>
                      <w:lang w:val="ru-RU"/>
                    </w:rPr>
                    <w:t xml:space="preserve"> т. руб.</w:t>
                  </w:r>
                </w:p>
              </w:tc>
              <w:tc>
                <w:tcPr>
                  <w:tcW w:w="1559" w:type="dxa"/>
                  <w:vMerge w:val="restar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6EBA54F0" w14:textId="77777777" w:rsidR="00912723" w:rsidRPr="00413E34" w:rsidRDefault="00886156" w:rsidP="00886156">
                  <w:pPr>
                    <w:pStyle w:val="Bodycopy"/>
                    <w:spacing w:before="0" w:line="240" w:lineRule="auto"/>
                    <w:rPr>
                      <w:sz w:val="12"/>
                      <w:szCs w:val="12"/>
                      <w:lang w:val="ru-RU"/>
                    </w:rPr>
                  </w:pPr>
                  <w:r w:rsidRPr="00413E34">
                    <w:rPr>
                      <w:sz w:val="12"/>
                      <w:szCs w:val="12"/>
                      <w:lang w:val="ru-RU"/>
                    </w:rPr>
                    <w:t xml:space="preserve">20% </w:t>
                  </w:r>
                  <w:r>
                    <w:rPr>
                      <w:sz w:val="12"/>
                      <w:szCs w:val="12"/>
                      <w:lang w:val="ru-RU"/>
                    </w:rPr>
                    <w:t xml:space="preserve">акций </w:t>
                  </w:r>
                  <w:r w:rsidR="00F43B64">
                    <w:rPr>
                      <w:sz w:val="12"/>
                      <w:szCs w:val="12"/>
                      <w:lang w:val="ru-RU"/>
                    </w:rPr>
                    <w:t>ЗАО «Ракета» (</w:t>
                  </w:r>
                  <w:r w:rsidR="00F43B64" w:rsidRPr="00413E34">
                    <w:rPr>
                      <w:sz w:val="12"/>
                      <w:szCs w:val="12"/>
                      <w:lang w:val="ru-RU"/>
                    </w:rPr>
                    <w:t>переработк</w:t>
                  </w:r>
                  <w:r w:rsidR="00F43B64">
                    <w:rPr>
                      <w:sz w:val="12"/>
                      <w:szCs w:val="12"/>
                      <w:lang w:val="ru-RU"/>
                    </w:rPr>
                    <w:t>а и сбыт</w:t>
                  </w:r>
                  <w:r w:rsidR="00F43B64" w:rsidRPr="00413E34">
                    <w:rPr>
                      <w:sz w:val="12"/>
                      <w:szCs w:val="12"/>
                      <w:lang w:val="ru-RU"/>
                    </w:rPr>
                    <w:t xml:space="preserve"> топлива в Р</w:t>
                  </w:r>
                  <w:r w:rsidR="00F43B64">
                    <w:rPr>
                      <w:sz w:val="12"/>
                      <w:szCs w:val="12"/>
                      <w:lang w:val="ru-RU"/>
                    </w:rPr>
                    <w:t>Ф</w:t>
                  </w:r>
                  <w:r>
                    <w:rPr>
                      <w:sz w:val="12"/>
                      <w:szCs w:val="12"/>
                      <w:lang w:val="ru-RU"/>
                    </w:rPr>
                    <w:t>)</w:t>
                  </w:r>
                  <w:r w:rsidR="00454AED" w:rsidRPr="00413E34">
                    <w:rPr>
                      <w:sz w:val="12"/>
                      <w:szCs w:val="12"/>
                      <w:lang w:val="ru-RU"/>
                    </w:rPr>
                    <w:t xml:space="preserve"> – 5,285</w:t>
                  </w:r>
                  <w:r w:rsidR="003D3C47">
                    <w:rPr>
                      <w:sz w:val="12"/>
                      <w:szCs w:val="12"/>
                      <w:lang w:val="ru-RU"/>
                    </w:rPr>
                    <w:t xml:space="preserve"> т. руб.</w:t>
                  </w:r>
                </w:p>
              </w:tc>
              <w:tc>
                <w:tcPr>
                  <w:tcW w:w="992" w:type="dxa"/>
                  <w:vMerge w:val="restar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7D5968A8" w14:textId="77777777" w:rsidR="00912723" w:rsidRPr="00413E34" w:rsidRDefault="008112B2" w:rsidP="002D2CD5">
                  <w:pPr>
                    <w:pStyle w:val="Bodycopy"/>
                    <w:spacing w:before="0" w:line="240" w:lineRule="auto"/>
                    <w:jc w:val="center"/>
                    <w:rPr>
                      <w:sz w:val="12"/>
                      <w:szCs w:val="12"/>
                    </w:rPr>
                  </w:pPr>
                  <w:r w:rsidRPr="00413E34">
                    <w:rPr>
                      <w:sz w:val="12"/>
                      <w:szCs w:val="12"/>
                      <w:lang w:val="ru-RU"/>
                    </w:rPr>
                    <w:t>Уровень</w:t>
                  </w:r>
                  <w:r w:rsidR="00912723" w:rsidRPr="00413E34">
                    <w:rPr>
                      <w:sz w:val="12"/>
                      <w:szCs w:val="12"/>
                    </w:rPr>
                    <w:t xml:space="preserve"> 3</w:t>
                  </w:r>
                </w:p>
              </w:tc>
              <w:tc>
                <w:tcPr>
                  <w:tcW w:w="2468" w:type="dxa"/>
                  <w:vMerge w:val="restar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6A10DD67" w14:textId="6448C937" w:rsidR="00912723" w:rsidRPr="009921D3" w:rsidRDefault="000B0A16" w:rsidP="00912723">
                  <w:pPr>
                    <w:pStyle w:val="Bodycopy"/>
                    <w:spacing w:before="0" w:line="240" w:lineRule="auto"/>
                    <w:rPr>
                      <w:sz w:val="12"/>
                      <w:szCs w:val="12"/>
                      <w:lang w:val="ru-RU"/>
                    </w:rPr>
                  </w:pPr>
                  <w:r>
                    <w:rPr>
                      <w:sz w:val="12"/>
                      <w:szCs w:val="12"/>
                      <w:lang w:val="ru-RU"/>
                    </w:rPr>
                    <w:t xml:space="preserve">Доходный подход – оценка будущих экономических выгод от акций  производилась через приведенную стоимость чистого денежного потока </w:t>
                  </w:r>
                </w:p>
              </w:tc>
              <w:tc>
                <w:tcPr>
                  <w:tcW w:w="2635" w:type="dxa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240AB9AC" w14:textId="0185C27E" w:rsidR="00912723" w:rsidRPr="00413E34" w:rsidRDefault="0098751D" w:rsidP="000B0A16">
                  <w:pPr>
                    <w:pStyle w:val="Bodycopy"/>
                    <w:spacing w:before="0" w:line="240" w:lineRule="auto"/>
                    <w:rPr>
                      <w:sz w:val="12"/>
                      <w:szCs w:val="12"/>
                      <w:lang w:val="ru-RU"/>
                    </w:rPr>
                  </w:pPr>
                  <w:r>
                    <w:rPr>
                      <w:sz w:val="12"/>
                      <w:szCs w:val="12"/>
                      <w:lang w:val="ru-RU"/>
                    </w:rPr>
                    <w:t xml:space="preserve">- </w:t>
                  </w:r>
                  <w:r w:rsidR="0028240F">
                    <w:rPr>
                      <w:sz w:val="12"/>
                      <w:szCs w:val="12"/>
                      <w:lang w:val="ru-RU"/>
                    </w:rPr>
                    <w:t>Долгосрочные т</w:t>
                  </w:r>
                  <w:r w:rsidR="00CF4ECB" w:rsidRPr="00413E34">
                    <w:rPr>
                      <w:sz w:val="12"/>
                      <w:szCs w:val="12"/>
                      <w:lang w:val="ru-RU"/>
                    </w:rPr>
                    <w:t xml:space="preserve">емпы роста выручки, с учетом </w:t>
                  </w:r>
                  <w:r w:rsidR="0028240F">
                    <w:rPr>
                      <w:sz w:val="12"/>
                      <w:szCs w:val="12"/>
                      <w:lang w:val="ru-RU"/>
                    </w:rPr>
                    <w:t>ожиданий</w:t>
                  </w:r>
                  <w:r w:rsidR="00CF4ECB" w:rsidRPr="00413E34">
                    <w:rPr>
                      <w:sz w:val="12"/>
                      <w:szCs w:val="12"/>
                      <w:lang w:val="ru-RU"/>
                    </w:rPr>
                    <w:t xml:space="preserve"> руководства </w:t>
                  </w:r>
                  <w:r w:rsidR="006341C2">
                    <w:rPr>
                      <w:sz w:val="12"/>
                      <w:szCs w:val="12"/>
                      <w:lang w:val="ru-RU"/>
                    </w:rPr>
                    <w:t xml:space="preserve">по </w:t>
                  </w:r>
                  <w:r w:rsidR="00CF4ECB" w:rsidRPr="00413E34">
                    <w:rPr>
                      <w:sz w:val="12"/>
                      <w:szCs w:val="12"/>
                      <w:lang w:val="ru-RU"/>
                    </w:rPr>
                    <w:t>отрасл</w:t>
                  </w:r>
                  <w:r w:rsidR="006341C2">
                    <w:rPr>
                      <w:sz w:val="12"/>
                      <w:szCs w:val="12"/>
                      <w:lang w:val="ru-RU"/>
                    </w:rPr>
                    <w:t>ям</w:t>
                  </w:r>
                  <w:r w:rsidR="00CF4ECB" w:rsidRPr="00413E34">
                    <w:rPr>
                      <w:sz w:val="12"/>
                      <w:szCs w:val="12"/>
                      <w:lang w:val="ru-RU"/>
                    </w:rPr>
                    <w:t>, в диапазоне</w:t>
                  </w:r>
                  <w:r w:rsidR="00F43B64">
                    <w:rPr>
                      <w:sz w:val="12"/>
                      <w:szCs w:val="12"/>
                      <w:lang w:val="ru-RU"/>
                    </w:rPr>
                    <w:br/>
                  </w:r>
                  <w:r w:rsidR="00CF4ECB" w:rsidRPr="00413E34">
                    <w:rPr>
                      <w:sz w:val="12"/>
                      <w:szCs w:val="12"/>
                      <w:lang w:val="ru-RU"/>
                    </w:rPr>
                    <w:t>4.9</w:t>
                  </w:r>
                  <w:r w:rsidR="0028240F">
                    <w:rPr>
                      <w:sz w:val="12"/>
                      <w:szCs w:val="12"/>
                      <w:lang w:val="ru-RU"/>
                    </w:rPr>
                    <w:t>-</w:t>
                  </w:r>
                  <w:r w:rsidR="00CF4ECB" w:rsidRPr="00413E34">
                    <w:rPr>
                      <w:sz w:val="12"/>
                      <w:szCs w:val="12"/>
                      <w:lang w:val="ru-RU"/>
                    </w:rPr>
                    <w:t>5.5</w:t>
                  </w:r>
                  <w:r w:rsidR="0028240F">
                    <w:rPr>
                      <w:sz w:val="12"/>
                      <w:szCs w:val="12"/>
                      <w:lang w:val="ru-RU"/>
                    </w:rPr>
                    <w:t>%</w:t>
                  </w:r>
                  <w:r w:rsidR="00CF4ECB" w:rsidRPr="00413E34">
                    <w:rPr>
                      <w:sz w:val="12"/>
                      <w:szCs w:val="12"/>
                      <w:lang w:val="ru-RU"/>
                    </w:rPr>
                    <w:t xml:space="preserve"> (</w:t>
                  </w:r>
                  <w:r w:rsidR="00B222CC">
                    <w:rPr>
                      <w:sz w:val="12"/>
                      <w:szCs w:val="12"/>
                      <w:lang w:val="ru-RU"/>
                    </w:rPr>
                    <w:t>2014</w:t>
                  </w:r>
                  <w:r w:rsidR="00CF4ECB" w:rsidRPr="00413E34">
                    <w:rPr>
                      <w:sz w:val="12"/>
                      <w:szCs w:val="12"/>
                      <w:lang w:val="ru-RU"/>
                    </w:rPr>
                    <w:t xml:space="preserve"> год: 4.8–5.4</w:t>
                  </w:r>
                  <w:r w:rsidR="0028240F">
                    <w:rPr>
                      <w:sz w:val="12"/>
                      <w:szCs w:val="12"/>
                      <w:lang w:val="ru-RU"/>
                    </w:rPr>
                    <w:t>%</w:t>
                  </w:r>
                  <w:r w:rsidR="00CF4ECB" w:rsidRPr="00413E34">
                    <w:rPr>
                      <w:sz w:val="12"/>
                      <w:szCs w:val="12"/>
                      <w:lang w:val="ru-RU"/>
                    </w:rPr>
                    <w:t>).</w:t>
                  </w:r>
                </w:p>
              </w:tc>
              <w:tc>
                <w:tcPr>
                  <w:tcW w:w="2185" w:type="dxa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4A81BB9F" w14:textId="06A4951E" w:rsidR="00912723" w:rsidRPr="00413E34" w:rsidRDefault="000B0A16" w:rsidP="007540DE">
                  <w:pPr>
                    <w:pStyle w:val="Bodycopy"/>
                    <w:spacing w:before="0" w:line="240" w:lineRule="auto"/>
                    <w:jc w:val="center"/>
                    <w:rPr>
                      <w:sz w:val="12"/>
                      <w:szCs w:val="12"/>
                      <w:lang w:val="ru-RU"/>
                    </w:rPr>
                  </w:pPr>
                  <w:r>
                    <w:rPr>
                      <w:color w:val="auto"/>
                      <w:sz w:val="12"/>
                      <w:szCs w:val="12"/>
                      <w:lang w:val="ru-RU"/>
                    </w:rPr>
                    <w:t>Незначителлное увеличение темпов роста выручки</w:t>
                  </w:r>
                  <w:r w:rsidR="007540DE">
                    <w:rPr>
                      <w:color w:val="auto"/>
                      <w:sz w:val="12"/>
                      <w:szCs w:val="12"/>
                      <w:lang w:val="ru-RU"/>
                    </w:rPr>
                    <w:t xml:space="preserve"> при неизменности других факторов</w:t>
                  </w:r>
                  <w:r>
                    <w:rPr>
                      <w:color w:val="auto"/>
                      <w:sz w:val="12"/>
                      <w:szCs w:val="12"/>
                      <w:lang w:val="ru-RU"/>
                    </w:rPr>
                    <w:t xml:space="preserve"> приведет к существенному увеличению ССт </w:t>
                  </w:r>
                  <w:r w:rsidR="00D63A91">
                    <w:rPr>
                      <w:color w:val="auto"/>
                      <w:sz w:val="12"/>
                      <w:szCs w:val="12"/>
                      <w:lang w:val="ru-RU"/>
                    </w:rPr>
                    <w:br/>
                  </w:r>
                  <w:r>
                    <w:rPr>
                      <w:color w:val="auto"/>
                      <w:sz w:val="12"/>
                      <w:szCs w:val="12"/>
                      <w:lang w:val="ru-RU"/>
                    </w:rPr>
                    <w:t>(</w:t>
                  </w:r>
                  <w:r w:rsidR="00B12BC1">
                    <w:rPr>
                      <w:color w:val="auto"/>
                      <w:sz w:val="12"/>
                      <w:szCs w:val="12"/>
                      <w:lang w:val="ru-RU"/>
                    </w:rPr>
                    <w:t>см Примечание</w:t>
                  </w:r>
                  <w:r>
                    <w:rPr>
                      <w:color w:val="auto"/>
                      <w:sz w:val="12"/>
                      <w:szCs w:val="12"/>
                      <w:lang w:val="ru-RU"/>
                    </w:rPr>
                    <w:t xml:space="preserve"> 1)</w:t>
                  </w:r>
                </w:p>
              </w:tc>
            </w:tr>
            <w:tr w:rsidR="00912723" w:rsidRPr="00E05B11" w14:paraId="37F49FBA" w14:textId="77777777" w:rsidTr="00D63A91">
              <w:tc>
                <w:tcPr>
                  <w:tcW w:w="1439" w:type="dxa"/>
                  <w:vMerge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37D8718C" w14:textId="77777777" w:rsidR="00912723" w:rsidRPr="00413E34" w:rsidRDefault="00912723" w:rsidP="00912723">
                  <w:pPr>
                    <w:pStyle w:val="Bodycopy"/>
                    <w:spacing w:before="0" w:line="240" w:lineRule="auto"/>
                    <w:rPr>
                      <w:sz w:val="12"/>
                      <w:szCs w:val="12"/>
                      <w:lang w:val="ru-RU"/>
                    </w:rPr>
                  </w:pPr>
                </w:p>
              </w:tc>
              <w:tc>
                <w:tcPr>
                  <w:tcW w:w="1559" w:type="dxa"/>
                  <w:vMerge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0588C8D3" w14:textId="77777777" w:rsidR="00912723" w:rsidRPr="00413E34" w:rsidRDefault="00912723" w:rsidP="00912723">
                  <w:pPr>
                    <w:rPr>
                      <w:rFonts w:ascii="Arial" w:hAnsi="Arial" w:cs="Arial"/>
                      <w:sz w:val="12"/>
                      <w:szCs w:val="12"/>
                      <w:lang w:val="ru-RU"/>
                    </w:rPr>
                  </w:pPr>
                </w:p>
              </w:tc>
              <w:tc>
                <w:tcPr>
                  <w:tcW w:w="1559" w:type="dxa"/>
                  <w:vMerge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6B8D0CA2" w14:textId="77777777" w:rsidR="00912723" w:rsidRPr="00413E34" w:rsidRDefault="00912723" w:rsidP="00912723">
                  <w:pPr>
                    <w:pStyle w:val="Bodycopy"/>
                    <w:spacing w:before="0" w:line="240" w:lineRule="auto"/>
                    <w:rPr>
                      <w:sz w:val="12"/>
                      <w:szCs w:val="12"/>
                      <w:lang w:val="ru-RU"/>
                    </w:rPr>
                  </w:pPr>
                </w:p>
              </w:tc>
              <w:tc>
                <w:tcPr>
                  <w:tcW w:w="992" w:type="dxa"/>
                  <w:vMerge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1D2A95B8" w14:textId="77777777" w:rsidR="00912723" w:rsidRPr="00413E34" w:rsidRDefault="00912723" w:rsidP="002D2CD5">
                  <w:pPr>
                    <w:pStyle w:val="Bodycopy"/>
                    <w:spacing w:before="0" w:line="240" w:lineRule="auto"/>
                    <w:jc w:val="center"/>
                    <w:rPr>
                      <w:sz w:val="12"/>
                      <w:szCs w:val="12"/>
                      <w:lang w:val="ru-RU"/>
                    </w:rPr>
                  </w:pPr>
                </w:p>
              </w:tc>
              <w:tc>
                <w:tcPr>
                  <w:tcW w:w="2468" w:type="dxa"/>
                  <w:vMerge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05BE78DB" w14:textId="77777777" w:rsidR="00912723" w:rsidRPr="00413E34" w:rsidRDefault="00912723" w:rsidP="00912723">
                  <w:pPr>
                    <w:rPr>
                      <w:rFonts w:ascii="Arial" w:hAnsi="Arial" w:cs="Arial"/>
                      <w:sz w:val="12"/>
                      <w:szCs w:val="12"/>
                      <w:lang w:val="ru-RU"/>
                    </w:rPr>
                  </w:pPr>
                </w:p>
              </w:tc>
              <w:tc>
                <w:tcPr>
                  <w:tcW w:w="2635" w:type="dxa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772F2832" w14:textId="03831326" w:rsidR="00912723" w:rsidRPr="00413E34" w:rsidRDefault="0098751D" w:rsidP="00F43B64">
                  <w:pPr>
                    <w:pStyle w:val="Bodycopy"/>
                    <w:spacing w:before="0" w:line="240" w:lineRule="auto"/>
                    <w:rPr>
                      <w:sz w:val="12"/>
                      <w:szCs w:val="12"/>
                      <w:lang w:val="ru-RU"/>
                    </w:rPr>
                  </w:pPr>
                  <w:r>
                    <w:rPr>
                      <w:sz w:val="12"/>
                      <w:szCs w:val="12"/>
                      <w:lang w:val="ru-RU"/>
                    </w:rPr>
                    <w:t xml:space="preserve">- </w:t>
                  </w:r>
                  <w:r w:rsidR="0028240F">
                    <w:rPr>
                      <w:sz w:val="12"/>
                      <w:szCs w:val="12"/>
                      <w:lang w:val="ru-RU"/>
                    </w:rPr>
                    <w:t>Долгосрочные темпы роста о</w:t>
                  </w:r>
                  <w:r w:rsidR="00CF4ECB" w:rsidRPr="00413E34">
                    <w:rPr>
                      <w:sz w:val="12"/>
                      <w:szCs w:val="12"/>
                      <w:lang w:val="ru-RU"/>
                    </w:rPr>
                    <w:t>перационн</w:t>
                  </w:r>
                  <w:r w:rsidR="0028240F">
                    <w:rPr>
                      <w:sz w:val="12"/>
                      <w:szCs w:val="12"/>
                      <w:lang w:val="ru-RU"/>
                    </w:rPr>
                    <w:t>ой</w:t>
                  </w:r>
                  <w:r w:rsidR="00CF4ECB" w:rsidRPr="00413E34">
                    <w:rPr>
                      <w:sz w:val="12"/>
                      <w:szCs w:val="12"/>
                      <w:lang w:val="ru-RU"/>
                    </w:rPr>
                    <w:t xml:space="preserve"> прибыл</w:t>
                  </w:r>
                  <w:r w:rsidR="0028240F">
                    <w:rPr>
                      <w:sz w:val="12"/>
                      <w:szCs w:val="12"/>
                      <w:lang w:val="ru-RU"/>
                    </w:rPr>
                    <w:t>и</w:t>
                  </w:r>
                  <w:r w:rsidR="00CF4ECB" w:rsidRPr="00413E34">
                    <w:rPr>
                      <w:sz w:val="12"/>
                      <w:szCs w:val="12"/>
                      <w:lang w:val="ru-RU"/>
                    </w:rPr>
                    <w:t xml:space="preserve"> с учетом </w:t>
                  </w:r>
                  <w:r w:rsidR="0028240F">
                    <w:rPr>
                      <w:sz w:val="12"/>
                      <w:szCs w:val="12"/>
                      <w:lang w:val="ru-RU"/>
                    </w:rPr>
                    <w:t>ожиданий</w:t>
                  </w:r>
                  <w:r w:rsidR="0028240F" w:rsidRPr="00313C44">
                    <w:rPr>
                      <w:sz w:val="12"/>
                      <w:szCs w:val="12"/>
                      <w:lang w:val="ru-RU"/>
                    </w:rPr>
                    <w:t xml:space="preserve"> </w:t>
                  </w:r>
                  <w:r w:rsidR="006341C2">
                    <w:rPr>
                      <w:sz w:val="12"/>
                      <w:szCs w:val="12"/>
                      <w:lang w:val="ru-RU"/>
                    </w:rPr>
                    <w:t>по</w:t>
                  </w:r>
                  <w:r w:rsidR="0028240F" w:rsidRPr="00313C44">
                    <w:rPr>
                      <w:sz w:val="12"/>
                      <w:szCs w:val="12"/>
                      <w:lang w:val="ru-RU"/>
                    </w:rPr>
                    <w:t xml:space="preserve"> </w:t>
                  </w:r>
                  <w:r w:rsidR="00AB26DA" w:rsidRPr="00413E34">
                    <w:rPr>
                      <w:sz w:val="12"/>
                      <w:szCs w:val="12"/>
                      <w:lang w:val="ru-RU"/>
                    </w:rPr>
                    <w:t>отрасл</w:t>
                  </w:r>
                  <w:r w:rsidR="006341C2">
                    <w:rPr>
                      <w:sz w:val="12"/>
                      <w:szCs w:val="12"/>
                      <w:lang w:val="ru-RU"/>
                    </w:rPr>
                    <w:t>ям</w:t>
                  </w:r>
                  <w:r w:rsidR="00AB26DA" w:rsidRPr="00413E34">
                    <w:rPr>
                      <w:sz w:val="12"/>
                      <w:szCs w:val="12"/>
                      <w:lang w:val="ru-RU"/>
                    </w:rPr>
                    <w:t xml:space="preserve">, в диапазоне </w:t>
                  </w:r>
                  <w:r w:rsidR="00CF4ECB" w:rsidRPr="00413E34">
                    <w:rPr>
                      <w:sz w:val="12"/>
                      <w:szCs w:val="12"/>
                      <w:lang w:val="ru-RU"/>
                    </w:rPr>
                    <w:t>5</w:t>
                  </w:r>
                  <w:r w:rsidR="0028240F">
                    <w:rPr>
                      <w:sz w:val="12"/>
                      <w:szCs w:val="12"/>
                      <w:lang w:val="ru-RU"/>
                    </w:rPr>
                    <w:t>-</w:t>
                  </w:r>
                  <w:r w:rsidR="00CF4ECB" w:rsidRPr="00413E34">
                    <w:rPr>
                      <w:sz w:val="12"/>
                      <w:szCs w:val="12"/>
                      <w:lang w:val="ru-RU"/>
                    </w:rPr>
                    <w:t>12</w:t>
                  </w:r>
                  <w:r w:rsidR="0028240F">
                    <w:rPr>
                      <w:sz w:val="12"/>
                      <w:szCs w:val="12"/>
                      <w:lang w:val="ru-RU"/>
                    </w:rPr>
                    <w:t xml:space="preserve">% </w:t>
                  </w:r>
                  <w:r w:rsidR="00CF4ECB" w:rsidRPr="00413E34">
                    <w:rPr>
                      <w:sz w:val="12"/>
                      <w:szCs w:val="12"/>
                      <w:lang w:val="ru-RU"/>
                    </w:rPr>
                    <w:t>(</w:t>
                  </w:r>
                  <w:r w:rsidR="00987675">
                    <w:rPr>
                      <w:sz w:val="12"/>
                      <w:szCs w:val="12"/>
                      <w:lang w:val="ru-RU"/>
                    </w:rPr>
                    <w:t>2013</w:t>
                  </w:r>
                  <w:r w:rsidR="00CF4ECB" w:rsidRPr="00413E34">
                    <w:rPr>
                      <w:sz w:val="12"/>
                      <w:szCs w:val="12"/>
                      <w:lang w:val="ru-RU"/>
                    </w:rPr>
                    <w:t xml:space="preserve"> год: 5-10%).</w:t>
                  </w:r>
                </w:p>
              </w:tc>
              <w:tc>
                <w:tcPr>
                  <w:tcW w:w="2185" w:type="dxa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672600AB" w14:textId="72F947FB" w:rsidR="00912723" w:rsidRPr="00413E34" w:rsidRDefault="00C23D2B" w:rsidP="007540DE">
                  <w:pPr>
                    <w:pStyle w:val="Bodycopy"/>
                    <w:spacing w:before="0" w:line="240" w:lineRule="auto"/>
                    <w:jc w:val="center"/>
                    <w:rPr>
                      <w:sz w:val="12"/>
                      <w:szCs w:val="12"/>
                      <w:lang w:val="ru-RU"/>
                    </w:rPr>
                  </w:pPr>
                  <w:r>
                    <w:rPr>
                      <w:color w:val="auto"/>
                      <w:sz w:val="12"/>
                      <w:szCs w:val="12"/>
                      <w:lang w:val="ru-RU"/>
                    </w:rPr>
                    <w:t>Значительное увеличение операционной маржи до налогообложения в долгосрочном периоде</w:t>
                  </w:r>
                  <w:r w:rsidR="007540DE">
                    <w:rPr>
                      <w:color w:val="auto"/>
                      <w:sz w:val="12"/>
                      <w:szCs w:val="12"/>
                      <w:lang w:val="ru-RU"/>
                    </w:rPr>
                    <w:t xml:space="preserve"> при неизменности других факторов</w:t>
                  </w:r>
                  <w:r>
                    <w:rPr>
                      <w:color w:val="auto"/>
                      <w:sz w:val="12"/>
                      <w:szCs w:val="12"/>
                      <w:lang w:val="ru-RU"/>
                    </w:rPr>
                    <w:t xml:space="preserve"> приведет к существенному увеличению ССт </w:t>
                  </w:r>
                </w:p>
              </w:tc>
            </w:tr>
            <w:tr w:rsidR="00912723" w:rsidRPr="007540DE" w14:paraId="13DC3ABE" w14:textId="77777777" w:rsidTr="00D63A91">
              <w:tc>
                <w:tcPr>
                  <w:tcW w:w="1439" w:type="dxa"/>
                  <w:vMerge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3EA062DC" w14:textId="77777777" w:rsidR="00912723" w:rsidRPr="00413E34" w:rsidRDefault="00912723" w:rsidP="00912723">
                  <w:pPr>
                    <w:pStyle w:val="Bodycopy"/>
                    <w:spacing w:before="0" w:line="240" w:lineRule="auto"/>
                    <w:rPr>
                      <w:sz w:val="12"/>
                      <w:szCs w:val="12"/>
                      <w:lang w:val="ru-RU"/>
                    </w:rPr>
                  </w:pPr>
                </w:p>
              </w:tc>
              <w:tc>
                <w:tcPr>
                  <w:tcW w:w="1559" w:type="dxa"/>
                  <w:vMerge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29FD65EB" w14:textId="77777777" w:rsidR="00912723" w:rsidRPr="00413E34" w:rsidRDefault="00912723" w:rsidP="00912723">
                  <w:pPr>
                    <w:rPr>
                      <w:rFonts w:ascii="Arial" w:hAnsi="Arial" w:cs="Arial"/>
                      <w:sz w:val="12"/>
                      <w:szCs w:val="12"/>
                      <w:lang w:val="ru-RU"/>
                    </w:rPr>
                  </w:pPr>
                </w:p>
              </w:tc>
              <w:tc>
                <w:tcPr>
                  <w:tcW w:w="1559" w:type="dxa"/>
                  <w:vMerge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793BB399" w14:textId="77777777" w:rsidR="00912723" w:rsidRPr="00413E34" w:rsidRDefault="00912723" w:rsidP="00912723">
                  <w:pPr>
                    <w:pStyle w:val="Bodycopy"/>
                    <w:spacing w:before="0" w:line="240" w:lineRule="auto"/>
                    <w:rPr>
                      <w:sz w:val="12"/>
                      <w:szCs w:val="12"/>
                      <w:lang w:val="ru-RU"/>
                    </w:rPr>
                  </w:pPr>
                </w:p>
              </w:tc>
              <w:tc>
                <w:tcPr>
                  <w:tcW w:w="992" w:type="dxa"/>
                  <w:vMerge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0265DC83" w14:textId="77777777" w:rsidR="00912723" w:rsidRPr="00413E34" w:rsidRDefault="00912723" w:rsidP="002D2CD5">
                  <w:pPr>
                    <w:pStyle w:val="Bodycopy"/>
                    <w:spacing w:before="0" w:line="240" w:lineRule="auto"/>
                    <w:jc w:val="center"/>
                    <w:rPr>
                      <w:sz w:val="12"/>
                      <w:szCs w:val="12"/>
                      <w:lang w:val="ru-RU"/>
                    </w:rPr>
                  </w:pPr>
                </w:p>
              </w:tc>
              <w:tc>
                <w:tcPr>
                  <w:tcW w:w="2468" w:type="dxa"/>
                  <w:vMerge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18C93EAC" w14:textId="77777777" w:rsidR="00912723" w:rsidRPr="00413E34" w:rsidRDefault="00912723" w:rsidP="00912723">
                  <w:pPr>
                    <w:rPr>
                      <w:rFonts w:ascii="Arial" w:hAnsi="Arial" w:cs="Arial"/>
                      <w:sz w:val="12"/>
                      <w:szCs w:val="12"/>
                      <w:lang w:val="ru-RU"/>
                    </w:rPr>
                  </w:pPr>
                </w:p>
              </w:tc>
              <w:tc>
                <w:tcPr>
                  <w:tcW w:w="2635" w:type="dxa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7B75FEFC" w14:textId="610B53EF" w:rsidR="00912723" w:rsidRPr="0010569F" w:rsidRDefault="0098751D" w:rsidP="000B0A16">
                  <w:pPr>
                    <w:pStyle w:val="Bodycopy"/>
                    <w:spacing w:before="0" w:line="240" w:lineRule="auto"/>
                    <w:rPr>
                      <w:spacing w:val="-2"/>
                      <w:sz w:val="12"/>
                      <w:szCs w:val="12"/>
                      <w:lang w:val="ru-RU"/>
                    </w:rPr>
                  </w:pPr>
                  <w:r w:rsidRPr="0010569F">
                    <w:rPr>
                      <w:spacing w:val="-2"/>
                      <w:sz w:val="12"/>
                      <w:szCs w:val="12"/>
                      <w:lang w:val="ru-RU"/>
                    </w:rPr>
                    <w:t xml:space="preserve">- </w:t>
                  </w:r>
                  <w:r w:rsidR="00CF4ECB" w:rsidRPr="0010569F">
                    <w:rPr>
                      <w:spacing w:val="-2"/>
                      <w:sz w:val="12"/>
                      <w:szCs w:val="12"/>
                      <w:lang w:val="ru-RU"/>
                    </w:rPr>
                    <w:t xml:space="preserve">Средневзвешенная стоимость привлечения капитала, рассчитанная по модели </w:t>
                  </w:r>
                  <w:r w:rsidR="00F43B64">
                    <w:rPr>
                      <w:spacing w:val="-2"/>
                      <w:sz w:val="12"/>
                      <w:szCs w:val="12"/>
                      <w:lang w:val="en-US"/>
                    </w:rPr>
                    <w:t>CAPM</w:t>
                  </w:r>
                  <w:r w:rsidR="00CF4ECB" w:rsidRPr="0010569F">
                    <w:rPr>
                      <w:spacing w:val="-2"/>
                      <w:sz w:val="12"/>
                      <w:szCs w:val="12"/>
                      <w:lang w:val="ru-RU"/>
                    </w:rPr>
                    <w:t>, в диапазоне 11.9</w:t>
                  </w:r>
                  <w:r w:rsidR="0028240F" w:rsidRPr="0010569F">
                    <w:rPr>
                      <w:spacing w:val="-2"/>
                      <w:sz w:val="12"/>
                      <w:szCs w:val="12"/>
                      <w:lang w:val="ru-RU"/>
                    </w:rPr>
                    <w:t>-</w:t>
                  </w:r>
                  <w:r w:rsidR="00CF4ECB" w:rsidRPr="0010569F">
                    <w:rPr>
                      <w:spacing w:val="-2"/>
                      <w:sz w:val="12"/>
                      <w:szCs w:val="12"/>
                      <w:lang w:val="ru-RU"/>
                    </w:rPr>
                    <w:t>12.5</w:t>
                  </w:r>
                  <w:r w:rsidR="0028240F" w:rsidRPr="0010569F">
                    <w:rPr>
                      <w:spacing w:val="-2"/>
                      <w:sz w:val="12"/>
                      <w:szCs w:val="12"/>
                      <w:lang w:val="ru-RU"/>
                    </w:rPr>
                    <w:t xml:space="preserve">% </w:t>
                  </w:r>
                  <w:r w:rsidR="00CF4ECB" w:rsidRPr="0010569F">
                    <w:rPr>
                      <w:spacing w:val="-2"/>
                      <w:sz w:val="12"/>
                      <w:szCs w:val="12"/>
                      <w:lang w:val="ru-RU"/>
                    </w:rPr>
                    <w:t>(</w:t>
                  </w:r>
                  <w:r w:rsidR="00B222CC">
                    <w:rPr>
                      <w:spacing w:val="-2"/>
                      <w:sz w:val="12"/>
                      <w:szCs w:val="12"/>
                      <w:lang w:val="ru-RU"/>
                    </w:rPr>
                    <w:t>2014</w:t>
                  </w:r>
                  <w:r w:rsidR="00CF4ECB" w:rsidRPr="0010569F">
                    <w:rPr>
                      <w:spacing w:val="-2"/>
                      <w:sz w:val="12"/>
                      <w:szCs w:val="12"/>
                      <w:lang w:val="ru-RU"/>
                    </w:rPr>
                    <w:t xml:space="preserve"> год: 11.2</w:t>
                  </w:r>
                  <w:r w:rsidR="0028240F" w:rsidRPr="0010569F">
                    <w:rPr>
                      <w:spacing w:val="-2"/>
                      <w:sz w:val="12"/>
                      <w:szCs w:val="12"/>
                      <w:lang w:val="ru-RU"/>
                    </w:rPr>
                    <w:t>-</w:t>
                  </w:r>
                  <w:r w:rsidR="00CF4ECB" w:rsidRPr="0010569F">
                    <w:rPr>
                      <w:spacing w:val="-2"/>
                      <w:sz w:val="12"/>
                      <w:szCs w:val="12"/>
                      <w:lang w:val="ru-RU"/>
                    </w:rPr>
                    <w:t>12.1</w:t>
                  </w:r>
                  <w:r w:rsidR="0028240F" w:rsidRPr="0010569F">
                    <w:rPr>
                      <w:spacing w:val="-2"/>
                      <w:sz w:val="12"/>
                      <w:szCs w:val="12"/>
                      <w:lang w:val="ru-RU"/>
                    </w:rPr>
                    <w:t>%</w:t>
                  </w:r>
                  <w:r w:rsidR="00CF4ECB" w:rsidRPr="0010569F">
                    <w:rPr>
                      <w:spacing w:val="-2"/>
                      <w:sz w:val="12"/>
                      <w:szCs w:val="12"/>
                      <w:lang w:val="ru-RU"/>
                    </w:rPr>
                    <w:t>).</w:t>
                  </w:r>
                </w:p>
              </w:tc>
              <w:tc>
                <w:tcPr>
                  <w:tcW w:w="2185" w:type="dxa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78C40AB8" w14:textId="48F603DE" w:rsidR="00912723" w:rsidRPr="009D1661" w:rsidRDefault="007540DE" w:rsidP="009D1661">
                  <w:pPr>
                    <w:pStyle w:val="Bodycopy"/>
                    <w:spacing w:before="0" w:line="240" w:lineRule="auto"/>
                    <w:jc w:val="center"/>
                    <w:rPr>
                      <w:sz w:val="12"/>
                      <w:szCs w:val="12"/>
                      <w:lang w:val="ru-RU"/>
                    </w:rPr>
                  </w:pPr>
                  <w:r>
                    <w:rPr>
                      <w:color w:val="auto"/>
                      <w:sz w:val="12"/>
                      <w:szCs w:val="12"/>
                      <w:lang w:val="ru-RU"/>
                    </w:rPr>
                    <w:t xml:space="preserve">Незначительное увеличение средневзвешенной стоимости привлечения капитала при неизменности других факторов приведет к существенному уменьшению ССт </w:t>
                  </w:r>
                </w:p>
              </w:tc>
            </w:tr>
            <w:tr w:rsidR="00912723" w:rsidRPr="00E05B11" w14:paraId="7388091C" w14:textId="77777777" w:rsidTr="00D63A91">
              <w:tc>
                <w:tcPr>
                  <w:tcW w:w="1439" w:type="dxa"/>
                  <w:vMerge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02C65548" w14:textId="77777777" w:rsidR="00912723" w:rsidRPr="00413E34" w:rsidRDefault="00912723" w:rsidP="00912723">
                  <w:pPr>
                    <w:pStyle w:val="Bodycopy"/>
                    <w:spacing w:before="0" w:line="240" w:lineRule="auto"/>
                    <w:rPr>
                      <w:sz w:val="12"/>
                      <w:szCs w:val="12"/>
                      <w:lang w:val="ru-RU"/>
                    </w:rPr>
                  </w:pPr>
                </w:p>
              </w:tc>
              <w:tc>
                <w:tcPr>
                  <w:tcW w:w="1559" w:type="dxa"/>
                  <w:vMerge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0DC25EDC" w14:textId="77777777" w:rsidR="00912723" w:rsidRPr="00413E34" w:rsidRDefault="00912723" w:rsidP="00912723">
                  <w:pPr>
                    <w:rPr>
                      <w:rFonts w:ascii="Arial" w:hAnsi="Arial" w:cs="Arial"/>
                      <w:sz w:val="12"/>
                      <w:szCs w:val="12"/>
                      <w:lang w:val="ru-RU"/>
                    </w:rPr>
                  </w:pPr>
                </w:p>
              </w:tc>
              <w:tc>
                <w:tcPr>
                  <w:tcW w:w="1559" w:type="dxa"/>
                  <w:vMerge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74BDDE23" w14:textId="77777777" w:rsidR="00912723" w:rsidRPr="00413E34" w:rsidRDefault="00912723" w:rsidP="00912723">
                  <w:pPr>
                    <w:pStyle w:val="Bodycopy"/>
                    <w:spacing w:before="0" w:line="240" w:lineRule="auto"/>
                    <w:rPr>
                      <w:sz w:val="12"/>
                      <w:szCs w:val="12"/>
                      <w:lang w:val="ru-RU"/>
                    </w:rPr>
                  </w:pPr>
                </w:p>
              </w:tc>
              <w:tc>
                <w:tcPr>
                  <w:tcW w:w="992" w:type="dxa"/>
                  <w:vMerge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32FFC8BF" w14:textId="77777777" w:rsidR="00912723" w:rsidRPr="00413E34" w:rsidRDefault="00912723" w:rsidP="002D2CD5">
                  <w:pPr>
                    <w:pStyle w:val="Bodycopy"/>
                    <w:spacing w:before="0" w:line="240" w:lineRule="auto"/>
                    <w:jc w:val="center"/>
                    <w:rPr>
                      <w:sz w:val="12"/>
                      <w:szCs w:val="12"/>
                      <w:lang w:val="ru-RU"/>
                    </w:rPr>
                  </w:pPr>
                </w:p>
              </w:tc>
              <w:tc>
                <w:tcPr>
                  <w:tcW w:w="2468" w:type="dxa"/>
                  <w:vMerge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19C50DBF" w14:textId="77777777" w:rsidR="00912723" w:rsidRPr="00413E34" w:rsidRDefault="00912723" w:rsidP="00912723">
                  <w:pPr>
                    <w:rPr>
                      <w:rFonts w:ascii="Arial" w:hAnsi="Arial" w:cs="Arial"/>
                      <w:sz w:val="12"/>
                      <w:szCs w:val="12"/>
                      <w:lang w:val="ru-RU"/>
                    </w:rPr>
                  </w:pPr>
                </w:p>
              </w:tc>
              <w:tc>
                <w:tcPr>
                  <w:tcW w:w="2635" w:type="dxa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37AD215E" w14:textId="32773EB2" w:rsidR="00912723" w:rsidRDefault="0098751D" w:rsidP="00F43B64">
                  <w:pPr>
                    <w:pStyle w:val="Bodycopy"/>
                    <w:spacing w:before="0" w:line="240" w:lineRule="auto"/>
                    <w:rPr>
                      <w:sz w:val="12"/>
                      <w:szCs w:val="12"/>
                      <w:lang w:val="ru-RU"/>
                    </w:rPr>
                  </w:pPr>
                  <w:r>
                    <w:rPr>
                      <w:sz w:val="12"/>
                      <w:szCs w:val="12"/>
                      <w:lang w:val="ru-RU"/>
                    </w:rPr>
                    <w:t>- Скидка</w:t>
                  </w:r>
                  <w:r w:rsidRPr="00413E34">
                    <w:rPr>
                      <w:sz w:val="12"/>
                      <w:szCs w:val="12"/>
                      <w:lang w:val="ru-RU"/>
                    </w:rPr>
                    <w:t xml:space="preserve"> </w:t>
                  </w:r>
                  <w:r w:rsidR="00CF4ECB" w:rsidRPr="00413E34">
                    <w:rPr>
                      <w:sz w:val="12"/>
                      <w:szCs w:val="12"/>
                      <w:lang w:val="ru-RU"/>
                    </w:rPr>
                    <w:t xml:space="preserve">на </w:t>
                  </w:r>
                  <w:r w:rsidR="00F43B64">
                    <w:rPr>
                      <w:sz w:val="12"/>
                      <w:szCs w:val="12"/>
                      <w:lang w:val="ru-RU"/>
                    </w:rPr>
                    <w:t>низкую</w:t>
                  </w:r>
                  <w:r w:rsidR="00CF4ECB" w:rsidRPr="00413E34">
                    <w:rPr>
                      <w:sz w:val="12"/>
                      <w:szCs w:val="12"/>
                      <w:lang w:val="ru-RU"/>
                    </w:rPr>
                    <w:t xml:space="preserve"> </w:t>
                  </w:r>
                  <w:r w:rsidR="0028240F">
                    <w:rPr>
                      <w:sz w:val="12"/>
                      <w:szCs w:val="12"/>
                      <w:lang w:val="ru-RU"/>
                    </w:rPr>
                    <w:t>ликвид</w:t>
                  </w:r>
                  <w:r w:rsidR="000D4DC8" w:rsidRPr="00413E34">
                    <w:rPr>
                      <w:sz w:val="12"/>
                      <w:szCs w:val="12"/>
                      <w:lang w:val="ru-RU"/>
                    </w:rPr>
                    <w:t>ност</w:t>
                  </w:r>
                  <w:r w:rsidR="00F43B64">
                    <w:rPr>
                      <w:sz w:val="12"/>
                      <w:szCs w:val="12"/>
                      <w:lang w:val="ru-RU"/>
                    </w:rPr>
                    <w:t>ь</w:t>
                  </w:r>
                  <w:r w:rsidR="00CF4ECB" w:rsidRPr="00413E34">
                    <w:rPr>
                      <w:sz w:val="12"/>
                      <w:szCs w:val="12"/>
                      <w:lang w:val="ru-RU"/>
                    </w:rPr>
                    <w:t>, рассчитываем</w:t>
                  </w:r>
                  <w:r>
                    <w:rPr>
                      <w:sz w:val="12"/>
                      <w:szCs w:val="12"/>
                      <w:lang w:val="ru-RU"/>
                    </w:rPr>
                    <w:t>ая</w:t>
                  </w:r>
                  <w:r w:rsidR="00CF4ECB" w:rsidRPr="00413E34">
                    <w:rPr>
                      <w:sz w:val="12"/>
                      <w:szCs w:val="12"/>
                      <w:lang w:val="ru-RU"/>
                    </w:rPr>
                    <w:t xml:space="preserve"> </w:t>
                  </w:r>
                  <w:r w:rsidR="00F43B64">
                    <w:rPr>
                      <w:sz w:val="12"/>
                      <w:szCs w:val="12"/>
                      <w:lang w:val="ru-RU"/>
                    </w:rPr>
                    <w:t xml:space="preserve">от </w:t>
                  </w:r>
                  <w:r w:rsidR="00CF4ECB" w:rsidRPr="00413E34">
                    <w:rPr>
                      <w:sz w:val="12"/>
                      <w:szCs w:val="12"/>
                      <w:lang w:val="ru-RU"/>
                    </w:rPr>
                    <w:t>цен акци</w:t>
                  </w:r>
                  <w:r w:rsidR="0028240F">
                    <w:rPr>
                      <w:sz w:val="12"/>
                      <w:szCs w:val="12"/>
                      <w:lang w:val="ru-RU"/>
                    </w:rPr>
                    <w:t>й</w:t>
                  </w:r>
                  <w:r w:rsidR="00CF4ECB" w:rsidRPr="00413E34">
                    <w:rPr>
                      <w:sz w:val="12"/>
                      <w:szCs w:val="12"/>
                      <w:lang w:val="ru-RU"/>
                    </w:rPr>
                    <w:t xml:space="preserve"> </w:t>
                  </w:r>
                  <w:r w:rsidR="0028240F">
                    <w:rPr>
                      <w:sz w:val="12"/>
                      <w:szCs w:val="12"/>
                      <w:lang w:val="ru-RU"/>
                    </w:rPr>
                    <w:t>котируемых предприятий</w:t>
                  </w:r>
                  <w:r w:rsidR="00CF4ECB" w:rsidRPr="00413E34">
                    <w:rPr>
                      <w:sz w:val="12"/>
                      <w:szCs w:val="12"/>
                      <w:lang w:val="ru-RU"/>
                    </w:rPr>
                    <w:t xml:space="preserve"> в аналогичных отраслях, в диапазоне 5</w:t>
                  </w:r>
                  <w:r w:rsidR="0028240F">
                    <w:rPr>
                      <w:sz w:val="12"/>
                      <w:szCs w:val="12"/>
                      <w:lang w:val="ru-RU"/>
                    </w:rPr>
                    <w:t>-</w:t>
                  </w:r>
                  <w:r w:rsidR="00CF4ECB" w:rsidRPr="00413E34">
                    <w:rPr>
                      <w:sz w:val="12"/>
                      <w:szCs w:val="12"/>
                      <w:lang w:val="ru-RU"/>
                    </w:rPr>
                    <w:t>20</w:t>
                  </w:r>
                  <w:r w:rsidR="0028240F">
                    <w:rPr>
                      <w:sz w:val="12"/>
                      <w:szCs w:val="12"/>
                      <w:lang w:val="ru-RU"/>
                    </w:rPr>
                    <w:t xml:space="preserve">% </w:t>
                  </w:r>
                  <w:r w:rsidR="00CF4ECB" w:rsidRPr="00413E34">
                    <w:rPr>
                      <w:sz w:val="12"/>
                      <w:szCs w:val="12"/>
                      <w:lang w:val="ru-RU"/>
                    </w:rPr>
                    <w:t>(</w:t>
                  </w:r>
                  <w:r w:rsidR="00B222CC">
                    <w:rPr>
                      <w:sz w:val="12"/>
                      <w:szCs w:val="12"/>
                      <w:lang w:val="ru-RU"/>
                    </w:rPr>
                    <w:t>2014</w:t>
                  </w:r>
                  <w:r w:rsidR="00CF4ECB" w:rsidRPr="00413E34">
                    <w:rPr>
                      <w:sz w:val="12"/>
                      <w:szCs w:val="12"/>
                      <w:lang w:val="ru-RU"/>
                    </w:rPr>
                    <w:t xml:space="preserve"> год: 4-19</w:t>
                  </w:r>
                  <w:r w:rsidR="0028240F">
                    <w:rPr>
                      <w:sz w:val="12"/>
                      <w:szCs w:val="12"/>
                      <w:lang w:val="ru-RU"/>
                    </w:rPr>
                    <w:t>%</w:t>
                  </w:r>
                  <w:r w:rsidR="00CF4ECB" w:rsidRPr="00413E34">
                    <w:rPr>
                      <w:sz w:val="12"/>
                      <w:szCs w:val="12"/>
                      <w:lang w:val="ru-RU"/>
                    </w:rPr>
                    <w:t>).</w:t>
                  </w:r>
                </w:p>
                <w:p w14:paraId="07E5E9D8" w14:textId="77777777" w:rsidR="00F43B64" w:rsidRPr="00413E34" w:rsidRDefault="00F43B64" w:rsidP="00F43B64">
                  <w:pPr>
                    <w:pStyle w:val="Bodycopy"/>
                    <w:spacing w:before="0" w:line="240" w:lineRule="auto"/>
                    <w:rPr>
                      <w:sz w:val="12"/>
                      <w:szCs w:val="12"/>
                      <w:lang w:val="ru-RU"/>
                    </w:rPr>
                  </w:pPr>
                </w:p>
              </w:tc>
              <w:tc>
                <w:tcPr>
                  <w:tcW w:w="2185" w:type="dxa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1A48BD04" w14:textId="7AED1FFB" w:rsidR="00912723" w:rsidRPr="00413E34" w:rsidRDefault="007540DE" w:rsidP="00D63A91">
                  <w:pPr>
                    <w:pStyle w:val="Bodycopy"/>
                    <w:spacing w:before="0" w:line="240" w:lineRule="auto"/>
                    <w:jc w:val="center"/>
                    <w:rPr>
                      <w:color w:val="auto"/>
                      <w:sz w:val="12"/>
                      <w:szCs w:val="12"/>
                      <w:lang w:val="ru-RU"/>
                    </w:rPr>
                  </w:pPr>
                  <w:r>
                    <w:rPr>
                      <w:color w:val="auto"/>
                      <w:sz w:val="12"/>
                      <w:szCs w:val="12"/>
                      <w:lang w:val="ru-RU"/>
                    </w:rPr>
                    <w:t xml:space="preserve">Значительное увеличение </w:t>
                  </w:r>
                  <w:r w:rsidR="001A693B">
                    <w:rPr>
                      <w:color w:val="auto"/>
                      <w:sz w:val="12"/>
                      <w:szCs w:val="12"/>
                      <w:lang w:val="ru-RU"/>
                    </w:rPr>
                    <w:t xml:space="preserve">скидки за низкую ликвидность </w:t>
                  </w:r>
                  <w:r>
                    <w:rPr>
                      <w:color w:val="auto"/>
                      <w:sz w:val="12"/>
                      <w:szCs w:val="12"/>
                      <w:lang w:val="ru-RU"/>
                    </w:rPr>
                    <w:t xml:space="preserve">при неизменности других факторов приведет к существенному уменьшению ССт </w:t>
                  </w:r>
                </w:p>
              </w:tc>
            </w:tr>
            <w:tr w:rsidR="00CD6BFA" w:rsidRPr="00E05B11" w14:paraId="2C4290F3" w14:textId="77777777" w:rsidTr="00D63A91">
              <w:tc>
                <w:tcPr>
                  <w:tcW w:w="1439" w:type="dxa"/>
                  <w:vMerge w:val="restar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0FEA6D5E" w14:textId="77777777" w:rsidR="00CD6BFA" w:rsidRPr="00E455AD" w:rsidRDefault="00CD6BFA" w:rsidP="00E455AD">
                  <w:pPr>
                    <w:pStyle w:val="Bodycopy"/>
                    <w:spacing w:before="0" w:line="240" w:lineRule="auto"/>
                    <w:rPr>
                      <w:sz w:val="12"/>
                      <w:szCs w:val="12"/>
                      <w:lang w:val="ru-RU"/>
                    </w:rPr>
                  </w:pPr>
                  <w:r w:rsidRPr="00413E34">
                    <w:rPr>
                      <w:sz w:val="12"/>
                      <w:szCs w:val="12"/>
                      <w:lang w:val="ru-RU"/>
                    </w:rPr>
                    <w:t xml:space="preserve">7) Условное вознаграждение при </w:t>
                  </w:r>
                  <w:r w:rsidR="00E455AD">
                    <w:rPr>
                      <w:sz w:val="12"/>
                      <w:szCs w:val="12"/>
                      <w:lang w:val="ru-RU"/>
                    </w:rPr>
                    <w:t>ОБ</w:t>
                  </w:r>
                  <w:r w:rsidRPr="00413E34">
                    <w:rPr>
                      <w:sz w:val="12"/>
                      <w:szCs w:val="12"/>
                      <w:lang w:val="ru-RU"/>
                    </w:rPr>
                    <w:t xml:space="preserve"> (</w:t>
                  </w:r>
                  <w:r w:rsidRPr="00E455AD">
                    <w:rPr>
                      <w:sz w:val="12"/>
                      <w:szCs w:val="12"/>
                      <w:lang w:val="ru-RU"/>
                    </w:rPr>
                    <w:t>Примечание 34)</w:t>
                  </w:r>
                </w:p>
              </w:tc>
              <w:tc>
                <w:tcPr>
                  <w:tcW w:w="1559" w:type="dxa"/>
                  <w:vMerge w:val="restar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2F726D0A" w14:textId="77777777" w:rsidR="00CD6BFA" w:rsidRPr="00D63A91" w:rsidRDefault="00CD6BFA" w:rsidP="008112B2">
                  <w:pPr>
                    <w:pStyle w:val="Bodycopy"/>
                    <w:spacing w:before="0" w:line="240" w:lineRule="auto"/>
                    <w:rPr>
                      <w:sz w:val="12"/>
                      <w:szCs w:val="12"/>
                      <w:lang w:val="ru-RU"/>
                    </w:rPr>
                  </w:pPr>
                  <w:r w:rsidRPr="00D63A91">
                    <w:rPr>
                      <w:sz w:val="12"/>
                      <w:szCs w:val="12"/>
                      <w:lang w:val="ru-RU"/>
                    </w:rPr>
                    <w:t>Обязательства</w:t>
                  </w:r>
                  <w:r w:rsidRPr="00D63A91">
                    <w:rPr>
                      <w:sz w:val="12"/>
                      <w:szCs w:val="12"/>
                    </w:rPr>
                    <w:t xml:space="preserve"> –75</w:t>
                  </w:r>
                  <w:r w:rsidR="003D3C47" w:rsidRPr="00D63A91">
                    <w:rPr>
                      <w:sz w:val="12"/>
                      <w:szCs w:val="12"/>
                    </w:rPr>
                    <w:t xml:space="preserve"> т. руб.</w:t>
                  </w:r>
                </w:p>
              </w:tc>
              <w:tc>
                <w:tcPr>
                  <w:tcW w:w="1559" w:type="dxa"/>
                  <w:vMerge w:val="restar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53CDF3D2" w14:textId="77777777" w:rsidR="00CD6BFA" w:rsidRPr="00413E34" w:rsidRDefault="00CD6BFA" w:rsidP="00912723">
                  <w:pPr>
                    <w:pStyle w:val="Bodycopy"/>
                    <w:spacing w:before="0" w:line="240" w:lineRule="auto"/>
                    <w:rPr>
                      <w:sz w:val="12"/>
                      <w:szCs w:val="12"/>
                    </w:rPr>
                  </w:pPr>
                  <w:r w:rsidRPr="00413E34">
                    <w:rPr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992" w:type="dxa"/>
                  <w:vMerge w:val="restar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1F0F9B4E" w14:textId="77777777" w:rsidR="00CD6BFA" w:rsidRPr="00413E34" w:rsidRDefault="00CD6BFA" w:rsidP="002D2CD5">
                  <w:pPr>
                    <w:pStyle w:val="Bodycopy"/>
                    <w:spacing w:before="0" w:line="240" w:lineRule="auto"/>
                    <w:jc w:val="center"/>
                    <w:rPr>
                      <w:sz w:val="12"/>
                      <w:szCs w:val="12"/>
                    </w:rPr>
                  </w:pPr>
                  <w:r w:rsidRPr="00413E34">
                    <w:rPr>
                      <w:sz w:val="12"/>
                      <w:szCs w:val="12"/>
                      <w:lang w:val="ru-RU"/>
                    </w:rPr>
                    <w:t>Уровень</w:t>
                  </w:r>
                  <w:r w:rsidRPr="00413E34">
                    <w:rPr>
                      <w:sz w:val="12"/>
                      <w:szCs w:val="12"/>
                    </w:rPr>
                    <w:t xml:space="preserve"> 3</w:t>
                  </w:r>
                </w:p>
              </w:tc>
              <w:tc>
                <w:tcPr>
                  <w:tcW w:w="2468" w:type="dxa"/>
                  <w:vMerge w:val="restar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34C5B4E9" w14:textId="75F0EB19" w:rsidR="00CD6BFA" w:rsidRDefault="001A693B" w:rsidP="00392F33">
                  <w:pPr>
                    <w:pStyle w:val="Bodycopy"/>
                    <w:spacing w:before="0" w:line="240" w:lineRule="auto"/>
                    <w:rPr>
                      <w:sz w:val="12"/>
                      <w:szCs w:val="12"/>
                      <w:lang w:val="ru-RU"/>
                    </w:rPr>
                  </w:pPr>
                  <w:r>
                    <w:rPr>
                      <w:sz w:val="12"/>
                      <w:szCs w:val="12"/>
                      <w:lang w:val="ru-RU"/>
                    </w:rPr>
                    <w:t>Доходный подход – оценка будущих экономических выгод от акций  производилась через приведенную стоимость чистого денежного потока</w:t>
                  </w:r>
                </w:p>
                <w:p w14:paraId="1FBA239E" w14:textId="77777777" w:rsidR="001A693B" w:rsidRPr="00413E34" w:rsidRDefault="001A693B" w:rsidP="00392F33">
                  <w:pPr>
                    <w:pStyle w:val="Bodycopy"/>
                    <w:spacing w:before="0" w:line="240" w:lineRule="auto"/>
                    <w:rPr>
                      <w:sz w:val="12"/>
                      <w:szCs w:val="12"/>
                      <w:lang w:val="ru-RU"/>
                    </w:rPr>
                  </w:pPr>
                </w:p>
              </w:tc>
              <w:tc>
                <w:tcPr>
                  <w:tcW w:w="2635" w:type="dxa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42F51720" w14:textId="36781525" w:rsidR="00CD6BFA" w:rsidRPr="009921D3" w:rsidRDefault="00CD6BFA" w:rsidP="0028240F">
                  <w:pPr>
                    <w:pStyle w:val="Bodycopy"/>
                    <w:spacing w:before="0" w:line="240" w:lineRule="auto"/>
                    <w:rPr>
                      <w:sz w:val="12"/>
                      <w:szCs w:val="12"/>
                      <w:lang w:val="ru-RU"/>
                    </w:rPr>
                  </w:pPr>
                  <w:r w:rsidRPr="009921D3">
                    <w:rPr>
                      <w:sz w:val="12"/>
                      <w:szCs w:val="12"/>
                      <w:lang w:val="ru-RU"/>
                    </w:rPr>
                    <w:t xml:space="preserve">Ставка дисконтирования — 18 </w:t>
                  </w:r>
                  <w:r w:rsidR="0028240F">
                    <w:rPr>
                      <w:sz w:val="12"/>
                      <w:szCs w:val="12"/>
                      <w:lang w:val="ru-RU"/>
                    </w:rPr>
                    <w:t>%</w:t>
                  </w:r>
                  <w:r w:rsidR="001A693B">
                    <w:rPr>
                      <w:sz w:val="12"/>
                      <w:szCs w:val="12"/>
                      <w:lang w:val="ru-RU"/>
                    </w:rPr>
                    <w:t xml:space="preserve">, </w:t>
                  </w:r>
                  <w:r w:rsidR="001A693B" w:rsidRPr="0010569F">
                    <w:rPr>
                      <w:spacing w:val="-2"/>
                      <w:sz w:val="12"/>
                      <w:szCs w:val="12"/>
                      <w:lang w:val="ru-RU"/>
                    </w:rPr>
                    <w:t xml:space="preserve">рассчитанная по модели </w:t>
                  </w:r>
                  <w:r w:rsidR="001A693B">
                    <w:rPr>
                      <w:spacing w:val="-2"/>
                      <w:sz w:val="12"/>
                      <w:szCs w:val="12"/>
                      <w:lang w:val="en-US"/>
                    </w:rPr>
                    <w:t>CAPM</w:t>
                  </w:r>
                </w:p>
              </w:tc>
              <w:tc>
                <w:tcPr>
                  <w:tcW w:w="2185" w:type="dxa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4F84FF57" w14:textId="77777777" w:rsidR="001A693B" w:rsidRDefault="001A693B" w:rsidP="001A693B">
                  <w:pPr>
                    <w:pStyle w:val="Bodycopy"/>
                    <w:spacing w:before="0" w:line="240" w:lineRule="auto"/>
                    <w:jc w:val="center"/>
                    <w:rPr>
                      <w:sz w:val="12"/>
                      <w:szCs w:val="12"/>
                      <w:lang w:val="ru-RU"/>
                    </w:rPr>
                  </w:pPr>
                  <w:r>
                    <w:rPr>
                      <w:color w:val="auto"/>
                      <w:sz w:val="12"/>
                      <w:szCs w:val="12"/>
                      <w:lang w:val="ru-RU"/>
                    </w:rPr>
                    <w:t xml:space="preserve">Незначительное увеличение </w:t>
                  </w:r>
                  <w:r w:rsidR="00B12BC1">
                    <w:rPr>
                      <w:color w:val="auto"/>
                      <w:sz w:val="12"/>
                      <w:szCs w:val="12"/>
                      <w:lang w:val="ru-RU"/>
                    </w:rPr>
                    <w:t>ставки дисконтирования</w:t>
                  </w:r>
                  <w:r>
                    <w:rPr>
                      <w:color w:val="auto"/>
                      <w:sz w:val="12"/>
                      <w:szCs w:val="12"/>
                      <w:lang w:val="ru-RU"/>
                    </w:rPr>
                    <w:t xml:space="preserve"> при неизменности других факторов приведет к существенному уменьшению ССт </w:t>
                  </w:r>
                </w:p>
                <w:p w14:paraId="3C4488D8" w14:textId="37CFF80B" w:rsidR="001A693B" w:rsidRPr="00D63A91" w:rsidRDefault="001A693B" w:rsidP="00D63A91">
                  <w:pPr>
                    <w:pStyle w:val="Bodycopy"/>
                    <w:spacing w:before="0" w:line="240" w:lineRule="auto"/>
                    <w:jc w:val="center"/>
                    <w:rPr>
                      <w:sz w:val="12"/>
                      <w:szCs w:val="12"/>
                      <w:lang w:val="ru-RU"/>
                    </w:rPr>
                  </w:pPr>
                  <w:r>
                    <w:rPr>
                      <w:sz w:val="12"/>
                      <w:szCs w:val="12"/>
                      <w:lang w:val="ru-RU"/>
                    </w:rPr>
                    <w:t>(</w:t>
                  </w:r>
                  <w:r w:rsidR="00B12BC1">
                    <w:rPr>
                      <w:sz w:val="12"/>
                      <w:szCs w:val="12"/>
                      <w:lang w:val="ru-RU"/>
                    </w:rPr>
                    <w:t>см Примечание</w:t>
                  </w:r>
                  <w:r>
                    <w:rPr>
                      <w:sz w:val="12"/>
                      <w:szCs w:val="12"/>
                      <w:lang w:val="ru-RU"/>
                    </w:rPr>
                    <w:t xml:space="preserve"> 2)</w:t>
                  </w:r>
                </w:p>
              </w:tc>
            </w:tr>
            <w:tr w:rsidR="00CD6BFA" w:rsidRPr="00E05B11" w14:paraId="4BDFD9F5" w14:textId="77777777" w:rsidTr="00D63A91">
              <w:tc>
                <w:tcPr>
                  <w:tcW w:w="1439" w:type="dxa"/>
                  <w:vMerge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14:paraId="10BF82E3" w14:textId="77777777" w:rsidR="00CD6BFA" w:rsidRPr="00413E34" w:rsidRDefault="00CD6BFA" w:rsidP="00912723">
                  <w:pPr>
                    <w:pStyle w:val="Bodycopy"/>
                    <w:spacing w:before="0" w:line="240" w:lineRule="auto"/>
                    <w:rPr>
                      <w:sz w:val="12"/>
                      <w:szCs w:val="12"/>
                      <w:lang w:val="ru-RU"/>
                    </w:rPr>
                  </w:pPr>
                </w:p>
              </w:tc>
              <w:tc>
                <w:tcPr>
                  <w:tcW w:w="1559" w:type="dxa"/>
                  <w:vMerge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14:paraId="1E0CF251" w14:textId="77777777" w:rsidR="00CD6BFA" w:rsidRPr="00413E34" w:rsidRDefault="00CD6BFA" w:rsidP="00912723">
                  <w:pPr>
                    <w:pStyle w:val="Bodycopy"/>
                    <w:spacing w:before="0" w:line="240" w:lineRule="auto"/>
                    <w:rPr>
                      <w:sz w:val="12"/>
                      <w:szCs w:val="12"/>
                      <w:lang w:val="ru-RU"/>
                    </w:rPr>
                  </w:pPr>
                </w:p>
              </w:tc>
              <w:tc>
                <w:tcPr>
                  <w:tcW w:w="1559" w:type="dxa"/>
                  <w:vMerge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14:paraId="71B8DB93" w14:textId="77777777" w:rsidR="00CD6BFA" w:rsidRPr="00413E34" w:rsidRDefault="00CD6BFA" w:rsidP="00912723">
                  <w:pPr>
                    <w:pStyle w:val="Bodycopy"/>
                    <w:spacing w:before="0" w:line="240" w:lineRule="auto"/>
                    <w:rPr>
                      <w:sz w:val="12"/>
                      <w:szCs w:val="12"/>
                      <w:lang w:val="ru-RU"/>
                    </w:rPr>
                  </w:pPr>
                </w:p>
              </w:tc>
              <w:tc>
                <w:tcPr>
                  <w:tcW w:w="992" w:type="dxa"/>
                  <w:vMerge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14:paraId="5BCC818C" w14:textId="77777777" w:rsidR="00CD6BFA" w:rsidRPr="00413E34" w:rsidRDefault="00CD6BFA" w:rsidP="00912723">
                  <w:pPr>
                    <w:pStyle w:val="Bodycopy"/>
                    <w:spacing w:before="0" w:line="240" w:lineRule="auto"/>
                    <w:rPr>
                      <w:sz w:val="12"/>
                      <w:szCs w:val="12"/>
                      <w:lang w:val="ru-RU"/>
                    </w:rPr>
                  </w:pPr>
                </w:p>
              </w:tc>
              <w:tc>
                <w:tcPr>
                  <w:tcW w:w="2468" w:type="dxa"/>
                  <w:vMerge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14:paraId="4F92CE78" w14:textId="77777777" w:rsidR="00CD6BFA" w:rsidRPr="00413E34" w:rsidRDefault="00CD6BFA" w:rsidP="00912723">
                  <w:pPr>
                    <w:pStyle w:val="Bodycopy"/>
                    <w:spacing w:before="0" w:line="240" w:lineRule="auto"/>
                    <w:rPr>
                      <w:sz w:val="12"/>
                      <w:szCs w:val="12"/>
                      <w:lang w:val="ru-RU"/>
                    </w:rPr>
                  </w:pPr>
                </w:p>
              </w:tc>
              <w:tc>
                <w:tcPr>
                  <w:tcW w:w="2635" w:type="dxa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4E07C00A" w14:textId="77777777" w:rsidR="00CD6BFA" w:rsidRPr="00413E34" w:rsidRDefault="00F43B64" w:rsidP="00F43B64">
                  <w:pPr>
                    <w:pStyle w:val="Bodycopy"/>
                    <w:spacing w:before="0" w:line="240" w:lineRule="auto"/>
                    <w:rPr>
                      <w:sz w:val="12"/>
                      <w:szCs w:val="12"/>
                      <w:lang w:val="ru-RU"/>
                    </w:rPr>
                  </w:pPr>
                  <w:r>
                    <w:rPr>
                      <w:sz w:val="12"/>
                      <w:szCs w:val="12"/>
                      <w:lang w:val="ru-RU"/>
                    </w:rPr>
                    <w:t>Математическое ожидание выручки и прибыли</w:t>
                  </w:r>
                  <w:r w:rsidR="00CD6BFA" w:rsidRPr="00413E34">
                    <w:rPr>
                      <w:sz w:val="12"/>
                      <w:szCs w:val="12"/>
                      <w:lang w:val="ru-RU"/>
                    </w:rPr>
                    <w:t xml:space="preserve"> в диапазоне 100</w:t>
                  </w:r>
                  <w:r w:rsidR="003D3C47">
                    <w:rPr>
                      <w:sz w:val="12"/>
                      <w:szCs w:val="12"/>
                      <w:lang w:val="ru-RU"/>
                    </w:rPr>
                    <w:t xml:space="preserve"> </w:t>
                  </w:r>
                  <w:r w:rsidR="0098751D">
                    <w:rPr>
                      <w:sz w:val="12"/>
                      <w:szCs w:val="12"/>
                      <w:lang w:val="ru-RU"/>
                    </w:rPr>
                    <w:t>-</w:t>
                  </w:r>
                  <w:r w:rsidR="00CD6BFA" w:rsidRPr="00413E34">
                    <w:rPr>
                      <w:sz w:val="12"/>
                      <w:szCs w:val="12"/>
                      <w:lang w:val="ru-RU"/>
                    </w:rPr>
                    <w:t>150</w:t>
                  </w:r>
                  <w:r w:rsidR="003D3C47">
                    <w:rPr>
                      <w:sz w:val="12"/>
                      <w:szCs w:val="12"/>
                      <w:lang w:val="ru-RU"/>
                    </w:rPr>
                    <w:t xml:space="preserve"> т. руб.</w:t>
                  </w:r>
                  <w:r w:rsidR="00CD6BFA" w:rsidRPr="00413E34">
                    <w:rPr>
                      <w:sz w:val="12"/>
                      <w:szCs w:val="12"/>
                      <w:lang w:val="ru-RU"/>
                    </w:rPr>
                    <w:t xml:space="preserve"> и </w:t>
                  </w:r>
                  <w:r w:rsidR="00D63A91">
                    <w:rPr>
                      <w:sz w:val="12"/>
                      <w:szCs w:val="12"/>
                      <w:lang w:val="ru-RU"/>
                    </w:rPr>
                    <w:br/>
                  </w:r>
                  <w:r w:rsidR="00CD6BFA" w:rsidRPr="00413E34">
                    <w:rPr>
                      <w:sz w:val="12"/>
                      <w:szCs w:val="12"/>
                      <w:lang w:val="ru-RU"/>
                    </w:rPr>
                    <w:t>60</w:t>
                  </w:r>
                  <w:r w:rsidR="0098751D">
                    <w:rPr>
                      <w:sz w:val="12"/>
                      <w:szCs w:val="12"/>
                      <w:lang w:val="ru-RU"/>
                    </w:rPr>
                    <w:t>-</w:t>
                  </w:r>
                  <w:r w:rsidR="00CD6BFA" w:rsidRPr="00413E34">
                    <w:rPr>
                      <w:sz w:val="12"/>
                      <w:szCs w:val="12"/>
                      <w:lang w:val="ru-RU"/>
                    </w:rPr>
                    <w:t>90</w:t>
                  </w:r>
                  <w:r w:rsidR="003D3C47">
                    <w:rPr>
                      <w:sz w:val="12"/>
                      <w:szCs w:val="12"/>
                      <w:lang w:val="ru-RU"/>
                    </w:rPr>
                    <w:t xml:space="preserve"> т. руб.</w:t>
                  </w:r>
                  <w:r w:rsidR="00CD6BFA" w:rsidRPr="00413E34">
                    <w:rPr>
                      <w:sz w:val="12"/>
                      <w:szCs w:val="12"/>
                      <w:lang w:val="ru-RU"/>
                    </w:rPr>
                    <w:t>, соответственно.</w:t>
                  </w:r>
                </w:p>
              </w:tc>
              <w:tc>
                <w:tcPr>
                  <w:tcW w:w="2185" w:type="dxa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14:paraId="1A5F0F6F" w14:textId="406BA266" w:rsidR="00CD6BFA" w:rsidRPr="00D63A91" w:rsidRDefault="00390929" w:rsidP="00D63A91">
                  <w:pPr>
                    <w:pStyle w:val="Bodycopy"/>
                    <w:spacing w:before="0" w:line="240" w:lineRule="auto"/>
                    <w:jc w:val="center"/>
                    <w:rPr>
                      <w:color w:val="auto"/>
                      <w:sz w:val="12"/>
                      <w:szCs w:val="12"/>
                      <w:lang w:val="ru-RU"/>
                    </w:rPr>
                  </w:pPr>
                  <w:r>
                    <w:rPr>
                      <w:color w:val="auto"/>
                      <w:sz w:val="12"/>
                      <w:szCs w:val="12"/>
                      <w:lang w:val="ru-RU"/>
                    </w:rPr>
                    <w:t>Незначительное</w:t>
                  </w:r>
                  <w:r w:rsidR="001A693B">
                    <w:rPr>
                      <w:color w:val="auto"/>
                      <w:sz w:val="12"/>
                      <w:szCs w:val="12"/>
                      <w:lang w:val="ru-RU"/>
                    </w:rPr>
                    <w:t xml:space="preserve"> увеличение математического ожидания выручки и прибыли при неизменности других факторов приведет к существенному увеличению ССт </w:t>
                  </w:r>
                  <w:r w:rsidR="00D63A91">
                    <w:rPr>
                      <w:color w:val="auto"/>
                      <w:sz w:val="12"/>
                      <w:szCs w:val="12"/>
                      <w:lang w:val="ru-RU"/>
                    </w:rPr>
                    <w:br/>
                  </w:r>
                  <w:r w:rsidR="001A693B">
                    <w:rPr>
                      <w:color w:val="auto"/>
                      <w:sz w:val="12"/>
                      <w:szCs w:val="12"/>
                      <w:lang w:val="ru-RU"/>
                    </w:rPr>
                    <w:t>(</w:t>
                  </w:r>
                  <w:r w:rsidR="00B12BC1">
                    <w:rPr>
                      <w:color w:val="auto"/>
                      <w:sz w:val="12"/>
                      <w:szCs w:val="12"/>
                      <w:lang w:val="ru-RU"/>
                    </w:rPr>
                    <w:t>см Примечание</w:t>
                  </w:r>
                  <w:r w:rsidR="001A693B">
                    <w:rPr>
                      <w:color w:val="auto"/>
                      <w:sz w:val="12"/>
                      <w:szCs w:val="12"/>
                      <w:lang w:val="ru-RU"/>
                    </w:rPr>
                    <w:t xml:space="preserve"> 3)</w:t>
                  </w:r>
                </w:p>
              </w:tc>
            </w:tr>
          </w:tbl>
          <w:p w14:paraId="65B97487" w14:textId="77777777" w:rsidR="00912723" w:rsidRPr="00CD6BFA" w:rsidRDefault="00912723" w:rsidP="00912723">
            <w:pPr>
              <w:pStyle w:val="Bodycopyheader1"/>
              <w:ind w:left="432" w:hanging="432"/>
              <w:rPr>
                <w:rFonts w:cs="Times New Roman"/>
                <w:i/>
                <w:sz w:val="18"/>
                <w:szCs w:val="24"/>
                <w:lang w:val="ru-RU"/>
              </w:rPr>
            </w:pPr>
          </w:p>
        </w:tc>
      </w:tr>
      <w:tr w:rsidR="00912723" w:rsidRPr="00E05B11" w14:paraId="3ECF405D" w14:textId="77777777" w:rsidTr="00D63A91">
        <w:tblPrEx>
          <w:tblCellMar>
            <w:left w:w="58" w:type="dxa"/>
            <w:right w:w="58" w:type="dxa"/>
          </w:tblCellMar>
        </w:tblPrEx>
        <w:trPr>
          <w:cantSplit/>
          <w:trHeight w:hRule="exact" w:val="113"/>
        </w:trPr>
        <w:tc>
          <w:tcPr>
            <w:tcW w:w="1762" w:type="dxa"/>
          </w:tcPr>
          <w:p w14:paraId="36A70E0A" w14:textId="77777777" w:rsidR="00912723" w:rsidRPr="00CD6BFA" w:rsidRDefault="00912723" w:rsidP="00912723">
            <w:pPr>
              <w:pStyle w:val="sourceref"/>
              <w:rPr>
                <w:rFonts w:cs="Times New Roman"/>
                <w:i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12900" w:type="dxa"/>
          </w:tcPr>
          <w:p w14:paraId="41D26090" w14:textId="77777777" w:rsidR="00912723" w:rsidRPr="002C122B" w:rsidRDefault="00912723" w:rsidP="00273AE0">
            <w:pPr>
              <w:pStyle w:val="Bodycopyheader1"/>
              <w:ind w:left="432" w:hanging="432"/>
              <w:jc w:val="both"/>
              <w:rPr>
                <w:rFonts w:cs="Times New Roman"/>
                <w:i/>
                <w:sz w:val="18"/>
                <w:szCs w:val="24"/>
                <w:lang w:val="ru-RU"/>
              </w:rPr>
            </w:pPr>
          </w:p>
        </w:tc>
      </w:tr>
      <w:tr w:rsidR="00912723" w:rsidRPr="008427BB" w14:paraId="2EA9D67A" w14:textId="77777777" w:rsidTr="00C80335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2FE517A3" w14:textId="77777777" w:rsidR="00912723" w:rsidRPr="00622A3C" w:rsidRDefault="00616F09" w:rsidP="00912723">
            <w:pPr>
              <w:pStyle w:val="sourceref"/>
              <w:rPr>
                <w:rFonts w:cs="Times New Roman"/>
                <w:color w:val="0C2777"/>
                <w:spacing w:val="-8"/>
                <w:sz w:val="16"/>
                <w:szCs w:val="16"/>
              </w:rPr>
            </w:pPr>
            <w:r w:rsidRPr="00870E0F">
              <w:rPr>
                <w:rFonts w:cs="Times New Roman"/>
                <w:color w:val="0C2777"/>
                <w:spacing w:val="-8"/>
                <w:sz w:val="16"/>
                <w:szCs w:val="16"/>
                <w:lang w:val="ru-RU"/>
              </w:rPr>
              <w:t>МСФО</w:t>
            </w:r>
            <w:r w:rsidRPr="00622A3C">
              <w:rPr>
                <w:rFonts w:cs="Times New Roman"/>
                <w:color w:val="0C2777"/>
                <w:spacing w:val="-8"/>
                <w:sz w:val="16"/>
                <w:szCs w:val="16"/>
              </w:rPr>
              <w:t xml:space="preserve"> (IFRS) 1</w:t>
            </w:r>
            <w:r w:rsidR="00912723" w:rsidRPr="00622A3C">
              <w:rPr>
                <w:rFonts w:cs="Times New Roman"/>
                <w:color w:val="0C2777"/>
                <w:spacing w:val="-8"/>
                <w:sz w:val="16"/>
                <w:szCs w:val="16"/>
              </w:rPr>
              <w:t>3.93(</w:t>
            </w:r>
            <w:r w:rsidR="00912723" w:rsidRPr="00870E0F">
              <w:rPr>
                <w:rFonts w:cs="Times New Roman"/>
                <w:color w:val="0C2777"/>
                <w:spacing w:val="-8"/>
                <w:sz w:val="16"/>
                <w:szCs w:val="16"/>
                <w:lang w:val="it-CH"/>
              </w:rPr>
              <w:t>h</w:t>
            </w:r>
            <w:r w:rsidR="00912723" w:rsidRPr="00622A3C">
              <w:rPr>
                <w:rFonts w:cs="Times New Roman"/>
                <w:color w:val="0C2777"/>
                <w:spacing w:val="-8"/>
                <w:sz w:val="16"/>
                <w:szCs w:val="16"/>
              </w:rPr>
              <w:t>)(</w:t>
            </w:r>
            <w:r w:rsidR="00912723" w:rsidRPr="00870E0F">
              <w:rPr>
                <w:rFonts w:cs="Times New Roman"/>
                <w:color w:val="0C2777"/>
                <w:spacing w:val="-8"/>
                <w:sz w:val="16"/>
                <w:szCs w:val="16"/>
                <w:lang w:val="it-CH"/>
              </w:rPr>
              <w:t>ii</w:t>
            </w:r>
            <w:r w:rsidR="00912723" w:rsidRPr="00622A3C">
              <w:rPr>
                <w:rFonts w:cs="Times New Roman"/>
                <w:color w:val="0C2777"/>
                <w:spacing w:val="-8"/>
                <w:sz w:val="16"/>
                <w:szCs w:val="16"/>
              </w:rPr>
              <w:t>)</w:t>
            </w:r>
          </w:p>
          <w:p w14:paraId="02C8989E" w14:textId="77777777" w:rsidR="00912723" w:rsidRPr="00622A3C" w:rsidRDefault="00912723" w:rsidP="00912723">
            <w:pPr>
              <w:pStyle w:val="sourceref"/>
              <w:rPr>
                <w:rFonts w:cs="Times New Roman"/>
                <w:color w:val="0C2777"/>
                <w:sz w:val="16"/>
                <w:szCs w:val="16"/>
              </w:rPr>
            </w:pPr>
            <w:r w:rsidRPr="00622A3C">
              <w:rPr>
                <w:rFonts w:cs="Times New Roman"/>
                <w:color w:val="0C2777"/>
                <w:sz w:val="16"/>
                <w:szCs w:val="16"/>
              </w:rPr>
              <w:t xml:space="preserve">2012: </w:t>
            </w:r>
            <w:r w:rsidR="00616F09" w:rsidRPr="00870E0F">
              <w:rPr>
                <w:rFonts w:cs="Times New Roman"/>
                <w:color w:val="0C2777"/>
                <w:sz w:val="16"/>
                <w:szCs w:val="16"/>
                <w:lang w:val="ru-RU"/>
              </w:rPr>
              <w:t>МСФО</w:t>
            </w:r>
            <w:r w:rsidR="00616F09" w:rsidRPr="00622A3C">
              <w:rPr>
                <w:rFonts w:cs="Times New Roman"/>
                <w:color w:val="0C2777"/>
                <w:sz w:val="16"/>
                <w:szCs w:val="16"/>
              </w:rPr>
              <w:t xml:space="preserve"> (IFRS) 7</w:t>
            </w:r>
            <w:r w:rsidRPr="00622A3C">
              <w:rPr>
                <w:rFonts w:cs="Times New Roman"/>
                <w:color w:val="0C2777"/>
                <w:sz w:val="16"/>
                <w:szCs w:val="16"/>
              </w:rPr>
              <w:t>.27</w:t>
            </w:r>
            <w:r w:rsidRPr="00870E0F">
              <w:rPr>
                <w:rFonts w:cs="Times New Roman"/>
                <w:color w:val="0C2777"/>
                <w:sz w:val="16"/>
                <w:szCs w:val="16"/>
                <w:lang w:val="it-CH"/>
              </w:rPr>
              <w:t>B</w:t>
            </w:r>
            <w:r w:rsidRPr="00622A3C">
              <w:rPr>
                <w:rFonts w:cs="Times New Roman"/>
                <w:color w:val="0C2777"/>
                <w:sz w:val="16"/>
                <w:szCs w:val="16"/>
              </w:rPr>
              <w:t>(</w:t>
            </w:r>
            <w:r w:rsidRPr="00870E0F">
              <w:rPr>
                <w:rFonts w:cs="Times New Roman"/>
                <w:color w:val="0C2777"/>
                <w:sz w:val="16"/>
                <w:szCs w:val="16"/>
                <w:lang w:val="it-CH"/>
              </w:rPr>
              <w:t>e</w:t>
            </w:r>
            <w:r w:rsidRPr="00622A3C">
              <w:rPr>
                <w:rFonts w:cs="Times New Roman"/>
                <w:color w:val="0C2777"/>
                <w:sz w:val="16"/>
                <w:szCs w:val="16"/>
              </w:rPr>
              <w:t>)</w:t>
            </w:r>
          </w:p>
          <w:p w14:paraId="6493950D" w14:textId="77777777" w:rsidR="00912723" w:rsidRPr="00622A3C" w:rsidRDefault="00912723" w:rsidP="00912723">
            <w:pPr>
              <w:pStyle w:val="sourceref"/>
              <w:rPr>
                <w:rFonts w:cs="Times New Roman"/>
                <w:color w:val="0C2777"/>
                <w:sz w:val="16"/>
                <w:szCs w:val="16"/>
              </w:rPr>
            </w:pPr>
          </w:p>
        </w:tc>
        <w:tc>
          <w:tcPr>
            <w:tcW w:w="12900" w:type="dxa"/>
          </w:tcPr>
          <w:p w14:paraId="0CCA01A6" w14:textId="3E897C45" w:rsidR="00912723" w:rsidRDefault="00B12BC1" w:rsidP="00273AE0">
            <w:pPr>
              <w:pStyle w:val="Bodycopyheader1"/>
              <w:ind w:left="432" w:hanging="432"/>
              <w:jc w:val="both"/>
              <w:rPr>
                <w:rFonts w:cs="Times New Roman"/>
                <w:b w:val="0"/>
                <w:i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Примечание 1:</w:t>
            </w:r>
            <w:r w:rsidR="00912723" w:rsidRPr="00273AE0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ab/>
            </w:r>
            <w:r w:rsidR="00AE0BB0" w:rsidRPr="00273AE0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Если </w:t>
            </w:r>
            <w:r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темп роста выручки</w:t>
            </w:r>
            <w:r w:rsidR="00AE0BB0" w:rsidRPr="00273AE0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 выраст</w:t>
            </w:r>
            <w:r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е</w:t>
            </w:r>
            <w:r w:rsidR="00AE0BB0" w:rsidRPr="00273AE0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т/</w:t>
            </w:r>
            <w:r w:rsidR="006F5C10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сниз</w:t>
            </w:r>
            <w:r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и</w:t>
            </w:r>
            <w:r w:rsidR="006F5C10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тся</w:t>
            </w:r>
            <w:r w:rsidR="006F5C10" w:rsidRPr="00273AE0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 </w:t>
            </w:r>
            <w:r w:rsidR="00AE0BB0" w:rsidRPr="00273AE0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на 10%</w:t>
            </w:r>
            <w:r w:rsidR="00392F33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, а</w:t>
            </w:r>
            <w:r w:rsidR="00AE0BB0" w:rsidRPr="00273AE0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 все остальные переменные останутся неизменны</w:t>
            </w:r>
            <w:r w:rsidR="00392F33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ми</w:t>
            </w:r>
            <w:r w:rsidR="00AE0BB0" w:rsidRPr="00273AE0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, </w:t>
            </w:r>
            <w:r w:rsidR="00676A0C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БСт</w:t>
            </w:r>
            <w:r w:rsidR="00AE0BB0" w:rsidRPr="00273AE0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 акций </w:t>
            </w:r>
            <w:r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    </w:t>
            </w:r>
            <w:r w:rsidR="00AE0BB0" w:rsidRPr="00273AE0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уменьшится/увеличится на 7</w:t>
            </w:r>
            <w:r w:rsidR="003566B5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,000</w:t>
            </w:r>
            <w:r w:rsidR="003D3C47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 т. руб.</w:t>
            </w:r>
            <w:r w:rsidR="00AE0BB0" w:rsidRPr="00273AE0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 </w:t>
            </w:r>
            <w:r w:rsidR="00AE0BB0" w:rsidRPr="00413E34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(31 декабря </w:t>
            </w:r>
            <w:r w:rsidR="00B222CC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2014</w:t>
            </w:r>
            <w:r w:rsidR="00AE0BB0" w:rsidRPr="00413E34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 года: уменьшится/увеличится на </w:t>
            </w:r>
            <w:r w:rsidR="000D4DC8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8</w:t>
            </w:r>
            <w:r w:rsidR="003566B5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,000</w:t>
            </w:r>
            <w:r w:rsidR="003D3C47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 т. руб.</w:t>
            </w:r>
            <w:r w:rsidR="00AE0BB0" w:rsidRPr="00413E34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).</w:t>
            </w:r>
          </w:p>
          <w:p w14:paraId="3CADF354" w14:textId="0453E9C6" w:rsidR="00B12BC1" w:rsidRDefault="00B12BC1" w:rsidP="00273AE0">
            <w:pPr>
              <w:pStyle w:val="Bodycopyheader1"/>
              <w:ind w:left="432" w:hanging="432"/>
              <w:jc w:val="both"/>
              <w:rPr>
                <w:rFonts w:cs="Times New Roman"/>
                <w:b w:val="0"/>
                <w:i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Примечание 2: Увеличение/уменьшение </w:t>
            </w:r>
            <w:r w:rsidR="003566B5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средневзвешенной стоимости привлечения капитала на 5% при неизменности других переменных приведет к уменьшению/увеличению БСт акций и условного вознаграждения на 10,000 т.руб и 3,524 т. руб соответственно (31 декабря </w:t>
            </w:r>
            <w:r w:rsidR="00B222CC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2014</w:t>
            </w:r>
            <w:r w:rsidR="003566B5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: 11,000 т.руб и 3,754 т. руб соответственно).</w:t>
            </w:r>
          </w:p>
          <w:p w14:paraId="785CB5EE" w14:textId="223C0096" w:rsidR="003566B5" w:rsidRPr="00413E34" w:rsidRDefault="003566B5" w:rsidP="00273AE0">
            <w:pPr>
              <w:pStyle w:val="Bodycopyheader1"/>
              <w:ind w:left="432" w:hanging="432"/>
              <w:jc w:val="both"/>
              <w:rPr>
                <w:rFonts w:cs="Times New Roman"/>
                <w:b w:val="0"/>
                <w:i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Примечание 3: Увеличение/уменьшение математического ожидания выручки и прибыли на 5% при неизменности других переменных приведет к уменьшению/увеличению условного вознаграждения на 5,210 т. руб (31 декабря </w:t>
            </w:r>
            <w:r w:rsidR="00B222CC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2014</w:t>
            </w:r>
            <w:r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: 6,000 т. руб).</w:t>
            </w:r>
          </w:p>
          <w:p w14:paraId="17BC5231" w14:textId="77777777" w:rsidR="00912723" w:rsidRPr="00413E34" w:rsidRDefault="00912723" w:rsidP="00273AE0">
            <w:pPr>
              <w:pStyle w:val="Bodycopyheader1"/>
              <w:ind w:left="432" w:hanging="432"/>
              <w:jc w:val="both"/>
              <w:rPr>
                <w:rFonts w:cs="Times New Roman"/>
                <w:b w:val="0"/>
                <w:i/>
                <w:sz w:val="18"/>
                <w:szCs w:val="24"/>
                <w:lang w:val="ru-RU"/>
              </w:rPr>
            </w:pPr>
          </w:p>
        </w:tc>
      </w:tr>
      <w:tr w:rsidR="00912723" w:rsidRPr="008427BB" w14:paraId="4AE18ECD" w14:textId="77777777" w:rsidTr="00C80335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4495D465" w14:textId="77777777" w:rsidR="00912723" w:rsidRPr="00870E0F" w:rsidRDefault="00616F09" w:rsidP="00912723">
            <w:pPr>
              <w:pStyle w:val="sourceref"/>
              <w:rPr>
                <w:rFonts w:cs="Times New Roman"/>
                <w:color w:val="0C2777"/>
                <w:sz w:val="16"/>
                <w:szCs w:val="16"/>
                <w:lang w:val="en-US"/>
              </w:rPr>
            </w:pPr>
            <w:r w:rsidRPr="00870E0F">
              <w:rPr>
                <w:rFonts w:cs="Times New Roman"/>
                <w:color w:val="0C2777"/>
                <w:sz w:val="16"/>
                <w:szCs w:val="16"/>
                <w:lang w:val="ru-RU"/>
              </w:rPr>
              <w:t>МСФО</w:t>
            </w:r>
            <w:r w:rsidRPr="00870E0F">
              <w:rPr>
                <w:rFonts w:cs="Times New Roman"/>
                <w:color w:val="0C2777"/>
                <w:sz w:val="16"/>
                <w:szCs w:val="16"/>
              </w:rPr>
              <w:t xml:space="preserve"> (IFRS) 1</w:t>
            </w:r>
            <w:r w:rsidR="00912723" w:rsidRPr="00870E0F">
              <w:rPr>
                <w:rFonts w:cs="Times New Roman"/>
                <w:color w:val="0C2777"/>
                <w:sz w:val="16"/>
                <w:szCs w:val="16"/>
                <w:lang w:val="en-US"/>
              </w:rPr>
              <w:t>3.93(c)</w:t>
            </w:r>
          </w:p>
          <w:p w14:paraId="43020ADF" w14:textId="77777777" w:rsidR="00912723" w:rsidRDefault="00D63A91" w:rsidP="00912723">
            <w:pPr>
              <w:pStyle w:val="sourceref"/>
              <w:rPr>
                <w:rFonts w:cs="Times New Roman"/>
                <w:color w:val="0C2777"/>
                <w:sz w:val="16"/>
                <w:szCs w:val="16"/>
                <w:lang w:val="en-US"/>
              </w:rPr>
            </w:pPr>
            <w:r>
              <w:rPr>
                <w:rFonts w:cs="Times New Roman"/>
                <w:color w:val="0C2777"/>
                <w:sz w:val="16"/>
                <w:szCs w:val="16"/>
                <w:lang w:val="en-US"/>
              </w:rPr>
              <w:t>2012: IFRS 7.27B(b)</w:t>
            </w:r>
          </w:p>
          <w:p w14:paraId="4067E13B" w14:textId="77777777" w:rsidR="00D63A91" w:rsidRPr="00D63A91" w:rsidRDefault="00D63A91" w:rsidP="00912723">
            <w:pPr>
              <w:pStyle w:val="sourceref"/>
              <w:rPr>
                <w:rFonts w:cs="Times New Roman"/>
                <w:color w:val="0C2777"/>
                <w:sz w:val="16"/>
                <w:szCs w:val="16"/>
                <w:lang w:val="en-US"/>
              </w:rPr>
            </w:pPr>
          </w:p>
        </w:tc>
        <w:tc>
          <w:tcPr>
            <w:tcW w:w="12900" w:type="dxa"/>
          </w:tcPr>
          <w:p w14:paraId="6C387490" w14:textId="77777777" w:rsidR="00912723" w:rsidRPr="00413E34" w:rsidRDefault="00AE0BB0" w:rsidP="00413E34">
            <w:pPr>
              <w:pStyle w:val="Bodycopy"/>
              <w:spacing w:before="0" w:line="240" w:lineRule="auto"/>
              <w:jc w:val="both"/>
              <w:rPr>
                <w:rFonts w:cs="Times New Roman"/>
                <w:b/>
                <w:sz w:val="18"/>
                <w:szCs w:val="24"/>
                <w:lang w:val="ru-RU"/>
              </w:rPr>
            </w:pPr>
            <w:r w:rsidRPr="00413E34">
              <w:rPr>
                <w:rFonts w:cs="Times New Roman"/>
                <w:sz w:val="18"/>
                <w:szCs w:val="24"/>
                <w:lang w:val="ru-RU"/>
              </w:rPr>
              <w:t>Реклассификаци</w:t>
            </w:r>
            <w:r w:rsidR="00006A92">
              <w:rPr>
                <w:rFonts w:cs="Times New Roman"/>
                <w:sz w:val="18"/>
                <w:szCs w:val="24"/>
                <w:lang w:val="ru-RU"/>
              </w:rPr>
              <w:t>й</w:t>
            </w:r>
            <w:r w:rsidRPr="00413E34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C85C28">
              <w:rPr>
                <w:rFonts w:cs="Times New Roman"/>
                <w:sz w:val="18"/>
                <w:szCs w:val="24"/>
                <w:lang w:val="ru-RU"/>
              </w:rPr>
              <w:t>ФИ</w:t>
            </w:r>
            <w:r w:rsidRPr="00413E34">
              <w:rPr>
                <w:rFonts w:cs="Times New Roman"/>
                <w:sz w:val="18"/>
                <w:szCs w:val="24"/>
                <w:lang w:val="ru-RU"/>
              </w:rPr>
              <w:t xml:space="preserve"> между </w:t>
            </w:r>
            <w:r w:rsidR="0098751D">
              <w:rPr>
                <w:rFonts w:cs="Times New Roman"/>
                <w:sz w:val="18"/>
                <w:szCs w:val="24"/>
                <w:lang w:val="ru-RU"/>
              </w:rPr>
              <w:t>у</w:t>
            </w:r>
            <w:r w:rsidRPr="00413E34">
              <w:rPr>
                <w:rFonts w:cs="Times New Roman"/>
                <w:sz w:val="18"/>
                <w:szCs w:val="24"/>
                <w:lang w:val="ru-RU"/>
              </w:rPr>
              <w:t xml:space="preserve">ровнями 1 и 2 в течение года не </w:t>
            </w:r>
            <w:r w:rsidR="00006A92">
              <w:rPr>
                <w:rFonts w:cs="Times New Roman"/>
                <w:sz w:val="18"/>
                <w:szCs w:val="24"/>
                <w:lang w:val="ru-RU"/>
              </w:rPr>
              <w:t>было</w:t>
            </w:r>
            <w:r w:rsidRPr="00413E34">
              <w:rPr>
                <w:rFonts w:cs="Times New Roman"/>
                <w:sz w:val="18"/>
                <w:szCs w:val="24"/>
                <w:lang w:val="ru-RU"/>
              </w:rPr>
              <w:t>.</w:t>
            </w:r>
          </w:p>
          <w:p w14:paraId="4CDCBA3D" w14:textId="77777777" w:rsidR="00912723" w:rsidRPr="00273AE0" w:rsidRDefault="00912723" w:rsidP="00273AE0">
            <w:pPr>
              <w:pStyle w:val="Bodycopyheader1"/>
              <w:ind w:left="432" w:hanging="432"/>
              <w:jc w:val="both"/>
              <w:rPr>
                <w:rFonts w:cs="Times New Roman"/>
                <w:b w:val="0"/>
                <w:i/>
                <w:sz w:val="18"/>
                <w:szCs w:val="24"/>
                <w:lang w:val="ru-RU"/>
              </w:rPr>
            </w:pPr>
          </w:p>
        </w:tc>
      </w:tr>
      <w:tr w:rsidR="00912723" w:rsidRPr="008427BB" w14:paraId="2F8A1681" w14:textId="77777777" w:rsidTr="00C80335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4A3023BE" w14:textId="77777777" w:rsidR="00912723" w:rsidRPr="00870E0F" w:rsidRDefault="00616F09" w:rsidP="00912723">
            <w:pPr>
              <w:pStyle w:val="sourceref"/>
              <w:spacing w:before="0"/>
              <w:rPr>
                <w:rFonts w:cs="Times New Roman"/>
                <w:color w:val="0C2777"/>
                <w:spacing w:val="-8"/>
                <w:sz w:val="16"/>
                <w:szCs w:val="16"/>
                <w:lang w:val="en-US"/>
              </w:rPr>
            </w:pPr>
            <w:r w:rsidRPr="00870E0F">
              <w:rPr>
                <w:rFonts w:cs="Times New Roman"/>
                <w:color w:val="0C2777"/>
                <w:spacing w:val="-8"/>
                <w:sz w:val="16"/>
                <w:szCs w:val="16"/>
                <w:lang w:val="ru-RU"/>
              </w:rPr>
              <w:t>МСФО</w:t>
            </w:r>
            <w:r w:rsidRPr="00870E0F">
              <w:rPr>
                <w:rFonts w:cs="Times New Roman"/>
                <w:color w:val="0C2777"/>
                <w:spacing w:val="-8"/>
                <w:sz w:val="16"/>
                <w:szCs w:val="16"/>
                <w:lang w:val="en-US"/>
              </w:rPr>
              <w:t xml:space="preserve"> (IFRS) 1</w:t>
            </w:r>
            <w:r w:rsidR="00912723" w:rsidRPr="00870E0F">
              <w:rPr>
                <w:rFonts w:cs="Times New Roman"/>
                <w:color w:val="0C2777"/>
                <w:spacing w:val="-8"/>
                <w:sz w:val="16"/>
                <w:szCs w:val="16"/>
                <w:lang w:val="en-US"/>
              </w:rPr>
              <w:t>3.93(</w:t>
            </w:r>
            <w:r w:rsidR="00912723" w:rsidRPr="00870E0F">
              <w:rPr>
                <w:rFonts w:cs="Times New Roman"/>
                <w:color w:val="0C2777"/>
                <w:spacing w:val="-8"/>
                <w:sz w:val="16"/>
                <w:szCs w:val="16"/>
                <w:lang w:val="it-CH"/>
              </w:rPr>
              <w:t>h</w:t>
            </w:r>
            <w:r w:rsidR="00912723" w:rsidRPr="00870E0F">
              <w:rPr>
                <w:rFonts w:cs="Times New Roman"/>
                <w:color w:val="0C2777"/>
                <w:spacing w:val="-8"/>
                <w:sz w:val="16"/>
                <w:szCs w:val="16"/>
                <w:lang w:val="en-US"/>
              </w:rPr>
              <w:t>)(</w:t>
            </w:r>
            <w:r w:rsidR="00912723" w:rsidRPr="00870E0F">
              <w:rPr>
                <w:rFonts w:cs="Times New Roman"/>
                <w:color w:val="0C2777"/>
                <w:spacing w:val="-8"/>
                <w:sz w:val="16"/>
                <w:szCs w:val="16"/>
                <w:lang w:val="it-CH"/>
              </w:rPr>
              <w:t>ii</w:t>
            </w:r>
            <w:r w:rsidR="00912723" w:rsidRPr="00870E0F">
              <w:rPr>
                <w:rFonts w:cs="Times New Roman"/>
                <w:color w:val="0C2777"/>
                <w:spacing w:val="-8"/>
                <w:sz w:val="16"/>
                <w:szCs w:val="16"/>
                <w:lang w:val="en-US"/>
              </w:rPr>
              <w:t>)</w:t>
            </w:r>
          </w:p>
          <w:p w14:paraId="33D7FEA0" w14:textId="77777777" w:rsidR="00912723" w:rsidRPr="00870E0F" w:rsidRDefault="00912723" w:rsidP="00912723">
            <w:pPr>
              <w:pStyle w:val="sourceref"/>
              <w:rPr>
                <w:rFonts w:cs="Times New Roman"/>
                <w:color w:val="0C2777"/>
                <w:sz w:val="16"/>
                <w:szCs w:val="16"/>
                <w:lang w:val="en-US"/>
              </w:rPr>
            </w:pPr>
            <w:r w:rsidRPr="00870E0F">
              <w:rPr>
                <w:rFonts w:cs="Times New Roman"/>
                <w:color w:val="0C2777"/>
                <w:sz w:val="16"/>
                <w:szCs w:val="16"/>
                <w:lang w:val="en-US"/>
              </w:rPr>
              <w:t xml:space="preserve">2012: </w:t>
            </w:r>
            <w:r w:rsidRPr="00870E0F">
              <w:rPr>
                <w:rFonts w:cs="Times New Roman"/>
                <w:color w:val="0C2777"/>
                <w:sz w:val="16"/>
                <w:szCs w:val="16"/>
                <w:lang w:val="it-CH"/>
              </w:rPr>
              <w:t>IFRS</w:t>
            </w:r>
            <w:r w:rsidRPr="00870E0F">
              <w:rPr>
                <w:rFonts w:cs="Times New Roman"/>
                <w:color w:val="0C2777"/>
                <w:sz w:val="16"/>
                <w:szCs w:val="16"/>
                <w:lang w:val="en-US"/>
              </w:rPr>
              <w:t xml:space="preserve"> 7.27</w:t>
            </w:r>
            <w:r w:rsidRPr="00870E0F">
              <w:rPr>
                <w:rFonts w:cs="Times New Roman"/>
                <w:color w:val="0C2777"/>
                <w:sz w:val="16"/>
                <w:szCs w:val="16"/>
                <w:lang w:val="it-CH"/>
              </w:rPr>
              <w:t>B</w:t>
            </w:r>
            <w:r w:rsidRPr="00870E0F">
              <w:rPr>
                <w:rFonts w:cs="Times New Roman"/>
                <w:color w:val="0C2777"/>
                <w:sz w:val="16"/>
                <w:szCs w:val="16"/>
                <w:lang w:val="en-US"/>
              </w:rPr>
              <w:t>(</w:t>
            </w:r>
            <w:r w:rsidRPr="00870E0F">
              <w:rPr>
                <w:rFonts w:cs="Times New Roman"/>
                <w:color w:val="0C2777"/>
                <w:sz w:val="16"/>
                <w:szCs w:val="16"/>
                <w:lang w:val="it-CH"/>
              </w:rPr>
              <w:t>e</w:t>
            </w:r>
            <w:r w:rsidRPr="00870E0F">
              <w:rPr>
                <w:rFonts w:cs="Times New Roman"/>
                <w:color w:val="0C2777"/>
                <w:sz w:val="16"/>
                <w:szCs w:val="16"/>
                <w:lang w:val="en-US"/>
              </w:rPr>
              <w:t>)</w:t>
            </w:r>
          </w:p>
          <w:p w14:paraId="0050085C" w14:textId="77777777" w:rsidR="00912723" w:rsidRPr="00870E0F" w:rsidRDefault="00912723" w:rsidP="00912723">
            <w:pPr>
              <w:pStyle w:val="sourceref"/>
              <w:rPr>
                <w:rFonts w:cs="Times New Roman"/>
                <w:color w:val="0C2777"/>
                <w:sz w:val="16"/>
                <w:szCs w:val="16"/>
                <w:lang w:val="en-US"/>
              </w:rPr>
            </w:pPr>
          </w:p>
        </w:tc>
        <w:tc>
          <w:tcPr>
            <w:tcW w:w="12900" w:type="dxa"/>
            <w:shd w:val="clear" w:color="auto" w:fill="CCFFCC"/>
          </w:tcPr>
          <w:p w14:paraId="195D68CC" w14:textId="77777777" w:rsidR="00912723" w:rsidRPr="00273AE0" w:rsidRDefault="00AE0BB0" w:rsidP="002D2CD5">
            <w:pPr>
              <w:pStyle w:val="Bodycopyheader1"/>
              <w:spacing w:before="0"/>
              <w:ind w:left="432" w:hanging="432"/>
              <w:jc w:val="both"/>
              <w:rPr>
                <w:rFonts w:cs="Times New Roman"/>
                <w:b w:val="0"/>
                <w:i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Примечание</w:t>
            </w:r>
            <w:r w:rsidR="00912723" w:rsidRPr="00273AE0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: </w:t>
            </w:r>
            <w:r w:rsidR="00912723" w:rsidRPr="00273AE0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ab/>
            </w:r>
            <w:r w:rsidRPr="00273AE0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Для </w:t>
            </w:r>
            <w:r w:rsidR="00006A92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регулярно оцениваемых </w:t>
            </w:r>
            <w:r w:rsidR="00FA1316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ФА</w:t>
            </w:r>
            <w:r w:rsidRPr="00273AE0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 и </w:t>
            </w:r>
            <w:r w:rsidR="00FA1316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ФО </w:t>
            </w:r>
            <w:r w:rsidR="0098751D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у</w:t>
            </w:r>
            <w:r w:rsidRPr="00273AE0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ровн</w:t>
            </w:r>
            <w:r w:rsidR="00FA1316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я</w:t>
            </w:r>
            <w:r w:rsidRPr="00273AE0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 3 </w:t>
            </w:r>
            <w:r w:rsidR="0001347C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нужно</w:t>
            </w:r>
            <w:r w:rsidR="00FA1316" w:rsidRPr="00273AE0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 указать</w:t>
            </w:r>
            <w:r w:rsidR="00FA1316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, приведет ли</w:t>
            </w:r>
            <w:r w:rsidR="00FA1316" w:rsidRPr="00273AE0" w:rsidDel="00FA1316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 </w:t>
            </w:r>
            <w:r w:rsidRPr="00273AE0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изменение одн</w:t>
            </w:r>
            <w:r w:rsidR="00006A92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ого</w:t>
            </w:r>
            <w:r w:rsidRPr="00273AE0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 или </w:t>
            </w:r>
            <w:r w:rsidR="00006A92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нескольких </w:t>
            </w:r>
            <w:r w:rsidRPr="00273AE0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ненаблюдаемых </w:t>
            </w:r>
            <w:r w:rsidR="002D2CD5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исходных данных</w:t>
            </w:r>
            <w:r w:rsidR="0001347C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 </w:t>
            </w:r>
            <w:r w:rsidR="00006A92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в </w:t>
            </w:r>
            <w:r w:rsidR="00FA1316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пределах</w:t>
            </w:r>
            <w:r w:rsidR="00006A92" w:rsidRPr="00273AE0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 </w:t>
            </w:r>
            <w:r w:rsidRPr="00273AE0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обоснованно </w:t>
            </w:r>
            <w:r w:rsidRPr="00413E34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возможны</w:t>
            </w:r>
            <w:r w:rsidR="00006A92" w:rsidRPr="00413E34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х</w:t>
            </w:r>
            <w:r w:rsidRPr="00273AE0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 альтернатив к значительному изменению </w:t>
            </w:r>
            <w:r w:rsidR="00755E8C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ССт</w:t>
            </w:r>
            <w:r w:rsidRPr="00273AE0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, и раскрыть влияние так</w:t>
            </w:r>
            <w:r w:rsidR="0001347C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ого</w:t>
            </w:r>
            <w:r w:rsidRPr="00273AE0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 изменени</w:t>
            </w:r>
            <w:r w:rsidR="0001347C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я</w:t>
            </w:r>
            <w:r w:rsidRPr="00273AE0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.</w:t>
            </w:r>
            <w:r w:rsidR="004A7EEE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 </w:t>
            </w:r>
            <w:r w:rsidR="004A7EEE" w:rsidRPr="004A7EEE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Помимо этого, </w:t>
            </w:r>
            <w:r w:rsidR="00992476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нужно</w:t>
            </w:r>
            <w:r w:rsidR="004A7EEE" w:rsidRPr="004A7EEE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 раскрыть, </w:t>
            </w:r>
            <w:r w:rsidR="00FA1316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как</w:t>
            </w:r>
            <w:r w:rsidR="004A7EEE" w:rsidRPr="004A7EEE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 было рассчитано влияние выбора обоснованно возможн</w:t>
            </w:r>
            <w:r w:rsidR="002D2CD5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ых</w:t>
            </w:r>
            <w:r w:rsidR="004A7EEE" w:rsidRPr="004A7EEE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 альтернативн</w:t>
            </w:r>
            <w:r w:rsidR="002D2CD5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ых</w:t>
            </w:r>
            <w:r w:rsidR="004A7EEE" w:rsidRPr="004A7EEE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 </w:t>
            </w:r>
            <w:r w:rsidR="002D2CD5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исходных данных</w:t>
            </w:r>
            <w:r w:rsidR="004A7EEE" w:rsidRPr="004A7EEE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>.</w:t>
            </w:r>
            <w:r w:rsidR="00912723" w:rsidRPr="00273AE0">
              <w:rPr>
                <w:rFonts w:cs="Times New Roman"/>
                <w:b w:val="0"/>
                <w:i/>
                <w:sz w:val="18"/>
                <w:szCs w:val="24"/>
                <w:lang w:val="ru-RU"/>
              </w:rPr>
              <w:t xml:space="preserve"> </w:t>
            </w:r>
          </w:p>
        </w:tc>
      </w:tr>
    </w:tbl>
    <w:p w14:paraId="5F8E2424" w14:textId="77777777" w:rsidR="00D23F06" w:rsidRPr="00622A3C" w:rsidRDefault="00D23F06">
      <w:pPr>
        <w:rPr>
          <w:lang w:val="ru-RU"/>
        </w:rPr>
        <w:sectPr w:rsidR="00D23F06" w:rsidRPr="00622A3C" w:rsidSect="00D23F06">
          <w:pgSz w:w="16838" w:h="11906" w:orient="landscape" w:code="9"/>
          <w:pgMar w:top="1417" w:right="1134" w:bottom="850" w:left="1134" w:header="709" w:footer="709" w:gutter="0"/>
          <w:cols w:space="708"/>
          <w:docGrid w:linePitch="360"/>
        </w:sectPr>
      </w:pPr>
    </w:p>
    <w:tbl>
      <w:tblPr>
        <w:tblW w:w="9797" w:type="dxa"/>
        <w:tblInd w:w="-3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53"/>
        <w:gridCol w:w="9"/>
        <w:gridCol w:w="3112"/>
        <w:gridCol w:w="1137"/>
        <w:gridCol w:w="147"/>
        <w:gridCol w:w="1124"/>
        <w:gridCol w:w="9"/>
        <w:gridCol w:w="141"/>
        <w:gridCol w:w="15"/>
        <w:gridCol w:w="1109"/>
        <w:gridCol w:w="9"/>
        <w:gridCol w:w="142"/>
        <w:gridCol w:w="29"/>
        <w:gridCol w:w="1052"/>
        <w:gridCol w:w="9"/>
      </w:tblGrid>
      <w:tr w:rsidR="0010569F" w:rsidRPr="00D679C1" w14:paraId="11FF8A6D" w14:textId="77777777" w:rsidTr="009921D3">
        <w:trPr>
          <w:cantSplit/>
          <w:tblHeader/>
        </w:trPr>
        <w:tc>
          <w:tcPr>
            <w:tcW w:w="1762" w:type="dxa"/>
            <w:gridSpan w:val="2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6B0D5DDB" w14:textId="77777777" w:rsidR="0010569F" w:rsidRDefault="0010569F" w:rsidP="0010569F">
            <w:pPr>
              <w:pStyle w:val="Heading1"/>
              <w:spacing w:before="120" w:after="120"/>
              <w:jc w:val="both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8035" w:type="dxa"/>
            <w:gridSpan w:val="13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7AD68028" w14:textId="77777777" w:rsidR="0010569F" w:rsidRDefault="0010569F" w:rsidP="0010569F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10569F" w:rsidRPr="00D679C1" w14:paraId="00E8DECC" w14:textId="77777777" w:rsidTr="009921D3">
        <w:trPr>
          <w:cantSplit/>
          <w:tblHeader/>
        </w:trPr>
        <w:tc>
          <w:tcPr>
            <w:tcW w:w="1762" w:type="dxa"/>
            <w:gridSpan w:val="2"/>
            <w:tcMar>
              <w:left w:w="58" w:type="dxa"/>
              <w:right w:w="58" w:type="dxa"/>
            </w:tcMar>
          </w:tcPr>
          <w:p w14:paraId="136E2FDF" w14:textId="77777777" w:rsidR="0010569F" w:rsidRDefault="0010569F" w:rsidP="0010569F">
            <w:pPr>
              <w:pStyle w:val="sourceref"/>
              <w:spacing w:before="0" w:line="240" w:lineRule="auto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5" w:type="dxa"/>
            <w:gridSpan w:val="13"/>
            <w:tcMar>
              <w:left w:w="58" w:type="dxa"/>
              <w:right w:w="58" w:type="dxa"/>
            </w:tcMar>
          </w:tcPr>
          <w:p w14:paraId="052F414D" w14:textId="77777777" w:rsidR="0010569F" w:rsidRDefault="0010569F" w:rsidP="0010569F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912723" w:rsidRPr="008427BB" w14:paraId="6575D400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  <w:gridSpan w:val="2"/>
          </w:tcPr>
          <w:p w14:paraId="00B7F7F4" w14:textId="77777777" w:rsidR="00912723" w:rsidRPr="00B3249E" w:rsidRDefault="00616F09" w:rsidP="00B3249E">
            <w:pPr>
              <w:pStyle w:val="sourceref"/>
              <w:spacing w:before="0" w:line="240" w:lineRule="auto"/>
              <w:ind w:left="-53" w:right="-37"/>
              <w:rPr>
                <w:rFonts w:cs="Times New Roman"/>
                <w:color w:val="0C2777"/>
                <w:spacing w:val="-5"/>
                <w:sz w:val="16"/>
                <w:szCs w:val="16"/>
                <w:lang w:val="ru-RU"/>
              </w:rPr>
            </w:pPr>
            <w:r w:rsidRPr="00B3249E">
              <w:rPr>
                <w:rFonts w:cs="Times New Roman"/>
                <w:color w:val="0C2777"/>
                <w:spacing w:val="-5"/>
                <w:sz w:val="16"/>
                <w:szCs w:val="16"/>
                <w:lang w:val="ru-RU"/>
              </w:rPr>
              <w:t>МСФО (IFRS) 7</w:t>
            </w:r>
            <w:r w:rsidR="00912723" w:rsidRPr="00B3249E">
              <w:rPr>
                <w:rFonts w:cs="Times New Roman"/>
                <w:color w:val="0C2777"/>
                <w:spacing w:val="-5"/>
                <w:sz w:val="16"/>
                <w:szCs w:val="16"/>
                <w:lang w:val="ru-RU"/>
              </w:rPr>
              <w:t>.25, 29(a)</w:t>
            </w:r>
          </w:p>
          <w:p w14:paraId="2CAFF5D4" w14:textId="77777777" w:rsidR="00912723" w:rsidRPr="00912723" w:rsidRDefault="00912723" w:rsidP="00912723">
            <w:pPr>
              <w:pStyle w:val="sourceref"/>
              <w:rPr>
                <w:rFonts w:cs="Times New Roman"/>
                <w:i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26" w:type="dxa"/>
            <w:gridSpan w:val="12"/>
          </w:tcPr>
          <w:p w14:paraId="75768F1A" w14:textId="77777777" w:rsidR="00912723" w:rsidRPr="00B4043A" w:rsidRDefault="001D2F94" w:rsidP="00413E34">
            <w:pPr>
              <w:pStyle w:val="Bodycopyheader1"/>
              <w:ind w:left="432" w:hanging="432"/>
              <w:rPr>
                <w:rFonts w:cs="Times New Roman"/>
                <w:b w:val="0"/>
                <w:sz w:val="18"/>
                <w:szCs w:val="24"/>
                <w:lang w:val="ru-RU"/>
              </w:rPr>
            </w:pPr>
            <w:r w:rsidRPr="00B4043A"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40.11.2 </w:t>
            </w:r>
            <w:r w:rsidR="00755E8C" w:rsidRPr="00C10A59">
              <w:rPr>
                <w:rFonts w:cs="Times New Roman"/>
                <w:b w:val="0"/>
                <w:sz w:val="18"/>
                <w:szCs w:val="24"/>
                <w:u w:val="single"/>
                <w:lang w:val="ru-RU"/>
              </w:rPr>
              <w:t>ССт</w:t>
            </w:r>
            <w:r w:rsidRPr="00C10A59">
              <w:rPr>
                <w:rFonts w:cs="Times New Roman"/>
                <w:b w:val="0"/>
                <w:sz w:val="18"/>
                <w:szCs w:val="24"/>
                <w:u w:val="single"/>
                <w:lang w:val="ru-RU"/>
              </w:rPr>
              <w:t xml:space="preserve"> </w:t>
            </w:r>
            <w:r w:rsidR="0005232F" w:rsidRPr="00C10A59">
              <w:rPr>
                <w:rFonts w:cs="Times New Roman"/>
                <w:b w:val="0"/>
                <w:sz w:val="18"/>
                <w:szCs w:val="24"/>
                <w:u w:val="single"/>
                <w:lang w:val="ru-RU"/>
              </w:rPr>
              <w:t>ФА</w:t>
            </w:r>
            <w:r w:rsidRPr="00C10A59">
              <w:rPr>
                <w:rFonts w:cs="Times New Roman"/>
                <w:b w:val="0"/>
                <w:sz w:val="18"/>
                <w:szCs w:val="24"/>
                <w:u w:val="single"/>
                <w:lang w:val="ru-RU"/>
              </w:rPr>
              <w:t xml:space="preserve"> и </w:t>
            </w:r>
            <w:r w:rsidR="0001347C" w:rsidRPr="00C10A59">
              <w:rPr>
                <w:rFonts w:cs="Times New Roman"/>
                <w:b w:val="0"/>
                <w:sz w:val="18"/>
                <w:szCs w:val="24"/>
                <w:u w:val="single"/>
                <w:lang w:val="ru-RU"/>
              </w:rPr>
              <w:t>ФО</w:t>
            </w:r>
            <w:r w:rsidRPr="00C10A59">
              <w:rPr>
                <w:rFonts w:cs="Times New Roman"/>
                <w:b w:val="0"/>
                <w:sz w:val="18"/>
                <w:szCs w:val="24"/>
                <w:u w:val="single"/>
                <w:lang w:val="ru-RU"/>
              </w:rPr>
              <w:t xml:space="preserve">, </w:t>
            </w:r>
            <w:r w:rsidR="00006A92" w:rsidRPr="00C10A59">
              <w:rPr>
                <w:rFonts w:cs="Times New Roman"/>
                <w:b w:val="0"/>
                <w:sz w:val="18"/>
                <w:szCs w:val="24"/>
                <w:u w:val="single"/>
                <w:lang w:val="ru-RU"/>
              </w:rPr>
              <w:t xml:space="preserve">регулярно </w:t>
            </w:r>
            <w:r w:rsidRPr="00C10A59">
              <w:rPr>
                <w:rFonts w:cs="Times New Roman"/>
                <w:b w:val="0"/>
                <w:sz w:val="18"/>
                <w:szCs w:val="24"/>
                <w:u w:val="single"/>
                <w:lang w:val="ru-RU"/>
              </w:rPr>
              <w:t>не оценива</w:t>
            </w:r>
            <w:r w:rsidR="00006A92" w:rsidRPr="00C10A59">
              <w:rPr>
                <w:rFonts w:cs="Times New Roman"/>
                <w:b w:val="0"/>
                <w:sz w:val="18"/>
                <w:szCs w:val="24"/>
                <w:u w:val="single"/>
                <w:lang w:val="ru-RU"/>
              </w:rPr>
              <w:t>емых</w:t>
            </w:r>
            <w:r w:rsidRPr="00C10A59">
              <w:rPr>
                <w:rFonts w:cs="Times New Roman"/>
                <w:b w:val="0"/>
                <w:sz w:val="18"/>
                <w:szCs w:val="24"/>
                <w:u w:val="single"/>
                <w:lang w:val="ru-RU"/>
              </w:rPr>
              <w:t xml:space="preserve"> по </w:t>
            </w:r>
            <w:r w:rsidR="00755E8C" w:rsidRPr="00C10A59">
              <w:rPr>
                <w:rFonts w:cs="Times New Roman"/>
                <w:b w:val="0"/>
                <w:sz w:val="18"/>
                <w:szCs w:val="24"/>
                <w:u w:val="single"/>
                <w:lang w:val="ru-RU"/>
              </w:rPr>
              <w:t>ССт</w:t>
            </w:r>
            <w:r w:rsidR="00006A92" w:rsidRPr="00C10A59">
              <w:rPr>
                <w:rFonts w:cs="Times New Roman"/>
                <w:b w:val="0"/>
                <w:sz w:val="18"/>
                <w:szCs w:val="24"/>
                <w:u w:val="single"/>
                <w:lang w:val="ru-RU"/>
              </w:rPr>
              <w:t>,</w:t>
            </w:r>
            <w:r w:rsidRPr="00C10A59">
              <w:rPr>
                <w:rFonts w:cs="Times New Roman"/>
                <w:b w:val="0"/>
                <w:sz w:val="18"/>
                <w:szCs w:val="24"/>
                <w:u w:val="single"/>
                <w:lang w:val="ru-RU"/>
              </w:rPr>
              <w:t xml:space="preserve"> но </w:t>
            </w:r>
            <w:r w:rsidR="00006A92" w:rsidRPr="00C10A59">
              <w:rPr>
                <w:rFonts w:cs="Times New Roman"/>
                <w:b w:val="0"/>
                <w:sz w:val="18"/>
                <w:szCs w:val="24"/>
                <w:u w:val="single"/>
                <w:lang w:val="ru-RU"/>
              </w:rPr>
              <w:t xml:space="preserve">с обязательным </w:t>
            </w:r>
            <w:r w:rsidRPr="00C10A59">
              <w:rPr>
                <w:rFonts w:cs="Times New Roman"/>
                <w:b w:val="0"/>
                <w:sz w:val="18"/>
                <w:szCs w:val="24"/>
                <w:u w:val="single"/>
                <w:lang w:val="ru-RU"/>
              </w:rPr>
              <w:t>раскрытие</w:t>
            </w:r>
            <w:r w:rsidR="00006A92" w:rsidRPr="00C10A59">
              <w:rPr>
                <w:rFonts w:cs="Times New Roman"/>
                <w:b w:val="0"/>
                <w:sz w:val="18"/>
                <w:szCs w:val="24"/>
                <w:u w:val="single"/>
                <w:lang w:val="ru-RU"/>
              </w:rPr>
              <w:t>м</w:t>
            </w:r>
            <w:r w:rsidRPr="00C10A59">
              <w:rPr>
                <w:rFonts w:cs="Times New Roman"/>
                <w:b w:val="0"/>
                <w:sz w:val="18"/>
                <w:szCs w:val="24"/>
                <w:u w:val="single"/>
                <w:lang w:val="ru-RU"/>
              </w:rPr>
              <w:t xml:space="preserve"> </w:t>
            </w:r>
            <w:r w:rsidR="00755E8C" w:rsidRPr="00C10A59">
              <w:rPr>
                <w:rFonts w:cs="Times New Roman"/>
                <w:b w:val="0"/>
                <w:sz w:val="18"/>
                <w:szCs w:val="24"/>
                <w:u w:val="single"/>
                <w:lang w:val="ru-RU"/>
              </w:rPr>
              <w:t>ССт</w:t>
            </w:r>
          </w:p>
          <w:p w14:paraId="605CDC21" w14:textId="77777777" w:rsidR="001D2F94" w:rsidRPr="00273AE0" w:rsidRDefault="001D2F94" w:rsidP="00273AE0">
            <w:pPr>
              <w:pStyle w:val="Bodycopyheader1"/>
              <w:ind w:left="432" w:hanging="432"/>
              <w:jc w:val="both"/>
              <w:rPr>
                <w:rFonts w:cs="Times New Roman"/>
                <w:b w:val="0"/>
                <w:i/>
                <w:sz w:val="18"/>
                <w:szCs w:val="24"/>
                <w:lang w:val="ru-RU"/>
              </w:rPr>
            </w:pPr>
          </w:p>
        </w:tc>
      </w:tr>
      <w:tr w:rsidR="00912723" w:rsidRPr="008427BB" w14:paraId="5324E163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  <w:gridSpan w:val="2"/>
          </w:tcPr>
          <w:p w14:paraId="7452E10F" w14:textId="77777777" w:rsidR="00912723" w:rsidRPr="001D2F94" w:rsidRDefault="00912723" w:rsidP="00912723">
            <w:pPr>
              <w:pStyle w:val="sourceref"/>
              <w:rPr>
                <w:rFonts w:cs="Times New Roman"/>
                <w:i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26" w:type="dxa"/>
            <w:gridSpan w:val="12"/>
          </w:tcPr>
          <w:p w14:paraId="2A90ED38" w14:textId="77777777" w:rsidR="00912723" w:rsidRPr="00413E34" w:rsidRDefault="006F5C10" w:rsidP="00413E34">
            <w:pPr>
              <w:pStyle w:val="Bodycopy"/>
              <w:spacing w:before="0" w:line="240" w:lineRule="auto"/>
              <w:jc w:val="both"/>
              <w:rPr>
                <w:rFonts w:cs="Times New Roman"/>
                <w:b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</w:t>
            </w:r>
            <w:r w:rsidRPr="00313C44">
              <w:rPr>
                <w:rFonts w:cs="Times New Roman"/>
                <w:sz w:val="18"/>
                <w:szCs w:val="24"/>
                <w:lang w:val="ru-RU"/>
              </w:rPr>
              <w:t>о мнению руководства</w:t>
            </w:r>
            <w:r>
              <w:rPr>
                <w:rFonts w:cs="Times New Roman"/>
                <w:sz w:val="18"/>
                <w:szCs w:val="24"/>
                <w:lang w:val="ru-RU"/>
              </w:rPr>
              <w:t>,</w:t>
            </w:r>
            <w:r w:rsidRPr="00313C44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з</w:t>
            </w:r>
            <w:r w:rsidR="002C122B" w:rsidRPr="00413E34">
              <w:rPr>
                <w:rFonts w:cs="Times New Roman"/>
                <w:sz w:val="18"/>
                <w:szCs w:val="24"/>
                <w:lang w:val="ru-RU"/>
              </w:rPr>
              <w:t xml:space="preserve">а исключением данных, приведенных в следующей таблице, </w:t>
            </w:r>
            <w:r w:rsidR="00676A0C">
              <w:rPr>
                <w:rFonts w:cs="Times New Roman"/>
                <w:sz w:val="18"/>
                <w:szCs w:val="24"/>
                <w:lang w:val="ru-RU"/>
              </w:rPr>
              <w:t>БСт</w:t>
            </w:r>
            <w:r w:rsidR="002C122B" w:rsidRPr="00413E34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05232F">
              <w:rPr>
                <w:rFonts w:cs="Times New Roman"/>
                <w:sz w:val="18"/>
                <w:szCs w:val="24"/>
                <w:lang w:val="ru-RU"/>
              </w:rPr>
              <w:t>ФА</w:t>
            </w:r>
            <w:r w:rsidR="002C122B" w:rsidRPr="00413E34">
              <w:rPr>
                <w:rFonts w:cs="Times New Roman"/>
                <w:sz w:val="18"/>
                <w:szCs w:val="24"/>
                <w:lang w:val="ru-RU"/>
              </w:rPr>
              <w:t xml:space="preserve"> и </w:t>
            </w:r>
            <w:r w:rsidR="0001347C">
              <w:rPr>
                <w:rFonts w:cs="Times New Roman"/>
                <w:sz w:val="18"/>
                <w:szCs w:val="24"/>
                <w:lang w:val="ru-RU"/>
              </w:rPr>
              <w:t>ФО</w:t>
            </w:r>
            <w:r w:rsidR="0001347C" w:rsidRPr="00413E34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2C122B" w:rsidRPr="00413E34">
              <w:rPr>
                <w:rFonts w:cs="Times New Roman"/>
                <w:sz w:val="18"/>
                <w:szCs w:val="24"/>
                <w:lang w:val="ru-RU"/>
              </w:rPr>
              <w:t xml:space="preserve">Группы, отраженная в отчетности, примерно равна их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="009E768F" w:rsidRPr="00413E34">
              <w:rPr>
                <w:rFonts w:cs="Times New Roman"/>
                <w:sz w:val="18"/>
                <w:szCs w:val="24"/>
                <w:lang w:val="ru-RU"/>
              </w:rPr>
              <w:t>.</w:t>
            </w:r>
          </w:p>
          <w:p w14:paraId="14E93F0F" w14:textId="77777777" w:rsidR="009E768F" w:rsidRPr="00273AE0" w:rsidRDefault="009E768F" w:rsidP="00273AE0">
            <w:pPr>
              <w:pStyle w:val="Bodycopyheader1"/>
              <w:ind w:left="432" w:hanging="432"/>
              <w:jc w:val="both"/>
              <w:rPr>
                <w:rFonts w:cs="Times New Roman"/>
                <w:b w:val="0"/>
                <w:i/>
                <w:sz w:val="18"/>
                <w:szCs w:val="24"/>
                <w:lang w:val="ru-RU"/>
              </w:rPr>
            </w:pPr>
          </w:p>
        </w:tc>
      </w:tr>
      <w:tr w:rsidR="00D679C1" w:rsidRPr="00D679C1" w14:paraId="360ABDEA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  <w:gridSpan w:val="2"/>
          </w:tcPr>
          <w:p w14:paraId="48E782FB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3112" w:type="dxa"/>
            <w:vAlign w:val="bottom"/>
          </w:tcPr>
          <w:p w14:paraId="7498C639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417" w:type="dxa"/>
            <w:gridSpan w:val="4"/>
            <w:tcBorders>
              <w:bottom w:val="single" w:sz="4" w:space="0" w:color="0C2577"/>
            </w:tcBorders>
            <w:vAlign w:val="bottom"/>
          </w:tcPr>
          <w:p w14:paraId="23F98041" w14:textId="3E4E9771" w:rsidR="00D679C1" w:rsidRPr="00273AE0" w:rsidRDefault="00B222CC" w:rsidP="002C122B">
            <w:pPr>
              <w:pStyle w:val="Bodycopyheader1"/>
              <w:spacing w:before="0" w:line="240" w:lineRule="auto"/>
              <w:ind w:right="14"/>
              <w:jc w:val="center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  <w:t>31/12/15</w:t>
            </w:r>
          </w:p>
        </w:tc>
        <w:tc>
          <w:tcPr>
            <w:tcW w:w="141" w:type="dxa"/>
            <w:vAlign w:val="bottom"/>
          </w:tcPr>
          <w:p w14:paraId="35BA07B8" w14:textId="77777777" w:rsidR="00D679C1" w:rsidRPr="00B23954" w:rsidRDefault="00D679C1" w:rsidP="00B23954">
            <w:pPr>
              <w:pStyle w:val="Bodycopyheader1"/>
              <w:spacing w:before="0" w:line="240" w:lineRule="auto"/>
              <w:jc w:val="center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2356" w:type="dxa"/>
            <w:gridSpan w:val="6"/>
            <w:tcBorders>
              <w:bottom w:val="single" w:sz="4" w:space="0" w:color="0C2577"/>
            </w:tcBorders>
            <w:vAlign w:val="bottom"/>
          </w:tcPr>
          <w:p w14:paraId="3CC6E9F9" w14:textId="7905E8D6" w:rsidR="00D679C1" w:rsidRPr="00273AE0" w:rsidRDefault="00B222CC" w:rsidP="00B23954">
            <w:pPr>
              <w:pStyle w:val="Bodycopyheader1"/>
              <w:spacing w:before="0" w:line="240" w:lineRule="auto"/>
              <w:ind w:right="14"/>
              <w:jc w:val="center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  <w:t>31/12/14</w:t>
            </w:r>
          </w:p>
        </w:tc>
      </w:tr>
      <w:tr w:rsidR="0010569F" w:rsidRPr="00D679C1" w14:paraId="2C6ECB96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  <w:gridSpan w:val="2"/>
          </w:tcPr>
          <w:p w14:paraId="55248649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3112" w:type="dxa"/>
            <w:vAlign w:val="bottom"/>
          </w:tcPr>
          <w:p w14:paraId="754074E9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7" w:type="dxa"/>
            <w:tcBorders>
              <w:top w:val="single" w:sz="4" w:space="0" w:color="0C2577"/>
              <w:bottom w:val="single" w:sz="4" w:space="0" w:color="0C2577"/>
            </w:tcBorders>
            <w:vAlign w:val="bottom"/>
          </w:tcPr>
          <w:p w14:paraId="44D1F90B" w14:textId="77777777" w:rsidR="00D679C1" w:rsidRDefault="00886156" w:rsidP="00B23954">
            <w:pPr>
              <w:pStyle w:val="Bodycopyheader1"/>
              <w:spacing w:before="0" w:line="240" w:lineRule="auto"/>
              <w:ind w:right="14"/>
              <w:jc w:val="center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БСт</w:t>
            </w:r>
          </w:p>
        </w:tc>
        <w:tc>
          <w:tcPr>
            <w:tcW w:w="147" w:type="dxa"/>
            <w:tcBorders>
              <w:top w:val="single" w:sz="4" w:space="0" w:color="0C2577"/>
            </w:tcBorders>
            <w:vAlign w:val="bottom"/>
          </w:tcPr>
          <w:p w14:paraId="464BF223" w14:textId="77777777" w:rsidR="00D679C1" w:rsidRDefault="00D679C1" w:rsidP="00B23954">
            <w:pPr>
              <w:pStyle w:val="Bodycopyheader1"/>
              <w:spacing w:before="0" w:line="240" w:lineRule="auto"/>
              <w:jc w:val="center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0C2577"/>
              <w:bottom w:val="single" w:sz="4" w:space="0" w:color="0C2577"/>
            </w:tcBorders>
            <w:vAlign w:val="bottom"/>
          </w:tcPr>
          <w:p w14:paraId="6A950C11" w14:textId="77777777" w:rsidR="00D679C1" w:rsidRDefault="0001347C" w:rsidP="00B23954">
            <w:pPr>
              <w:pStyle w:val="Bodycopyheader1"/>
              <w:spacing w:before="0" w:line="240" w:lineRule="auto"/>
              <w:ind w:right="14"/>
              <w:jc w:val="center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ССт</w:t>
            </w:r>
          </w:p>
        </w:tc>
        <w:tc>
          <w:tcPr>
            <w:tcW w:w="141" w:type="dxa"/>
            <w:vAlign w:val="bottom"/>
          </w:tcPr>
          <w:p w14:paraId="72FCE2D5" w14:textId="77777777" w:rsidR="00D679C1" w:rsidRDefault="00D679C1" w:rsidP="00B23954">
            <w:pPr>
              <w:pStyle w:val="Bodycopyheader1"/>
              <w:spacing w:before="0" w:line="240" w:lineRule="auto"/>
              <w:jc w:val="center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3"/>
            <w:tcBorders>
              <w:top w:val="single" w:sz="4" w:space="0" w:color="0C2577"/>
              <w:bottom w:val="single" w:sz="4" w:space="0" w:color="0C2577"/>
            </w:tcBorders>
            <w:vAlign w:val="bottom"/>
          </w:tcPr>
          <w:p w14:paraId="6A96EC7A" w14:textId="77777777" w:rsidR="00D679C1" w:rsidRDefault="00886156" w:rsidP="00B23954">
            <w:pPr>
              <w:pStyle w:val="Bodycopyheader1"/>
              <w:spacing w:before="0" w:line="240" w:lineRule="auto"/>
              <w:ind w:right="14"/>
              <w:jc w:val="center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БСт</w:t>
            </w:r>
          </w:p>
        </w:tc>
        <w:tc>
          <w:tcPr>
            <w:tcW w:w="142" w:type="dxa"/>
            <w:tcBorders>
              <w:top w:val="single" w:sz="4" w:space="0" w:color="0C2577"/>
            </w:tcBorders>
            <w:vAlign w:val="bottom"/>
          </w:tcPr>
          <w:p w14:paraId="3AFB0220" w14:textId="77777777" w:rsidR="00D679C1" w:rsidRDefault="00D679C1" w:rsidP="00B23954">
            <w:pPr>
              <w:pStyle w:val="Bodycopyheader1"/>
              <w:spacing w:before="0" w:line="240" w:lineRule="auto"/>
              <w:jc w:val="center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81" w:type="dxa"/>
            <w:gridSpan w:val="2"/>
            <w:tcBorders>
              <w:top w:val="single" w:sz="4" w:space="0" w:color="0C2577"/>
              <w:bottom w:val="single" w:sz="4" w:space="0" w:color="0C2577"/>
            </w:tcBorders>
            <w:vAlign w:val="bottom"/>
          </w:tcPr>
          <w:p w14:paraId="4A8D5E7D" w14:textId="77777777" w:rsidR="00D679C1" w:rsidRDefault="0001347C" w:rsidP="00B23954">
            <w:pPr>
              <w:pStyle w:val="Bodycopyheader1"/>
              <w:spacing w:before="0" w:line="240" w:lineRule="auto"/>
              <w:ind w:right="14"/>
              <w:jc w:val="center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ССт</w:t>
            </w:r>
          </w:p>
        </w:tc>
      </w:tr>
      <w:tr w:rsidR="0010569F" w:rsidRPr="00D679C1" w14:paraId="04D7B360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  <w:gridSpan w:val="2"/>
          </w:tcPr>
          <w:p w14:paraId="3184FBBB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3112" w:type="dxa"/>
            <w:vAlign w:val="bottom"/>
          </w:tcPr>
          <w:p w14:paraId="55B9FE4A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7" w:type="dxa"/>
            <w:tcBorders>
              <w:top w:val="single" w:sz="4" w:space="0" w:color="0C2577"/>
            </w:tcBorders>
            <w:vAlign w:val="bottom"/>
          </w:tcPr>
          <w:p w14:paraId="5B5D300D" w14:textId="77777777" w:rsidR="00D679C1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47" w:type="dxa"/>
            <w:vAlign w:val="bottom"/>
          </w:tcPr>
          <w:p w14:paraId="21095464" w14:textId="77777777" w:rsidR="00D679C1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0C2577"/>
            </w:tcBorders>
            <w:vAlign w:val="bottom"/>
          </w:tcPr>
          <w:p w14:paraId="7DF748DB" w14:textId="77777777" w:rsidR="00D679C1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41" w:type="dxa"/>
            <w:vAlign w:val="bottom"/>
          </w:tcPr>
          <w:p w14:paraId="12B2F32C" w14:textId="77777777" w:rsidR="00D679C1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3"/>
            <w:tcBorders>
              <w:top w:val="single" w:sz="2" w:space="0" w:color="0C2577"/>
            </w:tcBorders>
            <w:vAlign w:val="bottom"/>
          </w:tcPr>
          <w:p w14:paraId="76278AF7" w14:textId="77777777" w:rsidR="00D679C1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660B1778" w14:textId="77777777" w:rsidR="00D679C1" w:rsidRDefault="00D679C1">
            <w:pPr>
              <w:pStyle w:val="Bodycopyheader1"/>
              <w:spacing w:before="0" w:line="240" w:lineRule="auto"/>
              <w:jc w:val="center"/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81" w:type="dxa"/>
            <w:gridSpan w:val="2"/>
            <w:tcBorders>
              <w:top w:val="single" w:sz="2" w:space="0" w:color="0C2577"/>
            </w:tcBorders>
            <w:vAlign w:val="bottom"/>
          </w:tcPr>
          <w:p w14:paraId="52904C9B" w14:textId="77777777" w:rsidR="00D679C1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</w:p>
        </w:tc>
      </w:tr>
      <w:tr w:rsidR="0010569F" w:rsidRPr="00D679C1" w14:paraId="7C4B1592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  <w:gridSpan w:val="2"/>
          </w:tcPr>
          <w:p w14:paraId="62090DEA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3112" w:type="dxa"/>
            <w:vAlign w:val="bottom"/>
          </w:tcPr>
          <w:p w14:paraId="1067B203" w14:textId="77777777" w:rsidR="00D679C1" w:rsidRDefault="0005232F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ФА</w:t>
            </w:r>
            <w:r w:rsidR="00D679C1"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  <w:t xml:space="preserve"> </w:t>
            </w:r>
          </w:p>
        </w:tc>
        <w:tc>
          <w:tcPr>
            <w:tcW w:w="1137" w:type="dxa"/>
            <w:vAlign w:val="bottom"/>
          </w:tcPr>
          <w:p w14:paraId="7524D50F" w14:textId="77777777" w:rsidR="00D679C1" w:rsidRDefault="00D679C1">
            <w:pPr>
              <w:pStyle w:val="Bodycopyheader1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7" w:type="dxa"/>
            <w:vAlign w:val="bottom"/>
          </w:tcPr>
          <w:p w14:paraId="210E9497" w14:textId="77777777" w:rsidR="00D679C1" w:rsidRDefault="00D679C1">
            <w:pPr>
              <w:pStyle w:val="Bodycopyrightindent"/>
              <w:spacing w:before="0" w:line="240" w:lineRule="auto"/>
              <w:ind w:right="170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2"/>
            <w:vAlign w:val="bottom"/>
          </w:tcPr>
          <w:p w14:paraId="47672D50" w14:textId="77777777" w:rsidR="00D679C1" w:rsidRDefault="00D679C1">
            <w:pPr>
              <w:pStyle w:val="Bodycopyrightindent"/>
              <w:spacing w:before="0" w:line="240" w:lineRule="auto"/>
              <w:ind w:right="170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1" w:type="dxa"/>
            <w:vAlign w:val="bottom"/>
          </w:tcPr>
          <w:p w14:paraId="5C422257" w14:textId="77777777" w:rsidR="00D679C1" w:rsidRDefault="00D679C1">
            <w:pPr>
              <w:pStyle w:val="Bodycopyrightindent"/>
              <w:spacing w:before="0" w:line="240" w:lineRule="auto"/>
              <w:ind w:right="170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3"/>
            <w:vAlign w:val="bottom"/>
          </w:tcPr>
          <w:p w14:paraId="702C39FF" w14:textId="77777777" w:rsidR="00D679C1" w:rsidRDefault="00D679C1">
            <w:pPr>
              <w:pStyle w:val="Bodycopyrightindent"/>
              <w:spacing w:before="0" w:line="240" w:lineRule="auto"/>
              <w:ind w:right="170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2" w:type="dxa"/>
          </w:tcPr>
          <w:p w14:paraId="6BB9D608" w14:textId="77777777" w:rsidR="00D679C1" w:rsidRDefault="00D679C1">
            <w:pPr>
              <w:pStyle w:val="Bodycopyrightindent"/>
              <w:spacing w:before="0" w:line="240" w:lineRule="auto"/>
              <w:ind w:right="170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81" w:type="dxa"/>
            <w:gridSpan w:val="2"/>
            <w:vAlign w:val="bottom"/>
          </w:tcPr>
          <w:p w14:paraId="5354EE69" w14:textId="77777777" w:rsidR="00D679C1" w:rsidRDefault="00D679C1">
            <w:pPr>
              <w:pStyle w:val="Bodycopyrightindent"/>
              <w:spacing w:before="0" w:line="240" w:lineRule="auto"/>
              <w:ind w:right="170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10569F" w:rsidRPr="009D1661" w14:paraId="1FD1B594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  <w:gridSpan w:val="2"/>
          </w:tcPr>
          <w:p w14:paraId="678783AA" w14:textId="77777777" w:rsidR="00D679C1" w:rsidRPr="009D166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6"/>
                <w:szCs w:val="24"/>
                <w:lang w:val="ru-RU"/>
              </w:rPr>
            </w:pPr>
          </w:p>
        </w:tc>
        <w:tc>
          <w:tcPr>
            <w:tcW w:w="3112" w:type="dxa"/>
          </w:tcPr>
          <w:p w14:paraId="54D2F3E3" w14:textId="77777777" w:rsidR="00D679C1" w:rsidRPr="009D1661" w:rsidRDefault="00D679C1">
            <w:pPr>
              <w:pStyle w:val="Bodycopy"/>
              <w:spacing w:before="0" w:line="240" w:lineRule="auto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137" w:type="dxa"/>
            <w:vAlign w:val="bottom"/>
          </w:tcPr>
          <w:p w14:paraId="3BE33138" w14:textId="77777777" w:rsidR="00D679C1" w:rsidRPr="009D166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47" w:type="dxa"/>
            <w:vAlign w:val="bottom"/>
          </w:tcPr>
          <w:p w14:paraId="15E3FE73" w14:textId="77777777" w:rsidR="00D679C1" w:rsidRPr="009D166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133" w:type="dxa"/>
            <w:gridSpan w:val="2"/>
            <w:vAlign w:val="bottom"/>
          </w:tcPr>
          <w:p w14:paraId="66A531BB" w14:textId="77777777" w:rsidR="00D679C1" w:rsidRPr="009D166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41" w:type="dxa"/>
            <w:vAlign w:val="bottom"/>
          </w:tcPr>
          <w:p w14:paraId="6A71B65C" w14:textId="77777777" w:rsidR="00D679C1" w:rsidRPr="009D166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133" w:type="dxa"/>
            <w:gridSpan w:val="3"/>
            <w:vAlign w:val="bottom"/>
          </w:tcPr>
          <w:p w14:paraId="276DE90D" w14:textId="77777777" w:rsidR="00D679C1" w:rsidRPr="009D166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42" w:type="dxa"/>
          </w:tcPr>
          <w:p w14:paraId="3E925457" w14:textId="77777777" w:rsidR="00D679C1" w:rsidRPr="009D166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1081" w:type="dxa"/>
            <w:gridSpan w:val="2"/>
            <w:vAlign w:val="bottom"/>
          </w:tcPr>
          <w:p w14:paraId="0EBA656D" w14:textId="77777777" w:rsidR="00D679C1" w:rsidRPr="009D166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</w:tr>
      <w:tr w:rsidR="0010569F" w:rsidRPr="00D679C1" w14:paraId="24AE33CA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  <w:gridSpan w:val="2"/>
          </w:tcPr>
          <w:p w14:paraId="4B2FC455" w14:textId="77777777" w:rsidR="002C122B" w:rsidRDefault="002C122B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3112" w:type="dxa"/>
          </w:tcPr>
          <w:p w14:paraId="028BDB5B" w14:textId="77777777" w:rsidR="002C122B" w:rsidRDefault="002C122B" w:rsidP="00A02588">
            <w:pPr>
              <w:pStyle w:val="Bodycopy"/>
              <w:spacing w:before="0" w:line="240" w:lineRule="auto"/>
              <w:rPr>
                <w:rFonts w:cs="Times New Roman"/>
                <w:i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Займы и </w:t>
            </w:r>
            <w:r w:rsidR="00A02588">
              <w:rPr>
                <w:rFonts w:cs="Times New Roman"/>
                <w:i/>
                <w:sz w:val="18"/>
                <w:szCs w:val="24"/>
                <w:lang w:val="ru-RU"/>
              </w:rPr>
              <w:t>ДЗ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>:</w:t>
            </w:r>
          </w:p>
        </w:tc>
        <w:tc>
          <w:tcPr>
            <w:tcW w:w="1137" w:type="dxa"/>
            <w:vAlign w:val="bottom"/>
          </w:tcPr>
          <w:p w14:paraId="4A6AE9CE" w14:textId="77777777" w:rsidR="002C122B" w:rsidRPr="00273AE0" w:rsidRDefault="002C122B" w:rsidP="0010569F">
            <w:pPr>
              <w:pStyle w:val="Bodycopyrightindent"/>
              <w:spacing w:before="0" w:line="240" w:lineRule="auto"/>
              <w:rPr>
                <w:rFonts w:cs="Times New Roman"/>
                <w:b/>
                <w:sz w:val="18"/>
                <w:szCs w:val="18"/>
                <w:lang w:val="ru-RU"/>
              </w:rPr>
            </w:pPr>
            <w:r w:rsidRPr="00273AE0">
              <w:rPr>
                <w:b/>
                <w:sz w:val="18"/>
                <w:szCs w:val="18"/>
                <w:lang w:val="en-GB"/>
              </w:rPr>
              <w:t>22,506</w:t>
            </w:r>
          </w:p>
        </w:tc>
        <w:tc>
          <w:tcPr>
            <w:tcW w:w="147" w:type="dxa"/>
            <w:vAlign w:val="bottom"/>
          </w:tcPr>
          <w:p w14:paraId="02986314" w14:textId="77777777" w:rsidR="002C122B" w:rsidRPr="008A61B1" w:rsidRDefault="002C122B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18"/>
                <w:lang w:val="ru-RU"/>
              </w:rPr>
            </w:pPr>
          </w:p>
        </w:tc>
        <w:tc>
          <w:tcPr>
            <w:tcW w:w="1133" w:type="dxa"/>
            <w:gridSpan w:val="2"/>
            <w:vAlign w:val="bottom"/>
          </w:tcPr>
          <w:p w14:paraId="2B1D9536" w14:textId="77777777" w:rsidR="002C122B" w:rsidRPr="00273AE0" w:rsidRDefault="002C122B" w:rsidP="0010569F">
            <w:pPr>
              <w:pStyle w:val="Bodycopyrightindent"/>
              <w:spacing w:before="0" w:line="240" w:lineRule="auto"/>
              <w:rPr>
                <w:rFonts w:cs="Times New Roman"/>
                <w:b/>
                <w:sz w:val="18"/>
                <w:szCs w:val="18"/>
                <w:lang w:val="ru-RU"/>
              </w:rPr>
            </w:pPr>
            <w:r w:rsidRPr="00273AE0">
              <w:rPr>
                <w:b/>
                <w:sz w:val="18"/>
                <w:szCs w:val="18"/>
                <w:lang w:val="en-GB"/>
              </w:rPr>
              <w:t>22,339</w:t>
            </w:r>
          </w:p>
        </w:tc>
        <w:tc>
          <w:tcPr>
            <w:tcW w:w="141" w:type="dxa"/>
            <w:vAlign w:val="bottom"/>
          </w:tcPr>
          <w:p w14:paraId="28F21322" w14:textId="77777777" w:rsidR="002C122B" w:rsidRPr="008A61B1" w:rsidRDefault="002C122B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133" w:type="dxa"/>
            <w:gridSpan w:val="3"/>
            <w:vAlign w:val="bottom"/>
          </w:tcPr>
          <w:p w14:paraId="69D4DA03" w14:textId="77777777" w:rsidR="002C122B" w:rsidRPr="00273AE0" w:rsidRDefault="002C122B" w:rsidP="0010569F">
            <w:pPr>
              <w:pStyle w:val="Bodycopyrightindent"/>
              <w:spacing w:before="0" w:line="240" w:lineRule="auto"/>
              <w:rPr>
                <w:rFonts w:cs="Times New Roman"/>
                <w:b/>
                <w:sz w:val="18"/>
                <w:szCs w:val="18"/>
                <w:lang w:val="ru-RU"/>
              </w:rPr>
            </w:pPr>
            <w:r w:rsidRPr="00273AE0">
              <w:rPr>
                <w:b/>
                <w:sz w:val="18"/>
                <w:szCs w:val="18"/>
                <w:lang w:val="en-GB"/>
              </w:rPr>
              <w:t>16,832</w:t>
            </w:r>
          </w:p>
        </w:tc>
        <w:tc>
          <w:tcPr>
            <w:tcW w:w="142" w:type="dxa"/>
          </w:tcPr>
          <w:p w14:paraId="25BC9D0D" w14:textId="77777777" w:rsidR="002C122B" w:rsidRPr="008A61B1" w:rsidRDefault="002C122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18"/>
                <w:lang w:val="ru-RU"/>
              </w:rPr>
            </w:pPr>
          </w:p>
        </w:tc>
        <w:tc>
          <w:tcPr>
            <w:tcW w:w="1081" w:type="dxa"/>
            <w:gridSpan w:val="2"/>
            <w:vAlign w:val="bottom"/>
          </w:tcPr>
          <w:p w14:paraId="4FE1CE25" w14:textId="77777777" w:rsidR="002C122B" w:rsidRPr="00273AE0" w:rsidRDefault="002C122B" w:rsidP="0010569F">
            <w:pPr>
              <w:pStyle w:val="Bodycopyrightindent"/>
              <w:spacing w:before="0" w:line="240" w:lineRule="auto"/>
              <w:rPr>
                <w:rFonts w:cs="Times New Roman"/>
                <w:b/>
                <w:sz w:val="18"/>
                <w:szCs w:val="18"/>
                <w:lang w:val="ru-RU"/>
              </w:rPr>
            </w:pPr>
            <w:r w:rsidRPr="00273AE0">
              <w:rPr>
                <w:b/>
                <w:sz w:val="18"/>
                <w:szCs w:val="18"/>
                <w:lang w:val="en-GB"/>
              </w:rPr>
              <w:t>16,713</w:t>
            </w:r>
          </w:p>
        </w:tc>
      </w:tr>
      <w:tr w:rsidR="0010569F" w:rsidRPr="00D679C1" w14:paraId="25130EA0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  <w:gridSpan w:val="2"/>
          </w:tcPr>
          <w:p w14:paraId="4A0597C3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3112" w:type="dxa"/>
          </w:tcPr>
          <w:p w14:paraId="539BE357" w14:textId="77777777" w:rsidR="00D679C1" w:rsidRDefault="00D679C1" w:rsidP="00D63A91">
            <w:pPr>
              <w:pStyle w:val="Bodycopy"/>
              <w:spacing w:before="0" w:line="240" w:lineRule="auto"/>
              <w:ind w:left="272" w:hanging="215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 займы связанным сторонам</w:t>
            </w:r>
          </w:p>
        </w:tc>
        <w:tc>
          <w:tcPr>
            <w:tcW w:w="1137" w:type="dxa"/>
            <w:vAlign w:val="bottom"/>
          </w:tcPr>
          <w:p w14:paraId="1E6D4FBB" w14:textId="77777777" w:rsidR="00D679C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3,637</w:t>
            </w:r>
          </w:p>
        </w:tc>
        <w:tc>
          <w:tcPr>
            <w:tcW w:w="147" w:type="dxa"/>
            <w:vAlign w:val="bottom"/>
          </w:tcPr>
          <w:p w14:paraId="62988B94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2"/>
            <w:vAlign w:val="bottom"/>
          </w:tcPr>
          <w:p w14:paraId="112F9405" w14:textId="77777777" w:rsidR="00D679C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3,</w:t>
            </w:r>
            <w:r w:rsidR="002C122B">
              <w:rPr>
                <w:rFonts w:cs="Times New Roman"/>
                <w:sz w:val="18"/>
                <w:szCs w:val="24"/>
                <w:lang w:val="ru-RU"/>
              </w:rPr>
              <w:t>606</w:t>
            </w:r>
          </w:p>
        </w:tc>
        <w:tc>
          <w:tcPr>
            <w:tcW w:w="141" w:type="dxa"/>
            <w:vAlign w:val="bottom"/>
          </w:tcPr>
          <w:p w14:paraId="694E42D4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3"/>
            <w:vAlign w:val="bottom"/>
          </w:tcPr>
          <w:p w14:paraId="7A66B600" w14:textId="77777777" w:rsidR="00D679C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3,088</w:t>
            </w:r>
          </w:p>
        </w:tc>
        <w:tc>
          <w:tcPr>
            <w:tcW w:w="142" w:type="dxa"/>
          </w:tcPr>
          <w:p w14:paraId="516108E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81" w:type="dxa"/>
            <w:gridSpan w:val="2"/>
            <w:vAlign w:val="bottom"/>
          </w:tcPr>
          <w:p w14:paraId="12A0275E" w14:textId="77777777" w:rsidR="00D679C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3,032</w:t>
            </w:r>
          </w:p>
        </w:tc>
      </w:tr>
      <w:tr w:rsidR="0010569F" w:rsidRPr="00D679C1" w14:paraId="6203AB67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  <w:gridSpan w:val="2"/>
          </w:tcPr>
          <w:p w14:paraId="6724E2EB" w14:textId="77777777" w:rsidR="002C122B" w:rsidRDefault="002C122B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3112" w:type="dxa"/>
          </w:tcPr>
          <w:p w14:paraId="0D224690" w14:textId="77777777" w:rsidR="002C122B" w:rsidRDefault="002C122B" w:rsidP="00D63A91">
            <w:pPr>
              <w:pStyle w:val="Bodycopy"/>
              <w:spacing w:before="0" w:line="240" w:lineRule="auto"/>
              <w:ind w:left="272" w:hanging="215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- торговая и прочая </w:t>
            </w:r>
            <w:r w:rsidR="00A02588">
              <w:rPr>
                <w:rFonts w:cs="Times New Roman"/>
                <w:sz w:val="18"/>
                <w:szCs w:val="24"/>
                <w:lang w:val="ru-RU"/>
              </w:rPr>
              <w:t>ДЗ</w:t>
            </w:r>
          </w:p>
        </w:tc>
        <w:tc>
          <w:tcPr>
            <w:tcW w:w="1137" w:type="dxa"/>
            <w:vAlign w:val="bottom"/>
          </w:tcPr>
          <w:p w14:paraId="76F9B915" w14:textId="77777777" w:rsidR="002C122B" w:rsidRPr="002C122B" w:rsidRDefault="002C122B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18"/>
                <w:lang w:val="ru-RU"/>
              </w:rPr>
            </w:pPr>
            <w:r w:rsidRPr="00273AE0">
              <w:rPr>
                <w:sz w:val="18"/>
                <w:szCs w:val="18"/>
                <w:lang w:val="en-GB"/>
              </w:rPr>
              <w:t>18,869</w:t>
            </w:r>
          </w:p>
        </w:tc>
        <w:tc>
          <w:tcPr>
            <w:tcW w:w="147" w:type="dxa"/>
            <w:vAlign w:val="bottom"/>
          </w:tcPr>
          <w:p w14:paraId="653E525D" w14:textId="77777777" w:rsidR="002C122B" w:rsidRPr="0071074F" w:rsidRDefault="002C122B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18"/>
                <w:lang w:val="ru-RU"/>
              </w:rPr>
            </w:pPr>
          </w:p>
        </w:tc>
        <w:tc>
          <w:tcPr>
            <w:tcW w:w="1133" w:type="dxa"/>
            <w:gridSpan w:val="2"/>
            <w:vAlign w:val="bottom"/>
          </w:tcPr>
          <w:p w14:paraId="22EA9DD1" w14:textId="77777777" w:rsidR="002C122B" w:rsidRPr="002C122B" w:rsidRDefault="002C122B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18"/>
                <w:lang w:val="ru-RU"/>
              </w:rPr>
            </w:pPr>
            <w:r w:rsidRPr="00273AE0">
              <w:rPr>
                <w:sz w:val="18"/>
                <w:szCs w:val="18"/>
                <w:lang w:val="en-GB"/>
              </w:rPr>
              <w:t>18,731</w:t>
            </w:r>
          </w:p>
        </w:tc>
        <w:tc>
          <w:tcPr>
            <w:tcW w:w="141" w:type="dxa"/>
            <w:vAlign w:val="bottom"/>
          </w:tcPr>
          <w:p w14:paraId="1DB52136" w14:textId="77777777" w:rsidR="002C122B" w:rsidRPr="0071074F" w:rsidRDefault="002C122B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18"/>
                <w:lang w:val="ru-RU"/>
              </w:rPr>
            </w:pPr>
          </w:p>
        </w:tc>
        <w:tc>
          <w:tcPr>
            <w:tcW w:w="1133" w:type="dxa"/>
            <w:gridSpan w:val="3"/>
            <w:vAlign w:val="bottom"/>
          </w:tcPr>
          <w:p w14:paraId="48C7D6A1" w14:textId="77777777" w:rsidR="002C122B" w:rsidRPr="002C122B" w:rsidRDefault="002C122B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18"/>
                <w:lang w:val="ru-RU"/>
              </w:rPr>
            </w:pPr>
            <w:r w:rsidRPr="00273AE0">
              <w:rPr>
                <w:sz w:val="18"/>
                <w:szCs w:val="18"/>
                <w:lang w:val="en-GB"/>
              </w:rPr>
              <w:t>13,744</w:t>
            </w:r>
          </w:p>
        </w:tc>
        <w:tc>
          <w:tcPr>
            <w:tcW w:w="142" w:type="dxa"/>
          </w:tcPr>
          <w:p w14:paraId="3581B94D" w14:textId="77777777" w:rsidR="002C122B" w:rsidRPr="0071074F" w:rsidRDefault="002C122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18"/>
                <w:lang w:val="ru-RU"/>
              </w:rPr>
            </w:pPr>
          </w:p>
        </w:tc>
        <w:tc>
          <w:tcPr>
            <w:tcW w:w="1081" w:type="dxa"/>
            <w:gridSpan w:val="2"/>
            <w:vAlign w:val="bottom"/>
          </w:tcPr>
          <w:p w14:paraId="4CAE9E81" w14:textId="77777777" w:rsidR="002C122B" w:rsidRPr="002C122B" w:rsidRDefault="002C122B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18"/>
                <w:lang w:val="ru-RU"/>
              </w:rPr>
            </w:pPr>
            <w:r w:rsidRPr="00273AE0">
              <w:rPr>
                <w:sz w:val="18"/>
                <w:szCs w:val="18"/>
                <w:lang w:val="en-GB"/>
              </w:rPr>
              <w:t>13,681</w:t>
            </w:r>
          </w:p>
        </w:tc>
      </w:tr>
      <w:tr w:rsidR="0010569F" w:rsidRPr="00D679C1" w14:paraId="04ACCA6D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  <w:gridSpan w:val="2"/>
          </w:tcPr>
          <w:p w14:paraId="41D387E0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3112" w:type="dxa"/>
            <w:vAlign w:val="bottom"/>
          </w:tcPr>
          <w:p w14:paraId="6B108712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7" w:type="dxa"/>
            <w:vAlign w:val="bottom"/>
          </w:tcPr>
          <w:p w14:paraId="741AB08D" w14:textId="77777777" w:rsidR="00D679C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7" w:type="dxa"/>
            <w:vAlign w:val="bottom"/>
          </w:tcPr>
          <w:p w14:paraId="3EF40A88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2"/>
            <w:vAlign w:val="bottom"/>
          </w:tcPr>
          <w:p w14:paraId="3344E03E" w14:textId="77777777" w:rsidR="00D679C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1" w:type="dxa"/>
            <w:vAlign w:val="bottom"/>
          </w:tcPr>
          <w:p w14:paraId="745B8662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3"/>
            <w:vAlign w:val="bottom"/>
          </w:tcPr>
          <w:p w14:paraId="763F51F6" w14:textId="77777777" w:rsidR="00D679C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2" w:type="dxa"/>
          </w:tcPr>
          <w:p w14:paraId="76384E0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81" w:type="dxa"/>
            <w:gridSpan w:val="2"/>
            <w:vAlign w:val="bottom"/>
          </w:tcPr>
          <w:p w14:paraId="6915CED6" w14:textId="77777777" w:rsidR="00D679C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10569F" w:rsidRPr="00D679C1" w14:paraId="2ADF30C8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  <w:gridSpan w:val="2"/>
          </w:tcPr>
          <w:p w14:paraId="73DE738A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3112" w:type="dxa"/>
          </w:tcPr>
          <w:p w14:paraId="38035AF6" w14:textId="77777777" w:rsidR="00D679C1" w:rsidRDefault="00A02588" w:rsidP="00006A92">
            <w:pPr>
              <w:pStyle w:val="Bodycopy"/>
              <w:spacing w:before="0" w:line="240" w:lineRule="auto"/>
              <w:rPr>
                <w:rFonts w:cs="Times New Roman"/>
                <w:i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Финансовые вложения</w:t>
            </w:r>
            <w:r w:rsidR="00D679C1">
              <w:rPr>
                <w:rFonts w:cs="Times New Roman"/>
                <w:i/>
                <w:sz w:val="18"/>
                <w:szCs w:val="24"/>
                <w:lang w:val="ru-RU"/>
              </w:rPr>
              <w:t xml:space="preserve"> </w:t>
            </w:r>
            <w:r w:rsidR="00292408">
              <w:rPr>
                <w:rFonts w:cs="Times New Roman"/>
                <w:i/>
                <w:sz w:val="18"/>
                <w:szCs w:val="24"/>
                <w:lang w:val="ru-RU"/>
              </w:rPr>
              <w:t>УдП</w:t>
            </w:r>
            <w:r w:rsidR="00D679C1">
              <w:rPr>
                <w:rFonts w:cs="Times New Roman"/>
                <w:i/>
                <w:sz w:val="18"/>
                <w:szCs w:val="24"/>
                <w:lang w:val="ru-RU"/>
              </w:rPr>
              <w:t>:</w:t>
            </w:r>
          </w:p>
        </w:tc>
        <w:tc>
          <w:tcPr>
            <w:tcW w:w="1137" w:type="dxa"/>
            <w:vAlign w:val="bottom"/>
          </w:tcPr>
          <w:p w14:paraId="73C56382" w14:textId="77777777" w:rsidR="00D679C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b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sz w:val="18"/>
                <w:szCs w:val="24"/>
                <w:lang w:val="ru-RU"/>
              </w:rPr>
              <w:t>5,905</w:t>
            </w:r>
          </w:p>
        </w:tc>
        <w:tc>
          <w:tcPr>
            <w:tcW w:w="147" w:type="dxa"/>
            <w:vAlign w:val="bottom"/>
          </w:tcPr>
          <w:p w14:paraId="768771C0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2"/>
            <w:vAlign w:val="bottom"/>
          </w:tcPr>
          <w:p w14:paraId="4523D8F2" w14:textId="77777777" w:rsidR="00D679C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b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sz w:val="18"/>
                <w:szCs w:val="24"/>
                <w:lang w:val="ru-RU"/>
              </w:rPr>
              <w:t>5,922</w:t>
            </w:r>
          </w:p>
        </w:tc>
        <w:tc>
          <w:tcPr>
            <w:tcW w:w="141" w:type="dxa"/>
            <w:vAlign w:val="bottom"/>
          </w:tcPr>
          <w:p w14:paraId="0B46A20B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3"/>
            <w:vAlign w:val="bottom"/>
          </w:tcPr>
          <w:p w14:paraId="2FC34994" w14:textId="77777777" w:rsidR="00D679C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b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sz w:val="18"/>
                <w:szCs w:val="24"/>
                <w:lang w:val="ru-RU"/>
              </w:rPr>
              <w:t>4,015</w:t>
            </w:r>
          </w:p>
        </w:tc>
        <w:tc>
          <w:tcPr>
            <w:tcW w:w="142" w:type="dxa"/>
          </w:tcPr>
          <w:p w14:paraId="71EA747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81" w:type="dxa"/>
            <w:gridSpan w:val="2"/>
            <w:vAlign w:val="bottom"/>
          </w:tcPr>
          <w:p w14:paraId="4A83519F" w14:textId="77777777" w:rsidR="00D679C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b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sz w:val="18"/>
                <w:szCs w:val="24"/>
                <w:lang w:val="ru-RU"/>
              </w:rPr>
              <w:t>4,016</w:t>
            </w:r>
          </w:p>
        </w:tc>
      </w:tr>
      <w:tr w:rsidR="0010569F" w:rsidRPr="00D679C1" w14:paraId="23E0F89E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  <w:gridSpan w:val="2"/>
          </w:tcPr>
          <w:p w14:paraId="4F5F3156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3112" w:type="dxa"/>
          </w:tcPr>
          <w:p w14:paraId="11F4916D" w14:textId="77777777" w:rsidR="00D679C1" w:rsidRDefault="00D679C1" w:rsidP="00D63A91">
            <w:pPr>
              <w:pStyle w:val="Bodycopy"/>
              <w:spacing w:before="0" w:line="240" w:lineRule="auto"/>
              <w:ind w:left="272" w:hanging="215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 векселя</w:t>
            </w:r>
          </w:p>
        </w:tc>
        <w:tc>
          <w:tcPr>
            <w:tcW w:w="1137" w:type="dxa"/>
            <w:vAlign w:val="bottom"/>
          </w:tcPr>
          <w:p w14:paraId="6E7BCCA0" w14:textId="77777777" w:rsidR="00D679C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5,405</w:t>
            </w:r>
          </w:p>
        </w:tc>
        <w:tc>
          <w:tcPr>
            <w:tcW w:w="147" w:type="dxa"/>
            <w:vAlign w:val="bottom"/>
          </w:tcPr>
          <w:p w14:paraId="1E6601A6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2"/>
            <w:vAlign w:val="bottom"/>
          </w:tcPr>
          <w:p w14:paraId="4A5A09F5" w14:textId="77777777" w:rsidR="00D679C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5,420</w:t>
            </w:r>
          </w:p>
        </w:tc>
        <w:tc>
          <w:tcPr>
            <w:tcW w:w="141" w:type="dxa"/>
            <w:vAlign w:val="bottom"/>
          </w:tcPr>
          <w:p w14:paraId="7B3CCEDF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3"/>
          </w:tcPr>
          <w:p w14:paraId="66D93D2A" w14:textId="77777777" w:rsidR="00D679C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4,015</w:t>
            </w:r>
          </w:p>
        </w:tc>
        <w:tc>
          <w:tcPr>
            <w:tcW w:w="142" w:type="dxa"/>
          </w:tcPr>
          <w:p w14:paraId="370C73B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81" w:type="dxa"/>
            <w:gridSpan w:val="2"/>
          </w:tcPr>
          <w:p w14:paraId="73BFE5D4" w14:textId="77777777" w:rsidR="00D679C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4,016</w:t>
            </w:r>
          </w:p>
        </w:tc>
      </w:tr>
      <w:tr w:rsidR="0010569F" w:rsidRPr="00D679C1" w14:paraId="67BEFCE1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  <w:gridSpan w:val="2"/>
          </w:tcPr>
          <w:p w14:paraId="08AE8FF5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3112" w:type="dxa"/>
          </w:tcPr>
          <w:p w14:paraId="2BD55337" w14:textId="77777777" w:rsidR="00D679C1" w:rsidRDefault="00D679C1" w:rsidP="00D63A91">
            <w:pPr>
              <w:pStyle w:val="Bodycopy"/>
              <w:spacing w:before="0" w:line="240" w:lineRule="auto"/>
              <w:ind w:left="272" w:hanging="215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- необеспеченные облигации </w:t>
            </w:r>
          </w:p>
        </w:tc>
        <w:tc>
          <w:tcPr>
            <w:tcW w:w="1137" w:type="dxa"/>
            <w:vAlign w:val="bottom"/>
          </w:tcPr>
          <w:p w14:paraId="31E63B13" w14:textId="77777777" w:rsidR="00D679C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500</w:t>
            </w:r>
          </w:p>
        </w:tc>
        <w:tc>
          <w:tcPr>
            <w:tcW w:w="147" w:type="dxa"/>
            <w:vAlign w:val="bottom"/>
          </w:tcPr>
          <w:p w14:paraId="6875166D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2"/>
            <w:vAlign w:val="bottom"/>
          </w:tcPr>
          <w:p w14:paraId="6EEA3B39" w14:textId="77777777" w:rsidR="00D679C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502</w:t>
            </w:r>
          </w:p>
        </w:tc>
        <w:tc>
          <w:tcPr>
            <w:tcW w:w="141" w:type="dxa"/>
            <w:vAlign w:val="bottom"/>
          </w:tcPr>
          <w:p w14:paraId="2AEEDB91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3"/>
            <w:vAlign w:val="bottom"/>
          </w:tcPr>
          <w:p w14:paraId="286A05D8" w14:textId="77777777" w:rsidR="00D679C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142" w:type="dxa"/>
          </w:tcPr>
          <w:p w14:paraId="066F03D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81" w:type="dxa"/>
            <w:gridSpan w:val="2"/>
            <w:vAlign w:val="bottom"/>
          </w:tcPr>
          <w:p w14:paraId="6BF316CF" w14:textId="77777777" w:rsidR="00D679C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10569F" w:rsidRPr="00D679C1" w14:paraId="0DEB358D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  <w:gridSpan w:val="2"/>
          </w:tcPr>
          <w:p w14:paraId="24F84358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3112" w:type="dxa"/>
          </w:tcPr>
          <w:p w14:paraId="633C4741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7" w:type="dxa"/>
            <w:vAlign w:val="bottom"/>
          </w:tcPr>
          <w:p w14:paraId="1A8682F9" w14:textId="77777777" w:rsidR="00D679C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7" w:type="dxa"/>
            <w:vAlign w:val="bottom"/>
          </w:tcPr>
          <w:p w14:paraId="355B55B0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2"/>
            <w:vAlign w:val="bottom"/>
          </w:tcPr>
          <w:p w14:paraId="0BF30281" w14:textId="77777777" w:rsidR="00D679C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1" w:type="dxa"/>
            <w:vAlign w:val="bottom"/>
          </w:tcPr>
          <w:p w14:paraId="04B3BFDF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3"/>
            <w:vAlign w:val="bottom"/>
          </w:tcPr>
          <w:p w14:paraId="7ED4798B" w14:textId="77777777" w:rsidR="00D679C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2" w:type="dxa"/>
          </w:tcPr>
          <w:p w14:paraId="3847B7C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81" w:type="dxa"/>
            <w:gridSpan w:val="2"/>
            <w:vAlign w:val="bottom"/>
          </w:tcPr>
          <w:p w14:paraId="3262A89C" w14:textId="77777777" w:rsidR="00D679C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10569F" w:rsidRPr="00D679C1" w14:paraId="759F2F64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  <w:gridSpan w:val="2"/>
          </w:tcPr>
          <w:p w14:paraId="137223A3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3112" w:type="dxa"/>
          </w:tcPr>
          <w:p w14:paraId="1CCDEDA6" w14:textId="77777777" w:rsidR="00D679C1" w:rsidRDefault="00A02588">
            <w:pPr>
              <w:pStyle w:val="Bodycopy"/>
              <w:spacing w:before="0" w:line="240" w:lineRule="auto"/>
              <w:rPr>
                <w:rFonts w:cs="Times New Roman"/>
                <w:i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ДЗ </w:t>
            </w:r>
            <w:r w:rsidR="00D679C1">
              <w:rPr>
                <w:rFonts w:cs="Times New Roman"/>
                <w:i/>
                <w:sz w:val="18"/>
                <w:szCs w:val="24"/>
                <w:lang w:val="ru-RU"/>
              </w:rPr>
              <w:t>по финансовой аренде</w:t>
            </w:r>
          </w:p>
        </w:tc>
        <w:tc>
          <w:tcPr>
            <w:tcW w:w="1137" w:type="dxa"/>
            <w:vAlign w:val="bottom"/>
          </w:tcPr>
          <w:p w14:paraId="2322AD15" w14:textId="77777777" w:rsidR="00D679C1" w:rsidRPr="009D166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 w:rsidRPr="009D1661">
              <w:rPr>
                <w:rFonts w:cs="Times New Roman"/>
                <w:sz w:val="18"/>
                <w:szCs w:val="24"/>
                <w:lang w:val="ru-RU"/>
              </w:rPr>
              <w:t>1,028</w:t>
            </w:r>
          </w:p>
        </w:tc>
        <w:tc>
          <w:tcPr>
            <w:tcW w:w="147" w:type="dxa"/>
            <w:vAlign w:val="bottom"/>
          </w:tcPr>
          <w:p w14:paraId="0456C5D1" w14:textId="77777777" w:rsidR="00D679C1" w:rsidRPr="009D166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2"/>
            <w:vAlign w:val="bottom"/>
          </w:tcPr>
          <w:p w14:paraId="0FEF8579" w14:textId="77777777" w:rsidR="00D679C1" w:rsidRPr="009D166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 w:rsidRPr="009D1661">
              <w:rPr>
                <w:rFonts w:cs="Times New Roman"/>
                <w:sz w:val="18"/>
                <w:szCs w:val="24"/>
                <w:lang w:val="ru-RU"/>
              </w:rPr>
              <w:t>1,102</w:t>
            </w:r>
          </w:p>
        </w:tc>
        <w:tc>
          <w:tcPr>
            <w:tcW w:w="141" w:type="dxa"/>
            <w:vAlign w:val="bottom"/>
          </w:tcPr>
          <w:p w14:paraId="72E01C51" w14:textId="77777777" w:rsidR="00D679C1" w:rsidRPr="009D166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3"/>
            <w:vAlign w:val="bottom"/>
          </w:tcPr>
          <w:p w14:paraId="1AAB3375" w14:textId="77777777" w:rsidR="00D679C1" w:rsidRPr="009D166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 w:rsidRPr="009D1661">
              <w:rPr>
                <w:rFonts w:cs="Times New Roman"/>
                <w:sz w:val="18"/>
                <w:szCs w:val="24"/>
                <w:lang w:val="ru-RU"/>
              </w:rPr>
              <w:t>905</w:t>
            </w:r>
          </w:p>
        </w:tc>
        <w:tc>
          <w:tcPr>
            <w:tcW w:w="142" w:type="dxa"/>
          </w:tcPr>
          <w:p w14:paraId="34E1D5DD" w14:textId="77777777" w:rsidR="00D679C1" w:rsidRPr="009D166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81" w:type="dxa"/>
            <w:gridSpan w:val="2"/>
            <w:vAlign w:val="bottom"/>
          </w:tcPr>
          <w:p w14:paraId="56D64844" w14:textId="77777777" w:rsidR="00D679C1" w:rsidRPr="009D166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 w:rsidRPr="009D1661">
              <w:rPr>
                <w:rFonts w:cs="Times New Roman"/>
                <w:sz w:val="18"/>
                <w:szCs w:val="24"/>
                <w:lang w:val="ru-RU"/>
              </w:rPr>
              <w:t>898</w:t>
            </w:r>
          </w:p>
        </w:tc>
      </w:tr>
      <w:tr w:rsidR="0010569F" w:rsidRPr="00D679C1" w14:paraId="74140983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  <w:gridSpan w:val="2"/>
          </w:tcPr>
          <w:p w14:paraId="76EA1599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3112" w:type="dxa"/>
            <w:vAlign w:val="bottom"/>
          </w:tcPr>
          <w:p w14:paraId="0D4B7B9B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7" w:type="dxa"/>
            <w:vAlign w:val="bottom"/>
          </w:tcPr>
          <w:p w14:paraId="23D1A7E0" w14:textId="77777777" w:rsidR="00D679C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7" w:type="dxa"/>
            <w:vAlign w:val="bottom"/>
          </w:tcPr>
          <w:p w14:paraId="3D22098D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2"/>
            <w:vAlign w:val="bottom"/>
          </w:tcPr>
          <w:p w14:paraId="5DD54382" w14:textId="77777777" w:rsidR="00D679C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1" w:type="dxa"/>
            <w:vAlign w:val="bottom"/>
          </w:tcPr>
          <w:p w14:paraId="598BB189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3"/>
            <w:vAlign w:val="bottom"/>
          </w:tcPr>
          <w:p w14:paraId="5F26B068" w14:textId="77777777" w:rsidR="00D679C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2" w:type="dxa"/>
          </w:tcPr>
          <w:p w14:paraId="6A4A653D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81" w:type="dxa"/>
            <w:gridSpan w:val="2"/>
            <w:vAlign w:val="bottom"/>
          </w:tcPr>
          <w:p w14:paraId="431ABEBC" w14:textId="77777777" w:rsidR="00D679C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10569F" w:rsidRPr="00D679C1" w14:paraId="3510FBFE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  <w:gridSpan w:val="2"/>
          </w:tcPr>
          <w:p w14:paraId="3FBDD0EA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3112" w:type="dxa"/>
            <w:vAlign w:val="bottom"/>
          </w:tcPr>
          <w:p w14:paraId="70047141" w14:textId="77777777" w:rsidR="00D679C1" w:rsidRDefault="0005232F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ФО</w:t>
            </w:r>
          </w:p>
        </w:tc>
        <w:tc>
          <w:tcPr>
            <w:tcW w:w="1137" w:type="dxa"/>
            <w:vAlign w:val="bottom"/>
          </w:tcPr>
          <w:p w14:paraId="7579B90E" w14:textId="77777777" w:rsidR="00D679C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7" w:type="dxa"/>
            <w:vAlign w:val="bottom"/>
          </w:tcPr>
          <w:p w14:paraId="59BD4465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2"/>
            <w:vAlign w:val="bottom"/>
          </w:tcPr>
          <w:p w14:paraId="4CF5CFB3" w14:textId="77777777" w:rsidR="00D679C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1" w:type="dxa"/>
            <w:vAlign w:val="bottom"/>
          </w:tcPr>
          <w:p w14:paraId="0D2DED48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3"/>
            <w:vAlign w:val="bottom"/>
          </w:tcPr>
          <w:p w14:paraId="35F4A22C" w14:textId="77777777" w:rsidR="00D679C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2" w:type="dxa"/>
          </w:tcPr>
          <w:p w14:paraId="04FE429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81" w:type="dxa"/>
            <w:gridSpan w:val="2"/>
            <w:vAlign w:val="bottom"/>
          </w:tcPr>
          <w:p w14:paraId="294E1F3C" w14:textId="77777777" w:rsidR="00D679C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10569F" w:rsidRPr="00D679C1" w14:paraId="3959B338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  <w:gridSpan w:val="2"/>
          </w:tcPr>
          <w:p w14:paraId="67A005C7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3112" w:type="dxa"/>
            <w:vAlign w:val="bottom"/>
          </w:tcPr>
          <w:p w14:paraId="010AA094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7" w:type="dxa"/>
            <w:vAlign w:val="bottom"/>
          </w:tcPr>
          <w:p w14:paraId="0FBEF5DB" w14:textId="77777777" w:rsidR="00D679C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7" w:type="dxa"/>
            <w:vAlign w:val="bottom"/>
          </w:tcPr>
          <w:p w14:paraId="2BEA8CDB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2"/>
            <w:vAlign w:val="bottom"/>
          </w:tcPr>
          <w:p w14:paraId="602A78AC" w14:textId="77777777" w:rsidR="00D679C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1" w:type="dxa"/>
            <w:vAlign w:val="bottom"/>
          </w:tcPr>
          <w:p w14:paraId="58644F23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3"/>
            <w:vAlign w:val="bottom"/>
          </w:tcPr>
          <w:p w14:paraId="1B3CE269" w14:textId="77777777" w:rsidR="00D679C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2" w:type="dxa"/>
          </w:tcPr>
          <w:p w14:paraId="09C690D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81" w:type="dxa"/>
            <w:gridSpan w:val="2"/>
            <w:vAlign w:val="bottom"/>
          </w:tcPr>
          <w:p w14:paraId="21AE5E05" w14:textId="77777777" w:rsidR="00D679C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10569F" w:rsidRPr="00D679C1" w14:paraId="0BD3A7BA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  <w:gridSpan w:val="2"/>
          </w:tcPr>
          <w:p w14:paraId="413D372C" w14:textId="77777777" w:rsidR="002C122B" w:rsidRDefault="002C122B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3112" w:type="dxa"/>
          </w:tcPr>
          <w:p w14:paraId="647A65EE" w14:textId="77777777" w:rsidR="002C122B" w:rsidRPr="003D6985" w:rsidRDefault="0005232F" w:rsidP="002B3414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i/>
                <w:spacing w:val="-4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pacing w:val="-4"/>
                <w:sz w:val="18"/>
                <w:szCs w:val="24"/>
                <w:lang w:val="ru-RU"/>
              </w:rPr>
              <w:t>ФО</w:t>
            </w:r>
            <w:r w:rsidR="002C122B" w:rsidRPr="003D6985">
              <w:rPr>
                <w:rFonts w:cs="Times New Roman"/>
                <w:i/>
                <w:spacing w:val="-4"/>
                <w:sz w:val="18"/>
                <w:szCs w:val="24"/>
                <w:lang w:val="ru-RU"/>
              </w:rPr>
              <w:t xml:space="preserve">, отражаемые по </w:t>
            </w:r>
            <w:r w:rsidR="002B3414">
              <w:rPr>
                <w:rFonts w:cs="Times New Roman"/>
                <w:i/>
                <w:spacing w:val="-4"/>
                <w:sz w:val="18"/>
                <w:szCs w:val="24"/>
                <w:lang w:val="ru-RU"/>
              </w:rPr>
              <w:t>АСт</w:t>
            </w:r>
          </w:p>
        </w:tc>
        <w:tc>
          <w:tcPr>
            <w:tcW w:w="1137" w:type="dxa"/>
            <w:vAlign w:val="bottom"/>
          </w:tcPr>
          <w:p w14:paraId="46A53839" w14:textId="77777777" w:rsidR="002C122B" w:rsidRPr="002C122B" w:rsidRDefault="002C122B" w:rsidP="0010569F">
            <w:pPr>
              <w:pStyle w:val="Bodycopyrightindent"/>
              <w:spacing w:before="0" w:line="240" w:lineRule="auto"/>
              <w:rPr>
                <w:rFonts w:cs="Times New Roman"/>
                <w:b/>
                <w:sz w:val="18"/>
                <w:szCs w:val="18"/>
                <w:lang w:val="ru-RU"/>
              </w:rPr>
            </w:pPr>
            <w:r w:rsidRPr="00273AE0">
              <w:rPr>
                <w:b/>
                <w:sz w:val="18"/>
                <w:szCs w:val="18"/>
                <w:lang w:val="en-GB"/>
              </w:rPr>
              <w:t>50,190</w:t>
            </w:r>
          </w:p>
        </w:tc>
        <w:tc>
          <w:tcPr>
            <w:tcW w:w="147" w:type="dxa"/>
            <w:vAlign w:val="bottom"/>
          </w:tcPr>
          <w:p w14:paraId="4B6AB79A" w14:textId="77777777" w:rsidR="002C122B" w:rsidRPr="0071074F" w:rsidRDefault="002C122B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18"/>
                <w:lang w:val="ru-RU"/>
              </w:rPr>
            </w:pPr>
          </w:p>
        </w:tc>
        <w:tc>
          <w:tcPr>
            <w:tcW w:w="1133" w:type="dxa"/>
            <w:gridSpan w:val="2"/>
            <w:vAlign w:val="bottom"/>
          </w:tcPr>
          <w:p w14:paraId="58126111" w14:textId="77777777" w:rsidR="002C122B" w:rsidRPr="002C122B" w:rsidRDefault="002C122B" w:rsidP="0010569F">
            <w:pPr>
              <w:pStyle w:val="Bodycopyrightindent"/>
              <w:spacing w:before="0" w:line="240" w:lineRule="auto"/>
              <w:rPr>
                <w:rFonts w:cs="Times New Roman"/>
                <w:b/>
                <w:sz w:val="18"/>
                <w:szCs w:val="18"/>
                <w:lang w:val="ru-RU"/>
              </w:rPr>
            </w:pPr>
            <w:r w:rsidRPr="00273AE0">
              <w:rPr>
                <w:b/>
                <w:sz w:val="18"/>
                <w:szCs w:val="18"/>
                <w:lang w:val="en-GB"/>
              </w:rPr>
              <w:t>50,242</w:t>
            </w:r>
          </w:p>
        </w:tc>
        <w:tc>
          <w:tcPr>
            <w:tcW w:w="141" w:type="dxa"/>
            <w:vAlign w:val="bottom"/>
          </w:tcPr>
          <w:p w14:paraId="5422A603" w14:textId="77777777" w:rsidR="002C122B" w:rsidRPr="0071074F" w:rsidRDefault="002C122B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133" w:type="dxa"/>
            <w:gridSpan w:val="3"/>
            <w:vAlign w:val="bottom"/>
          </w:tcPr>
          <w:p w14:paraId="50479CF4" w14:textId="77777777" w:rsidR="002C122B" w:rsidRPr="002C122B" w:rsidRDefault="002C122B" w:rsidP="0010569F">
            <w:pPr>
              <w:pStyle w:val="Bodycopyrightindent"/>
              <w:spacing w:before="0" w:line="240" w:lineRule="auto"/>
              <w:rPr>
                <w:rFonts w:cs="Times New Roman"/>
                <w:b/>
                <w:sz w:val="18"/>
                <w:szCs w:val="18"/>
                <w:lang w:val="ru-RU"/>
              </w:rPr>
            </w:pPr>
            <w:r w:rsidRPr="00273AE0">
              <w:rPr>
                <w:b/>
                <w:sz w:val="18"/>
                <w:szCs w:val="18"/>
                <w:lang w:val="en-GB"/>
              </w:rPr>
              <w:t>71,441</w:t>
            </w:r>
          </w:p>
        </w:tc>
        <w:tc>
          <w:tcPr>
            <w:tcW w:w="142" w:type="dxa"/>
          </w:tcPr>
          <w:p w14:paraId="665D0AA4" w14:textId="77777777" w:rsidR="002C122B" w:rsidRPr="0071074F" w:rsidRDefault="002C122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18"/>
                <w:lang w:val="ru-RU"/>
              </w:rPr>
            </w:pPr>
          </w:p>
        </w:tc>
        <w:tc>
          <w:tcPr>
            <w:tcW w:w="1081" w:type="dxa"/>
            <w:gridSpan w:val="2"/>
            <w:vAlign w:val="bottom"/>
          </w:tcPr>
          <w:p w14:paraId="1A6E12CB" w14:textId="77777777" w:rsidR="002C122B" w:rsidRPr="002C122B" w:rsidRDefault="002C122B" w:rsidP="0010569F">
            <w:pPr>
              <w:pStyle w:val="Bodycopyrightindent"/>
              <w:spacing w:before="0" w:line="240" w:lineRule="auto"/>
              <w:rPr>
                <w:rFonts w:cs="Times New Roman"/>
                <w:b/>
                <w:sz w:val="18"/>
                <w:szCs w:val="18"/>
                <w:lang w:val="ru-RU"/>
              </w:rPr>
            </w:pPr>
            <w:r w:rsidRPr="00273AE0">
              <w:rPr>
                <w:b/>
                <w:sz w:val="18"/>
                <w:szCs w:val="18"/>
                <w:lang w:val="en-GB"/>
              </w:rPr>
              <w:t>71,115</w:t>
            </w:r>
          </w:p>
        </w:tc>
      </w:tr>
      <w:tr w:rsidR="0010569F" w:rsidRPr="00D679C1" w14:paraId="48E9DA18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  <w:gridSpan w:val="2"/>
          </w:tcPr>
          <w:p w14:paraId="51D643F7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3112" w:type="dxa"/>
          </w:tcPr>
          <w:p w14:paraId="23FA39D1" w14:textId="77777777" w:rsidR="00D679C1" w:rsidRDefault="00D679C1" w:rsidP="00D63A91">
            <w:pPr>
              <w:pStyle w:val="Bodycopy"/>
              <w:spacing w:before="0" w:line="240" w:lineRule="auto"/>
              <w:ind w:left="272" w:hanging="215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- векселя </w:t>
            </w:r>
          </w:p>
        </w:tc>
        <w:tc>
          <w:tcPr>
            <w:tcW w:w="1137" w:type="dxa"/>
            <w:vAlign w:val="bottom"/>
          </w:tcPr>
          <w:p w14:paraId="5188CDA8" w14:textId="77777777" w:rsidR="00D679C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358</w:t>
            </w:r>
          </w:p>
        </w:tc>
        <w:tc>
          <w:tcPr>
            <w:tcW w:w="147" w:type="dxa"/>
            <w:vAlign w:val="bottom"/>
          </w:tcPr>
          <w:p w14:paraId="084691DB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2"/>
            <w:vAlign w:val="bottom"/>
          </w:tcPr>
          <w:p w14:paraId="165640A6" w14:textId="77777777" w:rsidR="00D679C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350</w:t>
            </w:r>
          </w:p>
        </w:tc>
        <w:tc>
          <w:tcPr>
            <w:tcW w:w="141" w:type="dxa"/>
            <w:vAlign w:val="bottom"/>
          </w:tcPr>
          <w:p w14:paraId="05FADBBA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3"/>
            <w:vAlign w:val="bottom"/>
          </w:tcPr>
          <w:p w14:paraId="03CC23A0" w14:textId="77777777" w:rsidR="00D679C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916</w:t>
            </w:r>
          </w:p>
        </w:tc>
        <w:tc>
          <w:tcPr>
            <w:tcW w:w="142" w:type="dxa"/>
          </w:tcPr>
          <w:p w14:paraId="497F555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81" w:type="dxa"/>
            <w:gridSpan w:val="2"/>
            <w:vAlign w:val="bottom"/>
          </w:tcPr>
          <w:p w14:paraId="34F8D400" w14:textId="77777777" w:rsidR="00D679C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920</w:t>
            </w:r>
          </w:p>
        </w:tc>
      </w:tr>
      <w:tr w:rsidR="0010569F" w:rsidRPr="00D679C1" w14:paraId="78EC7B05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  <w:gridSpan w:val="2"/>
          </w:tcPr>
          <w:p w14:paraId="4E60993E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3112" w:type="dxa"/>
          </w:tcPr>
          <w:p w14:paraId="6AE3C726" w14:textId="77777777" w:rsidR="00D679C1" w:rsidRDefault="00D679C1" w:rsidP="00D63A91">
            <w:pPr>
              <w:pStyle w:val="Bodycopy"/>
              <w:spacing w:before="0" w:line="240" w:lineRule="auto"/>
              <w:ind w:left="272" w:hanging="215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- конвертируемые облигации </w:t>
            </w:r>
          </w:p>
        </w:tc>
        <w:tc>
          <w:tcPr>
            <w:tcW w:w="1137" w:type="dxa"/>
            <w:vAlign w:val="bottom"/>
          </w:tcPr>
          <w:p w14:paraId="3F5BDEA9" w14:textId="77777777" w:rsidR="00D679C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4,144</w:t>
            </w:r>
          </w:p>
        </w:tc>
        <w:tc>
          <w:tcPr>
            <w:tcW w:w="147" w:type="dxa"/>
            <w:vAlign w:val="bottom"/>
          </w:tcPr>
          <w:p w14:paraId="4279DBED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2"/>
            <w:vAlign w:val="bottom"/>
          </w:tcPr>
          <w:p w14:paraId="57F6E777" w14:textId="77777777" w:rsidR="00D679C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4,120</w:t>
            </w:r>
          </w:p>
        </w:tc>
        <w:tc>
          <w:tcPr>
            <w:tcW w:w="141" w:type="dxa"/>
            <w:vAlign w:val="bottom"/>
          </w:tcPr>
          <w:p w14:paraId="361AAE4D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3"/>
            <w:vAlign w:val="bottom"/>
          </w:tcPr>
          <w:p w14:paraId="389D934B" w14:textId="77777777" w:rsidR="00D679C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142" w:type="dxa"/>
          </w:tcPr>
          <w:p w14:paraId="10287D7D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81" w:type="dxa"/>
            <w:gridSpan w:val="2"/>
            <w:vAlign w:val="bottom"/>
          </w:tcPr>
          <w:p w14:paraId="7C62E4B2" w14:textId="77777777" w:rsidR="00D679C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10569F" w:rsidRPr="00D679C1" w14:paraId="77A6C3E3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  <w:gridSpan w:val="2"/>
          </w:tcPr>
          <w:p w14:paraId="2338607C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3112" w:type="dxa"/>
          </w:tcPr>
          <w:p w14:paraId="44DA3DA7" w14:textId="77777777" w:rsidR="00D679C1" w:rsidRDefault="00D679C1" w:rsidP="00D63A91">
            <w:pPr>
              <w:pStyle w:val="Bodycopy"/>
              <w:spacing w:before="0" w:line="240" w:lineRule="auto"/>
              <w:ind w:left="272" w:hanging="215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- бессрочные облигации </w:t>
            </w:r>
          </w:p>
        </w:tc>
        <w:tc>
          <w:tcPr>
            <w:tcW w:w="1137" w:type="dxa"/>
            <w:vAlign w:val="bottom"/>
          </w:tcPr>
          <w:p w14:paraId="037C09E3" w14:textId="77777777" w:rsidR="00D679C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1,905</w:t>
            </w:r>
          </w:p>
        </w:tc>
        <w:tc>
          <w:tcPr>
            <w:tcW w:w="147" w:type="dxa"/>
            <w:vAlign w:val="bottom"/>
          </w:tcPr>
          <w:p w14:paraId="4893F140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2"/>
            <w:vAlign w:val="bottom"/>
          </w:tcPr>
          <w:p w14:paraId="6E9B0F65" w14:textId="77777777" w:rsidR="00D679C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2,500</w:t>
            </w:r>
          </w:p>
        </w:tc>
        <w:tc>
          <w:tcPr>
            <w:tcW w:w="141" w:type="dxa"/>
            <w:vAlign w:val="bottom"/>
          </w:tcPr>
          <w:p w14:paraId="4DAA8C27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3"/>
            <w:vAlign w:val="bottom"/>
          </w:tcPr>
          <w:p w14:paraId="22CF94C1" w14:textId="77777777" w:rsidR="00D679C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142" w:type="dxa"/>
          </w:tcPr>
          <w:p w14:paraId="108A68C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81" w:type="dxa"/>
            <w:gridSpan w:val="2"/>
            <w:vAlign w:val="bottom"/>
          </w:tcPr>
          <w:p w14:paraId="28E1C09B" w14:textId="77777777" w:rsidR="00D679C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10569F" w:rsidRPr="00D679C1" w14:paraId="49D9B3C2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  <w:gridSpan w:val="2"/>
          </w:tcPr>
          <w:p w14:paraId="53B5C38A" w14:textId="77777777" w:rsidR="002C122B" w:rsidRDefault="002C122B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3112" w:type="dxa"/>
          </w:tcPr>
          <w:p w14:paraId="7F1B6A82" w14:textId="77777777" w:rsidR="002C122B" w:rsidRPr="00D679C1" w:rsidRDefault="002C122B" w:rsidP="00D63A91">
            <w:pPr>
              <w:autoSpaceDE w:val="0"/>
              <w:autoSpaceDN w:val="0"/>
              <w:adjustRightInd w:val="0"/>
              <w:ind w:left="272" w:hanging="215"/>
              <w:rPr>
                <w:rFonts w:ascii="Arial" w:hAnsi="Arial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 xml:space="preserve">- банковские кредиты </w:t>
            </w:r>
          </w:p>
        </w:tc>
        <w:tc>
          <w:tcPr>
            <w:tcW w:w="1137" w:type="dxa"/>
            <w:vAlign w:val="bottom"/>
          </w:tcPr>
          <w:p w14:paraId="59D1F436" w14:textId="77777777" w:rsidR="002C122B" w:rsidRPr="002C122B" w:rsidRDefault="002C122B" w:rsidP="0010569F">
            <w:pPr>
              <w:jc w:val="right"/>
              <w:rPr>
                <w:rFonts w:ascii="Arial" w:hAnsi="Arial"/>
                <w:sz w:val="18"/>
                <w:szCs w:val="18"/>
                <w:lang w:val="ru-RU"/>
              </w:rPr>
            </w:pPr>
            <w:r w:rsidRPr="00273AE0">
              <w:rPr>
                <w:rFonts w:ascii="Arial" w:eastAsia="Times New Roman" w:hAnsi="Arial" w:cs="Arial"/>
                <w:sz w:val="18"/>
                <w:szCs w:val="18"/>
                <w:lang w:val="en-GB" w:eastAsia="en-GB"/>
              </w:rPr>
              <w:t>10,674</w:t>
            </w:r>
          </w:p>
        </w:tc>
        <w:tc>
          <w:tcPr>
            <w:tcW w:w="147" w:type="dxa"/>
            <w:vAlign w:val="bottom"/>
          </w:tcPr>
          <w:p w14:paraId="6692A68A" w14:textId="77777777" w:rsidR="002C122B" w:rsidRPr="0071074F" w:rsidRDefault="002C122B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18"/>
                <w:lang w:val="ru-RU"/>
              </w:rPr>
            </w:pPr>
          </w:p>
        </w:tc>
        <w:tc>
          <w:tcPr>
            <w:tcW w:w="1133" w:type="dxa"/>
            <w:gridSpan w:val="2"/>
            <w:vAlign w:val="bottom"/>
          </w:tcPr>
          <w:p w14:paraId="230BDDB1" w14:textId="77777777" w:rsidR="002C122B" w:rsidRPr="002C122B" w:rsidRDefault="002C122B" w:rsidP="0010569F">
            <w:pPr>
              <w:jc w:val="right"/>
              <w:rPr>
                <w:rFonts w:ascii="Arial" w:hAnsi="Arial"/>
                <w:sz w:val="18"/>
                <w:szCs w:val="18"/>
                <w:lang w:val="ru-RU"/>
              </w:rPr>
            </w:pPr>
            <w:r w:rsidRPr="00273AE0">
              <w:rPr>
                <w:rFonts w:ascii="Arial" w:eastAsia="Times New Roman" w:hAnsi="Arial" w:cs="Arial"/>
                <w:sz w:val="18"/>
                <w:szCs w:val="18"/>
                <w:lang w:val="en-GB" w:eastAsia="en-GB"/>
              </w:rPr>
              <w:t>10,685</w:t>
            </w:r>
          </w:p>
        </w:tc>
        <w:tc>
          <w:tcPr>
            <w:tcW w:w="141" w:type="dxa"/>
            <w:vAlign w:val="bottom"/>
          </w:tcPr>
          <w:p w14:paraId="194495D0" w14:textId="77777777" w:rsidR="002C122B" w:rsidRPr="0071074F" w:rsidRDefault="002C122B">
            <w:pPr>
              <w:tabs>
                <w:tab w:val="decimal" w:pos="792"/>
              </w:tabs>
              <w:autoSpaceDE w:val="0"/>
              <w:autoSpaceDN w:val="0"/>
              <w:adjustRightInd w:val="0"/>
              <w:rPr>
                <w:rFonts w:ascii="Arial" w:hAnsi="Arial"/>
                <w:sz w:val="18"/>
                <w:szCs w:val="18"/>
                <w:lang w:val="ru-RU"/>
              </w:rPr>
            </w:pPr>
          </w:p>
        </w:tc>
        <w:tc>
          <w:tcPr>
            <w:tcW w:w="1133" w:type="dxa"/>
            <w:gridSpan w:val="3"/>
            <w:vAlign w:val="bottom"/>
          </w:tcPr>
          <w:p w14:paraId="7733FD1D" w14:textId="77777777" w:rsidR="002C122B" w:rsidRPr="002C122B" w:rsidRDefault="002C122B" w:rsidP="0010569F">
            <w:pPr>
              <w:jc w:val="right"/>
              <w:rPr>
                <w:rFonts w:ascii="Arial" w:hAnsi="Arial"/>
                <w:sz w:val="18"/>
                <w:szCs w:val="18"/>
                <w:lang w:val="ru-RU"/>
              </w:rPr>
            </w:pPr>
            <w:r w:rsidRPr="00273AE0">
              <w:rPr>
                <w:rFonts w:ascii="Arial" w:eastAsia="Times New Roman" w:hAnsi="Arial" w:cs="Arial"/>
                <w:sz w:val="18"/>
                <w:szCs w:val="18"/>
                <w:lang w:val="en-GB" w:eastAsia="en-GB"/>
              </w:rPr>
              <w:t>13,483</w:t>
            </w:r>
          </w:p>
        </w:tc>
        <w:tc>
          <w:tcPr>
            <w:tcW w:w="142" w:type="dxa"/>
          </w:tcPr>
          <w:p w14:paraId="2082365A" w14:textId="77777777" w:rsidR="002C122B" w:rsidRPr="0071074F" w:rsidRDefault="002C122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18"/>
                <w:lang w:val="ru-RU"/>
              </w:rPr>
            </w:pPr>
          </w:p>
        </w:tc>
        <w:tc>
          <w:tcPr>
            <w:tcW w:w="1081" w:type="dxa"/>
            <w:gridSpan w:val="2"/>
            <w:vAlign w:val="bottom"/>
          </w:tcPr>
          <w:p w14:paraId="3E6BD511" w14:textId="77777777" w:rsidR="002C122B" w:rsidRPr="002C122B" w:rsidRDefault="002C122B" w:rsidP="0010569F">
            <w:pPr>
              <w:jc w:val="right"/>
              <w:rPr>
                <w:rFonts w:ascii="Arial" w:hAnsi="Arial"/>
                <w:sz w:val="18"/>
                <w:szCs w:val="18"/>
                <w:lang w:val="ru-RU"/>
              </w:rPr>
            </w:pPr>
            <w:r w:rsidRPr="00273AE0">
              <w:rPr>
                <w:rFonts w:ascii="Arial" w:eastAsia="Times New Roman" w:hAnsi="Arial" w:cs="Arial"/>
                <w:sz w:val="18"/>
                <w:szCs w:val="18"/>
                <w:lang w:val="en-GB" w:eastAsia="en-GB"/>
              </w:rPr>
              <w:t>13,500</w:t>
            </w:r>
          </w:p>
        </w:tc>
      </w:tr>
      <w:tr w:rsidR="0010569F" w:rsidRPr="00D679C1" w14:paraId="05C9FCEE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  <w:gridSpan w:val="2"/>
          </w:tcPr>
          <w:p w14:paraId="3FD1F75D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3112" w:type="dxa"/>
          </w:tcPr>
          <w:p w14:paraId="750B751C" w14:textId="77777777" w:rsidR="00D679C1" w:rsidRPr="00D679C1" w:rsidRDefault="00D679C1" w:rsidP="00D63A91">
            <w:pPr>
              <w:autoSpaceDE w:val="0"/>
              <w:autoSpaceDN w:val="0"/>
              <w:adjustRightInd w:val="0"/>
              <w:ind w:left="272" w:hanging="215"/>
              <w:rPr>
                <w:rFonts w:ascii="Arial" w:hAnsi="Arial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- займы от связанных сторон</w:t>
            </w:r>
          </w:p>
        </w:tc>
        <w:tc>
          <w:tcPr>
            <w:tcW w:w="1137" w:type="dxa"/>
            <w:vAlign w:val="bottom"/>
          </w:tcPr>
          <w:p w14:paraId="5398BA91" w14:textId="77777777" w:rsidR="00D679C1" w:rsidRPr="00D679C1" w:rsidRDefault="00D679C1" w:rsidP="0010569F">
            <w:pPr>
              <w:jc w:val="right"/>
              <w:rPr>
                <w:rFonts w:ascii="Arial" w:hAnsi="Arial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10,376</w:t>
            </w:r>
          </w:p>
        </w:tc>
        <w:tc>
          <w:tcPr>
            <w:tcW w:w="147" w:type="dxa"/>
            <w:vAlign w:val="bottom"/>
          </w:tcPr>
          <w:p w14:paraId="253A2F35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2"/>
            <w:vAlign w:val="bottom"/>
          </w:tcPr>
          <w:p w14:paraId="4431D8A0" w14:textId="77777777" w:rsidR="00D679C1" w:rsidRPr="00D679C1" w:rsidRDefault="00D679C1" w:rsidP="0010569F">
            <w:pPr>
              <w:jc w:val="right"/>
              <w:rPr>
                <w:rFonts w:ascii="Arial" w:hAnsi="Arial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10,388</w:t>
            </w:r>
          </w:p>
        </w:tc>
        <w:tc>
          <w:tcPr>
            <w:tcW w:w="141" w:type="dxa"/>
            <w:vAlign w:val="bottom"/>
          </w:tcPr>
          <w:p w14:paraId="475039D5" w14:textId="77777777" w:rsidR="00D679C1" w:rsidRPr="00D679C1" w:rsidRDefault="00D679C1">
            <w:pPr>
              <w:tabs>
                <w:tab w:val="decimal" w:pos="792"/>
              </w:tabs>
              <w:autoSpaceDE w:val="0"/>
              <w:autoSpaceDN w:val="0"/>
              <w:adjustRightInd w:val="0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133" w:type="dxa"/>
            <w:gridSpan w:val="3"/>
            <w:vAlign w:val="bottom"/>
          </w:tcPr>
          <w:p w14:paraId="6BC773B2" w14:textId="77777777" w:rsidR="00D679C1" w:rsidRPr="00D679C1" w:rsidRDefault="00D679C1" w:rsidP="0010569F">
            <w:pPr>
              <w:jc w:val="right"/>
              <w:rPr>
                <w:rFonts w:ascii="Arial" w:hAnsi="Arial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29,843</w:t>
            </w:r>
          </w:p>
        </w:tc>
        <w:tc>
          <w:tcPr>
            <w:tcW w:w="142" w:type="dxa"/>
          </w:tcPr>
          <w:p w14:paraId="5DAE734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81" w:type="dxa"/>
            <w:gridSpan w:val="2"/>
            <w:vAlign w:val="bottom"/>
          </w:tcPr>
          <w:p w14:paraId="0888DE6F" w14:textId="77777777" w:rsidR="00D679C1" w:rsidRPr="00D679C1" w:rsidRDefault="00D679C1" w:rsidP="0010569F">
            <w:pPr>
              <w:jc w:val="right"/>
              <w:rPr>
                <w:rFonts w:ascii="Arial" w:hAnsi="Arial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29,900</w:t>
            </w:r>
          </w:p>
        </w:tc>
      </w:tr>
      <w:tr w:rsidR="0010569F" w:rsidRPr="00D679C1" w14:paraId="4F396003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  <w:gridSpan w:val="2"/>
          </w:tcPr>
          <w:p w14:paraId="30F8D735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3112" w:type="dxa"/>
          </w:tcPr>
          <w:p w14:paraId="5564CE31" w14:textId="77777777" w:rsidR="00D679C1" w:rsidRPr="00D679C1" w:rsidRDefault="00D679C1" w:rsidP="00D63A91">
            <w:pPr>
              <w:autoSpaceDE w:val="0"/>
              <w:autoSpaceDN w:val="0"/>
              <w:adjustRightInd w:val="0"/>
              <w:ind w:left="272" w:hanging="215"/>
              <w:rPr>
                <w:rFonts w:ascii="Arial" w:hAnsi="Arial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- займы от прочих предприятий</w:t>
            </w:r>
          </w:p>
        </w:tc>
        <w:tc>
          <w:tcPr>
            <w:tcW w:w="1137" w:type="dxa"/>
            <w:vAlign w:val="bottom"/>
          </w:tcPr>
          <w:p w14:paraId="174701A6" w14:textId="77777777" w:rsidR="00D679C1" w:rsidRPr="00D679C1" w:rsidRDefault="00D679C1" w:rsidP="0010569F">
            <w:pPr>
              <w:jc w:val="right"/>
              <w:rPr>
                <w:rFonts w:ascii="Arial" w:hAnsi="Arial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4,276</w:t>
            </w:r>
          </w:p>
        </w:tc>
        <w:tc>
          <w:tcPr>
            <w:tcW w:w="147" w:type="dxa"/>
            <w:vAlign w:val="bottom"/>
          </w:tcPr>
          <w:p w14:paraId="1A16FA99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2"/>
            <w:vAlign w:val="bottom"/>
          </w:tcPr>
          <w:p w14:paraId="7E988962" w14:textId="77777777" w:rsidR="00D679C1" w:rsidRPr="00D679C1" w:rsidRDefault="00D679C1" w:rsidP="0010569F">
            <w:pPr>
              <w:jc w:val="right"/>
              <w:rPr>
                <w:rFonts w:ascii="Arial" w:hAnsi="Arial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3,980</w:t>
            </w:r>
          </w:p>
        </w:tc>
        <w:tc>
          <w:tcPr>
            <w:tcW w:w="141" w:type="dxa"/>
            <w:vAlign w:val="bottom"/>
          </w:tcPr>
          <w:p w14:paraId="3CDB7195" w14:textId="77777777" w:rsidR="00D679C1" w:rsidRPr="00D679C1" w:rsidRDefault="00D679C1">
            <w:pPr>
              <w:tabs>
                <w:tab w:val="decimal" w:pos="792"/>
              </w:tabs>
              <w:autoSpaceDE w:val="0"/>
              <w:autoSpaceDN w:val="0"/>
              <w:adjustRightInd w:val="0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133" w:type="dxa"/>
            <w:gridSpan w:val="3"/>
            <w:vAlign w:val="bottom"/>
          </w:tcPr>
          <w:p w14:paraId="49A13A12" w14:textId="77777777" w:rsidR="00D679C1" w:rsidRPr="00D679C1" w:rsidRDefault="00D679C1" w:rsidP="0010569F">
            <w:pPr>
              <w:jc w:val="right"/>
              <w:rPr>
                <w:rFonts w:ascii="Arial" w:hAnsi="Arial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4,167</w:t>
            </w:r>
          </w:p>
        </w:tc>
        <w:tc>
          <w:tcPr>
            <w:tcW w:w="142" w:type="dxa"/>
          </w:tcPr>
          <w:p w14:paraId="493D8F5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81" w:type="dxa"/>
            <w:gridSpan w:val="2"/>
            <w:vAlign w:val="bottom"/>
          </w:tcPr>
          <w:p w14:paraId="59AFFAE7" w14:textId="77777777" w:rsidR="00D679C1" w:rsidRPr="00D679C1" w:rsidRDefault="00D679C1" w:rsidP="0010569F">
            <w:pPr>
              <w:jc w:val="right"/>
              <w:rPr>
                <w:rFonts w:ascii="Arial" w:hAnsi="Arial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4,050</w:t>
            </w:r>
          </w:p>
        </w:tc>
      </w:tr>
      <w:tr w:rsidR="0010569F" w:rsidRPr="00D679C1" w14:paraId="2FE7F44F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  <w:gridSpan w:val="2"/>
          </w:tcPr>
          <w:p w14:paraId="672522BD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3112" w:type="dxa"/>
          </w:tcPr>
          <w:p w14:paraId="16B289B9" w14:textId="77777777" w:rsidR="00D679C1" w:rsidRDefault="00D679C1" w:rsidP="00D63A91">
            <w:pPr>
              <w:pStyle w:val="Dividerline"/>
              <w:ind w:left="272" w:hanging="215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 беспроцентный кредит от государства</w:t>
            </w:r>
          </w:p>
        </w:tc>
        <w:tc>
          <w:tcPr>
            <w:tcW w:w="1137" w:type="dxa"/>
            <w:vAlign w:val="bottom"/>
          </w:tcPr>
          <w:p w14:paraId="5A5A489C" w14:textId="77777777" w:rsidR="00D679C1" w:rsidRDefault="00D679C1" w:rsidP="0010569F">
            <w:pPr>
              <w:pStyle w:val="Dividerline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2,798</w:t>
            </w:r>
          </w:p>
        </w:tc>
        <w:tc>
          <w:tcPr>
            <w:tcW w:w="147" w:type="dxa"/>
            <w:vAlign w:val="bottom"/>
          </w:tcPr>
          <w:p w14:paraId="54A070AC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2"/>
            <w:vAlign w:val="bottom"/>
          </w:tcPr>
          <w:p w14:paraId="2A0F54D2" w14:textId="77777777" w:rsidR="00D679C1" w:rsidRDefault="00D679C1" w:rsidP="0010569F">
            <w:pPr>
              <w:pStyle w:val="Dividerline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2,711</w:t>
            </w:r>
          </w:p>
        </w:tc>
        <w:tc>
          <w:tcPr>
            <w:tcW w:w="141" w:type="dxa"/>
            <w:vAlign w:val="bottom"/>
          </w:tcPr>
          <w:p w14:paraId="2935CA11" w14:textId="77777777" w:rsidR="00D679C1" w:rsidRDefault="00D679C1">
            <w:pPr>
              <w:pStyle w:val="Dividerline"/>
              <w:tabs>
                <w:tab w:val="decimal" w:pos="792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3"/>
            <w:vAlign w:val="bottom"/>
          </w:tcPr>
          <w:p w14:paraId="0F95B67C" w14:textId="77777777" w:rsidR="00D679C1" w:rsidRDefault="00D679C1" w:rsidP="0010569F">
            <w:pPr>
              <w:pStyle w:val="Dividerline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2,610</w:t>
            </w:r>
          </w:p>
        </w:tc>
        <w:tc>
          <w:tcPr>
            <w:tcW w:w="142" w:type="dxa"/>
          </w:tcPr>
          <w:p w14:paraId="7D867162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81" w:type="dxa"/>
            <w:gridSpan w:val="2"/>
            <w:vAlign w:val="bottom"/>
          </w:tcPr>
          <w:p w14:paraId="29B8C19A" w14:textId="77777777" w:rsidR="00D679C1" w:rsidRDefault="00D679C1" w:rsidP="0010569F">
            <w:pPr>
              <w:pStyle w:val="Dividerline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2,546</w:t>
            </w:r>
          </w:p>
        </w:tc>
      </w:tr>
      <w:tr w:rsidR="0010569F" w:rsidRPr="00D679C1" w14:paraId="2BE71CEC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  <w:gridSpan w:val="2"/>
          </w:tcPr>
          <w:p w14:paraId="7094397D" w14:textId="77777777" w:rsidR="002C122B" w:rsidRDefault="002C122B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3112" w:type="dxa"/>
            <w:vAlign w:val="bottom"/>
          </w:tcPr>
          <w:p w14:paraId="016E527F" w14:textId="77777777" w:rsidR="002C122B" w:rsidRDefault="002C122B" w:rsidP="00D63A91">
            <w:pPr>
              <w:pStyle w:val="Dividerline"/>
              <w:ind w:left="272" w:hanging="215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- торговая и прочая </w:t>
            </w:r>
            <w:r w:rsidR="00A02588">
              <w:rPr>
                <w:rFonts w:cs="Times New Roman"/>
                <w:sz w:val="18"/>
                <w:szCs w:val="24"/>
                <w:lang w:val="ru-RU"/>
              </w:rPr>
              <w:t>КЗ</w:t>
            </w:r>
          </w:p>
        </w:tc>
        <w:tc>
          <w:tcPr>
            <w:tcW w:w="1137" w:type="dxa"/>
            <w:vAlign w:val="bottom"/>
          </w:tcPr>
          <w:p w14:paraId="005F7CC6" w14:textId="77777777" w:rsidR="002C122B" w:rsidRPr="002C122B" w:rsidRDefault="002C122B" w:rsidP="0010569F">
            <w:pPr>
              <w:pStyle w:val="Dividerline"/>
              <w:jc w:val="right"/>
              <w:rPr>
                <w:rFonts w:cs="Times New Roman"/>
                <w:sz w:val="18"/>
                <w:szCs w:val="18"/>
                <w:lang w:val="ru-RU"/>
              </w:rPr>
            </w:pPr>
            <w:r w:rsidRPr="00273AE0">
              <w:rPr>
                <w:rFonts w:cs="Arial"/>
                <w:sz w:val="18"/>
                <w:szCs w:val="18"/>
                <w:lang w:val="en-GB"/>
              </w:rPr>
              <w:t>15,659</w:t>
            </w:r>
          </w:p>
        </w:tc>
        <w:tc>
          <w:tcPr>
            <w:tcW w:w="147" w:type="dxa"/>
            <w:vAlign w:val="bottom"/>
          </w:tcPr>
          <w:p w14:paraId="6A4278F7" w14:textId="77777777" w:rsidR="002C122B" w:rsidRPr="002C122B" w:rsidRDefault="002C122B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18"/>
                <w:lang w:val="ru-RU"/>
              </w:rPr>
            </w:pPr>
          </w:p>
        </w:tc>
        <w:tc>
          <w:tcPr>
            <w:tcW w:w="1133" w:type="dxa"/>
            <w:gridSpan w:val="2"/>
            <w:vAlign w:val="bottom"/>
          </w:tcPr>
          <w:p w14:paraId="13279A8C" w14:textId="77777777" w:rsidR="002C122B" w:rsidRPr="002C122B" w:rsidRDefault="002C122B" w:rsidP="0010569F">
            <w:pPr>
              <w:pStyle w:val="Dividerline"/>
              <w:jc w:val="right"/>
              <w:rPr>
                <w:rFonts w:cs="Times New Roman"/>
                <w:sz w:val="18"/>
                <w:szCs w:val="18"/>
                <w:lang w:val="ru-RU"/>
              </w:rPr>
            </w:pPr>
            <w:r w:rsidRPr="00273AE0">
              <w:rPr>
                <w:rFonts w:cs="Arial"/>
                <w:sz w:val="18"/>
                <w:szCs w:val="18"/>
                <w:lang w:val="en-GB"/>
              </w:rPr>
              <w:t>15,508</w:t>
            </w:r>
          </w:p>
        </w:tc>
        <w:tc>
          <w:tcPr>
            <w:tcW w:w="141" w:type="dxa"/>
            <w:vAlign w:val="bottom"/>
          </w:tcPr>
          <w:p w14:paraId="7160AFC5" w14:textId="77777777" w:rsidR="002C122B" w:rsidRPr="002C122B" w:rsidRDefault="002C122B">
            <w:pPr>
              <w:pStyle w:val="Dividerline"/>
              <w:tabs>
                <w:tab w:val="decimal" w:pos="792"/>
              </w:tabs>
              <w:rPr>
                <w:rFonts w:cs="Times New Roman"/>
                <w:sz w:val="18"/>
                <w:szCs w:val="18"/>
                <w:lang w:val="ru-RU"/>
              </w:rPr>
            </w:pPr>
          </w:p>
        </w:tc>
        <w:tc>
          <w:tcPr>
            <w:tcW w:w="1133" w:type="dxa"/>
            <w:gridSpan w:val="3"/>
            <w:vAlign w:val="bottom"/>
          </w:tcPr>
          <w:p w14:paraId="2543FA46" w14:textId="77777777" w:rsidR="002C122B" w:rsidRPr="002C122B" w:rsidRDefault="002C122B" w:rsidP="0010569F">
            <w:pPr>
              <w:pStyle w:val="Dividerline"/>
              <w:jc w:val="right"/>
              <w:rPr>
                <w:rFonts w:cs="Times New Roman"/>
                <w:sz w:val="18"/>
                <w:szCs w:val="18"/>
                <w:lang w:val="ru-RU"/>
              </w:rPr>
            </w:pPr>
            <w:r w:rsidRPr="00273AE0">
              <w:rPr>
                <w:rFonts w:cs="Arial"/>
                <w:sz w:val="18"/>
                <w:szCs w:val="18"/>
                <w:lang w:val="en-GB"/>
              </w:rPr>
              <w:t>20,422</w:t>
            </w:r>
          </w:p>
        </w:tc>
        <w:tc>
          <w:tcPr>
            <w:tcW w:w="142" w:type="dxa"/>
          </w:tcPr>
          <w:p w14:paraId="3BE523E0" w14:textId="77777777" w:rsidR="002C122B" w:rsidRPr="002C122B" w:rsidRDefault="002C122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18"/>
                <w:lang w:val="ru-RU"/>
              </w:rPr>
            </w:pPr>
          </w:p>
        </w:tc>
        <w:tc>
          <w:tcPr>
            <w:tcW w:w="1081" w:type="dxa"/>
            <w:gridSpan w:val="2"/>
            <w:vAlign w:val="bottom"/>
          </w:tcPr>
          <w:p w14:paraId="609E170C" w14:textId="77777777" w:rsidR="002C122B" w:rsidRPr="002C122B" w:rsidRDefault="002C122B" w:rsidP="0010569F">
            <w:pPr>
              <w:pStyle w:val="Dividerline"/>
              <w:jc w:val="right"/>
              <w:rPr>
                <w:rFonts w:cs="Times New Roman"/>
                <w:sz w:val="18"/>
                <w:szCs w:val="18"/>
                <w:lang w:val="ru-RU"/>
              </w:rPr>
            </w:pPr>
            <w:r w:rsidRPr="00273AE0">
              <w:rPr>
                <w:rFonts w:cs="Arial"/>
                <w:sz w:val="18"/>
                <w:szCs w:val="18"/>
                <w:lang w:val="en-GB"/>
              </w:rPr>
              <w:t>20,199</w:t>
            </w:r>
          </w:p>
        </w:tc>
      </w:tr>
      <w:tr w:rsidR="0010569F" w:rsidRPr="00D679C1" w14:paraId="7807B5E5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  <w:gridSpan w:val="2"/>
          </w:tcPr>
          <w:p w14:paraId="5C4D6359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3112" w:type="dxa"/>
          </w:tcPr>
          <w:p w14:paraId="1FE93077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i/>
                <w:sz w:val="18"/>
                <w:szCs w:val="24"/>
                <w:lang w:val="ru-RU"/>
              </w:rPr>
            </w:pPr>
          </w:p>
        </w:tc>
        <w:tc>
          <w:tcPr>
            <w:tcW w:w="1137" w:type="dxa"/>
            <w:vAlign w:val="bottom"/>
          </w:tcPr>
          <w:p w14:paraId="4FF5049F" w14:textId="77777777" w:rsidR="00D679C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7" w:type="dxa"/>
            <w:vAlign w:val="bottom"/>
          </w:tcPr>
          <w:p w14:paraId="05BF14DE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2"/>
            <w:vAlign w:val="bottom"/>
          </w:tcPr>
          <w:p w14:paraId="0E90389B" w14:textId="77777777" w:rsidR="00D679C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1" w:type="dxa"/>
            <w:vAlign w:val="bottom"/>
          </w:tcPr>
          <w:p w14:paraId="4DD84F60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3"/>
            <w:vAlign w:val="bottom"/>
          </w:tcPr>
          <w:p w14:paraId="7E69F122" w14:textId="77777777" w:rsidR="00D679C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2" w:type="dxa"/>
          </w:tcPr>
          <w:p w14:paraId="4154AEB2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81" w:type="dxa"/>
            <w:gridSpan w:val="2"/>
            <w:vAlign w:val="bottom"/>
          </w:tcPr>
          <w:p w14:paraId="68BEBA8E" w14:textId="77777777" w:rsidR="00D679C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10569F" w:rsidRPr="00D679C1" w14:paraId="76F938DA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  <w:gridSpan w:val="2"/>
          </w:tcPr>
          <w:p w14:paraId="5ADA0A00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3112" w:type="dxa"/>
          </w:tcPr>
          <w:p w14:paraId="79BE8CEB" w14:textId="77777777" w:rsidR="00D679C1" w:rsidRDefault="00A02588">
            <w:pPr>
              <w:pStyle w:val="Bodycopy"/>
              <w:spacing w:before="0" w:line="240" w:lineRule="auto"/>
              <w:rPr>
                <w:rFonts w:cs="Times New Roman"/>
                <w:i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КЗ </w:t>
            </w:r>
            <w:r w:rsidR="00D679C1">
              <w:rPr>
                <w:rFonts w:cs="Times New Roman"/>
                <w:i/>
                <w:sz w:val="18"/>
                <w:szCs w:val="24"/>
                <w:lang w:val="ru-RU"/>
              </w:rPr>
              <w:t>по финансовой аренде</w:t>
            </w:r>
          </w:p>
        </w:tc>
        <w:tc>
          <w:tcPr>
            <w:tcW w:w="1137" w:type="dxa"/>
            <w:vAlign w:val="bottom"/>
          </w:tcPr>
          <w:p w14:paraId="1E311B4B" w14:textId="77777777" w:rsidR="00D679C1" w:rsidRPr="009D166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 w:rsidRPr="009D1661">
              <w:rPr>
                <w:rFonts w:cs="Times New Roman"/>
                <w:sz w:val="18"/>
                <w:szCs w:val="24"/>
                <w:lang w:val="ru-RU"/>
              </w:rPr>
              <w:t>14</w:t>
            </w:r>
          </w:p>
        </w:tc>
        <w:tc>
          <w:tcPr>
            <w:tcW w:w="147" w:type="dxa"/>
            <w:vAlign w:val="bottom"/>
          </w:tcPr>
          <w:p w14:paraId="5CF0D2E7" w14:textId="77777777" w:rsidR="00D679C1" w:rsidRPr="009D166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2"/>
            <w:vAlign w:val="bottom"/>
          </w:tcPr>
          <w:p w14:paraId="1DD7CCC6" w14:textId="77777777" w:rsidR="00D679C1" w:rsidRPr="009D166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 w:rsidRPr="009D1661">
              <w:rPr>
                <w:rFonts w:cs="Times New Roman"/>
                <w:sz w:val="18"/>
                <w:szCs w:val="24"/>
                <w:lang w:val="ru-RU"/>
              </w:rPr>
              <w:t>12</w:t>
            </w:r>
          </w:p>
        </w:tc>
        <w:tc>
          <w:tcPr>
            <w:tcW w:w="141" w:type="dxa"/>
            <w:vAlign w:val="bottom"/>
          </w:tcPr>
          <w:p w14:paraId="7AD78E22" w14:textId="77777777" w:rsidR="00D679C1" w:rsidRPr="009D166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3"/>
            <w:vAlign w:val="bottom"/>
          </w:tcPr>
          <w:p w14:paraId="3A74B61F" w14:textId="77777777" w:rsidR="00D679C1" w:rsidRPr="009D166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 w:rsidRPr="009D1661">
              <w:rPr>
                <w:rFonts w:cs="Times New Roman"/>
                <w:sz w:val="18"/>
                <w:szCs w:val="24"/>
                <w:lang w:val="ru-RU"/>
              </w:rPr>
              <w:t>89</w:t>
            </w:r>
          </w:p>
        </w:tc>
        <w:tc>
          <w:tcPr>
            <w:tcW w:w="142" w:type="dxa"/>
          </w:tcPr>
          <w:p w14:paraId="2A7BA233" w14:textId="77777777" w:rsidR="00D679C1" w:rsidRPr="009D166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81" w:type="dxa"/>
            <w:gridSpan w:val="2"/>
            <w:vAlign w:val="bottom"/>
          </w:tcPr>
          <w:p w14:paraId="640A3752" w14:textId="77777777" w:rsidR="00D679C1" w:rsidRPr="009D1661" w:rsidRDefault="00D679C1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 w:rsidRPr="009D1661">
              <w:rPr>
                <w:rFonts w:cs="Times New Roman"/>
                <w:sz w:val="18"/>
                <w:szCs w:val="24"/>
                <w:lang w:val="ru-RU"/>
              </w:rPr>
              <w:t>87</w:t>
            </w:r>
          </w:p>
        </w:tc>
      </w:tr>
      <w:tr w:rsidR="0010569F" w:rsidRPr="00D679C1" w14:paraId="75D8DE7A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  <w:gridSpan w:val="2"/>
          </w:tcPr>
          <w:p w14:paraId="5206EAE5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3112" w:type="dxa"/>
            <w:vAlign w:val="bottom"/>
          </w:tcPr>
          <w:p w14:paraId="6E6E3C03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7" w:type="dxa"/>
            <w:vAlign w:val="bottom"/>
          </w:tcPr>
          <w:p w14:paraId="160143B7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7" w:type="dxa"/>
            <w:vAlign w:val="bottom"/>
          </w:tcPr>
          <w:p w14:paraId="498F8A70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2"/>
            <w:vAlign w:val="bottom"/>
          </w:tcPr>
          <w:p w14:paraId="22BEC50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1" w:type="dxa"/>
            <w:vAlign w:val="bottom"/>
          </w:tcPr>
          <w:p w14:paraId="0B9A5FD0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3"/>
            <w:vAlign w:val="bottom"/>
          </w:tcPr>
          <w:p w14:paraId="3C5A6B1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2" w:type="dxa"/>
          </w:tcPr>
          <w:p w14:paraId="73CBBBA7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81" w:type="dxa"/>
            <w:gridSpan w:val="2"/>
            <w:vAlign w:val="bottom"/>
          </w:tcPr>
          <w:p w14:paraId="69EAF57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11B75" w:rsidRPr="00521531" w14:paraId="34D28C71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  <w:gridSpan w:val="2"/>
          </w:tcPr>
          <w:p w14:paraId="1BDBEA41" w14:textId="77777777" w:rsidR="00D11B75" w:rsidRDefault="00D11B75" w:rsidP="009D1661">
            <w:pPr>
              <w:pStyle w:val="Bodycopyheader1"/>
              <w:pageBreakBefore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3112" w:type="dxa"/>
            <w:vAlign w:val="bottom"/>
          </w:tcPr>
          <w:p w14:paraId="5EB683DF" w14:textId="77777777" w:rsidR="00D11B75" w:rsidRDefault="00D11B75" w:rsidP="00D11B75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4914" w:type="dxa"/>
            <w:gridSpan w:val="11"/>
            <w:tcBorders>
              <w:bottom w:val="single" w:sz="4" w:space="0" w:color="0C2577"/>
            </w:tcBorders>
            <w:vAlign w:val="bottom"/>
          </w:tcPr>
          <w:p w14:paraId="1AEDEE10" w14:textId="235ADD99" w:rsidR="00D11B75" w:rsidRPr="00521531" w:rsidRDefault="00D11B75" w:rsidP="00D11B75">
            <w:pPr>
              <w:pStyle w:val="Bodycopyheader1"/>
              <w:spacing w:before="0" w:line="240" w:lineRule="auto"/>
              <w:ind w:right="14"/>
              <w:jc w:val="center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  <w:t xml:space="preserve">Иерархия </w:t>
            </w:r>
            <w:r w:rsidR="00755E8C"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  <w:t>ССт</w:t>
            </w:r>
            <w:r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  <w:t xml:space="preserve"> на </w:t>
            </w:r>
            <w:r w:rsidR="00B222CC"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  <w:t>31/12/15</w:t>
            </w:r>
          </w:p>
        </w:tc>
      </w:tr>
      <w:tr w:rsidR="0071074F" w14:paraId="1FE941F2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  <w:gridSpan w:val="2"/>
          </w:tcPr>
          <w:p w14:paraId="0C62A079" w14:textId="77777777" w:rsidR="00FB7EA3" w:rsidRPr="00622A3C" w:rsidRDefault="00FB7EA3" w:rsidP="00FB7EA3">
            <w:pPr>
              <w:pStyle w:val="sourceref"/>
              <w:spacing w:before="0" w:line="240" w:lineRule="auto"/>
              <w:rPr>
                <w:rFonts w:cs="Arial"/>
                <w:color w:val="0C2577"/>
                <w:sz w:val="17"/>
                <w:szCs w:val="17"/>
              </w:rPr>
            </w:pPr>
            <w:r w:rsidRPr="00870E0F">
              <w:rPr>
                <w:rFonts w:cs="Arial"/>
                <w:color w:val="0C2577"/>
                <w:sz w:val="17"/>
                <w:szCs w:val="17"/>
                <w:lang w:val="ru-RU"/>
              </w:rPr>
              <w:t>МСФО</w:t>
            </w:r>
            <w:r w:rsidRPr="00870E0F">
              <w:rPr>
                <w:rFonts w:cs="Arial"/>
                <w:color w:val="0C2577"/>
                <w:sz w:val="17"/>
                <w:szCs w:val="17"/>
              </w:rPr>
              <w:t xml:space="preserve"> (IFRS) 1</w:t>
            </w:r>
            <w:r w:rsidRPr="00870E0F">
              <w:rPr>
                <w:rFonts w:cs="Arial"/>
                <w:color w:val="0C2577"/>
                <w:sz w:val="17"/>
                <w:szCs w:val="17"/>
                <w:lang w:val="en-GB"/>
              </w:rPr>
              <w:t>3</w:t>
            </w:r>
            <w:r w:rsidRPr="00622A3C">
              <w:rPr>
                <w:rFonts w:cs="Arial"/>
                <w:color w:val="0C2577"/>
                <w:sz w:val="17"/>
                <w:szCs w:val="17"/>
              </w:rPr>
              <w:t>.97</w:t>
            </w:r>
          </w:p>
          <w:p w14:paraId="3EB2F821" w14:textId="77777777" w:rsidR="0071074F" w:rsidRPr="00870E0F" w:rsidRDefault="00FB7EA3" w:rsidP="0010569F">
            <w:pPr>
              <w:pStyle w:val="Bodycopyheader1"/>
              <w:pageBreakBefore/>
              <w:spacing w:before="0" w:line="240" w:lineRule="auto"/>
              <w:rPr>
                <w:rFonts w:cs="Times New Roman"/>
                <w:b w:val="0"/>
                <w:color w:val="0C2577"/>
                <w:spacing w:val="-7"/>
                <w:lang w:val="en-AU"/>
              </w:rPr>
            </w:pPr>
            <w:r w:rsidRPr="00870E0F">
              <w:rPr>
                <w:b w:val="0"/>
                <w:color w:val="0C2577"/>
                <w:spacing w:val="-7"/>
                <w:lang w:val="ru-RU"/>
              </w:rPr>
              <w:t>МСФО</w:t>
            </w:r>
            <w:r w:rsidRPr="00622A3C">
              <w:rPr>
                <w:b w:val="0"/>
                <w:color w:val="0C2577"/>
                <w:spacing w:val="-7"/>
                <w:lang w:val="en-AU"/>
              </w:rPr>
              <w:t xml:space="preserve"> (IFRS) 13.93(b)</w:t>
            </w:r>
          </w:p>
        </w:tc>
        <w:tc>
          <w:tcPr>
            <w:tcW w:w="3112" w:type="dxa"/>
            <w:vAlign w:val="bottom"/>
          </w:tcPr>
          <w:p w14:paraId="72E5F056" w14:textId="77777777" w:rsidR="0071074F" w:rsidRPr="00413E34" w:rsidRDefault="0071074F" w:rsidP="00D11B75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en-AU"/>
              </w:rPr>
            </w:pPr>
          </w:p>
        </w:tc>
        <w:tc>
          <w:tcPr>
            <w:tcW w:w="1137" w:type="dxa"/>
            <w:tcBorders>
              <w:top w:val="single" w:sz="4" w:space="0" w:color="0C2577"/>
              <w:bottom w:val="single" w:sz="4" w:space="0" w:color="0C2577"/>
            </w:tcBorders>
            <w:vAlign w:val="bottom"/>
          </w:tcPr>
          <w:p w14:paraId="7A421816" w14:textId="77777777" w:rsidR="0071074F" w:rsidRDefault="00D11B75" w:rsidP="00D11B75">
            <w:pPr>
              <w:pStyle w:val="Bodycopyheader1"/>
              <w:spacing w:before="0" w:line="240" w:lineRule="auto"/>
              <w:ind w:right="14"/>
              <w:jc w:val="center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Уровень 1</w:t>
            </w:r>
          </w:p>
        </w:tc>
        <w:tc>
          <w:tcPr>
            <w:tcW w:w="147" w:type="dxa"/>
            <w:tcBorders>
              <w:top w:val="single" w:sz="4" w:space="0" w:color="0C2577"/>
            </w:tcBorders>
            <w:vAlign w:val="bottom"/>
          </w:tcPr>
          <w:p w14:paraId="54A30624" w14:textId="77777777" w:rsidR="0071074F" w:rsidRDefault="0071074F" w:rsidP="00D11B75">
            <w:pPr>
              <w:pStyle w:val="Bodycopyheader1"/>
              <w:spacing w:before="0" w:line="240" w:lineRule="auto"/>
              <w:jc w:val="center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0C2577"/>
              <w:bottom w:val="single" w:sz="4" w:space="0" w:color="0C2577"/>
            </w:tcBorders>
            <w:vAlign w:val="bottom"/>
          </w:tcPr>
          <w:p w14:paraId="0D2F808D" w14:textId="77777777" w:rsidR="0071074F" w:rsidRDefault="00D11B75" w:rsidP="00D11B75">
            <w:pPr>
              <w:pStyle w:val="Bodycopyheader1"/>
              <w:spacing w:before="0" w:line="240" w:lineRule="auto"/>
              <w:ind w:right="14"/>
              <w:jc w:val="center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Уровень 2</w:t>
            </w:r>
          </w:p>
        </w:tc>
        <w:tc>
          <w:tcPr>
            <w:tcW w:w="141" w:type="dxa"/>
            <w:vAlign w:val="bottom"/>
          </w:tcPr>
          <w:p w14:paraId="72636328" w14:textId="77777777" w:rsidR="0071074F" w:rsidRDefault="0071074F" w:rsidP="00D11B75">
            <w:pPr>
              <w:pStyle w:val="Bodycopyheader1"/>
              <w:spacing w:before="0" w:line="240" w:lineRule="auto"/>
              <w:jc w:val="center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3"/>
            <w:tcBorders>
              <w:top w:val="single" w:sz="4" w:space="0" w:color="0C2577"/>
              <w:bottom w:val="single" w:sz="4" w:space="0" w:color="0C2577"/>
            </w:tcBorders>
            <w:vAlign w:val="bottom"/>
          </w:tcPr>
          <w:p w14:paraId="69DFEFBD" w14:textId="77777777" w:rsidR="0071074F" w:rsidRDefault="00D11B75" w:rsidP="00D11B75">
            <w:pPr>
              <w:pStyle w:val="Bodycopyheader1"/>
              <w:spacing w:before="0" w:line="240" w:lineRule="auto"/>
              <w:ind w:right="14"/>
              <w:jc w:val="center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Уровень 3</w:t>
            </w:r>
          </w:p>
        </w:tc>
        <w:tc>
          <w:tcPr>
            <w:tcW w:w="142" w:type="dxa"/>
            <w:tcBorders>
              <w:top w:val="single" w:sz="4" w:space="0" w:color="0C2577"/>
            </w:tcBorders>
            <w:vAlign w:val="bottom"/>
          </w:tcPr>
          <w:p w14:paraId="4EFD0964" w14:textId="77777777" w:rsidR="0071074F" w:rsidRDefault="0071074F" w:rsidP="00D11B75">
            <w:pPr>
              <w:pStyle w:val="Bodycopyheader1"/>
              <w:spacing w:before="0" w:line="240" w:lineRule="auto"/>
              <w:jc w:val="center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81" w:type="dxa"/>
            <w:gridSpan w:val="2"/>
            <w:tcBorders>
              <w:top w:val="single" w:sz="4" w:space="0" w:color="0C2577"/>
              <w:bottom w:val="single" w:sz="4" w:space="0" w:color="0C2577"/>
            </w:tcBorders>
            <w:vAlign w:val="bottom"/>
          </w:tcPr>
          <w:p w14:paraId="5C5E1219" w14:textId="77777777" w:rsidR="0071074F" w:rsidRDefault="00D11B75" w:rsidP="00D11B75">
            <w:pPr>
              <w:pStyle w:val="Bodycopyheader1"/>
              <w:spacing w:before="0" w:line="240" w:lineRule="auto"/>
              <w:ind w:right="14"/>
              <w:jc w:val="center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Итого</w:t>
            </w:r>
          </w:p>
        </w:tc>
      </w:tr>
      <w:tr w:rsidR="0071074F" w14:paraId="557B3858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  <w:trHeight w:hRule="exact" w:val="113"/>
        </w:trPr>
        <w:tc>
          <w:tcPr>
            <w:tcW w:w="1762" w:type="dxa"/>
            <w:gridSpan w:val="2"/>
          </w:tcPr>
          <w:p w14:paraId="529393DD" w14:textId="77777777" w:rsidR="0071074F" w:rsidRPr="00870E0F" w:rsidRDefault="0071074F" w:rsidP="00D11B75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3112" w:type="dxa"/>
            <w:vAlign w:val="bottom"/>
          </w:tcPr>
          <w:p w14:paraId="029C72E9" w14:textId="77777777" w:rsidR="0071074F" w:rsidRDefault="0071074F" w:rsidP="00D11B75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7" w:type="dxa"/>
            <w:tcBorders>
              <w:top w:val="single" w:sz="4" w:space="0" w:color="0C2577"/>
            </w:tcBorders>
            <w:vAlign w:val="bottom"/>
          </w:tcPr>
          <w:p w14:paraId="46F0FE28" w14:textId="77777777" w:rsidR="0071074F" w:rsidRDefault="0071074F" w:rsidP="00D11B75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47" w:type="dxa"/>
            <w:vAlign w:val="bottom"/>
          </w:tcPr>
          <w:p w14:paraId="26531023" w14:textId="77777777" w:rsidR="0071074F" w:rsidRDefault="0071074F" w:rsidP="00D11B75">
            <w:pPr>
              <w:pStyle w:val="Bodycopyheader1"/>
              <w:spacing w:before="0" w:line="240" w:lineRule="auto"/>
              <w:jc w:val="center"/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0C2577"/>
            </w:tcBorders>
            <w:vAlign w:val="bottom"/>
          </w:tcPr>
          <w:p w14:paraId="5B9EE3C2" w14:textId="77777777" w:rsidR="0071074F" w:rsidRDefault="0071074F" w:rsidP="00D11B75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41" w:type="dxa"/>
            <w:vAlign w:val="bottom"/>
          </w:tcPr>
          <w:p w14:paraId="79946988" w14:textId="77777777" w:rsidR="0071074F" w:rsidRDefault="0071074F" w:rsidP="00D11B75">
            <w:pPr>
              <w:pStyle w:val="Bodycopyheader1"/>
              <w:spacing w:before="0" w:line="240" w:lineRule="auto"/>
              <w:jc w:val="center"/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3"/>
            <w:tcBorders>
              <w:top w:val="single" w:sz="2" w:space="0" w:color="0C2577"/>
            </w:tcBorders>
            <w:vAlign w:val="bottom"/>
          </w:tcPr>
          <w:p w14:paraId="4DA1815D" w14:textId="77777777" w:rsidR="0071074F" w:rsidRDefault="0071074F" w:rsidP="00D11B75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42" w:type="dxa"/>
            <w:vAlign w:val="bottom"/>
          </w:tcPr>
          <w:p w14:paraId="47ECA979" w14:textId="77777777" w:rsidR="0071074F" w:rsidRDefault="0071074F" w:rsidP="00D11B75">
            <w:pPr>
              <w:pStyle w:val="Bodycopyheader1"/>
              <w:spacing w:before="0" w:line="240" w:lineRule="auto"/>
              <w:jc w:val="center"/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81" w:type="dxa"/>
            <w:gridSpan w:val="2"/>
            <w:tcBorders>
              <w:top w:val="single" w:sz="2" w:space="0" w:color="0C2577"/>
            </w:tcBorders>
            <w:vAlign w:val="bottom"/>
          </w:tcPr>
          <w:p w14:paraId="5D2E54E2" w14:textId="77777777" w:rsidR="0071074F" w:rsidRDefault="0071074F" w:rsidP="00D11B75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</w:p>
        </w:tc>
      </w:tr>
      <w:tr w:rsidR="0071074F" w14:paraId="359BA050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  <w:gridSpan w:val="2"/>
          </w:tcPr>
          <w:p w14:paraId="732D646D" w14:textId="77777777" w:rsidR="0071074F" w:rsidRPr="00870E0F" w:rsidRDefault="0071074F" w:rsidP="00D11B75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12" w:type="dxa"/>
            <w:vAlign w:val="bottom"/>
          </w:tcPr>
          <w:p w14:paraId="2F72AF59" w14:textId="77777777" w:rsidR="0071074F" w:rsidRDefault="0005232F" w:rsidP="00D11B75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ФА</w:t>
            </w:r>
            <w:r w:rsidR="0071074F"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  <w:t xml:space="preserve"> </w:t>
            </w:r>
          </w:p>
        </w:tc>
        <w:tc>
          <w:tcPr>
            <w:tcW w:w="1137" w:type="dxa"/>
            <w:vAlign w:val="bottom"/>
          </w:tcPr>
          <w:p w14:paraId="5DBDA5A6" w14:textId="77777777" w:rsidR="0071074F" w:rsidRDefault="0071074F" w:rsidP="0010569F">
            <w:pPr>
              <w:pStyle w:val="Bodycopyheader1"/>
              <w:spacing w:before="0" w:line="240" w:lineRule="auto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7" w:type="dxa"/>
            <w:vAlign w:val="bottom"/>
          </w:tcPr>
          <w:p w14:paraId="4F88B39C" w14:textId="77777777" w:rsidR="0071074F" w:rsidRDefault="0071074F" w:rsidP="00D11B75">
            <w:pPr>
              <w:pStyle w:val="Bodycopyrightindent"/>
              <w:spacing w:before="0" w:line="240" w:lineRule="auto"/>
              <w:ind w:right="170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2"/>
            <w:vAlign w:val="bottom"/>
          </w:tcPr>
          <w:p w14:paraId="4A5F4D80" w14:textId="77777777" w:rsidR="0071074F" w:rsidRDefault="0071074F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1" w:type="dxa"/>
            <w:vAlign w:val="bottom"/>
          </w:tcPr>
          <w:p w14:paraId="452CFB92" w14:textId="77777777" w:rsidR="0071074F" w:rsidRDefault="0071074F" w:rsidP="00D11B75">
            <w:pPr>
              <w:pStyle w:val="Bodycopyrightindent"/>
              <w:spacing w:before="0" w:line="240" w:lineRule="auto"/>
              <w:ind w:right="170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3"/>
            <w:vAlign w:val="bottom"/>
          </w:tcPr>
          <w:p w14:paraId="69BBE23C" w14:textId="77777777" w:rsidR="0071074F" w:rsidRDefault="0071074F" w:rsidP="00D11B75">
            <w:pPr>
              <w:pStyle w:val="Bodycopyrightindent"/>
              <w:spacing w:before="0" w:line="240" w:lineRule="auto"/>
              <w:ind w:right="170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2" w:type="dxa"/>
          </w:tcPr>
          <w:p w14:paraId="67E2FB99" w14:textId="77777777" w:rsidR="0071074F" w:rsidRDefault="0071074F" w:rsidP="00D11B75">
            <w:pPr>
              <w:pStyle w:val="Bodycopyrightindent"/>
              <w:spacing w:before="0" w:line="240" w:lineRule="auto"/>
              <w:ind w:right="170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81" w:type="dxa"/>
            <w:gridSpan w:val="2"/>
            <w:vAlign w:val="bottom"/>
          </w:tcPr>
          <w:p w14:paraId="09DB1AB1" w14:textId="77777777" w:rsidR="0071074F" w:rsidRDefault="0071074F" w:rsidP="00D11B75">
            <w:pPr>
              <w:pStyle w:val="Bodycopyrightindent"/>
              <w:spacing w:before="0" w:line="240" w:lineRule="auto"/>
              <w:ind w:right="170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71074F" w14:paraId="327D7594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  <w:trHeight w:hRule="exact" w:val="113"/>
        </w:trPr>
        <w:tc>
          <w:tcPr>
            <w:tcW w:w="1762" w:type="dxa"/>
            <w:gridSpan w:val="2"/>
          </w:tcPr>
          <w:p w14:paraId="2E61F6C1" w14:textId="77777777" w:rsidR="0071074F" w:rsidRPr="00870E0F" w:rsidRDefault="0071074F" w:rsidP="00D11B75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12" w:type="dxa"/>
          </w:tcPr>
          <w:p w14:paraId="7F440DD8" w14:textId="77777777" w:rsidR="0071074F" w:rsidRDefault="0071074F" w:rsidP="00D11B75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7" w:type="dxa"/>
            <w:vAlign w:val="bottom"/>
          </w:tcPr>
          <w:p w14:paraId="70D41F76" w14:textId="77777777" w:rsidR="0071074F" w:rsidRDefault="0071074F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7" w:type="dxa"/>
            <w:vAlign w:val="bottom"/>
          </w:tcPr>
          <w:p w14:paraId="14C7E5C9" w14:textId="77777777" w:rsidR="0071074F" w:rsidRDefault="0071074F" w:rsidP="00D11B75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2"/>
            <w:vAlign w:val="bottom"/>
          </w:tcPr>
          <w:p w14:paraId="53C7037F" w14:textId="77777777" w:rsidR="0071074F" w:rsidRDefault="0071074F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1" w:type="dxa"/>
            <w:vAlign w:val="bottom"/>
          </w:tcPr>
          <w:p w14:paraId="14DDF0D0" w14:textId="77777777" w:rsidR="0071074F" w:rsidRDefault="0071074F" w:rsidP="00D11B75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3"/>
            <w:vAlign w:val="bottom"/>
          </w:tcPr>
          <w:p w14:paraId="216C0E97" w14:textId="77777777" w:rsidR="0071074F" w:rsidRDefault="0071074F" w:rsidP="00D11B7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2" w:type="dxa"/>
          </w:tcPr>
          <w:p w14:paraId="49788515" w14:textId="77777777" w:rsidR="0071074F" w:rsidRDefault="0071074F" w:rsidP="00D11B7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81" w:type="dxa"/>
            <w:gridSpan w:val="2"/>
            <w:vAlign w:val="bottom"/>
          </w:tcPr>
          <w:p w14:paraId="2F964262" w14:textId="77777777" w:rsidR="0071074F" w:rsidRDefault="0071074F" w:rsidP="00D11B7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F6236" w:rsidRPr="00521531" w14:paraId="22258EF1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  <w:gridSpan w:val="2"/>
          </w:tcPr>
          <w:p w14:paraId="12148FA7" w14:textId="77777777" w:rsidR="00DF6236" w:rsidRPr="00870E0F" w:rsidRDefault="00DF6236" w:rsidP="00D11B75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12" w:type="dxa"/>
          </w:tcPr>
          <w:p w14:paraId="39D7A7D3" w14:textId="77777777" w:rsidR="00DF6236" w:rsidRDefault="00DF6236" w:rsidP="00A02588">
            <w:pPr>
              <w:pStyle w:val="Bodycopy"/>
              <w:spacing w:before="0" w:line="240" w:lineRule="auto"/>
              <w:rPr>
                <w:rFonts w:cs="Times New Roman"/>
                <w:i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Займы и </w:t>
            </w:r>
            <w:r w:rsidR="00A02588">
              <w:rPr>
                <w:rFonts w:cs="Times New Roman"/>
                <w:i/>
                <w:sz w:val="18"/>
                <w:szCs w:val="24"/>
                <w:lang w:val="ru-RU"/>
              </w:rPr>
              <w:t>ДЗ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>:</w:t>
            </w:r>
          </w:p>
        </w:tc>
        <w:tc>
          <w:tcPr>
            <w:tcW w:w="1137" w:type="dxa"/>
            <w:vAlign w:val="bottom"/>
          </w:tcPr>
          <w:p w14:paraId="214E1F4C" w14:textId="77777777" w:rsidR="00DF6236" w:rsidRPr="00521531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47" w:type="dxa"/>
            <w:vAlign w:val="bottom"/>
          </w:tcPr>
          <w:p w14:paraId="4D1371B0" w14:textId="77777777" w:rsidR="00DF6236" w:rsidRPr="00521531" w:rsidRDefault="00DF6236" w:rsidP="00D11B75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18"/>
                <w:lang w:val="ru-RU"/>
              </w:rPr>
            </w:pPr>
          </w:p>
        </w:tc>
        <w:tc>
          <w:tcPr>
            <w:tcW w:w="1133" w:type="dxa"/>
            <w:gridSpan w:val="2"/>
            <w:vAlign w:val="bottom"/>
          </w:tcPr>
          <w:p w14:paraId="7DFD46EC" w14:textId="77777777" w:rsidR="00DF6236" w:rsidRPr="00521531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41" w:type="dxa"/>
            <w:vAlign w:val="bottom"/>
          </w:tcPr>
          <w:p w14:paraId="7896D1B4" w14:textId="77777777" w:rsidR="00DF6236" w:rsidRPr="00521531" w:rsidRDefault="00DF6236" w:rsidP="00D11B75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133" w:type="dxa"/>
            <w:gridSpan w:val="3"/>
            <w:vAlign w:val="bottom"/>
          </w:tcPr>
          <w:p w14:paraId="4CF7DDE7" w14:textId="77777777" w:rsidR="00DF6236" w:rsidRPr="00521531" w:rsidRDefault="00DF6236" w:rsidP="00D11B7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42" w:type="dxa"/>
          </w:tcPr>
          <w:p w14:paraId="5C08B5F7" w14:textId="77777777" w:rsidR="00DF6236" w:rsidRPr="00521531" w:rsidRDefault="00DF6236" w:rsidP="00D11B7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18"/>
                <w:lang w:val="ru-RU"/>
              </w:rPr>
            </w:pPr>
          </w:p>
        </w:tc>
        <w:tc>
          <w:tcPr>
            <w:tcW w:w="1081" w:type="dxa"/>
            <w:gridSpan w:val="2"/>
            <w:vAlign w:val="bottom"/>
          </w:tcPr>
          <w:p w14:paraId="5539B6C5" w14:textId="77777777" w:rsidR="00DF6236" w:rsidRPr="00521531" w:rsidRDefault="00DF6236" w:rsidP="00D11B7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b/>
                <w:sz w:val="18"/>
                <w:szCs w:val="18"/>
                <w:lang w:val="ru-RU"/>
              </w:rPr>
            </w:pPr>
          </w:p>
        </w:tc>
      </w:tr>
      <w:tr w:rsidR="00DF6236" w14:paraId="7349A1DC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  <w:gridSpan w:val="2"/>
          </w:tcPr>
          <w:p w14:paraId="15E97232" w14:textId="77777777" w:rsidR="00DF6236" w:rsidRPr="00870E0F" w:rsidRDefault="00DF6236" w:rsidP="00D11B75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12" w:type="dxa"/>
          </w:tcPr>
          <w:p w14:paraId="37CE95F2" w14:textId="77777777" w:rsidR="00DF6236" w:rsidRDefault="00DF6236" w:rsidP="00D63A91">
            <w:pPr>
              <w:pStyle w:val="Bodycopy"/>
              <w:spacing w:before="0" w:line="240" w:lineRule="auto"/>
              <w:ind w:left="272" w:hanging="215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 займы связанным сторонам</w:t>
            </w:r>
          </w:p>
        </w:tc>
        <w:tc>
          <w:tcPr>
            <w:tcW w:w="1137" w:type="dxa"/>
            <w:vAlign w:val="bottom"/>
          </w:tcPr>
          <w:p w14:paraId="0B5B3E15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 w:rsidRPr="007E161E">
              <w:rPr>
                <w:sz w:val="16"/>
                <w:szCs w:val="16"/>
                <w:lang w:val="en-GB"/>
              </w:rPr>
              <w:t>-</w:t>
            </w:r>
          </w:p>
        </w:tc>
        <w:tc>
          <w:tcPr>
            <w:tcW w:w="147" w:type="dxa"/>
            <w:vAlign w:val="bottom"/>
          </w:tcPr>
          <w:p w14:paraId="466964F3" w14:textId="77777777" w:rsidR="00DF6236" w:rsidRDefault="00DF6236" w:rsidP="00D11B75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2"/>
            <w:vAlign w:val="bottom"/>
          </w:tcPr>
          <w:p w14:paraId="54529664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 w:rsidRPr="007E161E">
              <w:rPr>
                <w:sz w:val="16"/>
                <w:szCs w:val="16"/>
                <w:lang w:val="en-GB"/>
              </w:rPr>
              <w:t>-</w:t>
            </w:r>
          </w:p>
        </w:tc>
        <w:tc>
          <w:tcPr>
            <w:tcW w:w="141" w:type="dxa"/>
            <w:vAlign w:val="bottom"/>
          </w:tcPr>
          <w:p w14:paraId="7F606B8B" w14:textId="77777777" w:rsidR="00DF6236" w:rsidRDefault="00DF6236" w:rsidP="00D11B75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3"/>
            <w:vAlign w:val="bottom"/>
          </w:tcPr>
          <w:p w14:paraId="310A9EF2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 w:rsidRPr="007E161E">
              <w:rPr>
                <w:sz w:val="16"/>
                <w:szCs w:val="16"/>
                <w:lang w:val="en-GB"/>
              </w:rPr>
              <w:t>3,608</w:t>
            </w:r>
          </w:p>
        </w:tc>
        <w:tc>
          <w:tcPr>
            <w:tcW w:w="142" w:type="dxa"/>
          </w:tcPr>
          <w:p w14:paraId="7F806FAB" w14:textId="77777777" w:rsidR="00DF6236" w:rsidRDefault="00DF6236" w:rsidP="00D11B7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81" w:type="dxa"/>
            <w:gridSpan w:val="2"/>
            <w:vAlign w:val="bottom"/>
          </w:tcPr>
          <w:p w14:paraId="7D48F771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 w:rsidRPr="007E161E">
              <w:rPr>
                <w:sz w:val="16"/>
                <w:szCs w:val="16"/>
                <w:lang w:val="en-GB"/>
              </w:rPr>
              <w:t>3,608</w:t>
            </w:r>
          </w:p>
        </w:tc>
      </w:tr>
      <w:tr w:rsidR="00DF6236" w:rsidRPr="002C122B" w14:paraId="3F9271A5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  <w:gridSpan w:val="2"/>
          </w:tcPr>
          <w:p w14:paraId="6AD35FD8" w14:textId="77777777" w:rsidR="00DF6236" w:rsidRPr="00870E0F" w:rsidRDefault="00DF6236" w:rsidP="00D11B75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12" w:type="dxa"/>
          </w:tcPr>
          <w:p w14:paraId="4A10C31A" w14:textId="77777777" w:rsidR="00DF6236" w:rsidRDefault="00DF6236" w:rsidP="00D63A91">
            <w:pPr>
              <w:pStyle w:val="Bodycopy"/>
              <w:spacing w:before="0" w:line="240" w:lineRule="auto"/>
              <w:ind w:left="272" w:hanging="215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- торговая и прочая </w:t>
            </w:r>
            <w:r w:rsidR="00A02588">
              <w:rPr>
                <w:rFonts w:cs="Times New Roman"/>
                <w:sz w:val="18"/>
                <w:szCs w:val="24"/>
                <w:lang w:val="ru-RU"/>
              </w:rPr>
              <w:t>ДЗ</w:t>
            </w:r>
          </w:p>
        </w:tc>
        <w:tc>
          <w:tcPr>
            <w:tcW w:w="1137" w:type="dxa"/>
            <w:vAlign w:val="bottom"/>
          </w:tcPr>
          <w:p w14:paraId="00198A00" w14:textId="77777777" w:rsidR="00DF6236" w:rsidRPr="002C122B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18"/>
                <w:lang w:val="ru-RU"/>
              </w:rPr>
            </w:pPr>
            <w:r w:rsidRPr="007E161E">
              <w:rPr>
                <w:sz w:val="16"/>
                <w:szCs w:val="16"/>
                <w:lang w:val="en-GB"/>
              </w:rPr>
              <w:t>-</w:t>
            </w:r>
          </w:p>
        </w:tc>
        <w:tc>
          <w:tcPr>
            <w:tcW w:w="147" w:type="dxa"/>
            <w:vAlign w:val="bottom"/>
          </w:tcPr>
          <w:p w14:paraId="6ECFD566" w14:textId="77777777" w:rsidR="00DF6236" w:rsidRPr="0071074F" w:rsidRDefault="00DF6236" w:rsidP="00D11B75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18"/>
                <w:lang w:val="ru-RU"/>
              </w:rPr>
            </w:pPr>
          </w:p>
        </w:tc>
        <w:tc>
          <w:tcPr>
            <w:tcW w:w="1133" w:type="dxa"/>
            <w:gridSpan w:val="2"/>
            <w:vAlign w:val="bottom"/>
          </w:tcPr>
          <w:p w14:paraId="363A9B20" w14:textId="77777777" w:rsidR="00DF6236" w:rsidRPr="002C122B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18"/>
                <w:lang w:val="ru-RU"/>
              </w:rPr>
            </w:pPr>
            <w:r w:rsidRPr="007E161E">
              <w:rPr>
                <w:sz w:val="16"/>
                <w:szCs w:val="16"/>
                <w:lang w:val="en-GB"/>
              </w:rPr>
              <w:t>18,731</w:t>
            </w:r>
          </w:p>
        </w:tc>
        <w:tc>
          <w:tcPr>
            <w:tcW w:w="141" w:type="dxa"/>
            <w:vAlign w:val="bottom"/>
          </w:tcPr>
          <w:p w14:paraId="015DDF7D" w14:textId="77777777" w:rsidR="00DF6236" w:rsidRPr="0071074F" w:rsidRDefault="00DF6236" w:rsidP="00D11B75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18"/>
                <w:lang w:val="ru-RU"/>
              </w:rPr>
            </w:pPr>
          </w:p>
        </w:tc>
        <w:tc>
          <w:tcPr>
            <w:tcW w:w="1133" w:type="dxa"/>
            <w:gridSpan w:val="3"/>
            <w:vAlign w:val="bottom"/>
          </w:tcPr>
          <w:p w14:paraId="09536F1E" w14:textId="77777777" w:rsidR="00DF6236" w:rsidRPr="002C122B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18"/>
                <w:lang w:val="ru-RU"/>
              </w:rPr>
            </w:pPr>
            <w:r>
              <w:rPr>
                <w:sz w:val="16"/>
                <w:szCs w:val="16"/>
                <w:lang w:val="en-GB"/>
              </w:rPr>
              <w:t>-</w:t>
            </w:r>
          </w:p>
        </w:tc>
        <w:tc>
          <w:tcPr>
            <w:tcW w:w="142" w:type="dxa"/>
          </w:tcPr>
          <w:p w14:paraId="60DA87EC" w14:textId="77777777" w:rsidR="00DF6236" w:rsidRPr="0071074F" w:rsidRDefault="00DF6236" w:rsidP="00D11B7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18"/>
                <w:lang w:val="ru-RU"/>
              </w:rPr>
            </w:pPr>
          </w:p>
        </w:tc>
        <w:tc>
          <w:tcPr>
            <w:tcW w:w="1081" w:type="dxa"/>
            <w:gridSpan w:val="2"/>
            <w:vAlign w:val="bottom"/>
          </w:tcPr>
          <w:p w14:paraId="3A9D4CA7" w14:textId="77777777" w:rsidR="00DF6236" w:rsidRPr="002C122B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18"/>
                <w:lang w:val="ru-RU"/>
              </w:rPr>
            </w:pPr>
            <w:r w:rsidRPr="007E161E">
              <w:rPr>
                <w:sz w:val="16"/>
                <w:szCs w:val="16"/>
                <w:lang w:val="en-GB"/>
              </w:rPr>
              <w:t>18,731</w:t>
            </w:r>
          </w:p>
        </w:tc>
      </w:tr>
      <w:tr w:rsidR="00DF6236" w14:paraId="1148C229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  <w:trHeight w:hRule="exact" w:val="113"/>
        </w:trPr>
        <w:tc>
          <w:tcPr>
            <w:tcW w:w="1762" w:type="dxa"/>
            <w:gridSpan w:val="2"/>
          </w:tcPr>
          <w:p w14:paraId="701E8BA6" w14:textId="77777777" w:rsidR="00DF6236" w:rsidRPr="00870E0F" w:rsidRDefault="00DF6236" w:rsidP="00D11B75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12" w:type="dxa"/>
            <w:vAlign w:val="bottom"/>
          </w:tcPr>
          <w:p w14:paraId="5EE04ECC" w14:textId="77777777" w:rsidR="00DF6236" w:rsidRDefault="00DF6236" w:rsidP="00D11B75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7" w:type="dxa"/>
            <w:vAlign w:val="bottom"/>
          </w:tcPr>
          <w:p w14:paraId="5E3BCCBD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7" w:type="dxa"/>
            <w:vAlign w:val="bottom"/>
          </w:tcPr>
          <w:p w14:paraId="372A4654" w14:textId="77777777" w:rsidR="00DF6236" w:rsidRDefault="00DF6236" w:rsidP="00D11B75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2"/>
            <w:vAlign w:val="bottom"/>
          </w:tcPr>
          <w:p w14:paraId="6BD8CBEC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1" w:type="dxa"/>
            <w:vAlign w:val="bottom"/>
          </w:tcPr>
          <w:p w14:paraId="7713FA8B" w14:textId="77777777" w:rsidR="00DF6236" w:rsidRDefault="00DF6236" w:rsidP="00D11B75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3"/>
            <w:vAlign w:val="bottom"/>
          </w:tcPr>
          <w:p w14:paraId="547F9038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2" w:type="dxa"/>
          </w:tcPr>
          <w:p w14:paraId="3CCC9993" w14:textId="77777777" w:rsidR="00DF6236" w:rsidRDefault="00DF6236" w:rsidP="00D11B7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81" w:type="dxa"/>
            <w:gridSpan w:val="2"/>
            <w:vAlign w:val="bottom"/>
          </w:tcPr>
          <w:p w14:paraId="102C5F17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F6236" w14:paraId="775C802E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  <w:gridSpan w:val="2"/>
          </w:tcPr>
          <w:p w14:paraId="2F4D5957" w14:textId="77777777" w:rsidR="00DF6236" w:rsidRPr="00870E0F" w:rsidRDefault="00DF6236" w:rsidP="00D11B75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12" w:type="dxa"/>
          </w:tcPr>
          <w:p w14:paraId="45692C28" w14:textId="77777777" w:rsidR="00DF6236" w:rsidRDefault="00A02588" w:rsidP="00006A92">
            <w:pPr>
              <w:pStyle w:val="Bodycopy"/>
              <w:spacing w:before="0" w:line="240" w:lineRule="auto"/>
              <w:rPr>
                <w:rFonts w:cs="Times New Roman"/>
                <w:i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Финансовые вложения</w:t>
            </w:r>
            <w:r w:rsidR="00DF6236">
              <w:rPr>
                <w:rFonts w:cs="Times New Roman"/>
                <w:i/>
                <w:sz w:val="18"/>
                <w:szCs w:val="24"/>
                <w:lang w:val="ru-RU"/>
              </w:rPr>
              <w:t xml:space="preserve"> </w:t>
            </w:r>
            <w:r w:rsidR="00292408">
              <w:rPr>
                <w:rFonts w:cs="Times New Roman"/>
                <w:i/>
                <w:sz w:val="18"/>
                <w:szCs w:val="24"/>
                <w:lang w:val="ru-RU"/>
              </w:rPr>
              <w:t>УдП</w:t>
            </w:r>
            <w:r w:rsidR="00DF6236">
              <w:rPr>
                <w:rFonts w:cs="Times New Roman"/>
                <w:i/>
                <w:sz w:val="18"/>
                <w:szCs w:val="24"/>
                <w:lang w:val="ru-RU"/>
              </w:rPr>
              <w:t>:</w:t>
            </w:r>
          </w:p>
        </w:tc>
        <w:tc>
          <w:tcPr>
            <w:tcW w:w="1137" w:type="dxa"/>
            <w:vAlign w:val="bottom"/>
          </w:tcPr>
          <w:p w14:paraId="6ECFD44B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b/>
                <w:sz w:val="18"/>
                <w:szCs w:val="24"/>
                <w:lang w:val="ru-RU"/>
              </w:rPr>
            </w:pPr>
          </w:p>
        </w:tc>
        <w:tc>
          <w:tcPr>
            <w:tcW w:w="147" w:type="dxa"/>
            <w:vAlign w:val="bottom"/>
          </w:tcPr>
          <w:p w14:paraId="36103250" w14:textId="77777777" w:rsidR="00DF6236" w:rsidRDefault="00DF6236" w:rsidP="00D11B75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2"/>
            <w:vAlign w:val="bottom"/>
          </w:tcPr>
          <w:p w14:paraId="266704A6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b/>
                <w:sz w:val="18"/>
                <w:szCs w:val="24"/>
                <w:lang w:val="ru-RU"/>
              </w:rPr>
            </w:pPr>
          </w:p>
        </w:tc>
        <w:tc>
          <w:tcPr>
            <w:tcW w:w="141" w:type="dxa"/>
            <w:vAlign w:val="bottom"/>
          </w:tcPr>
          <w:p w14:paraId="592A291F" w14:textId="77777777" w:rsidR="00DF6236" w:rsidRDefault="00DF6236" w:rsidP="00D11B75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3"/>
            <w:vAlign w:val="bottom"/>
          </w:tcPr>
          <w:p w14:paraId="41787BC7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b/>
                <w:sz w:val="18"/>
                <w:szCs w:val="24"/>
                <w:lang w:val="ru-RU"/>
              </w:rPr>
            </w:pPr>
          </w:p>
        </w:tc>
        <w:tc>
          <w:tcPr>
            <w:tcW w:w="142" w:type="dxa"/>
          </w:tcPr>
          <w:p w14:paraId="46316240" w14:textId="77777777" w:rsidR="00DF6236" w:rsidRDefault="00DF6236" w:rsidP="00D11B7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81" w:type="dxa"/>
            <w:gridSpan w:val="2"/>
            <w:vAlign w:val="bottom"/>
          </w:tcPr>
          <w:p w14:paraId="6F930CBC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b/>
                <w:sz w:val="18"/>
                <w:szCs w:val="24"/>
                <w:lang w:val="ru-RU"/>
              </w:rPr>
            </w:pPr>
          </w:p>
        </w:tc>
      </w:tr>
      <w:tr w:rsidR="00DF6236" w14:paraId="4C421574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  <w:gridSpan w:val="2"/>
          </w:tcPr>
          <w:p w14:paraId="32AE5687" w14:textId="77777777" w:rsidR="00DF6236" w:rsidRPr="00870E0F" w:rsidRDefault="00DF6236" w:rsidP="00D11B75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12" w:type="dxa"/>
          </w:tcPr>
          <w:p w14:paraId="653A4F95" w14:textId="77777777" w:rsidR="00DF6236" w:rsidRDefault="00DF6236" w:rsidP="00D63A91">
            <w:pPr>
              <w:pStyle w:val="Bodycopy"/>
              <w:spacing w:before="0" w:line="240" w:lineRule="auto"/>
              <w:ind w:left="272" w:hanging="215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 векселя</w:t>
            </w:r>
          </w:p>
        </w:tc>
        <w:tc>
          <w:tcPr>
            <w:tcW w:w="1137" w:type="dxa"/>
            <w:vAlign w:val="bottom"/>
          </w:tcPr>
          <w:p w14:paraId="090BFF78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 w:rsidRPr="007E161E">
              <w:rPr>
                <w:sz w:val="16"/>
                <w:szCs w:val="16"/>
                <w:lang w:val="en-GB"/>
              </w:rPr>
              <w:t>5,420</w:t>
            </w:r>
          </w:p>
        </w:tc>
        <w:tc>
          <w:tcPr>
            <w:tcW w:w="147" w:type="dxa"/>
            <w:vAlign w:val="bottom"/>
          </w:tcPr>
          <w:p w14:paraId="2C544722" w14:textId="77777777" w:rsidR="00DF6236" w:rsidRDefault="00DF6236" w:rsidP="00D11B75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2"/>
          </w:tcPr>
          <w:p w14:paraId="3839A118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 w:rsidRPr="007E161E">
              <w:rPr>
                <w:sz w:val="16"/>
                <w:szCs w:val="16"/>
                <w:lang w:val="en-GB"/>
              </w:rPr>
              <w:t>-</w:t>
            </w:r>
          </w:p>
        </w:tc>
        <w:tc>
          <w:tcPr>
            <w:tcW w:w="141" w:type="dxa"/>
            <w:vAlign w:val="bottom"/>
          </w:tcPr>
          <w:p w14:paraId="15E5E2F9" w14:textId="77777777" w:rsidR="00DF6236" w:rsidRDefault="00DF6236" w:rsidP="00D11B75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3"/>
          </w:tcPr>
          <w:p w14:paraId="2F412859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 w:rsidRPr="007E161E">
              <w:rPr>
                <w:sz w:val="16"/>
                <w:szCs w:val="16"/>
                <w:lang w:val="en-GB"/>
              </w:rPr>
              <w:t>-</w:t>
            </w:r>
          </w:p>
        </w:tc>
        <w:tc>
          <w:tcPr>
            <w:tcW w:w="142" w:type="dxa"/>
          </w:tcPr>
          <w:p w14:paraId="71B5B984" w14:textId="77777777" w:rsidR="00DF6236" w:rsidRDefault="00DF6236" w:rsidP="00D11B7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81" w:type="dxa"/>
            <w:gridSpan w:val="2"/>
            <w:vAlign w:val="bottom"/>
          </w:tcPr>
          <w:p w14:paraId="639AFF54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 w:rsidRPr="007E161E">
              <w:rPr>
                <w:sz w:val="16"/>
                <w:szCs w:val="16"/>
                <w:lang w:val="en-GB"/>
              </w:rPr>
              <w:t>5,420</w:t>
            </w:r>
          </w:p>
        </w:tc>
      </w:tr>
      <w:tr w:rsidR="00DF6236" w14:paraId="30C53834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  <w:gridSpan w:val="2"/>
          </w:tcPr>
          <w:p w14:paraId="1E3DD81D" w14:textId="77777777" w:rsidR="00DF6236" w:rsidRPr="00870E0F" w:rsidRDefault="00DF6236" w:rsidP="00D11B75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12" w:type="dxa"/>
          </w:tcPr>
          <w:p w14:paraId="45988343" w14:textId="77777777" w:rsidR="00DF6236" w:rsidRDefault="00DF6236" w:rsidP="00D63A91">
            <w:pPr>
              <w:pStyle w:val="Bodycopy"/>
              <w:spacing w:before="0" w:line="240" w:lineRule="auto"/>
              <w:ind w:left="272" w:hanging="215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- необеспеченные облигации </w:t>
            </w:r>
          </w:p>
        </w:tc>
        <w:tc>
          <w:tcPr>
            <w:tcW w:w="1137" w:type="dxa"/>
            <w:vAlign w:val="bottom"/>
          </w:tcPr>
          <w:p w14:paraId="06F07A0F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 w:rsidRPr="007E161E">
              <w:rPr>
                <w:sz w:val="16"/>
                <w:szCs w:val="16"/>
                <w:lang w:val="en-GB"/>
              </w:rPr>
              <w:t>502</w:t>
            </w:r>
          </w:p>
        </w:tc>
        <w:tc>
          <w:tcPr>
            <w:tcW w:w="147" w:type="dxa"/>
            <w:vAlign w:val="bottom"/>
          </w:tcPr>
          <w:p w14:paraId="52874752" w14:textId="77777777" w:rsidR="00DF6236" w:rsidRDefault="00DF6236" w:rsidP="00D11B75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2"/>
          </w:tcPr>
          <w:p w14:paraId="2AC805A2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 w:rsidRPr="007E161E">
              <w:rPr>
                <w:sz w:val="16"/>
                <w:szCs w:val="16"/>
                <w:lang w:val="en-GB"/>
              </w:rPr>
              <w:t>-</w:t>
            </w:r>
          </w:p>
        </w:tc>
        <w:tc>
          <w:tcPr>
            <w:tcW w:w="141" w:type="dxa"/>
            <w:vAlign w:val="bottom"/>
          </w:tcPr>
          <w:p w14:paraId="568CE075" w14:textId="77777777" w:rsidR="00DF6236" w:rsidRDefault="00DF6236" w:rsidP="00D11B75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3"/>
          </w:tcPr>
          <w:p w14:paraId="758BC2B7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 w:rsidRPr="007E161E">
              <w:rPr>
                <w:sz w:val="16"/>
                <w:szCs w:val="16"/>
                <w:lang w:val="en-GB"/>
              </w:rPr>
              <w:t>-</w:t>
            </w:r>
          </w:p>
        </w:tc>
        <w:tc>
          <w:tcPr>
            <w:tcW w:w="142" w:type="dxa"/>
          </w:tcPr>
          <w:p w14:paraId="0DB9DAFF" w14:textId="77777777" w:rsidR="00DF6236" w:rsidRDefault="00DF6236" w:rsidP="00D11B7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81" w:type="dxa"/>
            <w:gridSpan w:val="2"/>
            <w:vAlign w:val="bottom"/>
          </w:tcPr>
          <w:p w14:paraId="2E132D7F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 w:rsidRPr="007E161E">
              <w:rPr>
                <w:sz w:val="16"/>
                <w:szCs w:val="16"/>
                <w:lang w:val="en-GB"/>
              </w:rPr>
              <w:t>502</w:t>
            </w:r>
          </w:p>
        </w:tc>
      </w:tr>
      <w:tr w:rsidR="00DF6236" w14:paraId="2487EC26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  <w:trHeight w:hRule="exact" w:val="113"/>
        </w:trPr>
        <w:tc>
          <w:tcPr>
            <w:tcW w:w="1762" w:type="dxa"/>
            <w:gridSpan w:val="2"/>
          </w:tcPr>
          <w:p w14:paraId="1909FF48" w14:textId="77777777" w:rsidR="00DF6236" w:rsidRPr="00870E0F" w:rsidRDefault="00DF6236" w:rsidP="00D11B75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12" w:type="dxa"/>
          </w:tcPr>
          <w:p w14:paraId="2F931F36" w14:textId="77777777" w:rsidR="00DF6236" w:rsidRDefault="00DF6236" w:rsidP="00D11B75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7" w:type="dxa"/>
            <w:vAlign w:val="bottom"/>
          </w:tcPr>
          <w:p w14:paraId="3A211AFB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7" w:type="dxa"/>
            <w:vAlign w:val="bottom"/>
          </w:tcPr>
          <w:p w14:paraId="2314EA26" w14:textId="77777777" w:rsidR="00DF6236" w:rsidRDefault="00DF6236" w:rsidP="00D11B75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2"/>
            <w:vAlign w:val="bottom"/>
          </w:tcPr>
          <w:p w14:paraId="74677AE9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1" w:type="dxa"/>
            <w:vAlign w:val="bottom"/>
          </w:tcPr>
          <w:p w14:paraId="40E324F2" w14:textId="77777777" w:rsidR="00DF6236" w:rsidRDefault="00DF6236" w:rsidP="00D11B75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3"/>
            <w:vAlign w:val="bottom"/>
          </w:tcPr>
          <w:p w14:paraId="650D2BC2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2" w:type="dxa"/>
          </w:tcPr>
          <w:p w14:paraId="45549522" w14:textId="77777777" w:rsidR="00DF6236" w:rsidRDefault="00DF6236" w:rsidP="00D11B7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81" w:type="dxa"/>
            <w:gridSpan w:val="2"/>
            <w:vAlign w:val="bottom"/>
          </w:tcPr>
          <w:p w14:paraId="58EA0328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F6236" w14:paraId="5463B289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  <w:gridSpan w:val="2"/>
          </w:tcPr>
          <w:p w14:paraId="0D7B46BF" w14:textId="77777777" w:rsidR="00DF6236" w:rsidRPr="00870E0F" w:rsidRDefault="00DF6236" w:rsidP="00D11B75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12" w:type="dxa"/>
          </w:tcPr>
          <w:p w14:paraId="4D55D82A" w14:textId="77777777" w:rsidR="00DF6236" w:rsidRDefault="00A02588" w:rsidP="00D11B75">
            <w:pPr>
              <w:pStyle w:val="Bodycopy"/>
              <w:spacing w:before="0" w:line="240" w:lineRule="auto"/>
              <w:rPr>
                <w:rFonts w:cs="Times New Roman"/>
                <w:i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ДЗ </w:t>
            </w:r>
            <w:r w:rsidR="00DF6236">
              <w:rPr>
                <w:rFonts w:cs="Times New Roman"/>
                <w:i/>
                <w:sz w:val="18"/>
                <w:szCs w:val="24"/>
                <w:lang w:val="ru-RU"/>
              </w:rPr>
              <w:t>по финансовой аренде</w:t>
            </w:r>
          </w:p>
        </w:tc>
        <w:tc>
          <w:tcPr>
            <w:tcW w:w="1137" w:type="dxa"/>
            <w:tcBorders>
              <w:bottom w:val="single" w:sz="4" w:space="0" w:color="auto"/>
            </w:tcBorders>
            <w:vAlign w:val="bottom"/>
          </w:tcPr>
          <w:p w14:paraId="7152A7BC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b/>
                <w:sz w:val="18"/>
                <w:szCs w:val="24"/>
                <w:lang w:val="ru-RU"/>
              </w:rPr>
            </w:pPr>
            <w:r w:rsidRPr="007E161E">
              <w:rPr>
                <w:sz w:val="16"/>
                <w:szCs w:val="16"/>
                <w:lang w:val="en-GB"/>
              </w:rPr>
              <w:t>-</w:t>
            </w:r>
          </w:p>
        </w:tc>
        <w:tc>
          <w:tcPr>
            <w:tcW w:w="147" w:type="dxa"/>
            <w:vAlign w:val="bottom"/>
          </w:tcPr>
          <w:p w14:paraId="0AF9C765" w14:textId="77777777" w:rsidR="00DF6236" w:rsidRDefault="00DF6236" w:rsidP="00D11B75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b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2"/>
            <w:tcBorders>
              <w:bottom w:val="single" w:sz="4" w:space="0" w:color="auto"/>
            </w:tcBorders>
            <w:vAlign w:val="bottom"/>
          </w:tcPr>
          <w:p w14:paraId="2B6316FA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b/>
                <w:sz w:val="18"/>
                <w:szCs w:val="24"/>
                <w:lang w:val="ru-RU"/>
              </w:rPr>
            </w:pPr>
            <w:r w:rsidRPr="007E161E">
              <w:rPr>
                <w:sz w:val="16"/>
                <w:szCs w:val="16"/>
                <w:lang w:val="en-GB"/>
              </w:rPr>
              <w:t>1,102</w:t>
            </w:r>
          </w:p>
        </w:tc>
        <w:tc>
          <w:tcPr>
            <w:tcW w:w="141" w:type="dxa"/>
            <w:vAlign w:val="bottom"/>
          </w:tcPr>
          <w:p w14:paraId="137551E2" w14:textId="77777777" w:rsidR="00DF6236" w:rsidRDefault="00DF6236" w:rsidP="00D11B75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b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3"/>
            <w:tcBorders>
              <w:bottom w:val="single" w:sz="4" w:space="0" w:color="auto"/>
            </w:tcBorders>
            <w:vAlign w:val="bottom"/>
          </w:tcPr>
          <w:p w14:paraId="16D31582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b/>
                <w:sz w:val="18"/>
                <w:szCs w:val="24"/>
                <w:lang w:val="ru-RU"/>
              </w:rPr>
            </w:pPr>
            <w:r w:rsidRPr="007E161E">
              <w:rPr>
                <w:sz w:val="16"/>
                <w:szCs w:val="16"/>
                <w:lang w:val="en-GB"/>
              </w:rPr>
              <w:t>-</w:t>
            </w:r>
          </w:p>
        </w:tc>
        <w:tc>
          <w:tcPr>
            <w:tcW w:w="142" w:type="dxa"/>
          </w:tcPr>
          <w:p w14:paraId="3AECDDDD" w14:textId="77777777" w:rsidR="00DF6236" w:rsidRDefault="00DF6236" w:rsidP="00D11B7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b/>
                <w:sz w:val="18"/>
                <w:szCs w:val="24"/>
                <w:lang w:val="ru-RU"/>
              </w:rPr>
            </w:pPr>
          </w:p>
        </w:tc>
        <w:tc>
          <w:tcPr>
            <w:tcW w:w="1081" w:type="dxa"/>
            <w:gridSpan w:val="2"/>
            <w:tcBorders>
              <w:bottom w:val="single" w:sz="4" w:space="0" w:color="auto"/>
            </w:tcBorders>
            <w:vAlign w:val="bottom"/>
          </w:tcPr>
          <w:p w14:paraId="2C08459F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b/>
                <w:sz w:val="18"/>
                <w:szCs w:val="24"/>
                <w:lang w:val="ru-RU"/>
              </w:rPr>
            </w:pPr>
            <w:r w:rsidRPr="007E161E">
              <w:rPr>
                <w:sz w:val="16"/>
                <w:szCs w:val="16"/>
                <w:lang w:val="en-GB"/>
              </w:rPr>
              <w:t>1,102</w:t>
            </w:r>
          </w:p>
        </w:tc>
      </w:tr>
      <w:tr w:rsidR="00DF6236" w14:paraId="419DAC03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  <w:trHeight w:hRule="exact" w:val="113"/>
        </w:trPr>
        <w:tc>
          <w:tcPr>
            <w:tcW w:w="1762" w:type="dxa"/>
            <w:gridSpan w:val="2"/>
          </w:tcPr>
          <w:p w14:paraId="0FC52071" w14:textId="77777777" w:rsidR="00DF6236" w:rsidRPr="00870E0F" w:rsidRDefault="00DF6236" w:rsidP="00D11B75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12" w:type="dxa"/>
            <w:vAlign w:val="bottom"/>
          </w:tcPr>
          <w:p w14:paraId="187A4D65" w14:textId="77777777" w:rsidR="00DF6236" w:rsidRDefault="00DF6236" w:rsidP="00D11B75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7" w:type="dxa"/>
            <w:tcBorders>
              <w:top w:val="single" w:sz="4" w:space="0" w:color="auto"/>
            </w:tcBorders>
            <w:vAlign w:val="bottom"/>
          </w:tcPr>
          <w:p w14:paraId="26F7D3F7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7" w:type="dxa"/>
            <w:vAlign w:val="bottom"/>
          </w:tcPr>
          <w:p w14:paraId="0C8B6E05" w14:textId="77777777" w:rsidR="00DF6236" w:rsidRDefault="00DF6236" w:rsidP="00D11B75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auto"/>
            </w:tcBorders>
            <w:vAlign w:val="bottom"/>
          </w:tcPr>
          <w:p w14:paraId="5C086DA3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1" w:type="dxa"/>
            <w:vAlign w:val="bottom"/>
          </w:tcPr>
          <w:p w14:paraId="4A62EC6B" w14:textId="77777777" w:rsidR="00DF6236" w:rsidRDefault="00DF6236" w:rsidP="00D11B75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3"/>
            <w:tcBorders>
              <w:top w:val="single" w:sz="4" w:space="0" w:color="auto"/>
            </w:tcBorders>
            <w:vAlign w:val="bottom"/>
          </w:tcPr>
          <w:p w14:paraId="5014956B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2" w:type="dxa"/>
          </w:tcPr>
          <w:p w14:paraId="40B50DD3" w14:textId="77777777" w:rsidR="00DF6236" w:rsidRDefault="00DF6236" w:rsidP="00D11B7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81" w:type="dxa"/>
            <w:gridSpan w:val="2"/>
            <w:tcBorders>
              <w:top w:val="single" w:sz="4" w:space="0" w:color="auto"/>
            </w:tcBorders>
            <w:vAlign w:val="bottom"/>
          </w:tcPr>
          <w:p w14:paraId="7CE03D54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F6236" w14:paraId="2172FC10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  <w:gridSpan w:val="2"/>
          </w:tcPr>
          <w:p w14:paraId="58DCC987" w14:textId="77777777" w:rsidR="00DF6236" w:rsidRPr="00870E0F" w:rsidRDefault="00DF6236" w:rsidP="00D11B75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12" w:type="dxa"/>
            <w:vAlign w:val="bottom"/>
          </w:tcPr>
          <w:p w14:paraId="292C231A" w14:textId="77777777" w:rsidR="00DF6236" w:rsidRPr="00DF6236" w:rsidRDefault="00DF6236" w:rsidP="00D11B75">
            <w:pPr>
              <w:pStyle w:val="Bodycopy"/>
              <w:spacing w:before="0" w:line="240" w:lineRule="auto"/>
              <w:rPr>
                <w:rFonts w:cs="Times New Roman"/>
                <w:b/>
                <w:i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Итого</w:t>
            </w:r>
          </w:p>
        </w:tc>
        <w:tc>
          <w:tcPr>
            <w:tcW w:w="1137" w:type="dxa"/>
            <w:tcBorders>
              <w:bottom w:val="single" w:sz="12" w:space="0" w:color="auto"/>
            </w:tcBorders>
            <w:vAlign w:val="bottom"/>
          </w:tcPr>
          <w:p w14:paraId="1D4B54DE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 w:rsidRPr="007E161E">
              <w:rPr>
                <w:sz w:val="16"/>
                <w:szCs w:val="16"/>
                <w:lang w:val="en-GB"/>
              </w:rPr>
              <w:t>5,922</w:t>
            </w:r>
          </w:p>
        </w:tc>
        <w:tc>
          <w:tcPr>
            <w:tcW w:w="147" w:type="dxa"/>
            <w:vAlign w:val="bottom"/>
          </w:tcPr>
          <w:p w14:paraId="6E0399DE" w14:textId="77777777" w:rsidR="00DF6236" w:rsidRDefault="00DF6236" w:rsidP="00D11B75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2"/>
            <w:tcBorders>
              <w:bottom w:val="single" w:sz="12" w:space="0" w:color="auto"/>
            </w:tcBorders>
            <w:vAlign w:val="bottom"/>
          </w:tcPr>
          <w:p w14:paraId="1B32D5F5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6"/>
                <w:szCs w:val="16"/>
                <w:lang w:val="en-GB"/>
              </w:rPr>
              <w:t>19,833</w:t>
            </w:r>
          </w:p>
        </w:tc>
        <w:tc>
          <w:tcPr>
            <w:tcW w:w="141" w:type="dxa"/>
            <w:vAlign w:val="bottom"/>
          </w:tcPr>
          <w:p w14:paraId="0846D8AC" w14:textId="77777777" w:rsidR="00DF6236" w:rsidRDefault="00DF6236" w:rsidP="00D11B75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3"/>
            <w:tcBorders>
              <w:bottom w:val="single" w:sz="12" w:space="0" w:color="auto"/>
            </w:tcBorders>
            <w:vAlign w:val="bottom"/>
          </w:tcPr>
          <w:p w14:paraId="20F2E899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6"/>
                <w:szCs w:val="16"/>
                <w:lang w:val="en-GB"/>
              </w:rPr>
              <w:t>3,608</w:t>
            </w:r>
          </w:p>
        </w:tc>
        <w:tc>
          <w:tcPr>
            <w:tcW w:w="142" w:type="dxa"/>
          </w:tcPr>
          <w:p w14:paraId="21D1EC35" w14:textId="77777777" w:rsidR="00DF6236" w:rsidRDefault="00DF6236" w:rsidP="00D11B7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81" w:type="dxa"/>
            <w:gridSpan w:val="2"/>
            <w:tcBorders>
              <w:bottom w:val="single" w:sz="12" w:space="0" w:color="auto"/>
            </w:tcBorders>
            <w:vAlign w:val="bottom"/>
          </w:tcPr>
          <w:p w14:paraId="0D5F70B1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 w:rsidRPr="007E161E">
              <w:rPr>
                <w:sz w:val="16"/>
                <w:szCs w:val="16"/>
                <w:lang w:val="en-GB"/>
              </w:rPr>
              <w:t>29,363</w:t>
            </w:r>
          </w:p>
        </w:tc>
      </w:tr>
      <w:tr w:rsidR="00DF6236" w14:paraId="5D2C2ADC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  <w:trHeight w:hRule="exact" w:val="113"/>
        </w:trPr>
        <w:tc>
          <w:tcPr>
            <w:tcW w:w="1762" w:type="dxa"/>
            <w:gridSpan w:val="2"/>
          </w:tcPr>
          <w:p w14:paraId="533CA969" w14:textId="77777777" w:rsidR="00DF6236" w:rsidRPr="00870E0F" w:rsidRDefault="00DF6236" w:rsidP="00D11B75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12" w:type="dxa"/>
            <w:vAlign w:val="bottom"/>
          </w:tcPr>
          <w:p w14:paraId="593BF271" w14:textId="77777777" w:rsidR="00DF6236" w:rsidRDefault="00DF6236" w:rsidP="00D11B75">
            <w:pPr>
              <w:pStyle w:val="Bodycopy"/>
              <w:spacing w:before="0" w:line="240" w:lineRule="auto"/>
              <w:rPr>
                <w:rFonts w:cs="Times New Roman"/>
                <w:b/>
                <w:i/>
                <w:sz w:val="18"/>
                <w:szCs w:val="24"/>
                <w:lang w:val="ru-RU"/>
              </w:rPr>
            </w:pPr>
          </w:p>
        </w:tc>
        <w:tc>
          <w:tcPr>
            <w:tcW w:w="1137" w:type="dxa"/>
            <w:tcBorders>
              <w:top w:val="single" w:sz="12" w:space="0" w:color="auto"/>
            </w:tcBorders>
            <w:vAlign w:val="bottom"/>
          </w:tcPr>
          <w:p w14:paraId="6BD0B5F6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7" w:type="dxa"/>
            <w:vAlign w:val="bottom"/>
          </w:tcPr>
          <w:p w14:paraId="40E18133" w14:textId="77777777" w:rsidR="00DF6236" w:rsidRDefault="00DF6236" w:rsidP="00D11B75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2"/>
            <w:tcBorders>
              <w:top w:val="single" w:sz="12" w:space="0" w:color="auto"/>
            </w:tcBorders>
            <w:vAlign w:val="bottom"/>
          </w:tcPr>
          <w:p w14:paraId="26264B7C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1" w:type="dxa"/>
            <w:vAlign w:val="bottom"/>
          </w:tcPr>
          <w:p w14:paraId="262A923D" w14:textId="77777777" w:rsidR="00DF6236" w:rsidRDefault="00DF6236" w:rsidP="00D11B75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3"/>
            <w:tcBorders>
              <w:top w:val="single" w:sz="12" w:space="0" w:color="auto"/>
            </w:tcBorders>
            <w:vAlign w:val="bottom"/>
          </w:tcPr>
          <w:p w14:paraId="4A38FEDC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2" w:type="dxa"/>
          </w:tcPr>
          <w:p w14:paraId="07960974" w14:textId="77777777" w:rsidR="00DF6236" w:rsidRDefault="00DF6236" w:rsidP="00D11B7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81" w:type="dxa"/>
            <w:gridSpan w:val="2"/>
            <w:tcBorders>
              <w:top w:val="single" w:sz="12" w:space="0" w:color="auto"/>
            </w:tcBorders>
            <w:vAlign w:val="bottom"/>
          </w:tcPr>
          <w:p w14:paraId="21F55E37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F6236" w14:paraId="414D54B4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  <w:gridSpan w:val="2"/>
          </w:tcPr>
          <w:p w14:paraId="027533AF" w14:textId="77777777" w:rsidR="00DF6236" w:rsidRPr="00870E0F" w:rsidRDefault="00DF6236" w:rsidP="00D11B75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12" w:type="dxa"/>
            <w:vAlign w:val="bottom"/>
          </w:tcPr>
          <w:p w14:paraId="654C7A6B" w14:textId="77777777" w:rsidR="00DF6236" w:rsidRDefault="0005232F" w:rsidP="00D11B75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ФО</w:t>
            </w:r>
          </w:p>
        </w:tc>
        <w:tc>
          <w:tcPr>
            <w:tcW w:w="1137" w:type="dxa"/>
            <w:vAlign w:val="bottom"/>
          </w:tcPr>
          <w:p w14:paraId="42013D68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7" w:type="dxa"/>
            <w:vAlign w:val="bottom"/>
          </w:tcPr>
          <w:p w14:paraId="449D83CA" w14:textId="77777777" w:rsidR="00DF6236" w:rsidRDefault="00DF6236" w:rsidP="00D11B75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2"/>
            <w:vAlign w:val="bottom"/>
          </w:tcPr>
          <w:p w14:paraId="69D5C162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1" w:type="dxa"/>
            <w:vAlign w:val="bottom"/>
          </w:tcPr>
          <w:p w14:paraId="4868C71C" w14:textId="77777777" w:rsidR="00DF6236" w:rsidRDefault="00DF6236" w:rsidP="00D11B75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3"/>
            <w:vAlign w:val="bottom"/>
          </w:tcPr>
          <w:p w14:paraId="76AB5655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2" w:type="dxa"/>
          </w:tcPr>
          <w:p w14:paraId="261C00ED" w14:textId="77777777" w:rsidR="00DF6236" w:rsidRDefault="00DF6236" w:rsidP="00D11B7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81" w:type="dxa"/>
            <w:gridSpan w:val="2"/>
            <w:vAlign w:val="bottom"/>
          </w:tcPr>
          <w:p w14:paraId="1B5C5C4A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F6236" w14:paraId="56654DFE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  <w:trHeight w:hRule="exact" w:val="113"/>
        </w:trPr>
        <w:tc>
          <w:tcPr>
            <w:tcW w:w="1762" w:type="dxa"/>
            <w:gridSpan w:val="2"/>
          </w:tcPr>
          <w:p w14:paraId="4EB764B7" w14:textId="77777777" w:rsidR="00DF6236" w:rsidRPr="00870E0F" w:rsidRDefault="00DF6236" w:rsidP="00D11B75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12" w:type="dxa"/>
            <w:vAlign w:val="bottom"/>
          </w:tcPr>
          <w:p w14:paraId="6C9FACD3" w14:textId="77777777" w:rsidR="00DF6236" w:rsidRDefault="00DF6236" w:rsidP="00D11B75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7" w:type="dxa"/>
            <w:vAlign w:val="bottom"/>
          </w:tcPr>
          <w:p w14:paraId="44B60D84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7" w:type="dxa"/>
            <w:vAlign w:val="bottom"/>
          </w:tcPr>
          <w:p w14:paraId="17316C54" w14:textId="77777777" w:rsidR="00DF6236" w:rsidRDefault="00DF6236" w:rsidP="00D11B75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2"/>
            <w:vAlign w:val="bottom"/>
          </w:tcPr>
          <w:p w14:paraId="5E159127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1" w:type="dxa"/>
            <w:vAlign w:val="bottom"/>
          </w:tcPr>
          <w:p w14:paraId="7C6E7FAC" w14:textId="77777777" w:rsidR="00DF6236" w:rsidRDefault="00DF6236" w:rsidP="00D11B75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3"/>
            <w:vAlign w:val="bottom"/>
          </w:tcPr>
          <w:p w14:paraId="3624E903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2" w:type="dxa"/>
          </w:tcPr>
          <w:p w14:paraId="410BF7EC" w14:textId="77777777" w:rsidR="00DF6236" w:rsidRDefault="00DF6236" w:rsidP="00D11B7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81" w:type="dxa"/>
            <w:gridSpan w:val="2"/>
            <w:vAlign w:val="bottom"/>
          </w:tcPr>
          <w:p w14:paraId="0332FECA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F6236" w:rsidRPr="00622A3C" w14:paraId="2360B640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  <w:gridSpan w:val="2"/>
          </w:tcPr>
          <w:p w14:paraId="076DF57A" w14:textId="77777777" w:rsidR="00DF6236" w:rsidRPr="00870E0F" w:rsidRDefault="00DF6236" w:rsidP="00D11B75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12" w:type="dxa"/>
          </w:tcPr>
          <w:p w14:paraId="206EF887" w14:textId="77777777" w:rsidR="00DF6236" w:rsidRPr="003D6985" w:rsidRDefault="0005232F" w:rsidP="002B3414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i/>
                <w:spacing w:val="-4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pacing w:val="-4"/>
                <w:sz w:val="18"/>
                <w:szCs w:val="24"/>
                <w:lang w:val="ru-RU"/>
              </w:rPr>
              <w:t>ФО</w:t>
            </w:r>
            <w:r w:rsidR="00DF6236" w:rsidRPr="003D6985">
              <w:rPr>
                <w:rFonts w:cs="Times New Roman"/>
                <w:i/>
                <w:spacing w:val="-4"/>
                <w:sz w:val="18"/>
                <w:szCs w:val="24"/>
                <w:lang w:val="ru-RU"/>
              </w:rPr>
              <w:t xml:space="preserve">, отражаемые по </w:t>
            </w:r>
            <w:r w:rsidR="002B3414">
              <w:rPr>
                <w:rFonts w:cs="Times New Roman"/>
                <w:i/>
                <w:spacing w:val="-4"/>
                <w:sz w:val="18"/>
                <w:szCs w:val="24"/>
                <w:lang w:val="ru-RU"/>
              </w:rPr>
              <w:t>АСт</w:t>
            </w:r>
          </w:p>
        </w:tc>
        <w:tc>
          <w:tcPr>
            <w:tcW w:w="1137" w:type="dxa"/>
            <w:vAlign w:val="bottom"/>
          </w:tcPr>
          <w:p w14:paraId="5C411727" w14:textId="77777777" w:rsidR="00DF6236" w:rsidRPr="002C122B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47" w:type="dxa"/>
            <w:vAlign w:val="bottom"/>
          </w:tcPr>
          <w:p w14:paraId="48221147" w14:textId="77777777" w:rsidR="00DF6236" w:rsidRPr="0071074F" w:rsidRDefault="00DF6236" w:rsidP="00D11B75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18"/>
                <w:lang w:val="ru-RU"/>
              </w:rPr>
            </w:pPr>
          </w:p>
        </w:tc>
        <w:tc>
          <w:tcPr>
            <w:tcW w:w="1133" w:type="dxa"/>
            <w:gridSpan w:val="2"/>
            <w:vAlign w:val="bottom"/>
          </w:tcPr>
          <w:p w14:paraId="5DFDB006" w14:textId="77777777" w:rsidR="00DF6236" w:rsidRPr="002C122B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41" w:type="dxa"/>
            <w:vAlign w:val="bottom"/>
          </w:tcPr>
          <w:p w14:paraId="6856D136" w14:textId="77777777" w:rsidR="00DF6236" w:rsidRPr="0071074F" w:rsidRDefault="00DF6236" w:rsidP="00D11B75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133" w:type="dxa"/>
            <w:gridSpan w:val="3"/>
            <w:vAlign w:val="bottom"/>
          </w:tcPr>
          <w:p w14:paraId="65A4E832" w14:textId="77777777" w:rsidR="00DF6236" w:rsidRPr="002C122B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42" w:type="dxa"/>
          </w:tcPr>
          <w:p w14:paraId="026CAF5E" w14:textId="77777777" w:rsidR="00DF6236" w:rsidRPr="0071074F" w:rsidRDefault="00DF6236" w:rsidP="00D11B7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18"/>
                <w:lang w:val="ru-RU"/>
              </w:rPr>
            </w:pPr>
          </w:p>
        </w:tc>
        <w:tc>
          <w:tcPr>
            <w:tcW w:w="1081" w:type="dxa"/>
            <w:gridSpan w:val="2"/>
            <w:vAlign w:val="bottom"/>
          </w:tcPr>
          <w:p w14:paraId="1E905D87" w14:textId="77777777" w:rsidR="00DF6236" w:rsidRPr="002C122B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b/>
                <w:sz w:val="18"/>
                <w:szCs w:val="18"/>
                <w:lang w:val="ru-RU"/>
              </w:rPr>
            </w:pPr>
          </w:p>
        </w:tc>
      </w:tr>
      <w:tr w:rsidR="00DF6236" w14:paraId="1DA71C3D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  <w:gridSpan w:val="2"/>
          </w:tcPr>
          <w:p w14:paraId="503C7430" w14:textId="77777777" w:rsidR="00DF6236" w:rsidRPr="00870E0F" w:rsidRDefault="00DF6236" w:rsidP="00D11B75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12" w:type="dxa"/>
          </w:tcPr>
          <w:p w14:paraId="3A424575" w14:textId="77777777" w:rsidR="00DF6236" w:rsidRDefault="00DF6236" w:rsidP="00D63A91">
            <w:pPr>
              <w:pStyle w:val="Bodycopy"/>
              <w:spacing w:before="0" w:line="240" w:lineRule="auto"/>
              <w:ind w:left="272" w:hanging="215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- векселя </w:t>
            </w:r>
          </w:p>
        </w:tc>
        <w:tc>
          <w:tcPr>
            <w:tcW w:w="1137" w:type="dxa"/>
            <w:vAlign w:val="bottom"/>
          </w:tcPr>
          <w:p w14:paraId="1B6F6230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 w:rsidRPr="007E161E">
              <w:rPr>
                <w:sz w:val="16"/>
                <w:szCs w:val="16"/>
                <w:lang w:val="en-GB"/>
              </w:rPr>
              <w:t>350</w:t>
            </w:r>
          </w:p>
        </w:tc>
        <w:tc>
          <w:tcPr>
            <w:tcW w:w="147" w:type="dxa"/>
            <w:vAlign w:val="bottom"/>
          </w:tcPr>
          <w:p w14:paraId="1B168642" w14:textId="77777777" w:rsidR="00DF6236" w:rsidRDefault="00DF6236" w:rsidP="00D11B75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2"/>
            <w:vAlign w:val="bottom"/>
          </w:tcPr>
          <w:p w14:paraId="4A295C01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 w:rsidRPr="007E161E">
              <w:rPr>
                <w:sz w:val="16"/>
                <w:szCs w:val="16"/>
                <w:lang w:val="en-GB"/>
              </w:rPr>
              <w:t>-</w:t>
            </w:r>
          </w:p>
        </w:tc>
        <w:tc>
          <w:tcPr>
            <w:tcW w:w="141" w:type="dxa"/>
            <w:vAlign w:val="bottom"/>
          </w:tcPr>
          <w:p w14:paraId="2FBB7DE3" w14:textId="77777777" w:rsidR="00DF6236" w:rsidRDefault="00DF6236" w:rsidP="00D11B75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3"/>
          </w:tcPr>
          <w:p w14:paraId="46D93A0B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 w:rsidRPr="007E161E">
              <w:rPr>
                <w:sz w:val="16"/>
                <w:szCs w:val="16"/>
                <w:lang w:val="en-GB"/>
              </w:rPr>
              <w:t>-</w:t>
            </w:r>
          </w:p>
        </w:tc>
        <w:tc>
          <w:tcPr>
            <w:tcW w:w="142" w:type="dxa"/>
          </w:tcPr>
          <w:p w14:paraId="169483E7" w14:textId="77777777" w:rsidR="00DF6236" w:rsidRDefault="00DF6236" w:rsidP="00D11B7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81" w:type="dxa"/>
            <w:gridSpan w:val="2"/>
            <w:vAlign w:val="bottom"/>
          </w:tcPr>
          <w:p w14:paraId="5A94E878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 w:rsidRPr="007E161E">
              <w:rPr>
                <w:sz w:val="16"/>
                <w:szCs w:val="16"/>
                <w:lang w:val="en-GB"/>
              </w:rPr>
              <w:t>350</w:t>
            </w:r>
          </w:p>
        </w:tc>
      </w:tr>
      <w:tr w:rsidR="00DF6236" w14:paraId="1412D902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  <w:gridSpan w:val="2"/>
          </w:tcPr>
          <w:p w14:paraId="2EF2FF11" w14:textId="77777777" w:rsidR="00DF6236" w:rsidRPr="00870E0F" w:rsidRDefault="00DF6236" w:rsidP="00D11B75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12" w:type="dxa"/>
          </w:tcPr>
          <w:p w14:paraId="3B2FFDC7" w14:textId="77777777" w:rsidR="00DF6236" w:rsidRDefault="00DF6236" w:rsidP="00D63A91">
            <w:pPr>
              <w:pStyle w:val="Bodycopy"/>
              <w:spacing w:before="0" w:line="240" w:lineRule="auto"/>
              <w:ind w:left="272" w:hanging="215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- конвертируемые облигации </w:t>
            </w:r>
          </w:p>
        </w:tc>
        <w:tc>
          <w:tcPr>
            <w:tcW w:w="1137" w:type="dxa"/>
            <w:vAlign w:val="bottom"/>
          </w:tcPr>
          <w:p w14:paraId="3B278386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 w:rsidRPr="007E161E">
              <w:rPr>
                <w:sz w:val="16"/>
                <w:szCs w:val="16"/>
                <w:lang w:val="en-GB"/>
              </w:rPr>
              <w:t>-</w:t>
            </w:r>
          </w:p>
        </w:tc>
        <w:tc>
          <w:tcPr>
            <w:tcW w:w="147" w:type="dxa"/>
            <w:vAlign w:val="bottom"/>
          </w:tcPr>
          <w:p w14:paraId="75ED8969" w14:textId="77777777" w:rsidR="00DF6236" w:rsidRDefault="00DF6236" w:rsidP="00D11B75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2"/>
            <w:vAlign w:val="bottom"/>
          </w:tcPr>
          <w:p w14:paraId="34BD8A44" w14:textId="77777777" w:rsidR="00DF6236" w:rsidRPr="00413E34" w:rsidRDefault="00DF6236" w:rsidP="0010569F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 w:rsidRPr="007E161E">
              <w:rPr>
                <w:sz w:val="16"/>
                <w:szCs w:val="16"/>
                <w:lang w:val="en-GB"/>
              </w:rPr>
              <w:t>4,120</w:t>
            </w:r>
          </w:p>
        </w:tc>
        <w:tc>
          <w:tcPr>
            <w:tcW w:w="141" w:type="dxa"/>
            <w:vAlign w:val="bottom"/>
          </w:tcPr>
          <w:p w14:paraId="666E15C3" w14:textId="77777777" w:rsidR="00DF6236" w:rsidRPr="00413E34" w:rsidRDefault="00DF6236" w:rsidP="00D11B75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6"/>
                <w:szCs w:val="16"/>
                <w:lang w:val="en-GB"/>
              </w:rPr>
            </w:pPr>
          </w:p>
        </w:tc>
        <w:tc>
          <w:tcPr>
            <w:tcW w:w="1133" w:type="dxa"/>
            <w:gridSpan w:val="3"/>
          </w:tcPr>
          <w:p w14:paraId="2845C97C" w14:textId="77777777" w:rsidR="00DF6236" w:rsidRPr="00413E34" w:rsidRDefault="00DF6236" w:rsidP="0010569F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 w:rsidRPr="007E161E">
              <w:rPr>
                <w:sz w:val="16"/>
                <w:szCs w:val="16"/>
                <w:lang w:val="en-GB"/>
              </w:rPr>
              <w:t>-</w:t>
            </w:r>
          </w:p>
        </w:tc>
        <w:tc>
          <w:tcPr>
            <w:tcW w:w="142" w:type="dxa"/>
          </w:tcPr>
          <w:p w14:paraId="184F6640" w14:textId="77777777" w:rsidR="00DF6236" w:rsidRPr="00413E34" w:rsidRDefault="00DF6236" w:rsidP="00D11B7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6"/>
                <w:szCs w:val="16"/>
                <w:lang w:val="en-GB"/>
              </w:rPr>
            </w:pPr>
          </w:p>
        </w:tc>
        <w:tc>
          <w:tcPr>
            <w:tcW w:w="1081" w:type="dxa"/>
            <w:gridSpan w:val="2"/>
            <w:vAlign w:val="bottom"/>
          </w:tcPr>
          <w:p w14:paraId="391274AD" w14:textId="77777777" w:rsidR="00DF6236" w:rsidRPr="00413E34" w:rsidRDefault="00DF6236" w:rsidP="0010569F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 w:rsidRPr="007E161E">
              <w:rPr>
                <w:sz w:val="16"/>
                <w:szCs w:val="16"/>
                <w:lang w:val="en-GB"/>
              </w:rPr>
              <w:t>4,120</w:t>
            </w:r>
          </w:p>
        </w:tc>
      </w:tr>
      <w:tr w:rsidR="00DF6236" w14:paraId="12548FBA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  <w:gridSpan w:val="2"/>
          </w:tcPr>
          <w:p w14:paraId="321BD222" w14:textId="77777777" w:rsidR="00DF6236" w:rsidRPr="00870E0F" w:rsidRDefault="00DF6236" w:rsidP="00D11B75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12" w:type="dxa"/>
          </w:tcPr>
          <w:p w14:paraId="705922DD" w14:textId="77777777" w:rsidR="00DF6236" w:rsidRDefault="00DF6236" w:rsidP="00D63A91">
            <w:pPr>
              <w:pStyle w:val="Bodycopy"/>
              <w:spacing w:before="0" w:line="240" w:lineRule="auto"/>
              <w:ind w:left="272" w:hanging="215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- бессрочные облигации </w:t>
            </w:r>
          </w:p>
        </w:tc>
        <w:tc>
          <w:tcPr>
            <w:tcW w:w="1137" w:type="dxa"/>
            <w:vAlign w:val="bottom"/>
          </w:tcPr>
          <w:p w14:paraId="269B6130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 w:rsidRPr="007E161E">
              <w:rPr>
                <w:sz w:val="16"/>
                <w:szCs w:val="16"/>
                <w:lang w:val="en-GB"/>
              </w:rPr>
              <w:t>2,500</w:t>
            </w:r>
          </w:p>
        </w:tc>
        <w:tc>
          <w:tcPr>
            <w:tcW w:w="147" w:type="dxa"/>
            <w:vAlign w:val="bottom"/>
          </w:tcPr>
          <w:p w14:paraId="31EC2D4E" w14:textId="77777777" w:rsidR="00DF6236" w:rsidRDefault="00DF6236" w:rsidP="00D11B75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2"/>
            <w:vAlign w:val="bottom"/>
          </w:tcPr>
          <w:p w14:paraId="4C92CC06" w14:textId="77777777" w:rsidR="00DF6236" w:rsidRPr="00413E34" w:rsidRDefault="00DF6236" w:rsidP="0010569F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 w:rsidRPr="007E161E">
              <w:rPr>
                <w:sz w:val="16"/>
                <w:szCs w:val="16"/>
                <w:lang w:val="en-GB"/>
              </w:rPr>
              <w:t>-</w:t>
            </w:r>
          </w:p>
        </w:tc>
        <w:tc>
          <w:tcPr>
            <w:tcW w:w="141" w:type="dxa"/>
            <w:vAlign w:val="bottom"/>
          </w:tcPr>
          <w:p w14:paraId="36A9CEFB" w14:textId="77777777" w:rsidR="00DF6236" w:rsidRPr="00413E34" w:rsidRDefault="00DF6236" w:rsidP="00D11B75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6"/>
                <w:szCs w:val="16"/>
                <w:lang w:val="en-GB"/>
              </w:rPr>
            </w:pPr>
          </w:p>
        </w:tc>
        <w:tc>
          <w:tcPr>
            <w:tcW w:w="1133" w:type="dxa"/>
            <w:gridSpan w:val="3"/>
          </w:tcPr>
          <w:p w14:paraId="2B7653FE" w14:textId="77777777" w:rsidR="00DF6236" w:rsidRPr="00413E34" w:rsidRDefault="00DF6236" w:rsidP="0010569F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 w:rsidRPr="007E161E">
              <w:rPr>
                <w:sz w:val="16"/>
                <w:szCs w:val="16"/>
                <w:lang w:val="en-GB"/>
              </w:rPr>
              <w:t>-</w:t>
            </w:r>
          </w:p>
        </w:tc>
        <w:tc>
          <w:tcPr>
            <w:tcW w:w="142" w:type="dxa"/>
          </w:tcPr>
          <w:p w14:paraId="758104D2" w14:textId="77777777" w:rsidR="00DF6236" w:rsidRPr="00413E34" w:rsidRDefault="00DF6236" w:rsidP="00D11B7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6"/>
                <w:szCs w:val="16"/>
                <w:lang w:val="en-GB"/>
              </w:rPr>
            </w:pPr>
          </w:p>
        </w:tc>
        <w:tc>
          <w:tcPr>
            <w:tcW w:w="1081" w:type="dxa"/>
            <w:gridSpan w:val="2"/>
            <w:vAlign w:val="bottom"/>
          </w:tcPr>
          <w:p w14:paraId="71A2EC6A" w14:textId="77777777" w:rsidR="00DF6236" w:rsidRPr="00413E34" w:rsidRDefault="00DF6236" w:rsidP="0010569F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 w:rsidRPr="007E161E">
              <w:rPr>
                <w:sz w:val="16"/>
                <w:szCs w:val="16"/>
                <w:lang w:val="en-GB"/>
              </w:rPr>
              <w:t>2,500</w:t>
            </w:r>
          </w:p>
        </w:tc>
      </w:tr>
      <w:tr w:rsidR="00DF6236" w:rsidRPr="002C122B" w14:paraId="03EE2031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  <w:gridSpan w:val="2"/>
          </w:tcPr>
          <w:p w14:paraId="511A97BA" w14:textId="77777777" w:rsidR="00DF6236" w:rsidRPr="00870E0F" w:rsidRDefault="00DF6236" w:rsidP="00D11B75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12" w:type="dxa"/>
          </w:tcPr>
          <w:p w14:paraId="043BAD84" w14:textId="77777777" w:rsidR="00DF6236" w:rsidRPr="00D679C1" w:rsidRDefault="00DF6236" w:rsidP="00D63A91">
            <w:pPr>
              <w:autoSpaceDE w:val="0"/>
              <w:autoSpaceDN w:val="0"/>
              <w:adjustRightInd w:val="0"/>
              <w:ind w:left="272" w:hanging="215"/>
              <w:rPr>
                <w:rFonts w:ascii="Arial" w:hAnsi="Arial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 xml:space="preserve">- банковские кредиты </w:t>
            </w:r>
          </w:p>
        </w:tc>
        <w:tc>
          <w:tcPr>
            <w:tcW w:w="1137" w:type="dxa"/>
          </w:tcPr>
          <w:p w14:paraId="007C467F" w14:textId="77777777" w:rsidR="00DF6236" w:rsidRPr="002C122B" w:rsidRDefault="00DF6236" w:rsidP="0010569F">
            <w:pPr>
              <w:jc w:val="right"/>
              <w:rPr>
                <w:rFonts w:ascii="Arial" w:hAnsi="Arial"/>
                <w:sz w:val="18"/>
                <w:szCs w:val="18"/>
                <w:lang w:val="ru-RU"/>
              </w:rPr>
            </w:pPr>
            <w:r w:rsidRPr="007E161E">
              <w:rPr>
                <w:sz w:val="16"/>
                <w:szCs w:val="16"/>
                <w:lang w:val="en-GB"/>
              </w:rPr>
              <w:t>-</w:t>
            </w:r>
          </w:p>
        </w:tc>
        <w:tc>
          <w:tcPr>
            <w:tcW w:w="147" w:type="dxa"/>
            <w:vAlign w:val="bottom"/>
          </w:tcPr>
          <w:p w14:paraId="3AA929B0" w14:textId="77777777" w:rsidR="00DF6236" w:rsidRPr="0071074F" w:rsidRDefault="00DF6236" w:rsidP="00D11B75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18"/>
                <w:lang w:val="ru-RU"/>
              </w:rPr>
            </w:pPr>
          </w:p>
        </w:tc>
        <w:tc>
          <w:tcPr>
            <w:tcW w:w="1133" w:type="dxa"/>
            <w:gridSpan w:val="2"/>
          </w:tcPr>
          <w:p w14:paraId="06B11D95" w14:textId="77777777" w:rsidR="00DF6236" w:rsidRPr="00413E34" w:rsidRDefault="00DF6236" w:rsidP="0010569F">
            <w:pPr>
              <w:spacing w:before="20" w:line="210" w:lineRule="exact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</w:pPr>
            <w:r w:rsidRPr="00413E34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-</w:t>
            </w:r>
          </w:p>
        </w:tc>
        <w:tc>
          <w:tcPr>
            <w:tcW w:w="141" w:type="dxa"/>
            <w:vAlign w:val="bottom"/>
          </w:tcPr>
          <w:p w14:paraId="53C8977F" w14:textId="77777777" w:rsidR="00DF6236" w:rsidRPr="00413E34" w:rsidRDefault="00DF6236" w:rsidP="00D11B75">
            <w:pPr>
              <w:tabs>
                <w:tab w:val="decimal" w:pos="792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1133" w:type="dxa"/>
            <w:gridSpan w:val="3"/>
            <w:vAlign w:val="bottom"/>
          </w:tcPr>
          <w:p w14:paraId="5168D015" w14:textId="77777777" w:rsidR="00DF6236" w:rsidRPr="00413E34" w:rsidRDefault="00DF6236" w:rsidP="0010569F">
            <w:pPr>
              <w:spacing w:before="20" w:line="210" w:lineRule="exact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</w:pPr>
            <w:r w:rsidRPr="00413E34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10,685</w:t>
            </w:r>
          </w:p>
        </w:tc>
        <w:tc>
          <w:tcPr>
            <w:tcW w:w="142" w:type="dxa"/>
          </w:tcPr>
          <w:p w14:paraId="3D039384" w14:textId="77777777" w:rsidR="00DF6236" w:rsidRPr="00413E34" w:rsidRDefault="00DF6236" w:rsidP="00D11B7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6"/>
                <w:szCs w:val="16"/>
                <w:lang w:val="en-GB"/>
              </w:rPr>
            </w:pPr>
          </w:p>
        </w:tc>
        <w:tc>
          <w:tcPr>
            <w:tcW w:w="1081" w:type="dxa"/>
            <w:gridSpan w:val="2"/>
            <w:vAlign w:val="bottom"/>
          </w:tcPr>
          <w:p w14:paraId="4D3EF948" w14:textId="77777777" w:rsidR="00DF6236" w:rsidRPr="00413E34" w:rsidRDefault="00DF6236" w:rsidP="0010569F">
            <w:pPr>
              <w:spacing w:before="20" w:line="210" w:lineRule="exact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</w:pPr>
            <w:r w:rsidRPr="00413E34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10,685</w:t>
            </w:r>
          </w:p>
        </w:tc>
      </w:tr>
      <w:tr w:rsidR="00DF6236" w:rsidRPr="00D679C1" w14:paraId="4EAEF904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  <w:gridSpan w:val="2"/>
          </w:tcPr>
          <w:p w14:paraId="6155B3E4" w14:textId="77777777" w:rsidR="00DF6236" w:rsidRPr="00870E0F" w:rsidRDefault="00DF6236" w:rsidP="00D11B75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12" w:type="dxa"/>
          </w:tcPr>
          <w:p w14:paraId="2FE32598" w14:textId="77777777" w:rsidR="00DF6236" w:rsidRPr="00D679C1" w:rsidRDefault="00DF6236" w:rsidP="00D63A91">
            <w:pPr>
              <w:autoSpaceDE w:val="0"/>
              <w:autoSpaceDN w:val="0"/>
              <w:adjustRightInd w:val="0"/>
              <w:ind w:left="272" w:hanging="215"/>
              <w:rPr>
                <w:rFonts w:ascii="Arial" w:hAnsi="Arial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- займы от связанных сторон</w:t>
            </w:r>
          </w:p>
        </w:tc>
        <w:tc>
          <w:tcPr>
            <w:tcW w:w="1137" w:type="dxa"/>
          </w:tcPr>
          <w:p w14:paraId="3826040C" w14:textId="77777777" w:rsidR="00DF6236" w:rsidRPr="00D679C1" w:rsidRDefault="00DF6236" w:rsidP="0010569F">
            <w:pPr>
              <w:jc w:val="right"/>
              <w:rPr>
                <w:rFonts w:ascii="Arial" w:hAnsi="Arial"/>
                <w:sz w:val="18"/>
                <w:lang w:val="ru-RU"/>
              </w:rPr>
            </w:pPr>
            <w:r w:rsidRPr="007E161E">
              <w:rPr>
                <w:sz w:val="16"/>
                <w:szCs w:val="16"/>
                <w:lang w:val="en-GB"/>
              </w:rPr>
              <w:t>-</w:t>
            </w:r>
          </w:p>
        </w:tc>
        <w:tc>
          <w:tcPr>
            <w:tcW w:w="147" w:type="dxa"/>
            <w:vAlign w:val="bottom"/>
          </w:tcPr>
          <w:p w14:paraId="2576134F" w14:textId="77777777" w:rsidR="00DF6236" w:rsidRDefault="00DF6236" w:rsidP="00D11B75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2"/>
          </w:tcPr>
          <w:p w14:paraId="3DCF7419" w14:textId="77777777" w:rsidR="00DF6236" w:rsidRPr="00413E34" w:rsidRDefault="00DF6236" w:rsidP="0010569F">
            <w:pPr>
              <w:spacing w:before="20" w:line="210" w:lineRule="exact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</w:pPr>
            <w:r w:rsidRPr="00413E34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-</w:t>
            </w:r>
          </w:p>
        </w:tc>
        <w:tc>
          <w:tcPr>
            <w:tcW w:w="141" w:type="dxa"/>
            <w:vAlign w:val="bottom"/>
          </w:tcPr>
          <w:p w14:paraId="5AA5B7F9" w14:textId="77777777" w:rsidR="00DF6236" w:rsidRPr="00413E34" w:rsidRDefault="00DF6236" w:rsidP="00D11B75">
            <w:pPr>
              <w:tabs>
                <w:tab w:val="decimal" w:pos="792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1133" w:type="dxa"/>
            <w:gridSpan w:val="3"/>
            <w:vAlign w:val="bottom"/>
          </w:tcPr>
          <w:p w14:paraId="228FC3F2" w14:textId="77777777" w:rsidR="00DF6236" w:rsidRPr="00413E34" w:rsidRDefault="00DF6236" w:rsidP="0010569F">
            <w:pPr>
              <w:spacing w:before="20" w:line="210" w:lineRule="exact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</w:pPr>
            <w:r w:rsidRPr="00413E34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10,388</w:t>
            </w:r>
          </w:p>
        </w:tc>
        <w:tc>
          <w:tcPr>
            <w:tcW w:w="142" w:type="dxa"/>
          </w:tcPr>
          <w:p w14:paraId="005CD164" w14:textId="77777777" w:rsidR="00DF6236" w:rsidRPr="00413E34" w:rsidRDefault="00DF6236" w:rsidP="00D11B7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6"/>
                <w:szCs w:val="16"/>
                <w:lang w:val="en-GB"/>
              </w:rPr>
            </w:pPr>
          </w:p>
        </w:tc>
        <w:tc>
          <w:tcPr>
            <w:tcW w:w="1081" w:type="dxa"/>
            <w:gridSpan w:val="2"/>
            <w:vAlign w:val="bottom"/>
          </w:tcPr>
          <w:p w14:paraId="03D99ED5" w14:textId="77777777" w:rsidR="00DF6236" w:rsidRPr="00413E34" w:rsidRDefault="00DF6236" w:rsidP="0010569F">
            <w:pPr>
              <w:spacing w:before="20" w:line="210" w:lineRule="exact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</w:pPr>
            <w:r w:rsidRPr="00413E34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10,388</w:t>
            </w:r>
          </w:p>
        </w:tc>
      </w:tr>
      <w:tr w:rsidR="00DF6236" w:rsidRPr="00D679C1" w14:paraId="3228043E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  <w:gridSpan w:val="2"/>
          </w:tcPr>
          <w:p w14:paraId="2993FA0A" w14:textId="77777777" w:rsidR="00DF6236" w:rsidRPr="00870E0F" w:rsidRDefault="00DF6236" w:rsidP="00D11B75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12" w:type="dxa"/>
          </w:tcPr>
          <w:p w14:paraId="2CEC0E54" w14:textId="77777777" w:rsidR="00DF6236" w:rsidRPr="00D679C1" w:rsidRDefault="00DF6236" w:rsidP="00D63A91">
            <w:pPr>
              <w:autoSpaceDE w:val="0"/>
              <w:autoSpaceDN w:val="0"/>
              <w:adjustRightInd w:val="0"/>
              <w:ind w:left="272" w:hanging="215"/>
              <w:rPr>
                <w:rFonts w:ascii="Arial" w:hAnsi="Arial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- займы от прочих предприятий</w:t>
            </w:r>
          </w:p>
        </w:tc>
        <w:tc>
          <w:tcPr>
            <w:tcW w:w="1137" w:type="dxa"/>
          </w:tcPr>
          <w:p w14:paraId="76EE64EF" w14:textId="77777777" w:rsidR="00DF6236" w:rsidRPr="00D679C1" w:rsidRDefault="00DF6236" w:rsidP="0010569F">
            <w:pPr>
              <w:jc w:val="right"/>
              <w:rPr>
                <w:rFonts w:ascii="Arial" w:hAnsi="Arial"/>
                <w:sz w:val="18"/>
                <w:lang w:val="ru-RU"/>
              </w:rPr>
            </w:pPr>
            <w:r w:rsidRPr="007E161E">
              <w:rPr>
                <w:sz w:val="16"/>
                <w:szCs w:val="16"/>
                <w:lang w:val="en-GB"/>
              </w:rPr>
              <w:t>-</w:t>
            </w:r>
          </w:p>
        </w:tc>
        <w:tc>
          <w:tcPr>
            <w:tcW w:w="147" w:type="dxa"/>
            <w:vAlign w:val="bottom"/>
          </w:tcPr>
          <w:p w14:paraId="32A31C69" w14:textId="77777777" w:rsidR="00DF6236" w:rsidRDefault="00DF6236" w:rsidP="00D11B75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2"/>
          </w:tcPr>
          <w:p w14:paraId="3685BE17" w14:textId="77777777" w:rsidR="00DF6236" w:rsidRPr="00413E34" w:rsidRDefault="00DF6236" w:rsidP="0010569F">
            <w:pPr>
              <w:spacing w:before="20" w:line="210" w:lineRule="exact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</w:pPr>
            <w:r w:rsidRPr="00413E34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-</w:t>
            </w:r>
          </w:p>
        </w:tc>
        <w:tc>
          <w:tcPr>
            <w:tcW w:w="141" w:type="dxa"/>
            <w:vAlign w:val="bottom"/>
          </w:tcPr>
          <w:p w14:paraId="43DA38F2" w14:textId="77777777" w:rsidR="00DF6236" w:rsidRPr="00413E34" w:rsidRDefault="00DF6236" w:rsidP="00D11B75">
            <w:pPr>
              <w:tabs>
                <w:tab w:val="decimal" w:pos="792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1133" w:type="dxa"/>
            <w:gridSpan w:val="3"/>
            <w:vAlign w:val="bottom"/>
          </w:tcPr>
          <w:p w14:paraId="25C7656C" w14:textId="77777777" w:rsidR="00DF6236" w:rsidRPr="00413E34" w:rsidRDefault="00DF6236" w:rsidP="0010569F">
            <w:pPr>
              <w:spacing w:before="20" w:line="210" w:lineRule="exact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</w:pPr>
            <w:r w:rsidRPr="00413E34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3,980</w:t>
            </w:r>
          </w:p>
        </w:tc>
        <w:tc>
          <w:tcPr>
            <w:tcW w:w="142" w:type="dxa"/>
          </w:tcPr>
          <w:p w14:paraId="6D8A9AFA" w14:textId="77777777" w:rsidR="00DF6236" w:rsidRPr="00413E34" w:rsidRDefault="00DF6236" w:rsidP="00D11B7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6"/>
                <w:szCs w:val="16"/>
                <w:lang w:val="en-GB"/>
              </w:rPr>
            </w:pPr>
          </w:p>
        </w:tc>
        <w:tc>
          <w:tcPr>
            <w:tcW w:w="1081" w:type="dxa"/>
            <w:gridSpan w:val="2"/>
            <w:vAlign w:val="bottom"/>
          </w:tcPr>
          <w:p w14:paraId="7968523E" w14:textId="77777777" w:rsidR="00DF6236" w:rsidRPr="00413E34" w:rsidRDefault="00DF6236" w:rsidP="0010569F">
            <w:pPr>
              <w:spacing w:before="20" w:line="210" w:lineRule="exact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</w:pPr>
            <w:r w:rsidRPr="00413E34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3,980</w:t>
            </w:r>
          </w:p>
        </w:tc>
      </w:tr>
      <w:tr w:rsidR="00DF6236" w14:paraId="32EBA840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  <w:gridSpan w:val="2"/>
          </w:tcPr>
          <w:p w14:paraId="443791C5" w14:textId="77777777" w:rsidR="00DF6236" w:rsidRPr="00870E0F" w:rsidRDefault="00DF6236" w:rsidP="00D11B75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12" w:type="dxa"/>
          </w:tcPr>
          <w:p w14:paraId="22E004D7" w14:textId="77777777" w:rsidR="00DF6236" w:rsidRDefault="00DF6236" w:rsidP="00D63A91">
            <w:pPr>
              <w:pStyle w:val="Dividerline"/>
              <w:ind w:left="272" w:hanging="215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 беспроцентный кредит от государства</w:t>
            </w:r>
          </w:p>
        </w:tc>
        <w:tc>
          <w:tcPr>
            <w:tcW w:w="1137" w:type="dxa"/>
          </w:tcPr>
          <w:p w14:paraId="07267085" w14:textId="77777777" w:rsidR="00DF6236" w:rsidRDefault="00DF6236" w:rsidP="0010569F">
            <w:pPr>
              <w:pStyle w:val="Dividerline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 w:rsidRPr="007E161E">
              <w:rPr>
                <w:sz w:val="16"/>
                <w:szCs w:val="16"/>
                <w:lang w:val="en-GB"/>
              </w:rPr>
              <w:t>-</w:t>
            </w:r>
          </w:p>
        </w:tc>
        <w:tc>
          <w:tcPr>
            <w:tcW w:w="147" w:type="dxa"/>
            <w:vAlign w:val="bottom"/>
          </w:tcPr>
          <w:p w14:paraId="68B74B92" w14:textId="77777777" w:rsidR="00DF6236" w:rsidRDefault="00DF6236" w:rsidP="00D11B75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2"/>
            <w:vAlign w:val="bottom"/>
          </w:tcPr>
          <w:p w14:paraId="5ADB1527" w14:textId="77777777" w:rsidR="00DF6236" w:rsidRPr="00413E34" w:rsidRDefault="00DF6236" w:rsidP="0010569F">
            <w:pPr>
              <w:pStyle w:val="Dividerline"/>
              <w:spacing w:before="20" w:line="210" w:lineRule="exact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E34">
              <w:rPr>
                <w:rFonts w:cs="Arial"/>
                <w:color w:val="000000"/>
                <w:sz w:val="16"/>
                <w:szCs w:val="16"/>
                <w:lang w:val="en-GB"/>
              </w:rPr>
              <w:t>2,711</w:t>
            </w:r>
          </w:p>
        </w:tc>
        <w:tc>
          <w:tcPr>
            <w:tcW w:w="141" w:type="dxa"/>
            <w:vAlign w:val="bottom"/>
          </w:tcPr>
          <w:p w14:paraId="21C74F56" w14:textId="77777777" w:rsidR="00DF6236" w:rsidRPr="00413E34" w:rsidRDefault="00DF6236" w:rsidP="00D11B75">
            <w:pPr>
              <w:pStyle w:val="Dividerline"/>
              <w:tabs>
                <w:tab w:val="decimal" w:pos="792"/>
              </w:tabs>
              <w:rPr>
                <w:rFonts w:cs="Arial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1133" w:type="dxa"/>
            <w:gridSpan w:val="3"/>
            <w:vAlign w:val="bottom"/>
          </w:tcPr>
          <w:p w14:paraId="763B6BBB" w14:textId="77777777" w:rsidR="00DF6236" w:rsidRPr="00413E34" w:rsidRDefault="00DF6236" w:rsidP="0010569F">
            <w:pPr>
              <w:pStyle w:val="Dividerline"/>
              <w:spacing w:before="20" w:line="210" w:lineRule="exact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E34">
              <w:rPr>
                <w:rFonts w:cs="Arial"/>
                <w:color w:val="000000"/>
                <w:sz w:val="16"/>
                <w:szCs w:val="16"/>
                <w:lang w:val="en-GB"/>
              </w:rPr>
              <w:t>-</w:t>
            </w:r>
          </w:p>
        </w:tc>
        <w:tc>
          <w:tcPr>
            <w:tcW w:w="142" w:type="dxa"/>
          </w:tcPr>
          <w:p w14:paraId="60A0EECD" w14:textId="77777777" w:rsidR="00DF6236" w:rsidRPr="00413E34" w:rsidRDefault="00DF6236" w:rsidP="00D11B7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6"/>
                <w:szCs w:val="16"/>
                <w:lang w:val="en-GB"/>
              </w:rPr>
            </w:pPr>
          </w:p>
        </w:tc>
        <w:tc>
          <w:tcPr>
            <w:tcW w:w="1081" w:type="dxa"/>
            <w:gridSpan w:val="2"/>
            <w:vAlign w:val="bottom"/>
          </w:tcPr>
          <w:p w14:paraId="18F610B5" w14:textId="77777777" w:rsidR="00DF6236" w:rsidRPr="00413E34" w:rsidRDefault="00DF6236" w:rsidP="0010569F">
            <w:pPr>
              <w:pStyle w:val="Dividerline"/>
              <w:spacing w:before="20" w:line="210" w:lineRule="exact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E34">
              <w:rPr>
                <w:rFonts w:cs="Arial"/>
                <w:color w:val="000000"/>
                <w:sz w:val="16"/>
                <w:szCs w:val="16"/>
                <w:lang w:val="en-GB"/>
              </w:rPr>
              <w:t>2,711</w:t>
            </w:r>
          </w:p>
        </w:tc>
      </w:tr>
      <w:tr w:rsidR="00DF6236" w:rsidRPr="002C122B" w14:paraId="45B84A30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  <w:gridSpan w:val="2"/>
          </w:tcPr>
          <w:p w14:paraId="15A27772" w14:textId="77777777" w:rsidR="00DF6236" w:rsidRPr="00870E0F" w:rsidRDefault="00DF6236" w:rsidP="00D11B75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12" w:type="dxa"/>
            <w:vAlign w:val="bottom"/>
          </w:tcPr>
          <w:p w14:paraId="14CCFBE0" w14:textId="77777777" w:rsidR="00DF6236" w:rsidRDefault="00DF6236" w:rsidP="00D63A91">
            <w:pPr>
              <w:pStyle w:val="Dividerline"/>
              <w:ind w:left="272" w:hanging="215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- торговая и прочая </w:t>
            </w:r>
            <w:r w:rsidR="00A02588">
              <w:rPr>
                <w:rFonts w:cs="Times New Roman"/>
                <w:sz w:val="18"/>
                <w:szCs w:val="24"/>
                <w:lang w:val="ru-RU"/>
              </w:rPr>
              <w:t>КЗ</w:t>
            </w:r>
          </w:p>
        </w:tc>
        <w:tc>
          <w:tcPr>
            <w:tcW w:w="1137" w:type="dxa"/>
          </w:tcPr>
          <w:p w14:paraId="16E78157" w14:textId="77777777" w:rsidR="00DF6236" w:rsidRPr="002C122B" w:rsidRDefault="00DF6236" w:rsidP="0010569F">
            <w:pPr>
              <w:pStyle w:val="Dividerline"/>
              <w:jc w:val="right"/>
              <w:rPr>
                <w:rFonts w:cs="Times New Roman"/>
                <w:sz w:val="18"/>
                <w:szCs w:val="18"/>
                <w:lang w:val="ru-RU"/>
              </w:rPr>
            </w:pPr>
            <w:r w:rsidRPr="007E161E">
              <w:rPr>
                <w:sz w:val="16"/>
                <w:szCs w:val="16"/>
                <w:lang w:val="en-GB"/>
              </w:rPr>
              <w:t>-</w:t>
            </w:r>
          </w:p>
        </w:tc>
        <w:tc>
          <w:tcPr>
            <w:tcW w:w="147" w:type="dxa"/>
            <w:vAlign w:val="bottom"/>
          </w:tcPr>
          <w:p w14:paraId="4A59AC97" w14:textId="77777777" w:rsidR="00DF6236" w:rsidRPr="002C122B" w:rsidRDefault="00DF6236" w:rsidP="00D11B75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18"/>
                <w:lang w:val="ru-RU"/>
              </w:rPr>
            </w:pPr>
          </w:p>
        </w:tc>
        <w:tc>
          <w:tcPr>
            <w:tcW w:w="1133" w:type="dxa"/>
            <w:gridSpan w:val="2"/>
            <w:vAlign w:val="bottom"/>
          </w:tcPr>
          <w:p w14:paraId="6D3EE95B" w14:textId="77777777" w:rsidR="00DF6236" w:rsidRPr="00413E34" w:rsidRDefault="00DF6236" w:rsidP="0010569F">
            <w:pPr>
              <w:pStyle w:val="Dividerline"/>
              <w:spacing w:before="20" w:line="210" w:lineRule="exact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E34">
              <w:rPr>
                <w:rFonts w:cs="Arial"/>
                <w:color w:val="000000"/>
                <w:sz w:val="16"/>
                <w:szCs w:val="16"/>
                <w:lang w:val="en-GB"/>
              </w:rPr>
              <w:t>15,508</w:t>
            </w:r>
          </w:p>
        </w:tc>
        <w:tc>
          <w:tcPr>
            <w:tcW w:w="141" w:type="dxa"/>
            <w:vAlign w:val="bottom"/>
          </w:tcPr>
          <w:p w14:paraId="218B335C" w14:textId="77777777" w:rsidR="00DF6236" w:rsidRPr="00413E34" w:rsidRDefault="00DF6236" w:rsidP="00D11B75">
            <w:pPr>
              <w:pStyle w:val="Dividerline"/>
              <w:tabs>
                <w:tab w:val="decimal" w:pos="792"/>
              </w:tabs>
              <w:rPr>
                <w:rFonts w:cs="Arial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1133" w:type="dxa"/>
            <w:gridSpan w:val="3"/>
            <w:vAlign w:val="bottom"/>
          </w:tcPr>
          <w:p w14:paraId="743E0817" w14:textId="77777777" w:rsidR="00DF6236" w:rsidRPr="00413E34" w:rsidRDefault="00DF6236" w:rsidP="0010569F">
            <w:pPr>
              <w:pStyle w:val="Dividerline"/>
              <w:spacing w:before="20" w:line="210" w:lineRule="exact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E34">
              <w:rPr>
                <w:rFonts w:cs="Arial"/>
                <w:color w:val="000000"/>
                <w:sz w:val="16"/>
                <w:szCs w:val="16"/>
                <w:lang w:val="en-GB"/>
              </w:rPr>
              <w:t>-</w:t>
            </w:r>
          </w:p>
        </w:tc>
        <w:tc>
          <w:tcPr>
            <w:tcW w:w="142" w:type="dxa"/>
          </w:tcPr>
          <w:p w14:paraId="0AC958FD" w14:textId="77777777" w:rsidR="00DF6236" w:rsidRPr="00413E34" w:rsidRDefault="00DF6236" w:rsidP="00D11B7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6"/>
                <w:szCs w:val="16"/>
                <w:lang w:val="en-GB"/>
              </w:rPr>
            </w:pPr>
          </w:p>
        </w:tc>
        <w:tc>
          <w:tcPr>
            <w:tcW w:w="1081" w:type="dxa"/>
            <w:gridSpan w:val="2"/>
            <w:vAlign w:val="bottom"/>
          </w:tcPr>
          <w:p w14:paraId="6967947C" w14:textId="77777777" w:rsidR="00DF6236" w:rsidRPr="00413E34" w:rsidRDefault="00DF6236" w:rsidP="0010569F">
            <w:pPr>
              <w:pStyle w:val="Dividerline"/>
              <w:spacing w:before="20" w:line="210" w:lineRule="exact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E34">
              <w:rPr>
                <w:rFonts w:cs="Arial"/>
                <w:color w:val="000000"/>
                <w:sz w:val="16"/>
                <w:szCs w:val="16"/>
                <w:lang w:val="en-GB"/>
              </w:rPr>
              <w:t>15,508</w:t>
            </w:r>
          </w:p>
        </w:tc>
      </w:tr>
      <w:tr w:rsidR="00DF6236" w14:paraId="63BB8428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  <w:trHeight w:hRule="exact" w:val="113"/>
        </w:trPr>
        <w:tc>
          <w:tcPr>
            <w:tcW w:w="1762" w:type="dxa"/>
            <w:gridSpan w:val="2"/>
          </w:tcPr>
          <w:p w14:paraId="4A02F7EB" w14:textId="77777777" w:rsidR="00DF6236" w:rsidRPr="00870E0F" w:rsidRDefault="00DF6236" w:rsidP="00D11B75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12" w:type="dxa"/>
          </w:tcPr>
          <w:p w14:paraId="6EEDBC19" w14:textId="77777777" w:rsidR="00DF6236" w:rsidRDefault="00DF6236" w:rsidP="00D11B75">
            <w:pPr>
              <w:pStyle w:val="Bodycopy"/>
              <w:spacing w:before="0" w:line="240" w:lineRule="auto"/>
              <w:rPr>
                <w:rFonts w:cs="Times New Roman"/>
                <w:i/>
                <w:sz w:val="18"/>
                <w:szCs w:val="24"/>
                <w:lang w:val="ru-RU"/>
              </w:rPr>
            </w:pPr>
          </w:p>
        </w:tc>
        <w:tc>
          <w:tcPr>
            <w:tcW w:w="1137" w:type="dxa"/>
            <w:vAlign w:val="bottom"/>
          </w:tcPr>
          <w:p w14:paraId="31560118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7" w:type="dxa"/>
            <w:vAlign w:val="bottom"/>
          </w:tcPr>
          <w:p w14:paraId="4B74D2DB" w14:textId="77777777" w:rsidR="00DF6236" w:rsidRDefault="00DF6236" w:rsidP="00D11B75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2"/>
            <w:vAlign w:val="bottom"/>
          </w:tcPr>
          <w:p w14:paraId="5BC9ECEE" w14:textId="77777777" w:rsidR="00DF6236" w:rsidRPr="00413E34" w:rsidRDefault="00DF6236" w:rsidP="0010569F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41" w:type="dxa"/>
            <w:vAlign w:val="bottom"/>
          </w:tcPr>
          <w:p w14:paraId="6C934A57" w14:textId="77777777" w:rsidR="00DF6236" w:rsidRPr="00413E34" w:rsidRDefault="00DF6236" w:rsidP="00D11B75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6"/>
                <w:szCs w:val="16"/>
                <w:lang w:val="en-GB"/>
              </w:rPr>
            </w:pPr>
          </w:p>
        </w:tc>
        <w:tc>
          <w:tcPr>
            <w:tcW w:w="1133" w:type="dxa"/>
            <w:gridSpan w:val="3"/>
            <w:vAlign w:val="bottom"/>
          </w:tcPr>
          <w:p w14:paraId="6997CA50" w14:textId="77777777" w:rsidR="00DF6236" w:rsidRPr="00413E34" w:rsidRDefault="00DF6236" w:rsidP="0010569F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42" w:type="dxa"/>
          </w:tcPr>
          <w:p w14:paraId="7F394FAD" w14:textId="77777777" w:rsidR="00DF6236" w:rsidRPr="00413E34" w:rsidRDefault="00DF6236" w:rsidP="00D11B7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6"/>
                <w:szCs w:val="16"/>
                <w:lang w:val="en-GB"/>
              </w:rPr>
            </w:pPr>
          </w:p>
        </w:tc>
        <w:tc>
          <w:tcPr>
            <w:tcW w:w="1081" w:type="dxa"/>
            <w:gridSpan w:val="2"/>
            <w:vAlign w:val="bottom"/>
          </w:tcPr>
          <w:p w14:paraId="54B2A046" w14:textId="77777777" w:rsidR="00DF6236" w:rsidRPr="00413E34" w:rsidRDefault="00DF6236" w:rsidP="0010569F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</w:tr>
      <w:tr w:rsidR="00DF6236" w14:paraId="003F7C6B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  <w:gridSpan w:val="2"/>
          </w:tcPr>
          <w:p w14:paraId="2BC9CD7F" w14:textId="77777777" w:rsidR="00DF6236" w:rsidRPr="00870E0F" w:rsidRDefault="00DF6236" w:rsidP="00D11B75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12" w:type="dxa"/>
          </w:tcPr>
          <w:p w14:paraId="77DD483E" w14:textId="77777777" w:rsidR="00DF6236" w:rsidRDefault="00DF6236" w:rsidP="00A02588">
            <w:pPr>
              <w:pStyle w:val="Bodycopy"/>
              <w:spacing w:before="0" w:line="240" w:lineRule="auto"/>
              <w:rPr>
                <w:rFonts w:cs="Times New Roman"/>
                <w:i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К</w:t>
            </w:r>
            <w:r w:rsidR="00A02588">
              <w:rPr>
                <w:rFonts w:cs="Times New Roman"/>
                <w:i/>
                <w:sz w:val="18"/>
                <w:szCs w:val="24"/>
                <w:lang w:val="ru-RU"/>
              </w:rPr>
              <w:t xml:space="preserve">З 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>по финансовой аренде</w:t>
            </w:r>
          </w:p>
        </w:tc>
        <w:tc>
          <w:tcPr>
            <w:tcW w:w="1137" w:type="dxa"/>
            <w:tcBorders>
              <w:bottom w:val="single" w:sz="4" w:space="0" w:color="auto"/>
            </w:tcBorders>
            <w:vAlign w:val="bottom"/>
          </w:tcPr>
          <w:p w14:paraId="7F295AD2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b/>
                <w:sz w:val="18"/>
                <w:szCs w:val="24"/>
                <w:lang w:val="ru-RU"/>
              </w:rPr>
            </w:pPr>
            <w:r w:rsidRPr="007E161E">
              <w:rPr>
                <w:sz w:val="16"/>
                <w:szCs w:val="16"/>
                <w:lang w:val="en-GB"/>
              </w:rPr>
              <w:t>-</w:t>
            </w:r>
          </w:p>
        </w:tc>
        <w:tc>
          <w:tcPr>
            <w:tcW w:w="147" w:type="dxa"/>
            <w:vAlign w:val="bottom"/>
          </w:tcPr>
          <w:p w14:paraId="708E247F" w14:textId="77777777" w:rsidR="00DF6236" w:rsidRDefault="00DF6236" w:rsidP="00D11B75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b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2"/>
            <w:tcBorders>
              <w:bottom w:val="single" w:sz="4" w:space="0" w:color="auto"/>
            </w:tcBorders>
            <w:vAlign w:val="bottom"/>
          </w:tcPr>
          <w:p w14:paraId="181AFFDE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b/>
                <w:sz w:val="18"/>
                <w:szCs w:val="24"/>
                <w:lang w:val="ru-RU"/>
              </w:rPr>
            </w:pPr>
            <w:r w:rsidRPr="007E161E">
              <w:rPr>
                <w:sz w:val="16"/>
                <w:szCs w:val="16"/>
                <w:lang w:val="en-GB"/>
              </w:rPr>
              <w:t>12</w:t>
            </w:r>
          </w:p>
        </w:tc>
        <w:tc>
          <w:tcPr>
            <w:tcW w:w="141" w:type="dxa"/>
            <w:vAlign w:val="bottom"/>
          </w:tcPr>
          <w:p w14:paraId="5ED6B87F" w14:textId="77777777" w:rsidR="00DF6236" w:rsidRDefault="00DF6236" w:rsidP="00D11B75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b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3"/>
            <w:tcBorders>
              <w:bottom w:val="single" w:sz="4" w:space="0" w:color="auto"/>
            </w:tcBorders>
            <w:vAlign w:val="bottom"/>
          </w:tcPr>
          <w:p w14:paraId="6E70B999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b/>
                <w:sz w:val="18"/>
                <w:szCs w:val="24"/>
                <w:lang w:val="ru-RU"/>
              </w:rPr>
            </w:pPr>
            <w:r w:rsidRPr="007E161E">
              <w:rPr>
                <w:sz w:val="16"/>
                <w:szCs w:val="16"/>
                <w:lang w:val="en-GB"/>
              </w:rPr>
              <w:t>-</w:t>
            </w:r>
          </w:p>
        </w:tc>
        <w:tc>
          <w:tcPr>
            <w:tcW w:w="142" w:type="dxa"/>
          </w:tcPr>
          <w:p w14:paraId="758D1E23" w14:textId="77777777" w:rsidR="00DF6236" w:rsidRDefault="00DF6236" w:rsidP="00D11B7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b/>
                <w:sz w:val="18"/>
                <w:szCs w:val="24"/>
                <w:lang w:val="ru-RU"/>
              </w:rPr>
            </w:pPr>
          </w:p>
        </w:tc>
        <w:tc>
          <w:tcPr>
            <w:tcW w:w="1081" w:type="dxa"/>
            <w:gridSpan w:val="2"/>
            <w:tcBorders>
              <w:bottom w:val="single" w:sz="4" w:space="0" w:color="auto"/>
            </w:tcBorders>
            <w:vAlign w:val="bottom"/>
          </w:tcPr>
          <w:p w14:paraId="41CA12C9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b/>
                <w:sz w:val="18"/>
                <w:szCs w:val="24"/>
                <w:lang w:val="ru-RU"/>
              </w:rPr>
            </w:pPr>
            <w:r w:rsidRPr="007E161E">
              <w:rPr>
                <w:sz w:val="16"/>
                <w:szCs w:val="16"/>
                <w:lang w:val="en-GB"/>
              </w:rPr>
              <w:t>12</w:t>
            </w:r>
          </w:p>
        </w:tc>
      </w:tr>
      <w:tr w:rsidR="00DF6236" w14:paraId="5A54E60E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  <w:trHeight w:hRule="exact" w:val="113"/>
        </w:trPr>
        <w:tc>
          <w:tcPr>
            <w:tcW w:w="1762" w:type="dxa"/>
            <w:gridSpan w:val="2"/>
          </w:tcPr>
          <w:p w14:paraId="1E94CEB8" w14:textId="77777777" w:rsidR="00DF6236" w:rsidRPr="00870E0F" w:rsidRDefault="00DF6236" w:rsidP="00D11B75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12" w:type="dxa"/>
          </w:tcPr>
          <w:p w14:paraId="4DCB2503" w14:textId="77777777" w:rsidR="00DF6236" w:rsidRDefault="00DF6236" w:rsidP="00D11B75">
            <w:pPr>
              <w:pStyle w:val="Bodycopy"/>
              <w:spacing w:before="0" w:line="240" w:lineRule="auto"/>
              <w:rPr>
                <w:rFonts w:cs="Times New Roman"/>
                <w:i/>
                <w:sz w:val="18"/>
                <w:szCs w:val="24"/>
                <w:lang w:val="ru-RU"/>
              </w:rPr>
            </w:pPr>
          </w:p>
        </w:tc>
        <w:tc>
          <w:tcPr>
            <w:tcW w:w="1137" w:type="dxa"/>
            <w:tcBorders>
              <w:top w:val="single" w:sz="4" w:space="0" w:color="auto"/>
            </w:tcBorders>
            <w:vAlign w:val="bottom"/>
          </w:tcPr>
          <w:p w14:paraId="0557C6D9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b/>
                <w:sz w:val="18"/>
                <w:szCs w:val="24"/>
                <w:lang w:val="ru-RU"/>
              </w:rPr>
            </w:pPr>
          </w:p>
        </w:tc>
        <w:tc>
          <w:tcPr>
            <w:tcW w:w="147" w:type="dxa"/>
            <w:vAlign w:val="bottom"/>
          </w:tcPr>
          <w:p w14:paraId="137435BF" w14:textId="77777777" w:rsidR="00DF6236" w:rsidRDefault="00DF6236" w:rsidP="00D11B75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b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auto"/>
            </w:tcBorders>
            <w:vAlign w:val="bottom"/>
          </w:tcPr>
          <w:p w14:paraId="6C3E9BBA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b/>
                <w:sz w:val="18"/>
                <w:szCs w:val="24"/>
                <w:lang w:val="ru-RU"/>
              </w:rPr>
            </w:pPr>
          </w:p>
        </w:tc>
        <w:tc>
          <w:tcPr>
            <w:tcW w:w="141" w:type="dxa"/>
            <w:vAlign w:val="bottom"/>
          </w:tcPr>
          <w:p w14:paraId="38E92961" w14:textId="77777777" w:rsidR="00DF6236" w:rsidRDefault="00DF6236" w:rsidP="00D11B75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b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3"/>
            <w:tcBorders>
              <w:top w:val="single" w:sz="4" w:space="0" w:color="auto"/>
            </w:tcBorders>
            <w:vAlign w:val="bottom"/>
          </w:tcPr>
          <w:p w14:paraId="63E53CFC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b/>
                <w:sz w:val="18"/>
                <w:szCs w:val="24"/>
                <w:lang w:val="ru-RU"/>
              </w:rPr>
            </w:pPr>
          </w:p>
        </w:tc>
        <w:tc>
          <w:tcPr>
            <w:tcW w:w="142" w:type="dxa"/>
          </w:tcPr>
          <w:p w14:paraId="6C618C13" w14:textId="77777777" w:rsidR="00DF6236" w:rsidRDefault="00DF6236" w:rsidP="00D11B7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b/>
                <w:sz w:val="18"/>
                <w:szCs w:val="24"/>
                <w:lang w:val="ru-RU"/>
              </w:rPr>
            </w:pPr>
          </w:p>
        </w:tc>
        <w:tc>
          <w:tcPr>
            <w:tcW w:w="1081" w:type="dxa"/>
            <w:gridSpan w:val="2"/>
            <w:tcBorders>
              <w:top w:val="single" w:sz="4" w:space="0" w:color="auto"/>
            </w:tcBorders>
            <w:vAlign w:val="bottom"/>
          </w:tcPr>
          <w:p w14:paraId="7547B0C2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b/>
                <w:sz w:val="18"/>
                <w:szCs w:val="24"/>
                <w:lang w:val="ru-RU"/>
              </w:rPr>
            </w:pPr>
          </w:p>
        </w:tc>
      </w:tr>
      <w:tr w:rsidR="00DF6236" w14:paraId="39998A55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  <w:gridSpan w:val="2"/>
          </w:tcPr>
          <w:p w14:paraId="060A905D" w14:textId="77777777" w:rsidR="00DF6236" w:rsidRPr="00870E0F" w:rsidRDefault="00DF6236" w:rsidP="00D11B75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12" w:type="dxa"/>
          </w:tcPr>
          <w:p w14:paraId="5E50FB20" w14:textId="77777777" w:rsidR="00DF6236" w:rsidRPr="00273AE0" w:rsidRDefault="00DF6236" w:rsidP="00D11B75">
            <w:pPr>
              <w:pStyle w:val="Bodycopy"/>
              <w:spacing w:before="0" w:line="240" w:lineRule="auto"/>
              <w:rPr>
                <w:rFonts w:cs="Times New Roman"/>
                <w:b/>
                <w:i/>
                <w:sz w:val="18"/>
                <w:szCs w:val="24"/>
                <w:lang w:val="ru-RU"/>
              </w:rPr>
            </w:pPr>
            <w:r w:rsidRPr="00273AE0">
              <w:rPr>
                <w:rFonts w:cs="Times New Roman"/>
                <w:b/>
                <w:i/>
                <w:sz w:val="18"/>
                <w:szCs w:val="24"/>
                <w:lang w:val="ru-RU"/>
              </w:rPr>
              <w:t>Итого</w:t>
            </w:r>
          </w:p>
        </w:tc>
        <w:tc>
          <w:tcPr>
            <w:tcW w:w="1137" w:type="dxa"/>
            <w:tcBorders>
              <w:bottom w:val="single" w:sz="12" w:space="0" w:color="auto"/>
            </w:tcBorders>
            <w:vAlign w:val="bottom"/>
          </w:tcPr>
          <w:p w14:paraId="63BEF56E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b/>
                <w:sz w:val="18"/>
                <w:szCs w:val="24"/>
                <w:lang w:val="ru-RU"/>
              </w:rPr>
            </w:pPr>
            <w:r w:rsidRPr="007E161E">
              <w:rPr>
                <w:sz w:val="16"/>
                <w:szCs w:val="16"/>
                <w:lang w:val="en-GB"/>
              </w:rPr>
              <w:t>2,850</w:t>
            </w:r>
          </w:p>
        </w:tc>
        <w:tc>
          <w:tcPr>
            <w:tcW w:w="147" w:type="dxa"/>
            <w:vAlign w:val="bottom"/>
          </w:tcPr>
          <w:p w14:paraId="2FDA7200" w14:textId="77777777" w:rsidR="00DF6236" w:rsidRDefault="00DF6236" w:rsidP="00D11B75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b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2"/>
            <w:tcBorders>
              <w:bottom w:val="single" w:sz="12" w:space="0" w:color="auto"/>
            </w:tcBorders>
            <w:vAlign w:val="bottom"/>
          </w:tcPr>
          <w:p w14:paraId="6A543932" w14:textId="77777777" w:rsidR="00DF6236" w:rsidRDefault="00DF6236" w:rsidP="0010569F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b/>
                <w:sz w:val="18"/>
                <w:szCs w:val="24"/>
                <w:lang w:val="ru-RU"/>
              </w:rPr>
            </w:pPr>
            <w:r>
              <w:rPr>
                <w:sz w:val="16"/>
                <w:szCs w:val="16"/>
                <w:lang w:val="en-GB"/>
              </w:rPr>
              <w:t>22,351</w:t>
            </w:r>
          </w:p>
        </w:tc>
        <w:tc>
          <w:tcPr>
            <w:tcW w:w="141" w:type="dxa"/>
            <w:vAlign w:val="bottom"/>
          </w:tcPr>
          <w:p w14:paraId="3C233324" w14:textId="77777777" w:rsidR="00DF6236" w:rsidRDefault="00DF6236" w:rsidP="00D11B75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b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3"/>
            <w:tcBorders>
              <w:bottom w:val="single" w:sz="12" w:space="0" w:color="auto"/>
            </w:tcBorders>
            <w:vAlign w:val="bottom"/>
          </w:tcPr>
          <w:p w14:paraId="2D6DCF36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b/>
                <w:sz w:val="18"/>
                <w:szCs w:val="24"/>
                <w:lang w:val="ru-RU"/>
              </w:rPr>
            </w:pPr>
            <w:r>
              <w:rPr>
                <w:sz w:val="16"/>
                <w:szCs w:val="16"/>
                <w:lang w:val="en-GB"/>
              </w:rPr>
              <w:t>25,053</w:t>
            </w:r>
          </w:p>
        </w:tc>
        <w:tc>
          <w:tcPr>
            <w:tcW w:w="142" w:type="dxa"/>
          </w:tcPr>
          <w:p w14:paraId="68B30A01" w14:textId="77777777" w:rsidR="00DF6236" w:rsidRDefault="00DF6236" w:rsidP="00D11B7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b/>
                <w:sz w:val="18"/>
                <w:szCs w:val="24"/>
                <w:lang w:val="ru-RU"/>
              </w:rPr>
            </w:pPr>
          </w:p>
        </w:tc>
        <w:tc>
          <w:tcPr>
            <w:tcW w:w="1081" w:type="dxa"/>
            <w:gridSpan w:val="2"/>
            <w:tcBorders>
              <w:bottom w:val="single" w:sz="12" w:space="0" w:color="auto"/>
            </w:tcBorders>
            <w:vAlign w:val="bottom"/>
          </w:tcPr>
          <w:p w14:paraId="3793BBD4" w14:textId="77777777" w:rsidR="00DF6236" w:rsidRDefault="00DF6236" w:rsidP="0010569F">
            <w:pPr>
              <w:pStyle w:val="Bodycopyrightindent"/>
              <w:spacing w:before="0" w:line="240" w:lineRule="auto"/>
              <w:rPr>
                <w:rFonts w:cs="Times New Roman"/>
                <w:b/>
                <w:sz w:val="18"/>
                <w:szCs w:val="24"/>
                <w:lang w:val="ru-RU"/>
              </w:rPr>
            </w:pPr>
            <w:r w:rsidRPr="007E161E">
              <w:rPr>
                <w:sz w:val="16"/>
                <w:szCs w:val="16"/>
                <w:lang w:val="en-GB"/>
              </w:rPr>
              <w:t>50,254</w:t>
            </w:r>
          </w:p>
        </w:tc>
      </w:tr>
      <w:tr w:rsidR="0071074F" w14:paraId="4900BAD4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  <w:gridSpan w:val="2"/>
          </w:tcPr>
          <w:p w14:paraId="525CC24F" w14:textId="77777777" w:rsidR="0071074F" w:rsidRPr="00870E0F" w:rsidRDefault="0071074F" w:rsidP="00D11B75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12" w:type="dxa"/>
            <w:vAlign w:val="bottom"/>
          </w:tcPr>
          <w:p w14:paraId="4B972BF6" w14:textId="77777777" w:rsidR="0071074F" w:rsidRDefault="0071074F" w:rsidP="00D11B75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7" w:type="dxa"/>
            <w:tcBorders>
              <w:top w:val="single" w:sz="12" w:space="0" w:color="auto"/>
            </w:tcBorders>
            <w:vAlign w:val="bottom"/>
          </w:tcPr>
          <w:p w14:paraId="017E5F5A" w14:textId="77777777" w:rsidR="0071074F" w:rsidRDefault="0071074F" w:rsidP="00D11B7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7" w:type="dxa"/>
            <w:vAlign w:val="bottom"/>
          </w:tcPr>
          <w:p w14:paraId="681CB125" w14:textId="77777777" w:rsidR="0071074F" w:rsidRDefault="0071074F" w:rsidP="00D11B75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2"/>
            <w:tcBorders>
              <w:top w:val="single" w:sz="12" w:space="0" w:color="auto"/>
            </w:tcBorders>
            <w:vAlign w:val="bottom"/>
          </w:tcPr>
          <w:p w14:paraId="2FC4D427" w14:textId="77777777" w:rsidR="0071074F" w:rsidRDefault="0071074F" w:rsidP="00D11B7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1" w:type="dxa"/>
            <w:vAlign w:val="bottom"/>
          </w:tcPr>
          <w:p w14:paraId="2D0B96D7" w14:textId="77777777" w:rsidR="0071074F" w:rsidRDefault="0071074F" w:rsidP="00D11B75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3"/>
            <w:tcBorders>
              <w:top w:val="single" w:sz="12" w:space="0" w:color="auto"/>
            </w:tcBorders>
            <w:vAlign w:val="bottom"/>
          </w:tcPr>
          <w:p w14:paraId="30A67233" w14:textId="77777777" w:rsidR="0071074F" w:rsidRDefault="0071074F" w:rsidP="00D11B7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2" w:type="dxa"/>
          </w:tcPr>
          <w:p w14:paraId="7C77DBED" w14:textId="77777777" w:rsidR="0071074F" w:rsidRDefault="0071074F" w:rsidP="00D11B7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81" w:type="dxa"/>
            <w:gridSpan w:val="2"/>
            <w:tcBorders>
              <w:top w:val="single" w:sz="12" w:space="0" w:color="auto"/>
            </w:tcBorders>
            <w:vAlign w:val="bottom"/>
          </w:tcPr>
          <w:p w14:paraId="1D3D054A" w14:textId="77777777" w:rsidR="0071074F" w:rsidRDefault="0071074F" w:rsidP="00D11B7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8819E9" w:rsidRPr="0098134B" w14:paraId="11B67FCA" w14:textId="77777777" w:rsidTr="009921D3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3" w:type="dxa"/>
          </w:tcPr>
          <w:p w14:paraId="3C0C33C7" w14:textId="77777777" w:rsidR="008819E9" w:rsidRPr="0098134B" w:rsidRDefault="008819E9" w:rsidP="00165A46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3121" w:type="dxa"/>
            <w:gridSpan w:val="2"/>
            <w:vAlign w:val="bottom"/>
          </w:tcPr>
          <w:p w14:paraId="3B2B2E30" w14:textId="77777777" w:rsidR="008819E9" w:rsidRPr="0098134B" w:rsidRDefault="008819E9" w:rsidP="00165A46">
            <w:pPr>
              <w:pStyle w:val="Bodycopy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4923" w:type="dxa"/>
            <w:gridSpan w:val="12"/>
            <w:tcBorders>
              <w:bottom w:val="single" w:sz="4" w:space="0" w:color="auto"/>
            </w:tcBorders>
            <w:vAlign w:val="bottom"/>
          </w:tcPr>
          <w:p w14:paraId="0297B990" w14:textId="7FE4DF63" w:rsidR="008819E9" w:rsidRPr="009921D3" w:rsidRDefault="008819E9" w:rsidP="009921D3">
            <w:pPr>
              <w:pStyle w:val="Bodycopyrightindent"/>
              <w:tabs>
                <w:tab w:val="decimal" w:pos="864"/>
              </w:tabs>
              <w:spacing w:before="0" w:line="240" w:lineRule="auto"/>
              <w:jc w:val="center"/>
              <w:rPr>
                <w:b/>
                <w:sz w:val="16"/>
                <w:szCs w:val="16"/>
                <w:lang w:val="en-GB"/>
              </w:rPr>
            </w:pPr>
            <w:r w:rsidRPr="009921D3"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  <w:t xml:space="preserve">Иерархия ССт на </w:t>
            </w:r>
            <w:r w:rsidR="00B222CC"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  <w:t>31/12/14</w:t>
            </w:r>
          </w:p>
        </w:tc>
      </w:tr>
      <w:tr w:rsidR="008819E9" w:rsidRPr="0098134B" w14:paraId="2E4DB3DE" w14:textId="77777777" w:rsidTr="009921D3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3" w:type="dxa"/>
          </w:tcPr>
          <w:p w14:paraId="21511DE3" w14:textId="77777777" w:rsidR="008819E9" w:rsidRPr="0098134B" w:rsidRDefault="008819E9" w:rsidP="00165A46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3121" w:type="dxa"/>
            <w:gridSpan w:val="2"/>
            <w:vAlign w:val="bottom"/>
          </w:tcPr>
          <w:p w14:paraId="3FF44C1B" w14:textId="77777777" w:rsidR="008819E9" w:rsidRPr="0098134B" w:rsidRDefault="008819E9" w:rsidP="00165A46">
            <w:pPr>
              <w:pStyle w:val="Bodycopy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187BF5" w14:textId="77777777" w:rsidR="008819E9" w:rsidRPr="009921D3" w:rsidRDefault="008819E9" w:rsidP="00165A46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6"/>
                <w:szCs w:val="16"/>
                <w:lang w:val="ru-RU"/>
              </w:rPr>
            </w:pPr>
            <w:r>
              <w:rPr>
                <w:color w:val="0C2577"/>
                <w:sz w:val="16"/>
                <w:szCs w:val="16"/>
                <w:lang w:val="ru-RU"/>
              </w:rPr>
              <w:t>Уровень 1</w:t>
            </w:r>
          </w:p>
        </w:tc>
        <w:tc>
          <w:tcPr>
            <w:tcW w:w="147" w:type="dxa"/>
            <w:tcBorders>
              <w:top w:val="single" w:sz="4" w:space="0" w:color="auto"/>
            </w:tcBorders>
            <w:vAlign w:val="bottom"/>
          </w:tcPr>
          <w:p w14:paraId="385818CE" w14:textId="77777777" w:rsidR="008819E9" w:rsidRPr="0098134B" w:rsidRDefault="008819E9" w:rsidP="00165A46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sz w:val="16"/>
                <w:szCs w:val="16"/>
                <w:lang w:val="en-GB"/>
              </w:rPr>
            </w:pP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6BC7685" w14:textId="77777777" w:rsidR="008819E9" w:rsidRPr="0098134B" w:rsidRDefault="008819E9" w:rsidP="00165A46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6"/>
                <w:szCs w:val="16"/>
                <w:lang w:val="en-GB"/>
              </w:rPr>
            </w:pPr>
            <w:r>
              <w:rPr>
                <w:color w:val="0C2577"/>
                <w:sz w:val="16"/>
                <w:szCs w:val="16"/>
                <w:lang w:val="ru-RU"/>
              </w:rPr>
              <w:t>Уровень</w:t>
            </w:r>
            <w:r w:rsidRPr="0098134B">
              <w:rPr>
                <w:color w:val="0C2577"/>
                <w:sz w:val="16"/>
                <w:szCs w:val="16"/>
                <w:lang w:val="en-GB"/>
              </w:rPr>
              <w:t xml:space="preserve"> 2</w:t>
            </w:r>
          </w:p>
        </w:tc>
        <w:tc>
          <w:tcPr>
            <w:tcW w:w="165" w:type="dxa"/>
            <w:gridSpan w:val="3"/>
            <w:tcBorders>
              <w:top w:val="single" w:sz="4" w:space="0" w:color="auto"/>
            </w:tcBorders>
            <w:vAlign w:val="bottom"/>
          </w:tcPr>
          <w:p w14:paraId="271BA46F" w14:textId="77777777" w:rsidR="008819E9" w:rsidRPr="0098134B" w:rsidRDefault="008819E9" w:rsidP="00165A46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sz w:val="16"/>
                <w:szCs w:val="16"/>
                <w:lang w:val="en-GB"/>
              </w:rPr>
            </w:pP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A80012D" w14:textId="77777777" w:rsidR="008819E9" w:rsidRPr="0098134B" w:rsidRDefault="008819E9" w:rsidP="00165A46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6"/>
                <w:szCs w:val="16"/>
                <w:lang w:val="en-GB"/>
              </w:rPr>
            </w:pPr>
            <w:r>
              <w:rPr>
                <w:color w:val="0C2577"/>
                <w:sz w:val="16"/>
                <w:szCs w:val="16"/>
                <w:lang w:val="ru-RU"/>
              </w:rPr>
              <w:t>Уровень</w:t>
            </w:r>
            <w:r w:rsidRPr="0098134B">
              <w:rPr>
                <w:color w:val="0C2577"/>
                <w:sz w:val="16"/>
                <w:szCs w:val="16"/>
                <w:lang w:val="en-GB"/>
              </w:rPr>
              <w:t xml:space="preserve"> 3</w:t>
            </w:r>
          </w:p>
        </w:tc>
        <w:tc>
          <w:tcPr>
            <w:tcW w:w="180" w:type="dxa"/>
            <w:gridSpan w:val="3"/>
            <w:tcBorders>
              <w:top w:val="single" w:sz="4" w:space="0" w:color="auto"/>
            </w:tcBorders>
            <w:vAlign w:val="bottom"/>
          </w:tcPr>
          <w:p w14:paraId="4BBA06CB" w14:textId="77777777" w:rsidR="008819E9" w:rsidRPr="0098134B" w:rsidRDefault="008819E9" w:rsidP="00165A46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6"/>
                <w:szCs w:val="16"/>
                <w:lang w:val="en-GB"/>
              </w:rPr>
            </w:pPr>
          </w:p>
        </w:tc>
        <w:tc>
          <w:tcPr>
            <w:tcW w:w="106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AA385B8" w14:textId="77777777" w:rsidR="008819E9" w:rsidRPr="009921D3" w:rsidRDefault="008819E9" w:rsidP="00165A46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6"/>
                <w:szCs w:val="16"/>
                <w:lang w:val="ru-RU"/>
              </w:rPr>
            </w:pPr>
            <w:r>
              <w:rPr>
                <w:color w:val="0C2577"/>
                <w:sz w:val="16"/>
                <w:szCs w:val="16"/>
                <w:lang w:val="ru-RU"/>
              </w:rPr>
              <w:t>Итого</w:t>
            </w:r>
          </w:p>
        </w:tc>
      </w:tr>
      <w:tr w:rsidR="008819E9" w:rsidRPr="0098134B" w14:paraId="655402A7" w14:textId="77777777" w:rsidTr="009921D3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3" w:type="dxa"/>
          </w:tcPr>
          <w:p w14:paraId="75FA252F" w14:textId="77777777" w:rsidR="008819E9" w:rsidRPr="009D1661" w:rsidRDefault="008819E9" w:rsidP="00165A46">
            <w:pPr>
              <w:pStyle w:val="sourceref"/>
              <w:spacing w:before="0" w:line="240" w:lineRule="auto"/>
              <w:rPr>
                <w:rFonts w:cs="Arial"/>
                <w:color w:val="auto"/>
                <w:sz w:val="18"/>
                <w:szCs w:val="18"/>
                <w:lang w:val="en-GB"/>
              </w:rPr>
            </w:pPr>
          </w:p>
        </w:tc>
        <w:tc>
          <w:tcPr>
            <w:tcW w:w="3121" w:type="dxa"/>
            <w:gridSpan w:val="2"/>
            <w:vAlign w:val="bottom"/>
          </w:tcPr>
          <w:p w14:paraId="18717E9A" w14:textId="77777777" w:rsidR="008819E9" w:rsidRPr="009921D3" w:rsidRDefault="008819E9" w:rsidP="00165A46">
            <w:pPr>
              <w:pStyle w:val="Bodycopy"/>
              <w:spacing w:before="0" w:line="240" w:lineRule="auto"/>
              <w:rPr>
                <w:color w:val="auto"/>
                <w:sz w:val="16"/>
                <w:szCs w:val="16"/>
                <w:lang w:val="ru-RU"/>
              </w:rPr>
            </w:pPr>
            <w:r w:rsidRPr="009D1661">
              <w:rPr>
                <w:b/>
                <w:i/>
                <w:color w:val="auto"/>
                <w:sz w:val="16"/>
                <w:szCs w:val="16"/>
                <w:lang w:val="ru-RU"/>
              </w:rPr>
              <w:t>ФА</w:t>
            </w:r>
          </w:p>
        </w:tc>
        <w:tc>
          <w:tcPr>
            <w:tcW w:w="1137" w:type="dxa"/>
            <w:vAlign w:val="bottom"/>
          </w:tcPr>
          <w:p w14:paraId="55129D9B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47" w:type="dxa"/>
            <w:vAlign w:val="bottom"/>
          </w:tcPr>
          <w:p w14:paraId="46351DF9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24" w:type="dxa"/>
            <w:vAlign w:val="bottom"/>
          </w:tcPr>
          <w:p w14:paraId="7ECBAB0D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65" w:type="dxa"/>
            <w:gridSpan w:val="3"/>
            <w:vAlign w:val="bottom"/>
          </w:tcPr>
          <w:p w14:paraId="666E0A81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09" w:type="dxa"/>
            <w:vAlign w:val="bottom"/>
          </w:tcPr>
          <w:p w14:paraId="2695EF93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80" w:type="dxa"/>
            <w:gridSpan w:val="3"/>
            <w:vAlign w:val="bottom"/>
          </w:tcPr>
          <w:p w14:paraId="6114A5C7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061" w:type="dxa"/>
            <w:gridSpan w:val="2"/>
            <w:vAlign w:val="bottom"/>
          </w:tcPr>
          <w:p w14:paraId="7028B927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</w:tr>
      <w:tr w:rsidR="009D1661" w:rsidRPr="0098134B" w14:paraId="2B053E44" w14:textId="77777777" w:rsidTr="009D1661">
        <w:tblPrEx>
          <w:tblCellMar>
            <w:left w:w="58" w:type="dxa"/>
            <w:right w:w="58" w:type="dxa"/>
          </w:tblCellMar>
        </w:tblPrEx>
        <w:trPr>
          <w:cantSplit/>
          <w:trHeight w:hRule="exact" w:val="113"/>
        </w:trPr>
        <w:tc>
          <w:tcPr>
            <w:tcW w:w="1753" w:type="dxa"/>
          </w:tcPr>
          <w:p w14:paraId="138BCBE9" w14:textId="77777777" w:rsidR="009D1661" w:rsidRPr="009D1661" w:rsidRDefault="009D1661" w:rsidP="00165A46">
            <w:pPr>
              <w:pStyle w:val="sourceref"/>
              <w:spacing w:before="0" w:line="240" w:lineRule="auto"/>
              <w:rPr>
                <w:rFonts w:cs="Arial"/>
                <w:color w:val="auto"/>
                <w:sz w:val="18"/>
                <w:szCs w:val="18"/>
                <w:lang w:val="en-GB"/>
              </w:rPr>
            </w:pPr>
          </w:p>
        </w:tc>
        <w:tc>
          <w:tcPr>
            <w:tcW w:w="3121" w:type="dxa"/>
            <w:gridSpan w:val="2"/>
            <w:vAlign w:val="bottom"/>
          </w:tcPr>
          <w:p w14:paraId="751A582C" w14:textId="77777777" w:rsidR="009D1661" w:rsidRPr="009D1661" w:rsidRDefault="009D1661" w:rsidP="00165A46">
            <w:pPr>
              <w:pStyle w:val="Bodycopy"/>
              <w:spacing w:before="0" w:line="240" w:lineRule="auto"/>
              <w:rPr>
                <w:b/>
                <w:i/>
                <w:color w:val="auto"/>
                <w:sz w:val="16"/>
                <w:szCs w:val="16"/>
                <w:lang w:val="ru-RU"/>
              </w:rPr>
            </w:pPr>
          </w:p>
        </w:tc>
        <w:tc>
          <w:tcPr>
            <w:tcW w:w="1137" w:type="dxa"/>
            <w:vAlign w:val="bottom"/>
          </w:tcPr>
          <w:p w14:paraId="0EB58879" w14:textId="77777777" w:rsidR="009D1661" w:rsidRPr="0098134B" w:rsidRDefault="009D1661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47" w:type="dxa"/>
            <w:vAlign w:val="bottom"/>
          </w:tcPr>
          <w:p w14:paraId="6541406E" w14:textId="77777777" w:rsidR="009D1661" w:rsidRPr="0098134B" w:rsidRDefault="009D1661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24" w:type="dxa"/>
            <w:vAlign w:val="bottom"/>
          </w:tcPr>
          <w:p w14:paraId="135197D3" w14:textId="77777777" w:rsidR="009D1661" w:rsidRPr="0098134B" w:rsidRDefault="009D1661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65" w:type="dxa"/>
            <w:gridSpan w:val="3"/>
            <w:vAlign w:val="bottom"/>
          </w:tcPr>
          <w:p w14:paraId="3C3A47A7" w14:textId="77777777" w:rsidR="009D1661" w:rsidRPr="0098134B" w:rsidRDefault="009D1661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09" w:type="dxa"/>
            <w:vAlign w:val="bottom"/>
          </w:tcPr>
          <w:p w14:paraId="22DBAEE2" w14:textId="77777777" w:rsidR="009D1661" w:rsidRPr="0098134B" w:rsidRDefault="009D1661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80" w:type="dxa"/>
            <w:gridSpan w:val="3"/>
            <w:vAlign w:val="bottom"/>
          </w:tcPr>
          <w:p w14:paraId="60D0C614" w14:textId="77777777" w:rsidR="009D1661" w:rsidRPr="0098134B" w:rsidRDefault="009D1661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061" w:type="dxa"/>
            <w:gridSpan w:val="2"/>
            <w:vAlign w:val="bottom"/>
          </w:tcPr>
          <w:p w14:paraId="444BCD06" w14:textId="77777777" w:rsidR="009D1661" w:rsidRPr="0098134B" w:rsidRDefault="009D1661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</w:tr>
      <w:tr w:rsidR="008819E9" w:rsidRPr="0098134B" w14:paraId="28873BED" w14:textId="77777777" w:rsidTr="009921D3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3" w:type="dxa"/>
          </w:tcPr>
          <w:p w14:paraId="62F6B9AD" w14:textId="77777777" w:rsidR="008819E9" w:rsidRPr="0098134B" w:rsidRDefault="008819E9" w:rsidP="00165A46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3121" w:type="dxa"/>
            <w:gridSpan w:val="2"/>
          </w:tcPr>
          <w:p w14:paraId="2E3E091A" w14:textId="77777777" w:rsidR="008819E9" w:rsidRPr="0098134B" w:rsidRDefault="008819E9" w:rsidP="00165A46">
            <w:pPr>
              <w:pStyle w:val="Bodycopy"/>
              <w:spacing w:before="0" w:line="240" w:lineRule="auto"/>
              <w:rPr>
                <w:sz w:val="16"/>
                <w:szCs w:val="16"/>
                <w:lang w:val="en-GB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Займы и ДЗ:</w:t>
            </w:r>
          </w:p>
        </w:tc>
        <w:tc>
          <w:tcPr>
            <w:tcW w:w="1137" w:type="dxa"/>
            <w:vAlign w:val="bottom"/>
          </w:tcPr>
          <w:p w14:paraId="1CEFE976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47" w:type="dxa"/>
            <w:vAlign w:val="bottom"/>
          </w:tcPr>
          <w:p w14:paraId="3ADC247E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24" w:type="dxa"/>
            <w:vAlign w:val="bottom"/>
          </w:tcPr>
          <w:p w14:paraId="2A70BA56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65" w:type="dxa"/>
            <w:gridSpan w:val="3"/>
            <w:vAlign w:val="bottom"/>
          </w:tcPr>
          <w:p w14:paraId="41A93070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09" w:type="dxa"/>
            <w:vAlign w:val="bottom"/>
          </w:tcPr>
          <w:p w14:paraId="12B3FF33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80" w:type="dxa"/>
            <w:gridSpan w:val="3"/>
            <w:vAlign w:val="bottom"/>
          </w:tcPr>
          <w:p w14:paraId="1E51F815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061" w:type="dxa"/>
            <w:gridSpan w:val="2"/>
            <w:vAlign w:val="bottom"/>
          </w:tcPr>
          <w:p w14:paraId="49A70C14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</w:tr>
      <w:tr w:rsidR="008819E9" w:rsidRPr="0098134B" w14:paraId="2895DD5C" w14:textId="77777777" w:rsidTr="009921D3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3" w:type="dxa"/>
          </w:tcPr>
          <w:p w14:paraId="6712B2B6" w14:textId="77777777" w:rsidR="008819E9" w:rsidRPr="0098134B" w:rsidRDefault="008819E9" w:rsidP="00165A46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3121" w:type="dxa"/>
            <w:gridSpan w:val="2"/>
          </w:tcPr>
          <w:p w14:paraId="535ED21F" w14:textId="77777777" w:rsidR="008819E9" w:rsidRPr="0098134B" w:rsidRDefault="008819E9" w:rsidP="00165A46">
            <w:pPr>
              <w:pStyle w:val="Bodycopy"/>
              <w:spacing w:before="0" w:line="240" w:lineRule="auto"/>
              <w:rPr>
                <w:sz w:val="16"/>
                <w:szCs w:val="16"/>
                <w:lang w:val="en-GB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 займы связанным сторонам</w:t>
            </w:r>
          </w:p>
        </w:tc>
        <w:tc>
          <w:tcPr>
            <w:tcW w:w="1137" w:type="dxa"/>
            <w:vAlign w:val="bottom"/>
          </w:tcPr>
          <w:p w14:paraId="77AFDF93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 w:rsidRPr="0098134B">
              <w:rPr>
                <w:sz w:val="16"/>
                <w:szCs w:val="16"/>
                <w:lang w:val="en-GB"/>
              </w:rPr>
              <w:t>-</w:t>
            </w:r>
          </w:p>
        </w:tc>
        <w:tc>
          <w:tcPr>
            <w:tcW w:w="147" w:type="dxa"/>
            <w:vAlign w:val="bottom"/>
          </w:tcPr>
          <w:p w14:paraId="31211552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24" w:type="dxa"/>
            <w:vAlign w:val="bottom"/>
          </w:tcPr>
          <w:p w14:paraId="5D3BBBA3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 w:rsidRPr="0098134B">
              <w:rPr>
                <w:sz w:val="16"/>
                <w:szCs w:val="16"/>
                <w:lang w:val="en-GB"/>
              </w:rPr>
              <w:t>-</w:t>
            </w:r>
          </w:p>
        </w:tc>
        <w:tc>
          <w:tcPr>
            <w:tcW w:w="165" w:type="dxa"/>
            <w:gridSpan w:val="3"/>
            <w:vAlign w:val="bottom"/>
          </w:tcPr>
          <w:p w14:paraId="579A35AE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09" w:type="dxa"/>
            <w:vAlign w:val="bottom"/>
          </w:tcPr>
          <w:p w14:paraId="520A2967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3,032</w:t>
            </w:r>
          </w:p>
        </w:tc>
        <w:tc>
          <w:tcPr>
            <w:tcW w:w="180" w:type="dxa"/>
            <w:gridSpan w:val="3"/>
            <w:vAlign w:val="bottom"/>
          </w:tcPr>
          <w:p w14:paraId="6AE34269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061" w:type="dxa"/>
            <w:gridSpan w:val="2"/>
            <w:vAlign w:val="bottom"/>
          </w:tcPr>
          <w:p w14:paraId="2B77A8DD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3,032</w:t>
            </w:r>
          </w:p>
        </w:tc>
      </w:tr>
      <w:tr w:rsidR="008819E9" w:rsidRPr="0098134B" w14:paraId="00E311EA" w14:textId="77777777" w:rsidTr="009921D3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3" w:type="dxa"/>
          </w:tcPr>
          <w:p w14:paraId="1859D94F" w14:textId="77777777" w:rsidR="008819E9" w:rsidRPr="0098134B" w:rsidRDefault="008819E9" w:rsidP="00165A46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3121" w:type="dxa"/>
            <w:gridSpan w:val="2"/>
          </w:tcPr>
          <w:p w14:paraId="49F258BB" w14:textId="77777777" w:rsidR="008819E9" w:rsidRPr="0098134B" w:rsidRDefault="008819E9" w:rsidP="00165A46">
            <w:pPr>
              <w:pStyle w:val="Bodycopy"/>
              <w:spacing w:before="0" w:line="240" w:lineRule="auto"/>
              <w:rPr>
                <w:sz w:val="16"/>
                <w:szCs w:val="16"/>
                <w:lang w:val="en-GB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 торговая и прочая ДЗ</w:t>
            </w:r>
          </w:p>
        </w:tc>
        <w:tc>
          <w:tcPr>
            <w:tcW w:w="1137" w:type="dxa"/>
            <w:vAlign w:val="bottom"/>
          </w:tcPr>
          <w:p w14:paraId="7142DE24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 w:rsidRPr="0098134B">
              <w:rPr>
                <w:sz w:val="16"/>
                <w:szCs w:val="16"/>
                <w:lang w:val="en-GB"/>
              </w:rPr>
              <w:t>-</w:t>
            </w:r>
          </w:p>
        </w:tc>
        <w:tc>
          <w:tcPr>
            <w:tcW w:w="147" w:type="dxa"/>
            <w:vAlign w:val="bottom"/>
          </w:tcPr>
          <w:p w14:paraId="2D50ED9C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24" w:type="dxa"/>
            <w:vAlign w:val="bottom"/>
          </w:tcPr>
          <w:p w14:paraId="14B84E1E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13,681</w:t>
            </w:r>
          </w:p>
        </w:tc>
        <w:tc>
          <w:tcPr>
            <w:tcW w:w="165" w:type="dxa"/>
            <w:gridSpan w:val="3"/>
            <w:vAlign w:val="bottom"/>
          </w:tcPr>
          <w:p w14:paraId="7D99A392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09" w:type="dxa"/>
            <w:vAlign w:val="bottom"/>
          </w:tcPr>
          <w:p w14:paraId="0A250D9B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 w:rsidRPr="0098134B">
              <w:rPr>
                <w:sz w:val="16"/>
                <w:szCs w:val="16"/>
                <w:lang w:val="en-GB"/>
              </w:rPr>
              <w:t>-</w:t>
            </w:r>
          </w:p>
        </w:tc>
        <w:tc>
          <w:tcPr>
            <w:tcW w:w="180" w:type="dxa"/>
            <w:gridSpan w:val="3"/>
            <w:vAlign w:val="bottom"/>
          </w:tcPr>
          <w:p w14:paraId="4A87A6A2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061" w:type="dxa"/>
            <w:gridSpan w:val="2"/>
            <w:vAlign w:val="bottom"/>
          </w:tcPr>
          <w:p w14:paraId="51107EF3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13,681</w:t>
            </w:r>
          </w:p>
        </w:tc>
      </w:tr>
      <w:tr w:rsidR="008819E9" w:rsidRPr="0098134B" w14:paraId="066EB523" w14:textId="77777777" w:rsidTr="009921D3">
        <w:tblPrEx>
          <w:tblCellMar>
            <w:left w:w="58" w:type="dxa"/>
            <w:right w:w="58" w:type="dxa"/>
          </w:tblCellMar>
        </w:tblPrEx>
        <w:trPr>
          <w:cantSplit/>
          <w:trHeight w:hRule="exact" w:val="113"/>
        </w:trPr>
        <w:tc>
          <w:tcPr>
            <w:tcW w:w="1753" w:type="dxa"/>
          </w:tcPr>
          <w:p w14:paraId="2232E51F" w14:textId="77777777" w:rsidR="008819E9" w:rsidRPr="0098134B" w:rsidRDefault="008819E9" w:rsidP="00165A46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3121" w:type="dxa"/>
            <w:gridSpan w:val="2"/>
            <w:vAlign w:val="bottom"/>
          </w:tcPr>
          <w:p w14:paraId="158CA910" w14:textId="77777777" w:rsidR="008819E9" w:rsidRPr="0098134B" w:rsidRDefault="008819E9" w:rsidP="00165A46">
            <w:pPr>
              <w:pStyle w:val="Bodycopy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37" w:type="dxa"/>
            <w:vAlign w:val="bottom"/>
          </w:tcPr>
          <w:p w14:paraId="503E7EC6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47" w:type="dxa"/>
            <w:vAlign w:val="bottom"/>
          </w:tcPr>
          <w:p w14:paraId="08925DB8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24" w:type="dxa"/>
            <w:vAlign w:val="bottom"/>
          </w:tcPr>
          <w:p w14:paraId="7222074D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65" w:type="dxa"/>
            <w:gridSpan w:val="3"/>
            <w:vAlign w:val="bottom"/>
          </w:tcPr>
          <w:p w14:paraId="1E7EFC4D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09" w:type="dxa"/>
            <w:vAlign w:val="bottom"/>
          </w:tcPr>
          <w:p w14:paraId="08A1DC09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80" w:type="dxa"/>
            <w:gridSpan w:val="3"/>
            <w:vAlign w:val="bottom"/>
          </w:tcPr>
          <w:p w14:paraId="4482F260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061" w:type="dxa"/>
            <w:gridSpan w:val="2"/>
            <w:vAlign w:val="bottom"/>
          </w:tcPr>
          <w:p w14:paraId="6E99340C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</w:tr>
      <w:tr w:rsidR="008819E9" w:rsidRPr="0098134B" w14:paraId="13A79C5F" w14:textId="77777777" w:rsidTr="009921D3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3" w:type="dxa"/>
          </w:tcPr>
          <w:p w14:paraId="6027AE18" w14:textId="77777777" w:rsidR="008819E9" w:rsidRPr="0098134B" w:rsidRDefault="008819E9" w:rsidP="00165A46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3121" w:type="dxa"/>
            <w:gridSpan w:val="2"/>
          </w:tcPr>
          <w:p w14:paraId="6D4EB944" w14:textId="77777777" w:rsidR="008819E9" w:rsidRPr="0098134B" w:rsidRDefault="008819E9" w:rsidP="00165A46">
            <w:pPr>
              <w:pStyle w:val="Bodycopy"/>
              <w:spacing w:before="0" w:line="240" w:lineRule="auto"/>
              <w:rPr>
                <w:sz w:val="16"/>
                <w:szCs w:val="16"/>
                <w:lang w:val="en-GB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Финансовые вложения УдП:</w:t>
            </w:r>
          </w:p>
        </w:tc>
        <w:tc>
          <w:tcPr>
            <w:tcW w:w="1137" w:type="dxa"/>
            <w:vAlign w:val="bottom"/>
          </w:tcPr>
          <w:p w14:paraId="00264AC9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47" w:type="dxa"/>
            <w:vAlign w:val="bottom"/>
          </w:tcPr>
          <w:p w14:paraId="580FB5D8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24" w:type="dxa"/>
            <w:vAlign w:val="bottom"/>
          </w:tcPr>
          <w:p w14:paraId="6DBFFB7B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65" w:type="dxa"/>
            <w:gridSpan w:val="3"/>
            <w:vAlign w:val="bottom"/>
          </w:tcPr>
          <w:p w14:paraId="791F8801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09" w:type="dxa"/>
            <w:vAlign w:val="bottom"/>
          </w:tcPr>
          <w:p w14:paraId="49B184F9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80" w:type="dxa"/>
            <w:gridSpan w:val="3"/>
            <w:vAlign w:val="bottom"/>
          </w:tcPr>
          <w:p w14:paraId="3A4732FA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061" w:type="dxa"/>
            <w:gridSpan w:val="2"/>
            <w:vAlign w:val="bottom"/>
          </w:tcPr>
          <w:p w14:paraId="587B7796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</w:tr>
      <w:tr w:rsidR="008819E9" w:rsidRPr="0098134B" w14:paraId="442F85AD" w14:textId="77777777" w:rsidTr="009921D3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3" w:type="dxa"/>
          </w:tcPr>
          <w:p w14:paraId="2026AB0D" w14:textId="77777777" w:rsidR="008819E9" w:rsidRPr="0098134B" w:rsidRDefault="008819E9" w:rsidP="00165A46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3121" w:type="dxa"/>
            <w:gridSpan w:val="2"/>
          </w:tcPr>
          <w:p w14:paraId="067CD097" w14:textId="77777777" w:rsidR="008819E9" w:rsidRPr="0098134B" w:rsidRDefault="008819E9" w:rsidP="00165A46">
            <w:pPr>
              <w:pStyle w:val="Bodycopy"/>
              <w:spacing w:before="0" w:line="240" w:lineRule="auto"/>
              <w:rPr>
                <w:sz w:val="16"/>
                <w:szCs w:val="16"/>
                <w:lang w:val="en-GB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 векселя</w:t>
            </w:r>
          </w:p>
        </w:tc>
        <w:tc>
          <w:tcPr>
            <w:tcW w:w="1137" w:type="dxa"/>
            <w:vAlign w:val="bottom"/>
          </w:tcPr>
          <w:p w14:paraId="7D5AF38A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4,016</w:t>
            </w:r>
          </w:p>
        </w:tc>
        <w:tc>
          <w:tcPr>
            <w:tcW w:w="147" w:type="dxa"/>
            <w:vAlign w:val="bottom"/>
          </w:tcPr>
          <w:p w14:paraId="253DE84D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24" w:type="dxa"/>
            <w:vAlign w:val="bottom"/>
          </w:tcPr>
          <w:p w14:paraId="53058C7E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 w:rsidRPr="0098134B">
              <w:rPr>
                <w:sz w:val="16"/>
                <w:szCs w:val="16"/>
                <w:lang w:val="en-GB"/>
              </w:rPr>
              <w:t>-</w:t>
            </w:r>
          </w:p>
        </w:tc>
        <w:tc>
          <w:tcPr>
            <w:tcW w:w="165" w:type="dxa"/>
            <w:gridSpan w:val="3"/>
            <w:vAlign w:val="bottom"/>
          </w:tcPr>
          <w:p w14:paraId="16EB924C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09" w:type="dxa"/>
            <w:vAlign w:val="bottom"/>
          </w:tcPr>
          <w:p w14:paraId="66581CE3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 w:rsidRPr="0098134B">
              <w:rPr>
                <w:sz w:val="16"/>
                <w:szCs w:val="16"/>
                <w:lang w:val="en-GB"/>
              </w:rPr>
              <w:t>-</w:t>
            </w:r>
          </w:p>
        </w:tc>
        <w:tc>
          <w:tcPr>
            <w:tcW w:w="180" w:type="dxa"/>
            <w:gridSpan w:val="3"/>
            <w:vAlign w:val="bottom"/>
          </w:tcPr>
          <w:p w14:paraId="5D5921E8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061" w:type="dxa"/>
            <w:gridSpan w:val="2"/>
            <w:vAlign w:val="bottom"/>
          </w:tcPr>
          <w:p w14:paraId="3F769B45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4,016</w:t>
            </w:r>
          </w:p>
        </w:tc>
      </w:tr>
      <w:tr w:rsidR="008819E9" w:rsidRPr="0098134B" w14:paraId="14D91851" w14:textId="77777777" w:rsidTr="009921D3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3" w:type="dxa"/>
          </w:tcPr>
          <w:p w14:paraId="6E280EFE" w14:textId="77777777" w:rsidR="008819E9" w:rsidRPr="0098134B" w:rsidRDefault="008819E9" w:rsidP="00165A46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3121" w:type="dxa"/>
            <w:gridSpan w:val="2"/>
          </w:tcPr>
          <w:p w14:paraId="11D41B9D" w14:textId="77777777" w:rsidR="008819E9" w:rsidRPr="0098134B" w:rsidRDefault="008819E9" w:rsidP="00165A46">
            <w:pPr>
              <w:pStyle w:val="Bodycopy"/>
              <w:spacing w:before="0" w:line="240" w:lineRule="auto"/>
              <w:rPr>
                <w:sz w:val="16"/>
                <w:szCs w:val="16"/>
                <w:lang w:val="en-GB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- необеспеченные облигации </w:t>
            </w:r>
          </w:p>
        </w:tc>
        <w:tc>
          <w:tcPr>
            <w:tcW w:w="1137" w:type="dxa"/>
            <w:vAlign w:val="bottom"/>
          </w:tcPr>
          <w:p w14:paraId="11341AE6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-</w:t>
            </w:r>
          </w:p>
        </w:tc>
        <w:tc>
          <w:tcPr>
            <w:tcW w:w="147" w:type="dxa"/>
            <w:vAlign w:val="bottom"/>
          </w:tcPr>
          <w:p w14:paraId="16F89A43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24" w:type="dxa"/>
            <w:vAlign w:val="bottom"/>
          </w:tcPr>
          <w:p w14:paraId="5A42B25D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 w:rsidRPr="0098134B">
              <w:rPr>
                <w:sz w:val="16"/>
                <w:szCs w:val="16"/>
                <w:lang w:val="en-GB"/>
              </w:rPr>
              <w:t>-</w:t>
            </w:r>
          </w:p>
        </w:tc>
        <w:tc>
          <w:tcPr>
            <w:tcW w:w="165" w:type="dxa"/>
            <w:gridSpan w:val="3"/>
            <w:vAlign w:val="bottom"/>
          </w:tcPr>
          <w:p w14:paraId="4BC17233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09" w:type="dxa"/>
            <w:vAlign w:val="bottom"/>
          </w:tcPr>
          <w:p w14:paraId="5746F541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 w:rsidRPr="0098134B">
              <w:rPr>
                <w:sz w:val="16"/>
                <w:szCs w:val="16"/>
                <w:lang w:val="en-GB"/>
              </w:rPr>
              <w:t>-</w:t>
            </w:r>
          </w:p>
        </w:tc>
        <w:tc>
          <w:tcPr>
            <w:tcW w:w="180" w:type="dxa"/>
            <w:gridSpan w:val="3"/>
            <w:vAlign w:val="bottom"/>
          </w:tcPr>
          <w:p w14:paraId="583B9993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061" w:type="dxa"/>
            <w:gridSpan w:val="2"/>
            <w:vAlign w:val="bottom"/>
          </w:tcPr>
          <w:p w14:paraId="017F89E0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-</w:t>
            </w:r>
          </w:p>
        </w:tc>
      </w:tr>
      <w:tr w:rsidR="008819E9" w:rsidRPr="0098134B" w14:paraId="615450F0" w14:textId="77777777" w:rsidTr="009921D3">
        <w:tblPrEx>
          <w:tblCellMar>
            <w:left w:w="58" w:type="dxa"/>
            <w:right w:w="58" w:type="dxa"/>
          </w:tblCellMar>
        </w:tblPrEx>
        <w:trPr>
          <w:cantSplit/>
          <w:trHeight w:hRule="exact" w:val="113"/>
        </w:trPr>
        <w:tc>
          <w:tcPr>
            <w:tcW w:w="1753" w:type="dxa"/>
          </w:tcPr>
          <w:p w14:paraId="678688E8" w14:textId="77777777" w:rsidR="008819E9" w:rsidRPr="0098134B" w:rsidRDefault="008819E9" w:rsidP="00165A46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3121" w:type="dxa"/>
            <w:gridSpan w:val="2"/>
          </w:tcPr>
          <w:p w14:paraId="2F3F1B70" w14:textId="77777777" w:rsidR="008819E9" w:rsidRPr="0098134B" w:rsidRDefault="008819E9" w:rsidP="00165A46">
            <w:pPr>
              <w:pStyle w:val="Bodycopy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37" w:type="dxa"/>
            <w:vAlign w:val="bottom"/>
          </w:tcPr>
          <w:p w14:paraId="230C701B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47" w:type="dxa"/>
            <w:vAlign w:val="bottom"/>
          </w:tcPr>
          <w:p w14:paraId="2F357C2C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24" w:type="dxa"/>
            <w:vAlign w:val="bottom"/>
          </w:tcPr>
          <w:p w14:paraId="31E97EF3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65" w:type="dxa"/>
            <w:gridSpan w:val="3"/>
            <w:vAlign w:val="bottom"/>
          </w:tcPr>
          <w:p w14:paraId="65B7F762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09" w:type="dxa"/>
            <w:vAlign w:val="bottom"/>
          </w:tcPr>
          <w:p w14:paraId="5D9A52E6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80" w:type="dxa"/>
            <w:gridSpan w:val="3"/>
            <w:vAlign w:val="bottom"/>
          </w:tcPr>
          <w:p w14:paraId="046B3BC4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061" w:type="dxa"/>
            <w:gridSpan w:val="2"/>
            <w:vAlign w:val="bottom"/>
          </w:tcPr>
          <w:p w14:paraId="20E08B7F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</w:tr>
      <w:tr w:rsidR="008819E9" w:rsidRPr="0098134B" w14:paraId="1F260EE1" w14:textId="77777777" w:rsidTr="009921D3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3" w:type="dxa"/>
          </w:tcPr>
          <w:p w14:paraId="7AB2042A" w14:textId="77777777" w:rsidR="008819E9" w:rsidRPr="0098134B" w:rsidRDefault="008819E9" w:rsidP="00165A46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3121" w:type="dxa"/>
            <w:gridSpan w:val="2"/>
          </w:tcPr>
          <w:p w14:paraId="1A56BE90" w14:textId="77777777" w:rsidR="008819E9" w:rsidRPr="0098134B" w:rsidRDefault="008819E9" w:rsidP="00165A46">
            <w:pPr>
              <w:pStyle w:val="Bodycopy"/>
              <w:spacing w:before="0" w:line="240" w:lineRule="auto"/>
              <w:rPr>
                <w:sz w:val="16"/>
                <w:szCs w:val="16"/>
                <w:lang w:val="en-GB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ДЗ по финансовой аренде</w:t>
            </w:r>
          </w:p>
        </w:tc>
        <w:tc>
          <w:tcPr>
            <w:tcW w:w="1137" w:type="dxa"/>
            <w:tcBorders>
              <w:bottom w:val="single" w:sz="4" w:space="0" w:color="auto"/>
            </w:tcBorders>
            <w:vAlign w:val="bottom"/>
          </w:tcPr>
          <w:p w14:paraId="0CD9652B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 w:rsidRPr="0098134B">
              <w:rPr>
                <w:sz w:val="16"/>
                <w:szCs w:val="16"/>
                <w:lang w:val="en-GB"/>
              </w:rPr>
              <w:t>-</w:t>
            </w:r>
          </w:p>
        </w:tc>
        <w:tc>
          <w:tcPr>
            <w:tcW w:w="147" w:type="dxa"/>
            <w:vAlign w:val="bottom"/>
          </w:tcPr>
          <w:p w14:paraId="0B0AE7B5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24" w:type="dxa"/>
            <w:tcBorders>
              <w:bottom w:val="single" w:sz="4" w:space="0" w:color="auto"/>
            </w:tcBorders>
            <w:vAlign w:val="bottom"/>
          </w:tcPr>
          <w:p w14:paraId="3C67D05D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898</w:t>
            </w:r>
          </w:p>
        </w:tc>
        <w:tc>
          <w:tcPr>
            <w:tcW w:w="165" w:type="dxa"/>
            <w:gridSpan w:val="3"/>
            <w:vAlign w:val="bottom"/>
          </w:tcPr>
          <w:p w14:paraId="75B14FCE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09" w:type="dxa"/>
            <w:tcBorders>
              <w:bottom w:val="single" w:sz="4" w:space="0" w:color="auto"/>
            </w:tcBorders>
            <w:vAlign w:val="bottom"/>
          </w:tcPr>
          <w:p w14:paraId="2E4F91BD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 w:rsidRPr="0098134B">
              <w:rPr>
                <w:sz w:val="16"/>
                <w:szCs w:val="16"/>
                <w:lang w:val="en-GB"/>
              </w:rPr>
              <w:t>-</w:t>
            </w:r>
          </w:p>
        </w:tc>
        <w:tc>
          <w:tcPr>
            <w:tcW w:w="180" w:type="dxa"/>
            <w:gridSpan w:val="3"/>
            <w:vAlign w:val="bottom"/>
          </w:tcPr>
          <w:p w14:paraId="3D96DBE6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061" w:type="dxa"/>
            <w:gridSpan w:val="2"/>
            <w:tcBorders>
              <w:bottom w:val="single" w:sz="4" w:space="0" w:color="auto"/>
            </w:tcBorders>
            <w:vAlign w:val="bottom"/>
          </w:tcPr>
          <w:p w14:paraId="5F7ED108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898</w:t>
            </w:r>
          </w:p>
        </w:tc>
      </w:tr>
      <w:tr w:rsidR="008819E9" w:rsidRPr="0098134B" w14:paraId="303F12E9" w14:textId="77777777" w:rsidTr="009921D3">
        <w:tblPrEx>
          <w:tblCellMar>
            <w:left w:w="58" w:type="dxa"/>
            <w:right w:w="58" w:type="dxa"/>
          </w:tblCellMar>
        </w:tblPrEx>
        <w:trPr>
          <w:cantSplit/>
          <w:trHeight w:hRule="exact" w:val="113"/>
        </w:trPr>
        <w:tc>
          <w:tcPr>
            <w:tcW w:w="1753" w:type="dxa"/>
          </w:tcPr>
          <w:p w14:paraId="12158197" w14:textId="77777777" w:rsidR="008819E9" w:rsidRPr="0098134B" w:rsidRDefault="008819E9" w:rsidP="00165A46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3121" w:type="dxa"/>
            <w:gridSpan w:val="2"/>
            <w:vAlign w:val="bottom"/>
          </w:tcPr>
          <w:p w14:paraId="5E194C01" w14:textId="77777777" w:rsidR="008819E9" w:rsidRPr="0098134B" w:rsidRDefault="008819E9" w:rsidP="00165A46">
            <w:pPr>
              <w:pStyle w:val="Bodycopy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37" w:type="dxa"/>
            <w:tcBorders>
              <w:top w:val="single" w:sz="4" w:space="0" w:color="auto"/>
            </w:tcBorders>
            <w:vAlign w:val="bottom"/>
          </w:tcPr>
          <w:p w14:paraId="0B85AD84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47" w:type="dxa"/>
            <w:vAlign w:val="bottom"/>
          </w:tcPr>
          <w:p w14:paraId="225E4AB1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24" w:type="dxa"/>
            <w:tcBorders>
              <w:top w:val="single" w:sz="4" w:space="0" w:color="auto"/>
            </w:tcBorders>
            <w:vAlign w:val="bottom"/>
          </w:tcPr>
          <w:p w14:paraId="16642273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65" w:type="dxa"/>
            <w:gridSpan w:val="3"/>
            <w:vAlign w:val="bottom"/>
          </w:tcPr>
          <w:p w14:paraId="1A8A4775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09" w:type="dxa"/>
            <w:tcBorders>
              <w:top w:val="single" w:sz="4" w:space="0" w:color="auto"/>
            </w:tcBorders>
            <w:vAlign w:val="bottom"/>
          </w:tcPr>
          <w:p w14:paraId="45E41764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80" w:type="dxa"/>
            <w:gridSpan w:val="3"/>
            <w:vAlign w:val="bottom"/>
          </w:tcPr>
          <w:p w14:paraId="5A622088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061" w:type="dxa"/>
            <w:gridSpan w:val="2"/>
            <w:tcBorders>
              <w:top w:val="single" w:sz="4" w:space="0" w:color="auto"/>
            </w:tcBorders>
            <w:vAlign w:val="bottom"/>
          </w:tcPr>
          <w:p w14:paraId="0186ED02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</w:tr>
      <w:tr w:rsidR="008819E9" w:rsidRPr="0098134B" w14:paraId="7564A9EF" w14:textId="77777777" w:rsidTr="009921D3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3" w:type="dxa"/>
          </w:tcPr>
          <w:p w14:paraId="7EC53C6C" w14:textId="77777777" w:rsidR="008819E9" w:rsidRPr="0098134B" w:rsidRDefault="008819E9" w:rsidP="00165A46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3121" w:type="dxa"/>
            <w:gridSpan w:val="2"/>
            <w:vAlign w:val="bottom"/>
          </w:tcPr>
          <w:p w14:paraId="6FAC0763" w14:textId="77777777" w:rsidR="008819E9" w:rsidRPr="009921D3" w:rsidRDefault="008819E9" w:rsidP="00165A46">
            <w:pPr>
              <w:pStyle w:val="Bodycopy"/>
              <w:spacing w:before="0" w:line="240" w:lineRule="auto"/>
              <w:rPr>
                <w:sz w:val="16"/>
                <w:szCs w:val="16"/>
                <w:lang w:val="ru-RU"/>
              </w:rPr>
            </w:pPr>
            <w:r w:rsidRPr="009D1661">
              <w:rPr>
                <w:b/>
                <w:i/>
                <w:color w:val="auto"/>
                <w:sz w:val="16"/>
                <w:szCs w:val="16"/>
                <w:lang w:val="ru-RU"/>
              </w:rPr>
              <w:t>Итого</w:t>
            </w:r>
          </w:p>
        </w:tc>
        <w:tc>
          <w:tcPr>
            <w:tcW w:w="1137" w:type="dxa"/>
            <w:tcBorders>
              <w:bottom w:val="single" w:sz="12" w:space="0" w:color="auto"/>
            </w:tcBorders>
            <w:vAlign w:val="bottom"/>
          </w:tcPr>
          <w:p w14:paraId="35A444D8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4,016</w:t>
            </w:r>
          </w:p>
        </w:tc>
        <w:tc>
          <w:tcPr>
            <w:tcW w:w="147" w:type="dxa"/>
            <w:vAlign w:val="bottom"/>
          </w:tcPr>
          <w:p w14:paraId="79F1F140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24" w:type="dxa"/>
            <w:tcBorders>
              <w:bottom w:val="single" w:sz="12" w:space="0" w:color="auto"/>
            </w:tcBorders>
            <w:vAlign w:val="bottom"/>
          </w:tcPr>
          <w:p w14:paraId="51C11BD6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14,579</w:t>
            </w:r>
          </w:p>
        </w:tc>
        <w:tc>
          <w:tcPr>
            <w:tcW w:w="165" w:type="dxa"/>
            <w:gridSpan w:val="3"/>
            <w:vAlign w:val="bottom"/>
          </w:tcPr>
          <w:p w14:paraId="7855B6AF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09" w:type="dxa"/>
            <w:tcBorders>
              <w:bottom w:val="single" w:sz="12" w:space="0" w:color="auto"/>
            </w:tcBorders>
            <w:vAlign w:val="bottom"/>
          </w:tcPr>
          <w:p w14:paraId="0B4E3E87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3,032</w:t>
            </w:r>
          </w:p>
        </w:tc>
        <w:tc>
          <w:tcPr>
            <w:tcW w:w="180" w:type="dxa"/>
            <w:gridSpan w:val="3"/>
            <w:vAlign w:val="bottom"/>
          </w:tcPr>
          <w:p w14:paraId="53C18AB2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061" w:type="dxa"/>
            <w:gridSpan w:val="2"/>
            <w:tcBorders>
              <w:bottom w:val="single" w:sz="12" w:space="0" w:color="auto"/>
            </w:tcBorders>
            <w:vAlign w:val="bottom"/>
          </w:tcPr>
          <w:p w14:paraId="42F2BDB5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21,627</w:t>
            </w:r>
          </w:p>
        </w:tc>
      </w:tr>
      <w:tr w:rsidR="008819E9" w:rsidRPr="0098134B" w14:paraId="3D2855C8" w14:textId="77777777" w:rsidTr="009921D3">
        <w:tblPrEx>
          <w:tblCellMar>
            <w:left w:w="58" w:type="dxa"/>
            <w:right w:w="58" w:type="dxa"/>
          </w:tblCellMar>
        </w:tblPrEx>
        <w:trPr>
          <w:cantSplit/>
          <w:trHeight w:hRule="exact" w:val="113"/>
        </w:trPr>
        <w:tc>
          <w:tcPr>
            <w:tcW w:w="1753" w:type="dxa"/>
          </w:tcPr>
          <w:p w14:paraId="31D82638" w14:textId="77777777" w:rsidR="008819E9" w:rsidRPr="0098134B" w:rsidRDefault="008819E9" w:rsidP="00165A46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3121" w:type="dxa"/>
            <w:gridSpan w:val="2"/>
            <w:vAlign w:val="bottom"/>
          </w:tcPr>
          <w:p w14:paraId="4C3EF781" w14:textId="77777777" w:rsidR="008819E9" w:rsidRPr="0098134B" w:rsidRDefault="008819E9" w:rsidP="00165A46">
            <w:pPr>
              <w:pStyle w:val="Bodycopy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37" w:type="dxa"/>
            <w:tcBorders>
              <w:top w:val="single" w:sz="12" w:space="0" w:color="auto"/>
            </w:tcBorders>
            <w:vAlign w:val="bottom"/>
          </w:tcPr>
          <w:p w14:paraId="26A9DC71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47" w:type="dxa"/>
            <w:vAlign w:val="bottom"/>
          </w:tcPr>
          <w:p w14:paraId="5D7AA6F4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24" w:type="dxa"/>
            <w:tcBorders>
              <w:top w:val="single" w:sz="12" w:space="0" w:color="auto"/>
            </w:tcBorders>
            <w:vAlign w:val="bottom"/>
          </w:tcPr>
          <w:p w14:paraId="4563B88E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65" w:type="dxa"/>
            <w:gridSpan w:val="3"/>
            <w:vAlign w:val="bottom"/>
          </w:tcPr>
          <w:p w14:paraId="1DABF83B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09" w:type="dxa"/>
            <w:tcBorders>
              <w:top w:val="single" w:sz="12" w:space="0" w:color="auto"/>
            </w:tcBorders>
            <w:vAlign w:val="bottom"/>
          </w:tcPr>
          <w:p w14:paraId="695E9E56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80" w:type="dxa"/>
            <w:gridSpan w:val="3"/>
            <w:vAlign w:val="bottom"/>
          </w:tcPr>
          <w:p w14:paraId="6DED3E34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061" w:type="dxa"/>
            <w:gridSpan w:val="2"/>
            <w:tcBorders>
              <w:top w:val="single" w:sz="12" w:space="0" w:color="auto"/>
            </w:tcBorders>
            <w:vAlign w:val="bottom"/>
          </w:tcPr>
          <w:p w14:paraId="41783F7C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</w:tr>
      <w:tr w:rsidR="008819E9" w:rsidRPr="0098134B" w14:paraId="121D6E44" w14:textId="77777777" w:rsidTr="009921D3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3" w:type="dxa"/>
          </w:tcPr>
          <w:p w14:paraId="4F6FBC69" w14:textId="77777777" w:rsidR="008819E9" w:rsidRPr="0098134B" w:rsidRDefault="008819E9" w:rsidP="00165A46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3121" w:type="dxa"/>
            <w:gridSpan w:val="2"/>
            <w:vAlign w:val="bottom"/>
          </w:tcPr>
          <w:p w14:paraId="0C9BF16C" w14:textId="77777777" w:rsidR="008819E9" w:rsidRPr="0098134B" w:rsidRDefault="008819E9" w:rsidP="00165A46">
            <w:pPr>
              <w:pStyle w:val="Bodycopy"/>
              <w:spacing w:before="0" w:line="240" w:lineRule="auto"/>
              <w:rPr>
                <w:sz w:val="16"/>
                <w:szCs w:val="16"/>
                <w:lang w:val="en-GB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ФО</w:t>
            </w:r>
          </w:p>
        </w:tc>
        <w:tc>
          <w:tcPr>
            <w:tcW w:w="1137" w:type="dxa"/>
            <w:vAlign w:val="bottom"/>
          </w:tcPr>
          <w:p w14:paraId="55897794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47" w:type="dxa"/>
            <w:vAlign w:val="bottom"/>
          </w:tcPr>
          <w:p w14:paraId="15BD3D36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24" w:type="dxa"/>
            <w:vAlign w:val="bottom"/>
          </w:tcPr>
          <w:p w14:paraId="17E20F4B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65" w:type="dxa"/>
            <w:gridSpan w:val="3"/>
            <w:vAlign w:val="bottom"/>
          </w:tcPr>
          <w:p w14:paraId="56717F72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09" w:type="dxa"/>
            <w:vAlign w:val="bottom"/>
          </w:tcPr>
          <w:p w14:paraId="5B331207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80" w:type="dxa"/>
            <w:gridSpan w:val="3"/>
            <w:vAlign w:val="bottom"/>
          </w:tcPr>
          <w:p w14:paraId="514779AC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061" w:type="dxa"/>
            <w:gridSpan w:val="2"/>
            <w:vAlign w:val="bottom"/>
          </w:tcPr>
          <w:p w14:paraId="3E13A13D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</w:tr>
      <w:tr w:rsidR="008819E9" w:rsidRPr="0098134B" w14:paraId="4662A2CB" w14:textId="77777777" w:rsidTr="009921D3">
        <w:tblPrEx>
          <w:tblCellMar>
            <w:left w:w="58" w:type="dxa"/>
            <w:right w:w="58" w:type="dxa"/>
          </w:tblCellMar>
        </w:tblPrEx>
        <w:trPr>
          <w:cantSplit/>
          <w:trHeight w:hRule="exact" w:val="113"/>
        </w:trPr>
        <w:tc>
          <w:tcPr>
            <w:tcW w:w="1753" w:type="dxa"/>
          </w:tcPr>
          <w:p w14:paraId="0E1BD6A9" w14:textId="77777777" w:rsidR="008819E9" w:rsidRPr="0098134B" w:rsidRDefault="008819E9" w:rsidP="00165A46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3121" w:type="dxa"/>
            <w:gridSpan w:val="2"/>
            <w:vAlign w:val="bottom"/>
          </w:tcPr>
          <w:p w14:paraId="5D06CE76" w14:textId="77777777" w:rsidR="008819E9" w:rsidRPr="0098134B" w:rsidRDefault="008819E9" w:rsidP="00165A46">
            <w:pPr>
              <w:pStyle w:val="Bodycopy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37" w:type="dxa"/>
            <w:vAlign w:val="bottom"/>
          </w:tcPr>
          <w:p w14:paraId="692B6021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47" w:type="dxa"/>
            <w:vAlign w:val="bottom"/>
          </w:tcPr>
          <w:p w14:paraId="4013B4F8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24" w:type="dxa"/>
            <w:vAlign w:val="bottom"/>
          </w:tcPr>
          <w:p w14:paraId="4F1265E9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65" w:type="dxa"/>
            <w:gridSpan w:val="3"/>
            <w:vAlign w:val="bottom"/>
          </w:tcPr>
          <w:p w14:paraId="0FDC70FE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09" w:type="dxa"/>
            <w:vAlign w:val="bottom"/>
          </w:tcPr>
          <w:p w14:paraId="16E76F7B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80" w:type="dxa"/>
            <w:gridSpan w:val="3"/>
            <w:vAlign w:val="bottom"/>
          </w:tcPr>
          <w:p w14:paraId="47AC85CB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061" w:type="dxa"/>
            <w:gridSpan w:val="2"/>
            <w:vAlign w:val="bottom"/>
          </w:tcPr>
          <w:p w14:paraId="40959ADB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</w:tr>
      <w:tr w:rsidR="008819E9" w:rsidRPr="0098134B" w14:paraId="3B7EB41E" w14:textId="77777777" w:rsidTr="009921D3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3" w:type="dxa"/>
          </w:tcPr>
          <w:p w14:paraId="510C1A6A" w14:textId="77777777" w:rsidR="008819E9" w:rsidRPr="0098134B" w:rsidRDefault="008819E9" w:rsidP="00165A46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3121" w:type="dxa"/>
            <w:gridSpan w:val="2"/>
          </w:tcPr>
          <w:p w14:paraId="585E3816" w14:textId="77777777" w:rsidR="008819E9" w:rsidRPr="0098134B" w:rsidRDefault="008819E9" w:rsidP="00165A46">
            <w:pPr>
              <w:pStyle w:val="Bodycopy"/>
              <w:spacing w:before="0" w:line="240" w:lineRule="auto"/>
              <w:rPr>
                <w:sz w:val="16"/>
                <w:szCs w:val="16"/>
                <w:lang w:val="en-GB"/>
              </w:rPr>
            </w:pPr>
            <w:r>
              <w:rPr>
                <w:rFonts w:cs="Times New Roman"/>
                <w:i/>
                <w:spacing w:val="-4"/>
                <w:sz w:val="18"/>
                <w:szCs w:val="24"/>
                <w:lang w:val="ru-RU"/>
              </w:rPr>
              <w:t>ФО</w:t>
            </w:r>
            <w:r w:rsidRPr="003D6985">
              <w:rPr>
                <w:rFonts w:cs="Times New Roman"/>
                <w:i/>
                <w:spacing w:val="-4"/>
                <w:sz w:val="18"/>
                <w:szCs w:val="24"/>
                <w:lang w:val="ru-RU"/>
              </w:rPr>
              <w:t xml:space="preserve">, отражаемые по </w:t>
            </w:r>
            <w:r>
              <w:rPr>
                <w:rFonts w:cs="Times New Roman"/>
                <w:i/>
                <w:spacing w:val="-4"/>
                <w:sz w:val="18"/>
                <w:szCs w:val="24"/>
                <w:lang w:val="ru-RU"/>
              </w:rPr>
              <w:t>АСт</w:t>
            </w:r>
          </w:p>
        </w:tc>
        <w:tc>
          <w:tcPr>
            <w:tcW w:w="1137" w:type="dxa"/>
            <w:vAlign w:val="bottom"/>
          </w:tcPr>
          <w:p w14:paraId="319A8D31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920</w:t>
            </w:r>
          </w:p>
        </w:tc>
        <w:tc>
          <w:tcPr>
            <w:tcW w:w="147" w:type="dxa"/>
            <w:vAlign w:val="bottom"/>
          </w:tcPr>
          <w:p w14:paraId="11276B8B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24" w:type="dxa"/>
            <w:vAlign w:val="bottom"/>
          </w:tcPr>
          <w:p w14:paraId="305565B3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 w:rsidRPr="0098134B">
              <w:rPr>
                <w:sz w:val="16"/>
                <w:szCs w:val="16"/>
                <w:lang w:val="en-GB"/>
              </w:rPr>
              <w:t>-</w:t>
            </w:r>
          </w:p>
        </w:tc>
        <w:tc>
          <w:tcPr>
            <w:tcW w:w="165" w:type="dxa"/>
            <w:gridSpan w:val="3"/>
            <w:vAlign w:val="bottom"/>
          </w:tcPr>
          <w:p w14:paraId="572B5254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09" w:type="dxa"/>
            <w:vAlign w:val="bottom"/>
          </w:tcPr>
          <w:p w14:paraId="3402333D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 w:rsidRPr="0098134B">
              <w:rPr>
                <w:sz w:val="16"/>
                <w:szCs w:val="16"/>
                <w:lang w:val="en-GB"/>
              </w:rPr>
              <w:t>-</w:t>
            </w:r>
          </w:p>
        </w:tc>
        <w:tc>
          <w:tcPr>
            <w:tcW w:w="180" w:type="dxa"/>
            <w:gridSpan w:val="3"/>
            <w:vAlign w:val="bottom"/>
          </w:tcPr>
          <w:p w14:paraId="53747304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061" w:type="dxa"/>
            <w:gridSpan w:val="2"/>
            <w:vAlign w:val="bottom"/>
          </w:tcPr>
          <w:p w14:paraId="356D41B6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920</w:t>
            </w:r>
          </w:p>
        </w:tc>
      </w:tr>
      <w:tr w:rsidR="008819E9" w:rsidRPr="0098134B" w14:paraId="53CB3378" w14:textId="77777777" w:rsidTr="009921D3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3" w:type="dxa"/>
          </w:tcPr>
          <w:p w14:paraId="06D0A3F1" w14:textId="77777777" w:rsidR="008819E9" w:rsidRPr="0098134B" w:rsidRDefault="008819E9" w:rsidP="00165A46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3121" w:type="dxa"/>
            <w:gridSpan w:val="2"/>
          </w:tcPr>
          <w:p w14:paraId="0D2DFB24" w14:textId="77777777" w:rsidR="008819E9" w:rsidRPr="0098134B" w:rsidRDefault="008819E9" w:rsidP="00165A46">
            <w:pPr>
              <w:pStyle w:val="Bodycopy"/>
              <w:spacing w:before="0" w:line="240" w:lineRule="auto"/>
              <w:rPr>
                <w:sz w:val="16"/>
                <w:szCs w:val="16"/>
                <w:lang w:val="en-GB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- векселя </w:t>
            </w:r>
          </w:p>
        </w:tc>
        <w:tc>
          <w:tcPr>
            <w:tcW w:w="1137" w:type="dxa"/>
            <w:vAlign w:val="bottom"/>
          </w:tcPr>
          <w:p w14:paraId="38085C76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 w:rsidRPr="0098134B">
              <w:rPr>
                <w:sz w:val="16"/>
                <w:szCs w:val="16"/>
                <w:lang w:val="en-GB"/>
              </w:rPr>
              <w:t>-</w:t>
            </w:r>
          </w:p>
        </w:tc>
        <w:tc>
          <w:tcPr>
            <w:tcW w:w="147" w:type="dxa"/>
            <w:vAlign w:val="bottom"/>
          </w:tcPr>
          <w:p w14:paraId="33CFE02D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24" w:type="dxa"/>
            <w:vAlign w:val="bottom"/>
          </w:tcPr>
          <w:p w14:paraId="48D7F8DC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-</w:t>
            </w:r>
          </w:p>
        </w:tc>
        <w:tc>
          <w:tcPr>
            <w:tcW w:w="165" w:type="dxa"/>
            <w:gridSpan w:val="3"/>
            <w:vAlign w:val="bottom"/>
          </w:tcPr>
          <w:p w14:paraId="2072F9F3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09" w:type="dxa"/>
            <w:vAlign w:val="bottom"/>
          </w:tcPr>
          <w:p w14:paraId="75EB9393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 w:rsidRPr="0098134B">
              <w:rPr>
                <w:sz w:val="16"/>
                <w:szCs w:val="16"/>
                <w:lang w:val="en-GB"/>
              </w:rPr>
              <w:t>-</w:t>
            </w:r>
          </w:p>
        </w:tc>
        <w:tc>
          <w:tcPr>
            <w:tcW w:w="180" w:type="dxa"/>
            <w:gridSpan w:val="3"/>
            <w:vAlign w:val="bottom"/>
          </w:tcPr>
          <w:p w14:paraId="6989665C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061" w:type="dxa"/>
            <w:gridSpan w:val="2"/>
            <w:vAlign w:val="bottom"/>
          </w:tcPr>
          <w:p w14:paraId="5728D048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 w:rsidRPr="0098134B">
              <w:rPr>
                <w:sz w:val="16"/>
                <w:szCs w:val="16"/>
                <w:lang w:val="en-GB"/>
              </w:rPr>
              <w:t>-</w:t>
            </w:r>
          </w:p>
        </w:tc>
      </w:tr>
      <w:tr w:rsidR="008819E9" w:rsidRPr="0098134B" w14:paraId="33573C62" w14:textId="77777777" w:rsidTr="009921D3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3" w:type="dxa"/>
          </w:tcPr>
          <w:p w14:paraId="35827037" w14:textId="77777777" w:rsidR="008819E9" w:rsidRPr="0098134B" w:rsidRDefault="008819E9" w:rsidP="00165A46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3121" w:type="dxa"/>
            <w:gridSpan w:val="2"/>
          </w:tcPr>
          <w:p w14:paraId="6817BDDA" w14:textId="77777777" w:rsidR="008819E9" w:rsidRPr="0098134B" w:rsidRDefault="008819E9" w:rsidP="00165A46">
            <w:pPr>
              <w:pStyle w:val="Bodycopy"/>
              <w:spacing w:before="0" w:line="240" w:lineRule="auto"/>
              <w:rPr>
                <w:sz w:val="16"/>
                <w:szCs w:val="16"/>
                <w:lang w:val="en-GB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- конвертируемые облигации </w:t>
            </w:r>
          </w:p>
        </w:tc>
        <w:tc>
          <w:tcPr>
            <w:tcW w:w="1137" w:type="dxa"/>
            <w:vAlign w:val="bottom"/>
          </w:tcPr>
          <w:p w14:paraId="71DB4629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-</w:t>
            </w:r>
          </w:p>
        </w:tc>
        <w:tc>
          <w:tcPr>
            <w:tcW w:w="147" w:type="dxa"/>
            <w:vAlign w:val="bottom"/>
          </w:tcPr>
          <w:p w14:paraId="041F774D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24" w:type="dxa"/>
            <w:vAlign w:val="bottom"/>
          </w:tcPr>
          <w:p w14:paraId="463087BC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 w:rsidRPr="0098134B">
              <w:rPr>
                <w:sz w:val="16"/>
                <w:szCs w:val="16"/>
                <w:lang w:val="en-GB"/>
              </w:rPr>
              <w:t>-</w:t>
            </w:r>
          </w:p>
        </w:tc>
        <w:tc>
          <w:tcPr>
            <w:tcW w:w="165" w:type="dxa"/>
            <w:gridSpan w:val="3"/>
            <w:vAlign w:val="bottom"/>
          </w:tcPr>
          <w:p w14:paraId="4ED40B11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09" w:type="dxa"/>
            <w:vAlign w:val="bottom"/>
          </w:tcPr>
          <w:p w14:paraId="37B967DD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 w:rsidRPr="0098134B">
              <w:rPr>
                <w:sz w:val="16"/>
                <w:szCs w:val="16"/>
                <w:lang w:val="en-GB"/>
              </w:rPr>
              <w:t>-</w:t>
            </w:r>
          </w:p>
        </w:tc>
        <w:tc>
          <w:tcPr>
            <w:tcW w:w="180" w:type="dxa"/>
            <w:gridSpan w:val="3"/>
            <w:vAlign w:val="bottom"/>
          </w:tcPr>
          <w:p w14:paraId="5ED25736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061" w:type="dxa"/>
            <w:gridSpan w:val="2"/>
            <w:vAlign w:val="bottom"/>
          </w:tcPr>
          <w:p w14:paraId="466888DC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 w:rsidRPr="0098134B">
              <w:rPr>
                <w:sz w:val="16"/>
                <w:szCs w:val="16"/>
                <w:lang w:val="en-GB"/>
              </w:rPr>
              <w:t>-</w:t>
            </w:r>
          </w:p>
        </w:tc>
      </w:tr>
      <w:tr w:rsidR="008819E9" w:rsidRPr="0098134B" w14:paraId="4AAC1767" w14:textId="77777777" w:rsidTr="009921D3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3" w:type="dxa"/>
          </w:tcPr>
          <w:p w14:paraId="34B45AFC" w14:textId="77777777" w:rsidR="008819E9" w:rsidRPr="0098134B" w:rsidRDefault="008819E9" w:rsidP="00165A46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3121" w:type="dxa"/>
            <w:gridSpan w:val="2"/>
          </w:tcPr>
          <w:p w14:paraId="06135828" w14:textId="77777777" w:rsidR="008819E9" w:rsidRPr="0098134B" w:rsidRDefault="008819E9" w:rsidP="00165A46">
            <w:pPr>
              <w:pStyle w:val="Bodycopy"/>
              <w:spacing w:before="0" w:line="240" w:lineRule="auto"/>
              <w:rPr>
                <w:sz w:val="16"/>
                <w:szCs w:val="16"/>
                <w:lang w:val="en-GB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- бессрочные облигации </w:t>
            </w:r>
          </w:p>
        </w:tc>
        <w:tc>
          <w:tcPr>
            <w:tcW w:w="1137" w:type="dxa"/>
            <w:vAlign w:val="bottom"/>
          </w:tcPr>
          <w:p w14:paraId="2F29AB82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 w:rsidRPr="0098134B">
              <w:rPr>
                <w:sz w:val="16"/>
                <w:szCs w:val="16"/>
                <w:lang w:val="en-GB"/>
              </w:rPr>
              <w:t>-</w:t>
            </w:r>
          </w:p>
        </w:tc>
        <w:tc>
          <w:tcPr>
            <w:tcW w:w="147" w:type="dxa"/>
            <w:vAlign w:val="bottom"/>
          </w:tcPr>
          <w:p w14:paraId="6CA55DCF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24" w:type="dxa"/>
            <w:vAlign w:val="bottom"/>
          </w:tcPr>
          <w:p w14:paraId="1F0CC842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 w:rsidRPr="0098134B">
              <w:rPr>
                <w:sz w:val="16"/>
                <w:szCs w:val="16"/>
                <w:lang w:val="en-GB"/>
              </w:rPr>
              <w:t>-</w:t>
            </w:r>
          </w:p>
        </w:tc>
        <w:tc>
          <w:tcPr>
            <w:tcW w:w="165" w:type="dxa"/>
            <w:gridSpan w:val="3"/>
            <w:vAlign w:val="bottom"/>
          </w:tcPr>
          <w:p w14:paraId="486B61C5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09" w:type="dxa"/>
            <w:vAlign w:val="bottom"/>
          </w:tcPr>
          <w:p w14:paraId="5A929B94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>
              <w:rPr>
                <w:rFonts w:eastAsia="Times New Roman"/>
                <w:sz w:val="16"/>
                <w:szCs w:val="16"/>
                <w:lang w:val="en-GB" w:eastAsia="en-GB"/>
              </w:rPr>
              <w:t>13,500</w:t>
            </w:r>
          </w:p>
        </w:tc>
        <w:tc>
          <w:tcPr>
            <w:tcW w:w="180" w:type="dxa"/>
            <w:gridSpan w:val="3"/>
            <w:vAlign w:val="bottom"/>
          </w:tcPr>
          <w:p w14:paraId="456774E0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061" w:type="dxa"/>
            <w:gridSpan w:val="2"/>
            <w:vAlign w:val="bottom"/>
          </w:tcPr>
          <w:p w14:paraId="2CFB95BC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>
              <w:rPr>
                <w:rFonts w:eastAsia="Times New Roman"/>
                <w:sz w:val="16"/>
                <w:szCs w:val="16"/>
                <w:lang w:val="en-GB" w:eastAsia="en-GB"/>
              </w:rPr>
              <w:t>13,500</w:t>
            </w:r>
          </w:p>
        </w:tc>
      </w:tr>
      <w:tr w:rsidR="008819E9" w:rsidRPr="0098134B" w14:paraId="2CE4BB02" w14:textId="77777777" w:rsidTr="009921D3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3" w:type="dxa"/>
          </w:tcPr>
          <w:p w14:paraId="470A968C" w14:textId="77777777" w:rsidR="008819E9" w:rsidRPr="0098134B" w:rsidRDefault="008819E9" w:rsidP="00165A46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3121" w:type="dxa"/>
            <w:gridSpan w:val="2"/>
          </w:tcPr>
          <w:p w14:paraId="7C3E4150" w14:textId="77777777" w:rsidR="008819E9" w:rsidRPr="0098134B" w:rsidRDefault="008819E9" w:rsidP="00165A46">
            <w:pPr>
              <w:pStyle w:val="Bodycopy"/>
              <w:spacing w:before="0" w:line="240" w:lineRule="auto"/>
              <w:rPr>
                <w:sz w:val="16"/>
                <w:szCs w:val="16"/>
                <w:lang w:val="en-GB"/>
              </w:rPr>
            </w:pPr>
            <w:r w:rsidRPr="00D679C1">
              <w:rPr>
                <w:sz w:val="18"/>
                <w:lang w:val="ru-RU"/>
              </w:rPr>
              <w:t xml:space="preserve">- банковские кредиты </w:t>
            </w:r>
          </w:p>
        </w:tc>
        <w:tc>
          <w:tcPr>
            <w:tcW w:w="1137" w:type="dxa"/>
            <w:vAlign w:val="bottom"/>
          </w:tcPr>
          <w:p w14:paraId="7B5C8CB3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 w:rsidRPr="0098134B">
              <w:rPr>
                <w:sz w:val="16"/>
                <w:szCs w:val="16"/>
                <w:lang w:val="en-GB"/>
              </w:rPr>
              <w:t>-</w:t>
            </w:r>
          </w:p>
        </w:tc>
        <w:tc>
          <w:tcPr>
            <w:tcW w:w="147" w:type="dxa"/>
            <w:vAlign w:val="bottom"/>
          </w:tcPr>
          <w:p w14:paraId="288EABEF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24" w:type="dxa"/>
            <w:vAlign w:val="bottom"/>
          </w:tcPr>
          <w:p w14:paraId="0466C1E0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 w:rsidRPr="0098134B">
              <w:rPr>
                <w:sz w:val="16"/>
                <w:szCs w:val="16"/>
                <w:lang w:val="en-GB"/>
              </w:rPr>
              <w:t>-</w:t>
            </w:r>
          </w:p>
        </w:tc>
        <w:tc>
          <w:tcPr>
            <w:tcW w:w="165" w:type="dxa"/>
            <w:gridSpan w:val="3"/>
            <w:vAlign w:val="bottom"/>
          </w:tcPr>
          <w:p w14:paraId="75285DE0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09" w:type="dxa"/>
            <w:vAlign w:val="bottom"/>
          </w:tcPr>
          <w:p w14:paraId="28A660B9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>
              <w:rPr>
                <w:rFonts w:eastAsia="Times New Roman"/>
                <w:sz w:val="16"/>
                <w:szCs w:val="16"/>
                <w:lang w:val="en-GB" w:eastAsia="en-GB"/>
              </w:rPr>
              <w:t>29,900</w:t>
            </w:r>
          </w:p>
        </w:tc>
        <w:tc>
          <w:tcPr>
            <w:tcW w:w="180" w:type="dxa"/>
            <w:gridSpan w:val="3"/>
            <w:vAlign w:val="bottom"/>
          </w:tcPr>
          <w:p w14:paraId="11D966E9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061" w:type="dxa"/>
            <w:gridSpan w:val="2"/>
            <w:vAlign w:val="bottom"/>
          </w:tcPr>
          <w:p w14:paraId="5C4DB9FB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>
              <w:rPr>
                <w:rFonts w:eastAsia="Times New Roman"/>
                <w:sz w:val="16"/>
                <w:szCs w:val="16"/>
                <w:lang w:val="en-GB" w:eastAsia="en-GB"/>
              </w:rPr>
              <w:t>29,900</w:t>
            </w:r>
          </w:p>
        </w:tc>
      </w:tr>
      <w:tr w:rsidR="008819E9" w:rsidRPr="0098134B" w14:paraId="1E7C5FC5" w14:textId="77777777" w:rsidTr="009921D3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3" w:type="dxa"/>
          </w:tcPr>
          <w:p w14:paraId="5DE719FC" w14:textId="77777777" w:rsidR="008819E9" w:rsidRPr="0098134B" w:rsidRDefault="008819E9" w:rsidP="00165A46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3121" w:type="dxa"/>
            <w:gridSpan w:val="2"/>
          </w:tcPr>
          <w:p w14:paraId="05DCC5B9" w14:textId="77777777" w:rsidR="008819E9" w:rsidRPr="0098134B" w:rsidRDefault="008819E9" w:rsidP="00165A46">
            <w:pPr>
              <w:pStyle w:val="Bodycopy"/>
              <w:spacing w:before="0" w:line="240" w:lineRule="auto"/>
              <w:rPr>
                <w:sz w:val="16"/>
                <w:szCs w:val="16"/>
                <w:lang w:val="en-GB"/>
              </w:rPr>
            </w:pPr>
            <w:r w:rsidRPr="00D679C1">
              <w:rPr>
                <w:sz w:val="18"/>
                <w:lang w:val="ru-RU"/>
              </w:rPr>
              <w:t>- займы от связанных сторон</w:t>
            </w:r>
          </w:p>
        </w:tc>
        <w:tc>
          <w:tcPr>
            <w:tcW w:w="1137" w:type="dxa"/>
            <w:vAlign w:val="bottom"/>
          </w:tcPr>
          <w:p w14:paraId="0199F046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 w:rsidRPr="0098134B">
              <w:rPr>
                <w:sz w:val="16"/>
                <w:szCs w:val="16"/>
                <w:lang w:val="en-GB"/>
              </w:rPr>
              <w:t>-</w:t>
            </w:r>
          </w:p>
        </w:tc>
        <w:tc>
          <w:tcPr>
            <w:tcW w:w="147" w:type="dxa"/>
            <w:vAlign w:val="bottom"/>
          </w:tcPr>
          <w:p w14:paraId="09A36B66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24" w:type="dxa"/>
            <w:vAlign w:val="bottom"/>
          </w:tcPr>
          <w:p w14:paraId="5D5BE3D9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 w:rsidRPr="0098134B">
              <w:rPr>
                <w:sz w:val="16"/>
                <w:szCs w:val="16"/>
                <w:lang w:val="en-GB"/>
              </w:rPr>
              <w:t>-</w:t>
            </w:r>
          </w:p>
        </w:tc>
        <w:tc>
          <w:tcPr>
            <w:tcW w:w="165" w:type="dxa"/>
            <w:gridSpan w:val="3"/>
            <w:vAlign w:val="bottom"/>
          </w:tcPr>
          <w:p w14:paraId="2940DF3A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09" w:type="dxa"/>
            <w:vAlign w:val="bottom"/>
          </w:tcPr>
          <w:p w14:paraId="38C078B5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>
              <w:rPr>
                <w:rFonts w:eastAsia="Times New Roman"/>
                <w:sz w:val="16"/>
                <w:szCs w:val="16"/>
                <w:lang w:val="en-GB" w:eastAsia="en-GB"/>
              </w:rPr>
              <w:t>4,050</w:t>
            </w:r>
          </w:p>
        </w:tc>
        <w:tc>
          <w:tcPr>
            <w:tcW w:w="180" w:type="dxa"/>
            <w:gridSpan w:val="3"/>
            <w:vAlign w:val="bottom"/>
          </w:tcPr>
          <w:p w14:paraId="4AE379EA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061" w:type="dxa"/>
            <w:gridSpan w:val="2"/>
            <w:vAlign w:val="bottom"/>
          </w:tcPr>
          <w:p w14:paraId="13C8EEC3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>
              <w:rPr>
                <w:rFonts w:eastAsia="Times New Roman"/>
                <w:sz w:val="16"/>
                <w:szCs w:val="16"/>
                <w:lang w:val="en-GB" w:eastAsia="en-GB"/>
              </w:rPr>
              <w:t>4,050</w:t>
            </w:r>
          </w:p>
        </w:tc>
      </w:tr>
      <w:tr w:rsidR="008819E9" w:rsidRPr="0098134B" w14:paraId="3799CC02" w14:textId="77777777" w:rsidTr="009921D3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3" w:type="dxa"/>
          </w:tcPr>
          <w:p w14:paraId="2472D37F" w14:textId="77777777" w:rsidR="008819E9" w:rsidRPr="0098134B" w:rsidRDefault="008819E9" w:rsidP="00165A46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3121" w:type="dxa"/>
            <w:gridSpan w:val="2"/>
          </w:tcPr>
          <w:p w14:paraId="64287B30" w14:textId="77777777" w:rsidR="008819E9" w:rsidRPr="0098134B" w:rsidRDefault="008819E9" w:rsidP="00165A46">
            <w:pPr>
              <w:pStyle w:val="Bodycopy"/>
              <w:spacing w:before="0" w:line="240" w:lineRule="auto"/>
              <w:rPr>
                <w:sz w:val="16"/>
                <w:szCs w:val="16"/>
                <w:lang w:val="en-GB"/>
              </w:rPr>
            </w:pPr>
            <w:r w:rsidRPr="00D679C1">
              <w:rPr>
                <w:sz w:val="18"/>
                <w:lang w:val="ru-RU"/>
              </w:rPr>
              <w:t>- займы от прочих предприятий</w:t>
            </w:r>
          </w:p>
        </w:tc>
        <w:tc>
          <w:tcPr>
            <w:tcW w:w="1137" w:type="dxa"/>
            <w:vAlign w:val="bottom"/>
          </w:tcPr>
          <w:p w14:paraId="000AC84B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 w:rsidRPr="0098134B">
              <w:rPr>
                <w:sz w:val="16"/>
                <w:szCs w:val="16"/>
                <w:lang w:val="en-GB"/>
              </w:rPr>
              <w:t>-</w:t>
            </w:r>
          </w:p>
        </w:tc>
        <w:tc>
          <w:tcPr>
            <w:tcW w:w="147" w:type="dxa"/>
            <w:vAlign w:val="bottom"/>
          </w:tcPr>
          <w:p w14:paraId="38B28F48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24" w:type="dxa"/>
            <w:vAlign w:val="bottom"/>
          </w:tcPr>
          <w:p w14:paraId="352F932D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2,546</w:t>
            </w:r>
          </w:p>
        </w:tc>
        <w:tc>
          <w:tcPr>
            <w:tcW w:w="165" w:type="dxa"/>
            <w:gridSpan w:val="3"/>
            <w:vAlign w:val="bottom"/>
          </w:tcPr>
          <w:p w14:paraId="7D2DFA8A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09" w:type="dxa"/>
            <w:vAlign w:val="bottom"/>
          </w:tcPr>
          <w:p w14:paraId="67F16E20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 w:rsidRPr="0098134B">
              <w:rPr>
                <w:sz w:val="16"/>
                <w:szCs w:val="16"/>
                <w:lang w:val="en-GB"/>
              </w:rPr>
              <w:t>-</w:t>
            </w:r>
          </w:p>
        </w:tc>
        <w:tc>
          <w:tcPr>
            <w:tcW w:w="180" w:type="dxa"/>
            <w:gridSpan w:val="3"/>
            <w:vAlign w:val="bottom"/>
          </w:tcPr>
          <w:p w14:paraId="341AB457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061" w:type="dxa"/>
            <w:gridSpan w:val="2"/>
            <w:vAlign w:val="bottom"/>
          </w:tcPr>
          <w:p w14:paraId="7F854AF6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2,546</w:t>
            </w:r>
          </w:p>
        </w:tc>
      </w:tr>
      <w:tr w:rsidR="008819E9" w:rsidRPr="0098134B" w14:paraId="35A86141" w14:textId="77777777" w:rsidTr="009921D3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3" w:type="dxa"/>
          </w:tcPr>
          <w:p w14:paraId="22344052" w14:textId="77777777" w:rsidR="008819E9" w:rsidRPr="0098134B" w:rsidRDefault="008819E9" w:rsidP="00165A46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3121" w:type="dxa"/>
            <w:gridSpan w:val="2"/>
          </w:tcPr>
          <w:p w14:paraId="49944A3A" w14:textId="77777777" w:rsidR="008819E9" w:rsidRPr="0098134B" w:rsidRDefault="008819E9" w:rsidP="00165A46">
            <w:pPr>
              <w:pStyle w:val="Bodycopy"/>
              <w:spacing w:before="0" w:line="240" w:lineRule="auto"/>
              <w:rPr>
                <w:sz w:val="16"/>
                <w:szCs w:val="16"/>
                <w:lang w:val="en-GB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 беспроцентный кредит от государства</w:t>
            </w:r>
          </w:p>
        </w:tc>
        <w:tc>
          <w:tcPr>
            <w:tcW w:w="1137" w:type="dxa"/>
            <w:vAlign w:val="bottom"/>
          </w:tcPr>
          <w:p w14:paraId="58F07500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 w:rsidRPr="0098134B">
              <w:rPr>
                <w:sz w:val="16"/>
                <w:szCs w:val="16"/>
                <w:lang w:val="en-GB"/>
              </w:rPr>
              <w:t>-</w:t>
            </w:r>
          </w:p>
        </w:tc>
        <w:tc>
          <w:tcPr>
            <w:tcW w:w="147" w:type="dxa"/>
            <w:vAlign w:val="bottom"/>
          </w:tcPr>
          <w:p w14:paraId="1BC56A5A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24" w:type="dxa"/>
            <w:vAlign w:val="bottom"/>
          </w:tcPr>
          <w:p w14:paraId="7F8DC101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20,199</w:t>
            </w:r>
          </w:p>
        </w:tc>
        <w:tc>
          <w:tcPr>
            <w:tcW w:w="165" w:type="dxa"/>
            <w:gridSpan w:val="3"/>
            <w:vAlign w:val="bottom"/>
          </w:tcPr>
          <w:p w14:paraId="7C323A0C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09" w:type="dxa"/>
            <w:vAlign w:val="bottom"/>
          </w:tcPr>
          <w:p w14:paraId="2DE9D3C6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 w:rsidRPr="0098134B">
              <w:rPr>
                <w:sz w:val="16"/>
                <w:szCs w:val="16"/>
                <w:lang w:val="en-GB"/>
              </w:rPr>
              <w:t>-</w:t>
            </w:r>
          </w:p>
        </w:tc>
        <w:tc>
          <w:tcPr>
            <w:tcW w:w="180" w:type="dxa"/>
            <w:gridSpan w:val="3"/>
            <w:vAlign w:val="bottom"/>
          </w:tcPr>
          <w:p w14:paraId="7E6E1EAE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061" w:type="dxa"/>
            <w:gridSpan w:val="2"/>
            <w:vAlign w:val="bottom"/>
          </w:tcPr>
          <w:p w14:paraId="619BEB8D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20,199</w:t>
            </w:r>
          </w:p>
        </w:tc>
      </w:tr>
      <w:tr w:rsidR="008819E9" w:rsidRPr="0098134B" w14:paraId="56335AAC" w14:textId="77777777" w:rsidTr="009921D3">
        <w:tblPrEx>
          <w:tblCellMar>
            <w:left w:w="58" w:type="dxa"/>
            <w:right w:w="58" w:type="dxa"/>
          </w:tblCellMar>
        </w:tblPrEx>
        <w:trPr>
          <w:cantSplit/>
          <w:trHeight w:hRule="exact" w:val="113"/>
        </w:trPr>
        <w:tc>
          <w:tcPr>
            <w:tcW w:w="1753" w:type="dxa"/>
          </w:tcPr>
          <w:p w14:paraId="17A7DD12" w14:textId="77777777" w:rsidR="008819E9" w:rsidRPr="0098134B" w:rsidRDefault="008819E9" w:rsidP="00165A46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3121" w:type="dxa"/>
            <w:gridSpan w:val="2"/>
          </w:tcPr>
          <w:p w14:paraId="1DD8C8F1" w14:textId="77777777" w:rsidR="008819E9" w:rsidRPr="0098134B" w:rsidRDefault="008819E9" w:rsidP="00165A46">
            <w:pPr>
              <w:pStyle w:val="Bodycopy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37" w:type="dxa"/>
            <w:vAlign w:val="bottom"/>
          </w:tcPr>
          <w:p w14:paraId="20A19161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47" w:type="dxa"/>
            <w:vAlign w:val="bottom"/>
          </w:tcPr>
          <w:p w14:paraId="7153092E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24" w:type="dxa"/>
            <w:vAlign w:val="bottom"/>
          </w:tcPr>
          <w:p w14:paraId="19942CD7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65" w:type="dxa"/>
            <w:gridSpan w:val="3"/>
            <w:vAlign w:val="bottom"/>
          </w:tcPr>
          <w:p w14:paraId="6488E2C9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09" w:type="dxa"/>
            <w:vAlign w:val="bottom"/>
          </w:tcPr>
          <w:p w14:paraId="72711913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80" w:type="dxa"/>
            <w:gridSpan w:val="3"/>
            <w:vAlign w:val="bottom"/>
          </w:tcPr>
          <w:p w14:paraId="77DBE8DB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061" w:type="dxa"/>
            <w:gridSpan w:val="2"/>
            <w:vAlign w:val="bottom"/>
          </w:tcPr>
          <w:p w14:paraId="4A811C9C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</w:tr>
      <w:tr w:rsidR="008819E9" w:rsidRPr="0098134B" w14:paraId="5688EFA4" w14:textId="77777777" w:rsidTr="009921D3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3" w:type="dxa"/>
          </w:tcPr>
          <w:p w14:paraId="0B2A55B3" w14:textId="77777777" w:rsidR="008819E9" w:rsidRPr="0098134B" w:rsidRDefault="008819E9" w:rsidP="00165A46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3121" w:type="dxa"/>
            <w:gridSpan w:val="2"/>
          </w:tcPr>
          <w:p w14:paraId="72266600" w14:textId="77777777" w:rsidR="008819E9" w:rsidRPr="0098134B" w:rsidRDefault="008819E9" w:rsidP="00165A46">
            <w:pPr>
              <w:pStyle w:val="Bodycopy"/>
              <w:spacing w:before="0" w:line="240" w:lineRule="auto"/>
              <w:rPr>
                <w:sz w:val="16"/>
                <w:szCs w:val="16"/>
                <w:lang w:val="en-GB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КЗ по финансовой аренде</w:t>
            </w:r>
          </w:p>
        </w:tc>
        <w:tc>
          <w:tcPr>
            <w:tcW w:w="1137" w:type="dxa"/>
            <w:tcBorders>
              <w:bottom w:val="single" w:sz="4" w:space="0" w:color="auto"/>
            </w:tcBorders>
            <w:vAlign w:val="bottom"/>
          </w:tcPr>
          <w:p w14:paraId="4624141F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 w:rsidRPr="0098134B">
              <w:rPr>
                <w:sz w:val="16"/>
                <w:szCs w:val="16"/>
                <w:lang w:val="en-GB"/>
              </w:rPr>
              <w:t>-</w:t>
            </w:r>
          </w:p>
        </w:tc>
        <w:tc>
          <w:tcPr>
            <w:tcW w:w="147" w:type="dxa"/>
            <w:vAlign w:val="bottom"/>
          </w:tcPr>
          <w:p w14:paraId="7124C87E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24" w:type="dxa"/>
            <w:tcBorders>
              <w:bottom w:val="single" w:sz="4" w:space="0" w:color="auto"/>
            </w:tcBorders>
            <w:vAlign w:val="bottom"/>
          </w:tcPr>
          <w:p w14:paraId="2B2C84CF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87</w:t>
            </w:r>
          </w:p>
        </w:tc>
        <w:tc>
          <w:tcPr>
            <w:tcW w:w="165" w:type="dxa"/>
            <w:gridSpan w:val="3"/>
            <w:vAlign w:val="bottom"/>
          </w:tcPr>
          <w:p w14:paraId="65EFB690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09" w:type="dxa"/>
            <w:tcBorders>
              <w:bottom w:val="single" w:sz="4" w:space="0" w:color="auto"/>
            </w:tcBorders>
            <w:vAlign w:val="bottom"/>
          </w:tcPr>
          <w:p w14:paraId="383BA973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 w:rsidRPr="0098134B">
              <w:rPr>
                <w:sz w:val="16"/>
                <w:szCs w:val="16"/>
                <w:lang w:val="en-GB"/>
              </w:rPr>
              <w:t>-</w:t>
            </w:r>
          </w:p>
        </w:tc>
        <w:tc>
          <w:tcPr>
            <w:tcW w:w="180" w:type="dxa"/>
            <w:gridSpan w:val="3"/>
            <w:vAlign w:val="bottom"/>
          </w:tcPr>
          <w:p w14:paraId="63E07346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061" w:type="dxa"/>
            <w:gridSpan w:val="2"/>
            <w:tcBorders>
              <w:bottom w:val="single" w:sz="4" w:space="0" w:color="auto"/>
            </w:tcBorders>
            <w:vAlign w:val="bottom"/>
          </w:tcPr>
          <w:p w14:paraId="34B31DBF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87</w:t>
            </w:r>
          </w:p>
        </w:tc>
      </w:tr>
      <w:tr w:rsidR="008819E9" w:rsidRPr="0098134B" w14:paraId="7F0A4C01" w14:textId="77777777" w:rsidTr="009921D3">
        <w:tblPrEx>
          <w:tblCellMar>
            <w:left w:w="58" w:type="dxa"/>
            <w:right w:w="58" w:type="dxa"/>
          </w:tblCellMar>
        </w:tblPrEx>
        <w:trPr>
          <w:cantSplit/>
          <w:trHeight w:hRule="exact" w:val="113"/>
        </w:trPr>
        <w:tc>
          <w:tcPr>
            <w:tcW w:w="1753" w:type="dxa"/>
          </w:tcPr>
          <w:p w14:paraId="5E5E5CD0" w14:textId="77777777" w:rsidR="008819E9" w:rsidRPr="0098134B" w:rsidRDefault="008819E9" w:rsidP="00165A46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3121" w:type="dxa"/>
            <w:gridSpan w:val="2"/>
          </w:tcPr>
          <w:p w14:paraId="651B8987" w14:textId="77777777" w:rsidR="008819E9" w:rsidRPr="0098134B" w:rsidRDefault="008819E9" w:rsidP="00165A46">
            <w:pPr>
              <w:pStyle w:val="Bodycopy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37" w:type="dxa"/>
            <w:tcBorders>
              <w:top w:val="single" w:sz="4" w:space="0" w:color="auto"/>
            </w:tcBorders>
            <w:vAlign w:val="bottom"/>
          </w:tcPr>
          <w:p w14:paraId="6C77E472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47" w:type="dxa"/>
            <w:vAlign w:val="bottom"/>
          </w:tcPr>
          <w:p w14:paraId="4E83D28A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24" w:type="dxa"/>
            <w:tcBorders>
              <w:top w:val="single" w:sz="4" w:space="0" w:color="auto"/>
            </w:tcBorders>
            <w:vAlign w:val="bottom"/>
          </w:tcPr>
          <w:p w14:paraId="3230CBFB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65" w:type="dxa"/>
            <w:gridSpan w:val="3"/>
            <w:vAlign w:val="bottom"/>
          </w:tcPr>
          <w:p w14:paraId="150E197A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09" w:type="dxa"/>
            <w:tcBorders>
              <w:top w:val="single" w:sz="4" w:space="0" w:color="auto"/>
            </w:tcBorders>
            <w:vAlign w:val="bottom"/>
          </w:tcPr>
          <w:p w14:paraId="58F42720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80" w:type="dxa"/>
            <w:gridSpan w:val="3"/>
            <w:vAlign w:val="bottom"/>
          </w:tcPr>
          <w:p w14:paraId="298DCD3E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061" w:type="dxa"/>
            <w:gridSpan w:val="2"/>
            <w:tcBorders>
              <w:top w:val="single" w:sz="4" w:space="0" w:color="auto"/>
            </w:tcBorders>
            <w:vAlign w:val="bottom"/>
          </w:tcPr>
          <w:p w14:paraId="40079C77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</w:tr>
      <w:tr w:rsidR="008819E9" w:rsidRPr="0098134B" w14:paraId="0E10BEC9" w14:textId="77777777" w:rsidTr="009921D3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3" w:type="dxa"/>
          </w:tcPr>
          <w:p w14:paraId="4912CD35" w14:textId="77777777" w:rsidR="008819E9" w:rsidRPr="0098134B" w:rsidRDefault="008819E9" w:rsidP="00165A46">
            <w:pPr>
              <w:pStyle w:val="sourceref"/>
              <w:spacing w:before="0" w:line="240" w:lineRule="auto"/>
              <w:rPr>
                <w:rFonts w:cs="Arial"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3121" w:type="dxa"/>
            <w:gridSpan w:val="2"/>
          </w:tcPr>
          <w:p w14:paraId="7157340E" w14:textId="77777777" w:rsidR="008819E9" w:rsidRPr="0098134B" w:rsidRDefault="008819E9" w:rsidP="00165A46">
            <w:pPr>
              <w:pStyle w:val="Bodycopy"/>
              <w:spacing w:before="0" w:line="240" w:lineRule="auto"/>
              <w:rPr>
                <w:sz w:val="16"/>
                <w:szCs w:val="16"/>
                <w:lang w:val="en-GB"/>
              </w:rPr>
            </w:pPr>
            <w:r w:rsidRPr="00273AE0">
              <w:rPr>
                <w:rFonts w:cs="Times New Roman"/>
                <w:b/>
                <w:i/>
                <w:sz w:val="18"/>
                <w:szCs w:val="24"/>
                <w:lang w:val="ru-RU"/>
              </w:rPr>
              <w:t>Итого</w:t>
            </w:r>
          </w:p>
        </w:tc>
        <w:tc>
          <w:tcPr>
            <w:tcW w:w="1137" w:type="dxa"/>
            <w:tcBorders>
              <w:bottom w:val="single" w:sz="12" w:space="0" w:color="auto"/>
            </w:tcBorders>
            <w:vAlign w:val="bottom"/>
          </w:tcPr>
          <w:p w14:paraId="3974FA11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920</w:t>
            </w:r>
          </w:p>
        </w:tc>
        <w:tc>
          <w:tcPr>
            <w:tcW w:w="147" w:type="dxa"/>
            <w:vAlign w:val="bottom"/>
          </w:tcPr>
          <w:p w14:paraId="57AA371D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24" w:type="dxa"/>
            <w:tcBorders>
              <w:bottom w:val="single" w:sz="12" w:space="0" w:color="auto"/>
            </w:tcBorders>
            <w:vAlign w:val="bottom"/>
          </w:tcPr>
          <w:p w14:paraId="381144AD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 w:rsidRPr="0098134B">
              <w:rPr>
                <w:sz w:val="16"/>
                <w:szCs w:val="16"/>
                <w:lang w:val="en-GB"/>
              </w:rPr>
              <w:t>22,</w:t>
            </w:r>
            <w:r>
              <w:rPr>
                <w:sz w:val="16"/>
                <w:szCs w:val="16"/>
                <w:lang w:val="en-GB"/>
              </w:rPr>
              <w:t>832</w:t>
            </w:r>
          </w:p>
        </w:tc>
        <w:tc>
          <w:tcPr>
            <w:tcW w:w="165" w:type="dxa"/>
            <w:gridSpan w:val="3"/>
            <w:vAlign w:val="bottom"/>
          </w:tcPr>
          <w:p w14:paraId="09848555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109" w:type="dxa"/>
            <w:tcBorders>
              <w:bottom w:val="single" w:sz="12" w:space="0" w:color="auto"/>
            </w:tcBorders>
            <w:vAlign w:val="bottom"/>
          </w:tcPr>
          <w:p w14:paraId="3BFBB13F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47,450</w:t>
            </w:r>
          </w:p>
        </w:tc>
        <w:tc>
          <w:tcPr>
            <w:tcW w:w="180" w:type="dxa"/>
            <w:gridSpan w:val="3"/>
            <w:vAlign w:val="bottom"/>
          </w:tcPr>
          <w:p w14:paraId="41CB8D89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1061" w:type="dxa"/>
            <w:gridSpan w:val="2"/>
            <w:tcBorders>
              <w:bottom w:val="single" w:sz="12" w:space="0" w:color="auto"/>
            </w:tcBorders>
            <w:vAlign w:val="bottom"/>
          </w:tcPr>
          <w:p w14:paraId="39019DD5" w14:textId="77777777" w:rsidR="008819E9" w:rsidRPr="0098134B" w:rsidRDefault="008819E9" w:rsidP="00D63A91">
            <w:pPr>
              <w:pStyle w:val="Bodycopyrightindent"/>
              <w:spacing w:before="0" w:line="240" w:lineRule="auto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71,202</w:t>
            </w:r>
          </w:p>
        </w:tc>
      </w:tr>
      <w:tr w:rsidR="008819E9" w14:paraId="2C746A5C" w14:textId="77777777" w:rsidTr="009921D3">
        <w:tblPrEx>
          <w:tblCellMar>
            <w:left w:w="58" w:type="dxa"/>
            <w:right w:w="58" w:type="dxa"/>
          </w:tblCellMar>
        </w:tblPrEx>
        <w:trPr>
          <w:gridAfter w:val="1"/>
          <w:wAfter w:w="9" w:type="dxa"/>
          <w:cantSplit/>
        </w:trPr>
        <w:tc>
          <w:tcPr>
            <w:tcW w:w="1762" w:type="dxa"/>
            <w:gridSpan w:val="2"/>
          </w:tcPr>
          <w:p w14:paraId="3373E6A8" w14:textId="77777777" w:rsidR="008819E9" w:rsidRPr="00870E0F" w:rsidRDefault="008819E9" w:rsidP="00D11B75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112" w:type="dxa"/>
            <w:vAlign w:val="bottom"/>
          </w:tcPr>
          <w:p w14:paraId="0064995F" w14:textId="77777777" w:rsidR="008819E9" w:rsidRDefault="008819E9" w:rsidP="00D11B75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7" w:type="dxa"/>
            <w:vAlign w:val="bottom"/>
          </w:tcPr>
          <w:p w14:paraId="2E5C78ED" w14:textId="77777777" w:rsidR="008819E9" w:rsidRDefault="008819E9" w:rsidP="00D11B7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7" w:type="dxa"/>
            <w:vAlign w:val="bottom"/>
          </w:tcPr>
          <w:p w14:paraId="2C97E468" w14:textId="77777777" w:rsidR="008819E9" w:rsidRDefault="008819E9" w:rsidP="00D11B75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2"/>
            <w:vAlign w:val="bottom"/>
          </w:tcPr>
          <w:p w14:paraId="5A223682" w14:textId="77777777" w:rsidR="008819E9" w:rsidRDefault="008819E9" w:rsidP="00D11B7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1" w:type="dxa"/>
            <w:vAlign w:val="bottom"/>
          </w:tcPr>
          <w:p w14:paraId="6D91F310" w14:textId="77777777" w:rsidR="008819E9" w:rsidRDefault="008819E9" w:rsidP="00D11B75">
            <w:pPr>
              <w:pStyle w:val="Bodycopyrightindent"/>
              <w:tabs>
                <w:tab w:val="decimal" w:pos="792"/>
              </w:tabs>
              <w:spacing w:before="0" w:line="240" w:lineRule="auto"/>
              <w:ind w:right="173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gridSpan w:val="3"/>
            <w:vAlign w:val="bottom"/>
          </w:tcPr>
          <w:p w14:paraId="1326A4DA" w14:textId="77777777" w:rsidR="008819E9" w:rsidRDefault="008819E9" w:rsidP="00D11B7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2" w:type="dxa"/>
          </w:tcPr>
          <w:p w14:paraId="4C8EF25F" w14:textId="77777777" w:rsidR="008819E9" w:rsidRDefault="008819E9" w:rsidP="00D11B7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81" w:type="dxa"/>
            <w:gridSpan w:val="2"/>
            <w:vAlign w:val="bottom"/>
          </w:tcPr>
          <w:p w14:paraId="22F502AD" w14:textId="77777777" w:rsidR="008819E9" w:rsidRDefault="008819E9" w:rsidP="00D11B75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6C6AFF" w:rsidRPr="002D2CD5" w14:paraId="3337E29D" w14:textId="77777777" w:rsidTr="009921D3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  <w:gridSpan w:val="2"/>
          </w:tcPr>
          <w:p w14:paraId="09211827" w14:textId="77777777" w:rsidR="006C6AFF" w:rsidRPr="00870E0F" w:rsidRDefault="006C6AFF" w:rsidP="00D11B75">
            <w:pPr>
              <w:pStyle w:val="sourceref"/>
              <w:spacing w:before="0" w:line="240" w:lineRule="auto"/>
              <w:rPr>
                <w:rFonts w:cs="Arial"/>
                <w:color w:val="0C2577"/>
                <w:sz w:val="17"/>
                <w:szCs w:val="17"/>
                <w:lang w:val="en-GB"/>
              </w:rPr>
            </w:pPr>
          </w:p>
        </w:tc>
        <w:tc>
          <w:tcPr>
            <w:tcW w:w="8035" w:type="dxa"/>
            <w:gridSpan w:val="13"/>
            <w:shd w:val="clear" w:color="auto" w:fill="CCFFCC"/>
          </w:tcPr>
          <w:p w14:paraId="55A843A5" w14:textId="77777777" w:rsidR="006C6AFF" w:rsidRPr="00273AE0" w:rsidRDefault="00621918" w:rsidP="002D2CD5">
            <w:pPr>
              <w:pStyle w:val="Bodycopy"/>
              <w:spacing w:before="120" w:after="120"/>
              <w:ind w:left="576" w:hanging="576"/>
              <w:jc w:val="both"/>
              <w:rPr>
                <w:sz w:val="18"/>
                <w:szCs w:val="18"/>
                <w:lang w:val="ru-RU"/>
              </w:rPr>
            </w:pPr>
            <w:r>
              <w:rPr>
                <w:i/>
                <w:sz w:val="18"/>
                <w:szCs w:val="18"/>
                <w:lang w:val="ru-RU"/>
              </w:rPr>
              <w:t>Примечания</w:t>
            </w:r>
            <w:r w:rsidR="006C6AFF" w:rsidRPr="00273AE0">
              <w:rPr>
                <w:i/>
                <w:sz w:val="18"/>
                <w:szCs w:val="18"/>
                <w:lang w:val="ru-RU"/>
              </w:rPr>
              <w:t>:</w:t>
            </w:r>
            <w:r w:rsidR="006C6AFF" w:rsidRPr="00273AE0">
              <w:rPr>
                <w:i/>
                <w:sz w:val="18"/>
                <w:szCs w:val="18"/>
                <w:lang w:val="ru-RU"/>
              </w:rPr>
              <w:tab/>
            </w:r>
            <w:r w:rsidR="006F5C10">
              <w:rPr>
                <w:i/>
                <w:sz w:val="18"/>
                <w:szCs w:val="18"/>
                <w:lang w:val="ru-RU"/>
              </w:rPr>
              <w:t>Классификация</w:t>
            </w:r>
            <w:r w:rsidR="006F5C10" w:rsidRPr="00273AE0">
              <w:rPr>
                <w:i/>
                <w:sz w:val="18"/>
                <w:szCs w:val="18"/>
                <w:lang w:val="ru-RU"/>
              </w:rPr>
              <w:t xml:space="preserve"> </w:t>
            </w:r>
            <w:r w:rsidR="006F5C10">
              <w:rPr>
                <w:i/>
                <w:sz w:val="18"/>
                <w:szCs w:val="18"/>
                <w:lang w:val="ru-RU"/>
              </w:rPr>
              <w:t xml:space="preserve">по </w:t>
            </w:r>
            <w:r w:rsidRPr="00273AE0">
              <w:rPr>
                <w:i/>
                <w:sz w:val="18"/>
                <w:szCs w:val="18"/>
                <w:lang w:val="ru-RU"/>
              </w:rPr>
              <w:t xml:space="preserve">уровням иерархии </w:t>
            </w:r>
            <w:r w:rsidR="00755E8C">
              <w:rPr>
                <w:i/>
                <w:sz w:val="18"/>
                <w:szCs w:val="18"/>
                <w:lang w:val="ru-RU"/>
              </w:rPr>
              <w:t>ССт</w:t>
            </w:r>
            <w:r w:rsidRPr="00273AE0">
              <w:rPr>
                <w:i/>
                <w:sz w:val="18"/>
                <w:szCs w:val="18"/>
                <w:lang w:val="ru-RU"/>
              </w:rPr>
              <w:t xml:space="preserve"> зависит от степени</w:t>
            </w:r>
            <w:r w:rsidR="00992476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273AE0">
              <w:rPr>
                <w:i/>
                <w:sz w:val="18"/>
                <w:szCs w:val="18"/>
                <w:lang w:val="ru-RU"/>
              </w:rPr>
              <w:t xml:space="preserve">наблюдаемости и </w:t>
            </w:r>
            <w:r w:rsidR="006F5C10">
              <w:rPr>
                <w:i/>
                <w:sz w:val="18"/>
                <w:szCs w:val="18"/>
                <w:lang w:val="ru-RU"/>
              </w:rPr>
              <w:t>существен</w:t>
            </w:r>
            <w:r w:rsidR="006F5C10" w:rsidRPr="00273AE0">
              <w:rPr>
                <w:i/>
                <w:sz w:val="18"/>
                <w:szCs w:val="18"/>
                <w:lang w:val="ru-RU"/>
              </w:rPr>
              <w:t xml:space="preserve">ности </w:t>
            </w:r>
            <w:r w:rsidR="002D2CD5">
              <w:rPr>
                <w:i/>
                <w:sz w:val="18"/>
                <w:szCs w:val="18"/>
                <w:lang w:val="ru-RU"/>
              </w:rPr>
              <w:t>исходных данных</w:t>
            </w:r>
            <w:r w:rsidRPr="00273AE0">
              <w:rPr>
                <w:i/>
                <w:sz w:val="18"/>
                <w:szCs w:val="18"/>
                <w:lang w:val="ru-RU"/>
              </w:rPr>
              <w:t xml:space="preserve"> для оценки </w:t>
            </w:r>
            <w:r w:rsidR="00755E8C">
              <w:rPr>
                <w:i/>
                <w:sz w:val="18"/>
                <w:szCs w:val="18"/>
                <w:lang w:val="ru-RU"/>
              </w:rPr>
              <w:t>ССт</w:t>
            </w:r>
            <w:r w:rsidRPr="00273AE0">
              <w:rPr>
                <w:i/>
                <w:sz w:val="18"/>
                <w:szCs w:val="18"/>
                <w:lang w:val="ru-RU"/>
              </w:rPr>
              <w:t>.</w:t>
            </w:r>
            <w:r>
              <w:rPr>
                <w:i/>
                <w:sz w:val="18"/>
                <w:szCs w:val="18"/>
                <w:lang w:val="ru-RU"/>
              </w:rPr>
              <w:t xml:space="preserve"> </w:t>
            </w:r>
            <w:r w:rsidRPr="00621918">
              <w:rPr>
                <w:i/>
                <w:sz w:val="18"/>
                <w:szCs w:val="18"/>
                <w:lang w:val="ru-RU"/>
              </w:rPr>
              <w:t xml:space="preserve">Приведенная выше классификация представлена исключительно для </w:t>
            </w:r>
            <w:r w:rsidR="00992476">
              <w:rPr>
                <w:i/>
                <w:sz w:val="18"/>
                <w:szCs w:val="18"/>
                <w:lang w:val="ru-RU"/>
              </w:rPr>
              <w:t>примера</w:t>
            </w:r>
            <w:r w:rsidRPr="00621918">
              <w:rPr>
                <w:i/>
                <w:sz w:val="18"/>
                <w:szCs w:val="18"/>
                <w:lang w:val="ru-RU"/>
              </w:rPr>
              <w:t>.</w:t>
            </w:r>
            <w:r w:rsidR="006C6AFF" w:rsidRPr="00273AE0">
              <w:rPr>
                <w:i/>
                <w:sz w:val="18"/>
                <w:szCs w:val="18"/>
                <w:lang w:val="ru-RU"/>
              </w:rPr>
              <w:t xml:space="preserve"> </w:t>
            </w:r>
          </w:p>
        </w:tc>
      </w:tr>
      <w:tr w:rsidR="006C6AFF" w:rsidRPr="002D2CD5" w14:paraId="010AEB69" w14:textId="77777777" w:rsidTr="009921D3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  <w:gridSpan w:val="2"/>
          </w:tcPr>
          <w:p w14:paraId="01FD7A6E" w14:textId="77777777" w:rsidR="006C6AFF" w:rsidRPr="00870E0F" w:rsidRDefault="006C6AFF" w:rsidP="00D11B75">
            <w:pPr>
              <w:pStyle w:val="sourceref"/>
              <w:spacing w:before="0" w:line="240" w:lineRule="auto"/>
              <w:rPr>
                <w:rFonts w:cs="Arial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8035" w:type="dxa"/>
            <w:gridSpan w:val="13"/>
          </w:tcPr>
          <w:p w14:paraId="744E75D2" w14:textId="77777777" w:rsidR="006C6AFF" w:rsidRPr="00273AE0" w:rsidRDefault="006C6AFF" w:rsidP="00273AE0">
            <w:pPr>
              <w:pStyle w:val="Bodycopybullet"/>
              <w:numPr>
                <w:ilvl w:val="0"/>
                <w:numId w:val="0"/>
              </w:numPr>
              <w:spacing w:before="0" w:line="240" w:lineRule="auto"/>
              <w:jc w:val="both"/>
              <w:rPr>
                <w:sz w:val="18"/>
                <w:szCs w:val="18"/>
                <w:lang w:val="ru-RU"/>
              </w:rPr>
            </w:pPr>
          </w:p>
        </w:tc>
      </w:tr>
      <w:tr w:rsidR="006C6AFF" w:rsidRPr="008427BB" w14:paraId="3B8AF1A1" w14:textId="77777777" w:rsidTr="009921D3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  <w:gridSpan w:val="2"/>
          </w:tcPr>
          <w:p w14:paraId="1AF5D7C4" w14:textId="77777777" w:rsidR="006C6AFF" w:rsidRPr="009C2F93" w:rsidRDefault="00616F09" w:rsidP="00D11B75">
            <w:pPr>
              <w:pStyle w:val="sourceref"/>
              <w:spacing w:before="0" w:line="240" w:lineRule="auto"/>
              <w:rPr>
                <w:rFonts w:cs="Arial"/>
                <w:color w:val="0C2577"/>
                <w:spacing w:val="-6"/>
                <w:sz w:val="17"/>
                <w:szCs w:val="17"/>
              </w:rPr>
            </w:pPr>
            <w:r w:rsidRPr="00F43B64">
              <w:rPr>
                <w:rFonts w:cs="Arial"/>
                <w:color w:val="0C2577"/>
                <w:spacing w:val="-6"/>
                <w:sz w:val="17"/>
                <w:szCs w:val="17"/>
                <w:lang w:val="ru-RU"/>
              </w:rPr>
              <w:t>МСФО</w:t>
            </w:r>
            <w:r w:rsidRPr="009C2F93">
              <w:rPr>
                <w:rFonts w:cs="Arial"/>
                <w:color w:val="0C2577"/>
                <w:spacing w:val="-6"/>
                <w:sz w:val="17"/>
                <w:szCs w:val="17"/>
              </w:rPr>
              <w:t xml:space="preserve"> (IFRS) 1</w:t>
            </w:r>
            <w:r w:rsidR="006C6AFF" w:rsidRPr="009C2F93">
              <w:rPr>
                <w:rFonts w:cs="Arial"/>
                <w:color w:val="0C2577"/>
                <w:spacing w:val="-6"/>
                <w:sz w:val="17"/>
                <w:szCs w:val="17"/>
              </w:rPr>
              <w:t>3.97</w:t>
            </w:r>
          </w:p>
          <w:p w14:paraId="64632BA8" w14:textId="77777777" w:rsidR="006C6AFF" w:rsidRPr="00870E0F" w:rsidRDefault="00616F09" w:rsidP="00D11B75">
            <w:pPr>
              <w:pStyle w:val="sourceref"/>
              <w:spacing w:before="0" w:line="240" w:lineRule="auto"/>
              <w:rPr>
                <w:rFonts w:cs="Arial"/>
                <w:color w:val="0C2577"/>
                <w:spacing w:val="-6"/>
                <w:sz w:val="17"/>
                <w:szCs w:val="17"/>
                <w:lang w:val="en-GB"/>
              </w:rPr>
            </w:pPr>
            <w:r w:rsidRPr="00870E0F">
              <w:rPr>
                <w:rFonts w:cs="Arial"/>
                <w:color w:val="0C2577"/>
                <w:spacing w:val="-6"/>
                <w:sz w:val="17"/>
                <w:szCs w:val="17"/>
                <w:lang w:val="ru-RU"/>
              </w:rPr>
              <w:t>МСФО</w:t>
            </w:r>
            <w:r w:rsidRPr="009C2F93">
              <w:rPr>
                <w:rFonts w:cs="Arial"/>
                <w:color w:val="0C2577"/>
                <w:spacing w:val="-6"/>
                <w:sz w:val="17"/>
                <w:szCs w:val="17"/>
              </w:rPr>
              <w:t xml:space="preserve"> (IFRS) 1</w:t>
            </w:r>
            <w:r w:rsidR="006C6AFF" w:rsidRPr="009C2F93">
              <w:rPr>
                <w:rFonts w:cs="Arial"/>
                <w:color w:val="0C2577"/>
                <w:spacing w:val="-6"/>
                <w:sz w:val="17"/>
                <w:szCs w:val="17"/>
              </w:rPr>
              <w:t>3.93(d</w:t>
            </w:r>
            <w:r w:rsidR="006C6AFF" w:rsidRPr="00870E0F">
              <w:rPr>
                <w:rFonts w:cs="Arial"/>
                <w:color w:val="0C2577"/>
                <w:spacing w:val="-6"/>
                <w:sz w:val="17"/>
                <w:szCs w:val="17"/>
                <w:lang w:val="en-GB"/>
              </w:rPr>
              <w:t>)</w:t>
            </w:r>
          </w:p>
        </w:tc>
        <w:tc>
          <w:tcPr>
            <w:tcW w:w="8035" w:type="dxa"/>
            <w:gridSpan w:val="13"/>
          </w:tcPr>
          <w:p w14:paraId="4B8EACE0" w14:textId="77777777" w:rsidR="006C6AFF" w:rsidRPr="00273AE0" w:rsidRDefault="00755E8C" w:rsidP="00E54F02">
            <w:pPr>
              <w:pStyle w:val="Bodycopybullet"/>
              <w:numPr>
                <w:ilvl w:val="0"/>
                <w:numId w:val="0"/>
              </w:numPr>
              <w:spacing w:before="0" w:line="240" w:lineRule="auto"/>
              <w:jc w:val="both"/>
              <w:rPr>
                <w:sz w:val="18"/>
                <w:szCs w:val="18"/>
                <w:lang w:val="ru-RU" w:eastAsia="zh-TW"/>
              </w:rPr>
            </w:pPr>
            <w:r>
              <w:rPr>
                <w:sz w:val="18"/>
                <w:szCs w:val="18"/>
                <w:lang w:val="ru-RU"/>
              </w:rPr>
              <w:t>ССт</w:t>
            </w:r>
            <w:r w:rsidR="00621918" w:rsidRPr="00273AE0">
              <w:rPr>
                <w:sz w:val="18"/>
                <w:szCs w:val="18"/>
                <w:lang w:val="ru-RU"/>
              </w:rPr>
              <w:t xml:space="preserve"> </w:t>
            </w:r>
            <w:r w:rsidR="0005232F">
              <w:rPr>
                <w:sz w:val="18"/>
                <w:szCs w:val="18"/>
                <w:lang w:val="ru-RU"/>
              </w:rPr>
              <w:t>ФА</w:t>
            </w:r>
            <w:r w:rsidR="00621918" w:rsidRPr="00273AE0">
              <w:rPr>
                <w:sz w:val="18"/>
                <w:szCs w:val="18"/>
                <w:lang w:val="ru-RU"/>
              </w:rPr>
              <w:t xml:space="preserve"> и </w:t>
            </w:r>
            <w:r w:rsidR="00992476">
              <w:rPr>
                <w:sz w:val="18"/>
                <w:szCs w:val="18"/>
                <w:lang w:val="ru-RU"/>
              </w:rPr>
              <w:t xml:space="preserve">ФО </w:t>
            </w:r>
            <w:r w:rsidR="006F5C10">
              <w:rPr>
                <w:sz w:val="18"/>
                <w:szCs w:val="18"/>
                <w:lang w:val="ru-RU"/>
              </w:rPr>
              <w:t>у</w:t>
            </w:r>
            <w:r w:rsidR="00621918" w:rsidRPr="00273AE0">
              <w:rPr>
                <w:sz w:val="18"/>
                <w:szCs w:val="18"/>
                <w:lang w:val="ru-RU"/>
              </w:rPr>
              <w:t>ровн</w:t>
            </w:r>
            <w:r w:rsidR="00992476">
              <w:rPr>
                <w:sz w:val="18"/>
                <w:szCs w:val="18"/>
                <w:lang w:val="ru-RU"/>
              </w:rPr>
              <w:t>ей</w:t>
            </w:r>
            <w:r w:rsidR="00621918" w:rsidRPr="00273AE0">
              <w:rPr>
                <w:sz w:val="18"/>
                <w:szCs w:val="18"/>
                <w:lang w:val="ru-RU"/>
              </w:rPr>
              <w:t xml:space="preserve"> 2 и 3 рассчитан</w:t>
            </w:r>
            <w:r w:rsidR="00AA48CA">
              <w:rPr>
                <w:sz w:val="18"/>
                <w:szCs w:val="18"/>
                <w:lang w:val="ru-RU"/>
              </w:rPr>
              <w:t>а</w:t>
            </w:r>
            <w:r w:rsidR="00621918" w:rsidRPr="00273AE0">
              <w:rPr>
                <w:sz w:val="18"/>
                <w:szCs w:val="18"/>
                <w:lang w:val="ru-RU"/>
              </w:rPr>
              <w:t xml:space="preserve"> </w:t>
            </w:r>
            <w:r w:rsidR="006F5C10">
              <w:rPr>
                <w:sz w:val="18"/>
                <w:szCs w:val="18"/>
                <w:lang w:val="ru-RU"/>
              </w:rPr>
              <w:t xml:space="preserve">по </w:t>
            </w:r>
            <w:r w:rsidR="006078F8">
              <w:rPr>
                <w:sz w:val="18"/>
                <w:szCs w:val="18"/>
                <w:lang w:val="ru-RU"/>
              </w:rPr>
              <w:t>общепризнанным</w:t>
            </w:r>
            <w:r w:rsidR="00621918" w:rsidRPr="00E54F02">
              <w:rPr>
                <w:sz w:val="18"/>
                <w:szCs w:val="18"/>
                <w:lang w:val="ru-RU"/>
              </w:rPr>
              <w:t xml:space="preserve"> модел</w:t>
            </w:r>
            <w:r w:rsidR="00992476" w:rsidRPr="00E54F02">
              <w:rPr>
                <w:sz w:val="18"/>
                <w:szCs w:val="18"/>
                <w:lang w:val="ru-RU"/>
              </w:rPr>
              <w:t>ям</w:t>
            </w:r>
            <w:r w:rsidR="00F43B64" w:rsidRPr="00E54F02">
              <w:rPr>
                <w:sz w:val="18"/>
                <w:szCs w:val="18"/>
                <w:lang w:val="ru-RU"/>
              </w:rPr>
              <w:t xml:space="preserve"> </w:t>
            </w:r>
            <w:r w:rsidR="00E54F02" w:rsidRPr="00E54F02">
              <w:rPr>
                <w:sz w:val="18"/>
                <w:szCs w:val="18"/>
                <w:lang w:val="ru-RU"/>
              </w:rPr>
              <w:t>оценки</w:t>
            </w:r>
            <w:r w:rsidR="00F43B64" w:rsidRPr="00E54F02">
              <w:rPr>
                <w:sz w:val="18"/>
                <w:szCs w:val="18"/>
                <w:lang w:val="ru-RU"/>
              </w:rPr>
              <w:t xml:space="preserve"> на основе</w:t>
            </w:r>
            <w:r w:rsidR="00621918" w:rsidRPr="00E54F02">
              <w:rPr>
                <w:sz w:val="18"/>
                <w:szCs w:val="18"/>
                <w:lang w:val="ru-RU"/>
              </w:rPr>
              <w:t xml:space="preserve"> анализа дисконтированного потока денежных средств</w:t>
            </w:r>
            <w:r w:rsidR="006F5C10">
              <w:rPr>
                <w:sz w:val="18"/>
                <w:szCs w:val="18"/>
                <w:lang w:val="ru-RU"/>
              </w:rPr>
              <w:t>.</w:t>
            </w:r>
            <w:r w:rsidR="00AA48CA">
              <w:rPr>
                <w:sz w:val="18"/>
                <w:szCs w:val="18"/>
                <w:lang w:val="ru-RU"/>
              </w:rPr>
              <w:t xml:space="preserve"> </w:t>
            </w:r>
            <w:r w:rsidR="006F5C10">
              <w:rPr>
                <w:sz w:val="18"/>
                <w:szCs w:val="18"/>
                <w:lang w:val="ru-RU"/>
              </w:rPr>
              <w:t>П</w:t>
            </w:r>
            <w:r w:rsidR="00621918" w:rsidRPr="00273AE0">
              <w:rPr>
                <w:sz w:val="18"/>
                <w:szCs w:val="18"/>
                <w:lang w:val="ru-RU"/>
              </w:rPr>
              <w:t xml:space="preserve">ри этом наиболее </w:t>
            </w:r>
            <w:r w:rsidR="006F5C10">
              <w:rPr>
                <w:sz w:val="18"/>
                <w:szCs w:val="18"/>
                <w:lang w:val="ru-RU"/>
              </w:rPr>
              <w:t>существенным</w:t>
            </w:r>
            <w:r w:rsidR="006F5C10" w:rsidRPr="00273AE0">
              <w:rPr>
                <w:sz w:val="18"/>
                <w:szCs w:val="18"/>
                <w:lang w:val="ru-RU"/>
              </w:rPr>
              <w:t xml:space="preserve"> </w:t>
            </w:r>
            <w:r w:rsidR="002D2CD5">
              <w:rPr>
                <w:sz w:val="18"/>
                <w:szCs w:val="18"/>
                <w:lang w:val="ru-RU"/>
              </w:rPr>
              <w:t>исходным данным</w:t>
            </w:r>
            <w:r w:rsidR="00621918" w:rsidRPr="00273AE0">
              <w:rPr>
                <w:sz w:val="18"/>
                <w:szCs w:val="18"/>
                <w:lang w:val="ru-RU"/>
              </w:rPr>
              <w:t xml:space="preserve"> </w:t>
            </w:r>
            <w:r w:rsidR="006F5C10">
              <w:rPr>
                <w:sz w:val="18"/>
                <w:szCs w:val="18"/>
                <w:lang w:val="ru-RU"/>
              </w:rPr>
              <w:t>была</w:t>
            </w:r>
            <w:r w:rsidR="006F5C10" w:rsidRPr="00273AE0">
              <w:rPr>
                <w:sz w:val="18"/>
                <w:szCs w:val="18"/>
                <w:lang w:val="ru-RU"/>
              </w:rPr>
              <w:t xml:space="preserve"> </w:t>
            </w:r>
            <w:r w:rsidR="00621918" w:rsidRPr="00273AE0">
              <w:rPr>
                <w:sz w:val="18"/>
                <w:szCs w:val="18"/>
                <w:lang w:val="ru-RU"/>
              </w:rPr>
              <w:t>ставка дисконтирования, отражающая кредитные риски контрагентов.</w:t>
            </w:r>
            <w:r w:rsidR="006C6AFF" w:rsidRPr="00273AE0">
              <w:rPr>
                <w:sz w:val="18"/>
                <w:szCs w:val="18"/>
                <w:lang w:val="ru-RU" w:eastAsia="zh-TW"/>
              </w:rPr>
              <w:t xml:space="preserve"> </w:t>
            </w:r>
          </w:p>
        </w:tc>
      </w:tr>
    </w:tbl>
    <w:p w14:paraId="5C6488AD" w14:textId="22AF6E59" w:rsidR="0071074F" w:rsidRPr="009D1661" w:rsidRDefault="0071074F">
      <w:pPr>
        <w:rPr>
          <w:sz w:val="9"/>
          <w:lang w:val="ru-RU"/>
        </w:rPr>
      </w:pPr>
    </w:p>
    <w:tbl>
      <w:tblPr>
        <w:tblW w:w="9797" w:type="dxa"/>
        <w:tblInd w:w="-3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62"/>
        <w:gridCol w:w="3261"/>
        <w:gridCol w:w="1429"/>
        <w:gridCol w:w="283"/>
        <w:gridCol w:w="1406"/>
        <w:gridCol w:w="284"/>
        <w:gridCol w:w="1275"/>
        <w:gridCol w:w="90"/>
        <w:gridCol w:w="7"/>
      </w:tblGrid>
      <w:tr w:rsidR="0010569F" w:rsidRPr="00D679C1" w14:paraId="637723E4" w14:textId="77777777" w:rsidTr="0010569F">
        <w:trPr>
          <w:cantSplit/>
          <w:tblHeader/>
        </w:trPr>
        <w:tc>
          <w:tcPr>
            <w:tcW w:w="1762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17DC30DD" w14:textId="77777777" w:rsidR="0010569F" w:rsidRDefault="0010569F" w:rsidP="009D1661">
            <w:pPr>
              <w:pStyle w:val="Heading1"/>
              <w:pageBreakBefore/>
              <w:spacing w:before="120" w:after="120"/>
              <w:jc w:val="both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8035" w:type="dxa"/>
            <w:gridSpan w:val="8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754B43DB" w14:textId="77777777" w:rsidR="0010569F" w:rsidRDefault="0010569F" w:rsidP="0010569F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10569F" w:rsidRPr="00D679C1" w14:paraId="223ED62A" w14:textId="77777777" w:rsidTr="0010569F">
        <w:trPr>
          <w:cantSplit/>
          <w:tblHeader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6CA8BB11" w14:textId="77777777" w:rsidR="0010569F" w:rsidRDefault="0010569F" w:rsidP="0010569F">
            <w:pPr>
              <w:pStyle w:val="sourceref"/>
              <w:spacing w:before="0" w:line="240" w:lineRule="auto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5" w:type="dxa"/>
            <w:gridSpan w:val="8"/>
            <w:tcMar>
              <w:left w:w="58" w:type="dxa"/>
              <w:right w:w="58" w:type="dxa"/>
            </w:tcMar>
          </w:tcPr>
          <w:p w14:paraId="201D61D4" w14:textId="77777777" w:rsidR="0010569F" w:rsidRDefault="0010569F" w:rsidP="0010569F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A02588" w:rsidRPr="00E05B11" w14:paraId="468075DC" w14:textId="77777777" w:rsidTr="0010569F">
        <w:trPr>
          <w:cantSplit/>
        </w:trPr>
        <w:tc>
          <w:tcPr>
            <w:tcW w:w="1762" w:type="dxa"/>
            <w:vMerge w:val="restart"/>
            <w:tcMar>
              <w:left w:w="58" w:type="dxa"/>
              <w:right w:w="58" w:type="dxa"/>
            </w:tcMar>
          </w:tcPr>
          <w:p w14:paraId="5FAABC0F" w14:textId="77777777" w:rsidR="00A02588" w:rsidRPr="00622A3C" w:rsidRDefault="00A02588" w:rsidP="0010569F">
            <w:pPr>
              <w:pStyle w:val="Dividerline"/>
              <w:spacing w:before="20" w:line="210" w:lineRule="exact"/>
              <w:rPr>
                <w:rFonts w:cs="Arial"/>
                <w:color w:val="0C2577"/>
                <w:spacing w:val="-6"/>
                <w:sz w:val="17"/>
                <w:szCs w:val="17"/>
              </w:rPr>
            </w:pPr>
            <w:r w:rsidRPr="00870E0F">
              <w:rPr>
                <w:rFonts w:cs="Arial"/>
                <w:color w:val="0C2577"/>
                <w:spacing w:val="-6"/>
                <w:sz w:val="17"/>
                <w:szCs w:val="17"/>
                <w:lang w:val="ru-RU"/>
              </w:rPr>
              <w:t>МСФО</w:t>
            </w:r>
            <w:r w:rsidRPr="00622A3C">
              <w:rPr>
                <w:rFonts w:cs="Arial"/>
                <w:color w:val="0C2577"/>
                <w:spacing w:val="-6"/>
                <w:sz w:val="17"/>
                <w:szCs w:val="17"/>
              </w:rPr>
              <w:t xml:space="preserve"> (IFRS) 13.93(</w:t>
            </w:r>
            <w:r w:rsidRPr="00870E0F">
              <w:rPr>
                <w:rFonts w:cs="Arial"/>
                <w:color w:val="0C2577"/>
                <w:spacing w:val="-6"/>
                <w:sz w:val="17"/>
                <w:szCs w:val="17"/>
                <w:lang w:val="it-CH"/>
              </w:rPr>
              <w:t>e</w:t>
            </w:r>
            <w:r w:rsidRPr="00622A3C">
              <w:rPr>
                <w:rFonts w:cs="Arial"/>
                <w:color w:val="0C2577"/>
                <w:spacing w:val="-6"/>
                <w:sz w:val="17"/>
                <w:szCs w:val="17"/>
              </w:rPr>
              <w:t>)</w:t>
            </w:r>
          </w:p>
          <w:p w14:paraId="33FD6B22" w14:textId="77777777" w:rsidR="00A02588" w:rsidRPr="00622A3C" w:rsidRDefault="00A02588" w:rsidP="00CA0ABF">
            <w:pPr>
              <w:pStyle w:val="Dividerline"/>
              <w:pageBreakBefore/>
              <w:rPr>
                <w:rFonts w:cs="Arial"/>
                <w:color w:val="0C2777"/>
                <w:sz w:val="17"/>
                <w:szCs w:val="17"/>
              </w:rPr>
            </w:pPr>
            <w:r w:rsidRPr="00622A3C">
              <w:rPr>
                <w:rFonts w:cs="Arial"/>
                <w:color w:val="0C2577"/>
                <w:sz w:val="17"/>
                <w:szCs w:val="17"/>
              </w:rPr>
              <w:t xml:space="preserve">2012: </w:t>
            </w:r>
            <w:r w:rsidRPr="00870E0F">
              <w:rPr>
                <w:rFonts w:cs="Arial"/>
                <w:color w:val="0C2577"/>
                <w:sz w:val="17"/>
                <w:szCs w:val="17"/>
                <w:lang w:val="ru-RU"/>
              </w:rPr>
              <w:t>МСФО</w:t>
            </w:r>
            <w:r w:rsidRPr="00622A3C">
              <w:rPr>
                <w:rFonts w:cs="Arial"/>
                <w:color w:val="0C2577"/>
                <w:sz w:val="17"/>
                <w:szCs w:val="17"/>
              </w:rPr>
              <w:t xml:space="preserve"> (IFRS) 7.27</w:t>
            </w:r>
            <w:r w:rsidRPr="00870E0F">
              <w:rPr>
                <w:rFonts w:cs="Arial"/>
                <w:color w:val="0C2577"/>
                <w:sz w:val="17"/>
                <w:szCs w:val="17"/>
                <w:lang w:val="it-CH"/>
              </w:rPr>
              <w:t>B</w:t>
            </w:r>
            <w:r w:rsidRPr="00622A3C">
              <w:rPr>
                <w:rFonts w:cs="Arial"/>
                <w:color w:val="0C2577"/>
                <w:sz w:val="17"/>
                <w:szCs w:val="17"/>
              </w:rPr>
              <w:t>(</w:t>
            </w:r>
            <w:r w:rsidRPr="00870E0F">
              <w:rPr>
                <w:rFonts w:cs="Arial"/>
                <w:color w:val="0C2577"/>
                <w:sz w:val="17"/>
                <w:szCs w:val="17"/>
                <w:lang w:val="it-CH"/>
              </w:rPr>
              <w:t>c</w:t>
            </w:r>
            <w:r w:rsidRPr="00622A3C">
              <w:rPr>
                <w:rFonts w:cs="Arial"/>
                <w:color w:val="0C2577"/>
                <w:sz w:val="17"/>
                <w:szCs w:val="17"/>
              </w:rPr>
              <w:t>)</w:t>
            </w:r>
          </w:p>
        </w:tc>
        <w:tc>
          <w:tcPr>
            <w:tcW w:w="8035" w:type="dxa"/>
            <w:gridSpan w:val="8"/>
            <w:tcMar>
              <w:left w:w="58" w:type="dxa"/>
              <w:right w:w="58" w:type="dxa"/>
            </w:tcMar>
          </w:tcPr>
          <w:p w14:paraId="1C03CF78" w14:textId="77777777" w:rsidR="00A02588" w:rsidRPr="00C10A59" w:rsidRDefault="00A02588" w:rsidP="0051499B">
            <w:pPr>
              <w:pStyle w:val="Bodycopyheader1"/>
              <w:pageBreakBefore/>
              <w:spacing w:before="0" w:line="240" w:lineRule="auto"/>
              <w:rPr>
                <w:b w:val="0"/>
                <w:color w:val="auto"/>
                <w:sz w:val="18"/>
                <w:szCs w:val="18"/>
                <w:u w:val="single"/>
                <w:lang w:val="ru-RU"/>
              </w:rPr>
            </w:pPr>
            <w:r w:rsidRPr="00273AE0">
              <w:rPr>
                <w:b w:val="0"/>
                <w:color w:val="auto"/>
                <w:sz w:val="18"/>
                <w:szCs w:val="18"/>
                <w:lang w:val="ru-RU"/>
              </w:rPr>
              <w:t xml:space="preserve">40.11.3 </w:t>
            </w:r>
            <w:r w:rsidRPr="00C10A59">
              <w:rPr>
                <w:b w:val="0"/>
                <w:color w:val="auto"/>
                <w:sz w:val="18"/>
                <w:szCs w:val="18"/>
                <w:u w:val="single"/>
                <w:lang w:val="ru-RU"/>
              </w:rPr>
              <w:t xml:space="preserve">Изменение ССт ФА уровня 3 </w:t>
            </w:r>
          </w:p>
          <w:p w14:paraId="593AF972" w14:textId="77777777" w:rsidR="00A02588" w:rsidRPr="00273AE0" w:rsidRDefault="00A02588" w:rsidP="0051499B">
            <w:pPr>
              <w:pageBreakBefore/>
              <w:rPr>
                <w:rFonts w:ascii="Arial" w:hAnsi="Arial" w:cs="Arial"/>
                <w:sz w:val="18"/>
                <w:szCs w:val="18"/>
                <w:u w:val="single"/>
                <w:lang w:val="ru-RU"/>
              </w:rPr>
            </w:pPr>
          </w:p>
        </w:tc>
      </w:tr>
      <w:tr w:rsidR="00A02588" w:rsidRPr="00EC3424" w14:paraId="2DC2027B" w14:textId="77777777" w:rsidTr="0010569F">
        <w:trPr>
          <w:cantSplit/>
        </w:trPr>
        <w:tc>
          <w:tcPr>
            <w:tcW w:w="1762" w:type="dxa"/>
            <w:vMerge/>
            <w:tcMar>
              <w:left w:w="58" w:type="dxa"/>
              <w:right w:w="58" w:type="dxa"/>
            </w:tcMar>
          </w:tcPr>
          <w:p w14:paraId="493664E5" w14:textId="77777777" w:rsidR="00A02588" w:rsidRPr="00870E0F" w:rsidRDefault="00A02588" w:rsidP="0051499B">
            <w:pPr>
              <w:pStyle w:val="sourceref"/>
              <w:spacing w:before="0" w:line="240" w:lineRule="auto"/>
              <w:jc w:val="both"/>
              <w:rPr>
                <w:rFonts w:cs="Arial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8035" w:type="dxa"/>
            <w:gridSpan w:val="8"/>
            <w:tcMar>
              <w:left w:w="58" w:type="dxa"/>
              <w:right w:w="58" w:type="dxa"/>
            </w:tcMar>
          </w:tcPr>
          <w:p w14:paraId="46C97537" w14:textId="5A6C96D1" w:rsidR="00A02588" w:rsidRPr="00273AE0" w:rsidRDefault="00A02588" w:rsidP="0051499B">
            <w:pPr>
              <w:pStyle w:val="Heading1"/>
              <w:tabs>
                <w:tab w:val="left" w:pos="7020"/>
              </w:tabs>
              <w:spacing w:before="0" w:line="210" w:lineRule="exact"/>
              <w:rPr>
                <w:i/>
                <w:color w:val="0C2577"/>
                <w:sz w:val="18"/>
                <w:szCs w:val="18"/>
                <w:lang w:val="ru-RU"/>
              </w:rPr>
            </w:pPr>
            <w:r w:rsidRPr="00EC3424">
              <w:rPr>
                <w:i/>
                <w:color w:val="0C2577"/>
                <w:sz w:val="18"/>
                <w:szCs w:val="18"/>
                <w:lang w:val="en-GB"/>
              </w:rPr>
              <w:t xml:space="preserve">31 </w:t>
            </w:r>
            <w:r>
              <w:rPr>
                <w:i/>
                <w:color w:val="0C2577"/>
                <w:sz w:val="18"/>
                <w:szCs w:val="18"/>
                <w:lang w:val="ru-RU"/>
              </w:rPr>
              <w:t xml:space="preserve">декабря </w:t>
            </w:r>
            <w:r w:rsidR="009103E4">
              <w:rPr>
                <w:i/>
                <w:color w:val="0C2577"/>
                <w:sz w:val="18"/>
                <w:szCs w:val="18"/>
                <w:lang w:val="en-GB"/>
              </w:rPr>
              <w:t>2015</w:t>
            </w:r>
            <w:r>
              <w:rPr>
                <w:i/>
                <w:color w:val="0C2577"/>
                <w:sz w:val="18"/>
                <w:szCs w:val="18"/>
                <w:lang w:val="ru-RU"/>
              </w:rPr>
              <w:t xml:space="preserve"> года</w:t>
            </w:r>
          </w:p>
          <w:p w14:paraId="39A29885" w14:textId="77777777" w:rsidR="00A02588" w:rsidRPr="00EC3424" w:rsidRDefault="00A02588" w:rsidP="0051499B">
            <w:pPr>
              <w:rPr>
                <w:rFonts w:ascii="Arial" w:hAnsi="Arial" w:cs="Arial"/>
                <w:lang w:val="en-GB"/>
              </w:rPr>
            </w:pPr>
          </w:p>
        </w:tc>
      </w:tr>
      <w:tr w:rsidR="0010569F" w:rsidRPr="00EC3424" w14:paraId="3E567150" w14:textId="77777777" w:rsidTr="0010569F">
        <w:tblPrEx>
          <w:tblCellMar>
            <w:left w:w="58" w:type="dxa"/>
            <w:right w:w="58" w:type="dxa"/>
          </w:tblCellMar>
        </w:tblPrEx>
        <w:trPr>
          <w:gridAfter w:val="1"/>
          <w:wAfter w:w="7" w:type="dxa"/>
          <w:cantSplit/>
        </w:trPr>
        <w:tc>
          <w:tcPr>
            <w:tcW w:w="1762" w:type="dxa"/>
          </w:tcPr>
          <w:p w14:paraId="06E5EC33" w14:textId="77777777" w:rsidR="0010569F" w:rsidRPr="00870E0F" w:rsidRDefault="0010569F" w:rsidP="0051499B">
            <w:pPr>
              <w:pStyle w:val="Bodycopyheader1"/>
              <w:spacing w:before="0" w:line="240" w:lineRule="auto"/>
              <w:rPr>
                <w:b w:val="0"/>
                <w:color w:val="0C2777"/>
                <w:lang w:val="en-GB"/>
              </w:rPr>
            </w:pPr>
          </w:p>
        </w:tc>
        <w:tc>
          <w:tcPr>
            <w:tcW w:w="3261" w:type="dxa"/>
            <w:vAlign w:val="bottom"/>
          </w:tcPr>
          <w:p w14:paraId="3DA306E4" w14:textId="77777777" w:rsidR="0010569F" w:rsidRPr="00EC3424" w:rsidRDefault="0010569F" w:rsidP="0051499B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1429" w:type="dxa"/>
            <w:tcBorders>
              <w:bottom w:val="single" w:sz="6" w:space="0" w:color="auto"/>
            </w:tcBorders>
            <w:shd w:val="clear" w:color="auto" w:fill="auto"/>
            <w:vAlign w:val="bottom"/>
          </w:tcPr>
          <w:p w14:paraId="324C32AB" w14:textId="77777777" w:rsidR="0010569F" w:rsidRPr="0010569F" w:rsidRDefault="00E54F02" w:rsidP="0010569F">
            <w:pPr>
              <w:pStyle w:val="Bodycopyheader1"/>
              <w:spacing w:before="0" w:line="240" w:lineRule="auto"/>
              <w:jc w:val="right"/>
              <w:rPr>
                <w:b w:val="0"/>
                <w:color w:val="0C2577"/>
                <w:spacing w:val="-2"/>
                <w:sz w:val="18"/>
                <w:szCs w:val="18"/>
                <w:lang w:val="ru-RU"/>
              </w:rPr>
            </w:pPr>
            <w:r>
              <w:rPr>
                <w:b w:val="0"/>
                <w:color w:val="0C2577"/>
                <w:spacing w:val="-2"/>
                <w:sz w:val="18"/>
                <w:szCs w:val="18"/>
                <w:lang w:val="ru-RU"/>
              </w:rPr>
              <w:t>ПдП</w:t>
            </w:r>
            <w:r w:rsidR="0010569F" w:rsidRPr="0010569F">
              <w:rPr>
                <w:b w:val="0"/>
                <w:color w:val="0C2577"/>
                <w:spacing w:val="-2"/>
                <w:sz w:val="18"/>
                <w:szCs w:val="18"/>
                <w:lang w:val="ru-RU"/>
              </w:rPr>
              <w:t xml:space="preserve"> – котируемые </w:t>
            </w:r>
            <w:r w:rsidR="0010569F" w:rsidRPr="00622A3C">
              <w:rPr>
                <w:b w:val="0"/>
                <w:color w:val="0C2577"/>
                <w:spacing w:val="-2"/>
                <w:sz w:val="18"/>
                <w:szCs w:val="18"/>
                <w:lang w:val="ru-RU"/>
              </w:rPr>
              <w:br/>
            </w:r>
            <w:r w:rsidR="0010569F" w:rsidRPr="0010569F">
              <w:rPr>
                <w:b w:val="0"/>
                <w:color w:val="0C2577"/>
                <w:spacing w:val="-2"/>
                <w:sz w:val="18"/>
                <w:szCs w:val="18"/>
                <w:lang w:val="ru-RU"/>
              </w:rPr>
              <w:t>на организо</w:t>
            </w:r>
            <w:r w:rsidR="0010569F" w:rsidRPr="00622A3C">
              <w:rPr>
                <w:b w:val="0"/>
                <w:color w:val="0C2577"/>
                <w:spacing w:val="-2"/>
                <w:sz w:val="18"/>
                <w:szCs w:val="18"/>
                <w:lang w:val="ru-RU"/>
              </w:rPr>
              <w:t>-</w:t>
            </w:r>
            <w:r w:rsidR="0010569F" w:rsidRPr="0010569F">
              <w:rPr>
                <w:b w:val="0"/>
                <w:color w:val="0C2577"/>
                <w:spacing w:val="-2"/>
                <w:sz w:val="18"/>
                <w:szCs w:val="18"/>
                <w:lang w:val="ru-RU"/>
              </w:rPr>
              <w:t>ванном рынке</w:t>
            </w:r>
          </w:p>
        </w:tc>
        <w:tc>
          <w:tcPr>
            <w:tcW w:w="283" w:type="dxa"/>
            <w:vAlign w:val="bottom"/>
          </w:tcPr>
          <w:p w14:paraId="30409BCB" w14:textId="77777777" w:rsidR="0010569F" w:rsidRPr="00273AE0" w:rsidRDefault="0010569F" w:rsidP="0051499B">
            <w:pPr>
              <w:pStyle w:val="Bodycopyheader1"/>
              <w:spacing w:before="0" w:line="240" w:lineRule="auto"/>
              <w:jc w:val="center"/>
              <w:rPr>
                <w:b w:val="0"/>
                <w:color w:val="0C2577"/>
                <w:sz w:val="18"/>
                <w:szCs w:val="18"/>
                <w:lang w:val="ru-RU"/>
              </w:rPr>
            </w:pPr>
          </w:p>
        </w:tc>
        <w:tc>
          <w:tcPr>
            <w:tcW w:w="1406" w:type="dxa"/>
            <w:tcBorders>
              <w:bottom w:val="single" w:sz="6" w:space="0" w:color="auto"/>
            </w:tcBorders>
            <w:shd w:val="clear" w:color="auto" w:fill="auto"/>
            <w:vAlign w:val="bottom"/>
          </w:tcPr>
          <w:p w14:paraId="39A59423" w14:textId="77777777" w:rsidR="0010569F" w:rsidRPr="00EC3424" w:rsidRDefault="0010569F" w:rsidP="00CA0ABF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0C2577"/>
                <w:sz w:val="18"/>
                <w:szCs w:val="18"/>
                <w:lang w:val="en-GB"/>
              </w:rPr>
            </w:pPr>
            <w:r>
              <w:rPr>
                <w:b w:val="0"/>
                <w:color w:val="0C2577"/>
                <w:sz w:val="18"/>
                <w:szCs w:val="18"/>
                <w:lang w:val="ru-RU"/>
              </w:rPr>
              <w:t>Прочее</w:t>
            </w:r>
            <w:r w:rsidRPr="00EC3424">
              <w:rPr>
                <w:b w:val="0"/>
                <w:color w:val="0C2577"/>
                <w:sz w:val="18"/>
                <w:szCs w:val="18"/>
                <w:lang w:val="en-GB"/>
              </w:rPr>
              <w:t xml:space="preserve"> [</w:t>
            </w:r>
            <w:r>
              <w:rPr>
                <w:b w:val="0"/>
                <w:color w:val="0C2577"/>
                <w:sz w:val="18"/>
                <w:szCs w:val="18"/>
                <w:lang w:val="ru-RU"/>
              </w:rPr>
              <w:t>указать</w:t>
            </w:r>
            <w:r w:rsidRPr="00EC3424">
              <w:rPr>
                <w:b w:val="0"/>
                <w:color w:val="0C2577"/>
                <w:sz w:val="18"/>
                <w:szCs w:val="18"/>
                <w:lang w:val="en-GB"/>
              </w:rPr>
              <w:t>]</w:t>
            </w:r>
          </w:p>
        </w:tc>
        <w:tc>
          <w:tcPr>
            <w:tcW w:w="284" w:type="dxa"/>
            <w:vAlign w:val="bottom"/>
          </w:tcPr>
          <w:p w14:paraId="2030D0F1" w14:textId="77777777" w:rsidR="0010569F" w:rsidRPr="00EC3424" w:rsidRDefault="0010569F" w:rsidP="0051499B">
            <w:pPr>
              <w:pStyle w:val="Bodycopyheader1"/>
              <w:spacing w:before="0" w:line="240" w:lineRule="auto"/>
              <w:jc w:val="center"/>
              <w:rPr>
                <w:b w:val="0"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1365" w:type="dxa"/>
            <w:gridSpan w:val="2"/>
            <w:tcBorders>
              <w:bottom w:val="single" w:sz="6" w:space="0" w:color="auto"/>
            </w:tcBorders>
            <w:shd w:val="clear" w:color="auto" w:fill="auto"/>
            <w:vAlign w:val="bottom"/>
          </w:tcPr>
          <w:p w14:paraId="0BCC794F" w14:textId="77777777" w:rsidR="0010569F" w:rsidRPr="00273AE0" w:rsidRDefault="0010569F" w:rsidP="0051499B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0C2577"/>
                <w:sz w:val="18"/>
                <w:szCs w:val="18"/>
                <w:lang w:val="ru-RU"/>
              </w:rPr>
            </w:pPr>
            <w:r>
              <w:rPr>
                <w:b w:val="0"/>
                <w:color w:val="0C2577"/>
                <w:sz w:val="18"/>
                <w:szCs w:val="18"/>
                <w:lang w:val="ru-RU"/>
              </w:rPr>
              <w:t>Итого</w:t>
            </w:r>
          </w:p>
        </w:tc>
      </w:tr>
      <w:tr w:rsidR="0010569F" w:rsidRPr="00EC3424" w14:paraId="2C41A721" w14:textId="77777777" w:rsidTr="0010569F">
        <w:tblPrEx>
          <w:tblCellMar>
            <w:left w:w="58" w:type="dxa"/>
            <w:right w:w="58" w:type="dxa"/>
          </w:tblCellMar>
        </w:tblPrEx>
        <w:trPr>
          <w:gridAfter w:val="1"/>
          <w:wAfter w:w="7" w:type="dxa"/>
          <w:cantSplit/>
        </w:trPr>
        <w:tc>
          <w:tcPr>
            <w:tcW w:w="1762" w:type="dxa"/>
          </w:tcPr>
          <w:p w14:paraId="1545EAF3" w14:textId="77777777" w:rsidR="0010569F" w:rsidRPr="00870E0F" w:rsidRDefault="0010569F" w:rsidP="0051499B">
            <w:pPr>
              <w:pStyle w:val="Bodycopyheader1"/>
              <w:spacing w:before="0" w:line="240" w:lineRule="auto"/>
              <w:rPr>
                <w:b w:val="0"/>
                <w:color w:val="0C2777"/>
                <w:lang w:val="en-GB"/>
              </w:rPr>
            </w:pPr>
          </w:p>
        </w:tc>
        <w:tc>
          <w:tcPr>
            <w:tcW w:w="3261" w:type="dxa"/>
            <w:vAlign w:val="bottom"/>
          </w:tcPr>
          <w:p w14:paraId="36531A6F" w14:textId="77777777" w:rsidR="0010569F" w:rsidRPr="00EC3424" w:rsidRDefault="0010569F" w:rsidP="0051499B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1429" w:type="dxa"/>
            <w:vAlign w:val="bottom"/>
          </w:tcPr>
          <w:p w14:paraId="2D29E9F8" w14:textId="77777777" w:rsidR="0010569F" w:rsidRPr="00273AE0" w:rsidRDefault="0010569F" w:rsidP="0051499B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83" w:type="dxa"/>
            <w:vAlign w:val="bottom"/>
          </w:tcPr>
          <w:p w14:paraId="3C019A2C" w14:textId="77777777" w:rsidR="0010569F" w:rsidRPr="00EC3424" w:rsidRDefault="0010569F" w:rsidP="0051499B">
            <w:pPr>
              <w:pStyle w:val="Bodycopyheader1"/>
              <w:spacing w:before="0" w:line="240" w:lineRule="auto"/>
              <w:jc w:val="center"/>
              <w:rPr>
                <w:b w:val="0"/>
                <w:color w:val="auto"/>
                <w:sz w:val="18"/>
                <w:szCs w:val="18"/>
                <w:lang w:val="en-GB"/>
              </w:rPr>
            </w:pPr>
          </w:p>
        </w:tc>
        <w:tc>
          <w:tcPr>
            <w:tcW w:w="1406" w:type="dxa"/>
            <w:vAlign w:val="bottom"/>
          </w:tcPr>
          <w:p w14:paraId="248463FA" w14:textId="77777777" w:rsidR="0010569F" w:rsidRPr="00EC3424" w:rsidRDefault="0010569F" w:rsidP="0051499B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8"/>
                <w:szCs w:val="18"/>
                <w:lang w:val="en-GB"/>
              </w:rPr>
            </w:pPr>
          </w:p>
        </w:tc>
        <w:tc>
          <w:tcPr>
            <w:tcW w:w="284" w:type="dxa"/>
            <w:vAlign w:val="bottom"/>
          </w:tcPr>
          <w:p w14:paraId="05FC2712" w14:textId="77777777" w:rsidR="0010569F" w:rsidRPr="00EC3424" w:rsidRDefault="0010569F" w:rsidP="0051499B">
            <w:pPr>
              <w:pStyle w:val="Bodycopyheader1"/>
              <w:spacing w:before="0" w:line="240" w:lineRule="auto"/>
              <w:jc w:val="center"/>
              <w:rPr>
                <w:b w:val="0"/>
                <w:color w:val="auto"/>
                <w:sz w:val="18"/>
                <w:szCs w:val="18"/>
                <w:lang w:val="en-GB"/>
              </w:rPr>
            </w:pPr>
          </w:p>
        </w:tc>
        <w:tc>
          <w:tcPr>
            <w:tcW w:w="1365" w:type="dxa"/>
            <w:gridSpan w:val="2"/>
            <w:vAlign w:val="bottom"/>
          </w:tcPr>
          <w:p w14:paraId="35738853" w14:textId="77777777" w:rsidR="0010569F" w:rsidRPr="00EC3424" w:rsidRDefault="0010569F" w:rsidP="0051499B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8"/>
                <w:szCs w:val="18"/>
                <w:lang w:val="en-GB"/>
              </w:rPr>
            </w:pPr>
          </w:p>
        </w:tc>
      </w:tr>
      <w:tr w:rsidR="0010569F" w:rsidRPr="00EC3424" w14:paraId="7680465E" w14:textId="77777777" w:rsidTr="0010569F">
        <w:tblPrEx>
          <w:tblCellMar>
            <w:left w:w="58" w:type="dxa"/>
            <w:right w:w="58" w:type="dxa"/>
          </w:tblCellMar>
        </w:tblPrEx>
        <w:trPr>
          <w:gridAfter w:val="1"/>
          <w:wAfter w:w="7" w:type="dxa"/>
          <w:cantSplit/>
        </w:trPr>
        <w:tc>
          <w:tcPr>
            <w:tcW w:w="1762" w:type="dxa"/>
          </w:tcPr>
          <w:p w14:paraId="6DB561B2" w14:textId="77777777" w:rsidR="0010569F" w:rsidRPr="00870E0F" w:rsidRDefault="0010569F" w:rsidP="0051499B">
            <w:pPr>
              <w:pStyle w:val="sourceref"/>
              <w:spacing w:before="0" w:line="240" w:lineRule="auto"/>
              <w:rPr>
                <w:rFonts w:cs="Arial"/>
                <w:color w:val="0C2777"/>
                <w:sz w:val="17"/>
                <w:szCs w:val="17"/>
                <w:lang w:val="en-GB"/>
              </w:rPr>
            </w:pPr>
          </w:p>
        </w:tc>
        <w:tc>
          <w:tcPr>
            <w:tcW w:w="3261" w:type="dxa"/>
            <w:vAlign w:val="bottom"/>
          </w:tcPr>
          <w:p w14:paraId="6271D928" w14:textId="77777777" w:rsidR="0010569F" w:rsidRPr="00273AE0" w:rsidRDefault="0010569F" w:rsidP="006F5C10">
            <w:pPr>
              <w:pStyle w:val="Dividerline"/>
              <w:spacing w:before="20" w:line="210" w:lineRule="exact"/>
              <w:rPr>
                <w:rFonts w:cs="Arial"/>
                <w:sz w:val="18"/>
                <w:szCs w:val="18"/>
                <w:lang w:val="ru-RU"/>
              </w:rPr>
            </w:pPr>
            <w:r>
              <w:rPr>
                <w:rFonts w:cs="Arial"/>
                <w:sz w:val="18"/>
                <w:szCs w:val="18"/>
                <w:lang w:val="ru-RU"/>
              </w:rPr>
              <w:t>На начало года</w:t>
            </w:r>
          </w:p>
        </w:tc>
        <w:tc>
          <w:tcPr>
            <w:tcW w:w="1429" w:type="dxa"/>
            <w:vAlign w:val="bottom"/>
          </w:tcPr>
          <w:p w14:paraId="44A4B829" w14:textId="77777777" w:rsidR="0010569F" w:rsidRPr="00EC3424" w:rsidRDefault="0010569F" w:rsidP="0051499B">
            <w:pPr>
              <w:jc w:val="right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EC3424">
              <w:rPr>
                <w:rFonts w:ascii="Arial" w:hAnsi="Arial" w:cs="Arial"/>
                <w:sz w:val="18"/>
                <w:szCs w:val="18"/>
                <w:lang w:val="en-GB"/>
              </w:rPr>
              <w:t>5,285</w:t>
            </w:r>
          </w:p>
        </w:tc>
        <w:tc>
          <w:tcPr>
            <w:tcW w:w="283" w:type="dxa"/>
            <w:vAlign w:val="bottom"/>
          </w:tcPr>
          <w:p w14:paraId="7E39D48F" w14:textId="77777777" w:rsidR="0010569F" w:rsidRPr="00EC3424" w:rsidRDefault="0010569F" w:rsidP="0051499B">
            <w:pPr>
              <w:pStyle w:val="Bodycopyrightindent"/>
              <w:tabs>
                <w:tab w:val="decimal" w:pos="792"/>
              </w:tabs>
              <w:spacing w:before="0" w:line="240" w:lineRule="auto"/>
              <w:rPr>
                <w:sz w:val="18"/>
                <w:szCs w:val="18"/>
                <w:lang w:val="en-GB"/>
              </w:rPr>
            </w:pPr>
          </w:p>
        </w:tc>
        <w:tc>
          <w:tcPr>
            <w:tcW w:w="1406" w:type="dxa"/>
            <w:vAlign w:val="bottom"/>
          </w:tcPr>
          <w:p w14:paraId="0B9C5FB9" w14:textId="77777777" w:rsidR="0010569F" w:rsidRPr="00EC3424" w:rsidRDefault="0010569F" w:rsidP="0051499B">
            <w:pPr>
              <w:jc w:val="right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EC3424">
              <w:rPr>
                <w:rFonts w:ascii="Arial" w:hAnsi="Arial" w:cs="Arial"/>
                <w:sz w:val="18"/>
                <w:szCs w:val="18"/>
                <w:lang w:val="en-GB"/>
              </w:rPr>
              <w:t>-</w:t>
            </w:r>
          </w:p>
        </w:tc>
        <w:tc>
          <w:tcPr>
            <w:tcW w:w="284" w:type="dxa"/>
            <w:vAlign w:val="bottom"/>
          </w:tcPr>
          <w:p w14:paraId="0910F3BC" w14:textId="77777777" w:rsidR="0010569F" w:rsidRPr="00EC3424" w:rsidRDefault="0010569F" w:rsidP="0051499B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sz w:val="18"/>
                <w:szCs w:val="18"/>
                <w:lang w:val="en-GB"/>
              </w:rPr>
            </w:pPr>
          </w:p>
        </w:tc>
        <w:tc>
          <w:tcPr>
            <w:tcW w:w="1365" w:type="dxa"/>
            <w:gridSpan w:val="2"/>
            <w:vAlign w:val="bottom"/>
          </w:tcPr>
          <w:p w14:paraId="6A631743" w14:textId="77777777" w:rsidR="0010569F" w:rsidRPr="00EC3424" w:rsidRDefault="0010569F" w:rsidP="0051499B">
            <w:pPr>
              <w:jc w:val="right"/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5,285</w:t>
            </w:r>
          </w:p>
        </w:tc>
      </w:tr>
      <w:tr w:rsidR="0010569F" w:rsidRPr="00E05B11" w14:paraId="5940ABFE" w14:textId="77777777" w:rsidTr="0010569F">
        <w:tblPrEx>
          <w:tblCellMar>
            <w:left w:w="58" w:type="dxa"/>
            <w:right w:w="58" w:type="dxa"/>
          </w:tblCellMar>
        </w:tblPrEx>
        <w:trPr>
          <w:gridAfter w:val="1"/>
          <w:wAfter w:w="7" w:type="dxa"/>
          <w:cantSplit/>
        </w:trPr>
        <w:tc>
          <w:tcPr>
            <w:tcW w:w="1762" w:type="dxa"/>
          </w:tcPr>
          <w:p w14:paraId="32188CF8" w14:textId="77777777" w:rsidR="0010569F" w:rsidRPr="00870E0F" w:rsidRDefault="0010569F" w:rsidP="0051499B">
            <w:pPr>
              <w:pStyle w:val="sourceref"/>
              <w:spacing w:before="0" w:line="240" w:lineRule="auto"/>
              <w:rPr>
                <w:rFonts w:cs="Arial"/>
                <w:color w:val="0C2777"/>
                <w:sz w:val="17"/>
                <w:szCs w:val="17"/>
                <w:lang w:val="en-GB"/>
              </w:rPr>
            </w:pPr>
          </w:p>
        </w:tc>
        <w:tc>
          <w:tcPr>
            <w:tcW w:w="3261" w:type="dxa"/>
            <w:vAlign w:val="bottom"/>
          </w:tcPr>
          <w:p w14:paraId="72E4D3A4" w14:textId="77777777" w:rsidR="0010569F" w:rsidRPr="00273AE0" w:rsidRDefault="0010569F" w:rsidP="006F5C10">
            <w:pPr>
              <w:pStyle w:val="Dividerline"/>
              <w:spacing w:before="20" w:line="210" w:lineRule="exact"/>
              <w:rPr>
                <w:rFonts w:cs="Arial"/>
                <w:sz w:val="18"/>
                <w:szCs w:val="18"/>
                <w:lang w:val="ru-RU"/>
              </w:rPr>
            </w:pPr>
            <w:r w:rsidRPr="00273AE0">
              <w:rPr>
                <w:rFonts w:cs="Arial"/>
                <w:sz w:val="18"/>
                <w:szCs w:val="18"/>
                <w:lang w:val="ru-RU"/>
              </w:rPr>
              <w:t xml:space="preserve">Итого </w:t>
            </w:r>
            <w:r>
              <w:rPr>
                <w:rFonts w:cs="Arial"/>
                <w:sz w:val="18"/>
                <w:szCs w:val="18"/>
                <w:lang w:val="ru-RU"/>
              </w:rPr>
              <w:t>изменения</w:t>
            </w:r>
            <w:r w:rsidRPr="00273AE0">
              <w:rPr>
                <w:rFonts w:cs="Arial"/>
                <w:sz w:val="18"/>
                <w:szCs w:val="18"/>
                <w:lang w:val="ru-RU"/>
              </w:rPr>
              <w:t>, отраженные:</w:t>
            </w:r>
          </w:p>
        </w:tc>
        <w:tc>
          <w:tcPr>
            <w:tcW w:w="1429" w:type="dxa"/>
            <w:vAlign w:val="bottom"/>
          </w:tcPr>
          <w:p w14:paraId="4F983AB4" w14:textId="77777777" w:rsidR="0010569F" w:rsidRPr="00273AE0" w:rsidRDefault="0010569F" w:rsidP="0051499B">
            <w:pPr>
              <w:jc w:val="righ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283" w:type="dxa"/>
            <w:vAlign w:val="bottom"/>
          </w:tcPr>
          <w:p w14:paraId="1E10FC9C" w14:textId="77777777" w:rsidR="0010569F" w:rsidRPr="00273AE0" w:rsidRDefault="0010569F" w:rsidP="0051499B">
            <w:pPr>
              <w:pStyle w:val="Bodycopyrightindent"/>
              <w:tabs>
                <w:tab w:val="decimal" w:pos="792"/>
              </w:tabs>
              <w:spacing w:before="0" w:line="240" w:lineRule="auto"/>
              <w:rPr>
                <w:sz w:val="18"/>
                <w:szCs w:val="18"/>
                <w:lang w:val="ru-RU"/>
              </w:rPr>
            </w:pPr>
          </w:p>
        </w:tc>
        <w:tc>
          <w:tcPr>
            <w:tcW w:w="1406" w:type="dxa"/>
            <w:vAlign w:val="bottom"/>
          </w:tcPr>
          <w:p w14:paraId="0CB7B1C2" w14:textId="77777777" w:rsidR="0010569F" w:rsidRPr="00273AE0" w:rsidRDefault="0010569F" w:rsidP="0051499B">
            <w:pPr>
              <w:jc w:val="righ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284" w:type="dxa"/>
            <w:vAlign w:val="bottom"/>
          </w:tcPr>
          <w:p w14:paraId="7E2B2515" w14:textId="77777777" w:rsidR="0010569F" w:rsidRPr="00273AE0" w:rsidRDefault="0010569F" w:rsidP="0051499B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sz w:val="18"/>
                <w:szCs w:val="18"/>
                <w:lang w:val="ru-RU"/>
              </w:rPr>
            </w:pPr>
          </w:p>
        </w:tc>
        <w:tc>
          <w:tcPr>
            <w:tcW w:w="1365" w:type="dxa"/>
            <w:gridSpan w:val="2"/>
            <w:vAlign w:val="bottom"/>
          </w:tcPr>
          <w:p w14:paraId="583A8D04" w14:textId="77777777" w:rsidR="0010569F" w:rsidRPr="00273AE0" w:rsidRDefault="0010569F" w:rsidP="0051499B">
            <w:pPr>
              <w:jc w:val="righ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  <w:tr w:rsidR="0010569F" w:rsidRPr="00EC3424" w14:paraId="3AB5DBDE" w14:textId="77777777" w:rsidTr="0010569F">
        <w:tblPrEx>
          <w:tblCellMar>
            <w:left w:w="58" w:type="dxa"/>
            <w:right w:w="58" w:type="dxa"/>
          </w:tblCellMar>
        </w:tblPrEx>
        <w:trPr>
          <w:gridAfter w:val="1"/>
          <w:wAfter w:w="7" w:type="dxa"/>
          <w:cantSplit/>
        </w:trPr>
        <w:tc>
          <w:tcPr>
            <w:tcW w:w="1762" w:type="dxa"/>
          </w:tcPr>
          <w:p w14:paraId="21130B70" w14:textId="77777777" w:rsidR="0010569F" w:rsidRPr="00870E0F" w:rsidRDefault="0010569F" w:rsidP="0051499B">
            <w:pPr>
              <w:pStyle w:val="sourceref"/>
              <w:spacing w:before="0" w:line="240" w:lineRule="auto"/>
              <w:rPr>
                <w:rFonts w:cs="Arial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3261" w:type="dxa"/>
            <w:vAlign w:val="bottom"/>
          </w:tcPr>
          <w:p w14:paraId="72AA8B32" w14:textId="77777777" w:rsidR="0010569F" w:rsidRPr="00606DE1" w:rsidRDefault="0010569F" w:rsidP="00B3759F">
            <w:pPr>
              <w:pStyle w:val="Dividerline"/>
              <w:spacing w:before="20" w:line="210" w:lineRule="exact"/>
              <w:ind w:left="216"/>
              <w:rPr>
                <w:rFonts w:cs="Arial"/>
                <w:sz w:val="18"/>
                <w:szCs w:val="18"/>
                <w:lang w:val="ru-RU"/>
              </w:rPr>
            </w:pPr>
            <w:r w:rsidRPr="00EC3424">
              <w:rPr>
                <w:rFonts w:cs="Arial"/>
                <w:sz w:val="18"/>
                <w:szCs w:val="18"/>
                <w:lang w:val="en-GB"/>
              </w:rPr>
              <w:t xml:space="preserve">- </w:t>
            </w:r>
            <w:r w:rsidRPr="00637335">
              <w:rPr>
                <w:rFonts w:cs="Arial"/>
                <w:sz w:val="18"/>
                <w:szCs w:val="18"/>
                <w:lang w:val="en-GB"/>
              </w:rPr>
              <w:t xml:space="preserve">в </w:t>
            </w:r>
            <w:r>
              <w:rPr>
                <w:rFonts w:cs="Arial"/>
                <w:sz w:val="18"/>
                <w:szCs w:val="18"/>
                <w:lang w:val="en-GB"/>
              </w:rPr>
              <w:t>ПиУ</w:t>
            </w:r>
          </w:p>
        </w:tc>
        <w:tc>
          <w:tcPr>
            <w:tcW w:w="1429" w:type="dxa"/>
            <w:vAlign w:val="bottom"/>
          </w:tcPr>
          <w:p w14:paraId="13AAF042" w14:textId="77777777" w:rsidR="0010569F" w:rsidRPr="00EC3424" w:rsidRDefault="0010569F" w:rsidP="0051499B">
            <w:pPr>
              <w:jc w:val="right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EC3424">
              <w:rPr>
                <w:rFonts w:ascii="Arial" w:hAnsi="Arial" w:cs="Arial"/>
                <w:sz w:val="18"/>
                <w:szCs w:val="18"/>
                <w:lang w:val="en-GB"/>
              </w:rPr>
              <w:t>-</w:t>
            </w:r>
          </w:p>
        </w:tc>
        <w:tc>
          <w:tcPr>
            <w:tcW w:w="283" w:type="dxa"/>
            <w:vAlign w:val="bottom"/>
          </w:tcPr>
          <w:p w14:paraId="1FCFC774" w14:textId="77777777" w:rsidR="0010569F" w:rsidRPr="00EC3424" w:rsidRDefault="0010569F" w:rsidP="0051499B">
            <w:pPr>
              <w:pStyle w:val="Bodycopyrightindent"/>
              <w:tabs>
                <w:tab w:val="decimal" w:pos="792"/>
              </w:tabs>
              <w:spacing w:before="0" w:line="240" w:lineRule="auto"/>
              <w:rPr>
                <w:sz w:val="18"/>
                <w:szCs w:val="18"/>
                <w:lang w:val="en-GB"/>
              </w:rPr>
            </w:pPr>
          </w:p>
        </w:tc>
        <w:tc>
          <w:tcPr>
            <w:tcW w:w="1406" w:type="dxa"/>
            <w:vAlign w:val="bottom"/>
          </w:tcPr>
          <w:p w14:paraId="01237ED1" w14:textId="77777777" w:rsidR="0010569F" w:rsidRPr="00EC3424" w:rsidRDefault="0010569F" w:rsidP="0051499B">
            <w:pPr>
              <w:jc w:val="right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EC3424">
              <w:rPr>
                <w:rFonts w:ascii="Arial" w:hAnsi="Arial" w:cs="Arial"/>
                <w:sz w:val="18"/>
                <w:szCs w:val="18"/>
                <w:lang w:val="en-GB"/>
              </w:rPr>
              <w:t>-</w:t>
            </w:r>
          </w:p>
        </w:tc>
        <w:tc>
          <w:tcPr>
            <w:tcW w:w="284" w:type="dxa"/>
            <w:vAlign w:val="bottom"/>
          </w:tcPr>
          <w:p w14:paraId="49C4CAF4" w14:textId="77777777" w:rsidR="0010569F" w:rsidRPr="00EC3424" w:rsidRDefault="0010569F" w:rsidP="0051499B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sz w:val="18"/>
                <w:szCs w:val="18"/>
                <w:lang w:val="en-GB"/>
              </w:rPr>
            </w:pPr>
          </w:p>
        </w:tc>
        <w:tc>
          <w:tcPr>
            <w:tcW w:w="1365" w:type="dxa"/>
            <w:gridSpan w:val="2"/>
            <w:vAlign w:val="bottom"/>
          </w:tcPr>
          <w:p w14:paraId="1DAAC0DF" w14:textId="77777777" w:rsidR="0010569F" w:rsidRPr="00EC3424" w:rsidRDefault="0010569F" w:rsidP="0051499B">
            <w:pPr>
              <w:jc w:val="right"/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-</w:t>
            </w:r>
          </w:p>
        </w:tc>
      </w:tr>
      <w:tr w:rsidR="0010569F" w:rsidRPr="00EC3424" w14:paraId="06B343EE" w14:textId="77777777" w:rsidTr="0010569F">
        <w:tblPrEx>
          <w:tblCellMar>
            <w:left w:w="58" w:type="dxa"/>
            <w:right w:w="58" w:type="dxa"/>
          </w:tblCellMar>
        </w:tblPrEx>
        <w:trPr>
          <w:gridAfter w:val="1"/>
          <w:wAfter w:w="7" w:type="dxa"/>
          <w:cantSplit/>
        </w:trPr>
        <w:tc>
          <w:tcPr>
            <w:tcW w:w="1762" w:type="dxa"/>
          </w:tcPr>
          <w:p w14:paraId="6DC0979B" w14:textId="77777777" w:rsidR="0010569F" w:rsidRPr="00870E0F" w:rsidRDefault="0010569F" w:rsidP="0051499B">
            <w:pPr>
              <w:pStyle w:val="sourceref"/>
              <w:spacing w:before="0" w:line="240" w:lineRule="auto"/>
              <w:rPr>
                <w:rFonts w:cs="Arial"/>
                <w:color w:val="0C2777"/>
                <w:sz w:val="17"/>
                <w:szCs w:val="17"/>
                <w:lang w:val="en-GB"/>
              </w:rPr>
            </w:pPr>
          </w:p>
        </w:tc>
        <w:tc>
          <w:tcPr>
            <w:tcW w:w="3261" w:type="dxa"/>
            <w:vAlign w:val="bottom"/>
          </w:tcPr>
          <w:p w14:paraId="10850BD9" w14:textId="77777777" w:rsidR="0010569F" w:rsidRPr="00EC3424" w:rsidRDefault="0010569F" w:rsidP="0051499B">
            <w:pPr>
              <w:pStyle w:val="Dividerline"/>
              <w:ind w:left="216"/>
              <w:rPr>
                <w:rFonts w:cs="Arial"/>
                <w:sz w:val="18"/>
                <w:szCs w:val="18"/>
                <w:lang w:val="en-GB"/>
              </w:rPr>
            </w:pPr>
            <w:r w:rsidRPr="00637335">
              <w:rPr>
                <w:rFonts w:cs="Arial"/>
                <w:sz w:val="18"/>
                <w:szCs w:val="18"/>
                <w:lang w:val="en-GB"/>
              </w:rPr>
              <w:t xml:space="preserve">- в </w:t>
            </w:r>
            <w:r>
              <w:rPr>
                <w:rFonts w:cs="Arial"/>
                <w:sz w:val="18"/>
                <w:szCs w:val="18"/>
                <w:lang w:val="en-GB"/>
              </w:rPr>
              <w:t>ПСД</w:t>
            </w:r>
          </w:p>
        </w:tc>
        <w:tc>
          <w:tcPr>
            <w:tcW w:w="1429" w:type="dxa"/>
            <w:vAlign w:val="bottom"/>
          </w:tcPr>
          <w:p w14:paraId="5B244518" w14:textId="77777777" w:rsidR="0010569F" w:rsidRPr="00EC3424" w:rsidRDefault="0010569F" w:rsidP="0051499B">
            <w:pPr>
              <w:jc w:val="right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EC3424">
              <w:rPr>
                <w:rFonts w:ascii="Arial" w:hAnsi="Arial" w:cs="Arial"/>
                <w:sz w:val="18"/>
                <w:szCs w:val="18"/>
                <w:lang w:val="en-GB"/>
              </w:rPr>
              <w:t>74</w:t>
            </w:r>
          </w:p>
        </w:tc>
        <w:tc>
          <w:tcPr>
            <w:tcW w:w="283" w:type="dxa"/>
            <w:vAlign w:val="bottom"/>
          </w:tcPr>
          <w:p w14:paraId="197B8B94" w14:textId="77777777" w:rsidR="0010569F" w:rsidRPr="00EC3424" w:rsidRDefault="0010569F" w:rsidP="0051499B">
            <w:pPr>
              <w:pStyle w:val="Bodycopyrightindent"/>
              <w:tabs>
                <w:tab w:val="decimal" w:pos="792"/>
              </w:tabs>
              <w:spacing w:before="0" w:line="240" w:lineRule="auto"/>
              <w:rPr>
                <w:sz w:val="18"/>
                <w:szCs w:val="18"/>
                <w:lang w:val="en-GB"/>
              </w:rPr>
            </w:pPr>
          </w:p>
        </w:tc>
        <w:tc>
          <w:tcPr>
            <w:tcW w:w="1406" w:type="dxa"/>
            <w:vAlign w:val="bottom"/>
          </w:tcPr>
          <w:p w14:paraId="33A668C9" w14:textId="77777777" w:rsidR="0010569F" w:rsidRPr="00EC3424" w:rsidRDefault="0010569F" w:rsidP="0051499B">
            <w:pPr>
              <w:jc w:val="right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EC3424">
              <w:rPr>
                <w:rFonts w:ascii="Arial" w:hAnsi="Arial" w:cs="Arial"/>
                <w:sz w:val="18"/>
                <w:szCs w:val="18"/>
                <w:lang w:val="en-GB"/>
              </w:rPr>
              <w:t>-</w:t>
            </w:r>
          </w:p>
        </w:tc>
        <w:tc>
          <w:tcPr>
            <w:tcW w:w="284" w:type="dxa"/>
            <w:vAlign w:val="bottom"/>
          </w:tcPr>
          <w:p w14:paraId="120EAD75" w14:textId="77777777" w:rsidR="0010569F" w:rsidRPr="00EC3424" w:rsidRDefault="0010569F" w:rsidP="0051499B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sz w:val="18"/>
                <w:szCs w:val="18"/>
                <w:lang w:val="en-GB"/>
              </w:rPr>
            </w:pPr>
          </w:p>
        </w:tc>
        <w:tc>
          <w:tcPr>
            <w:tcW w:w="1365" w:type="dxa"/>
            <w:gridSpan w:val="2"/>
            <w:vAlign w:val="bottom"/>
          </w:tcPr>
          <w:p w14:paraId="58210B17" w14:textId="77777777" w:rsidR="0010569F" w:rsidRPr="00EC3424" w:rsidRDefault="0010569F" w:rsidP="0051499B">
            <w:pPr>
              <w:jc w:val="right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EC3424">
              <w:rPr>
                <w:rFonts w:ascii="Arial" w:hAnsi="Arial" w:cs="Arial"/>
                <w:sz w:val="18"/>
                <w:szCs w:val="18"/>
                <w:lang w:val="en-GB"/>
              </w:rPr>
              <w:t>74</w:t>
            </w:r>
          </w:p>
        </w:tc>
      </w:tr>
      <w:tr w:rsidR="0010569F" w:rsidRPr="006F5C10" w14:paraId="636E2C7A" w14:textId="77777777" w:rsidTr="0010569F">
        <w:tblPrEx>
          <w:tblCellMar>
            <w:left w:w="58" w:type="dxa"/>
            <w:right w:w="58" w:type="dxa"/>
          </w:tblCellMar>
        </w:tblPrEx>
        <w:trPr>
          <w:gridAfter w:val="1"/>
          <w:wAfter w:w="7" w:type="dxa"/>
          <w:cantSplit/>
        </w:trPr>
        <w:tc>
          <w:tcPr>
            <w:tcW w:w="1762" w:type="dxa"/>
          </w:tcPr>
          <w:p w14:paraId="2641BB62" w14:textId="77777777" w:rsidR="0010569F" w:rsidRPr="00870E0F" w:rsidRDefault="0010569F" w:rsidP="0051499B">
            <w:pPr>
              <w:pStyle w:val="sourceref"/>
              <w:spacing w:before="0" w:line="240" w:lineRule="auto"/>
              <w:rPr>
                <w:rFonts w:cs="Arial"/>
                <w:color w:val="0C2777"/>
                <w:sz w:val="17"/>
                <w:szCs w:val="17"/>
                <w:lang w:val="en-GB"/>
              </w:rPr>
            </w:pPr>
          </w:p>
        </w:tc>
        <w:tc>
          <w:tcPr>
            <w:tcW w:w="3261" w:type="dxa"/>
            <w:vAlign w:val="bottom"/>
          </w:tcPr>
          <w:p w14:paraId="42BE61BD" w14:textId="12E2A532" w:rsidR="0010569F" w:rsidRPr="00413E34" w:rsidRDefault="0010569F" w:rsidP="005E2169">
            <w:pPr>
              <w:pStyle w:val="Dividerline"/>
              <w:spacing w:before="20" w:line="210" w:lineRule="exact"/>
              <w:ind w:left="218" w:hanging="218"/>
              <w:rPr>
                <w:rFonts w:cs="Arial"/>
                <w:sz w:val="18"/>
                <w:szCs w:val="18"/>
                <w:lang w:val="ru-RU"/>
              </w:rPr>
            </w:pPr>
            <w:r w:rsidRPr="00273AE0">
              <w:rPr>
                <w:rFonts w:cs="Arial"/>
                <w:sz w:val="18"/>
                <w:szCs w:val="18"/>
                <w:lang w:val="ru-RU"/>
              </w:rPr>
              <w:t xml:space="preserve">Реклассификация оставшейся доли в «Е+» из </w:t>
            </w:r>
            <w:r w:rsidR="001C6F6A">
              <w:rPr>
                <w:rFonts w:cs="Arial"/>
                <w:sz w:val="18"/>
                <w:szCs w:val="18"/>
                <w:lang w:val="ru-RU"/>
              </w:rPr>
              <w:t>АО</w:t>
            </w:r>
            <w:r w:rsidRPr="00273AE0">
              <w:rPr>
                <w:rFonts w:cs="Arial"/>
                <w:sz w:val="18"/>
                <w:szCs w:val="18"/>
                <w:lang w:val="ru-RU"/>
              </w:rPr>
              <w:t xml:space="preserve"> в </w:t>
            </w:r>
            <w:r w:rsidR="00292408">
              <w:rPr>
                <w:rFonts w:cs="Arial"/>
                <w:sz w:val="18"/>
                <w:szCs w:val="18"/>
                <w:lang w:val="ru-RU"/>
              </w:rPr>
              <w:t>ИНдП</w:t>
            </w:r>
            <w:r w:rsidRPr="00413E34">
              <w:rPr>
                <w:rFonts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cs="Arial"/>
                <w:sz w:val="18"/>
                <w:szCs w:val="18"/>
                <w:lang w:val="ru-RU"/>
              </w:rPr>
              <w:br/>
            </w:r>
            <w:r w:rsidRPr="00413E34">
              <w:rPr>
                <w:rFonts w:cs="Arial"/>
                <w:sz w:val="18"/>
                <w:szCs w:val="18"/>
                <w:lang w:val="ru-RU"/>
              </w:rPr>
              <w:t>(Примечание 20)</w:t>
            </w:r>
          </w:p>
        </w:tc>
        <w:tc>
          <w:tcPr>
            <w:tcW w:w="1429" w:type="dxa"/>
            <w:vAlign w:val="bottom"/>
          </w:tcPr>
          <w:p w14:paraId="1CB85FE9" w14:textId="77777777" w:rsidR="0010569F" w:rsidRPr="00413E34" w:rsidRDefault="0010569F" w:rsidP="0051499B">
            <w:pPr>
              <w:spacing w:before="20" w:line="210" w:lineRule="exact"/>
              <w:jc w:val="righ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13E34">
              <w:rPr>
                <w:rFonts w:ascii="Arial" w:hAnsi="Arial" w:cs="Arial"/>
                <w:sz w:val="18"/>
                <w:szCs w:val="18"/>
                <w:lang w:val="ru-RU"/>
              </w:rPr>
              <w:t>360</w:t>
            </w:r>
          </w:p>
        </w:tc>
        <w:tc>
          <w:tcPr>
            <w:tcW w:w="283" w:type="dxa"/>
            <w:vAlign w:val="bottom"/>
          </w:tcPr>
          <w:p w14:paraId="684435B9" w14:textId="77777777" w:rsidR="0010569F" w:rsidRPr="00413E34" w:rsidRDefault="0010569F" w:rsidP="0051499B">
            <w:pPr>
              <w:pStyle w:val="Bodycopyrightindent"/>
              <w:tabs>
                <w:tab w:val="decimal" w:pos="792"/>
              </w:tabs>
              <w:spacing w:before="0" w:line="240" w:lineRule="auto"/>
              <w:rPr>
                <w:sz w:val="18"/>
                <w:szCs w:val="18"/>
                <w:lang w:val="ru-RU"/>
              </w:rPr>
            </w:pPr>
          </w:p>
        </w:tc>
        <w:tc>
          <w:tcPr>
            <w:tcW w:w="1406" w:type="dxa"/>
            <w:vAlign w:val="bottom"/>
          </w:tcPr>
          <w:p w14:paraId="1BCDF05F" w14:textId="77777777" w:rsidR="0010569F" w:rsidRPr="00413E34" w:rsidRDefault="0010569F" w:rsidP="0051499B">
            <w:pPr>
              <w:spacing w:before="20" w:line="210" w:lineRule="exact"/>
              <w:jc w:val="righ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13E34">
              <w:rPr>
                <w:rFonts w:ascii="Arial" w:hAnsi="Arial" w:cs="Arial"/>
                <w:sz w:val="18"/>
                <w:szCs w:val="18"/>
                <w:lang w:val="ru-RU"/>
              </w:rPr>
              <w:t>-</w:t>
            </w:r>
          </w:p>
        </w:tc>
        <w:tc>
          <w:tcPr>
            <w:tcW w:w="284" w:type="dxa"/>
            <w:vAlign w:val="bottom"/>
          </w:tcPr>
          <w:p w14:paraId="468B3125" w14:textId="77777777" w:rsidR="0010569F" w:rsidRPr="00413E34" w:rsidRDefault="0010569F" w:rsidP="0051499B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sz w:val="18"/>
                <w:szCs w:val="18"/>
                <w:lang w:val="ru-RU"/>
              </w:rPr>
            </w:pPr>
          </w:p>
        </w:tc>
        <w:tc>
          <w:tcPr>
            <w:tcW w:w="1365" w:type="dxa"/>
            <w:gridSpan w:val="2"/>
            <w:vAlign w:val="bottom"/>
          </w:tcPr>
          <w:p w14:paraId="64E940F7" w14:textId="77777777" w:rsidR="0010569F" w:rsidRPr="00413E34" w:rsidRDefault="0010569F" w:rsidP="0051499B">
            <w:pPr>
              <w:spacing w:before="20" w:line="210" w:lineRule="exact"/>
              <w:jc w:val="righ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13E34">
              <w:rPr>
                <w:rFonts w:ascii="Arial" w:hAnsi="Arial" w:cs="Arial"/>
                <w:sz w:val="18"/>
                <w:szCs w:val="18"/>
                <w:lang w:val="ru-RU"/>
              </w:rPr>
              <w:t>360</w:t>
            </w:r>
          </w:p>
        </w:tc>
      </w:tr>
      <w:tr w:rsidR="0010569F" w:rsidRPr="006F5C10" w14:paraId="337D98E7" w14:textId="77777777" w:rsidTr="0010569F">
        <w:tblPrEx>
          <w:tblCellMar>
            <w:left w:w="58" w:type="dxa"/>
            <w:right w:w="58" w:type="dxa"/>
          </w:tblCellMar>
        </w:tblPrEx>
        <w:trPr>
          <w:gridAfter w:val="1"/>
          <w:wAfter w:w="7" w:type="dxa"/>
          <w:cantSplit/>
        </w:trPr>
        <w:tc>
          <w:tcPr>
            <w:tcW w:w="1762" w:type="dxa"/>
          </w:tcPr>
          <w:p w14:paraId="14AD41FA" w14:textId="77777777" w:rsidR="0010569F" w:rsidRPr="00870E0F" w:rsidRDefault="0010569F" w:rsidP="0051499B">
            <w:pPr>
              <w:pStyle w:val="sourceref"/>
              <w:spacing w:before="0" w:line="240" w:lineRule="auto"/>
              <w:rPr>
                <w:rFonts w:cs="Arial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3261" w:type="dxa"/>
            <w:vAlign w:val="bottom"/>
          </w:tcPr>
          <w:p w14:paraId="55C8DEBF" w14:textId="77777777" w:rsidR="0010569F" w:rsidRPr="00413E34" w:rsidRDefault="0010569F" w:rsidP="0051499B">
            <w:pPr>
              <w:pStyle w:val="Dividerline"/>
              <w:spacing w:before="20" w:line="210" w:lineRule="exact"/>
              <w:ind w:left="218" w:hanging="218"/>
              <w:rPr>
                <w:rFonts w:cs="Arial"/>
                <w:sz w:val="18"/>
                <w:szCs w:val="18"/>
                <w:lang w:val="ru-RU"/>
              </w:rPr>
            </w:pPr>
            <w:r w:rsidRPr="00413E34">
              <w:rPr>
                <w:rFonts w:cs="Arial"/>
                <w:sz w:val="18"/>
                <w:szCs w:val="18"/>
                <w:lang w:val="ru-RU"/>
              </w:rPr>
              <w:t xml:space="preserve">Приобретения </w:t>
            </w:r>
          </w:p>
        </w:tc>
        <w:tc>
          <w:tcPr>
            <w:tcW w:w="1429" w:type="dxa"/>
            <w:vAlign w:val="bottom"/>
          </w:tcPr>
          <w:p w14:paraId="161637CE" w14:textId="77777777" w:rsidR="0010569F" w:rsidRPr="00413E34" w:rsidRDefault="0010569F" w:rsidP="0051499B">
            <w:pPr>
              <w:spacing w:before="20" w:line="210" w:lineRule="exact"/>
              <w:jc w:val="righ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13E34">
              <w:rPr>
                <w:rFonts w:ascii="Arial" w:hAnsi="Arial" w:cs="Arial"/>
                <w:sz w:val="18"/>
                <w:szCs w:val="18"/>
                <w:lang w:val="ru-RU"/>
              </w:rPr>
              <w:t>-</w:t>
            </w:r>
          </w:p>
        </w:tc>
        <w:tc>
          <w:tcPr>
            <w:tcW w:w="283" w:type="dxa"/>
            <w:vAlign w:val="bottom"/>
          </w:tcPr>
          <w:p w14:paraId="6D679B52" w14:textId="77777777" w:rsidR="0010569F" w:rsidRPr="00413E34" w:rsidRDefault="0010569F" w:rsidP="0051499B">
            <w:pPr>
              <w:pStyle w:val="Bodycopyrightindent"/>
              <w:tabs>
                <w:tab w:val="decimal" w:pos="792"/>
              </w:tabs>
              <w:spacing w:before="0" w:line="240" w:lineRule="auto"/>
              <w:rPr>
                <w:sz w:val="18"/>
                <w:szCs w:val="18"/>
                <w:lang w:val="ru-RU"/>
              </w:rPr>
            </w:pPr>
          </w:p>
        </w:tc>
        <w:tc>
          <w:tcPr>
            <w:tcW w:w="1406" w:type="dxa"/>
            <w:vAlign w:val="bottom"/>
          </w:tcPr>
          <w:p w14:paraId="3ABE8F8D" w14:textId="77777777" w:rsidR="0010569F" w:rsidRPr="00413E34" w:rsidRDefault="0010569F" w:rsidP="0051499B">
            <w:pPr>
              <w:spacing w:before="20" w:line="210" w:lineRule="exact"/>
              <w:jc w:val="righ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13E34">
              <w:rPr>
                <w:rFonts w:ascii="Arial" w:hAnsi="Arial" w:cs="Arial"/>
                <w:sz w:val="18"/>
                <w:szCs w:val="18"/>
                <w:lang w:val="ru-RU"/>
              </w:rPr>
              <w:t>-</w:t>
            </w:r>
          </w:p>
        </w:tc>
        <w:tc>
          <w:tcPr>
            <w:tcW w:w="284" w:type="dxa"/>
            <w:vAlign w:val="bottom"/>
          </w:tcPr>
          <w:p w14:paraId="3B95EA51" w14:textId="77777777" w:rsidR="0010569F" w:rsidRPr="00413E34" w:rsidRDefault="0010569F" w:rsidP="0051499B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sz w:val="18"/>
                <w:szCs w:val="18"/>
                <w:lang w:val="ru-RU"/>
              </w:rPr>
            </w:pPr>
          </w:p>
        </w:tc>
        <w:tc>
          <w:tcPr>
            <w:tcW w:w="1365" w:type="dxa"/>
            <w:gridSpan w:val="2"/>
            <w:vAlign w:val="bottom"/>
          </w:tcPr>
          <w:p w14:paraId="014AF3F4" w14:textId="77777777" w:rsidR="0010569F" w:rsidRPr="00413E34" w:rsidRDefault="0010569F" w:rsidP="0051499B">
            <w:pPr>
              <w:spacing w:before="20" w:line="210" w:lineRule="exact"/>
              <w:jc w:val="righ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13E34">
              <w:rPr>
                <w:rFonts w:ascii="Arial" w:hAnsi="Arial" w:cs="Arial"/>
                <w:sz w:val="18"/>
                <w:szCs w:val="18"/>
                <w:lang w:val="ru-RU" w:eastAsia="zh-HK"/>
              </w:rPr>
              <w:t>-</w:t>
            </w:r>
          </w:p>
        </w:tc>
      </w:tr>
      <w:tr w:rsidR="0010569F" w:rsidRPr="006F5C10" w14:paraId="791E5928" w14:textId="77777777" w:rsidTr="0010569F">
        <w:tblPrEx>
          <w:tblCellMar>
            <w:left w:w="58" w:type="dxa"/>
            <w:right w:w="58" w:type="dxa"/>
          </w:tblCellMar>
        </w:tblPrEx>
        <w:trPr>
          <w:gridAfter w:val="1"/>
          <w:wAfter w:w="7" w:type="dxa"/>
          <w:cantSplit/>
        </w:trPr>
        <w:tc>
          <w:tcPr>
            <w:tcW w:w="1762" w:type="dxa"/>
          </w:tcPr>
          <w:p w14:paraId="745FB7C6" w14:textId="77777777" w:rsidR="0010569F" w:rsidRPr="00870E0F" w:rsidRDefault="0010569F" w:rsidP="0051499B">
            <w:pPr>
              <w:pStyle w:val="sourceref"/>
              <w:spacing w:before="0" w:line="240" w:lineRule="auto"/>
              <w:rPr>
                <w:rFonts w:cs="Arial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3261" w:type="dxa"/>
            <w:vAlign w:val="bottom"/>
          </w:tcPr>
          <w:p w14:paraId="171A14D1" w14:textId="77777777" w:rsidR="0010569F" w:rsidRPr="00413E34" w:rsidRDefault="0010569F" w:rsidP="0051499B">
            <w:pPr>
              <w:pStyle w:val="Dividerline"/>
              <w:spacing w:before="20" w:line="210" w:lineRule="exact"/>
              <w:ind w:left="218" w:hanging="218"/>
              <w:rPr>
                <w:rFonts w:cs="Arial"/>
                <w:sz w:val="18"/>
                <w:szCs w:val="18"/>
                <w:lang w:val="ru-RU"/>
              </w:rPr>
            </w:pPr>
            <w:r w:rsidRPr="00413E34">
              <w:rPr>
                <w:rFonts w:cs="Arial"/>
                <w:sz w:val="18"/>
                <w:szCs w:val="18"/>
                <w:lang w:val="ru-RU"/>
              </w:rPr>
              <w:t>Выпуск</w:t>
            </w:r>
          </w:p>
        </w:tc>
        <w:tc>
          <w:tcPr>
            <w:tcW w:w="1429" w:type="dxa"/>
            <w:vAlign w:val="bottom"/>
          </w:tcPr>
          <w:p w14:paraId="5E9D44C1" w14:textId="77777777" w:rsidR="0010569F" w:rsidRPr="00413E34" w:rsidRDefault="0010569F" w:rsidP="0051499B">
            <w:pPr>
              <w:spacing w:before="20" w:line="210" w:lineRule="exact"/>
              <w:jc w:val="righ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13E34">
              <w:rPr>
                <w:rFonts w:ascii="Arial" w:hAnsi="Arial" w:cs="Arial"/>
                <w:sz w:val="18"/>
                <w:szCs w:val="18"/>
                <w:lang w:val="ru-RU"/>
              </w:rPr>
              <w:t>-</w:t>
            </w:r>
          </w:p>
        </w:tc>
        <w:tc>
          <w:tcPr>
            <w:tcW w:w="283" w:type="dxa"/>
            <w:vAlign w:val="bottom"/>
          </w:tcPr>
          <w:p w14:paraId="52638E1B" w14:textId="77777777" w:rsidR="0010569F" w:rsidRPr="00413E34" w:rsidRDefault="0010569F" w:rsidP="0051499B">
            <w:pPr>
              <w:pStyle w:val="Bodycopyrightindent"/>
              <w:tabs>
                <w:tab w:val="decimal" w:pos="792"/>
              </w:tabs>
              <w:spacing w:before="0" w:line="240" w:lineRule="auto"/>
              <w:rPr>
                <w:sz w:val="18"/>
                <w:szCs w:val="18"/>
                <w:lang w:val="ru-RU"/>
              </w:rPr>
            </w:pPr>
          </w:p>
        </w:tc>
        <w:tc>
          <w:tcPr>
            <w:tcW w:w="1406" w:type="dxa"/>
            <w:vAlign w:val="bottom"/>
          </w:tcPr>
          <w:p w14:paraId="504F9486" w14:textId="77777777" w:rsidR="0010569F" w:rsidRPr="00413E34" w:rsidRDefault="0010569F" w:rsidP="0051499B">
            <w:pPr>
              <w:spacing w:before="20" w:line="210" w:lineRule="exact"/>
              <w:jc w:val="righ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13E34">
              <w:rPr>
                <w:rFonts w:ascii="Arial" w:hAnsi="Arial" w:cs="Arial"/>
                <w:sz w:val="18"/>
                <w:szCs w:val="18"/>
                <w:lang w:val="ru-RU"/>
              </w:rPr>
              <w:t>-</w:t>
            </w:r>
          </w:p>
        </w:tc>
        <w:tc>
          <w:tcPr>
            <w:tcW w:w="284" w:type="dxa"/>
            <w:vAlign w:val="bottom"/>
          </w:tcPr>
          <w:p w14:paraId="1801B60B" w14:textId="77777777" w:rsidR="0010569F" w:rsidRPr="00413E34" w:rsidRDefault="0010569F" w:rsidP="0051499B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sz w:val="18"/>
                <w:szCs w:val="18"/>
                <w:lang w:val="ru-RU"/>
              </w:rPr>
            </w:pPr>
          </w:p>
        </w:tc>
        <w:tc>
          <w:tcPr>
            <w:tcW w:w="1365" w:type="dxa"/>
            <w:gridSpan w:val="2"/>
            <w:vAlign w:val="bottom"/>
          </w:tcPr>
          <w:p w14:paraId="14B183EA" w14:textId="77777777" w:rsidR="0010569F" w:rsidRPr="00413E34" w:rsidRDefault="0010569F" w:rsidP="0051499B">
            <w:pPr>
              <w:spacing w:before="20" w:line="210" w:lineRule="exact"/>
              <w:jc w:val="righ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13E34">
              <w:rPr>
                <w:rFonts w:ascii="Arial" w:hAnsi="Arial" w:cs="Arial"/>
                <w:sz w:val="18"/>
                <w:szCs w:val="18"/>
                <w:lang w:val="ru-RU"/>
              </w:rPr>
              <w:t>-</w:t>
            </w:r>
          </w:p>
        </w:tc>
      </w:tr>
      <w:tr w:rsidR="0010569F" w:rsidRPr="006F5C10" w14:paraId="1143D9D5" w14:textId="77777777" w:rsidTr="0010569F">
        <w:tblPrEx>
          <w:tblCellMar>
            <w:left w:w="58" w:type="dxa"/>
            <w:right w:w="58" w:type="dxa"/>
          </w:tblCellMar>
        </w:tblPrEx>
        <w:trPr>
          <w:gridAfter w:val="1"/>
          <w:wAfter w:w="7" w:type="dxa"/>
          <w:cantSplit/>
        </w:trPr>
        <w:tc>
          <w:tcPr>
            <w:tcW w:w="1762" w:type="dxa"/>
          </w:tcPr>
          <w:p w14:paraId="1C4F59BB" w14:textId="77777777" w:rsidR="0010569F" w:rsidRPr="00870E0F" w:rsidRDefault="0010569F" w:rsidP="0051499B">
            <w:pPr>
              <w:pStyle w:val="sourceref"/>
              <w:spacing w:before="0" w:line="240" w:lineRule="auto"/>
              <w:rPr>
                <w:rFonts w:cs="Arial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3261" w:type="dxa"/>
            <w:vAlign w:val="bottom"/>
          </w:tcPr>
          <w:p w14:paraId="2B321AB3" w14:textId="77777777" w:rsidR="0010569F" w:rsidRPr="00413E34" w:rsidRDefault="0010569F" w:rsidP="0051499B">
            <w:pPr>
              <w:pStyle w:val="Dividerline"/>
              <w:spacing w:before="20" w:line="210" w:lineRule="exact"/>
              <w:ind w:left="218" w:hanging="218"/>
              <w:rPr>
                <w:rFonts w:cs="Arial"/>
                <w:sz w:val="18"/>
                <w:szCs w:val="18"/>
                <w:lang w:val="ru-RU"/>
              </w:rPr>
            </w:pPr>
            <w:r w:rsidRPr="00413E34">
              <w:rPr>
                <w:rFonts w:cs="Arial"/>
                <w:sz w:val="18"/>
                <w:szCs w:val="18"/>
                <w:lang w:val="ru-RU"/>
              </w:rPr>
              <w:t>Выбытия/погашени</w:t>
            </w:r>
            <w:r>
              <w:rPr>
                <w:rFonts w:cs="Arial"/>
                <w:sz w:val="18"/>
                <w:szCs w:val="18"/>
                <w:lang w:val="ru-RU"/>
              </w:rPr>
              <w:t>я</w:t>
            </w:r>
          </w:p>
        </w:tc>
        <w:tc>
          <w:tcPr>
            <w:tcW w:w="1429" w:type="dxa"/>
            <w:vAlign w:val="bottom"/>
          </w:tcPr>
          <w:p w14:paraId="3C370E9C" w14:textId="77777777" w:rsidR="0010569F" w:rsidRPr="00413E34" w:rsidRDefault="0010569F" w:rsidP="0051499B">
            <w:pPr>
              <w:spacing w:before="20" w:line="210" w:lineRule="exact"/>
              <w:jc w:val="righ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13E34">
              <w:rPr>
                <w:rFonts w:ascii="Arial" w:hAnsi="Arial" w:cs="Arial"/>
                <w:sz w:val="18"/>
                <w:szCs w:val="18"/>
                <w:lang w:val="ru-RU"/>
              </w:rPr>
              <w:t>-</w:t>
            </w:r>
          </w:p>
        </w:tc>
        <w:tc>
          <w:tcPr>
            <w:tcW w:w="283" w:type="dxa"/>
            <w:vAlign w:val="bottom"/>
          </w:tcPr>
          <w:p w14:paraId="27383863" w14:textId="77777777" w:rsidR="0010569F" w:rsidRPr="00413E34" w:rsidRDefault="0010569F" w:rsidP="0051499B">
            <w:pPr>
              <w:pStyle w:val="Bodycopyrightindent"/>
              <w:tabs>
                <w:tab w:val="decimal" w:pos="792"/>
              </w:tabs>
              <w:spacing w:before="0" w:line="240" w:lineRule="auto"/>
              <w:rPr>
                <w:sz w:val="18"/>
                <w:szCs w:val="18"/>
                <w:lang w:val="ru-RU"/>
              </w:rPr>
            </w:pPr>
          </w:p>
        </w:tc>
        <w:tc>
          <w:tcPr>
            <w:tcW w:w="1406" w:type="dxa"/>
            <w:vAlign w:val="bottom"/>
          </w:tcPr>
          <w:p w14:paraId="32D7ECE8" w14:textId="77777777" w:rsidR="0010569F" w:rsidRPr="00413E34" w:rsidRDefault="0010569F" w:rsidP="0051499B">
            <w:pPr>
              <w:spacing w:before="20" w:line="210" w:lineRule="exact"/>
              <w:jc w:val="righ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13E34">
              <w:rPr>
                <w:rFonts w:ascii="Arial" w:hAnsi="Arial" w:cs="Arial"/>
                <w:sz w:val="18"/>
                <w:szCs w:val="18"/>
                <w:lang w:val="ru-RU"/>
              </w:rPr>
              <w:t>-</w:t>
            </w:r>
          </w:p>
        </w:tc>
        <w:tc>
          <w:tcPr>
            <w:tcW w:w="284" w:type="dxa"/>
            <w:vAlign w:val="bottom"/>
          </w:tcPr>
          <w:p w14:paraId="20A849F0" w14:textId="77777777" w:rsidR="0010569F" w:rsidRPr="00413E34" w:rsidRDefault="0010569F" w:rsidP="0051499B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sz w:val="18"/>
                <w:szCs w:val="18"/>
                <w:lang w:val="ru-RU"/>
              </w:rPr>
            </w:pPr>
          </w:p>
        </w:tc>
        <w:tc>
          <w:tcPr>
            <w:tcW w:w="1365" w:type="dxa"/>
            <w:gridSpan w:val="2"/>
            <w:vAlign w:val="bottom"/>
          </w:tcPr>
          <w:p w14:paraId="732944DD" w14:textId="77777777" w:rsidR="0010569F" w:rsidRPr="00413E34" w:rsidRDefault="0010569F" w:rsidP="0051499B">
            <w:pPr>
              <w:spacing w:before="20" w:line="210" w:lineRule="exact"/>
              <w:jc w:val="righ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13E34">
              <w:rPr>
                <w:rFonts w:ascii="Arial" w:hAnsi="Arial" w:cs="Arial"/>
                <w:sz w:val="18"/>
                <w:szCs w:val="18"/>
                <w:lang w:val="ru-RU"/>
              </w:rPr>
              <w:t>-</w:t>
            </w:r>
          </w:p>
        </w:tc>
      </w:tr>
      <w:tr w:rsidR="0010569F" w:rsidRPr="00EC3424" w14:paraId="72604225" w14:textId="77777777" w:rsidTr="0010569F">
        <w:tblPrEx>
          <w:tblCellMar>
            <w:left w:w="58" w:type="dxa"/>
            <w:right w:w="58" w:type="dxa"/>
          </w:tblCellMar>
        </w:tblPrEx>
        <w:trPr>
          <w:gridAfter w:val="1"/>
          <w:wAfter w:w="7" w:type="dxa"/>
          <w:cantSplit/>
        </w:trPr>
        <w:tc>
          <w:tcPr>
            <w:tcW w:w="1762" w:type="dxa"/>
          </w:tcPr>
          <w:p w14:paraId="73088A7B" w14:textId="77777777" w:rsidR="0010569F" w:rsidRPr="00870E0F" w:rsidRDefault="0010569F" w:rsidP="0051499B">
            <w:pPr>
              <w:pStyle w:val="sourceref"/>
              <w:spacing w:before="0" w:line="240" w:lineRule="auto"/>
              <w:rPr>
                <w:rFonts w:cs="Arial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3261" w:type="dxa"/>
            <w:vAlign w:val="bottom"/>
          </w:tcPr>
          <w:p w14:paraId="29B5832D" w14:textId="77777777" w:rsidR="0010569F" w:rsidRPr="00273AE0" w:rsidRDefault="0010569F" w:rsidP="00886156">
            <w:pPr>
              <w:pStyle w:val="Dividerline"/>
              <w:spacing w:before="20" w:line="210" w:lineRule="exact"/>
              <w:ind w:left="218" w:hanging="218"/>
              <w:rPr>
                <w:rFonts w:cs="Arial"/>
                <w:sz w:val="18"/>
                <w:szCs w:val="18"/>
                <w:lang w:val="ru-RU"/>
              </w:rPr>
            </w:pPr>
            <w:r w:rsidRPr="00273AE0">
              <w:rPr>
                <w:rFonts w:cs="Arial"/>
                <w:sz w:val="18"/>
                <w:szCs w:val="18"/>
                <w:lang w:val="ru-RU"/>
              </w:rPr>
              <w:t>Реклассификаци</w:t>
            </w:r>
            <w:r>
              <w:rPr>
                <w:rFonts w:cs="Arial"/>
                <w:sz w:val="18"/>
                <w:szCs w:val="18"/>
                <w:lang w:val="ru-RU"/>
              </w:rPr>
              <w:t>и</w:t>
            </w:r>
            <w:r w:rsidRPr="00273AE0">
              <w:rPr>
                <w:rFonts w:cs="Arial"/>
                <w:sz w:val="18"/>
                <w:szCs w:val="18"/>
                <w:lang w:val="ru-RU"/>
              </w:rPr>
              <w:t xml:space="preserve"> </w:t>
            </w:r>
            <w:r w:rsidR="00886156">
              <w:rPr>
                <w:rFonts w:cs="Arial"/>
                <w:sz w:val="18"/>
                <w:szCs w:val="18"/>
                <w:lang w:val="ru-RU"/>
              </w:rPr>
              <w:t>между</w:t>
            </w:r>
            <w:r w:rsidRPr="00273AE0">
              <w:rPr>
                <w:rFonts w:cs="Arial"/>
                <w:sz w:val="18"/>
                <w:szCs w:val="18"/>
                <w:lang w:val="ru-RU"/>
              </w:rPr>
              <w:t xml:space="preserve"> уровн</w:t>
            </w:r>
            <w:r w:rsidR="00886156">
              <w:rPr>
                <w:rFonts w:cs="Arial"/>
                <w:sz w:val="18"/>
                <w:szCs w:val="18"/>
                <w:lang w:val="ru-RU"/>
              </w:rPr>
              <w:t>ям</w:t>
            </w:r>
            <w:r w:rsidRPr="00273AE0">
              <w:rPr>
                <w:rFonts w:cs="Arial"/>
                <w:sz w:val="18"/>
                <w:szCs w:val="18"/>
                <w:lang w:val="ru-RU"/>
              </w:rPr>
              <w:t>и</w:t>
            </w:r>
          </w:p>
        </w:tc>
        <w:tc>
          <w:tcPr>
            <w:tcW w:w="1429" w:type="dxa"/>
            <w:tcBorders>
              <w:bottom w:val="single" w:sz="4" w:space="0" w:color="auto"/>
            </w:tcBorders>
            <w:vAlign w:val="bottom"/>
          </w:tcPr>
          <w:p w14:paraId="33761DCE" w14:textId="77777777" w:rsidR="0010569F" w:rsidRPr="00EC3424" w:rsidRDefault="0010569F" w:rsidP="0051499B">
            <w:pPr>
              <w:jc w:val="right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EC3424">
              <w:rPr>
                <w:rFonts w:ascii="Arial" w:hAnsi="Arial" w:cs="Arial"/>
                <w:sz w:val="18"/>
                <w:szCs w:val="18"/>
                <w:lang w:val="en-GB"/>
              </w:rPr>
              <w:t>-</w:t>
            </w:r>
          </w:p>
        </w:tc>
        <w:tc>
          <w:tcPr>
            <w:tcW w:w="283" w:type="dxa"/>
            <w:vAlign w:val="bottom"/>
          </w:tcPr>
          <w:p w14:paraId="5562341D" w14:textId="77777777" w:rsidR="0010569F" w:rsidRPr="00EC3424" w:rsidRDefault="0010569F" w:rsidP="0051499B">
            <w:pPr>
              <w:pStyle w:val="Bodycopyrightindent"/>
              <w:tabs>
                <w:tab w:val="decimal" w:pos="792"/>
              </w:tabs>
              <w:spacing w:before="0" w:line="240" w:lineRule="auto"/>
              <w:rPr>
                <w:sz w:val="18"/>
                <w:szCs w:val="18"/>
                <w:lang w:val="en-GB"/>
              </w:rPr>
            </w:pPr>
          </w:p>
        </w:tc>
        <w:tc>
          <w:tcPr>
            <w:tcW w:w="1406" w:type="dxa"/>
            <w:tcBorders>
              <w:bottom w:val="single" w:sz="4" w:space="0" w:color="auto"/>
            </w:tcBorders>
            <w:vAlign w:val="bottom"/>
          </w:tcPr>
          <w:p w14:paraId="337612EE" w14:textId="77777777" w:rsidR="0010569F" w:rsidRPr="00EC3424" w:rsidRDefault="0010569F" w:rsidP="0051499B">
            <w:pPr>
              <w:jc w:val="right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EC3424">
              <w:rPr>
                <w:rFonts w:ascii="Arial" w:hAnsi="Arial" w:cs="Arial"/>
                <w:sz w:val="18"/>
                <w:szCs w:val="18"/>
                <w:lang w:val="en-GB"/>
              </w:rPr>
              <w:t>-</w:t>
            </w:r>
          </w:p>
        </w:tc>
        <w:tc>
          <w:tcPr>
            <w:tcW w:w="284" w:type="dxa"/>
            <w:vAlign w:val="bottom"/>
          </w:tcPr>
          <w:p w14:paraId="53C0F87F" w14:textId="77777777" w:rsidR="0010569F" w:rsidRPr="00EC3424" w:rsidRDefault="0010569F" w:rsidP="0051499B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sz w:val="18"/>
                <w:szCs w:val="18"/>
                <w:lang w:val="en-GB"/>
              </w:rPr>
            </w:pPr>
          </w:p>
        </w:tc>
        <w:tc>
          <w:tcPr>
            <w:tcW w:w="1365" w:type="dxa"/>
            <w:gridSpan w:val="2"/>
            <w:tcBorders>
              <w:bottom w:val="single" w:sz="4" w:space="0" w:color="auto"/>
            </w:tcBorders>
            <w:vAlign w:val="bottom"/>
          </w:tcPr>
          <w:p w14:paraId="2D09F748" w14:textId="77777777" w:rsidR="0010569F" w:rsidRPr="00EC3424" w:rsidRDefault="0010569F" w:rsidP="0051499B">
            <w:pPr>
              <w:jc w:val="right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EC3424">
              <w:rPr>
                <w:rFonts w:ascii="Arial" w:hAnsi="Arial" w:cs="Arial"/>
                <w:sz w:val="18"/>
                <w:szCs w:val="18"/>
                <w:lang w:val="en-GB"/>
              </w:rPr>
              <w:t>-</w:t>
            </w:r>
          </w:p>
        </w:tc>
      </w:tr>
      <w:tr w:rsidR="0010569F" w:rsidRPr="00EC3424" w14:paraId="343A15B1" w14:textId="77777777" w:rsidTr="0010569F">
        <w:tblPrEx>
          <w:tblCellMar>
            <w:left w:w="58" w:type="dxa"/>
            <w:right w:w="58" w:type="dxa"/>
          </w:tblCellMar>
        </w:tblPrEx>
        <w:trPr>
          <w:gridAfter w:val="1"/>
          <w:wAfter w:w="7" w:type="dxa"/>
          <w:cantSplit/>
        </w:trPr>
        <w:tc>
          <w:tcPr>
            <w:tcW w:w="1762" w:type="dxa"/>
          </w:tcPr>
          <w:p w14:paraId="71D68019" w14:textId="77777777" w:rsidR="0010569F" w:rsidRPr="00870E0F" w:rsidRDefault="0010569F" w:rsidP="0051499B">
            <w:pPr>
              <w:pStyle w:val="sourceref"/>
              <w:spacing w:before="0" w:line="240" w:lineRule="auto"/>
              <w:rPr>
                <w:rFonts w:cs="Arial"/>
                <w:color w:val="0C2777"/>
                <w:sz w:val="17"/>
                <w:szCs w:val="17"/>
                <w:lang w:val="en-GB"/>
              </w:rPr>
            </w:pPr>
          </w:p>
        </w:tc>
        <w:tc>
          <w:tcPr>
            <w:tcW w:w="3261" w:type="dxa"/>
          </w:tcPr>
          <w:p w14:paraId="4CFD2642" w14:textId="77777777" w:rsidR="0010569F" w:rsidRPr="00EC3424" w:rsidRDefault="0010569F" w:rsidP="0051499B">
            <w:pPr>
              <w:pStyle w:val="Bodycopy"/>
              <w:spacing w:before="0" w:line="240" w:lineRule="auto"/>
              <w:ind w:left="216" w:hanging="216"/>
              <w:rPr>
                <w:color w:val="auto"/>
                <w:sz w:val="18"/>
                <w:szCs w:val="18"/>
                <w:lang w:val="en-GB"/>
              </w:rPr>
            </w:pPr>
          </w:p>
        </w:tc>
        <w:tc>
          <w:tcPr>
            <w:tcW w:w="1429" w:type="dxa"/>
            <w:tcBorders>
              <w:top w:val="single" w:sz="4" w:space="0" w:color="auto"/>
            </w:tcBorders>
            <w:vAlign w:val="bottom"/>
          </w:tcPr>
          <w:p w14:paraId="26B19077" w14:textId="77777777" w:rsidR="0010569F" w:rsidRPr="00EC3424" w:rsidRDefault="0010569F" w:rsidP="0051499B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sz w:val="18"/>
                <w:szCs w:val="18"/>
                <w:lang w:val="en-GB"/>
              </w:rPr>
            </w:pPr>
          </w:p>
        </w:tc>
        <w:tc>
          <w:tcPr>
            <w:tcW w:w="283" w:type="dxa"/>
            <w:vAlign w:val="bottom"/>
          </w:tcPr>
          <w:p w14:paraId="04FFDA95" w14:textId="77777777" w:rsidR="0010569F" w:rsidRPr="00EC3424" w:rsidRDefault="0010569F" w:rsidP="0051499B">
            <w:pPr>
              <w:pStyle w:val="Bodycopyrightindent"/>
              <w:tabs>
                <w:tab w:val="decimal" w:pos="792"/>
              </w:tabs>
              <w:spacing w:before="0" w:line="240" w:lineRule="auto"/>
              <w:rPr>
                <w:sz w:val="18"/>
                <w:szCs w:val="18"/>
                <w:lang w:val="en-GB"/>
              </w:rPr>
            </w:pPr>
          </w:p>
        </w:tc>
        <w:tc>
          <w:tcPr>
            <w:tcW w:w="1406" w:type="dxa"/>
            <w:tcBorders>
              <w:top w:val="single" w:sz="4" w:space="0" w:color="auto"/>
            </w:tcBorders>
            <w:vAlign w:val="bottom"/>
          </w:tcPr>
          <w:p w14:paraId="66714631" w14:textId="77777777" w:rsidR="0010569F" w:rsidRPr="00EC3424" w:rsidRDefault="0010569F" w:rsidP="0051499B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sz w:val="18"/>
                <w:szCs w:val="18"/>
                <w:lang w:val="en-GB"/>
              </w:rPr>
            </w:pPr>
          </w:p>
        </w:tc>
        <w:tc>
          <w:tcPr>
            <w:tcW w:w="284" w:type="dxa"/>
            <w:vAlign w:val="bottom"/>
          </w:tcPr>
          <w:p w14:paraId="229EAB41" w14:textId="77777777" w:rsidR="0010569F" w:rsidRPr="00EC3424" w:rsidRDefault="0010569F" w:rsidP="0051499B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sz w:val="18"/>
                <w:szCs w:val="18"/>
                <w:lang w:val="en-GB"/>
              </w:rPr>
            </w:pPr>
          </w:p>
        </w:tc>
        <w:tc>
          <w:tcPr>
            <w:tcW w:w="1365" w:type="dxa"/>
            <w:gridSpan w:val="2"/>
            <w:tcBorders>
              <w:top w:val="single" w:sz="4" w:space="0" w:color="auto"/>
            </w:tcBorders>
            <w:vAlign w:val="bottom"/>
          </w:tcPr>
          <w:p w14:paraId="3C1CB434" w14:textId="77777777" w:rsidR="0010569F" w:rsidRPr="00EC3424" w:rsidRDefault="0010569F" w:rsidP="0051499B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sz w:val="18"/>
                <w:szCs w:val="18"/>
                <w:lang w:val="en-GB"/>
              </w:rPr>
            </w:pPr>
          </w:p>
        </w:tc>
      </w:tr>
      <w:tr w:rsidR="0010569F" w:rsidRPr="00EC3424" w14:paraId="6E75CE3A" w14:textId="77777777" w:rsidTr="0010569F">
        <w:tblPrEx>
          <w:tblCellMar>
            <w:left w:w="58" w:type="dxa"/>
            <w:right w:w="58" w:type="dxa"/>
          </w:tblCellMar>
        </w:tblPrEx>
        <w:trPr>
          <w:gridAfter w:val="1"/>
          <w:wAfter w:w="7" w:type="dxa"/>
          <w:cantSplit/>
        </w:trPr>
        <w:tc>
          <w:tcPr>
            <w:tcW w:w="1762" w:type="dxa"/>
          </w:tcPr>
          <w:p w14:paraId="335F093C" w14:textId="77777777" w:rsidR="0010569F" w:rsidRPr="00870E0F" w:rsidRDefault="0010569F" w:rsidP="0051499B">
            <w:pPr>
              <w:pStyle w:val="sourceref"/>
              <w:spacing w:before="0" w:line="240" w:lineRule="auto"/>
              <w:rPr>
                <w:rFonts w:cs="Arial"/>
                <w:color w:val="0C2777"/>
                <w:sz w:val="17"/>
                <w:szCs w:val="17"/>
                <w:lang w:val="en-GB"/>
              </w:rPr>
            </w:pPr>
          </w:p>
        </w:tc>
        <w:tc>
          <w:tcPr>
            <w:tcW w:w="3261" w:type="dxa"/>
          </w:tcPr>
          <w:p w14:paraId="62D4B254" w14:textId="77777777" w:rsidR="0010569F" w:rsidRPr="00273AE0" w:rsidRDefault="0010569F" w:rsidP="006F5C10">
            <w:pPr>
              <w:pStyle w:val="Dividerline"/>
              <w:spacing w:before="20" w:line="210" w:lineRule="exact"/>
              <w:rPr>
                <w:rFonts w:cs="Arial"/>
                <w:color w:val="0C2577"/>
                <w:sz w:val="18"/>
                <w:szCs w:val="18"/>
                <w:lang w:val="ru-RU"/>
              </w:rPr>
            </w:pPr>
            <w:r>
              <w:rPr>
                <w:rFonts w:cs="Arial"/>
                <w:sz w:val="18"/>
                <w:szCs w:val="18"/>
                <w:lang w:val="ru-RU"/>
              </w:rPr>
              <w:t>Н</w:t>
            </w:r>
            <w:r w:rsidRPr="00273AE0">
              <w:rPr>
                <w:rFonts w:cs="Arial"/>
                <w:sz w:val="18"/>
                <w:szCs w:val="18"/>
                <w:lang w:val="ru-RU"/>
              </w:rPr>
              <w:t xml:space="preserve">а конец </w:t>
            </w:r>
            <w:r>
              <w:rPr>
                <w:rFonts w:cs="Arial"/>
                <w:sz w:val="18"/>
                <w:szCs w:val="18"/>
                <w:lang w:val="ru-RU"/>
              </w:rPr>
              <w:t>г</w:t>
            </w:r>
            <w:r w:rsidRPr="00273AE0">
              <w:rPr>
                <w:rFonts w:cs="Arial"/>
                <w:sz w:val="18"/>
                <w:szCs w:val="18"/>
                <w:lang w:val="ru-RU"/>
              </w:rPr>
              <w:t>ода</w:t>
            </w:r>
          </w:p>
        </w:tc>
        <w:tc>
          <w:tcPr>
            <w:tcW w:w="1429" w:type="dxa"/>
            <w:tcBorders>
              <w:bottom w:val="single" w:sz="12" w:space="0" w:color="auto"/>
            </w:tcBorders>
            <w:vAlign w:val="bottom"/>
          </w:tcPr>
          <w:p w14:paraId="14CA3734" w14:textId="77777777" w:rsidR="0010569F" w:rsidRPr="00EC3424" w:rsidRDefault="0010569F" w:rsidP="0051499B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sz w:val="18"/>
                <w:szCs w:val="18"/>
                <w:lang w:val="en-GB"/>
              </w:rPr>
            </w:pPr>
            <w:r w:rsidRPr="00EC3424">
              <w:rPr>
                <w:sz w:val="18"/>
                <w:szCs w:val="18"/>
                <w:lang w:val="en-GB"/>
              </w:rPr>
              <w:t>5,719</w:t>
            </w:r>
          </w:p>
        </w:tc>
        <w:tc>
          <w:tcPr>
            <w:tcW w:w="283" w:type="dxa"/>
            <w:vAlign w:val="bottom"/>
          </w:tcPr>
          <w:p w14:paraId="2CB494F1" w14:textId="77777777" w:rsidR="0010569F" w:rsidRPr="00EC3424" w:rsidRDefault="0010569F" w:rsidP="0051499B">
            <w:pPr>
              <w:pStyle w:val="Bodycopyrightindent"/>
              <w:tabs>
                <w:tab w:val="decimal" w:pos="792"/>
              </w:tabs>
              <w:spacing w:before="0" w:line="240" w:lineRule="auto"/>
              <w:rPr>
                <w:sz w:val="18"/>
                <w:szCs w:val="18"/>
                <w:lang w:val="en-GB"/>
              </w:rPr>
            </w:pPr>
          </w:p>
        </w:tc>
        <w:tc>
          <w:tcPr>
            <w:tcW w:w="1406" w:type="dxa"/>
            <w:tcBorders>
              <w:bottom w:val="single" w:sz="12" w:space="0" w:color="auto"/>
            </w:tcBorders>
            <w:vAlign w:val="bottom"/>
          </w:tcPr>
          <w:p w14:paraId="26C2AD3B" w14:textId="77777777" w:rsidR="0010569F" w:rsidRPr="00EC3424" w:rsidRDefault="0010569F" w:rsidP="0051499B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sz w:val="18"/>
                <w:szCs w:val="18"/>
                <w:lang w:val="en-GB"/>
              </w:rPr>
            </w:pPr>
            <w:r w:rsidRPr="00EC3424">
              <w:rPr>
                <w:sz w:val="18"/>
                <w:szCs w:val="18"/>
                <w:lang w:val="en-GB"/>
              </w:rPr>
              <w:t>-</w:t>
            </w:r>
          </w:p>
        </w:tc>
        <w:tc>
          <w:tcPr>
            <w:tcW w:w="284" w:type="dxa"/>
            <w:vAlign w:val="bottom"/>
          </w:tcPr>
          <w:p w14:paraId="157C7572" w14:textId="77777777" w:rsidR="0010569F" w:rsidRPr="00EC3424" w:rsidRDefault="0010569F" w:rsidP="0051499B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sz w:val="18"/>
                <w:szCs w:val="18"/>
                <w:lang w:val="en-GB"/>
              </w:rPr>
            </w:pPr>
          </w:p>
        </w:tc>
        <w:tc>
          <w:tcPr>
            <w:tcW w:w="1365" w:type="dxa"/>
            <w:gridSpan w:val="2"/>
            <w:tcBorders>
              <w:bottom w:val="single" w:sz="12" w:space="0" w:color="auto"/>
            </w:tcBorders>
            <w:vAlign w:val="bottom"/>
          </w:tcPr>
          <w:p w14:paraId="62B2550D" w14:textId="77777777" w:rsidR="0010569F" w:rsidRPr="00EC3424" w:rsidRDefault="0010569F" w:rsidP="0051499B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5,719</w:t>
            </w:r>
          </w:p>
        </w:tc>
      </w:tr>
      <w:tr w:rsidR="0010569F" w:rsidRPr="00EC3424" w14:paraId="6BEF4C26" w14:textId="77777777" w:rsidTr="0010569F">
        <w:tblPrEx>
          <w:tblCellMar>
            <w:left w:w="58" w:type="dxa"/>
            <w:right w:w="58" w:type="dxa"/>
          </w:tblCellMar>
        </w:tblPrEx>
        <w:trPr>
          <w:gridAfter w:val="1"/>
          <w:wAfter w:w="7" w:type="dxa"/>
          <w:cantSplit/>
        </w:trPr>
        <w:tc>
          <w:tcPr>
            <w:tcW w:w="1762" w:type="dxa"/>
          </w:tcPr>
          <w:p w14:paraId="38758699" w14:textId="77777777" w:rsidR="0010569F" w:rsidRPr="00870E0F" w:rsidRDefault="0010569F" w:rsidP="0051499B">
            <w:pPr>
              <w:pStyle w:val="sourceref"/>
              <w:spacing w:before="0" w:line="240" w:lineRule="auto"/>
              <w:rPr>
                <w:rFonts w:cs="Arial"/>
                <w:color w:val="0C2777"/>
                <w:sz w:val="17"/>
                <w:szCs w:val="17"/>
                <w:lang w:val="en-GB"/>
              </w:rPr>
            </w:pPr>
          </w:p>
        </w:tc>
        <w:tc>
          <w:tcPr>
            <w:tcW w:w="3261" w:type="dxa"/>
          </w:tcPr>
          <w:p w14:paraId="0FB97B6B" w14:textId="77777777" w:rsidR="0010569F" w:rsidRPr="00EC3424" w:rsidRDefault="0010569F" w:rsidP="0051499B">
            <w:pPr>
              <w:pStyle w:val="Bodycopy"/>
              <w:spacing w:before="0" w:line="240" w:lineRule="auto"/>
              <w:ind w:left="216" w:hanging="216"/>
              <w:rPr>
                <w:sz w:val="18"/>
                <w:szCs w:val="18"/>
                <w:lang w:val="en-GB"/>
              </w:rPr>
            </w:pPr>
          </w:p>
        </w:tc>
        <w:tc>
          <w:tcPr>
            <w:tcW w:w="1429" w:type="dxa"/>
            <w:vAlign w:val="bottom"/>
          </w:tcPr>
          <w:p w14:paraId="59C0778F" w14:textId="77777777" w:rsidR="0010569F" w:rsidRPr="00EC3424" w:rsidRDefault="0010569F" w:rsidP="0051499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  <w:lang w:val="en-GB"/>
              </w:rPr>
            </w:pPr>
          </w:p>
        </w:tc>
        <w:tc>
          <w:tcPr>
            <w:tcW w:w="283" w:type="dxa"/>
            <w:vAlign w:val="bottom"/>
          </w:tcPr>
          <w:p w14:paraId="47B791EC" w14:textId="77777777" w:rsidR="0010569F" w:rsidRPr="00EC3424" w:rsidRDefault="0010569F" w:rsidP="0051499B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  <w:lang w:val="en-GB"/>
              </w:rPr>
            </w:pPr>
          </w:p>
        </w:tc>
        <w:tc>
          <w:tcPr>
            <w:tcW w:w="1406" w:type="dxa"/>
            <w:vAlign w:val="bottom"/>
          </w:tcPr>
          <w:p w14:paraId="6865F6EE" w14:textId="77777777" w:rsidR="0010569F" w:rsidRPr="00EC3424" w:rsidRDefault="0010569F" w:rsidP="0051499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  <w:lang w:val="en-GB"/>
              </w:rPr>
            </w:pPr>
          </w:p>
        </w:tc>
        <w:tc>
          <w:tcPr>
            <w:tcW w:w="284" w:type="dxa"/>
          </w:tcPr>
          <w:p w14:paraId="2ABEED64" w14:textId="77777777" w:rsidR="0010569F" w:rsidRPr="00EC3424" w:rsidRDefault="0010569F" w:rsidP="0051499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  <w:lang w:val="en-GB"/>
              </w:rPr>
            </w:pPr>
          </w:p>
        </w:tc>
        <w:tc>
          <w:tcPr>
            <w:tcW w:w="1365" w:type="dxa"/>
            <w:gridSpan w:val="2"/>
            <w:vAlign w:val="bottom"/>
          </w:tcPr>
          <w:p w14:paraId="79A5E280" w14:textId="77777777" w:rsidR="0010569F" w:rsidRPr="00EC3424" w:rsidRDefault="0010569F" w:rsidP="0051499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  <w:lang w:val="en-GB"/>
              </w:rPr>
            </w:pPr>
          </w:p>
        </w:tc>
      </w:tr>
      <w:tr w:rsidR="002501A8" w:rsidRPr="00EC3424" w14:paraId="77E882B7" w14:textId="77777777" w:rsidTr="0010569F">
        <w:tblPrEx>
          <w:tblCellMar>
            <w:left w:w="58" w:type="dxa"/>
            <w:right w:w="58" w:type="dxa"/>
          </w:tblCellMar>
        </w:tblPrEx>
        <w:trPr>
          <w:gridAfter w:val="1"/>
          <w:wAfter w:w="7" w:type="dxa"/>
          <w:cantSplit/>
        </w:trPr>
        <w:tc>
          <w:tcPr>
            <w:tcW w:w="1762" w:type="dxa"/>
          </w:tcPr>
          <w:p w14:paraId="56492D30" w14:textId="77777777" w:rsidR="002501A8" w:rsidRPr="00870E0F" w:rsidRDefault="002501A8" w:rsidP="0051499B">
            <w:pPr>
              <w:pStyle w:val="Bodycopyheader1"/>
              <w:spacing w:before="0" w:line="240" w:lineRule="auto"/>
              <w:rPr>
                <w:b w:val="0"/>
                <w:color w:val="0C2777"/>
                <w:lang w:val="en-GB"/>
              </w:rPr>
            </w:pPr>
          </w:p>
        </w:tc>
        <w:tc>
          <w:tcPr>
            <w:tcW w:w="8028" w:type="dxa"/>
            <w:gridSpan w:val="7"/>
            <w:vAlign w:val="bottom"/>
          </w:tcPr>
          <w:p w14:paraId="50576D1E" w14:textId="3796506F" w:rsidR="002501A8" w:rsidRPr="00273AE0" w:rsidRDefault="002501A8" w:rsidP="0051499B">
            <w:pPr>
              <w:pStyle w:val="Bodycopyheader1"/>
              <w:spacing w:before="0" w:line="240" w:lineRule="auto"/>
              <w:ind w:right="14"/>
              <w:rPr>
                <w:i/>
                <w:color w:val="0C2577"/>
                <w:sz w:val="18"/>
                <w:szCs w:val="18"/>
                <w:lang w:val="ru-RU"/>
              </w:rPr>
            </w:pPr>
            <w:r w:rsidRPr="00EC3424">
              <w:rPr>
                <w:i/>
                <w:color w:val="0C2577"/>
                <w:sz w:val="18"/>
                <w:szCs w:val="18"/>
                <w:lang w:val="en-GB"/>
              </w:rPr>
              <w:t xml:space="preserve">31 </w:t>
            </w:r>
            <w:r w:rsidR="00DC24E9">
              <w:rPr>
                <w:i/>
                <w:color w:val="0C2577"/>
                <w:sz w:val="18"/>
                <w:szCs w:val="18"/>
                <w:lang w:val="ru-RU"/>
              </w:rPr>
              <w:t>декабря</w:t>
            </w:r>
            <w:r w:rsidRPr="00EC3424">
              <w:rPr>
                <w:i/>
                <w:color w:val="0C2577"/>
                <w:sz w:val="18"/>
                <w:szCs w:val="18"/>
                <w:lang w:val="en-GB"/>
              </w:rPr>
              <w:t xml:space="preserve"> </w:t>
            </w:r>
            <w:r w:rsidR="00B222CC">
              <w:rPr>
                <w:i/>
                <w:color w:val="0C2577"/>
                <w:sz w:val="18"/>
                <w:szCs w:val="18"/>
                <w:lang w:val="en-GB"/>
              </w:rPr>
              <w:t>2014</w:t>
            </w:r>
            <w:r w:rsidR="00DC24E9">
              <w:rPr>
                <w:i/>
                <w:color w:val="0C2577"/>
                <w:sz w:val="18"/>
                <w:szCs w:val="18"/>
                <w:lang w:val="ru-RU"/>
              </w:rPr>
              <w:t xml:space="preserve"> года</w:t>
            </w:r>
          </w:p>
          <w:p w14:paraId="4501FA34" w14:textId="77777777" w:rsidR="002501A8" w:rsidRPr="00EC3424" w:rsidRDefault="002501A8" w:rsidP="0051499B">
            <w:pPr>
              <w:pStyle w:val="Bodycopyheader1"/>
              <w:spacing w:before="0" w:line="240" w:lineRule="auto"/>
              <w:ind w:right="14"/>
              <w:rPr>
                <w:color w:val="0C2577"/>
                <w:sz w:val="18"/>
                <w:szCs w:val="18"/>
                <w:lang w:val="en-GB"/>
              </w:rPr>
            </w:pPr>
          </w:p>
        </w:tc>
      </w:tr>
      <w:tr w:rsidR="0010569F" w:rsidRPr="00EC3424" w14:paraId="1AF3A846" w14:textId="77777777" w:rsidTr="0010569F">
        <w:tblPrEx>
          <w:tblCellMar>
            <w:left w:w="58" w:type="dxa"/>
            <w:right w:w="58" w:type="dxa"/>
          </w:tblCellMar>
        </w:tblPrEx>
        <w:trPr>
          <w:gridAfter w:val="1"/>
          <w:wAfter w:w="7" w:type="dxa"/>
          <w:cantSplit/>
        </w:trPr>
        <w:tc>
          <w:tcPr>
            <w:tcW w:w="1762" w:type="dxa"/>
          </w:tcPr>
          <w:p w14:paraId="2DEBA0EA" w14:textId="77777777" w:rsidR="0010569F" w:rsidRPr="00870E0F" w:rsidRDefault="0010569F" w:rsidP="0051499B">
            <w:pPr>
              <w:pStyle w:val="Bodycopyheader1"/>
              <w:spacing w:before="0" w:line="240" w:lineRule="auto"/>
              <w:rPr>
                <w:b w:val="0"/>
                <w:color w:val="0C2777"/>
                <w:lang w:val="en-GB"/>
              </w:rPr>
            </w:pPr>
          </w:p>
        </w:tc>
        <w:tc>
          <w:tcPr>
            <w:tcW w:w="3261" w:type="dxa"/>
            <w:vAlign w:val="bottom"/>
          </w:tcPr>
          <w:p w14:paraId="4389035B" w14:textId="77777777" w:rsidR="0010569F" w:rsidRPr="00EC3424" w:rsidRDefault="0010569F" w:rsidP="0051499B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1429" w:type="dxa"/>
            <w:tcBorders>
              <w:bottom w:val="single" w:sz="6" w:space="0" w:color="auto"/>
            </w:tcBorders>
            <w:shd w:val="clear" w:color="auto" w:fill="auto"/>
            <w:vAlign w:val="bottom"/>
          </w:tcPr>
          <w:p w14:paraId="7A52856F" w14:textId="77777777" w:rsidR="0010569F" w:rsidRPr="0010569F" w:rsidRDefault="00E54F02" w:rsidP="0010569F">
            <w:pPr>
              <w:pStyle w:val="Bodycopyheader1"/>
              <w:spacing w:before="0" w:line="240" w:lineRule="auto"/>
              <w:jc w:val="right"/>
              <w:rPr>
                <w:b w:val="0"/>
                <w:color w:val="0C2577"/>
                <w:spacing w:val="-2"/>
                <w:sz w:val="18"/>
                <w:szCs w:val="18"/>
                <w:lang w:val="ru-RU"/>
              </w:rPr>
            </w:pPr>
            <w:r>
              <w:rPr>
                <w:b w:val="0"/>
                <w:color w:val="0C2577"/>
                <w:spacing w:val="-2"/>
                <w:sz w:val="18"/>
                <w:szCs w:val="18"/>
                <w:lang w:val="ru-RU"/>
              </w:rPr>
              <w:t>ПдП</w:t>
            </w:r>
            <w:r w:rsidR="0010569F" w:rsidRPr="0010569F">
              <w:rPr>
                <w:b w:val="0"/>
                <w:color w:val="0C2577"/>
                <w:spacing w:val="-2"/>
                <w:sz w:val="18"/>
                <w:szCs w:val="18"/>
                <w:lang w:val="ru-RU"/>
              </w:rPr>
              <w:t xml:space="preserve"> – котируемые </w:t>
            </w:r>
            <w:r w:rsidR="0010569F" w:rsidRPr="00622A3C">
              <w:rPr>
                <w:b w:val="0"/>
                <w:color w:val="0C2577"/>
                <w:spacing w:val="-2"/>
                <w:sz w:val="18"/>
                <w:szCs w:val="18"/>
                <w:lang w:val="ru-RU"/>
              </w:rPr>
              <w:br/>
            </w:r>
            <w:r w:rsidR="0010569F" w:rsidRPr="0010569F">
              <w:rPr>
                <w:b w:val="0"/>
                <w:color w:val="0C2577"/>
                <w:spacing w:val="-2"/>
                <w:sz w:val="18"/>
                <w:szCs w:val="18"/>
                <w:lang w:val="ru-RU"/>
              </w:rPr>
              <w:t>на организо</w:t>
            </w:r>
            <w:r w:rsidR="0010569F" w:rsidRPr="00622A3C">
              <w:rPr>
                <w:b w:val="0"/>
                <w:color w:val="0C2577"/>
                <w:spacing w:val="-2"/>
                <w:sz w:val="18"/>
                <w:szCs w:val="18"/>
                <w:lang w:val="ru-RU"/>
              </w:rPr>
              <w:t>-</w:t>
            </w:r>
            <w:r w:rsidR="0010569F" w:rsidRPr="0010569F">
              <w:rPr>
                <w:b w:val="0"/>
                <w:color w:val="0C2577"/>
                <w:spacing w:val="-2"/>
                <w:sz w:val="18"/>
                <w:szCs w:val="18"/>
                <w:lang w:val="ru-RU"/>
              </w:rPr>
              <w:t>ванном рынке</w:t>
            </w:r>
          </w:p>
        </w:tc>
        <w:tc>
          <w:tcPr>
            <w:tcW w:w="283" w:type="dxa"/>
            <w:vAlign w:val="bottom"/>
          </w:tcPr>
          <w:p w14:paraId="4AD5E930" w14:textId="77777777" w:rsidR="0010569F" w:rsidRPr="00273AE0" w:rsidRDefault="0010569F" w:rsidP="0051499B">
            <w:pPr>
              <w:pStyle w:val="Bodycopyheader1"/>
              <w:spacing w:before="0" w:line="240" w:lineRule="auto"/>
              <w:jc w:val="center"/>
              <w:rPr>
                <w:b w:val="0"/>
                <w:color w:val="0C2577"/>
                <w:sz w:val="18"/>
                <w:szCs w:val="18"/>
                <w:lang w:val="ru-RU"/>
              </w:rPr>
            </w:pPr>
          </w:p>
        </w:tc>
        <w:tc>
          <w:tcPr>
            <w:tcW w:w="1406" w:type="dxa"/>
            <w:tcBorders>
              <w:bottom w:val="single" w:sz="6" w:space="0" w:color="auto"/>
            </w:tcBorders>
            <w:shd w:val="clear" w:color="auto" w:fill="auto"/>
            <w:vAlign w:val="bottom"/>
          </w:tcPr>
          <w:p w14:paraId="0B5FA5A4" w14:textId="77777777" w:rsidR="0010569F" w:rsidRPr="00EC3424" w:rsidRDefault="0010569F" w:rsidP="0051499B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0C2577"/>
                <w:sz w:val="18"/>
                <w:szCs w:val="18"/>
                <w:lang w:val="en-GB"/>
              </w:rPr>
            </w:pPr>
            <w:r>
              <w:rPr>
                <w:b w:val="0"/>
                <w:color w:val="0C2577"/>
                <w:sz w:val="18"/>
                <w:szCs w:val="18"/>
                <w:lang w:val="ru-RU"/>
              </w:rPr>
              <w:t>Прочее</w:t>
            </w:r>
            <w:r w:rsidRPr="00EC3424">
              <w:rPr>
                <w:b w:val="0"/>
                <w:color w:val="0C2577"/>
                <w:sz w:val="18"/>
                <w:szCs w:val="18"/>
                <w:lang w:val="en-GB"/>
              </w:rPr>
              <w:t xml:space="preserve"> [</w:t>
            </w:r>
            <w:r>
              <w:rPr>
                <w:b w:val="0"/>
                <w:color w:val="0C2577"/>
                <w:sz w:val="18"/>
                <w:szCs w:val="18"/>
                <w:lang w:val="ru-RU"/>
              </w:rPr>
              <w:t>указать</w:t>
            </w:r>
            <w:r w:rsidRPr="00EC3424">
              <w:rPr>
                <w:b w:val="0"/>
                <w:color w:val="0C2577"/>
                <w:sz w:val="18"/>
                <w:szCs w:val="18"/>
                <w:lang w:val="en-GB"/>
              </w:rPr>
              <w:t>]</w:t>
            </w:r>
          </w:p>
        </w:tc>
        <w:tc>
          <w:tcPr>
            <w:tcW w:w="284" w:type="dxa"/>
            <w:vAlign w:val="bottom"/>
          </w:tcPr>
          <w:p w14:paraId="6F6237D4" w14:textId="77777777" w:rsidR="0010569F" w:rsidRPr="00EC3424" w:rsidRDefault="0010569F" w:rsidP="0051499B">
            <w:pPr>
              <w:pStyle w:val="Bodycopyheader1"/>
              <w:spacing w:before="0" w:line="240" w:lineRule="auto"/>
              <w:jc w:val="center"/>
              <w:rPr>
                <w:b w:val="0"/>
                <w:color w:val="0C2577"/>
                <w:sz w:val="18"/>
                <w:szCs w:val="18"/>
                <w:lang w:val="en-GB"/>
              </w:rPr>
            </w:pPr>
          </w:p>
        </w:tc>
        <w:tc>
          <w:tcPr>
            <w:tcW w:w="1365" w:type="dxa"/>
            <w:gridSpan w:val="2"/>
            <w:tcBorders>
              <w:bottom w:val="single" w:sz="6" w:space="0" w:color="auto"/>
            </w:tcBorders>
            <w:shd w:val="clear" w:color="auto" w:fill="auto"/>
            <w:vAlign w:val="bottom"/>
          </w:tcPr>
          <w:p w14:paraId="2604A326" w14:textId="77777777" w:rsidR="0010569F" w:rsidRPr="00EC3424" w:rsidRDefault="0010569F" w:rsidP="0051499B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0C2577"/>
                <w:sz w:val="18"/>
                <w:szCs w:val="18"/>
                <w:lang w:val="en-GB"/>
              </w:rPr>
            </w:pPr>
            <w:r>
              <w:rPr>
                <w:b w:val="0"/>
                <w:color w:val="0C2577"/>
                <w:sz w:val="18"/>
                <w:szCs w:val="18"/>
                <w:lang w:val="ru-RU"/>
              </w:rPr>
              <w:t>Итого</w:t>
            </w:r>
          </w:p>
        </w:tc>
      </w:tr>
      <w:tr w:rsidR="0010569F" w:rsidRPr="00EC3424" w14:paraId="37867D4E" w14:textId="77777777" w:rsidTr="0010569F">
        <w:tblPrEx>
          <w:tblCellMar>
            <w:left w:w="58" w:type="dxa"/>
            <w:right w:w="58" w:type="dxa"/>
          </w:tblCellMar>
        </w:tblPrEx>
        <w:trPr>
          <w:gridAfter w:val="1"/>
          <w:wAfter w:w="7" w:type="dxa"/>
          <w:cantSplit/>
        </w:trPr>
        <w:tc>
          <w:tcPr>
            <w:tcW w:w="1762" w:type="dxa"/>
          </w:tcPr>
          <w:p w14:paraId="108B3324" w14:textId="77777777" w:rsidR="0010569F" w:rsidRPr="00870E0F" w:rsidRDefault="0010569F" w:rsidP="0051499B">
            <w:pPr>
              <w:pStyle w:val="Bodycopyheader1"/>
              <w:spacing w:before="0" w:line="240" w:lineRule="auto"/>
              <w:rPr>
                <w:b w:val="0"/>
                <w:color w:val="0C2777"/>
                <w:lang w:val="en-GB"/>
              </w:rPr>
            </w:pPr>
          </w:p>
        </w:tc>
        <w:tc>
          <w:tcPr>
            <w:tcW w:w="3261" w:type="dxa"/>
            <w:vAlign w:val="bottom"/>
          </w:tcPr>
          <w:p w14:paraId="473597E9" w14:textId="77777777" w:rsidR="0010569F" w:rsidRPr="00EC3424" w:rsidRDefault="0010569F" w:rsidP="0051499B">
            <w:pPr>
              <w:pStyle w:val="Bodycopyheader1"/>
              <w:spacing w:before="0" w:line="240" w:lineRule="auto"/>
              <w:rPr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1429" w:type="dxa"/>
            <w:vAlign w:val="bottom"/>
          </w:tcPr>
          <w:p w14:paraId="6E11A972" w14:textId="77777777" w:rsidR="0010569F" w:rsidRPr="00EC3424" w:rsidRDefault="0010569F" w:rsidP="0051499B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8"/>
                <w:szCs w:val="18"/>
                <w:lang w:val="en-GB"/>
              </w:rPr>
            </w:pPr>
          </w:p>
        </w:tc>
        <w:tc>
          <w:tcPr>
            <w:tcW w:w="283" w:type="dxa"/>
            <w:vAlign w:val="bottom"/>
          </w:tcPr>
          <w:p w14:paraId="369E7885" w14:textId="77777777" w:rsidR="0010569F" w:rsidRPr="00EC3424" w:rsidRDefault="0010569F" w:rsidP="0051499B">
            <w:pPr>
              <w:pStyle w:val="Bodycopyheader1"/>
              <w:spacing w:before="0" w:line="240" w:lineRule="auto"/>
              <w:jc w:val="center"/>
              <w:rPr>
                <w:b w:val="0"/>
                <w:color w:val="auto"/>
                <w:sz w:val="18"/>
                <w:szCs w:val="18"/>
                <w:lang w:val="en-GB"/>
              </w:rPr>
            </w:pPr>
          </w:p>
        </w:tc>
        <w:tc>
          <w:tcPr>
            <w:tcW w:w="1406" w:type="dxa"/>
            <w:vAlign w:val="bottom"/>
          </w:tcPr>
          <w:p w14:paraId="788254C3" w14:textId="77777777" w:rsidR="0010569F" w:rsidRPr="00EC3424" w:rsidRDefault="0010569F" w:rsidP="0051499B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8"/>
                <w:szCs w:val="18"/>
                <w:lang w:val="en-GB"/>
              </w:rPr>
            </w:pPr>
          </w:p>
        </w:tc>
        <w:tc>
          <w:tcPr>
            <w:tcW w:w="284" w:type="dxa"/>
            <w:vAlign w:val="bottom"/>
          </w:tcPr>
          <w:p w14:paraId="3AFAC3DC" w14:textId="77777777" w:rsidR="0010569F" w:rsidRPr="00EC3424" w:rsidRDefault="0010569F" w:rsidP="0051499B">
            <w:pPr>
              <w:pStyle w:val="Bodycopyheader1"/>
              <w:spacing w:before="0" w:line="240" w:lineRule="auto"/>
              <w:jc w:val="center"/>
              <w:rPr>
                <w:b w:val="0"/>
                <w:color w:val="auto"/>
                <w:sz w:val="18"/>
                <w:szCs w:val="18"/>
                <w:lang w:val="en-GB"/>
              </w:rPr>
            </w:pPr>
          </w:p>
        </w:tc>
        <w:tc>
          <w:tcPr>
            <w:tcW w:w="1365" w:type="dxa"/>
            <w:gridSpan w:val="2"/>
            <w:vAlign w:val="bottom"/>
          </w:tcPr>
          <w:p w14:paraId="4138B50D" w14:textId="77777777" w:rsidR="0010569F" w:rsidRPr="00EC3424" w:rsidRDefault="0010569F" w:rsidP="0051499B">
            <w:pPr>
              <w:pStyle w:val="Bodycopyheader1"/>
              <w:spacing w:before="0" w:line="240" w:lineRule="auto"/>
              <w:ind w:right="14"/>
              <w:jc w:val="right"/>
              <w:rPr>
                <w:b w:val="0"/>
                <w:color w:val="auto"/>
                <w:sz w:val="18"/>
                <w:szCs w:val="18"/>
                <w:lang w:val="en-GB"/>
              </w:rPr>
            </w:pPr>
          </w:p>
        </w:tc>
      </w:tr>
      <w:tr w:rsidR="0010569F" w:rsidRPr="00EC3424" w14:paraId="4FB5CB9E" w14:textId="77777777" w:rsidTr="0010569F">
        <w:tblPrEx>
          <w:tblCellMar>
            <w:left w:w="58" w:type="dxa"/>
            <w:right w:w="58" w:type="dxa"/>
          </w:tblCellMar>
        </w:tblPrEx>
        <w:trPr>
          <w:gridAfter w:val="1"/>
          <w:wAfter w:w="7" w:type="dxa"/>
          <w:cantSplit/>
        </w:trPr>
        <w:tc>
          <w:tcPr>
            <w:tcW w:w="1762" w:type="dxa"/>
          </w:tcPr>
          <w:p w14:paraId="3D81DB0C" w14:textId="77777777" w:rsidR="0010569F" w:rsidRPr="00870E0F" w:rsidRDefault="0010569F" w:rsidP="0051499B">
            <w:pPr>
              <w:pStyle w:val="sourceref"/>
              <w:spacing w:before="0" w:line="240" w:lineRule="auto"/>
              <w:rPr>
                <w:rFonts w:cs="Arial"/>
                <w:color w:val="0C2777"/>
                <w:sz w:val="17"/>
                <w:szCs w:val="17"/>
                <w:lang w:val="en-GB"/>
              </w:rPr>
            </w:pPr>
          </w:p>
        </w:tc>
        <w:tc>
          <w:tcPr>
            <w:tcW w:w="3261" w:type="dxa"/>
            <w:vAlign w:val="bottom"/>
          </w:tcPr>
          <w:p w14:paraId="39BD40AA" w14:textId="77777777" w:rsidR="0010569F" w:rsidRPr="00273AE0" w:rsidRDefault="0010569F" w:rsidP="006F5C10">
            <w:pPr>
              <w:pStyle w:val="Dividerline"/>
              <w:spacing w:before="20" w:line="210" w:lineRule="exact"/>
              <w:rPr>
                <w:rFonts w:cs="Arial"/>
                <w:sz w:val="18"/>
                <w:szCs w:val="18"/>
                <w:lang w:val="ru-RU"/>
              </w:rPr>
            </w:pPr>
            <w:r>
              <w:rPr>
                <w:rFonts w:cs="Arial"/>
                <w:sz w:val="18"/>
                <w:szCs w:val="18"/>
                <w:lang w:val="ru-RU"/>
              </w:rPr>
              <w:t>На начало года</w:t>
            </w:r>
          </w:p>
        </w:tc>
        <w:tc>
          <w:tcPr>
            <w:tcW w:w="1429" w:type="dxa"/>
            <w:vAlign w:val="bottom"/>
          </w:tcPr>
          <w:p w14:paraId="2C66836A" w14:textId="77777777" w:rsidR="0010569F" w:rsidRPr="00EC3424" w:rsidRDefault="0010569F" w:rsidP="0051499B">
            <w:pPr>
              <w:jc w:val="right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EC3424">
              <w:rPr>
                <w:rFonts w:ascii="Arial" w:hAnsi="Arial" w:cs="Arial"/>
                <w:sz w:val="18"/>
                <w:szCs w:val="18"/>
                <w:lang w:val="en-GB"/>
              </w:rPr>
              <w:t>5,234</w:t>
            </w:r>
          </w:p>
        </w:tc>
        <w:tc>
          <w:tcPr>
            <w:tcW w:w="283" w:type="dxa"/>
            <w:vAlign w:val="bottom"/>
          </w:tcPr>
          <w:p w14:paraId="73CC422F" w14:textId="77777777" w:rsidR="0010569F" w:rsidRPr="00EC3424" w:rsidRDefault="0010569F" w:rsidP="0051499B">
            <w:pPr>
              <w:pStyle w:val="Bodycopyrightindent"/>
              <w:tabs>
                <w:tab w:val="decimal" w:pos="792"/>
              </w:tabs>
              <w:spacing w:before="0" w:line="240" w:lineRule="auto"/>
              <w:rPr>
                <w:sz w:val="18"/>
                <w:szCs w:val="18"/>
                <w:lang w:val="en-GB"/>
              </w:rPr>
            </w:pPr>
          </w:p>
        </w:tc>
        <w:tc>
          <w:tcPr>
            <w:tcW w:w="1406" w:type="dxa"/>
            <w:vAlign w:val="bottom"/>
          </w:tcPr>
          <w:p w14:paraId="7E140C9E" w14:textId="77777777" w:rsidR="0010569F" w:rsidRPr="00EC3424" w:rsidRDefault="0010569F" w:rsidP="0051499B">
            <w:pPr>
              <w:jc w:val="right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EC3424">
              <w:rPr>
                <w:rFonts w:ascii="Arial" w:hAnsi="Arial" w:cs="Arial"/>
                <w:sz w:val="18"/>
                <w:szCs w:val="18"/>
                <w:lang w:val="en-GB"/>
              </w:rPr>
              <w:t>-</w:t>
            </w:r>
          </w:p>
        </w:tc>
        <w:tc>
          <w:tcPr>
            <w:tcW w:w="284" w:type="dxa"/>
            <w:vAlign w:val="bottom"/>
          </w:tcPr>
          <w:p w14:paraId="6234F9DD" w14:textId="77777777" w:rsidR="0010569F" w:rsidRPr="00EC3424" w:rsidRDefault="0010569F" w:rsidP="0051499B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sz w:val="18"/>
                <w:szCs w:val="18"/>
                <w:lang w:val="en-GB"/>
              </w:rPr>
            </w:pPr>
          </w:p>
        </w:tc>
        <w:tc>
          <w:tcPr>
            <w:tcW w:w="1365" w:type="dxa"/>
            <w:gridSpan w:val="2"/>
            <w:vAlign w:val="bottom"/>
          </w:tcPr>
          <w:p w14:paraId="256285DA" w14:textId="77777777" w:rsidR="0010569F" w:rsidRPr="00EC3424" w:rsidRDefault="0010569F" w:rsidP="0051499B">
            <w:pPr>
              <w:jc w:val="right"/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5,234</w:t>
            </w:r>
          </w:p>
        </w:tc>
      </w:tr>
      <w:tr w:rsidR="0010569F" w:rsidRPr="00E05B11" w14:paraId="41AE3230" w14:textId="77777777" w:rsidTr="0010569F">
        <w:tblPrEx>
          <w:tblCellMar>
            <w:left w:w="58" w:type="dxa"/>
            <w:right w:w="58" w:type="dxa"/>
          </w:tblCellMar>
        </w:tblPrEx>
        <w:trPr>
          <w:gridAfter w:val="1"/>
          <w:wAfter w:w="7" w:type="dxa"/>
          <w:cantSplit/>
        </w:trPr>
        <w:tc>
          <w:tcPr>
            <w:tcW w:w="1762" w:type="dxa"/>
          </w:tcPr>
          <w:p w14:paraId="0C515AEC" w14:textId="77777777" w:rsidR="0010569F" w:rsidRPr="00870E0F" w:rsidRDefault="0010569F" w:rsidP="0051499B">
            <w:pPr>
              <w:pStyle w:val="sourceref"/>
              <w:spacing w:before="0" w:line="240" w:lineRule="auto"/>
              <w:rPr>
                <w:rFonts w:cs="Arial"/>
                <w:color w:val="0C2777"/>
                <w:sz w:val="17"/>
                <w:szCs w:val="17"/>
                <w:lang w:val="en-GB"/>
              </w:rPr>
            </w:pPr>
          </w:p>
        </w:tc>
        <w:tc>
          <w:tcPr>
            <w:tcW w:w="3261" w:type="dxa"/>
            <w:vAlign w:val="bottom"/>
          </w:tcPr>
          <w:p w14:paraId="2819C024" w14:textId="77777777" w:rsidR="0010569F" w:rsidRPr="00273AE0" w:rsidRDefault="0010569F" w:rsidP="006F5C10">
            <w:pPr>
              <w:pStyle w:val="Dividerline"/>
              <w:spacing w:before="20" w:line="210" w:lineRule="exact"/>
              <w:rPr>
                <w:rFonts w:cs="Arial"/>
                <w:sz w:val="18"/>
                <w:szCs w:val="18"/>
                <w:lang w:val="ru-RU"/>
              </w:rPr>
            </w:pPr>
            <w:r w:rsidRPr="00273AE0">
              <w:rPr>
                <w:rFonts w:cs="Arial"/>
                <w:sz w:val="18"/>
                <w:szCs w:val="18"/>
                <w:lang w:val="ru-RU"/>
              </w:rPr>
              <w:t xml:space="preserve">Итого </w:t>
            </w:r>
            <w:r>
              <w:rPr>
                <w:rFonts w:cs="Arial"/>
                <w:sz w:val="18"/>
                <w:szCs w:val="18"/>
                <w:lang w:val="ru-RU"/>
              </w:rPr>
              <w:t>изменения</w:t>
            </w:r>
            <w:r w:rsidRPr="00273AE0">
              <w:rPr>
                <w:rFonts w:cs="Arial"/>
                <w:sz w:val="18"/>
                <w:szCs w:val="18"/>
                <w:lang w:val="ru-RU"/>
              </w:rPr>
              <w:t>,</w:t>
            </w:r>
            <w:r>
              <w:rPr>
                <w:rFonts w:cs="Arial"/>
                <w:sz w:val="18"/>
                <w:szCs w:val="18"/>
                <w:lang w:val="ru-RU"/>
              </w:rPr>
              <w:t xml:space="preserve"> </w:t>
            </w:r>
            <w:r w:rsidRPr="00273AE0">
              <w:rPr>
                <w:rFonts w:cs="Arial"/>
                <w:sz w:val="18"/>
                <w:szCs w:val="18"/>
                <w:lang w:val="ru-RU"/>
              </w:rPr>
              <w:t>отраженные:</w:t>
            </w:r>
          </w:p>
        </w:tc>
        <w:tc>
          <w:tcPr>
            <w:tcW w:w="1429" w:type="dxa"/>
            <w:vAlign w:val="bottom"/>
          </w:tcPr>
          <w:p w14:paraId="7EECE596" w14:textId="77777777" w:rsidR="0010569F" w:rsidRPr="00273AE0" w:rsidRDefault="0010569F" w:rsidP="0051499B">
            <w:pPr>
              <w:jc w:val="righ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283" w:type="dxa"/>
            <w:vAlign w:val="bottom"/>
          </w:tcPr>
          <w:p w14:paraId="6130BAC1" w14:textId="77777777" w:rsidR="0010569F" w:rsidRPr="00273AE0" w:rsidRDefault="0010569F" w:rsidP="0051499B">
            <w:pPr>
              <w:pStyle w:val="Bodycopyrightindent"/>
              <w:tabs>
                <w:tab w:val="decimal" w:pos="792"/>
              </w:tabs>
              <w:spacing w:before="0" w:line="240" w:lineRule="auto"/>
              <w:rPr>
                <w:sz w:val="18"/>
                <w:szCs w:val="18"/>
                <w:lang w:val="ru-RU"/>
              </w:rPr>
            </w:pPr>
          </w:p>
        </w:tc>
        <w:tc>
          <w:tcPr>
            <w:tcW w:w="1406" w:type="dxa"/>
            <w:vAlign w:val="bottom"/>
          </w:tcPr>
          <w:p w14:paraId="25796358" w14:textId="77777777" w:rsidR="0010569F" w:rsidRPr="00273AE0" w:rsidRDefault="0010569F" w:rsidP="0051499B">
            <w:pPr>
              <w:jc w:val="righ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284" w:type="dxa"/>
            <w:vAlign w:val="bottom"/>
          </w:tcPr>
          <w:p w14:paraId="3CE4E9A8" w14:textId="77777777" w:rsidR="0010569F" w:rsidRPr="00273AE0" w:rsidRDefault="0010569F" w:rsidP="0051499B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sz w:val="18"/>
                <w:szCs w:val="18"/>
                <w:lang w:val="ru-RU"/>
              </w:rPr>
            </w:pPr>
          </w:p>
        </w:tc>
        <w:tc>
          <w:tcPr>
            <w:tcW w:w="1365" w:type="dxa"/>
            <w:gridSpan w:val="2"/>
            <w:vAlign w:val="bottom"/>
          </w:tcPr>
          <w:p w14:paraId="34E49ED5" w14:textId="77777777" w:rsidR="0010569F" w:rsidRPr="00273AE0" w:rsidRDefault="0010569F" w:rsidP="0051499B">
            <w:pPr>
              <w:jc w:val="righ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  <w:tr w:rsidR="0010569F" w:rsidRPr="00EC3424" w14:paraId="478BF79A" w14:textId="77777777" w:rsidTr="0010569F">
        <w:tblPrEx>
          <w:tblCellMar>
            <w:left w:w="58" w:type="dxa"/>
            <w:right w:w="58" w:type="dxa"/>
          </w:tblCellMar>
        </w:tblPrEx>
        <w:trPr>
          <w:gridAfter w:val="1"/>
          <w:wAfter w:w="7" w:type="dxa"/>
          <w:cantSplit/>
        </w:trPr>
        <w:tc>
          <w:tcPr>
            <w:tcW w:w="1762" w:type="dxa"/>
          </w:tcPr>
          <w:p w14:paraId="52C828FD" w14:textId="77777777" w:rsidR="0010569F" w:rsidRPr="00870E0F" w:rsidRDefault="0010569F" w:rsidP="0051499B">
            <w:pPr>
              <w:pStyle w:val="sourceref"/>
              <w:spacing w:before="0" w:line="240" w:lineRule="auto"/>
              <w:rPr>
                <w:rFonts w:cs="Arial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3261" w:type="dxa"/>
            <w:vAlign w:val="bottom"/>
          </w:tcPr>
          <w:p w14:paraId="63D94BAC" w14:textId="77777777" w:rsidR="0010569F" w:rsidRPr="00606DE1" w:rsidRDefault="0010569F" w:rsidP="00B3759F">
            <w:pPr>
              <w:pStyle w:val="Dividerline"/>
              <w:spacing w:before="20" w:line="210" w:lineRule="exact"/>
              <w:ind w:left="216"/>
              <w:rPr>
                <w:rFonts w:cs="Arial"/>
                <w:sz w:val="18"/>
                <w:szCs w:val="18"/>
                <w:lang w:val="ru-RU"/>
              </w:rPr>
            </w:pPr>
            <w:r w:rsidRPr="00CE72F2">
              <w:rPr>
                <w:rFonts w:cs="Arial"/>
                <w:sz w:val="18"/>
                <w:szCs w:val="18"/>
                <w:lang w:val="en-GB"/>
              </w:rPr>
              <w:t xml:space="preserve">- в </w:t>
            </w:r>
            <w:r>
              <w:rPr>
                <w:rFonts w:cs="Arial"/>
                <w:sz w:val="18"/>
                <w:szCs w:val="18"/>
                <w:lang w:val="en-GB"/>
              </w:rPr>
              <w:t>ПиУ</w:t>
            </w:r>
          </w:p>
        </w:tc>
        <w:tc>
          <w:tcPr>
            <w:tcW w:w="1429" w:type="dxa"/>
            <w:vAlign w:val="bottom"/>
          </w:tcPr>
          <w:p w14:paraId="2238F68E" w14:textId="77777777" w:rsidR="0010569F" w:rsidRPr="00EC3424" w:rsidRDefault="0010569F" w:rsidP="0051499B">
            <w:pPr>
              <w:jc w:val="right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EC3424">
              <w:rPr>
                <w:rFonts w:ascii="Arial" w:hAnsi="Arial" w:cs="Arial"/>
                <w:sz w:val="18"/>
                <w:szCs w:val="18"/>
                <w:lang w:val="en-GB"/>
              </w:rPr>
              <w:t>-</w:t>
            </w:r>
          </w:p>
        </w:tc>
        <w:tc>
          <w:tcPr>
            <w:tcW w:w="283" w:type="dxa"/>
            <w:vAlign w:val="bottom"/>
          </w:tcPr>
          <w:p w14:paraId="7E575CBB" w14:textId="77777777" w:rsidR="0010569F" w:rsidRPr="00EC3424" w:rsidRDefault="0010569F" w:rsidP="0051499B">
            <w:pPr>
              <w:pStyle w:val="Bodycopyrightindent"/>
              <w:tabs>
                <w:tab w:val="decimal" w:pos="792"/>
              </w:tabs>
              <w:spacing w:before="0" w:line="240" w:lineRule="auto"/>
              <w:rPr>
                <w:sz w:val="18"/>
                <w:szCs w:val="18"/>
                <w:lang w:val="en-GB"/>
              </w:rPr>
            </w:pPr>
          </w:p>
        </w:tc>
        <w:tc>
          <w:tcPr>
            <w:tcW w:w="1406" w:type="dxa"/>
            <w:vAlign w:val="bottom"/>
          </w:tcPr>
          <w:p w14:paraId="788D6625" w14:textId="77777777" w:rsidR="0010569F" w:rsidRPr="00EC3424" w:rsidRDefault="0010569F" w:rsidP="0051499B">
            <w:pPr>
              <w:jc w:val="right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EC3424">
              <w:rPr>
                <w:rFonts w:ascii="Arial" w:hAnsi="Arial" w:cs="Arial"/>
                <w:sz w:val="18"/>
                <w:szCs w:val="18"/>
                <w:lang w:val="en-GB"/>
              </w:rPr>
              <w:t>-</w:t>
            </w:r>
          </w:p>
        </w:tc>
        <w:tc>
          <w:tcPr>
            <w:tcW w:w="284" w:type="dxa"/>
            <w:vAlign w:val="bottom"/>
          </w:tcPr>
          <w:p w14:paraId="63948F27" w14:textId="77777777" w:rsidR="0010569F" w:rsidRPr="00EC3424" w:rsidRDefault="0010569F" w:rsidP="0051499B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sz w:val="18"/>
                <w:szCs w:val="18"/>
                <w:lang w:val="en-GB"/>
              </w:rPr>
            </w:pPr>
          </w:p>
        </w:tc>
        <w:tc>
          <w:tcPr>
            <w:tcW w:w="1365" w:type="dxa"/>
            <w:gridSpan w:val="2"/>
            <w:vAlign w:val="bottom"/>
          </w:tcPr>
          <w:p w14:paraId="5544B2CB" w14:textId="77777777" w:rsidR="0010569F" w:rsidRPr="00EC3424" w:rsidRDefault="0010569F" w:rsidP="0051499B">
            <w:pPr>
              <w:jc w:val="right"/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-</w:t>
            </w:r>
          </w:p>
        </w:tc>
      </w:tr>
      <w:tr w:rsidR="0010569F" w:rsidRPr="00EC3424" w14:paraId="29C5AE89" w14:textId="77777777" w:rsidTr="0010569F">
        <w:tblPrEx>
          <w:tblCellMar>
            <w:left w:w="58" w:type="dxa"/>
            <w:right w:w="58" w:type="dxa"/>
          </w:tblCellMar>
        </w:tblPrEx>
        <w:trPr>
          <w:gridAfter w:val="1"/>
          <w:wAfter w:w="7" w:type="dxa"/>
          <w:cantSplit/>
        </w:trPr>
        <w:tc>
          <w:tcPr>
            <w:tcW w:w="1762" w:type="dxa"/>
          </w:tcPr>
          <w:p w14:paraId="5FA6B153" w14:textId="77777777" w:rsidR="0010569F" w:rsidRPr="00870E0F" w:rsidRDefault="0010569F" w:rsidP="0051499B">
            <w:pPr>
              <w:pStyle w:val="sourceref"/>
              <w:spacing w:before="0" w:line="240" w:lineRule="auto"/>
              <w:rPr>
                <w:rFonts w:cs="Arial"/>
                <w:color w:val="0C2777"/>
                <w:sz w:val="17"/>
                <w:szCs w:val="17"/>
                <w:lang w:val="en-GB"/>
              </w:rPr>
            </w:pPr>
          </w:p>
        </w:tc>
        <w:tc>
          <w:tcPr>
            <w:tcW w:w="3261" w:type="dxa"/>
            <w:vAlign w:val="bottom"/>
          </w:tcPr>
          <w:p w14:paraId="18EDA9F3" w14:textId="77777777" w:rsidR="0010569F" w:rsidRPr="00EC3424" w:rsidRDefault="0010569F" w:rsidP="0051499B">
            <w:pPr>
              <w:pStyle w:val="Dividerline"/>
              <w:ind w:left="216"/>
              <w:rPr>
                <w:rFonts w:cs="Arial"/>
                <w:sz w:val="18"/>
                <w:szCs w:val="18"/>
                <w:lang w:val="en-GB"/>
              </w:rPr>
            </w:pPr>
            <w:r w:rsidRPr="00CE72F2">
              <w:rPr>
                <w:rFonts w:cs="Arial"/>
                <w:sz w:val="18"/>
                <w:szCs w:val="18"/>
                <w:lang w:val="en-GB"/>
              </w:rPr>
              <w:t xml:space="preserve">- в </w:t>
            </w:r>
            <w:r>
              <w:rPr>
                <w:rFonts w:cs="Arial"/>
                <w:sz w:val="18"/>
                <w:szCs w:val="18"/>
                <w:lang w:val="en-GB"/>
              </w:rPr>
              <w:t>ПСД</w:t>
            </w:r>
          </w:p>
        </w:tc>
        <w:tc>
          <w:tcPr>
            <w:tcW w:w="1429" w:type="dxa"/>
            <w:vAlign w:val="bottom"/>
          </w:tcPr>
          <w:p w14:paraId="709D9F39" w14:textId="77777777" w:rsidR="0010569F" w:rsidRPr="00EC3424" w:rsidRDefault="0010569F" w:rsidP="0051499B">
            <w:pPr>
              <w:jc w:val="right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EC3424">
              <w:rPr>
                <w:rFonts w:ascii="Arial" w:hAnsi="Arial" w:cs="Arial"/>
                <w:sz w:val="18"/>
                <w:szCs w:val="18"/>
                <w:lang w:val="en-GB"/>
              </w:rPr>
              <w:t>51</w:t>
            </w:r>
          </w:p>
        </w:tc>
        <w:tc>
          <w:tcPr>
            <w:tcW w:w="283" w:type="dxa"/>
            <w:vAlign w:val="bottom"/>
          </w:tcPr>
          <w:p w14:paraId="69F246A4" w14:textId="77777777" w:rsidR="0010569F" w:rsidRPr="00EC3424" w:rsidRDefault="0010569F" w:rsidP="0051499B">
            <w:pPr>
              <w:pStyle w:val="Bodycopyrightindent"/>
              <w:tabs>
                <w:tab w:val="decimal" w:pos="792"/>
              </w:tabs>
              <w:spacing w:before="0" w:line="240" w:lineRule="auto"/>
              <w:rPr>
                <w:sz w:val="18"/>
                <w:szCs w:val="18"/>
                <w:lang w:val="en-GB"/>
              </w:rPr>
            </w:pPr>
          </w:p>
        </w:tc>
        <w:tc>
          <w:tcPr>
            <w:tcW w:w="1406" w:type="dxa"/>
            <w:vAlign w:val="bottom"/>
          </w:tcPr>
          <w:p w14:paraId="0E8CE204" w14:textId="77777777" w:rsidR="0010569F" w:rsidRPr="00EC3424" w:rsidRDefault="0010569F" w:rsidP="0051499B">
            <w:pPr>
              <w:jc w:val="right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EC3424">
              <w:rPr>
                <w:rFonts w:ascii="Arial" w:hAnsi="Arial" w:cs="Arial"/>
                <w:sz w:val="18"/>
                <w:szCs w:val="18"/>
                <w:lang w:val="en-GB"/>
              </w:rPr>
              <w:t>-</w:t>
            </w:r>
          </w:p>
        </w:tc>
        <w:tc>
          <w:tcPr>
            <w:tcW w:w="284" w:type="dxa"/>
            <w:vAlign w:val="bottom"/>
          </w:tcPr>
          <w:p w14:paraId="4DC75E29" w14:textId="77777777" w:rsidR="0010569F" w:rsidRPr="00EC3424" w:rsidRDefault="0010569F" w:rsidP="0051499B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sz w:val="18"/>
                <w:szCs w:val="18"/>
                <w:lang w:val="en-GB"/>
              </w:rPr>
            </w:pPr>
          </w:p>
        </w:tc>
        <w:tc>
          <w:tcPr>
            <w:tcW w:w="1365" w:type="dxa"/>
            <w:gridSpan w:val="2"/>
            <w:vAlign w:val="bottom"/>
          </w:tcPr>
          <w:p w14:paraId="74743943" w14:textId="77777777" w:rsidR="0010569F" w:rsidRPr="00EC3424" w:rsidRDefault="0010569F" w:rsidP="0051499B">
            <w:pPr>
              <w:jc w:val="right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EC3424">
              <w:rPr>
                <w:rFonts w:ascii="Arial" w:hAnsi="Arial" w:cs="Arial"/>
                <w:sz w:val="18"/>
                <w:szCs w:val="18"/>
                <w:lang w:val="en-GB"/>
              </w:rPr>
              <w:t>51</w:t>
            </w:r>
          </w:p>
        </w:tc>
      </w:tr>
      <w:tr w:rsidR="0010569F" w:rsidRPr="00EC3424" w14:paraId="65999641" w14:textId="77777777" w:rsidTr="0010569F">
        <w:tblPrEx>
          <w:tblCellMar>
            <w:left w:w="58" w:type="dxa"/>
            <w:right w:w="58" w:type="dxa"/>
          </w:tblCellMar>
        </w:tblPrEx>
        <w:trPr>
          <w:gridAfter w:val="1"/>
          <w:wAfter w:w="7" w:type="dxa"/>
          <w:cantSplit/>
        </w:trPr>
        <w:tc>
          <w:tcPr>
            <w:tcW w:w="1762" w:type="dxa"/>
          </w:tcPr>
          <w:p w14:paraId="1FC58687" w14:textId="77777777" w:rsidR="0010569F" w:rsidRPr="00870E0F" w:rsidRDefault="0010569F" w:rsidP="0051499B">
            <w:pPr>
              <w:pStyle w:val="sourceref"/>
              <w:spacing w:before="0" w:line="240" w:lineRule="auto"/>
              <w:rPr>
                <w:rFonts w:cs="Arial"/>
                <w:color w:val="0C2777"/>
                <w:sz w:val="17"/>
                <w:szCs w:val="17"/>
                <w:lang w:val="en-GB"/>
              </w:rPr>
            </w:pPr>
          </w:p>
        </w:tc>
        <w:tc>
          <w:tcPr>
            <w:tcW w:w="3261" w:type="dxa"/>
            <w:vAlign w:val="bottom"/>
          </w:tcPr>
          <w:p w14:paraId="77C6AAD4" w14:textId="77777777" w:rsidR="0010569F" w:rsidRPr="00EC3424" w:rsidRDefault="0010569F" w:rsidP="0051499B">
            <w:pPr>
              <w:pStyle w:val="Dividerline"/>
              <w:ind w:left="218" w:hanging="218"/>
              <w:rPr>
                <w:rFonts w:cs="Arial"/>
                <w:sz w:val="18"/>
                <w:szCs w:val="18"/>
                <w:lang w:val="en-GB"/>
              </w:rPr>
            </w:pPr>
            <w:r w:rsidRPr="00CE72F2">
              <w:rPr>
                <w:rFonts w:cs="Arial"/>
                <w:sz w:val="18"/>
                <w:szCs w:val="18"/>
                <w:lang w:val="en-GB"/>
              </w:rPr>
              <w:t>Приобретения</w:t>
            </w:r>
          </w:p>
        </w:tc>
        <w:tc>
          <w:tcPr>
            <w:tcW w:w="1429" w:type="dxa"/>
            <w:vAlign w:val="bottom"/>
          </w:tcPr>
          <w:p w14:paraId="1B94734A" w14:textId="77777777" w:rsidR="0010569F" w:rsidRPr="00EC3424" w:rsidRDefault="0010569F" w:rsidP="0051499B">
            <w:pPr>
              <w:jc w:val="right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EC3424">
              <w:rPr>
                <w:rFonts w:ascii="Arial" w:hAnsi="Arial" w:cs="Arial"/>
                <w:sz w:val="18"/>
                <w:szCs w:val="18"/>
                <w:lang w:val="en-GB"/>
              </w:rPr>
              <w:t>-</w:t>
            </w:r>
          </w:p>
        </w:tc>
        <w:tc>
          <w:tcPr>
            <w:tcW w:w="283" w:type="dxa"/>
            <w:vAlign w:val="bottom"/>
          </w:tcPr>
          <w:p w14:paraId="2917A37E" w14:textId="77777777" w:rsidR="0010569F" w:rsidRPr="00EC3424" w:rsidRDefault="0010569F" w:rsidP="0051499B">
            <w:pPr>
              <w:pStyle w:val="Bodycopyrightindent"/>
              <w:tabs>
                <w:tab w:val="decimal" w:pos="792"/>
              </w:tabs>
              <w:spacing w:before="0" w:line="240" w:lineRule="auto"/>
              <w:rPr>
                <w:sz w:val="18"/>
                <w:szCs w:val="18"/>
                <w:lang w:val="en-GB"/>
              </w:rPr>
            </w:pPr>
          </w:p>
        </w:tc>
        <w:tc>
          <w:tcPr>
            <w:tcW w:w="1406" w:type="dxa"/>
            <w:vAlign w:val="bottom"/>
          </w:tcPr>
          <w:p w14:paraId="0AE7E8CD" w14:textId="77777777" w:rsidR="0010569F" w:rsidRPr="00EC3424" w:rsidRDefault="0010569F" w:rsidP="0051499B">
            <w:pPr>
              <w:jc w:val="right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EC3424">
              <w:rPr>
                <w:rFonts w:ascii="Arial" w:hAnsi="Arial" w:cs="Arial"/>
                <w:sz w:val="18"/>
                <w:szCs w:val="18"/>
                <w:lang w:val="en-GB"/>
              </w:rPr>
              <w:t>-</w:t>
            </w:r>
          </w:p>
        </w:tc>
        <w:tc>
          <w:tcPr>
            <w:tcW w:w="284" w:type="dxa"/>
            <w:vAlign w:val="bottom"/>
          </w:tcPr>
          <w:p w14:paraId="7DDAB3A5" w14:textId="77777777" w:rsidR="0010569F" w:rsidRPr="00EC3424" w:rsidRDefault="0010569F" w:rsidP="0051499B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sz w:val="18"/>
                <w:szCs w:val="18"/>
                <w:lang w:val="en-GB"/>
              </w:rPr>
            </w:pPr>
          </w:p>
        </w:tc>
        <w:tc>
          <w:tcPr>
            <w:tcW w:w="1365" w:type="dxa"/>
            <w:gridSpan w:val="2"/>
            <w:vAlign w:val="bottom"/>
          </w:tcPr>
          <w:p w14:paraId="4A2AC377" w14:textId="77777777" w:rsidR="0010569F" w:rsidRPr="00EC3424" w:rsidRDefault="0010569F" w:rsidP="0051499B">
            <w:pPr>
              <w:jc w:val="right"/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-</w:t>
            </w:r>
          </w:p>
        </w:tc>
      </w:tr>
      <w:tr w:rsidR="0010569F" w:rsidRPr="00EC3424" w14:paraId="355E09F2" w14:textId="77777777" w:rsidTr="0010569F">
        <w:tblPrEx>
          <w:tblCellMar>
            <w:left w:w="58" w:type="dxa"/>
            <w:right w:w="58" w:type="dxa"/>
          </w:tblCellMar>
        </w:tblPrEx>
        <w:trPr>
          <w:gridAfter w:val="1"/>
          <w:wAfter w:w="7" w:type="dxa"/>
          <w:cantSplit/>
        </w:trPr>
        <w:tc>
          <w:tcPr>
            <w:tcW w:w="1762" w:type="dxa"/>
          </w:tcPr>
          <w:p w14:paraId="50261647" w14:textId="77777777" w:rsidR="0010569F" w:rsidRPr="00870E0F" w:rsidRDefault="0010569F" w:rsidP="0051499B">
            <w:pPr>
              <w:pStyle w:val="sourceref"/>
              <w:spacing w:before="0" w:line="240" w:lineRule="auto"/>
              <w:rPr>
                <w:rFonts w:cs="Arial"/>
                <w:color w:val="0C2777"/>
                <w:sz w:val="17"/>
                <w:szCs w:val="17"/>
                <w:lang w:val="en-GB"/>
              </w:rPr>
            </w:pPr>
          </w:p>
        </w:tc>
        <w:tc>
          <w:tcPr>
            <w:tcW w:w="3261" w:type="dxa"/>
            <w:vAlign w:val="bottom"/>
          </w:tcPr>
          <w:p w14:paraId="60317363" w14:textId="77777777" w:rsidR="0010569F" w:rsidRPr="00EC3424" w:rsidRDefault="0010569F" w:rsidP="0051499B">
            <w:pPr>
              <w:pStyle w:val="Dividerline"/>
              <w:ind w:left="218" w:hanging="218"/>
              <w:rPr>
                <w:rFonts w:cs="Arial"/>
                <w:sz w:val="18"/>
                <w:szCs w:val="18"/>
                <w:lang w:val="en-GB"/>
              </w:rPr>
            </w:pPr>
            <w:r w:rsidRPr="00CE72F2">
              <w:rPr>
                <w:rFonts w:cs="Arial"/>
                <w:sz w:val="18"/>
                <w:szCs w:val="18"/>
                <w:lang w:val="en-GB"/>
              </w:rPr>
              <w:t>Выпуск</w:t>
            </w:r>
          </w:p>
        </w:tc>
        <w:tc>
          <w:tcPr>
            <w:tcW w:w="1429" w:type="dxa"/>
            <w:vAlign w:val="bottom"/>
          </w:tcPr>
          <w:p w14:paraId="642495BF" w14:textId="77777777" w:rsidR="0010569F" w:rsidRPr="00EC3424" w:rsidRDefault="0010569F" w:rsidP="0051499B">
            <w:pPr>
              <w:jc w:val="right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EC3424">
              <w:rPr>
                <w:rFonts w:ascii="Arial" w:hAnsi="Arial" w:cs="Arial"/>
                <w:sz w:val="18"/>
                <w:szCs w:val="18"/>
                <w:lang w:val="en-GB"/>
              </w:rPr>
              <w:t>-</w:t>
            </w:r>
          </w:p>
        </w:tc>
        <w:tc>
          <w:tcPr>
            <w:tcW w:w="283" w:type="dxa"/>
            <w:vAlign w:val="bottom"/>
          </w:tcPr>
          <w:p w14:paraId="6A91B918" w14:textId="77777777" w:rsidR="0010569F" w:rsidRPr="00EC3424" w:rsidRDefault="0010569F" w:rsidP="0051499B">
            <w:pPr>
              <w:pStyle w:val="Bodycopyrightindent"/>
              <w:tabs>
                <w:tab w:val="decimal" w:pos="792"/>
              </w:tabs>
              <w:spacing w:before="0" w:line="240" w:lineRule="auto"/>
              <w:rPr>
                <w:sz w:val="18"/>
                <w:szCs w:val="18"/>
                <w:lang w:val="en-GB"/>
              </w:rPr>
            </w:pPr>
          </w:p>
        </w:tc>
        <w:tc>
          <w:tcPr>
            <w:tcW w:w="1406" w:type="dxa"/>
            <w:vAlign w:val="bottom"/>
          </w:tcPr>
          <w:p w14:paraId="7376BF75" w14:textId="77777777" w:rsidR="0010569F" w:rsidRPr="00EC3424" w:rsidRDefault="0010569F" w:rsidP="0051499B">
            <w:pPr>
              <w:jc w:val="right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EC3424">
              <w:rPr>
                <w:rFonts w:ascii="Arial" w:hAnsi="Arial" w:cs="Arial"/>
                <w:sz w:val="18"/>
                <w:szCs w:val="18"/>
                <w:lang w:val="en-GB"/>
              </w:rPr>
              <w:t>-</w:t>
            </w:r>
          </w:p>
        </w:tc>
        <w:tc>
          <w:tcPr>
            <w:tcW w:w="284" w:type="dxa"/>
            <w:vAlign w:val="bottom"/>
          </w:tcPr>
          <w:p w14:paraId="2D9BE15E" w14:textId="77777777" w:rsidR="0010569F" w:rsidRPr="00EC3424" w:rsidRDefault="0010569F" w:rsidP="0051499B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sz w:val="18"/>
                <w:szCs w:val="18"/>
                <w:lang w:val="en-GB"/>
              </w:rPr>
            </w:pPr>
          </w:p>
        </w:tc>
        <w:tc>
          <w:tcPr>
            <w:tcW w:w="1365" w:type="dxa"/>
            <w:gridSpan w:val="2"/>
            <w:vAlign w:val="bottom"/>
          </w:tcPr>
          <w:p w14:paraId="5021A259" w14:textId="77777777" w:rsidR="0010569F" w:rsidRPr="00EC3424" w:rsidRDefault="0010569F" w:rsidP="0051499B">
            <w:pPr>
              <w:jc w:val="right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EC3424">
              <w:rPr>
                <w:rFonts w:ascii="Arial" w:hAnsi="Arial" w:cs="Arial"/>
                <w:sz w:val="18"/>
                <w:szCs w:val="18"/>
                <w:lang w:val="en-GB"/>
              </w:rPr>
              <w:t>-</w:t>
            </w:r>
          </w:p>
        </w:tc>
      </w:tr>
      <w:tr w:rsidR="0010569F" w:rsidRPr="00EC3424" w14:paraId="6A0F6846" w14:textId="77777777" w:rsidTr="0010569F">
        <w:tblPrEx>
          <w:tblCellMar>
            <w:left w:w="58" w:type="dxa"/>
            <w:right w:w="58" w:type="dxa"/>
          </w:tblCellMar>
        </w:tblPrEx>
        <w:trPr>
          <w:gridAfter w:val="1"/>
          <w:wAfter w:w="7" w:type="dxa"/>
          <w:cantSplit/>
        </w:trPr>
        <w:tc>
          <w:tcPr>
            <w:tcW w:w="1762" w:type="dxa"/>
          </w:tcPr>
          <w:p w14:paraId="73B06C0B" w14:textId="77777777" w:rsidR="0010569F" w:rsidRPr="00870E0F" w:rsidRDefault="0010569F" w:rsidP="0051499B">
            <w:pPr>
              <w:pStyle w:val="sourceref"/>
              <w:spacing w:before="0" w:line="240" w:lineRule="auto"/>
              <w:rPr>
                <w:rFonts w:cs="Arial"/>
                <w:color w:val="0C2777"/>
                <w:sz w:val="17"/>
                <w:szCs w:val="17"/>
                <w:lang w:val="en-GB"/>
              </w:rPr>
            </w:pPr>
          </w:p>
        </w:tc>
        <w:tc>
          <w:tcPr>
            <w:tcW w:w="3261" w:type="dxa"/>
            <w:vAlign w:val="bottom"/>
          </w:tcPr>
          <w:p w14:paraId="522DC7BF" w14:textId="77777777" w:rsidR="0010569F" w:rsidRPr="00EC3424" w:rsidRDefault="0010569F" w:rsidP="0051499B">
            <w:pPr>
              <w:pStyle w:val="Dividerline"/>
              <w:ind w:left="218" w:hanging="218"/>
              <w:rPr>
                <w:rFonts w:cs="Arial"/>
                <w:sz w:val="18"/>
                <w:szCs w:val="18"/>
                <w:lang w:val="en-GB"/>
              </w:rPr>
            </w:pPr>
            <w:r w:rsidRPr="00313C44">
              <w:rPr>
                <w:rFonts w:cs="Arial"/>
                <w:sz w:val="18"/>
                <w:szCs w:val="18"/>
                <w:lang w:val="ru-RU"/>
              </w:rPr>
              <w:t>Выбытия/погашени</w:t>
            </w:r>
            <w:r>
              <w:rPr>
                <w:rFonts w:cs="Arial"/>
                <w:sz w:val="18"/>
                <w:szCs w:val="18"/>
                <w:lang w:val="ru-RU"/>
              </w:rPr>
              <w:t>я</w:t>
            </w:r>
          </w:p>
        </w:tc>
        <w:tc>
          <w:tcPr>
            <w:tcW w:w="1429" w:type="dxa"/>
            <w:vAlign w:val="bottom"/>
          </w:tcPr>
          <w:p w14:paraId="4154DE00" w14:textId="77777777" w:rsidR="0010569F" w:rsidRPr="00EC3424" w:rsidRDefault="0010569F" w:rsidP="0051499B">
            <w:pPr>
              <w:jc w:val="right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EC3424">
              <w:rPr>
                <w:rFonts w:ascii="Arial" w:hAnsi="Arial" w:cs="Arial"/>
                <w:sz w:val="18"/>
                <w:szCs w:val="18"/>
                <w:lang w:val="en-GB"/>
              </w:rPr>
              <w:t>-</w:t>
            </w:r>
          </w:p>
        </w:tc>
        <w:tc>
          <w:tcPr>
            <w:tcW w:w="283" w:type="dxa"/>
            <w:vAlign w:val="bottom"/>
          </w:tcPr>
          <w:p w14:paraId="6FD58A40" w14:textId="77777777" w:rsidR="0010569F" w:rsidRPr="00EC3424" w:rsidRDefault="0010569F" w:rsidP="0051499B">
            <w:pPr>
              <w:pStyle w:val="Bodycopyrightindent"/>
              <w:tabs>
                <w:tab w:val="decimal" w:pos="792"/>
              </w:tabs>
              <w:spacing w:before="0" w:line="240" w:lineRule="auto"/>
              <w:rPr>
                <w:sz w:val="18"/>
                <w:szCs w:val="18"/>
                <w:lang w:val="en-GB"/>
              </w:rPr>
            </w:pPr>
          </w:p>
        </w:tc>
        <w:tc>
          <w:tcPr>
            <w:tcW w:w="1406" w:type="dxa"/>
            <w:vAlign w:val="bottom"/>
          </w:tcPr>
          <w:p w14:paraId="6E25BACC" w14:textId="77777777" w:rsidR="0010569F" w:rsidRPr="00EC3424" w:rsidRDefault="0010569F" w:rsidP="0051499B">
            <w:pPr>
              <w:jc w:val="right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EC3424">
              <w:rPr>
                <w:rFonts w:ascii="Arial" w:hAnsi="Arial" w:cs="Arial"/>
                <w:sz w:val="18"/>
                <w:szCs w:val="18"/>
                <w:lang w:val="en-GB"/>
              </w:rPr>
              <w:t>-</w:t>
            </w:r>
          </w:p>
        </w:tc>
        <w:tc>
          <w:tcPr>
            <w:tcW w:w="284" w:type="dxa"/>
            <w:vAlign w:val="bottom"/>
          </w:tcPr>
          <w:p w14:paraId="387C268F" w14:textId="77777777" w:rsidR="0010569F" w:rsidRPr="00EC3424" w:rsidRDefault="0010569F" w:rsidP="0051499B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sz w:val="18"/>
                <w:szCs w:val="18"/>
                <w:lang w:val="en-GB"/>
              </w:rPr>
            </w:pPr>
          </w:p>
        </w:tc>
        <w:tc>
          <w:tcPr>
            <w:tcW w:w="1365" w:type="dxa"/>
            <w:gridSpan w:val="2"/>
            <w:vAlign w:val="bottom"/>
          </w:tcPr>
          <w:p w14:paraId="0DE01EEF" w14:textId="77777777" w:rsidR="0010569F" w:rsidRPr="00EC3424" w:rsidRDefault="0010569F" w:rsidP="0051499B">
            <w:pPr>
              <w:jc w:val="right"/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-</w:t>
            </w:r>
          </w:p>
        </w:tc>
      </w:tr>
      <w:tr w:rsidR="0010569F" w:rsidRPr="00EC3424" w14:paraId="6A32E01F" w14:textId="77777777" w:rsidTr="0010569F">
        <w:tblPrEx>
          <w:tblCellMar>
            <w:left w:w="58" w:type="dxa"/>
            <w:right w:w="58" w:type="dxa"/>
          </w:tblCellMar>
        </w:tblPrEx>
        <w:trPr>
          <w:gridAfter w:val="1"/>
          <w:wAfter w:w="7" w:type="dxa"/>
          <w:cantSplit/>
        </w:trPr>
        <w:tc>
          <w:tcPr>
            <w:tcW w:w="1762" w:type="dxa"/>
          </w:tcPr>
          <w:p w14:paraId="6C204122" w14:textId="77777777" w:rsidR="0010569F" w:rsidRPr="00870E0F" w:rsidRDefault="0010569F" w:rsidP="0051499B">
            <w:pPr>
              <w:pStyle w:val="sourceref"/>
              <w:spacing w:before="0" w:line="240" w:lineRule="auto"/>
              <w:rPr>
                <w:rFonts w:cs="Arial"/>
                <w:color w:val="0C2777"/>
                <w:sz w:val="17"/>
                <w:szCs w:val="17"/>
                <w:lang w:val="en-GB"/>
              </w:rPr>
            </w:pPr>
          </w:p>
        </w:tc>
        <w:tc>
          <w:tcPr>
            <w:tcW w:w="3261" w:type="dxa"/>
            <w:vAlign w:val="bottom"/>
          </w:tcPr>
          <w:p w14:paraId="2C6FB149" w14:textId="77777777" w:rsidR="0010569F" w:rsidRPr="00273AE0" w:rsidRDefault="0010569F" w:rsidP="00886156">
            <w:pPr>
              <w:pStyle w:val="Dividerline"/>
              <w:spacing w:before="20" w:line="210" w:lineRule="exact"/>
              <w:ind w:left="218" w:hanging="218"/>
              <w:rPr>
                <w:rFonts w:cs="Arial"/>
                <w:sz w:val="18"/>
                <w:szCs w:val="18"/>
                <w:lang w:val="ru-RU"/>
              </w:rPr>
            </w:pPr>
            <w:r w:rsidRPr="00273AE0">
              <w:rPr>
                <w:rFonts w:cs="Arial"/>
                <w:sz w:val="18"/>
                <w:szCs w:val="18"/>
                <w:lang w:val="ru-RU"/>
              </w:rPr>
              <w:t>Реклассификаци</w:t>
            </w:r>
            <w:r>
              <w:rPr>
                <w:rFonts w:cs="Arial"/>
                <w:sz w:val="18"/>
                <w:szCs w:val="18"/>
                <w:lang w:val="ru-RU"/>
              </w:rPr>
              <w:t>и</w:t>
            </w:r>
            <w:r w:rsidRPr="00273AE0">
              <w:rPr>
                <w:rFonts w:cs="Arial"/>
                <w:sz w:val="18"/>
                <w:szCs w:val="18"/>
                <w:lang w:val="ru-RU"/>
              </w:rPr>
              <w:t xml:space="preserve"> </w:t>
            </w:r>
            <w:r w:rsidR="00886156">
              <w:rPr>
                <w:rFonts w:cs="Arial"/>
                <w:sz w:val="18"/>
                <w:szCs w:val="18"/>
                <w:lang w:val="ru-RU"/>
              </w:rPr>
              <w:t xml:space="preserve">между </w:t>
            </w:r>
            <w:r w:rsidRPr="00273AE0">
              <w:rPr>
                <w:rFonts w:cs="Arial"/>
                <w:sz w:val="18"/>
                <w:szCs w:val="18"/>
                <w:lang w:val="ru-RU"/>
              </w:rPr>
              <w:t>уровн</w:t>
            </w:r>
            <w:r w:rsidR="00886156">
              <w:rPr>
                <w:rFonts w:cs="Arial"/>
                <w:sz w:val="18"/>
                <w:szCs w:val="18"/>
                <w:lang w:val="ru-RU"/>
              </w:rPr>
              <w:t>ям</w:t>
            </w:r>
            <w:r w:rsidRPr="00273AE0">
              <w:rPr>
                <w:rFonts w:cs="Arial"/>
                <w:sz w:val="18"/>
                <w:szCs w:val="18"/>
                <w:lang w:val="ru-RU"/>
              </w:rPr>
              <w:t>и</w:t>
            </w:r>
          </w:p>
        </w:tc>
        <w:tc>
          <w:tcPr>
            <w:tcW w:w="1429" w:type="dxa"/>
            <w:vAlign w:val="bottom"/>
          </w:tcPr>
          <w:p w14:paraId="53F101C7" w14:textId="77777777" w:rsidR="0010569F" w:rsidRPr="00EC3424" w:rsidRDefault="0010569F" w:rsidP="0051499B">
            <w:pPr>
              <w:jc w:val="right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EC3424">
              <w:rPr>
                <w:rFonts w:ascii="Arial" w:hAnsi="Arial" w:cs="Arial"/>
                <w:sz w:val="18"/>
                <w:szCs w:val="18"/>
                <w:lang w:val="en-GB"/>
              </w:rPr>
              <w:t>-</w:t>
            </w:r>
          </w:p>
        </w:tc>
        <w:tc>
          <w:tcPr>
            <w:tcW w:w="283" w:type="dxa"/>
            <w:vAlign w:val="bottom"/>
          </w:tcPr>
          <w:p w14:paraId="5FDE1B57" w14:textId="77777777" w:rsidR="0010569F" w:rsidRPr="00EC3424" w:rsidRDefault="0010569F" w:rsidP="0051499B">
            <w:pPr>
              <w:pStyle w:val="Bodycopyrightindent"/>
              <w:tabs>
                <w:tab w:val="decimal" w:pos="792"/>
              </w:tabs>
              <w:spacing w:before="0" w:line="240" w:lineRule="auto"/>
              <w:rPr>
                <w:sz w:val="18"/>
                <w:szCs w:val="18"/>
                <w:lang w:val="en-GB"/>
              </w:rPr>
            </w:pPr>
          </w:p>
        </w:tc>
        <w:tc>
          <w:tcPr>
            <w:tcW w:w="1406" w:type="dxa"/>
            <w:vAlign w:val="bottom"/>
          </w:tcPr>
          <w:p w14:paraId="66CBAF98" w14:textId="77777777" w:rsidR="0010569F" w:rsidRPr="00EC3424" w:rsidRDefault="0010569F" w:rsidP="0051499B">
            <w:pPr>
              <w:jc w:val="right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EC3424">
              <w:rPr>
                <w:rFonts w:ascii="Arial" w:hAnsi="Arial" w:cs="Arial"/>
                <w:sz w:val="18"/>
                <w:szCs w:val="18"/>
                <w:lang w:val="en-GB"/>
              </w:rPr>
              <w:t>-</w:t>
            </w:r>
          </w:p>
        </w:tc>
        <w:tc>
          <w:tcPr>
            <w:tcW w:w="284" w:type="dxa"/>
            <w:vAlign w:val="bottom"/>
          </w:tcPr>
          <w:p w14:paraId="2F1C5600" w14:textId="77777777" w:rsidR="0010569F" w:rsidRPr="00EC3424" w:rsidRDefault="0010569F" w:rsidP="0051499B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sz w:val="18"/>
                <w:szCs w:val="18"/>
                <w:lang w:val="en-GB"/>
              </w:rPr>
            </w:pPr>
          </w:p>
        </w:tc>
        <w:tc>
          <w:tcPr>
            <w:tcW w:w="1365" w:type="dxa"/>
            <w:gridSpan w:val="2"/>
            <w:vAlign w:val="bottom"/>
          </w:tcPr>
          <w:p w14:paraId="6D1C1A89" w14:textId="77777777" w:rsidR="0010569F" w:rsidRPr="00EC3424" w:rsidRDefault="0010569F" w:rsidP="0051499B">
            <w:pPr>
              <w:jc w:val="right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EC3424">
              <w:rPr>
                <w:rFonts w:ascii="Arial" w:hAnsi="Arial" w:cs="Arial"/>
                <w:sz w:val="18"/>
                <w:szCs w:val="18"/>
                <w:lang w:val="en-GB"/>
              </w:rPr>
              <w:t>-</w:t>
            </w:r>
          </w:p>
        </w:tc>
      </w:tr>
      <w:tr w:rsidR="0010569F" w:rsidRPr="00EC3424" w14:paraId="0DF533EB" w14:textId="77777777" w:rsidTr="0010569F">
        <w:tblPrEx>
          <w:tblCellMar>
            <w:left w:w="58" w:type="dxa"/>
            <w:right w:w="58" w:type="dxa"/>
          </w:tblCellMar>
        </w:tblPrEx>
        <w:trPr>
          <w:gridAfter w:val="1"/>
          <w:wAfter w:w="7" w:type="dxa"/>
          <w:cantSplit/>
        </w:trPr>
        <w:tc>
          <w:tcPr>
            <w:tcW w:w="1762" w:type="dxa"/>
          </w:tcPr>
          <w:p w14:paraId="3CCCE3E6" w14:textId="77777777" w:rsidR="0010569F" w:rsidRPr="00870E0F" w:rsidRDefault="0010569F" w:rsidP="0051499B">
            <w:pPr>
              <w:pStyle w:val="sourceref"/>
              <w:spacing w:before="0" w:line="240" w:lineRule="auto"/>
              <w:rPr>
                <w:rFonts w:cs="Arial"/>
                <w:color w:val="0C2777"/>
                <w:sz w:val="17"/>
                <w:szCs w:val="17"/>
                <w:lang w:val="en-GB"/>
              </w:rPr>
            </w:pPr>
          </w:p>
        </w:tc>
        <w:tc>
          <w:tcPr>
            <w:tcW w:w="3261" w:type="dxa"/>
          </w:tcPr>
          <w:p w14:paraId="1B4FB1D8" w14:textId="77777777" w:rsidR="0010569F" w:rsidRPr="00EC3424" w:rsidRDefault="0010569F" w:rsidP="0051499B">
            <w:pPr>
              <w:pStyle w:val="Bodycopy"/>
              <w:spacing w:before="0" w:line="240" w:lineRule="auto"/>
              <w:ind w:left="216" w:hanging="216"/>
              <w:rPr>
                <w:color w:val="auto"/>
                <w:sz w:val="18"/>
                <w:szCs w:val="18"/>
                <w:lang w:val="en-GB"/>
              </w:rPr>
            </w:pPr>
          </w:p>
        </w:tc>
        <w:tc>
          <w:tcPr>
            <w:tcW w:w="1429" w:type="dxa"/>
            <w:tcBorders>
              <w:top w:val="single" w:sz="4" w:space="0" w:color="auto"/>
            </w:tcBorders>
            <w:vAlign w:val="bottom"/>
          </w:tcPr>
          <w:p w14:paraId="5B66634A" w14:textId="77777777" w:rsidR="0010569F" w:rsidRPr="00EC3424" w:rsidRDefault="0010569F" w:rsidP="0051499B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sz w:val="18"/>
                <w:szCs w:val="18"/>
                <w:lang w:val="en-GB"/>
              </w:rPr>
            </w:pPr>
          </w:p>
        </w:tc>
        <w:tc>
          <w:tcPr>
            <w:tcW w:w="283" w:type="dxa"/>
            <w:vAlign w:val="bottom"/>
          </w:tcPr>
          <w:p w14:paraId="01FBF417" w14:textId="77777777" w:rsidR="0010569F" w:rsidRPr="00EC3424" w:rsidRDefault="0010569F" w:rsidP="0051499B">
            <w:pPr>
              <w:pStyle w:val="Bodycopyrightindent"/>
              <w:tabs>
                <w:tab w:val="decimal" w:pos="792"/>
              </w:tabs>
              <w:spacing w:before="0" w:line="240" w:lineRule="auto"/>
              <w:rPr>
                <w:sz w:val="18"/>
                <w:szCs w:val="18"/>
                <w:lang w:val="en-GB"/>
              </w:rPr>
            </w:pPr>
          </w:p>
        </w:tc>
        <w:tc>
          <w:tcPr>
            <w:tcW w:w="1406" w:type="dxa"/>
            <w:tcBorders>
              <w:top w:val="single" w:sz="4" w:space="0" w:color="auto"/>
            </w:tcBorders>
            <w:vAlign w:val="bottom"/>
          </w:tcPr>
          <w:p w14:paraId="39CFC08A" w14:textId="77777777" w:rsidR="0010569F" w:rsidRPr="00EC3424" w:rsidRDefault="0010569F" w:rsidP="0051499B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sz w:val="18"/>
                <w:szCs w:val="18"/>
                <w:lang w:val="en-GB"/>
              </w:rPr>
            </w:pPr>
          </w:p>
        </w:tc>
        <w:tc>
          <w:tcPr>
            <w:tcW w:w="284" w:type="dxa"/>
            <w:vAlign w:val="bottom"/>
          </w:tcPr>
          <w:p w14:paraId="721A5216" w14:textId="77777777" w:rsidR="0010569F" w:rsidRPr="00EC3424" w:rsidRDefault="0010569F" w:rsidP="0051499B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sz w:val="18"/>
                <w:szCs w:val="18"/>
                <w:lang w:val="en-GB"/>
              </w:rPr>
            </w:pPr>
          </w:p>
        </w:tc>
        <w:tc>
          <w:tcPr>
            <w:tcW w:w="1365" w:type="dxa"/>
            <w:gridSpan w:val="2"/>
            <w:tcBorders>
              <w:top w:val="single" w:sz="4" w:space="0" w:color="auto"/>
            </w:tcBorders>
            <w:vAlign w:val="bottom"/>
          </w:tcPr>
          <w:p w14:paraId="76CC12AB" w14:textId="77777777" w:rsidR="0010569F" w:rsidRPr="00EC3424" w:rsidRDefault="0010569F" w:rsidP="0051499B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sz w:val="18"/>
                <w:szCs w:val="18"/>
                <w:lang w:val="en-GB"/>
              </w:rPr>
            </w:pPr>
          </w:p>
        </w:tc>
      </w:tr>
      <w:tr w:rsidR="0010569F" w:rsidRPr="00EC3424" w14:paraId="210969DB" w14:textId="77777777" w:rsidTr="0010569F">
        <w:tblPrEx>
          <w:tblCellMar>
            <w:left w:w="58" w:type="dxa"/>
            <w:right w:w="58" w:type="dxa"/>
          </w:tblCellMar>
        </w:tblPrEx>
        <w:trPr>
          <w:gridAfter w:val="1"/>
          <w:wAfter w:w="7" w:type="dxa"/>
          <w:cantSplit/>
        </w:trPr>
        <w:tc>
          <w:tcPr>
            <w:tcW w:w="1762" w:type="dxa"/>
          </w:tcPr>
          <w:p w14:paraId="12D57359" w14:textId="77777777" w:rsidR="0010569F" w:rsidRPr="00870E0F" w:rsidRDefault="0010569F" w:rsidP="0051499B">
            <w:pPr>
              <w:pStyle w:val="sourceref"/>
              <w:spacing w:before="0" w:line="240" w:lineRule="auto"/>
              <w:rPr>
                <w:rFonts w:cs="Arial"/>
                <w:color w:val="0C2777"/>
                <w:sz w:val="17"/>
                <w:szCs w:val="17"/>
                <w:lang w:val="en-GB"/>
              </w:rPr>
            </w:pPr>
          </w:p>
        </w:tc>
        <w:tc>
          <w:tcPr>
            <w:tcW w:w="3261" w:type="dxa"/>
          </w:tcPr>
          <w:p w14:paraId="7FDF6B10" w14:textId="77777777" w:rsidR="0010569F" w:rsidRPr="00273AE0" w:rsidRDefault="0010569F" w:rsidP="00CE72F2">
            <w:pPr>
              <w:pStyle w:val="Dividerline"/>
              <w:spacing w:before="20" w:line="210" w:lineRule="exact"/>
              <w:rPr>
                <w:rFonts w:cs="Arial"/>
                <w:color w:val="0C2577"/>
                <w:sz w:val="18"/>
                <w:szCs w:val="18"/>
                <w:lang w:val="ru-RU"/>
              </w:rPr>
            </w:pPr>
            <w:r>
              <w:rPr>
                <w:rFonts w:cs="Arial"/>
                <w:sz w:val="18"/>
                <w:szCs w:val="18"/>
                <w:lang w:val="ru-RU"/>
              </w:rPr>
              <w:t>Н</w:t>
            </w:r>
            <w:r w:rsidRPr="00273AE0">
              <w:rPr>
                <w:rFonts w:cs="Arial"/>
                <w:sz w:val="18"/>
                <w:szCs w:val="18"/>
                <w:lang w:val="ru-RU"/>
              </w:rPr>
              <w:t xml:space="preserve">а конец </w:t>
            </w:r>
            <w:r>
              <w:rPr>
                <w:rFonts w:cs="Arial"/>
                <w:sz w:val="18"/>
                <w:szCs w:val="18"/>
                <w:lang w:val="ru-RU"/>
              </w:rPr>
              <w:t>г</w:t>
            </w:r>
            <w:r w:rsidRPr="00273AE0">
              <w:rPr>
                <w:rFonts w:cs="Arial"/>
                <w:sz w:val="18"/>
                <w:szCs w:val="18"/>
                <w:lang w:val="ru-RU"/>
              </w:rPr>
              <w:t>ода</w:t>
            </w:r>
          </w:p>
        </w:tc>
        <w:tc>
          <w:tcPr>
            <w:tcW w:w="1429" w:type="dxa"/>
            <w:tcBorders>
              <w:bottom w:val="single" w:sz="12" w:space="0" w:color="auto"/>
            </w:tcBorders>
            <w:vAlign w:val="bottom"/>
          </w:tcPr>
          <w:p w14:paraId="391B40E5" w14:textId="77777777" w:rsidR="0010569F" w:rsidRPr="00EC3424" w:rsidRDefault="0010569F" w:rsidP="0051499B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sz w:val="18"/>
                <w:szCs w:val="18"/>
                <w:lang w:val="en-GB"/>
              </w:rPr>
            </w:pPr>
            <w:r w:rsidRPr="00EC3424">
              <w:rPr>
                <w:sz w:val="18"/>
                <w:szCs w:val="18"/>
                <w:lang w:val="en-GB"/>
              </w:rPr>
              <w:t>5,285</w:t>
            </w:r>
          </w:p>
        </w:tc>
        <w:tc>
          <w:tcPr>
            <w:tcW w:w="283" w:type="dxa"/>
            <w:vAlign w:val="bottom"/>
          </w:tcPr>
          <w:p w14:paraId="6595633C" w14:textId="77777777" w:rsidR="0010569F" w:rsidRPr="00EC3424" w:rsidRDefault="0010569F" w:rsidP="0051499B">
            <w:pPr>
              <w:pStyle w:val="Bodycopyrightindent"/>
              <w:tabs>
                <w:tab w:val="decimal" w:pos="792"/>
              </w:tabs>
              <w:spacing w:before="0" w:line="240" w:lineRule="auto"/>
              <w:rPr>
                <w:sz w:val="18"/>
                <w:szCs w:val="18"/>
                <w:lang w:val="en-GB"/>
              </w:rPr>
            </w:pPr>
          </w:p>
        </w:tc>
        <w:tc>
          <w:tcPr>
            <w:tcW w:w="1406" w:type="dxa"/>
            <w:tcBorders>
              <w:bottom w:val="single" w:sz="12" w:space="0" w:color="auto"/>
            </w:tcBorders>
            <w:vAlign w:val="bottom"/>
          </w:tcPr>
          <w:p w14:paraId="2F0CF108" w14:textId="77777777" w:rsidR="0010569F" w:rsidRPr="00EC3424" w:rsidRDefault="0010569F" w:rsidP="0051499B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sz w:val="18"/>
                <w:szCs w:val="18"/>
                <w:lang w:val="en-GB"/>
              </w:rPr>
            </w:pPr>
            <w:r w:rsidRPr="00EC3424">
              <w:rPr>
                <w:sz w:val="18"/>
                <w:szCs w:val="18"/>
                <w:lang w:val="en-GB"/>
              </w:rPr>
              <w:t>-</w:t>
            </w:r>
          </w:p>
        </w:tc>
        <w:tc>
          <w:tcPr>
            <w:tcW w:w="284" w:type="dxa"/>
            <w:vAlign w:val="bottom"/>
          </w:tcPr>
          <w:p w14:paraId="1E877987" w14:textId="77777777" w:rsidR="0010569F" w:rsidRPr="00EC3424" w:rsidRDefault="0010569F" w:rsidP="0051499B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sz w:val="18"/>
                <w:szCs w:val="18"/>
                <w:lang w:val="en-GB"/>
              </w:rPr>
            </w:pPr>
          </w:p>
        </w:tc>
        <w:tc>
          <w:tcPr>
            <w:tcW w:w="1365" w:type="dxa"/>
            <w:gridSpan w:val="2"/>
            <w:tcBorders>
              <w:bottom w:val="single" w:sz="12" w:space="0" w:color="auto"/>
            </w:tcBorders>
            <w:vAlign w:val="bottom"/>
          </w:tcPr>
          <w:p w14:paraId="4E4DFDAB" w14:textId="77777777" w:rsidR="0010569F" w:rsidRPr="00EC3424" w:rsidRDefault="0010569F" w:rsidP="0051499B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5,285</w:t>
            </w:r>
          </w:p>
        </w:tc>
      </w:tr>
      <w:tr w:rsidR="0010569F" w:rsidRPr="00EC3424" w14:paraId="101BB55D" w14:textId="77777777" w:rsidTr="0010569F">
        <w:tblPrEx>
          <w:tblCellMar>
            <w:left w:w="58" w:type="dxa"/>
            <w:right w:w="58" w:type="dxa"/>
          </w:tblCellMar>
        </w:tblPrEx>
        <w:trPr>
          <w:gridAfter w:val="1"/>
          <w:wAfter w:w="7" w:type="dxa"/>
          <w:cantSplit/>
        </w:trPr>
        <w:tc>
          <w:tcPr>
            <w:tcW w:w="1762" w:type="dxa"/>
          </w:tcPr>
          <w:p w14:paraId="012EBD25" w14:textId="77777777" w:rsidR="0010569F" w:rsidRPr="00870E0F" w:rsidRDefault="0010569F" w:rsidP="0051499B">
            <w:pPr>
              <w:pStyle w:val="sourceref"/>
              <w:spacing w:before="0" w:line="240" w:lineRule="auto"/>
              <w:rPr>
                <w:rFonts w:cs="Arial"/>
                <w:color w:val="0C2777"/>
                <w:sz w:val="17"/>
                <w:szCs w:val="17"/>
                <w:lang w:val="en-GB"/>
              </w:rPr>
            </w:pPr>
          </w:p>
        </w:tc>
        <w:tc>
          <w:tcPr>
            <w:tcW w:w="3261" w:type="dxa"/>
          </w:tcPr>
          <w:p w14:paraId="791AEBF6" w14:textId="77777777" w:rsidR="0010569F" w:rsidRPr="00EC3424" w:rsidRDefault="0010569F" w:rsidP="0051499B">
            <w:pPr>
              <w:pStyle w:val="Bodycopy"/>
              <w:spacing w:before="0" w:line="240" w:lineRule="auto"/>
              <w:ind w:left="216" w:hanging="216"/>
              <w:rPr>
                <w:sz w:val="18"/>
                <w:szCs w:val="18"/>
                <w:lang w:val="en-GB"/>
              </w:rPr>
            </w:pPr>
          </w:p>
        </w:tc>
        <w:tc>
          <w:tcPr>
            <w:tcW w:w="1429" w:type="dxa"/>
            <w:vAlign w:val="bottom"/>
          </w:tcPr>
          <w:p w14:paraId="18DB2D10" w14:textId="77777777" w:rsidR="0010569F" w:rsidRPr="00EC3424" w:rsidRDefault="0010569F" w:rsidP="0051499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  <w:lang w:val="en-GB"/>
              </w:rPr>
            </w:pPr>
          </w:p>
        </w:tc>
        <w:tc>
          <w:tcPr>
            <w:tcW w:w="283" w:type="dxa"/>
            <w:vAlign w:val="bottom"/>
          </w:tcPr>
          <w:p w14:paraId="2B5C8506" w14:textId="77777777" w:rsidR="0010569F" w:rsidRPr="00EC3424" w:rsidRDefault="0010569F" w:rsidP="0051499B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sz w:val="18"/>
                <w:szCs w:val="18"/>
                <w:lang w:val="en-GB"/>
              </w:rPr>
            </w:pPr>
          </w:p>
        </w:tc>
        <w:tc>
          <w:tcPr>
            <w:tcW w:w="1406" w:type="dxa"/>
            <w:vAlign w:val="bottom"/>
          </w:tcPr>
          <w:p w14:paraId="1767F23A" w14:textId="77777777" w:rsidR="0010569F" w:rsidRPr="00EC3424" w:rsidRDefault="0010569F" w:rsidP="0051499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  <w:lang w:val="en-GB"/>
              </w:rPr>
            </w:pPr>
          </w:p>
        </w:tc>
        <w:tc>
          <w:tcPr>
            <w:tcW w:w="284" w:type="dxa"/>
          </w:tcPr>
          <w:p w14:paraId="09C453A5" w14:textId="77777777" w:rsidR="0010569F" w:rsidRPr="00EC3424" w:rsidRDefault="0010569F" w:rsidP="0051499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  <w:lang w:val="en-GB"/>
              </w:rPr>
            </w:pPr>
          </w:p>
        </w:tc>
        <w:tc>
          <w:tcPr>
            <w:tcW w:w="1365" w:type="dxa"/>
            <w:gridSpan w:val="2"/>
            <w:vAlign w:val="bottom"/>
          </w:tcPr>
          <w:p w14:paraId="4BC999BD" w14:textId="77777777" w:rsidR="0010569F" w:rsidRPr="00EC3424" w:rsidRDefault="0010569F" w:rsidP="0051499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sz w:val="18"/>
                <w:szCs w:val="18"/>
                <w:lang w:val="en-GB"/>
              </w:rPr>
            </w:pPr>
          </w:p>
        </w:tc>
      </w:tr>
      <w:tr w:rsidR="002501A8" w:rsidRPr="008427BB" w14:paraId="300F7E6C" w14:textId="77777777" w:rsidTr="0010569F">
        <w:trPr>
          <w:gridAfter w:val="2"/>
          <w:wAfter w:w="97" w:type="dxa"/>
          <w:cantSplit/>
        </w:trPr>
        <w:tc>
          <w:tcPr>
            <w:tcW w:w="1762" w:type="dxa"/>
          </w:tcPr>
          <w:p w14:paraId="12097220" w14:textId="77777777" w:rsidR="002501A8" w:rsidRPr="00870E0F" w:rsidRDefault="002501A8" w:rsidP="0051499B">
            <w:pPr>
              <w:pStyle w:val="Dividerline"/>
              <w:rPr>
                <w:rFonts w:cs="Arial"/>
                <w:color w:val="0C2777"/>
                <w:sz w:val="17"/>
                <w:szCs w:val="17"/>
                <w:lang w:val="en-GB"/>
              </w:rPr>
            </w:pPr>
          </w:p>
        </w:tc>
        <w:tc>
          <w:tcPr>
            <w:tcW w:w="7938" w:type="dxa"/>
            <w:gridSpan w:val="6"/>
          </w:tcPr>
          <w:p w14:paraId="0F6BF817" w14:textId="1C989010" w:rsidR="002501A8" w:rsidRPr="00273AE0" w:rsidRDefault="00F92DB6" w:rsidP="00273AE0">
            <w:pPr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Единственн</w:t>
            </w:r>
            <w:r w:rsidR="007400BA">
              <w:rPr>
                <w:rFonts w:ascii="Arial" w:hAnsi="Arial" w:cs="Arial"/>
                <w:sz w:val="18"/>
                <w:szCs w:val="18"/>
                <w:lang w:val="ru-RU"/>
              </w:rPr>
              <w:t>о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е </w:t>
            </w:r>
            <w:r w:rsidR="0001347C">
              <w:rPr>
                <w:rFonts w:ascii="Arial" w:hAnsi="Arial" w:cs="Arial"/>
                <w:sz w:val="18"/>
                <w:szCs w:val="18"/>
                <w:lang w:val="ru-RU"/>
              </w:rPr>
              <w:t>ФО</w:t>
            </w:r>
            <w:r w:rsidR="007400BA">
              <w:rPr>
                <w:rFonts w:ascii="Arial" w:hAnsi="Arial" w:cs="Arial"/>
                <w:sz w:val="18"/>
                <w:szCs w:val="18"/>
                <w:lang w:val="ru-RU"/>
              </w:rPr>
              <w:t xml:space="preserve"> уровня</w:t>
            </w:r>
            <w:r w:rsidR="007400BA" w:rsidRPr="00273AE0">
              <w:rPr>
                <w:rFonts w:ascii="Arial" w:hAnsi="Arial" w:cs="Arial"/>
                <w:sz w:val="18"/>
                <w:szCs w:val="18"/>
                <w:lang w:val="ru-RU"/>
              </w:rPr>
              <w:t xml:space="preserve"> 3</w:t>
            </w:r>
            <w:r w:rsidR="007E5DD3" w:rsidRPr="00273AE0">
              <w:rPr>
                <w:rFonts w:ascii="Arial" w:hAnsi="Arial" w:cs="Arial"/>
                <w:sz w:val="18"/>
                <w:szCs w:val="18"/>
                <w:lang w:val="ru-RU"/>
              </w:rPr>
              <w:t>, учитываем</w:t>
            </w:r>
            <w:r w:rsidR="007400BA">
              <w:rPr>
                <w:rFonts w:ascii="Arial" w:hAnsi="Arial" w:cs="Arial"/>
                <w:sz w:val="18"/>
                <w:szCs w:val="18"/>
                <w:lang w:val="ru-RU"/>
              </w:rPr>
              <w:t>о</w:t>
            </w:r>
            <w:r w:rsidR="007E5DD3" w:rsidRPr="00273AE0">
              <w:rPr>
                <w:rFonts w:ascii="Arial" w:hAnsi="Arial" w:cs="Arial"/>
                <w:sz w:val="18"/>
                <w:szCs w:val="18"/>
                <w:lang w:val="ru-RU"/>
              </w:rPr>
              <w:t xml:space="preserve">е после признания по </w:t>
            </w:r>
            <w:r w:rsidR="00755E8C">
              <w:rPr>
                <w:rFonts w:ascii="Arial" w:hAnsi="Arial" w:cs="Arial"/>
                <w:sz w:val="18"/>
                <w:szCs w:val="18"/>
                <w:lang w:val="ru-RU"/>
              </w:rPr>
              <w:t>ССт</w:t>
            </w:r>
            <w:r w:rsidR="007400BA">
              <w:rPr>
                <w:rFonts w:ascii="Arial" w:hAnsi="Arial" w:cs="Arial"/>
                <w:sz w:val="18"/>
                <w:szCs w:val="18"/>
                <w:lang w:val="ru-RU"/>
              </w:rPr>
              <w:t xml:space="preserve"> – это </w:t>
            </w:r>
            <w:r w:rsidR="00260317">
              <w:rPr>
                <w:rFonts w:ascii="Arial" w:hAnsi="Arial" w:cs="Arial"/>
                <w:sz w:val="18"/>
                <w:szCs w:val="18"/>
                <w:lang w:val="ru-RU"/>
              </w:rPr>
              <w:t>условно</w:t>
            </w:r>
            <w:r w:rsidR="00260317" w:rsidRPr="00273AE0">
              <w:rPr>
                <w:rFonts w:ascii="Arial" w:hAnsi="Arial" w:cs="Arial"/>
                <w:sz w:val="18"/>
                <w:szCs w:val="18"/>
                <w:lang w:val="ru-RU"/>
              </w:rPr>
              <w:t xml:space="preserve">е </w:t>
            </w:r>
            <w:r w:rsidR="007E5DD3" w:rsidRPr="00273AE0">
              <w:rPr>
                <w:rFonts w:ascii="Arial" w:hAnsi="Arial" w:cs="Arial"/>
                <w:sz w:val="18"/>
                <w:szCs w:val="18"/>
                <w:lang w:val="ru-RU"/>
              </w:rPr>
              <w:t>вознаграждение</w:t>
            </w:r>
            <w:r w:rsidR="007400BA">
              <w:rPr>
                <w:rFonts w:ascii="Arial" w:hAnsi="Arial" w:cs="Arial"/>
                <w:sz w:val="18"/>
                <w:szCs w:val="18"/>
                <w:lang w:val="ru-RU"/>
              </w:rPr>
              <w:t xml:space="preserve"> по</w:t>
            </w:r>
            <w:r w:rsidR="007E5DD3" w:rsidRPr="00273AE0">
              <w:rPr>
                <w:rFonts w:ascii="Arial" w:hAnsi="Arial" w:cs="Arial"/>
                <w:sz w:val="18"/>
                <w:szCs w:val="18"/>
                <w:lang w:val="ru-RU"/>
              </w:rPr>
              <w:t xml:space="preserve"> приобретени</w:t>
            </w:r>
            <w:r w:rsidR="007400BA">
              <w:rPr>
                <w:rFonts w:ascii="Arial" w:hAnsi="Arial" w:cs="Arial"/>
                <w:sz w:val="18"/>
                <w:szCs w:val="18"/>
                <w:lang w:val="ru-RU"/>
              </w:rPr>
              <w:t>ю</w:t>
            </w:r>
            <w:r w:rsidR="007E5DD3" w:rsidRPr="00273AE0">
              <w:rPr>
                <w:rFonts w:ascii="Arial" w:hAnsi="Arial" w:cs="Arial"/>
                <w:sz w:val="18"/>
                <w:szCs w:val="18"/>
                <w:lang w:val="ru-RU"/>
              </w:rPr>
              <w:t xml:space="preserve"> «</w:t>
            </w:r>
            <w:r w:rsidR="00B465A1">
              <w:rPr>
                <w:rFonts w:ascii="Arial" w:hAnsi="Arial" w:cs="Arial"/>
                <w:sz w:val="18"/>
                <w:szCs w:val="18"/>
                <w:lang w:val="ru-RU"/>
              </w:rPr>
              <w:t>ДО-</w:t>
            </w:r>
            <w:r w:rsidR="007E5DD3" w:rsidRPr="00273AE0">
              <w:rPr>
                <w:rFonts w:ascii="Arial" w:hAnsi="Arial" w:cs="Arial"/>
                <w:sz w:val="18"/>
                <w:szCs w:val="18"/>
                <w:lang w:val="ru-RU"/>
              </w:rPr>
              <w:t xml:space="preserve">6» (Примечание 44.2). </w:t>
            </w:r>
            <w:r w:rsidR="007400BA">
              <w:rPr>
                <w:rFonts w:ascii="Arial" w:hAnsi="Arial" w:cs="Arial"/>
                <w:sz w:val="18"/>
                <w:szCs w:val="18"/>
                <w:lang w:val="ru-RU"/>
              </w:rPr>
              <w:t>Изменения ССт</w:t>
            </w:r>
            <w:r w:rsidR="007E5DD3" w:rsidRPr="00273AE0">
              <w:rPr>
                <w:rFonts w:ascii="Arial" w:hAnsi="Arial" w:cs="Arial"/>
                <w:sz w:val="18"/>
                <w:szCs w:val="18"/>
                <w:lang w:val="ru-RU"/>
              </w:rPr>
              <w:t xml:space="preserve"> данн</w:t>
            </w:r>
            <w:r w:rsidR="007400BA">
              <w:rPr>
                <w:rFonts w:ascii="Arial" w:hAnsi="Arial" w:cs="Arial"/>
                <w:sz w:val="18"/>
                <w:szCs w:val="18"/>
                <w:lang w:val="ru-RU"/>
              </w:rPr>
              <w:t>ого</w:t>
            </w:r>
            <w:r w:rsidR="007E5DD3" w:rsidRPr="00273AE0">
              <w:rPr>
                <w:rFonts w:ascii="Arial" w:hAnsi="Arial" w:cs="Arial"/>
                <w:sz w:val="18"/>
                <w:szCs w:val="18"/>
                <w:lang w:val="ru-RU"/>
              </w:rPr>
              <w:t xml:space="preserve"> услов</w:t>
            </w:r>
            <w:r w:rsidR="007400BA">
              <w:rPr>
                <w:rFonts w:ascii="Arial" w:hAnsi="Arial" w:cs="Arial"/>
                <w:sz w:val="18"/>
                <w:szCs w:val="18"/>
                <w:lang w:val="ru-RU"/>
              </w:rPr>
              <w:t>ного</w:t>
            </w:r>
            <w:r w:rsidR="007E5DD3" w:rsidRPr="00273AE0">
              <w:rPr>
                <w:rFonts w:ascii="Arial" w:hAnsi="Arial" w:cs="Arial"/>
                <w:sz w:val="18"/>
                <w:szCs w:val="18"/>
                <w:lang w:val="ru-RU"/>
              </w:rPr>
              <w:t xml:space="preserve"> вознаграждени</w:t>
            </w:r>
            <w:r w:rsidR="007400BA">
              <w:rPr>
                <w:rFonts w:ascii="Arial" w:hAnsi="Arial" w:cs="Arial"/>
                <w:sz w:val="18"/>
                <w:szCs w:val="18"/>
                <w:lang w:val="ru-RU"/>
              </w:rPr>
              <w:t>я</w:t>
            </w:r>
            <w:r w:rsidR="007E5DD3" w:rsidRPr="00273AE0">
              <w:rPr>
                <w:rFonts w:ascii="Arial" w:hAnsi="Arial" w:cs="Arial"/>
                <w:sz w:val="18"/>
                <w:szCs w:val="18"/>
                <w:lang w:val="ru-RU"/>
              </w:rPr>
              <w:t xml:space="preserve"> не отражал</w:t>
            </w:r>
            <w:r w:rsidR="007400BA">
              <w:rPr>
                <w:rFonts w:ascii="Arial" w:hAnsi="Arial" w:cs="Arial"/>
                <w:sz w:val="18"/>
                <w:szCs w:val="18"/>
                <w:lang w:val="ru-RU"/>
              </w:rPr>
              <w:t>ись</w:t>
            </w:r>
            <w:r w:rsidR="007E5DD3" w:rsidRPr="00273AE0">
              <w:rPr>
                <w:rFonts w:ascii="Arial" w:hAnsi="Arial" w:cs="Arial"/>
                <w:sz w:val="18"/>
                <w:szCs w:val="18"/>
                <w:lang w:val="ru-RU"/>
              </w:rPr>
              <w:t xml:space="preserve"> в </w:t>
            </w:r>
            <w:r w:rsidR="00C90E2E">
              <w:rPr>
                <w:rFonts w:ascii="Arial" w:hAnsi="Arial" w:cs="Arial"/>
                <w:sz w:val="18"/>
                <w:szCs w:val="18"/>
                <w:lang w:val="ru-RU"/>
              </w:rPr>
              <w:t>ПиУ</w:t>
            </w:r>
            <w:r w:rsidR="007E5DD3" w:rsidRPr="00273AE0">
              <w:rPr>
                <w:rFonts w:ascii="Arial" w:hAnsi="Arial" w:cs="Arial"/>
                <w:sz w:val="18"/>
                <w:szCs w:val="18"/>
                <w:lang w:val="ru-RU"/>
              </w:rPr>
              <w:t>.</w:t>
            </w:r>
            <w:r w:rsidR="002501A8" w:rsidRPr="00273AE0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</w:p>
          <w:p w14:paraId="3C194241" w14:textId="77777777" w:rsidR="002501A8" w:rsidRPr="00273AE0" w:rsidRDefault="002501A8" w:rsidP="00273AE0">
            <w:pPr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  <w:tr w:rsidR="002501A8" w:rsidRPr="008427BB" w14:paraId="7C948311" w14:textId="77777777" w:rsidTr="0010569F">
        <w:trPr>
          <w:gridAfter w:val="2"/>
          <w:wAfter w:w="97" w:type="dxa"/>
          <w:cantSplit/>
        </w:trPr>
        <w:tc>
          <w:tcPr>
            <w:tcW w:w="1762" w:type="dxa"/>
          </w:tcPr>
          <w:p w14:paraId="5D71C1A9" w14:textId="77777777" w:rsidR="002501A8" w:rsidRPr="00332466" w:rsidRDefault="00616F09" w:rsidP="0051499B">
            <w:pPr>
              <w:pStyle w:val="Dividerline"/>
              <w:spacing w:before="20" w:line="210" w:lineRule="exact"/>
              <w:rPr>
                <w:rFonts w:cs="Arial"/>
                <w:color w:val="0C2577"/>
                <w:spacing w:val="-3"/>
                <w:sz w:val="17"/>
                <w:szCs w:val="17"/>
              </w:rPr>
            </w:pPr>
            <w:r w:rsidRPr="00870E0F">
              <w:rPr>
                <w:rFonts w:cs="Arial"/>
                <w:color w:val="0C2577"/>
                <w:spacing w:val="-3"/>
                <w:sz w:val="17"/>
                <w:szCs w:val="17"/>
                <w:lang w:val="ru-RU"/>
              </w:rPr>
              <w:t>МСФО</w:t>
            </w:r>
            <w:r w:rsidRPr="00332466">
              <w:rPr>
                <w:rFonts w:cs="Arial"/>
                <w:color w:val="0C2577"/>
                <w:spacing w:val="-3"/>
                <w:sz w:val="17"/>
                <w:szCs w:val="17"/>
              </w:rPr>
              <w:t xml:space="preserve"> (</w:t>
            </w:r>
            <w:r w:rsidRPr="009921D3">
              <w:rPr>
                <w:rFonts w:cs="Arial"/>
                <w:color w:val="0C2577"/>
                <w:spacing w:val="-3"/>
                <w:sz w:val="17"/>
                <w:szCs w:val="17"/>
              </w:rPr>
              <w:t>IFRS</w:t>
            </w:r>
            <w:r w:rsidRPr="00332466">
              <w:rPr>
                <w:rFonts w:cs="Arial"/>
                <w:color w:val="0C2577"/>
                <w:spacing w:val="-3"/>
                <w:sz w:val="17"/>
                <w:szCs w:val="17"/>
              </w:rPr>
              <w:t>) 1</w:t>
            </w:r>
            <w:r w:rsidR="002501A8" w:rsidRPr="00332466">
              <w:rPr>
                <w:rFonts w:cs="Arial"/>
                <w:color w:val="0C2577"/>
                <w:spacing w:val="-3"/>
                <w:sz w:val="17"/>
                <w:szCs w:val="17"/>
              </w:rPr>
              <w:t>3.93(</w:t>
            </w:r>
            <w:r w:rsidR="002501A8" w:rsidRPr="00870E0F">
              <w:rPr>
                <w:rFonts w:cs="Arial"/>
                <w:color w:val="0C2577"/>
                <w:spacing w:val="-3"/>
                <w:sz w:val="17"/>
                <w:szCs w:val="17"/>
                <w:lang w:val="en-GB"/>
              </w:rPr>
              <w:t>f</w:t>
            </w:r>
            <w:r w:rsidR="002501A8" w:rsidRPr="00332466">
              <w:rPr>
                <w:rFonts w:cs="Arial"/>
                <w:color w:val="0C2577"/>
                <w:spacing w:val="-3"/>
                <w:sz w:val="17"/>
                <w:szCs w:val="17"/>
              </w:rPr>
              <w:t>)</w:t>
            </w:r>
          </w:p>
          <w:p w14:paraId="701F54B9" w14:textId="77777777" w:rsidR="002501A8" w:rsidRPr="00332466" w:rsidRDefault="002501A8" w:rsidP="0051499B">
            <w:pPr>
              <w:pStyle w:val="Dividerline"/>
              <w:rPr>
                <w:rFonts w:cs="Arial"/>
                <w:color w:val="0C2577"/>
                <w:sz w:val="17"/>
                <w:szCs w:val="17"/>
              </w:rPr>
            </w:pPr>
            <w:r w:rsidRPr="00332466">
              <w:rPr>
                <w:rFonts w:cs="Arial"/>
                <w:color w:val="0C2577"/>
                <w:sz w:val="17"/>
                <w:szCs w:val="17"/>
              </w:rPr>
              <w:t xml:space="preserve">2012: </w:t>
            </w:r>
            <w:r w:rsidR="00616F09" w:rsidRPr="00870E0F">
              <w:rPr>
                <w:rFonts w:cs="Arial"/>
                <w:color w:val="0C2577"/>
                <w:sz w:val="17"/>
                <w:szCs w:val="17"/>
                <w:lang w:val="ru-RU"/>
              </w:rPr>
              <w:t>МСФО</w:t>
            </w:r>
            <w:r w:rsidR="00616F09" w:rsidRPr="00332466">
              <w:rPr>
                <w:rFonts w:cs="Arial"/>
                <w:color w:val="0C2577"/>
                <w:sz w:val="17"/>
                <w:szCs w:val="17"/>
              </w:rPr>
              <w:t xml:space="preserve"> (</w:t>
            </w:r>
            <w:r w:rsidR="00616F09" w:rsidRPr="009921D3">
              <w:rPr>
                <w:rFonts w:cs="Arial"/>
                <w:color w:val="0C2577"/>
                <w:sz w:val="17"/>
                <w:szCs w:val="17"/>
              </w:rPr>
              <w:t>IFRS</w:t>
            </w:r>
            <w:r w:rsidR="00616F09" w:rsidRPr="00332466">
              <w:rPr>
                <w:rFonts w:cs="Arial"/>
                <w:color w:val="0C2577"/>
                <w:sz w:val="17"/>
                <w:szCs w:val="17"/>
              </w:rPr>
              <w:t>) 7</w:t>
            </w:r>
            <w:r w:rsidRPr="00332466">
              <w:rPr>
                <w:rFonts w:cs="Arial"/>
                <w:color w:val="0C2577"/>
                <w:sz w:val="17"/>
                <w:szCs w:val="17"/>
              </w:rPr>
              <w:t>.27</w:t>
            </w:r>
            <w:r w:rsidRPr="00870E0F">
              <w:rPr>
                <w:rFonts w:cs="Arial"/>
                <w:color w:val="0C2577"/>
                <w:sz w:val="17"/>
                <w:szCs w:val="17"/>
                <w:lang w:val="en-GB"/>
              </w:rPr>
              <w:t>B</w:t>
            </w:r>
            <w:r w:rsidRPr="00332466">
              <w:rPr>
                <w:rFonts w:cs="Arial"/>
                <w:color w:val="0C2577"/>
                <w:sz w:val="17"/>
                <w:szCs w:val="17"/>
              </w:rPr>
              <w:t>(</w:t>
            </w:r>
            <w:r w:rsidRPr="00870E0F">
              <w:rPr>
                <w:rFonts w:cs="Arial"/>
                <w:color w:val="0C2577"/>
                <w:sz w:val="17"/>
                <w:szCs w:val="17"/>
                <w:lang w:val="en-GB"/>
              </w:rPr>
              <w:t>d</w:t>
            </w:r>
            <w:r w:rsidRPr="00332466">
              <w:rPr>
                <w:rFonts w:cs="Arial"/>
                <w:color w:val="0C2577"/>
                <w:sz w:val="17"/>
                <w:szCs w:val="17"/>
              </w:rPr>
              <w:t>)</w:t>
            </w:r>
          </w:p>
          <w:p w14:paraId="7D021F5C" w14:textId="77777777" w:rsidR="00870E0F" w:rsidRPr="00332466" w:rsidRDefault="00870E0F" w:rsidP="0051499B">
            <w:pPr>
              <w:pStyle w:val="Dividerline"/>
              <w:rPr>
                <w:rFonts w:cs="Arial"/>
                <w:color w:val="0C2577"/>
                <w:sz w:val="17"/>
                <w:szCs w:val="17"/>
              </w:rPr>
            </w:pPr>
          </w:p>
          <w:p w14:paraId="557A0AD3" w14:textId="77777777" w:rsidR="002501A8" w:rsidRPr="00332466" w:rsidRDefault="00616F09" w:rsidP="0051499B">
            <w:pPr>
              <w:pStyle w:val="Dividerline"/>
              <w:spacing w:before="20" w:line="210" w:lineRule="exact"/>
              <w:rPr>
                <w:rFonts w:cs="Arial"/>
                <w:color w:val="0C2577"/>
                <w:sz w:val="17"/>
                <w:szCs w:val="17"/>
              </w:rPr>
            </w:pPr>
            <w:r w:rsidRPr="00520660">
              <w:rPr>
                <w:rFonts w:cs="Arial"/>
                <w:color w:val="0C2577"/>
                <w:sz w:val="17"/>
                <w:szCs w:val="17"/>
                <w:lang w:val="ru-RU"/>
              </w:rPr>
              <w:t>МСФО</w:t>
            </w:r>
            <w:r w:rsidRPr="00332466">
              <w:rPr>
                <w:rFonts w:cs="Arial"/>
                <w:color w:val="0C2577"/>
                <w:sz w:val="17"/>
                <w:szCs w:val="17"/>
              </w:rPr>
              <w:t xml:space="preserve"> (</w:t>
            </w:r>
            <w:r w:rsidRPr="009921D3">
              <w:rPr>
                <w:rFonts w:cs="Arial"/>
                <w:color w:val="0C2577"/>
                <w:sz w:val="17"/>
                <w:szCs w:val="17"/>
              </w:rPr>
              <w:t>IFRS</w:t>
            </w:r>
            <w:r w:rsidRPr="00332466">
              <w:rPr>
                <w:rFonts w:cs="Arial"/>
                <w:color w:val="0C2577"/>
                <w:sz w:val="17"/>
                <w:szCs w:val="17"/>
              </w:rPr>
              <w:t>) 1</w:t>
            </w:r>
            <w:r w:rsidR="002501A8" w:rsidRPr="00332466">
              <w:rPr>
                <w:rFonts w:cs="Arial"/>
                <w:color w:val="0C2577"/>
                <w:sz w:val="17"/>
                <w:szCs w:val="17"/>
              </w:rPr>
              <w:t>3.93(</w:t>
            </w:r>
            <w:r w:rsidR="002501A8" w:rsidRPr="00520660">
              <w:rPr>
                <w:rFonts w:cs="Arial"/>
                <w:color w:val="0C2577"/>
                <w:sz w:val="17"/>
                <w:szCs w:val="17"/>
                <w:lang w:val="it-CH"/>
              </w:rPr>
              <w:t>e</w:t>
            </w:r>
            <w:r w:rsidR="002501A8" w:rsidRPr="00332466">
              <w:rPr>
                <w:rFonts w:cs="Arial"/>
                <w:color w:val="0C2577"/>
                <w:sz w:val="17"/>
                <w:szCs w:val="17"/>
              </w:rPr>
              <w:t>)(</w:t>
            </w:r>
            <w:r w:rsidR="002501A8" w:rsidRPr="00520660">
              <w:rPr>
                <w:rFonts w:cs="Arial"/>
                <w:color w:val="0C2577"/>
                <w:sz w:val="17"/>
                <w:szCs w:val="17"/>
                <w:lang w:val="it-CH"/>
              </w:rPr>
              <w:t>ii</w:t>
            </w:r>
            <w:r w:rsidR="002501A8" w:rsidRPr="00332466">
              <w:rPr>
                <w:rFonts w:cs="Arial"/>
                <w:color w:val="0C2577"/>
                <w:sz w:val="17"/>
                <w:szCs w:val="17"/>
              </w:rPr>
              <w:t>)</w:t>
            </w:r>
          </w:p>
          <w:p w14:paraId="45FE2AFA" w14:textId="77777777" w:rsidR="002501A8" w:rsidRPr="00332466" w:rsidRDefault="002501A8" w:rsidP="0051499B">
            <w:pPr>
              <w:pStyle w:val="Dividerline"/>
              <w:rPr>
                <w:rFonts w:cs="Arial"/>
                <w:color w:val="0C2577"/>
                <w:sz w:val="17"/>
                <w:szCs w:val="17"/>
              </w:rPr>
            </w:pPr>
            <w:r w:rsidRPr="00332466">
              <w:rPr>
                <w:rFonts w:cs="Arial"/>
                <w:color w:val="0C2577"/>
                <w:sz w:val="17"/>
                <w:szCs w:val="17"/>
              </w:rPr>
              <w:t xml:space="preserve">2012: </w:t>
            </w:r>
            <w:r w:rsidR="00616F09" w:rsidRPr="00870E0F">
              <w:rPr>
                <w:rFonts w:cs="Arial"/>
                <w:color w:val="0C2577"/>
                <w:sz w:val="17"/>
                <w:szCs w:val="17"/>
                <w:lang w:val="ru-RU"/>
              </w:rPr>
              <w:t>МСФО</w:t>
            </w:r>
            <w:r w:rsidR="00616F09" w:rsidRPr="00332466">
              <w:rPr>
                <w:rFonts w:cs="Arial"/>
                <w:color w:val="0C2577"/>
                <w:sz w:val="17"/>
                <w:szCs w:val="17"/>
              </w:rPr>
              <w:t xml:space="preserve"> (</w:t>
            </w:r>
            <w:r w:rsidR="00616F09" w:rsidRPr="009921D3">
              <w:rPr>
                <w:rFonts w:cs="Arial"/>
                <w:color w:val="0C2577"/>
                <w:sz w:val="17"/>
                <w:szCs w:val="17"/>
              </w:rPr>
              <w:t>IFRS</w:t>
            </w:r>
            <w:r w:rsidR="00616F09" w:rsidRPr="00332466">
              <w:rPr>
                <w:rFonts w:cs="Arial"/>
                <w:color w:val="0C2577"/>
                <w:sz w:val="17"/>
                <w:szCs w:val="17"/>
              </w:rPr>
              <w:t>) 7</w:t>
            </w:r>
            <w:r w:rsidRPr="00332466">
              <w:rPr>
                <w:rFonts w:cs="Arial"/>
                <w:color w:val="0C2577"/>
                <w:sz w:val="17"/>
                <w:szCs w:val="17"/>
              </w:rPr>
              <w:t>.27</w:t>
            </w:r>
            <w:r w:rsidRPr="00870E0F">
              <w:rPr>
                <w:rFonts w:cs="Arial"/>
                <w:color w:val="0C2577"/>
                <w:sz w:val="17"/>
                <w:szCs w:val="17"/>
                <w:lang w:val="it-CH"/>
              </w:rPr>
              <w:t>B</w:t>
            </w:r>
            <w:r w:rsidRPr="00332466">
              <w:rPr>
                <w:rFonts w:cs="Arial"/>
                <w:color w:val="0C2577"/>
                <w:sz w:val="17"/>
                <w:szCs w:val="17"/>
              </w:rPr>
              <w:t>(</w:t>
            </w:r>
            <w:r w:rsidRPr="00870E0F">
              <w:rPr>
                <w:rFonts w:cs="Arial"/>
                <w:color w:val="0C2577"/>
                <w:sz w:val="17"/>
                <w:szCs w:val="17"/>
                <w:lang w:val="it-CH"/>
              </w:rPr>
              <w:t>d</w:t>
            </w:r>
            <w:r w:rsidRPr="00332466">
              <w:rPr>
                <w:rFonts w:cs="Arial"/>
                <w:color w:val="0C2577"/>
                <w:sz w:val="17"/>
                <w:szCs w:val="17"/>
              </w:rPr>
              <w:t>)</w:t>
            </w:r>
          </w:p>
          <w:p w14:paraId="42C388FE" w14:textId="77777777" w:rsidR="002501A8" w:rsidRPr="00332466" w:rsidRDefault="002501A8" w:rsidP="0051499B">
            <w:pPr>
              <w:pStyle w:val="Dividerline"/>
              <w:rPr>
                <w:rFonts w:cs="Arial"/>
                <w:color w:val="0C2777"/>
                <w:sz w:val="17"/>
                <w:szCs w:val="17"/>
              </w:rPr>
            </w:pPr>
          </w:p>
        </w:tc>
        <w:tc>
          <w:tcPr>
            <w:tcW w:w="7938" w:type="dxa"/>
            <w:gridSpan w:val="6"/>
          </w:tcPr>
          <w:p w14:paraId="626B5FBF" w14:textId="34B91E2A" w:rsidR="002501A8" w:rsidRPr="00273AE0" w:rsidRDefault="007400BA" w:rsidP="00273AE0">
            <w:pPr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Изменение ССт </w:t>
            </w:r>
            <w:r w:rsidR="007E5DD3" w:rsidRPr="00273AE0">
              <w:rPr>
                <w:rFonts w:ascii="Arial" w:hAnsi="Arial" w:cs="Arial"/>
                <w:sz w:val="18"/>
                <w:szCs w:val="18"/>
                <w:lang w:val="ru-RU"/>
              </w:rPr>
              <w:t>за год включает нереализованную прибыль 72</w:t>
            </w:r>
            <w:r w:rsidR="003D3C47">
              <w:rPr>
                <w:rFonts w:ascii="Arial" w:hAnsi="Arial" w:cs="Arial"/>
                <w:sz w:val="18"/>
                <w:szCs w:val="18"/>
                <w:lang w:val="ru-RU"/>
              </w:rPr>
              <w:t xml:space="preserve"> т. руб.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 по </w:t>
            </w:r>
            <w:r w:rsidR="0001347C">
              <w:rPr>
                <w:rFonts w:ascii="Arial" w:hAnsi="Arial" w:cs="Arial"/>
                <w:sz w:val="18"/>
                <w:szCs w:val="18"/>
                <w:lang w:val="ru-RU"/>
              </w:rPr>
              <w:t>ФА</w:t>
            </w:r>
            <w:r w:rsidR="007E5DD3" w:rsidRPr="00273AE0">
              <w:rPr>
                <w:rFonts w:ascii="Arial" w:hAnsi="Arial" w:cs="Arial"/>
                <w:sz w:val="18"/>
                <w:szCs w:val="18"/>
                <w:lang w:val="ru-RU"/>
              </w:rPr>
              <w:t xml:space="preserve">, оцениваемым по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ССт </w:t>
            </w:r>
            <w:r w:rsidR="007E5DD3" w:rsidRPr="00273AE0">
              <w:rPr>
                <w:rFonts w:ascii="Arial" w:hAnsi="Arial" w:cs="Arial"/>
                <w:sz w:val="18"/>
                <w:szCs w:val="18"/>
                <w:lang w:val="ru-RU"/>
              </w:rPr>
              <w:t>на отчетн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ую</w:t>
            </w:r>
            <w:r w:rsidR="007E5DD3" w:rsidRPr="00273AE0">
              <w:rPr>
                <w:rFonts w:ascii="Arial" w:hAnsi="Arial" w:cs="Arial"/>
                <w:sz w:val="18"/>
                <w:szCs w:val="18"/>
                <w:lang w:val="ru-RU"/>
              </w:rPr>
              <w:t xml:space="preserve"> да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ту</w:t>
            </w:r>
            <w:r w:rsidR="007E5DD3" w:rsidRPr="00273AE0">
              <w:rPr>
                <w:rFonts w:ascii="Arial" w:hAnsi="Arial" w:cs="Arial"/>
                <w:sz w:val="18"/>
                <w:szCs w:val="18"/>
                <w:lang w:val="ru-RU"/>
              </w:rPr>
              <w:t xml:space="preserve"> (</w:t>
            </w:r>
            <w:r w:rsidR="00B222CC">
              <w:rPr>
                <w:rFonts w:ascii="Arial" w:hAnsi="Arial" w:cs="Arial"/>
                <w:sz w:val="18"/>
                <w:szCs w:val="18"/>
                <w:lang w:val="ru-RU"/>
              </w:rPr>
              <w:t>2014</w:t>
            </w:r>
            <w:r w:rsidR="007E5DD3" w:rsidRPr="00273AE0">
              <w:rPr>
                <w:rFonts w:ascii="Arial" w:hAnsi="Arial" w:cs="Arial"/>
                <w:sz w:val="18"/>
                <w:szCs w:val="18"/>
                <w:lang w:val="ru-RU"/>
              </w:rPr>
              <w:t xml:space="preserve"> год: 73</w:t>
            </w:r>
            <w:r w:rsidR="003D3C47">
              <w:rPr>
                <w:rFonts w:ascii="Arial" w:hAnsi="Arial" w:cs="Arial"/>
                <w:sz w:val="18"/>
                <w:szCs w:val="18"/>
                <w:lang w:val="ru-RU"/>
              </w:rPr>
              <w:t xml:space="preserve"> т. руб.</w:t>
            </w:r>
            <w:r w:rsidR="007E5DD3" w:rsidRPr="00273AE0">
              <w:rPr>
                <w:rFonts w:ascii="Arial" w:hAnsi="Arial" w:cs="Arial"/>
                <w:sz w:val="18"/>
                <w:szCs w:val="18"/>
                <w:lang w:val="ru-RU"/>
              </w:rPr>
              <w:t xml:space="preserve">). Данные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изменения </w:t>
            </w:r>
            <w:r w:rsidR="007E5DD3" w:rsidRPr="00273AE0">
              <w:rPr>
                <w:rFonts w:ascii="Arial" w:hAnsi="Arial" w:cs="Arial"/>
                <w:sz w:val="18"/>
                <w:szCs w:val="18"/>
                <w:lang w:val="ru-RU"/>
              </w:rPr>
              <w:t>включены в «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П</w:t>
            </w:r>
            <w:r w:rsidR="007E5DD3" w:rsidRPr="00273AE0">
              <w:rPr>
                <w:rFonts w:ascii="Arial" w:hAnsi="Arial" w:cs="Arial"/>
                <w:sz w:val="18"/>
                <w:szCs w:val="18"/>
                <w:lang w:val="ru-RU"/>
              </w:rPr>
              <w:t>рочи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е</w:t>
            </w:r>
            <w:r w:rsidR="007E5DD3" w:rsidRPr="00273AE0">
              <w:rPr>
                <w:rFonts w:ascii="Arial" w:hAnsi="Arial" w:cs="Arial"/>
                <w:sz w:val="18"/>
                <w:szCs w:val="18"/>
                <w:lang w:val="ru-RU"/>
              </w:rPr>
              <w:t xml:space="preserve"> доход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ы</w:t>
            </w:r>
            <w:r w:rsidR="007E5DD3" w:rsidRPr="00273AE0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="0001347C">
              <w:rPr>
                <w:rFonts w:ascii="Arial" w:hAnsi="Arial" w:cs="Arial"/>
                <w:sz w:val="18"/>
                <w:szCs w:val="18"/>
                <w:lang w:val="ru-RU"/>
              </w:rPr>
              <w:t>и</w:t>
            </w:r>
            <w:r w:rsidR="0001347C" w:rsidRPr="00273AE0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="007E5DD3" w:rsidRPr="00273AE0">
              <w:rPr>
                <w:rFonts w:ascii="Arial" w:hAnsi="Arial" w:cs="Arial"/>
                <w:sz w:val="18"/>
                <w:szCs w:val="18"/>
                <w:lang w:val="ru-RU"/>
              </w:rPr>
              <w:t>расход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ы</w:t>
            </w:r>
            <w:r w:rsidR="007E5DD3" w:rsidRPr="00273AE0">
              <w:rPr>
                <w:rFonts w:ascii="Arial" w:hAnsi="Arial" w:cs="Arial"/>
                <w:sz w:val="18"/>
                <w:szCs w:val="18"/>
                <w:lang w:val="ru-RU"/>
              </w:rPr>
              <w:t>» (Примечание 8).</w:t>
            </w:r>
          </w:p>
          <w:p w14:paraId="4C451CAB" w14:textId="77777777" w:rsidR="0010569F" w:rsidRPr="00622A3C" w:rsidRDefault="0010569F" w:rsidP="00273AE0">
            <w:pPr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  <w:p w14:paraId="1269B6BF" w14:textId="77777777" w:rsidR="002501A8" w:rsidRPr="00273AE0" w:rsidRDefault="007400BA" w:rsidP="0001347C">
            <w:pPr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Изменения ССт</w:t>
            </w:r>
            <w:r w:rsidR="007E5DD3" w:rsidRPr="00273AE0">
              <w:rPr>
                <w:rFonts w:ascii="Arial" w:hAnsi="Arial" w:cs="Arial"/>
                <w:sz w:val="18"/>
                <w:szCs w:val="18"/>
                <w:lang w:val="ru-RU"/>
              </w:rPr>
              <w:t xml:space="preserve">, включенные в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ПСД</w:t>
            </w:r>
            <w:r w:rsidR="007E5DD3" w:rsidRPr="00273AE0">
              <w:rPr>
                <w:rFonts w:ascii="Arial" w:hAnsi="Arial" w:cs="Arial"/>
                <w:sz w:val="18"/>
                <w:szCs w:val="18"/>
                <w:lang w:val="ru-RU"/>
              </w:rPr>
              <w:t xml:space="preserve">, относятся к акциям, не котируемым на организованном рынке, и срочным облигациям, удерживаемым на отчетную дату, и учитываются в </w:t>
            </w:r>
            <w:r w:rsidR="00F92DB6">
              <w:rPr>
                <w:rFonts w:ascii="Arial" w:hAnsi="Arial" w:cs="Arial"/>
                <w:sz w:val="18"/>
                <w:szCs w:val="18"/>
                <w:lang w:val="ru-RU"/>
              </w:rPr>
              <w:t>резерве</w:t>
            </w:r>
            <w:r w:rsidR="00F92DB6" w:rsidRPr="00273AE0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="007E5DD3" w:rsidRPr="00273AE0">
              <w:rPr>
                <w:rFonts w:ascii="Arial" w:hAnsi="Arial" w:cs="Arial"/>
                <w:sz w:val="18"/>
                <w:szCs w:val="18"/>
                <w:lang w:val="ru-RU"/>
              </w:rPr>
              <w:t xml:space="preserve">переоценки </w:t>
            </w:r>
            <w:r w:rsidR="002B3414">
              <w:rPr>
                <w:rFonts w:ascii="Arial" w:hAnsi="Arial" w:cs="Arial"/>
                <w:sz w:val="18"/>
                <w:szCs w:val="18"/>
                <w:lang w:val="ru-RU"/>
              </w:rPr>
              <w:t>финансовых вложений (</w:t>
            </w:r>
            <w:r w:rsidR="0001347C">
              <w:rPr>
                <w:rFonts w:ascii="Arial" w:hAnsi="Arial" w:cs="Arial"/>
                <w:sz w:val="18"/>
                <w:szCs w:val="18"/>
                <w:lang w:val="ru-RU"/>
              </w:rPr>
              <w:t>ФВ</w:t>
            </w:r>
            <w:r w:rsidR="002B3414">
              <w:rPr>
                <w:rFonts w:ascii="Arial" w:hAnsi="Arial" w:cs="Arial"/>
                <w:sz w:val="18"/>
                <w:szCs w:val="18"/>
                <w:lang w:val="ru-RU"/>
              </w:rPr>
              <w:t>)</w:t>
            </w:r>
            <w:r w:rsidR="00F92DB6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="007E5DD3">
              <w:rPr>
                <w:rFonts w:ascii="Arial" w:hAnsi="Arial" w:cs="Arial"/>
                <w:sz w:val="18"/>
                <w:szCs w:val="18"/>
                <w:lang w:val="ru-RU"/>
              </w:rPr>
              <w:t>(Примечание 29.3)</w:t>
            </w:r>
            <w:r w:rsidR="007E5DD3" w:rsidRPr="00273AE0">
              <w:rPr>
                <w:rFonts w:ascii="Arial" w:hAnsi="Arial" w:cs="Arial"/>
                <w:sz w:val="18"/>
                <w:szCs w:val="18"/>
                <w:lang w:val="ru-RU"/>
              </w:rPr>
              <w:t xml:space="preserve">. </w:t>
            </w:r>
          </w:p>
        </w:tc>
      </w:tr>
    </w:tbl>
    <w:p w14:paraId="68752087" w14:textId="77777777" w:rsidR="002501A8" w:rsidRPr="00273AE0" w:rsidRDefault="002501A8">
      <w:pPr>
        <w:rPr>
          <w:lang w:val="ru-RU"/>
        </w:rPr>
      </w:pPr>
      <w:r w:rsidRPr="00273AE0">
        <w:rPr>
          <w:lang w:val="ru-RU"/>
        </w:rPr>
        <w:br w:type="page"/>
      </w:r>
    </w:p>
    <w:p w14:paraId="706DD6E6" w14:textId="77777777" w:rsidR="00D679C1" w:rsidRPr="00BE22EC" w:rsidRDefault="00D679C1">
      <w:pPr>
        <w:pStyle w:val="Dividerline"/>
        <w:rPr>
          <w:rFonts w:cs="Times New Roman"/>
          <w:color w:val="0C2777"/>
          <w:sz w:val="4"/>
          <w:szCs w:val="24"/>
          <w:lang w:val="ru-RU"/>
        </w:rPr>
      </w:pPr>
    </w:p>
    <w:tbl>
      <w:tblPr>
        <w:tblW w:w="9804" w:type="dxa"/>
        <w:tblInd w:w="-3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55"/>
        <w:gridCol w:w="1410"/>
        <w:gridCol w:w="991"/>
        <w:gridCol w:w="541"/>
        <w:gridCol w:w="144"/>
        <w:gridCol w:w="15"/>
        <w:gridCol w:w="291"/>
        <w:gridCol w:w="142"/>
        <w:gridCol w:w="159"/>
        <w:gridCol w:w="113"/>
        <w:gridCol w:w="29"/>
        <w:gridCol w:w="43"/>
        <w:gridCol w:w="72"/>
        <w:gridCol w:w="144"/>
        <w:gridCol w:w="288"/>
        <w:gridCol w:w="25"/>
        <w:gridCol w:w="119"/>
        <w:gridCol w:w="142"/>
        <w:gridCol w:w="146"/>
        <w:gridCol w:w="134"/>
        <w:gridCol w:w="10"/>
        <w:gridCol w:w="152"/>
        <w:gridCol w:w="142"/>
        <w:gridCol w:w="149"/>
        <w:gridCol w:w="14"/>
        <w:gridCol w:w="164"/>
        <w:gridCol w:w="81"/>
        <w:gridCol w:w="31"/>
        <w:gridCol w:w="21"/>
        <w:gridCol w:w="90"/>
        <w:gridCol w:w="20"/>
        <w:gridCol w:w="122"/>
        <w:gridCol w:w="23"/>
        <w:gridCol w:w="561"/>
        <w:gridCol w:w="128"/>
        <w:gridCol w:w="14"/>
        <w:gridCol w:w="38"/>
        <w:gridCol w:w="11"/>
        <w:gridCol w:w="76"/>
        <w:gridCol w:w="37"/>
        <w:gridCol w:w="134"/>
        <w:gridCol w:w="34"/>
        <w:gridCol w:w="9"/>
        <w:gridCol w:w="1021"/>
        <w:gridCol w:w="19"/>
      </w:tblGrid>
      <w:tr w:rsidR="00D679C1" w:rsidRPr="00D679C1" w14:paraId="453E9012" w14:textId="77777777" w:rsidTr="004D2AD6">
        <w:trPr>
          <w:gridAfter w:val="1"/>
          <w:wAfter w:w="19" w:type="dxa"/>
          <w:cantSplit/>
          <w:tblHeader/>
        </w:trPr>
        <w:tc>
          <w:tcPr>
            <w:tcW w:w="1755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40DA190F" w14:textId="77777777" w:rsidR="00D679C1" w:rsidRDefault="00D679C1">
            <w:pPr>
              <w:pStyle w:val="Heading1"/>
              <w:spacing w:before="120" w:after="120"/>
              <w:jc w:val="both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Источник</w:t>
            </w:r>
          </w:p>
        </w:tc>
        <w:tc>
          <w:tcPr>
            <w:tcW w:w="8030" w:type="dxa"/>
            <w:gridSpan w:val="43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0A0036AF" w14:textId="77777777" w:rsidR="00D679C1" w:rsidRDefault="00496906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D679C1" w:rsidRPr="00D679C1" w14:paraId="21B81871" w14:textId="77777777" w:rsidTr="004D2AD6">
        <w:trPr>
          <w:gridAfter w:val="1"/>
          <w:wAfter w:w="19" w:type="dxa"/>
          <w:cantSplit/>
          <w:tblHeader/>
        </w:trPr>
        <w:tc>
          <w:tcPr>
            <w:tcW w:w="1755" w:type="dxa"/>
            <w:tcMar>
              <w:left w:w="58" w:type="dxa"/>
              <w:right w:w="58" w:type="dxa"/>
            </w:tcMar>
          </w:tcPr>
          <w:p w14:paraId="0C29DABC" w14:textId="77777777" w:rsidR="00D679C1" w:rsidRDefault="00D679C1">
            <w:pPr>
              <w:pStyle w:val="sourceref"/>
              <w:spacing w:before="0" w:line="240" w:lineRule="auto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0" w:type="dxa"/>
            <w:gridSpan w:val="43"/>
            <w:tcMar>
              <w:left w:w="58" w:type="dxa"/>
              <w:right w:w="58" w:type="dxa"/>
            </w:tcMar>
          </w:tcPr>
          <w:p w14:paraId="3CB909C1" w14:textId="77777777" w:rsidR="00D679C1" w:rsidRDefault="00D679C1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830785" w14:paraId="1594DA53" w14:textId="77777777" w:rsidTr="004D2AD6">
        <w:trPr>
          <w:gridAfter w:val="1"/>
          <w:wAfter w:w="19" w:type="dxa"/>
          <w:cantSplit/>
        </w:trPr>
        <w:tc>
          <w:tcPr>
            <w:tcW w:w="1755" w:type="dxa"/>
          </w:tcPr>
          <w:p w14:paraId="2E8E6D09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0" w:type="dxa"/>
            <w:gridSpan w:val="43"/>
          </w:tcPr>
          <w:p w14:paraId="28F9BEC6" w14:textId="77777777" w:rsidR="00D679C1" w:rsidRDefault="00D679C1">
            <w:pPr>
              <w:pStyle w:val="Bodycopyheader1"/>
              <w:spacing w:before="0" w:line="240" w:lineRule="auto"/>
              <w:ind w:left="576" w:hanging="576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color w:val="0C2577"/>
                <w:sz w:val="18"/>
                <w:szCs w:val="24"/>
                <w:lang w:val="ru-RU"/>
              </w:rPr>
              <w:t xml:space="preserve">41. </w:t>
            </w:r>
            <w:r>
              <w:rPr>
                <w:rFonts w:cs="Times New Roman"/>
                <w:sz w:val="18"/>
                <w:szCs w:val="24"/>
                <w:lang w:val="ru-RU"/>
              </w:rPr>
              <w:t>Доходы будущих периодов</w:t>
            </w:r>
            <w:r>
              <w:rPr>
                <w:rFonts w:cs="Times New Roman"/>
                <w:color w:val="0C2577"/>
                <w:sz w:val="18"/>
                <w:szCs w:val="24"/>
                <w:lang w:val="ru-RU"/>
              </w:rPr>
              <w:t xml:space="preserve"> </w:t>
            </w:r>
          </w:p>
          <w:p w14:paraId="101876DE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</w:tr>
      <w:tr w:rsidR="003B6301" w:rsidRPr="00830785" w14:paraId="607FFA05" w14:textId="77777777" w:rsidTr="004D2AD6">
        <w:tblPrEx>
          <w:tblCellMar>
            <w:left w:w="0" w:type="dxa"/>
            <w:right w:w="0" w:type="dxa"/>
          </w:tblCellMar>
        </w:tblPrEx>
        <w:trPr>
          <w:gridAfter w:val="1"/>
          <w:wAfter w:w="19" w:type="dxa"/>
        </w:trPr>
        <w:tc>
          <w:tcPr>
            <w:tcW w:w="1755" w:type="dxa"/>
            <w:tcMar>
              <w:left w:w="58" w:type="dxa"/>
              <w:right w:w="58" w:type="dxa"/>
            </w:tcMar>
          </w:tcPr>
          <w:p w14:paraId="0A88540F" w14:textId="77777777" w:rsidR="003B6301" w:rsidRPr="00D679C1" w:rsidRDefault="003B6301">
            <w:pPr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  <w:r w:rsidRPr="00D679C1">
              <w:rPr>
                <w:rFonts w:ascii="Arial" w:hAnsi="Arial"/>
                <w:color w:val="0C2577"/>
                <w:sz w:val="18"/>
                <w:lang w:val="ru-RU"/>
              </w:rPr>
              <w:br w:type="page"/>
            </w:r>
          </w:p>
        </w:tc>
        <w:tc>
          <w:tcPr>
            <w:tcW w:w="5579" w:type="dxa"/>
            <w:gridSpan w:val="25"/>
            <w:tcMar>
              <w:left w:w="58" w:type="dxa"/>
              <w:right w:w="58" w:type="dxa"/>
            </w:tcMar>
          </w:tcPr>
          <w:p w14:paraId="2B0D75E1" w14:textId="77777777" w:rsidR="003B6301" w:rsidRDefault="003B6301">
            <w:pPr>
              <w:pStyle w:val="Bodycopy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77" w:type="dxa"/>
            <w:gridSpan w:val="9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3E6FF595" w14:textId="00D62707" w:rsidR="003B6301" w:rsidRPr="00273AE0" w:rsidRDefault="00B222CC" w:rsidP="009E2486">
            <w:pPr>
              <w:spacing w:before="20" w:line="210" w:lineRule="exact"/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31/12/15</w:t>
            </w:r>
          </w:p>
        </w:tc>
        <w:tc>
          <w:tcPr>
            <w:tcW w:w="310" w:type="dxa"/>
            <w:gridSpan w:val="6"/>
            <w:tcMar>
              <w:left w:w="58" w:type="dxa"/>
              <w:right w:w="58" w:type="dxa"/>
            </w:tcMar>
            <w:vAlign w:val="bottom"/>
          </w:tcPr>
          <w:p w14:paraId="682D1B7C" w14:textId="77777777" w:rsidR="003B6301" w:rsidRPr="00B23954" w:rsidRDefault="003B6301">
            <w:pPr>
              <w:ind w:right="46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</w:p>
        </w:tc>
        <w:tc>
          <w:tcPr>
            <w:tcW w:w="1064" w:type="dxa"/>
            <w:gridSpan w:val="3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25845364" w14:textId="63B713D3" w:rsidR="003B6301" w:rsidRPr="00273AE0" w:rsidRDefault="00B222CC" w:rsidP="009E2486">
            <w:pPr>
              <w:ind w:right="72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31/12/14</w:t>
            </w:r>
          </w:p>
        </w:tc>
      </w:tr>
      <w:tr w:rsidR="003B6301" w:rsidRPr="00830785" w14:paraId="2FF52AF5" w14:textId="77777777" w:rsidTr="004D2AD6">
        <w:tblPrEx>
          <w:tblCellMar>
            <w:left w:w="0" w:type="dxa"/>
            <w:right w:w="0" w:type="dxa"/>
          </w:tblCellMar>
        </w:tblPrEx>
        <w:trPr>
          <w:gridAfter w:val="1"/>
          <w:wAfter w:w="19" w:type="dxa"/>
        </w:trPr>
        <w:tc>
          <w:tcPr>
            <w:tcW w:w="1755" w:type="dxa"/>
            <w:tcMar>
              <w:left w:w="58" w:type="dxa"/>
              <w:right w:w="58" w:type="dxa"/>
            </w:tcMar>
          </w:tcPr>
          <w:p w14:paraId="28A771BA" w14:textId="77777777" w:rsidR="003B6301" w:rsidRDefault="003B630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79" w:type="dxa"/>
            <w:gridSpan w:val="25"/>
            <w:tcMar>
              <w:left w:w="58" w:type="dxa"/>
              <w:right w:w="58" w:type="dxa"/>
            </w:tcMar>
            <w:vAlign w:val="bottom"/>
          </w:tcPr>
          <w:p w14:paraId="3AC2B33A" w14:textId="77777777" w:rsidR="003B6301" w:rsidRDefault="003B6301">
            <w:pPr>
              <w:pStyle w:val="Bodycopy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77" w:type="dxa"/>
            <w:gridSpan w:val="9"/>
            <w:tcMar>
              <w:left w:w="58" w:type="dxa"/>
              <w:right w:w="58" w:type="dxa"/>
            </w:tcMar>
            <w:vAlign w:val="bottom"/>
          </w:tcPr>
          <w:p w14:paraId="5A629CEC" w14:textId="77777777" w:rsidR="003B6301" w:rsidRPr="00BE22EC" w:rsidRDefault="003B6301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310" w:type="dxa"/>
            <w:gridSpan w:val="6"/>
            <w:tcMar>
              <w:left w:w="58" w:type="dxa"/>
              <w:right w:w="58" w:type="dxa"/>
            </w:tcMar>
          </w:tcPr>
          <w:p w14:paraId="142AF64F" w14:textId="77777777" w:rsidR="003B6301" w:rsidRDefault="003B6301">
            <w:pPr>
              <w:pStyle w:val="Bodycopyrightindent"/>
              <w:spacing w:before="0" w:line="240" w:lineRule="auto"/>
              <w:ind w:right="46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64" w:type="dxa"/>
            <w:gridSpan w:val="3"/>
            <w:tcMar>
              <w:left w:w="58" w:type="dxa"/>
              <w:right w:w="58" w:type="dxa"/>
            </w:tcMar>
            <w:vAlign w:val="bottom"/>
          </w:tcPr>
          <w:p w14:paraId="4F37EFBE" w14:textId="77777777" w:rsidR="003B6301" w:rsidRPr="00BE22EC" w:rsidRDefault="003B6301">
            <w:pPr>
              <w:pStyle w:val="Bodycopyrightindent"/>
              <w:spacing w:before="0" w:line="240" w:lineRule="auto"/>
              <w:ind w:right="72"/>
              <w:rPr>
                <w:rStyle w:val="Bodycopyheader1Char"/>
                <w:rFonts w:cs="Times New Roman"/>
                <w:color w:val="auto"/>
                <w:spacing w:val="-8"/>
                <w:sz w:val="18"/>
                <w:szCs w:val="24"/>
                <w:lang w:val="ru-RU"/>
              </w:rPr>
            </w:pPr>
          </w:p>
        </w:tc>
      </w:tr>
      <w:tr w:rsidR="003B6301" w:rsidRPr="00D679C1" w14:paraId="0627A58A" w14:textId="77777777" w:rsidTr="004D2AD6">
        <w:tblPrEx>
          <w:tblCellMar>
            <w:left w:w="0" w:type="dxa"/>
            <w:right w:w="0" w:type="dxa"/>
          </w:tblCellMar>
        </w:tblPrEx>
        <w:trPr>
          <w:gridAfter w:val="1"/>
          <w:wAfter w:w="19" w:type="dxa"/>
        </w:trPr>
        <w:tc>
          <w:tcPr>
            <w:tcW w:w="1755" w:type="dxa"/>
            <w:tcMar>
              <w:left w:w="58" w:type="dxa"/>
              <w:right w:w="58" w:type="dxa"/>
            </w:tcMar>
            <w:vAlign w:val="bottom"/>
          </w:tcPr>
          <w:p w14:paraId="6B7DD829" w14:textId="77777777" w:rsidR="003B6301" w:rsidRDefault="003B630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79" w:type="dxa"/>
            <w:gridSpan w:val="25"/>
            <w:tcMar>
              <w:left w:w="58" w:type="dxa"/>
              <w:right w:w="58" w:type="dxa"/>
            </w:tcMar>
            <w:vAlign w:val="bottom"/>
          </w:tcPr>
          <w:p w14:paraId="55DA90F5" w14:textId="01807A18" w:rsidR="003B6301" w:rsidRDefault="003B6301" w:rsidP="003A5338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Доходы по программам лояльности </w:t>
            </w:r>
            <w:r w:rsidR="003A5338">
              <w:rPr>
                <w:rFonts w:cs="Times New Roman"/>
                <w:sz w:val="18"/>
                <w:szCs w:val="24"/>
                <w:lang w:val="ru-RU"/>
              </w:rPr>
              <w:t xml:space="preserve">покупателей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(i) </w:t>
            </w:r>
          </w:p>
        </w:tc>
        <w:tc>
          <w:tcPr>
            <w:tcW w:w="1077" w:type="dxa"/>
            <w:gridSpan w:val="9"/>
            <w:tcMar>
              <w:left w:w="58" w:type="dxa"/>
              <w:right w:w="58" w:type="dxa"/>
            </w:tcMar>
            <w:vAlign w:val="bottom"/>
          </w:tcPr>
          <w:p w14:paraId="3CF7EEC8" w14:textId="77777777" w:rsidR="003B6301" w:rsidRDefault="003B6301" w:rsidP="003B63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184</w:t>
            </w:r>
          </w:p>
        </w:tc>
        <w:tc>
          <w:tcPr>
            <w:tcW w:w="310" w:type="dxa"/>
            <w:gridSpan w:val="6"/>
            <w:tcMar>
              <w:left w:w="58" w:type="dxa"/>
              <w:right w:w="58" w:type="dxa"/>
            </w:tcMar>
            <w:vAlign w:val="bottom"/>
          </w:tcPr>
          <w:p w14:paraId="0E903817" w14:textId="77777777" w:rsidR="003B6301" w:rsidRDefault="003B6301" w:rsidP="003B63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4" w:type="dxa"/>
            <w:gridSpan w:val="3"/>
            <w:tcMar>
              <w:left w:w="58" w:type="dxa"/>
              <w:right w:w="58" w:type="dxa"/>
            </w:tcMar>
            <w:vAlign w:val="bottom"/>
          </w:tcPr>
          <w:p w14:paraId="4DC47E21" w14:textId="77777777" w:rsidR="003B6301" w:rsidRDefault="003B6301" w:rsidP="003B63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147</w:t>
            </w:r>
          </w:p>
        </w:tc>
      </w:tr>
      <w:tr w:rsidR="003B6301" w:rsidRPr="00D679C1" w14:paraId="11A1EE93" w14:textId="77777777" w:rsidTr="004D2AD6">
        <w:tblPrEx>
          <w:tblCellMar>
            <w:left w:w="0" w:type="dxa"/>
            <w:right w:w="0" w:type="dxa"/>
          </w:tblCellMar>
        </w:tblPrEx>
        <w:trPr>
          <w:gridAfter w:val="1"/>
          <w:wAfter w:w="19" w:type="dxa"/>
        </w:trPr>
        <w:tc>
          <w:tcPr>
            <w:tcW w:w="1755" w:type="dxa"/>
            <w:tcMar>
              <w:left w:w="58" w:type="dxa"/>
              <w:right w:w="58" w:type="dxa"/>
            </w:tcMar>
            <w:vAlign w:val="bottom"/>
          </w:tcPr>
          <w:p w14:paraId="3A0641AD" w14:textId="77777777" w:rsidR="003B6301" w:rsidRPr="00870E0F" w:rsidRDefault="00616F09" w:rsidP="00870E0F">
            <w:pPr>
              <w:pStyle w:val="sourceref"/>
              <w:spacing w:before="0" w:line="240" w:lineRule="auto"/>
              <w:rPr>
                <w:rFonts w:cs="Times New Roman"/>
                <w:b/>
                <w:color w:val="0C2577"/>
                <w:spacing w:val="-2"/>
                <w:sz w:val="18"/>
                <w:szCs w:val="24"/>
                <w:lang w:val="ru-RU"/>
              </w:rPr>
            </w:pPr>
            <w:r w:rsidRPr="00870E0F">
              <w:rPr>
                <w:rFonts w:cs="Times New Roman"/>
                <w:spacing w:val="-2"/>
                <w:sz w:val="17"/>
                <w:szCs w:val="17"/>
                <w:lang w:val="ru-RU"/>
              </w:rPr>
              <w:t>МСФО (IAS) 2</w:t>
            </w:r>
            <w:r w:rsidR="003B6301" w:rsidRPr="00870E0F">
              <w:rPr>
                <w:rFonts w:cs="Times New Roman"/>
                <w:spacing w:val="-2"/>
                <w:sz w:val="17"/>
                <w:szCs w:val="17"/>
                <w:lang w:val="ru-RU"/>
              </w:rPr>
              <w:t>0.39(b)</w:t>
            </w:r>
          </w:p>
        </w:tc>
        <w:tc>
          <w:tcPr>
            <w:tcW w:w="5579" w:type="dxa"/>
            <w:gridSpan w:val="25"/>
            <w:tcMar>
              <w:left w:w="58" w:type="dxa"/>
              <w:right w:w="58" w:type="dxa"/>
            </w:tcMar>
            <w:vAlign w:val="bottom"/>
          </w:tcPr>
          <w:p w14:paraId="1D125993" w14:textId="77777777" w:rsidR="003B6301" w:rsidRDefault="003B6301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Доходы по государственным субсидиям (ii)</w:t>
            </w:r>
          </w:p>
        </w:tc>
        <w:tc>
          <w:tcPr>
            <w:tcW w:w="1077" w:type="dxa"/>
            <w:gridSpan w:val="9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4031A11" w14:textId="77777777" w:rsidR="003B6301" w:rsidRDefault="003B6301" w:rsidP="003B63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140</w:t>
            </w:r>
          </w:p>
        </w:tc>
        <w:tc>
          <w:tcPr>
            <w:tcW w:w="310" w:type="dxa"/>
            <w:gridSpan w:val="6"/>
            <w:tcMar>
              <w:left w:w="58" w:type="dxa"/>
              <w:right w:w="58" w:type="dxa"/>
            </w:tcMar>
            <w:vAlign w:val="bottom"/>
          </w:tcPr>
          <w:p w14:paraId="660BEAD2" w14:textId="77777777" w:rsidR="003B6301" w:rsidRDefault="003B6301" w:rsidP="003B63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4" w:type="dxa"/>
            <w:gridSpan w:val="3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723C62A9" w14:textId="77777777" w:rsidR="003B6301" w:rsidRDefault="003B6301" w:rsidP="003B63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390</w:t>
            </w:r>
          </w:p>
        </w:tc>
      </w:tr>
      <w:tr w:rsidR="003B6301" w:rsidRPr="00D679C1" w14:paraId="123A4E33" w14:textId="77777777" w:rsidTr="004D2AD6">
        <w:tblPrEx>
          <w:tblCellMar>
            <w:left w:w="0" w:type="dxa"/>
            <w:right w:w="0" w:type="dxa"/>
          </w:tblCellMar>
        </w:tblPrEx>
        <w:trPr>
          <w:gridAfter w:val="1"/>
          <w:wAfter w:w="19" w:type="dxa"/>
        </w:trPr>
        <w:tc>
          <w:tcPr>
            <w:tcW w:w="1755" w:type="dxa"/>
            <w:tcMar>
              <w:left w:w="58" w:type="dxa"/>
              <w:right w:w="58" w:type="dxa"/>
            </w:tcMar>
            <w:vAlign w:val="bottom"/>
          </w:tcPr>
          <w:p w14:paraId="0C4A3693" w14:textId="77777777" w:rsidR="003B6301" w:rsidRDefault="003B630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79" w:type="dxa"/>
            <w:gridSpan w:val="25"/>
            <w:tcMar>
              <w:left w:w="58" w:type="dxa"/>
              <w:right w:w="58" w:type="dxa"/>
            </w:tcMar>
            <w:vAlign w:val="bottom"/>
          </w:tcPr>
          <w:p w14:paraId="161C6F96" w14:textId="77777777" w:rsidR="003B6301" w:rsidRDefault="003B6301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77" w:type="dxa"/>
            <w:gridSpan w:val="9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BF17A39" w14:textId="77777777" w:rsidR="003B6301" w:rsidRDefault="003B6301" w:rsidP="003B63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310" w:type="dxa"/>
            <w:gridSpan w:val="6"/>
            <w:tcMar>
              <w:left w:w="58" w:type="dxa"/>
              <w:right w:w="58" w:type="dxa"/>
            </w:tcMar>
            <w:vAlign w:val="bottom"/>
          </w:tcPr>
          <w:p w14:paraId="59EAC767" w14:textId="77777777" w:rsidR="003B6301" w:rsidRDefault="003B6301" w:rsidP="003B63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4" w:type="dxa"/>
            <w:gridSpan w:val="3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EF0AD6F" w14:textId="77777777" w:rsidR="003B6301" w:rsidRDefault="003B6301" w:rsidP="003B63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3B6301" w:rsidRPr="00D679C1" w14:paraId="5C722347" w14:textId="77777777" w:rsidTr="004D2AD6">
        <w:tblPrEx>
          <w:tblCellMar>
            <w:left w:w="0" w:type="dxa"/>
            <w:right w:w="0" w:type="dxa"/>
          </w:tblCellMar>
        </w:tblPrEx>
        <w:trPr>
          <w:gridAfter w:val="1"/>
          <w:wAfter w:w="19" w:type="dxa"/>
        </w:trPr>
        <w:tc>
          <w:tcPr>
            <w:tcW w:w="1755" w:type="dxa"/>
            <w:tcMar>
              <w:left w:w="58" w:type="dxa"/>
              <w:right w:w="58" w:type="dxa"/>
            </w:tcMar>
            <w:vAlign w:val="bottom"/>
          </w:tcPr>
          <w:p w14:paraId="61D6A9F5" w14:textId="77777777" w:rsidR="003B6301" w:rsidRDefault="003B630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79" w:type="dxa"/>
            <w:gridSpan w:val="25"/>
            <w:tcMar>
              <w:left w:w="58" w:type="dxa"/>
              <w:right w:w="58" w:type="dxa"/>
            </w:tcMar>
            <w:vAlign w:val="bottom"/>
          </w:tcPr>
          <w:p w14:paraId="0342F506" w14:textId="77777777" w:rsidR="003B6301" w:rsidRDefault="003B6301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77" w:type="dxa"/>
            <w:gridSpan w:val="9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ABE9290" w14:textId="77777777" w:rsidR="003B6301" w:rsidRDefault="003B6301" w:rsidP="003B63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324</w:t>
            </w:r>
          </w:p>
        </w:tc>
        <w:tc>
          <w:tcPr>
            <w:tcW w:w="310" w:type="dxa"/>
            <w:gridSpan w:val="6"/>
            <w:tcMar>
              <w:left w:w="58" w:type="dxa"/>
              <w:right w:w="58" w:type="dxa"/>
            </w:tcMar>
            <w:vAlign w:val="bottom"/>
          </w:tcPr>
          <w:p w14:paraId="3C097EAC" w14:textId="77777777" w:rsidR="003B6301" w:rsidRDefault="003B6301" w:rsidP="003B63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4" w:type="dxa"/>
            <w:gridSpan w:val="3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34D6D97" w14:textId="77777777" w:rsidR="003B6301" w:rsidRDefault="003B6301" w:rsidP="003B63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537</w:t>
            </w:r>
          </w:p>
        </w:tc>
      </w:tr>
      <w:tr w:rsidR="003B6301" w:rsidRPr="00D679C1" w14:paraId="774DB4C1" w14:textId="77777777" w:rsidTr="004D2AD6">
        <w:tblPrEx>
          <w:tblCellMar>
            <w:left w:w="0" w:type="dxa"/>
            <w:right w:w="0" w:type="dxa"/>
          </w:tblCellMar>
        </w:tblPrEx>
        <w:trPr>
          <w:gridAfter w:val="1"/>
          <w:wAfter w:w="19" w:type="dxa"/>
        </w:trPr>
        <w:tc>
          <w:tcPr>
            <w:tcW w:w="1755" w:type="dxa"/>
            <w:tcMar>
              <w:left w:w="58" w:type="dxa"/>
              <w:right w:w="58" w:type="dxa"/>
            </w:tcMar>
            <w:vAlign w:val="bottom"/>
          </w:tcPr>
          <w:p w14:paraId="21C04A70" w14:textId="77777777" w:rsidR="003B6301" w:rsidRDefault="003B630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79" w:type="dxa"/>
            <w:gridSpan w:val="25"/>
            <w:tcMar>
              <w:left w:w="58" w:type="dxa"/>
              <w:right w:w="58" w:type="dxa"/>
            </w:tcMar>
            <w:vAlign w:val="bottom"/>
          </w:tcPr>
          <w:p w14:paraId="68F476E3" w14:textId="77777777" w:rsidR="003B6301" w:rsidRDefault="003B6301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77" w:type="dxa"/>
            <w:gridSpan w:val="9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581D842" w14:textId="77777777" w:rsidR="003B6301" w:rsidRDefault="003B6301" w:rsidP="003B63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310" w:type="dxa"/>
            <w:gridSpan w:val="6"/>
            <w:tcMar>
              <w:left w:w="58" w:type="dxa"/>
              <w:right w:w="58" w:type="dxa"/>
            </w:tcMar>
            <w:vAlign w:val="bottom"/>
          </w:tcPr>
          <w:p w14:paraId="6151FDC4" w14:textId="77777777" w:rsidR="003B6301" w:rsidRDefault="003B6301" w:rsidP="003B63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4" w:type="dxa"/>
            <w:gridSpan w:val="3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1814556" w14:textId="77777777" w:rsidR="003B6301" w:rsidRDefault="003B6301" w:rsidP="003B63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3B6301" w:rsidRPr="00D679C1" w14:paraId="58B29408" w14:textId="77777777" w:rsidTr="004D2AD6">
        <w:tblPrEx>
          <w:tblCellMar>
            <w:left w:w="0" w:type="dxa"/>
            <w:right w:w="0" w:type="dxa"/>
          </w:tblCellMar>
        </w:tblPrEx>
        <w:trPr>
          <w:gridAfter w:val="1"/>
          <w:wAfter w:w="19" w:type="dxa"/>
        </w:trPr>
        <w:tc>
          <w:tcPr>
            <w:tcW w:w="1755" w:type="dxa"/>
            <w:tcMar>
              <w:left w:w="58" w:type="dxa"/>
              <w:right w:w="58" w:type="dxa"/>
            </w:tcMar>
            <w:vAlign w:val="bottom"/>
          </w:tcPr>
          <w:p w14:paraId="7B1C3902" w14:textId="77777777" w:rsidR="003B6301" w:rsidRDefault="003B630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79" w:type="dxa"/>
            <w:gridSpan w:val="25"/>
            <w:tcMar>
              <w:left w:w="58" w:type="dxa"/>
              <w:right w:w="58" w:type="dxa"/>
            </w:tcMar>
            <w:vAlign w:val="bottom"/>
          </w:tcPr>
          <w:p w14:paraId="04C40D52" w14:textId="77777777" w:rsidR="003B6301" w:rsidRDefault="003B6301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Краткосрочные </w:t>
            </w:r>
          </w:p>
        </w:tc>
        <w:tc>
          <w:tcPr>
            <w:tcW w:w="1077" w:type="dxa"/>
            <w:gridSpan w:val="9"/>
            <w:tcMar>
              <w:left w:w="58" w:type="dxa"/>
              <w:right w:w="58" w:type="dxa"/>
            </w:tcMar>
            <w:vAlign w:val="bottom"/>
          </w:tcPr>
          <w:p w14:paraId="703FC58C" w14:textId="77777777" w:rsidR="003B6301" w:rsidRDefault="003B6301" w:rsidP="003B63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265</w:t>
            </w:r>
          </w:p>
        </w:tc>
        <w:tc>
          <w:tcPr>
            <w:tcW w:w="310" w:type="dxa"/>
            <w:gridSpan w:val="6"/>
            <w:tcMar>
              <w:left w:w="58" w:type="dxa"/>
              <w:right w:w="58" w:type="dxa"/>
            </w:tcMar>
            <w:vAlign w:val="bottom"/>
          </w:tcPr>
          <w:p w14:paraId="598A85FE" w14:textId="77777777" w:rsidR="003B6301" w:rsidRDefault="003B6301" w:rsidP="003B63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4" w:type="dxa"/>
            <w:gridSpan w:val="3"/>
            <w:tcMar>
              <w:left w:w="58" w:type="dxa"/>
              <w:right w:w="58" w:type="dxa"/>
            </w:tcMar>
            <w:vAlign w:val="bottom"/>
          </w:tcPr>
          <w:p w14:paraId="32433E1C" w14:textId="77777777" w:rsidR="003B6301" w:rsidRDefault="003B6301" w:rsidP="003B63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372</w:t>
            </w:r>
          </w:p>
        </w:tc>
      </w:tr>
      <w:tr w:rsidR="003B6301" w:rsidRPr="00D679C1" w14:paraId="14EB689A" w14:textId="77777777" w:rsidTr="004D2AD6">
        <w:tblPrEx>
          <w:tblCellMar>
            <w:left w:w="0" w:type="dxa"/>
            <w:right w:w="0" w:type="dxa"/>
          </w:tblCellMar>
        </w:tblPrEx>
        <w:trPr>
          <w:gridAfter w:val="1"/>
          <w:wAfter w:w="19" w:type="dxa"/>
        </w:trPr>
        <w:tc>
          <w:tcPr>
            <w:tcW w:w="1755" w:type="dxa"/>
            <w:tcMar>
              <w:left w:w="58" w:type="dxa"/>
              <w:right w:w="58" w:type="dxa"/>
            </w:tcMar>
            <w:vAlign w:val="bottom"/>
          </w:tcPr>
          <w:p w14:paraId="55E5EB45" w14:textId="77777777" w:rsidR="003B6301" w:rsidRDefault="003B630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79" w:type="dxa"/>
            <w:gridSpan w:val="25"/>
            <w:tcMar>
              <w:left w:w="58" w:type="dxa"/>
              <w:right w:w="58" w:type="dxa"/>
            </w:tcMar>
            <w:vAlign w:val="bottom"/>
          </w:tcPr>
          <w:p w14:paraId="707F9346" w14:textId="77777777" w:rsidR="003B6301" w:rsidRDefault="003B6301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Долгосрочные</w:t>
            </w:r>
          </w:p>
        </w:tc>
        <w:tc>
          <w:tcPr>
            <w:tcW w:w="1077" w:type="dxa"/>
            <w:gridSpan w:val="9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941E322" w14:textId="77777777" w:rsidR="003B6301" w:rsidRDefault="003B6301" w:rsidP="003B63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59</w:t>
            </w:r>
          </w:p>
        </w:tc>
        <w:tc>
          <w:tcPr>
            <w:tcW w:w="310" w:type="dxa"/>
            <w:gridSpan w:val="6"/>
            <w:tcMar>
              <w:left w:w="58" w:type="dxa"/>
              <w:right w:w="58" w:type="dxa"/>
            </w:tcMar>
            <w:vAlign w:val="bottom"/>
          </w:tcPr>
          <w:p w14:paraId="1FB36F30" w14:textId="77777777" w:rsidR="003B6301" w:rsidRDefault="003B6301" w:rsidP="003B63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4" w:type="dxa"/>
            <w:gridSpan w:val="3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41BD4420" w14:textId="77777777" w:rsidR="003B6301" w:rsidRDefault="003B6301" w:rsidP="003B63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165</w:t>
            </w:r>
          </w:p>
        </w:tc>
      </w:tr>
      <w:tr w:rsidR="003B6301" w:rsidRPr="00D679C1" w14:paraId="5CB21411" w14:textId="77777777" w:rsidTr="004D2AD6">
        <w:tblPrEx>
          <w:tblCellMar>
            <w:left w:w="0" w:type="dxa"/>
            <w:right w:w="0" w:type="dxa"/>
          </w:tblCellMar>
        </w:tblPrEx>
        <w:trPr>
          <w:gridAfter w:val="1"/>
          <w:wAfter w:w="19" w:type="dxa"/>
        </w:trPr>
        <w:tc>
          <w:tcPr>
            <w:tcW w:w="1755" w:type="dxa"/>
            <w:tcMar>
              <w:left w:w="58" w:type="dxa"/>
              <w:right w:w="58" w:type="dxa"/>
            </w:tcMar>
            <w:vAlign w:val="bottom"/>
          </w:tcPr>
          <w:p w14:paraId="2618A1C8" w14:textId="77777777" w:rsidR="003B6301" w:rsidRDefault="003B630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79" w:type="dxa"/>
            <w:gridSpan w:val="25"/>
            <w:tcMar>
              <w:left w:w="58" w:type="dxa"/>
              <w:right w:w="58" w:type="dxa"/>
            </w:tcMar>
            <w:vAlign w:val="bottom"/>
          </w:tcPr>
          <w:p w14:paraId="1A033439" w14:textId="77777777" w:rsidR="003B6301" w:rsidRDefault="003B6301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77" w:type="dxa"/>
            <w:gridSpan w:val="9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7F73BE3" w14:textId="77777777" w:rsidR="003B6301" w:rsidRDefault="003B6301" w:rsidP="003B63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310" w:type="dxa"/>
            <w:gridSpan w:val="6"/>
            <w:tcMar>
              <w:left w:w="58" w:type="dxa"/>
              <w:right w:w="58" w:type="dxa"/>
            </w:tcMar>
            <w:vAlign w:val="bottom"/>
          </w:tcPr>
          <w:p w14:paraId="32C12A63" w14:textId="77777777" w:rsidR="003B6301" w:rsidRDefault="003B6301" w:rsidP="003B63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4" w:type="dxa"/>
            <w:gridSpan w:val="3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783F746" w14:textId="77777777" w:rsidR="003B6301" w:rsidRDefault="003B6301" w:rsidP="003B63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3B6301" w:rsidRPr="00D679C1" w14:paraId="6BD9E4D7" w14:textId="77777777" w:rsidTr="004D2AD6">
        <w:tblPrEx>
          <w:tblCellMar>
            <w:left w:w="0" w:type="dxa"/>
            <w:right w:w="0" w:type="dxa"/>
          </w:tblCellMar>
        </w:tblPrEx>
        <w:trPr>
          <w:gridAfter w:val="1"/>
          <w:wAfter w:w="19" w:type="dxa"/>
        </w:trPr>
        <w:tc>
          <w:tcPr>
            <w:tcW w:w="1755" w:type="dxa"/>
            <w:tcMar>
              <w:left w:w="58" w:type="dxa"/>
              <w:right w:w="58" w:type="dxa"/>
            </w:tcMar>
            <w:vAlign w:val="bottom"/>
          </w:tcPr>
          <w:p w14:paraId="36B8AFA3" w14:textId="77777777" w:rsidR="003B6301" w:rsidRDefault="003B630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579" w:type="dxa"/>
            <w:gridSpan w:val="25"/>
            <w:tcMar>
              <w:left w:w="58" w:type="dxa"/>
              <w:right w:w="58" w:type="dxa"/>
            </w:tcMar>
            <w:vAlign w:val="bottom"/>
          </w:tcPr>
          <w:p w14:paraId="6636C36C" w14:textId="77777777" w:rsidR="003B6301" w:rsidRDefault="003B6301">
            <w:pPr>
              <w:pStyle w:val="Bodycopy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77" w:type="dxa"/>
            <w:gridSpan w:val="9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DF403D0" w14:textId="77777777" w:rsidR="003B6301" w:rsidRDefault="003B6301" w:rsidP="003B63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324</w:t>
            </w:r>
          </w:p>
        </w:tc>
        <w:tc>
          <w:tcPr>
            <w:tcW w:w="310" w:type="dxa"/>
            <w:gridSpan w:val="6"/>
            <w:tcMar>
              <w:left w:w="58" w:type="dxa"/>
              <w:right w:w="58" w:type="dxa"/>
            </w:tcMar>
            <w:vAlign w:val="bottom"/>
          </w:tcPr>
          <w:p w14:paraId="75432CE2" w14:textId="77777777" w:rsidR="003B6301" w:rsidRDefault="003B6301" w:rsidP="003B63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4" w:type="dxa"/>
            <w:gridSpan w:val="3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D1DD0A4" w14:textId="77777777" w:rsidR="003B6301" w:rsidRDefault="003B6301" w:rsidP="003B6301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537</w:t>
            </w:r>
          </w:p>
        </w:tc>
      </w:tr>
      <w:tr w:rsidR="00D679C1" w:rsidRPr="00D679C1" w14:paraId="68DAC3EC" w14:textId="77777777" w:rsidTr="004D2AD6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  <w:trHeight w:hRule="exact" w:val="113"/>
        </w:trPr>
        <w:tc>
          <w:tcPr>
            <w:tcW w:w="1755" w:type="dxa"/>
            <w:tcBorders>
              <w:bottom w:val="nil"/>
            </w:tcBorders>
          </w:tcPr>
          <w:p w14:paraId="212CEDF7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0" w:type="dxa"/>
            <w:gridSpan w:val="43"/>
            <w:tcBorders>
              <w:bottom w:val="nil"/>
            </w:tcBorders>
            <w:vAlign w:val="bottom"/>
          </w:tcPr>
          <w:p w14:paraId="53B1D8E6" w14:textId="77777777" w:rsidR="00D679C1" w:rsidRDefault="00D679C1">
            <w:pPr>
              <w:pStyle w:val="Bodycopyheader1"/>
              <w:tabs>
                <w:tab w:val="left" w:pos="288"/>
              </w:tabs>
              <w:spacing w:before="0" w:line="240" w:lineRule="auto"/>
              <w:ind w:left="288" w:hanging="288"/>
              <w:rPr>
                <w:rFonts w:cs="Times New Roman"/>
                <w:b w:val="0"/>
                <w:sz w:val="18"/>
                <w:szCs w:val="24"/>
                <w:lang w:val="ru-RU"/>
              </w:rPr>
            </w:pPr>
          </w:p>
        </w:tc>
      </w:tr>
      <w:tr w:rsidR="00D679C1" w:rsidRPr="009103E4" w14:paraId="1FA761BA" w14:textId="77777777" w:rsidTr="004D2AD6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2B9B22CE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0" w:type="dxa"/>
            <w:gridSpan w:val="43"/>
            <w:vAlign w:val="bottom"/>
          </w:tcPr>
          <w:p w14:paraId="79930C27" w14:textId="77777777" w:rsidR="00D679C1" w:rsidRDefault="00D679C1" w:rsidP="00B23954">
            <w:pPr>
              <w:pStyle w:val="Bodycopyheader1"/>
              <w:tabs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b w:val="0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(i)</w:t>
            </w: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ab/>
              <w:t xml:space="preserve">Доходы будущих периодов по программе начисления бонусных баллов, признаваемые </w:t>
            </w:r>
            <w:r w:rsidR="003B6301">
              <w:rPr>
                <w:rFonts w:cs="Times New Roman"/>
                <w:b w:val="0"/>
                <w:sz w:val="18"/>
                <w:szCs w:val="24"/>
                <w:lang w:val="ru-RU"/>
              </w:rPr>
              <w:br/>
            </w: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в соответствии с К</w:t>
            </w:r>
            <w:r w:rsidR="00790B8B">
              <w:rPr>
                <w:rFonts w:cs="Times New Roman"/>
                <w:b w:val="0"/>
                <w:sz w:val="18"/>
                <w:szCs w:val="24"/>
              </w:rPr>
              <w:t>P</w:t>
            </w:r>
            <w:r w:rsidR="00616F09">
              <w:rPr>
                <w:rFonts w:cs="Times New Roman"/>
                <w:b w:val="0"/>
                <w:sz w:val="18"/>
                <w:szCs w:val="24"/>
                <w:lang w:val="ru-RU"/>
              </w:rPr>
              <w:t>МСФО (IFR</w:t>
            </w:r>
            <w:r w:rsidR="003164A4">
              <w:rPr>
                <w:rFonts w:cs="Times New Roman"/>
                <w:b w:val="0"/>
                <w:sz w:val="18"/>
                <w:szCs w:val="24"/>
              </w:rPr>
              <w:t>IC</w:t>
            </w:r>
            <w:r w:rsidR="00616F09">
              <w:rPr>
                <w:rFonts w:cs="Times New Roman"/>
                <w:b w:val="0"/>
                <w:sz w:val="18"/>
                <w:szCs w:val="24"/>
                <w:lang w:val="ru-RU"/>
              </w:rPr>
              <w:t>) 1</w:t>
            </w: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3 «Программы лояльности клиентов». </w:t>
            </w:r>
          </w:p>
          <w:p w14:paraId="194633C6" w14:textId="77777777" w:rsidR="00D679C1" w:rsidRDefault="00D679C1" w:rsidP="00B23954">
            <w:pPr>
              <w:pStyle w:val="Bodycopyheader1"/>
              <w:tabs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b w:val="0"/>
                <w:sz w:val="18"/>
                <w:szCs w:val="24"/>
                <w:lang w:val="ru-RU"/>
              </w:rPr>
            </w:pPr>
          </w:p>
          <w:p w14:paraId="353CF34B" w14:textId="32106AC6" w:rsidR="00D679C1" w:rsidRDefault="00D679C1" w:rsidP="00B23954">
            <w:pPr>
              <w:pStyle w:val="Bodycopyheader1"/>
              <w:tabs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b w:val="0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(ii)</w:t>
            </w: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ab/>
              <w:t xml:space="preserve">Доходы будущих периодов от беспроцентного государственного займа, полученного в декабре </w:t>
            </w:r>
            <w:r w:rsidR="00B222CC">
              <w:rPr>
                <w:rFonts w:cs="Times New Roman"/>
                <w:b w:val="0"/>
                <w:sz w:val="18"/>
                <w:szCs w:val="24"/>
                <w:lang w:val="ru-RU"/>
              </w:rPr>
              <w:t>2014</w:t>
            </w:r>
            <w:r w:rsidR="00830785"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г</w:t>
            </w:r>
            <w:r w:rsidR="00BE22EC">
              <w:rPr>
                <w:rFonts w:cs="Times New Roman"/>
                <w:b w:val="0"/>
                <w:sz w:val="18"/>
                <w:szCs w:val="24"/>
                <w:lang w:val="ru-RU"/>
              </w:rPr>
              <w:t>од</w:t>
            </w:r>
            <w:r w:rsidR="003164A4">
              <w:rPr>
                <w:rFonts w:cs="Times New Roman"/>
                <w:b w:val="0"/>
                <w:sz w:val="18"/>
                <w:szCs w:val="24"/>
                <w:lang w:val="ru-RU"/>
              </w:rPr>
              <w:t>а</w:t>
            </w: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 (Примечание 32). </w:t>
            </w:r>
            <w:r w:rsidR="0053341D">
              <w:rPr>
                <w:rFonts w:cs="Times New Roman"/>
                <w:b w:val="0"/>
                <w:sz w:val="18"/>
                <w:szCs w:val="24"/>
                <w:lang w:val="ru-RU"/>
              </w:rPr>
              <w:t>Экономическая выгода по займу</w:t>
            </w: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 уменьшила расходы на обучение</w:t>
            </w:r>
            <w:r w:rsidR="003164A4"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 </w:t>
            </w:r>
            <w:r w:rsidR="009103E4">
              <w:rPr>
                <w:rFonts w:cs="Times New Roman"/>
                <w:b w:val="0"/>
                <w:sz w:val="18"/>
                <w:szCs w:val="24"/>
                <w:lang w:val="ru-RU"/>
              </w:rPr>
              <w:t>2015</w:t>
            </w:r>
            <w:r w:rsidR="00830785"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г</w:t>
            </w:r>
            <w:r w:rsidR="00BE22EC">
              <w:rPr>
                <w:rFonts w:cs="Times New Roman"/>
                <w:b w:val="0"/>
                <w:sz w:val="18"/>
                <w:szCs w:val="24"/>
                <w:lang w:val="ru-RU"/>
              </w:rPr>
              <w:t>од</w:t>
            </w:r>
            <w:r w:rsidR="0053341D"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а на </w:t>
            </w: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250</w:t>
            </w:r>
            <w:r w:rsidR="003D3C47"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 т. руб.</w:t>
            </w:r>
            <w:r w:rsidR="0053341D"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 Р</w:t>
            </w: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асходы на обучение</w:t>
            </w:r>
            <w:r w:rsidR="003164A4" w:rsidRPr="00413E34"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 </w:t>
            </w:r>
            <w:r w:rsidR="00830785">
              <w:rPr>
                <w:rFonts w:cs="Times New Roman"/>
                <w:b w:val="0"/>
                <w:sz w:val="18"/>
                <w:szCs w:val="24"/>
                <w:lang w:val="ru-RU"/>
              </w:rPr>
              <w:t>201</w:t>
            </w:r>
            <w:r w:rsidR="00165A46">
              <w:rPr>
                <w:rFonts w:cs="Times New Roman"/>
                <w:b w:val="0"/>
                <w:sz w:val="18"/>
                <w:szCs w:val="24"/>
                <w:lang w:val="ru-RU"/>
              </w:rPr>
              <w:t>5</w:t>
            </w:r>
            <w:r w:rsidR="00830785"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г</w:t>
            </w:r>
            <w:r w:rsidR="00BE22EC">
              <w:rPr>
                <w:rFonts w:cs="Times New Roman"/>
                <w:b w:val="0"/>
                <w:sz w:val="18"/>
                <w:szCs w:val="24"/>
                <w:lang w:val="ru-RU"/>
              </w:rPr>
              <w:t>од</w:t>
            </w:r>
            <w:r w:rsidR="003164A4">
              <w:rPr>
                <w:rFonts w:cs="Times New Roman"/>
                <w:b w:val="0"/>
                <w:sz w:val="18"/>
                <w:szCs w:val="24"/>
                <w:lang w:val="ru-RU"/>
              </w:rPr>
              <w:t>а</w:t>
            </w:r>
            <w:r w:rsidR="0053341D"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 уменьшатся на </w:t>
            </w: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140</w:t>
            </w:r>
            <w:r w:rsidR="003D3C47"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 т. руб.</w:t>
            </w:r>
          </w:p>
          <w:p w14:paraId="7E4E5F35" w14:textId="77777777" w:rsidR="00D679C1" w:rsidRPr="004D2AD6" w:rsidRDefault="00D679C1">
            <w:pPr>
              <w:pStyle w:val="Bodycopyheader1"/>
              <w:tabs>
                <w:tab w:val="decimal" w:pos="864"/>
              </w:tabs>
              <w:spacing w:before="0" w:line="240" w:lineRule="auto"/>
              <w:rPr>
                <w:rFonts w:cs="Times New Roman"/>
                <w:b w:val="0"/>
                <w:sz w:val="14"/>
                <w:szCs w:val="24"/>
                <w:lang w:val="ru-RU"/>
              </w:rPr>
            </w:pPr>
          </w:p>
        </w:tc>
      </w:tr>
      <w:tr w:rsidR="00D679C1" w:rsidRPr="00C31CBE" w14:paraId="233F732C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735CDE94" w14:textId="77777777" w:rsidR="00D679C1" w:rsidRPr="00870E0F" w:rsidRDefault="00616F09" w:rsidP="00870E0F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870E0F">
              <w:rPr>
                <w:rFonts w:cs="Times New Roman"/>
                <w:sz w:val="17"/>
                <w:szCs w:val="17"/>
                <w:lang w:val="ru-RU"/>
              </w:rPr>
              <w:t>МСФО (IFRS) 2</w:t>
            </w:r>
            <w:r w:rsidR="00D679C1" w:rsidRPr="00870E0F">
              <w:rPr>
                <w:rFonts w:cs="Times New Roman"/>
                <w:sz w:val="17"/>
                <w:szCs w:val="17"/>
                <w:lang w:val="ru-RU"/>
              </w:rPr>
              <w:t>.44</w:t>
            </w:r>
          </w:p>
        </w:tc>
        <w:tc>
          <w:tcPr>
            <w:tcW w:w="8030" w:type="dxa"/>
            <w:gridSpan w:val="43"/>
          </w:tcPr>
          <w:p w14:paraId="4CD3D4F1" w14:textId="77777777" w:rsidR="00D679C1" w:rsidRDefault="00D679C1">
            <w:pPr>
              <w:pStyle w:val="Bodycopyheader1"/>
              <w:spacing w:before="0" w:line="240" w:lineRule="auto"/>
              <w:ind w:left="576" w:hanging="576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color w:val="0C2577"/>
                <w:sz w:val="18"/>
                <w:szCs w:val="24"/>
                <w:lang w:val="ru-RU"/>
              </w:rPr>
              <w:t xml:space="preserve">42.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Выплаты, </w:t>
            </w:r>
            <w:r w:rsidR="00BE6EB2">
              <w:rPr>
                <w:rFonts w:cs="Times New Roman"/>
                <w:sz w:val="18"/>
                <w:szCs w:val="24"/>
                <w:lang w:val="ru-RU"/>
              </w:rPr>
              <w:t xml:space="preserve">основанные </w:t>
            </w:r>
            <w:r>
              <w:rPr>
                <w:rFonts w:cs="Times New Roman"/>
                <w:sz w:val="18"/>
                <w:szCs w:val="24"/>
                <w:lang w:val="ru-RU"/>
              </w:rPr>
              <w:t>на акци</w:t>
            </w:r>
            <w:r w:rsidR="00BE6EB2">
              <w:rPr>
                <w:rFonts w:cs="Times New Roman"/>
                <w:sz w:val="18"/>
                <w:szCs w:val="24"/>
                <w:lang w:val="ru-RU"/>
              </w:rPr>
              <w:t>ях</w:t>
            </w:r>
          </w:p>
          <w:p w14:paraId="759D0115" w14:textId="77777777" w:rsidR="00D679C1" w:rsidRPr="004D2AD6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4"/>
                <w:szCs w:val="24"/>
                <w:lang w:val="ru-RU"/>
              </w:rPr>
            </w:pPr>
          </w:p>
        </w:tc>
      </w:tr>
      <w:tr w:rsidR="00D679C1" w:rsidRPr="00E05B11" w14:paraId="4F3A9DE1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5432323B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0" w:type="dxa"/>
            <w:gridSpan w:val="43"/>
          </w:tcPr>
          <w:p w14:paraId="24BDD3B5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42.1 </w:t>
            </w:r>
            <w:r w:rsidR="007400BA">
              <w:rPr>
                <w:rFonts w:cs="Times New Roman"/>
                <w:i/>
                <w:sz w:val="18"/>
                <w:szCs w:val="24"/>
                <w:lang w:val="ru-RU"/>
              </w:rPr>
              <w:t>Опционная п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>рограмма</w:t>
            </w:r>
          </w:p>
          <w:p w14:paraId="216F8B2A" w14:textId="77777777" w:rsidR="00D679C1" w:rsidRPr="004D2AD6" w:rsidRDefault="00D679C1">
            <w:pPr>
              <w:pStyle w:val="Bodycopyheader1"/>
              <w:spacing w:before="0" w:line="240" w:lineRule="auto"/>
              <w:rPr>
                <w:rFonts w:cs="Times New Roman"/>
                <w:i/>
                <w:color w:val="auto"/>
                <w:sz w:val="14"/>
                <w:szCs w:val="24"/>
                <w:lang w:val="ru-RU"/>
              </w:rPr>
            </w:pPr>
          </w:p>
        </w:tc>
      </w:tr>
      <w:tr w:rsidR="00D679C1" w:rsidRPr="00E05B11" w14:paraId="28B4827C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16C78F7E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0" w:type="dxa"/>
            <w:gridSpan w:val="43"/>
          </w:tcPr>
          <w:p w14:paraId="00D88495" w14:textId="77777777" w:rsidR="00D679C1" w:rsidRPr="00C10A59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auto"/>
                <w:sz w:val="18"/>
                <w:szCs w:val="24"/>
                <w:u w:val="single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42.1.1 </w:t>
            </w:r>
            <w:r w:rsidRPr="00C10A59">
              <w:rPr>
                <w:rFonts w:cs="Times New Roman"/>
                <w:b w:val="0"/>
                <w:sz w:val="18"/>
                <w:szCs w:val="24"/>
                <w:u w:val="single"/>
                <w:lang w:val="ru-RU"/>
              </w:rPr>
              <w:t>Сведения о</w:t>
            </w:r>
            <w:r w:rsidR="007400BA" w:rsidRPr="00C10A59">
              <w:rPr>
                <w:rFonts w:cs="Times New Roman"/>
                <w:b w:val="0"/>
                <w:sz w:val="18"/>
                <w:szCs w:val="24"/>
                <w:u w:val="single"/>
                <w:lang w:val="ru-RU"/>
              </w:rPr>
              <w:t>б опционной</w:t>
            </w:r>
            <w:r w:rsidRPr="00C10A59">
              <w:rPr>
                <w:rFonts w:cs="Times New Roman"/>
                <w:b w:val="0"/>
                <w:sz w:val="18"/>
                <w:szCs w:val="24"/>
                <w:u w:val="single"/>
                <w:lang w:val="ru-RU"/>
              </w:rPr>
              <w:t xml:space="preserve"> программе </w:t>
            </w:r>
          </w:p>
          <w:p w14:paraId="0D62F743" w14:textId="77777777" w:rsidR="00D679C1" w:rsidRPr="004D2AD6" w:rsidRDefault="00D679C1">
            <w:pPr>
              <w:pStyle w:val="Bodycopy"/>
              <w:spacing w:before="0" w:line="240" w:lineRule="auto"/>
              <w:rPr>
                <w:rFonts w:cs="Times New Roman"/>
                <w:sz w:val="14"/>
                <w:szCs w:val="24"/>
                <w:lang w:val="ru-RU"/>
              </w:rPr>
            </w:pPr>
          </w:p>
        </w:tc>
      </w:tr>
      <w:tr w:rsidR="00D679C1" w:rsidRPr="008427BB" w14:paraId="2435A617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2FFE966B" w14:textId="77777777" w:rsidR="00D679C1" w:rsidRPr="00870E0F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2"/>
                <w:sz w:val="17"/>
                <w:szCs w:val="17"/>
                <w:lang w:val="ru-RU"/>
              </w:rPr>
            </w:pPr>
            <w:r w:rsidRPr="00870E0F">
              <w:rPr>
                <w:rFonts w:cs="Times New Roman"/>
                <w:spacing w:val="-2"/>
                <w:sz w:val="17"/>
                <w:szCs w:val="17"/>
                <w:lang w:val="ru-RU"/>
              </w:rPr>
              <w:t>МСФО (IFRS) 2</w:t>
            </w:r>
            <w:r w:rsidR="00D679C1" w:rsidRPr="00870E0F">
              <w:rPr>
                <w:rFonts w:cs="Times New Roman"/>
                <w:spacing w:val="-2"/>
                <w:sz w:val="17"/>
                <w:szCs w:val="17"/>
                <w:lang w:val="ru-RU"/>
              </w:rPr>
              <w:t>.45(а)</w:t>
            </w:r>
            <w:r w:rsidR="00D679C1" w:rsidRPr="00870E0F">
              <w:rPr>
                <w:rFonts w:cs="Times New Roman"/>
                <w:color w:val="0C2577"/>
                <w:spacing w:val="-2"/>
                <w:sz w:val="17"/>
                <w:szCs w:val="17"/>
                <w:lang w:val="ru-RU"/>
              </w:rPr>
              <w:t xml:space="preserve"> </w:t>
            </w:r>
          </w:p>
        </w:tc>
        <w:tc>
          <w:tcPr>
            <w:tcW w:w="8030" w:type="dxa"/>
            <w:gridSpan w:val="43"/>
          </w:tcPr>
          <w:p w14:paraId="54DD4E04" w14:textId="49CB2168" w:rsidR="00D679C1" w:rsidRPr="00BE22EC" w:rsidRDefault="00D679C1" w:rsidP="00D7511E">
            <w:pPr>
              <w:pStyle w:val="Bodycopy"/>
              <w:spacing w:before="0" w:line="240" w:lineRule="auto"/>
              <w:jc w:val="both"/>
              <w:rPr>
                <w:rFonts w:cs="Times New Roman"/>
                <w:spacing w:val="-2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Компания предоставляет опционы на свои акции руководителям и ключевым менеджерам </w:t>
            </w:r>
            <w:r w:rsidRPr="00BE22EC">
              <w:rPr>
                <w:rFonts w:cs="Times New Roman"/>
                <w:spacing w:val="-2"/>
                <w:sz w:val="18"/>
                <w:szCs w:val="24"/>
                <w:lang w:val="ru-RU"/>
              </w:rPr>
              <w:t>Компании и</w:t>
            </w:r>
            <w:r w:rsidR="001C6F6A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ДО</w:t>
            </w:r>
            <w:r w:rsidRPr="00BE22EC">
              <w:rPr>
                <w:rFonts w:cs="Times New Roman"/>
                <w:spacing w:val="-2"/>
                <w:sz w:val="18"/>
                <w:szCs w:val="24"/>
                <w:lang w:val="ru-RU"/>
              </w:rPr>
              <w:t>. В рамках программы, одобренной акционерами на предыдущем ежегодном общем собрании, руководителям и ключевым менеджерам со стажем работы в Группе не менее пяти лет могут быть выданы опционы на покупку обыкновенных акций.</w:t>
            </w:r>
            <w:r w:rsidRPr="00B00CDB">
              <w:rPr>
                <w:rFonts w:cs="Times New Roman"/>
                <w:noProof/>
                <w:spacing w:val="-2"/>
                <w:sz w:val="18"/>
                <w:szCs w:val="24"/>
                <w:lang w:val="ru-RU"/>
              </w:rPr>
              <w:t xml:space="preserve"> </w:t>
            </w:r>
          </w:p>
          <w:p w14:paraId="4906C80E" w14:textId="77777777" w:rsidR="00D679C1" w:rsidRPr="004D2AD6" w:rsidRDefault="00D679C1" w:rsidP="00D7511E">
            <w:pPr>
              <w:pStyle w:val="Bodycopy"/>
              <w:spacing w:before="0" w:line="240" w:lineRule="auto"/>
              <w:jc w:val="both"/>
              <w:rPr>
                <w:rFonts w:cs="Times New Roman"/>
                <w:sz w:val="14"/>
                <w:szCs w:val="24"/>
                <w:lang w:val="ru-RU"/>
              </w:rPr>
            </w:pPr>
          </w:p>
        </w:tc>
      </w:tr>
      <w:tr w:rsidR="00D679C1" w:rsidRPr="008427BB" w14:paraId="292A7F2B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39319480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0" w:type="dxa"/>
            <w:gridSpan w:val="43"/>
          </w:tcPr>
          <w:p w14:paraId="3E1ACBAA" w14:textId="77777777" w:rsidR="00D679C1" w:rsidRDefault="00D679C1" w:rsidP="00D7511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Каждый опцион может быть конвертирован в одну обыкновенную акцию Компании. </w:t>
            </w:r>
            <w:r w:rsidR="007400BA">
              <w:rPr>
                <w:rFonts w:cs="Times New Roman"/>
                <w:sz w:val="18"/>
                <w:szCs w:val="24"/>
                <w:lang w:val="ru-RU"/>
              </w:rPr>
              <w:t>О</w:t>
            </w:r>
            <w:r>
              <w:rPr>
                <w:rFonts w:cs="Times New Roman"/>
                <w:sz w:val="18"/>
                <w:szCs w:val="24"/>
                <w:lang w:val="ru-RU"/>
              </w:rPr>
              <w:t>пцион</w:t>
            </w:r>
            <w:r w:rsidR="007400BA">
              <w:rPr>
                <w:rFonts w:cs="Times New Roman"/>
                <w:sz w:val="18"/>
                <w:szCs w:val="24"/>
                <w:lang w:val="ru-RU"/>
              </w:rPr>
              <w:t>ы выдаются без каких-</w:t>
            </w:r>
            <w:r w:rsidR="00513FF8">
              <w:rPr>
                <w:rFonts w:cs="Times New Roman"/>
                <w:sz w:val="18"/>
                <w:szCs w:val="24"/>
                <w:lang w:val="ru-RU"/>
              </w:rPr>
              <w:t>либо выплат</w:t>
            </w:r>
            <w:r w:rsidR="007400BA">
              <w:rPr>
                <w:rFonts w:cs="Times New Roman"/>
                <w:sz w:val="18"/>
                <w:szCs w:val="24"/>
                <w:lang w:val="ru-RU"/>
              </w:rPr>
              <w:t xml:space="preserve"> от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получател</w:t>
            </w:r>
            <w:r w:rsidR="007400BA">
              <w:rPr>
                <w:rFonts w:cs="Times New Roman"/>
                <w:sz w:val="18"/>
                <w:szCs w:val="24"/>
                <w:lang w:val="ru-RU"/>
              </w:rPr>
              <w:t>ей</w:t>
            </w:r>
            <w:r>
              <w:rPr>
                <w:rFonts w:cs="Times New Roman"/>
                <w:sz w:val="18"/>
                <w:szCs w:val="24"/>
                <w:lang w:val="ru-RU"/>
              </w:rPr>
              <w:t>. Опционы не дают прав на дивиденд</w:t>
            </w:r>
            <w:r w:rsidR="00513FF8">
              <w:rPr>
                <w:rFonts w:cs="Times New Roman"/>
                <w:sz w:val="18"/>
                <w:szCs w:val="24"/>
                <w:lang w:val="ru-RU"/>
              </w:rPr>
              <w:t>ы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или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прав голоса на собрани</w:t>
            </w:r>
            <w:r w:rsidR="00513FF8">
              <w:rPr>
                <w:rFonts w:cs="Times New Roman"/>
                <w:spacing w:val="-2"/>
                <w:sz w:val="18"/>
                <w:szCs w:val="24"/>
                <w:lang w:val="ru-RU"/>
              </w:rPr>
              <w:t>ях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акционеров.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Опционы могут быть исполнены в любое время с момента </w:t>
            </w:r>
            <w:r>
              <w:rPr>
                <w:rFonts w:cs="Times New Roman"/>
                <w:sz w:val="18"/>
                <w:szCs w:val="24"/>
                <w:lang w:val="ru-RU"/>
              </w:rPr>
              <w:t>перехода прав до истечения срока исполнения.</w:t>
            </w:r>
          </w:p>
          <w:p w14:paraId="25041871" w14:textId="77777777" w:rsidR="00D679C1" w:rsidRPr="004D2AD6" w:rsidRDefault="00D679C1" w:rsidP="00D7511E">
            <w:pPr>
              <w:pStyle w:val="Bodycopy"/>
              <w:spacing w:before="0" w:line="240" w:lineRule="auto"/>
              <w:jc w:val="both"/>
              <w:rPr>
                <w:rFonts w:cs="Times New Roman"/>
                <w:sz w:val="14"/>
                <w:szCs w:val="24"/>
                <w:lang w:val="ru-RU"/>
              </w:rPr>
            </w:pPr>
          </w:p>
        </w:tc>
      </w:tr>
      <w:tr w:rsidR="00D679C1" w:rsidRPr="008427BB" w14:paraId="2BEFEB5A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5E5D5F79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0" w:type="dxa"/>
            <w:gridSpan w:val="43"/>
          </w:tcPr>
          <w:p w14:paraId="3F249068" w14:textId="77777777" w:rsidR="00D679C1" w:rsidRDefault="00D679C1" w:rsidP="00D7511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Количество выдаваемых опционов рассчитывается по формуле, учитывающей достигнутые производственные показатели, и утверждается комитетом по вознаграждениям. Формула была одобрена акционерами на предыдущем годовом общем собрании. </w:t>
            </w:r>
            <w:r w:rsidR="00513FF8">
              <w:rPr>
                <w:rFonts w:cs="Times New Roman"/>
                <w:sz w:val="18"/>
                <w:szCs w:val="24"/>
                <w:lang w:val="ru-RU"/>
              </w:rPr>
              <w:t>Ф</w:t>
            </w:r>
            <w:r>
              <w:rPr>
                <w:rFonts w:cs="Times New Roman"/>
                <w:sz w:val="18"/>
                <w:szCs w:val="24"/>
                <w:lang w:val="ru-RU"/>
              </w:rPr>
              <w:t>ормул</w:t>
            </w:r>
            <w:r w:rsidR="00513FF8">
              <w:rPr>
                <w:rFonts w:cs="Times New Roman"/>
                <w:sz w:val="18"/>
                <w:szCs w:val="24"/>
                <w:lang w:val="ru-RU"/>
              </w:rPr>
              <w:t>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513FF8">
              <w:rPr>
                <w:rFonts w:cs="Times New Roman"/>
                <w:sz w:val="18"/>
                <w:szCs w:val="24"/>
                <w:lang w:val="ru-RU"/>
              </w:rPr>
              <w:t xml:space="preserve">увязывает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вознаграждение руководителей и ключевых менеджеров </w:t>
            </w:r>
            <w:r w:rsidR="00513FF8">
              <w:rPr>
                <w:rFonts w:cs="Times New Roman"/>
                <w:sz w:val="18"/>
                <w:szCs w:val="24"/>
                <w:lang w:val="ru-RU"/>
              </w:rPr>
              <w:t>с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достижени</w:t>
            </w:r>
            <w:r w:rsidR="00513FF8">
              <w:rPr>
                <w:rFonts w:cs="Times New Roman"/>
                <w:sz w:val="18"/>
                <w:szCs w:val="24"/>
                <w:lang w:val="ru-RU"/>
              </w:rPr>
              <w:t>ем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Группой и отдельными сотрудниками финансово-производственных показателей в следующих областях (как </w:t>
            </w:r>
            <w:r w:rsidR="00513FF8">
              <w:rPr>
                <w:rFonts w:cs="Times New Roman"/>
                <w:sz w:val="18"/>
                <w:szCs w:val="24"/>
                <w:lang w:val="ru-RU"/>
              </w:rPr>
              <w:t xml:space="preserve">по </w:t>
            </w:r>
            <w:r>
              <w:rPr>
                <w:rFonts w:cs="Times New Roman"/>
                <w:sz w:val="18"/>
                <w:szCs w:val="24"/>
                <w:lang w:val="ru-RU"/>
              </w:rPr>
              <w:t>количественны</w:t>
            </w:r>
            <w:r w:rsidR="00513FF8">
              <w:rPr>
                <w:rFonts w:cs="Times New Roman"/>
                <w:sz w:val="18"/>
                <w:szCs w:val="24"/>
                <w:lang w:val="ru-RU"/>
              </w:rPr>
              <w:t>м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, так и </w:t>
            </w:r>
            <w:r w:rsidR="00513FF8">
              <w:rPr>
                <w:rFonts w:cs="Times New Roman"/>
                <w:sz w:val="18"/>
                <w:szCs w:val="24"/>
                <w:lang w:val="ru-RU"/>
              </w:rPr>
              <w:t xml:space="preserve">по </w:t>
            </w:r>
            <w:r>
              <w:rPr>
                <w:rFonts w:cs="Times New Roman"/>
                <w:sz w:val="18"/>
                <w:szCs w:val="24"/>
                <w:lang w:val="ru-RU"/>
              </w:rPr>
              <w:t>качественны</w:t>
            </w:r>
            <w:r w:rsidR="00513FF8">
              <w:rPr>
                <w:rFonts w:cs="Times New Roman"/>
                <w:sz w:val="18"/>
                <w:szCs w:val="24"/>
                <w:lang w:val="ru-RU"/>
              </w:rPr>
              <w:t>м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критери</w:t>
            </w:r>
            <w:r w:rsidR="00513FF8">
              <w:rPr>
                <w:rFonts w:cs="Times New Roman"/>
                <w:sz w:val="18"/>
                <w:szCs w:val="24"/>
                <w:lang w:val="ru-RU"/>
              </w:rPr>
              <w:t>ям</w:t>
            </w:r>
            <w:r>
              <w:rPr>
                <w:rFonts w:cs="Times New Roman"/>
                <w:sz w:val="18"/>
                <w:szCs w:val="24"/>
                <w:lang w:val="ru-RU"/>
              </w:rPr>
              <w:t>):</w:t>
            </w:r>
          </w:p>
          <w:p w14:paraId="78C4AB63" w14:textId="77777777" w:rsidR="00D679C1" w:rsidRPr="004D2AD6" w:rsidRDefault="00D679C1" w:rsidP="00D7511E">
            <w:pPr>
              <w:pStyle w:val="Bodycopy"/>
              <w:spacing w:before="0" w:line="240" w:lineRule="auto"/>
              <w:jc w:val="both"/>
              <w:rPr>
                <w:rFonts w:cs="Times New Roman"/>
                <w:sz w:val="14"/>
                <w:szCs w:val="24"/>
                <w:lang w:val="ru-RU"/>
              </w:rPr>
            </w:pPr>
          </w:p>
        </w:tc>
      </w:tr>
      <w:tr w:rsidR="00D679C1" w:rsidRPr="00D679C1" w14:paraId="3E79F065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2E24B53C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3878" w:type="dxa"/>
            <w:gridSpan w:val="11"/>
          </w:tcPr>
          <w:p w14:paraId="51499AF5" w14:textId="77777777" w:rsidR="00D679C1" w:rsidRDefault="00D679C1" w:rsidP="00D7511E">
            <w:pPr>
              <w:pStyle w:val="Bodycopy"/>
              <w:numPr>
                <w:ilvl w:val="1"/>
                <w:numId w:val="2"/>
              </w:numPr>
              <w:tabs>
                <w:tab w:val="clear" w:pos="1269"/>
                <w:tab w:val="num" w:pos="288"/>
              </w:tabs>
              <w:spacing w:before="0" w:line="240" w:lineRule="auto"/>
              <w:ind w:left="288" w:hanging="288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рост цены акций; </w:t>
            </w:r>
          </w:p>
          <w:p w14:paraId="0FCA92E1" w14:textId="77777777" w:rsidR="00D679C1" w:rsidRDefault="00D679C1" w:rsidP="00D7511E">
            <w:pPr>
              <w:pStyle w:val="Bodycopy"/>
              <w:numPr>
                <w:ilvl w:val="1"/>
                <w:numId w:val="2"/>
              </w:numPr>
              <w:tabs>
                <w:tab w:val="clear" w:pos="1269"/>
                <w:tab w:val="num" w:pos="288"/>
              </w:tabs>
              <w:spacing w:before="0" w:line="240" w:lineRule="auto"/>
              <w:ind w:left="288" w:hanging="288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увеличение чистой прибыли; </w:t>
            </w:r>
          </w:p>
          <w:p w14:paraId="69718E76" w14:textId="77777777" w:rsidR="00D679C1" w:rsidRDefault="00D679C1" w:rsidP="00D7511E">
            <w:pPr>
              <w:pStyle w:val="Bodycopy"/>
              <w:numPr>
                <w:ilvl w:val="1"/>
                <w:numId w:val="2"/>
              </w:numPr>
              <w:tabs>
                <w:tab w:val="clear" w:pos="1269"/>
                <w:tab w:val="num" w:pos="288"/>
              </w:tabs>
              <w:spacing w:before="0" w:line="240" w:lineRule="auto"/>
              <w:ind w:left="288" w:hanging="288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рост доходности акций.</w:t>
            </w:r>
          </w:p>
        </w:tc>
        <w:tc>
          <w:tcPr>
            <w:tcW w:w="4152" w:type="dxa"/>
            <w:gridSpan w:val="32"/>
          </w:tcPr>
          <w:p w14:paraId="44734512" w14:textId="77777777" w:rsidR="00D679C1" w:rsidRDefault="00D679C1" w:rsidP="00D7511E">
            <w:pPr>
              <w:pStyle w:val="Bodycopy"/>
              <w:numPr>
                <w:ilvl w:val="1"/>
                <w:numId w:val="2"/>
              </w:numPr>
              <w:tabs>
                <w:tab w:val="clear" w:pos="1269"/>
                <w:tab w:val="num" w:pos="288"/>
              </w:tabs>
              <w:spacing w:before="0" w:line="240" w:lineRule="auto"/>
              <w:ind w:left="288" w:hanging="288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снижение количества претензий клиентов </w:t>
            </w:r>
            <w:r w:rsidR="00BE22EC">
              <w:rPr>
                <w:rFonts w:cs="Times New Roman"/>
                <w:sz w:val="18"/>
                <w:szCs w:val="24"/>
                <w:lang w:val="ru-RU"/>
              </w:rPr>
              <w:br/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в течение гарантийного срока; </w:t>
            </w:r>
          </w:p>
          <w:p w14:paraId="152D9537" w14:textId="77777777" w:rsidR="00D679C1" w:rsidRDefault="00D679C1" w:rsidP="00D7511E">
            <w:pPr>
              <w:pStyle w:val="Bodycopy"/>
              <w:numPr>
                <w:ilvl w:val="1"/>
                <w:numId w:val="2"/>
              </w:numPr>
              <w:tabs>
                <w:tab w:val="clear" w:pos="1269"/>
                <w:tab w:val="num" w:pos="288"/>
              </w:tabs>
              <w:spacing w:before="0" w:line="240" w:lineRule="auto"/>
              <w:ind w:left="288" w:hanging="288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удовлетворенность клиентов </w:t>
            </w:r>
            <w:r>
              <w:rPr>
                <w:rFonts w:cs="Times New Roman"/>
                <w:sz w:val="18"/>
                <w:szCs w:val="24"/>
                <w:lang w:val="ru-RU"/>
              </w:rPr>
              <w:br/>
              <w:t xml:space="preserve">(по результатам исследований); </w:t>
            </w:r>
          </w:p>
          <w:p w14:paraId="10C21203" w14:textId="77777777" w:rsidR="00D679C1" w:rsidRDefault="00D679C1" w:rsidP="00D7511E">
            <w:pPr>
              <w:pStyle w:val="Bodycopy"/>
              <w:numPr>
                <w:ilvl w:val="1"/>
                <w:numId w:val="2"/>
              </w:numPr>
              <w:tabs>
                <w:tab w:val="clear" w:pos="1269"/>
                <w:tab w:val="num" w:pos="288"/>
              </w:tabs>
              <w:spacing w:before="0" w:line="240" w:lineRule="auto"/>
              <w:ind w:left="288" w:hanging="288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снижение текучести кадров.</w:t>
            </w:r>
          </w:p>
          <w:p w14:paraId="0039A4F5" w14:textId="77777777" w:rsidR="00D679C1" w:rsidRPr="004D2AD6" w:rsidRDefault="00D679C1" w:rsidP="00D7511E">
            <w:pPr>
              <w:pStyle w:val="Bodycopy"/>
              <w:spacing w:before="0" w:line="240" w:lineRule="auto"/>
              <w:jc w:val="both"/>
              <w:rPr>
                <w:rFonts w:cs="Times New Roman"/>
                <w:sz w:val="14"/>
                <w:szCs w:val="24"/>
                <w:lang w:val="ru-RU"/>
              </w:rPr>
            </w:pPr>
          </w:p>
        </w:tc>
      </w:tr>
      <w:tr w:rsidR="00D679C1" w:rsidRPr="008427BB" w14:paraId="22E1CFC1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67081EAB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0" w:type="dxa"/>
            <w:gridSpan w:val="43"/>
          </w:tcPr>
          <w:p w14:paraId="3D8D7564" w14:textId="77777777" w:rsidR="00D679C1" w:rsidRDefault="00D679C1" w:rsidP="00D7511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В текущем и прошлом годах действовали следующие программы </w:t>
            </w:r>
            <w:r w:rsidR="00215B74">
              <w:rPr>
                <w:rFonts w:cs="Times New Roman"/>
                <w:sz w:val="18"/>
                <w:szCs w:val="24"/>
                <w:lang w:val="ru-RU"/>
              </w:rPr>
              <w:t>ВОА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: </w:t>
            </w:r>
          </w:p>
          <w:p w14:paraId="76DD4D0C" w14:textId="77777777" w:rsidR="00D679C1" w:rsidRPr="004D2AD6" w:rsidRDefault="00D679C1" w:rsidP="00D7511E">
            <w:pPr>
              <w:pStyle w:val="Bodycopy"/>
              <w:spacing w:before="0" w:line="240" w:lineRule="auto"/>
              <w:jc w:val="both"/>
              <w:rPr>
                <w:rFonts w:cs="Times New Roman"/>
                <w:sz w:val="14"/>
                <w:szCs w:val="24"/>
                <w:lang w:val="ru-RU"/>
              </w:rPr>
            </w:pPr>
          </w:p>
        </w:tc>
      </w:tr>
      <w:tr w:rsidR="00D679C1" w:rsidRPr="008427BB" w14:paraId="3835D448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  <w:vAlign w:val="bottom"/>
          </w:tcPr>
          <w:p w14:paraId="4BEBE578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2942" w:type="dxa"/>
            <w:gridSpan w:val="3"/>
            <w:vAlign w:val="bottom"/>
          </w:tcPr>
          <w:p w14:paraId="33CF1BF0" w14:textId="77777777" w:rsidR="00D679C1" w:rsidRPr="00D679C1" w:rsidRDefault="00D679C1">
            <w:pPr>
              <w:rPr>
                <w:rFonts w:ascii="Arial" w:hAnsi="Arial"/>
                <w:color w:val="0C2577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Серия опционов</w:t>
            </w:r>
          </w:p>
        </w:tc>
        <w:tc>
          <w:tcPr>
            <w:tcW w:w="864" w:type="dxa"/>
            <w:gridSpan w:val="6"/>
            <w:tcBorders>
              <w:bottom w:val="single" w:sz="4" w:space="0" w:color="0C2577"/>
            </w:tcBorders>
            <w:vAlign w:val="bottom"/>
          </w:tcPr>
          <w:p w14:paraId="2B6F9CE2" w14:textId="77777777" w:rsidR="00D679C1" w:rsidRPr="00D679C1" w:rsidRDefault="00D679C1" w:rsidP="0010569F">
            <w:pPr>
              <w:ind w:right="14"/>
              <w:jc w:val="right"/>
              <w:rPr>
                <w:rFonts w:ascii="Arial" w:hAnsi="Arial"/>
                <w:color w:val="0C2577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Кол-во</w:t>
            </w:r>
          </w:p>
        </w:tc>
        <w:tc>
          <w:tcPr>
            <w:tcW w:w="144" w:type="dxa"/>
            <w:gridSpan w:val="3"/>
          </w:tcPr>
          <w:p w14:paraId="73E243A5" w14:textId="77777777" w:rsidR="00D679C1" w:rsidRPr="00D679C1" w:rsidRDefault="00D679C1" w:rsidP="0010569F">
            <w:pPr>
              <w:jc w:val="right"/>
              <w:rPr>
                <w:rFonts w:ascii="Arial" w:hAnsi="Arial"/>
                <w:color w:val="0C2577"/>
                <w:sz w:val="18"/>
                <w:lang w:val="ru-RU"/>
              </w:rPr>
            </w:pPr>
          </w:p>
        </w:tc>
        <w:tc>
          <w:tcPr>
            <w:tcW w:w="864" w:type="dxa"/>
            <w:gridSpan w:val="6"/>
            <w:tcBorders>
              <w:bottom w:val="single" w:sz="4" w:space="0" w:color="0C2577"/>
            </w:tcBorders>
            <w:vAlign w:val="bottom"/>
          </w:tcPr>
          <w:p w14:paraId="4A49FDF6" w14:textId="77777777" w:rsidR="00D679C1" w:rsidRPr="00D679C1" w:rsidRDefault="00D679C1" w:rsidP="0010569F">
            <w:pPr>
              <w:ind w:right="14"/>
              <w:jc w:val="right"/>
              <w:rPr>
                <w:rFonts w:ascii="Arial" w:hAnsi="Arial"/>
                <w:color w:val="0C2577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Дата выдачи</w:t>
            </w:r>
          </w:p>
        </w:tc>
        <w:tc>
          <w:tcPr>
            <w:tcW w:w="144" w:type="dxa"/>
            <w:gridSpan w:val="2"/>
          </w:tcPr>
          <w:p w14:paraId="13A0AB4C" w14:textId="77777777" w:rsidR="00D679C1" w:rsidRPr="00D679C1" w:rsidRDefault="00D679C1" w:rsidP="0010569F">
            <w:pPr>
              <w:jc w:val="right"/>
              <w:rPr>
                <w:rFonts w:ascii="Arial" w:hAnsi="Arial"/>
                <w:color w:val="0C2577"/>
                <w:sz w:val="18"/>
                <w:lang w:val="ru-RU"/>
              </w:rPr>
            </w:pPr>
          </w:p>
        </w:tc>
        <w:tc>
          <w:tcPr>
            <w:tcW w:w="864" w:type="dxa"/>
            <w:gridSpan w:val="10"/>
            <w:tcBorders>
              <w:bottom w:val="single" w:sz="4" w:space="0" w:color="0C2577"/>
            </w:tcBorders>
            <w:vAlign w:val="bottom"/>
          </w:tcPr>
          <w:p w14:paraId="15D84FCA" w14:textId="77777777" w:rsidR="00D679C1" w:rsidRPr="00D679C1" w:rsidRDefault="00D679C1" w:rsidP="0010569F">
            <w:pPr>
              <w:ind w:right="14"/>
              <w:jc w:val="right"/>
              <w:rPr>
                <w:rFonts w:ascii="Arial" w:hAnsi="Arial"/>
                <w:color w:val="0C2577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Срок дейст</w:t>
            </w:r>
            <w:r w:rsidR="00BE22EC">
              <w:rPr>
                <w:rFonts w:ascii="Arial" w:hAnsi="Arial"/>
                <w:sz w:val="18"/>
                <w:lang w:val="ru-RU"/>
              </w:rPr>
              <w:t>-</w:t>
            </w:r>
            <w:r w:rsidRPr="00D679C1">
              <w:rPr>
                <w:rFonts w:ascii="Arial" w:hAnsi="Arial"/>
                <w:sz w:val="18"/>
                <w:lang w:val="ru-RU"/>
              </w:rPr>
              <w:t>вия</w:t>
            </w:r>
          </w:p>
        </w:tc>
        <w:tc>
          <w:tcPr>
            <w:tcW w:w="145" w:type="dxa"/>
            <w:gridSpan w:val="2"/>
          </w:tcPr>
          <w:p w14:paraId="2679AF4F" w14:textId="77777777" w:rsidR="00D679C1" w:rsidRPr="00D679C1" w:rsidRDefault="00D679C1" w:rsidP="0010569F">
            <w:pPr>
              <w:jc w:val="right"/>
              <w:rPr>
                <w:rFonts w:ascii="Arial" w:hAnsi="Arial"/>
                <w:color w:val="0C2577"/>
                <w:sz w:val="18"/>
                <w:lang w:val="ru-RU"/>
              </w:rPr>
            </w:pPr>
          </w:p>
        </w:tc>
        <w:tc>
          <w:tcPr>
            <w:tcW w:w="865" w:type="dxa"/>
            <w:gridSpan w:val="7"/>
            <w:tcBorders>
              <w:bottom w:val="single" w:sz="4" w:space="0" w:color="0C2577"/>
            </w:tcBorders>
            <w:vAlign w:val="bottom"/>
          </w:tcPr>
          <w:p w14:paraId="254722A6" w14:textId="77777777" w:rsidR="00D679C1" w:rsidRPr="00D679C1" w:rsidRDefault="00D679C1" w:rsidP="0010569F">
            <w:pPr>
              <w:ind w:right="14"/>
              <w:jc w:val="right"/>
              <w:rPr>
                <w:rFonts w:ascii="Arial" w:hAnsi="Arial"/>
                <w:color w:val="0C2577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Цена испол</w:t>
            </w:r>
            <w:r w:rsidR="00BE22EC">
              <w:rPr>
                <w:rFonts w:ascii="Arial" w:hAnsi="Arial"/>
                <w:sz w:val="18"/>
                <w:lang w:val="ru-RU"/>
              </w:rPr>
              <w:t>-</w:t>
            </w:r>
            <w:r w:rsidRPr="00D679C1">
              <w:rPr>
                <w:rFonts w:ascii="Arial" w:hAnsi="Arial"/>
                <w:sz w:val="18"/>
                <w:lang w:val="ru-RU"/>
              </w:rPr>
              <w:t>нения опциона</w:t>
            </w:r>
          </w:p>
        </w:tc>
        <w:tc>
          <w:tcPr>
            <w:tcW w:w="168" w:type="dxa"/>
            <w:gridSpan w:val="2"/>
          </w:tcPr>
          <w:p w14:paraId="3508EF94" w14:textId="77777777" w:rsidR="00D679C1" w:rsidRPr="00D679C1" w:rsidRDefault="00D679C1" w:rsidP="0010569F">
            <w:pPr>
              <w:jc w:val="right"/>
              <w:rPr>
                <w:rFonts w:ascii="Arial" w:hAnsi="Arial"/>
                <w:color w:val="0C2577"/>
                <w:sz w:val="18"/>
                <w:lang w:val="ru-RU"/>
              </w:rPr>
            </w:pPr>
          </w:p>
        </w:tc>
        <w:tc>
          <w:tcPr>
            <w:tcW w:w="1030" w:type="dxa"/>
            <w:gridSpan w:val="2"/>
            <w:tcBorders>
              <w:bottom w:val="single" w:sz="4" w:space="0" w:color="0C2577"/>
            </w:tcBorders>
            <w:vAlign w:val="bottom"/>
          </w:tcPr>
          <w:p w14:paraId="32DBE03A" w14:textId="77777777" w:rsidR="00D679C1" w:rsidRPr="00D679C1" w:rsidRDefault="00D679C1" w:rsidP="0010569F">
            <w:pPr>
              <w:ind w:right="14"/>
              <w:jc w:val="right"/>
              <w:rPr>
                <w:rFonts w:ascii="Arial" w:hAnsi="Arial"/>
                <w:color w:val="0C2577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Справед-ливая стоимость на дату выдачи</w:t>
            </w:r>
          </w:p>
        </w:tc>
      </w:tr>
      <w:tr w:rsidR="00D679C1" w:rsidRPr="00D679C1" w14:paraId="00C579F3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041DA560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2942" w:type="dxa"/>
            <w:gridSpan w:val="3"/>
          </w:tcPr>
          <w:p w14:paraId="005E17D7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864" w:type="dxa"/>
            <w:gridSpan w:val="6"/>
            <w:tcBorders>
              <w:top w:val="single" w:sz="4" w:space="0" w:color="0C2577"/>
            </w:tcBorders>
            <w:vAlign w:val="bottom"/>
          </w:tcPr>
          <w:p w14:paraId="34C53CEB" w14:textId="77777777" w:rsidR="00D679C1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4" w:type="dxa"/>
            <w:gridSpan w:val="3"/>
          </w:tcPr>
          <w:p w14:paraId="0DBEC47D" w14:textId="77777777" w:rsidR="00D679C1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864" w:type="dxa"/>
            <w:gridSpan w:val="6"/>
            <w:tcBorders>
              <w:top w:val="single" w:sz="4" w:space="0" w:color="0C2577"/>
            </w:tcBorders>
            <w:vAlign w:val="bottom"/>
          </w:tcPr>
          <w:p w14:paraId="6A84AB5A" w14:textId="77777777" w:rsidR="00D679C1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4" w:type="dxa"/>
            <w:gridSpan w:val="2"/>
          </w:tcPr>
          <w:p w14:paraId="7EAE8185" w14:textId="77777777" w:rsidR="00D679C1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864" w:type="dxa"/>
            <w:gridSpan w:val="10"/>
            <w:tcBorders>
              <w:top w:val="single" w:sz="4" w:space="0" w:color="0C2577"/>
            </w:tcBorders>
            <w:vAlign w:val="bottom"/>
          </w:tcPr>
          <w:p w14:paraId="07ABC5C1" w14:textId="77777777" w:rsidR="00D679C1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5" w:type="dxa"/>
            <w:gridSpan w:val="2"/>
          </w:tcPr>
          <w:p w14:paraId="63CE2918" w14:textId="77777777" w:rsidR="00D679C1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865" w:type="dxa"/>
            <w:gridSpan w:val="7"/>
            <w:tcBorders>
              <w:top w:val="single" w:sz="4" w:space="0" w:color="0C2577"/>
            </w:tcBorders>
            <w:vAlign w:val="bottom"/>
          </w:tcPr>
          <w:p w14:paraId="770B6F75" w14:textId="77777777" w:rsidR="00D679C1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руб.</w:t>
            </w:r>
          </w:p>
        </w:tc>
        <w:tc>
          <w:tcPr>
            <w:tcW w:w="168" w:type="dxa"/>
            <w:gridSpan w:val="2"/>
          </w:tcPr>
          <w:p w14:paraId="0CBFD15F" w14:textId="77777777" w:rsidR="00D679C1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tcBorders>
              <w:top w:val="single" w:sz="4" w:space="0" w:color="0C2577"/>
            </w:tcBorders>
            <w:vAlign w:val="bottom"/>
          </w:tcPr>
          <w:p w14:paraId="35CFD259" w14:textId="77777777" w:rsidR="00D679C1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руб.</w:t>
            </w:r>
          </w:p>
        </w:tc>
      </w:tr>
      <w:tr w:rsidR="00D679C1" w:rsidRPr="00D679C1" w14:paraId="58BC6F79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32E41C0C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2942" w:type="dxa"/>
            <w:gridSpan w:val="3"/>
          </w:tcPr>
          <w:p w14:paraId="7414B7BF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864" w:type="dxa"/>
            <w:gridSpan w:val="6"/>
            <w:vAlign w:val="bottom"/>
          </w:tcPr>
          <w:p w14:paraId="59DA195A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4" w:type="dxa"/>
            <w:gridSpan w:val="3"/>
          </w:tcPr>
          <w:p w14:paraId="1F0B76C7" w14:textId="77777777" w:rsidR="00D679C1" w:rsidRDefault="00D679C1">
            <w:pPr>
              <w:pStyle w:val="Bodycopyrightindent"/>
              <w:adjustRightInd w:val="0"/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864" w:type="dxa"/>
            <w:gridSpan w:val="6"/>
            <w:vAlign w:val="bottom"/>
          </w:tcPr>
          <w:p w14:paraId="15D8650C" w14:textId="77777777" w:rsidR="00D679C1" w:rsidRDefault="00D679C1">
            <w:pPr>
              <w:pStyle w:val="Bodycopyrightindent"/>
              <w:adjustRightInd w:val="0"/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4" w:type="dxa"/>
            <w:gridSpan w:val="2"/>
          </w:tcPr>
          <w:p w14:paraId="29A92C0B" w14:textId="77777777" w:rsidR="00D679C1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864" w:type="dxa"/>
            <w:gridSpan w:val="10"/>
            <w:vAlign w:val="bottom"/>
          </w:tcPr>
          <w:p w14:paraId="5A0B5BB1" w14:textId="77777777" w:rsidR="00D679C1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5" w:type="dxa"/>
            <w:gridSpan w:val="2"/>
          </w:tcPr>
          <w:p w14:paraId="00C969E6" w14:textId="77777777" w:rsidR="00D679C1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865" w:type="dxa"/>
            <w:gridSpan w:val="7"/>
            <w:vAlign w:val="bottom"/>
          </w:tcPr>
          <w:p w14:paraId="49F052CD" w14:textId="77777777" w:rsidR="00D679C1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68" w:type="dxa"/>
            <w:gridSpan w:val="2"/>
          </w:tcPr>
          <w:p w14:paraId="23A56FCC" w14:textId="77777777" w:rsidR="00D679C1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vAlign w:val="bottom"/>
          </w:tcPr>
          <w:p w14:paraId="1CBEA493" w14:textId="77777777" w:rsidR="00D679C1" w:rsidRDefault="00D679C1">
            <w:pPr>
              <w:pStyle w:val="Bodycopyrightindent"/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45F874A1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500D4727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2942" w:type="dxa"/>
            <w:gridSpan w:val="3"/>
          </w:tcPr>
          <w:p w14:paraId="286F86F9" w14:textId="3317C995" w:rsidR="00D679C1" w:rsidRDefault="00D679C1" w:rsidP="009E2486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(1) Выданные 31 марта 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 w:rsidR="00417C20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г.</w:t>
            </w:r>
          </w:p>
        </w:tc>
        <w:tc>
          <w:tcPr>
            <w:tcW w:w="864" w:type="dxa"/>
            <w:gridSpan w:val="6"/>
            <w:vAlign w:val="bottom"/>
          </w:tcPr>
          <w:p w14:paraId="5999D632" w14:textId="77777777" w:rsidR="00D679C1" w:rsidRDefault="00D679C1">
            <w:pPr>
              <w:pStyle w:val="Bodycopyrightindent"/>
              <w:tabs>
                <w:tab w:val="decimal" w:pos="720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140,000</w:t>
            </w:r>
          </w:p>
        </w:tc>
        <w:tc>
          <w:tcPr>
            <w:tcW w:w="144" w:type="dxa"/>
            <w:gridSpan w:val="3"/>
          </w:tcPr>
          <w:p w14:paraId="7DBB30E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864" w:type="dxa"/>
            <w:gridSpan w:val="6"/>
            <w:vAlign w:val="bottom"/>
          </w:tcPr>
          <w:p w14:paraId="114FE79C" w14:textId="3BCA5B43" w:rsidR="00D679C1" w:rsidRPr="00273AE0" w:rsidRDefault="00D679C1" w:rsidP="009E2486">
            <w:pPr>
              <w:pStyle w:val="Bodycopyrightindent"/>
              <w:tabs>
                <w:tab w:val="decimal" w:pos="720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31/03/</w:t>
            </w:r>
            <w:r w:rsidR="00417C20">
              <w:rPr>
                <w:rFonts w:cs="Times New Roman"/>
                <w:sz w:val="18"/>
                <w:szCs w:val="24"/>
                <w:lang w:val="ru-RU"/>
              </w:rPr>
              <w:t>1</w:t>
            </w:r>
            <w:r w:rsidR="00165A46">
              <w:rPr>
                <w:rFonts w:cs="Times New Roman"/>
                <w:sz w:val="18"/>
                <w:szCs w:val="24"/>
                <w:lang w:val="ru-RU"/>
              </w:rPr>
              <w:t>3</w:t>
            </w:r>
          </w:p>
        </w:tc>
        <w:tc>
          <w:tcPr>
            <w:tcW w:w="144" w:type="dxa"/>
            <w:gridSpan w:val="2"/>
          </w:tcPr>
          <w:p w14:paraId="41750F7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864" w:type="dxa"/>
            <w:gridSpan w:val="10"/>
            <w:vAlign w:val="bottom"/>
          </w:tcPr>
          <w:p w14:paraId="42DFCA49" w14:textId="5D1BE6BD" w:rsidR="00D679C1" w:rsidRPr="00273AE0" w:rsidRDefault="00D679C1" w:rsidP="009E2486">
            <w:pPr>
              <w:pStyle w:val="Bodycopyrightindent"/>
              <w:tabs>
                <w:tab w:val="decimal" w:pos="720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30/03/</w:t>
            </w:r>
            <w:r w:rsidR="00417C20">
              <w:rPr>
                <w:rFonts w:cs="Times New Roman"/>
                <w:sz w:val="18"/>
                <w:szCs w:val="24"/>
                <w:lang w:val="ru-RU"/>
              </w:rPr>
              <w:t>1</w:t>
            </w:r>
            <w:r w:rsidR="00165A46">
              <w:rPr>
                <w:rFonts w:cs="Times New Roman"/>
                <w:sz w:val="18"/>
                <w:szCs w:val="24"/>
                <w:lang w:val="ru-RU"/>
              </w:rPr>
              <w:t>4</w:t>
            </w:r>
          </w:p>
        </w:tc>
        <w:tc>
          <w:tcPr>
            <w:tcW w:w="145" w:type="dxa"/>
            <w:gridSpan w:val="2"/>
          </w:tcPr>
          <w:p w14:paraId="1E601BE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865" w:type="dxa"/>
            <w:gridSpan w:val="7"/>
            <w:vAlign w:val="bottom"/>
          </w:tcPr>
          <w:p w14:paraId="681A338B" w14:textId="77777777" w:rsidR="00D679C1" w:rsidRDefault="00D679C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1.00</w:t>
            </w:r>
          </w:p>
        </w:tc>
        <w:tc>
          <w:tcPr>
            <w:tcW w:w="168" w:type="dxa"/>
            <w:gridSpan w:val="2"/>
          </w:tcPr>
          <w:p w14:paraId="50384D2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vAlign w:val="bottom"/>
          </w:tcPr>
          <w:p w14:paraId="1AF50CCA" w14:textId="77777777" w:rsidR="00D679C1" w:rsidRDefault="00D679C1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1.15</w:t>
            </w:r>
          </w:p>
        </w:tc>
      </w:tr>
      <w:tr w:rsidR="00D679C1" w:rsidRPr="00D679C1" w14:paraId="0BF57914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679F16C2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2942" w:type="dxa"/>
            <w:gridSpan w:val="3"/>
          </w:tcPr>
          <w:p w14:paraId="5D38FB3F" w14:textId="5251D5EE" w:rsidR="00D679C1" w:rsidRPr="0010569F" w:rsidRDefault="00D679C1" w:rsidP="009E2486">
            <w:pPr>
              <w:pStyle w:val="Bodycopy"/>
              <w:spacing w:before="0" w:line="240" w:lineRule="auto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  <w:r w:rsidRPr="0010569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(2) Выданные 30 сентября </w:t>
            </w:r>
            <w:r w:rsidR="00B222CC">
              <w:rPr>
                <w:rFonts w:cs="Times New Roman"/>
                <w:spacing w:val="-2"/>
                <w:sz w:val="18"/>
                <w:szCs w:val="24"/>
                <w:lang w:val="ru-RU"/>
              </w:rPr>
              <w:t>2014</w:t>
            </w:r>
            <w:r w:rsidR="00417C20" w:rsidRPr="0010569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Pr="0010569F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г. </w:t>
            </w:r>
          </w:p>
        </w:tc>
        <w:tc>
          <w:tcPr>
            <w:tcW w:w="864" w:type="dxa"/>
            <w:gridSpan w:val="6"/>
            <w:vAlign w:val="bottom"/>
          </w:tcPr>
          <w:p w14:paraId="6E0B99DE" w14:textId="77777777" w:rsidR="00D679C1" w:rsidRDefault="00D679C1">
            <w:pPr>
              <w:pStyle w:val="Bodycopyrightindent"/>
              <w:tabs>
                <w:tab w:val="decimal" w:pos="720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150,000</w:t>
            </w:r>
          </w:p>
        </w:tc>
        <w:tc>
          <w:tcPr>
            <w:tcW w:w="144" w:type="dxa"/>
            <w:gridSpan w:val="3"/>
          </w:tcPr>
          <w:p w14:paraId="4E1ACEC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864" w:type="dxa"/>
            <w:gridSpan w:val="6"/>
            <w:vAlign w:val="bottom"/>
          </w:tcPr>
          <w:p w14:paraId="757AE514" w14:textId="66F8C824" w:rsidR="00D679C1" w:rsidRPr="00273AE0" w:rsidRDefault="00D679C1">
            <w:pPr>
              <w:pStyle w:val="Bodycopyrightindent"/>
              <w:tabs>
                <w:tab w:val="decimal" w:pos="720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30/09/1</w:t>
            </w:r>
            <w:r w:rsidR="00165A46">
              <w:rPr>
                <w:rFonts w:cs="Times New Roman"/>
                <w:sz w:val="18"/>
                <w:szCs w:val="24"/>
                <w:lang w:val="ru-RU"/>
              </w:rPr>
              <w:t>3</w:t>
            </w:r>
          </w:p>
        </w:tc>
        <w:tc>
          <w:tcPr>
            <w:tcW w:w="144" w:type="dxa"/>
            <w:gridSpan w:val="2"/>
          </w:tcPr>
          <w:p w14:paraId="06B3331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864" w:type="dxa"/>
            <w:gridSpan w:val="10"/>
            <w:vAlign w:val="bottom"/>
          </w:tcPr>
          <w:p w14:paraId="23BBD8E4" w14:textId="7122E9D6" w:rsidR="00D679C1" w:rsidRPr="00273AE0" w:rsidRDefault="00D679C1" w:rsidP="00417C20">
            <w:pPr>
              <w:pStyle w:val="Bodycopyrightindent"/>
              <w:tabs>
                <w:tab w:val="decimal" w:pos="720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29/09/</w:t>
            </w:r>
            <w:r w:rsidR="00417C20">
              <w:rPr>
                <w:rFonts w:cs="Times New Roman"/>
                <w:sz w:val="18"/>
                <w:szCs w:val="24"/>
                <w:lang w:val="ru-RU"/>
              </w:rPr>
              <w:t>1</w:t>
            </w:r>
            <w:r w:rsidR="00165A46">
              <w:rPr>
                <w:rFonts w:cs="Times New Roman"/>
                <w:sz w:val="18"/>
                <w:szCs w:val="24"/>
                <w:lang w:val="ru-RU"/>
              </w:rPr>
              <w:t>4</w:t>
            </w:r>
          </w:p>
        </w:tc>
        <w:tc>
          <w:tcPr>
            <w:tcW w:w="145" w:type="dxa"/>
            <w:gridSpan w:val="2"/>
          </w:tcPr>
          <w:p w14:paraId="787C6D0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865" w:type="dxa"/>
            <w:gridSpan w:val="7"/>
            <w:vAlign w:val="bottom"/>
          </w:tcPr>
          <w:p w14:paraId="586EB8D2" w14:textId="77777777" w:rsidR="00D679C1" w:rsidRDefault="00D679C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1.00</w:t>
            </w:r>
          </w:p>
        </w:tc>
        <w:tc>
          <w:tcPr>
            <w:tcW w:w="168" w:type="dxa"/>
            <w:gridSpan w:val="2"/>
          </w:tcPr>
          <w:p w14:paraId="2AB53B1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vAlign w:val="bottom"/>
          </w:tcPr>
          <w:p w14:paraId="05A7A870" w14:textId="77777777" w:rsidR="00D679C1" w:rsidRDefault="00D679C1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1.18</w:t>
            </w:r>
          </w:p>
        </w:tc>
      </w:tr>
      <w:tr w:rsidR="00D679C1" w:rsidRPr="00D679C1" w14:paraId="3BE877B3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6332A411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2942" w:type="dxa"/>
            <w:gridSpan w:val="3"/>
          </w:tcPr>
          <w:p w14:paraId="28CD1C09" w14:textId="2935D11A" w:rsidR="00D679C1" w:rsidRDefault="00D679C1" w:rsidP="009E2486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(3) Выданные 31 марта </w:t>
            </w:r>
            <w:r w:rsidR="009103E4">
              <w:rPr>
                <w:rFonts w:cs="Times New Roman"/>
                <w:sz w:val="18"/>
                <w:szCs w:val="24"/>
                <w:lang w:val="ru-RU"/>
              </w:rPr>
              <w:t>2015</w:t>
            </w:r>
            <w:r w:rsidR="00417C20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г.</w:t>
            </w:r>
          </w:p>
        </w:tc>
        <w:tc>
          <w:tcPr>
            <w:tcW w:w="864" w:type="dxa"/>
            <w:gridSpan w:val="6"/>
            <w:vAlign w:val="bottom"/>
          </w:tcPr>
          <w:p w14:paraId="5FB94269" w14:textId="77777777" w:rsidR="00D679C1" w:rsidRDefault="00D679C1">
            <w:pPr>
              <w:pStyle w:val="Bodycopyrightindent"/>
              <w:tabs>
                <w:tab w:val="decimal" w:pos="720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160,000</w:t>
            </w:r>
          </w:p>
        </w:tc>
        <w:tc>
          <w:tcPr>
            <w:tcW w:w="144" w:type="dxa"/>
            <w:gridSpan w:val="3"/>
          </w:tcPr>
          <w:p w14:paraId="6135986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864" w:type="dxa"/>
            <w:gridSpan w:val="6"/>
            <w:vAlign w:val="bottom"/>
          </w:tcPr>
          <w:p w14:paraId="602379BC" w14:textId="1BC67C33" w:rsidR="00D679C1" w:rsidRPr="00273AE0" w:rsidRDefault="00D679C1" w:rsidP="00417C20">
            <w:pPr>
              <w:pStyle w:val="Bodycopyrightindent"/>
              <w:tabs>
                <w:tab w:val="decimal" w:pos="720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31/03/</w:t>
            </w:r>
            <w:r w:rsidR="00417C20">
              <w:rPr>
                <w:rFonts w:cs="Times New Roman"/>
                <w:sz w:val="18"/>
                <w:szCs w:val="24"/>
                <w:lang w:val="ru-RU"/>
              </w:rPr>
              <w:t>1</w:t>
            </w:r>
            <w:r w:rsidR="00165A46">
              <w:rPr>
                <w:rFonts w:cs="Times New Roman"/>
                <w:sz w:val="18"/>
                <w:szCs w:val="24"/>
                <w:lang w:val="ru-RU"/>
              </w:rPr>
              <w:t>4</w:t>
            </w:r>
          </w:p>
        </w:tc>
        <w:tc>
          <w:tcPr>
            <w:tcW w:w="144" w:type="dxa"/>
            <w:gridSpan w:val="2"/>
          </w:tcPr>
          <w:p w14:paraId="4C01F97D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864" w:type="dxa"/>
            <w:gridSpan w:val="10"/>
            <w:vAlign w:val="bottom"/>
          </w:tcPr>
          <w:p w14:paraId="02CD023C" w14:textId="28976DF8" w:rsidR="00D679C1" w:rsidRPr="00273AE0" w:rsidRDefault="00D679C1" w:rsidP="00417C20">
            <w:pPr>
              <w:pStyle w:val="Bodycopyrightindent"/>
              <w:tabs>
                <w:tab w:val="decimal" w:pos="720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30/03/</w:t>
            </w:r>
            <w:r w:rsidR="00417C20">
              <w:rPr>
                <w:rFonts w:cs="Times New Roman"/>
                <w:sz w:val="18"/>
                <w:szCs w:val="24"/>
                <w:lang w:val="ru-RU"/>
              </w:rPr>
              <w:t>1</w:t>
            </w:r>
            <w:r w:rsidR="00165A46">
              <w:rPr>
                <w:rFonts w:cs="Times New Roman"/>
                <w:sz w:val="18"/>
                <w:szCs w:val="24"/>
                <w:lang w:val="ru-RU"/>
              </w:rPr>
              <w:t>5</w:t>
            </w:r>
          </w:p>
        </w:tc>
        <w:tc>
          <w:tcPr>
            <w:tcW w:w="145" w:type="dxa"/>
            <w:gridSpan w:val="2"/>
          </w:tcPr>
          <w:p w14:paraId="0DDB78C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865" w:type="dxa"/>
            <w:gridSpan w:val="7"/>
            <w:vAlign w:val="bottom"/>
          </w:tcPr>
          <w:p w14:paraId="37B496D3" w14:textId="77777777" w:rsidR="00D679C1" w:rsidRDefault="004D4798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</w:rPr>
              <w:t>1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.</w:t>
            </w:r>
            <w:r>
              <w:rPr>
                <w:rFonts w:cs="Times New Roman"/>
                <w:sz w:val="18"/>
                <w:szCs w:val="24"/>
              </w:rPr>
              <w:t>0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0</w:t>
            </w:r>
          </w:p>
        </w:tc>
        <w:tc>
          <w:tcPr>
            <w:tcW w:w="168" w:type="dxa"/>
            <w:gridSpan w:val="2"/>
          </w:tcPr>
          <w:p w14:paraId="260B002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vAlign w:val="bottom"/>
          </w:tcPr>
          <w:p w14:paraId="0F11E0C4" w14:textId="77777777" w:rsidR="00D679C1" w:rsidRDefault="00D679C1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0.98</w:t>
            </w:r>
          </w:p>
        </w:tc>
      </w:tr>
      <w:tr w:rsidR="00D679C1" w:rsidRPr="00D679C1" w14:paraId="69798A75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6044E637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2942" w:type="dxa"/>
            <w:gridSpan w:val="3"/>
          </w:tcPr>
          <w:p w14:paraId="4E40C42A" w14:textId="6CF3994A" w:rsidR="00D679C1" w:rsidRDefault="00D679C1" w:rsidP="009E2486">
            <w:pPr>
              <w:pStyle w:val="Bodycopy"/>
              <w:spacing w:before="0" w:line="240" w:lineRule="auto"/>
              <w:ind w:right="-10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(4) Выданные 29 сентября </w:t>
            </w:r>
            <w:r w:rsidR="009103E4">
              <w:rPr>
                <w:rFonts w:cs="Times New Roman"/>
                <w:sz w:val="18"/>
                <w:szCs w:val="24"/>
                <w:lang w:val="ru-RU"/>
              </w:rPr>
              <w:t>2015</w:t>
            </w:r>
            <w:r w:rsidR="00417C20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г. </w:t>
            </w:r>
          </w:p>
        </w:tc>
        <w:tc>
          <w:tcPr>
            <w:tcW w:w="864" w:type="dxa"/>
            <w:gridSpan w:val="6"/>
            <w:vAlign w:val="bottom"/>
          </w:tcPr>
          <w:p w14:paraId="25B26696" w14:textId="77777777" w:rsidR="00D679C1" w:rsidRDefault="00D679C1">
            <w:pPr>
              <w:pStyle w:val="Bodycopyrightindent"/>
              <w:tabs>
                <w:tab w:val="decimal" w:pos="720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60,000</w:t>
            </w:r>
          </w:p>
        </w:tc>
        <w:tc>
          <w:tcPr>
            <w:tcW w:w="144" w:type="dxa"/>
            <w:gridSpan w:val="3"/>
          </w:tcPr>
          <w:p w14:paraId="48164E7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864" w:type="dxa"/>
            <w:gridSpan w:val="6"/>
            <w:vAlign w:val="bottom"/>
          </w:tcPr>
          <w:p w14:paraId="1ACD6AD3" w14:textId="65DAD21D" w:rsidR="00D679C1" w:rsidRPr="00273AE0" w:rsidRDefault="00D679C1" w:rsidP="00417C20">
            <w:pPr>
              <w:pStyle w:val="Bodycopyrightindent"/>
              <w:tabs>
                <w:tab w:val="decimal" w:pos="720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29/09/</w:t>
            </w:r>
            <w:r w:rsidR="00165A46">
              <w:rPr>
                <w:rFonts w:cs="Times New Roman"/>
                <w:sz w:val="18"/>
                <w:szCs w:val="24"/>
                <w:lang w:val="ru-RU"/>
              </w:rPr>
              <w:t>4</w:t>
            </w:r>
          </w:p>
        </w:tc>
        <w:tc>
          <w:tcPr>
            <w:tcW w:w="144" w:type="dxa"/>
            <w:gridSpan w:val="2"/>
          </w:tcPr>
          <w:p w14:paraId="5587E59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864" w:type="dxa"/>
            <w:gridSpan w:val="10"/>
            <w:vAlign w:val="bottom"/>
          </w:tcPr>
          <w:p w14:paraId="597F8987" w14:textId="16BBA297" w:rsidR="00D679C1" w:rsidRPr="00273AE0" w:rsidRDefault="00D679C1" w:rsidP="009E2486">
            <w:pPr>
              <w:pStyle w:val="Bodycopyrightindent"/>
              <w:tabs>
                <w:tab w:val="decimal" w:pos="720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28/09/</w:t>
            </w:r>
            <w:r w:rsidR="00417C20">
              <w:rPr>
                <w:rFonts w:cs="Times New Roman"/>
                <w:sz w:val="18"/>
                <w:szCs w:val="24"/>
                <w:lang w:val="ru-RU"/>
              </w:rPr>
              <w:t>1</w:t>
            </w:r>
            <w:r w:rsidR="00165A46">
              <w:rPr>
                <w:rFonts w:cs="Times New Roman"/>
                <w:sz w:val="18"/>
                <w:szCs w:val="24"/>
                <w:lang w:val="ru-RU"/>
              </w:rPr>
              <w:t>5</w:t>
            </w:r>
          </w:p>
        </w:tc>
        <w:tc>
          <w:tcPr>
            <w:tcW w:w="145" w:type="dxa"/>
            <w:gridSpan w:val="2"/>
          </w:tcPr>
          <w:p w14:paraId="0CCBD85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865" w:type="dxa"/>
            <w:gridSpan w:val="7"/>
            <w:vAlign w:val="bottom"/>
          </w:tcPr>
          <w:p w14:paraId="0336277E" w14:textId="77777777" w:rsidR="00D679C1" w:rsidRDefault="00D679C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2.40</w:t>
            </w:r>
          </w:p>
        </w:tc>
        <w:tc>
          <w:tcPr>
            <w:tcW w:w="168" w:type="dxa"/>
            <w:gridSpan w:val="2"/>
          </w:tcPr>
          <w:p w14:paraId="4F95C99D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vAlign w:val="bottom"/>
          </w:tcPr>
          <w:p w14:paraId="406478C2" w14:textId="77777777" w:rsidR="00D679C1" w:rsidRDefault="00D679C1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0.82</w:t>
            </w:r>
          </w:p>
        </w:tc>
      </w:tr>
      <w:tr w:rsidR="00D679C1" w:rsidRPr="00D679C1" w14:paraId="5977CA11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  <w:trHeight w:hRule="exact" w:val="113"/>
        </w:trPr>
        <w:tc>
          <w:tcPr>
            <w:tcW w:w="1755" w:type="dxa"/>
          </w:tcPr>
          <w:p w14:paraId="76C19E7D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2942" w:type="dxa"/>
            <w:gridSpan w:val="3"/>
          </w:tcPr>
          <w:p w14:paraId="7CEA2881" w14:textId="77777777" w:rsidR="00D679C1" w:rsidRDefault="00D679C1">
            <w:pPr>
              <w:pStyle w:val="Bodycopy"/>
              <w:spacing w:before="0" w:line="240" w:lineRule="auto"/>
              <w:ind w:right="-10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864" w:type="dxa"/>
            <w:gridSpan w:val="6"/>
            <w:vAlign w:val="bottom"/>
          </w:tcPr>
          <w:p w14:paraId="3E20C9E2" w14:textId="77777777" w:rsidR="00D679C1" w:rsidRDefault="00D679C1">
            <w:pPr>
              <w:pStyle w:val="Bodycopyrightindent"/>
              <w:tabs>
                <w:tab w:val="decimal" w:pos="720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4" w:type="dxa"/>
            <w:gridSpan w:val="3"/>
          </w:tcPr>
          <w:p w14:paraId="0AEDC80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864" w:type="dxa"/>
            <w:gridSpan w:val="6"/>
            <w:vAlign w:val="bottom"/>
          </w:tcPr>
          <w:p w14:paraId="5F1FA815" w14:textId="77777777" w:rsidR="00D679C1" w:rsidRDefault="00D679C1">
            <w:pPr>
              <w:pStyle w:val="Bodycopyrightindent"/>
              <w:tabs>
                <w:tab w:val="decimal" w:pos="720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4" w:type="dxa"/>
            <w:gridSpan w:val="2"/>
          </w:tcPr>
          <w:p w14:paraId="5C800AE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864" w:type="dxa"/>
            <w:gridSpan w:val="10"/>
            <w:vAlign w:val="bottom"/>
          </w:tcPr>
          <w:p w14:paraId="372F9251" w14:textId="77777777" w:rsidR="00D679C1" w:rsidRDefault="00D679C1">
            <w:pPr>
              <w:pStyle w:val="Bodycopyrightindent"/>
              <w:tabs>
                <w:tab w:val="decimal" w:pos="720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5" w:type="dxa"/>
            <w:gridSpan w:val="2"/>
          </w:tcPr>
          <w:p w14:paraId="370D091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865" w:type="dxa"/>
            <w:gridSpan w:val="7"/>
            <w:vAlign w:val="bottom"/>
          </w:tcPr>
          <w:p w14:paraId="0A218A46" w14:textId="77777777" w:rsidR="00D679C1" w:rsidRDefault="00D679C1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68" w:type="dxa"/>
            <w:gridSpan w:val="2"/>
          </w:tcPr>
          <w:p w14:paraId="43C262A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vAlign w:val="bottom"/>
          </w:tcPr>
          <w:p w14:paraId="134F04CC" w14:textId="77777777" w:rsidR="00D679C1" w:rsidRDefault="00D679C1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72B7F823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638FE4B6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0" w:type="dxa"/>
            <w:gridSpan w:val="43"/>
          </w:tcPr>
          <w:p w14:paraId="22460198" w14:textId="77777777" w:rsidR="00D679C1" w:rsidRPr="00622A3C" w:rsidRDefault="00D679C1" w:rsidP="00D7511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3B630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Срок действия опционов начинается с даты выдачи и истекает через 12 месяцев с этой даты или </w:t>
            </w:r>
            <w:r w:rsidRPr="003B6301">
              <w:rPr>
                <w:rFonts w:cs="Times New Roman"/>
                <w:sz w:val="18"/>
                <w:szCs w:val="24"/>
                <w:lang w:val="ru-RU"/>
              </w:rPr>
              <w:t>через месяц после увольнения руководителя или ключевого менеджер</w:t>
            </w:r>
            <w:r w:rsidR="004D2AD6">
              <w:rPr>
                <w:rFonts w:cs="Times New Roman"/>
                <w:sz w:val="18"/>
                <w:szCs w:val="24"/>
                <w:lang w:val="ru-RU"/>
              </w:rPr>
              <w:t xml:space="preserve">а, если оно происходит раньше. </w:t>
            </w:r>
          </w:p>
        </w:tc>
      </w:tr>
      <w:tr w:rsidR="00D679C1" w:rsidRPr="008427BB" w14:paraId="63C6B5AF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16B74157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0" w:type="dxa"/>
            <w:gridSpan w:val="43"/>
          </w:tcPr>
          <w:p w14:paraId="0F526C5E" w14:textId="77777777" w:rsidR="00D679C1" w:rsidRDefault="00D679C1" w:rsidP="00D7511E">
            <w:pPr>
              <w:pStyle w:val="Bodycopyheader1"/>
              <w:spacing w:before="0" w:line="240" w:lineRule="auto"/>
              <w:jc w:val="both"/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  <w:t>42.1.2</w:t>
            </w:r>
            <w:r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  <w:tab/>
            </w:r>
            <w:r w:rsidR="00755E8C">
              <w:rPr>
                <w:rFonts w:cs="Times New Roman"/>
                <w:b w:val="0"/>
                <w:sz w:val="18"/>
                <w:szCs w:val="24"/>
                <w:u w:val="single"/>
                <w:lang w:val="ru-RU"/>
              </w:rPr>
              <w:t>ССт</w:t>
            </w:r>
            <w:r>
              <w:rPr>
                <w:rFonts w:cs="Times New Roman"/>
                <w:b w:val="0"/>
                <w:sz w:val="18"/>
                <w:szCs w:val="24"/>
                <w:u w:val="single"/>
                <w:lang w:val="ru-RU"/>
              </w:rPr>
              <w:t xml:space="preserve"> опционов на акции, выданных работникам в течение года</w:t>
            </w:r>
          </w:p>
          <w:p w14:paraId="681409BE" w14:textId="77777777" w:rsidR="00D679C1" w:rsidRDefault="00D679C1" w:rsidP="00D7511E">
            <w:pPr>
              <w:pStyle w:val="Bodycopyheader1"/>
              <w:spacing w:before="0" w:line="240" w:lineRule="auto"/>
              <w:jc w:val="both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</w:tr>
      <w:tr w:rsidR="00D679C1" w:rsidRPr="008427BB" w14:paraId="6CBF09FB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5934D77C" w14:textId="77777777" w:rsidR="00D679C1" w:rsidRPr="00870E0F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870E0F">
              <w:rPr>
                <w:rFonts w:cs="Times New Roman"/>
                <w:sz w:val="17"/>
                <w:szCs w:val="17"/>
                <w:lang w:val="ru-RU"/>
              </w:rPr>
              <w:t>МСФО (IFRS) 2</w:t>
            </w:r>
            <w:r w:rsidR="00D679C1" w:rsidRPr="00870E0F">
              <w:rPr>
                <w:rFonts w:cs="Times New Roman"/>
                <w:sz w:val="17"/>
                <w:szCs w:val="17"/>
                <w:lang w:val="ru-RU"/>
              </w:rPr>
              <w:t>.46, 47(а)</w:t>
            </w:r>
          </w:p>
        </w:tc>
        <w:tc>
          <w:tcPr>
            <w:tcW w:w="8030" w:type="dxa"/>
            <w:gridSpan w:val="43"/>
          </w:tcPr>
          <w:p w14:paraId="5B3B92E0" w14:textId="10E8745D" w:rsidR="00D679C1" w:rsidRPr="004D2AD6" w:rsidRDefault="00D679C1" w:rsidP="00D7511E">
            <w:pPr>
              <w:pStyle w:val="Bodycopy"/>
              <w:spacing w:before="0" w:line="240" w:lineRule="auto"/>
              <w:jc w:val="both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Средневзвешенная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опционов, выданных в течение года, составляет 0.94 руб. (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г. ─ </w:t>
            </w:r>
            <w:r w:rsidRPr="004D2AD6">
              <w:rPr>
                <w:rFonts w:cs="Times New Roman"/>
                <w:spacing w:val="-2"/>
                <w:sz w:val="18"/>
                <w:szCs w:val="24"/>
                <w:lang w:val="ru-RU"/>
              </w:rPr>
              <w:t>1.17 руб.).</w:t>
            </w:r>
            <w:r w:rsidRPr="004D2AD6">
              <w:rPr>
                <w:rFonts w:cs="Times New Roman"/>
                <w:noProof/>
                <w:spacing w:val="-2"/>
                <w:sz w:val="18"/>
                <w:szCs w:val="24"/>
                <w:lang w:val="ru-RU"/>
              </w:rPr>
              <w:t xml:space="preserve"> </w:t>
            </w:r>
            <w:r w:rsidR="00992476" w:rsidRPr="004D2AD6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ССт </w:t>
            </w:r>
            <w:r w:rsidRPr="004D2AD6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рассчитана </w:t>
            </w:r>
            <w:r w:rsidR="00513FF8" w:rsidRPr="004D2AD6">
              <w:rPr>
                <w:rFonts w:cs="Times New Roman"/>
                <w:spacing w:val="-2"/>
                <w:sz w:val="18"/>
                <w:szCs w:val="24"/>
                <w:lang w:val="ru-RU"/>
              </w:rPr>
              <w:t>по</w:t>
            </w:r>
            <w:r w:rsidRPr="004D2AD6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биномиальной модели. Ожидаемый срок до исполнения опциона, использованный в модели, при необходимости корректировался на основе оценки руководством таких факторов, как ограничения на передачу опционов другим лицам, ограничения на исполнение опционов (включая вероятность исполнения рыночных условий опциона) и закономерности поведения держателей опционов. Ожидаемая волатильность рассчитана на основе изменени</w:t>
            </w:r>
            <w:r w:rsidR="00513FF8" w:rsidRPr="004D2AD6">
              <w:rPr>
                <w:rFonts w:cs="Times New Roman"/>
                <w:spacing w:val="-2"/>
                <w:sz w:val="18"/>
                <w:szCs w:val="24"/>
                <w:lang w:val="ru-RU"/>
              </w:rPr>
              <w:t>й</w:t>
            </w:r>
            <w:r w:rsidRPr="004D2AD6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цен на акции в течение предыдущих </w:t>
            </w:r>
            <w:r w:rsidR="00417C20" w:rsidRPr="004D2AD6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3 </w:t>
            </w:r>
            <w:r w:rsidRPr="004D2AD6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лет. Для учета эффекта досрочного исполнения опционов Группа исходила из допущения, что руководители и ключевые менеджеры предъявят опционы к исполнению (после даты перехода прав), если цена акции будет в 2.5 раза больше цены исполнения опциона. </w:t>
            </w:r>
          </w:p>
          <w:p w14:paraId="177E8B9F" w14:textId="77777777" w:rsidR="00D679C1" w:rsidRDefault="00D679C1" w:rsidP="00D7511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2D57E1D2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77EEDD5D" w14:textId="77777777" w:rsidR="00D679C1" w:rsidRPr="00870E0F" w:rsidRDefault="00D679C1" w:rsidP="004D2AD6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3086" w:type="dxa"/>
            <w:gridSpan w:val="4"/>
          </w:tcPr>
          <w:p w14:paraId="21AF2A4E" w14:textId="77777777" w:rsidR="00D679C1" w:rsidRPr="00D679C1" w:rsidRDefault="00513FF8" w:rsidP="00513FF8">
            <w:pPr>
              <w:rPr>
                <w:rFonts w:ascii="Arial" w:hAnsi="Arial"/>
                <w:color w:val="0C2577"/>
                <w:sz w:val="18"/>
                <w:lang w:val="ru-RU"/>
              </w:rPr>
            </w:pPr>
            <w:r>
              <w:rPr>
                <w:rFonts w:ascii="Arial" w:hAnsi="Arial"/>
                <w:sz w:val="18"/>
                <w:lang w:val="ru-RU"/>
              </w:rPr>
              <w:t>Допущения</w:t>
            </w:r>
            <w:r w:rsidR="00D679C1" w:rsidRPr="00D679C1">
              <w:rPr>
                <w:rFonts w:ascii="Arial" w:hAnsi="Arial"/>
                <w:sz w:val="18"/>
                <w:lang w:val="ru-RU"/>
              </w:rPr>
              <w:t xml:space="preserve"> модели</w:t>
            </w:r>
          </w:p>
        </w:tc>
        <w:tc>
          <w:tcPr>
            <w:tcW w:w="4944" w:type="dxa"/>
            <w:gridSpan w:val="39"/>
            <w:tcBorders>
              <w:bottom w:val="single" w:sz="4" w:space="0" w:color="0C2577"/>
            </w:tcBorders>
            <w:vAlign w:val="bottom"/>
          </w:tcPr>
          <w:p w14:paraId="57F6AD01" w14:textId="77777777" w:rsidR="00D679C1" w:rsidRPr="00D679C1" w:rsidRDefault="00D679C1" w:rsidP="00D7511E">
            <w:pPr>
              <w:ind w:right="14"/>
              <w:jc w:val="center"/>
              <w:rPr>
                <w:rFonts w:ascii="Arial" w:hAnsi="Arial"/>
                <w:color w:val="0C2577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Серия опционов</w:t>
            </w:r>
          </w:p>
        </w:tc>
      </w:tr>
      <w:tr w:rsidR="00D679C1" w:rsidRPr="00D679C1" w14:paraId="17C8B8E0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1F7F02B1" w14:textId="77777777" w:rsidR="00D679C1" w:rsidRPr="00870E0F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3086" w:type="dxa"/>
            <w:gridSpan w:val="4"/>
          </w:tcPr>
          <w:p w14:paraId="66970C20" w14:textId="77777777" w:rsidR="00D679C1" w:rsidRPr="00D679C1" w:rsidRDefault="00D679C1">
            <w:pPr>
              <w:rPr>
                <w:rFonts w:ascii="Arial" w:hAnsi="Arial"/>
                <w:color w:val="0C2577"/>
                <w:sz w:val="18"/>
                <w:lang w:val="ru-RU"/>
              </w:rPr>
            </w:pPr>
          </w:p>
        </w:tc>
        <w:tc>
          <w:tcPr>
            <w:tcW w:w="1008" w:type="dxa"/>
            <w:gridSpan w:val="9"/>
            <w:tcBorders>
              <w:bottom w:val="single" w:sz="4" w:space="0" w:color="0C2577"/>
            </w:tcBorders>
            <w:vAlign w:val="bottom"/>
          </w:tcPr>
          <w:p w14:paraId="4BB920EF" w14:textId="77777777" w:rsidR="00D679C1" w:rsidRPr="00D679C1" w:rsidRDefault="00D679C1">
            <w:pPr>
              <w:ind w:right="14"/>
              <w:jc w:val="right"/>
              <w:rPr>
                <w:rFonts w:ascii="Arial" w:hAnsi="Arial"/>
                <w:color w:val="0C2577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Серия 1</w:t>
            </w:r>
          </w:p>
        </w:tc>
        <w:tc>
          <w:tcPr>
            <w:tcW w:w="288" w:type="dxa"/>
          </w:tcPr>
          <w:p w14:paraId="18314D97" w14:textId="77777777" w:rsidR="00D679C1" w:rsidRPr="00D679C1" w:rsidRDefault="00D679C1">
            <w:pPr>
              <w:ind w:right="14"/>
              <w:jc w:val="right"/>
              <w:rPr>
                <w:rFonts w:ascii="Arial" w:hAnsi="Arial"/>
                <w:color w:val="0C2577"/>
                <w:sz w:val="18"/>
                <w:lang w:val="ru-RU"/>
              </w:rPr>
            </w:pPr>
          </w:p>
        </w:tc>
        <w:tc>
          <w:tcPr>
            <w:tcW w:w="1019" w:type="dxa"/>
            <w:gridSpan w:val="9"/>
            <w:tcBorders>
              <w:bottom w:val="single" w:sz="4" w:space="0" w:color="0C2577"/>
            </w:tcBorders>
            <w:vAlign w:val="bottom"/>
          </w:tcPr>
          <w:p w14:paraId="367A4863" w14:textId="77777777" w:rsidR="00D679C1" w:rsidRPr="00D679C1" w:rsidRDefault="00D679C1">
            <w:pPr>
              <w:ind w:right="14"/>
              <w:jc w:val="right"/>
              <w:rPr>
                <w:rFonts w:ascii="Arial" w:hAnsi="Arial"/>
                <w:color w:val="0C2577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Серия 2</w:t>
            </w:r>
          </w:p>
        </w:tc>
        <w:tc>
          <w:tcPr>
            <w:tcW w:w="290" w:type="dxa"/>
            <w:gridSpan w:val="4"/>
          </w:tcPr>
          <w:p w14:paraId="0C37D017" w14:textId="77777777" w:rsidR="00D679C1" w:rsidRPr="00D679C1" w:rsidRDefault="00D679C1">
            <w:pPr>
              <w:ind w:right="14"/>
              <w:jc w:val="right"/>
              <w:rPr>
                <w:rFonts w:ascii="Arial" w:hAnsi="Arial"/>
                <w:color w:val="0C2577"/>
                <w:sz w:val="18"/>
                <w:lang w:val="ru-RU"/>
              </w:rPr>
            </w:pPr>
          </w:p>
        </w:tc>
        <w:tc>
          <w:tcPr>
            <w:tcW w:w="1017" w:type="dxa"/>
            <w:gridSpan w:val="9"/>
            <w:tcBorders>
              <w:bottom w:val="single" w:sz="4" w:space="0" w:color="0C2577"/>
            </w:tcBorders>
            <w:vAlign w:val="bottom"/>
          </w:tcPr>
          <w:p w14:paraId="5436B8D4" w14:textId="77777777" w:rsidR="00D679C1" w:rsidRPr="00D679C1" w:rsidRDefault="00D679C1">
            <w:pPr>
              <w:ind w:right="14"/>
              <w:jc w:val="right"/>
              <w:rPr>
                <w:rFonts w:ascii="Arial" w:hAnsi="Arial"/>
                <w:color w:val="0C2577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Серия 3</w:t>
            </w:r>
          </w:p>
        </w:tc>
        <w:tc>
          <w:tcPr>
            <w:tcW w:w="292" w:type="dxa"/>
            <w:gridSpan w:val="5"/>
          </w:tcPr>
          <w:p w14:paraId="525D78E0" w14:textId="77777777" w:rsidR="00D679C1" w:rsidRPr="00D679C1" w:rsidRDefault="00D679C1">
            <w:pPr>
              <w:ind w:right="14"/>
              <w:jc w:val="right"/>
              <w:rPr>
                <w:rFonts w:ascii="Arial" w:hAnsi="Arial"/>
                <w:color w:val="0C2577"/>
                <w:sz w:val="18"/>
                <w:lang w:val="ru-RU"/>
              </w:rPr>
            </w:pPr>
          </w:p>
        </w:tc>
        <w:tc>
          <w:tcPr>
            <w:tcW w:w="1030" w:type="dxa"/>
            <w:gridSpan w:val="2"/>
            <w:tcBorders>
              <w:bottom w:val="single" w:sz="4" w:space="0" w:color="0C2577"/>
            </w:tcBorders>
            <w:vAlign w:val="bottom"/>
          </w:tcPr>
          <w:p w14:paraId="66F31DBD" w14:textId="77777777" w:rsidR="00D679C1" w:rsidRPr="00D679C1" w:rsidRDefault="00D679C1">
            <w:pPr>
              <w:ind w:right="14"/>
              <w:jc w:val="right"/>
              <w:rPr>
                <w:rFonts w:ascii="Arial" w:hAnsi="Arial"/>
                <w:color w:val="0C2577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Серия 4</w:t>
            </w:r>
          </w:p>
        </w:tc>
      </w:tr>
      <w:tr w:rsidR="00D679C1" w:rsidRPr="00D679C1" w14:paraId="21E6758D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0A691B5B" w14:textId="77777777" w:rsidR="00D679C1" w:rsidRPr="00870E0F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3086" w:type="dxa"/>
            <w:gridSpan w:val="4"/>
          </w:tcPr>
          <w:p w14:paraId="7D4B2B73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9"/>
            <w:tcBorders>
              <w:top w:val="single" w:sz="4" w:space="0" w:color="0C2577"/>
            </w:tcBorders>
            <w:vAlign w:val="bottom"/>
          </w:tcPr>
          <w:p w14:paraId="47CEE039" w14:textId="77777777" w:rsidR="00D679C1" w:rsidRDefault="00D679C1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667CD7E0" w14:textId="77777777" w:rsidR="00D679C1" w:rsidRDefault="00D679C1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9" w:type="dxa"/>
            <w:gridSpan w:val="9"/>
            <w:vAlign w:val="bottom"/>
          </w:tcPr>
          <w:p w14:paraId="5E729F2A" w14:textId="77777777" w:rsidR="00D679C1" w:rsidRDefault="00D679C1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0" w:type="dxa"/>
            <w:gridSpan w:val="4"/>
          </w:tcPr>
          <w:p w14:paraId="6E50F296" w14:textId="77777777" w:rsidR="00D679C1" w:rsidRDefault="00D679C1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gridSpan w:val="9"/>
            <w:vAlign w:val="bottom"/>
          </w:tcPr>
          <w:p w14:paraId="327746A6" w14:textId="77777777" w:rsidR="00D679C1" w:rsidRDefault="00D679C1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2" w:type="dxa"/>
            <w:gridSpan w:val="5"/>
          </w:tcPr>
          <w:p w14:paraId="24DE2659" w14:textId="77777777" w:rsidR="00D679C1" w:rsidRDefault="00D679C1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vAlign w:val="bottom"/>
          </w:tcPr>
          <w:p w14:paraId="7971E837" w14:textId="77777777" w:rsidR="00D679C1" w:rsidRDefault="00D679C1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05771E57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21386789" w14:textId="77777777" w:rsidR="00D679C1" w:rsidRPr="00870E0F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3086" w:type="dxa"/>
            <w:gridSpan w:val="4"/>
          </w:tcPr>
          <w:p w14:paraId="0BE8A6EC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Цена за акцию на дату выдачи</w:t>
            </w:r>
          </w:p>
        </w:tc>
        <w:tc>
          <w:tcPr>
            <w:tcW w:w="1008" w:type="dxa"/>
            <w:gridSpan w:val="9"/>
            <w:vAlign w:val="bottom"/>
          </w:tcPr>
          <w:p w14:paraId="77586F64" w14:textId="77777777" w:rsidR="00D679C1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1.32</w:t>
            </w:r>
          </w:p>
        </w:tc>
        <w:tc>
          <w:tcPr>
            <w:tcW w:w="288" w:type="dxa"/>
          </w:tcPr>
          <w:p w14:paraId="16B6505C" w14:textId="77777777" w:rsidR="00D679C1" w:rsidRDefault="00D679C1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9" w:type="dxa"/>
            <w:gridSpan w:val="9"/>
            <w:vAlign w:val="bottom"/>
          </w:tcPr>
          <w:p w14:paraId="6B3584CE" w14:textId="77777777" w:rsidR="00D679C1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1.37</w:t>
            </w:r>
          </w:p>
        </w:tc>
        <w:tc>
          <w:tcPr>
            <w:tcW w:w="290" w:type="dxa"/>
            <w:gridSpan w:val="4"/>
          </w:tcPr>
          <w:p w14:paraId="7F34B331" w14:textId="77777777" w:rsidR="00D679C1" w:rsidRDefault="00D679C1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gridSpan w:val="9"/>
            <w:vAlign w:val="bottom"/>
          </w:tcPr>
          <w:p w14:paraId="23CB4F6C" w14:textId="77777777" w:rsidR="00D679C1" w:rsidRDefault="00980228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</w:rPr>
              <w:t>1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.</w:t>
            </w:r>
            <w:r>
              <w:rPr>
                <w:rFonts w:cs="Times New Roman"/>
                <w:sz w:val="18"/>
                <w:szCs w:val="24"/>
              </w:rPr>
              <w:t>2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9</w:t>
            </w:r>
          </w:p>
        </w:tc>
        <w:tc>
          <w:tcPr>
            <w:tcW w:w="292" w:type="dxa"/>
            <w:gridSpan w:val="5"/>
          </w:tcPr>
          <w:p w14:paraId="49B29602" w14:textId="77777777" w:rsidR="00D679C1" w:rsidRDefault="00D679C1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vAlign w:val="bottom"/>
          </w:tcPr>
          <w:p w14:paraId="6331B845" w14:textId="77777777" w:rsidR="00D679C1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2.53</w:t>
            </w:r>
          </w:p>
        </w:tc>
      </w:tr>
      <w:tr w:rsidR="00D679C1" w:rsidRPr="00D679C1" w14:paraId="61974D66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45D398F7" w14:textId="77777777" w:rsidR="00D679C1" w:rsidRPr="00870E0F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3086" w:type="dxa"/>
            <w:gridSpan w:val="4"/>
          </w:tcPr>
          <w:p w14:paraId="61A01FC2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Цена исполнения опциона</w:t>
            </w:r>
          </w:p>
        </w:tc>
        <w:tc>
          <w:tcPr>
            <w:tcW w:w="1008" w:type="dxa"/>
            <w:gridSpan w:val="9"/>
            <w:vAlign w:val="bottom"/>
          </w:tcPr>
          <w:p w14:paraId="56EF421F" w14:textId="77777777" w:rsidR="00D679C1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1.00</w:t>
            </w:r>
          </w:p>
        </w:tc>
        <w:tc>
          <w:tcPr>
            <w:tcW w:w="288" w:type="dxa"/>
          </w:tcPr>
          <w:p w14:paraId="33C887A3" w14:textId="77777777" w:rsidR="00D679C1" w:rsidRDefault="00D679C1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9" w:type="dxa"/>
            <w:gridSpan w:val="9"/>
            <w:vAlign w:val="bottom"/>
          </w:tcPr>
          <w:p w14:paraId="2F085307" w14:textId="77777777" w:rsidR="00D679C1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1.00</w:t>
            </w:r>
          </w:p>
        </w:tc>
        <w:tc>
          <w:tcPr>
            <w:tcW w:w="290" w:type="dxa"/>
            <w:gridSpan w:val="4"/>
          </w:tcPr>
          <w:p w14:paraId="6D661313" w14:textId="77777777" w:rsidR="00D679C1" w:rsidRDefault="00D679C1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gridSpan w:val="9"/>
            <w:vAlign w:val="bottom"/>
          </w:tcPr>
          <w:p w14:paraId="7FF6B071" w14:textId="77777777" w:rsidR="00D679C1" w:rsidRDefault="00980228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</w:rPr>
              <w:t>1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.</w:t>
            </w:r>
            <w:r>
              <w:rPr>
                <w:rFonts w:cs="Times New Roman"/>
                <w:sz w:val="18"/>
                <w:szCs w:val="24"/>
              </w:rPr>
              <w:t>0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0</w:t>
            </w:r>
          </w:p>
        </w:tc>
        <w:tc>
          <w:tcPr>
            <w:tcW w:w="292" w:type="dxa"/>
            <w:gridSpan w:val="5"/>
          </w:tcPr>
          <w:p w14:paraId="35DBD8A9" w14:textId="77777777" w:rsidR="00D679C1" w:rsidRDefault="00D679C1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vAlign w:val="bottom"/>
          </w:tcPr>
          <w:p w14:paraId="4E139DBD" w14:textId="77777777" w:rsidR="00D679C1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2.40</w:t>
            </w:r>
          </w:p>
        </w:tc>
      </w:tr>
      <w:tr w:rsidR="00D679C1" w:rsidRPr="00D679C1" w14:paraId="03816574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048137EC" w14:textId="77777777" w:rsidR="00D679C1" w:rsidRPr="00870E0F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3086" w:type="dxa"/>
            <w:gridSpan w:val="4"/>
          </w:tcPr>
          <w:p w14:paraId="6C4B017E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Ожидаемая волатильность</w:t>
            </w:r>
          </w:p>
        </w:tc>
        <w:tc>
          <w:tcPr>
            <w:tcW w:w="1008" w:type="dxa"/>
            <w:gridSpan w:val="9"/>
            <w:vAlign w:val="bottom"/>
          </w:tcPr>
          <w:p w14:paraId="148537C9" w14:textId="77777777" w:rsidR="00D679C1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15.20%</w:t>
            </w:r>
          </w:p>
        </w:tc>
        <w:tc>
          <w:tcPr>
            <w:tcW w:w="288" w:type="dxa"/>
          </w:tcPr>
          <w:p w14:paraId="55B9DAFB" w14:textId="77777777" w:rsidR="00D679C1" w:rsidRDefault="00D679C1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9" w:type="dxa"/>
            <w:gridSpan w:val="9"/>
            <w:vAlign w:val="bottom"/>
          </w:tcPr>
          <w:p w14:paraId="5612BB87" w14:textId="77777777" w:rsidR="00D679C1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15.40%</w:t>
            </w:r>
          </w:p>
        </w:tc>
        <w:tc>
          <w:tcPr>
            <w:tcW w:w="290" w:type="dxa"/>
            <w:gridSpan w:val="4"/>
          </w:tcPr>
          <w:p w14:paraId="27B11CE9" w14:textId="77777777" w:rsidR="00D679C1" w:rsidRDefault="00D679C1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gridSpan w:val="9"/>
            <w:vAlign w:val="bottom"/>
          </w:tcPr>
          <w:p w14:paraId="50AEDB94" w14:textId="77777777" w:rsidR="00D679C1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13.10%</w:t>
            </w:r>
          </w:p>
        </w:tc>
        <w:tc>
          <w:tcPr>
            <w:tcW w:w="292" w:type="dxa"/>
            <w:gridSpan w:val="5"/>
          </w:tcPr>
          <w:p w14:paraId="5F2A9ACD" w14:textId="77777777" w:rsidR="00D679C1" w:rsidRDefault="00D679C1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vAlign w:val="bottom"/>
          </w:tcPr>
          <w:p w14:paraId="008182BE" w14:textId="77777777" w:rsidR="00D679C1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13.50%</w:t>
            </w:r>
          </w:p>
        </w:tc>
      </w:tr>
      <w:tr w:rsidR="00D679C1" w:rsidRPr="00D679C1" w14:paraId="312B7E64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161DCFFD" w14:textId="77777777" w:rsidR="00D679C1" w:rsidRPr="00870E0F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3086" w:type="dxa"/>
            <w:gridSpan w:val="4"/>
          </w:tcPr>
          <w:p w14:paraId="10C0C868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Срок действия опциона </w:t>
            </w:r>
          </w:p>
        </w:tc>
        <w:tc>
          <w:tcPr>
            <w:tcW w:w="1008" w:type="dxa"/>
            <w:gridSpan w:val="9"/>
            <w:vAlign w:val="bottom"/>
          </w:tcPr>
          <w:p w14:paraId="4ED4E76C" w14:textId="77777777" w:rsidR="00D679C1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1 год </w:t>
            </w:r>
          </w:p>
        </w:tc>
        <w:tc>
          <w:tcPr>
            <w:tcW w:w="288" w:type="dxa"/>
          </w:tcPr>
          <w:p w14:paraId="58BEFB9F" w14:textId="77777777" w:rsidR="00D679C1" w:rsidRDefault="00D679C1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9" w:type="dxa"/>
            <w:gridSpan w:val="9"/>
            <w:vAlign w:val="bottom"/>
          </w:tcPr>
          <w:p w14:paraId="31C7E991" w14:textId="77777777" w:rsidR="00D679C1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 год</w:t>
            </w:r>
          </w:p>
        </w:tc>
        <w:tc>
          <w:tcPr>
            <w:tcW w:w="290" w:type="dxa"/>
            <w:gridSpan w:val="4"/>
          </w:tcPr>
          <w:p w14:paraId="5D581B3E" w14:textId="77777777" w:rsidR="00D679C1" w:rsidRDefault="00D679C1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gridSpan w:val="9"/>
            <w:vAlign w:val="bottom"/>
          </w:tcPr>
          <w:p w14:paraId="181A02E0" w14:textId="77777777" w:rsidR="00D679C1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 год</w:t>
            </w:r>
          </w:p>
        </w:tc>
        <w:tc>
          <w:tcPr>
            <w:tcW w:w="292" w:type="dxa"/>
            <w:gridSpan w:val="5"/>
          </w:tcPr>
          <w:p w14:paraId="38ED0DB0" w14:textId="77777777" w:rsidR="00D679C1" w:rsidRDefault="00D679C1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vAlign w:val="bottom"/>
          </w:tcPr>
          <w:p w14:paraId="7932E942" w14:textId="77777777" w:rsidR="00D679C1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 год</w:t>
            </w:r>
          </w:p>
        </w:tc>
      </w:tr>
      <w:tr w:rsidR="00D679C1" w:rsidRPr="00D679C1" w14:paraId="5D1E4E24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6C9C8E14" w14:textId="77777777" w:rsidR="00D679C1" w:rsidRPr="00870E0F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3086" w:type="dxa"/>
            <w:gridSpan w:val="4"/>
          </w:tcPr>
          <w:p w14:paraId="4D03879B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Дивидендный доход</w:t>
            </w:r>
          </w:p>
        </w:tc>
        <w:tc>
          <w:tcPr>
            <w:tcW w:w="1008" w:type="dxa"/>
            <w:gridSpan w:val="9"/>
            <w:vAlign w:val="bottom"/>
          </w:tcPr>
          <w:p w14:paraId="1B762658" w14:textId="77777777" w:rsidR="00D679C1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13.27%</w:t>
            </w:r>
          </w:p>
        </w:tc>
        <w:tc>
          <w:tcPr>
            <w:tcW w:w="288" w:type="dxa"/>
          </w:tcPr>
          <w:p w14:paraId="1EA9BA10" w14:textId="77777777" w:rsidR="00D679C1" w:rsidRDefault="00D679C1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9" w:type="dxa"/>
            <w:gridSpan w:val="9"/>
            <w:vAlign w:val="bottom"/>
          </w:tcPr>
          <w:p w14:paraId="7053C536" w14:textId="77777777" w:rsidR="00D679C1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13.12%</w:t>
            </w:r>
          </w:p>
        </w:tc>
        <w:tc>
          <w:tcPr>
            <w:tcW w:w="290" w:type="dxa"/>
            <w:gridSpan w:val="4"/>
          </w:tcPr>
          <w:p w14:paraId="58C19ACF" w14:textId="77777777" w:rsidR="00D679C1" w:rsidRDefault="00D679C1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gridSpan w:val="9"/>
            <w:vAlign w:val="bottom"/>
          </w:tcPr>
          <w:p w14:paraId="165CCA26" w14:textId="77777777" w:rsidR="00D679C1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13.00%</w:t>
            </w:r>
          </w:p>
        </w:tc>
        <w:tc>
          <w:tcPr>
            <w:tcW w:w="292" w:type="dxa"/>
            <w:gridSpan w:val="5"/>
          </w:tcPr>
          <w:p w14:paraId="00C3CA35" w14:textId="77777777" w:rsidR="00D679C1" w:rsidRDefault="00D679C1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vAlign w:val="bottom"/>
          </w:tcPr>
          <w:p w14:paraId="723101C8" w14:textId="77777777" w:rsidR="00D679C1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13.81%</w:t>
            </w:r>
          </w:p>
        </w:tc>
      </w:tr>
      <w:tr w:rsidR="00D679C1" w:rsidRPr="00D679C1" w14:paraId="7F7E3508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6EA8A373" w14:textId="77777777" w:rsidR="00D679C1" w:rsidRPr="00870E0F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3086" w:type="dxa"/>
            <w:gridSpan w:val="4"/>
          </w:tcPr>
          <w:p w14:paraId="569373F4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Безрисковая процентная ставка </w:t>
            </w:r>
          </w:p>
        </w:tc>
        <w:tc>
          <w:tcPr>
            <w:tcW w:w="1008" w:type="dxa"/>
            <w:gridSpan w:val="9"/>
            <w:vAlign w:val="bottom"/>
          </w:tcPr>
          <w:p w14:paraId="71D4372C" w14:textId="77777777" w:rsidR="00D679C1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5.13%</w:t>
            </w:r>
          </w:p>
        </w:tc>
        <w:tc>
          <w:tcPr>
            <w:tcW w:w="288" w:type="dxa"/>
          </w:tcPr>
          <w:p w14:paraId="75558386" w14:textId="77777777" w:rsidR="00D679C1" w:rsidRDefault="00D679C1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9" w:type="dxa"/>
            <w:gridSpan w:val="9"/>
            <w:vAlign w:val="bottom"/>
          </w:tcPr>
          <w:p w14:paraId="6CA3A549" w14:textId="77777777" w:rsidR="00D679C1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5.14%</w:t>
            </w:r>
          </w:p>
        </w:tc>
        <w:tc>
          <w:tcPr>
            <w:tcW w:w="290" w:type="dxa"/>
            <w:gridSpan w:val="4"/>
          </w:tcPr>
          <w:p w14:paraId="5D08DA3A" w14:textId="77777777" w:rsidR="00D679C1" w:rsidRDefault="00D679C1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gridSpan w:val="9"/>
            <w:vAlign w:val="bottom"/>
          </w:tcPr>
          <w:p w14:paraId="37A8D4E3" w14:textId="77777777" w:rsidR="00D679C1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5.50%</w:t>
            </w:r>
          </w:p>
        </w:tc>
        <w:tc>
          <w:tcPr>
            <w:tcW w:w="292" w:type="dxa"/>
            <w:gridSpan w:val="5"/>
          </w:tcPr>
          <w:p w14:paraId="62FBDEEE" w14:textId="77777777" w:rsidR="00D679C1" w:rsidRDefault="00D679C1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vAlign w:val="bottom"/>
          </w:tcPr>
          <w:p w14:paraId="73A441D3" w14:textId="77777777" w:rsidR="00D679C1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5.45%</w:t>
            </w:r>
          </w:p>
        </w:tc>
      </w:tr>
      <w:tr w:rsidR="00D679C1" w:rsidRPr="00D679C1" w14:paraId="3A5EFAE6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27C57E00" w14:textId="77777777" w:rsidR="00D679C1" w:rsidRPr="00870E0F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3086" w:type="dxa"/>
            <w:gridSpan w:val="4"/>
          </w:tcPr>
          <w:p w14:paraId="5E7F96D9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Прочее [указать]</w:t>
            </w:r>
          </w:p>
        </w:tc>
        <w:tc>
          <w:tcPr>
            <w:tcW w:w="1008" w:type="dxa"/>
            <w:gridSpan w:val="9"/>
            <w:vAlign w:val="bottom"/>
          </w:tcPr>
          <w:p w14:paraId="5FCADC4B" w14:textId="77777777" w:rsidR="00D679C1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</w:tcPr>
          <w:p w14:paraId="047224CF" w14:textId="77777777" w:rsidR="00D679C1" w:rsidRDefault="00D679C1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9" w:type="dxa"/>
            <w:gridSpan w:val="9"/>
            <w:vAlign w:val="bottom"/>
          </w:tcPr>
          <w:p w14:paraId="29FABA78" w14:textId="77777777" w:rsidR="00D679C1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0" w:type="dxa"/>
            <w:gridSpan w:val="4"/>
          </w:tcPr>
          <w:p w14:paraId="12D059F3" w14:textId="77777777" w:rsidR="00D679C1" w:rsidRDefault="00D679C1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gridSpan w:val="9"/>
            <w:vAlign w:val="bottom"/>
          </w:tcPr>
          <w:p w14:paraId="5E177646" w14:textId="77777777" w:rsidR="00D679C1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2" w:type="dxa"/>
            <w:gridSpan w:val="5"/>
          </w:tcPr>
          <w:p w14:paraId="452141B5" w14:textId="77777777" w:rsidR="00D679C1" w:rsidRDefault="00D679C1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vAlign w:val="bottom"/>
          </w:tcPr>
          <w:p w14:paraId="27E29446" w14:textId="77777777" w:rsidR="00D679C1" w:rsidRDefault="00D679C1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513FF8" w:rsidRPr="00D679C1" w14:paraId="20C3F861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68CC2F9B" w14:textId="77777777" w:rsidR="00513FF8" w:rsidRPr="00870E0F" w:rsidRDefault="00513FF8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6"/>
                <w:sz w:val="17"/>
                <w:szCs w:val="17"/>
                <w:lang w:val="ru-RU"/>
              </w:rPr>
            </w:pPr>
            <w:r w:rsidRPr="00870E0F">
              <w:rPr>
                <w:rFonts w:cs="Times New Roman"/>
                <w:spacing w:val="-6"/>
                <w:sz w:val="17"/>
                <w:szCs w:val="17"/>
                <w:lang w:val="ru-RU"/>
              </w:rPr>
              <w:t>МСФО (IFRS) 2.45(b)</w:t>
            </w:r>
          </w:p>
        </w:tc>
        <w:tc>
          <w:tcPr>
            <w:tcW w:w="8030" w:type="dxa"/>
            <w:gridSpan w:val="43"/>
          </w:tcPr>
          <w:p w14:paraId="7C4B3648" w14:textId="77777777" w:rsidR="00513FF8" w:rsidRDefault="00513FF8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</w:p>
          <w:p w14:paraId="6C6E545A" w14:textId="77777777" w:rsidR="00513FF8" w:rsidRDefault="00513FF8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  <w:t>42.1.3</w:t>
            </w:r>
            <w:r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  <w:tab/>
            </w:r>
            <w:r>
              <w:rPr>
                <w:rFonts w:cs="Times New Roman"/>
                <w:b w:val="0"/>
                <w:sz w:val="18"/>
                <w:szCs w:val="24"/>
                <w:u w:val="single"/>
                <w:lang w:val="ru-RU"/>
              </w:rPr>
              <w:t>Движение опционов в течение года</w:t>
            </w:r>
          </w:p>
          <w:p w14:paraId="5FA6E59F" w14:textId="77777777" w:rsidR="00513FF8" w:rsidRDefault="00513FF8">
            <w:pPr>
              <w:pStyle w:val="Bodycopyheader1"/>
              <w:spacing w:before="0" w:line="240" w:lineRule="auto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</w:tr>
      <w:tr w:rsidR="00513FF8" w:rsidRPr="00D679C1" w14:paraId="45B51A6B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191C5F22" w14:textId="77777777" w:rsidR="00513FF8" w:rsidRPr="00870E0F" w:rsidRDefault="00513FF8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086" w:type="dxa"/>
            <w:gridSpan w:val="4"/>
          </w:tcPr>
          <w:p w14:paraId="707A502C" w14:textId="77777777" w:rsidR="00513FF8" w:rsidRPr="00D679C1" w:rsidRDefault="00513FF8">
            <w:pPr>
              <w:rPr>
                <w:rFonts w:ascii="Arial" w:hAnsi="Arial"/>
                <w:color w:val="0C2577"/>
                <w:sz w:val="18"/>
                <w:lang w:val="ru-RU"/>
              </w:rPr>
            </w:pPr>
          </w:p>
        </w:tc>
        <w:tc>
          <w:tcPr>
            <w:tcW w:w="2315" w:type="dxa"/>
            <w:gridSpan w:val="19"/>
            <w:tcBorders>
              <w:bottom w:val="single" w:sz="4" w:space="0" w:color="0C2577"/>
            </w:tcBorders>
            <w:vAlign w:val="bottom"/>
          </w:tcPr>
          <w:p w14:paraId="1F62AA5D" w14:textId="5B78A058" w:rsidR="00513FF8" w:rsidRPr="00273AE0" w:rsidRDefault="009103E4" w:rsidP="009C029C">
            <w:pPr>
              <w:spacing w:before="20" w:line="210" w:lineRule="exact"/>
              <w:ind w:right="14"/>
              <w:jc w:val="center"/>
              <w:rPr>
                <w:rFonts w:ascii="Arial" w:hAnsi="Arial"/>
                <w:sz w:val="18"/>
                <w:lang w:val="ru-RU"/>
              </w:rPr>
            </w:pPr>
            <w:r>
              <w:rPr>
                <w:rFonts w:ascii="Arial" w:hAnsi="Arial"/>
                <w:sz w:val="18"/>
                <w:lang w:val="ru-RU"/>
              </w:rPr>
              <w:t>2015</w:t>
            </w:r>
          </w:p>
        </w:tc>
        <w:tc>
          <w:tcPr>
            <w:tcW w:w="290" w:type="dxa"/>
            <w:gridSpan w:val="4"/>
          </w:tcPr>
          <w:p w14:paraId="272E675C" w14:textId="77777777" w:rsidR="00513FF8" w:rsidRPr="00D7511E" w:rsidRDefault="00513FF8" w:rsidP="00D7511E">
            <w:pPr>
              <w:ind w:right="14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2339" w:type="dxa"/>
            <w:gridSpan w:val="16"/>
            <w:tcBorders>
              <w:bottom w:val="single" w:sz="4" w:space="0" w:color="0C2577"/>
            </w:tcBorders>
            <w:vAlign w:val="bottom"/>
          </w:tcPr>
          <w:p w14:paraId="3A400964" w14:textId="100C248A" w:rsidR="00513FF8" w:rsidRPr="00273AE0" w:rsidRDefault="00B222CC" w:rsidP="009C029C">
            <w:pPr>
              <w:spacing w:before="20" w:line="210" w:lineRule="exact"/>
              <w:ind w:right="14"/>
              <w:jc w:val="center"/>
              <w:rPr>
                <w:rFonts w:ascii="Arial" w:hAnsi="Arial"/>
                <w:sz w:val="18"/>
                <w:lang w:val="ru-RU"/>
              </w:rPr>
            </w:pPr>
            <w:r>
              <w:rPr>
                <w:rFonts w:ascii="Arial" w:hAnsi="Arial"/>
                <w:sz w:val="18"/>
                <w:lang w:val="ru-RU"/>
              </w:rPr>
              <w:t>2014</w:t>
            </w:r>
          </w:p>
        </w:tc>
      </w:tr>
      <w:tr w:rsidR="00513FF8" w:rsidRPr="008427BB" w14:paraId="7BA7C90E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4FC35396" w14:textId="77777777" w:rsidR="00513FF8" w:rsidRPr="00870E0F" w:rsidRDefault="00513FF8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086" w:type="dxa"/>
            <w:gridSpan w:val="4"/>
          </w:tcPr>
          <w:p w14:paraId="136A7DBB" w14:textId="77777777" w:rsidR="00513FF8" w:rsidRPr="00D679C1" w:rsidRDefault="00513FF8">
            <w:pPr>
              <w:rPr>
                <w:rFonts w:ascii="Arial" w:hAnsi="Arial"/>
                <w:color w:val="0C2577"/>
                <w:sz w:val="18"/>
                <w:lang w:val="ru-RU"/>
              </w:rPr>
            </w:pPr>
          </w:p>
        </w:tc>
        <w:tc>
          <w:tcPr>
            <w:tcW w:w="1008" w:type="dxa"/>
            <w:gridSpan w:val="9"/>
            <w:tcBorders>
              <w:bottom w:val="single" w:sz="4" w:space="0" w:color="0C2577"/>
            </w:tcBorders>
            <w:vAlign w:val="bottom"/>
          </w:tcPr>
          <w:p w14:paraId="77663969" w14:textId="77777777" w:rsidR="00513FF8" w:rsidRPr="00D679C1" w:rsidRDefault="00513FF8" w:rsidP="004D2AD6">
            <w:pPr>
              <w:ind w:right="14"/>
              <w:jc w:val="right"/>
              <w:rPr>
                <w:rFonts w:ascii="Arial" w:hAnsi="Arial"/>
                <w:color w:val="0C2577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Кол-во опционов</w:t>
            </w:r>
          </w:p>
        </w:tc>
        <w:tc>
          <w:tcPr>
            <w:tcW w:w="288" w:type="dxa"/>
          </w:tcPr>
          <w:p w14:paraId="27B5601D" w14:textId="77777777" w:rsidR="00513FF8" w:rsidRPr="00D679C1" w:rsidRDefault="00513FF8" w:rsidP="004D2AD6">
            <w:pPr>
              <w:ind w:right="14"/>
              <w:jc w:val="right"/>
              <w:rPr>
                <w:rFonts w:ascii="Arial" w:hAnsi="Arial"/>
                <w:color w:val="0C2577"/>
                <w:sz w:val="18"/>
                <w:lang w:val="ru-RU"/>
              </w:rPr>
            </w:pPr>
          </w:p>
        </w:tc>
        <w:tc>
          <w:tcPr>
            <w:tcW w:w="1019" w:type="dxa"/>
            <w:gridSpan w:val="9"/>
            <w:tcBorders>
              <w:bottom w:val="single" w:sz="4" w:space="0" w:color="0C2577"/>
            </w:tcBorders>
            <w:vAlign w:val="bottom"/>
          </w:tcPr>
          <w:p w14:paraId="743512D2" w14:textId="77777777" w:rsidR="00513FF8" w:rsidRPr="00D679C1" w:rsidRDefault="00513FF8" w:rsidP="004D2AD6">
            <w:pPr>
              <w:ind w:right="14"/>
              <w:jc w:val="right"/>
              <w:rPr>
                <w:rFonts w:ascii="Arial" w:hAnsi="Arial"/>
                <w:color w:val="0C2577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Средне-взвешен-ная цена исполне-ния</w:t>
            </w:r>
          </w:p>
        </w:tc>
        <w:tc>
          <w:tcPr>
            <w:tcW w:w="290" w:type="dxa"/>
            <w:gridSpan w:val="4"/>
          </w:tcPr>
          <w:p w14:paraId="331FFDC6" w14:textId="77777777" w:rsidR="00513FF8" w:rsidRPr="00D679C1" w:rsidRDefault="00513FF8" w:rsidP="004D2AD6">
            <w:pPr>
              <w:ind w:right="14"/>
              <w:jc w:val="right"/>
              <w:rPr>
                <w:rFonts w:ascii="Arial" w:hAnsi="Arial"/>
                <w:color w:val="0C2577"/>
                <w:sz w:val="18"/>
                <w:lang w:val="ru-RU"/>
              </w:rPr>
            </w:pPr>
          </w:p>
        </w:tc>
        <w:tc>
          <w:tcPr>
            <w:tcW w:w="1017" w:type="dxa"/>
            <w:gridSpan w:val="9"/>
            <w:tcBorders>
              <w:bottom w:val="single" w:sz="4" w:space="0" w:color="0C2577"/>
            </w:tcBorders>
            <w:vAlign w:val="bottom"/>
          </w:tcPr>
          <w:p w14:paraId="6D575597" w14:textId="77777777" w:rsidR="00513FF8" w:rsidRPr="00D679C1" w:rsidRDefault="00513FF8" w:rsidP="004D2AD6">
            <w:pPr>
              <w:ind w:right="14"/>
              <w:jc w:val="right"/>
              <w:rPr>
                <w:rFonts w:ascii="Arial" w:hAnsi="Arial"/>
                <w:color w:val="0C2577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Кол-во опционов</w:t>
            </w:r>
          </w:p>
        </w:tc>
        <w:tc>
          <w:tcPr>
            <w:tcW w:w="292" w:type="dxa"/>
            <w:gridSpan w:val="5"/>
          </w:tcPr>
          <w:p w14:paraId="4A7B78B1" w14:textId="77777777" w:rsidR="00513FF8" w:rsidRPr="00D679C1" w:rsidRDefault="00513FF8" w:rsidP="004D2AD6">
            <w:pPr>
              <w:ind w:right="14"/>
              <w:jc w:val="right"/>
              <w:rPr>
                <w:rFonts w:ascii="Arial" w:hAnsi="Arial"/>
                <w:color w:val="0C2577"/>
                <w:sz w:val="18"/>
                <w:lang w:val="ru-RU"/>
              </w:rPr>
            </w:pPr>
          </w:p>
        </w:tc>
        <w:tc>
          <w:tcPr>
            <w:tcW w:w="1030" w:type="dxa"/>
            <w:gridSpan w:val="2"/>
            <w:tcBorders>
              <w:bottom w:val="single" w:sz="4" w:space="0" w:color="0C2577"/>
            </w:tcBorders>
            <w:vAlign w:val="bottom"/>
          </w:tcPr>
          <w:p w14:paraId="7DD1FB6F" w14:textId="77777777" w:rsidR="00513FF8" w:rsidRPr="00D679C1" w:rsidRDefault="00513FF8" w:rsidP="004D2AD6">
            <w:pPr>
              <w:ind w:right="14"/>
              <w:jc w:val="right"/>
              <w:rPr>
                <w:rFonts w:ascii="Arial" w:hAnsi="Arial"/>
                <w:color w:val="0C2577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Средне-взвешен-ная цена исполне-ния</w:t>
            </w:r>
          </w:p>
        </w:tc>
      </w:tr>
      <w:tr w:rsidR="00513FF8" w:rsidRPr="00D679C1" w14:paraId="26FD4230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6ED9287A" w14:textId="77777777" w:rsidR="00513FF8" w:rsidRPr="00870E0F" w:rsidRDefault="00513FF8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086" w:type="dxa"/>
            <w:gridSpan w:val="4"/>
          </w:tcPr>
          <w:p w14:paraId="1BF2BD0B" w14:textId="77777777" w:rsidR="00513FF8" w:rsidRDefault="00513FF8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9"/>
            <w:vAlign w:val="bottom"/>
          </w:tcPr>
          <w:p w14:paraId="4A4B180D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3DE68862" w14:textId="77777777" w:rsidR="00513FF8" w:rsidRDefault="00513FF8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9" w:type="dxa"/>
            <w:gridSpan w:val="9"/>
            <w:vAlign w:val="bottom"/>
          </w:tcPr>
          <w:p w14:paraId="500AF363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руб.</w:t>
            </w:r>
          </w:p>
        </w:tc>
        <w:tc>
          <w:tcPr>
            <w:tcW w:w="290" w:type="dxa"/>
            <w:gridSpan w:val="4"/>
          </w:tcPr>
          <w:p w14:paraId="4F280A5C" w14:textId="77777777" w:rsidR="00513FF8" w:rsidRDefault="00513FF8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gridSpan w:val="9"/>
            <w:vAlign w:val="bottom"/>
          </w:tcPr>
          <w:p w14:paraId="4E224CC1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2" w:type="dxa"/>
            <w:gridSpan w:val="5"/>
          </w:tcPr>
          <w:p w14:paraId="14E76015" w14:textId="77777777" w:rsidR="00513FF8" w:rsidRDefault="00513FF8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vAlign w:val="bottom"/>
          </w:tcPr>
          <w:p w14:paraId="0B5DC28D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руб.</w:t>
            </w:r>
          </w:p>
        </w:tc>
      </w:tr>
      <w:tr w:rsidR="00513FF8" w:rsidRPr="00D679C1" w14:paraId="69056B3A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5CE0F04C" w14:textId="77777777" w:rsidR="00513FF8" w:rsidRPr="00870E0F" w:rsidRDefault="00513FF8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086" w:type="dxa"/>
            <w:gridSpan w:val="4"/>
          </w:tcPr>
          <w:p w14:paraId="3C6F6AAD" w14:textId="77777777" w:rsidR="00513FF8" w:rsidRDefault="00513FF8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9"/>
            <w:vAlign w:val="bottom"/>
          </w:tcPr>
          <w:p w14:paraId="195C4B3D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04BF1537" w14:textId="77777777" w:rsidR="00513FF8" w:rsidRDefault="00513FF8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9" w:type="dxa"/>
            <w:gridSpan w:val="9"/>
            <w:vAlign w:val="bottom"/>
          </w:tcPr>
          <w:p w14:paraId="319D9F58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0" w:type="dxa"/>
            <w:gridSpan w:val="4"/>
          </w:tcPr>
          <w:p w14:paraId="06F6CDEF" w14:textId="77777777" w:rsidR="00513FF8" w:rsidRDefault="00513FF8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gridSpan w:val="9"/>
            <w:vAlign w:val="bottom"/>
          </w:tcPr>
          <w:p w14:paraId="454710EE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2" w:type="dxa"/>
            <w:gridSpan w:val="5"/>
          </w:tcPr>
          <w:p w14:paraId="526162C3" w14:textId="77777777" w:rsidR="00513FF8" w:rsidRDefault="00513FF8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vAlign w:val="bottom"/>
          </w:tcPr>
          <w:p w14:paraId="7D16A6AE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513FF8" w:rsidRPr="00D679C1" w14:paraId="7A52C238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0FEF8064" w14:textId="77777777" w:rsidR="00513FF8" w:rsidRPr="00870E0F" w:rsidRDefault="00513FF8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086" w:type="dxa"/>
            <w:gridSpan w:val="4"/>
            <w:vAlign w:val="bottom"/>
          </w:tcPr>
          <w:p w14:paraId="721D3A84" w14:textId="77777777" w:rsidR="00513FF8" w:rsidRDefault="00513FF8">
            <w:pPr>
              <w:pStyle w:val="Bodycopy"/>
              <w:spacing w:before="0" w:line="240" w:lineRule="auto"/>
              <w:ind w:left="225" w:hanging="225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На начало года </w:t>
            </w:r>
          </w:p>
        </w:tc>
        <w:tc>
          <w:tcPr>
            <w:tcW w:w="1008" w:type="dxa"/>
            <w:gridSpan w:val="9"/>
            <w:vAlign w:val="bottom"/>
          </w:tcPr>
          <w:p w14:paraId="665AD103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290,000</w:t>
            </w:r>
          </w:p>
        </w:tc>
        <w:tc>
          <w:tcPr>
            <w:tcW w:w="288" w:type="dxa"/>
          </w:tcPr>
          <w:p w14:paraId="4511520E" w14:textId="77777777" w:rsidR="00513FF8" w:rsidRDefault="00513FF8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9" w:type="dxa"/>
            <w:gridSpan w:val="9"/>
            <w:vAlign w:val="bottom"/>
          </w:tcPr>
          <w:p w14:paraId="4485C77D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1.00</w:t>
            </w:r>
          </w:p>
        </w:tc>
        <w:tc>
          <w:tcPr>
            <w:tcW w:w="290" w:type="dxa"/>
            <w:gridSpan w:val="4"/>
          </w:tcPr>
          <w:p w14:paraId="5B42EF89" w14:textId="77777777" w:rsidR="00513FF8" w:rsidRDefault="00513FF8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gridSpan w:val="9"/>
            <w:vAlign w:val="bottom"/>
          </w:tcPr>
          <w:p w14:paraId="31EC2E8A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2" w:type="dxa"/>
            <w:gridSpan w:val="5"/>
          </w:tcPr>
          <w:p w14:paraId="4CC240D2" w14:textId="77777777" w:rsidR="00513FF8" w:rsidRDefault="00513FF8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vAlign w:val="bottom"/>
          </w:tcPr>
          <w:p w14:paraId="533D8637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513FF8" w:rsidRPr="00D679C1" w14:paraId="586CFB9D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53F1E12B" w14:textId="77777777" w:rsidR="00513FF8" w:rsidRPr="00870E0F" w:rsidRDefault="00513FF8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086" w:type="dxa"/>
            <w:gridSpan w:val="4"/>
            <w:vAlign w:val="bottom"/>
          </w:tcPr>
          <w:p w14:paraId="01580E29" w14:textId="77777777" w:rsidR="00513FF8" w:rsidRDefault="00513FF8">
            <w:pPr>
              <w:pStyle w:val="Bodycopy"/>
              <w:spacing w:before="0" w:line="240" w:lineRule="auto"/>
              <w:ind w:left="225" w:hanging="225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Выдача </w:t>
            </w:r>
          </w:p>
        </w:tc>
        <w:tc>
          <w:tcPr>
            <w:tcW w:w="1008" w:type="dxa"/>
            <w:gridSpan w:val="9"/>
            <w:vAlign w:val="bottom"/>
          </w:tcPr>
          <w:p w14:paraId="2A23DEB6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220,000</w:t>
            </w:r>
          </w:p>
        </w:tc>
        <w:tc>
          <w:tcPr>
            <w:tcW w:w="288" w:type="dxa"/>
          </w:tcPr>
          <w:p w14:paraId="3D23BF37" w14:textId="77777777" w:rsidR="00513FF8" w:rsidRDefault="00513FF8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9" w:type="dxa"/>
            <w:gridSpan w:val="9"/>
            <w:vAlign w:val="bottom"/>
          </w:tcPr>
          <w:p w14:paraId="1F6B70D2" w14:textId="77777777" w:rsidR="00513FF8" w:rsidRPr="002D280A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</w:t>
            </w:r>
            <w:r>
              <w:rPr>
                <w:rFonts w:cs="Times New Roman"/>
                <w:sz w:val="18"/>
                <w:szCs w:val="24"/>
                <w:lang w:val="ru-RU"/>
              </w:rPr>
              <w:t>.</w:t>
            </w:r>
            <w:r>
              <w:rPr>
                <w:rFonts w:cs="Times New Roman"/>
                <w:sz w:val="18"/>
                <w:szCs w:val="24"/>
              </w:rPr>
              <w:t>38</w:t>
            </w:r>
          </w:p>
        </w:tc>
        <w:tc>
          <w:tcPr>
            <w:tcW w:w="290" w:type="dxa"/>
            <w:gridSpan w:val="4"/>
          </w:tcPr>
          <w:p w14:paraId="77D3DD2F" w14:textId="77777777" w:rsidR="00513FF8" w:rsidRDefault="00513FF8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gridSpan w:val="9"/>
            <w:vAlign w:val="bottom"/>
          </w:tcPr>
          <w:p w14:paraId="15D95D6C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290,000</w:t>
            </w:r>
          </w:p>
        </w:tc>
        <w:tc>
          <w:tcPr>
            <w:tcW w:w="292" w:type="dxa"/>
            <w:gridSpan w:val="5"/>
          </w:tcPr>
          <w:p w14:paraId="4EE1A9C3" w14:textId="77777777" w:rsidR="00513FF8" w:rsidRDefault="00513FF8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vAlign w:val="bottom"/>
          </w:tcPr>
          <w:p w14:paraId="423A7A27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1.00</w:t>
            </w:r>
          </w:p>
        </w:tc>
      </w:tr>
      <w:tr w:rsidR="00513FF8" w:rsidRPr="00D679C1" w14:paraId="522293B5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67FDA0E1" w14:textId="77777777" w:rsidR="00513FF8" w:rsidRPr="00870E0F" w:rsidRDefault="00513FF8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086" w:type="dxa"/>
            <w:gridSpan w:val="4"/>
            <w:vAlign w:val="bottom"/>
          </w:tcPr>
          <w:p w14:paraId="0811D8B2" w14:textId="77777777" w:rsidR="00513FF8" w:rsidRDefault="00513FF8">
            <w:pPr>
              <w:pStyle w:val="Bodycopy"/>
              <w:spacing w:before="0" w:line="240" w:lineRule="auto"/>
              <w:ind w:left="225" w:hanging="225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Потеря прав на опционы</w:t>
            </w:r>
          </w:p>
        </w:tc>
        <w:tc>
          <w:tcPr>
            <w:tcW w:w="1008" w:type="dxa"/>
            <w:gridSpan w:val="9"/>
            <w:vAlign w:val="bottom"/>
          </w:tcPr>
          <w:p w14:paraId="2FB2C8EE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</w:tcPr>
          <w:p w14:paraId="78D32900" w14:textId="77777777" w:rsidR="00513FF8" w:rsidRDefault="00513FF8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9" w:type="dxa"/>
            <w:gridSpan w:val="9"/>
            <w:vAlign w:val="bottom"/>
          </w:tcPr>
          <w:p w14:paraId="57D8DD55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0" w:type="dxa"/>
            <w:gridSpan w:val="4"/>
          </w:tcPr>
          <w:p w14:paraId="35AFFB4B" w14:textId="77777777" w:rsidR="00513FF8" w:rsidRDefault="00513FF8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gridSpan w:val="9"/>
            <w:vAlign w:val="bottom"/>
          </w:tcPr>
          <w:p w14:paraId="3B4837ED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2" w:type="dxa"/>
            <w:gridSpan w:val="5"/>
          </w:tcPr>
          <w:p w14:paraId="5C96441B" w14:textId="77777777" w:rsidR="00513FF8" w:rsidRDefault="00513FF8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vAlign w:val="bottom"/>
          </w:tcPr>
          <w:p w14:paraId="0BBFA4D1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513FF8" w:rsidRPr="00D679C1" w14:paraId="775A8E9D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13895FEC" w14:textId="77777777" w:rsidR="00513FF8" w:rsidRPr="00870E0F" w:rsidRDefault="00513FF8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086" w:type="dxa"/>
            <w:gridSpan w:val="4"/>
            <w:vAlign w:val="bottom"/>
          </w:tcPr>
          <w:p w14:paraId="18319A0F" w14:textId="77777777" w:rsidR="00513FF8" w:rsidRDefault="00513FF8">
            <w:pPr>
              <w:pStyle w:val="Bodycopy"/>
              <w:spacing w:before="0" w:line="240" w:lineRule="auto"/>
              <w:ind w:left="225" w:hanging="225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Исполнение</w:t>
            </w:r>
          </w:p>
        </w:tc>
        <w:tc>
          <w:tcPr>
            <w:tcW w:w="1008" w:type="dxa"/>
            <w:gridSpan w:val="9"/>
            <w:vAlign w:val="bottom"/>
          </w:tcPr>
          <w:p w14:paraId="41EFE334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(314,000)</w:t>
            </w:r>
          </w:p>
        </w:tc>
        <w:tc>
          <w:tcPr>
            <w:tcW w:w="288" w:type="dxa"/>
          </w:tcPr>
          <w:p w14:paraId="2AEC0CBF" w14:textId="77777777" w:rsidR="00513FF8" w:rsidRDefault="00513FF8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9" w:type="dxa"/>
            <w:gridSpan w:val="9"/>
            <w:vAlign w:val="bottom"/>
          </w:tcPr>
          <w:p w14:paraId="3CB1C079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1.</w:t>
            </w:r>
            <w:r>
              <w:rPr>
                <w:rFonts w:cs="Times New Roman"/>
                <w:sz w:val="18"/>
                <w:szCs w:val="24"/>
              </w:rPr>
              <w:t>0</w:t>
            </w:r>
            <w:r>
              <w:rPr>
                <w:rFonts w:cs="Times New Roman"/>
                <w:sz w:val="18"/>
                <w:szCs w:val="24"/>
                <w:lang w:val="ru-RU"/>
              </w:rPr>
              <w:t>0</w:t>
            </w:r>
          </w:p>
        </w:tc>
        <w:tc>
          <w:tcPr>
            <w:tcW w:w="290" w:type="dxa"/>
            <w:gridSpan w:val="4"/>
          </w:tcPr>
          <w:p w14:paraId="0A31A792" w14:textId="77777777" w:rsidR="00513FF8" w:rsidRDefault="00513FF8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gridSpan w:val="9"/>
            <w:vAlign w:val="bottom"/>
          </w:tcPr>
          <w:p w14:paraId="2DF635B3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2" w:type="dxa"/>
            <w:gridSpan w:val="5"/>
          </w:tcPr>
          <w:p w14:paraId="5976ED91" w14:textId="77777777" w:rsidR="00513FF8" w:rsidRDefault="00513FF8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vAlign w:val="bottom"/>
          </w:tcPr>
          <w:p w14:paraId="4284AFD6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513FF8" w:rsidRPr="00D679C1" w14:paraId="6FB34F2B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681E101F" w14:textId="77777777" w:rsidR="00513FF8" w:rsidRPr="00870E0F" w:rsidRDefault="00513FF8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086" w:type="dxa"/>
            <w:gridSpan w:val="4"/>
            <w:vAlign w:val="bottom"/>
          </w:tcPr>
          <w:p w14:paraId="645D7576" w14:textId="77777777" w:rsidR="00513FF8" w:rsidRDefault="00513FF8">
            <w:pPr>
              <w:pStyle w:val="Bodycopy"/>
              <w:spacing w:before="0" w:line="240" w:lineRule="auto"/>
              <w:ind w:left="225" w:hanging="225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Истечение срока </w:t>
            </w:r>
          </w:p>
        </w:tc>
        <w:tc>
          <w:tcPr>
            <w:tcW w:w="1008" w:type="dxa"/>
            <w:gridSpan w:val="9"/>
            <w:tcBorders>
              <w:bottom w:val="single" w:sz="4" w:space="0" w:color="auto"/>
            </w:tcBorders>
            <w:vAlign w:val="bottom"/>
          </w:tcPr>
          <w:p w14:paraId="707027E6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</w:tcPr>
          <w:p w14:paraId="19B7A24F" w14:textId="77777777" w:rsidR="00513FF8" w:rsidRDefault="00513FF8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9" w:type="dxa"/>
            <w:gridSpan w:val="9"/>
            <w:vAlign w:val="bottom"/>
          </w:tcPr>
          <w:p w14:paraId="34DA7F00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0" w:type="dxa"/>
            <w:gridSpan w:val="4"/>
          </w:tcPr>
          <w:p w14:paraId="3D46F5B9" w14:textId="77777777" w:rsidR="00513FF8" w:rsidRDefault="00513FF8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gridSpan w:val="9"/>
            <w:tcBorders>
              <w:bottom w:val="single" w:sz="4" w:space="0" w:color="auto"/>
            </w:tcBorders>
            <w:vAlign w:val="bottom"/>
          </w:tcPr>
          <w:p w14:paraId="664D8210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2" w:type="dxa"/>
            <w:gridSpan w:val="5"/>
          </w:tcPr>
          <w:p w14:paraId="46838112" w14:textId="77777777" w:rsidR="00513FF8" w:rsidRDefault="00513FF8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vAlign w:val="bottom"/>
          </w:tcPr>
          <w:p w14:paraId="3DFB6089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513FF8" w:rsidRPr="00D679C1" w14:paraId="1CBDFB9B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4CF117EF" w14:textId="77777777" w:rsidR="00513FF8" w:rsidRPr="00870E0F" w:rsidRDefault="00513FF8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086" w:type="dxa"/>
            <w:gridSpan w:val="4"/>
          </w:tcPr>
          <w:p w14:paraId="58301AA4" w14:textId="77777777" w:rsidR="00513FF8" w:rsidRDefault="00513FF8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9"/>
            <w:tcBorders>
              <w:top w:val="single" w:sz="4" w:space="0" w:color="auto"/>
            </w:tcBorders>
            <w:vAlign w:val="bottom"/>
          </w:tcPr>
          <w:p w14:paraId="487AF838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309152BD" w14:textId="77777777" w:rsidR="00513FF8" w:rsidRDefault="00513FF8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9" w:type="dxa"/>
            <w:gridSpan w:val="9"/>
            <w:vAlign w:val="bottom"/>
          </w:tcPr>
          <w:p w14:paraId="521FE0B2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0" w:type="dxa"/>
            <w:gridSpan w:val="4"/>
          </w:tcPr>
          <w:p w14:paraId="2BFBE3CF" w14:textId="77777777" w:rsidR="00513FF8" w:rsidRDefault="00513FF8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gridSpan w:val="9"/>
            <w:tcBorders>
              <w:top w:val="single" w:sz="4" w:space="0" w:color="auto"/>
            </w:tcBorders>
            <w:vAlign w:val="bottom"/>
          </w:tcPr>
          <w:p w14:paraId="795F3930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2" w:type="dxa"/>
            <w:gridSpan w:val="5"/>
          </w:tcPr>
          <w:p w14:paraId="5521E118" w14:textId="77777777" w:rsidR="00513FF8" w:rsidRDefault="00513FF8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vAlign w:val="bottom"/>
          </w:tcPr>
          <w:p w14:paraId="0FC53CE6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513FF8" w:rsidRPr="00D679C1" w14:paraId="34066A92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3F6A17B1" w14:textId="77777777" w:rsidR="00513FF8" w:rsidRPr="00870E0F" w:rsidRDefault="00513FF8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086" w:type="dxa"/>
            <w:gridSpan w:val="4"/>
            <w:vAlign w:val="bottom"/>
          </w:tcPr>
          <w:p w14:paraId="641BA57C" w14:textId="77777777" w:rsidR="00513FF8" w:rsidRDefault="00513FF8">
            <w:pPr>
              <w:pStyle w:val="Bodycopy"/>
              <w:spacing w:before="0" w:line="240" w:lineRule="auto"/>
              <w:ind w:left="225" w:hanging="225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На конец года</w:t>
            </w:r>
          </w:p>
        </w:tc>
        <w:tc>
          <w:tcPr>
            <w:tcW w:w="1008" w:type="dxa"/>
            <w:gridSpan w:val="9"/>
            <w:tcBorders>
              <w:bottom w:val="single" w:sz="12" w:space="0" w:color="auto"/>
            </w:tcBorders>
            <w:vAlign w:val="bottom"/>
          </w:tcPr>
          <w:p w14:paraId="13A86B21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196,000</w:t>
            </w:r>
          </w:p>
        </w:tc>
        <w:tc>
          <w:tcPr>
            <w:tcW w:w="288" w:type="dxa"/>
          </w:tcPr>
          <w:p w14:paraId="3F2285BD" w14:textId="77777777" w:rsidR="00513FF8" w:rsidRDefault="00513FF8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9" w:type="dxa"/>
            <w:gridSpan w:val="9"/>
            <w:vAlign w:val="bottom"/>
          </w:tcPr>
          <w:p w14:paraId="2A7178B5" w14:textId="77777777" w:rsidR="00513FF8" w:rsidRPr="002D280A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</w:t>
            </w:r>
            <w:r>
              <w:rPr>
                <w:rFonts w:cs="Times New Roman"/>
                <w:sz w:val="18"/>
                <w:szCs w:val="24"/>
                <w:lang w:val="ru-RU"/>
              </w:rPr>
              <w:t>.4</w:t>
            </w:r>
            <w:r>
              <w:rPr>
                <w:rFonts w:cs="Times New Roman"/>
                <w:sz w:val="18"/>
                <w:szCs w:val="24"/>
              </w:rPr>
              <w:t>3</w:t>
            </w:r>
          </w:p>
        </w:tc>
        <w:tc>
          <w:tcPr>
            <w:tcW w:w="290" w:type="dxa"/>
            <w:gridSpan w:val="4"/>
          </w:tcPr>
          <w:p w14:paraId="5E307172" w14:textId="77777777" w:rsidR="00513FF8" w:rsidRDefault="00513FF8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gridSpan w:val="9"/>
            <w:tcBorders>
              <w:bottom w:val="single" w:sz="12" w:space="0" w:color="auto"/>
            </w:tcBorders>
            <w:vAlign w:val="bottom"/>
          </w:tcPr>
          <w:p w14:paraId="037D1D60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290,000</w:t>
            </w:r>
          </w:p>
        </w:tc>
        <w:tc>
          <w:tcPr>
            <w:tcW w:w="292" w:type="dxa"/>
            <w:gridSpan w:val="5"/>
          </w:tcPr>
          <w:p w14:paraId="71DCA21F" w14:textId="77777777" w:rsidR="00513FF8" w:rsidRDefault="00513FF8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vAlign w:val="bottom"/>
          </w:tcPr>
          <w:p w14:paraId="38446C95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1.00</w:t>
            </w:r>
          </w:p>
        </w:tc>
      </w:tr>
      <w:tr w:rsidR="00152F86" w:rsidRPr="008427BB" w14:paraId="0A86262E" w14:textId="77777777" w:rsidTr="00571BC0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75331FBA" w14:textId="77777777" w:rsidR="00152F86" w:rsidRPr="00870E0F" w:rsidRDefault="00152F86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8030" w:type="dxa"/>
            <w:gridSpan w:val="43"/>
          </w:tcPr>
          <w:p w14:paraId="476D39FA" w14:textId="77777777" w:rsidR="00152F86" w:rsidRDefault="00152F86" w:rsidP="00152F86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  <w:p w14:paraId="1A5358E6" w14:textId="35FB3559" w:rsidR="00152F86" w:rsidRDefault="00152F86" w:rsidP="00332466">
            <w:pPr>
              <w:pStyle w:val="Bodycopyrightindent"/>
              <w:spacing w:before="0" w:line="240" w:lineRule="auto"/>
              <w:ind w:right="14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Все неисполненные опционы подлежат исполнению на конец каждого отчетного периода.</w:t>
            </w:r>
          </w:p>
        </w:tc>
      </w:tr>
      <w:tr w:rsidR="00513FF8" w:rsidRPr="00152F86" w14:paraId="6B5275B9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0DB005FD" w14:textId="77777777" w:rsidR="00152F86" w:rsidRDefault="00152F86" w:rsidP="00413E34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6"/>
                <w:sz w:val="17"/>
                <w:szCs w:val="17"/>
                <w:lang w:val="ru-RU"/>
              </w:rPr>
            </w:pPr>
          </w:p>
          <w:p w14:paraId="57737625" w14:textId="77777777" w:rsidR="00513FF8" w:rsidRPr="00870E0F" w:rsidRDefault="00513FF8" w:rsidP="00413E34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6"/>
                <w:sz w:val="17"/>
                <w:szCs w:val="17"/>
                <w:lang w:val="ru-RU"/>
              </w:rPr>
            </w:pPr>
            <w:r w:rsidRPr="00870E0F">
              <w:rPr>
                <w:rFonts w:cs="Times New Roman"/>
                <w:color w:val="0C2577"/>
                <w:spacing w:val="-6"/>
                <w:sz w:val="17"/>
                <w:szCs w:val="17"/>
                <w:lang w:val="ru-RU"/>
              </w:rPr>
              <w:t>МСФО (IFRS) 2.45(с)</w:t>
            </w:r>
          </w:p>
        </w:tc>
        <w:tc>
          <w:tcPr>
            <w:tcW w:w="8030" w:type="dxa"/>
            <w:gridSpan w:val="43"/>
            <w:vAlign w:val="center"/>
          </w:tcPr>
          <w:p w14:paraId="23C312AC" w14:textId="77777777" w:rsidR="00152F86" w:rsidRDefault="00152F86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</w:p>
          <w:p w14:paraId="03885591" w14:textId="77777777" w:rsidR="00513FF8" w:rsidRDefault="00513FF8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  <w:t>42.1.4</w:t>
            </w:r>
            <w:r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  <w:tab/>
            </w:r>
            <w:r>
              <w:rPr>
                <w:rFonts w:cs="Times New Roman"/>
                <w:b w:val="0"/>
                <w:sz w:val="18"/>
                <w:szCs w:val="24"/>
                <w:u w:val="single"/>
                <w:lang w:val="ru-RU"/>
              </w:rPr>
              <w:t>Исполнение опционов в течение года</w:t>
            </w:r>
            <w:r>
              <w:rPr>
                <w:rFonts w:cs="Times New Roman"/>
                <w:b w:val="0"/>
                <w:color w:val="auto"/>
                <w:sz w:val="18"/>
                <w:szCs w:val="24"/>
                <w:u w:val="single"/>
                <w:lang w:val="ru-RU"/>
              </w:rPr>
              <w:t xml:space="preserve"> </w:t>
            </w:r>
          </w:p>
          <w:p w14:paraId="20475346" w14:textId="77777777" w:rsidR="00513FF8" w:rsidRDefault="00513FF8">
            <w:pPr>
              <w:pStyle w:val="Bodycopyheader1"/>
              <w:spacing w:before="0" w:line="240" w:lineRule="auto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</w:p>
        </w:tc>
      </w:tr>
      <w:tr w:rsidR="00513FF8" w:rsidRPr="00152F86" w14:paraId="3852E3D5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557B3D7B" w14:textId="77777777" w:rsidR="00513FF8" w:rsidRDefault="00513FF8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0" w:type="dxa"/>
            <w:gridSpan w:val="43"/>
            <w:vAlign w:val="center"/>
          </w:tcPr>
          <w:p w14:paraId="73F27A83" w14:textId="77777777" w:rsidR="00513FF8" w:rsidRDefault="00513FF8" w:rsidP="004A1DAC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513FF8" w:rsidRPr="008427BB" w14:paraId="7F5645BD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5EFB401D" w14:textId="77777777" w:rsidR="00513FF8" w:rsidRDefault="00513FF8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4382" w:type="dxa"/>
            <w:gridSpan w:val="14"/>
            <w:vAlign w:val="bottom"/>
          </w:tcPr>
          <w:p w14:paraId="67D77B4A" w14:textId="77777777" w:rsidR="00513FF8" w:rsidRDefault="00513FF8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Серия опционов</w:t>
            </w:r>
          </w:p>
        </w:tc>
        <w:tc>
          <w:tcPr>
            <w:tcW w:w="1019" w:type="dxa"/>
            <w:gridSpan w:val="9"/>
            <w:tcBorders>
              <w:bottom w:val="single" w:sz="4" w:space="0" w:color="0C2577"/>
            </w:tcBorders>
            <w:vAlign w:val="bottom"/>
          </w:tcPr>
          <w:p w14:paraId="50A1AF28" w14:textId="77777777" w:rsidR="00513FF8" w:rsidRDefault="00513FF8" w:rsidP="004D2AD6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Кол-во исполнен-ных опционов</w:t>
            </w:r>
          </w:p>
        </w:tc>
        <w:tc>
          <w:tcPr>
            <w:tcW w:w="290" w:type="dxa"/>
            <w:gridSpan w:val="4"/>
          </w:tcPr>
          <w:p w14:paraId="65C9733C" w14:textId="77777777" w:rsidR="00513FF8" w:rsidRDefault="00513FF8" w:rsidP="004D2AD6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gridSpan w:val="9"/>
            <w:tcBorders>
              <w:bottom w:val="single" w:sz="4" w:space="0" w:color="0C2577"/>
            </w:tcBorders>
            <w:vAlign w:val="bottom"/>
          </w:tcPr>
          <w:p w14:paraId="7C56BF9A" w14:textId="77777777" w:rsidR="00513FF8" w:rsidRDefault="00513FF8" w:rsidP="004D2AD6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Дата исполне-ния</w:t>
            </w:r>
          </w:p>
        </w:tc>
        <w:tc>
          <w:tcPr>
            <w:tcW w:w="292" w:type="dxa"/>
            <w:gridSpan w:val="5"/>
          </w:tcPr>
          <w:p w14:paraId="27016BFC" w14:textId="77777777" w:rsidR="00513FF8" w:rsidRDefault="00513FF8" w:rsidP="004D2AD6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tcBorders>
              <w:bottom w:val="single" w:sz="4" w:space="0" w:color="0C2577"/>
            </w:tcBorders>
            <w:vAlign w:val="center"/>
          </w:tcPr>
          <w:p w14:paraId="7C9871E4" w14:textId="77777777" w:rsidR="00513FF8" w:rsidRDefault="00513FF8" w:rsidP="004D2AD6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Цена акции </w:t>
            </w:r>
            <w:r>
              <w:rPr>
                <w:rFonts w:cs="Times New Roman"/>
                <w:b w:val="0"/>
                <w:sz w:val="18"/>
                <w:szCs w:val="24"/>
                <w:lang w:val="ru-RU"/>
              </w:rPr>
              <w:br/>
              <w:t>на дату исполне-ния</w:t>
            </w:r>
          </w:p>
        </w:tc>
      </w:tr>
      <w:tr w:rsidR="00513FF8" w:rsidRPr="00D679C1" w14:paraId="343B7C20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2BBE6510" w14:textId="77777777" w:rsidR="00513FF8" w:rsidRDefault="00513FF8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4382" w:type="dxa"/>
            <w:gridSpan w:val="14"/>
          </w:tcPr>
          <w:p w14:paraId="4237E4F7" w14:textId="77777777" w:rsidR="00513FF8" w:rsidRDefault="00513FF8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9" w:type="dxa"/>
            <w:gridSpan w:val="9"/>
            <w:tcBorders>
              <w:top w:val="single" w:sz="4" w:space="0" w:color="0C2577"/>
            </w:tcBorders>
            <w:vAlign w:val="bottom"/>
          </w:tcPr>
          <w:p w14:paraId="75579C83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0" w:type="dxa"/>
            <w:gridSpan w:val="4"/>
          </w:tcPr>
          <w:p w14:paraId="3D1C440D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gridSpan w:val="9"/>
            <w:tcBorders>
              <w:top w:val="single" w:sz="4" w:space="0" w:color="0C2577"/>
            </w:tcBorders>
            <w:vAlign w:val="bottom"/>
          </w:tcPr>
          <w:p w14:paraId="006B874F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2" w:type="dxa"/>
            <w:gridSpan w:val="5"/>
          </w:tcPr>
          <w:p w14:paraId="38329A59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tcBorders>
              <w:top w:val="single" w:sz="4" w:space="0" w:color="0C2577"/>
            </w:tcBorders>
            <w:vAlign w:val="bottom"/>
          </w:tcPr>
          <w:p w14:paraId="0858081A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руб.</w:t>
            </w:r>
          </w:p>
        </w:tc>
      </w:tr>
      <w:tr w:rsidR="00513FF8" w:rsidRPr="00D679C1" w14:paraId="43AC74CF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6915B7AE" w14:textId="77777777" w:rsidR="00513FF8" w:rsidRDefault="00513FF8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4382" w:type="dxa"/>
            <w:gridSpan w:val="14"/>
          </w:tcPr>
          <w:p w14:paraId="0134892C" w14:textId="77777777" w:rsidR="00513FF8" w:rsidRDefault="00513FF8">
            <w:pPr>
              <w:pStyle w:val="Bodycopyheader1"/>
              <w:spacing w:before="0" w:line="240" w:lineRule="auto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19" w:type="dxa"/>
            <w:gridSpan w:val="9"/>
            <w:vAlign w:val="bottom"/>
          </w:tcPr>
          <w:p w14:paraId="577F133B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0" w:type="dxa"/>
            <w:gridSpan w:val="4"/>
          </w:tcPr>
          <w:p w14:paraId="4111ABC1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gridSpan w:val="9"/>
            <w:vAlign w:val="bottom"/>
          </w:tcPr>
          <w:p w14:paraId="5DF6F0F0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2" w:type="dxa"/>
            <w:gridSpan w:val="5"/>
          </w:tcPr>
          <w:p w14:paraId="6586219E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vAlign w:val="bottom"/>
          </w:tcPr>
          <w:p w14:paraId="65C4A2F5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513FF8" w:rsidRPr="00D679C1" w14:paraId="739C70BF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4A0A00F1" w14:textId="77777777" w:rsidR="00513FF8" w:rsidRDefault="00513FF8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4382" w:type="dxa"/>
            <w:gridSpan w:val="14"/>
          </w:tcPr>
          <w:p w14:paraId="7CD2EBEC" w14:textId="57D7C70E" w:rsidR="00513FF8" w:rsidRDefault="00513FF8" w:rsidP="009C029C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(1) Выданные 31 марта 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года</w:t>
            </w:r>
          </w:p>
        </w:tc>
        <w:tc>
          <w:tcPr>
            <w:tcW w:w="1019" w:type="dxa"/>
            <w:gridSpan w:val="9"/>
            <w:vAlign w:val="bottom"/>
          </w:tcPr>
          <w:p w14:paraId="42B1BCC9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30,000</w:t>
            </w:r>
          </w:p>
        </w:tc>
        <w:tc>
          <w:tcPr>
            <w:tcW w:w="290" w:type="dxa"/>
            <w:gridSpan w:val="4"/>
          </w:tcPr>
          <w:p w14:paraId="37A45532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gridSpan w:val="9"/>
            <w:vAlign w:val="bottom"/>
          </w:tcPr>
          <w:p w14:paraId="36652167" w14:textId="0BFC5BFA" w:rsidR="00513FF8" w:rsidRPr="00273AE0" w:rsidRDefault="00513FF8" w:rsidP="009C029C">
            <w:pPr>
              <w:pStyle w:val="Bodycopyrightindent"/>
              <w:tabs>
                <w:tab w:val="decimal" w:pos="864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05/01/1</w:t>
            </w:r>
            <w:r w:rsidR="00152F86">
              <w:rPr>
                <w:rFonts w:cs="Times New Roman"/>
                <w:sz w:val="18"/>
                <w:szCs w:val="24"/>
                <w:lang w:val="ru-RU"/>
              </w:rPr>
              <w:t>5</w:t>
            </w:r>
          </w:p>
        </w:tc>
        <w:tc>
          <w:tcPr>
            <w:tcW w:w="292" w:type="dxa"/>
            <w:gridSpan w:val="5"/>
          </w:tcPr>
          <w:p w14:paraId="60BF35C5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vAlign w:val="bottom"/>
          </w:tcPr>
          <w:p w14:paraId="227EC01A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2.50</w:t>
            </w:r>
          </w:p>
        </w:tc>
      </w:tr>
      <w:tr w:rsidR="00513FF8" w:rsidRPr="00D679C1" w14:paraId="5D190A4A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539E3E48" w14:textId="77777777" w:rsidR="00513FF8" w:rsidRDefault="00513FF8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4382" w:type="dxa"/>
            <w:gridSpan w:val="14"/>
          </w:tcPr>
          <w:p w14:paraId="78C82366" w14:textId="09B8031E" w:rsidR="00513FF8" w:rsidRDefault="00513FF8" w:rsidP="009C029C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(1) Выданные 31 марта 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года</w:t>
            </w:r>
          </w:p>
        </w:tc>
        <w:tc>
          <w:tcPr>
            <w:tcW w:w="1019" w:type="dxa"/>
            <w:gridSpan w:val="9"/>
            <w:vAlign w:val="bottom"/>
          </w:tcPr>
          <w:p w14:paraId="3102F8B1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45,000</w:t>
            </w:r>
          </w:p>
        </w:tc>
        <w:tc>
          <w:tcPr>
            <w:tcW w:w="290" w:type="dxa"/>
            <w:gridSpan w:val="4"/>
          </w:tcPr>
          <w:p w14:paraId="5A0B62DC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gridSpan w:val="9"/>
            <w:vAlign w:val="bottom"/>
          </w:tcPr>
          <w:p w14:paraId="01DC737C" w14:textId="735C3AAF" w:rsidR="00513FF8" w:rsidRPr="00273AE0" w:rsidRDefault="00513FF8" w:rsidP="009C029C">
            <w:pPr>
              <w:pStyle w:val="Bodycopyrightindent"/>
              <w:tabs>
                <w:tab w:val="decimal" w:pos="864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31/01/1</w:t>
            </w:r>
            <w:r w:rsidR="00152F86">
              <w:rPr>
                <w:rFonts w:cs="Times New Roman"/>
                <w:sz w:val="18"/>
                <w:szCs w:val="24"/>
                <w:lang w:val="ru-RU"/>
              </w:rPr>
              <w:t>5</w:t>
            </w:r>
          </w:p>
        </w:tc>
        <w:tc>
          <w:tcPr>
            <w:tcW w:w="292" w:type="dxa"/>
            <w:gridSpan w:val="5"/>
          </w:tcPr>
          <w:p w14:paraId="0146FC32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vAlign w:val="bottom"/>
          </w:tcPr>
          <w:p w14:paraId="1B45BAB9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2.25</w:t>
            </w:r>
          </w:p>
        </w:tc>
      </w:tr>
      <w:tr w:rsidR="00513FF8" w:rsidRPr="00D679C1" w14:paraId="74F9D67A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24ACA3B2" w14:textId="77777777" w:rsidR="00513FF8" w:rsidRDefault="00513FF8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4382" w:type="dxa"/>
            <w:gridSpan w:val="14"/>
          </w:tcPr>
          <w:p w14:paraId="0E10A78D" w14:textId="3C2CF6D4" w:rsidR="00513FF8" w:rsidRDefault="00513FF8" w:rsidP="009C029C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(1) Выданные 31 марта 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года</w:t>
            </w:r>
          </w:p>
        </w:tc>
        <w:tc>
          <w:tcPr>
            <w:tcW w:w="1019" w:type="dxa"/>
            <w:gridSpan w:val="9"/>
            <w:vAlign w:val="bottom"/>
          </w:tcPr>
          <w:p w14:paraId="2FF8956E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65,000</w:t>
            </w:r>
          </w:p>
        </w:tc>
        <w:tc>
          <w:tcPr>
            <w:tcW w:w="290" w:type="dxa"/>
            <w:gridSpan w:val="4"/>
          </w:tcPr>
          <w:p w14:paraId="6E896231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gridSpan w:val="9"/>
            <w:vAlign w:val="bottom"/>
          </w:tcPr>
          <w:p w14:paraId="2788EBB6" w14:textId="2406027A" w:rsidR="00513FF8" w:rsidRPr="00273AE0" w:rsidRDefault="00513FF8" w:rsidP="009C029C">
            <w:pPr>
              <w:pStyle w:val="Bodycopyrightindent"/>
              <w:tabs>
                <w:tab w:val="decimal" w:pos="864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15/03/1</w:t>
            </w:r>
            <w:r w:rsidR="00152F86">
              <w:rPr>
                <w:rFonts w:cs="Times New Roman"/>
                <w:sz w:val="18"/>
                <w:szCs w:val="24"/>
                <w:lang w:val="ru-RU"/>
              </w:rPr>
              <w:t>5</w:t>
            </w:r>
          </w:p>
        </w:tc>
        <w:tc>
          <w:tcPr>
            <w:tcW w:w="292" w:type="dxa"/>
            <w:gridSpan w:val="5"/>
          </w:tcPr>
          <w:p w14:paraId="4AC76CF9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vAlign w:val="bottom"/>
          </w:tcPr>
          <w:p w14:paraId="5FAC6DB6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2.75</w:t>
            </w:r>
          </w:p>
        </w:tc>
      </w:tr>
      <w:tr w:rsidR="00513FF8" w:rsidRPr="00D679C1" w14:paraId="2A4D7ADA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2FA5EDB9" w14:textId="77777777" w:rsidR="00513FF8" w:rsidRDefault="00513FF8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4382" w:type="dxa"/>
            <w:gridSpan w:val="14"/>
          </w:tcPr>
          <w:p w14:paraId="0B9D9F29" w14:textId="473BC99F" w:rsidR="00513FF8" w:rsidRDefault="00513FF8" w:rsidP="009C029C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(2) Выданные 30 сентября 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года</w:t>
            </w:r>
          </w:p>
        </w:tc>
        <w:tc>
          <w:tcPr>
            <w:tcW w:w="1019" w:type="dxa"/>
            <w:gridSpan w:val="9"/>
            <w:vAlign w:val="bottom"/>
          </w:tcPr>
          <w:p w14:paraId="38EFB047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65,000</w:t>
            </w:r>
          </w:p>
        </w:tc>
        <w:tc>
          <w:tcPr>
            <w:tcW w:w="290" w:type="dxa"/>
            <w:gridSpan w:val="4"/>
          </w:tcPr>
          <w:p w14:paraId="5E4A591A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gridSpan w:val="9"/>
            <w:vAlign w:val="bottom"/>
          </w:tcPr>
          <w:p w14:paraId="654914F5" w14:textId="5BB2C315" w:rsidR="00513FF8" w:rsidRPr="00273AE0" w:rsidRDefault="00513FF8" w:rsidP="009C029C">
            <w:pPr>
              <w:pStyle w:val="Bodycopyrightindent"/>
              <w:tabs>
                <w:tab w:val="decimal" w:pos="864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03/07/1</w:t>
            </w:r>
            <w:r w:rsidR="00152F86">
              <w:rPr>
                <w:rFonts w:cs="Times New Roman"/>
                <w:sz w:val="18"/>
                <w:szCs w:val="24"/>
                <w:lang w:val="ru-RU"/>
              </w:rPr>
              <w:t>5</w:t>
            </w:r>
          </w:p>
        </w:tc>
        <w:tc>
          <w:tcPr>
            <w:tcW w:w="292" w:type="dxa"/>
            <w:gridSpan w:val="5"/>
          </w:tcPr>
          <w:p w14:paraId="3FB5E507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vAlign w:val="bottom"/>
          </w:tcPr>
          <w:p w14:paraId="40201835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2.95</w:t>
            </w:r>
          </w:p>
        </w:tc>
      </w:tr>
      <w:tr w:rsidR="00513FF8" w:rsidRPr="00D679C1" w14:paraId="41D85BCF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796ECF9D" w14:textId="77777777" w:rsidR="00513FF8" w:rsidRDefault="00513FF8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4382" w:type="dxa"/>
            <w:gridSpan w:val="14"/>
          </w:tcPr>
          <w:p w14:paraId="2B1FB2BF" w14:textId="4A6779BC" w:rsidR="00513FF8" w:rsidRDefault="00513FF8" w:rsidP="009C029C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(2) Выданные 30 сентября 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года</w:t>
            </w:r>
          </w:p>
        </w:tc>
        <w:tc>
          <w:tcPr>
            <w:tcW w:w="1019" w:type="dxa"/>
            <w:gridSpan w:val="9"/>
            <w:vAlign w:val="bottom"/>
          </w:tcPr>
          <w:p w14:paraId="7A1914D6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85,000</w:t>
            </w:r>
          </w:p>
        </w:tc>
        <w:tc>
          <w:tcPr>
            <w:tcW w:w="290" w:type="dxa"/>
            <w:gridSpan w:val="4"/>
          </w:tcPr>
          <w:p w14:paraId="2F415293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gridSpan w:val="9"/>
            <w:vAlign w:val="bottom"/>
          </w:tcPr>
          <w:p w14:paraId="78099C8D" w14:textId="7EB5F54A" w:rsidR="00513FF8" w:rsidRPr="00273AE0" w:rsidRDefault="00513FF8" w:rsidP="009C029C">
            <w:pPr>
              <w:pStyle w:val="Bodycopyrightindent"/>
              <w:tabs>
                <w:tab w:val="decimal" w:pos="864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28/08/1</w:t>
            </w:r>
            <w:r w:rsidR="00152F86">
              <w:rPr>
                <w:rFonts w:cs="Times New Roman"/>
                <w:sz w:val="18"/>
                <w:szCs w:val="24"/>
                <w:lang w:val="ru-RU"/>
              </w:rPr>
              <w:t>5</w:t>
            </w:r>
          </w:p>
        </w:tc>
        <w:tc>
          <w:tcPr>
            <w:tcW w:w="292" w:type="dxa"/>
            <w:gridSpan w:val="5"/>
          </w:tcPr>
          <w:p w14:paraId="23C7D48C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vAlign w:val="bottom"/>
          </w:tcPr>
          <w:p w14:paraId="4431B422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3.15</w:t>
            </w:r>
          </w:p>
        </w:tc>
      </w:tr>
      <w:tr w:rsidR="00513FF8" w:rsidRPr="00D679C1" w14:paraId="6FB10439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2446FDC6" w14:textId="77777777" w:rsidR="00513FF8" w:rsidRDefault="00513FF8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4382" w:type="dxa"/>
            <w:gridSpan w:val="14"/>
          </w:tcPr>
          <w:p w14:paraId="52826C25" w14:textId="21C84EE2" w:rsidR="00513FF8" w:rsidRDefault="00513FF8" w:rsidP="009C029C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(3) Выданные 31 марта </w:t>
            </w:r>
            <w:r w:rsidR="009103E4">
              <w:rPr>
                <w:rFonts w:cs="Times New Roman"/>
                <w:sz w:val="18"/>
                <w:szCs w:val="24"/>
                <w:lang w:val="ru-RU"/>
              </w:rPr>
              <w:t>2015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года</w:t>
            </w:r>
          </w:p>
        </w:tc>
        <w:tc>
          <w:tcPr>
            <w:tcW w:w="1019" w:type="dxa"/>
            <w:gridSpan w:val="9"/>
            <w:tcBorders>
              <w:bottom w:val="single" w:sz="4" w:space="0" w:color="auto"/>
            </w:tcBorders>
          </w:tcPr>
          <w:p w14:paraId="707BB1C3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24,000</w:t>
            </w:r>
          </w:p>
        </w:tc>
        <w:tc>
          <w:tcPr>
            <w:tcW w:w="290" w:type="dxa"/>
            <w:gridSpan w:val="4"/>
          </w:tcPr>
          <w:p w14:paraId="545F7C60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gridSpan w:val="9"/>
          </w:tcPr>
          <w:p w14:paraId="6E335680" w14:textId="1C870B78" w:rsidR="00513FF8" w:rsidRPr="00273AE0" w:rsidRDefault="00513FF8" w:rsidP="009C029C">
            <w:pPr>
              <w:pStyle w:val="Bodycopyrightindent"/>
              <w:tabs>
                <w:tab w:val="decimal" w:pos="864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20/12/1</w:t>
            </w:r>
            <w:r w:rsidR="00152F86">
              <w:rPr>
                <w:rFonts w:cs="Times New Roman"/>
                <w:sz w:val="18"/>
                <w:szCs w:val="24"/>
                <w:lang w:val="ru-RU"/>
              </w:rPr>
              <w:t>5</w:t>
            </w:r>
          </w:p>
        </w:tc>
        <w:tc>
          <w:tcPr>
            <w:tcW w:w="292" w:type="dxa"/>
            <w:gridSpan w:val="5"/>
          </w:tcPr>
          <w:p w14:paraId="428A4E5B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vAlign w:val="bottom"/>
          </w:tcPr>
          <w:p w14:paraId="4EECDB97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3.50</w:t>
            </w:r>
          </w:p>
        </w:tc>
      </w:tr>
      <w:tr w:rsidR="00513FF8" w:rsidRPr="00D679C1" w14:paraId="5110608F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74FBECC6" w14:textId="77777777" w:rsidR="00513FF8" w:rsidRDefault="00513FF8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4382" w:type="dxa"/>
            <w:gridSpan w:val="14"/>
          </w:tcPr>
          <w:p w14:paraId="7FB761AF" w14:textId="77777777" w:rsidR="00513FF8" w:rsidRPr="00D679C1" w:rsidRDefault="00513FF8">
            <w:pPr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019" w:type="dxa"/>
            <w:gridSpan w:val="9"/>
            <w:tcBorders>
              <w:top w:val="single" w:sz="4" w:space="0" w:color="auto"/>
            </w:tcBorders>
            <w:vAlign w:val="center"/>
          </w:tcPr>
          <w:p w14:paraId="392B7D39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0" w:type="dxa"/>
            <w:gridSpan w:val="4"/>
          </w:tcPr>
          <w:p w14:paraId="546FB6EB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gridSpan w:val="9"/>
            <w:vAlign w:val="bottom"/>
          </w:tcPr>
          <w:p w14:paraId="5CC92C96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2" w:type="dxa"/>
            <w:gridSpan w:val="5"/>
          </w:tcPr>
          <w:p w14:paraId="2CC060D1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vAlign w:val="bottom"/>
          </w:tcPr>
          <w:p w14:paraId="6B4F0219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513FF8" w:rsidRPr="00D679C1" w14:paraId="346D16FA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7C5521F1" w14:textId="77777777" w:rsidR="00513FF8" w:rsidRDefault="00513FF8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4382" w:type="dxa"/>
            <w:gridSpan w:val="14"/>
          </w:tcPr>
          <w:p w14:paraId="69040C24" w14:textId="77777777" w:rsidR="00513FF8" w:rsidRPr="00D679C1" w:rsidRDefault="00513FF8">
            <w:pPr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019" w:type="dxa"/>
            <w:gridSpan w:val="9"/>
            <w:tcBorders>
              <w:bottom w:val="single" w:sz="12" w:space="0" w:color="auto"/>
            </w:tcBorders>
            <w:vAlign w:val="center"/>
          </w:tcPr>
          <w:p w14:paraId="5B52A901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314,000</w:t>
            </w:r>
          </w:p>
        </w:tc>
        <w:tc>
          <w:tcPr>
            <w:tcW w:w="290" w:type="dxa"/>
            <w:gridSpan w:val="4"/>
          </w:tcPr>
          <w:p w14:paraId="0D2A62BC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gridSpan w:val="9"/>
            <w:vAlign w:val="bottom"/>
          </w:tcPr>
          <w:p w14:paraId="2E1A71D5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2" w:type="dxa"/>
            <w:gridSpan w:val="5"/>
          </w:tcPr>
          <w:p w14:paraId="478DC04F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vAlign w:val="bottom"/>
          </w:tcPr>
          <w:p w14:paraId="24177EED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513FF8" w:rsidRPr="00D679C1" w14:paraId="14A99357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5817363B" w14:textId="77777777" w:rsidR="00513FF8" w:rsidRDefault="00513FF8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4382" w:type="dxa"/>
            <w:gridSpan w:val="14"/>
            <w:vAlign w:val="bottom"/>
          </w:tcPr>
          <w:p w14:paraId="0D88653B" w14:textId="77777777" w:rsidR="00513FF8" w:rsidRDefault="00513FF8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19" w:type="dxa"/>
            <w:gridSpan w:val="9"/>
            <w:tcBorders>
              <w:top w:val="single" w:sz="12" w:space="0" w:color="auto"/>
            </w:tcBorders>
            <w:vAlign w:val="bottom"/>
          </w:tcPr>
          <w:p w14:paraId="44A03C36" w14:textId="77777777" w:rsidR="00513FF8" w:rsidRDefault="00513FF8">
            <w:pPr>
              <w:pStyle w:val="Bodycopyheader1"/>
              <w:tabs>
                <w:tab w:val="decimal" w:pos="864"/>
              </w:tabs>
              <w:spacing w:before="0" w:line="240" w:lineRule="auto"/>
              <w:ind w:right="14"/>
              <w:jc w:val="right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290" w:type="dxa"/>
            <w:gridSpan w:val="4"/>
          </w:tcPr>
          <w:p w14:paraId="5232AACC" w14:textId="77777777" w:rsidR="00513FF8" w:rsidRDefault="00513FF8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gridSpan w:val="9"/>
            <w:vAlign w:val="bottom"/>
          </w:tcPr>
          <w:p w14:paraId="7CCF4360" w14:textId="77777777" w:rsidR="00513FF8" w:rsidRDefault="00513FF8">
            <w:pPr>
              <w:pStyle w:val="Bodycopyheader1"/>
              <w:tabs>
                <w:tab w:val="decimal" w:pos="864"/>
              </w:tabs>
              <w:spacing w:before="0" w:line="240" w:lineRule="auto"/>
              <w:ind w:right="14"/>
              <w:jc w:val="right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292" w:type="dxa"/>
            <w:gridSpan w:val="5"/>
          </w:tcPr>
          <w:p w14:paraId="3658AFF7" w14:textId="77777777" w:rsidR="00513FF8" w:rsidRDefault="00513FF8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vAlign w:val="bottom"/>
          </w:tcPr>
          <w:p w14:paraId="03635467" w14:textId="77777777" w:rsidR="00513FF8" w:rsidRDefault="00513FF8">
            <w:pPr>
              <w:pStyle w:val="Bodycopyheader1"/>
              <w:tabs>
                <w:tab w:val="decimal" w:pos="864"/>
              </w:tabs>
              <w:spacing w:before="0" w:line="240" w:lineRule="auto"/>
              <w:ind w:right="14"/>
              <w:jc w:val="right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</w:tr>
      <w:tr w:rsidR="00513FF8" w:rsidRPr="00D679C1" w14:paraId="46201F59" w14:textId="77777777" w:rsidTr="004D2AD6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4886329E" w14:textId="77777777" w:rsidR="00513FF8" w:rsidRDefault="00513FF8">
            <w:pPr>
              <w:pStyle w:val="sourceref"/>
              <w:spacing w:before="0" w:line="240" w:lineRule="auto"/>
              <w:rPr>
                <w:rFonts w:cs="Times New Roman"/>
                <w:i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0" w:type="dxa"/>
            <w:gridSpan w:val="43"/>
          </w:tcPr>
          <w:p w14:paraId="5F50B236" w14:textId="77777777" w:rsidR="00513FF8" w:rsidRDefault="00513FF8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  <w:t>42.1.5</w:t>
            </w:r>
            <w:r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  <w:tab/>
            </w:r>
            <w:r>
              <w:rPr>
                <w:rFonts w:cs="Times New Roman"/>
                <w:b w:val="0"/>
                <w:sz w:val="18"/>
                <w:szCs w:val="24"/>
                <w:u w:val="single"/>
                <w:lang w:val="ru-RU"/>
              </w:rPr>
              <w:t>Опционы, неисполненные на конец года</w:t>
            </w:r>
            <w:r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  <w:t xml:space="preserve"> </w:t>
            </w:r>
          </w:p>
          <w:p w14:paraId="35D1A127" w14:textId="77777777" w:rsidR="00513FF8" w:rsidRDefault="00513FF8">
            <w:pPr>
              <w:pStyle w:val="Bodycopyheader1"/>
              <w:spacing w:before="0" w:line="240" w:lineRule="auto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</w:p>
        </w:tc>
      </w:tr>
      <w:tr w:rsidR="00513FF8" w:rsidRPr="008427BB" w14:paraId="7EE03C42" w14:textId="77777777" w:rsidTr="004D2AD6">
        <w:tblPrEx>
          <w:tblBorders>
            <w:bottom w:val="single" w:sz="12" w:space="0" w:color="auto"/>
          </w:tblBorders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  <w:tcBorders>
              <w:bottom w:val="nil"/>
            </w:tcBorders>
          </w:tcPr>
          <w:p w14:paraId="595F6C6D" w14:textId="77777777" w:rsidR="00513FF8" w:rsidRPr="00870E0F" w:rsidRDefault="00513FF8">
            <w:pPr>
              <w:pStyle w:val="sourceref"/>
              <w:spacing w:before="0" w:line="240" w:lineRule="auto"/>
              <w:rPr>
                <w:rFonts w:cs="Times New Roman"/>
                <w:color w:val="0C2777"/>
                <w:spacing w:val="-6"/>
                <w:sz w:val="17"/>
                <w:szCs w:val="17"/>
                <w:lang w:val="en-US"/>
              </w:rPr>
            </w:pPr>
            <w:r w:rsidRPr="00870E0F">
              <w:rPr>
                <w:rFonts w:cs="Times New Roman"/>
                <w:spacing w:val="-6"/>
                <w:sz w:val="17"/>
                <w:szCs w:val="17"/>
                <w:lang w:val="ru-RU"/>
              </w:rPr>
              <w:t>МСФО (IFRS) 2.45(d)</w:t>
            </w:r>
          </w:p>
        </w:tc>
        <w:tc>
          <w:tcPr>
            <w:tcW w:w="8030" w:type="dxa"/>
            <w:gridSpan w:val="43"/>
            <w:tcBorders>
              <w:bottom w:val="nil"/>
            </w:tcBorders>
          </w:tcPr>
          <w:p w14:paraId="3CCF7C4C" w14:textId="3516E447" w:rsidR="00513FF8" w:rsidRPr="00622A3C" w:rsidRDefault="00513FF8" w:rsidP="009E2486">
            <w:pPr>
              <w:pStyle w:val="Bodycopy"/>
              <w:spacing w:before="0" w:line="240" w:lineRule="auto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Цена исполнения опционов, неисполненных на конец года, составляет </w:t>
            </w:r>
            <w:r w:rsidRPr="002D280A">
              <w:rPr>
                <w:rFonts w:cs="Times New Roman"/>
                <w:sz w:val="18"/>
                <w:szCs w:val="24"/>
                <w:lang w:val="ru-RU"/>
              </w:rPr>
              <w:t>1</w:t>
            </w:r>
            <w:r>
              <w:rPr>
                <w:rFonts w:cs="Times New Roman"/>
                <w:sz w:val="18"/>
                <w:szCs w:val="24"/>
                <w:lang w:val="ru-RU"/>
              </w:rPr>
              <w:t>.4</w:t>
            </w:r>
            <w:r w:rsidRPr="002D280A">
              <w:rPr>
                <w:rFonts w:cs="Times New Roman"/>
                <w:sz w:val="18"/>
                <w:szCs w:val="24"/>
                <w:lang w:val="ru-RU"/>
              </w:rPr>
              <w:t>3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руб. </w:t>
            </w:r>
            <w:r>
              <w:rPr>
                <w:rFonts w:cs="Times New Roman"/>
                <w:sz w:val="18"/>
                <w:szCs w:val="24"/>
                <w:lang w:val="ru-RU"/>
              </w:rPr>
              <w:br/>
              <w:t>(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год –</w:t>
            </w:r>
            <w:r w:rsidRPr="00E074A2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1 руб.). При этом средневзвешенный срок до даты истечения опционов составляет 103 дня (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год –</w:t>
            </w:r>
            <w:r w:rsidRPr="00E074A2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184 дня).</w:t>
            </w:r>
          </w:p>
        </w:tc>
      </w:tr>
      <w:tr w:rsidR="00513FF8" w:rsidRPr="008427BB" w14:paraId="70D92D4A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7B74A935" w14:textId="77777777" w:rsidR="00513FF8" w:rsidRPr="00D679C1" w:rsidRDefault="00513FF8">
            <w:pPr>
              <w:pageBreakBefore/>
              <w:rPr>
                <w:rFonts w:ascii="Arial" w:hAnsi="Arial"/>
                <w:color w:val="0C2777"/>
                <w:sz w:val="18"/>
                <w:lang w:val="ru-RU"/>
              </w:rPr>
            </w:pPr>
          </w:p>
        </w:tc>
        <w:tc>
          <w:tcPr>
            <w:tcW w:w="8030" w:type="dxa"/>
            <w:gridSpan w:val="43"/>
          </w:tcPr>
          <w:p w14:paraId="458C528F" w14:textId="42CC66B7" w:rsidR="00513FF8" w:rsidRDefault="00513FF8">
            <w:pPr>
              <w:pStyle w:val="Bodycopyheader1"/>
              <w:spacing w:before="0" w:line="240" w:lineRule="auto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  <w:t>42.2</w:t>
            </w:r>
            <w:r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  <w:tab/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>Программа предоставления опционов на акции работникам</w:t>
            </w:r>
            <w:r w:rsidR="001C6F6A">
              <w:rPr>
                <w:rFonts w:cs="Times New Roman"/>
                <w:i/>
                <w:sz w:val="18"/>
                <w:szCs w:val="24"/>
                <w:lang w:val="ru-RU"/>
              </w:rPr>
              <w:t xml:space="preserve"> ДО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>, приобретенно</w:t>
            </w:r>
            <w:r w:rsidR="0021004B">
              <w:rPr>
                <w:rFonts w:cs="Times New Roman"/>
                <w:i/>
                <w:sz w:val="18"/>
                <w:szCs w:val="24"/>
                <w:lang w:val="ru-RU"/>
              </w:rPr>
              <w:t>й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 в течение года</w:t>
            </w:r>
            <w:r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  <w:t xml:space="preserve"> </w:t>
            </w:r>
          </w:p>
          <w:p w14:paraId="33481EFA" w14:textId="77777777" w:rsidR="00513FF8" w:rsidRDefault="00513FF8">
            <w:pPr>
              <w:pStyle w:val="Bodycopyheader1"/>
              <w:spacing w:before="0" w:line="240" w:lineRule="auto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</w:tr>
      <w:tr w:rsidR="00513FF8" w:rsidRPr="008427BB" w14:paraId="5A052E6F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56AB733B" w14:textId="77777777" w:rsidR="00513FF8" w:rsidRPr="00520660" w:rsidRDefault="00513FF8">
            <w:pPr>
              <w:pStyle w:val="sourceref"/>
              <w:spacing w:before="0" w:line="240" w:lineRule="auto"/>
              <w:rPr>
                <w:rFonts w:cs="Times New Roman"/>
                <w:color w:val="0C2777"/>
                <w:spacing w:val="-2"/>
                <w:sz w:val="17"/>
                <w:szCs w:val="17"/>
                <w:lang w:val="ru-RU"/>
              </w:rPr>
            </w:pPr>
            <w:r w:rsidRPr="00520660">
              <w:rPr>
                <w:rFonts w:cs="Times New Roman"/>
                <w:spacing w:val="-2"/>
                <w:sz w:val="17"/>
                <w:szCs w:val="17"/>
                <w:lang w:val="ru-RU"/>
              </w:rPr>
              <w:t>МСФО (IFRS) 2.45(а)</w:t>
            </w:r>
            <w:r w:rsidRPr="00520660">
              <w:rPr>
                <w:rFonts w:cs="Times New Roman"/>
                <w:color w:val="0C2577"/>
                <w:spacing w:val="-2"/>
                <w:sz w:val="17"/>
                <w:szCs w:val="17"/>
                <w:lang w:val="ru-RU"/>
              </w:rPr>
              <w:t xml:space="preserve"> </w:t>
            </w:r>
          </w:p>
        </w:tc>
        <w:tc>
          <w:tcPr>
            <w:tcW w:w="8030" w:type="dxa"/>
            <w:gridSpan w:val="43"/>
          </w:tcPr>
          <w:p w14:paraId="0A708850" w14:textId="641CDFA9" w:rsidR="00513FF8" w:rsidRDefault="00513FF8" w:rsidP="00D7511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У 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>
              <w:rPr>
                <w:rFonts w:cs="Times New Roman"/>
                <w:sz w:val="18"/>
                <w:szCs w:val="24"/>
                <w:lang w:val="ru-RU"/>
              </w:rPr>
              <w:t>6» есть программа предоставления опционов на собственные акции руководителям и ключевым менеджерам. Неисполненные опционы не были заменены и действовали на дату приобретения 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6». </w:t>
            </w:r>
          </w:p>
          <w:p w14:paraId="1A2A0B6E" w14:textId="77777777" w:rsidR="00513FF8" w:rsidRDefault="00513FF8" w:rsidP="00D7511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513FF8" w:rsidRPr="008427BB" w14:paraId="3A3E4823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13D3505D" w14:textId="77777777" w:rsidR="00513FF8" w:rsidRDefault="00513FF8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0" w:type="dxa"/>
            <w:gridSpan w:val="43"/>
          </w:tcPr>
          <w:p w14:paraId="2CBEB2D0" w14:textId="5E64295D" w:rsidR="00513FF8" w:rsidRDefault="00513FF8" w:rsidP="00D7511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Каждый опцион 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>
              <w:rPr>
                <w:rFonts w:cs="Times New Roman"/>
                <w:sz w:val="18"/>
                <w:szCs w:val="24"/>
                <w:lang w:val="ru-RU"/>
              </w:rPr>
              <w:t>6» может быть конвертирован в одну обыкновенную акцию 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6». </w:t>
            </w:r>
            <w:r>
              <w:rPr>
                <w:rFonts w:cs="Times New Roman"/>
                <w:sz w:val="18"/>
                <w:szCs w:val="24"/>
                <w:lang w:val="ru-RU"/>
              </w:rPr>
              <w:br/>
            </w:r>
            <w:r w:rsidR="004605B8">
              <w:rPr>
                <w:rFonts w:cs="Times New Roman"/>
                <w:sz w:val="18"/>
                <w:szCs w:val="24"/>
                <w:lang w:val="ru-RU"/>
              </w:rPr>
              <w:t xml:space="preserve">Опционы выдаются без каких-либо выплат от получателей. </w:t>
            </w:r>
            <w:r>
              <w:rPr>
                <w:rFonts w:cs="Times New Roman"/>
                <w:sz w:val="18"/>
                <w:szCs w:val="24"/>
                <w:lang w:val="ru-RU"/>
              </w:rPr>
              <w:t>Опционы не дают прав на дивиденд</w:t>
            </w:r>
            <w:r w:rsidR="004605B8">
              <w:rPr>
                <w:rFonts w:cs="Times New Roman"/>
                <w:sz w:val="18"/>
                <w:szCs w:val="24"/>
                <w:lang w:val="ru-RU"/>
              </w:rPr>
              <w:t>ы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или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прав голоса на собрани</w:t>
            </w:r>
            <w:r w:rsidR="004605B8">
              <w:rPr>
                <w:rFonts w:cs="Times New Roman"/>
                <w:spacing w:val="-2"/>
                <w:sz w:val="18"/>
                <w:szCs w:val="24"/>
                <w:lang w:val="ru-RU"/>
              </w:rPr>
              <w:t>ях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акционеров.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Опционы могут быть исполнены в любое время с момента </w:t>
            </w:r>
            <w:r>
              <w:rPr>
                <w:rFonts w:cs="Times New Roman"/>
                <w:sz w:val="18"/>
                <w:szCs w:val="24"/>
                <w:lang w:val="ru-RU"/>
              </w:rPr>
              <w:t>перехода прав до истечения срока исполнения. Права по всем неисполненным опционам, предоставленным 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>
              <w:rPr>
                <w:rFonts w:cs="Times New Roman"/>
                <w:sz w:val="18"/>
                <w:szCs w:val="24"/>
                <w:lang w:val="ru-RU"/>
              </w:rPr>
              <w:t>6», перешли работникам до даты приобретения 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6» Группой. </w:t>
            </w:r>
          </w:p>
          <w:p w14:paraId="2ADEA3CA" w14:textId="77777777" w:rsidR="00513FF8" w:rsidRDefault="00513FF8" w:rsidP="00D7511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513FF8" w:rsidRPr="008427BB" w14:paraId="1F6B8FDC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026232B2" w14:textId="77777777" w:rsidR="00513FF8" w:rsidRDefault="00513FF8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0" w:type="dxa"/>
            <w:gridSpan w:val="43"/>
          </w:tcPr>
          <w:p w14:paraId="0C3F9130" w14:textId="77777777" w:rsidR="00513FF8" w:rsidRDefault="00513FF8" w:rsidP="00D7511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В текущем году действовали следующие программы </w:t>
            </w:r>
            <w:r w:rsidR="00215B74">
              <w:rPr>
                <w:rFonts w:cs="Times New Roman"/>
                <w:sz w:val="18"/>
                <w:szCs w:val="24"/>
                <w:lang w:val="ru-RU"/>
              </w:rPr>
              <w:t>ВОА</w:t>
            </w:r>
            <w:r w:rsidR="004605B8">
              <w:rPr>
                <w:rFonts w:cs="Times New Roman"/>
                <w:sz w:val="18"/>
                <w:szCs w:val="24"/>
                <w:lang w:val="ru-RU"/>
              </w:rPr>
              <w:t>:</w:t>
            </w:r>
          </w:p>
          <w:p w14:paraId="7DB18C98" w14:textId="77777777" w:rsidR="00513FF8" w:rsidRDefault="00513FF8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D2AD6" w:rsidRPr="008427BB" w14:paraId="1B66CFE1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  <w:vAlign w:val="bottom"/>
          </w:tcPr>
          <w:p w14:paraId="7C7A9DCB" w14:textId="77777777" w:rsidR="00513FF8" w:rsidRDefault="00513FF8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2401" w:type="dxa"/>
            <w:gridSpan w:val="2"/>
            <w:vAlign w:val="bottom"/>
          </w:tcPr>
          <w:p w14:paraId="070481C4" w14:textId="77777777" w:rsidR="00513FF8" w:rsidRPr="00D679C1" w:rsidRDefault="00513FF8">
            <w:pPr>
              <w:rPr>
                <w:rFonts w:ascii="Arial" w:hAnsi="Arial"/>
                <w:color w:val="0C2577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Серия опционов</w:t>
            </w:r>
          </w:p>
        </w:tc>
        <w:tc>
          <w:tcPr>
            <w:tcW w:w="991" w:type="dxa"/>
            <w:gridSpan w:val="4"/>
            <w:tcBorders>
              <w:bottom w:val="single" w:sz="4" w:space="0" w:color="0C2577"/>
            </w:tcBorders>
            <w:vAlign w:val="bottom"/>
          </w:tcPr>
          <w:p w14:paraId="52F2E9FC" w14:textId="77777777" w:rsidR="00513FF8" w:rsidRPr="00D679C1" w:rsidRDefault="00513FF8" w:rsidP="004D2AD6">
            <w:pPr>
              <w:ind w:right="14"/>
              <w:jc w:val="right"/>
              <w:rPr>
                <w:rFonts w:ascii="Arial" w:hAnsi="Arial"/>
                <w:color w:val="0C2577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Кол-во</w:t>
            </w:r>
          </w:p>
        </w:tc>
        <w:tc>
          <w:tcPr>
            <w:tcW w:w="142" w:type="dxa"/>
          </w:tcPr>
          <w:p w14:paraId="4C0741B6" w14:textId="77777777" w:rsidR="00513FF8" w:rsidRPr="00D679C1" w:rsidRDefault="00513FF8" w:rsidP="004D2AD6">
            <w:pPr>
              <w:jc w:val="right"/>
              <w:rPr>
                <w:rFonts w:ascii="Arial" w:hAnsi="Arial"/>
                <w:color w:val="0C2577"/>
                <w:sz w:val="18"/>
                <w:lang w:val="ru-RU"/>
              </w:rPr>
            </w:pPr>
          </w:p>
        </w:tc>
        <w:tc>
          <w:tcPr>
            <w:tcW w:w="992" w:type="dxa"/>
            <w:gridSpan w:val="9"/>
            <w:tcBorders>
              <w:bottom w:val="single" w:sz="4" w:space="0" w:color="0C2577"/>
            </w:tcBorders>
            <w:vAlign w:val="bottom"/>
          </w:tcPr>
          <w:p w14:paraId="4D70C2CD" w14:textId="77777777" w:rsidR="00513FF8" w:rsidRPr="00D679C1" w:rsidRDefault="00513FF8" w:rsidP="004D2AD6">
            <w:pPr>
              <w:ind w:right="14"/>
              <w:jc w:val="right"/>
              <w:rPr>
                <w:rFonts w:ascii="Arial" w:hAnsi="Arial"/>
                <w:color w:val="0C2577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Дата выдачи</w:t>
            </w:r>
          </w:p>
        </w:tc>
        <w:tc>
          <w:tcPr>
            <w:tcW w:w="142" w:type="dxa"/>
          </w:tcPr>
          <w:p w14:paraId="79EE0A96" w14:textId="77777777" w:rsidR="00513FF8" w:rsidRPr="00D679C1" w:rsidRDefault="00513FF8" w:rsidP="004D2AD6">
            <w:pPr>
              <w:jc w:val="right"/>
              <w:rPr>
                <w:rFonts w:ascii="Arial" w:hAnsi="Arial"/>
                <w:color w:val="0C2577"/>
                <w:sz w:val="18"/>
                <w:lang w:val="ru-RU"/>
              </w:rPr>
            </w:pPr>
          </w:p>
        </w:tc>
        <w:tc>
          <w:tcPr>
            <w:tcW w:w="992" w:type="dxa"/>
            <w:gridSpan w:val="9"/>
            <w:tcBorders>
              <w:bottom w:val="single" w:sz="4" w:space="0" w:color="0C2577"/>
            </w:tcBorders>
            <w:vAlign w:val="bottom"/>
          </w:tcPr>
          <w:p w14:paraId="3C190DB6" w14:textId="77777777" w:rsidR="00513FF8" w:rsidRPr="00D679C1" w:rsidRDefault="00513FF8" w:rsidP="004D2AD6">
            <w:pPr>
              <w:ind w:right="14"/>
              <w:jc w:val="right"/>
              <w:rPr>
                <w:rFonts w:ascii="Arial" w:hAnsi="Arial"/>
                <w:color w:val="0C2577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Срок действия</w:t>
            </w:r>
          </w:p>
        </w:tc>
        <w:tc>
          <w:tcPr>
            <w:tcW w:w="142" w:type="dxa"/>
            <w:gridSpan w:val="3"/>
          </w:tcPr>
          <w:p w14:paraId="282FC447" w14:textId="77777777" w:rsidR="00513FF8" w:rsidRPr="00D679C1" w:rsidRDefault="00513FF8" w:rsidP="004D2AD6">
            <w:pPr>
              <w:jc w:val="right"/>
              <w:rPr>
                <w:rFonts w:ascii="Arial" w:hAnsi="Arial"/>
                <w:color w:val="0C2577"/>
                <w:sz w:val="18"/>
                <w:lang w:val="ru-RU"/>
              </w:rPr>
            </w:pPr>
          </w:p>
        </w:tc>
        <w:tc>
          <w:tcPr>
            <w:tcW w:w="1030" w:type="dxa"/>
            <w:gridSpan w:val="10"/>
            <w:tcBorders>
              <w:bottom w:val="single" w:sz="4" w:space="0" w:color="0C2577"/>
            </w:tcBorders>
            <w:vAlign w:val="bottom"/>
          </w:tcPr>
          <w:p w14:paraId="4B89A45F" w14:textId="77777777" w:rsidR="00513FF8" w:rsidRPr="00D679C1" w:rsidRDefault="00513FF8" w:rsidP="004D2AD6">
            <w:pPr>
              <w:ind w:right="14"/>
              <w:jc w:val="right"/>
              <w:rPr>
                <w:rFonts w:ascii="Arial" w:hAnsi="Arial"/>
                <w:color w:val="0C2577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Цена испол</w:t>
            </w:r>
            <w:r>
              <w:rPr>
                <w:rFonts w:ascii="Arial" w:hAnsi="Arial"/>
                <w:sz w:val="18"/>
                <w:lang w:val="ru-RU"/>
              </w:rPr>
              <w:t>-</w:t>
            </w:r>
            <w:r w:rsidRPr="00D679C1">
              <w:rPr>
                <w:rFonts w:ascii="Arial" w:hAnsi="Arial"/>
                <w:sz w:val="18"/>
                <w:lang w:val="ru-RU"/>
              </w:rPr>
              <w:t>нения опциона</w:t>
            </w:r>
          </w:p>
        </w:tc>
        <w:tc>
          <w:tcPr>
            <w:tcW w:w="168" w:type="dxa"/>
            <w:gridSpan w:val="2"/>
          </w:tcPr>
          <w:p w14:paraId="7A739C69" w14:textId="77777777" w:rsidR="00513FF8" w:rsidRPr="00D679C1" w:rsidRDefault="00513FF8" w:rsidP="004D2AD6">
            <w:pPr>
              <w:jc w:val="right"/>
              <w:rPr>
                <w:rFonts w:ascii="Arial" w:hAnsi="Arial"/>
                <w:color w:val="0C2577"/>
                <w:sz w:val="18"/>
                <w:lang w:val="ru-RU"/>
              </w:rPr>
            </w:pPr>
          </w:p>
        </w:tc>
        <w:tc>
          <w:tcPr>
            <w:tcW w:w="1030" w:type="dxa"/>
            <w:gridSpan w:val="2"/>
            <w:tcBorders>
              <w:bottom w:val="single" w:sz="4" w:space="0" w:color="0C2577"/>
            </w:tcBorders>
            <w:vAlign w:val="bottom"/>
          </w:tcPr>
          <w:p w14:paraId="4044686C" w14:textId="4393BD9C" w:rsidR="00513FF8" w:rsidRPr="00D679C1" w:rsidRDefault="00513FF8" w:rsidP="004D2AD6">
            <w:pPr>
              <w:ind w:right="14"/>
              <w:jc w:val="right"/>
              <w:rPr>
                <w:rFonts w:ascii="Arial" w:hAnsi="Arial"/>
                <w:color w:val="0C2577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 xml:space="preserve">Рыночная цена </w:t>
            </w:r>
            <w:r>
              <w:rPr>
                <w:rFonts w:ascii="Arial" w:hAnsi="Arial"/>
                <w:sz w:val="18"/>
                <w:lang w:val="ru-RU"/>
              </w:rPr>
              <w:br/>
            </w:r>
            <w:r w:rsidRPr="00D679C1">
              <w:rPr>
                <w:rFonts w:ascii="Arial" w:hAnsi="Arial"/>
                <w:sz w:val="18"/>
                <w:lang w:val="ru-RU"/>
              </w:rPr>
              <w:t>на дату приобре-тения «</w:t>
            </w:r>
            <w:r w:rsidR="00B465A1">
              <w:rPr>
                <w:rFonts w:ascii="Arial" w:hAnsi="Arial"/>
                <w:sz w:val="18"/>
                <w:lang w:val="ru-RU"/>
              </w:rPr>
              <w:t>ДО-</w:t>
            </w:r>
            <w:r w:rsidRPr="00D679C1">
              <w:rPr>
                <w:rFonts w:ascii="Arial" w:hAnsi="Arial"/>
                <w:sz w:val="18"/>
                <w:lang w:val="ru-RU"/>
              </w:rPr>
              <w:t>6»</w:t>
            </w:r>
          </w:p>
        </w:tc>
      </w:tr>
      <w:tr w:rsidR="004D2AD6" w:rsidRPr="00D679C1" w14:paraId="7343B5F2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524199A5" w14:textId="77777777" w:rsidR="00513FF8" w:rsidRDefault="00513FF8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2401" w:type="dxa"/>
            <w:gridSpan w:val="2"/>
          </w:tcPr>
          <w:p w14:paraId="39B01D8B" w14:textId="77777777" w:rsidR="00513FF8" w:rsidRDefault="00513FF8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991" w:type="dxa"/>
            <w:gridSpan w:val="4"/>
            <w:tcBorders>
              <w:top w:val="single" w:sz="4" w:space="0" w:color="0C2577"/>
            </w:tcBorders>
            <w:vAlign w:val="bottom"/>
          </w:tcPr>
          <w:p w14:paraId="346A25BA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2" w:type="dxa"/>
          </w:tcPr>
          <w:p w14:paraId="67362E4E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992" w:type="dxa"/>
            <w:gridSpan w:val="9"/>
            <w:tcBorders>
              <w:top w:val="single" w:sz="4" w:space="0" w:color="0C2577"/>
            </w:tcBorders>
            <w:vAlign w:val="bottom"/>
          </w:tcPr>
          <w:p w14:paraId="249B4918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2" w:type="dxa"/>
          </w:tcPr>
          <w:p w14:paraId="744FE0A0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992" w:type="dxa"/>
            <w:gridSpan w:val="9"/>
            <w:tcBorders>
              <w:top w:val="single" w:sz="4" w:space="0" w:color="0C2577"/>
            </w:tcBorders>
            <w:vAlign w:val="bottom"/>
          </w:tcPr>
          <w:p w14:paraId="37696232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2" w:type="dxa"/>
            <w:gridSpan w:val="3"/>
          </w:tcPr>
          <w:p w14:paraId="60E8EC9B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10"/>
            <w:tcBorders>
              <w:top w:val="single" w:sz="4" w:space="0" w:color="0C2577"/>
            </w:tcBorders>
            <w:vAlign w:val="bottom"/>
          </w:tcPr>
          <w:p w14:paraId="62C9EB58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руб.</w:t>
            </w:r>
          </w:p>
        </w:tc>
        <w:tc>
          <w:tcPr>
            <w:tcW w:w="168" w:type="dxa"/>
            <w:gridSpan w:val="2"/>
          </w:tcPr>
          <w:p w14:paraId="77568487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tcBorders>
              <w:top w:val="single" w:sz="4" w:space="0" w:color="0C2577"/>
            </w:tcBorders>
            <w:vAlign w:val="bottom"/>
          </w:tcPr>
          <w:p w14:paraId="4D272F05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руб.</w:t>
            </w:r>
          </w:p>
        </w:tc>
      </w:tr>
      <w:tr w:rsidR="004D2AD6" w:rsidRPr="00D679C1" w14:paraId="56903BB4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07A7EAAC" w14:textId="77777777" w:rsidR="00513FF8" w:rsidRDefault="00513FF8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2401" w:type="dxa"/>
            <w:gridSpan w:val="2"/>
          </w:tcPr>
          <w:p w14:paraId="4FE26F5F" w14:textId="77777777" w:rsidR="00513FF8" w:rsidRDefault="00513FF8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991" w:type="dxa"/>
            <w:gridSpan w:val="4"/>
            <w:vAlign w:val="bottom"/>
          </w:tcPr>
          <w:p w14:paraId="3CD773C4" w14:textId="77777777" w:rsidR="00513FF8" w:rsidRDefault="00513FF8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2" w:type="dxa"/>
          </w:tcPr>
          <w:p w14:paraId="30810164" w14:textId="77777777" w:rsidR="00513FF8" w:rsidRDefault="00513FF8">
            <w:pPr>
              <w:pStyle w:val="Bodycopyrightindent"/>
              <w:adjustRightInd w:val="0"/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992" w:type="dxa"/>
            <w:gridSpan w:val="9"/>
            <w:vAlign w:val="bottom"/>
          </w:tcPr>
          <w:p w14:paraId="601F3557" w14:textId="77777777" w:rsidR="00513FF8" w:rsidRDefault="00513FF8">
            <w:pPr>
              <w:pStyle w:val="Bodycopyrightindent"/>
              <w:adjustRightInd w:val="0"/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2" w:type="dxa"/>
          </w:tcPr>
          <w:p w14:paraId="284E268B" w14:textId="77777777" w:rsidR="00513FF8" w:rsidRDefault="00513FF8">
            <w:pPr>
              <w:pStyle w:val="Bodycopyrightindent"/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992" w:type="dxa"/>
            <w:gridSpan w:val="9"/>
            <w:vAlign w:val="bottom"/>
          </w:tcPr>
          <w:p w14:paraId="59297777" w14:textId="77777777" w:rsidR="00513FF8" w:rsidRDefault="00513FF8">
            <w:pPr>
              <w:pStyle w:val="Bodycopyrightindent"/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2" w:type="dxa"/>
            <w:gridSpan w:val="3"/>
          </w:tcPr>
          <w:p w14:paraId="26D8E952" w14:textId="77777777" w:rsidR="00513FF8" w:rsidRDefault="00513FF8">
            <w:pPr>
              <w:pStyle w:val="Bodycopyrightindent"/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10"/>
            <w:vAlign w:val="bottom"/>
          </w:tcPr>
          <w:p w14:paraId="6A7BC780" w14:textId="77777777" w:rsidR="00513FF8" w:rsidRDefault="00513FF8">
            <w:pPr>
              <w:pStyle w:val="Bodycopyrightindent"/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68" w:type="dxa"/>
            <w:gridSpan w:val="2"/>
          </w:tcPr>
          <w:p w14:paraId="29A17C1A" w14:textId="77777777" w:rsidR="00513FF8" w:rsidRDefault="00513FF8">
            <w:pPr>
              <w:pStyle w:val="Bodycopyrightindent"/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vAlign w:val="bottom"/>
          </w:tcPr>
          <w:p w14:paraId="3322BBED" w14:textId="77777777" w:rsidR="00513FF8" w:rsidRDefault="00513FF8">
            <w:pPr>
              <w:pStyle w:val="Bodycopyrightindent"/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D2AD6" w:rsidRPr="00D679C1" w14:paraId="1B1FD3F1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764F429A" w14:textId="77777777" w:rsidR="00513FF8" w:rsidRDefault="00513FF8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2401" w:type="dxa"/>
            <w:gridSpan w:val="2"/>
          </w:tcPr>
          <w:p w14:paraId="59BB0275" w14:textId="7D1782A1" w:rsidR="00513FF8" w:rsidRDefault="00513FF8" w:rsidP="00917E20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(1) Выданные </w:t>
            </w:r>
            <w:r w:rsidR="004D2AD6">
              <w:rPr>
                <w:rFonts w:cs="Times New Roman"/>
                <w:sz w:val="18"/>
                <w:szCs w:val="24"/>
              </w:rPr>
              <w:br/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13 марта 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2014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года</w:t>
            </w:r>
          </w:p>
        </w:tc>
        <w:tc>
          <w:tcPr>
            <w:tcW w:w="991" w:type="dxa"/>
            <w:gridSpan w:val="4"/>
            <w:vAlign w:val="bottom"/>
          </w:tcPr>
          <w:p w14:paraId="765A2DB9" w14:textId="77777777" w:rsidR="00513FF8" w:rsidRDefault="00513FF8">
            <w:pPr>
              <w:pStyle w:val="Bodycopyrightindent"/>
              <w:tabs>
                <w:tab w:val="decimal" w:pos="720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2,000</w:t>
            </w:r>
          </w:p>
        </w:tc>
        <w:tc>
          <w:tcPr>
            <w:tcW w:w="142" w:type="dxa"/>
          </w:tcPr>
          <w:p w14:paraId="7C990FA2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992" w:type="dxa"/>
            <w:gridSpan w:val="9"/>
            <w:vAlign w:val="bottom"/>
          </w:tcPr>
          <w:p w14:paraId="16F9BCC1" w14:textId="08D08120" w:rsidR="00513FF8" w:rsidRPr="00273AE0" w:rsidRDefault="00513FF8" w:rsidP="00152F86">
            <w:pPr>
              <w:pStyle w:val="Bodycopyrightindent"/>
              <w:tabs>
                <w:tab w:val="decimal" w:pos="720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13/03/</w:t>
            </w:r>
            <w:r w:rsidR="00152F86">
              <w:rPr>
                <w:rFonts w:cs="Times New Roman"/>
                <w:sz w:val="18"/>
                <w:szCs w:val="24"/>
                <w:lang w:val="ru-RU"/>
              </w:rPr>
              <w:t>14</w:t>
            </w:r>
          </w:p>
        </w:tc>
        <w:tc>
          <w:tcPr>
            <w:tcW w:w="142" w:type="dxa"/>
          </w:tcPr>
          <w:p w14:paraId="05CAF82E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992" w:type="dxa"/>
            <w:gridSpan w:val="9"/>
            <w:vAlign w:val="bottom"/>
          </w:tcPr>
          <w:p w14:paraId="569FBBCD" w14:textId="247734C4" w:rsidR="00513FF8" w:rsidRPr="00273AE0" w:rsidRDefault="00513FF8" w:rsidP="00152F86">
            <w:pPr>
              <w:pStyle w:val="Bodycopyrightindent"/>
              <w:tabs>
                <w:tab w:val="decimal" w:pos="720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12/03/</w:t>
            </w:r>
            <w:r w:rsidR="00152F86">
              <w:rPr>
                <w:rFonts w:cs="Times New Roman"/>
                <w:sz w:val="18"/>
                <w:szCs w:val="24"/>
                <w:lang w:val="ru-RU"/>
              </w:rPr>
              <w:t>17</w:t>
            </w:r>
          </w:p>
        </w:tc>
        <w:tc>
          <w:tcPr>
            <w:tcW w:w="142" w:type="dxa"/>
            <w:gridSpan w:val="3"/>
          </w:tcPr>
          <w:p w14:paraId="48F47F10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10"/>
            <w:vAlign w:val="bottom"/>
          </w:tcPr>
          <w:p w14:paraId="66BB6F9D" w14:textId="77777777" w:rsidR="00513FF8" w:rsidRDefault="00513FF8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0.2</w:t>
            </w:r>
          </w:p>
        </w:tc>
        <w:tc>
          <w:tcPr>
            <w:tcW w:w="168" w:type="dxa"/>
            <w:gridSpan w:val="2"/>
          </w:tcPr>
          <w:p w14:paraId="3FB5BBF7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vAlign w:val="bottom"/>
          </w:tcPr>
          <w:p w14:paraId="39F8DC15" w14:textId="77777777" w:rsidR="00513FF8" w:rsidRDefault="00513FF8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1.00</w:t>
            </w:r>
          </w:p>
        </w:tc>
      </w:tr>
      <w:tr w:rsidR="004D2AD6" w:rsidRPr="00D679C1" w14:paraId="56B68ECA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2F1294E0" w14:textId="77777777" w:rsidR="00513FF8" w:rsidRDefault="00513FF8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2401" w:type="dxa"/>
            <w:gridSpan w:val="2"/>
          </w:tcPr>
          <w:p w14:paraId="76E6246C" w14:textId="27761E9E" w:rsidR="00513FF8" w:rsidRPr="003B6301" w:rsidRDefault="00513FF8" w:rsidP="00917E20">
            <w:pPr>
              <w:pStyle w:val="Bodycopy"/>
              <w:spacing w:before="0" w:line="240" w:lineRule="auto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  <w:r w:rsidRPr="003B630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(2) Выданные </w:t>
            </w:r>
            <w:r w:rsidR="004D2AD6">
              <w:rPr>
                <w:rFonts w:cs="Times New Roman"/>
                <w:spacing w:val="-2"/>
                <w:sz w:val="18"/>
                <w:szCs w:val="24"/>
              </w:rPr>
              <w:br/>
            </w:r>
            <w:r w:rsidRPr="003B630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18 сентября </w:t>
            </w:r>
            <w:r w:rsidR="00B222CC">
              <w:rPr>
                <w:rFonts w:cs="Times New Roman"/>
                <w:spacing w:val="-2"/>
                <w:sz w:val="18"/>
                <w:szCs w:val="24"/>
                <w:lang w:val="ru-RU"/>
              </w:rPr>
              <w:t>2014</w:t>
            </w:r>
            <w:r w:rsidRPr="003B630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года </w:t>
            </w:r>
          </w:p>
        </w:tc>
        <w:tc>
          <w:tcPr>
            <w:tcW w:w="991" w:type="dxa"/>
            <w:gridSpan w:val="4"/>
            <w:vAlign w:val="bottom"/>
          </w:tcPr>
          <w:p w14:paraId="76103546" w14:textId="77777777" w:rsidR="00513FF8" w:rsidRDefault="00513FF8">
            <w:pPr>
              <w:pStyle w:val="Bodycopyrightindent"/>
              <w:tabs>
                <w:tab w:val="decimal" w:pos="720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3,000</w:t>
            </w:r>
          </w:p>
        </w:tc>
        <w:tc>
          <w:tcPr>
            <w:tcW w:w="142" w:type="dxa"/>
          </w:tcPr>
          <w:p w14:paraId="66D8A9F3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992" w:type="dxa"/>
            <w:gridSpan w:val="9"/>
            <w:vAlign w:val="bottom"/>
          </w:tcPr>
          <w:p w14:paraId="20FCC24B" w14:textId="721553B0" w:rsidR="00513FF8" w:rsidRPr="00273AE0" w:rsidRDefault="00513FF8" w:rsidP="00152F86">
            <w:pPr>
              <w:pStyle w:val="Bodycopyrightindent"/>
              <w:tabs>
                <w:tab w:val="decimal" w:pos="720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18/09/</w:t>
            </w:r>
            <w:r w:rsidR="00152F86">
              <w:rPr>
                <w:rFonts w:cs="Times New Roman"/>
                <w:sz w:val="18"/>
                <w:szCs w:val="24"/>
                <w:lang w:val="ru-RU"/>
              </w:rPr>
              <w:t>14</w:t>
            </w:r>
          </w:p>
        </w:tc>
        <w:tc>
          <w:tcPr>
            <w:tcW w:w="142" w:type="dxa"/>
          </w:tcPr>
          <w:p w14:paraId="1BB68A1F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992" w:type="dxa"/>
            <w:gridSpan w:val="9"/>
            <w:vAlign w:val="bottom"/>
          </w:tcPr>
          <w:p w14:paraId="44DD76B1" w14:textId="37387801" w:rsidR="00513FF8" w:rsidRPr="00273AE0" w:rsidRDefault="00513FF8" w:rsidP="00917E20">
            <w:pPr>
              <w:pStyle w:val="Bodycopyrightindent"/>
              <w:tabs>
                <w:tab w:val="decimal" w:pos="720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17/09/1</w:t>
            </w:r>
            <w:r w:rsidR="00152F86">
              <w:rPr>
                <w:rFonts w:cs="Times New Roman"/>
                <w:sz w:val="18"/>
                <w:szCs w:val="24"/>
                <w:lang w:val="ru-RU"/>
              </w:rPr>
              <w:t>7</w:t>
            </w:r>
          </w:p>
        </w:tc>
        <w:tc>
          <w:tcPr>
            <w:tcW w:w="142" w:type="dxa"/>
            <w:gridSpan w:val="3"/>
          </w:tcPr>
          <w:p w14:paraId="7F1F3D50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10"/>
            <w:vAlign w:val="bottom"/>
          </w:tcPr>
          <w:p w14:paraId="6C801E2C" w14:textId="77777777" w:rsidR="00513FF8" w:rsidRDefault="00513FF8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0.2</w:t>
            </w:r>
          </w:p>
        </w:tc>
        <w:tc>
          <w:tcPr>
            <w:tcW w:w="168" w:type="dxa"/>
            <w:gridSpan w:val="2"/>
          </w:tcPr>
          <w:p w14:paraId="0A125E6C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vAlign w:val="bottom"/>
          </w:tcPr>
          <w:p w14:paraId="7DBD0004" w14:textId="77777777" w:rsidR="00513FF8" w:rsidRDefault="00513FF8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1.00</w:t>
            </w:r>
          </w:p>
        </w:tc>
      </w:tr>
      <w:tr w:rsidR="004D2AD6" w:rsidRPr="00D679C1" w14:paraId="2953718E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3490C69B" w14:textId="77777777" w:rsidR="00513FF8" w:rsidRDefault="00513FF8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2401" w:type="dxa"/>
            <w:gridSpan w:val="2"/>
          </w:tcPr>
          <w:p w14:paraId="311FFF60" w14:textId="77777777" w:rsidR="00513FF8" w:rsidRDefault="00513FF8">
            <w:pPr>
              <w:pStyle w:val="Bodycopy"/>
              <w:spacing w:before="0" w:line="240" w:lineRule="auto"/>
              <w:ind w:right="-10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991" w:type="dxa"/>
            <w:gridSpan w:val="4"/>
            <w:vAlign w:val="bottom"/>
          </w:tcPr>
          <w:p w14:paraId="3394E243" w14:textId="77777777" w:rsidR="00513FF8" w:rsidRDefault="00513FF8">
            <w:pPr>
              <w:pStyle w:val="Bodycopyrightindent"/>
              <w:tabs>
                <w:tab w:val="decimal" w:pos="720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2" w:type="dxa"/>
          </w:tcPr>
          <w:p w14:paraId="71B8FCC1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992" w:type="dxa"/>
            <w:gridSpan w:val="9"/>
            <w:vAlign w:val="bottom"/>
          </w:tcPr>
          <w:p w14:paraId="60C55ED7" w14:textId="77777777" w:rsidR="00513FF8" w:rsidRDefault="00513FF8">
            <w:pPr>
              <w:pStyle w:val="Bodycopyrightindent"/>
              <w:tabs>
                <w:tab w:val="decimal" w:pos="720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2" w:type="dxa"/>
          </w:tcPr>
          <w:p w14:paraId="0ED43926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992" w:type="dxa"/>
            <w:gridSpan w:val="9"/>
            <w:vAlign w:val="bottom"/>
          </w:tcPr>
          <w:p w14:paraId="7EA10E83" w14:textId="77777777" w:rsidR="00513FF8" w:rsidRDefault="00513FF8">
            <w:pPr>
              <w:pStyle w:val="Bodycopyrightindent"/>
              <w:tabs>
                <w:tab w:val="decimal" w:pos="720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2" w:type="dxa"/>
            <w:gridSpan w:val="3"/>
          </w:tcPr>
          <w:p w14:paraId="03B6C223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10"/>
            <w:vAlign w:val="bottom"/>
          </w:tcPr>
          <w:p w14:paraId="154266A6" w14:textId="77777777" w:rsidR="00513FF8" w:rsidRDefault="00513FF8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68" w:type="dxa"/>
            <w:gridSpan w:val="2"/>
          </w:tcPr>
          <w:p w14:paraId="2F68AF0B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vAlign w:val="bottom"/>
          </w:tcPr>
          <w:p w14:paraId="5E101070" w14:textId="77777777" w:rsidR="00513FF8" w:rsidRDefault="00513FF8">
            <w:pPr>
              <w:pStyle w:val="Bodycopyrightindent"/>
              <w:tabs>
                <w:tab w:val="decimal" w:pos="648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513FF8" w:rsidRPr="008427BB" w14:paraId="56BE3B94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01381866" w14:textId="77777777" w:rsidR="00513FF8" w:rsidRDefault="00513FF8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0" w:type="dxa"/>
            <w:gridSpan w:val="43"/>
          </w:tcPr>
          <w:p w14:paraId="600CC34A" w14:textId="77777777" w:rsidR="00513FF8" w:rsidRDefault="00513FF8" w:rsidP="00D7511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Права по всем опционам перешли на дату выдачи. Срок действия опционов - три года с момента выпуска. </w:t>
            </w:r>
          </w:p>
          <w:p w14:paraId="64ACDD9A" w14:textId="77777777" w:rsidR="00513FF8" w:rsidRDefault="00513FF8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513FF8" w:rsidRPr="008427BB" w14:paraId="377FBF69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5B00866A" w14:textId="77777777" w:rsidR="00513FF8" w:rsidRDefault="00513FF8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0" w:type="dxa"/>
            <w:gridSpan w:val="43"/>
          </w:tcPr>
          <w:p w14:paraId="3E316EB1" w14:textId="0C609BF4" w:rsidR="00513FF8" w:rsidRDefault="00513FF8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  <w:t>42.2.1</w:t>
            </w:r>
            <w:r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  <w:tab/>
            </w:r>
            <w:r>
              <w:rPr>
                <w:rFonts w:cs="Times New Roman"/>
                <w:b w:val="0"/>
                <w:color w:val="auto"/>
                <w:sz w:val="18"/>
                <w:szCs w:val="24"/>
                <w:u w:val="single"/>
                <w:lang w:val="ru-RU"/>
              </w:rPr>
              <w:t xml:space="preserve">Рыночная цена опционов на дату приобретения </w:t>
            </w:r>
            <w:r>
              <w:rPr>
                <w:rFonts w:cs="Times New Roman"/>
                <w:b w:val="0"/>
                <w:sz w:val="18"/>
                <w:szCs w:val="24"/>
                <w:u w:val="single"/>
                <w:lang w:val="ru-RU"/>
              </w:rPr>
              <w:t>«</w:t>
            </w:r>
            <w:r w:rsidR="00B465A1">
              <w:rPr>
                <w:rFonts w:cs="Times New Roman"/>
                <w:b w:val="0"/>
                <w:sz w:val="18"/>
                <w:szCs w:val="24"/>
                <w:u w:val="single"/>
                <w:lang w:val="ru-RU"/>
              </w:rPr>
              <w:t>ДО-</w:t>
            </w:r>
            <w:r>
              <w:rPr>
                <w:rFonts w:cs="Times New Roman"/>
                <w:b w:val="0"/>
                <w:sz w:val="18"/>
                <w:szCs w:val="24"/>
                <w:u w:val="single"/>
                <w:lang w:val="ru-RU"/>
              </w:rPr>
              <w:t>6»</w:t>
            </w:r>
          </w:p>
          <w:p w14:paraId="09706282" w14:textId="77777777" w:rsidR="00513FF8" w:rsidRDefault="00513FF8">
            <w:pPr>
              <w:pStyle w:val="Bodycopyheader1"/>
              <w:spacing w:before="0" w:line="240" w:lineRule="auto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</w:tr>
      <w:tr w:rsidR="00513FF8" w:rsidRPr="008427BB" w14:paraId="73FF43E5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3ADF0319" w14:textId="77777777" w:rsidR="00513FF8" w:rsidRPr="00870E0F" w:rsidRDefault="00513FF8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870E0F">
              <w:rPr>
                <w:rFonts w:cs="Times New Roman"/>
                <w:sz w:val="17"/>
                <w:szCs w:val="17"/>
                <w:lang w:val="ru-RU"/>
              </w:rPr>
              <w:t>МСФО (IFRS) 2.46, 47(а)</w:t>
            </w:r>
          </w:p>
        </w:tc>
        <w:tc>
          <w:tcPr>
            <w:tcW w:w="8030" w:type="dxa"/>
            <w:gridSpan w:val="43"/>
          </w:tcPr>
          <w:p w14:paraId="1886BBC3" w14:textId="714B8E18" w:rsidR="00513FF8" w:rsidRPr="003B6301" w:rsidRDefault="00513FF8" w:rsidP="00D7511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3B630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Все неисполненные опционы на акции, права по которым перешли, оценивались в соответствии </w:t>
            </w:r>
            <w:r w:rsidRPr="003B6301">
              <w:rPr>
                <w:rFonts w:cs="Times New Roman"/>
                <w:sz w:val="18"/>
                <w:szCs w:val="24"/>
                <w:lang w:val="ru-RU"/>
              </w:rPr>
              <w:t xml:space="preserve">с </w:t>
            </w:r>
            <w:r>
              <w:rPr>
                <w:rFonts w:cs="Times New Roman"/>
                <w:sz w:val="18"/>
                <w:szCs w:val="24"/>
                <w:lang w:val="ru-RU"/>
              </w:rPr>
              <w:t>МСФО (IFRS) 2</w:t>
            </w:r>
            <w:r w:rsidRPr="003B6301">
              <w:rPr>
                <w:rFonts w:cs="Times New Roman"/>
                <w:sz w:val="18"/>
                <w:szCs w:val="24"/>
                <w:lang w:val="ru-RU"/>
              </w:rPr>
              <w:t xml:space="preserve"> «Выплаты,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основанные </w:t>
            </w:r>
            <w:r w:rsidRPr="003B6301">
              <w:rPr>
                <w:rFonts w:cs="Times New Roman"/>
                <w:sz w:val="18"/>
                <w:szCs w:val="24"/>
                <w:lang w:val="ru-RU"/>
              </w:rPr>
              <w:t>на акци</w:t>
            </w:r>
            <w:r>
              <w:rPr>
                <w:rFonts w:cs="Times New Roman"/>
                <w:sz w:val="18"/>
                <w:szCs w:val="24"/>
                <w:lang w:val="ru-RU"/>
              </w:rPr>
              <w:t>ях</w:t>
            </w:r>
            <w:r w:rsidRPr="003B6301">
              <w:rPr>
                <w:rFonts w:cs="Times New Roman"/>
                <w:sz w:val="18"/>
                <w:szCs w:val="24"/>
                <w:lang w:val="ru-RU"/>
              </w:rPr>
              <w:t xml:space="preserve">» по рыночной цене на дату </w:t>
            </w:r>
            <w:r w:rsidRPr="003B6301">
              <w:rPr>
                <w:rFonts w:cs="Times New Roman"/>
                <w:spacing w:val="-2"/>
                <w:sz w:val="18"/>
                <w:szCs w:val="24"/>
                <w:lang w:val="ru-RU"/>
              </w:rPr>
              <w:t>приобретения «</w:t>
            </w:r>
            <w:r w:rsidR="00B465A1">
              <w:rPr>
                <w:rFonts w:cs="Times New Roman"/>
                <w:spacing w:val="-2"/>
                <w:sz w:val="18"/>
                <w:szCs w:val="24"/>
                <w:lang w:val="ru-RU"/>
              </w:rPr>
              <w:t>ДО-</w:t>
            </w:r>
            <w:r w:rsidRPr="003B6301">
              <w:rPr>
                <w:rFonts w:cs="Times New Roman"/>
                <w:spacing w:val="-2"/>
                <w:sz w:val="18"/>
                <w:szCs w:val="24"/>
                <w:lang w:val="ru-RU"/>
              </w:rPr>
              <w:t>6». Средневзвешенная рыночная стоимость опционов на эту дату составля</w:t>
            </w:r>
            <w:r w:rsidR="004605B8">
              <w:rPr>
                <w:rFonts w:cs="Times New Roman"/>
                <w:spacing w:val="-2"/>
                <w:sz w:val="18"/>
                <w:szCs w:val="24"/>
                <w:lang w:val="ru-RU"/>
              </w:rPr>
              <w:t>ла</w:t>
            </w:r>
            <w:r w:rsidRPr="003B630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1 руб. Стоимость была рассчитана </w:t>
            </w:r>
            <w:r w:rsidR="004605B8">
              <w:rPr>
                <w:rFonts w:cs="Times New Roman"/>
                <w:spacing w:val="-2"/>
                <w:sz w:val="18"/>
                <w:szCs w:val="24"/>
                <w:lang w:val="ru-RU"/>
              </w:rPr>
              <w:t>по</w:t>
            </w:r>
            <w:r w:rsidRPr="003B6301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биномиальной модели. Ожидаемый срок </w:t>
            </w:r>
            <w:r w:rsidRPr="003B6301">
              <w:rPr>
                <w:rFonts w:cs="Times New Roman"/>
                <w:sz w:val="18"/>
                <w:szCs w:val="24"/>
                <w:lang w:val="ru-RU"/>
              </w:rPr>
              <w:t xml:space="preserve">до исполнения опциона, использованный в модели, при необходимости корректировался на основе оценки руководством таких факторов, как ограничения на передачу опционов другим лицам, ограничения на исполнение опционов (включая вероятность исполнения рыночных </w:t>
            </w:r>
            <w:r w:rsidRPr="003B6301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условий опциона) и закономерности поведения держателей опционов. Ожидаемая волатильность </w:t>
            </w:r>
            <w:r w:rsidRPr="003B6301">
              <w:rPr>
                <w:rFonts w:cs="Times New Roman"/>
                <w:sz w:val="18"/>
                <w:szCs w:val="24"/>
                <w:lang w:val="ru-RU"/>
              </w:rPr>
              <w:t>рассчитана на основе изменени</w:t>
            </w:r>
            <w:r w:rsidR="004605B8">
              <w:rPr>
                <w:rFonts w:cs="Times New Roman"/>
                <w:sz w:val="18"/>
                <w:szCs w:val="24"/>
                <w:lang w:val="ru-RU"/>
              </w:rPr>
              <w:t>й</w:t>
            </w:r>
            <w:r w:rsidRPr="003B6301">
              <w:rPr>
                <w:rFonts w:cs="Times New Roman"/>
                <w:sz w:val="18"/>
                <w:szCs w:val="24"/>
                <w:lang w:val="ru-RU"/>
              </w:rPr>
              <w:t xml:space="preserve"> цен на акции </w:t>
            </w:r>
            <w:r w:rsidR="00215B74">
              <w:rPr>
                <w:rFonts w:cs="Times New Roman"/>
                <w:sz w:val="18"/>
                <w:szCs w:val="24"/>
                <w:lang w:val="ru-RU"/>
              </w:rPr>
              <w:t>за предыдущие</w:t>
            </w:r>
            <w:r w:rsidRPr="003B6301">
              <w:rPr>
                <w:rFonts w:cs="Times New Roman"/>
                <w:sz w:val="18"/>
                <w:szCs w:val="24"/>
                <w:lang w:val="ru-RU"/>
              </w:rPr>
              <w:t xml:space="preserve"> 5 лет. Для учета эффекта досрочного исполнения опционов Группа исходила из допущения, что руководители и ключевые менеджеры предъявят опционы к исполнению (после даты перехода прав), если цена акции </w:t>
            </w:r>
            <w:r w:rsidR="00992476">
              <w:rPr>
                <w:rFonts w:cs="Times New Roman"/>
                <w:sz w:val="18"/>
                <w:szCs w:val="24"/>
                <w:lang w:val="ru-RU"/>
              </w:rPr>
              <w:t>будет</w:t>
            </w:r>
            <w:r w:rsidRPr="003B6301">
              <w:rPr>
                <w:rFonts w:cs="Times New Roman"/>
                <w:sz w:val="18"/>
                <w:szCs w:val="24"/>
                <w:lang w:val="ru-RU"/>
              </w:rPr>
              <w:t xml:space="preserve"> в 3.5 раза больше цены исполнения опциона. </w:t>
            </w:r>
          </w:p>
          <w:p w14:paraId="03DDEDFA" w14:textId="77777777" w:rsidR="00513FF8" w:rsidRDefault="00513FF8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513FF8" w:rsidRPr="00D679C1" w14:paraId="28C92D73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22DC8B40" w14:textId="77777777" w:rsidR="00513FF8" w:rsidRDefault="00513FF8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0" w:type="dxa"/>
            <w:gridSpan w:val="43"/>
          </w:tcPr>
          <w:p w14:paraId="01D6CED3" w14:textId="77777777" w:rsidR="00513FF8" w:rsidRDefault="00992476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Допущения</w:t>
            </w:r>
            <w:r w:rsidR="00513FF8">
              <w:rPr>
                <w:rFonts w:cs="Times New Roman"/>
                <w:b/>
                <w:i/>
                <w:sz w:val="18"/>
                <w:szCs w:val="24"/>
                <w:lang w:val="ru-RU"/>
              </w:rPr>
              <w:t xml:space="preserve"> модели</w:t>
            </w:r>
          </w:p>
        </w:tc>
      </w:tr>
      <w:tr w:rsidR="00513FF8" w:rsidRPr="00D679C1" w14:paraId="1D601046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48E1627B" w14:textId="77777777" w:rsidR="00513FF8" w:rsidRDefault="00513FF8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691" w:type="dxa"/>
            <w:gridSpan w:val="27"/>
          </w:tcPr>
          <w:p w14:paraId="098BE107" w14:textId="77777777" w:rsidR="00513FF8" w:rsidRPr="00D679C1" w:rsidRDefault="00513FF8">
            <w:pPr>
              <w:ind w:right="14"/>
              <w:jc w:val="right"/>
              <w:rPr>
                <w:rFonts w:ascii="Arial" w:hAnsi="Arial"/>
                <w:color w:val="0C2577"/>
                <w:sz w:val="18"/>
                <w:lang w:val="ru-RU"/>
              </w:rPr>
            </w:pPr>
          </w:p>
        </w:tc>
        <w:tc>
          <w:tcPr>
            <w:tcW w:w="2339" w:type="dxa"/>
            <w:gridSpan w:val="16"/>
            <w:tcBorders>
              <w:bottom w:val="single" w:sz="4" w:space="0" w:color="0C2577"/>
            </w:tcBorders>
            <w:vAlign w:val="bottom"/>
          </w:tcPr>
          <w:p w14:paraId="564482F0" w14:textId="77777777" w:rsidR="00513FF8" w:rsidRPr="00D679C1" w:rsidRDefault="00513FF8" w:rsidP="00D7511E">
            <w:pPr>
              <w:ind w:right="14"/>
              <w:jc w:val="center"/>
              <w:rPr>
                <w:rFonts w:ascii="Arial" w:hAnsi="Arial"/>
                <w:color w:val="0C2577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Серия опционов</w:t>
            </w:r>
          </w:p>
        </w:tc>
      </w:tr>
      <w:tr w:rsidR="00513FF8" w:rsidRPr="00D679C1" w14:paraId="097956BF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095D142A" w14:textId="77777777" w:rsidR="00513FF8" w:rsidRDefault="00513FF8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691" w:type="dxa"/>
            <w:gridSpan w:val="27"/>
          </w:tcPr>
          <w:p w14:paraId="52DB54B7" w14:textId="77777777" w:rsidR="00513FF8" w:rsidRPr="00D679C1" w:rsidRDefault="00513FF8">
            <w:pPr>
              <w:ind w:right="14"/>
              <w:jc w:val="right"/>
              <w:rPr>
                <w:rFonts w:ascii="Arial" w:hAnsi="Arial"/>
                <w:color w:val="0C2577"/>
                <w:sz w:val="18"/>
                <w:lang w:val="ru-RU"/>
              </w:rPr>
            </w:pPr>
          </w:p>
        </w:tc>
        <w:tc>
          <w:tcPr>
            <w:tcW w:w="1017" w:type="dxa"/>
            <w:gridSpan w:val="9"/>
            <w:tcBorders>
              <w:bottom w:val="single" w:sz="4" w:space="0" w:color="0C2577"/>
            </w:tcBorders>
            <w:vAlign w:val="bottom"/>
          </w:tcPr>
          <w:p w14:paraId="434DD8EE" w14:textId="77777777" w:rsidR="00513FF8" w:rsidRPr="00D679C1" w:rsidRDefault="00513FF8">
            <w:pPr>
              <w:ind w:right="14"/>
              <w:jc w:val="right"/>
              <w:rPr>
                <w:rFonts w:ascii="Arial" w:hAnsi="Arial"/>
                <w:color w:val="0C2577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Серия 1</w:t>
            </w:r>
          </w:p>
        </w:tc>
        <w:tc>
          <w:tcPr>
            <w:tcW w:w="292" w:type="dxa"/>
            <w:gridSpan w:val="5"/>
          </w:tcPr>
          <w:p w14:paraId="1C88043F" w14:textId="77777777" w:rsidR="00513FF8" w:rsidRPr="00D679C1" w:rsidRDefault="00513FF8">
            <w:pPr>
              <w:ind w:right="14"/>
              <w:jc w:val="right"/>
              <w:rPr>
                <w:rFonts w:ascii="Arial" w:hAnsi="Arial"/>
                <w:color w:val="0C2577"/>
                <w:sz w:val="18"/>
                <w:lang w:val="ru-RU"/>
              </w:rPr>
            </w:pPr>
          </w:p>
        </w:tc>
        <w:tc>
          <w:tcPr>
            <w:tcW w:w="1030" w:type="dxa"/>
            <w:gridSpan w:val="2"/>
            <w:tcBorders>
              <w:bottom w:val="single" w:sz="4" w:space="0" w:color="0C2577"/>
            </w:tcBorders>
            <w:vAlign w:val="bottom"/>
          </w:tcPr>
          <w:p w14:paraId="291799F0" w14:textId="77777777" w:rsidR="00513FF8" w:rsidRPr="00D679C1" w:rsidRDefault="00513FF8">
            <w:pPr>
              <w:ind w:right="14"/>
              <w:jc w:val="right"/>
              <w:rPr>
                <w:rFonts w:ascii="Arial" w:hAnsi="Arial"/>
                <w:color w:val="0C2577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Серия 2</w:t>
            </w:r>
          </w:p>
        </w:tc>
      </w:tr>
      <w:tr w:rsidR="00513FF8" w:rsidRPr="00D679C1" w14:paraId="3CAD8F6C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0F01869A" w14:textId="77777777" w:rsidR="00513FF8" w:rsidRDefault="00513FF8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691" w:type="dxa"/>
            <w:gridSpan w:val="27"/>
          </w:tcPr>
          <w:p w14:paraId="489571AD" w14:textId="77777777" w:rsidR="00513FF8" w:rsidRDefault="00513FF8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gridSpan w:val="9"/>
            <w:vAlign w:val="bottom"/>
          </w:tcPr>
          <w:p w14:paraId="2836C860" w14:textId="77777777" w:rsidR="00513FF8" w:rsidRDefault="00513FF8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2" w:type="dxa"/>
            <w:gridSpan w:val="5"/>
          </w:tcPr>
          <w:p w14:paraId="58B1CC23" w14:textId="77777777" w:rsidR="00513FF8" w:rsidRDefault="00513FF8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vAlign w:val="bottom"/>
          </w:tcPr>
          <w:p w14:paraId="37F13C92" w14:textId="77777777" w:rsidR="00513FF8" w:rsidRDefault="00513FF8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513FF8" w:rsidRPr="00D679C1" w14:paraId="447E95D4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6963E8AA" w14:textId="77777777" w:rsidR="00513FF8" w:rsidRDefault="00513FF8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691" w:type="dxa"/>
            <w:gridSpan w:val="27"/>
          </w:tcPr>
          <w:p w14:paraId="38E1B812" w14:textId="7A97203B" w:rsidR="00513FF8" w:rsidRDefault="00513FF8" w:rsidP="004605B8">
            <w:pPr>
              <w:pStyle w:val="Bodycopyrightindent"/>
              <w:spacing w:before="0" w:line="240" w:lineRule="auto"/>
              <w:ind w:right="284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Цена за акцию на дату приобретения 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>
              <w:rPr>
                <w:rFonts w:cs="Times New Roman"/>
                <w:sz w:val="18"/>
                <w:szCs w:val="24"/>
                <w:lang w:val="ru-RU"/>
              </w:rPr>
              <w:t>6»</w:t>
            </w:r>
          </w:p>
        </w:tc>
        <w:tc>
          <w:tcPr>
            <w:tcW w:w="1017" w:type="dxa"/>
            <w:gridSpan w:val="9"/>
            <w:vAlign w:val="bottom"/>
          </w:tcPr>
          <w:p w14:paraId="465F5D1C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1.12</w:t>
            </w:r>
          </w:p>
        </w:tc>
        <w:tc>
          <w:tcPr>
            <w:tcW w:w="292" w:type="dxa"/>
            <w:gridSpan w:val="5"/>
          </w:tcPr>
          <w:p w14:paraId="5383DB74" w14:textId="77777777" w:rsidR="00513FF8" w:rsidRDefault="00513FF8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vAlign w:val="bottom"/>
          </w:tcPr>
          <w:p w14:paraId="0486DAA5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1.12</w:t>
            </w:r>
          </w:p>
        </w:tc>
      </w:tr>
      <w:tr w:rsidR="00513FF8" w:rsidRPr="00D679C1" w14:paraId="49EE75ED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4746AE19" w14:textId="77777777" w:rsidR="00513FF8" w:rsidRDefault="00513FF8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691" w:type="dxa"/>
            <w:gridSpan w:val="27"/>
          </w:tcPr>
          <w:p w14:paraId="7D91C4E1" w14:textId="77777777" w:rsidR="00513FF8" w:rsidRDefault="00513FF8">
            <w:pPr>
              <w:pStyle w:val="Bodycopyrightindent"/>
              <w:spacing w:before="0" w:line="240" w:lineRule="auto"/>
              <w:ind w:right="284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Цена исполнения опциона</w:t>
            </w:r>
          </w:p>
        </w:tc>
        <w:tc>
          <w:tcPr>
            <w:tcW w:w="1017" w:type="dxa"/>
            <w:gridSpan w:val="9"/>
            <w:vAlign w:val="bottom"/>
          </w:tcPr>
          <w:p w14:paraId="5C3AD6BC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0.2</w:t>
            </w:r>
          </w:p>
        </w:tc>
        <w:tc>
          <w:tcPr>
            <w:tcW w:w="292" w:type="dxa"/>
            <w:gridSpan w:val="5"/>
          </w:tcPr>
          <w:p w14:paraId="584CD2D2" w14:textId="77777777" w:rsidR="00513FF8" w:rsidRDefault="00513FF8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vAlign w:val="bottom"/>
          </w:tcPr>
          <w:p w14:paraId="1640AB0B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0.2</w:t>
            </w:r>
          </w:p>
        </w:tc>
      </w:tr>
      <w:tr w:rsidR="00513FF8" w:rsidRPr="00D679C1" w14:paraId="501A96CF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5C2ED006" w14:textId="77777777" w:rsidR="00513FF8" w:rsidRDefault="00513FF8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691" w:type="dxa"/>
            <w:gridSpan w:val="27"/>
          </w:tcPr>
          <w:p w14:paraId="0AEF6899" w14:textId="77777777" w:rsidR="00513FF8" w:rsidRDefault="00513FF8">
            <w:pPr>
              <w:pStyle w:val="Bodycopyrightindent"/>
              <w:spacing w:before="0" w:line="240" w:lineRule="auto"/>
              <w:ind w:right="284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Ожидаемая волатильность</w:t>
            </w:r>
          </w:p>
        </w:tc>
        <w:tc>
          <w:tcPr>
            <w:tcW w:w="1017" w:type="dxa"/>
            <w:gridSpan w:val="9"/>
            <w:vAlign w:val="bottom"/>
          </w:tcPr>
          <w:p w14:paraId="1D8C7712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8.10%</w:t>
            </w:r>
          </w:p>
        </w:tc>
        <w:tc>
          <w:tcPr>
            <w:tcW w:w="292" w:type="dxa"/>
            <w:gridSpan w:val="5"/>
          </w:tcPr>
          <w:p w14:paraId="30C0BDF0" w14:textId="77777777" w:rsidR="00513FF8" w:rsidRDefault="00513FF8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vAlign w:val="bottom"/>
          </w:tcPr>
          <w:p w14:paraId="6D437634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8.50%</w:t>
            </w:r>
          </w:p>
        </w:tc>
      </w:tr>
      <w:tr w:rsidR="00513FF8" w:rsidRPr="00D679C1" w14:paraId="082EA9B5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27186F06" w14:textId="77777777" w:rsidR="00513FF8" w:rsidRDefault="00513FF8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691" w:type="dxa"/>
            <w:gridSpan w:val="27"/>
          </w:tcPr>
          <w:p w14:paraId="6F67FB44" w14:textId="77777777" w:rsidR="00513FF8" w:rsidRDefault="00513FF8">
            <w:pPr>
              <w:pStyle w:val="Bodycopyrightindent"/>
              <w:spacing w:before="0" w:line="240" w:lineRule="auto"/>
              <w:ind w:right="284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Срок действия опциона </w:t>
            </w:r>
          </w:p>
        </w:tc>
        <w:tc>
          <w:tcPr>
            <w:tcW w:w="1017" w:type="dxa"/>
            <w:gridSpan w:val="9"/>
            <w:vAlign w:val="bottom"/>
          </w:tcPr>
          <w:p w14:paraId="031F417D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1.7 лет</w:t>
            </w:r>
          </w:p>
        </w:tc>
        <w:tc>
          <w:tcPr>
            <w:tcW w:w="292" w:type="dxa"/>
            <w:gridSpan w:val="5"/>
          </w:tcPr>
          <w:p w14:paraId="61200D88" w14:textId="77777777" w:rsidR="00513FF8" w:rsidRDefault="00513FF8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vAlign w:val="bottom"/>
          </w:tcPr>
          <w:p w14:paraId="25B4124C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2.2 года</w:t>
            </w:r>
          </w:p>
        </w:tc>
      </w:tr>
      <w:tr w:rsidR="00513FF8" w:rsidRPr="00D679C1" w14:paraId="46183E6E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01312BCC" w14:textId="77777777" w:rsidR="00513FF8" w:rsidRDefault="00513FF8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691" w:type="dxa"/>
            <w:gridSpan w:val="27"/>
          </w:tcPr>
          <w:p w14:paraId="5669D693" w14:textId="77777777" w:rsidR="00513FF8" w:rsidRDefault="00513FF8">
            <w:pPr>
              <w:pStyle w:val="Bodycopyrightindent"/>
              <w:spacing w:before="0" w:line="240" w:lineRule="auto"/>
              <w:ind w:right="284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Дивидендный доход</w:t>
            </w:r>
          </w:p>
        </w:tc>
        <w:tc>
          <w:tcPr>
            <w:tcW w:w="1017" w:type="dxa"/>
            <w:gridSpan w:val="9"/>
            <w:vAlign w:val="bottom"/>
          </w:tcPr>
          <w:p w14:paraId="3559985A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3.00%</w:t>
            </w:r>
          </w:p>
        </w:tc>
        <w:tc>
          <w:tcPr>
            <w:tcW w:w="292" w:type="dxa"/>
            <w:gridSpan w:val="5"/>
          </w:tcPr>
          <w:p w14:paraId="4936768F" w14:textId="77777777" w:rsidR="00513FF8" w:rsidRDefault="00513FF8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vAlign w:val="bottom"/>
          </w:tcPr>
          <w:p w14:paraId="496F18D3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3.81%</w:t>
            </w:r>
          </w:p>
        </w:tc>
      </w:tr>
      <w:tr w:rsidR="00513FF8" w:rsidRPr="00D679C1" w14:paraId="0EAC9510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2B1FCB64" w14:textId="77777777" w:rsidR="00513FF8" w:rsidRDefault="00513FF8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691" w:type="dxa"/>
            <w:gridSpan w:val="27"/>
          </w:tcPr>
          <w:p w14:paraId="7DCA9577" w14:textId="77777777" w:rsidR="00513FF8" w:rsidRDefault="00513FF8">
            <w:pPr>
              <w:pStyle w:val="Bodycopyrightindent"/>
              <w:spacing w:before="0" w:line="240" w:lineRule="auto"/>
              <w:ind w:right="284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Безрисковая процентная ставка </w:t>
            </w:r>
          </w:p>
        </w:tc>
        <w:tc>
          <w:tcPr>
            <w:tcW w:w="1017" w:type="dxa"/>
            <w:gridSpan w:val="9"/>
            <w:vAlign w:val="bottom"/>
          </w:tcPr>
          <w:p w14:paraId="5FD4E3C6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5.50%</w:t>
            </w:r>
          </w:p>
        </w:tc>
        <w:tc>
          <w:tcPr>
            <w:tcW w:w="292" w:type="dxa"/>
            <w:gridSpan w:val="5"/>
          </w:tcPr>
          <w:p w14:paraId="0533125A" w14:textId="77777777" w:rsidR="00513FF8" w:rsidRDefault="00513FF8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vAlign w:val="bottom"/>
          </w:tcPr>
          <w:p w14:paraId="1353BDFF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5.45%</w:t>
            </w:r>
          </w:p>
        </w:tc>
      </w:tr>
      <w:tr w:rsidR="00513FF8" w:rsidRPr="00D679C1" w14:paraId="5C617A18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0DDF4DD9" w14:textId="77777777" w:rsidR="00513FF8" w:rsidRDefault="00513FF8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691" w:type="dxa"/>
            <w:gridSpan w:val="27"/>
          </w:tcPr>
          <w:p w14:paraId="4ABA38CD" w14:textId="77777777" w:rsidR="00513FF8" w:rsidRDefault="00513FF8">
            <w:pPr>
              <w:pStyle w:val="Bodycopyrightindent"/>
              <w:spacing w:before="0" w:line="240" w:lineRule="auto"/>
              <w:ind w:right="284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Прочее [указать]</w:t>
            </w:r>
          </w:p>
        </w:tc>
        <w:tc>
          <w:tcPr>
            <w:tcW w:w="1017" w:type="dxa"/>
            <w:gridSpan w:val="9"/>
            <w:vAlign w:val="bottom"/>
          </w:tcPr>
          <w:p w14:paraId="6521E870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2" w:type="dxa"/>
            <w:gridSpan w:val="5"/>
          </w:tcPr>
          <w:p w14:paraId="60DEF3F7" w14:textId="77777777" w:rsidR="00513FF8" w:rsidRDefault="00513FF8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vAlign w:val="bottom"/>
          </w:tcPr>
          <w:p w14:paraId="64423E6B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513FF8" w:rsidRPr="00D679C1" w14:paraId="110D2633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2295C1CA" w14:textId="77777777" w:rsidR="00513FF8" w:rsidRDefault="00513FF8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0" w:type="dxa"/>
            <w:gridSpan w:val="43"/>
          </w:tcPr>
          <w:p w14:paraId="66381867" w14:textId="77777777" w:rsidR="00513FF8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513FF8" w:rsidRPr="00D679C1" w14:paraId="0472A493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407F32E4" w14:textId="77777777" w:rsidR="00513FF8" w:rsidRDefault="00513FF8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0" w:type="dxa"/>
            <w:gridSpan w:val="43"/>
          </w:tcPr>
          <w:p w14:paraId="6AD02FCA" w14:textId="77777777" w:rsidR="00513FF8" w:rsidRDefault="00513FF8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  <w:t>42.2.2</w:t>
            </w:r>
            <w:r>
              <w:rPr>
                <w:rFonts w:cs="Times New Roman"/>
                <w:b w:val="0"/>
                <w:color w:val="auto"/>
                <w:sz w:val="18"/>
                <w:szCs w:val="24"/>
                <w:lang w:val="ru-RU"/>
              </w:rPr>
              <w:tab/>
            </w:r>
            <w:r>
              <w:rPr>
                <w:rFonts w:cs="Times New Roman"/>
                <w:b w:val="0"/>
                <w:sz w:val="18"/>
                <w:szCs w:val="24"/>
                <w:u w:val="single"/>
                <w:lang w:val="ru-RU"/>
              </w:rPr>
              <w:t>Движение опционов в течение года</w:t>
            </w:r>
          </w:p>
          <w:p w14:paraId="4FC645DA" w14:textId="77777777" w:rsidR="00513FF8" w:rsidRDefault="00513FF8">
            <w:pPr>
              <w:pStyle w:val="Bodycopyheader1"/>
              <w:spacing w:before="0" w:line="240" w:lineRule="auto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</w:tr>
      <w:tr w:rsidR="00513FF8" w:rsidRPr="008427BB" w14:paraId="7FC1A0A1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3D204FDA" w14:textId="77777777" w:rsidR="00513FF8" w:rsidRDefault="00513FF8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0" w:type="dxa"/>
            <w:gridSpan w:val="43"/>
          </w:tcPr>
          <w:p w14:paraId="1BA43DBB" w14:textId="5B906723" w:rsidR="00513FF8" w:rsidRPr="003B6301" w:rsidRDefault="00513FF8" w:rsidP="00D7511E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3B6301">
              <w:rPr>
                <w:rFonts w:cs="Times New Roman"/>
                <w:spacing w:val="-3"/>
                <w:sz w:val="18"/>
                <w:szCs w:val="24"/>
                <w:lang w:val="ru-RU"/>
              </w:rPr>
              <w:t>После получения Группой контроля над «</w:t>
            </w:r>
            <w:r w:rsidR="00B465A1">
              <w:rPr>
                <w:rFonts w:cs="Times New Roman"/>
                <w:spacing w:val="-3"/>
                <w:sz w:val="18"/>
                <w:szCs w:val="24"/>
                <w:lang w:val="ru-RU"/>
              </w:rPr>
              <w:t>ДО-</w:t>
            </w:r>
            <w:r w:rsidRPr="003B6301">
              <w:rPr>
                <w:rFonts w:cs="Times New Roman"/>
                <w:spacing w:val="-3"/>
                <w:sz w:val="18"/>
                <w:szCs w:val="24"/>
                <w:lang w:val="ru-RU"/>
              </w:rPr>
              <w:t>6» опционов на акции «</w:t>
            </w:r>
            <w:r w:rsidR="00B465A1">
              <w:rPr>
                <w:rFonts w:cs="Times New Roman"/>
                <w:spacing w:val="-3"/>
                <w:sz w:val="18"/>
                <w:szCs w:val="24"/>
                <w:lang w:val="ru-RU"/>
              </w:rPr>
              <w:t>ДО-</w:t>
            </w:r>
            <w:r w:rsidRPr="003B6301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6» больше не выдавалось и не исполнялось. Цена исполнения опционов, неисполненных на </w:t>
            </w:r>
            <w:r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31 декабря </w:t>
            </w:r>
            <w:r w:rsidR="009103E4">
              <w:rPr>
                <w:rFonts w:cs="Times New Roman"/>
                <w:spacing w:val="-3"/>
                <w:sz w:val="18"/>
                <w:szCs w:val="24"/>
                <w:lang w:val="ru-RU"/>
              </w:rPr>
              <w:t>2015</w:t>
            </w:r>
            <w:r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года</w:t>
            </w:r>
            <w:r w:rsidRPr="003B6301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, составляет 0.2 руб. </w:t>
            </w:r>
            <w:r w:rsidRPr="003B6301">
              <w:rPr>
                <w:rFonts w:cs="Times New Roman"/>
                <w:sz w:val="18"/>
                <w:szCs w:val="24"/>
                <w:lang w:val="ru-RU"/>
              </w:rPr>
              <w:t>При этом средневзвешенный срок до даты истечения опционов составляет 551 день.</w:t>
            </w:r>
          </w:p>
          <w:p w14:paraId="06E0F91E" w14:textId="77777777" w:rsidR="00513FF8" w:rsidRDefault="00513FF8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513FF8" w:rsidRPr="00D679C1" w14:paraId="1F39DCDE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423C2B30" w14:textId="77777777" w:rsidR="00513FF8" w:rsidRPr="00B00CDB" w:rsidRDefault="00513FF8">
            <w:pPr>
              <w:pStyle w:val="Bodycopy"/>
              <w:pageBreakBefore/>
              <w:spacing w:before="0" w:line="240" w:lineRule="auto"/>
              <w:rPr>
                <w:rFonts w:cs="Times New Roman"/>
                <w:noProof/>
                <w:color w:val="0C2777"/>
                <w:sz w:val="18"/>
                <w:szCs w:val="24"/>
                <w:lang w:val="ru-RU"/>
              </w:rPr>
            </w:pPr>
            <w:r>
              <w:rPr>
                <w:rFonts w:cs="Times New Roman"/>
                <w:color w:val="0C2777"/>
                <w:sz w:val="21"/>
                <w:szCs w:val="24"/>
                <w:lang w:val="ru-RU"/>
              </w:rPr>
              <w:lastRenderedPageBreak/>
              <w:br w:type="page"/>
            </w:r>
          </w:p>
        </w:tc>
        <w:tc>
          <w:tcPr>
            <w:tcW w:w="8030" w:type="dxa"/>
            <w:gridSpan w:val="43"/>
          </w:tcPr>
          <w:p w14:paraId="19519D18" w14:textId="77777777" w:rsidR="00513FF8" w:rsidRDefault="00513FF8">
            <w:pPr>
              <w:pStyle w:val="Bodycopyheader1"/>
              <w:spacing w:before="0" w:line="240" w:lineRule="auto"/>
              <w:ind w:left="576" w:hanging="576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color w:val="0C2577"/>
                <w:sz w:val="18"/>
                <w:szCs w:val="24"/>
                <w:lang w:val="ru-RU"/>
              </w:rPr>
              <w:t>43. С</w:t>
            </w:r>
            <w:r>
              <w:rPr>
                <w:rStyle w:val="Emphasis"/>
                <w:i w:val="0"/>
                <w:iCs w:val="0"/>
                <w:sz w:val="18"/>
                <w:szCs w:val="24"/>
                <w:lang w:val="ru-RU"/>
              </w:rPr>
              <w:t>делк</w:t>
            </w:r>
            <w:r>
              <w:rPr>
                <w:rFonts w:cs="Times New Roman"/>
                <w:sz w:val="18"/>
                <w:szCs w:val="24"/>
                <w:lang w:val="ru-RU"/>
              </w:rPr>
              <w:t>и со связанными сторонами</w:t>
            </w:r>
            <w:r>
              <w:rPr>
                <w:rFonts w:cs="Times New Roman"/>
                <w:color w:val="0C2577"/>
                <w:sz w:val="18"/>
                <w:szCs w:val="24"/>
                <w:lang w:val="ru-RU"/>
              </w:rPr>
              <w:t xml:space="preserve"> </w:t>
            </w:r>
          </w:p>
          <w:p w14:paraId="6B044E39" w14:textId="77777777" w:rsidR="00513FF8" w:rsidRDefault="00513FF8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513FF8" w:rsidRPr="008427BB" w14:paraId="6F118E32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09DAE361" w14:textId="77777777" w:rsidR="00513FF8" w:rsidRDefault="00513FF8" w:rsidP="00870E0F">
            <w:pPr>
              <w:pStyle w:val="Table-Heading1"/>
            </w:pPr>
          </w:p>
        </w:tc>
        <w:tc>
          <w:tcPr>
            <w:tcW w:w="8030" w:type="dxa"/>
            <w:gridSpan w:val="43"/>
          </w:tcPr>
          <w:p w14:paraId="2D51B297" w14:textId="7E793929" w:rsidR="00513FF8" w:rsidRPr="004D2AD6" w:rsidRDefault="00513FF8" w:rsidP="00FB47F0">
            <w:pPr>
              <w:pStyle w:val="ListNumber3"/>
              <w:numPr>
                <w:ilvl w:val="0"/>
                <w:numId w:val="0"/>
              </w:numPr>
              <w:jc w:val="both"/>
              <w:rPr>
                <w:rFonts w:ascii="Arial" w:hAnsi="Arial"/>
                <w:spacing w:val="-2"/>
                <w:sz w:val="18"/>
                <w:szCs w:val="24"/>
                <w:lang w:val="ru-RU"/>
              </w:rPr>
            </w:pPr>
            <w:r w:rsidRPr="004D2AD6">
              <w:rPr>
                <w:rFonts w:ascii="Arial" w:hAnsi="Arial"/>
                <w:spacing w:val="-2"/>
                <w:sz w:val="18"/>
                <w:szCs w:val="24"/>
                <w:lang w:val="ru-RU"/>
              </w:rPr>
              <w:t>Остатки по расчетам и сделкам между Компанией и ее</w:t>
            </w:r>
            <w:r w:rsidR="001C6F6A">
              <w:rPr>
                <w:rFonts w:ascii="Arial" w:hAnsi="Arial"/>
                <w:spacing w:val="-2"/>
                <w:sz w:val="18"/>
                <w:szCs w:val="24"/>
                <w:lang w:val="ru-RU"/>
              </w:rPr>
              <w:t xml:space="preserve"> ДО</w:t>
            </w:r>
            <w:r w:rsidRPr="004D2AD6">
              <w:rPr>
                <w:rFonts w:ascii="Arial" w:hAnsi="Arial"/>
                <w:spacing w:val="-2"/>
                <w:sz w:val="18"/>
                <w:szCs w:val="24"/>
                <w:lang w:val="ru-RU"/>
              </w:rPr>
              <w:t xml:space="preserve"> были исключены при консолидации, и информация о них в этом примечании не раскрывается. Ниже представлена информация о сделках между Группой и ее связанными сторонами. </w:t>
            </w:r>
          </w:p>
          <w:p w14:paraId="323D2718" w14:textId="77777777" w:rsidR="00513FF8" w:rsidRPr="00D679C1" w:rsidRDefault="00513FF8" w:rsidP="00FB47F0">
            <w:pPr>
              <w:pStyle w:val="ListNumber3"/>
              <w:numPr>
                <w:ilvl w:val="0"/>
                <w:numId w:val="0"/>
              </w:numPr>
              <w:jc w:val="both"/>
              <w:rPr>
                <w:rFonts w:ascii="Arial" w:hAnsi="Arial"/>
                <w:b/>
                <w:color w:val="0C2577"/>
                <w:sz w:val="18"/>
                <w:szCs w:val="24"/>
                <w:lang w:val="ru-RU"/>
              </w:rPr>
            </w:pPr>
          </w:p>
        </w:tc>
      </w:tr>
      <w:tr w:rsidR="00513FF8" w:rsidRPr="00D679C1" w14:paraId="64F46CB0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0F890323" w14:textId="77777777" w:rsidR="00513FF8" w:rsidRDefault="00513FF8" w:rsidP="00870E0F">
            <w:pPr>
              <w:pStyle w:val="Table-Heading1"/>
            </w:pPr>
          </w:p>
        </w:tc>
        <w:tc>
          <w:tcPr>
            <w:tcW w:w="8030" w:type="dxa"/>
            <w:gridSpan w:val="43"/>
          </w:tcPr>
          <w:p w14:paraId="164A09A5" w14:textId="77777777" w:rsidR="00513FF8" w:rsidRPr="00D679C1" w:rsidRDefault="00513FF8" w:rsidP="00FB47F0">
            <w:pPr>
              <w:pStyle w:val="ListNumber3"/>
              <w:numPr>
                <w:ilvl w:val="0"/>
                <w:numId w:val="0"/>
              </w:numPr>
              <w:jc w:val="both"/>
              <w:rPr>
                <w:rFonts w:ascii="Arial" w:hAnsi="Arial"/>
                <w:b/>
                <w:i/>
                <w:sz w:val="18"/>
                <w:szCs w:val="24"/>
                <w:lang w:val="ru-RU"/>
              </w:rPr>
            </w:pPr>
            <w:r w:rsidRPr="00D679C1">
              <w:rPr>
                <w:rFonts w:ascii="Arial" w:hAnsi="Arial"/>
                <w:b/>
                <w:i/>
                <w:sz w:val="18"/>
                <w:szCs w:val="24"/>
                <w:lang w:val="ru-RU"/>
              </w:rPr>
              <w:t>43.1 Основная деятельность</w:t>
            </w:r>
          </w:p>
          <w:p w14:paraId="3160ADB3" w14:textId="77777777" w:rsidR="00513FF8" w:rsidRPr="00D679C1" w:rsidRDefault="00513FF8" w:rsidP="00FB47F0">
            <w:pPr>
              <w:pStyle w:val="ListNumber3"/>
              <w:numPr>
                <w:ilvl w:val="0"/>
                <w:numId w:val="0"/>
              </w:numPr>
              <w:jc w:val="both"/>
              <w:rPr>
                <w:rFonts w:ascii="Arial" w:hAnsi="Arial"/>
                <w:b/>
                <w:i/>
                <w:sz w:val="18"/>
                <w:szCs w:val="24"/>
                <w:lang w:val="ru-RU"/>
              </w:rPr>
            </w:pPr>
          </w:p>
        </w:tc>
      </w:tr>
      <w:tr w:rsidR="00513FF8" w:rsidRPr="008427BB" w14:paraId="3AB71AF7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0FFA92C7" w14:textId="77777777" w:rsidR="00513FF8" w:rsidRPr="00870E0F" w:rsidRDefault="00513FF8" w:rsidP="00870E0F">
            <w:pPr>
              <w:pStyle w:val="Table-Heading1"/>
              <w:rPr>
                <w:spacing w:val="-2"/>
              </w:rPr>
            </w:pPr>
            <w:r w:rsidRPr="00870E0F">
              <w:rPr>
                <w:spacing w:val="-2"/>
              </w:rPr>
              <w:t>МСФО (IAS) 24.18,19</w:t>
            </w:r>
          </w:p>
          <w:p w14:paraId="1ADD92EB" w14:textId="77777777" w:rsidR="00513FF8" w:rsidRPr="00870E0F" w:rsidRDefault="00513FF8" w:rsidP="00870E0F">
            <w:pPr>
              <w:pStyle w:val="Table-Heading1"/>
            </w:pPr>
          </w:p>
        </w:tc>
        <w:tc>
          <w:tcPr>
            <w:tcW w:w="8030" w:type="dxa"/>
            <w:gridSpan w:val="43"/>
          </w:tcPr>
          <w:p w14:paraId="415A04CF" w14:textId="77777777" w:rsidR="00513FF8" w:rsidRPr="00D679C1" w:rsidRDefault="00513FF8" w:rsidP="00FB47F0">
            <w:pPr>
              <w:pStyle w:val="ListNumber3"/>
              <w:numPr>
                <w:ilvl w:val="0"/>
                <w:numId w:val="0"/>
              </w:numPr>
              <w:jc w:val="both"/>
              <w:rPr>
                <w:rFonts w:ascii="Arial" w:hAnsi="Arial"/>
                <w:sz w:val="18"/>
                <w:szCs w:val="24"/>
                <w:lang w:val="ru-RU"/>
              </w:rPr>
            </w:pPr>
            <w:r w:rsidRPr="00D679C1">
              <w:rPr>
                <w:rFonts w:ascii="Arial" w:hAnsi="Arial"/>
                <w:sz w:val="18"/>
                <w:szCs w:val="24"/>
                <w:lang w:val="ru-RU"/>
              </w:rPr>
              <w:t xml:space="preserve">В течение года </w:t>
            </w:r>
            <w:r w:rsidRPr="0046134F">
              <w:rPr>
                <w:rFonts w:ascii="Arial" w:hAnsi="Arial"/>
                <w:sz w:val="18"/>
                <w:szCs w:val="24"/>
                <w:lang w:val="ru-RU"/>
              </w:rPr>
              <w:t>предприят</w:t>
            </w:r>
            <w:r>
              <w:rPr>
                <w:rFonts w:ascii="Arial" w:hAnsi="Arial"/>
                <w:sz w:val="18"/>
                <w:szCs w:val="24"/>
                <w:lang w:val="ru-RU"/>
              </w:rPr>
              <w:t xml:space="preserve">ия </w:t>
            </w:r>
            <w:r w:rsidRPr="00D679C1">
              <w:rPr>
                <w:rFonts w:ascii="Arial" w:hAnsi="Arial"/>
                <w:sz w:val="18"/>
                <w:szCs w:val="24"/>
                <w:lang w:val="ru-RU"/>
              </w:rPr>
              <w:t xml:space="preserve">Группы </w:t>
            </w:r>
            <w:r w:rsidR="005D5A10">
              <w:rPr>
                <w:rFonts w:ascii="Arial" w:hAnsi="Arial"/>
                <w:sz w:val="18"/>
                <w:szCs w:val="24"/>
                <w:lang w:val="ru-RU"/>
              </w:rPr>
              <w:t>совершили</w:t>
            </w:r>
            <w:r w:rsidRPr="00D679C1">
              <w:rPr>
                <w:rFonts w:ascii="Arial" w:hAnsi="Arial"/>
                <w:sz w:val="18"/>
                <w:szCs w:val="24"/>
                <w:lang w:val="ru-RU"/>
              </w:rPr>
              <w:t xml:space="preserve"> следующие сделки по основной деятельности со связанными сторонами, не входящими в </w:t>
            </w:r>
            <w:r w:rsidR="009A36CD">
              <w:rPr>
                <w:rFonts w:ascii="Arial" w:hAnsi="Arial"/>
                <w:sz w:val="18"/>
                <w:szCs w:val="24"/>
                <w:lang w:val="ru-RU"/>
              </w:rPr>
              <w:t>Группу</w:t>
            </w:r>
            <w:r w:rsidRPr="00D679C1">
              <w:rPr>
                <w:rFonts w:ascii="Arial" w:hAnsi="Arial"/>
                <w:sz w:val="18"/>
                <w:szCs w:val="24"/>
                <w:lang w:val="ru-RU"/>
              </w:rPr>
              <w:t>:</w:t>
            </w:r>
          </w:p>
          <w:p w14:paraId="35773EF5" w14:textId="77777777" w:rsidR="00513FF8" w:rsidRPr="00D679C1" w:rsidRDefault="00513FF8" w:rsidP="00FB47F0">
            <w:pPr>
              <w:pStyle w:val="ListNumber3"/>
              <w:numPr>
                <w:ilvl w:val="0"/>
                <w:numId w:val="0"/>
              </w:numPr>
              <w:jc w:val="both"/>
              <w:rPr>
                <w:rFonts w:ascii="Arial" w:hAnsi="Arial"/>
                <w:sz w:val="18"/>
                <w:szCs w:val="24"/>
                <w:lang w:val="ru-RU"/>
              </w:rPr>
            </w:pPr>
          </w:p>
        </w:tc>
      </w:tr>
      <w:tr w:rsidR="00513FF8" w:rsidRPr="00D679C1" w14:paraId="19F10BD6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1D924708" w14:textId="77777777" w:rsidR="00513FF8" w:rsidRPr="00870E0F" w:rsidRDefault="00513FF8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086" w:type="dxa"/>
            <w:gridSpan w:val="4"/>
          </w:tcPr>
          <w:p w14:paraId="0FBBB475" w14:textId="77777777" w:rsidR="00513FF8" w:rsidRPr="00D679C1" w:rsidRDefault="00513FF8">
            <w:pPr>
              <w:rPr>
                <w:rFonts w:ascii="Arial" w:hAnsi="Arial"/>
                <w:color w:val="0C2577"/>
                <w:sz w:val="18"/>
                <w:lang w:val="ru-RU"/>
              </w:rPr>
            </w:pPr>
          </w:p>
        </w:tc>
        <w:tc>
          <w:tcPr>
            <w:tcW w:w="2315" w:type="dxa"/>
            <w:gridSpan w:val="19"/>
            <w:tcBorders>
              <w:bottom w:val="single" w:sz="4" w:space="0" w:color="0C2577"/>
            </w:tcBorders>
            <w:vAlign w:val="bottom"/>
          </w:tcPr>
          <w:p w14:paraId="2F06A8F9" w14:textId="77777777" w:rsidR="00513FF8" w:rsidRPr="00FB47F0" w:rsidRDefault="00513FF8" w:rsidP="00FB47F0">
            <w:pPr>
              <w:ind w:right="14"/>
              <w:jc w:val="center"/>
              <w:rPr>
                <w:rFonts w:ascii="Arial" w:hAnsi="Arial"/>
                <w:sz w:val="18"/>
                <w:lang w:val="ru-RU"/>
              </w:rPr>
            </w:pPr>
            <w:r w:rsidRPr="00FB47F0">
              <w:rPr>
                <w:rFonts w:ascii="Arial" w:hAnsi="Arial"/>
                <w:sz w:val="18"/>
                <w:lang w:val="ru-RU"/>
              </w:rPr>
              <w:t>Продажа продукции</w:t>
            </w:r>
          </w:p>
        </w:tc>
        <w:tc>
          <w:tcPr>
            <w:tcW w:w="290" w:type="dxa"/>
            <w:gridSpan w:val="4"/>
          </w:tcPr>
          <w:p w14:paraId="2D8D2256" w14:textId="77777777" w:rsidR="00513FF8" w:rsidRPr="00FB47F0" w:rsidRDefault="00513FF8" w:rsidP="00FB47F0">
            <w:pPr>
              <w:ind w:right="14"/>
              <w:jc w:val="center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2339" w:type="dxa"/>
            <w:gridSpan w:val="16"/>
            <w:tcBorders>
              <w:bottom w:val="single" w:sz="4" w:space="0" w:color="0C2577"/>
            </w:tcBorders>
            <w:vAlign w:val="bottom"/>
          </w:tcPr>
          <w:p w14:paraId="1A6B1AD5" w14:textId="77777777" w:rsidR="00513FF8" w:rsidRPr="00FB47F0" w:rsidRDefault="00513FF8" w:rsidP="00FB47F0">
            <w:pPr>
              <w:ind w:right="14"/>
              <w:jc w:val="center"/>
              <w:rPr>
                <w:rFonts w:ascii="Arial" w:hAnsi="Arial"/>
                <w:sz w:val="18"/>
                <w:lang w:val="ru-RU"/>
              </w:rPr>
            </w:pPr>
            <w:r w:rsidRPr="00FB47F0">
              <w:rPr>
                <w:rFonts w:ascii="Arial" w:hAnsi="Arial"/>
                <w:sz w:val="18"/>
                <w:lang w:val="ru-RU"/>
              </w:rPr>
              <w:t>Покупка товаров</w:t>
            </w:r>
          </w:p>
        </w:tc>
      </w:tr>
      <w:tr w:rsidR="00513FF8" w:rsidRPr="006B0F9F" w14:paraId="201ACA40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4F5FDBE5" w14:textId="77777777" w:rsidR="00513FF8" w:rsidRPr="00870E0F" w:rsidRDefault="00513FF8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086" w:type="dxa"/>
            <w:gridSpan w:val="4"/>
          </w:tcPr>
          <w:p w14:paraId="2B83C126" w14:textId="77777777" w:rsidR="00513FF8" w:rsidRPr="00D679C1" w:rsidRDefault="00513FF8">
            <w:pPr>
              <w:rPr>
                <w:rFonts w:ascii="Arial" w:hAnsi="Arial"/>
                <w:color w:val="0C2577"/>
                <w:sz w:val="18"/>
                <w:lang w:val="ru-RU"/>
              </w:rPr>
            </w:pPr>
          </w:p>
        </w:tc>
        <w:tc>
          <w:tcPr>
            <w:tcW w:w="1008" w:type="dxa"/>
            <w:gridSpan w:val="9"/>
            <w:tcBorders>
              <w:bottom w:val="single" w:sz="4" w:space="0" w:color="0C2577"/>
            </w:tcBorders>
            <w:vAlign w:val="bottom"/>
          </w:tcPr>
          <w:p w14:paraId="7895AA4A" w14:textId="1D1333D4" w:rsidR="00513FF8" w:rsidRPr="00FB47F0" w:rsidRDefault="00B222CC" w:rsidP="009E2486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jc w:val="center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  <w:t>31/12/15</w:t>
            </w:r>
          </w:p>
        </w:tc>
        <w:tc>
          <w:tcPr>
            <w:tcW w:w="288" w:type="dxa"/>
          </w:tcPr>
          <w:p w14:paraId="20B2D0C5" w14:textId="77777777" w:rsidR="00513FF8" w:rsidRPr="00FB47F0" w:rsidRDefault="00513FF8" w:rsidP="00FB47F0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jc w:val="center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019" w:type="dxa"/>
            <w:gridSpan w:val="9"/>
            <w:tcBorders>
              <w:bottom w:val="single" w:sz="4" w:space="0" w:color="0C2577"/>
            </w:tcBorders>
            <w:vAlign w:val="bottom"/>
          </w:tcPr>
          <w:p w14:paraId="06FFE106" w14:textId="25E4C780" w:rsidR="00513FF8" w:rsidRPr="00FB47F0" w:rsidRDefault="00B222CC" w:rsidP="00167B5C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jc w:val="center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  <w:t>31/12/14</w:t>
            </w:r>
          </w:p>
        </w:tc>
        <w:tc>
          <w:tcPr>
            <w:tcW w:w="290" w:type="dxa"/>
            <w:gridSpan w:val="4"/>
          </w:tcPr>
          <w:p w14:paraId="21685349" w14:textId="77777777" w:rsidR="00513FF8" w:rsidRPr="00FB47F0" w:rsidRDefault="00513FF8" w:rsidP="00FB47F0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jc w:val="center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017" w:type="dxa"/>
            <w:gridSpan w:val="9"/>
            <w:tcBorders>
              <w:bottom w:val="single" w:sz="4" w:space="0" w:color="0C2577"/>
            </w:tcBorders>
            <w:vAlign w:val="bottom"/>
          </w:tcPr>
          <w:p w14:paraId="3A4FE286" w14:textId="576F62AA" w:rsidR="00513FF8" w:rsidRPr="00FB47F0" w:rsidRDefault="00B222CC" w:rsidP="009E2486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jc w:val="center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  <w:t>31/12/15</w:t>
            </w:r>
          </w:p>
        </w:tc>
        <w:tc>
          <w:tcPr>
            <w:tcW w:w="292" w:type="dxa"/>
            <w:gridSpan w:val="5"/>
          </w:tcPr>
          <w:p w14:paraId="25B201B4" w14:textId="77777777" w:rsidR="00513FF8" w:rsidRPr="00FB47F0" w:rsidRDefault="00513FF8" w:rsidP="00FB47F0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jc w:val="center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tcBorders>
              <w:bottom w:val="single" w:sz="4" w:space="0" w:color="0C2577"/>
            </w:tcBorders>
            <w:vAlign w:val="bottom"/>
          </w:tcPr>
          <w:p w14:paraId="38F813C2" w14:textId="29F8E3B1" w:rsidR="00513FF8" w:rsidRPr="00FB47F0" w:rsidRDefault="00B222CC" w:rsidP="009E2486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jc w:val="center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  <w:t>31/12/14</w:t>
            </w:r>
          </w:p>
        </w:tc>
      </w:tr>
      <w:tr w:rsidR="00513FF8" w:rsidRPr="006B0F9F" w14:paraId="51246857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3ECDCBBF" w14:textId="77777777" w:rsidR="00513FF8" w:rsidRPr="00870E0F" w:rsidRDefault="00513FF8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086" w:type="dxa"/>
            <w:gridSpan w:val="4"/>
          </w:tcPr>
          <w:p w14:paraId="780E37B3" w14:textId="77777777" w:rsidR="00513FF8" w:rsidRDefault="00513FF8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9"/>
            <w:vAlign w:val="bottom"/>
          </w:tcPr>
          <w:p w14:paraId="547BBBA6" w14:textId="77777777" w:rsidR="00513FF8" w:rsidRPr="00BE22EC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29DA9F41" w14:textId="77777777" w:rsidR="00513FF8" w:rsidRDefault="00513FF8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9" w:type="dxa"/>
            <w:gridSpan w:val="9"/>
            <w:vAlign w:val="bottom"/>
          </w:tcPr>
          <w:p w14:paraId="431C532F" w14:textId="77777777" w:rsidR="00513FF8" w:rsidRPr="00BE22EC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90" w:type="dxa"/>
            <w:gridSpan w:val="4"/>
          </w:tcPr>
          <w:p w14:paraId="30B0125C" w14:textId="77777777" w:rsidR="00513FF8" w:rsidRDefault="00513FF8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gridSpan w:val="9"/>
            <w:vAlign w:val="bottom"/>
          </w:tcPr>
          <w:p w14:paraId="6DBD168E" w14:textId="77777777" w:rsidR="00513FF8" w:rsidRPr="00BE22EC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92" w:type="dxa"/>
            <w:gridSpan w:val="5"/>
          </w:tcPr>
          <w:p w14:paraId="0A173C33" w14:textId="77777777" w:rsidR="00513FF8" w:rsidRDefault="00513FF8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vAlign w:val="bottom"/>
          </w:tcPr>
          <w:p w14:paraId="386D38AF" w14:textId="77777777" w:rsidR="00513FF8" w:rsidRPr="00BE22EC" w:rsidRDefault="00513FF8">
            <w:pPr>
              <w:pStyle w:val="Bodycopyrightindent"/>
              <w:spacing w:before="0" w:line="240" w:lineRule="auto"/>
              <w:ind w:right="14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</w:p>
        </w:tc>
      </w:tr>
      <w:tr w:rsidR="00513FF8" w:rsidRPr="006B0F9F" w14:paraId="77575629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7CC3B87B" w14:textId="77777777" w:rsidR="00513FF8" w:rsidRPr="00870E0F" w:rsidRDefault="00513FF8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086" w:type="dxa"/>
            <w:gridSpan w:val="4"/>
          </w:tcPr>
          <w:p w14:paraId="7B892F94" w14:textId="77777777" w:rsidR="00513FF8" w:rsidRPr="00781699" w:rsidRDefault="00513FF8">
            <w:pPr>
              <w:adjustRightInd w:val="0"/>
              <w:snapToGrid w:val="0"/>
              <w:rPr>
                <w:rFonts w:ascii="Arial" w:hAnsi="Arial"/>
                <w:i/>
                <w:sz w:val="16"/>
                <w:szCs w:val="16"/>
                <w:lang w:val="ru-RU"/>
              </w:rPr>
            </w:pPr>
            <w:r w:rsidRPr="00781699">
              <w:rPr>
                <w:rFonts w:ascii="Arial" w:hAnsi="Arial"/>
                <w:i/>
                <w:sz w:val="16"/>
                <w:szCs w:val="16"/>
                <w:lang w:val="ru-RU"/>
              </w:rPr>
              <w:t>«Интернэшнл Груп Холдингз Лимитед»</w:t>
            </w:r>
          </w:p>
        </w:tc>
        <w:tc>
          <w:tcPr>
            <w:tcW w:w="1008" w:type="dxa"/>
            <w:gridSpan w:val="9"/>
            <w:vAlign w:val="bottom"/>
          </w:tcPr>
          <w:p w14:paraId="58F34C5B" w14:textId="77777777" w:rsidR="00513FF8" w:rsidRPr="00FB47F0" w:rsidRDefault="00513FF8" w:rsidP="00BE22EC">
            <w:pPr>
              <w:tabs>
                <w:tab w:val="decimal" w:pos="830"/>
              </w:tabs>
              <w:adjustRightInd w:val="0"/>
              <w:snapToGrid w:val="0"/>
              <w:jc w:val="right"/>
              <w:rPr>
                <w:rFonts w:ascii="Arial" w:hAnsi="Arial"/>
                <w:sz w:val="18"/>
                <w:lang w:val="ru-RU"/>
              </w:rPr>
            </w:pPr>
            <w:r w:rsidRPr="00FB47F0">
              <w:rPr>
                <w:rFonts w:ascii="Arial" w:hAnsi="Arial"/>
                <w:sz w:val="18"/>
                <w:lang w:val="ru-RU"/>
              </w:rPr>
              <w:t>693</w:t>
            </w:r>
          </w:p>
        </w:tc>
        <w:tc>
          <w:tcPr>
            <w:tcW w:w="288" w:type="dxa"/>
            <w:vAlign w:val="bottom"/>
          </w:tcPr>
          <w:p w14:paraId="08C52830" w14:textId="77777777" w:rsidR="00513FF8" w:rsidRPr="00FB47F0" w:rsidRDefault="00513FF8" w:rsidP="00BE22EC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9" w:type="dxa"/>
            <w:gridSpan w:val="9"/>
            <w:vAlign w:val="bottom"/>
          </w:tcPr>
          <w:p w14:paraId="0EA366D9" w14:textId="77777777" w:rsidR="00513FF8" w:rsidRPr="00FB47F0" w:rsidRDefault="00513FF8" w:rsidP="00BE22EC">
            <w:pPr>
              <w:tabs>
                <w:tab w:val="decimal" w:pos="892"/>
              </w:tabs>
              <w:adjustRightInd w:val="0"/>
              <w:snapToGrid w:val="0"/>
              <w:jc w:val="right"/>
              <w:rPr>
                <w:rFonts w:ascii="Arial" w:hAnsi="Arial"/>
                <w:sz w:val="18"/>
                <w:lang w:val="ru-RU"/>
              </w:rPr>
            </w:pPr>
            <w:r w:rsidRPr="00FB47F0">
              <w:rPr>
                <w:rFonts w:ascii="Arial" w:hAnsi="Arial"/>
                <w:sz w:val="18"/>
                <w:lang w:val="ru-RU"/>
              </w:rPr>
              <w:t>582</w:t>
            </w:r>
          </w:p>
        </w:tc>
        <w:tc>
          <w:tcPr>
            <w:tcW w:w="290" w:type="dxa"/>
            <w:gridSpan w:val="4"/>
            <w:vAlign w:val="bottom"/>
          </w:tcPr>
          <w:p w14:paraId="2DAD4928" w14:textId="77777777" w:rsidR="00513FF8" w:rsidRPr="00FB47F0" w:rsidRDefault="00513FF8" w:rsidP="00BE22EC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gridSpan w:val="9"/>
            <w:vAlign w:val="bottom"/>
          </w:tcPr>
          <w:p w14:paraId="6BDC5174" w14:textId="77777777" w:rsidR="00513FF8" w:rsidRPr="00FB47F0" w:rsidRDefault="00513FF8" w:rsidP="00BE22EC">
            <w:pPr>
              <w:tabs>
                <w:tab w:val="decimal" w:pos="866"/>
              </w:tabs>
              <w:adjustRightInd w:val="0"/>
              <w:snapToGrid w:val="0"/>
              <w:jc w:val="right"/>
              <w:rPr>
                <w:rFonts w:ascii="Arial" w:hAnsi="Arial"/>
                <w:sz w:val="18"/>
                <w:lang w:val="ru-RU"/>
              </w:rPr>
            </w:pPr>
            <w:r w:rsidRPr="00FB47F0">
              <w:rPr>
                <w:rFonts w:ascii="Arial" w:hAnsi="Arial"/>
                <w:sz w:val="18"/>
                <w:lang w:val="ru-RU"/>
              </w:rPr>
              <w:t>439</w:t>
            </w:r>
          </w:p>
        </w:tc>
        <w:tc>
          <w:tcPr>
            <w:tcW w:w="292" w:type="dxa"/>
            <w:gridSpan w:val="5"/>
            <w:vAlign w:val="bottom"/>
          </w:tcPr>
          <w:p w14:paraId="7E2DCBBE" w14:textId="77777777" w:rsidR="00513FF8" w:rsidRPr="00FB47F0" w:rsidRDefault="00513FF8" w:rsidP="00BE22EC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vAlign w:val="bottom"/>
          </w:tcPr>
          <w:p w14:paraId="3DEE3AEC" w14:textId="77777777" w:rsidR="00513FF8" w:rsidRPr="00FB47F0" w:rsidRDefault="00513FF8" w:rsidP="00BE22EC">
            <w:pPr>
              <w:tabs>
                <w:tab w:val="decimal" w:pos="848"/>
              </w:tabs>
              <w:adjustRightInd w:val="0"/>
              <w:snapToGrid w:val="0"/>
              <w:jc w:val="right"/>
              <w:rPr>
                <w:rFonts w:ascii="Arial" w:hAnsi="Arial"/>
                <w:sz w:val="18"/>
                <w:lang w:val="ru-RU"/>
              </w:rPr>
            </w:pPr>
            <w:r w:rsidRPr="00FB47F0">
              <w:rPr>
                <w:rFonts w:ascii="Arial" w:hAnsi="Arial"/>
                <w:sz w:val="18"/>
                <w:lang w:val="ru-RU"/>
              </w:rPr>
              <w:t>427</w:t>
            </w:r>
          </w:p>
        </w:tc>
      </w:tr>
      <w:tr w:rsidR="00513FF8" w:rsidRPr="00D679C1" w14:paraId="12514C93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6C914858" w14:textId="77777777" w:rsidR="00513FF8" w:rsidRPr="00870E0F" w:rsidRDefault="00513FF8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086" w:type="dxa"/>
            <w:gridSpan w:val="4"/>
          </w:tcPr>
          <w:p w14:paraId="1C915613" w14:textId="77777777" w:rsidR="00513FF8" w:rsidRPr="00781699" w:rsidRDefault="00422C14">
            <w:pPr>
              <w:adjustRightInd w:val="0"/>
              <w:snapToGrid w:val="0"/>
              <w:ind w:left="218" w:hanging="218"/>
              <w:rPr>
                <w:rFonts w:ascii="Arial" w:hAnsi="Arial"/>
                <w:i/>
                <w:sz w:val="16"/>
                <w:szCs w:val="16"/>
                <w:lang w:val="ru-RU"/>
              </w:rPr>
            </w:pPr>
            <w:r>
              <w:rPr>
                <w:rFonts w:ascii="Arial" w:hAnsi="Arial"/>
                <w:i/>
                <w:sz w:val="16"/>
                <w:szCs w:val="16"/>
                <w:lang w:val="ru-RU"/>
              </w:rPr>
              <w:t>ДП</w:t>
            </w:r>
            <w:r w:rsidR="00513FF8" w:rsidRPr="00781699" w:rsidDel="0046134F">
              <w:rPr>
                <w:rFonts w:ascii="Arial" w:hAnsi="Arial"/>
                <w:i/>
                <w:sz w:val="16"/>
                <w:szCs w:val="16"/>
                <w:lang w:val="ru-RU"/>
              </w:rPr>
              <w:t xml:space="preserve"> </w:t>
            </w:r>
            <w:r w:rsidR="00513FF8" w:rsidRPr="00781699">
              <w:rPr>
                <w:rFonts w:ascii="Arial" w:hAnsi="Arial"/>
                <w:i/>
                <w:sz w:val="16"/>
                <w:szCs w:val="16"/>
                <w:lang w:val="ru-RU"/>
              </w:rPr>
              <w:t>«Интернэншл Груп Холдингз Лимитед»</w:t>
            </w:r>
          </w:p>
        </w:tc>
        <w:tc>
          <w:tcPr>
            <w:tcW w:w="1008" w:type="dxa"/>
            <w:gridSpan w:val="9"/>
            <w:vAlign w:val="bottom"/>
          </w:tcPr>
          <w:p w14:paraId="0E9FE55B" w14:textId="77777777" w:rsidR="00513FF8" w:rsidRPr="00FB47F0" w:rsidRDefault="00513FF8" w:rsidP="00BE22EC">
            <w:pPr>
              <w:tabs>
                <w:tab w:val="decimal" w:pos="830"/>
              </w:tabs>
              <w:adjustRightInd w:val="0"/>
              <w:snapToGrid w:val="0"/>
              <w:jc w:val="right"/>
              <w:rPr>
                <w:rFonts w:ascii="Arial" w:hAnsi="Arial"/>
                <w:sz w:val="18"/>
                <w:lang w:val="ru-RU"/>
              </w:rPr>
            </w:pPr>
            <w:r w:rsidRPr="00FB47F0">
              <w:rPr>
                <w:rFonts w:ascii="Arial" w:hAnsi="Arial"/>
                <w:sz w:val="18"/>
                <w:lang w:val="ru-RU"/>
              </w:rPr>
              <w:t>1,289</w:t>
            </w:r>
          </w:p>
        </w:tc>
        <w:tc>
          <w:tcPr>
            <w:tcW w:w="288" w:type="dxa"/>
            <w:vAlign w:val="bottom"/>
          </w:tcPr>
          <w:p w14:paraId="272E8E5B" w14:textId="77777777" w:rsidR="00513FF8" w:rsidRPr="00FB47F0" w:rsidRDefault="00513FF8" w:rsidP="00BE22EC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9" w:type="dxa"/>
            <w:gridSpan w:val="9"/>
            <w:vAlign w:val="bottom"/>
          </w:tcPr>
          <w:p w14:paraId="4017F8AC" w14:textId="77777777" w:rsidR="00513FF8" w:rsidRPr="00FB47F0" w:rsidRDefault="00513FF8" w:rsidP="00BE22EC">
            <w:pPr>
              <w:tabs>
                <w:tab w:val="decimal" w:pos="892"/>
              </w:tabs>
              <w:adjustRightInd w:val="0"/>
              <w:snapToGrid w:val="0"/>
              <w:jc w:val="right"/>
              <w:rPr>
                <w:rFonts w:ascii="Arial" w:hAnsi="Arial"/>
                <w:sz w:val="18"/>
                <w:lang w:val="ru-RU"/>
              </w:rPr>
            </w:pPr>
            <w:r w:rsidRPr="00FB47F0">
              <w:rPr>
                <w:rFonts w:ascii="Arial" w:hAnsi="Arial"/>
                <w:sz w:val="18"/>
                <w:lang w:val="ru-RU"/>
              </w:rPr>
              <w:t>981</w:t>
            </w:r>
          </w:p>
        </w:tc>
        <w:tc>
          <w:tcPr>
            <w:tcW w:w="290" w:type="dxa"/>
            <w:gridSpan w:val="4"/>
            <w:vAlign w:val="bottom"/>
          </w:tcPr>
          <w:p w14:paraId="72ABC07D" w14:textId="77777777" w:rsidR="00513FF8" w:rsidRPr="00FB47F0" w:rsidRDefault="00513FF8" w:rsidP="00BE22EC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gridSpan w:val="9"/>
            <w:vAlign w:val="bottom"/>
          </w:tcPr>
          <w:p w14:paraId="42046BBA" w14:textId="77777777" w:rsidR="00513FF8" w:rsidRPr="00FB47F0" w:rsidRDefault="00513FF8" w:rsidP="00BE22EC">
            <w:pPr>
              <w:tabs>
                <w:tab w:val="decimal" w:pos="866"/>
              </w:tabs>
              <w:adjustRightInd w:val="0"/>
              <w:snapToGrid w:val="0"/>
              <w:jc w:val="right"/>
              <w:rPr>
                <w:rFonts w:ascii="Arial" w:hAnsi="Arial"/>
                <w:sz w:val="18"/>
                <w:lang w:val="ru-RU"/>
              </w:rPr>
            </w:pPr>
            <w:r w:rsidRPr="00FB47F0">
              <w:rPr>
                <w:rFonts w:ascii="Arial" w:hAnsi="Arial"/>
                <w:sz w:val="18"/>
                <w:lang w:val="ru-RU"/>
              </w:rPr>
              <w:t>897</w:t>
            </w:r>
          </w:p>
        </w:tc>
        <w:tc>
          <w:tcPr>
            <w:tcW w:w="292" w:type="dxa"/>
            <w:gridSpan w:val="5"/>
            <w:vAlign w:val="bottom"/>
          </w:tcPr>
          <w:p w14:paraId="3EA5A333" w14:textId="77777777" w:rsidR="00513FF8" w:rsidRPr="00FB47F0" w:rsidRDefault="00513FF8" w:rsidP="00BE22EC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vAlign w:val="bottom"/>
          </w:tcPr>
          <w:p w14:paraId="7372B331" w14:textId="77777777" w:rsidR="00513FF8" w:rsidRPr="00FB47F0" w:rsidRDefault="00513FF8" w:rsidP="00BE22EC">
            <w:pPr>
              <w:tabs>
                <w:tab w:val="decimal" w:pos="848"/>
              </w:tabs>
              <w:adjustRightInd w:val="0"/>
              <w:snapToGrid w:val="0"/>
              <w:jc w:val="right"/>
              <w:rPr>
                <w:rFonts w:ascii="Arial" w:hAnsi="Arial"/>
                <w:sz w:val="18"/>
                <w:lang w:val="ru-RU"/>
              </w:rPr>
            </w:pPr>
            <w:r w:rsidRPr="00FB47F0">
              <w:rPr>
                <w:rFonts w:ascii="Arial" w:hAnsi="Arial"/>
                <w:sz w:val="18"/>
                <w:lang w:val="ru-RU"/>
              </w:rPr>
              <w:t>883</w:t>
            </w:r>
          </w:p>
        </w:tc>
      </w:tr>
      <w:tr w:rsidR="00513FF8" w:rsidRPr="00D679C1" w14:paraId="2B58F4A8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53F35AEC" w14:textId="77777777" w:rsidR="00513FF8" w:rsidRPr="00870E0F" w:rsidRDefault="00513FF8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086" w:type="dxa"/>
            <w:gridSpan w:val="4"/>
          </w:tcPr>
          <w:p w14:paraId="39F4006D" w14:textId="4C43D39E" w:rsidR="00513FF8" w:rsidRPr="00413E34" w:rsidRDefault="001C6F6A" w:rsidP="00413E34">
            <w:pPr>
              <w:adjustRightInd w:val="0"/>
              <w:snapToGrid w:val="0"/>
              <w:ind w:left="218" w:hanging="218"/>
              <w:rPr>
                <w:rFonts w:ascii="Arial" w:hAnsi="Arial"/>
                <w:i/>
                <w:sz w:val="16"/>
                <w:szCs w:val="16"/>
                <w:lang w:val="ru-RU"/>
              </w:rPr>
            </w:pPr>
            <w:r>
              <w:rPr>
                <w:rFonts w:ascii="Arial" w:hAnsi="Arial"/>
                <w:i/>
                <w:sz w:val="16"/>
                <w:szCs w:val="16"/>
                <w:lang w:val="ru-RU"/>
              </w:rPr>
              <w:t>АО</w:t>
            </w:r>
            <w:r w:rsidR="005E2169" w:rsidRPr="005E2169">
              <w:rPr>
                <w:rFonts w:ascii="Arial" w:hAnsi="Arial"/>
                <w:i/>
                <w:sz w:val="16"/>
                <w:szCs w:val="16"/>
                <w:lang w:val="ru-RU"/>
              </w:rPr>
              <w:t xml:space="preserve"> </w:t>
            </w:r>
            <w:r w:rsidR="00513FF8" w:rsidRPr="005E2169">
              <w:rPr>
                <w:rFonts w:ascii="Arial" w:hAnsi="Arial"/>
                <w:i/>
                <w:sz w:val="16"/>
                <w:szCs w:val="16"/>
                <w:lang w:val="ru-RU"/>
              </w:rPr>
              <w:t>«Интернэншл Груп Холдингз Лимитед»</w:t>
            </w:r>
            <w:r w:rsidR="00513FF8" w:rsidRPr="00413E34">
              <w:rPr>
                <w:rFonts w:ascii="Arial" w:hAnsi="Arial"/>
                <w:i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08" w:type="dxa"/>
            <w:gridSpan w:val="9"/>
            <w:vAlign w:val="bottom"/>
          </w:tcPr>
          <w:p w14:paraId="60C136A1" w14:textId="77777777" w:rsidR="00513FF8" w:rsidRPr="00FB47F0" w:rsidRDefault="00513FF8" w:rsidP="00BE22EC">
            <w:pPr>
              <w:tabs>
                <w:tab w:val="decimal" w:pos="830"/>
              </w:tabs>
              <w:adjustRightInd w:val="0"/>
              <w:snapToGrid w:val="0"/>
              <w:jc w:val="right"/>
              <w:rPr>
                <w:rFonts w:ascii="Arial" w:hAnsi="Arial"/>
                <w:sz w:val="18"/>
                <w:lang w:val="ru-RU"/>
              </w:rPr>
            </w:pPr>
          </w:p>
          <w:p w14:paraId="6F59A0F1" w14:textId="77777777" w:rsidR="00513FF8" w:rsidRPr="00FB47F0" w:rsidRDefault="00513FF8" w:rsidP="00BE22EC">
            <w:pPr>
              <w:tabs>
                <w:tab w:val="decimal" w:pos="830"/>
              </w:tabs>
              <w:adjustRightInd w:val="0"/>
              <w:snapToGrid w:val="0"/>
              <w:jc w:val="right"/>
              <w:rPr>
                <w:rFonts w:ascii="Arial" w:hAnsi="Arial"/>
                <w:sz w:val="18"/>
                <w:lang w:val="ru-RU"/>
              </w:rPr>
            </w:pPr>
            <w:r w:rsidRPr="00FB47F0">
              <w:rPr>
                <w:rFonts w:ascii="Arial" w:hAnsi="Arial"/>
                <w:sz w:val="18"/>
                <w:lang w:val="ru-RU"/>
              </w:rPr>
              <w:t>398</w:t>
            </w:r>
          </w:p>
        </w:tc>
        <w:tc>
          <w:tcPr>
            <w:tcW w:w="288" w:type="dxa"/>
            <w:vAlign w:val="bottom"/>
          </w:tcPr>
          <w:p w14:paraId="5C803150" w14:textId="77777777" w:rsidR="00513FF8" w:rsidRPr="00FB47F0" w:rsidRDefault="00513FF8" w:rsidP="00BE22EC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9" w:type="dxa"/>
            <w:gridSpan w:val="9"/>
            <w:vAlign w:val="bottom"/>
          </w:tcPr>
          <w:p w14:paraId="3CF0BC54" w14:textId="77777777" w:rsidR="00513FF8" w:rsidRPr="00FB47F0" w:rsidRDefault="00513FF8" w:rsidP="00BE22EC">
            <w:pPr>
              <w:tabs>
                <w:tab w:val="decimal" w:pos="892"/>
              </w:tabs>
              <w:adjustRightInd w:val="0"/>
              <w:snapToGrid w:val="0"/>
              <w:jc w:val="right"/>
              <w:rPr>
                <w:rFonts w:ascii="Arial" w:hAnsi="Arial"/>
                <w:sz w:val="18"/>
                <w:lang w:val="ru-RU"/>
              </w:rPr>
            </w:pPr>
          </w:p>
          <w:p w14:paraId="7A75BC6D" w14:textId="77777777" w:rsidR="00513FF8" w:rsidRPr="00FB47F0" w:rsidRDefault="00513FF8" w:rsidP="00BE22EC">
            <w:pPr>
              <w:tabs>
                <w:tab w:val="decimal" w:pos="892"/>
              </w:tabs>
              <w:adjustRightInd w:val="0"/>
              <w:snapToGrid w:val="0"/>
              <w:jc w:val="right"/>
              <w:rPr>
                <w:rFonts w:ascii="Arial" w:hAnsi="Arial"/>
                <w:sz w:val="18"/>
                <w:lang w:val="ru-RU"/>
              </w:rPr>
            </w:pPr>
            <w:r w:rsidRPr="00FB47F0">
              <w:rPr>
                <w:rFonts w:ascii="Arial" w:hAnsi="Arial"/>
                <w:sz w:val="18"/>
                <w:lang w:val="ru-RU"/>
              </w:rPr>
              <w:t>291</w:t>
            </w:r>
          </w:p>
        </w:tc>
        <w:tc>
          <w:tcPr>
            <w:tcW w:w="290" w:type="dxa"/>
            <w:gridSpan w:val="4"/>
            <w:vAlign w:val="bottom"/>
          </w:tcPr>
          <w:p w14:paraId="11CAA09B" w14:textId="77777777" w:rsidR="00513FF8" w:rsidRPr="00FB47F0" w:rsidRDefault="00513FF8" w:rsidP="00BE22EC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gridSpan w:val="9"/>
            <w:vAlign w:val="bottom"/>
          </w:tcPr>
          <w:p w14:paraId="2580094A" w14:textId="77777777" w:rsidR="00513FF8" w:rsidRPr="00FB47F0" w:rsidRDefault="00513FF8" w:rsidP="00BE22EC">
            <w:pPr>
              <w:tabs>
                <w:tab w:val="decimal" w:pos="866"/>
              </w:tabs>
              <w:adjustRightInd w:val="0"/>
              <w:snapToGrid w:val="0"/>
              <w:jc w:val="right"/>
              <w:rPr>
                <w:rFonts w:ascii="Arial" w:hAnsi="Arial"/>
                <w:sz w:val="18"/>
                <w:lang w:val="ru-RU"/>
              </w:rPr>
            </w:pPr>
            <w:r w:rsidRPr="00FB47F0">
              <w:rPr>
                <w:rFonts w:ascii="Arial" w:hAnsi="Arial"/>
                <w:sz w:val="18"/>
                <w:lang w:val="ru-RU"/>
              </w:rPr>
              <w:t>-</w:t>
            </w:r>
          </w:p>
        </w:tc>
        <w:tc>
          <w:tcPr>
            <w:tcW w:w="292" w:type="dxa"/>
            <w:gridSpan w:val="5"/>
            <w:vAlign w:val="bottom"/>
          </w:tcPr>
          <w:p w14:paraId="3BF13174" w14:textId="77777777" w:rsidR="00513FF8" w:rsidRPr="00FB47F0" w:rsidRDefault="00513FF8" w:rsidP="00BE22EC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vAlign w:val="bottom"/>
          </w:tcPr>
          <w:p w14:paraId="2F02F340" w14:textId="77777777" w:rsidR="00513FF8" w:rsidRPr="00FB47F0" w:rsidRDefault="00513FF8" w:rsidP="00BE22EC">
            <w:pPr>
              <w:tabs>
                <w:tab w:val="decimal" w:pos="848"/>
              </w:tabs>
              <w:adjustRightInd w:val="0"/>
              <w:snapToGrid w:val="0"/>
              <w:jc w:val="right"/>
              <w:rPr>
                <w:rFonts w:ascii="Arial" w:hAnsi="Arial"/>
                <w:sz w:val="18"/>
                <w:lang w:val="ru-RU"/>
              </w:rPr>
            </w:pPr>
          </w:p>
          <w:p w14:paraId="1F3ABC5D" w14:textId="77777777" w:rsidR="00513FF8" w:rsidRPr="00FB47F0" w:rsidRDefault="00513FF8" w:rsidP="00BE22EC">
            <w:pPr>
              <w:tabs>
                <w:tab w:val="decimal" w:pos="848"/>
              </w:tabs>
              <w:adjustRightInd w:val="0"/>
              <w:snapToGrid w:val="0"/>
              <w:jc w:val="right"/>
              <w:rPr>
                <w:rFonts w:ascii="Arial" w:hAnsi="Arial"/>
                <w:sz w:val="18"/>
                <w:lang w:val="ru-RU"/>
              </w:rPr>
            </w:pPr>
            <w:r w:rsidRPr="00FB47F0">
              <w:rPr>
                <w:rFonts w:ascii="Arial" w:hAnsi="Arial"/>
                <w:sz w:val="18"/>
                <w:lang w:val="ru-RU"/>
              </w:rPr>
              <w:t>-</w:t>
            </w:r>
          </w:p>
        </w:tc>
      </w:tr>
      <w:tr w:rsidR="00513FF8" w:rsidRPr="00D679C1" w14:paraId="3606FCD1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0EAEA5B4" w14:textId="77777777" w:rsidR="00513FF8" w:rsidRPr="00870E0F" w:rsidRDefault="00513FF8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3086" w:type="dxa"/>
            <w:gridSpan w:val="4"/>
            <w:vAlign w:val="bottom"/>
          </w:tcPr>
          <w:p w14:paraId="5D17A79B" w14:textId="77777777" w:rsidR="00513FF8" w:rsidRDefault="00513FF8">
            <w:pPr>
              <w:pStyle w:val="Bodycopy"/>
              <w:spacing w:before="0" w:line="240" w:lineRule="auto"/>
              <w:ind w:left="225" w:hanging="225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9"/>
            <w:vAlign w:val="bottom"/>
          </w:tcPr>
          <w:p w14:paraId="6F85CE81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7B502BF6" w14:textId="77777777" w:rsidR="00513FF8" w:rsidRDefault="00513FF8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9" w:type="dxa"/>
            <w:gridSpan w:val="9"/>
            <w:vAlign w:val="bottom"/>
          </w:tcPr>
          <w:p w14:paraId="4DB37B5F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0" w:type="dxa"/>
            <w:gridSpan w:val="4"/>
          </w:tcPr>
          <w:p w14:paraId="7990C0DA" w14:textId="77777777" w:rsidR="00513FF8" w:rsidRDefault="00513FF8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7" w:type="dxa"/>
            <w:gridSpan w:val="9"/>
            <w:vAlign w:val="bottom"/>
          </w:tcPr>
          <w:p w14:paraId="41436721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2" w:type="dxa"/>
            <w:gridSpan w:val="5"/>
          </w:tcPr>
          <w:p w14:paraId="51D8213F" w14:textId="77777777" w:rsidR="00513FF8" w:rsidRDefault="00513FF8">
            <w:pPr>
              <w:pStyle w:val="Bodycopyrightindent"/>
              <w:spacing w:before="0" w:line="240" w:lineRule="auto"/>
              <w:ind w:right="28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vAlign w:val="bottom"/>
          </w:tcPr>
          <w:p w14:paraId="6B8059EE" w14:textId="77777777" w:rsidR="00513FF8" w:rsidRDefault="00513FF8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513FF8" w:rsidRPr="008427BB" w14:paraId="4E94C6AB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451DB36B" w14:textId="77777777" w:rsidR="00513FF8" w:rsidRPr="00870E0F" w:rsidRDefault="00513FF8" w:rsidP="00870E0F">
            <w:pPr>
              <w:pStyle w:val="Table-Heading1"/>
              <w:rPr>
                <w:spacing w:val="-2"/>
              </w:rPr>
            </w:pPr>
            <w:r w:rsidRPr="00870E0F">
              <w:rPr>
                <w:spacing w:val="-2"/>
              </w:rPr>
              <w:t>МСФО (IAS) 24.18,19</w:t>
            </w:r>
          </w:p>
        </w:tc>
        <w:tc>
          <w:tcPr>
            <w:tcW w:w="8030" w:type="dxa"/>
            <w:gridSpan w:val="43"/>
          </w:tcPr>
          <w:p w14:paraId="1F78F361" w14:textId="77777777" w:rsidR="00513FF8" w:rsidRPr="00CC6F04" w:rsidRDefault="00513FF8">
            <w:pPr>
              <w:pStyle w:val="ListNumber3"/>
              <w:numPr>
                <w:ilvl w:val="0"/>
                <w:numId w:val="0"/>
              </w:numPr>
              <w:rPr>
                <w:rFonts w:ascii="Arial" w:hAnsi="Arial"/>
                <w:spacing w:val="-4"/>
                <w:sz w:val="18"/>
                <w:szCs w:val="24"/>
                <w:lang w:val="ru-RU"/>
              </w:rPr>
            </w:pPr>
            <w:r w:rsidRPr="00CC6F04">
              <w:rPr>
                <w:rFonts w:ascii="Arial" w:hAnsi="Arial"/>
                <w:spacing w:val="-4"/>
                <w:sz w:val="18"/>
                <w:szCs w:val="24"/>
                <w:lang w:val="ru-RU"/>
              </w:rPr>
              <w:t>Остатки в расчетах между Группой и связанными сторонами на отчетную дату представлены ниже:</w:t>
            </w:r>
          </w:p>
          <w:p w14:paraId="7E1D8C1A" w14:textId="77777777" w:rsidR="00513FF8" w:rsidRPr="00D679C1" w:rsidRDefault="00513FF8">
            <w:pPr>
              <w:pStyle w:val="ListNumber3"/>
              <w:numPr>
                <w:ilvl w:val="0"/>
                <w:numId w:val="0"/>
              </w:numPr>
              <w:rPr>
                <w:rFonts w:ascii="Arial" w:hAnsi="Arial"/>
                <w:sz w:val="18"/>
                <w:szCs w:val="24"/>
                <w:lang w:val="ru-RU"/>
              </w:rPr>
            </w:pPr>
          </w:p>
        </w:tc>
      </w:tr>
      <w:tr w:rsidR="00513FF8" w:rsidRPr="00D679C1" w14:paraId="4E700B82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  <w:vAlign w:val="bottom"/>
          </w:tcPr>
          <w:p w14:paraId="3C966676" w14:textId="77777777" w:rsidR="00513FF8" w:rsidRPr="00870E0F" w:rsidRDefault="00513FF8">
            <w:pPr>
              <w:pStyle w:val="Bodycopy"/>
              <w:spacing w:before="0" w:line="240" w:lineRule="auto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3101" w:type="dxa"/>
            <w:gridSpan w:val="5"/>
            <w:vAlign w:val="bottom"/>
          </w:tcPr>
          <w:p w14:paraId="70E59C9F" w14:textId="77777777" w:rsidR="00513FF8" w:rsidRPr="00D679C1" w:rsidRDefault="00513FF8">
            <w:pPr>
              <w:pStyle w:val="Bodycopyrightindent"/>
              <w:spacing w:before="0" w:line="240" w:lineRule="auto"/>
              <w:jc w:val="left"/>
              <w:rPr>
                <w:sz w:val="18"/>
                <w:lang w:val="ru-RU"/>
              </w:rPr>
            </w:pPr>
          </w:p>
        </w:tc>
        <w:tc>
          <w:tcPr>
            <w:tcW w:w="2300" w:type="dxa"/>
            <w:gridSpan w:val="18"/>
            <w:tcBorders>
              <w:bottom w:val="single" w:sz="4" w:space="0" w:color="auto"/>
            </w:tcBorders>
            <w:vAlign w:val="bottom"/>
          </w:tcPr>
          <w:p w14:paraId="33B68536" w14:textId="77777777" w:rsidR="00513FF8" w:rsidRPr="00FB47F0" w:rsidRDefault="00513FF8" w:rsidP="00FB47F0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jc w:val="center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  <w:r w:rsidRPr="00FB47F0">
              <w:rPr>
                <w:color w:val="auto"/>
                <w:sz w:val="18"/>
                <w:lang w:val="ru-RU"/>
              </w:rPr>
              <w:t xml:space="preserve">Задолженность </w:t>
            </w:r>
            <w:r w:rsidRPr="00FB47F0">
              <w:rPr>
                <w:color w:val="auto"/>
                <w:sz w:val="18"/>
                <w:lang w:val="ru-RU"/>
              </w:rPr>
              <w:br/>
              <w:t>связанных сторон</w:t>
            </w:r>
          </w:p>
        </w:tc>
        <w:tc>
          <w:tcPr>
            <w:tcW w:w="311" w:type="dxa"/>
            <w:gridSpan w:val="5"/>
            <w:vAlign w:val="bottom"/>
          </w:tcPr>
          <w:p w14:paraId="7C212F6C" w14:textId="77777777" w:rsidR="00513FF8" w:rsidRPr="00FB47F0" w:rsidRDefault="00513FF8" w:rsidP="00FB47F0">
            <w:pPr>
              <w:pStyle w:val="Bodycopyrightindent"/>
              <w:tabs>
                <w:tab w:val="decimal" w:pos="576"/>
              </w:tabs>
              <w:spacing w:before="0" w:line="240" w:lineRule="auto"/>
              <w:jc w:val="center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2318" w:type="dxa"/>
            <w:gridSpan w:val="15"/>
            <w:tcBorders>
              <w:bottom w:val="single" w:sz="4" w:space="0" w:color="auto"/>
            </w:tcBorders>
            <w:vAlign w:val="bottom"/>
          </w:tcPr>
          <w:p w14:paraId="20253507" w14:textId="77777777" w:rsidR="00513FF8" w:rsidRPr="00FB47F0" w:rsidRDefault="00513FF8" w:rsidP="00FB47F0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jc w:val="center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  <w:r w:rsidRPr="00FB47F0">
              <w:rPr>
                <w:color w:val="auto"/>
                <w:sz w:val="18"/>
                <w:lang w:val="ru-RU"/>
              </w:rPr>
              <w:t>Задолженность перед связанными сторонами</w:t>
            </w:r>
          </w:p>
        </w:tc>
      </w:tr>
      <w:tr w:rsidR="00513FF8" w:rsidRPr="00D679C1" w14:paraId="04D9D07D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  <w:vAlign w:val="bottom"/>
          </w:tcPr>
          <w:p w14:paraId="3B765C62" w14:textId="77777777" w:rsidR="00513FF8" w:rsidRPr="00870E0F" w:rsidRDefault="00513FF8">
            <w:pPr>
              <w:pStyle w:val="Bodycopy"/>
              <w:spacing w:before="0" w:line="240" w:lineRule="auto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3101" w:type="dxa"/>
            <w:gridSpan w:val="5"/>
            <w:vAlign w:val="bottom"/>
          </w:tcPr>
          <w:p w14:paraId="46C2F37E" w14:textId="77777777" w:rsidR="00513FF8" w:rsidRDefault="00513FF8">
            <w:pPr>
              <w:pStyle w:val="Bodycopyrightindent"/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993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0040516" w14:textId="45DC9B47" w:rsidR="00513FF8" w:rsidRPr="00273AE0" w:rsidRDefault="00B222CC" w:rsidP="00167B5C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jc w:val="center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  <w:t>31/12/15</w:t>
            </w:r>
          </w:p>
        </w:tc>
        <w:tc>
          <w:tcPr>
            <w:tcW w:w="313" w:type="dxa"/>
            <w:gridSpan w:val="2"/>
            <w:tcBorders>
              <w:top w:val="single" w:sz="4" w:space="0" w:color="auto"/>
            </w:tcBorders>
            <w:vAlign w:val="bottom"/>
          </w:tcPr>
          <w:p w14:paraId="7543EE70" w14:textId="77777777" w:rsidR="00513FF8" w:rsidRPr="00FB47F0" w:rsidRDefault="00513FF8" w:rsidP="00FB47F0">
            <w:pPr>
              <w:pStyle w:val="Bodycopyrightindent"/>
              <w:tabs>
                <w:tab w:val="decimal" w:pos="576"/>
              </w:tabs>
              <w:spacing w:before="0" w:line="240" w:lineRule="auto"/>
              <w:jc w:val="center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994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1F2989" w14:textId="4E3EE4BF" w:rsidR="00513FF8" w:rsidRPr="00273AE0" w:rsidRDefault="00B222CC" w:rsidP="00167B5C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jc w:val="center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  <w:t>31/12/14</w:t>
            </w:r>
          </w:p>
        </w:tc>
        <w:tc>
          <w:tcPr>
            <w:tcW w:w="311" w:type="dxa"/>
            <w:gridSpan w:val="5"/>
            <w:vAlign w:val="bottom"/>
          </w:tcPr>
          <w:p w14:paraId="28894782" w14:textId="77777777" w:rsidR="00513FF8" w:rsidRPr="00FB47F0" w:rsidRDefault="00513FF8" w:rsidP="00FB47F0">
            <w:pPr>
              <w:pStyle w:val="Bodycopyrightindent"/>
              <w:tabs>
                <w:tab w:val="decimal" w:pos="576"/>
              </w:tabs>
              <w:spacing w:before="0" w:line="240" w:lineRule="auto"/>
              <w:jc w:val="center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996" w:type="dxa"/>
            <w:gridSpan w:val="8"/>
            <w:tcBorders>
              <w:bottom w:val="single" w:sz="4" w:space="0" w:color="auto"/>
            </w:tcBorders>
            <w:vAlign w:val="bottom"/>
          </w:tcPr>
          <w:p w14:paraId="35891ECB" w14:textId="1A250381" w:rsidR="00513FF8" w:rsidRPr="00273AE0" w:rsidRDefault="00B222CC" w:rsidP="009E2486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jc w:val="center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  <w:t>31/12/15</w:t>
            </w:r>
          </w:p>
        </w:tc>
        <w:tc>
          <w:tcPr>
            <w:tcW w:w="292" w:type="dxa"/>
            <w:gridSpan w:val="5"/>
            <w:vAlign w:val="bottom"/>
          </w:tcPr>
          <w:p w14:paraId="686F200B" w14:textId="77777777" w:rsidR="00513FF8" w:rsidRPr="00FB47F0" w:rsidRDefault="00513FF8" w:rsidP="00FB47F0">
            <w:pPr>
              <w:pStyle w:val="Bodycopyrightindent"/>
              <w:tabs>
                <w:tab w:val="decimal" w:pos="576"/>
              </w:tabs>
              <w:spacing w:before="0" w:line="240" w:lineRule="auto"/>
              <w:jc w:val="center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tcBorders>
              <w:bottom w:val="single" w:sz="4" w:space="0" w:color="auto"/>
            </w:tcBorders>
            <w:vAlign w:val="bottom"/>
          </w:tcPr>
          <w:p w14:paraId="0A2D3F15" w14:textId="50B14191" w:rsidR="00513FF8" w:rsidRPr="00273AE0" w:rsidRDefault="00B222CC" w:rsidP="00167B5C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jc w:val="center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  <w:t>31/12/14</w:t>
            </w:r>
          </w:p>
        </w:tc>
      </w:tr>
      <w:tr w:rsidR="00513FF8" w:rsidRPr="00D679C1" w14:paraId="2B15A495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  <w:vAlign w:val="bottom"/>
          </w:tcPr>
          <w:p w14:paraId="3320064E" w14:textId="77777777" w:rsidR="00513FF8" w:rsidRPr="00870E0F" w:rsidRDefault="00513FF8">
            <w:pPr>
              <w:pStyle w:val="Bodycopy"/>
              <w:spacing w:before="0" w:line="240" w:lineRule="auto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3101" w:type="dxa"/>
            <w:gridSpan w:val="5"/>
            <w:vAlign w:val="bottom"/>
          </w:tcPr>
          <w:p w14:paraId="6E9EAF55" w14:textId="77777777" w:rsidR="00513FF8" w:rsidRDefault="00513FF8">
            <w:pPr>
              <w:pStyle w:val="Bodycopyrightindent"/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993" w:type="dxa"/>
            <w:gridSpan w:val="8"/>
            <w:tcBorders>
              <w:top w:val="single" w:sz="4" w:space="0" w:color="auto"/>
            </w:tcBorders>
            <w:vAlign w:val="bottom"/>
          </w:tcPr>
          <w:p w14:paraId="58B93747" w14:textId="77777777" w:rsidR="00513FF8" w:rsidRPr="00BE22EC" w:rsidRDefault="00513FF8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313" w:type="dxa"/>
            <w:gridSpan w:val="2"/>
            <w:vAlign w:val="bottom"/>
          </w:tcPr>
          <w:p w14:paraId="548A921B" w14:textId="77777777" w:rsidR="00513FF8" w:rsidRPr="00BE22EC" w:rsidRDefault="00513FF8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994" w:type="dxa"/>
            <w:gridSpan w:val="8"/>
            <w:tcBorders>
              <w:top w:val="single" w:sz="4" w:space="0" w:color="auto"/>
            </w:tcBorders>
            <w:vAlign w:val="bottom"/>
          </w:tcPr>
          <w:p w14:paraId="6314048D" w14:textId="77777777" w:rsidR="00513FF8" w:rsidRPr="00CC6F04" w:rsidRDefault="00513FF8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311" w:type="dxa"/>
            <w:gridSpan w:val="5"/>
            <w:vAlign w:val="bottom"/>
          </w:tcPr>
          <w:p w14:paraId="11FF80E6" w14:textId="77777777" w:rsidR="00513FF8" w:rsidRPr="00BE22EC" w:rsidRDefault="00513FF8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996" w:type="dxa"/>
            <w:gridSpan w:val="8"/>
            <w:tcBorders>
              <w:top w:val="single" w:sz="4" w:space="0" w:color="auto"/>
            </w:tcBorders>
            <w:vAlign w:val="bottom"/>
          </w:tcPr>
          <w:p w14:paraId="1200ABB5" w14:textId="77777777" w:rsidR="00513FF8" w:rsidRPr="00BE22EC" w:rsidRDefault="00513FF8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292" w:type="dxa"/>
            <w:gridSpan w:val="5"/>
            <w:vAlign w:val="bottom"/>
          </w:tcPr>
          <w:p w14:paraId="3EC8026A" w14:textId="77777777" w:rsidR="00513FF8" w:rsidRPr="00BE22EC" w:rsidRDefault="00513FF8">
            <w:pPr>
              <w:pStyle w:val="Bodycopyrightindent"/>
              <w:tabs>
                <w:tab w:val="decimal" w:pos="576"/>
              </w:tabs>
              <w:spacing w:before="0" w:line="240" w:lineRule="auto"/>
              <w:jc w:val="left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tcBorders>
              <w:top w:val="single" w:sz="4" w:space="0" w:color="auto"/>
            </w:tcBorders>
            <w:vAlign w:val="bottom"/>
          </w:tcPr>
          <w:p w14:paraId="1A11772C" w14:textId="77777777" w:rsidR="00513FF8" w:rsidRPr="00BE22EC" w:rsidRDefault="00513FF8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b/>
                <w:i/>
                <w:color w:val="auto"/>
                <w:sz w:val="16"/>
                <w:szCs w:val="24"/>
                <w:lang w:val="ru-RU"/>
              </w:rPr>
            </w:pPr>
          </w:p>
        </w:tc>
      </w:tr>
      <w:tr w:rsidR="00513FF8" w:rsidRPr="00D679C1" w14:paraId="077BBC00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  <w:vAlign w:val="bottom"/>
          </w:tcPr>
          <w:p w14:paraId="7857BA8C" w14:textId="77777777" w:rsidR="00513FF8" w:rsidRPr="00870E0F" w:rsidRDefault="00513FF8">
            <w:pPr>
              <w:pStyle w:val="Bodycopy"/>
              <w:spacing w:before="0" w:line="240" w:lineRule="auto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3101" w:type="dxa"/>
            <w:gridSpan w:val="5"/>
          </w:tcPr>
          <w:p w14:paraId="589C8591" w14:textId="77777777" w:rsidR="00513FF8" w:rsidRPr="00FB47F0" w:rsidRDefault="00513FF8">
            <w:pPr>
              <w:adjustRightInd w:val="0"/>
              <w:snapToGrid w:val="0"/>
              <w:ind w:left="216" w:hanging="216"/>
              <w:rPr>
                <w:rFonts w:ascii="Arial" w:hAnsi="Arial"/>
                <w:i/>
                <w:sz w:val="16"/>
                <w:lang w:val="ru-RU"/>
              </w:rPr>
            </w:pPr>
            <w:r w:rsidRPr="00FB47F0">
              <w:rPr>
                <w:rFonts w:ascii="Arial" w:hAnsi="Arial"/>
                <w:i/>
                <w:sz w:val="16"/>
                <w:lang w:val="ru-RU"/>
              </w:rPr>
              <w:t>«Интернэшнл Груп Холдингз Лимитед»</w:t>
            </w:r>
          </w:p>
        </w:tc>
        <w:tc>
          <w:tcPr>
            <w:tcW w:w="993" w:type="dxa"/>
            <w:gridSpan w:val="8"/>
            <w:vAlign w:val="bottom"/>
          </w:tcPr>
          <w:p w14:paraId="07BCFD7F" w14:textId="77777777" w:rsidR="00513FF8" w:rsidRPr="00FB47F0" w:rsidRDefault="00513FF8" w:rsidP="00BE22EC">
            <w:pPr>
              <w:tabs>
                <w:tab w:val="decimal" w:pos="675"/>
              </w:tabs>
              <w:adjustRightInd w:val="0"/>
              <w:snapToGrid w:val="0"/>
              <w:jc w:val="right"/>
              <w:rPr>
                <w:rFonts w:ascii="Arial" w:hAnsi="Arial"/>
                <w:sz w:val="16"/>
                <w:lang w:val="ru-RU"/>
              </w:rPr>
            </w:pPr>
            <w:r w:rsidRPr="00FB47F0">
              <w:rPr>
                <w:rFonts w:ascii="Arial" w:hAnsi="Arial"/>
                <w:sz w:val="16"/>
                <w:lang w:val="ru-RU"/>
              </w:rPr>
              <w:t>209</w:t>
            </w:r>
          </w:p>
        </w:tc>
        <w:tc>
          <w:tcPr>
            <w:tcW w:w="313" w:type="dxa"/>
            <w:gridSpan w:val="2"/>
            <w:vAlign w:val="bottom"/>
          </w:tcPr>
          <w:p w14:paraId="7855A13D" w14:textId="77777777" w:rsidR="00513FF8" w:rsidRPr="00FB47F0" w:rsidRDefault="00513FF8" w:rsidP="00BE22EC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994" w:type="dxa"/>
            <w:gridSpan w:val="8"/>
            <w:vAlign w:val="bottom"/>
          </w:tcPr>
          <w:p w14:paraId="08179288" w14:textId="77777777" w:rsidR="00513FF8" w:rsidRPr="00FB47F0" w:rsidRDefault="00513FF8" w:rsidP="00BE22EC">
            <w:pPr>
              <w:tabs>
                <w:tab w:val="decimal" w:pos="676"/>
              </w:tabs>
              <w:adjustRightInd w:val="0"/>
              <w:snapToGrid w:val="0"/>
              <w:jc w:val="right"/>
              <w:rPr>
                <w:rFonts w:ascii="Arial" w:hAnsi="Arial"/>
                <w:sz w:val="16"/>
                <w:lang w:val="ru-RU"/>
              </w:rPr>
            </w:pPr>
            <w:r w:rsidRPr="00FB47F0">
              <w:rPr>
                <w:rFonts w:ascii="Arial" w:hAnsi="Arial"/>
                <w:sz w:val="16"/>
                <w:lang w:val="ru-RU"/>
              </w:rPr>
              <w:t>197</w:t>
            </w:r>
          </w:p>
        </w:tc>
        <w:tc>
          <w:tcPr>
            <w:tcW w:w="311" w:type="dxa"/>
            <w:gridSpan w:val="5"/>
            <w:vAlign w:val="bottom"/>
          </w:tcPr>
          <w:p w14:paraId="0B5D1824" w14:textId="77777777" w:rsidR="00513FF8" w:rsidRPr="00FB47F0" w:rsidRDefault="00513FF8" w:rsidP="00BE22EC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996" w:type="dxa"/>
            <w:gridSpan w:val="8"/>
            <w:vAlign w:val="bottom"/>
          </w:tcPr>
          <w:p w14:paraId="0D73E16B" w14:textId="77777777" w:rsidR="00513FF8" w:rsidRPr="00FB47F0" w:rsidRDefault="00513FF8" w:rsidP="00BE22EC">
            <w:pPr>
              <w:tabs>
                <w:tab w:val="decimal" w:pos="677"/>
              </w:tabs>
              <w:adjustRightInd w:val="0"/>
              <w:snapToGrid w:val="0"/>
              <w:jc w:val="right"/>
              <w:rPr>
                <w:rFonts w:ascii="Arial" w:hAnsi="Arial"/>
                <w:sz w:val="16"/>
                <w:lang w:val="ru-RU"/>
              </w:rPr>
            </w:pPr>
            <w:r w:rsidRPr="00FB47F0">
              <w:rPr>
                <w:rFonts w:ascii="Arial" w:hAnsi="Arial"/>
                <w:sz w:val="16"/>
                <w:lang w:val="ru-RU"/>
              </w:rPr>
              <w:t>231</w:t>
            </w:r>
          </w:p>
        </w:tc>
        <w:tc>
          <w:tcPr>
            <w:tcW w:w="292" w:type="dxa"/>
            <w:gridSpan w:val="5"/>
            <w:vAlign w:val="bottom"/>
          </w:tcPr>
          <w:p w14:paraId="319B6C29" w14:textId="77777777" w:rsidR="00513FF8" w:rsidRPr="00FB47F0" w:rsidRDefault="00513FF8" w:rsidP="00BE22EC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vAlign w:val="bottom"/>
          </w:tcPr>
          <w:p w14:paraId="329133C4" w14:textId="77777777" w:rsidR="00513FF8" w:rsidRPr="00FB47F0" w:rsidRDefault="00513FF8" w:rsidP="00BE22EC">
            <w:pPr>
              <w:tabs>
                <w:tab w:val="decimal" w:pos="668"/>
              </w:tabs>
              <w:adjustRightInd w:val="0"/>
              <w:snapToGrid w:val="0"/>
              <w:jc w:val="right"/>
              <w:rPr>
                <w:rFonts w:ascii="Arial" w:hAnsi="Arial"/>
                <w:sz w:val="16"/>
                <w:lang w:val="ru-RU"/>
              </w:rPr>
            </w:pPr>
            <w:r w:rsidRPr="00FB47F0">
              <w:rPr>
                <w:rFonts w:ascii="Arial" w:hAnsi="Arial"/>
                <w:sz w:val="16"/>
                <w:lang w:val="ru-RU"/>
              </w:rPr>
              <w:t>139</w:t>
            </w:r>
          </w:p>
        </w:tc>
      </w:tr>
      <w:tr w:rsidR="00513FF8" w:rsidRPr="00D679C1" w14:paraId="0462BA06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  <w:vAlign w:val="bottom"/>
          </w:tcPr>
          <w:p w14:paraId="30E7FEA7" w14:textId="77777777" w:rsidR="00513FF8" w:rsidRPr="00870E0F" w:rsidRDefault="00513FF8">
            <w:pPr>
              <w:pStyle w:val="Bodycopy"/>
              <w:spacing w:before="0" w:line="240" w:lineRule="auto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3101" w:type="dxa"/>
            <w:gridSpan w:val="5"/>
          </w:tcPr>
          <w:p w14:paraId="4F211E6A" w14:textId="77777777" w:rsidR="00513FF8" w:rsidRPr="005E2169" w:rsidRDefault="00422C14" w:rsidP="00413E34">
            <w:pPr>
              <w:adjustRightInd w:val="0"/>
              <w:snapToGrid w:val="0"/>
              <w:ind w:left="218" w:hanging="218"/>
              <w:rPr>
                <w:rFonts w:ascii="Arial" w:hAnsi="Arial" w:cs="Arial"/>
                <w:i/>
                <w:color w:val="003399"/>
                <w:sz w:val="16"/>
                <w:szCs w:val="16"/>
                <w:lang w:val="ru-RU" w:eastAsia="en-AU"/>
              </w:rPr>
            </w:pPr>
            <w:r>
              <w:rPr>
                <w:rFonts w:ascii="Arial" w:hAnsi="Arial"/>
                <w:i/>
                <w:sz w:val="16"/>
                <w:szCs w:val="16"/>
                <w:lang w:val="ru-RU"/>
              </w:rPr>
              <w:t>ДП</w:t>
            </w:r>
            <w:r w:rsidR="00513FF8" w:rsidRPr="00413E34" w:rsidDel="0046134F">
              <w:rPr>
                <w:rFonts w:ascii="Arial" w:hAnsi="Arial"/>
                <w:i/>
                <w:sz w:val="16"/>
                <w:szCs w:val="16"/>
                <w:lang w:val="ru-RU"/>
              </w:rPr>
              <w:t xml:space="preserve"> </w:t>
            </w:r>
            <w:r w:rsidR="00513FF8" w:rsidRPr="005E2169">
              <w:rPr>
                <w:rFonts w:ascii="Arial" w:hAnsi="Arial"/>
                <w:i/>
                <w:sz w:val="16"/>
                <w:szCs w:val="16"/>
                <w:lang w:val="ru-RU"/>
              </w:rPr>
              <w:t>«Интернэншл Груп Холдингз Лимитед»</w:t>
            </w:r>
          </w:p>
        </w:tc>
        <w:tc>
          <w:tcPr>
            <w:tcW w:w="993" w:type="dxa"/>
            <w:gridSpan w:val="8"/>
            <w:vAlign w:val="bottom"/>
          </w:tcPr>
          <w:p w14:paraId="4498A8DE" w14:textId="77777777" w:rsidR="00513FF8" w:rsidRPr="00FB47F0" w:rsidRDefault="00513FF8" w:rsidP="00BE22EC">
            <w:pPr>
              <w:tabs>
                <w:tab w:val="decimal" w:pos="675"/>
              </w:tabs>
              <w:adjustRightInd w:val="0"/>
              <w:snapToGrid w:val="0"/>
              <w:jc w:val="right"/>
              <w:rPr>
                <w:rFonts w:ascii="Arial" w:hAnsi="Arial"/>
                <w:sz w:val="16"/>
                <w:lang w:val="ru-RU"/>
              </w:rPr>
            </w:pPr>
            <w:r w:rsidRPr="00FB47F0">
              <w:rPr>
                <w:rFonts w:ascii="Arial" w:hAnsi="Arial"/>
                <w:sz w:val="16"/>
                <w:lang w:val="ru-RU"/>
              </w:rPr>
              <w:t>398</w:t>
            </w:r>
          </w:p>
        </w:tc>
        <w:tc>
          <w:tcPr>
            <w:tcW w:w="313" w:type="dxa"/>
            <w:gridSpan w:val="2"/>
            <w:vAlign w:val="bottom"/>
          </w:tcPr>
          <w:p w14:paraId="2F9316C1" w14:textId="77777777" w:rsidR="00513FF8" w:rsidRPr="00FB47F0" w:rsidRDefault="00513FF8" w:rsidP="00BE22EC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994" w:type="dxa"/>
            <w:gridSpan w:val="8"/>
            <w:vAlign w:val="bottom"/>
          </w:tcPr>
          <w:p w14:paraId="38DCB63E" w14:textId="77777777" w:rsidR="00513FF8" w:rsidRPr="00FB47F0" w:rsidRDefault="00513FF8" w:rsidP="00BE22EC">
            <w:pPr>
              <w:tabs>
                <w:tab w:val="decimal" w:pos="676"/>
              </w:tabs>
              <w:adjustRightInd w:val="0"/>
              <w:snapToGrid w:val="0"/>
              <w:jc w:val="right"/>
              <w:rPr>
                <w:rFonts w:ascii="Arial" w:hAnsi="Arial"/>
                <w:sz w:val="16"/>
                <w:lang w:val="ru-RU"/>
              </w:rPr>
            </w:pPr>
            <w:r w:rsidRPr="00FB47F0">
              <w:rPr>
                <w:rFonts w:ascii="Arial" w:hAnsi="Arial"/>
                <w:sz w:val="16"/>
                <w:lang w:val="ru-RU"/>
              </w:rPr>
              <w:t>293</w:t>
            </w:r>
          </w:p>
        </w:tc>
        <w:tc>
          <w:tcPr>
            <w:tcW w:w="311" w:type="dxa"/>
            <w:gridSpan w:val="5"/>
            <w:vAlign w:val="bottom"/>
          </w:tcPr>
          <w:p w14:paraId="064830FC" w14:textId="77777777" w:rsidR="00513FF8" w:rsidRPr="00FB47F0" w:rsidRDefault="00513FF8" w:rsidP="00BE22EC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996" w:type="dxa"/>
            <w:gridSpan w:val="8"/>
            <w:vAlign w:val="bottom"/>
          </w:tcPr>
          <w:p w14:paraId="1A8BD977" w14:textId="77777777" w:rsidR="00513FF8" w:rsidRPr="00FB47F0" w:rsidRDefault="00513FF8" w:rsidP="00BE22EC">
            <w:pPr>
              <w:tabs>
                <w:tab w:val="decimal" w:pos="677"/>
              </w:tabs>
              <w:adjustRightInd w:val="0"/>
              <w:snapToGrid w:val="0"/>
              <w:jc w:val="right"/>
              <w:rPr>
                <w:rFonts w:ascii="Arial" w:hAnsi="Arial"/>
                <w:sz w:val="16"/>
                <w:lang w:val="ru-RU"/>
              </w:rPr>
            </w:pPr>
            <w:r w:rsidRPr="00FB47F0">
              <w:rPr>
                <w:rFonts w:ascii="Arial" w:hAnsi="Arial"/>
                <w:sz w:val="16"/>
                <w:lang w:val="ru-RU"/>
              </w:rPr>
              <w:t>149</w:t>
            </w:r>
          </w:p>
        </w:tc>
        <w:tc>
          <w:tcPr>
            <w:tcW w:w="292" w:type="dxa"/>
            <w:gridSpan w:val="5"/>
            <w:vAlign w:val="bottom"/>
          </w:tcPr>
          <w:p w14:paraId="02225A43" w14:textId="77777777" w:rsidR="00513FF8" w:rsidRPr="00FB47F0" w:rsidRDefault="00513FF8" w:rsidP="00BE22EC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vAlign w:val="bottom"/>
          </w:tcPr>
          <w:p w14:paraId="7AED805F" w14:textId="77777777" w:rsidR="00513FF8" w:rsidRPr="00FB47F0" w:rsidRDefault="00513FF8" w:rsidP="00BE22EC">
            <w:pPr>
              <w:tabs>
                <w:tab w:val="decimal" w:pos="668"/>
              </w:tabs>
              <w:adjustRightInd w:val="0"/>
              <w:snapToGrid w:val="0"/>
              <w:jc w:val="right"/>
              <w:rPr>
                <w:rFonts w:ascii="Arial" w:hAnsi="Arial"/>
                <w:sz w:val="16"/>
                <w:lang w:val="ru-RU"/>
              </w:rPr>
            </w:pPr>
            <w:r w:rsidRPr="00FB47F0">
              <w:rPr>
                <w:rFonts w:ascii="Arial" w:hAnsi="Arial"/>
                <w:sz w:val="16"/>
                <w:lang w:val="ru-RU"/>
              </w:rPr>
              <w:t>78</w:t>
            </w:r>
          </w:p>
        </w:tc>
      </w:tr>
      <w:tr w:rsidR="00513FF8" w:rsidRPr="00D679C1" w14:paraId="30412309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  <w:vAlign w:val="bottom"/>
          </w:tcPr>
          <w:p w14:paraId="5A8725CF" w14:textId="77777777" w:rsidR="00513FF8" w:rsidRPr="00870E0F" w:rsidRDefault="00513FF8">
            <w:pPr>
              <w:pStyle w:val="Bodycopy"/>
              <w:spacing w:before="0" w:line="240" w:lineRule="auto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3101" w:type="dxa"/>
            <w:gridSpan w:val="5"/>
          </w:tcPr>
          <w:p w14:paraId="0DC267CB" w14:textId="3B2D36E9" w:rsidR="00513FF8" w:rsidRPr="00413E34" w:rsidRDefault="001C6F6A" w:rsidP="00413E34">
            <w:pPr>
              <w:adjustRightInd w:val="0"/>
              <w:snapToGrid w:val="0"/>
              <w:ind w:left="218" w:hanging="218"/>
              <w:rPr>
                <w:rFonts w:ascii="Arial" w:hAnsi="Arial"/>
                <w:i/>
                <w:sz w:val="16"/>
                <w:szCs w:val="16"/>
                <w:lang w:val="ru-RU"/>
              </w:rPr>
            </w:pPr>
            <w:r>
              <w:rPr>
                <w:rFonts w:ascii="Arial" w:hAnsi="Arial"/>
                <w:i/>
                <w:sz w:val="16"/>
                <w:szCs w:val="16"/>
                <w:lang w:val="ru-RU"/>
              </w:rPr>
              <w:t>АО</w:t>
            </w:r>
            <w:r w:rsidR="005E2169" w:rsidRPr="005E2169">
              <w:rPr>
                <w:rFonts w:ascii="Arial" w:hAnsi="Arial"/>
                <w:i/>
                <w:sz w:val="16"/>
                <w:szCs w:val="16"/>
                <w:lang w:val="ru-RU"/>
              </w:rPr>
              <w:t xml:space="preserve"> </w:t>
            </w:r>
            <w:r w:rsidR="00513FF8" w:rsidRPr="005E2169">
              <w:rPr>
                <w:rFonts w:ascii="Arial" w:hAnsi="Arial"/>
                <w:i/>
                <w:sz w:val="16"/>
                <w:szCs w:val="16"/>
                <w:lang w:val="ru-RU"/>
              </w:rPr>
              <w:t>«Интернэншл Груп Холдингз Лимитед»</w:t>
            </w:r>
            <w:r w:rsidR="00513FF8" w:rsidRPr="00413E34">
              <w:rPr>
                <w:rFonts w:ascii="Arial" w:hAnsi="Arial"/>
                <w:i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993" w:type="dxa"/>
            <w:gridSpan w:val="8"/>
            <w:vAlign w:val="bottom"/>
          </w:tcPr>
          <w:p w14:paraId="7614984E" w14:textId="77777777" w:rsidR="00513FF8" w:rsidRPr="00FB47F0" w:rsidRDefault="00513FF8" w:rsidP="00BE22EC">
            <w:pPr>
              <w:tabs>
                <w:tab w:val="decimal" w:pos="675"/>
              </w:tabs>
              <w:adjustRightInd w:val="0"/>
              <w:snapToGrid w:val="0"/>
              <w:jc w:val="right"/>
              <w:rPr>
                <w:rFonts w:ascii="Arial" w:hAnsi="Arial"/>
                <w:sz w:val="16"/>
                <w:lang w:val="ru-RU"/>
              </w:rPr>
            </w:pPr>
          </w:p>
          <w:p w14:paraId="0F23E612" w14:textId="77777777" w:rsidR="00513FF8" w:rsidRPr="00FB47F0" w:rsidRDefault="00513FF8" w:rsidP="00BE22EC">
            <w:pPr>
              <w:tabs>
                <w:tab w:val="decimal" w:pos="675"/>
              </w:tabs>
              <w:adjustRightInd w:val="0"/>
              <w:snapToGrid w:val="0"/>
              <w:jc w:val="right"/>
              <w:rPr>
                <w:rFonts w:ascii="Arial" w:hAnsi="Arial"/>
                <w:sz w:val="16"/>
                <w:lang w:val="ru-RU"/>
              </w:rPr>
            </w:pPr>
            <w:r w:rsidRPr="00FB47F0">
              <w:rPr>
                <w:rFonts w:ascii="Arial" w:hAnsi="Arial"/>
                <w:sz w:val="16"/>
                <w:lang w:val="ru-RU"/>
              </w:rPr>
              <w:t>29</w:t>
            </w:r>
          </w:p>
        </w:tc>
        <w:tc>
          <w:tcPr>
            <w:tcW w:w="313" w:type="dxa"/>
            <w:gridSpan w:val="2"/>
            <w:vAlign w:val="bottom"/>
          </w:tcPr>
          <w:p w14:paraId="6F3DEC38" w14:textId="77777777" w:rsidR="00513FF8" w:rsidRPr="00FB47F0" w:rsidRDefault="00513FF8" w:rsidP="00BE22EC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994" w:type="dxa"/>
            <w:gridSpan w:val="8"/>
            <w:vAlign w:val="bottom"/>
          </w:tcPr>
          <w:p w14:paraId="359C1C93" w14:textId="77777777" w:rsidR="00513FF8" w:rsidRPr="00FB47F0" w:rsidRDefault="00513FF8" w:rsidP="00BE22EC">
            <w:pPr>
              <w:tabs>
                <w:tab w:val="decimal" w:pos="676"/>
              </w:tabs>
              <w:adjustRightInd w:val="0"/>
              <w:snapToGrid w:val="0"/>
              <w:jc w:val="right"/>
              <w:rPr>
                <w:rFonts w:ascii="Arial" w:hAnsi="Arial"/>
                <w:sz w:val="16"/>
                <w:lang w:val="ru-RU"/>
              </w:rPr>
            </w:pPr>
          </w:p>
          <w:p w14:paraId="41011389" w14:textId="77777777" w:rsidR="00513FF8" w:rsidRPr="00FB47F0" w:rsidRDefault="00513FF8" w:rsidP="00BE22EC">
            <w:pPr>
              <w:tabs>
                <w:tab w:val="decimal" w:pos="676"/>
              </w:tabs>
              <w:adjustRightInd w:val="0"/>
              <w:snapToGrid w:val="0"/>
              <w:jc w:val="right"/>
              <w:rPr>
                <w:rFonts w:ascii="Arial" w:hAnsi="Arial"/>
                <w:sz w:val="16"/>
                <w:lang w:val="ru-RU"/>
              </w:rPr>
            </w:pPr>
            <w:r w:rsidRPr="00FB47F0">
              <w:rPr>
                <w:rFonts w:ascii="Arial" w:hAnsi="Arial"/>
                <w:sz w:val="16"/>
                <w:lang w:val="ru-RU"/>
              </w:rPr>
              <w:t>142</w:t>
            </w:r>
          </w:p>
        </w:tc>
        <w:tc>
          <w:tcPr>
            <w:tcW w:w="311" w:type="dxa"/>
            <w:gridSpan w:val="5"/>
            <w:vAlign w:val="bottom"/>
          </w:tcPr>
          <w:p w14:paraId="61574A55" w14:textId="77777777" w:rsidR="00513FF8" w:rsidRPr="00FB47F0" w:rsidRDefault="00513FF8" w:rsidP="00BE22EC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996" w:type="dxa"/>
            <w:gridSpan w:val="8"/>
            <w:vAlign w:val="bottom"/>
          </w:tcPr>
          <w:p w14:paraId="6CCB775E" w14:textId="77777777" w:rsidR="00513FF8" w:rsidRPr="00FB47F0" w:rsidRDefault="00513FF8" w:rsidP="00BE22EC">
            <w:pPr>
              <w:tabs>
                <w:tab w:val="decimal" w:pos="677"/>
              </w:tabs>
              <w:adjustRightInd w:val="0"/>
              <w:snapToGrid w:val="0"/>
              <w:jc w:val="right"/>
              <w:rPr>
                <w:rFonts w:ascii="Arial" w:hAnsi="Arial"/>
                <w:sz w:val="16"/>
                <w:lang w:val="ru-RU"/>
              </w:rPr>
            </w:pPr>
          </w:p>
          <w:p w14:paraId="54AF3ED8" w14:textId="77777777" w:rsidR="00513FF8" w:rsidRPr="00FB47F0" w:rsidRDefault="00513FF8" w:rsidP="00BE22EC">
            <w:pPr>
              <w:tabs>
                <w:tab w:val="decimal" w:pos="677"/>
              </w:tabs>
              <w:adjustRightInd w:val="0"/>
              <w:snapToGrid w:val="0"/>
              <w:jc w:val="right"/>
              <w:rPr>
                <w:rFonts w:ascii="Arial" w:hAnsi="Arial"/>
                <w:sz w:val="16"/>
                <w:lang w:val="ru-RU"/>
              </w:rPr>
            </w:pPr>
            <w:r w:rsidRPr="00FB47F0">
              <w:rPr>
                <w:rFonts w:ascii="Arial" w:hAnsi="Arial"/>
                <w:sz w:val="16"/>
                <w:lang w:val="ru-RU"/>
              </w:rPr>
              <w:t>-</w:t>
            </w:r>
          </w:p>
        </w:tc>
        <w:tc>
          <w:tcPr>
            <w:tcW w:w="292" w:type="dxa"/>
            <w:gridSpan w:val="5"/>
            <w:vAlign w:val="bottom"/>
          </w:tcPr>
          <w:p w14:paraId="620ABB4F" w14:textId="77777777" w:rsidR="00513FF8" w:rsidRPr="00FB47F0" w:rsidRDefault="00513FF8" w:rsidP="00BE22EC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vAlign w:val="bottom"/>
          </w:tcPr>
          <w:p w14:paraId="50C0B38B" w14:textId="77777777" w:rsidR="00513FF8" w:rsidRPr="00FB47F0" w:rsidRDefault="00513FF8" w:rsidP="00BE22EC">
            <w:pPr>
              <w:tabs>
                <w:tab w:val="decimal" w:pos="668"/>
              </w:tabs>
              <w:adjustRightInd w:val="0"/>
              <w:snapToGrid w:val="0"/>
              <w:jc w:val="right"/>
              <w:rPr>
                <w:rFonts w:ascii="Arial" w:hAnsi="Arial"/>
                <w:sz w:val="16"/>
                <w:lang w:val="ru-RU"/>
              </w:rPr>
            </w:pPr>
          </w:p>
          <w:p w14:paraId="0BB4C047" w14:textId="77777777" w:rsidR="00513FF8" w:rsidRPr="00FB47F0" w:rsidRDefault="00513FF8" w:rsidP="00BE22EC">
            <w:pPr>
              <w:tabs>
                <w:tab w:val="decimal" w:pos="668"/>
              </w:tabs>
              <w:adjustRightInd w:val="0"/>
              <w:snapToGrid w:val="0"/>
              <w:jc w:val="right"/>
              <w:rPr>
                <w:rFonts w:ascii="Arial" w:hAnsi="Arial"/>
                <w:sz w:val="16"/>
                <w:lang w:val="ru-RU"/>
              </w:rPr>
            </w:pPr>
            <w:r w:rsidRPr="00FB47F0">
              <w:rPr>
                <w:rFonts w:ascii="Arial" w:hAnsi="Arial"/>
                <w:sz w:val="16"/>
                <w:lang w:val="ru-RU"/>
              </w:rPr>
              <w:t>-</w:t>
            </w:r>
          </w:p>
        </w:tc>
      </w:tr>
      <w:tr w:rsidR="00513FF8" w:rsidRPr="00D679C1" w14:paraId="1EE1EB1B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  <w:vAlign w:val="bottom"/>
          </w:tcPr>
          <w:p w14:paraId="4DE9CF6F" w14:textId="77777777" w:rsidR="00513FF8" w:rsidRPr="00870E0F" w:rsidRDefault="00513FF8">
            <w:pPr>
              <w:pStyle w:val="Bodycopy"/>
              <w:spacing w:before="0" w:line="240" w:lineRule="auto"/>
              <w:rPr>
                <w:rFonts w:cs="Times New Roman"/>
                <w:color w:val="0C2577"/>
                <w:lang w:val="ru-RU"/>
              </w:rPr>
            </w:pPr>
          </w:p>
        </w:tc>
        <w:tc>
          <w:tcPr>
            <w:tcW w:w="3101" w:type="dxa"/>
            <w:gridSpan w:val="5"/>
            <w:vAlign w:val="bottom"/>
          </w:tcPr>
          <w:p w14:paraId="1DC7B3E3" w14:textId="77777777" w:rsidR="00513FF8" w:rsidRDefault="00513FF8">
            <w:pPr>
              <w:pStyle w:val="Bodycopyrightindent"/>
              <w:spacing w:before="0" w:line="240" w:lineRule="auto"/>
              <w:jc w:val="left"/>
              <w:rPr>
                <w:rFonts w:cs="Times New Roman"/>
                <w:sz w:val="16"/>
                <w:szCs w:val="24"/>
                <w:lang w:val="ru-RU"/>
              </w:rPr>
            </w:pPr>
          </w:p>
        </w:tc>
        <w:tc>
          <w:tcPr>
            <w:tcW w:w="993" w:type="dxa"/>
            <w:gridSpan w:val="8"/>
            <w:vAlign w:val="bottom"/>
          </w:tcPr>
          <w:p w14:paraId="114CC7C9" w14:textId="77777777" w:rsidR="00513FF8" w:rsidRDefault="00513FF8" w:rsidP="00BE22EC">
            <w:pPr>
              <w:pStyle w:val="Bodycopyrightindent"/>
              <w:tabs>
                <w:tab w:val="decimal" w:pos="675"/>
              </w:tabs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313" w:type="dxa"/>
            <w:gridSpan w:val="2"/>
            <w:vAlign w:val="bottom"/>
          </w:tcPr>
          <w:p w14:paraId="499925F6" w14:textId="77777777" w:rsidR="00513FF8" w:rsidRDefault="00513FF8" w:rsidP="00BE22EC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994" w:type="dxa"/>
            <w:gridSpan w:val="8"/>
            <w:vAlign w:val="bottom"/>
          </w:tcPr>
          <w:p w14:paraId="13523433" w14:textId="77777777" w:rsidR="00513FF8" w:rsidRDefault="00513FF8" w:rsidP="00BE22EC">
            <w:pPr>
              <w:pStyle w:val="Bodycopyrightindent"/>
              <w:tabs>
                <w:tab w:val="decimal" w:pos="676"/>
              </w:tabs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311" w:type="dxa"/>
            <w:gridSpan w:val="5"/>
            <w:vAlign w:val="bottom"/>
          </w:tcPr>
          <w:p w14:paraId="53A9363C" w14:textId="77777777" w:rsidR="00513FF8" w:rsidRDefault="00513FF8" w:rsidP="00BE22EC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996" w:type="dxa"/>
            <w:gridSpan w:val="8"/>
            <w:vAlign w:val="bottom"/>
          </w:tcPr>
          <w:p w14:paraId="1D926DFF" w14:textId="77777777" w:rsidR="00513FF8" w:rsidRDefault="00513FF8" w:rsidP="00BE22EC">
            <w:pPr>
              <w:pStyle w:val="Bodycopyrightindent"/>
              <w:tabs>
                <w:tab w:val="decimal" w:pos="677"/>
              </w:tabs>
              <w:spacing w:before="0" w:line="240" w:lineRule="auto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292" w:type="dxa"/>
            <w:gridSpan w:val="5"/>
            <w:vAlign w:val="bottom"/>
          </w:tcPr>
          <w:p w14:paraId="15928D15" w14:textId="77777777" w:rsidR="00513FF8" w:rsidRDefault="00513FF8" w:rsidP="00BE22EC">
            <w:pPr>
              <w:pStyle w:val="Bodycopyrightindent"/>
              <w:tabs>
                <w:tab w:val="decimal" w:pos="576"/>
              </w:tabs>
              <w:spacing w:before="0" w:line="240" w:lineRule="auto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vAlign w:val="bottom"/>
          </w:tcPr>
          <w:p w14:paraId="323B1002" w14:textId="77777777" w:rsidR="00513FF8" w:rsidRDefault="00513FF8" w:rsidP="00BE22EC">
            <w:pPr>
              <w:pStyle w:val="Bodycopyrightindent"/>
              <w:tabs>
                <w:tab w:val="decimal" w:pos="576"/>
              </w:tabs>
              <w:spacing w:before="0" w:line="240" w:lineRule="auto"/>
              <w:ind w:right="14"/>
              <w:rPr>
                <w:rFonts w:cs="Times New Roman"/>
                <w:color w:val="auto"/>
                <w:sz w:val="16"/>
                <w:szCs w:val="24"/>
                <w:lang w:val="ru-RU"/>
              </w:rPr>
            </w:pPr>
          </w:p>
        </w:tc>
      </w:tr>
      <w:tr w:rsidR="00513FF8" w:rsidRPr="008427BB" w14:paraId="7D823A9E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5C051E22" w14:textId="77777777" w:rsidR="00513FF8" w:rsidRPr="00870E0F" w:rsidRDefault="00513FF8" w:rsidP="00870E0F">
            <w:pPr>
              <w:pStyle w:val="Table-Heading1"/>
            </w:pPr>
            <w:r w:rsidRPr="00870E0F">
              <w:t>МСФО (IAS) 24.23</w:t>
            </w:r>
          </w:p>
        </w:tc>
        <w:tc>
          <w:tcPr>
            <w:tcW w:w="8030" w:type="dxa"/>
            <w:gridSpan w:val="43"/>
          </w:tcPr>
          <w:p w14:paraId="4B61E873" w14:textId="77777777" w:rsidR="00513FF8" w:rsidRPr="00D679C1" w:rsidRDefault="005D5A10" w:rsidP="00FB47F0">
            <w:pPr>
              <w:pStyle w:val="ListNumber3"/>
              <w:numPr>
                <w:ilvl w:val="0"/>
                <w:numId w:val="0"/>
              </w:numPr>
              <w:ind w:left="-29"/>
              <w:jc w:val="both"/>
              <w:rPr>
                <w:rFonts w:ascii="Arial" w:hAnsi="Arial"/>
                <w:sz w:val="18"/>
                <w:szCs w:val="24"/>
                <w:lang w:val="ru-RU"/>
              </w:rPr>
            </w:pPr>
            <w:r>
              <w:rPr>
                <w:rFonts w:ascii="Arial" w:hAnsi="Arial"/>
                <w:spacing w:val="-3"/>
                <w:sz w:val="18"/>
                <w:szCs w:val="24"/>
                <w:lang w:val="ru-RU"/>
              </w:rPr>
              <w:t>Продукция</w:t>
            </w:r>
            <w:r w:rsidR="00513FF8" w:rsidRPr="00D679C1">
              <w:rPr>
                <w:rFonts w:ascii="Arial" w:hAnsi="Arial"/>
                <w:spacing w:val="-3"/>
                <w:sz w:val="18"/>
                <w:szCs w:val="24"/>
                <w:lang w:val="ru-RU"/>
              </w:rPr>
              <w:t xml:space="preserve"> Группы </w:t>
            </w:r>
            <w:r>
              <w:rPr>
                <w:rFonts w:ascii="Arial" w:hAnsi="Arial"/>
                <w:spacing w:val="-3"/>
                <w:sz w:val="18"/>
                <w:szCs w:val="24"/>
                <w:lang w:val="ru-RU"/>
              </w:rPr>
              <w:t xml:space="preserve">продавалась </w:t>
            </w:r>
            <w:r w:rsidR="00513FF8" w:rsidRPr="00D679C1">
              <w:rPr>
                <w:rFonts w:ascii="Arial" w:hAnsi="Arial"/>
                <w:spacing w:val="-3"/>
                <w:sz w:val="18"/>
                <w:szCs w:val="24"/>
                <w:lang w:val="ru-RU"/>
              </w:rPr>
              <w:t xml:space="preserve">связанным сторонам по обычным ценам, за вычетом </w:t>
            </w:r>
            <w:r w:rsidR="00513FF8" w:rsidRPr="00D679C1">
              <w:rPr>
                <w:rFonts w:ascii="Arial" w:hAnsi="Arial"/>
                <w:sz w:val="18"/>
                <w:szCs w:val="24"/>
                <w:lang w:val="ru-RU"/>
              </w:rPr>
              <w:t>скидки, в среднем составляющей 5%. Закупки производились по ценам ниже рыночных. Скидки рассчитывались с учетом объема закупок и характера отношений между сторонами.</w:t>
            </w:r>
          </w:p>
          <w:p w14:paraId="061F656A" w14:textId="77777777" w:rsidR="00513FF8" w:rsidRPr="00D679C1" w:rsidRDefault="00513FF8" w:rsidP="00FB47F0">
            <w:pPr>
              <w:pStyle w:val="ListNumber3"/>
              <w:numPr>
                <w:ilvl w:val="0"/>
                <w:numId w:val="0"/>
              </w:numPr>
              <w:ind w:left="-29"/>
              <w:jc w:val="both"/>
              <w:rPr>
                <w:rFonts w:ascii="Arial" w:hAnsi="Arial"/>
                <w:sz w:val="18"/>
                <w:szCs w:val="24"/>
                <w:lang w:val="ru-RU"/>
              </w:rPr>
            </w:pPr>
          </w:p>
        </w:tc>
      </w:tr>
      <w:tr w:rsidR="00513FF8" w:rsidRPr="008427BB" w14:paraId="285B4071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080FB890" w14:textId="77777777" w:rsidR="00513FF8" w:rsidRPr="00870E0F" w:rsidRDefault="00513FF8" w:rsidP="00870E0F">
            <w:pPr>
              <w:pStyle w:val="Table-Heading1"/>
            </w:pPr>
            <w:r w:rsidRPr="00870E0F">
              <w:t>МСФО (IAS) 24.18</w:t>
            </w:r>
          </w:p>
        </w:tc>
        <w:tc>
          <w:tcPr>
            <w:tcW w:w="8030" w:type="dxa"/>
            <w:gridSpan w:val="43"/>
          </w:tcPr>
          <w:p w14:paraId="5E2814D9" w14:textId="77777777" w:rsidR="00513FF8" w:rsidRPr="00D679C1" w:rsidRDefault="00513FF8" w:rsidP="00FB47F0">
            <w:pPr>
              <w:pStyle w:val="ListNumber3"/>
              <w:numPr>
                <w:ilvl w:val="0"/>
                <w:numId w:val="0"/>
              </w:numPr>
              <w:jc w:val="both"/>
              <w:rPr>
                <w:rFonts w:ascii="Arial" w:hAnsi="Arial"/>
                <w:sz w:val="18"/>
                <w:szCs w:val="24"/>
                <w:lang w:val="ru-RU"/>
              </w:rPr>
            </w:pPr>
            <w:r w:rsidRPr="00D679C1">
              <w:rPr>
                <w:rFonts w:ascii="Arial" w:hAnsi="Arial"/>
                <w:spacing w:val="-3"/>
                <w:sz w:val="18"/>
                <w:szCs w:val="24"/>
                <w:lang w:val="ru-RU"/>
              </w:rPr>
              <w:t xml:space="preserve">Остатки в расчетах со связанными сторонами ничем не обеспечены и будут погашены денежными </w:t>
            </w:r>
            <w:r w:rsidRPr="00D679C1">
              <w:rPr>
                <w:rFonts w:ascii="Arial" w:hAnsi="Arial"/>
                <w:sz w:val="18"/>
                <w:szCs w:val="24"/>
                <w:lang w:val="ru-RU"/>
              </w:rPr>
              <w:t>средствами</w:t>
            </w:r>
            <w:r w:rsidRPr="00D679C1">
              <w:rPr>
                <w:sz w:val="18"/>
                <w:szCs w:val="24"/>
                <w:lang w:val="ru-RU"/>
              </w:rPr>
              <w:t>.</w:t>
            </w:r>
            <w:r w:rsidRPr="00D679C1">
              <w:rPr>
                <w:rFonts w:ascii="Arial" w:hAnsi="Arial"/>
                <w:sz w:val="18"/>
                <w:szCs w:val="24"/>
                <w:lang w:val="ru-RU"/>
              </w:rPr>
              <w:t xml:space="preserve"> Не было выдано или получено каких-либо гарантий. В течение отчетного года и </w:t>
            </w:r>
            <w:r w:rsidRPr="00D679C1">
              <w:rPr>
                <w:rFonts w:ascii="Arial" w:hAnsi="Arial"/>
                <w:spacing w:val="-2"/>
                <w:sz w:val="18"/>
                <w:szCs w:val="24"/>
                <w:lang w:val="ru-RU"/>
              </w:rPr>
              <w:t>прошлых лет Группа не начисляла резервов по безнадежной или сомнительной задолженности связанных сторон.</w:t>
            </w:r>
          </w:p>
          <w:p w14:paraId="42B4ACF0" w14:textId="77777777" w:rsidR="00513FF8" w:rsidRPr="00D679C1" w:rsidRDefault="00513FF8" w:rsidP="00FB47F0">
            <w:pPr>
              <w:pStyle w:val="ListNumber3"/>
              <w:numPr>
                <w:ilvl w:val="0"/>
                <w:numId w:val="0"/>
              </w:numPr>
              <w:ind w:left="-29"/>
              <w:jc w:val="both"/>
              <w:rPr>
                <w:rFonts w:ascii="Arial" w:hAnsi="Arial"/>
                <w:sz w:val="18"/>
                <w:szCs w:val="24"/>
                <w:lang w:val="ru-RU"/>
              </w:rPr>
            </w:pPr>
          </w:p>
        </w:tc>
      </w:tr>
      <w:tr w:rsidR="00513FF8" w:rsidRPr="00D679C1" w14:paraId="41AEAC6C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4FC3ECF1" w14:textId="77777777" w:rsidR="00513FF8" w:rsidRDefault="00513FF8" w:rsidP="00870E0F">
            <w:pPr>
              <w:pStyle w:val="Table-Heading1"/>
            </w:pPr>
          </w:p>
        </w:tc>
        <w:tc>
          <w:tcPr>
            <w:tcW w:w="8030" w:type="dxa"/>
            <w:gridSpan w:val="43"/>
          </w:tcPr>
          <w:p w14:paraId="2A65B4BD" w14:textId="77777777" w:rsidR="00513FF8" w:rsidRPr="00D679C1" w:rsidRDefault="00513FF8">
            <w:pPr>
              <w:pStyle w:val="ListNumber3"/>
              <w:numPr>
                <w:ilvl w:val="0"/>
                <w:numId w:val="0"/>
              </w:numPr>
              <w:rPr>
                <w:rFonts w:ascii="Arial" w:hAnsi="Arial"/>
                <w:b/>
                <w:i/>
                <w:sz w:val="18"/>
                <w:szCs w:val="24"/>
                <w:lang w:val="ru-RU"/>
              </w:rPr>
            </w:pPr>
            <w:r w:rsidRPr="00D679C1">
              <w:rPr>
                <w:rFonts w:ascii="Arial" w:hAnsi="Arial"/>
                <w:b/>
                <w:i/>
                <w:sz w:val="18"/>
                <w:szCs w:val="24"/>
                <w:lang w:val="ru-RU"/>
              </w:rPr>
              <w:t>43.2 Займы, выданные связанным сторонам</w:t>
            </w:r>
          </w:p>
          <w:p w14:paraId="1AD392AD" w14:textId="77777777" w:rsidR="00513FF8" w:rsidRPr="00D679C1" w:rsidRDefault="00513FF8">
            <w:pPr>
              <w:pStyle w:val="ListNumber3"/>
              <w:numPr>
                <w:ilvl w:val="0"/>
                <w:numId w:val="0"/>
              </w:numPr>
              <w:rPr>
                <w:rFonts w:ascii="Arial" w:hAnsi="Arial"/>
                <w:b/>
                <w:i/>
                <w:sz w:val="18"/>
                <w:szCs w:val="24"/>
                <w:lang w:val="ru-RU"/>
              </w:rPr>
            </w:pPr>
          </w:p>
        </w:tc>
      </w:tr>
      <w:tr w:rsidR="00513FF8" w:rsidRPr="00D679C1" w14:paraId="17A91ED4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65198033" w14:textId="77777777" w:rsidR="00513FF8" w:rsidRDefault="00513FF8" w:rsidP="00870E0F">
            <w:pPr>
              <w:pStyle w:val="Table-Heading1"/>
            </w:pPr>
          </w:p>
        </w:tc>
        <w:tc>
          <w:tcPr>
            <w:tcW w:w="5712" w:type="dxa"/>
            <w:gridSpan w:val="28"/>
          </w:tcPr>
          <w:p w14:paraId="1E5823FC" w14:textId="77777777" w:rsidR="00513FF8" w:rsidRPr="00D679C1" w:rsidRDefault="00513FF8">
            <w:pPr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996" w:type="dxa"/>
            <w:gridSpan w:val="8"/>
            <w:tcBorders>
              <w:bottom w:val="single" w:sz="4" w:space="0" w:color="0C2577"/>
            </w:tcBorders>
          </w:tcPr>
          <w:p w14:paraId="36692CE6" w14:textId="3328A9A5" w:rsidR="00513FF8" w:rsidRPr="00273AE0" w:rsidRDefault="00B222CC" w:rsidP="00167B5C">
            <w:pPr>
              <w:spacing w:before="20" w:line="210" w:lineRule="exact"/>
              <w:ind w:right="14"/>
              <w:jc w:val="center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31/12/15</w:t>
            </w:r>
          </w:p>
        </w:tc>
        <w:tc>
          <w:tcPr>
            <w:tcW w:w="292" w:type="dxa"/>
            <w:gridSpan w:val="5"/>
          </w:tcPr>
          <w:p w14:paraId="7BEC4FCA" w14:textId="77777777" w:rsidR="00513FF8" w:rsidRPr="00FB47F0" w:rsidRDefault="00513FF8" w:rsidP="00FB47F0">
            <w:pPr>
              <w:ind w:right="14"/>
              <w:jc w:val="center"/>
              <w:rPr>
                <w:rFonts w:ascii="Arial" w:hAnsi="Arial"/>
                <w:b/>
                <w:i/>
                <w:sz w:val="18"/>
                <w:lang w:val="ru-RU"/>
              </w:rPr>
            </w:pPr>
          </w:p>
        </w:tc>
        <w:tc>
          <w:tcPr>
            <w:tcW w:w="1030" w:type="dxa"/>
            <w:gridSpan w:val="2"/>
            <w:tcBorders>
              <w:bottom w:val="single" w:sz="4" w:space="0" w:color="auto"/>
            </w:tcBorders>
          </w:tcPr>
          <w:p w14:paraId="33BDE93A" w14:textId="4EE26A08" w:rsidR="00513FF8" w:rsidRPr="00273AE0" w:rsidRDefault="00B222CC" w:rsidP="00167B5C">
            <w:pPr>
              <w:spacing w:before="20" w:line="210" w:lineRule="exact"/>
              <w:ind w:right="14"/>
              <w:jc w:val="center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31/12/14</w:t>
            </w:r>
          </w:p>
        </w:tc>
      </w:tr>
      <w:tr w:rsidR="00513FF8" w:rsidRPr="00D679C1" w14:paraId="63DAC2A7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4E106CCD" w14:textId="77777777" w:rsidR="00513FF8" w:rsidRDefault="00513FF8" w:rsidP="00870E0F">
            <w:pPr>
              <w:pStyle w:val="Table-Heading1"/>
            </w:pPr>
          </w:p>
        </w:tc>
        <w:tc>
          <w:tcPr>
            <w:tcW w:w="5712" w:type="dxa"/>
            <w:gridSpan w:val="28"/>
          </w:tcPr>
          <w:p w14:paraId="672AE0BE" w14:textId="77777777" w:rsidR="00513FF8" w:rsidRPr="00D679C1" w:rsidRDefault="00513FF8">
            <w:pPr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996" w:type="dxa"/>
            <w:gridSpan w:val="8"/>
          </w:tcPr>
          <w:p w14:paraId="72FCC4EB" w14:textId="77777777" w:rsidR="00513FF8" w:rsidRPr="00BE22EC" w:rsidRDefault="00513FF8" w:rsidP="00CC6F04">
            <w:pPr>
              <w:ind w:left="-39" w:right="14"/>
              <w:jc w:val="right"/>
              <w:rPr>
                <w:rFonts w:ascii="Arial" w:hAnsi="Arial"/>
                <w:b/>
                <w:i/>
                <w:spacing w:val="-2"/>
                <w:sz w:val="18"/>
                <w:lang w:val="ru-RU"/>
              </w:rPr>
            </w:pPr>
          </w:p>
        </w:tc>
        <w:tc>
          <w:tcPr>
            <w:tcW w:w="292" w:type="dxa"/>
            <w:gridSpan w:val="5"/>
          </w:tcPr>
          <w:p w14:paraId="661B5ACA" w14:textId="77777777" w:rsidR="00513FF8" w:rsidRPr="00BE22EC" w:rsidRDefault="00513FF8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</w:p>
        </w:tc>
        <w:tc>
          <w:tcPr>
            <w:tcW w:w="1030" w:type="dxa"/>
            <w:gridSpan w:val="2"/>
            <w:tcBorders>
              <w:top w:val="single" w:sz="4" w:space="0" w:color="auto"/>
            </w:tcBorders>
          </w:tcPr>
          <w:p w14:paraId="4276D51E" w14:textId="77777777" w:rsidR="00513FF8" w:rsidRPr="00BE22EC" w:rsidRDefault="00513FF8">
            <w:pPr>
              <w:ind w:right="14"/>
              <w:jc w:val="right"/>
              <w:rPr>
                <w:rFonts w:ascii="Arial" w:hAnsi="Arial"/>
                <w:b/>
                <w:i/>
                <w:spacing w:val="-2"/>
                <w:sz w:val="18"/>
                <w:lang w:val="ru-RU"/>
              </w:rPr>
            </w:pPr>
          </w:p>
        </w:tc>
      </w:tr>
      <w:tr w:rsidR="00513FF8" w:rsidRPr="00D679C1" w14:paraId="74EF0E15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5A6A69F1" w14:textId="77777777" w:rsidR="00513FF8" w:rsidRDefault="00513FF8" w:rsidP="00870E0F">
            <w:pPr>
              <w:pStyle w:val="Table-Heading1"/>
            </w:pPr>
          </w:p>
        </w:tc>
        <w:tc>
          <w:tcPr>
            <w:tcW w:w="5712" w:type="dxa"/>
            <w:gridSpan w:val="28"/>
          </w:tcPr>
          <w:p w14:paraId="3F6F2442" w14:textId="77777777" w:rsidR="00513FF8" w:rsidRPr="00D679C1" w:rsidRDefault="00513FF8">
            <w:pPr>
              <w:rPr>
                <w:rFonts w:ascii="Arial" w:hAnsi="Arial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Займы ключевым менеджерам</w:t>
            </w:r>
          </w:p>
        </w:tc>
        <w:tc>
          <w:tcPr>
            <w:tcW w:w="996" w:type="dxa"/>
            <w:gridSpan w:val="8"/>
            <w:tcBorders>
              <w:bottom w:val="single" w:sz="12" w:space="0" w:color="auto"/>
            </w:tcBorders>
          </w:tcPr>
          <w:p w14:paraId="25CECC6C" w14:textId="77777777" w:rsidR="00513FF8" w:rsidRPr="00D679C1" w:rsidRDefault="00513FF8" w:rsidP="001E6D9E">
            <w:pPr>
              <w:tabs>
                <w:tab w:val="decimal" w:pos="864"/>
              </w:tabs>
              <w:jc w:val="right"/>
              <w:rPr>
                <w:rFonts w:ascii="Arial" w:hAnsi="Arial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3,637</w:t>
            </w:r>
          </w:p>
        </w:tc>
        <w:tc>
          <w:tcPr>
            <w:tcW w:w="292" w:type="dxa"/>
            <w:gridSpan w:val="5"/>
          </w:tcPr>
          <w:p w14:paraId="098519EA" w14:textId="77777777" w:rsidR="00513FF8" w:rsidRPr="00D679C1" w:rsidRDefault="00513FF8" w:rsidP="001E6D9E">
            <w:pPr>
              <w:tabs>
                <w:tab w:val="decimal" w:pos="864"/>
              </w:tabs>
              <w:jc w:val="right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030" w:type="dxa"/>
            <w:gridSpan w:val="2"/>
          </w:tcPr>
          <w:p w14:paraId="523FCED8" w14:textId="77777777" w:rsidR="00513FF8" w:rsidRPr="00D679C1" w:rsidRDefault="00513FF8" w:rsidP="001E6D9E">
            <w:pPr>
              <w:tabs>
                <w:tab w:val="decimal" w:pos="890"/>
              </w:tabs>
              <w:jc w:val="right"/>
              <w:rPr>
                <w:rFonts w:ascii="Arial" w:hAnsi="Arial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3,088</w:t>
            </w:r>
          </w:p>
        </w:tc>
      </w:tr>
      <w:tr w:rsidR="00513FF8" w:rsidRPr="00D679C1" w14:paraId="4B3934DE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11FC1EC3" w14:textId="77777777" w:rsidR="00513FF8" w:rsidRDefault="00513FF8" w:rsidP="00870E0F">
            <w:pPr>
              <w:pStyle w:val="Table-Heading1"/>
            </w:pPr>
          </w:p>
        </w:tc>
        <w:tc>
          <w:tcPr>
            <w:tcW w:w="5712" w:type="dxa"/>
            <w:gridSpan w:val="28"/>
          </w:tcPr>
          <w:p w14:paraId="1034DE4F" w14:textId="77777777" w:rsidR="00513FF8" w:rsidRPr="00D679C1" w:rsidRDefault="00513FF8">
            <w:pPr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996" w:type="dxa"/>
            <w:gridSpan w:val="8"/>
            <w:tcBorders>
              <w:top w:val="single" w:sz="12" w:space="0" w:color="auto"/>
            </w:tcBorders>
          </w:tcPr>
          <w:p w14:paraId="57412A68" w14:textId="77777777" w:rsidR="00513FF8" w:rsidRPr="00D679C1" w:rsidRDefault="00513FF8">
            <w:pPr>
              <w:tabs>
                <w:tab w:val="decimal" w:pos="792"/>
              </w:tabs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292" w:type="dxa"/>
            <w:gridSpan w:val="5"/>
          </w:tcPr>
          <w:p w14:paraId="7A04A9F9" w14:textId="77777777" w:rsidR="00513FF8" w:rsidRPr="00D679C1" w:rsidRDefault="00513FF8">
            <w:pPr>
              <w:pStyle w:val="ListNumber3"/>
              <w:rPr>
                <w:rFonts w:ascii="Arial" w:hAnsi="Arial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tcBorders>
              <w:top w:val="single" w:sz="12" w:space="0" w:color="auto"/>
            </w:tcBorders>
          </w:tcPr>
          <w:p w14:paraId="1FF9BFA1" w14:textId="77777777" w:rsidR="00513FF8" w:rsidRPr="00D679C1" w:rsidRDefault="00513FF8">
            <w:pPr>
              <w:pStyle w:val="ListNumber3"/>
              <w:numPr>
                <w:ilvl w:val="0"/>
                <w:numId w:val="0"/>
              </w:numPr>
              <w:tabs>
                <w:tab w:val="decimal" w:pos="890"/>
              </w:tabs>
              <w:rPr>
                <w:rFonts w:ascii="Arial" w:hAnsi="Arial"/>
                <w:sz w:val="18"/>
                <w:szCs w:val="24"/>
                <w:lang w:val="ru-RU"/>
              </w:rPr>
            </w:pPr>
          </w:p>
        </w:tc>
      </w:tr>
      <w:tr w:rsidR="00513FF8" w:rsidRPr="008427BB" w14:paraId="57F2E0E3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6CADF705" w14:textId="77777777" w:rsidR="00513FF8" w:rsidRDefault="00513FF8" w:rsidP="00870E0F">
            <w:pPr>
              <w:pStyle w:val="Table-Heading1"/>
            </w:pPr>
          </w:p>
        </w:tc>
        <w:tc>
          <w:tcPr>
            <w:tcW w:w="8030" w:type="dxa"/>
            <w:gridSpan w:val="43"/>
          </w:tcPr>
          <w:p w14:paraId="68EA7ADE" w14:textId="77777777" w:rsidR="00513FF8" w:rsidRPr="00D679C1" w:rsidRDefault="00513FF8" w:rsidP="00FB47F0">
            <w:pPr>
              <w:pStyle w:val="ListNumber3"/>
              <w:numPr>
                <w:ilvl w:val="0"/>
                <w:numId w:val="0"/>
              </w:numPr>
              <w:jc w:val="both"/>
              <w:rPr>
                <w:rFonts w:ascii="Arial" w:hAnsi="Arial"/>
                <w:sz w:val="18"/>
                <w:szCs w:val="24"/>
                <w:lang w:val="ru-RU"/>
              </w:rPr>
            </w:pPr>
            <w:r w:rsidRPr="00D679C1">
              <w:rPr>
                <w:rFonts w:ascii="Arial" w:hAnsi="Arial"/>
                <w:sz w:val="18"/>
                <w:szCs w:val="24"/>
                <w:lang w:val="ru-RU"/>
              </w:rPr>
              <w:t>Группа выдала нескольким ключевым менеджерам краткосрочные займы по ставкам, сравнимым со среднерыночными ставками процента.</w:t>
            </w:r>
          </w:p>
          <w:p w14:paraId="067880D3" w14:textId="77777777" w:rsidR="00513FF8" w:rsidRPr="00D679C1" w:rsidRDefault="00513FF8" w:rsidP="00FB47F0">
            <w:pPr>
              <w:pStyle w:val="ListNumber3"/>
              <w:numPr>
                <w:ilvl w:val="0"/>
                <w:numId w:val="0"/>
              </w:numPr>
              <w:jc w:val="both"/>
              <w:rPr>
                <w:rFonts w:ascii="Arial" w:hAnsi="Arial"/>
                <w:sz w:val="18"/>
                <w:szCs w:val="24"/>
                <w:lang w:val="ru-RU"/>
              </w:rPr>
            </w:pPr>
          </w:p>
        </w:tc>
      </w:tr>
      <w:tr w:rsidR="00513FF8" w:rsidRPr="002071E8" w14:paraId="2682DE68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1BAA542F" w14:textId="77777777" w:rsidR="00513FF8" w:rsidRPr="00622A3C" w:rsidRDefault="00513FF8" w:rsidP="00870E0F">
            <w:pPr>
              <w:pStyle w:val="Table-Heading1"/>
              <w:rPr>
                <w:lang w:val="en-US"/>
              </w:rPr>
            </w:pPr>
            <w:r w:rsidRPr="00520660">
              <w:t>МСФО</w:t>
            </w:r>
            <w:r w:rsidRPr="00622A3C">
              <w:rPr>
                <w:lang w:val="en-US"/>
              </w:rPr>
              <w:t xml:space="preserve"> (IFRS) 7.7, 34(c), 36(b), (c)</w:t>
            </w:r>
          </w:p>
        </w:tc>
        <w:tc>
          <w:tcPr>
            <w:tcW w:w="8030" w:type="dxa"/>
            <w:gridSpan w:val="43"/>
          </w:tcPr>
          <w:p w14:paraId="706C623E" w14:textId="0B4C5FFD" w:rsidR="00513FF8" w:rsidRPr="00332466" w:rsidRDefault="00513FF8" w:rsidP="00FB47F0">
            <w:pPr>
              <w:pStyle w:val="ListNumber3"/>
              <w:numPr>
                <w:ilvl w:val="0"/>
                <w:numId w:val="0"/>
              </w:numPr>
              <w:jc w:val="both"/>
              <w:rPr>
                <w:rFonts w:ascii="Arial" w:hAnsi="Arial"/>
                <w:sz w:val="18"/>
                <w:szCs w:val="24"/>
              </w:rPr>
            </w:pPr>
            <w:r w:rsidRPr="00D679C1">
              <w:rPr>
                <w:rFonts w:ascii="Arial" w:hAnsi="Arial"/>
                <w:sz w:val="18"/>
                <w:szCs w:val="24"/>
                <w:lang w:val="ru-RU"/>
              </w:rPr>
              <w:t xml:space="preserve">Займы ключевым менеджерам не обеспечены залогом. </w:t>
            </w:r>
            <w:r w:rsidR="00152F86">
              <w:rPr>
                <w:rFonts w:ascii="Arial" w:hAnsi="Arial"/>
                <w:sz w:val="18"/>
                <w:szCs w:val="24"/>
              </w:rPr>
              <w:t>[</w:t>
            </w:r>
            <w:r w:rsidR="00152F86">
              <w:rPr>
                <w:rFonts w:ascii="Arial" w:hAnsi="Arial"/>
                <w:sz w:val="18"/>
                <w:szCs w:val="24"/>
                <w:lang w:val="ru-RU"/>
              </w:rPr>
              <w:t>Опишите концентрацию рисков</w:t>
            </w:r>
            <w:r w:rsidR="00152F86">
              <w:rPr>
                <w:rFonts w:ascii="Arial" w:hAnsi="Arial"/>
                <w:sz w:val="18"/>
                <w:szCs w:val="24"/>
              </w:rPr>
              <w:t>]</w:t>
            </w:r>
          </w:p>
          <w:p w14:paraId="0901D631" w14:textId="77777777" w:rsidR="00513FF8" w:rsidRPr="00D679C1" w:rsidRDefault="00513FF8" w:rsidP="00FB47F0">
            <w:pPr>
              <w:pStyle w:val="ListNumber3"/>
              <w:numPr>
                <w:ilvl w:val="0"/>
                <w:numId w:val="0"/>
              </w:numPr>
              <w:jc w:val="both"/>
              <w:rPr>
                <w:rFonts w:ascii="Arial" w:hAnsi="Arial"/>
                <w:sz w:val="18"/>
                <w:szCs w:val="24"/>
                <w:lang w:val="ru-RU"/>
              </w:rPr>
            </w:pPr>
          </w:p>
        </w:tc>
      </w:tr>
      <w:tr w:rsidR="00513FF8" w:rsidRPr="00D679C1" w14:paraId="71A370B7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059B1600" w14:textId="77777777" w:rsidR="00513FF8" w:rsidRPr="00870E0F" w:rsidRDefault="00513FF8" w:rsidP="00870E0F">
            <w:pPr>
              <w:pStyle w:val="Table-Heading1"/>
            </w:pPr>
            <w:r w:rsidRPr="00870E0F">
              <w:t>МСФО (IFRS) 7.7</w:t>
            </w:r>
          </w:p>
        </w:tc>
        <w:tc>
          <w:tcPr>
            <w:tcW w:w="8030" w:type="dxa"/>
            <w:gridSpan w:val="43"/>
          </w:tcPr>
          <w:p w14:paraId="29A7A5CA" w14:textId="77777777" w:rsidR="00513FF8" w:rsidRPr="00D679C1" w:rsidRDefault="00513FF8">
            <w:pPr>
              <w:pStyle w:val="ListNumber3"/>
              <w:numPr>
                <w:ilvl w:val="0"/>
                <w:numId w:val="0"/>
              </w:numPr>
              <w:rPr>
                <w:rFonts w:ascii="Arial" w:hAnsi="Arial"/>
                <w:b/>
                <w:i/>
                <w:sz w:val="18"/>
                <w:szCs w:val="24"/>
                <w:lang w:val="ru-RU"/>
              </w:rPr>
            </w:pPr>
            <w:r w:rsidRPr="00D679C1">
              <w:rPr>
                <w:rFonts w:ascii="Arial" w:hAnsi="Arial"/>
                <w:b/>
                <w:i/>
                <w:sz w:val="18"/>
                <w:szCs w:val="24"/>
                <w:lang w:val="ru-RU"/>
              </w:rPr>
              <w:t xml:space="preserve">43.3 Займы от связанных сторон </w:t>
            </w:r>
          </w:p>
          <w:p w14:paraId="1F8FFB2B" w14:textId="77777777" w:rsidR="00513FF8" w:rsidRPr="00D679C1" w:rsidRDefault="00513FF8">
            <w:pPr>
              <w:pStyle w:val="ListNumber3"/>
              <w:numPr>
                <w:ilvl w:val="0"/>
                <w:numId w:val="0"/>
              </w:numPr>
              <w:rPr>
                <w:rFonts w:ascii="Arial" w:hAnsi="Arial"/>
                <w:b/>
                <w:i/>
                <w:sz w:val="18"/>
                <w:szCs w:val="24"/>
                <w:lang w:val="ru-RU"/>
              </w:rPr>
            </w:pPr>
          </w:p>
        </w:tc>
      </w:tr>
      <w:tr w:rsidR="00513FF8" w:rsidRPr="00D679C1" w14:paraId="1B9B1D79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2628235A" w14:textId="77777777" w:rsidR="00513FF8" w:rsidRDefault="00513FF8" w:rsidP="00870E0F">
            <w:pPr>
              <w:pStyle w:val="Table-Heading1"/>
            </w:pPr>
          </w:p>
        </w:tc>
        <w:tc>
          <w:tcPr>
            <w:tcW w:w="5691" w:type="dxa"/>
            <w:gridSpan w:val="27"/>
          </w:tcPr>
          <w:p w14:paraId="6CE10BBC" w14:textId="77777777" w:rsidR="00513FF8" w:rsidRPr="00D679C1" w:rsidRDefault="00513FF8">
            <w:pPr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017" w:type="dxa"/>
            <w:gridSpan w:val="9"/>
            <w:tcBorders>
              <w:bottom w:val="single" w:sz="4" w:space="0" w:color="0C2577"/>
            </w:tcBorders>
          </w:tcPr>
          <w:p w14:paraId="108C158C" w14:textId="32E22942" w:rsidR="00513FF8" w:rsidRPr="00273AE0" w:rsidRDefault="00B222CC" w:rsidP="00167B5C">
            <w:pPr>
              <w:spacing w:before="20" w:line="210" w:lineRule="exact"/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31/12/15</w:t>
            </w:r>
          </w:p>
        </w:tc>
        <w:tc>
          <w:tcPr>
            <w:tcW w:w="292" w:type="dxa"/>
            <w:gridSpan w:val="5"/>
          </w:tcPr>
          <w:p w14:paraId="69236536" w14:textId="77777777" w:rsidR="00513FF8" w:rsidRPr="00781699" w:rsidRDefault="00513FF8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</w:p>
        </w:tc>
        <w:tc>
          <w:tcPr>
            <w:tcW w:w="1030" w:type="dxa"/>
            <w:gridSpan w:val="2"/>
            <w:tcBorders>
              <w:bottom w:val="single" w:sz="4" w:space="0" w:color="auto"/>
            </w:tcBorders>
          </w:tcPr>
          <w:p w14:paraId="0DEEC227" w14:textId="5442E9E2" w:rsidR="00513FF8" w:rsidRPr="00273AE0" w:rsidRDefault="00B222CC" w:rsidP="00167B5C">
            <w:pPr>
              <w:spacing w:before="20" w:line="210" w:lineRule="exact"/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31/12/14</w:t>
            </w:r>
          </w:p>
        </w:tc>
      </w:tr>
      <w:tr w:rsidR="00513FF8" w:rsidRPr="00D679C1" w14:paraId="210F3659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28C6737D" w14:textId="77777777" w:rsidR="00513FF8" w:rsidRDefault="00513FF8" w:rsidP="00870E0F">
            <w:pPr>
              <w:pStyle w:val="Table-Heading1"/>
            </w:pPr>
          </w:p>
        </w:tc>
        <w:tc>
          <w:tcPr>
            <w:tcW w:w="5691" w:type="dxa"/>
            <w:gridSpan w:val="27"/>
          </w:tcPr>
          <w:p w14:paraId="604955A7" w14:textId="77777777" w:rsidR="00513FF8" w:rsidRPr="00D679C1" w:rsidRDefault="00513FF8">
            <w:pPr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017" w:type="dxa"/>
            <w:gridSpan w:val="9"/>
          </w:tcPr>
          <w:p w14:paraId="7867E04D" w14:textId="77777777" w:rsidR="00513FF8" w:rsidRPr="00BE22EC" w:rsidRDefault="00513FF8">
            <w:pPr>
              <w:ind w:right="14"/>
              <w:jc w:val="right"/>
              <w:rPr>
                <w:rFonts w:ascii="Arial" w:hAnsi="Arial"/>
                <w:b/>
                <w:i/>
                <w:spacing w:val="-2"/>
                <w:sz w:val="18"/>
                <w:lang w:val="ru-RU"/>
              </w:rPr>
            </w:pPr>
          </w:p>
        </w:tc>
        <w:tc>
          <w:tcPr>
            <w:tcW w:w="292" w:type="dxa"/>
            <w:gridSpan w:val="5"/>
          </w:tcPr>
          <w:p w14:paraId="4414D4BF" w14:textId="77777777" w:rsidR="00513FF8" w:rsidRPr="00BE22EC" w:rsidRDefault="00513FF8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</w:p>
        </w:tc>
        <w:tc>
          <w:tcPr>
            <w:tcW w:w="1030" w:type="dxa"/>
            <w:gridSpan w:val="2"/>
            <w:tcBorders>
              <w:top w:val="single" w:sz="4" w:space="0" w:color="auto"/>
            </w:tcBorders>
          </w:tcPr>
          <w:p w14:paraId="6E327714" w14:textId="77777777" w:rsidR="00513FF8" w:rsidRPr="00BE22EC" w:rsidRDefault="00513FF8">
            <w:pPr>
              <w:ind w:right="14"/>
              <w:jc w:val="right"/>
              <w:rPr>
                <w:rFonts w:ascii="Arial" w:hAnsi="Arial"/>
                <w:b/>
                <w:i/>
                <w:spacing w:val="-2"/>
                <w:sz w:val="18"/>
                <w:lang w:val="ru-RU"/>
              </w:rPr>
            </w:pPr>
          </w:p>
        </w:tc>
      </w:tr>
      <w:tr w:rsidR="00513FF8" w:rsidRPr="00D679C1" w14:paraId="54B3F578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5FA4C660" w14:textId="77777777" w:rsidR="00513FF8" w:rsidRDefault="00513FF8" w:rsidP="00870E0F">
            <w:pPr>
              <w:pStyle w:val="Table-Heading1"/>
            </w:pPr>
          </w:p>
        </w:tc>
        <w:tc>
          <w:tcPr>
            <w:tcW w:w="5691" w:type="dxa"/>
            <w:gridSpan w:val="27"/>
          </w:tcPr>
          <w:p w14:paraId="4F5B4D1B" w14:textId="77777777" w:rsidR="00513FF8" w:rsidRPr="00D679C1" w:rsidRDefault="00513FF8" w:rsidP="004605B8">
            <w:pPr>
              <w:ind w:left="218" w:hanging="218"/>
              <w:rPr>
                <w:rFonts w:ascii="Arial" w:hAnsi="Arial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Займы</w:t>
            </w:r>
            <w:r w:rsidRPr="002D280A">
              <w:rPr>
                <w:rFonts w:ascii="Arial" w:hAnsi="Arial"/>
                <w:sz w:val="18"/>
                <w:lang w:val="ru-RU"/>
              </w:rPr>
              <w:t xml:space="preserve"> </w:t>
            </w:r>
            <w:r>
              <w:rPr>
                <w:rFonts w:ascii="Arial" w:hAnsi="Arial"/>
                <w:sz w:val="18"/>
                <w:lang w:val="ru-RU"/>
              </w:rPr>
              <w:t>от</w:t>
            </w:r>
            <w:r w:rsidRPr="00D679C1">
              <w:rPr>
                <w:rFonts w:ascii="Arial" w:hAnsi="Arial"/>
                <w:sz w:val="18"/>
                <w:lang w:val="ru-RU"/>
              </w:rPr>
              <w:t xml:space="preserve"> г-на В. Иванова (конечного контролирующего акционера Компании) </w:t>
            </w:r>
          </w:p>
        </w:tc>
        <w:tc>
          <w:tcPr>
            <w:tcW w:w="1017" w:type="dxa"/>
            <w:gridSpan w:val="9"/>
            <w:tcBorders>
              <w:bottom w:val="single" w:sz="12" w:space="0" w:color="auto"/>
            </w:tcBorders>
            <w:vAlign w:val="bottom"/>
          </w:tcPr>
          <w:p w14:paraId="7CA9E4CA" w14:textId="77777777" w:rsidR="00513FF8" w:rsidRPr="00D679C1" w:rsidRDefault="00513FF8">
            <w:pPr>
              <w:tabs>
                <w:tab w:val="decimal" w:pos="864"/>
              </w:tabs>
              <w:jc w:val="right"/>
              <w:rPr>
                <w:rFonts w:ascii="Arial" w:hAnsi="Arial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10,376</w:t>
            </w:r>
          </w:p>
        </w:tc>
        <w:tc>
          <w:tcPr>
            <w:tcW w:w="292" w:type="dxa"/>
            <w:gridSpan w:val="5"/>
            <w:vAlign w:val="bottom"/>
          </w:tcPr>
          <w:p w14:paraId="1CBB0D60" w14:textId="77777777" w:rsidR="00513FF8" w:rsidRPr="00D679C1" w:rsidRDefault="00513FF8">
            <w:pPr>
              <w:tabs>
                <w:tab w:val="decimal" w:pos="864"/>
              </w:tabs>
              <w:jc w:val="right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030" w:type="dxa"/>
            <w:gridSpan w:val="2"/>
            <w:tcBorders>
              <w:bottom w:val="single" w:sz="12" w:space="0" w:color="auto"/>
            </w:tcBorders>
            <w:vAlign w:val="bottom"/>
          </w:tcPr>
          <w:p w14:paraId="4EFCD63E" w14:textId="77777777" w:rsidR="00513FF8" w:rsidRPr="00D679C1" w:rsidRDefault="00513FF8">
            <w:pPr>
              <w:tabs>
                <w:tab w:val="decimal" w:pos="864"/>
              </w:tabs>
              <w:jc w:val="right"/>
              <w:rPr>
                <w:rFonts w:ascii="Arial" w:hAnsi="Arial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29,843</w:t>
            </w:r>
          </w:p>
        </w:tc>
      </w:tr>
      <w:tr w:rsidR="00513FF8" w:rsidRPr="00D679C1" w14:paraId="3E34331F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16DCDA7B" w14:textId="77777777" w:rsidR="00513FF8" w:rsidRDefault="00513FF8" w:rsidP="00870E0F">
            <w:pPr>
              <w:pStyle w:val="Table-Heading1"/>
            </w:pPr>
          </w:p>
        </w:tc>
        <w:tc>
          <w:tcPr>
            <w:tcW w:w="8030" w:type="dxa"/>
            <w:gridSpan w:val="43"/>
          </w:tcPr>
          <w:p w14:paraId="31B66B03" w14:textId="77777777" w:rsidR="00513FF8" w:rsidRPr="00D679C1" w:rsidRDefault="00513FF8">
            <w:pPr>
              <w:pStyle w:val="ListNumber3"/>
              <w:numPr>
                <w:ilvl w:val="0"/>
                <w:numId w:val="0"/>
              </w:numPr>
              <w:rPr>
                <w:rFonts w:ascii="Arial" w:hAnsi="Arial"/>
                <w:sz w:val="18"/>
                <w:szCs w:val="24"/>
                <w:lang w:val="ru-RU"/>
              </w:rPr>
            </w:pPr>
          </w:p>
        </w:tc>
      </w:tr>
      <w:tr w:rsidR="00513FF8" w:rsidRPr="00301F6F" w14:paraId="27AC9160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739A0EB7" w14:textId="77777777" w:rsidR="00513FF8" w:rsidRDefault="00513FF8" w:rsidP="00870E0F">
            <w:pPr>
              <w:pStyle w:val="Table-Heading1"/>
            </w:pPr>
          </w:p>
        </w:tc>
        <w:tc>
          <w:tcPr>
            <w:tcW w:w="8030" w:type="dxa"/>
            <w:gridSpan w:val="43"/>
          </w:tcPr>
          <w:p w14:paraId="7833763E" w14:textId="77777777" w:rsidR="00513FF8" w:rsidRPr="00D679C1" w:rsidRDefault="00513FF8" w:rsidP="00781699">
            <w:pPr>
              <w:pStyle w:val="ListNumber3"/>
              <w:numPr>
                <w:ilvl w:val="0"/>
                <w:numId w:val="0"/>
              </w:numPr>
              <w:jc w:val="both"/>
              <w:rPr>
                <w:rFonts w:ascii="Arial" w:hAnsi="Arial"/>
                <w:sz w:val="18"/>
                <w:szCs w:val="24"/>
                <w:lang w:val="ru-RU"/>
              </w:rPr>
            </w:pPr>
            <w:r w:rsidRPr="00D679C1">
              <w:rPr>
                <w:rFonts w:ascii="Arial" w:hAnsi="Arial"/>
                <w:sz w:val="18"/>
                <w:szCs w:val="24"/>
                <w:lang w:val="ru-RU"/>
              </w:rPr>
              <w:t>Группа получила займы по ставкам, сопоставимым со средней коммерческой</w:t>
            </w:r>
            <w:r>
              <w:rPr>
                <w:rFonts w:ascii="Arial" w:hAnsi="Arial"/>
                <w:sz w:val="18"/>
                <w:szCs w:val="24"/>
                <w:lang w:val="ru-RU"/>
              </w:rPr>
              <w:t xml:space="preserve"> процентной</w:t>
            </w:r>
            <w:r w:rsidRPr="00D679C1">
              <w:rPr>
                <w:rFonts w:ascii="Arial" w:hAnsi="Arial"/>
                <w:sz w:val="18"/>
                <w:szCs w:val="24"/>
                <w:lang w:val="ru-RU"/>
              </w:rPr>
              <w:t xml:space="preserve"> ставкой. Займы предоставлены конечным контролирующим акционером без обеспечения.</w:t>
            </w:r>
          </w:p>
          <w:p w14:paraId="694C1AC9" w14:textId="77777777" w:rsidR="00513FF8" w:rsidRPr="00D679C1" w:rsidRDefault="00513FF8">
            <w:pPr>
              <w:pStyle w:val="ListNumber3"/>
              <w:numPr>
                <w:ilvl w:val="0"/>
                <w:numId w:val="0"/>
              </w:numPr>
              <w:rPr>
                <w:rFonts w:ascii="Arial" w:hAnsi="Arial"/>
                <w:sz w:val="18"/>
                <w:szCs w:val="24"/>
                <w:lang w:val="ru-RU"/>
              </w:rPr>
            </w:pPr>
          </w:p>
        </w:tc>
      </w:tr>
      <w:tr w:rsidR="00513FF8" w:rsidRPr="00D679C1" w14:paraId="1B867BF9" w14:textId="77777777" w:rsidTr="004D2AD6">
        <w:trPr>
          <w:gridAfter w:val="1"/>
          <w:wAfter w:w="19" w:type="dxa"/>
          <w:cantSplit/>
        </w:trPr>
        <w:tc>
          <w:tcPr>
            <w:tcW w:w="1755" w:type="dxa"/>
          </w:tcPr>
          <w:p w14:paraId="2251C91F" w14:textId="77777777" w:rsidR="00513FF8" w:rsidRDefault="00513FF8" w:rsidP="00870E0F">
            <w:pPr>
              <w:pStyle w:val="Table-Heading1"/>
              <w:pageBreakBefore/>
            </w:pPr>
          </w:p>
        </w:tc>
        <w:tc>
          <w:tcPr>
            <w:tcW w:w="8030" w:type="dxa"/>
            <w:gridSpan w:val="43"/>
          </w:tcPr>
          <w:p w14:paraId="369D7B69" w14:textId="77777777" w:rsidR="00513FF8" w:rsidRPr="00D679C1" w:rsidRDefault="00513FF8">
            <w:pPr>
              <w:pStyle w:val="ListNumber3"/>
              <w:numPr>
                <w:ilvl w:val="0"/>
                <w:numId w:val="0"/>
              </w:numPr>
              <w:rPr>
                <w:rFonts w:ascii="Arial" w:hAnsi="Arial"/>
                <w:b/>
                <w:i/>
                <w:sz w:val="18"/>
                <w:szCs w:val="24"/>
                <w:lang w:val="ru-RU"/>
              </w:rPr>
            </w:pPr>
            <w:r w:rsidRPr="00D679C1">
              <w:rPr>
                <w:rFonts w:ascii="Arial" w:hAnsi="Arial"/>
                <w:b/>
                <w:i/>
                <w:sz w:val="18"/>
                <w:szCs w:val="24"/>
                <w:lang w:val="ru-RU"/>
              </w:rPr>
              <w:t>43.4 Вознаграждение ключевых руководителей</w:t>
            </w:r>
          </w:p>
          <w:p w14:paraId="52943A1E" w14:textId="77777777" w:rsidR="00513FF8" w:rsidRPr="00D679C1" w:rsidRDefault="00513FF8">
            <w:pPr>
              <w:pStyle w:val="ListNumber3"/>
              <w:numPr>
                <w:ilvl w:val="0"/>
                <w:numId w:val="0"/>
              </w:numPr>
              <w:rPr>
                <w:rFonts w:ascii="Arial" w:hAnsi="Arial"/>
                <w:b/>
                <w:color w:val="0C2577"/>
                <w:sz w:val="18"/>
                <w:szCs w:val="24"/>
                <w:lang w:val="ru-RU"/>
              </w:rPr>
            </w:pPr>
          </w:p>
        </w:tc>
      </w:tr>
      <w:tr w:rsidR="00513FF8" w:rsidRPr="008427BB" w14:paraId="10A4FCDF" w14:textId="77777777" w:rsidTr="004D2AD6">
        <w:trPr>
          <w:gridAfter w:val="1"/>
          <w:wAfter w:w="19" w:type="dxa"/>
          <w:cantSplit/>
        </w:trPr>
        <w:tc>
          <w:tcPr>
            <w:tcW w:w="1755" w:type="dxa"/>
          </w:tcPr>
          <w:p w14:paraId="114EC897" w14:textId="77777777" w:rsidR="00513FF8" w:rsidRDefault="00513FF8" w:rsidP="00870E0F">
            <w:pPr>
              <w:pStyle w:val="Table-Heading1"/>
            </w:pPr>
            <w:r>
              <w:t>МСФО (IAS) 24.17</w:t>
            </w:r>
          </w:p>
        </w:tc>
        <w:tc>
          <w:tcPr>
            <w:tcW w:w="8030" w:type="dxa"/>
            <w:gridSpan w:val="43"/>
          </w:tcPr>
          <w:p w14:paraId="16720720" w14:textId="77777777" w:rsidR="00513FF8" w:rsidRPr="00D679C1" w:rsidRDefault="00513FF8" w:rsidP="00781699">
            <w:pPr>
              <w:pStyle w:val="ListNumber3"/>
              <w:numPr>
                <w:ilvl w:val="0"/>
                <w:numId w:val="0"/>
              </w:numPr>
              <w:jc w:val="both"/>
              <w:rPr>
                <w:rFonts w:ascii="Arial" w:hAnsi="Arial"/>
                <w:sz w:val="18"/>
                <w:szCs w:val="24"/>
                <w:lang w:val="ru-RU"/>
              </w:rPr>
            </w:pPr>
            <w:r w:rsidRPr="00D679C1">
              <w:rPr>
                <w:rFonts w:ascii="Arial" w:hAnsi="Arial"/>
                <w:sz w:val="18"/>
                <w:szCs w:val="24"/>
                <w:lang w:val="ru-RU"/>
              </w:rPr>
              <w:t xml:space="preserve">Вознаграждение членов совета директоров и других ключевых руководителей, выплаченное </w:t>
            </w:r>
            <w:r w:rsidRPr="00D679C1">
              <w:rPr>
                <w:rFonts w:ascii="Arial" w:hAnsi="Arial"/>
                <w:sz w:val="18"/>
                <w:szCs w:val="24"/>
                <w:lang w:val="ru-RU"/>
              </w:rPr>
              <w:br/>
              <w:t>в течение года, представлено следующим образом:</w:t>
            </w:r>
          </w:p>
          <w:p w14:paraId="2F8807EE" w14:textId="77777777" w:rsidR="00513FF8" w:rsidRPr="00D679C1" w:rsidRDefault="00513FF8">
            <w:pPr>
              <w:pStyle w:val="ListNumber3"/>
              <w:numPr>
                <w:ilvl w:val="0"/>
                <w:numId w:val="0"/>
              </w:numPr>
              <w:rPr>
                <w:rFonts w:ascii="Arial" w:hAnsi="Arial"/>
                <w:sz w:val="18"/>
                <w:szCs w:val="24"/>
                <w:lang w:val="ru-RU"/>
              </w:rPr>
            </w:pPr>
          </w:p>
        </w:tc>
      </w:tr>
      <w:tr w:rsidR="00513FF8" w:rsidRPr="00D679C1" w14:paraId="717070C4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2485AE76" w14:textId="77777777" w:rsidR="00513FF8" w:rsidRDefault="00513FF8" w:rsidP="00870E0F">
            <w:pPr>
              <w:pStyle w:val="Table-Heading1"/>
            </w:pPr>
          </w:p>
        </w:tc>
        <w:tc>
          <w:tcPr>
            <w:tcW w:w="5691" w:type="dxa"/>
            <w:gridSpan w:val="27"/>
          </w:tcPr>
          <w:p w14:paraId="3782A83B" w14:textId="77777777" w:rsidR="00513FF8" w:rsidRPr="00D679C1" w:rsidRDefault="00513FF8">
            <w:pPr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017" w:type="dxa"/>
            <w:gridSpan w:val="9"/>
            <w:tcBorders>
              <w:bottom w:val="single" w:sz="4" w:space="0" w:color="0C2577"/>
            </w:tcBorders>
          </w:tcPr>
          <w:p w14:paraId="2A7C9E3A" w14:textId="50FDEE6B" w:rsidR="00513FF8" w:rsidRPr="00273AE0" w:rsidRDefault="009103E4" w:rsidP="009E2486">
            <w:pPr>
              <w:spacing w:before="20" w:line="210" w:lineRule="exact"/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2015</w:t>
            </w:r>
          </w:p>
        </w:tc>
        <w:tc>
          <w:tcPr>
            <w:tcW w:w="292" w:type="dxa"/>
            <w:gridSpan w:val="5"/>
          </w:tcPr>
          <w:p w14:paraId="09CED2CB" w14:textId="77777777" w:rsidR="00513FF8" w:rsidRPr="00BE22EC" w:rsidRDefault="00513FF8">
            <w:pPr>
              <w:ind w:right="14"/>
              <w:jc w:val="right"/>
              <w:rPr>
                <w:rFonts w:ascii="Arial" w:hAnsi="Arial"/>
                <w:b/>
                <w:i/>
                <w:color w:val="0C2577"/>
                <w:sz w:val="18"/>
                <w:lang w:val="ru-RU"/>
              </w:rPr>
            </w:pPr>
          </w:p>
        </w:tc>
        <w:tc>
          <w:tcPr>
            <w:tcW w:w="1030" w:type="dxa"/>
            <w:gridSpan w:val="2"/>
            <w:tcBorders>
              <w:bottom w:val="single" w:sz="4" w:space="0" w:color="0C2577"/>
            </w:tcBorders>
          </w:tcPr>
          <w:p w14:paraId="5E79604E" w14:textId="62505861" w:rsidR="00513FF8" w:rsidRPr="00273AE0" w:rsidRDefault="00B222CC" w:rsidP="009E2486">
            <w:pPr>
              <w:spacing w:before="20" w:line="210" w:lineRule="exact"/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2014</w:t>
            </w:r>
          </w:p>
        </w:tc>
      </w:tr>
      <w:tr w:rsidR="00513FF8" w:rsidRPr="00D679C1" w14:paraId="5FEBFC3D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01A306A5" w14:textId="77777777" w:rsidR="00513FF8" w:rsidRDefault="00513FF8" w:rsidP="00870E0F">
            <w:pPr>
              <w:pStyle w:val="Table-Heading1"/>
            </w:pPr>
          </w:p>
        </w:tc>
        <w:tc>
          <w:tcPr>
            <w:tcW w:w="5691" w:type="dxa"/>
            <w:gridSpan w:val="27"/>
          </w:tcPr>
          <w:p w14:paraId="664289BB" w14:textId="77777777" w:rsidR="00513FF8" w:rsidRPr="00D679C1" w:rsidRDefault="00513FF8">
            <w:pPr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017" w:type="dxa"/>
            <w:gridSpan w:val="9"/>
          </w:tcPr>
          <w:p w14:paraId="21AAC811" w14:textId="77777777" w:rsidR="00513FF8" w:rsidRPr="00BE22EC" w:rsidRDefault="00513FF8">
            <w:pPr>
              <w:ind w:right="14"/>
              <w:jc w:val="right"/>
              <w:rPr>
                <w:rFonts w:ascii="Arial" w:hAnsi="Arial"/>
                <w:b/>
                <w:i/>
                <w:spacing w:val="-2"/>
                <w:sz w:val="18"/>
                <w:lang w:val="ru-RU"/>
              </w:rPr>
            </w:pPr>
          </w:p>
        </w:tc>
        <w:tc>
          <w:tcPr>
            <w:tcW w:w="292" w:type="dxa"/>
            <w:gridSpan w:val="5"/>
          </w:tcPr>
          <w:p w14:paraId="2FCA0028" w14:textId="77777777" w:rsidR="00513FF8" w:rsidRPr="00BE22EC" w:rsidRDefault="00513FF8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</w:p>
        </w:tc>
        <w:tc>
          <w:tcPr>
            <w:tcW w:w="1030" w:type="dxa"/>
            <w:gridSpan w:val="2"/>
          </w:tcPr>
          <w:p w14:paraId="7374B90C" w14:textId="77777777" w:rsidR="00513FF8" w:rsidRPr="00BE22EC" w:rsidRDefault="00513FF8">
            <w:pPr>
              <w:ind w:right="14"/>
              <w:jc w:val="right"/>
              <w:rPr>
                <w:rFonts w:ascii="Arial" w:hAnsi="Arial"/>
                <w:b/>
                <w:i/>
                <w:spacing w:val="-2"/>
                <w:sz w:val="18"/>
                <w:lang w:val="ru-RU"/>
              </w:rPr>
            </w:pPr>
          </w:p>
        </w:tc>
      </w:tr>
      <w:tr w:rsidR="00513FF8" w:rsidRPr="00D679C1" w14:paraId="3ECB84BF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7B38AC2A" w14:textId="77777777" w:rsidR="00513FF8" w:rsidRDefault="00513FF8" w:rsidP="00870E0F">
            <w:pPr>
              <w:pStyle w:val="Table-Heading1"/>
            </w:pPr>
          </w:p>
        </w:tc>
        <w:tc>
          <w:tcPr>
            <w:tcW w:w="5691" w:type="dxa"/>
            <w:gridSpan w:val="27"/>
          </w:tcPr>
          <w:p w14:paraId="4831B8B3" w14:textId="77777777" w:rsidR="00513FF8" w:rsidRPr="00D679C1" w:rsidRDefault="00513FF8">
            <w:pPr>
              <w:rPr>
                <w:rFonts w:ascii="Arial" w:hAnsi="Arial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Краткосрочные вознаграждения</w:t>
            </w:r>
          </w:p>
        </w:tc>
        <w:tc>
          <w:tcPr>
            <w:tcW w:w="1017" w:type="dxa"/>
            <w:gridSpan w:val="9"/>
          </w:tcPr>
          <w:p w14:paraId="3687852B" w14:textId="77777777" w:rsidR="00513FF8" w:rsidRPr="00D679C1" w:rsidRDefault="00513FF8">
            <w:pPr>
              <w:tabs>
                <w:tab w:val="decimal" w:pos="864"/>
              </w:tabs>
              <w:rPr>
                <w:rFonts w:ascii="Arial" w:hAnsi="Arial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1,368</w:t>
            </w:r>
          </w:p>
        </w:tc>
        <w:tc>
          <w:tcPr>
            <w:tcW w:w="292" w:type="dxa"/>
            <w:gridSpan w:val="5"/>
          </w:tcPr>
          <w:p w14:paraId="080C89CF" w14:textId="77777777" w:rsidR="00513FF8" w:rsidRPr="00D679C1" w:rsidRDefault="00513FF8">
            <w:pPr>
              <w:tabs>
                <w:tab w:val="decimal" w:pos="864"/>
              </w:tabs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030" w:type="dxa"/>
            <w:gridSpan w:val="2"/>
          </w:tcPr>
          <w:p w14:paraId="640F6CBD" w14:textId="77777777" w:rsidR="00513FF8" w:rsidRPr="00D679C1" w:rsidRDefault="00513FF8">
            <w:pPr>
              <w:tabs>
                <w:tab w:val="decimal" w:pos="864"/>
              </w:tabs>
              <w:rPr>
                <w:rFonts w:ascii="Arial" w:hAnsi="Arial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1,027</w:t>
            </w:r>
          </w:p>
        </w:tc>
      </w:tr>
      <w:tr w:rsidR="00513FF8" w:rsidRPr="00D679C1" w14:paraId="1EA736FA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20B0776B" w14:textId="77777777" w:rsidR="00513FF8" w:rsidRDefault="00513FF8" w:rsidP="00870E0F">
            <w:pPr>
              <w:pStyle w:val="Table-Heading1"/>
            </w:pPr>
          </w:p>
        </w:tc>
        <w:tc>
          <w:tcPr>
            <w:tcW w:w="5691" w:type="dxa"/>
            <w:gridSpan w:val="27"/>
          </w:tcPr>
          <w:p w14:paraId="2CE20A28" w14:textId="77777777" w:rsidR="00513FF8" w:rsidRPr="00D679C1" w:rsidRDefault="00513FF8">
            <w:pPr>
              <w:rPr>
                <w:rFonts w:ascii="Arial" w:hAnsi="Arial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Вознаграждения по окончании трудовой деятельности</w:t>
            </w:r>
          </w:p>
        </w:tc>
        <w:tc>
          <w:tcPr>
            <w:tcW w:w="1017" w:type="dxa"/>
            <w:gridSpan w:val="9"/>
          </w:tcPr>
          <w:p w14:paraId="76AC628A" w14:textId="77777777" w:rsidR="00513FF8" w:rsidRPr="00D679C1" w:rsidRDefault="00513FF8">
            <w:pPr>
              <w:tabs>
                <w:tab w:val="decimal" w:pos="864"/>
              </w:tabs>
              <w:rPr>
                <w:rFonts w:ascii="Arial" w:hAnsi="Arial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160</w:t>
            </w:r>
          </w:p>
        </w:tc>
        <w:tc>
          <w:tcPr>
            <w:tcW w:w="292" w:type="dxa"/>
            <w:gridSpan w:val="5"/>
          </w:tcPr>
          <w:p w14:paraId="4E4D494F" w14:textId="77777777" w:rsidR="00513FF8" w:rsidRPr="00D679C1" w:rsidRDefault="00513FF8">
            <w:pPr>
              <w:tabs>
                <w:tab w:val="decimal" w:pos="864"/>
              </w:tabs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030" w:type="dxa"/>
            <w:gridSpan w:val="2"/>
          </w:tcPr>
          <w:p w14:paraId="06023B3D" w14:textId="77777777" w:rsidR="00513FF8" w:rsidRPr="00D679C1" w:rsidRDefault="00513FF8">
            <w:pPr>
              <w:tabs>
                <w:tab w:val="decimal" w:pos="864"/>
              </w:tabs>
              <w:rPr>
                <w:rFonts w:ascii="Arial" w:hAnsi="Arial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139</w:t>
            </w:r>
          </w:p>
        </w:tc>
      </w:tr>
      <w:tr w:rsidR="00513FF8" w:rsidRPr="00D679C1" w14:paraId="2E4B7DF5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0FF4E7EB" w14:textId="77777777" w:rsidR="00513FF8" w:rsidRDefault="00513FF8" w:rsidP="00870E0F">
            <w:pPr>
              <w:pStyle w:val="Table-Heading1"/>
            </w:pPr>
          </w:p>
        </w:tc>
        <w:tc>
          <w:tcPr>
            <w:tcW w:w="5691" w:type="dxa"/>
            <w:gridSpan w:val="27"/>
          </w:tcPr>
          <w:p w14:paraId="4171E6B5" w14:textId="77777777" w:rsidR="00513FF8" w:rsidRPr="00D679C1" w:rsidRDefault="00513FF8">
            <w:pPr>
              <w:rPr>
                <w:rFonts w:ascii="Arial" w:hAnsi="Arial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Прочее долгосрочное вознаграждение</w:t>
            </w:r>
          </w:p>
        </w:tc>
        <w:tc>
          <w:tcPr>
            <w:tcW w:w="1017" w:type="dxa"/>
            <w:gridSpan w:val="9"/>
          </w:tcPr>
          <w:p w14:paraId="49AC7A68" w14:textId="77777777" w:rsidR="00513FF8" w:rsidRPr="00D679C1" w:rsidRDefault="00513FF8">
            <w:pPr>
              <w:tabs>
                <w:tab w:val="decimal" w:pos="864"/>
              </w:tabs>
              <w:rPr>
                <w:rFonts w:ascii="Arial" w:hAnsi="Arial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115</w:t>
            </w:r>
          </w:p>
        </w:tc>
        <w:tc>
          <w:tcPr>
            <w:tcW w:w="292" w:type="dxa"/>
            <w:gridSpan w:val="5"/>
          </w:tcPr>
          <w:p w14:paraId="78E0BAA6" w14:textId="77777777" w:rsidR="00513FF8" w:rsidRPr="00D679C1" w:rsidRDefault="00513FF8">
            <w:pPr>
              <w:tabs>
                <w:tab w:val="decimal" w:pos="864"/>
              </w:tabs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030" w:type="dxa"/>
            <w:gridSpan w:val="2"/>
          </w:tcPr>
          <w:p w14:paraId="60656E76" w14:textId="77777777" w:rsidR="00513FF8" w:rsidRPr="00D679C1" w:rsidRDefault="00513FF8">
            <w:pPr>
              <w:tabs>
                <w:tab w:val="decimal" w:pos="864"/>
              </w:tabs>
              <w:rPr>
                <w:rFonts w:ascii="Arial" w:hAnsi="Arial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176</w:t>
            </w:r>
          </w:p>
        </w:tc>
      </w:tr>
      <w:tr w:rsidR="00513FF8" w:rsidRPr="00D679C1" w14:paraId="495F0D61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212BF8B9" w14:textId="77777777" w:rsidR="00513FF8" w:rsidRDefault="00513FF8" w:rsidP="00870E0F">
            <w:pPr>
              <w:pStyle w:val="Table-Heading1"/>
            </w:pPr>
          </w:p>
        </w:tc>
        <w:tc>
          <w:tcPr>
            <w:tcW w:w="5691" w:type="dxa"/>
            <w:gridSpan w:val="27"/>
          </w:tcPr>
          <w:p w14:paraId="2EF18715" w14:textId="77777777" w:rsidR="00513FF8" w:rsidRPr="00D679C1" w:rsidRDefault="00215B74" w:rsidP="00215B74">
            <w:pPr>
              <w:rPr>
                <w:rFonts w:ascii="Arial" w:hAnsi="Arial"/>
                <w:sz w:val="18"/>
                <w:lang w:val="ru-RU"/>
              </w:rPr>
            </w:pPr>
            <w:r>
              <w:rPr>
                <w:rFonts w:ascii="Arial" w:hAnsi="Arial"/>
                <w:sz w:val="18"/>
                <w:lang w:val="ru-RU"/>
              </w:rPr>
              <w:t>ВОА</w:t>
            </w:r>
          </w:p>
        </w:tc>
        <w:tc>
          <w:tcPr>
            <w:tcW w:w="1017" w:type="dxa"/>
            <w:gridSpan w:val="9"/>
          </w:tcPr>
          <w:p w14:paraId="02D7FB1D" w14:textId="77777777" w:rsidR="00513FF8" w:rsidRPr="00D679C1" w:rsidRDefault="00513FF8">
            <w:pPr>
              <w:tabs>
                <w:tab w:val="decimal" w:pos="864"/>
              </w:tabs>
              <w:rPr>
                <w:rFonts w:ascii="Arial" w:hAnsi="Arial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94</w:t>
            </w:r>
          </w:p>
        </w:tc>
        <w:tc>
          <w:tcPr>
            <w:tcW w:w="292" w:type="dxa"/>
            <w:gridSpan w:val="5"/>
          </w:tcPr>
          <w:p w14:paraId="32C929C7" w14:textId="77777777" w:rsidR="00513FF8" w:rsidRPr="00D679C1" w:rsidRDefault="00513FF8">
            <w:pPr>
              <w:pStyle w:val="ListNumber3"/>
              <w:numPr>
                <w:ilvl w:val="0"/>
                <w:numId w:val="0"/>
              </w:numPr>
              <w:tabs>
                <w:tab w:val="decimal" w:pos="864"/>
              </w:tabs>
              <w:rPr>
                <w:rFonts w:ascii="Arial" w:hAnsi="Arial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</w:tcPr>
          <w:p w14:paraId="6A549182" w14:textId="77777777" w:rsidR="00513FF8" w:rsidRPr="00D679C1" w:rsidRDefault="00513FF8">
            <w:pPr>
              <w:pStyle w:val="ListNumber3"/>
              <w:numPr>
                <w:ilvl w:val="0"/>
                <w:numId w:val="0"/>
              </w:numPr>
              <w:tabs>
                <w:tab w:val="decimal" w:pos="864"/>
              </w:tabs>
              <w:rPr>
                <w:rFonts w:ascii="Arial" w:hAnsi="Arial"/>
                <w:sz w:val="18"/>
                <w:szCs w:val="24"/>
                <w:lang w:val="ru-RU"/>
              </w:rPr>
            </w:pPr>
            <w:r w:rsidRPr="00D679C1">
              <w:rPr>
                <w:rFonts w:ascii="Arial" w:hAnsi="Arial"/>
                <w:sz w:val="18"/>
                <w:szCs w:val="24"/>
                <w:lang w:val="ru-RU"/>
              </w:rPr>
              <w:t>86</w:t>
            </w:r>
          </w:p>
        </w:tc>
      </w:tr>
      <w:tr w:rsidR="00513FF8" w:rsidRPr="00D679C1" w14:paraId="41950F50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5E912451" w14:textId="77777777" w:rsidR="00513FF8" w:rsidRDefault="00513FF8" w:rsidP="00870E0F">
            <w:pPr>
              <w:pStyle w:val="Table-Heading1"/>
            </w:pPr>
          </w:p>
        </w:tc>
        <w:tc>
          <w:tcPr>
            <w:tcW w:w="5691" w:type="dxa"/>
            <w:gridSpan w:val="27"/>
          </w:tcPr>
          <w:p w14:paraId="012B2EB7" w14:textId="77777777" w:rsidR="00513FF8" w:rsidRPr="00D679C1" w:rsidRDefault="00513FF8">
            <w:pPr>
              <w:rPr>
                <w:rFonts w:ascii="Arial" w:hAnsi="Arial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 xml:space="preserve">Выходные пособия при увольнении </w:t>
            </w:r>
          </w:p>
        </w:tc>
        <w:tc>
          <w:tcPr>
            <w:tcW w:w="1017" w:type="dxa"/>
            <w:gridSpan w:val="9"/>
            <w:tcBorders>
              <w:bottom w:val="single" w:sz="4" w:space="0" w:color="auto"/>
            </w:tcBorders>
          </w:tcPr>
          <w:p w14:paraId="70ABDC8C" w14:textId="77777777" w:rsidR="00513FF8" w:rsidRPr="00D679C1" w:rsidRDefault="00513FF8">
            <w:pPr>
              <w:tabs>
                <w:tab w:val="decimal" w:pos="864"/>
              </w:tabs>
              <w:rPr>
                <w:rFonts w:ascii="Arial" w:hAnsi="Arial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-</w:t>
            </w:r>
          </w:p>
        </w:tc>
        <w:tc>
          <w:tcPr>
            <w:tcW w:w="292" w:type="dxa"/>
            <w:gridSpan w:val="5"/>
          </w:tcPr>
          <w:p w14:paraId="0C38DE4D" w14:textId="77777777" w:rsidR="00513FF8" w:rsidRPr="00D679C1" w:rsidRDefault="00513FF8">
            <w:pPr>
              <w:pStyle w:val="ListNumber3"/>
              <w:numPr>
                <w:ilvl w:val="0"/>
                <w:numId w:val="0"/>
              </w:numPr>
              <w:tabs>
                <w:tab w:val="decimal" w:pos="864"/>
              </w:tabs>
              <w:rPr>
                <w:rFonts w:ascii="Arial" w:hAnsi="Arial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tcBorders>
              <w:bottom w:val="single" w:sz="4" w:space="0" w:color="auto"/>
            </w:tcBorders>
          </w:tcPr>
          <w:p w14:paraId="7CB4DD27" w14:textId="77777777" w:rsidR="00513FF8" w:rsidRPr="00D679C1" w:rsidRDefault="00513FF8">
            <w:pPr>
              <w:pStyle w:val="ListNumber3"/>
              <w:numPr>
                <w:ilvl w:val="0"/>
                <w:numId w:val="0"/>
              </w:numPr>
              <w:tabs>
                <w:tab w:val="decimal" w:pos="864"/>
              </w:tabs>
              <w:rPr>
                <w:rFonts w:ascii="Arial" w:hAnsi="Arial"/>
                <w:sz w:val="18"/>
                <w:szCs w:val="24"/>
                <w:lang w:val="ru-RU"/>
              </w:rPr>
            </w:pPr>
            <w:r w:rsidRPr="00D679C1">
              <w:rPr>
                <w:rFonts w:ascii="Arial" w:hAnsi="Arial"/>
                <w:sz w:val="18"/>
                <w:szCs w:val="24"/>
                <w:lang w:val="ru-RU"/>
              </w:rPr>
              <w:t>-</w:t>
            </w:r>
          </w:p>
        </w:tc>
      </w:tr>
      <w:tr w:rsidR="00513FF8" w:rsidRPr="00D679C1" w14:paraId="7B1F1B1C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0E794A81" w14:textId="77777777" w:rsidR="00513FF8" w:rsidRDefault="00513FF8" w:rsidP="00870E0F">
            <w:pPr>
              <w:pStyle w:val="Table-Heading1"/>
            </w:pPr>
          </w:p>
        </w:tc>
        <w:tc>
          <w:tcPr>
            <w:tcW w:w="5691" w:type="dxa"/>
            <w:gridSpan w:val="27"/>
          </w:tcPr>
          <w:p w14:paraId="5E2BF38E" w14:textId="77777777" w:rsidR="00513FF8" w:rsidRPr="00D679C1" w:rsidRDefault="00513FF8">
            <w:pPr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017" w:type="dxa"/>
            <w:gridSpan w:val="9"/>
            <w:tcBorders>
              <w:top w:val="single" w:sz="4" w:space="0" w:color="auto"/>
            </w:tcBorders>
          </w:tcPr>
          <w:p w14:paraId="572B6D5E" w14:textId="77777777" w:rsidR="00513FF8" w:rsidRPr="00D679C1" w:rsidRDefault="00513FF8">
            <w:pPr>
              <w:tabs>
                <w:tab w:val="decimal" w:pos="864"/>
              </w:tabs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292" w:type="dxa"/>
            <w:gridSpan w:val="5"/>
          </w:tcPr>
          <w:p w14:paraId="380FA6BC" w14:textId="77777777" w:rsidR="00513FF8" w:rsidRPr="00D679C1" w:rsidRDefault="00513FF8">
            <w:pPr>
              <w:pStyle w:val="ListNumber3"/>
              <w:numPr>
                <w:ilvl w:val="0"/>
                <w:numId w:val="0"/>
              </w:numPr>
              <w:tabs>
                <w:tab w:val="decimal" w:pos="864"/>
              </w:tabs>
              <w:rPr>
                <w:rFonts w:ascii="Arial" w:hAnsi="Arial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tcBorders>
              <w:top w:val="single" w:sz="4" w:space="0" w:color="auto"/>
            </w:tcBorders>
          </w:tcPr>
          <w:p w14:paraId="4B7C503D" w14:textId="77777777" w:rsidR="00513FF8" w:rsidRPr="00D679C1" w:rsidRDefault="00513FF8">
            <w:pPr>
              <w:pStyle w:val="ListNumber3"/>
              <w:numPr>
                <w:ilvl w:val="0"/>
                <w:numId w:val="0"/>
              </w:numPr>
              <w:tabs>
                <w:tab w:val="decimal" w:pos="864"/>
              </w:tabs>
              <w:rPr>
                <w:rFonts w:ascii="Arial" w:hAnsi="Arial"/>
                <w:sz w:val="18"/>
                <w:szCs w:val="24"/>
                <w:lang w:val="ru-RU"/>
              </w:rPr>
            </w:pPr>
          </w:p>
        </w:tc>
      </w:tr>
      <w:tr w:rsidR="00513FF8" w:rsidRPr="00D679C1" w14:paraId="6057E8D8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735FF109" w14:textId="77777777" w:rsidR="00513FF8" w:rsidRDefault="00513FF8" w:rsidP="00870E0F">
            <w:pPr>
              <w:pStyle w:val="Table-Heading1"/>
            </w:pPr>
          </w:p>
        </w:tc>
        <w:tc>
          <w:tcPr>
            <w:tcW w:w="5691" w:type="dxa"/>
            <w:gridSpan w:val="27"/>
          </w:tcPr>
          <w:p w14:paraId="42AEEDD1" w14:textId="77777777" w:rsidR="00513FF8" w:rsidRPr="00D679C1" w:rsidRDefault="00513FF8">
            <w:pPr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017" w:type="dxa"/>
            <w:gridSpan w:val="9"/>
            <w:tcBorders>
              <w:bottom w:val="single" w:sz="12" w:space="0" w:color="auto"/>
            </w:tcBorders>
          </w:tcPr>
          <w:p w14:paraId="4BE63508" w14:textId="77777777" w:rsidR="00513FF8" w:rsidRPr="00D679C1" w:rsidRDefault="00513FF8">
            <w:pPr>
              <w:tabs>
                <w:tab w:val="decimal" w:pos="864"/>
              </w:tabs>
              <w:rPr>
                <w:rFonts w:ascii="Arial" w:hAnsi="Arial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1,737</w:t>
            </w:r>
          </w:p>
        </w:tc>
        <w:tc>
          <w:tcPr>
            <w:tcW w:w="292" w:type="dxa"/>
            <w:gridSpan w:val="5"/>
          </w:tcPr>
          <w:p w14:paraId="598D4008" w14:textId="77777777" w:rsidR="00513FF8" w:rsidRPr="00D679C1" w:rsidRDefault="00513FF8">
            <w:pPr>
              <w:pStyle w:val="ListNumber3"/>
              <w:numPr>
                <w:ilvl w:val="0"/>
                <w:numId w:val="0"/>
              </w:numPr>
              <w:tabs>
                <w:tab w:val="decimal" w:pos="864"/>
              </w:tabs>
              <w:rPr>
                <w:rFonts w:ascii="Arial" w:hAnsi="Arial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  <w:tcBorders>
              <w:bottom w:val="single" w:sz="12" w:space="0" w:color="auto"/>
            </w:tcBorders>
          </w:tcPr>
          <w:p w14:paraId="1ADE61BA" w14:textId="77777777" w:rsidR="00513FF8" w:rsidRPr="00D679C1" w:rsidRDefault="00513FF8">
            <w:pPr>
              <w:pStyle w:val="ListNumber3"/>
              <w:numPr>
                <w:ilvl w:val="0"/>
                <w:numId w:val="0"/>
              </w:numPr>
              <w:tabs>
                <w:tab w:val="decimal" w:pos="864"/>
              </w:tabs>
              <w:rPr>
                <w:rFonts w:ascii="Arial" w:hAnsi="Arial"/>
                <w:szCs w:val="24"/>
                <w:lang w:val="ru-RU"/>
              </w:rPr>
            </w:pPr>
            <w:r w:rsidRPr="00D679C1">
              <w:rPr>
                <w:rFonts w:ascii="Arial" w:hAnsi="Arial"/>
                <w:sz w:val="18"/>
                <w:szCs w:val="24"/>
                <w:lang w:val="ru-RU"/>
              </w:rPr>
              <w:t>1,428</w:t>
            </w:r>
          </w:p>
        </w:tc>
      </w:tr>
      <w:tr w:rsidR="00513FF8" w:rsidRPr="00D679C1" w14:paraId="37808C8B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278CA33A" w14:textId="77777777" w:rsidR="00513FF8" w:rsidRDefault="00513FF8" w:rsidP="00870E0F">
            <w:pPr>
              <w:pStyle w:val="Table-Heading1"/>
            </w:pPr>
          </w:p>
        </w:tc>
        <w:tc>
          <w:tcPr>
            <w:tcW w:w="5691" w:type="dxa"/>
            <w:gridSpan w:val="27"/>
          </w:tcPr>
          <w:p w14:paraId="595EAC1B" w14:textId="77777777" w:rsidR="00513FF8" w:rsidRPr="00D679C1" w:rsidRDefault="00513FF8">
            <w:pPr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1017" w:type="dxa"/>
            <w:gridSpan w:val="9"/>
          </w:tcPr>
          <w:p w14:paraId="1FFD5EF4" w14:textId="77777777" w:rsidR="00513FF8" w:rsidRPr="00D679C1" w:rsidRDefault="00513FF8">
            <w:pPr>
              <w:tabs>
                <w:tab w:val="decimal" w:pos="864"/>
              </w:tabs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292" w:type="dxa"/>
            <w:gridSpan w:val="5"/>
          </w:tcPr>
          <w:p w14:paraId="563073A2" w14:textId="77777777" w:rsidR="00513FF8" w:rsidRPr="00D679C1" w:rsidRDefault="00513FF8">
            <w:pPr>
              <w:pStyle w:val="ListNumber3"/>
              <w:tabs>
                <w:tab w:val="decimal" w:pos="864"/>
              </w:tabs>
              <w:rPr>
                <w:rFonts w:ascii="Arial" w:hAnsi="Arial"/>
                <w:sz w:val="18"/>
                <w:szCs w:val="24"/>
                <w:lang w:val="ru-RU"/>
              </w:rPr>
            </w:pPr>
          </w:p>
        </w:tc>
        <w:tc>
          <w:tcPr>
            <w:tcW w:w="1030" w:type="dxa"/>
            <w:gridSpan w:val="2"/>
          </w:tcPr>
          <w:p w14:paraId="1BD0E226" w14:textId="77777777" w:rsidR="00513FF8" w:rsidRPr="00D679C1" w:rsidRDefault="00513FF8">
            <w:pPr>
              <w:pStyle w:val="ListNumber3"/>
              <w:numPr>
                <w:ilvl w:val="0"/>
                <w:numId w:val="0"/>
              </w:numPr>
              <w:tabs>
                <w:tab w:val="decimal" w:pos="864"/>
              </w:tabs>
              <w:rPr>
                <w:rFonts w:ascii="Arial" w:hAnsi="Arial"/>
                <w:sz w:val="18"/>
                <w:szCs w:val="24"/>
                <w:lang w:val="ru-RU"/>
              </w:rPr>
            </w:pPr>
          </w:p>
        </w:tc>
      </w:tr>
      <w:tr w:rsidR="00513FF8" w:rsidRPr="008427BB" w14:paraId="05A718CC" w14:textId="77777777" w:rsidTr="004D2AD6">
        <w:trPr>
          <w:gridAfter w:val="1"/>
          <w:wAfter w:w="19" w:type="dxa"/>
          <w:cantSplit/>
        </w:trPr>
        <w:tc>
          <w:tcPr>
            <w:tcW w:w="1755" w:type="dxa"/>
          </w:tcPr>
          <w:p w14:paraId="599C87F0" w14:textId="77777777" w:rsidR="00513FF8" w:rsidRDefault="00513FF8" w:rsidP="00870E0F">
            <w:pPr>
              <w:pStyle w:val="Table-Heading1"/>
            </w:pPr>
          </w:p>
        </w:tc>
        <w:tc>
          <w:tcPr>
            <w:tcW w:w="8030" w:type="dxa"/>
            <w:gridSpan w:val="43"/>
          </w:tcPr>
          <w:p w14:paraId="6517DB0D" w14:textId="77777777" w:rsidR="00513FF8" w:rsidRPr="00D679C1" w:rsidRDefault="00513FF8" w:rsidP="00781699">
            <w:pPr>
              <w:pStyle w:val="ListNumber3"/>
              <w:numPr>
                <w:ilvl w:val="0"/>
                <w:numId w:val="0"/>
              </w:numPr>
              <w:jc w:val="both"/>
              <w:rPr>
                <w:rFonts w:ascii="Arial" w:hAnsi="Arial"/>
                <w:sz w:val="18"/>
                <w:szCs w:val="24"/>
                <w:lang w:val="ru-RU"/>
              </w:rPr>
            </w:pPr>
            <w:r w:rsidRPr="00D679C1">
              <w:rPr>
                <w:rFonts w:ascii="Arial" w:hAnsi="Arial"/>
                <w:sz w:val="18"/>
                <w:szCs w:val="24"/>
                <w:lang w:val="ru-RU"/>
              </w:rPr>
              <w:t>Размер вознаграждения членам совета директоров и ключевым менеджерам определяется комитетом по вознаграждениям на основании результатов работы каждого из руководителей и тенденций на рынке труда.</w:t>
            </w:r>
          </w:p>
          <w:p w14:paraId="5F3B6BE5" w14:textId="77777777" w:rsidR="00513FF8" w:rsidRPr="00D679C1" w:rsidRDefault="00513FF8" w:rsidP="00781699">
            <w:pPr>
              <w:pStyle w:val="ListNumber3"/>
              <w:numPr>
                <w:ilvl w:val="0"/>
                <w:numId w:val="0"/>
              </w:numPr>
              <w:ind w:left="-360"/>
              <w:jc w:val="both"/>
              <w:rPr>
                <w:rFonts w:ascii="Arial" w:hAnsi="Arial"/>
                <w:sz w:val="18"/>
                <w:szCs w:val="24"/>
                <w:lang w:val="ru-RU"/>
              </w:rPr>
            </w:pPr>
          </w:p>
        </w:tc>
      </w:tr>
      <w:tr w:rsidR="00513FF8" w:rsidRPr="00D679C1" w14:paraId="118832AA" w14:textId="77777777" w:rsidTr="004D2AD6">
        <w:trPr>
          <w:gridAfter w:val="1"/>
          <w:wAfter w:w="19" w:type="dxa"/>
          <w:cantSplit/>
        </w:trPr>
        <w:tc>
          <w:tcPr>
            <w:tcW w:w="1755" w:type="dxa"/>
          </w:tcPr>
          <w:p w14:paraId="766EED19" w14:textId="77777777" w:rsidR="00513FF8" w:rsidRDefault="00513FF8" w:rsidP="00870E0F">
            <w:pPr>
              <w:pStyle w:val="Table-Heading1"/>
            </w:pPr>
          </w:p>
        </w:tc>
        <w:tc>
          <w:tcPr>
            <w:tcW w:w="8030" w:type="dxa"/>
            <w:gridSpan w:val="43"/>
          </w:tcPr>
          <w:p w14:paraId="188AD19E" w14:textId="77777777" w:rsidR="00513FF8" w:rsidRPr="00D679C1" w:rsidRDefault="00513FF8" w:rsidP="00781699">
            <w:pPr>
              <w:pStyle w:val="ListNumber3"/>
              <w:numPr>
                <w:ilvl w:val="0"/>
                <w:numId w:val="0"/>
              </w:numPr>
              <w:jc w:val="both"/>
              <w:rPr>
                <w:rFonts w:ascii="Arial" w:hAnsi="Arial"/>
                <w:b/>
                <w:i/>
                <w:sz w:val="18"/>
                <w:szCs w:val="24"/>
                <w:lang w:val="ru-RU"/>
              </w:rPr>
            </w:pPr>
            <w:r w:rsidRPr="00D679C1">
              <w:rPr>
                <w:rFonts w:ascii="Arial" w:hAnsi="Arial"/>
                <w:b/>
                <w:i/>
                <w:sz w:val="18"/>
                <w:szCs w:val="24"/>
                <w:lang w:val="ru-RU"/>
              </w:rPr>
              <w:t>43.5 Прочие сделки со связанными сторонами</w:t>
            </w:r>
          </w:p>
          <w:p w14:paraId="209865DA" w14:textId="77777777" w:rsidR="00513FF8" w:rsidRPr="00D679C1" w:rsidRDefault="00513FF8" w:rsidP="00781699">
            <w:pPr>
              <w:pStyle w:val="ListNumber3"/>
              <w:numPr>
                <w:ilvl w:val="0"/>
                <w:numId w:val="0"/>
              </w:numPr>
              <w:ind w:left="-360"/>
              <w:jc w:val="both"/>
              <w:rPr>
                <w:rFonts w:ascii="Arial" w:hAnsi="Arial"/>
                <w:sz w:val="18"/>
                <w:szCs w:val="24"/>
                <w:lang w:val="ru-RU"/>
              </w:rPr>
            </w:pPr>
          </w:p>
        </w:tc>
      </w:tr>
      <w:tr w:rsidR="00513FF8" w:rsidRPr="008427BB" w14:paraId="6948D4B2" w14:textId="77777777" w:rsidTr="004D2AD6">
        <w:trPr>
          <w:gridAfter w:val="1"/>
          <w:wAfter w:w="19" w:type="dxa"/>
          <w:cantSplit/>
        </w:trPr>
        <w:tc>
          <w:tcPr>
            <w:tcW w:w="1755" w:type="dxa"/>
          </w:tcPr>
          <w:p w14:paraId="310C6EC3" w14:textId="77777777" w:rsidR="00513FF8" w:rsidRPr="00870E0F" w:rsidRDefault="00513FF8" w:rsidP="00870E0F">
            <w:pPr>
              <w:pStyle w:val="Table-Heading1"/>
              <w:rPr>
                <w:spacing w:val="-2"/>
              </w:rPr>
            </w:pPr>
            <w:r w:rsidRPr="00870E0F">
              <w:rPr>
                <w:spacing w:val="-2"/>
              </w:rPr>
              <w:t>МСФО (IAS) 24.18,19</w:t>
            </w:r>
          </w:p>
          <w:p w14:paraId="450201DC" w14:textId="77777777" w:rsidR="00513FF8" w:rsidRDefault="00513FF8" w:rsidP="00870E0F">
            <w:pPr>
              <w:pStyle w:val="Table-Heading1"/>
            </w:pPr>
          </w:p>
        </w:tc>
        <w:tc>
          <w:tcPr>
            <w:tcW w:w="8030" w:type="dxa"/>
            <w:gridSpan w:val="43"/>
          </w:tcPr>
          <w:p w14:paraId="790E38A6" w14:textId="31E3DBDB" w:rsidR="00513FF8" w:rsidRPr="00CC6F04" w:rsidRDefault="00513FF8" w:rsidP="00781699">
            <w:pPr>
              <w:pStyle w:val="ListNumber3"/>
              <w:numPr>
                <w:ilvl w:val="0"/>
                <w:numId w:val="0"/>
              </w:numPr>
              <w:tabs>
                <w:tab w:val="left" w:pos="576"/>
              </w:tabs>
              <w:jc w:val="both"/>
              <w:rPr>
                <w:rFonts w:ascii="Arial" w:hAnsi="Arial"/>
                <w:szCs w:val="24"/>
                <w:lang w:val="ru-RU"/>
              </w:rPr>
            </w:pPr>
            <w:r w:rsidRPr="00D679C1">
              <w:rPr>
                <w:rFonts w:ascii="Arial" w:hAnsi="Arial"/>
                <w:sz w:val="18"/>
                <w:szCs w:val="24"/>
                <w:lang w:val="ru-RU"/>
              </w:rPr>
              <w:t xml:space="preserve">«Интернэшнл Груп Холдингз Лимитед» предоставила Компании управленческие услуги, </w:t>
            </w:r>
            <w:r w:rsidRPr="00D679C1">
              <w:rPr>
                <w:rFonts w:ascii="Arial" w:hAnsi="Arial"/>
                <w:sz w:val="18"/>
                <w:szCs w:val="24"/>
                <w:lang w:val="ru-RU"/>
              </w:rPr>
              <w:br/>
              <w:t>за которые было начислено и выплачено 18</w:t>
            </w:r>
            <w:r w:rsidR="00006A92">
              <w:rPr>
                <w:rFonts w:ascii="Arial" w:hAnsi="Arial"/>
                <w:sz w:val="18"/>
                <w:szCs w:val="24"/>
                <w:lang w:val="ru-RU"/>
              </w:rPr>
              <w:t>0 тыс</w:t>
            </w:r>
            <w:r w:rsidRPr="00D679C1">
              <w:rPr>
                <w:rFonts w:ascii="Arial" w:hAnsi="Arial"/>
                <w:sz w:val="18"/>
                <w:szCs w:val="24"/>
                <w:lang w:val="ru-RU"/>
              </w:rPr>
              <w:t>. руб. (</w:t>
            </w:r>
            <w:r w:rsidR="00B222CC">
              <w:rPr>
                <w:rFonts w:ascii="Arial" w:hAnsi="Arial"/>
                <w:sz w:val="18"/>
                <w:szCs w:val="24"/>
                <w:lang w:val="ru-RU"/>
              </w:rPr>
              <w:t>2014</w:t>
            </w:r>
            <w:r w:rsidRPr="00D679C1">
              <w:rPr>
                <w:rFonts w:ascii="Arial" w:hAnsi="Arial"/>
                <w:sz w:val="18"/>
                <w:szCs w:val="24"/>
                <w:lang w:val="ru-RU"/>
              </w:rPr>
              <w:t xml:space="preserve"> г</w:t>
            </w:r>
            <w:r>
              <w:rPr>
                <w:rFonts w:ascii="Arial" w:hAnsi="Arial"/>
                <w:sz w:val="18"/>
                <w:szCs w:val="24"/>
                <w:lang w:val="ru-RU"/>
              </w:rPr>
              <w:t>од</w:t>
            </w:r>
            <w:r w:rsidRPr="00D679C1">
              <w:rPr>
                <w:rFonts w:ascii="Arial" w:hAnsi="Arial"/>
                <w:sz w:val="18"/>
                <w:szCs w:val="24"/>
                <w:lang w:val="ru-RU"/>
              </w:rPr>
              <w:t xml:space="preserve"> </w:t>
            </w:r>
            <w:r>
              <w:rPr>
                <w:rFonts w:ascii="Arial" w:hAnsi="Arial"/>
                <w:sz w:val="18"/>
                <w:szCs w:val="24"/>
                <w:lang w:val="ru-RU"/>
              </w:rPr>
              <w:t>–</w:t>
            </w:r>
            <w:r w:rsidR="00006A92">
              <w:rPr>
                <w:rFonts w:ascii="Arial" w:hAnsi="Arial"/>
                <w:sz w:val="18"/>
                <w:szCs w:val="24"/>
                <w:lang w:val="ru-RU"/>
              </w:rPr>
              <w:t xml:space="preserve"> </w:t>
            </w:r>
            <w:r w:rsidRPr="00D679C1">
              <w:rPr>
                <w:rFonts w:ascii="Arial" w:hAnsi="Arial"/>
                <w:spacing w:val="-2"/>
                <w:sz w:val="18"/>
                <w:szCs w:val="24"/>
                <w:lang w:val="ru-RU"/>
              </w:rPr>
              <w:t>16</w:t>
            </w:r>
            <w:r w:rsidR="00006A92">
              <w:rPr>
                <w:rFonts w:ascii="Arial" w:hAnsi="Arial"/>
                <w:spacing w:val="-2"/>
                <w:sz w:val="18"/>
                <w:szCs w:val="24"/>
                <w:lang w:val="ru-RU"/>
              </w:rPr>
              <w:t>0 тыс</w:t>
            </w:r>
            <w:r w:rsidRPr="00D679C1">
              <w:rPr>
                <w:rFonts w:ascii="Arial" w:hAnsi="Arial"/>
                <w:spacing w:val="-2"/>
                <w:sz w:val="18"/>
                <w:szCs w:val="24"/>
                <w:lang w:val="ru-RU"/>
              </w:rPr>
              <w:t>. руб.).</w:t>
            </w:r>
            <w:r w:rsidRPr="00D679C1">
              <w:rPr>
                <w:rFonts w:ascii="Arial" w:hAnsi="Arial"/>
                <w:sz w:val="18"/>
                <w:szCs w:val="24"/>
                <w:lang w:val="ru-RU"/>
              </w:rPr>
              <w:t xml:space="preserve"> </w:t>
            </w:r>
            <w:r w:rsidRPr="00D679C1">
              <w:rPr>
                <w:rFonts w:ascii="Arial" w:hAnsi="Arial"/>
                <w:spacing w:val="-2"/>
                <w:sz w:val="18"/>
                <w:szCs w:val="24"/>
                <w:lang w:val="ru-RU"/>
              </w:rPr>
              <w:t xml:space="preserve">Данная сумма определена </w:t>
            </w:r>
            <w:r w:rsidR="004605B8">
              <w:rPr>
                <w:rFonts w:ascii="Arial" w:hAnsi="Arial"/>
                <w:spacing w:val="-2"/>
                <w:sz w:val="18"/>
                <w:szCs w:val="24"/>
                <w:lang w:val="ru-RU"/>
              </w:rPr>
              <w:t>путем</w:t>
            </w:r>
            <w:r w:rsidRPr="00D679C1">
              <w:rPr>
                <w:rFonts w:ascii="Arial" w:hAnsi="Arial"/>
                <w:spacing w:val="-2"/>
                <w:sz w:val="18"/>
                <w:szCs w:val="24"/>
                <w:lang w:val="ru-RU"/>
              </w:rPr>
              <w:t xml:space="preserve"> пропорционального распределения </w:t>
            </w:r>
            <w:r w:rsidR="004605B8" w:rsidRPr="00CC6F04">
              <w:rPr>
                <w:rFonts w:ascii="Arial" w:hAnsi="Arial"/>
                <w:spacing w:val="-4"/>
                <w:sz w:val="18"/>
                <w:szCs w:val="24"/>
                <w:lang w:val="ru-RU"/>
              </w:rPr>
              <w:t xml:space="preserve">административных </w:t>
            </w:r>
            <w:r w:rsidRPr="00CC6F04">
              <w:rPr>
                <w:rFonts w:ascii="Arial" w:hAnsi="Arial"/>
                <w:spacing w:val="-4"/>
                <w:sz w:val="18"/>
                <w:szCs w:val="24"/>
                <w:lang w:val="ru-RU"/>
              </w:rPr>
              <w:t>затрат «Интернэшнл Груп Холдингз Лимитед</w:t>
            </w:r>
            <w:r w:rsidR="004605B8">
              <w:rPr>
                <w:rFonts w:ascii="Arial" w:hAnsi="Arial"/>
                <w:spacing w:val="-4"/>
                <w:sz w:val="18"/>
                <w:szCs w:val="24"/>
                <w:lang w:val="ru-RU"/>
              </w:rPr>
              <w:t>»</w:t>
            </w:r>
            <w:r w:rsidRPr="00CC6F04">
              <w:rPr>
                <w:rFonts w:ascii="Arial" w:hAnsi="Arial"/>
                <w:sz w:val="18"/>
                <w:szCs w:val="24"/>
                <w:lang w:val="ru-RU"/>
              </w:rPr>
              <w:t>.</w:t>
            </w:r>
          </w:p>
          <w:p w14:paraId="31A02F71" w14:textId="77777777" w:rsidR="00513FF8" w:rsidRPr="00D679C1" w:rsidRDefault="00513FF8" w:rsidP="00781699">
            <w:pPr>
              <w:pStyle w:val="ListNumber3"/>
              <w:numPr>
                <w:ilvl w:val="0"/>
                <w:numId w:val="0"/>
              </w:numPr>
              <w:tabs>
                <w:tab w:val="left" w:pos="576"/>
              </w:tabs>
              <w:ind w:left="-576"/>
              <w:jc w:val="both"/>
              <w:rPr>
                <w:rFonts w:ascii="Arial" w:hAnsi="Arial"/>
                <w:sz w:val="18"/>
                <w:szCs w:val="24"/>
                <w:lang w:val="ru-RU"/>
              </w:rPr>
            </w:pPr>
          </w:p>
        </w:tc>
      </w:tr>
      <w:tr w:rsidR="00D679C1" w:rsidRPr="00167B5C" w14:paraId="3777CC6A" w14:textId="77777777" w:rsidTr="004D2AD6">
        <w:trPr>
          <w:cantSplit/>
        </w:trPr>
        <w:tc>
          <w:tcPr>
            <w:tcW w:w="1755" w:type="dxa"/>
          </w:tcPr>
          <w:p w14:paraId="2A1497EB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49" w:type="dxa"/>
            <w:gridSpan w:val="44"/>
          </w:tcPr>
          <w:p w14:paraId="7314D162" w14:textId="77777777" w:rsidR="00D679C1" w:rsidRDefault="00D679C1" w:rsidP="00B00CDB">
            <w:pPr>
              <w:pStyle w:val="Bodycopyheader1"/>
              <w:tabs>
                <w:tab w:val="center" w:pos="4051"/>
              </w:tabs>
              <w:spacing w:before="0" w:line="240" w:lineRule="auto"/>
              <w:ind w:left="576" w:hanging="576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color w:val="0C2577"/>
                <w:sz w:val="18"/>
                <w:szCs w:val="24"/>
                <w:lang w:val="ru-RU"/>
              </w:rPr>
              <w:t xml:space="preserve">44. </w:t>
            </w:r>
            <w:r>
              <w:rPr>
                <w:rFonts w:cs="Times New Roman"/>
                <w:sz w:val="18"/>
                <w:szCs w:val="24"/>
                <w:lang w:val="ru-RU"/>
              </w:rPr>
              <w:t>Сделки по объединению бизнес</w:t>
            </w:r>
            <w:r w:rsidR="00270E2F">
              <w:rPr>
                <w:rFonts w:cs="Times New Roman"/>
                <w:sz w:val="18"/>
                <w:szCs w:val="24"/>
                <w:lang w:val="ru-RU"/>
              </w:rPr>
              <w:t>ов</w:t>
            </w:r>
          </w:p>
          <w:p w14:paraId="00B19398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167B5C" w14:paraId="013F3443" w14:textId="77777777" w:rsidTr="004D2AD6">
        <w:trPr>
          <w:cantSplit/>
        </w:trPr>
        <w:tc>
          <w:tcPr>
            <w:tcW w:w="1755" w:type="dxa"/>
          </w:tcPr>
          <w:p w14:paraId="09E9E012" w14:textId="77777777" w:rsidR="00D679C1" w:rsidRPr="00622A3C" w:rsidRDefault="00616F09" w:rsidP="00870E0F">
            <w:pPr>
              <w:pStyle w:val="Table-Heading1"/>
              <w:rPr>
                <w:lang w:val="en-US"/>
              </w:rPr>
            </w:pPr>
            <w:r w:rsidRPr="00870E0F">
              <w:t>МСФО</w:t>
            </w:r>
            <w:r w:rsidRPr="00622A3C">
              <w:rPr>
                <w:lang w:val="en-US"/>
              </w:rPr>
              <w:t xml:space="preserve"> (IFRS) 3</w:t>
            </w:r>
            <w:r w:rsidR="00D679C1" w:rsidRPr="00622A3C">
              <w:rPr>
                <w:lang w:val="en-US"/>
              </w:rPr>
              <w:t>.</w:t>
            </w:r>
          </w:p>
          <w:p w14:paraId="6C45BE25" w14:textId="77777777" w:rsidR="00D679C1" w:rsidRPr="00622A3C" w:rsidRDefault="00D679C1" w:rsidP="00870E0F">
            <w:pPr>
              <w:pStyle w:val="Table-Heading1"/>
              <w:rPr>
                <w:spacing w:val="-2"/>
                <w:lang w:val="en-US"/>
              </w:rPr>
            </w:pPr>
            <w:r w:rsidRPr="00622A3C">
              <w:rPr>
                <w:spacing w:val="-2"/>
                <w:lang w:val="en-US"/>
              </w:rPr>
              <w:t>B64(a)-(d)</w:t>
            </w:r>
          </w:p>
        </w:tc>
        <w:tc>
          <w:tcPr>
            <w:tcW w:w="8049" w:type="dxa"/>
            <w:gridSpan w:val="44"/>
          </w:tcPr>
          <w:p w14:paraId="4A9C86B4" w14:textId="77777777" w:rsidR="00D679C1" w:rsidRPr="00D679C1" w:rsidRDefault="00D679C1">
            <w:pPr>
              <w:pStyle w:val="ListNumber3"/>
              <w:numPr>
                <w:ilvl w:val="0"/>
                <w:numId w:val="0"/>
              </w:numPr>
              <w:rPr>
                <w:rFonts w:ascii="Arial" w:hAnsi="Arial"/>
                <w:b/>
                <w:i/>
                <w:sz w:val="18"/>
                <w:szCs w:val="24"/>
                <w:lang w:val="ru-RU"/>
              </w:rPr>
            </w:pPr>
            <w:r w:rsidRPr="00D679C1">
              <w:rPr>
                <w:rFonts w:ascii="Arial" w:hAnsi="Arial"/>
                <w:b/>
                <w:i/>
                <w:sz w:val="18"/>
                <w:szCs w:val="24"/>
                <w:lang w:val="ru-RU"/>
              </w:rPr>
              <w:t>44.1 Приобретенные дочерние предприятия</w:t>
            </w:r>
          </w:p>
          <w:p w14:paraId="71E88B91" w14:textId="77777777" w:rsidR="00D679C1" w:rsidRPr="00D679C1" w:rsidRDefault="00D679C1">
            <w:pPr>
              <w:pStyle w:val="ListNumber3"/>
              <w:numPr>
                <w:ilvl w:val="0"/>
                <w:numId w:val="0"/>
              </w:numPr>
              <w:ind w:left="-360"/>
              <w:rPr>
                <w:rFonts w:ascii="Arial" w:hAnsi="Arial"/>
                <w:sz w:val="18"/>
                <w:szCs w:val="24"/>
                <w:lang w:val="ru-RU"/>
              </w:rPr>
            </w:pPr>
          </w:p>
        </w:tc>
      </w:tr>
      <w:tr w:rsidR="00D679C1" w:rsidRPr="00D679C1" w14:paraId="31C6D795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5" w:type="dxa"/>
          </w:tcPr>
          <w:p w14:paraId="70C4A81B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410" w:type="dxa"/>
            <w:shd w:val="clear" w:color="000000" w:fill="auto"/>
            <w:vAlign w:val="bottom"/>
          </w:tcPr>
          <w:p w14:paraId="437215BC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2283" w:type="dxa"/>
            <w:gridSpan w:val="7"/>
            <w:tcBorders>
              <w:bottom w:val="single" w:sz="4" w:space="0" w:color="0C2577"/>
            </w:tcBorders>
            <w:shd w:val="clear" w:color="000000" w:fill="auto"/>
            <w:vAlign w:val="bottom"/>
          </w:tcPr>
          <w:p w14:paraId="0AB8B154" w14:textId="77777777" w:rsidR="00D679C1" w:rsidRDefault="00D679C1" w:rsidP="00F6472A">
            <w:pPr>
              <w:pStyle w:val="Bodycopyheader1"/>
              <w:spacing w:before="0" w:line="240" w:lineRule="auto"/>
              <w:ind w:right="14"/>
              <w:jc w:val="center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Основная деятельность</w:t>
            </w:r>
          </w:p>
        </w:tc>
        <w:tc>
          <w:tcPr>
            <w:tcW w:w="142" w:type="dxa"/>
            <w:gridSpan w:val="2"/>
            <w:shd w:val="clear" w:color="000000" w:fill="auto"/>
          </w:tcPr>
          <w:p w14:paraId="6A77A9CC" w14:textId="77777777" w:rsidR="00D679C1" w:rsidRDefault="00D679C1" w:rsidP="00F6472A">
            <w:pPr>
              <w:pStyle w:val="Bodycopyheader1"/>
              <w:spacing w:before="0" w:line="240" w:lineRule="auto"/>
              <w:ind w:right="14"/>
              <w:jc w:val="center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275" w:type="dxa"/>
            <w:gridSpan w:val="11"/>
            <w:tcBorders>
              <w:bottom w:val="single" w:sz="4" w:space="0" w:color="0C2577"/>
            </w:tcBorders>
            <w:shd w:val="clear" w:color="000000" w:fill="auto"/>
            <w:vAlign w:val="bottom"/>
          </w:tcPr>
          <w:p w14:paraId="0BB9DF7D" w14:textId="77777777" w:rsidR="00D679C1" w:rsidRDefault="00D679C1" w:rsidP="004D2AD6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Дата приобре-тения</w:t>
            </w:r>
          </w:p>
        </w:tc>
        <w:tc>
          <w:tcPr>
            <w:tcW w:w="142" w:type="dxa"/>
            <w:shd w:val="clear" w:color="000000" w:fill="auto"/>
          </w:tcPr>
          <w:p w14:paraId="74BF72DB" w14:textId="77777777" w:rsidR="00D679C1" w:rsidRDefault="00D679C1" w:rsidP="004D2AD6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276" w:type="dxa"/>
            <w:gridSpan w:val="11"/>
            <w:tcBorders>
              <w:bottom w:val="single" w:sz="4" w:space="0" w:color="0C2577"/>
            </w:tcBorders>
            <w:shd w:val="clear" w:color="000000" w:fill="auto"/>
            <w:vAlign w:val="center"/>
          </w:tcPr>
          <w:p w14:paraId="6FA64174" w14:textId="77777777" w:rsidR="00D679C1" w:rsidRDefault="00886156" w:rsidP="004D2AD6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Приобре-тенная доля голосую</w:t>
            </w:r>
            <w:r w:rsidR="00D679C1">
              <w:rPr>
                <w:rFonts w:cs="Times New Roman"/>
                <w:b w:val="0"/>
                <w:sz w:val="18"/>
                <w:szCs w:val="24"/>
                <w:lang w:val="ru-RU"/>
              </w:rPr>
              <w:t>щих акций</w:t>
            </w:r>
          </w:p>
        </w:tc>
        <w:tc>
          <w:tcPr>
            <w:tcW w:w="142" w:type="dxa"/>
            <w:gridSpan w:val="2"/>
            <w:shd w:val="clear" w:color="000000" w:fill="auto"/>
          </w:tcPr>
          <w:p w14:paraId="5829EFC2" w14:textId="77777777" w:rsidR="00D679C1" w:rsidRDefault="00D679C1" w:rsidP="004D2AD6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379" w:type="dxa"/>
            <w:gridSpan w:val="9"/>
            <w:tcBorders>
              <w:bottom w:val="single" w:sz="4" w:space="0" w:color="0C2577"/>
            </w:tcBorders>
            <w:shd w:val="clear" w:color="000000" w:fill="auto"/>
            <w:vAlign w:val="bottom"/>
          </w:tcPr>
          <w:p w14:paraId="5BDFBF9D" w14:textId="77777777" w:rsidR="00D679C1" w:rsidRDefault="00D679C1" w:rsidP="004D2AD6">
            <w:pPr>
              <w:pStyle w:val="Bodycopyheader1"/>
              <w:spacing w:before="0" w:line="240" w:lineRule="auto"/>
              <w:jc w:val="right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Сумма вознаграж</w:t>
            </w:r>
            <w:r w:rsidR="004A4C17">
              <w:rPr>
                <w:rFonts w:cs="Times New Roman"/>
                <w:b w:val="0"/>
                <w:sz w:val="18"/>
                <w:szCs w:val="24"/>
                <w:lang w:val="ru-RU"/>
              </w:rPr>
              <w:t>-</w:t>
            </w: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дения</w:t>
            </w:r>
          </w:p>
        </w:tc>
      </w:tr>
      <w:tr w:rsidR="00D679C1" w:rsidRPr="00D679C1" w14:paraId="6FF38CC1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5" w:type="dxa"/>
          </w:tcPr>
          <w:p w14:paraId="34493809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410" w:type="dxa"/>
            <w:vAlign w:val="bottom"/>
          </w:tcPr>
          <w:p w14:paraId="77F780FD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2283" w:type="dxa"/>
            <w:gridSpan w:val="7"/>
            <w:tcBorders>
              <w:top w:val="single" w:sz="4" w:space="0" w:color="0C2577"/>
            </w:tcBorders>
          </w:tcPr>
          <w:p w14:paraId="6D1C744D" w14:textId="77777777" w:rsidR="00D679C1" w:rsidRDefault="00D679C1">
            <w:pPr>
              <w:pStyle w:val="Bodycopy"/>
              <w:spacing w:before="0" w:line="240" w:lineRule="auto"/>
              <w:ind w:right="14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2" w:type="dxa"/>
            <w:gridSpan w:val="2"/>
          </w:tcPr>
          <w:p w14:paraId="77A69AB1" w14:textId="77777777" w:rsidR="00D679C1" w:rsidRDefault="00D679C1">
            <w:pPr>
              <w:pStyle w:val="Bodycopy"/>
              <w:spacing w:before="0" w:line="240" w:lineRule="auto"/>
              <w:ind w:right="14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275" w:type="dxa"/>
            <w:gridSpan w:val="11"/>
            <w:tcBorders>
              <w:top w:val="single" w:sz="4" w:space="0" w:color="0C2577"/>
            </w:tcBorders>
          </w:tcPr>
          <w:p w14:paraId="4D8967B8" w14:textId="77777777" w:rsidR="00D679C1" w:rsidRDefault="00D679C1">
            <w:pPr>
              <w:pStyle w:val="Bodycopy"/>
              <w:spacing w:before="0" w:line="240" w:lineRule="auto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2" w:type="dxa"/>
          </w:tcPr>
          <w:p w14:paraId="2B5CDB95" w14:textId="77777777" w:rsidR="00D679C1" w:rsidRDefault="00D679C1">
            <w:pPr>
              <w:pStyle w:val="Bodycopy"/>
              <w:spacing w:before="0" w:line="240" w:lineRule="auto"/>
              <w:ind w:right="14"/>
              <w:jc w:val="right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276" w:type="dxa"/>
            <w:gridSpan w:val="11"/>
            <w:tcBorders>
              <w:top w:val="single" w:sz="4" w:space="0" w:color="0C2577"/>
            </w:tcBorders>
          </w:tcPr>
          <w:p w14:paraId="24609F86" w14:textId="77777777" w:rsidR="00D679C1" w:rsidRPr="00BE22EC" w:rsidRDefault="00D679C1">
            <w:pPr>
              <w:pStyle w:val="Bodycopy"/>
              <w:spacing w:before="0" w:line="240" w:lineRule="auto"/>
              <w:ind w:right="14"/>
              <w:jc w:val="right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 w:rsidRPr="00BE22EC"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  <w:t>(%)</w:t>
            </w:r>
          </w:p>
        </w:tc>
        <w:tc>
          <w:tcPr>
            <w:tcW w:w="142" w:type="dxa"/>
            <w:gridSpan w:val="2"/>
          </w:tcPr>
          <w:p w14:paraId="29D49A98" w14:textId="77777777" w:rsidR="00D679C1" w:rsidRPr="00BE22EC" w:rsidRDefault="00D679C1">
            <w:pPr>
              <w:pStyle w:val="Bodycopy"/>
              <w:tabs>
                <w:tab w:val="decimal" w:pos="792"/>
              </w:tabs>
              <w:spacing w:before="0" w:line="240" w:lineRule="auto"/>
              <w:ind w:right="14"/>
              <w:jc w:val="right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379" w:type="dxa"/>
            <w:gridSpan w:val="9"/>
            <w:tcBorders>
              <w:top w:val="single" w:sz="4" w:space="0" w:color="0C2577"/>
            </w:tcBorders>
          </w:tcPr>
          <w:p w14:paraId="5C3B7490" w14:textId="77777777" w:rsidR="00D679C1" w:rsidRPr="00BE22EC" w:rsidRDefault="00D679C1">
            <w:pPr>
              <w:pStyle w:val="Bodycopy"/>
              <w:tabs>
                <w:tab w:val="decimal" w:pos="792"/>
              </w:tabs>
              <w:spacing w:before="0" w:line="240" w:lineRule="auto"/>
              <w:ind w:right="14"/>
              <w:jc w:val="right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</w:tr>
      <w:tr w:rsidR="00D679C1" w:rsidRPr="00D679C1" w14:paraId="070C2745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5" w:type="dxa"/>
          </w:tcPr>
          <w:p w14:paraId="6D6BBD26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410" w:type="dxa"/>
            <w:vAlign w:val="bottom"/>
          </w:tcPr>
          <w:p w14:paraId="59445084" w14:textId="0BC50B91" w:rsidR="00D679C1" w:rsidRPr="00273AE0" w:rsidRDefault="009103E4" w:rsidP="00167B5C">
            <w:pPr>
              <w:pStyle w:val="Bodycopyheader1"/>
              <w:spacing w:before="0" w:line="240" w:lineRule="auto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  <w:t>2015</w:t>
            </w:r>
          </w:p>
        </w:tc>
        <w:tc>
          <w:tcPr>
            <w:tcW w:w="2283" w:type="dxa"/>
            <w:gridSpan w:val="7"/>
          </w:tcPr>
          <w:p w14:paraId="2CD1BF95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2" w:type="dxa"/>
            <w:gridSpan w:val="2"/>
          </w:tcPr>
          <w:p w14:paraId="05AF72A0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275" w:type="dxa"/>
            <w:gridSpan w:val="11"/>
          </w:tcPr>
          <w:p w14:paraId="36CD2025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2" w:type="dxa"/>
          </w:tcPr>
          <w:p w14:paraId="7656F1DF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276" w:type="dxa"/>
            <w:gridSpan w:val="11"/>
          </w:tcPr>
          <w:p w14:paraId="0089EE54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2" w:type="dxa"/>
            <w:gridSpan w:val="2"/>
          </w:tcPr>
          <w:p w14:paraId="4688B8CC" w14:textId="77777777" w:rsidR="00D679C1" w:rsidRDefault="00D679C1">
            <w:pPr>
              <w:pStyle w:val="Bodycopy"/>
              <w:tabs>
                <w:tab w:val="decimal" w:pos="792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379" w:type="dxa"/>
            <w:gridSpan w:val="9"/>
          </w:tcPr>
          <w:p w14:paraId="0626515E" w14:textId="77777777" w:rsidR="00D679C1" w:rsidRDefault="00D679C1">
            <w:pPr>
              <w:pStyle w:val="Bodycopy"/>
              <w:tabs>
                <w:tab w:val="decimal" w:pos="1123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3E760C5B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5" w:type="dxa"/>
          </w:tcPr>
          <w:p w14:paraId="784B244E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410" w:type="dxa"/>
          </w:tcPr>
          <w:p w14:paraId="75BCC4E9" w14:textId="21596DFA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>
              <w:rPr>
                <w:rFonts w:cs="Times New Roman"/>
                <w:sz w:val="18"/>
                <w:szCs w:val="24"/>
                <w:lang w:val="ru-RU"/>
              </w:rPr>
              <w:t>6»</w:t>
            </w:r>
          </w:p>
        </w:tc>
        <w:tc>
          <w:tcPr>
            <w:tcW w:w="2283" w:type="dxa"/>
            <w:gridSpan w:val="7"/>
          </w:tcPr>
          <w:p w14:paraId="65DB1328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Производство товаров для отдыха</w:t>
            </w:r>
          </w:p>
        </w:tc>
        <w:tc>
          <w:tcPr>
            <w:tcW w:w="142" w:type="dxa"/>
            <w:gridSpan w:val="2"/>
          </w:tcPr>
          <w:p w14:paraId="207AD0C2" w14:textId="77777777" w:rsidR="00D679C1" w:rsidRDefault="00D679C1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275" w:type="dxa"/>
            <w:gridSpan w:val="11"/>
            <w:vAlign w:val="bottom"/>
          </w:tcPr>
          <w:p w14:paraId="22A7532F" w14:textId="7AC0984A" w:rsidR="00D679C1" w:rsidRPr="00273AE0" w:rsidRDefault="00D679C1" w:rsidP="00152F86">
            <w:pPr>
              <w:pStyle w:val="Bodycopy"/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15/07/</w:t>
            </w:r>
            <w:r w:rsidR="00152F86">
              <w:rPr>
                <w:rFonts w:cs="Times New Roman"/>
                <w:sz w:val="18"/>
                <w:szCs w:val="24"/>
                <w:lang w:val="ru-RU"/>
              </w:rPr>
              <w:t>15</w:t>
            </w:r>
          </w:p>
        </w:tc>
        <w:tc>
          <w:tcPr>
            <w:tcW w:w="142" w:type="dxa"/>
          </w:tcPr>
          <w:p w14:paraId="082EE81A" w14:textId="77777777" w:rsidR="00D679C1" w:rsidRDefault="00D679C1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276" w:type="dxa"/>
            <w:gridSpan w:val="11"/>
            <w:vAlign w:val="bottom"/>
          </w:tcPr>
          <w:p w14:paraId="0A8ADF80" w14:textId="77777777" w:rsidR="00D679C1" w:rsidRDefault="00D679C1" w:rsidP="00BE22EC">
            <w:pPr>
              <w:pStyle w:val="Bodycopy"/>
              <w:tabs>
                <w:tab w:val="decimal" w:pos="1008"/>
              </w:tabs>
              <w:spacing w:before="0" w:line="240" w:lineRule="auto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80</w:t>
            </w:r>
          </w:p>
        </w:tc>
        <w:tc>
          <w:tcPr>
            <w:tcW w:w="142" w:type="dxa"/>
            <w:gridSpan w:val="2"/>
            <w:vAlign w:val="bottom"/>
          </w:tcPr>
          <w:p w14:paraId="0CACF1DE" w14:textId="77777777" w:rsidR="00D679C1" w:rsidRDefault="00D679C1" w:rsidP="00BE22EC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379" w:type="dxa"/>
            <w:gridSpan w:val="9"/>
            <w:vAlign w:val="bottom"/>
          </w:tcPr>
          <w:p w14:paraId="61C7863F" w14:textId="77777777" w:rsidR="00D679C1" w:rsidRDefault="00D679C1" w:rsidP="00BE22EC">
            <w:pPr>
              <w:pStyle w:val="Bodycopyrightindent"/>
              <w:tabs>
                <w:tab w:val="decimal" w:pos="1152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505</w:t>
            </w:r>
          </w:p>
        </w:tc>
      </w:tr>
      <w:tr w:rsidR="00D679C1" w:rsidRPr="00D679C1" w14:paraId="391BF4BC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5" w:type="dxa"/>
          </w:tcPr>
          <w:p w14:paraId="51C4E75C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410" w:type="dxa"/>
          </w:tcPr>
          <w:p w14:paraId="09EC8845" w14:textId="499F4798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>
              <w:rPr>
                <w:rFonts w:cs="Times New Roman"/>
                <w:sz w:val="18"/>
                <w:szCs w:val="24"/>
                <w:lang w:val="ru-RU"/>
              </w:rPr>
              <w:t>7»</w:t>
            </w:r>
          </w:p>
        </w:tc>
        <w:tc>
          <w:tcPr>
            <w:tcW w:w="2283" w:type="dxa"/>
            <w:gridSpan w:val="7"/>
          </w:tcPr>
          <w:p w14:paraId="52347C5B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Производство товаров для отдыха</w:t>
            </w:r>
          </w:p>
        </w:tc>
        <w:tc>
          <w:tcPr>
            <w:tcW w:w="142" w:type="dxa"/>
            <w:gridSpan w:val="2"/>
          </w:tcPr>
          <w:p w14:paraId="42939F3A" w14:textId="77777777" w:rsidR="00D679C1" w:rsidRDefault="00D679C1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275" w:type="dxa"/>
            <w:gridSpan w:val="11"/>
            <w:vAlign w:val="bottom"/>
          </w:tcPr>
          <w:p w14:paraId="34504AB0" w14:textId="7E8A5DAB" w:rsidR="00D679C1" w:rsidRPr="00273AE0" w:rsidRDefault="00D679C1" w:rsidP="00167B5C">
            <w:pPr>
              <w:pStyle w:val="Bodycopy"/>
              <w:spacing w:before="0" w:line="240" w:lineRule="auto"/>
              <w:jc w:val="center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30/11/1</w:t>
            </w:r>
            <w:r w:rsidR="00152F86">
              <w:rPr>
                <w:rFonts w:cs="Times New Roman"/>
                <w:sz w:val="18"/>
                <w:szCs w:val="24"/>
                <w:lang w:val="ru-RU"/>
              </w:rPr>
              <w:t>5</w:t>
            </w:r>
          </w:p>
        </w:tc>
        <w:tc>
          <w:tcPr>
            <w:tcW w:w="142" w:type="dxa"/>
          </w:tcPr>
          <w:p w14:paraId="074E1AE2" w14:textId="77777777" w:rsidR="00D679C1" w:rsidRDefault="00D679C1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276" w:type="dxa"/>
            <w:gridSpan w:val="11"/>
            <w:vAlign w:val="bottom"/>
          </w:tcPr>
          <w:p w14:paraId="5A69F484" w14:textId="77777777" w:rsidR="00D679C1" w:rsidRDefault="00D679C1" w:rsidP="00BE22EC">
            <w:pPr>
              <w:pStyle w:val="Bodycopy"/>
              <w:tabs>
                <w:tab w:val="decimal" w:pos="1008"/>
              </w:tabs>
              <w:spacing w:before="0" w:line="240" w:lineRule="auto"/>
              <w:jc w:val="righ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100</w:t>
            </w:r>
          </w:p>
        </w:tc>
        <w:tc>
          <w:tcPr>
            <w:tcW w:w="142" w:type="dxa"/>
            <w:gridSpan w:val="2"/>
            <w:vAlign w:val="bottom"/>
          </w:tcPr>
          <w:p w14:paraId="2DD6506F" w14:textId="77777777" w:rsidR="00D679C1" w:rsidRDefault="00D679C1" w:rsidP="00BE22EC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379" w:type="dxa"/>
            <w:gridSpan w:val="9"/>
            <w:tcBorders>
              <w:bottom w:val="single" w:sz="4" w:space="0" w:color="auto"/>
            </w:tcBorders>
            <w:vAlign w:val="bottom"/>
          </w:tcPr>
          <w:p w14:paraId="11D87C0F" w14:textId="77777777" w:rsidR="00D679C1" w:rsidRDefault="00D679C1" w:rsidP="00BE22EC">
            <w:pPr>
              <w:pStyle w:val="Bodycopyrightindent"/>
              <w:tabs>
                <w:tab w:val="decimal" w:pos="1152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687</w:t>
            </w:r>
          </w:p>
        </w:tc>
      </w:tr>
      <w:tr w:rsidR="00D679C1" w:rsidRPr="00D679C1" w14:paraId="41AEE15F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5" w:type="dxa"/>
          </w:tcPr>
          <w:p w14:paraId="0088AD5D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410" w:type="dxa"/>
            <w:vAlign w:val="bottom"/>
          </w:tcPr>
          <w:p w14:paraId="166F6CD4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283" w:type="dxa"/>
            <w:gridSpan w:val="7"/>
          </w:tcPr>
          <w:p w14:paraId="4BAEC2A7" w14:textId="77777777" w:rsidR="00D679C1" w:rsidRDefault="00D679C1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2" w:type="dxa"/>
            <w:gridSpan w:val="2"/>
          </w:tcPr>
          <w:p w14:paraId="0A6E6A82" w14:textId="77777777" w:rsidR="00D679C1" w:rsidRDefault="00D679C1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275" w:type="dxa"/>
            <w:gridSpan w:val="11"/>
          </w:tcPr>
          <w:p w14:paraId="48F8B353" w14:textId="77777777" w:rsidR="00D679C1" w:rsidRDefault="00D679C1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2" w:type="dxa"/>
          </w:tcPr>
          <w:p w14:paraId="0804568A" w14:textId="77777777" w:rsidR="00D679C1" w:rsidRDefault="00D679C1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276" w:type="dxa"/>
            <w:gridSpan w:val="11"/>
            <w:vAlign w:val="bottom"/>
          </w:tcPr>
          <w:p w14:paraId="2978A860" w14:textId="77777777" w:rsidR="00D679C1" w:rsidRDefault="00D679C1" w:rsidP="00BE22EC">
            <w:pPr>
              <w:pStyle w:val="Bodycopy"/>
              <w:tabs>
                <w:tab w:val="decimal" w:pos="1008"/>
              </w:tabs>
              <w:spacing w:before="0" w:line="240" w:lineRule="auto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2" w:type="dxa"/>
            <w:gridSpan w:val="2"/>
            <w:vAlign w:val="bottom"/>
          </w:tcPr>
          <w:p w14:paraId="14E04637" w14:textId="77777777" w:rsidR="00D679C1" w:rsidRDefault="00D679C1" w:rsidP="00BE22EC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379" w:type="dxa"/>
            <w:gridSpan w:val="9"/>
            <w:tcBorders>
              <w:top w:val="single" w:sz="4" w:space="0" w:color="auto"/>
            </w:tcBorders>
            <w:vAlign w:val="bottom"/>
          </w:tcPr>
          <w:p w14:paraId="7AF26F90" w14:textId="77777777" w:rsidR="00D679C1" w:rsidRDefault="00D679C1" w:rsidP="00BE22EC">
            <w:pPr>
              <w:pStyle w:val="Bodycopyrightindent"/>
              <w:tabs>
                <w:tab w:val="decimal" w:pos="1152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3AEBD5F3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5" w:type="dxa"/>
          </w:tcPr>
          <w:p w14:paraId="6D08CF4D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410" w:type="dxa"/>
            <w:vAlign w:val="bottom"/>
          </w:tcPr>
          <w:p w14:paraId="0605BC5B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283" w:type="dxa"/>
            <w:gridSpan w:val="7"/>
          </w:tcPr>
          <w:p w14:paraId="25179A72" w14:textId="77777777" w:rsidR="00D679C1" w:rsidRDefault="00D679C1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2" w:type="dxa"/>
            <w:gridSpan w:val="2"/>
          </w:tcPr>
          <w:p w14:paraId="158CC169" w14:textId="77777777" w:rsidR="00D679C1" w:rsidRDefault="00D679C1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275" w:type="dxa"/>
            <w:gridSpan w:val="11"/>
          </w:tcPr>
          <w:p w14:paraId="53E4A33F" w14:textId="77777777" w:rsidR="00D679C1" w:rsidRDefault="00D679C1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2" w:type="dxa"/>
          </w:tcPr>
          <w:p w14:paraId="05579A62" w14:textId="77777777" w:rsidR="00D679C1" w:rsidRDefault="00D679C1">
            <w:pPr>
              <w:pStyle w:val="Bodycopy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276" w:type="dxa"/>
            <w:gridSpan w:val="11"/>
            <w:vAlign w:val="bottom"/>
          </w:tcPr>
          <w:p w14:paraId="0CCA43B3" w14:textId="77777777" w:rsidR="00D679C1" w:rsidRDefault="00D679C1" w:rsidP="00BE22EC">
            <w:pPr>
              <w:pStyle w:val="Bodycopy"/>
              <w:tabs>
                <w:tab w:val="decimal" w:pos="1008"/>
              </w:tabs>
              <w:spacing w:before="0" w:line="240" w:lineRule="auto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2" w:type="dxa"/>
            <w:gridSpan w:val="2"/>
            <w:vAlign w:val="bottom"/>
          </w:tcPr>
          <w:p w14:paraId="4693CFF1" w14:textId="77777777" w:rsidR="00D679C1" w:rsidRDefault="00D679C1" w:rsidP="00BE22EC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379" w:type="dxa"/>
            <w:gridSpan w:val="9"/>
            <w:tcBorders>
              <w:bottom w:val="single" w:sz="12" w:space="0" w:color="auto"/>
            </w:tcBorders>
            <w:vAlign w:val="bottom"/>
          </w:tcPr>
          <w:p w14:paraId="2F9D26F2" w14:textId="77777777" w:rsidR="00D679C1" w:rsidRDefault="00D679C1" w:rsidP="00BE22EC">
            <w:pPr>
              <w:pStyle w:val="Bodycopyrightindent"/>
              <w:tabs>
                <w:tab w:val="decimal" w:pos="1152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1,192</w:t>
            </w:r>
          </w:p>
        </w:tc>
      </w:tr>
      <w:tr w:rsidR="00D679C1" w:rsidRPr="00D679C1" w14:paraId="48B24CF8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5" w:type="dxa"/>
          </w:tcPr>
          <w:p w14:paraId="047BA26C" w14:textId="77777777" w:rsidR="00D679C1" w:rsidRDefault="00D679C1">
            <w:pPr>
              <w:pStyle w:val="Dividerline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410" w:type="dxa"/>
            <w:vAlign w:val="bottom"/>
          </w:tcPr>
          <w:p w14:paraId="1612C63B" w14:textId="77777777" w:rsidR="00D679C1" w:rsidRDefault="00D679C1">
            <w:pPr>
              <w:pStyle w:val="Dividerline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283" w:type="dxa"/>
            <w:gridSpan w:val="7"/>
          </w:tcPr>
          <w:p w14:paraId="694B735D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2" w:type="dxa"/>
            <w:gridSpan w:val="2"/>
          </w:tcPr>
          <w:p w14:paraId="0E959DE4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275" w:type="dxa"/>
            <w:gridSpan w:val="11"/>
          </w:tcPr>
          <w:p w14:paraId="1CD6E4E9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2" w:type="dxa"/>
          </w:tcPr>
          <w:p w14:paraId="7B187125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276" w:type="dxa"/>
            <w:gridSpan w:val="11"/>
          </w:tcPr>
          <w:p w14:paraId="73B9829D" w14:textId="77777777" w:rsidR="00D679C1" w:rsidRDefault="00D679C1">
            <w:pPr>
              <w:pStyle w:val="Dividerline"/>
              <w:tabs>
                <w:tab w:val="decimal" w:pos="1008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2" w:type="dxa"/>
            <w:gridSpan w:val="2"/>
          </w:tcPr>
          <w:p w14:paraId="2ED4A9B6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379" w:type="dxa"/>
            <w:gridSpan w:val="9"/>
            <w:tcBorders>
              <w:top w:val="single" w:sz="12" w:space="0" w:color="auto"/>
            </w:tcBorders>
          </w:tcPr>
          <w:p w14:paraId="2F7F7B84" w14:textId="77777777" w:rsidR="00D679C1" w:rsidRDefault="00D679C1">
            <w:pPr>
              <w:pStyle w:val="Dividerline"/>
              <w:tabs>
                <w:tab w:val="decimal" w:pos="1152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6D44C959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5" w:type="dxa"/>
          </w:tcPr>
          <w:p w14:paraId="7B3FB403" w14:textId="77777777" w:rsidR="00D679C1" w:rsidRDefault="00D679C1">
            <w:pPr>
              <w:pStyle w:val="Dividerline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49" w:type="dxa"/>
            <w:gridSpan w:val="44"/>
            <w:vAlign w:val="bottom"/>
          </w:tcPr>
          <w:p w14:paraId="55E9C2D6" w14:textId="3E73A8B4" w:rsidR="00D679C1" w:rsidRDefault="00422C14" w:rsidP="00F6472A">
            <w:pPr>
              <w:pStyle w:val="Dividerline"/>
              <w:tabs>
                <w:tab w:val="decimal" w:pos="864"/>
              </w:tabs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Д</w:t>
            </w:r>
            <w:r w:rsidR="0021004B">
              <w:rPr>
                <w:rFonts w:cs="Times New Roman"/>
                <w:sz w:val="18"/>
                <w:szCs w:val="24"/>
                <w:lang w:val="ru-RU"/>
              </w:rPr>
              <w:t>О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6» и 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7» были приобретены в рамках дальнейшего расширения деятельности Группы в сфере производства товаров для отдыха. </w:t>
            </w:r>
          </w:p>
          <w:p w14:paraId="03E46D61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59248E97" w14:textId="77777777" w:rsidTr="004D2AD6">
        <w:tblPrEx>
          <w:tblCellMar>
            <w:left w:w="58" w:type="dxa"/>
            <w:right w:w="58" w:type="dxa"/>
          </w:tblCellMar>
        </w:tblPrEx>
        <w:tc>
          <w:tcPr>
            <w:tcW w:w="1755" w:type="dxa"/>
          </w:tcPr>
          <w:p w14:paraId="02ED547F" w14:textId="77777777" w:rsidR="00D679C1" w:rsidRDefault="00616F09" w:rsidP="00870E0F">
            <w:pPr>
              <w:pStyle w:val="Table-Heading1"/>
            </w:pPr>
            <w:r>
              <w:t>МСФО (IFRS) 3</w:t>
            </w:r>
            <w:r w:rsidR="00D679C1">
              <w:t>.B66</w:t>
            </w:r>
          </w:p>
        </w:tc>
        <w:tc>
          <w:tcPr>
            <w:tcW w:w="8049" w:type="dxa"/>
            <w:gridSpan w:val="44"/>
            <w:shd w:val="clear" w:color="auto" w:fill="CCFFCC"/>
          </w:tcPr>
          <w:p w14:paraId="65CF34AC" w14:textId="77777777" w:rsidR="00D679C1" w:rsidRPr="00D679C1" w:rsidRDefault="00D679C1" w:rsidP="00E455AD">
            <w:pPr>
              <w:pStyle w:val="ListNumber3"/>
              <w:numPr>
                <w:ilvl w:val="0"/>
                <w:numId w:val="0"/>
              </w:numPr>
              <w:tabs>
                <w:tab w:val="left" w:pos="576"/>
              </w:tabs>
              <w:spacing w:before="120" w:after="120"/>
              <w:ind w:left="576" w:hanging="576"/>
              <w:jc w:val="both"/>
              <w:rPr>
                <w:rFonts w:ascii="Arial" w:hAnsi="Arial" w:cs="Arial"/>
                <w:i/>
                <w:color w:val="003399"/>
                <w:sz w:val="18"/>
                <w:szCs w:val="24"/>
                <w:lang w:val="ru-RU" w:eastAsia="en-AU"/>
              </w:rPr>
            </w:pPr>
            <w:r w:rsidRPr="00D679C1">
              <w:rPr>
                <w:rFonts w:ascii="Arial" w:hAnsi="Arial"/>
                <w:i/>
                <w:sz w:val="18"/>
                <w:szCs w:val="24"/>
                <w:lang w:val="ru-RU"/>
              </w:rPr>
              <w:t>Примечание:</w:t>
            </w:r>
            <w:r w:rsidRPr="00D679C1">
              <w:rPr>
                <w:rFonts w:ascii="Arial" w:hAnsi="Arial"/>
                <w:i/>
                <w:sz w:val="18"/>
                <w:szCs w:val="24"/>
                <w:lang w:val="ru-RU"/>
              </w:rPr>
              <w:tab/>
              <w:t xml:space="preserve">Если сделка </w:t>
            </w:r>
            <w:r w:rsidR="00E455AD">
              <w:rPr>
                <w:rFonts w:ascii="Arial" w:hAnsi="Arial"/>
                <w:i/>
                <w:sz w:val="18"/>
                <w:szCs w:val="24"/>
                <w:lang w:val="ru-RU"/>
              </w:rPr>
              <w:t>ОБ</w:t>
            </w:r>
            <w:r w:rsidRPr="00D679C1">
              <w:rPr>
                <w:rFonts w:ascii="Arial" w:hAnsi="Arial"/>
                <w:i/>
                <w:sz w:val="18"/>
                <w:szCs w:val="24"/>
                <w:lang w:val="ru-RU"/>
              </w:rPr>
              <w:t xml:space="preserve"> состоялась после отчетно</w:t>
            </w:r>
            <w:r w:rsidR="004605B8">
              <w:rPr>
                <w:rFonts w:ascii="Arial" w:hAnsi="Arial"/>
                <w:i/>
                <w:sz w:val="18"/>
                <w:szCs w:val="24"/>
                <w:lang w:val="ru-RU"/>
              </w:rPr>
              <w:t>й</w:t>
            </w:r>
            <w:r w:rsidRPr="00D679C1">
              <w:rPr>
                <w:rFonts w:ascii="Arial" w:hAnsi="Arial"/>
                <w:i/>
                <w:sz w:val="18"/>
                <w:szCs w:val="24"/>
                <w:lang w:val="ru-RU"/>
              </w:rPr>
              <w:t xml:space="preserve"> </w:t>
            </w:r>
            <w:r w:rsidR="004605B8">
              <w:rPr>
                <w:rFonts w:ascii="Arial" w:hAnsi="Arial"/>
                <w:i/>
                <w:sz w:val="18"/>
                <w:szCs w:val="24"/>
                <w:lang w:val="ru-RU"/>
              </w:rPr>
              <w:t>даты</w:t>
            </w:r>
            <w:r w:rsidRPr="00D679C1">
              <w:rPr>
                <w:rFonts w:ascii="Arial" w:hAnsi="Arial"/>
                <w:i/>
                <w:sz w:val="18"/>
                <w:szCs w:val="24"/>
                <w:lang w:val="ru-RU"/>
              </w:rPr>
              <w:t>, но до утверждения отчетности, то по такой сделке также требуется представить указанные ниже раскрытия. Если учет сделки</w:t>
            </w:r>
            <w:r w:rsidR="0001347C">
              <w:rPr>
                <w:rFonts w:ascii="Arial" w:hAnsi="Arial"/>
                <w:i/>
                <w:sz w:val="18"/>
                <w:szCs w:val="24"/>
                <w:lang w:val="ru-RU"/>
              </w:rPr>
              <w:t xml:space="preserve"> </w:t>
            </w:r>
            <w:r w:rsidR="00E455AD">
              <w:rPr>
                <w:rFonts w:ascii="Arial" w:hAnsi="Arial"/>
                <w:i/>
                <w:sz w:val="18"/>
                <w:szCs w:val="24"/>
                <w:lang w:val="ru-RU"/>
              </w:rPr>
              <w:t>ОБ</w:t>
            </w:r>
            <w:r w:rsidRPr="00D679C1">
              <w:rPr>
                <w:rFonts w:ascii="Arial" w:hAnsi="Arial"/>
                <w:i/>
                <w:sz w:val="18"/>
                <w:szCs w:val="24"/>
                <w:lang w:val="ru-RU"/>
              </w:rPr>
              <w:t xml:space="preserve"> на дату утверждения отчетности не был полностью завершен, то требуется указать, какие раскрытия не были включены</w:t>
            </w:r>
            <w:r w:rsidR="0001347C">
              <w:rPr>
                <w:rFonts w:ascii="Arial" w:hAnsi="Arial"/>
                <w:i/>
                <w:sz w:val="18"/>
                <w:szCs w:val="24"/>
                <w:lang w:val="ru-RU"/>
              </w:rPr>
              <w:t xml:space="preserve"> </w:t>
            </w:r>
            <w:r w:rsidRPr="00D679C1">
              <w:rPr>
                <w:rFonts w:ascii="Arial" w:hAnsi="Arial"/>
                <w:i/>
                <w:sz w:val="18"/>
                <w:szCs w:val="24"/>
                <w:lang w:val="ru-RU"/>
              </w:rPr>
              <w:t>в отчетность и почему.</w:t>
            </w:r>
          </w:p>
        </w:tc>
      </w:tr>
      <w:tr w:rsidR="00D679C1" w:rsidRPr="008427BB" w14:paraId="11F59170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</w:trPr>
        <w:tc>
          <w:tcPr>
            <w:tcW w:w="1755" w:type="dxa"/>
          </w:tcPr>
          <w:p w14:paraId="6A7F1B1B" w14:textId="77777777" w:rsidR="00D679C1" w:rsidRDefault="00D679C1" w:rsidP="00870E0F">
            <w:pPr>
              <w:pStyle w:val="Table-Heading1"/>
            </w:pPr>
          </w:p>
        </w:tc>
        <w:tc>
          <w:tcPr>
            <w:tcW w:w="8030" w:type="dxa"/>
            <w:gridSpan w:val="43"/>
          </w:tcPr>
          <w:p w14:paraId="293FDC5C" w14:textId="77777777" w:rsidR="00D679C1" w:rsidRPr="00D679C1" w:rsidRDefault="00D679C1">
            <w:pPr>
              <w:pStyle w:val="ListNumber3"/>
              <w:numPr>
                <w:ilvl w:val="0"/>
                <w:numId w:val="0"/>
              </w:numPr>
              <w:jc w:val="both"/>
              <w:rPr>
                <w:rFonts w:ascii="Arial" w:hAnsi="Arial"/>
                <w:b/>
                <w:i/>
                <w:sz w:val="18"/>
                <w:szCs w:val="24"/>
                <w:lang w:val="ru-RU"/>
              </w:rPr>
            </w:pPr>
          </w:p>
        </w:tc>
      </w:tr>
      <w:tr w:rsidR="00D679C1" w:rsidRPr="00D679C1" w14:paraId="288A9F1A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</w:trPr>
        <w:tc>
          <w:tcPr>
            <w:tcW w:w="1755" w:type="dxa"/>
          </w:tcPr>
          <w:p w14:paraId="14D92B44" w14:textId="77777777" w:rsidR="00D679C1" w:rsidRPr="00870E0F" w:rsidRDefault="00616F09" w:rsidP="00870E0F">
            <w:pPr>
              <w:pStyle w:val="Table-Heading1"/>
              <w:rPr>
                <w:spacing w:val="-5"/>
              </w:rPr>
            </w:pPr>
            <w:r w:rsidRPr="00870E0F">
              <w:rPr>
                <w:spacing w:val="-5"/>
              </w:rPr>
              <w:t>МСФО (IFRS) 3</w:t>
            </w:r>
            <w:r w:rsidR="00D679C1" w:rsidRPr="00870E0F">
              <w:rPr>
                <w:spacing w:val="-5"/>
              </w:rPr>
              <w:t>.B64(f)</w:t>
            </w:r>
          </w:p>
        </w:tc>
        <w:tc>
          <w:tcPr>
            <w:tcW w:w="8030" w:type="dxa"/>
            <w:gridSpan w:val="43"/>
          </w:tcPr>
          <w:p w14:paraId="6A5D7E4E" w14:textId="77777777" w:rsidR="00D679C1" w:rsidRPr="00D679C1" w:rsidRDefault="00D679C1">
            <w:pPr>
              <w:pStyle w:val="ListNumber3"/>
              <w:numPr>
                <w:ilvl w:val="0"/>
                <w:numId w:val="0"/>
              </w:numPr>
              <w:jc w:val="both"/>
              <w:rPr>
                <w:rFonts w:ascii="Arial" w:hAnsi="Arial"/>
                <w:b/>
                <w:i/>
                <w:sz w:val="18"/>
                <w:szCs w:val="24"/>
                <w:lang w:val="ru-RU"/>
              </w:rPr>
            </w:pPr>
            <w:r w:rsidRPr="00D679C1">
              <w:rPr>
                <w:rFonts w:ascii="Arial" w:hAnsi="Arial"/>
                <w:b/>
                <w:i/>
                <w:sz w:val="18"/>
                <w:szCs w:val="24"/>
                <w:lang w:val="ru-RU"/>
              </w:rPr>
              <w:t>44.2 Сумма вознаграждения</w:t>
            </w:r>
          </w:p>
          <w:p w14:paraId="1FC375CB" w14:textId="77777777" w:rsidR="00D679C1" w:rsidRPr="00D679C1" w:rsidRDefault="00D679C1">
            <w:pPr>
              <w:pStyle w:val="ListNumber3"/>
              <w:numPr>
                <w:ilvl w:val="0"/>
                <w:numId w:val="0"/>
              </w:numPr>
              <w:ind w:left="-360"/>
              <w:jc w:val="both"/>
              <w:rPr>
                <w:rFonts w:ascii="Arial" w:hAnsi="Arial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D679C1" w14:paraId="36F0BB7F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69065E51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12" w:type="dxa"/>
            <w:gridSpan w:val="28"/>
            <w:vAlign w:val="bottom"/>
          </w:tcPr>
          <w:p w14:paraId="345D3A45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gridSpan w:val="9"/>
            <w:tcBorders>
              <w:bottom w:val="single" w:sz="4" w:space="0" w:color="0C2577"/>
            </w:tcBorders>
            <w:vAlign w:val="bottom"/>
          </w:tcPr>
          <w:p w14:paraId="779131AB" w14:textId="761BDCE0" w:rsidR="00D679C1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«</w:t>
            </w:r>
            <w:r w:rsidR="00B465A1">
              <w:rPr>
                <w:rFonts w:cs="Times New Roman"/>
                <w:b w:val="0"/>
                <w:sz w:val="18"/>
                <w:szCs w:val="24"/>
                <w:lang w:val="ru-RU"/>
              </w:rPr>
              <w:t>ДО-</w:t>
            </w: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6»</w:t>
            </w:r>
          </w:p>
        </w:tc>
        <w:tc>
          <w:tcPr>
            <w:tcW w:w="290" w:type="dxa"/>
            <w:gridSpan w:val="5"/>
          </w:tcPr>
          <w:p w14:paraId="182B6DB3" w14:textId="77777777" w:rsidR="00D679C1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21" w:type="dxa"/>
            <w:tcBorders>
              <w:bottom w:val="single" w:sz="4" w:space="0" w:color="0C2577"/>
            </w:tcBorders>
            <w:vAlign w:val="bottom"/>
          </w:tcPr>
          <w:p w14:paraId="551C3A2D" w14:textId="25F57543" w:rsidR="00D679C1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«</w:t>
            </w:r>
            <w:r w:rsidR="00B465A1">
              <w:rPr>
                <w:rFonts w:cs="Times New Roman"/>
                <w:b w:val="0"/>
                <w:sz w:val="18"/>
                <w:szCs w:val="24"/>
                <w:lang w:val="ru-RU"/>
              </w:rPr>
              <w:t>ДО-</w:t>
            </w: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7»</w:t>
            </w:r>
          </w:p>
        </w:tc>
      </w:tr>
      <w:tr w:rsidR="00D679C1" w:rsidRPr="00D679C1" w14:paraId="4E49CA5A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4C55C73C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12" w:type="dxa"/>
            <w:gridSpan w:val="28"/>
            <w:vAlign w:val="bottom"/>
          </w:tcPr>
          <w:p w14:paraId="11C9294F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gridSpan w:val="9"/>
            <w:tcBorders>
              <w:top w:val="single" w:sz="4" w:space="0" w:color="0C2577"/>
            </w:tcBorders>
            <w:vAlign w:val="bottom"/>
          </w:tcPr>
          <w:p w14:paraId="6D426D60" w14:textId="77777777" w:rsidR="00D679C1" w:rsidRPr="00BE22EC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90" w:type="dxa"/>
            <w:gridSpan w:val="5"/>
          </w:tcPr>
          <w:p w14:paraId="286AE620" w14:textId="77777777" w:rsidR="00D679C1" w:rsidRPr="00BE22EC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21" w:type="dxa"/>
            <w:tcBorders>
              <w:top w:val="single" w:sz="4" w:space="0" w:color="0C2577"/>
            </w:tcBorders>
            <w:vAlign w:val="bottom"/>
          </w:tcPr>
          <w:p w14:paraId="280B22FB" w14:textId="77777777" w:rsidR="00D679C1" w:rsidRPr="00BE22EC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D679C1" w:rsidRPr="00D679C1" w14:paraId="60CA43D3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7FE4D05C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12" w:type="dxa"/>
            <w:gridSpan w:val="28"/>
          </w:tcPr>
          <w:p w14:paraId="081A4852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Денежные средства</w:t>
            </w:r>
          </w:p>
        </w:tc>
        <w:tc>
          <w:tcPr>
            <w:tcW w:w="1007" w:type="dxa"/>
            <w:gridSpan w:val="9"/>
            <w:vAlign w:val="bottom"/>
          </w:tcPr>
          <w:p w14:paraId="73551EAB" w14:textId="77777777" w:rsidR="00D679C1" w:rsidRDefault="00D679C1">
            <w:pPr>
              <w:pStyle w:val="Bodycopyrightindent"/>
              <w:tabs>
                <w:tab w:val="decimal" w:pos="8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430</w:t>
            </w:r>
          </w:p>
        </w:tc>
        <w:tc>
          <w:tcPr>
            <w:tcW w:w="290" w:type="dxa"/>
            <w:gridSpan w:val="5"/>
          </w:tcPr>
          <w:p w14:paraId="23867EC2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1" w:type="dxa"/>
            <w:vAlign w:val="bottom"/>
          </w:tcPr>
          <w:p w14:paraId="79B99D08" w14:textId="77777777" w:rsidR="00D679C1" w:rsidRDefault="00D679C1" w:rsidP="004A4C17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247</w:t>
            </w:r>
          </w:p>
        </w:tc>
      </w:tr>
      <w:tr w:rsidR="00D679C1" w:rsidRPr="00D679C1" w14:paraId="111B7CB5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4A98E2AC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12" w:type="dxa"/>
            <w:gridSpan w:val="28"/>
          </w:tcPr>
          <w:p w14:paraId="663CC556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Земельные участки и здания по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на дату приобретения</w:t>
            </w:r>
          </w:p>
        </w:tc>
        <w:tc>
          <w:tcPr>
            <w:tcW w:w="1007" w:type="dxa"/>
            <w:gridSpan w:val="9"/>
            <w:vAlign w:val="bottom"/>
          </w:tcPr>
          <w:p w14:paraId="446B60D0" w14:textId="77777777" w:rsidR="00D679C1" w:rsidRDefault="00D679C1">
            <w:pPr>
              <w:pStyle w:val="Bodycopyrightindent"/>
              <w:tabs>
                <w:tab w:val="decimal" w:pos="8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0" w:type="dxa"/>
            <w:gridSpan w:val="5"/>
          </w:tcPr>
          <w:p w14:paraId="666DECF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1" w:type="dxa"/>
            <w:vAlign w:val="bottom"/>
          </w:tcPr>
          <w:p w14:paraId="2228C508" w14:textId="77777777" w:rsidR="00D679C1" w:rsidRDefault="00D679C1" w:rsidP="004A4C17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400</w:t>
            </w:r>
          </w:p>
        </w:tc>
      </w:tr>
      <w:tr w:rsidR="00D679C1" w:rsidRPr="00D679C1" w14:paraId="692C9BC8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668BD317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12" w:type="dxa"/>
            <w:gridSpan w:val="28"/>
          </w:tcPr>
          <w:p w14:paraId="1D2E010F" w14:textId="77777777" w:rsidR="00D679C1" w:rsidRDefault="00260317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Условное 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вознаграждение (i)</w:t>
            </w:r>
          </w:p>
        </w:tc>
        <w:tc>
          <w:tcPr>
            <w:tcW w:w="1007" w:type="dxa"/>
            <w:gridSpan w:val="9"/>
            <w:vAlign w:val="bottom"/>
          </w:tcPr>
          <w:p w14:paraId="08EB5EEA" w14:textId="77777777" w:rsidR="00D679C1" w:rsidRDefault="00D679C1">
            <w:pPr>
              <w:pStyle w:val="Bodycopyrightindent"/>
              <w:tabs>
                <w:tab w:val="decimal" w:pos="8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75</w:t>
            </w:r>
          </w:p>
        </w:tc>
        <w:tc>
          <w:tcPr>
            <w:tcW w:w="290" w:type="dxa"/>
            <w:gridSpan w:val="5"/>
            <w:tcBorders>
              <w:left w:val="nil"/>
            </w:tcBorders>
          </w:tcPr>
          <w:p w14:paraId="48A4EEE7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1" w:type="dxa"/>
            <w:vAlign w:val="bottom"/>
          </w:tcPr>
          <w:p w14:paraId="7A6E0116" w14:textId="77777777" w:rsidR="00D679C1" w:rsidRDefault="00D679C1" w:rsidP="004A4C17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5EFEDCC6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6F612BFC" w14:textId="77777777" w:rsidR="00D679C1" w:rsidRDefault="00D679C1">
            <w:pPr>
              <w:pStyle w:val="sourceref"/>
              <w:tabs>
                <w:tab w:val="decimal" w:pos="852"/>
                <w:tab w:val="decimal" w:pos="892"/>
              </w:tabs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12" w:type="dxa"/>
            <w:gridSpan w:val="28"/>
          </w:tcPr>
          <w:p w14:paraId="7DE144B3" w14:textId="54A056CB" w:rsidR="00D679C1" w:rsidRPr="00C9539F" w:rsidRDefault="00886156" w:rsidP="004605B8">
            <w:pPr>
              <w:pStyle w:val="Bodycopy"/>
              <w:tabs>
                <w:tab w:val="left" w:pos="242"/>
              </w:tabs>
              <w:spacing w:before="0" w:line="240" w:lineRule="auto"/>
              <w:rPr>
                <w:rFonts w:cs="Times New Roman"/>
                <w:spacing w:val="-4"/>
                <w:szCs w:val="24"/>
                <w:lang w:val="ru-RU"/>
              </w:rPr>
            </w:pPr>
            <w:r>
              <w:rPr>
                <w:rFonts w:cs="Times New Roman"/>
                <w:spacing w:val="-4"/>
                <w:sz w:val="18"/>
                <w:szCs w:val="24"/>
                <w:lang w:val="ru-RU"/>
              </w:rPr>
              <w:t>Плюс: у</w:t>
            </w:r>
            <w:r w:rsidR="00D679C1" w:rsidRPr="00C9539F">
              <w:rPr>
                <w:rFonts w:cs="Times New Roman"/>
                <w:spacing w:val="-4"/>
                <w:sz w:val="18"/>
                <w:szCs w:val="24"/>
                <w:lang w:val="ru-RU"/>
              </w:rPr>
              <w:t>регулирование претензии к «</w:t>
            </w:r>
            <w:r w:rsidR="00B465A1">
              <w:rPr>
                <w:rFonts w:cs="Times New Roman"/>
                <w:spacing w:val="-4"/>
                <w:sz w:val="18"/>
                <w:szCs w:val="24"/>
                <w:lang w:val="ru-RU"/>
              </w:rPr>
              <w:t>ДО-</w:t>
            </w:r>
            <w:r w:rsidR="00D679C1" w:rsidRPr="00C9539F">
              <w:rPr>
                <w:rFonts w:cs="Times New Roman"/>
                <w:spacing w:val="-4"/>
                <w:sz w:val="18"/>
                <w:szCs w:val="24"/>
                <w:lang w:val="ru-RU"/>
              </w:rPr>
              <w:t>7» (ii)</w:t>
            </w:r>
          </w:p>
        </w:tc>
        <w:tc>
          <w:tcPr>
            <w:tcW w:w="1007" w:type="dxa"/>
            <w:gridSpan w:val="9"/>
            <w:tcBorders>
              <w:bottom w:val="single" w:sz="4" w:space="0" w:color="auto"/>
            </w:tcBorders>
            <w:vAlign w:val="bottom"/>
          </w:tcPr>
          <w:p w14:paraId="4615856E" w14:textId="77777777" w:rsidR="00D679C1" w:rsidRDefault="00D679C1">
            <w:pPr>
              <w:pStyle w:val="Bodycopyrightindent"/>
              <w:tabs>
                <w:tab w:val="decimal" w:pos="8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0" w:type="dxa"/>
            <w:gridSpan w:val="5"/>
          </w:tcPr>
          <w:p w14:paraId="42ACB74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1" w:type="dxa"/>
            <w:tcBorders>
              <w:bottom w:val="single" w:sz="4" w:space="0" w:color="auto"/>
            </w:tcBorders>
            <w:vAlign w:val="bottom"/>
          </w:tcPr>
          <w:p w14:paraId="77003BB1" w14:textId="77777777" w:rsidR="00D679C1" w:rsidRDefault="00D679C1" w:rsidP="004A4C17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40</w:t>
            </w:r>
          </w:p>
        </w:tc>
      </w:tr>
      <w:tr w:rsidR="00D679C1" w:rsidRPr="00D679C1" w14:paraId="11E32186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72689249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12" w:type="dxa"/>
            <w:gridSpan w:val="28"/>
          </w:tcPr>
          <w:p w14:paraId="30C0EC1D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gridSpan w:val="9"/>
            <w:tcBorders>
              <w:top w:val="single" w:sz="4" w:space="0" w:color="auto"/>
            </w:tcBorders>
            <w:vAlign w:val="bottom"/>
          </w:tcPr>
          <w:p w14:paraId="742ED618" w14:textId="77777777" w:rsidR="00D679C1" w:rsidRDefault="00D679C1">
            <w:pPr>
              <w:pStyle w:val="Bodycopyrightindent"/>
              <w:tabs>
                <w:tab w:val="decimal" w:pos="8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0" w:type="dxa"/>
            <w:gridSpan w:val="5"/>
          </w:tcPr>
          <w:p w14:paraId="43D8547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1" w:type="dxa"/>
            <w:tcBorders>
              <w:top w:val="single" w:sz="4" w:space="0" w:color="auto"/>
            </w:tcBorders>
            <w:vAlign w:val="bottom"/>
          </w:tcPr>
          <w:p w14:paraId="5D2C91D3" w14:textId="77777777" w:rsidR="00D679C1" w:rsidRDefault="00D679C1" w:rsidP="004A4C17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60A24970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5189CB4C" w14:textId="77777777" w:rsidR="00D679C1" w:rsidRPr="00870E0F" w:rsidRDefault="00165C96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870E0F">
              <w:rPr>
                <w:rFonts w:cs="Times New Roman"/>
                <w:sz w:val="17"/>
                <w:szCs w:val="17"/>
                <w:lang w:val="ru-RU"/>
              </w:rPr>
              <w:t>МСФО (IAS) 7</w:t>
            </w:r>
            <w:r w:rsidR="00D679C1" w:rsidRPr="00870E0F">
              <w:rPr>
                <w:rFonts w:cs="Times New Roman"/>
                <w:sz w:val="17"/>
                <w:szCs w:val="17"/>
                <w:lang w:val="ru-RU"/>
              </w:rPr>
              <w:t>.40(a)</w:t>
            </w:r>
          </w:p>
        </w:tc>
        <w:tc>
          <w:tcPr>
            <w:tcW w:w="5712" w:type="dxa"/>
            <w:gridSpan w:val="28"/>
          </w:tcPr>
          <w:p w14:paraId="2E49169A" w14:textId="77777777" w:rsidR="00D679C1" w:rsidRPr="009D1661" w:rsidRDefault="00D679C1">
            <w:pPr>
              <w:pStyle w:val="Bodycopy"/>
              <w:spacing w:before="0" w:line="240" w:lineRule="auto"/>
              <w:rPr>
                <w:rFonts w:cs="Times New Roman"/>
                <w:b/>
                <w:color w:val="auto"/>
                <w:sz w:val="18"/>
                <w:szCs w:val="24"/>
                <w:lang w:val="ru-RU"/>
              </w:rPr>
            </w:pPr>
            <w:r w:rsidRPr="009D1661">
              <w:rPr>
                <w:rFonts w:cs="Times New Roman"/>
                <w:b/>
                <w:sz w:val="18"/>
                <w:szCs w:val="24"/>
                <w:lang w:val="ru-RU"/>
              </w:rPr>
              <w:t>Итого</w:t>
            </w:r>
          </w:p>
        </w:tc>
        <w:tc>
          <w:tcPr>
            <w:tcW w:w="1007" w:type="dxa"/>
            <w:gridSpan w:val="9"/>
            <w:tcBorders>
              <w:bottom w:val="single" w:sz="12" w:space="0" w:color="auto"/>
            </w:tcBorders>
            <w:vAlign w:val="bottom"/>
          </w:tcPr>
          <w:p w14:paraId="44F4CC51" w14:textId="77777777" w:rsidR="00D679C1" w:rsidRPr="009D1661" w:rsidRDefault="00D679C1">
            <w:pPr>
              <w:pStyle w:val="Bodycopyrightindent"/>
              <w:tabs>
                <w:tab w:val="decimal" w:pos="8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9D1661">
              <w:rPr>
                <w:rFonts w:cs="Times New Roman"/>
                <w:sz w:val="18"/>
                <w:szCs w:val="24"/>
                <w:lang w:val="ru-RU"/>
              </w:rPr>
              <w:t>505</w:t>
            </w:r>
          </w:p>
        </w:tc>
        <w:tc>
          <w:tcPr>
            <w:tcW w:w="290" w:type="dxa"/>
            <w:gridSpan w:val="5"/>
          </w:tcPr>
          <w:p w14:paraId="7E4F0601" w14:textId="77777777" w:rsidR="00D679C1" w:rsidRPr="009D166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1" w:type="dxa"/>
            <w:tcBorders>
              <w:bottom w:val="single" w:sz="12" w:space="0" w:color="auto"/>
            </w:tcBorders>
            <w:vAlign w:val="bottom"/>
          </w:tcPr>
          <w:p w14:paraId="38A6589D" w14:textId="77777777" w:rsidR="00D679C1" w:rsidRPr="009D1661" w:rsidRDefault="00D679C1" w:rsidP="004A4C17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 w:rsidRPr="009D1661">
              <w:rPr>
                <w:rFonts w:cs="Times New Roman"/>
                <w:sz w:val="18"/>
                <w:szCs w:val="24"/>
                <w:lang w:val="ru-RU"/>
              </w:rPr>
              <w:t>687</w:t>
            </w:r>
          </w:p>
        </w:tc>
      </w:tr>
      <w:tr w:rsidR="00D679C1" w:rsidRPr="00D679C1" w14:paraId="27FF6E35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4CE835B0" w14:textId="77777777" w:rsidR="00D679C1" w:rsidRDefault="00D679C1">
            <w:pPr>
              <w:pStyle w:val="Dividerline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0" w:type="dxa"/>
            <w:gridSpan w:val="43"/>
            <w:vAlign w:val="bottom"/>
          </w:tcPr>
          <w:p w14:paraId="03607F47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4A11719F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0D33AF90" w14:textId="77777777" w:rsidR="00D679C1" w:rsidRPr="00870E0F" w:rsidRDefault="00616F09" w:rsidP="004D2AD6">
            <w:pPr>
              <w:pStyle w:val="sourceref"/>
              <w:spacing w:before="0" w:line="240" w:lineRule="auto"/>
              <w:rPr>
                <w:rFonts w:cs="Times New Roman"/>
                <w:spacing w:val="-7"/>
                <w:sz w:val="17"/>
                <w:szCs w:val="17"/>
                <w:lang w:val="ru-RU"/>
              </w:rPr>
            </w:pPr>
            <w:r w:rsidRPr="00870E0F">
              <w:rPr>
                <w:rFonts w:cs="Times New Roman"/>
                <w:spacing w:val="-7"/>
                <w:sz w:val="17"/>
                <w:szCs w:val="17"/>
                <w:lang w:val="ru-RU"/>
              </w:rPr>
              <w:lastRenderedPageBreak/>
              <w:t>МСФО (IFRS) 3</w:t>
            </w:r>
            <w:r w:rsidR="00D679C1" w:rsidRPr="00870E0F">
              <w:rPr>
                <w:rFonts w:cs="Times New Roman"/>
                <w:spacing w:val="-7"/>
                <w:sz w:val="17"/>
                <w:szCs w:val="17"/>
                <w:lang w:val="ru-RU"/>
              </w:rPr>
              <w:t>.B64(g)</w:t>
            </w:r>
          </w:p>
        </w:tc>
        <w:tc>
          <w:tcPr>
            <w:tcW w:w="8030" w:type="dxa"/>
            <w:gridSpan w:val="43"/>
            <w:vAlign w:val="bottom"/>
          </w:tcPr>
          <w:p w14:paraId="12E2E5A8" w14:textId="26B93A8E" w:rsidR="00D679C1" w:rsidRPr="004A4C17" w:rsidRDefault="00D679C1" w:rsidP="00F6472A">
            <w:pPr>
              <w:pStyle w:val="Dividerline"/>
              <w:tabs>
                <w:tab w:val="left" w:pos="360"/>
              </w:tabs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4A4C17">
              <w:rPr>
                <w:rFonts w:cs="Times New Roman"/>
                <w:sz w:val="18"/>
                <w:szCs w:val="24"/>
                <w:lang w:val="ru-RU"/>
              </w:rPr>
              <w:t>(i)</w:t>
            </w:r>
            <w:r w:rsidRPr="004A4C17">
              <w:rPr>
                <w:rFonts w:cs="Times New Roman"/>
                <w:sz w:val="18"/>
                <w:szCs w:val="24"/>
                <w:lang w:val="ru-RU"/>
              </w:rPr>
              <w:tab/>
              <w:t xml:space="preserve">Соглашение об </w:t>
            </w:r>
            <w:r w:rsidR="00260317">
              <w:rPr>
                <w:rFonts w:cs="Times New Roman"/>
                <w:sz w:val="18"/>
                <w:szCs w:val="24"/>
                <w:lang w:val="ru-RU"/>
              </w:rPr>
              <w:t>условном</w:t>
            </w:r>
            <w:r w:rsidR="00260317" w:rsidRPr="004A4C17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4A4C17">
              <w:rPr>
                <w:rFonts w:cs="Times New Roman"/>
                <w:sz w:val="18"/>
                <w:szCs w:val="24"/>
                <w:lang w:val="ru-RU"/>
              </w:rPr>
              <w:t>вознаграждении предусматривает выплату Группой продавцам акций дополнительных 300</w:t>
            </w:r>
            <w:r w:rsidR="003D3C47">
              <w:rPr>
                <w:rFonts w:cs="Times New Roman"/>
                <w:sz w:val="18"/>
                <w:szCs w:val="24"/>
                <w:lang w:val="ru-RU"/>
              </w:rPr>
              <w:t xml:space="preserve"> т. руб.</w:t>
            </w:r>
            <w:r w:rsidRPr="004A4C17">
              <w:rPr>
                <w:rFonts w:cs="Times New Roman"/>
                <w:sz w:val="18"/>
                <w:szCs w:val="24"/>
                <w:lang w:val="ru-RU"/>
              </w:rPr>
              <w:t>, если годовая прибыль 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 w:rsidRPr="004A4C17">
              <w:rPr>
                <w:rFonts w:cs="Times New Roman"/>
                <w:sz w:val="18"/>
                <w:szCs w:val="24"/>
                <w:lang w:val="ru-RU"/>
              </w:rPr>
              <w:t xml:space="preserve">6» до вычета процентов и налога на прибыль в </w:t>
            </w:r>
            <w:r w:rsidR="00167B5C" w:rsidRPr="004A4C17">
              <w:rPr>
                <w:rFonts w:cs="Times New Roman"/>
                <w:sz w:val="18"/>
                <w:szCs w:val="24"/>
                <w:lang w:val="ru-RU"/>
              </w:rPr>
              <w:t>201</w:t>
            </w:r>
            <w:r w:rsidR="00987675" w:rsidRPr="00332466">
              <w:rPr>
                <w:rFonts w:cs="Times New Roman"/>
                <w:sz w:val="18"/>
                <w:szCs w:val="24"/>
                <w:lang w:val="ru-RU"/>
              </w:rPr>
              <w:t>6</w:t>
            </w:r>
            <w:r w:rsidR="00167B5C" w:rsidRPr="004A4C17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4A4C17">
              <w:rPr>
                <w:rFonts w:cs="Times New Roman"/>
                <w:sz w:val="18"/>
                <w:szCs w:val="24"/>
                <w:lang w:val="ru-RU"/>
              </w:rPr>
              <w:t xml:space="preserve">и </w:t>
            </w:r>
            <w:r w:rsidR="00987675">
              <w:rPr>
                <w:rFonts w:cs="Times New Roman"/>
                <w:sz w:val="18"/>
                <w:szCs w:val="24"/>
                <w:lang w:val="ru-RU"/>
              </w:rPr>
              <w:t>2017</w:t>
            </w:r>
            <w:r w:rsidR="00167B5C" w:rsidRPr="004A4C17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4A4C17">
              <w:rPr>
                <w:rFonts w:cs="Times New Roman"/>
                <w:sz w:val="18"/>
                <w:szCs w:val="24"/>
                <w:lang w:val="ru-RU"/>
              </w:rPr>
              <w:t>гг. превысит 500</w:t>
            </w:r>
            <w:r w:rsidR="003D3C47">
              <w:rPr>
                <w:rFonts w:cs="Times New Roman"/>
                <w:sz w:val="18"/>
                <w:szCs w:val="24"/>
                <w:lang w:val="ru-RU"/>
              </w:rPr>
              <w:t xml:space="preserve"> т. руб.</w:t>
            </w:r>
            <w:r w:rsidRPr="004A4C17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7C3656">
              <w:rPr>
                <w:rFonts w:cs="Times New Roman"/>
                <w:sz w:val="18"/>
                <w:szCs w:val="24"/>
                <w:lang w:val="ru-RU"/>
              </w:rPr>
              <w:t>Прибыль</w:t>
            </w:r>
            <w:r w:rsidRPr="004A4C17">
              <w:rPr>
                <w:rFonts w:cs="Times New Roman"/>
                <w:sz w:val="18"/>
                <w:szCs w:val="24"/>
                <w:lang w:val="ru-RU"/>
              </w:rPr>
              <w:t xml:space="preserve"> 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 w:rsidRPr="004A4C17">
              <w:rPr>
                <w:rFonts w:cs="Times New Roman"/>
                <w:sz w:val="18"/>
                <w:szCs w:val="24"/>
                <w:lang w:val="ru-RU"/>
              </w:rPr>
              <w:t>6» до уплаты процентов и налога на прибыль за последние три года составляла в среднем 350</w:t>
            </w:r>
            <w:r w:rsidR="003D3C47">
              <w:rPr>
                <w:rFonts w:cs="Times New Roman"/>
                <w:sz w:val="18"/>
                <w:szCs w:val="24"/>
                <w:lang w:val="ru-RU"/>
              </w:rPr>
              <w:t xml:space="preserve"> т.</w:t>
            </w:r>
            <w:r w:rsidR="00006A92">
              <w:rPr>
                <w:rFonts w:cs="Times New Roman"/>
                <w:sz w:val="18"/>
                <w:szCs w:val="24"/>
                <w:lang w:val="ru-RU"/>
              </w:rPr>
              <w:t> </w:t>
            </w:r>
            <w:r w:rsidR="003D3C47">
              <w:rPr>
                <w:rFonts w:cs="Times New Roman"/>
                <w:sz w:val="18"/>
                <w:szCs w:val="24"/>
                <w:lang w:val="ru-RU"/>
              </w:rPr>
              <w:t>руб.</w:t>
            </w:r>
            <w:r w:rsidRPr="004A4C17">
              <w:rPr>
                <w:rFonts w:cs="Times New Roman"/>
                <w:sz w:val="18"/>
                <w:szCs w:val="24"/>
                <w:lang w:val="ru-RU"/>
              </w:rPr>
              <w:t xml:space="preserve"> и, по мнению руководства, уплаты </w:t>
            </w:r>
            <w:r w:rsidR="007C3656">
              <w:rPr>
                <w:rFonts w:cs="Times New Roman"/>
                <w:sz w:val="18"/>
                <w:szCs w:val="24"/>
                <w:lang w:val="ru-RU"/>
              </w:rPr>
              <w:t>условного вознаграждения</w:t>
            </w:r>
            <w:r w:rsidRPr="004A4C17">
              <w:rPr>
                <w:rFonts w:cs="Times New Roman"/>
                <w:sz w:val="18"/>
                <w:szCs w:val="24"/>
                <w:lang w:val="ru-RU"/>
              </w:rPr>
              <w:t xml:space="preserve"> не потребуется. Оценочная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Pr="004A4C17">
              <w:rPr>
                <w:rFonts w:cs="Times New Roman"/>
                <w:sz w:val="18"/>
                <w:szCs w:val="24"/>
                <w:lang w:val="ru-RU"/>
              </w:rPr>
              <w:t xml:space="preserve"> данного обязательства на дату приобретения составляет 75</w:t>
            </w:r>
            <w:r w:rsidR="003D3C47">
              <w:rPr>
                <w:rFonts w:cs="Times New Roman"/>
                <w:sz w:val="18"/>
                <w:szCs w:val="24"/>
                <w:lang w:val="ru-RU"/>
              </w:rPr>
              <w:t xml:space="preserve"> т. руб.</w:t>
            </w:r>
          </w:p>
          <w:p w14:paraId="2591164E" w14:textId="77777777" w:rsidR="00D679C1" w:rsidRDefault="00D679C1" w:rsidP="00F6472A">
            <w:pPr>
              <w:pStyle w:val="Dividerline"/>
              <w:tabs>
                <w:tab w:val="decimal" w:pos="864"/>
              </w:tabs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2F715C5F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1A40BEF3" w14:textId="77777777" w:rsidR="00D679C1" w:rsidRPr="00870E0F" w:rsidRDefault="00616F09" w:rsidP="004D2AD6">
            <w:pPr>
              <w:pStyle w:val="sourceref"/>
              <w:spacing w:before="0" w:line="240" w:lineRule="auto"/>
              <w:rPr>
                <w:rFonts w:cs="Times New Roman"/>
                <w:spacing w:val="-4"/>
                <w:sz w:val="17"/>
                <w:szCs w:val="17"/>
                <w:lang w:val="ru-RU"/>
              </w:rPr>
            </w:pPr>
            <w:r w:rsidRPr="00870E0F">
              <w:rPr>
                <w:rFonts w:cs="Times New Roman"/>
                <w:spacing w:val="-4"/>
                <w:sz w:val="17"/>
                <w:szCs w:val="17"/>
                <w:lang w:val="ru-RU"/>
              </w:rPr>
              <w:t>МСФО (IFRS) 3</w:t>
            </w:r>
            <w:r w:rsidR="00D679C1" w:rsidRPr="00870E0F">
              <w:rPr>
                <w:rFonts w:cs="Times New Roman"/>
                <w:spacing w:val="-4"/>
                <w:sz w:val="17"/>
                <w:szCs w:val="17"/>
                <w:lang w:val="ru-RU"/>
              </w:rPr>
              <w:t>.B64(l)</w:t>
            </w:r>
          </w:p>
        </w:tc>
        <w:tc>
          <w:tcPr>
            <w:tcW w:w="8030" w:type="dxa"/>
            <w:gridSpan w:val="43"/>
          </w:tcPr>
          <w:p w14:paraId="40EA301E" w14:textId="759ADD2B" w:rsidR="00D679C1" w:rsidRPr="004A4C17" w:rsidRDefault="00D679C1" w:rsidP="00F6472A">
            <w:pPr>
              <w:pStyle w:val="Dividerline"/>
              <w:tabs>
                <w:tab w:val="left" w:pos="360"/>
              </w:tabs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(ii)</w:t>
            </w:r>
            <w:r>
              <w:rPr>
                <w:rFonts w:cs="Times New Roman"/>
                <w:sz w:val="18"/>
                <w:szCs w:val="24"/>
                <w:lang w:val="ru-RU"/>
              </w:rPr>
              <w:tab/>
              <w:t>До приобретения 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7» Группа предъявила </w:t>
            </w:r>
            <w:r w:rsidR="0046134F">
              <w:rPr>
                <w:rFonts w:cs="Times New Roman"/>
                <w:sz w:val="18"/>
                <w:szCs w:val="24"/>
                <w:lang w:val="ru-RU"/>
              </w:rPr>
              <w:t>е</w:t>
            </w:r>
            <w:r w:rsidR="0021004B">
              <w:rPr>
                <w:rFonts w:cs="Times New Roman"/>
                <w:sz w:val="18"/>
                <w:szCs w:val="24"/>
                <w:lang w:val="ru-RU"/>
              </w:rPr>
              <w:t>й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претензию </w:t>
            </w:r>
            <w:r w:rsidR="001525AD">
              <w:rPr>
                <w:rFonts w:cs="Times New Roman"/>
                <w:sz w:val="18"/>
                <w:szCs w:val="24"/>
                <w:lang w:val="ru-RU"/>
              </w:rPr>
              <w:t>в связи с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повреждени</w:t>
            </w:r>
            <w:r w:rsidR="001525AD">
              <w:rPr>
                <w:rFonts w:cs="Times New Roman"/>
                <w:sz w:val="18"/>
                <w:szCs w:val="24"/>
                <w:lang w:val="ru-RU"/>
              </w:rPr>
              <w:t>ем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товаров при доставке. Несмотря на </w:t>
            </w:r>
            <w:r w:rsidR="001525AD">
              <w:rPr>
                <w:rFonts w:cs="Times New Roman"/>
                <w:sz w:val="18"/>
                <w:szCs w:val="24"/>
                <w:lang w:val="ru-RU"/>
              </w:rPr>
              <w:t xml:space="preserve">высокую </w:t>
            </w:r>
            <w:r w:rsidRPr="004A4C17">
              <w:rPr>
                <w:rFonts w:cs="Times New Roman"/>
                <w:sz w:val="18"/>
                <w:szCs w:val="24"/>
                <w:lang w:val="ru-RU"/>
              </w:rPr>
              <w:t>уверен</w:t>
            </w:r>
            <w:r w:rsidR="001525AD">
              <w:rPr>
                <w:rFonts w:cs="Times New Roman"/>
                <w:sz w:val="18"/>
                <w:szCs w:val="24"/>
                <w:lang w:val="ru-RU"/>
              </w:rPr>
              <w:t xml:space="preserve">ность во </w:t>
            </w:r>
            <w:r w:rsidRPr="004A4C17">
              <w:rPr>
                <w:rFonts w:cs="Times New Roman"/>
                <w:sz w:val="18"/>
                <w:szCs w:val="24"/>
                <w:lang w:val="ru-RU"/>
              </w:rPr>
              <w:t>взыска</w:t>
            </w:r>
            <w:r w:rsidR="001525AD">
              <w:rPr>
                <w:rFonts w:cs="Times New Roman"/>
                <w:sz w:val="18"/>
                <w:szCs w:val="24"/>
                <w:lang w:val="ru-RU"/>
              </w:rPr>
              <w:t>нии</w:t>
            </w:r>
            <w:r w:rsidRPr="004A4C17">
              <w:rPr>
                <w:rFonts w:cs="Times New Roman"/>
                <w:sz w:val="18"/>
                <w:szCs w:val="24"/>
                <w:lang w:val="ru-RU"/>
              </w:rPr>
              <w:t xml:space="preserve">, </w:t>
            </w:r>
            <w:r w:rsidR="001525AD">
              <w:rPr>
                <w:rFonts w:cs="Times New Roman"/>
                <w:sz w:val="18"/>
                <w:szCs w:val="24"/>
                <w:lang w:val="ru-RU"/>
              </w:rPr>
              <w:t>Группа</w:t>
            </w:r>
            <w:r w:rsidRPr="004A4C17">
              <w:rPr>
                <w:rFonts w:cs="Times New Roman"/>
                <w:sz w:val="18"/>
                <w:szCs w:val="24"/>
                <w:lang w:val="ru-RU"/>
              </w:rPr>
              <w:t xml:space="preserve"> ранее </w:t>
            </w:r>
            <w:r w:rsidRPr="004A4C17">
              <w:rPr>
                <w:rFonts w:cs="Times New Roman"/>
                <w:spacing w:val="-2"/>
                <w:sz w:val="18"/>
                <w:szCs w:val="24"/>
                <w:lang w:val="ru-RU"/>
              </w:rPr>
              <w:t>не признавала</w:t>
            </w:r>
            <w:r w:rsidR="001525AD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1525AD" w:rsidRPr="004A4C17">
              <w:rPr>
                <w:rFonts w:cs="Times New Roman"/>
                <w:spacing w:val="-2"/>
                <w:sz w:val="18"/>
                <w:szCs w:val="24"/>
                <w:lang w:val="ru-RU"/>
              </w:rPr>
              <w:t>актива</w:t>
            </w:r>
            <w:r w:rsidR="001525AD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по претензии</w:t>
            </w:r>
            <w:r w:rsidRPr="004A4C1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. </w:t>
            </w:r>
            <w:r w:rsidR="001525AD">
              <w:rPr>
                <w:rFonts w:cs="Times New Roman"/>
                <w:spacing w:val="-2"/>
                <w:sz w:val="18"/>
                <w:szCs w:val="24"/>
                <w:lang w:val="ru-RU"/>
              </w:rPr>
              <w:t>Согласно</w:t>
            </w:r>
            <w:r w:rsidRPr="004A4C1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616F09">
              <w:rPr>
                <w:rFonts w:cs="Times New Roman"/>
                <w:spacing w:val="-2"/>
                <w:sz w:val="18"/>
                <w:szCs w:val="24"/>
                <w:lang w:val="ru-RU"/>
              </w:rPr>
              <w:t>МСФО (IFRS) 3</w:t>
            </w:r>
            <w:r w:rsidRPr="004A4C1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Группа признала </w:t>
            </w:r>
            <w:r w:rsidRPr="004A4C17">
              <w:rPr>
                <w:rFonts w:cs="Times New Roman"/>
                <w:sz w:val="18"/>
                <w:szCs w:val="24"/>
                <w:lang w:val="ru-RU"/>
              </w:rPr>
              <w:t xml:space="preserve">прибыль </w:t>
            </w:r>
            <w:r w:rsidR="007C3656" w:rsidRPr="004A4C17">
              <w:rPr>
                <w:rFonts w:cs="Times New Roman"/>
                <w:sz w:val="18"/>
                <w:szCs w:val="24"/>
                <w:lang w:val="ru-RU"/>
              </w:rPr>
              <w:t>40</w:t>
            </w:r>
            <w:r w:rsidR="007C3656">
              <w:rPr>
                <w:rFonts w:cs="Times New Roman"/>
                <w:sz w:val="18"/>
                <w:szCs w:val="24"/>
                <w:lang w:val="ru-RU"/>
              </w:rPr>
              <w:t xml:space="preserve"> т. руб. </w:t>
            </w:r>
            <w:r w:rsidR="007C3656" w:rsidRPr="004A4C17">
              <w:rPr>
                <w:rFonts w:cs="Times New Roman"/>
                <w:sz w:val="18"/>
                <w:szCs w:val="24"/>
                <w:lang w:val="ru-RU"/>
              </w:rPr>
              <w:t xml:space="preserve">(оценочная </w:t>
            </w:r>
            <w:r w:rsidR="007C3656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="007C3656" w:rsidRPr="004A4C17">
              <w:rPr>
                <w:rFonts w:cs="Times New Roman"/>
                <w:sz w:val="18"/>
                <w:szCs w:val="24"/>
                <w:lang w:val="ru-RU"/>
              </w:rPr>
              <w:t xml:space="preserve">) </w:t>
            </w:r>
            <w:r w:rsidRPr="004A4C17">
              <w:rPr>
                <w:rFonts w:cs="Times New Roman"/>
                <w:sz w:val="18"/>
                <w:szCs w:val="24"/>
                <w:lang w:val="ru-RU"/>
              </w:rPr>
              <w:t>от урегулирования претензии при приобретении 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 w:rsidRPr="004A4C17">
              <w:rPr>
                <w:rFonts w:cs="Times New Roman"/>
                <w:sz w:val="18"/>
                <w:szCs w:val="24"/>
                <w:lang w:val="ru-RU"/>
              </w:rPr>
              <w:t xml:space="preserve">7» в </w:t>
            </w:r>
            <w:r w:rsidR="001525AD">
              <w:rPr>
                <w:rFonts w:cs="Times New Roman"/>
                <w:sz w:val="18"/>
                <w:szCs w:val="24"/>
                <w:lang w:val="ru-RU"/>
              </w:rPr>
              <w:t xml:space="preserve">ПиУ </w:t>
            </w:r>
            <w:r w:rsidRPr="004A4C17">
              <w:rPr>
                <w:rFonts w:cs="Times New Roman"/>
                <w:sz w:val="18"/>
                <w:szCs w:val="24"/>
                <w:lang w:val="ru-RU"/>
              </w:rPr>
              <w:t>по строке «Прочие прибыли и убытки». Это привело к соответствующему увеличению общей суммы вознаграждения.</w:t>
            </w:r>
          </w:p>
          <w:p w14:paraId="7344BF72" w14:textId="77777777" w:rsidR="00D679C1" w:rsidRDefault="00D679C1" w:rsidP="00F6472A">
            <w:pPr>
              <w:pStyle w:val="Dividerline"/>
              <w:ind w:left="218" w:hanging="218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79FACFFB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2AF167FA" w14:textId="77777777" w:rsidR="00D679C1" w:rsidRPr="00520660" w:rsidRDefault="00616F09" w:rsidP="00520660">
            <w:pPr>
              <w:pStyle w:val="sourceref"/>
              <w:spacing w:before="0" w:line="240" w:lineRule="auto"/>
              <w:ind w:right="-58"/>
              <w:rPr>
                <w:rFonts w:cs="Times New Roman"/>
                <w:spacing w:val="-7"/>
                <w:sz w:val="17"/>
                <w:szCs w:val="17"/>
                <w:lang w:val="ru-RU"/>
              </w:rPr>
            </w:pPr>
            <w:r w:rsidRPr="00520660">
              <w:rPr>
                <w:rFonts w:cs="Times New Roman"/>
                <w:spacing w:val="-7"/>
                <w:sz w:val="17"/>
                <w:szCs w:val="17"/>
                <w:lang w:val="ru-RU"/>
              </w:rPr>
              <w:t>МСФО (IFRS) 3</w:t>
            </w:r>
            <w:r w:rsidR="00D679C1" w:rsidRPr="00520660">
              <w:rPr>
                <w:rFonts w:cs="Times New Roman"/>
                <w:spacing w:val="-7"/>
                <w:sz w:val="17"/>
                <w:szCs w:val="17"/>
                <w:lang w:val="ru-RU"/>
              </w:rPr>
              <w:t>.B64(m)</w:t>
            </w:r>
          </w:p>
        </w:tc>
        <w:tc>
          <w:tcPr>
            <w:tcW w:w="8030" w:type="dxa"/>
            <w:gridSpan w:val="43"/>
          </w:tcPr>
          <w:p w14:paraId="0A2EB5E5" w14:textId="61479378" w:rsidR="00D679C1" w:rsidRDefault="00D679C1" w:rsidP="00F6472A">
            <w:pPr>
              <w:pStyle w:val="Dividerline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Затраты по оформлению сделок приобретения (</w:t>
            </w:r>
            <w:r w:rsidR="0053341D">
              <w:rPr>
                <w:rFonts w:cs="Times New Roman"/>
                <w:sz w:val="18"/>
                <w:szCs w:val="24"/>
                <w:lang w:val="ru-RU"/>
              </w:rPr>
              <w:t xml:space="preserve">145 т. руб., из них </w:t>
            </w:r>
            <w:r>
              <w:rPr>
                <w:rFonts w:cs="Times New Roman"/>
                <w:sz w:val="18"/>
                <w:szCs w:val="24"/>
                <w:lang w:val="ru-RU"/>
              </w:rPr>
              <w:t>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6» </w:t>
            </w:r>
            <w:r w:rsidR="004A4C17">
              <w:rPr>
                <w:sz w:val="18"/>
                <w:szCs w:val="24"/>
                <w:lang w:val="ru-RU"/>
              </w:rPr>
              <w:t xml:space="preserve">– </w:t>
            </w:r>
            <w:r>
              <w:rPr>
                <w:rFonts w:cs="Times New Roman"/>
                <w:sz w:val="18"/>
                <w:szCs w:val="24"/>
                <w:lang w:val="ru-RU"/>
              </w:rPr>
              <w:t>65</w:t>
            </w:r>
            <w:r w:rsidR="003D3C47">
              <w:rPr>
                <w:rFonts w:cs="Times New Roman"/>
                <w:sz w:val="18"/>
                <w:szCs w:val="24"/>
                <w:lang w:val="ru-RU"/>
              </w:rPr>
              <w:t xml:space="preserve"> т. руб.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; </w:t>
            </w:r>
            <w:r w:rsidR="0051421E">
              <w:rPr>
                <w:rFonts w:cs="Times New Roman"/>
                <w:sz w:val="18"/>
                <w:szCs w:val="24"/>
                <w:lang w:val="ru-RU"/>
              </w:rPr>
              <w:br/>
            </w:r>
            <w:r>
              <w:rPr>
                <w:rFonts w:cs="Times New Roman"/>
                <w:sz w:val="18"/>
                <w:szCs w:val="24"/>
                <w:lang w:val="ru-RU"/>
              </w:rPr>
              <w:t>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7» </w:t>
            </w:r>
            <w:r w:rsidR="004A4C17">
              <w:rPr>
                <w:sz w:val="18"/>
                <w:szCs w:val="24"/>
                <w:lang w:val="ru-RU"/>
              </w:rPr>
              <w:t xml:space="preserve">– </w:t>
            </w:r>
            <w:r>
              <w:rPr>
                <w:rFonts w:cs="Times New Roman"/>
                <w:sz w:val="18"/>
                <w:szCs w:val="24"/>
                <w:lang w:val="ru-RU"/>
              </w:rPr>
              <w:t>80</w:t>
            </w:r>
            <w:r w:rsidR="003D3C47">
              <w:rPr>
                <w:rFonts w:cs="Times New Roman"/>
                <w:sz w:val="18"/>
                <w:szCs w:val="24"/>
                <w:lang w:val="ru-RU"/>
              </w:rPr>
              <w:t xml:space="preserve"> т. руб.</w:t>
            </w:r>
            <w:r w:rsidR="0053341D">
              <w:rPr>
                <w:rFonts w:cs="Times New Roman"/>
                <w:sz w:val="18"/>
                <w:szCs w:val="24"/>
                <w:lang w:val="ru-RU"/>
              </w:rPr>
              <w:t>)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были исключены из вознаграждения и признаны </w:t>
            </w:r>
            <w:r w:rsidR="00A5454E">
              <w:rPr>
                <w:rFonts w:cs="Times New Roman"/>
                <w:sz w:val="18"/>
                <w:szCs w:val="24"/>
                <w:lang w:val="ru-RU"/>
              </w:rPr>
              <w:t xml:space="preserve">в ПиУ </w:t>
            </w:r>
            <w:r>
              <w:rPr>
                <w:rFonts w:cs="Times New Roman"/>
                <w:sz w:val="18"/>
                <w:szCs w:val="24"/>
                <w:lang w:val="ru-RU"/>
              </w:rPr>
              <w:t>по строке «</w:t>
            </w:r>
            <w:r w:rsidR="001525AD">
              <w:rPr>
                <w:rFonts w:cs="Times New Roman"/>
                <w:sz w:val="18"/>
                <w:szCs w:val="24"/>
                <w:lang w:val="ru-RU"/>
              </w:rPr>
              <w:t>П</w:t>
            </w:r>
            <w:r>
              <w:rPr>
                <w:rFonts w:cs="Times New Roman"/>
                <w:sz w:val="18"/>
                <w:szCs w:val="24"/>
                <w:lang w:val="ru-RU"/>
              </w:rPr>
              <w:t>рочие расходы».</w:t>
            </w:r>
          </w:p>
          <w:p w14:paraId="3D04BE06" w14:textId="77777777" w:rsidR="00D679C1" w:rsidRDefault="00D679C1" w:rsidP="00F6472A">
            <w:pPr>
              <w:pStyle w:val="Dividerline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70C40664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2609CE4A" w14:textId="77777777" w:rsidR="00D679C1" w:rsidRPr="009C2F93" w:rsidRDefault="00616F09" w:rsidP="00870E0F">
            <w:pPr>
              <w:pStyle w:val="Table-Heading1"/>
              <w:rPr>
                <w:spacing w:val="-4"/>
                <w:lang w:val="en-US"/>
              </w:rPr>
            </w:pPr>
            <w:r w:rsidRPr="00870E0F">
              <w:rPr>
                <w:spacing w:val="-4"/>
              </w:rPr>
              <w:t>МСФО</w:t>
            </w:r>
            <w:r w:rsidRPr="009C2F93">
              <w:rPr>
                <w:spacing w:val="-4"/>
                <w:lang w:val="en-US"/>
              </w:rPr>
              <w:t xml:space="preserve"> (</w:t>
            </w:r>
            <w:r w:rsidRPr="00622A3C">
              <w:rPr>
                <w:spacing w:val="-4"/>
                <w:lang w:val="en-US"/>
              </w:rPr>
              <w:t>IFRS</w:t>
            </w:r>
            <w:r w:rsidRPr="009C2F93">
              <w:rPr>
                <w:spacing w:val="-4"/>
                <w:lang w:val="en-US"/>
              </w:rPr>
              <w:t>) 3</w:t>
            </w:r>
            <w:r w:rsidR="00D679C1" w:rsidRPr="009C2F93">
              <w:rPr>
                <w:spacing w:val="-4"/>
                <w:lang w:val="en-US"/>
              </w:rPr>
              <w:t>.</w:t>
            </w:r>
            <w:r w:rsidR="00D679C1" w:rsidRPr="00622A3C">
              <w:rPr>
                <w:spacing w:val="-4"/>
                <w:lang w:val="en-US"/>
              </w:rPr>
              <w:t>B</w:t>
            </w:r>
            <w:r w:rsidR="00D679C1" w:rsidRPr="009C2F93">
              <w:rPr>
                <w:spacing w:val="-4"/>
                <w:lang w:val="en-US"/>
              </w:rPr>
              <w:t>64(</w:t>
            </w:r>
            <w:r w:rsidR="00D679C1" w:rsidRPr="00622A3C">
              <w:rPr>
                <w:spacing w:val="-4"/>
                <w:lang w:val="en-US"/>
              </w:rPr>
              <w:t>i</w:t>
            </w:r>
            <w:r w:rsidR="00D679C1" w:rsidRPr="009C2F93">
              <w:rPr>
                <w:spacing w:val="-4"/>
                <w:lang w:val="en-US"/>
              </w:rPr>
              <w:t>)</w:t>
            </w:r>
          </w:p>
          <w:p w14:paraId="613BBB55" w14:textId="77777777" w:rsidR="00D679C1" w:rsidRPr="009C2F93" w:rsidRDefault="00165C96" w:rsidP="00870E0F">
            <w:pPr>
              <w:pStyle w:val="Table-Heading1"/>
              <w:rPr>
                <w:lang w:val="en-US"/>
              </w:rPr>
            </w:pPr>
            <w:r w:rsidRPr="00870E0F">
              <w:t>МСФО</w:t>
            </w:r>
            <w:r w:rsidRPr="009C2F93">
              <w:rPr>
                <w:lang w:val="en-US"/>
              </w:rPr>
              <w:t xml:space="preserve"> (</w:t>
            </w:r>
            <w:r w:rsidRPr="00622A3C">
              <w:rPr>
                <w:lang w:val="en-US"/>
              </w:rPr>
              <w:t>IAS</w:t>
            </w:r>
            <w:r w:rsidRPr="009C2F93">
              <w:rPr>
                <w:lang w:val="en-US"/>
              </w:rPr>
              <w:t>) 7</w:t>
            </w:r>
            <w:r w:rsidR="00D679C1" w:rsidRPr="009C2F93">
              <w:rPr>
                <w:lang w:val="en-US"/>
              </w:rPr>
              <w:t>.40(</w:t>
            </w:r>
            <w:r w:rsidR="00D679C1" w:rsidRPr="00622A3C">
              <w:rPr>
                <w:lang w:val="en-US"/>
              </w:rPr>
              <w:t>d</w:t>
            </w:r>
            <w:r w:rsidR="00D679C1" w:rsidRPr="009C2F93">
              <w:rPr>
                <w:lang w:val="en-US"/>
              </w:rPr>
              <w:t>)</w:t>
            </w:r>
          </w:p>
        </w:tc>
        <w:tc>
          <w:tcPr>
            <w:tcW w:w="8030" w:type="dxa"/>
            <w:gridSpan w:val="43"/>
          </w:tcPr>
          <w:p w14:paraId="4B8E8C89" w14:textId="77777777" w:rsidR="00D679C1" w:rsidRPr="00D679C1" w:rsidRDefault="00D679C1">
            <w:pPr>
              <w:pStyle w:val="ListNumber3"/>
              <w:numPr>
                <w:ilvl w:val="0"/>
                <w:numId w:val="0"/>
              </w:numPr>
              <w:jc w:val="both"/>
              <w:rPr>
                <w:rFonts w:ascii="Arial" w:hAnsi="Arial"/>
                <w:b/>
                <w:i/>
                <w:sz w:val="18"/>
                <w:szCs w:val="24"/>
                <w:lang w:val="ru-RU"/>
              </w:rPr>
            </w:pPr>
            <w:r w:rsidRPr="00D679C1">
              <w:rPr>
                <w:rFonts w:ascii="Arial" w:hAnsi="Arial"/>
                <w:b/>
                <w:i/>
                <w:sz w:val="18"/>
                <w:szCs w:val="24"/>
                <w:lang w:val="ru-RU"/>
              </w:rPr>
              <w:t>44.3 Приобретенные активы и признанные обязательства на дату приобретения</w:t>
            </w:r>
          </w:p>
          <w:p w14:paraId="36B249BF" w14:textId="77777777" w:rsidR="00D679C1" w:rsidRPr="00D679C1" w:rsidRDefault="00D679C1">
            <w:pPr>
              <w:pStyle w:val="ListNumber3"/>
              <w:numPr>
                <w:ilvl w:val="0"/>
                <w:numId w:val="0"/>
              </w:numPr>
              <w:ind w:left="-360"/>
              <w:jc w:val="both"/>
              <w:rPr>
                <w:rFonts w:ascii="Arial" w:hAnsi="Arial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D679C1" w14:paraId="7A9B2F04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2B361AA6" w14:textId="77777777" w:rsidR="00D679C1" w:rsidRPr="00870E0F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4407" w:type="dxa"/>
            <w:gridSpan w:val="15"/>
            <w:vAlign w:val="bottom"/>
          </w:tcPr>
          <w:p w14:paraId="55A91092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9"/>
            <w:tcBorders>
              <w:bottom w:val="single" w:sz="4" w:space="0" w:color="0C2577"/>
            </w:tcBorders>
            <w:vAlign w:val="bottom"/>
          </w:tcPr>
          <w:p w14:paraId="51ED88B4" w14:textId="11F149D9" w:rsidR="00D679C1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«</w:t>
            </w:r>
            <w:r w:rsidR="00B465A1">
              <w:rPr>
                <w:rFonts w:cs="Times New Roman"/>
                <w:b w:val="0"/>
                <w:sz w:val="18"/>
                <w:szCs w:val="24"/>
                <w:lang w:val="ru-RU"/>
              </w:rPr>
              <w:t>ДО-</w:t>
            </w: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6»</w:t>
            </w:r>
          </w:p>
        </w:tc>
        <w:tc>
          <w:tcPr>
            <w:tcW w:w="297" w:type="dxa"/>
            <w:gridSpan w:val="4"/>
          </w:tcPr>
          <w:p w14:paraId="20A24F2A" w14:textId="77777777" w:rsidR="00D679C1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gridSpan w:val="9"/>
            <w:tcBorders>
              <w:bottom w:val="single" w:sz="4" w:space="0" w:color="auto"/>
            </w:tcBorders>
            <w:vAlign w:val="bottom"/>
          </w:tcPr>
          <w:p w14:paraId="0DC3B5B5" w14:textId="70AAC8D8" w:rsidR="00D679C1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«</w:t>
            </w:r>
            <w:r w:rsidR="00B465A1">
              <w:rPr>
                <w:rFonts w:cs="Times New Roman"/>
                <w:b w:val="0"/>
                <w:sz w:val="18"/>
                <w:szCs w:val="24"/>
                <w:lang w:val="ru-RU"/>
              </w:rPr>
              <w:t>ДО-</w:t>
            </w: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7»</w:t>
            </w:r>
          </w:p>
        </w:tc>
        <w:tc>
          <w:tcPr>
            <w:tcW w:w="290" w:type="dxa"/>
            <w:gridSpan w:val="5"/>
          </w:tcPr>
          <w:p w14:paraId="281EA41E" w14:textId="77777777" w:rsidR="00D679C1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21" w:type="dxa"/>
            <w:tcBorders>
              <w:bottom w:val="single" w:sz="4" w:space="0" w:color="0C2577"/>
            </w:tcBorders>
            <w:vAlign w:val="bottom"/>
          </w:tcPr>
          <w:p w14:paraId="3A8AD1B0" w14:textId="77777777" w:rsidR="00D679C1" w:rsidRDefault="00D679C1" w:rsidP="00E33CFE">
            <w:pPr>
              <w:pStyle w:val="Bodycopyheader1"/>
              <w:spacing w:before="0" w:line="240" w:lineRule="auto"/>
              <w:ind w:right="14"/>
              <w:jc w:val="center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Итого</w:t>
            </w:r>
          </w:p>
        </w:tc>
      </w:tr>
      <w:tr w:rsidR="00D679C1" w:rsidRPr="00D679C1" w14:paraId="7E6FCD56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2E67A3BE" w14:textId="77777777" w:rsidR="00D679C1" w:rsidRPr="00870E0F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4407" w:type="dxa"/>
            <w:gridSpan w:val="15"/>
            <w:vAlign w:val="bottom"/>
          </w:tcPr>
          <w:p w14:paraId="59016A17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9"/>
            <w:tcBorders>
              <w:top w:val="single" w:sz="4" w:space="0" w:color="0C2577"/>
            </w:tcBorders>
            <w:vAlign w:val="bottom"/>
          </w:tcPr>
          <w:p w14:paraId="264FEBCB" w14:textId="77777777" w:rsidR="00D679C1" w:rsidRPr="00BE22EC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97" w:type="dxa"/>
            <w:gridSpan w:val="4"/>
          </w:tcPr>
          <w:p w14:paraId="631592C0" w14:textId="77777777" w:rsidR="00D679C1" w:rsidRPr="00BE22EC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gridSpan w:val="9"/>
            <w:vAlign w:val="bottom"/>
          </w:tcPr>
          <w:p w14:paraId="4DABBEF1" w14:textId="77777777" w:rsidR="00D679C1" w:rsidRPr="00BE22EC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90" w:type="dxa"/>
            <w:gridSpan w:val="5"/>
          </w:tcPr>
          <w:p w14:paraId="50C912AB" w14:textId="77777777" w:rsidR="00D679C1" w:rsidRPr="00BE22EC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21" w:type="dxa"/>
            <w:tcBorders>
              <w:top w:val="single" w:sz="4" w:space="0" w:color="0C2577"/>
            </w:tcBorders>
            <w:vAlign w:val="bottom"/>
          </w:tcPr>
          <w:p w14:paraId="4CDE1245" w14:textId="77777777" w:rsidR="00D679C1" w:rsidRPr="00BE22EC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D679C1" w:rsidRPr="00D679C1" w14:paraId="33F2C278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22254824" w14:textId="77777777" w:rsidR="00D679C1" w:rsidRPr="00870E0F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407" w:type="dxa"/>
            <w:gridSpan w:val="15"/>
          </w:tcPr>
          <w:p w14:paraId="0B4D5623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b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sz w:val="18"/>
                <w:szCs w:val="24"/>
                <w:lang w:val="ru-RU"/>
              </w:rPr>
              <w:t>Краткосрочные активы</w:t>
            </w:r>
          </w:p>
        </w:tc>
        <w:tc>
          <w:tcPr>
            <w:tcW w:w="1008" w:type="dxa"/>
            <w:gridSpan w:val="9"/>
            <w:vAlign w:val="bottom"/>
          </w:tcPr>
          <w:p w14:paraId="30EE340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7" w:type="dxa"/>
            <w:gridSpan w:val="4"/>
          </w:tcPr>
          <w:p w14:paraId="3D4E32E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gridSpan w:val="9"/>
          </w:tcPr>
          <w:p w14:paraId="7C02A8C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0" w:type="dxa"/>
            <w:gridSpan w:val="5"/>
          </w:tcPr>
          <w:p w14:paraId="0D116EE7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1" w:type="dxa"/>
            <w:vAlign w:val="bottom"/>
          </w:tcPr>
          <w:p w14:paraId="70D8459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789A9DB5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031B3EF4" w14:textId="77777777" w:rsidR="00D679C1" w:rsidRPr="00870E0F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407" w:type="dxa"/>
            <w:gridSpan w:val="15"/>
          </w:tcPr>
          <w:p w14:paraId="474AC373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Денежные средства и их эквиваленты</w:t>
            </w:r>
          </w:p>
        </w:tc>
        <w:tc>
          <w:tcPr>
            <w:tcW w:w="1008" w:type="dxa"/>
            <w:gridSpan w:val="9"/>
            <w:vAlign w:val="bottom"/>
          </w:tcPr>
          <w:p w14:paraId="1A38DE1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200</w:t>
            </w:r>
          </w:p>
        </w:tc>
        <w:tc>
          <w:tcPr>
            <w:tcW w:w="297" w:type="dxa"/>
            <w:gridSpan w:val="4"/>
          </w:tcPr>
          <w:p w14:paraId="12ACAB2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gridSpan w:val="9"/>
          </w:tcPr>
          <w:p w14:paraId="052F347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0" w:type="dxa"/>
            <w:gridSpan w:val="5"/>
          </w:tcPr>
          <w:p w14:paraId="7EFB7FC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1" w:type="dxa"/>
            <w:vAlign w:val="bottom"/>
          </w:tcPr>
          <w:p w14:paraId="1162065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200</w:t>
            </w:r>
          </w:p>
        </w:tc>
      </w:tr>
      <w:tr w:rsidR="00D679C1" w:rsidRPr="00D679C1" w14:paraId="41C3D2F7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5EA121FD" w14:textId="77777777" w:rsidR="00D679C1" w:rsidRPr="00870E0F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407" w:type="dxa"/>
            <w:gridSpan w:val="15"/>
          </w:tcPr>
          <w:p w14:paraId="66A1BCDA" w14:textId="77777777" w:rsidR="00D679C1" w:rsidRDefault="00D679C1" w:rsidP="00A02588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Торговая и прочая </w:t>
            </w:r>
            <w:r w:rsidR="00A02588">
              <w:rPr>
                <w:rFonts w:cs="Times New Roman"/>
                <w:sz w:val="18"/>
                <w:szCs w:val="24"/>
                <w:lang w:val="ru-RU"/>
              </w:rPr>
              <w:t>ДЗ</w:t>
            </w:r>
          </w:p>
        </w:tc>
        <w:tc>
          <w:tcPr>
            <w:tcW w:w="1008" w:type="dxa"/>
            <w:gridSpan w:val="9"/>
            <w:vAlign w:val="bottom"/>
          </w:tcPr>
          <w:p w14:paraId="65D6DE2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87</w:t>
            </w:r>
          </w:p>
        </w:tc>
        <w:tc>
          <w:tcPr>
            <w:tcW w:w="297" w:type="dxa"/>
            <w:gridSpan w:val="4"/>
          </w:tcPr>
          <w:p w14:paraId="7F15214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gridSpan w:val="9"/>
          </w:tcPr>
          <w:p w14:paraId="68ABB4C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105</w:t>
            </w:r>
          </w:p>
        </w:tc>
        <w:tc>
          <w:tcPr>
            <w:tcW w:w="290" w:type="dxa"/>
            <w:gridSpan w:val="5"/>
          </w:tcPr>
          <w:p w14:paraId="1E442C4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1" w:type="dxa"/>
            <w:vAlign w:val="bottom"/>
          </w:tcPr>
          <w:p w14:paraId="3862CF9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192</w:t>
            </w:r>
          </w:p>
        </w:tc>
      </w:tr>
      <w:tr w:rsidR="00D679C1" w:rsidRPr="00D679C1" w14:paraId="793B9611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10811D28" w14:textId="77777777" w:rsidR="00D679C1" w:rsidRPr="00870E0F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407" w:type="dxa"/>
            <w:gridSpan w:val="15"/>
          </w:tcPr>
          <w:p w14:paraId="44484FB0" w14:textId="77777777" w:rsidR="00D679C1" w:rsidRDefault="00BB26D9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З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апасы</w:t>
            </w:r>
          </w:p>
        </w:tc>
        <w:tc>
          <w:tcPr>
            <w:tcW w:w="1008" w:type="dxa"/>
            <w:gridSpan w:val="9"/>
            <w:vAlign w:val="bottom"/>
          </w:tcPr>
          <w:p w14:paraId="2525E9B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7" w:type="dxa"/>
            <w:gridSpan w:val="4"/>
          </w:tcPr>
          <w:p w14:paraId="3A83854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gridSpan w:val="9"/>
          </w:tcPr>
          <w:p w14:paraId="629C6A9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57</w:t>
            </w:r>
          </w:p>
        </w:tc>
        <w:tc>
          <w:tcPr>
            <w:tcW w:w="290" w:type="dxa"/>
            <w:gridSpan w:val="5"/>
          </w:tcPr>
          <w:p w14:paraId="25B27B2D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1" w:type="dxa"/>
            <w:vAlign w:val="bottom"/>
          </w:tcPr>
          <w:p w14:paraId="4B2C300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57</w:t>
            </w:r>
          </w:p>
        </w:tc>
      </w:tr>
      <w:tr w:rsidR="00D679C1" w:rsidRPr="00D679C1" w14:paraId="502A0B1E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7DF91158" w14:textId="77777777" w:rsidR="00D679C1" w:rsidRPr="00870E0F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407" w:type="dxa"/>
            <w:gridSpan w:val="15"/>
          </w:tcPr>
          <w:p w14:paraId="571B50E2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9"/>
            <w:vAlign w:val="bottom"/>
          </w:tcPr>
          <w:p w14:paraId="4DFAC7F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7" w:type="dxa"/>
            <w:gridSpan w:val="4"/>
          </w:tcPr>
          <w:p w14:paraId="28D53A3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gridSpan w:val="9"/>
          </w:tcPr>
          <w:p w14:paraId="1727761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0" w:type="dxa"/>
            <w:gridSpan w:val="5"/>
          </w:tcPr>
          <w:p w14:paraId="5FEA6B4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1" w:type="dxa"/>
            <w:vAlign w:val="bottom"/>
          </w:tcPr>
          <w:p w14:paraId="3F23817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56B931AE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77F95EC7" w14:textId="77777777" w:rsidR="00D679C1" w:rsidRPr="00870E0F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407" w:type="dxa"/>
            <w:gridSpan w:val="15"/>
          </w:tcPr>
          <w:p w14:paraId="34B5F32D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b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sz w:val="18"/>
                <w:szCs w:val="24"/>
                <w:lang w:val="ru-RU"/>
              </w:rPr>
              <w:t>Долгосрочные активы</w:t>
            </w:r>
          </w:p>
        </w:tc>
        <w:tc>
          <w:tcPr>
            <w:tcW w:w="1008" w:type="dxa"/>
            <w:gridSpan w:val="9"/>
            <w:vAlign w:val="bottom"/>
          </w:tcPr>
          <w:p w14:paraId="433EDAF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7" w:type="dxa"/>
            <w:gridSpan w:val="4"/>
          </w:tcPr>
          <w:p w14:paraId="5D640D5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gridSpan w:val="9"/>
          </w:tcPr>
          <w:p w14:paraId="62610FA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0" w:type="dxa"/>
            <w:gridSpan w:val="5"/>
          </w:tcPr>
          <w:p w14:paraId="40A38C2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1" w:type="dxa"/>
            <w:vAlign w:val="bottom"/>
          </w:tcPr>
          <w:p w14:paraId="5D45B83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77ADCFDC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19B3CB49" w14:textId="77777777" w:rsidR="00D679C1" w:rsidRPr="00870E0F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407" w:type="dxa"/>
            <w:gridSpan w:val="15"/>
          </w:tcPr>
          <w:p w14:paraId="218A78A7" w14:textId="77777777" w:rsidR="00D679C1" w:rsidRDefault="00886156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Сооружения и о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борудование</w:t>
            </w:r>
          </w:p>
        </w:tc>
        <w:tc>
          <w:tcPr>
            <w:tcW w:w="1008" w:type="dxa"/>
            <w:gridSpan w:val="9"/>
            <w:vAlign w:val="bottom"/>
          </w:tcPr>
          <w:p w14:paraId="58435CE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143</w:t>
            </w:r>
          </w:p>
        </w:tc>
        <w:tc>
          <w:tcPr>
            <w:tcW w:w="297" w:type="dxa"/>
            <w:gridSpan w:val="4"/>
          </w:tcPr>
          <w:p w14:paraId="2B51147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gridSpan w:val="9"/>
          </w:tcPr>
          <w:p w14:paraId="608BED2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369</w:t>
            </w:r>
          </w:p>
        </w:tc>
        <w:tc>
          <w:tcPr>
            <w:tcW w:w="290" w:type="dxa"/>
            <w:gridSpan w:val="5"/>
          </w:tcPr>
          <w:p w14:paraId="7316DB8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1" w:type="dxa"/>
            <w:vAlign w:val="bottom"/>
          </w:tcPr>
          <w:p w14:paraId="4EF0670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512</w:t>
            </w:r>
          </w:p>
        </w:tc>
      </w:tr>
      <w:tr w:rsidR="00D679C1" w:rsidRPr="00D679C1" w14:paraId="35C8AE4E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620C13F8" w14:textId="77777777" w:rsidR="00D679C1" w:rsidRPr="00870E0F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407" w:type="dxa"/>
            <w:gridSpan w:val="15"/>
          </w:tcPr>
          <w:p w14:paraId="0467046A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9"/>
            <w:vAlign w:val="bottom"/>
          </w:tcPr>
          <w:p w14:paraId="7F20F88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7" w:type="dxa"/>
            <w:gridSpan w:val="4"/>
          </w:tcPr>
          <w:p w14:paraId="2EEB185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gridSpan w:val="9"/>
          </w:tcPr>
          <w:p w14:paraId="0C120F4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0" w:type="dxa"/>
            <w:gridSpan w:val="5"/>
          </w:tcPr>
          <w:p w14:paraId="2BE12E2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1" w:type="dxa"/>
            <w:vAlign w:val="bottom"/>
          </w:tcPr>
          <w:p w14:paraId="78B43E5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6D1814FB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6ED3B562" w14:textId="77777777" w:rsidR="00D679C1" w:rsidRPr="00870E0F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407" w:type="dxa"/>
            <w:gridSpan w:val="15"/>
          </w:tcPr>
          <w:p w14:paraId="4AE262A4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b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sz w:val="18"/>
                <w:szCs w:val="24"/>
                <w:lang w:val="ru-RU"/>
              </w:rPr>
              <w:t>Краткосрочные обязательства</w:t>
            </w:r>
          </w:p>
        </w:tc>
        <w:tc>
          <w:tcPr>
            <w:tcW w:w="1008" w:type="dxa"/>
            <w:gridSpan w:val="9"/>
            <w:vAlign w:val="bottom"/>
          </w:tcPr>
          <w:p w14:paraId="69EF191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7" w:type="dxa"/>
            <w:gridSpan w:val="4"/>
          </w:tcPr>
          <w:p w14:paraId="14A2C70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gridSpan w:val="9"/>
          </w:tcPr>
          <w:p w14:paraId="43B9FD1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0" w:type="dxa"/>
            <w:gridSpan w:val="5"/>
          </w:tcPr>
          <w:p w14:paraId="512EE88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1" w:type="dxa"/>
            <w:vAlign w:val="bottom"/>
          </w:tcPr>
          <w:p w14:paraId="0F9BF52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2112A538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4FE9D625" w14:textId="77777777" w:rsidR="00D679C1" w:rsidRPr="00870E0F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407" w:type="dxa"/>
            <w:gridSpan w:val="15"/>
          </w:tcPr>
          <w:p w14:paraId="58C9381C" w14:textId="77777777" w:rsidR="00D679C1" w:rsidRDefault="00D679C1" w:rsidP="005F0273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Торговая и прочая </w:t>
            </w:r>
            <w:r w:rsidR="005F0273">
              <w:rPr>
                <w:rFonts w:cs="Times New Roman"/>
                <w:sz w:val="18"/>
                <w:szCs w:val="24"/>
                <w:lang w:val="ru-RU"/>
              </w:rPr>
              <w:t>КЗ</w:t>
            </w:r>
          </w:p>
        </w:tc>
        <w:tc>
          <w:tcPr>
            <w:tcW w:w="1008" w:type="dxa"/>
            <w:gridSpan w:val="9"/>
            <w:vAlign w:val="bottom"/>
          </w:tcPr>
          <w:p w14:paraId="3A7A6EE0" w14:textId="77777777" w:rsidR="00D679C1" w:rsidRDefault="00D679C1" w:rsidP="004A4C17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(18)</w:t>
            </w:r>
          </w:p>
        </w:tc>
        <w:tc>
          <w:tcPr>
            <w:tcW w:w="297" w:type="dxa"/>
            <w:gridSpan w:val="4"/>
          </w:tcPr>
          <w:p w14:paraId="05FC660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gridSpan w:val="9"/>
          </w:tcPr>
          <w:p w14:paraId="3EE24460" w14:textId="77777777" w:rsidR="00D679C1" w:rsidRDefault="00D679C1" w:rsidP="004A4C17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(35)</w:t>
            </w:r>
          </w:p>
        </w:tc>
        <w:tc>
          <w:tcPr>
            <w:tcW w:w="290" w:type="dxa"/>
            <w:gridSpan w:val="5"/>
          </w:tcPr>
          <w:p w14:paraId="0965F51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1" w:type="dxa"/>
            <w:vAlign w:val="bottom"/>
          </w:tcPr>
          <w:p w14:paraId="277726A7" w14:textId="77777777" w:rsidR="00D679C1" w:rsidRDefault="00D679C1" w:rsidP="004A4C17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(53)</w:t>
            </w:r>
          </w:p>
        </w:tc>
      </w:tr>
      <w:tr w:rsidR="00D679C1" w:rsidRPr="00D679C1" w14:paraId="1A3AE541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635912EF" w14:textId="77777777" w:rsidR="00D679C1" w:rsidRPr="00870E0F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407" w:type="dxa"/>
            <w:gridSpan w:val="15"/>
          </w:tcPr>
          <w:p w14:paraId="6B384080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Условные обязательства (Примечание 35)</w:t>
            </w:r>
          </w:p>
        </w:tc>
        <w:tc>
          <w:tcPr>
            <w:tcW w:w="1008" w:type="dxa"/>
            <w:gridSpan w:val="9"/>
            <w:vAlign w:val="bottom"/>
          </w:tcPr>
          <w:p w14:paraId="680F5AFE" w14:textId="77777777" w:rsidR="00D679C1" w:rsidRDefault="00D679C1" w:rsidP="004A4C17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(45)</w:t>
            </w:r>
          </w:p>
        </w:tc>
        <w:tc>
          <w:tcPr>
            <w:tcW w:w="297" w:type="dxa"/>
            <w:gridSpan w:val="4"/>
          </w:tcPr>
          <w:p w14:paraId="3022C31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gridSpan w:val="9"/>
          </w:tcPr>
          <w:p w14:paraId="40A292F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0" w:type="dxa"/>
            <w:gridSpan w:val="5"/>
          </w:tcPr>
          <w:p w14:paraId="37EC9FC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1" w:type="dxa"/>
            <w:vAlign w:val="bottom"/>
          </w:tcPr>
          <w:p w14:paraId="0BBAD99C" w14:textId="77777777" w:rsidR="00D679C1" w:rsidRDefault="00D679C1" w:rsidP="004A4C17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(45)</w:t>
            </w:r>
          </w:p>
        </w:tc>
      </w:tr>
      <w:tr w:rsidR="00D679C1" w:rsidRPr="00D679C1" w14:paraId="5726C7D6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6079AF33" w14:textId="77777777" w:rsidR="00D679C1" w:rsidRPr="00870E0F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407" w:type="dxa"/>
            <w:gridSpan w:val="15"/>
          </w:tcPr>
          <w:p w14:paraId="37432765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9"/>
            <w:vAlign w:val="bottom"/>
          </w:tcPr>
          <w:p w14:paraId="264B2ECD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7" w:type="dxa"/>
            <w:gridSpan w:val="4"/>
          </w:tcPr>
          <w:p w14:paraId="2D4F318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gridSpan w:val="9"/>
          </w:tcPr>
          <w:p w14:paraId="522C1E0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0" w:type="dxa"/>
            <w:gridSpan w:val="5"/>
          </w:tcPr>
          <w:p w14:paraId="0189A4E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1" w:type="dxa"/>
            <w:vAlign w:val="bottom"/>
          </w:tcPr>
          <w:p w14:paraId="1888E78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548F60CE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05CD3F04" w14:textId="77777777" w:rsidR="00D679C1" w:rsidRPr="00870E0F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407" w:type="dxa"/>
            <w:gridSpan w:val="15"/>
          </w:tcPr>
          <w:p w14:paraId="2DF72537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b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sz w:val="18"/>
                <w:szCs w:val="24"/>
                <w:lang w:val="ru-RU"/>
              </w:rPr>
              <w:t>Долгосрочные обязательства</w:t>
            </w:r>
          </w:p>
        </w:tc>
        <w:tc>
          <w:tcPr>
            <w:tcW w:w="1008" w:type="dxa"/>
            <w:gridSpan w:val="9"/>
            <w:vAlign w:val="bottom"/>
          </w:tcPr>
          <w:p w14:paraId="7D5B819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7" w:type="dxa"/>
            <w:gridSpan w:val="4"/>
          </w:tcPr>
          <w:p w14:paraId="3A88BE6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gridSpan w:val="9"/>
          </w:tcPr>
          <w:p w14:paraId="2AFC4E6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0" w:type="dxa"/>
            <w:gridSpan w:val="5"/>
          </w:tcPr>
          <w:p w14:paraId="2C58A3F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1" w:type="dxa"/>
            <w:vAlign w:val="bottom"/>
          </w:tcPr>
          <w:p w14:paraId="5F97908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0EFB414D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1B81A4AB" w14:textId="77777777" w:rsidR="00D679C1" w:rsidRPr="00870E0F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407" w:type="dxa"/>
            <w:gridSpan w:val="15"/>
          </w:tcPr>
          <w:p w14:paraId="5796E1D4" w14:textId="77777777" w:rsidR="00D679C1" w:rsidRDefault="00886156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ОНО</w:t>
            </w:r>
          </w:p>
        </w:tc>
        <w:tc>
          <w:tcPr>
            <w:tcW w:w="1008" w:type="dxa"/>
            <w:gridSpan w:val="9"/>
            <w:vAlign w:val="bottom"/>
          </w:tcPr>
          <w:p w14:paraId="52625436" w14:textId="77777777" w:rsidR="00D679C1" w:rsidRDefault="00D679C1" w:rsidP="004A4C17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(17)</w:t>
            </w:r>
          </w:p>
        </w:tc>
        <w:tc>
          <w:tcPr>
            <w:tcW w:w="297" w:type="dxa"/>
            <w:gridSpan w:val="4"/>
          </w:tcPr>
          <w:p w14:paraId="21457F6D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gridSpan w:val="9"/>
          </w:tcPr>
          <w:p w14:paraId="023629F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0" w:type="dxa"/>
            <w:gridSpan w:val="5"/>
          </w:tcPr>
          <w:p w14:paraId="72F52A3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1" w:type="dxa"/>
            <w:vAlign w:val="bottom"/>
          </w:tcPr>
          <w:p w14:paraId="426099DB" w14:textId="77777777" w:rsidR="00D679C1" w:rsidRDefault="00D679C1" w:rsidP="004A4C17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(17)</w:t>
            </w:r>
          </w:p>
        </w:tc>
      </w:tr>
      <w:tr w:rsidR="00D679C1" w:rsidRPr="00D679C1" w14:paraId="3D816A5A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5804D92C" w14:textId="77777777" w:rsidR="00D679C1" w:rsidRPr="00870E0F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407" w:type="dxa"/>
            <w:gridSpan w:val="15"/>
          </w:tcPr>
          <w:p w14:paraId="4D0C61A6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9"/>
            <w:tcBorders>
              <w:top w:val="single" w:sz="4" w:space="0" w:color="auto"/>
            </w:tcBorders>
            <w:vAlign w:val="bottom"/>
          </w:tcPr>
          <w:p w14:paraId="6F0AF00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7" w:type="dxa"/>
            <w:gridSpan w:val="4"/>
          </w:tcPr>
          <w:p w14:paraId="11A70467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gridSpan w:val="9"/>
            <w:tcBorders>
              <w:top w:val="single" w:sz="4" w:space="0" w:color="auto"/>
            </w:tcBorders>
          </w:tcPr>
          <w:p w14:paraId="4F609E6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0" w:type="dxa"/>
            <w:gridSpan w:val="5"/>
          </w:tcPr>
          <w:p w14:paraId="48A913E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1" w:type="dxa"/>
            <w:tcBorders>
              <w:top w:val="single" w:sz="4" w:space="0" w:color="auto"/>
            </w:tcBorders>
            <w:vAlign w:val="bottom"/>
          </w:tcPr>
          <w:p w14:paraId="196E74B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09FC1541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28D9C38E" w14:textId="77777777" w:rsidR="00D679C1" w:rsidRPr="00870E0F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4407" w:type="dxa"/>
            <w:gridSpan w:val="15"/>
          </w:tcPr>
          <w:p w14:paraId="452FF5A7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8" w:type="dxa"/>
            <w:gridSpan w:val="9"/>
            <w:tcBorders>
              <w:bottom w:val="single" w:sz="12" w:space="0" w:color="auto"/>
            </w:tcBorders>
            <w:vAlign w:val="bottom"/>
          </w:tcPr>
          <w:p w14:paraId="5BEFE40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350</w:t>
            </w:r>
          </w:p>
        </w:tc>
        <w:tc>
          <w:tcPr>
            <w:tcW w:w="297" w:type="dxa"/>
            <w:gridSpan w:val="4"/>
          </w:tcPr>
          <w:p w14:paraId="1D0CC58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gridSpan w:val="9"/>
            <w:tcBorders>
              <w:bottom w:val="single" w:sz="12" w:space="0" w:color="auto"/>
            </w:tcBorders>
          </w:tcPr>
          <w:p w14:paraId="0E01A63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496</w:t>
            </w:r>
          </w:p>
        </w:tc>
        <w:tc>
          <w:tcPr>
            <w:tcW w:w="290" w:type="dxa"/>
            <w:gridSpan w:val="5"/>
          </w:tcPr>
          <w:p w14:paraId="7052DA0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1" w:type="dxa"/>
            <w:tcBorders>
              <w:bottom w:val="single" w:sz="12" w:space="0" w:color="auto"/>
            </w:tcBorders>
            <w:vAlign w:val="bottom"/>
          </w:tcPr>
          <w:p w14:paraId="3583526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846</w:t>
            </w:r>
          </w:p>
        </w:tc>
      </w:tr>
      <w:tr w:rsidR="00D679C1" w:rsidRPr="00D679C1" w14:paraId="0A021C84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26C81311" w14:textId="77777777" w:rsidR="00D679C1" w:rsidRPr="00870E0F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8030" w:type="dxa"/>
            <w:gridSpan w:val="43"/>
          </w:tcPr>
          <w:p w14:paraId="64902C58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7E103E7F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0E0CA0B0" w14:textId="77777777" w:rsidR="00D679C1" w:rsidRPr="00870E0F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7"/>
                <w:sz w:val="17"/>
                <w:szCs w:val="17"/>
                <w:lang w:val="ru-RU"/>
              </w:rPr>
            </w:pPr>
            <w:r w:rsidRPr="00870E0F">
              <w:rPr>
                <w:rFonts w:cs="Times New Roman"/>
                <w:spacing w:val="-7"/>
                <w:sz w:val="17"/>
                <w:szCs w:val="17"/>
                <w:lang w:val="ru-RU"/>
              </w:rPr>
              <w:t>МСФО (IFRS) 3</w:t>
            </w:r>
            <w:r w:rsidR="00D679C1" w:rsidRPr="00870E0F">
              <w:rPr>
                <w:rFonts w:cs="Times New Roman"/>
                <w:spacing w:val="-7"/>
                <w:sz w:val="17"/>
                <w:szCs w:val="17"/>
                <w:lang w:val="ru-RU"/>
              </w:rPr>
              <w:t>.B67(a)</w:t>
            </w:r>
          </w:p>
        </w:tc>
        <w:tc>
          <w:tcPr>
            <w:tcW w:w="8030" w:type="dxa"/>
            <w:gridSpan w:val="43"/>
          </w:tcPr>
          <w:p w14:paraId="157D4446" w14:textId="256DE55F" w:rsidR="00D679C1" w:rsidRPr="004A4C17" w:rsidRDefault="001525AD" w:rsidP="00F6472A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Р</w:t>
            </w:r>
            <w:r w:rsidR="00D679C1" w:rsidRPr="004A4C17">
              <w:rPr>
                <w:rFonts w:cs="Times New Roman"/>
                <w:sz w:val="18"/>
                <w:szCs w:val="24"/>
                <w:lang w:val="ru-RU"/>
              </w:rPr>
              <w:t>аспределение стоимости приобретения 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 w:rsidR="00D679C1" w:rsidRPr="004A4C17">
              <w:rPr>
                <w:rFonts w:cs="Times New Roman"/>
                <w:sz w:val="18"/>
                <w:szCs w:val="24"/>
                <w:lang w:val="ru-RU"/>
              </w:rPr>
              <w:t xml:space="preserve">6» </w:t>
            </w:r>
            <w:r>
              <w:rPr>
                <w:rFonts w:cs="Times New Roman"/>
                <w:sz w:val="18"/>
                <w:szCs w:val="24"/>
                <w:lang w:val="ru-RU"/>
              </w:rPr>
              <w:t>н</w:t>
            </w:r>
            <w:r w:rsidRPr="004A4C17">
              <w:rPr>
                <w:rFonts w:cs="Times New Roman"/>
                <w:sz w:val="18"/>
                <w:szCs w:val="24"/>
                <w:lang w:val="ru-RU"/>
              </w:rPr>
              <w:t xml:space="preserve">а отчетную дату </w:t>
            </w:r>
            <w:r w:rsidR="00D679C1" w:rsidRPr="004A4C17">
              <w:rPr>
                <w:rFonts w:cs="Times New Roman"/>
                <w:sz w:val="18"/>
                <w:szCs w:val="24"/>
                <w:lang w:val="ru-RU"/>
              </w:rPr>
              <w:t xml:space="preserve">не было окончательно завершено. </w:t>
            </w:r>
            <w:r w:rsidR="00F41FE9">
              <w:rPr>
                <w:rFonts w:cs="Times New Roman"/>
                <w:sz w:val="18"/>
                <w:szCs w:val="24"/>
                <w:lang w:val="ru-RU"/>
              </w:rPr>
              <w:t>А</w:t>
            </w:r>
            <w:r w:rsidR="00D679C1" w:rsidRPr="004A4C17">
              <w:rPr>
                <w:rFonts w:cs="Times New Roman"/>
                <w:sz w:val="18"/>
                <w:szCs w:val="24"/>
                <w:lang w:val="ru-RU"/>
              </w:rPr>
              <w:t>ктив</w:t>
            </w:r>
            <w:r w:rsidR="00F41FE9">
              <w:rPr>
                <w:rFonts w:cs="Times New Roman"/>
                <w:sz w:val="18"/>
                <w:szCs w:val="24"/>
                <w:lang w:val="ru-RU"/>
              </w:rPr>
              <w:t>ы</w:t>
            </w:r>
            <w:r w:rsidR="00D679C1" w:rsidRPr="004A4C17">
              <w:rPr>
                <w:rFonts w:cs="Times New Roman"/>
                <w:sz w:val="18"/>
                <w:szCs w:val="24"/>
                <w:lang w:val="ru-RU"/>
              </w:rPr>
              <w:t xml:space="preserve"> 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 w:rsidR="00D679C1" w:rsidRPr="004A4C17">
              <w:rPr>
                <w:rFonts w:cs="Times New Roman"/>
                <w:sz w:val="18"/>
                <w:szCs w:val="24"/>
                <w:lang w:val="ru-RU"/>
              </w:rPr>
              <w:t xml:space="preserve">6» в налоговом учете </w:t>
            </w:r>
            <w:r w:rsidR="00392F33">
              <w:rPr>
                <w:rFonts w:cs="Times New Roman"/>
                <w:sz w:val="18"/>
                <w:szCs w:val="24"/>
                <w:lang w:val="ru-RU"/>
              </w:rPr>
              <w:t>оцен</w:t>
            </w:r>
            <w:r w:rsidR="00F41FE9">
              <w:rPr>
                <w:rFonts w:cs="Times New Roman"/>
                <w:sz w:val="18"/>
                <w:szCs w:val="24"/>
                <w:lang w:val="ru-RU"/>
              </w:rPr>
              <w:t>ены</w:t>
            </w:r>
            <w:r w:rsidR="00D679C1" w:rsidRPr="004A4C17">
              <w:rPr>
                <w:rFonts w:cs="Times New Roman"/>
                <w:sz w:val="18"/>
                <w:szCs w:val="24"/>
                <w:lang w:val="ru-RU"/>
              </w:rPr>
              <w:t xml:space="preserve"> по рыночной стоимости. Необходимые оценки рыночной стоимости и прочие расчеты не были завершены на </w:t>
            </w:r>
            <w:r w:rsidR="00392F33">
              <w:rPr>
                <w:rFonts w:cs="Times New Roman"/>
                <w:sz w:val="18"/>
                <w:szCs w:val="24"/>
                <w:lang w:val="ru-RU"/>
              </w:rPr>
              <w:t>дату</w:t>
            </w:r>
            <w:r w:rsidR="00392F33" w:rsidRPr="004A4C17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679C1" w:rsidRPr="004A4C17">
              <w:rPr>
                <w:rFonts w:cs="Times New Roman"/>
                <w:sz w:val="18"/>
                <w:szCs w:val="24"/>
                <w:lang w:val="ru-RU"/>
              </w:rPr>
              <w:t>утверждения отчетности. Руководство провело предварительную оценку стоимости активов 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 w:rsidR="00D679C1" w:rsidRPr="004A4C17">
              <w:rPr>
                <w:rFonts w:cs="Times New Roman"/>
                <w:sz w:val="18"/>
                <w:szCs w:val="24"/>
                <w:lang w:val="ru-RU"/>
              </w:rPr>
              <w:t>6» для налого</w:t>
            </w:r>
            <w:r w:rsidR="00F41FE9">
              <w:rPr>
                <w:rFonts w:cs="Times New Roman"/>
                <w:sz w:val="18"/>
                <w:szCs w:val="24"/>
                <w:lang w:val="ru-RU"/>
              </w:rPr>
              <w:t>вого учета</w:t>
            </w:r>
            <w:r w:rsidR="00D679C1" w:rsidRPr="004A4C17">
              <w:rPr>
                <w:rFonts w:cs="Times New Roman"/>
                <w:sz w:val="18"/>
                <w:szCs w:val="24"/>
                <w:lang w:val="ru-RU"/>
              </w:rPr>
              <w:t xml:space="preserve">. </w:t>
            </w:r>
          </w:p>
          <w:p w14:paraId="01B0FE16" w14:textId="77777777" w:rsidR="00D679C1" w:rsidRDefault="00D679C1" w:rsidP="00F6472A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1525AD" w14:paraId="18930CF0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503A8A4B" w14:textId="77777777" w:rsidR="00D679C1" w:rsidRPr="00870E0F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7"/>
                <w:sz w:val="17"/>
                <w:szCs w:val="17"/>
                <w:lang w:val="ru-RU"/>
              </w:rPr>
            </w:pPr>
            <w:r w:rsidRPr="00870E0F">
              <w:rPr>
                <w:rFonts w:cs="Times New Roman"/>
                <w:spacing w:val="-7"/>
                <w:sz w:val="17"/>
                <w:szCs w:val="17"/>
                <w:lang w:val="ru-RU"/>
              </w:rPr>
              <w:t>МСФО (IFRS) 3</w:t>
            </w:r>
            <w:r w:rsidR="00D679C1" w:rsidRPr="00870E0F">
              <w:rPr>
                <w:rFonts w:cs="Times New Roman"/>
                <w:spacing w:val="-7"/>
                <w:sz w:val="17"/>
                <w:szCs w:val="17"/>
                <w:lang w:val="ru-RU"/>
              </w:rPr>
              <w:t>.B64(h)</w:t>
            </w:r>
          </w:p>
        </w:tc>
        <w:tc>
          <w:tcPr>
            <w:tcW w:w="8030" w:type="dxa"/>
            <w:gridSpan w:val="43"/>
          </w:tcPr>
          <w:p w14:paraId="70D84F43" w14:textId="44E3BC73" w:rsidR="00D679C1" w:rsidRPr="004D2AD6" w:rsidRDefault="00755E8C" w:rsidP="00F6472A">
            <w:pPr>
              <w:pStyle w:val="Bodycopy"/>
              <w:spacing w:before="0" w:line="240" w:lineRule="auto"/>
              <w:jc w:val="both"/>
              <w:rPr>
                <w:rFonts w:cs="Times New Roman"/>
                <w:spacing w:val="-3"/>
                <w:sz w:val="18"/>
                <w:szCs w:val="24"/>
                <w:lang w:val="ru-RU"/>
              </w:rPr>
            </w:pPr>
            <w:r w:rsidRPr="004D2AD6">
              <w:rPr>
                <w:rFonts w:cs="Times New Roman"/>
                <w:spacing w:val="-3"/>
                <w:sz w:val="18"/>
                <w:szCs w:val="24"/>
                <w:lang w:val="ru-RU"/>
              </w:rPr>
              <w:t>ССт</w:t>
            </w:r>
            <w:r w:rsidR="00D679C1" w:rsidRPr="004D2AD6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</w:t>
            </w:r>
            <w:r w:rsidR="00E455AD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ДЗ </w:t>
            </w:r>
            <w:r w:rsidR="00E455AD" w:rsidRPr="004D2AD6">
              <w:rPr>
                <w:rFonts w:cs="Times New Roman"/>
                <w:spacing w:val="-3"/>
                <w:sz w:val="18"/>
                <w:szCs w:val="24"/>
                <w:lang w:val="ru-RU"/>
              </w:rPr>
              <w:t>(главным образом, торговой)</w:t>
            </w:r>
            <w:r w:rsidR="00E455AD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, </w:t>
            </w:r>
            <w:r w:rsidR="00D679C1" w:rsidRPr="004D2AD6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приобретенной в результате сделок </w:t>
            </w:r>
            <w:r w:rsidR="00E455AD">
              <w:rPr>
                <w:rFonts w:cs="Times New Roman"/>
                <w:spacing w:val="-3"/>
                <w:sz w:val="18"/>
                <w:szCs w:val="24"/>
                <w:lang w:val="ru-RU"/>
              </w:rPr>
              <w:t>ОБ,</w:t>
            </w:r>
            <w:r w:rsidR="00D679C1" w:rsidRPr="004D2AD6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составила 87</w:t>
            </w:r>
            <w:r w:rsidR="003D3C47" w:rsidRPr="004D2AD6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т. руб.</w:t>
            </w:r>
            <w:r w:rsidR="00D679C1" w:rsidRPr="004D2AD6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(«</w:t>
            </w:r>
            <w:r w:rsidR="00B465A1">
              <w:rPr>
                <w:rFonts w:cs="Times New Roman"/>
                <w:spacing w:val="-3"/>
                <w:sz w:val="18"/>
                <w:szCs w:val="24"/>
                <w:lang w:val="ru-RU"/>
              </w:rPr>
              <w:t>ДО-</w:t>
            </w:r>
            <w:r w:rsidR="00D679C1" w:rsidRPr="004D2AD6">
              <w:rPr>
                <w:rFonts w:cs="Times New Roman"/>
                <w:spacing w:val="-3"/>
                <w:sz w:val="18"/>
                <w:szCs w:val="24"/>
                <w:lang w:val="ru-RU"/>
              </w:rPr>
              <w:t>6») и 105</w:t>
            </w:r>
            <w:r w:rsidR="003D3C47" w:rsidRPr="004D2AD6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т. руб.</w:t>
            </w:r>
            <w:r w:rsidR="00D679C1" w:rsidRPr="004D2AD6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(«</w:t>
            </w:r>
            <w:r w:rsidR="00B465A1">
              <w:rPr>
                <w:rFonts w:cs="Times New Roman"/>
                <w:spacing w:val="-3"/>
                <w:sz w:val="18"/>
                <w:szCs w:val="24"/>
                <w:lang w:val="ru-RU"/>
              </w:rPr>
              <w:t>ДО-</w:t>
            </w:r>
            <w:r w:rsidR="00D679C1" w:rsidRPr="004D2AD6">
              <w:rPr>
                <w:rFonts w:cs="Times New Roman"/>
                <w:spacing w:val="-3"/>
                <w:sz w:val="18"/>
                <w:szCs w:val="24"/>
                <w:lang w:val="ru-RU"/>
              </w:rPr>
              <w:t>7»). Величина этой задолженности согласно договорам – 104</w:t>
            </w:r>
            <w:r w:rsidR="003D3C47" w:rsidRPr="004D2AD6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т. руб.</w:t>
            </w:r>
            <w:r w:rsidR="00D679C1" w:rsidRPr="004D2AD6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и 120</w:t>
            </w:r>
            <w:r w:rsidR="003D3C47" w:rsidRPr="004D2AD6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т. руб.</w:t>
            </w:r>
            <w:r w:rsidR="00D679C1" w:rsidRPr="004D2AD6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соответственно. </w:t>
            </w:r>
            <w:r w:rsidR="001525AD" w:rsidRPr="004D2AD6">
              <w:rPr>
                <w:rFonts w:cs="Times New Roman"/>
                <w:spacing w:val="-3"/>
                <w:sz w:val="18"/>
                <w:szCs w:val="24"/>
                <w:lang w:val="ru-RU"/>
              </w:rPr>
              <w:t>Задолженность</w:t>
            </w:r>
            <w:r w:rsidR="00D679C1" w:rsidRPr="004D2AD6">
              <w:rPr>
                <w:rFonts w:cs="Times New Roman"/>
                <w:spacing w:val="-3"/>
                <w:sz w:val="18"/>
                <w:szCs w:val="24"/>
                <w:lang w:val="ru-RU"/>
              </w:rPr>
              <w:t>, взыскание котор</w:t>
            </w:r>
            <w:r w:rsidR="001525AD" w:rsidRPr="004D2AD6">
              <w:rPr>
                <w:rFonts w:cs="Times New Roman"/>
                <w:spacing w:val="-3"/>
                <w:sz w:val="18"/>
                <w:szCs w:val="24"/>
                <w:lang w:val="ru-RU"/>
              </w:rPr>
              <w:t>ой</w:t>
            </w:r>
            <w:r w:rsidR="00D679C1" w:rsidRPr="004D2AD6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на дату приобретения не ожидается, состав</w:t>
            </w:r>
            <w:r w:rsidR="001525AD" w:rsidRPr="004D2AD6">
              <w:rPr>
                <w:rFonts w:cs="Times New Roman"/>
                <w:spacing w:val="-3"/>
                <w:sz w:val="18"/>
                <w:szCs w:val="24"/>
                <w:lang w:val="ru-RU"/>
              </w:rPr>
              <w:t>ила</w:t>
            </w:r>
            <w:r w:rsidR="00D679C1" w:rsidRPr="004D2AD6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10</w:t>
            </w:r>
            <w:r w:rsidR="003D3C47" w:rsidRPr="004D2AD6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т. руб.</w:t>
            </w:r>
            <w:r w:rsidR="00D679C1" w:rsidRPr="004D2AD6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(«</w:t>
            </w:r>
            <w:r w:rsidR="00B465A1">
              <w:rPr>
                <w:rFonts w:cs="Times New Roman"/>
                <w:spacing w:val="-3"/>
                <w:sz w:val="18"/>
                <w:szCs w:val="24"/>
                <w:lang w:val="ru-RU"/>
              </w:rPr>
              <w:t>ДО-</w:t>
            </w:r>
            <w:r w:rsidR="00D679C1" w:rsidRPr="004D2AD6">
              <w:rPr>
                <w:rFonts w:cs="Times New Roman"/>
                <w:spacing w:val="-3"/>
                <w:sz w:val="18"/>
                <w:szCs w:val="24"/>
                <w:lang w:val="ru-RU"/>
              </w:rPr>
              <w:t>6») и 8</w:t>
            </w:r>
            <w:r w:rsidR="003D3C47" w:rsidRPr="004D2AD6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т. руб.</w:t>
            </w:r>
            <w:r w:rsidR="00D679C1" w:rsidRPr="004D2AD6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(«</w:t>
            </w:r>
            <w:r w:rsidR="00B465A1">
              <w:rPr>
                <w:rFonts w:cs="Times New Roman"/>
                <w:spacing w:val="-3"/>
                <w:sz w:val="18"/>
                <w:szCs w:val="24"/>
                <w:lang w:val="ru-RU"/>
              </w:rPr>
              <w:t>ДО-</w:t>
            </w:r>
            <w:r w:rsidR="00D679C1" w:rsidRPr="004D2AD6">
              <w:rPr>
                <w:rFonts w:cs="Times New Roman"/>
                <w:spacing w:val="-3"/>
                <w:sz w:val="18"/>
                <w:szCs w:val="24"/>
                <w:lang w:val="ru-RU"/>
              </w:rPr>
              <w:t>7»).</w:t>
            </w:r>
          </w:p>
          <w:p w14:paraId="3565AC62" w14:textId="77777777" w:rsidR="00D679C1" w:rsidRDefault="00D679C1" w:rsidP="00F6472A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6D0057D9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5C6404CA" w14:textId="77777777" w:rsidR="00D679C1" w:rsidRPr="00D679C1" w:rsidRDefault="00D679C1">
            <w:pPr>
              <w:rPr>
                <w:rFonts w:ascii="Arial" w:hAnsi="Arial"/>
                <w:color w:val="0C2577"/>
                <w:lang w:val="ru-RU"/>
              </w:rPr>
            </w:pPr>
          </w:p>
        </w:tc>
        <w:tc>
          <w:tcPr>
            <w:tcW w:w="8030" w:type="dxa"/>
            <w:gridSpan w:val="43"/>
          </w:tcPr>
          <w:p w14:paraId="04189CAB" w14:textId="77777777" w:rsidR="00D679C1" w:rsidRPr="00D679C1" w:rsidRDefault="00D679C1" w:rsidP="00F6472A">
            <w:pPr>
              <w:pStyle w:val="ListNumber3"/>
              <w:numPr>
                <w:ilvl w:val="0"/>
                <w:numId w:val="0"/>
              </w:numPr>
              <w:jc w:val="both"/>
              <w:rPr>
                <w:rFonts w:ascii="Arial" w:hAnsi="Arial"/>
                <w:b/>
                <w:i/>
                <w:sz w:val="18"/>
                <w:szCs w:val="24"/>
                <w:lang w:val="ru-RU"/>
              </w:rPr>
            </w:pPr>
            <w:r w:rsidRPr="00D679C1">
              <w:rPr>
                <w:rFonts w:ascii="Arial" w:hAnsi="Arial"/>
                <w:b/>
                <w:i/>
                <w:sz w:val="18"/>
                <w:szCs w:val="24"/>
                <w:lang w:val="ru-RU"/>
              </w:rPr>
              <w:t xml:space="preserve">44.4 </w:t>
            </w:r>
            <w:r w:rsidR="00172084" w:rsidRPr="00D679C1">
              <w:rPr>
                <w:rFonts w:ascii="Arial" w:hAnsi="Arial"/>
                <w:b/>
                <w:i/>
                <w:sz w:val="18"/>
                <w:szCs w:val="24"/>
                <w:lang w:val="ru-RU"/>
              </w:rPr>
              <w:t>Неконтрол</w:t>
            </w:r>
            <w:r w:rsidR="00172084">
              <w:rPr>
                <w:rFonts w:ascii="Arial" w:hAnsi="Arial"/>
                <w:b/>
                <w:i/>
                <w:sz w:val="18"/>
                <w:szCs w:val="24"/>
                <w:lang w:val="ru-RU"/>
              </w:rPr>
              <w:t>ирующие</w:t>
            </w:r>
            <w:r w:rsidR="00172084" w:rsidRPr="00D679C1">
              <w:rPr>
                <w:rFonts w:ascii="Arial" w:hAnsi="Arial"/>
                <w:b/>
                <w:i/>
                <w:sz w:val="18"/>
                <w:szCs w:val="24"/>
                <w:lang w:val="ru-RU"/>
              </w:rPr>
              <w:t xml:space="preserve"> </w:t>
            </w:r>
            <w:r w:rsidRPr="00D679C1">
              <w:rPr>
                <w:rFonts w:ascii="Arial" w:hAnsi="Arial"/>
                <w:b/>
                <w:i/>
                <w:sz w:val="18"/>
                <w:szCs w:val="24"/>
                <w:lang w:val="ru-RU"/>
              </w:rPr>
              <w:t>доли</w:t>
            </w:r>
          </w:p>
          <w:p w14:paraId="3F3EF316" w14:textId="77777777" w:rsidR="00D679C1" w:rsidRPr="00D679C1" w:rsidRDefault="00D679C1" w:rsidP="00F6472A">
            <w:pPr>
              <w:pStyle w:val="ListNumber3"/>
              <w:numPr>
                <w:ilvl w:val="0"/>
                <w:numId w:val="0"/>
              </w:numPr>
              <w:ind w:left="-360"/>
              <w:jc w:val="both"/>
              <w:rPr>
                <w:rFonts w:ascii="Arial" w:hAnsi="Arial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8427BB" w14:paraId="49954F6D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41371D43" w14:textId="77777777" w:rsidR="00D679C1" w:rsidRPr="00870E0F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7"/>
                <w:sz w:val="17"/>
                <w:szCs w:val="17"/>
                <w:lang w:val="ru-RU"/>
              </w:rPr>
            </w:pPr>
            <w:r w:rsidRPr="00870E0F">
              <w:rPr>
                <w:rFonts w:cs="Times New Roman"/>
                <w:spacing w:val="-7"/>
                <w:sz w:val="17"/>
                <w:szCs w:val="17"/>
                <w:lang w:val="ru-RU"/>
              </w:rPr>
              <w:t>МСФО (IFRS) 3</w:t>
            </w:r>
            <w:r w:rsidR="00D679C1" w:rsidRPr="00870E0F">
              <w:rPr>
                <w:rFonts w:cs="Times New Roman"/>
                <w:spacing w:val="-7"/>
                <w:sz w:val="17"/>
                <w:szCs w:val="17"/>
                <w:lang w:val="ru-RU"/>
              </w:rPr>
              <w:t>.B64(o)</w:t>
            </w:r>
          </w:p>
          <w:p w14:paraId="7A6A6FDF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0" w:type="dxa"/>
            <w:gridSpan w:val="43"/>
          </w:tcPr>
          <w:p w14:paraId="6052CABA" w14:textId="6FC166B5" w:rsidR="00D679C1" w:rsidRPr="004A4C17" w:rsidRDefault="00992476" w:rsidP="00F6472A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НД</w:t>
            </w:r>
            <w:r w:rsidR="00D679C1" w:rsidRPr="004A4C1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(20%) в «</w:t>
            </w:r>
            <w:r w:rsidR="00B465A1">
              <w:rPr>
                <w:rFonts w:cs="Times New Roman"/>
                <w:spacing w:val="-2"/>
                <w:sz w:val="18"/>
                <w:szCs w:val="24"/>
                <w:lang w:val="ru-RU"/>
              </w:rPr>
              <w:t>ДО-</w:t>
            </w:r>
            <w:r w:rsidR="00D679C1" w:rsidRPr="004A4C1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6» на дату приобретения оценивалась </w:t>
            </w:r>
            <w:r w:rsidR="00D679C1" w:rsidRPr="004A4C17">
              <w:rPr>
                <w:rFonts w:cs="Times New Roman"/>
                <w:sz w:val="18"/>
                <w:szCs w:val="24"/>
                <w:lang w:val="ru-RU"/>
              </w:rPr>
              <w:t xml:space="preserve">по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="00D679C1" w:rsidRPr="004A4C17">
              <w:rPr>
                <w:rFonts w:cs="Times New Roman"/>
                <w:sz w:val="18"/>
                <w:szCs w:val="24"/>
                <w:lang w:val="ru-RU"/>
              </w:rPr>
              <w:t xml:space="preserve"> и составила 127</w:t>
            </w:r>
            <w:r w:rsidR="003D3C47">
              <w:rPr>
                <w:rFonts w:cs="Times New Roman"/>
                <w:sz w:val="18"/>
                <w:szCs w:val="24"/>
                <w:lang w:val="ru-RU"/>
              </w:rPr>
              <w:t xml:space="preserve"> т. руб.</w:t>
            </w:r>
            <w:r w:rsidR="00D679C1" w:rsidRPr="004A4C17">
              <w:rPr>
                <w:rFonts w:cs="Times New Roman"/>
                <w:sz w:val="18"/>
                <w:szCs w:val="24"/>
                <w:lang w:val="ru-RU"/>
              </w:rPr>
              <w:t xml:space="preserve"> Эта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="00D679C1" w:rsidRPr="004A4C17">
              <w:rPr>
                <w:rFonts w:cs="Times New Roman"/>
                <w:sz w:val="18"/>
                <w:szCs w:val="24"/>
                <w:lang w:val="ru-RU"/>
              </w:rPr>
              <w:t xml:space="preserve"> была определена доходн</w:t>
            </w:r>
            <w:r>
              <w:rPr>
                <w:rFonts w:cs="Times New Roman"/>
                <w:sz w:val="18"/>
                <w:szCs w:val="24"/>
                <w:lang w:val="ru-RU"/>
              </w:rPr>
              <w:t>ым</w:t>
            </w:r>
            <w:r w:rsidR="00D679C1" w:rsidRPr="004A4C17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методом</w:t>
            </w:r>
            <w:r w:rsidR="00D679C1" w:rsidRPr="004A4C17">
              <w:rPr>
                <w:rFonts w:cs="Times New Roman"/>
                <w:sz w:val="18"/>
                <w:szCs w:val="24"/>
                <w:lang w:val="ru-RU"/>
              </w:rPr>
              <w:t xml:space="preserve">. В модели определения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="00D679C1" w:rsidRPr="004A4C17">
              <w:rPr>
                <w:rFonts w:cs="Times New Roman"/>
                <w:sz w:val="18"/>
                <w:szCs w:val="24"/>
                <w:lang w:val="ru-RU"/>
              </w:rPr>
              <w:t xml:space="preserve"> использовались следующие основные </w:t>
            </w:r>
            <w:r w:rsidR="002D2CD5">
              <w:rPr>
                <w:rFonts w:cs="Times New Roman"/>
                <w:sz w:val="18"/>
                <w:szCs w:val="24"/>
                <w:lang w:val="ru-RU"/>
              </w:rPr>
              <w:t>исходные данные</w:t>
            </w:r>
            <w:r w:rsidR="00D679C1" w:rsidRPr="004A4C17">
              <w:rPr>
                <w:rFonts w:cs="Times New Roman"/>
                <w:sz w:val="18"/>
                <w:szCs w:val="24"/>
                <w:lang w:val="ru-RU"/>
              </w:rPr>
              <w:t>:</w:t>
            </w:r>
          </w:p>
          <w:p w14:paraId="63382034" w14:textId="77777777" w:rsidR="00D679C1" w:rsidRDefault="00D679C1" w:rsidP="00F6472A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7B385489" w14:textId="77777777" w:rsidR="00D679C1" w:rsidRDefault="00D679C1" w:rsidP="00F6472A">
            <w:pPr>
              <w:pStyle w:val="Bodycopy"/>
              <w:numPr>
                <w:ilvl w:val="0"/>
                <w:numId w:val="22"/>
              </w:numPr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ставка дисконтирования 18%;</w:t>
            </w:r>
          </w:p>
          <w:p w14:paraId="3B101051" w14:textId="77777777" w:rsidR="00D679C1" w:rsidRDefault="00D679C1" w:rsidP="00F6472A">
            <w:pPr>
              <w:pStyle w:val="Bodycopy"/>
              <w:numPr>
                <w:ilvl w:val="0"/>
                <w:numId w:val="22"/>
              </w:numPr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показатель долгосрочного устойчивого роста в диапазоне 3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-</w:t>
            </w:r>
            <w:r>
              <w:rPr>
                <w:rFonts w:cs="Times New Roman"/>
                <w:sz w:val="18"/>
                <w:szCs w:val="24"/>
                <w:lang w:val="ru-RU"/>
              </w:rPr>
              <w:t>5% годовых; и</w:t>
            </w:r>
          </w:p>
          <w:p w14:paraId="724ED9B3" w14:textId="698E3346" w:rsidR="00D679C1" w:rsidRDefault="00D679C1" w:rsidP="00F6472A">
            <w:pPr>
              <w:pStyle w:val="Bodycopy"/>
              <w:numPr>
                <w:ilvl w:val="0"/>
                <w:numId w:val="22"/>
              </w:numPr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корректировки </w:t>
            </w:r>
            <w:r w:rsidR="001525AD">
              <w:rPr>
                <w:rFonts w:cs="Times New Roman"/>
                <w:sz w:val="18"/>
                <w:szCs w:val="24"/>
                <w:lang w:val="ru-RU"/>
              </w:rPr>
              <w:t>на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отсутствие контроля и недостат</w:t>
            </w:r>
            <w:r w:rsidR="001525AD">
              <w:rPr>
                <w:rFonts w:cs="Times New Roman"/>
                <w:sz w:val="18"/>
                <w:szCs w:val="24"/>
                <w:lang w:val="ru-RU"/>
              </w:rPr>
              <w:t>ок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ликвидности, которые участники рынка приняли бы во внимание при оценке </w:t>
            </w:r>
            <w:r w:rsidR="001525AD">
              <w:rPr>
                <w:rFonts w:cs="Times New Roman"/>
                <w:sz w:val="18"/>
                <w:szCs w:val="24"/>
                <w:lang w:val="ru-RU"/>
              </w:rPr>
              <w:t>ССт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НД в 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>
              <w:rPr>
                <w:rFonts w:cs="Times New Roman"/>
                <w:sz w:val="18"/>
                <w:szCs w:val="24"/>
                <w:lang w:val="ru-RU"/>
              </w:rPr>
              <w:t> 6».</w:t>
            </w:r>
          </w:p>
          <w:p w14:paraId="5602A5E8" w14:textId="77777777" w:rsidR="00D679C1" w:rsidRDefault="00D679C1" w:rsidP="00F6472A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3EA3951D" w14:textId="56BCA137" w:rsidR="00D679C1" w:rsidRDefault="00D679C1" w:rsidP="00F6472A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Права по всем неисполненным опционам, выданным </w:t>
            </w:r>
            <w:r w:rsidR="001525AD">
              <w:rPr>
                <w:rFonts w:cs="Times New Roman"/>
                <w:sz w:val="18"/>
                <w:szCs w:val="24"/>
                <w:lang w:val="ru-RU"/>
              </w:rPr>
              <w:t xml:space="preserve">работникам </w:t>
            </w:r>
            <w:r>
              <w:rPr>
                <w:rFonts w:cs="Times New Roman"/>
                <w:sz w:val="18"/>
                <w:szCs w:val="24"/>
                <w:lang w:val="ru-RU"/>
              </w:rPr>
              <w:t>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6», перешли до даты приобретения. </w:t>
            </w:r>
            <w:r w:rsidR="00006A92">
              <w:rPr>
                <w:rFonts w:cs="Times New Roman"/>
                <w:sz w:val="18"/>
                <w:szCs w:val="24"/>
                <w:lang w:val="ru-RU"/>
              </w:rPr>
              <w:t>О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пционы были оценены </w:t>
            </w:r>
            <w:r w:rsidR="00006A92">
              <w:rPr>
                <w:rFonts w:cs="Times New Roman"/>
                <w:sz w:val="18"/>
                <w:szCs w:val="24"/>
                <w:lang w:val="ru-RU"/>
              </w:rPr>
              <w:t xml:space="preserve">по </w:t>
            </w:r>
            <w:r w:rsidR="00616F09">
              <w:rPr>
                <w:rFonts w:cs="Times New Roman"/>
                <w:sz w:val="18"/>
                <w:szCs w:val="24"/>
                <w:lang w:val="ru-RU"/>
              </w:rPr>
              <w:t>МСФО (IFRS) 2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«Выплаты,</w:t>
            </w:r>
            <w:r w:rsidR="00006A92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BE6EB2">
              <w:rPr>
                <w:rFonts w:cs="Times New Roman"/>
                <w:sz w:val="18"/>
                <w:szCs w:val="24"/>
                <w:lang w:val="ru-RU"/>
              </w:rPr>
              <w:t xml:space="preserve">основанные </w:t>
            </w:r>
            <w:r>
              <w:rPr>
                <w:rFonts w:cs="Times New Roman"/>
                <w:sz w:val="18"/>
                <w:szCs w:val="24"/>
                <w:lang w:val="ru-RU"/>
              </w:rPr>
              <w:t>на акци</w:t>
            </w:r>
            <w:r w:rsidR="00BE6EB2">
              <w:rPr>
                <w:rFonts w:cs="Times New Roman"/>
                <w:sz w:val="18"/>
                <w:szCs w:val="24"/>
                <w:lang w:val="ru-RU"/>
              </w:rPr>
              <w:t>ях</w:t>
            </w:r>
            <w:r>
              <w:rPr>
                <w:rFonts w:cs="Times New Roman"/>
                <w:sz w:val="18"/>
                <w:szCs w:val="24"/>
                <w:lang w:val="ru-RU"/>
              </w:rPr>
              <w:t>» по рыночной цене 5</w:t>
            </w:r>
            <w:r w:rsidR="003D3C47">
              <w:rPr>
                <w:rFonts w:cs="Times New Roman"/>
                <w:sz w:val="18"/>
                <w:szCs w:val="24"/>
                <w:lang w:val="ru-RU"/>
              </w:rPr>
              <w:t xml:space="preserve"> т. руб.</w:t>
            </w:r>
            <w:r w:rsidR="00006A92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4A4C17">
              <w:rPr>
                <w:rFonts w:cs="Times New Roman"/>
                <w:sz w:val="18"/>
                <w:szCs w:val="24"/>
                <w:lang w:val="ru-RU"/>
              </w:rPr>
              <w:t>и включены в НД 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 w:rsidRPr="004A4C17">
              <w:rPr>
                <w:rFonts w:cs="Times New Roman"/>
                <w:sz w:val="18"/>
                <w:szCs w:val="24"/>
                <w:lang w:val="ru-RU"/>
              </w:rPr>
              <w:t xml:space="preserve">6». Методы и </w:t>
            </w:r>
            <w:r w:rsidR="001525AD">
              <w:rPr>
                <w:rFonts w:cs="Times New Roman"/>
                <w:sz w:val="18"/>
                <w:szCs w:val="24"/>
                <w:lang w:val="ru-RU"/>
              </w:rPr>
              <w:t>существен</w:t>
            </w:r>
            <w:r w:rsidR="001525AD" w:rsidRPr="004A4C17">
              <w:rPr>
                <w:rFonts w:cs="Times New Roman"/>
                <w:sz w:val="18"/>
                <w:szCs w:val="24"/>
                <w:lang w:val="ru-RU"/>
              </w:rPr>
              <w:t xml:space="preserve">ные </w:t>
            </w:r>
            <w:r w:rsidR="002D2CD5">
              <w:rPr>
                <w:rFonts w:cs="Times New Roman"/>
                <w:sz w:val="18"/>
                <w:szCs w:val="24"/>
                <w:lang w:val="ru-RU"/>
              </w:rPr>
              <w:t>исходные данные</w:t>
            </w:r>
            <w:r w:rsidR="00E62290">
              <w:rPr>
                <w:rFonts w:cs="Times New Roman"/>
                <w:sz w:val="18"/>
                <w:szCs w:val="24"/>
                <w:lang w:val="ru-RU"/>
              </w:rPr>
              <w:t xml:space="preserve"> расчета </w:t>
            </w:r>
            <w:r w:rsidRPr="004A4C17">
              <w:rPr>
                <w:rFonts w:cs="Times New Roman"/>
                <w:sz w:val="18"/>
                <w:szCs w:val="24"/>
                <w:lang w:val="ru-RU"/>
              </w:rPr>
              <w:t xml:space="preserve">рыночной цены на дату приобретения изложены в Примечании 42.2. </w:t>
            </w:r>
          </w:p>
          <w:p w14:paraId="249C5F97" w14:textId="77777777" w:rsidR="0051421E" w:rsidRDefault="0051421E" w:rsidP="00F6472A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1E0BE678" w14:textId="77777777" w:rsidR="00E455AD" w:rsidRDefault="00E455AD" w:rsidP="00F6472A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71EB936E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0014ED88" w14:textId="77777777" w:rsidR="00D679C1" w:rsidRDefault="00D679C1" w:rsidP="00870E0F">
            <w:pPr>
              <w:pStyle w:val="Table-Heading1"/>
            </w:pPr>
          </w:p>
        </w:tc>
        <w:tc>
          <w:tcPr>
            <w:tcW w:w="8030" w:type="dxa"/>
            <w:gridSpan w:val="43"/>
          </w:tcPr>
          <w:p w14:paraId="3DE92138" w14:textId="77777777" w:rsidR="00D679C1" w:rsidRPr="00D679C1" w:rsidRDefault="00D679C1">
            <w:pPr>
              <w:pStyle w:val="ListNumber3"/>
              <w:keepNext/>
              <w:numPr>
                <w:ilvl w:val="0"/>
                <w:numId w:val="0"/>
              </w:numPr>
              <w:rPr>
                <w:rFonts w:ascii="Arial" w:hAnsi="Arial"/>
                <w:b/>
                <w:i/>
                <w:sz w:val="18"/>
                <w:szCs w:val="24"/>
                <w:lang w:val="ru-RU"/>
              </w:rPr>
            </w:pPr>
            <w:r w:rsidRPr="00D679C1">
              <w:rPr>
                <w:rFonts w:ascii="Arial" w:hAnsi="Arial"/>
                <w:b/>
                <w:i/>
                <w:sz w:val="18"/>
                <w:szCs w:val="24"/>
                <w:lang w:val="ru-RU"/>
              </w:rPr>
              <w:t>44.5 Гудвил по приобретениям</w:t>
            </w:r>
          </w:p>
          <w:p w14:paraId="33AC3EA2" w14:textId="77777777" w:rsidR="00D679C1" w:rsidRPr="00D679C1" w:rsidRDefault="00D679C1">
            <w:pPr>
              <w:pStyle w:val="ListNumber3"/>
              <w:keepNext/>
              <w:numPr>
                <w:ilvl w:val="0"/>
                <w:numId w:val="0"/>
              </w:numPr>
              <w:ind w:left="-360"/>
              <w:rPr>
                <w:rFonts w:ascii="Arial" w:hAnsi="Arial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D679C1" w14:paraId="06EBACA7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7583E735" w14:textId="77777777" w:rsidR="00D679C1" w:rsidRDefault="00D679C1">
            <w:pPr>
              <w:pStyle w:val="Bodycopyheader1"/>
              <w:keepNext/>
              <w:spacing w:before="0" w:line="240" w:lineRule="auto"/>
              <w:rPr>
                <w:rFonts w:cs="Times New Roman"/>
                <w:b w:val="0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4948" w:type="dxa"/>
            <w:gridSpan w:val="19"/>
            <w:vAlign w:val="bottom"/>
          </w:tcPr>
          <w:p w14:paraId="6049CD05" w14:textId="77777777" w:rsidR="00D679C1" w:rsidRDefault="00D679C1">
            <w:pPr>
              <w:pStyle w:val="Bodycopyheader1"/>
              <w:keepNext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854" w:type="dxa"/>
            <w:gridSpan w:val="10"/>
            <w:tcBorders>
              <w:bottom w:val="single" w:sz="4" w:space="0" w:color="0C2577"/>
            </w:tcBorders>
            <w:vAlign w:val="bottom"/>
          </w:tcPr>
          <w:p w14:paraId="0A4B20E5" w14:textId="1D819B91" w:rsidR="00D679C1" w:rsidRDefault="00D679C1">
            <w:pPr>
              <w:pStyle w:val="Bodycopyheader1"/>
              <w:keepNext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«</w:t>
            </w:r>
            <w:r w:rsidR="00B465A1">
              <w:rPr>
                <w:rFonts w:cs="Times New Roman"/>
                <w:b w:val="0"/>
                <w:sz w:val="18"/>
                <w:szCs w:val="24"/>
                <w:lang w:val="ru-RU"/>
              </w:rPr>
              <w:t>ДО-</w:t>
            </w: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6»</w:t>
            </w:r>
          </w:p>
        </w:tc>
        <w:tc>
          <w:tcPr>
            <w:tcW w:w="142" w:type="dxa"/>
            <w:gridSpan w:val="2"/>
          </w:tcPr>
          <w:p w14:paraId="7F39B021" w14:textId="77777777" w:rsidR="00D679C1" w:rsidRDefault="00D679C1">
            <w:pPr>
              <w:pStyle w:val="Bodycopyheader1"/>
              <w:keepNext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51" w:type="dxa"/>
            <w:gridSpan w:val="7"/>
            <w:tcBorders>
              <w:bottom w:val="single" w:sz="4" w:space="0" w:color="auto"/>
            </w:tcBorders>
            <w:vAlign w:val="bottom"/>
          </w:tcPr>
          <w:p w14:paraId="6326D201" w14:textId="1039C253" w:rsidR="00D679C1" w:rsidRDefault="00D679C1">
            <w:pPr>
              <w:pStyle w:val="Bodycopyheader1"/>
              <w:keepNext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«</w:t>
            </w:r>
            <w:r w:rsidR="00B465A1">
              <w:rPr>
                <w:rFonts w:cs="Times New Roman"/>
                <w:b w:val="0"/>
                <w:sz w:val="18"/>
                <w:szCs w:val="24"/>
                <w:lang w:val="ru-RU"/>
              </w:rPr>
              <w:t>ДО-</w:t>
            </w: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7»</w:t>
            </w:r>
          </w:p>
        </w:tc>
        <w:tc>
          <w:tcPr>
            <w:tcW w:w="214" w:type="dxa"/>
            <w:gridSpan w:val="4"/>
          </w:tcPr>
          <w:p w14:paraId="63535F7B" w14:textId="77777777" w:rsidR="00D679C1" w:rsidRDefault="00D679C1">
            <w:pPr>
              <w:pStyle w:val="Bodycopyheader1"/>
              <w:keepNext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21" w:type="dxa"/>
            <w:tcBorders>
              <w:bottom w:val="single" w:sz="4" w:space="0" w:color="0C2577"/>
            </w:tcBorders>
            <w:vAlign w:val="bottom"/>
          </w:tcPr>
          <w:p w14:paraId="1082D9D6" w14:textId="77777777" w:rsidR="00D679C1" w:rsidRDefault="00D679C1" w:rsidP="00E33CFE">
            <w:pPr>
              <w:pStyle w:val="Bodycopyheader1"/>
              <w:keepNext/>
              <w:spacing w:before="0" w:line="240" w:lineRule="auto"/>
              <w:ind w:right="14"/>
              <w:jc w:val="center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>Итого</w:t>
            </w:r>
          </w:p>
        </w:tc>
      </w:tr>
      <w:tr w:rsidR="00D679C1" w:rsidRPr="00D679C1" w14:paraId="645F241C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1A4B4834" w14:textId="77777777" w:rsidR="00D679C1" w:rsidRDefault="00D679C1">
            <w:pPr>
              <w:pStyle w:val="sourceref"/>
              <w:keepNext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4948" w:type="dxa"/>
            <w:gridSpan w:val="19"/>
            <w:vAlign w:val="bottom"/>
          </w:tcPr>
          <w:p w14:paraId="551DBBF2" w14:textId="77777777" w:rsidR="00D679C1" w:rsidRDefault="00D679C1">
            <w:pPr>
              <w:pStyle w:val="Bodycopy"/>
              <w:keepNext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854" w:type="dxa"/>
            <w:gridSpan w:val="10"/>
            <w:vAlign w:val="bottom"/>
          </w:tcPr>
          <w:p w14:paraId="70C01092" w14:textId="77777777" w:rsidR="00D679C1" w:rsidRPr="00D47FEF" w:rsidRDefault="00D679C1">
            <w:pPr>
              <w:pStyle w:val="Bodycopyrightindent"/>
              <w:keepNext/>
              <w:tabs>
                <w:tab w:val="decimal" w:pos="792"/>
              </w:tabs>
              <w:spacing w:before="0" w:line="240" w:lineRule="auto"/>
              <w:rPr>
                <w:rFonts w:cs="Times New Roman"/>
                <w:b/>
                <w:i/>
                <w:sz w:val="18"/>
                <w:szCs w:val="24"/>
                <w:lang w:val="ru-RU"/>
              </w:rPr>
            </w:pPr>
          </w:p>
        </w:tc>
        <w:tc>
          <w:tcPr>
            <w:tcW w:w="142" w:type="dxa"/>
            <w:gridSpan w:val="2"/>
          </w:tcPr>
          <w:p w14:paraId="1348B331" w14:textId="77777777" w:rsidR="00D679C1" w:rsidRPr="00D47FEF" w:rsidRDefault="00D679C1">
            <w:pPr>
              <w:pStyle w:val="Bodycopyrightindent"/>
              <w:keepNext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b/>
                <w:i/>
                <w:sz w:val="18"/>
                <w:szCs w:val="24"/>
                <w:lang w:val="ru-RU"/>
              </w:rPr>
            </w:pPr>
          </w:p>
        </w:tc>
        <w:tc>
          <w:tcPr>
            <w:tcW w:w="851" w:type="dxa"/>
            <w:gridSpan w:val="7"/>
            <w:vAlign w:val="bottom"/>
          </w:tcPr>
          <w:p w14:paraId="670F25E8" w14:textId="77777777" w:rsidR="00D679C1" w:rsidRPr="00D47FEF" w:rsidRDefault="00D679C1">
            <w:pPr>
              <w:pStyle w:val="Bodycopyrightindent"/>
              <w:keepNext/>
              <w:tabs>
                <w:tab w:val="decimal" w:pos="792"/>
              </w:tabs>
              <w:spacing w:before="0" w:line="240" w:lineRule="auto"/>
              <w:rPr>
                <w:rFonts w:cs="Times New Roman"/>
                <w:b/>
                <w:i/>
                <w:sz w:val="18"/>
                <w:szCs w:val="24"/>
                <w:lang w:val="ru-RU"/>
              </w:rPr>
            </w:pPr>
          </w:p>
        </w:tc>
        <w:tc>
          <w:tcPr>
            <w:tcW w:w="214" w:type="dxa"/>
            <w:gridSpan w:val="4"/>
          </w:tcPr>
          <w:p w14:paraId="4B2E1D95" w14:textId="77777777" w:rsidR="00D679C1" w:rsidRPr="00D47FEF" w:rsidRDefault="00D679C1">
            <w:pPr>
              <w:pStyle w:val="Bodycopyrightindent"/>
              <w:keepNext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b/>
                <w:i/>
                <w:sz w:val="18"/>
                <w:szCs w:val="24"/>
                <w:lang w:val="ru-RU"/>
              </w:rPr>
            </w:pPr>
          </w:p>
        </w:tc>
        <w:tc>
          <w:tcPr>
            <w:tcW w:w="1021" w:type="dxa"/>
            <w:vAlign w:val="bottom"/>
          </w:tcPr>
          <w:p w14:paraId="4331B0F9" w14:textId="77777777" w:rsidR="00D679C1" w:rsidRPr="00D47FEF" w:rsidRDefault="00D679C1">
            <w:pPr>
              <w:pStyle w:val="Bodycopyrightindent"/>
              <w:keepNext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b/>
                <w:i/>
                <w:sz w:val="18"/>
                <w:szCs w:val="24"/>
                <w:lang w:val="ru-RU"/>
              </w:rPr>
            </w:pPr>
          </w:p>
        </w:tc>
      </w:tr>
      <w:tr w:rsidR="00D679C1" w:rsidRPr="00D679C1" w14:paraId="1C0005D0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30F93657" w14:textId="77777777" w:rsidR="00D679C1" w:rsidRDefault="00D679C1">
            <w:pPr>
              <w:pStyle w:val="sourceref"/>
              <w:keepNext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4948" w:type="dxa"/>
            <w:gridSpan w:val="19"/>
            <w:vAlign w:val="bottom"/>
          </w:tcPr>
          <w:p w14:paraId="63A67E39" w14:textId="77777777" w:rsidR="00D679C1" w:rsidRDefault="00D679C1">
            <w:pPr>
              <w:pStyle w:val="Bodycopy"/>
              <w:keepNext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Сумма вознаграждения</w:t>
            </w:r>
          </w:p>
        </w:tc>
        <w:tc>
          <w:tcPr>
            <w:tcW w:w="854" w:type="dxa"/>
            <w:gridSpan w:val="10"/>
            <w:vAlign w:val="bottom"/>
          </w:tcPr>
          <w:p w14:paraId="054529A7" w14:textId="77777777" w:rsidR="00D679C1" w:rsidRDefault="00D679C1" w:rsidP="004A4C17">
            <w:pPr>
              <w:pStyle w:val="Bodycopyrightindent"/>
              <w:keepNext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505</w:t>
            </w:r>
          </w:p>
        </w:tc>
        <w:tc>
          <w:tcPr>
            <w:tcW w:w="142" w:type="dxa"/>
            <w:gridSpan w:val="2"/>
            <w:vAlign w:val="bottom"/>
          </w:tcPr>
          <w:p w14:paraId="495B9015" w14:textId="77777777" w:rsidR="00D679C1" w:rsidRDefault="00D679C1" w:rsidP="004A4C17">
            <w:pPr>
              <w:pStyle w:val="Bodycopyrightindent"/>
              <w:keepNext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851" w:type="dxa"/>
            <w:gridSpan w:val="7"/>
            <w:vAlign w:val="bottom"/>
          </w:tcPr>
          <w:p w14:paraId="58B35A1B" w14:textId="77777777" w:rsidR="00D679C1" w:rsidRDefault="00D679C1" w:rsidP="004A4C17">
            <w:pPr>
              <w:pStyle w:val="Bodycopyrightindent"/>
              <w:keepNext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687</w:t>
            </w:r>
          </w:p>
        </w:tc>
        <w:tc>
          <w:tcPr>
            <w:tcW w:w="214" w:type="dxa"/>
            <w:gridSpan w:val="4"/>
            <w:vAlign w:val="bottom"/>
          </w:tcPr>
          <w:p w14:paraId="7394ADE6" w14:textId="77777777" w:rsidR="00D679C1" w:rsidRDefault="00D679C1" w:rsidP="004A4C17">
            <w:pPr>
              <w:pStyle w:val="Bodycopyrightindent"/>
              <w:keepNext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1" w:type="dxa"/>
            <w:vAlign w:val="bottom"/>
          </w:tcPr>
          <w:p w14:paraId="29E04692" w14:textId="77777777" w:rsidR="00D679C1" w:rsidRDefault="00D679C1" w:rsidP="004A4C17">
            <w:pPr>
              <w:pStyle w:val="Bodycopyrightindent"/>
              <w:keepNext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1,192</w:t>
            </w:r>
          </w:p>
        </w:tc>
      </w:tr>
      <w:tr w:rsidR="00D679C1" w:rsidRPr="00D679C1" w14:paraId="180A186B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47EBCDEF" w14:textId="77777777" w:rsidR="00D679C1" w:rsidRDefault="00D679C1">
            <w:pPr>
              <w:pStyle w:val="sourceref"/>
              <w:keepNext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4948" w:type="dxa"/>
            <w:gridSpan w:val="19"/>
            <w:vAlign w:val="bottom"/>
          </w:tcPr>
          <w:p w14:paraId="3C482DB4" w14:textId="12E0A9EB" w:rsidR="00D679C1" w:rsidRDefault="00D679C1" w:rsidP="00E62290">
            <w:pPr>
              <w:pStyle w:val="Bodycopy"/>
              <w:keepNext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Плюс: </w:t>
            </w:r>
            <w:r w:rsidR="00E62290">
              <w:rPr>
                <w:rFonts w:cs="Times New Roman"/>
                <w:sz w:val="18"/>
                <w:szCs w:val="24"/>
                <w:lang w:val="ru-RU"/>
              </w:rPr>
              <w:t>НД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(20% в 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>
              <w:rPr>
                <w:rFonts w:cs="Times New Roman"/>
                <w:sz w:val="18"/>
                <w:szCs w:val="24"/>
                <w:lang w:val="ru-RU"/>
              </w:rPr>
              <w:t>6»)</w:t>
            </w:r>
          </w:p>
        </w:tc>
        <w:tc>
          <w:tcPr>
            <w:tcW w:w="854" w:type="dxa"/>
            <w:gridSpan w:val="10"/>
            <w:vAlign w:val="bottom"/>
          </w:tcPr>
          <w:p w14:paraId="380E311A" w14:textId="77777777" w:rsidR="00D679C1" w:rsidRDefault="00D679C1" w:rsidP="004A4C17">
            <w:pPr>
              <w:pStyle w:val="Bodycopyrightindent"/>
              <w:keepNext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127</w:t>
            </w:r>
          </w:p>
        </w:tc>
        <w:tc>
          <w:tcPr>
            <w:tcW w:w="142" w:type="dxa"/>
            <w:gridSpan w:val="2"/>
            <w:vAlign w:val="bottom"/>
          </w:tcPr>
          <w:p w14:paraId="137E7CB4" w14:textId="77777777" w:rsidR="00D679C1" w:rsidRDefault="00D679C1" w:rsidP="004A4C17">
            <w:pPr>
              <w:pStyle w:val="Bodycopyrightindent"/>
              <w:keepNext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851" w:type="dxa"/>
            <w:gridSpan w:val="7"/>
            <w:vAlign w:val="bottom"/>
          </w:tcPr>
          <w:p w14:paraId="7682B917" w14:textId="77777777" w:rsidR="00D679C1" w:rsidRDefault="00D679C1" w:rsidP="004A4C17">
            <w:pPr>
              <w:pStyle w:val="Bodycopyrightindent"/>
              <w:keepNext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14" w:type="dxa"/>
            <w:gridSpan w:val="4"/>
            <w:vAlign w:val="bottom"/>
          </w:tcPr>
          <w:p w14:paraId="10038DF0" w14:textId="77777777" w:rsidR="00D679C1" w:rsidRDefault="00D679C1" w:rsidP="004A4C17">
            <w:pPr>
              <w:pStyle w:val="Bodycopyrightindent"/>
              <w:keepNext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1" w:type="dxa"/>
            <w:vAlign w:val="bottom"/>
          </w:tcPr>
          <w:p w14:paraId="7368D6EC" w14:textId="77777777" w:rsidR="00D679C1" w:rsidRDefault="00D679C1" w:rsidP="004A4C17">
            <w:pPr>
              <w:pStyle w:val="Bodycopyrightindent"/>
              <w:keepNext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127</w:t>
            </w:r>
          </w:p>
        </w:tc>
      </w:tr>
      <w:tr w:rsidR="00D679C1" w:rsidRPr="00D679C1" w14:paraId="67FB7D3B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56577DF0" w14:textId="77777777" w:rsidR="00D679C1" w:rsidRDefault="00D679C1">
            <w:pPr>
              <w:pStyle w:val="sourceref"/>
              <w:keepNext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4948" w:type="dxa"/>
            <w:gridSpan w:val="19"/>
            <w:vAlign w:val="bottom"/>
          </w:tcPr>
          <w:p w14:paraId="75873B72" w14:textId="4FE365F3" w:rsidR="00D679C1" w:rsidRDefault="00D679C1" w:rsidP="00E62290">
            <w:pPr>
              <w:pStyle w:val="Bodycopy"/>
              <w:keepNext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Плюс: </w:t>
            </w:r>
            <w:r w:rsidR="00E62290">
              <w:rPr>
                <w:rFonts w:cs="Times New Roman"/>
                <w:sz w:val="18"/>
                <w:szCs w:val="24"/>
                <w:lang w:val="ru-RU"/>
              </w:rPr>
              <w:t>НД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(неисполненные опционы, выданные 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6») </w:t>
            </w:r>
          </w:p>
        </w:tc>
        <w:tc>
          <w:tcPr>
            <w:tcW w:w="854" w:type="dxa"/>
            <w:gridSpan w:val="10"/>
            <w:vAlign w:val="bottom"/>
          </w:tcPr>
          <w:p w14:paraId="60008DC2" w14:textId="77777777" w:rsidR="00D679C1" w:rsidRDefault="00D679C1" w:rsidP="004A4C17">
            <w:pPr>
              <w:pStyle w:val="Bodycopyrightindent"/>
              <w:keepNext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</w:t>
            </w:r>
          </w:p>
        </w:tc>
        <w:tc>
          <w:tcPr>
            <w:tcW w:w="142" w:type="dxa"/>
            <w:gridSpan w:val="2"/>
            <w:vAlign w:val="bottom"/>
          </w:tcPr>
          <w:p w14:paraId="104B235F" w14:textId="77777777" w:rsidR="00D679C1" w:rsidRDefault="00D679C1" w:rsidP="004A4C17">
            <w:pPr>
              <w:pStyle w:val="Bodycopyrightindent"/>
              <w:keepNext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851" w:type="dxa"/>
            <w:gridSpan w:val="7"/>
            <w:vAlign w:val="bottom"/>
          </w:tcPr>
          <w:p w14:paraId="2D98A976" w14:textId="77777777" w:rsidR="00D679C1" w:rsidRDefault="00D679C1" w:rsidP="004A4C17">
            <w:pPr>
              <w:pStyle w:val="Bodycopyrightindent"/>
              <w:keepNext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14" w:type="dxa"/>
            <w:gridSpan w:val="4"/>
            <w:vAlign w:val="bottom"/>
          </w:tcPr>
          <w:p w14:paraId="54A9E550" w14:textId="77777777" w:rsidR="00D679C1" w:rsidRDefault="00D679C1" w:rsidP="004A4C17">
            <w:pPr>
              <w:pStyle w:val="Bodycopyrightindent"/>
              <w:keepNext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1" w:type="dxa"/>
            <w:vAlign w:val="bottom"/>
          </w:tcPr>
          <w:p w14:paraId="14CF18EA" w14:textId="77777777" w:rsidR="00D679C1" w:rsidRDefault="00D679C1" w:rsidP="004A4C17">
            <w:pPr>
              <w:pStyle w:val="Bodycopyrightindent"/>
              <w:keepNext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</w:t>
            </w:r>
          </w:p>
        </w:tc>
      </w:tr>
      <w:tr w:rsidR="00D679C1" w:rsidRPr="00D679C1" w14:paraId="42F9A889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3600316D" w14:textId="77777777" w:rsidR="00D679C1" w:rsidRDefault="00D679C1">
            <w:pPr>
              <w:pStyle w:val="sourceref"/>
              <w:keepNext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4948" w:type="dxa"/>
            <w:gridSpan w:val="19"/>
            <w:vAlign w:val="bottom"/>
          </w:tcPr>
          <w:p w14:paraId="4074F924" w14:textId="77777777" w:rsidR="00D679C1" w:rsidRDefault="00E62290" w:rsidP="00E62290">
            <w:pPr>
              <w:pStyle w:val="Bodycopy"/>
              <w:keepNext/>
              <w:spacing w:before="0" w:line="24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Минус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: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ССт 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приобретенных идентифицируемых чистых активов</w:t>
            </w:r>
          </w:p>
        </w:tc>
        <w:tc>
          <w:tcPr>
            <w:tcW w:w="854" w:type="dxa"/>
            <w:gridSpan w:val="10"/>
            <w:tcBorders>
              <w:bottom w:val="single" w:sz="4" w:space="0" w:color="auto"/>
            </w:tcBorders>
            <w:vAlign w:val="bottom"/>
          </w:tcPr>
          <w:p w14:paraId="6286AC0C" w14:textId="77777777" w:rsidR="00D679C1" w:rsidRDefault="00D679C1" w:rsidP="004A4C17">
            <w:pPr>
              <w:pStyle w:val="Bodycopyrightindent"/>
              <w:keepNext/>
              <w:spacing w:before="0" w:line="240" w:lineRule="auto"/>
              <w:ind w:right="-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(350)</w:t>
            </w:r>
          </w:p>
        </w:tc>
        <w:tc>
          <w:tcPr>
            <w:tcW w:w="142" w:type="dxa"/>
            <w:gridSpan w:val="2"/>
            <w:vAlign w:val="bottom"/>
          </w:tcPr>
          <w:p w14:paraId="63833D9F" w14:textId="77777777" w:rsidR="00D679C1" w:rsidRDefault="00D679C1" w:rsidP="004A4C17">
            <w:pPr>
              <w:pStyle w:val="Bodycopyrightindent"/>
              <w:keepNext/>
              <w:spacing w:before="0" w:line="240" w:lineRule="auto"/>
              <w:ind w:right="-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851" w:type="dxa"/>
            <w:gridSpan w:val="7"/>
            <w:tcBorders>
              <w:bottom w:val="single" w:sz="4" w:space="0" w:color="auto"/>
            </w:tcBorders>
            <w:vAlign w:val="bottom"/>
          </w:tcPr>
          <w:p w14:paraId="3CDFE0DE" w14:textId="77777777" w:rsidR="00D679C1" w:rsidRDefault="00D679C1" w:rsidP="004A4C17">
            <w:pPr>
              <w:pStyle w:val="Bodycopyrightindent"/>
              <w:keepNext/>
              <w:spacing w:before="0" w:line="240" w:lineRule="auto"/>
              <w:ind w:right="-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(496)</w:t>
            </w:r>
          </w:p>
        </w:tc>
        <w:tc>
          <w:tcPr>
            <w:tcW w:w="214" w:type="dxa"/>
            <w:gridSpan w:val="4"/>
            <w:vAlign w:val="bottom"/>
          </w:tcPr>
          <w:p w14:paraId="73C271E6" w14:textId="77777777" w:rsidR="00D679C1" w:rsidRDefault="00D679C1" w:rsidP="004A4C17">
            <w:pPr>
              <w:pStyle w:val="Bodycopyrightindent"/>
              <w:keepNext/>
              <w:spacing w:before="0" w:line="240" w:lineRule="auto"/>
              <w:ind w:right="-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1" w:type="dxa"/>
            <w:tcBorders>
              <w:bottom w:val="single" w:sz="4" w:space="0" w:color="auto"/>
            </w:tcBorders>
            <w:vAlign w:val="bottom"/>
          </w:tcPr>
          <w:p w14:paraId="059868D0" w14:textId="77777777" w:rsidR="00D679C1" w:rsidRDefault="00D679C1" w:rsidP="004A4C17">
            <w:pPr>
              <w:pStyle w:val="Bodycopyrightindent"/>
              <w:keepNext/>
              <w:spacing w:before="0" w:line="240" w:lineRule="auto"/>
              <w:ind w:right="-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(846)</w:t>
            </w:r>
          </w:p>
        </w:tc>
      </w:tr>
      <w:tr w:rsidR="00D679C1" w:rsidRPr="00D679C1" w14:paraId="2A1F78A7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7EC379B7" w14:textId="77777777" w:rsidR="00D679C1" w:rsidRDefault="00D679C1">
            <w:pPr>
              <w:pStyle w:val="sourceref"/>
              <w:keepNext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4948" w:type="dxa"/>
            <w:gridSpan w:val="19"/>
            <w:vAlign w:val="bottom"/>
          </w:tcPr>
          <w:p w14:paraId="2C215B8A" w14:textId="77777777" w:rsidR="00D679C1" w:rsidRDefault="00D679C1">
            <w:pPr>
              <w:pStyle w:val="Bodycopy"/>
              <w:keepNext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854" w:type="dxa"/>
            <w:gridSpan w:val="10"/>
            <w:tcBorders>
              <w:top w:val="single" w:sz="4" w:space="0" w:color="auto"/>
            </w:tcBorders>
            <w:vAlign w:val="bottom"/>
          </w:tcPr>
          <w:p w14:paraId="16C192EE" w14:textId="77777777" w:rsidR="00D679C1" w:rsidRDefault="00D679C1">
            <w:pPr>
              <w:pStyle w:val="Bodycopyrightindent"/>
              <w:keepNext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42" w:type="dxa"/>
            <w:gridSpan w:val="2"/>
          </w:tcPr>
          <w:p w14:paraId="1B2E671D" w14:textId="77777777" w:rsidR="00D679C1" w:rsidRDefault="00D679C1">
            <w:pPr>
              <w:pStyle w:val="Bodycopyrightindent"/>
              <w:keepNext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851" w:type="dxa"/>
            <w:gridSpan w:val="7"/>
            <w:tcBorders>
              <w:top w:val="single" w:sz="4" w:space="0" w:color="auto"/>
            </w:tcBorders>
          </w:tcPr>
          <w:p w14:paraId="5E369548" w14:textId="77777777" w:rsidR="00D679C1" w:rsidRDefault="00D679C1">
            <w:pPr>
              <w:pStyle w:val="Bodycopyrightindent"/>
              <w:keepNext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14" w:type="dxa"/>
            <w:gridSpan w:val="4"/>
          </w:tcPr>
          <w:p w14:paraId="6F09CB83" w14:textId="77777777" w:rsidR="00D679C1" w:rsidRDefault="00D679C1">
            <w:pPr>
              <w:pStyle w:val="Bodycopyrightindent"/>
              <w:keepNext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1" w:type="dxa"/>
            <w:tcBorders>
              <w:top w:val="single" w:sz="4" w:space="0" w:color="auto"/>
            </w:tcBorders>
            <w:vAlign w:val="bottom"/>
          </w:tcPr>
          <w:p w14:paraId="65D1510E" w14:textId="77777777" w:rsidR="00D679C1" w:rsidRDefault="00D679C1">
            <w:pPr>
              <w:pStyle w:val="Bodycopyrightindent"/>
              <w:keepNext/>
              <w:tabs>
                <w:tab w:val="decimal" w:pos="893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661CF87F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14646E18" w14:textId="77777777" w:rsidR="00D679C1" w:rsidRDefault="00D679C1">
            <w:pPr>
              <w:pStyle w:val="sourceref"/>
              <w:keepNext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4948" w:type="dxa"/>
            <w:gridSpan w:val="19"/>
            <w:vAlign w:val="bottom"/>
          </w:tcPr>
          <w:p w14:paraId="6BE056DF" w14:textId="77777777" w:rsidR="00D679C1" w:rsidRDefault="00D679C1">
            <w:pPr>
              <w:pStyle w:val="Bodycopy"/>
              <w:keepNext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Гудвил</w:t>
            </w:r>
          </w:p>
        </w:tc>
        <w:tc>
          <w:tcPr>
            <w:tcW w:w="854" w:type="dxa"/>
            <w:gridSpan w:val="10"/>
            <w:tcBorders>
              <w:bottom w:val="single" w:sz="12" w:space="0" w:color="auto"/>
            </w:tcBorders>
            <w:vAlign w:val="bottom"/>
          </w:tcPr>
          <w:p w14:paraId="1871A625" w14:textId="77777777" w:rsidR="00D679C1" w:rsidRDefault="00D679C1" w:rsidP="004A4C17">
            <w:pPr>
              <w:pStyle w:val="Bodycopyrightindent"/>
              <w:keepNext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287</w:t>
            </w:r>
          </w:p>
        </w:tc>
        <w:tc>
          <w:tcPr>
            <w:tcW w:w="142" w:type="dxa"/>
            <w:gridSpan w:val="2"/>
            <w:vAlign w:val="bottom"/>
          </w:tcPr>
          <w:p w14:paraId="5AFF9A1A" w14:textId="77777777" w:rsidR="00D679C1" w:rsidRDefault="00D679C1" w:rsidP="004A4C17">
            <w:pPr>
              <w:pStyle w:val="Bodycopyrightindent"/>
              <w:keepNext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851" w:type="dxa"/>
            <w:gridSpan w:val="7"/>
            <w:tcBorders>
              <w:bottom w:val="single" w:sz="12" w:space="0" w:color="auto"/>
            </w:tcBorders>
            <w:vAlign w:val="bottom"/>
          </w:tcPr>
          <w:p w14:paraId="1AC7CE49" w14:textId="77777777" w:rsidR="00D679C1" w:rsidRDefault="00D679C1" w:rsidP="004A4C17">
            <w:pPr>
              <w:pStyle w:val="Bodycopyrightindent"/>
              <w:keepNext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191</w:t>
            </w:r>
          </w:p>
        </w:tc>
        <w:tc>
          <w:tcPr>
            <w:tcW w:w="214" w:type="dxa"/>
            <w:gridSpan w:val="4"/>
            <w:vAlign w:val="bottom"/>
          </w:tcPr>
          <w:p w14:paraId="7E417D24" w14:textId="77777777" w:rsidR="00D679C1" w:rsidRDefault="00D679C1" w:rsidP="004A4C17">
            <w:pPr>
              <w:pStyle w:val="Bodycopyrightindent"/>
              <w:keepNext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1" w:type="dxa"/>
            <w:tcBorders>
              <w:bottom w:val="single" w:sz="12" w:space="0" w:color="auto"/>
            </w:tcBorders>
            <w:vAlign w:val="bottom"/>
          </w:tcPr>
          <w:p w14:paraId="316AB7E1" w14:textId="77777777" w:rsidR="00D679C1" w:rsidRDefault="00D679C1" w:rsidP="004A4C17">
            <w:pPr>
              <w:pStyle w:val="Bodycopyrightindent"/>
              <w:keepNext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478</w:t>
            </w:r>
          </w:p>
        </w:tc>
      </w:tr>
      <w:tr w:rsidR="00D679C1" w:rsidRPr="00D679C1" w14:paraId="60AA2426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0075FE1A" w14:textId="77777777" w:rsidR="00D679C1" w:rsidRDefault="00D679C1">
            <w:pPr>
              <w:pStyle w:val="sourceref"/>
              <w:keepNext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0" w:type="dxa"/>
            <w:gridSpan w:val="43"/>
          </w:tcPr>
          <w:p w14:paraId="49A1D661" w14:textId="77777777" w:rsidR="00D679C1" w:rsidRDefault="00D679C1">
            <w:pPr>
              <w:pStyle w:val="Bodycopy"/>
              <w:keepNext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57871D08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7A39B419" w14:textId="77777777" w:rsidR="00D679C1" w:rsidRPr="00870E0F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7"/>
                <w:sz w:val="17"/>
                <w:szCs w:val="17"/>
                <w:lang w:val="ru-RU"/>
              </w:rPr>
            </w:pPr>
            <w:r w:rsidRPr="00870E0F">
              <w:rPr>
                <w:rFonts w:cs="Times New Roman"/>
                <w:spacing w:val="-7"/>
                <w:sz w:val="17"/>
                <w:szCs w:val="17"/>
                <w:lang w:val="ru-RU"/>
              </w:rPr>
              <w:t>МСФО (IFRS) 3</w:t>
            </w:r>
            <w:r w:rsidR="00D679C1" w:rsidRPr="00870E0F">
              <w:rPr>
                <w:rFonts w:cs="Times New Roman"/>
                <w:spacing w:val="-7"/>
                <w:sz w:val="17"/>
                <w:szCs w:val="17"/>
                <w:lang w:val="ru-RU"/>
              </w:rPr>
              <w:t>.B64(e)</w:t>
            </w:r>
          </w:p>
          <w:p w14:paraId="12BF0B4F" w14:textId="77777777" w:rsidR="00D679C1" w:rsidRPr="00870E0F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8030" w:type="dxa"/>
            <w:gridSpan w:val="43"/>
          </w:tcPr>
          <w:p w14:paraId="4621A2A7" w14:textId="3100FBB7" w:rsidR="00D679C1" w:rsidRDefault="00D679C1" w:rsidP="00F6472A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Гудвил при приобретении 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>
              <w:rPr>
                <w:rFonts w:cs="Times New Roman"/>
                <w:sz w:val="18"/>
                <w:szCs w:val="24"/>
                <w:lang w:val="ru-RU"/>
              </w:rPr>
              <w:t>6» и 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>
              <w:rPr>
                <w:rFonts w:cs="Times New Roman"/>
                <w:sz w:val="18"/>
                <w:szCs w:val="24"/>
                <w:lang w:val="ru-RU"/>
              </w:rPr>
              <w:t>7» образовался за счет включения в стоимость приобретения платы за контроль. Кроме того, при определении стоимости приобретения принимались в расчет экономические выгоды от ожидаемых эффекта синергии, роста выручки, увеличения доли рынка и наличия у 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>
              <w:rPr>
                <w:rFonts w:cs="Times New Roman"/>
                <w:sz w:val="18"/>
                <w:szCs w:val="24"/>
                <w:lang w:val="ru-RU"/>
              </w:rPr>
              <w:t>6» и 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7» сформированного трудового коллектива. Данные выгоды не признаются отдельно от гудвила, поскольку они не отвечают критериям признания идентифицируемых </w:t>
            </w:r>
            <w:r w:rsidR="003164A4">
              <w:rPr>
                <w:rFonts w:cs="Times New Roman"/>
                <w:sz w:val="18"/>
                <w:szCs w:val="24"/>
                <w:lang w:val="ru-RU"/>
              </w:rPr>
              <w:t>НА</w:t>
            </w:r>
            <w:r>
              <w:rPr>
                <w:rFonts w:cs="Times New Roman"/>
                <w:sz w:val="18"/>
                <w:szCs w:val="24"/>
                <w:lang w:val="ru-RU"/>
              </w:rPr>
              <w:t>.</w:t>
            </w:r>
          </w:p>
          <w:p w14:paraId="1369A90D" w14:textId="77777777" w:rsidR="00D679C1" w:rsidRDefault="00D679C1" w:rsidP="00F6472A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5C811206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7571966B" w14:textId="77777777" w:rsidR="00D679C1" w:rsidRPr="00870E0F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7"/>
                <w:sz w:val="17"/>
                <w:szCs w:val="17"/>
                <w:lang w:val="ru-RU"/>
              </w:rPr>
            </w:pPr>
            <w:r w:rsidRPr="00870E0F">
              <w:rPr>
                <w:rFonts w:cs="Times New Roman"/>
                <w:spacing w:val="-7"/>
                <w:sz w:val="17"/>
                <w:szCs w:val="17"/>
                <w:lang w:val="ru-RU"/>
              </w:rPr>
              <w:t>МСФО (IFRS) 3</w:t>
            </w:r>
            <w:r w:rsidR="00D679C1" w:rsidRPr="00870E0F">
              <w:rPr>
                <w:rFonts w:cs="Times New Roman"/>
                <w:spacing w:val="-7"/>
                <w:sz w:val="17"/>
                <w:szCs w:val="17"/>
                <w:lang w:val="ru-RU"/>
              </w:rPr>
              <w:t>.B64(k)</w:t>
            </w:r>
          </w:p>
        </w:tc>
        <w:tc>
          <w:tcPr>
            <w:tcW w:w="8030" w:type="dxa"/>
            <w:gridSpan w:val="43"/>
          </w:tcPr>
          <w:p w14:paraId="21A470E6" w14:textId="77777777" w:rsidR="00D679C1" w:rsidRDefault="00D679C1" w:rsidP="00F6472A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Гудвил по данным приобретениям не принимается к вычету для налогообложения.</w:t>
            </w:r>
          </w:p>
          <w:p w14:paraId="3C8BDBEE" w14:textId="77777777" w:rsidR="00D679C1" w:rsidRDefault="00D679C1" w:rsidP="00F6472A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167B5C" w:rsidRPr="008427BB" w14:paraId="6BEABE49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5E9D64D7" w14:textId="77777777" w:rsidR="00167B5C" w:rsidRPr="00870E0F" w:rsidRDefault="00616F09" w:rsidP="0051499B">
            <w:pPr>
              <w:pStyle w:val="sourceref"/>
              <w:spacing w:before="60" w:line="240" w:lineRule="auto"/>
              <w:rPr>
                <w:rFonts w:cs="Arial"/>
                <w:color w:val="0C2577"/>
                <w:sz w:val="17"/>
                <w:szCs w:val="17"/>
                <w:lang w:val="en-GB"/>
              </w:rPr>
            </w:pPr>
            <w:r w:rsidRPr="00870E0F">
              <w:rPr>
                <w:rFonts w:cs="Arial"/>
                <w:color w:val="0C2577"/>
                <w:sz w:val="17"/>
                <w:szCs w:val="17"/>
                <w:lang w:val="ru-RU"/>
              </w:rPr>
              <w:t>МСФО (IAS) 3</w:t>
            </w:r>
            <w:r w:rsidR="00167B5C" w:rsidRPr="00870E0F">
              <w:rPr>
                <w:rFonts w:cs="Arial"/>
                <w:color w:val="0C2577"/>
                <w:sz w:val="17"/>
                <w:szCs w:val="17"/>
                <w:lang w:val="en-GB"/>
              </w:rPr>
              <w:t>6.84</w:t>
            </w:r>
          </w:p>
          <w:p w14:paraId="57328530" w14:textId="77777777" w:rsidR="00167B5C" w:rsidRPr="00870E0F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870E0F">
              <w:rPr>
                <w:rFonts w:cs="Arial"/>
                <w:color w:val="0C2577"/>
                <w:sz w:val="17"/>
                <w:szCs w:val="17"/>
                <w:lang w:val="ru-RU"/>
              </w:rPr>
              <w:t>МСФО (IAS) 3</w:t>
            </w:r>
            <w:r w:rsidR="00167B5C" w:rsidRPr="00870E0F">
              <w:rPr>
                <w:rFonts w:cs="Arial"/>
                <w:color w:val="0C2577"/>
                <w:sz w:val="17"/>
                <w:szCs w:val="17"/>
                <w:lang w:val="en-GB"/>
              </w:rPr>
              <w:t>6.133</w:t>
            </w:r>
          </w:p>
        </w:tc>
        <w:tc>
          <w:tcPr>
            <w:tcW w:w="8030" w:type="dxa"/>
            <w:gridSpan w:val="43"/>
          </w:tcPr>
          <w:p w14:paraId="482C70A8" w14:textId="77777777" w:rsidR="00167B5C" w:rsidRPr="009D1661" w:rsidRDefault="00167B5C" w:rsidP="00E455AD">
            <w:pPr>
              <w:pStyle w:val="Bodycopy"/>
              <w:spacing w:before="0" w:line="240" w:lineRule="auto"/>
              <w:ind w:left="692" w:hanging="692"/>
              <w:jc w:val="both"/>
              <w:rPr>
                <w:rFonts w:cs="Times New Roman"/>
                <w:sz w:val="18"/>
                <w:szCs w:val="24"/>
                <w:lang w:val="ru-RU" w:eastAsia="en-AU"/>
              </w:rPr>
            </w:pPr>
            <w:r w:rsidRPr="009D1661">
              <w:rPr>
                <w:i/>
                <w:sz w:val="18"/>
                <w:szCs w:val="18"/>
                <w:lang w:val="ru-RU"/>
              </w:rPr>
              <w:t xml:space="preserve">Примечание: </w:t>
            </w:r>
            <w:r w:rsidRPr="009D1661">
              <w:rPr>
                <w:i/>
                <w:sz w:val="18"/>
                <w:szCs w:val="18"/>
                <w:lang w:val="ru-RU"/>
              </w:rPr>
              <w:tab/>
            </w:r>
            <w:r w:rsidRPr="009D1661">
              <w:rPr>
                <w:bCs/>
                <w:i/>
                <w:sz w:val="18"/>
                <w:szCs w:val="18"/>
                <w:lang w:val="ru-RU"/>
              </w:rPr>
              <w:t>Если первоначально</w:t>
            </w:r>
            <w:r w:rsidR="003A0916" w:rsidRPr="009D1661">
              <w:rPr>
                <w:bCs/>
                <w:i/>
                <w:sz w:val="18"/>
                <w:szCs w:val="18"/>
                <w:lang w:val="ru-RU"/>
              </w:rPr>
              <w:t>е</w:t>
            </w:r>
            <w:r w:rsidRPr="009D1661">
              <w:rPr>
                <w:bCs/>
                <w:i/>
                <w:sz w:val="18"/>
                <w:szCs w:val="18"/>
                <w:lang w:val="ru-RU"/>
              </w:rPr>
              <w:t xml:space="preserve"> </w:t>
            </w:r>
            <w:r w:rsidR="00E62290" w:rsidRPr="009D1661">
              <w:rPr>
                <w:bCs/>
                <w:i/>
                <w:sz w:val="18"/>
                <w:szCs w:val="18"/>
                <w:lang w:val="ru-RU"/>
              </w:rPr>
              <w:t xml:space="preserve">распределение </w:t>
            </w:r>
            <w:r w:rsidRPr="009D1661">
              <w:rPr>
                <w:bCs/>
                <w:i/>
                <w:sz w:val="18"/>
                <w:szCs w:val="18"/>
                <w:lang w:val="ru-RU"/>
              </w:rPr>
              <w:t>гудвила</w:t>
            </w:r>
            <w:r w:rsidR="00E62290" w:rsidRPr="009D1661">
              <w:rPr>
                <w:bCs/>
                <w:i/>
                <w:sz w:val="18"/>
                <w:szCs w:val="18"/>
                <w:lang w:val="ru-RU"/>
              </w:rPr>
              <w:t xml:space="preserve"> от</w:t>
            </w:r>
            <w:r w:rsidRPr="009D1661">
              <w:rPr>
                <w:bCs/>
                <w:i/>
                <w:sz w:val="18"/>
                <w:szCs w:val="18"/>
                <w:lang w:val="ru-RU"/>
              </w:rPr>
              <w:t xml:space="preserve"> </w:t>
            </w:r>
            <w:r w:rsidR="00E455AD" w:rsidRPr="009D1661">
              <w:rPr>
                <w:bCs/>
                <w:i/>
                <w:sz w:val="18"/>
                <w:szCs w:val="18"/>
                <w:lang w:val="ru-RU"/>
              </w:rPr>
              <w:t>ОБ</w:t>
            </w:r>
            <w:r w:rsidRPr="009D1661">
              <w:rPr>
                <w:bCs/>
                <w:i/>
                <w:sz w:val="18"/>
                <w:szCs w:val="18"/>
                <w:lang w:val="ru-RU"/>
              </w:rPr>
              <w:t xml:space="preserve"> в течение периода </w:t>
            </w:r>
            <w:r w:rsidR="003A0916" w:rsidRPr="009D1661">
              <w:rPr>
                <w:bCs/>
                <w:i/>
                <w:sz w:val="18"/>
                <w:szCs w:val="18"/>
                <w:lang w:val="ru-RU"/>
              </w:rPr>
              <w:t>нельзя завершить</w:t>
            </w:r>
            <w:r w:rsidRPr="009D1661">
              <w:rPr>
                <w:bCs/>
                <w:i/>
                <w:sz w:val="18"/>
                <w:szCs w:val="18"/>
                <w:lang w:val="ru-RU"/>
              </w:rPr>
              <w:t xml:space="preserve"> до отчетно</w:t>
            </w:r>
            <w:r w:rsidR="00E62290" w:rsidRPr="009D1661">
              <w:rPr>
                <w:bCs/>
                <w:i/>
                <w:sz w:val="18"/>
                <w:szCs w:val="18"/>
                <w:lang w:val="ru-RU"/>
              </w:rPr>
              <w:t>й</w:t>
            </w:r>
            <w:r w:rsidRPr="009D1661">
              <w:rPr>
                <w:bCs/>
                <w:i/>
                <w:sz w:val="18"/>
                <w:szCs w:val="18"/>
                <w:lang w:val="ru-RU"/>
              </w:rPr>
              <w:t xml:space="preserve"> </w:t>
            </w:r>
            <w:r w:rsidR="00E62290" w:rsidRPr="009D1661">
              <w:rPr>
                <w:bCs/>
                <w:i/>
                <w:sz w:val="18"/>
                <w:szCs w:val="18"/>
                <w:lang w:val="ru-RU"/>
              </w:rPr>
              <w:t>даты</w:t>
            </w:r>
            <w:r w:rsidRPr="009D1661">
              <w:rPr>
                <w:bCs/>
                <w:i/>
                <w:sz w:val="18"/>
                <w:szCs w:val="18"/>
                <w:lang w:val="ru-RU"/>
              </w:rPr>
              <w:t xml:space="preserve">, необходимо раскрыть сумму </w:t>
            </w:r>
            <w:r w:rsidR="00E62290" w:rsidRPr="009D1661">
              <w:rPr>
                <w:bCs/>
                <w:i/>
                <w:sz w:val="18"/>
                <w:szCs w:val="18"/>
                <w:lang w:val="ru-RU"/>
              </w:rPr>
              <w:t xml:space="preserve">нераспределенного </w:t>
            </w:r>
            <w:r w:rsidRPr="009D1661">
              <w:rPr>
                <w:bCs/>
                <w:i/>
                <w:sz w:val="18"/>
                <w:szCs w:val="18"/>
                <w:lang w:val="ru-RU"/>
              </w:rPr>
              <w:t xml:space="preserve">гудвила, а также причины, по которым он остался </w:t>
            </w:r>
            <w:r w:rsidR="00E62290" w:rsidRPr="009D1661">
              <w:rPr>
                <w:bCs/>
                <w:i/>
                <w:sz w:val="18"/>
                <w:szCs w:val="18"/>
                <w:lang w:val="ru-RU"/>
              </w:rPr>
              <w:t>нераспределе</w:t>
            </w:r>
            <w:r w:rsidRPr="009D1661">
              <w:rPr>
                <w:bCs/>
                <w:i/>
                <w:sz w:val="18"/>
                <w:szCs w:val="18"/>
                <w:lang w:val="ru-RU"/>
              </w:rPr>
              <w:t>нным.</w:t>
            </w:r>
          </w:p>
        </w:tc>
      </w:tr>
      <w:tr w:rsidR="00167B5C" w:rsidRPr="008427BB" w14:paraId="44F3E9E6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2792EDE2" w14:textId="77777777" w:rsidR="00167B5C" w:rsidRPr="00870E0F" w:rsidRDefault="00167B5C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8030" w:type="dxa"/>
            <w:gridSpan w:val="43"/>
          </w:tcPr>
          <w:p w14:paraId="4ABCB837" w14:textId="77777777" w:rsidR="00167B5C" w:rsidRPr="008A61B1" w:rsidRDefault="00167B5C" w:rsidP="00F6472A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189620FF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5C61072D" w14:textId="77777777" w:rsidR="00D679C1" w:rsidRPr="00870E0F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8030" w:type="dxa"/>
            <w:gridSpan w:val="43"/>
            <w:vAlign w:val="bottom"/>
          </w:tcPr>
          <w:p w14:paraId="115D3566" w14:textId="668C9200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44.6 Чистые денежные выплаты по приобретениям</w:t>
            </w:r>
            <w:r w:rsidR="001C6F6A">
              <w:rPr>
                <w:rFonts w:cs="Times New Roman"/>
                <w:i/>
                <w:sz w:val="18"/>
                <w:szCs w:val="24"/>
                <w:lang w:val="ru-RU"/>
              </w:rPr>
              <w:t xml:space="preserve"> ДО</w:t>
            </w:r>
          </w:p>
          <w:p w14:paraId="3FD63AAF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</w:tr>
      <w:tr w:rsidR="004A4C17" w:rsidRPr="00D679C1" w14:paraId="6724DD77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5" w:type="dxa"/>
          </w:tcPr>
          <w:p w14:paraId="527C8CCF" w14:textId="77777777" w:rsidR="004A4C17" w:rsidRPr="00870E0F" w:rsidRDefault="004A4C17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7009" w:type="dxa"/>
            <w:gridSpan w:val="42"/>
            <w:vAlign w:val="bottom"/>
          </w:tcPr>
          <w:p w14:paraId="0F32C78E" w14:textId="77777777" w:rsidR="004A4C17" w:rsidRDefault="004A4C17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40" w:type="dxa"/>
            <w:gridSpan w:val="2"/>
            <w:tcBorders>
              <w:bottom w:val="single" w:sz="4" w:space="0" w:color="0C2577"/>
            </w:tcBorders>
            <w:vAlign w:val="bottom"/>
          </w:tcPr>
          <w:p w14:paraId="2A1E4AB5" w14:textId="1BE0C9E2" w:rsidR="004A4C17" w:rsidRPr="00273AE0" w:rsidRDefault="00B222CC" w:rsidP="009E2486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31/12/15</w:t>
            </w:r>
          </w:p>
        </w:tc>
      </w:tr>
      <w:tr w:rsidR="004A4C17" w:rsidRPr="00D679C1" w14:paraId="4E7AC604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5" w:type="dxa"/>
          </w:tcPr>
          <w:p w14:paraId="0C5104A9" w14:textId="77777777" w:rsidR="004A4C17" w:rsidRPr="00870E0F" w:rsidRDefault="004A4C17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7009" w:type="dxa"/>
            <w:gridSpan w:val="42"/>
            <w:vAlign w:val="bottom"/>
          </w:tcPr>
          <w:p w14:paraId="1B2C867D" w14:textId="77777777" w:rsidR="004A4C17" w:rsidRDefault="004A4C17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40" w:type="dxa"/>
            <w:gridSpan w:val="2"/>
            <w:vAlign w:val="bottom"/>
          </w:tcPr>
          <w:p w14:paraId="16301AA4" w14:textId="77777777" w:rsidR="004A4C17" w:rsidRPr="00D47FEF" w:rsidRDefault="004A4C17">
            <w:pPr>
              <w:pStyle w:val="Bodycopyrightindent"/>
              <w:tabs>
                <w:tab w:val="decimal" w:pos="892"/>
              </w:tabs>
              <w:spacing w:before="0" w:line="240" w:lineRule="auto"/>
              <w:jc w:val="left"/>
              <w:rPr>
                <w:rFonts w:cs="Times New Roman"/>
                <w:b/>
                <w:i/>
                <w:sz w:val="18"/>
                <w:szCs w:val="24"/>
                <w:lang w:val="ru-RU"/>
              </w:rPr>
            </w:pPr>
          </w:p>
        </w:tc>
      </w:tr>
      <w:tr w:rsidR="004A4C17" w:rsidRPr="00D679C1" w14:paraId="066B900B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5" w:type="dxa"/>
          </w:tcPr>
          <w:p w14:paraId="570B6962" w14:textId="77777777" w:rsidR="004A4C17" w:rsidRPr="00870E0F" w:rsidRDefault="00165C96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870E0F">
              <w:rPr>
                <w:rFonts w:cs="Times New Roman"/>
                <w:sz w:val="17"/>
                <w:szCs w:val="17"/>
                <w:lang w:val="ru-RU"/>
              </w:rPr>
              <w:t>МСФО (IAS) 7</w:t>
            </w:r>
            <w:r w:rsidR="004A4C17" w:rsidRPr="00870E0F">
              <w:rPr>
                <w:rFonts w:cs="Times New Roman"/>
                <w:sz w:val="17"/>
                <w:szCs w:val="17"/>
                <w:lang w:val="ru-RU"/>
              </w:rPr>
              <w:t>.40(b)</w:t>
            </w:r>
          </w:p>
        </w:tc>
        <w:tc>
          <w:tcPr>
            <w:tcW w:w="7009" w:type="dxa"/>
            <w:gridSpan w:val="42"/>
            <w:vAlign w:val="bottom"/>
          </w:tcPr>
          <w:p w14:paraId="6BD6BDF3" w14:textId="77777777" w:rsidR="004A4C17" w:rsidRDefault="004A4C17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Денежное вознаграждение</w:t>
            </w:r>
          </w:p>
        </w:tc>
        <w:tc>
          <w:tcPr>
            <w:tcW w:w="1040" w:type="dxa"/>
            <w:gridSpan w:val="2"/>
            <w:vAlign w:val="bottom"/>
          </w:tcPr>
          <w:p w14:paraId="2841FBF4" w14:textId="77777777" w:rsidR="004A4C17" w:rsidRDefault="004A4C17" w:rsidP="001E6D9E">
            <w:pPr>
              <w:pStyle w:val="Bodycopyrightindent"/>
              <w:tabs>
                <w:tab w:val="decimal" w:pos="892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677</w:t>
            </w:r>
          </w:p>
        </w:tc>
      </w:tr>
      <w:tr w:rsidR="004A4C17" w:rsidRPr="00D679C1" w14:paraId="5AA318C5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5" w:type="dxa"/>
          </w:tcPr>
          <w:p w14:paraId="6781A5A6" w14:textId="77777777" w:rsidR="004A4C17" w:rsidRPr="00870E0F" w:rsidRDefault="00165C96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870E0F">
              <w:rPr>
                <w:rFonts w:cs="Times New Roman"/>
                <w:sz w:val="17"/>
                <w:szCs w:val="17"/>
                <w:lang w:val="ru-RU"/>
              </w:rPr>
              <w:t>МСФО (IAS) 7</w:t>
            </w:r>
            <w:r w:rsidR="004A4C17" w:rsidRPr="00870E0F">
              <w:rPr>
                <w:rFonts w:cs="Times New Roman"/>
                <w:sz w:val="17"/>
                <w:szCs w:val="17"/>
                <w:lang w:val="ru-RU"/>
              </w:rPr>
              <w:t>.40(c)</w:t>
            </w:r>
          </w:p>
        </w:tc>
        <w:tc>
          <w:tcPr>
            <w:tcW w:w="7009" w:type="dxa"/>
            <w:gridSpan w:val="42"/>
            <w:vAlign w:val="bottom"/>
          </w:tcPr>
          <w:p w14:paraId="73BCBF39" w14:textId="77777777" w:rsidR="004A4C17" w:rsidRDefault="009A36CD">
            <w:pPr>
              <w:pStyle w:val="Bodycopy"/>
              <w:spacing w:before="0" w:line="24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Минус: приобретенные денежные</w:t>
            </w:r>
            <w:r w:rsidR="004A4C17">
              <w:rPr>
                <w:rFonts w:cs="Times New Roman"/>
                <w:sz w:val="18"/>
                <w:szCs w:val="24"/>
                <w:lang w:val="ru-RU"/>
              </w:rPr>
              <w:t xml:space="preserve"> средств</w:t>
            </w:r>
            <w:r>
              <w:rPr>
                <w:rFonts w:cs="Times New Roman"/>
                <w:sz w:val="18"/>
                <w:szCs w:val="24"/>
                <w:lang w:val="ru-RU"/>
              </w:rPr>
              <w:t>а</w:t>
            </w:r>
            <w:r w:rsidR="004A4C17">
              <w:rPr>
                <w:rFonts w:cs="Times New Roman"/>
                <w:sz w:val="18"/>
                <w:szCs w:val="24"/>
                <w:lang w:val="ru-RU"/>
              </w:rPr>
              <w:t xml:space="preserve"> и их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эквиваленты</w:t>
            </w:r>
          </w:p>
        </w:tc>
        <w:tc>
          <w:tcPr>
            <w:tcW w:w="1040" w:type="dxa"/>
            <w:gridSpan w:val="2"/>
            <w:tcBorders>
              <w:bottom w:val="single" w:sz="4" w:space="0" w:color="auto"/>
            </w:tcBorders>
            <w:vAlign w:val="bottom"/>
          </w:tcPr>
          <w:p w14:paraId="2B00D975" w14:textId="77777777" w:rsidR="004A4C17" w:rsidRDefault="004A4C17" w:rsidP="004A4C17">
            <w:pPr>
              <w:pStyle w:val="Bodycopyrightindent"/>
              <w:tabs>
                <w:tab w:val="decimal" w:pos="892"/>
              </w:tabs>
              <w:spacing w:before="0" w:line="240" w:lineRule="auto"/>
              <w:ind w:right="-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(200)</w:t>
            </w:r>
          </w:p>
        </w:tc>
      </w:tr>
      <w:tr w:rsidR="004A4C17" w:rsidRPr="00D679C1" w14:paraId="1181A6FF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5" w:type="dxa"/>
          </w:tcPr>
          <w:p w14:paraId="3DFA3168" w14:textId="77777777" w:rsidR="004A4C17" w:rsidRPr="00870E0F" w:rsidRDefault="004A4C17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7009" w:type="dxa"/>
            <w:gridSpan w:val="42"/>
          </w:tcPr>
          <w:p w14:paraId="42463594" w14:textId="77777777" w:rsidR="004A4C17" w:rsidRDefault="004A4C17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40" w:type="dxa"/>
            <w:gridSpan w:val="2"/>
            <w:tcBorders>
              <w:top w:val="single" w:sz="4" w:space="0" w:color="auto"/>
            </w:tcBorders>
            <w:vAlign w:val="bottom"/>
          </w:tcPr>
          <w:p w14:paraId="1A823D98" w14:textId="77777777" w:rsidR="004A4C17" w:rsidRDefault="004A4C17" w:rsidP="001E6D9E">
            <w:pPr>
              <w:pStyle w:val="Bodycopyrightindent"/>
              <w:tabs>
                <w:tab w:val="decimal" w:pos="892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A4C17" w:rsidRPr="00D679C1" w14:paraId="36EC9541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5" w:type="dxa"/>
          </w:tcPr>
          <w:p w14:paraId="35F02FA6" w14:textId="77777777" w:rsidR="004A4C17" w:rsidRPr="00870E0F" w:rsidRDefault="004A4C17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7009" w:type="dxa"/>
            <w:gridSpan w:val="42"/>
          </w:tcPr>
          <w:p w14:paraId="5A60B0D2" w14:textId="77777777" w:rsidR="004A4C17" w:rsidRDefault="004A4C17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40" w:type="dxa"/>
            <w:gridSpan w:val="2"/>
            <w:tcBorders>
              <w:bottom w:val="single" w:sz="12" w:space="0" w:color="auto"/>
            </w:tcBorders>
            <w:vAlign w:val="bottom"/>
          </w:tcPr>
          <w:p w14:paraId="4A6C4700" w14:textId="77777777" w:rsidR="004A4C17" w:rsidRDefault="004A4C17" w:rsidP="001E6D9E">
            <w:pPr>
              <w:pStyle w:val="Bodycopyrightindent"/>
              <w:tabs>
                <w:tab w:val="decimal" w:pos="892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477</w:t>
            </w:r>
          </w:p>
        </w:tc>
      </w:tr>
      <w:tr w:rsidR="004A4C17" w:rsidRPr="00D679C1" w14:paraId="798A6679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55" w:type="dxa"/>
          </w:tcPr>
          <w:p w14:paraId="2D26B8AE" w14:textId="77777777" w:rsidR="004A4C17" w:rsidRPr="00870E0F" w:rsidRDefault="004A4C17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7009" w:type="dxa"/>
            <w:gridSpan w:val="42"/>
          </w:tcPr>
          <w:p w14:paraId="4187AB6D" w14:textId="77777777" w:rsidR="004A4C17" w:rsidRDefault="004A4C17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40" w:type="dxa"/>
            <w:gridSpan w:val="2"/>
            <w:vAlign w:val="bottom"/>
          </w:tcPr>
          <w:p w14:paraId="0CC841A1" w14:textId="77777777" w:rsidR="004A4C17" w:rsidRDefault="004A4C1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0CC4F57A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4D8A1782" w14:textId="77777777" w:rsidR="00D679C1" w:rsidRPr="00870E0F" w:rsidRDefault="00D679C1">
            <w:pPr>
              <w:rPr>
                <w:rFonts w:ascii="Arial" w:hAnsi="Arial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8030" w:type="dxa"/>
            <w:gridSpan w:val="43"/>
          </w:tcPr>
          <w:p w14:paraId="45B4B144" w14:textId="77777777" w:rsidR="00D679C1" w:rsidRPr="00D679C1" w:rsidRDefault="00D679C1">
            <w:pPr>
              <w:pStyle w:val="ListNumber3"/>
              <w:numPr>
                <w:ilvl w:val="0"/>
                <w:numId w:val="0"/>
              </w:numPr>
              <w:rPr>
                <w:rFonts w:ascii="Arial" w:hAnsi="Arial"/>
                <w:b/>
                <w:i/>
                <w:sz w:val="18"/>
                <w:szCs w:val="24"/>
                <w:lang w:val="ru-RU"/>
              </w:rPr>
            </w:pPr>
            <w:r w:rsidRPr="00D679C1">
              <w:rPr>
                <w:rFonts w:ascii="Arial" w:hAnsi="Arial"/>
                <w:b/>
                <w:i/>
                <w:sz w:val="18"/>
                <w:szCs w:val="24"/>
                <w:lang w:val="ru-RU"/>
              </w:rPr>
              <w:t>44.7 Влияние приобретений на финансовые результаты Группы</w:t>
            </w:r>
          </w:p>
          <w:p w14:paraId="40014BC7" w14:textId="77777777" w:rsidR="00D679C1" w:rsidRPr="00D679C1" w:rsidRDefault="00D679C1">
            <w:pPr>
              <w:pStyle w:val="ListNumber3"/>
              <w:numPr>
                <w:ilvl w:val="0"/>
                <w:numId w:val="0"/>
              </w:numPr>
              <w:ind w:left="-360"/>
              <w:rPr>
                <w:rFonts w:ascii="Arial" w:hAnsi="Arial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8427BB" w14:paraId="7FA9EC3F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7B09F72C" w14:textId="77777777" w:rsidR="00D679C1" w:rsidRPr="00870E0F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7"/>
                <w:sz w:val="17"/>
                <w:szCs w:val="17"/>
                <w:lang w:val="ru-RU"/>
              </w:rPr>
            </w:pPr>
            <w:r w:rsidRPr="00870E0F">
              <w:rPr>
                <w:rFonts w:cs="Times New Roman"/>
                <w:spacing w:val="-7"/>
                <w:sz w:val="17"/>
                <w:szCs w:val="17"/>
                <w:lang w:val="ru-RU"/>
              </w:rPr>
              <w:t>МСФО (IFRS) 3</w:t>
            </w:r>
            <w:r w:rsidR="00D679C1" w:rsidRPr="00870E0F">
              <w:rPr>
                <w:rFonts w:cs="Times New Roman"/>
                <w:spacing w:val="-7"/>
                <w:sz w:val="17"/>
                <w:szCs w:val="17"/>
                <w:lang w:val="ru-RU"/>
              </w:rPr>
              <w:t>.B64(q)</w:t>
            </w:r>
          </w:p>
        </w:tc>
        <w:tc>
          <w:tcPr>
            <w:tcW w:w="8030" w:type="dxa"/>
            <w:gridSpan w:val="43"/>
          </w:tcPr>
          <w:p w14:paraId="485C597B" w14:textId="037D1CB3" w:rsidR="00D679C1" w:rsidRDefault="00D679C1" w:rsidP="00F6472A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В результате приобретения 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>
              <w:rPr>
                <w:rFonts w:cs="Times New Roman"/>
                <w:sz w:val="18"/>
                <w:szCs w:val="24"/>
                <w:lang w:val="ru-RU"/>
              </w:rPr>
              <w:t>6»и 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>
              <w:rPr>
                <w:rFonts w:cs="Times New Roman"/>
                <w:sz w:val="18"/>
                <w:szCs w:val="24"/>
                <w:lang w:val="ru-RU"/>
              </w:rPr>
              <w:t>7» прибыль Группы за год увеличилась на 35</w:t>
            </w:r>
            <w:r w:rsidR="003D3C47">
              <w:rPr>
                <w:rFonts w:cs="Times New Roman"/>
                <w:sz w:val="18"/>
                <w:szCs w:val="24"/>
                <w:lang w:val="ru-RU"/>
              </w:rPr>
              <w:t xml:space="preserve"> т. руб.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и 13</w:t>
            </w:r>
            <w:r w:rsidR="003D3C47">
              <w:rPr>
                <w:rFonts w:cs="Times New Roman"/>
                <w:sz w:val="18"/>
                <w:szCs w:val="24"/>
                <w:lang w:val="ru-RU"/>
              </w:rPr>
              <w:t xml:space="preserve"> т. руб.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соответственно. Выручка Группы увеличилась на 2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,</w:t>
            </w:r>
            <w:r>
              <w:rPr>
                <w:rFonts w:cs="Times New Roman"/>
                <w:sz w:val="18"/>
                <w:szCs w:val="24"/>
                <w:lang w:val="ru-RU"/>
              </w:rPr>
              <w:t>3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00 т</w:t>
            </w:r>
            <w:r>
              <w:rPr>
                <w:rFonts w:cs="Times New Roman"/>
                <w:sz w:val="18"/>
                <w:szCs w:val="24"/>
                <w:lang w:val="ru-RU"/>
              </w:rPr>
              <w:t>. руб., относящихся к 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>
              <w:rPr>
                <w:rFonts w:cs="Times New Roman"/>
                <w:sz w:val="18"/>
                <w:szCs w:val="24"/>
                <w:lang w:val="ru-RU"/>
              </w:rPr>
              <w:t>6», и на 2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,</w:t>
            </w:r>
            <w:r>
              <w:rPr>
                <w:rFonts w:cs="Times New Roman"/>
                <w:sz w:val="18"/>
                <w:szCs w:val="24"/>
                <w:lang w:val="ru-RU"/>
              </w:rPr>
              <w:t>8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00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т</w:t>
            </w:r>
            <w:r>
              <w:rPr>
                <w:rFonts w:cs="Times New Roman"/>
                <w:sz w:val="18"/>
                <w:szCs w:val="24"/>
                <w:lang w:val="ru-RU"/>
              </w:rPr>
              <w:t>. руб., относящихся к 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>
              <w:rPr>
                <w:rFonts w:cs="Times New Roman"/>
                <w:sz w:val="18"/>
                <w:szCs w:val="24"/>
                <w:lang w:val="ru-RU"/>
              </w:rPr>
              <w:t>7».</w:t>
            </w:r>
          </w:p>
          <w:p w14:paraId="19E19F53" w14:textId="77777777" w:rsidR="00D679C1" w:rsidRDefault="00D679C1" w:rsidP="00F6472A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51D9E1B4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34D91676" w14:textId="77777777" w:rsidR="00D679C1" w:rsidRPr="00870E0F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7"/>
                <w:sz w:val="17"/>
                <w:szCs w:val="17"/>
                <w:lang w:val="ru-RU"/>
              </w:rPr>
            </w:pPr>
            <w:r w:rsidRPr="00870E0F">
              <w:rPr>
                <w:rFonts w:cs="Times New Roman"/>
                <w:spacing w:val="-7"/>
                <w:sz w:val="17"/>
                <w:szCs w:val="17"/>
                <w:lang w:val="ru-RU"/>
              </w:rPr>
              <w:t>МСФО (IFRS) 3</w:t>
            </w:r>
            <w:r w:rsidR="00D679C1" w:rsidRPr="00870E0F">
              <w:rPr>
                <w:rFonts w:cs="Times New Roman"/>
                <w:spacing w:val="-7"/>
                <w:sz w:val="17"/>
                <w:szCs w:val="17"/>
                <w:lang w:val="ru-RU"/>
              </w:rPr>
              <w:t>.B64(q)</w:t>
            </w:r>
          </w:p>
        </w:tc>
        <w:tc>
          <w:tcPr>
            <w:tcW w:w="8030" w:type="dxa"/>
            <w:gridSpan w:val="43"/>
            <w:vAlign w:val="bottom"/>
          </w:tcPr>
          <w:p w14:paraId="073F842A" w14:textId="52A34EED" w:rsidR="00D679C1" w:rsidRPr="004A4C17" w:rsidRDefault="00D679C1" w:rsidP="00F6472A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4A4C17">
              <w:rPr>
                <w:rFonts w:cs="Times New Roman"/>
                <w:sz w:val="18"/>
                <w:szCs w:val="24"/>
                <w:lang w:val="ru-RU"/>
              </w:rPr>
              <w:t xml:space="preserve">Если бы данные сделки </w:t>
            </w:r>
            <w:r w:rsidR="00E455AD">
              <w:rPr>
                <w:rFonts w:cs="Times New Roman"/>
                <w:sz w:val="18"/>
                <w:szCs w:val="24"/>
                <w:lang w:val="ru-RU"/>
              </w:rPr>
              <w:t>ОБ</w:t>
            </w:r>
            <w:r w:rsidRPr="004A4C17">
              <w:rPr>
                <w:rFonts w:cs="Times New Roman"/>
                <w:sz w:val="18"/>
                <w:szCs w:val="24"/>
                <w:lang w:val="ru-RU"/>
              </w:rPr>
              <w:t xml:space="preserve"> произошли 1 января </w:t>
            </w:r>
            <w:r w:rsidR="009103E4">
              <w:rPr>
                <w:rFonts w:cs="Times New Roman"/>
                <w:sz w:val="18"/>
                <w:szCs w:val="24"/>
                <w:lang w:val="ru-RU"/>
              </w:rPr>
              <w:t>2015</w:t>
            </w:r>
            <w:r w:rsidR="00AB1049" w:rsidRPr="004A4C17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Pr="004A4C17">
              <w:rPr>
                <w:rFonts w:cs="Times New Roman"/>
                <w:sz w:val="18"/>
                <w:szCs w:val="24"/>
                <w:lang w:val="ru-RU"/>
              </w:rPr>
              <w:t>г</w:t>
            </w:r>
            <w:r w:rsidR="004A4C17" w:rsidRPr="004A4C17">
              <w:rPr>
                <w:rFonts w:cs="Times New Roman"/>
                <w:sz w:val="18"/>
                <w:szCs w:val="24"/>
                <w:lang w:val="ru-RU"/>
              </w:rPr>
              <w:t>ода</w:t>
            </w:r>
            <w:r w:rsidRPr="004A4C17">
              <w:rPr>
                <w:rFonts w:cs="Times New Roman"/>
                <w:sz w:val="18"/>
                <w:szCs w:val="24"/>
                <w:lang w:val="ru-RU"/>
              </w:rPr>
              <w:t>, выручка Группы от продолжающейся деятельности составила бы 145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,000</w:t>
            </w:r>
            <w:r w:rsidRPr="004A4C17">
              <w:rPr>
                <w:rFonts w:cs="Times New Roman"/>
                <w:sz w:val="18"/>
                <w:szCs w:val="24"/>
                <w:lang w:val="ru-RU"/>
              </w:rPr>
              <w:t>. руб., а прибыль от продолжающейся деятельности составила бы 19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,</w:t>
            </w:r>
            <w:r w:rsidRPr="004A4C17">
              <w:rPr>
                <w:rFonts w:cs="Times New Roman"/>
                <w:sz w:val="18"/>
                <w:szCs w:val="24"/>
                <w:lang w:val="ru-RU"/>
              </w:rPr>
              <w:t>7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00 т</w:t>
            </w:r>
            <w:r w:rsidRPr="004A4C17">
              <w:rPr>
                <w:rFonts w:cs="Times New Roman"/>
                <w:sz w:val="18"/>
                <w:szCs w:val="24"/>
                <w:lang w:val="ru-RU"/>
              </w:rPr>
              <w:t xml:space="preserve">. руб. Руководство полагает, что данные расчетные показатели отражают примерную оценку результатов деятельности объединенной группы </w:t>
            </w:r>
            <w:r w:rsidR="009D1661">
              <w:rPr>
                <w:rFonts w:cs="Times New Roman"/>
                <w:sz w:val="18"/>
                <w:szCs w:val="24"/>
                <w:lang w:val="ru-RU"/>
              </w:rPr>
              <w:br/>
            </w:r>
            <w:r w:rsidRPr="004A4C17">
              <w:rPr>
                <w:rFonts w:cs="Times New Roman"/>
                <w:sz w:val="18"/>
                <w:szCs w:val="24"/>
                <w:lang w:val="ru-RU"/>
              </w:rPr>
              <w:t>за год и могут использоваться как исходные значения для сравнения с показателями будущих лет.</w:t>
            </w:r>
          </w:p>
          <w:p w14:paraId="2ABDE3D3" w14:textId="77777777" w:rsidR="00D679C1" w:rsidRDefault="00D679C1" w:rsidP="00F6472A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5DC1BAAB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2EB49E3E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0" w:type="dxa"/>
            <w:gridSpan w:val="43"/>
            <w:vAlign w:val="bottom"/>
          </w:tcPr>
          <w:p w14:paraId="622780EB" w14:textId="4FB7C057" w:rsidR="00D679C1" w:rsidRDefault="00D679C1" w:rsidP="00F6472A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При определении расчетных значений выручки и прибыли Группы, если бы 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>
              <w:rPr>
                <w:rFonts w:cs="Times New Roman"/>
                <w:sz w:val="18"/>
                <w:szCs w:val="24"/>
                <w:lang w:val="ru-RU"/>
              </w:rPr>
              <w:t>6» и 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>
              <w:rPr>
                <w:rFonts w:cs="Times New Roman"/>
                <w:sz w:val="18"/>
                <w:szCs w:val="24"/>
                <w:lang w:val="ru-RU"/>
              </w:rPr>
              <w:t>7» были приобретены на начало текущего года, руководство:</w:t>
            </w:r>
          </w:p>
          <w:p w14:paraId="2089B3C1" w14:textId="77777777" w:rsidR="00D679C1" w:rsidRDefault="00D679C1" w:rsidP="00F6472A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4B746AF7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6C231DDE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0" w:type="dxa"/>
            <w:gridSpan w:val="43"/>
          </w:tcPr>
          <w:p w14:paraId="1A3DAF22" w14:textId="4BCCD79F" w:rsidR="00D679C1" w:rsidRPr="004D2AD6" w:rsidRDefault="00D679C1" w:rsidP="00E455AD">
            <w:pPr>
              <w:pStyle w:val="Bodycopybullet"/>
              <w:tabs>
                <w:tab w:val="clear" w:pos="540"/>
                <w:tab w:val="left" w:pos="288"/>
              </w:tabs>
              <w:spacing w:before="0" w:line="240" w:lineRule="auto"/>
              <w:ind w:left="288" w:hanging="288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D47FEF">
              <w:rPr>
                <w:rFonts w:cs="Times New Roman"/>
                <w:sz w:val="18"/>
                <w:szCs w:val="24"/>
                <w:lang w:val="ru-RU"/>
              </w:rPr>
              <w:t xml:space="preserve">рассчитало амортизацию приобретенных </w:t>
            </w:r>
            <w:r w:rsidR="00F4599E">
              <w:rPr>
                <w:rFonts w:cs="Times New Roman"/>
                <w:sz w:val="18"/>
                <w:szCs w:val="24"/>
                <w:lang w:val="ru-RU"/>
              </w:rPr>
              <w:t>ОС</w:t>
            </w:r>
            <w:r w:rsidRPr="00D47FEF">
              <w:rPr>
                <w:rFonts w:cs="Times New Roman"/>
                <w:sz w:val="18"/>
                <w:szCs w:val="24"/>
                <w:lang w:val="ru-RU"/>
              </w:rPr>
              <w:t xml:space="preserve"> на основе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ССт</w:t>
            </w:r>
            <w:r w:rsidRPr="00D47FEF">
              <w:rPr>
                <w:rFonts w:cs="Times New Roman"/>
                <w:sz w:val="18"/>
                <w:szCs w:val="24"/>
                <w:lang w:val="ru-RU"/>
              </w:rPr>
              <w:t xml:space="preserve">, определенной при первоначальном отражении в учете </w:t>
            </w:r>
            <w:r w:rsidR="00E455AD">
              <w:rPr>
                <w:rFonts w:cs="Times New Roman"/>
                <w:sz w:val="18"/>
                <w:szCs w:val="24"/>
                <w:lang w:val="ru-RU"/>
              </w:rPr>
              <w:t>ОБ</w:t>
            </w:r>
            <w:r w:rsidRPr="00D47FEF">
              <w:rPr>
                <w:rFonts w:cs="Times New Roman"/>
                <w:sz w:val="18"/>
                <w:szCs w:val="24"/>
                <w:lang w:val="ru-RU"/>
              </w:rPr>
              <w:t xml:space="preserve">, а не на основе </w:t>
            </w:r>
            <w:r w:rsidR="00676A0C">
              <w:rPr>
                <w:rFonts w:cs="Times New Roman"/>
                <w:sz w:val="18"/>
                <w:szCs w:val="24"/>
                <w:lang w:val="ru-RU"/>
              </w:rPr>
              <w:t>БСт</w:t>
            </w:r>
            <w:r w:rsidRPr="00D47FEF">
              <w:rPr>
                <w:rFonts w:cs="Times New Roman"/>
                <w:sz w:val="18"/>
                <w:szCs w:val="24"/>
                <w:lang w:val="ru-RU"/>
              </w:rPr>
              <w:t>, отраженной в отчетности</w:t>
            </w:r>
            <w:r w:rsidR="001C6F6A">
              <w:rPr>
                <w:rFonts w:cs="Times New Roman"/>
                <w:sz w:val="18"/>
                <w:szCs w:val="24"/>
                <w:lang w:val="ru-RU"/>
              </w:rPr>
              <w:t xml:space="preserve"> ДО</w:t>
            </w:r>
            <w:r w:rsidR="004D2AD6">
              <w:rPr>
                <w:rFonts w:cs="Times New Roman"/>
                <w:sz w:val="18"/>
                <w:szCs w:val="24"/>
                <w:lang w:val="ru-RU"/>
              </w:rPr>
              <w:t xml:space="preserve"> перед приобретением;</w:t>
            </w:r>
          </w:p>
        </w:tc>
      </w:tr>
      <w:tr w:rsidR="00D679C1" w:rsidRPr="008427BB" w14:paraId="688F7696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4C3867BC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0" w:type="dxa"/>
            <w:gridSpan w:val="43"/>
          </w:tcPr>
          <w:p w14:paraId="2AF0879E" w14:textId="77777777" w:rsidR="00D679C1" w:rsidRPr="004D2AD6" w:rsidRDefault="00D679C1" w:rsidP="00E455AD">
            <w:pPr>
              <w:pStyle w:val="Bodycopybullet"/>
              <w:tabs>
                <w:tab w:val="clear" w:pos="540"/>
                <w:tab w:val="left" w:pos="288"/>
              </w:tabs>
              <w:spacing w:before="0" w:line="240" w:lineRule="auto"/>
              <w:ind w:left="288" w:hanging="288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4A4C17">
              <w:rPr>
                <w:rFonts w:cs="Times New Roman"/>
                <w:sz w:val="18"/>
                <w:szCs w:val="24"/>
                <w:lang w:val="ru-RU"/>
              </w:rPr>
              <w:t xml:space="preserve">рассчитало затраты по займам на основе данных об уровне финансирования, кредитных рейтингах и соотношении собственных и заемных средств Группы после </w:t>
            </w:r>
            <w:r w:rsidR="00E455AD">
              <w:rPr>
                <w:rFonts w:cs="Times New Roman"/>
                <w:sz w:val="18"/>
                <w:szCs w:val="24"/>
                <w:lang w:val="ru-RU"/>
              </w:rPr>
              <w:t>ОБ</w:t>
            </w:r>
            <w:r w:rsidR="004D2AD6">
              <w:rPr>
                <w:rFonts w:cs="Times New Roman"/>
                <w:sz w:val="18"/>
                <w:szCs w:val="24"/>
                <w:lang w:val="ru-RU"/>
              </w:rPr>
              <w:t>; и</w:t>
            </w:r>
          </w:p>
        </w:tc>
      </w:tr>
      <w:tr w:rsidR="00D679C1" w:rsidRPr="008427BB" w14:paraId="2E8223F9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62C54F8D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0" w:type="dxa"/>
            <w:gridSpan w:val="43"/>
          </w:tcPr>
          <w:p w14:paraId="4689C61D" w14:textId="77777777" w:rsidR="00D679C1" w:rsidRPr="004D2AD6" w:rsidRDefault="00D679C1" w:rsidP="005D5A10">
            <w:pPr>
              <w:pStyle w:val="Bodycopybullet"/>
              <w:tabs>
                <w:tab w:val="clear" w:pos="540"/>
                <w:tab w:val="left" w:pos="288"/>
              </w:tabs>
              <w:spacing w:before="0" w:line="240" w:lineRule="auto"/>
              <w:ind w:left="288" w:hanging="288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исключило затраты приобретаемого предприятия на защиту от поглощения как разовый расход </w:t>
            </w:r>
            <w:r w:rsidR="004D2AD6">
              <w:rPr>
                <w:rFonts w:cs="Times New Roman"/>
                <w:sz w:val="18"/>
                <w:szCs w:val="24"/>
                <w:lang w:val="ru-RU"/>
              </w:rPr>
              <w:t>до приобретения.</w:t>
            </w:r>
          </w:p>
        </w:tc>
      </w:tr>
      <w:tr w:rsidR="00D679C1" w:rsidRPr="008427BB" w14:paraId="3571E735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9" w:type="dxa"/>
          <w:cantSplit/>
        </w:trPr>
        <w:tc>
          <w:tcPr>
            <w:tcW w:w="1755" w:type="dxa"/>
          </w:tcPr>
          <w:p w14:paraId="51AACE57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0" w:type="dxa"/>
            <w:gridSpan w:val="43"/>
          </w:tcPr>
          <w:p w14:paraId="20BAB301" w14:textId="77777777" w:rsidR="00D679C1" w:rsidRDefault="00D679C1">
            <w:pPr>
              <w:pStyle w:val="Bodycopybullet"/>
              <w:numPr>
                <w:ilvl w:val="0"/>
                <w:numId w:val="0"/>
              </w:numPr>
              <w:tabs>
                <w:tab w:val="left" w:pos="288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</w:tbl>
    <w:p w14:paraId="6DBFBEC8" w14:textId="77777777" w:rsidR="00D679C1" w:rsidRDefault="00D679C1">
      <w:pPr>
        <w:pStyle w:val="Bodycopyheader1"/>
        <w:spacing w:before="0" w:line="240" w:lineRule="auto"/>
        <w:rPr>
          <w:rFonts w:cs="Times New Roman"/>
          <w:b w:val="0"/>
          <w:color w:val="0C2777"/>
          <w:sz w:val="18"/>
          <w:szCs w:val="24"/>
          <w:lang w:val="ru-RU"/>
        </w:rPr>
      </w:pPr>
    </w:p>
    <w:p w14:paraId="7006F963" w14:textId="77777777" w:rsidR="00D679C1" w:rsidRDefault="00D679C1">
      <w:pPr>
        <w:pStyle w:val="Bodycopyheader1"/>
        <w:spacing w:before="0" w:line="240" w:lineRule="auto"/>
        <w:rPr>
          <w:rFonts w:cs="Times New Roman"/>
          <w:b w:val="0"/>
          <w:color w:val="0C2777"/>
          <w:sz w:val="18"/>
          <w:szCs w:val="24"/>
          <w:lang w:val="ru-RU"/>
        </w:rPr>
        <w:sectPr w:rsidR="00D679C1">
          <w:type w:val="nextColumn"/>
          <w:pgSz w:w="11906" w:h="16838" w:code="9"/>
          <w:pgMar w:top="1152" w:right="1152" w:bottom="720" w:left="1152" w:header="720" w:footer="576" w:gutter="0"/>
          <w:cols w:space="708"/>
          <w:docGrid w:linePitch="360"/>
        </w:sectPr>
      </w:pPr>
    </w:p>
    <w:tbl>
      <w:tblPr>
        <w:tblW w:w="9790" w:type="dxa"/>
        <w:tblInd w:w="-3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62"/>
        <w:gridCol w:w="5564"/>
        <w:gridCol w:w="1091"/>
        <w:gridCol w:w="281"/>
        <w:gridCol w:w="24"/>
        <w:gridCol w:w="1068"/>
      </w:tblGrid>
      <w:tr w:rsidR="00D679C1" w:rsidRPr="00D679C1" w14:paraId="488CEABF" w14:textId="77777777" w:rsidTr="004D2AD6">
        <w:trPr>
          <w:cantSplit/>
          <w:tblHeader/>
        </w:trPr>
        <w:tc>
          <w:tcPr>
            <w:tcW w:w="1762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569A392F" w14:textId="77777777" w:rsidR="00D679C1" w:rsidRDefault="00D679C1">
            <w:pPr>
              <w:pStyle w:val="Heading1"/>
              <w:spacing w:before="120" w:after="120"/>
              <w:jc w:val="both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8028" w:type="dxa"/>
            <w:gridSpan w:val="5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7590A167" w14:textId="77777777" w:rsidR="00D679C1" w:rsidRDefault="00496906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D679C1" w:rsidRPr="00D679C1" w14:paraId="5EF0116B" w14:textId="77777777" w:rsidTr="004D2AD6">
        <w:trPr>
          <w:cantSplit/>
          <w:tblHeader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611684D1" w14:textId="77777777" w:rsidR="00D679C1" w:rsidRDefault="00D679C1">
            <w:pPr>
              <w:pStyle w:val="sourceref"/>
              <w:spacing w:before="0" w:line="240" w:lineRule="auto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28" w:type="dxa"/>
            <w:gridSpan w:val="5"/>
            <w:tcMar>
              <w:left w:w="58" w:type="dxa"/>
              <w:right w:w="58" w:type="dxa"/>
            </w:tcMar>
          </w:tcPr>
          <w:p w14:paraId="37F22130" w14:textId="77777777" w:rsidR="00D679C1" w:rsidRDefault="00D679C1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AB1049" w14:paraId="32A644AE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3AD90DB0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28" w:type="dxa"/>
            <w:gridSpan w:val="5"/>
          </w:tcPr>
          <w:p w14:paraId="33EEEE48" w14:textId="77777777" w:rsidR="00D679C1" w:rsidRDefault="00D679C1">
            <w:pPr>
              <w:pStyle w:val="Bodycopyheader1"/>
              <w:spacing w:before="0" w:line="240" w:lineRule="auto"/>
              <w:ind w:left="576" w:hanging="576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color w:val="0C2577"/>
                <w:sz w:val="18"/>
                <w:szCs w:val="24"/>
                <w:lang w:val="ru-RU"/>
              </w:rPr>
              <w:t xml:space="preserve">45. </w:t>
            </w:r>
            <w:r>
              <w:rPr>
                <w:rFonts w:cs="Times New Roman"/>
                <w:sz w:val="18"/>
                <w:szCs w:val="24"/>
                <w:lang w:val="ru-RU"/>
              </w:rPr>
              <w:t>Выбытие дочернего предприятия</w:t>
            </w:r>
            <w:r>
              <w:rPr>
                <w:rFonts w:cs="Times New Roman"/>
                <w:color w:val="0C2577"/>
                <w:sz w:val="18"/>
                <w:szCs w:val="24"/>
                <w:lang w:val="ru-RU"/>
              </w:rPr>
              <w:t xml:space="preserve"> </w:t>
            </w:r>
          </w:p>
          <w:p w14:paraId="703815B9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8427BB" w14:paraId="433CB49E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2FA5A566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28" w:type="dxa"/>
            <w:gridSpan w:val="5"/>
          </w:tcPr>
          <w:p w14:paraId="00C6F9E6" w14:textId="0BC0AD39" w:rsidR="00D679C1" w:rsidRDefault="00D679C1" w:rsidP="00F6472A">
            <w:pPr>
              <w:pStyle w:val="Bodycopy"/>
              <w:spacing w:before="0" w:line="240" w:lineRule="auto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30 ноября </w:t>
            </w:r>
            <w:r w:rsidR="009103E4">
              <w:rPr>
                <w:rFonts w:cs="Times New Roman"/>
                <w:sz w:val="18"/>
                <w:szCs w:val="24"/>
                <w:lang w:val="ru-RU"/>
              </w:rPr>
              <w:t>2015</w:t>
            </w:r>
            <w:r w:rsidR="00AB1049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г</w:t>
            </w:r>
            <w:r w:rsidR="00D47FEF">
              <w:rPr>
                <w:rFonts w:cs="Times New Roman"/>
                <w:sz w:val="18"/>
                <w:szCs w:val="24"/>
                <w:lang w:val="ru-RU"/>
              </w:rPr>
              <w:t>ода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Группа продала 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>
              <w:rPr>
                <w:rFonts w:cs="Times New Roman"/>
                <w:sz w:val="18"/>
                <w:szCs w:val="24"/>
                <w:lang w:val="ru-RU"/>
              </w:rPr>
              <w:t>0», занима</w:t>
            </w:r>
            <w:r w:rsidR="00E62290">
              <w:rPr>
                <w:rFonts w:cs="Times New Roman"/>
                <w:sz w:val="18"/>
                <w:szCs w:val="24"/>
                <w:lang w:val="ru-RU"/>
              </w:rPr>
              <w:t>вшееся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производством всех видов игрушек, производимых Группой. </w:t>
            </w:r>
          </w:p>
          <w:p w14:paraId="6C6D96BD" w14:textId="77777777" w:rsidR="00D679C1" w:rsidRDefault="00D679C1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782ED33C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0AE9DC41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28" w:type="dxa"/>
            <w:gridSpan w:val="5"/>
            <w:vAlign w:val="bottom"/>
          </w:tcPr>
          <w:p w14:paraId="48B36EB2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45.1 Сумма вознаграждения</w:t>
            </w:r>
          </w:p>
          <w:p w14:paraId="26AA8EA3" w14:textId="77777777" w:rsidR="00D679C1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4A4C17" w:rsidRPr="00D679C1" w14:paraId="1C3F9DAF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376AA4B3" w14:textId="77777777" w:rsidR="004A4C17" w:rsidRDefault="004A4C17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6960" w:type="dxa"/>
            <w:gridSpan w:val="4"/>
            <w:vAlign w:val="bottom"/>
          </w:tcPr>
          <w:p w14:paraId="113D4344" w14:textId="77777777" w:rsidR="004A4C17" w:rsidRDefault="004A4C17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8" w:type="dxa"/>
            <w:tcBorders>
              <w:bottom w:val="single" w:sz="4" w:space="0" w:color="0C2577"/>
            </w:tcBorders>
            <w:vAlign w:val="bottom"/>
          </w:tcPr>
          <w:p w14:paraId="764A522E" w14:textId="20DF89FD" w:rsidR="004A4C17" w:rsidRPr="00273AE0" w:rsidRDefault="00B222CC" w:rsidP="009E2486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31/12/15</w:t>
            </w:r>
          </w:p>
        </w:tc>
      </w:tr>
      <w:tr w:rsidR="004A4C17" w:rsidRPr="00D679C1" w14:paraId="20BD1313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4F90F680" w14:textId="77777777" w:rsidR="004A4C17" w:rsidRDefault="004A4C17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6960" w:type="dxa"/>
            <w:gridSpan w:val="4"/>
            <w:vAlign w:val="bottom"/>
          </w:tcPr>
          <w:p w14:paraId="074D619F" w14:textId="77777777" w:rsidR="004A4C17" w:rsidRDefault="004A4C17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8" w:type="dxa"/>
            <w:tcBorders>
              <w:top w:val="single" w:sz="4" w:space="0" w:color="0C2577"/>
            </w:tcBorders>
            <w:vAlign w:val="bottom"/>
          </w:tcPr>
          <w:p w14:paraId="3EA6D16D" w14:textId="77777777" w:rsidR="004A4C17" w:rsidRPr="00D47FEF" w:rsidRDefault="004A4C17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4A4C17" w:rsidRPr="00D679C1" w14:paraId="7AA06D02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10917687" w14:textId="77777777" w:rsidR="004A4C17" w:rsidRPr="00870E0F" w:rsidRDefault="00165C96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870E0F">
              <w:rPr>
                <w:rFonts w:cs="Times New Roman"/>
                <w:sz w:val="17"/>
                <w:szCs w:val="17"/>
                <w:lang w:val="ru-RU"/>
              </w:rPr>
              <w:t>МСФО (IAS) 7</w:t>
            </w:r>
            <w:r w:rsidR="004A4C17" w:rsidRPr="00870E0F">
              <w:rPr>
                <w:rFonts w:cs="Times New Roman"/>
                <w:sz w:val="17"/>
                <w:szCs w:val="17"/>
                <w:lang w:val="ru-RU"/>
              </w:rPr>
              <w:t>.40(b)</w:t>
            </w:r>
          </w:p>
        </w:tc>
        <w:tc>
          <w:tcPr>
            <w:tcW w:w="6960" w:type="dxa"/>
            <w:gridSpan w:val="4"/>
          </w:tcPr>
          <w:p w14:paraId="377CDC7B" w14:textId="77777777" w:rsidR="004A4C17" w:rsidRDefault="004A4C17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Денежное вознаграждение</w:t>
            </w:r>
          </w:p>
        </w:tc>
        <w:tc>
          <w:tcPr>
            <w:tcW w:w="1068" w:type="dxa"/>
            <w:vAlign w:val="bottom"/>
          </w:tcPr>
          <w:p w14:paraId="4C232071" w14:textId="77777777" w:rsidR="004A4C17" w:rsidRDefault="004A4C17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7,854</w:t>
            </w:r>
          </w:p>
        </w:tc>
      </w:tr>
      <w:tr w:rsidR="004A4C17" w:rsidRPr="00D679C1" w14:paraId="10D53BF9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7782DD62" w14:textId="77777777" w:rsidR="004A4C17" w:rsidRPr="00870E0F" w:rsidRDefault="004A4C17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6960" w:type="dxa"/>
            <w:gridSpan w:val="4"/>
          </w:tcPr>
          <w:p w14:paraId="7273FBF3" w14:textId="77777777" w:rsidR="004A4C17" w:rsidRDefault="004A4C17">
            <w:pPr>
              <w:pStyle w:val="Bodycopy"/>
              <w:spacing w:before="0" w:line="24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Дебиторская задолженность по продаже (Примечание 25)</w:t>
            </w:r>
          </w:p>
        </w:tc>
        <w:tc>
          <w:tcPr>
            <w:tcW w:w="1068" w:type="dxa"/>
            <w:tcBorders>
              <w:bottom w:val="single" w:sz="4" w:space="0" w:color="auto"/>
            </w:tcBorders>
            <w:vAlign w:val="bottom"/>
          </w:tcPr>
          <w:p w14:paraId="66958326" w14:textId="77777777" w:rsidR="004A4C17" w:rsidRDefault="004A4C17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960</w:t>
            </w:r>
          </w:p>
        </w:tc>
      </w:tr>
      <w:tr w:rsidR="004A4C17" w:rsidRPr="00D679C1" w14:paraId="7EC2551F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5F6A79E6" w14:textId="77777777" w:rsidR="004A4C17" w:rsidRPr="00870E0F" w:rsidRDefault="004A4C17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6960" w:type="dxa"/>
            <w:gridSpan w:val="4"/>
          </w:tcPr>
          <w:p w14:paraId="12D36079" w14:textId="77777777" w:rsidR="004A4C17" w:rsidRDefault="004A4C17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8" w:type="dxa"/>
            <w:tcBorders>
              <w:top w:val="single" w:sz="4" w:space="0" w:color="auto"/>
            </w:tcBorders>
            <w:vAlign w:val="bottom"/>
          </w:tcPr>
          <w:p w14:paraId="5228B55B" w14:textId="77777777" w:rsidR="004A4C17" w:rsidRDefault="004A4C17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A4C17" w:rsidRPr="00D679C1" w14:paraId="0A553C40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00488A24" w14:textId="77777777" w:rsidR="004A4C17" w:rsidRPr="00870E0F" w:rsidRDefault="00165C96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870E0F">
              <w:rPr>
                <w:rFonts w:cs="Times New Roman"/>
                <w:sz w:val="17"/>
                <w:szCs w:val="17"/>
                <w:lang w:val="ru-RU"/>
              </w:rPr>
              <w:t>МСФО (IAS) 7</w:t>
            </w:r>
            <w:r w:rsidR="004A4C17" w:rsidRPr="00870E0F">
              <w:rPr>
                <w:rFonts w:cs="Times New Roman"/>
                <w:sz w:val="17"/>
                <w:szCs w:val="17"/>
                <w:lang w:val="ru-RU"/>
              </w:rPr>
              <w:t>.40(a)</w:t>
            </w:r>
          </w:p>
        </w:tc>
        <w:tc>
          <w:tcPr>
            <w:tcW w:w="6960" w:type="dxa"/>
            <w:gridSpan w:val="4"/>
          </w:tcPr>
          <w:p w14:paraId="79E82E90" w14:textId="77777777" w:rsidR="004A4C17" w:rsidRDefault="004A4C17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Итого полученное вознаграждение</w:t>
            </w:r>
          </w:p>
        </w:tc>
        <w:tc>
          <w:tcPr>
            <w:tcW w:w="1068" w:type="dxa"/>
            <w:tcBorders>
              <w:bottom w:val="single" w:sz="12" w:space="0" w:color="auto"/>
            </w:tcBorders>
            <w:vAlign w:val="bottom"/>
          </w:tcPr>
          <w:p w14:paraId="5B4F3FF3" w14:textId="77777777" w:rsidR="004A4C17" w:rsidRDefault="004A4C17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8,814</w:t>
            </w:r>
          </w:p>
        </w:tc>
      </w:tr>
      <w:tr w:rsidR="004A4C17" w:rsidRPr="00D679C1" w14:paraId="6283A53F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02F5171B" w14:textId="77777777" w:rsidR="004A4C17" w:rsidRPr="00870E0F" w:rsidRDefault="004A4C17">
            <w:pPr>
              <w:pStyle w:val="Dividerline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6960" w:type="dxa"/>
            <w:gridSpan w:val="4"/>
          </w:tcPr>
          <w:p w14:paraId="0F840E99" w14:textId="77777777" w:rsidR="004A4C17" w:rsidRDefault="004A4C17">
            <w:pPr>
              <w:pStyle w:val="Dividerline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8" w:type="dxa"/>
            <w:tcBorders>
              <w:top w:val="single" w:sz="12" w:space="0" w:color="auto"/>
            </w:tcBorders>
            <w:vAlign w:val="bottom"/>
          </w:tcPr>
          <w:p w14:paraId="5830C85E" w14:textId="77777777" w:rsidR="004A4C17" w:rsidRDefault="004A4C17" w:rsidP="001E6D9E">
            <w:pPr>
              <w:pStyle w:val="Dividerline"/>
              <w:tabs>
                <w:tab w:val="decimal" w:pos="864"/>
              </w:tabs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4B44D760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6F675FB0" w14:textId="77777777" w:rsidR="00D679C1" w:rsidRPr="00870E0F" w:rsidRDefault="00165C96" w:rsidP="00870E0F">
            <w:pPr>
              <w:pStyle w:val="Table-Heading1"/>
            </w:pPr>
            <w:r w:rsidRPr="00870E0F">
              <w:t>МСФО (IAS) 7</w:t>
            </w:r>
            <w:r w:rsidR="00AB1049" w:rsidRPr="00870E0F">
              <w:t>.40(</w:t>
            </w:r>
            <w:r w:rsidR="00AB1049" w:rsidRPr="00870E0F">
              <w:rPr>
                <w:lang w:val="en-US"/>
              </w:rPr>
              <w:t>d)</w:t>
            </w:r>
          </w:p>
        </w:tc>
        <w:tc>
          <w:tcPr>
            <w:tcW w:w="8028" w:type="dxa"/>
            <w:gridSpan w:val="5"/>
          </w:tcPr>
          <w:p w14:paraId="6BCEE22A" w14:textId="77777777" w:rsidR="00D679C1" w:rsidRPr="00D679C1" w:rsidRDefault="00D679C1">
            <w:pPr>
              <w:pStyle w:val="ListNumber3"/>
              <w:numPr>
                <w:ilvl w:val="0"/>
                <w:numId w:val="0"/>
              </w:numPr>
              <w:jc w:val="both"/>
              <w:rPr>
                <w:rFonts w:ascii="Arial" w:hAnsi="Arial"/>
                <w:b/>
                <w:i/>
                <w:sz w:val="18"/>
                <w:szCs w:val="24"/>
                <w:lang w:val="ru-RU"/>
              </w:rPr>
            </w:pPr>
            <w:r w:rsidRPr="00D679C1">
              <w:rPr>
                <w:rFonts w:ascii="Arial" w:hAnsi="Arial"/>
                <w:b/>
                <w:i/>
                <w:sz w:val="18"/>
                <w:szCs w:val="24"/>
                <w:lang w:val="ru-RU"/>
              </w:rPr>
              <w:t>45.2 Выбывшие активы и обязательства проданного предприятия</w:t>
            </w:r>
          </w:p>
          <w:p w14:paraId="7AC74F94" w14:textId="77777777" w:rsidR="00D679C1" w:rsidRPr="00D679C1" w:rsidRDefault="00D679C1">
            <w:pPr>
              <w:pStyle w:val="ListNumber3"/>
              <w:numPr>
                <w:ilvl w:val="0"/>
                <w:numId w:val="0"/>
              </w:numPr>
              <w:ind w:left="-360"/>
              <w:jc w:val="both"/>
              <w:rPr>
                <w:rFonts w:ascii="Arial" w:hAnsi="Arial"/>
                <w:color w:val="0C2577"/>
                <w:sz w:val="18"/>
                <w:szCs w:val="24"/>
                <w:lang w:val="ru-RU"/>
              </w:rPr>
            </w:pPr>
          </w:p>
        </w:tc>
      </w:tr>
      <w:tr w:rsidR="004A4C17" w:rsidRPr="00D679C1" w14:paraId="57F46223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2B076C65" w14:textId="77777777" w:rsidR="004A4C17" w:rsidRPr="00870E0F" w:rsidRDefault="004A4C17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6960" w:type="dxa"/>
            <w:gridSpan w:val="4"/>
            <w:vAlign w:val="bottom"/>
          </w:tcPr>
          <w:p w14:paraId="56D63575" w14:textId="77777777" w:rsidR="004A4C17" w:rsidRDefault="004A4C17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8" w:type="dxa"/>
            <w:tcBorders>
              <w:bottom w:val="single" w:sz="4" w:space="0" w:color="0C2577"/>
            </w:tcBorders>
            <w:vAlign w:val="bottom"/>
          </w:tcPr>
          <w:p w14:paraId="72CDB061" w14:textId="6EF93D1A" w:rsidR="004A4C17" w:rsidRPr="00273AE0" w:rsidRDefault="00B222CC" w:rsidP="009E2486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31/12/15</w:t>
            </w:r>
          </w:p>
        </w:tc>
      </w:tr>
      <w:tr w:rsidR="004A4C17" w:rsidRPr="00D679C1" w14:paraId="3D024732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5565BDF1" w14:textId="77777777" w:rsidR="004A4C17" w:rsidRPr="00870E0F" w:rsidRDefault="004A4C17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6960" w:type="dxa"/>
            <w:gridSpan w:val="4"/>
            <w:vAlign w:val="bottom"/>
          </w:tcPr>
          <w:p w14:paraId="3B34AF9A" w14:textId="77777777" w:rsidR="004A4C17" w:rsidRDefault="004A4C17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8" w:type="dxa"/>
            <w:tcBorders>
              <w:top w:val="single" w:sz="4" w:space="0" w:color="0C2577"/>
            </w:tcBorders>
            <w:vAlign w:val="bottom"/>
          </w:tcPr>
          <w:p w14:paraId="6F4173BF" w14:textId="77777777" w:rsidR="004A4C17" w:rsidRPr="00D47FEF" w:rsidRDefault="004A4C17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4A4C17" w:rsidRPr="00D679C1" w14:paraId="53B0515E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1B7216B8" w14:textId="77777777" w:rsidR="004A4C17" w:rsidRPr="00870E0F" w:rsidRDefault="004A4C17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6960" w:type="dxa"/>
            <w:gridSpan w:val="4"/>
          </w:tcPr>
          <w:p w14:paraId="02DE4440" w14:textId="77777777" w:rsidR="004A4C17" w:rsidRDefault="004A4C17">
            <w:pPr>
              <w:pStyle w:val="Bodycopy"/>
              <w:spacing w:before="0" w:line="240" w:lineRule="auto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  <w:r>
              <w:rPr>
                <w:rFonts w:cs="Times New Roman"/>
                <w:sz w:val="18"/>
                <w:szCs w:val="24"/>
                <w:u w:val="single"/>
                <w:lang w:val="ru-RU"/>
              </w:rPr>
              <w:t>Краткосрочные активы</w:t>
            </w:r>
          </w:p>
        </w:tc>
        <w:tc>
          <w:tcPr>
            <w:tcW w:w="1068" w:type="dxa"/>
            <w:vAlign w:val="bottom"/>
          </w:tcPr>
          <w:p w14:paraId="23ECEF98" w14:textId="77777777" w:rsidR="004A4C17" w:rsidRDefault="004A4C1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A4C17" w:rsidRPr="00D679C1" w14:paraId="5B13C259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2E2E6801" w14:textId="77777777" w:rsidR="004A4C17" w:rsidRPr="00870E0F" w:rsidRDefault="004A4C17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6960" w:type="dxa"/>
            <w:gridSpan w:val="4"/>
          </w:tcPr>
          <w:p w14:paraId="4558B492" w14:textId="77777777" w:rsidR="004A4C17" w:rsidRDefault="004A4C17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Денежные средства и их эквиваленты</w:t>
            </w:r>
          </w:p>
        </w:tc>
        <w:tc>
          <w:tcPr>
            <w:tcW w:w="1068" w:type="dxa"/>
            <w:vAlign w:val="bottom"/>
          </w:tcPr>
          <w:p w14:paraId="77142671" w14:textId="77777777" w:rsidR="004A4C17" w:rsidRDefault="004A4C17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288</w:t>
            </w:r>
          </w:p>
        </w:tc>
      </w:tr>
      <w:tr w:rsidR="004A4C17" w:rsidRPr="00D679C1" w14:paraId="133C7D10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2013AF91" w14:textId="77777777" w:rsidR="004A4C17" w:rsidRPr="00870E0F" w:rsidRDefault="004A4C17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6960" w:type="dxa"/>
            <w:gridSpan w:val="4"/>
          </w:tcPr>
          <w:p w14:paraId="2E432259" w14:textId="77777777" w:rsidR="004A4C17" w:rsidRDefault="004A4C17" w:rsidP="00886156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Торговая </w:t>
            </w:r>
            <w:r w:rsidR="00886156">
              <w:rPr>
                <w:rFonts w:cs="Times New Roman"/>
                <w:sz w:val="18"/>
                <w:szCs w:val="24"/>
                <w:lang w:val="ru-RU"/>
              </w:rPr>
              <w:t>ДЗ</w:t>
            </w:r>
          </w:p>
        </w:tc>
        <w:tc>
          <w:tcPr>
            <w:tcW w:w="1068" w:type="dxa"/>
            <w:vAlign w:val="bottom"/>
          </w:tcPr>
          <w:p w14:paraId="60896D8C" w14:textId="77777777" w:rsidR="004A4C17" w:rsidRDefault="004A4C17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1,034</w:t>
            </w:r>
          </w:p>
        </w:tc>
      </w:tr>
      <w:tr w:rsidR="004A4C17" w:rsidRPr="00D679C1" w14:paraId="4B79597A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12968331" w14:textId="77777777" w:rsidR="004A4C17" w:rsidRPr="00870E0F" w:rsidRDefault="004A4C17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6960" w:type="dxa"/>
            <w:gridSpan w:val="4"/>
          </w:tcPr>
          <w:p w14:paraId="3333A101" w14:textId="77777777" w:rsidR="004A4C17" w:rsidRDefault="00BB26D9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З</w:t>
            </w:r>
            <w:r w:rsidR="004A4C17">
              <w:rPr>
                <w:rFonts w:cs="Times New Roman"/>
                <w:sz w:val="18"/>
                <w:szCs w:val="24"/>
                <w:lang w:val="ru-RU"/>
              </w:rPr>
              <w:t>апасы</w:t>
            </w:r>
          </w:p>
        </w:tc>
        <w:tc>
          <w:tcPr>
            <w:tcW w:w="1068" w:type="dxa"/>
            <w:vAlign w:val="bottom"/>
          </w:tcPr>
          <w:p w14:paraId="5EB471A9" w14:textId="77777777" w:rsidR="004A4C17" w:rsidRDefault="004A4C17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2,716</w:t>
            </w:r>
          </w:p>
        </w:tc>
      </w:tr>
      <w:tr w:rsidR="004A4C17" w:rsidRPr="00D679C1" w14:paraId="5639CE8D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096A8B8B" w14:textId="77777777" w:rsidR="004A4C17" w:rsidRPr="00870E0F" w:rsidRDefault="004A4C17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6960" w:type="dxa"/>
            <w:gridSpan w:val="4"/>
          </w:tcPr>
          <w:p w14:paraId="57780E63" w14:textId="77777777" w:rsidR="004A4C17" w:rsidRDefault="004A4C17">
            <w:pPr>
              <w:pStyle w:val="Bodycopy"/>
              <w:spacing w:before="0" w:line="240" w:lineRule="auto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</w:p>
        </w:tc>
        <w:tc>
          <w:tcPr>
            <w:tcW w:w="1068" w:type="dxa"/>
            <w:vAlign w:val="bottom"/>
          </w:tcPr>
          <w:p w14:paraId="33CCE354" w14:textId="77777777" w:rsidR="004A4C17" w:rsidRDefault="004A4C17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A4C17" w:rsidRPr="00D679C1" w14:paraId="60996CDB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02B5EA8B" w14:textId="77777777" w:rsidR="004A4C17" w:rsidRPr="00870E0F" w:rsidRDefault="004A4C17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6960" w:type="dxa"/>
            <w:gridSpan w:val="4"/>
          </w:tcPr>
          <w:p w14:paraId="17F37884" w14:textId="77777777" w:rsidR="004A4C17" w:rsidRDefault="004A4C17">
            <w:pPr>
              <w:pStyle w:val="Bodycopy"/>
              <w:spacing w:before="0" w:line="240" w:lineRule="auto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  <w:r>
              <w:rPr>
                <w:rFonts w:cs="Times New Roman"/>
                <w:sz w:val="18"/>
                <w:szCs w:val="24"/>
                <w:u w:val="single"/>
                <w:lang w:val="ru-RU"/>
              </w:rPr>
              <w:t>Долгосрочные активы</w:t>
            </w:r>
          </w:p>
        </w:tc>
        <w:tc>
          <w:tcPr>
            <w:tcW w:w="1068" w:type="dxa"/>
            <w:vAlign w:val="bottom"/>
          </w:tcPr>
          <w:p w14:paraId="72632543" w14:textId="77777777" w:rsidR="004A4C17" w:rsidRDefault="004A4C17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A4C17" w:rsidRPr="00D679C1" w14:paraId="6D6443DF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78F1EE96" w14:textId="77777777" w:rsidR="004A4C17" w:rsidRPr="00870E0F" w:rsidRDefault="004A4C17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6960" w:type="dxa"/>
            <w:gridSpan w:val="4"/>
          </w:tcPr>
          <w:p w14:paraId="745AF94F" w14:textId="77777777" w:rsidR="004A4C17" w:rsidRDefault="004A4C17">
            <w:pPr>
              <w:pStyle w:val="Bodycopy"/>
              <w:spacing w:before="0" w:line="240" w:lineRule="auto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Основные средства</w:t>
            </w:r>
          </w:p>
        </w:tc>
        <w:tc>
          <w:tcPr>
            <w:tcW w:w="1068" w:type="dxa"/>
            <w:vAlign w:val="bottom"/>
          </w:tcPr>
          <w:p w14:paraId="611B3F9D" w14:textId="77777777" w:rsidR="004A4C17" w:rsidRDefault="004A4C17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5,662</w:t>
            </w:r>
          </w:p>
        </w:tc>
      </w:tr>
      <w:tr w:rsidR="004A4C17" w:rsidRPr="00D679C1" w14:paraId="0F0BAC5C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3A8CBA0C" w14:textId="77777777" w:rsidR="004A4C17" w:rsidRPr="00870E0F" w:rsidRDefault="004A4C17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6960" w:type="dxa"/>
            <w:gridSpan w:val="4"/>
          </w:tcPr>
          <w:p w14:paraId="43CA37E6" w14:textId="77777777" w:rsidR="004A4C17" w:rsidRDefault="004A4C17">
            <w:pPr>
              <w:pStyle w:val="Bodycopy"/>
              <w:spacing w:before="0" w:line="240" w:lineRule="auto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Гудвил</w:t>
            </w:r>
            <w:r>
              <w:rPr>
                <w:rFonts w:cs="Times New Roman"/>
                <w:color w:val="auto"/>
                <w:sz w:val="18"/>
                <w:szCs w:val="24"/>
                <w:lang w:val="ru-RU"/>
              </w:rPr>
              <w:t xml:space="preserve"> </w:t>
            </w:r>
          </w:p>
        </w:tc>
        <w:tc>
          <w:tcPr>
            <w:tcW w:w="1068" w:type="dxa"/>
            <w:vAlign w:val="bottom"/>
          </w:tcPr>
          <w:p w14:paraId="3FCF4EB8" w14:textId="77777777" w:rsidR="004A4C17" w:rsidRDefault="004A4C17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3,080</w:t>
            </w:r>
          </w:p>
        </w:tc>
      </w:tr>
      <w:tr w:rsidR="004A4C17" w:rsidRPr="00D679C1" w14:paraId="0267F49D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4DDFEBC9" w14:textId="77777777" w:rsidR="004A4C17" w:rsidRPr="00870E0F" w:rsidRDefault="004A4C17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6960" w:type="dxa"/>
            <w:gridSpan w:val="4"/>
          </w:tcPr>
          <w:p w14:paraId="226557DC" w14:textId="77777777" w:rsidR="004A4C17" w:rsidRDefault="004A4C17">
            <w:pPr>
              <w:pStyle w:val="Bodycopy"/>
              <w:spacing w:before="0" w:line="240" w:lineRule="auto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</w:p>
        </w:tc>
        <w:tc>
          <w:tcPr>
            <w:tcW w:w="1068" w:type="dxa"/>
            <w:vAlign w:val="bottom"/>
          </w:tcPr>
          <w:p w14:paraId="24E86498" w14:textId="77777777" w:rsidR="004A4C17" w:rsidRDefault="004A4C17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A4C17" w:rsidRPr="00D679C1" w14:paraId="57D9D507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691FD2E5" w14:textId="77777777" w:rsidR="004A4C17" w:rsidRPr="00870E0F" w:rsidRDefault="004A4C17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6960" w:type="dxa"/>
            <w:gridSpan w:val="4"/>
          </w:tcPr>
          <w:p w14:paraId="04EA8D50" w14:textId="77777777" w:rsidR="004A4C17" w:rsidRDefault="004A4C17">
            <w:pPr>
              <w:pStyle w:val="Bodycopy"/>
              <w:spacing w:before="0" w:line="240" w:lineRule="auto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u w:val="single"/>
                <w:lang w:val="ru-RU"/>
              </w:rPr>
              <w:t>Краткосрочные обязательства</w:t>
            </w:r>
          </w:p>
        </w:tc>
        <w:tc>
          <w:tcPr>
            <w:tcW w:w="1068" w:type="dxa"/>
            <w:vAlign w:val="bottom"/>
          </w:tcPr>
          <w:p w14:paraId="353BF2AE" w14:textId="77777777" w:rsidR="004A4C17" w:rsidRDefault="004A4C17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A4C17" w:rsidRPr="00D679C1" w14:paraId="6BDC6459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5ACE42E3" w14:textId="77777777" w:rsidR="004A4C17" w:rsidRPr="00870E0F" w:rsidRDefault="004A4C17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6960" w:type="dxa"/>
            <w:gridSpan w:val="4"/>
          </w:tcPr>
          <w:p w14:paraId="35E8D409" w14:textId="77777777" w:rsidR="004A4C17" w:rsidRDefault="00886156">
            <w:pPr>
              <w:pStyle w:val="Bodycopy"/>
              <w:spacing w:before="0" w:line="240" w:lineRule="auto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КЗ</w:t>
            </w:r>
          </w:p>
        </w:tc>
        <w:tc>
          <w:tcPr>
            <w:tcW w:w="1068" w:type="dxa"/>
            <w:vAlign w:val="bottom"/>
          </w:tcPr>
          <w:p w14:paraId="401B2161" w14:textId="77777777" w:rsidR="004A4C17" w:rsidRDefault="004A4C17" w:rsidP="004A4C17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(973)</w:t>
            </w:r>
          </w:p>
        </w:tc>
      </w:tr>
      <w:tr w:rsidR="004A4C17" w:rsidRPr="00D679C1" w14:paraId="2E7D346A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01028992" w14:textId="77777777" w:rsidR="004A4C17" w:rsidRPr="00870E0F" w:rsidRDefault="004A4C17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6960" w:type="dxa"/>
            <w:gridSpan w:val="4"/>
          </w:tcPr>
          <w:p w14:paraId="5964546B" w14:textId="77777777" w:rsidR="004A4C17" w:rsidRDefault="004A4C17">
            <w:pPr>
              <w:pStyle w:val="Bodycopy"/>
              <w:spacing w:before="0" w:line="240" w:lineRule="auto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</w:p>
        </w:tc>
        <w:tc>
          <w:tcPr>
            <w:tcW w:w="1068" w:type="dxa"/>
            <w:vAlign w:val="bottom"/>
          </w:tcPr>
          <w:p w14:paraId="7907776B" w14:textId="77777777" w:rsidR="004A4C17" w:rsidRDefault="004A4C17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A4C17" w:rsidRPr="00D679C1" w14:paraId="6C255391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145099C2" w14:textId="77777777" w:rsidR="004A4C17" w:rsidRPr="00870E0F" w:rsidRDefault="004A4C17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6960" w:type="dxa"/>
            <w:gridSpan w:val="4"/>
          </w:tcPr>
          <w:p w14:paraId="73275362" w14:textId="77777777" w:rsidR="004A4C17" w:rsidRDefault="004A4C17">
            <w:pPr>
              <w:pStyle w:val="Bodycopy"/>
              <w:spacing w:before="0" w:line="240" w:lineRule="auto"/>
              <w:rPr>
                <w:rFonts w:cs="Times New Roman"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u w:val="single"/>
                <w:lang w:val="ru-RU"/>
              </w:rPr>
              <w:t>Долгосрочные обязательства</w:t>
            </w:r>
          </w:p>
        </w:tc>
        <w:tc>
          <w:tcPr>
            <w:tcW w:w="1068" w:type="dxa"/>
            <w:vAlign w:val="bottom"/>
          </w:tcPr>
          <w:p w14:paraId="46B6C160" w14:textId="77777777" w:rsidR="004A4C17" w:rsidRDefault="004A4C17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A4C17" w:rsidRPr="00D679C1" w14:paraId="0CC911B8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6F03DDC1" w14:textId="77777777" w:rsidR="004A4C17" w:rsidRPr="00870E0F" w:rsidRDefault="004A4C17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6960" w:type="dxa"/>
            <w:gridSpan w:val="4"/>
          </w:tcPr>
          <w:p w14:paraId="025F2D87" w14:textId="77777777" w:rsidR="004A4C17" w:rsidRDefault="004A4C17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Займы </w:t>
            </w:r>
          </w:p>
        </w:tc>
        <w:tc>
          <w:tcPr>
            <w:tcW w:w="1068" w:type="dxa"/>
            <w:vAlign w:val="bottom"/>
          </w:tcPr>
          <w:p w14:paraId="186243A0" w14:textId="77777777" w:rsidR="004A4C17" w:rsidRDefault="004A4C17" w:rsidP="004A4C17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(4,342)</w:t>
            </w:r>
          </w:p>
        </w:tc>
      </w:tr>
      <w:tr w:rsidR="004A4C17" w:rsidRPr="00D679C1" w14:paraId="3E026E40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18B979FE" w14:textId="77777777" w:rsidR="004A4C17" w:rsidRPr="00870E0F" w:rsidRDefault="004A4C17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6960" w:type="dxa"/>
            <w:gridSpan w:val="4"/>
          </w:tcPr>
          <w:p w14:paraId="1E89B6F4" w14:textId="77777777" w:rsidR="004A4C17" w:rsidRDefault="00886156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ОНО</w:t>
            </w:r>
          </w:p>
        </w:tc>
        <w:tc>
          <w:tcPr>
            <w:tcW w:w="1068" w:type="dxa"/>
            <w:tcBorders>
              <w:bottom w:val="single" w:sz="4" w:space="0" w:color="auto"/>
            </w:tcBorders>
            <w:vAlign w:val="bottom"/>
          </w:tcPr>
          <w:p w14:paraId="243C7287" w14:textId="77777777" w:rsidR="004A4C17" w:rsidRDefault="004A4C17" w:rsidP="004A4C17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(471)</w:t>
            </w:r>
          </w:p>
        </w:tc>
      </w:tr>
      <w:tr w:rsidR="004A4C17" w:rsidRPr="00D679C1" w14:paraId="7F32EF28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7E4C527B" w14:textId="77777777" w:rsidR="004A4C17" w:rsidRPr="00870E0F" w:rsidRDefault="004A4C17">
            <w:pPr>
              <w:pStyle w:val="Dividerline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6960" w:type="dxa"/>
            <w:gridSpan w:val="4"/>
          </w:tcPr>
          <w:p w14:paraId="51053297" w14:textId="77777777" w:rsidR="004A4C17" w:rsidRDefault="004A4C17">
            <w:pPr>
              <w:pStyle w:val="Dividerline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8" w:type="dxa"/>
            <w:tcBorders>
              <w:top w:val="single" w:sz="4" w:space="0" w:color="auto"/>
            </w:tcBorders>
            <w:vAlign w:val="bottom"/>
          </w:tcPr>
          <w:p w14:paraId="4F72B913" w14:textId="77777777" w:rsidR="004A4C17" w:rsidRDefault="004A4C17" w:rsidP="001E6D9E">
            <w:pPr>
              <w:pStyle w:val="Dividerline"/>
              <w:tabs>
                <w:tab w:val="decimal" w:pos="864"/>
              </w:tabs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A4C17" w:rsidRPr="00D679C1" w14:paraId="195AA63D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600DC8E4" w14:textId="77777777" w:rsidR="004A4C17" w:rsidRPr="00870E0F" w:rsidRDefault="004A4C17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6960" w:type="dxa"/>
            <w:gridSpan w:val="4"/>
            <w:vAlign w:val="bottom"/>
          </w:tcPr>
          <w:p w14:paraId="0BE0BA4F" w14:textId="77777777" w:rsidR="004A4C17" w:rsidRDefault="004A4C17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Выбывшие чистые активы </w:t>
            </w:r>
          </w:p>
        </w:tc>
        <w:tc>
          <w:tcPr>
            <w:tcW w:w="1068" w:type="dxa"/>
            <w:tcBorders>
              <w:bottom w:val="single" w:sz="12" w:space="0" w:color="auto"/>
            </w:tcBorders>
            <w:vAlign w:val="bottom"/>
          </w:tcPr>
          <w:p w14:paraId="47581641" w14:textId="77777777" w:rsidR="004A4C17" w:rsidRDefault="004A4C17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6,994</w:t>
            </w:r>
          </w:p>
        </w:tc>
      </w:tr>
      <w:tr w:rsidR="004A4C17" w:rsidRPr="00D679C1" w14:paraId="5AA6710E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45A837D8" w14:textId="77777777" w:rsidR="004A4C17" w:rsidRPr="00870E0F" w:rsidRDefault="004A4C17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6960" w:type="dxa"/>
            <w:gridSpan w:val="4"/>
            <w:vAlign w:val="bottom"/>
          </w:tcPr>
          <w:p w14:paraId="61733075" w14:textId="77777777" w:rsidR="004A4C17" w:rsidRDefault="004A4C17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8" w:type="dxa"/>
            <w:tcBorders>
              <w:top w:val="single" w:sz="12" w:space="0" w:color="auto"/>
            </w:tcBorders>
            <w:vAlign w:val="bottom"/>
          </w:tcPr>
          <w:p w14:paraId="1B16F44A" w14:textId="77777777" w:rsidR="004A4C17" w:rsidRDefault="004A4C17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20B9B518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3E4C0C70" w14:textId="77777777" w:rsidR="00D679C1" w:rsidRPr="00870E0F" w:rsidRDefault="00D679C1" w:rsidP="00870E0F">
            <w:pPr>
              <w:pStyle w:val="Table-Heading1"/>
            </w:pPr>
          </w:p>
        </w:tc>
        <w:tc>
          <w:tcPr>
            <w:tcW w:w="8028" w:type="dxa"/>
            <w:gridSpan w:val="5"/>
          </w:tcPr>
          <w:p w14:paraId="0686032D" w14:textId="77777777" w:rsidR="00D679C1" w:rsidRPr="00D679C1" w:rsidRDefault="00D679C1">
            <w:pPr>
              <w:pStyle w:val="ListNumber3"/>
              <w:numPr>
                <w:ilvl w:val="0"/>
                <w:numId w:val="0"/>
              </w:numPr>
              <w:jc w:val="both"/>
              <w:rPr>
                <w:rFonts w:ascii="Arial" w:hAnsi="Arial"/>
                <w:b/>
                <w:i/>
                <w:sz w:val="18"/>
                <w:szCs w:val="24"/>
                <w:lang w:val="ru-RU"/>
              </w:rPr>
            </w:pPr>
            <w:r w:rsidRPr="00D679C1">
              <w:rPr>
                <w:rFonts w:ascii="Arial" w:hAnsi="Arial"/>
                <w:b/>
                <w:i/>
                <w:sz w:val="18"/>
                <w:szCs w:val="24"/>
                <w:lang w:val="ru-RU"/>
              </w:rPr>
              <w:t>45.3 Прибыль от выбытия дочернего предприятия</w:t>
            </w:r>
          </w:p>
          <w:p w14:paraId="5E348AB2" w14:textId="77777777" w:rsidR="00D679C1" w:rsidRPr="00D679C1" w:rsidRDefault="00D679C1">
            <w:pPr>
              <w:pStyle w:val="ListNumber3"/>
              <w:numPr>
                <w:ilvl w:val="0"/>
                <w:numId w:val="0"/>
              </w:numPr>
              <w:ind w:left="-360"/>
              <w:jc w:val="both"/>
              <w:rPr>
                <w:rFonts w:ascii="Arial" w:hAnsi="Arial"/>
                <w:color w:val="0C2577"/>
                <w:sz w:val="18"/>
                <w:szCs w:val="24"/>
                <w:lang w:val="ru-RU"/>
              </w:rPr>
            </w:pPr>
          </w:p>
        </w:tc>
      </w:tr>
      <w:tr w:rsidR="004A4C17" w:rsidRPr="00D679C1" w14:paraId="4CE01D01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0F6518D0" w14:textId="77777777" w:rsidR="004A4C17" w:rsidRPr="00870E0F" w:rsidRDefault="004A4C17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777"/>
                <w:lang w:val="ru-RU"/>
              </w:rPr>
            </w:pPr>
          </w:p>
        </w:tc>
        <w:tc>
          <w:tcPr>
            <w:tcW w:w="6960" w:type="dxa"/>
            <w:gridSpan w:val="4"/>
            <w:vAlign w:val="bottom"/>
          </w:tcPr>
          <w:p w14:paraId="347594CB" w14:textId="77777777" w:rsidR="004A4C17" w:rsidRDefault="004A4C17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8" w:type="dxa"/>
            <w:tcBorders>
              <w:bottom w:val="single" w:sz="4" w:space="0" w:color="0C2577"/>
            </w:tcBorders>
            <w:vAlign w:val="bottom"/>
          </w:tcPr>
          <w:p w14:paraId="1DD9F030" w14:textId="6FD1FD72" w:rsidR="004A4C17" w:rsidRPr="00273AE0" w:rsidRDefault="00B222CC" w:rsidP="009E2486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31/12/15</w:t>
            </w:r>
          </w:p>
        </w:tc>
      </w:tr>
      <w:tr w:rsidR="004A4C17" w:rsidRPr="00D679C1" w14:paraId="59CA6396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4CC598B6" w14:textId="77777777" w:rsidR="004A4C17" w:rsidRPr="00870E0F" w:rsidRDefault="004A4C17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777"/>
                <w:lang w:val="ru-RU"/>
              </w:rPr>
            </w:pPr>
          </w:p>
        </w:tc>
        <w:tc>
          <w:tcPr>
            <w:tcW w:w="6960" w:type="dxa"/>
            <w:gridSpan w:val="4"/>
            <w:vAlign w:val="bottom"/>
          </w:tcPr>
          <w:p w14:paraId="538066CB" w14:textId="77777777" w:rsidR="004A4C17" w:rsidRDefault="004A4C17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8" w:type="dxa"/>
            <w:tcBorders>
              <w:top w:val="single" w:sz="4" w:space="0" w:color="0C2577"/>
            </w:tcBorders>
            <w:vAlign w:val="bottom"/>
          </w:tcPr>
          <w:p w14:paraId="7FF44A11" w14:textId="77777777" w:rsidR="004A4C17" w:rsidRPr="00D47FEF" w:rsidRDefault="004A4C17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4A4C17" w:rsidRPr="00D679C1" w14:paraId="3E749DF5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445B639C" w14:textId="77777777" w:rsidR="004A4C17" w:rsidRPr="00870E0F" w:rsidRDefault="004A4C17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6960" w:type="dxa"/>
            <w:gridSpan w:val="4"/>
            <w:vAlign w:val="bottom"/>
          </w:tcPr>
          <w:p w14:paraId="010923A7" w14:textId="77777777" w:rsidR="004A4C17" w:rsidRDefault="004A4C17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Сумма полученного вознаграждения</w:t>
            </w:r>
          </w:p>
        </w:tc>
        <w:tc>
          <w:tcPr>
            <w:tcW w:w="1068" w:type="dxa"/>
            <w:vAlign w:val="bottom"/>
          </w:tcPr>
          <w:p w14:paraId="56A97830" w14:textId="77777777" w:rsidR="004A4C17" w:rsidRDefault="004A4C17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8,814</w:t>
            </w:r>
          </w:p>
        </w:tc>
      </w:tr>
      <w:tr w:rsidR="004A4C17" w:rsidRPr="00D679C1" w14:paraId="619F607C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1ADCA11D" w14:textId="77777777" w:rsidR="004A4C17" w:rsidRPr="00870E0F" w:rsidRDefault="004A4C17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6960" w:type="dxa"/>
            <w:gridSpan w:val="4"/>
            <w:vAlign w:val="bottom"/>
          </w:tcPr>
          <w:p w14:paraId="1D1D9899" w14:textId="77777777" w:rsidR="004A4C17" w:rsidRDefault="004A4C17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Выбывшие чистые активы</w:t>
            </w:r>
          </w:p>
        </w:tc>
        <w:tc>
          <w:tcPr>
            <w:tcW w:w="1068" w:type="dxa"/>
            <w:vAlign w:val="bottom"/>
          </w:tcPr>
          <w:p w14:paraId="1373EEDD" w14:textId="77777777" w:rsidR="004A4C17" w:rsidRDefault="004A4C17" w:rsidP="004A4C17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(6,994)</w:t>
            </w:r>
          </w:p>
        </w:tc>
      </w:tr>
      <w:tr w:rsidR="004A4C17" w:rsidRPr="00D679C1" w14:paraId="1672F9AB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3A456AD6" w14:textId="77777777" w:rsidR="004A4C17" w:rsidRPr="00870E0F" w:rsidRDefault="004A4C17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6960" w:type="dxa"/>
            <w:gridSpan w:val="4"/>
            <w:vAlign w:val="bottom"/>
          </w:tcPr>
          <w:p w14:paraId="14205BE7" w14:textId="77777777" w:rsidR="004A4C17" w:rsidRDefault="00332203" w:rsidP="00172084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НД</w:t>
            </w:r>
          </w:p>
        </w:tc>
        <w:tc>
          <w:tcPr>
            <w:tcW w:w="1068" w:type="dxa"/>
            <w:vAlign w:val="bottom"/>
          </w:tcPr>
          <w:p w14:paraId="38725D53" w14:textId="77777777" w:rsidR="004A4C17" w:rsidRDefault="004A4C17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4A4C17" w:rsidRPr="00E62290" w14:paraId="2F4EA77F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53E0D7A8" w14:textId="77777777" w:rsidR="004A4C17" w:rsidRPr="00870E0F" w:rsidRDefault="004A4C17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6960" w:type="dxa"/>
            <w:gridSpan w:val="4"/>
            <w:vAlign w:val="bottom"/>
          </w:tcPr>
          <w:p w14:paraId="73BE2D42" w14:textId="77777777" w:rsidR="004A4C17" w:rsidRDefault="00E62290" w:rsidP="0001347C">
            <w:pPr>
              <w:pStyle w:val="Bodycopy"/>
              <w:spacing w:before="0" w:line="240" w:lineRule="auto"/>
              <w:ind w:left="218" w:hanging="21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Изменения ССт</w:t>
            </w:r>
            <w:r w:rsidR="004A4C17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01347C">
              <w:rPr>
                <w:rFonts w:cs="Times New Roman"/>
                <w:sz w:val="18"/>
                <w:szCs w:val="24"/>
                <w:lang w:val="ru-RU"/>
              </w:rPr>
              <w:t>ФА</w:t>
            </w:r>
            <w:r w:rsidR="004A4C17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292408">
              <w:rPr>
                <w:rFonts w:cs="Times New Roman"/>
                <w:sz w:val="18"/>
                <w:szCs w:val="24"/>
                <w:lang w:val="ru-RU"/>
              </w:rPr>
              <w:t>ИНдП</w:t>
            </w:r>
            <w:r w:rsidR="004A4C17">
              <w:rPr>
                <w:rFonts w:cs="Times New Roman"/>
                <w:sz w:val="18"/>
                <w:szCs w:val="24"/>
                <w:lang w:val="ru-RU"/>
              </w:rPr>
              <w:t>, реклассифицированны</w:t>
            </w:r>
            <w:r>
              <w:rPr>
                <w:rFonts w:cs="Times New Roman"/>
                <w:sz w:val="18"/>
                <w:szCs w:val="24"/>
                <w:lang w:val="ru-RU"/>
              </w:rPr>
              <w:t>е</w:t>
            </w:r>
            <w:r w:rsidR="004A4C17">
              <w:rPr>
                <w:rFonts w:cs="Times New Roman"/>
                <w:sz w:val="18"/>
                <w:szCs w:val="24"/>
                <w:lang w:val="ru-RU"/>
              </w:rPr>
              <w:t xml:space="preserve"> из </w:t>
            </w:r>
            <w:r w:rsidR="00392F33">
              <w:rPr>
                <w:rFonts w:cs="Times New Roman"/>
                <w:sz w:val="18"/>
                <w:szCs w:val="24"/>
                <w:lang w:val="ru-RU"/>
              </w:rPr>
              <w:t>ПСД</w:t>
            </w:r>
            <w:r w:rsidR="004A4C17">
              <w:rPr>
                <w:rFonts w:cs="Times New Roman"/>
                <w:sz w:val="18"/>
                <w:szCs w:val="24"/>
                <w:lang w:val="ru-RU"/>
              </w:rPr>
              <w:t xml:space="preserve"> при выбытии</w:t>
            </w:r>
          </w:p>
        </w:tc>
        <w:tc>
          <w:tcPr>
            <w:tcW w:w="1068" w:type="dxa"/>
            <w:vAlign w:val="bottom"/>
          </w:tcPr>
          <w:p w14:paraId="61DB2606" w14:textId="77777777" w:rsidR="004A4C17" w:rsidRDefault="004A4C17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4A4C17" w:rsidRPr="00D679C1" w14:paraId="635B2D2F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777C7B84" w14:textId="77777777" w:rsidR="004A4C17" w:rsidRPr="00870E0F" w:rsidRDefault="004A4C17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6960" w:type="dxa"/>
            <w:gridSpan w:val="4"/>
            <w:vAlign w:val="bottom"/>
          </w:tcPr>
          <w:p w14:paraId="7D9B629F" w14:textId="77777777" w:rsidR="004A4C17" w:rsidRDefault="004A4C17" w:rsidP="004D23F2">
            <w:pPr>
              <w:pStyle w:val="Bodycopy"/>
              <w:spacing w:before="0" w:line="240" w:lineRule="auto"/>
              <w:ind w:left="218" w:hanging="21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Накопленные курсовые разницы по чистым активам и </w:t>
            </w:r>
            <w:r w:rsidR="004D23F2">
              <w:rPr>
                <w:rFonts w:cs="Times New Roman"/>
                <w:sz w:val="18"/>
                <w:szCs w:val="24"/>
                <w:lang w:val="ru-RU"/>
              </w:rPr>
              <w:t>ИХ</w:t>
            </w:r>
            <w:r>
              <w:rPr>
                <w:rFonts w:cs="Times New Roman"/>
                <w:sz w:val="18"/>
                <w:szCs w:val="24"/>
                <w:lang w:val="ru-RU"/>
              </w:rPr>
              <w:t>, реклассифицированны</w:t>
            </w:r>
            <w:r w:rsidR="00E62290">
              <w:rPr>
                <w:rFonts w:cs="Times New Roman"/>
                <w:sz w:val="18"/>
                <w:szCs w:val="24"/>
                <w:lang w:val="ru-RU"/>
              </w:rPr>
              <w:t>е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из </w:t>
            </w:r>
            <w:r w:rsidR="00392F33">
              <w:rPr>
                <w:rFonts w:cs="Times New Roman"/>
                <w:sz w:val="18"/>
                <w:szCs w:val="24"/>
                <w:lang w:val="ru-RU"/>
              </w:rPr>
              <w:t>ПСД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E62290">
              <w:rPr>
                <w:rFonts w:cs="Times New Roman"/>
                <w:sz w:val="18"/>
                <w:szCs w:val="24"/>
                <w:lang w:val="ru-RU"/>
              </w:rPr>
              <w:t>при выбытии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</w:p>
        </w:tc>
        <w:tc>
          <w:tcPr>
            <w:tcW w:w="1068" w:type="dxa"/>
            <w:tcBorders>
              <w:bottom w:val="single" w:sz="4" w:space="0" w:color="auto"/>
            </w:tcBorders>
            <w:vAlign w:val="bottom"/>
          </w:tcPr>
          <w:p w14:paraId="4D236EB6" w14:textId="77777777" w:rsidR="004A4C17" w:rsidRDefault="004A4C17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120</w:t>
            </w:r>
          </w:p>
        </w:tc>
      </w:tr>
      <w:tr w:rsidR="004A4C17" w:rsidRPr="00D679C1" w14:paraId="1B6B9B1C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3BE14196" w14:textId="77777777" w:rsidR="004A4C17" w:rsidRPr="00870E0F" w:rsidRDefault="004A4C17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6960" w:type="dxa"/>
            <w:gridSpan w:val="4"/>
            <w:vAlign w:val="bottom"/>
          </w:tcPr>
          <w:p w14:paraId="4B9DE558" w14:textId="77777777" w:rsidR="004A4C17" w:rsidRDefault="004A4C17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8" w:type="dxa"/>
            <w:tcBorders>
              <w:top w:val="single" w:sz="4" w:space="0" w:color="auto"/>
            </w:tcBorders>
            <w:vAlign w:val="bottom"/>
          </w:tcPr>
          <w:p w14:paraId="0374303F" w14:textId="77777777" w:rsidR="004A4C17" w:rsidRDefault="004A4C17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A4C17" w:rsidRPr="00D679C1" w14:paraId="128590D6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0A2A39D2" w14:textId="77777777" w:rsidR="004A4C17" w:rsidRPr="00870E0F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870E0F">
              <w:rPr>
                <w:rFonts w:cs="Times New Roman"/>
                <w:sz w:val="17"/>
                <w:szCs w:val="17"/>
                <w:lang w:val="ru-RU"/>
              </w:rPr>
              <w:t>МСФО (IFRS) 1</w:t>
            </w:r>
            <w:r w:rsidR="00AB1049" w:rsidRPr="00870E0F">
              <w:rPr>
                <w:rFonts w:cs="Times New Roman"/>
                <w:sz w:val="17"/>
                <w:szCs w:val="17"/>
                <w:lang w:val="ru-RU"/>
              </w:rPr>
              <w:t>2.19</w:t>
            </w:r>
          </w:p>
        </w:tc>
        <w:tc>
          <w:tcPr>
            <w:tcW w:w="6960" w:type="dxa"/>
            <w:gridSpan w:val="4"/>
            <w:vAlign w:val="bottom"/>
          </w:tcPr>
          <w:p w14:paraId="10F8ED0E" w14:textId="77777777" w:rsidR="004A4C17" w:rsidRDefault="004A4C17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Прибыль от выбытия</w:t>
            </w:r>
          </w:p>
        </w:tc>
        <w:tc>
          <w:tcPr>
            <w:tcW w:w="1068" w:type="dxa"/>
            <w:tcBorders>
              <w:bottom w:val="single" w:sz="12" w:space="0" w:color="auto"/>
            </w:tcBorders>
            <w:vAlign w:val="bottom"/>
          </w:tcPr>
          <w:p w14:paraId="38AAFBAB" w14:textId="77777777" w:rsidR="004A4C17" w:rsidRDefault="004A4C17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1,940</w:t>
            </w:r>
          </w:p>
        </w:tc>
      </w:tr>
      <w:tr w:rsidR="004A4C17" w:rsidRPr="00D679C1" w14:paraId="59DF54B7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291220AF" w14:textId="77777777" w:rsidR="004A4C17" w:rsidRPr="00870E0F" w:rsidRDefault="004A4C17">
            <w:pPr>
              <w:pStyle w:val="Dividerline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6960" w:type="dxa"/>
            <w:gridSpan w:val="4"/>
          </w:tcPr>
          <w:p w14:paraId="377CA33B" w14:textId="77777777" w:rsidR="004A4C17" w:rsidRDefault="004A4C17">
            <w:pPr>
              <w:pStyle w:val="Dividerline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68" w:type="dxa"/>
            <w:tcBorders>
              <w:top w:val="single" w:sz="12" w:space="0" w:color="auto"/>
            </w:tcBorders>
            <w:vAlign w:val="bottom"/>
          </w:tcPr>
          <w:p w14:paraId="438ED71D" w14:textId="77777777" w:rsidR="004A4C17" w:rsidRDefault="004A4C17">
            <w:pPr>
              <w:pStyle w:val="Dividerline"/>
              <w:tabs>
                <w:tab w:val="decimal" w:pos="792"/>
              </w:tabs>
              <w:ind w:right="14"/>
              <w:jc w:val="righ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3D568C3C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67C1E0DF" w14:textId="77777777" w:rsidR="00D679C1" w:rsidRPr="00870E0F" w:rsidRDefault="00616F09" w:rsidP="00870E0F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6"/>
                <w:sz w:val="17"/>
                <w:szCs w:val="17"/>
                <w:lang w:val="ru-RU"/>
              </w:rPr>
            </w:pPr>
            <w:r w:rsidRPr="00870E0F">
              <w:rPr>
                <w:rFonts w:cs="Times New Roman"/>
                <w:spacing w:val="-6"/>
                <w:sz w:val="17"/>
                <w:szCs w:val="17"/>
                <w:lang w:val="ru-RU"/>
              </w:rPr>
              <w:t>МСФО (IFRS) 1</w:t>
            </w:r>
            <w:r w:rsidR="00AB1049" w:rsidRPr="00870E0F">
              <w:rPr>
                <w:rFonts w:cs="Times New Roman"/>
                <w:spacing w:val="-6"/>
                <w:sz w:val="17"/>
                <w:szCs w:val="17"/>
                <w:lang w:val="ru-RU"/>
              </w:rPr>
              <w:t>2.19(b)</w:t>
            </w:r>
          </w:p>
        </w:tc>
        <w:tc>
          <w:tcPr>
            <w:tcW w:w="8028" w:type="dxa"/>
            <w:gridSpan w:val="5"/>
          </w:tcPr>
          <w:p w14:paraId="13DCB689" w14:textId="77777777" w:rsidR="00D679C1" w:rsidRDefault="00D679C1" w:rsidP="00F6472A">
            <w:pPr>
              <w:pStyle w:val="Dividerline"/>
              <w:tabs>
                <w:tab w:val="decimal" w:pos="792"/>
              </w:tabs>
              <w:ind w:right="14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Прибыль от выбытия отражена в </w:t>
            </w:r>
            <w:r w:rsidR="00392F33">
              <w:rPr>
                <w:rFonts w:cs="Times New Roman"/>
                <w:sz w:val="18"/>
                <w:szCs w:val="24"/>
                <w:lang w:val="ru-RU"/>
              </w:rPr>
              <w:t xml:space="preserve">ПиУ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по строке «Прибыль по </w:t>
            </w:r>
            <w:r w:rsidR="004A167E">
              <w:rPr>
                <w:rFonts w:cs="Times New Roman"/>
                <w:sz w:val="18"/>
                <w:szCs w:val="24"/>
                <w:lang w:val="ru-RU"/>
              </w:rPr>
              <w:t xml:space="preserve">прекращенной </w:t>
            </w:r>
            <w:r>
              <w:rPr>
                <w:rFonts w:cs="Times New Roman"/>
                <w:sz w:val="18"/>
                <w:szCs w:val="24"/>
                <w:lang w:val="ru-RU"/>
              </w:rPr>
              <w:t>деятельности» (Примечание 11).</w:t>
            </w:r>
          </w:p>
          <w:p w14:paraId="15537259" w14:textId="77777777" w:rsidR="00D679C1" w:rsidRDefault="00D679C1">
            <w:pPr>
              <w:pStyle w:val="Dividerline"/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36B365FD" w14:textId="77777777" w:rsidTr="004D2AD6">
        <w:tblPrEx>
          <w:tblCellMar>
            <w:left w:w="58" w:type="dxa"/>
            <w:right w:w="58" w:type="dxa"/>
          </w:tblCellMar>
        </w:tblPrEx>
        <w:tc>
          <w:tcPr>
            <w:tcW w:w="1762" w:type="dxa"/>
          </w:tcPr>
          <w:p w14:paraId="3C4EB3B6" w14:textId="77777777" w:rsidR="00D679C1" w:rsidRDefault="00D679C1">
            <w:pPr>
              <w:pStyle w:val="sourceref"/>
              <w:pageBreakBefore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28" w:type="dxa"/>
            <w:gridSpan w:val="5"/>
            <w:vAlign w:val="bottom"/>
          </w:tcPr>
          <w:p w14:paraId="325125C2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45.4 Чист</w:t>
            </w:r>
            <w:r w:rsidR="00606DE1">
              <w:rPr>
                <w:rFonts w:cs="Times New Roman"/>
                <w:i/>
                <w:sz w:val="18"/>
                <w:szCs w:val="24"/>
                <w:lang w:val="ru-RU"/>
              </w:rPr>
              <w:t>ое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 </w:t>
            </w:r>
            <w:r w:rsidR="00881927">
              <w:rPr>
                <w:rFonts w:cs="Times New Roman"/>
                <w:i/>
                <w:sz w:val="18"/>
                <w:szCs w:val="24"/>
                <w:lang w:val="ru-RU"/>
              </w:rPr>
              <w:t>поступление</w:t>
            </w:r>
            <w:r>
              <w:rPr>
                <w:rFonts w:cs="Times New Roman"/>
                <w:i/>
                <w:sz w:val="18"/>
                <w:szCs w:val="24"/>
                <w:lang w:val="ru-RU"/>
              </w:rPr>
              <w:t xml:space="preserve"> денежных средств от выбытия дочернего предприятия</w:t>
            </w:r>
          </w:p>
          <w:p w14:paraId="6E2258B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A4C17" w:rsidRPr="00D679C1" w14:paraId="50B033E7" w14:textId="77777777" w:rsidTr="004D2AD6">
        <w:tblPrEx>
          <w:tblCellMar>
            <w:left w:w="58" w:type="dxa"/>
            <w:right w:w="58" w:type="dxa"/>
          </w:tblCellMar>
        </w:tblPrEx>
        <w:tc>
          <w:tcPr>
            <w:tcW w:w="1762" w:type="dxa"/>
          </w:tcPr>
          <w:p w14:paraId="1B5C6338" w14:textId="77777777" w:rsidR="004A4C17" w:rsidRDefault="004A4C17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6936" w:type="dxa"/>
            <w:gridSpan w:val="3"/>
            <w:vAlign w:val="bottom"/>
          </w:tcPr>
          <w:p w14:paraId="425719AF" w14:textId="77777777" w:rsidR="004A4C17" w:rsidRDefault="004A4C17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92" w:type="dxa"/>
            <w:gridSpan w:val="2"/>
            <w:tcBorders>
              <w:bottom w:val="single" w:sz="4" w:space="0" w:color="0C2577"/>
            </w:tcBorders>
            <w:vAlign w:val="bottom"/>
          </w:tcPr>
          <w:p w14:paraId="22812D36" w14:textId="1DE93BA5" w:rsidR="004A4C17" w:rsidRPr="00273AE0" w:rsidRDefault="00B222CC" w:rsidP="009E2486">
            <w:pPr>
              <w:pStyle w:val="Bodycopyheader1"/>
              <w:spacing w:before="0" w:line="240" w:lineRule="auto"/>
              <w:ind w:right="71"/>
              <w:jc w:val="right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31/12/15</w:t>
            </w:r>
          </w:p>
        </w:tc>
      </w:tr>
      <w:tr w:rsidR="004A4C17" w:rsidRPr="00D679C1" w14:paraId="2438F127" w14:textId="77777777" w:rsidTr="004D2AD6">
        <w:tblPrEx>
          <w:tblCellMar>
            <w:left w:w="58" w:type="dxa"/>
            <w:right w:w="58" w:type="dxa"/>
          </w:tblCellMar>
        </w:tblPrEx>
        <w:tc>
          <w:tcPr>
            <w:tcW w:w="1762" w:type="dxa"/>
          </w:tcPr>
          <w:p w14:paraId="12C4031B" w14:textId="77777777" w:rsidR="004A4C17" w:rsidRDefault="004A4C17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6936" w:type="dxa"/>
            <w:gridSpan w:val="3"/>
            <w:vAlign w:val="bottom"/>
          </w:tcPr>
          <w:p w14:paraId="04B7E2A7" w14:textId="77777777" w:rsidR="004A4C17" w:rsidRDefault="004A4C17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0C2577"/>
            </w:tcBorders>
            <w:vAlign w:val="bottom"/>
          </w:tcPr>
          <w:p w14:paraId="1D7ECADB" w14:textId="77777777" w:rsidR="004A4C17" w:rsidRPr="00D47FEF" w:rsidRDefault="004A4C17">
            <w:pPr>
              <w:pStyle w:val="Bodycopyheader1"/>
              <w:tabs>
                <w:tab w:val="decimal" w:pos="864"/>
              </w:tabs>
              <w:spacing w:before="0" w:line="240" w:lineRule="auto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</w:tr>
      <w:tr w:rsidR="004A4C17" w:rsidRPr="00D679C1" w14:paraId="542F1EEF" w14:textId="77777777" w:rsidTr="004D2AD6">
        <w:tblPrEx>
          <w:tblCellMar>
            <w:left w:w="58" w:type="dxa"/>
            <w:right w:w="58" w:type="dxa"/>
          </w:tblCellMar>
        </w:tblPrEx>
        <w:tc>
          <w:tcPr>
            <w:tcW w:w="1762" w:type="dxa"/>
          </w:tcPr>
          <w:p w14:paraId="3788247C" w14:textId="77777777" w:rsidR="004A4C17" w:rsidRDefault="004A4C17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6936" w:type="dxa"/>
            <w:gridSpan w:val="3"/>
            <w:vAlign w:val="bottom"/>
          </w:tcPr>
          <w:p w14:paraId="7CEC6F2D" w14:textId="77777777" w:rsidR="004A4C17" w:rsidRDefault="004A4C17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Денежное вознаграждение</w:t>
            </w:r>
          </w:p>
        </w:tc>
        <w:tc>
          <w:tcPr>
            <w:tcW w:w="1092" w:type="dxa"/>
            <w:gridSpan w:val="2"/>
            <w:vAlign w:val="bottom"/>
          </w:tcPr>
          <w:p w14:paraId="15721227" w14:textId="77777777" w:rsidR="004A4C17" w:rsidRDefault="004A4C17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7,854</w:t>
            </w:r>
          </w:p>
        </w:tc>
      </w:tr>
      <w:tr w:rsidR="004A4C17" w:rsidRPr="00D679C1" w14:paraId="0182AF2A" w14:textId="77777777" w:rsidTr="004D2AD6">
        <w:tblPrEx>
          <w:tblCellMar>
            <w:left w:w="58" w:type="dxa"/>
            <w:right w:w="58" w:type="dxa"/>
          </w:tblCellMar>
        </w:tblPrEx>
        <w:tc>
          <w:tcPr>
            <w:tcW w:w="1762" w:type="dxa"/>
          </w:tcPr>
          <w:p w14:paraId="2EC29C94" w14:textId="77777777" w:rsidR="004A4C17" w:rsidRPr="00870E0F" w:rsidRDefault="00165C96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870E0F">
              <w:rPr>
                <w:rFonts w:cs="Times New Roman"/>
                <w:sz w:val="17"/>
                <w:szCs w:val="17"/>
                <w:lang w:val="ru-RU"/>
              </w:rPr>
              <w:t>МСФО (IAS) 7</w:t>
            </w:r>
            <w:r w:rsidR="004A4C17" w:rsidRPr="00870E0F">
              <w:rPr>
                <w:rFonts w:cs="Times New Roman"/>
                <w:sz w:val="17"/>
                <w:szCs w:val="17"/>
                <w:lang w:val="ru-RU"/>
              </w:rPr>
              <w:t>.40(c)</w:t>
            </w:r>
          </w:p>
        </w:tc>
        <w:tc>
          <w:tcPr>
            <w:tcW w:w="6936" w:type="dxa"/>
            <w:gridSpan w:val="3"/>
            <w:vAlign w:val="bottom"/>
          </w:tcPr>
          <w:p w14:paraId="7AFDA6DD" w14:textId="77777777" w:rsidR="004A4C17" w:rsidRDefault="00E62290">
            <w:pPr>
              <w:pStyle w:val="Bodycopy"/>
              <w:spacing w:before="0" w:line="24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Минус</w:t>
            </w:r>
            <w:r w:rsidR="004A4C17">
              <w:rPr>
                <w:rFonts w:cs="Times New Roman"/>
                <w:sz w:val="18"/>
                <w:szCs w:val="24"/>
                <w:lang w:val="ru-RU"/>
              </w:rPr>
              <w:t>: выбывши</w:t>
            </w:r>
            <w:r>
              <w:rPr>
                <w:rFonts w:cs="Times New Roman"/>
                <w:sz w:val="18"/>
                <w:szCs w:val="24"/>
                <w:lang w:val="ru-RU"/>
              </w:rPr>
              <w:t>е</w:t>
            </w:r>
            <w:r w:rsidR="004A4C17">
              <w:rPr>
                <w:rFonts w:cs="Times New Roman"/>
                <w:sz w:val="18"/>
                <w:szCs w:val="24"/>
                <w:lang w:val="ru-RU"/>
              </w:rPr>
              <w:t xml:space="preserve"> денежны</w:t>
            </w:r>
            <w:r>
              <w:rPr>
                <w:rFonts w:cs="Times New Roman"/>
                <w:sz w:val="18"/>
                <w:szCs w:val="24"/>
                <w:lang w:val="ru-RU"/>
              </w:rPr>
              <w:t>е</w:t>
            </w:r>
            <w:r w:rsidR="004A4C17">
              <w:rPr>
                <w:rFonts w:cs="Times New Roman"/>
                <w:sz w:val="18"/>
                <w:szCs w:val="24"/>
                <w:lang w:val="ru-RU"/>
              </w:rPr>
              <w:t xml:space="preserve"> средств</w:t>
            </w:r>
            <w:r>
              <w:rPr>
                <w:rFonts w:cs="Times New Roman"/>
                <w:sz w:val="18"/>
                <w:szCs w:val="24"/>
                <w:lang w:val="ru-RU"/>
              </w:rPr>
              <w:t>а</w:t>
            </w:r>
            <w:r w:rsidR="004A4C17">
              <w:rPr>
                <w:rFonts w:cs="Times New Roman"/>
                <w:sz w:val="18"/>
                <w:szCs w:val="24"/>
                <w:lang w:val="ru-RU"/>
              </w:rPr>
              <w:t xml:space="preserve"> и их эквивалент</w:t>
            </w:r>
            <w:r>
              <w:rPr>
                <w:rFonts w:cs="Times New Roman"/>
                <w:sz w:val="18"/>
                <w:szCs w:val="24"/>
                <w:lang w:val="ru-RU"/>
              </w:rPr>
              <w:t>ы</w:t>
            </w:r>
          </w:p>
        </w:tc>
        <w:tc>
          <w:tcPr>
            <w:tcW w:w="1092" w:type="dxa"/>
            <w:gridSpan w:val="2"/>
            <w:tcBorders>
              <w:bottom w:val="single" w:sz="4" w:space="0" w:color="auto"/>
            </w:tcBorders>
            <w:vAlign w:val="bottom"/>
          </w:tcPr>
          <w:p w14:paraId="6FF768F7" w14:textId="77777777" w:rsidR="004A4C17" w:rsidRDefault="004A4C17" w:rsidP="004D2AD6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(288)</w:t>
            </w:r>
          </w:p>
        </w:tc>
      </w:tr>
      <w:tr w:rsidR="004A4C17" w:rsidRPr="00D679C1" w14:paraId="6D4C7496" w14:textId="77777777" w:rsidTr="004D2AD6">
        <w:tblPrEx>
          <w:tblCellMar>
            <w:left w:w="58" w:type="dxa"/>
            <w:right w:w="58" w:type="dxa"/>
          </w:tblCellMar>
        </w:tblPrEx>
        <w:tc>
          <w:tcPr>
            <w:tcW w:w="1762" w:type="dxa"/>
          </w:tcPr>
          <w:p w14:paraId="0D86933C" w14:textId="77777777" w:rsidR="004A4C17" w:rsidRPr="00870E0F" w:rsidRDefault="004A4C17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6936" w:type="dxa"/>
            <w:gridSpan w:val="3"/>
          </w:tcPr>
          <w:p w14:paraId="7ECB2861" w14:textId="77777777" w:rsidR="004A4C17" w:rsidRDefault="004A4C17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</w:tcBorders>
            <w:vAlign w:val="bottom"/>
          </w:tcPr>
          <w:p w14:paraId="52D916CC" w14:textId="77777777" w:rsidR="004A4C17" w:rsidRDefault="004A4C17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A4C17" w:rsidRPr="00D679C1" w14:paraId="476F097B" w14:textId="77777777" w:rsidTr="004D2AD6">
        <w:tblPrEx>
          <w:tblCellMar>
            <w:left w:w="58" w:type="dxa"/>
            <w:right w:w="58" w:type="dxa"/>
          </w:tblCellMar>
        </w:tblPrEx>
        <w:tc>
          <w:tcPr>
            <w:tcW w:w="1762" w:type="dxa"/>
          </w:tcPr>
          <w:p w14:paraId="29218E96" w14:textId="77777777" w:rsidR="004A4C17" w:rsidRPr="00870E0F" w:rsidRDefault="004A4C17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6936" w:type="dxa"/>
            <w:gridSpan w:val="3"/>
          </w:tcPr>
          <w:p w14:paraId="0767E025" w14:textId="77777777" w:rsidR="004A4C17" w:rsidRDefault="004A4C17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92" w:type="dxa"/>
            <w:gridSpan w:val="2"/>
            <w:tcBorders>
              <w:bottom w:val="single" w:sz="12" w:space="0" w:color="auto"/>
            </w:tcBorders>
            <w:vAlign w:val="bottom"/>
          </w:tcPr>
          <w:p w14:paraId="370EA224" w14:textId="77777777" w:rsidR="004A4C17" w:rsidRDefault="004A4C17" w:rsidP="001E6D9E">
            <w:pPr>
              <w:pStyle w:val="Bodycopyrightindent"/>
              <w:tabs>
                <w:tab w:val="decimal" w:pos="864"/>
              </w:tabs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7,566</w:t>
            </w:r>
          </w:p>
        </w:tc>
      </w:tr>
      <w:tr w:rsidR="004A4C17" w:rsidRPr="00D679C1" w14:paraId="6A80E58A" w14:textId="77777777" w:rsidTr="004D2AD6">
        <w:tblPrEx>
          <w:tblCellMar>
            <w:left w:w="58" w:type="dxa"/>
            <w:right w:w="58" w:type="dxa"/>
          </w:tblCellMar>
        </w:tblPrEx>
        <w:tc>
          <w:tcPr>
            <w:tcW w:w="1762" w:type="dxa"/>
          </w:tcPr>
          <w:p w14:paraId="09CB9BB0" w14:textId="77777777" w:rsidR="004A4C17" w:rsidRPr="00870E0F" w:rsidRDefault="004A4C17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6936" w:type="dxa"/>
            <w:gridSpan w:val="3"/>
          </w:tcPr>
          <w:p w14:paraId="632066E8" w14:textId="77777777" w:rsidR="004A4C17" w:rsidRDefault="004A4C17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92" w:type="dxa"/>
            <w:gridSpan w:val="2"/>
            <w:vAlign w:val="bottom"/>
          </w:tcPr>
          <w:p w14:paraId="6D18C66B" w14:textId="77777777" w:rsidR="004A4C17" w:rsidRDefault="004A4C17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1F2E1E12" w14:textId="77777777" w:rsidTr="004D2AD6">
        <w:tblPrEx>
          <w:tblCellMar>
            <w:left w:w="58" w:type="dxa"/>
            <w:right w:w="58" w:type="dxa"/>
          </w:tblCellMar>
        </w:tblPrEx>
        <w:tc>
          <w:tcPr>
            <w:tcW w:w="1762" w:type="dxa"/>
          </w:tcPr>
          <w:p w14:paraId="6DF2C3E9" w14:textId="77777777" w:rsidR="00D679C1" w:rsidRPr="00870E0F" w:rsidRDefault="00D679C1">
            <w:pPr>
              <w:rPr>
                <w:rFonts w:ascii="Arial" w:hAnsi="Arial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8028" w:type="dxa"/>
            <w:gridSpan w:val="5"/>
          </w:tcPr>
          <w:p w14:paraId="1552A740" w14:textId="77777777" w:rsidR="00D679C1" w:rsidRDefault="00D679C1">
            <w:pPr>
              <w:pStyle w:val="Bodycopyheader1"/>
              <w:spacing w:before="0" w:line="240" w:lineRule="auto"/>
              <w:ind w:left="576" w:hanging="576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color w:val="0C2577"/>
                <w:sz w:val="18"/>
                <w:szCs w:val="24"/>
                <w:lang w:val="ru-RU"/>
              </w:rPr>
              <w:t xml:space="preserve">46. </w:t>
            </w:r>
            <w:r>
              <w:rPr>
                <w:rFonts w:cs="Times New Roman"/>
                <w:sz w:val="18"/>
                <w:szCs w:val="24"/>
                <w:lang w:val="ru-RU"/>
              </w:rPr>
              <w:t>Денежные средства и их эквиваленты</w:t>
            </w:r>
          </w:p>
          <w:p w14:paraId="1EE7016B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8427BB" w14:paraId="725ECF9A" w14:textId="77777777" w:rsidTr="004D2AD6">
        <w:tblPrEx>
          <w:tblCellMar>
            <w:left w:w="58" w:type="dxa"/>
            <w:right w:w="58" w:type="dxa"/>
          </w:tblCellMar>
        </w:tblPrEx>
        <w:tc>
          <w:tcPr>
            <w:tcW w:w="1762" w:type="dxa"/>
          </w:tcPr>
          <w:p w14:paraId="474454DB" w14:textId="77777777" w:rsidR="00D679C1" w:rsidRPr="00870E0F" w:rsidRDefault="00165C96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870E0F">
              <w:rPr>
                <w:rFonts w:cs="Times New Roman"/>
                <w:sz w:val="17"/>
                <w:szCs w:val="17"/>
                <w:lang w:val="ru-RU"/>
              </w:rPr>
              <w:t>МСФО (IAS) 7</w:t>
            </w:r>
            <w:r w:rsidR="00D679C1" w:rsidRPr="00870E0F">
              <w:rPr>
                <w:rFonts w:cs="Times New Roman"/>
                <w:sz w:val="17"/>
                <w:szCs w:val="17"/>
                <w:lang w:val="ru-RU"/>
              </w:rPr>
              <w:t>.45</w:t>
            </w:r>
          </w:p>
        </w:tc>
        <w:tc>
          <w:tcPr>
            <w:tcW w:w="8028" w:type="dxa"/>
            <w:gridSpan w:val="5"/>
          </w:tcPr>
          <w:p w14:paraId="237837DE" w14:textId="77777777" w:rsidR="00D679C1" w:rsidRDefault="00D679C1" w:rsidP="00F6472A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Денежные средства и их эквиваленты в отчете о </w:t>
            </w:r>
            <w:r w:rsidR="00DD025F">
              <w:rPr>
                <w:rFonts w:cs="Times New Roman"/>
                <w:sz w:val="18"/>
                <w:szCs w:val="24"/>
                <w:lang w:val="ru-RU"/>
              </w:rPr>
              <w:t xml:space="preserve">ДДС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включают денежные средства в кассе и на банковских счетах, за вычетом остатков по банковским овердрафтам. </w:t>
            </w:r>
            <w:r w:rsidR="00DD025F">
              <w:rPr>
                <w:rFonts w:cs="Times New Roman"/>
                <w:sz w:val="18"/>
                <w:szCs w:val="24"/>
                <w:lang w:val="ru-RU"/>
              </w:rPr>
              <w:t>Р</w:t>
            </w:r>
            <w:r>
              <w:rPr>
                <w:rFonts w:cs="Times New Roman"/>
                <w:sz w:val="18"/>
                <w:szCs w:val="24"/>
                <w:lang w:val="ru-RU"/>
              </w:rPr>
              <w:t>азниц</w:t>
            </w:r>
            <w:r w:rsidR="00DD025F">
              <w:rPr>
                <w:rFonts w:cs="Times New Roman"/>
                <w:sz w:val="18"/>
                <w:szCs w:val="24"/>
                <w:lang w:val="ru-RU"/>
              </w:rPr>
              <w:t>ы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остатков денежных средств и их эквивалентов на отчетную дату, показанных в отчете о </w:t>
            </w:r>
            <w:r w:rsidR="00DD025F">
              <w:rPr>
                <w:rFonts w:cs="Times New Roman"/>
                <w:sz w:val="18"/>
                <w:szCs w:val="24"/>
                <w:lang w:val="ru-RU"/>
              </w:rPr>
              <w:t>ДДС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, и соответствующих статей отчета о </w:t>
            </w:r>
            <w:r w:rsidR="00DD025F">
              <w:rPr>
                <w:rFonts w:cs="Times New Roman"/>
                <w:sz w:val="18"/>
                <w:szCs w:val="24"/>
                <w:lang w:val="ru-RU"/>
              </w:rPr>
              <w:t xml:space="preserve">ФП объясняются </w:t>
            </w:r>
            <w:r>
              <w:rPr>
                <w:rFonts w:cs="Times New Roman"/>
                <w:sz w:val="18"/>
                <w:szCs w:val="24"/>
                <w:lang w:val="ru-RU"/>
              </w:rPr>
              <w:t>следующим образом:</w:t>
            </w:r>
          </w:p>
          <w:p w14:paraId="5603FF1D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4A4C17" w:rsidRPr="00D679C1" w14:paraId="40B6EA3F" w14:textId="77777777" w:rsidTr="004D2AD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3A4F3F81" w14:textId="77777777" w:rsidR="004A4C17" w:rsidRPr="00870E0F" w:rsidRDefault="004A4C17">
            <w:pPr>
              <w:rPr>
                <w:rFonts w:ascii="Arial" w:hAnsi="Arial"/>
                <w:b/>
                <w:i/>
                <w:color w:val="0C2577"/>
                <w:sz w:val="17"/>
                <w:szCs w:val="17"/>
                <w:lang w:val="ru-RU"/>
              </w:rPr>
            </w:pPr>
            <w:r w:rsidRPr="00870E0F">
              <w:rPr>
                <w:rFonts w:ascii="Arial" w:hAnsi="Arial"/>
                <w:color w:val="0C2577"/>
                <w:sz w:val="17"/>
                <w:szCs w:val="17"/>
                <w:lang w:val="ru-RU"/>
              </w:rPr>
              <w:br w:type="page"/>
            </w:r>
          </w:p>
        </w:tc>
        <w:tc>
          <w:tcPr>
            <w:tcW w:w="5564" w:type="dxa"/>
            <w:tcMar>
              <w:left w:w="58" w:type="dxa"/>
              <w:right w:w="58" w:type="dxa"/>
            </w:tcMar>
          </w:tcPr>
          <w:p w14:paraId="0D441BBF" w14:textId="77777777" w:rsidR="004A4C17" w:rsidRDefault="004A4C17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91" w:type="dxa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08E926BD" w14:textId="093C3961" w:rsidR="004A4C17" w:rsidRPr="00273AE0" w:rsidRDefault="00B222CC" w:rsidP="009E2486">
            <w:pPr>
              <w:spacing w:before="20" w:line="210" w:lineRule="exact"/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31/12/15</w:t>
            </w:r>
          </w:p>
        </w:tc>
        <w:tc>
          <w:tcPr>
            <w:tcW w:w="281" w:type="dxa"/>
            <w:tcMar>
              <w:left w:w="58" w:type="dxa"/>
              <w:right w:w="58" w:type="dxa"/>
            </w:tcMar>
            <w:vAlign w:val="bottom"/>
          </w:tcPr>
          <w:p w14:paraId="737FC48C" w14:textId="77777777" w:rsidR="004A4C17" w:rsidRPr="00F6472A" w:rsidRDefault="004A4C17">
            <w:pPr>
              <w:ind w:right="46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</w:p>
        </w:tc>
        <w:tc>
          <w:tcPr>
            <w:tcW w:w="1092" w:type="dxa"/>
            <w:gridSpan w:val="2"/>
            <w:tcBorders>
              <w:bottom w:val="single" w:sz="4" w:space="0" w:color="0C2577"/>
            </w:tcBorders>
            <w:tcMar>
              <w:left w:w="58" w:type="dxa"/>
              <w:right w:w="58" w:type="dxa"/>
            </w:tcMar>
            <w:vAlign w:val="bottom"/>
          </w:tcPr>
          <w:p w14:paraId="07A42F4A" w14:textId="2F64D241" w:rsidR="004A4C17" w:rsidRPr="00273AE0" w:rsidRDefault="00B222CC" w:rsidP="009E2486">
            <w:pPr>
              <w:ind w:right="14"/>
              <w:jc w:val="right"/>
              <w:rPr>
                <w:rFonts w:ascii="Arial" w:hAnsi="Arial"/>
                <w:b/>
                <w:i/>
                <w:sz w:val="18"/>
                <w:lang w:val="ru-RU"/>
              </w:rPr>
            </w:pPr>
            <w:r>
              <w:rPr>
                <w:rFonts w:ascii="Arial" w:hAnsi="Arial"/>
                <w:b/>
                <w:i/>
                <w:sz w:val="18"/>
                <w:lang w:val="ru-RU"/>
              </w:rPr>
              <w:t>31/12/14</w:t>
            </w:r>
          </w:p>
        </w:tc>
      </w:tr>
      <w:tr w:rsidR="004A4C17" w:rsidRPr="00D679C1" w14:paraId="144960BF" w14:textId="77777777" w:rsidTr="004D2AD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</w:tcPr>
          <w:p w14:paraId="44454DDA" w14:textId="77777777" w:rsidR="004A4C17" w:rsidRPr="00870E0F" w:rsidRDefault="004A4C17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5564" w:type="dxa"/>
            <w:tcMar>
              <w:left w:w="58" w:type="dxa"/>
              <w:right w:w="58" w:type="dxa"/>
            </w:tcMar>
            <w:vAlign w:val="bottom"/>
          </w:tcPr>
          <w:p w14:paraId="31C86B4E" w14:textId="77777777" w:rsidR="004A4C17" w:rsidRDefault="004A4C17">
            <w:pPr>
              <w:pStyle w:val="Bodycopy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91" w:type="dxa"/>
            <w:tcMar>
              <w:left w:w="58" w:type="dxa"/>
              <w:right w:w="58" w:type="dxa"/>
            </w:tcMar>
            <w:vAlign w:val="bottom"/>
          </w:tcPr>
          <w:p w14:paraId="70C95145" w14:textId="77777777" w:rsidR="004A4C17" w:rsidRPr="00D47FEF" w:rsidRDefault="004A4C17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1" w:type="dxa"/>
            <w:tcMar>
              <w:left w:w="58" w:type="dxa"/>
              <w:right w:w="58" w:type="dxa"/>
            </w:tcMar>
          </w:tcPr>
          <w:p w14:paraId="763FBE45" w14:textId="77777777" w:rsidR="004A4C17" w:rsidRDefault="004A4C17">
            <w:pPr>
              <w:pStyle w:val="Bodycopyrightindent"/>
              <w:spacing w:before="0" w:line="240" w:lineRule="auto"/>
              <w:ind w:right="46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92" w:type="dxa"/>
            <w:gridSpan w:val="2"/>
            <w:tcMar>
              <w:left w:w="58" w:type="dxa"/>
              <w:right w:w="58" w:type="dxa"/>
            </w:tcMar>
            <w:vAlign w:val="bottom"/>
          </w:tcPr>
          <w:p w14:paraId="0673672A" w14:textId="77777777" w:rsidR="004A4C17" w:rsidRPr="00D47FEF" w:rsidRDefault="004A4C17">
            <w:pPr>
              <w:pStyle w:val="Bodycopyrightindent"/>
              <w:spacing w:before="0" w:line="240" w:lineRule="auto"/>
              <w:ind w:right="14"/>
              <w:rPr>
                <w:rStyle w:val="Bodycopyheader1Char"/>
                <w:rFonts w:cs="Times New Roman"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982431" w:rsidRPr="00D679C1" w14:paraId="59D91774" w14:textId="77777777" w:rsidTr="004D2AD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5E11327C" w14:textId="77777777" w:rsidR="00982431" w:rsidRPr="00870E0F" w:rsidRDefault="0098243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5564" w:type="dxa"/>
            <w:tcMar>
              <w:left w:w="58" w:type="dxa"/>
              <w:right w:w="58" w:type="dxa"/>
            </w:tcMar>
            <w:vAlign w:val="bottom"/>
          </w:tcPr>
          <w:p w14:paraId="54CABA9A" w14:textId="77777777" w:rsidR="00982431" w:rsidRDefault="00982431" w:rsidP="00DD025F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Денежные средства в кассе и банках </w:t>
            </w:r>
          </w:p>
        </w:tc>
        <w:tc>
          <w:tcPr>
            <w:tcW w:w="1091" w:type="dxa"/>
            <w:tcMar>
              <w:left w:w="58" w:type="dxa"/>
              <w:right w:w="58" w:type="dxa"/>
            </w:tcMar>
            <w:vAlign w:val="bottom"/>
          </w:tcPr>
          <w:p w14:paraId="006593F2" w14:textId="77777777" w:rsidR="00982431" w:rsidRDefault="00982431" w:rsidP="004A4C17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24,096</w:t>
            </w:r>
          </w:p>
        </w:tc>
        <w:tc>
          <w:tcPr>
            <w:tcW w:w="281" w:type="dxa"/>
            <w:tcMar>
              <w:left w:w="58" w:type="dxa"/>
              <w:right w:w="58" w:type="dxa"/>
            </w:tcMar>
          </w:tcPr>
          <w:p w14:paraId="53E950E7" w14:textId="77777777" w:rsidR="00982431" w:rsidRDefault="00982431" w:rsidP="004A4C17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92" w:type="dxa"/>
            <w:gridSpan w:val="2"/>
            <w:tcMar>
              <w:left w:w="58" w:type="dxa"/>
              <w:right w:w="58" w:type="dxa"/>
            </w:tcMar>
            <w:vAlign w:val="bottom"/>
          </w:tcPr>
          <w:p w14:paraId="38D18B48" w14:textId="77777777" w:rsidR="00982431" w:rsidRDefault="00982431" w:rsidP="004A4C17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20,278</w:t>
            </w:r>
          </w:p>
        </w:tc>
      </w:tr>
      <w:tr w:rsidR="004A4C17" w:rsidRPr="00D679C1" w14:paraId="2808C575" w14:textId="77777777" w:rsidTr="004D2AD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7865B639" w14:textId="77777777" w:rsidR="004A4C17" w:rsidRPr="00870E0F" w:rsidRDefault="004A4C17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5564" w:type="dxa"/>
            <w:tcMar>
              <w:left w:w="58" w:type="dxa"/>
              <w:right w:w="58" w:type="dxa"/>
            </w:tcMar>
            <w:vAlign w:val="bottom"/>
          </w:tcPr>
          <w:p w14:paraId="710C96ED" w14:textId="77777777" w:rsidR="004A4C17" w:rsidRDefault="004A4C17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Банковские овердрафты</w:t>
            </w:r>
          </w:p>
        </w:tc>
        <w:tc>
          <w:tcPr>
            <w:tcW w:w="1091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0B06E36F" w14:textId="77777777" w:rsidR="004A4C17" w:rsidRDefault="004A4C17" w:rsidP="004A4C17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(538)</w:t>
            </w:r>
          </w:p>
        </w:tc>
        <w:tc>
          <w:tcPr>
            <w:tcW w:w="281" w:type="dxa"/>
            <w:tcMar>
              <w:left w:w="58" w:type="dxa"/>
              <w:right w:w="58" w:type="dxa"/>
            </w:tcMar>
            <w:vAlign w:val="bottom"/>
          </w:tcPr>
          <w:p w14:paraId="224FCB01" w14:textId="77777777" w:rsidR="004A4C17" w:rsidRDefault="004A4C17" w:rsidP="004A4C17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92" w:type="dxa"/>
            <w:gridSpan w:val="2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A2BA93F" w14:textId="77777777" w:rsidR="004A4C17" w:rsidRDefault="004A4C17" w:rsidP="004A4C17">
            <w:pPr>
              <w:pStyle w:val="Bodycopyrightindent"/>
              <w:spacing w:before="0" w:line="240" w:lineRule="auto"/>
              <w:ind w:right="-57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(378)</w:t>
            </w:r>
          </w:p>
        </w:tc>
      </w:tr>
      <w:tr w:rsidR="004A4C17" w:rsidRPr="00D679C1" w14:paraId="17E34E68" w14:textId="77777777" w:rsidTr="004D2AD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738BDEBC" w14:textId="77777777" w:rsidR="004A4C17" w:rsidRPr="00870E0F" w:rsidRDefault="004A4C17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5564" w:type="dxa"/>
            <w:tcMar>
              <w:left w:w="58" w:type="dxa"/>
              <w:right w:w="58" w:type="dxa"/>
            </w:tcMar>
            <w:vAlign w:val="bottom"/>
          </w:tcPr>
          <w:p w14:paraId="57ECCC34" w14:textId="77777777" w:rsidR="004A4C17" w:rsidRDefault="004A4C17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91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262D51C" w14:textId="77777777" w:rsidR="004A4C17" w:rsidRDefault="004A4C17" w:rsidP="004A4C17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1" w:type="dxa"/>
            <w:tcMar>
              <w:left w:w="58" w:type="dxa"/>
              <w:right w:w="58" w:type="dxa"/>
            </w:tcMar>
            <w:vAlign w:val="bottom"/>
          </w:tcPr>
          <w:p w14:paraId="1496746F" w14:textId="77777777" w:rsidR="004A4C17" w:rsidRDefault="004A4C17" w:rsidP="004A4C17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6AFD70F5" w14:textId="77777777" w:rsidR="004A4C17" w:rsidRDefault="004A4C17" w:rsidP="004A4C17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982431" w:rsidRPr="00D679C1" w14:paraId="69DE232F" w14:textId="77777777" w:rsidTr="004D2AD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0643B8BD" w14:textId="77777777" w:rsidR="00982431" w:rsidRPr="00870E0F" w:rsidRDefault="0098243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5564" w:type="dxa"/>
            <w:tcMar>
              <w:left w:w="58" w:type="dxa"/>
              <w:right w:w="58" w:type="dxa"/>
            </w:tcMar>
            <w:vAlign w:val="bottom"/>
          </w:tcPr>
          <w:p w14:paraId="6F12CCAD" w14:textId="77777777" w:rsidR="00982431" w:rsidRDefault="0098243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91" w:type="dxa"/>
            <w:tcMar>
              <w:left w:w="58" w:type="dxa"/>
              <w:right w:w="58" w:type="dxa"/>
            </w:tcMar>
            <w:vAlign w:val="bottom"/>
          </w:tcPr>
          <w:p w14:paraId="3F42F485" w14:textId="77777777" w:rsidR="00982431" w:rsidRDefault="00982431" w:rsidP="004A4C17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23,558</w:t>
            </w:r>
          </w:p>
        </w:tc>
        <w:tc>
          <w:tcPr>
            <w:tcW w:w="281" w:type="dxa"/>
            <w:tcMar>
              <w:left w:w="58" w:type="dxa"/>
              <w:right w:w="58" w:type="dxa"/>
            </w:tcMar>
          </w:tcPr>
          <w:p w14:paraId="06AB6CE9" w14:textId="77777777" w:rsidR="00982431" w:rsidRDefault="00982431" w:rsidP="004A4C17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92" w:type="dxa"/>
            <w:gridSpan w:val="2"/>
            <w:tcMar>
              <w:left w:w="58" w:type="dxa"/>
              <w:right w:w="58" w:type="dxa"/>
            </w:tcMar>
            <w:vAlign w:val="bottom"/>
          </w:tcPr>
          <w:p w14:paraId="797DCAE8" w14:textId="77777777" w:rsidR="00982431" w:rsidRDefault="00982431" w:rsidP="004A4C17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sz w:val="18"/>
                <w:szCs w:val="18"/>
                <w:lang w:val="en-GB"/>
              </w:rPr>
              <w:t>19,900</w:t>
            </w:r>
          </w:p>
        </w:tc>
      </w:tr>
      <w:tr w:rsidR="004A4C17" w:rsidRPr="00D679C1" w14:paraId="710AC68A" w14:textId="77777777" w:rsidTr="004D2AD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09F8BA7D" w14:textId="77777777" w:rsidR="004A4C17" w:rsidRPr="00870E0F" w:rsidRDefault="004A4C17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5564" w:type="dxa"/>
            <w:tcMar>
              <w:left w:w="58" w:type="dxa"/>
              <w:right w:w="58" w:type="dxa"/>
            </w:tcMar>
          </w:tcPr>
          <w:p w14:paraId="2616FCEB" w14:textId="77777777" w:rsidR="004A4C17" w:rsidRDefault="004A4C17" w:rsidP="00B84E3F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Денежные средства в кассе и банках, включенные в группу активов</w:t>
            </w:r>
            <w:r w:rsidR="00B84E3F">
              <w:rPr>
                <w:rFonts w:cs="Times New Roman"/>
                <w:sz w:val="18"/>
                <w:szCs w:val="24"/>
                <w:lang w:val="ru-RU"/>
              </w:rPr>
              <w:t xml:space="preserve"> ПдП</w:t>
            </w:r>
          </w:p>
        </w:tc>
        <w:tc>
          <w:tcPr>
            <w:tcW w:w="1091" w:type="dxa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AF17CFD" w14:textId="77777777" w:rsidR="004A4C17" w:rsidRDefault="004A4C17" w:rsidP="004A4C17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175</w:t>
            </w:r>
          </w:p>
        </w:tc>
        <w:tc>
          <w:tcPr>
            <w:tcW w:w="281" w:type="dxa"/>
            <w:tcMar>
              <w:left w:w="58" w:type="dxa"/>
              <w:right w:w="58" w:type="dxa"/>
            </w:tcMar>
            <w:vAlign w:val="bottom"/>
          </w:tcPr>
          <w:p w14:paraId="7D54E9E5" w14:textId="77777777" w:rsidR="004A4C17" w:rsidRDefault="004A4C17" w:rsidP="004A4C17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92" w:type="dxa"/>
            <w:gridSpan w:val="2"/>
            <w:tcBorders>
              <w:bottom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3D9DFD4A" w14:textId="77777777" w:rsidR="004A4C17" w:rsidRDefault="004A4C17" w:rsidP="004A4C17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4A4C17" w:rsidRPr="00D679C1" w14:paraId="08672283" w14:textId="77777777" w:rsidTr="004D2AD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456F80FC" w14:textId="77777777" w:rsidR="004A4C17" w:rsidRPr="00870E0F" w:rsidRDefault="004A4C17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5564" w:type="dxa"/>
            <w:tcMar>
              <w:left w:w="58" w:type="dxa"/>
              <w:right w:w="58" w:type="dxa"/>
            </w:tcMar>
            <w:vAlign w:val="bottom"/>
          </w:tcPr>
          <w:p w14:paraId="61B43044" w14:textId="77777777" w:rsidR="004A4C17" w:rsidRDefault="004A4C17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91" w:type="dxa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58AC900C" w14:textId="77777777" w:rsidR="004A4C17" w:rsidRDefault="004A4C17" w:rsidP="004A4C17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1" w:type="dxa"/>
            <w:tcMar>
              <w:left w:w="58" w:type="dxa"/>
              <w:right w:w="58" w:type="dxa"/>
            </w:tcMar>
            <w:vAlign w:val="bottom"/>
          </w:tcPr>
          <w:p w14:paraId="6F1EF30D" w14:textId="77777777" w:rsidR="004A4C17" w:rsidRDefault="004A4C17" w:rsidP="004A4C17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115F19A2" w14:textId="77777777" w:rsidR="004A4C17" w:rsidRDefault="004A4C17" w:rsidP="004A4C17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982431" w:rsidRPr="00D679C1" w14:paraId="39083F31" w14:textId="77777777" w:rsidTr="004D2AD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77A3BA14" w14:textId="77777777" w:rsidR="00982431" w:rsidRPr="00870E0F" w:rsidRDefault="0098243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5564" w:type="dxa"/>
            <w:tcMar>
              <w:left w:w="58" w:type="dxa"/>
              <w:right w:w="58" w:type="dxa"/>
            </w:tcMar>
            <w:vAlign w:val="bottom"/>
          </w:tcPr>
          <w:p w14:paraId="5F267DD6" w14:textId="77777777" w:rsidR="00982431" w:rsidRDefault="0098243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91" w:type="dxa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</w:tcPr>
          <w:p w14:paraId="62B65C39" w14:textId="77777777" w:rsidR="00982431" w:rsidRDefault="00982431" w:rsidP="004A4C17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 w:rsidRPr="00162218">
              <w:t>23,733</w:t>
            </w:r>
          </w:p>
        </w:tc>
        <w:tc>
          <w:tcPr>
            <w:tcW w:w="281" w:type="dxa"/>
            <w:tcMar>
              <w:left w:w="58" w:type="dxa"/>
              <w:right w:w="58" w:type="dxa"/>
            </w:tcMar>
          </w:tcPr>
          <w:p w14:paraId="08FCDC9D" w14:textId="77777777" w:rsidR="00982431" w:rsidRDefault="00982431" w:rsidP="004A4C17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92" w:type="dxa"/>
            <w:gridSpan w:val="2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</w:tcPr>
          <w:p w14:paraId="67A827B5" w14:textId="77777777" w:rsidR="00982431" w:rsidRDefault="00982431" w:rsidP="004A4C17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 w:rsidRPr="00162218">
              <w:t>19,900</w:t>
            </w:r>
          </w:p>
        </w:tc>
      </w:tr>
      <w:tr w:rsidR="004A4C17" w:rsidRPr="00D679C1" w14:paraId="2C1891EC" w14:textId="77777777" w:rsidTr="004D2AD6">
        <w:tblPrEx>
          <w:tblCellMar>
            <w:left w:w="0" w:type="dxa"/>
            <w:right w:w="0" w:type="dxa"/>
          </w:tblCellMar>
        </w:tblPrEx>
        <w:tc>
          <w:tcPr>
            <w:tcW w:w="1762" w:type="dxa"/>
            <w:tcMar>
              <w:left w:w="58" w:type="dxa"/>
              <w:right w:w="58" w:type="dxa"/>
            </w:tcMar>
            <w:vAlign w:val="bottom"/>
          </w:tcPr>
          <w:p w14:paraId="0C6D1EFC" w14:textId="77777777" w:rsidR="004A4C17" w:rsidRPr="00870E0F" w:rsidRDefault="004A4C17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5564" w:type="dxa"/>
            <w:tcMar>
              <w:left w:w="58" w:type="dxa"/>
              <w:right w:w="58" w:type="dxa"/>
            </w:tcMar>
            <w:vAlign w:val="bottom"/>
          </w:tcPr>
          <w:p w14:paraId="514A5767" w14:textId="77777777" w:rsidR="004A4C17" w:rsidRDefault="004A4C17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91" w:type="dxa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  <w:vAlign w:val="bottom"/>
          </w:tcPr>
          <w:p w14:paraId="2C07EA8D" w14:textId="77777777" w:rsidR="004A4C17" w:rsidRDefault="004A4C17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1" w:type="dxa"/>
            <w:tcMar>
              <w:left w:w="58" w:type="dxa"/>
              <w:right w:w="58" w:type="dxa"/>
            </w:tcMar>
          </w:tcPr>
          <w:p w14:paraId="46BDFEC9" w14:textId="77777777" w:rsidR="004A4C17" w:rsidRDefault="004A4C17">
            <w:pPr>
              <w:pStyle w:val="Bodycopyrightindent"/>
              <w:tabs>
                <w:tab w:val="decimal" w:pos="792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92" w:type="dxa"/>
            <w:gridSpan w:val="2"/>
            <w:tcMar>
              <w:left w:w="58" w:type="dxa"/>
              <w:right w:w="58" w:type="dxa"/>
            </w:tcMar>
            <w:vAlign w:val="bottom"/>
          </w:tcPr>
          <w:p w14:paraId="01E43D84" w14:textId="77777777" w:rsidR="004A4C17" w:rsidRDefault="004A4C17">
            <w:pPr>
              <w:pStyle w:val="Bodycopyrightindent"/>
              <w:tabs>
                <w:tab w:val="decimal" w:pos="864"/>
              </w:tabs>
              <w:spacing w:before="0" w:line="240" w:lineRule="auto"/>
              <w:ind w:right="-51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789BFECB" w14:textId="77777777" w:rsidTr="004D2AD6">
        <w:tblPrEx>
          <w:tblCellMar>
            <w:left w:w="58" w:type="dxa"/>
            <w:right w:w="58" w:type="dxa"/>
          </w:tblCellMar>
        </w:tblPrEx>
        <w:tc>
          <w:tcPr>
            <w:tcW w:w="1762" w:type="dxa"/>
          </w:tcPr>
          <w:p w14:paraId="45A2E194" w14:textId="77777777" w:rsidR="00D679C1" w:rsidRPr="00870E0F" w:rsidRDefault="00165C96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870E0F">
              <w:rPr>
                <w:rFonts w:cs="Times New Roman"/>
                <w:sz w:val="17"/>
                <w:szCs w:val="17"/>
                <w:lang w:val="ru-RU"/>
              </w:rPr>
              <w:t>МСФО (IAS) 7</w:t>
            </w:r>
            <w:r w:rsidR="00D679C1" w:rsidRPr="00870E0F">
              <w:rPr>
                <w:rFonts w:cs="Times New Roman"/>
                <w:sz w:val="17"/>
                <w:szCs w:val="17"/>
                <w:lang w:val="ru-RU"/>
              </w:rPr>
              <w:t>.43</w:t>
            </w:r>
          </w:p>
        </w:tc>
        <w:tc>
          <w:tcPr>
            <w:tcW w:w="8028" w:type="dxa"/>
            <w:gridSpan w:val="5"/>
          </w:tcPr>
          <w:p w14:paraId="14B4C941" w14:textId="77777777" w:rsidR="00D679C1" w:rsidRDefault="00D679C1">
            <w:pPr>
              <w:pStyle w:val="Bodycopyheader1"/>
              <w:spacing w:before="0" w:line="240" w:lineRule="auto"/>
              <w:ind w:left="576" w:hanging="576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color w:val="0C2577"/>
                <w:sz w:val="18"/>
                <w:szCs w:val="24"/>
                <w:lang w:val="ru-RU"/>
              </w:rPr>
              <w:t xml:space="preserve">47.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Неденежные </w:t>
            </w:r>
            <w:r w:rsidR="008B567F">
              <w:rPr>
                <w:rFonts w:cs="Times New Roman"/>
                <w:sz w:val="18"/>
                <w:szCs w:val="24"/>
                <w:lang w:val="ru-RU"/>
              </w:rPr>
              <w:t>операции</w:t>
            </w:r>
            <w:r w:rsidR="008B567F">
              <w:rPr>
                <w:rFonts w:cs="Times New Roman"/>
                <w:color w:val="0C2577"/>
                <w:sz w:val="18"/>
                <w:szCs w:val="24"/>
                <w:lang w:val="ru-RU"/>
              </w:rPr>
              <w:t xml:space="preserve"> </w:t>
            </w:r>
          </w:p>
          <w:p w14:paraId="769977F6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8427BB" w14:paraId="7A586F0C" w14:textId="77777777" w:rsidTr="004D2AD6">
        <w:tblPrEx>
          <w:tblCellMar>
            <w:left w:w="58" w:type="dxa"/>
            <w:right w:w="58" w:type="dxa"/>
          </w:tblCellMar>
        </w:tblPrEx>
        <w:tc>
          <w:tcPr>
            <w:tcW w:w="1762" w:type="dxa"/>
          </w:tcPr>
          <w:p w14:paraId="138A9747" w14:textId="77777777" w:rsidR="00D679C1" w:rsidRPr="00870E0F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8028" w:type="dxa"/>
            <w:gridSpan w:val="5"/>
          </w:tcPr>
          <w:p w14:paraId="46DA3710" w14:textId="77777777" w:rsidR="00D679C1" w:rsidRPr="004A4C17" w:rsidRDefault="00D679C1" w:rsidP="00F6472A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4A4C17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Неденежные финансовые и инвестиционные </w:t>
            </w:r>
            <w:r w:rsidR="008B567F">
              <w:rPr>
                <w:rStyle w:val="Emphasis"/>
                <w:i w:val="0"/>
                <w:iCs w:val="0"/>
                <w:spacing w:val="-4"/>
                <w:sz w:val="18"/>
                <w:szCs w:val="24"/>
                <w:lang w:val="ru-RU"/>
              </w:rPr>
              <w:t>операции</w:t>
            </w:r>
            <w:r w:rsidR="008B567F" w:rsidRPr="004A4C17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 </w:t>
            </w:r>
            <w:r w:rsidRPr="004A4C17">
              <w:rPr>
                <w:rFonts w:cs="Times New Roman"/>
                <w:spacing w:val="-4"/>
                <w:sz w:val="18"/>
                <w:szCs w:val="24"/>
                <w:lang w:val="ru-RU"/>
              </w:rPr>
              <w:t xml:space="preserve">Группы, не отраженные в </w:t>
            </w:r>
            <w:r w:rsidRPr="004A4C17">
              <w:rPr>
                <w:rFonts w:cs="Times New Roman"/>
                <w:sz w:val="18"/>
                <w:szCs w:val="24"/>
                <w:lang w:val="ru-RU"/>
              </w:rPr>
              <w:t xml:space="preserve">отчете о </w:t>
            </w:r>
            <w:r w:rsidR="006F6E0E">
              <w:rPr>
                <w:rFonts w:cs="Times New Roman"/>
                <w:sz w:val="18"/>
                <w:szCs w:val="24"/>
                <w:lang w:val="ru-RU"/>
              </w:rPr>
              <w:t>ДДС</w:t>
            </w:r>
            <w:r w:rsidRPr="004A4C17">
              <w:rPr>
                <w:rFonts w:cs="Times New Roman"/>
                <w:sz w:val="18"/>
                <w:szCs w:val="24"/>
                <w:lang w:val="ru-RU"/>
              </w:rPr>
              <w:t>, представлены ниже</w:t>
            </w:r>
          </w:p>
          <w:p w14:paraId="3C7F4A76" w14:textId="77777777" w:rsidR="00D679C1" w:rsidRDefault="00D679C1" w:rsidP="00F6472A">
            <w:pPr>
              <w:pStyle w:val="Bodycopy"/>
              <w:spacing w:before="0" w:line="240" w:lineRule="auto"/>
              <w:jc w:val="both"/>
              <w:rPr>
                <w:rFonts w:cs="Times New Roman"/>
                <w:i/>
                <w:sz w:val="18"/>
                <w:szCs w:val="24"/>
                <w:lang w:val="ru-RU"/>
              </w:rPr>
            </w:pPr>
          </w:p>
        </w:tc>
      </w:tr>
      <w:tr w:rsidR="00D679C1" w:rsidRPr="000A4572" w14:paraId="05F3F8BD" w14:textId="77777777" w:rsidTr="004D2AD6">
        <w:tblPrEx>
          <w:tblCellMar>
            <w:left w:w="58" w:type="dxa"/>
            <w:right w:w="58" w:type="dxa"/>
          </w:tblCellMar>
        </w:tblPrEx>
        <w:tc>
          <w:tcPr>
            <w:tcW w:w="1762" w:type="dxa"/>
          </w:tcPr>
          <w:p w14:paraId="2DA92BED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28" w:type="dxa"/>
            <w:gridSpan w:val="5"/>
          </w:tcPr>
          <w:p w14:paraId="4E06F3A5" w14:textId="49E2D58A" w:rsidR="00D679C1" w:rsidRPr="004A4C17" w:rsidRDefault="00D679C1" w:rsidP="00F6472A">
            <w:pPr>
              <w:pStyle w:val="Bodycopy"/>
              <w:numPr>
                <w:ilvl w:val="0"/>
                <w:numId w:val="24"/>
              </w:numPr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4A4C17">
              <w:rPr>
                <w:rFonts w:cs="Times New Roman"/>
                <w:sz w:val="18"/>
                <w:szCs w:val="24"/>
                <w:lang w:val="ru-RU"/>
              </w:rPr>
              <w:t>При приобретении 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 w:rsidRPr="004A4C17">
              <w:rPr>
                <w:rFonts w:cs="Times New Roman"/>
                <w:sz w:val="18"/>
                <w:szCs w:val="24"/>
                <w:lang w:val="ru-RU"/>
              </w:rPr>
              <w:t xml:space="preserve">7» Группа продала </w:t>
            </w:r>
            <w:r w:rsidR="00F4599E">
              <w:rPr>
                <w:rFonts w:cs="Times New Roman"/>
                <w:sz w:val="18"/>
                <w:szCs w:val="24"/>
                <w:lang w:val="ru-RU"/>
              </w:rPr>
              <w:t>ОС</w:t>
            </w:r>
            <w:r w:rsidRPr="004A4C17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общей ССт</w:t>
            </w:r>
            <w:r w:rsidRPr="004A4C17">
              <w:rPr>
                <w:rFonts w:cs="Times New Roman"/>
                <w:sz w:val="18"/>
                <w:szCs w:val="24"/>
                <w:lang w:val="ru-RU"/>
              </w:rPr>
              <w:t xml:space="preserve"> 4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00</w:t>
            </w:r>
            <w:r w:rsidRPr="004A4C17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т</w:t>
            </w:r>
            <w:r w:rsidRPr="004A4C17">
              <w:rPr>
                <w:rFonts w:cs="Times New Roman"/>
                <w:sz w:val="18"/>
                <w:szCs w:val="24"/>
                <w:lang w:val="ru-RU"/>
              </w:rPr>
              <w:t>. руб. (Примечание 44).</w:t>
            </w:r>
          </w:p>
          <w:p w14:paraId="7BBDE4E4" w14:textId="1E26E561" w:rsidR="00D679C1" w:rsidRPr="004A4C17" w:rsidRDefault="00D679C1" w:rsidP="00F6472A">
            <w:pPr>
              <w:pStyle w:val="Bodycopy"/>
              <w:numPr>
                <w:ilvl w:val="0"/>
                <w:numId w:val="24"/>
              </w:numPr>
              <w:spacing w:before="0" w:line="240" w:lineRule="auto"/>
              <w:jc w:val="both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  <w:r w:rsidRPr="004A4C17">
              <w:rPr>
                <w:rFonts w:cs="Times New Roman"/>
                <w:spacing w:val="-2"/>
                <w:sz w:val="18"/>
                <w:szCs w:val="24"/>
                <w:lang w:val="ru-RU"/>
              </w:rPr>
              <w:t>Денежные средства от продажи Группой части доли в «Е+» и всей доли в «</w:t>
            </w:r>
            <w:r w:rsidR="00B465A1">
              <w:rPr>
                <w:rFonts w:cs="Times New Roman"/>
                <w:spacing w:val="-2"/>
                <w:sz w:val="18"/>
                <w:szCs w:val="24"/>
                <w:lang w:val="ru-RU"/>
              </w:rPr>
              <w:t>ДО-</w:t>
            </w:r>
            <w:r w:rsidRPr="004A4C1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0» </w:t>
            </w:r>
            <w:r w:rsidR="004D2AD6" w:rsidRPr="00622A3C">
              <w:rPr>
                <w:rFonts w:cs="Times New Roman"/>
                <w:spacing w:val="-2"/>
                <w:sz w:val="18"/>
                <w:szCs w:val="24"/>
                <w:lang w:val="ru-RU"/>
              </w:rPr>
              <w:br/>
            </w:r>
            <w:r w:rsidRPr="004A4C17">
              <w:rPr>
                <w:rFonts w:cs="Times New Roman"/>
                <w:spacing w:val="-2"/>
                <w:sz w:val="18"/>
                <w:szCs w:val="24"/>
                <w:lang w:val="ru-RU"/>
              </w:rPr>
              <w:t>(1</w:t>
            </w:r>
            <w:r w:rsidR="00755E8C">
              <w:rPr>
                <w:rFonts w:cs="Times New Roman"/>
                <w:spacing w:val="-2"/>
                <w:sz w:val="18"/>
                <w:szCs w:val="24"/>
                <w:lang w:val="ru-RU"/>
              </w:rPr>
              <w:t>,</w:t>
            </w:r>
            <w:r w:rsidRPr="004A4C1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245 </w:t>
            </w:r>
            <w:r w:rsidR="00755E8C">
              <w:rPr>
                <w:rFonts w:cs="Times New Roman"/>
                <w:spacing w:val="-2"/>
                <w:sz w:val="18"/>
                <w:szCs w:val="24"/>
                <w:lang w:val="ru-RU"/>
              </w:rPr>
              <w:t>т</w:t>
            </w:r>
            <w:r w:rsidRPr="004A4C17">
              <w:rPr>
                <w:rFonts w:cs="Times New Roman"/>
                <w:spacing w:val="-2"/>
                <w:sz w:val="18"/>
                <w:szCs w:val="24"/>
                <w:lang w:val="ru-RU"/>
              </w:rPr>
              <w:t>.</w:t>
            </w:r>
            <w:r w:rsidR="00C248AD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Pr="004A4C17">
              <w:rPr>
                <w:rFonts w:cs="Times New Roman"/>
                <w:spacing w:val="-2"/>
                <w:sz w:val="18"/>
                <w:szCs w:val="24"/>
                <w:lang w:val="ru-RU"/>
              </w:rPr>
              <w:t>руб. и 960</w:t>
            </w:r>
            <w:r w:rsidR="003D3C4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т. руб.</w:t>
            </w:r>
            <w:r w:rsidRPr="004A4C1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соответственно </w:t>
            </w:r>
            <w:r w:rsidR="004A4C17">
              <w:rPr>
                <w:sz w:val="18"/>
                <w:szCs w:val="24"/>
                <w:lang w:val="ru-RU"/>
              </w:rPr>
              <w:t>–</w:t>
            </w:r>
            <w:r w:rsidR="00DD025F">
              <w:rPr>
                <w:sz w:val="18"/>
                <w:szCs w:val="24"/>
                <w:lang w:val="ru-RU"/>
              </w:rPr>
              <w:t xml:space="preserve"> </w:t>
            </w:r>
            <w:r w:rsidRPr="004A4C1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Примечания 20 и 45) </w:t>
            </w:r>
            <w:r w:rsidR="006F6E0E">
              <w:rPr>
                <w:rFonts w:cs="Times New Roman"/>
                <w:spacing w:val="-2"/>
                <w:sz w:val="18"/>
                <w:szCs w:val="24"/>
                <w:lang w:val="ru-RU"/>
              </w:rPr>
              <w:t>н</w:t>
            </w:r>
            <w:r w:rsidRPr="004A4C17">
              <w:rPr>
                <w:rFonts w:cs="Times New Roman"/>
                <w:spacing w:val="-2"/>
                <w:sz w:val="18"/>
                <w:szCs w:val="24"/>
                <w:lang w:val="ru-RU"/>
              </w:rPr>
              <w:t>а отчетную дату</w:t>
            </w:r>
            <w:r w:rsidR="006F6E0E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</w:t>
            </w:r>
            <w:r w:rsidR="006F6E0E" w:rsidRPr="004A4C17">
              <w:rPr>
                <w:rFonts w:cs="Times New Roman"/>
                <w:spacing w:val="-2"/>
                <w:sz w:val="18"/>
                <w:szCs w:val="24"/>
                <w:lang w:val="ru-RU"/>
              </w:rPr>
              <w:t>не получены</w:t>
            </w:r>
            <w:r w:rsidRPr="004A4C17">
              <w:rPr>
                <w:rFonts w:cs="Times New Roman"/>
                <w:spacing w:val="-2"/>
                <w:sz w:val="18"/>
                <w:szCs w:val="24"/>
                <w:lang w:val="ru-RU"/>
              </w:rPr>
              <w:t>.</w:t>
            </w:r>
          </w:p>
          <w:p w14:paraId="3F030ADF" w14:textId="77777777" w:rsidR="00D679C1" w:rsidRPr="004A4C17" w:rsidRDefault="006F6E0E" w:rsidP="00F6472A">
            <w:pPr>
              <w:pStyle w:val="Bodycopy"/>
              <w:numPr>
                <w:ilvl w:val="0"/>
                <w:numId w:val="24"/>
              </w:numPr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pacing w:val="-3"/>
                <w:sz w:val="18"/>
                <w:szCs w:val="24"/>
                <w:lang w:val="ru-RU"/>
              </w:rPr>
              <w:t>В</w:t>
            </w:r>
            <w:r w:rsidR="00D679C1" w:rsidRPr="004A4C17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ыпуск акций </w:t>
            </w:r>
            <w:r>
              <w:rPr>
                <w:rFonts w:cs="Times New Roman"/>
                <w:spacing w:val="-3"/>
                <w:sz w:val="18"/>
                <w:szCs w:val="24"/>
                <w:lang w:val="ru-RU"/>
              </w:rPr>
              <w:t>на</w:t>
            </w:r>
            <w:r w:rsidR="00D679C1" w:rsidRPr="004A4C17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8</w:t>
            </w:r>
            <w:r w:rsidR="003D3C47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т. руб.</w:t>
            </w:r>
            <w:r w:rsidR="00D679C1" w:rsidRPr="004A4C17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был </w:t>
            </w:r>
            <w:r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оплачен </w:t>
            </w:r>
            <w:r w:rsidR="00D679C1" w:rsidRPr="004A4C17">
              <w:rPr>
                <w:rFonts w:cs="Times New Roman"/>
                <w:spacing w:val="-3"/>
                <w:sz w:val="18"/>
                <w:szCs w:val="24"/>
                <w:lang w:val="ru-RU"/>
              </w:rPr>
              <w:t>консультационны</w:t>
            </w:r>
            <w:r>
              <w:rPr>
                <w:rFonts w:cs="Times New Roman"/>
                <w:spacing w:val="-3"/>
                <w:sz w:val="18"/>
                <w:szCs w:val="24"/>
                <w:lang w:val="ru-RU"/>
              </w:rPr>
              <w:t>ми</w:t>
            </w:r>
            <w:r w:rsidR="00D679C1" w:rsidRPr="004A4C17">
              <w:rPr>
                <w:rFonts w:cs="Times New Roman"/>
                <w:spacing w:val="-3"/>
                <w:sz w:val="18"/>
                <w:szCs w:val="24"/>
                <w:lang w:val="ru-RU"/>
              </w:rPr>
              <w:t xml:space="preserve"> </w:t>
            </w:r>
            <w:r w:rsidR="00D679C1" w:rsidRPr="004A4C17">
              <w:rPr>
                <w:rFonts w:cs="Times New Roman"/>
                <w:sz w:val="18"/>
                <w:szCs w:val="24"/>
                <w:lang w:val="ru-RU"/>
              </w:rPr>
              <w:t>услуг</w:t>
            </w:r>
            <w:r>
              <w:rPr>
                <w:rFonts w:cs="Times New Roman"/>
                <w:sz w:val="18"/>
                <w:szCs w:val="24"/>
                <w:lang w:val="ru-RU"/>
              </w:rPr>
              <w:t>ами (</w:t>
            </w:r>
            <w:r w:rsidR="00D679C1" w:rsidRPr="004A4C17">
              <w:rPr>
                <w:rFonts w:cs="Times New Roman"/>
                <w:sz w:val="18"/>
                <w:szCs w:val="24"/>
                <w:lang w:val="ru-RU"/>
              </w:rPr>
              <w:t>Примечани</w:t>
            </w:r>
            <w:r>
              <w:rPr>
                <w:rFonts w:cs="Times New Roman"/>
                <w:sz w:val="18"/>
                <w:szCs w:val="24"/>
                <w:lang w:val="ru-RU"/>
              </w:rPr>
              <w:t>е</w:t>
            </w:r>
            <w:r w:rsidR="00D679C1" w:rsidRPr="004A4C17">
              <w:rPr>
                <w:rFonts w:cs="Times New Roman"/>
                <w:sz w:val="18"/>
                <w:szCs w:val="24"/>
                <w:lang w:val="ru-RU"/>
              </w:rPr>
              <w:t xml:space="preserve"> 28.1</w:t>
            </w:r>
            <w:r>
              <w:rPr>
                <w:rFonts w:cs="Times New Roman"/>
                <w:sz w:val="18"/>
                <w:szCs w:val="24"/>
                <w:lang w:val="ru-RU"/>
              </w:rPr>
              <w:t>)</w:t>
            </w:r>
            <w:r w:rsidR="00D679C1" w:rsidRPr="004A4C17">
              <w:rPr>
                <w:rFonts w:cs="Times New Roman"/>
                <w:sz w:val="18"/>
                <w:szCs w:val="24"/>
                <w:lang w:val="ru-RU"/>
              </w:rPr>
              <w:t>.</w:t>
            </w:r>
          </w:p>
          <w:p w14:paraId="72C4D337" w14:textId="77777777" w:rsidR="00D679C1" w:rsidRDefault="00D679C1" w:rsidP="00F6472A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  <w:p w14:paraId="03E7ECC1" w14:textId="1B4C4F46" w:rsidR="00D679C1" w:rsidRDefault="007C5E53" w:rsidP="00273AE0">
            <w:pPr>
              <w:pStyle w:val="Bodycopy"/>
              <w:spacing w:before="0" w:line="240" w:lineRule="auto"/>
              <w:jc w:val="both"/>
              <w:rPr>
                <w:rFonts w:cs="Times New Roman"/>
                <w:szCs w:val="24"/>
                <w:lang w:val="ru-RU" w:eastAsia="en-A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Помимо этого, в </w:t>
            </w:r>
            <w:r w:rsidR="009103E4">
              <w:rPr>
                <w:rFonts w:cs="Times New Roman"/>
                <w:sz w:val="18"/>
                <w:szCs w:val="24"/>
                <w:lang w:val="ru-RU"/>
              </w:rPr>
              <w:t>201</w:t>
            </w:r>
            <w:r w:rsidR="000A4572">
              <w:rPr>
                <w:rFonts w:cs="Times New Roman"/>
                <w:sz w:val="18"/>
                <w:szCs w:val="24"/>
                <w:lang w:val="ru-RU"/>
              </w:rPr>
              <w:t>4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году 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Группа взяла в финансовую аренду оборудование на 40</w:t>
            </w:r>
            <w:r w:rsidR="003D3C47">
              <w:rPr>
                <w:rFonts w:cs="Times New Roman"/>
                <w:sz w:val="18"/>
                <w:szCs w:val="24"/>
                <w:lang w:val="ru-RU"/>
              </w:rPr>
              <w:t xml:space="preserve"> т. руб.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(</w:t>
            </w:r>
            <w:r w:rsidR="00B222CC">
              <w:rPr>
                <w:rFonts w:cs="Times New Roman"/>
                <w:sz w:val="18"/>
                <w:szCs w:val="24"/>
                <w:lang w:val="ru-RU"/>
              </w:rPr>
              <w:t>201</w:t>
            </w:r>
            <w:r w:rsidR="000A4572">
              <w:rPr>
                <w:rFonts w:cs="Times New Roman"/>
                <w:sz w:val="18"/>
                <w:szCs w:val="24"/>
                <w:lang w:val="ru-RU"/>
              </w:rPr>
              <w:t>5</w:t>
            </w:r>
            <w:r w:rsidR="0098243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г</w:t>
            </w:r>
            <w:r w:rsidR="00D47FEF">
              <w:rPr>
                <w:rFonts w:cs="Times New Roman"/>
                <w:sz w:val="18"/>
                <w:szCs w:val="24"/>
                <w:lang w:val="ru-RU"/>
              </w:rPr>
              <w:t>од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4A4C17">
              <w:rPr>
                <w:sz w:val="18"/>
                <w:szCs w:val="24"/>
                <w:lang w:val="ru-RU"/>
              </w:rPr>
              <w:t xml:space="preserve">– 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ноль).</w:t>
            </w:r>
            <w:r w:rsidR="00D679C1">
              <w:rPr>
                <w:rFonts w:cs="Times New Roman"/>
                <w:color w:val="auto"/>
                <w:sz w:val="18"/>
                <w:szCs w:val="24"/>
                <w:lang w:val="ru-RU"/>
              </w:rPr>
              <w:t xml:space="preserve"> </w:t>
            </w:r>
          </w:p>
          <w:p w14:paraId="737260AE" w14:textId="77777777" w:rsidR="00D679C1" w:rsidRDefault="00D679C1" w:rsidP="00F6472A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0A4572" w14:paraId="6930DEFF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7B9A1225" w14:textId="77777777" w:rsidR="00D679C1" w:rsidRDefault="00D679C1">
            <w:pPr>
              <w:pStyle w:val="Dividerline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28" w:type="dxa"/>
            <w:gridSpan w:val="5"/>
          </w:tcPr>
          <w:p w14:paraId="60B70B14" w14:textId="77777777" w:rsidR="00D679C1" w:rsidRDefault="00D679C1">
            <w:pPr>
              <w:pStyle w:val="Dividerline"/>
              <w:tabs>
                <w:tab w:val="decimal" w:pos="792"/>
              </w:tabs>
              <w:ind w:right="14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</w:tbl>
    <w:p w14:paraId="12E7C996" w14:textId="77777777" w:rsidR="00D679C1" w:rsidRDefault="00D679C1">
      <w:pPr>
        <w:pStyle w:val="sourceref"/>
        <w:spacing w:before="0" w:line="240" w:lineRule="auto"/>
        <w:rPr>
          <w:rFonts w:cs="Times New Roman"/>
          <w:color w:val="0C2777"/>
          <w:sz w:val="18"/>
          <w:szCs w:val="24"/>
          <w:lang w:val="ru-RU"/>
        </w:rPr>
      </w:pPr>
    </w:p>
    <w:p w14:paraId="612D3703" w14:textId="77777777" w:rsidR="00D679C1" w:rsidRDefault="00D679C1">
      <w:pPr>
        <w:pStyle w:val="sourceref"/>
        <w:spacing w:before="0" w:line="240" w:lineRule="auto"/>
        <w:rPr>
          <w:rFonts w:cs="Times New Roman"/>
          <w:color w:val="0C2777"/>
          <w:sz w:val="18"/>
          <w:szCs w:val="24"/>
          <w:lang w:val="ru-RU"/>
        </w:rPr>
        <w:sectPr w:rsidR="00D679C1">
          <w:type w:val="nextColumn"/>
          <w:pgSz w:w="11906" w:h="16838" w:code="9"/>
          <w:pgMar w:top="1152" w:right="1152" w:bottom="720" w:left="1152" w:header="720" w:footer="576" w:gutter="0"/>
          <w:cols w:space="708"/>
          <w:docGrid w:linePitch="360"/>
        </w:sectPr>
      </w:pPr>
    </w:p>
    <w:tbl>
      <w:tblPr>
        <w:tblW w:w="9794" w:type="dxa"/>
        <w:tblInd w:w="-3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62"/>
        <w:gridCol w:w="5714"/>
        <w:gridCol w:w="998"/>
        <w:gridCol w:w="8"/>
        <w:gridCol w:w="288"/>
        <w:gridCol w:w="1006"/>
        <w:gridCol w:w="18"/>
      </w:tblGrid>
      <w:tr w:rsidR="00D679C1" w:rsidRPr="00D679C1" w14:paraId="6061E564" w14:textId="77777777" w:rsidTr="004D2AD6">
        <w:trPr>
          <w:gridAfter w:val="1"/>
          <w:wAfter w:w="18" w:type="dxa"/>
          <w:cantSplit/>
          <w:tblHeader/>
        </w:trPr>
        <w:tc>
          <w:tcPr>
            <w:tcW w:w="1762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1EA45EC9" w14:textId="77777777" w:rsidR="00D679C1" w:rsidRDefault="00D679C1">
            <w:pPr>
              <w:pStyle w:val="Heading1"/>
              <w:spacing w:before="120" w:after="120"/>
              <w:jc w:val="both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8014" w:type="dxa"/>
            <w:gridSpan w:val="5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22D4FFB1" w14:textId="77777777" w:rsidR="00D679C1" w:rsidRDefault="00496906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D679C1" w:rsidRPr="00D679C1" w14:paraId="73DF0ACD" w14:textId="77777777" w:rsidTr="004D2AD6">
        <w:trPr>
          <w:gridAfter w:val="1"/>
          <w:wAfter w:w="18" w:type="dxa"/>
          <w:cantSplit/>
          <w:tblHeader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26AA2118" w14:textId="77777777" w:rsidR="00D679C1" w:rsidRDefault="00D679C1">
            <w:pPr>
              <w:pStyle w:val="sourceref"/>
              <w:spacing w:before="0" w:line="240" w:lineRule="auto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14" w:type="dxa"/>
            <w:gridSpan w:val="5"/>
            <w:tcMar>
              <w:left w:w="58" w:type="dxa"/>
              <w:right w:w="58" w:type="dxa"/>
            </w:tcMar>
          </w:tcPr>
          <w:p w14:paraId="67C4618B" w14:textId="77777777" w:rsidR="00D679C1" w:rsidRDefault="00D679C1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51499B" w14:paraId="4C3034AB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4EAE5D99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2" w:type="dxa"/>
            <w:gridSpan w:val="6"/>
          </w:tcPr>
          <w:p w14:paraId="12498BA1" w14:textId="77777777" w:rsidR="00D679C1" w:rsidRDefault="00D679C1">
            <w:pPr>
              <w:pStyle w:val="Bodycopyheader1"/>
              <w:spacing w:before="0" w:line="240" w:lineRule="auto"/>
              <w:ind w:left="576" w:hanging="576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color w:val="0C2577"/>
                <w:sz w:val="18"/>
                <w:szCs w:val="24"/>
                <w:lang w:val="ru-RU"/>
              </w:rPr>
              <w:t xml:space="preserve">48. </w:t>
            </w:r>
            <w:r>
              <w:rPr>
                <w:rFonts w:cs="Times New Roman"/>
                <w:sz w:val="18"/>
                <w:szCs w:val="24"/>
                <w:lang w:val="ru-RU"/>
              </w:rPr>
              <w:t>Договоры операционной аренды</w:t>
            </w:r>
            <w:r>
              <w:rPr>
                <w:rFonts w:cs="Times New Roman"/>
                <w:color w:val="0C2577"/>
                <w:sz w:val="18"/>
                <w:szCs w:val="24"/>
                <w:lang w:val="ru-RU"/>
              </w:rPr>
              <w:t xml:space="preserve"> </w:t>
            </w:r>
          </w:p>
          <w:p w14:paraId="2A7E592F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51499B" w14:paraId="0D48B8C8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706160BB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2" w:type="dxa"/>
            <w:gridSpan w:val="6"/>
          </w:tcPr>
          <w:p w14:paraId="62C8D341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48.1 Группа как арендатор</w:t>
            </w:r>
          </w:p>
          <w:p w14:paraId="4D5D3F0D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51499B" w14:paraId="20960DA6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39E58914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2" w:type="dxa"/>
            <w:gridSpan w:val="6"/>
          </w:tcPr>
          <w:p w14:paraId="35C8957D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  <w:r>
              <w:rPr>
                <w:rFonts w:cs="Times New Roman"/>
                <w:color w:val="auto"/>
                <w:sz w:val="18"/>
                <w:szCs w:val="24"/>
                <w:lang w:val="ru-RU"/>
              </w:rPr>
              <w:t>48.1.1</w:t>
            </w:r>
            <w:r>
              <w:rPr>
                <w:rFonts w:cs="Times New Roman"/>
                <w:color w:val="auto"/>
                <w:sz w:val="18"/>
                <w:szCs w:val="24"/>
                <w:lang w:val="ru-RU"/>
              </w:rPr>
              <w:tab/>
            </w:r>
            <w:r>
              <w:rPr>
                <w:rFonts w:cs="Times New Roman"/>
                <w:sz w:val="18"/>
                <w:szCs w:val="24"/>
                <w:u w:val="single"/>
                <w:lang w:val="ru-RU"/>
              </w:rPr>
              <w:t>Договоры аренды</w:t>
            </w:r>
          </w:p>
          <w:p w14:paraId="6B1BB25A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u w:val="single"/>
                <w:lang w:val="ru-RU"/>
              </w:rPr>
            </w:pPr>
          </w:p>
        </w:tc>
      </w:tr>
      <w:tr w:rsidR="00D679C1" w:rsidRPr="008427BB" w14:paraId="62114677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379662F6" w14:textId="77777777" w:rsidR="00D679C1" w:rsidRPr="00622A3C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</w:rPr>
            </w:pPr>
            <w:r w:rsidRPr="00870E0F">
              <w:rPr>
                <w:rFonts w:cs="Times New Roman"/>
                <w:sz w:val="17"/>
                <w:szCs w:val="17"/>
                <w:lang w:val="ru-RU"/>
              </w:rPr>
              <w:t>МСФО</w:t>
            </w:r>
            <w:r w:rsidRPr="00622A3C">
              <w:rPr>
                <w:rFonts w:cs="Times New Roman"/>
                <w:sz w:val="17"/>
                <w:szCs w:val="17"/>
              </w:rPr>
              <w:t xml:space="preserve"> (IAS) 1</w:t>
            </w:r>
            <w:r w:rsidR="00D679C1" w:rsidRPr="00622A3C">
              <w:rPr>
                <w:rFonts w:cs="Times New Roman"/>
                <w:sz w:val="17"/>
                <w:szCs w:val="17"/>
              </w:rPr>
              <w:t>7.35(d)</w:t>
            </w:r>
          </w:p>
          <w:p w14:paraId="1F5F400D" w14:textId="77777777" w:rsidR="00D679C1" w:rsidRPr="00622A3C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</w:rPr>
            </w:pPr>
            <w:r w:rsidRPr="00870E0F">
              <w:rPr>
                <w:rFonts w:cs="Times New Roman"/>
                <w:sz w:val="17"/>
                <w:szCs w:val="17"/>
                <w:lang w:val="ru-RU"/>
              </w:rPr>
              <w:t>МСФО</w:t>
            </w:r>
            <w:r w:rsidRPr="00622A3C">
              <w:rPr>
                <w:rFonts w:cs="Times New Roman"/>
                <w:sz w:val="17"/>
                <w:szCs w:val="17"/>
              </w:rPr>
              <w:t xml:space="preserve"> (IFRS) 7</w:t>
            </w:r>
            <w:r w:rsidR="00D679C1" w:rsidRPr="00622A3C">
              <w:rPr>
                <w:rFonts w:cs="Times New Roman"/>
                <w:sz w:val="17"/>
                <w:szCs w:val="17"/>
              </w:rPr>
              <w:t>.7</w:t>
            </w:r>
          </w:p>
          <w:p w14:paraId="2428ED8B" w14:textId="77777777" w:rsidR="00D679C1" w:rsidRPr="00622A3C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</w:rPr>
            </w:pPr>
          </w:p>
        </w:tc>
        <w:tc>
          <w:tcPr>
            <w:tcW w:w="8032" w:type="dxa"/>
            <w:gridSpan w:val="6"/>
          </w:tcPr>
          <w:p w14:paraId="512DB786" w14:textId="77777777" w:rsidR="00D679C1" w:rsidRPr="004A4C17" w:rsidRDefault="00D679C1" w:rsidP="00F6472A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4A4C1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Группа арендует земельные участки по договорам операционной аренды на срок от 5 до 10 лет. </w:t>
            </w:r>
            <w:r w:rsidRPr="004A4C17">
              <w:rPr>
                <w:rFonts w:cs="Times New Roman"/>
                <w:sz w:val="18"/>
                <w:szCs w:val="24"/>
                <w:lang w:val="ru-RU"/>
              </w:rPr>
              <w:t>Все договоры операционной аренды сроком более 5 лет содержат положения о пересмотре арендной платы в соответствии с рыночными ценами раз в 5 лет. По договорам у Группы нет прав выкупа арендуемых земельных участков по окончании срока аренды.</w:t>
            </w:r>
          </w:p>
          <w:p w14:paraId="61E67B33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70D4FF0D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4BC9357F" w14:textId="77777777" w:rsidR="00D679C1" w:rsidRPr="00870E0F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8032" w:type="dxa"/>
            <w:gridSpan w:val="6"/>
            <w:vAlign w:val="bottom"/>
          </w:tcPr>
          <w:p w14:paraId="0116230E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  <w:r>
              <w:rPr>
                <w:rFonts w:cs="Times New Roman"/>
                <w:color w:val="auto"/>
                <w:sz w:val="18"/>
                <w:szCs w:val="24"/>
                <w:lang w:val="ru-RU"/>
              </w:rPr>
              <w:t xml:space="preserve">48.1.2 </w:t>
            </w:r>
            <w:r>
              <w:rPr>
                <w:rFonts w:cs="Times New Roman"/>
                <w:color w:val="auto"/>
                <w:sz w:val="18"/>
                <w:szCs w:val="24"/>
                <w:lang w:val="ru-RU"/>
              </w:rPr>
              <w:tab/>
            </w:r>
            <w:r>
              <w:rPr>
                <w:rFonts w:cs="Times New Roman"/>
                <w:sz w:val="18"/>
                <w:szCs w:val="24"/>
                <w:u w:val="single"/>
                <w:lang w:val="ru-RU"/>
              </w:rPr>
              <w:t>Расходы по аренде</w:t>
            </w:r>
          </w:p>
          <w:p w14:paraId="494B825D" w14:textId="77777777" w:rsidR="00D679C1" w:rsidRDefault="00D679C1">
            <w:pPr>
              <w:pStyle w:val="Bodycopyrightindent"/>
              <w:spacing w:before="0" w:line="240" w:lineRule="auto"/>
              <w:ind w:right="170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242044E0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36499627" w14:textId="77777777" w:rsidR="00D679C1" w:rsidRPr="00870E0F" w:rsidRDefault="00D679C1" w:rsidP="00870E0F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4" w:type="dxa"/>
            <w:vAlign w:val="bottom"/>
          </w:tcPr>
          <w:p w14:paraId="40121688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6" w:type="dxa"/>
            <w:gridSpan w:val="2"/>
            <w:tcBorders>
              <w:bottom w:val="single" w:sz="4" w:space="0" w:color="0C2577"/>
            </w:tcBorders>
            <w:vAlign w:val="bottom"/>
          </w:tcPr>
          <w:p w14:paraId="10F73A5F" w14:textId="1F95B486" w:rsidR="00D679C1" w:rsidRPr="00273AE0" w:rsidRDefault="00B222CC" w:rsidP="009E2486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31/12/15</w:t>
            </w:r>
          </w:p>
        </w:tc>
        <w:tc>
          <w:tcPr>
            <w:tcW w:w="288" w:type="dxa"/>
          </w:tcPr>
          <w:p w14:paraId="7787159E" w14:textId="77777777" w:rsidR="00D679C1" w:rsidRPr="00D47FEF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24" w:type="dxa"/>
            <w:gridSpan w:val="2"/>
            <w:tcBorders>
              <w:bottom w:val="single" w:sz="4" w:space="0" w:color="0C2577"/>
            </w:tcBorders>
            <w:vAlign w:val="bottom"/>
          </w:tcPr>
          <w:p w14:paraId="145536B4" w14:textId="22F483AC" w:rsidR="00D679C1" w:rsidRPr="00273AE0" w:rsidRDefault="00B222CC" w:rsidP="009E2486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sz w:val="18"/>
                <w:szCs w:val="24"/>
                <w:lang w:val="ru-RU"/>
              </w:rPr>
              <w:t>31/12/14</w:t>
            </w:r>
          </w:p>
        </w:tc>
      </w:tr>
      <w:tr w:rsidR="00D679C1" w:rsidRPr="00D679C1" w14:paraId="46A8AB92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04FF02AC" w14:textId="77777777" w:rsidR="00D679C1" w:rsidRPr="00870E0F" w:rsidRDefault="00D679C1" w:rsidP="00870E0F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4" w:type="dxa"/>
            <w:vAlign w:val="bottom"/>
          </w:tcPr>
          <w:p w14:paraId="461623ED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6" w:type="dxa"/>
            <w:gridSpan w:val="2"/>
            <w:tcBorders>
              <w:top w:val="single" w:sz="4" w:space="0" w:color="0C2577"/>
            </w:tcBorders>
            <w:vAlign w:val="bottom"/>
          </w:tcPr>
          <w:p w14:paraId="5A6D11B7" w14:textId="77777777" w:rsidR="00D679C1" w:rsidRPr="00D47FEF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254D726C" w14:textId="77777777" w:rsidR="00D679C1" w:rsidRPr="00D47FEF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24" w:type="dxa"/>
            <w:gridSpan w:val="2"/>
            <w:tcBorders>
              <w:top w:val="single" w:sz="4" w:space="0" w:color="0C2577"/>
            </w:tcBorders>
            <w:vAlign w:val="bottom"/>
          </w:tcPr>
          <w:p w14:paraId="272B6404" w14:textId="77777777" w:rsidR="00D679C1" w:rsidRPr="00D47FEF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</w:tr>
      <w:tr w:rsidR="00D679C1" w:rsidRPr="00D679C1" w14:paraId="1E34B56C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4FCAC9C5" w14:textId="77777777" w:rsidR="00D679C1" w:rsidRPr="00870E0F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870E0F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870E0F">
              <w:rPr>
                <w:rFonts w:cs="Times New Roman"/>
                <w:sz w:val="17"/>
                <w:szCs w:val="17"/>
                <w:lang w:val="ru-RU"/>
              </w:rPr>
              <w:t>7.35(c)</w:t>
            </w:r>
          </w:p>
        </w:tc>
        <w:tc>
          <w:tcPr>
            <w:tcW w:w="5714" w:type="dxa"/>
            <w:vAlign w:val="bottom"/>
          </w:tcPr>
          <w:p w14:paraId="31AB5A37" w14:textId="77777777" w:rsidR="00D679C1" w:rsidRDefault="00D679C1">
            <w:pPr>
              <w:pStyle w:val="bodycopyindent"/>
              <w:spacing w:before="0" w:line="240" w:lineRule="auto"/>
              <w:ind w:left="170" w:hanging="170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Минимальные арендные платежи</w:t>
            </w:r>
          </w:p>
        </w:tc>
        <w:tc>
          <w:tcPr>
            <w:tcW w:w="1006" w:type="dxa"/>
            <w:gridSpan w:val="2"/>
            <w:vAlign w:val="bottom"/>
          </w:tcPr>
          <w:p w14:paraId="15B0CD0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2,008</w:t>
            </w:r>
          </w:p>
        </w:tc>
        <w:tc>
          <w:tcPr>
            <w:tcW w:w="288" w:type="dxa"/>
          </w:tcPr>
          <w:p w14:paraId="3AB6E967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4" w:type="dxa"/>
            <w:gridSpan w:val="2"/>
            <w:vAlign w:val="bottom"/>
          </w:tcPr>
          <w:p w14:paraId="1624D60F" w14:textId="77777777" w:rsidR="00D679C1" w:rsidRDefault="00D679C1" w:rsidP="004A4C17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2,092</w:t>
            </w:r>
          </w:p>
        </w:tc>
      </w:tr>
      <w:tr w:rsidR="00D679C1" w:rsidRPr="00D679C1" w14:paraId="0EB6E8A9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6720BE02" w14:textId="77777777" w:rsidR="00D679C1" w:rsidRPr="00870E0F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870E0F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870E0F">
              <w:rPr>
                <w:rFonts w:cs="Times New Roman"/>
                <w:sz w:val="17"/>
                <w:szCs w:val="17"/>
                <w:lang w:val="ru-RU"/>
              </w:rPr>
              <w:t>7.35(c)</w:t>
            </w:r>
          </w:p>
        </w:tc>
        <w:tc>
          <w:tcPr>
            <w:tcW w:w="5714" w:type="dxa"/>
            <w:vAlign w:val="bottom"/>
          </w:tcPr>
          <w:p w14:paraId="6E264165" w14:textId="77777777" w:rsidR="00D679C1" w:rsidRDefault="00811E59" w:rsidP="00811E59">
            <w:pPr>
              <w:pStyle w:val="bodycopyindent"/>
              <w:spacing w:before="0" w:line="240" w:lineRule="auto"/>
              <w:ind w:left="170" w:hanging="170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Условные а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рендные платежи</w:t>
            </w:r>
          </w:p>
        </w:tc>
        <w:tc>
          <w:tcPr>
            <w:tcW w:w="1006" w:type="dxa"/>
            <w:gridSpan w:val="2"/>
            <w:vAlign w:val="bottom"/>
          </w:tcPr>
          <w:p w14:paraId="4CA7A46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</w:tcPr>
          <w:p w14:paraId="565A955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4" w:type="dxa"/>
            <w:gridSpan w:val="2"/>
            <w:vAlign w:val="bottom"/>
          </w:tcPr>
          <w:p w14:paraId="6C1F7ACD" w14:textId="77777777" w:rsidR="00D679C1" w:rsidRDefault="00D679C1" w:rsidP="004A4C17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3DDA2000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1A085B50" w14:textId="77777777" w:rsidR="00D679C1" w:rsidRPr="00870E0F" w:rsidRDefault="00616F09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870E0F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870E0F">
              <w:rPr>
                <w:rFonts w:cs="Times New Roman"/>
                <w:sz w:val="17"/>
                <w:szCs w:val="17"/>
                <w:lang w:val="ru-RU"/>
              </w:rPr>
              <w:t>7.35(c)</w:t>
            </w:r>
          </w:p>
        </w:tc>
        <w:tc>
          <w:tcPr>
            <w:tcW w:w="5714" w:type="dxa"/>
            <w:vAlign w:val="bottom"/>
          </w:tcPr>
          <w:p w14:paraId="4DA3BD37" w14:textId="77777777" w:rsidR="00D679C1" w:rsidRDefault="00EE0C4E">
            <w:pPr>
              <w:pStyle w:val="bodycopyindent"/>
              <w:spacing w:before="0" w:line="240" w:lineRule="auto"/>
              <w:ind w:left="170" w:hanging="170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Минус: п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олученные платежи по субаренде</w:t>
            </w:r>
          </w:p>
        </w:tc>
        <w:tc>
          <w:tcPr>
            <w:tcW w:w="1006" w:type="dxa"/>
            <w:gridSpan w:val="2"/>
            <w:tcBorders>
              <w:bottom w:val="single" w:sz="2" w:space="0" w:color="auto"/>
            </w:tcBorders>
            <w:vAlign w:val="bottom"/>
          </w:tcPr>
          <w:p w14:paraId="1D9EC6D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</w:tcPr>
          <w:p w14:paraId="6F3DFF9D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4" w:type="dxa"/>
            <w:gridSpan w:val="2"/>
            <w:tcBorders>
              <w:bottom w:val="single" w:sz="2" w:space="0" w:color="auto"/>
            </w:tcBorders>
            <w:vAlign w:val="bottom"/>
          </w:tcPr>
          <w:p w14:paraId="38841303" w14:textId="77777777" w:rsidR="00D679C1" w:rsidRDefault="00D679C1" w:rsidP="004A4C17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42B6219B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740A6588" w14:textId="77777777" w:rsidR="00D679C1" w:rsidRPr="00870E0F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4" w:type="dxa"/>
            <w:vAlign w:val="bottom"/>
          </w:tcPr>
          <w:p w14:paraId="4DE601D3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6" w:type="dxa"/>
            <w:gridSpan w:val="2"/>
            <w:tcBorders>
              <w:top w:val="single" w:sz="2" w:space="0" w:color="auto"/>
            </w:tcBorders>
            <w:vAlign w:val="bottom"/>
          </w:tcPr>
          <w:p w14:paraId="0BE0D964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4C008DB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4" w:type="dxa"/>
            <w:gridSpan w:val="2"/>
            <w:tcBorders>
              <w:top w:val="single" w:sz="2" w:space="0" w:color="auto"/>
            </w:tcBorders>
            <w:vAlign w:val="bottom"/>
          </w:tcPr>
          <w:p w14:paraId="4C49B51E" w14:textId="77777777" w:rsidR="00D679C1" w:rsidRDefault="00D679C1" w:rsidP="004A4C17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1B38EBEC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60340BC0" w14:textId="77777777" w:rsidR="00D679C1" w:rsidRPr="00870E0F" w:rsidRDefault="00D679C1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4" w:type="dxa"/>
            <w:vAlign w:val="bottom"/>
          </w:tcPr>
          <w:p w14:paraId="47B3B9CA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6" w:type="dxa"/>
            <w:gridSpan w:val="2"/>
            <w:tcBorders>
              <w:bottom w:val="single" w:sz="12" w:space="0" w:color="auto"/>
            </w:tcBorders>
            <w:vAlign w:val="bottom"/>
          </w:tcPr>
          <w:p w14:paraId="54EB499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2,008</w:t>
            </w:r>
          </w:p>
        </w:tc>
        <w:tc>
          <w:tcPr>
            <w:tcW w:w="288" w:type="dxa"/>
          </w:tcPr>
          <w:p w14:paraId="6172B2B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4" w:type="dxa"/>
            <w:gridSpan w:val="2"/>
            <w:tcBorders>
              <w:bottom w:val="single" w:sz="12" w:space="0" w:color="auto"/>
            </w:tcBorders>
            <w:vAlign w:val="bottom"/>
          </w:tcPr>
          <w:p w14:paraId="08400628" w14:textId="77777777" w:rsidR="00D679C1" w:rsidRDefault="00D679C1" w:rsidP="004A4C17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2,092</w:t>
            </w:r>
          </w:p>
        </w:tc>
      </w:tr>
      <w:tr w:rsidR="00D679C1" w:rsidRPr="00D679C1" w14:paraId="754FE0FF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71BF89D5" w14:textId="77777777" w:rsidR="00D679C1" w:rsidRPr="00870E0F" w:rsidRDefault="00D679C1" w:rsidP="00870E0F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</w:p>
        </w:tc>
        <w:tc>
          <w:tcPr>
            <w:tcW w:w="5714" w:type="dxa"/>
            <w:vAlign w:val="bottom"/>
          </w:tcPr>
          <w:p w14:paraId="5C17AD0F" w14:textId="77777777" w:rsidR="00D679C1" w:rsidRDefault="00D679C1">
            <w:pPr>
              <w:pStyle w:val="Dividerline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6" w:type="dxa"/>
            <w:gridSpan w:val="2"/>
            <w:tcBorders>
              <w:top w:val="single" w:sz="12" w:space="0" w:color="auto"/>
            </w:tcBorders>
            <w:vAlign w:val="bottom"/>
          </w:tcPr>
          <w:p w14:paraId="1356FBE2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0B09C201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4" w:type="dxa"/>
            <w:gridSpan w:val="2"/>
            <w:tcBorders>
              <w:top w:val="single" w:sz="12" w:space="0" w:color="auto"/>
            </w:tcBorders>
            <w:vAlign w:val="bottom"/>
          </w:tcPr>
          <w:p w14:paraId="10645CFC" w14:textId="77777777" w:rsidR="00D679C1" w:rsidRDefault="00D679C1">
            <w:pPr>
              <w:pStyle w:val="Dividerline"/>
              <w:tabs>
                <w:tab w:val="decimal" w:pos="864"/>
              </w:tabs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D025F" w:rsidRPr="008427BB" w14:paraId="39F3C386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14779259" w14:textId="77777777" w:rsidR="00DD025F" w:rsidRPr="00870E0F" w:rsidRDefault="00DD025F" w:rsidP="00870E0F">
            <w:pPr>
              <w:pStyle w:val="sourceref"/>
              <w:spacing w:before="0" w:line="240" w:lineRule="auto"/>
              <w:rPr>
                <w:rFonts w:cs="Times New Roman"/>
                <w:sz w:val="17"/>
                <w:szCs w:val="17"/>
                <w:lang w:val="ru-RU"/>
              </w:rPr>
            </w:pPr>
            <w:r w:rsidRPr="00870E0F">
              <w:rPr>
                <w:rFonts w:cs="Times New Roman"/>
                <w:sz w:val="17"/>
                <w:szCs w:val="17"/>
                <w:lang w:val="ru-RU"/>
              </w:rPr>
              <w:t>МСФО (IAS) 17.35(a)</w:t>
            </w:r>
          </w:p>
        </w:tc>
        <w:tc>
          <w:tcPr>
            <w:tcW w:w="8032" w:type="dxa"/>
            <w:gridSpan w:val="6"/>
            <w:vAlign w:val="bottom"/>
          </w:tcPr>
          <w:p w14:paraId="4A360F9D" w14:textId="77777777" w:rsidR="00DD025F" w:rsidRPr="00FD1AC7" w:rsidRDefault="00DD025F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auto"/>
                <w:spacing w:val="-2"/>
                <w:sz w:val="18"/>
                <w:szCs w:val="24"/>
                <w:u w:val="single"/>
                <w:lang w:val="ru-RU"/>
              </w:rPr>
            </w:pPr>
            <w:r w:rsidRPr="00FD1AC7">
              <w:rPr>
                <w:rFonts w:cs="Times New Roman"/>
                <w:b w:val="0"/>
                <w:spacing w:val="-2"/>
                <w:sz w:val="18"/>
                <w:szCs w:val="24"/>
                <w:lang w:val="ru-RU"/>
              </w:rPr>
              <w:t xml:space="preserve">48.1.3 </w:t>
            </w:r>
            <w:r w:rsidRPr="00FD1AC7">
              <w:rPr>
                <w:rFonts w:cs="Times New Roman"/>
                <w:b w:val="0"/>
                <w:spacing w:val="-2"/>
                <w:sz w:val="18"/>
                <w:szCs w:val="24"/>
                <w:u w:val="single"/>
                <w:lang w:val="ru-RU"/>
              </w:rPr>
              <w:t>Обязательства будущих периодов по нерасторжимым договорам операционной аренды</w:t>
            </w:r>
          </w:p>
          <w:p w14:paraId="1701C51E" w14:textId="77777777" w:rsidR="00DD025F" w:rsidRDefault="00DD025F">
            <w:pPr>
              <w:pStyle w:val="Bodycopyheader1"/>
              <w:spacing w:before="0" w:line="240" w:lineRule="auto"/>
              <w:jc w:val="center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D679C1" w14:paraId="5A6B7CCD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57A0CB49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14" w:type="dxa"/>
            <w:vAlign w:val="bottom"/>
          </w:tcPr>
          <w:p w14:paraId="4EA3A708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6" w:type="dxa"/>
            <w:gridSpan w:val="2"/>
            <w:tcBorders>
              <w:bottom w:val="single" w:sz="4" w:space="0" w:color="0C2577"/>
            </w:tcBorders>
            <w:vAlign w:val="bottom"/>
          </w:tcPr>
          <w:p w14:paraId="774BACE1" w14:textId="4E0241C1" w:rsidR="00D679C1" w:rsidRPr="00273AE0" w:rsidRDefault="00B222CC" w:rsidP="009E2486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  <w:t>31/12/15</w:t>
            </w:r>
          </w:p>
        </w:tc>
        <w:tc>
          <w:tcPr>
            <w:tcW w:w="288" w:type="dxa"/>
          </w:tcPr>
          <w:p w14:paraId="2D341ED0" w14:textId="77777777" w:rsidR="00D679C1" w:rsidRPr="00F6472A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24" w:type="dxa"/>
            <w:gridSpan w:val="2"/>
            <w:tcBorders>
              <w:bottom w:val="single" w:sz="4" w:space="0" w:color="auto"/>
            </w:tcBorders>
            <w:vAlign w:val="bottom"/>
          </w:tcPr>
          <w:p w14:paraId="438EDAC4" w14:textId="3BDFCA00" w:rsidR="00D679C1" w:rsidRPr="00273AE0" w:rsidRDefault="00B222CC" w:rsidP="009E2486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  <w:t>31/12/14</w:t>
            </w:r>
          </w:p>
        </w:tc>
      </w:tr>
      <w:tr w:rsidR="00D679C1" w:rsidRPr="00D679C1" w14:paraId="1A3650EE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689F9804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4" w:type="dxa"/>
            <w:vAlign w:val="bottom"/>
          </w:tcPr>
          <w:p w14:paraId="4D97BF99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6" w:type="dxa"/>
            <w:gridSpan w:val="2"/>
            <w:tcBorders>
              <w:top w:val="single" w:sz="4" w:space="0" w:color="0C2577"/>
            </w:tcBorders>
            <w:vAlign w:val="bottom"/>
          </w:tcPr>
          <w:p w14:paraId="519E2ADF" w14:textId="77777777" w:rsidR="00D679C1" w:rsidRPr="00D47FEF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3BDF8221" w14:textId="77777777" w:rsidR="00D679C1" w:rsidRPr="00D47FEF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24" w:type="dxa"/>
            <w:gridSpan w:val="2"/>
            <w:tcBorders>
              <w:top w:val="single" w:sz="4" w:space="0" w:color="auto"/>
            </w:tcBorders>
            <w:vAlign w:val="bottom"/>
          </w:tcPr>
          <w:p w14:paraId="08901305" w14:textId="77777777" w:rsidR="00D679C1" w:rsidRPr="00D47FEF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</w:tr>
      <w:tr w:rsidR="00D679C1" w:rsidRPr="00D679C1" w14:paraId="7853F642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30CB7116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4" w:type="dxa"/>
          </w:tcPr>
          <w:p w14:paraId="07BE1C6E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Не более года</w:t>
            </w:r>
          </w:p>
        </w:tc>
        <w:tc>
          <w:tcPr>
            <w:tcW w:w="1006" w:type="dxa"/>
            <w:gridSpan w:val="2"/>
            <w:vAlign w:val="bottom"/>
          </w:tcPr>
          <w:p w14:paraId="23556DB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1,734</w:t>
            </w:r>
          </w:p>
        </w:tc>
        <w:tc>
          <w:tcPr>
            <w:tcW w:w="288" w:type="dxa"/>
          </w:tcPr>
          <w:p w14:paraId="1F5F09C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4" w:type="dxa"/>
            <w:gridSpan w:val="2"/>
            <w:vAlign w:val="bottom"/>
          </w:tcPr>
          <w:p w14:paraId="1C07F523" w14:textId="77777777" w:rsidR="00D679C1" w:rsidRDefault="00D679C1" w:rsidP="004A4C17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1,908</w:t>
            </w:r>
          </w:p>
        </w:tc>
      </w:tr>
      <w:tr w:rsidR="00D679C1" w:rsidRPr="00D679C1" w14:paraId="430635BC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481B4B2C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4" w:type="dxa"/>
          </w:tcPr>
          <w:p w14:paraId="5A1FA0F0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От года до 5 лет</w:t>
            </w:r>
          </w:p>
        </w:tc>
        <w:tc>
          <w:tcPr>
            <w:tcW w:w="1006" w:type="dxa"/>
            <w:gridSpan w:val="2"/>
            <w:vAlign w:val="bottom"/>
          </w:tcPr>
          <w:p w14:paraId="0A6DFBB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3,568</w:t>
            </w:r>
          </w:p>
        </w:tc>
        <w:tc>
          <w:tcPr>
            <w:tcW w:w="288" w:type="dxa"/>
          </w:tcPr>
          <w:p w14:paraId="385F78B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4" w:type="dxa"/>
            <w:gridSpan w:val="2"/>
            <w:vAlign w:val="bottom"/>
          </w:tcPr>
          <w:p w14:paraId="41A71CBC" w14:textId="77777777" w:rsidR="00D679C1" w:rsidRDefault="00D679C1" w:rsidP="004A4C17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4,336</w:t>
            </w:r>
          </w:p>
        </w:tc>
      </w:tr>
      <w:tr w:rsidR="00D679C1" w:rsidRPr="00D679C1" w14:paraId="443D6514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6048342D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4" w:type="dxa"/>
          </w:tcPr>
          <w:p w14:paraId="4D069C1B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Более 5 лет</w:t>
            </w:r>
          </w:p>
        </w:tc>
        <w:tc>
          <w:tcPr>
            <w:tcW w:w="1006" w:type="dxa"/>
            <w:gridSpan w:val="2"/>
            <w:tcBorders>
              <w:bottom w:val="single" w:sz="4" w:space="0" w:color="auto"/>
            </w:tcBorders>
            <w:vAlign w:val="bottom"/>
          </w:tcPr>
          <w:p w14:paraId="119F980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4,618</w:t>
            </w:r>
          </w:p>
        </w:tc>
        <w:tc>
          <w:tcPr>
            <w:tcW w:w="288" w:type="dxa"/>
          </w:tcPr>
          <w:p w14:paraId="3297B3F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4" w:type="dxa"/>
            <w:gridSpan w:val="2"/>
            <w:tcBorders>
              <w:bottom w:val="single" w:sz="4" w:space="0" w:color="auto"/>
            </w:tcBorders>
            <w:vAlign w:val="bottom"/>
          </w:tcPr>
          <w:p w14:paraId="00E09EEC" w14:textId="77777777" w:rsidR="00D679C1" w:rsidRDefault="00D679C1" w:rsidP="004A4C17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5,526</w:t>
            </w:r>
          </w:p>
        </w:tc>
      </w:tr>
      <w:tr w:rsidR="00D679C1" w:rsidRPr="00D679C1" w14:paraId="0AE7B9D9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025B8397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4" w:type="dxa"/>
          </w:tcPr>
          <w:p w14:paraId="0BD3F633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6" w:type="dxa"/>
            <w:gridSpan w:val="2"/>
            <w:tcBorders>
              <w:top w:val="single" w:sz="4" w:space="0" w:color="auto"/>
            </w:tcBorders>
            <w:vAlign w:val="bottom"/>
          </w:tcPr>
          <w:p w14:paraId="5D98BACD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474324C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4" w:type="dxa"/>
            <w:gridSpan w:val="2"/>
            <w:tcBorders>
              <w:top w:val="single" w:sz="4" w:space="0" w:color="auto"/>
            </w:tcBorders>
            <w:vAlign w:val="bottom"/>
          </w:tcPr>
          <w:p w14:paraId="75E5C5F2" w14:textId="77777777" w:rsidR="00D679C1" w:rsidRDefault="00D679C1" w:rsidP="004A4C17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07B8A303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76D160B8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4" w:type="dxa"/>
          </w:tcPr>
          <w:p w14:paraId="59785719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6" w:type="dxa"/>
            <w:gridSpan w:val="2"/>
            <w:tcBorders>
              <w:bottom w:val="single" w:sz="12" w:space="0" w:color="auto"/>
            </w:tcBorders>
            <w:vAlign w:val="bottom"/>
          </w:tcPr>
          <w:p w14:paraId="78B2356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9,920</w:t>
            </w:r>
          </w:p>
        </w:tc>
        <w:tc>
          <w:tcPr>
            <w:tcW w:w="288" w:type="dxa"/>
          </w:tcPr>
          <w:p w14:paraId="67B833D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4" w:type="dxa"/>
            <w:gridSpan w:val="2"/>
            <w:tcBorders>
              <w:bottom w:val="single" w:sz="12" w:space="0" w:color="auto"/>
            </w:tcBorders>
            <w:vAlign w:val="bottom"/>
          </w:tcPr>
          <w:p w14:paraId="20A8D323" w14:textId="77777777" w:rsidR="00D679C1" w:rsidRDefault="00D679C1" w:rsidP="004A4C17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11,770</w:t>
            </w:r>
          </w:p>
        </w:tc>
      </w:tr>
      <w:tr w:rsidR="00D679C1" w:rsidRPr="00D679C1" w14:paraId="076AE216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51524D88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4" w:type="dxa"/>
            <w:vAlign w:val="bottom"/>
          </w:tcPr>
          <w:p w14:paraId="5D753106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sz w:val="18"/>
                <w:szCs w:val="24"/>
                <w:lang w:val="ru-RU"/>
              </w:rPr>
            </w:pPr>
          </w:p>
        </w:tc>
        <w:tc>
          <w:tcPr>
            <w:tcW w:w="1006" w:type="dxa"/>
            <w:gridSpan w:val="2"/>
            <w:vAlign w:val="bottom"/>
          </w:tcPr>
          <w:p w14:paraId="73E68C1E" w14:textId="77777777" w:rsidR="00D679C1" w:rsidRDefault="00D679C1">
            <w:pPr>
              <w:pStyle w:val="Bodycopyheader1"/>
              <w:tabs>
                <w:tab w:val="decimal" w:pos="864"/>
              </w:tabs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6E9A4C0A" w14:textId="77777777" w:rsidR="00D679C1" w:rsidRDefault="00D679C1">
            <w:pPr>
              <w:pStyle w:val="Bodycopyheader1"/>
              <w:tabs>
                <w:tab w:val="decimal" w:pos="864"/>
              </w:tabs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24" w:type="dxa"/>
            <w:gridSpan w:val="2"/>
            <w:tcBorders>
              <w:top w:val="single" w:sz="12" w:space="0" w:color="auto"/>
            </w:tcBorders>
            <w:vAlign w:val="bottom"/>
          </w:tcPr>
          <w:p w14:paraId="30640043" w14:textId="77777777" w:rsidR="00D679C1" w:rsidRDefault="00D679C1">
            <w:pPr>
              <w:pStyle w:val="Bodycopyheader1"/>
              <w:tabs>
                <w:tab w:val="decimal" w:pos="864"/>
              </w:tabs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8427BB" w14:paraId="638F8BEB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2A700E01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2" w:type="dxa"/>
            <w:gridSpan w:val="6"/>
            <w:vAlign w:val="bottom"/>
          </w:tcPr>
          <w:p w14:paraId="27D6160E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auto"/>
                <w:sz w:val="18"/>
                <w:szCs w:val="24"/>
                <w:u w:val="single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48.1.4 </w:t>
            </w:r>
            <w:r>
              <w:rPr>
                <w:rFonts w:cs="Times New Roman"/>
                <w:b w:val="0"/>
                <w:sz w:val="18"/>
                <w:szCs w:val="24"/>
                <w:u w:val="single"/>
                <w:lang w:val="ru-RU"/>
              </w:rPr>
              <w:t>Обязательства, признанные по нерасторжимым договорам операционной аренды</w:t>
            </w:r>
          </w:p>
          <w:p w14:paraId="5B18DAD2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D679C1" w14:paraId="71C4CF87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14F7AA37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4" w:type="dxa"/>
            <w:vAlign w:val="bottom"/>
          </w:tcPr>
          <w:p w14:paraId="7C49AC69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6" w:type="dxa"/>
            <w:gridSpan w:val="2"/>
            <w:tcBorders>
              <w:bottom w:val="single" w:sz="4" w:space="0" w:color="0C2577"/>
            </w:tcBorders>
            <w:vAlign w:val="bottom"/>
          </w:tcPr>
          <w:p w14:paraId="31682D55" w14:textId="17D92C61" w:rsidR="00D679C1" w:rsidRPr="00273AE0" w:rsidRDefault="00B222CC" w:rsidP="009E2486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  <w:t>31/12/15</w:t>
            </w:r>
          </w:p>
        </w:tc>
        <w:tc>
          <w:tcPr>
            <w:tcW w:w="288" w:type="dxa"/>
          </w:tcPr>
          <w:p w14:paraId="049FF305" w14:textId="77777777" w:rsidR="00D679C1" w:rsidRPr="00F6472A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24" w:type="dxa"/>
            <w:gridSpan w:val="2"/>
            <w:tcBorders>
              <w:bottom w:val="single" w:sz="4" w:space="0" w:color="auto"/>
            </w:tcBorders>
            <w:vAlign w:val="bottom"/>
          </w:tcPr>
          <w:p w14:paraId="073AB1D4" w14:textId="3644D5F4" w:rsidR="00D679C1" w:rsidRPr="00273AE0" w:rsidRDefault="00B222CC" w:rsidP="009E2486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  <w:t>31/12/14</w:t>
            </w:r>
          </w:p>
        </w:tc>
      </w:tr>
      <w:tr w:rsidR="00D679C1" w:rsidRPr="00D679C1" w14:paraId="74601A07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265A731E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4" w:type="dxa"/>
            <w:vAlign w:val="bottom"/>
          </w:tcPr>
          <w:p w14:paraId="76FF1026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6" w:type="dxa"/>
            <w:gridSpan w:val="2"/>
            <w:tcBorders>
              <w:top w:val="single" w:sz="4" w:space="0" w:color="0C2577"/>
            </w:tcBorders>
            <w:vAlign w:val="bottom"/>
          </w:tcPr>
          <w:p w14:paraId="321B823C" w14:textId="77777777" w:rsidR="00D679C1" w:rsidRPr="00D47FEF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645FF829" w14:textId="77777777" w:rsidR="00D679C1" w:rsidRPr="00D47FEF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24" w:type="dxa"/>
            <w:gridSpan w:val="2"/>
            <w:tcBorders>
              <w:top w:val="single" w:sz="4" w:space="0" w:color="auto"/>
            </w:tcBorders>
            <w:vAlign w:val="bottom"/>
          </w:tcPr>
          <w:p w14:paraId="50C017DB" w14:textId="77777777" w:rsidR="00D679C1" w:rsidRPr="00D47FEF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</w:tr>
      <w:tr w:rsidR="00D679C1" w:rsidRPr="00D679C1" w14:paraId="20A130AD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25D366D8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4" w:type="dxa"/>
          </w:tcPr>
          <w:p w14:paraId="3A1D4050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Убыточные договоры аренды (Примечание 35)</w:t>
            </w:r>
          </w:p>
        </w:tc>
        <w:tc>
          <w:tcPr>
            <w:tcW w:w="1006" w:type="dxa"/>
            <w:gridSpan w:val="2"/>
            <w:vAlign w:val="bottom"/>
          </w:tcPr>
          <w:p w14:paraId="0F3920B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1DA8FCA7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4" w:type="dxa"/>
            <w:gridSpan w:val="2"/>
            <w:vAlign w:val="bottom"/>
          </w:tcPr>
          <w:p w14:paraId="76F142E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3CA490A8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62D527B3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4" w:type="dxa"/>
          </w:tcPr>
          <w:p w14:paraId="2660E97A" w14:textId="77777777" w:rsidR="00D679C1" w:rsidRDefault="00D679C1">
            <w:pPr>
              <w:pStyle w:val="Bodycopy"/>
              <w:spacing w:before="0" w:line="240" w:lineRule="auto"/>
              <w:ind w:left="170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Краткосрочные </w:t>
            </w:r>
          </w:p>
        </w:tc>
        <w:tc>
          <w:tcPr>
            <w:tcW w:w="1006" w:type="dxa"/>
            <w:gridSpan w:val="2"/>
            <w:vAlign w:val="bottom"/>
          </w:tcPr>
          <w:p w14:paraId="6EE9B2ED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305</w:t>
            </w:r>
          </w:p>
        </w:tc>
        <w:tc>
          <w:tcPr>
            <w:tcW w:w="288" w:type="dxa"/>
          </w:tcPr>
          <w:p w14:paraId="1682247D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4" w:type="dxa"/>
            <w:gridSpan w:val="2"/>
            <w:vAlign w:val="bottom"/>
          </w:tcPr>
          <w:p w14:paraId="19BE8297" w14:textId="77777777" w:rsidR="00D679C1" w:rsidRDefault="00D679C1" w:rsidP="004A4C17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408</w:t>
            </w:r>
          </w:p>
        </w:tc>
      </w:tr>
      <w:tr w:rsidR="00D679C1" w:rsidRPr="00D679C1" w14:paraId="61364355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104E408B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  <w:r>
              <w:rPr>
                <w:rFonts w:cs="Times New Roman"/>
                <w:color w:val="0C2777"/>
                <w:sz w:val="18"/>
                <w:szCs w:val="24"/>
                <w:lang w:val="ru-RU"/>
              </w:rPr>
              <w:t>-</w:t>
            </w:r>
          </w:p>
        </w:tc>
        <w:tc>
          <w:tcPr>
            <w:tcW w:w="5714" w:type="dxa"/>
          </w:tcPr>
          <w:p w14:paraId="250EE13A" w14:textId="77777777" w:rsidR="00D679C1" w:rsidRDefault="00D679C1">
            <w:pPr>
              <w:pStyle w:val="Bodycopy"/>
              <w:spacing w:before="0" w:line="240" w:lineRule="auto"/>
              <w:ind w:left="170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Долгосрочные </w:t>
            </w:r>
          </w:p>
        </w:tc>
        <w:tc>
          <w:tcPr>
            <w:tcW w:w="1006" w:type="dxa"/>
            <w:gridSpan w:val="2"/>
            <w:vAlign w:val="bottom"/>
          </w:tcPr>
          <w:p w14:paraId="46E3218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425</w:t>
            </w:r>
          </w:p>
        </w:tc>
        <w:tc>
          <w:tcPr>
            <w:tcW w:w="288" w:type="dxa"/>
          </w:tcPr>
          <w:p w14:paraId="128AC98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4" w:type="dxa"/>
            <w:gridSpan w:val="2"/>
            <w:vAlign w:val="bottom"/>
          </w:tcPr>
          <w:p w14:paraId="71623FCB" w14:textId="77777777" w:rsidR="00D679C1" w:rsidRDefault="00D679C1" w:rsidP="004A4C17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335</w:t>
            </w:r>
          </w:p>
        </w:tc>
      </w:tr>
      <w:tr w:rsidR="00D679C1" w:rsidRPr="008427BB" w14:paraId="738D7683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79C205FE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4" w:type="dxa"/>
          </w:tcPr>
          <w:p w14:paraId="236CD39E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Стимулы к заключению договоров аренды (Примечание 36)</w:t>
            </w:r>
          </w:p>
        </w:tc>
        <w:tc>
          <w:tcPr>
            <w:tcW w:w="1006" w:type="dxa"/>
            <w:gridSpan w:val="2"/>
            <w:vAlign w:val="bottom"/>
          </w:tcPr>
          <w:p w14:paraId="20FF0F12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73F1E1A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4" w:type="dxa"/>
            <w:gridSpan w:val="2"/>
            <w:vAlign w:val="bottom"/>
          </w:tcPr>
          <w:p w14:paraId="2169D141" w14:textId="77777777" w:rsidR="00D679C1" w:rsidRDefault="00D679C1" w:rsidP="004A4C17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46E61324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15087FDF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4" w:type="dxa"/>
          </w:tcPr>
          <w:p w14:paraId="021E404B" w14:textId="77777777" w:rsidR="00D679C1" w:rsidRDefault="00D679C1">
            <w:pPr>
              <w:pStyle w:val="Bodycopy"/>
              <w:spacing w:before="0" w:line="240" w:lineRule="auto"/>
              <w:ind w:left="170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Краткосрочные </w:t>
            </w:r>
          </w:p>
        </w:tc>
        <w:tc>
          <w:tcPr>
            <w:tcW w:w="1006" w:type="dxa"/>
            <w:gridSpan w:val="2"/>
            <w:vAlign w:val="bottom"/>
          </w:tcPr>
          <w:p w14:paraId="5D952C26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90</w:t>
            </w:r>
          </w:p>
        </w:tc>
        <w:tc>
          <w:tcPr>
            <w:tcW w:w="288" w:type="dxa"/>
          </w:tcPr>
          <w:p w14:paraId="3ECBA2C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4" w:type="dxa"/>
            <w:gridSpan w:val="2"/>
            <w:vAlign w:val="bottom"/>
          </w:tcPr>
          <w:p w14:paraId="25303ECD" w14:textId="77777777" w:rsidR="00D679C1" w:rsidRDefault="00D679C1" w:rsidP="004A4C17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90</w:t>
            </w:r>
          </w:p>
        </w:tc>
      </w:tr>
      <w:tr w:rsidR="00D679C1" w:rsidRPr="00D679C1" w14:paraId="41049D7A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03792FA9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4" w:type="dxa"/>
          </w:tcPr>
          <w:p w14:paraId="5B26293B" w14:textId="77777777" w:rsidR="00D679C1" w:rsidRDefault="00D679C1">
            <w:pPr>
              <w:pStyle w:val="Bodycopy"/>
              <w:spacing w:before="0" w:line="240" w:lineRule="auto"/>
              <w:ind w:left="170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Долгосрочные</w:t>
            </w:r>
          </w:p>
        </w:tc>
        <w:tc>
          <w:tcPr>
            <w:tcW w:w="1006" w:type="dxa"/>
            <w:gridSpan w:val="2"/>
            <w:tcBorders>
              <w:bottom w:val="single" w:sz="4" w:space="0" w:color="auto"/>
            </w:tcBorders>
            <w:vAlign w:val="bottom"/>
          </w:tcPr>
          <w:p w14:paraId="6208972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180</w:t>
            </w:r>
          </w:p>
        </w:tc>
        <w:tc>
          <w:tcPr>
            <w:tcW w:w="288" w:type="dxa"/>
          </w:tcPr>
          <w:p w14:paraId="7E9C4B8C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4" w:type="dxa"/>
            <w:gridSpan w:val="2"/>
            <w:tcBorders>
              <w:bottom w:val="single" w:sz="4" w:space="0" w:color="auto"/>
            </w:tcBorders>
            <w:vAlign w:val="bottom"/>
          </w:tcPr>
          <w:p w14:paraId="4D0B2E86" w14:textId="77777777" w:rsidR="00D679C1" w:rsidRDefault="00D679C1" w:rsidP="004A4C17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270</w:t>
            </w:r>
          </w:p>
        </w:tc>
      </w:tr>
      <w:tr w:rsidR="00D679C1" w:rsidRPr="00D679C1" w14:paraId="0E6D9AB8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691A2025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4" w:type="dxa"/>
          </w:tcPr>
          <w:p w14:paraId="2A500894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6" w:type="dxa"/>
            <w:gridSpan w:val="2"/>
            <w:tcBorders>
              <w:top w:val="single" w:sz="4" w:space="0" w:color="auto"/>
            </w:tcBorders>
            <w:vAlign w:val="bottom"/>
          </w:tcPr>
          <w:p w14:paraId="5B65E72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6F610D97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4" w:type="dxa"/>
            <w:gridSpan w:val="2"/>
            <w:tcBorders>
              <w:top w:val="single" w:sz="4" w:space="0" w:color="auto"/>
            </w:tcBorders>
            <w:vAlign w:val="bottom"/>
          </w:tcPr>
          <w:p w14:paraId="79535EED" w14:textId="77777777" w:rsidR="00D679C1" w:rsidRDefault="00D679C1" w:rsidP="004A4C17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4C725C8B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1DD5389F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4" w:type="dxa"/>
          </w:tcPr>
          <w:p w14:paraId="17E9F2F2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6" w:type="dxa"/>
            <w:gridSpan w:val="2"/>
            <w:tcBorders>
              <w:bottom w:val="single" w:sz="12" w:space="0" w:color="auto"/>
            </w:tcBorders>
            <w:vAlign w:val="bottom"/>
          </w:tcPr>
          <w:p w14:paraId="0519F6D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1,000</w:t>
            </w:r>
          </w:p>
        </w:tc>
        <w:tc>
          <w:tcPr>
            <w:tcW w:w="288" w:type="dxa"/>
          </w:tcPr>
          <w:p w14:paraId="501EA60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4" w:type="dxa"/>
            <w:gridSpan w:val="2"/>
            <w:tcBorders>
              <w:bottom w:val="single" w:sz="12" w:space="0" w:color="auto"/>
            </w:tcBorders>
            <w:vAlign w:val="bottom"/>
          </w:tcPr>
          <w:p w14:paraId="42D3A51F" w14:textId="77777777" w:rsidR="00D679C1" w:rsidRDefault="00D679C1" w:rsidP="004A4C17">
            <w:pPr>
              <w:pStyle w:val="Bodycopyrightindent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1,103</w:t>
            </w:r>
          </w:p>
        </w:tc>
      </w:tr>
      <w:tr w:rsidR="00D679C1" w:rsidRPr="00D679C1" w14:paraId="1774F237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5A5528DF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14" w:type="dxa"/>
          </w:tcPr>
          <w:p w14:paraId="100DCDD4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6" w:type="dxa"/>
            <w:gridSpan w:val="2"/>
            <w:vAlign w:val="bottom"/>
          </w:tcPr>
          <w:p w14:paraId="7C9DF72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5320B69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4" w:type="dxa"/>
            <w:gridSpan w:val="2"/>
            <w:tcBorders>
              <w:top w:val="single" w:sz="12" w:space="0" w:color="auto"/>
            </w:tcBorders>
          </w:tcPr>
          <w:p w14:paraId="290A9EA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16DEBAB7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7C7CEC63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2" w:type="dxa"/>
            <w:gridSpan w:val="6"/>
          </w:tcPr>
          <w:p w14:paraId="5F858BF2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48.2 Группа как арендодатель</w:t>
            </w:r>
          </w:p>
          <w:p w14:paraId="2156B807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b/>
                <w:i/>
                <w:sz w:val="18"/>
                <w:szCs w:val="24"/>
                <w:lang w:val="ru-RU"/>
              </w:rPr>
            </w:pPr>
          </w:p>
        </w:tc>
      </w:tr>
      <w:tr w:rsidR="00D679C1" w:rsidRPr="00D679C1" w14:paraId="533DF1A0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79ADAD9B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2" w:type="dxa"/>
            <w:gridSpan w:val="6"/>
          </w:tcPr>
          <w:p w14:paraId="16EA1D2E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48.2.1 </w:t>
            </w:r>
            <w:r>
              <w:rPr>
                <w:rFonts w:cs="Times New Roman"/>
                <w:sz w:val="18"/>
                <w:szCs w:val="24"/>
                <w:u w:val="single"/>
                <w:lang w:val="ru-RU"/>
              </w:rPr>
              <w:t>Договоры аренды</w:t>
            </w:r>
            <w:r>
              <w:rPr>
                <w:rFonts w:cs="Times New Roman"/>
                <w:color w:val="auto"/>
                <w:sz w:val="18"/>
                <w:szCs w:val="24"/>
                <w:u w:val="single"/>
                <w:lang w:val="ru-RU"/>
              </w:rPr>
              <w:t xml:space="preserve"> </w:t>
            </w:r>
          </w:p>
          <w:p w14:paraId="2E6E2994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u w:val="single"/>
                <w:lang w:val="ru-RU"/>
              </w:rPr>
            </w:pPr>
          </w:p>
        </w:tc>
      </w:tr>
      <w:tr w:rsidR="00D679C1" w:rsidRPr="008427BB" w14:paraId="250D33F7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0A6B5F52" w14:textId="77777777" w:rsidR="00D679C1" w:rsidRPr="00870E0F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870E0F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870E0F">
              <w:rPr>
                <w:rFonts w:cs="Times New Roman"/>
                <w:sz w:val="17"/>
                <w:szCs w:val="17"/>
                <w:lang w:val="ru-RU"/>
              </w:rPr>
              <w:t>7.56(c)</w:t>
            </w:r>
          </w:p>
        </w:tc>
        <w:tc>
          <w:tcPr>
            <w:tcW w:w="8032" w:type="dxa"/>
            <w:gridSpan w:val="6"/>
          </w:tcPr>
          <w:p w14:paraId="5434783F" w14:textId="77777777" w:rsidR="00D679C1" w:rsidRPr="004A4C17" w:rsidRDefault="00D679C1" w:rsidP="00F6472A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4A4C1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Группа сдает в аренду принадлежащие ей объекты </w:t>
            </w:r>
            <w:r w:rsidR="00DA24DF">
              <w:rPr>
                <w:rFonts w:cs="Times New Roman"/>
                <w:spacing w:val="-2"/>
                <w:sz w:val="18"/>
                <w:szCs w:val="24"/>
                <w:lang w:val="ru-RU"/>
              </w:rPr>
              <w:t>ИН</w:t>
            </w:r>
            <w:r w:rsidRPr="004A4C1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по договорам </w:t>
            </w:r>
            <w:r w:rsidRPr="004A4C17">
              <w:rPr>
                <w:rFonts w:cs="Times New Roman"/>
                <w:sz w:val="18"/>
                <w:szCs w:val="24"/>
                <w:lang w:val="ru-RU"/>
              </w:rPr>
              <w:t>операционной аренды со сроками от 5 до 10 лет с правом продления на следующие 10 лет. Все договоры операционной аренды содержат положения о пересмотре арендной платы, если арендатор примет решение о продлении срока аренды. Арендаторы не имеют прав выкупа арендуемых активов по окончании срока аренды.</w:t>
            </w:r>
          </w:p>
          <w:p w14:paraId="7BF5F036" w14:textId="77777777" w:rsidR="00D679C1" w:rsidRDefault="00D679C1" w:rsidP="00F6472A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756B1EC3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068F5763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2" w:type="dxa"/>
            <w:gridSpan w:val="6"/>
          </w:tcPr>
          <w:p w14:paraId="44181D79" w14:textId="77777777" w:rsidR="00D679C1" w:rsidRDefault="00D679C1" w:rsidP="00F6472A">
            <w:pPr>
              <w:pStyle w:val="Bodycopy"/>
              <w:spacing w:before="0" w:line="240" w:lineRule="auto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Доход</w:t>
            </w:r>
            <w:r w:rsidR="00DD025F">
              <w:rPr>
                <w:rFonts w:cs="Times New Roman"/>
                <w:sz w:val="18"/>
                <w:szCs w:val="24"/>
                <w:lang w:val="ru-RU"/>
              </w:rPr>
              <w:t>ы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от аренды </w:t>
            </w:r>
            <w:r w:rsidR="00DD025F">
              <w:rPr>
                <w:rFonts w:cs="Times New Roman"/>
                <w:sz w:val="18"/>
                <w:szCs w:val="24"/>
                <w:lang w:val="ru-RU"/>
              </w:rPr>
              <w:t xml:space="preserve">и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прямые операционные расходы по </w:t>
            </w:r>
            <w:r w:rsidR="00DA24DF">
              <w:rPr>
                <w:rFonts w:cs="Times New Roman"/>
                <w:sz w:val="18"/>
                <w:szCs w:val="24"/>
                <w:lang w:val="ru-RU"/>
              </w:rPr>
              <w:t>ИН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за отчетный год приведены в Примечаниях 7 и 13 соответственно. </w:t>
            </w:r>
          </w:p>
          <w:p w14:paraId="6C2F80BF" w14:textId="77777777" w:rsidR="00D679C1" w:rsidRDefault="00D679C1" w:rsidP="00F6472A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9E0DDB" w:rsidRPr="008427BB" w14:paraId="223C02CF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8" w:type="dxa"/>
          <w:cantSplit/>
        </w:trPr>
        <w:tc>
          <w:tcPr>
            <w:tcW w:w="1762" w:type="dxa"/>
          </w:tcPr>
          <w:p w14:paraId="298816F4" w14:textId="77777777" w:rsidR="009E0DDB" w:rsidRDefault="009E0DDB" w:rsidP="00870E0F">
            <w:pPr>
              <w:pStyle w:val="sourceref"/>
              <w:pageBreakBefore/>
              <w:spacing w:before="0" w:line="240" w:lineRule="auto"/>
              <w:rPr>
                <w:rFonts w:cs="Times New Roman"/>
                <w:b/>
                <w:color w:val="0C2577"/>
                <w:sz w:val="18"/>
                <w:szCs w:val="24"/>
                <w:lang w:val="ru-RU"/>
              </w:rPr>
            </w:pPr>
            <w:r w:rsidRPr="00870E0F">
              <w:rPr>
                <w:rFonts w:cs="Times New Roman"/>
                <w:sz w:val="17"/>
                <w:szCs w:val="17"/>
                <w:lang w:val="ru-RU"/>
              </w:rPr>
              <w:lastRenderedPageBreak/>
              <w:t>МСФО (IAS) 17.56(a)</w:t>
            </w:r>
          </w:p>
        </w:tc>
        <w:tc>
          <w:tcPr>
            <w:tcW w:w="8014" w:type="dxa"/>
            <w:gridSpan w:val="5"/>
            <w:vAlign w:val="bottom"/>
          </w:tcPr>
          <w:p w14:paraId="64E548B5" w14:textId="77777777" w:rsidR="009E0DDB" w:rsidRDefault="009E0DDB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auto"/>
                <w:sz w:val="18"/>
                <w:szCs w:val="24"/>
                <w:u w:val="single"/>
                <w:lang w:val="ru-RU"/>
              </w:rPr>
            </w:pPr>
            <w:r>
              <w:rPr>
                <w:rFonts w:cs="Times New Roman"/>
                <w:b w:val="0"/>
                <w:sz w:val="18"/>
                <w:szCs w:val="24"/>
                <w:lang w:val="ru-RU"/>
              </w:rPr>
              <w:t xml:space="preserve">48.2.2 </w:t>
            </w:r>
            <w:r>
              <w:rPr>
                <w:rFonts w:cs="Times New Roman"/>
                <w:b w:val="0"/>
                <w:sz w:val="18"/>
                <w:szCs w:val="24"/>
                <w:u w:val="single"/>
                <w:lang w:val="ru-RU"/>
              </w:rPr>
              <w:t>Дебиторская задолженность по нерасторжимым договорам операционной аренды</w:t>
            </w:r>
          </w:p>
          <w:p w14:paraId="4B233F30" w14:textId="77777777" w:rsidR="009E0DDB" w:rsidRDefault="009E0DDB">
            <w:pPr>
              <w:pStyle w:val="Bodycopyheader1"/>
              <w:spacing w:before="0" w:line="240" w:lineRule="auto"/>
              <w:jc w:val="center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D679C1" w14:paraId="53ABF7B4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8" w:type="dxa"/>
          <w:cantSplit/>
        </w:trPr>
        <w:tc>
          <w:tcPr>
            <w:tcW w:w="1762" w:type="dxa"/>
          </w:tcPr>
          <w:p w14:paraId="73448807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14" w:type="dxa"/>
            <w:vAlign w:val="bottom"/>
          </w:tcPr>
          <w:p w14:paraId="272363AA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998" w:type="dxa"/>
            <w:tcBorders>
              <w:bottom w:val="single" w:sz="4" w:space="0" w:color="0C2577"/>
            </w:tcBorders>
            <w:vAlign w:val="bottom"/>
          </w:tcPr>
          <w:p w14:paraId="13B3329F" w14:textId="12C4C39C" w:rsidR="00D679C1" w:rsidRPr="00273AE0" w:rsidRDefault="00B222CC" w:rsidP="009E2486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  <w:t>31/12/15</w:t>
            </w:r>
          </w:p>
        </w:tc>
        <w:tc>
          <w:tcPr>
            <w:tcW w:w="296" w:type="dxa"/>
            <w:gridSpan w:val="2"/>
          </w:tcPr>
          <w:p w14:paraId="5CA9CAA3" w14:textId="77777777" w:rsidR="00D679C1" w:rsidRPr="00F6472A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6" w:type="dxa"/>
            <w:tcBorders>
              <w:bottom w:val="single" w:sz="4" w:space="0" w:color="auto"/>
            </w:tcBorders>
            <w:vAlign w:val="bottom"/>
          </w:tcPr>
          <w:p w14:paraId="78CFB6FD" w14:textId="1E477388" w:rsidR="00D679C1" w:rsidRPr="00273AE0" w:rsidRDefault="00B222CC" w:rsidP="009E2486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  <w:t>31/12/14</w:t>
            </w:r>
          </w:p>
        </w:tc>
      </w:tr>
      <w:tr w:rsidR="00D679C1" w:rsidRPr="00D679C1" w14:paraId="26880141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8" w:type="dxa"/>
          <w:cantSplit/>
        </w:trPr>
        <w:tc>
          <w:tcPr>
            <w:tcW w:w="1762" w:type="dxa"/>
          </w:tcPr>
          <w:p w14:paraId="074A8E88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14" w:type="dxa"/>
            <w:vAlign w:val="bottom"/>
          </w:tcPr>
          <w:p w14:paraId="524ABE96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998" w:type="dxa"/>
            <w:tcBorders>
              <w:top w:val="single" w:sz="4" w:space="0" w:color="0C2577"/>
            </w:tcBorders>
            <w:vAlign w:val="bottom"/>
          </w:tcPr>
          <w:p w14:paraId="187E6FC3" w14:textId="77777777" w:rsidR="00D679C1" w:rsidRPr="00D47FEF" w:rsidRDefault="00D679C1" w:rsidP="004A4C17">
            <w:pPr>
              <w:pStyle w:val="Bodycopyheader1"/>
              <w:spacing w:before="0" w:line="240" w:lineRule="auto"/>
              <w:ind w:left="-106"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96" w:type="dxa"/>
            <w:gridSpan w:val="2"/>
          </w:tcPr>
          <w:p w14:paraId="45925B90" w14:textId="77777777" w:rsidR="00D679C1" w:rsidRPr="00D47FEF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6" w:type="dxa"/>
            <w:tcBorders>
              <w:top w:val="single" w:sz="4" w:space="0" w:color="auto"/>
            </w:tcBorders>
            <w:vAlign w:val="bottom"/>
          </w:tcPr>
          <w:p w14:paraId="1ACF8758" w14:textId="77777777" w:rsidR="00D679C1" w:rsidRPr="00D47FEF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D679C1" w:rsidRPr="00D679C1" w14:paraId="47685839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8" w:type="dxa"/>
          <w:cantSplit/>
        </w:trPr>
        <w:tc>
          <w:tcPr>
            <w:tcW w:w="1762" w:type="dxa"/>
          </w:tcPr>
          <w:p w14:paraId="4AA4DCA0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14" w:type="dxa"/>
          </w:tcPr>
          <w:p w14:paraId="31B0C0F0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Не более года</w:t>
            </w:r>
          </w:p>
        </w:tc>
        <w:tc>
          <w:tcPr>
            <w:tcW w:w="998" w:type="dxa"/>
            <w:vAlign w:val="bottom"/>
          </w:tcPr>
          <w:p w14:paraId="64E696B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18</w:t>
            </w:r>
          </w:p>
        </w:tc>
        <w:tc>
          <w:tcPr>
            <w:tcW w:w="296" w:type="dxa"/>
            <w:gridSpan w:val="2"/>
          </w:tcPr>
          <w:p w14:paraId="7D310162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6" w:type="dxa"/>
            <w:vAlign w:val="bottom"/>
          </w:tcPr>
          <w:p w14:paraId="5C0F060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18</w:t>
            </w:r>
          </w:p>
        </w:tc>
      </w:tr>
      <w:tr w:rsidR="00D679C1" w:rsidRPr="00D679C1" w14:paraId="08B1C162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8" w:type="dxa"/>
          <w:cantSplit/>
        </w:trPr>
        <w:tc>
          <w:tcPr>
            <w:tcW w:w="1762" w:type="dxa"/>
          </w:tcPr>
          <w:p w14:paraId="090D5655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14" w:type="dxa"/>
          </w:tcPr>
          <w:p w14:paraId="5FB5A343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От года до 5 лет</w:t>
            </w:r>
          </w:p>
        </w:tc>
        <w:tc>
          <w:tcPr>
            <w:tcW w:w="998" w:type="dxa"/>
            <w:vAlign w:val="bottom"/>
          </w:tcPr>
          <w:p w14:paraId="56453DDF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54</w:t>
            </w:r>
          </w:p>
        </w:tc>
        <w:tc>
          <w:tcPr>
            <w:tcW w:w="296" w:type="dxa"/>
            <w:gridSpan w:val="2"/>
          </w:tcPr>
          <w:p w14:paraId="3963698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6" w:type="dxa"/>
            <w:vAlign w:val="bottom"/>
          </w:tcPr>
          <w:p w14:paraId="35D35D5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72</w:t>
            </w:r>
          </w:p>
        </w:tc>
      </w:tr>
      <w:tr w:rsidR="00D679C1" w:rsidRPr="00D679C1" w14:paraId="7C00BA66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8" w:type="dxa"/>
          <w:cantSplit/>
        </w:trPr>
        <w:tc>
          <w:tcPr>
            <w:tcW w:w="1762" w:type="dxa"/>
          </w:tcPr>
          <w:p w14:paraId="26548519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14" w:type="dxa"/>
          </w:tcPr>
          <w:p w14:paraId="1382E847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Более 5 лет</w:t>
            </w:r>
          </w:p>
        </w:tc>
        <w:tc>
          <w:tcPr>
            <w:tcW w:w="998" w:type="dxa"/>
            <w:tcBorders>
              <w:bottom w:val="single" w:sz="4" w:space="0" w:color="auto"/>
            </w:tcBorders>
            <w:vAlign w:val="bottom"/>
          </w:tcPr>
          <w:p w14:paraId="2015974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6" w:type="dxa"/>
            <w:gridSpan w:val="2"/>
          </w:tcPr>
          <w:p w14:paraId="7758599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6" w:type="dxa"/>
            <w:tcBorders>
              <w:bottom w:val="single" w:sz="4" w:space="0" w:color="auto"/>
            </w:tcBorders>
            <w:vAlign w:val="bottom"/>
          </w:tcPr>
          <w:p w14:paraId="137148C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5E81C98B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8" w:type="dxa"/>
          <w:cantSplit/>
        </w:trPr>
        <w:tc>
          <w:tcPr>
            <w:tcW w:w="1762" w:type="dxa"/>
          </w:tcPr>
          <w:p w14:paraId="42FBD44A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14" w:type="dxa"/>
          </w:tcPr>
          <w:p w14:paraId="520BF0D3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998" w:type="dxa"/>
            <w:tcBorders>
              <w:top w:val="single" w:sz="4" w:space="0" w:color="auto"/>
            </w:tcBorders>
            <w:vAlign w:val="bottom"/>
          </w:tcPr>
          <w:p w14:paraId="2F22B59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6" w:type="dxa"/>
            <w:gridSpan w:val="2"/>
          </w:tcPr>
          <w:p w14:paraId="619DC4D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6" w:type="dxa"/>
            <w:tcBorders>
              <w:top w:val="single" w:sz="4" w:space="0" w:color="auto"/>
            </w:tcBorders>
            <w:vAlign w:val="bottom"/>
          </w:tcPr>
          <w:p w14:paraId="7C9440AB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29EFBE11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8" w:type="dxa"/>
          <w:cantSplit/>
        </w:trPr>
        <w:tc>
          <w:tcPr>
            <w:tcW w:w="1762" w:type="dxa"/>
          </w:tcPr>
          <w:p w14:paraId="341DC937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14" w:type="dxa"/>
          </w:tcPr>
          <w:p w14:paraId="75BD1626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998" w:type="dxa"/>
            <w:tcBorders>
              <w:bottom w:val="single" w:sz="12" w:space="0" w:color="auto"/>
            </w:tcBorders>
            <w:vAlign w:val="bottom"/>
          </w:tcPr>
          <w:p w14:paraId="7207A17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72</w:t>
            </w:r>
          </w:p>
        </w:tc>
        <w:tc>
          <w:tcPr>
            <w:tcW w:w="296" w:type="dxa"/>
            <w:gridSpan w:val="2"/>
          </w:tcPr>
          <w:p w14:paraId="29CA679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6" w:type="dxa"/>
            <w:tcBorders>
              <w:bottom w:val="single" w:sz="12" w:space="0" w:color="auto"/>
            </w:tcBorders>
            <w:vAlign w:val="bottom"/>
          </w:tcPr>
          <w:p w14:paraId="54F3D99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90</w:t>
            </w:r>
          </w:p>
        </w:tc>
      </w:tr>
      <w:tr w:rsidR="00D679C1" w:rsidRPr="00D679C1" w14:paraId="2D6AB48D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8" w:type="dxa"/>
          <w:cantSplit/>
        </w:trPr>
        <w:tc>
          <w:tcPr>
            <w:tcW w:w="1762" w:type="dxa"/>
          </w:tcPr>
          <w:p w14:paraId="6D5B52D6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14" w:type="dxa"/>
          </w:tcPr>
          <w:p w14:paraId="6385D294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998" w:type="dxa"/>
            <w:tcBorders>
              <w:top w:val="single" w:sz="12" w:space="0" w:color="auto"/>
            </w:tcBorders>
            <w:vAlign w:val="bottom"/>
          </w:tcPr>
          <w:p w14:paraId="1FEC54E7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6" w:type="dxa"/>
            <w:gridSpan w:val="2"/>
          </w:tcPr>
          <w:p w14:paraId="4881F34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6" w:type="dxa"/>
            <w:tcBorders>
              <w:top w:val="single" w:sz="12" w:space="0" w:color="auto"/>
            </w:tcBorders>
            <w:vAlign w:val="bottom"/>
          </w:tcPr>
          <w:p w14:paraId="3C5F41C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5126BF4A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8" w:type="dxa"/>
          <w:cantSplit/>
        </w:trPr>
        <w:tc>
          <w:tcPr>
            <w:tcW w:w="1762" w:type="dxa"/>
          </w:tcPr>
          <w:p w14:paraId="719D4F79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14" w:type="dxa"/>
            <w:vAlign w:val="bottom"/>
          </w:tcPr>
          <w:p w14:paraId="3AFED563" w14:textId="77777777" w:rsidR="00D679C1" w:rsidRDefault="00D679C1">
            <w:pPr>
              <w:pStyle w:val="Bodycopyheader1"/>
              <w:spacing w:before="0" w:line="240" w:lineRule="auto"/>
              <w:ind w:left="576" w:hanging="576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color w:val="0C2577"/>
                <w:sz w:val="18"/>
                <w:szCs w:val="24"/>
                <w:lang w:val="ru-RU"/>
              </w:rPr>
              <w:t xml:space="preserve">49. </w:t>
            </w:r>
            <w:r>
              <w:rPr>
                <w:rFonts w:cs="Times New Roman"/>
                <w:sz w:val="18"/>
                <w:szCs w:val="24"/>
                <w:lang w:val="ru-RU"/>
              </w:rPr>
              <w:t>Обязательства будущих периодов</w:t>
            </w:r>
            <w:r>
              <w:rPr>
                <w:rFonts w:cs="Times New Roman"/>
                <w:color w:val="0C2577"/>
                <w:sz w:val="18"/>
                <w:szCs w:val="24"/>
                <w:lang w:val="ru-RU"/>
              </w:rPr>
              <w:t xml:space="preserve"> </w:t>
            </w:r>
          </w:p>
          <w:p w14:paraId="5D4CF754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998" w:type="dxa"/>
            <w:vAlign w:val="bottom"/>
          </w:tcPr>
          <w:p w14:paraId="6CB92C7A" w14:textId="77777777" w:rsidR="00D679C1" w:rsidRDefault="00D679C1">
            <w:pPr>
              <w:pStyle w:val="Bodycopyheader1"/>
              <w:tabs>
                <w:tab w:val="decimal" w:pos="864"/>
              </w:tabs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296" w:type="dxa"/>
            <w:gridSpan w:val="2"/>
          </w:tcPr>
          <w:p w14:paraId="16EC31CB" w14:textId="77777777" w:rsidR="00D679C1" w:rsidRDefault="00D679C1">
            <w:pPr>
              <w:pStyle w:val="Bodycopyheader1"/>
              <w:tabs>
                <w:tab w:val="decimal" w:pos="864"/>
              </w:tabs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1006" w:type="dxa"/>
            <w:vAlign w:val="bottom"/>
          </w:tcPr>
          <w:p w14:paraId="7E3EFAC1" w14:textId="77777777" w:rsidR="00D679C1" w:rsidRDefault="00D679C1">
            <w:pPr>
              <w:pStyle w:val="Bodycopyheader1"/>
              <w:tabs>
                <w:tab w:val="decimal" w:pos="864"/>
              </w:tabs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D679C1" w14:paraId="3F60302A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8" w:type="dxa"/>
          <w:cantSplit/>
        </w:trPr>
        <w:tc>
          <w:tcPr>
            <w:tcW w:w="1762" w:type="dxa"/>
          </w:tcPr>
          <w:p w14:paraId="5685596A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14" w:type="dxa"/>
            <w:vAlign w:val="bottom"/>
          </w:tcPr>
          <w:p w14:paraId="54C4280D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998" w:type="dxa"/>
            <w:tcBorders>
              <w:bottom w:val="single" w:sz="4" w:space="0" w:color="0C2577"/>
            </w:tcBorders>
            <w:vAlign w:val="bottom"/>
          </w:tcPr>
          <w:p w14:paraId="04414DD2" w14:textId="32283D57" w:rsidR="00D679C1" w:rsidRPr="00273AE0" w:rsidRDefault="00B222CC" w:rsidP="009E2486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  <w:t>31/12/15</w:t>
            </w:r>
          </w:p>
        </w:tc>
        <w:tc>
          <w:tcPr>
            <w:tcW w:w="296" w:type="dxa"/>
            <w:gridSpan w:val="2"/>
          </w:tcPr>
          <w:p w14:paraId="5853359F" w14:textId="77777777" w:rsidR="00D679C1" w:rsidRPr="00F6472A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6" w:type="dxa"/>
            <w:tcBorders>
              <w:bottom w:val="single" w:sz="4" w:space="0" w:color="auto"/>
            </w:tcBorders>
            <w:vAlign w:val="bottom"/>
          </w:tcPr>
          <w:p w14:paraId="0B3D07C8" w14:textId="40819167" w:rsidR="00D679C1" w:rsidRPr="00273AE0" w:rsidRDefault="00B222CC" w:rsidP="009E2486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  <w:t>31/12/14</w:t>
            </w:r>
          </w:p>
        </w:tc>
      </w:tr>
      <w:tr w:rsidR="00D679C1" w:rsidRPr="00D679C1" w14:paraId="0F243C34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8" w:type="dxa"/>
          <w:cantSplit/>
        </w:trPr>
        <w:tc>
          <w:tcPr>
            <w:tcW w:w="1762" w:type="dxa"/>
          </w:tcPr>
          <w:p w14:paraId="6824910C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14" w:type="dxa"/>
            <w:vAlign w:val="bottom"/>
          </w:tcPr>
          <w:p w14:paraId="5DDD78BC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998" w:type="dxa"/>
            <w:tcBorders>
              <w:top w:val="single" w:sz="4" w:space="0" w:color="0C2577"/>
            </w:tcBorders>
            <w:vAlign w:val="bottom"/>
          </w:tcPr>
          <w:p w14:paraId="146DBC69" w14:textId="77777777" w:rsidR="00D679C1" w:rsidRPr="00D47FEF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96" w:type="dxa"/>
            <w:gridSpan w:val="2"/>
          </w:tcPr>
          <w:p w14:paraId="50E1C223" w14:textId="77777777" w:rsidR="00D679C1" w:rsidRPr="00D47FEF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6" w:type="dxa"/>
            <w:tcBorders>
              <w:top w:val="single" w:sz="4" w:space="0" w:color="auto"/>
            </w:tcBorders>
            <w:vAlign w:val="bottom"/>
          </w:tcPr>
          <w:p w14:paraId="7FE1A92E" w14:textId="77777777" w:rsidR="00D679C1" w:rsidRPr="00D47FEF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D679C1" w:rsidRPr="00D679C1" w14:paraId="0BC1A451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8" w:type="dxa"/>
          <w:cantSplit/>
        </w:trPr>
        <w:tc>
          <w:tcPr>
            <w:tcW w:w="1762" w:type="dxa"/>
          </w:tcPr>
          <w:p w14:paraId="7C265F58" w14:textId="77777777" w:rsidR="00D679C1" w:rsidRPr="00870E0F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870E0F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870E0F">
              <w:rPr>
                <w:rFonts w:cs="Times New Roman"/>
                <w:sz w:val="17"/>
                <w:szCs w:val="17"/>
                <w:lang w:val="ru-RU"/>
              </w:rPr>
              <w:t>6.74(c)</w:t>
            </w:r>
          </w:p>
        </w:tc>
        <w:tc>
          <w:tcPr>
            <w:tcW w:w="5714" w:type="dxa"/>
            <w:vAlign w:val="bottom"/>
          </w:tcPr>
          <w:p w14:paraId="6724A59B" w14:textId="77777777" w:rsidR="00D679C1" w:rsidRDefault="00D679C1" w:rsidP="009E0DDB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Обязательства </w:t>
            </w:r>
            <w:r w:rsidR="009E0DDB">
              <w:rPr>
                <w:rFonts w:cs="Times New Roman"/>
                <w:sz w:val="18"/>
                <w:szCs w:val="24"/>
                <w:lang w:val="ru-RU"/>
              </w:rPr>
              <w:t xml:space="preserve">будущих периодов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по </w:t>
            </w:r>
            <w:r w:rsidR="009E0DDB">
              <w:rPr>
                <w:rFonts w:cs="Times New Roman"/>
                <w:sz w:val="18"/>
                <w:szCs w:val="24"/>
                <w:lang w:val="ru-RU"/>
              </w:rPr>
              <w:t>капитальным вложениям</w:t>
            </w:r>
          </w:p>
        </w:tc>
        <w:tc>
          <w:tcPr>
            <w:tcW w:w="998" w:type="dxa"/>
            <w:tcBorders>
              <w:bottom w:val="single" w:sz="12" w:space="0" w:color="auto"/>
            </w:tcBorders>
            <w:vAlign w:val="bottom"/>
          </w:tcPr>
          <w:p w14:paraId="03F2283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4,856</w:t>
            </w:r>
          </w:p>
        </w:tc>
        <w:tc>
          <w:tcPr>
            <w:tcW w:w="296" w:type="dxa"/>
            <w:gridSpan w:val="2"/>
          </w:tcPr>
          <w:p w14:paraId="7BFD97F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6" w:type="dxa"/>
            <w:tcBorders>
              <w:bottom w:val="single" w:sz="12" w:space="0" w:color="auto"/>
            </w:tcBorders>
            <w:vAlign w:val="bottom"/>
          </w:tcPr>
          <w:p w14:paraId="4ABB3A8A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6,010</w:t>
            </w:r>
          </w:p>
        </w:tc>
      </w:tr>
      <w:tr w:rsidR="00D679C1" w:rsidRPr="00D679C1" w14:paraId="6261F6E0" w14:textId="77777777" w:rsidTr="004D2AD6">
        <w:tblPrEx>
          <w:tblCellMar>
            <w:left w:w="58" w:type="dxa"/>
            <w:right w:w="58" w:type="dxa"/>
          </w:tblCellMar>
        </w:tblPrEx>
        <w:trPr>
          <w:gridAfter w:val="1"/>
          <w:wAfter w:w="18" w:type="dxa"/>
          <w:cantSplit/>
        </w:trPr>
        <w:tc>
          <w:tcPr>
            <w:tcW w:w="1762" w:type="dxa"/>
          </w:tcPr>
          <w:p w14:paraId="1EC96549" w14:textId="77777777" w:rsidR="00D679C1" w:rsidRPr="00870E0F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14" w:type="dxa"/>
            <w:vAlign w:val="bottom"/>
          </w:tcPr>
          <w:p w14:paraId="2F3F5B4A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998" w:type="dxa"/>
            <w:vAlign w:val="bottom"/>
          </w:tcPr>
          <w:p w14:paraId="2C9E0172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96" w:type="dxa"/>
            <w:gridSpan w:val="2"/>
          </w:tcPr>
          <w:p w14:paraId="44AA4AE8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6" w:type="dxa"/>
            <w:tcBorders>
              <w:top w:val="single" w:sz="12" w:space="0" w:color="auto"/>
            </w:tcBorders>
          </w:tcPr>
          <w:p w14:paraId="54086D9D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00B8C7D1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6348DD38" w14:textId="77777777" w:rsidR="00D679C1" w:rsidRPr="00870E0F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870E0F">
              <w:rPr>
                <w:rFonts w:cs="Times New Roman"/>
                <w:sz w:val="17"/>
                <w:szCs w:val="17"/>
                <w:lang w:val="ru-RU"/>
              </w:rPr>
              <w:t>МСФО (IAS) 4</w:t>
            </w:r>
            <w:r w:rsidR="00D679C1" w:rsidRPr="00870E0F">
              <w:rPr>
                <w:rFonts w:cs="Times New Roman"/>
                <w:sz w:val="17"/>
                <w:szCs w:val="17"/>
                <w:lang w:val="ru-RU"/>
              </w:rPr>
              <w:t>0.75(h)</w:t>
            </w:r>
          </w:p>
        </w:tc>
        <w:tc>
          <w:tcPr>
            <w:tcW w:w="8032" w:type="dxa"/>
            <w:gridSpan w:val="6"/>
          </w:tcPr>
          <w:p w14:paraId="7D5B921E" w14:textId="77777777" w:rsidR="00D679C1" w:rsidRDefault="00D679C1" w:rsidP="00F6472A">
            <w:pPr>
              <w:pStyle w:val="Dividerline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Кроме того, Группа заключила договор на управление и эксплуатационное обслуживание </w:t>
            </w:r>
            <w:r w:rsidR="009E0DDB">
              <w:rPr>
                <w:rFonts w:cs="Times New Roman"/>
                <w:sz w:val="18"/>
                <w:szCs w:val="24"/>
                <w:lang w:val="ru-RU"/>
              </w:rPr>
              <w:t xml:space="preserve">ее </w:t>
            </w:r>
            <w:r w:rsidR="00DA24DF">
              <w:rPr>
                <w:rFonts w:cs="Times New Roman"/>
                <w:sz w:val="18"/>
                <w:szCs w:val="24"/>
                <w:lang w:val="ru-RU"/>
              </w:rPr>
              <w:t>ИН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сроком на 5 лет. Стоимость услуг по договору составляет 3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.</w:t>
            </w:r>
            <w:r>
              <w:rPr>
                <w:rFonts w:cs="Times New Roman"/>
                <w:sz w:val="18"/>
                <w:szCs w:val="24"/>
                <w:lang w:val="ru-RU"/>
              </w:rPr>
              <w:t>5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 xml:space="preserve"> т. </w:t>
            </w:r>
            <w:r>
              <w:rPr>
                <w:rFonts w:cs="Times New Roman"/>
                <w:sz w:val="18"/>
                <w:szCs w:val="24"/>
                <w:lang w:val="ru-RU"/>
              </w:rPr>
              <w:t>руб. в год и относится на расходы.</w:t>
            </w:r>
          </w:p>
          <w:p w14:paraId="3D0194DD" w14:textId="77777777" w:rsidR="00D679C1" w:rsidRDefault="00D679C1" w:rsidP="00F6472A">
            <w:pPr>
              <w:pStyle w:val="Dividerline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36B28D2D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4BD6551F" w14:textId="77777777" w:rsidR="0051499B" w:rsidRPr="00870E0F" w:rsidRDefault="0051499B" w:rsidP="0051499B">
            <w:pPr>
              <w:pStyle w:val="sourceref"/>
              <w:spacing w:before="0" w:line="240" w:lineRule="auto"/>
              <w:rPr>
                <w:rFonts w:cs="Arial"/>
                <w:color w:val="0C2777"/>
                <w:sz w:val="17"/>
                <w:szCs w:val="17"/>
              </w:rPr>
            </w:pPr>
            <w:r w:rsidRPr="00870E0F">
              <w:rPr>
                <w:rFonts w:cs="Arial"/>
                <w:color w:val="0C2777"/>
                <w:sz w:val="17"/>
                <w:szCs w:val="17"/>
              </w:rPr>
              <w:t>IFRS 12.23(a)</w:t>
            </w:r>
          </w:p>
          <w:p w14:paraId="788C68F1" w14:textId="77777777" w:rsidR="00D679C1" w:rsidRPr="00870E0F" w:rsidRDefault="0051499B" w:rsidP="0051499B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en-US"/>
              </w:rPr>
            </w:pPr>
            <w:r w:rsidRPr="00870E0F">
              <w:rPr>
                <w:rFonts w:cs="Arial"/>
                <w:color w:val="0C2777"/>
                <w:sz w:val="17"/>
                <w:szCs w:val="17"/>
              </w:rPr>
              <w:t>IFRS 12.B18 – B19</w:t>
            </w:r>
          </w:p>
        </w:tc>
        <w:tc>
          <w:tcPr>
            <w:tcW w:w="8032" w:type="dxa"/>
            <w:gridSpan w:val="6"/>
          </w:tcPr>
          <w:p w14:paraId="3DA2D352" w14:textId="77777777" w:rsidR="00D679C1" w:rsidRDefault="00D679C1" w:rsidP="00F6472A">
            <w:pPr>
              <w:pStyle w:val="Dividerline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Доля Группы в обязательствах будущих периодов </w:t>
            </w:r>
            <w:r w:rsidR="0001347C">
              <w:rPr>
                <w:rFonts w:cs="Times New Roman"/>
                <w:sz w:val="18"/>
                <w:szCs w:val="24"/>
                <w:lang w:val="ru-RU"/>
              </w:rPr>
              <w:t>СП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«Электроникс Лимитед» представлена следующим образом:</w:t>
            </w:r>
          </w:p>
          <w:p w14:paraId="2A91CEAD" w14:textId="77777777" w:rsidR="00D679C1" w:rsidRDefault="00D679C1" w:rsidP="00F6472A">
            <w:pPr>
              <w:pStyle w:val="Dividerline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4AD495DE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7ADED860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4" w:type="dxa"/>
            <w:vAlign w:val="bottom"/>
          </w:tcPr>
          <w:p w14:paraId="521FE3B1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998" w:type="dxa"/>
            <w:tcBorders>
              <w:bottom w:val="single" w:sz="4" w:space="0" w:color="0C2577"/>
            </w:tcBorders>
            <w:vAlign w:val="bottom"/>
          </w:tcPr>
          <w:p w14:paraId="2C6EF137" w14:textId="60B244CC" w:rsidR="00D679C1" w:rsidRPr="00273AE0" w:rsidRDefault="00B222CC" w:rsidP="0051499B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  <w:t>31/12/15</w:t>
            </w:r>
          </w:p>
        </w:tc>
        <w:tc>
          <w:tcPr>
            <w:tcW w:w="296" w:type="dxa"/>
            <w:gridSpan w:val="2"/>
          </w:tcPr>
          <w:p w14:paraId="3728A4BF" w14:textId="77777777" w:rsidR="00D679C1" w:rsidRPr="00F6472A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24" w:type="dxa"/>
            <w:gridSpan w:val="2"/>
            <w:tcBorders>
              <w:bottom w:val="single" w:sz="4" w:space="0" w:color="auto"/>
            </w:tcBorders>
            <w:vAlign w:val="bottom"/>
          </w:tcPr>
          <w:p w14:paraId="2D44FE17" w14:textId="3523B12D" w:rsidR="00D679C1" w:rsidRPr="00273AE0" w:rsidRDefault="00B222CC" w:rsidP="0051499B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  <w:t>31/12/14</w:t>
            </w:r>
          </w:p>
        </w:tc>
      </w:tr>
      <w:tr w:rsidR="00D679C1" w:rsidRPr="00D679C1" w14:paraId="0C50B6B3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5886337F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4" w:type="dxa"/>
            <w:vAlign w:val="bottom"/>
          </w:tcPr>
          <w:p w14:paraId="2F7284C7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998" w:type="dxa"/>
            <w:vAlign w:val="bottom"/>
          </w:tcPr>
          <w:p w14:paraId="575C8083" w14:textId="77777777" w:rsidR="00D679C1" w:rsidRPr="00D47FEF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96" w:type="dxa"/>
            <w:gridSpan w:val="2"/>
          </w:tcPr>
          <w:p w14:paraId="12BB009A" w14:textId="77777777" w:rsidR="00D679C1" w:rsidRPr="00D47FEF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24" w:type="dxa"/>
            <w:gridSpan w:val="2"/>
            <w:vAlign w:val="bottom"/>
          </w:tcPr>
          <w:p w14:paraId="2B12D3B6" w14:textId="77777777" w:rsidR="00D679C1" w:rsidRPr="00D47FEF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</w:tr>
      <w:tr w:rsidR="00D679C1" w:rsidRPr="00D679C1" w14:paraId="460FA4A7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0F7DB2BE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4" w:type="dxa"/>
            <w:vAlign w:val="bottom"/>
          </w:tcPr>
          <w:p w14:paraId="643EE1F6" w14:textId="77777777" w:rsidR="00D679C1" w:rsidRDefault="009E0DDB" w:rsidP="009E0DDB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 п</w:t>
            </w:r>
            <w:r w:rsidR="0051499B">
              <w:rPr>
                <w:rFonts w:cs="Times New Roman"/>
                <w:sz w:val="18"/>
                <w:szCs w:val="24"/>
                <w:lang w:val="ru-RU"/>
              </w:rPr>
              <w:t xml:space="preserve">о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капитальным </w:t>
            </w:r>
            <w:r w:rsidR="0051499B">
              <w:rPr>
                <w:rFonts w:cs="Times New Roman"/>
                <w:sz w:val="18"/>
                <w:szCs w:val="24"/>
                <w:lang w:val="ru-RU"/>
              </w:rPr>
              <w:t>вложениям</w:t>
            </w:r>
          </w:p>
        </w:tc>
        <w:tc>
          <w:tcPr>
            <w:tcW w:w="998" w:type="dxa"/>
            <w:vAlign w:val="bottom"/>
          </w:tcPr>
          <w:p w14:paraId="5B6F8A62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983</w:t>
            </w:r>
          </w:p>
        </w:tc>
        <w:tc>
          <w:tcPr>
            <w:tcW w:w="296" w:type="dxa"/>
            <w:gridSpan w:val="2"/>
          </w:tcPr>
          <w:p w14:paraId="611CC0A5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4" w:type="dxa"/>
            <w:gridSpan w:val="2"/>
            <w:vAlign w:val="bottom"/>
          </w:tcPr>
          <w:p w14:paraId="27175B2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192</w:t>
            </w:r>
          </w:p>
        </w:tc>
      </w:tr>
      <w:tr w:rsidR="0051499B" w:rsidRPr="008A7279" w14:paraId="69B4F746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612C8630" w14:textId="77777777" w:rsidR="0051499B" w:rsidRPr="0051499B" w:rsidRDefault="0051499B" w:rsidP="0051499B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4" w:type="dxa"/>
            <w:vAlign w:val="bottom"/>
          </w:tcPr>
          <w:p w14:paraId="0424D262" w14:textId="77777777" w:rsidR="0051499B" w:rsidRPr="0051499B" w:rsidRDefault="009E0DDB" w:rsidP="0051499B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 п</w:t>
            </w:r>
            <w:r w:rsidR="0051499B">
              <w:rPr>
                <w:rFonts w:cs="Times New Roman"/>
                <w:sz w:val="18"/>
                <w:szCs w:val="24"/>
                <w:lang w:val="ru-RU"/>
              </w:rPr>
              <w:t>о предоставлению займов</w:t>
            </w:r>
          </w:p>
        </w:tc>
        <w:tc>
          <w:tcPr>
            <w:tcW w:w="998" w:type="dxa"/>
            <w:vAlign w:val="bottom"/>
          </w:tcPr>
          <w:p w14:paraId="13A79F25" w14:textId="77777777" w:rsidR="0051499B" w:rsidRPr="0051499B" w:rsidRDefault="0051499B" w:rsidP="0051499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51499B"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6" w:type="dxa"/>
            <w:gridSpan w:val="2"/>
          </w:tcPr>
          <w:p w14:paraId="209101FF" w14:textId="77777777" w:rsidR="0051499B" w:rsidRPr="0051499B" w:rsidRDefault="0051499B" w:rsidP="0051499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4" w:type="dxa"/>
            <w:gridSpan w:val="2"/>
            <w:vAlign w:val="bottom"/>
          </w:tcPr>
          <w:p w14:paraId="760645E9" w14:textId="77777777" w:rsidR="0051499B" w:rsidRPr="0051499B" w:rsidRDefault="0051499B" w:rsidP="0051499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51499B"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51499B" w:rsidRPr="008A7279" w14:paraId="0BB7ACE8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5E7F2D8B" w14:textId="77777777" w:rsidR="0051499B" w:rsidRPr="0051499B" w:rsidRDefault="0051499B" w:rsidP="0051499B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4" w:type="dxa"/>
            <w:vAlign w:val="bottom"/>
          </w:tcPr>
          <w:p w14:paraId="500303AA" w14:textId="77777777" w:rsidR="0051499B" w:rsidRPr="0090673F" w:rsidRDefault="009E0DDB" w:rsidP="009E0DDB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 п</w:t>
            </w:r>
            <w:r w:rsidR="0090673F" w:rsidRPr="00273AE0">
              <w:rPr>
                <w:rFonts w:cs="Times New Roman"/>
                <w:sz w:val="18"/>
                <w:szCs w:val="24"/>
                <w:lang w:val="ru-RU"/>
              </w:rPr>
              <w:t xml:space="preserve">о приобретению доли участника </w:t>
            </w:r>
            <w:r w:rsidR="0001347C">
              <w:rPr>
                <w:rFonts w:cs="Times New Roman"/>
                <w:sz w:val="18"/>
                <w:szCs w:val="24"/>
                <w:lang w:val="ru-RU"/>
              </w:rPr>
              <w:t>СП</w:t>
            </w:r>
            <w:r w:rsidR="0090673F" w:rsidRPr="00273AE0">
              <w:rPr>
                <w:rFonts w:cs="Times New Roman"/>
                <w:sz w:val="18"/>
                <w:szCs w:val="24"/>
                <w:lang w:val="ru-RU"/>
              </w:rPr>
              <w:t xml:space="preserve"> при </w:t>
            </w:r>
            <w:r w:rsidRPr="00413E34">
              <w:rPr>
                <w:rFonts w:cs="Times New Roman"/>
                <w:sz w:val="18"/>
                <w:szCs w:val="24"/>
                <w:lang w:val="ru-RU"/>
              </w:rPr>
              <w:t>[</w:t>
            </w:r>
            <w:r w:rsidR="0090673F" w:rsidRPr="00273AE0">
              <w:rPr>
                <w:rFonts w:cs="Times New Roman"/>
                <w:sz w:val="18"/>
                <w:szCs w:val="24"/>
                <w:lang w:val="ru-RU"/>
              </w:rPr>
              <w:t xml:space="preserve">указать </w:t>
            </w:r>
            <w:r>
              <w:rPr>
                <w:rFonts w:cs="Times New Roman"/>
                <w:sz w:val="18"/>
                <w:szCs w:val="24"/>
                <w:lang w:val="ru-RU"/>
              </w:rPr>
              <w:t>будущее</w:t>
            </w:r>
            <w:r w:rsidRPr="00273AE0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90673F" w:rsidRPr="00273AE0">
              <w:rPr>
                <w:rFonts w:cs="Times New Roman"/>
                <w:sz w:val="18"/>
                <w:szCs w:val="24"/>
                <w:lang w:val="ru-RU"/>
              </w:rPr>
              <w:t>событие</w:t>
            </w:r>
            <w:r w:rsidRPr="00413E34">
              <w:rPr>
                <w:rFonts w:cs="Times New Roman"/>
                <w:sz w:val="18"/>
                <w:szCs w:val="24"/>
                <w:lang w:val="ru-RU"/>
              </w:rPr>
              <w:t>]</w:t>
            </w:r>
          </w:p>
        </w:tc>
        <w:tc>
          <w:tcPr>
            <w:tcW w:w="998" w:type="dxa"/>
            <w:vAlign w:val="bottom"/>
          </w:tcPr>
          <w:p w14:paraId="1EB06641" w14:textId="77777777" w:rsidR="0051499B" w:rsidRPr="0051499B" w:rsidRDefault="0051499B" w:rsidP="0051499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51499B"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6" w:type="dxa"/>
            <w:gridSpan w:val="2"/>
          </w:tcPr>
          <w:p w14:paraId="704F88C1" w14:textId="77777777" w:rsidR="0051499B" w:rsidRPr="0051499B" w:rsidRDefault="0051499B" w:rsidP="0051499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4" w:type="dxa"/>
            <w:gridSpan w:val="2"/>
            <w:vAlign w:val="bottom"/>
          </w:tcPr>
          <w:p w14:paraId="363E3658" w14:textId="77777777" w:rsidR="0051499B" w:rsidRPr="0051499B" w:rsidRDefault="0051499B" w:rsidP="0051499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51499B"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51499B" w:rsidRPr="008A7279" w14:paraId="5D2B85D5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2070F914" w14:textId="77777777" w:rsidR="0051499B" w:rsidRPr="0051499B" w:rsidRDefault="0051499B" w:rsidP="0051499B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14" w:type="dxa"/>
            <w:vAlign w:val="bottom"/>
          </w:tcPr>
          <w:p w14:paraId="291041F8" w14:textId="77777777" w:rsidR="0051499B" w:rsidRPr="0051499B" w:rsidRDefault="009E0DDB" w:rsidP="00273AE0">
            <w:pPr>
              <w:pStyle w:val="Bodycopyrightindent"/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 w:eastAsia="en-A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 п</w:t>
            </w:r>
            <w:r w:rsidR="0051499B">
              <w:rPr>
                <w:rFonts w:cs="Times New Roman"/>
                <w:sz w:val="18"/>
                <w:szCs w:val="24"/>
                <w:lang w:val="ru-RU"/>
              </w:rPr>
              <w:t>рочее</w:t>
            </w:r>
            <w:r w:rsidR="0051499B" w:rsidRPr="0051499B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51499B">
              <w:rPr>
                <w:rFonts w:cs="Times New Roman"/>
                <w:sz w:val="18"/>
                <w:szCs w:val="24"/>
                <w:lang w:val="ru-RU"/>
              </w:rPr>
              <w:t>(указать</w:t>
            </w:r>
            <w:r w:rsidR="0051499B" w:rsidRPr="0051499B">
              <w:rPr>
                <w:rFonts w:cs="Times New Roman"/>
                <w:sz w:val="18"/>
                <w:szCs w:val="24"/>
                <w:lang w:val="ru-RU"/>
              </w:rPr>
              <w:t>)</w:t>
            </w:r>
          </w:p>
        </w:tc>
        <w:tc>
          <w:tcPr>
            <w:tcW w:w="998" w:type="dxa"/>
            <w:vAlign w:val="bottom"/>
          </w:tcPr>
          <w:p w14:paraId="6FBF886E" w14:textId="77777777" w:rsidR="0051499B" w:rsidRPr="0051499B" w:rsidRDefault="0051499B" w:rsidP="0051499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51499B"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96" w:type="dxa"/>
            <w:gridSpan w:val="2"/>
          </w:tcPr>
          <w:p w14:paraId="21E1CCCA" w14:textId="77777777" w:rsidR="0051499B" w:rsidRPr="0051499B" w:rsidRDefault="0051499B" w:rsidP="0051499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24" w:type="dxa"/>
            <w:gridSpan w:val="2"/>
            <w:vAlign w:val="bottom"/>
          </w:tcPr>
          <w:p w14:paraId="6E7A195A" w14:textId="77777777" w:rsidR="0051499B" w:rsidRPr="0051499B" w:rsidRDefault="0051499B" w:rsidP="0051499B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51499B"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</w:tbl>
    <w:p w14:paraId="69BA2B32" w14:textId="77777777" w:rsidR="0051499B" w:rsidRDefault="0051499B"/>
    <w:p w14:paraId="26180FCE" w14:textId="77777777" w:rsidR="00D679C1" w:rsidRDefault="00D679C1">
      <w:pPr>
        <w:pStyle w:val="Bodycopyheader1"/>
        <w:spacing w:before="0" w:line="240" w:lineRule="auto"/>
        <w:rPr>
          <w:rFonts w:cs="Times New Roman"/>
          <w:b w:val="0"/>
          <w:color w:val="0C2777"/>
          <w:sz w:val="18"/>
          <w:szCs w:val="24"/>
          <w:lang w:val="ru-RU"/>
        </w:rPr>
        <w:sectPr w:rsidR="00D679C1">
          <w:type w:val="nextColumn"/>
          <w:pgSz w:w="11906" w:h="16838" w:code="9"/>
          <w:pgMar w:top="1152" w:right="1152" w:bottom="720" w:left="1152" w:header="720" w:footer="576" w:gutter="0"/>
          <w:cols w:space="708"/>
          <w:docGrid w:linePitch="360"/>
        </w:sectPr>
      </w:pPr>
    </w:p>
    <w:tbl>
      <w:tblPr>
        <w:tblW w:w="9794" w:type="dxa"/>
        <w:tblInd w:w="-3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62"/>
        <w:gridCol w:w="5723"/>
        <w:gridCol w:w="1007"/>
        <w:gridCol w:w="288"/>
        <w:gridCol w:w="1014"/>
      </w:tblGrid>
      <w:tr w:rsidR="00D679C1" w:rsidRPr="00D679C1" w14:paraId="331C89BD" w14:textId="77777777" w:rsidTr="004D2AD6">
        <w:trPr>
          <w:cantSplit/>
        </w:trPr>
        <w:tc>
          <w:tcPr>
            <w:tcW w:w="1762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0423283B" w14:textId="77777777" w:rsidR="00D679C1" w:rsidRDefault="00D679C1">
            <w:pPr>
              <w:pStyle w:val="Heading1"/>
              <w:spacing w:before="120" w:after="120"/>
              <w:jc w:val="both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8032" w:type="dxa"/>
            <w:gridSpan w:val="4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53CB2378" w14:textId="77777777" w:rsidR="00D679C1" w:rsidRDefault="00496906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D679C1" w:rsidRPr="00D679C1" w14:paraId="20346A79" w14:textId="77777777" w:rsidTr="004D2AD6">
        <w:trPr>
          <w:cantSplit/>
        </w:trPr>
        <w:tc>
          <w:tcPr>
            <w:tcW w:w="1762" w:type="dxa"/>
            <w:tcMar>
              <w:left w:w="58" w:type="dxa"/>
              <w:right w:w="58" w:type="dxa"/>
            </w:tcMar>
          </w:tcPr>
          <w:p w14:paraId="68DCD4A6" w14:textId="77777777" w:rsidR="00D679C1" w:rsidRDefault="00D679C1">
            <w:pPr>
              <w:pStyle w:val="sourceref"/>
              <w:spacing w:before="0" w:line="240" w:lineRule="auto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032" w:type="dxa"/>
            <w:gridSpan w:val="4"/>
            <w:tcMar>
              <w:left w:w="58" w:type="dxa"/>
              <w:right w:w="58" w:type="dxa"/>
            </w:tcMar>
          </w:tcPr>
          <w:p w14:paraId="7AD6DEF6" w14:textId="77777777" w:rsidR="00D679C1" w:rsidRDefault="00D679C1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E32684" w14:paraId="4AE9A247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15E5550A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032" w:type="dxa"/>
            <w:gridSpan w:val="4"/>
          </w:tcPr>
          <w:p w14:paraId="19FC1323" w14:textId="77777777" w:rsidR="00D679C1" w:rsidRDefault="00D679C1">
            <w:pPr>
              <w:pStyle w:val="Bodycopyheader1"/>
              <w:spacing w:before="0" w:line="240" w:lineRule="auto"/>
              <w:ind w:left="576" w:hanging="576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color w:val="0C2577"/>
                <w:sz w:val="18"/>
                <w:szCs w:val="24"/>
                <w:lang w:val="ru-RU"/>
              </w:rPr>
              <w:t xml:space="preserve">50. </w:t>
            </w:r>
            <w:r>
              <w:rPr>
                <w:rFonts w:cs="Times New Roman"/>
                <w:sz w:val="18"/>
                <w:szCs w:val="24"/>
                <w:lang w:val="ru-RU"/>
              </w:rPr>
              <w:t>Условные обязательства и условные активы</w:t>
            </w:r>
          </w:p>
          <w:p w14:paraId="7676E986" w14:textId="77777777" w:rsidR="00D679C1" w:rsidRDefault="00D679C1">
            <w:pPr>
              <w:pStyle w:val="Bodycopyheader1"/>
              <w:spacing w:before="0" w:line="240" w:lineRule="auto"/>
              <w:ind w:left="576" w:hanging="576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E32684" w14:paraId="154EAF7E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00036D84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5723" w:type="dxa"/>
            <w:vAlign w:val="bottom"/>
          </w:tcPr>
          <w:p w14:paraId="1E8D0DC3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bottom w:val="single" w:sz="4" w:space="0" w:color="0C2577"/>
            </w:tcBorders>
            <w:vAlign w:val="bottom"/>
          </w:tcPr>
          <w:p w14:paraId="2455BD25" w14:textId="7ACB9BBC" w:rsidR="00D679C1" w:rsidRPr="00273AE0" w:rsidRDefault="00B222CC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  <w:t>31/12/15</w:t>
            </w:r>
          </w:p>
        </w:tc>
        <w:tc>
          <w:tcPr>
            <w:tcW w:w="288" w:type="dxa"/>
          </w:tcPr>
          <w:p w14:paraId="08460ACD" w14:textId="77777777" w:rsidR="00D679C1" w:rsidRPr="00F6472A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14" w:type="dxa"/>
            <w:tcBorders>
              <w:bottom w:val="single" w:sz="4" w:space="0" w:color="auto"/>
            </w:tcBorders>
            <w:vAlign w:val="bottom"/>
          </w:tcPr>
          <w:p w14:paraId="021907D9" w14:textId="77C8B9B9" w:rsidR="00D679C1" w:rsidRPr="00273AE0" w:rsidRDefault="00B222CC" w:rsidP="00E32684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  <w:t>31/12/14</w:t>
            </w:r>
          </w:p>
        </w:tc>
      </w:tr>
      <w:tr w:rsidR="00D679C1" w:rsidRPr="00E32684" w14:paraId="732F9873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06AF3195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23" w:type="dxa"/>
            <w:vAlign w:val="bottom"/>
          </w:tcPr>
          <w:p w14:paraId="0A0DE7D4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vAlign w:val="bottom"/>
          </w:tcPr>
          <w:p w14:paraId="52835ECF" w14:textId="77777777" w:rsidR="00D679C1" w:rsidRPr="00D47FEF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14D90288" w14:textId="77777777" w:rsidR="00D679C1" w:rsidRPr="00D47FEF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14" w:type="dxa"/>
            <w:tcBorders>
              <w:top w:val="single" w:sz="4" w:space="0" w:color="auto"/>
            </w:tcBorders>
            <w:vAlign w:val="bottom"/>
          </w:tcPr>
          <w:p w14:paraId="6442D699" w14:textId="77777777" w:rsidR="00D679C1" w:rsidRPr="00D47FEF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D679C1" w:rsidRPr="00E32684" w14:paraId="7928A623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03F87110" w14:textId="77777777" w:rsidR="00D679C1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5723" w:type="dxa"/>
            <w:vAlign w:val="bottom"/>
          </w:tcPr>
          <w:p w14:paraId="6D161AE6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50.1 Условные обязательства</w:t>
            </w:r>
          </w:p>
          <w:p w14:paraId="0412CA37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vAlign w:val="bottom"/>
          </w:tcPr>
          <w:p w14:paraId="5FE45FB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5739EBF7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4" w:type="dxa"/>
            <w:vAlign w:val="bottom"/>
          </w:tcPr>
          <w:p w14:paraId="641E4AC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708B46A0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277A7CBC" w14:textId="77777777" w:rsidR="00CB667C" w:rsidRPr="00870E0F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6"/>
                <w:sz w:val="17"/>
                <w:szCs w:val="17"/>
                <w:lang w:val="en-GB"/>
              </w:rPr>
            </w:pPr>
            <w:r w:rsidRPr="00870E0F">
              <w:rPr>
                <w:rFonts w:cs="Times New Roman"/>
                <w:color w:val="0C2577"/>
                <w:spacing w:val="-6"/>
                <w:sz w:val="17"/>
                <w:szCs w:val="17"/>
                <w:lang w:val="ru-RU"/>
              </w:rPr>
              <w:t>МСФО</w:t>
            </w:r>
            <w:r w:rsidRPr="00870E0F">
              <w:rPr>
                <w:rFonts w:cs="Times New Roman"/>
                <w:color w:val="0C2577"/>
                <w:spacing w:val="-6"/>
                <w:sz w:val="17"/>
                <w:szCs w:val="17"/>
                <w:lang w:val="en-GB"/>
              </w:rPr>
              <w:t xml:space="preserve"> (IFRS) 1</w:t>
            </w:r>
            <w:r w:rsidR="00E32684" w:rsidRPr="00870E0F">
              <w:rPr>
                <w:rFonts w:cs="Times New Roman"/>
                <w:color w:val="0C2577"/>
                <w:spacing w:val="-6"/>
                <w:sz w:val="17"/>
                <w:szCs w:val="17"/>
                <w:lang w:val="en-GB"/>
              </w:rPr>
              <w:t>2.23(b)</w:t>
            </w:r>
          </w:p>
          <w:p w14:paraId="2110010E" w14:textId="77777777" w:rsidR="00D679C1" w:rsidRPr="00870E0F" w:rsidRDefault="00616F09" w:rsidP="00CB667C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highlight w:val="yellow"/>
                <w:lang w:val="en-GB"/>
              </w:rPr>
            </w:pPr>
            <w:r w:rsidRPr="00870E0F">
              <w:rPr>
                <w:rFonts w:cs="Times New Roman"/>
                <w:sz w:val="17"/>
                <w:szCs w:val="17"/>
                <w:lang w:val="ru-RU"/>
              </w:rPr>
              <w:t>МСФО</w:t>
            </w:r>
            <w:r w:rsidRPr="00870E0F">
              <w:rPr>
                <w:rFonts w:cs="Times New Roman"/>
                <w:sz w:val="17"/>
                <w:szCs w:val="17"/>
              </w:rPr>
              <w:t xml:space="preserve"> (IAS) 3</w:t>
            </w:r>
            <w:r w:rsidR="00CB667C" w:rsidRPr="00870E0F">
              <w:rPr>
                <w:rFonts w:cs="Times New Roman"/>
                <w:sz w:val="17"/>
                <w:szCs w:val="17"/>
                <w:lang w:val="en-GB"/>
              </w:rPr>
              <w:t>7.86(</w:t>
            </w:r>
            <w:r w:rsidR="00CB667C" w:rsidRPr="00870E0F">
              <w:rPr>
                <w:rFonts w:cs="Times New Roman"/>
                <w:sz w:val="17"/>
                <w:szCs w:val="17"/>
                <w:lang w:val="en-US"/>
              </w:rPr>
              <w:t>a</w:t>
            </w:r>
            <w:r w:rsidR="00CB667C" w:rsidRPr="00870E0F">
              <w:rPr>
                <w:rFonts w:cs="Times New Roman"/>
                <w:sz w:val="17"/>
                <w:szCs w:val="17"/>
                <w:lang w:val="en-GB"/>
              </w:rPr>
              <w:t>)</w:t>
            </w:r>
          </w:p>
        </w:tc>
        <w:tc>
          <w:tcPr>
            <w:tcW w:w="5723" w:type="dxa"/>
          </w:tcPr>
          <w:p w14:paraId="7E0537DF" w14:textId="77777777" w:rsidR="00D679C1" w:rsidRPr="00E54F02" w:rsidRDefault="00D679C1" w:rsidP="005E2169">
            <w:pPr>
              <w:pStyle w:val="Bodycopy"/>
              <w:spacing w:before="0" w:line="240" w:lineRule="auto"/>
              <w:ind w:left="216" w:hanging="216"/>
              <w:rPr>
                <w:rFonts w:cs="Times New Roman"/>
                <w:sz w:val="18"/>
                <w:szCs w:val="24"/>
                <w:lang w:val="ru-RU"/>
              </w:rPr>
            </w:pPr>
            <w:r w:rsidRPr="00E54F02">
              <w:rPr>
                <w:rFonts w:cs="Times New Roman"/>
                <w:sz w:val="18"/>
                <w:szCs w:val="24"/>
                <w:lang w:val="ru-RU"/>
              </w:rPr>
              <w:t xml:space="preserve">Условные обязательства, связанные с участием Группы в </w:t>
            </w:r>
            <w:r w:rsidR="005E2169" w:rsidRPr="00E54F02">
              <w:rPr>
                <w:rFonts w:cs="Times New Roman"/>
                <w:sz w:val="18"/>
                <w:szCs w:val="24"/>
                <w:lang w:val="ru-RU"/>
              </w:rPr>
              <w:t>СП</w:t>
            </w:r>
            <w:r w:rsidRPr="00E54F02">
              <w:rPr>
                <w:rFonts w:cs="Times New Roman"/>
                <w:sz w:val="18"/>
                <w:szCs w:val="24"/>
                <w:lang w:val="ru-RU"/>
              </w:rPr>
              <w:t xml:space="preserve"> (i)</w:t>
            </w:r>
          </w:p>
        </w:tc>
        <w:tc>
          <w:tcPr>
            <w:tcW w:w="1007" w:type="dxa"/>
            <w:vAlign w:val="bottom"/>
          </w:tcPr>
          <w:p w14:paraId="293D5249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110</w:t>
            </w:r>
          </w:p>
        </w:tc>
        <w:tc>
          <w:tcPr>
            <w:tcW w:w="288" w:type="dxa"/>
          </w:tcPr>
          <w:p w14:paraId="308A8021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4" w:type="dxa"/>
            <w:vAlign w:val="bottom"/>
          </w:tcPr>
          <w:p w14:paraId="4C624203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116</w:t>
            </w:r>
          </w:p>
        </w:tc>
      </w:tr>
      <w:tr w:rsidR="00D679C1" w:rsidRPr="00D679C1" w14:paraId="75A3039B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2A216AA7" w14:textId="77777777" w:rsidR="00D679C1" w:rsidRPr="00870E0F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3" w:type="dxa"/>
            <w:vAlign w:val="bottom"/>
          </w:tcPr>
          <w:p w14:paraId="5F054C54" w14:textId="77777777" w:rsidR="00D679C1" w:rsidRPr="00E54F02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vAlign w:val="bottom"/>
          </w:tcPr>
          <w:p w14:paraId="694E0D2D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725C6F4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4" w:type="dxa"/>
            <w:vAlign w:val="bottom"/>
          </w:tcPr>
          <w:p w14:paraId="5F26FC1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E32684" w:rsidRPr="008A7279" w14:paraId="176CDD14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09CE430E" w14:textId="77777777" w:rsidR="00E32684" w:rsidRPr="00870E0F" w:rsidRDefault="00616F09" w:rsidP="00A17A6C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6"/>
                <w:sz w:val="17"/>
                <w:szCs w:val="17"/>
                <w:lang w:val="ru-RU"/>
              </w:rPr>
            </w:pPr>
            <w:r w:rsidRPr="00870E0F">
              <w:rPr>
                <w:rFonts w:cs="Times New Roman"/>
                <w:color w:val="0C2577"/>
                <w:spacing w:val="-6"/>
                <w:sz w:val="17"/>
                <w:szCs w:val="17"/>
                <w:lang w:val="ru-RU"/>
              </w:rPr>
              <w:t>МСФО (IFRS) 1</w:t>
            </w:r>
            <w:r w:rsidR="00E32684" w:rsidRPr="00870E0F">
              <w:rPr>
                <w:rFonts w:cs="Times New Roman"/>
                <w:color w:val="0C2577"/>
                <w:spacing w:val="-6"/>
                <w:sz w:val="17"/>
                <w:szCs w:val="17"/>
                <w:lang w:val="ru-RU"/>
              </w:rPr>
              <w:t>2.23(b)</w:t>
            </w:r>
          </w:p>
        </w:tc>
        <w:tc>
          <w:tcPr>
            <w:tcW w:w="5723" w:type="dxa"/>
            <w:vAlign w:val="bottom"/>
          </w:tcPr>
          <w:p w14:paraId="48EF195F" w14:textId="6A89D7EE" w:rsidR="00E32684" w:rsidRPr="00E54F02" w:rsidRDefault="008A61B1" w:rsidP="005E2169">
            <w:pPr>
              <w:pStyle w:val="Bodycopyrightindent"/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 w:eastAsia="en-AU"/>
              </w:rPr>
            </w:pPr>
            <w:r w:rsidRPr="00E54F02">
              <w:rPr>
                <w:rFonts w:cs="Times New Roman"/>
                <w:sz w:val="18"/>
                <w:szCs w:val="24"/>
                <w:lang w:val="ru-RU"/>
              </w:rPr>
              <w:t xml:space="preserve">Условные обязательства, связанные с участием Группы в </w:t>
            </w:r>
            <w:r w:rsidR="001C6F6A">
              <w:rPr>
                <w:rFonts w:cs="Times New Roman"/>
                <w:sz w:val="18"/>
                <w:szCs w:val="24"/>
                <w:lang w:val="ru-RU"/>
              </w:rPr>
              <w:t>АО</w:t>
            </w:r>
            <w:r w:rsidRPr="00E54F02">
              <w:rPr>
                <w:rFonts w:cs="Times New Roman"/>
                <w:sz w:val="18"/>
                <w:szCs w:val="24"/>
                <w:lang w:val="ru-RU"/>
              </w:rPr>
              <w:t xml:space="preserve"> (раскройте более подробную информацию)</w:t>
            </w:r>
          </w:p>
        </w:tc>
        <w:tc>
          <w:tcPr>
            <w:tcW w:w="1007" w:type="dxa"/>
            <w:vAlign w:val="bottom"/>
          </w:tcPr>
          <w:p w14:paraId="17AD2E93" w14:textId="77777777" w:rsidR="00E32684" w:rsidRPr="00E32684" w:rsidRDefault="00E32684" w:rsidP="00A17A6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E32684"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</w:tcPr>
          <w:p w14:paraId="69E087CE" w14:textId="77777777" w:rsidR="00E32684" w:rsidRPr="00E32684" w:rsidRDefault="00E32684" w:rsidP="00A17A6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4" w:type="dxa"/>
            <w:vAlign w:val="bottom"/>
          </w:tcPr>
          <w:p w14:paraId="65C6D1D6" w14:textId="77777777" w:rsidR="00E32684" w:rsidRPr="00E32684" w:rsidRDefault="00E32684" w:rsidP="00A17A6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E32684"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E32684" w:rsidRPr="008A7279" w14:paraId="7FB34836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466A160B" w14:textId="77777777" w:rsidR="00E32684" w:rsidRPr="00870E0F" w:rsidRDefault="00E32684" w:rsidP="00A17A6C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3" w:type="dxa"/>
            <w:vAlign w:val="bottom"/>
          </w:tcPr>
          <w:p w14:paraId="6EDC6C4D" w14:textId="77777777" w:rsidR="00E32684" w:rsidRPr="00E54F02" w:rsidRDefault="00E32684" w:rsidP="00A17A6C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vAlign w:val="bottom"/>
          </w:tcPr>
          <w:p w14:paraId="1933AAAE" w14:textId="77777777" w:rsidR="00E32684" w:rsidRPr="00E32684" w:rsidRDefault="00E32684" w:rsidP="00A17A6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6E278D7B" w14:textId="77777777" w:rsidR="00E32684" w:rsidRPr="00E32684" w:rsidRDefault="00E32684" w:rsidP="00A17A6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4" w:type="dxa"/>
            <w:vAlign w:val="bottom"/>
          </w:tcPr>
          <w:p w14:paraId="7E6B9154" w14:textId="77777777" w:rsidR="00E32684" w:rsidRPr="00E32684" w:rsidRDefault="00E32684" w:rsidP="00A17A6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E32684" w:rsidRPr="008A7279" w14:paraId="41D648C2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1BE633D5" w14:textId="77777777" w:rsidR="00E32684" w:rsidRPr="00870E0F" w:rsidRDefault="00616F09" w:rsidP="00A17A6C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6"/>
                <w:sz w:val="17"/>
                <w:szCs w:val="17"/>
                <w:lang w:val="ru-RU"/>
              </w:rPr>
            </w:pPr>
            <w:r w:rsidRPr="00870E0F">
              <w:rPr>
                <w:rFonts w:cs="Times New Roman"/>
                <w:color w:val="0C2577"/>
                <w:spacing w:val="-6"/>
                <w:sz w:val="17"/>
                <w:szCs w:val="17"/>
                <w:lang w:val="ru-RU"/>
              </w:rPr>
              <w:t>МСФО (IFRS) 1</w:t>
            </w:r>
            <w:r w:rsidR="00E32684" w:rsidRPr="00870E0F">
              <w:rPr>
                <w:rFonts w:cs="Times New Roman"/>
                <w:color w:val="0C2577"/>
                <w:spacing w:val="-6"/>
                <w:sz w:val="17"/>
                <w:szCs w:val="17"/>
                <w:lang w:val="ru-RU"/>
              </w:rPr>
              <w:t>2.23(b)</w:t>
            </w:r>
          </w:p>
        </w:tc>
        <w:tc>
          <w:tcPr>
            <w:tcW w:w="5723" w:type="dxa"/>
            <w:vAlign w:val="bottom"/>
          </w:tcPr>
          <w:p w14:paraId="695F41BA" w14:textId="452DAAB0" w:rsidR="00E32684" w:rsidRPr="00E54F02" w:rsidRDefault="008A61B1" w:rsidP="00A17A6C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 w:rsidRPr="00E54F02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Доля Группы в условных обязательствах </w:t>
            </w:r>
            <w:r w:rsidR="001C6F6A">
              <w:rPr>
                <w:rFonts w:cs="Times New Roman"/>
                <w:spacing w:val="-2"/>
                <w:sz w:val="18"/>
                <w:szCs w:val="24"/>
                <w:lang w:val="ru-RU"/>
              </w:rPr>
              <w:t>АО</w:t>
            </w:r>
            <w:r w:rsidRPr="00E54F02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(ii)</w:t>
            </w:r>
          </w:p>
        </w:tc>
        <w:tc>
          <w:tcPr>
            <w:tcW w:w="1007" w:type="dxa"/>
            <w:vAlign w:val="bottom"/>
          </w:tcPr>
          <w:p w14:paraId="06696420" w14:textId="77777777" w:rsidR="00E32684" w:rsidRPr="00E32684" w:rsidRDefault="00E32684" w:rsidP="00A17A6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E32684">
              <w:rPr>
                <w:rFonts w:cs="Times New Roman"/>
                <w:sz w:val="18"/>
                <w:szCs w:val="24"/>
                <w:lang w:val="ru-RU"/>
              </w:rPr>
              <w:t>150</w:t>
            </w:r>
          </w:p>
        </w:tc>
        <w:tc>
          <w:tcPr>
            <w:tcW w:w="288" w:type="dxa"/>
          </w:tcPr>
          <w:p w14:paraId="1432D427" w14:textId="77777777" w:rsidR="00E32684" w:rsidRPr="00E32684" w:rsidRDefault="00E32684" w:rsidP="00A17A6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4" w:type="dxa"/>
            <w:vAlign w:val="bottom"/>
          </w:tcPr>
          <w:p w14:paraId="7D019C4E" w14:textId="77777777" w:rsidR="00E32684" w:rsidRPr="00E32684" w:rsidRDefault="00E32684" w:rsidP="00A17A6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E32684">
              <w:rPr>
                <w:rFonts w:cs="Times New Roman"/>
                <w:sz w:val="18"/>
                <w:szCs w:val="24"/>
                <w:lang w:val="ru-RU"/>
              </w:rPr>
              <w:t>14</w:t>
            </w:r>
          </w:p>
        </w:tc>
      </w:tr>
      <w:tr w:rsidR="00E32684" w:rsidRPr="008A7279" w14:paraId="2BA44BDA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54B20E05" w14:textId="77777777" w:rsidR="00E32684" w:rsidRPr="00870E0F" w:rsidRDefault="00E32684" w:rsidP="00A17A6C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3" w:type="dxa"/>
            <w:vAlign w:val="bottom"/>
          </w:tcPr>
          <w:p w14:paraId="4DD0C3F6" w14:textId="77777777" w:rsidR="00E32684" w:rsidRPr="00E54F02" w:rsidRDefault="00E32684" w:rsidP="00A17A6C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vAlign w:val="bottom"/>
          </w:tcPr>
          <w:p w14:paraId="5CFA8EA8" w14:textId="77777777" w:rsidR="00E32684" w:rsidRPr="00E32684" w:rsidRDefault="00E32684" w:rsidP="00A17A6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133F9827" w14:textId="77777777" w:rsidR="00E32684" w:rsidRPr="00E32684" w:rsidRDefault="00E32684" w:rsidP="00A17A6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4" w:type="dxa"/>
            <w:vAlign w:val="bottom"/>
          </w:tcPr>
          <w:p w14:paraId="09BCD0D6" w14:textId="77777777" w:rsidR="00E32684" w:rsidRPr="00E32684" w:rsidRDefault="00E32684" w:rsidP="00A17A6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E32684" w:rsidRPr="00E54F02" w14:paraId="41130768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58FEC72E" w14:textId="77777777" w:rsidR="00E32684" w:rsidRPr="00870E0F" w:rsidRDefault="00616F09" w:rsidP="00A17A6C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6"/>
                <w:sz w:val="17"/>
                <w:szCs w:val="17"/>
                <w:lang w:val="ru-RU"/>
              </w:rPr>
            </w:pPr>
            <w:r w:rsidRPr="00870E0F">
              <w:rPr>
                <w:rFonts w:cs="Times New Roman"/>
                <w:color w:val="0C2577"/>
                <w:spacing w:val="-6"/>
                <w:sz w:val="17"/>
                <w:szCs w:val="17"/>
                <w:lang w:val="ru-RU"/>
              </w:rPr>
              <w:t>МСФО (IFRS) 1</w:t>
            </w:r>
            <w:r w:rsidR="00E32684" w:rsidRPr="00870E0F">
              <w:rPr>
                <w:rFonts w:cs="Times New Roman"/>
                <w:color w:val="0C2577"/>
                <w:spacing w:val="-6"/>
                <w:sz w:val="17"/>
                <w:szCs w:val="17"/>
                <w:lang w:val="ru-RU"/>
              </w:rPr>
              <w:t>2.23(b)</w:t>
            </w:r>
          </w:p>
        </w:tc>
        <w:tc>
          <w:tcPr>
            <w:tcW w:w="5723" w:type="dxa"/>
            <w:vAlign w:val="bottom"/>
          </w:tcPr>
          <w:p w14:paraId="412C1983" w14:textId="77777777" w:rsidR="00E32684" w:rsidRPr="00E54F02" w:rsidRDefault="008A61B1" w:rsidP="005E2169">
            <w:pPr>
              <w:pStyle w:val="Bodycopyrightindent"/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 w:eastAsia="en-AU"/>
              </w:rPr>
            </w:pPr>
            <w:r w:rsidRPr="00E54F02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Доля Группы в условных обязательствах </w:t>
            </w:r>
            <w:r w:rsidR="00E54F02" w:rsidRPr="00E54F02">
              <w:rPr>
                <w:rFonts w:cs="Times New Roman"/>
                <w:spacing w:val="-2"/>
                <w:sz w:val="18"/>
                <w:szCs w:val="24"/>
                <w:lang w:val="ru-RU"/>
              </w:rPr>
              <w:t>СП</w:t>
            </w:r>
            <w:r w:rsidR="00E54F02">
              <w:rPr>
                <w:rFonts w:cs="Times New Roman"/>
                <w:sz w:val="18"/>
                <w:szCs w:val="24"/>
                <w:lang w:val="ru-RU"/>
              </w:rPr>
              <w:br/>
            </w:r>
            <w:r w:rsidRPr="00E54F02">
              <w:rPr>
                <w:rFonts w:cs="Times New Roman"/>
                <w:sz w:val="18"/>
                <w:szCs w:val="24"/>
                <w:lang w:val="ru-RU"/>
              </w:rPr>
              <w:t>(раскройте более подробную информацию)</w:t>
            </w:r>
          </w:p>
        </w:tc>
        <w:tc>
          <w:tcPr>
            <w:tcW w:w="1007" w:type="dxa"/>
            <w:vAlign w:val="bottom"/>
          </w:tcPr>
          <w:p w14:paraId="53DB7C59" w14:textId="77777777" w:rsidR="00E32684" w:rsidRPr="00E32684" w:rsidRDefault="00E32684" w:rsidP="00A17A6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E32684"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  <w:tc>
          <w:tcPr>
            <w:tcW w:w="288" w:type="dxa"/>
          </w:tcPr>
          <w:p w14:paraId="263E404B" w14:textId="77777777" w:rsidR="00E32684" w:rsidRPr="00E32684" w:rsidRDefault="00E32684" w:rsidP="00A17A6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4" w:type="dxa"/>
            <w:vAlign w:val="bottom"/>
          </w:tcPr>
          <w:p w14:paraId="3D354E8B" w14:textId="77777777" w:rsidR="00E32684" w:rsidRPr="00E32684" w:rsidRDefault="00E32684" w:rsidP="00A17A6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 w:rsidRPr="00E32684"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E32684" w:rsidRPr="00E54F02" w14:paraId="79351AF9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1210039D" w14:textId="77777777" w:rsidR="00E32684" w:rsidRPr="00870E0F" w:rsidRDefault="00E32684" w:rsidP="00A17A6C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3" w:type="dxa"/>
            <w:vAlign w:val="bottom"/>
          </w:tcPr>
          <w:p w14:paraId="0B6767EB" w14:textId="77777777" w:rsidR="00E32684" w:rsidRPr="00E32684" w:rsidRDefault="00E32684" w:rsidP="00A17A6C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vAlign w:val="bottom"/>
          </w:tcPr>
          <w:p w14:paraId="190A5999" w14:textId="77777777" w:rsidR="00E32684" w:rsidRPr="00E32684" w:rsidRDefault="00E32684" w:rsidP="00A17A6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3D1BF10A" w14:textId="77777777" w:rsidR="00E32684" w:rsidRPr="00E32684" w:rsidRDefault="00E32684" w:rsidP="00A17A6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4" w:type="dxa"/>
            <w:vAlign w:val="bottom"/>
          </w:tcPr>
          <w:p w14:paraId="73FAD7C8" w14:textId="77777777" w:rsidR="00E32684" w:rsidRPr="00E32684" w:rsidRDefault="00E32684" w:rsidP="00A17A6C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E05B11" w14:paraId="581DBACE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0558C476" w14:textId="77777777" w:rsidR="008A61B1" w:rsidRPr="009C2F93" w:rsidRDefault="00616F09" w:rsidP="008A61B1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6"/>
                <w:sz w:val="17"/>
                <w:szCs w:val="17"/>
              </w:rPr>
            </w:pPr>
            <w:r w:rsidRPr="00870E0F">
              <w:rPr>
                <w:rFonts w:cs="Times New Roman"/>
                <w:color w:val="0C2577"/>
                <w:spacing w:val="-6"/>
                <w:sz w:val="17"/>
                <w:szCs w:val="17"/>
                <w:lang w:val="ru-RU"/>
              </w:rPr>
              <w:t>МСФО</w:t>
            </w:r>
            <w:r w:rsidRPr="009C2F93">
              <w:rPr>
                <w:rFonts w:cs="Times New Roman"/>
                <w:color w:val="0C2577"/>
                <w:spacing w:val="-6"/>
                <w:sz w:val="17"/>
                <w:szCs w:val="17"/>
              </w:rPr>
              <w:t xml:space="preserve"> (</w:t>
            </w:r>
            <w:r w:rsidRPr="00870E0F">
              <w:rPr>
                <w:rFonts w:cs="Times New Roman"/>
                <w:color w:val="0C2577"/>
                <w:spacing w:val="-6"/>
                <w:sz w:val="17"/>
                <w:szCs w:val="17"/>
              </w:rPr>
              <w:t>IFRS</w:t>
            </w:r>
            <w:r w:rsidRPr="009C2F93">
              <w:rPr>
                <w:rFonts w:cs="Times New Roman"/>
                <w:color w:val="0C2577"/>
                <w:spacing w:val="-6"/>
                <w:sz w:val="17"/>
                <w:szCs w:val="17"/>
              </w:rPr>
              <w:t>) 1</w:t>
            </w:r>
            <w:r w:rsidR="008A61B1" w:rsidRPr="009C2F93">
              <w:rPr>
                <w:rFonts w:cs="Times New Roman"/>
                <w:color w:val="0C2577"/>
                <w:spacing w:val="-6"/>
                <w:sz w:val="17"/>
                <w:szCs w:val="17"/>
              </w:rPr>
              <w:t>2.23(</w:t>
            </w:r>
            <w:r w:rsidR="008A61B1" w:rsidRPr="00870E0F">
              <w:rPr>
                <w:rFonts w:cs="Times New Roman"/>
                <w:color w:val="0C2577"/>
                <w:spacing w:val="-6"/>
                <w:sz w:val="17"/>
                <w:szCs w:val="17"/>
              </w:rPr>
              <w:t>b</w:t>
            </w:r>
            <w:r w:rsidR="008A61B1" w:rsidRPr="009C2F93">
              <w:rPr>
                <w:rFonts w:cs="Times New Roman"/>
                <w:color w:val="0C2577"/>
                <w:spacing w:val="-6"/>
                <w:sz w:val="17"/>
                <w:szCs w:val="17"/>
              </w:rPr>
              <w:t>)</w:t>
            </w:r>
          </w:p>
          <w:p w14:paraId="39759C0A" w14:textId="77777777" w:rsidR="00D679C1" w:rsidRPr="009C2F93" w:rsidRDefault="00616F09" w:rsidP="008A61B1">
            <w:pPr>
              <w:pStyle w:val="sourceref"/>
              <w:spacing w:before="0" w:line="240" w:lineRule="auto"/>
              <w:rPr>
                <w:rFonts w:cs="Times New Roman"/>
                <w:i/>
                <w:color w:val="0C2577"/>
                <w:sz w:val="17"/>
                <w:szCs w:val="17"/>
              </w:rPr>
            </w:pPr>
            <w:r w:rsidRPr="00870E0F">
              <w:rPr>
                <w:rFonts w:cs="Times New Roman"/>
                <w:sz w:val="17"/>
                <w:szCs w:val="17"/>
                <w:lang w:val="ru-RU"/>
              </w:rPr>
              <w:t>МСФО</w:t>
            </w:r>
            <w:r w:rsidRPr="009C2F93">
              <w:rPr>
                <w:rFonts w:cs="Times New Roman"/>
                <w:sz w:val="17"/>
                <w:szCs w:val="17"/>
              </w:rPr>
              <w:t xml:space="preserve"> (</w:t>
            </w:r>
            <w:r w:rsidRPr="00870E0F">
              <w:rPr>
                <w:rFonts w:cs="Times New Roman"/>
                <w:sz w:val="17"/>
                <w:szCs w:val="17"/>
              </w:rPr>
              <w:t>IAS</w:t>
            </w:r>
            <w:r w:rsidRPr="009C2F93">
              <w:rPr>
                <w:rFonts w:cs="Times New Roman"/>
                <w:sz w:val="17"/>
                <w:szCs w:val="17"/>
              </w:rPr>
              <w:t>) 3</w:t>
            </w:r>
            <w:r w:rsidR="008A61B1" w:rsidRPr="009C2F93">
              <w:rPr>
                <w:rFonts w:cs="Times New Roman"/>
                <w:sz w:val="17"/>
                <w:szCs w:val="17"/>
              </w:rPr>
              <w:t>7.86(</w:t>
            </w:r>
            <w:r w:rsidR="008A61B1" w:rsidRPr="00870E0F">
              <w:rPr>
                <w:rFonts w:cs="Times New Roman"/>
                <w:sz w:val="17"/>
                <w:szCs w:val="17"/>
              </w:rPr>
              <w:t>b</w:t>
            </w:r>
            <w:r w:rsidR="008A61B1" w:rsidRPr="009C2F93">
              <w:rPr>
                <w:rFonts w:cs="Times New Roman"/>
                <w:sz w:val="17"/>
                <w:szCs w:val="17"/>
              </w:rPr>
              <w:t>)</w:t>
            </w:r>
          </w:p>
        </w:tc>
        <w:tc>
          <w:tcPr>
            <w:tcW w:w="8032" w:type="dxa"/>
            <w:gridSpan w:val="4"/>
          </w:tcPr>
          <w:p w14:paraId="6FEFF5CF" w14:textId="77777777" w:rsidR="00D679C1" w:rsidRDefault="009D3AE1" w:rsidP="00F6472A">
            <w:pPr>
              <w:pStyle w:val="Bodycopyhanging"/>
              <w:numPr>
                <w:ilvl w:val="0"/>
                <w:numId w:val="11"/>
              </w:numPr>
              <w:tabs>
                <w:tab w:val="clear" w:pos="720"/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С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овокупн</w:t>
            </w:r>
            <w:r w:rsidR="009E0DDB">
              <w:rPr>
                <w:rFonts w:cs="Times New Roman"/>
                <w:sz w:val="18"/>
                <w:szCs w:val="24"/>
                <w:lang w:val="ru-RU"/>
              </w:rPr>
              <w:t>ая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величина 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условных обязательств Групп</w:t>
            </w:r>
            <w:r>
              <w:rPr>
                <w:rFonts w:cs="Times New Roman"/>
                <w:sz w:val="18"/>
                <w:szCs w:val="24"/>
                <w:lang w:val="ru-RU"/>
              </w:rPr>
              <w:t>ы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как </w:t>
            </w:r>
            <w:r w:rsidR="00D679C1">
              <w:rPr>
                <w:rFonts w:cs="Times New Roman"/>
                <w:spacing w:val="-5"/>
                <w:sz w:val="18"/>
                <w:szCs w:val="24"/>
                <w:lang w:val="ru-RU"/>
              </w:rPr>
              <w:t>участник</w:t>
            </w:r>
            <w:r>
              <w:rPr>
                <w:rFonts w:cs="Times New Roman"/>
                <w:spacing w:val="-5"/>
                <w:sz w:val="18"/>
                <w:szCs w:val="24"/>
                <w:lang w:val="ru-RU"/>
              </w:rPr>
              <w:t>а</w:t>
            </w:r>
            <w:r w:rsidR="00D679C1">
              <w:rPr>
                <w:rFonts w:cs="Times New Roman"/>
                <w:spacing w:val="-5"/>
                <w:sz w:val="18"/>
                <w:szCs w:val="24"/>
                <w:lang w:val="ru-RU"/>
              </w:rPr>
              <w:t xml:space="preserve"> </w:t>
            </w:r>
            <w:r w:rsidR="00034A9D">
              <w:rPr>
                <w:rFonts w:cs="Times New Roman"/>
                <w:spacing w:val="-5"/>
                <w:sz w:val="18"/>
                <w:szCs w:val="24"/>
                <w:lang w:val="ru-RU"/>
              </w:rPr>
              <w:t>СП</w:t>
            </w:r>
            <w:r w:rsidR="00D679C1">
              <w:rPr>
                <w:rFonts w:cs="Times New Roman"/>
                <w:spacing w:val="-5"/>
                <w:sz w:val="18"/>
                <w:szCs w:val="24"/>
                <w:lang w:val="ru-RU"/>
              </w:rPr>
              <w:t>.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679C1">
              <w:rPr>
                <w:rFonts w:cs="Times New Roman"/>
                <w:spacing w:val="-5"/>
                <w:sz w:val="18"/>
                <w:szCs w:val="24"/>
                <w:lang w:val="ru-RU"/>
              </w:rPr>
              <w:t xml:space="preserve">Объем средств, необходимых для погашения, 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будет зависеть от дальнейшей прибыльности </w:t>
            </w:r>
            <w:r w:rsidR="00034A9D">
              <w:rPr>
                <w:rFonts w:cs="Times New Roman"/>
                <w:sz w:val="18"/>
                <w:szCs w:val="24"/>
                <w:lang w:val="ru-RU"/>
              </w:rPr>
              <w:t xml:space="preserve">СП 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по сравнению с текущими ожиданиями. Группа не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отвечает по 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условны</w:t>
            </w:r>
            <w:r>
              <w:rPr>
                <w:rFonts w:cs="Times New Roman"/>
                <w:sz w:val="18"/>
                <w:szCs w:val="24"/>
                <w:lang w:val="ru-RU"/>
              </w:rPr>
              <w:t>м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 обязательствам прочих участников </w:t>
            </w:r>
            <w:r w:rsidR="00034A9D">
              <w:rPr>
                <w:rFonts w:cs="Times New Roman"/>
                <w:sz w:val="18"/>
                <w:szCs w:val="24"/>
                <w:lang w:val="ru-RU"/>
              </w:rPr>
              <w:t>СП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.</w:t>
            </w:r>
          </w:p>
          <w:p w14:paraId="63B5FFA8" w14:textId="77777777" w:rsidR="00D679C1" w:rsidRDefault="00D679C1" w:rsidP="00F6472A">
            <w:pPr>
              <w:pStyle w:val="Bodycopyhanging"/>
              <w:tabs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386B0D4F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07944476" w14:textId="77777777" w:rsidR="008A61B1" w:rsidRPr="00870E0F" w:rsidRDefault="00616F09" w:rsidP="008A61B1">
            <w:pPr>
              <w:pStyle w:val="sourceref"/>
              <w:spacing w:before="0" w:line="240" w:lineRule="auto"/>
              <w:rPr>
                <w:rFonts w:cs="Times New Roman"/>
                <w:color w:val="0C2577"/>
                <w:spacing w:val="-6"/>
                <w:sz w:val="17"/>
                <w:szCs w:val="17"/>
                <w:lang w:val="ru-RU"/>
              </w:rPr>
            </w:pPr>
            <w:r w:rsidRPr="00870E0F">
              <w:rPr>
                <w:rFonts w:cs="Times New Roman"/>
                <w:color w:val="0C2577"/>
                <w:spacing w:val="-6"/>
                <w:sz w:val="17"/>
                <w:szCs w:val="17"/>
                <w:lang w:val="ru-RU"/>
              </w:rPr>
              <w:t>МСФО (IFRS) 1</w:t>
            </w:r>
            <w:r w:rsidR="008A61B1" w:rsidRPr="00870E0F">
              <w:rPr>
                <w:rFonts w:cs="Times New Roman"/>
                <w:color w:val="0C2577"/>
                <w:spacing w:val="-6"/>
                <w:sz w:val="17"/>
                <w:szCs w:val="17"/>
                <w:lang w:val="ru-RU"/>
              </w:rPr>
              <w:t>2.23(b)</w:t>
            </w:r>
          </w:p>
          <w:p w14:paraId="5E130B41" w14:textId="77777777" w:rsidR="00D679C1" w:rsidRPr="00870E0F" w:rsidRDefault="00616F09" w:rsidP="008A61B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870E0F">
              <w:rPr>
                <w:rFonts w:cs="Times New Roman"/>
                <w:sz w:val="17"/>
                <w:szCs w:val="17"/>
                <w:lang w:val="ru-RU"/>
              </w:rPr>
              <w:t>МСФО (IAS) 3</w:t>
            </w:r>
            <w:r w:rsidR="008A61B1" w:rsidRPr="00870E0F">
              <w:rPr>
                <w:rFonts w:cs="Times New Roman"/>
                <w:sz w:val="17"/>
                <w:szCs w:val="17"/>
                <w:lang w:val="ru-RU"/>
              </w:rPr>
              <w:t>7.86(b)</w:t>
            </w:r>
          </w:p>
        </w:tc>
        <w:tc>
          <w:tcPr>
            <w:tcW w:w="8032" w:type="dxa"/>
            <w:gridSpan w:val="4"/>
          </w:tcPr>
          <w:p w14:paraId="1BA392C9" w14:textId="2A8458B7" w:rsidR="00D679C1" w:rsidRPr="004A4C17" w:rsidRDefault="009D3AE1" w:rsidP="00F6472A">
            <w:pPr>
              <w:pStyle w:val="Bodycopyhanging"/>
              <w:numPr>
                <w:ilvl w:val="0"/>
                <w:numId w:val="11"/>
              </w:numPr>
              <w:tabs>
                <w:tab w:val="clear" w:pos="720"/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spacing w:val="-2"/>
                <w:sz w:val="18"/>
                <w:szCs w:val="24"/>
                <w:lang w:val="ru-RU"/>
              </w:rPr>
            </w:pP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Д</w:t>
            </w:r>
            <w:r w:rsidR="00D679C1" w:rsidRPr="004A4C17">
              <w:rPr>
                <w:rFonts w:cs="Times New Roman"/>
                <w:spacing w:val="-2"/>
                <w:sz w:val="18"/>
                <w:szCs w:val="24"/>
                <w:lang w:val="ru-RU"/>
              </w:rPr>
              <w:t>ол</w:t>
            </w:r>
            <w:r>
              <w:rPr>
                <w:rFonts w:cs="Times New Roman"/>
                <w:spacing w:val="-2"/>
                <w:sz w:val="18"/>
                <w:szCs w:val="24"/>
                <w:lang w:val="ru-RU"/>
              </w:rPr>
              <w:t>я</w:t>
            </w:r>
            <w:r w:rsidR="00D679C1" w:rsidRPr="004A4C1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Группы в условных обязательствах </w:t>
            </w:r>
            <w:r w:rsidR="001C6F6A">
              <w:rPr>
                <w:rFonts w:cs="Times New Roman"/>
                <w:spacing w:val="-2"/>
                <w:sz w:val="18"/>
                <w:szCs w:val="24"/>
                <w:lang w:val="ru-RU"/>
              </w:rPr>
              <w:t>АО</w:t>
            </w:r>
            <w:r w:rsidR="00D679C1" w:rsidRPr="004A4C1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. Объем средств, необходимых для погашения, будет зависеть от дальнейшей прибыльности </w:t>
            </w:r>
            <w:r w:rsidR="001C6F6A">
              <w:rPr>
                <w:rFonts w:cs="Times New Roman"/>
                <w:spacing w:val="-2"/>
                <w:sz w:val="18"/>
                <w:szCs w:val="24"/>
                <w:lang w:val="ru-RU"/>
              </w:rPr>
              <w:t>АО</w:t>
            </w:r>
            <w:r w:rsidR="00D679C1" w:rsidRPr="004A4C17">
              <w:rPr>
                <w:rFonts w:cs="Times New Roman"/>
                <w:spacing w:val="-2"/>
                <w:sz w:val="18"/>
                <w:szCs w:val="24"/>
                <w:lang w:val="ru-RU"/>
              </w:rPr>
              <w:t xml:space="preserve"> по сравнению с текущими ожиданиями. </w:t>
            </w:r>
          </w:p>
          <w:p w14:paraId="6D42D826" w14:textId="77777777" w:rsidR="00D679C1" w:rsidRDefault="00D679C1" w:rsidP="00F6472A">
            <w:pPr>
              <w:pStyle w:val="Bodycopyhanging"/>
              <w:tabs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7D0C0A8A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7DEA71ED" w14:textId="77777777" w:rsidR="00D679C1" w:rsidRPr="00870E0F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5723" w:type="dxa"/>
          </w:tcPr>
          <w:p w14:paraId="26219652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b/>
                <w:i/>
                <w:sz w:val="18"/>
                <w:szCs w:val="24"/>
                <w:lang w:val="ru-RU"/>
              </w:rPr>
              <w:t>50.2 Условные активы</w:t>
            </w:r>
          </w:p>
          <w:p w14:paraId="7190A020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b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vAlign w:val="bottom"/>
          </w:tcPr>
          <w:p w14:paraId="545BF1BF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66560B9E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4" w:type="dxa"/>
          </w:tcPr>
          <w:p w14:paraId="0E08A76F" w14:textId="77777777" w:rsidR="00D679C1" w:rsidRDefault="00D679C1">
            <w:pPr>
              <w:pStyle w:val="Bodycopyrightindent"/>
              <w:tabs>
                <w:tab w:val="decimal" w:pos="792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463D1420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51FD3955" w14:textId="77777777" w:rsidR="00D679C1" w:rsidRPr="00870E0F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5723" w:type="dxa"/>
            <w:vAlign w:val="bottom"/>
          </w:tcPr>
          <w:p w14:paraId="7A8D4C9D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bottom w:val="single" w:sz="4" w:space="0" w:color="0C2577"/>
            </w:tcBorders>
            <w:vAlign w:val="bottom"/>
          </w:tcPr>
          <w:p w14:paraId="19C121F7" w14:textId="39A2B512" w:rsidR="00D679C1" w:rsidRPr="00273AE0" w:rsidRDefault="00B222CC" w:rsidP="008A61B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  <w:t>31/12/15</w:t>
            </w:r>
          </w:p>
        </w:tc>
        <w:tc>
          <w:tcPr>
            <w:tcW w:w="288" w:type="dxa"/>
          </w:tcPr>
          <w:p w14:paraId="2140CF2F" w14:textId="77777777" w:rsidR="00D679C1" w:rsidRPr="00F6472A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14" w:type="dxa"/>
            <w:tcBorders>
              <w:bottom w:val="single" w:sz="4" w:space="0" w:color="auto"/>
            </w:tcBorders>
            <w:vAlign w:val="bottom"/>
          </w:tcPr>
          <w:p w14:paraId="4E58F85E" w14:textId="1A125D1F" w:rsidR="00D679C1" w:rsidRPr="00273AE0" w:rsidRDefault="00B222CC" w:rsidP="008A61B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  <w:r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  <w:t>31/12/14</w:t>
            </w:r>
          </w:p>
        </w:tc>
      </w:tr>
      <w:tr w:rsidR="00D679C1" w:rsidRPr="00D679C1" w14:paraId="43DBD8EC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3039F1A2" w14:textId="77777777" w:rsidR="00D679C1" w:rsidRPr="00870E0F" w:rsidRDefault="00D679C1">
            <w:pPr>
              <w:pStyle w:val="Bodycopyheader1"/>
              <w:spacing w:before="0" w:line="240" w:lineRule="auto"/>
              <w:rPr>
                <w:rFonts w:cs="Times New Roman"/>
                <w:b w:val="0"/>
                <w:color w:val="0C2577"/>
                <w:lang w:val="ru-RU"/>
              </w:rPr>
            </w:pPr>
          </w:p>
        </w:tc>
        <w:tc>
          <w:tcPr>
            <w:tcW w:w="5723" w:type="dxa"/>
            <w:vAlign w:val="bottom"/>
          </w:tcPr>
          <w:p w14:paraId="39F79DCE" w14:textId="77777777" w:rsidR="00D679C1" w:rsidRDefault="00D679C1">
            <w:pPr>
              <w:pStyle w:val="Bodycopyheader1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0C2577"/>
            </w:tcBorders>
            <w:vAlign w:val="bottom"/>
          </w:tcPr>
          <w:p w14:paraId="6B6DCC63" w14:textId="77777777" w:rsidR="00D679C1" w:rsidRPr="00D47FEF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6E46E906" w14:textId="77777777" w:rsidR="00D679C1" w:rsidRPr="00D47FEF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z w:val="18"/>
                <w:szCs w:val="24"/>
                <w:lang w:val="ru-RU"/>
              </w:rPr>
            </w:pPr>
          </w:p>
        </w:tc>
        <w:tc>
          <w:tcPr>
            <w:tcW w:w="1014" w:type="dxa"/>
            <w:tcBorders>
              <w:top w:val="single" w:sz="4" w:space="0" w:color="auto"/>
            </w:tcBorders>
            <w:vAlign w:val="bottom"/>
          </w:tcPr>
          <w:p w14:paraId="31667D26" w14:textId="77777777" w:rsidR="00D679C1" w:rsidRPr="00D47FEF" w:rsidRDefault="00D679C1">
            <w:pPr>
              <w:pStyle w:val="Bodycopyheader1"/>
              <w:spacing w:before="0" w:line="240" w:lineRule="auto"/>
              <w:ind w:right="14"/>
              <w:jc w:val="right"/>
              <w:rPr>
                <w:rFonts w:cs="Times New Roman"/>
                <w:i/>
                <w:color w:val="auto"/>
                <w:spacing w:val="-2"/>
                <w:sz w:val="18"/>
                <w:szCs w:val="24"/>
                <w:lang w:val="ru-RU"/>
              </w:rPr>
            </w:pPr>
          </w:p>
        </w:tc>
      </w:tr>
      <w:tr w:rsidR="00D679C1" w:rsidRPr="00D679C1" w14:paraId="34CF4336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641D9F76" w14:textId="77777777" w:rsidR="00D679C1" w:rsidRPr="00870E0F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870E0F">
              <w:rPr>
                <w:rFonts w:cs="Times New Roman"/>
                <w:sz w:val="17"/>
                <w:szCs w:val="17"/>
                <w:lang w:val="ru-RU"/>
              </w:rPr>
              <w:t>МСФО (IAS) 3</w:t>
            </w:r>
            <w:r w:rsidR="00D679C1" w:rsidRPr="00870E0F">
              <w:rPr>
                <w:rFonts w:cs="Times New Roman"/>
                <w:sz w:val="17"/>
                <w:szCs w:val="17"/>
                <w:lang w:val="ru-RU"/>
              </w:rPr>
              <w:t>7.89</w:t>
            </w:r>
          </w:p>
        </w:tc>
        <w:tc>
          <w:tcPr>
            <w:tcW w:w="5723" w:type="dxa"/>
          </w:tcPr>
          <w:p w14:paraId="5F7B67E1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Претензия по бракованным товарам (iv)</w:t>
            </w:r>
          </w:p>
        </w:tc>
        <w:tc>
          <w:tcPr>
            <w:tcW w:w="1007" w:type="dxa"/>
            <w:vAlign w:val="bottom"/>
          </w:tcPr>
          <w:p w14:paraId="1C4CFFCD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140</w:t>
            </w:r>
          </w:p>
        </w:tc>
        <w:tc>
          <w:tcPr>
            <w:tcW w:w="288" w:type="dxa"/>
          </w:tcPr>
          <w:p w14:paraId="50FE25E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4" w:type="dxa"/>
            <w:vAlign w:val="bottom"/>
          </w:tcPr>
          <w:p w14:paraId="40FFEA6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-</w:t>
            </w:r>
          </w:p>
        </w:tc>
      </w:tr>
      <w:tr w:rsidR="00D679C1" w:rsidRPr="00D679C1" w14:paraId="78F4E162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0E523C65" w14:textId="77777777" w:rsidR="00D679C1" w:rsidRPr="00870E0F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5723" w:type="dxa"/>
          </w:tcPr>
          <w:p w14:paraId="03E3B700" w14:textId="77777777" w:rsidR="00D679C1" w:rsidRDefault="00D679C1">
            <w:pPr>
              <w:pStyle w:val="Bodycopy"/>
              <w:spacing w:before="0" w:line="240" w:lineRule="auto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07" w:type="dxa"/>
            <w:vAlign w:val="bottom"/>
          </w:tcPr>
          <w:p w14:paraId="51F03957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288" w:type="dxa"/>
          </w:tcPr>
          <w:p w14:paraId="07D49D3E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  <w:tc>
          <w:tcPr>
            <w:tcW w:w="1014" w:type="dxa"/>
          </w:tcPr>
          <w:p w14:paraId="02A116D0" w14:textId="77777777" w:rsidR="00D679C1" w:rsidRDefault="00D679C1">
            <w:pPr>
              <w:pStyle w:val="Bodycopyrightindent"/>
              <w:tabs>
                <w:tab w:val="decimal" w:pos="864"/>
              </w:tabs>
              <w:spacing w:before="0" w:line="240" w:lineRule="auto"/>
              <w:jc w:val="left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676A0C" w14:paraId="2893FB97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657752CE" w14:textId="77777777" w:rsidR="00D679C1" w:rsidRPr="00870E0F" w:rsidRDefault="00D679C1">
            <w:pPr>
              <w:pStyle w:val="sourceref"/>
              <w:spacing w:before="0" w:line="240" w:lineRule="auto"/>
              <w:rPr>
                <w:rFonts w:cs="Times New Roman"/>
                <w:color w:val="0C2777"/>
                <w:sz w:val="17"/>
                <w:szCs w:val="17"/>
                <w:lang w:val="ru-RU"/>
              </w:rPr>
            </w:pPr>
          </w:p>
        </w:tc>
        <w:tc>
          <w:tcPr>
            <w:tcW w:w="8032" w:type="dxa"/>
            <w:gridSpan w:val="4"/>
          </w:tcPr>
          <w:p w14:paraId="2DB09077" w14:textId="77777777" w:rsidR="00D679C1" w:rsidRPr="004A4C17" w:rsidRDefault="00D679C1" w:rsidP="00F6472A">
            <w:pPr>
              <w:pStyle w:val="Bodycopyhanging"/>
              <w:tabs>
                <w:tab w:val="left" w:pos="360"/>
              </w:tabs>
              <w:spacing w:before="0" w:line="240" w:lineRule="auto"/>
              <w:ind w:left="360" w:hanging="360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 w:rsidRPr="004A4C17">
              <w:rPr>
                <w:rFonts w:cs="Times New Roman"/>
                <w:spacing w:val="-2"/>
                <w:sz w:val="18"/>
                <w:szCs w:val="24"/>
                <w:lang w:val="ru-RU"/>
              </w:rPr>
              <w:t>(iv)</w:t>
            </w:r>
            <w:r w:rsidRPr="004A4C17">
              <w:rPr>
                <w:rFonts w:cs="Times New Roman"/>
                <w:spacing w:val="-2"/>
                <w:sz w:val="18"/>
                <w:szCs w:val="24"/>
                <w:lang w:val="ru-RU"/>
              </w:rPr>
              <w:tab/>
              <w:t xml:space="preserve">Одно из предприятий Группы предъявило иск к поставщику в связи с поставкой бракованных </w:t>
            </w:r>
            <w:r w:rsidRPr="004A4C17">
              <w:rPr>
                <w:rFonts w:cs="Times New Roman"/>
                <w:sz w:val="18"/>
                <w:szCs w:val="24"/>
                <w:lang w:val="ru-RU"/>
              </w:rPr>
              <w:t>товаров. В настоящее время ведутся переговоры. Руководство полагает, что вероятность удовлетворения иска высока, и что Группа получит компенсацию 14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0 т</w:t>
            </w:r>
            <w:r w:rsidRPr="004A4C17">
              <w:rPr>
                <w:rFonts w:cs="Times New Roman"/>
                <w:sz w:val="18"/>
                <w:szCs w:val="24"/>
                <w:lang w:val="ru-RU"/>
              </w:rPr>
              <w:t>. руб.</w:t>
            </w:r>
          </w:p>
          <w:p w14:paraId="69A2E0B9" w14:textId="77777777" w:rsidR="00D679C1" w:rsidRDefault="00D679C1" w:rsidP="00F6472A">
            <w:pPr>
              <w:pStyle w:val="Bodycopyhanging"/>
              <w:spacing w:before="0" w:line="240" w:lineRule="auto"/>
              <w:ind w:left="576" w:hanging="576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606DE1" w14:paraId="4307778F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5027964A" w14:textId="77777777" w:rsidR="00D679C1" w:rsidRPr="00870E0F" w:rsidRDefault="00D679C1">
            <w:pPr>
              <w:rPr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8032" w:type="dxa"/>
            <w:gridSpan w:val="4"/>
          </w:tcPr>
          <w:p w14:paraId="19BD64D5" w14:textId="77777777" w:rsidR="00D679C1" w:rsidRDefault="00D679C1" w:rsidP="00F6472A">
            <w:pPr>
              <w:pStyle w:val="Bodycopyheader1"/>
              <w:spacing w:before="0" w:line="240" w:lineRule="auto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color w:val="0C2577"/>
                <w:sz w:val="18"/>
                <w:szCs w:val="24"/>
                <w:lang w:val="ru-RU"/>
              </w:rPr>
              <w:t xml:space="preserve">51.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События после </w:t>
            </w:r>
            <w:r w:rsidR="00E95521">
              <w:rPr>
                <w:rFonts w:cs="Times New Roman"/>
                <w:sz w:val="18"/>
                <w:szCs w:val="24"/>
                <w:lang w:val="ru-RU"/>
              </w:rPr>
              <w:t>отчетно</w:t>
            </w:r>
            <w:r w:rsidR="009D3AE1">
              <w:rPr>
                <w:rFonts w:cs="Times New Roman"/>
                <w:sz w:val="18"/>
                <w:szCs w:val="24"/>
                <w:lang w:val="ru-RU"/>
              </w:rPr>
              <w:t>й</w:t>
            </w:r>
            <w:r w:rsidR="00E9552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9D3AE1">
              <w:rPr>
                <w:rFonts w:cs="Times New Roman"/>
                <w:sz w:val="18"/>
                <w:szCs w:val="24"/>
                <w:lang w:val="ru-RU"/>
              </w:rPr>
              <w:t>даты</w:t>
            </w:r>
          </w:p>
          <w:p w14:paraId="11D211F4" w14:textId="77777777" w:rsidR="00D679C1" w:rsidRDefault="00D679C1" w:rsidP="00F6472A">
            <w:pPr>
              <w:pStyle w:val="Bodycopyheader1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14B31414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10829274" w14:textId="77777777" w:rsidR="00D679C1" w:rsidRPr="00870E0F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870E0F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870E0F">
              <w:rPr>
                <w:rFonts w:cs="Times New Roman"/>
                <w:sz w:val="17"/>
                <w:szCs w:val="17"/>
                <w:lang w:val="ru-RU"/>
              </w:rPr>
              <w:t>0.21</w:t>
            </w:r>
          </w:p>
        </w:tc>
        <w:tc>
          <w:tcPr>
            <w:tcW w:w="8032" w:type="dxa"/>
            <w:gridSpan w:val="4"/>
          </w:tcPr>
          <w:p w14:paraId="7C391606" w14:textId="71C49159" w:rsidR="00D679C1" w:rsidRDefault="00D679C1" w:rsidP="00F6472A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 xml:space="preserve">18 января </w:t>
            </w:r>
            <w:r w:rsidR="008A61B1">
              <w:rPr>
                <w:rFonts w:cs="Times New Roman"/>
                <w:sz w:val="18"/>
                <w:szCs w:val="24"/>
                <w:lang w:val="ru-RU"/>
              </w:rPr>
              <w:t>201</w:t>
            </w:r>
            <w:r w:rsidR="00B222CC" w:rsidRPr="00332466">
              <w:rPr>
                <w:rFonts w:cs="Times New Roman"/>
                <w:sz w:val="18"/>
                <w:szCs w:val="24"/>
                <w:lang w:val="ru-RU"/>
              </w:rPr>
              <w:t>6</w:t>
            </w:r>
            <w:r w:rsidR="008A61B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>г</w:t>
            </w:r>
            <w:r w:rsidR="00D47FEF">
              <w:rPr>
                <w:rFonts w:cs="Times New Roman"/>
                <w:sz w:val="18"/>
                <w:szCs w:val="24"/>
                <w:lang w:val="ru-RU"/>
              </w:rPr>
              <w:t>ода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здания «</w:t>
            </w:r>
            <w:r w:rsidR="00B465A1">
              <w:rPr>
                <w:rFonts w:cs="Times New Roman"/>
                <w:sz w:val="18"/>
                <w:szCs w:val="24"/>
                <w:lang w:val="ru-RU"/>
              </w:rPr>
              <w:t>ДО-</w:t>
            </w:r>
            <w:r>
              <w:rPr>
                <w:rFonts w:cs="Times New Roman"/>
                <w:sz w:val="18"/>
                <w:szCs w:val="24"/>
                <w:lang w:val="ru-RU"/>
              </w:rPr>
              <w:t>5» были серьезно повреждены в результате пожара. Идет процесс оформления страховых претензий, однако ожидается,</w:t>
            </w:r>
            <w:r w:rsidR="009D3AE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что стоимость ремонта превысит </w:t>
            </w:r>
            <w:r w:rsidR="007C3656">
              <w:rPr>
                <w:rFonts w:cs="Times New Roman"/>
                <w:sz w:val="18"/>
                <w:szCs w:val="24"/>
                <w:lang w:val="ru-RU"/>
              </w:rPr>
              <w:t>страховое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возмещени</w:t>
            </w:r>
            <w:r w:rsidR="007C3656">
              <w:rPr>
                <w:rFonts w:cs="Times New Roman"/>
                <w:sz w:val="18"/>
                <w:szCs w:val="24"/>
                <w:lang w:val="ru-RU"/>
              </w:rPr>
              <w:t>е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на 8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,</w:t>
            </w:r>
            <w:r>
              <w:rPr>
                <w:rFonts w:cs="Times New Roman"/>
                <w:sz w:val="18"/>
                <w:szCs w:val="24"/>
                <w:lang w:val="ru-RU"/>
              </w:rPr>
              <w:t>3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00</w:t>
            </w:r>
            <w:r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755E8C">
              <w:rPr>
                <w:rFonts w:cs="Times New Roman"/>
                <w:sz w:val="18"/>
                <w:szCs w:val="24"/>
                <w:lang w:val="ru-RU"/>
              </w:rPr>
              <w:t>т</w:t>
            </w:r>
            <w:r>
              <w:rPr>
                <w:rFonts w:cs="Times New Roman"/>
                <w:sz w:val="18"/>
                <w:szCs w:val="24"/>
                <w:lang w:val="ru-RU"/>
              </w:rPr>
              <w:t>. руб.</w:t>
            </w:r>
          </w:p>
          <w:p w14:paraId="350ED2A0" w14:textId="77777777" w:rsidR="00D679C1" w:rsidRDefault="00D679C1" w:rsidP="00F6472A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D679C1" w14:paraId="0F0F19A5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3515EF79" w14:textId="77777777" w:rsidR="00D679C1" w:rsidRPr="00870E0F" w:rsidRDefault="00D679C1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</w:p>
        </w:tc>
        <w:tc>
          <w:tcPr>
            <w:tcW w:w="8032" w:type="dxa"/>
            <w:gridSpan w:val="4"/>
          </w:tcPr>
          <w:p w14:paraId="2590D53E" w14:textId="77777777" w:rsidR="00D679C1" w:rsidRDefault="00D679C1" w:rsidP="00F6472A">
            <w:pPr>
              <w:pStyle w:val="Bodycopyheader1"/>
              <w:spacing w:before="0" w:line="240" w:lineRule="auto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  <w:r>
              <w:rPr>
                <w:rFonts w:cs="Times New Roman"/>
                <w:color w:val="0C2577"/>
                <w:sz w:val="18"/>
                <w:szCs w:val="24"/>
                <w:lang w:val="ru-RU"/>
              </w:rPr>
              <w:t xml:space="preserve">52. </w:t>
            </w:r>
            <w:r>
              <w:rPr>
                <w:rFonts w:cs="Times New Roman"/>
                <w:sz w:val="18"/>
                <w:szCs w:val="24"/>
                <w:lang w:val="ru-RU"/>
              </w:rPr>
              <w:t>Утверждение финансовой отчетности</w:t>
            </w:r>
          </w:p>
          <w:p w14:paraId="40516EA9" w14:textId="77777777" w:rsidR="00D679C1" w:rsidRDefault="00D679C1" w:rsidP="00F6472A">
            <w:pPr>
              <w:pStyle w:val="Bodycopyheader1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  <w:tr w:rsidR="00D679C1" w:rsidRPr="008427BB" w14:paraId="57F18773" w14:textId="77777777" w:rsidTr="004D2AD6">
        <w:tblPrEx>
          <w:tblCellMar>
            <w:left w:w="58" w:type="dxa"/>
            <w:right w:w="58" w:type="dxa"/>
          </w:tblCellMar>
        </w:tblPrEx>
        <w:trPr>
          <w:cantSplit/>
        </w:trPr>
        <w:tc>
          <w:tcPr>
            <w:tcW w:w="1762" w:type="dxa"/>
          </w:tcPr>
          <w:p w14:paraId="51579706" w14:textId="77777777" w:rsidR="00D679C1" w:rsidRPr="00870E0F" w:rsidRDefault="00616F09">
            <w:pPr>
              <w:pStyle w:val="sourceref"/>
              <w:spacing w:before="0" w:line="240" w:lineRule="auto"/>
              <w:rPr>
                <w:rFonts w:cs="Times New Roman"/>
                <w:color w:val="0C2577"/>
                <w:sz w:val="17"/>
                <w:szCs w:val="17"/>
                <w:lang w:val="ru-RU"/>
              </w:rPr>
            </w:pPr>
            <w:r w:rsidRPr="00870E0F">
              <w:rPr>
                <w:rFonts w:cs="Times New Roman"/>
                <w:sz w:val="17"/>
                <w:szCs w:val="17"/>
                <w:lang w:val="ru-RU"/>
              </w:rPr>
              <w:t>МСФО (IAS) 1</w:t>
            </w:r>
            <w:r w:rsidR="00D679C1" w:rsidRPr="00870E0F">
              <w:rPr>
                <w:rFonts w:cs="Times New Roman"/>
                <w:sz w:val="17"/>
                <w:szCs w:val="17"/>
                <w:lang w:val="ru-RU"/>
              </w:rPr>
              <w:t>0.17</w:t>
            </w:r>
          </w:p>
        </w:tc>
        <w:tc>
          <w:tcPr>
            <w:tcW w:w="8032" w:type="dxa"/>
            <w:gridSpan w:val="4"/>
          </w:tcPr>
          <w:p w14:paraId="284990FB" w14:textId="1D0908B5" w:rsidR="00D679C1" w:rsidRDefault="0001347C" w:rsidP="00F6472A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  <w:r>
              <w:rPr>
                <w:rFonts w:cs="Times New Roman"/>
                <w:sz w:val="18"/>
                <w:szCs w:val="24"/>
                <w:lang w:val="ru-RU"/>
              </w:rPr>
              <w:t>О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 xml:space="preserve">тчетность была утверждена Советом директоров 15 марта </w:t>
            </w:r>
            <w:r w:rsidR="008A61B1">
              <w:rPr>
                <w:rFonts w:cs="Times New Roman"/>
                <w:sz w:val="18"/>
                <w:szCs w:val="24"/>
                <w:lang w:val="ru-RU"/>
              </w:rPr>
              <w:t>201</w:t>
            </w:r>
            <w:r w:rsidR="00B222CC" w:rsidRPr="00332466">
              <w:rPr>
                <w:rFonts w:cs="Times New Roman"/>
                <w:sz w:val="18"/>
                <w:szCs w:val="24"/>
                <w:lang w:val="ru-RU"/>
              </w:rPr>
              <w:t>6</w:t>
            </w:r>
            <w:r w:rsidR="008A61B1">
              <w:rPr>
                <w:rFonts w:cs="Times New Roman"/>
                <w:sz w:val="18"/>
                <w:szCs w:val="24"/>
                <w:lang w:val="ru-RU"/>
              </w:rPr>
              <w:t xml:space="preserve"> 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г</w:t>
            </w:r>
            <w:r w:rsidR="00D47FEF">
              <w:rPr>
                <w:rFonts w:cs="Times New Roman"/>
                <w:sz w:val="18"/>
                <w:szCs w:val="24"/>
                <w:lang w:val="ru-RU"/>
              </w:rPr>
              <w:t>ода</w:t>
            </w:r>
            <w:r w:rsidR="00D679C1">
              <w:rPr>
                <w:rFonts w:cs="Times New Roman"/>
                <w:sz w:val="18"/>
                <w:szCs w:val="24"/>
                <w:lang w:val="ru-RU"/>
              </w:rPr>
              <w:t>.</w:t>
            </w:r>
          </w:p>
          <w:p w14:paraId="294BB1D2" w14:textId="77777777" w:rsidR="00D679C1" w:rsidRDefault="00D679C1" w:rsidP="00F6472A">
            <w:pPr>
              <w:pStyle w:val="Bodycopy"/>
              <w:spacing w:before="0" w:line="240" w:lineRule="auto"/>
              <w:jc w:val="both"/>
              <w:rPr>
                <w:rFonts w:cs="Times New Roman"/>
                <w:sz w:val="18"/>
                <w:szCs w:val="24"/>
                <w:lang w:val="ru-RU"/>
              </w:rPr>
            </w:pPr>
          </w:p>
        </w:tc>
      </w:tr>
    </w:tbl>
    <w:p w14:paraId="67E62F86" w14:textId="77777777" w:rsidR="00D679C1" w:rsidRDefault="00D679C1">
      <w:pPr>
        <w:rPr>
          <w:rFonts w:ascii="Arial" w:hAnsi="Arial"/>
          <w:sz w:val="18"/>
          <w:lang w:val="ru-RU"/>
        </w:rPr>
      </w:pPr>
    </w:p>
    <w:p w14:paraId="04BA2557" w14:textId="77777777" w:rsidR="00D679C1" w:rsidRDefault="00D679C1">
      <w:pPr>
        <w:rPr>
          <w:rFonts w:ascii="Arial" w:hAnsi="Arial"/>
          <w:sz w:val="18"/>
          <w:lang w:val="ru-RU"/>
        </w:rPr>
        <w:sectPr w:rsidR="00D679C1">
          <w:type w:val="nextColumn"/>
          <w:pgSz w:w="11906" w:h="16838" w:code="9"/>
          <w:pgMar w:top="1152" w:right="1152" w:bottom="720" w:left="1152" w:header="720" w:footer="576" w:gutter="0"/>
          <w:cols w:space="708"/>
          <w:docGrid w:linePitch="360"/>
        </w:sectPr>
      </w:pPr>
    </w:p>
    <w:tbl>
      <w:tblPr>
        <w:tblW w:w="9795" w:type="dxa"/>
        <w:tblInd w:w="-3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584"/>
        <w:gridCol w:w="8211"/>
      </w:tblGrid>
      <w:tr w:rsidR="00D679C1" w:rsidRPr="00D679C1" w14:paraId="641BEC31" w14:textId="77777777">
        <w:trPr>
          <w:cantSplit/>
          <w:tblHeader/>
        </w:trPr>
        <w:tc>
          <w:tcPr>
            <w:tcW w:w="1584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74371F2B" w14:textId="77777777" w:rsidR="00D679C1" w:rsidRDefault="00D679C1">
            <w:pPr>
              <w:pStyle w:val="Heading1"/>
              <w:spacing w:before="120" w:after="120"/>
              <w:jc w:val="both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lastRenderedPageBreak/>
              <w:t>Источник</w:t>
            </w:r>
          </w:p>
        </w:tc>
        <w:tc>
          <w:tcPr>
            <w:tcW w:w="8211" w:type="dxa"/>
            <w:shd w:val="clear" w:color="auto" w:fill="0C2577"/>
            <w:tcMar>
              <w:left w:w="58" w:type="dxa"/>
              <w:right w:w="58" w:type="dxa"/>
            </w:tcMar>
            <w:vAlign w:val="bottom"/>
          </w:tcPr>
          <w:p w14:paraId="01B3A70A" w14:textId="77777777" w:rsidR="00D679C1" w:rsidRDefault="00496906">
            <w:pPr>
              <w:pStyle w:val="Heading1"/>
              <w:spacing w:before="120" w:after="120"/>
              <w:rPr>
                <w:rFonts w:cs="Times New Roman"/>
                <w:bCs w:val="0"/>
                <w:color w:val="FFFFFF"/>
                <w:sz w:val="18"/>
                <w:szCs w:val="24"/>
                <w:lang w:val="ru-RU"/>
              </w:rPr>
            </w:pPr>
            <w:r>
              <w:rPr>
                <w:rFonts w:cs="Times New Roman"/>
                <w:bCs w:val="0"/>
                <w:sz w:val="18"/>
                <w:szCs w:val="24"/>
                <w:lang w:val="ru-RU"/>
              </w:rPr>
              <w:t>ОАО «Холдинг»</w:t>
            </w:r>
          </w:p>
        </w:tc>
      </w:tr>
      <w:tr w:rsidR="00D679C1" w:rsidRPr="00D679C1" w14:paraId="60CFD090" w14:textId="77777777">
        <w:trPr>
          <w:cantSplit/>
          <w:tblHeader/>
        </w:trPr>
        <w:tc>
          <w:tcPr>
            <w:tcW w:w="1584" w:type="dxa"/>
            <w:tcMar>
              <w:left w:w="58" w:type="dxa"/>
              <w:right w:w="58" w:type="dxa"/>
            </w:tcMar>
          </w:tcPr>
          <w:p w14:paraId="1E411189" w14:textId="77777777" w:rsidR="00D679C1" w:rsidRDefault="00D679C1">
            <w:pPr>
              <w:pStyle w:val="sourceref"/>
              <w:spacing w:before="0" w:line="240" w:lineRule="auto"/>
              <w:jc w:val="both"/>
              <w:rPr>
                <w:rFonts w:cs="Times New Roman"/>
                <w:color w:val="0C2577"/>
                <w:sz w:val="18"/>
                <w:szCs w:val="24"/>
                <w:lang w:val="ru-RU"/>
              </w:rPr>
            </w:pPr>
          </w:p>
        </w:tc>
        <w:tc>
          <w:tcPr>
            <w:tcW w:w="8211" w:type="dxa"/>
            <w:tcMar>
              <w:left w:w="58" w:type="dxa"/>
              <w:right w:w="58" w:type="dxa"/>
            </w:tcMar>
          </w:tcPr>
          <w:p w14:paraId="414A774E" w14:textId="77777777" w:rsidR="00D679C1" w:rsidRDefault="00D679C1">
            <w:pPr>
              <w:pStyle w:val="Heading1"/>
              <w:tabs>
                <w:tab w:val="left" w:pos="7020"/>
              </w:tabs>
              <w:spacing w:before="0" w:after="0"/>
              <w:rPr>
                <w:rFonts w:cs="Times New Roman"/>
                <w:bCs w:val="0"/>
                <w:color w:val="0C2577"/>
                <w:sz w:val="18"/>
                <w:szCs w:val="24"/>
                <w:lang w:val="ru-RU"/>
              </w:rPr>
            </w:pPr>
          </w:p>
        </w:tc>
      </w:tr>
      <w:tr w:rsidR="00D679C1" w:rsidRPr="00D679C1" w14:paraId="25E94386" w14:textId="77777777">
        <w:tc>
          <w:tcPr>
            <w:tcW w:w="1584" w:type="dxa"/>
          </w:tcPr>
          <w:p w14:paraId="1F810D5D" w14:textId="77777777" w:rsidR="00D679C1" w:rsidRPr="00D679C1" w:rsidRDefault="00D679C1">
            <w:pPr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8211" w:type="dxa"/>
          </w:tcPr>
          <w:p w14:paraId="34EA7596" w14:textId="77777777" w:rsidR="00D679C1" w:rsidRPr="00D679C1" w:rsidRDefault="00D679C1">
            <w:pPr>
              <w:rPr>
                <w:rFonts w:ascii="Arial" w:hAnsi="Arial"/>
                <w:b/>
                <w:color w:val="0C2577"/>
                <w:sz w:val="18"/>
                <w:lang w:val="ru-RU"/>
              </w:rPr>
            </w:pPr>
            <w:r w:rsidRPr="00D679C1">
              <w:rPr>
                <w:rFonts w:ascii="Arial" w:hAnsi="Arial"/>
                <w:b/>
                <w:sz w:val="18"/>
                <w:lang w:val="ru-RU"/>
              </w:rPr>
              <w:t>ОТЧЕТ НЕЗАВИСИМЫХ АУДИТОРОВ</w:t>
            </w:r>
          </w:p>
          <w:p w14:paraId="21ADDC4D" w14:textId="77777777" w:rsidR="00D679C1" w:rsidRPr="00D679C1" w:rsidRDefault="00D679C1">
            <w:pPr>
              <w:rPr>
                <w:rFonts w:ascii="Arial" w:hAnsi="Arial"/>
                <w:b/>
                <w:color w:val="0C2577"/>
                <w:sz w:val="18"/>
                <w:lang w:val="ru-RU"/>
              </w:rPr>
            </w:pPr>
          </w:p>
        </w:tc>
      </w:tr>
      <w:tr w:rsidR="00D679C1" w:rsidRPr="00D679C1" w14:paraId="15E13A76" w14:textId="77777777">
        <w:tc>
          <w:tcPr>
            <w:tcW w:w="1584" w:type="dxa"/>
          </w:tcPr>
          <w:p w14:paraId="00D04573" w14:textId="77777777" w:rsidR="00D679C1" w:rsidRPr="00D679C1" w:rsidRDefault="00D679C1">
            <w:pPr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8211" w:type="dxa"/>
          </w:tcPr>
          <w:p w14:paraId="5104F11E" w14:textId="77777777" w:rsidR="00D679C1" w:rsidRPr="00D679C1" w:rsidRDefault="00D679C1">
            <w:pPr>
              <w:rPr>
                <w:rFonts w:ascii="Arial" w:hAnsi="Arial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(</w:t>
            </w:r>
            <w:r w:rsidRPr="00D679C1">
              <w:rPr>
                <w:rFonts w:ascii="Arial" w:hAnsi="Arial"/>
                <w:caps/>
                <w:sz w:val="18"/>
                <w:lang w:val="ru-RU"/>
              </w:rPr>
              <w:t>адресат</w:t>
            </w:r>
            <w:r w:rsidRPr="00D679C1">
              <w:rPr>
                <w:rFonts w:ascii="Arial" w:hAnsi="Arial"/>
                <w:sz w:val="18"/>
                <w:lang w:val="ru-RU"/>
              </w:rPr>
              <w:t>)</w:t>
            </w:r>
          </w:p>
          <w:p w14:paraId="45A2E969" w14:textId="77777777" w:rsidR="00D679C1" w:rsidRPr="00D679C1" w:rsidRDefault="00D679C1">
            <w:pPr>
              <w:rPr>
                <w:rFonts w:ascii="Arial" w:hAnsi="Arial"/>
                <w:sz w:val="18"/>
                <w:lang w:val="ru-RU"/>
              </w:rPr>
            </w:pPr>
          </w:p>
        </w:tc>
      </w:tr>
      <w:tr w:rsidR="00D679C1" w:rsidRPr="008427BB" w14:paraId="149D03FA" w14:textId="77777777">
        <w:tc>
          <w:tcPr>
            <w:tcW w:w="1584" w:type="dxa"/>
          </w:tcPr>
          <w:p w14:paraId="7C8C881F" w14:textId="77777777" w:rsidR="00D679C1" w:rsidRPr="00D679C1" w:rsidRDefault="00D679C1">
            <w:pPr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8211" w:type="dxa"/>
          </w:tcPr>
          <w:p w14:paraId="364F0380" w14:textId="4C1C1CBF" w:rsidR="00D679C1" w:rsidRPr="004A4C17" w:rsidRDefault="00C570D4" w:rsidP="00F6472A">
            <w:pPr>
              <w:jc w:val="both"/>
              <w:rPr>
                <w:rFonts w:ascii="Arial" w:hAnsi="Arial"/>
                <w:sz w:val="18"/>
                <w:lang w:val="ru-RU"/>
              </w:rPr>
            </w:pPr>
            <w:r>
              <w:rPr>
                <w:rFonts w:ascii="Arial" w:hAnsi="Arial"/>
                <w:sz w:val="18"/>
                <w:lang w:val="ru-RU"/>
              </w:rPr>
              <w:t xml:space="preserve">Мы провели аудит </w:t>
            </w:r>
            <w:r w:rsidR="00D679C1" w:rsidRPr="00D679C1">
              <w:rPr>
                <w:rFonts w:ascii="Arial" w:hAnsi="Arial"/>
                <w:sz w:val="18"/>
                <w:lang w:val="ru-RU"/>
              </w:rPr>
              <w:t xml:space="preserve">прилагаемой финансовой отчетности </w:t>
            </w:r>
            <w:r w:rsidR="00496906">
              <w:rPr>
                <w:rFonts w:ascii="Arial" w:hAnsi="Arial"/>
                <w:sz w:val="18"/>
                <w:lang w:val="ru-RU"/>
              </w:rPr>
              <w:t>ОАО «Холдинг»</w:t>
            </w:r>
            <w:r w:rsidR="00D679C1" w:rsidRPr="00D679C1">
              <w:rPr>
                <w:rFonts w:ascii="Arial" w:hAnsi="Arial"/>
                <w:sz w:val="18"/>
                <w:lang w:val="ru-RU"/>
              </w:rPr>
              <w:t xml:space="preserve"> и его дочерних предприятий, которая включает консолидированные отчеты о финансовом </w:t>
            </w:r>
            <w:r w:rsidR="00D679C1" w:rsidRPr="004A4C17">
              <w:rPr>
                <w:rFonts w:ascii="Arial" w:hAnsi="Arial"/>
                <w:spacing w:val="-2"/>
                <w:sz w:val="18"/>
                <w:lang w:val="ru-RU"/>
              </w:rPr>
              <w:t xml:space="preserve">положении по состоянию на 31 декабря </w:t>
            </w:r>
            <w:r w:rsidR="009103E4">
              <w:rPr>
                <w:rFonts w:ascii="Arial" w:hAnsi="Arial"/>
                <w:spacing w:val="-2"/>
                <w:sz w:val="18"/>
                <w:lang w:val="ru-RU"/>
              </w:rPr>
              <w:t>2015</w:t>
            </w:r>
            <w:r w:rsidR="00504A9F" w:rsidRPr="004A4C17">
              <w:rPr>
                <w:rFonts w:ascii="Arial" w:hAnsi="Arial"/>
                <w:spacing w:val="-2"/>
                <w:sz w:val="18"/>
                <w:lang w:val="ru-RU"/>
              </w:rPr>
              <w:t xml:space="preserve"> </w:t>
            </w:r>
            <w:r w:rsidR="00D679C1" w:rsidRPr="004A4C17">
              <w:rPr>
                <w:rFonts w:ascii="Arial" w:hAnsi="Arial"/>
                <w:spacing w:val="-2"/>
                <w:sz w:val="18"/>
                <w:lang w:val="ru-RU"/>
              </w:rPr>
              <w:t>г</w:t>
            </w:r>
            <w:r w:rsidR="00E97AE9" w:rsidRPr="004A4C17">
              <w:rPr>
                <w:rFonts w:ascii="Arial" w:hAnsi="Arial"/>
                <w:spacing w:val="-2"/>
                <w:sz w:val="18"/>
                <w:lang w:val="ru-RU"/>
              </w:rPr>
              <w:t>ода</w:t>
            </w:r>
            <w:r w:rsidR="00D679C1" w:rsidRPr="004A4C17">
              <w:rPr>
                <w:rFonts w:ascii="Arial" w:hAnsi="Arial"/>
                <w:spacing w:val="-2"/>
                <w:sz w:val="18"/>
                <w:lang w:val="ru-RU"/>
              </w:rPr>
              <w:t xml:space="preserve">, о </w:t>
            </w:r>
            <w:r w:rsidR="006653A1" w:rsidRPr="004A4C17">
              <w:rPr>
                <w:rFonts w:ascii="Arial" w:hAnsi="Arial"/>
                <w:spacing w:val="-2"/>
                <w:sz w:val="18"/>
                <w:lang w:val="ru-RU"/>
              </w:rPr>
              <w:t xml:space="preserve">прибылях </w:t>
            </w:r>
            <w:r w:rsidR="00570C8F">
              <w:rPr>
                <w:rFonts w:ascii="Arial" w:hAnsi="Arial"/>
                <w:spacing w:val="-2"/>
                <w:sz w:val="18"/>
                <w:lang w:val="ru-RU"/>
              </w:rPr>
              <w:t>и</w:t>
            </w:r>
            <w:r w:rsidR="00570C8F" w:rsidRPr="004A4C17">
              <w:rPr>
                <w:rFonts w:ascii="Arial" w:hAnsi="Arial"/>
                <w:spacing w:val="-2"/>
                <w:sz w:val="18"/>
                <w:lang w:val="ru-RU"/>
              </w:rPr>
              <w:t xml:space="preserve"> </w:t>
            </w:r>
            <w:r w:rsidR="006653A1" w:rsidRPr="004A4C17">
              <w:rPr>
                <w:rFonts w:ascii="Arial" w:hAnsi="Arial"/>
                <w:spacing w:val="-2"/>
                <w:sz w:val="18"/>
                <w:lang w:val="ru-RU"/>
              </w:rPr>
              <w:t xml:space="preserve">убытках и </w:t>
            </w:r>
            <w:r w:rsidR="009D3AE1">
              <w:rPr>
                <w:rFonts w:ascii="Arial" w:hAnsi="Arial"/>
                <w:spacing w:val="-2"/>
                <w:sz w:val="18"/>
                <w:lang w:val="ru-RU"/>
              </w:rPr>
              <w:t>прочем совокупном доходе</w:t>
            </w:r>
            <w:r w:rsidR="00D679C1" w:rsidRPr="004A4C17">
              <w:rPr>
                <w:rFonts w:ascii="Arial" w:hAnsi="Arial"/>
                <w:sz w:val="18"/>
                <w:lang w:val="ru-RU"/>
              </w:rPr>
              <w:t xml:space="preserve">, об изменениях </w:t>
            </w:r>
            <w:r w:rsidR="00C03ED8">
              <w:rPr>
                <w:rFonts w:ascii="Arial" w:hAnsi="Arial"/>
                <w:sz w:val="18"/>
                <w:lang w:val="ru-RU"/>
              </w:rPr>
              <w:t xml:space="preserve">в собственном </w:t>
            </w:r>
            <w:r w:rsidR="00C03ED8" w:rsidRPr="004A4C17">
              <w:rPr>
                <w:rFonts w:ascii="Arial" w:hAnsi="Arial"/>
                <w:sz w:val="18"/>
                <w:lang w:val="ru-RU"/>
              </w:rPr>
              <w:t>капитал</w:t>
            </w:r>
            <w:r w:rsidR="00C03ED8">
              <w:rPr>
                <w:rFonts w:ascii="Arial" w:hAnsi="Arial"/>
                <w:sz w:val="18"/>
                <w:lang w:val="ru-RU"/>
              </w:rPr>
              <w:t>е</w:t>
            </w:r>
            <w:r w:rsidR="00C03ED8" w:rsidRPr="004A4C17">
              <w:rPr>
                <w:rFonts w:ascii="Arial" w:hAnsi="Arial"/>
                <w:sz w:val="18"/>
                <w:lang w:val="ru-RU"/>
              </w:rPr>
              <w:t xml:space="preserve"> </w:t>
            </w:r>
            <w:r w:rsidR="00D679C1" w:rsidRPr="004A4C17">
              <w:rPr>
                <w:rFonts w:ascii="Arial" w:hAnsi="Arial"/>
                <w:sz w:val="18"/>
                <w:lang w:val="ru-RU"/>
              </w:rPr>
              <w:t xml:space="preserve">и о движении денежных средств за </w:t>
            </w:r>
            <w:r w:rsidR="009103E4">
              <w:rPr>
                <w:rFonts w:ascii="Arial" w:hAnsi="Arial"/>
                <w:sz w:val="18"/>
                <w:lang w:val="ru-RU"/>
              </w:rPr>
              <w:t>2015</w:t>
            </w:r>
            <w:r w:rsidR="00D679C1" w:rsidRPr="004A4C17">
              <w:rPr>
                <w:rFonts w:ascii="Arial" w:hAnsi="Arial"/>
                <w:sz w:val="18"/>
                <w:lang w:val="ru-RU"/>
              </w:rPr>
              <w:t xml:space="preserve"> год, а также раскрытие основных принципов учетной политики и прочих пояснений. </w:t>
            </w:r>
          </w:p>
          <w:p w14:paraId="10461141" w14:textId="77777777" w:rsidR="00D679C1" w:rsidRPr="00D679C1" w:rsidRDefault="00D679C1" w:rsidP="00F6472A">
            <w:pPr>
              <w:jc w:val="both"/>
              <w:rPr>
                <w:rFonts w:ascii="Arial" w:hAnsi="Arial"/>
                <w:sz w:val="18"/>
                <w:lang w:val="ru-RU"/>
              </w:rPr>
            </w:pPr>
          </w:p>
          <w:p w14:paraId="6B10B697" w14:textId="77777777" w:rsidR="00D679C1" w:rsidRPr="00D679C1" w:rsidRDefault="00D679C1" w:rsidP="00F6472A">
            <w:pPr>
              <w:jc w:val="both"/>
              <w:rPr>
                <w:rFonts w:ascii="Arial" w:hAnsi="Arial"/>
                <w:b/>
                <w:i/>
                <w:sz w:val="18"/>
                <w:lang w:val="ru-RU"/>
              </w:rPr>
            </w:pPr>
            <w:r w:rsidRPr="00D679C1">
              <w:rPr>
                <w:rFonts w:ascii="Arial" w:hAnsi="Arial"/>
                <w:b/>
                <w:i/>
                <w:sz w:val="18"/>
                <w:lang w:val="ru-RU"/>
              </w:rPr>
              <w:t>Ответственность руководства за консолидированную финансовую отчетность</w:t>
            </w:r>
          </w:p>
          <w:p w14:paraId="7B399FBC" w14:textId="77777777" w:rsidR="00D679C1" w:rsidRPr="00D679C1" w:rsidRDefault="00D679C1" w:rsidP="00F6472A">
            <w:pPr>
              <w:jc w:val="both"/>
              <w:rPr>
                <w:rFonts w:ascii="Arial" w:hAnsi="Arial"/>
                <w:i/>
                <w:sz w:val="18"/>
                <w:lang w:val="ru-RU"/>
              </w:rPr>
            </w:pPr>
          </w:p>
          <w:p w14:paraId="6CB1EA40" w14:textId="77777777" w:rsidR="00D679C1" w:rsidRPr="004A4C17" w:rsidRDefault="00D679C1" w:rsidP="00F6472A">
            <w:pPr>
              <w:jc w:val="both"/>
              <w:rPr>
                <w:rFonts w:ascii="Arial" w:hAnsi="Arial"/>
                <w:sz w:val="18"/>
                <w:lang w:val="ru-RU"/>
              </w:rPr>
            </w:pPr>
            <w:r w:rsidRPr="004A4C17">
              <w:rPr>
                <w:rFonts w:ascii="Arial" w:hAnsi="Arial"/>
                <w:sz w:val="18"/>
                <w:lang w:val="ru-RU"/>
              </w:rPr>
              <w:t xml:space="preserve">Руководство несет ответственность за подготовку и достоверное представление данной консолидированной финансовой отчетности в соответствии с Международными стандартами финансовой отчетности, а также за создание системы внутреннего контроля, которую руководство считает необходимой для подготовки консолидированной финансовой отчетности, не содержащей существенных искажений вследствие недобросовестных действий или ошибок. </w:t>
            </w:r>
          </w:p>
          <w:p w14:paraId="00749C4E" w14:textId="77777777" w:rsidR="00D679C1" w:rsidRPr="00D679C1" w:rsidRDefault="00D679C1" w:rsidP="00F6472A">
            <w:pPr>
              <w:jc w:val="both"/>
              <w:rPr>
                <w:rFonts w:ascii="Arial" w:hAnsi="Arial"/>
                <w:sz w:val="18"/>
                <w:lang w:val="ru-RU"/>
              </w:rPr>
            </w:pPr>
          </w:p>
        </w:tc>
      </w:tr>
      <w:tr w:rsidR="00D679C1" w:rsidRPr="008427BB" w14:paraId="4A1BE89C" w14:textId="77777777">
        <w:tc>
          <w:tcPr>
            <w:tcW w:w="1584" w:type="dxa"/>
          </w:tcPr>
          <w:p w14:paraId="66AE44AB" w14:textId="77777777" w:rsidR="00D679C1" w:rsidRPr="00D679C1" w:rsidRDefault="00D679C1">
            <w:pPr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8211" w:type="dxa"/>
          </w:tcPr>
          <w:p w14:paraId="468D37F7" w14:textId="77777777" w:rsidR="00D679C1" w:rsidRPr="00D679C1" w:rsidRDefault="00D679C1" w:rsidP="00F6472A">
            <w:pPr>
              <w:jc w:val="both"/>
              <w:rPr>
                <w:rFonts w:ascii="Arial" w:hAnsi="Arial"/>
                <w:b/>
                <w:i/>
                <w:sz w:val="18"/>
                <w:lang w:val="ru-RU"/>
              </w:rPr>
            </w:pPr>
            <w:r w:rsidRPr="00D679C1">
              <w:rPr>
                <w:rFonts w:ascii="Arial" w:hAnsi="Arial"/>
                <w:b/>
                <w:i/>
                <w:sz w:val="18"/>
                <w:lang w:val="ru-RU"/>
              </w:rPr>
              <w:t>Ответственность аудитора</w:t>
            </w:r>
          </w:p>
          <w:p w14:paraId="32A8C6D0" w14:textId="77777777" w:rsidR="00D679C1" w:rsidRPr="00D679C1" w:rsidRDefault="00D679C1" w:rsidP="00F6472A">
            <w:pPr>
              <w:jc w:val="both"/>
              <w:rPr>
                <w:rFonts w:ascii="Arial" w:hAnsi="Arial"/>
                <w:i/>
                <w:sz w:val="18"/>
                <w:lang w:val="ru-RU"/>
              </w:rPr>
            </w:pPr>
          </w:p>
          <w:p w14:paraId="0FDFE95D" w14:textId="77777777" w:rsidR="00D679C1" w:rsidRPr="00D47FEF" w:rsidRDefault="00D679C1" w:rsidP="00F6472A">
            <w:pPr>
              <w:jc w:val="both"/>
              <w:rPr>
                <w:rFonts w:ascii="Arial" w:hAnsi="Arial"/>
                <w:sz w:val="18"/>
                <w:lang w:val="ru-RU"/>
              </w:rPr>
            </w:pPr>
            <w:r w:rsidRPr="00D47FEF">
              <w:rPr>
                <w:rFonts w:ascii="Arial" w:hAnsi="Arial"/>
                <w:spacing w:val="-2"/>
                <w:sz w:val="18"/>
                <w:lang w:val="ru-RU"/>
              </w:rPr>
              <w:t xml:space="preserve">Наша ответственность состоит в выражении мнения о достоверности данной консолидированной финансовой отчетности на основе проведенного нами аудита. Мы провели аудит в соответствии </w:t>
            </w:r>
            <w:r w:rsidRPr="00D47FEF">
              <w:rPr>
                <w:rFonts w:ascii="Arial" w:hAnsi="Arial"/>
                <w:sz w:val="18"/>
                <w:lang w:val="ru-RU"/>
              </w:rPr>
              <w:t>с Международными стандартами аудита. Эти стандарты требуют соблюдения аудиторами этических норм, а также планирования и проведения аудита таким образом, чтобы получить достаточную уверенность в том, что консолидированная финансовая отчетность не содержит существенных искажений.</w:t>
            </w:r>
          </w:p>
          <w:p w14:paraId="1C08596C" w14:textId="77777777" w:rsidR="00D679C1" w:rsidRPr="00D679C1" w:rsidRDefault="00D679C1" w:rsidP="00F6472A">
            <w:pPr>
              <w:jc w:val="both"/>
              <w:rPr>
                <w:rFonts w:ascii="Arial" w:hAnsi="Arial"/>
                <w:sz w:val="18"/>
                <w:lang w:val="ru-RU"/>
              </w:rPr>
            </w:pPr>
          </w:p>
          <w:p w14:paraId="075B4666" w14:textId="77777777" w:rsidR="00D679C1" w:rsidRPr="004A4C17" w:rsidRDefault="00D679C1" w:rsidP="00F6472A">
            <w:pPr>
              <w:jc w:val="both"/>
              <w:rPr>
                <w:rFonts w:ascii="Arial" w:hAnsi="Arial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 xml:space="preserve">Аудит включает проведение процедур, необходимых для получения аудиторских </w:t>
            </w:r>
            <w:r w:rsidRPr="00D47FEF">
              <w:rPr>
                <w:rFonts w:ascii="Arial" w:hAnsi="Arial"/>
                <w:spacing w:val="-2"/>
                <w:sz w:val="18"/>
                <w:lang w:val="ru-RU"/>
              </w:rPr>
              <w:t xml:space="preserve">доказательств в отношении числовых показателей и примечаний к консолидированной финансовой отчетности. </w:t>
            </w:r>
            <w:r w:rsidRPr="004A4C17">
              <w:rPr>
                <w:rFonts w:ascii="Arial" w:hAnsi="Arial"/>
                <w:sz w:val="18"/>
                <w:lang w:val="ru-RU"/>
              </w:rPr>
              <w:t xml:space="preserve">Выбор процедур основывается на профессиональном суждении аудитора, включая оценку рисков существенного искажения консолидированной финансовой отчетности вследствие </w:t>
            </w:r>
            <w:r w:rsidRPr="004A4C17">
              <w:rPr>
                <w:rFonts w:ascii="Arial" w:hAnsi="Arial"/>
                <w:spacing w:val="-2"/>
                <w:sz w:val="18"/>
                <w:lang w:val="ru-RU"/>
              </w:rPr>
              <w:t xml:space="preserve">недобросовестных действий или ошибок. Оценка таких рисков включает рассмотрение системы </w:t>
            </w:r>
            <w:r w:rsidRPr="004A4C17">
              <w:rPr>
                <w:rFonts w:ascii="Arial" w:hAnsi="Arial"/>
                <w:sz w:val="18"/>
                <w:lang w:val="ru-RU"/>
              </w:rPr>
              <w:t xml:space="preserve">внутреннего контроля за подготовкой и достоверностью консолидированной финансовой отчетности с целью разработки аудиторских процедур, применимых в данных обстоятельствах, но не для выражения мнения об эффективности системы внутреннего контроля. Аудит также включает оценку надлежащего характера применяемой учетной политики и обоснованности </w:t>
            </w:r>
            <w:r w:rsidR="00C570D4" w:rsidRPr="00C570D4">
              <w:rPr>
                <w:rFonts w:ascii="Arial" w:hAnsi="Arial"/>
                <w:sz w:val="18"/>
                <w:lang w:val="ru-RU"/>
              </w:rPr>
              <w:t xml:space="preserve">оценочных показателей, полученных </w:t>
            </w:r>
            <w:r w:rsidRPr="004A4C17">
              <w:rPr>
                <w:rFonts w:ascii="Arial" w:hAnsi="Arial"/>
                <w:sz w:val="18"/>
                <w:lang w:val="ru-RU"/>
              </w:rPr>
              <w:t>руководством, а также оценку представления консолидированной финансовой отчетности в целом.</w:t>
            </w:r>
          </w:p>
          <w:p w14:paraId="53A87971" w14:textId="77777777" w:rsidR="00D679C1" w:rsidRPr="00D679C1" w:rsidRDefault="00D679C1" w:rsidP="00F6472A">
            <w:pPr>
              <w:jc w:val="both"/>
              <w:rPr>
                <w:rFonts w:ascii="Arial" w:hAnsi="Arial"/>
                <w:sz w:val="18"/>
                <w:lang w:val="ru-RU"/>
              </w:rPr>
            </w:pPr>
          </w:p>
          <w:p w14:paraId="0147BB59" w14:textId="77777777" w:rsidR="00D679C1" w:rsidRPr="00D679C1" w:rsidRDefault="00D679C1" w:rsidP="00F6472A">
            <w:pPr>
              <w:jc w:val="both"/>
              <w:rPr>
                <w:rFonts w:ascii="Arial" w:hAnsi="Arial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>Мы считаем, что полученные нами аудиторские доказательства являются достаточным и надлежащим основанием для выражения нашего мнения.</w:t>
            </w:r>
          </w:p>
          <w:p w14:paraId="37EAE9E6" w14:textId="77777777" w:rsidR="00D679C1" w:rsidRPr="00D679C1" w:rsidRDefault="00D679C1" w:rsidP="00F6472A">
            <w:pPr>
              <w:jc w:val="both"/>
              <w:rPr>
                <w:rFonts w:ascii="Arial" w:hAnsi="Arial"/>
                <w:sz w:val="18"/>
                <w:lang w:val="ru-RU"/>
              </w:rPr>
            </w:pPr>
          </w:p>
        </w:tc>
      </w:tr>
      <w:tr w:rsidR="00D679C1" w:rsidRPr="00676A0C" w14:paraId="7BB0DEC2" w14:textId="77777777">
        <w:tc>
          <w:tcPr>
            <w:tcW w:w="1584" w:type="dxa"/>
          </w:tcPr>
          <w:p w14:paraId="2BB775A0" w14:textId="77777777" w:rsidR="00D679C1" w:rsidRPr="00D679C1" w:rsidRDefault="00D679C1">
            <w:pPr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8211" w:type="dxa"/>
          </w:tcPr>
          <w:p w14:paraId="38284382" w14:textId="77777777" w:rsidR="00D679C1" w:rsidRPr="00C570D4" w:rsidRDefault="00D679C1">
            <w:pPr>
              <w:rPr>
                <w:rFonts w:ascii="Arial" w:hAnsi="Arial"/>
                <w:sz w:val="18"/>
                <w:lang w:val="ru-RU"/>
              </w:rPr>
            </w:pPr>
            <w:r w:rsidRPr="00C570D4">
              <w:rPr>
                <w:rFonts w:ascii="Arial" w:hAnsi="Arial"/>
                <w:sz w:val="18"/>
                <w:lang w:val="ru-RU"/>
              </w:rPr>
              <w:t>Мнение</w:t>
            </w:r>
          </w:p>
          <w:p w14:paraId="7BB29788" w14:textId="77777777" w:rsidR="00D679C1" w:rsidRPr="00D679C1" w:rsidRDefault="00D679C1">
            <w:pPr>
              <w:rPr>
                <w:rFonts w:ascii="Arial" w:hAnsi="Arial"/>
                <w:sz w:val="18"/>
                <w:lang w:val="ru-RU"/>
              </w:rPr>
            </w:pPr>
          </w:p>
          <w:p w14:paraId="0D6C3D49" w14:textId="3F290B73" w:rsidR="00D679C1" w:rsidRPr="004A4C17" w:rsidRDefault="00D679C1" w:rsidP="00F6472A">
            <w:pPr>
              <w:jc w:val="both"/>
              <w:rPr>
                <w:rFonts w:ascii="Arial" w:hAnsi="Arial"/>
                <w:sz w:val="18"/>
                <w:lang w:val="ru-RU"/>
              </w:rPr>
            </w:pPr>
            <w:r w:rsidRPr="004A4C17">
              <w:rPr>
                <w:rFonts w:ascii="Arial" w:hAnsi="Arial"/>
                <w:sz w:val="18"/>
                <w:lang w:val="ru-RU"/>
              </w:rPr>
              <w:t xml:space="preserve">По нашему мнению, консолидированная финансовая отчетность достоверно во всех существенных аспектах отражает финансовое положение </w:t>
            </w:r>
            <w:r w:rsidR="00496906">
              <w:rPr>
                <w:rFonts w:ascii="Arial" w:hAnsi="Arial"/>
                <w:sz w:val="18"/>
                <w:lang w:val="ru-RU"/>
              </w:rPr>
              <w:t>ОАО «Холдинг»</w:t>
            </w:r>
            <w:r w:rsidRPr="004A4C17">
              <w:rPr>
                <w:rFonts w:ascii="Arial" w:hAnsi="Arial"/>
                <w:sz w:val="18"/>
                <w:lang w:val="ru-RU"/>
              </w:rPr>
              <w:t xml:space="preserve"> по состоянию на </w:t>
            </w:r>
            <w:r w:rsidR="003A1D88" w:rsidRPr="00622A3C">
              <w:rPr>
                <w:rFonts w:ascii="Arial" w:hAnsi="Arial"/>
                <w:sz w:val="18"/>
                <w:lang w:val="ru-RU"/>
              </w:rPr>
              <w:br/>
            </w:r>
            <w:r w:rsidRPr="004A4C17">
              <w:rPr>
                <w:rFonts w:ascii="Arial" w:hAnsi="Arial"/>
                <w:sz w:val="18"/>
                <w:lang w:val="ru-RU"/>
              </w:rPr>
              <w:t xml:space="preserve">31 декабря </w:t>
            </w:r>
            <w:r w:rsidR="009103E4">
              <w:rPr>
                <w:rFonts w:ascii="Arial" w:hAnsi="Arial"/>
                <w:sz w:val="18"/>
                <w:lang w:val="ru-RU"/>
              </w:rPr>
              <w:t>2015</w:t>
            </w:r>
            <w:r w:rsidRPr="004A4C17">
              <w:rPr>
                <w:rFonts w:ascii="Arial" w:hAnsi="Arial"/>
                <w:sz w:val="18"/>
                <w:lang w:val="ru-RU"/>
              </w:rPr>
              <w:t xml:space="preserve"> года, а также результаты его деятельности и движение денежных средств за </w:t>
            </w:r>
            <w:r w:rsidR="009103E4">
              <w:rPr>
                <w:rFonts w:ascii="Arial" w:hAnsi="Arial"/>
                <w:sz w:val="18"/>
                <w:lang w:val="ru-RU"/>
              </w:rPr>
              <w:t>2015</w:t>
            </w:r>
            <w:r w:rsidR="00504A9F" w:rsidRPr="004A4C17">
              <w:rPr>
                <w:rFonts w:ascii="Arial" w:hAnsi="Arial"/>
                <w:sz w:val="18"/>
                <w:lang w:val="ru-RU"/>
              </w:rPr>
              <w:t xml:space="preserve"> </w:t>
            </w:r>
            <w:r w:rsidRPr="004A4C17">
              <w:rPr>
                <w:rFonts w:ascii="Arial" w:hAnsi="Arial"/>
                <w:sz w:val="18"/>
                <w:lang w:val="ru-RU"/>
              </w:rPr>
              <w:t>год, в соответствии с Международными стандартами финансовой отчетности.</w:t>
            </w:r>
          </w:p>
          <w:p w14:paraId="0C77DD2F" w14:textId="77777777" w:rsidR="00D679C1" w:rsidRPr="00D679C1" w:rsidRDefault="00D679C1">
            <w:pPr>
              <w:rPr>
                <w:rFonts w:ascii="Arial" w:hAnsi="Arial"/>
                <w:sz w:val="18"/>
                <w:lang w:val="ru-RU"/>
              </w:rPr>
            </w:pPr>
          </w:p>
          <w:p w14:paraId="6D6D085F" w14:textId="77777777" w:rsidR="00D679C1" w:rsidRPr="009C2F93" w:rsidRDefault="00D679C1">
            <w:pPr>
              <w:rPr>
                <w:rFonts w:ascii="Arial" w:hAnsi="Arial"/>
                <w:sz w:val="18"/>
                <w:lang w:val="ru-RU"/>
              </w:rPr>
            </w:pPr>
          </w:p>
          <w:p w14:paraId="0AE71C7A" w14:textId="77777777" w:rsidR="00C570D4" w:rsidRPr="009C2F93" w:rsidRDefault="00C570D4">
            <w:pPr>
              <w:rPr>
                <w:rFonts w:ascii="Arial" w:hAnsi="Arial"/>
                <w:sz w:val="18"/>
                <w:lang w:val="ru-RU"/>
              </w:rPr>
            </w:pPr>
          </w:p>
          <w:p w14:paraId="5F3C2074" w14:textId="77777777" w:rsidR="00C570D4" w:rsidRPr="00C570D4" w:rsidRDefault="00C570D4" w:rsidP="00C570D4">
            <w:pPr>
              <w:pStyle w:val="GuideBody"/>
              <w:spacing w:before="120"/>
              <w:rPr>
                <w:rFonts w:ascii="Arial" w:eastAsia="PMingLiU" w:hAnsi="Arial"/>
                <w:snapToGrid/>
                <w:sz w:val="18"/>
                <w:lang w:val="ru-RU"/>
              </w:rPr>
            </w:pPr>
            <w:r w:rsidRPr="00C570D4">
              <w:rPr>
                <w:rFonts w:ascii="Arial" w:eastAsia="PMingLiU" w:hAnsi="Arial"/>
                <w:snapToGrid/>
                <w:sz w:val="18"/>
                <w:lang w:val="ru-RU"/>
              </w:rPr>
              <w:t>[Подпись аудитора]</w:t>
            </w:r>
          </w:p>
          <w:p w14:paraId="20B5DB75" w14:textId="77777777" w:rsidR="00D679C1" w:rsidRPr="00D679C1" w:rsidRDefault="00D679C1">
            <w:pPr>
              <w:rPr>
                <w:rFonts w:ascii="Arial" w:hAnsi="Arial"/>
                <w:sz w:val="18"/>
                <w:lang w:val="ru-RU"/>
              </w:rPr>
            </w:pPr>
          </w:p>
        </w:tc>
      </w:tr>
      <w:tr w:rsidR="00D679C1" w:rsidRPr="00D679C1" w14:paraId="549FEFD0" w14:textId="77777777">
        <w:tc>
          <w:tcPr>
            <w:tcW w:w="1584" w:type="dxa"/>
          </w:tcPr>
          <w:p w14:paraId="4B5EAEB7" w14:textId="77777777" w:rsidR="00D679C1" w:rsidRPr="00D679C1" w:rsidRDefault="00D679C1">
            <w:pPr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8211" w:type="dxa"/>
          </w:tcPr>
          <w:p w14:paraId="0A616E3D" w14:textId="24A903B0" w:rsidR="00D679C1" w:rsidRPr="00D679C1" w:rsidRDefault="00D679C1">
            <w:pPr>
              <w:rPr>
                <w:rFonts w:ascii="Arial" w:hAnsi="Arial"/>
                <w:sz w:val="18"/>
                <w:lang w:val="ru-RU"/>
              </w:rPr>
            </w:pPr>
            <w:r w:rsidRPr="00D679C1">
              <w:rPr>
                <w:rFonts w:ascii="Arial" w:hAnsi="Arial"/>
                <w:sz w:val="18"/>
                <w:lang w:val="ru-RU"/>
              </w:rPr>
              <w:t xml:space="preserve">15 марта </w:t>
            </w:r>
            <w:r w:rsidR="00504A9F">
              <w:rPr>
                <w:rFonts w:ascii="Arial" w:hAnsi="Arial"/>
                <w:sz w:val="18"/>
                <w:lang w:val="ru-RU"/>
              </w:rPr>
              <w:t>201</w:t>
            </w:r>
            <w:r w:rsidR="00B222CC">
              <w:rPr>
                <w:rFonts w:ascii="Arial" w:hAnsi="Arial"/>
                <w:sz w:val="18"/>
                <w:lang w:val="en-US"/>
              </w:rPr>
              <w:t>6</w:t>
            </w:r>
            <w:r w:rsidR="00504A9F">
              <w:rPr>
                <w:rFonts w:ascii="Arial" w:hAnsi="Arial"/>
                <w:sz w:val="18"/>
                <w:lang w:val="ru-RU"/>
              </w:rPr>
              <w:t xml:space="preserve"> </w:t>
            </w:r>
            <w:r w:rsidR="00D47FEF">
              <w:rPr>
                <w:rFonts w:ascii="Arial" w:hAnsi="Arial"/>
                <w:sz w:val="18"/>
                <w:lang w:val="ru-RU"/>
              </w:rPr>
              <w:t>года</w:t>
            </w:r>
          </w:p>
          <w:p w14:paraId="56CEBFC6" w14:textId="77777777" w:rsidR="00D679C1" w:rsidRPr="00D679C1" w:rsidRDefault="00D679C1">
            <w:pPr>
              <w:rPr>
                <w:rFonts w:ascii="Arial" w:hAnsi="Arial"/>
                <w:sz w:val="18"/>
                <w:lang w:val="ru-RU"/>
              </w:rPr>
            </w:pPr>
          </w:p>
        </w:tc>
      </w:tr>
      <w:tr w:rsidR="00D679C1" w:rsidRPr="008427BB" w14:paraId="6FB7AF36" w14:textId="77777777">
        <w:trPr>
          <w:trHeight w:val="1728"/>
        </w:trPr>
        <w:tc>
          <w:tcPr>
            <w:tcW w:w="1584" w:type="dxa"/>
          </w:tcPr>
          <w:p w14:paraId="16BFD316" w14:textId="77777777" w:rsidR="00D679C1" w:rsidRPr="00D679C1" w:rsidRDefault="00D679C1">
            <w:pPr>
              <w:pStyle w:val="BodyText3"/>
              <w:spacing w:before="120"/>
              <w:rPr>
                <w:rFonts w:ascii="Arial" w:hAnsi="Arial"/>
                <w:color w:val="0C2777"/>
                <w:sz w:val="18"/>
                <w:szCs w:val="24"/>
                <w:lang w:val="ru-RU"/>
              </w:rPr>
            </w:pPr>
          </w:p>
        </w:tc>
        <w:tc>
          <w:tcPr>
            <w:tcW w:w="8211" w:type="dxa"/>
            <w:shd w:val="clear" w:color="auto" w:fill="CCFFCC"/>
          </w:tcPr>
          <w:p w14:paraId="5811A245" w14:textId="77777777" w:rsidR="00D679C1" w:rsidRPr="004A4C17" w:rsidRDefault="00D679C1" w:rsidP="00F6472A">
            <w:pPr>
              <w:pStyle w:val="BodyText3"/>
              <w:tabs>
                <w:tab w:val="left" w:pos="576"/>
              </w:tabs>
              <w:spacing w:before="120"/>
              <w:ind w:left="576" w:hanging="576"/>
              <w:jc w:val="both"/>
              <w:rPr>
                <w:rFonts w:ascii="Arial" w:hAnsi="Arial"/>
                <w:i/>
                <w:sz w:val="18"/>
                <w:szCs w:val="24"/>
                <w:lang w:val="ru-RU"/>
              </w:rPr>
            </w:pPr>
            <w:r w:rsidRPr="00D679C1">
              <w:rPr>
                <w:rFonts w:ascii="Arial" w:hAnsi="Arial"/>
                <w:i/>
                <w:sz w:val="18"/>
                <w:szCs w:val="24"/>
                <w:lang w:val="ru-RU"/>
              </w:rPr>
              <w:t>Примечание:</w:t>
            </w:r>
            <w:r w:rsidRPr="00D679C1">
              <w:rPr>
                <w:rFonts w:ascii="Arial" w:hAnsi="Arial"/>
                <w:i/>
                <w:sz w:val="18"/>
                <w:szCs w:val="24"/>
                <w:lang w:val="ru-RU"/>
              </w:rPr>
              <w:tab/>
              <w:t xml:space="preserve">Аудит финансовой отчетности может проводиться в соответствии </w:t>
            </w:r>
            <w:r w:rsidR="004A4C17">
              <w:rPr>
                <w:rFonts w:ascii="Arial" w:hAnsi="Arial"/>
                <w:i/>
                <w:sz w:val="18"/>
                <w:szCs w:val="24"/>
                <w:lang w:val="ru-RU"/>
              </w:rPr>
              <w:br/>
            </w:r>
            <w:r w:rsidRPr="00D679C1">
              <w:rPr>
                <w:rFonts w:ascii="Arial" w:hAnsi="Arial"/>
                <w:i/>
                <w:sz w:val="18"/>
                <w:szCs w:val="24"/>
                <w:lang w:val="ru-RU"/>
              </w:rPr>
              <w:t xml:space="preserve">с </w:t>
            </w:r>
            <w:r w:rsidRPr="004A4C17">
              <w:rPr>
                <w:rFonts w:ascii="Arial" w:hAnsi="Arial"/>
                <w:i/>
                <w:sz w:val="18"/>
                <w:szCs w:val="24"/>
                <w:lang w:val="ru-RU"/>
              </w:rPr>
              <w:t xml:space="preserve">Международными стандартами аудита (МСА) или применимыми национальными стандартами аудита. Представленное выше заключение подготовлено в соответствии с МСА 700 (пересмотренным) «Отчет независимого аудитора </w:t>
            </w:r>
            <w:r w:rsidR="004A4C17">
              <w:rPr>
                <w:rFonts w:ascii="Arial" w:hAnsi="Arial"/>
                <w:i/>
                <w:sz w:val="18"/>
                <w:szCs w:val="24"/>
                <w:lang w:val="ru-RU"/>
              </w:rPr>
              <w:br/>
            </w:r>
            <w:r w:rsidRPr="004A4C17">
              <w:rPr>
                <w:rFonts w:ascii="Arial" w:hAnsi="Arial"/>
                <w:i/>
                <w:sz w:val="18"/>
                <w:szCs w:val="24"/>
                <w:lang w:val="ru-RU"/>
              </w:rPr>
              <w:t xml:space="preserve">по полному комплекту финансовой отчетности общего назначения» </w:t>
            </w:r>
          </w:p>
          <w:p w14:paraId="378B2282" w14:textId="77777777" w:rsidR="00D679C1" w:rsidRPr="00D679C1" w:rsidRDefault="00D679C1" w:rsidP="00542562">
            <w:pPr>
              <w:pStyle w:val="BodyText3"/>
              <w:tabs>
                <w:tab w:val="left" w:pos="576"/>
              </w:tabs>
              <w:spacing w:before="120"/>
              <w:ind w:left="576" w:hanging="576"/>
              <w:jc w:val="both"/>
              <w:rPr>
                <w:rFonts w:ascii="Arial" w:hAnsi="Arial"/>
                <w:i/>
                <w:sz w:val="18"/>
                <w:szCs w:val="24"/>
                <w:lang w:val="ru-RU"/>
              </w:rPr>
            </w:pPr>
            <w:r w:rsidRPr="00D679C1">
              <w:rPr>
                <w:rFonts w:ascii="Arial" w:hAnsi="Arial"/>
                <w:i/>
                <w:sz w:val="18"/>
                <w:szCs w:val="24"/>
                <w:lang w:val="ru-RU"/>
              </w:rPr>
              <w:tab/>
              <w:t xml:space="preserve">При </w:t>
            </w:r>
            <w:r w:rsidR="00542562">
              <w:rPr>
                <w:rFonts w:ascii="Arial" w:hAnsi="Arial"/>
                <w:i/>
                <w:sz w:val="18"/>
                <w:szCs w:val="24"/>
                <w:lang w:val="ru-RU"/>
              </w:rPr>
              <w:t>применении</w:t>
            </w:r>
            <w:r w:rsidRPr="00D679C1">
              <w:rPr>
                <w:rFonts w:ascii="Arial" w:hAnsi="Arial"/>
                <w:i/>
                <w:sz w:val="18"/>
                <w:szCs w:val="24"/>
                <w:lang w:val="ru-RU"/>
              </w:rPr>
              <w:t xml:space="preserve"> национальных стандартов аудиторской деятельности формат заключения </w:t>
            </w:r>
            <w:r w:rsidR="009D3AE1">
              <w:rPr>
                <w:rFonts w:ascii="Arial" w:hAnsi="Arial"/>
                <w:i/>
                <w:sz w:val="18"/>
                <w:szCs w:val="24"/>
                <w:lang w:val="ru-RU"/>
              </w:rPr>
              <w:t>должен</w:t>
            </w:r>
            <w:r w:rsidR="009D3AE1" w:rsidRPr="00D679C1">
              <w:rPr>
                <w:rFonts w:ascii="Arial" w:hAnsi="Arial"/>
                <w:i/>
                <w:sz w:val="18"/>
                <w:szCs w:val="24"/>
                <w:lang w:val="ru-RU"/>
              </w:rPr>
              <w:t xml:space="preserve"> </w:t>
            </w:r>
            <w:r w:rsidRPr="00D679C1">
              <w:rPr>
                <w:rFonts w:ascii="Arial" w:hAnsi="Arial"/>
                <w:i/>
                <w:sz w:val="18"/>
                <w:szCs w:val="24"/>
                <w:lang w:val="ru-RU"/>
              </w:rPr>
              <w:t xml:space="preserve">быть изменен в соответствии с этими стандартами. </w:t>
            </w:r>
          </w:p>
        </w:tc>
      </w:tr>
    </w:tbl>
    <w:p w14:paraId="74C9B096" w14:textId="77777777" w:rsidR="00D679C1" w:rsidRDefault="00D679C1">
      <w:pPr>
        <w:pStyle w:val="Bodycopy"/>
        <w:spacing w:before="0" w:line="240" w:lineRule="auto"/>
        <w:rPr>
          <w:rFonts w:cs="Times New Roman"/>
          <w:sz w:val="2"/>
          <w:szCs w:val="24"/>
          <w:lang w:val="ru-RU"/>
        </w:rPr>
      </w:pPr>
    </w:p>
    <w:p w14:paraId="78886200" w14:textId="77777777" w:rsidR="00D679C1" w:rsidRDefault="00D679C1">
      <w:pPr>
        <w:pStyle w:val="Bodycopy"/>
        <w:spacing w:before="0" w:line="240" w:lineRule="auto"/>
        <w:rPr>
          <w:rFonts w:cs="Times New Roman"/>
          <w:sz w:val="2"/>
          <w:szCs w:val="24"/>
          <w:lang w:val="ru-RU"/>
        </w:rPr>
      </w:pPr>
    </w:p>
    <w:p w14:paraId="23248F6A" w14:textId="77777777" w:rsidR="00D679C1" w:rsidRDefault="00D679C1">
      <w:pPr>
        <w:pStyle w:val="Bodycopy"/>
        <w:spacing w:before="0" w:line="240" w:lineRule="auto"/>
        <w:rPr>
          <w:rFonts w:cs="Times New Roman"/>
          <w:sz w:val="2"/>
          <w:szCs w:val="24"/>
          <w:lang w:val="ru-RU"/>
        </w:rPr>
      </w:pPr>
    </w:p>
    <w:p w14:paraId="4C9EA143" w14:textId="77777777" w:rsidR="00D679C1" w:rsidRDefault="00D679C1">
      <w:pPr>
        <w:pStyle w:val="Bodycopy"/>
        <w:spacing w:before="0" w:line="240" w:lineRule="auto"/>
        <w:rPr>
          <w:rFonts w:cs="Times New Roman"/>
          <w:sz w:val="2"/>
          <w:szCs w:val="24"/>
          <w:lang w:val="ru-RU"/>
        </w:rPr>
      </w:pPr>
    </w:p>
    <w:p w14:paraId="7C9D5350" w14:textId="77777777" w:rsidR="00D679C1" w:rsidRDefault="00D679C1">
      <w:pPr>
        <w:pStyle w:val="Bodycopy"/>
        <w:spacing w:before="0" w:line="240" w:lineRule="auto"/>
        <w:rPr>
          <w:rFonts w:cs="Times New Roman"/>
          <w:sz w:val="2"/>
          <w:szCs w:val="24"/>
          <w:lang w:val="ru-RU"/>
        </w:rPr>
      </w:pPr>
    </w:p>
    <w:p w14:paraId="3A922B4F" w14:textId="77777777" w:rsidR="00D679C1" w:rsidRDefault="00D679C1">
      <w:pPr>
        <w:pStyle w:val="Bodycopy"/>
        <w:spacing w:before="0" w:line="240" w:lineRule="auto"/>
        <w:rPr>
          <w:rFonts w:cs="Times New Roman"/>
          <w:sz w:val="2"/>
          <w:szCs w:val="24"/>
          <w:lang w:val="ru-RU"/>
        </w:rPr>
      </w:pPr>
    </w:p>
    <w:p w14:paraId="14944A4C" w14:textId="77777777" w:rsidR="00D679C1" w:rsidRDefault="00D679C1">
      <w:pPr>
        <w:pStyle w:val="Bodycopy"/>
        <w:spacing w:before="0" w:line="240" w:lineRule="auto"/>
        <w:rPr>
          <w:rFonts w:cs="Times New Roman"/>
          <w:sz w:val="2"/>
          <w:szCs w:val="24"/>
          <w:lang w:val="ru-RU"/>
        </w:rPr>
      </w:pPr>
    </w:p>
    <w:p w14:paraId="17F2FBDC" w14:textId="77777777" w:rsidR="00D679C1" w:rsidRDefault="00D679C1">
      <w:pPr>
        <w:pStyle w:val="Bodycopy"/>
        <w:spacing w:before="0" w:line="240" w:lineRule="auto"/>
        <w:rPr>
          <w:rFonts w:cs="Times New Roman"/>
          <w:sz w:val="2"/>
          <w:szCs w:val="24"/>
          <w:lang w:val="ru-RU"/>
        </w:rPr>
      </w:pPr>
    </w:p>
    <w:p w14:paraId="21E6801E" w14:textId="77777777" w:rsidR="00D46EE4" w:rsidRDefault="00D46EE4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  <w:sectPr w:rsidR="00D46EE4" w:rsidSect="00047E6F">
          <w:headerReference w:type="even" r:id="rId46"/>
          <w:headerReference w:type="default" r:id="rId47"/>
          <w:footerReference w:type="even" r:id="rId48"/>
          <w:type w:val="nextColumn"/>
          <w:pgSz w:w="11906" w:h="16838" w:code="9"/>
          <w:pgMar w:top="1152" w:right="1152" w:bottom="720" w:left="1152" w:header="720" w:footer="576" w:gutter="0"/>
          <w:cols w:space="708"/>
          <w:docGrid w:linePitch="360"/>
        </w:sectPr>
      </w:pPr>
    </w:p>
    <w:p w14:paraId="3B16AB1A" w14:textId="05BC3FC1" w:rsidR="00D679C1" w:rsidRDefault="00D679C1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6FAEE088" w14:textId="77777777" w:rsidR="00D679C1" w:rsidRDefault="00D679C1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22E8A450" w14:textId="77777777" w:rsidR="00D679C1" w:rsidRDefault="00D679C1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51F461E9" w14:textId="77777777" w:rsidR="00D679C1" w:rsidRDefault="00D679C1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275D011C" w14:textId="77777777" w:rsidR="00D679C1" w:rsidRDefault="00D679C1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3600645E" w14:textId="77777777" w:rsidR="00D679C1" w:rsidRDefault="00D679C1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481731C8" w14:textId="77777777" w:rsidR="00D679C1" w:rsidRDefault="00D679C1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3CDD9202" w14:textId="77777777" w:rsidR="00D679C1" w:rsidRDefault="00D679C1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1B373417" w14:textId="77777777" w:rsidR="00D679C1" w:rsidRDefault="00D679C1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2FD61645" w14:textId="77777777" w:rsidR="00D679C1" w:rsidRDefault="00D679C1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43212C95" w14:textId="77777777" w:rsidR="00D679C1" w:rsidRDefault="00D679C1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6AB82FF6" w14:textId="77777777" w:rsidR="00D679C1" w:rsidRDefault="00D679C1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3714D66C" w14:textId="77777777" w:rsidR="00D679C1" w:rsidRDefault="00D679C1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3572AFD9" w14:textId="77777777" w:rsidR="00D679C1" w:rsidRDefault="00D679C1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0BD0DDAB" w14:textId="77777777" w:rsidR="00D679C1" w:rsidRDefault="00D679C1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66D4A7AF" w14:textId="77777777" w:rsidR="00D679C1" w:rsidRDefault="00D679C1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0731D81E" w14:textId="77777777" w:rsidR="00D679C1" w:rsidRDefault="00D679C1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1E3CADD3" w14:textId="77777777" w:rsidR="00D679C1" w:rsidRDefault="00D679C1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18E5309A" w14:textId="77777777" w:rsidR="00D679C1" w:rsidRDefault="00D679C1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2B863939" w14:textId="77777777" w:rsidR="00D679C1" w:rsidRDefault="00D679C1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574DF8CD" w14:textId="77777777" w:rsidR="00D679C1" w:rsidRDefault="00D679C1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654EBA0B" w14:textId="77777777" w:rsidR="00D679C1" w:rsidRDefault="00D679C1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18443594" w14:textId="77777777" w:rsidR="00D679C1" w:rsidRDefault="00D679C1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0BC832BB" w14:textId="77777777" w:rsidR="00D679C1" w:rsidRDefault="00D679C1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1A4ED9BF" w14:textId="77777777" w:rsidR="00D679C1" w:rsidRDefault="00D679C1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5E04357F" w14:textId="77777777" w:rsidR="00D679C1" w:rsidRDefault="00D679C1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6285436B" w14:textId="77777777" w:rsidR="00D679C1" w:rsidRDefault="00D679C1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2D784A7F" w14:textId="77777777" w:rsidR="00D679C1" w:rsidRDefault="00D679C1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7ACEAFD1" w14:textId="77777777" w:rsidR="00D679C1" w:rsidRDefault="00D679C1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663BE247" w14:textId="77777777" w:rsidR="00D679C1" w:rsidRDefault="00D679C1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2264B9A7" w14:textId="77777777" w:rsidR="00D679C1" w:rsidRDefault="00D679C1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0D32F8D0" w14:textId="77777777" w:rsidR="00D679C1" w:rsidRDefault="00D679C1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777FFF6D" w14:textId="77777777" w:rsidR="00D679C1" w:rsidRDefault="00D679C1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0476FDD3" w14:textId="77777777" w:rsidR="00D679C1" w:rsidRDefault="00D679C1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63F439A1" w14:textId="77777777" w:rsidR="00D679C1" w:rsidRDefault="00D679C1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2B53B540" w14:textId="77777777" w:rsidR="00D679C1" w:rsidRDefault="00D679C1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455D10F9" w14:textId="77777777" w:rsidR="00D679C1" w:rsidRDefault="00D679C1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1E60E731" w14:textId="77777777" w:rsidR="00D679C1" w:rsidRDefault="00D679C1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06920843" w14:textId="77777777" w:rsidR="00D679C1" w:rsidRDefault="00D679C1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2B53B46E" w14:textId="77777777" w:rsidR="00D679C1" w:rsidRDefault="00D679C1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453D9B61" w14:textId="77777777" w:rsidR="00D679C1" w:rsidRDefault="00D679C1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677EB3A6" w14:textId="77777777" w:rsidR="00D679C1" w:rsidRDefault="00D679C1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02BED83A" w14:textId="77777777" w:rsidR="00D679C1" w:rsidRDefault="00D679C1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6E79D247" w14:textId="77777777" w:rsidR="00D679C1" w:rsidRDefault="00D679C1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5284EA40" w14:textId="77777777" w:rsidR="00D679C1" w:rsidRDefault="00D679C1">
      <w:pPr>
        <w:autoSpaceDE w:val="0"/>
        <w:autoSpaceDN w:val="0"/>
        <w:adjustRightInd w:val="0"/>
        <w:rPr>
          <w:rFonts w:asciiTheme="minorHAnsi" w:hAnsiTheme="minorHAnsi"/>
          <w:color w:val="231F20"/>
          <w:sz w:val="14"/>
          <w:lang w:val="ru-RU"/>
        </w:rPr>
      </w:pPr>
    </w:p>
    <w:p w14:paraId="501B7EC7" w14:textId="77777777" w:rsidR="004A4C17" w:rsidRDefault="004A4C17">
      <w:pPr>
        <w:autoSpaceDE w:val="0"/>
        <w:autoSpaceDN w:val="0"/>
        <w:adjustRightInd w:val="0"/>
        <w:rPr>
          <w:rFonts w:asciiTheme="minorHAnsi" w:hAnsiTheme="minorHAnsi"/>
          <w:color w:val="231F20"/>
          <w:sz w:val="14"/>
          <w:lang w:val="ru-RU"/>
        </w:rPr>
      </w:pPr>
    </w:p>
    <w:p w14:paraId="49DB76DA" w14:textId="77777777" w:rsidR="004A4C17" w:rsidRPr="004A4C17" w:rsidRDefault="004A4C17">
      <w:pPr>
        <w:autoSpaceDE w:val="0"/>
        <w:autoSpaceDN w:val="0"/>
        <w:adjustRightInd w:val="0"/>
        <w:rPr>
          <w:rFonts w:asciiTheme="minorHAnsi" w:hAnsiTheme="minorHAnsi"/>
          <w:color w:val="231F20"/>
          <w:sz w:val="14"/>
          <w:lang w:val="ru-RU"/>
        </w:rPr>
      </w:pPr>
    </w:p>
    <w:p w14:paraId="036B6BE1" w14:textId="77777777" w:rsidR="00D679C1" w:rsidRDefault="00D679C1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4B1652AE" w14:textId="77777777" w:rsidR="00D679C1" w:rsidRDefault="00D679C1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326EC30A" w14:textId="77777777" w:rsidR="00D679C1" w:rsidRDefault="00D679C1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5E3D2AB3" w14:textId="77777777" w:rsidR="00D679C1" w:rsidRDefault="00D679C1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6B9C0D96" w14:textId="77777777" w:rsidR="00D679C1" w:rsidRDefault="00D679C1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1D04965A" w14:textId="77777777" w:rsidR="00D679C1" w:rsidRPr="00622A3C" w:rsidRDefault="00D679C1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5408C912" w14:textId="77777777" w:rsidR="004D2AD6" w:rsidRPr="00622A3C" w:rsidRDefault="004D2AD6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7016913A" w14:textId="77777777" w:rsidR="004D2AD6" w:rsidRPr="00622A3C" w:rsidRDefault="004D2AD6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2CCE482C" w14:textId="77777777" w:rsidR="004D2AD6" w:rsidRPr="00622A3C" w:rsidRDefault="004D2AD6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15254D7F" w14:textId="77777777" w:rsidR="004D2AD6" w:rsidRPr="00622A3C" w:rsidRDefault="004D2AD6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6D96B4EA" w14:textId="77777777" w:rsidR="004D2AD6" w:rsidRPr="00622A3C" w:rsidRDefault="004D2AD6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49A75969" w14:textId="77777777" w:rsidR="004D2AD6" w:rsidRPr="00622A3C" w:rsidRDefault="004D2AD6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341DFA45" w14:textId="77777777" w:rsidR="004D2AD6" w:rsidRPr="00622A3C" w:rsidRDefault="004D2AD6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7D16FCD5" w14:textId="77777777" w:rsidR="004D2AD6" w:rsidRPr="00622A3C" w:rsidRDefault="004D2AD6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75EE7A6D" w14:textId="77777777" w:rsidR="004D2AD6" w:rsidRPr="00622A3C" w:rsidRDefault="004D2AD6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58DB9BF6" w14:textId="77777777" w:rsidR="004D2AD6" w:rsidRPr="00622A3C" w:rsidRDefault="004D2AD6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7BFB09A6" w14:textId="77777777" w:rsidR="004D2AD6" w:rsidRPr="00622A3C" w:rsidRDefault="004D2AD6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68AE2AF9" w14:textId="77777777" w:rsidR="004D2AD6" w:rsidRPr="00622A3C" w:rsidRDefault="004D2AD6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7CB39474" w14:textId="77777777" w:rsidR="004D2AD6" w:rsidRPr="00622A3C" w:rsidRDefault="004D2AD6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10532BF7" w14:textId="77777777" w:rsidR="00D679C1" w:rsidRDefault="00D679C1">
      <w:pPr>
        <w:autoSpaceDE w:val="0"/>
        <w:autoSpaceDN w:val="0"/>
        <w:adjustRightInd w:val="0"/>
        <w:rPr>
          <w:rFonts w:ascii="FrutigerNextPro-Medium" w:hAnsi="FrutigerNextPro-Medium"/>
          <w:color w:val="231F20"/>
          <w:sz w:val="14"/>
          <w:lang w:val="ru-RU"/>
        </w:rPr>
      </w:pPr>
    </w:p>
    <w:p w14:paraId="61CA6617" w14:textId="77777777" w:rsidR="00CE3BC7" w:rsidRPr="009D1661" w:rsidRDefault="00CE3BC7" w:rsidP="00CE3BC7">
      <w:pPr>
        <w:pStyle w:val="10"/>
        <w:spacing w:before="120" w:beforeAutospacing="0" w:after="0" w:afterAutospacing="0"/>
        <w:jc w:val="both"/>
        <w:rPr>
          <w:rStyle w:val="FontStyle69"/>
          <w:rFonts w:ascii="Arial" w:hAnsi="Arial" w:cs="Arial"/>
          <w:bCs/>
          <w:sz w:val="12"/>
          <w:szCs w:val="12"/>
          <w:lang w:val="ru-RU"/>
        </w:rPr>
      </w:pPr>
      <w:r w:rsidRPr="009D1661">
        <w:rPr>
          <w:rStyle w:val="FontStyle69"/>
          <w:rFonts w:ascii="Arial" w:hAnsi="Arial" w:cs="Arial"/>
          <w:bCs/>
          <w:sz w:val="12"/>
          <w:szCs w:val="12"/>
          <w:lang w:val="ru-RU"/>
        </w:rPr>
        <w:t xml:space="preserve">Наименование «Делойт» относится к любому или нескольким юридическим лицам, участникам объединения «Делойт Туш Томацу Лимитед», частной компании с ответственностью участников в гарантированных ими пределах, зарегистрированной в соответствии с законодательством Великобритании. Каждое такое юридическое лицо является самостоятельным и независимым. Подробная информация о юридической структуре «Делойт Туш Томацу Лимитед» и входящих в нее юридических лиц представлена на сайте </w:t>
      </w:r>
      <w:hyperlink r:id="rId49" w:history="1">
        <w:r w:rsidRPr="009D1661">
          <w:rPr>
            <w:rStyle w:val="Hyperlink"/>
            <w:rFonts w:ascii="Arial" w:hAnsi="Arial" w:cs="Arial"/>
            <w:bCs/>
            <w:sz w:val="12"/>
            <w:szCs w:val="12"/>
            <w:lang w:val="ru-RU"/>
          </w:rPr>
          <w:t>www.deloitte.com/about</w:t>
        </w:r>
      </w:hyperlink>
      <w:r w:rsidRPr="009D1661">
        <w:rPr>
          <w:rStyle w:val="FontStyle69"/>
          <w:rFonts w:ascii="Arial" w:hAnsi="Arial" w:cs="Arial"/>
          <w:bCs/>
          <w:sz w:val="12"/>
          <w:szCs w:val="12"/>
          <w:lang w:val="ru-RU"/>
        </w:rPr>
        <w:t xml:space="preserve">. </w:t>
      </w:r>
    </w:p>
    <w:p w14:paraId="2CBB6583" w14:textId="77777777" w:rsidR="00CE3BC7" w:rsidRPr="009D1661" w:rsidRDefault="00CE3BC7" w:rsidP="00CE3BC7">
      <w:pPr>
        <w:pStyle w:val="10"/>
        <w:spacing w:before="120" w:beforeAutospacing="0" w:after="0" w:afterAutospacing="0"/>
        <w:jc w:val="both"/>
        <w:rPr>
          <w:rStyle w:val="FontStyle69"/>
          <w:rFonts w:ascii="Arial" w:hAnsi="Arial" w:cs="Arial"/>
          <w:bCs/>
          <w:sz w:val="12"/>
          <w:szCs w:val="12"/>
          <w:lang w:val="ru-RU"/>
        </w:rPr>
      </w:pPr>
      <w:r w:rsidRPr="009D1661">
        <w:rPr>
          <w:rStyle w:val="FontStyle69"/>
          <w:rFonts w:ascii="Arial" w:hAnsi="Arial" w:cs="Arial"/>
          <w:bCs/>
          <w:sz w:val="12"/>
          <w:szCs w:val="12"/>
          <w:lang w:val="ru-RU"/>
        </w:rPr>
        <w:t>«Делойт» — это бренд, объединяющий десятки тысяч высококлассных специалистов, которые работают в независимых фирмах и обеспечивают предоставление услуг в области аудита, управленческого и финансового консультирования, управления рисками и налогообложения. Эти фирмы входят в объединение «</w:t>
      </w:r>
      <w:r w:rsidRPr="009D1661">
        <w:rPr>
          <w:rStyle w:val="FontStyle69"/>
          <w:rFonts w:ascii="Arial" w:hAnsi="Arial" w:cs="Arial"/>
          <w:sz w:val="12"/>
          <w:szCs w:val="12"/>
          <w:lang w:val="ru-RU"/>
        </w:rPr>
        <w:t>Делойт</w:t>
      </w:r>
      <w:r w:rsidRPr="009D1661">
        <w:rPr>
          <w:rStyle w:val="FontStyle69"/>
          <w:rFonts w:ascii="Arial" w:hAnsi="Arial" w:cs="Arial"/>
          <w:bCs/>
          <w:sz w:val="12"/>
          <w:szCs w:val="12"/>
          <w:lang w:val="ru-RU"/>
        </w:rPr>
        <w:t xml:space="preserve"> Туш Томацу Лимитед» («ДТТЛ»), частную компанию с ответственностью участников в гарантированных ими пределах, зарегистрированную в соответствии с законодательством Великобритании. Каждая из них оказывает услуги в пределах определенной географической зоны и подчиняется законодательству и нормативным требованиям страны или стран, в которых ведет деятельность. «ДТТЛ» не оказывает услуги клиентам напрямую. «ДТТЛ» и фирмы, входящие в его состав, являются отдельными и независимыми юридическими лицами, которые вправе брать на себя обязательства только от своего имени. Ни «ДТТЛ», ни фирмы, входящие в его состав, не несут ответственности за какие-либо действия или упущения друг друга. Структура каждой из фирм, входящих в «ДТТЛ», может отличаться от других и зависит от местного законодательства, нормативных требований, принятой практики и других факторов, а также может обеспечивать оказание профессиональных услуг в своей географической зоне через дочерние предприятия, аффилированные лица и/или другие предприятия. </w:t>
      </w:r>
    </w:p>
    <w:p w14:paraId="2C320E4F" w14:textId="77777777" w:rsidR="00CE3BC7" w:rsidRPr="009D1661" w:rsidRDefault="00CE3BC7" w:rsidP="00CE3BC7">
      <w:pPr>
        <w:pStyle w:val="10"/>
        <w:spacing w:before="120" w:beforeAutospacing="0" w:after="0" w:afterAutospacing="0"/>
        <w:jc w:val="both"/>
        <w:rPr>
          <w:rStyle w:val="FontStyle69"/>
          <w:rFonts w:ascii="Arial" w:hAnsi="Arial" w:cs="Arial"/>
          <w:bCs/>
          <w:sz w:val="12"/>
          <w:szCs w:val="12"/>
          <w:lang w:val="ru-RU"/>
        </w:rPr>
      </w:pPr>
      <w:r w:rsidRPr="009D1661">
        <w:rPr>
          <w:rStyle w:val="FontStyle69"/>
          <w:rFonts w:ascii="Arial" w:hAnsi="Arial" w:cs="Arial"/>
          <w:bCs/>
          <w:sz w:val="12"/>
          <w:szCs w:val="12"/>
          <w:lang w:val="ru-RU"/>
        </w:rPr>
        <w:t>Информация в данной публикации носит общий характер. Целью публикации не является предоставление всеобъемлющей информации по какому-либо вопросу. Она не является консультацией или услугой в области бухгалтерского учета, ведения бизнеса, финансов, инвестиций, права, налогообложения или в любой другой области. Настоящая публикация не заменяет профессиональные консультации или услуги и не является руководством к действиям. Ее не следует использовать в качестве основы для принятия решений или действий. Прежде чем принять решение или предпринять действие, которое может негативно отразиться на вас или вашем бизнесе, рекомендуется обратиться к профессиональному консультанту.</w:t>
      </w:r>
    </w:p>
    <w:p w14:paraId="175BBDA0" w14:textId="77777777" w:rsidR="00CE3BC7" w:rsidRPr="009D1661" w:rsidRDefault="00CE3BC7" w:rsidP="00CE3BC7">
      <w:pPr>
        <w:pStyle w:val="10"/>
        <w:spacing w:before="120" w:beforeAutospacing="0" w:after="0" w:afterAutospacing="0"/>
        <w:jc w:val="both"/>
        <w:rPr>
          <w:rStyle w:val="FontStyle69"/>
          <w:rFonts w:ascii="Arial" w:hAnsi="Arial" w:cs="Arial"/>
          <w:bCs/>
          <w:sz w:val="12"/>
          <w:szCs w:val="12"/>
          <w:lang w:val="ru-RU"/>
        </w:rPr>
      </w:pPr>
      <w:r w:rsidRPr="009D1661">
        <w:rPr>
          <w:rStyle w:val="FontStyle69"/>
          <w:rFonts w:ascii="Arial" w:hAnsi="Arial" w:cs="Arial"/>
          <w:bCs/>
          <w:sz w:val="12"/>
          <w:szCs w:val="12"/>
          <w:lang w:val="ru-RU"/>
        </w:rPr>
        <w:t>Ни «Делойт Туш Томацу Лимитед», ни его фирмы-участники, а также их аффилированные предприятия не несут ответственности за какие-либо убытки, понесенные любым лицом, которое полагается на данную публикацию.</w:t>
      </w:r>
    </w:p>
    <w:p w14:paraId="35865D32" w14:textId="13F95FF0" w:rsidR="00D679C1" w:rsidRPr="009D1661" w:rsidRDefault="00CE3BC7" w:rsidP="00B87C65">
      <w:pPr>
        <w:pStyle w:val="Style15"/>
        <w:widowControl/>
        <w:tabs>
          <w:tab w:val="left" w:pos="6365"/>
          <w:tab w:val="left" w:leader="underscore" w:pos="7330"/>
        </w:tabs>
        <w:spacing w:before="163"/>
        <w:jc w:val="both"/>
        <w:rPr>
          <w:rFonts w:ascii="Arial" w:hAnsi="Arial" w:cs="Arial"/>
          <w:color w:val="231F20"/>
          <w:sz w:val="12"/>
          <w:szCs w:val="12"/>
          <w:lang w:val="en-GB"/>
        </w:rPr>
      </w:pPr>
      <w:r w:rsidRPr="009D1661">
        <w:rPr>
          <w:rStyle w:val="FontStyle69"/>
          <w:rFonts w:ascii="Arial" w:hAnsi="Arial" w:cs="Arial"/>
          <w:bCs/>
          <w:sz w:val="12"/>
          <w:szCs w:val="12"/>
          <w:lang w:val="ru-RU"/>
        </w:rPr>
        <w:t xml:space="preserve">© </w:t>
      </w:r>
      <w:r w:rsidR="009103E4">
        <w:rPr>
          <w:rStyle w:val="FontStyle69"/>
          <w:rFonts w:ascii="Arial" w:hAnsi="Arial" w:cs="Arial"/>
          <w:bCs/>
          <w:sz w:val="12"/>
          <w:szCs w:val="12"/>
          <w:lang w:val="ru-RU"/>
        </w:rPr>
        <w:t>2015</w:t>
      </w:r>
      <w:r w:rsidRPr="009D1661">
        <w:rPr>
          <w:rStyle w:val="FontStyle69"/>
          <w:rFonts w:ascii="Arial" w:hAnsi="Arial" w:cs="Arial"/>
          <w:bCs/>
          <w:sz w:val="12"/>
          <w:szCs w:val="12"/>
          <w:lang w:val="ru-RU"/>
        </w:rPr>
        <w:t xml:space="preserve"> «Делойт Туш Томацу Лимитед».</w:t>
      </w:r>
    </w:p>
    <w:sectPr w:rsidR="00D679C1" w:rsidRPr="009D1661" w:rsidSect="00047E6F">
      <w:footerReference w:type="default" r:id="rId50"/>
      <w:type w:val="nextColumn"/>
      <w:pgSz w:w="11906" w:h="16838" w:code="9"/>
      <w:pgMar w:top="1152" w:right="1152" w:bottom="720" w:left="1152" w:header="720" w:footer="5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19569F" w14:textId="77777777" w:rsidR="00BD7587" w:rsidRDefault="00BD7587">
      <w:pPr>
        <w:pStyle w:val="Bodycopyheader1"/>
        <w:rPr>
          <w:rFonts w:cs="Times New Roman"/>
          <w:szCs w:val="24"/>
        </w:rPr>
      </w:pPr>
      <w:r>
        <w:rPr>
          <w:rFonts w:cs="Times New Roman"/>
          <w:szCs w:val="24"/>
        </w:rPr>
        <w:separator/>
      </w:r>
    </w:p>
  </w:endnote>
  <w:endnote w:type="continuationSeparator" w:id="0">
    <w:p w14:paraId="526B8AF8" w14:textId="77777777" w:rsidR="00BD7587" w:rsidRDefault="00BD7587">
      <w:pPr>
        <w:pStyle w:val="Bodycopyheader1"/>
        <w:rPr>
          <w:rFonts w:cs="Times New Roman"/>
          <w:szCs w:val="24"/>
        </w:rPr>
      </w:pPr>
      <w:r>
        <w:rPr>
          <w:rFonts w:cs="Times New Roman"/>
          <w:szCs w:val="24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G Times (WN)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HelveticaNeue-Roman">
    <w:altName w:val="Arial Unicode MS"/>
    <w:panose1 w:val="00000000000000000000"/>
    <w:charset w:val="00"/>
    <w:family w:val="swiss"/>
    <w:notTrueType/>
    <w:pitch w:val="default"/>
    <w:sig w:usb0="00000003" w:usb1="080E0000" w:usb2="00000010" w:usb3="00000000" w:csb0="00040001" w:csb1="00000000"/>
  </w:font>
  <w:font w:name="FrutigerNextPro-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8DC12D" w14:textId="77777777" w:rsidR="008427BB" w:rsidRDefault="008427BB" w:rsidP="00CB1202">
    <w:pPr>
      <w:pStyle w:val="Footer"/>
      <w:jc w:val="right"/>
      <w:rPr>
        <w:b/>
        <w:sz w:val="18"/>
      </w:rPr>
    </w:pPr>
    <w:r>
      <w:rPr>
        <w:rStyle w:val="PageNumber"/>
        <w:rFonts w:eastAsia="PMingLiU"/>
        <w:b w:val="0"/>
        <w:color w:val="auto"/>
        <w:sz w:val="18"/>
        <w:szCs w:val="24"/>
      </w:rPr>
      <w:fldChar w:fldCharType="begin"/>
    </w:r>
    <w:r>
      <w:rPr>
        <w:rStyle w:val="PageNumber"/>
        <w:rFonts w:eastAsia="PMingLiU"/>
        <w:b w:val="0"/>
        <w:color w:val="auto"/>
        <w:sz w:val="18"/>
        <w:szCs w:val="24"/>
      </w:rPr>
      <w:instrText xml:space="preserve"> PAGE </w:instrText>
    </w:r>
    <w:r>
      <w:rPr>
        <w:rStyle w:val="PageNumber"/>
        <w:rFonts w:eastAsia="PMingLiU"/>
        <w:b w:val="0"/>
        <w:color w:val="auto"/>
        <w:sz w:val="18"/>
        <w:szCs w:val="24"/>
      </w:rPr>
      <w:fldChar w:fldCharType="separate"/>
    </w:r>
    <w:r>
      <w:rPr>
        <w:rStyle w:val="PageNumber"/>
        <w:rFonts w:eastAsia="PMingLiU"/>
        <w:b w:val="0"/>
        <w:noProof/>
        <w:color w:val="auto"/>
        <w:sz w:val="18"/>
        <w:szCs w:val="24"/>
      </w:rPr>
      <w:t>2</w:t>
    </w:r>
    <w:r>
      <w:rPr>
        <w:rStyle w:val="PageNumber"/>
        <w:rFonts w:eastAsia="PMingLiU"/>
        <w:b w:val="0"/>
        <w:color w:val="auto"/>
        <w:sz w:val="18"/>
        <w:szCs w:val="24"/>
      </w:rPr>
      <w:fldChar w:fldCharType="end"/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CE01C" w14:textId="77777777" w:rsidR="008427BB" w:rsidRDefault="008427BB">
    <w:pPr>
      <w:pStyle w:val="Footer"/>
      <w:jc w:val="right"/>
      <w:rPr>
        <w:b/>
      </w:rPr>
    </w:pPr>
    <w:r>
      <w:rPr>
        <w:rStyle w:val="PageNumber"/>
        <w:rFonts w:eastAsia="PMingLiU"/>
        <w:b w:val="0"/>
        <w:color w:val="auto"/>
        <w:szCs w:val="24"/>
      </w:rPr>
      <w:fldChar w:fldCharType="begin"/>
    </w:r>
    <w:r>
      <w:rPr>
        <w:rStyle w:val="PageNumber"/>
        <w:rFonts w:eastAsia="PMingLiU"/>
        <w:b w:val="0"/>
        <w:color w:val="auto"/>
        <w:szCs w:val="24"/>
      </w:rPr>
      <w:instrText xml:space="preserve"> PAGE </w:instrText>
    </w:r>
    <w:r>
      <w:rPr>
        <w:rStyle w:val="PageNumber"/>
        <w:rFonts w:eastAsia="PMingLiU"/>
        <w:b w:val="0"/>
        <w:color w:val="auto"/>
        <w:szCs w:val="24"/>
      </w:rPr>
      <w:fldChar w:fldCharType="separate"/>
    </w:r>
    <w:r w:rsidR="00332466">
      <w:rPr>
        <w:rStyle w:val="PageNumber"/>
        <w:rFonts w:eastAsia="PMingLiU"/>
        <w:b w:val="0"/>
        <w:noProof/>
        <w:color w:val="auto"/>
        <w:szCs w:val="24"/>
      </w:rPr>
      <w:t>57</w:t>
    </w:r>
    <w:r>
      <w:rPr>
        <w:rStyle w:val="PageNumber"/>
        <w:rFonts w:eastAsia="PMingLiU"/>
        <w:b w:val="0"/>
        <w:color w:val="auto"/>
        <w:szCs w:val="24"/>
      </w:rPr>
      <w:fldChar w:fldCharType="end"/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05735" w14:textId="77777777" w:rsidR="008427BB" w:rsidRDefault="008427BB">
    <w:pPr>
      <w:pStyle w:val="Footer"/>
      <w:jc w:val="right"/>
      <w:rPr>
        <w:b/>
      </w:rPr>
    </w:pPr>
    <w:r>
      <w:rPr>
        <w:rStyle w:val="PageNumber"/>
        <w:rFonts w:eastAsia="PMingLiU"/>
        <w:b w:val="0"/>
        <w:color w:val="auto"/>
        <w:szCs w:val="24"/>
      </w:rPr>
      <w:fldChar w:fldCharType="begin"/>
    </w:r>
    <w:r>
      <w:rPr>
        <w:rStyle w:val="PageNumber"/>
        <w:rFonts w:eastAsia="PMingLiU"/>
        <w:b w:val="0"/>
        <w:color w:val="auto"/>
        <w:szCs w:val="24"/>
      </w:rPr>
      <w:instrText xml:space="preserve"> PAGE </w:instrText>
    </w:r>
    <w:r>
      <w:rPr>
        <w:rStyle w:val="PageNumber"/>
        <w:rFonts w:eastAsia="PMingLiU"/>
        <w:b w:val="0"/>
        <w:color w:val="auto"/>
        <w:szCs w:val="24"/>
      </w:rPr>
      <w:fldChar w:fldCharType="separate"/>
    </w:r>
    <w:r w:rsidR="00332466">
      <w:rPr>
        <w:rStyle w:val="PageNumber"/>
        <w:rFonts w:eastAsia="PMingLiU"/>
        <w:b w:val="0"/>
        <w:noProof/>
        <w:color w:val="auto"/>
        <w:szCs w:val="24"/>
      </w:rPr>
      <w:t>68</w:t>
    </w:r>
    <w:r>
      <w:rPr>
        <w:rStyle w:val="PageNumber"/>
        <w:rFonts w:eastAsia="PMingLiU"/>
        <w:b w:val="0"/>
        <w:color w:val="auto"/>
        <w:szCs w:val="24"/>
      </w:rPr>
      <w:fldChar w:fldCharType="end"/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24246A" w14:textId="77777777" w:rsidR="008427BB" w:rsidRDefault="008427BB">
    <w:pPr>
      <w:pStyle w:val="Footer"/>
      <w:jc w:val="right"/>
      <w:rPr>
        <w:b/>
      </w:rPr>
    </w:pPr>
    <w:r>
      <w:rPr>
        <w:rStyle w:val="PageNumber"/>
        <w:rFonts w:eastAsia="PMingLiU"/>
        <w:b w:val="0"/>
        <w:color w:val="auto"/>
        <w:szCs w:val="24"/>
      </w:rPr>
      <w:fldChar w:fldCharType="begin"/>
    </w:r>
    <w:r>
      <w:rPr>
        <w:rStyle w:val="PageNumber"/>
        <w:rFonts w:eastAsia="PMingLiU"/>
        <w:b w:val="0"/>
        <w:color w:val="auto"/>
        <w:szCs w:val="24"/>
      </w:rPr>
      <w:instrText xml:space="preserve"> PAGE </w:instrText>
    </w:r>
    <w:r>
      <w:rPr>
        <w:rStyle w:val="PageNumber"/>
        <w:rFonts w:eastAsia="PMingLiU"/>
        <w:b w:val="0"/>
        <w:color w:val="auto"/>
        <w:szCs w:val="24"/>
      </w:rPr>
      <w:fldChar w:fldCharType="separate"/>
    </w:r>
    <w:r w:rsidR="00332466">
      <w:rPr>
        <w:rStyle w:val="PageNumber"/>
        <w:rFonts w:eastAsia="PMingLiU"/>
        <w:b w:val="0"/>
        <w:noProof/>
        <w:color w:val="auto"/>
        <w:szCs w:val="24"/>
      </w:rPr>
      <w:t>71</w:t>
    </w:r>
    <w:r>
      <w:rPr>
        <w:rStyle w:val="PageNumber"/>
        <w:rFonts w:eastAsia="PMingLiU"/>
        <w:b w:val="0"/>
        <w:color w:val="auto"/>
        <w:szCs w:val="24"/>
      </w:rPr>
      <w:fldChar w:fldCharType="end"/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06D736" w14:textId="77777777" w:rsidR="008427BB" w:rsidRDefault="008427BB">
    <w:pPr>
      <w:pStyle w:val="Footer"/>
      <w:jc w:val="right"/>
      <w:rPr>
        <w:b/>
      </w:rPr>
    </w:pPr>
    <w:r>
      <w:rPr>
        <w:rStyle w:val="PageNumber"/>
        <w:rFonts w:eastAsia="PMingLiU"/>
        <w:b w:val="0"/>
        <w:color w:val="auto"/>
        <w:szCs w:val="24"/>
      </w:rPr>
      <w:fldChar w:fldCharType="begin"/>
    </w:r>
    <w:r>
      <w:rPr>
        <w:rStyle w:val="PageNumber"/>
        <w:rFonts w:eastAsia="PMingLiU"/>
        <w:b w:val="0"/>
        <w:color w:val="auto"/>
        <w:szCs w:val="24"/>
      </w:rPr>
      <w:instrText xml:space="preserve"> PAGE </w:instrText>
    </w:r>
    <w:r>
      <w:rPr>
        <w:rStyle w:val="PageNumber"/>
        <w:rFonts w:eastAsia="PMingLiU"/>
        <w:b w:val="0"/>
        <w:color w:val="auto"/>
        <w:szCs w:val="24"/>
      </w:rPr>
      <w:fldChar w:fldCharType="separate"/>
    </w:r>
    <w:r w:rsidR="00332466">
      <w:rPr>
        <w:rStyle w:val="PageNumber"/>
        <w:rFonts w:eastAsia="PMingLiU"/>
        <w:b w:val="0"/>
        <w:noProof/>
        <w:color w:val="auto"/>
        <w:szCs w:val="24"/>
      </w:rPr>
      <w:t>72</w:t>
    </w:r>
    <w:r>
      <w:rPr>
        <w:rStyle w:val="PageNumber"/>
        <w:rFonts w:eastAsia="PMingLiU"/>
        <w:b w:val="0"/>
        <w:color w:val="auto"/>
        <w:szCs w:val="24"/>
      </w:rPr>
      <w:fldChar w:fldCharType="end"/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B3262E" w14:textId="77777777" w:rsidR="008427BB" w:rsidRDefault="008427BB">
    <w:pPr>
      <w:pStyle w:val="Footer"/>
      <w:rPr>
        <w:b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FD6351" w14:textId="1E8BBB0E" w:rsidR="008427BB" w:rsidRDefault="008427BB">
    <w:pPr>
      <w:pStyle w:val="Footer"/>
      <w:jc w:val="right"/>
      <w:rPr>
        <w:b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835001" w14:textId="77777777" w:rsidR="008427BB" w:rsidRDefault="008427BB">
    <w:pPr>
      <w:pStyle w:val="Footer"/>
      <w:jc w:val="right"/>
      <w:rPr>
        <w:rFonts w:ascii="Arial" w:hAnsi="Arial"/>
        <w:b/>
        <w:sz w:val="18"/>
      </w:rPr>
    </w:pPr>
    <w:r>
      <w:rPr>
        <w:rStyle w:val="PageNumber"/>
        <w:rFonts w:eastAsia="PMingLiU"/>
        <w:b w:val="0"/>
        <w:color w:val="auto"/>
        <w:sz w:val="18"/>
        <w:szCs w:val="24"/>
      </w:rPr>
      <w:fldChar w:fldCharType="begin"/>
    </w:r>
    <w:r>
      <w:rPr>
        <w:rStyle w:val="PageNumber"/>
        <w:rFonts w:eastAsia="PMingLiU"/>
        <w:b w:val="0"/>
        <w:color w:val="auto"/>
        <w:sz w:val="18"/>
        <w:szCs w:val="24"/>
      </w:rPr>
      <w:instrText xml:space="preserve"> PAGE </w:instrText>
    </w:r>
    <w:r>
      <w:rPr>
        <w:rStyle w:val="PageNumber"/>
        <w:rFonts w:eastAsia="PMingLiU"/>
        <w:b w:val="0"/>
        <w:color w:val="auto"/>
        <w:sz w:val="18"/>
        <w:szCs w:val="24"/>
      </w:rPr>
      <w:fldChar w:fldCharType="separate"/>
    </w:r>
    <w:r w:rsidR="00332466">
      <w:rPr>
        <w:rStyle w:val="PageNumber"/>
        <w:rFonts w:eastAsia="PMingLiU"/>
        <w:b w:val="0"/>
        <w:noProof/>
        <w:color w:val="auto"/>
        <w:sz w:val="18"/>
        <w:szCs w:val="24"/>
      </w:rPr>
      <w:t>2</w:t>
    </w:r>
    <w:r>
      <w:rPr>
        <w:rStyle w:val="PageNumber"/>
        <w:rFonts w:eastAsia="PMingLiU"/>
        <w:b w:val="0"/>
        <w:color w:val="auto"/>
        <w:sz w:val="18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27E026" w14:textId="77777777" w:rsidR="008427BB" w:rsidRDefault="008427BB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1150F1" w14:textId="77777777" w:rsidR="008427BB" w:rsidRDefault="008427BB" w:rsidP="00CB1202">
    <w:pPr>
      <w:pStyle w:val="Footer"/>
      <w:jc w:val="right"/>
      <w:rPr>
        <w:b/>
        <w:sz w:val="18"/>
      </w:rPr>
    </w:pPr>
    <w:r>
      <w:rPr>
        <w:rStyle w:val="PageNumber"/>
        <w:rFonts w:eastAsia="PMingLiU"/>
        <w:b w:val="0"/>
        <w:color w:val="auto"/>
        <w:sz w:val="18"/>
        <w:szCs w:val="24"/>
      </w:rPr>
      <w:fldChar w:fldCharType="begin"/>
    </w:r>
    <w:r>
      <w:rPr>
        <w:rStyle w:val="PageNumber"/>
        <w:rFonts w:eastAsia="PMingLiU"/>
        <w:b w:val="0"/>
        <w:color w:val="auto"/>
        <w:sz w:val="18"/>
        <w:szCs w:val="24"/>
      </w:rPr>
      <w:instrText xml:space="preserve"> PAGE </w:instrText>
    </w:r>
    <w:r>
      <w:rPr>
        <w:rStyle w:val="PageNumber"/>
        <w:rFonts w:eastAsia="PMingLiU"/>
        <w:b w:val="0"/>
        <w:color w:val="auto"/>
        <w:sz w:val="18"/>
        <w:szCs w:val="24"/>
      </w:rPr>
      <w:fldChar w:fldCharType="separate"/>
    </w:r>
    <w:r>
      <w:rPr>
        <w:rStyle w:val="PageNumber"/>
        <w:rFonts w:eastAsia="PMingLiU"/>
        <w:b w:val="0"/>
        <w:noProof/>
        <w:color w:val="auto"/>
        <w:sz w:val="18"/>
        <w:szCs w:val="24"/>
      </w:rPr>
      <w:t>10</w:t>
    </w:r>
    <w:r>
      <w:rPr>
        <w:rStyle w:val="PageNumber"/>
        <w:rFonts w:eastAsia="PMingLiU"/>
        <w:b w:val="0"/>
        <w:color w:val="auto"/>
        <w:sz w:val="18"/>
        <w:szCs w:val="24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A9187" w14:textId="77777777" w:rsidR="008427BB" w:rsidRDefault="008427BB">
    <w:pPr>
      <w:pStyle w:val="Footer"/>
      <w:jc w:val="right"/>
      <w:rPr>
        <w:b/>
        <w:sz w:val="18"/>
      </w:rPr>
    </w:pPr>
    <w:r>
      <w:rPr>
        <w:rStyle w:val="PageNumber"/>
        <w:rFonts w:eastAsia="PMingLiU"/>
        <w:b w:val="0"/>
        <w:color w:val="auto"/>
        <w:sz w:val="18"/>
        <w:szCs w:val="24"/>
      </w:rPr>
      <w:fldChar w:fldCharType="begin"/>
    </w:r>
    <w:r>
      <w:rPr>
        <w:rStyle w:val="PageNumber"/>
        <w:rFonts w:eastAsia="PMingLiU"/>
        <w:b w:val="0"/>
        <w:color w:val="auto"/>
        <w:sz w:val="18"/>
        <w:szCs w:val="24"/>
      </w:rPr>
      <w:instrText xml:space="preserve"> PAGE </w:instrText>
    </w:r>
    <w:r>
      <w:rPr>
        <w:rStyle w:val="PageNumber"/>
        <w:rFonts w:eastAsia="PMingLiU"/>
        <w:b w:val="0"/>
        <w:color w:val="auto"/>
        <w:sz w:val="18"/>
        <w:szCs w:val="24"/>
      </w:rPr>
      <w:fldChar w:fldCharType="separate"/>
    </w:r>
    <w:r w:rsidR="00332466">
      <w:rPr>
        <w:rStyle w:val="PageNumber"/>
        <w:rFonts w:eastAsia="PMingLiU"/>
        <w:b w:val="0"/>
        <w:noProof/>
        <w:color w:val="auto"/>
        <w:sz w:val="18"/>
        <w:szCs w:val="24"/>
      </w:rPr>
      <w:t>8</w:t>
    </w:r>
    <w:r>
      <w:rPr>
        <w:rStyle w:val="PageNumber"/>
        <w:rFonts w:eastAsia="PMingLiU"/>
        <w:b w:val="0"/>
        <w:color w:val="auto"/>
        <w:sz w:val="18"/>
        <w:szCs w:val="24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1E6326" w14:textId="77777777" w:rsidR="008427BB" w:rsidRDefault="008427BB">
    <w:pPr>
      <w:pStyle w:val="Footer"/>
      <w:jc w:val="right"/>
      <w:rPr>
        <w:b/>
        <w:sz w:val="18"/>
      </w:rPr>
    </w:pPr>
    <w:r>
      <w:rPr>
        <w:rStyle w:val="PageNumber"/>
        <w:rFonts w:eastAsia="PMingLiU"/>
        <w:b w:val="0"/>
        <w:color w:val="auto"/>
        <w:sz w:val="18"/>
        <w:szCs w:val="24"/>
      </w:rPr>
      <w:fldChar w:fldCharType="begin"/>
    </w:r>
    <w:r>
      <w:rPr>
        <w:rStyle w:val="PageNumber"/>
        <w:rFonts w:eastAsia="PMingLiU"/>
        <w:b w:val="0"/>
        <w:color w:val="auto"/>
        <w:sz w:val="18"/>
        <w:szCs w:val="24"/>
      </w:rPr>
      <w:instrText xml:space="preserve"> PAGE </w:instrText>
    </w:r>
    <w:r>
      <w:rPr>
        <w:rStyle w:val="PageNumber"/>
        <w:rFonts w:eastAsia="PMingLiU"/>
        <w:b w:val="0"/>
        <w:color w:val="auto"/>
        <w:sz w:val="18"/>
        <w:szCs w:val="24"/>
      </w:rPr>
      <w:fldChar w:fldCharType="separate"/>
    </w:r>
    <w:r w:rsidR="00332466">
      <w:rPr>
        <w:rStyle w:val="PageNumber"/>
        <w:rFonts w:eastAsia="PMingLiU"/>
        <w:b w:val="0"/>
        <w:noProof/>
        <w:color w:val="auto"/>
        <w:sz w:val="18"/>
        <w:szCs w:val="24"/>
      </w:rPr>
      <w:t>11</w:t>
    </w:r>
    <w:r>
      <w:rPr>
        <w:rStyle w:val="PageNumber"/>
        <w:rFonts w:eastAsia="PMingLiU"/>
        <w:b w:val="0"/>
        <w:color w:val="auto"/>
        <w:sz w:val="18"/>
        <w:szCs w:val="24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7D02CA" w14:textId="77777777" w:rsidR="008427BB" w:rsidRDefault="008427BB" w:rsidP="00E97AE9">
    <w:pPr>
      <w:pStyle w:val="Footer"/>
      <w:jc w:val="right"/>
      <w:rPr>
        <w:b/>
        <w:sz w:val="18"/>
      </w:rPr>
    </w:pPr>
    <w:r>
      <w:rPr>
        <w:rStyle w:val="PageNumber"/>
        <w:rFonts w:eastAsia="PMingLiU"/>
        <w:b w:val="0"/>
        <w:color w:val="auto"/>
        <w:sz w:val="18"/>
        <w:szCs w:val="24"/>
      </w:rPr>
      <w:fldChar w:fldCharType="begin"/>
    </w:r>
    <w:r>
      <w:rPr>
        <w:rStyle w:val="PageNumber"/>
        <w:rFonts w:eastAsia="PMingLiU"/>
        <w:b w:val="0"/>
        <w:color w:val="auto"/>
        <w:sz w:val="18"/>
        <w:szCs w:val="24"/>
      </w:rPr>
      <w:instrText xml:space="preserve"> PAGE </w:instrText>
    </w:r>
    <w:r>
      <w:rPr>
        <w:rStyle w:val="PageNumber"/>
        <w:rFonts w:eastAsia="PMingLiU"/>
        <w:b w:val="0"/>
        <w:color w:val="auto"/>
        <w:sz w:val="18"/>
        <w:szCs w:val="24"/>
      </w:rPr>
      <w:fldChar w:fldCharType="separate"/>
    </w:r>
    <w:r>
      <w:rPr>
        <w:rStyle w:val="PageNumber"/>
        <w:rFonts w:eastAsia="PMingLiU"/>
        <w:b w:val="0"/>
        <w:noProof/>
        <w:color w:val="auto"/>
        <w:sz w:val="18"/>
        <w:szCs w:val="24"/>
      </w:rPr>
      <w:t>58</w:t>
    </w:r>
    <w:r>
      <w:rPr>
        <w:rStyle w:val="PageNumber"/>
        <w:rFonts w:eastAsia="PMingLiU"/>
        <w:b w:val="0"/>
        <w:color w:val="auto"/>
        <w:sz w:val="18"/>
        <w:szCs w:val="24"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703796" w14:textId="77777777" w:rsidR="008427BB" w:rsidRDefault="008427BB">
    <w:pPr>
      <w:pStyle w:val="Footer"/>
      <w:ind w:right="-356"/>
      <w:jc w:val="right"/>
    </w:pPr>
    <w:r>
      <w:rPr>
        <w:rStyle w:val="PageNumber"/>
        <w:rFonts w:eastAsia="PMingLiU"/>
        <w:szCs w:val="24"/>
      </w:rPr>
      <w:fldChar w:fldCharType="begin"/>
    </w:r>
    <w:r>
      <w:rPr>
        <w:rStyle w:val="PageNumber"/>
        <w:rFonts w:eastAsia="PMingLiU"/>
        <w:szCs w:val="24"/>
      </w:rPr>
      <w:instrText xml:space="preserve"> PAGE </w:instrText>
    </w:r>
    <w:r>
      <w:rPr>
        <w:rStyle w:val="PageNumber"/>
        <w:rFonts w:eastAsia="PMingLiU"/>
        <w:szCs w:val="24"/>
      </w:rPr>
      <w:fldChar w:fldCharType="separate"/>
    </w:r>
    <w:r w:rsidR="00332466">
      <w:rPr>
        <w:rStyle w:val="PageNumber"/>
        <w:rFonts w:eastAsia="PMingLiU"/>
        <w:noProof/>
        <w:szCs w:val="24"/>
      </w:rPr>
      <w:t>12</w:t>
    </w:r>
    <w:r>
      <w:rPr>
        <w:rStyle w:val="PageNumber"/>
        <w:rFonts w:eastAsia="PMingLiU"/>
        <w:szCs w:val="24"/>
      </w:rPr>
      <w:fldChar w:fldCharType="end"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40AAAB" w14:textId="77777777" w:rsidR="008427BB" w:rsidRDefault="008427BB">
    <w:pPr>
      <w:pStyle w:val="Footer"/>
      <w:jc w:val="right"/>
      <w:rPr>
        <w:b/>
      </w:rPr>
    </w:pPr>
    <w:r>
      <w:rPr>
        <w:rStyle w:val="PageNumber"/>
        <w:rFonts w:eastAsia="PMingLiU"/>
        <w:b w:val="0"/>
        <w:color w:val="auto"/>
        <w:szCs w:val="24"/>
      </w:rPr>
      <w:fldChar w:fldCharType="begin"/>
    </w:r>
    <w:r>
      <w:rPr>
        <w:rStyle w:val="PageNumber"/>
        <w:rFonts w:eastAsia="PMingLiU"/>
        <w:b w:val="0"/>
        <w:color w:val="auto"/>
        <w:szCs w:val="24"/>
      </w:rPr>
      <w:instrText xml:space="preserve"> PAGE </w:instrText>
    </w:r>
    <w:r>
      <w:rPr>
        <w:rStyle w:val="PageNumber"/>
        <w:rFonts w:eastAsia="PMingLiU"/>
        <w:b w:val="0"/>
        <w:color w:val="auto"/>
        <w:szCs w:val="24"/>
      </w:rPr>
      <w:fldChar w:fldCharType="separate"/>
    </w:r>
    <w:r w:rsidR="00332466">
      <w:rPr>
        <w:rStyle w:val="PageNumber"/>
        <w:rFonts w:eastAsia="PMingLiU"/>
        <w:b w:val="0"/>
        <w:noProof/>
        <w:color w:val="auto"/>
        <w:szCs w:val="24"/>
      </w:rPr>
      <w:t>13</w:t>
    </w:r>
    <w:r>
      <w:rPr>
        <w:rStyle w:val="PageNumber"/>
        <w:rFonts w:eastAsia="PMingLiU"/>
        <w:b w:val="0"/>
        <w:color w:val="auto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C65CBF" w14:textId="77777777" w:rsidR="00BD7587" w:rsidRDefault="00BD7587">
      <w:pPr>
        <w:pStyle w:val="Bodycopyheader1"/>
        <w:rPr>
          <w:rFonts w:cs="Times New Roman"/>
          <w:szCs w:val="24"/>
        </w:rPr>
      </w:pPr>
      <w:r>
        <w:rPr>
          <w:rFonts w:cs="Times New Roman"/>
          <w:szCs w:val="24"/>
        </w:rPr>
        <w:separator/>
      </w:r>
    </w:p>
  </w:footnote>
  <w:footnote w:type="continuationSeparator" w:id="0">
    <w:p w14:paraId="389F7A9D" w14:textId="77777777" w:rsidR="00BD7587" w:rsidRDefault="00BD7587">
      <w:pPr>
        <w:pStyle w:val="Bodycopyheader1"/>
        <w:rPr>
          <w:rFonts w:cs="Times New Roman"/>
          <w:szCs w:val="24"/>
        </w:rPr>
      </w:pPr>
      <w:r>
        <w:rPr>
          <w:rFonts w:cs="Times New Roman"/>
          <w:szCs w:val="24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3A9E4B" w14:textId="77777777" w:rsidR="008427BB" w:rsidRDefault="008427BB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8EF85F" w14:textId="62EFD98C" w:rsidR="008427BB" w:rsidRPr="00B00CDB" w:rsidRDefault="008427BB">
    <w:pPr>
      <w:pStyle w:val="Header"/>
      <w:rPr>
        <w:rFonts w:ascii="PMingLiU" w:eastAsia="PMingLiU" w:hAnsi="Times New Roman" w:cs="Times New Roman"/>
        <w:szCs w:val="24"/>
        <w:lang w:val="ru-RU"/>
      </w:rPr>
    </w:pPr>
    <w:r>
      <mc:AlternateContent>
        <mc:Choice Requires="wps">
          <w:drawing>
            <wp:anchor distT="0" distB="0" distL="114299" distR="114299" simplePos="0" relativeHeight="251661312" behindDoc="0" locked="0" layoutInCell="1" allowOverlap="1" wp14:anchorId="7A7D826B" wp14:editId="06B62163">
              <wp:simplePos x="0" y="0"/>
              <wp:positionH relativeFrom="margin">
                <wp:posOffset>1105906</wp:posOffset>
              </wp:positionH>
              <wp:positionV relativeFrom="page">
                <wp:posOffset>929640</wp:posOffset>
              </wp:positionV>
              <wp:extent cx="0" cy="9258300"/>
              <wp:effectExtent l="0" t="0" r="19050" b="19050"/>
              <wp:wrapNone/>
              <wp:docPr id="7" name="Lin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2583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C257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E0512C" id="Line 52" o:spid="_x0000_s1026" style="position:absolute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page;mso-width-percent:0;mso-height-percent:0;mso-width-relative:page;mso-height-relative:page" from="87.1pt,73.2pt" to="87.1pt,8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" strokecolor="#0c2577" strokeweight="1pt">
              <w10:wrap anchorx="margin" anchory="page"/>
            </v:line>
          </w:pict>
        </mc:Fallback>
      </mc:AlternateContent>
    </w:r>
    <w:r>
      <w:rPr>
        <w:rFonts w:cs="Times New Roman"/>
        <w:noProof w:val="0"/>
        <w:sz w:val="18"/>
        <w:szCs w:val="24"/>
        <w:lang w:val="ru-RU"/>
      </w:rPr>
      <w:t>Типовая финансовая отчетность в соответствии с МСФО за 2015 год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8DD8DC" w14:textId="77777777" w:rsidR="008427BB" w:rsidRPr="00B00CDB" w:rsidRDefault="008427BB">
    <w:pPr>
      <w:pStyle w:val="Header"/>
      <w:jc w:val="left"/>
      <w:rPr>
        <w:rFonts w:cs="Times New Roman"/>
        <w:szCs w:val="24"/>
        <w:lang w:val="ru-RU"/>
      </w:rPr>
    </w:pPr>
    <w:r>
      <mc:AlternateContent>
        <mc:Choice Requires="wps">
          <w:drawing>
            <wp:anchor distT="0" distB="0" distL="114299" distR="114299" simplePos="0" relativeHeight="251664384" behindDoc="0" locked="0" layoutInCell="1" allowOverlap="1" wp14:anchorId="14FE9E1B" wp14:editId="07041DB8">
              <wp:simplePos x="0" y="0"/>
              <wp:positionH relativeFrom="margin">
                <wp:posOffset>1070710</wp:posOffset>
              </wp:positionH>
              <wp:positionV relativeFrom="page">
                <wp:posOffset>912495</wp:posOffset>
              </wp:positionV>
              <wp:extent cx="0" cy="9258300"/>
              <wp:effectExtent l="0" t="0" r="19050" b="19050"/>
              <wp:wrapNone/>
              <wp:docPr id="3" name="Lin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2583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C257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D9ED09" id="Line 49" o:spid="_x0000_s1026" style="position:absolute;z-index:251664384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page;mso-width-percent:0;mso-height-percent:0;mso-width-relative:page;mso-height-relative:page" from="84.3pt,71.85pt" to="84.3pt,8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" strokecolor="#0c2577" strokeweight="1pt">
              <w10:wrap anchorx="margin" anchory="page"/>
            </v:line>
          </w:pict>
        </mc:Fallback>
      </mc:AlternateContent>
    </w:r>
    <w:r>
      <w:rPr>
        <w:rFonts w:cs="Times New Roman"/>
        <w:noProof w:val="0"/>
        <w:sz w:val="18"/>
        <w:szCs w:val="24"/>
        <w:lang w:val="ru-RU"/>
      </w:rPr>
      <w:t>Типовая финансовая отчетность по МСФО за 2013 год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615569" w14:textId="2679C101" w:rsidR="008427BB" w:rsidRPr="00B00CDB" w:rsidRDefault="008427BB">
    <w:pPr>
      <w:pStyle w:val="Header"/>
      <w:rPr>
        <w:rFonts w:ascii="PMingLiU" w:eastAsia="PMingLiU" w:hAnsi="Times New Roman" w:cs="Times New Roman"/>
        <w:szCs w:val="24"/>
        <w:lang w:val="ru-RU"/>
      </w:rPr>
    </w:pPr>
    <w:r>
      <mc:AlternateContent>
        <mc:Choice Requires="wps">
          <w:drawing>
            <wp:anchor distT="0" distB="0" distL="114299" distR="114299" simplePos="0" relativeHeight="251659264" behindDoc="0" locked="0" layoutInCell="1" allowOverlap="1" wp14:anchorId="43F4E041" wp14:editId="5DD4C436">
              <wp:simplePos x="0" y="0"/>
              <wp:positionH relativeFrom="margin">
                <wp:posOffset>1104001</wp:posOffset>
              </wp:positionH>
              <wp:positionV relativeFrom="page">
                <wp:posOffset>929640</wp:posOffset>
              </wp:positionV>
              <wp:extent cx="0" cy="9258300"/>
              <wp:effectExtent l="0" t="0" r="19050" b="19050"/>
              <wp:wrapNone/>
              <wp:docPr id="6" name="Lin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2583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C257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9BD7D0" id="Line 50" o:spid="_x0000_s1026" style="position:absolute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page;mso-width-percent:0;mso-height-percent:0;mso-width-relative:page;mso-height-relative:page" from="86.95pt,73.2pt" to="86.95pt,8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" strokecolor="#0c2577" strokeweight="1pt">
              <w10:wrap anchorx="margin" anchory="page"/>
            </v:line>
          </w:pict>
        </mc:Fallback>
      </mc:AlternateContent>
    </w:r>
    <w:r>
      <w:rPr>
        <w:rFonts w:cs="Times New Roman"/>
        <w:noProof w:val="0"/>
        <w:sz w:val="18"/>
        <w:szCs w:val="24"/>
        <w:lang w:val="ru-RU"/>
      </w:rPr>
      <w:t>Типовая финансовая отчетность по МСФО за 2015 год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093901" w14:textId="27EE017B" w:rsidR="008427BB" w:rsidRPr="00B00CDB" w:rsidRDefault="008427BB">
    <w:pPr>
      <w:pStyle w:val="Header"/>
      <w:rPr>
        <w:rFonts w:ascii="PMingLiU" w:eastAsia="PMingLiU" w:hAnsi="Times New Roman" w:cs="Times New Roman"/>
        <w:szCs w:val="24"/>
        <w:lang w:val="ru-RU"/>
      </w:rPr>
    </w:pPr>
    <w:r>
      <mc:AlternateContent>
        <mc:Choice Requires="wps">
          <w:drawing>
            <wp:anchor distT="0" distB="0" distL="114299" distR="114299" simplePos="0" relativeHeight="251666432" behindDoc="0" locked="0" layoutInCell="1" allowOverlap="1" wp14:anchorId="1072598D" wp14:editId="0A32394F">
              <wp:simplePos x="0" y="0"/>
              <wp:positionH relativeFrom="margin">
                <wp:posOffset>1104001</wp:posOffset>
              </wp:positionH>
              <wp:positionV relativeFrom="page">
                <wp:posOffset>929640</wp:posOffset>
              </wp:positionV>
              <wp:extent cx="0" cy="9258300"/>
              <wp:effectExtent l="0" t="0" r="19050" b="19050"/>
              <wp:wrapNone/>
              <wp:docPr id="15" name="Lin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2583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C257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DAF5B0" id="Line 50" o:spid="_x0000_s1026" style="position:absolute;z-index:251666432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page;mso-width-percent:0;mso-height-percent:0;mso-width-relative:page;mso-height-relative:page" from="86.95pt,73.2pt" to="86.95pt,8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" strokecolor="#0c2577" strokeweight="1pt">
              <w10:wrap anchorx="margin" anchory="page"/>
            </v:line>
          </w:pict>
        </mc:Fallback>
      </mc:AlternateContent>
    </w:r>
    <w:r>
      <w:rPr>
        <w:rFonts w:cs="Times New Roman"/>
        <w:noProof w:val="0"/>
        <w:sz w:val="18"/>
        <w:szCs w:val="24"/>
        <w:lang w:val="ru-RU"/>
      </w:rPr>
      <w:t>Типовая финансовая отчетность по МСФО за 2015 год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651B17" w14:textId="77777777" w:rsidR="008427BB" w:rsidRPr="00B00CDB" w:rsidRDefault="008427BB">
    <w:pPr>
      <w:pStyle w:val="Header"/>
      <w:jc w:val="left"/>
      <w:rPr>
        <w:rFonts w:ascii="PMingLiU" w:eastAsia="PMingLiU" w:hAnsi="Times New Roman" w:cs="Times New Roman"/>
        <w:szCs w:val="24"/>
        <w:lang w:val="ru-RU"/>
      </w:rPr>
    </w:pPr>
    <w:r>
      <w:rPr>
        <w:rFonts w:cs="Times New Roman"/>
        <w:noProof w:val="0"/>
        <w:sz w:val="18"/>
        <w:szCs w:val="24"/>
        <w:lang w:val="ru-RU"/>
      </w:rPr>
      <w:t>Типовая финансовая отчетность в соответствии с МСФО за 2013 год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39404" w14:textId="70BB9569" w:rsidR="008427BB" w:rsidRPr="00B00CDB" w:rsidRDefault="008427BB">
    <w:pPr>
      <w:pStyle w:val="Header"/>
      <w:tabs>
        <w:tab w:val="clear" w:pos="4153"/>
        <w:tab w:val="clear" w:pos="8306"/>
        <w:tab w:val="right" w:pos="14940"/>
      </w:tabs>
      <w:rPr>
        <w:rFonts w:ascii="PMingLiU" w:eastAsia="PMingLiU" w:hAnsi="Times New Roman" w:cs="Times New Roman"/>
        <w:szCs w:val="24"/>
        <w:lang w:val="ru-RU"/>
      </w:rPr>
    </w:pPr>
    <w:r>
      <w:rPr>
        <w:rFonts w:ascii="PMingLiU" w:eastAsia="PMingLiU" w:hAnsi="Times New Roman" w:cs="Times New Roman"/>
        <w:color w:val="0C2577"/>
        <w:sz w:val="18"/>
        <w:szCs w:val="24"/>
      </w:rPr>
      <w:tab/>
    </w:r>
    <w:r>
      <w:rPr>
        <w:rFonts w:cs="Times New Roman"/>
        <w:noProof w:val="0"/>
        <w:sz w:val="18"/>
        <w:szCs w:val="24"/>
        <w:lang w:val="ru-RU"/>
      </w:rPr>
      <w:t>Типовая финансовая отчетность по МСФО за 2015 год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F1F7FA" w14:textId="77777777" w:rsidR="008427BB" w:rsidRPr="00B00CDB" w:rsidRDefault="008427BB">
    <w:pPr>
      <w:pStyle w:val="Header"/>
      <w:jc w:val="left"/>
      <w:rPr>
        <w:rFonts w:ascii="PMingLiU" w:eastAsia="PMingLiU" w:hAnsi="Times New Roman" w:cs="Times New Roman"/>
        <w:szCs w:val="24"/>
        <w:lang w:val="ru-RU"/>
      </w:rPr>
    </w:pPr>
    <w:r>
      <mc:AlternateContent>
        <mc:Choice Requires="wps">
          <w:drawing>
            <wp:anchor distT="0" distB="0" distL="114299" distR="114299" simplePos="0" relativeHeight="251657216" behindDoc="0" locked="0" layoutInCell="1" allowOverlap="1" wp14:anchorId="37D9B009" wp14:editId="35432CC6">
              <wp:simplePos x="0" y="0"/>
              <wp:positionH relativeFrom="margin">
                <wp:posOffset>1064360</wp:posOffset>
              </wp:positionH>
              <wp:positionV relativeFrom="page">
                <wp:posOffset>922655</wp:posOffset>
              </wp:positionV>
              <wp:extent cx="0" cy="9258300"/>
              <wp:effectExtent l="0" t="0" r="19050" b="19050"/>
              <wp:wrapNone/>
              <wp:docPr id="5" name="Lin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2583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C257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B7014A" id="Line 45" o:spid="_x0000_s1026" style="position:absolute;z-index:251657216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page;mso-width-percent:0;mso-height-percent:0;mso-width-relative:page;mso-height-relative:page" from="83.8pt,72.65pt" to="83.8pt,80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" strokecolor="#0c2577" strokeweight="1pt">
              <w10:wrap anchorx="margin" anchory="page"/>
            </v:line>
          </w:pict>
        </mc:Fallback>
      </mc:AlternateContent>
    </w:r>
    <w:r>
      <w:rPr>
        <w:rFonts w:cs="Times New Roman"/>
        <w:noProof w:val="0"/>
        <w:sz w:val="18"/>
        <w:szCs w:val="24"/>
        <w:lang w:val="ru-RU"/>
      </w:rPr>
      <w:t>Типовая финансовая отчетность по МСФО за 2013 год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9C5F57" w14:textId="675FD328" w:rsidR="008427BB" w:rsidRPr="00B00CDB" w:rsidRDefault="008427BB">
    <w:pPr>
      <w:pStyle w:val="Header"/>
      <w:rPr>
        <w:rFonts w:ascii="PMingLiU" w:eastAsia="PMingLiU" w:hAnsi="Times New Roman" w:cs="Times New Roman"/>
        <w:szCs w:val="24"/>
        <w:lang w:val="ru-RU"/>
      </w:rPr>
    </w:pPr>
    <w:r>
      <mc:AlternateContent>
        <mc:Choice Requires="wps">
          <w:drawing>
            <wp:anchor distT="0" distB="0" distL="114299" distR="114299" simplePos="0" relativeHeight="251654144" behindDoc="0" locked="0" layoutInCell="1" allowOverlap="1" wp14:anchorId="6D198A29" wp14:editId="5B8EA9F5">
              <wp:simplePos x="0" y="0"/>
              <wp:positionH relativeFrom="margin">
                <wp:posOffset>1105906</wp:posOffset>
              </wp:positionH>
              <wp:positionV relativeFrom="page">
                <wp:posOffset>925830</wp:posOffset>
              </wp:positionV>
              <wp:extent cx="0" cy="9258300"/>
              <wp:effectExtent l="0" t="0" r="19050" b="19050"/>
              <wp:wrapNone/>
              <wp:docPr id="4" name="Lin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2583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C257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0F1F69" id="Line 34" o:spid="_x0000_s1026" style="position:absolute;z-index:251654144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page;mso-width-percent:0;mso-height-percent:0;mso-width-relative:page;mso-height-relative:page" from="87.1pt,72.9pt" to="87.1pt,8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" strokecolor="#0c2577" strokeweight="1pt">
              <w10:wrap anchorx="margin" anchory="page"/>
            </v:line>
          </w:pict>
        </mc:Fallback>
      </mc:AlternateContent>
    </w:r>
    <w:r>
      <w:rPr>
        <w:rFonts w:cs="Times New Roman"/>
        <w:noProof w:val="0"/>
        <w:sz w:val="18"/>
        <w:szCs w:val="24"/>
        <w:lang w:val="ru-RU"/>
      </w:rPr>
      <w:t>Типовая финансовая отчетность по МСФО за 2015 год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F0BA7E" w14:textId="77777777" w:rsidR="008427BB" w:rsidRPr="00B00CDB" w:rsidRDefault="008427BB">
    <w:pPr>
      <w:pStyle w:val="Header"/>
      <w:jc w:val="left"/>
      <w:rPr>
        <w:rFonts w:ascii="PMingLiU" w:eastAsia="PMingLiU" w:hAnsi="Times New Roman" w:cs="Times New Roman"/>
        <w:szCs w:val="24"/>
        <w:lang w:val="ru-RU"/>
      </w:rPr>
    </w:pPr>
    <w:r>
      <mc:AlternateContent>
        <mc:Choice Requires="wps">
          <w:drawing>
            <wp:anchor distT="0" distB="0" distL="114299" distR="114299" simplePos="0" relativeHeight="251668480" behindDoc="0" locked="0" layoutInCell="1" allowOverlap="1" wp14:anchorId="3D733574" wp14:editId="07D682E7">
              <wp:simplePos x="0" y="0"/>
              <wp:positionH relativeFrom="margin">
                <wp:posOffset>1064360</wp:posOffset>
              </wp:positionH>
              <wp:positionV relativeFrom="page">
                <wp:posOffset>922655</wp:posOffset>
              </wp:positionV>
              <wp:extent cx="0" cy="9258300"/>
              <wp:effectExtent l="0" t="0" r="19050" b="19050"/>
              <wp:wrapNone/>
              <wp:docPr id="16" name="Lin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2583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C257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266D00" id="Line 45" o:spid="_x0000_s1026" style="position:absolute;z-index:251668480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page;mso-width-percent:0;mso-height-percent:0;mso-width-relative:page;mso-height-relative:page" from="83.8pt,72.65pt" to="83.8pt,80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" strokecolor="#0c2577" strokeweight="1pt">
              <w10:wrap anchorx="margin" anchory="page"/>
            </v:line>
          </w:pict>
        </mc:Fallback>
      </mc:AlternateContent>
    </w:r>
    <w:r>
      <w:rPr>
        <w:rFonts w:cs="Times New Roman"/>
        <w:noProof w:val="0"/>
        <w:sz w:val="18"/>
        <w:szCs w:val="24"/>
        <w:lang w:val="ru-RU"/>
      </w:rPr>
      <w:t>Типовая финансовая отчетность по МСФО за 2013 год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996A89" w14:textId="623482AA" w:rsidR="008427BB" w:rsidRPr="00B00CDB" w:rsidRDefault="008427BB">
    <w:pPr>
      <w:pStyle w:val="Header"/>
      <w:rPr>
        <w:rFonts w:ascii="PMingLiU" w:eastAsia="PMingLiU" w:hAnsi="Times New Roman" w:cs="Times New Roman"/>
        <w:szCs w:val="24"/>
        <w:lang w:val="ru-RU"/>
      </w:rPr>
    </w:pPr>
    <w:r>
      <mc:AlternateContent>
        <mc:Choice Requires="wps">
          <w:drawing>
            <wp:anchor distT="0" distB="0" distL="114299" distR="114299" simplePos="0" relativeHeight="251655168" behindDoc="0" locked="0" layoutInCell="1" allowOverlap="1" wp14:anchorId="4B6890A3" wp14:editId="0581AA50">
              <wp:simplePos x="0" y="0"/>
              <wp:positionH relativeFrom="margin">
                <wp:posOffset>1111250</wp:posOffset>
              </wp:positionH>
              <wp:positionV relativeFrom="page">
                <wp:posOffset>923290</wp:posOffset>
              </wp:positionV>
              <wp:extent cx="0" cy="9258300"/>
              <wp:effectExtent l="0" t="0" r="19050" b="19050"/>
              <wp:wrapNone/>
              <wp:docPr id="2" name="Lin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2583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C257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E713C7" id="Line 40" o:spid="_x0000_s1026" style="position:absolute;z-index:251655168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page;mso-width-percent:0;mso-height-percent:0;mso-width-relative:page;mso-height-relative:page" from="87.5pt,72.7pt" to="87.5pt,80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" strokecolor="#0c2577" strokeweight="1pt">
              <w10:wrap anchorx="margin" anchory="page"/>
            </v:line>
          </w:pict>
        </mc:Fallback>
      </mc:AlternateContent>
    </w:r>
    <w:r>
      <w:rPr>
        <w:rFonts w:cs="Times New Roman"/>
        <w:noProof w:val="0"/>
        <w:sz w:val="18"/>
        <w:szCs w:val="24"/>
        <w:lang w:val="ru-RU"/>
      </w:rPr>
      <w:t>Типовая финансовая отчетность по МСФО за 2015 год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ED4B77" w14:textId="77777777" w:rsidR="008427BB" w:rsidRDefault="008427BB">
    <w:pPr>
      <w:pStyle w:val="Header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E740CF" w14:textId="1385AB7F" w:rsidR="008427BB" w:rsidRPr="00B00CDB" w:rsidRDefault="008427BB">
    <w:pPr>
      <w:pStyle w:val="Header"/>
      <w:rPr>
        <w:rFonts w:ascii="PMingLiU" w:eastAsia="PMingLiU" w:hAnsi="Times New Roman" w:cs="Times New Roman"/>
        <w:szCs w:val="24"/>
        <w:lang w:val="ru-RU"/>
      </w:rPr>
    </w:pPr>
    <w:r>
      <mc:AlternateContent>
        <mc:Choice Requires="wps">
          <w:drawing>
            <wp:anchor distT="0" distB="0" distL="114299" distR="114299" simplePos="0" relativeHeight="251656192" behindDoc="0" locked="0" layoutInCell="1" allowOverlap="1" wp14:anchorId="40082455" wp14:editId="13669AD6">
              <wp:simplePos x="0" y="0"/>
              <wp:positionH relativeFrom="margin">
                <wp:posOffset>1110615</wp:posOffset>
              </wp:positionH>
              <wp:positionV relativeFrom="page">
                <wp:posOffset>923290</wp:posOffset>
              </wp:positionV>
              <wp:extent cx="0" cy="9258300"/>
              <wp:effectExtent l="0" t="0" r="19050" b="19050"/>
              <wp:wrapNone/>
              <wp:docPr id="1" name="Lin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2583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C257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0B4249" id="Line 44" o:spid="_x0000_s1026" style="position:absolute;z-index:251656192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page;mso-width-percent:0;mso-height-percent:0;mso-width-relative:page;mso-height-relative:page" from="87.45pt,72.7pt" to="87.45pt,80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" strokecolor="#0c2577" strokeweight="1pt">
              <w10:wrap anchorx="margin" anchory="page"/>
            </v:line>
          </w:pict>
        </mc:Fallback>
      </mc:AlternateContent>
    </w:r>
    <w:r>
      <w:rPr>
        <w:rFonts w:cs="Times New Roman"/>
        <w:noProof w:val="0"/>
        <w:sz w:val="18"/>
        <w:szCs w:val="24"/>
        <w:lang w:val="ru-RU"/>
      </w:rPr>
      <w:t>Типовая финансовая отчетность по МСФО за 2015 год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93CAEC" w14:textId="77777777" w:rsidR="008427BB" w:rsidRDefault="008427BB">
    <w:pPr>
      <w:pStyle w:val="Header"/>
      <w:jc w:val="left"/>
      <w:rPr>
        <w:rFonts w:ascii="PMingLiU" w:eastAsia="PMingLiU" w:hAnsi="Times New Roman" w:cs="Times New Roman"/>
        <w:szCs w:val="24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AE2386" w14:textId="77777777" w:rsidR="008427BB" w:rsidRPr="00B00CDB" w:rsidRDefault="008427BB">
    <w:pPr>
      <w:pStyle w:val="Header"/>
      <w:rPr>
        <w:rFonts w:ascii="PMingLiU" w:eastAsia="PMingLiU" w:hAnsi="Times New Roman" w:cs="Times New Roman"/>
        <w:szCs w:val="24"/>
        <w:lang w:val="ru-RU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A73129" w14:textId="77777777" w:rsidR="008427BB" w:rsidRDefault="008427BB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F972F6" w14:textId="77777777" w:rsidR="008427BB" w:rsidRDefault="008427BB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7F8CCA" w14:textId="77777777" w:rsidR="008427BB" w:rsidRDefault="008427BB">
    <w:pPr>
      <w:pStyle w:val="Header"/>
      <w:rPr>
        <w:rFonts w:ascii="PMingLiU" w:eastAsia="PMingLiU" w:hAnsi="Times New Roman" w:cs="Times New Roman"/>
        <w:szCs w:val="24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E9400C" w14:textId="77777777" w:rsidR="008427BB" w:rsidRPr="00B00CDB" w:rsidRDefault="008427BB">
    <w:pPr>
      <w:pStyle w:val="Header"/>
      <w:jc w:val="left"/>
      <w:rPr>
        <w:rFonts w:cs="Times New Roman"/>
        <w:szCs w:val="24"/>
        <w:lang w:val="ru-RU"/>
      </w:rPr>
    </w:pPr>
    <w:r>
      <w:rPr>
        <w:rFonts w:ascii="Arial Black" w:hAnsi="Arial Black" w:cs="Times New Roman"/>
        <w:b w:val="0"/>
        <w:noProof w:val="0"/>
        <w:sz w:val="18"/>
        <w:szCs w:val="24"/>
        <w:lang w:val="ru-RU"/>
      </w:rPr>
      <w:t>Типовая финансовая отчетность по МСФО за 2013 год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DE1F29" w14:textId="77777777" w:rsidR="008427BB" w:rsidRPr="00B00CDB" w:rsidRDefault="008427BB">
    <w:pPr>
      <w:pStyle w:val="Header"/>
      <w:jc w:val="left"/>
      <w:rPr>
        <w:rFonts w:ascii="PMingLiU" w:eastAsia="PMingLiU" w:hAnsi="Times New Roman" w:cs="Times New Roman"/>
        <w:szCs w:val="24"/>
        <w:lang w:val="ru-RU"/>
      </w:rPr>
    </w:pPr>
    <w:r>
      <mc:AlternateContent>
        <mc:Choice Requires="wps">
          <w:drawing>
            <wp:anchor distT="0" distB="0" distL="114299" distR="114299" simplePos="0" relativeHeight="251662336" behindDoc="0" locked="0" layoutInCell="1" allowOverlap="1" wp14:anchorId="502F6A6B" wp14:editId="46125F2A">
              <wp:simplePos x="0" y="0"/>
              <wp:positionH relativeFrom="margin">
                <wp:posOffset>957579</wp:posOffset>
              </wp:positionH>
              <wp:positionV relativeFrom="page">
                <wp:posOffset>923290</wp:posOffset>
              </wp:positionV>
              <wp:extent cx="0" cy="9258300"/>
              <wp:effectExtent l="0" t="0" r="19050" b="19050"/>
              <wp:wrapNone/>
              <wp:docPr id="12" name="Lin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2583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C257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013B39" id="Line 53" o:spid="_x0000_s1026" style="position:absolute;z-index:251662336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page;mso-width-percent:0;mso-height-percent:0;mso-width-relative:page;mso-height-relative:page" from="75.4pt,72.7pt" to="75.4pt,80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" strokecolor="#0c2577" strokeweight="1pt">
              <w10:wrap anchorx="margin" anchory="page"/>
            </v:line>
          </w:pict>
        </mc:Fallback>
      </mc:AlternateContent>
    </w:r>
    <w:r>
      <w:rPr>
        <w:rFonts w:cs="Times New Roman"/>
        <w:noProof w:val="0"/>
        <w:sz w:val="18"/>
        <w:szCs w:val="24"/>
        <w:lang w:val="ru-RU"/>
      </w:rPr>
      <w:t>Типовая финансовая отчетность по МСФО за 2013 год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24CA80" w14:textId="60E2414C" w:rsidR="008427BB" w:rsidRPr="00B00CDB" w:rsidRDefault="008427BB">
    <w:pPr>
      <w:pStyle w:val="Header"/>
      <w:rPr>
        <w:rFonts w:ascii="PMingLiU" w:eastAsia="PMingLiU" w:hAnsi="Times New Roman" w:cs="Times New Roman"/>
        <w:szCs w:val="24"/>
        <w:lang w:val="ru-RU"/>
      </w:rPr>
    </w:pPr>
    <w:r>
      <mc:AlternateContent>
        <mc:Choice Requires="wps">
          <w:drawing>
            <wp:anchor distT="0" distB="0" distL="114299" distR="114299" simplePos="0" relativeHeight="251653120" behindDoc="0" locked="0" layoutInCell="1" allowOverlap="1" wp14:anchorId="49D9B55C" wp14:editId="1799EA55">
              <wp:simplePos x="0" y="0"/>
              <wp:positionH relativeFrom="margin">
                <wp:posOffset>1097651</wp:posOffset>
              </wp:positionH>
              <wp:positionV relativeFrom="page">
                <wp:posOffset>929640</wp:posOffset>
              </wp:positionV>
              <wp:extent cx="0" cy="9258300"/>
              <wp:effectExtent l="0" t="0" r="19050" b="19050"/>
              <wp:wrapNone/>
              <wp:docPr id="11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2583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C257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6828E8" id="Line 13" o:spid="_x0000_s1026" style="position:absolute;z-index:251653120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page;mso-width-percent:0;mso-height-percent:0;mso-width-relative:page;mso-height-relative:page" from="86.45pt,73.2pt" to="86.45pt,8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" strokecolor="#0c2577" strokeweight="1pt">
              <w10:wrap anchorx="margin" anchory="page"/>
            </v:line>
          </w:pict>
        </mc:Fallback>
      </mc:AlternateContent>
    </w:r>
    <w:r>
      <w:rPr>
        <w:rFonts w:cs="Times New Roman"/>
        <w:noProof w:val="0"/>
        <w:sz w:val="18"/>
        <w:szCs w:val="24"/>
        <w:lang w:val="ru-RU"/>
      </w:rPr>
      <w:t>Типовая финансовая отчетность по МСФО за 2015 год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FEB7B9" w14:textId="77777777" w:rsidR="008427BB" w:rsidRPr="00B00CDB" w:rsidRDefault="008427BB">
    <w:pPr>
      <w:pStyle w:val="Header"/>
      <w:jc w:val="left"/>
      <w:rPr>
        <w:rFonts w:cs="Times New Roman"/>
        <w:szCs w:val="24"/>
        <w:lang w:val="ru-RU"/>
      </w:rPr>
    </w:pPr>
    <w:r>
      <mc:AlternateContent>
        <mc:Choice Requires="wps">
          <w:drawing>
            <wp:anchor distT="0" distB="0" distL="114299" distR="114299" simplePos="0" relativeHeight="251658240" behindDoc="0" locked="0" layoutInCell="1" allowOverlap="1" wp14:anchorId="292A3427" wp14:editId="531F7FFA">
              <wp:simplePos x="0" y="0"/>
              <wp:positionH relativeFrom="margin">
                <wp:posOffset>1064360</wp:posOffset>
              </wp:positionH>
              <wp:positionV relativeFrom="page">
                <wp:posOffset>912495</wp:posOffset>
              </wp:positionV>
              <wp:extent cx="0" cy="9258300"/>
              <wp:effectExtent l="0" t="0" r="19050" b="19050"/>
              <wp:wrapNone/>
              <wp:docPr id="8" name="Lin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2583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C257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6D1B44" id="Line 49" o:spid="_x0000_s1026" style="position:absolute;z-index:251658240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page;mso-width-percent:0;mso-height-percent:0;mso-width-relative:page;mso-height-relative:page" from="83.8pt,71.85pt" to="83.8pt,8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" strokecolor="#0c2577" strokeweight="1pt">
              <w10:wrap anchorx="margin" anchory="page"/>
            </v:line>
          </w:pict>
        </mc:Fallback>
      </mc:AlternateContent>
    </w:r>
    <w:r>
      <w:rPr>
        <w:rFonts w:cs="Times New Roman"/>
        <w:noProof w:val="0"/>
        <w:sz w:val="18"/>
        <w:szCs w:val="24"/>
        <w:lang w:val="ru-RU"/>
      </w:rPr>
      <w:t>Типовая финансовая отчетность по МСФО за 2013 год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E"/>
    <w:multiLevelType w:val="singleLevel"/>
    <w:tmpl w:val="C3A64A6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88"/>
    <w:multiLevelType w:val="singleLevel"/>
    <w:tmpl w:val="2988B72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2C395B"/>
    <w:multiLevelType w:val="hybridMultilevel"/>
    <w:tmpl w:val="18EEBA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1203A6"/>
    <w:multiLevelType w:val="hybridMultilevel"/>
    <w:tmpl w:val="4DBED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586492"/>
    <w:multiLevelType w:val="hybridMultilevel"/>
    <w:tmpl w:val="0002CCCA"/>
    <w:lvl w:ilvl="0" w:tplc="11C896AC">
      <w:start w:val="1"/>
      <w:numFmt w:val="bullet"/>
      <w:lvlText w:val=""/>
      <w:lvlJc w:val="left"/>
      <w:pPr>
        <w:tabs>
          <w:tab w:val="num" w:pos="1040"/>
        </w:tabs>
        <w:ind w:left="9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96"/>
        </w:tabs>
        <w:ind w:left="2196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916"/>
        </w:tabs>
        <w:ind w:left="29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36"/>
        </w:tabs>
        <w:ind w:left="36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56"/>
        </w:tabs>
        <w:ind w:left="4356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76"/>
        </w:tabs>
        <w:ind w:left="50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96"/>
        </w:tabs>
        <w:ind w:left="57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516"/>
        </w:tabs>
        <w:ind w:left="6516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36"/>
        </w:tabs>
        <w:ind w:left="7236" w:hanging="360"/>
      </w:pPr>
      <w:rPr>
        <w:rFonts w:ascii="Wingdings" w:hAnsi="Wingdings" w:hint="default"/>
      </w:rPr>
    </w:lvl>
  </w:abstractNum>
  <w:abstractNum w:abstractNumId="5" w15:restartNumberingAfterBreak="0">
    <w:nsid w:val="04AD1B0F"/>
    <w:multiLevelType w:val="hybridMultilevel"/>
    <w:tmpl w:val="80C6BD9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06B50A4D"/>
    <w:multiLevelType w:val="hybridMultilevel"/>
    <w:tmpl w:val="02E458D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58AC7F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A32EC6"/>
    <w:multiLevelType w:val="hybridMultilevel"/>
    <w:tmpl w:val="3092A0E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2A735F"/>
    <w:multiLevelType w:val="hybridMultilevel"/>
    <w:tmpl w:val="CBDA21AA"/>
    <w:lvl w:ilvl="0" w:tplc="0CAA1BC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2D5EBF"/>
    <w:multiLevelType w:val="hybridMultilevel"/>
    <w:tmpl w:val="2BBC2406"/>
    <w:lvl w:ilvl="0" w:tplc="9814DEA2">
      <w:start w:val="1"/>
      <w:numFmt w:val="lowerRoman"/>
      <w:lvlText w:val="(%1)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16155022"/>
    <w:multiLevelType w:val="hybridMultilevel"/>
    <w:tmpl w:val="DEAC29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7001E3F"/>
    <w:multiLevelType w:val="hybridMultilevel"/>
    <w:tmpl w:val="9AD682EE"/>
    <w:lvl w:ilvl="0" w:tplc="658AC7F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871691"/>
    <w:multiLevelType w:val="hybridMultilevel"/>
    <w:tmpl w:val="F970E32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0615E7C"/>
    <w:multiLevelType w:val="hybridMultilevel"/>
    <w:tmpl w:val="19B204C8"/>
    <w:lvl w:ilvl="0" w:tplc="FAFC60EE">
      <w:start w:val="1"/>
      <w:numFmt w:val="bullet"/>
      <w:pStyle w:val="Bodycopybullet"/>
      <w:lvlText w:val=""/>
      <w:lvlJc w:val="left"/>
      <w:pPr>
        <w:tabs>
          <w:tab w:val="num" w:pos="540"/>
        </w:tabs>
        <w:ind w:left="537" w:hanging="357"/>
      </w:pPr>
      <w:rPr>
        <w:rFonts w:ascii="Symbol" w:hAnsi="Symbol" w:hint="default"/>
      </w:rPr>
    </w:lvl>
    <w:lvl w:ilvl="1" w:tplc="040C8A92">
      <w:start w:val="1"/>
      <w:numFmt w:val="bullet"/>
      <w:lvlText w:val=""/>
      <w:lvlJc w:val="left"/>
      <w:pPr>
        <w:tabs>
          <w:tab w:val="num" w:pos="1269"/>
        </w:tabs>
        <w:ind w:left="1269" w:hanging="576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773"/>
        </w:tabs>
        <w:ind w:left="17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493"/>
        </w:tabs>
        <w:ind w:left="24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13"/>
        </w:tabs>
        <w:ind w:left="3213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33"/>
        </w:tabs>
        <w:ind w:left="39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53"/>
        </w:tabs>
        <w:ind w:left="46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373"/>
        </w:tabs>
        <w:ind w:left="5373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093"/>
        </w:tabs>
        <w:ind w:left="6093" w:hanging="360"/>
      </w:pPr>
      <w:rPr>
        <w:rFonts w:ascii="Wingdings" w:hAnsi="Wingdings" w:hint="default"/>
      </w:rPr>
    </w:lvl>
  </w:abstractNum>
  <w:abstractNum w:abstractNumId="14" w15:restartNumberingAfterBreak="0">
    <w:nsid w:val="23F52C7C"/>
    <w:multiLevelType w:val="hybridMultilevel"/>
    <w:tmpl w:val="790E8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AF2745"/>
    <w:multiLevelType w:val="hybridMultilevel"/>
    <w:tmpl w:val="ADD2E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6C234C"/>
    <w:multiLevelType w:val="hybridMultilevel"/>
    <w:tmpl w:val="82F0B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E96955"/>
    <w:multiLevelType w:val="hybridMultilevel"/>
    <w:tmpl w:val="6E5054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271D82"/>
    <w:multiLevelType w:val="hybridMultilevel"/>
    <w:tmpl w:val="8B687AD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7C6132"/>
    <w:multiLevelType w:val="hybridMultilevel"/>
    <w:tmpl w:val="15B89F16"/>
    <w:lvl w:ilvl="0" w:tplc="658AC7F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513BF1"/>
    <w:multiLevelType w:val="hybridMultilevel"/>
    <w:tmpl w:val="DE3AF1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9CD1BE4"/>
    <w:multiLevelType w:val="hybridMultilevel"/>
    <w:tmpl w:val="51803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CA177B"/>
    <w:multiLevelType w:val="hybridMultilevel"/>
    <w:tmpl w:val="EF10CE0C"/>
    <w:lvl w:ilvl="0" w:tplc="658AC7F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FD1264"/>
    <w:multiLevelType w:val="hybridMultilevel"/>
    <w:tmpl w:val="824889CC"/>
    <w:lvl w:ilvl="0" w:tplc="1D1063E4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C636FCF"/>
    <w:multiLevelType w:val="hybridMultilevel"/>
    <w:tmpl w:val="6B504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E0214A"/>
    <w:multiLevelType w:val="hybridMultilevel"/>
    <w:tmpl w:val="B4046FF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EA61876"/>
    <w:multiLevelType w:val="hybridMultilevel"/>
    <w:tmpl w:val="178A71A8"/>
    <w:lvl w:ilvl="0" w:tplc="11C896AC">
      <w:start w:val="1"/>
      <w:numFmt w:val="bullet"/>
      <w:lvlText w:val=""/>
      <w:lvlJc w:val="left"/>
      <w:pPr>
        <w:tabs>
          <w:tab w:val="num" w:pos="464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7" w15:restartNumberingAfterBreak="0">
    <w:nsid w:val="3F9038B4"/>
    <w:multiLevelType w:val="hybridMultilevel"/>
    <w:tmpl w:val="9A2E4B62"/>
    <w:lvl w:ilvl="0" w:tplc="08090001">
      <w:start w:val="1"/>
      <w:numFmt w:val="bullet"/>
      <w:lvlText w:val=""/>
      <w:lvlJc w:val="left"/>
      <w:pPr>
        <w:tabs>
          <w:tab w:val="num" w:pos="768"/>
        </w:tabs>
        <w:ind w:left="7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88"/>
        </w:tabs>
        <w:ind w:left="1488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08"/>
        </w:tabs>
        <w:ind w:left="22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28"/>
        </w:tabs>
        <w:ind w:left="29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48"/>
        </w:tabs>
        <w:ind w:left="3648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68"/>
        </w:tabs>
        <w:ind w:left="43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88"/>
        </w:tabs>
        <w:ind w:left="50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08"/>
        </w:tabs>
        <w:ind w:left="5808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28"/>
        </w:tabs>
        <w:ind w:left="6528" w:hanging="360"/>
      </w:pPr>
      <w:rPr>
        <w:rFonts w:ascii="Wingdings" w:hAnsi="Wingdings" w:hint="default"/>
      </w:rPr>
    </w:lvl>
  </w:abstractNum>
  <w:abstractNum w:abstractNumId="28" w15:restartNumberingAfterBreak="0">
    <w:nsid w:val="3FE03672"/>
    <w:multiLevelType w:val="hybridMultilevel"/>
    <w:tmpl w:val="02BE8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EF63EB"/>
    <w:multiLevelType w:val="hybridMultilevel"/>
    <w:tmpl w:val="3F1C8162"/>
    <w:lvl w:ilvl="0" w:tplc="94D2E6F8">
      <w:start w:val="1"/>
      <w:numFmt w:val="lowerRoman"/>
      <w:lvlText w:val="(%1)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0" w15:restartNumberingAfterBreak="0">
    <w:nsid w:val="426855F8"/>
    <w:multiLevelType w:val="hybridMultilevel"/>
    <w:tmpl w:val="DC6CA1E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1" w15:restartNumberingAfterBreak="0">
    <w:nsid w:val="43C518F4"/>
    <w:multiLevelType w:val="hybridMultilevel"/>
    <w:tmpl w:val="21169E86"/>
    <w:lvl w:ilvl="0" w:tplc="8B4445DC">
      <w:start w:val="1"/>
      <w:numFmt w:val="bullet"/>
      <w:pStyle w:val="abgguidancebulletedlis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4291E4A"/>
    <w:multiLevelType w:val="hybridMultilevel"/>
    <w:tmpl w:val="78306E86"/>
    <w:lvl w:ilvl="0" w:tplc="0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3" w15:restartNumberingAfterBreak="0">
    <w:nsid w:val="46E6221A"/>
    <w:multiLevelType w:val="hybridMultilevel"/>
    <w:tmpl w:val="DD26A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86759F0"/>
    <w:multiLevelType w:val="hybridMultilevel"/>
    <w:tmpl w:val="CE0635BC"/>
    <w:lvl w:ilvl="0" w:tplc="62A6E97C">
      <w:start w:val="1"/>
      <w:numFmt w:val="lowerLetter"/>
      <w:lvlText w:val="(%1)"/>
      <w:lvlJc w:val="left"/>
      <w:pPr>
        <w:ind w:left="97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95" w:hanging="360"/>
      </w:pPr>
    </w:lvl>
    <w:lvl w:ilvl="2" w:tplc="0809001B" w:tentative="1">
      <w:start w:val="1"/>
      <w:numFmt w:val="lowerRoman"/>
      <w:lvlText w:val="%3."/>
      <w:lvlJc w:val="right"/>
      <w:pPr>
        <w:ind w:left="2415" w:hanging="180"/>
      </w:pPr>
    </w:lvl>
    <w:lvl w:ilvl="3" w:tplc="0809000F" w:tentative="1">
      <w:start w:val="1"/>
      <w:numFmt w:val="decimal"/>
      <w:lvlText w:val="%4."/>
      <w:lvlJc w:val="left"/>
      <w:pPr>
        <w:ind w:left="3135" w:hanging="360"/>
      </w:pPr>
    </w:lvl>
    <w:lvl w:ilvl="4" w:tplc="08090019" w:tentative="1">
      <w:start w:val="1"/>
      <w:numFmt w:val="lowerLetter"/>
      <w:lvlText w:val="%5."/>
      <w:lvlJc w:val="left"/>
      <w:pPr>
        <w:ind w:left="3855" w:hanging="360"/>
      </w:pPr>
    </w:lvl>
    <w:lvl w:ilvl="5" w:tplc="0809001B" w:tentative="1">
      <w:start w:val="1"/>
      <w:numFmt w:val="lowerRoman"/>
      <w:lvlText w:val="%6."/>
      <w:lvlJc w:val="right"/>
      <w:pPr>
        <w:ind w:left="4575" w:hanging="180"/>
      </w:pPr>
    </w:lvl>
    <w:lvl w:ilvl="6" w:tplc="0809000F" w:tentative="1">
      <w:start w:val="1"/>
      <w:numFmt w:val="decimal"/>
      <w:lvlText w:val="%7."/>
      <w:lvlJc w:val="left"/>
      <w:pPr>
        <w:ind w:left="5295" w:hanging="360"/>
      </w:pPr>
    </w:lvl>
    <w:lvl w:ilvl="7" w:tplc="08090019" w:tentative="1">
      <w:start w:val="1"/>
      <w:numFmt w:val="lowerLetter"/>
      <w:lvlText w:val="%8."/>
      <w:lvlJc w:val="left"/>
      <w:pPr>
        <w:ind w:left="6015" w:hanging="360"/>
      </w:pPr>
    </w:lvl>
    <w:lvl w:ilvl="8" w:tplc="080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35" w15:restartNumberingAfterBreak="0">
    <w:nsid w:val="4F1D52CA"/>
    <w:multiLevelType w:val="hybridMultilevel"/>
    <w:tmpl w:val="941A2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55E3884"/>
    <w:multiLevelType w:val="hybridMultilevel"/>
    <w:tmpl w:val="2F32DF58"/>
    <w:lvl w:ilvl="0" w:tplc="FFFFFFFF">
      <w:start w:val="1"/>
      <w:numFmt w:val="bullet"/>
      <w:pStyle w:val="Redbodyindentbullet"/>
      <w:lvlText w:val=""/>
      <w:lvlJc w:val="left"/>
      <w:pPr>
        <w:tabs>
          <w:tab w:val="num" w:pos="1021"/>
        </w:tabs>
        <w:ind w:left="1021" w:hanging="511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81681A"/>
    <w:multiLevelType w:val="hybridMultilevel"/>
    <w:tmpl w:val="E99ED0D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B300446"/>
    <w:multiLevelType w:val="hybridMultilevel"/>
    <w:tmpl w:val="208AAA86"/>
    <w:lvl w:ilvl="0" w:tplc="F0C2E776">
      <w:start w:val="1"/>
      <w:numFmt w:val="lowerLetter"/>
      <w:lvlText w:val="(%1)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9" w15:restartNumberingAfterBreak="0">
    <w:nsid w:val="5C1430B9"/>
    <w:multiLevelType w:val="hybridMultilevel"/>
    <w:tmpl w:val="C2002634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5C254487"/>
    <w:multiLevelType w:val="hybridMultilevel"/>
    <w:tmpl w:val="6B2630F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C9468B7"/>
    <w:multiLevelType w:val="hybridMultilevel"/>
    <w:tmpl w:val="E31093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28C2E38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333333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5D961895"/>
    <w:multiLevelType w:val="hybridMultilevel"/>
    <w:tmpl w:val="4B5EB832"/>
    <w:lvl w:ilvl="0" w:tplc="E68E5314">
      <w:start w:val="1"/>
      <w:numFmt w:val="bullet"/>
      <w:pStyle w:val="Bodycopyindentbullet"/>
      <w:lvlText w:val=""/>
      <w:lvlJc w:val="left"/>
      <w:pPr>
        <w:tabs>
          <w:tab w:val="num" w:pos="1021"/>
        </w:tabs>
        <w:ind w:left="1021" w:hanging="511"/>
      </w:pPr>
      <w:rPr>
        <w:rFonts w:ascii="Symbol" w:hAnsi="Symbol" w:hint="default"/>
      </w:rPr>
    </w:lvl>
    <w:lvl w:ilvl="1" w:tplc="8EE09A5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B4006C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DEFC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7EE853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52C2A2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1C60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989F2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8CC3BC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F4D569C"/>
    <w:multiLevelType w:val="hybridMultilevel"/>
    <w:tmpl w:val="AD004A32"/>
    <w:lvl w:ilvl="0" w:tplc="5D80747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F963F95"/>
    <w:multiLevelType w:val="hybridMultilevel"/>
    <w:tmpl w:val="5A46A276"/>
    <w:lvl w:ilvl="0" w:tplc="04090001">
      <w:start w:val="1"/>
      <w:numFmt w:val="bullet"/>
      <w:pStyle w:val="ListNumber3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0E85F4A"/>
    <w:multiLevelType w:val="hybridMultilevel"/>
    <w:tmpl w:val="AE9412A6"/>
    <w:lvl w:ilvl="0" w:tplc="658AC7F6">
      <w:start w:val="1"/>
      <w:numFmt w:val="bullet"/>
      <w:lvlText w:val=""/>
      <w:lvlJc w:val="left"/>
      <w:pPr>
        <w:tabs>
          <w:tab w:val="num" w:pos="936"/>
        </w:tabs>
        <w:ind w:left="936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016"/>
        </w:tabs>
        <w:ind w:left="2016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736"/>
        </w:tabs>
        <w:ind w:left="27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456"/>
        </w:tabs>
        <w:ind w:left="34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176"/>
        </w:tabs>
        <w:ind w:left="4176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896"/>
        </w:tabs>
        <w:ind w:left="48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616"/>
        </w:tabs>
        <w:ind w:left="56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336"/>
        </w:tabs>
        <w:ind w:left="6336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056"/>
        </w:tabs>
        <w:ind w:left="7056" w:hanging="360"/>
      </w:pPr>
      <w:rPr>
        <w:rFonts w:ascii="Wingdings" w:hAnsi="Wingdings" w:hint="default"/>
      </w:rPr>
    </w:lvl>
  </w:abstractNum>
  <w:abstractNum w:abstractNumId="46" w15:restartNumberingAfterBreak="0">
    <w:nsid w:val="688F75A6"/>
    <w:multiLevelType w:val="hybridMultilevel"/>
    <w:tmpl w:val="5D46A7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698E4C96"/>
    <w:multiLevelType w:val="hybridMultilevel"/>
    <w:tmpl w:val="5666EB28"/>
    <w:lvl w:ilvl="0" w:tplc="5514700E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 w15:restartNumberingAfterBreak="0">
    <w:nsid w:val="6A3C509C"/>
    <w:multiLevelType w:val="hybridMultilevel"/>
    <w:tmpl w:val="7EFE356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6AF57A12"/>
    <w:multiLevelType w:val="hybridMultilevel"/>
    <w:tmpl w:val="EB6ABE56"/>
    <w:lvl w:ilvl="0" w:tplc="46C2EB34">
      <w:start w:val="1"/>
      <w:numFmt w:val="lowerRoman"/>
      <w:lvlText w:val="(%1)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50" w15:restartNumberingAfterBreak="0">
    <w:nsid w:val="6CD744A0"/>
    <w:multiLevelType w:val="hybridMultilevel"/>
    <w:tmpl w:val="E0E094A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1" w15:restartNumberingAfterBreak="0">
    <w:nsid w:val="6E7A00E0"/>
    <w:multiLevelType w:val="hybridMultilevel"/>
    <w:tmpl w:val="8AA0AE7A"/>
    <w:lvl w:ilvl="0" w:tplc="658AC7F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E963894"/>
    <w:multiLevelType w:val="hybridMultilevel"/>
    <w:tmpl w:val="91FCDAD4"/>
    <w:lvl w:ilvl="0" w:tplc="B69E4546">
      <w:start w:val="1"/>
      <w:numFmt w:val="bullet"/>
      <w:pStyle w:val="abgbulletedlis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2601862"/>
    <w:multiLevelType w:val="hybridMultilevel"/>
    <w:tmpl w:val="2286DD14"/>
    <w:lvl w:ilvl="0" w:tplc="08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54" w15:restartNumberingAfterBreak="0">
    <w:nsid w:val="743B5DD5"/>
    <w:multiLevelType w:val="hybridMultilevel"/>
    <w:tmpl w:val="824889CC"/>
    <w:lvl w:ilvl="0" w:tplc="1D1063E4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74746191"/>
    <w:multiLevelType w:val="hybridMultilevel"/>
    <w:tmpl w:val="5CD0FCD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85648BB"/>
    <w:multiLevelType w:val="hybridMultilevel"/>
    <w:tmpl w:val="9738C5BE"/>
    <w:lvl w:ilvl="0" w:tplc="71B253DC">
      <w:start w:val="1"/>
      <w:numFmt w:val="lowerRoman"/>
      <w:lvlText w:val="(%1)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" w15:restartNumberingAfterBreak="0">
    <w:nsid w:val="7A090DD9"/>
    <w:multiLevelType w:val="hybridMultilevel"/>
    <w:tmpl w:val="95A8B21A"/>
    <w:lvl w:ilvl="0" w:tplc="BFF4937C">
      <w:start w:val="2"/>
      <w:numFmt w:val="upperLetter"/>
      <w:pStyle w:val="Heading9"/>
      <w:lvlText w:val="%1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7A0B571E"/>
    <w:multiLevelType w:val="hybridMultilevel"/>
    <w:tmpl w:val="E2FC9A6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7BF71076"/>
    <w:multiLevelType w:val="hybridMultilevel"/>
    <w:tmpl w:val="694025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D003810"/>
    <w:multiLevelType w:val="hybridMultilevel"/>
    <w:tmpl w:val="D6700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D9E5C0A"/>
    <w:multiLevelType w:val="hybridMultilevel"/>
    <w:tmpl w:val="2A988B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F6C39B4"/>
    <w:multiLevelType w:val="hybridMultilevel"/>
    <w:tmpl w:val="D4122F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42"/>
  </w:num>
  <w:num w:numId="4">
    <w:abstractNumId w:val="44"/>
  </w:num>
  <w:num w:numId="5">
    <w:abstractNumId w:val="27"/>
  </w:num>
  <w:num w:numId="6">
    <w:abstractNumId w:val="7"/>
  </w:num>
  <w:num w:numId="7">
    <w:abstractNumId w:val="37"/>
  </w:num>
  <w:num w:numId="8">
    <w:abstractNumId w:val="40"/>
  </w:num>
  <w:num w:numId="9">
    <w:abstractNumId w:val="6"/>
  </w:num>
  <w:num w:numId="10">
    <w:abstractNumId w:val="49"/>
  </w:num>
  <w:num w:numId="11">
    <w:abstractNumId w:val="29"/>
  </w:num>
  <w:num w:numId="12">
    <w:abstractNumId w:val="25"/>
  </w:num>
  <w:num w:numId="13">
    <w:abstractNumId w:val="12"/>
  </w:num>
  <w:num w:numId="14">
    <w:abstractNumId w:val="48"/>
  </w:num>
  <w:num w:numId="15">
    <w:abstractNumId w:val="47"/>
  </w:num>
  <w:num w:numId="16">
    <w:abstractNumId w:val="39"/>
  </w:num>
  <w:num w:numId="17">
    <w:abstractNumId w:val="8"/>
  </w:num>
  <w:num w:numId="18">
    <w:abstractNumId w:val="4"/>
  </w:num>
  <w:num w:numId="19">
    <w:abstractNumId w:val="26"/>
  </w:num>
  <w:num w:numId="20">
    <w:abstractNumId w:val="51"/>
  </w:num>
  <w:num w:numId="21">
    <w:abstractNumId w:val="9"/>
  </w:num>
  <w:num w:numId="22">
    <w:abstractNumId w:val="19"/>
  </w:num>
  <w:num w:numId="23">
    <w:abstractNumId w:val="45"/>
  </w:num>
  <w:num w:numId="24">
    <w:abstractNumId w:val="11"/>
  </w:num>
  <w:num w:numId="25">
    <w:abstractNumId w:val="22"/>
  </w:num>
  <w:num w:numId="26">
    <w:abstractNumId w:val="30"/>
  </w:num>
  <w:num w:numId="27">
    <w:abstractNumId w:val="56"/>
  </w:num>
  <w:num w:numId="28">
    <w:abstractNumId w:val="20"/>
  </w:num>
  <w:num w:numId="29">
    <w:abstractNumId w:val="60"/>
  </w:num>
  <w:num w:numId="30">
    <w:abstractNumId w:val="3"/>
  </w:num>
  <w:num w:numId="31">
    <w:abstractNumId w:val="4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3"/>
  </w:num>
  <w:num w:numId="33">
    <w:abstractNumId w:val="26"/>
  </w:num>
  <w:num w:numId="34">
    <w:abstractNumId w:val="42"/>
  </w:num>
  <w:num w:numId="35">
    <w:abstractNumId w:val="21"/>
  </w:num>
  <w:num w:numId="36">
    <w:abstractNumId w:val="36"/>
  </w:num>
  <w:num w:numId="37">
    <w:abstractNumId w:val="57"/>
  </w:num>
  <w:num w:numId="38">
    <w:abstractNumId w:val="1"/>
  </w:num>
  <w:num w:numId="39">
    <w:abstractNumId w:val="31"/>
  </w:num>
  <w:num w:numId="40">
    <w:abstractNumId w:val="52"/>
  </w:num>
  <w:num w:numId="41">
    <w:abstractNumId w:val="50"/>
  </w:num>
  <w:num w:numId="42">
    <w:abstractNumId w:val="38"/>
  </w:num>
  <w:num w:numId="43">
    <w:abstractNumId w:val="34"/>
  </w:num>
  <w:num w:numId="44">
    <w:abstractNumId w:val="17"/>
  </w:num>
  <w:num w:numId="45">
    <w:abstractNumId w:val="59"/>
  </w:num>
  <w:num w:numId="46">
    <w:abstractNumId w:val="10"/>
  </w:num>
  <w:num w:numId="47">
    <w:abstractNumId w:val="23"/>
  </w:num>
  <w:num w:numId="48">
    <w:abstractNumId w:val="54"/>
  </w:num>
  <w:num w:numId="49">
    <w:abstractNumId w:val="58"/>
  </w:num>
  <w:num w:numId="50">
    <w:abstractNumId w:val="43"/>
  </w:num>
  <w:num w:numId="51">
    <w:abstractNumId w:val="62"/>
  </w:num>
  <w:num w:numId="52">
    <w:abstractNumId w:val="18"/>
  </w:num>
  <w:num w:numId="53">
    <w:abstractNumId w:val="28"/>
  </w:num>
  <w:num w:numId="54">
    <w:abstractNumId w:val="15"/>
  </w:num>
  <w:num w:numId="55">
    <w:abstractNumId w:val="24"/>
  </w:num>
  <w:num w:numId="56">
    <w:abstractNumId w:val="35"/>
  </w:num>
  <w:num w:numId="57">
    <w:abstractNumId w:val="33"/>
  </w:num>
  <w:num w:numId="58">
    <w:abstractNumId w:val="53"/>
  </w:num>
  <w:num w:numId="59">
    <w:abstractNumId w:val="61"/>
  </w:num>
  <w:num w:numId="6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14"/>
  </w:num>
  <w:num w:numId="63">
    <w:abstractNumId w:val="5"/>
  </w:num>
  <w:num w:numId="64">
    <w:abstractNumId w:val="46"/>
  </w:num>
  <w:num w:numId="65">
    <w:abstractNumId w:val="32"/>
  </w:num>
  <w:num w:numId="66">
    <w:abstractNumId w:val="16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105"/>
  <w:drawingGridVerticalSpacing w:val="144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75F"/>
    <w:rsid w:val="00000519"/>
    <w:rsid w:val="00001698"/>
    <w:rsid w:val="0000171A"/>
    <w:rsid w:val="00002129"/>
    <w:rsid w:val="0000262F"/>
    <w:rsid w:val="000027F6"/>
    <w:rsid w:val="00002A60"/>
    <w:rsid w:val="0000359D"/>
    <w:rsid w:val="000038E5"/>
    <w:rsid w:val="0000393D"/>
    <w:rsid w:val="000044CB"/>
    <w:rsid w:val="00004893"/>
    <w:rsid w:val="000051FA"/>
    <w:rsid w:val="000056A0"/>
    <w:rsid w:val="0000667E"/>
    <w:rsid w:val="00006799"/>
    <w:rsid w:val="00006A92"/>
    <w:rsid w:val="00010C26"/>
    <w:rsid w:val="00010CF8"/>
    <w:rsid w:val="000114BF"/>
    <w:rsid w:val="0001347C"/>
    <w:rsid w:val="00013AD4"/>
    <w:rsid w:val="00014B09"/>
    <w:rsid w:val="0001547A"/>
    <w:rsid w:val="00015515"/>
    <w:rsid w:val="00015B42"/>
    <w:rsid w:val="00015D07"/>
    <w:rsid w:val="0001600B"/>
    <w:rsid w:val="00016400"/>
    <w:rsid w:val="0001697E"/>
    <w:rsid w:val="0001702C"/>
    <w:rsid w:val="0001726E"/>
    <w:rsid w:val="0001743A"/>
    <w:rsid w:val="00017469"/>
    <w:rsid w:val="000177BA"/>
    <w:rsid w:val="00017943"/>
    <w:rsid w:val="00017D60"/>
    <w:rsid w:val="00020BBB"/>
    <w:rsid w:val="00020DB0"/>
    <w:rsid w:val="00020ED1"/>
    <w:rsid w:val="00022339"/>
    <w:rsid w:val="00022386"/>
    <w:rsid w:val="000225AF"/>
    <w:rsid w:val="00022898"/>
    <w:rsid w:val="00022EFE"/>
    <w:rsid w:val="0002422A"/>
    <w:rsid w:val="000242DD"/>
    <w:rsid w:val="0002464A"/>
    <w:rsid w:val="00024C3D"/>
    <w:rsid w:val="00024DDA"/>
    <w:rsid w:val="00025F56"/>
    <w:rsid w:val="00026F2E"/>
    <w:rsid w:val="000302B8"/>
    <w:rsid w:val="00030365"/>
    <w:rsid w:val="00030804"/>
    <w:rsid w:val="00030AF6"/>
    <w:rsid w:val="000313CE"/>
    <w:rsid w:val="00031BED"/>
    <w:rsid w:val="000328FB"/>
    <w:rsid w:val="000329A6"/>
    <w:rsid w:val="000329F3"/>
    <w:rsid w:val="00033733"/>
    <w:rsid w:val="00034655"/>
    <w:rsid w:val="00034A9D"/>
    <w:rsid w:val="0003517F"/>
    <w:rsid w:val="000362BA"/>
    <w:rsid w:val="00036438"/>
    <w:rsid w:val="00036FD8"/>
    <w:rsid w:val="000375B3"/>
    <w:rsid w:val="000400F3"/>
    <w:rsid w:val="00040460"/>
    <w:rsid w:val="000408C2"/>
    <w:rsid w:val="000408FE"/>
    <w:rsid w:val="0004115D"/>
    <w:rsid w:val="000416A3"/>
    <w:rsid w:val="0004172D"/>
    <w:rsid w:val="00042D4D"/>
    <w:rsid w:val="00043263"/>
    <w:rsid w:val="0004422C"/>
    <w:rsid w:val="00044311"/>
    <w:rsid w:val="000446D8"/>
    <w:rsid w:val="00045408"/>
    <w:rsid w:val="000459FE"/>
    <w:rsid w:val="0004643A"/>
    <w:rsid w:val="000469E9"/>
    <w:rsid w:val="00046F9A"/>
    <w:rsid w:val="00047E6F"/>
    <w:rsid w:val="00050F88"/>
    <w:rsid w:val="00051020"/>
    <w:rsid w:val="0005175C"/>
    <w:rsid w:val="00051B90"/>
    <w:rsid w:val="0005214D"/>
    <w:rsid w:val="0005232F"/>
    <w:rsid w:val="000523AE"/>
    <w:rsid w:val="000531E8"/>
    <w:rsid w:val="00053BA2"/>
    <w:rsid w:val="00053D71"/>
    <w:rsid w:val="0005413E"/>
    <w:rsid w:val="00055503"/>
    <w:rsid w:val="00055B43"/>
    <w:rsid w:val="00056455"/>
    <w:rsid w:val="00057FD6"/>
    <w:rsid w:val="00060109"/>
    <w:rsid w:val="00060238"/>
    <w:rsid w:val="0006094F"/>
    <w:rsid w:val="00060F17"/>
    <w:rsid w:val="0006106B"/>
    <w:rsid w:val="000612CA"/>
    <w:rsid w:val="000614FB"/>
    <w:rsid w:val="000615BA"/>
    <w:rsid w:val="0006185F"/>
    <w:rsid w:val="000619DA"/>
    <w:rsid w:val="00061AB1"/>
    <w:rsid w:val="000621D0"/>
    <w:rsid w:val="00062581"/>
    <w:rsid w:val="0006310B"/>
    <w:rsid w:val="0006317D"/>
    <w:rsid w:val="000635FE"/>
    <w:rsid w:val="00064393"/>
    <w:rsid w:val="000644AE"/>
    <w:rsid w:val="00065785"/>
    <w:rsid w:val="0006605B"/>
    <w:rsid w:val="000661D7"/>
    <w:rsid w:val="000666E7"/>
    <w:rsid w:val="00066E96"/>
    <w:rsid w:val="000671E4"/>
    <w:rsid w:val="00070ECE"/>
    <w:rsid w:val="000712D7"/>
    <w:rsid w:val="000724CE"/>
    <w:rsid w:val="000731E3"/>
    <w:rsid w:val="000733B9"/>
    <w:rsid w:val="00074206"/>
    <w:rsid w:val="0007423E"/>
    <w:rsid w:val="00074693"/>
    <w:rsid w:val="0007471C"/>
    <w:rsid w:val="00074A1F"/>
    <w:rsid w:val="00075138"/>
    <w:rsid w:val="00075A47"/>
    <w:rsid w:val="00076BB0"/>
    <w:rsid w:val="0007756C"/>
    <w:rsid w:val="00077DD4"/>
    <w:rsid w:val="0008004F"/>
    <w:rsid w:val="000801D0"/>
    <w:rsid w:val="000808DB"/>
    <w:rsid w:val="0008141F"/>
    <w:rsid w:val="0008198B"/>
    <w:rsid w:val="00081C42"/>
    <w:rsid w:val="00081E8F"/>
    <w:rsid w:val="00082153"/>
    <w:rsid w:val="000829EC"/>
    <w:rsid w:val="00083988"/>
    <w:rsid w:val="000841D2"/>
    <w:rsid w:val="00084204"/>
    <w:rsid w:val="00084C1A"/>
    <w:rsid w:val="000850DE"/>
    <w:rsid w:val="00085B2A"/>
    <w:rsid w:val="00085D5D"/>
    <w:rsid w:val="00086578"/>
    <w:rsid w:val="0008697D"/>
    <w:rsid w:val="00086C8B"/>
    <w:rsid w:val="000901AE"/>
    <w:rsid w:val="000909B5"/>
    <w:rsid w:val="00090E46"/>
    <w:rsid w:val="0009102C"/>
    <w:rsid w:val="0009115D"/>
    <w:rsid w:val="00091512"/>
    <w:rsid w:val="00091C8B"/>
    <w:rsid w:val="00091F38"/>
    <w:rsid w:val="0009290E"/>
    <w:rsid w:val="00092B0A"/>
    <w:rsid w:val="0009398C"/>
    <w:rsid w:val="00094CC0"/>
    <w:rsid w:val="00095361"/>
    <w:rsid w:val="00095510"/>
    <w:rsid w:val="0009551A"/>
    <w:rsid w:val="00096376"/>
    <w:rsid w:val="00096EFE"/>
    <w:rsid w:val="00097190"/>
    <w:rsid w:val="00097672"/>
    <w:rsid w:val="0009775E"/>
    <w:rsid w:val="000979C6"/>
    <w:rsid w:val="000A265A"/>
    <w:rsid w:val="000A2868"/>
    <w:rsid w:val="000A2A7D"/>
    <w:rsid w:val="000A2B12"/>
    <w:rsid w:val="000A2E81"/>
    <w:rsid w:val="000A35D7"/>
    <w:rsid w:val="000A4572"/>
    <w:rsid w:val="000A47F8"/>
    <w:rsid w:val="000A4F26"/>
    <w:rsid w:val="000A56DA"/>
    <w:rsid w:val="000A58DC"/>
    <w:rsid w:val="000A753F"/>
    <w:rsid w:val="000A76C8"/>
    <w:rsid w:val="000A7971"/>
    <w:rsid w:val="000A7A0C"/>
    <w:rsid w:val="000A7A7F"/>
    <w:rsid w:val="000B0765"/>
    <w:rsid w:val="000B0A16"/>
    <w:rsid w:val="000B0D93"/>
    <w:rsid w:val="000B1522"/>
    <w:rsid w:val="000B19CE"/>
    <w:rsid w:val="000B1B3C"/>
    <w:rsid w:val="000B1EA8"/>
    <w:rsid w:val="000B212A"/>
    <w:rsid w:val="000B2952"/>
    <w:rsid w:val="000B295F"/>
    <w:rsid w:val="000B2CB7"/>
    <w:rsid w:val="000B35F4"/>
    <w:rsid w:val="000B3DA8"/>
    <w:rsid w:val="000B45C0"/>
    <w:rsid w:val="000B4798"/>
    <w:rsid w:val="000B4E81"/>
    <w:rsid w:val="000B503F"/>
    <w:rsid w:val="000B62C6"/>
    <w:rsid w:val="000B6328"/>
    <w:rsid w:val="000B6594"/>
    <w:rsid w:val="000B6F21"/>
    <w:rsid w:val="000B7807"/>
    <w:rsid w:val="000B7D27"/>
    <w:rsid w:val="000B7D83"/>
    <w:rsid w:val="000C05ED"/>
    <w:rsid w:val="000C08A5"/>
    <w:rsid w:val="000C1320"/>
    <w:rsid w:val="000C1A8C"/>
    <w:rsid w:val="000C284E"/>
    <w:rsid w:val="000C2900"/>
    <w:rsid w:val="000C2E7F"/>
    <w:rsid w:val="000C43E3"/>
    <w:rsid w:val="000C4695"/>
    <w:rsid w:val="000C78FC"/>
    <w:rsid w:val="000D043F"/>
    <w:rsid w:val="000D1372"/>
    <w:rsid w:val="000D24D7"/>
    <w:rsid w:val="000D2540"/>
    <w:rsid w:val="000D3357"/>
    <w:rsid w:val="000D3588"/>
    <w:rsid w:val="000D3F82"/>
    <w:rsid w:val="000D46D5"/>
    <w:rsid w:val="000D4DC8"/>
    <w:rsid w:val="000D520B"/>
    <w:rsid w:val="000D5501"/>
    <w:rsid w:val="000D65BD"/>
    <w:rsid w:val="000D76FF"/>
    <w:rsid w:val="000E0432"/>
    <w:rsid w:val="000E0B15"/>
    <w:rsid w:val="000E0C28"/>
    <w:rsid w:val="000E109A"/>
    <w:rsid w:val="000E1390"/>
    <w:rsid w:val="000E15B7"/>
    <w:rsid w:val="000E15E2"/>
    <w:rsid w:val="000E1826"/>
    <w:rsid w:val="000E182C"/>
    <w:rsid w:val="000E19D4"/>
    <w:rsid w:val="000E2074"/>
    <w:rsid w:val="000E26CE"/>
    <w:rsid w:val="000E287A"/>
    <w:rsid w:val="000E3411"/>
    <w:rsid w:val="000E3814"/>
    <w:rsid w:val="000E4207"/>
    <w:rsid w:val="000E4506"/>
    <w:rsid w:val="000E49F2"/>
    <w:rsid w:val="000E6E80"/>
    <w:rsid w:val="000E716F"/>
    <w:rsid w:val="000E7FFA"/>
    <w:rsid w:val="000F0B6A"/>
    <w:rsid w:val="000F0EA1"/>
    <w:rsid w:val="000F1214"/>
    <w:rsid w:val="000F1E16"/>
    <w:rsid w:val="000F2BB9"/>
    <w:rsid w:val="000F4BDE"/>
    <w:rsid w:val="000F4DB7"/>
    <w:rsid w:val="000F542D"/>
    <w:rsid w:val="000F5B3C"/>
    <w:rsid w:val="000F64F8"/>
    <w:rsid w:val="000F696A"/>
    <w:rsid w:val="000F6BA9"/>
    <w:rsid w:val="000F6D04"/>
    <w:rsid w:val="000F6E72"/>
    <w:rsid w:val="000F6FBB"/>
    <w:rsid w:val="000F735F"/>
    <w:rsid w:val="000F7A26"/>
    <w:rsid w:val="000F7C45"/>
    <w:rsid w:val="000F7CA5"/>
    <w:rsid w:val="000F7E51"/>
    <w:rsid w:val="0010034F"/>
    <w:rsid w:val="00100EDF"/>
    <w:rsid w:val="0010138C"/>
    <w:rsid w:val="001013D2"/>
    <w:rsid w:val="00101497"/>
    <w:rsid w:val="00102534"/>
    <w:rsid w:val="001029F5"/>
    <w:rsid w:val="001038BD"/>
    <w:rsid w:val="00104116"/>
    <w:rsid w:val="0010443E"/>
    <w:rsid w:val="00104693"/>
    <w:rsid w:val="00105603"/>
    <w:rsid w:val="0010569F"/>
    <w:rsid w:val="00106084"/>
    <w:rsid w:val="0010673A"/>
    <w:rsid w:val="00106A34"/>
    <w:rsid w:val="00106BDD"/>
    <w:rsid w:val="00106D38"/>
    <w:rsid w:val="00106F0E"/>
    <w:rsid w:val="00106FF3"/>
    <w:rsid w:val="0010708F"/>
    <w:rsid w:val="00110E27"/>
    <w:rsid w:val="001110E3"/>
    <w:rsid w:val="0011113A"/>
    <w:rsid w:val="00111197"/>
    <w:rsid w:val="00112755"/>
    <w:rsid w:val="00112B47"/>
    <w:rsid w:val="00112E51"/>
    <w:rsid w:val="00112ECF"/>
    <w:rsid w:val="001139F7"/>
    <w:rsid w:val="00113D25"/>
    <w:rsid w:val="00114DCA"/>
    <w:rsid w:val="00114FCF"/>
    <w:rsid w:val="00114FEF"/>
    <w:rsid w:val="00115EB4"/>
    <w:rsid w:val="001163D6"/>
    <w:rsid w:val="00116A8E"/>
    <w:rsid w:val="00117F16"/>
    <w:rsid w:val="00120D3D"/>
    <w:rsid w:val="00121124"/>
    <w:rsid w:val="00121285"/>
    <w:rsid w:val="001213C3"/>
    <w:rsid w:val="001213FD"/>
    <w:rsid w:val="00121E12"/>
    <w:rsid w:val="00122655"/>
    <w:rsid w:val="001226EA"/>
    <w:rsid w:val="001232E0"/>
    <w:rsid w:val="00124417"/>
    <w:rsid w:val="001249AC"/>
    <w:rsid w:val="00125AE1"/>
    <w:rsid w:val="00125C75"/>
    <w:rsid w:val="0012618B"/>
    <w:rsid w:val="001262A9"/>
    <w:rsid w:val="0012656E"/>
    <w:rsid w:val="00127A83"/>
    <w:rsid w:val="0013029F"/>
    <w:rsid w:val="0013086B"/>
    <w:rsid w:val="00130940"/>
    <w:rsid w:val="00132FD2"/>
    <w:rsid w:val="00133651"/>
    <w:rsid w:val="0013534D"/>
    <w:rsid w:val="0013534F"/>
    <w:rsid w:val="001356AE"/>
    <w:rsid w:val="001360FA"/>
    <w:rsid w:val="00136617"/>
    <w:rsid w:val="001369BB"/>
    <w:rsid w:val="00136EEF"/>
    <w:rsid w:val="001372B5"/>
    <w:rsid w:val="001374C4"/>
    <w:rsid w:val="00140077"/>
    <w:rsid w:val="00140259"/>
    <w:rsid w:val="001407E2"/>
    <w:rsid w:val="0014507A"/>
    <w:rsid w:val="001450F1"/>
    <w:rsid w:val="00145313"/>
    <w:rsid w:val="001454EF"/>
    <w:rsid w:val="00145B2B"/>
    <w:rsid w:val="00145E02"/>
    <w:rsid w:val="00145F5A"/>
    <w:rsid w:val="00146209"/>
    <w:rsid w:val="00146349"/>
    <w:rsid w:val="001463BC"/>
    <w:rsid w:val="00147789"/>
    <w:rsid w:val="00147A9B"/>
    <w:rsid w:val="001500C9"/>
    <w:rsid w:val="001510A3"/>
    <w:rsid w:val="001525AD"/>
    <w:rsid w:val="0015270B"/>
    <w:rsid w:val="00152CED"/>
    <w:rsid w:val="00152F86"/>
    <w:rsid w:val="001533F1"/>
    <w:rsid w:val="001536E2"/>
    <w:rsid w:val="00153B97"/>
    <w:rsid w:val="00153D7F"/>
    <w:rsid w:val="00154020"/>
    <w:rsid w:val="00154936"/>
    <w:rsid w:val="00155ABF"/>
    <w:rsid w:val="0015628C"/>
    <w:rsid w:val="001569EE"/>
    <w:rsid w:val="00156ACB"/>
    <w:rsid w:val="00156E26"/>
    <w:rsid w:val="001575DF"/>
    <w:rsid w:val="00157656"/>
    <w:rsid w:val="001576F6"/>
    <w:rsid w:val="00160457"/>
    <w:rsid w:val="0016076D"/>
    <w:rsid w:val="00160945"/>
    <w:rsid w:val="00160FA2"/>
    <w:rsid w:val="001612FD"/>
    <w:rsid w:val="001613DF"/>
    <w:rsid w:val="00161DFA"/>
    <w:rsid w:val="00162201"/>
    <w:rsid w:val="00162E60"/>
    <w:rsid w:val="0016385C"/>
    <w:rsid w:val="00163E04"/>
    <w:rsid w:val="00164135"/>
    <w:rsid w:val="00164191"/>
    <w:rsid w:val="00164F11"/>
    <w:rsid w:val="00165123"/>
    <w:rsid w:val="00165227"/>
    <w:rsid w:val="001652D8"/>
    <w:rsid w:val="00165A04"/>
    <w:rsid w:val="00165A46"/>
    <w:rsid w:val="00165C96"/>
    <w:rsid w:val="00166273"/>
    <w:rsid w:val="001662B2"/>
    <w:rsid w:val="00166B11"/>
    <w:rsid w:val="00166FDD"/>
    <w:rsid w:val="001676D2"/>
    <w:rsid w:val="00167A55"/>
    <w:rsid w:val="00167B5C"/>
    <w:rsid w:val="001704E8"/>
    <w:rsid w:val="001713E6"/>
    <w:rsid w:val="00172084"/>
    <w:rsid w:val="001728CE"/>
    <w:rsid w:val="00172902"/>
    <w:rsid w:val="00172E34"/>
    <w:rsid w:val="00172F65"/>
    <w:rsid w:val="001734FB"/>
    <w:rsid w:val="00173669"/>
    <w:rsid w:val="00173ECD"/>
    <w:rsid w:val="0017483A"/>
    <w:rsid w:val="001748FB"/>
    <w:rsid w:val="00174E3A"/>
    <w:rsid w:val="00175185"/>
    <w:rsid w:val="001751C7"/>
    <w:rsid w:val="001757D6"/>
    <w:rsid w:val="00175B24"/>
    <w:rsid w:val="001766B9"/>
    <w:rsid w:val="001774F0"/>
    <w:rsid w:val="0017752C"/>
    <w:rsid w:val="00177A98"/>
    <w:rsid w:val="001803DF"/>
    <w:rsid w:val="001806EF"/>
    <w:rsid w:val="00180842"/>
    <w:rsid w:val="00180AB2"/>
    <w:rsid w:val="00182459"/>
    <w:rsid w:val="001828EF"/>
    <w:rsid w:val="00182AC2"/>
    <w:rsid w:val="00182C42"/>
    <w:rsid w:val="00183D1D"/>
    <w:rsid w:val="00183DB3"/>
    <w:rsid w:val="0018402E"/>
    <w:rsid w:val="00184353"/>
    <w:rsid w:val="00184A20"/>
    <w:rsid w:val="001857D4"/>
    <w:rsid w:val="0018715D"/>
    <w:rsid w:val="00187275"/>
    <w:rsid w:val="00187276"/>
    <w:rsid w:val="0018796A"/>
    <w:rsid w:val="001903C4"/>
    <w:rsid w:val="00190D34"/>
    <w:rsid w:val="00190DB9"/>
    <w:rsid w:val="0019130E"/>
    <w:rsid w:val="001920C5"/>
    <w:rsid w:val="00192C4B"/>
    <w:rsid w:val="00193139"/>
    <w:rsid w:val="00193F67"/>
    <w:rsid w:val="00194220"/>
    <w:rsid w:val="0019435E"/>
    <w:rsid w:val="00194D74"/>
    <w:rsid w:val="0019581A"/>
    <w:rsid w:val="00195E59"/>
    <w:rsid w:val="001976F8"/>
    <w:rsid w:val="00197C26"/>
    <w:rsid w:val="00197EF8"/>
    <w:rsid w:val="001A0461"/>
    <w:rsid w:val="001A1727"/>
    <w:rsid w:val="001A28C4"/>
    <w:rsid w:val="001A354D"/>
    <w:rsid w:val="001A3809"/>
    <w:rsid w:val="001A3A6A"/>
    <w:rsid w:val="001A3E24"/>
    <w:rsid w:val="001A3EDC"/>
    <w:rsid w:val="001A4339"/>
    <w:rsid w:val="001A4613"/>
    <w:rsid w:val="001A4C14"/>
    <w:rsid w:val="001A5359"/>
    <w:rsid w:val="001A56D3"/>
    <w:rsid w:val="001A63EF"/>
    <w:rsid w:val="001A693B"/>
    <w:rsid w:val="001B0090"/>
    <w:rsid w:val="001B1378"/>
    <w:rsid w:val="001B275F"/>
    <w:rsid w:val="001B2EB6"/>
    <w:rsid w:val="001B3859"/>
    <w:rsid w:val="001B3A08"/>
    <w:rsid w:val="001B437F"/>
    <w:rsid w:val="001B44B2"/>
    <w:rsid w:val="001B5364"/>
    <w:rsid w:val="001B5537"/>
    <w:rsid w:val="001B5973"/>
    <w:rsid w:val="001B5C07"/>
    <w:rsid w:val="001B68CE"/>
    <w:rsid w:val="001B6EE6"/>
    <w:rsid w:val="001B7479"/>
    <w:rsid w:val="001B74D9"/>
    <w:rsid w:val="001B7D9C"/>
    <w:rsid w:val="001C0BD9"/>
    <w:rsid w:val="001C0CDE"/>
    <w:rsid w:val="001C118A"/>
    <w:rsid w:val="001C1A7B"/>
    <w:rsid w:val="001C1CC4"/>
    <w:rsid w:val="001C218F"/>
    <w:rsid w:val="001C2586"/>
    <w:rsid w:val="001C2974"/>
    <w:rsid w:val="001C35F8"/>
    <w:rsid w:val="001C3A56"/>
    <w:rsid w:val="001C406F"/>
    <w:rsid w:val="001C41B2"/>
    <w:rsid w:val="001C46EF"/>
    <w:rsid w:val="001C500C"/>
    <w:rsid w:val="001C5152"/>
    <w:rsid w:val="001C5751"/>
    <w:rsid w:val="001C6F6A"/>
    <w:rsid w:val="001C78EA"/>
    <w:rsid w:val="001D00A1"/>
    <w:rsid w:val="001D0118"/>
    <w:rsid w:val="001D1249"/>
    <w:rsid w:val="001D1FBC"/>
    <w:rsid w:val="001D2100"/>
    <w:rsid w:val="001D2783"/>
    <w:rsid w:val="001D2F94"/>
    <w:rsid w:val="001D3435"/>
    <w:rsid w:val="001D3D69"/>
    <w:rsid w:val="001D481C"/>
    <w:rsid w:val="001D5433"/>
    <w:rsid w:val="001D631F"/>
    <w:rsid w:val="001D654E"/>
    <w:rsid w:val="001D6B86"/>
    <w:rsid w:val="001D6EF0"/>
    <w:rsid w:val="001D71B2"/>
    <w:rsid w:val="001D73D1"/>
    <w:rsid w:val="001E0A8C"/>
    <w:rsid w:val="001E0B89"/>
    <w:rsid w:val="001E2133"/>
    <w:rsid w:val="001E2859"/>
    <w:rsid w:val="001E2BE6"/>
    <w:rsid w:val="001E301A"/>
    <w:rsid w:val="001E3089"/>
    <w:rsid w:val="001E34C3"/>
    <w:rsid w:val="001E5265"/>
    <w:rsid w:val="001E56D3"/>
    <w:rsid w:val="001E572C"/>
    <w:rsid w:val="001E5D21"/>
    <w:rsid w:val="001E6A93"/>
    <w:rsid w:val="001E6D9E"/>
    <w:rsid w:val="001E706B"/>
    <w:rsid w:val="001E7809"/>
    <w:rsid w:val="001F0285"/>
    <w:rsid w:val="001F03AF"/>
    <w:rsid w:val="001F03D9"/>
    <w:rsid w:val="001F0D13"/>
    <w:rsid w:val="001F21C6"/>
    <w:rsid w:val="001F3019"/>
    <w:rsid w:val="001F569E"/>
    <w:rsid w:val="001F5AF1"/>
    <w:rsid w:val="001F5FF9"/>
    <w:rsid w:val="001F6DCA"/>
    <w:rsid w:val="001F7416"/>
    <w:rsid w:val="001F7608"/>
    <w:rsid w:val="001F7D80"/>
    <w:rsid w:val="001F7E50"/>
    <w:rsid w:val="00200353"/>
    <w:rsid w:val="002005A7"/>
    <w:rsid w:val="00201237"/>
    <w:rsid w:val="0020130E"/>
    <w:rsid w:val="00201493"/>
    <w:rsid w:val="00201C3F"/>
    <w:rsid w:val="00202090"/>
    <w:rsid w:val="002022F4"/>
    <w:rsid w:val="00202677"/>
    <w:rsid w:val="00202FA8"/>
    <w:rsid w:val="00204894"/>
    <w:rsid w:val="002049A6"/>
    <w:rsid w:val="00204EEC"/>
    <w:rsid w:val="002053ED"/>
    <w:rsid w:val="00205528"/>
    <w:rsid w:val="00205DAF"/>
    <w:rsid w:val="00205EBB"/>
    <w:rsid w:val="0020609B"/>
    <w:rsid w:val="00206391"/>
    <w:rsid w:val="002071E8"/>
    <w:rsid w:val="0021004B"/>
    <w:rsid w:val="0021064A"/>
    <w:rsid w:val="002113E9"/>
    <w:rsid w:val="00211443"/>
    <w:rsid w:val="00211764"/>
    <w:rsid w:val="0021208A"/>
    <w:rsid w:val="00212172"/>
    <w:rsid w:val="00212A13"/>
    <w:rsid w:val="00212BCE"/>
    <w:rsid w:val="00212CE5"/>
    <w:rsid w:val="002131F6"/>
    <w:rsid w:val="00213931"/>
    <w:rsid w:val="00214C99"/>
    <w:rsid w:val="0021543F"/>
    <w:rsid w:val="00215664"/>
    <w:rsid w:val="00215B74"/>
    <w:rsid w:val="00215C85"/>
    <w:rsid w:val="0021673C"/>
    <w:rsid w:val="00217207"/>
    <w:rsid w:val="00220F8C"/>
    <w:rsid w:val="002215A2"/>
    <w:rsid w:val="00221E42"/>
    <w:rsid w:val="0022271D"/>
    <w:rsid w:val="00222F03"/>
    <w:rsid w:val="00223E6A"/>
    <w:rsid w:val="00224960"/>
    <w:rsid w:val="00224E05"/>
    <w:rsid w:val="0022586D"/>
    <w:rsid w:val="00225F70"/>
    <w:rsid w:val="00226849"/>
    <w:rsid w:val="00226EFE"/>
    <w:rsid w:val="0022777D"/>
    <w:rsid w:val="00227ED9"/>
    <w:rsid w:val="002300B7"/>
    <w:rsid w:val="002301D0"/>
    <w:rsid w:val="0023042A"/>
    <w:rsid w:val="00231769"/>
    <w:rsid w:val="002317BE"/>
    <w:rsid w:val="002318B0"/>
    <w:rsid w:val="00231F50"/>
    <w:rsid w:val="002335DF"/>
    <w:rsid w:val="00233BF2"/>
    <w:rsid w:val="00233F88"/>
    <w:rsid w:val="00234AF3"/>
    <w:rsid w:val="00236255"/>
    <w:rsid w:val="0023662C"/>
    <w:rsid w:val="00236932"/>
    <w:rsid w:val="00236A6F"/>
    <w:rsid w:val="00236B25"/>
    <w:rsid w:val="002372A0"/>
    <w:rsid w:val="0024214F"/>
    <w:rsid w:val="00242760"/>
    <w:rsid w:val="00242F22"/>
    <w:rsid w:val="002434AD"/>
    <w:rsid w:val="00243F50"/>
    <w:rsid w:val="00244753"/>
    <w:rsid w:val="0024484B"/>
    <w:rsid w:val="00245C99"/>
    <w:rsid w:val="00245E7F"/>
    <w:rsid w:val="00246309"/>
    <w:rsid w:val="00246437"/>
    <w:rsid w:val="00246616"/>
    <w:rsid w:val="0024688D"/>
    <w:rsid w:val="00246A98"/>
    <w:rsid w:val="00246AE7"/>
    <w:rsid w:val="002501A8"/>
    <w:rsid w:val="00250577"/>
    <w:rsid w:val="00250989"/>
    <w:rsid w:val="00250A63"/>
    <w:rsid w:val="00250D59"/>
    <w:rsid w:val="00250E70"/>
    <w:rsid w:val="00250E98"/>
    <w:rsid w:val="00251170"/>
    <w:rsid w:val="00251466"/>
    <w:rsid w:val="0025165C"/>
    <w:rsid w:val="00251E6E"/>
    <w:rsid w:val="00251FE4"/>
    <w:rsid w:val="00253090"/>
    <w:rsid w:val="00253495"/>
    <w:rsid w:val="0025349C"/>
    <w:rsid w:val="002535D7"/>
    <w:rsid w:val="002535EC"/>
    <w:rsid w:val="00253B0A"/>
    <w:rsid w:val="0025457C"/>
    <w:rsid w:val="00257AD4"/>
    <w:rsid w:val="00257C3F"/>
    <w:rsid w:val="002601A0"/>
    <w:rsid w:val="00260317"/>
    <w:rsid w:val="00260B9D"/>
    <w:rsid w:val="00261526"/>
    <w:rsid w:val="00261572"/>
    <w:rsid w:val="002627FD"/>
    <w:rsid w:val="00263F4C"/>
    <w:rsid w:val="00264792"/>
    <w:rsid w:val="00264EE9"/>
    <w:rsid w:val="00265510"/>
    <w:rsid w:val="00265B74"/>
    <w:rsid w:val="002661E4"/>
    <w:rsid w:val="00266B69"/>
    <w:rsid w:val="00267392"/>
    <w:rsid w:val="0026769C"/>
    <w:rsid w:val="002702D4"/>
    <w:rsid w:val="002706D2"/>
    <w:rsid w:val="00270E2F"/>
    <w:rsid w:val="002716A4"/>
    <w:rsid w:val="00271E37"/>
    <w:rsid w:val="0027249E"/>
    <w:rsid w:val="00272A88"/>
    <w:rsid w:val="00272E0A"/>
    <w:rsid w:val="00273AE0"/>
    <w:rsid w:val="00273F6A"/>
    <w:rsid w:val="0027443A"/>
    <w:rsid w:val="00274495"/>
    <w:rsid w:val="00274DC9"/>
    <w:rsid w:val="00275316"/>
    <w:rsid w:val="00275EF3"/>
    <w:rsid w:val="00277103"/>
    <w:rsid w:val="002773F1"/>
    <w:rsid w:val="00280D0E"/>
    <w:rsid w:val="00280F2D"/>
    <w:rsid w:val="00280F72"/>
    <w:rsid w:val="00281425"/>
    <w:rsid w:val="00281A50"/>
    <w:rsid w:val="0028240F"/>
    <w:rsid w:val="00282B1E"/>
    <w:rsid w:val="00282E28"/>
    <w:rsid w:val="002837EA"/>
    <w:rsid w:val="00283A52"/>
    <w:rsid w:val="00284E77"/>
    <w:rsid w:val="002852C0"/>
    <w:rsid w:val="0028566F"/>
    <w:rsid w:val="00286321"/>
    <w:rsid w:val="002865F3"/>
    <w:rsid w:val="002868E7"/>
    <w:rsid w:val="00286E61"/>
    <w:rsid w:val="002870A3"/>
    <w:rsid w:val="00287364"/>
    <w:rsid w:val="00287D28"/>
    <w:rsid w:val="002901E9"/>
    <w:rsid w:val="00290215"/>
    <w:rsid w:val="0029171B"/>
    <w:rsid w:val="00291DFF"/>
    <w:rsid w:val="00292408"/>
    <w:rsid w:val="0029273E"/>
    <w:rsid w:val="002929B8"/>
    <w:rsid w:val="002933A9"/>
    <w:rsid w:val="00293986"/>
    <w:rsid w:val="00293EB7"/>
    <w:rsid w:val="002957CD"/>
    <w:rsid w:val="00295C30"/>
    <w:rsid w:val="00296116"/>
    <w:rsid w:val="002967C7"/>
    <w:rsid w:val="00296A0C"/>
    <w:rsid w:val="002978EA"/>
    <w:rsid w:val="002979B9"/>
    <w:rsid w:val="00297CED"/>
    <w:rsid w:val="002A0992"/>
    <w:rsid w:val="002A0B0F"/>
    <w:rsid w:val="002A0CBE"/>
    <w:rsid w:val="002A1AD4"/>
    <w:rsid w:val="002A1B82"/>
    <w:rsid w:val="002A1D49"/>
    <w:rsid w:val="002A1DEC"/>
    <w:rsid w:val="002A27C1"/>
    <w:rsid w:val="002A2A25"/>
    <w:rsid w:val="002A2BF3"/>
    <w:rsid w:val="002A3395"/>
    <w:rsid w:val="002A33AD"/>
    <w:rsid w:val="002A3988"/>
    <w:rsid w:val="002A4A15"/>
    <w:rsid w:val="002A592A"/>
    <w:rsid w:val="002A59A6"/>
    <w:rsid w:val="002A63BE"/>
    <w:rsid w:val="002A67A7"/>
    <w:rsid w:val="002A6A11"/>
    <w:rsid w:val="002A6A9B"/>
    <w:rsid w:val="002A6C42"/>
    <w:rsid w:val="002A75B8"/>
    <w:rsid w:val="002A799D"/>
    <w:rsid w:val="002A7AFA"/>
    <w:rsid w:val="002A7CFF"/>
    <w:rsid w:val="002B079D"/>
    <w:rsid w:val="002B0E33"/>
    <w:rsid w:val="002B0EB8"/>
    <w:rsid w:val="002B11BB"/>
    <w:rsid w:val="002B2045"/>
    <w:rsid w:val="002B2B80"/>
    <w:rsid w:val="002B31D2"/>
    <w:rsid w:val="002B3414"/>
    <w:rsid w:val="002B37DA"/>
    <w:rsid w:val="002B3C0B"/>
    <w:rsid w:val="002B493C"/>
    <w:rsid w:val="002B5647"/>
    <w:rsid w:val="002B5A96"/>
    <w:rsid w:val="002B6D5F"/>
    <w:rsid w:val="002B7335"/>
    <w:rsid w:val="002C0813"/>
    <w:rsid w:val="002C0B06"/>
    <w:rsid w:val="002C0CCA"/>
    <w:rsid w:val="002C0D27"/>
    <w:rsid w:val="002C0DF9"/>
    <w:rsid w:val="002C122B"/>
    <w:rsid w:val="002C1868"/>
    <w:rsid w:val="002C1A5B"/>
    <w:rsid w:val="002C1CB8"/>
    <w:rsid w:val="002C1F9A"/>
    <w:rsid w:val="002C2464"/>
    <w:rsid w:val="002C2BF9"/>
    <w:rsid w:val="002C2DB5"/>
    <w:rsid w:val="002C31B4"/>
    <w:rsid w:val="002C39B5"/>
    <w:rsid w:val="002C3BDE"/>
    <w:rsid w:val="002C3C22"/>
    <w:rsid w:val="002C47AC"/>
    <w:rsid w:val="002C56BB"/>
    <w:rsid w:val="002C5B2A"/>
    <w:rsid w:val="002C6377"/>
    <w:rsid w:val="002C68C3"/>
    <w:rsid w:val="002C6D5B"/>
    <w:rsid w:val="002C740A"/>
    <w:rsid w:val="002C7BC5"/>
    <w:rsid w:val="002C7D6C"/>
    <w:rsid w:val="002D02A3"/>
    <w:rsid w:val="002D0938"/>
    <w:rsid w:val="002D0EDB"/>
    <w:rsid w:val="002D1601"/>
    <w:rsid w:val="002D280A"/>
    <w:rsid w:val="002D2B9D"/>
    <w:rsid w:val="002D2CD5"/>
    <w:rsid w:val="002D2FB7"/>
    <w:rsid w:val="002D357C"/>
    <w:rsid w:val="002D35F4"/>
    <w:rsid w:val="002D46AA"/>
    <w:rsid w:val="002D50F3"/>
    <w:rsid w:val="002D53A8"/>
    <w:rsid w:val="002D55F6"/>
    <w:rsid w:val="002D65F2"/>
    <w:rsid w:val="002D75CB"/>
    <w:rsid w:val="002D7E27"/>
    <w:rsid w:val="002D7F9C"/>
    <w:rsid w:val="002E123E"/>
    <w:rsid w:val="002E152E"/>
    <w:rsid w:val="002E15EA"/>
    <w:rsid w:val="002E1FEA"/>
    <w:rsid w:val="002E21AD"/>
    <w:rsid w:val="002E2368"/>
    <w:rsid w:val="002E2AF7"/>
    <w:rsid w:val="002E2D1F"/>
    <w:rsid w:val="002E3638"/>
    <w:rsid w:val="002E3CFE"/>
    <w:rsid w:val="002E451D"/>
    <w:rsid w:val="002E45F6"/>
    <w:rsid w:val="002E509A"/>
    <w:rsid w:val="002E5579"/>
    <w:rsid w:val="002E59A2"/>
    <w:rsid w:val="002E59C7"/>
    <w:rsid w:val="002E6105"/>
    <w:rsid w:val="002E63E6"/>
    <w:rsid w:val="002E66E4"/>
    <w:rsid w:val="002E6B85"/>
    <w:rsid w:val="002E7F87"/>
    <w:rsid w:val="002F054F"/>
    <w:rsid w:val="002F0BB5"/>
    <w:rsid w:val="002F158C"/>
    <w:rsid w:val="002F1F28"/>
    <w:rsid w:val="002F2955"/>
    <w:rsid w:val="002F2DD8"/>
    <w:rsid w:val="002F3FA6"/>
    <w:rsid w:val="002F5CEE"/>
    <w:rsid w:val="002F65E8"/>
    <w:rsid w:val="002F6790"/>
    <w:rsid w:val="002F6910"/>
    <w:rsid w:val="002F6A55"/>
    <w:rsid w:val="002F6E59"/>
    <w:rsid w:val="002F7665"/>
    <w:rsid w:val="002F7C22"/>
    <w:rsid w:val="00300617"/>
    <w:rsid w:val="00300729"/>
    <w:rsid w:val="00300828"/>
    <w:rsid w:val="00300D9C"/>
    <w:rsid w:val="0030179D"/>
    <w:rsid w:val="00301CA2"/>
    <w:rsid w:val="00301F6F"/>
    <w:rsid w:val="00301F9C"/>
    <w:rsid w:val="00302E60"/>
    <w:rsid w:val="0030483F"/>
    <w:rsid w:val="0030535C"/>
    <w:rsid w:val="00305F31"/>
    <w:rsid w:val="00306707"/>
    <w:rsid w:val="003074EC"/>
    <w:rsid w:val="00307D42"/>
    <w:rsid w:val="00310121"/>
    <w:rsid w:val="00310591"/>
    <w:rsid w:val="0031059B"/>
    <w:rsid w:val="00310920"/>
    <w:rsid w:val="003114FA"/>
    <w:rsid w:val="00311A51"/>
    <w:rsid w:val="00311E15"/>
    <w:rsid w:val="00311FB1"/>
    <w:rsid w:val="00312462"/>
    <w:rsid w:val="00312C72"/>
    <w:rsid w:val="0031305D"/>
    <w:rsid w:val="0031328F"/>
    <w:rsid w:val="0031337A"/>
    <w:rsid w:val="003133E1"/>
    <w:rsid w:val="00313B25"/>
    <w:rsid w:val="00313CEF"/>
    <w:rsid w:val="00314D96"/>
    <w:rsid w:val="003153E9"/>
    <w:rsid w:val="0031556C"/>
    <w:rsid w:val="003160AD"/>
    <w:rsid w:val="003164A4"/>
    <w:rsid w:val="003176E1"/>
    <w:rsid w:val="0031790E"/>
    <w:rsid w:val="0032011B"/>
    <w:rsid w:val="00320570"/>
    <w:rsid w:val="00320C5E"/>
    <w:rsid w:val="00322790"/>
    <w:rsid w:val="003229F4"/>
    <w:rsid w:val="00323402"/>
    <w:rsid w:val="003236A5"/>
    <w:rsid w:val="0032395B"/>
    <w:rsid w:val="00323EF7"/>
    <w:rsid w:val="00324882"/>
    <w:rsid w:val="003250D8"/>
    <w:rsid w:val="00325307"/>
    <w:rsid w:val="003258E9"/>
    <w:rsid w:val="003259F9"/>
    <w:rsid w:val="003266B3"/>
    <w:rsid w:val="00327627"/>
    <w:rsid w:val="00327BA6"/>
    <w:rsid w:val="00327BC7"/>
    <w:rsid w:val="00327E3E"/>
    <w:rsid w:val="00327F0A"/>
    <w:rsid w:val="00330069"/>
    <w:rsid w:val="00330996"/>
    <w:rsid w:val="003311B9"/>
    <w:rsid w:val="003317B5"/>
    <w:rsid w:val="00331C19"/>
    <w:rsid w:val="00331C43"/>
    <w:rsid w:val="00331F4F"/>
    <w:rsid w:val="003320E1"/>
    <w:rsid w:val="00332203"/>
    <w:rsid w:val="00332466"/>
    <w:rsid w:val="00333129"/>
    <w:rsid w:val="00333180"/>
    <w:rsid w:val="0033579E"/>
    <w:rsid w:val="00336557"/>
    <w:rsid w:val="00336677"/>
    <w:rsid w:val="00336DEC"/>
    <w:rsid w:val="0033738B"/>
    <w:rsid w:val="0033768C"/>
    <w:rsid w:val="00337A5D"/>
    <w:rsid w:val="00337C01"/>
    <w:rsid w:val="00337D3B"/>
    <w:rsid w:val="0034050A"/>
    <w:rsid w:val="0034074F"/>
    <w:rsid w:val="00340DE9"/>
    <w:rsid w:val="003410A9"/>
    <w:rsid w:val="0034180F"/>
    <w:rsid w:val="00341B4E"/>
    <w:rsid w:val="00341DB8"/>
    <w:rsid w:val="00342522"/>
    <w:rsid w:val="00342C68"/>
    <w:rsid w:val="00343338"/>
    <w:rsid w:val="00343B52"/>
    <w:rsid w:val="0034471F"/>
    <w:rsid w:val="00344AEA"/>
    <w:rsid w:val="00344B87"/>
    <w:rsid w:val="003455B4"/>
    <w:rsid w:val="003456FD"/>
    <w:rsid w:val="00345771"/>
    <w:rsid w:val="0034593E"/>
    <w:rsid w:val="00345C57"/>
    <w:rsid w:val="00345F5B"/>
    <w:rsid w:val="00345FA9"/>
    <w:rsid w:val="003469FC"/>
    <w:rsid w:val="0035002B"/>
    <w:rsid w:val="00350754"/>
    <w:rsid w:val="00350CEB"/>
    <w:rsid w:val="003513D6"/>
    <w:rsid w:val="00351480"/>
    <w:rsid w:val="00351A6D"/>
    <w:rsid w:val="003542AA"/>
    <w:rsid w:val="00355E95"/>
    <w:rsid w:val="003560B0"/>
    <w:rsid w:val="003566B5"/>
    <w:rsid w:val="0035789D"/>
    <w:rsid w:val="00357C7F"/>
    <w:rsid w:val="00360112"/>
    <w:rsid w:val="00360419"/>
    <w:rsid w:val="003604BE"/>
    <w:rsid w:val="00360F1A"/>
    <w:rsid w:val="00360F4F"/>
    <w:rsid w:val="003610FC"/>
    <w:rsid w:val="00361C77"/>
    <w:rsid w:val="0036218E"/>
    <w:rsid w:val="00362370"/>
    <w:rsid w:val="00363583"/>
    <w:rsid w:val="0036422A"/>
    <w:rsid w:val="00364548"/>
    <w:rsid w:val="003648F6"/>
    <w:rsid w:val="00365215"/>
    <w:rsid w:val="003652A3"/>
    <w:rsid w:val="003655EA"/>
    <w:rsid w:val="0036663E"/>
    <w:rsid w:val="00366C07"/>
    <w:rsid w:val="00366DC6"/>
    <w:rsid w:val="00367C1A"/>
    <w:rsid w:val="003700BC"/>
    <w:rsid w:val="0037068B"/>
    <w:rsid w:val="0037184E"/>
    <w:rsid w:val="003724CB"/>
    <w:rsid w:val="003725EC"/>
    <w:rsid w:val="00372BE2"/>
    <w:rsid w:val="0037416C"/>
    <w:rsid w:val="003746F5"/>
    <w:rsid w:val="003749AB"/>
    <w:rsid w:val="00374BF6"/>
    <w:rsid w:val="00374DA6"/>
    <w:rsid w:val="0037550E"/>
    <w:rsid w:val="0037552A"/>
    <w:rsid w:val="00375BDB"/>
    <w:rsid w:val="00375E85"/>
    <w:rsid w:val="00375FD7"/>
    <w:rsid w:val="003766FE"/>
    <w:rsid w:val="00376C8B"/>
    <w:rsid w:val="00377158"/>
    <w:rsid w:val="00380008"/>
    <w:rsid w:val="0038108A"/>
    <w:rsid w:val="00381453"/>
    <w:rsid w:val="00381485"/>
    <w:rsid w:val="00381DA0"/>
    <w:rsid w:val="0038267A"/>
    <w:rsid w:val="003833C0"/>
    <w:rsid w:val="00383613"/>
    <w:rsid w:val="003845B7"/>
    <w:rsid w:val="00384CC2"/>
    <w:rsid w:val="00384D53"/>
    <w:rsid w:val="00385C11"/>
    <w:rsid w:val="00385F70"/>
    <w:rsid w:val="00386378"/>
    <w:rsid w:val="003869B8"/>
    <w:rsid w:val="0038783D"/>
    <w:rsid w:val="003902D9"/>
    <w:rsid w:val="0039051B"/>
    <w:rsid w:val="00390929"/>
    <w:rsid w:val="00391105"/>
    <w:rsid w:val="00391158"/>
    <w:rsid w:val="003914CE"/>
    <w:rsid w:val="00392CA6"/>
    <w:rsid w:val="00392F33"/>
    <w:rsid w:val="00394100"/>
    <w:rsid w:val="00394FB4"/>
    <w:rsid w:val="003956A2"/>
    <w:rsid w:val="003957AD"/>
    <w:rsid w:val="00395810"/>
    <w:rsid w:val="0039598E"/>
    <w:rsid w:val="0039698E"/>
    <w:rsid w:val="003A0916"/>
    <w:rsid w:val="003A0E92"/>
    <w:rsid w:val="003A17DB"/>
    <w:rsid w:val="003A1B31"/>
    <w:rsid w:val="003A1D88"/>
    <w:rsid w:val="003A2AE7"/>
    <w:rsid w:val="003A2DED"/>
    <w:rsid w:val="003A313A"/>
    <w:rsid w:val="003A3271"/>
    <w:rsid w:val="003A32AB"/>
    <w:rsid w:val="003A3F68"/>
    <w:rsid w:val="003A41E6"/>
    <w:rsid w:val="003A45D0"/>
    <w:rsid w:val="003A47CE"/>
    <w:rsid w:val="003A4FC4"/>
    <w:rsid w:val="003A5338"/>
    <w:rsid w:val="003A6294"/>
    <w:rsid w:val="003A68D2"/>
    <w:rsid w:val="003A76C8"/>
    <w:rsid w:val="003A79C4"/>
    <w:rsid w:val="003A7FC9"/>
    <w:rsid w:val="003B0140"/>
    <w:rsid w:val="003B0886"/>
    <w:rsid w:val="003B0F2B"/>
    <w:rsid w:val="003B120C"/>
    <w:rsid w:val="003B3910"/>
    <w:rsid w:val="003B4929"/>
    <w:rsid w:val="003B6301"/>
    <w:rsid w:val="003B6D36"/>
    <w:rsid w:val="003C0BD5"/>
    <w:rsid w:val="003C13AB"/>
    <w:rsid w:val="003C1DBB"/>
    <w:rsid w:val="003C24FF"/>
    <w:rsid w:val="003C32A2"/>
    <w:rsid w:val="003C4AC9"/>
    <w:rsid w:val="003C4CC9"/>
    <w:rsid w:val="003C4E3F"/>
    <w:rsid w:val="003C5065"/>
    <w:rsid w:val="003C50AC"/>
    <w:rsid w:val="003C52AD"/>
    <w:rsid w:val="003C56D7"/>
    <w:rsid w:val="003C5704"/>
    <w:rsid w:val="003C59FA"/>
    <w:rsid w:val="003C5D30"/>
    <w:rsid w:val="003C5E58"/>
    <w:rsid w:val="003C6338"/>
    <w:rsid w:val="003C6630"/>
    <w:rsid w:val="003C69AE"/>
    <w:rsid w:val="003C6C1E"/>
    <w:rsid w:val="003C6C90"/>
    <w:rsid w:val="003C7693"/>
    <w:rsid w:val="003C78AB"/>
    <w:rsid w:val="003C78D8"/>
    <w:rsid w:val="003C794C"/>
    <w:rsid w:val="003C7A01"/>
    <w:rsid w:val="003D0FA5"/>
    <w:rsid w:val="003D0FD7"/>
    <w:rsid w:val="003D1BA0"/>
    <w:rsid w:val="003D20A1"/>
    <w:rsid w:val="003D21E0"/>
    <w:rsid w:val="003D2E15"/>
    <w:rsid w:val="003D3233"/>
    <w:rsid w:val="003D3335"/>
    <w:rsid w:val="003D3796"/>
    <w:rsid w:val="003D37F6"/>
    <w:rsid w:val="003D3C47"/>
    <w:rsid w:val="003D4749"/>
    <w:rsid w:val="003D535A"/>
    <w:rsid w:val="003D56A9"/>
    <w:rsid w:val="003D5A9A"/>
    <w:rsid w:val="003D636D"/>
    <w:rsid w:val="003D6985"/>
    <w:rsid w:val="003D6F4F"/>
    <w:rsid w:val="003D7003"/>
    <w:rsid w:val="003D7B73"/>
    <w:rsid w:val="003E0285"/>
    <w:rsid w:val="003E0D1B"/>
    <w:rsid w:val="003E180D"/>
    <w:rsid w:val="003E2349"/>
    <w:rsid w:val="003E23BB"/>
    <w:rsid w:val="003E28BC"/>
    <w:rsid w:val="003E29E1"/>
    <w:rsid w:val="003E2EBA"/>
    <w:rsid w:val="003E3B6F"/>
    <w:rsid w:val="003E3C14"/>
    <w:rsid w:val="003E42F3"/>
    <w:rsid w:val="003E50C2"/>
    <w:rsid w:val="003E5A43"/>
    <w:rsid w:val="003E5B91"/>
    <w:rsid w:val="003E5D28"/>
    <w:rsid w:val="003E61F9"/>
    <w:rsid w:val="003E6393"/>
    <w:rsid w:val="003E6408"/>
    <w:rsid w:val="003E6C87"/>
    <w:rsid w:val="003E75A1"/>
    <w:rsid w:val="003E7A95"/>
    <w:rsid w:val="003F000A"/>
    <w:rsid w:val="003F0084"/>
    <w:rsid w:val="003F0244"/>
    <w:rsid w:val="003F02C9"/>
    <w:rsid w:val="003F11D0"/>
    <w:rsid w:val="003F1358"/>
    <w:rsid w:val="003F20C2"/>
    <w:rsid w:val="003F2CD1"/>
    <w:rsid w:val="003F2D5B"/>
    <w:rsid w:val="003F34B8"/>
    <w:rsid w:val="003F3BE4"/>
    <w:rsid w:val="003F634C"/>
    <w:rsid w:val="003F7524"/>
    <w:rsid w:val="00400123"/>
    <w:rsid w:val="00400F12"/>
    <w:rsid w:val="00401689"/>
    <w:rsid w:val="004018EC"/>
    <w:rsid w:val="00401BB5"/>
    <w:rsid w:val="00403087"/>
    <w:rsid w:val="004039CC"/>
    <w:rsid w:val="00404250"/>
    <w:rsid w:val="004048FE"/>
    <w:rsid w:val="00405014"/>
    <w:rsid w:val="0040546E"/>
    <w:rsid w:val="00405510"/>
    <w:rsid w:val="004055FA"/>
    <w:rsid w:val="00405C76"/>
    <w:rsid w:val="00407821"/>
    <w:rsid w:val="00407B90"/>
    <w:rsid w:val="004106B6"/>
    <w:rsid w:val="004111FD"/>
    <w:rsid w:val="00413152"/>
    <w:rsid w:val="00413315"/>
    <w:rsid w:val="0041378D"/>
    <w:rsid w:val="00413A45"/>
    <w:rsid w:val="00413C72"/>
    <w:rsid w:val="00413E34"/>
    <w:rsid w:val="00414358"/>
    <w:rsid w:val="00414462"/>
    <w:rsid w:val="00414DC1"/>
    <w:rsid w:val="00415063"/>
    <w:rsid w:val="0041514C"/>
    <w:rsid w:val="00415177"/>
    <w:rsid w:val="00415A1E"/>
    <w:rsid w:val="00415CB1"/>
    <w:rsid w:val="00417C20"/>
    <w:rsid w:val="00417E87"/>
    <w:rsid w:val="00420A5D"/>
    <w:rsid w:val="00420F13"/>
    <w:rsid w:val="00421071"/>
    <w:rsid w:val="00421EB9"/>
    <w:rsid w:val="00421F82"/>
    <w:rsid w:val="0042292F"/>
    <w:rsid w:val="00422962"/>
    <w:rsid w:val="00422C14"/>
    <w:rsid w:val="00422E24"/>
    <w:rsid w:val="004234BB"/>
    <w:rsid w:val="0042406E"/>
    <w:rsid w:val="004242EC"/>
    <w:rsid w:val="00424F16"/>
    <w:rsid w:val="0042577B"/>
    <w:rsid w:val="004257C2"/>
    <w:rsid w:val="00425950"/>
    <w:rsid w:val="00426224"/>
    <w:rsid w:val="00426EC3"/>
    <w:rsid w:val="0042762F"/>
    <w:rsid w:val="0043141D"/>
    <w:rsid w:val="00431B98"/>
    <w:rsid w:val="00431DF1"/>
    <w:rsid w:val="0043252A"/>
    <w:rsid w:val="00432B3E"/>
    <w:rsid w:val="00432CB6"/>
    <w:rsid w:val="00432E26"/>
    <w:rsid w:val="0043323E"/>
    <w:rsid w:val="004338C7"/>
    <w:rsid w:val="00433AD0"/>
    <w:rsid w:val="00433E01"/>
    <w:rsid w:val="00434024"/>
    <w:rsid w:val="004341FF"/>
    <w:rsid w:val="0043420C"/>
    <w:rsid w:val="00435625"/>
    <w:rsid w:val="0043592C"/>
    <w:rsid w:val="00436579"/>
    <w:rsid w:val="0043658B"/>
    <w:rsid w:val="004372A6"/>
    <w:rsid w:val="0044011F"/>
    <w:rsid w:val="0044042E"/>
    <w:rsid w:val="004407F7"/>
    <w:rsid w:val="00440C02"/>
    <w:rsid w:val="00441CC3"/>
    <w:rsid w:val="0044212D"/>
    <w:rsid w:val="004432B6"/>
    <w:rsid w:val="0044385E"/>
    <w:rsid w:val="00443B81"/>
    <w:rsid w:val="00443D0A"/>
    <w:rsid w:val="00444034"/>
    <w:rsid w:val="00446649"/>
    <w:rsid w:val="00446E67"/>
    <w:rsid w:val="004476EB"/>
    <w:rsid w:val="004479F0"/>
    <w:rsid w:val="00447DE0"/>
    <w:rsid w:val="00450CE8"/>
    <w:rsid w:val="00450D8E"/>
    <w:rsid w:val="00451323"/>
    <w:rsid w:val="00451DF9"/>
    <w:rsid w:val="0045325D"/>
    <w:rsid w:val="004534F0"/>
    <w:rsid w:val="00453C7A"/>
    <w:rsid w:val="00454A86"/>
    <w:rsid w:val="00454AED"/>
    <w:rsid w:val="00454B16"/>
    <w:rsid w:val="00454E39"/>
    <w:rsid w:val="00454F8D"/>
    <w:rsid w:val="004551F2"/>
    <w:rsid w:val="004552FA"/>
    <w:rsid w:val="004557ED"/>
    <w:rsid w:val="00455D1C"/>
    <w:rsid w:val="004562E2"/>
    <w:rsid w:val="004569C1"/>
    <w:rsid w:val="00456F92"/>
    <w:rsid w:val="00457C2B"/>
    <w:rsid w:val="004605B8"/>
    <w:rsid w:val="00460F6E"/>
    <w:rsid w:val="00461234"/>
    <w:rsid w:val="0046134F"/>
    <w:rsid w:val="00462709"/>
    <w:rsid w:val="00463F00"/>
    <w:rsid w:val="00463F49"/>
    <w:rsid w:val="004650AB"/>
    <w:rsid w:val="00465B73"/>
    <w:rsid w:val="0046669C"/>
    <w:rsid w:val="00466B37"/>
    <w:rsid w:val="00466B5A"/>
    <w:rsid w:val="00467DB3"/>
    <w:rsid w:val="00470AB1"/>
    <w:rsid w:val="00470C85"/>
    <w:rsid w:val="004713A5"/>
    <w:rsid w:val="00471EDA"/>
    <w:rsid w:val="0047205D"/>
    <w:rsid w:val="00473373"/>
    <w:rsid w:val="004733B4"/>
    <w:rsid w:val="0047474B"/>
    <w:rsid w:val="004749C3"/>
    <w:rsid w:val="00474EAC"/>
    <w:rsid w:val="0047505A"/>
    <w:rsid w:val="00475456"/>
    <w:rsid w:val="00475AEB"/>
    <w:rsid w:val="004761CB"/>
    <w:rsid w:val="004764CB"/>
    <w:rsid w:val="00476DF6"/>
    <w:rsid w:val="004777D8"/>
    <w:rsid w:val="00477A27"/>
    <w:rsid w:val="00477E2D"/>
    <w:rsid w:val="004802BE"/>
    <w:rsid w:val="0048038B"/>
    <w:rsid w:val="00480F7D"/>
    <w:rsid w:val="00481277"/>
    <w:rsid w:val="004818CD"/>
    <w:rsid w:val="00481F8B"/>
    <w:rsid w:val="00482085"/>
    <w:rsid w:val="00482174"/>
    <w:rsid w:val="004822DA"/>
    <w:rsid w:val="00482474"/>
    <w:rsid w:val="00482767"/>
    <w:rsid w:val="0048313D"/>
    <w:rsid w:val="00483320"/>
    <w:rsid w:val="00483ED3"/>
    <w:rsid w:val="0048424E"/>
    <w:rsid w:val="0048464E"/>
    <w:rsid w:val="004846D7"/>
    <w:rsid w:val="004854DE"/>
    <w:rsid w:val="0048551B"/>
    <w:rsid w:val="00485662"/>
    <w:rsid w:val="00486056"/>
    <w:rsid w:val="00486BCD"/>
    <w:rsid w:val="0048757A"/>
    <w:rsid w:val="00490360"/>
    <w:rsid w:val="00490441"/>
    <w:rsid w:val="00490895"/>
    <w:rsid w:val="00490E2D"/>
    <w:rsid w:val="00490E78"/>
    <w:rsid w:val="0049103B"/>
    <w:rsid w:val="004914D8"/>
    <w:rsid w:val="00491598"/>
    <w:rsid w:val="00491CB7"/>
    <w:rsid w:val="00491E4A"/>
    <w:rsid w:val="004924A1"/>
    <w:rsid w:val="004927C5"/>
    <w:rsid w:val="00492D36"/>
    <w:rsid w:val="00492E16"/>
    <w:rsid w:val="0049330D"/>
    <w:rsid w:val="004939AC"/>
    <w:rsid w:val="0049400D"/>
    <w:rsid w:val="00494AD5"/>
    <w:rsid w:val="0049587B"/>
    <w:rsid w:val="00495A49"/>
    <w:rsid w:val="00495CB2"/>
    <w:rsid w:val="00495D9B"/>
    <w:rsid w:val="0049658E"/>
    <w:rsid w:val="00496906"/>
    <w:rsid w:val="00496BBE"/>
    <w:rsid w:val="004A077D"/>
    <w:rsid w:val="004A128C"/>
    <w:rsid w:val="004A1531"/>
    <w:rsid w:val="004A167E"/>
    <w:rsid w:val="004A1752"/>
    <w:rsid w:val="004A176B"/>
    <w:rsid w:val="004A184A"/>
    <w:rsid w:val="004A1A87"/>
    <w:rsid w:val="004A1C7D"/>
    <w:rsid w:val="004A1DAC"/>
    <w:rsid w:val="004A202F"/>
    <w:rsid w:val="004A2675"/>
    <w:rsid w:val="004A2E46"/>
    <w:rsid w:val="004A3F0A"/>
    <w:rsid w:val="004A4504"/>
    <w:rsid w:val="004A4521"/>
    <w:rsid w:val="004A4811"/>
    <w:rsid w:val="004A48C0"/>
    <w:rsid w:val="004A4C17"/>
    <w:rsid w:val="004A4CEA"/>
    <w:rsid w:val="004A5AC6"/>
    <w:rsid w:val="004A5B34"/>
    <w:rsid w:val="004A718D"/>
    <w:rsid w:val="004A7719"/>
    <w:rsid w:val="004A78B2"/>
    <w:rsid w:val="004A7EEE"/>
    <w:rsid w:val="004B1B2B"/>
    <w:rsid w:val="004B1F14"/>
    <w:rsid w:val="004B2C85"/>
    <w:rsid w:val="004B3745"/>
    <w:rsid w:val="004B3F92"/>
    <w:rsid w:val="004B46A0"/>
    <w:rsid w:val="004B482D"/>
    <w:rsid w:val="004B4EF0"/>
    <w:rsid w:val="004B51F4"/>
    <w:rsid w:val="004B5681"/>
    <w:rsid w:val="004C0543"/>
    <w:rsid w:val="004C06FA"/>
    <w:rsid w:val="004C0B74"/>
    <w:rsid w:val="004C1600"/>
    <w:rsid w:val="004C1B92"/>
    <w:rsid w:val="004C3035"/>
    <w:rsid w:val="004C33AD"/>
    <w:rsid w:val="004C375C"/>
    <w:rsid w:val="004C37B5"/>
    <w:rsid w:val="004C3BF1"/>
    <w:rsid w:val="004C3C6F"/>
    <w:rsid w:val="004C3C88"/>
    <w:rsid w:val="004C4B0A"/>
    <w:rsid w:val="004C544D"/>
    <w:rsid w:val="004C54BC"/>
    <w:rsid w:val="004C5C0C"/>
    <w:rsid w:val="004C63C8"/>
    <w:rsid w:val="004C6B4A"/>
    <w:rsid w:val="004C738F"/>
    <w:rsid w:val="004C7C80"/>
    <w:rsid w:val="004D0756"/>
    <w:rsid w:val="004D0BF9"/>
    <w:rsid w:val="004D0C1E"/>
    <w:rsid w:val="004D0FE8"/>
    <w:rsid w:val="004D13AD"/>
    <w:rsid w:val="004D1571"/>
    <w:rsid w:val="004D23F2"/>
    <w:rsid w:val="004D2AD6"/>
    <w:rsid w:val="004D31FB"/>
    <w:rsid w:val="004D35A1"/>
    <w:rsid w:val="004D3759"/>
    <w:rsid w:val="004D3D2F"/>
    <w:rsid w:val="004D4458"/>
    <w:rsid w:val="004D4798"/>
    <w:rsid w:val="004D50B9"/>
    <w:rsid w:val="004D7455"/>
    <w:rsid w:val="004E0224"/>
    <w:rsid w:val="004E0E63"/>
    <w:rsid w:val="004E1034"/>
    <w:rsid w:val="004E12FA"/>
    <w:rsid w:val="004E2293"/>
    <w:rsid w:val="004E279F"/>
    <w:rsid w:val="004E28D6"/>
    <w:rsid w:val="004E29AE"/>
    <w:rsid w:val="004E3DF9"/>
    <w:rsid w:val="004E3FC7"/>
    <w:rsid w:val="004E411E"/>
    <w:rsid w:val="004E43E0"/>
    <w:rsid w:val="004E44AB"/>
    <w:rsid w:val="004E4781"/>
    <w:rsid w:val="004E4950"/>
    <w:rsid w:val="004E4A4D"/>
    <w:rsid w:val="004E6612"/>
    <w:rsid w:val="004E6B74"/>
    <w:rsid w:val="004E7364"/>
    <w:rsid w:val="004E7582"/>
    <w:rsid w:val="004E76CC"/>
    <w:rsid w:val="004E7CD2"/>
    <w:rsid w:val="004F04EC"/>
    <w:rsid w:val="004F0B6B"/>
    <w:rsid w:val="004F1077"/>
    <w:rsid w:val="004F199C"/>
    <w:rsid w:val="004F1BE1"/>
    <w:rsid w:val="004F285E"/>
    <w:rsid w:val="004F29ED"/>
    <w:rsid w:val="004F2D0B"/>
    <w:rsid w:val="004F3793"/>
    <w:rsid w:val="004F45D0"/>
    <w:rsid w:val="004F4822"/>
    <w:rsid w:val="004F51EB"/>
    <w:rsid w:val="004F52A0"/>
    <w:rsid w:val="004F5368"/>
    <w:rsid w:val="004F5790"/>
    <w:rsid w:val="004F5D21"/>
    <w:rsid w:val="004F5DEA"/>
    <w:rsid w:val="004F68FE"/>
    <w:rsid w:val="004F69A9"/>
    <w:rsid w:val="004F6F40"/>
    <w:rsid w:val="004F7717"/>
    <w:rsid w:val="004F77FF"/>
    <w:rsid w:val="004F7BD4"/>
    <w:rsid w:val="004F7C75"/>
    <w:rsid w:val="0050003C"/>
    <w:rsid w:val="0050047E"/>
    <w:rsid w:val="005004BA"/>
    <w:rsid w:val="00500E05"/>
    <w:rsid w:val="00501602"/>
    <w:rsid w:val="0050193A"/>
    <w:rsid w:val="00501F7B"/>
    <w:rsid w:val="005020A3"/>
    <w:rsid w:val="0050279D"/>
    <w:rsid w:val="00502B42"/>
    <w:rsid w:val="005033C6"/>
    <w:rsid w:val="005034A5"/>
    <w:rsid w:val="00503742"/>
    <w:rsid w:val="00503E82"/>
    <w:rsid w:val="0050404B"/>
    <w:rsid w:val="005042E3"/>
    <w:rsid w:val="00504702"/>
    <w:rsid w:val="00504A9F"/>
    <w:rsid w:val="00506038"/>
    <w:rsid w:val="005060C6"/>
    <w:rsid w:val="005060DF"/>
    <w:rsid w:val="00506103"/>
    <w:rsid w:val="0050610B"/>
    <w:rsid w:val="00507243"/>
    <w:rsid w:val="00507745"/>
    <w:rsid w:val="00510589"/>
    <w:rsid w:val="00510793"/>
    <w:rsid w:val="005111C4"/>
    <w:rsid w:val="00511ACA"/>
    <w:rsid w:val="00511CCE"/>
    <w:rsid w:val="00512331"/>
    <w:rsid w:val="00512EEE"/>
    <w:rsid w:val="00513934"/>
    <w:rsid w:val="00513BD9"/>
    <w:rsid w:val="00513FBA"/>
    <w:rsid w:val="00513FF8"/>
    <w:rsid w:val="005140DC"/>
    <w:rsid w:val="0051421E"/>
    <w:rsid w:val="0051499B"/>
    <w:rsid w:val="005149E4"/>
    <w:rsid w:val="00514E3B"/>
    <w:rsid w:val="005150F1"/>
    <w:rsid w:val="00515BFD"/>
    <w:rsid w:val="00515D20"/>
    <w:rsid w:val="00515E0C"/>
    <w:rsid w:val="00516194"/>
    <w:rsid w:val="005164ED"/>
    <w:rsid w:val="00516884"/>
    <w:rsid w:val="005169A5"/>
    <w:rsid w:val="005171C2"/>
    <w:rsid w:val="005172E5"/>
    <w:rsid w:val="00517835"/>
    <w:rsid w:val="00517999"/>
    <w:rsid w:val="00517A98"/>
    <w:rsid w:val="00517CFA"/>
    <w:rsid w:val="00517F7B"/>
    <w:rsid w:val="00520653"/>
    <w:rsid w:val="00520660"/>
    <w:rsid w:val="00521A16"/>
    <w:rsid w:val="00522131"/>
    <w:rsid w:val="00522DEE"/>
    <w:rsid w:val="005257A1"/>
    <w:rsid w:val="00525D1A"/>
    <w:rsid w:val="00525E3E"/>
    <w:rsid w:val="005261F2"/>
    <w:rsid w:val="00526D9D"/>
    <w:rsid w:val="00527620"/>
    <w:rsid w:val="00527809"/>
    <w:rsid w:val="005300F2"/>
    <w:rsid w:val="0053038C"/>
    <w:rsid w:val="00530EEB"/>
    <w:rsid w:val="00531C50"/>
    <w:rsid w:val="0053245C"/>
    <w:rsid w:val="005326D1"/>
    <w:rsid w:val="00532C6E"/>
    <w:rsid w:val="0053341D"/>
    <w:rsid w:val="0053365C"/>
    <w:rsid w:val="00533D4D"/>
    <w:rsid w:val="005346B1"/>
    <w:rsid w:val="00534B4E"/>
    <w:rsid w:val="005350E5"/>
    <w:rsid w:val="00535402"/>
    <w:rsid w:val="00536343"/>
    <w:rsid w:val="00536A87"/>
    <w:rsid w:val="0053714D"/>
    <w:rsid w:val="0053754E"/>
    <w:rsid w:val="00537C7E"/>
    <w:rsid w:val="00537FC0"/>
    <w:rsid w:val="00541491"/>
    <w:rsid w:val="005415B7"/>
    <w:rsid w:val="005418C3"/>
    <w:rsid w:val="00542562"/>
    <w:rsid w:val="00543711"/>
    <w:rsid w:val="00543B3A"/>
    <w:rsid w:val="00543F27"/>
    <w:rsid w:val="00544C81"/>
    <w:rsid w:val="0054526A"/>
    <w:rsid w:val="00546BB5"/>
    <w:rsid w:val="00546E2B"/>
    <w:rsid w:val="00546EA3"/>
    <w:rsid w:val="005475CD"/>
    <w:rsid w:val="00550694"/>
    <w:rsid w:val="00550FB5"/>
    <w:rsid w:val="005512B3"/>
    <w:rsid w:val="005518AF"/>
    <w:rsid w:val="00551A91"/>
    <w:rsid w:val="00552035"/>
    <w:rsid w:val="00552351"/>
    <w:rsid w:val="0055369E"/>
    <w:rsid w:val="005547B6"/>
    <w:rsid w:val="005548CE"/>
    <w:rsid w:val="00554CA7"/>
    <w:rsid w:val="00554E8B"/>
    <w:rsid w:val="005554B8"/>
    <w:rsid w:val="00555EB9"/>
    <w:rsid w:val="005609AC"/>
    <w:rsid w:val="0056115E"/>
    <w:rsid w:val="005614CF"/>
    <w:rsid w:val="0056198E"/>
    <w:rsid w:val="00562004"/>
    <w:rsid w:val="005625F9"/>
    <w:rsid w:val="00562BC7"/>
    <w:rsid w:val="00563413"/>
    <w:rsid w:val="00563E62"/>
    <w:rsid w:val="0056434B"/>
    <w:rsid w:val="0056465B"/>
    <w:rsid w:val="005647B6"/>
    <w:rsid w:val="00564D6F"/>
    <w:rsid w:val="00565015"/>
    <w:rsid w:val="0056566F"/>
    <w:rsid w:val="00565F0B"/>
    <w:rsid w:val="00566361"/>
    <w:rsid w:val="0056639B"/>
    <w:rsid w:val="00566C9C"/>
    <w:rsid w:val="00567E35"/>
    <w:rsid w:val="00570837"/>
    <w:rsid w:val="00570C8F"/>
    <w:rsid w:val="00570F51"/>
    <w:rsid w:val="0057109C"/>
    <w:rsid w:val="005710BD"/>
    <w:rsid w:val="005714E0"/>
    <w:rsid w:val="00571BC0"/>
    <w:rsid w:val="00571CF5"/>
    <w:rsid w:val="005730F9"/>
    <w:rsid w:val="00573486"/>
    <w:rsid w:val="005735C5"/>
    <w:rsid w:val="00573F0C"/>
    <w:rsid w:val="00574985"/>
    <w:rsid w:val="0057561C"/>
    <w:rsid w:val="00575CA0"/>
    <w:rsid w:val="005762D3"/>
    <w:rsid w:val="005779BA"/>
    <w:rsid w:val="00577BCF"/>
    <w:rsid w:val="00580470"/>
    <w:rsid w:val="005805AA"/>
    <w:rsid w:val="00581224"/>
    <w:rsid w:val="005813AA"/>
    <w:rsid w:val="005815D1"/>
    <w:rsid w:val="00581DC4"/>
    <w:rsid w:val="0058219D"/>
    <w:rsid w:val="0058243C"/>
    <w:rsid w:val="00583153"/>
    <w:rsid w:val="00584AA0"/>
    <w:rsid w:val="00585AF6"/>
    <w:rsid w:val="00585D8A"/>
    <w:rsid w:val="00585FED"/>
    <w:rsid w:val="00586789"/>
    <w:rsid w:val="00587025"/>
    <w:rsid w:val="00587360"/>
    <w:rsid w:val="00587429"/>
    <w:rsid w:val="00587802"/>
    <w:rsid w:val="00587858"/>
    <w:rsid w:val="00590BED"/>
    <w:rsid w:val="00590D91"/>
    <w:rsid w:val="0059116E"/>
    <w:rsid w:val="00592042"/>
    <w:rsid w:val="005929D9"/>
    <w:rsid w:val="005930ED"/>
    <w:rsid w:val="00593ECA"/>
    <w:rsid w:val="005940F2"/>
    <w:rsid w:val="00594210"/>
    <w:rsid w:val="00594513"/>
    <w:rsid w:val="0059489A"/>
    <w:rsid w:val="00594B75"/>
    <w:rsid w:val="0059505E"/>
    <w:rsid w:val="00595081"/>
    <w:rsid w:val="005957BC"/>
    <w:rsid w:val="00596581"/>
    <w:rsid w:val="00597626"/>
    <w:rsid w:val="005A0870"/>
    <w:rsid w:val="005A0B6B"/>
    <w:rsid w:val="005A0F9E"/>
    <w:rsid w:val="005A163D"/>
    <w:rsid w:val="005A1921"/>
    <w:rsid w:val="005A1A50"/>
    <w:rsid w:val="005A1C04"/>
    <w:rsid w:val="005A1D24"/>
    <w:rsid w:val="005A1DAE"/>
    <w:rsid w:val="005A1ED9"/>
    <w:rsid w:val="005A1EEA"/>
    <w:rsid w:val="005A3299"/>
    <w:rsid w:val="005A3639"/>
    <w:rsid w:val="005A37F4"/>
    <w:rsid w:val="005A4452"/>
    <w:rsid w:val="005A4AFC"/>
    <w:rsid w:val="005A4B39"/>
    <w:rsid w:val="005A51FC"/>
    <w:rsid w:val="005A54A6"/>
    <w:rsid w:val="005A5709"/>
    <w:rsid w:val="005A5E38"/>
    <w:rsid w:val="005A60A8"/>
    <w:rsid w:val="005A61BA"/>
    <w:rsid w:val="005A6D6C"/>
    <w:rsid w:val="005A795B"/>
    <w:rsid w:val="005A7C87"/>
    <w:rsid w:val="005B01CE"/>
    <w:rsid w:val="005B06CA"/>
    <w:rsid w:val="005B0885"/>
    <w:rsid w:val="005B0BE2"/>
    <w:rsid w:val="005B0C6A"/>
    <w:rsid w:val="005B0D67"/>
    <w:rsid w:val="005B15F2"/>
    <w:rsid w:val="005B1D85"/>
    <w:rsid w:val="005B2BB4"/>
    <w:rsid w:val="005B3FFF"/>
    <w:rsid w:val="005B579D"/>
    <w:rsid w:val="005B5A78"/>
    <w:rsid w:val="005B5CD7"/>
    <w:rsid w:val="005B6A1C"/>
    <w:rsid w:val="005B705A"/>
    <w:rsid w:val="005B7FDB"/>
    <w:rsid w:val="005C1041"/>
    <w:rsid w:val="005C196F"/>
    <w:rsid w:val="005C19C8"/>
    <w:rsid w:val="005C1BF8"/>
    <w:rsid w:val="005C1EB9"/>
    <w:rsid w:val="005C2DE0"/>
    <w:rsid w:val="005C379A"/>
    <w:rsid w:val="005C3AA7"/>
    <w:rsid w:val="005C47D7"/>
    <w:rsid w:val="005C4FC5"/>
    <w:rsid w:val="005C63F0"/>
    <w:rsid w:val="005C6A26"/>
    <w:rsid w:val="005C7DCA"/>
    <w:rsid w:val="005C7FA6"/>
    <w:rsid w:val="005D0075"/>
    <w:rsid w:val="005D1383"/>
    <w:rsid w:val="005D141F"/>
    <w:rsid w:val="005D179B"/>
    <w:rsid w:val="005D1C61"/>
    <w:rsid w:val="005D22BA"/>
    <w:rsid w:val="005D2AAE"/>
    <w:rsid w:val="005D2BA0"/>
    <w:rsid w:val="005D3961"/>
    <w:rsid w:val="005D3D76"/>
    <w:rsid w:val="005D52C6"/>
    <w:rsid w:val="005D5A10"/>
    <w:rsid w:val="005D63E3"/>
    <w:rsid w:val="005D6B3A"/>
    <w:rsid w:val="005E045A"/>
    <w:rsid w:val="005E0D7F"/>
    <w:rsid w:val="005E0EE9"/>
    <w:rsid w:val="005E141C"/>
    <w:rsid w:val="005E1437"/>
    <w:rsid w:val="005E2169"/>
    <w:rsid w:val="005E2ED5"/>
    <w:rsid w:val="005E337E"/>
    <w:rsid w:val="005E38DD"/>
    <w:rsid w:val="005E4EFE"/>
    <w:rsid w:val="005E5751"/>
    <w:rsid w:val="005E7C9A"/>
    <w:rsid w:val="005F0273"/>
    <w:rsid w:val="005F1048"/>
    <w:rsid w:val="005F10AF"/>
    <w:rsid w:val="005F1ABE"/>
    <w:rsid w:val="005F2558"/>
    <w:rsid w:val="005F2F4C"/>
    <w:rsid w:val="005F3412"/>
    <w:rsid w:val="005F36BF"/>
    <w:rsid w:val="005F5D81"/>
    <w:rsid w:val="005F5E64"/>
    <w:rsid w:val="005F634E"/>
    <w:rsid w:val="005F66CA"/>
    <w:rsid w:val="005F6DE1"/>
    <w:rsid w:val="005F74F6"/>
    <w:rsid w:val="005F7FDE"/>
    <w:rsid w:val="00600930"/>
    <w:rsid w:val="00600B6A"/>
    <w:rsid w:val="00600F77"/>
    <w:rsid w:val="006017D9"/>
    <w:rsid w:val="00601C26"/>
    <w:rsid w:val="00602019"/>
    <w:rsid w:val="00602386"/>
    <w:rsid w:val="006024AB"/>
    <w:rsid w:val="00602541"/>
    <w:rsid w:val="006025F0"/>
    <w:rsid w:val="00602948"/>
    <w:rsid w:val="00602ECC"/>
    <w:rsid w:val="006039A2"/>
    <w:rsid w:val="00604A16"/>
    <w:rsid w:val="00605136"/>
    <w:rsid w:val="0060513B"/>
    <w:rsid w:val="0060570B"/>
    <w:rsid w:val="00606DE1"/>
    <w:rsid w:val="00606DEC"/>
    <w:rsid w:val="00607201"/>
    <w:rsid w:val="006074DD"/>
    <w:rsid w:val="00607765"/>
    <w:rsid w:val="006078F8"/>
    <w:rsid w:val="006079E5"/>
    <w:rsid w:val="00611646"/>
    <w:rsid w:val="00611750"/>
    <w:rsid w:val="006119B7"/>
    <w:rsid w:val="00611EAF"/>
    <w:rsid w:val="006123DE"/>
    <w:rsid w:val="00612809"/>
    <w:rsid w:val="0061280B"/>
    <w:rsid w:val="00612EA1"/>
    <w:rsid w:val="00613E7C"/>
    <w:rsid w:val="006147B3"/>
    <w:rsid w:val="00615107"/>
    <w:rsid w:val="00615EF4"/>
    <w:rsid w:val="00616710"/>
    <w:rsid w:val="00616DD5"/>
    <w:rsid w:val="00616F09"/>
    <w:rsid w:val="00617135"/>
    <w:rsid w:val="006171C5"/>
    <w:rsid w:val="006172B6"/>
    <w:rsid w:val="006177FB"/>
    <w:rsid w:val="00617D51"/>
    <w:rsid w:val="00617E97"/>
    <w:rsid w:val="00617F42"/>
    <w:rsid w:val="0062023F"/>
    <w:rsid w:val="00621918"/>
    <w:rsid w:val="00621D81"/>
    <w:rsid w:val="00622300"/>
    <w:rsid w:val="00622508"/>
    <w:rsid w:val="006228DD"/>
    <w:rsid w:val="00622A3C"/>
    <w:rsid w:val="006238BB"/>
    <w:rsid w:val="00623BEE"/>
    <w:rsid w:val="006243CD"/>
    <w:rsid w:val="0062587A"/>
    <w:rsid w:val="00625A25"/>
    <w:rsid w:val="006274B7"/>
    <w:rsid w:val="00627BE9"/>
    <w:rsid w:val="00627F6F"/>
    <w:rsid w:val="006301A3"/>
    <w:rsid w:val="00630236"/>
    <w:rsid w:val="006303C2"/>
    <w:rsid w:val="00630C87"/>
    <w:rsid w:val="00631DD3"/>
    <w:rsid w:val="006333DD"/>
    <w:rsid w:val="00633A09"/>
    <w:rsid w:val="006341C2"/>
    <w:rsid w:val="00634442"/>
    <w:rsid w:val="006346AB"/>
    <w:rsid w:val="006356A4"/>
    <w:rsid w:val="006365DE"/>
    <w:rsid w:val="0063666F"/>
    <w:rsid w:val="00636833"/>
    <w:rsid w:val="00637335"/>
    <w:rsid w:val="006373A4"/>
    <w:rsid w:val="0063787B"/>
    <w:rsid w:val="00637B7B"/>
    <w:rsid w:val="0064078F"/>
    <w:rsid w:val="00640E13"/>
    <w:rsid w:val="0064186B"/>
    <w:rsid w:val="00641A3B"/>
    <w:rsid w:val="00642043"/>
    <w:rsid w:val="0064371F"/>
    <w:rsid w:val="00643DA0"/>
    <w:rsid w:val="006449D8"/>
    <w:rsid w:val="00644A56"/>
    <w:rsid w:val="00644C51"/>
    <w:rsid w:val="006451F8"/>
    <w:rsid w:val="006453D8"/>
    <w:rsid w:val="00645836"/>
    <w:rsid w:val="006461B2"/>
    <w:rsid w:val="00647074"/>
    <w:rsid w:val="00650C78"/>
    <w:rsid w:val="00650D8F"/>
    <w:rsid w:val="006516BC"/>
    <w:rsid w:val="00651D38"/>
    <w:rsid w:val="00653579"/>
    <w:rsid w:val="006544D8"/>
    <w:rsid w:val="00654809"/>
    <w:rsid w:val="00654C63"/>
    <w:rsid w:val="00655B13"/>
    <w:rsid w:val="00656793"/>
    <w:rsid w:val="0065690A"/>
    <w:rsid w:val="00656B49"/>
    <w:rsid w:val="00657687"/>
    <w:rsid w:val="00657F50"/>
    <w:rsid w:val="006601BB"/>
    <w:rsid w:val="006610BE"/>
    <w:rsid w:val="006629D5"/>
    <w:rsid w:val="00663B61"/>
    <w:rsid w:val="00664C0B"/>
    <w:rsid w:val="00664EDA"/>
    <w:rsid w:val="006653A1"/>
    <w:rsid w:val="006654F9"/>
    <w:rsid w:val="00665AA4"/>
    <w:rsid w:val="006669DA"/>
    <w:rsid w:val="00666CC4"/>
    <w:rsid w:val="00667041"/>
    <w:rsid w:val="00667CFA"/>
    <w:rsid w:val="006700B3"/>
    <w:rsid w:val="00670D72"/>
    <w:rsid w:val="00671AC6"/>
    <w:rsid w:val="00671BFF"/>
    <w:rsid w:val="00671CD3"/>
    <w:rsid w:val="00671E7D"/>
    <w:rsid w:val="006728E2"/>
    <w:rsid w:val="006728F6"/>
    <w:rsid w:val="006744F2"/>
    <w:rsid w:val="0067459A"/>
    <w:rsid w:val="006758E1"/>
    <w:rsid w:val="00675BEA"/>
    <w:rsid w:val="00675CA1"/>
    <w:rsid w:val="00675FA7"/>
    <w:rsid w:val="006765F1"/>
    <w:rsid w:val="00676A0C"/>
    <w:rsid w:val="00676D32"/>
    <w:rsid w:val="00676F36"/>
    <w:rsid w:val="00680584"/>
    <w:rsid w:val="0068151C"/>
    <w:rsid w:val="00681AE3"/>
    <w:rsid w:val="00681AF4"/>
    <w:rsid w:val="006827F4"/>
    <w:rsid w:val="00682EF1"/>
    <w:rsid w:val="006836EC"/>
    <w:rsid w:val="00683C1F"/>
    <w:rsid w:val="00685315"/>
    <w:rsid w:val="00686282"/>
    <w:rsid w:val="0068629C"/>
    <w:rsid w:val="0068661A"/>
    <w:rsid w:val="006871EC"/>
    <w:rsid w:val="006872ED"/>
    <w:rsid w:val="0068781F"/>
    <w:rsid w:val="00687BCA"/>
    <w:rsid w:val="00687D24"/>
    <w:rsid w:val="006906D4"/>
    <w:rsid w:val="00690921"/>
    <w:rsid w:val="00690C41"/>
    <w:rsid w:val="00690D2F"/>
    <w:rsid w:val="00691F5D"/>
    <w:rsid w:val="00692438"/>
    <w:rsid w:val="006925EF"/>
    <w:rsid w:val="006939F4"/>
    <w:rsid w:val="00693F6D"/>
    <w:rsid w:val="0069442C"/>
    <w:rsid w:val="006947F2"/>
    <w:rsid w:val="0069495F"/>
    <w:rsid w:val="0069513B"/>
    <w:rsid w:val="0069544F"/>
    <w:rsid w:val="0069579D"/>
    <w:rsid w:val="006966E6"/>
    <w:rsid w:val="006969FA"/>
    <w:rsid w:val="00696F41"/>
    <w:rsid w:val="006A0216"/>
    <w:rsid w:val="006A087A"/>
    <w:rsid w:val="006A097A"/>
    <w:rsid w:val="006A0D76"/>
    <w:rsid w:val="006A1F7A"/>
    <w:rsid w:val="006A34B7"/>
    <w:rsid w:val="006A3A83"/>
    <w:rsid w:val="006A408B"/>
    <w:rsid w:val="006A44A3"/>
    <w:rsid w:val="006A69A8"/>
    <w:rsid w:val="006A6AD6"/>
    <w:rsid w:val="006A6C8E"/>
    <w:rsid w:val="006A6FA5"/>
    <w:rsid w:val="006A72BA"/>
    <w:rsid w:val="006A7AA6"/>
    <w:rsid w:val="006A7D94"/>
    <w:rsid w:val="006B037B"/>
    <w:rsid w:val="006B03DF"/>
    <w:rsid w:val="006B0A14"/>
    <w:rsid w:val="006B0F9F"/>
    <w:rsid w:val="006B10C8"/>
    <w:rsid w:val="006B126C"/>
    <w:rsid w:val="006B1895"/>
    <w:rsid w:val="006B1997"/>
    <w:rsid w:val="006B1E82"/>
    <w:rsid w:val="006B212B"/>
    <w:rsid w:val="006B22DE"/>
    <w:rsid w:val="006B2345"/>
    <w:rsid w:val="006B26C5"/>
    <w:rsid w:val="006B26F5"/>
    <w:rsid w:val="006B4797"/>
    <w:rsid w:val="006B49A3"/>
    <w:rsid w:val="006B4DF5"/>
    <w:rsid w:val="006B548B"/>
    <w:rsid w:val="006B6085"/>
    <w:rsid w:val="006B6134"/>
    <w:rsid w:val="006B63F7"/>
    <w:rsid w:val="006B66CD"/>
    <w:rsid w:val="006B68A1"/>
    <w:rsid w:val="006B6B57"/>
    <w:rsid w:val="006B6BB1"/>
    <w:rsid w:val="006B7075"/>
    <w:rsid w:val="006B7436"/>
    <w:rsid w:val="006C18D7"/>
    <w:rsid w:val="006C1CB0"/>
    <w:rsid w:val="006C1E62"/>
    <w:rsid w:val="006C1EB6"/>
    <w:rsid w:val="006C229A"/>
    <w:rsid w:val="006C22B7"/>
    <w:rsid w:val="006C279D"/>
    <w:rsid w:val="006C34C2"/>
    <w:rsid w:val="006C3A56"/>
    <w:rsid w:val="006C3C1F"/>
    <w:rsid w:val="006C3E24"/>
    <w:rsid w:val="006C405E"/>
    <w:rsid w:val="006C4494"/>
    <w:rsid w:val="006C4F4C"/>
    <w:rsid w:val="006C534F"/>
    <w:rsid w:val="006C539C"/>
    <w:rsid w:val="006C563C"/>
    <w:rsid w:val="006C57F4"/>
    <w:rsid w:val="006C5937"/>
    <w:rsid w:val="006C5D11"/>
    <w:rsid w:val="006C6024"/>
    <w:rsid w:val="006C681D"/>
    <w:rsid w:val="006C682B"/>
    <w:rsid w:val="006C6AFF"/>
    <w:rsid w:val="006C76F8"/>
    <w:rsid w:val="006C7BE6"/>
    <w:rsid w:val="006C7ED7"/>
    <w:rsid w:val="006D0D59"/>
    <w:rsid w:val="006D202D"/>
    <w:rsid w:val="006D2461"/>
    <w:rsid w:val="006D289D"/>
    <w:rsid w:val="006D3179"/>
    <w:rsid w:val="006D4666"/>
    <w:rsid w:val="006D4E13"/>
    <w:rsid w:val="006D4FE0"/>
    <w:rsid w:val="006D5498"/>
    <w:rsid w:val="006D59E9"/>
    <w:rsid w:val="006D667E"/>
    <w:rsid w:val="006D68BD"/>
    <w:rsid w:val="006D6918"/>
    <w:rsid w:val="006D7441"/>
    <w:rsid w:val="006D7EFA"/>
    <w:rsid w:val="006E050A"/>
    <w:rsid w:val="006E0A86"/>
    <w:rsid w:val="006E19AF"/>
    <w:rsid w:val="006E2909"/>
    <w:rsid w:val="006E2D2C"/>
    <w:rsid w:val="006E2D7F"/>
    <w:rsid w:val="006E2E1A"/>
    <w:rsid w:val="006E3DF3"/>
    <w:rsid w:val="006E43CF"/>
    <w:rsid w:val="006E43E6"/>
    <w:rsid w:val="006E48AF"/>
    <w:rsid w:val="006E5003"/>
    <w:rsid w:val="006E50CD"/>
    <w:rsid w:val="006E55B0"/>
    <w:rsid w:val="006E5C6B"/>
    <w:rsid w:val="006E5D22"/>
    <w:rsid w:val="006E72D3"/>
    <w:rsid w:val="006F0D70"/>
    <w:rsid w:val="006F155A"/>
    <w:rsid w:val="006F216E"/>
    <w:rsid w:val="006F265B"/>
    <w:rsid w:val="006F31CD"/>
    <w:rsid w:val="006F34C7"/>
    <w:rsid w:val="006F3F40"/>
    <w:rsid w:val="006F4001"/>
    <w:rsid w:val="006F4008"/>
    <w:rsid w:val="006F41CE"/>
    <w:rsid w:val="006F4209"/>
    <w:rsid w:val="006F4B68"/>
    <w:rsid w:val="006F4F91"/>
    <w:rsid w:val="006F5C10"/>
    <w:rsid w:val="006F6419"/>
    <w:rsid w:val="006F6E0E"/>
    <w:rsid w:val="006F6EC6"/>
    <w:rsid w:val="006F74FA"/>
    <w:rsid w:val="006F7773"/>
    <w:rsid w:val="0070002A"/>
    <w:rsid w:val="0070072A"/>
    <w:rsid w:val="00703652"/>
    <w:rsid w:val="00703746"/>
    <w:rsid w:val="007037B8"/>
    <w:rsid w:val="00703C73"/>
    <w:rsid w:val="0070511B"/>
    <w:rsid w:val="007056C5"/>
    <w:rsid w:val="007057AA"/>
    <w:rsid w:val="00705ACE"/>
    <w:rsid w:val="00705BC1"/>
    <w:rsid w:val="007060DC"/>
    <w:rsid w:val="0070655F"/>
    <w:rsid w:val="007068C2"/>
    <w:rsid w:val="007070DD"/>
    <w:rsid w:val="00707D9C"/>
    <w:rsid w:val="0071074F"/>
    <w:rsid w:val="007109B4"/>
    <w:rsid w:val="00710B31"/>
    <w:rsid w:val="00710C74"/>
    <w:rsid w:val="007112E2"/>
    <w:rsid w:val="0071154D"/>
    <w:rsid w:val="00711760"/>
    <w:rsid w:val="00711AB0"/>
    <w:rsid w:val="00711EB3"/>
    <w:rsid w:val="00711F99"/>
    <w:rsid w:val="00712AEC"/>
    <w:rsid w:val="007131DF"/>
    <w:rsid w:val="0071398D"/>
    <w:rsid w:val="007147D4"/>
    <w:rsid w:val="00715477"/>
    <w:rsid w:val="0071589A"/>
    <w:rsid w:val="00715BE9"/>
    <w:rsid w:val="00717029"/>
    <w:rsid w:val="00717C3D"/>
    <w:rsid w:val="00720579"/>
    <w:rsid w:val="00720D4B"/>
    <w:rsid w:val="00720E34"/>
    <w:rsid w:val="0072102D"/>
    <w:rsid w:val="007216A8"/>
    <w:rsid w:val="00721D8A"/>
    <w:rsid w:val="00721FFC"/>
    <w:rsid w:val="00722099"/>
    <w:rsid w:val="00722B73"/>
    <w:rsid w:val="0072313A"/>
    <w:rsid w:val="00723354"/>
    <w:rsid w:val="007253A3"/>
    <w:rsid w:val="00726246"/>
    <w:rsid w:val="00726600"/>
    <w:rsid w:val="007270AA"/>
    <w:rsid w:val="00727A65"/>
    <w:rsid w:val="00727F19"/>
    <w:rsid w:val="00732886"/>
    <w:rsid w:val="00732F87"/>
    <w:rsid w:val="0073375D"/>
    <w:rsid w:val="00733AC0"/>
    <w:rsid w:val="00734023"/>
    <w:rsid w:val="00734C45"/>
    <w:rsid w:val="00734C7A"/>
    <w:rsid w:val="00735E54"/>
    <w:rsid w:val="00736696"/>
    <w:rsid w:val="00736B22"/>
    <w:rsid w:val="00737782"/>
    <w:rsid w:val="007400BA"/>
    <w:rsid w:val="00740448"/>
    <w:rsid w:val="007404C4"/>
    <w:rsid w:val="007406D2"/>
    <w:rsid w:val="007409CE"/>
    <w:rsid w:val="00741113"/>
    <w:rsid w:val="0074123D"/>
    <w:rsid w:val="007414CB"/>
    <w:rsid w:val="00742081"/>
    <w:rsid w:val="00743BDB"/>
    <w:rsid w:val="00746188"/>
    <w:rsid w:val="007462EE"/>
    <w:rsid w:val="00746899"/>
    <w:rsid w:val="00750269"/>
    <w:rsid w:val="007505CC"/>
    <w:rsid w:val="00750AA9"/>
    <w:rsid w:val="00750D80"/>
    <w:rsid w:val="00751CD3"/>
    <w:rsid w:val="0075276B"/>
    <w:rsid w:val="00752CCE"/>
    <w:rsid w:val="00752EAD"/>
    <w:rsid w:val="007540DE"/>
    <w:rsid w:val="00755E8C"/>
    <w:rsid w:val="00756511"/>
    <w:rsid w:val="0075748E"/>
    <w:rsid w:val="00757972"/>
    <w:rsid w:val="00757BF4"/>
    <w:rsid w:val="00757D7D"/>
    <w:rsid w:val="0076008C"/>
    <w:rsid w:val="00760E97"/>
    <w:rsid w:val="007614E9"/>
    <w:rsid w:val="0076167D"/>
    <w:rsid w:val="007616C6"/>
    <w:rsid w:val="007618C2"/>
    <w:rsid w:val="00762A8B"/>
    <w:rsid w:val="00762EDF"/>
    <w:rsid w:val="00763442"/>
    <w:rsid w:val="00763839"/>
    <w:rsid w:val="00764953"/>
    <w:rsid w:val="007649A8"/>
    <w:rsid w:val="0076538C"/>
    <w:rsid w:val="00765504"/>
    <w:rsid w:val="007657BA"/>
    <w:rsid w:val="00765AC2"/>
    <w:rsid w:val="00766293"/>
    <w:rsid w:val="0076727C"/>
    <w:rsid w:val="007674B4"/>
    <w:rsid w:val="007674BC"/>
    <w:rsid w:val="00767919"/>
    <w:rsid w:val="00770116"/>
    <w:rsid w:val="007705B3"/>
    <w:rsid w:val="00771DEB"/>
    <w:rsid w:val="00771EFC"/>
    <w:rsid w:val="00771EFF"/>
    <w:rsid w:val="00771F29"/>
    <w:rsid w:val="007727C5"/>
    <w:rsid w:val="00772C01"/>
    <w:rsid w:val="0077398E"/>
    <w:rsid w:val="00773CC9"/>
    <w:rsid w:val="00774F59"/>
    <w:rsid w:val="00775874"/>
    <w:rsid w:val="00775AEF"/>
    <w:rsid w:val="00776365"/>
    <w:rsid w:val="007766F5"/>
    <w:rsid w:val="007769F8"/>
    <w:rsid w:val="007772AB"/>
    <w:rsid w:val="007775AE"/>
    <w:rsid w:val="00777C3C"/>
    <w:rsid w:val="00777D1B"/>
    <w:rsid w:val="0078045A"/>
    <w:rsid w:val="00780CC9"/>
    <w:rsid w:val="007811B2"/>
    <w:rsid w:val="00781699"/>
    <w:rsid w:val="007822E4"/>
    <w:rsid w:val="00782A01"/>
    <w:rsid w:val="00784460"/>
    <w:rsid w:val="007846FD"/>
    <w:rsid w:val="0078496E"/>
    <w:rsid w:val="007850BF"/>
    <w:rsid w:val="00785FB2"/>
    <w:rsid w:val="00786467"/>
    <w:rsid w:val="007866A2"/>
    <w:rsid w:val="00786783"/>
    <w:rsid w:val="00786978"/>
    <w:rsid w:val="00786EFB"/>
    <w:rsid w:val="0078744C"/>
    <w:rsid w:val="0078761A"/>
    <w:rsid w:val="007879C4"/>
    <w:rsid w:val="00787AC5"/>
    <w:rsid w:val="00787B92"/>
    <w:rsid w:val="007904C2"/>
    <w:rsid w:val="007906AE"/>
    <w:rsid w:val="00790846"/>
    <w:rsid w:val="00790B8B"/>
    <w:rsid w:val="00790E67"/>
    <w:rsid w:val="00790ED4"/>
    <w:rsid w:val="007911D8"/>
    <w:rsid w:val="00791367"/>
    <w:rsid w:val="007918DF"/>
    <w:rsid w:val="00792BE7"/>
    <w:rsid w:val="00793948"/>
    <w:rsid w:val="00793BB6"/>
    <w:rsid w:val="00794D63"/>
    <w:rsid w:val="00795058"/>
    <w:rsid w:val="0079779D"/>
    <w:rsid w:val="00797B51"/>
    <w:rsid w:val="007A06F9"/>
    <w:rsid w:val="007A0803"/>
    <w:rsid w:val="007A1C49"/>
    <w:rsid w:val="007A2072"/>
    <w:rsid w:val="007A2E18"/>
    <w:rsid w:val="007A3DD3"/>
    <w:rsid w:val="007A4266"/>
    <w:rsid w:val="007A4F52"/>
    <w:rsid w:val="007A5F13"/>
    <w:rsid w:val="007A5FF6"/>
    <w:rsid w:val="007A6011"/>
    <w:rsid w:val="007A64E3"/>
    <w:rsid w:val="007A75ED"/>
    <w:rsid w:val="007A77BA"/>
    <w:rsid w:val="007A7C89"/>
    <w:rsid w:val="007B0D9A"/>
    <w:rsid w:val="007B1973"/>
    <w:rsid w:val="007B1BCE"/>
    <w:rsid w:val="007B2BBA"/>
    <w:rsid w:val="007B2D5E"/>
    <w:rsid w:val="007B35AD"/>
    <w:rsid w:val="007B37E3"/>
    <w:rsid w:val="007B4495"/>
    <w:rsid w:val="007B4A85"/>
    <w:rsid w:val="007B579A"/>
    <w:rsid w:val="007B59C5"/>
    <w:rsid w:val="007B5C01"/>
    <w:rsid w:val="007B5F66"/>
    <w:rsid w:val="007B6236"/>
    <w:rsid w:val="007B65FD"/>
    <w:rsid w:val="007B6F52"/>
    <w:rsid w:val="007B6FD0"/>
    <w:rsid w:val="007B7147"/>
    <w:rsid w:val="007B76DA"/>
    <w:rsid w:val="007C0242"/>
    <w:rsid w:val="007C0920"/>
    <w:rsid w:val="007C176B"/>
    <w:rsid w:val="007C2117"/>
    <w:rsid w:val="007C227A"/>
    <w:rsid w:val="007C2E95"/>
    <w:rsid w:val="007C2EF9"/>
    <w:rsid w:val="007C33A1"/>
    <w:rsid w:val="007C3568"/>
    <w:rsid w:val="007C3656"/>
    <w:rsid w:val="007C3C4B"/>
    <w:rsid w:val="007C4B9E"/>
    <w:rsid w:val="007C4BDD"/>
    <w:rsid w:val="007C4CC8"/>
    <w:rsid w:val="007C5466"/>
    <w:rsid w:val="007C5E53"/>
    <w:rsid w:val="007C6078"/>
    <w:rsid w:val="007C7336"/>
    <w:rsid w:val="007C739E"/>
    <w:rsid w:val="007C73A2"/>
    <w:rsid w:val="007D0736"/>
    <w:rsid w:val="007D0CA2"/>
    <w:rsid w:val="007D0E47"/>
    <w:rsid w:val="007D1F45"/>
    <w:rsid w:val="007D266A"/>
    <w:rsid w:val="007D2A5E"/>
    <w:rsid w:val="007D2C70"/>
    <w:rsid w:val="007D332F"/>
    <w:rsid w:val="007D48F6"/>
    <w:rsid w:val="007D53F3"/>
    <w:rsid w:val="007D6668"/>
    <w:rsid w:val="007D6692"/>
    <w:rsid w:val="007D68D9"/>
    <w:rsid w:val="007D693E"/>
    <w:rsid w:val="007D70DF"/>
    <w:rsid w:val="007E2C9A"/>
    <w:rsid w:val="007E2CD9"/>
    <w:rsid w:val="007E3D5D"/>
    <w:rsid w:val="007E40AB"/>
    <w:rsid w:val="007E43DA"/>
    <w:rsid w:val="007E523D"/>
    <w:rsid w:val="007E591B"/>
    <w:rsid w:val="007E5DD3"/>
    <w:rsid w:val="007E6D8D"/>
    <w:rsid w:val="007E77A2"/>
    <w:rsid w:val="007E7BB9"/>
    <w:rsid w:val="007F0436"/>
    <w:rsid w:val="007F0751"/>
    <w:rsid w:val="007F0FE4"/>
    <w:rsid w:val="007F153A"/>
    <w:rsid w:val="007F17A3"/>
    <w:rsid w:val="007F1BD7"/>
    <w:rsid w:val="007F2CCB"/>
    <w:rsid w:val="007F2CCE"/>
    <w:rsid w:val="007F2E9B"/>
    <w:rsid w:val="007F2F42"/>
    <w:rsid w:val="007F348D"/>
    <w:rsid w:val="007F35B9"/>
    <w:rsid w:val="007F36D2"/>
    <w:rsid w:val="007F3DE9"/>
    <w:rsid w:val="007F4252"/>
    <w:rsid w:val="007F4A12"/>
    <w:rsid w:val="007F4C13"/>
    <w:rsid w:val="007F4C73"/>
    <w:rsid w:val="007F5C28"/>
    <w:rsid w:val="007F6037"/>
    <w:rsid w:val="007F7669"/>
    <w:rsid w:val="0080054E"/>
    <w:rsid w:val="008006C9"/>
    <w:rsid w:val="00801541"/>
    <w:rsid w:val="00801604"/>
    <w:rsid w:val="00801939"/>
    <w:rsid w:val="008019CD"/>
    <w:rsid w:val="008027B6"/>
    <w:rsid w:val="008033AD"/>
    <w:rsid w:val="00803629"/>
    <w:rsid w:val="00804D25"/>
    <w:rsid w:val="008051EF"/>
    <w:rsid w:val="008053F4"/>
    <w:rsid w:val="00805931"/>
    <w:rsid w:val="00806700"/>
    <w:rsid w:val="008104F5"/>
    <w:rsid w:val="008105D5"/>
    <w:rsid w:val="008112B2"/>
    <w:rsid w:val="008113BF"/>
    <w:rsid w:val="00811421"/>
    <w:rsid w:val="00811BA4"/>
    <w:rsid w:val="00811E51"/>
    <w:rsid w:val="00811E59"/>
    <w:rsid w:val="00812182"/>
    <w:rsid w:val="00812229"/>
    <w:rsid w:val="0081251E"/>
    <w:rsid w:val="00812A24"/>
    <w:rsid w:val="00812E1C"/>
    <w:rsid w:val="00812E63"/>
    <w:rsid w:val="0081321F"/>
    <w:rsid w:val="00813414"/>
    <w:rsid w:val="008134BC"/>
    <w:rsid w:val="0081362D"/>
    <w:rsid w:val="00813F63"/>
    <w:rsid w:val="00814246"/>
    <w:rsid w:val="00814448"/>
    <w:rsid w:val="008147A4"/>
    <w:rsid w:val="008148FA"/>
    <w:rsid w:val="008148FB"/>
    <w:rsid w:val="00814AB4"/>
    <w:rsid w:val="00814B27"/>
    <w:rsid w:val="00814BCF"/>
    <w:rsid w:val="00814C98"/>
    <w:rsid w:val="008151EF"/>
    <w:rsid w:val="008156AA"/>
    <w:rsid w:val="00816DAF"/>
    <w:rsid w:val="00816FAA"/>
    <w:rsid w:val="0081793B"/>
    <w:rsid w:val="00817D5E"/>
    <w:rsid w:val="008207E3"/>
    <w:rsid w:val="00821605"/>
    <w:rsid w:val="0082165F"/>
    <w:rsid w:val="008222C0"/>
    <w:rsid w:val="00822AA9"/>
    <w:rsid w:val="00823EDE"/>
    <w:rsid w:val="0082497F"/>
    <w:rsid w:val="008251A9"/>
    <w:rsid w:val="00826F1E"/>
    <w:rsid w:val="0082775D"/>
    <w:rsid w:val="00827BAE"/>
    <w:rsid w:val="008300AF"/>
    <w:rsid w:val="0083051D"/>
    <w:rsid w:val="00830785"/>
    <w:rsid w:val="00831480"/>
    <w:rsid w:val="00831558"/>
    <w:rsid w:val="008331D4"/>
    <w:rsid w:val="0083387B"/>
    <w:rsid w:val="00833C35"/>
    <w:rsid w:val="00834AE6"/>
    <w:rsid w:val="00834B62"/>
    <w:rsid w:val="00835369"/>
    <w:rsid w:val="008368B0"/>
    <w:rsid w:val="00836DA4"/>
    <w:rsid w:val="008378BF"/>
    <w:rsid w:val="00837CD7"/>
    <w:rsid w:val="0084005F"/>
    <w:rsid w:val="0084032D"/>
    <w:rsid w:val="008407D5"/>
    <w:rsid w:val="00840924"/>
    <w:rsid w:val="00840A95"/>
    <w:rsid w:val="00840DE0"/>
    <w:rsid w:val="00841142"/>
    <w:rsid w:val="00842720"/>
    <w:rsid w:val="008427BB"/>
    <w:rsid w:val="008432CB"/>
    <w:rsid w:val="00843A6B"/>
    <w:rsid w:val="00843B0B"/>
    <w:rsid w:val="00843F8E"/>
    <w:rsid w:val="00843F9B"/>
    <w:rsid w:val="008443A5"/>
    <w:rsid w:val="008452BF"/>
    <w:rsid w:val="00845B69"/>
    <w:rsid w:val="0085026B"/>
    <w:rsid w:val="0085064D"/>
    <w:rsid w:val="00850D9E"/>
    <w:rsid w:val="008510AC"/>
    <w:rsid w:val="008513B8"/>
    <w:rsid w:val="00851FE4"/>
    <w:rsid w:val="00852442"/>
    <w:rsid w:val="00852654"/>
    <w:rsid w:val="00852691"/>
    <w:rsid w:val="008527E8"/>
    <w:rsid w:val="00852EF2"/>
    <w:rsid w:val="00853E05"/>
    <w:rsid w:val="008540CA"/>
    <w:rsid w:val="00854A0F"/>
    <w:rsid w:val="00854DD1"/>
    <w:rsid w:val="00854EE3"/>
    <w:rsid w:val="00855DD1"/>
    <w:rsid w:val="0085612A"/>
    <w:rsid w:val="00856693"/>
    <w:rsid w:val="008566E2"/>
    <w:rsid w:val="00856F30"/>
    <w:rsid w:val="00856F51"/>
    <w:rsid w:val="0086002A"/>
    <w:rsid w:val="00860854"/>
    <w:rsid w:val="00862651"/>
    <w:rsid w:val="008627EB"/>
    <w:rsid w:val="00863337"/>
    <w:rsid w:val="00863518"/>
    <w:rsid w:val="00863881"/>
    <w:rsid w:val="00864358"/>
    <w:rsid w:val="008645B9"/>
    <w:rsid w:val="0086492C"/>
    <w:rsid w:val="00864F67"/>
    <w:rsid w:val="00865738"/>
    <w:rsid w:val="00865974"/>
    <w:rsid w:val="00865D29"/>
    <w:rsid w:val="00866DFF"/>
    <w:rsid w:val="008673CF"/>
    <w:rsid w:val="0086740E"/>
    <w:rsid w:val="008677C5"/>
    <w:rsid w:val="00867948"/>
    <w:rsid w:val="00867CFA"/>
    <w:rsid w:val="00870694"/>
    <w:rsid w:val="00870704"/>
    <w:rsid w:val="00870788"/>
    <w:rsid w:val="00870E0F"/>
    <w:rsid w:val="00871CC8"/>
    <w:rsid w:val="00872549"/>
    <w:rsid w:val="0087292B"/>
    <w:rsid w:val="00872936"/>
    <w:rsid w:val="00872B5F"/>
    <w:rsid w:val="00872EAC"/>
    <w:rsid w:val="008742E0"/>
    <w:rsid w:val="0087589E"/>
    <w:rsid w:val="00876037"/>
    <w:rsid w:val="00876049"/>
    <w:rsid w:val="00876897"/>
    <w:rsid w:val="00877F37"/>
    <w:rsid w:val="008804FA"/>
    <w:rsid w:val="00880CF2"/>
    <w:rsid w:val="00880E6E"/>
    <w:rsid w:val="00880E74"/>
    <w:rsid w:val="0088138D"/>
    <w:rsid w:val="00881927"/>
    <w:rsid w:val="008819E9"/>
    <w:rsid w:val="00883048"/>
    <w:rsid w:val="008830B5"/>
    <w:rsid w:val="008831A3"/>
    <w:rsid w:val="00883F63"/>
    <w:rsid w:val="00884B55"/>
    <w:rsid w:val="00884CCF"/>
    <w:rsid w:val="00886036"/>
    <w:rsid w:val="00886156"/>
    <w:rsid w:val="008866B9"/>
    <w:rsid w:val="0088761F"/>
    <w:rsid w:val="00887E40"/>
    <w:rsid w:val="008913C6"/>
    <w:rsid w:val="008915AA"/>
    <w:rsid w:val="00891C25"/>
    <w:rsid w:val="00892C12"/>
    <w:rsid w:val="00892F0E"/>
    <w:rsid w:val="008930D1"/>
    <w:rsid w:val="00893192"/>
    <w:rsid w:val="008935F3"/>
    <w:rsid w:val="0089368A"/>
    <w:rsid w:val="00893952"/>
    <w:rsid w:val="00893EB3"/>
    <w:rsid w:val="00893F63"/>
    <w:rsid w:val="008941B0"/>
    <w:rsid w:val="00894A15"/>
    <w:rsid w:val="00894B1A"/>
    <w:rsid w:val="00894E1F"/>
    <w:rsid w:val="00895A41"/>
    <w:rsid w:val="00896526"/>
    <w:rsid w:val="00896D2D"/>
    <w:rsid w:val="0089772B"/>
    <w:rsid w:val="008A0582"/>
    <w:rsid w:val="008A0C49"/>
    <w:rsid w:val="008A120A"/>
    <w:rsid w:val="008A1236"/>
    <w:rsid w:val="008A1741"/>
    <w:rsid w:val="008A1971"/>
    <w:rsid w:val="008A2121"/>
    <w:rsid w:val="008A267F"/>
    <w:rsid w:val="008A2D57"/>
    <w:rsid w:val="008A2FD6"/>
    <w:rsid w:val="008A43EF"/>
    <w:rsid w:val="008A45F1"/>
    <w:rsid w:val="008A4828"/>
    <w:rsid w:val="008A5A36"/>
    <w:rsid w:val="008A61B1"/>
    <w:rsid w:val="008A622A"/>
    <w:rsid w:val="008A62F2"/>
    <w:rsid w:val="008A656F"/>
    <w:rsid w:val="008A6D88"/>
    <w:rsid w:val="008A718E"/>
    <w:rsid w:val="008B039F"/>
    <w:rsid w:val="008B03ED"/>
    <w:rsid w:val="008B091C"/>
    <w:rsid w:val="008B0AEA"/>
    <w:rsid w:val="008B13D4"/>
    <w:rsid w:val="008B1669"/>
    <w:rsid w:val="008B1FB7"/>
    <w:rsid w:val="008B2031"/>
    <w:rsid w:val="008B23F1"/>
    <w:rsid w:val="008B2827"/>
    <w:rsid w:val="008B2B1D"/>
    <w:rsid w:val="008B2B29"/>
    <w:rsid w:val="008B2DF4"/>
    <w:rsid w:val="008B4150"/>
    <w:rsid w:val="008B4A01"/>
    <w:rsid w:val="008B4CD9"/>
    <w:rsid w:val="008B54C8"/>
    <w:rsid w:val="008B567F"/>
    <w:rsid w:val="008B5AC3"/>
    <w:rsid w:val="008B5CC6"/>
    <w:rsid w:val="008B6C1B"/>
    <w:rsid w:val="008B6E81"/>
    <w:rsid w:val="008B70BE"/>
    <w:rsid w:val="008B7678"/>
    <w:rsid w:val="008B7EE3"/>
    <w:rsid w:val="008C1788"/>
    <w:rsid w:val="008C2306"/>
    <w:rsid w:val="008C2F01"/>
    <w:rsid w:val="008C37AB"/>
    <w:rsid w:val="008C3F42"/>
    <w:rsid w:val="008C4698"/>
    <w:rsid w:val="008C4FE0"/>
    <w:rsid w:val="008C5579"/>
    <w:rsid w:val="008C59D2"/>
    <w:rsid w:val="008C5A23"/>
    <w:rsid w:val="008C5DCC"/>
    <w:rsid w:val="008C615A"/>
    <w:rsid w:val="008C6F6C"/>
    <w:rsid w:val="008C78FE"/>
    <w:rsid w:val="008D175A"/>
    <w:rsid w:val="008D1CE9"/>
    <w:rsid w:val="008D24BF"/>
    <w:rsid w:val="008D24FC"/>
    <w:rsid w:val="008D2948"/>
    <w:rsid w:val="008D2F0E"/>
    <w:rsid w:val="008D2F41"/>
    <w:rsid w:val="008D394C"/>
    <w:rsid w:val="008D442C"/>
    <w:rsid w:val="008D4929"/>
    <w:rsid w:val="008D529C"/>
    <w:rsid w:val="008D540F"/>
    <w:rsid w:val="008D6279"/>
    <w:rsid w:val="008D68D6"/>
    <w:rsid w:val="008E0493"/>
    <w:rsid w:val="008E0AC8"/>
    <w:rsid w:val="008E0C28"/>
    <w:rsid w:val="008E212A"/>
    <w:rsid w:val="008E26DE"/>
    <w:rsid w:val="008E37A2"/>
    <w:rsid w:val="008E3E02"/>
    <w:rsid w:val="008E4473"/>
    <w:rsid w:val="008E4516"/>
    <w:rsid w:val="008E49E2"/>
    <w:rsid w:val="008E4D2A"/>
    <w:rsid w:val="008E561C"/>
    <w:rsid w:val="008E70D0"/>
    <w:rsid w:val="008E734B"/>
    <w:rsid w:val="008E7ABD"/>
    <w:rsid w:val="008E7B48"/>
    <w:rsid w:val="008E7DF1"/>
    <w:rsid w:val="008F08A5"/>
    <w:rsid w:val="008F0D28"/>
    <w:rsid w:val="008F19C0"/>
    <w:rsid w:val="008F1C6C"/>
    <w:rsid w:val="008F2479"/>
    <w:rsid w:val="008F37D8"/>
    <w:rsid w:val="008F3973"/>
    <w:rsid w:val="008F41A4"/>
    <w:rsid w:val="008F431B"/>
    <w:rsid w:val="008F45D8"/>
    <w:rsid w:val="008F4651"/>
    <w:rsid w:val="008F484B"/>
    <w:rsid w:val="008F4D88"/>
    <w:rsid w:val="008F60D4"/>
    <w:rsid w:val="008F68AB"/>
    <w:rsid w:val="008F6DBA"/>
    <w:rsid w:val="008F6F70"/>
    <w:rsid w:val="008F70C0"/>
    <w:rsid w:val="008F7570"/>
    <w:rsid w:val="00901B51"/>
    <w:rsid w:val="00901FAC"/>
    <w:rsid w:val="00904110"/>
    <w:rsid w:val="009041A8"/>
    <w:rsid w:val="009047CD"/>
    <w:rsid w:val="00904B38"/>
    <w:rsid w:val="0090555A"/>
    <w:rsid w:val="0090573D"/>
    <w:rsid w:val="0090586D"/>
    <w:rsid w:val="00905C39"/>
    <w:rsid w:val="00905ED8"/>
    <w:rsid w:val="00906142"/>
    <w:rsid w:val="0090673F"/>
    <w:rsid w:val="00906B1F"/>
    <w:rsid w:val="00906E81"/>
    <w:rsid w:val="00907468"/>
    <w:rsid w:val="009100BD"/>
    <w:rsid w:val="009103E4"/>
    <w:rsid w:val="00910673"/>
    <w:rsid w:val="00910A7A"/>
    <w:rsid w:val="00911012"/>
    <w:rsid w:val="009110A9"/>
    <w:rsid w:val="0091157A"/>
    <w:rsid w:val="009123BF"/>
    <w:rsid w:val="00912723"/>
    <w:rsid w:val="0091371B"/>
    <w:rsid w:val="0091480F"/>
    <w:rsid w:val="00914A4B"/>
    <w:rsid w:val="00915613"/>
    <w:rsid w:val="009156E1"/>
    <w:rsid w:val="00915A1A"/>
    <w:rsid w:val="00915D5C"/>
    <w:rsid w:val="009163DC"/>
    <w:rsid w:val="00917368"/>
    <w:rsid w:val="00917E20"/>
    <w:rsid w:val="00920161"/>
    <w:rsid w:val="00920211"/>
    <w:rsid w:val="00920AB4"/>
    <w:rsid w:val="00920BE0"/>
    <w:rsid w:val="00920E2F"/>
    <w:rsid w:val="0092137A"/>
    <w:rsid w:val="00921EC3"/>
    <w:rsid w:val="00922244"/>
    <w:rsid w:val="00922DC6"/>
    <w:rsid w:val="00923054"/>
    <w:rsid w:val="00923143"/>
    <w:rsid w:val="00924202"/>
    <w:rsid w:val="009244DF"/>
    <w:rsid w:val="00924839"/>
    <w:rsid w:val="009249DB"/>
    <w:rsid w:val="009254E7"/>
    <w:rsid w:val="00925A8F"/>
    <w:rsid w:val="009260F4"/>
    <w:rsid w:val="009277CE"/>
    <w:rsid w:val="00927E74"/>
    <w:rsid w:val="00930289"/>
    <w:rsid w:val="00930408"/>
    <w:rsid w:val="00930979"/>
    <w:rsid w:val="00931113"/>
    <w:rsid w:val="00931551"/>
    <w:rsid w:val="009317F2"/>
    <w:rsid w:val="00931ECD"/>
    <w:rsid w:val="00932592"/>
    <w:rsid w:val="00933E03"/>
    <w:rsid w:val="00934114"/>
    <w:rsid w:val="0093444A"/>
    <w:rsid w:val="00934DA5"/>
    <w:rsid w:val="00935369"/>
    <w:rsid w:val="00935C85"/>
    <w:rsid w:val="00936CA3"/>
    <w:rsid w:val="00937817"/>
    <w:rsid w:val="00937F26"/>
    <w:rsid w:val="00940053"/>
    <w:rsid w:val="009401F8"/>
    <w:rsid w:val="00940626"/>
    <w:rsid w:val="009410DB"/>
    <w:rsid w:val="00941A18"/>
    <w:rsid w:val="00942786"/>
    <w:rsid w:val="0094316D"/>
    <w:rsid w:val="00943651"/>
    <w:rsid w:val="00943788"/>
    <w:rsid w:val="009443C7"/>
    <w:rsid w:val="0094484C"/>
    <w:rsid w:val="00944AB8"/>
    <w:rsid w:val="009458D9"/>
    <w:rsid w:val="00945F3F"/>
    <w:rsid w:val="00946A35"/>
    <w:rsid w:val="00946DBB"/>
    <w:rsid w:val="00946E10"/>
    <w:rsid w:val="00947908"/>
    <w:rsid w:val="00947B34"/>
    <w:rsid w:val="00947D50"/>
    <w:rsid w:val="0095016F"/>
    <w:rsid w:val="00950FD5"/>
    <w:rsid w:val="00951674"/>
    <w:rsid w:val="00951C30"/>
    <w:rsid w:val="0095207D"/>
    <w:rsid w:val="00952437"/>
    <w:rsid w:val="0095292F"/>
    <w:rsid w:val="00953FAC"/>
    <w:rsid w:val="00954688"/>
    <w:rsid w:val="00954936"/>
    <w:rsid w:val="00954C48"/>
    <w:rsid w:val="00954E49"/>
    <w:rsid w:val="009556BE"/>
    <w:rsid w:val="00955C95"/>
    <w:rsid w:val="00955E01"/>
    <w:rsid w:val="0095606D"/>
    <w:rsid w:val="009566F7"/>
    <w:rsid w:val="00956A1C"/>
    <w:rsid w:val="009573E8"/>
    <w:rsid w:val="00957AD2"/>
    <w:rsid w:val="009600F1"/>
    <w:rsid w:val="0096090A"/>
    <w:rsid w:val="00961018"/>
    <w:rsid w:val="009615BB"/>
    <w:rsid w:val="00961923"/>
    <w:rsid w:val="00962AD3"/>
    <w:rsid w:val="00962FA7"/>
    <w:rsid w:val="0096345C"/>
    <w:rsid w:val="009637C5"/>
    <w:rsid w:val="0096430A"/>
    <w:rsid w:val="0096579A"/>
    <w:rsid w:val="0096598A"/>
    <w:rsid w:val="009664A9"/>
    <w:rsid w:val="00967B02"/>
    <w:rsid w:val="009704A1"/>
    <w:rsid w:val="00971591"/>
    <w:rsid w:val="009715C9"/>
    <w:rsid w:val="0097239C"/>
    <w:rsid w:val="00973121"/>
    <w:rsid w:val="00973E14"/>
    <w:rsid w:val="009740AD"/>
    <w:rsid w:val="00974172"/>
    <w:rsid w:val="009742F9"/>
    <w:rsid w:val="009753D3"/>
    <w:rsid w:val="009756EE"/>
    <w:rsid w:val="00975B74"/>
    <w:rsid w:val="00975ED2"/>
    <w:rsid w:val="009765D0"/>
    <w:rsid w:val="0098009B"/>
    <w:rsid w:val="00980228"/>
    <w:rsid w:val="00980C54"/>
    <w:rsid w:val="00980D57"/>
    <w:rsid w:val="00981DF2"/>
    <w:rsid w:val="00981E3F"/>
    <w:rsid w:val="00982431"/>
    <w:rsid w:val="00982E7A"/>
    <w:rsid w:val="009834E5"/>
    <w:rsid w:val="00983FF6"/>
    <w:rsid w:val="0098479B"/>
    <w:rsid w:val="00984F9A"/>
    <w:rsid w:val="0098508D"/>
    <w:rsid w:val="00985550"/>
    <w:rsid w:val="00985A18"/>
    <w:rsid w:val="00985B73"/>
    <w:rsid w:val="00985EE2"/>
    <w:rsid w:val="00985F60"/>
    <w:rsid w:val="009864CA"/>
    <w:rsid w:val="0098751D"/>
    <w:rsid w:val="00987560"/>
    <w:rsid w:val="00987675"/>
    <w:rsid w:val="0099026B"/>
    <w:rsid w:val="009906A5"/>
    <w:rsid w:val="00990B37"/>
    <w:rsid w:val="00991442"/>
    <w:rsid w:val="009919E9"/>
    <w:rsid w:val="009921D3"/>
    <w:rsid w:val="00992476"/>
    <w:rsid w:val="0099494C"/>
    <w:rsid w:val="00994FEE"/>
    <w:rsid w:val="009950D6"/>
    <w:rsid w:val="009952F3"/>
    <w:rsid w:val="0099567A"/>
    <w:rsid w:val="00995974"/>
    <w:rsid w:val="0099705A"/>
    <w:rsid w:val="009973D0"/>
    <w:rsid w:val="0099756A"/>
    <w:rsid w:val="009A25FE"/>
    <w:rsid w:val="009A284E"/>
    <w:rsid w:val="009A2A9D"/>
    <w:rsid w:val="009A2EBB"/>
    <w:rsid w:val="009A36CD"/>
    <w:rsid w:val="009A3C79"/>
    <w:rsid w:val="009A41D2"/>
    <w:rsid w:val="009A5D6A"/>
    <w:rsid w:val="009A6335"/>
    <w:rsid w:val="009A649B"/>
    <w:rsid w:val="009A6B39"/>
    <w:rsid w:val="009A6DA0"/>
    <w:rsid w:val="009A6DB6"/>
    <w:rsid w:val="009A716A"/>
    <w:rsid w:val="009A7766"/>
    <w:rsid w:val="009B0D8E"/>
    <w:rsid w:val="009B0F78"/>
    <w:rsid w:val="009B1281"/>
    <w:rsid w:val="009B1B48"/>
    <w:rsid w:val="009B2249"/>
    <w:rsid w:val="009B29D1"/>
    <w:rsid w:val="009B3A1D"/>
    <w:rsid w:val="009B3A5D"/>
    <w:rsid w:val="009B3EC7"/>
    <w:rsid w:val="009B6277"/>
    <w:rsid w:val="009B6884"/>
    <w:rsid w:val="009B6A61"/>
    <w:rsid w:val="009B70EB"/>
    <w:rsid w:val="009B7235"/>
    <w:rsid w:val="009B751A"/>
    <w:rsid w:val="009B7EA1"/>
    <w:rsid w:val="009C003B"/>
    <w:rsid w:val="009C029C"/>
    <w:rsid w:val="009C02B5"/>
    <w:rsid w:val="009C170F"/>
    <w:rsid w:val="009C1925"/>
    <w:rsid w:val="009C1B9A"/>
    <w:rsid w:val="009C1C6E"/>
    <w:rsid w:val="009C1D30"/>
    <w:rsid w:val="009C28C6"/>
    <w:rsid w:val="009C28D0"/>
    <w:rsid w:val="009C2CF7"/>
    <w:rsid w:val="009C2F93"/>
    <w:rsid w:val="009C3F6B"/>
    <w:rsid w:val="009C3F8B"/>
    <w:rsid w:val="009C3FFB"/>
    <w:rsid w:val="009C43B2"/>
    <w:rsid w:val="009C5118"/>
    <w:rsid w:val="009C58DE"/>
    <w:rsid w:val="009C5955"/>
    <w:rsid w:val="009C6154"/>
    <w:rsid w:val="009C69B1"/>
    <w:rsid w:val="009C7403"/>
    <w:rsid w:val="009D01FE"/>
    <w:rsid w:val="009D06BE"/>
    <w:rsid w:val="009D1381"/>
    <w:rsid w:val="009D1661"/>
    <w:rsid w:val="009D223D"/>
    <w:rsid w:val="009D298F"/>
    <w:rsid w:val="009D2A99"/>
    <w:rsid w:val="009D3AE1"/>
    <w:rsid w:val="009D4106"/>
    <w:rsid w:val="009D459C"/>
    <w:rsid w:val="009D4989"/>
    <w:rsid w:val="009D4D5C"/>
    <w:rsid w:val="009D5A12"/>
    <w:rsid w:val="009D693D"/>
    <w:rsid w:val="009D6E34"/>
    <w:rsid w:val="009D79E4"/>
    <w:rsid w:val="009E0464"/>
    <w:rsid w:val="009E0DDB"/>
    <w:rsid w:val="009E12E6"/>
    <w:rsid w:val="009E19EC"/>
    <w:rsid w:val="009E2486"/>
    <w:rsid w:val="009E2726"/>
    <w:rsid w:val="009E2DE6"/>
    <w:rsid w:val="009E4EBA"/>
    <w:rsid w:val="009E586A"/>
    <w:rsid w:val="009E70E8"/>
    <w:rsid w:val="009E7173"/>
    <w:rsid w:val="009E741D"/>
    <w:rsid w:val="009E768F"/>
    <w:rsid w:val="009F00C0"/>
    <w:rsid w:val="009F057F"/>
    <w:rsid w:val="009F0AE3"/>
    <w:rsid w:val="009F1EBF"/>
    <w:rsid w:val="009F2971"/>
    <w:rsid w:val="009F2B5C"/>
    <w:rsid w:val="009F2E2F"/>
    <w:rsid w:val="009F3627"/>
    <w:rsid w:val="009F3832"/>
    <w:rsid w:val="009F3854"/>
    <w:rsid w:val="009F4404"/>
    <w:rsid w:val="009F4EB0"/>
    <w:rsid w:val="009F554F"/>
    <w:rsid w:val="009F7044"/>
    <w:rsid w:val="00A00A04"/>
    <w:rsid w:val="00A00AB8"/>
    <w:rsid w:val="00A00BDE"/>
    <w:rsid w:val="00A00F18"/>
    <w:rsid w:val="00A00FFC"/>
    <w:rsid w:val="00A0141E"/>
    <w:rsid w:val="00A019C0"/>
    <w:rsid w:val="00A019D7"/>
    <w:rsid w:val="00A022E6"/>
    <w:rsid w:val="00A02588"/>
    <w:rsid w:val="00A02AAC"/>
    <w:rsid w:val="00A02B84"/>
    <w:rsid w:val="00A02D0F"/>
    <w:rsid w:val="00A02E73"/>
    <w:rsid w:val="00A04155"/>
    <w:rsid w:val="00A04184"/>
    <w:rsid w:val="00A04227"/>
    <w:rsid w:val="00A04AD2"/>
    <w:rsid w:val="00A06406"/>
    <w:rsid w:val="00A069B1"/>
    <w:rsid w:val="00A06D26"/>
    <w:rsid w:val="00A07441"/>
    <w:rsid w:val="00A07714"/>
    <w:rsid w:val="00A07F8E"/>
    <w:rsid w:val="00A100FB"/>
    <w:rsid w:val="00A10118"/>
    <w:rsid w:val="00A10676"/>
    <w:rsid w:val="00A1073D"/>
    <w:rsid w:val="00A1081D"/>
    <w:rsid w:val="00A10F22"/>
    <w:rsid w:val="00A118EF"/>
    <w:rsid w:val="00A12093"/>
    <w:rsid w:val="00A1209B"/>
    <w:rsid w:val="00A12F40"/>
    <w:rsid w:val="00A12FEA"/>
    <w:rsid w:val="00A13037"/>
    <w:rsid w:val="00A13146"/>
    <w:rsid w:val="00A141E4"/>
    <w:rsid w:val="00A14C89"/>
    <w:rsid w:val="00A150C6"/>
    <w:rsid w:val="00A15AD8"/>
    <w:rsid w:val="00A15FF1"/>
    <w:rsid w:val="00A1694A"/>
    <w:rsid w:val="00A16F1F"/>
    <w:rsid w:val="00A17083"/>
    <w:rsid w:val="00A175F9"/>
    <w:rsid w:val="00A17A6C"/>
    <w:rsid w:val="00A17D31"/>
    <w:rsid w:val="00A208AE"/>
    <w:rsid w:val="00A21233"/>
    <w:rsid w:val="00A23080"/>
    <w:rsid w:val="00A23FED"/>
    <w:rsid w:val="00A2462C"/>
    <w:rsid w:val="00A24E7E"/>
    <w:rsid w:val="00A2565C"/>
    <w:rsid w:val="00A257EC"/>
    <w:rsid w:val="00A3077E"/>
    <w:rsid w:val="00A30973"/>
    <w:rsid w:val="00A309BE"/>
    <w:rsid w:val="00A31388"/>
    <w:rsid w:val="00A3276F"/>
    <w:rsid w:val="00A33545"/>
    <w:rsid w:val="00A34F84"/>
    <w:rsid w:val="00A372D7"/>
    <w:rsid w:val="00A37790"/>
    <w:rsid w:val="00A4048B"/>
    <w:rsid w:val="00A40830"/>
    <w:rsid w:val="00A409CE"/>
    <w:rsid w:val="00A40AE6"/>
    <w:rsid w:val="00A40C76"/>
    <w:rsid w:val="00A40F4C"/>
    <w:rsid w:val="00A415DF"/>
    <w:rsid w:val="00A41BF6"/>
    <w:rsid w:val="00A41F84"/>
    <w:rsid w:val="00A42523"/>
    <w:rsid w:val="00A42E89"/>
    <w:rsid w:val="00A437A5"/>
    <w:rsid w:val="00A43E26"/>
    <w:rsid w:val="00A445CD"/>
    <w:rsid w:val="00A44716"/>
    <w:rsid w:val="00A46542"/>
    <w:rsid w:val="00A466F6"/>
    <w:rsid w:val="00A46FBF"/>
    <w:rsid w:val="00A47749"/>
    <w:rsid w:val="00A477A9"/>
    <w:rsid w:val="00A477DB"/>
    <w:rsid w:val="00A5039D"/>
    <w:rsid w:val="00A5057D"/>
    <w:rsid w:val="00A516EC"/>
    <w:rsid w:val="00A52A5D"/>
    <w:rsid w:val="00A53D5D"/>
    <w:rsid w:val="00A53F10"/>
    <w:rsid w:val="00A5454E"/>
    <w:rsid w:val="00A54E56"/>
    <w:rsid w:val="00A55BF0"/>
    <w:rsid w:val="00A56672"/>
    <w:rsid w:val="00A56737"/>
    <w:rsid w:val="00A56EFD"/>
    <w:rsid w:val="00A5756E"/>
    <w:rsid w:val="00A608C7"/>
    <w:rsid w:val="00A60A0D"/>
    <w:rsid w:val="00A60F11"/>
    <w:rsid w:val="00A6146A"/>
    <w:rsid w:val="00A615E1"/>
    <w:rsid w:val="00A62B93"/>
    <w:rsid w:val="00A62CEB"/>
    <w:rsid w:val="00A636A8"/>
    <w:rsid w:val="00A6373C"/>
    <w:rsid w:val="00A63BC1"/>
    <w:rsid w:val="00A6471E"/>
    <w:rsid w:val="00A64F4C"/>
    <w:rsid w:val="00A655E3"/>
    <w:rsid w:val="00A6594E"/>
    <w:rsid w:val="00A65A96"/>
    <w:rsid w:val="00A66888"/>
    <w:rsid w:val="00A6728E"/>
    <w:rsid w:val="00A703A0"/>
    <w:rsid w:val="00A7060A"/>
    <w:rsid w:val="00A70822"/>
    <w:rsid w:val="00A71087"/>
    <w:rsid w:val="00A71AC3"/>
    <w:rsid w:val="00A727FF"/>
    <w:rsid w:val="00A7317B"/>
    <w:rsid w:val="00A73467"/>
    <w:rsid w:val="00A73834"/>
    <w:rsid w:val="00A73B07"/>
    <w:rsid w:val="00A73DD5"/>
    <w:rsid w:val="00A74B52"/>
    <w:rsid w:val="00A74C67"/>
    <w:rsid w:val="00A75011"/>
    <w:rsid w:val="00A762C4"/>
    <w:rsid w:val="00A76F80"/>
    <w:rsid w:val="00A779D5"/>
    <w:rsid w:val="00A804ED"/>
    <w:rsid w:val="00A81328"/>
    <w:rsid w:val="00A81C75"/>
    <w:rsid w:val="00A81EB9"/>
    <w:rsid w:val="00A827A7"/>
    <w:rsid w:val="00A82F96"/>
    <w:rsid w:val="00A84121"/>
    <w:rsid w:val="00A8437A"/>
    <w:rsid w:val="00A84970"/>
    <w:rsid w:val="00A84ECD"/>
    <w:rsid w:val="00A85785"/>
    <w:rsid w:val="00A8601A"/>
    <w:rsid w:val="00A87588"/>
    <w:rsid w:val="00A8789C"/>
    <w:rsid w:val="00A900A1"/>
    <w:rsid w:val="00A903C6"/>
    <w:rsid w:val="00A90E1F"/>
    <w:rsid w:val="00A91D83"/>
    <w:rsid w:val="00A92C4E"/>
    <w:rsid w:val="00A92D99"/>
    <w:rsid w:val="00A938BB"/>
    <w:rsid w:val="00A939C8"/>
    <w:rsid w:val="00A94ACD"/>
    <w:rsid w:val="00A94D22"/>
    <w:rsid w:val="00A9629A"/>
    <w:rsid w:val="00A96394"/>
    <w:rsid w:val="00A96C11"/>
    <w:rsid w:val="00A9791C"/>
    <w:rsid w:val="00A97C18"/>
    <w:rsid w:val="00A97CD5"/>
    <w:rsid w:val="00A97FBB"/>
    <w:rsid w:val="00AA0451"/>
    <w:rsid w:val="00AA08D6"/>
    <w:rsid w:val="00AA0C1C"/>
    <w:rsid w:val="00AA252B"/>
    <w:rsid w:val="00AA2EC8"/>
    <w:rsid w:val="00AA3056"/>
    <w:rsid w:val="00AA39B4"/>
    <w:rsid w:val="00AA43A3"/>
    <w:rsid w:val="00AA43F6"/>
    <w:rsid w:val="00AA4737"/>
    <w:rsid w:val="00AA48CA"/>
    <w:rsid w:val="00AA4D36"/>
    <w:rsid w:val="00AA6F32"/>
    <w:rsid w:val="00AA735B"/>
    <w:rsid w:val="00AA7831"/>
    <w:rsid w:val="00AB020F"/>
    <w:rsid w:val="00AB0B4E"/>
    <w:rsid w:val="00AB0F52"/>
    <w:rsid w:val="00AB1049"/>
    <w:rsid w:val="00AB1A0D"/>
    <w:rsid w:val="00AB26DA"/>
    <w:rsid w:val="00AB31B4"/>
    <w:rsid w:val="00AB3361"/>
    <w:rsid w:val="00AB3670"/>
    <w:rsid w:val="00AB3AB3"/>
    <w:rsid w:val="00AB438A"/>
    <w:rsid w:val="00AB43CC"/>
    <w:rsid w:val="00AB45EA"/>
    <w:rsid w:val="00AB4C7E"/>
    <w:rsid w:val="00AB4DA0"/>
    <w:rsid w:val="00AB5227"/>
    <w:rsid w:val="00AB53D3"/>
    <w:rsid w:val="00AB56DD"/>
    <w:rsid w:val="00AB662A"/>
    <w:rsid w:val="00AB68EF"/>
    <w:rsid w:val="00AB6B4F"/>
    <w:rsid w:val="00AB6E83"/>
    <w:rsid w:val="00AB7824"/>
    <w:rsid w:val="00AB7A3F"/>
    <w:rsid w:val="00AB7EC1"/>
    <w:rsid w:val="00AC0700"/>
    <w:rsid w:val="00AC094A"/>
    <w:rsid w:val="00AC0FE3"/>
    <w:rsid w:val="00AC1163"/>
    <w:rsid w:val="00AC152B"/>
    <w:rsid w:val="00AC165A"/>
    <w:rsid w:val="00AC1667"/>
    <w:rsid w:val="00AC1767"/>
    <w:rsid w:val="00AC343A"/>
    <w:rsid w:val="00AC3797"/>
    <w:rsid w:val="00AC42E2"/>
    <w:rsid w:val="00AC5707"/>
    <w:rsid w:val="00AC7E14"/>
    <w:rsid w:val="00AD0AAE"/>
    <w:rsid w:val="00AD0EBC"/>
    <w:rsid w:val="00AD10AB"/>
    <w:rsid w:val="00AD1B3A"/>
    <w:rsid w:val="00AD1DB6"/>
    <w:rsid w:val="00AD2453"/>
    <w:rsid w:val="00AD25D7"/>
    <w:rsid w:val="00AD295C"/>
    <w:rsid w:val="00AD3DE9"/>
    <w:rsid w:val="00AD46F8"/>
    <w:rsid w:val="00AD48E3"/>
    <w:rsid w:val="00AD4A49"/>
    <w:rsid w:val="00AD4E5B"/>
    <w:rsid w:val="00AD7189"/>
    <w:rsid w:val="00AD74DC"/>
    <w:rsid w:val="00AD79B8"/>
    <w:rsid w:val="00AD7C99"/>
    <w:rsid w:val="00AE0BB0"/>
    <w:rsid w:val="00AE110A"/>
    <w:rsid w:val="00AE1900"/>
    <w:rsid w:val="00AE1B11"/>
    <w:rsid w:val="00AE1F76"/>
    <w:rsid w:val="00AE23DF"/>
    <w:rsid w:val="00AE34DD"/>
    <w:rsid w:val="00AE3AF9"/>
    <w:rsid w:val="00AE3E14"/>
    <w:rsid w:val="00AE484C"/>
    <w:rsid w:val="00AE4A2B"/>
    <w:rsid w:val="00AE50C2"/>
    <w:rsid w:val="00AE5445"/>
    <w:rsid w:val="00AE5781"/>
    <w:rsid w:val="00AE5DFA"/>
    <w:rsid w:val="00AF06BF"/>
    <w:rsid w:val="00AF0BA1"/>
    <w:rsid w:val="00AF112A"/>
    <w:rsid w:val="00AF1472"/>
    <w:rsid w:val="00AF154E"/>
    <w:rsid w:val="00AF1804"/>
    <w:rsid w:val="00AF1BC8"/>
    <w:rsid w:val="00AF1F4D"/>
    <w:rsid w:val="00AF277C"/>
    <w:rsid w:val="00AF2AB9"/>
    <w:rsid w:val="00AF3606"/>
    <w:rsid w:val="00AF3E4D"/>
    <w:rsid w:val="00AF3FDE"/>
    <w:rsid w:val="00AF45C6"/>
    <w:rsid w:val="00AF5003"/>
    <w:rsid w:val="00AF6169"/>
    <w:rsid w:val="00AF620B"/>
    <w:rsid w:val="00AF7748"/>
    <w:rsid w:val="00AF7FF4"/>
    <w:rsid w:val="00B00063"/>
    <w:rsid w:val="00B001C1"/>
    <w:rsid w:val="00B00CDB"/>
    <w:rsid w:val="00B013ED"/>
    <w:rsid w:val="00B015D3"/>
    <w:rsid w:val="00B02CC9"/>
    <w:rsid w:val="00B04647"/>
    <w:rsid w:val="00B04BDC"/>
    <w:rsid w:val="00B050E7"/>
    <w:rsid w:val="00B05151"/>
    <w:rsid w:val="00B053D3"/>
    <w:rsid w:val="00B05F45"/>
    <w:rsid w:val="00B06369"/>
    <w:rsid w:val="00B063B0"/>
    <w:rsid w:val="00B068B3"/>
    <w:rsid w:val="00B074DB"/>
    <w:rsid w:val="00B07EC0"/>
    <w:rsid w:val="00B10854"/>
    <w:rsid w:val="00B1095C"/>
    <w:rsid w:val="00B111E7"/>
    <w:rsid w:val="00B113B9"/>
    <w:rsid w:val="00B116F6"/>
    <w:rsid w:val="00B126B5"/>
    <w:rsid w:val="00B1274B"/>
    <w:rsid w:val="00B12BC1"/>
    <w:rsid w:val="00B13A27"/>
    <w:rsid w:val="00B13C03"/>
    <w:rsid w:val="00B13F0A"/>
    <w:rsid w:val="00B14FCA"/>
    <w:rsid w:val="00B158E2"/>
    <w:rsid w:val="00B15AFA"/>
    <w:rsid w:val="00B174F0"/>
    <w:rsid w:val="00B1774E"/>
    <w:rsid w:val="00B2102F"/>
    <w:rsid w:val="00B21D87"/>
    <w:rsid w:val="00B222CC"/>
    <w:rsid w:val="00B22395"/>
    <w:rsid w:val="00B2296C"/>
    <w:rsid w:val="00B2300C"/>
    <w:rsid w:val="00B238B3"/>
    <w:rsid w:val="00B23954"/>
    <w:rsid w:val="00B23A70"/>
    <w:rsid w:val="00B23A87"/>
    <w:rsid w:val="00B23C84"/>
    <w:rsid w:val="00B240FC"/>
    <w:rsid w:val="00B2431E"/>
    <w:rsid w:val="00B2439F"/>
    <w:rsid w:val="00B24958"/>
    <w:rsid w:val="00B250C9"/>
    <w:rsid w:val="00B251D2"/>
    <w:rsid w:val="00B25447"/>
    <w:rsid w:val="00B25D4B"/>
    <w:rsid w:val="00B26463"/>
    <w:rsid w:val="00B26E95"/>
    <w:rsid w:val="00B3024A"/>
    <w:rsid w:val="00B311DE"/>
    <w:rsid w:val="00B31E21"/>
    <w:rsid w:val="00B3249E"/>
    <w:rsid w:val="00B32749"/>
    <w:rsid w:val="00B32B74"/>
    <w:rsid w:val="00B3308E"/>
    <w:rsid w:val="00B3313B"/>
    <w:rsid w:val="00B33426"/>
    <w:rsid w:val="00B3348C"/>
    <w:rsid w:val="00B3354F"/>
    <w:rsid w:val="00B33550"/>
    <w:rsid w:val="00B33DE1"/>
    <w:rsid w:val="00B3405B"/>
    <w:rsid w:val="00B341EF"/>
    <w:rsid w:val="00B3447E"/>
    <w:rsid w:val="00B345B8"/>
    <w:rsid w:val="00B34CCF"/>
    <w:rsid w:val="00B358F2"/>
    <w:rsid w:val="00B361D9"/>
    <w:rsid w:val="00B36790"/>
    <w:rsid w:val="00B3710D"/>
    <w:rsid w:val="00B3750B"/>
    <w:rsid w:val="00B3759F"/>
    <w:rsid w:val="00B4000A"/>
    <w:rsid w:val="00B4043A"/>
    <w:rsid w:val="00B40E76"/>
    <w:rsid w:val="00B4102B"/>
    <w:rsid w:val="00B416D6"/>
    <w:rsid w:val="00B42841"/>
    <w:rsid w:val="00B42D01"/>
    <w:rsid w:val="00B43EFD"/>
    <w:rsid w:val="00B448F9"/>
    <w:rsid w:val="00B45D45"/>
    <w:rsid w:val="00B45FFD"/>
    <w:rsid w:val="00B46184"/>
    <w:rsid w:val="00B465A1"/>
    <w:rsid w:val="00B46A81"/>
    <w:rsid w:val="00B46D28"/>
    <w:rsid w:val="00B46D49"/>
    <w:rsid w:val="00B47503"/>
    <w:rsid w:val="00B47928"/>
    <w:rsid w:val="00B5002F"/>
    <w:rsid w:val="00B50489"/>
    <w:rsid w:val="00B5086A"/>
    <w:rsid w:val="00B50D67"/>
    <w:rsid w:val="00B516B1"/>
    <w:rsid w:val="00B51FB0"/>
    <w:rsid w:val="00B52373"/>
    <w:rsid w:val="00B52D7E"/>
    <w:rsid w:val="00B5328B"/>
    <w:rsid w:val="00B56053"/>
    <w:rsid w:val="00B569F9"/>
    <w:rsid w:val="00B5721B"/>
    <w:rsid w:val="00B57726"/>
    <w:rsid w:val="00B57E43"/>
    <w:rsid w:val="00B57EAA"/>
    <w:rsid w:val="00B60812"/>
    <w:rsid w:val="00B60CA4"/>
    <w:rsid w:val="00B61414"/>
    <w:rsid w:val="00B61708"/>
    <w:rsid w:val="00B61B39"/>
    <w:rsid w:val="00B624CE"/>
    <w:rsid w:val="00B6289F"/>
    <w:rsid w:val="00B628F6"/>
    <w:rsid w:val="00B62DEA"/>
    <w:rsid w:val="00B62FF7"/>
    <w:rsid w:val="00B638E9"/>
    <w:rsid w:val="00B63CAA"/>
    <w:rsid w:val="00B64432"/>
    <w:rsid w:val="00B646DC"/>
    <w:rsid w:val="00B6498B"/>
    <w:rsid w:val="00B64BD5"/>
    <w:rsid w:val="00B65F49"/>
    <w:rsid w:val="00B66046"/>
    <w:rsid w:val="00B67E5A"/>
    <w:rsid w:val="00B70980"/>
    <w:rsid w:val="00B709B3"/>
    <w:rsid w:val="00B70EF2"/>
    <w:rsid w:val="00B71082"/>
    <w:rsid w:val="00B714D6"/>
    <w:rsid w:val="00B72CB8"/>
    <w:rsid w:val="00B72DE9"/>
    <w:rsid w:val="00B735EB"/>
    <w:rsid w:val="00B73613"/>
    <w:rsid w:val="00B73B1F"/>
    <w:rsid w:val="00B73E45"/>
    <w:rsid w:val="00B747C2"/>
    <w:rsid w:val="00B75492"/>
    <w:rsid w:val="00B75AAE"/>
    <w:rsid w:val="00B76156"/>
    <w:rsid w:val="00B762BA"/>
    <w:rsid w:val="00B765D6"/>
    <w:rsid w:val="00B76605"/>
    <w:rsid w:val="00B769BB"/>
    <w:rsid w:val="00B77A11"/>
    <w:rsid w:val="00B77D82"/>
    <w:rsid w:val="00B80C56"/>
    <w:rsid w:val="00B81043"/>
    <w:rsid w:val="00B82986"/>
    <w:rsid w:val="00B84E3F"/>
    <w:rsid w:val="00B85075"/>
    <w:rsid w:val="00B855DA"/>
    <w:rsid w:val="00B85EC5"/>
    <w:rsid w:val="00B85F13"/>
    <w:rsid w:val="00B86123"/>
    <w:rsid w:val="00B865E9"/>
    <w:rsid w:val="00B87C65"/>
    <w:rsid w:val="00B90D22"/>
    <w:rsid w:val="00B916FC"/>
    <w:rsid w:val="00B927A3"/>
    <w:rsid w:val="00B934F8"/>
    <w:rsid w:val="00B93658"/>
    <w:rsid w:val="00B9372A"/>
    <w:rsid w:val="00B94842"/>
    <w:rsid w:val="00B94A31"/>
    <w:rsid w:val="00B94E27"/>
    <w:rsid w:val="00B94E77"/>
    <w:rsid w:val="00B94EED"/>
    <w:rsid w:val="00B95A50"/>
    <w:rsid w:val="00B9606E"/>
    <w:rsid w:val="00B963A9"/>
    <w:rsid w:val="00B9681D"/>
    <w:rsid w:val="00B972F1"/>
    <w:rsid w:val="00B975E6"/>
    <w:rsid w:val="00B97FEF"/>
    <w:rsid w:val="00BA0D18"/>
    <w:rsid w:val="00BA15E3"/>
    <w:rsid w:val="00BA165F"/>
    <w:rsid w:val="00BA1762"/>
    <w:rsid w:val="00BA1B35"/>
    <w:rsid w:val="00BA2227"/>
    <w:rsid w:val="00BA2840"/>
    <w:rsid w:val="00BA2F5F"/>
    <w:rsid w:val="00BA3B75"/>
    <w:rsid w:val="00BA43E7"/>
    <w:rsid w:val="00BA4724"/>
    <w:rsid w:val="00BA50E3"/>
    <w:rsid w:val="00BA5226"/>
    <w:rsid w:val="00BA5371"/>
    <w:rsid w:val="00BA5925"/>
    <w:rsid w:val="00BA74ED"/>
    <w:rsid w:val="00BB080B"/>
    <w:rsid w:val="00BB0DD0"/>
    <w:rsid w:val="00BB0FEE"/>
    <w:rsid w:val="00BB15D4"/>
    <w:rsid w:val="00BB1EE9"/>
    <w:rsid w:val="00BB26D9"/>
    <w:rsid w:val="00BB3175"/>
    <w:rsid w:val="00BB32F4"/>
    <w:rsid w:val="00BB3C07"/>
    <w:rsid w:val="00BB49ED"/>
    <w:rsid w:val="00BB4AAE"/>
    <w:rsid w:val="00BB4E44"/>
    <w:rsid w:val="00BB54A0"/>
    <w:rsid w:val="00BB5B6E"/>
    <w:rsid w:val="00BB71B8"/>
    <w:rsid w:val="00BB7300"/>
    <w:rsid w:val="00BB74E2"/>
    <w:rsid w:val="00BB7AC4"/>
    <w:rsid w:val="00BB7AE3"/>
    <w:rsid w:val="00BB7BA3"/>
    <w:rsid w:val="00BB7F63"/>
    <w:rsid w:val="00BC05D0"/>
    <w:rsid w:val="00BC1230"/>
    <w:rsid w:val="00BC13C5"/>
    <w:rsid w:val="00BC1DBB"/>
    <w:rsid w:val="00BC2BCB"/>
    <w:rsid w:val="00BC2FFF"/>
    <w:rsid w:val="00BC3600"/>
    <w:rsid w:val="00BC4881"/>
    <w:rsid w:val="00BC5961"/>
    <w:rsid w:val="00BC5C6D"/>
    <w:rsid w:val="00BC5CDC"/>
    <w:rsid w:val="00BC5D98"/>
    <w:rsid w:val="00BC681D"/>
    <w:rsid w:val="00BC6EAE"/>
    <w:rsid w:val="00BD0219"/>
    <w:rsid w:val="00BD03DF"/>
    <w:rsid w:val="00BD0828"/>
    <w:rsid w:val="00BD165A"/>
    <w:rsid w:val="00BD1C98"/>
    <w:rsid w:val="00BD20E2"/>
    <w:rsid w:val="00BD2AFA"/>
    <w:rsid w:val="00BD3248"/>
    <w:rsid w:val="00BD338D"/>
    <w:rsid w:val="00BD35C6"/>
    <w:rsid w:val="00BD445A"/>
    <w:rsid w:val="00BD451A"/>
    <w:rsid w:val="00BD46D6"/>
    <w:rsid w:val="00BD47CF"/>
    <w:rsid w:val="00BD4FD7"/>
    <w:rsid w:val="00BD6644"/>
    <w:rsid w:val="00BD6670"/>
    <w:rsid w:val="00BD7587"/>
    <w:rsid w:val="00BD7813"/>
    <w:rsid w:val="00BE0179"/>
    <w:rsid w:val="00BE09C5"/>
    <w:rsid w:val="00BE0ACC"/>
    <w:rsid w:val="00BE15AA"/>
    <w:rsid w:val="00BE22EC"/>
    <w:rsid w:val="00BE22F9"/>
    <w:rsid w:val="00BE23F3"/>
    <w:rsid w:val="00BE41F1"/>
    <w:rsid w:val="00BE48ED"/>
    <w:rsid w:val="00BE4ADF"/>
    <w:rsid w:val="00BE4FFD"/>
    <w:rsid w:val="00BE526A"/>
    <w:rsid w:val="00BE5871"/>
    <w:rsid w:val="00BE596A"/>
    <w:rsid w:val="00BE6EB2"/>
    <w:rsid w:val="00BE7098"/>
    <w:rsid w:val="00BE760C"/>
    <w:rsid w:val="00BE7FB9"/>
    <w:rsid w:val="00BF052A"/>
    <w:rsid w:val="00BF0647"/>
    <w:rsid w:val="00BF065B"/>
    <w:rsid w:val="00BF10F8"/>
    <w:rsid w:val="00BF13E1"/>
    <w:rsid w:val="00BF1E9A"/>
    <w:rsid w:val="00BF1FB2"/>
    <w:rsid w:val="00BF2A5D"/>
    <w:rsid w:val="00BF390E"/>
    <w:rsid w:val="00BF433E"/>
    <w:rsid w:val="00BF4360"/>
    <w:rsid w:val="00BF44E7"/>
    <w:rsid w:val="00BF4E6C"/>
    <w:rsid w:val="00BF501D"/>
    <w:rsid w:val="00BF5156"/>
    <w:rsid w:val="00BF6CEE"/>
    <w:rsid w:val="00BF6EBD"/>
    <w:rsid w:val="00BF7BF9"/>
    <w:rsid w:val="00C005A5"/>
    <w:rsid w:val="00C008DB"/>
    <w:rsid w:val="00C00DE0"/>
    <w:rsid w:val="00C0320A"/>
    <w:rsid w:val="00C03342"/>
    <w:rsid w:val="00C03368"/>
    <w:rsid w:val="00C03ED8"/>
    <w:rsid w:val="00C04162"/>
    <w:rsid w:val="00C046B7"/>
    <w:rsid w:val="00C04888"/>
    <w:rsid w:val="00C05A83"/>
    <w:rsid w:val="00C05C2B"/>
    <w:rsid w:val="00C06FD6"/>
    <w:rsid w:val="00C0745B"/>
    <w:rsid w:val="00C07B9F"/>
    <w:rsid w:val="00C1063D"/>
    <w:rsid w:val="00C1068E"/>
    <w:rsid w:val="00C10A59"/>
    <w:rsid w:val="00C10BB8"/>
    <w:rsid w:val="00C1148F"/>
    <w:rsid w:val="00C1211C"/>
    <w:rsid w:val="00C12AAD"/>
    <w:rsid w:val="00C12B0A"/>
    <w:rsid w:val="00C12FCF"/>
    <w:rsid w:val="00C13030"/>
    <w:rsid w:val="00C132A0"/>
    <w:rsid w:val="00C1357B"/>
    <w:rsid w:val="00C13D28"/>
    <w:rsid w:val="00C146E8"/>
    <w:rsid w:val="00C1639B"/>
    <w:rsid w:val="00C165FD"/>
    <w:rsid w:val="00C1661E"/>
    <w:rsid w:val="00C16978"/>
    <w:rsid w:val="00C16ABC"/>
    <w:rsid w:val="00C17484"/>
    <w:rsid w:val="00C17978"/>
    <w:rsid w:val="00C17CC3"/>
    <w:rsid w:val="00C17CD4"/>
    <w:rsid w:val="00C202DC"/>
    <w:rsid w:val="00C212C2"/>
    <w:rsid w:val="00C21811"/>
    <w:rsid w:val="00C21BDE"/>
    <w:rsid w:val="00C21D50"/>
    <w:rsid w:val="00C21E08"/>
    <w:rsid w:val="00C2238A"/>
    <w:rsid w:val="00C22572"/>
    <w:rsid w:val="00C23622"/>
    <w:rsid w:val="00C23D2B"/>
    <w:rsid w:val="00C23F27"/>
    <w:rsid w:val="00C241C5"/>
    <w:rsid w:val="00C24504"/>
    <w:rsid w:val="00C24550"/>
    <w:rsid w:val="00C248AD"/>
    <w:rsid w:val="00C26710"/>
    <w:rsid w:val="00C270D7"/>
    <w:rsid w:val="00C2794E"/>
    <w:rsid w:val="00C3055C"/>
    <w:rsid w:val="00C30C93"/>
    <w:rsid w:val="00C316C5"/>
    <w:rsid w:val="00C31CBE"/>
    <w:rsid w:val="00C32A38"/>
    <w:rsid w:val="00C32DD3"/>
    <w:rsid w:val="00C342F3"/>
    <w:rsid w:val="00C34594"/>
    <w:rsid w:val="00C346C4"/>
    <w:rsid w:val="00C34A99"/>
    <w:rsid w:val="00C34CC1"/>
    <w:rsid w:val="00C3507A"/>
    <w:rsid w:val="00C358F0"/>
    <w:rsid w:val="00C35E35"/>
    <w:rsid w:val="00C37273"/>
    <w:rsid w:val="00C37627"/>
    <w:rsid w:val="00C40045"/>
    <w:rsid w:val="00C40AEC"/>
    <w:rsid w:val="00C40CCB"/>
    <w:rsid w:val="00C4114E"/>
    <w:rsid w:val="00C41311"/>
    <w:rsid w:val="00C418D2"/>
    <w:rsid w:val="00C41A98"/>
    <w:rsid w:val="00C424AD"/>
    <w:rsid w:val="00C42979"/>
    <w:rsid w:val="00C43017"/>
    <w:rsid w:val="00C431D7"/>
    <w:rsid w:val="00C434E3"/>
    <w:rsid w:val="00C43723"/>
    <w:rsid w:val="00C4434D"/>
    <w:rsid w:val="00C44BB9"/>
    <w:rsid w:val="00C45EB6"/>
    <w:rsid w:val="00C46041"/>
    <w:rsid w:val="00C46167"/>
    <w:rsid w:val="00C46710"/>
    <w:rsid w:val="00C46925"/>
    <w:rsid w:val="00C46C1F"/>
    <w:rsid w:val="00C470D5"/>
    <w:rsid w:val="00C47519"/>
    <w:rsid w:val="00C47D55"/>
    <w:rsid w:val="00C501D4"/>
    <w:rsid w:val="00C50991"/>
    <w:rsid w:val="00C50A66"/>
    <w:rsid w:val="00C5148C"/>
    <w:rsid w:val="00C5243C"/>
    <w:rsid w:val="00C52B6B"/>
    <w:rsid w:val="00C53016"/>
    <w:rsid w:val="00C54597"/>
    <w:rsid w:val="00C54A57"/>
    <w:rsid w:val="00C54FC1"/>
    <w:rsid w:val="00C55300"/>
    <w:rsid w:val="00C55459"/>
    <w:rsid w:val="00C5568D"/>
    <w:rsid w:val="00C55716"/>
    <w:rsid w:val="00C55DA5"/>
    <w:rsid w:val="00C570D4"/>
    <w:rsid w:val="00C57239"/>
    <w:rsid w:val="00C57459"/>
    <w:rsid w:val="00C60547"/>
    <w:rsid w:val="00C62179"/>
    <w:rsid w:val="00C6279A"/>
    <w:rsid w:val="00C62C55"/>
    <w:rsid w:val="00C62FA0"/>
    <w:rsid w:val="00C63545"/>
    <w:rsid w:val="00C63970"/>
    <w:rsid w:val="00C64458"/>
    <w:rsid w:val="00C64682"/>
    <w:rsid w:val="00C647B0"/>
    <w:rsid w:val="00C64EEA"/>
    <w:rsid w:val="00C65126"/>
    <w:rsid w:val="00C65794"/>
    <w:rsid w:val="00C65A53"/>
    <w:rsid w:val="00C65B60"/>
    <w:rsid w:val="00C66C9A"/>
    <w:rsid w:val="00C676AE"/>
    <w:rsid w:val="00C67D88"/>
    <w:rsid w:val="00C705F1"/>
    <w:rsid w:val="00C71516"/>
    <w:rsid w:val="00C720D0"/>
    <w:rsid w:val="00C72274"/>
    <w:rsid w:val="00C73E0E"/>
    <w:rsid w:val="00C742E4"/>
    <w:rsid w:val="00C7497C"/>
    <w:rsid w:val="00C753F0"/>
    <w:rsid w:val="00C765A6"/>
    <w:rsid w:val="00C76743"/>
    <w:rsid w:val="00C77190"/>
    <w:rsid w:val="00C772A5"/>
    <w:rsid w:val="00C77407"/>
    <w:rsid w:val="00C775EE"/>
    <w:rsid w:val="00C779FE"/>
    <w:rsid w:val="00C77AEB"/>
    <w:rsid w:val="00C80335"/>
    <w:rsid w:val="00C80E69"/>
    <w:rsid w:val="00C81040"/>
    <w:rsid w:val="00C81144"/>
    <w:rsid w:val="00C8142C"/>
    <w:rsid w:val="00C81702"/>
    <w:rsid w:val="00C81E63"/>
    <w:rsid w:val="00C829F0"/>
    <w:rsid w:val="00C82E1C"/>
    <w:rsid w:val="00C8304F"/>
    <w:rsid w:val="00C830DF"/>
    <w:rsid w:val="00C83181"/>
    <w:rsid w:val="00C84311"/>
    <w:rsid w:val="00C84931"/>
    <w:rsid w:val="00C849CC"/>
    <w:rsid w:val="00C84DF8"/>
    <w:rsid w:val="00C85739"/>
    <w:rsid w:val="00C85C28"/>
    <w:rsid w:val="00C864FA"/>
    <w:rsid w:val="00C8670B"/>
    <w:rsid w:val="00C86759"/>
    <w:rsid w:val="00C909F0"/>
    <w:rsid w:val="00C90E2E"/>
    <w:rsid w:val="00C919EB"/>
    <w:rsid w:val="00C92873"/>
    <w:rsid w:val="00C92A10"/>
    <w:rsid w:val="00C92BD0"/>
    <w:rsid w:val="00C92E31"/>
    <w:rsid w:val="00C9337C"/>
    <w:rsid w:val="00C93B84"/>
    <w:rsid w:val="00C943DD"/>
    <w:rsid w:val="00C9458A"/>
    <w:rsid w:val="00C94B2F"/>
    <w:rsid w:val="00C951A4"/>
    <w:rsid w:val="00C9539F"/>
    <w:rsid w:val="00C9548E"/>
    <w:rsid w:val="00C95910"/>
    <w:rsid w:val="00C959C7"/>
    <w:rsid w:val="00C95BFB"/>
    <w:rsid w:val="00C96748"/>
    <w:rsid w:val="00C968B2"/>
    <w:rsid w:val="00C96EB0"/>
    <w:rsid w:val="00C971D6"/>
    <w:rsid w:val="00C974E2"/>
    <w:rsid w:val="00C97682"/>
    <w:rsid w:val="00C97824"/>
    <w:rsid w:val="00CA033D"/>
    <w:rsid w:val="00CA0ABF"/>
    <w:rsid w:val="00CA1954"/>
    <w:rsid w:val="00CA1C94"/>
    <w:rsid w:val="00CA1D07"/>
    <w:rsid w:val="00CA2258"/>
    <w:rsid w:val="00CA2DE4"/>
    <w:rsid w:val="00CA3618"/>
    <w:rsid w:val="00CA392D"/>
    <w:rsid w:val="00CA4172"/>
    <w:rsid w:val="00CA4F3B"/>
    <w:rsid w:val="00CA5869"/>
    <w:rsid w:val="00CA5C87"/>
    <w:rsid w:val="00CA6AD2"/>
    <w:rsid w:val="00CA6B6D"/>
    <w:rsid w:val="00CA6F99"/>
    <w:rsid w:val="00CA6FDE"/>
    <w:rsid w:val="00CA7889"/>
    <w:rsid w:val="00CA79A9"/>
    <w:rsid w:val="00CA7C5B"/>
    <w:rsid w:val="00CA7E72"/>
    <w:rsid w:val="00CB0099"/>
    <w:rsid w:val="00CB0509"/>
    <w:rsid w:val="00CB0669"/>
    <w:rsid w:val="00CB0A2D"/>
    <w:rsid w:val="00CB1202"/>
    <w:rsid w:val="00CB169F"/>
    <w:rsid w:val="00CB1BAD"/>
    <w:rsid w:val="00CB1E4D"/>
    <w:rsid w:val="00CB2122"/>
    <w:rsid w:val="00CB2410"/>
    <w:rsid w:val="00CB247E"/>
    <w:rsid w:val="00CB2D7E"/>
    <w:rsid w:val="00CB2E06"/>
    <w:rsid w:val="00CB3402"/>
    <w:rsid w:val="00CB36BA"/>
    <w:rsid w:val="00CB37D2"/>
    <w:rsid w:val="00CB4DA3"/>
    <w:rsid w:val="00CB4E38"/>
    <w:rsid w:val="00CB5074"/>
    <w:rsid w:val="00CB5B42"/>
    <w:rsid w:val="00CB5F92"/>
    <w:rsid w:val="00CB661F"/>
    <w:rsid w:val="00CB667C"/>
    <w:rsid w:val="00CB66DF"/>
    <w:rsid w:val="00CB6714"/>
    <w:rsid w:val="00CB678A"/>
    <w:rsid w:val="00CC034B"/>
    <w:rsid w:val="00CC0452"/>
    <w:rsid w:val="00CC0A14"/>
    <w:rsid w:val="00CC121B"/>
    <w:rsid w:val="00CC1332"/>
    <w:rsid w:val="00CC169D"/>
    <w:rsid w:val="00CC1E99"/>
    <w:rsid w:val="00CC1F87"/>
    <w:rsid w:val="00CC206B"/>
    <w:rsid w:val="00CC2DE6"/>
    <w:rsid w:val="00CC3EE0"/>
    <w:rsid w:val="00CC3F7E"/>
    <w:rsid w:val="00CC438D"/>
    <w:rsid w:val="00CC4636"/>
    <w:rsid w:val="00CC49C6"/>
    <w:rsid w:val="00CC4C9E"/>
    <w:rsid w:val="00CC50DE"/>
    <w:rsid w:val="00CC530B"/>
    <w:rsid w:val="00CC56B1"/>
    <w:rsid w:val="00CC62A3"/>
    <w:rsid w:val="00CC6B4E"/>
    <w:rsid w:val="00CC6C03"/>
    <w:rsid w:val="00CC6C4A"/>
    <w:rsid w:val="00CC6F04"/>
    <w:rsid w:val="00CC713E"/>
    <w:rsid w:val="00CC7222"/>
    <w:rsid w:val="00CC7732"/>
    <w:rsid w:val="00CC787D"/>
    <w:rsid w:val="00CD0164"/>
    <w:rsid w:val="00CD0783"/>
    <w:rsid w:val="00CD0C33"/>
    <w:rsid w:val="00CD19AC"/>
    <w:rsid w:val="00CD2206"/>
    <w:rsid w:val="00CD2634"/>
    <w:rsid w:val="00CD273D"/>
    <w:rsid w:val="00CD3047"/>
    <w:rsid w:val="00CD35C7"/>
    <w:rsid w:val="00CD37CF"/>
    <w:rsid w:val="00CD3E2E"/>
    <w:rsid w:val="00CD55AA"/>
    <w:rsid w:val="00CD573D"/>
    <w:rsid w:val="00CD613F"/>
    <w:rsid w:val="00CD69C6"/>
    <w:rsid w:val="00CD6A97"/>
    <w:rsid w:val="00CD6ABC"/>
    <w:rsid w:val="00CD6B9F"/>
    <w:rsid w:val="00CD6BFA"/>
    <w:rsid w:val="00CE06C1"/>
    <w:rsid w:val="00CE0B8D"/>
    <w:rsid w:val="00CE0C8A"/>
    <w:rsid w:val="00CE1677"/>
    <w:rsid w:val="00CE1865"/>
    <w:rsid w:val="00CE1BE3"/>
    <w:rsid w:val="00CE1CE7"/>
    <w:rsid w:val="00CE2C8A"/>
    <w:rsid w:val="00CE2F03"/>
    <w:rsid w:val="00CE3896"/>
    <w:rsid w:val="00CE3949"/>
    <w:rsid w:val="00CE3BC7"/>
    <w:rsid w:val="00CE41B5"/>
    <w:rsid w:val="00CE432C"/>
    <w:rsid w:val="00CE4D2A"/>
    <w:rsid w:val="00CE59AF"/>
    <w:rsid w:val="00CE5A3D"/>
    <w:rsid w:val="00CE5C69"/>
    <w:rsid w:val="00CE5F24"/>
    <w:rsid w:val="00CE6333"/>
    <w:rsid w:val="00CE6641"/>
    <w:rsid w:val="00CE72F2"/>
    <w:rsid w:val="00CE7F2F"/>
    <w:rsid w:val="00CF012A"/>
    <w:rsid w:val="00CF05C0"/>
    <w:rsid w:val="00CF0FCB"/>
    <w:rsid w:val="00CF11DA"/>
    <w:rsid w:val="00CF19F4"/>
    <w:rsid w:val="00CF2748"/>
    <w:rsid w:val="00CF27A6"/>
    <w:rsid w:val="00CF2A6E"/>
    <w:rsid w:val="00CF31EB"/>
    <w:rsid w:val="00CF36FF"/>
    <w:rsid w:val="00CF3D55"/>
    <w:rsid w:val="00CF3E65"/>
    <w:rsid w:val="00CF41D3"/>
    <w:rsid w:val="00CF4906"/>
    <w:rsid w:val="00CF4ECB"/>
    <w:rsid w:val="00CF54A7"/>
    <w:rsid w:val="00CF629C"/>
    <w:rsid w:val="00CF638F"/>
    <w:rsid w:val="00CF7049"/>
    <w:rsid w:val="00CF7588"/>
    <w:rsid w:val="00D001D5"/>
    <w:rsid w:val="00D00463"/>
    <w:rsid w:val="00D004A2"/>
    <w:rsid w:val="00D00BC3"/>
    <w:rsid w:val="00D00BE1"/>
    <w:rsid w:val="00D0135F"/>
    <w:rsid w:val="00D02090"/>
    <w:rsid w:val="00D03129"/>
    <w:rsid w:val="00D03C14"/>
    <w:rsid w:val="00D04A43"/>
    <w:rsid w:val="00D05809"/>
    <w:rsid w:val="00D05E91"/>
    <w:rsid w:val="00D061D7"/>
    <w:rsid w:val="00D0653C"/>
    <w:rsid w:val="00D06642"/>
    <w:rsid w:val="00D076DF"/>
    <w:rsid w:val="00D07F4F"/>
    <w:rsid w:val="00D107DF"/>
    <w:rsid w:val="00D10AC4"/>
    <w:rsid w:val="00D11309"/>
    <w:rsid w:val="00D11682"/>
    <w:rsid w:val="00D11757"/>
    <w:rsid w:val="00D11B75"/>
    <w:rsid w:val="00D13379"/>
    <w:rsid w:val="00D13D22"/>
    <w:rsid w:val="00D13D49"/>
    <w:rsid w:val="00D13D88"/>
    <w:rsid w:val="00D141FF"/>
    <w:rsid w:val="00D14579"/>
    <w:rsid w:val="00D14E11"/>
    <w:rsid w:val="00D15166"/>
    <w:rsid w:val="00D1523C"/>
    <w:rsid w:val="00D16025"/>
    <w:rsid w:val="00D16A60"/>
    <w:rsid w:val="00D17A80"/>
    <w:rsid w:val="00D17C30"/>
    <w:rsid w:val="00D17F9E"/>
    <w:rsid w:val="00D200AE"/>
    <w:rsid w:val="00D214BB"/>
    <w:rsid w:val="00D21900"/>
    <w:rsid w:val="00D21FC6"/>
    <w:rsid w:val="00D2309C"/>
    <w:rsid w:val="00D239D6"/>
    <w:rsid w:val="00D23F06"/>
    <w:rsid w:val="00D24021"/>
    <w:rsid w:val="00D241D2"/>
    <w:rsid w:val="00D24AED"/>
    <w:rsid w:val="00D25966"/>
    <w:rsid w:val="00D25AA1"/>
    <w:rsid w:val="00D25C08"/>
    <w:rsid w:val="00D25DB3"/>
    <w:rsid w:val="00D2770D"/>
    <w:rsid w:val="00D27FC8"/>
    <w:rsid w:val="00D30E20"/>
    <w:rsid w:val="00D30F26"/>
    <w:rsid w:val="00D31C65"/>
    <w:rsid w:val="00D324F5"/>
    <w:rsid w:val="00D3272D"/>
    <w:rsid w:val="00D32C67"/>
    <w:rsid w:val="00D32EF6"/>
    <w:rsid w:val="00D36610"/>
    <w:rsid w:val="00D371D7"/>
    <w:rsid w:val="00D37224"/>
    <w:rsid w:val="00D37C6F"/>
    <w:rsid w:val="00D409DE"/>
    <w:rsid w:val="00D409F5"/>
    <w:rsid w:val="00D411C4"/>
    <w:rsid w:val="00D41F3E"/>
    <w:rsid w:val="00D42136"/>
    <w:rsid w:val="00D42262"/>
    <w:rsid w:val="00D424AE"/>
    <w:rsid w:val="00D43A63"/>
    <w:rsid w:val="00D43BF5"/>
    <w:rsid w:val="00D44467"/>
    <w:rsid w:val="00D44C9C"/>
    <w:rsid w:val="00D44E01"/>
    <w:rsid w:val="00D44F7C"/>
    <w:rsid w:val="00D4567B"/>
    <w:rsid w:val="00D45DC7"/>
    <w:rsid w:val="00D46EE4"/>
    <w:rsid w:val="00D471B9"/>
    <w:rsid w:val="00D47229"/>
    <w:rsid w:val="00D47FEF"/>
    <w:rsid w:val="00D50928"/>
    <w:rsid w:val="00D51F11"/>
    <w:rsid w:val="00D525A6"/>
    <w:rsid w:val="00D52847"/>
    <w:rsid w:val="00D52C81"/>
    <w:rsid w:val="00D53890"/>
    <w:rsid w:val="00D53B17"/>
    <w:rsid w:val="00D53BE0"/>
    <w:rsid w:val="00D54409"/>
    <w:rsid w:val="00D546A5"/>
    <w:rsid w:val="00D55118"/>
    <w:rsid w:val="00D554B9"/>
    <w:rsid w:val="00D55A9F"/>
    <w:rsid w:val="00D55B25"/>
    <w:rsid w:val="00D560BE"/>
    <w:rsid w:val="00D56548"/>
    <w:rsid w:val="00D5656A"/>
    <w:rsid w:val="00D56F2A"/>
    <w:rsid w:val="00D56FC8"/>
    <w:rsid w:val="00D57E14"/>
    <w:rsid w:val="00D6052D"/>
    <w:rsid w:val="00D60686"/>
    <w:rsid w:val="00D60C04"/>
    <w:rsid w:val="00D60D9F"/>
    <w:rsid w:val="00D60F75"/>
    <w:rsid w:val="00D6173F"/>
    <w:rsid w:val="00D619E9"/>
    <w:rsid w:val="00D62C03"/>
    <w:rsid w:val="00D62C53"/>
    <w:rsid w:val="00D632E1"/>
    <w:rsid w:val="00D63814"/>
    <w:rsid w:val="00D63A91"/>
    <w:rsid w:val="00D643AB"/>
    <w:rsid w:val="00D64781"/>
    <w:rsid w:val="00D64AD6"/>
    <w:rsid w:val="00D64D64"/>
    <w:rsid w:val="00D6554E"/>
    <w:rsid w:val="00D65E2E"/>
    <w:rsid w:val="00D66143"/>
    <w:rsid w:val="00D667E5"/>
    <w:rsid w:val="00D66F20"/>
    <w:rsid w:val="00D670B8"/>
    <w:rsid w:val="00D671E2"/>
    <w:rsid w:val="00D677AA"/>
    <w:rsid w:val="00D679C1"/>
    <w:rsid w:val="00D67DF1"/>
    <w:rsid w:val="00D70322"/>
    <w:rsid w:val="00D703A6"/>
    <w:rsid w:val="00D70A8E"/>
    <w:rsid w:val="00D70B9E"/>
    <w:rsid w:val="00D70C1D"/>
    <w:rsid w:val="00D71B2F"/>
    <w:rsid w:val="00D720D2"/>
    <w:rsid w:val="00D72192"/>
    <w:rsid w:val="00D7250A"/>
    <w:rsid w:val="00D725E6"/>
    <w:rsid w:val="00D7269E"/>
    <w:rsid w:val="00D72AE3"/>
    <w:rsid w:val="00D7365E"/>
    <w:rsid w:val="00D73752"/>
    <w:rsid w:val="00D74DD0"/>
    <w:rsid w:val="00D7511E"/>
    <w:rsid w:val="00D755CC"/>
    <w:rsid w:val="00D75F0C"/>
    <w:rsid w:val="00D75FD9"/>
    <w:rsid w:val="00D77392"/>
    <w:rsid w:val="00D7741F"/>
    <w:rsid w:val="00D7760B"/>
    <w:rsid w:val="00D8098E"/>
    <w:rsid w:val="00D80EE0"/>
    <w:rsid w:val="00D80FB9"/>
    <w:rsid w:val="00D81B6F"/>
    <w:rsid w:val="00D81E5A"/>
    <w:rsid w:val="00D81F69"/>
    <w:rsid w:val="00D82DDE"/>
    <w:rsid w:val="00D831CE"/>
    <w:rsid w:val="00D83EAF"/>
    <w:rsid w:val="00D84BE4"/>
    <w:rsid w:val="00D84C4A"/>
    <w:rsid w:val="00D855D8"/>
    <w:rsid w:val="00D85A51"/>
    <w:rsid w:val="00D85A9D"/>
    <w:rsid w:val="00D85D1B"/>
    <w:rsid w:val="00D86235"/>
    <w:rsid w:val="00D862DF"/>
    <w:rsid w:val="00D8690D"/>
    <w:rsid w:val="00D874A9"/>
    <w:rsid w:val="00D875CB"/>
    <w:rsid w:val="00D9035D"/>
    <w:rsid w:val="00D9093D"/>
    <w:rsid w:val="00D9099A"/>
    <w:rsid w:val="00D90DB7"/>
    <w:rsid w:val="00D91D16"/>
    <w:rsid w:val="00D936CB"/>
    <w:rsid w:val="00D93D48"/>
    <w:rsid w:val="00D93E5A"/>
    <w:rsid w:val="00D93F9B"/>
    <w:rsid w:val="00D947FD"/>
    <w:rsid w:val="00D94D1F"/>
    <w:rsid w:val="00D95112"/>
    <w:rsid w:val="00D95154"/>
    <w:rsid w:val="00D95390"/>
    <w:rsid w:val="00D95424"/>
    <w:rsid w:val="00D95923"/>
    <w:rsid w:val="00D96700"/>
    <w:rsid w:val="00D96AF7"/>
    <w:rsid w:val="00D96CFD"/>
    <w:rsid w:val="00D97102"/>
    <w:rsid w:val="00D974A3"/>
    <w:rsid w:val="00D977C2"/>
    <w:rsid w:val="00D97AFA"/>
    <w:rsid w:val="00DA09AA"/>
    <w:rsid w:val="00DA15B2"/>
    <w:rsid w:val="00DA1AC8"/>
    <w:rsid w:val="00DA20D9"/>
    <w:rsid w:val="00DA2292"/>
    <w:rsid w:val="00DA24DF"/>
    <w:rsid w:val="00DA275C"/>
    <w:rsid w:val="00DA413C"/>
    <w:rsid w:val="00DA4C17"/>
    <w:rsid w:val="00DA5B80"/>
    <w:rsid w:val="00DA6690"/>
    <w:rsid w:val="00DA703E"/>
    <w:rsid w:val="00DA7509"/>
    <w:rsid w:val="00DB01CB"/>
    <w:rsid w:val="00DB0E50"/>
    <w:rsid w:val="00DB135F"/>
    <w:rsid w:val="00DB14AF"/>
    <w:rsid w:val="00DB1EF7"/>
    <w:rsid w:val="00DB35F7"/>
    <w:rsid w:val="00DB3734"/>
    <w:rsid w:val="00DB39E9"/>
    <w:rsid w:val="00DB4D8A"/>
    <w:rsid w:val="00DB7560"/>
    <w:rsid w:val="00DB7D17"/>
    <w:rsid w:val="00DC0525"/>
    <w:rsid w:val="00DC0FE0"/>
    <w:rsid w:val="00DC19F4"/>
    <w:rsid w:val="00DC1B76"/>
    <w:rsid w:val="00DC1F28"/>
    <w:rsid w:val="00DC1F52"/>
    <w:rsid w:val="00DC24E9"/>
    <w:rsid w:val="00DC320C"/>
    <w:rsid w:val="00DC3544"/>
    <w:rsid w:val="00DC373F"/>
    <w:rsid w:val="00DC402A"/>
    <w:rsid w:val="00DC457C"/>
    <w:rsid w:val="00DC4C07"/>
    <w:rsid w:val="00DC5C03"/>
    <w:rsid w:val="00DC60E9"/>
    <w:rsid w:val="00DC6264"/>
    <w:rsid w:val="00DC6554"/>
    <w:rsid w:val="00DC69FD"/>
    <w:rsid w:val="00DC711E"/>
    <w:rsid w:val="00DC77D1"/>
    <w:rsid w:val="00DC7A4A"/>
    <w:rsid w:val="00DD01F9"/>
    <w:rsid w:val="00DD025F"/>
    <w:rsid w:val="00DD08B5"/>
    <w:rsid w:val="00DD0D61"/>
    <w:rsid w:val="00DD32B5"/>
    <w:rsid w:val="00DD32D3"/>
    <w:rsid w:val="00DD3705"/>
    <w:rsid w:val="00DD3A20"/>
    <w:rsid w:val="00DD41F8"/>
    <w:rsid w:val="00DD4255"/>
    <w:rsid w:val="00DD4C57"/>
    <w:rsid w:val="00DD4DA6"/>
    <w:rsid w:val="00DD5353"/>
    <w:rsid w:val="00DD5FF0"/>
    <w:rsid w:val="00DD70A2"/>
    <w:rsid w:val="00DD710B"/>
    <w:rsid w:val="00DD7283"/>
    <w:rsid w:val="00DD7A86"/>
    <w:rsid w:val="00DD7C9F"/>
    <w:rsid w:val="00DE0213"/>
    <w:rsid w:val="00DE0757"/>
    <w:rsid w:val="00DE15ED"/>
    <w:rsid w:val="00DE1896"/>
    <w:rsid w:val="00DE22BE"/>
    <w:rsid w:val="00DE23DC"/>
    <w:rsid w:val="00DE24AC"/>
    <w:rsid w:val="00DE2CB1"/>
    <w:rsid w:val="00DE3373"/>
    <w:rsid w:val="00DE35F7"/>
    <w:rsid w:val="00DE3713"/>
    <w:rsid w:val="00DE3C58"/>
    <w:rsid w:val="00DE42CB"/>
    <w:rsid w:val="00DE48E1"/>
    <w:rsid w:val="00DE4965"/>
    <w:rsid w:val="00DE52ED"/>
    <w:rsid w:val="00DE5AD6"/>
    <w:rsid w:val="00DE5B50"/>
    <w:rsid w:val="00DE5DF6"/>
    <w:rsid w:val="00DE6127"/>
    <w:rsid w:val="00DE7A3B"/>
    <w:rsid w:val="00DF0B22"/>
    <w:rsid w:val="00DF1615"/>
    <w:rsid w:val="00DF19DB"/>
    <w:rsid w:val="00DF1A77"/>
    <w:rsid w:val="00DF1E39"/>
    <w:rsid w:val="00DF20B2"/>
    <w:rsid w:val="00DF23CA"/>
    <w:rsid w:val="00DF258C"/>
    <w:rsid w:val="00DF2769"/>
    <w:rsid w:val="00DF40E4"/>
    <w:rsid w:val="00DF437B"/>
    <w:rsid w:val="00DF469D"/>
    <w:rsid w:val="00DF515C"/>
    <w:rsid w:val="00DF54B0"/>
    <w:rsid w:val="00DF583B"/>
    <w:rsid w:val="00DF5CA8"/>
    <w:rsid w:val="00DF5CC7"/>
    <w:rsid w:val="00DF6041"/>
    <w:rsid w:val="00DF60BD"/>
    <w:rsid w:val="00DF6236"/>
    <w:rsid w:val="00DF62B9"/>
    <w:rsid w:val="00DF6491"/>
    <w:rsid w:val="00DF6D42"/>
    <w:rsid w:val="00E01AE8"/>
    <w:rsid w:val="00E01CC0"/>
    <w:rsid w:val="00E01CD7"/>
    <w:rsid w:val="00E027BF"/>
    <w:rsid w:val="00E02B05"/>
    <w:rsid w:val="00E03526"/>
    <w:rsid w:val="00E03CCB"/>
    <w:rsid w:val="00E03D3D"/>
    <w:rsid w:val="00E03F2C"/>
    <w:rsid w:val="00E04507"/>
    <w:rsid w:val="00E046F6"/>
    <w:rsid w:val="00E05530"/>
    <w:rsid w:val="00E05582"/>
    <w:rsid w:val="00E057F9"/>
    <w:rsid w:val="00E05939"/>
    <w:rsid w:val="00E05B11"/>
    <w:rsid w:val="00E06059"/>
    <w:rsid w:val="00E074A2"/>
    <w:rsid w:val="00E07AC9"/>
    <w:rsid w:val="00E07D90"/>
    <w:rsid w:val="00E104BD"/>
    <w:rsid w:val="00E1060F"/>
    <w:rsid w:val="00E10935"/>
    <w:rsid w:val="00E10FD1"/>
    <w:rsid w:val="00E11AB1"/>
    <w:rsid w:val="00E11E15"/>
    <w:rsid w:val="00E131C1"/>
    <w:rsid w:val="00E13361"/>
    <w:rsid w:val="00E13413"/>
    <w:rsid w:val="00E1389E"/>
    <w:rsid w:val="00E14231"/>
    <w:rsid w:val="00E145D3"/>
    <w:rsid w:val="00E14ECF"/>
    <w:rsid w:val="00E152CA"/>
    <w:rsid w:val="00E15AA6"/>
    <w:rsid w:val="00E16592"/>
    <w:rsid w:val="00E1755C"/>
    <w:rsid w:val="00E207EA"/>
    <w:rsid w:val="00E20C18"/>
    <w:rsid w:val="00E21C82"/>
    <w:rsid w:val="00E24169"/>
    <w:rsid w:val="00E243E4"/>
    <w:rsid w:val="00E246CF"/>
    <w:rsid w:val="00E24A88"/>
    <w:rsid w:val="00E27150"/>
    <w:rsid w:val="00E2760D"/>
    <w:rsid w:val="00E278CA"/>
    <w:rsid w:val="00E27F30"/>
    <w:rsid w:val="00E319FD"/>
    <w:rsid w:val="00E31BA4"/>
    <w:rsid w:val="00E31BB8"/>
    <w:rsid w:val="00E31E48"/>
    <w:rsid w:val="00E31E61"/>
    <w:rsid w:val="00E321D6"/>
    <w:rsid w:val="00E32202"/>
    <w:rsid w:val="00E32684"/>
    <w:rsid w:val="00E328BF"/>
    <w:rsid w:val="00E32FBB"/>
    <w:rsid w:val="00E33076"/>
    <w:rsid w:val="00E333BD"/>
    <w:rsid w:val="00E33CFE"/>
    <w:rsid w:val="00E34484"/>
    <w:rsid w:val="00E34938"/>
    <w:rsid w:val="00E34D95"/>
    <w:rsid w:val="00E34F74"/>
    <w:rsid w:val="00E350A8"/>
    <w:rsid w:val="00E35A53"/>
    <w:rsid w:val="00E36F7C"/>
    <w:rsid w:val="00E37AEC"/>
    <w:rsid w:val="00E37B83"/>
    <w:rsid w:val="00E37F77"/>
    <w:rsid w:val="00E4060C"/>
    <w:rsid w:val="00E40A15"/>
    <w:rsid w:val="00E40AFC"/>
    <w:rsid w:val="00E423FE"/>
    <w:rsid w:val="00E42552"/>
    <w:rsid w:val="00E42ED7"/>
    <w:rsid w:val="00E43432"/>
    <w:rsid w:val="00E43EA6"/>
    <w:rsid w:val="00E44557"/>
    <w:rsid w:val="00E4472F"/>
    <w:rsid w:val="00E455AD"/>
    <w:rsid w:val="00E466C4"/>
    <w:rsid w:val="00E467AB"/>
    <w:rsid w:val="00E46886"/>
    <w:rsid w:val="00E46A60"/>
    <w:rsid w:val="00E46CCB"/>
    <w:rsid w:val="00E47991"/>
    <w:rsid w:val="00E5072B"/>
    <w:rsid w:val="00E5089F"/>
    <w:rsid w:val="00E50BAA"/>
    <w:rsid w:val="00E5156C"/>
    <w:rsid w:val="00E5312F"/>
    <w:rsid w:val="00E5340E"/>
    <w:rsid w:val="00E537AD"/>
    <w:rsid w:val="00E53990"/>
    <w:rsid w:val="00E53F32"/>
    <w:rsid w:val="00E54144"/>
    <w:rsid w:val="00E548A7"/>
    <w:rsid w:val="00E549FA"/>
    <w:rsid w:val="00E54A02"/>
    <w:rsid w:val="00E54B80"/>
    <w:rsid w:val="00E54F02"/>
    <w:rsid w:val="00E552E2"/>
    <w:rsid w:val="00E56157"/>
    <w:rsid w:val="00E561C5"/>
    <w:rsid w:val="00E563B4"/>
    <w:rsid w:val="00E56B7C"/>
    <w:rsid w:val="00E57385"/>
    <w:rsid w:val="00E57BD1"/>
    <w:rsid w:val="00E57C89"/>
    <w:rsid w:val="00E60445"/>
    <w:rsid w:val="00E60484"/>
    <w:rsid w:val="00E60E88"/>
    <w:rsid w:val="00E612D8"/>
    <w:rsid w:val="00E61344"/>
    <w:rsid w:val="00E618ED"/>
    <w:rsid w:val="00E6193B"/>
    <w:rsid w:val="00E61A64"/>
    <w:rsid w:val="00E61AB8"/>
    <w:rsid w:val="00E62290"/>
    <w:rsid w:val="00E628E8"/>
    <w:rsid w:val="00E62A30"/>
    <w:rsid w:val="00E63066"/>
    <w:rsid w:val="00E6343B"/>
    <w:rsid w:val="00E634CD"/>
    <w:rsid w:val="00E64271"/>
    <w:rsid w:val="00E6452D"/>
    <w:rsid w:val="00E647D8"/>
    <w:rsid w:val="00E64A3F"/>
    <w:rsid w:val="00E65E32"/>
    <w:rsid w:val="00E66030"/>
    <w:rsid w:val="00E66E10"/>
    <w:rsid w:val="00E67040"/>
    <w:rsid w:val="00E6799B"/>
    <w:rsid w:val="00E67E50"/>
    <w:rsid w:val="00E70675"/>
    <w:rsid w:val="00E70977"/>
    <w:rsid w:val="00E70D51"/>
    <w:rsid w:val="00E7237F"/>
    <w:rsid w:val="00E7242F"/>
    <w:rsid w:val="00E72AC1"/>
    <w:rsid w:val="00E72B94"/>
    <w:rsid w:val="00E735D0"/>
    <w:rsid w:val="00E7456A"/>
    <w:rsid w:val="00E74745"/>
    <w:rsid w:val="00E74A06"/>
    <w:rsid w:val="00E7504E"/>
    <w:rsid w:val="00E75890"/>
    <w:rsid w:val="00E7592A"/>
    <w:rsid w:val="00E75FC7"/>
    <w:rsid w:val="00E762B6"/>
    <w:rsid w:val="00E76458"/>
    <w:rsid w:val="00E76E70"/>
    <w:rsid w:val="00E77FBA"/>
    <w:rsid w:val="00E80A5E"/>
    <w:rsid w:val="00E80B19"/>
    <w:rsid w:val="00E80D89"/>
    <w:rsid w:val="00E8111E"/>
    <w:rsid w:val="00E81296"/>
    <w:rsid w:val="00E8133C"/>
    <w:rsid w:val="00E81DC5"/>
    <w:rsid w:val="00E827F3"/>
    <w:rsid w:val="00E82818"/>
    <w:rsid w:val="00E83767"/>
    <w:rsid w:val="00E84769"/>
    <w:rsid w:val="00E8527F"/>
    <w:rsid w:val="00E85A83"/>
    <w:rsid w:val="00E85AFE"/>
    <w:rsid w:val="00E85BF6"/>
    <w:rsid w:val="00E8680A"/>
    <w:rsid w:val="00E874FC"/>
    <w:rsid w:val="00E90024"/>
    <w:rsid w:val="00E91A5A"/>
    <w:rsid w:val="00E93F0D"/>
    <w:rsid w:val="00E94827"/>
    <w:rsid w:val="00E94C3A"/>
    <w:rsid w:val="00E94D0E"/>
    <w:rsid w:val="00E9526C"/>
    <w:rsid w:val="00E9536A"/>
    <w:rsid w:val="00E953B1"/>
    <w:rsid w:val="00E95521"/>
    <w:rsid w:val="00E96014"/>
    <w:rsid w:val="00E9684D"/>
    <w:rsid w:val="00E96940"/>
    <w:rsid w:val="00E9796F"/>
    <w:rsid w:val="00E97AE9"/>
    <w:rsid w:val="00EA00B2"/>
    <w:rsid w:val="00EA011C"/>
    <w:rsid w:val="00EA0890"/>
    <w:rsid w:val="00EA0A6A"/>
    <w:rsid w:val="00EA0C57"/>
    <w:rsid w:val="00EA1063"/>
    <w:rsid w:val="00EA2C2B"/>
    <w:rsid w:val="00EA2C56"/>
    <w:rsid w:val="00EA3109"/>
    <w:rsid w:val="00EA32F1"/>
    <w:rsid w:val="00EA3672"/>
    <w:rsid w:val="00EA3915"/>
    <w:rsid w:val="00EA3995"/>
    <w:rsid w:val="00EA39E3"/>
    <w:rsid w:val="00EA4473"/>
    <w:rsid w:val="00EA52F0"/>
    <w:rsid w:val="00EA6B8D"/>
    <w:rsid w:val="00EA7990"/>
    <w:rsid w:val="00EA7C91"/>
    <w:rsid w:val="00EB01CD"/>
    <w:rsid w:val="00EB049C"/>
    <w:rsid w:val="00EB10BE"/>
    <w:rsid w:val="00EB1248"/>
    <w:rsid w:val="00EB1347"/>
    <w:rsid w:val="00EB19C2"/>
    <w:rsid w:val="00EB20BB"/>
    <w:rsid w:val="00EB231D"/>
    <w:rsid w:val="00EB2743"/>
    <w:rsid w:val="00EB2F57"/>
    <w:rsid w:val="00EB2FFD"/>
    <w:rsid w:val="00EB4324"/>
    <w:rsid w:val="00EB5854"/>
    <w:rsid w:val="00EB58B6"/>
    <w:rsid w:val="00EB771B"/>
    <w:rsid w:val="00EB7877"/>
    <w:rsid w:val="00EC0336"/>
    <w:rsid w:val="00EC19DB"/>
    <w:rsid w:val="00EC2173"/>
    <w:rsid w:val="00EC236D"/>
    <w:rsid w:val="00EC24E2"/>
    <w:rsid w:val="00EC2BFE"/>
    <w:rsid w:val="00EC2FFE"/>
    <w:rsid w:val="00EC408D"/>
    <w:rsid w:val="00EC4A19"/>
    <w:rsid w:val="00EC534A"/>
    <w:rsid w:val="00EC64CB"/>
    <w:rsid w:val="00EC6806"/>
    <w:rsid w:val="00EC68AE"/>
    <w:rsid w:val="00EC7202"/>
    <w:rsid w:val="00ED055E"/>
    <w:rsid w:val="00ED064C"/>
    <w:rsid w:val="00ED0BE6"/>
    <w:rsid w:val="00ED0D1C"/>
    <w:rsid w:val="00ED11D2"/>
    <w:rsid w:val="00ED309F"/>
    <w:rsid w:val="00ED3523"/>
    <w:rsid w:val="00ED3658"/>
    <w:rsid w:val="00ED3871"/>
    <w:rsid w:val="00ED387B"/>
    <w:rsid w:val="00ED3ADF"/>
    <w:rsid w:val="00ED410D"/>
    <w:rsid w:val="00ED4F55"/>
    <w:rsid w:val="00ED4FBA"/>
    <w:rsid w:val="00ED54D3"/>
    <w:rsid w:val="00ED5BB7"/>
    <w:rsid w:val="00ED5D68"/>
    <w:rsid w:val="00ED5EBF"/>
    <w:rsid w:val="00ED65E1"/>
    <w:rsid w:val="00ED6AB1"/>
    <w:rsid w:val="00ED7BFB"/>
    <w:rsid w:val="00EE0083"/>
    <w:rsid w:val="00EE02F8"/>
    <w:rsid w:val="00EE0C4E"/>
    <w:rsid w:val="00EE1BDC"/>
    <w:rsid w:val="00EE1FD8"/>
    <w:rsid w:val="00EE2477"/>
    <w:rsid w:val="00EE2788"/>
    <w:rsid w:val="00EE298B"/>
    <w:rsid w:val="00EE2CD5"/>
    <w:rsid w:val="00EE2F2D"/>
    <w:rsid w:val="00EE313A"/>
    <w:rsid w:val="00EE3BC3"/>
    <w:rsid w:val="00EE3C8A"/>
    <w:rsid w:val="00EE3DCA"/>
    <w:rsid w:val="00EE3F44"/>
    <w:rsid w:val="00EE4BC8"/>
    <w:rsid w:val="00EE5649"/>
    <w:rsid w:val="00EE5E61"/>
    <w:rsid w:val="00EE5ED4"/>
    <w:rsid w:val="00EE678B"/>
    <w:rsid w:val="00EE6D1E"/>
    <w:rsid w:val="00EE6E69"/>
    <w:rsid w:val="00EE7819"/>
    <w:rsid w:val="00EF23A4"/>
    <w:rsid w:val="00EF23BC"/>
    <w:rsid w:val="00EF251E"/>
    <w:rsid w:val="00EF27EE"/>
    <w:rsid w:val="00EF2A8A"/>
    <w:rsid w:val="00EF2C75"/>
    <w:rsid w:val="00EF2F1F"/>
    <w:rsid w:val="00EF3294"/>
    <w:rsid w:val="00EF377B"/>
    <w:rsid w:val="00EF3846"/>
    <w:rsid w:val="00EF3CF7"/>
    <w:rsid w:val="00EF440D"/>
    <w:rsid w:val="00EF4E1C"/>
    <w:rsid w:val="00EF5306"/>
    <w:rsid w:val="00EF57ED"/>
    <w:rsid w:val="00EF585F"/>
    <w:rsid w:val="00EF5E5D"/>
    <w:rsid w:val="00EF6521"/>
    <w:rsid w:val="00EF65CC"/>
    <w:rsid w:val="00EF6AA2"/>
    <w:rsid w:val="00EF78F3"/>
    <w:rsid w:val="00EF78F9"/>
    <w:rsid w:val="00EF79A6"/>
    <w:rsid w:val="00EF7DF8"/>
    <w:rsid w:val="00F00E09"/>
    <w:rsid w:val="00F01841"/>
    <w:rsid w:val="00F019B9"/>
    <w:rsid w:val="00F01F70"/>
    <w:rsid w:val="00F0221D"/>
    <w:rsid w:val="00F02694"/>
    <w:rsid w:val="00F03005"/>
    <w:rsid w:val="00F03353"/>
    <w:rsid w:val="00F04B4B"/>
    <w:rsid w:val="00F0563D"/>
    <w:rsid w:val="00F05903"/>
    <w:rsid w:val="00F05B23"/>
    <w:rsid w:val="00F060D9"/>
    <w:rsid w:val="00F06C11"/>
    <w:rsid w:val="00F0754A"/>
    <w:rsid w:val="00F107F4"/>
    <w:rsid w:val="00F11443"/>
    <w:rsid w:val="00F1157D"/>
    <w:rsid w:val="00F11B74"/>
    <w:rsid w:val="00F11C59"/>
    <w:rsid w:val="00F11ED1"/>
    <w:rsid w:val="00F12040"/>
    <w:rsid w:val="00F1216F"/>
    <w:rsid w:val="00F12969"/>
    <w:rsid w:val="00F12EE9"/>
    <w:rsid w:val="00F135F4"/>
    <w:rsid w:val="00F1372A"/>
    <w:rsid w:val="00F142D7"/>
    <w:rsid w:val="00F1545D"/>
    <w:rsid w:val="00F15ED9"/>
    <w:rsid w:val="00F16967"/>
    <w:rsid w:val="00F1728B"/>
    <w:rsid w:val="00F17D41"/>
    <w:rsid w:val="00F17D4C"/>
    <w:rsid w:val="00F204A9"/>
    <w:rsid w:val="00F20534"/>
    <w:rsid w:val="00F211D0"/>
    <w:rsid w:val="00F21B9C"/>
    <w:rsid w:val="00F21C7B"/>
    <w:rsid w:val="00F21ED2"/>
    <w:rsid w:val="00F22030"/>
    <w:rsid w:val="00F22A7A"/>
    <w:rsid w:val="00F22C3F"/>
    <w:rsid w:val="00F230E6"/>
    <w:rsid w:val="00F23AE6"/>
    <w:rsid w:val="00F23D30"/>
    <w:rsid w:val="00F24534"/>
    <w:rsid w:val="00F2714F"/>
    <w:rsid w:val="00F27B77"/>
    <w:rsid w:val="00F27D4C"/>
    <w:rsid w:val="00F27F2B"/>
    <w:rsid w:val="00F304FE"/>
    <w:rsid w:val="00F3096B"/>
    <w:rsid w:val="00F30C6E"/>
    <w:rsid w:val="00F31DE5"/>
    <w:rsid w:val="00F31FF0"/>
    <w:rsid w:val="00F3274A"/>
    <w:rsid w:val="00F3285B"/>
    <w:rsid w:val="00F34455"/>
    <w:rsid w:val="00F348E8"/>
    <w:rsid w:val="00F36A0C"/>
    <w:rsid w:val="00F37F66"/>
    <w:rsid w:val="00F40085"/>
    <w:rsid w:val="00F403B5"/>
    <w:rsid w:val="00F403CC"/>
    <w:rsid w:val="00F40769"/>
    <w:rsid w:val="00F40A04"/>
    <w:rsid w:val="00F41691"/>
    <w:rsid w:val="00F417D9"/>
    <w:rsid w:val="00F41F27"/>
    <w:rsid w:val="00F41FE9"/>
    <w:rsid w:val="00F422C6"/>
    <w:rsid w:val="00F4299E"/>
    <w:rsid w:val="00F42CB8"/>
    <w:rsid w:val="00F431D4"/>
    <w:rsid w:val="00F43448"/>
    <w:rsid w:val="00F43B64"/>
    <w:rsid w:val="00F43E5C"/>
    <w:rsid w:val="00F44133"/>
    <w:rsid w:val="00F4430D"/>
    <w:rsid w:val="00F444D9"/>
    <w:rsid w:val="00F445AE"/>
    <w:rsid w:val="00F44E37"/>
    <w:rsid w:val="00F451DA"/>
    <w:rsid w:val="00F4528F"/>
    <w:rsid w:val="00F4599E"/>
    <w:rsid w:val="00F45C65"/>
    <w:rsid w:val="00F46C8A"/>
    <w:rsid w:val="00F46FE8"/>
    <w:rsid w:val="00F47381"/>
    <w:rsid w:val="00F474CA"/>
    <w:rsid w:val="00F47CF7"/>
    <w:rsid w:val="00F503D8"/>
    <w:rsid w:val="00F50EB8"/>
    <w:rsid w:val="00F510B8"/>
    <w:rsid w:val="00F513EA"/>
    <w:rsid w:val="00F5166E"/>
    <w:rsid w:val="00F51DA0"/>
    <w:rsid w:val="00F51F6E"/>
    <w:rsid w:val="00F51FCB"/>
    <w:rsid w:val="00F5255E"/>
    <w:rsid w:val="00F52A62"/>
    <w:rsid w:val="00F5347C"/>
    <w:rsid w:val="00F53506"/>
    <w:rsid w:val="00F555CE"/>
    <w:rsid w:val="00F562EF"/>
    <w:rsid w:val="00F565A9"/>
    <w:rsid w:val="00F5704A"/>
    <w:rsid w:val="00F57769"/>
    <w:rsid w:val="00F57AA4"/>
    <w:rsid w:val="00F602D7"/>
    <w:rsid w:val="00F61148"/>
    <w:rsid w:val="00F618C1"/>
    <w:rsid w:val="00F626C7"/>
    <w:rsid w:val="00F62923"/>
    <w:rsid w:val="00F633D8"/>
    <w:rsid w:val="00F634F5"/>
    <w:rsid w:val="00F6376B"/>
    <w:rsid w:val="00F6391F"/>
    <w:rsid w:val="00F63ABA"/>
    <w:rsid w:val="00F64431"/>
    <w:rsid w:val="00F64473"/>
    <w:rsid w:val="00F6472A"/>
    <w:rsid w:val="00F64D21"/>
    <w:rsid w:val="00F64F95"/>
    <w:rsid w:val="00F668D5"/>
    <w:rsid w:val="00F66E96"/>
    <w:rsid w:val="00F66F8B"/>
    <w:rsid w:val="00F704A3"/>
    <w:rsid w:val="00F70B46"/>
    <w:rsid w:val="00F70DEF"/>
    <w:rsid w:val="00F70E65"/>
    <w:rsid w:val="00F70F8E"/>
    <w:rsid w:val="00F71D9C"/>
    <w:rsid w:val="00F72659"/>
    <w:rsid w:val="00F72C27"/>
    <w:rsid w:val="00F732FE"/>
    <w:rsid w:val="00F73B1D"/>
    <w:rsid w:val="00F73F9E"/>
    <w:rsid w:val="00F7436D"/>
    <w:rsid w:val="00F74656"/>
    <w:rsid w:val="00F74F99"/>
    <w:rsid w:val="00F753CC"/>
    <w:rsid w:val="00F7570B"/>
    <w:rsid w:val="00F7717D"/>
    <w:rsid w:val="00F774EF"/>
    <w:rsid w:val="00F7758E"/>
    <w:rsid w:val="00F77B24"/>
    <w:rsid w:val="00F77D08"/>
    <w:rsid w:val="00F809B3"/>
    <w:rsid w:val="00F82183"/>
    <w:rsid w:val="00F83677"/>
    <w:rsid w:val="00F83BAC"/>
    <w:rsid w:val="00F84030"/>
    <w:rsid w:val="00F846B0"/>
    <w:rsid w:val="00F84F39"/>
    <w:rsid w:val="00F8501C"/>
    <w:rsid w:val="00F8553D"/>
    <w:rsid w:val="00F85702"/>
    <w:rsid w:val="00F85C1D"/>
    <w:rsid w:val="00F85C70"/>
    <w:rsid w:val="00F86F5C"/>
    <w:rsid w:val="00F873CB"/>
    <w:rsid w:val="00F900B3"/>
    <w:rsid w:val="00F90A8C"/>
    <w:rsid w:val="00F92C3B"/>
    <w:rsid w:val="00F92DB6"/>
    <w:rsid w:val="00F931A6"/>
    <w:rsid w:val="00F93814"/>
    <w:rsid w:val="00F938D9"/>
    <w:rsid w:val="00F945D0"/>
    <w:rsid w:val="00F94B17"/>
    <w:rsid w:val="00F94FC9"/>
    <w:rsid w:val="00F95895"/>
    <w:rsid w:val="00F959BA"/>
    <w:rsid w:val="00F96002"/>
    <w:rsid w:val="00F96231"/>
    <w:rsid w:val="00F96575"/>
    <w:rsid w:val="00FA05A7"/>
    <w:rsid w:val="00FA0793"/>
    <w:rsid w:val="00FA1316"/>
    <w:rsid w:val="00FA1C45"/>
    <w:rsid w:val="00FA3D44"/>
    <w:rsid w:val="00FA41A8"/>
    <w:rsid w:val="00FA43EC"/>
    <w:rsid w:val="00FA49A1"/>
    <w:rsid w:val="00FA4B7C"/>
    <w:rsid w:val="00FA5550"/>
    <w:rsid w:val="00FA5EE3"/>
    <w:rsid w:val="00FA642E"/>
    <w:rsid w:val="00FA65DA"/>
    <w:rsid w:val="00FA68B5"/>
    <w:rsid w:val="00FA6F13"/>
    <w:rsid w:val="00FA790D"/>
    <w:rsid w:val="00FA7E28"/>
    <w:rsid w:val="00FA7F00"/>
    <w:rsid w:val="00FB079E"/>
    <w:rsid w:val="00FB08D9"/>
    <w:rsid w:val="00FB0F0F"/>
    <w:rsid w:val="00FB1604"/>
    <w:rsid w:val="00FB2439"/>
    <w:rsid w:val="00FB3BAD"/>
    <w:rsid w:val="00FB412D"/>
    <w:rsid w:val="00FB45D2"/>
    <w:rsid w:val="00FB47F0"/>
    <w:rsid w:val="00FB5246"/>
    <w:rsid w:val="00FB5BCD"/>
    <w:rsid w:val="00FB62BA"/>
    <w:rsid w:val="00FB68F5"/>
    <w:rsid w:val="00FB6BFF"/>
    <w:rsid w:val="00FB7EA3"/>
    <w:rsid w:val="00FB7FC8"/>
    <w:rsid w:val="00FC0FE0"/>
    <w:rsid w:val="00FC160D"/>
    <w:rsid w:val="00FC19D4"/>
    <w:rsid w:val="00FC1DB5"/>
    <w:rsid w:val="00FC1F50"/>
    <w:rsid w:val="00FC20D4"/>
    <w:rsid w:val="00FC26E5"/>
    <w:rsid w:val="00FC2934"/>
    <w:rsid w:val="00FC2B3F"/>
    <w:rsid w:val="00FC36D3"/>
    <w:rsid w:val="00FC3C60"/>
    <w:rsid w:val="00FC3F9A"/>
    <w:rsid w:val="00FC4255"/>
    <w:rsid w:val="00FC47E5"/>
    <w:rsid w:val="00FC4FB4"/>
    <w:rsid w:val="00FC54B6"/>
    <w:rsid w:val="00FC59EE"/>
    <w:rsid w:val="00FC6720"/>
    <w:rsid w:val="00FC735C"/>
    <w:rsid w:val="00FC73D6"/>
    <w:rsid w:val="00FC73ED"/>
    <w:rsid w:val="00FC7CE4"/>
    <w:rsid w:val="00FD014D"/>
    <w:rsid w:val="00FD069D"/>
    <w:rsid w:val="00FD0908"/>
    <w:rsid w:val="00FD0A45"/>
    <w:rsid w:val="00FD1326"/>
    <w:rsid w:val="00FD14B8"/>
    <w:rsid w:val="00FD1758"/>
    <w:rsid w:val="00FD1AC7"/>
    <w:rsid w:val="00FD1D9F"/>
    <w:rsid w:val="00FD1FB5"/>
    <w:rsid w:val="00FD23A0"/>
    <w:rsid w:val="00FD23CB"/>
    <w:rsid w:val="00FD29E1"/>
    <w:rsid w:val="00FD2BCC"/>
    <w:rsid w:val="00FD334E"/>
    <w:rsid w:val="00FD3E91"/>
    <w:rsid w:val="00FD4D18"/>
    <w:rsid w:val="00FD547B"/>
    <w:rsid w:val="00FD5D14"/>
    <w:rsid w:val="00FD63EB"/>
    <w:rsid w:val="00FD6446"/>
    <w:rsid w:val="00FE02F8"/>
    <w:rsid w:val="00FE0A13"/>
    <w:rsid w:val="00FE0A39"/>
    <w:rsid w:val="00FE0B53"/>
    <w:rsid w:val="00FE182D"/>
    <w:rsid w:val="00FE1C31"/>
    <w:rsid w:val="00FE25F4"/>
    <w:rsid w:val="00FE2AF0"/>
    <w:rsid w:val="00FE327D"/>
    <w:rsid w:val="00FE34A9"/>
    <w:rsid w:val="00FE37A9"/>
    <w:rsid w:val="00FE4B41"/>
    <w:rsid w:val="00FE4E83"/>
    <w:rsid w:val="00FE5885"/>
    <w:rsid w:val="00FE68CD"/>
    <w:rsid w:val="00FE6B03"/>
    <w:rsid w:val="00FE6FF0"/>
    <w:rsid w:val="00FE7E37"/>
    <w:rsid w:val="00FF0276"/>
    <w:rsid w:val="00FF0289"/>
    <w:rsid w:val="00FF09EB"/>
    <w:rsid w:val="00FF1C7C"/>
    <w:rsid w:val="00FF26B7"/>
    <w:rsid w:val="00FF3082"/>
    <w:rsid w:val="00FF3AFF"/>
    <w:rsid w:val="00FF3C92"/>
    <w:rsid w:val="00FF5147"/>
    <w:rsid w:val="00FF7687"/>
    <w:rsid w:val="00FF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word/2003/wordmlhttp://schemas.microsoft.com/office/word/2003/wordmlurn:schemas-microsoft-com:office:smarttags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24ECD65"/>
  <w15:docId w15:val="{63A1A2AD-0F02-4E2D-8405-032C75489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PMingLiU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58E9"/>
    <w:rPr>
      <w:sz w:val="21"/>
      <w:szCs w:val="24"/>
      <w:lang w:val="en-AU"/>
    </w:rPr>
  </w:style>
  <w:style w:type="paragraph" w:styleId="Heading1">
    <w:name w:val="heading 1"/>
    <w:aliases w:val="CHEAD1,CHEAD11,CHEAD12,CHEAD111,CHEAD13,CHEAD14,CHEAD112"/>
    <w:basedOn w:val="Normal"/>
    <w:next w:val="Normal"/>
    <w:link w:val="Emphasis"/>
    <w:qFormat/>
    <w:rsid w:val="00047E6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aliases w:val="CHEAD2,CHEAD21,CHEAD22,CHEAD23"/>
    <w:basedOn w:val="Normal"/>
    <w:next w:val="Normal"/>
    <w:link w:val="Heading2Char"/>
    <w:qFormat/>
    <w:rsid w:val="00BA176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BA176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BA1762"/>
    <w:pPr>
      <w:keepNext/>
      <w:spacing w:before="240" w:after="60"/>
      <w:outlineLvl w:val="3"/>
    </w:pPr>
    <w:rPr>
      <w:b/>
      <w:bCs/>
      <w:i/>
      <w:szCs w:val="28"/>
    </w:rPr>
  </w:style>
  <w:style w:type="paragraph" w:styleId="Heading5">
    <w:name w:val="heading 5"/>
    <w:basedOn w:val="Normal"/>
    <w:next w:val="Normal"/>
    <w:link w:val="Heading5Char"/>
    <w:qFormat/>
    <w:rsid w:val="00BA1762"/>
    <w:pPr>
      <w:spacing w:after="60"/>
      <w:outlineLvl w:val="4"/>
    </w:pPr>
    <w:rPr>
      <w:bCs/>
      <w:iCs/>
      <w:szCs w:val="26"/>
      <w:u w:val="single"/>
    </w:rPr>
  </w:style>
  <w:style w:type="paragraph" w:styleId="Heading6">
    <w:name w:val="heading 6"/>
    <w:basedOn w:val="Normal"/>
    <w:next w:val="Normal"/>
    <w:link w:val="Heading6Char"/>
    <w:qFormat/>
    <w:rsid w:val="00BA1762"/>
    <w:pPr>
      <w:spacing w:before="120" w:after="60"/>
      <w:outlineLvl w:val="5"/>
    </w:pPr>
    <w:rPr>
      <w:rFonts w:ascii="Univers (W1)" w:hAnsi="Univers (W1)"/>
      <w:i/>
      <w:szCs w:val="20"/>
    </w:rPr>
  </w:style>
  <w:style w:type="paragraph" w:styleId="Heading9">
    <w:name w:val="heading 9"/>
    <w:basedOn w:val="Normal"/>
    <w:next w:val="Normal"/>
    <w:link w:val="Heading9Char"/>
    <w:qFormat/>
    <w:rsid w:val="00BA1762"/>
    <w:pPr>
      <w:numPr>
        <w:numId w:val="37"/>
      </w:numPr>
      <w:tabs>
        <w:tab w:val="clear" w:pos="1440"/>
        <w:tab w:val="num" w:pos="1004"/>
      </w:tabs>
      <w:ind w:left="1004"/>
      <w:outlineLvl w:val="8"/>
    </w:pPr>
    <w:rPr>
      <w:rFonts w:ascii="Univers (W1)" w:hAnsi="Univers (W1)"/>
      <w:i/>
      <w:vanish/>
      <w:sz w:val="1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HEAD1 Char,CHEAD11 Char,CHEAD12 Char,CHEAD111 Char,CHEAD13 Char,CHEAD14 Char,CHEAD112 Char"/>
    <w:rsid w:val="00047E6F"/>
    <w:rPr>
      <w:rFonts w:ascii="Cambria" w:eastAsia="Times New Roman" w:hAnsi="Cambria" w:cs="Times New Roman"/>
      <w:b/>
      <w:bCs/>
      <w:kern w:val="32"/>
      <w:sz w:val="32"/>
      <w:szCs w:val="32"/>
      <w:lang w:val="en-AU"/>
    </w:rPr>
  </w:style>
  <w:style w:type="paragraph" w:customStyle="1" w:styleId="Bodycopyhanging">
    <w:name w:val="Body copy hanging"/>
    <w:basedOn w:val="Bodycopy"/>
    <w:rsid w:val="00047E6F"/>
    <w:pPr>
      <w:ind w:left="510" w:hanging="510"/>
    </w:pPr>
    <w:rPr>
      <w:lang w:val="en-AU"/>
    </w:rPr>
  </w:style>
  <w:style w:type="paragraph" w:customStyle="1" w:styleId="Bodycopy">
    <w:name w:val="Body copy"/>
    <w:rsid w:val="00047E6F"/>
    <w:pPr>
      <w:spacing w:before="20" w:line="210" w:lineRule="exact"/>
    </w:pPr>
    <w:rPr>
      <w:rFonts w:ascii="Arial" w:hAnsi="Arial" w:cs="Arial"/>
      <w:color w:val="000000"/>
      <w:sz w:val="17"/>
      <w:szCs w:val="17"/>
    </w:rPr>
  </w:style>
  <w:style w:type="paragraph" w:styleId="Header">
    <w:name w:val="header"/>
    <w:basedOn w:val="Normal"/>
    <w:link w:val="HeaderChar"/>
    <w:rsid w:val="00047E6F"/>
    <w:pPr>
      <w:tabs>
        <w:tab w:val="center" w:pos="4153"/>
        <w:tab w:val="right" w:pos="8306"/>
      </w:tabs>
      <w:jc w:val="right"/>
    </w:pPr>
    <w:rPr>
      <w:rFonts w:ascii="Arial" w:eastAsia="SimSun" w:hAnsi="Arial" w:cs="Arial"/>
      <w:b/>
      <w:noProof/>
      <w:color w:val="003399"/>
      <w:sz w:val="17"/>
      <w:szCs w:val="17"/>
      <w:lang w:val="en-US"/>
    </w:rPr>
  </w:style>
  <w:style w:type="character" w:customStyle="1" w:styleId="HeaderChar">
    <w:name w:val="Header Char"/>
    <w:link w:val="Header"/>
    <w:rsid w:val="00047E6F"/>
    <w:rPr>
      <w:rFonts w:ascii="Times New Roman" w:hAnsi="Times New Roman" w:cs="Times New Roman"/>
      <w:sz w:val="21"/>
      <w:szCs w:val="24"/>
      <w:lang w:val="en-AU"/>
    </w:rPr>
  </w:style>
  <w:style w:type="paragraph" w:styleId="Footer">
    <w:name w:val="footer"/>
    <w:basedOn w:val="Normal"/>
    <w:link w:val="FooterChar"/>
    <w:uiPriority w:val="99"/>
    <w:rsid w:val="00047E6F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047E6F"/>
    <w:rPr>
      <w:rFonts w:ascii="Times New Roman" w:hAnsi="Times New Roman" w:cs="Times New Roman"/>
      <w:sz w:val="21"/>
      <w:szCs w:val="24"/>
      <w:lang w:val="en-AU"/>
    </w:rPr>
  </w:style>
  <w:style w:type="character" w:styleId="PageNumber">
    <w:name w:val="page number"/>
    <w:rsid w:val="00047E6F"/>
    <w:rPr>
      <w:rFonts w:ascii="Arial" w:eastAsia="SimSun" w:hAnsi="Arial" w:cs="Times New Roman"/>
      <w:b/>
      <w:color w:val="003399"/>
      <w:sz w:val="16"/>
      <w:szCs w:val="16"/>
    </w:rPr>
  </w:style>
  <w:style w:type="paragraph" w:customStyle="1" w:styleId="sourceref">
    <w:name w:val="source ref"/>
    <w:basedOn w:val="Normal"/>
    <w:rsid w:val="00047E6F"/>
    <w:pPr>
      <w:spacing w:before="40" w:line="190" w:lineRule="exact"/>
    </w:pPr>
    <w:rPr>
      <w:rFonts w:ascii="Arial" w:hAnsi="Arial" w:cs="Courier New"/>
      <w:color w:val="003399"/>
      <w:sz w:val="15"/>
      <w:szCs w:val="15"/>
    </w:rPr>
  </w:style>
  <w:style w:type="paragraph" w:customStyle="1" w:styleId="Bodycopyheader1">
    <w:name w:val="Body copy header 1"/>
    <w:basedOn w:val="Bodycopy"/>
    <w:rsid w:val="00047E6F"/>
    <w:rPr>
      <w:b/>
    </w:rPr>
  </w:style>
  <w:style w:type="character" w:customStyle="1" w:styleId="Bodycopyheader1Char">
    <w:name w:val="Body copy header 1 Char"/>
    <w:rsid w:val="00047E6F"/>
    <w:rPr>
      <w:rFonts w:ascii="Arial" w:hAnsi="Arial"/>
      <w:b/>
      <w:color w:val="000000"/>
      <w:sz w:val="17"/>
      <w:lang w:val="en-US"/>
    </w:rPr>
  </w:style>
  <w:style w:type="paragraph" w:customStyle="1" w:styleId="bodycopyindent">
    <w:name w:val="body copy indent"/>
    <w:basedOn w:val="Normal"/>
    <w:rsid w:val="00047E6F"/>
    <w:pPr>
      <w:spacing w:before="20" w:line="210" w:lineRule="exact"/>
      <w:ind w:left="510"/>
    </w:pPr>
    <w:rPr>
      <w:rFonts w:ascii="Arial" w:hAnsi="Arial" w:cs="Arial"/>
      <w:color w:val="000000"/>
      <w:sz w:val="17"/>
      <w:szCs w:val="17"/>
    </w:rPr>
  </w:style>
  <w:style w:type="paragraph" w:customStyle="1" w:styleId="Bodycopyindenthanging">
    <w:name w:val="Body copy indent hanging"/>
    <w:basedOn w:val="Normal"/>
    <w:rsid w:val="00047E6F"/>
    <w:pPr>
      <w:spacing w:before="20" w:line="210" w:lineRule="exact"/>
      <w:ind w:left="1020" w:hanging="510"/>
    </w:pPr>
    <w:rPr>
      <w:rFonts w:ascii="Arial" w:hAnsi="Arial" w:cs="Arial"/>
      <w:color w:val="000000"/>
      <w:sz w:val="17"/>
      <w:szCs w:val="17"/>
    </w:rPr>
  </w:style>
  <w:style w:type="paragraph" w:customStyle="1" w:styleId="Bodycopyrightindent">
    <w:name w:val="Body copy right indent"/>
    <w:basedOn w:val="Bodycopy"/>
    <w:rsid w:val="00047E6F"/>
    <w:pPr>
      <w:jc w:val="right"/>
    </w:pPr>
  </w:style>
  <w:style w:type="paragraph" w:customStyle="1" w:styleId="Dividerline">
    <w:name w:val="Divider line"/>
    <w:basedOn w:val="Normal"/>
    <w:rsid w:val="00047E6F"/>
    <w:rPr>
      <w:rFonts w:ascii="Arial" w:hAnsi="Arial" w:cs="Courier New"/>
      <w:sz w:val="15"/>
      <w:szCs w:val="15"/>
    </w:rPr>
  </w:style>
  <w:style w:type="paragraph" w:customStyle="1" w:styleId="Bodycopybullet">
    <w:name w:val="Body copy bullet"/>
    <w:basedOn w:val="Bodycopy"/>
    <w:rsid w:val="00047E6F"/>
    <w:pPr>
      <w:numPr>
        <w:numId w:val="2"/>
      </w:numPr>
    </w:pPr>
    <w:rPr>
      <w:lang w:val="en-AU"/>
    </w:rPr>
  </w:style>
  <w:style w:type="character" w:styleId="Hyperlink">
    <w:name w:val="Hyperlink"/>
    <w:rsid w:val="00047E6F"/>
    <w:rPr>
      <w:rFonts w:cs="Times New Roman"/>
      <w:color w:val="0000FF"/>
      <w:u w:val="single"/>
    </w:rPr>
  </w:style>
  <w:style w:type="paragraph" w:customStyle="1" w:styleId="Bodycopyindentbullet">
    <w:name w:val="Body copy indent bullet"/>
    <w:rsid w:val="00047E6F"/>
    <w:pPr>
      <w:numPr>
        <w:numId w:val="3"/>
      </w:numPr>
      <w:spacing w:before="20" w:line="210" w:lineRule="exact"/>
    </w:pPr>
    <w:rPr>
      <w:rFonts w:ascii="Arial" w:hAnsi="Arial" w:cs="Arial"/>
      <w:color w:val="000000"/>
      <w:sz w:val="17"/>
      <w:szCs w:val="17"/>
      <w:lang w:val="en-AU"/>
    </w:rPr>
  </w:style>
  <w:style w:type="paragraph" w:styleId="BodyText">
    <w:name w:val="Body Text"/>
    <w:basedOn w:val="Normal"/>
    <w:link w:val="BodyTextChar"/>
    <w:rsid w:val="00047E6F"/>
    <w:pPr>
      <w:spacing w:after="120"/>
    </w:pPr>
  </w:style>
  <w:style w:type="character" w:customStyle="1" w:styleId="BodyTextChar">
    <w:name w:val="Body Text Char"/>
    <w:link w:val="BodyText"/>
    <w:rsid w:val="00047E6F"/>
    <w:rPr>
      <w:rFonts w:ascii="Times New Roman" w:hAnsi="Times New Roman" w:cs="Times New Roman"/>
      <w:sz w:val="21"/>
      <w:szCs w:val="24"/>
      <w:lang w:val="en-AU"/>
    </w:rPr>
  </w:style>
  <w:style w:type="paragraph" w:styleId="BodyText3">
    <w:name w:val="Body Text 3"/>
    <w:basedOn w:val="Normal"/>
    <w:link w:val="BodyText3Char"/>
    <w:rsid w:val="00047E6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047E6F"/>
    <w:rPr>
      <w:rFonts w:ascii="Times New Roman" w:hAnsi="Times New Roman" w:cs="Times New Roman"/>
      <w:sz w:val="16"/>
      <w:szCs w:val="16"/>
      <w:lang w:val="en-AU"/>
    </w:rPr>
  </w:style>
  <w:style w:type="paragraph" w:customStyle="1" w:styleId="Bodycopyheaderhanging">
    <w:name w:val="Body copy header hanging"/>
    <w:basedOn w:val="Bodycopyhanging"/>
    <w:rsid w:val="00047E6F"/>
    <w:rPr>
      <w:b/>
    </w:rPr>
  </w:style>
  <w:style w:type="paragraph" w:customStyle="1" w:styleId="Table-Heading1">
    <w:name w:val="Table - Heading 1"/>
    <w:autoRedefine/>
    <w:rsid w:val="00870E0F"/>
    <w:pPr>
      <w:spacing w:before="20" w:line="210" w:lineRule="exact"/>
    </w:pPr>
    <w:rPr>
      <w:rFonts w:ascii="Arial" w:hAnsi="Arial"/>
      <w:color w:val="0C2577"/>
      <w:sz w:val="17"/>
      <w:szCs w:val="17"/>
      <w:lang w:val="ru-RU"/>
    </w:rPr>
  </w:style>
  <w:style w:type="paragraph" w:styleId="ListNumber3">
    <w:name w:val="List Number 3"/>
    <w:basedOn w:val="Normal"/>
    <w:rsid w:val="00047E6F"/>
    <w:pPr>
      <w:numPr>
        <w:numId w:val="4"/>
      </w:numPr>
    </w:pPr>
    <w:rPr>
      <w:sz w:val="20"/>
      <w:szCs w:val="20"/>
      <w:lang w:val="en-US"/>
    </w:rPr>
  </w:style>
  <w:style w:type="paragraph" w:customStyle="1" w:styleId="Level0">
    <w:name w:val="Level 0"/>
    <w:basedOn w:val="Normal"/>
    <w:rsid w:val="00047E6F"/>
    <w:pPr>
      <w:tabs>
        <w:tab w:val="left" w:pos="576"/>
        <w:tab w:val="left" w:pos="1152"/>
        <w:tab w:val="left" w:pos="1728"/>
        <w:tab w:val="left" w:pos="2304"/>
      </w:tabs>
      <w:spacing w:before="120" w:line="240" w:lineRule="atLeast"/>
      <w:ind w:left="576" w:hanging="576"/>
    </w:pPr>
    <w:rPr>
      <w:sz w:val="18"/>
      <w:szCs w:val="20"/>
      <w:lang w:val="en-US"/>
    </w:rPr>
  </w:style>
  <w:style w:type="character" w:customStyle="1" w:styleId="abgitalic">
    <w:name w:val="abg_italic"/>
    <w:rsid w:val="00047E6F"/>
    <w:rPr>
      <w:i/>
    </w:rPr>
  </w:style>
  <w:style w:type="character" w:styleId="Emphasis">
    <w:name w:val="Emphasis"/>
    <w:aliases w:val="Heading 1 Char1,CHEAD1 Char1,CHEAD11 Char1,CHEAD12 Char1,CHEAD111 Char1,CHEAD13 Char1,CHEAD14 Char1,CHEAD112 Char1"/>
    <w:link w:val="Heading1"/>
    <w:qFormat/>
    <w:rsid w:val="00047E6F"/>
    <w:rPr>
      <w:rFonts w:cs="Times New Roman"/>
      <w:i/>
      <w:iCs/>
    </w:rPr>
  </w:style>
  <w:style w:type="paragraph" w:styleId="BalloonText">
    <w:name w:val="Balloon Text"/>
    <w:basedOn w:val="Normal"/>
    <w:link w:val="BalloonTextChar"/>
    <w:rsid w:val="004613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6134F"/>
    <w:rPr>
      <w:rFonts w:ascii="Tahoma" w:hAnsi="Tahoma" w:cs="Tahoma"/>
      <w:sz w:val="16"/>
      <w:szCs w:val="16"/>
      <w:lang w:val="en-AU"/>
    </w:rPr>
  </w:style>
  <w:style w:type="paragraph" w:styleId="Title">
    <w:name w:val="Title"/>
    <w:aliases w:val="Cover Heading"/>
    <w:basedOn w:val="Normal"/>
    <w:link w:val="TitleChar"/>
    <w:qFormat/>
    <w:rsid w:val="00C951A4"/>
    <w:pPr>
      <w:outlineLvl w:val="0"/>
    </w:pPr>
    <w:rPr>
      <w:rFonts w:eastAsia="Times New Roman"/>
      <w:noProof/>
      <w:color w:val="92D400"/>
      <w:kern w:val="28"/>
      <w:sz w:val="60"/>
      <w:szCs w:val="60"/>
      <w:lang w:val="en-GB"/>
    </w:rPr>
  </w:style>
  <w:style w:type="character" w:customStyle="1" w:styleId="TitleChar">
    <w:name w:val="Title Char"/>
    <w:aliases w:val="Cover Heading Char"/>
    <w:basedOn w:val="DefaultParagraphFont"/>
    <w:link w:val="Title"/>
    <w:rsid w:val="00C951A4"/>
    <w:rPr>
      <w:rFonts w:eastAsia="Times New Roman"/>
      <w:noProof/>
      <w:color w:val="92D400"/>
      <w:kern w:val="28"/>
      <w:sz w:val="60"/>
      <w:szCs w:val="60"/>
      <w:lang w:val="en-GB"/>
    </w:rPr>
  </w:style>
  <w:style w:type="paragraph" w:customStyle="1" w:styleId="CoverTitle">
    <w:name w:val="Cover Title"/>
    <w:link w:val="CoverTitleChar"/>
    <w:rsid w:val="00C951A4"/>
    <w:rPr>
      <w:rFonts w:eastAsia="Times New Roman"/>
      <w:noProof/>
      <w:color w:val="002776"/>
      <w:kern w:val="28"/>
      <w:sz w:val="70"/>
      <w:szCs w:val="70"/>
      <w:lang w:val="en-GB"/>
    </w:rPr>
  </w:style>
  <w:style w:type="paragraph" w:customStyle="1" w:styleId="CoverSub-heading">
    <w:name w:val="Cover Sub-heading"/>
    <w:link w:val="CoverSub-headingChar"/>
    <w:rsid w:val="00C951A4"/>
    <w:rPr>
      <w:rFonts w:eastAsia="Times New Roman"/>
      <w:noProof/>
      <w:color w:val="92D400"/>
      <w:kern w:val="28"/>
      <w:sz w:val="70"/>
      <w:szCs w:val="70"/>
      <w:lang w:val="en-GB"/>
    </w:rPr>
  </w:style>
  <w:style w:type="character" w:customStyle="1" w:styleId="CoverTitleChar">
    <w:name w:val="Cover Title Char"/>
    <w:basedOn w:val="DefaultParagraphFont"/>
    <w:link w:val="CoverTitle"/>
    <w:locked/>
    <w:rsid w:val="00C951A4"/>
    <w:rPr>
      <w:rFonts w:eastAsia="Times New Roman"/>
      <w:noProof/>
      <w:color w:val="002776"/>
      <w:kern w:val="28"/>
      <w:sz w:val="70"/>
      <w:szCs w:val="70"/>
      <w:lang w:val="en-GB"/>
    </w:rPr>
  </w:style>
  <w:style w:type="character" w:customStyle="1" w:styleId="CoverSub-headingChar">
    <w:name w:val="Cover Sub-heading Char"/>
    <w:basedOn w:val="DefaultParagraphFont"/>
    <w:link w:val="CoverSub-heading"/>
    <w:locked/>
    <w:rsid w:val="00C951A4"/>
    <w:rPr>
      <w:rFonts w:eastAsia="Times New Roman"/>
      <w:noProof/>
      <w:color w:val="92D400"/>
      <w:kern w:val="28"/>
      <w:sz w:val="70"/>
      <w:szCs w:val="70"/>
      <w:lang w:val="en-GB"/>
    </w:rPr>
  </w:style>
  <w:style w:type="paragraph" w:styleId="ListParagraph">
    <w:name w:val="List Paragraph"/>
    <w:basedOn w:val="Normal"/>
    <w:link w:val="ListParagraphChar"/>
    <w:uiPriority w:val="34"/>
    <w:qFormat/>
    <w:rsid w:val="00AC7E14"/>
    <w:pPr>
      <w:ind w:left="720"/>
      <w:contextualSpacing/>
    </w:pPr>
  </w:style>
  <w:style w:type="paragraph" w:styleId="Revision">
    <w:name w:val="Revision"/>
    <w:hidden/>
    <w:uiPriority w:val="99"/>
    <w:semiHidden/>
    <w:rsid w:val="00B2300C"/>
    <w:rPr>
      <w:sz w:val="21"/>
      <w:szCs w:val="24"/>
      <w:lang w:val="en-AU"/>
    </w:rPr>
  </w:style>
  <w:style w:type="paragraph" w:styleId="Index1">
    <w:name w:val="index 1"/>
    <w:basedOn w:val="Normal"/>
    <w:next w:val="Normal"/>
    <w:autoRedefine/>
    <w:rsid w:val="00732F87"/>
    <w:pPr>
      <w:tabs>
        <w:tab w:val="left" w:pos="267"/>
        <w:tab w:val="left" w:pos="1814"/>
      </w:tabs>
      <w:ind w:left="125" w:hanging="125"/>
    </w:pPr>
    <w:rPr>
      <w:rFonts w:ascii="Arial" w:hAnsi="Arial" w:cs="Arial"/>
      <w:sz w:val="18"/>
      <w:szCs w:val="18"/>
      <w:lang w:val="en-GB"/>
    </w:rPr>
  </w:style>
  <w:style w:type="character" w:customStyle="1" w:styleId="Heading2Char">
    <w:name w:val="Heading 2 Char"/>
    <w:aliases w:val="CHEAD2 Char,CHEAD21 Char,CHEAD22 Char,CHEAD23 Char"/>
    <w:basedOn w:val="DefaultParagraphFont"/>
    <w:link w:val="Heading2"/>
    <w:rsid w:val="00BA1762"/>
    <w:rPr>
      <w:rFonts w:ascii="Arial" w:hAnsi="Arial" w:cs="Arial"/>
      <w:b/>
      <w:bCs/>
      <w:i/>
      <w:iCs/>
      <w:sz w:val="28"/>
      <w:szCs w:val="28"/>
      <w:lang w:val="en-AU"/>
    </w:rPr>
  </w:style>
  <w:style w:type="character" w:customStyle="1" w:styleId="Heading3Char">
    <w:name w:val="Heading 3 Char"/>
    <w:basedOn w:val="DefaultParagraphFont"/>
    <w:link w:val="Heading3"/>
    <w:rsid w:val="00BA1762"/>
    <w:rPr>
      <w:rFonts w:ascii="Arial" w:hAnsi="Arial" w:cs="Arial"/>
      <w:b/>
      <w:bCs/>
      <w:sz w:val="26"/>
      <w:szCs w:val="26"/>
      <w:lang w:val="en-AU"/>
    </w:rPr>
  </w:style>
  <w:style w:type="character" w:customStyle="1" w:styleId="Heading4Char">
    <w:name w:val="Heading 4 Char"/>
    <w:basedOn w:val="DefaultParagraphFont"/>
    <w:link w:val="Heading4"/>
    <w:rsid w:val="00BA1762"/>
    <w:rPr>
      <w:b/>
      <w:bCs/>
      <w:i/>
      <w:sz w:val="21"/>
      <w:szCs w:val="28"/>
      <w:lang w:val="en-AU"/>
    </w:rPr>
  </w:style>
  <w:style w:type="character" w:customStyle="1" w:styleId="Heading5Char">
    <w:name w:val="Heading 5 Char"/>
    <w:basedOn w:val="DefaultParagraphFont"/>
    <w:link w:val="Heading5"/>
    <w:rsid w:val="00BA1762"/>
    <w:rPr>
      <w:bCs/>
      <w:iCs/>
      <w:sz w:val="21"/>
      <w:szCs w:val="26"/>
      <w:u w:val="single"/>
      <w:lang w:val="en-AU"/>
    </w:rPr>
  </w:style>
  <w:style w:type="character" w:customStyle="1" w:styleId="Heading6Char">
    <w:name w:val="Heading 6 Char"/>
    <w:basedOn w:val="DefaultParagraphFont"/>
    <w:link w:val="Heading6"/>
    <w:rsid w:val="00BA1762"/>
    <w:rPr>
      <w:rFonts w:ascii="Univers (W1)" w:hAnsi="Univers (W1)"/>
      <w:i/>
      <w:sz w:val="21"/>
      <w:lang w:val="en-AU"/>
    </w:rPr>
  </w:style>
  <w:style w:type="character" w:customStyle="1" w:styleId="Heading9Char">
    <w:name w:val="Heading 9 Char"/>
    <w:basedOn w:val="DefaultParagraphFont"/>
    <w:link w:val="Heading9"/>
    <w:rsid w:val="00BA1762"/>
    <w:rPr>
      <w:rFonts w:ascii="Univers (W1)" w:hAnsi="Univers (W1)"/>
      <w:i/>
      <w:vanish/>
      <w:sz w:val="10"/>
      <w:szCs w:val="24"/>
      <w:lang w:val="en-AU"/>
    </w:rPr>
  </w:style>
  <w:style w:type="character" w:customStyle="1" w:styleId="BodycopyCharChar">
    <w:name w:val="Body copy Char Char"/>
    <w:basedOn w:val="DefaultParagraphFont"/>
    <w:rsid w:val="00BA1762"/>
    <w:rPr>
      <w:rFonts w:ascii="Arial" w:hAnsi="Arial" w:cs="Arial"/>
      <w:color w:val="000000"/>
      <w:sz w:val="17"/>
      <w:szCs w:val="17"/>
      <w:lang w:val="en-US" w:eastAsia="en-US" w:bidi="ar-SA"/>
    </w:rPr>
  </w:style>
  <w:style w:type="character" w:customStyle="1" w:styleId="BodycopyhangingChar">
    <w:name w:val="Body copy hanging Char"/>
    <w:basedOn w:val="BodycopyCharChar"/>
    <w:rsid w:val="00BA1762"/>
    <w:rPr>
      <w:rFonts w:ascii="Arial" w:hAnsi="Arial" w:cs="Arial"/>
      <w:color w:val="000000"/>
      <w:sz w:val="17"/>
      <w:szCs w:val="17"/>
      <w:lang w:val="en-AU" w:eastAsia="en-US" w:bidi="ar-SA"/>
    </w:rPr>
  </w:style>
  <w:style w:type="paragraph" w:customStyle="1" w:styleId="Header2">
    <w:name w:val="Header2"/>
    <w:basedOn w:val="Header"/>
    <w:rsid w:val="00BA1762"/>
    <w:rPr>
      <w:b w:val="0"/>
      <w:lang w:val="en-AU" w:eastAsia="zh-CN"/>
    </w:rPr>
  </w:style>
  <w:style w:type="character" w:customStyle="1" w:styleId="Header2Char">
    <w:name w:val="Header2 Char"/>
    <w:basedOn w:val="DefaultParagraphFont"/>
    <w:rsid w:val="00BA1762"/>
    <w:rPr>
      <w:rFonts w:ascii="Arial" w:eastAsia="SimSun" w:hAnsi="Arial" w:cs="Arial"/>
      <w:noProof/>
      <w:color w:val="003399"/>
      <w:sz w:val="17"/>
      <w:szCs w:val="17"/>
      <w:lang w:val="en-AU" w:eastAsia="zh-CN" w:bidi="ar-SA"/>
    </w:rPr>
  </w:style>
  <w:style w:type="character" w:styleId="CommentReference">
    <w:name w:val="annotation reference"/>
    <w:basedOn w:val="DefaultParagraphFont"/>
    <w:rsid w:val="00BA1762"/>
    <w:rPr>
      <w:sz w:val="16"/>
      <w:szCs w:val="16"/>
    </w:rPr>
  </w:style>
  <w:style w:type="paragraph" w:styleId="CommentText">
    <w:name w:val="annotation text"/>
    <w:basedOn w:val="Normal"/>
    <w:link w:val="CommentTextChar"/>
    <w:rsid w:val="00BA176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A1762"/>
    <w:rPr>
      <w:lang w:val="en-AU"/>
    </w:rPr>
  </w:style>
  <w:style w:type="paragraph" w:customStyle="1" w:styleId="sourcerefhead">
    <w:name w:val="source ref head"/>
    <w:basedOn w:val="Normal"/>
    <w:next w:val="sourceref"/>
    <w:rsid w:val="00BA1762"/>
    <w:pPr>
      <w:pageBreakBefore/>
    </w:pPr>
    <w:rPr>
      <w:rFonts w:ascii="Arial" w:hAnsi="Arial" w:cs="Courier New"/>
      <w:b/>
      <w:bCs/>
      <w:color w:val="003399"/>
      <w:sz w:val="16"/>
      <w:szCs w:val="20"/>
    </w:rPr>
  </w:style>
  <w:style w:type="character" w:customStyle="1" w:styleId="BodycopyindenthangingChar">
    <w:name w:val="Body copy indent hanging Char"/>
    <w:basedOn w:val="DefaultParagraphFont"/>
    <w:rsid w:val="00BA1762"/>
    <w:rPr>
      <w:rFonts w:ascii="Arial" w:hAnsi="Arial" w:cs="Arial"/>
      <w:color w:val="000000"/>
      <w:sz w:val="17"/>
      <w:szCs w:val="17"/>
      <w:lang w:val="en-AU" w:eastAsia="en-US" w:bidi="ar-SA"/>
    </w:rPr>
  </w:style>
  <w:style w:type="character" w:customStyle="1" w:styleId="BodycopyrightindentChar">
    <w:name w:val="Body copy right indent Char"/>
    <w:basedOn w:val="BodycopyCharChar"/>
    <w:rsid w:val="00BA1762"/>
    <w:rPr>
      <w:rFonts w:ascii="Arial" w:hAnsi="Arial" w:cs="Arial"/>
      <w:color w:val="000000"/>
      <w:sz w:val="17"/>
      <w:szCs w:val="17"/>
      <w:lang w:val="en-US" w:eastAsia="en-US" w:bidi="ar-SA"/>
    </w:rPr>
  </w:style>
  <w:style w:type="paragraph" w:styleId="IndexHeading">
    <w:name w:val="index heading"/>
    <w:basedOn w:val="Normal"/>
    <w:next w:val="Index1"/>
    <w:rsid w:val="00BA1762"/>
  </w:style>
  <w:style w:type="paragraph" w:styleId="CommentSubject">
    <w:name w:val="annotation subject"/>
    <w:basedOn w:val="CommentText"/>
    <w:next w:val="CommentText"/>
    <w:link w:val="CommentSubjectChar"/>
    <w:rsid w:val="00BA17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BA1762"/>
    <w:rPr>
      <w:b/>
      <w:bCs/>
      <w:lang w:val="en-AU"/>
    </w:rPr>
  </w:style>
  <w:style w:type="character" w:styleId="EndnoteReference">
    <w:name w:val="endnote reference"/>
    <w:basedOn w:val="DefaultParagraphFont"/>
    <w:rsid w:val="00BA1762"/>
    <w:rPr>
      <w:rFonts w:ascii="CG Times (WN)" w:hAnsi="CG Times (WN)"/>
      <w:vertAlign w:val="superscript"/>
    </w:rPr>
  </w:style>
  <w:style w:type="paragraph" w:styleId="TOC2">
    <w:name w:val="toc 2"/>
    <w:basedOn w:val="TOC1"/>
    <w:next w:val="Normal"/>
    <w:rsid w:val="00BA1762"/>
    <w:pPr>
      <w:ind w:left="240"/>
    </w:pPr>
    <w:rPr>
      <w:b/>
      <w:bCs/>
      <w:caps/>
      <w:smallCaps/>
      <w:sz w:val="20"/>
      <w:szCs w:val="20"/>
      <w:lang w:val="en-US"/>
    </w:rPr>
  </w:style>
  <w:style w:type="paragraph" w:styleId="TOC1">
    <w:name w:val="toc 1"/>
    <w:basedOn w:val="Normal"/>
    <w:next w:val="Normal"/>
    <w:autoRedefine/>
    <w:rsid w:val="00BA1762"/>
  </w:style>
  <w:style w:type="paragraph" w:styleId="TOC4">
    <w:name w:val="toc 4"/>
    <w:basedOn w:val="TOC1"/>
    <w:next w:val="Normal"/>
    <w:rsid w:val="00BA1762"/>
    <w:pPr>
      <w:ind w:left="720"/>
    </w:pPr>
    <w:rPr>
      <w:b/>
      <w:bCs/>
      <w:caps/>
      <w:sz w:val="20"/>
      <w:szCs w:val="21"/>
      <w:lang w:val="en-US"/>
    </w:rPr>
  </w:style>
  <w:style w:type="paragraph" w:styleId="TOC3">
    <w:name w:val="toc 3"/>
    <w:basedOn w:val="Normal"/>
    <w:next w:val="Normal"/>
    <w:autoRedefine/>
    <w:rsid w:val="00BA1762"/>
    <w:pPr>
      <w:ind w:left="420"/>
    </w:pPr>
  </w:style>
  <w:style w:type="table" w:styleId="TableGrid">
    <w:name w:val="Table Grid"/>
    <w:basedOn w:val="TableNormal"/>
    <w:rsid w:val="00BA1762"/>
    <w:rPr>
      <w:lang w:val="en-GB" w:eastAsia="en-GB" w:bidi="ta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dBody">
    <w:name w:val="Red Body"/>
    <w:basedOn w:val="Bodycopy"/>
    <w:rsid w:val="00BA1762"/>
    <w:pPr>
      <w:spacing w:before="0" w:after="60" w:line="240" w:lineRule="atLeast"/>
      <w:jc w:val="both"/>
    </w:pPr>
    <w:rPr>
      <w:rFonts w:ascii="Times New Roman" w:hAnsi="Times New Roman" w:cs="Times New Roman"/>
      <w:color w:val="008080"/>
      <w:sz w:val="21"/>
      <w:szCs w:val="20"/>
    </w:rPr>
  </w:style>
  <w:style w:type="paragraph" w:customStyle="1" w:styleId="Redbody0">
    <w:name w:val="Red body"/>
    <w:basedOn w:val="Normal"/>
    <w:rsid w:val="00BA1762"/>
    <w:pPr>
      <w:spacing w:before="20" w:line="210" w:lineRule="exact"/>
    </w:pPr>
    <w:rPr>
      <w:rFonts w:ascii="Arial" w:hAnsi="Arial" w:cs="Arial"/>
      <w:color w:val="003399"/>
      <w:sz w:val="17"/>
      <w:szCs w:val="17"/>
      <w:lang w:eastAsia="en-AU"/>
    </w:rPr>
  </w:style>
  <w:style w:type="character" w:customStyle="1" w:styleId="RedbodyChar">
    <w:name w:val="Red body Char"/>
    <w:basedOn w:val="DefaultParagraphFont"/>
    <w:rsid w:val="00BA1762"/>
    <w:rPr>
      <w:rFonts w:ascii="Arial" w:hAnsi="Arial" w:cs="Arial"/>
      <w:color w:val="003399"/>
      <w:sz w:val="17"/>
      <w:szCs w:val="17"/>
      <w:lang w:val="en-AU" w:eastAsia="en-AU" w:bidi="ar-SA"/>
    </w:rPr>
  </w:style>
  <w:style w:type="paragraph" w:customStyle="1" w:styleId="Redbodyindentbullet">
    <w:name w:val="Red body indent bullet"/>
    <w:basedOn w:val="Redbody0"/>
    <w:rsid w:val="00BA1762"/>
    <w:pPr>
      <w:keepNext/>
      <w:numPr>
        <w:numId w:val="36"/>
      </w:numPr>
      <w:tabs>
        <w:tab w:val="num" w:pos="927"/>
      </w:tabs>
      <w:ind w:left="927"/>
    </w:pPr>
  </w:style>
  <w:style w:type="paragraph" w:customStyle="1" w:styleId="BulletBody1">
    <w:name w:val="Bullet Body1"/>
    <w:basedOn w:val="Normal"/>
    <w:rsid w:val="00BA1762"/>
    <w:pPr>
      <w:tabs>
        <w:tab w:val="left" w:pos="284"/>
        <w:tab w:val="num" w:pos="360"/>
      </w:tabs>
      <w:spacing w:before="120" w:line="240" w:lineRule="atLeast"/>
      <w:ind w:left="284" w:hanging="284"/>
    </w:pPr>
    <w:rPr>
      <w:szCs w:val="20"/>
      <w:lang w:val="en-US"/>
    </w:rPr>
  </w:style>
  <w:style w:type="paragraph" w:customStyle="1" w:styleId="Accountingpolicytext">
    <w:name w:val="Accounting policy text"/>
    <w:basedOn w:val="BodyText"/>
    <w:rsid w:val="00BA1762"/>
    <w:pPr>
      <w:widowControl w:val="0"/>
      <w:numPr>
        <w:ilvl w:val="12"/>
      </w:numPr>
      <w:spacing w:after="60"/>
      <w:ind w:left="567"/>
    </w:pPr>
    <w:rPr>
      <w:color w:val="000000"/>
      <w:szCs w:val="20"/>
    </w:rPr>
  </w:style>
  <w:style w:type="paragraph" w:customStyle="1" w:styleId="NumPlain1">
    <w:name w:val="Num Plain1"/>
    <w:basedOn w:val="Normal"/>
    <w:rsid w:val="00BA1762"/>
    <w:pPr>
      <w:spacing w:after="160" w:line="200" w:lineRule="exact"/>
      <w:ind w:left="510" w:hanging="510"/>
    </w:pPr>
    <w:rPr>
      <w:sz w:val="20"/>
      <w:szCs w:val="20"/>
    </w:rPr>
  </w:style>
  <w:style w:type="character" w:customStyle="1" w:styleId="NumPlain1Char">
    <w:name w:val="Num Plain1 Char"/>
    <w:basedOn w:val="DefaultParagraphFont"/>
    <w:rsid w:val="00BA1762"/>
    <w:rPr>
      <w:lang w:val="en-AU" w:eastAsia="en-US" w:bidi="ar-SA"/>
    </w:rPr>
  </w:style>
  <w:style w:type="paragraph" w:customStyle="1" w:styleId="NumPlain2">
    <w:name w:val="Num Plain2"/>
    <w:basedOn w:val="NumPlain1"/>
    <w:rsid w:val="00BA1762"/>
    <w:pPr>
      <w:ind w:left="1020"/>
    </w:pPr>
  </w:style>
  <w:style w:type="paragraph" w:customStyle="1" w:styleId="Tableheading5">
    <w:name w:val="Table heading 5"/>
    <w:basedOn w:val="Normal"/>
    <w:rsid w:val="00BA1762"/>
    <w:pPr>
      <w:spacing w:after="60" w:line="240" w:lineRule="atLeast"/>
      <w:ind w:left="567"/>
      <w:jc w:val="both"/>
    </w:pPr>
    <w:rPr>
      <w:i/>
      <w:szCs w:val="20"/>
      <w:u w:val="single"/>
      <w:lang w:val="en-US"/>
    </w:rPr>
  </w:style>
  <w:style w:type="paragraph" w:customStyle="1" w:styleId="RedBulletIndented">
    <w:name w:val="Red Bullet Indented"/>
    <w:basedOn w:val="Normal"/>
    <w:rsid w:val="00BA1762"/>
    <w:pPr>
      <w:tabs>
        <w:tab w:val="num" w:pos="927"/>
      </w:tabs>
      <w:spacing w:before="40" w:after="60"/>
      <w:ind w:left="927" w:hanging="360"/>
    </w:pPr>
    <w:rPr>
      <w:color w:val="008080"/>
    </w:rPr>
  </w:style>
  <w:style w:type="paragraph" w:customStyle="1" w:styleId="RedBody4">
    <w:name w:val="Red Body4"/>
    <w:basedOn w:val="Bodycopy"/>
    <w:rsid w:val="00BA1762"/>
    <w:pPr>
      <w:spacing w:before="0" w:after="60" w:line="240" w:lineRule="atLeast"/>
      <w:jc w:val="both"/>
    </w:pPr>
    <w:rPr>
      <w:rFonts w:ascii="Times New Roman" w:hAnsi="Times New Roman" w:cs="Times New Roman"/>
      <w:i/>
      <w:iCs/>
      <w:color w:val="009999"/>
      <w:sz w:val="21"/>
      <w:szCs w:val="20"/>
    </w:rPr>
  </w:style>
  <w:style w:type="paragraph" w:styleId="BlockText">
    <w:name w:val="Block Text"/>
    <w:basedOn w:val="Normal"/>
    <w:rsid w:val="00BA1762"/>
    <w:pPr>
      <w:tabs>
        <w:tab w:val="decimal" w:pos="4644"/>
        <w:tab w:val="decimal" w:pos="6354"/>
        <w:tab w:val="decimal" w:pos="7794"/>
      </w:tabs>
      <w:ind w:left="540" w:right="436"/>
    </w:pPr>
    <w:rPr>
      <w:sz w:val="20"/>
      <w:szCs w:val="20"/>
      <w:lang w:val="en-US"/>
    </w:rPr>
  </w:style>
  <w:style w:type="paragraph" w:customStyle="1" w:styleId="RedHeading1">
    <w:name w:val="Red Heading 1"/>
    <w:basedOn w:val="Normal"/>
    <w:rsid w:val="00BA1762"/>
    <w:pPr>
      <w:keepNext/>
      <w:tabs>
        <w:tab w:val="left" w:pos="386"/>
      </w:tabs>
      <w:spacing w:before="20" w:line="240" w:lineRule="exact"/>
    </w:pPr>
    <w:rPr>
      <w:rFonts w:ascii="Times New Roman Bold" w:hAnsi="Times New Roman Bold"/>
      <w:b/>
      <w:color w:val="003399"/>
      <w:sz w:val="20"/>
      <w:szCs w:val="20"/>
    </w:rPr>
  </w:style>
  <w:style w:type="paragraph" w:customStyle="1" w:styleId="TableHeading3">
    <w:name w:val="Table Heading 3"/>
    <w:basedOn w:val="Heading3"/>
    <w:rsid w:val="00BA1762"/>
    <w:pPr>
      <w:tabs>
        <w:tab w:val="left" w:pos="567"/>
      </w:tabs>
      <w:spacing w:before="0" w:line="240" w:lineRule="exact"/>
      <w:outlineLvl w:val="9"/>
    </w:pPr>
    <w:rPr>
      <w:b w:val="0"/>
      <w:i/>
      <w:color w:val="000000"/>
      <w:sz w:val="20"/>
    </w:rPr>
  </w:style>
  <w:style w:type="paragraph" w:styleId="NormalWeb">
    <w:name w:val="Normal (Web)"/>
    <w:basedOn w:val="Normal"/>
    <w:rsid w:val="00BA1762"/>
    <w:pPr>
      <w:spacing w:before="75" w:after="150"/>
    </w:pPr>
    <w:rPr>
      <w:sz w:val="24"/>
      <w:lang w:eastAsia="en-AU"/>
    </w:rPr>
  </w:style>
  <w:style w:type="paragraph" w:styleId="ListNumber">
    <w:name w:val="List Number"/>
    <w:basedOn w:val="Normal"/>
    <w:rsid w:val="00BA1762"/>
    <w:pPr>
      <w:numPr>
        <w:numId w:val="38"/>
      </w:numPr>
    </w:pPr>
  </w:style>
  <w:style w:type="paragraph" w:styleId="BodyTextIndent">
    <w:name w:val="Body Text Indent"/>
    <w:basedOn w:val="Normal"/>
    <w:link w:val="BodyTextIndentChar"/>
    <w:rsid w:val="00BA176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BA1762"/>
    <w:rPr>
      <w:sz w:val="21"/>
      <w:szCs w:val="24"/>
      <w:lang w:val="en-AU"/>
    </w:rPr>
  </w:style>
  <w:style w:type="paragraph" w:customStyle="1" w:styleId="abgguidancebulletedlist">
    <w:name w:val="abg_guidancebulleted_list"/>
    <w:basedOn w:val="Normal"/>
    <w:rsid w:val="00BA1762"/>
    <w:pPr>
      <w:widowControl w:val="0"/>
      <w:numPr>
        <w:numId w:val="39"/>
      </w:numPr>
      <w:shd w:val="clear" w:color="auto" w:fill="B3B3B3"/>
      <w:tabs>
        <w:tab w:val="clear" w:pos="720"/>
        <w:tab w:val="left" w:pos="567"/>
        <w:tab w:val="left" w:pos="1134"/>
        <w:tab w:val="left" w:pos="1701"/>
      </w:tabs>
      <w:spacing w:before="60" w:after="120"/>
      <w:ind w:left="567" w:hanging="567"/>
    </w:pPr>
    <w:rPr>
      <w:rFonts w:eastAsia="Times New Roman"/>
      <w:sz w:val="22"/>
      <w:szCs w:val="20"/>
      <w:lang w:val="en-GB"/>
    </w:rPr>
  </w:style>
  <w:style w:type="paragraph" w:customStyle="1" w:styleId="abgguidanceexample">
    <w:name w:val="abg_guidance_example"/>
    <w:basedOn w:val="Normal"/>
    <w:link w:val="abgguidanceexampleChar"/>
    <w:rsid w:val="00BA1762"/>
    <w:pPr>
      <w:widowControl w:val="0"/>
      <w:shd w:val="clear" w:color="auto" w:fill="99CCFF"/>
      <w:tabs>
        <w:tab w:val="left" w:pos="567"/>
        <w:tab w:val="left" w:pos="1134"/>
        <w:tab w:val="left" w:pos="1701"/>
      </w:tabs>
      <w:spacing w:before="60" w:after="120"/>
    </w:pPr>
    <w:rPr>
      <w:rFonts w:eastAsia="Times New Roman"/>
      <w:sz w:val="22"/>
      <w:szCs w:val="20"/>
      <w:lang w:val="en-GB"/>
    </w:rPr>
  </w:style>
  <w:style w:type="paragraph" w:customStyle="1" w:styleId="abgguidanceexamplebulletedlist">
    <w:name w:val="abg_guidance_example_bulletedlist"/>
    <w:basedOn w:val="abgguidancebulletedlist"/>
    <w:rsid w:val="00BA1762"/>
    <w:pPr>
      <w:shd w:val="clear" w:color="auto" w:fill="99CCFF"/>
    </w:pPr>
  </w:style>
  <w:style w:type="character" w:customStyle="1" w:styleId="abgguidanceexampleChar">
    <w:name w:val="abg_guidance_example Char"/>
    <w:basedOn w:val="DefaultParagraphFont"/>
    <w:link w:val="abgguidanceexample"/>
    <w:rsid w:val="00BA1762"/>
    <w:rPr>
      <w:rFonts w:eastAsia="Times New Roman"/>
      <w:sz w:val="22"/>
      <w:shd w:val="clear" w:color="auto" w:fill="99CCFF"/>
      <w:lang w:val="en-GB"/>
    </w:rPr>
  </w:style>
  <w:style w:type="paragraph" w:customStyle="1" w:styleId="abgbulletedlist">
    <w:name w:val="abg_bulleted_list"/>
    <w:basedOn w:val="Normal"/>
    <w:rsid w:val="00BA1762"/>
    <w:pPr>
      <w:widowControl w:val="0"/>
      <w:numPr>
        <w:numId w:val="40"/>
      </w:numPr>
      <w:spacing w:before="60" w:after="120"/>
    </w:pPr>
    <w:rPr>
      <w:rFonts w:eastAsia="Times New Roman"/>
      <w:sz w:val="22"/>
      <w:szCs w:val="20"/>
      <w:lang w:val="en-GB"/>
    </w:rPr>
  </w:style>
  <w:style w:type="character" w:customStyle="1" w:styleId="abgxrefcitation">
    <w:name w:val="abg_xref_citation"/>
    <w:basedOn w:val="DefaultParagraphFont"/>
    <w:rsid w:val="00BA1762"/>
    <w:rPr>
      <w:b/>
      <w:color w:val="0000FF"/>
    </w:rPr>
  </w:style>
  <w:style w:type="character" w:customStyle="1" w:styleId="CharChar">
    <w:name w:val="Char Char"/>
    <w:basedOn w:val="DefaultParagraphFont"/>
    <w:semiHidden/>
    <w:locked/>
    <w:rsid w:val="00BA1762"/>
    <w:rPr>
      <w:rFonts w:eastAsia="PMingLiU"/>
      <w:lang w:val="en-AU" w:eastAsia="en-US" w:bidi="ar-SA"/>
    </w:rPr>
  </w:style>
  <w:style w:type="table" w:styleId="LightShading">
    <w:name w:val="Light Shading"/>
    <w:basedOn w:val="TableNormal"/>
    <w:uiPriority w:val="60"/>
    <w:rsid w:val="00BA1762"/>
    <w:rPr>
      <w:rFonts w:asciiTheme="minorHAnsi" w:eastAsiaTheme="minorEastAsia" w:hAnsiTheme="minorHAnsi" w:cstheme="minorBidi"/>
      <w:color w:val="000000" w:themeColor="text1" w:themeShade="BF"/>
      <w:sz w:val="22"/>
      <w:szCs w:val="22"/>
      <w:lang w:val="en-GB" w:eastAsia="zh-CN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odyText2">
    <w:name w:val="Body Text 2"/>
    <w:basedOn w:val="Normal"/>
    <w:link w:val="BodyText2Char"/>
    <w:rsid w:val="00BA176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BA1762"/>
    <w:rPr>
      <w:sz w:val="21"/>
      <w:szCs w:val="24"/>
      <w:lang w:val="en-AU"/>
    </w:rPr>
  </w:style>
  <w:style w:type="character" w:styleId="FollowedHyperlink">
    <w:name w:val="FollowedHyperlink"/>
    <w:basedOn w:val="DefaultParagraphFont"/>
    <w:uiPriority w:val="99"/>
    <w:unhideWhenUsed/>
    <w:rsid w:val="00BA1762"/>
    <w:rPr>
      <w:color w:val="800080" w:themeColor="followedHyperlink"/>
      <w:u w:val="single"/>
    </w:rPr>
  </w:style>
  <w:style w:type="paragraph" w:customStyle="1" w:styleId="10">
    <w:name w:val="10"/>
    <w:basedOn w:val="Normal"/>
    <w:rsid w:val="00CE3BC7"/>
    <w:pPr>
      <w:spacing w:before="100" w:beforeAutospacing="1" w:after="100" w:afterAutospacing="1"/>
    </w:pPr>
    <w:rPr>
      <w:rFonts w:eastAsia="Times New Roman"/>
      <w:sz w:val="20"/>
      <w:szCs w:val="20"/>
      <w:lang w:val="en-ZA" w:eastAsia="x-none"/>
    </w:rPr>
  </w:style>
  <w:style w:type="character" w:customStyle="1" w:styleId="FontStyle69">
    <w:name w:val="Font Style69"/>
    <w:uiPriority w:val="99"/>
    <w:rsid w:val="00CE3BC7"/>
    <w:rPr>
      <w:rFonts w:ascii="Times New Roman" w:hAnsi="Times New Roman" w:cs="Times New Roman"/>
      <w:sz w:val="16"/>
      <w:szCs w:val="16"/>
    </w:rPr>
  </w:style>
  <w:style w:type="paragraph" w:customStyle="1" w:styleId="Style15">
    <w:name w:val="Style15"/>
    <w:basedOn w:val="Normal"/>
    <w:uiPriority w:val="99"/>
    <w:rsid w:val="00CE3BC7"/>
    <w:pPr>
      <w:widowControl w:val="0"/>
      <w:autoSpaceDE w:val="0"/>
      <w:autoSpaceDN w:val="0"/>
      <w:adjustRightInd w:val="0"/>
    </w:pPr>
    <w:rPr>
      <w:rFonts w:ascii="Trebuchet MS" w:eastAsia="Times New Roman" w:hAnsi="Trebuchet MS"/>
      <w:snapToGrid w:val="0"/>
      <w:sz w:val="24"/>
      <w:lang w:val="en-US"/>
    </w:rPr>
  </w:style>
  <w:style w:type="paragraph" w:customStyle="1" w:styleId="GuideBody">
    <w:name w:val="Guide Body"/>
    <w:basedOn w:val="Normal"/>
    <w:qFormat/>
    <w:locked/>
    <w:rsid w:val="00C570D4"/>
    <w:pPr>
      <w:spacing w:before="240"/>
    </w:pPr>
    <w:rPr>
      <w:rFonts w:eastAsia="MS Mincho"/>
      <w:snapToGrid w:val="0"/>
      <w:sz w:val="24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F2D0B"/>
    <w:rPr>
      <w:sz w:val="21"/>
      <w:szCs w:val="24"/>
      <w:lang w:val="en-AU"/>
    </w:rPr>
  </w:style>
  <w:style w:type="paragraph" w:customStyle="1" w:styleId="IASBNormal">
    <w:name w:val="IASB Normal"/>
    <w:rsid w:val="00A40F4C"/>
    <w:pPr>
      <w:spacing w:before="100" w:after="100"/>
      <w:jc w:val="both"/>
    </w:pPr>
    <w:rPr>
      <w:rFonts w:eastAsia="Times New Roman"/>
      <w:sz w:val="19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81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86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7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header" Target="header9.xml"/><Relationship Id="rId39" Type="http://schemas.openxmlformats.org/officeDocument/2006/relationships/header" Target="header18.xml"/><Relationship Id="rId3" Type="http://schemas.openxmlformats.org/officeDocument/2006/relationships/customXml" Target="../customXml/item3.xml"/><Relationship Id="rId21" Type="http://schemas.openxmlformats.org/officeDocument/2006/relationships/header" Target="header5.xml"/><Relationship Id="rId34" Type="http://schemas.openxmlformats.org/officeDocument/2006/relationships/footer" Target="footer7.xml"/><Relationship Id="rId42" Type="http://schemas.openxmlformats.org/officeDocument/2006/relationships/header" Target="header20.xml"/><Relationship Id="rId47" Type="http://schemas.openxmlformats.org/officeDocument/2006/relationships/header" Target="header22.xml"/><Relationship Id="rId50" Type="http://schemas.openxmlformats.org/officeDocument/2006/relationships/footer" Target="footer15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5" Type="http://schemas.openxmlformats.org/officeDocument/2006/relationships/header" Target="header8.xml"/><Relationship Id="rId33" Type="http://schemas.openxmlformats.org/officeDocument/2006/relationships/header" Target="header15.xml"/><Relationship Id="rId38" Type="http://schemas.openxmlformats.org/officeDocument/2006/relationships/footer" Target="footer9.xml"/><Relationship Id="rId46" Type="http://schemas.openxmlformats.org/officeDocument/2006/relationships/header" Target="header2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29" Type="http://schemas.openxmlformats.org/officeDocument/2006/relationships/header" Target="header12.xml"/><Relationship Id="rId41" Type="http://schemas.openxmlformats.org/officeDocument/2006/relationships/footer" Target="footer10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eader" Target="header7.xml"/><Relationship Id="rId32" Type="http://schemas.openxmlformats.org/officeDocument/2006/relationships/header" Target="header14.xml"/><Relationship Id="rId37" Type="http://schemas.openxmlformats.org/officeDocument/2006/relationships/header" Target="header17.xml"/><Relationship Id="rId40" Type="http://schemas.openxmlformats.org/officeDocument/2006/relationships/header" Target="header19.xml"/><Relationship Id="rId45" Type="http://schemas.openxmlformats.org/officeDocument/2006/relationships/footer" Target="footer13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eader" Target="header6.xml"/><Relationship Id="rId28" Type="http://schemas.openxmlformats.org/officeDocument/2006/relationships/header" Target="header11.xml"/><Relationship Id="rId36" Type="http://schemas.openxmlformats.org/officeDocument/2006/relationships/header" Target="header16.xml"/><Relationship Id="rId49" Type="http://schemas.openxmlformats.org/officeDocument/2006/relationships/hyperlink" Target="http://www.deloitte.com/about" TargetMode="Externa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31" Type="http://schemas.openxmlformats.org/officeDocument/2006/relationships/footer" Target="footer6.xml"/><Relationship Id="rId44" Type="http://schemas.openxmlformats.org/officeDocument/2006/relationships/footer" Target="footer12.xm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footer" Target="footer5.xml"/><Relationship Id="rId27" Type="http://schemas.openxmlformats.org/officeDocument/2006/relationships/header" Target="header10.xml"/><Relationship Id="rId30" Type="http://schemas.openxmlformats.org/officeDocument/2006/relationships/header" Target="header13.xml"/><Relationship Id="rId35" Type="http://schemas.openxmlformats.org/officeDocument/2006/relationships/footer" Target="footer8.xml"/><Relationship Id="rId43" Type="http://schemas.openxmlformats.org/officeDocument/2006/relationships/footer" Target="footer11.xml"/><Relationship Id="rId48" Type="http://schemas.openxmlformats.org/officeDocument/2006/relationships/footer" Target="footer14.xml"/><Relationship Id="rId8" Type="http://schemas.openxmlformats.org/officeDocument/2006/relationships/webSettings" Target="webSetting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2EBEB746C83C428662465B99EFDE98" ma:contentTypeVersion="0" ma:contentTypeDescription="Create a new document." ma:contentTypeScope="" ma:versionID="389c2309b584afd374c6f5d717f9329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022916f55ab85163ee9a5069dec31d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8DC85E-908B-428A-8353-9598749CAE0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AC32938-C2FE-4ED5-AF4F-D22B4A3D0F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A21C2D-25A7-43C3-9823-5DF642BFA4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836947F-BA76-4F69-9F79-46949FF54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51829</Words>
  <Characters>295431</Characters>
  <Application>Microsoft Office Word</Application>
  <DocSecurity>0</DocSecurity>
  <Lines>2461</Lines>
  <Paragraphs>693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Source reference</vt:lpstr>
    </vt:vector>
  </TitlesOfParts>
  <Company>Deloitte &amp; Touche</Company>
  <LinksUpToDate>false</LinksUpToDate>
  <CharactersWithSpaces>346567</CharactersWithSpaces>
  <SharedDoc>false</SharedDoc>
  <HLinks>
    <vt:vector size="6" baseType="variant">
      <vt:variant>
        <vt:i4>2097269</vt:i4>
      </vt:variant>
      <vt:variant>
        <vt:i4>0</vt:i4>
      </vt:variant>
      <vt:variant>
        <vt:i4>0</vt:i4>
      </vt:variant>
      <vt:variant>
        <vt:i4>5</vt:i4>
      </vt:variant>
      <vt:variant>
        <vt:lpwstr>http://www.iasplus.com/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Source reference</dc:title>
  <dc:creator>Michael Raikhman</dc:creator>
  <cp:lastModifiedBy>Maria Proshina</cp:lastModifiedBy>
  <cp:revision>3</cp:revision>
  <cp:lastPrinted>2015-02-05T08:39:00Z</cp:lastPrinted>
  <dcterms:created xsi:type="dcterms:W3CDTF">2015-12-14T10:10:00Z</dcterms:created>
  <dcterms:modified xsi:type="dcterms:W3CDTF">2015-12-14T10:11:00Z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0x0101000F2EBEB746C83C428662465B99EFDE98</vt:lpwstr>
  </property>
</Properties>
</file>